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1EA" w14:textId="77777777" w:rsidR="00B25659" w:rsidRPr="00866EA1" w:rsidRDefault="00B25659" w:rsidP="00B25659">
      <w:pPr>
        <w:jc w:val="center"/>
        <w:rPr>
          <w:b/>
          <w:bCs/>
          <w:sz w:val="24"/>
          <w:szCs w:val="24"/>
        </w:rPr>
      </w:pPr>
      <w:r w:rsidRPr="00866EA1">
        <w:rPr>
          <w:b/>
          <w:bCs/>
          <w:sz w:val="24"/>
          <w:szCs w:val="24"/>
        </w:rPr>
        <w:t>ПРИМЕРНАЯ ОБРАЗОВАТЕЛЬНАЯ ПРОГРАММА</w:t>
      </w:r>
      <w:r>
        <w:rPr>
          <w:b/>
          <w:bCs/>
          <w:sz w:val="24"/>
          <w:szCs w:val="24"/>
        </w:rPr>
        <w:br/>
        <w:t>СРЕДНЕГО ПРОФЕССИОНАЛЬНОГО ОБРАЗОВАНИЯ</w:t>
      </w:r>
    </w:p>
    <w:p w14:paraId="7982EDD7" w14:textId="77777777" w:rsidR="009272B7" w:rsidRPr="005E1430" w:rsidRDefault="009272B7" w:rsidP="00C877A6">
      <w:pPr>
        <w:shd w:val="clear" w:color="auto" w:fill="FFFFFF"/>
        <w:spacing w:line="276" w:lineRule="auto"/>
        <w:jc w:val="center"/>
        <w:rPr>
          <w:rFonts w:eastAsia="Times New Roman"/>
          <w:b/>
          <w:sz w:val="24"/>
          <w:szCs w:val="24"/>
        </w:rPr>
      </w:pPr>
    </w:p>
    <w:p w14:paraId="2EEB465F" w14:textId="77777777" w:rsidR="000D4E32" w:rsidRPr="005E1430" w:rsidRDefault="00232053" w:rsidP="00C877A6">
      <w:pPr>
        <w:shd w:val="clear" w:color="auto" w:fill="FFFFFF"/>
        <w:spacing w:line="276" w:lineRule="auto"/>
        <w:jc w:val="center"/>
        <w:rPr>
          <w:b/>
          <w:sz w:val="24"/>
          <w:szCs w:val="24"/>
        </w:rPr>
      </w:pPr>
      <w:r w:rsidRPr="005E1430">
        <w:rPr>
          <w:rFonts w:eastAsia="Times New Roman"/>
          <w:b/>
          <w:sz w:val="24"/>
          <w:szCs w:val="24"/>
        </w:rPr>
        <w:t>Уровень профессионального образования</w:t>
      </w:r>
    </w:p>
    <w:p w14:paraId="12F76855" w14:textId="77777777" w:rsidR="000D4E32" w:rsidRPr="005E1430" w:rsidRDefault="00232053" w:rsidP="00C877A6">
      <w:pPr>
        <w:shd w:val="clear" w:color="auto" w:fill="FFFFFF"/>
        <w:spacing w:line="276" w:lineRule="auto"/>
        <w:jc w:val="center"/>
        <w:rPr>
          <w:sz w:val="24"/>
          <w:szCs w:val="24"/>
        </w:rPr>
      </w:pPr>
      <w:r w:rsidRPr="005E1430">
        <w:rPr>
          <w:rFonts w:eastAsia="Times New Roman"/>
          <w:sz w:val="24"/>
          <w:szCs w:val="24"/>
        </w:rPr>
        <w:t>Среднее профессиональное образование</w:t>
      </w:r>
    </w:p>
    <w:p w14:paraId="386A32BC" w14:textId="77777777" w:rsidR="00D83F57" w:rsidRPr="005E1430" w:rsidRDefault="00D83F57" w:rsidP="00C877A6">
      <w:pPr>
        <w:shd w:val="clear" w:color="auto" w:fill="FFFFFF"/>
        <w:spacing w:line="276" w:lineRule="auto"/>
        <w:rPr>
          <w:rFonts w:eastAsia="Times New Roman"/>
          <w:b/>
          <w:sz w:val="24"/>
          <w:szCs w:val="24"/>
        </w:rPr>
      </w:pPr>
    </w:p>
    <w:p w14:paraId="3A2BCDE5" w14:textId="77777777" w:rsidR="00037A2F" w:rsidRDefault="00037A2F" w:rsidP="00C877A6">
      <w:pPr>
        <w:shd w:val="clear" w:color="auto" w:fill="FFFFFF"/>
        <w:spacing w:line="276" w:lineRule="auto"/>
        <w:jc w:val="center"/>
        <w:rPr>
          <w:rFonts w:eastAsia="Times New Roman"/>
          <w:b/>
          <w:sz w:val="24"/>
          <w:szCs w:val="24"/>
        </w:rPr>
      </w:pPr>
    </w:p>
    <w:p w14:paraId="708381C2" w14:textId="77777777" w:rsidR="00037A2F" w:rsidRDefault="00037A2F" w:rsidP="00C877A6">
      <w:pPr>
        <w:shd w:val="clear" w:color="auto" w:fill="FFFFFF"/>
        <w:spacing w:line="276" w:lineRule="auto"/>
        <w:jc w:val="center"/>
        <w:rPr>
          <w:rFonts w:eastAsia="Times New Roman"/>
          <w:b/>
          <w:sz w:val="24"/>
          <w:szCs w:val="24"/>
        </w:rPr>
      </w:pPr>
    </w:p>
    <w:p w14:paraId="5D29366E" w14:textId="3D869EB6" w:rsidR="000D4E32" w:rsidRPr="005E1430" w:rsidRDefault="00232053" w:rsidP="00C877A6">
      <w:pPr>
        <w:shd w:val="clear" w:color="auto" w:fill="FFFFFF"/>
        <w:spacing w:line="276" w:lineRule="auto"/>
        <w:jc w:val="center"/>
        <w:rPr>
          <w:b/>
          <w:sz w:val="24"/>
          <w:szCs w:val="24"/>
        </w:rPr>
      </w:pPr>
      <w:r w:rsidRPr="005E1430">
        <w:rPr>
          <w:rFonts w:eastAsia="Times New Roman"/>
          <w:b/>
          <w:sz w:val="24"/>
          <w:szCs w:val="24"/>
        </w:rPr>
        <w:t>Образовательная программа</w:t>
      </w:r>
    </w:p>
    <w:p w14:paraId="1119F587" w14:textId="77777777" w:rsidR="000D4E32" w:rsidRPr="005E1430" w:rsidRDefault="00232053" w:rsidP="00C877A6">
      <w:pPr>
        <w:shd w:val="clear" w:color="auto" w:fill="FFFFFF"/>
        <w:spacing w:line="276" w:lineRule="auto"/>
        <w:jc w:val="center"/>
        <w:rPr>
          <w:sz w:val="24"/>
          <w:szCs w:val="24"/>
        </w:rPr>
      </w:pPr>
      <w:r w:rsidRPr="005E1430">
        <w:rPr>
          <w:rFonts w:eastAsia="Times New Roman"/>
          <w:sz w:val="24"/>
          <w:szCs w:val="24"/>
        </w:rPr>
        <w:t>подготовки</w:t>
      </w:r>
      <w:r w:rsidR="00161C4A" w:rsidRPr="005E1430">
        <w:rPr>
          <w:rFonts w:eastAsia="Times New Roman"/>
          <w:sz w:val="24"/>
          <w:szCs w:val="24"/>
        </w:rPr>
        <w:t xml:space="preserve"> </w:t>
      </w:r>
      <w:r w:rsidRPr="005E1430">
        <w:rPr>
          <w:rFonts w:eastAsia="Times New Roman"/>
          <w:sz w:val="24"/>
          <w:szCs w:val="24"/>
        </w:rPr>
        <w:t>специалистов среднего звена</w:t>
      </w:r>
    </w:p>
    <w:p w14:paraId="2BECEE2C" w14:textId="77777777" w:rsidR="00D83F57" w:rsidRPr="005E1430" w:rsidRDefault="00D83F57" w:rsidP="00C877A6">
      <w:pPr>
        <w:shd w:val="clear" w:color="auto" w:fill="FFFFFF"/>
        <w:tabs>
          <w:tab w:val="left" w:leader="underscore" w:pos="8662"/>
        </w:tabs>
        <w:spacing w:line="276" w:lineRule="auto"/>
        <w:rPr>
          <w:rFonts w:eastAsia="Times New Roman"/>
          <w:b/>
          <w:sz w:val="24"/>
          <w:szCs w:val="24"/>
        </w:rPr>
      </w:pPr>
    </w:p>
    <w:p w14:paraId="3B79D551" w14:textId="77777777" w:rsidR="00EB5190" w:rsidRPr="00E95C2B" w:rsidRDefault="00EB5190" w:rsidP="00C877A6">
      <w:pPr>
        <w:shd w:val="clear" w:color="auto" w:fill="FFFFFF"/>
        <w:tabs>
          <w:tab w:val="left" w:leader="underscore" w:pos="8662"/>
        </w:tabs>
        <w:spacing w:line="276" w:lineRule="auto"/>
        <w:rPr>
          <w:rFonts w:eastAsia="Times New Roman"/>
          <w:b/>
          <w:sz w:val="24"/>
          <w:szCs w:val="24"/>
        </w:rPr>
      </w:pPr>
    </w:p>
    <w:p w14:paraId="4BF95B44" w14:textId="77777777" w:rsidR="00C877A6" w:rsidRPr="005E1430" w:rsidRDefault="00C877A6" w:rsidP="00C877A6">
      <w:pPr>
        <w:shd w:val="clear" w:color="auto" w:fill="FFFFFF"/>
        <w:tabs>
          <w:tab w:val="left" w:leader="underscore" w:pos="8662"/>
        </w:tabs>
        <w:spacing w:line="276" w:lineRule="auto"/>
        <w:jc w:val="center"/>
        <w:rPr>
          <w:rFonts w:eastAsia="Times New Roman"/>
          <w:b/>
          <w:sz w:val="24"/>
          <w:szCs w:val="24"/>
        </w:rPr>
      </w:pPr>
    </w:p>
    <w:p w14:paraId="382F2D8C" w14:textId="77777777" w:rsidR="00D83F57" w:rsidRPr="00037A2F" w:rsidRDefault="00D83F57" w:rsidP="005E1430">
      <w:pPr>
        <w:shd w:val="clear" w:color="auto" w:fill="FFFFFF"/>
        <w:tabs>
          <w:tab w:val="left" w:leader="underscore" w:pos="8662"/>
        </w:tabs>
        <w:spacing w:line="276" w:lineRule="auto"/>
        <w:jc w:val="center"/>
        <w:rPr>
          <w:rFonts w:eastAsia="Times New Roman"/>
          <w:bCs/>
          <w:sz w:val="24"/>
          <w:szCs w:val="24"/>
        </w:rPr>
      </w:pPr>
      <w:r w:rsidRPr="005E1430">
        <w:rPr>
          <w:rFonts w:eastAsia="Times New Roman"/>
          <w:b/>
          <w:sz w:val="24"/>
          <w:szCs w:val="24"/>
        </w:rPr>
        <w:t>С</w:t>
      </w:r>
      <w:r w:rsidR="00232053" w:rsidRPr="005E1430">
        <w:rPr>
          <w:rFonts w:eastAsia="Times New Roman"/>
          <w:b/>
          <w:sz w:val="24"/>
          <w:szCs w:val="24"/>
        </w:rPr>
        <w:t>пециальность</w:t>
      </w:r>
      <w:r w:rsidR="006E5CF6" w:rsidRPr="005E1430">
        <w:rPr>
          <w:rFonts w:eastAsia="Times New Roman"/>
          <w:b/>
          <w:sz w:val="24"/>
          <w:szCs w:val="24"/>
        </w:rPr>
        <w:t xml:space="preserve"> </w:t>
      </w:r>
      <w:r w:rsidR="005E1430" w:rsidRPr="00037A2F">
        <w:rPr>
          <w:rFonts w:eastAsia="Times New Roman"/>
          <w:bCs/>
          <w:sz w:val="24"/>
          <w:szCs w:val="24"/>
        </w:rPr>
        <w:t>35.02.09 Водные биоресурсы и аквакультура</w:t>
      </w:r>
    </w:p>
    <w:p w14:paraId="04F338A4" w14:textId="77777777" w:rsidR="00EB5190" w:rsidRPr="005E1430" w:rsidRDefault="00EB5190" w:rsidP="00C877A6">
      <w:pPr>
        <w:shd w:val="clear" w:color="auto" w:fill="FFFFFF"/>
        <w:spacing w:line="276" w:lineRule="auto"/>
        <w:rPr>
          <w:rFonts w:eastAsia="Times New Roman"/>
          <w:sz w:val="24"/>
          <w:szCs w:val="24"/>
        </w:rPr>
      </w:pPr>
    </w:p>
    <w:p w14:paraId="01D0AAD2" w14:textId="77777777" w:rsidR="00BB18B3" w:rsidRPr="005E1430" w:rsidRDefault="00BB18B3" w:rsidP="00C877A6">
      <w:pPr>
        <w:shd w:val="clear" w:color="auto" w:fill="FFFFFF"/>
        <w:spacing w:line="276" w:lineRule="auto"/>
        <w:rPr>
          <w:rFonts w:eastAsia="Times New Roman"/>
          <w:sz w:val="24"/>
          <w:szCs w:val="24"/>
        </w:rPr>
      </w:pPr>
    </w:p>
    <w:p w14:paraId="3D35F974" w14:textId="77777777" w:rsidR="000D4E32" w:rsidRPr="005E1430" w:rsidRDefault="00D83F57" w:rsidP="00C877A6">
      <w:pPr>
        <w:shd w:val="clear" w:color="auto" w:fill="FFFFFF"/>
        <w:spacing w:line="276" w:lineRule="auto"/>
        <w:jc w:val="center"/>
        <w:rPr>
          <w:rFonts w:eastAsia="Times New Roman"/>
          <w:b/>
          <w:sz w:val="24"/>
          <w:szCs w:val="24"/>
        </w:rPr>
      </w:pPr>
      <w:r w:rsidRPr="005E1430">
        <w:rPr>
          <w:rFonts w:eastAsia="Times New Roman"/>
          <w:b/>
          <w:sz w:val="24"/>
          <w:szCs w:val="24"/>
        </w:rPr>
        <w:t>Квалификация</w:t>
      </w:r>
      <w:r w:rsidR="00232053" w:rsidRPr="005E1430">
        <w:rPr>
          <w:rFonts w:eastAsia="Times New Roman"/>
          <w:b/>
          <w:sz w:val="24"/>
          <w:szCs w:val="24"/>
        </w:rPr>
        <w:t xml:space="preserve"> выпускника</w:t>
      </w:r>
    </w:p>
    <w:p w14:paraId="5AAFB5B3" w14:textId="1CBC4831" w:rsidR="00D83F57" w:rsidRPr="004C23CE" w:rsidRDefault="00B25659" w:rsidP="00C877A6">
      <w:pPr>
        <w:shd w:val="clear" w:color="auto" w:fill="FFFFFF"/>
        <w:spacing w:line="276" w:lineRule="auto"/>
        <w:jc w:val="center"/>
        <w:rPr>
          <w:sz w:val="24"/>
          <w:szCs w:val="24"/>
        </w:rPr>
      </w:pPr>
      <w:r>
        <w:rPr>
          <w:rFonts w:eastAsia="Times New Roman"/>
          <w:sz w:val="24"/>
          <w:szCs w:val="24"/>
        </w:rPr>
        <w:t>Т</w:t>
      </w:r>
      <w:r w:rsidR="005E1430" w:rsidRPr="004C23CE">
        <w:rPr>
          <w:rFonts w:eastAsia="Times New Roman"/>
          <w:sz w:val="24"/>
          <w:szCs w:val="24"/>
        </w:rPr>
        <w:t>ехник</w:t>
      </w:r>
    </w:p>
    <w:p w14:paraId="21DA8DB7" w14:textId="77777777" w:rsidR="00D83F57" w:rsidRPr="005E1430" w:rsidRDefault="00D83F57" w:rsidP="00C877A6">
      <w:pPr>
        <w:shd w:val="clear" w:color="auto" w:fill="FFFFFF"/>
        <w:tabs>
          <w:tab w:val="left" w:leader="underscore" w:pos="9144"/>
        </w:tabs>
        <w:spacing w:line="276" w:lineRule="auto"/>
        <w:rPr>
          <w:i/>
          <w:iCs/>
          <w:sz w:val="24"/>
          <w:szCs w:val="24"/>
        </w:rPr>
      </w:pPr>
    </w:p>
    <w:p w14:paraId="587B585B" w14:textId="77777777" w:rsidR="00E96D31" w:rsidRDefault="00E96D31" w:rsidP="00E96D31">
      <w:pPr>
        <w:rPr>
          <w:sz w:val="24"/>
          <w:szCs w:val="24"/>
        </w:rPr>
      </w:pPr>
      <w:bookmarkStart w:id="0" w:name="_Hlk95992672"/>
    </w:p>
    <w:p w14:paraId="0EF981B7" w14:textId="77777777" w:rsidR="00E96D31" w:rsidRDefault="00E96D31" w:rsidP="00E96D31">
      <w:pPr>
        <w:rPr>
          <w:sz w:val="24"/>
          <w:szCs w:val="24"/>
        </w:rPr>
      </w:pPr>
    </w:p>
    <w:p w14:paraId="14F1F71D" w14:textId="77777777" w:rsidR="00E96D31" w:rsidRDefault="00E96D31" w:rsidP="00E96D31">
      <w:pPr>
        <w:rPr>
          <w:b/>
          <w:sz w:val="24"/>
          <w:szCs w:val="24"/>
        </w:rPr>
      </w:pPr>
    </w:p>
    <w:p w14:paraId="21A1DEC4" w14:textId="77777777" w:rsidR="00E96D31" w:rsidRDefault="00E96D31" w:rsidP="00E96D31">
      <w:pPr>
        <w:rPr>
          <w:b/>
          <w:sz w:val="24"/>
          <w:szCs w:val="24"/>
        </w:rPr>
      </w:pPr>
    </w:p>
    <w:p w14:paraId="59EBC6C4" w14:textId="77777777" w:rsidR="00E96D31" w:rsidRDefault="00E96D31" w:rsidP="00E96D31">
      <w:pPr>
        <w:rPr>
          <w:sz w:val="24"/>
          <w:szCs w:val="24"/>
        </w:rPr>
      </w:pPr>
    </w:p>
    <w:p w14:paraId="45352492" w14:textId="77777777" w:rsidR="00E96D31" w:rsidRDefault="00E96D31" w:rsidP="00E96D31">
      <w:pPr>
        <w:rPr>
          <w:sz w:val="24"/>
          <w:szCs w:val="24"/>
        </w:rPr>
      </w:pPr>
    </w:p>
    <w:p w14:paraId="22C8C6F0" w14:textId="77777777" w:rsidR="00E96D31" w:rsidRDefault="00E96D31" w:rsidP="00E96D31">
      <w:pPr>
        <w:rPr>
          <w:sz w:val="24"/>
          <w:szCs w:val="24"/>
        </w:rPr>
      </w:pPr>
    </w:p>
    <w:p w14:paraId="0B84AD1F" w14:textId="77777777" w:rsidR="00E96D31" w:rsidRDefault="00E96D31" w:rsidP="00E96D31">
      <w:pPr>
        <w:rPr>
          <w:sz w:val="24"/>
          <w:szCs w:val="24"/>
        </w:rPr>
      </w:pPr>
    </w:p>
    <w:p w14:paraId="7BF2401F" w14:textId="77777777" w:rsidR="00E96D31" w:rsidRDefault="00E96D31" w:rsidP="00E96D31">
      <w:pPr>
        <w:rPr>
          <w:sz w:val="24"/>
          <w:szCs w:val="24"/>
        </w:rPr>
      </w:pPr>
    </w:p>
    <w:p w14:paraId="1792D881" w14:textId="77777777" w:rsidR="00E96D31" w:rsidRDefault="00E96D31" w:rsidP="00E96D31">
      <w:pPr>
        <w:rPr>
          <w:sz w:val="24"/>
          <w:szCs w:val="24"/>
        </w:rPr>
      </w:pPr>
    </w:p>
    <w:p w14:paraId="77888E6C" w14:textId="77777777" w:rsidR="00E96D31" w:rsidRDefault="00E96D31" w:rsidP="00E96D31">
      <w:pPr>
        <w:rPr>
          <w:sz w:val="24"/>
          <w:szCs w:val="24"/>
        </w:rPr>
      </w:pPr>
    </w:p>
    <w:p w14:paraId="3B7313E1" w14:textId="77777777" w:rsidR="00E96D31" w:rsidRDefault="00E96D31" w:rsidP="00E96D31">
      <w:pPr>
        <w:rPr>
          <w:sz w:val="24"/>
          <w:szCs w:val="24"/>
        </w:rPr>
      </w:pPr>
    </w:p>
    <w:p w14:paraId="128D10E7" w14:textId="77777777" w:rsidR="00E96D31" w:rsidRDefault="00E96D31" w:rsidP="00E96D31">
      <w:pPr>
        <w:rPr>
          <w:sz w:val="24"/>
          <w:szCs w:val="24"/>
        </w:rPr>
      </w:pPr>
    </w:p>
    <w:p w14:paraId="48CE2571" w14:textId="77777777" w:rsidR="00E96D31" w:rsidRDefault="00E96D31" w:rsidP="00E96D31">
      <w:pPr>
        <w:rPr>
          <w:sz w:val="24"/>
          <w:szCs w:val="24"/>
        </w:rPr>
      </w:pPr>
    </w:p>
    <w:p w14:paraId="277F2A62" w14:textId="77777777" w:rsidR="00E96D31" w:rsidRDefault="00E96D31" w:rsidP="00E96D31">
      <w:pPr>
        <w:rPr>
          <w:sz w:val="24"/>
          <w:szCs w:val="24"/>
        </w:rPr>
      </w:pPr>
    </w:p>
    <w:tbl>
      <w:tblPr>
        <w:tblW w:w="9343" w:type="dxa"/>
        <w:tblLook w:val="04A0" w:firstRow="1" w:lastRow="0" w:firstColumn="1" w:lastColumn="0" w:noHBand="0" w:noVBand="1"/>
      </w:tblPr>
      <w:tblGrid>
        <w:gridCol w:w="4253"/>
        <w:gridCol w:w="5090"/>
      </w:tblGrid>
      <w:tr w:rsidR="00E96D31" w14:paraId="1E907607" w14:textId="77777777" w:rsidTr="004C23CE">
        <w:tc>
          <w:tcPr>
            <w:tcW w:w="4253" w:type="dxa"/>
            <w:shd w:val="clear" w:color="auto" w:fill="auto"/>
          </w:tcPr>
          <w:p w14:paraId="5489AC45" w14:textId="1EA0EC24" w:rsidR="00E96D31" w:rsidRPr="00767FED" w:rsidRDefault="00B25659" w:rsidP="004C23CE">
            <w:pPr>
              <w:suppressAutoHyphens/>
              <w:rPr>
                <w:b/>
                <w:sz w:val="24"/>
                <w:szCs w:val="24"/>
              </w:rPr>
            </w:pPr>
            <w:bookmarkStart w:id="1" w:name="_Hlk119658158"/>
            <w:r w:rsidRPr="001A3DA6">
              <w:rPr>
                <w:b/>
                <w:sz w:val="24"/>
                <w:szCs w:val="24"/>
              </w:rPr>
              <w:t xml:space="preserve">Утверждено протоколом Федерального учебно-методического </w:t>
            </w:r>
            <w:r w:rsidRPr="00A450A8">
              <w:rPr>
                <w:b/>
                <w:sz w:val="24"/>
                <w:szCs w:val="24"/>
              </w:rPr>
              <w:t xml:space="preserve">объединения в системе среднего профессионального образования </w:t>
            </w:r>
            <w:r>
              <w:rPr>
                <w:b/>
                <w:sz w:val="24"/>
                <w:szCs w:val="24"/>
              </w:rPr>
              <w:br/>
            </w:r>
            <w:r w:rsidRPr="00A450A8">
              <w:rPr>
                <w:b/>
                <w:sz w:val="24"/>
                <w:szCs w:val="24"/>
              </w:rPr>
              <w:t>по УГПС</w:t>
            </w:r>
            <w:bookmarkEnd w:id="1"/>
            <w:r w:rsidRPr="00A450A8">
              <w:rPr>
                <w:b/>
                <w:sz w:val="24"/>
                <w:szCs w:val="24"/>
              </w:rPr>
              <w:t xml:space="preserve"> </w:t>
            </w:r>
            <w:r w:rsidR="00E96D31">
              <w:rPr>
                <w:b/>
                <w:sz w:val="24"/>
                <w:szCs w:val="24"/>
              </w:rPr>
              <w:t>35.00.00</w:t>
            </w:r>
            <w:r w:rsidR="00E96D31" w:rsidRPr="00767FED">
              <w:rPr>
                <w:b/>
                <w:sz w:val="24"/>
                <w:szCs w:val="24"/>
              </w:rPr>
              <w:t>:</w:t>
            </w:r>
          </w:p>
          <w:p w14:paraId="40A2B586" w14:textId="77777777" w:rsidR="00E96D31" w:rsidRPr="00767FED" w:rsidRDefault="00E96D31" w:rsidP="004C23CE">
            <w:pPr>
              <w:suppressAutoHyphens/>
              <w:rPr>
                <w:b/>
                <w:sz w:val="24"/>
                <w:szCs w:val="24"/>
              </w:rPr>
            </w:pPr>
          </w:p>
        </w:tc>
        <w:tc>
          <w:tcPr>
            <w:tcW w:w="5090" w:type="dxa"/>
            <w:shd w:val="clear" w:color="auto" w:fill="auto"/>
          </w:tcPr>
          <w:p w14:paraId="3D1AA315" w14:textId="77777777" w:rsidR="00E96D31" w:rsidRPr="00767FED" w:rsidRDefault="00E96D31" w:rsidP="004C23CE">
            <w:pPr>
              <w:rPr>
                <w:sz w:val="24"/>
                <w:szCs w:val="24"/>
              </w:rPr>
            </w:pPr>
          </w:p>
          <w:p w14:paraId="41EF2875" w14:textId="77777777" w:rsidR="00E96D31" w:rsidRPr="00767FED" w:rsidRDefault="00E96D31" w:rsidP="004C23CE">
            <w:pPr>
              <w:rPr>
                <w:sz w:val="24"/>
                <w:szCs w:val="24"/>
              </w:rPr>
            </w:pPr>
          </w:p>
          <w:p w14:paraId="0EEFE374" w14:textId="7E44AC6F" w:rsidR="00E96D31" w:rsidRDefault="00E96D31" w:rsidP="004C23CE">
            <w:r w:rsidRPr="00767FED">
              <w:rPr>
                <w:sz w:val="24"/>
                <w:szCs w:val="24"/>
              </w:rPr>
              <w:t>___________</w:t>
            </w:r>
            <w:r w:rsidR="00B25659" w:rsidRPr="00B25659">
              <w:rPr>
                <w:sz w:val="24"/>
                <w:szCs w:val="24"/>
                <w:u w:val="single"/>
              </w:rPr>
              <w:t>от 09.09.2022 №2</w:t>
            </w:r>
            <w:r w:rsidRPr="00767FED">
              <w:rPr>
                <w:sz w:val="24"/>
                <w:szCs w:val="24"/>
              </w:rPr>
              <w:t>_____________</w:t>
            </w:r>
          </w:p>
          <w:p w14:paraId="23F58F8A" w14:textId="77777777" w:rsidR="00E96D31" w:rsidRPr="00767FED" w:rsidRDefault="00E96D31" w:rsidP="004C23CE">
            <w:pPr>
              <w:jc w:val="center"/>
              <w:rPr>
                <w:i/>
                <w:iCs/>
                <w:sz w:val="24"/>
                <w:szCs w:val="24"/>
              </w:rPr>
            </w:pPr>
            <w:r w:rsidRPr="00767FED">
              <w:rPr>
                <w:i/>
                <w:iCs/>
              </w:rPr>
              <w:t>(реквизиты утверждающего документа)</w:t>
            </w:r>
          </w:p>
        </w:tc>
      </w:tr>
      <w:tr w:rsidR="00E96D31" w14:paraId="3AA16678" w14:textId="77777777" w:rsidTr="004C23CE">
        <w:tc>
          <w:tcPr>
            <w:tcW w:w="4253" w:type="dxa"/>
            <w:shd w:val="clear" w:color="auto" w:fill="auto"/>
          </w:tcPr>
          <w:p w14:paraId="270CBCAB" w14:textId="77777777" w:rsidR="00E96D31" w:rsidRPr="00767FED" w:rsidRDefault="00E96D31" w:rsidP="004C23CE">
            <w:pPr>
              <w:suppressAutoHyphens/>
              <w:rPr>
                <w:b/>
                <w:sz w:val="24"/>
                <w:szCs w:val="24"/>
              </w:rPr>
            </w:pPr>
          </w:p>
          <w:p w14:paraId="2EAEA298" w14:textId="098AE491" w:rsidR="00E96D31" w:rsidRPr="00767FED" w:rsidRDefault="00E96D31" w:rsidP="004C23CE">
            <w:pPr>
              <w:suppressAutoHyphens/>
              <w:rPr>
                <w:b/>
                <w:sz w:val="24"/>
                <w:szCs w:val="24"/>
              </w:rPr>
            </w:pPr>
            <w:r w:rsidRPr="00767FED">
              <w:rPr>
                <w:b/>
                <w:sz w:val="24"/>
                <w:szCs w:val="24"/>
              </w:rPr>
              <w:t xml:space="preserve">Зарегистрировано </w:t>
            </w:r>
            <w:r w:rsidR="00B25659">
              <w:rPr>
                <w:b/>
                <w:sz w:val="24"/>
                <w:szCs w:val="24"/>
              </w:rPr>
              <w:br/>
            </w:r>
            <w:r w:rsidRPr="00767FED">
              <w:rPr>
                <w:b/>
                <w:sz w:val="24"/>
                <w:szCs w:val="24"/>
              </w:rPr>
              <w:t xml:space="preserve">в государственном реестре </w:t>
            </w:r>
          </w:p>
          <w:p w14:paraId="7CA07D14" w14:textId="030696A5" w:rsidR="00E96D31" w:rsidRPr="00767FED" w:rsidRDefault="00E96D31" w:rsidP="004C23CE">
            <w:pPr>
              <w:suppressAutoHyphens/>
              <w:rPr>
                <w:sz w:val="24"/>
                <w:szCs w:val="24"/>
              </w:rPr>
            </w:pPr>
            <w:r w:rsidRPr="00767FED">
              <w:rPr>
                <w:b/>
                <w:sz w:val="24"/>
                <w:szCs w:val="24"/>
              </w:rPr>
              <w:t>примерных образовательных программ:</w:t>
            </w:r>
          </w:p>
        </w:tc>
        <w:tc>
          <w:tcPr>
            <w:tcW w:w="5090" w:type="dxa"/>
            <w:shd w:val="clear" w:color="auto" w:fill="auto"/>
          </w:tcPr>
          <w:p w14:paraId="33EB5CA1" w14:textId="77777777" w:rsidR="00E96D31" w:rsidRPr="00767FED" w:rsidRDefault="00E96D31" w:rsidP="004C23CE">
            <w:pPr>
              <w:rPr>
                <w:sz w:val="24"/>
                <w:szCs w:val="24"/>
              </w:rPr>
            </w:pPr>
          </w:p>
          <w:p w14:paraId="674D69C6" w14:textId="0B411F75" w:rsidR="00E96D31" w:rsidRDefault="00E96D31" w:rsidP="004C23CE">
            <w:r w:rsidRPr="00767FED">
              <w:rPr>
                <w:sz w:val="24"/>
                <w:szCs w:val="24"/>
              </w:rPr>
              <w:t>_________________</w:t>
            </w:r>
            <w:r w:rsidR="00B25659" w:rsidRPr="00B25659">
              <w:rPr>
                <w:sz w:val="24"/>
                <w:szCs w:val="24"/>
                <w:u w:val="single"/>
              </w:rPr>
              <w:t>89</w:t>
            </w:r>
            <w:r w:rsidRPr="00B25659">
              <w:rPr>
                <w:sz w:val="24"/>
                <w:szCs w:val="24"/>
                <w:u w:val="single"/>
              </w:rPr>
              <w:t>_</w:t>
            </w:r>
            <w:r w:rsidRPr="00767FED">
              <w:rPr>
                <w:sz w:val="24"/>
                <w:szCs w:val="24"/>
              </w:rPr>
              <w:t>____________________</w:t>
            </w:r>
          </w:p>
          <w:p w14:paraId="1FDFB03E" w14:textId="77777777" w:rsidR="00E96D31" w:rsidRPr="00767FED" w:rsidRDefault="00E96D31" w:rsidP="004C23CE">
            <w:pPr>
              <w:jc w:val="center"/>
              <w:rPr>
                <w:i/>
                <w:iCs/>
              </w:rPr>
            </w:pPr>
            <w:r w:rsidRPr="00767FED">
              <w:rPr>
                <w:i/>
                <w:iCs/>
              </w:rPr>
              <w:t>(регистрационный номер)</w:t>
            </w:r>
          </w:p>
          <w:p w14:paraId="6378EFCC" w14:textId="77777777" w:rsidR="00E96D31" w:rsidRPr="00767FED" w:rsidRDefault="00E96D31" w:rsidP="004C23CE"/>
          <w:p w14:paraId="31944492" w14:textId="33F30BD8" w:rsidR="00E96D31" w:rsidRPr="00B25659" w:rsidRDefault="00E96D31" w:rsidP="004C23CE">
            <w:pPr>
              <w:rPr>
                <w:sz w:val="22"/>
                <w:szCs w:val="22"/>
                <w:u w:val="single"/>
              </w:rPr>
            </w:pPr>
            <w:r w:rsidRPr="00B25659">
              <w:rPr>
                <w:sz w:val="22"/>
                <w:szCs w:val="22"/>
                <w:u w:val="single"/>
              </w:rPr>
              <w:t>Приказ ФГБОУ ДПО ИРПО №</w:t>
            </w:r>
            <w:r w:rsidR="00B25659" w:rsidRPr="00B25659">
              <w:rPr>
                <w:sz w:val="22"/>
                <w:szCs w:val="22"/>
                <w:u w:val="single"/>
              </w:rPr>
              <w:t xml:space="preserve"> П-296 </w:t>
            </w:r>
            <w:r w:rsidRPr="00B25659">
              <w:rPr>
                <w:sz w:val="22"/>
                <w:szCs w:val="22"/>
                <w:u w:val="single"/>
              </w:rPr>
              <w:t>от</w:t>
            </w:r>
            <w:r w:rsidR="00B25659" w:rsidRPr="00B25659">
              <w:rPr>
                <w:sz w:val="22"/>
                <w:szCs w:val="22"/>
                <w:u w:val="single"/>
              </w:rPr>
              <w:t xml:space="preserve"> 28.06.2023</w:t>
            </w:r>
          </w:p>
          <w:p w14:paraId="20175841" w14:textId="77777777" w:rsidR="00E96D31" w:rsidRPr="00767FED" w:rsidRDefault="00E96D31" w:rsidP="004C23CE">
            <w:pPr>
              <w:jc w:val="center"/>
              <w:rPr>
                <w:sz w:val="24"/>
                <w:szCs w:val="24"/>
              </w:rPr>
            </w:pPr>
            <w:r w:rsidRPr="00767FED">
              <w:rPr>
                <w:i/>
                <w:iCs/>
              </w:rPr>
              <w:t>(реквизиты утверждающего документа)</w:t>
            </w:r>
          </w:p>
        </w:tc>
      </w:tr>
    </w:tbl>
    <w:p w14:paraId="5CE4CD8D" w14:textId="77777777" w:rsidR="00E96D31" w:rsidRDefault="00E96D31" w:rsidP="00E96D31">
      <w:pPr>
        <w:rPr>
          <w:sz w:val="24"/>
          <w:szCs w:val="24"/>
        </w:rPr>
      </w:pPr>
    </w:p>
    <w:p w14:paraId="50AE90C2" w14:textId="77777777" w:rsidR="00E96D31" w:rsidRDefault="00E96D31" w:rsidP="00E96D31">
      <w:pPr>
        <w:rPr>
          <w:sz w:val="24"/>
          <w:szCs w:val="24"/>
        </w:rPr>
      </w:pPr>
    </w:p>
    <w:p w14:paraId="6DA048BF" w14:textId="77777777" w:rsidR="00E95C2B" w:rsidRDefault="00E95C2B" w:rsidP="00E96D31">
      <w:pPr>
        <w:spacing w:line="276" w:lineRule="auto"/>
        <w:jc w:val="center"/>
        <w:rPr>
          <w:b/>
          <w:sz w:val="24"/>
          <w:szCs w:val="24"/>
        </w:rPr>
      </w:pPr>
    </w:p>
    <w:p w14:paraId="53F449F4" w14:textId="5BAF696B" w:rsidR="00D83F57" w:rsidRPr="005E1430" w:rsidRDefault="00E96D31" w:rsidP="00E96D31">
      <w:pPr>
        <w:spacing w:line="276" w:lineRule="auto"/>
        <w:jc w:val="center"/>
        <w:rPr>
          <w:rFonts w:eastAsia="Times New Roman"/>
          <w:b/>
          <w:color w:val="0070C0"/>
          <w:sz w:val="24"/>
          <w:szCs w:val="24"/>
        </w:rPr>
      </w:pPr>
      <w:r w:rsidRPr="004F3587">
        <w:rPr>
          <w:b/>
          <w:sz w:val="24"/>
          <w:szCs w:val="24"/>
        </w:rPr>
        <w:t>20</w:t>
      </w:r>
      <w:r w:rsidR="004C23CE">
        <w:rPr>
          <w:b/>
          <w:sz w:val="24"/>
          <w:szCs w:val="24"/>
        </w:rPr>
        <w:t>2</w:t>
      </w:r>
      <w:r w:rsidR="00B25659">
        <w:rPr>
          <w:b/>
          <w:sz w:val="24"/>
          <w:szCs w:val="24"/>
        </w:rPr>
        <w:t>3</w:t>
      </w:r>
      <w:r w:rsidRPr="004F3587">
        <w:rPr>
          <w:b/>
          <w:sz w:val="24"/>
          <w:szCs w:val="24"/>
        </w:rPr>
        <w:t xml:space="preserve"> г</w:t>
      </w:r>
      <w:bookmarkEnd w:id="0"/>
      <w:r w:rsidR="00E92596">
        <w:rPr>
          <w:b/>
          <w:sz w:val="24"/>
          <w:szCs w:val="24"/>
        </w:rPr>
        <w:t>.</w:t>
      </w:r>
    </w:p>
    <w:p w14:paraId="0C9DFD93" w14:textId="7343C165" w:rsidR="00E96D31" w:rsidRPr="00490D1C" w:rsidRDefault="00E96D31" w:rsidP="00E92596">
      <w:pPr>
        <w:spacing w:line="276" w:lineRule="auto"/>
        <w:ind w:firstLine="709"/>
        <w:jc w:val="both"/>
        <w:rPr>
          <w:bCs/>
          <w:i/>
          <w:sz w:val="24"/>
          <w:szCs w:val="24"/>
        </w:rPr>
      </w:pPr>
      <w:bookmarkStart w:id="2" w:name="_Hlk95992736"/>
      <w:r w:rsidRPr="007C2A41">
        <w:rPr>
          <w:bCs/>
          <w:sz w:val="24"/>
          <w:szCs w:val="24"/>
        </w:rPr>
        <w:lastRenderedPageBreak/>
        <w:t xml:space="preserve">Настоящая примерная основная образовательная программа по </w:t>
      </w:r>
      <w:r w:rsidRPr="00E96D31">
        <w:rPr>
          <w:bCs/>
          <w:sz w:val="24"/>
          <w:szCs w:val="24"/>
        </w:rPr>
        <w:t>специальности</w:t>
      </w:r>
      <w:r w:rsidRPr="00527B3A">
        <w:rPr>
          <w:bCs/>
          <w:iCs/>
          <w:sz w:val="24"/>
          <w:szCs w:val="24"/>
        </w:rPr>
        <w:t xml:space="preserve"> </w:t>
      </w:r>
      <w:r w:rsidRPr="007C2A41">
        <w:rPr>
          <w:bCs/>
          <w:sz w:val="24"/>
          <w:szCs w:val="24"/>
        </w:rPr>
        <w:t xml:space="preserve">среднего профессионального образования </w:t>
      </w:r>
      <w:r>
        <w:rPr>
          <w:bCs/>
          <w:sz w:val="24"/>
          <w:szCs w:val="24"/>
        </w:rPr>
        <w:t xml:space="preserve">(далее соответственно ПОП СПО, ПОП) </w:t>
      </w:r>
      <w:r w:rsidRPr="007C2A41">
        <w:rPr>
          <w:bCs/>
          <w:sz w:val="24"/>
          <w:szCs w:val="24"/>
        </w:rPr>
        <w:t xml:space="preserve">разработана на основе </w:t>
      </w:r>
      <w:r w:rsidRPr="00F21978">
        <w:rPr>
          <w:bCs/>
          <w:sz w:val="24"/>
          <w:szCs w:val="24"/>
        </w:rPr>
        <w:t xml:space="preserve">федерального государственного образовательного стандарта среднего профессионального образования по </w:t>
      </w:r>
      <w:r w:rsidRPr="00E96D31">
        <w:rPr>
          <w:bCs/>
          <w:sz w:val="24"/>
          <w:szCs w:val="24"/>
        </w:rPr>
        <w:t>специальности</w:t>
      </w:r>
      <w:r w:rsidRPr="00527B3A">
        <w:rPr>
          <w:bCs/>
          <w:iCs/>
          <w:sz w:val="24"/>
          <w:szCs w:val="24"/>
        </w:rPr>
        <w:t xml:space="preserve"> </w:t>
      </w:r>
      <w:r w:rsidRPr="00E96D31">
        <w:rPr>
          <w:bCs/>
          <w:iCs/>
          <w:sz w:val="24"/>
          <w:szCs w:val="24"/>
        </w:rPr>
        <w:t xml:space="preserve">35.02.09 Водные биоресурсы </w:t>
      </w:r>
      <w:r w:rsidR="00037A2F">
        <w:rPr>
          <w:bCs/>
          <w:iCs/>
          <w:sz w:val="24"/>
          <w:szCs w:val="24"/>
        </w:rPr>
        <w:br/>
      </w:r>
      <w:r w:rsidRPr="00E96D31">
        <w:rPr>
          <w:bCs/>
          <w:iCs/>
          <w:sz w:val="24"/>
          <w:szCs w:val="24"/>
        </w:rPr>
        <w:t>и аквакультура</w:t>
      </w:r>
      <w:r w:rsidRPr="00527B3A">
        <w:rPr>
          <w:bCs/>
          <w:iCs/>
          <w:sz w:val="24"/>
          <w:szCs w:val="24"/>
        </w:rPr>
        <w:t>,</w:t>
      </w:r>
      <w:r w:rsidRPr="00F21978">
        <w:rPr>
          <w:bCs/>
          <w:sz w:val="24"/>
          <w:szCs w:val="24"/>
        </w:rPr>
        <w:t xml:space="preserve"> утвержденного </w:t>
      </w:r>
      <w:r>
        <w:rPr>
          <w:bCs/>
          <w:sz w:val="24"/>
          <w:szCs w:val="24"/>
        </w:rPr>
        <w:t>п</w:t>
      </w:r>
      <w:r w:rsidRPr="00F21978">
        <w:rPr>
          <w:bCs/>
          <w:sz w:val="24"/>
          <w:szCs w:val="24"/>
        </w:rPr>
        <w:t>риказом Минпросвещения России</w:t>
      </w:r>
      <w:r>
        <w:rPr>
          <w:bCs/>
          <w:sz w:val="24"/>
          <w:szCs w:val="24"/>
        </w:rPr>
        <w:t xml:space="preserve"> </w:t>
      </w:r>
      <w:r w:rsidR="00C1253C" w:rsidRPr="00662B15">
        <w:rPr>
          <w:bCs/>
          <w:sz w:val="24"/>
          <w:szCs w:val="24"/>
        </w:rPr>
        <w:t xml:space="preserve">от </w:t>
      </w:r>
      <w:r w:rsidR="00C1253C">
        <w:rPr>
          <w:bCs/>
          <w:sz w:val="24"/>
          <w:szCs w:val="24"/>
        </w:rPr>
        <w:t>01.06.2022</w:t>
      </w:r>
      <w:r w:rsidR="00A40EED">
        <w:rPr>
          <w:bCs/>
          <w:sz w:val="24"/>
          <w:szCs w:val="24"/>
        </w:rPr>
        <w:t xml:space="preserve"> г. N388</w:t>
      </w:r>
      <w:r>
        <w:rPr>
          <w:bCs/>
          <w:sz w:val="24"/>
          <w:szCs w:val="24"/>
        </w:rPr>
        <w:t>.</w:t>
      </w:r>
    </w:p>
    <w:p w14:paraId="2415B616" w14:textId="30E36FBA" w:rsidR="00E96D31" w:rsidRDefault="00E96D31" w:rsidP="00E92596">
      <w:pPr>
        <w:suppressAutoHyphens/>
        <w:spacing w:line="276" w:lineRule="auto"/>
        <w:ind w:firstLine="709"/>
        <w:jc w:val="both"/>
        <w:rPr>
          <w:bCs/>
          <w:sz w:val="24"/>
          <w:szCs w:val="24"/>
        </w:rPr>
      </w:pPr>
      <w:r>
        <w:rPr>
          <w:bCs/>
          <w:sz w:val="24"/>
          <w:szCs w:val="24"/>
        </w:rPr>
        <w:t>ПОП</w:t>
      </w:r>
      <w:r w:rsidRPr="00322AAD">
        <w:rPr>
          <w:bCs/>
          <w:sz w:val="24"/>
          <w:szCs w:val="24"/>
        </w:rPr>
        <w:t xml:space="preserve"> определяет рекомендованный объем и содержание среднего п</w:t>
      </w:r>
      <w:r>
        <w:rPr>
          <w:bCs/>
          <w:sz w:val="24"/>
          <w:szCs w:val="24"/>
        </w:rPr>
        <w:t xml:space="preserve">рофессионального образования по </w:t>
      </w:r>
      <w:r w:rsidRPr="00E96D31">
        <w:rPr>
          <w:bCs/>
          <w:sz w:val="24"/>
          <w:szCs w:val="24"/>
        </w:rPr>
        <w:t>специальности</w:t>
      </w:r>
      <w:r w:rsidRPr="00490D1C">
        <w:rPr>
          <w:bCs/>
          <w:iCs/>
          <w:sz w:val="24"/>
          <w:szCs w:val="24"/>
        </w:rPr>
        <w:t xml:space="preserve"> </w:t>
      </w:r>
      <w:r w:rsidRPr="00E96D31">
        <w:rPr>
          <w:bCs/>
          <w:iCs/>
          <w:sz w:val="24"/>
          <w:szCs w:val="24"/>
        </w:rPr>
        <w:t xml:space="preserve">35.02.09 Водные биоресурсы </w:t>
      </w:r>
      <w:r w:rsidR="00E92596">
        <w:rPr>
          <w:bCs/>
          <w:iCs/>
          <w:sz w:val="24"/>
          <w:szCs w:val="24"/>
        </w:rPr>
        <w:br/>
      </w:r>
      <w:r w:rsidRPr="00E96D31">
        <w:rPr>
          <w:bCs/>
          <w:iCs/>
          <w:sz w:val="24"/>
          <w:szCs w:val="24"/>
        </w:rPr>
        <w:t>и аквакультура</w:t>
      </w:r>
      <w:r w:rsidRPr="00527B3A">
        <w:rPr>
          <w:bCs/>
          <w:iCs/>
          <w:sz w:val="24"/>
          <w:szCs w:val="24"/>
        </w:rPr>
        <w:t>,</w:t>
      </w:r>
      <w:r w:rsidRPr="00322AAD">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6FF740FB" w14:textId="77777777" w:rsidR="00E96D31" w:rsidRPr="00865D9A" w:rsidRDefault="00E96D31" w:rsidP="00E92596">
      <w:pPr>
        <w:pStyle w:val="a4"/>
        <w:spacing w:line="276" w:lineRule="auto"/>
        <w:jc w:val="both"/>
        <w:rPr>
          <w:b/>
          <w:bCs/>
        </w:rPr>
      </w:pPr>
    </w:p>
    <w:p w14:paraId="7B84D8F6" w14:textId="77777777" w:rsidR="00E96D31" w:rsidRDefault="00E96D31" w:rsidP="00E96D31">
      <w:pPr>
        <w:suppressAutoHyphens/>
        <w:ind w:firstLine="709"/>
        <w:jc w:val="both"/>
        <w:rPr>
          <w:bCs/>
          <w:sz w:val="24"/>
          <w:szCs w:val="24"/>
        </w:rPr>
      </w:pPr>
    </w:p>
    <w:p w14:paraId="32845845" w14:textId="77777777" w:rsidR="00E96D31" w:rsidRDefault="00E96D31" w:rsidP="00E96D31">
      <w:pPr>
        <w:suppressAutoHyphens/>
        <w:ind w:firstLine="709"/>
        <w:jc w:val="both"/>
        <w:rPr>
          <w:bCs/>
          <w:sz w:val="24"/>
          <w:szCs w:val="24"/>
        </w:rPr>
      </w:pPr>
    </w:p>
    <w:p w14:paraId="1A3B0F22" w14:textId="77777777" w:rsidR="00E96D31" w:rsidRDefault="00E96D31" w:rsidP="00E96D31">
      <w:pPr>
        <w:suppressAutoHyphens/>
        <w:ind w:firstLine="709"/>
        <w:jc w:val="both"/>
        <w:rPr>
          <w:bCs/>
          <w:sz w:val="24"/>
          <w:szCs w:val="24"/>
        </w:rPr>
      </w:pPr>
    </w:p>
    <w:p w14:paraId="66C04A70" w14:textId="77777777" w:rsidR="00E96D31" w:rsidRDefault="00E96D31" w:rsidP="00E96D31">
      <w:pPr>
        <w:suppressAutoHyphens/>
        <w:ind w:firstLine="709"/>
        <w:jc w:val="both"/>
        <w:rPr>
          <w:bCs/>
          <w:sz w:val="24"/>
          <w:szCs w:val="24"/>
        </w:rPr>
      </w:pPr>
    </w:p>
    <w:p w14:paraId="79F4A8A4" w14:textId="77777777" w:rsidR="00AE5CA2" w:rsidRDefault="00AE5CA2" w:rsidP="00E96D31">
      <w:pPr>
        <w:suppressAutoHyphens/>
        <w:ind w:firstLine="709"/>
        <w:jc w:val="both"/>
        <w:rPr>
          <w:bCs/>
          <w:sz w:val="24"/>
          <w:szCs w:val="24"/>
        </w:rPr>
      </w:pPr>
    </w:p>
    <w:p w14:paraId="39F68261" w14:textId="77777777" w:rsidR="00AE5CA2" w:rsidRDefault="00AE5CA2" w:rsidP="00E96D31">
      <w:pPr>
        <w:suppressAutoHyphens/>
        <w:ind w:firstLine="709"/>
        <w:jc w:val="both"/>
        <w:rPr>
          <w:bCs/>
          <w:sz w:val="24"/>
          <w:szCs w:val="24"/>
        </w:rPr>
      </w:pPr>
    </w:p>
    <w:p w14:paraId="40F4A52B" w14:textId="77777777" w:rsidR="00AE5CA2" w:rsidRDefault="00AE5CA2" w:rsidP="00E96D31">
      <w:pPr>
        <w:suppressAutoHyphens/>
        <w:ind w:firstLine="709"/>
        <w:jc w:val="both"/>
        <w:rPr>
          <w:bCs/>
          <w:sz w:val="24"/>
          <w:szCs w:val="24"/>
        </w:rPr>
      </w:pPr>
    </w:p>
    <w:p w14:paraId="04714BF9" w14:textId="77777777" w:rsidR="00AE5CA2" w:rsidRDefault="00AE5CA2" w:rsidP="00E96D31">
      <w:pPr>
        <w:suppressAutoHyphens/>
        <w:ind w:firstLine="709"/>
        <w:jc w:val="both"/>
        <w:rPr>
          <w:bCs/>
          <w:sz w:val="24"/>
          <w:szCs w:val="24"/>
        </w:rPr>
      </w:pPr>
    </w:p>
    <w:p w14:paraId="097C51C6" w14:textId="77777777" w:rsidR="00AE5CA2" w:rsidRDefault="00AE5CA2" w:rsidP="00E96D31">
      <w:pPr>
        <w:suppressAutoHyphens/>
        <w:ind w:firstLine="709"/>
        <w:jc w:val="both"/>
        <w:rPr>
          <w:bCs/>
          <w:sz w:val="24"/>
          <w:szCs w:val="24"/>
        </w:rPr>
      </w:pPr>
    </w:p>
    <w:p w14:paraId="0159C2E5" w14:textId="77777777" w:rsidR="00AE5CA2" w:rsidRDefault="00AE5CA2" w:rsidP="00E96D31">
      <w:pPr>
        <w:suppressAutoHyphens/>
        <w:ind w:firstLine="709"/>
        <w:jc w:val="both"/>
        <w:rPr>
          <w:bCs/>
          <w:sz w:val="24"/>
          <w:szCs w:val="24"/>
        </w:rPr>
      </w:pPr>
    </w:p>
    <w:p w14:paraId="6B9673E0" w14:textId="77777777" w:rsidR="00AE5CA2" w:rsidRDefault="00AE5CA2" w:rsidP="00E96D31">
      <w:pPr>
        <w:suppressAutoHyphens/>
        <w:ind w:firstLine="709"/>
        <w:jc w:val="both"/>
        <w:rPr>
          <w:bCs/>
          <w:sz w:val="24"/>
          <w:szCs w:val="24"/>
        </w:rPr>
      </w:pPr>
    </w:p>
    <w:p w14:paraId="05E84A6C" w14:textId="77777777" w:rsidR="00AE5CA2" w:rsidRDefault="00AE5CA2" w:rsidP="00E96D31">
      <w:pPr>
        <w:suppressAutoHyphens/>
        <w:ind w:firstLine="709"/>
        <w:jc w:val="both"/>
        <w:rPr>
          <w:bCs/>
          <w:sz w:val="24"/>
          <w:szCs w:val="24"/>
        </w:rPr>
      </w:pPr>
    </w:p>
    <w:p w14:paraId="3B7BBB6B" w14:textId="77777777" w:rsidR="00AE5CA2" w:rsidRDefault="00AE5CA2" w:rsidP="00E96D31">
      <w:pPr>
        <w:suppressAutoHyphens/>
        <w:ind w:firstLine="709"/>
        <w:jc w:val="both"/>
        <w:rPr>
          <w:bCs/>
          <w:sz w:val="24"/>
          <w:szCs w:val="24"/>
        </w:rPr>
      </w:pPr>
    </w:p>
    <w:p w14:paraId="14D1DBD4" w14:textId="77777777" w:rsidR="00AE5CA2" w:rsidRDefault="00AE5CA2" w:rsidP="00E96D31">
      <w:pPr>
        <w:suppressAutoHyphens/>
        <w:ind w:firstLine="709"/>
        <w:jc w:val="both"/>
        <w:rPr>
          <w:bCs/>
          <w:sz w:val="24"/>
          <w:szCs w:val="24"/>
        </w:rPr>
      </w:pPr>
    </w:p>
    <w:p w14:paraId="51EB1354" w14:textId="77777777" w:rsidR="00AE5CA2" w:rsidRDefault="00AE5CA2" w:rsidP="00E96D31">
      <w:pPr>
        <w:suppressAutoHyphens/>
        <w:ind w:firstLine="709"/>
        <w:jc w:val="both"/>
        <w:rPr>
          <w:bCs/>
          <w:sz w:val="24"/>
          <w:szCs w:val="24"/>
        </w:rPr>
      </w:pPr>
    </w:p>
    <w:p w14:paraId="42516A03" w14:textId="77777777" w:rsidR="00AE5CA2" w:rsidRDefault="00AE5CA2" w:rsidP="00E96D31">
      <w:pPr>
        <w:suppressAutoHyphens/>
        <w:ind w:firstLine="709"/>
        <w:jc w:val="both"/>
        <w:rPr>
          <w:bCs/>
          <w:sz w:val="24"/>
          <w:szCs w:val="24"/>
        </w:rPr>
      </w:pPr>
    </w:p>
    <w:p w14:paraId="485CCF87" w14:textId="77777777" w:rsidR="00AE5CA2" w:rsidRDefault="00AE5CA2" w:rsidP="00E96D31">
      <w:pPr>
        <w:suppressAutoHyphens/>
        <w:ind w:firstLine="709"/>
        <w:jc w:val="both"/>
        <w:rPr>
          <w:bCs/>
          <w:sz w:val="24"/>
          <w:szCs w:val="24"/>
        </w:rPr>
      </w:pPr>
    </w:p>
    <w:p w14:paraId="2B92511A" w14:textId="77777777" w:rsidR="00AE5CA2" w:rsidRDefault="00AE5CA2" w:rsidP="00E96D31">
      <w:pPr>
        <w:suppressAutoHyphens/>
        <w:ind w:firstLine="709"/>
        <w:jc w:val="both"/>
        <w:rPr>
          <w:bCs/>
          <w:sz w:val="24"/>
          <w:szCs w:val="24"/>
        </w:rPr>
      </w:pPr>
    </w:p>
    <w:p w14:paraId="273E0ADE" w14:textId="77777777" w:rsidR="00AE5CA2" w:rsidRDefault="00AE5CA2" w:rsidP="00E96D31">
      <w:pPr>
        <w:suppressAutoHyphens/>
        <w:ind w:firstLine="709"/>
        <w:jc w:val="both"/>
        <w:rPr>
          <w:bCs/>
          <w:sz w:val="24"/>
          <w:szCs w:val="24"/>
        </w:rPr>
      </w:pPr>
    </w:p>
    <w:p w14:paraId="5A346697" w14:textId="77777777" w:rsidR="00E96D31" w:rsidRDefault="00E96D31" w:rsidP="00E96D31">
      <w:pPr>
        <w:suppressAutoHyphens/>
        <w:ind w:firstLine="709"/>
        <w:jc w:val="both"/>
        <w:rPr>
          <w:bCs/>
          <w:sz w:val="24"/>
          <w:szCs w:val="24"/>
        </w:rPr>
      </w:pPr>
    </w:p>
    <w:p w14:paraId="27509EBA" w14:textId="77777777" w:rsidR="00E96D31" w:rsidRDefault="00E96D31" w:rsidP="00E96D31">
      <w:pPr>
        <w:suppressAutoHyphens/>
        <w:ind w:firstLine="709"/>
        <w:jc w:val="both"/>
        <w:rPr>
          <w:bCs/>
          <w:sz w:val="24"/>
          <w:szCs w:val="24"/>
        </w:rPr>
      </w:pPr>
    </w:p>
    <w:p w14:paraId="5AE60050" w14:textId="77777777" w:rsidR="00E96D31" w:rsidRDefault="00E96D31" w:rsidP="00E96D31">
      <w:pPr>
        <w:suppressAutoHyphens/>
        <w:ind w:firstLine="709"/>
        <w:jc w:val="both"/>
        <w:rPr>
          <w:bCs/>
          <w:sz w:val="24"/>
          <w:szCs w:val="24"/>
        </w:rPr>
      </w:pPr>
    </w:p>
    <w:p w14:paraId="44A6E67D" w14:textId="77777777" w:rsidR="00E96D31" w:rsidRDefault="00E96D31" w:rsidP="00E96D31">
      <w:pPr>
        <w:suppressAutoHyphens/>
        <w:ind w:firstLine="709"/>
        <w:jc w:val="both"/>
        <w:rPr>
          <w:bCs/>
          <w:sz w:val="24"/>
          <w:szCs w:val="24"/>
        </w:rPr>
      </w:pPr>
    </w:p>
    <w:p w14:paraId="51E512B0" w14:textId="77777777" w:rsidR="00E96D31" w:rsidRDefault="00E96D31" w:rsidP="00E96D31">
      <w:pPr>
        <w:suppressAutoHyphens/>
        <w:ind w:firstLine="709"/>
        <w:jc w:val="both"/>
        <w:rPr>
          <w:bCs/>
          <w:sz w:val="24"/>
          <w:szCs w:val="24"/>
        </w:rPr>
      </w:pPr>
    </w:p>
    <w:p w14:paraId="5C0ADC80" w14:textId="77777777" w:rsidR="00E96D31" w:rsidRDefault="00E96D31" w:rsidP="00E96D31">
      <w:pPr>
        <w:suppressAutoHyphens/>
        <w:ind w:firstLine="709"/>
        <w:jc w:val="both"/>
        <w:rPr>
          <w:bCs/>
          <w:sz w:val="24"/>
          <w:szCs w:val="24"/>
        </w:rPr>
      </w:pPr>
    </w:p>
    <w:p w14:paraId="27BA104A" w14:textId="77777777" w:rsidR="00E96D31" w:rsidRDefault="00E96D31" w:rsidP="00E96D31">
      <w:pPr>
        <w:suppressAutoHyphens/>
        <w:ind w:firstLine="709"/>
        <w:jc w:val="both"/>
        <w:rPr>
          <w:bCs/>
          <w:sz w:val="24"/>
          <w:szCs w:val="24"/>
        </w:rPr>
      </w:pPr>
    </w:p>
    <w:p w14:paraId="280FAF0A" w14:textId="77777777" w:rsidR="00E96D31" w:rsidRDefault="00E96D31" w:rsidP="00E96D31">
      <w:pPr>
        <w:suppressAutoHyphens/>
        <w:ind w:firstLine="709"/>
        <w:jc w:val="both"/>
        <w:rPr>
          <w:bCs/>
          <w:sz w:val="24"/>
          <w:szCs w:val="24"/>
        </w:rPr>
      </w:pPr>
    </w:p>
    <w:p w14:paraId="7CBAE965" w14:textId="77777777" w:rsidR="00E96D31" w:rsidRDefault="00E96D31" w:rsidP="00E96D31">
      <w:pPr>
        <w:suppressAutoHyphens/>
        <w:ind w:firstLine="709"/>
        <w:jc w:val="both"/>
        <w:rPr>
          <w:bCs/>
          <w:sz w:val="24"/>
          <w:szCs w:val="24"/>
        </w:rPr>
      </w:pPr>
    </w:p>
    <w:p w14:paraId="2998D4EF" w14:textId="77777777" w:rsidR="00E96D31" w:rsidRDefault="00E96D31" w:rsidP="00E96D31">
      <w:pPr>
        <w:suppressAutoHyphens/>
        <w:ind w:firstLine="709"/>
        <w:jc w:val="both"/>
        <w:rPr>
          <w:bCs/>
          <w:sz w:val="24"/>
          <w:szCs w:val="24"/>
        </w:rPr>
      </w:pPr>
    </w:p>
    <w:tbl>
      <w:tblPr>
        <w:tblW w:w="0" w:type="auto"/>
        <w:tblLook w:val="04A0" w:firstRow="1" w:lastRow="0" w:firstColumn="1" w:lastColumn="0" w:noHBand="0" w:noVBand="1"/>
      </w:tblPr>
      <w:tblGrid>
        <w:gridCol w:w="4672"/>
        <w:gridCol w:w="4673"/>
      </w:tblGrid>
      <w:tr w:rsidR="00E96D31" w:rsidRPr="009D44D8" w14:paraId="7A3B560F" w14:textId="77777777" w:rsidTr="004C23CE">
        <w:tc>
          <w:tcPr>
            <w:tcW w:w="4672" w:type="dxa"/>
            <w:shd w:val="clear" w:color="auto" w:fill="auto"/>
          </w:tcPr>
          <w:p w14:paraId="672D976F" w14:textId="77777777" w:rsidR="00E96D31" w:rsidRPr="009D44D8" w:rsidRDefault="00E96D31" w:rsidP="009D44D8">
            <w:pPr>
              <w:spacing w:line="276" w:lineRule="auto"/>
              <w:rPr>
                <w:b/>
                <w:sz w:val="24"/>
                <w:szCs w:val="24"/>
              </w:rPr>
            </w:pPr>
            <w:r w:rsidRPr="009D44D8">
              <w:rPr>
                <w:b/>
                <w:sz w:val="24"/>
                <w:szCs w:val="24"/>
              </w:rPr>
              <w:t xml:space="preserve">Организация-разработчик: </w:t>
            </w:r>
          </w:p>
          <w:p w14:paraId="5B176985" w14:textId="77777777" w:rsidR="00E96D31" w:rsidRPr="009D44D8" w:rsidRDefault="00E96D31" w:rsidP="009D44D8">
            <w:pPr>
              <w:spacing w:line="276" w:lineRule="auto"/>
              <w:rPr>
                <w:sz w:val="24"/>
                <w:szCs w:val="24"/>
              </w:rPr>
            </w:pPr>
          </w:p>
        </w:tc>
        <w:tc>
          <w:tcPr>
            <w:tcW w:w="4673" w:type="dxa"/>
            <w:shd w:val="clear" w:color="auto" w:fill="auto"/>
          </w:tcPr>
          <w:p w14:paraId="2C37F83F" w14:textId="7CE0774E" w:rsidR="00E96D31" w:rsidRPr="009D44D8" w:rsidRDefault="009D44D8" w:rsidP="009D44D8">
            <w:pPr>
              <w:spacing w:line="276" w:lineRule="auto"/>
              <w:rPr>
                <w:sz w:val="24"/>
                <w:szCs w:val="24"/>
              </w:rPr>
            </w:pPr>
            <w:r w:rsidRPr="009D44D8">
              <w:rPr>
                <w:sz w:val="24"/>
                <w:szCs w:val="24"/>
              </w:rPr>
              <w:t>Ф</w:t>
            </w:r>
            <w:r w:rsidR="00E96D31" w:rsidRPr="009D44D8">
              <w:rPr>
                <w:sz w:val="24"/>
                <w:szCs w:val="24"/>
              </w:rPr>
              <w:t>едеральное государственное бюджетное образовательное учреждение «Калининградский государственный технический университет</w:t>
            </w:r>
            <w:r w:rsidR="00E96D31" w:rsidRPr="009D44D8">
              <w:rPr>
                <w:rFonts w:eastAsia="Times New Roman"/>
                <w:sz w:val="24"/>
                <w:szCs w:val="24"/>
              </w:rPr>
              <w:t>»</w:t>
            </w:r>
          </w:p>
        </w:tc>
      </w:tr>
      <w:tr w:rsidR="00E96D31" w:rsidRPr="009D44D8" w14:paraId="01E0FB15" w14:textId="77777777" w:rsidTr="004C23CE">
        <w:tc>
          <w:tcPr>
            <w:tcW w:w="4672" w:type="dxa"/>
            <w:shd w:val="clear" w:color="auto" w:fill="auto"/>
          </w:tcPr>
          <w:p w14:paraId="1E591F82" w14:textId="77777777" w:rsidR="009D44D8" w:rsidRDefault="009D44D8" w:rsidP="009D44D8">
            <w:pPr>
              <w:spacing w:line="276" w:lineRule="auto"/>
              <w:jc w:val="both"/>
              <w:rPr>
                <w:b/>
                <w:sz w:val="24"/>
                <w:szCs w:val="24"/>
              </w:rPr>
            </w:pPr>
          </w:p>
          <w:p w14:paraId="51618119" w14:textId="21218788" w:rsidR="00E96D31" w:rsidRPr="009D44D8" w:rsidRDefault="00E96D31" w:rsidP="009D44D8">
            <w:pPr>
              <w:spacing w:line="276" w:lineRule="auto"/>
              <w:jc w:val="both"/>
              <w:rPr>
                <w:b/>
                <w:sz w:val="24"/>
                <w:szCs w:val="24"/>
              </w:rPr>
            </w:pPr>
            <w:r w:rsidRPr="009D44D8">
              <w:rPr>
                <w:b/>
                <w:sz w:val="24"/>
                <w:szCs w:val="24"/>
              </w:rPr>
              <w:t>Экспертные организации:</w:t>
            </w:r>
          </w:p>
          <w:p w14:paraId="24A27B78" w14:textId="77777777" w:rsidR="00E96D31" w:rsidRPr="009D44D8" w:rsidRDefault="00E96D31" w:rsidP="009D44D8">
            <w:pPr>
              <w:spacing w:line="276" w:lineRule="auto"/>
              <w:rPr>
                <w:sz w:val="24"/>
                <w:szCs w:val="24"/>
              </w:rPr>
            </w:pPr>
          </w:p>
        </w:tc>
        <w:tc>
          <w:tcPr>
            <w:tcW w:w="4673" w:type="dxa"/>
            <w:shd w:val="clear" w:color="auto" w:fill="auto"/>
          </w:tcPr>
          <w:p w14:paraId="02965DDF" w14:textId="77777777" w:rsidR="009D44D8" w:rsidRDefault="009D44D8" w:rsidP="009D44D8">
            <w:pPr>
              <w:spacing w:line="276" w:lineRule="auto"/>
              <w:rPr>
                <w:sz w:val="24"/>
                <w:szCs w:val="24"/>
              </w:rPr>
            </w:pPr>
          </w:p>
          <w:p w14:paraId="086766D7" w14:textId="5C1A936B" w:rsidR="00E96D31" w:rsidRPr="009D44D8" w:rsidRDefault="009D44D8" w:rsidP="009D44D8">
            <w:pPr>
              <w:spacing w:line="276" w:lineRule="auto"/>
              <w:rPr>
                <w:sz w:val="24"/>
                <w:szCs w:val="24"/>
              </w:rPr>
            </w:pPr>
            <w:r w:rsidRPr="009D44D8">
              <w:rPr>
                <w:sz w:val="24"/>
                <w:szCs w:val="24"/>
              </w:rPr>
              <w:t>Калининградский морской рыбопромышленный колледж</w:t>
            </w:r>
          </w:p>
        </w:tc>
      </w:tr>
      <w:bookmarkEnd w:id="2"/>
    </w:tbl>
    <w:p w14:paraId="2F0D1837" w14:textId="77777777" w:rsidR="00C877A6" w:rsidRPr="005E1430" w:rsidRDefault="00C877A6" w:rsidP="00C877A6">
      <w:pPr>
        <w:spacing w:line="276" w:lineRule="auto"/>
        <w:jc w:val="both"/>
        <w:rPr>
          <w:rFonts w:eastAsia="Times New Roman"/>
          <w:b/>
          <w:color w:val="0070C0"/>
          <w:sz w:val="24"/>
          <w:szCs w:val="24"/>
        </w:rPr>
      </w:pPr>
    </w:p>
    <w:p w14:paraId="2466C9AE" w14:textId="77777777" w:rsidR="00C877A6" w:rsidRPr="005E1430" w:rsidRDefault="00C877A6" w:rsidP="00C877A6">
      <w:pPr>
        <w:shd w:val="clear" w:color="auto" w:fill="FFFFFF"/>
        <w:spacing w:line="276" w:lineRule="auto"/>
        <w:jc w:val="center"/>
        <w:rPr>
          <w:rFonts w:eastAsia="Times New Roman"/>
          <w:b/>
          <w:color w:val="0070C0"/>
          <w:sz w:val="24"/>
          <w:szCs w:val="24"/>
        </w:rPr>
        <w:sectPr w:rsidR="00C877A6" w:rsidRPr="005E1430" w:rsidSect="002C686D">
          <w:headerReference w:type="default" r:id="rId8"/>
          <w:footerReference w:type="default" r:id="rId9"/>
          <w:headerReference w:type="first" r:id="rId10"/>
          <w:footerReference w:type="first" r:id="rId11"/>
          <w:type w:val="continuous"/>
          <w:pgSz w:w="11909" w:h="16834"/>
          <w:pgMar w:top="1134" w:right="851" w:bottom="1134" w:left="1701" w:header="567" w:footer="567" w:gutter="0"/>
          <w:cols w:space="60"/>
          <w:noEndnote/>
          <w:titlePg/>
          <w:docGrid w:linePitch="272"/>
        </w:sectPr>
      </w:pPr>
    </w:p>
    <w:sdt>
      <w:sdtPr>
        <w:rPr>
          <w:rFonts w:ascii="Times New Roman" w:eastAsiaTheme="minorEastAsia" w:hAnsi="Times New Roman" w:cs="Times New Roman"/>
          <w:sz w:val="20"/>
          <w:szCs w:val="20"/>
        </w:rPr>
        <w:id w:val="-1871218630"/>
        <w:docPartObj>
          <w:docPartGallery w:val="Table of Contents"/>
          <w:docPartUnique/>
        </w:docPartObj>
      </w:sdtPr>
      <w:sdtEndPr>
        <w:rPr>
          <w:b/>
          <w:bCs/>
        </w:rPr>
      </w:sdtEndPr>
      <w:sdtContent>
        <w:p w14:paraId="230DB81C" w14:textId="63404D7C" w:rsidR="00020A5C" w:rsidRDefault="00020A5C" w:rsidP="00020A5C">
          <w:pPr>
            <w:pStyle w:val="affffffff5"/>
            <w:jc w:val="center"/>
            <w:rPr>
              <w:rFonts w:ascii="Times New Roman" w:hAnsi="Times New Roman" w:cs="Times New Roman"/>
              <w:b/>
              <w:bCs/>
            </w:rPr>
          </w:pPr>
          <w:r w:rsidRPr="00020A5C">
            <w:rPr>
              <w:rFonts w:ascii="Times New Roman" w:hAnsi="Times New Roman" w:cs="Times New Roman"/>
              <w:b/>
              <w:bCs/>
            </w:rPr>
            <w:t>Содержание</w:t>
          </w:r>
        </w:p>
        <w:p w14:paraId="34E9766C" w14:textId="7774897A" w:rsidR="00020A5C" w:rsidRDefault="00020A5C" w:rsidP="00020A5C"/>
        <w:p w14:paraId="4CCAF40C" w14:textId="77777777" w:rsidR="00020A5C" w:rsidRPr="00020A5C" w:rsidRDefault="00020A5C" w:rsidP="00020A5C"/>
        <w:p w14:paraId="666FF4BE" w14:textId="6E460BBE" w:rsidR="00020A5C" w:rsidRPr="004E07B8" w:rsidRDefault="00020A5C" w:rsidP="009B09BD">
          <w:pPr>
            <w:pStyle w:val="1c"/>
            <w:spacing w:before="120" w:after="120"/>
            <w:rPr>
              <w:rFonts w:eastAsiaTheme="minorEastAsia"/>
              <w:lang w:eastAsia="ru-RU"/>
            </w:rPr>
          </w:pPr>
          <w:r w:rsidRPr="004E07B8">
            <w:fldChar w:fldCharType="begin"/>
          </w:r>
          <w:r w:rsidRPr="004E07B8">
            <w:instrText xml:space="preserve"> TOC \o "1-3" \h \z \u </w:instrText>
          </w:r>
          <w:r w:rsidRPr="004E07B8">
            <w:fldChar w:fldCharType="separate"/>
          </w:r>
          <w:hyperlink w:anchor="_Toc139622649" w:history="1">
            <w:r w:rsidRPr="004E07B8">
              <w:rPr>
                <w:rStyle w:val="af"/>
              </w:rPr>
              <w:t>Раздел 1. Общие положения</w:t>
            </w:r>
            <w:r w:rsidRPr="004E07B8">
              <w:rPr>
                <w:webHidden/>
              </w:rPr>
              <w:tab/>
            </w:r>
            <w:r w:rsidRPr="004E07B8">
              <w:rPr>
                <w:webHidden/>
              </w:rPr>
              <w:fldChar w:fldCharType="begin"/>
            </w:r>
            <w:r w:rsidRPr="004E07B8">
              <w:rPr>
                <w:webHidden/>
              </w:rPr>
              <w:instrText xml:space="preserve"> PAGEREF _Toc139622649 \h </w:instrText>
            </w:r>
            <w:r w:rsidRPr="004E07B8">
              <w:rPr>
                <w:webHidden/>
              </w:rPr>
            </w:r>
            <w:r w:rsidRPr="004E07B8">
              <w:rPr>
                <w:webHidden/>
              </w:rPr>
              <w:fldChar w:fldCharType="separate"/>
            </w:r>
            <w:r w:rsidR="00E050DC">
              <w:rPr>
                <w:webHidden/>
              </w:rPr>
              <w:t>5</w:t>
            </w:r>
            <w:r w:rsidRPr="004E07B8">
              <w:rPr>
                <w:webHidden/>
              </w:rPr>
              <w:fldChar w:fldCharType="end"/>
            </w:r>
          </w:hyperlink>
        </w:p>
        <w:p w14:paraId="700D1A13" w14:textId="1FAD6CAB" w:rsidR="00020A5C" w:rsidRPr="004E07B8" w:rsidRDefault="00C35208" w:rsidP="009B09BD">
          <w:pPr>
            <w:pStyle w:val="1c"/>
            <w:spacing w:before="120" w:after="120"/>
            <w:rPr>
              <w:rFonts w:eastAsiaTheme="minorEastAsia"/>
              <w:lang w:eastAsia="ru-RU"/>
            </w:rPr>
          </w:pPr>
          <w:hyperlink w:anchor="_Toc139622650" w:history="1">
            <w:r w:rsidR="00020A5C" w:rsidRPr="004E07B8">
              <w:rPr>
                <w:rStyle w:val="af"/>
              </w:rPr>
              <w:t>Раздел 2. Общая характеристика образовательной программы</w:t>
            </w:r>
            <w:r w:rsidR="00020A5C" w:rsidRPr="004E07B8">
              <w:rPr>
                <w:webHidden/>
              </w:rPr>
              <w:tab/>
            </w:r>
            <w:r w:rsidR="00020A5C" w:rsidRPr="004E07B8">
              <w:rPr>
                <w:webHidden/>
              </w:rPr>
              <w:fldChar w:fldCharType="begin"/>
            </w:r>
            <w:r w:rsidR="00020A5C" w:rsidRPr="004E07B8">
              <w:rPr>
                <w:webHidden/>
              </w:rPr>
              <w:instrText xml:space="preserve"> PAGEREF _Toc139622650 \h </w:instrText>
            </w:r>
            <w:r w:rsidR="00020A5C" w:rsidRPr="004E07B8">
              <w:rPr>
                <w:webHidden/>
              </w:rPr>
            </w:r>
            <w:r w:rsidR="00020A5C" w:rsidRPr="004E07B8">
              <w:rPr>
                <w:webHidden/>
              </w:rPr>
              <w:fldChar w:fldCharType="separate"/>
            </w:r>
            <w:r w:rsidR="00E050DC">
              <w:rPr>
                <w:webHidden/>
              </w:rPr>
              <w:t>6</w:t>
            </w:r>
            <w:r w:rsidR="00020A5C" w:rsidRPr="004E07B8">
              <w:rPr>
                <w:webHidden/>
              </w:rPr>
              <w:fldChar w:fldCharType="end"/>
            </w:r>
          </w:hyperlink>
        </w:p>
        <w:p w14:paraId="41AE512D" w14:textId="243F12A5" w:rsidR="00020A5C" w:rsidRPr="004E07B8" w:rsidRDefault="00C35208" w:rsidP="009B09BD">
          <w:pPr>
            <w:pStyle w:val="1c"/>
            <w:spacing w:before="120" w:after="120"/>
            <w:rPr>
              <w:rFonts w:eastAsiaTheme="minorEastAsia"/>
              <w:lang w:eastAsia="ru-RU"/>
            </w:rPr>
          </w:pPr>
          <w:hyperlink w:anchor="_Toc139622651" w:history="1">
            <w:r w:rsidR="00020A5C" w:rsidRPr="004E07B8">
              <w:rPr>
                <w:rStyle w:val="af"/>
              </w:rPr>
              <w:t>Раздел 3. Характеристика профессиональной деятельности выпускника</w:t>
            </w:r>
            <w:r w:rsidR="00020A5C" w:rsidRPr="004E07B8">
              <w:rPr>
                <w:webHidden/>
              </w:rPr>
              <w:tab/>
            </w:r>
            <w:r w:rsidR="00020A5C" w:rsidRPr="004E07B8">
              <w:rPr>
                <w:webHidden/>
              </w:rPr>
              <w:fldChar w:fldCharType="begin"/>
            </w:r>
            <w:r w:rsidR="00020A5C" w:rsidRPr="004E07B8">
              <w:rPr>
                <w:webHidden/>
              </w:rPr>
              <w:instrText xml:space="preserve"> PAGEREF _Toc139622651 \h </w:instrText>
            </w:r>
            <w:r w:rsidR="00020A5C" w:rsidRPr="004E07B8">
              <w:rPr>
                <w:webHidden/>
              </w:rPr>
            </w:r>
            <w:r w:rsidR="00020A5C" w:rsidRPr="004E07B8">
              <w:rPr>
                <w:webHidden/>
              </w:rPr>
              <w:fldChar w:fldCharType="separate"/>
            </w:r>
            <w:r w:rsidR="00E050DC">
              <w:rPr>
                <w:webHidden/>
              </w:rPr>
              <w:t>6</w:t>
            </w:r>
            <w:r w:rsidR="00020A5C" w:rsidRPr="004E07B8">
              <w:rPr>
                <w:webHidden/>
              </w:rPr>
              <w:fldChar w:fldCharType="end"/>
            </w:r>
          </w:hyperlink>
        </w:p>
        <w:p w14:paraId="576CF201" w14:textId="7B7BA0FA" w:rsidR="00020A5C" w:rsidRPr="004E07B8" w:rsidRDefault="00C35208" w:rsidP="009B09BD">
          <w:pPr>
            <w:pStyle w:val="1c"/>
            <w:spacing w:before="120" w:after="120"/>
            <w:rPr>
              <w:rFonts w:eastAsiaTheme="minorEastAsia"/>
              <w:lang w:eastAsia="ru-RU"/>
            </w:rPr>
          </w:pPr>
          <w:hyperlink w:anchor="_Toc139622652" w:history="1">
            <w:r w:rsidR="00020A5C" w:rsidRPr="004E07B8">
              <w:rPr>
                <w:rStyle w:val="af"/>
              </w:rPr>
              <w:t>Раздел 4. Планируемые результаты освоения образовательной программы</w:t>
            </w:r>
            <w:r w:rsidR="00020A5C" w:rsidRPr="004E07B8">
              <w:rPr>
                <w:webHidden/>
              </w:rPr>
              <w:tab/>
            </w:r>
            <w:r w:rsidR="00020A5C" w:rsidRPr="004E07B8">
              <w:rPr>
                <w:webHidden/>
              </w:rPr>
              <w:fldChar w:fldCharType="begin"/>
            </w:r>
            <w:r w:rsidR="00020A5C" w:rsidRPr="004E07B8">
              <w:rPr>
                <w:webHidden/>
              </w:rPr>
              <w:instrText xml:space="preserve"> PAGEREF _Toc139622652 \h </w:instrText>
            </w:r>
            <w:r w:rsidR="00020A5C" w:rsidRPr="004E07B8">
              <w:rPr>
                <w:webHidden/>
              </w:rPr>
            </w:r>
            <w:r w:rsidR="00020A5C" w:rsidRPr="004E07B8">
              <w:rPr>
                <w:webHidden/>
              </w:rPr>
              <w:fldChar w:fldCharType="separate"/>
            </w:r>
            <w:r w:rsidR="00E050DC">
              <w:rPr>
                <w:webHidden/>
              </w:rPr>
              <w:t>7</w:t>
            </w:r>
            <w:r w:rsidR="00020A5C" w:rsidRPr="004E07B8">
              <w:rPr>
                <w:webHidden/>
              </w:rPr>
              <w:fldChar w:fldCharType="end"/>
            </w:r>
          </w:hyperlink>
        </w:p>
        <w:p w14:paraId="098CF538" w14:textId="12B678EF" w:rsidR="00020A5C" w:rsidRPr="004E07B8" w:rsidRDefault="00C35208" w:rsidP="009B09BD">
          <w:pPr>
            <w:pStyle w:val="1c"/>
            <w:spacing w:before="120" w:after="120"/>
            <w:ind w:firstLine="284"/>
            <w:rPr>
              <w:rFonts w:eastAsiaTheme="minorEastAsia"/>
              <w:lang w:eastAsia="ru-RU"/>
            </w:rPr>
          </w:pPr>
          <w:hyperlink w:anchor="_Toc139622653" w:history="1">
            <w:r w:rsidR="00020A5C" w:rsidRPr="004E07B8">
              <w:rPr>
                <w:rStyle w:val="af"/>
                <w:b w:val="0"/>
                <w:bCs w:val="0"/>
                <w:i/>
                <w:iCs/>
              </w:rPr>
              <w:t>4.1. Общие компетенции</w:t>
            </w:r>
            <w:r w:rsidR="00020A5C" w:rsidRPr="004E07B8">
              <w:rPr>
                <w:webHidden/>
              </w:rPr>
              <w:tab/>
            </w:r>
            <w:r w:rsidR="00020A5C" w:rsidRPr="004E07B8">
              <w:rPr>
                <w:webHidden/>
              </w:rPr>
              <w:fldChar w:fldCharType="begin"/>
            </w:r>
            <w:r w:rsidR="00020A5C" w:rsidRPr="004E07B8">
              <w:rPr>
                <w:webHidden/>
              </w:rPr>
              <w:instrText xml:space="preserve"> PAGEREF _Toc139622653 \h </w:instrText>
            </w:r>
            <w:r w:rsidR="00020A5C" w:rsidRPr="004E07B8">
              <w:rPr>
                <w:webHidden/>
              </w:rPr>
            </w:r>
            <w:r w:rsidR="00020A5C" w:rsidRPr="004E07B8">
              <w:rPr>
                <w:webHidden/>
              </w:rPr>
              <w:fldChar w:fldCharType="separate"/>
            </w:r>
            <w:r w:rsidR="00E050DC">
              <w:rPr>
                <w:webHidden/>
              </w:rPr>
              <w:t>7</w:t>
            </w:r>
            <w:r w:rsidR="00020A5C" w:rsidRPr="004E07B8">
              <w:rPr>
                <w:webHidden/>
              </w:rPr>
              <w:fldChar w:fldCharType="end"/>
            </w:r>
          </w:hyperlink>
        </w:p>
        <w:p w14:paraId="7FA82B8C" w14:textId="1F632531" w:rsidR="00020A5C" w:rsidRPr="004E07B8" w:rsidRDefault="00C35208" w:rsidP="009B09BD">
          <w:pPr>
            <w:pStyle w:val="1c"/>
            <w:spacing w:before="120" w:after="120"/>
            <w:ind w:firstLine="284"/>
            <w:rPr>
              <w:rFonts w:eastAsiaTheme="minorEastAsia"/>
              <w:lang w:eastAsia="ru-RU"/>
            </w:rPr>
          </w:pPr>
          <w:hyperlink w:anchor="_Toc139622654" w:history="1">
            <w:r w:rsidR="00020A5C" w:rsidRPr="004E07B8">
              <w:rPr>
                <w:rStyle w:val="af"/>
                <w:b w:val="0"/>
                <w:bCs w:val="0"/>
                <w:i/>
                <w:iCs/>
              </w:rPr>
              <w:t>4.2. Профессиональные компетенции</w:t>
            </w:r>
            <w:r w:rsidR="00020A5C" w:rsidRPr="004E07B8">
              <w:rPr>
                <w:webHidden/>
              </w:rPr>
              <w:tab/>
            </w:r>
            <w:r w:rsidR="00020A5C" w:rsidRPr="004E07B8">
              <w:rPr>
                <w:webHidden/>
              </w:rPr>
              <w:fldChar w:fldCharType="begin"/>
            </w:r>
            <w:r w:rsidR="00020A5C" w:rsidRPr="004E07B8">
              <w:rPr>
                <w:webHidden/>
              </w:rPr>
              <w:instrText xml:space="preserve"> PAGEREF _Toc139622654 \h </w:instrText>
            </w:r>
            <w:r w:rsidR="00020A5C" w:rsidRPr="004E07B8">
              <w:rPr>
                <w:webHidden/>
              </w:rPr>
            </w:r>
            <w:r w:rsidR="00020A5C" w:rsidRPr="004E07B8">
              <w:rPr>
                <w:webHidden/>
              </w:rPr>
              <w:fldChar w:fldCharType="separate"/>
            </w:r>
            <w:r w:rsidR="00E050DC">
              <w:rPr>
                <w:webHidden/>
              </w:rPr>
              <w:t>11</w:t>
            </w:r>
            <w:r w:rsidR="00020A5C" w:rsidRPr="004E07B8">
              <w:rPr>
                <w:webHidden/>
              </w:rPr>
              <w:fldChar w:fldCharType="end"/>
            </w:r>
          </w:hyperlink>
        </w:p>
        <w:p w14:paraId="719BA1A0" w14:textId="5CDFC4D3" w:rsidR="00020A5C" w:rsidRPr="004E07B8" w:rsidRDefault="00C35208" w:rsidP="009B09BD">
          <w:pPr>
            <w:pStyle w:val="1c"/>
            <w:spacing w:before="120" w:after="120"/>
            <w:rPr>
              <w:rFonts w:eastAsiaTheme="minorEastAsia"/>
              <w:lang w:eastAsia="ru-RU"/>
            </w:rPr>
          </w:pPr>
          <w:hyperlink w:anchor="_Toc139622655" w:history="1">
            <w:r w:rsidR="00020A5C" w:rsidRPr="004E07B8">
              <w:rPr>
                <w:rStyle w:val="af"/>
              </w:rPr>
              <w:t>Раздел 5. Примерная структура образовательной программы</w:t>
            </w:r>
            <w:r w:rsidR="00020A5C" w:rsidRPr="004E07B8">
              <w:rPr>
                <w:webHidden/>
              </w:rPr>
              <w:tab/>
            </w:r>
            <w:r w:rsidR="00020A5C" w:rsidRPr="004E07B8">
              <w:rPr>
                <w:webHidden/>
              </w:rPr>
              <w:fldChar w:fldCharType="begin"/>
            </w:r>
            <w:r w:rsidR="00020A5C" w:rsidRPr="004E07B8">
              <w:rPr>
                <w:webHidden/>
              </w:rPr>
              <w:instrText xml:space="preserve"> PAGEREF _Toc139622655 \h </w:instrText>
            </w:r>
            <w:r w:rsidR="00020A5C" w:rsidRPr="004E07B8">
              <w:rPr>
                <w:webHidden/>
              </w:rPr>
            </w:r>
            <w:r w:rsidR="00020A5C" w:rsidRPr="004E07B8">
              <w:rPr>
                <w:webHidden/>
              </w:rPr>
              <w:fldChar w:fldCharType="separate"/>
            </w:r>
            <w:r w:rsidR="00E050DC">
              <w:rPr>
                <w:webHidden/>
              </w:rPr>
              <w:t>26</w:t>
            </w:r>
            <w:r w:rsidR="00020A5C" w:rsidRPr="004E07B8">
              <w:rPr>
                <w:webHidden/>
              </w:rPr>
              <w:fldChar w:fldCharType="end"/>
            </w:r>
          </w:hyperlink>
        </w:p>
        <w:p w14:paraId="7A947C6B" w14:textId="73F9FBB6"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56" w:history="1">
            <w:r w:rsidR="00020A5C" w:rsidRPr="004E07B8">
              <w:rPr>
                <w:rStyle w:val="af"/>
                <w:rFonts w:ascii="Times New Roman" w:hAnsi="Times New Roman" w:cs="Times New Roman"/>
                <w:noProof/>
              </w:rPr>
              <w:t>5.1. Примерный учебный план</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_Toc139622656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26</w:t>
            </w:r>
            <w:r w:rsidR="00020A5C" w:rsidRPr="004E07B8">
              <w:rPr>
                <w:rFonts w:ascii="Times New Roman" w:hAnsi="Times New Roman" w:cs="Times New Roman"/>
                <w:noProof/>
                <w:webHidden/>
              </w:rPr>
              <w:fldChar w:fldCharType="end"/>
            </w:r>
          </w:hyperlink>
        </w:p>
        <w:p w14:paraId="2D761A78" w14:textId="55D05B3E"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57" w:history="1">
            <w:r w:rsidR="00020A5C" w:rsidRPr="004E07B8">
              <w:rPr>
                <w:rStyle w:val="af"/>
                <w:rFonts w:ascii="Times New Roman" w:hAnsi="Times New Roman" w:cs="Times New Roman"/>
                <w:noProof/>
              </w:rPr>
              <w:t>5.2. Примерный календарный учебный график</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_Toc139622657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29</w:t>
            </w:r>
            <w:r w:rsidR="00020A5C" w:rsidRPr="004E07B8">
              <w:rPr>
                <w:rFonts w:ascii="Times New Roman" w:hAnsi="Times New Roman" w:cs="Times New Roman"/>
                <w:noProof/>
                <w:webHidden/>
              </w:rPr>
              <w:fldChar w:fldCharType="end"/>
            </w:r>
          </w:hyperlink>
        </w:p>
        <w:p w14:paraId="26E24257" w14:textId="54D1221E"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58" w:history="1">
            <w:r w:rsidR="00020A5C" w:rsidRPr="004E07B8">
              <w:rPr>
                <w:rStyle w:val="af"/>
                <w:rFonts w:ascii="Times New Roman" w:hAnsi="Times New Roman" w:cs="Times New Roman"/>
                <w:noProof/>
              </w:rPr>
              <w:t>5.3. Примерная рабочая программа воспитания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_Toc139622658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33</w:t>
            </w:r>
            <w:r w:rsidR="00020A5C" w:rsidRPr="004E07B8">
              <w:rPr>
                <w:rFonts w:ascii="Times New Roman" w:hAnsi="Times New Roman" w:cs="Times New Roman"/>
                <w:noProof/>
                <w:webHidden/>
              </w:rPr>
              <w:fldChar w:fldCharType="end"/>
            </w:r>
          </w:hyperlink>
        </w:p>
        <w:p w14:paraId="5117C7CA" w14:textId="63FE3E5A"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59" w:history="1">
            <w:r w:rsidR="00020A5C" w:rsidRPr="004E07B8">
              <w:rPr>
                <w:rStyle w:val="af"/>
                <w:rFonts w:ascii="Times New Roman" w:hAnsi="Times New Roman" w:cs="Times New Roman"/>
                <w:noProof/>
              </w:rPr>
              <w:t>5.4. Примерный календарный план воспитательной работы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_Toc139622659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33</w:t>
            </w:r>
            <w:r w:rsidR="00020A5C" w:rsidRPr="004E07B8">
              <w:rPr>
                <w:rFonts w:ascii="Times New Roman" w:hAnsi="Times New Roman" w:cs="Times New Roman"/>
                <w:noProof/>
                <w:webHidden/>
              </w:rPr>
              <w:fldChar w:fldCharType="end"/>
            </w:r>
          </w:hyperlink>
        </w:p>
        <w:p w14:paraId="18587577" w14:textId="55A47C63" w:rsidR="00020A5C" w:rsidRPr="004E07B8" w:rsidRDefault="00C35208" w:rsidP="009B09BD">
          <w:pPr>
            <w:pStyle w:val="1c"/>
            <w:spacing w:before="120" w:after="120"/>
            <w:rPr>
              <w:rFonts w:eastAsiaTheme="minorEastAsia"/>
              <w:lang w:eastAsia="ru-RU"/>
            </w:rPr>
          </w:pPr>
          <w:hyperlink w:anchor="_Toc139622660" w:history="1">
            <w:r w:rsidR="00020A5C" w:rsidRPr="004E07B8">
              <w:rPr>
                <w:rStyle w:val="af"/>
              </w:rPr>
              <w:t>Раздел 6. Примерные условия реализации образовательной программы</w:t>
            </w:r>
            <w:r w:rsidR="00020A5C" w:rsidRPr="004E07B8">
              <w:rPr>
                <w:webHidden/>
              </w:rPr>
              <w:tab/>
            </w:r>
            <w:r w:rsidR="00020A5C" w:rsidRPr="004E07B8">
              <w:rPr>
                <w:webHidden/>
              </w:rPr>
              <w:fldChar w:fldCharType="begin"/>
            </w:r>
            <w:r w:rsidR="00020A5C" w:rsidRPr="004E07B8">
              <w:rPr>
                <w:webHidden/>
              </w:rPr>
              <w:instrText xml:space="preserve"> PAGEREF _Toc139622660 \h </w:instrText>
            </w:r>
            <w:r w:rsidR="00020A5C" w:rsidRPr="004E07B8">
              <w:rPr>
                <w:webHidden/>
              </w:rPr>
            </w:r>
            <w:r w:rsidR="00020A5C" w:rsidRPr="004E07B8">
              <w:rPr>
                <w:webHidden/>
              </w:rPr>
              <w:fldChar w:fldCharType="separate"/>
            </w:r>
            <w:r w:rsidR="00E050DC">
              <w:rPr>
                <w:webHidden/>
              </w:rPr>
              <w:t>33</w:t>
            </w:r>
            <w:r w:rsidR="00020A5C" w:rsidRPr="004E07B8">
              <w:rPr>
                <w:webHidden/>
              </w:rPr>
              <w:fldChar w:fldCharType="end"/>
            </w:r>
          </w:hyperlink>
        </w:p>
        <w:p w14:paraId="149F0AFC" w14:textId="44978078"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1" w:history="1">
            <w:r w:rsidR="00020A5C" w:rsidRPr="004E07B8">
              <w:rPr>
                <w:rStyle w:val="af"/>
                <w:rFonts w:ascii="Times New Roman" w:hAnsi="Times New Roman" w:cs="Times New Roman"/>
                <w:noProof/>
              </w:rPr>
              <w:t>6.1. Требования к материально-техническому оснащению образовательной программы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_Toc139622661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33</w:t>
            </w:r>
            <w:r w:rsidR="00020A5C" w:rsidRPr="004E07B8">
              <w:rPr>
                <w:rFonts w:ascii="Times New Roman" w:hAnsi="Times New Roman" w:cs="Times New Roman"/>
                <w:noProof/>
                <w:webHidden/>
              </w:rPr>
              <w:fldChar w:fldCharType="end"/>
            </w:r>
          </w:hyperlink>
        </w:p>
        <w:p w14:paraId="311E2795" w14:textId="3E93074A"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4" w:history="1">
            <w:r w:rsidR="00020A5C" w:rsidRPr="004E07B8">
              <w:rPr>
                <w:rStyle w:val="af"/>
                <w:rFonts w:ascii="Times New Roman" w:hAnsi="Times New Roman" w:cs="Times New Roman"/>
                <w:noProof/>
              </w:rPr>
              <w:t xml:space="preserve">6.2. </w:t>
            </w:r>
            <w:r w:rsidR="00020A5C" w:rsidRPr="004E07B8">
              <w:rPr>
                <w:rStyle w:val="af"/>
                <w:rFonts w:ascii="Times New Roman" w:hAnsi="Times New Roman" w:cs="Times New Roman"/>
                <w:noProof/>
                <w:lang w:eastAsia="en-US"/>
              </w:rPr>
              <w:t>Требования к учебно-методическому обеспечению образовательной программы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_Toc139622664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54</w:t>
            </w:r>
            <w:r w:rsidR="00020A5C" w:rsidRPr="004E07B8">
              <w:rPr>
                <w:rFonts w:ascii="Times New Roman" w:hAnsi="Times New Roman" w:cs="Times New Roman"/>
                <w:noProof/>
                <w:webHidden/>
              </w:rPr>
              <w:fldChar w:fldCharType="end"/>
            </w:r>
          </w:hyperlink>
        </w:p>
        <w:p w14:paraId="6CE15BBD" w14:textId="64CBEB43"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5" w:history="1">
            <w:r w:rsidR="00020A5C" w:rsidRPr="004E07B8">
              <w:rPr>
                <w:rStyle w:val="af"/>
                <w:rFonts w:ascii="Times New Roman" w:hAnsi="Times New Roman" w:cs="Times New Roman"/>
                <w:noProof/>
                <w:lang w:eastAsia="en-US"/>
              </w:rPr>
              <w:t>6.3. Требования к практической подготовке обучающихся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_Toc139622665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54</w:t>
            </w:r>
            <w:r w:rsidR="00020A5C" w:rsidRPr="004E07B8">
              <w:rPr>
                <w:rFonts w:ascii="Times New Roman" w:hAnsi="Times New Roman" w:cs="Times New Roman"/>
                <w:noProof/>
                <w:webHidden/>
              </w:rPr>
              <w:fldChar w:fldCharType="end"/>
            </w:r>
          </w:hyperlink>
        </w:p>
        <w:p w14:paraId="1C894EFC" w14:textId="61AB4148"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6" w:history="1">
            <w:r w:rsidR="00020A5C" w:rsidRPr="004E07B8">
              <w:rPr>
                <w:rStyle w:val="af"/>
                <w:rFonts w:ascii="Times New Roman" w:hAnsi="Times New Roman" w:cs="Times New Roman"/>
                <w:noProof/>
              </w:rPr>
              <w:t>6.4. Требования к организации воспитания обучающихся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_Toc139622666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55</w:t>
            </w:r>
            <w:r w:rsidR="00020A5C" w:rsidRPr="004E07B8">
              <w:rPr>
                <w:rFonts w:ascii="Times New Roman" w:hAnsi="Times New Roman" w:cs="Times New Roman"/>
                <w:noProof/>
                <w:webHidden/>
              </w:rPr>
              <w:fldChar w:fldCharType="end"/>
            </w:r>
          </w:hyperlink>
        </w:p>
        <w:p w14:paraId="5AA7CD9F" w14:textId="147F3084"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7" w:history="1">
            <w:r w:rsidR="00020A5C" w:rsidRPr="004E07B8">
              <w:rPr>
                <w:rStyle w:val="af"/>
                <w:rFonts w:ascii="Times New Roman" w:hAnsi="Times New Roman" w:cs="Times New Roman"/>
                <w:noProof/>
              </w:rPr>
              <w:t>6.5. Требования к кадровым условиям реализации образовательной программы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_Toc139622667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55</w:t>
            </w:r>
            <w:r w:rsidR="00020A5C" w:rsidRPr="004E07B8">
              <w:rPr>
                <w:rFonts w:ascii="Times New Roman" w:hAnsi="Times New Roman" w:cs="Times New Roman"/>
                <w:noProof/>
                <w:webHidden/>
              </w:rPr>
              <w:fldChar w:fldCharType="end"/>
            </w:r>
          </w:hyperlink>
        </w:p>
        <w:p w14:paraId="72882FD0" w14:textId="17C074E5"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68" w:history="1">
            <w:r w:rsidR="00020A5C" w:rsidRPr="004E07B8">
              <w:rPr>
                <w:rStyle w:val="af"/>
                <w:rFonts w:ascii="Times New Roman" w:hAnsi="Times New Roman" w:cs="Times New Roman"/>
                <w:noProof/>
              </w:rPr>
              <w:t>6.6. Требования к финансовым условиям реализации образовательной программы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_Toc139622668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55</w:t>
            </w:r>
            <w:r w:rsidR="00020A5C" w:rsidRPr="004E07B8">
              <w:rPr>
                <w:rFonts w:ascii="Times New Roman" w:hAnsi="Times New Roman" w:cs="Times New Roman"/>
                <w:noProof/>
                <w:webHidden/>
              </w:rPr>
              <w:fldChar w:fldCharType="end"/>
            </w:r>
          </w:hyperlink>
        </w:p>
        <w:p w14:paraId="6D9F43B5" w14:textId="407D582B" w:rsidR="00020A5C" w:rsidRPr="004E07B8" w:rsidRDefault="00C35208" w:rsidP="009B09BD">
          <w:pPr>
            <w:pStyle w:val="1c"/>
            <w:spacing w:before="120" w:after="120"/>
            <w:rPr>
              <w:rFonts w:eastAsiaTheme="minorEastAsia"/>
              <w:lang w:eastAsia="ru-RU"/>
            </w:rPr>
          </w:pPr>
          <w:hyperlink w:anchor="_Toc139622669" w:history="1">
            <w:r w:rsidR="00020A5C" w:rsidRPr="004E07B8">
              <w:rPr>
                <w:rStyle w:val="af"/>
              </w:rPr>
              <w:t>Раздел 7. Формирование оценочных материалов для проведения государственной итоговой аттестации</w:t>
            </w:r>
            <w:r w:rsidR="00020A5C" w:rsidRPr="004E07B8">
              <w:rPr>
                <w:webHidden/>
              </w:rPr>
              <w:tab/>
            </w:r>
            <w:r w:rsidR="00020A5C" w:rsidRPr="004E07B8">
              <w:rPr>
                <w:webHidden/>
              </w:rPr>
              <w:fldChar w:fldCharType="begin"/>
            </w:r>
            <w:r w:rsidR="00020A5C" w:rsidRPr="004E07B8">
              <w:rPr>
                <w:webHidden/>
              </w:rPr>
              <w:instrText xml:space="preserve"> PAGEREF _Toc139622669 \h </w:instrText>
            </w:r>
            <w:r w:rsidR="00020A5C" w:rsidRPr="004E07B8">
              <w:rPr>
                <w:webHidden/>
              </w:rPr>
            </w:r>
            <w:r w:rsidR="00020A5C" w:rsidRPr="004E07B8">
              <w:rPr>
                <w:webHidden/>
              </w:rPr>
              <w:fldChar w:fldCharType="separate"/>
            </w:r>
            <w:r w:rsidR="00E050DC">
              <w:rPr>
                <w:webHidden/>
              </w:rPr>
              <w:t>56</w:t>
            </w:r>
            <w:r w:rsidR="00020A5C" w:rsidRPr="004E07B8">
              <w:rPr>
                <w:webHidden/>
              </w:rPr>
              <w:fldChar w:fldCharType="end"/>
            </w:r>
          </w:hyperlink>
        </w:p>
        <w:p w14:paraId="11F56E6B" w14:textId="22FB13A9" w:rsidR="00020A5C" w:rsidRPr="004E07B8" w:rsidRDefault="00C35208" w:rsidP="009B09BD">
          <w:pPr>
            <w:pStyle w:val="1c"/>
            <w:spacing w:before="120" w:after="120"/>
            <w:rPr>
              <w:rFonts w:eastAsiaTheme="minorEastAsia"/>
              <w:lang w:eastAsia="ru-RU"/>
            </w:rPr>
          </w:pPr>
          <w:hyperlink w:anchor="_Toc139622670" w:history="1">
            <w:r w:rsidR="00020A5C" w:rsidRPr="004E07B8">
              <w:rPr>
                <w:rStyle w:val="af"/>
              </w:rPr>
              <w:t>Раздел 8. Разработчики примерной основной образовательной программы</w:t>
            </w:r>
            <w:r w:rsidR="00020A5C" w:rsidRPr="004E07B8">
              <w:rPr>
                <w:webHidden/>
              </w:rPr>
              <w:tab/>
            </w:r>
            <w:r w:rsidR="00020A5C" w:rsidRPr="004E07B8">
              <w:rPr>
                <w:webHidden/>
              </w:rPr>
              <w:fldChar w:fldCharType="begin"/>
            </w:r>
            <w:r w:rsidR="00020A5C" w:rsidRPr="004E07B8">
              <w:rPr>
                <w:webHidden/>
              </w:rPr>
              <w:instrText xml:space="preserve"> PAGEREF _Toc139622670 \h </w:instrText>
            </w:r>
            <w:r w:rsidR="00020A5C" w:rsidRPr="004E07B8">
              <w:rPr>
                <w:webHidden/>
              </w:rPr>
            </w:r>
            <w:r w:rsidR="00020A5C" w:rsidRPr="004E07B8">
              <w:rPr>
                <w:webHidden/>
              </w:rPr>
              <w:fldChar w:fldCharType="separate"/>
            </w:r>
            <w:r w:rsidR="00E050DC">
              <w:rPr>
                <w:webHidden/>
              </w:rPr>
              <w:t>57</w:t>
            </w:r>
            <w:r w:rsidR="00020A5C" w:rsidRPr="004E07B8">
              <w:rPr>
                <w:webHidden/>
              </w:rPr>
              <w:fldChar w:fldCharType="end"/>
            </w:r>
          </w:hyperlink>
        </w:p>
        <w:p w14:paraId="0F99B57F" w14:textId="227222FD" w:rsidR="00020A5C" w:rsidRPr="004E07B8" w:rsidRDefault="00C35208" w:rsidP="009B09BD">
          <w:pPr>
            <w:pStyle w:val="1c"/>
            <w:spacing w:before="120" w:after="120"/>
            <w:rPr>
              <w:rFonts w:eastAsiaTheme="minorEastAsia"/>
              <w:lang w:eastAsia="ru-RU"/>
            </w:rPr>
          </w:pPr>
          <w:hyperlink w:anchor="_Toc139622671" w:history="1">
            <w:r w:rsidR="00020A5C" w:rsidRPr="004E07B8">
              <w:rPr>
                <w:rStyle w:val="af"/>
              </w:rPr>
              <w:t>Приложение 1. Примерные программы профессиональных модулей</w:t>
            </w:r>
            <w:r w:rsidR="00020A5C" w:rsidRPr="004E07B8">
              <w:rPr>
                <w:webHidden/>
              </w:rPr>
              <w:tab/>
            </w:r>
            <w:r w:rsidR="00020A5C" w:rsidRPr="004E07B8">
              <w:rPr>
                <w:webHidden/>
              </w:rPr>
              <w:fldChar w:fldCharType="begin"/>
            </w:r>
            <w:r w:rsidR="00020A5C" w:rsidRPr="004E07B8">
              <w:rPr>
                <w:webHidden/>
              </w:rPr>
              <w:instrText xml:space="preserve"> PAGEREF _Toc139622671 \h </w:instrText>
            </w:r>
            <w:r w:rsidR="00020A5C" w:rsidRPr="004E07B8">
              <w:rPr>
                <w:webHidden/>
              </w:rPr>
            </w:r>
            <w:r w:rsidR="00020A5C" w:rsidRPr="004E07B8">
              <w:rPr>
                <w:webHidden/>
              </w:rPr>
              <w:fldChar w:fldCharType="separate"/>
            </w:r>
            <w:r w:rsidR="00E050DC">
              <w:rPr>
                <w:webHidden/>
              </w:rPr>
              <w:t>58</w:t>
            </w:r>
            <w:r w:rsidR="00020A5C" w:rsidRPr="004E07B8">
              <w:rPr>
                <w:webHidden/>
              </w:rPr>
              <w:fldChar w:fldCharType="end"/>
            </w:r>
          </w:hyperlink>
        </w:p>
        <w:p w14:paraId="6D6367DA" w14:textId="3190E871"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672" w:history="1">
            <w:r w:rsidR="00020A5C" w:rsidRPr="004E07B8">
              <w:rPr>
                <w:rStyle w:val="af"/>
                <w:rFonts w:ascii="Times New Roman" w:hAnsi="Times New Roman" w:cs="Times New Roman"/>
                <w:noProof/>
              </w:rPr>
              <w:t xml:space="preserve">Приложение 1.1 </w:t>
            </w:r>
          </w:hyperlink>
          <w:hyperlink w:anchor="_Toc139622673" w:history="1">
            <w:r w:rsidR="00020A5C" w:rsidRPr="004E07B8">
              <w:rPr>
                <w:rStyle w:val="af"/>
                <w:rFonts w:ascii="Times New Roman" w:hAnsi="Times New Roman" w:cs="Times New Roman"/>
                <w:noProof/>
              </w:rPr>
              <w:t xml:space="preserve">Примерная рабочая программа профессионального модуля </w:t>
            </w:r>
          </w:hyperlink>
          <w:hyperlink w:anchor="_Toc139622674" w:history="1">
            <w:r w:rsidR="00020A5C" w:rsidRPr="004E07B8">
              <w:rPr>
                <w:rStyle w:val="af"/>
                <w:rFonts w:ascii="Times New Roman" w:hAnsi="Times New Roman" w:cs="Times New Roman"/>
                <w:noProof/>
              </w:rPr>
              <w:t>ПМ.01 Контроль водных биологических ресурсов  и среды их обитания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_Toc139622674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58</w:t>
            </w:r>
            <w:r w:rsidR="00020A5C" w:rsidRPr="004E07B8">
              <w:rPr>
                <w:rFonts w:ascii="Times New Roman" w:hAnsi="Times New Roman" w:cs="Times New Roman"/>
                <w:noProof/>
                <w:webHidden/>
              </w:rPr>
              <w:fldChar w:fldCharType="end"/>
            </w:r>
          </w:hyperlink>
        </w:p>
        <w:p w14:paraId="0D19D0EE" w14:textId="5CB963C7"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706" w:history="1">
            <w:r w:rsidR="00020A5C" w:rsidRPr="004E07B8">
              <w:rPr>
                <w:rStyle w:val="af"/>
                <w:rFonts w:ascii="Times New Roman" w:hAnsi="Times New Roman" w:cs="Times New Roman"/>
                <w:noProof/>
              </w:rPr>
              <w:t xml:space="preserve">Приложение 1.2 </w:t>
            </w:r>
          </w:hyperlink>
          <w:hyperlink w:anchor="_Toc139622707" w:history="1">
            <w:r w:rsidR="00020A5C" w:rsidRPr="004E07B8">
              <w:rPr>
                <w:rStyle w:val="af"/>
                <w:rFonts w:ascii="Times New Roman" w:hAnsi="Times New Roman" w:cs="Times New Roman"/>
                <w:noProof/>
              </w:rPr>
              <w:t xml:space="preserve">Примерная рабочая программа профессионального модуля </w:t>
            </w:r>
          </w:hyperlink>
          <w:hyperlink w:anchor="_Toc139622708" w:history="1">
            <w:r w:rsidR="00020A5C" w:rsidRPr="004E07B8">
              <w:rPr>
                <w:rStyle w:val="af"/>
                <w:rFonts w:ascii="Times New Roman" w:hAnsi="Times New Roman" w:cs="Times New Roman"/>
                <w:noProof/>
              </w:rPr>
              <w:t>ПМ.02 Технологическое обеспечение процессов воспроизводства и выращивания рыбы и других гидробионтов</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_Toc139622708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79</w:t>
            </w:r>
            <w:r w:rsidR="00020A5C" w:rsidRPr="004E07B8">
              <w:rPr>
                <w:rFonts w:ascii="Times New Roman" w:hAnsi="Times New Roman" w:cs="Times New Roman"/>
                <w:noProof/>
                <w:webHidden/>
              </w:rPr>
              <w:fldChar w:fldCharType="end"/>
            </w:r>
          </w:hyperlink>
        </w:p>
        <w:p w14:paraId="7B1CB980" w14:textId="599D4B8E"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746" w:history="1">
            <w:r w:rsidR="00020A5C" w:rsidRPr="004E07B8">
              <w:rPr>
                <w:rStyle w:val="af"/>
                <w:rFonts w:ascii="Times New Roman" w:hAnsi="Times New Roman" w:cs="Times New Roman"/>
                <w:noProof/>
              </w:rPr>
              <w:t xml:space="preserve">Приложение 1.4 </w:t>
            </w:r>
          </w:hyperlink>
          <w:hyperlink w:anchor="_Toc139622747" w:history="1">
            <w:r w:rsidR="00020A5C" w:rsidRPr="004E07B8">
              <w:rPr>
                <w:rStyle w:val="af"/>
                <w:rFonts w:ascii="Times New Roman" w:hAnsi="Times New Roman" w:cs="Times New Roman"/>
                <w:noProof/>
              </w:rPr>
              <w:t xml:space="preserve">Примерная рабочая программа профессионального модуля </w:t>
            </w:r>
          </w:hyperlink>
          <w:hyperlink w:anchor="_Toc139622748" w:history="1">
            <w:r w:rsidR="00020A5C" w:rsidRPr="004E07B8">
              <w:rPr>
                <w:rStyle w:val="af"/>
                <w:rFonts w:ascii="Times New Roman" w:hAnsi="Times New Roman" w:cs="Times New Roman"/>
                <w:noProof/>
              </w:rPr>
              <w:t>ПМ.04 Проведение ихтиологических исследований</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_Toc139622748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134</w:t>
            </w:r>
            <w:r w:rsidR="00020A5C" w:rsidRPr="004E07B8">
              <w:rPr>
                <w:rFonts w:ascii="Times New Roman" w:hAnsi="Times New Roman" w:cs="Times New Roman"/>
                <w:noProof/>
                <w:webHidden/>
              </w:rPr>
              <w:fldChar w:fldCharType="end"/>
            </w:r>
          </w:hyperlink>
        </w:p>
        <w:p w14:paraId="237899CE" w14:textId="7A2DFCEC"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780" w:history="1">
            <w:r w:rsidR="00020A5C" w:rsidRPr="004E07B8">
              <w:rPr>
                <w:rStyle w:val="af"/>
                <w:rFonts w:ascii="Times New Roman" w:hAnsi="Times New Roman" w:cs="Times New Roman"/>
                <w:noProof/>
              </w:rPr>
              <w:t xml:space="preserve">Приложение 1.5 </w:t>
            </w:r>
          </w:hyperlink>
          <w:hyperlink w:anchor="_Toc139622781" w:history="1">
            <w:r w:rsidR="00020A5C" w:rsidRPr="004E07B8">
              <w:rPr>
                <w:rStyle w:val="af"/>
                <w:rFonts w:ascii="Times New Roman" w:hAnsi="Times New Roman" w:cs="Times New Roman"/>
                <w:noProof/>
              </w:rPr>
              <w:t xml:space="preserve">Примерная рабочая программа профессионального модуля </w:t>
            </w:r>
          </w:hyperlink>
          <w:hyperlink w:anchor="_Toc139622782" w:history="1">
            <w:r w:rsidR="00020A5C" w:rsidRPr="004E07B8">
              <w:rPr>
                <w:rStyle w:val="af"/>
                <w:rFonts w:ascii="Times New Roman" w:hAnsi="Times New Roman" w:cs="Times New Roman"/>
                <w:noProof/>
              </w:rPr>
              <w:t>ПМ.05 Управление работой структурного подразделения предприятия аквакультуры</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_Toc139622782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151</w:t>
            </w:r>
            <w:r w:rsidR="00020A5C" w:rsidRPr="004E07B8">
              <w:rPr>
                <w:rFonts w:ascii="Times New Roman" w:hAnsi="Times New Roman" w:cs="Times New Roman"/>
                <w:noProof/>
                <w:webHidden/>
              </w:rPr>
              <w:fldChar w:fldCharType="end"/>
            </w:r>
          </w:hyperlink>
        </w:p>
        <w:p w14:paraId="01E2D149" w14:textId="0B3C6CF5" w:rsidR="00020A5C" w:rsidRPr="004E07B8" w:rsidRDefault="00C35208" w:rsidP="009B09BD">
          <w:pPr>
            <w:pStyle w:val="2a"/>
            <w:tabs>
              <w:tab w:val="right" w:leader="dot" w:pos="9629"/>
            </w:tabs>
            <w:spacing w:after="120"/>
            <w:ind w:left="238"/>
            <w:rPr>
              <w:rFonts w:ascii="Times New Roman" w:eastAsiaTheme="minorEastAsia" w:hAnsi="Times New Roman" w:cs="Times New Roman"/>
              <w:i w:val="0"/>
              <w:iCs w:val="0"/>
              <w:noProof/>
            </w:rPr>
          </w:pPr>
          <w:hyperlink w:anchor="_Toc139622796" w:history="1">
            <w:r w:rsidR="00020A5C" w:rsidRPr="004E07B8">
              <w:rPr>
                <w:rStyle w:val="af"/>
                <w:rFonts w:ascii="Times New Roman" w:hAnsi="Times New Roman" w:cs="Times New Roman"/>
                <w:noProof/>
              </w:rPr>
              <w:t xml:space="preserve">Приложение 1.6 </w:t>
            </w:r>
          </w:hyperlink>
          <w:hyperlink w:anchor="_Toc139622797" w:history="1">
            <w:r w:rsidR="00020A5C" w:rsidRPr="004E07B8">
              <w:rPr>
                <w:rStyle w:val="af"/>
                <w:rFonts w:ascii="Times New Roman" w:hAnsi="Times New Roman" w:cs="Times New Roman"/>
                <w:noProof/>
              </w:rPr>
              <w:t xml:space="preserve">Примерная рабочая программа профессионального модуля </w:t>
            </w:r>
          </w:hyperlink>
          <w:hyperlink w:anchor="_Toc139622798" w:history="1">
            <w:r w:rsidR="00020A5C" w:rsidRPr="004E07B8">
              <w:rPr>
                <w:rStyle w:val="af"/>
                <w:rFonts w:ascii="Times New Roman" w:hAnsi="Times New Roman" w:cs="Times New Roman"/>
                <w:noProof/>
              </w:rPr>
              <w:t>ПМ.05 Освоение профессий рабочих или должностей служащих</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_Toc139622798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169</w:t>
            </w:r>
            <w:r w:rsidR="00020A5C" w:rsidRPr="004E07B8">
              <w:rPr>
                <w:rFonts w:ascii="Times New Roman" w:hAnsi="Times New Roman" w:cs="Times New Roman"/>
                <w:noProof/>
                <w:webHidden/>
              </w:rPr>
              <w:fldChar w:fldCharType="end"/>
            </w:r>
          </w:hyperlink>
        </w:p>
        <w:p w14:paraId="7DB14F2C" w14:textId="54492ADD" w:rsidR="00020A5C" w:rsidRPr="004E07B8" w:rsidRDefault="00C35208" w:rsidP="009B09BD">
          <w:pPr>
            <w:pStyle w:val="1c"/>
            <w:spacing w:before="120" w:after="120"/>
            <w:rPr>
              <w:rFonts w:eastAsiaTheme="minorEastAsia"/>
              <w:lang w:eastAsia="ru-RU"/>
            </w:rPr>
          </w:pPr>
          <w:hyperlink w:anchor="_Toc139622807" w:history="1">
            <w:r w:rsidR="00020A5C" w:rsidRPr="004E07B8">
              <w:rPr>
                <w:rStyle w:val="af"/>
              </w:rPr>
              <w:t>Приложение 2 Примерные программы учебных дисциплин</w:t>
            </w:r>
            <w:r w:rsidR="00020A5C" w:rsidRPr="004E07B8">
              <w:rPr>
                <w:webHidden/>
              </w:rPr>
              <w:tab/>
            </w:r>
            <w:r w:rsidR="00020A5C" w:rsidRPr="004E07B8">
              <w:rPr>
                <w:webHidden/>
              </w:rPr>
              <w:fldChar w:fldCharType="begin"/>
            </w:r>
            <w:r w:rsidR="00020A5C" w:rsidRPr="004E07B8">
              <w:rPr>
                <w:webHidden/>
              </w:rPr>
              <w:instrText xml:space="preserve"> PAGEREF _Toc139622807 \h </w:instrText>
            </w:r>
            <w:r w:rsidR="00020A5C" w:rsidRPr="004E07B8">
              <w:rPr>
                <w:webHidden/>
              </w:rPr>
            </w:r>
            <w:r w:rsidR="00020A5C" w:rsidRPr="004E07B8">
              <w:rPr>
                <w:webHidden/>
              </w:rPr>
              <w:fldChar w:fldCharType="separate"/>
            </w:r>
            <w:r w:rsidR="00E050DC">
              <w:rPr>
                <w:webHidden/>
              </w:rPr>
              <w:t>185</w:t>
            </w:r>
            <w:r w:rsidR="00020A5C" w:rsidRPr="004E07B8">
              <w:rPr>
                <w:webHidden/>
              </w:rPr>
              <w:fldChar w:fldCharType="end"/>
            </w:r>
          </w:hyperlink>
        </w:p>
        <w:p w14:paraId="097FD928" w14:textId="558A097A"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08" w:history="1">
            <w:r w:rsidR="00020A5C" w:rsidRPr="004E07B8">
              <w:rPr>
                <w:rStyle w:val="af"/>
                <w:rFonts w:ascii="Times New Roman" w:hAnsi="Times New Roman" w:cs="Times New Roman"/>
                <w:noProof/>
              </w:rPr>
              <w:t xml:space="preserve">Приложение 2.1 </w:t>
            </w:r>
          </w:hyperlink>
          <w:hyperlink w:anchor="_Toc139622809"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10" w:history="1">
            <w:r w:rsidR="00020A5C" w:rsidRPr="004E07B8">
              <w:rPr>
                <w:rStyle w:val="af"/>
                <w:rFonts w:ascii="Times New Roman" w:hAnsi="Times New Roman" w:cs="Times New Roman"/>
                <w:noProof/>
              </w:rPr>
              <w:t>СГ.01 История России</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_Toc139622810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185</w:t>
            </w:r>
            <w:r w:rsidR="00020A5C" w:rsidRPr="004E07B8">
              <w:rPr>
                <w:rFonts w:ascii="Times New Roman" w:hAnsi="Times New Roman" w:cs="Times New Roman"/>
                <w:noProof/>
                <w:webHidden/>
              </w:rPr>
              <w:fldChar w:fldCharType="end"/>
            </w:r>
          </w:hyperlink>
        </w:p>
        <w:p w14:paraId="0B46428C" w14:textId="5E577759"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14" w:history="1">
            <w:r w:rsidR="00020A5C" w:rsidRPr="004E07B8">
              <w:rPr>
                <w:rStyle w:val="af"/>
                <w:rFonts w:ascii="Times New Roman" w:hAnsi="Times New Roman" w:cs="Times New Roman"/>
                <w:noProof/>
              </w:rPr>
              <w:t xml:space="preserve">Приложение 2.3 </w:t>
            </w:r>
          </w:hyperlink>
          <w:hyperlink w:anchor="_Toc139622815"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16" w:history="1">
            <w:r w:rsidR="00020A5C" w:rsidRPr="004E07B8">
              <w:rPr>
                <w:rStyle w:val="af"/>
                <w:rFonts w:ascii="Times New Roman" w:hAnsi="Times New Roman" w:cs="Times New Roman"/>
                <w:noProof/>
              </w:rPr>
              <w:t>СГ.03 Безопасность жизнедеятельности</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_Toc139622816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214</w:t>
            </w:r>
            <w:r w:rsidR="00020A5C" w:rsidRPr="004E07B8">
              <w:rPr>
                <w:rFonts w:ascii="Times New Roman" w:hAnsi="Times New Roman" w:cs="Times New Roman"/>
                <w:noProof/>
                <w:webHidden/>
              </w:rPr>
              <w:fldChar w:fldCharType="end"/>
            </w:r>
          </w:hyperlink>
        </w:p>
        <w:p w14:paraId="0354463F" w14:textId="4821076B"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19" w:history="1">
            <w:r w:rsidR="00020A5C" w:rsidRPr="004E07B8">
              <w:rPr>
                <w:rStyle w:val="af"/>
                <w:rFonts w:ascii="Times New Roman" w:hAnsi="Times New Roman" w:cs="Times New Roman"/>
                <w:noProof/>
              </w:rPr>
              <w:t xml:space="preserve">Приложение 2.4 </w:t>
            </w:r>
          </w:hyperlink>
          <w:hyperlink w:anchor="_Toc139622820"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21" w:history="1">
            <w:r w:rsidR="00020A5C" w:rsidRPr="004E07B8">
              <w:rPr>
                <w:rStyle w:val="af"/>
                <w:rFonts w:ascii="Times New Roman" w:hAnsi="Times New Roman" w:cs="Times New Roman"/>
                <w:noProof/>
              </w:rPr>
              <w:t>СГ.04 Физическая культура</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_Toc139622821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227</w:t>
            </w:r>
            <w:r w:rsidR="00020A5C" w:rsidRPr="004E07B8">
              <w:rPr>
                <w:rFonts w:ascii="Times New Roman" w:hAnsi="Times New Roman" w:cs="Times New Roman"/>
                <w:noProof/>
                <w:webHidden/>
              </w:rPr>
              <w:fldChar w:fldCharType="end"/>
            </w:r>
          </w:hyperlink>
        </w:p>
        <w:p w14:paraId="3FD2FB39" w14:textId="62C6A7B1"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24" w:history="1">
            <w:r w:rsidR="00020A5C" w:rsidRPr="004E07B8">
              <w:rPr>
                <w:rStyle w:val="af"/>
                <w:rFonts w:ascii="Times New Roman" w:hAnsi="Times New Roman" w:cs="Times New Roman"/>
                <w:noProof/>
              </w:rPr>
              <w:t xml:space="preserve">Приложение 2.5 </w:t>
            </w:r>
          </w:hyperlink>
          <w:hyperlink w:anchor="_Toc139622825" w:history="1">
            <w:r w:rsidR="00020A5C" w:rsidRPr="004E07B8">
              <w:rPr>
                <w:rStyle w:val="af"/>
                <w:rFonts w:ascii="Times New Roman" w:hAnsi="Times New Roman" w:cs="Times New Roman"/>
                <w:noProof/>
              </w:rPr>
              <w:t xml:space="preserve">Примерная рабочая программа учебной дисциплины </w:t>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_Toc139622825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246</w:t>
            </w:r>
            <w:r w:rsidR="00020A5C" w:rsidRPr="004E07B8">
              <w:rPr>
                <w:rFonts w:ascii="Times New Roman" w:hAnsi="Times New Roman" w:cs="Times New Roman"/>
                <w:noProof/>
                <w:webHidden/>
              </w:rPr>
              <w:fldChar w:fldCharType="end"/>
            </w:r>
          </w:hyperlink>
          <w:r w:rsidR="00020A5C" w:rsidRPr="004E07B8">
            <w:rPr>
              <w:rStyle w:val="af"/>
              <w:rFonts w:ascii="Times New Roman" w:hAnsi="Times New Roman" w:cs="Times New Roman"/>
              <w:noProof/>
            </w:rPr>
            <w:t xml:space="preserve"> </w:t>
          </w:r>
          <w:hyperlink w:anchor="_Toc139622826" w:history="1">
            <w:r w:rsidR="00020A5C" w:rsidRPr="004E07B8">
              <w:rPr>
                <w:rStyle w:val="af"/>
                <w:rFonts w:ascii="Times New Roman" w:hAnsi="Times New Roman" w:cs="Times New Roman"/>
                <w:noProof/>
              </w:rPr>
              <w:t>СГ.05 Основы бережливого производства</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_Toc139622826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246</w:t>
            </w:r>
            <w:r w:rsidR="00020A5C" w:rsidRPr="004E07B8">
              <w:rPr>
                <w:rFonts w:ascii="Times New Roman" w:hAnsi="Times New Roman" w:cs="Times New Roman"/>
                <w:noProof/>
                <w:webHidden/>
              </w:rPr>
              <w:fldChar w:fldCharType="end"/>
            </w:r>
          </w:hyperlink>
        </w:p>
        <w:p w14:paraId="7207933C" w14:textId="251A2541"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27" w:history="1">
            <w:r w:rsidR="00020A5C" w:rsidRPr="004E07B8">
              <w:rPr>
                <w:rStyle w:val="af"/>
                <w:rFonts w:ascii="Times New Roman" w:hAnsi="Times New Roman" w:cs="Times New Roman"/>
                <w:noProof/>
              </w:rPr>
              <w:t xml:space="preserve">Приложение 2.6 </w:t>
            </w:r>
          </w:hyperlink>
          <w:hyperlink w:anchor="_Toc139622828"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29" w:history="1">
            <w:r w:rsidR="00020A5C" w:rsidRPr="004E07B8">
              <w:rPr>
                <w:rStyle w:val="af"/>
                <w:rFonts w:ascii="Times New Roman" w:hAnsi="Times New Roman" w:cs="Times New Roman"/>
                <w:noProof/>
                <w:kern w:val="32"/>
              </w:rPr>
              <w:t xml:space="preserve">ОП.01 </w:t>
            </w:r>
            <w:r w:rsidR="00020A5C" w:rsidRPr="004E07B8">
              <w:rPr>
                <w:rStyle w:val="af"/>
                <w:rFonts w:ascii="Times New Roman" w:hAnsi="Times New Roman" w:cs="Times New Roman"/>
                <w:noProof/>
                <w:lang w:eastAsia="ar-SA"/>
              </w:rPr>
              <w:t>Математические методы решения прикладных профессиональных задач</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_Toc139622829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256</w:t>
            </w:r>
            <w:r w:rsidR="00020A5C" w:rsidRPr="004E07B8">
              <w:rPr>
                <w:rFonts w:ascii="Times New Roman" w:hAnsi="Times New Roman" w:cs="Times New Roman"/>
                <w:noProof/>
                <w:webHidden/>
              </w:rPr>
              <w:fldChar w:fldCharType="end"/>
            </w:r>
          </w:hyperlink>
        </w:p>
        <w:p w14:paraId="346DEF47" w14:textId="54E5EF36"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42" w:history="1">
            <w:r w:rsidR="00020A5C" w:rsidRPr="004E07B8">
              <w:rPr>
                <w:rStyle w:val="af"/>
                <w:rFonts w:ascii="Times New Roman" w:hAnsi="Times New Roman" w:cs="Times New Roman"/>
                <w:noProof/>
              </w:rPr>
              <w:t xml:space="preserve">Приложение 2.7 </w:t>
            </w:r>
          </w:hyperlink>
          <w:hyperlink w:anchor="_Toc139622843"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44" w:history="1">
            <w:r w:rsidR="00020A5C" w:rsidRPr="004E07B8">
              <w:rPr>
                <w:rStyle w:val="af"/>
                <w:rFonts w:ascii="Times New Roman" w:hAnsi="Times New Roman" w:cs="Times New Roman"/>
                <w:noProof/>
              </w:rPr>
              <w:t>ОП.07 Информационные технологии в профессиональной деятельности</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_Toc139622844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269</w:t>
            </w:r>
            <w:r w:rsidR="00020A5C" w:rsidRPr="004E07B8">
              <w:rPr>
                <w:rFonts w:ascii="Times New Roman" w:hAnsi="Times New Roman" w:cs="Times New Roman"/>
                <w:noProof/>
                <w:webHidden/>
              </w:rPr>
              <w:fldChar w:fldCharType="end"/>
            </w:r>
          </w:hyperlink>
        </w:p>
        <w:p w14:paraId="461E69C9" w14:textId="49110773"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47" w:history="1">
            <w:r w:rsidR="00020A5C" w:rsidRPr="004E07B8">
              <w:rPr>
                <w:rStyle w:val="af"/>
                <w:rFonts w:ascii="Times New Roman" w:hAnsi="Times New Roman" w:cs="Times New Roman"/>
                <w:noProof/>
              </w:rPr>
              <w:t xml:space="preserve">Приложение 2.8 </w:t>
            </w:r>
          </w:hyperlink>
          <w:hyperlink w:anchor="_Toc139622848"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49" w:history="1">
            <w:r w:rsidR="00020A5C" w:rsidRPr="004E07B8">
              <w:rPr>
                <w:rStyle w:val="af"/>
                <w:rFonts w:ascii="Times New Roman" w:hAnsi="Times New Roman" w:cs="Times New Roman"/>
                <w:noProof/>
                <w:kern w:val="32"/>
              </w:rPr>
              <w:t>ОП.08 Экологические основы природопользования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_Toc139622849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285</w:t>
            </w:r>
            <w:r w:rsidR="00020A5C" w:rsidRPr="004E07B8">
              <w:rPr>
                <w:rFonts w:ascii="Times New Roman" w:hAnsi="Times New Roman" w:cs="Times New Roman"/>
                <w:noProof/>
                <w:webHidden/>
              </w:rPr>
              <w:fldChar w:fldCharType="end"/>
            </w:r>
          </w:hyperlink>
        </w:p>
        <w:p w14:paraId="2E8626D4" w14:textId="1809C46F"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53" w:history="1">
            <w:r w:rsidR="00020A5C" w:rsidRPr="004E07B8">
              <w:rPr>
                <w:rStyle w:val="af"/>
                <w:rFonts w:ascii="Times New Roman" w:hAnsi="Times New Roman" w:cs="Times New Roman"/>
                <w:noProof/>
              </w:rPr>
              <w:t xml:space="preserve">Приложение 2.9 </w:t>
            </w:r>
          </w:hyperlink>
          <w:hyperlink w:anchor="_Toc139622854"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55" w:history="1">
            <w:r w:rsidR="00020A5C" w:rsidRPr="004E07B8">
              <w:rPr>
                <w:rStyle w:val="af"/>
                <w:rFonts w:ascii="Times New Roman" w:hAnsi="Times New Roman" w:cs="Times New Roman"/>
                <w:noProof/>
              </w:rPr>
              <w:t>ОП.09 Геодезия с основами черчения</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_Toc139622855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297</w:t>
            </w:r>
            <w:r w:rsidR="00020A5C" w:rsidRPr="004E07B8">
              <w:rPr>
                <w:rFonts w:ascii="Times New Roman" w:hAnsi="Times New Roman" w:cs="Times New Roman"/>
                <w:noProof/>
                <w:webHidden/>
              </w:rPr>
              <w:fldChar w:fldCharType="end"/>
            </w:r>
          </w:hyperlink>
        </w:p>
        <w:p w14:paraId="3A65C8D2" w14:textId="20015875"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58" w:history="1">
            <w:r w:rsidR="00020A5C" w:rsidRPr="004E07B8">
              <w:rPr>
                <w:rStyle w:val="af"/>
                <w:rFonts w:ascii="Times New Roman" w:hAnsi="Times New Roman" w:cs="Times New Roman"/>
                <w:noProof/>
              </w:rPr>
              <w:t xml:space="preserve">Приложение 2.10 </w:t>
            </w:r>
          </w:hyperlink>
          <w:hyperlink w:anchor="_Toc139622859"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60" w:history="1">
            <w:r w:rsidR="00020A5C" w:rsidRPr="004E07B8">
              <w:rPr>
                <w:rStyle w:val="af"/>
                <w:rFonts w:ascii="Times New Roman" w:hAnsi="Times New Roman" w:cs="Times New Roman"/>
                <w:noProof/>
              </w:rPr>
              <w:t>ОП.10 Основы аналитической  химии и биохимии</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_Toc139622860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311</w:t>
            </w:r>
            <w:r w:rsidR="00020A5C" w:rsidRPr="004E07B8">
              <w:rPr>
                <w:rFonts w:ascii="Times New Roman" w:hAnsi="Times New Roman" w:cs="Times New Roman"/>
                <w:noProof/>
                <w:webHidden/>
              </w:rPr>
              <w:fldChar w:fldCharType="end"/>
            </w:r>
          </w:hyperlink>
        </w:p>
        <w:p w14:paraId="58AE75E9" w14:textId="3D1D8601"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62" w:history="1">
            <w:r w:rsidR="00020A5C" w:rsidRPr="004E07B8">
              <w:rPr>
                <w:rStyle w:val="af"/>
                <w:rFonts w:ascii="Times New Roman" w:hAnsi="Times New Roman" w:cs="Times New Roman"/>
                <w:noProof/>
              </w:rPr>
              <w:t xml:space="preserve">Приложение 2.11 </w:t>
            </w:r>
          </w:hyperlink>
          <w:hyperlink w:anchor="_Toc139622863"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64" w:history="1">
            <w:r w:rsidR="00020A5C" w:rsidRPr="004E07B8">
              <w:rPr>
                <w:rStyle w:val="af"/>
                <w:rFonts w:ascii="Times New Roman" w:hAnsi="Times New Roman" w:cs="Times New Roman"/>
                <w:noProof/>
              </w:rPr>
              <w:t>ОП.11 Микробиология, санитария и гигиена</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_Toc139622864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327</w:t>
            </w:r>
            <w:r w:rsidR="00020A5C" w:rsidRPr="004E07B8">
              <w:rPr>
                <w:rFonts w:ascii="Times New Roman" w:hAnsi="Times New Roman" w:cs="Times New Roman"/>
                <w:noProof/>
                <w:webHidden/>
              </w:rPr>
              <w:fldChar w:fldCharType="end"/>
            </w:r>
          </w:hyperlink>
        </w:p>
        <w:p w14:paraId="63D9C588" w14:textId="204E4287"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67" w:history="1">
            <w:r w:rsidR="00020A5C" w:rsidRPr="004E07B8">
              <w:rPr>
                <w:rStyle w:val="af"/>
                <w:rFonts w:ascii="Times New Roman" w:hAnsi="Times New Roman" w:cs="Times New Roman"/>
                <w:noProof/>
              </w:rPr>
              <w:t xml:space="preserve">Приложение 2.12 </w:t>
            </w:r>
          </w:hyperlink>
          <w:hyperlink w:anchor="_Toc139622868"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69" w:history="1">
            <w:r w:rsidR="00020A5C" w:rsidRPr="004E07B8">
              <w:rPr>
                <w:rStyle w:val="af"/>
                <w:rFonts w:ascii="Times New Roman" w:hAnsi="Times New Roman" w:cs="Times New Roman"/>
                <w:noProof/>
              </w:rPr>
              <w:t>ОП.12 Охрана труда</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_Toc139622869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340</w:t>
            </w:r>
            <w:r w:rsidR="00020A5C" w:rsidRPr="004E07B8">
              <w:rPr>
                <w:rFonts w:ascii="Times New Roman" w:hAnsi="Times New Roman" w:cs="Times New Roman"/>
                <w:noProof/>
                <w:webHidden/>
              </w:rPr>
              <w:fldChar w:fldCharType="end"/>
            </w:r>
          </w:hyperlink>
        </w:p>
        <w:p w14:paraId="42545CA3" w14:textId="3F6E1BC2" w:rsidR="00020A5C" w:rsidRPr="004E07B8" w:rsidRDefault="00C35208" w:rsidP="009B09BD">
          <w:pPr>
            <w:pStyle w:val="2a"/>
            <w:tabs>
              <w:tab w:val="right" w:leader="dot" w:pos="9629"/>
            </w:tabs>
            <w:spacing w:after="120"/>
            <w:rPr>
              <w:rFonts w:ascii="Times New Roman" w:eastAsiaTheme="minorEastAsia" w:hAnsi="Times New Roman" w:cs="Times New Roman"/>
              <w:i w:val="0"/>
              <w:iCs w:val="0"/>
              <w:noProof/>
            </w:rPr>
          </w:pPr>
          <w:hyperlink w:anchor="_Toc139622873" w:history="1">
            <w:r w:rsidR="00020A5C" w:rsidRPr="004E07B8">
              <w:rPr>
                <w:rStyle w:val="af"/>
                <w:rFonts w:ascii="Times New Roman" w:hAnsi="Times New Roman" w:cs="Times New Roman"/>
                <w:noProof/>
              </w:rPr>
              <w:t xml:space="preserve">Приложение 2.13 </w:t>
            </w:r>
          </w:hyperlink>
          <w:hyperlink w:anchor="_Toc139622874" w:history="1">
            <w:r w:rsidR="00020A5C" w:rsidRPr="004E07B8">
              <w:rPr>
                <w:rStyle w:val="af"/>
                <w:rFonts w:ascii="Times New Roman" w:hAnsi="Times New Roman" w:cs="Times New Roman"/>
                <w:noProof/>
              </w:rPr>
              <w:t xml:space="preserve">Примерная рабочая программа учебной дисциплины </w:t>
            </w:r>
          </w:hyperlink>
          <w:hyperlink w:anchor="_Toc139622875" w:history="1">
            <w:r w:rsidR="00020A5C" w:rsidRPr="004E07B8">
              <w:rPr>
                <w:rStyle w:val="af"/>
                <w:rFonts w:ascii="Times New Roman" w:hAnsi="Times New Roman" w:cs="Times New Roman"/>
                <w:noProof/>
              </w:rPr>
              <w:t>ОП.13 Зоология беспозвоночных</w:t>
            </w:r>
            <w:r w:rsidR="00020A5C" w:rsidRPr="004E07B8">
              <w:rPr>
                <w:rFonts w:ascii="Times New Roman" w:hAnsi="Times New Roman" w:cs="Times New Roman"/>
                <w:noProof/>
                <w:webHidden/>
              </w:rPr>
              <w:tab/>
            </w:r>
            <w:r w:rsidR="00020A5C" w:rsidRPr="004E07B8">
              <w:rPr>
                <w:rFonts w:ascii="Times New Roman" w:hAnsi="Times New Roman" w:cs="Times New Roman"/>
                <w:noProof/>
                <w:webHidden/>
              </w:rPr>
              <w:fldChar w:fldCharType="begin"/>
            </w:r>
            <w:r w:rsidR="00020A5C" w:rsidRPr="004E07B8">
              <w:rPr>
                <w:rFonts w:ascii="Times New Roman" w:hAnsi="Times New Roman" w:cs="Times New Roman"/>
                <w:noProof/>
                <w:webHidden/>
              </w:rPr>
              <w:instrText xml:space="preserve"> PAGEREF _Toc139622875 \h </w:instrText>
            </w:r>
            <w:r w:rsidR="00020A5C" w:rsidRPr="004E07B8">
              <w:rPr>
                <w:rFonts w:ascii="Times New Roman" w:hAnsi="Times New Roman" w:cs="Times New Roman"/>
                <w:noProof/>
                <w:webHidden/>
              </w:rPr>
            </w:r>
            <w:r w:rsidR="00020A5C" w:rsidRPr="004E07B8">
              <w:rPr>
                <w:rFonts w:ascii="Times New Roman" w:hAnsi="Times New Roman" w:cs="Times New Roman"/>
                <w:noProof/>
                <w:webHidden/>
              </w:rPr>
              <w:fldChar w:fldCharType="separate"/>
            </w:r>
            <w:r w:rsidR="00E050DC">
              <w:rPr>
                <w:rFonts w:ascii="Times New Roman" w:hAnsi="Times New Roman" w:cs="Times New Roman"/>
                <w:noProof/>
                <w:webHidden/>
              </w:rPr>
              <w:t>354</w:t>
            </w:r>
            <w:r w:rsidR="00020A5C" w:rsidRPr="004E07B8">
              <w:rPr>
                <w:rFonts w:ascii="Times New Roman" w:hAnsi="Times New Roman" w:cs="Times New Roman"/>
                <w:noProof/>
                <w:webHidden/>
              </w:rPr>
              <w:fldChar w:fldCharType="end"/>
            </w:r>
          </w:hyperlink>
        </w:p>
        <w:p w14:paraId="5FE0C0D9" w14:textId="702DD38B" w:rsidR="00020A5C" w:rsidRPr="004E07B8" w:rsidRDefault="00C35208" w:rsidP="0090063E">
          <w:pPr>
            <w:pStyle w:val="1c"/>
            <w:spacing w:line="360" w:lineRule="auto"/>
            <w:rPr>
              <w:rFonts w:eastAsiaTheme="minorEastAsia"/>
              <w:lang w:eastAsia="ru-RU"/>
            </w:rPr>
          </w:pPr>
          <w:hyperlink w:anchor="_Toc139622885" w:history="1">
            <w:r w:rsidR="00020A5C" w:rsidRPr="004E07B8">
              <w:rPr>
                <w:rStyle w:val="af"/>
              </w:rPr>
              <w:t xml:space="preserve">Приложение 3 </w:t>
            </w:r>
          </w:hyperlink>
          <w:hyperlink w:anchor="_Toc139622886" w:history="1">
            <w:r w:rsidR="00020A5C" w:rsidRPr="004E07B8">
              <w:rPr>
                <w:rStyle w:val="af"/>
              </w:rPr>
              <w:t>Примерная рабочая программа воспитания</w:t>
            </w:r>
            <w:r w:rsidR="00020A5C" w:rsidRPr="004E07B8">
              <w:rPr>
                <w:webHidden/>
              </w:rPr>
              <w:tab/>
            </w:r>
            <w:r w:rsidR="00020A5C" w:rsidRPr="004E07B8">
              <w:rPr>
                <w:webHidden/>
              </w:rPr>
              <w:fldChar w:fldCharType="begin"/>
            </w:r>
            <w:r w:rsidR="00020A5C" w:rsidRPr="004E07B8">
              <w:rPr>
                <w:webHidden/>
              </w:rPr>
              <w:instrText xml:space="preserve"> PAGEREF _Toc139622886 \h </w:instrText>
            </w:r>
            <w:r w:rsidR="00020A5C" w:rsidRPr="004E07B8">
              <w:rPr>
                <w:webHidden/>
              </w:rPr>
            </w:r>
            <w:r w:rsidR="00020A5C" w:rsidRPr="004E07B8">
              <w:rPr>
                <w:webHidden/>
              </w:rPr>
              <w:fldChar w:fldCharType="separate"/>
            </w:r>
            <w:r w:rsidR="00E050DC">
              <w:rPr>
                <w:webHidden/>
              </w:rPr>
              <w:t>368</w:t>
            </w:r>
            <w:r w:rsidR="00020A5C" w:rsidRPr="004E07B8">
              <w:rPr>
                <w:webHidden/>
              </w:rPr>
              <w:fldChar w:fldCharType="end"/>
            </w:r>
          </w:hyperlink>
        </w:p>
        <w:p w14:paraId="1F4FF94A" w14:textId="4D5005F4" w:rsidR="00020A5C" w:rsidRPr="004E07B8" w:rsidRDefault="00C35208" w:rsidP="0090063E">
          <w:pPr>
            <w:pStyle w:val="1c"/>
            <w:spacing w:line="360" w:lineRule="auto"/>
            <w:rPr>
              <w:rFonts w:eastAsiaTheme="minorEastAsia"/>
              <w:lang w:eastAsia="ru-RU"/>
            </w:rPr>
          </w:pPr>
          <w:hyperlink w:anchor="_Toc139622907" w:history="1">
            <w:r w:rsidR="00020A5C" w:rsidRPr="004E07B8">
              <w:rPr>
                <w:rStyle w:val="af"/>
              </w:rPr>
              <w:t xml:space="preserve">Приложение 4 </w:t>
            </w:r>
          </w:hyperlink>
          <w:hyperlink w:anchor="_Toc139622908" w:history="1">
            <w:r w:rsidR="00020A5C" w:rsidRPr="004E07B8">
              <w:rPr>
                <w:rStyle w:val="af"/>
              </w:rPr>
              <w:t>Примерные оценочные материалы для ГИА</w:t>
            </w:r>
            <w:r w:rsidR="00020A5C" w:rsidRPr="004E07B8">
              <w:rPr>
                <w:webHidden/>
              </w:rPr>
              <w:tab/>
            </w:r>
            <w:r w:rsidR="00020A5C" w:rsidRPr="004E07B8">
              <w:rPr>
                <w:webHidden/>
              </w:rPr>
              <w:fldChar w:fldCharType="begin"/>
            </w:r>
            <w:r w:rsidR="00020A5C" w:rsidRPr="004E07B8">
              <w:rPr>
                <w:webHidden/>
              </w:rPr>
              <w:instrText xml:space="preserve"> PAGEREF _Toc139622908 \h </w:instrText>
            </w:r>
            <w:r w:rsidR="00020A5C" w:rsidRPr="004E07B8">
              <w:rPr>
                <w:webHidden/>
              </w:rPr>
            </w:r>
            <w:r w:rsidR="00020A5C" w:rsidRPr="004E07B8">
              <w:rPr>
                <w:webHidden/>
              </w:rPr>
              <w:fldChar w:fldCharType="separate"/>
            </w:r>
            <w:r w:rsidR="00E050DC">
              <w:rPr>
                <w:webHidden/>
              </w:rPr>
              <w:t>385</w:t>
            </w:r>
            <w:r w:rsidR="00020A5C" w:rsidRPr="004E07B8">
              <w:rPr>
                <w:webHidden/>
              </w:rPr>
              <w:fldChar w:fldCharType="end"/>
            </w:r>
          </w:hyperlink>
        </w:p>
        <w:p w14:paraId="605CCE0E" w14:textId="2B9E5662" w:rsidR="00020A5C" w:rsidRDefault="00020A5C" w:rsidP="0090063E">
          <w:pPr>
            <w:spacing w:line="360" w:lineRule="auto"/>
            <w:rPr>
              <w:b/>
              <w:bCs/>
            </w:rPr>
          </w:pPr>
          <w:r w:rsidRPr="004E07B8">
            <w:rPr>
              <w:b/>
              <w:bCs/>
            </w:rPr>
            <w:fldChar w:fldCharType="end"/>
          </w:r>
        </w:p>
      </w:sdtContent>
    </w:sdt>
    <w:p w14:paraId="7464C0C5" w14:textId="609366A1" w:rsidR="0090063E" w:rsidRPr="0090063E" w:rsidRDefault="0090063E" w:rsidP="0090063E"/>
    <w:p w14:paraId="11D52301" w14:textId="38ACA226" w:rsidR="0090063E" w:rsidRPr="0090063E" w:rsidRDefault="0090063E" w:rsidP="0090063E"/>
    <w:p w14:paraId="51D55BE7" w14:textId="01338D6E" w:rsidR="0090063E" w:rsidRPr="0090063E" w:rsidRDefault="0090063E" w:rsidP="0090063E"/>
    <w:p w14:paraId="31C566A4" w14:textId="7CFF6576" w:rsidR="0090063E" w:rsidRPr="0090063E" w:rsidRDefault="0090063E" w:rsidP="0090063E"/>
    <w:p w14:paraId="6CE45AEF" w14:textId="0F817D2F" w:rsidR="0090063E" w:rsidRPr="0090063E" w:rsidRDefault="0090063E" w:rsidP="0090063E"/>
    <w:p w14:paraId="75AC3F60" w14:textId="6C0834C4" w:rsidR="0090063E" w:rsidRPr="0090063E" w:rsidRDefault="0090063E" w:rsidP="0090063E"/>
    <w:p w14:paraId="11DD3CD1" w14:textId="6F72C9E8" w:rsidR="0090063E" w:rsidRPr="0090063E" w:rsidRDefault="0090063E" w:rsidP="0090063E"/>
    <w:p w14:paraId="21B8BB06" w14:textId="46EBA4D4" w:rsidR="0090063E" w:rsidRPr="0090063E" w:rsidRDefault="0090063E" w:rsidP="0090063E"/>
    <w:p w14:paraId="591F3613" w14:textId="1D6A67AC" w:rsidR="0090063E" w:rsidRPr="0090063E" w:rsidRDefault="0090063E" w:rsidP="0090063E"/>
    <w:p w14:paraId="1617F320" w14:textId="2FD6CA99" w:rsidR="0090063E" w:rsidRPr="0090063E" w:rsidRDefault="0090063E" w:rsidP="0090063E"/>
    <w:p w14:paraId="5E271D5B" w14:textId="1D9E1ABB" w:rsidR="0090063E" w:rsidRPr="0090063E" w:rsidRDefault="0090063E" w:rsidP="0090063E"/>
    <w:p w14:paraId="55743646" w14:textId="6652FA10" w:rsidR="0090063E" w:rsidRDefault="0090063E" w:rsidP="0090063E">
      <w:pPr>
        <w:rPr>
          <w:b/>
          <w:bCs/>
        </w:rPr>
      </w:pPr>
    </w:p>
    <w:p w14:paraId="18502177" w14:textId="55208A0D" w:rsidR="0090063E" w:rsidRPr="0090063E" w:rsidRDefault="0090063E" w:rsidP="0090063E">
      <w:pPr>
        <w:tabs>
          <w:tab w:val="left" w:pos="5943"/>
        </w:tabs>
      </w:pPr>
      <w:r>
        <w:tab/>
      </w:r>
    </w:p>
    <w:p w14:paraId="4888566A" w14:textId="77777777" w:rsidR="00C321E1" w:rsidRDefault="00C321E1" w:rsidP="00C321E1">
      <w:pPr>
        <w:pStyle w:val="1"/>
        <w:ind w:firstLine="720"/>
        <w:rPr>
          <w:rFonts w:asciiTheme="minorHAnsi" w:hAnsiTheme="minorHAnsi"/>
        </w:rPr>
      </w:pPr>
    </w:p>
    <w:p w14:paraId="7BD9A710" w14:textId="77777777" w:rsidR="00C321E1" w:rsidRDefault="00C321E1" w:rsidP="00C321E1">
      <w:pPr>
        <w:pStyle w:val="1"/>
        <w:ind w:firstLine="720"/>
        <w:rPr>
          <w:rFonts w:asciiTheme="minorHAnsi" w:hAnsiTheme="minorHAnsi"/>
        </w:rPr>
      </w:pPr>
    </w:p>
    <w:p w14:paraId="3F0A02DC" w14:textId="77777777" w:rsidR="00C321E1" w:rsidRDefault="00C321E1" w:rsidP="00C321E1">
      <w:pPr>
        <w:pStyle w:val="1"/>
        <w:ind w:firstLine="720"/>
        <w:rPr>
          <w:rFonts w:asciiTheme="minorHAnsi" w:hAnsiTheme="minorHAnsi"/>
        </w:rPr>
      </w:pPr>
    </w:p>
    <w:p w14:paraId="279DAFDA" w14:textId="77777777" w:rsidR="00C321E1" w:rsidRDefault="00C321E1" w:rsidP="00C321E1">
      <w:pPr>
        <w:pStyle w:val="1"/>
        <w:ind w:firstLine="720"/>
        <w:rPr>
          <w:rFonts w:asciiTheme="minorHAnsi" w:hAnsiTheme="minorHAnsi"/>
        </w:rPr>
      </w:pPr>
    </w:p>
    <w:p w14:paraId="4E0CD458" w14:textId="77777777" w:rsidR="00C321E1" w:rsidRDefault="00C321E1" w:rsidP="00C321E1">
      <w:pPr>
        <w:pStyle w:val="1"/>
        <w:ind w:firstLine="720"/>
        <w:rPr>
          <w:rFonts w:asciiTheme="minorHAnsi" w:hAnsiTheme="minorHAnsi"/>
        </w:rPr>
      </w:pPr>
    </w:p>
    <w:p w14:paraId="3DB00E52" w14:textId="77777777" w:rsidR="00C321E1" w:rsidRDefault="00C321E1" w:rsidP="00C321E1">
      <w:pPr>
        <w:pStyle w:val="1"/>
        <w:ind w:firstLine="720"/>
        <w:rPr>
          <w:rFonts w:asciiTheme="minorHAnsi" w:hAnsiTheme="minorHAnsi"/>
        </w:rPr>
      </w:pPr>
    </w:p>
    <w:p w14:paraId="084EFB14" w14:textId="77777777" w:rsidR="00C321E1" w:rsidRDefault="00C321E1" w:rsidP="00C321E1">
      <w:pPr>
        <w:pStyle w:val="1"/>
        <w:ind w:firstLine="720"/>
        <w:rPr>
          <w:rFonts w:asciiTheme="minorHAnsi" w:hAnsiTheme="minorHAnsi"/>
        </w:rPr>
      </w:pPr>
    </w:p>
    <w:p w14:paraId="61A8E484" w14:textId="77777777" w:rsidR="00C321E1" w:rsidRDefault="00C321E1" w:rsidP="00C321E1">
      <w:pPr>
        <w:pStyle w:val="1"/>
        <w:ind w:firstLine="720"/>
        <w:rPr>
          <w:rFonts w:asciiTheme="minorHAnsi" w:hAnsiTheme="minorHAnsi"/>
        </w:rPr>
      </w:pPr>
    </w:p>
    <w:p w14:paraId="4C474B77" w14:textId="77777777" w:rsidR="00C321E1" w:rsidRDefault="00C321E1" w:rsidP="00C321E1">
      <w:pPr>
        <w:pStyle w:val="1"/>
        <w:ind w:firstLine="720"/>
        <w:rPr>
          <w:rFonts w:asciiTheme="minorHAnsi" w:hAnsiTheme="minorHAnsi"/>
        </w:rPr>
      </w:pPr>
    </w:p>
    <w:p w14:paraId="7C999074" w14:textId="77777777" w:rsidR="00C321E1" w:rsidRDefault="00C321E1" w:rsidP="00C321E1">
      <w:pPr>
        <w:pStyle w:val="1"/>
        <w:ind w:firstLine="720"/>
        <w:rPr>
          <w:rFonts w:asciiTheme="minorHAnsi" w:hAnsiTheme="minorHAnsi"/>
        </w:rPr>
      </w:pPr>
    </w:p>
    <w:p w14:paraId="187E0F27" w14:textId="77777777" w:rsidR="00C321E1" w:rsidRDefault="00C321E1" w:rsidP="00C321E1">
      <w:pPr>
        <w:pStyle w:val="1"/>
        <w:ind w:firstLine="720"/>
        <w:rPr>
          <w:rFonts w:asciiTheme="minorHAnsi" w:hAnsiTheme="minorHAnsi"/>
        </w:rPr>
      </w:pPr>
    </w:p>
    <w:p w14:paraId="320909A7" w14:textId="77777777" w:rsidR="00C321E1" w:rsidRDefault="00C321E1" w:rsidP="00C321E1">
      <w:pPr>
        <w:pStyle w:val="1"/>
        <w:ind w:firstLine="720"/>
        <w:rPr>
          <w:rFonts w:asciiTheme="minorHAnsi" w:hAnsiTheme="minorHAnsi"/>
        </w:rPr>
      </w:pPr>
    </w:p>
    <w:p w14:paraId="41B1EB7A" w14:textId="77777777" w:rsidR="00C321E1" w:rsidRDefault="00C321E1" w:rsidP="00C321E1">
      <w:pPr>
        <w:pStyle w:val="1"/>
        <w:ind w:firstLine="720"/>
        <w:rPr>
          <w:rFonts w:asciiTheme="minorHAnsi" w:hAnsiTheme="minorHAnsi"/>
        </w:rPr>
      </w:pPr>
    </w:p>
    <w:p w14:paraId="5A28A1D9" w14:textId="654D6E2A" w:rsidR="00C321E1" w:rsidRDefault="00C321E1" w:rsidP="00C321E1">
      <w:pPr>
        <w:pStyle w:val="1"/>
        <w:ind w:firstLine="720"/>
        <w:rPr>
          <w:rFonts w:asciiTheme="minorHAnsi" w:hAnsiTheme="minorHAnsi"/>
        </w:rPr>
      </w:pPr>
    </w:p>
    <w:p w14:paraId="66882D27" w14:textId="77777777" w:rsidR="00542923" w:rsidRPr="00542923" w:rsidRDefault="00542923" w:rsidP="00542923"/>
    <w:p w14:paraId="1FE8B52F" w14:textId="12F806BE" w:rsidR="00C321E1" w:rsidRDefault="00C321E1" w:rsidP="00C321E1">
      <w:pPr>
        <w:pStyle w:val="1"/>
        <w:ind w:firstLine="720"/>
        <w:rPr>
          <w:rFonts w:asciiTheme="minorHAnsi" w:hAnsiTheme="minorHAnsi"/>
        </w:rPr>
      </w:pPr>
    </w:p>
    <w:p w14:paraId="50275C4C" w14:textId="110CAF12" w:rsidR="00020A5C" w:rsidRDefault="00020A5C" w:rsidP="00020A5C"/>
    <w:p w14:paraId="2EA508C0" w14:textId="0C4D84F8" w:rsidR="00020A5C" w:rsidRDefault="00020A5C" w:rsidP="00020A5C"/>
    <w:p w14:paraId="14F2E20F" w14:textId="44D70342" w:rsidR="00020A5C" w:rsidRDefault="00020A5C" w:rsidP="00020A5C"/>
    <w:p w14:paraId="07A4E275" w14:textId="5B90500F" w:rsidR="00020A5C" w:rsidRDefault="00020A5C" w:rsidP="00020A5C"/>
    <w:p w14:paraId="4A5C3A12" w14:textId="4F2CB096" w:rsidR="00020A5C" w:rsidRDefault="00020A5C" w:rsidP="00020A5C"/>
    <w:p w14:paraId="20D1CCF9" w14:textId="3D7B81B9" w:rsidR="000D4E32" w:rsidRDefault="00232053" w:rsidP="00C321E1">
      <w:pPr>
        <w:pStyle w:val="1"/>
        <w:ind w:firstLine="720"/>
        <w:rPr>
          <w:rFonts w:asciiTheme="minorHAnsi" w:hAnsiTheme="minorHAnsi"/>
        </w:rPr>
      </w:pPr>
      <w:bookmarkStart w:id="3" w:name="_Toc139622649"/>
      <w:r w:rsidRPr="00BB1C1A">
        <w:lastRenderedPageBreak/>
        <w:t>Раздел 1. Общие положения</w:t>
      </w:r>
      <w:bookmarkEnd w:id="3"/>
    </w:p>
    <w:p w14:paraId="6C7EB4E6" w14:textId="77777777" w:rsidR="00C321E1" w:rsidRPr="00C321E1" w:rsidRDefault="00C321E1" w:rsidP="00C321E1"/>
    <w:p w14:paraId="474DAC89" w14:textId="4DBE242B" w:rsidR="000D4E32" w:rsidRPr="00561D30" w:rsidRDefault="00232053" w:rsidP="00C877A6">
      <w:pPr>
        <w:shd w:val="clear" w:color="auto" w:fill="FFFFFF"/>
        <w:tabs>
          <w:tab w:val="left" w:pos="1138"/>
        </w:tabs>
        <w:spacing w:line="276" w:lineRule="auto"/>
        <w:ind w:firstLine="742"/>
        <w:jc w:val="both"/>
        <w:rPr>
          <w:sz w:val="24"/>
          <w:szCs w:val="24"/>
        </w:rPr>
      </w:pPr>
      <w:r w:rsidRPr="00AE5CA2">
        <w:rPr>
          <w:bCs/>
          <w:sz w:val="24"/>
          <w:szCs w:val="24"/>
        </w:rPr>
        <w:t>1.1.</w:t>
      </w:r>
      <w:r w:rsidRPr="00AE5CA2">
        <w:rPr>
          <w:bCs/>
          <w:sz w:val="24"/>
          <w:szCs w:val="24"/>
        </w:rPr>
        <w:tab/>
      </w:r>
      <w:r w:rsidRPr="00E6774A">
        <w:rPr>
          <w:rFonts w:eastAsia="Times New Roman"/>
          <w:sz w:val="24"/>
          <w:szCs w:val="24"/>
        </w:rPr>
        <w:t>Настоящая ПОП</w:t>
      </w:r>
      <w:r w:rsidR="00435A29" w:rsidRPr="00E6774A">
        <w:rPr>
          <w:rFonts w:eastAsia="Times New Roman"/>
          <w:sz w:val="24"/>
          <w:szCs w:val="24"/>
        </w:rPr>
        <w:t xml:space="preserve"> СПО</w:t>
      </w:r>
      <w:r w:rsidRPr="00E6774A">
        <w:rPr>
          <w:rFonts w:eastAsia="Times New Roman"/>
          <w:sz w:val="24"/>
          <w:szCs w:val="24"/>
        </w:rPr>
        <w:t xml:space="preserve"> по</w:t>
      </w:r>
      <w:r w:rsidR="00161C4A" w:rsidRPr="00E6774A">
        <w:rPr>
          <w:rFonts w:eastAsia="Times New Roman"/>
          <w:sz w:val="24"/>
          <w:szCs w:val="24"/>
        </w:rPr>
        <w:t xml:space="preserve"> </w:t>
      </w:r>
      <w:r w:rsidRPr="00E6774A">
        <w:rPr>
          <w:rFonts w:eastAsia="Times New Roman"/>
          <w:iCs/>
          <w:sz w:val="24"/>
          <w:szCs w:val="24"/>
        </w:rPr>
        <w:t>специальности</w:t>
      </w:r>
      <w:r w:rsidR="00435A29" w:rsidRPr="00E6774A">
        <w:rPr>
          <w:rFonts w:eastAsia="Times New Roman"/>
          <w:iCs/>
          <w:sz w:val="24"/>
          <w:szCs w:val="24"/>
        </w:rPr>
        <w:t xml:space="preserve"> </w:t>
      </w:r>
      <w:r w:rsidR="005E1430" w:rsidRPr="00E6774A">
        <w:rPr>
          <w:rFonts w:eastAsia="Times New Roman"/>
          <w:sz w:val="24"/>
          <w:szCs w:val="24"/>
        </w:rPr>
        <w:t xml:space="preserve">35.02.09 Водные </w:t>
      </w:r>
      <w:r w:rsidR="005E1430" w:rsidRPr="00561D30">
        <w:rPr>
          <w:rFonts w:eastAsia="Times New Roman"/>
          <w:sz w:val="24"/>
          <w:szCs w:val="24"/>
        </w:rPr>
        <w:t xml:space="preserve">биоресурсы </w:t>
      </w:r>
      <w:r w:rsidR="00BD3DB2">
        <w:rPr>
          <w:rFonts w:eastAsia="Times New Roman"/>
          <w:sz w:val="24"/>
          <w:szCs w:val="24"/>
        </w:rPr>
        <w:br/>
      </w:r>
      <w:r w:rsidR="005E1430" w:rsidRPr="00561D30">
        <w:rPr>
          <w:rFonts w:eastAsia="Times New Roman"/>
          <w:sz w:val="24"/>
          <w:szCs w:val="24"/>
        </w:rPr>
        <w:t>и аквакультура</w:t>
      </w:r>
      <w:r w:rsidRPr="00561D30">
        <w:rPr>
          <w:rFonts w:eastAsia="Times New Roman"/>
          <w:i/>
          <w:iCs/>
          <w:sz w:val="24"/>
          <w:szCs w:val="24"/>
        </w:rPr>
        <w:t xml:space="preserve"> </w:t>
      </w:r>
      <w:r w:rsidRPr="00561D30">
        <w:rPr>
          <w:rFonts w:eastAsia="Times New Roman"/>
          <w:sz w:val="24"/>
          <w:szCs w:val="24"/>
        </w:rPr>
        <w:t>разработана на</w:t>
      </w:r>
      <w:r w:rsidR="00161C4A" w:rsidRPr="00561D30">
        <w:rPr>
          <w:rFonts w:eastAsia="Times New Roman"/>
          <w:sz w:val="24"/>
          <w:szCs w:val="24"/>
        </w:rPr>
        <w:t xml:space="preserve"> </w:t>
      </w:r>
      <w:r w:rsidRPr="00561D30">
        <w:rPr>
          <w:rFonts w:eastAsia="Times New Roman"/>
          <w:sz w:val="24"/>
          <w:szCs w:val="24"/>
        </w:rPr>
        <w:t>основе федерального</w:t>
      </w:r>
      <w:r w:rsidR="00161C4A" w:rsidRPr="00561D30">
        <w:rPr>
          <w:rFonts w:eastAsia="Times New Roman"/>
          <w:sz w:val="24"/>
          <w:szCs w:val="24"/>
        </w:rPr>
        <w:t xml:space="preserve"> </w:t>
      </w:r>
      <w:r w:rsidRPr="00561D30">
        <w:rPr>
          <w:rFonts w:eastAsia="Times New Roman"/>
          <w:sz w:val="24"/>
          <w:szCs w:val="24"/>
        </w:rPr>
        <w:t>государственного образовательного стандарта среднего</w:t>
      </w:r>
      <w:r w:rsidR="00161C4A" w:rsidRPr="00561D30">
        <w:rPr>
          <w:rFonts w:eastAsia="Times New Roman"/>
          <w:sz w:val="24"/>
          <w:szCs w:val="24"/>
        </w:rPr>
        <w:t xml:space="preserve"> </w:t>
      </w:r>
      <w:r w:rsidR="001A60BA" w:rsidRPr="00561D30">
        <w:rPr>
          <w:rFonts w:eastAsia="Times New Roman"/>
          <w:sz w:val="24"/>
          <w:szCs w:val="24"/>
        </w:rPr>
        <w:t>профессионального образования</w:t>
      </w:r>
      <w:r w:rsidR="00413F0C" w:rsidRPr="00561D30">
        <w:rPr>
          <w:rFonts w:eastAsia="Times New Roman"/>
          <w:sz w:val="24"/>
          <w:szCs w:val="24"/>
        </w:rPr>
        <w:t xml:space="preserve"> </w:t>
      </w:r>
      <w:r w:rsidRPr="00561D30">
        <w:rPr>
          <w:rFonts w:eastAsia="Times New Roman"/>
          <w:sz w:val="24"/>
          <w:szCs w:val="24"/>
        </w:rPr>
        <w:t>по</w:t>
      </w:r>
      <w:r w:rsidR="00413F0C" w:rsidRPr="00561D30">
        <w:rPr>
          <w:rFonts w:eastAsia="Times New Roman"/>
          <w:sz w:val="24"/>
          <w:szCs w:val="24"/>
        </w:rPr>
        <w:t xml:space="preserve"> </w:t>
      </w:r>
      <w:r w:rsidRPr="00561D30">
        <w:rPr>
          <w:rFonts w:eastAsia="Times New Roman"/>
          <w:iCs/>
          <w:sz w:val="24"/>
          <w:szCs w:val="24"/>
        </w:rPr>
        <w:t>специальности</w:t>
      </w:r>
      <w:r w:rsidR="00413F0C" w:rsidRPr="00561D30">
        <w:rPr>
          <w:rFonts w:eastAsia="Times New Roman"/>
          <w:iCs/>
          <w:sz w:val="24"/>
          <w:szCs w:val="24"/>
        </w:rPr>
        <w:t xml:space="preserve"> </w:t>
      </w:r>
      <w:r w:rsidR="005E1430" w:rsidRPr="00561D30">
        <w:rPr>
          <w:rFonts w:eastAsia="Times New Roman"/>
          <w:sz w:val="24"/>
          <w:szCs w:val="24"/>
        </w:rPr>
        <w:t>35.02.09 Водные биоресурсы и аквакультура</w:t>
      </w:r>
      <w:r w:rsidR="00314164" w:rsidRPr="00561D30">
        <w:rPr>
          <w:rFonts w:eastAsia="Times New Roman"/>
          <w:i/>
          <w:sz w:val="24"/>
          <w:szCs w:val="24"/>
        </w:rPr>
        <w:t xml:space="preserve">, </w:t>
      </w:r>
      <w:r w:rsidR="00314164" w:rsidRPr="00561D30">
        <w:rPr>
          <w:rFonts w:eastAsia="Times New Roman"/>
          <w:sz w:val="24"/>
          <w:szCs w:val="24"/>
        </w:rPr>
        <w:t xml:space="preserve">утвержденного Приказом </w:t>
      </w:r>
      <w:r w:rsidR="00435A29" w:rsidRPr="00561D30">
        <w:rPr>
          <w:rFonts w:eastAsia="Times New Roman"/>
          <w:sz w:val="24"/>
          <w:szCs w:val="24"/>
        </w:rPr>
        <w:t>Минпросвещения</w:t>
      </w:r>
      <w:r w:rsidR="00314164" w:rsidRPr="00561D30">
        <w:rPr>
          <w:rFonts w:eastAsia="Times New Roman"/>
          <w:sz w:val="24"/>
          <w:szCs w:val="24"/>
        </w:rPr>
        <w:t xml:space="preserve"> </w:t>
      </w:r>
      <w:r w:rsidR="00314164" w:rsidRPr="0021100F">
        <w:rPr>
          <w:rFonts w:eastAsia="Times New Roman"/>
          <w:sz w:val="24"/>
          <w:szCs w:val="24"/>
        </w:rPr>
        <w:t xml:space="preserve">России </w:t>
      </w:r>
      <w:r w:rsidR="00BD3DB2">
        <w:rPr>
          <w:rFonts w:eastAsia="Times New Roman"/>
          <w:sz w:val="24"/>
          <w:szCs w:val="24"/>
        </w:rPr>
        <w:br/>
      </w:r>
      <w:r w:rsidR="00A82BA1" w:rsidRPr="0021100F">
        <w:rPr>
          <w:rFonts w:eastAsia="Times New Roman"/>
          <w:sz w:val="24"/>
          <w:szCs w:val="24"/>
        </w:rPr>
        <w:t xml:space="preserve">от </w:t>
      </w:r>
      <w:r w:rsidR="0000130A" w:rsidRPr="00037A2F">
        <w:rPr>
          <w:rFonts w:eastAsia="Times New Roman"/>
          <w:sz w:val="24"/>
          <w:szCs w:val="24"/>
        </w:rPr>
        <w:t>01.06.2022 </w:t>
      </w:r>
      <w:r w:rsidR="00435A29" w:rsidRPr="00037A2F">
        <w:rPr>
          <w:rFonts w:eastAsia="Times New Roman"/>
          <w:sz w:val="24"/>
          <w:szCs w:val="24"/>
        </w:rPr>
        <w:t>г. №</w:t>
      </w:r>
      <w:r w:rsidR="00561D30" w:rsidRPr="00037A2F">
        <w:rPr>
          <w:rFonts w:eastAsia="Times New Roman"/>
          <w:sz w:val="24"/>
          <w:szCs w:val="24"/>
        </w:rPr>
        <w:t xml:space="preserve"> </w:t>
      </w:r>
      <w:r w:rsidR="0000130A" w:rsidRPr="00037A2F">
        <w:rPr>
          <w:rFonts w:eastAsia="Times New Roman"/>
          <w:sz w:val="24"/>
          <w:szCs w:val="24"/>
        </w:rPr>
        <w:t>388</w:t>
      </w:r>
      <w:r w:rsidR="00435A29" w:rsidRPr="00561D30">
        <w:rPr>
          <w:rFonts w:eastAsia="Times New Roman"/>
          <w:sz w:val="24"/>
          <w:szCs w:val="24"/>
        </w:rPr>
        <w:t xml:space="preserve"> (далее – </w:t>
      </w:r>
      <w:r w:rsidRPr="00561D30">
        <w:rPr>
          <w:rFonts w:eastAsia="Times New Roman"/>
          <w:sz w:val="24"/>
          <w:szCs w:val="24"/>
        </w:rPr>
        <w:t>ФГОС СПО)</w:t>
      </w:r>
      <w:r w:rsidR="008D28B4" w:rsidRPr="00561D30">
        <w:rPr>
          <w:rFonts w:eastAsia="Times New Roman"/>
          <w:sz w:val="24"/>
          <w:szCs w:val="24"/>
        </w:rPr>
        <w:t>.</w:t>
      </w:r>
    </w:p>
    <w:p w14:paraId="09E0E76E" w14:textId="127E5460" w:rsidR="000D4E32" w:rsidRPr="00561D30" w:rsidRDefault="00232053" w:rsidP="00C877A6">
      <w:pPr>
        <w:shd w:val="clear" w:color="auto" w:fill="FFFFFF"/>
        <w:spacing w:line="276" w:lineRule="auto"/>
        <w:ind w:firstLine="713"/>
        <w:jc w:val="both"/>
        <w:rPr>
          <w:sz w:val="24"/>
          <w:szCs w:val="24"/>
        </w:rPr>
      </w:pPr>
      <w:r w:rsidRPr="00561D30">
        <w:rPr>
          <w:rFonts w:eastAsia="Times New Roman"/>
          <w:sz w:val="24"/>
          <w:szCs w:val="24"/>
        </w:rPr>
        <w:t xml:space="preserve">ПОП </w:t>
      </w:r>
      <w:r w:rsidR="00314164" w:rsidRPr="00561D30">
        <w:rPr>
          <w:rFonts w:eastAsia="Times New Roman"/>
          <w:sz w:val="24"/>
          <w:szCs w:val="24"/>
        </w:rPr>
        <w:t xml:space="preserve">СПО </w:t>
      </w:r>
      <w:r w:rsidRPr="00561D30">
        <w:rPr>
          <w:rFonts w:eastAsia="Times New Roman"/>
          <w:sz w:val="24"/>
          <w:szCs w:val="24"/>
        </w:rPr>
        <w:t xml:space="preserve">определяет рекомендованный объем и содержание среднего профессионального образования по </w:t>
      </w:r>
      <w:r w:rsidR="008D28B4" w:rsidRPr="00561D30">
        <w:rPr>
          <w:rFonts w:eastAsia="Times New Roman"/>
          <w:iCs/>
          <w:sz w:val="24"/>
          <w:szCs w:val="24"/>
        </w:rPr>
        <w:t>специальности</w:t>
      </w:r>
      <w:r w:rsidR="00413F0C" w:rsidRPr="00561D30">
        <w:rPr>
          <w:rFonts w:eastAsia="Times New Roman"/>
          <w:iCs/>
          <w:sz w:val="24"/>
          <w:szCs w:val="24"/>
        </w:rPr>
        <w:t xml:space="preserve"> </w:t>
      </w:r>
      <w:r w:rsidR="005E1430" w:rsidRPr="00561D30">
        <w:rPr>
          <w:rFonts w:eastAsia="Times New Roman"/>
          <w:sz w:val="24"/>
          <w:szCs w:val="24"/>
        </w:rPr>
        <w:t xml:space="preserve">35.02.09 Водные биоресурсы </w:t>
      </w:r>
      <w:r w:rsidR="00BD3DB2">
        <w:rPr>
          <w:rFonts w:eastAsia="Times New Roman"/>
          <w:sz w:val="24"/>
          <w:szCs w:val="24"/>
        </w:rPr>
        <w:br/>
      </w:r>
      <w:r w:rsidR="005E1430" w:rsidRPr="00561D30">
        <w:rPr>
          <w:rFonts w:eastAsia="Times New Roman"/>
          <w:sz w:val="24"/>
          <w:szCs w:val="24"/>
        </w:rPr>
        <w:t>и аквакультура</w:t>
      </w:r>
      <w:r w:rsidRPr="00561D30">
        <w:rPr>
          <w:rFonts w:eastAsia="Times New Roman"/>
          <w:i/>
          <w:iCs/>
          <w:sz w:val="24"/>
          <w:szCs w:val="24"/>
        </w:rPr>
        <w:t xml:space="preserve">, </w:t>
      </w:r>
      <w:r w:rsidRPr="00561D30">
        <w:rPr>
          <w:rFonts w:eastAsia="Times New Roman"/>
          <w:sz w:val="24"/>
          <w:szCs w:val="24"/>
        </w:rPr>
        <w:t>планируемые результаты освоения образовательной программы, примерные условия образовательной деятельности.</w:t>
      </w:r>
    </w:p>
    <w:p w14:paraId="141B0A68" w14:textId="306BF0D8" w:rsidR="000D4E32" w:rsidRPr="00561D30" w:rsidRDefault="00232053" w:rsidP="00C877A6">
      <w:pPr>
        <w:shd w:val="clear" w:color="auto" w:fill="FFFFFF"/>
        <w:spacing w:line="276" w:lineRule="auto"/>
        <w:ind w:firstLine="590"/>
        <w:jc w:val="both"/>
        <w:rPr>
          <w:sz w:val="24"/>
          <w:szCs w:val="24"/>
        </w:rPr>
      </w:pPr>
      <w:r w:rsidRPr="00561D30">
        <w:rPr>
          <w:rFonts w:eastAsia="Times New Roman"/>
          <w:sz w:val="24"/>
          <w:szCs w:val="24"/>
        </w:rPr>
        <w:t xml:space="preserve">ПОП </w:t>
      </w:r>
      <w:r w:rsidR="00314164" w:rsidRPr="00561D30">
        <w:rPr>
          <w:rFonts w:eastAsia="Times New Roman"/>
          <w:sz w:val="24"/>
          <w:szCs w:val="24"/>
        </w:rPr>
        <w:t xml:space="preserve">СПО </w:t>
      </w:r>
      <w:r w:rsidRPr="00561D30">
        <w:rPr>
          <w:rFonts w:eastAsia="Times New Roman"/>
          <w:sz w:val="24"/>
          <w:szCs w:val="24"/>
        </w:rPr>
        <w:t>разработана для реализации образовательной программы на базе среднего общего образования.</w:t>
      </w:r>
    </w:p>
    <w:p w14:paraId="6C6AE808" w14:textId="137796AF" w:rsidR="00EA161C" w:rsidRPr="00561D30" w:rsidRDefault="00232053" w:rsidP="00C877A6">
      <w:pPr>
        <w:shd w:val="clear" w:color="auto" w:fill="FFFFFF"/>
        <w:spacing w:line="276" w:lineRule="auto"/>
        <w:ind w:firstLine="598"/>
        <w:jc w:val="both"/>
        <w:rPr>
          <w:rFonts w:eastAsia="Times New Roman"/>
          <w:sz w:val="24"/>
          <w:szCs w:val="24"/>
        </w:rPr>
      </w:pPr>
      <w:r w:rsidRPr="00561D30">
        <w:rPr>
          <w:rFonts w:eastAsia="Times New Roman"/>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sidR="00BD3DB2">
        <w:rPr>
          <w:rFonts w:eastAsia="Times New Roman"/>
          <w:sz w:val="24"/>
          <w:szCs w:val="24"/>
        </w:rPr>
        <w:br/>
      </w:r>
      <w:r w:rsidRPr="00561D30">
        <w:rPr>
          <w:rFonts w:eastAsia="Times New Roman"/>
          <w:sz w:val="24"/>
          <w:szCs w:val="24"/>
        </w:rPr>
        <w:t xml:space="preserve">с учетом получаемой </w:t>
      </w:r>
      <w:r w:rsidRPr="00561D30">
        <w:rPr>
          <w:rFonts w:eastAsia="Times New Roman"/>
          <w:iCs/>
          <w:sz w:val="24"/>
          <w:szCs w:val="24"/>
        </w:rPr>
        <w:t>специальности</w:t>
      </w:r>
      <w:r w:rsidR="00161C4A" w:rsidRPr="00561D30">
        <w:rPr>
          <w:rFonts w:eastAsia="Times New Roman"/>
          <w:iCs/>
          <w:sz w:val="24"/>
          <w:szCs w:val="24"/>
        </w:rPr>
        <w:t xml:space="preserve"> </w:t>
      </w:r>
      <w:r w:rsidRPr="00561D30">
        <w:rPr>
          <w:rFonts w:eastAsia="Times New Roman"/>
          <w:sz w:val="24"/>
          <w:szCs w:val="24"/>
        </w:rPr>
        <w:t>и настоящей ПОП СПО.</w:t>
      </w:r>
    </w:p>
    <w:p w14:paraId="2FE13479" w14:textId="73BA47E8" w:rsidR="000D4E32" w:rsidRPr="00E6774A" w:rsidRDefault="00232053" w:rsidP="00C877A6">
      <w:pPr>
        <w:shd w:val="clear" w:color="auto" w:fill="FFFFFF"/>
        <w:spacing w:line="276" w:lineRule="auto"/>
        <w:ind w:firstLine="709"/>
        <w:jc w:val="both"/>
        <w:rPr>
          <w:sz w:val="24"/>
          <w:szCs w:val="24"/>
        </w:rPr>
      </w:pPr>
      <w:r w:rsidRPr="00AE5CA2">
        <w:rPr>
          <w:bCs/>
          <w:sz w:val="24"/>
          <w:szCs w:val="24"/>
        </w:rPr>
        <w:t>1.2.</w:t>
      </w:r>
      <w:r w:rsidR="00413F0C" w:rsidRPr="00E6774A">
        <w:rPr>
          <w:sz w:val="24"/>
          <w:szCs w:val="24"/>
        </w:rPr>
        <w:t xml:space="preserve"> </w:t>
      </w:r>
      <w:r w:rsidRPr="00E6774A">
        <w:rPr>
          <w:rFonts w:eastAsia="Times New Roman"/>
          <w:sz w:val="24"/>
          <w:szCs w:val="24"/>
        </w:rPr>
        <w:t>Нормативные основания для разработки ПОП</w:t>
      </w:r>
      <w:r w:rsidR="00314164" w:rsidRPr="00E6774A">
        <w:rPr>
          <w:rFonts w:eastAsia="Times New Roman"/>
          <w:sz w:val="24"/>
          <w:szCs w:val="24"/>
        </w:rPr>
        <w:t xml:space="preserve"> СПО</w:t>
      </w:r>
      <w:r w:rsidRPr="00E6774A">
        <w:rPr>
          <w:rFonts w:eastAsia="Times New Roman"/>
          <w:sz w:val="24"/>
          <w:szCs w:val="24"/>
        </w:rPr>
        <w:t>:</w:t>
      </w:r>
    </w:p>
    <w:p w14:paraId="3B5CEAE5" w14:textId="77777777" w:rsidR="00BD3DB2" w:rsidRPr="00BD3DB2" w:rsidRDefault="00232053" w:rsidP="00C877A6">
      <w:pPr>
        <w:numPr>
          <w:ilvl w:val="0"/>
          <w:numId w:val="1"/>
        </w:numPr>
        <w:shd w:val="clear" w:color="auto" w:fill="FFFFFF"/>
        <w:tabs>
          <w:tab w:val="left" w:pos="1440"/>
        </w:tabs>
        <w:spacing w:line="276" w:lineRule="auto"/>
        <w:ind w:firstLine="713"/>
        <w:jc w:val="both"/>
        <w:rPr>
          <w:sz w:val="24"/>
          <w:szCs w:val="24"/>
        </w:rPr>
      </w:pPr>
      <w:r w:rsidRPr="00E6774A">
        <w:rPr>
          <w:rFonts w:eastAsia="Times New Roman"/>
          <w:sz w:val="24"/>
          <w:szCs w:val="24"/>
        </w:rPr>
        <w:t xml:space="preserve">Федеральный закон от 29 декабря 2012 г. №273-Ф3 «Об образовании </w:t>
      </w:r>
    </w:p>
    <w:p w14:paraId="6DA6CB0A" w14:textId="6DDC66B4" w:rsidR="000D4E32" w:rsidRPr="00E6774A" w:rsidRDefault="00232053" w:rsidP="00C877A6">
      <w:pPr>
        <w:numPr>
          <w:ilvl w:val="0"/>
          <w:numId w:val="1"/>
        </w:numPr>
        <w:shd w:val="clear" w:color="auto" w:fill="FFFFFF"/>
        <w:tabs>
          <w:tab w:val="left" w:pos="1440"/>
        </w:tabs>
        <w:spacing w:line="276" w:lineRule="auto"/>
        <w:ind w:firstLine="713"/>
        <w:jc w:val="both"/>
        <w:rPr>
          <w:sz w:val="24"/>
          <w:szCs w:val="24"/>
        </w:rPr>
      </w:pPr>
      <w:r w:rsidRPr="00E6774A">
        <w:rPr>
          <w:rFonts w:eastAsia="Times New Roman"/>
          <w:sz w:val="24"/>
          <w:szCs w:val="24"/>
        </w:rPr>
        <w:t>в Российской Федерации»;</w:t>
      </w:r>
    </w:p>
    <w:p w14:paraId="32C82A9B" w14:textId="76AC356B" w:rsidR="00E10AC6" w:rsidRPr="00E6774A" w:rsidRDefault="00232053" w:rsidP="00C877A6">
      <w:pPr>
        <w:numPr>
          <w:ilvl w:val="0"/>
          <w:numId w:val="1"/>
        </w:numPr>
        <w:shd w:val="clear" w:color="auto" w:fill="FFFFFF"/>
        <w:tabs>
          <w:tab w:val="left" w:pos="1440"/>
        </w:tabs>
        <w:spacing w:line="276" w:lineRule="auto"/>
        <w:ind w:firstLine="713"/>
        <w:jc w:val="both"/>
        <w:rPr>
          <w:sz w:val="24"/>
          <w:szCs w:val="24"/>
        </w:rPr>
      </w:pPr>
      <w:r w:rsidRPr="00E6774A">
        <w:rPr>
          <w:rFonts w:eastAsia="Times New Roman"/>
          <w:sz w:val="24"/>
          <w:szCs w:val="24"/>
        </w:rPr>
        <w:t xml:space="preserve">Приказ Минобрнауки России от 28 мая 2014 г. № 594 «Об утверждении Порядка разработки примерных основных образовательных программ, проведения их экспертизы </w:t>
      </w:r>
      <w:r w:rsidR="00BD3DB2">
        <w:rPr>
          <w:rFonts w:eastAsia="Times New Roman"/>
          <w:sz w:val="24"/>
          <w:szCs w:val="24"/>
        </w:rPr>
        <w:br/>
      </w:r>
      <w:r w:rsidRPr="00E6774A">
        <w:rPr>
          <w:rFonts w:eastAsia="Times New Roman"/>
          <w:sz w:val="24"/>
          <w:szCs w:val="24"/>
        </w:rPr>
        <w:t>и ведения реестра примерных основных образовательных программ»;</w:t>
      </w:r>
    </w:p>
    <w:p w14:paraId="44174C68" w14:textId="77777777" w:rsidR="000D4E32" w:rsidRPr="0021100F" w:rsidRDefault="00B1477D" w:rsidP="00C877A6">
      <w:pPr>
        <w:numPr>
          <w:ilvl w:val="0"/>
          <w:numId w:val="1"/>
        </w:numPr>
        <w:shd w:val="clear" w:color="auto" w:fill="FFFFFF"/>
        <w:tabs>
          <w:tab w:val="left" w:pos="1440"/>
        </w:tabs>
        <w:spacing w:line="276" w:lineRule="auto"/>
        <w:ind w:firstLine="713"/>
        <w:jc w:val="both"/>
        <w:rPr>
          <w:sz w:val="24"/>
          <w:szCs w:val="24"/>
        </w:rPr>
      </w:pPr>
      <w:r w:rsidRPr="0021100F">
        <w:rPr>
          <w:bCs/>
          <w:sz w:val="24"/>
          <w:szCs w:val="24"/>
        </w:rPr>
        <w:t xml:space="preserve">Приказ Минобрнауки России от </w:t>
      </w:r>
      <w:r w:rsidR="0021100F" w:rsidRPr="0021100F">
        <w:rPr>
          <w:rFonts w:eastAsia="Times New Roman"/>
          <w:sz w:val="24"/>
          <w:szCs w:val="24"/>
        </w:rPr>
        <w:t>01.06.2022 г. № 388</w:t>
      </w:r>
      <w:r w:rsidRPr="0021100F">
        <w:rPr>
          <w:bCs/>
          <w:sz w:val="24"/>
          <w:szCs w:val="24"/>
        </w:rPr>
        <w:t xml:space="preserve"> «</w:t>
      </w:r>
      <w:r w:rsidRPr="0021100F">
        <w:rPr>
          <w:bCs/>
          <w:sz w:val="24"/>
          <w:szCs w:val="24"/>
          <w:lang w:val="uk-UA"/>
        </w:rPr>
        <w:t xml:space="preserve">Об </w:t>
      </w:r>
      <w:r w:rsidRPr="0021100F">
        <w:rPr>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Pr="0021100F">
        <w:rPr>
          <w:bCs/>
          <w:iCs/>
          <w:sz w:val="24"/>
          <w:szCs w:val="24"/>
        </w:rPr>
        <w:t>специальности</w:t>
      </w:r>
      <w:r w:rsidRPr="0021100F">
        <w:rPr>
          <w:bCs/>
          <w:sz w:val="24"/>
          <w:szCs w:val="24"/>
        </w:rPr>
        <w:t xml:space="preserve"> </w:t>
      </w:r>
      <w:r w:rsidR="0021100F" w:rsidRPr="0021100F">
        <w:rPr>
          <w:rFonts w:eastAsia="Times New Roman"/>
          <w:sz w:val="24"/>
          <w:szCs w:val="24"/>
        </w:rPr>
        <w:t>35.02.09 Водные биоресурсы и аквакультура</w:t>
      </w:r>
      <w:r w:rsidRPr="0021100F">
        <w:rPr>
          <w:bCs/>
          <w:sz w:val="24"/>
          <w:szCs w:val="24"/>
        </w:rPr>
        <w:t>»</w:t>
      </w:r>
      <w:r w:rsidR="00435A29" w:rsidRPr="0021100F">
        <w:rPr>
          <w:rFonts w:eastAsia="Times New Roman"/>
          <w:iCs/>
          <w:sz w:val="24"/>
          <w:szCs w:val="24"/>
        </w:rPr>
        <w:t>;</w:t>
      </w:r>
    </w:p>
    <w:p w14:paraId="6EC65AB2" w14:textId="77777777" w:rsidR="009B09BD" w:rsidRPr="00866EA1" w:rsidRDefault="009B09BD" w:rsidP="009B09BD">
      <w:pPr>
        <w:widowControl/>
        <w:numPr>
          <w:ilvl w:val="0"/>
          <w:numId w:val="1"/>
        </w:numPr>
        <w:suppressAutoHyphens/>
        <w:autoSpaceDE/>
        <w:autoSpaceDN/>
        <w:adjustRightInd/>
        <w:spacing w:line="276" w:lineRule="auto"/>
        <w:ind w:firstLine="709"/>
        <w:jc w:val="both"/>
        <w:rPr>
          <w:bCs/>
          <w:sz w:val="24"/>
          <w:szCs w:val="24"/>
        </w:rPr>
      </w:pPr>
      <w:r>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B5978ED" w14:textId="77777777" w:rsidR="00E10AC6" w:rsidRPr="00E6774A" w:rsidRDefault="00232053" w:rsidP="00C877A6">
      <w:pPr>
        <w:numPr>
          <w:ilvl w:val="0"/>
          <w:numId w:val="1"/>
        </w:numPr>
        <w:shd w:val="clear" w:color="auto" w:fill="FFFFFF"/>
        <w:tabs>
          <w:tab w:val="left" w:pos="1440"/>
        </w:tabs>
        <w:spacing w:line="276" w:lineRule="auto"/>
        <w:ind w:firstLine="713"/>
        <w:jc w:val="both"/>
        <w:rPr>
          <w:sz w:val="24"/>
          <w:szCs w:val="24"/>
        </w:rPr>
      </w:pPr>
      <w:r w:rsidRPr="00E6774A">
        <w:rPr>
          <w:rFonts w:eastAsia="Times New Roman"/>
          <w:sz w:val="24"/>
          <w:szCs w:val="24"/>
        </w:rPr>
        <w:t>Приказ Минобрнауки Ро</w:t>
      </w:r>
      <w:r w:rsidR="00735F41" w:rsidRPr="00E6774A">
        <w:rPr>
          <w:rFonts w:eastAsia="Times New Roman"/>
          <w:sz w:val="24"/>
          <w:szCs w:val="24"/>
        </w:rPr>
        <w:t>ссии от 8 ноября 2021 г. № 800</w:t>
      </w:r>
      <w:r w:rsidRPr="00E6774A">
        <w:rPr>
          <w:rFonts w:eastAsia="Times New Roman"/>
          <w:sz w:val="24"/>
          <w:szCs w:val="24"/>
        </w:rPr>
        <w:t xml:space="preserve"> «Об утверждении Порядка проведения государственной итоговой аттестации по образовательным</w:t>
      </w:r>
      <w:r w:rsidR="00161C4A" w:rsidRPr="00E6774A">
        <w:rPr>
          <w:rFonts w:eastAsia="Times New Roman"/>
          <w:sz w:val="24"/>
          <w:szCs w:val="24"/>
        </w:rPr>
        <w:t xml:space="preserve"> </w:t>
      </w:r>
      <w:r w:rsidRPr="00E6774A">
        <w:rPr>
          <w:rFonts w:eastAsia="Times New Roman"/>
          <w:sz w:val="24"/>
          <w:szCs w:val="24"/>
        </w:rPr>
        <w:t>программам среднего профессионального образования»;</w:t>
      </w:r>
    </w:p>
    <w:p w14:paraId="0280DFFD" w14:textId="77777777" w:rsidR="00E10AC6" w:rsidRPr="00E6774A" w:rsidRDefault="00232053" w:rsidP="00C877A6">
      <w:pPr>
        <w:numPr>
          <w:ilvl w:val="0"/>
          <w:numId w:val="1"/>
        </w:numPr>
        <w:shd w:val="clear" w:color="auto" w:fill="FFFFFF"/>
        <w:tabs>
          <w:tab w:val="left" w:pos="1440"/>
        </w:tabs>
        <w:spacing w:line="276" w:lineRule="auto"/>
        <w:ind w:firstLine="713"/>
        <w:jc w:val="both"/>
        <w:rPr>
          <w:sz w:val="24"/>
          <w:szCs w:val="24"/>
        </w:rPr>
      </w:pPr>
      <w:r w:rsidRPr="00E6774A">
        <w:rPr>
          <w:rFonts w:eastAsia="Times New Roman"/>
          <w:sz w:val="24"/>
          <w:szCs w:val="24"/>
        </w:rPr>
        <w:t>Приказ Минобрнауки России</w:t>
      </w:r>
      <w:r w:rsidR="00632936" w:rsidRPr="00E6774A">
        <w:rPr>
          <w:rFonts w:eastAsia="Times New Roman"/>
          <w:sz w:val="24"/>
          <w:szCs w:val="24"/>
        </w:rPr>
        <w:t xml:space="preserve"> №885, Минпросвещения России №390 от 5</w:t>
      </w:r>
      <w:r w:rsidRPr="00E6774A">
        <w:rPr>
          <w:rFonts w:eastAsia="Times New Roman"/>
          <w:sz w:val="24"/>
          <w:szCs w:val="24"/>
        </w:rPr>
        <w:t xml:space="preserve"> </w:t>
      </w:r>
      <w:r w:rsidR="00632936" w:rsidRPr="00E6774A">
        <w:rPr>
          <w:rFonts w:eastAsia="Times New Roman"/>
          <w:sz w:val="24"/>
          <w:szCs w:val="24"/>
        </w:rPr>
        <w:t>августа 2020</w:t>
      </w:r>
      <w:r w:rsidRPr="00E6774A">
        <w:rPr>
          <w:rFonts w:eastAsia="Times New Roman"/>
          <w:sz w:val="24"/>
          <w:szCs w:val="24"/>
        </w:rPr>
        <w:t xml:space="preserve"> г. </w:t>
      </w:r>
      <w:r w:rsidR="00632936" w:rsidRPr="00E6774A">
        <w:rPr>
          <w:rFonts w:eastAsia="Times New Roman"/>
          <w:sz w:val="24"/>
          <w:szCs w:val="24"/>
        </w:rPr>
        <w:t>«О практической подготовке обучающихся» (вместе с «Положением о практической подготовке обучающихся»)</w:t>
      </w:r>
      <w:r w:rsidRPr="00E6774A">
        <w:rPr>
          <w:rFonts w:eastAsia="Times New Roman"/>
          <w:sz w:val="24"/>
          <w:szCs w:val="24"/>
        </w:rPr>
        <w:t>;</w:t>
      </w:r>
    </w:p>
    <w:p w14:paraId="251D8FC1" w14:textId="20092410" w:rsidR="00E10AC6" w:rsidRPr="0021100F" w:rsidRDefault="00B1477D" w:rsidP="00C877A6">
      <w:pPr>
        <w:numPr>
          <w:ilvl w:val="0"/>
          <w:numId w:val="1"/>
        </w:numPr>
        <w:shd w:val="clear" w:color="auto" w:fill="FFFFFF"/>
        <w:tabs>
          <w:tab w:val="left" w:pos="1440"/>
        </w:tabs>
        <w:spacing w:line="276" w:lineRule="auto"/>
        <w:ind w:firstLine="713"/>
        <w:jc w:val="both"/>
        <w:rPr>
          <w:rFonts w:eastAsia="Times New Roman"/>
          <w:sz w:val="24"/>
          <w:szCs w:val="24"/>
        </w:rPr>
      </w:pPr>
      <w:r w:rsidRPr="0021100F">
        <w:rPr>
          <w:rFonts w:eastAsia="Times New Roman"/>
          <w:sz w:val="24"/>
          <w:szCs w:val="24"/>
        </w:rPr>
        <w:t xml:space="preserve">Приказ Министерства труда и социальной защиты Российской Федерации </w:t>
      </w:r>
      <w:r w:rsidR="00BD3DB2">
        <w:rPr>
          <w:rFonts w:eastAsia="Times New Roman"/>
          <w:sz w:val="24"/>
          <w:szCs w:val="24"/>
        </w:rPr>
        <w:br/>
      </w:r>
      <w:r w:rsidR="0021100F">
        <w:rPr>
          <w:rFonts w:eastAsia="Times New Roman"/>
          <w:sz w:val="24"/>
          <w:szCs w:val="24"/>
        </w:rPr>
        <w:t>от 0</w:t>
      </w:r>
      <w:r w:rsidR="0021100F" w:rsidRPr="0021100F">
        <w:rPr>
          <w:rFonts w:eastAsia="Times New Roman"/>
          <w:sz w:val="24"/>
          <w:szCs w:val="24"/>
        </w:rPr>
        <w:t xml:space="preserve">8 октября 2020 г. №714н </w:t>
      </w:r>
      <w:r w:rsidRPr="0021100F">
        <w:rPr>
          <w:rFonts w:eastAsia="Times New Roman"/>
          <w:sz w:val="24"/>
          <w:szCs w:val="24"/>
        </w:rPr>
        <w:t>«Об утверждении профессионального стандарта «</w:t>
      </w:r>
      <w:r w:rsidR="0021100F" w:rsidRPr="0021100F">
        <w:rPr>
          <w:rFonts w:eastAsia="Times New Roman"/>
          <w:sz w:val="24"/>
          <w:szCs w:val="24"/>
        </w:rPr>
        <w:t xml:space="preserve">Специалист </w:t>
      </w:r>
      <w:r w:rsidR="00BD3DB2">
        <w:rPr>
          <w:rFonts w:eastAsia="Times New Roman"/>
          <w:sz w:val="24"/>
          <w:szCs w:val="24"/>
        </w:rPr>
        <w:br/>
      </w:r>
      <w:r w:rsidR="0021100F" w:rsidRPr="0021100F">
        <w:rPr>
          <w:rFonts w:eastAsia="Times New Roman"/>
          <w:sz w:val="24"/>
          <w:szCs w:val="24"/>
        </w:rPr>
        <w:t>по водным биоресурсам и аквакультуре</w:t>
      </w:r>
      <w:r w:rsidRPr="0021100F">
        <w:rPr>
          <w:rFonts w:eastAsia="Times New Roman"/>
          <w:sz w:val="24"/>
          <w:szCs w:val="24"/>
        </w:rPr>
        <w:t xml:space="preserve">». </w:t>
      </w:r>
    </w:p>
    <w:p w14:paraId="514DD4E1" w14:textId="4C657DCD" w:rsidR="000D4E32" w:rsidRPr="00E6774A" w:rsidRDefault="00232053" w:rsidP="00C877A6">
      <w:pPr>
        <w:shd w:val="clear" w:color="auto" w:fill="FFFFFF"/>
        <w:tabs>
          <w:tab w:val="left" w:pos="1440"/>
        </w:tabs>
        <w:spacing w:line="276" w:lineRule="auto"/>
        <w:ind w:left="713"/>
        <w:jc w:val="both"/>
        <w:rPr>
          <w:sz w:val="24"/>
          <w:szCs w:val="24"/>
        </w:rPr>
      </w:pPr>
      <w:r w:rsidRPr="00AE5CA2">
        <w:rPr>
          <w:bCs/>
          <w:sz w:val="24"/>
          <w:szCs w:val="24"/>
        </w:rPr>
        <w:t>1.3.</w:t>
      </w:r>
      <w:r w:rsidRPr="00E6774A">
        <w:rPr>
          <w:sz w:val="24"/>
          <w:szCs w:val="24"/>
        </w:rPr>
        <w:t xml:space="preserve"> </w:t>
      </w:r>
      <w:r w:rsidR="008E12B7" w:rsidRPr="00E6774A">
        <w:rPr>
          <w:sz w:val="24"/>
          <w:szCs w:val="24"/>
        </w:rPr>
        <w:t xml:space="preserve"> </w:t>
      </w:r>
      <w:r w:rsidRPr="00E6774A">
        <w:rPr>
          <w:rFonts w:eastAsia="Times New Roman"/>
          <w:sz w:val="24"/>
          <w:szCs w:val="24"/>
        </w:rPr>
        <w:t>Перечень сокращений, используемых в тексте ПОП:</w:t>
      </w:r>
    </w:p>
    <w:p w14:paraId="31ECA0F8" w14:textId="77777777" w:rsidR="000F14E3" w:rsidRPr="00E6774A" w:rsidRDefault="00232053" w:rsidP="00C877A6">
      <w:pPr>
        <w:shd w:val="clear" w:color="auto" w:fill="FFFFFF"/>
        <w:spacing w:line="276" w:lineRule="auto"/>
        <w:ind w:firstLine="713"/>
        <w:jc w:val="both"/>
        <w:rPr>
          <w:sz w:val="24"/>
          <w:szCs w:val="24"/>
        </w:rPr>
      </w:pPr>
      <w:r w:rsidRPr="00E6774A">
        <w:rPr>
          <w:rFonts w:eastAsia="Times New Roman"/>
          <w:sz w:val="24"/>
          <w:szCs w:val="24"/>
        </w:rPr>
        <w:t>ФГОС СПО</w:t>
      </w:r>
      <w:r w:rsidR="00B86E8A" w:rsidRPr="00E6774A">
        <w:rPr>
          <w:rFonts w:eastAsia="Times New Roman"/>
          <w:sz w:val="24"/>
          <w:szCs w:val="24"/>
        </w:rPr>
        <w:t xml:space="preserve"> – </w:t>
      </w:r>
      <w:r w:rsidR="00614A52" w:rsidRPr="00E6774A">
        <w:rPr>
          <w:rFonts w:eastAsia="Times New Roman"/>
          <w:sz w:val="24"/>
          <w:szCs w:val="24"/>
        </w:rPr>
        <w:t>ф</w:t>
      </w:r>
      <w:r w:rsidRPr="00E6774A">
        <w:rPr>
          <w:rFonts w:eastAsia="Times New Roman"/>
          <w:sz w:val="24"/>
          <w:szCs w:val="24"/>
        </w:rPr>
        <w:t>едеральный государственный образовательный стандарт среднего профессионального образования;</w:t>
      </w:r>
    </w:p>
    <w:p w14:paraId="5DE80CC7" w14:textId="05C2F1A6" w:rsidR="000F14E3" w:rsidRPr="00E6774A" w:rsidRDefault="00232053" w:rsidP="00C877A6">
      <w:pPr>
        <w:shd w:val="clear" w:color="auto" w:fill="FFFFFF"/>
        <w:spacing w:line="276" w:lineRule="auto"/>
        <w:ind w:firstLine="713"/>
        <w:jc w:val="both"/>
        <w:rPr>
          <w:sz w:val="24"/>
          <w:szCs w:val="24"/>
        </w:rPr>
      </w:pPr>
      <w:r w:rsidRPr="00E6774A">
        <w:rPr>
          <w:rFonts w:eastAsia="Times New Roman"/>
          <w:sz w:val="24"/>
          <w:szCs w:val="24"/>
        </w:rPr>
        <w:t xml:space="preserve">ПОП </w:t>
      </w:r>
      <w:r w:rsidR="00632936" w:rsidRPr="00E6774A">
        <w:rPr>
          <w:rFonts w:eastAsia="Times New Roman"/>
          <w:sz w:val="24"/>
          <w:szCs w:val="24"/>
        </w:rPr>
        <w:t>СПО</w:t>
      </w:r>
      <w:r w:rsidR="00B86E8A" w:rsidRPr="00E6774A">
        <w:rPr>
          <w:rFonts w:eastAsia="Times New Roman"/>
          <w:sz w:val="24"/>
          <w:szCs w:val="24"/>
        </w:rPr>
        <w:t xml:space="preserve"> – </w:t>
      </w:r>
      <w:r w:rsidRPr="00E6774A">
        <w:rPr>
          <w:rFonts w:eastAsia="Times New Roman"/>
          <w:sz w:val="24"/>
          <w:szCs w:val="24"/>
        </w:rPr>
        <w:t>примерная образовательная программа</w:t>
      </w:r>
      <w:r w:rsidR="00632936" w:rsidRPr="00E6774A">
        <w:rPr>
          <w:rFonts w:eastAsia="Times New Roman"/>
          <w:sz w:val="24"/>
          <w:szCs w:val="24"/>
        </w:rPr>
        <w:t xml:space="preserve"> среднего профессионального образования</w:t>
      </w:r>
      <w:r w:rsidRPr="00E6774A">
        <w:rPr>
          <w:rFonts w:eastAsia="Times New Roman"/>
          <w:sz w:val="24"/>
          <w:szCs w:val="24"/>
        </w:rPr>
        <w:t>;</w:t>
      </w:r>
    </w:p>
    <w:p w14:paraId="2A3F2176" w14:textId="77777777" w:rsidR="000F14E3" w:rsidRPr="00E6774A" w:rsidRDefault="00232053" w:rsidP="00C877A6">
      <w:pPr>
        <w:shd w:val="clear" w:color="auto" w:fill="FFFFFF"/>
        <w:spacing w:line="276" w:lineRule="auto"/>
        <w:ind w:firstLine="713"/>
        <w:jc w:val="both"/>
        <w:rPr>
          <w:sz w:val="24"/>
          <w:szCs w:val="24"/>
        </w:rPr>
      </w:pPr>
      <w:r w:rsidRPr="00E6774A">
        <w:rPr>
          <w:rFonts w:eastAsia="Times New Roman"/>
          <w:sz w:val="24"/>
          <w:szCs w:val="24"/>
        </w:rPr>
        <w:t>МДК</w:t>
      </w:r>
      <w:r w:rsidR="00B86E8A" w:rsidRPr="00E6774A">
        <w:rPr>
          <w:rFonts w:eastAsia="Times New Roman"/>
          <w:sz w:val="24"/>
          <w:szCs w:val="24"/>
        </w:rPr>
        <w:t xml:space="preserve"> – </w:t>
      </w:r>
      <w:r w:rsidRPr="00E6774A">
        <w:rPr>
          <w:rFonts w:eastAsia="Times New Roman"/>
          <w:sz w:val="24"/>
          <w:szCs w:val="24"/>
        </w:rPr>
        <w:t>междисциплинарный курс</w:t>
      </w:r>
      <w:r w:rsidR="000F14E3" w:rsidRPr="00E6774A">
        <w:rPr>
          <w:rFonts w:eastAsia="Times New Roman"/>
          <w:sz w:val="24"/>
          <w:szCs w:val="24"/>
        </w:rPr>
        <w:t>;</w:t>
      </w:r>
    </w:p>
    <w:p w14:paraId="52F3664F" w14:textId="77777777" w:rsidR="000F14E3" w:rsidRPr="00E6774A" w:rsidRDefault="00232053" w:rsidP="00C877A6">
      <w:pPr>
        <w:shd w:val="clear" w:color="auto" w:fill="FFFFFF"/>
        <w:spacing w:line="276" w:lineRule="auto"/>
        <w:ind w:firstLine="713"/>
        <w:jc w:val="both"/>
        <w:rPr>
          <w:sz w:val="24"/>
          <w:szCs w:val="24"/>
        </w:rPr>
      </w:pPr>
      <w:r w:rsidRPr="00E6774A">
        <w:rPr>
          <w:rFonts w:eastAsia="Times New Roman"/>
          <w:sz w:val="24"/>
          <w:szCs w:val="24"/>
        </w:rPr>
        <w:t>ПМ</w:t>
      </w:r>
      <w:r w:rsidR="00B86E8A" w:rsidRPr="00E6774A">
        <w:rPr>
          <w:rFonts w:eastAsia="Times New Roman"/>
          <w:sz w:val="24"/>
          <w:szCs w:val="24"/>
        </w:rPr>
        <w:t xml:space="preserve"> – </w:t>
      </w:r>
      <w:r w:rsidRPr="00E6774A">
        <w:rPr>
          <w:rFonts w:eastAsia="Times New Roman"/>
          <w:sz w:val="24"/>
          <w:szCs w:val="24"/>
        </w:rPr>
        <w:t>профессиональный модуль</w:t>
      </w:r>
      <w:r w:rsidR="000F14E3" w:rsidRPr="00E6774A">
        <w:rPr>
          <w:rFonts w:eastAsia="Times New Roman"/>
          <w:sz w:val="24"/>
          <w:szCs w:val="24"/>
        </w:rPr>
        <w:t>;</w:t>
      </w:r>
    </w:p>
    <w:p w14:paraId="5EA8D89D" w14:textId="77777777" w:rsidR="000F14E3" w:rsidRPr="00E6774A" w:rsidRDefault="00232053" w:rsidP="00C877A6">
      <w:pPr>
        <w:shd w:val="clear" w:color="auto" w:fill="FFFFFF"/>
        <w:spacing w:line="276" w:lineRule="auto"/>
        <w:ind w:firstLine="713"/>
        <w:jc w:val="both"/>
        <w:rPr>
          <w:sz w:val="24"/>
          <w:szCs w:val="24"/>
        </w:rPr>
      </w:pPr>
      <w:r w:rsidRPr="00E6774A">
        <w:rPr>
          <w:rFonts w:eastAsia="Times New Roman"/>
          <w:sz w:val="24"/>
          <w:szCs w:val="24"/>
        </w:rPr>
        <w:t>ОК</w:t>
      </w:r>
      <w:r w:rsidR="00B86E8A" w:rsidRPr="00E6774A">
        <w:rPr>
          <w:rFonts w:eastAsia="Times New Roman"/>
          <w:sz w:val="24"/>
          <w:szCs w:val="24"/>
        </w:rPr>
        <w:t xml:space="preserve"> – </w:t>
      </w:r>
      <w:r w:rsidRPr="00E6774A">
        <w:rPr>
          <w:rFonts w:eastAsia="Times New Roman"/>
          <w:sz w:val="24"/>
          <w:szCs w:val="24"/>
        </w:rPr>
        <w:t>общие компетенции;</w:t>
      </w:r>
    </w:p>
    <w:p w14:paraId="0E8AD8CD" w14:textId="77777777" w:rsidR="000F14E3" w:rsidRPr="00E6774A" w:rsidRDefault="00232053" w:rsidP="00C877A6">
      <w:pPr>
        <w:shd w:val="clear" w:color="auto" w:fill="FFFFFF"/>
        <w:spacing w:line="276" w:lineRule="auto"/>
        <w:ind w:firstLine="713"/>
        <w:jc w:val="both"/>
        <w:rPr>
          <w:rFonts w:eastAsia="Times New Roman"/>
          <w:sz w:val="24"/>
          <w:szCs w:val="24"/>
        </w:rPr>
      </w:pPr>
      <w:r w:rsidRPr="00E6774A">
        <w:rPr>
          <w:rFonts w:eastAsia="Times New Roman"/>
          <w:sz w:val="24"/>
          <w:szCs w:val="24"/>
        </w:rPr>
        <w:lastRenderedPageBreak/>
        <w:t>ПК</w:t>
      </w:r>
      <w:r w:rsidR="00B86E8A" w:rsidRPr="00E6774A">
        <w:rPr>
          <w:rFonts w:eastAsia="Times New Roman"/>
          <w:sz w:val="24"/>
          <w:szCs w:val="24"/>
        </w:rPr>
        <w:t xml:space="preserve"> – </w:t>
      </w:r>
      <w:r w:rsidR="000F14E3" w:rsidRPr="00E6774A">
        <w:rPr>
          <w:rFonts w:eastAsia="Times New Roman"/>
          <w:sz w:val="24"/>
          <w:szCs w:val="24"/>
        </w:rPr>
        <w:t>профессиональные компетенции;</w:t>
      </w:r>
    </w:p>
    <w:p w14:paraId="7FABFB2C" w14:textId="77777777" w:rsidR="00632936" w:rsidRPr="00E6774A" w:rsidRDefault="00632936" w:rsidP="00C877A6">
      <w:pPr>
        <w:shd w:val="clear" w:color="auto" w:fill="FFFFFF"/>
        <w:spacing w:line="276" w:lineRule="auto"/>
        <w:ind w:firstLine="713"/>
        <w:jc w:val="both"/>
        <w:rPr>
          <w:rFonts w:eastAsia="Times New Roman"/>
          <w:sz w:val="24"/>
          <w:szCs w:val="24"/>
        </w:rPr>
      </w:pPr>
      <w:r w:rsidRPr="00E6774A">
        <w:rPr>
          <w:rFonts w:eastAsia="Times New Roman"/>
          <w:sz w:val="24"/>
          <w:szCs w:val="24"/>
        </w:rPr>
        <w:t>ЛР – личностные результаты;</w:t>
      </w:r>
    </w:p>
    <w:p w14:paraId="03CFCADD" w14:textId="77777777" w:rsidR="00E83D8C" w:rsidRPr="00E6774A" w:rsidRDefault="00E83D8C" w:rsidP="00C877A6">
      <w:pPr>
        <w:shd w:val="clear" w:color="auto" w:fill="FFFFFF"/>
        <w:spacing w:line="276" w:lineRule="auto"/>
        <w:ind w:firstLine="713"/>
        <w:jc w:val="both"/>
        <w:rPr>
          <w:sz w:val="24"/>
          <w:szCs w:val="24"/>
        </w:rPr>
      </w:pPr>
      <w:r w:rsidRPr="00E6774A">
        <w:rPr>
          <w:rFonts w:eastAsia="Times New Roman"/>
          <w:sz w:val="24"/>
          <w:szCs w:val="24"/>
        </w:rPr>
        <w:t>ГИА</w:t>
      </w:r>
      <w:r w:rsidR="00B86E8A" w:rsidRPr="00E6774A">
        <w:rPr>
          <w:rFonts w:eastAsia="Times New Roman"/>
          <w:sz w:val="24"/>
          <w:szCs w:val="24"/>
        </w:rPr>
        <w:t xml:space="preserve"> – </w:t>
      </w:r>
      <w:r w:rsidRPr="00E6774A">
        <w:rPr>
          <w:rFonts w:eastAsia="Times New Roman"/>
          <w:sz w:val="24"/>
          <w:szCs w:val="24"/>
        </w:rPr>
        <w:t>государственная итоговая аттестация</w:t>
      </w:r>
      <w:r w:rsidR="00413F0C" w:rsidRPr="00E6774A">
        <w:rPr>
          <w:rFonts w:eastAsia="Times New Roman"/>
          <w:sz w:val="24"/>
          <w:szCs w:val="24"/>
        </w:rPr>
        <w:t>;</w:t>
      </w:r>
    </w:p>
    <w:p w14:paraId="55A627C5" w14:textId="77777777" w:rsidR="000F14E3" w:rsidRPr="00E6774A" w:rsidRDefault="00232053" w:rsidP="00C877A6">
      <w:pPr>
        <w:shd w:val="clear" w:color="auto" w:fill="FFFFFF"/>
        <w:spacing w:line="276" w:lineRule="auto"/>
        <w:ind w:firstLine="713"/>
        <w:jc w:val="both"/>
        <w:rPr>
          <w:sz w:val="24"/>
          <w:szCs w:val="24"/>
        </w:rPr>
      </w:pPr>
      <w:r w:rsidRPr="00E6774A">
        <w:rPr>
          <w:rFonts w:eastAsia="Times New Roman"/>
          <w:bCs/>
          <w:iCs/>
          <w:sz w:val="24"/>
          <w:szCs w:val="24"/>
        </w:rPr>
        <w:t xml:space="preserve">Цикл </w:t>
      </w:r>
      <w:r w:rsidR="00561D30" w:rsidRPr="00E6774A">
        <w:rPr>
          <w:rFonts w:eastAsia="Times New Roman"/>
          <w:iCs/>
          <w:sz w:val="24"/>
          <w:szCs w:val="24"/>
        </w:rPr>
        <w:t>С</w:t>
      </w:r>
      <w:r w:rsidR="000F14E3" w:rsidRPr="00E6774A">
        <w:rPr>
          <w:rFonts w:eastAsia="Times New Roman"/>
          <w:iCs/>
          <w:sz w:val="24"/>
          <w:szCs w:val="24"/>
        </w:rPr>
        <w:t>Г</w:t>
      </w:r>
      <w:r w:rsidR="00B86E8A" w:rsidRPr="00E6774A">
        <w:rPr>
          <w:rFonts w:eastAsia="Times New Roman"/>
          <w:iCs/>
          <w:sz w:val="24"/>
          <w:szCs w:val="24"/>
        </w:rPr>
        <w:t xml:space="preserve"> –</w:t>
      </w:r>
      <w:r w:rsidRPr="00E6774A">
        <w:rPr>
          <w:rFonts w:eastAsia="Times New Roman"/>
          <w:iCs/>
          <w:sz w:val="24"/>
          <w:szCs w:val="24"/>
        </w:rPr>
        <w:t xml:space="preserve"> социально-</w:t>
      </w:r>
      <w:r w:rsidR="00561D30" w:rsidRPr="00E6774A">
        <w:rPr>
          <w:rFonts w:eastAsia="Times New Roman"/>
          <w:iCs/>
          <w:sz w:val="24"/>
          <w:szCs w:val="24"/>
        </w:rPr>
        <w:t xml:space="preserve">гуманитарный </w:t>
      </w:r>
      <w:r w:rsidRPr="00E6774A">
        <w:rPr>
          <w:rFonts w:eastAsia="Times New Roman"/>
          <w:iCs/>
          <w:sz w:val="24"/>
          <w:szCs w:val="24"/>
        </w:rPr>
        <w:t>цикл</w:t>
      </w:r>
      <w:r w:rsidR="000F14E3" w:rsidRPr="00E6774A">
        <w:rPr>
          <w:rFonts w:eastAsia="Times New Roman"/>
          <w:iCs/>
          <w:sz w:val="24"/>
          <w:szCs w:val="24"/>
        </w:rPr>
        <w:t>;</w:t>
      </w:r>
    </w:p>
    <w:p w14:paraId="6250A634" w14:textId="676433DF" w:rsidR="000D4E32" w:rsidRDefault="00232053" w:rsidP="00C877A6">
      <w:pPr>
        <w:shd w:val="clear" w:color="auto" w:fill="FFFFFF"/>
        <w:spacing w:line="276" w:lineRule="auto"/>
        <w:ind w:firstLine="713"/>
        <w:jc w:val="both"/>
        <w:rPr>
          <w:rFonts w:eastAsia="Times New Roman"/>
          <w:iCs/>
          <w:sz w:val="24"/>
          <w:szCs w:val="24"/>
        </w:rPr>
      </w:pPr>
      <w:r w:rsidRPr="00E6774A">
        <w:rPr>
          <w:rFonts w:eastAsia="Times New Roman"/>
          <w:iCs/>
          <w:sz w:val="24"/>
          <w:szCs w:val="24"/>
        </w:rPr>
        <w:t xml:space="preserve">Цикл </w:t>
      </w:r>
      <w:r w:rsidR="00561D30">
        <w:rPr>
          <w:rFonts w:eastAsia="Times New Roman"/>
          <w:iCs/>
          <w:sz w:val="24"/>
          <w:szCs w:val="24"/>
        </w:rPr>
        <w:t>ОП</w:t>
      </w:r>
      <w:r w:rsidR="00B86E8A" w:rsidRPr="00E6774A">
        <w:rPr>
          <w:rFonts w:eastAsia="Times New Roman"/>
          <w:iCs/>
          <w:sz w:val="24"/>
          <w:szCs w:val="24"/>
        </w:rPr>
        <w:t xml:space="preserve"> – </w:t>
      </w:r>
      <w:r w:rsidR="00561D30">
        <w:rPr>
          <w:rFonts w:eastAsia="Times New Roman"/>
          <w:iCs/>
          <w:sz w:val="24"/>
          <w:szCs w:val="24"/>
        </w:rPr>
        <w:t>общепрофессиональный</w:t>
      </w:r>
      <w:r w:rsidRPr="00E6774A">
        <w:rPr>
          <w:rFonts w:eastAsia="Times New Roman"/>
          <w:iCs/>
          <w:sz w:val="24"/>
          <w:szCs w:val="24"/>
        </w:rPr>
        <w:t xml:space="preserve"> цикл</w:t>
      </w:r>
      <w:r w:rsidR="000F14E3" w:rsidRPr="00E6774A">
        <w:rPr>
          <w:rFonts w:eastAsia="Times New Roman"/>
          <w:iCs/>
          <w:sz w:val="24"/>
          <w:szCs w:val="24"/>
        </w:rPr>
        <w:t>.</w:t>
      </w:r>
    </w:p>
    <w:p w14:paraId="0A26F344" w14:textId="77777777" w:rsidR="009B09BD" w:rsidRPr="00E6774A" w:rsidRDefault="009B09BD" w:rsidP="00C877A6">
      <w:pPr>
        <w:shd w:val="clear" w:color="auto" w:fill="FFFFFF"/>
        <w:spacing w:line="276" w:lineRule="auto"/>
        <w:ind w:firstLine="713"/>
        <w:jc w:val="both"/>
        <w:rPr>
          <w:sz w:val="24"/>
          <w:szCs w:val="24"/>
        </w:rPr>
      </w:pPr>
    </w:p>
    <w:p w14:paraId="18E375F8" w14:textId="7DC444AF" w:rsidR="000D4E32" w:rsidRDefault="00232053" w:rsidP="00C321E1">
      <w:pPr>
        <w:pStyle w:val="1"/>
        <w:ind w:firstLine="706"/>
        <w:rPr>
          <w:rFonts w:asciiTheme="minorHAnsi" w:eastAsia="Times New Roman" w:hAnsiTheme="minorHAnsi"/>
        </w:rPr>
      </w:pPr>
      <w:bookmarkStart w:id="4" w:name="_Toc139622650"/>
      <w:r w:rsidRPr="008E64A2">
        <w:rPr>
          <w:rFonts w:eastAsia="Times New Roman"/>
        </w:rPr>
        <w:t>Раздел 2. Общая характеристика образовательной программы</w:t>
      </w:r>
      <w:bookmarkEnd w:id="4"/>
    </w:p>
    <w:p w14:paraId="6D8BFB69" w14:textId="77777777" w:rsidR="00C321E1" w:rsidRPr="00C321E1" w:rsidRDefault="00C321E1" w:rsidP="00C321E1"/>
    <w:p w14:paraId="27DD4381" w14:textId="77777777" w:rsidR="000D4E32" w:rsidRPr="00E6774A" w:rsidRDefault="00EA161C" w:rsidP="00C877A6">
      <w:pPr>
        <w:shd w:val="clear" w:color="auto" w:fill="FFFFFF"/>
        <w:spacing w:line="276" w:lineRule="auto"/>
        <w:ind w:firstLine="706"/>
        <w:jc w:val="both"/>
        <w:rPr>
          <w:sz w:val="24"/>
          <w:szCs w:val="24"/>
        </w:rPr>
      </w:pPr>
      <w:r w:rsidRPr="00E6774A">
        <w:rPr>
          <w:rFonts w:eastAsia="Times New Roman"/>
          <w:sz w:val="24"/>
          <w:szCs w:val="24"/>
        </w:rPr>
        <w:t>Квалификация, присваиваемая</w:t>
      </w:r>
      <w:r w:rsidR="00232053" w:rsidRPr="00E6774A">
        <w:rPr>
          <w:rFonts w:eastAsia="Times New Roman"/>
          <w:sz w:val="24"/>
          <w:szCs w:val="24"/>
        </w:rPr>
        <w:t xml:space="preserve"> выпускникам образовательной программы: </w:t>
      </w:r>
      <w:r w:rsidR="00E6774A" w:rsidRPr="00E6774A">
        <w:rPr>
          <w:rFonts w:eastAsia="Times New Roman"/>
          <w:sz w:val="24"/>
          <w:szCs w:val="24"/>
        </w:rPr>
        <w:t>техник</w:t>
      </w:r>
      <w:r w:rsidRPr="00E6774A">
        <w:rPr>
          <w:rFonts w:eastAsia="Times New Roman"/>
          <w:sz w:val="24"/>
          <w:szCs w:val="24"/>
        </w:rPr>
        <w:t>.</w:t>
      </w:r>
    </w:p>
    <w:p w14:paraId="6E736D93" w14:textId="77777777" w:rsidR="00EA161C" w:rsidRPr="00E6774A" w:rsidRDefault="00A431EC" w:rsidP="00C877A6">
      <w:pPr>
        <w:shd w:val="clear" w:color="auto" w:fill="FFFFFF"/>
        <w:spacing w:line="276" w:lineRule="auto"/>
        <w:ind w:firstLine="706"/>
        <w:jc w:val="both"/>
        <w:rPr>
          <w:sz w:val="24"/>
          <w:szCs w:val="24"/>
        </w:rPr>
      </w:pPr>
      <w:r w:rsidRPr="00E6774A">
        <w:rPr>
          <w:rFonts w:eastAsia="Times New Roman"/>
          <w:sz w:val="24"/>
          <w:szCs w:val="24"/>
        </w:rPr>
        <w:t>Получение образования по профессии</w:t>
      </w:r>
      <w:r w:rsidR="00232053" w:rsidRPr="00E6774A">
        <w:rPr>
          <w:rFonts w:eastAsia="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r w:rsidR="00AE5CA2">
        <w:rPr>
          <w:rFonts w:eastAsia="Times New Roman"/>
          <w:sz w:val="24"/>
          <w:szCs w:val="24"/>
        </w:rPr>
        <w:t>.</w:t>
      </w:r>
    </w:p>
    <w:p w14:paraId="5D3F85B4" w14:textId="77777777" w:rsidR="00EA161C"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 xml:space="preserve">Формы обучения: </w:t>
      </w:r>
      <w:r w:rsidRPr="00E6774A">
        <w:rPr>
          <w:rFonts w:eastAsia="Times New Roman"/>
          <w:bCs/>
          <w:sz w:val="24"/>
          <w:szCs w:val="24"/>
        </w:rPr>
        <w:t>очная</w:t>
      </w:r>
      <w:r w:rsidR="004900EE" w:rsidRPr="00E6774A">
        <w:rPr>
          <w:rFonts w:eastAsia="Times New Roman"/>
          <w:bCs/>
          <w:sz w:val="24"/>
          <w:szCs w:val="24"/>
        </w:rPr>
        <w:t xml:space="preserve"> и заочная</w:t>
      </w:r>
      <w:r w:rsidRPr="00E6774A">
        <w:rPr>
          <w:rFonts w:eastAsia="Times New Roman"/>
          <w:bCs/>
          <w:sz w:val="24"/>
          <w:szCs w:val="24"/>
        </w:rPr>
        <w:t>.</w:t>
      </w:r>
    </w:p>
    <w:p w14:paraId="68F93A68" w14:textId="77777777" w:rsidR="00EA161C"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Объем образовательной программы, реализуемой на базе среднего общего</w:t>
      </w:r>
      <w:r w:rsidR="00161C4A" w:rsidRPr="00E6774A">
        <w:rPr>
          <w:rFonts w:eastAsia="Times New Roman"/>
          <w:sz w:val="24"/>
          <w:szCs w:val="24"/>
        </w:rPr>
        <w:t xml:space="preserve"> </w:t>
      </w:r>
      <w:r w:rsidR="008F6208" w:rsidRPr="00E6774A">
        <w:rPr>
          <w:rFonts w:eastAsia="Times New Roman"/>
          <w:sz w:val="24"/>
          <w:szCs w:val="24"/>
        </w:rPr>
        <w:t>образования по квалификации:</w:t>
      </w:r>
      <w:r w:rsidR="006C0508" w:rsidRPr="00E6774A">
        <w:rPr>
          <w:rFonts w:eastAsia="Times New Roman"/>
          <w:sz w:val="24"/>
          <w:szCs w:val="24"/>
        </w:rPr>
        <w:t xml:space="preserve"> </w:t>
      </w:r>
      <w:r w:rsidR="00AE5CA2">
        <w:rPr>
          <w:rFonts w:eastAsia="Times New Roman"/>
          <w:sz w:val="24"/>
          <w:szCs w:val="24"/>
        </w:rPr>
        <w:t>техник</w:t>
      </w:r>
      <w:r w:rsidR="00B86E8A" w:rsidRPr="00E6774A">
        <w:rPr>
          <w:rFonts w:eastAsia="Times New Roman"/>
          <w:sz w:val="24"/>
          <w:szCs w:val="24"/>
        </w:rPr>
        <w:t xml:space="preserve"> – </w:t>
      </w:r>
      <w:r w:rsidR="004900EE" w:rsidRPr="00E6774A">
        <w:rPr>
          <w:rFonts w:eastAsia="Times New Roman"/>
          <w:sz w:val="24"/>
          <w:szCs w:val="24"/>
        </w:rPr>
        <w:t>2952</w:t>
      </w:r>
      <w:r w:rsidR="008F6208" w:rsidRPr="00E6774A">
        <w:rPr>
          <w:rFonts w:eastAsia="Times New Roman"/>
          <w:sz w:val="24"/>
          <w:szCs w:val="24"/>
        </w:rPr>
        <w:t xml:space="preserve"> </w:t>
      </w:r>
      <w:r w:rsidR="004900EE" w:rsidRPr="00E6774A">
        <w:rPr>
          <w:rFonts w:eastAsia="Times New Roman"/>
          <w:sz w:val="24"/>
          <w:szCs w:val="24"/>
        </w:rPr>
        <w:t>академических часа</w:t>
      </w:r>
      <w:r w:rsidRPr="00E6774A">
        <w:rPr>
          <w:rFonts w:eastAsia="Times New Roman"/>
          <w:sz w:val="24"/>
          <w:szCs w:val="24"/>
        </w:rPr>
        <w:t>.</w:t>
      </w:r>
    </w:p>
    <w:p w14:paraId="3C4296D3" w14:textId="0139115C" w:rsidR="000D4E32" w:rsidRPr="00E6774A" w:rsidRDefault="00232053" w:rsidP="00C877A6">
      <w:pPr>
        <w:shd w:val="clear" w:color="auto" w:fill="FFFFFF"/>
        <w:spacing w:line="276" w:lineRule="auto"/>
        <w:ind w:firstLine="706"/>
        <w:jc w:val="both"/>
        <w:rPr>
          <w:sz w:val="24"/>
          <w:szCs w:val="24"/>
        </w:rPr>
      </w:pPr>
      <w:r w:rsidRPr="00E6774A">
        <w:rPr>
          <w:rFonts w:eastAsia="Times New Roman"/>
          <w:sz w:val="24"/>
          <w:szCs w:val="24"/>
        </w:rPr>
        <w:t>Срок получения образования по образовательной программе, реализуемой на базе</w:t>
      </w:r>
      <w:r w:rsidR="00161C4A" w:rsidRPr="00E6774A">
        <w:rPr>
          <w:rFonts w:eastAsia="Times New Roman"/>
          <w:sz w:val="24"/>
          <w:szCs w:val="24"/>
        </w:rPr>
        <w:t xml:space="preserve"> </w:t>
      </w:r>
      <w:r w:rsidRPr="00E6774A">
        <w:rPr>
          <w:rFonts w:eastAsia="Times New Roman"/>
          <w:sz w:val="24"/>
          <w:szCs w:val="24"/>
        </w:rPr>
        <w:t>среднего общего образования по квалификаци</w:t>
      </w:r>
      <w:r w:rsidR="008F6208" w:rsidRPr="00E6774A">
        <w:rPr>
          <w:rFonts w:eastAsia="Times New Roman"/>
          <w:sz w:val="24"/>
          <w:szCs w:val="24"/>
        </w:rPr>
        <w:t xml:space="preserve">и: </w:t>
      </w:r>
      <w:r w:rsidR="00697417" w:rsidRPr="004C23CE">
        <w:rPr>
          <w:rFonts w:eastAsia="Times New Roman"/>
          <w:sz w:val="24"/>
          <w:szCs w:val="24"/>
        </w:rPr>
        <w:t>техник</w:t>
      </w:r>
      <w:r w:rsidR="00B86E8A" w:rsidRPr="00E6774A">
        <w:rPr>
          <w:rFonts w:eastAsia="Times New Roman"/>
          <w:sz w:val="24"/>
          <w:szCs w:val="24"/>
        </w:rPr>
        <w:t xml:space="preserve"> – </w:t>
      </w:r>
      <w:r w:rsidR="004900EE" w:rsidRPr="00E6774A">
        <w:rPr>
          <w:rFonts w:eastAsia="Times New Roman"/>
          <w:sz w:val="24"/>
          <w:szCs w:val="24"/>
        </w:rPr>
        <w:t>1 год</w:t>
      </w:r>
      <w:r w:rsidR="008F6208" w:rsidRPr="00E6774A">
        <w:rPr>
          <w:rFonts w:eastAsia="Times New Roman"/>
          <w:sz w:val="24"/>
          <w:szCs w:val="24"/>
        </w:rPr>
        <w:t xml:space="preserve"> 10 месяцев.</w:t>
      </w:r>
    </w:p>
    <w:p w14:paraId="61A0FDD5" w14:textId="134F37D8" w:rsidR="008F6208" w:rsidRDefault="00232053" w:rsidP="00C877A6">
      <w:pPr>
        <w:shd w:val="clear" w:color="auto" w:fill="FFFFFF"/>
        <w:spacing w:line="276" w:lineRule="auto"/>
        <w:ind w:firstLine="713"/>
        <w:jc w:val="both"/>
        <w:rPr>
          <w:rFonts w:eastAsia="Times New Roman"/>
          <w:iCs/>
          <w:sz w:val="24"/>
          <w:szCs w:val="24"/>
        </w:rPr>
      </w:pPr>
      <w:r w:rsidRPr="00E6774A">
        <w:rPr>
          <w:rFonts w:eastAsia="Times New Roman"/>
          <w:sz w:val="24"/>
          <w:szCs w:val="24"/>
        </w:rPr>
        <w:t xml:space="preserve">Объем программы по освоению программы среднего профессионального образования на </w:t>
      </w:r>
      <w:r w:rsidR="00A94E0B" w:rsidRPr="00E6774A">
        <w:rPr>
          <w:rFonts w:eastAsia="Times New Roman"/>
          <w:sz w:val="24"/>
          <w:szCs w:val="24"/>
        </w:rPr>
        <w:t xml:space="preserve">базе </w:t>
      </w:r>
      <w:r w:rsidRPr="00E6774A">
        <w:rPr>
          <w:rFonts w:eastAsia="Times New Roman"/>
          <w:sz w:val="24"/>
          <w:szCs w:val="24"/>
        </w:rPr>
        <w:t xml:space="preserve">основного </w:t>
      </w:r>
      <w:r w:rsidR="00A94E0B" w:rsidRPr="00E6774A">
        <w:rPr>
          <w:rFonts w:eastAsia="Times New Roman"/>
          <w:sz w:val="24"/>
          <w:szCs w:val="24"/>
        </w:rPr>
        <w:t>общего образования с</w:t>
      </w:r>
      <w:r w:rsidRPr="00E6774A">
        <w:rPr>
          <w:rFonts w:eastAsia="Times New Roman"/>
          <w:sz w:val="24"/>
          <w:szCs w:val="24"/>
        </w:rPr>
        <w:t xml:space="preserve"> одновременным</w:t>
      </w:r>
      <w:r w:rsidR="00161C4A" w:rsidRPr="00E6774A">
        <w:rPr>
          <w:rFonts w:eastAsia="Times New Roman"/>
          <w:sz w:val="24"/>
          <w:szCs w:val="24"/>
        </w:rPr>
        <w:t xml:space="preserve"> </w:t>
      </w:r>
      <w:r w:rsidRPr="00E6774A">
        <w:rPr>
          <w:rFonts w:eastAsia="Times New Roman"/>
          <w:sz w:val="24"/>
          <w:szCs w:val="24"/>
        </w:rPr>
        <w:t>получением</w:t>
      </w:r>
      <w:r w:rsidR="00161C4A" w:rsidRPr="00E6774A">
        <w:rPr>
          <w:rFonts w:eastAsia="Times New Roman"/>
          <w:sz w:val="24"/>
          <w:szCs w:val="24"/>
        </w:rPr>
        <w:t xml:space="preserve"> </w:t>
      </w:r>
      <w:r w:rsidRPr="00E6774A">
        <w:rPr>
          <w:rFonts w:eastAsia="Times New Roman"/>
          <w:sz w:val="24"/>
          <w:szCs w:val="24"/>
        </w:rPr>
        <w:t>среднего общего образования:</w:t>
      </w:r>
      <w:r w:rsidR="00AE5CA2">
        <w:rPr>
          <w:rFonts w:eastAsia="Times New Roman"/>
          <w:sz w:val="24"/>
          <w:szCs w:val="24"/>
        </w:rPr>
        <w:t xml:space="preserve"> </w:t>
      </w:r>
      <w:r w:rsidR="004900EE" w:rsidRPr="00E6774A">
        <w:rPr>
          <w:rFonts w:eastAsia="Times New Roman"/>
          <w:sz w:val="24"/>
          <w:szCs w:val="24"/>
        </w:rPr>
        <w:t>4428</w:t>
      </w:r>
      <w:r w:rsidR="008F6208" w:rsidRPr="00E6774A">
        <w:rPr>
          <w:rFonts w:eastAsia="Times New Roman"/>
          <w:sz w:val="24"/>
          <w:szCs w:val="24"/>
        </w:rPr>
        <w:t xml:space="preserve"> </w:t>
      </w:r>
      <w:r w:rsidRPr="00E6774A">
        <w:rPr>
          <w:rFonts w:eastAsia="Times New Roman"/>
          <w:iCs/>
          <w:sz w:val="24"/>
          <w:szCs w:val="24"/>
        </w:rPr>
        <w:t>акад</w:t>
      </w:r>
      <w:r w:rsidR="008F6208" w:rsidRPr="00E6774A">
        <w:rPr>
          <w:rFonts w:eastAsia="Times New Roman"/>
          <w:iCs/>
          <w:sz w:val="24"/>
          <w:szCs w:val="24"/>
        </w:rPr>
        <w:t>емических часов, со сроком обуче</w:t>
      </w:r>
      <w:r w:rsidRPr="00E6774A">
        <w:rPr>
          <w:rFonts w:eastAsia="Times New Roman"/>
          <w:iCs/>
          <w:sz w:val="24"/>
          <w:szCs w:val="24"/>
        </w:rPr>
        <w:t>ния</w:t>
      </w:r>
      <w:r w:rsidR="004900EE" w:rsidRPr="00E6774A">
        <w:rPr>
          <w:rFonts w:eastAsia="Times New Roman"/>
          <w:sz w:val="24"/>
          <w:szCs w:val="24"/>
        </w:rPr>
        <w:t xml:space="preserve"> 2</w:t>
      </w:r>
      <w:r w:rsidR="008F6208" w:rsidRPr="00E6774A">
        <w:rPr>
          <w:rFonts w:eastAsia="Times New Roman"/>
          <w:sz w:val="24"/>
          <w:szCs w:val="24"/>
        </w:rPr>
        <w:t xml:space="preserve"> </w:t>
      </w:r>
      <w:r w:rsidRPr="00E6774A">
        <w:rPr>
          <w:rFonts w:eastAsia="Times New Roman"/>
          <w:iCs/>
          <w:sz w:val="24"/>
          <w:szCs w:val="24"/>
        </w:rPr>
        <w:t>год</w:t>
      </w:r>
      <w:r w:rsidR="008F6208" w:rsidRPr="00E6774A">
        <w:rPr>
          <w:rFonts w:eastAsia="Times New Roman"/>
          <w:iCs/>
          <w:sz w:val="24"/>
          <w:szCs w:val="24"/>
        </w:rPr>
        <w:t>а</w:t>
      </w:r>
      <w:r w:rsidR="008F6208" w:rsidRPr="00E6774A">
        <w:rPr>
          <w:rFonts w:eastAsia="Times New Roman"/>
          <w:sz w:val="24"/>
          <w:szCs w:val="24"/>
        </w:rPr>
        <w:t xml:space="preserve"> 10 </w:t>
      </w:r>
      <w:r w:rsidR="008F6208" w:rsidRPr="00E6774A">
        <w:rPr>
          <w:rFonts w:eastAsia="Times New Roman"/>
          <w:iCs/>
          <w:sz w:val="24"/>
          <w:szCs w:val="24"/>
        </w:rPr>
        <w:t>месяцев.</w:t>
      </w:r>
    </w:p>
    <w:p w14:paraId="611E1F86" w14:textId="77777777" w:rsidR="009B09BD" w:rsidRPr="00E6774A" w:rsidRDefault="009B09BD" w:rsidP="00C877A6">
      <w:pPr>
        <w:shd w:val="clear" w:color="auto" w:fill="FFFFFF"/>
        <w:spacing w:line="276" w:lineRule="auto"/>
        <w:ind w:firstLine="713"/>
        <w:jc w:val="both"/>
        <w:rPr>
          <w:rFonts w:eastAsia="Times New Roman"/>
          <w:iCs/>
          <w:sz w:val="24"/>
          <w:szCs w:val="24"/>
        </w:rPr>
      </w:pPr>
    </w:p>
    <w:p w14:paraId="6827A516" w14:textId="2E38E581" w:rsidR="000D4E32" w:rsidRDefault="00232053" w:rsidP="00C321E1">
      <w:pPr>
        <w:pStyle w:val="1"/>
        <w:ind w:firstLine="713"/>
        <w:rPr>
          <w:rFonts w:asciiTheme="minorHAnsi" w:eastAsia="Times New Roman" w:hAnsiTheme="minorHAnsi"/>
        </w:rPr>
      </w:pPr>
      <w:bookmarkStart w:id="5" w:name="_Toc139622651"/>
      <w:r w:rsidRPr="00E449FD">
        <w:rPr>
          <w:rFonts w:eastAsia="Times New Roman"/>
        </w:rPr>
        <w:t>Раздел 3. Характеристика профессиональной деятельности выпускника</w:t>
      </w:r>
      <w:bookmarkEnd w:id="5"/>
    </w:p>
    <w:p w14:paraId="57C9512A" w14:textId="77777777" w:rsidR="00C321E1" w:rsidRPr="00C321E1" w:rsidRDefault="00C321E1" w:rsidP="00C321E1"/>
    <w:p w14:paraId="53F53002" w14:textId="02675E44" w:rsidR="000D4E32" w:rsidRPr="00E449FD" w:rsidRDefault="00232053" w:rsidP="00C877A6">
      <w:pPr>
        <w:numPr>
          <w:ilvl w:val="0"/>
          <w:numId w:val="2"/>
        </w:numPr>
        <w:shd w:val="clear" w:color="auto" w:fill="FFFFFF"/>
        <w:tabs>
          <w:tab w:val="left" w:pos="1318"/>
        </w:tabs>
        <w:spacing w:line="276" w:lineRule="auto"/>
        <w:ind w:firstLine="713"/>
        <w:jc w:val="both"/>
        <w:rPr>
          <w:sz w:val="24"/>
          <w:szCs w:val="24"/>
        </w:rPr>
      </w:pPr>
      <w:r w:rsidRPr="00E449FD">
        <w:rPr>
          <w:rFonts w:eastAsia="Times New Roman"/>
          <w:sz w:val="24"/>
          <w:szCs w:val="24"/>
        </w:rPr>
        <w:t>Область профессиональной деятельности выпускников</w:t>
      </w:r>
      <w:r w:rsidR="006F5EF0" w:rsidRPr="00E449FD">
        <w:rPr>
          <w:rStyle w:val="af4"/>
          <w:rFonts w:eastAsia="Times New Roman"/>
          <w:sz w:val="24"/>
          <w:szCs w:val="24"/>
        </w:rPr>
        <w:footnoteReference w:id="1"/>
      </w:r>
      <w:r w:rsidR="00A94E0B" w:rsidRPr="00E449FD">
        <w:rPr>
          <w:rFonts w:eastAsia="Times New Roman"/>
          <w:sz w:val="24"/>
          <w:szCs w:val="24"/>
        </w:rPr>
        <w:t xml:space="preserve">: </w:t>
      </w:r>
      <w:r w:rsidR="00E449FD" w:rsidRPr="00E449FD">
        <w:rPr>
          <w:iCs/>
          <w:sz w:val="24"/>
          <w:szCs w:val="24"/>
        </w:rPr>
        <w:t xml:space="preserve">15 Рыбоводство </w:t>
      </w:r>
      <w:r w:rsidR="00B3074F">
        <w:rPr>
          <w:iCs/>
          <w:sz w:val="24"/>
          <w:szCs w:val="24"/>
        </w:rPr>
        <w:br/>
      </w:r>
      <w:r w:rsidR="00E449FD" w:rsidRPr="00E449FD">
        <w:rPr>
          <w:iCs/>
          <w:sz w:val="24"/>
          <w:szCs w:val="24"/>
        </w:rPr>
        <w:t>и рыболовство</w:t>
      </w:r>
      <w:r w:rsidRPr="00E449FD">
        <w:rPr>
          <w:rFonts w:eastAsia="Times New Roman"/>
          <w:iCs/>
          <w:sz w:val="24"/>
          <w:szCs w:val="24"/>
        </w:rPr>
        <w:t>.</w:t>
      </w:r>
    </w:p>
    <w:p w14:paraId="003F8F9A" w14:textId="77777777" w:rsidR="00720748" w:rsidRPr="00E449FD" w:rsidRDefault="00232053" w:rsidP="00C877A6">
      <w:pPr>
        <w:numPr>
          <w:ilvl w:val="0"/>
          <w:numId w:val="2"/>
        </w:numPr>
        <w:shd w:val="clear" w:color="auto" w:fill="FFFFFF"/>
        <w:tabs>
          <w:tab w:val="left" w:pos="1318"/>
        </w:tabs>
        <w:spacing w:line="276" w:lineRule="auto"/>
        <w:ind w:firstLine="713"/>
        <w:jc w:val="both"/>
        <w:rPr>
          <w:sz w:val="24"/>
          <w:szCs w:val="24"/>
        </w:rPr>
      </w:pPr>
      <w:r w:rsidRPr="00E449FD">
        <w:rPr>
          <w:rFonts w:eastAsia="Times New Roman"/>
          <w:sz w:val="24"/>
          <w:szCs w:val="24"/>
        </w:rPr>
        <w:t xml:space="preserve">Соответствие </w:t>
      </w:r>
      <w:r w:rsidR="00A05B97" w:rsidRPr="00315F34">
        <w:rPr>
          <w:sz w:val="24"/>
          <w:szCs w:val="24"/>
        </w:rPr>
        <w:t>видов деятельности профессиональным модулям и присваиваемой квалификации</w:t>
      </w:r>
      <w:r w:rsidR="00A05B97">
        <w:rPr>
          <w:sz w:val="24"/>
          <w:szCs w:val="24"/>
        </w:rPr>
        <w:t xml:space="preserve"> «техник»</w:t>
      </w:r>
      <w:r w:rsidR="00720748" w:rsidRPr="00E449FD">
        <w:rPr>
          <w:rFonts w:eastAsia="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961"/>
      </w:tblGrid>
      <w:tr w:rsidR="00A05B97" w:rsidRPr="002A306F" w14:paraId="37D65FF6" w14:textId="77777777" w:rsidTr="00A05B97">
        <w:trPr>
          <w:trHeight w:val="429"/>
        </w:trPr>
        <w:tc>
          <w:tcPr>
            <w:tcW w:w="4565" w:type="dxa"/>
            <w:vMerge w:val="restart"/>
            <w:tcBorders>
              <w:top w:val="single" w:sz="4" w:space="0" w:color="auto"/>
            </w:tcBorders>
            <w:shd w:val="clear" w:color="auto" w:fill="auto"/>
            <w:vAlign w:val="center"/>
          </w:tcPr>
          <w:p w14:paraId="2174B661" w14:textId="77777777" w:rsidR="00A05B97" w:rsidRPr="002A306F" w:rsidRDefault="00A05B97" w:rsidP="00C877A6">
            <w:pPr>
              <w:spacing w:line="276" w:lineRule="auto"/>
              <w:jc w:val="center"/>
              <w:rPr>
                <w:b/>
                <w:sz w:val="24"/>
                <w:szCs w:val="24"/>
              </w:rPr>
            </w:pPr>
            <w:r w:rsidRPr="002A306F">
              <w:rPr>
                <w:b/>
                <w:sz w:val="24"/>
                <w:szCs w:val="24"/>
              </w:rPr>
              <w:t>Наименование основных видов деятельности</w:t>
            </w:r>
          </w:p>
        </w:tc>
        <w:tc>
          <w:tcPr>
            <w:tcW w:w="4961" w:type="dxa"/>
            <w:vMerge w:val="restart"/>
            <w:tcBorders>
              <w:top w:val="single" w:sz="4" w:space="0" w:color="auto"/>
            </w:tcBorders>
            <w:vAlign w:val="center"/>
          </w:tcPr>
          <w:p w14:paraId="158559E5" w14:textId="77777777" w:rsidR="00A05B97" w:rsidRPr="002A306F" w:rsidRDefault="00A05B97" w:rsidP="00C877A6">
            <w:pPr>
              <w:spacing w:line="276" w:lineRule="auto"/>
              <w:jc w:val="center"/>
              <w:rPr>
                <w:b/>
                <w:sz w:val="24"/>
                <w:szCs w:val="24"/>
              </w:rPr>
            </w:pPr>
            <w:r w:rsidRPr="002A306F">
              <w:rPr>
                <w:b/>
                <w:sz w:val="24"/>
                <w:szCs w:val="24"/>
              </w:rPr>
              <w:t>Наименование профессиональных модулей</w:t>
            </w:r>
          </w:p>
        </w:tc>
      </w:tr>
      <w:tr w:rsidR="00A05B97" w:rsidRPr="002A306F" w14:paraId="6465E4F8" w14:textId="77777777" w:rsidTr="00A05B97">
        <w:trPr>
          <w:trHeight w:val="408"/>
        </w:trPr>
        <w:tc>
          <w:tcPr>
            <w:tcW w:w="4565" w:type="dxa"/>
            <w:vMerge/>
            <w:tcBorders>
              <w:bottom w:val="single" w:sz="4" w:space="0" w:color="auto"/>
            </w:tcBorders>
            <w:shd w:val="clear" w:color="auto" w:fill="auto"/>
            <w:vAlign w:val="center"/>
          </w:tcPr>
          <w:p w14:paraId="362C3BEE" w14:textId="77777777" w:rsidR="00A05B97" w:rsidRPr="002A306F" w:rsidRDefault="00A05B97" w:rsidP="00C877A6">
            <w:pPr>
              <w:spacing w:line="276" w:lineRule="auto"/>
              <w:jc w:val="center"/>
              <w:rPr>
                <w:b/>
                <w:sz w:val="24"/>
                <w:szCs w:val="24"/>
              </w:rPr>
            </w:pPr>
          </w:p>
        </w:tc>
        <w:tc>
          <w:tcPr>
            <w:tcW w:w="4961" w:type="dxa"/>
            <w:vMerge/>
            <w:tcBorders>
              <w:bottom w:val="single" w:sz="4" w:space="0" w:color="auto"/>
            </w:tcBorders>
            <w:vAlign w:val="center"/>
          </w:tcPr>
          <w:p w14:paraId="5A03F1F3" w14:textId="77777777" w:rsidR="00A05B97" w:rsidRPr="002A306F" w:rsidRDefault="00A05B97" w:rsidP="00C877A6">
            <w:pPr>
              <w:spacing w:line="276" w:lineRule="auto"/>
              <w:jc w:val="center"/>
              <w:rPr>
                <w:b/>
                <w:sz w:val="24"/>
                <w:szCs w:val="24"/>
              </w:rPr>
            </w:pPr>
          </w:p>
        </w:tc>
      </w:tr>
      <w:tr w:rsidR="00A05B97" w:rsidRPr="00A05B97" w14:paraId="0542C6EC" w14:textId="77777777" w:rsidTr="00A05B97">
        <w:trPr>
          <w:trHeight w:val="408"/>
        </w:trPr>
        <w:tc>
          <w:tcPr>
            <w:tcW w:w="4565" w:type="dxa"/>
            <w:tcBorders>
              <w:bottom w:val="single" w:sz="4" w:space="0" w:color="auto"/>
            </w:tcBorders>
            <w:shd w:val="clear" w:color="auto" w:fill="auto"/>
            <w:vAlign w:val="center"/>
          </w:tcPr>
          <w:p w14:paraId="340DFB4D" w14:textId="77777777" w:rsidR="00A05B97" w:rsidRPr="00A05B97" w:rsidRDefault="00A05B97" w:rsidP="00C877A6">
            <w:pPr>
              <w:spacing w:line="276" w:lineRule="auto"/>
              <w:jc w:val="center"/>
              <w:rPr>
                <w:bCs/>
                <w:sz w:val="24"/>
                <w:szCs w:val="24"/>
              </w:rPr>
            </w:pPr>
            <w:r w:rsidRPr="00A05B97">
              <w:rPr>
                <w:bCs/>
                <w:sz w:val="24"/>
                <w:szCs w:val="24"/>
              </w:rPr>
              <w:t>1</w:t>
            </w:r>
          </w:p>
        </w:tc>
        <w:tc>
          <w:tcPr>
            <w:tcW w:w="4961" w:type="dxa"/>
            <w:tcBorders>
              <w:bottom w:val="single" w:sz="4" w:space="0" w:color="auto"/>
            </w:tcBorders>
            <w:vAlign w:val="center"/>
          </w:tcPr>
          <w:p w14:paraId="176E8075" w14:textId="77777777" w:rsidR="00A05B97" w:rsidRPr="00A05B97" w:rsidRDefault="00A05B97" w:rsidP="00C877A6">
            <w:pPr>
              <w:spacing w:line="276" w:lineRule="auto"/>
              <w:jc w:val="center"/>
              <w:rPr>
                <w:bCs/>
                <w:sz w:val="24"/>
                <w:szCs w:val="24"/>
              </w:rPr>
            </w:pPr>
            <w:r w:rsidRPr="00A05B97">
              <w:rPr>
                <w:bCs/>
                <w:sz w:val="24"/>
                <w:szCs w:val="24"/>
              </w:rPr>
              <w:t>2</w:t>
            </w:r>
          </w:p>
        </w:tc>
      </w:tr>
      <w:tr w:rsidR="00A05B97" w:rsidRPr="002A306F" w14:paraId="28BDBD2F" w14:textId="77777777" w:rsidTr="00A05B97">
        <w:tc>
          <w:tcPr>
            <w:tcW w:w="4565" w:type="dxa"/>
            <w:tcBorders>
              <w:top w:val="single" w:sz="4" w:space="0" w:color="auto"/>
              <w:bottom w:val="single" w:sz="4" w:space="0" w:color="auto"/>
            </w:tcBorders>
            <w:shd w:val="clear" w:color="auto" w:fill="auto"/>
          </w:tcPr>
          <w:p w14:paraId="6DD60AF9" w14:textId="77777777" w:rsidR="00A05B97" w:rsidRPr="002A306F" w:rsidRDefault="00A05B97" w:rsidP="008E64A2">
            <w:pPr>
              <w:spacing w:line="276" w:lineRule="auto"/>
              <w:rPr>
                <w:sz w:val="24"/>
                <w:szCs w:val="24"/>
              </w:rPr>
            </w:pPr>
            <w:r w:rsidRPr="002A306F">
              <w:rPr>
                <w:sz w:val="24"/>
                <w:szCs w:val="24"/>
              </w:rPr>
              <w:t>Контроль водных биологических ресурсов и среды их обитания</w:t>
            </w:r>
          </w:p>
        </w:tc>
        <w:tc>
          <w:tcPr>
            <w:tcW w:w="4961" w:type="dxa"/>
            <w:tcBorders>
              <w:top w:val="single" w:sz="4" w:space="0" w:color="auto"/>
              <w:bottom w:val="single" w:sz="4" w:space="0" w:color="auto"/>
            </w:tcBorders>
          </w:tcPr>
          <w:p w14:paraId="476FD7FC" w14:textId="77777777" w:rsidR="00A05B97" w:rsidRPr="00311C96" w:rsidRDefault="00A05B97" w:rsidP="00311C96">
            <w:pPr>
              <w:spacing w:line="276" w:lineRule="auto"/>
              <w:rPr>
                <w:sz w:val="24"/>
                <w:szCs w:val="24"/>
              </w:rPr>
            </w:pPr>
            <w:r w:rsidRPr="00311C96">
              <w:rPr>
                <w:sz w:val="24"/>
                <w:szCs w:val="24"/>
              </w:rPr>
              <w:t xml:space="preserve">ПМ.01 </w:t>
            </w:r>
            <w:r w:rsidR="00142329" w:rsidRPr="00311C96">
              <w:rPr>
                <w:sz w:val="24"/>
                <w:szCs w:val="24"/>
              </w:rPr>
              <w:t>Контроль водных биологических ресурсов и среды их обитания</w:t>
            </w:r>
          </w:p>
        </w:tc>
      </w:tr>
      <w:tr w:rsidR="00A05B97" w:rsidRPr="002A306F" w14:paraId="4A9C3A83" w14:textId="77777777" w:rsidTr="00A05B97">
        <w:tc>
          <w:tcPr>
            <w:tcW w:w="4565" w:type="dxa"/>
            <w:tcBorders>
              <w:top w:val="single" w:sz="4" w:space="0" w:color="auto"/>
              <w:bottom w:val="single" w:sz="4" w:space="0" w:color="auto"/>
            </w:tcBorders>
            <w:shd w:val="clear" w:color="auto" w:fill="auto"/>
          </w:tcPr>
          <w:p w14:paraId="120F775D" w14:textId="77777777" w:rsidR="00A05B97" w:rsidRPr="002A306F" w:rsidRDefault="00A05B97" w:rsidP="008E64A2">
            <w:pPr>
              <w:spacing w:line="276" w:lineRule="auto"/>
              <w:ind w:right="102"/>
              <w:rPr>
                <w:sz w:val="24"/>
                <w:szCs w:val="24"/>
              </w:rPr>
            </w:pPr>
            <w:r w:rsidRPr="002A306F">
              <w:rPr>
                <w:sz w:val="24"/>
                <w:szCs w:val="24"/>
              </w:rPr>
              <w:t>Технологическое обеспечение процессов воспроизводства и выращивания рыбы и других гидробионтов</w:t>
            </w:r>
          </w:p>
        </w:tc>
        <w:tc>
          <w:tcPr>
            <w:tcW w:w="4961" w:type="dxa"/>
            <w:tcBorders>
              <w:top w:val="single" w:sz="4" w:space="0" w:color="auto"/>
              <w:bottom w:val="single" w:sz="4" w:space="0" w:color="auto"/>
            </w:tcBorders>
          </w:tcPr>
          <w:p w14:paraId="7662E29B" w14:textId="77777777" w:rsidR="00A05B97" w:rsidRPr="00311C96" w:rsidRDefault="00A05B97" w:rsidP="00311C96">
            <w:pPr>
              <w:spacing w:line="276" w:lineRule="auto"/>
              <w:ind w:right="102"/>
              <w:rPr>
                <w:sz w:val="24"/>
                <w:szCs w:val="24"/>
              </w:rPr>
            </w:pPr>
            <w:r w:rsidRPr="00311C96">
              <w:rPr>
                <w:bCs/>
                <w:sz w:val="24"/>
                <w:szCs w:val="24"/>
              </w:rPr>
              <w:t xml:space="preserve">ПМ.02 </w:t>
            </w:r>
            <w:r w:rsidR="00142329" w:rsidRPr="00311C96">
              <w:rPr>
                <w:sz w:val="24"/>
                <w:szCs w:val="24"/>
              </w:rPr>
              <w:t>Технологическое обеспечение процессов воспроизводства и выращивания рыбы и других гидробионтов</w:t>
            </w:r>
          </w:p>
        </w:tc>
      </w:tr>
      <w:tr w:rsidR="00A05B97" w:rsidRPr="002A306F" w14:paraId="40C983CD" w14:textId="77777777" w:rsidTr="00A05B97">
        <w:tc>
          <w:tcPr>
            <w:tcW w:w="4565" w:type="dxa"/>
            <w:tcBorders>
              <w:top w:val="single" w:sz="4" w:space="0" w:color="auto"/>
              <w:bottom w:val="single" w:sz="4" w:space="0" w:color="auto"/>
            </w:tcBorders>
            <w:shd w:val="clear" w:color="auto" w:fill="auto"/>
          </w:tcPr>
          <w:p w14:paraId="667D8423" w14:textId="77777777" w:rsidR="00A05B97" w:rsidRPr="002A306F" w:rsidRDefault="00A05B97" w:rsidP="008E64A2">
            <w:pPr>
              <w:spacing w:line="276" w:lineRule="auto"/>
              <w:ind w:right="102"/>
              <w:rPr>
                <w:sz w:val="24"/>
                <w:szCs w:val="24"/>
              </w:rPr>
            </w:pPr>
            <w:r w:rsidRPr="002A306F">
              <w:rPr>
                <w:sz w:val="24"/>
                <w:szCs w:val="24"/>
              </w:rPr>
              <w:t>Охрана водных биоресурсов и среды их обитания</w:t>
            </w:r>
          </w:p>
        </w:tc>
        <w:tc>
          <w:tcPr>
            <w:tcW w:w="4961" w:type="dxa"/>
            <w:tcBorders>
              <w:top w:val="single" w:sz="4" w:space="0" w:color="auto"/>
              <w:bottom w:val="single" w:sz="4" w:space="0" w:color="auto"/>
            </w:tcBorders>
          </w:tcPr>
          <w:p w14:paraId="784316AB" w14:textId="77777777" w:rsidR="00A05B97" w:rsidRPr="00311C96" w:rsidRDefault="00A05B97" w:rsidP="00311C96">
            <w:pPr>
              <w:spacing w:line="276" w:lineRule="auto"/>
              <w:ind w:right="102"/>
              <w:rPr>
                <w:sz w:val="24"/>
                <w:szCs w:val="24"/>
              </w:rPr>
            </w:pPr>
            <w:r w:rsidRPr="00311C96">
              <w:rPr>
                <w:bCs/>
                <w:sz w:val="24"/>
                <w:szCs w:val="24"/>
              </w:rPr>
              <w:t>ПМ.03 Охрана водных биоресурсов и среды их обитания</w:t>
            </w:r>
          </w:p>
        </w:tc>
      </w:tr>
      <w:tr w:rsidR="003E0BF6" w:rsidRPr="002A306F" w14:paraId="5EF6AD55" w14:textId="77777777" w:rsidTr="00C733EA">
        <w:tc>
          <w:tcPr>
            <w:tcW w:w="4565" w:type="dxa"/>
            <w:tcBorders>
              <w:top w:val="single" w:sz="4" w:space="0" w:color="auto"/>
              <w:bottom w:val="single" w:sz="4" w:space="0" w:color="auto"/>
            </w:tcBorders>
            <w:shd w:val="clear" w:color="auto" w:fill="auto"/>
          </w:tcPr>
          <w:p w14:paraId="0DD215AF" w14:textId="77777777" w:rsidR="003E0BF6" w:rsidRPr="002A306F" w:rsidRDefault="003E0BF6" w:rsidP="00C733EA">
            <w:pPr>
              <w:spacing w:line="276" w:lineRule="auto"/>
              <w:ind w:right="102"/>
              <w:rPr>
                <w:sz w:val="24"/>
                <w:szCs w:val="24"/>
              </w:rPr>
            </w:pPr>
            <w:r w:rsidRPr="002A306F">
              <w:rPr>
                <w:sz w:val="24"/>
                <w:szCs w:val="24"/>
              </w:rPr>
              <w:t>Проведение ихтиологических исследований</w:t>
            </w:r>
          </w:p>
        </w:tc>
        <w:tc>
          <w:tcPr>
            <w:tcW w:w="4961" w:type="dxa"/>
            <w:tcBorders>
              <w:top w:val="single" w:sz="4" w:space="0" w:color="auto"/>
              <w:bottom w:val="single" w:sz="4" w:space="0" w:color="auto"/>
            </w:tcBorders>
            <w:shd w:val="clear" w:color="auto" w:fill="auto"/>
          </w:tcPr>
          <w:p w14:paraId="4F96959E" w14:textId="77777777" w:rsidR="003E0BF6" w:rsidRPr="00311C96" w:rsidRDefault="003E0BF6" w:rsidP="00311C96">
            <w:pPr>
              <w:spacing w:line="276" w:lineRule="auto"/>
              <w:ind w:right="102"/>
              <w:rPr>
                <w:sz w:val="24"/>
                <w:szCs w:val="24"/>
              </w:rPr>
            </w:pPr>
            <w:r w:rsidRPr="00311C96">
              <w:rPr>
                <w:sz w:val="24"/>
                <w:szCs w:val="24"/>
              </w:rPr>
              <w:t>ПМ.0</w:t>
            </w:r>
            <w:r w:rsidR="000354CA" w:rsidRPr="00311C96">
              <w:rPr>
                <w:sz w:val="24"/>
                <w:szCs w:val="24"/>
              </w:rPr>
              <w:t>4</w:t>
            </w:r>
            <w:r w:rsidRPr="00311C96">
              <w:rPr>
                <w:sz w:val="24"/>
                <w:szCs w:val="24"/>
              </w:rPr>
              <w:t xml:space="preserve"> Проведение ихтиологических исследований</w:t>
            </w:r>
          </w:p>
        </w:tc>
      </w:tr>
      <w:tr w:rsidR="00A05B97" w:rsidRPr="002A306F" w14:paraId="4AFA7A94" w14:textId="77777777" w:rsidTr="00A05B97">
        <w:tc>
          <w:tcPr>
            <w:tcW w:w="4565" w:type="dxa"/>
            <w:tcBorders>
              <w:top w:val="single" w:sz="4" w:space="0" w:color="auto"/>
              <w:bottom w:val="single" w:sz="4" w:space="0" w:color="auto"/>
            </w:tcBorders>
            <w:shd w:val="clear" w:color="auto" w:fill="auto"/>
          </w:tcPr>
          <w:p w14:paraId="3864750A" w14:textId="77777777" w:rsidR="00A05B97" w:rsidRPr="002A306F" w:rsidRDefault="00A05B97" w:rsidP="008E64A2">
            <w:pPr>
              <w:spacing w:line="276" w:lineRule="auto"/>
              <w:ind w:right="102"/>
              <w:rPr>
                <w:sz w:val="24"/>
                <w:szCs w:val="24"/>
              </w:rPr>
            </w:pPr>
            <w:r w:rsidRPr="002A306F">
              <w:rPr>
                <w:sz w:val="24"/>
                <w:szCs w:val="24"/>
              </w:rPr>
              <w:t xml:space="preserve">Управление работой структурного подразделения предприятия аквакультуры </w:t>
            </w:r>
          </w:p>
        </w:tc>
        <w:tc>
          <w:tcPr>
            <w:tcW w:w="4961" w:type="dxa"/>
            <w:tcBorders>
              <w:top w:val="single" w:sz="4" w:space="0" w:color="auto"/>
              <w:bottom w:val="single" w:sz="4" w:space="0" w:color="auto"/>
            </w:tcBorders>
          </w:tcPr>
          <w:p w14:paraId="00EACE56" w14:textId="77777777" w:rsidR="00A05B97" w:rsidRPr="00311C96" w:rsidRDefault="00A05B97" w:rsidP="00311C96">
            <w:pPr>
              <w:spacing w:line="276" w:lineRule="auto"/>
              <w:ind w:right="102"/>
              <w:rPr>
                <w:sz w:val="24"/>
                <w:szCs w:val="24"/>
              </w:rPr>
            </w:pPr>
            <w:r w:rsidRPr="00311C96">
              <w:rPr>
                <w:bCs/>
                <w:sz w:val="24"/>
                <w:szCs w:val="24"/>
              </w:rPr>
              <w:t>ПМ.0</w:t>
            </w:r>
            <w:r w:rsidR="000354CA" w:rsidRPr="00311C96">
              <w:rPr>
                <w:bCs/>
                <w:sz w:val="24"/>
                <w:szCs w:val="24"/>
              </w:rPr>
              <w:t xml:space="preserve">5 </w:t>
            </w:r>
            <w:r w:rsidR="00142329" w:rsidRPr="00311C96">
              <w:rPr>
                <w:sz w:val="24"/>
                <w:szCs w:val="24"/>
              </w:rPr>
              <w:t>Управление работой структурного подразделения предприятия аквакультуры</w:t>
            </w:r>
          </w:p>
        </w:tc>
      </w:tr>
    </w:tbl>
    <w:p w14:paraId="215AB695" w14:textId="77777777" w:rsidR="00037A2F" w:rsidRDefault="00037A2F" w:rsidP="00A05B97">
      <w:pPr>
        <w:shd w:val="clear" w:color="auto" w:fill="FFFFFF"/>
        <w:spacing w:line="276" w:lineRule="auto"/>
        <w:jc w:val="center"/>
        <w:rPr>
          <w:rFonts w:eastAsia="Times New Roman"/>
          <w:b/>
          <w:bCs/>
          <w:sz w:val="24"/>
          <w:szCs w:val="24"/>
        </w:rPr>
      </w:pPr>
    </w:p>
    <w:p w14:paraId="063D6898" w14:textId="0A0F6B45" w:rsidR="008459CB" w:rsidRPr="00565968" w:rsidRDefault="00232053" w:rsidP="00C321E1">
      <w:pPr>
        <w:pStyle w:val="1"/>
        <w:ind w:firstLine="709"/>
      </w:pPr>
      <w:bookmarkStart w:id="6" w:name="_Toc139622652"/>
      <w:r w:rsidRPr="00565968">
        <w:rPr>
          <w:rFonts w:eastAsia="Times New Roman"/>
        </w:rPr>
        <w:lastRenderedPageBreak/>
        <w:t>Раздел 4. Планируемые результаты освоения образовательной программы</w:t>
      </w:r>
      <w:bookmarkEnd w:id="6"/>
    </w:p>
    <w:p w14:paraId="7CE25293" w14:textId="595944C6" w:rsidR="00040608" w:rsidRDefault="00232053" w:rsidP="00C321E1">
      <w:pPr>
        <w:pStyle w:val="1"/>
        <w:ind w:firstLine="709"/>
        <w:rPr>
          <w:rFonts w:asciiTheme="minorHAnsi" w:eastAsia="Times New Roman" w:hAnsiTheme="minorHAnsi"/>
        </w:rPr>
      </w:pPr>
      <w:bookmarkStart w:id="7" w:name="_Toc139622653"/>
      <w:r w:rsidRPr="00565968">
        <w:t xml:space="preserve">4.1. </w:t>
      </w:r>
      <w:r w:rsidRPr="00565968">
        <w:rPr>
          <w:rFonts w:eastAsia="Times New Roman"/>
        </w:rPr>
        <w:t>Общие компетенции</w:t>
      </w:r>
      <w:bookmarkEnd w:id="7"/>
    </w:p>
    <w:p w14:paraId="50B03C64" w14:textId="638E3B8B" w:rsidR="00BE6404" w:rsidRDefault="00BE6404" w:rsidP="00BE6404"/>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216"/>
        <w:gridCol w:w="5103"/>
      </w:tblGrid>
      <w:tr w:rsidR="00E044EB" w:rsidRPr="00BE6404" w14:paraId="1A3D93F6" w14:textId="77777777" w:rsidTr="00E044EB">
        <w:trPr>
          <w:cantSplit/>
          <w:trHeight w:val="1550"/>
        </w:trPr>
        <w:tc>
          <w:tcPr>
            <w:tcW w:w="890" w:type="dxa"/>
            <w:shd w:val="clear" w:color="auto" w:fill="auto"/>
            <w:textDirection w:val="btLr"/>
            <w:vAlign w:val="center"/>
            <w:hideMark/>
          </w:tcPr>
          <w:p w14:paraId="74E61D7B" w14:textId="77777777" w:rsidR="00BE6404" w:rsidRPr="00BE6404" w:rsidRDefault="00BE6404" w:rsidP="00E044EB">
            <w:pPr>
              <w:widowControl/>
              <w:autoSpaceDE/>
              <w:autoSpaceDN/>
              <w:adjustRightInd/>
              <w:spacing w:line="276" w:lineRule="auto"/>
              <w:jc w:val="center"/>
              <w:rPr>
                <w:rFonts w:eastAsia="Times New Roman"/>
                <w:b/>
                <w:bCs/>
                <w:color w:val="000000"/>
                <w:sz w:val="24"/>
                <w:szCs w:val="24"/>
              </w:rPr>
            </w:pPr>
            <w:r w:rsidRPr="00BE6404">
              <w:rPr>
                <w:rFonts w:eastAsia="Times New Roman"/>
                <w:b/>
                <w:bCs/>
                <w:color w:val="000000"/>
                <w:sz w:val="24"/>
                <w:szCs w:val="24"/>
              </w:rPr>
              <w:t>Код компетенции</w:t>
            </w:r>
          </w:p>
        </w:tc>
        <w:tc>
          <w:tcPr>
            <w:tcW w:w="3216" w:type="dxa"/>
            <w:shd w:val="clear" w:color="auto" w:fill="auto"/>
            <w:vAlign w:val="center"/>
            <w:hideMark/>
          </w:tcPr>
          <w:p w14:paraId="3B05FC9B" w14:textId="77777777" w:rsidR="00BE6404" w:rsidRPr="00BE6404" w:rsidRDefault="00BE6404" w:rsidP="00E044EB">
            <w:pPr>
              <w:widowControl/>
              <w:autoSpaceDE/>
              <w:autoSpaceDN/>
              <w:adjustRightInd/>
              <w:spacing w:line="276" w:lineRule="auto"/>
              <w:jc w:val="center"/>
              <w:rPr>
                <w:rFonts w:eastAsia="Times New Roman"/>
                <w:b/>
                <w:bCs/>
                <w:color w:val="000000"/>
                <w:sz w:val="24"/>
                <w:szCs w:val="24"/>
              </w:rPr>
            </w:pPr>
            <w:r w:rsidRPr="00BE6404">
              <w:rPr>
                <w:rFonts w:eastAsia="Times New Roman"/>
                <w:b/>
                <w:bCs/>
                <w:iCs/>
                <w:color w:val="000000"/>
                <w:sz w:val="24"/>
                <w:szCs w:val="24"/>
              </w:rPr>
              <w:t>Формулировка компетенции</w:t>
            </w:r>
          </w:p>
        </w:tc>
        <w:tc>
          <w:tcPr>
            <w:tcW w:w="5103" w:type="dxa"/>
            <w:shd w:val="clear" w:color="auto" w:fill="auto"/>
            <w:vAlign w:val="center"/>
            <w:hideMark/>
          </w:tcPr>
          <w:p w14:paraId="6FB8A923" w14:textId="77777777" w:rsidR="00BE6404" w:rsidRPr="00BE6404" w:rsidRDefault="00BE6404" w:rsidP="00E044EB">
            <w:pPr>
              <w:widowControl/>
              <w:autoSpaceDE/>
              <w:autoSpaceDN/>
              <w:adjustRightInd/>
              <w:spacing w:line="276" w:lineRule="auto"/>
              <w:jc w:val="center"/>
              <w:rPr>
                <w:rFonts w:eastAsia="Times New Roman"/>
                <w:b/>
                <w:bCs/>
                <w:color w:val="000000"/>
                <w:sz w:val="24"/>
                <w:szCs w:val="24"/>
              </w:rPr>
            </w:pPr>
            <w:r w:rsidRPr="00BE6404">
              <w:rPr>
                <w:rFonts w:eastAsia="Times New Roman"/>
                <w:b/>
                <w:bCs/>
                <w:iCs/>
                <w:color w:val="000000"/>
                <w:sz w:val="24"/>
                <w:szCs w:val="24"/>
              </w:rPr>
              <w:t>Знания, умения</w:t>
            </w:r>
          </w:p>
        </w:tc>
      </w:tr>
      <w:tr w:rsidR="00E044EB" w:rsidRPr="00BE6404" w14:paraId="57401D5D" w14:textId="77777777" w:rsidTr="00E044EB">
        <w:trPr>
          <w:cantSplit/>
          <w:trHeight w:val="20"/>
        </w:trPr>
        <w:tc>
          <w:tcPr>
            <w:tcW w:w="890" w:type="dxa"/>
            <w:vMerge w:val="restart"/>
            <w:shd w:val="clear" w:color="auto" w:fill="auto"/>
            <w:hideMark/>
          </w:tcPr>
          <w:p w14:paraId="4761FBBD"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01</w:t>
            </w:r>
          </w:p>
        </w:tc>
        <w:tc>
          <w:tcPr>
            <w:tcW w:w="3216" w:type="dxa"/>
            <w:vMerge w:val="restart"/>
            <w:shd w:val="clear" w:color="auto" w:fill="auto"/>
            <w:hideMark/>
          </w:tcPr>
          <w:p w14:paraId="1503646B"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5103" w:type="dxa"/>
            <w:shd w:val="clear" w:color="auto" w:fill="auto"/>
            <w:hideMark/>
          </w:tcPr>
          <w:p w14:paraId="3E301FC8"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Умения: </w:t>
            </w:r>
          </w:p>
        </w:tc>
      </w:tr>
      <w:tr w:rsidR="00E044EB" w:rsidRPr="00BE6404" w14:paraId="33A44A21" w14:textId="77777777" w:rsidTr="00E044EB">
        <w:trPr>
          <w:trHeight w:val="20"/>
        </w:trPr>
        <w:tc>
          <w:tcPr>
            <w:tcW w:w="890" w:type="dxa"/>
            <w:vMerge/>
            <w:vAlign w:val="center"/>
            <w:hideMark/>
          </w:tcPr>
          <w:p w14:paraId="51B34D3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6A69F1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132C46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распознавать задачу и/или проблему в профессиональном и/или социальном контексте;</w:t>
            </w:r>
          </w:p>
        </w:tc>
      </w:tr>
      <w:tr w:rsidR="00E044EB" w:rsidRPr="00BE6404" w14:paraId="37BCB211" w14:textId="77777777" w:rsidTr="00E044EB">
        <w:trPr>
          <w:trHeight w:val="20"/>
        </w:trPr>
        <w:tc>
          <w:tcPr>
            <w:tcW w:w="890" w:type="dxa"/>
            <w:vMerge/>
            <w:vAlign w:val="center"/>
            <w:hideMark/>
          </w:tcPr>
          <w:p w14:paraId="40BC90C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D0A21D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8C20EC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анализировать задачу и/или проблему и выделять её составные части; </w:t>
            </w:r>
          </w:p>
        </w:tc>
      </w:tr>
      <w:tr w:rsidR="00E044EB" w:rsidRPr="00BE6404" w14:paraId="7D4CC5A1" w14:textId="77777777" w:rsidTr="00E044EB">
        <w:trPr>
          <w:trHeight w:val="20"/>
        </w:trPr>
        <w:tc>
          <w:tcPr>
            <w:tcW w:w="890" w:type="dxa"/>
            <w:vMerge/>
            <w:vAlign w:val="center"/>
            <w:hideMark/>
          </w:tcPr>
          <w:p w14:paraId="5D08199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ACB2A9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F2D060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определять этапы решения задачи; </w:t>
            </w:r>
          </w:p>
        </w:tc>
      </w:tr>
      <w:tr w:rsidR="00E044EB" w:rsidRPr="00BE6404" w14:paraId="14A799C9" w14:textId="77777777" w:rsidTr="00E044EB">
        <w:trPr>
          <w:trHeight w:val="20"/>
        </w:trPr>
        <w:tc>
          <w:tcPr>
            <w:tcW w:w="890" w:type="dxa"/>
            <w:vMerge/>
            <w:vAlign w:val="center"/>
            <w:hideMark/>
          </w:tcPr>
          <w:p w14:paraId="0546AD3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36F2CD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B16CC4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выявлять и эффективно искать информацию, необходимую для решения задачи и/или проблемы; </w:t>
            </w:r>
          </w:p>
        </w:tc>
      </w:tr>
      <w:tr w:rsidR="00E044EB" w:rsidRPr="00BE6404" w14:paraId="2E7D78A4" w14:textId="77777777" w:rsidTr="00E044EB">
        <w:trPr>
          <w:trHeight w:val="20"/>
        </w:trPr>
        <w:tc>
          <w:tcPr>
            <w:tcW w:w="890" w:type="dxa"/>
            <w:vMerge/>
            <w:vAlign w:val="center"/>
            <w:hideMark/>
          </w:tcPr>
          <w:p w14:paraId="7CC36D4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0439AD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C986C3E"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составить план действия; </w:t>
            </w:r>
          </w:p>
        </w:tc>
      </w:tr>
      <w:tr w:rsidR="00E044EB" w:rsidRPr="00BE6404" w14:paraId="5F724961" w14:textId="77777777" w:rsidTr="00E044EB">
        <w:trPr>
          <w:trHeight w:val="20"/>
        </w:trPr>
        <w:tc>
          <w:tcPr>
            <w:tcW w:w="890" w:type="dxa"/>
            <w:vMerge/>
            <w:vAlign w:val="center"/>
            <w:hideMark/>
          </w:tcPr>
          <w:p w14:paraId="1E89F7A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DEDC35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56BB102"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определить необходимые ресурсы; </w:t>
            </w:r>
          </w:p>
        </w:tc>
      </w:tr>
      <w:tr w:rsidR="00E044EB" w:rsidRPr="00BE6404" w14:paraId="582A5A55" w14:textId="77777777" w:rsidTr="00E044EB">
        <w:trPr>
          <w:trHeight w:val="20"/>
        </w:trPr>
        <w:tc>
          <w:tcPr>
            <w:tcW w:w="890" w:type="dxa"/>
            <w:vMerge/>
            <w:vAlign w:val="center"/>
            <w:hideMark/>
          </w:tcPr>
          <w:p w14:paraId="3E75FC2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F57764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9616346"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владеть актуальными методами работы в профессиональной и смежных сферах; </w:t>
            </w:r>
          </w:p>
        </w:tc>
      </w:tr>
      <w:tr w:rsidR="00E044EB" w:rsidRPr="00BE6404" w14:paraId="2EA92A2E" w14:textId="77777777" w:rsidTr="00E044EB">
        <w:trPr>
          <w:trHeight w:val="20"/>
        </w:trPr>
        <w:tc>
          <w:tcPr>
            <w:tcW w:w="890" w:type="dxa"/>
            <w:vMerge/>
            <w:vAlign w:val="center"/>
            <w:hideMark/>
          </w:tcPr>
          <w:p w14:paraId="6BD849E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3988A7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E041BBE"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реализовать составленный план; </w:t>
            </w:r>
          </w:p>
        </w:tc>
      </w:tr>
      <w:tr w:rsidR="00E044EB" w:rsidRPr="00BE6404" w14:paraId="0D7EE17E" w14:textId="77777777" w:rsidTr="00E044EB">
        <w:trPr>
          <w:trHeight w:val="20"/>
        </w:trPr>
        <w:tc>
          <w:tcPr>
            <w:tcW w:w="890" w:type="dxa"/>
            <w:vMerge/>
            <w:vAlign w:val="center"/>
            <w:hideMark/>
          </w:tcPr>
          <w:p w14:paraId="2AC3FEC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C10F60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1BA273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оценивать результат и последствия своих действий (самостоятельно или с помощью наставника)</w:t>
            </w:r>
          </w:p>
        </w:tc>
      </w:tr>
      <w:tr w:rsidR="00E044EB" w:rsidRPr="00BE6404" w14:paraId="2A3785D2" w14:textId="77777777" w:rsidTr="00E044EB">
        <w:trPr>
          <w:trHeight w:val="20"/>
        </w:trPr>
        <w:tc>
          <w:tcPr>
            <w:tcW w:w="890" w:type="dxa"/>
            <w:vMerge/>
            <w:vAlign w:val="center"/>
            <w:hideMark/>
          </w:tcPr>
          <w:p w14:paraId="579D4BF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877BDC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4B8A24F"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Знания: </w:t>
            </w:r>
          </w:p>
        </w:tc>
      </w:tr>
      <w:tr w:rsidR="00E044EB" w:rsidRPr="00BE6404" w14:paraId="5514EF1D" w14:textId="77777777" w:rsidTr="00E044EB">
        <w:trPr>
          <w:trHeight w:val="20"/>
        </w:trPr>
        <w:tc>
          <w:tcPr>
            <w:tcW w:w="890" w:type="dxa"/>
            <w:vMerge/>
            <w:vAlign w:val="center"/>
            <w:hideMark/>
          </w:tcPr>
          <w:p w14:paraId="2F1589F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85A261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575038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актуальный профессиональный и социальный контекст, в котором приходится работать и жить;</w:t>
            </w:r>
          </w:p>
        </w:tc>
      </w:tr>
      <w:tr w:rsidR="00E044EB" w:rsidRPr="00BE6404" w14:paraId="38FAC7F3" w14:textId="77777777" w:rsidTr="00E044EB">
        <w:trPr>
          <w:trHeight w:val="20"/>
        </w:trPr>
        <w:tc>
          <w:tcPr>
            <w:tcW w:w="890" w:type="dxa"/>
            <w:vMerge/>
            <w:vAlign w:val="center"/>
            <w:hideMark/>
          </w:tcPr>
          <w:p w14:paraId="1F2617A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36665F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A639292"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основные источники информации и ресурсы для решения задач и проблем в профессиональном и/или социальном контексте; </w:t>
            </w:r>
          </w:p>
        </w:tc>
      </w:tr>
      <w:tr w:rsidR="00E044EB" w:rsidRPr="00BE6404" w14:paraId="3EA80F85" w14:textId="77777777" w:rsidTr="00E044EB">
        <w:trPr>
          <w:trHeight w:val="20"/>
        </w:trPr>
        <w:tc>
          <w:tcPr>
            <w:tcW w:w="890" w:type="dxa"/>
            <w:vMerge/>
            <w:vAlign w:val="center"/>
            <w:hideMark/>
          </w:tcPr>
          <w:p w14:paraId="07D5981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839340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58EB44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алгоритмы выполнения работ в профессиональной и смежных областях; </w:t>
            </w:r>
          </w:p>
        </w:tc>
      </w:tr>
      <w:tr w:rsidR="00E044EB" w:rsidRPr="00BE6404" w14:paraId="71F83BA3" w14:textId="77777777" w:rsidTr="00E044EB">
        <w:trPr>
          <w:trHeight w:val="20"/>
        </w:trPr>
        <w:tc>
          <w:tcPr>
            <w:tcW w:w="890" w:type="dxa"/>
            <w:vMerge/>
            <w:vAlign w:val="center"/>
            <w:hideMark/>
          </w:tcPr>
          <w:p w14:paraId="50682C7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77ED88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84674B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методы работы в профессиональной и смежных сферах; </w:t>
            </w:r>
          </w:p>
        </w:tc>
      </w:tr>
      <w:tr w:rsidR="00E044EB" w:rsidRPr="00BE6404" w14:paraId="0F0464A7" w14:textId="77777777" w:rsidTr="00E044EB">
        <w:trPr>
          <w:trHeight w:val="20"/>
        </w:trPr>
        <w:tc>
          <w:tcPr>
            <w:tcW w:w="890" w:type="dxa"/>
            <w:vMerge/>
            <w:vAlign w:val="center"/>
            <w:hideMark/>
          </w:tcPr>
          <w:p w14:paraId="5B14CE0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830DF7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5F910C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структура плана для решения задач; </w:t>
            </w:r>
          </w:p>
        </w:tc>
      </w:tr>
      <w:tr w:rsidR="00E044EB" w:rsidRPr="00BE6404" w14:paraId="4A7E561A" w14:textId="77777777" w:rsidTr="00E044EB">
        <w:trPr>
          <w:trHeight w:val="20"/>
        </w:trPr>
        <w:tc>
          <w:tcPr>
            <w:tcW w:w="890" w:type="dxa"/>
            <w:vMerge/>
            <w:vAlign w:val="center"/>
            <w:hideMark/>
          </w:tcPr>
          <w:p w14:paraId="3696186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7334165"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460A3F2"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порядок оценки результатов решения задач профессиональной деятельности</w:t>
            </w:r>
          </w:p>
        </w:tc>
      </w:tr>
      <w:tr w:rsidR="00E044EB" w:rsidRPr="00BE6404" w14:paraId="4D832BC7" w14:textId="77777777" w:rsidTr="00E044EB">
        <w:trPr>
          <w:cantSplit/>
          <w:trHeight w:val="20"/>
        </w:trPr>
        <w:tc>
          <w:tcPr>
            <w:tcW w:w="890" w:type="dxa"/>
            <w:vMerge w:val="restart"/>
            <w:shd w:val="clear" w:color="auto" w:fill="auto"/>
            <w:hideMark/>
          </w:tcPr>
          <w:p w14:paraId="6BB9FF74"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02</w:t>
            </w:r>
          </w:p>
        </w:tc>
        <w:tc>
          <w:tcPr>
            <w:tcW w:w="3216" w:type="dxa"/>
            <w:vMerge w:val="restart"/>
            <w:shd w:val="clear" w:color="auto" w:fill="auto"/>
            <w:hideMark/>
          </w:tcPr>
          <w:p w14:paraId="598A077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 xml:space="preserve">Использовать современные средства поиска, анализа и интерпретации информации, и информационные </w:t>
            </w:r>
            <w:r w:rsidRPr="00BE6404">
              <w:rPr>
                <w:rFonts w:eastAsia="Times New Roman"/>
                <w:color w:val="000000"/>
                <w:sz w:val="24"/>
                <w:szCs w:val="24"/>
              </w:rPr>
              <w:lastRenderedPageBreak/>
              <w:t>технологии для выполнения задач профессиональной деятельности</w:t>
            </w:r>
          </w:p>
        </w:tc>
        <w:tc>
          <w:tcPr>
            <w:tcW w:w="5103" w:type="dxa"/>
            <w:shd w:val="clear" w:color="auto" w:fill="auto"/>
            <w:hideMark/>
          </w:tcPr>
          <w:p w14:paraId="1F4C4F19"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lastRenderedPageBreak/>
              <w:t xml:space="preserve">Умения: </w:t>
            </w:r>
          </w:p>
        </w:tc>
      </w:tr>
      <w:tr w:rsidR="00E044EB" w:rsidRPr="00BE6404" w14:paraId="34085512" w14:textId="77777777" w:rsidTr="00E044EB">
        <w:trPr>
          <w:trHeight w:val="20"/>
        </w:trPr>
        <w:tc>
          <w:tcPr>
            <w:tcW w:w="890" w:type="dxa"/>
            <w:vMerge/>
            <w:vAlign w:val="center"/>
            <w:hideMark/>
          </w:tcPr>
          <w:p w14:paraId="3C3345E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60CF21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9AFB03A"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определять задачи для поиска информации;</w:t>
            </w:r>
          </w:p>
        </w:tc>
      </w:tr>
      <w:tr w:rsidR="00E044EB" w:rsidRPr="00BE6404" w14:paraId="1B0B8C95" w14:textId="77777777" w:rsidTr="00E044EB">
        <w:trPr>
          <w:trHeight w:val="20"/>
        </w:trPr>
        <w:tc>
          <w:tcPr>
            <w:tcW w:w="890" w:type="dxa"/>
            <w:vMerge/>
            <w:vAlign w:val="center"/>
            <w:hideMark/>
          </w:tcPr>
          <w:p w14:paraId="3EB46FA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B2B300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2DE73C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определять необходимые источники информации; планировать процесс поиска; </w:t>
            </w:r>
          </w:p>
        </w:tc>
      </w:tr>
      <w:tr w:rsidR="00E044EB" w:rsidRPr="00BE6404" w14:paraId="31D4590F" w14:textId="77777777" w:rsidTr="00E044EB">
        <w:trPr>
          <w:trHeight w:val="20"/>
        </w:trPr>
        <w:tc>
          <w:tcPr>
            <w:tcW w:w="890" w:type="dxa"/>
            <w:vMerge/>
            <w:vAlign w:val="center"/>
            <w:hideMark/>
          </w:tcPr>
          <w:p w14:paraId="251CDEF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FA24AF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0240B5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структурировать получаемую информацию;</w:t>
            </w:r>
          </w:p>
        </w:tc>
      </w:tr>
      <w:tr w:rsidR="00E044EB" w:rsidRPr="00BE6404" w14:paraId="48D86D5E" w14:textId="77777777" w:rsidTr="00E044EB">
        <w:trPr>
          <w:trHeight w:val="20"/>
        </w:trPr>
        <w:tc>
          <w:tcPr>
            <w:tcW w:w="890" w:type="dxa"/>
            <w:vMerge/>
            <w:vAlign w:val="center"/>
            <w:hideMark/>
          </w:tcPr>
          <w:p w14:paraId="3A69548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5DC0B0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5A07C9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выделять наиболее значимое в перечне информации;</w:t>
            </w:r>
          </w:p>
        </w:tc>
      </w:tr>
      <w:tr w:rsidR="00E044EB" w:rsidRPr="00BE6404" w14:paraId="562F894C" w14:textId="77777777" w:rsidTr="00E044EB">
        <w:trPr>
          <w:trHeight w:val="20"/>
        </w:trPr>
        <w:tc>
          <w:tcPr>
            <w:tcW w:w="890" w:type="dxa"/>
            <w:vMerge/>
            <w:vAlign w:val="center"/>
            <w:hideMark/>
          </w:tcPr>
          <w:p w14:paraId="31E8980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31DE99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D97088A"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оценивать практическую значимость результатов поиска; </w:t>
            </w:r>
          </w:p>
        </w:tc>
      </w:tr>
      <w:tr w:rsidR="00E044EB" w:rsidRPr="00BE6404" w14:paraId="2A6492E8" w14:textId="77777777" w:rsidTr="00E044EB">
        <w:trPr>
          <w:trHeight w:val="20"/>
        </w:trPr>
        <w:tc>
          <w:tcPr>
            <w:tcW w:w="890" w:type="dxa"/>
            <w:vMerge/>
            <w:vAlign w:val="center"/>
            <w:hideMark/>
          </w:tcPr>
          <w:p w14:paraId="78B3097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77FFB4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3D841E3"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оформлять результаты поиска;</w:t>
            </w:r>
          </w:p>
        </w:tc>
      </w:tr>
      <w:tr w:rsidR="00E044EB" w:rsidRPr="00BE6404" w14:paraId="32A25C9D" w14:textId="77777777" w:rsidTr="00E044EB">
        <w:trPr>
          <w:trHeight w:val="20"/>
        </w:trPr>
        <w:tc>
          <w:tcPr>
            <w:tcW w:w="890" w:type="dxa"/>
            <w:vMerge/>
            <w:vAlign w:val="center"/>
            <w:hideMark/>
          </w:tcPr>
          <w:p w14:paraId="6F64A84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3983EA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2A9440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применять средства информационных технологий для решения профессиональных задач; </w:t>
            </w:r>
          </w:p>
        </w:tc>
      </w:tr>
      <w:tr w:rsidR="00E044EB" w:rsidRPr="00BE6404" w14:paraId="6823DF3A" w14:textId="77777777" w:rsidTr="00E044EB">
        <w:trPr>
          <w:trHeight w:val="20"/>
        </w:trPr>
        <w:tc>
          <w:tcPr>
            <w:tcW w:w="890" w:type="dxa"/>
            <w:vMerge/>
            <w:vAlign w:val="center"/>
            <w:hideMark/>
          </w:tcPr>
          <w:p w14:paraId="19C7B7C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DE0FA8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AF79BE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использовать современное программное обеспечение</w:t>
            </w:r>
          </w:p>
        </w:tc>
      </w:tr>
      <w:tr w:rsidR="00E044EB" w:rsidRPr="00BE6404" w14:paraId="5A2B0EE2" w14:textId="77777777" w:rsidTr="00E044EB">
        <w:trPr>
          <w:trHeight w:val="20"/>
        </w:trPr>
        <w:tc>
          <w:tcPr>
            <w:tcW w:w="890" w:type="dxa"/>
            <w:vMerge/>
            <w:vAlign w:val="center"/>
            <w:hideMark/>
          </w:tcPr>
          <w:p w14:paraId="4337A1C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845B30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4F29AD8"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Знания: </w:t>
            </w:r>
          </w:p>
        </w:tc>
      </w:tr>
      <w:tr w:rsidR="00E044EB" w:rsidRPr="00BE6404" w14:paraId="7B03B94A" w14:textId="77777777" w:rsidTr="00E044EB">
        <w:trPr>
          <w:trHeight w:val="20"/>
        </w:trPr>
        <w:tc>
          <w:tcPr>
            <w:tcW w:w="890" w:type="dxa"/>
            <w:vMerge/>
            <w:vAlign w:val="center"/>
            <w:hideMark/>
          </w:tcPr>
          <w:p w14:paraId="40E6D9B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33AB3E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E151CE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номенклатура информационных источников, применяемых в профессиональной деятельности;</w:t>
            </w:r>
          </w:p>
        </w:tc>
      </w:tr>
      <w:tr w:rsidR="00E044EB" w:rsidRPr="00BE6404" w14:paraId="6A58009F" w14:textId="77777777" w:rsidTr="00E044EB">
        <w:trPr>
          <w:trHeight w:val="20"/>
        </w:trPr>
        <w:tc>
          <w:tcPr>
            <w:tcW w:w="890" w:type="dxa"/>
            <w:vMerge/>
            <w:vAlign w:val="center"/>
            <w:hideMark/>
          </w:tcPr>
          <w:p w14:paraId="58E83C2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057755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63E2D2E"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приемы структурирования информации; </w:t>
            </w:r>
          </w:p>
        </w:tc>
      </w:tr>
      <w:tr w:rsidR="00E044EB" w:rsidRPr="00BE6404" w14:paraId="6797D4E5" w14:textId="77777777" w:rsidTr="00E044EB">
        <w:trPr>
          <w:trHeight w:val="20"/>
        </w:trPr>
        <w:tc>
          <w:tcPr>
            <w:tcW w:w="890" w:type="dxa"/>
            <w:vMerge/>
            <w:vAlign w:val="center"/>
            <w:hideMark/>
          </w:tcPr>
          <w:p w14:paraId="4D1CB57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16A910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04AFB4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формат оформления результатов поиска информации;</w:t>
            </w:r>
          </w:p>
        </w:tc>
      </w:tr>
      <w:tr w:rsidR="00E044EB" w:rsidRPr="00BE6404" w14:paraId="474ADDF7" w14:textId="77777777" w:rsidTr="00E044EB">
        <w:trPr>
          <w:trHeight w:val="20"/>
        </w:trPr>
        <w:tc>
          <w:tcPr>
            <w:tcW w:w="890" w:type="dxa"/>
            <w:vMerge/>
            <w:vAlign w:val="center"/>
            <w:hideMark/>
          </w:tcPr>
          <w:p w14:paraId="46CF552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B0335C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531EC8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современные средства и устройства информатизации; </w:t>
            </w:r>
          </w:p>
        </w:tc>
      </w:tr>
      <w:tr w:rsidR="00E044EB" w:rsidRPr="00BE6404" w14:paraId="229D52EC" w14:textId="77777777" w:rsidTr="00E044EB">
        <w:trPr>
          <w:trHeight w:val="20"/>
        </w:trPr>
        <w:tc>
          <w:tcPr>
            <w:tcW w:w="890" w:type="dxa"/>
            <w:vMerge/>
            <w:vAlign w:val="center"/>
            <w:hideMark/>
          </w:tcPr>
          <w:p w14:paraId="1E32230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47766C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3AF2EA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порядок их применения и программное обеспечение в профессиональной деятельности</w:t>
            </w:r>
          </w:p>
        </w:tc>
      </w:tr>
      <w:tr w:rsidR="00E044EB" w:rsidRPr="00BE6404" w14:paraId="345FF633" w14:textId="77777777" w:rsidTr="00E044EB">
        <w:trPr>
          <w:cantSplit/>
          <w:trHeight w:val="20"/>
        </w:trPr>
        <w:tc>
          <w:tcPr>
            <w:tcW w:w="890" w:type="dxa"/>
            <w:vMerge w:val="restart"/>
            <w:shd w:val="clear" w:color="auto" w:fill="auto"/>
            <w:hideMark/>
          </w:tcPr>
          <w:p w14:paraId="0882FFA1"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03</w:t>
            </w:r>
          </w:p>
        </w:tc>
        <w:tc>
          <w:tcPr>
            <w:tcW w:w="3216" w:type="dxa"/>
            <w:vMerge w:val="restart"/>
            <w:shd w:val="clear" w:color="auto" w:fill="auto"/>
            <w:hideMark/>
          </w:tcPr>
          <w:p w14:paraId="2495797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shd w:val="clear" w:color="auto" w:fill="auto"/>
            <w:hideMark/>
          </w:tcPr>
          <w:p w14:paraId="15608F23"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Умения</w:t>
            </w:r>
            <w:r w:rsidRPr="00BE6404">
              <w:rPr>
                <w:rFonts w:eastAsia="Times New Roman"/>
                <w:color w:val="000000"/>
                <w:sz w:val="24"/>
                <w:szCs w:val="24"/>
              </w:rPr>
              <w:t xml:space="preserve">: </w:t>
            </w:r>
          </w:p>
        </w:tc>
      </w:tr>
      <w:tr w:rsidR="00E044EB" w:rsidRPr="00BE6404" w14:paraId="2F141B8A" w14:textId="77777777" w:rsidTr="00E044EB">
        <w:trPr>
          <w:trHeight w:val="20"/>
        </w:trPr>
        <w:tc>
          <w:tcPr>
            <w:tcW w:w="890" w:type="dxa"/>
            <w:vMerge/>
            <w:vAlign w:val="center"/>
            <w:hideMark/>
          </w:tcPr>
          <w:p w14:paraId="6074DD1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E53928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7291B9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определять актуальность нормативно-правовой документации в профессиональной деятельности;</w:t>
            </w:r>
          </w:p>
        </w:tc>
      </w:tr>
      <w:tr w:rsidR="00E044EB" w:rsidRPr="00BE6404" w14:paraId="05C4DBB8" w14:textId="77777777" w:rsidTr="00E044EB">
        <w:trPr>
          <w:trHeight w:val="20"/>
        </w:trPr>
        <w:tc>
          <w:tcPr>
            <w:tcW w:w="890" w:type="dxa"/>
            <w:vMerge/>
            <w:vAlign w:val="center"/>
            <w:hideMark/>
          </w:tcPr>
          <w:p w14:paraId="3171530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38A06F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13ABF2C"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применять современную научную профессиональную терминологию; </w:t>
            </w:r>
          </w:p>
        </w:tc>
      </w:tr>
      <w:tr w:rsidR="00E044EB" w:rsidRPr="00BE6404" w14:paraId="355739C7" w14:textId="77777777" w:rsidTr="00E044EB">
        <w:trPr>
          <w:trHeight w:val="20"/>
        </w:trPr>
        <w:tc>
          <w:tcPr>
            <w:tcW w:w="890" w:type="dxa"/>
            <w:vMerge/>
            <w:vAlign w:val="center"/>
            <w:hideMark/>
          </w:tcPr>
          <w:p w14:paraId="6C2DE86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83A7B7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6A00E7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определять и выстраивать траектории профессионального развития и самообразования;</w:t>
            </w:r>
          </w:p>
        </w:tc>
      </w:tr>
      <w:tr w:rsidR="00E044EB" w:rsidRPr="00BE6404" w14:paraId="36903D2C" w14:textId="77777777" w:rsidTr="00E044EB">
        <w:trPr>
          <w:trHeight w:val="20"/>
        </w:trPr>
        <w:tc>
          <w:tcPr>
            <w:tcW w:w="890" w:type="dxa"/>
            <w:vMerge/>
            <w:vAlign w:val="center"/>
            <w:hideMark/>
          </w:tcPr>
          <w:p w14:paraId="6E5065A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D579F4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585BC2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выявлять достоинства и недостатки коммерческой идеи; </w:t>
            </w:r>
          </w:p>
        </w:tc>
      </w:tr>
      <w:tr w:rsidR="00E044EB" w:rsidRPr="00BE6404" w14:paraId="5FFAB064" w14:textId="77777777" w:rsidTr="00E044EB">
        <w:trPr>
          <w:trHeight w:val="20"/>
        </w:trPr>
        <w:tc>
          <w:tcPr>
            <w:tcW w:w="890" w:type="dxa"/>
            <w:vMerge/>
            <w:vAlign w:val="center"/>
            <w:hideMark/>
          </w:tcPr>
          <w:p w14:paraId="5687976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AC7284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560DC92"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презентовать идеи открытия собственного дела в профессиональной деятельности; </w:t>
            </w:r>
          </w:p>
        </w:tc>
      </w:tr>
      <w:tr w:rsidR="00E044EB" w:rsidRPr="00BE6404" w14:paraId="0385EB41" w14:textId="77777777" w:rsidTr="00E044EB">
        <w:trPr>
          <w:trHeight w:val="20"/>
        </w:trPr>
        <w:tc>
          <w:tcPr>
            <w:tcW w:w="890" w:type="dxa"/>
            <w:vMerge/>
            <w:vAlign w:val="center"/>
            <w:hideMark/>
          </w:tcPr>
          <w:p w14:paraId="2F4DE6F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AA338A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2C10FB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оформлять бизнес-план; </w:t>
            </w:r>
          </w:p>
        </w:tc>
      </w:tr>
      <w:tr w:rsidR="00E044EB" w:rsidRPr="00BE6404" w14:paraId="20CA9041" w14:textId="77777777" w:rsidTr="00E044EB">
        <w:trPr>
          <w:trHeight w:val="20"/>
        </w:trPr>
        <w:tc>
          <w:tcPr>
            <w:tcW w:w="890" w:type="dxa"/>
            <w:vMerge/>
            <w:vAlign w:val="center"/>
            <w:hideMark/>
          </w:tcPr>
          <w:p w14:paraId="439EE06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11477D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946161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рассчитывать размеры выплат по процентным ставкам кредитования; </w:t>
            </w:r>
          </w:p>
        </w:tc>
      </w:tr>
      <w:tr w:rsidR="00E044EB" w:rsidRPr="00BE6404" w14:paraId="0E079988" w14:textId="77777777" w:rsidTr="00E044EB">
        <w:trPr>
          <w:trHeight w:val="20"/>
        </w:trPr>
        <w:tc>
          <w:tcPr>
            <w:tcW w:w="890" w:type="dxa"/>
            <w:vMerge/>
            <w:vAlign w:val="center"/>
            <w:hideMark/>
          </w:tcPr>
          <w:p w14:paraId="160CD8E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5EA77E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F06AC2B"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определять инвестиционную привлекательность коммерческих идей в рамках профессиональной деятельности; </w:t>
            </w:r>
          </w:p>
        </w:tc>
      </w:tr>
      <w:tr w:rsidR="00E044EB" w:rsidRPr="00BE6404" w14:paraId="108AEAD8" w14:textId="77777777" w:rsidTr="00E044EB">
        <w:trPr>
          <w:trHeight w:val="20"/>
        </w:trPr>
        <w:tc>
          <w:tcPr>
            <w:tcW w:w="890" w:type="dxa"/>
            <w:vMerge/>
            <w:vAlign w:val="center"/>
            <w:hideMark/>
          </w:tcPr>
          <w:p w14:paraId="5499BAD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8A0B78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8AE449C"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презентовать бизнес-идею; </w:t>
            </w:r>
          </w:p>
        </w:tc>
      </w:tr>
      <w:tr w:rsidR="00E044EB" w:rsidRPr="00BE6404" w14:paraId="1CCE8392" w14:textId="77777777" w:rsidTr="00E044EB">
        <w:trPr>
          <w:trHeight w:val="20"/>
        </w:trPr>
        <w:tc>
          <w:tcPr>
            <w:tcW w:w="890" w:type="dxa"/>
            <w:vMerge/>
            <w:vAlign w:val="center"/>
            <w:hideMark/>
          </w:tcPr>
          <w:p w14:paraId="3C600F9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C43441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B97E23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определять источники финансирования</w:t>
            </w:r>
          </w:p>
        </w:tc>
      </w:tr>
      <w:tr w:rsidR="00E044EB" w:rsidRPr="00BE6404" w14:paraId="2D6C50B8" w14:textId="77777777" w:rsidTr="00E044EB">
        <w:trPr>
          <w:trHeight w:val="20"/>
        </w:trPr>
        <w:tc>
          <w:tcPr>
            <w:tcW w:w="890" w:type="dxa"/>
            <w:vMerge/>
            <w:vAlign w:val="center"/>
            <w:hideMark/>
          </w:tcPr>
          <w:p w14:paraId="399A29D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A44FB7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37011EB"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Знания</w:t>
            </w:r>
            <w:r w:rsidRPr="00BE6404">
              <w:rPr>
                <w:rFonts w:eastAsia="Times New Roman"/>
                <w:color w:val="000000"/>
                <w:sz w:val="24"/>
                <w:szCs w:val="24"/>
              </w:rPr>
              <w:t xml:space="preserve">: </w:t>
            </w:r>
          </w:p>
        </w:tc>
      </w:tr>
      <w:tr w:rsidR="00E044EB" w:rsidRPr="00BE6404" w14:paraId="20433F55" w14:textId="77777777" w:rsidTr="00E044EB">
        <w:trPr>
          <w:trHeight w:val="20"/>
        </w:trPr>
        <w:tc>
          <w:tcPr>
            <w:tcW w:w="890" w:type="dxa"/>
            <w:vMerge/>
            <w:vAlign w:val="center"/>
            <w:hideMark/>
          </w:tcPr>
          <w:p w14:paraId="2F616F7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7FF2E0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394D886"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содержание актуальной нормативно-правовой документации; </w:t>
            </w:r>
          </w:p>
        </w:tc>
      </w:tr>
      <w:tr w:rsidR="00E044EB" w:rsidRPr="00BE6404" w14:paraId="1622864C" w14:textId="77777777" w:rsidTr="00E044EB">
        <w:trPr>
          <w:trHeight w:val="20"/>
        </w:trPr>
        <w:tc>
          <w:tcPr>
            <w:tcW w:w="890" w:type="dxa"/>
            <w:vMerge/>
            <w:vAlign w:val="center"/>
            <w:hideMark/>
          </w:tcPr>
          <w:p w14:paraId="4EE171A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9D0E77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E4D4A2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современная научная и профессиональная терминология; </w:t>
            </w:r>
          </w:p>
        </w:tc>
      </w:tr>
      <w:tr w:rsidR="00E044EB" w:rsidRPr="00BE6404" w14:paraId="1061FDCF" w14:textId="77777777" w:rsidTr="00E044EB">
        <w:trPr>
          <w:trHeight w:val="20"/>
        </w:trPr>
        <w:tc>
          <w:tcPr>
            <w:tcW w:w="890" w:type="dxa"/>
            <w:vMerge/>
            <w:vAlign w:val="center"/>
            <w:hideMark/>
          </w:tcPr>
          <w:p w14:paraId="4586DA1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1688A7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2945A8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возможные траектории профессионального развития и самообразования;</w:t>
            </w:r>
          </w:p>
        </w:tc>
      </w:tr>
      <w:tr w:rsidR="00E044EB" w:rsidRPr="00BE6404" w14:paraId="0D66411E" w14:textId="77777777" w:rsidTr="00E044EB">
        <w:trPr>
          <w:trHeight w:val="20"/>
        </w:trPr>
        <w:tc>
          <w:tcPr>
            <w:tcW w:w="890" w:type="dxa"/>
            <w:vMerge/>
            <w:vAlign w:val="center"/>
            <w:hideMark/>
          </w:tcPr>
          <w:p w14:paraId="1A529EF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EA9D72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4B0CAF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основы предпринимательской деятельности; </w:t>
            </w:r>
          </w:p>
        </w:tc>
      </w:tr>
      <w:tr w:rsidR="00E044EB" w:rsidRPr="00BE6404" w14:paraId="19C9F1C9" w14:textId="77777777" w:rsidTr="00E044EB">
        <w:trPr>
          <w:trHeight w:val="20"/>
        </w:trPr>
        <w:tc>
          <w:tcPr>
            <w:tcW w:w="890" w:type="dxa"/>
            <w:vMerge/>
            <w:vAlign w:val="center"/>
            <w:hideMark/>
          </w:tcPr>
          <w:p w14:paraId="26DCCCE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FAD8BD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FD998DB"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основы финансовой грамотности; </w:t>
            </w:r>
          </w:p>
        </w:tc>
      </w:tr>
      <w:tr w:rsidR="00E044EB" w:rsidRPr="00BE6404" w14:paraId="110965C4" w14:textId="77777777" w:rsidTr="00E044EB">
        <w:trPr>
          <w:trHeight w:val="20"/>
        </w:trPr>
        <w:tc>
          <w:tcPr>
            <w:tcW w:w="890" w:type="dxa"/>
            <w:vMerge/>
            <w:vAlign w:val="center"/>
            <w:hideMark/>
          </w:tcPr>
          <w:p w14:paraId="734D78E5"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E23D0F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F14839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правила разработки бизнес-планов; </w:t>
            </w:r>
          </w:p>
        </w:tc>
      </w:tr>
      <w:tr w:rsidR="00E044EB" w:rsidRPr="00BE6404" w14:paraId="7B0A4B07" w14:textId="77777777" w:rsidTr="00E044EB">
        <w:trPr>
          <w:trHeight w:val="20"/>
        </w:trPr>
        <w:tc>
          <w:tcPr>
            <w:tcW w:w="890" w:type="dxa"/>
            <w:vMerge/>
            <w:vAlign w:val="center"/>
            <w:hideMark/>
          </w:tcPr>
          <w:p w14:paraId="3091DA3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66DF4F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35B279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 xml:space="preserve">порядок выстраивания презентации; </w:t>
            </w:r>
          </w:p>
        </w:tc>
      </w:tr>
      <w:tr w:rsidR="00E044EB" w:rsidRPr="00BE6404" w14:paraId="47B63E89" w14:textId="77777777" w:rsidTr="00E044EB">
        <w:trPr>
          <w:trHeight w:val="20"/>
        </w:trPr>
        <w:tc>
          <w:tcPr>
            <w:tcW w:w="890" w:type="dxa"/>
            <w:vMerge/>
            <w:vAlign w:val="center"/>
            <w:hideMark/>
          </w:tcPr>
          <w:p w14:paraId="54ED4BD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E828FE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1D872BA"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кредитные банковские продукты</w:t>
            </w:r>
          </w:p>
        </w:tc>
      </w:tr>
      <w:tr w:rsidR="00E044EB" w:rsidRPr="00BE6404" w14:paraId="4D5701FF" w14:textId="77777777" w:rsidTr="00E044EB">
        <w:trPr>
          <w:cantSplit/>
          <w:trHeight w:val="20"/>
        </w:trPr>
        <w:tc>
          <w:tcPr>
            <w:tcW w:w="890" w:type="dxa"/>
            <w:vMerge w:val="restart"/>
            <w:shd w:val="clear" w:color="auto" w:fill="auto"/>
            <w:hideMark/>
          </w:tcPr>
          <w:p w14:paraId="3589D600"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04</w:t>
            </w:r>
          </w:p>
        </w:tc>
        <w:tc>
          <w:tcPr>
            <w:tcW w:w="3216" w:type="dxa"/>
            <w:vMerge w:val="restart"/>
            <w:shd w:val="clear" w:color="auto" w:fill="auto"/>
            <w:hideMark/>
          </w:tcPr>
          <w:p w14:paraId="03E39BBD"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Эффективно взаимодействовать и работать в коллективе и команде</w:t>
            </w:r>
          </w:p>
        </w:tc>
        <w:tc>
          <w:tcPr>
            <w:tcW w:w="5103" w:type="dxa"/>
            <w:shd w:val="clear" w:color="auto" w:fill="auto"/>
            <w:hideMark/>
          </w:tcPr>
          <w:p w14:paraId="4DDA5E0D"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Умения</w:t>
            </w:r>
            <w:r w:rsidRPr="00BE6404">
              <w:rPr>
                <w:rFonts w:eastAsia="Times New Roman"/>
                <w:color w:val="000000"/>
                <w:sz w:val="24"/>
                <w:szCs w:val="24"/>
              </w:rPr>
              <w:t xml:space="preserve">: </w:t>
            </w:r>
          </w:p>
        </w:tc>
      </w:tr>
      <w:tr w:rsidR="00E044EB" w:rsidRPr="00BE6404" w14:paraId="2F559446" w14:textId="77777777" w:rsidTr="00E044EB">
        <w:trPr>
          <w:trHeight w:val="20"/>
        </w:trPr>
        <w:tc>
          <w:tcPr>
            <w:tcW w:w="890" w:type="dxa"/>
            <w:vMerge/>
            <w:vAlign w:val="center"/>
            <w:hideMark/>
          </w:tcPr>
          <w:p w14:paraId="1DF4755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646856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1A79022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организовывать работу коллектива и команды;</w:t>
            </w:r>
          </w:p>
        </w:tc>
      </w:tr>
      <w:tr w:rsidR="00E044EB" w:rsidRPr="00BE6404" w14:paraId="4D33C6D7" w14:textId="77777777" w:rsidTr="00E044EB">
        <w:trPr>
          <w:trHeight w:val="20"/>
        </w:trPr>
        <w:tc>
          <w:tcPr>
            <w:tcW w:w="890" w:type="dxa"/>
            <w:vMerge/>
            <w:vAlign w:val="center"/>
            <w:hideMark/>
          </w:tcPr>
          <w:p w14:paraId="01261B0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DE8582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589A96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взаимодействовать с коллегами, руководством, клиентами в ходе профессиональной деятельности</w:t>
            </w:r>
          </w:p>
        </w:tc>
      </w:tr>
      <w:tr w:rsidR="00E044EB" w:rsidRPr="00BE6404" w14:paraId="3DE2F98A" w14:textId="77777777" w:rsidTr="00E044EB">
        <w:trPr>
          <w:trHeight w:val="20"/>
        </w:trPr>
        <w:tc>
          <w:tcPr>
            <w:tcW w:w="890" w:type="dxa"/>
            <w:vMerge/>
            <w:vAlign w:val="center"/>
            <w:hideMark/>
          </w:tcPr>
          <w:p w14:paraId="56600B1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D97055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5B3CD97"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Знания</w:t>
            </w:r>
            <w:r w:rsidRPr="00BE6404">
              <w:rPr>
                <w:rFonts w:eastAsia="Times New Roman"/>
                <w:color w:val="000000"/>
                <w:sz w:val="24"/>
                <w:szCs w:val="24"/>
              </w:rPr>
              <w:t xml:space="preserve">: </w:t>
            </w:r>
          </w:p>
        </w:tc>
      </w:tr>
      <w:tr w:rsidR="00E044EB" w:rsidRPr="00BE6404" w14:paraId="7AEB7FCC" w14:textId="77777777" w:rsidTr="00E044EB">
        <w:trPr>
          <w:trHeight w:val="20"/>
        </w:trPr>
        <w:tc>
          <w:tcPr>
            <w:tcW w:w="890" w:type="dxa"/>
            <w:vMerge/>
            <w:vAlign w:val="center"/>
            <w:hideMark/>
          </w:tcPr>
          <w:p w14:paraId="478BFB4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032911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EF57DE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 xml:space="preserve">психологические основы деятельности коллектива, психологические особенности личности; </w:t>
            </w:r>
          </w:p>
        </w:tc>
      </w:tr>
      <w:tr w:rsidR="00E044EB" w:rsidRPr="00BE6404" w14:paraId="0A943B9B" w14:textId="77777777" w:rsidTr="00E044EB">
        <w:trPr>
          <w:trHeight w:val="20"/>
        </w:trPr>
        <w:tc>
          <w:tcPr>
            <w:tcW w:w="890" w:type="dxa"/>
            <w:vMerge/>
            <w:vAlign w:val="center"/>
            <w:hideMark/>
          </w:tcPr>
          <w:p w14:paraId="3792AB7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0CA00A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088C903"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основы проектной деятельности</w:t>
            </w:r>
          </w:p>
        </w:tc>
      </w:tr>
      <w:tr w:rsidR="00E044EB" w:rsidRPr="00BE6404" w14:paraId="3DEA1FEA" w14:textId="77777777" w:rsidTr="00E044EB">
        <w:trPr>
          <w:cantSplit/>
          <w:trHeight w:val="20"/>
        </w:trPr>
        <w:tc>
          <w:tcPr>
            <w:tcW w:w="890" w:type="dxa"/>
            <w:vMerge w:val="restart"/>
            <w:shd w:val="clear" w:color="auto" w:fill="auto"/>
            <w:hideMark/>
          </w:tcPr>
          <w:p w14:paraId="73BF4FAB"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05</w:t>
            </w:r>
          </w:p>
        </w:tc>
        <w:tc>
          <w:tcPr>
            <w:tcW w:w="3216" w:type="dxa"/>
            <w:vMerge w:val="restart"/>
            <w:shd w:val="clear" w:color="auto" w:fill="auto"/>
            <w:hideMark/>
          </w:tcPr>
          <w:p w14:paraId="0D60535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shd w:val="clear" w:color="auto" w:fill="auto"/>
            <w:hideMark/>
          </w:tcPr>
          <w:p w14:paraId="436968E6"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Умения: </w:t>
            </w:r>
          </w:p>
        </w:tc>
      </w:tr>
      <w:tr w:rsidR="00E044EB" w:rsidRPr="00BE6404" w14:paraId="7473DE41" w14:textId="77777777" w:rsidTr="00E044EB">
        <w:trPr>
          <w:trHeight w:val="20"/>
        </w:trPr>
        <w:tc>
          <w:tcPr>
            <w:tcW w:w="890" w:type="dxa"/>
            <w:vMerge/>
            <w:vAlign w:val="center"/>
            <w:hideMark/>
          </w:tcPr>
          <w:p w14:paraId="59D71E1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CAB0AA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8C4E43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E044EB" w:rsidRPr="00BE6404" w14:paraId="28A7773F" w14:textId="77777777" w:rsidTr="00E044EB">
        <w:trPr>
          <w:trHeight w:val="20"/>
        </w:trPr>
        <w:tc>
          <w:tcPr>
            <w:tcW w:w="890" w:type="dxa"/>
            <w:vMerge/>
            <w:vAlign w:val="center"/>
            <w:hideMark/>
          </w:tcPr>
          <w:p w14:paraId="1C22605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DD7E09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DD111E0"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Знания: </w:t>
            </w:r>
          </w:p>
        </w:tc>
      </w:tr>
      <w:tr w:rsidR="00E044EB" w:rsidRPr="00BE6404" w14:paraId="25538A3E" w14:textId="77777777" w:rsidTr="00E044EB">
        <w:trPr>
          <w:trHeight w:val="20"/>
        </w:trPr>
        <w:tc>
          <w:tcPr>
            <w:tcW w:w="890" w:type="dxa"/>
            <w:vMerge/>
            <w:vAlign w:val="center"/>
            <w:hideMark/>
          </w:tcPr>
          <w:p w14:paraId="3B96808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7CEAB2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E89537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особенности социального и культурного контекста;</w:t>
            </w:r>
          </w:p>
        </w:tc>
      </w:tr>
      <w:tr w:rsidR="00E044EB" w:rsidRPr="00BE6404" w14:paraId="1FA0402D" w14:textId="77777777" w:rsidTr="00E044EB">
        <w:trPr>
          <w:trHeight w:val="20"/>
        </w:trPr>
        <w:tc>
          <w:tcPr>
            <w:tcW w:w="890" w:type="dxa"/>
            <w:vMerge/>
            <w:vAlign w:val="center"/>
            <w:hideMark/>
          </w:tcPr>
          <w:p w14:paraId="10EB452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CC9318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D7DD6A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color w:val="000000"/>
                <w:sz w:val="24"/>
                <w:szCs w:val="24"/>
              </w:rPr>
              <w:t>правила оформления документов и построения устных сообщений</w:t>
            </w:r>
          </w:p>
        </w:tc>
      </w:tr>
      <w:tr w:rsidR="00E044EB" w:rsidRPr="00BE6404" w14:paraId="3A78D744" w14:textId="77777777" w:rsidTr="00E044EB">
        <w:trPr>
          <w:cantSplit/>
          <w:trHeight w:val="20"/>
        </w:trPr>
        <w:tc>
          <w:tcPr>
            <w:tcW w:w="890" w:type="dxa"/>
            <w:vMerge w:val="restart"/>
            <w:shd w:val="clear" w:color="auto" w:fill="auto"/>
            <w:hideMark/>
          </w:tcPr>
          <w:p w14:paraId="61CAB5B8"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06</w:t>
            </w:r>
          </w:p>
        </w:tc>
        <w:tc>
          <w:tcPr>
            <w:tcW w:w="3216" w:type="dxa"/>
            <w:vMerge w:val="restart"/>
            <w:shd w:val="clear" w:color="auto" w:fill="auto"/>
            <w:hideMark/>
          </w:tcPr>
          <w:p w14:paraId="748F9B5F" w14:textId="77777777" w:rsidR="00B61FFA" w:rsidRPr="00B61FFA" w:rsidRDefault="00B61FFA" w:rsidP="00B61FFA">
            <w:pPr>
              <w:widowControl/>
              <w:spacing w:line="276" w:lineRule="auto"/>
              <w:jc w:val="both"/>
              <w:rPr>
                <w:sz w:val="24"/>
                <w:szCs w:val="24"/>
              </w:rPr>
            </w:pPr>
            <w:r w:rsidRPr="00B61FFA">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AA369A" w14:textId="7399F66D"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4FD74DA"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Умения:</w:t>
            </w:r>
            <w:r w:rsidRPr="00BE6404">
              <w:rPr>
                <w:rFonts w:eastAsia="Times New Roman"/>
                <w:color w:val="000000"/>
                <w:sz w:val="24"/>
                <w:szCs w:val="24"/>
              </w:rPr>
              <w:t xml:space="preserve"> </w:t>
            </w:r>
          </w:p>
        </w:tc>
      </w:tr>
      <w:tr w:rsidR="00E044EB" w:rsidRPr="00BE6404" w14:paraId="602000B7" w14:textId="77777777" w:rsidTr="00E044EB">
        <w:trPr>
          <w:trHeight w:val="20"/>
        </w:trPr>
        <w:tc>
          <w:tcPr>
            <w:tcW w:w="890" w:type="dxa"/>
            <w:vMerge/>
            <w:vAlign w:val="center"/>
            <w:hideMark/>
          </w:tcPr>
          <w:p w14:paraId="48E7202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5C9207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FEFDDE1"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описывать значимость своей специальности;</w:t>
            </w:r>
          </w:p>
        </w:tc>
      </w:tr>
      <w:tr w:rsidR="00E044EB" w:rsidRPr="00BE6404" w14:paraId="15938459" w14:textId="77777777" w:rsidTr="00E044EB">
        <w:trPr>
          <w:trHeight w:val="20"/>
        </w:trPr>
        <w:tc>
          <w:tcPr>
            <w:tcW w:w="890" w:type="dxa"/>
            <w:vMerge/>
            <w:vAlign w:val="center"/>
            <w:hideMark/>
          </w:tcPr>
          <w:p w14:paraId="46C84F9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DA2F96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04797B3"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применять стандарты антикоррупционного поведения</w:t>
            </w:r>
          </w:p>
        </w:tc>
      </w:tr>
      <w:tr w:rsidR="00E044EB" w:rsidRPr="00BE6404" w14:paraId="1CA9029A" w14:textId="77777777" w:rsidTr="00E044EB">
        <w:trPr>
          <w:trHeight w:val="20"/>
        </w:trPr>
        <w:tc>
          <w:tcPr>
            <w:tcW w:w="890" w:type="dxa"/>
            <w:vMerge/>
            <w:vAlign w:val="center"/>
            <w:hideMark/>
          </w:tcPr>
          <w:p w14:paraId="57490766"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7ADAF5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D2B9968"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Знания:</w:t>
            </w:r>
            <w:r w:rsidRPr="00BE6404">
              <w:rPr>
                <w:rFonts w:eastAsia="Times New Roman"/>
                <w:color w:val="000000"/>
                <w:sz w:val="24"/>
                <w:szCs w:val="24"/>
              </w:rPr>
              <w:t xml:space="preserve"> </w:t>
            </w:r>
          </w:p>
        </w:tc>
      </w:tr>
      <w:tr w:rsidR="00E044EB" w:rsidRPr="00BE6404" w14:paraId="1F96568C" w14:textId="77777777" w:rsidTr="00E044EB">
        <w:trPr>
          <w:trHeight w:val="20"/>
        </w:trPr>
        <w:tc>
          <w:tcPr>
            <w:tcW w:w="890" w:type="dxa"/>
            <w:vMerge/>
            <w:vAlign w:val="center"/>
            <w:hideMark/>
          </w:tcPr>
          <w:p w14:paraId="1AD57CE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B2665A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B17153B"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сущность гражданско-патриотической позиции, общечеловеческих ценностей; </w:t>
            </w:r>
          </w:p>
        </w:tc>
      </w:tr>
      <w:tr w:rsidR="00E044EB" w:rsidRPr="00BE6404" w14:paraId="5AB797F4" w14:textId="77777777" w:rsidTr="00E044EB">
        <w:trPr>
          <w:trHeight w:val="20"/>
        </w:trPr>
        <w:tc>
          <w:tcPr>
            <w:tcW w:w="890" w:type="dxa"/>
            <w:vMerge/>
            <w:vAlign w:val="center"/>
            <w:hideMark/>
          </w:tcPr>
          <w:p w14:paraId="6582F1B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B80679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813628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 xml:space="preserve">значимость профессиональной деятельности по специальности; </w:t>
            </w:r>
          </w:p>
        </w:tc>
      </w:tr>
      <w:tr w:rsidR="00E044EB" w:rsidRPr="00BE6404" w14:paraId="28A5944B" w14:textId="77777777" w:rsidTr="00E044EB">
        <w:trPr>
          <w:trHeight w:val="20"/>
        </w:trPr>
        <w:tc>
          <w:tcPr>
            <w:tcW w:w="890" w:type="dxa"/>
            <w:vMerge/>
            <w:vAlign w:val="center"/>
            <w:hideMark/>
          </w:tcPr>
          <w:p w14:paraId="504D4D5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09D23C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77257F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стандарты антикоррупционного поведения и последствия его нарушения</w:t>
            </w:r>
          </w:p>
        </w:tc>
      </w:tr>
      <w:tr w:rsidR="00E044EB" w:rsidRPr="00BE6404" w14:paraId="02A8A24C" w14:textId="77777777" w:rsidTr="00E044EB">
        <w:trPr>
          <w:cantSplit/>
          <w:trHeight w:val="20"/>
        </w:trPr>
        <w:tc>
          <w:tcPr>
            <w:tcW w:w="890" w:type="dxa"/>
            <w:vMerge w:val="restart"/>
            <w:shd w:val="clear" w:color="auto" w:fill="auto"/>
            <w:hideMark/>
          </w:tcPr>
          <w:p w14:paraId="7336DADC"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lastRenderedPageBreak/>
              <w:t>ОК 07</w:t>
            </w:r>
          </w:p>
        </w:tc>
        <w:tc>
          <w:tcPr>
            <w:tcW w:w="3216" w:type="dxa"/>
            <w:vMerge w:val="restart"/>
            <w:shd w:val="clear" w:color="auto" w:fill="auto"/>
            <w:hideMark/>
          </w:tcPr>
          <w:p w14:paraId="7D274D55" w14:textId="661251B0" w:rsidR="00B61FFA" w:rsidRDefault="00B61FFA" w:rsidP="00B61FFA">
            <w:pPr>
              <w:widowControl/>
              <w:spacing w:line="276" w:lineRule="auto"/>
              <w:jc w:val="both"/>
              <w:rPr>
                <w:sz w:val="24"/>
                <w:szCs w:val="24"/>
              </w:rPr>
            </w:pPr>
            <w:r>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A770D0E" w14:textId="595DC3A4"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43C918C"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Умения: </w:t>
            </w:r>
          </w:p>
        </w:tc>
      </w:tr>
      <w:tr w:rsidR="00E044EB" w:rsidRPr="00BE6404" w14:paraId="36B5A4CC" w14:textId="77777777" w:rsidTr="00E044EB">
        <w:trPr>
          <w:trHeight w:val="20"/>
        </w:trPr>
        <w:tc>
          <w:tcPr>
            <w:tcW w:w="890" w:type="dxa"/>
            <w:vMerge/>
            <w:vAlign w:val="center"/>
            <w:hideMark/>
          </w:tcPr>
          <w:p w14:paraId="1A66E97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91677D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E00FB4D"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соблюдать нормы экологической безопасности;</w:t>
            </w:r>
          </w:p>
        </w:tc>
      </w:tr>
      <w:tr w:rsidR="00E044EB" w:rsidRPr="00BE6404" w14:paraId="54BED303" w14:textId="77777777" w:rsidTr="00E044EB">
        <w:trPr>
          <w:trHeight w:val="20"/>
        </w:trPr>
        <w:tc>
          <w:tcPr>
            <w:tcW w:w="890" w:type="dxa"/>
            <w:vMerge/>
            <w:vAlign w:val="center"/>
            <w:hideMark/>
          </w:tcPr>
          <w:p w14:paraId="717FE845"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2FE87D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9AD345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определять направления ресурсосбережения в рамках профессиональной деятельности по специальности</w:t>
            </w:r>
          </w:p>
        </w:tc>
      </w:tr>
      <w:tr w:rsidR="00E044EB" w:rsidRPr="00BE6404" w14:paraId="775F3B73" w14:textId="77777777" w:rsidTr="00E044EB">
        <w:trPr>
          <w:trHeight w:val="20"/>
        </w:trPr>
        <w:tc>
          <w:tcPr>
            <w:tcW w:w="890" w:type="dxa"/>
            <w:vMerge/>
            <w:vAlign w:val="center"/>
            <w:hideMark/>
          </w:tcPr>
          <w:p w14:paraId="37B2044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35A66F1"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E2BF4E7"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Знания: </w:t>
            </w:r>
          </w:p>
        </w:tc>
      </w:tr>
      <w:tr w:rsidR="00E044EB" w:rsidRPr="00BE6404" w14:paraId="4B07ED9D" w14:textId="77777777" w:rsidTr="00E044EB">
        <w:trPr>
          <w:trHeight w:val="20"/>
        </w:trPr>
        <w:tc>
          <w:tcPr>
            <w:tcW w:w="890" w:type="dxa"/>
            <w:vMerge/>
            <w:vAlign w:val="center"/>
            <w:hideMark/>
          </w:tcPr>
          <w:p w14:paraId="1B789C9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D1C49C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1468FD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правила экологической безопасности при ведении профессиональной деятельности; </w:t>
            </w:r>
          </w:p>
        </w:tc>
      </w:tr>
      <w:tr w:rsidR="00E044EB" w:rsidRPr="00BE6404" w14:paraId="44AE66A7" w14:textId="77777777" w:rsidTr="00E044EB">
        <w:trPr>
          <w:trHeight w:val="20"/>
        </w:trPr>
        <w:tc>
          <w:tcPr>
            <w:tcW w:w="890" w:type="dxa"/>
            <w:vMerge/>
            <w:vAlign w:val="center"/>
            <w:hideMark/>
          </w:tcPr>
          <w:p w14:paraId="0A336BB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1B8107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D5D706A"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 xml:space="preserve">основные ресурсы, задействованные в профессиональной деятельности; </w:t>
            </w:r>
          </w:p>
        </w:tc>
      </w:tr>
      <w:tr w:rsidR="00E044EB" w:rsidRPr="00BE6404" w14:paraId="7835822F" w14:textId="77777777" w:rsidTr="00E044EB">
        <w:trPr>
          <w:trHeight w:val="20"/>
        </w:trPr>
        <w:tc>
          <w:tcPr>
            <w:tcW w:w="890" w:type="dxa"/>
            <w:vMerge/>
            <w:vAlign w:val="center"/>
            <w:hideMark/>
          </w:tcPr>
          <w:p w14:paraId="71A4EDD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F44E41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0EE1200"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bCs/>
                <w:iCs/>
                <w:color w:val="000000"/>
                <w:sz w:val="24"/>
                <w:szCs w:val="24"/>
              </w:rPr>
              <w:t>пути обеспечения ресурсосбережения</w:t>
            </w:r>
          </w:p>
        </w:tc>
      </w:tr>
      <w:tr w:rsidR="00E044EB" w:rsidRPr="00BE6404" w14:paraId="3831748F" w14:textId="77777777" w:rsidTr="00E044EB">
        <w:trPr>
          <w:cantSplit/>
          <w:trHeight w:val="20"/>
        </w:trPr>
        <w:tc>
          <w:tcPr>
            <w:tcW w:w="890" w:type="dxa"/>
            <w:vMerge w:val="restart"/>
            <w:shd w:val="clear" w:color="auto" w:fill="auto"/>
            <w:hideMark/>
          </w:tcPr>
          <w:p w14:paraId="37D02C67"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08</w:t>
            </w:r>
          </w:p>
        </w:tc>
        <w:tc>
          <w:tcPr>
            <w:tcW w:w="3216" w:type="dxa"/>
            <w:vMerge w:val="restart"/>
            <w:shd w:val="clear" w:color="auto" w:fill="auto"/>
            <w:hideMark/>
          </w:tcPr>
          <w:p w14:paraId="4844317A" w14:textId="65733140" w:rsidR="00BE6404" w:rsidRPr="00BE6404" w:rsidRDefault="00B61FFA"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103" w:type="dxa"/>
            <w:shd w:val="clear" w:color="auto" w:fill="auto"/>
            <w:hideMark/>
          </w:tcPr>
          <w:p w14:paraId="7B2AE8CA"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Умения: </w:t>
            </w:r>
          </w:p>
        </w:tc>
      </w:tr>
      <w:tr w:rsidR="00E044EB" w:rsidRPr="00BE6404" w14:paraId="5BF3931E" w14:textId="77777777" w:rsidTr="00E044EB">
        <w:trPr>
          <w:trHeight w:val="20"/>
        </w:trPr>
        <w:tc>
          <w:tcPr>
            <w:tcW w:w="890" w:type="dxa"/>
            <w:vMerge/>
            <w:vAlign w:val="center"/>
            <w:hideMark/>
          </w:tcPr>
          <w:p w14:paraId="5C51706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B532E0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119F5B3"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E044EB" w:rsidRPr="00BE6404" w14:paraId="61C2857A" w14:textId="77777777" w:rsidTr="00E044EB">
        <w:trPr>
          <w:trHeight w:val="20"/>
        </w:trPr>
        <w:tc>
          <w:tcPr>
            <w:tcW w:w="890" w:type="dxa"/>
            <w:vMerge/>
            <w:vAlign w:val="center"/>
            <w:hideMark/>
          </w:tcPr>
          <w:p w14:paraId="2A5FBD7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5F556A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00B04C4"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применять рациональные приемы двигательных функций в профессиональной деятельности;</w:t>
            </w:r>
          </w:p>
        </w:tc>
      </w:tr>
      <w:tr w:rsidR="00E044EB" w:rsidRPr="00BE6404" w14:paraId="4709AEB8" w14:textId="77777777" w:rsidTr="00E044EB">
        <w:trPr>
          <w:trHeight w:val="20"/>
        </w:trPr>
        <w:tc>
          <w:tcPr>
            <w:tcW w:w="890" w:type="dxa"/>
            <w:vMerge/>
            <w:vAlign w:val="center"/>
            <w:hideMark/>
          </w:tcPr>
          <w:p w14:paraId="7E8794F3"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26A233E"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CD6C9D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пользоваться средствами профилактики перенапряжения, характерными для данной специальности</w:t>
            </w:r>
          </w:p>
        </w:tc>
      </w:tr>
      <w:tr w:rsidR="00E044EB" w:rsidRPr="00BE6404" w14:paraId="321A2DFF" w14:textId="77777777" w:rsidTr="00E044EB">
        <w:trPr>
          <w:trHeight w:val="20"/>
        </w:trPr>
        <w:tc>
          <w:tcPr>
            <w:tcW w:w="890" w:type="dxa"/>
            <w:vMerge/>
            <w:vAlign w:val="center"/>
            <w:hideMark/>
          </w:tcPr>
          <w:p w14:paraId="5980A77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7A5DCF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11AF447"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Знания: </w:t>
            </w:r>
          </w:p>
        </w:tc>
      </w:tr>
      <w:tr w:rsidR="00E044EB" w:rsidRPr="00BE6404" w14:paraId="061CC1D8" w14:textId="77777777" w:rsidTr="00E044EB">
        <w:trPr>
          <w:trHeight w:val="20"/>
        </w:trPr>
        <w:tc>
          <w:tcPr>
            <w:tcW w:w="890" w:type="dxa"/>
            <w:vMerge/>
            <w:vAlign w:val="center"/>
            <w:hideMark/>
          </w:tcPr>
          <w:p w14:paraId="3163603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C6DCF0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BAC253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роль физической культуры в общекультурном, профессиональном и социальном развитии человека;</w:t>
            </w:r>
          </w:p>
        </w:tc>
      </w:tr>
      <w:tr w:rsidR="00E044EB" w:rsidRPr="00BE6404" w14:paraId="000CB7F4" w14:textId="77777777" w:rsidTr="00E044EB">
        <w:trPr>
          <w:trHeight w:val="20"/>
        </w:trPr>
        <w:tc>
          <w:tcPr>
            <w:tcW w:w="890" w:type="dxa"/>
            <w:vMerge/>
            <w:vAlign w:val="center"/>
            <w:hideMark/>
          </w:tcPr>
          <w:p w14:paraId="18452F8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13DCA8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A906202"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основы здорового образа жизни; </w:t>
            </w:r>
          </w:p>
        </w:tc>
      </w:tr>
      <w:tr w:rsidR="00E044EB" w:rsidRPr="00BE6404" w14:paraId="46A2FD0E" w14:textId="77777777" w:rsidTr="00E044EB">
        <w:trPr>
          <w:trHeight w:val="20"/>
        </w:trPr>
        <w:tc>
          <w:tcPr>
            <w:tcW w:w="890" w:type="dxa"/>
            <w:vMerge/>
            <w:vAlign w:val="center"/>
            <w:hideMark/>
          </w:tcPr>
          <w:p w14:paraId="02F9BB39"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41903A4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5194CC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условия профессиональной деятельности и зоны риска физического здоровья для специальности;</w:t>
            </w:r>
          </w:p>
        </w:tc>
      </w:tr>
      <w:tr w:rsidR="00E044EB" w:rsidRPr="00BE6404" w14:paraId="515FC898" w14:textId="77777777" w:rsidTr="00E044EB">
        <w:trPr>
          <w:trHeight w:val="20"/>
        </w:trPr>
        <w:tc>
          <w:tcPr>
            <w:tcW w:w="890" w:type="dxa"/>
            <w:vMerge/>
            <w:vAlign w:val="center"/>
            <w:hideMark/>
          </w:tcPr>
          <w:p w14:paraId="75D2D39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340CD32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B0C492A"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средства профилактики перенапряжения</w:t>
            </w:r>
          </w:p>
        </w:tc>
      </w:tr>
      <w:tr w:rsidR="00E044EB" w:rsidRPr="00BE6404" w14:paraId="44CD43B2" w14:textId="77777777" w:rsidTr="00E044EB">
        <w:trPr>
          <w:cantSplit/>
          <w:trHeight w:val="20"/>
        </w:trPr>
        <w:tc>
          <w:tcPr>
            <w:tcW w:w="890" w:type="dxa"/>
            <w:vMerge w:val="restart"/>
            <w:shd w:val="clear" w:color="auto" w:fill="auto"/>
            <w:hideMark/>
          </w:tcPr>
          <w:p w14:paraId="629F3E44" w14:textId="77777777" w:rsidR="00BE6404" w:rsidRPr="00BE6404" w:rsidRDefault="00BE6404" w:rsidP="00E044EB">
            <w:pPr>
              <w:widowControl/>
              <w:autoSpaceDE/>
              <w:autoSpaceDN/>
              <w:adjustRightInd/>
              <w:spacing w:line="276" w:lineRule="auto"/>
              <w:jc w:val="center"/>
              <w:rPr>
                <w:rFonts w:eastAsia="Times New Roman"/>
                <w:color w:val="000000"/>
                <w:sz w:val="24"/>
                <w:szCs w:val="24"/>
              </w:rPr>
            </w:pPr>
            <w:r w:rsidRPr="00BE6404">
              <w:rPr>
                <w:rFonts w:eastAsia="Times New Roman"/>
                <w:iCs/>
                <w:color w:val="000000"/>
                <w:sz w:val="24"/>
                <w:szCs w:val="24"/>
              </w:rPr>
              <w:t>ОК 09</w:t>
            </w:r>
          </w:p>
        </w:tc>
        <w:tc>
          <w:tcPr>
            <w:tcW w:w="3216" w:type="dxa"/>
            <w:vMerge w:val="restart"/>
            <w:shd w:val="clear" w:color="auto" w:fill="auto"/>
            <w:hideMark/>
          </w:tcPr>
          <w:p w14:paraId="1224A8B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color w:val="000000"/>
                <w:sz w:val="24"/>
                <w:szCs w:val="24"/>
              </w:rPr>
              <w:t>Пользоваться профессиональной документацией на государственном и иностранном языках</w:t>
            </w:r>
          </w:p>
        </w:tc>
        <w:tc>
          <w:tcPr>
            <w:tcW w:w="5103" w:type="dxa"/>
            <w:shd w:val="clear" w:color="auto" w:fill="auto"/>
            <w:hideMark/>
          </w:tcPr>
          <w:p w14:paraId="236A6C66"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 xml:space="preserve">Умения: </w:t>
            </w:r>
          </w:p>
        </w:tc>
      </w:tr>
      <w:tr w:rsidR="00E044EB" w:rsidRPr="00BE6404" w14:paraId="4E3B87B5" w14:textId="77777777" w:rsidTr="00E044EB">
        <w:trPr>
          <w:trHeight w:val="20"/>
        </w:trPr>
        <w:tc>
          <w:tcPr>
            <w:tcW w:w="890" w:type="dxa"/>
            <w:vMerge/>
            <w:vAlign w:val="center"/>
            <w:hideMark/>
          </w:tcPr>
          <w:p w14:paraId="11AAD7D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6225F95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5DC447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E044EB" w:rsidRPr="00BE6404" w14:paraId="2827D1D5" w14:textId="77777777" w:rsidTr="00E044EB">
        <w:trPr>
          <w:trHeight w:val="20"/>
        </w:trPr>
        <w:tc>
          <w:tcPr>
            <w:tcW w:w="890" w:type="dxa"/>
            <w:vMerge/>
            <w:vAlign w:val="center"/>
            <w:hideMark/>
          </w:tcPr>
          <w:p w14:paraId="5CD21BF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0387E48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0F576E1C"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участвовать в диалогах на знакомые общие и профессиональные темы; </w:t>
            </w:r>
          </w:p>
        </w:tc>
      </w:tr>
      <w:tr w:rsidR="00E044EB" w:rsidRPr="00BE6404" w14:paraId="65B035F5" w14:textId="77777777" w:rsidTr="00E044EB">
        <w:trPr>
          <w:trHeight w:val="20"/>
        </w:trPr>
        <w:tc>
          <w:tcPr>
            <w:tcW w:w="890" w:type="dxa"/>
            <w:vMerge/>
            <w:vAlign w:val="center"/>
            <w:hideMark/>
          </w:tcPr>
          <w:p w14:paraId="1AA9B1EC"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B1B6088"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64532B47"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строить простые высказывания о себе и о своей профессиональной деятельности; </w:t>
            </w:r>
          </w:p>
        </w:tc>
      </w:tr>
      <w:tr w:rsidR="00E044EB" w:rsidRPr="00BE6404" w14:paraId="563D37AD" w14:textId="77777777" w:rsidTr="00E044EB">
        <w:trPr>
          <w:trHeight w:val="20"/>
        </w:trPr>
        <w:tc>
          <w:tcPr>
            <w:tcW w:w="890" w:type="dxa"/>
            <w:vMerge/>
            <w:vAlign w:val="center"/>
            <w:hideMark/>
          </w:tcPr>
          <w:p w14:paraId="3412D8D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214711D"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75443F4C"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кратко обосновывать и объяснить свои действия (текущие и планируемые); </w:t>
            </w:r>
          </w:p>
        </w:tc>
      </w:tr>
      <w:tr w:rsidR="00E044EB" w:rsidRPr="00BE6404" w14:paraId="3A3B2E2D" w14:textId="77777777" w:rsidTr="00E044EB">
        <w:trPr>
          <w:trHeight w:val="20"/>
        </w:trPr>
        <w:tc>
          <w:tcPr>
            <w:tcW w:w="890" w:type="dxa"/>
            <w:vMerge/>
            <w:vAlign w:val="center"/>
            <w:hideMark/>
          </w:tcPr>
          <w:p w14:paraId="058DC57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2ADC0825"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56313E98"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писать простые связные сообщения на знакомые или интересующие профессиональные темы</w:t>
            </w:r>
          </w:p>
        </w:tc>
      </w:tr>
      <w:tr w:rsidR="00E044EB" w:rsidRPr="00BE6404" w14:paraId="3E662700" w14:textId="77777777" w:rsidTr="00E044EB">
        <w:trPr>
          <w:trHeight w:val="20"/>
        </w:trPr>
        <w:tc>
          <w:tcPr>
            <w:tcW w:w="890" w:type="dxa"/>
            <w:vMerge/>
            <w:vAlign w:val="center"/>
            <w:hideMark/>
          </w:tcPr>
          <w:p w14:paraId="0B674FD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56E9644"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4E877A28" w14:textId="77777777" w:rsidR="00BE6404" w:rsidRPr="00BE6404" w:rsidRDefault="00BE6404" w:rsidP="00E044EB">
            <w:pPr>
              <w:widowControl/>
              <w:autoSpaceDE/>
              <w:autoSpaceDN/>
              <w:adjustRightInd/>
              <w:spacing w:line="276" w:lineRule="auto"/>
              <w:rPr>
                <w:rFonts w:eastAsia="Times New Roman"/>
                <w:b/>
                <w:bCs/>
                <w:color w:val="000000"/>
                <w:sz w:val="24"/>
                <w:szCs w:val="24"/>
              </w:rPr>
            </w:pPr>
            <w:r w:rsidRPr="00BE6404">
              <w:rPr>
                <w:rFonts w:eastAsia="Times New Roman"/>
                <w:b/>
                <w:bCs/>
                <w:iCs/>
                <w:color w:val="000000"/>
                <w:sz w:val="24"/>
                <w:szCs w:val="24"/>
              </w:rPr>
              <w:t>Знания:</w:t>
            </w:r>
            <w:r w:rsidRPr="00BE6404">
              <w:rPr>
                <w:rFonts w:eastAsia="Times New Roman"/>
                <w:color w:val="000000"/>
                <w:sz w:val="24"/>
                <w:szCs w:val="24"/>
              </w:rPr>
              <w:t xml:space="preserve"> </w:t>
            </w:r>
          </w:p>
        </w:tc>
      </w:tr>
      <w:tr w:rsidR="00E044EB" w:rsidRPr="00BE6404" w14:paraId="65E343A6" w14:textId="77777777" w:rsidTr="00E044EB">
        <w:trPr>
          <w:trHeight w:val="20"/>
        </w:trPr>
        <w:tc>
          <w:tcPr>
            <w:tcW w:w="890" w:type="dxa"/>
            <w:vMerge/>
            <w:vAlign w:val="center"/>
            <w:hideMark/>
          </w:tcPr>
          <w:p w14:paraId="6FF2F600"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6D4576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B292E55"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правила построения простых и сложных предложений на профессиональные темы; </w:t>
            </w:r>
          </w:p>
        </w:tc>
      </w:tr>
      <w:tr w:rsidR="00E044EB" w:rsidRPr="00BE6404" w14:paraId="53BE2D44" w14:textId="77777777" w:rsidTr="00E044EB">
        <w:trPr>
          <w:trHeight w:val="20"/>
        </w:trPr>
        <w:tc>
          <w:tcPr>
            <w:tcW w:w="890" w:type="dxa"/>
            <w:vMerge/>
            <w:vAlign w:val="center"/>
            <w:hideMark/>
          </w:tcPr>
          <w:p w14:paraId="5AA7302A"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5AEF9492"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42392A9"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основные общеупотребительные глаголы (бытовая и профессиональная лексика); </w:t>
            </w:r>
          </w:p>
        </w:tc>
      </w:tr>
      <w:tr w:rsidR="00E044EB" w:rsidRPr="00BE6404" w14:paraId="3AC8A69B" w14:textId="77777777" w:rsidTr="00E044EB">
        <w:trPr>
          <w:trHeight w:val="20"/>
        </w:trPr>
        <w:tc>
          <w:tcPr>
            <w:tcW w:w="890" w:type="dxa"/>
            <w:vMerge/>
            <w:vAlign w:val="center"/>
            <w:hideMark/>
          </w:tcPr>
          <w:p w14:paraId="41DB7BAB"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1C243387"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33D984CE"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 xml:space="preserve">лексический минимум, относящийся к описанию предметов, средств и процессов профессиональной деятельности; </w:t>
            </w:r>
          </w:p>
        </w:tc>
      </w:tr>
      <w:tr w:rsidR="00E044EB" w:rsidRPr="00BE6404" w14:paraId="66DEBE1F" w14:textId="77777777" w:rsidTr="00E044EB">
        <w:trPr>
          <w:trHeight w:val="20"/>
        </w:trPr>
        <w:tc>
          <w:tcPr>
            <w:tcW w:w="890" w:type="dxa"/>
            <w:vMerge/>
            <w:vAlign w:val="center"/>
            <w:hideMark/>
          </w:tcPr>
          <w:p w14:paraId="3EAC64F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3216" w:type="dxa"/>
            <w:vMerge/>
            <w:vAlign w:val="center"/>
            <w:hideMark/>
          </w:tcPr>
          <w:p w14:paraId="76AB588F" w14:textId="77777777" w:rsidR="00BE6404" w:rsidRPr="00BE6404" w:rsidRDefault="00BE6404" w:rsidP="00E044EB">
            <w:pPr>
              <w:widowControl/>
              <w:autoSpaceDE/>
              <w:autoSpaceDN/>
              <w:adjustRightInd/>
              <w:spacing w:line="276" w:lineRule="auto"/>
              <w:rPr>
                <w:rFonts w:eastAsia="Times New Roman"/>
                <w:color w:val="000000"/>
                <w:sz w:val="24"/>
                <w:szCs w:val="24"/>
              </w:rPr>
            </w:pPr>
          </w:p>
        </w:tc>
        <w:tc>
          <w:tcPr>
            <w:tcW w:w="5103" w:type="dxa"/>
            <w:shd w:val="clear" w:color="auto" w:fill="auto"/>
            <w:hideMark/>
          </w:tcPr>
          <w:p w14:paraId="2671628F" w14:textId="77777777" w:rsidR="00BE6404" w:rsidRPr="00BE6404" w:rsidRDefault="00BE6404" w:rsidP="00E044EB">
            <w:pPr>
              <w:widowControl/>
              <w:autoSpaceDE/>
              <w:autoSpaceDN/>
              <w:adjustRightInd/>
              <w:spacing w:line="276" w:lineRule="auto"/>
              <w:rPr>
                <w:rFonts w:eastAsia="Times New Roman"/>
                <w:color w:val="000000"/>
                <w:sz w:val="24"/>
                <w:szCs w:val="24"/>
              </w:rPr>
            </w:pPr>
            <w:r w:rsidRPr="00BE6404">
              <w:rPr>
                <w:rFonts w:eastAsia="Times New Roman"/>
                <w:iCs/>
                <w:color w:val="000000"/>
                <w:sz w:val="24"/>
                <w:szCs w:val="24"/>
              </w:rPr>
              <w:t>особенности произношения; правила чтения текстов профессиональной направленности</w:t>
            </w:r>
          </w:p>
        </w:tc>
      </w:tr>
    </w:tbl>
    <w:p w14:paraId="628F2D71" w14:textId="29CF421C" w:rsidR="00BE6404" w:rsidRDefault="00BE6404" w:rsidP="00BE6404"/>
    <w:p w14:paraId="0F2801E5" w14:textId="0CDD59E1" w:rsidR="00BE6404" w:rsidRDefault="00BE6404" w:rsidP="00BE6404"/>
    <w:p w14:paraId="22CDBC3F" w14:textId="77777777" w:rsidR="00BE6404" w:rsidRDefault="00BE6404" w:rsidP="00BE6404"/>
    <w:p w14:paraId="26EF3D55" w14:textId="6491E7FC" w:rsidR="00AB3892" w:rsidRDefault="00AB3892" w:rsidP="00C321E1">
      <w:pPr>
        <w:pStyle w:val="1"/>
        <w:ind w:firstLine="720"/>
        <w:rPr>
          <w:rFonts w:asciiTheme="minorHAnsi" w:eastAsia="Times New Roman" w:hAnsiTheme="minorHAnsi"/>
        </w:rPr>
      </w:pPr>
      <w:bookmarkStart w:id="8" w:name="_Toc139622654"/>
      <w:r w:rsidRPr="006B6AF5">
        <w:t xml:space="preserve">4.2. </w:t>
      </w:r>
      <w:r w:rsidRPr="006B6AF5">
        <w:rPr>
          <w:rFonts w:eastAsia="Times New Roman"/>
        </w:rPr>
        <w:t>Профессиональные компетенции</w:t>
      </w:r>
      <w:bookmarkEnd w:id="8"/>
    </w:p>
    <w:p w14:paraId="4C7D8D1B" w14:textId="079B277E" w:rsidR="00E044EB" w:rsidRDefault="00E044EB" w:rsidP="00E044EB"/>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328"/>
        <w:gridCol w:w="4782"/>
      </w:tblGrid>
      <w:tr w:rsidR="004B59A8" w:rsidRPr="00E044EB" w14:paraId="4039619D" w14:textId="77777777" w:rsidTr="004B59A8">
        <w:trPr>
          <w:trHeight w:val="20"/>
        </w:trPr>
        <w:tc>
          <w:tcPr>
            <w:tcW w:w="2099" w:type="dxa"/>
            <w:shd w:val="clear" w:color="auto" w:fill="auto"/>
            <w:hideMark/>
          </w:tcPr>
          <w:p w14:paraId="12A3CF24" w14:textId="77777777" w:rsidR="00E044EB" w:rsidRPr="00E044EB" w:rsidRDefault="00E044EB" w:rsidP="00E044EB">
            <w:pPr>
              <w:widowControl/>
              <w:autoSpaceDE/>
              <w:autoSpaceDN/>
              <w:adjustRightInd/>
              <w:spacing w:line="276" w:lineRule="auto"/>
              <w:jc w:val="center"/>
              <w:rPr>
                <w:rFonts w:eastAsia="Times New Roman"/>
                <w:b/>
                <w:bCs/>
                <w:color w:val="000000"/>
                <w:sz w:val="24"/>
                <w:szCs w:val="24"/>
              </w:rPr>
            </w:pPr>
            <w:r w:rsidRPr="00E044EB">
              <w:rPr>
                <w:rFonts w:eastAsia="Times New Roman"/>
                <w:b/>
                <w:bCs/>
                <w:sz w:val="24"/>
                <w:szCs w:val="24"/>
              </w:rPr>
              <w:t>Основные виды деятельности</w:t>
            </w:r>
          </w:p>
        </w:tc>
        <w:tc>
          <w:tcPr>
            <w:tcW w:w="2328" w:type="dxa"/>
            <w:shd w:val="clear" w:color="auto" w:fill="auto"/>
            <w:hideMark/>
          </w:tcPr>
          <w:p w14:paraId="314E432A" w14:textId="77777777" w:rsidR="00E044EB" w:rsidRPr="00E044EB" w:rsidRDefault="00E044EB" w:rsidP="00E044EB">
            <w:pPr>
              <w:widowControl/>
              <w:autoSpaceDE/>
              <w:autoSpaceDN/>
              <w:adjustRightInd/>
              <w:spacing w:line="276" w:lineRule="auto"/>
              <w:jc w:val="center"/>
              <w:rPr>
                <w:rFonts w:eastAsia="Times New Roman"/>
                <w:b/>
                <w:bCs/>
                <w:color w:val="000000"/>
                <w:sz w:val="24"/>
                <w:szCs w:val="24"/>
              </w:rPr>
            </w:pPr>
            <w:r w:rsidRPr="00E044EB">
              <w:rPr>
                <w:rFonts w:eastAsia="Times New Roman"/>
                <w:b/>
                <w:bCs/>
                <w:sz w:val="24"/>
                <w:szCs w:val="24"/>
              </w:rPr>
              <w:t>Код и наименование компетенции</w:t>
            </w:r>
          </w:p>
        </w:tc>
        <w:tc>
          <w:tcPr>
            <w:tcW w:w="4782" w:type="dxa"/>
            <w:shd w:val="clear" w:color="auto" w:fill="auto"/>
            <w:hideMark/>
          </w:tcPr>
          <w:p w14:paraId="227366B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Показатели освоения компетенции</w:t>
            </w:r>
          </w:p>
        </w:tc>
      </w:tr>
      <w:tr w:rsidR="004B59A8" w:rsidRPr="00E044EB" w14:paraId="299097B0" w14:textId="77777777" w:rsidTr="004B59A8">
        <w:trPr>
          <w:trHeight w:val="20"/>
        </w:trPr>
        <w:tc>
          <w:tcPr>
            <w:tcW w:w="2099" w:type="dxa"/>
            <w:vMerge w:val="restart"/>
            <w:shd w:val="clear" w:color="auto" w:fill="auto"/>
            <w:hideMark/>
          </w:tcPr>
          <w:p w14:paraId="74628EA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1. Контроль водных биологических ресурсов и среды их обитания</w:t>
            </w:r>
          </w:p>
        </w:tc>
        <w:tc>
          <w:tcPr>
            <w:tcW w:w="2328" w:type="dxa"/>
            <w:vMerge w:val="restart"/>
            <w:shd w:val="clear" w:color="auto" w:fill="auto"/>
            <w:hideMark/>
          </w:tcPr>
          <w:p w14:paraId="0407E64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1.1. Проводить гидрологические и гидрохимические наблюдения на рыбохозяйственных водоемах.</w:t>
            </w:r>
          </w:p>
        </w:tc>
        <w:tc>
          <w:tcPr>
            <w:tcW w:w="4782" w:type="dxa"/>
            <w:shd w:val="clear" w:color="auto" w:fill="auto"/>
            <w:hideMark/>
          </w:tcPr>
          <w:p w14:paraId="3E1AEA05"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67B7644C" w14:textId="77777777" w:rsidTr="004B59A8">
        <w:trPr>
          <w:trHeight w:val="20"/>
        </w:trPr>
        <w:tc>
          <w:tcPr>
            <w:tcW w:w="2099" w:type="dxa"/>
            <w:vMerge/>
            <w:vAlign w:val="center"/>
            <w:hideMark/>
          </w:tcPr>
          <w:p w14:paraId="2B17F48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10DDF9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C46EB2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проведения метеорологических наблюдений;</w:t>
            </w:r>
          </w:p>
        </w:tc>
      </w:tr>
      <w:tr w:rsidR="00E044EB" w:rsidRPr="00E044EB" w14:paraId="7F7EE168" w14:textId="77777777" w:rsidTr="004B59A8">
        <w:trPr>
          <w:trHeight w:val="20"/>
        </w:trPr>
        <w:tc>
          <w:tcPr>
            <w:tcW w:w="2099" w:type="dxa"/>
            <w:vMerge/>
            <w:vAlign w:val="center"/>
            <w:hideMark/>
          </w:tcPr>
          <w:p w14:paraId="018F958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C66F37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496FD4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проведения гидрометрических и гидрохимических измерений</w:t>
            </w:r>
          </w:p>
        </w:tc>
      </w:tr>
      <w:tr w:rsidR="00E044EB" w:rsidRPr="00E044EB" w14:paraId="45CA78E2" w14:textId="77777777" w:rsidTr="004B59A8">
        <w:trPr>
          <w:trHeight w:val="20"/>
        </w:trPr>
        <w:tc>
          <w:tcPr>
            <w:tcW w:w="2099" w:type="dxa"/>
            <w:vMerge/>
            <w:vAlign w:val="center"/>
            <w:hideMark/>
          </w:tcPr>
          <w:p w14:paraId="419A4C7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7744A7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359C43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32E0FBC5" w14:textId="77777777" w:rsidTr="004B59A8">
        <w:trPr>
          <w:trHeight w:val="20"/>
        </w:trPr>
        <w:tc>
          <w:tcPr>
            <w:tcW w:w="2099" w:type="dxa"/>
            <w:vMerge/>
            <w:vAlign w:val="center"/>
            <w:hideMark/>
          </w:tcPr>
          <w:p w14:paraId="038C415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6B31B7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030956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вести метеорологические наблюдения; </w:t>
            </w:r>
          </w:p>
        </w:tc>
      </w:tr>
      <w:tr w:rsidR="00E044EB" w:rsidRPr="00E044EB" w14:paraId="55B0430A" w14:textId="77777777" w:rsidTr="004B59A8">
        <w:trPr>
          <w:trHeight w:val="20"/>
        </w:trPr>
        <w:tc>
          <w:tcPr>
            <w:tcW w:w="2099" w:type="dxa"/>
            <w:vMerge/>
            <w:vAlign w:val="center"/>
            <w:hideMark/>
          </w:tcPr>
          <w:p w14:paraId="7C277C7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1DFFC5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8E148B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проводить гидрологические измерения на рыбохозяйственных водоемах;</w:t>
            </w:r>
          </w:p>
        </w:tc>
      </w:tr>
      <w:tr w:rsidR="00E044EB" w:rsidRPr="00E044EB" w14:paraId="4EE4C64C" w14:textId="77777777" w:rsidTr="004B59A8">
        <w:trPr>
          <w:trHeight w:val="20"/>
        </w:trPr>
        <w:tc>
          <w:tcPr>
            <w:tcW w:w="2099" w:type="dxa"/>
            <w:vMerge/>
            <w:vAlign w:val="center"/>
            <w:hideMark/>
          </w:tcPr>
          <w:p w14:paraId="6608C24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91304D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9ADE2D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отбирать и обрабатывать гидрохимические пробы;</w:t>
            </w:r>
          </w:p>
        </w:tc>
      </w:tr>
      <w:tr w:rsidR="00E044EB" w:rsidRPr="00E044EB" w14:paraId="53CF9966" w14:textId="77777777" w:rsidTr="004B59A8">
        <w:trPr>
          <w:trHeight w:val="20"/>
        </w:trPr>
        <w:tc>
          <w:tcPr>
            <w:tcW w:w="2099" w:type="dxa"/>
            <w:vMerge/>
            <w:vAlign w:val="center"/>
            <w:hideMark/>
          </w:tcPr>
          <w:p w14:paraId="39982A2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D96CEA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D82890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производить гидролого-морфологические работы на водоемах</w:t>
            </w:r>
          </w:p>
        </w:tc>
      </w:tr>
      <w:tr w:rsidR="00E044EB" w:rsidRPr="00E044EB" w14:paraId="3149BF26" w14:textId="77777777" w:rsidTr="004B59A8">
        <w:trPr>
          <w:trHeight w:val="20"/>
        </w:trPr>
        <w:tc>
          <w:tcPr>
            <w:tcW w:w="2099" w:type="dxa"/>
            <w:vMerge/>
            <w:vAlign w:val="center"/>
            <w:hideMark/>
          </w:tcPr>
          <w:p w14:paraId="5E3CBF4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B84310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95AF3D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7B8CDD85" w14:textId="77777777" w:rsidTr="004B59A8">
        <w:trPr>
          <w:trHeight w:val="20"/>
        </w:trPr>
        <w:tc>
          <w:tcPr>
            <w:tcW w:w="2099" w:type="dxa"/>
            <w:vMerge/>
            <w:vAlign w:val="center"/>
            <w:hideMark/>
          </w:tcPr>
          <w:p w14:paraId="7536DD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4D31F9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70C6F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физические свойства и химический состав воды рыбохозяйственных водоемов;</w:t>
            </w:r>
          </w:p>
        </w:tc>
      </w:tr>
      <w:tr w:rsidR="00E044EB" w:rsidRPr="00E044EB" w14:paraId="2374E57D" w14:textId="77777777" w:rsidTr="004B59A8">
        <w:trPr>
          <w:trHeight w:val="20"/>
        </w:trPr>
        <w:tc>
          <w:tcPr>
            <w:tcW w:w="2099" w:type="dxa"/>
            <w:vMerge/>
            <w:vAlign w:val="center"/>
            <w:hideMark/>
          </w:tcPr>
          <w:p w14:paraId="661B2C9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B8A0DF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45D12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принципы гидрохимическая индикация </w:t>
            </w:r>
            <w:proofErr w:type="spellStart"/>
            <w:r w:rsidRPr="00E044EB">
              <w:rPr>
                <w:rFonts w:eastAsia="Symbol" w:cs="Symbol"/>
                <w:color w:val="000000"/>
                <w:sz w:val="24"/>
                <w:szCs w:val="24"/>
              </w:rPr>
              <w:t>биопродукционных</w:t>
            </w:r>
            <w:proofErr w:type="spellEnd"/>
            <w:r w:rsidRPr="00E044EB">
              <w:rPr>
                <w:rFonts w:eastAsia="Symbol" w:cs="Symbol"/>
                <w:color w:val="000000"/>
                <w:sz w:val="24"/>
                <w:szCs w:val="24"/>
              </w:rPr>
              <w:t xml:space="preserve"> процессов;</w:t>
            </w:r>
          </w:p>
        </w:tc>
      </w:tr>
      <w:tr w:rsidR="00E044EB" w:rsidRPr="00E044EB" w14:paraId="5BF1E7B2" w14:textId="77777777" w:rsidTr="004B59A8">
        <w:trPr>
          <w:trHeight w:val="20"/>
        </w:trPr>
        <w:tc>
          <w:tcPr>
            <w:tcW w:w="2099" w:type="dxa"/>
            <w:vMerge/>
            <w:vAlign w:val="center"/>
            <w:hideMark/>
          </w:tcPr>
          <w:p w14:paraId="5694A19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F08B62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C41309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критерии оценки качества воды по гидрохимическим показателям;</w:t>
            </w:r>
          </w:p>
        </w:tc>
      </w:tr>
      <w:tr w:rsidR="00E044EB" w:rsidRPr="00E044EB" w14:paraId="5C60E142" w14:textId="77777777" w:rsidTr="004B59A8">
        <w:trPr>
          <w:trHeight w:val="20"/>
        </w:trPr>
        <w:tc>
          <w:tcPr>
            <w:tcW w:w="2099" w:type="dxa"/>
            <w:vMerge/>
            <w:vAlign w:val="center"/>
            <w:hideMark/>
          </w:tcPr>
          <w:p w14:paraId="6A52858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AD8B10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0B58F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современные метода анализа воды</w:t>
            </w:r>
          </w:p>
        </w:tc>
      </w:tr>
      <w:tr w:rsidR="004B59A8" w:rsidRPr="00E044EB" w14:paraId="3693A675" w14:textId="77777777" w:rsidTr="004B59A8">
        <w:trPr>
          <w:trHeight w:val="20"/>
        </w:trPr>
        <w:tc>
          <w:tcPr>
            <w:tcW w:w="2099" w:type="dxa"/>
            <w:vMerge/>
            <w:vAlign w:val="center"/>
            <w:hideMark/>
          </w:tcPr>
          <w:p w14:paraId="0BAE7F8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405F8D7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ПК 1.2. Отбирать и обрабатывать гидробиологические </w:t>
            </w:r>
            <w:r w:rsidRPr="00E044EB">
              <w:rPr>
                <w:rFonts w:eastAsia="Times New Roman"/>
                <w:color w:val="000000"/>
                <w:sz w:val="24"/>
                <w:szCs w:val="24"/>
              </w:rPr>
              <w:lastRenderedPageBreak/>
              <w:t>и гидрохимические пробы</w:t>
            </w:r>
          </w:p>
        </w:tc>
        <w:tc>
          <w:tcPr>
            <w:tcW w:w="4782" w:type="dxa"/>
            <w:shd w:val="clear" w:color="auto" w:fill="auto"/>
            <w:hideMark/>
          </w:tcPr>
          <w:p w14:paraId="2CC2571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lastRenderedPageBreak/>
              <w:t>Навыки:</w:t>
            </w:r>
          </w:p>
        </w:tc>
      </w:tr>
      <w:tr w:rsidR="00E044EB" w:rsidRPr="00E044EB" w14:paraId="01824DB6" w14:textId="77777777" w:rsidTr="004B59A8">
        <w:trPr>
          <w:trHeight w:val="20"/>
        </w:trPr>
        <w:tc>
          <w:tcPr>
            <w:tcW w:w="2099" w:type="dxa"/>
            <w:vMerge/>
            <w:vAlign w:val="center"/>
            <w:hideMark/>
          </w:tcPr>
          <w:p w14:paraId="5965AA9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C4D9B9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857206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сбора, качественной и количественной обработки гидробиологических проб</w:t>
            </w:r>
          </w:p>
        </w:tc>
      </w:tr>
      <w:tr w:rsidR="00E044EB" w:rsidRPr="00E044EB" w14:paraId="42B95580" w14:textId="77777777" w:rsidTr="004B59A8">
        <w:trPr>
          <w:trHeight w:val="20"/>
        </w:trPr>
        <w:tc>
          <w:tcPr>
            <w:tcW w:w="2099" w:type="dxa"/>
            <w:vMerge/>
            <w:vAlign w:val="center"/>
            <w:hideMark/>
          </w:tcPr>
          <w:p w14:paraId="7EEBE72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B0EB6A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E83008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r w:rsidRPr="00E044EB">
              <w:rPr>
                <w:rFonts w:eastAsia="Times New Roman"/>
                <w:color w:val="000000"/>
                <w:sz w:val="24"/>
                <w:szCs w:val="24"/>
              </w:rPr>
              <w:t xml:space="preserve"> </w:t>
            </w:r>
          </w:p>
        </w:tc>
      </w:tr>
      <w:tr w:rsidR="00E044EB" w:rsidRPr="00E044EB" w14:paraId="30B42524" w14:textId="77777777" w:rsidTr="004B59A8">
        <w:trPr>
          <w:trHeight w:val="20"/>
        </w:trPr>
        <w:tc>
          <w:tcPr>
            <w:tcW w:w="2099" w:type="dxa"/>
            <w:vMerge/>
            <w:vAlign w:val="center"/>
            <w:hideMark/>
          </w:tcPr>
          <w:p w14:paraId="5B11EA6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959BE7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2ECC7A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отбирать гидробиологические пробы; </w:t>
            </w:r>
          </w:p>
        </w:tc>
      </w:tr>
      <w:tr w:rsidR="00E044EB" w:rsidRPr="00E044EB" w14:paraId="0EC59F8B" w14:textId="77777777" w:rsidTr="004B59A8">
        <w:trPr>
          <w:trHeight w:val="20"/>
        </w:trPr>
        <w:tc>
          <w:tcPr>
            <w:tcW w:w="2099" w:type="dxa"/>
            <w:vMerge/>
            <w:vAlign w:val="center"/>
            <w:hideMark/>
          </w:tcPr>
          <w:p w14:paraId="0A0196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A06873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77F03E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пользоваться микроскопической оптической техникой;</w:t>
            </w:r>
          </w:p>
        </w:tc>
      </w:tr>
      <w:tr w:rsidR="00E044EB" w:rsidRPr="00E044EB" w14:paraId="620A5BBC" w14:textId="77777777" w:rsidTr="004B59A8">
        <w:trPr>
          <w:trHeight w:val="20"/>
        </w:trPr>
        <w:tc>
          <w:tcPr>
            <w:tcW w:w="2099" w:type="dxa"/>
            <w:vMerge/>
            <w:vAlign w:val="center"/>
            <w:hideMark/>
          </w:tcPr>
          <w:p w14:paraId="4E865D2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3B184B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C3CC2D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осуществлять качественную и количественную обработку гидробиологических проб;</w:t>
            </w:r>
          </w:p>
        </w:tc>
      </w:tr>
      <w:tr w:rsidR="00E044EB" w:rsidRPr="00E044EB" w14:paraId="59784F25" w14:textId="77777777" w:rsidTr="004B59A8">
        <w:trPr>
          <w:trHeight w:val="20"/>
        </w:trPr>
        <w:tc>
          <w:tcPr>
            <w:tcW w:w="2099" w:type="dxa"/>
            <w:vMerge/>
            <w:vAlign w:val="center"/>
            <w:hideMark/>
          </w:tcPr>
          <w:p w14:paraId="426E21A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60DBBC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7EA1019"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Symbol"/>
                <w:color w:val="000000"/>
                <w:sz w:val="24"/>
                <w:szCs w:val="24"/>
              </w:rPr>
              <w:t xml:space="preserve">определять видовой состав гидробионтов </w:t>
            </w:r>
            <w:r w:rsidRPr="00E044EB">
              <w:rPr>
                <w:rFonts w:ascii="Symbol" w:eastAsia="Symbol" w:hAnsi="Symbol" w:cs="Symbol"/>
                <w:color w:val="000000"/>
                <w:sz w:val="24"/>
                <w:szCs w:val="24"/>
              </w:rPr>
              <w:t>(</w:t>
            </w:r>
            <w:r w:rsidRPr="00E044EB">
              <w:rPr>
                <w:rFonts w:eastAsia="Symbol"/>
                <w:color w:val="000000"/>
                <w:sz w:val="24"/>
                <w:szCs w:val="24"/>
              </w:rPr>
              <w:t>с определителями</w:t>
            </w:r>
            <w:r w:rsidRPr="00E044EB">
              <w:rPr>
                <w:rFonts w:ascii="Symbol" w:eastAsia="Symbol" w:hAnsi="Symbol" w:cs="Symbol"/>
                <w:color w:val="000000"/>
                <w:sz w:val="24"/>
                <w:szCs w:val="24"/>
              </w:rPr>
              <w:t>)</w:t>
            </w:r>
            <w:r w:rsidRPr="00E044EB">
              <w:rPr>
                <w:rFonts w:eastAsia="Symbol"/>
                <w:color w:val="000000"/>
                <w:sz w:val="24"/>
                <w:szCs w:val="24"/>
              </w:rPr>
              <w:t>;</w:t>
            </w:r>
          </w:p>
        </w:tc>
      </w:tr>
      <w:tr w:rsidR="00E044EB" w:rsidRPr="00E044EB" w14:paraId="693A644E" w14:textId="77777777" w:rsidTr="004B59A8">
        <w:trPr>
          <w:trHeight w:val="20"/>
        </w:trPr>
        <w:tc>
          <w:tcPr>
            <w:tcW w:w="2099" w:type="dxa"/>
            <w:vMerge/>
            <w:vAlign w:val="center"/>
            <w:hideMark/>
          </w:tcPr>
          <w:p w14:paraId="778123E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04ADFC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377E28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определять </w:t>
            </w:r>
            <w:proofErr w:type="spellStart"/>
            <w:r w:rsidRPr="00E044EB">
              <w:rPr>
                <w:rFonts w:eastAsia="Symbol" w:cs="Symbol"/>
                <w:color w:val="000000"/>
                <w:sz w:val="24"/>
                <w:szCs w:val="24"/>
              </w:rPr>
              <w:t>сапробность</w:t>
            </w:r>
            <w:proofErr w:type="spellEnd"/>
            <w:r w:rsidRPr="00E044EB">
              <w:rPr>
                <w:rFonts w:eastAsia="Symbol" w:cs="Symbol"/>
                <w:color w:val="000000"/>
                <w:sz w:val="24"/>
                <w:szCs w:val="24"/>
              </w:rPr>
              <w:t xml:space="preserve"> водоемов по организмам-индикаторам</w:t>
            </w:r>
          </w:p>
        </w:tc>
      </w:tr>
      <w:tr w:rsidR="00E044EB" w:rsidRPr="00E044EB" w14:paraId="64E967C2" w14:textId="77777777" w:rsidTr="004B59A8">
        <w:trPr>
          <w:trHeight w:val="20"/>
        </w:trPr>
        <w:tc>
          <w:tcPr>
            <w:tcW w:w="2099" w:type="dxa"/>
            <w:vMerge/>
            <w:vAlign w:val="center"/>
            <w:hideMark/>
          </w:tcPr>
          <w:p w14:paraId="0026E99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FDB225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4C2169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 xml:space="preserve">Знания: </w:t>
            </w:r>
          </w:p>
        </w:tc>
      </w:tr>
      <w:tr w:rsidR="00E044EB" w:rsidRPr="00E044EB" w14:paraId="37C154A0" w14:textId="77777777" w:rsidTr="004B59A8">
        <w:trPr>
          <w:trHeight w:val="20"/>
        </w:trPr>
        <w:tc>
          <w:tcPr>
            <w:tcW w:w="2099" w:type="dxa"/>
            <w:vMerge/>
            <w:vAlign w:val="center"/>
            <w:hideMark/>
          </w:tcPr>
          <w:p w14:paraId="693E739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E43F5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E5ED94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жизненные формы населения гидросферы; </w:t>
            </w:r>
          </w:p>
        </w:tc>
      </w:tr>
      <w:tr w:rsidR="00E044EB" w:rsidRPr="00E044EB" w14:paraId="6494FE0F" w14:textId="77777777" w:rsidTr="004B59A8">
        <w:trPr>
          <w:trHeight w:val="20"/>
        </w:trPr>
        <w:tc>
          <w:tcPr>
            <w:tcW w:w="2099" w:type="dxa"/>
            <w:vMerge/>
            <w:vAlign w:val="center"/>
            <w:hideMark/>
          </w:tcPr>
          <w:p w14:paraId="0ED858F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CD8CEB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47F596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классификацию водных организмов и особенности их организации;</w:t>
            </w:r>
          </w:p>
        </w:tc>
      </w:tr>
      <w:tr w:rsidR="00E044EB" w:rsidRPr="00E044EB" w14:paraId="2F2065AB" w14:textId="77777777" w:rsidTr="004B59A8">
        <w:trPr>
          <w:trHeight w:val="20"/>
        </w:trPr>
        <w:tc>
          <w:tcPr>
            <w:tcW w:w="2099" w:type="dxa"/>
            <w:vMerge/>
            <w:vAlign w:val="center"/>
            <w:hideMark/>
          </w:tcPr>
          <w:p w14:paraId="42E3702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A522E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DCD116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влияние различных экологических факторов </w:t>
            </w:r>
            <w:proofErr w:type="gramStart"/>
            <w:r w:rsidRPr="00E044EB">
              <w:rPr>
                <w:rFonts w:eastAsia="Symbol" w:cs="Symbol"/>
                <w:color w:val="000000"/>
                <w:sz w:val="24"/>
                <w:szCs w:val="24"/>
              </w:rPr>
              <w:t>на гидробионтов</w:t>
            </w:r>
            <w:proofErr w:type="gramEnd"/>
            <w:r w:rsidRPr="00E044EB">
              <w:rPr>
                <w:rFonts w:eastAsia="Symbol" w:cs="Symbol"/>
                <w:color w:val="000000"/>
                <w:sz w:val="24"/>
                <w:szCs w:val="24"/>
              </w:rPr>
              <w:t>;</w:t>
            </w:r>
          </w:p>
        </w:tc>
      </w:tr>
      <w:tr w:rsidR="00E044EB" w:rsidRPr="00E044EB" w14:paraId="78C5D052" w14:textId="77777777" w:rsidTr="004B59A8">
        <w:trPr>
          <w:trHeight w:val="20"/>
        </w:trPr>
        <w:tc>
          <w:tcPr>
            <w:tcW w:w="2099" w:type="dxa"/>
            <w:vMerge/>
            <w:vAlign w:val="center"/>
            <w:hideMark/>
          </w:tcPr>
          <w:p w14:paraId="08E92A2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40252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22593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приспособление гидробионтов к обитанию в водной среде;</w:t>
            </w:r>
          </w:p>
        </w:tc>
      </w:tr>
      <w:tr w:rsidR="00E044EB" w:rsidRPr="00E044EB" w14:paraId="1A74B1F4" w14:textId="77777777" w:rsidTr="004B59A8">
        <w:trPr>
          <w:trHeight w:val="20"/>
        </w:trPr>
        <w:tc>
          <w:tcPr>
            <w:tcW w:w="2099" w:type="dxa"/>
            <w:vMerge/>
            <w:vAlign w:val="center"/>
            <w:hideMark/>
          </w:tcPr>
          <w:p w14:paraId="57D5DA3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22156B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40838B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показатели качества природных вод рыбохозяйственных водоемов;</w:t>
            </w:r>
          </w:p>
        </w:tc>
      </w:tr>
      <w:tr w:rsidR="00E044EB" w:rsidRPr="00E044EB" w14:paraId="1118F853" w14:textId="77777777" w:rsidTr="004B59A8">
        <w:trPr>
          <w:trHeight w:val="20"/>
        </w:trPr>
        <w:tc>
          <w:tcPr>
            <w:tcW w:w="2099" w:type="dxa"/>
            <w:vMerge/>
            <w:vAlign w:val="center"/>
            <w:hideMark/>
          </w:tcPr>
          <w:p w14:paraId="09DB9F9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985C49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BD4785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методы сбора и обработки проб планктона и бентоса</w:t>
            </w:r>
          </w:p>
        </w:tc>
      </w:tr>
      <w:tr w:rsidR="004B59A8" w:rsidRPr="00E044EB" w14:paraId="5E8CB506" w14:textId="77777777" w:rsidTr="004B59A8">
        <w:trPr>
          <w:trHeight w:val="20"/>
        </w:trPr>
        <w:tc>
          <w:tcPr>
            <w:tcW w:w="2099" w:type="dxa"/>
            <w:vMerge/>
            <w:vAlign w:val="center"/>
            <w:hideMark/>
          </w:tcPr>
          <w:p w14:paraId="05FB386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11AFC6B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lang w:eastAsia="en-US"/>
              </w:rPr>
              <w:t>ПК 1.3. Собирать, обрабатывать и анализировать ихтиологические материалы</w:t>
            </w:r>
          </w:p>
        </w:tc>
        <w:tc>
          <w:tcPr>
            <w:tcW w:w="4782" w:type="dxa"/>
            <w:shd w:val="clear" w:color="auto" w:fill="auto"/>
            <w:hideMark/>
          </w:tcPr>
          <w:p w14:paraId="1F6771FD"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5CD0B4EB" w14:textId="77777777" w:rsidTr="004B59A8">
        <w:trPr>
          <w:trHeight w:val="20"/>
        </w:trPr>
        <w:tc>
          <w:tcPr>
            <w:tcW w:w="2099" w:type="dxa"/>
            <w:vMerge/>
            <w:vAlign w:val="center"/>
            <w:hideMark/>
          </w:tcPr>
          <w:p w14:paraId="5709974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5FD281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BF7645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сбора, обработки и анализа ихтиологических материалов</w:t>
            </w:r>
          </w:p>
        </w:tc>
      </w:tr>
      <w:tr w:rsidR="00E044EB" w:rsidRPr="00E044EB" w14:paraId="54843C2E" w14:textId="77777777" w:rsidTr="004B59A8">
        <w:trPr>
          <w:trHeight w:val="20"/>
        </w:trPr>
        <w:tc>
          <w:tcPr>
            <w:tcW w:w="2099" w:type="dxa"/>
            <w:vMerge/>
            <w:vAlign w:val="center"/>
            <w:hideMark/>
          </w:tcPr>
          <w:p w14:paraId="4DB9837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0F491B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1870980"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6BF4CC39" w14:textId="77777777" w:rsidTr="004B59A8">
        <w:trPr>
          <w:trHeight w:val="20"/>
        </w:trPr>
        <w:tc>
          <w:tcPr>
            <w:tcW w:w="2099" w:type="dxa"/>
            <w:vMerge/>
            <w:vAlign w:val="center"/>
            <w:hideMark/>
          </w:tcPr>
          <w:p w14:paraId="700591E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0BAC83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89FF7D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собирать, фиксировать, хранить, </w:t>
            </w:r>
            <w:proofErr w:type="spellStart"/>
            <w:r w:rsidRPr="00E044EB">
              <w:rPr>
                <w:rFonts w:eastAsia="Symbol" w:cs="Symbol"/>
                <w:color w:val="000000"/>
                <w:sz w:val="24"/>
                <w:szCs w:val="24"/>
              </w:rPr>
              <w:t>этикетировать</w:t>
            </w:r>
            <w:proofErr w:type="spellEnd"/>
            <w:r w:rsidRPr="00E044EB">
              <w:rPr>
                <w:rFonts w:eastAsia="Symbol" w:cs="Symbol"/>
                <w:color w:val="000000"/>
                <w:sz w:val="24"/>
                <w:szCs w:val="24"/>
              </w:rPr>
              <w:t>, документировать полевые ихтиологические материалы;</w:t>
            </w:r>
          </w:p>
        </w:tc>
      </w:tr>
      <w:tr w:rsidR="00E044EB" w:rsidRPr="00E044EB" w14:paraId="45ECAA54" w14:textId="77777777" w:rsidTr="004B59A8">
        <w:trPr>
          <w:trHeight w:val="20"/>
        </w:trPr>
        <w:tc>
          <w:tcPr>
            <w:tcW w:w="2099" w:type="dxa"/>
            <w:vMerge/>
            <w:vAlign w:val="center"/>
            <w:hideMark/>
          </w:tcPr>
          <w:p w14:paraId="294B98F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438627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2258F0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4CD7E1FA" w14:textId="77777777" w:rsidTr="004B59A8">
        <w:trPr>
          <w:trHeight w:val="20"/>
        </w:trPr>
        <w:tc>
          <w:tcPr>
            <w:tcW w:w="2099" w:type="dxa"/>
            <w:vMerge/>
            <w:vAlign w:val="center"/>
            <w:hideMark/>
          </w:tcPr>
          <w:p w14:paraId="234F277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EAAD17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A334B2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устройства и правил работы с ихтиологическим оборудованием с соблюдением требований охраны труда при их эксплуатации; </w:t>
            </w:r>
          </w:p>
        </w:tc>
      </w:tr>
      <w:tr w:rsidR="004B59A8" w:rsidRPr="00E044EB" w14:paraId="6C987205" w14:textId="77777777" w:rsidTr="004B59A8">
        <w:trPr>
          <w:trHeight w:val="20"/>
        </w:trPr>
        <w:tc>
          <w:tcPr>
            <w:tcW w:w="2099" w:type="dxa"/>
            <w:vMerge/>
            <w:vAlign w:val="center"/>
            <w:hideMark/>
          </w:tcPr>
          <w:p w14:paraId="11050B7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099681D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lang w:eastAsia="en-US"/>
              </w:rPr>
              <w:t>ПК 1.4. Оценивать состояние ихтиофауны</w:t>
            </w:r>
          </w:p>
        </w:tc>
        <w:tc>
          <w:tcPr>
            <w:tcW w:w="4782" w:type="dxa"/>
            <w:shd w:val="clear" w:color="auto" w:fill="auto"/>
            <w:hideMark/>
          </w:tcPr>
          <w:p w14:paraId="6DFF0CB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24DD9698" w14:textId="77777777" w:rsidTr="004B59A8">
        <w:trPr>
          <w:trHeight w:val="20"/>
        </w:trPr>
        <w:tc>
          <w:tcPr>
            <w:tcW w:w="2099" w:type="dxa"/>
            <w:vMerge/>
            <w:vAlign w:val="center"/>
            <w:hideMark/>
          </w:tcPr>
          <w:p w14:paraId="2F5B0F0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35D021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227330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определения видового состава ихтиофауны водоема</w:t>
            </w:r>
          </w:p>
        </w:tc>
      </w:tr>
      <w:tr w:rsidR="00E044EB" w:rsidRPr="00E044EB" w14:paraId="1AEBBEA8" w14:textId="77777777" w:rsidTr="004B59A8">
        <w:trPr>
          <w:trHeight w:val="20"/>
        </w:trPr>
        <w:tc>
          <w:tcPr>
            <w:tcW w:w="2099" w:type="dxa"/>
            <w:vMerge/>
            <w:vAlign w:val="center"/>
            <w:hideMark/>
          </w:tcPr>
          <w:p w14:paraId="63E7132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2D648A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1AF3E0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2E3EF3DD" w14:textId="77777777" w:rsidTr="004B59A8">
        <w:trPr>
          <w:trHeight w:val="20"/>
        </w:trPr>
        <w:tc>
          <w:tcPr>
            <w:tcW w:w="2099" w:type="dxa"/>
            <w:vMerge/>
            <w:vAlign w:val="center"/>
            <w:hideMark/>
          </w:tcPr>
          <w:p w14:paraId="60FDEF4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8D12BC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B88E826"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Symbol"/>
                <w:color w:val="000000"/>
                <w:sz w:val="24"/>
                <w:szCs w:val="24"/>
              </w:rPr>
              <w:t xml:space="preserve">определять видовой состава ихтиофауны водоема </w:t>
            </w:r>
            <w:r w:rsidRPr="00E044EB">
              <w:rPr>
                <w:rFonts w:ascii="Symbol" w:eastAsia="Symbol" w:hAnsi="Symbol" w:cs="Symbol"/>
                <w:color w:val="000000"/>
                <w:sz w:val="24"/>
                <w:szCs w:val="24"/>
              </w:rPr>
              <w:t>(</w:t>
            </w:r>
            <w:r w:rsidRPr="00E044EB">
              <w:rPr>
                <w:rFonts w:eastAsia="Symbol"/>
                <w:color w:val="000000"/>
                <w:sz w:val="24"/>
                <w:szCs w:val="24"/>
              </w:rPr>
              <w:t>с определителем</w:t>
            </w:r>
            <w:r w:rsidRPr="00E044EB">
              <w:rPr>
                <w:rFonts w:ascii="Symbol" w:eastAsia="Symbol" w:hAnsi="Symbol" w:cs="Symbol"/>
                <w:color w:val="000000"/>
                <w:sz w:val="24"/>
                <w:szCs w:val="24"/>
              </w:rPr>
              <w:t>)</w:t>
            </w:r>
            <w:r w:rsidRPr="00E044EB">
              <w:rPr>
                <w:rFonts w:eastAsia="Symbol"/>
                <w:color w:val="000000"/>
                <w:sz w:val="24"/>
                <w:szCs w:val="24"/>
              </w:rPr>
              <w:t xml:space="preserve">; </w:t>
            </w:r>
          </w:p>
        </w:tc>
      </w:tr>
      <w:tr w:rsidR="00E044EB" w:rsidRPr="00E044EB" w14:paraId="0A103C14" w14:textId="77777777" w:rsidTr="004B59A8">
        <w:trPr>
          <w:trHeight w:val="20"/>
        </w:trPr>
        <w:tc>
          <w:tcPr>
            <w:tcW w:w="2099" w:type="dxa"/>
            <w:vMerge/>
            <w:vAlign w:val="center"/>
            <w:hideMark/>
          </w:tcPr>
          <w:p w14:paraId="401E3B0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2CA676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9EDFD0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оценивать экологическую структуру ихтиофауны </w:t>
            </w:r>
          </w:p>
        </w:tc>
      </w:tr>
      <w:tr w:rsidR="00E044EB" w:rsidRPr="00E044EB" w14:paraId="01881444" w14:textId="77777777" w:rsidTr="004B59A8">
        <w:trPr>
          <w:trHeight w:val="20"/>
        </w:trPr>
        <w:tc>
          <w:tcPr>
            <w:tcW w:w="2099" w:type="dxa"/>
            <w:vMerge/>
            <w:vAlign w:val="center"/>
            <w:hideMark/>
          </w:tcPr>
          <w:p w14:paraId="2BDD728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97F85C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C3BE9E0"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 xml:space="preserve">Знания: </w:t>
            </w:r>
          </w:p>
        </w:tc>
      </w:tr>
      <w:tr w:rsidR="00E044EB" w:rsidRPr="00E044EB" w14:paraId="50F4E6D0" w14:textId="77777777" w:rsidTr="004B59A8">
        <w:trPr>
          <w:trHeight w:val="20"/>
        </w:trPr>
        <w:tc>
          <w:tcPr>
            <w:tcW w:w="2099" w:type="dxa"/>
            <w:vMerge/>
            <w:vAlign w:val="center"/>
            <w:hideMark/>
          </w:tcPr>
          <w:p w14:paraId="5C7E18A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C85392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DEE7B1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влияние различных экологических факторов </w:t>
            </w:r>
            <w:proofErr w:type="gramStart"/>
            <w:r w:rsidRPr="00E044EB">
              <w:rPr>
                <w:rFonts w:eastAsia="Symbol" w:cs="Symbol"/>
                <w:color w:val="000000"/>
                <w:sz w:val="24"/>
                <w:szCs w:val="24"/>
              </w:rPr>
              <w:t>на гидробионтов</w:t>
            </w:r>
            <w:proofErr w:type="gramEnd"/>
            <w:r w:rsidRPr="00E044EB">
              <w:rPr>
                <w:rFonts w:eastAsia="Symbol" w:cs="Symbol"/>
                <w:color w:val="000000"/>
                <w:sz w:val="24"/>
                <w:szCs w:val="24"/>
              </w:rPr>
              <w:t>;</w:t>
            </w:r>
          </w:p>
        </w:tc>
      </w:tr>
      <w:tr w:rsidR="00E044EB" w:rsidRPr="00E044EB" w14:paraId="6DC1AC26" w14:textId="77777777" w:rsidTr="004B59A8">
        <w:trPr>
          <w:trHeight w:val="20"/>
        </w:trPr>
        <w:tc>
          <w:tcPr>
            <w:tcW w:w="2099" w:type="dxa"/>
            <w:vMerge/>
            <w:vAlign w:val="center"/>
            <w:hideMark/>
          </w:tcPr>
          <w:p w14:paraId="5E47A20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D1F2ED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055FC6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приспособление гидробионтов к обитанию в водной среде;</w:t>
            </w:r>
          </w:p>
        </w:tc>
      </w:tr>
      <w:tr w:rsidR="00E044EB" w:rsidRPr="00E044EB" w14:paraId="684999A4" w14:textId="77777777" w:rsidTr="004B59A8">
        <w:trPr>
          <w:trHeight w:val="20"/>
        </w:trPr>
        <w:tc>
          <w:tcPr>
            <w:tcW w:w="2099" w:type="dxa"/>
            <w:vMerge/>
            <w:vAlign w:val="center"/>
            <w:hideMark/>
          </w:tcPr>
          <w:p w14:paraId="39F623B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2C6064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1EB3B2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определения видов рыб с помощью определителя;</w:t>
            </w:r>
          </w:p>
        </w:tc>
      </w:tr>
      <w:tr w:rsidR="004B59A8" w:rsidRPr="00E044EB" w14:paraId="3466D79E" w14:textId="77777777" w:rsidTr="004B59A8">
        <w:trPr>
          <w:trHeight w:val="20"/>
        </w:trPr>
        <w:tc>
          <w:tcPr>
            <w:tcW w:w="2099" w:type="dxa"/>
            <w:vMerge/>
            <w:vAlign w:val="center"/>
            <w:hideMark/>
          </w:tcPr>
          <w:p w14:paraId="6A980B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65F4C54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lang w:eastAsia="en-US"/>
              </w:rPr>
              <w:t>ПК 1.5. Контролировать параметры рыбоводных технологических процессов</w:t>
            </w:r>
          </w:p>
        </w:tc>
        <w:tc>
          <w:tcPr>
            <w:tcW w:w="4782" w:type="dxa"/>
            <w:shd w:val="clear" w:color="auto" w:fill="auto"/>
            <w:hideMark/>
          </w:tcPr>
          <w:p w14:paraId="7A4140FB"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7979BA83" w14:textId="77777777" w:rsidTr="004B59A8">
        <w:trPr>
          <w:trHeight w:val="20"/>
        </w:trPr>
        <w:tc>
          <w:tcPr>
            <w:tcW w:w="2099" w:type="dxa"/>
            <w:vMerge/>
            <w:vAlign w:val="center"/>
            <w:hideMark/>
          </w:tcPr>
          <w:p w14:paraId="686A9AB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CBF5CC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4569AB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регистрации параметров воды в рыбоводных емкостях</w:t>
            </w:r>
          </w:p>
        </w:tc>
      </w:tr>
      <w:tr w:rsidR="00E044EB" w:rsidRPr="00E044EB" w14:paraId="52672CFD" w14:textId="77777777" w:rsidTr="004B59A8">
        <w:trPr>
          <w:trHeight w:val="20"/>
        </w:trPr>
        <w:tc>
          <w:tcPr>
            <w:tcW w:w="2099" w:type="dxa"/>
            <w:vMerge/>
            <w:vAlign w:val="center"/>
            <w:hideMark/>
          </w:tcPr>
          <w:p w14:paraId="4DF52C9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1BCD0E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3A740A0"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27BCF999" w14:textId="77777777" w:rsidTr="004B59A8">
        <w:trPr>
          <w:trHeight w:val="20"/>
        </w:trPr>
        <w:tc>
          <w:tcPr>
            <w:tcW w:w="2099" w:type="dxa"/>
            <w:vMerge/>
            <w:vAlign w:val="center"/>
            <w:hideMark/>
          </w:tcPr>
          <w:p w14:paraId="5B35D13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AA7BC4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FEF3B2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производить регистрацию параметров воды в рыбоводных емкостях;</w:t>
            </w:r>
          </w:p>
        </w:tc>
      </w:tr>
      <w:tr w:rsidR="00E044EB" w:rsidRPr="00E044EB" w14:paraId="5CC98B3D" w14:textId="77777777" w:rsidTr="004B59A8">
        <w:trPr>
          <w:trHeight w:val="20"/>
        </w:trPr>
        <w:tc>
          <w:tcPr>
            <w:tcW w:w="2099" w:type="dxa"/>
            <w:vMerge/>
            <w:vAlign w:val="center"/>
            <w:hideMark/>
          </w:tcPr>
          <w:p w14:paraId="17C01F6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0825EF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481A5F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вести журнал регистрации условий выращивания объектов аквакультуры;</w:t>
            </w:r>
          </w:p>
        </w:tc>
      </w:tr>
      <w:tr w:rsidR="00E044EB" w:rsidRPr="00E044EB" w14:paraId="28A80D07" w14:textId="77777777" w:rsidTr="004B59A8">
        <w:trPr>
          <w:trHeight w:val="20"/>
        </w:trPr>
        <w:tc>
          <w:tcPr>
            <w:tcW w:w="2099" w:type="dxa"/>
            <w:vMerge/>
            <w:vAlign w:val="center"/>
            <w:hideMark/>
          </w:tcPr>
          <w:p w14:paraId="3AEF831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184103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26E330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пользоваться измерительными приборами: </w:t>
            </w:r>
            <w:proofErr w:type="spellStart"/>
            <w:r w:rsidRPr="00E044EB">
              <w:rPr>
                <w:rFonts w:eastAsia="Times New Roman"/>
                <w:color w:val="000000"/>
                <w:sz w:val="24"/>
                <w:szCs w:val="24"/>
              </w:rPr>
              <w:t>оксиметром</w:t>
            </w:r>
            <w:proofErr w:type="spellEnd"/>
            <w:r w:rsidRPr="00E044EB">
              <w:rPr>
                <w:rFonts w:eastAsia="Times New Roman"/>
                <w:color w:val="000000"/>
                <w:sz w:val="24"/>
                <w:szCs w:val="24"/>
              </w:rPr>
              <w:t xml:space="preserve">, </w:t>
            </w:r>
            <w:proofErr w:type="spellStart"/>
            <w:r w:rsidRPr="00E044EB">
              <w:rPr>
                <w:rFonts w:eastAsia="Times New Roman"/>
                <w:color w:val="000000"/>
                <w:sz w:val="24"/>
                <w:szCs w:val="24"/>
              </w:rPr>
              <w:t>рн</w:t>
            </w:r>
            <w:proofErr w:type="spellEnd"/>
            <w:r w:rsidRPr="00E044EB">
              <w:rPr>
                <w:rFonts w:eastAsia="Times New Roman"/>
                <w:color w:val="000000"/>
                <w:sz w:val="24"/>
                <w:szCs w:val="24"/>
              </w:rPr>
              <w:t xml:space="preserve">-метром, </w:t>
            </w:r>
            <w:proofErr w:type="spellStart"/>
            <w:r w:rsidRPr="00E044EB">
              <w:rPr>
                <w:rFonts w:eastAsia="Times New Roman"/>
                <w:color w:val="000000"/>
                <w:sz w:val="24"/>
                <w:szCs w:val="24"/>
              </w:rPr>
              <w:t>ионометром</w:t>
            </w:r>
            <w:proofErr w:type="spellEnd"/>
            <w:r w:rsidRPr="00E044EB">
              <w:rPr>
                <w:rFonts w:eastAsia="Times New Roman"/>
                <w:color w:val="000000"/>
                <w:sz w:val="24"/>
                <w:szCs w:val="24"/>
              </w:rPr>
              <w:t>;</w:t>
            </w:r>
          </w:p>
        </w:tc>
      </w:tr>
      <w:tr w:rsidR="00E044EB" w:rsidRPr="00E044EB" w14:paraId="571E252D" w14:textId="77777777" w:rsidTr="004B59A8">
        <w:trPr>
          <w:trHeight w:val="20"/>
        </w:trPr>
        <w:tc>
          <w:tcPr>
            <w:tcW w:w="2099" w:type="dxa"/>
            <w:vMerge/>
            <w:vAlign w:val="center"/>
            <w:hideMark/>
          </w:tcPr>
          <w:p w14:paraId="5208809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B39D96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55709C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определять неисправности в работе рыбоводного оборудования;</w:t>
            </w:r>
          </w:p>
        </w:tc>
      </w:tr>
      <w:tr w:rsidR="00E044EB" w:rsidRPr="00E044EB" w14:paraId="1EA9DF0D" w14:textId="77777777" w:rsidTr="004B59A8">
        <w:trPr>
          <w:trHeight w:val="20"/>
        </w:trPr>
        <w:tc>
          <w:tcPr>
            <w:tcW w:w="2099" w:type="dxa"/>
            <w:vMerge/>
            <w:vAlign w:val="center"/>
            <w:hideMark/>
          </w:tcPr>
          <w:p w14:paraId="3A85170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ED2103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BC3B95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регулировать работу рыбоводного оборудования</w:t>
            </w:r>
          </w:p>
        </w:tc>
      </w:tr>
      <w:tr w:rsidR="00E044EB" w:rsidRPr="00E044EB" w14:paraId="3E500565" w14:textId="77777777" w:rsidTr="004B59A8">
        <w:trPr>
          <w:trHeight w:val="20"/>
        </w:trPr>
        <w:tc>
          <w:tcPr>
            <w:tcW w:w="2099" w:type="dxa"/>
            <w:vMerge/>
            <w:vAlign w:val="center"/>
            <w:hideMark/>
          </w:tcPr>
          <w:p w14:paraId="75DEC23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DCDF00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07D346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74FF3F46" w14:textId="77777777" w:rsidTr="004B59A8">
        <w:trPr>
          <w:trHeight w:val="20"/>
        </w:trPr>
        <w:tc>
          <w:tcPr>
            <w:tcW w:w="2099" w:type="dxa"/>
            <w:vMerge/>
            <w:vAlign w:val="center"/>
            <w:hideMark/>
          </w:tcPr>
          <w:p w14:paraId="1EEBD37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81BC1D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BE9020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требований к проведению регистрацию параметров воды в рыбоводных емкостях;</w:t>
            </w:r>
          </w:p>
        </w:tc>
      </w:tr>
      <w:tr w:rsidR="00E044EB" w:rsidRPr="00E044EB" w14:paraId="3A1B1224" w14:textId="77777777" w:rsidTr="004B59A8">
        <w:trPr>
          <w:trHeight w:val="20"/>
        </w:trPr>
        <w:tc>
          <w:tcPr>
            <w:tcW w:w="2099" w:type="dxa"/>
            <w:vMerge/>
            <w:vAlign w:val="center"/>
            <w:hideMark/>
          </w:tcPr>
          <w:p w14:paraId="7F2B48E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A97C1A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AEDA68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 ведения журнала регистрации условий выращивания объектов аквакультуры;</w:t>
            </w:r>
          </w:p>
        </w:tc>
      </w:tr>
      <w:tr w:rsidR="00E044EB" w:rsidRPr="00E044EB" w14:paraId="41105BB1" w14:textId="77777777" w:rsidTr="004B59A8">
        <w:trPr>
          <w:trHeight w:val="20"/>
        </w:trPr>
        <w:tc>
          <w:tcPr>
            <w:tcW w:w="2099" w:type="dxa"/>
            <w:vMerge/>
            <w:vAlign w:val="center"/>
            <w:hideMark/>
          </w:tcPr>
          <w:p w14:paraId="3B93BB6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D8A485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D05581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методики работы с измерительными приборами: </w:t>
            </w:r>
            <w:proofErr w:type="spellStart"/>
            <w:r w:rsidRPr="00E044EB">
              <w:rPr>
                <w:rFonts w:eastAsia="Times New Roman"/>
                <w:color w:val="000000"/>
                <w:sz w:val="24"/>
                <w:szCs w:val="24"/>
              </w:rPr>
              <w:t>оксиметром</w:t>
            </w:r>
            <w:proofErr w:type="spellEnd"/>
            <w:r w:rsidRPr="00E044EB">
              <w:rPr>
                <w:rFonts w:eastAsia="Times New Roman"/>
                <w:color w:val="000000"/>
                <w:sz w:val="24"/>
                <w:szCs w:val="24"/>
              </w:rPr>
              <w:t xml:space="preserve">, </w:t>
            </w:r>
            <w:proofErr w:type="spellStart"/>
            <w:r w:rsidRPr="00E044EB">
              <w:rPr>
                <w:rFonts w:eastAsia="Times New Roman"/>
                <w:color w:val="000000"/>
                <w:sz w:val="24"/>
                <w:szCs w:val="24"/>
              </w:rPr>
              <w:t>рн</w:t>
            </w:r>
            <w:proofErr w:type="spellEnd"/>
            <w:r w:rsidRPr="00E044EB">
              <w:rPr>
                <w:rFonts w:eastAsia="Times New Roman"/>
                <w:color w:val="000000"/>
                <w:sz w:val="24"/>
                <w:szCs w:val="24"/>
              </w:rPr>
              <w:t xml:space="preserve">-метром, </w:t>
            </w:r>
            <w:proofErr w:type="spellStart"/>
            <w:r w:rsidRPr="00E044EB">
              <w:rPr>
                <w:rFonts w:eastAsia="Times New Roman"/>
                <w:color w:val="000000"/>
                <w:sz w:val="24"/>
                <w:szCs w:val="24"/>
              </w:rPr>
              <w:t>ионометром</w:t>
            </w:r>
            <w:proofErr w:type="spellEnd"/>
            <w:r w:rsidRPr="00E044EB">
              <w:rPr>
                <w:rFonts w:eastAsia="Times New Roman"/>
                <w:color w:val="000000"/>
                <w:sz w:val="24"/>
                <w:szCs w:val="24"/>
              </w:rPr>
              <w:t>;</w:t>
            </w:r>
          </w:p>
        </w:tc>
      </w:tr>
      <w:tr w:rsidR="00E044EB" w:rsidRPr="00E044EB" w14:paraId="298A9787" w14:textId="77777777" w:rsidTr="004B59A8">
        <w:trPr>
          <w:trHeight w:val="20"/>
        </w:trPr>
        <w:tc>
          <w:tcPr>
            <w:tcW w:w="2099" w:type="dxa"/>
            <w:vMerge/>
            <w:vAlign w:val="center"/>
            <w:hideMark/>
          </w:tcPr>
          <w:p w14:paraId="2B9A752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F8C7F6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C007B6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регламента определения неисправности в работе рыбоводного оборудования;</w:t>
            </w:r>
          </w:p>
        </w:tc>
      </w:tr>
      <w:tr w:rsidR="00E044EB" w:rsidRPr="00E044EB" w14:paraId="60CD7148" w14:textId="77777777" w:rsidTr="004B59A8">
        <w:trPr>
          <w:trHeight w:val="20"/>
        </w:trPr>
        <w:tc>
          <w:tcPr>
            <w:tcW w:w="2099" w:type="dxa"/>
            <w:vMerge/>
            <w:vAlign w:val="center"/>
            <w:hideMark/>
          </w:tcPr>
          <w:p w14:paraId="44E3D49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36031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C652F1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правил регулирования работы рыбоводного оборудования</w:t>
            </w:r>
          </w:p>
        </w:tc>
      </w:tr>
      <w:tr w:rsidR="004B59A8" w:rsidRPr="00E044EB" w14:paraId="47009074" w14:textId="77777777" w:rsidTr="004B59A8">
        <w:trPr>
          <w:trHeight w:val="20"/>
        </w:trPr>
        <w:tc>
          <w:tcPr>
            <w:tcW w:w="2099" w:type="dxa"/>
            <w:vMerge w:val="restart"/>
            <w:shd w:val="clear" w:color="auto" w:fill="auto"/>
            <w:hideMark/>
          </w:tcPr>
          <w:p w14:paraId="447FB9C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2. Технологическое обеспечение процессов воспроизводства и выращивания рыбы и других гидробионтов</w:t>
            </w:r>
          </w:p>
        </w:tc>
        <w:tc>
          <w:tcPr>
            <w:tcW w:w="2328" w:type="dxa"/>
            <w:vMerge w:val="restart"/>
            <w:shd w:val="clear" w:color="auto" w:fill="auto"/>
            <w:hideMark/>
          </w:tcPr>
          <w:p w14:paraId="7306492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2.1. Формировать, содержать и эксплуатировать ремонтно-маточное стадо.</w:t>
            </w:r>
          </w:p>
        </w:tc>
        <w:tc>
          <w:tcPr>
            <w:tcW w:w="4782" w:type="dxa"/>
            <w:shd w:val="clear" w:color="auto" w:fill="auto"/>
            <w:hideMark/>
          </w:tcPr>
          <w:p w14:paraId="53322D4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11F6F9F0" w14:textId="77777777" w:rsidTr="004B59A8">
        <w:trPr>
          <w:trHeight w:val="20"/>
        </w:trPr>
        <w:tc>
          <w:tcPr>
            <w:tcW w:w="2099" w:type="dxa"/>
            <w:vMerge/>
            <w:vAlign w:val="center"/>
            <w:hideMark/>
          </w:tcPr>
          <w:p w14:paraId="7BB295C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D297CE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BA9F3B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проведении бонитировки производителей и ремонтного молодняка;</w:t>
            </w:r>
          </w:p>
        </w:tc>
      </w:tr>
      <w:tr w:rsidR="00E044EB" w:rsidRPr="00E044EB" w14:paraId="7AB3DDE6" w14:textId="77777777" w:rsidTr="004B59A8">
        <w:trPr>
          <w:trHeight w:val="20"/>
        </w:trPr>
        <w:tc>
          <w:tcPr>
            <w:tcW w:w="2099" w:type="dxa"/>
            <w:vMerge/>
            <w:vAlign w:val="center"/>
            <w:hideMark/>
          </w:tcPr>
          <w:p w14:paraId="4ADF32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FAE6D5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1A4CF5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получении половых продуктов гидробионтов и их инкубации</w:t>
            </w:r>
          </w:p>
        </w:tc>
      </w:tr>
      <w:tr w:rsidR="00E044EB" w:rsidRPr="00E044EB" w14:paraId="7E510008" w14:textId="77777777" w:rsidTr="004B59A8">
        <w:trPr>
          <w:trHeight w:val="20"/>
        </w:trPr>
        <w:tc>
          <w:tcPr>
            <w:tcW w:w="2099" w:type="dxa"/>
            <w:vMerge/>
            <w:vAlign w:val="center"/>
            <w:hideMark/>
          </w:tcPr>
          <w:p w14:paraId="6154CCD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D426F5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8B5B79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253B9BF1" w14:textId="77777777" w:rsidTr="004B59A8">
        <w:trPr>
          <w:trHeight w:val="20"/>
        </w:trPr>
        <w:tc>
          <w:tcPr>
            <w:tcW w:w="2099" w:type="dxa"/>
            <w:vMerge/>
            <w:vAlign w:val="center"/>
            <w:hideMark/>
          </w:tcPr>
          <w:p w14:paraId="047B2D7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48CF48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E8E540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формировать, содержать и эксплуатировать ремонтно-маточное стадо;</w:t>
            </w:r>
          </w:p>
        </w:tc>
      </w:tr>
      <w:tr w:rsidR="00E044EB" w:rsidRPr="00E044EB" w14:paraId="493C3957" w14:textId="77777777" w:rsidTr="004B59A8">
        <w:trPr>
          <w:trHeight w:val="20"/>
        </w:trPr>
        <w:tc>
          <w:tcPr>
            <w:tcW w:w="2099" w:type="dxa"/>
            <w:vMerge/>
            <w:vAlign w:val="center"/>
            <w:hideMark/>
          </w:tcPr>
          <w:p w14:paraId="7ADA33E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0053BF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3D97A7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работать с производителями рыб, стимулировать созревание их половых клеток;</w:t>
            </w:r>
          </w:p>
        </w:tc>
      </w:tr>
      <w:tr w:rsidR="00E044EB" w:rsidRPr="00E044EB" w14:paraId="5BD73A82" w14:textId="77777777" w:rsidTr="004B59A8">
        <w:trPr>
          <w:trHeight w:val="20"/>
        </w:trPr>
        <w:tc>
          <w:tcPr>
            <w:tcW w:w="2099" w:type="dxa"/>
            <w:vMerge/>
            <w:vAlign w:val="center"/>
            <w:hideMark/>
          </w:tcPr>
          <w:p w14:paraId="2670A01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9BA51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BE4993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метить племенных рыб;</w:t>
            </w:r>
          </w:p>
        </w:tc>
      </w:tr>
      <w:tr w:rsidR="00E044EB" w:rsidRPr="00E044EB" w14:paraId="2376C2EB" w14:textId="77777777" w:rsidTr="004B59A8">
        <w:trPr>
          <w:trHeight w:val="20"/>
        </w:trPr>
        <w:tc>
          <w:tcPr>
            <w:tcW w:w="2099" w:type="dxa"/>
            <w:vMerge/>
            <w:vAlign w:val="center"/>
            <w:hideMark/>
          </w:tcPr>
          <w:p w14:paraId="6AEC716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BC7770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E2D1B21"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Times New Roman"/>
                <w:color w:val="000000"/>
                <w:sz w:val="24"/>
                <w:szCs w:val="24"/>
              </w:rPr>
              <w:t xml:space="preserve">получать икру различными способами </w:t>
            </w:r>
            <w:r w:rsidRPr="00E044EB">
              <w:rPr>
                <w:rFonts w:ascii="Symbol" w:eastAsia="Times New Roman" w:hAnsi="Symbol" w:cs="Calibri"/>
                <w:color w:val="000000"/>
                <w:sz w:val="24"/>
                <w:szCs w:val="24"/>
              </w:rPr>
              <w:t>(</w:t>
            </w:r>
            <w:r w:rsidRPr="00E044EB">
              <w:rPr>
                <w:rFonts w:eastAsia="Times New Roman"/>
                <w:color w:val="000000"/>
                <w:sz w:val="24"/>
                <w:szCs w:val="24"/>
              </w:rPr>
              <w:t>отцеживанием, вскрытием, комбинированным методом</w:t>
            </w:r>
            <w:r w:rsidRPr="00E044EB">
              <w:rPr>
                <w:rFonts w:ascii="Symbol" w:eastAsia="Times New Roman" w:hAnsi="Symbol" w:cs="Calibri"/>
                <w:color w:val="000000"/>
                <w:sz w:val="24"/>
                <w:szCs w:val="24"/>
              </w:rPr>
              <w:t>)</w:t>
            </w:r>
            <w:r w:rsidRPr="00E044EB">
              <w:rPr>
                <w:rFonts w:eastAsia="Times New Roman"/>
                <w:color w:val="000000"/>
                <w:sz w:val="24"/>
                <w:szCs w:val="24"/>
              </w:rPr>
              <w:t>;</w:t>
            </w:r>
          </w:p>
        </w:tc>
      </w:tr>
      <w:tr w:rsidR="00E044EB" w:rsidRPr="00E044EB" w14:paraId="51AEB898" w14:textId="77777777" w:rsidTr="004B59A8">
        <w:trPr>
          <w:trHeight w:val="20"/>
        </w:trPr>
        <w:tc>
          <w:tcPr>
            <w:tcW w:w="2099" w:type="dxa"/>
            <w:vMerge/>
            <w:vAlign w:val="center"/>
            <w:hideMark/>
          </w:tcPr>
          <w:p w14:paraId="1E2063A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B9BAC9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E38520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оформлять технологическую документацию</w:t>
            </w:r>
          </w:p>
        </w:tc>
      </w:tr>
      <w:tr w:rsidR="00E044EB" w:rsidRPr="00E044EB" w14:paraId="4E3C9B70" w14:textId="77777777" w:rsidTr="004B59A8">
        <w:trPr>
          <w:trHeight w:val="20"/>
        </w:trPr>
        <w:tc>
          <w:tcPr>
            <w:tcW w:w="2099" w:type="dxa"/>
            <w:vMerge/>
            <w:vAlign w:val="center"/>
            <w:hideMark/>
          </w:tcPr>
          <w:p w14:paraId="36EC7CF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9827F6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E5E2EF8"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0260DCA4" w14:textId="77777777" w:rsidTr="004B59A8">
        <w:trPr>
          <w:trHeight w:val="20"/>
        </w:trPr>
        <w:tc>
          <w:tcPr>
            <w:tcW w:w="2099" w:type="dxa"/>
            <w:vMerge/>
            <w:vAlign w:val="center"/>
            <w:hideMark/>
          </w:tcPr>
          <w:p w14:paraId="0623EC2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B26A30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44912B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биологические основы аквакультуры;</w:t>
            </w:r>
          </w:p>
        </w:tc>
      </w:tr>
      <w:tr w:rsidR="00E044EB" w:rsidRPr="00E044EB" w14:paraId="3BF57C50" w14:textId="77777777" w:rsidTr="004B59A8">
        <w:trPr>
          <w:trHeight w:val="20"/>
        </w:trPr>
        <w:tc>
          <w:tcPr>
            <w:tcW w:w="2099" w:type="dxa"/>
            <w:vMerge/>
            <w:vAlign w:val="center"/>
            <w:hideMark/>
          </w:tcPr>
          <w:p w14:paraId="58FD3C5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600E1B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AE05A4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биологические особенности объектов аквакультуры и их требования к внешней среде в различные периоды онтогенеза;</w:t>
            </w:r>
          </w:p>
        </w:tc>
      </w:tr>
      <w:tr w:rsidR="00E044EB" w:rsidRPr="00E044EB" w14:paraId="3FFCFE93" w14:textId="77777777" w:rsidTr="004B59A8">
        <w:trPr>
          <w:trHeight w:val="20"/>
        </w:trPr>
        <w:tc>
          <w:tcPr>
            <w:tcW w:w="2099" w:type="dxa"/>
            <w:vMerge/>
            <w:vAlign w:val="center"/>
            <w:hideMark/>
          </w:tcPr>
          <w:p w14:paraId="53AEED6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8D5F77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38427F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технологию содержания и выращивания ремонтно-маточного стада;</w:t>
            </w:r>
          </w:p>
        </w:tc>
      </w:tr>
      <w:tr w:rsidR="00E044EB" w:rsidRPr="00E044EB" w14:paraId="35017BF6" w14:textId="77777777" w:rsidTr="004B59A8">
        <w:trPr>
          <w:trHeight w:val="20"/>
        </w:trPr>
        <w:tc>
          <w:tcPr>
            <w:tcW w:w="2099" w:type="dxa"/>
            <w:vMerge/>
            <w:vAlign w:val="center"/>
            <w:hideMark/>
          </w:tcPr>
          <w:p w14:paraId="67BF25D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B1AA9A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8EB46A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технологию получения половых продуктов и инкубации икры;</w:t>
            </w:r>
          </w:p>
        </w:tc>
      </w:tr>
      <w:tr w:rsidR="00E044EB" w:rsidRPr="00E044EB" w14:paraId="5490B1F4" w14:textId="77777777" w:rsidTr="004B59A8">
        <w:trPr>
          <w:trHeight w:val="20"/>
        </w:trPr>
        <w:tc>
          <w:tcPr>
            <w:tcW w:w="2099" w:type="dxa"/>
            <w:vMerge/>
            <w:vAlign w:val="center"/>
            <w:hideMark/>
          </w:tcPr>
          <w:p w14:paraId="14FD4E4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4B1DA2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60BFA5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основные способы мечения племенных рыб;</w:t>
            </w:r>
          </w:p>
        </w:tc>
      </w:tr>
      <w:tr w:rsidR="00E044EB" w:rsidRPr="00E044EB" w14:paraId="543B7048" w14:textId="77777777" w:rsidTr="004B59A8">
        <w:trPr>
          <w:trHeight w:val="20"/>
        </w:trPr>
        <w:tc>
          <w:tcPr>
            <w:tcW w:w="2099" w:type="dxa"/>
            <w:vMerge/>
            <w:vAlign w:val="center"/>
            <w:hideMark/>
          </w:tcPr>
          <w:p w14:paraId="4E07B4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89B20E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24AA22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основные этапы и критические стадии эмбрионального развития рыб</w:t>
            </w:r>
          </w:p>
        </w:tc>
      </w:tr>
      <w:tr w:rsidR="00E044EB" w:rsidRPr="00E044EB" w14:paraId="770F23CD" w14:textId="77777777" w:rsidTr="004B59A8">
        <w:trPr>
          <w:trHeight w:val="20"/>
        </w:trPr>
        <w:tc>
          <w:tcPr>
            <w:tcW w:w="2099" w:type="dxa"/>
            <w:vMerge/>
            <w:vAlign w:val="center"/>
            <w:hideMark/>
          </w:tcPr>
          <w:p w14:paraId="074F6A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CABE8E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129C9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правила оформления технологической документации</w:t>
            </w:r>
          </w:p>
        </w:tc>
      </w:tr>
      <w:tr w:rsidR="004B59A8" w:rsidRPr="00E044EB" w14:paraId="5A0D607C" w14:textId="77777777" w:rsidTr="004B59A8">
        <w:trPr>
          <w:trHeight w:val="20"/>
        </w:trPr>
        <w:tc>
          <w:tcPr>
            <w:tcW w:w="2099" w:type="dxa"/>
            <w:vMerge/>
            <w:vAlign w:val="center"/>
            <w:hideMark/>
          </w:tcPr>
          <w:p w14:paraId="1ADD577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38719B4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2.2. Выращивать посадочный материал и товарную продукцию.</w:t>
            </w:r>
          </w:p>
        </w:tc>
        <w:tc>
          <w:tcPr>
            <w:tcW w:w="4782" w:type="dxa"/>
            <w:shd w:val="clear" w:color="auto" w:fill="auto"/>
            <w:hideMark/>
          </w:tcPr>
          <w:p w14:paraId="795F5A05"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3D95DBA3" w14:textId="77777777" w:rsidTr="004B59A8">
        <w:trPr>
          <w:trHeight w:val="20"/>
        </w:trPr>
        <w:tc>
          <w:tcPr>
            <w:tcW w:w="2099" w:type="dxa"/>
            <w:vMerge/>
            <w:vAlign w:val="center"/>
            <w:hideMark/>
          </w:tcPr>
          <w:p w14:paraId="4E3B59D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5F1D9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28782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выращивания посадочного материала и товарной продукции</w:t>
            </w:r>
          </w:p>
        </w:tc>
      </w:tr>
      <w:tr w:rsidR="00E044EB" w:rsidRPr="00E044EB" w14:paraId="2D9651CD" w14:textId="77777777" w:rsidTr="004B59A8">
        <w:trPr>
          <w:trHeight w:val="20"/>
        </w:trPr>
        <w:tc>
          <w:tcPr>
            <w:tcW w:w="2099" w:type="dxa"/>
            <w:vMerge/>
            <w:vAlign w:val="center"/>
            <w:hideMark/>
          </w:tcPr>
          <w:p w14:paraId="3917DE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3CED97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17AC2F8"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422CC37B" w14:textId="77777777" w:rsidTr="004B59A8">
        <w:trPr>
          <w:trHeight w:val="20"/>
        </w:trPr>
        <w:tc>
          <w:tcPr>
            <w:tcW w:w="2099" w:type="dxa"/>
            <w:vMerge/>
            <w:vAlign w:val="center"/>
            <w:hideMark/>
          </w:tcPr>
          <w:p w14:paraId="7ACCF7A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4463EE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5E8E1D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выбирать и обосновывать технологические схемы выращивания гидробионтов;</w:t>
            </w:r>
          </w:p>
        </w:tc>
      </w:tr>
      <w:tr w:rsidR="00E044EB" w:rsidRPr="00E044EB" w14:paraId="3F4BE8D0" w14:textId="77777777" w:rsidTr="004B59A8">
        <w:trPr>
          <w:trHeight w:val="20"/>
        </w:trPr>
        <w:tc>
          <w:tcPr>
            <w:tcW w:w="2099" w:type="dxa"/>
            <w:vMerge/>
            <w:vAlign w:val="center"/>
            <w:hideMark/>
          </w:tcPr>
          <w:p w14:paraId="4A541F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844699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394674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проводить технологические процессы воспроизводства и выращивания гидробионтов;</w:t>
            </w:r>
          </w:p>
        </w:tc>
      </w:tr>
      <w:tr w:rsidR="00E044EB" w:rsidRPr="00E044EB" w14:paraId="0B71C38E" w14:textId="77777777" w:rsidTr="004B59A8">
        <w:trPr>
          <w:trHeight w:val="20"/>
        </w:trPr>
        <w:tc>
          <w:tcPr>
            <w:tcW w:w="2099" w:type="dxa"/>
            <w:vMerge/>
            <w:vAlign w:val="center"/>
            <w:hideMark/>
          </w:tcPr>
          <w:p w14:paraId="5E2F465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6AB063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A1B7C0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инкубировать икру в неподвижном, взвешенном и периодически взвешенном состояниях;</w:t>
            </w:r>
          </w:p>
        </w:tc>
      </w:tr>
      <w:tr w:rsidR="00E044EB" w:rsidRPr="00E044EB" w14:paraId="560B7190" w14:textId="77777777" w:rsidTr="004B59A8">
        <w:trPr>
          <w:trHeight w:val="20"/>
        </w:trPr>
        <w:tc>
          <w:tcPr>
            <w:tcW w:w="2099" w:type="dxa"/>
            <w:vMerge/>
            <w:vAlign w:val="center"/>
            <w:hideMark/>
          </w:tcPr>
          <w:p w14:paraId="2667DC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9796F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C68C9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выдерживать </w:t>
            </w:r>
            <w:proofErr w:type="spellStart"/>
            <w:r w:rsidRPr="00E044EB">
              <w:rPr>
                <w:rFonts w:eastAsia="Times New Roman"/>
                <w:color w:val="000000"/>
                <w:sz w:val="24"/>
                <w:szCs w:val="24"/>
              </w:rPr>
              <w:t>предличинок</w:t>
            </w:r>
            <w:proofErr w:type="spellEnd"/>
            <w:r w:rsidRPr="00E044EB">
              <w:rPr>
                <w:rFonts w:eastAsia="Times New Roman"/>
                <w:color w:val="000000"/>
                <w:sz w:val="24"/>
                <w:szCs w:val="24"/>
              </w:rPr>
              <w:t xml:space="preserve"> в инкубационных аппаратах, бассейнах, питомниках;</w:t>
            </w:r>
          </w:p>
        </w:tc>
      </w:tr>
      <w:tr w:rsidR="00E044EB" w:rsidRPr="00E044EB" w14:paraId="093C0DA2" w14:textId="77777777" w:rsidTr="004B59A8">
        <w:trPr>
          <w:trHeight w:val="20"/>
        </w:trPr>
        <w:tc>
          <w:tcPr>
            <w:tcW w:w="2099" w:type="dxa"/>
            <w:vMerge/>
            <w:vAlign w:val="center"/>
            <w:hideMark/>
          </w:tcPr>
          <w:p w14:paraId="101087D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53722F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F45F10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подращивать личинок и выращивать молодь в бассейнах, садках, прудах, озерах;</w:t>
            </w:r>
          </w:p>
        </w:tc>
      </w:tr>
      <w:tr w:rsidR="00E044EB" w:rsidRPr="00E044EB" w14:paraId="2124789D" w14:textId="77777777" w:rsidTr="004B59A8">
        <w:trPr>
          <w:trHeight w:val="20"/>
        </w:trPr>
        <w:tc>
          <w:tcPr>
            <w:tcW w:w="2099" w:type="dxa"/>
            <w:vMerge/>
            <w:vAlign w:val="center"/>
            <w:hideMark/>
          </w:tcPr>
          <w:p w14:paraId="5FE3B7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E12C74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174992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рассчитывать количество корма для промысловых рыб и определять его качество;</w:t>
            </w:r>
          </w:p>
        </w:tc>
      </w:tr>
      <w:tr w:rsidR="00E044EB" w:rsidRPr="00E044EB" w14:paraId="7FFD53CE" w14:textId="77777777" w:rsidTr="004B59A8">
        <w:trPr>
          <w:trHeight w:val="20"/>
        </w:trPr>
        <w:tc>
          <w:tcPr>
            <w:tcW w:w="2099" w:type="dxa"/>
            <w:vMerge/>
            <w:vAlign w:val="center"/>
            <w:hideMark/>
          </w:tcPr>
          <w:p w14:paraId="0F33D3D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2537AE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79FFEC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кормить объекты аквакультуры с учетом видовых особенностей и условий выращивания;</w:t>
            </w:r>
          </w:p>
        </w:tc>
      </w:tr>
      <w:tr w:rsidR="00E044EB" w:rsidRPr="00E044EB" w14:paraId="090771AA" w14:textId="77777777" w:rsidTr="004B59A8">
        <w:trPr>
          <w:trHeight w:val="20"/>
        </w:trPr>
        <w:tc>
          <w:tcPr>
            <w:tcW w:w="2099" w:type="dxa"/>
            <w:vMerge/>
            <w:vAlign w:val="center"/>
            <w:hideMark/>
          </w:tcPr>
          <w:p w14:paraId="3485054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E28C0A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C7469B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разводить живые корма;</w:t>
            </w:r>
          </w:p>
        </w:tc>
      </w:tr>
      <w:tr w:rsidR="00E044EB" w:rsidRPr="00E044EB" w14:paraId="6131A105" w14:textId="77777777" w:rsidTr="004B59A8">
        <w:trPr>
          <w:trHeight w:val="20"/>
        </w:trPr>
        <w:tc>
          <w:tcPr>
            <w:tcW w:w="2099" w:type="dxa"/>
            <w:vMerge/>
            <w:vAlign w:val="center"/>
            <w:hideMark/>
          </w:tcPr>
          <w:p w14:paraId="7DA029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4601E9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68180A8"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Times New Roman"/>
                <w:color w:val="000000"/>
                <w:sz w:val="24"/>
                <w:szCs w:val="24"/>
              </w:rPr>
              <w:t xml:space="preserve">выращивать промысловых гидробионтов </w:t>
            </w:r>
            <w:r w:rsidRPr="00E044EB">
              <w:rPr>
                <w:rFonts w:ascii="Symbol" w:eastAsia="Times New Roman" w:hAnsi="Symbol" w:cs="Calibri"/>
                <w:color w:val="000000"/>
                <w:sz w:val="24"/>
                <w:szCs w:val="24"/>
              </w:rPr>
              <w:t>(</w:t>
            </w:r>
            <w:r w:rsidRPr="00E044EB">
              <w:rPr>
                <w:rFonts w:eastAsia="Times New Roman"/>
                <w:color w:val="000000"/>
                <w:sz w:val="24"/>
                <w:szCs w:val="24"/>
              </w:rPr>
              <w:t>рыбы, ракообразные, моллюски</w:t>
            </w:r>
            <w:r w:rsidRPr="00E044EB">
              <w:rPr>
                <w:rFonts w:ascii="Symbol" w:eastAsia="Times New Roman" w:hAnsi="Symbol" w:cs="Calibri"/>
                <w:color w:val="000000"/>
                <w:sz w:val="24"/>
                <w:szCs w:val="24"/>
              </w:rPr>
              <w:t>)</w:t>
            </w:r>
            <w:r w:rsidRPr="00E044EB">
              <w:rPr>
                <w:rFonts w:eastAsia="Times New Roman"/>
                <w:color w:val="000000"/>
                <w:sz w:val="24"/>
                <w:szCs w:val="24"/>
              </w:rPr>
              <w:t>;</w:t>
            </w:r>
          </w:p>
        </w:tc>
      </w:tr>
      <w:tr w:rsidR="00E044EB" w:rsidRPr="00E044EB" w14:paraId="23ACBF8A" w14:textId="77777777" w:rsidTr="004B59A8">
        <w:trPr>
          <w:trHeight w:val="20"/>
        </w:trPr>
        <w:tc>
          <w:tcPr>
            <w:tcW w:w="2099" w:type="dxa"/>
            <w:vMerge/>
            <w:vAlign w:val="center"/>
            <w:hideMark/>
          </w:tcPr>
          <w:p w14:paraId="47FB1D8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A970C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A596CB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организовывать перевозку гидробионтов;</w:t>
            </w:r>
          </w:p>
        </w:tc>
      </w:tr>
      <w:tr w:rsidR="00E044EB" w:rsidRPr="00E044EB" w14:paraId="7329062F" w14:textId="77777777" w:rsidTr="004B59A8">
        <w:trPr>
          <w:trHeight w:val="20"/>
        </w:trPr>
        <w:tc>
          <w:tcPr>
            <w:tcW w:w="2099" w:type="dxa"/>
            <w:vMerge/>
            <w:vAlign w:val="center"/>
            <w:hideMark/>
          </w:tcPr>
          <w:p w14:paraId="353CCBC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86359E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67DCCD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оформлять технологическую документацию технологических процессов разведения и выращивания водных биологических ресурсов</w:t>
            </w:r>
          </w:p>
        </w:tc>
      </w:tr>
      <w:tr w:rsidR="00E044EB" w:rsidRPr="00E044EB" w14:paraId="6F1A2230" w14:textId="77777777" w:rsidTr="004B59A8">
        <w:trPr>
          <w:trHeight w:val="20"/>
        </w:trPr>
        <w:tc>
          <w:tcPr>
            <w:tcW w:w="2099" w:type="dxa"/>
            <w:vMerge/>
            <w:vAlign w:val="center"/>
            <w:hideMark/>
          </w:tcPr>
          <w:p w14:paraId="07DF395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9A80A5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EA15A8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2F7C7628" w14:textId="77777777" w:rsidTr="004B59A8">
        <w:trPr>
          <w:trHeight w:val="20"/>
        </w:trPr>
        <w:tc>
          <w:tcPr>
            <w:tcW w:w="2099" w:type="dxa"/>
            <w:vMerge/>
            <w:vAlign w:val="center"/>
            <w:hideMark/>
          </w:tcPr>
          <w:p w14:paraId="589E7A0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2BC62A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021105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технологические схемы выращивания рыбы в хозяйствах разного типа;</w:t>
            </w:r>
          </w:p>
        </w:tc>
      </w:tr>
      <w:tr w:rsidR="00E044EB" w:rsidRPr="00E044EB" w14:paraId="3AA58115" w14:textId="77777777" w:rsidTr="004B59A8">
        <w:trPr>
          <w:trHeight w:val="20"/>
        </w:trPr>
        <w:tc>
          <w:tcPr>
            <w:tcW w:w="2099" w:type="dxa"/>
            <w:vMerge/>
            <w:vAlign w:val="center"/>
            <w:hideMark/>
          </w:tcPr>
          <w:p w14:paraId="54CD97E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E4840D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4EB86F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особенности выращивания отдельных видов и пород гидробионтов;</w:t>
            </w:r>
          </w:p>
        </w:tc>
      </w:tr>
      <w:tr w:rsidR="00E044EB" w:rsidRPr="00E044EB" w14:paraId="67F0171A" w14:textId="77777777" w:rsidTr="004B59A8">
        <w:trPr>
          <w:trHeight w:val="20"/>
        </w:trPr>
        <w:tc>
          <w:tcPr>
            <w:tcW w:w="2099" w:type="dxa"/>
            <w:vMerge/>
            <w:vAlign w:val="center"/>
            <w:hideMark/>
          </w:tcPr>
          <w:p w14:paraId="7A55C3D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74603D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40D292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свойства половых клеток, характеристики качественной икры и спермы;</w:t>
            </w:r>
          </w:p>
        </w:tc>
      </w:tr>
      <w:tr w:rsidR="00E044EB" w:rsidRPr="00E044EB" w14:paraId="27455E12" w14:textId="77777777" w:rsidTr="004B59A8">
        <w:trPr>
          <w:trHeight w:val="20"/>
        </w:trPr>
        <w:tc>
          <w:tcPr>
            <w:tcW w:w="2099" w:type="dxa"/>
            <w:vMerge/>
            <w:vAlign w:val="center"/>
            <w:hideMark/>
          </w:tcPr>
          <w:p w14:paraId="00B3362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631841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4A4F484"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Times New Roman"/>
                <w:color w:val="000000"/>
                <w:sz w:val="24"/>
                <w:szCs w:val="24"/>
              </w:rPr>
              <w:t xml:space="preserve">особенности инкубации икры объектов аквакультуры </w:t>
            </w:r>
            <w:r w:rsidRPr="00E044EB">
              <w:rPr>
                <w:rFonts w:ascii="Symbol" w:eastAsia="Times New Roman" w:hAnsi="Symbol" w:cs="Calibri"/>
                <w:color w:val="000000"/>
                <w:sz w:val="24"/>
                <w:szCs w:val="24"/>
              </w:rPr>
              <w:t>(</w:t>
            </w:r>
            <w:r w:rsidRPr="00E044EB">
              <w:rPr>
                <w:rFonts w:eastAsia="Times New Roman"/>
                <w:color w:val="000000"/>
                <w:sz w:val="24"/>
                <w:szCs w:val="24"/>
              </w:rPr>
              <w:t>осетровых, лососевых, карповых рыб</w:t>
            </w:r>
            <w:r w:rsidRPr="00E044EB">
              <w:rPr>
                <w:rFonts w:ascii="Symbol" w:eastAsia="Times New Roman" w:hAnsi="Symbol" w:cs="Calibri"/>
                <w:color w:val="000000"/>
                <w:sz w:val="24"/>
                <w:szCs w:val="24"/>
              </w:rPr>
              <w:t>)</w:t>
            </w:r>
            <w:r w:rsidRPr="00E044EB">
              <w:rPr>
                <w:rFonts w:eastAsia="Times New Roman"/>
                <w:color w:val="000000"/>
                <w:sz w:val="24"/>
                <w:szCs w:val="24"/>
              </w:rPr>
              <w:t xml:space="preserve">; </w:t>
            </w:r>
          </w:p>
        </w:tc>
      </w:tr>
      <w:tr w:rsidR="00E044EB" w:rsidRPr="00E044EB" w14:paraId="196789FC" w14:textId="77777777" w:rsidTr="004B59A8">
        <w:trPr>
          <w:trHeight w:val="20"/>
        </w:trPr>
        <w:tc>
          <w:tcPr>
            <w:tcW w:w="2099" w:type="dxa"/>
            <w:vMerge/>
            <w:vAlign w:val="center"/>
            <w:hideMark/>
          </w:tcPr>
          <w:p w14:paraId="2B36A48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A523CD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FF4B24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особенности выдерживания </w:t>
            </w:r>
            <w:proofErr w:type="spellStart"/>
            <w:r w:rsidRPr="00E044EB">
              <w:rPr>
                <w:rFonts w:eastAsia="Times New Roman"/>
                <w:color w:val="000000"/>
                <w:sz w:val="24"/>
                <w:szCs w:val="24"/>
              </w:rPr>
              <w:t>предличинок</w:t>
            </w:r>
            <w:proofErr w:type="spellEnd"/>
            <w:r w:rsidRPr="00E044EB">
              <w:rPr>
                <w:rFonts w:eastAsia="Times New Roman"/>
                <w:color w:val="000000"/>
                <w:sz w:val="24"/>
                <w:szCs w:val="24"/>
              </w:rPr>
              <w:t>, подращивания личинок, выращивания молоди, товарных объектов аквакультуры;</w:t>
            </w:r>
          </w:p>
        </w:tc>
      </w:tr>
      <w:tr w:rsidR="00E044EB" w:rsidRPr="00E044EB" w14:paraId="44F117CB" w14:textId="77777777" w:rsidTr="004B59A8">
        <w:trPr>
          <w:trHeight w:val="20"/>
        </w:trPr>
        <w:tc>
          <w:tcPr>
            <w:tcW w:w="2099" w:type="dxa"/>
            <w:vMerge/>
            <w:vAlign w:val="center"/>
            <w:hideMark/>
          </w:tcPr>
          <w:p w14:paraId="342553B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708DAF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9C5D10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биотехнику разведения и выращивания ценных промысловых рыб на рыборазводных заводах;</w:t>
            </w:r>
          </w:p>
        </w:tc>
      </w:tr>
      <w:tr w:rsidR="00E044EB" w:rsidRPr="00E044EB" w14:paraId="3EE32757" w14:textId="77777777" w:rsidTr="004B59A8">
        <w:trPr>
          <w:trHeight w:val="20"/>
        </w:trPr>
        <w:tc>
          <w:tcPr>
            <w:tcW w:w="2099" w:type="dxa"/>
            <w:vMerge/>
            <w:vAlign w:val="center"/>
            <w:hideMark/>
          </w:tcPr>
          <w:p w14:paraId="702A923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C3784F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8F5F5C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биотехнику разведения рыб в нерестово-выростных хозяйствах;</w:t>
            </w:r>
          </w:p>
        </w:tc>
      </w:tr>
      <w:tr w:rsidR="00E044EB" w:rsidRPr="00E044EB" w14:paraId="4B08785D" w14:textId="77777777" w:rsidTr="004B59A8">
        <w:trPr>
          <w:trHeight w:val="20"/>
        </w:trPr>
        <w:tc>
          <w:tcPr>
            <w:tcW w:w="2099" w:type="dxa"/>
            <w:vMerge/>
            <w:vAlign w:val="center"/>
            <w:hideMark/>
          </w:tcPr>
          <w:p w14:paraId="2B69101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89B3A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61627F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биотехники воспроизводства проходных, полупроходных и </w:t>
            </w:r>
            <w:proofErr w:type="spellStart"/>
            <w:r w:rsidRPr="00E044EB">
              <w:rPr>
                <w:rFonts w:eastAsia="Times New Roman"/>
                <w:color w:val="000000"/>
                <w:sz w:val="24"/>
                <w:szCs w:val="24"/>
              </w:rPr>
              <w:t>туводных</w:t>
            </w:r>
            <w:proofErr w:type="spellEnd"/>
            <w:r w:rsidRPr="00E044EB">
              <w:rPr>
                <w:rFonts w:eastAsia="Times New Roman"/>
                <w:color w:val="000000"/>
                <w:sz w:val="24"/>
                <w:szCs w:val="24"/>
              </w:rPr>
              <w:t xml:space="preserve"> рыб;</w:t>
            </w:r>
          </w:p>
        </w:tc>
      </w:tr>
      <w:tr w:rsidR="00E044EB" w:rsidRPr="00E044EB" w14:paraId="4D498EA3" w14:textId="77777777" w:rsidTr="004B59A8">
        <w:trPr>
          <w:trHeight w:val="20"/>
        </w:trPr>
        <w:tc>
          <w:tcPr>
            <w:tcW w:w="2099" w:type="dxa"/>
            <w:vMerge/>
            <w:vAlign w:val="center"/>
            <w:hideMark/>
          </w:tcPr>
          <w:p w14:paraId="1EFE59D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EC9164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3674ED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особенности кормления объектов аквакультуры по мере их роста и изменения условий выращивания;</w:t>
            </w:r>
          </w:p>
        </w:tc>
      </w:tr>
      <w:tr w:rsidR="00E044EB" w:rsidRPr="00E044EB" w14:paraId="56904F9A" w14:textId="77777777" w:rsidTr="004B59A8">
        <w:trPr>
          <w:trHeight w:val="20"/>
        </w:trPr>
        <w:tc>
          <w:tcPr>
            <w:tcW w:w="2099" w:type="dxa"/>
            <w:vMerge/>
            <w:vAlign w:val="center"/>
            <w:hideMark/>
          </w:tcPr>
          <w:p w14:paraId="19F1E3F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FC2A7D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9AE80C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основы селекционно-племенной работы;</w:t>
            </w:r>
          </w:p>
        </w:tc>
      </w:tr>
      <w:tr w:rsidR="00E044EB" w:rsidRPr="00E044EB" w14:paraId="63447DB8" w14:textId="77777777" w:rsidTr="004B59A8">
        <w:trPr>
          <w:trHeight w:val="20"/>
        </w:trPr>
        <w:tc>
          <w:tcPr>
            <w:tcW w:w="2099" w:type="dxa"/>
            <w:vMerge/>
            <w:vAlign w:val="center"/>
            <w:hideMark/>
          </w:tcPr>
          <w:p w14:paraId="794AAEF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126584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7145D1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методы транспортировки, пересадки, сортировки объектов аквакультуры</w:t>
            </w:r>
          </w:p>
        </w:tc>
      </w:tr>
      <w:tr w:rsidR="004B59A8" w:rsidRPr="00E044EB" w14:paraId="23BEF2AD" w14:textId="77777777" w:rsidTr="004B59A8">
        <w:trPr>
          <w:trHeight w:val="20"/>
        </w:trPr>
        <w:tc>
          <w:tcPr>
            <w:tcW w:w="2099" w:type="dxa"/>
            <w:vMerge/>
            <w:vAlign w:val="center"/>
            <w:hideMark/>
          </w:tcPr>
          <w:p w14:paraId="5597DC9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3DF5E05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2.3. Поддерживать оптимальные параметры рыбоводных технологических процессов.</w:t>
            </w:r>
          </w:p>
        </w:tc>
        <w:tc>
          <w:tcPr>
            <w:tcW w:w="4782" w:type="dxa"/>
            <w:shd w:val="clear" w:color="auto" w:fill="auto"/>
            <w:hideMark/>
          </w:tcPr>
          <w:p w14:paraId="1CAC9438"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127D9A6E" w14:textId="77777777" w:rsidTr="004B59A8">
        <w:trPr>
          <w:trHeight w:val="20"/>
        </w:trPr>
        <w:tc>
          <w:tcPr>
            <w:tcW w:w="2099" w:type="dxa"/>
            <w:vMerge/>
            <w:vAlign w:val="center"/>
            <w:hideMark/>
          </w:tcPr>
          <w:p w14:paraId="6F70918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8B576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A524B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контроля процессов разведения и выращивания гидробионтов</w:t>
            </w:r>
          </w:p>
        </w:tc>
      </w:tr>
      <w:tr w:rsidR="00E044EB" w:rsidRPr="00E044EB" w14:paraId="640881B8" w14:textId="77777777" w:rsidTr="004B59A8">
        <w:trPr>
          <w:trHeight w:val="20"/>
        </w:trPr>
        <w:tc>
          <w:tcPr>
            <w:tcW w:w="2099" w:type="dxa"/>
            <w:vMerge/>
            <w:vAlign w:val="center"/>
            <w:hideMark/>
          </w:tcPr>
          <w:p w14:paraId="779A38A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27CAF4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45CB7EB"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4D82B920" w14:textId="77777777" w:rsidTr="004B59A8">
        <w:trPr>
          <w:trHeight w:val="20"/>
        </w:trPr>
        <w:tc>
          <w:tcPr>
            <w:tcW w:w="2099" w:type="dxa"/>
            <w:vMerge/>
            <w:vAlign w:val="center"/>
            <w:hideMark/>
          </w:tcPr>
          <w:p w14:paraId="3565576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BD6989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A84C4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контролировать процессы разведения и выращивания гидробионтов;</w:t>
            </w:r>
          </w:p>
        </w:tc>
      </w:tr>
      <w:tr w:rsidR="00E044EB" w:rsidRPr="00E044EB" w14:paraId="03B0D6B1" w14:textId="77777777" w:rsidTr="004B59A8">
        <w:trPr>
          <w:trHeight w:val="20"/>
        </w:trPr>
        <w:tc>
          <w:tcPr>
            <w:tcW w:w="2099" w:type="dxa"/>
            <w:vMerge/>
            <w:vAlign w:val="center"/>
            <w:hideMark/>
          </w:tcPr>
          <w:p w14:paraId="2B04D41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34983E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55C69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проводить </w:t>
            </w:r>
            <w:proofErr w:type="spellStart"/>
            <w:r w:rsidRPr="00E044EB">
              <w:rPr>
                <w:rFonts w:eastAsia="Times New Roman"/>
                <w:color w:val="000000"/>
                <w:sz w:val="24"/>
                <w:szCs w:val="24"/>
              </w:rPr>
              <w:t>интенсификационные</w:t>
            </w:r>
            <w:proofErr w:type="spellEnd"/>
            <w:r w:rsidRPr="00E044EB">
              <w:rPr>
                <w:rFonts w:eastAsia="Times New Roman"/>
                <w:color w:val="000000"/>
                <w:sz w:val="24"/>
                <w:szCs w:val="24"/>
              </w:rPr>
              <w:t xml:space="preserve"> мероприятия по разведению и выращиванию рыб и других гидробионтов;</w:t>
            </w:r>
          </w:p>
        </w:tc>
      </w:tr>
      <w:tr w:rsidR="00E044EB" w:rsidRPr="00E044EB" w14:paraId="3F0C67B4" w14:textId="77777777" w:rsidTr="004B59A8">
        <w:trPr>
          <w:trHeight w:val="20"/>
        </w:trPr>
        <w:tc>
          <w:tcPr>
            <w:tcW w:w="2099" w:type="dxa"/>
            <w:vMerge/>
            <w:vAlign w:val="center"/>
            <w:hideMark/>
          </w:tcPr>
          <w:p w14:paraId="3229087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B37621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6BC40B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контролировать качество выращенной продукции аквакультуры</w:t>
            </w:r>
          </w:p>
        </w:tc>
      </w:tr>
      <w:tr w:rsidR="00E044EB" w:rsidRPr="00E044EB" w14:paraId="40EA8B95" w14:textId="77777777" w:rsidTr="004B59A8">
        <w:trPr>
          <w:trHeight w:val="20"/>
        </w:trPr>
        <w:tc>
          <w:tcPr>
            <w:tcW w:w="2099" w:type="dxa"/>
            <w:vMerge/>
            <w:vAlign w:val="center"/>
            <w:hideMark/>
          </w:tcPr>
          <w:p w14:paraId="59F3447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495C4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09B4D1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31AD995C" w14:textId="77777777" w:rsidTr="004B59A8">
        <w:trPr>
          <w:trHeight w:val="20"/>
        </w:trPr>
        <w:tc>
          <w:tcPr>
            <w:tcW w:w="2099" w:type="dxa"/>
            <w:vMerge/>
            <w:vAlign w:val="center"/>
            <w:hideMark/>
          </w:tcPr>
          <w:p w14:paraId="00F9AD7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58196D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78558D4" w14:textId="77777777" w:rsidR="00E044EB" w:rsidRPr="00E044EB" w:rsidRDefault="00E044EB" w:rsidP="00E044EB">
            <w:pPr>
              <w:widowControl/>
              <w:autoSpaceDE/>
              <w:autoSpaceDN/>
              <w:adjustRightInd/>
              <w:spacing w:line="276" w:lineRule="auto"/>
              <w:rPr>
                <w:rFonts w:eastAsia="Times New Roman"/>
                <w:color w:val="000000"/>
                <w:sz w:val="24"/>
                <w:szCs w:val="24"/>
              </w:rPr>
            </w:pPr>
            <w:proofErr w:type="spellStart"/>
            <w:r w:rsidRPr="00E044EB">
              <w:rPr>
                <w:rFonts w:eastAsia="Times New Roman"/>
                <w:color w:val="000000"/>
                <w:sz w:val="24"/>
                <w:szCs w:val="24"/>
              </w:rPr>
              <w:t>интенсификационные</w:t>
            </w:r>
            <w:proofErr w:type="spellEnd"/>
            <w:r w:rsidRPr="00E044EB">
              <w:rPr>
                <w:rFonts w:eastAsia="Times New Roman"/>
                <w:color w:val="000000"/>
                <w:sz w:val="24"/>
                <w:szCs w:val="24"/>
              </w:rPr>
              <w:t xml:space="preserve"> методы повышения </w:t>
            </w:r>
            <w:proofErr w:type="spellStart"/>
            <w:r w:rsidRPr="00E044EB">
              <w:rPr>
                <w:rFonts w:eastAsia="Times New Roman"/>
                <w:color w:val="000000"/>
                <w:sz w:val="24"/>
                <w:szCs w:val="24"/>
              </w:rPr>
              <w:t>рыбопродуктивности</w:t>
            </w:r>
            <w:proofErr w:type="spellEnd"/>
            <w:r w:rsidRPr="00E044EB">
              <w:rPr>
                <w:rFonts w:eastAsia="Times New Roman"/>
                <w:color w:val="000000"/>
                <w:sz w:val="24"/>
                <w:szCs w:val="24"/>
              </w:rPr>
              <w:t xml:space="preserve"> рыбоводных прудов, озер;</w:t>
            </w:r>
          </w:p>
        </w:tc>
      </w:tr>
      <w:tr w:rsidR="00E044EB" w:rsidRPr="00E044EB" w14:paraId="0E4B6ED4" w14:textId="77777777" w:rsidTr="004B59A8">
        <w:trPr>
          <w:trHeight w:val="20"/>
        </w:trPr>
        <w:tc>
          <w:tcPr>
            <w:tcW w:w="2099" w:type="dxa"/>
            <w:vMerge/>
            <w:vAlign w:val="center"/>
            <w:hideMark/>
          </w:tcPr>
          <w:p w14:paraId="6BE13EE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B38088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FAB00D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технические средства аквакультуры;</w:t>
            </w:r>
          </w:p>
        </w:tc>
      </w:tr>
      <w:tr w:rsidR="00E044EB" w:rsidRPr="00E044EB" w14:paraId="77BE391C" w14:textId="77777777" w:rsidTr="004B59A8">
        <w:trPr>
          <w:trHeight w:val="20"/>
        </w:trPr>
        <w:tc>
          <w:tcPr>
            <w:tcW w:w="2099" w:type="dxa"/>
            <w:vMerge/>
            <w:vAlign w:val="center"/>
            <w:hideMark/>
          </w:tcPr>
          <w:p w14:paraId="7EE77C4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19791A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EBB6FD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оформления технологической документации</w:t>
            </w:r>
          </w:p>
        </w:tc>
      </w:tr>
      <w:tr w:rsidR="004B59A8" w:rsidRPr="00E044EB" w14:paraId="13F4F9DB" w14:textId="77777777" w:rsidTr="004B59A8">
        <w:trPr>
          <w:trHeight w:val="20"/>
        </w:trPr>
        <w:tc>
          <w:tcPr>
            <w:tcW w:w="2099" w:type="dxa"/>
            <w:vMerge/>
            <w:vAlign w:val="center"/>
            <w:hideMark/>
          </w:tcPr>
          <w:p w14:paraId="57A1D56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76843EA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lang w:eastAsia="en-US"/>
              </w:rPr>
              <w:t>ПК 2.4. Проводить диагностику, терапию и профилактику заболеваний объектов аквакультуры.</w:t>
            </w:r>
          </w:p>
        </w:tc>
        <w:tc>
          <w:tcPr>
            <w:tcW w:w="4782" w:type="dxa"/>
            <w:shd w:val="clear" w:color="auto" w:fill="auto"/>
            <w:hideMark/>
          </w:tcPr>
          <w:p w14:paraId="4A64B15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3A4319A1" w14:textId="77777777" w:rsidTr="004B59A8">
        <w:trPr>
          <w:trHeight w:val="20"/>
        </w:trPr>
        <w:tc>
          <w:tcPr>
            <w:tcW w:w="2099" w:type="dxa"/>
            <w:vMerge/>
            <w:vAlign w:val="center"/>
            <w:hideMark/>
          </w:tcPr>
          <w:p w14:paraId="3821FB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AB89A7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70B5ED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проведения паразитологического вскрытия рыб</w:t>
            </w:r>
          </w:p>
        </w:tc>
      </w:tr>
      <w:tr w:rsidR="00E044EB" w:rsidRPr="00E044EB" w14:paraId="788C4CAE" w14:textId="77777777" w:rsidTr="004B59A8">
        <w:trPr>
          <w:trHeight w:val="20"/>
        </w:trPr>
        <w:tc>
          <w:tcPr>
            <w:tcW w:w="2099" w:type="dxa"/>
            <w:vMerge/>
            <w:vAlign w:val="center"/>
            <w:hideMark/>
          </w:tcPr>
          <w:p w14:paraId="3B3B0B0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324028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783060E"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489894C6" w14:textId="77777777" w:rsidTr="004B59A8">
        <w:trPr>
          <w:trHeight w:val="20"/>
        </w:trPr>
        <w:tc>
          <w:tcPr>
            <w:tcW w:w="2099" w:type="dxa"/>
            <w:vMerge/>
            <w:vAlign w:val="center"/>
            <w:hideMark/>
          </w:tcPr>
          <w:p w14:paraId="3966AA5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2A0D00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E5A486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проводить отбор и транспортировку патологического материала;</w:t>
            </w:r>
          </w:p>
        </w:tc>
      </w:tr>
      <w:tr w:rsidR="00E044EB" w:rsidRPr="00E044EB" w14:paraId="7969187B" w14:textId="77777777" w:rsidTr="004B59A8">
        <w:trPr>
          <w:trHeight w:val="20"/>
        </w:trPr>
        <w:tc>
          <w:tcPr>
            <w:tcW w:w="2099" w:type="dxa"/>
            <w:vMerge/>
            <w:vAlign w:val="center"/>
            <w:hideMark/>
          </w:tcPr>
          <w:p w14:paraId="2090455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9C143D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55820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составления акта эпизоотологического обследования хозяйства;</w:t>
            </w:r>
          </w:p>
        </w:tc>
      </w:tr>
      <w:tr w:rsidR="00E044EB" w:rsidRPr="00E044EB" w14:paraId="2F6D2B41" w14:textId="77777777" w:rsidTr="004B59A8">
        <w:trPr>
          <w:trHeight w:val="20"/>
        </w:trPr>
        <w:tc>
          <w:tcPr>
            <w:tcW w:w="2099" w:type="dxa"/>
            <w:vMerge/>
            <w:vAlign w:val="center"/>
            <w:hideMark/>
          </w:tcPr>
          <w:p w14:paraId="4FDD28C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27180E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76B036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проводить паразитологическое вскрытие рыб;</w:t>
            </w:r>
          </w:p>
        </w:tc>
      </w:tr>
      <w:tr w:rsidR="00E044EB" w:rsidRPr="00E044EB" w14:paraId="545DFCD7" w14:textId="77777777" w:rsidTr="004B59A8">
        <w:trPr>
          <w:trHeight w:val="20"/>
        </w:trPr>
        <w:tc>
          <w:tcPr>
            <w:tcW w:w="2099" w:type="dxa"/>
            <w:vMerge/>
            <w:vAlign w:val="center"/>
            <w:hideMark/>
          </w:tcPr>
          <w:p w14:paraId="0A212AF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57B059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B92A8A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проводить клиническое и патологоанатомическое обследование рыб;</w:t>
            </w:r>
          </w:p>
        </w:tc>
      </w:tr>
      <w:tr w:rsidR="00E044EB" w:rsidRPr="00E044EB" w14:paraId="601917AF" w14:textId="77777777" w:rsidTr="004B59A8">
        <w:trPr>
          <w:trHeight w:val="20"/>
        </w:trPr>
        <w:tc>
          <w:tcPr>
            <w:tcW w:w="2099" w:type="dxa"/>
            <w:vMerge/>
            <w:vAlign w:val="center"/>
            <w:hideMark/>
          </w:tcPr>
          <w:p w14:paraId="34B9B7F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3D291B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02CC1F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осуществлять постановку диагноза заболевания рыб;</w:t>
            </w:r>
          </w:p>
        </w:tc>
      </w:tr>
      <w:tr w:rsidR="00E044EB" w:rsidRPr="00E044EB" w14:paraId="6E273492" w14:textId="77777777" w:rsidTr="004B59A8">
        <w:trPr>
          <w:trHeight w:val="20"/>
        </w:trPr>
        <w:tc>
          <w:tcPr>
            <w:tcW w:w="2099" w:type="dxa"/>
            <w:vMerge/>
            <w:vAlign w:val="center"/>
            <w:hideMark/>
          </w:tcPr>
          <w:p w14:paraId="3DAE8C4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C49969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E228A7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обосновывать выбор терапевтических и профилактических мер борьбы с заболеваниями рыб;</w:t>
            </w:r>
          </w:p>
        </w:tc>
      </w:tr>
      <w:tr w:rsidR="00E044EB" w:rsidRPr="00E044EB" w14:paraId="46502A12" w14:textId="77777777" w:rsidTr="004B59A8">
        <w:trPr>
          <w:trHeight w:val="20"/>
        </w:trPr>
        <w:tc>
          <w:tcPr>
            <w:tcW w:w="2099" w:type="dxa"/>
            <w:vMerge/>
            <w:vAlign w:val="center"/>
            <w:hideMark/>
          </w:tcPr>
          <w:p w14:paraId="7118C57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E5C4CF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6012E0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оформлять </w:t>
            </w:r>
            <w:proofErr w:type="spellStart"/>
            <w:r w:rsidRPr="00E044EB">
              <w:rPr>
                <w:rFonts w:eastAsia="Times New Roman"/>
                <w:color w:val="000000"/>
                <w:sz w:val="24"/>
                <w:szCs w:val="24"/>
              </w:rPr>
              <w:t>ихтиопатологическую</w:t>
            </w:r>
            <w:proofErr w:type="spellEnd"/>
            <w:r w:rsidRPr="00E044EB">
              <w:rPr>
                <w:rFonts w:eastAsia="Times New Roman"/>
                <w:color w:val="000000"/>
                <w:sz w:val="24"/>
                <w:szCs w:val="24"/>
              </w:rPr>
              <w:t xml:space="preserve"> документацию</w:t>
            </w:r>
          </w:p>
        </w:tc>
      </w:tr>
      <w:tr w:rsidR="00E044EB" w:rsidRPr="00E044EB" w14:paraId="7295478C" w14:textId="77777777" w:rsidTr="004B59A8">
        <w:trPr>
          <w:trHeight w:val="20"/>
        </w:trPr>
        <w:tc>
          <w:tcPr>
            <w:tcW w:w="2099" w:type="dxa"/>
            <w:vMerge/>
            <w:vAlign w:val="center"/>
            <w:hideMark/>
          </w:tcPr>
          <w:p w14:paraId="0C6AD8B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A08DF0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16248F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783ECE6" w14:textId="77777777" w:rsidTr="004B59A8">
        <w:trPr>
          <w:trHeight w:val="20"/>
        </w:trPr>
        <w:tc>
          <w:tcPr>
            <w:tcW w:w="2099" w:type="dxa"/>
            <w:vMerge/>
            <w:vAlign w:val="center"/>
            <w:hideMark/>
          </w:tcPr>
          <w:p w14:paraId="63E6CBA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820BBF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AD6A4F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основные заболевания культивируемых гидробионтов;</w:t>
            </w:r>
          </w:p>
        </w:tc>
      </w:tr>
      <w:tr w:rsidR="00E044EB" w:rsidRPr="00E044EB" w14:paraId="4EBE8642" w14:textId="77777777" w:rsidTr="004B59A8">
        <w:trPr>
          <w:trHeight w:val="20"/>
        </w:trPr>
        <w:tc>
          <w:tcPr>
            <w:tcW w:w="2099" w:type="dxa"/>
            <w:vMerge/>
            <w:vAlign w:val="center"/>
            <w:hideMark/>
          </w:tcPr>
          <w:p w14:paraId="4B242AD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58C5A8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47A313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методики отбор и транспортировку патологического материала;</w:t>
            </w:r>
          </w:p>
        </w:tc>
      </w:tr>
      <w:tr w:rsidR="00E044EB" w:rsidRPr="00E044EB" w14:paraId="3E9AC857" w14:textId="77777777" w:rsidTr="004B59A8">
        <w:trPr>
          <w:trHeight w:val="20"/>
        </w:trPr>
        <w:tc>
          <w:tcPr>
            <w:tcW w:w="2099" w:type="dxa"/>
            <w:vMerge/>
            <w:vAlign w:val="center"/>
            <w:hideMark/>
          </w:tcPr>
          <w:p w14:paraId="7E31812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353DB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18E63E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методики проводить паразитологическое вскрытие рыб;</w:t>
            </w:r>
          </w:p>
        </w:tc>
      </w:tr>
      <w:tr w:rsidR="00E044EB" w:rsidRPr="00E044EB" w14:paraId="2E9D4A9E" w14:textId="77777777" w:rsidTr="004B59A8">
        <w:trPr>
          <w:trHeight w:val="20"/>
        </w:trPr>
        <w:tc>
          <w:tcPr>
            <w:tcW w:w="2099" w:type="dxa"/>
            <w:vMerge/>
            <w:vAlign w:val="center"/>
            <w:hideMark/>
          </w:tcPr>
          <w:p w14:paraId="5304996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27D0E0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90230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методики проводить клиническое и патологоанатомическое обследование рыб;</w:t>
            </w:r>
          </w:p>
        </w:tc>
      </w:tr>
      <w:tr w:rsidR="00E044EB" w:rsidRPr="00E044EB" w14:paraId="1B5C46D4" w14:textId="77777777" w:rsidTr="004B59A8">
        <w:trPr>
          <w:trHeight w:val="20"/>
        </w:trPr>
        <w:tc>
          <w:tcPr>
            <w:tcW w:w="2099" w:type="dxa"/>
            <w:vMerge/>
            <w:vAlign w:val="center"/>
            <w:hideMark/>
          </w:tcPr>
          <w:p w14:paraId="63445F4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107CC0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32B335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терапевтических и профилактических мер борьбы и профилактики заболеваниями рыб;</w:t>
            </w:r>
          </w:p>
        </w:tc>
      </w:tr>
      <w:tr w:rsidR="00E044EB" w:rsidRPr="00E044EB" w14:paraId="7F61CBA2" w14:textId="77777777" w:rsidTr="004B59A8">
        <w:trPr>
          <w:trHeight w:val="20"/>
        </w:trPr>
        <w:tc>
          <w:tcPr>
            <w:tcW w:w="2099" w:type="dxa"/>
            <w:vMerge/>
            <w:vAlign w:val="center"/>
            <w:hideMark/>
          </w:tcPr>
          <w:p w14:paraId="3E15E06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84F6BE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9EC0AA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оформлять </w:t>
            </w:r>
            <w:proofErr w:type="spellStart"/>
            <w:r w:rsidRPr="00E044EB">
              <w:rPr>
                <w:rFonts w:eastAsia="Times New Roman"/>
                <w:color w:val="000000"/>
                <w:sz w:val="24"/>
                <w:szCs w:val="24"/>
              </w:rPr>
              <w:t>ихтиопатологическую</w:t>
            </w:r>
            <w:proofErr w:type="spellEnd"/>
            <w:r w:rsidRPr="00E044EB">
              <w:rPr>
                <w:rFonts w:eastAsia="Times New Roman"/>
                <w:color w:val="000000"/>
                <w:sz w:val="24"/>
                <w:szCs w:val="24"/>
              </w:rPr>
              <w:t xml:space="preserve"> документацию</w:t>
            </w:r>
          </w:p>
        </w:tc>
      </w:tr>
      <w:tr w:rsidR="004B59A8" w:rsidRPr="00E044EB" w14:paraId="3D7414C1" w14:textId="77777777" w:rsidTr="004B59A8">
        <w:trPr>
          <w:trHeight w:val="20"/>
        </w:trPr>
        <w:tc>
          <w:tcPr>
            <w:tcW w:w="2099" w:type="dxa"/>
            <w:vMerge/>
            <w:vAlign w:val="center"/>
            <w:hideMark/>
          </w:tcPr>
          <w:p w14:paraId="65CE08A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2C2FB46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2.5. Эксплуатировать гидротехнические сооружения.</w:t>
            </w:r>
          </w:p>
        </w:tc>
        <w:tc>
          <w:tcPr>
            <w:tcW w:w="4782" w:type="dxa"/>
            <w:shd w:val="clear" w:color="auto" w:fill="auto"/>
            <w:hideMark/>
          </w:tcPr>
          <w:p w14:paraId="3D27DDC8"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4603232C" w14:textId="77777777" w:rsidTr="004B59A8">
        <w:trPr>
          <w:trHeight w:val="20"/>
        </w:trPr>
        <w:tc>
          <w:tcPr>
            <w:tcW w:w="2099" w:type="dxa"/>
            <w:vMerge/>
            <w:vAlign w:val="center"/>
            <w:hideMark/>
          </w:tcPr>
          <w:p w14:paraId="294CF47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84AAC6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3C5CAD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наблюдения за работой гидротехнических сооружений на предприятиях аквакультуры</w:t>
            </w:r>
          </w:p>
        </w:tc>
      </w:tr>
      <w:tr w:rsidR="00E044EB" w:rsidRPr="00E044EB" w14:paraId="6AC178F4" w14:textId="77777777" w:rsidTr="004B59A8">
        <w:trPr>
          <w:trHeight w:val="20"/>
        </w:trPr>
        <w:tc>
          <w:tcPr>
            <w:tcW w:w="2099" w:type="dxa"/>
            <w:vMerge/>
            <w:vAlign w:val="center"/>
            <w:hideMark/>
          </w:tcPr>
          <w:p w14:paraId="0169280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A3059B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BEFD4BE"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62B68D6C" w14:textId="77777777" w:rsidTr="004B59A8">
        <w:trPr>
          <w:trHeight w:val="20"/>
        </w:trPr>
        <w:tc>
          <w:tcPr>
            <w:tcW w:w="2099" w:type="dxa"/>
            <w:vMerge/>
            <w:vAlign w:val="center"/>
            <w:hideMark/>
          </w:tcPr>
          <w:p w14:paraId="1B4A134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3D1DD6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526F5F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использовать гидротехнические сооружения;</w:t>
            </w:r>
          </w:p>
        </w:tc>
      </w:tr>
      <w:tr w:rsidR="00E044EB" w:rsidRPr="00E044EB" w14:paraId="0BFDA546" w14:textId="77777777" w:rsidTr="004B59A8">
        <w:trPr>
          <w:trHeight w:val="20"/>
        </w:trPr>
        <w:tc>
          <w:tcPr>
            <w:tcW w:w="2099" w:type="dxa"/>
            <w:vMerge/>
            <w:vAlign w:val="center"/>
            <w:hideMark/>
          </w:tcPr>
          <w:p w14:paraId="105C44C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EC71FE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82058D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выбирать и аргументировать виды ремонта ГТС и периодичность его проведения;</w:t>
            </w:r>
          </w:p>
        </w:tc>
      </w:tr>
      <w:tr w:rsidR="00E044EB" w:rsidRPr="00E044EB" w14:paraId="4C99C732" w14:textId="77777777" w:rsidTr="004B59A8">
        <w:trPr>
          <w:trHeight w:val="20"/>
        </w:trPr>
        <w:tc>
          <w:tcPr>
            <w:tcW w:w="2099" w:type="dxa"/>
            <w:vMerge/>
            <w:vAlign w:val="center"/>
            <w:hideMark/>
          </w:tcPr>
          <w:p w14:paraId="1CBA2E7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D967D3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14EF1A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проводит работы по пропуску паводковых вод;</w:t>
            </w:r>
          </w:p>
        </w:tc>
      </w:tr>
      <w:tr w:rsidR="00E044EB" w:rsidRPr="00E044EB" w14:paraId="6C0A51CA" w14:textId="77777777" w:rsidTr="004B59A8">
        <w:trPr>
          <w:trHeight w:val="20"/>
        </w:trPr>
        <w:tc>
          <w:tcPr>
            <w:tcW w:w="2099" w:type="dxa"/>
            <w:vMerge/>
            <w:vAlign w:val="center"/>
            <w:hideMark/>
          </w:tcPr>
          <w:p w14:paraId="427BAB1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D5FAC8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A6ABE0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устранять незначительные повреждения ГТС</w:t>
            </w:r>
          </w:p>
        </w:tc>
      </w:tr>
      <w:tr w:rsidR="00E044EB" w:rsidRPr="00E044EB" w14:paraId="4A7860E8" w14:textId="77777777" w:rsidTr="004B59A8">
        <w:trPr>
          <w:trHeight w:val="20"/>
        </w:trPr>
        <w:tc>
          <w:tcPr>
            <w:tcW w:w="2099" w:type="dxa"/>
            <w:vMerge/>
            <w:vAlign w:val="center"/>
            <w:hideMark/>
          </w:tcPr>
          <w:p w14:paraId="62F0947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27C6A3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041A7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2C4252C7" w14:textId="77777777" w:rsidTr="004B59A8">
        <w:trPr>
          <w:trHeight w:val="20"/>
        </w:trPr>
        <w:tc>
          <w:tcPr>
            <w:tcW w:w="2099" w:type="dxa"/>
            <w:vMerge/>
            <w:vAlign w:val="center"/>
            <w:hideMark/>
          </w:tcPr>
          <w:p w14:paraId="072A930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5738D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82CDDB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устройство гидротехнических сооружений, применяемых в аквакультуре; </w:t>
            </w:r>
          </w:p>
        </w:tc>
      </w:tr>
      <w:tr w:rsidR="00E044EB" w:rsidRPr="00E044EB" w14:paraId="61ED8C7E" w14:textId="77777777" w:rsidTr="004B59A8">
        <w:trPr>
          <w:trHeight w:val="20"/>
        </w:trPr>
        <w:tc>
          <w:tcPr>
            <w:tcW w:w="2099" w:type="dxa"/>
            <w:vMerge/>
            <w:vAlign w:val="center"/>
            <w:hideMark/>
          </w:tcPr>
          <w:p w14:paraId="076E76F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3D6669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32AF45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технические требования к эксплуатации гидротехнических сооружений;</w:t>
            </w:r>
          </w:p>
        </w:tc>
      </w:tr>
      <w:tr w:rsidR="00E044EB" w:rsidRPr="00E044EB" w14:paraId="4923AA38" w14:textId="77777777" w:rsidTr="004B59A8">
        <w:trPr>
          <w:trHeight w:val="20"/>
        </w:trPr>
        <w:tc>
          <w:tcPr>
            <w:tcW w:w="2099" w:type="dxa"/>
            <w:vMerge/>
            <w:vAlign w:val="center"/>
            <w:hideMark/>
          </w:tcPr>
          <w:p w14:paraId="7133AF8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6E12A7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726735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виды, причины повреждений ГТС и способы их устранения</w:t>
            </w:r>
          </w:p>
        </w:tc>
      </w:tr>
      <w:tr w:rsidR="004B59A8" w:rsidRPr="00E044EB" w14:paraId="53698D67" w14:textId="77777777" w:rsidTr="004B59A8">
        <w:trPr>
          <w:trHeight w:val="20"/>
        </w:trPr>
        <w:tc>
          <w:tcPr>
            <w:tcW w:w="2099" w:type="dxa"/>
            <w:vMerge w:val="restart"/>
            <w:shd w:val="clear" w:color="auto" w:fill="auto"/>
            <w:hideMark/>
          </w:tcPr>
          <w:p w14:paraId="7846097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3. Охрана водных биоресурсов и среды их обитания</w:t>
            </w:r>
          </w:p>
        </w:tc>
        <w:tc>
          <w:tcPr>
            <w:tcW w:w="2328" w:type="dxa"/>
            <w:vMerge w:val="restart"/>
            <w:shd w:val="clear" w:color="auto" w:fill="auto"/>
            <w:hideMark/>
          </w:tcPr>
          <w:p w14:paraId="31E64CB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3.1. Выполнять работы по поддержанию численности и рациональному использованию водных биоресурсов в рыбохозяйственных водоемах.</w:t>
            </w:r>
          </w:p>
        </w:tc>
        <w:tc>
          <w:tcPr>
            <w:tcW w:w="4782" w:type="dxa"/>
            <w:shd w:val="clear" w:color="auto" w:fill="auto"/>
            <w:hideMark/>
          </w:tcPr>
          <w:p w14:paraId="6B19AF5E"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63399AF1" w14:textId="77777777" w:rsidTr="004B59A8">
        <w:trPr>
          <w:trHeight w:val="20"/>
        </w:trPr>
        <w:tc>
          <w:tcPr>
            <w:tcW w:w="2099" w:type="dxa"/>
            <w:vMerge/>
            <w:vAlign w:val="center"/>
            <w:hideMark/>
          </w:tcPr>
          <w:p w14:paraId="136283C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5656D1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F15D28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составления паспорта водоема и рыбопромыслового участка</w:t>
            </w:r>
          </w:p>
        </w:tc>
      </w:tr>
      <w:tr w:rsidR="00E044EB" w:rsidRPr="00E044EB" w14:paraId="6770BD48" w14:textId="77777777" w:rsidTr="004B59A8">
        <w:trPr>
          <w:trHeight w:val="20"/>
        </w:trPr>
        <w:tc>
          <w:tcPr>
            <w:tcW w:w="2099" w:type="dxa"/>
            <w:vMerge/>
            <w:vAlign w:val="center"/>
            <w:hideMark/>
          </w:tcPr>
          <w:p w14:paraId="33FA07F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A103E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C3063C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1377870E" w14:textId="77777777" w:rsidTr="004B59A8">
        <w:trPr>
          <w:trHeight w:val="20"/>
        </w:trPr>
        <w:tc>
          <w:tcPr>
            <w:tcW w:w="2099" w:type="dxa"/>
            <w:vMerge/>
            <w:vAlign w:val="center"/>
            <w:hideMark/>
          </w:tcPr>
          <w:p w14:paraId="6B1A53E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C11186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E2522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составлять паспорта рыбохозяйственных водоемов и рыбопромысловых участков;</w:t>
            </w:r>
          </w:p>
        </w:tc>
      </w:tr>
      <w:tr w:rsidR="00E044EB" w:rsidRPr="00E044EB" w14:paraId="286D914E" w14:textId="77777777" w:rsidTr="004B59A8">
        <w:trPr>
          <w:trHeight w:val="20"/>
        </w:trPr>
        <w:tc>
          <w:tcPr>
            <w:tcW w:w="2099" w:type="dxa"/>
            <w:vMerge/>
            <w:vAlign w:val="center"/>
            <w:hideMark/>
          </w:tcPr>
          <w:p w14:paraId="6B84DD7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33196C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071CA6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поддерживать численность гидробионтов во внутренних водоемах;</w:t>
            </w:r>
          </w:p>
        </w:tc>
      </w:tr>
      <w:tr w:rsidR="00E044EB" w:rsidRPr="00E044EB" w14:paraId="13D06A4F" w14:textId="77777777" w:rsidTr="004B59A8">
        <w:trPr>
          <w:trHeight w:val="20"/>
        </w:trPr>
        <w:tc>
          <w:tcPr>
            <w:tcW w:w="2099" w:type="dxa"/>
            <w:vMerge/>
            <w:vAlign w:val="center"/>
            <w:hideMark/>
          </w:tcPr>
          <w:p w14:paraId="0E6C1B4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46046A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C82750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обосновывать вселение гидробионтов в водоём</w:t>
            </w:r>
          </w:p>
        </w:tc>
      </w:tr>
      <w:tr w:rsidR="00E044EB" w:rsidRPr="00E044EB" w14:paraId="76D1F318" w14:textId="77777777" w:rsidTr="004B59A8">
        <w:trPr>
          <w:trHeight w:val="20"/>
        </w:trPr>
        <w:tc>
          <w:tcPr>
            <w:tcW w:w="2099" w:type="dxa"/>
            <w:vMerge/>
            <w:vAlign w:val="center"/>
            <w:hideMark/>
          </w:tcPr>
          <w:p w14:paraId="3D8B073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9A1348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86A086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2ED8C503" w14:textId="77777777" w:rsidTr="004B59A8">
        <w:trPr>
          <w:trHeight w:val="20"/>
        </w:trPr>
        <w:tc>
          <w:tcPr>
            <w:tcW w:w="2099" w:type="dxa"/>
            <w:vMerge/>
            <w:vAlign w:val="center"/>
            <w:hideMark/>
          </w:tcPr>
          <w:p w14:paraId="6F67D41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D4006E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C561E6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сырьевую базу рыбохозяйственных водоемов и принципы ее рационального использования;</w:t>
            </w:r>
          </w:p>
        </w:tc>
      </w:tr>
      <w:tr w:rsidR="00E044EB" w:rsidRPr="00E044EB" w14:paraId="43FE8058" w14:textId="77777777" w:rsidTr="004B59A8">
        <w:trPr>
          <w:trHeight w:val="20"/>
        </w:trPr>
        <w:tc>
          <w:tcPr>
            <w:tcW w:w="2099" w:type="dxa"/>
            <w:vMerge/>
            <w:vAlign w:val="center"/>
            <w:hideMark/>
          </w:tcPr>
          <w:p w14:paraId="4D0AC00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075D8B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408785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методики определения запасов рыб в водоёме;</w:t>
            </w:r>
          </w:p>
        </w:tc>
      </w:tr>
      <w:tr w:rsidR="00E044EB" w:rsidRPr="00E044EB" w14:paraId="1DE24F9D" w14:textId="77777777" w:rsidTr="004B59A8">
        <w:trPr>
          <w:trHeight w:val="20"/>
        </w:trPr>
        <w:tc>
          <w:tcPr>
            <w:tcW w:w="2099" w:type="dxa"/>
            <w:vMerge/>
            <w:vAlign w:val="center"/>
            <w:hideMark/>
          </w:tcPr>
          <w:p w14:paraId="158E93C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9C7EAA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58296D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принципы биологического обоснования вселения гидробионтов в водоём</w:t>
            </w:r>
          </w:p>
        </w:tc>
      </w:tr>
      <w:tr w:rsidR="004B59A8" w:rsidRPr="00E044EB" w14:paraId="28CD3329" w14:textId="77777777" w:rsidTr="004B59A8">
        <w:trPr>
          <w:trHeight w:val="20"/>
        </w:trPr>
        <w:tc>
          <w:tcPr>
            <w:tcW w:w="2099" w:type="dxa"/>
            <w:vMerge/>
            <w:vAlign w:val="center"/>
            <w:hideMark/>
          </w:tcPr>
          <w:p w14:paraId="0E14FDC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5658503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3.2. Организовывать работы по охране и рациональному использованию ресурсов среды обитания гидробионтов в рыбохозяйственных водоемах</w:t>
            </w:r>
          </w:p>
        </w:tc>
        <w:tc>
          <w:tcPr>
            <w:tcW w:w="4782" w:type="dxa"/>
            <w:shd w:val="clear" w:color="auto" w:fill="auto"/>
            <w:hideMark/>
          </w:tcPr>
          <w:p w14:paraId="1509820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53BCAA77" w14:textId="77777777" w:rsidTr="004B59A8">
        <w:trPr>
          <w:trHeight w:val="20"/>
        </w:trPr>
        <w:tc>
          <w:tcPr>
            <w:tcW w:w="2099" w:type="dxa"/>
            <w:vMerge/>
            <w:vAlign w:val="center"/>
            <w:hideMark/>
          </w:tcPr>
          <w:p w14:paraId="63307AB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5E0C1F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A7E8B8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отбора проб в случае гибели гидробионтов от различных видов вредного воздействия</w:t>
            </w:r>
          </w:p>
        </w:tc>
      </w:tr>
      <w:tr w:rsidR="00E044EB" w:rsidRPr="00E044EB" w14:paraId="562FDE21" w14:textId="77777777" w:rsidTr="004B59A8">
        <w:trPr>
          <w:trHeight w:val="20"/>
        </w:trPr>
        <w:tc>
          <w:tcPr>
            <w:tcW w:w="2099" w:type="dxa"/>
            <w:vMerge/>
            <w:vAlign w:val="center"/>
            <w:hideMark/>
          </w:tcPr>
          <w:p w14:paraId="07E475F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28D68C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5FA80E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788CE9E2" w14:textId="77777777" w:rsidTr="004B59A8">
        <w:trPr>
          <w:trHeight w:val="20"/>
        </w:trPr>
        <w:tc>
          <w:tcPr>
            <w:tcW w:w="2099" w:type="dxa"/>
            <w:vMerge/>
            <w:vAlign w:val="center"/>
            <w:hideMark/>
          </w:tcPr>
          <w:p w14:paraId="05698B6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D14D79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39F7D0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выполнять работы по охране и рациональному использованию ресурсов среды обитания гидробионтов; </w:t>
            </w:r>
          </w:p>
        </w:tc>
      </w:tr>
      <w:tr w:rsidR="00E044EB" w:rsidRPr="00E044EB" w14:paraId="2F9846BA" w14:textId="77777777" w:rsidTr="004B59A8">
        <w:trPr>
          <w:trHeight w:val="20"/>
        </w:trPr>
        <w:tc>
          <w:tcPr>
            <w:tcW w:w="2099" w:type="dxa"/>
            <w:vMerge/>
            <w:vAlign w:val="center"/>
            <w:hideMark/>
          </w:tcPr>
          <w:p w14:paraId="50F5699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1E1255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5635A9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вести учет источников загрязнения в рыбохозяйственных водоемах;</w:t>
            </w:r>
          </w:p>
        </w:tc>
      </w:tr>
      <w:tr w:rsidR="00E044EB" w:rsidRPr="00E044EB" w14:paraId="61DCE2C9" w14:textId="77777777" w:rsidTr="004B59A8">
        <w:trPr>
          <w:trHeight w:val="20"/>
        </w:trPr>
        <w:tc>
          <w:tcPr>
            <w:tcW w:w="2099" w:type="dxa"/>
            <w:vMerge/>
            <w:vAlign w:val="center"/>
            <w:hideMark/>
          </w:tcPr>
          <w:p w14:paraId="7FDE138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5A0FB1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BCD665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классифицировать загрязнители по лимитирующим показателям вредности в рыбохозяйственных водоемах; </w:t>
            </w:r>
          </w:p>
        </w:tc>
      </w:tr>
      <w:tr w:rsidR="00E044EB" w:rsidRPr="00E044EB" w14:paraId="0004D20C" w14:textId="77777777" w:rsidTr="004B59A8">
        <w:trPr>
          <w:trHeight w:val="20"/>
        </w:trPr>
        <w:tc>
          <w:tcPr>
            <w:tcW w:w="2099" w:type="dxa"/>
            <w:vMerge/>
            <w:vAlign w:val="center"/>
            <w:hideMark/>
          </w:tcPr>
          <w:p w14:paraId="71F5338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6C69B3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C3D201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отбирать пробы в случае гибели рыб от различных видов вредного воздействия;</w:t>
            </w:r>
          </w:p>
        </w:tc>
      </w:tr>
      <w:tr w:rsidR="00E044EB" w:rsidRPr="00E044EB" w14:paraId="6E080E37" w14:textId="77777777" w:rsidTr="004B59A8">
        <w:trPr>
          <w:trHeight w:val="20"/>
        </w:trPr>
        <w:tc>
          <w:tcPr>
            <w:tcW w:w="2099" w:type="dxa"/>
            <w:vMerge/>
            <w:vAlign w:val="center"/>
            <w:hideMark/>
          </w:tcPr>
          <w:p w14:paraId="53FAD91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9684E0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186737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находить пути решения экологических проблем в профессиональной деятельности, в том числе связанных с загрязнением рыбохозяйственных водоемов;</w:t>
            </w:r>
          </w:p>
        </w:tc>
      </w:tr>
      <w:tr w:rsidR="00E044EB" w:rsidRPr="00E044EB" w14:paraId="752FEBF6" w14:textId="77777777" w:rsidTr="004B59A8">
        <w:trPr>
          <w:trHeight w:val="20"/>
        </w:trPr>
        <w:tc>
          <w:tcPr>
            <w:tcW w:w="2099" w:type="dxa"/>
            <w:vMerge/>
            <w:vAlign w:val="center"/>
            <w:hideMark/>
          </w:tcPr>
          <w:p w14:paraId="461655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1D93E8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4160E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осуществлять контроль водозаборов и </w:t>
            </w:r>
            <w:proofErr w:type="spellStart"/>
            <w:r w:rsidRPr="00E044EB">
              <w:rPr>
                <w:rFonts w:eastAsia="Times New Roman"/>
                <w:color w:val="000000"/>
                <w:sz w:val="24"/>
                <w:szCs w:val="24"/>
              </w:rPr>
              <w:t>рыбозащитных</w:t>
            </w:r>
            <w:proofErr w:type="spellEnd"/>
            <w:r w:rsidRPr="00E044EB">
              <w:rPr>
                <w:rFonts w:eastAsia="Times New Roman"/>
                <w:color w:val="000000"/>
                <w:sz w:val="24"/>
                <w:szCs w:val="24"/>
              </w:rPr>
              <w:t xml:space="preserve"> устройств;</w:t>
            </w:r>
          </w:p>
        </w:tc>
      </w:tr>
      <w:tr w:rsidR="00E044EB" w:rsidRPr="00E044EB" w14:paraId="184A11F5" w14:textId="77777777" w:rsidTr="004B59A8">
        <w:trPr>
          <w:trHeight w:val="20"/>
        </w:trPr>
        <w:tc>
          <w:tcPr>
            <w:tcW w:w="2099" w:type="dxa"/>
            <w:vMerge/>
            <w:vAlign w:val="center"/>
            <w:hideMark/>
          </w:tcPr>
          <w:p w14:paraId="4A7C3F5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96D9E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533337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применять нормативные правовые акты в случае вредного воздействия на рыбохозяйственных водоёмов; </w:t>
            </w:r>
          </w:p>
        </w:tc>
      </w:tr>
      <w:tr w:rsidR="00E044EB" w:rsidRPr="00E044EB" w14:paraId="51191168" w14:textId="77777777" w:rsidTr="004B59A8">
        <w:trPr>
          <w:trHeight w:val="20"/>
        </w:trPr>
        <w:tc>
          <w:tcPr>
            <w:tcW w:w="2099" w:type="dxa"/>
            <w:vMerge/>
            <w:vAlign w:val="center"/>
            <w:hideMark/>
          </w:tcPr>
          <w:p w14:paraId="6C9FA08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2DEEBB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D05584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оформлять документы по оперативному контролю состояния рыбохозяйственных водоемов;</w:t>
            </w:r>
          </w:p>
        </w:tc>
      </w:tr>
      <w:tr w:rsidR="00E044EB" w:rsidRPr="00E044EB" w14:paraId="3CAE2E81" w14:textId="77777777" w:rsidTr="004B59A8">
        <w:trPr>
          <w:trHeight w:val="20"/>
        </w:trPr>
        <w:tc>
          <w:tcPr>
            <w:tcW w:w="2099" w:type="dxa"/>
            <w:vMerge/>
            <w:vAlign w:val="center"/>
            <w:hideMark/>
          </w:tcPr>
          <w:p w14:paraId="49BDACC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C9B358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960411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применять методику подсчета ущерба, наносимого рыбному хозяйству, в случае гибели гидробионтов в рыбохозяйственных водоемах</w:t>
            </w:r>
          </w:p>
        </w:tc>
      </w:tr>
      <w:tr w:rsidR="00E044EB" w:rsidRPr="00E044EB" w14:paraId="058D0A4F" w14:textId="77777777" w:rsidTr="004B59A8">
        <w:trPr>
          <w:trHeight w:val="20"/>
        </w:trPr>
        <w:tc>
          <w:tcPr>
            <w:tcW w:w="2099" w:type="dxa"/>
            <w:vMerge/>
            <w:vAlign w:val="center"/>
            <w:hideMark/>
          </w:tcPr>
          <w:p w14:paraId="013ADD3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A452BF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AB5A523"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7259A751" w14:textId="77777777" w:rsidTr="004B59A8">
        <w:trPr>
          <w:trHeight w:val="20"/>
        </w:trPr>
        <w:tc>
          <w:tcPr>
            <w:tcW w:w="2099" w:type="dxa"/>
            <w:vMerge/>
            <w:vAlign w:val="center"/>
            <w:hideMark/>
          </w:tcPr>
          <w:p w14:paraId="0ED11CF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51064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A6A7D6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основы рыбохозяйственного и природоохранного законодательства Российской Федерации;</w:t>
            </w:r>
          </w:p>
        </w:tc>
      </w:tr>
      <w:tr w:rsidR="00E044EB" w:rsidRPr="00E044EB" w14:paraId="63CF7093" w14:textId="77777777" w:rsidTr="004B59A8">
        <w:trPr>
          <w:trHeight w:val="20"/>
        </w:trPr>
        <w:tc>
          <w:tcPr>
            <w:tcW w:w="2099" w:type="dxa"/>
            <w:vMerge/>
            <w:vAlign w:val="center"/>
            <w:hideMark/>
          </w:tcPr>
          <w:p w14:paraId="7474B28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BF1D8A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811895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нормативные правовые акты по защите водной среды и биологических ресурсов;</w:t>
            </w:r>
          </w:p>
        </w:tc>
      </w:tr>
      <w:tr w:rsidR="00E044EB" w:rsidRPr="00E044EB" w14:paraId="6138C45B" w14:textId="77777777" w:rsidTr="004B59A8">
        <w:trPr>
          <w:trHeight w:val="20"/>
        </w:trPr>
        <w:tc>
          <w:tcPr>
            <w:tcW w:w="2099" w:type="dxa"/>
            <w:vMerge/>
            <w:vAlign w:val="center"/>
            <w:hideMark/>
          </w:tcPr>
          <w:p w14:paraId="281EB5A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D2BCA5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3FE636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меры ответственности за нарушение рыбохозяйственного законодательства российской федерации и международных соглашений по рыболовству;</w:t>
            </w:r>
          </w:p>
        </w:tc>
      </w:tr>
      <w:tr w:rsidR="00E044EB" w:rsidRPr="00E044EB" w14:paraId="2006821F" w14:textId="77777777" w:rsidTr="004B59A8">
        <w:trPr>
          <w:trHeight w:val="20"/>
        </w:trPr>
        <w:tc>
          <w:tcPr>
            <w:tcW w:w="2099" w:type="dxa"/>
            <w:vMerge/>
            <w:vAlign w:val="center"/>
            <w:hideMark/>
          </w:tcPr>
          <w:p w14:paraId="59D1B1A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C98F7E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36C625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подсчета ущерба, наносимого рыбному хозяйству, в случае гибели гидробионтов в рыбохозяйственных водоемах</w:t>
            </w:r>
          </w:p>
        </w:tc>
      </w:tr>
      <w:tr w:rsidR="004B59A8" w:rsidRPr="00E044EB" w14:paraId="2BF00BFC" w14:textId="77777777" w:rsidTr="004B59A8">
        <w:trPr>
          <w:trHeight w:val="20"/>
        </w:trPr>
        <w:tc>
          <w:tcPr>
            <w:tcW w:w="2099" w:type="dxa"/>
            <w:vMerge/>
            <w:vAlign w:val="center"/>
            <w:hideMark/>
          </w:tcPr>
          <w:p w14:paraId="34BAAE5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78BDFEB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3.3. Регулировать любительское и спортивное рыболовство на рыбохозяйственных водоемах.</w:t>
            </w:r>
          </w:p>
        </w:tc>
        <w:tc>
          <w:tcPr>
            <w:tcW w:w="4782" w:type="dxa"/>
            <w:shd w:val="clear" w:color="auto" w:fill="auto"/>
            <w:hideMark/>
          </w:tcPr>
          <w:p w14:paraId="2BE2840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512FF521" w14:textId="77777777" w:rsidTr="004B59A8">
        <w:trPr>
          <w:trHeight w:val="20"/>
        </w:trPr>
        <w:tc>
          <w:tcPr>
            <w:tcW w:w="2099" w:type="dxa"/>
            <w:vMerge/>
            <w:vAlign w:val="center"/>
            <w:hideMark/>
          </w:tcPr>
          <w:p w14:paraId="33089DA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C95317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29675B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определения признаков незаконного промысла</w:t>
            </w:r>
          </w:p>
        </w:tc>
      </w:tr>
      <w:tr w:rsidR="00E044EB" w:rsidRPr="00E044EB" w14:paraId="47B3B8F5" w14:textId="77777777" w:rsidTr="004B59A8">
        <w:trPr>
          <w:trHeight w:val="20"/>
        </w:trPr>
        <w:tc>
          <w:tcPr>
            <w:tcW w:w="2099" w:type="dxa"/>
            <w:vMerge/>
            <w:vAlign w:val="center"/>
            <w:hideMark/>
          </w:tcPr>
          <w:p w14:paraId="37DBDD8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8CEB5D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D2320F1"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072158DB" w14:textId="77777777" w:rsidTr="004B59A8">
        <w:trPr>
          <w:trHeight w:val="20"/>
        </w:trPr>
        <w:tc>
          <w:tcPr>
            <w:tcW w:w="2099" w:type="dxa"/>
            <w:vMerge/>
            <w:vAlign w:val="center"/>
            <w:hideMark/>
          </w:tcPr>
          <w:p w14:paraId="54CB6F2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736D4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634154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организовывать и регулировать любительское и спортивное рыболовство на рыбохозяйственных водоемах;</w:t>
            </w:r>
          </w:p>
        </w:tc>
      </w:tr>
      <w:tr w:rsidR="00E044EB" w:rsidRPr="00E044EB" w14:paraId="391F2CAA" w14:textId="77777777" w:rsidTr="004B59A8">
        <w:trPr>
          <w:trHeight w:val="20"/>
        </w:trPr>
        <w:tc>
          <w:tcPr>
            <w:tcW w:w="2099" w:type="dxa"/>
            <w:vMerge/>
            <w:vAlign w:val="center"/>
            <w:hideMark/>
          </w:tcPr>
          <w:p w14:paraId="255A7A0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08991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3E6D25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определять и классифицировать признаки незаконного промысла на рыбохозяйственных водоемах</w:t>
            </w:r>
          </w:p>
        </w:tc>
      </w:tr>
      <w:tr w:rsidR="00E044EB" w:rsidRPr="00E044EB" w14:paraId="1204F0F7" w14:textId="77777777" w:rsidTr="004B59A8">
        <w:trPr>
          <w:trHeight w:val="20"/>
        </w:trPr>
        <w:tc>
          <w:tcPr>
            <w:tcW w:w="2099" w:type="dxa"/>
            <w:vMerge/>
            <w:vAlign w:val="center"/>
            <w:hideMark/>
          </w:tcPr>
          <w:p w14:paraId="7C015B4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B17DE1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DAF881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0975D1C7" w14:textId="77777777" w:rsidTr="004B59A8">
        <w:trPr>
          <w:trHeight w:val="20"/>
        </w:trPr>
        <w:tc>
          <w:tcPr>
            <w:tcW w:w="2099" w:type="dxa"/>
            <w:vMerge/>
            <w:vAlign w:val="center"/>
            <w:hideMark/>
          </w:tcPr>
          <w:p w14:paraId="629CEAF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8EE677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D03E50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 любительского и спортивного рыболовства, Положения о лицензировании деятельности по организации спортивного и любительского лова ценных видов рыб;</w:t>
            </w:r>
          </w:p>
        </w:tc>
      </w:tr>
      <w:tr w:rsidR="00E044EB" w:rsidRPr="00E044EB" w14:paraId="1CB845E9" w14:textId="77777777" w:rsidTr="004B59A8">
        <w:trPr>
          <w:trHeight w:val="20"/>
        </w:trPr>
        <w:tc>
          <w:tcPr>
            <w:tcW w:w="2099" w:type="dxa"/>
            <w:vMerge/>
            <w:vAlign w:val="center"/>
            <w:hideMark/>
          </w:tcPr>
          <w:p w14:paraId="07FD746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167FE6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D97342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признаки незаконного промысла на рыбохозяйственных водоемах</w:t>
            </w:r>
          </w:p>
        </w:tc>
      </w:tr>
      <w:tr w:rsidR="004B59A8" w:rsidRPr="00E044EB" w14:paraId="1AFE3EE0" w14:textId="77777777" w:rsidTr="004B59A8">
        <w:trPr>
          <w:trHeight w:val="20"/>
        </w:trPr>
        <w:tc>
          <w:tcPr>
            <w:tcW w:w="2099" w:type="dxa"/>
            <w:vMerge/>
            <w:vAlign w:val="center"/>
            <w:hideMark/>
          </w:tcPr>
          <w:p w14:paraId="645EC6A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22F7A15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3.4. Охранять водные биоресурсы и среду их обитания от незаконного промысла в рыбохозяйственных водоемах.</w:t>
            </w:r>
          </w:p>
        </w:tc>
        <w:tc>
          <w:tcPr>
            <w:tcW w:w="4782" w:type="dxa"/>
            <w:shd w:val="clear" w:color="auto" w:fill="auto"/>
            <w:hideMark/>
          </w:tcPr>
          <w:p w14:paraId="10F4D0E3"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657935CD" w14:textId="77777777" w:rsidTr="004B59A8">
        <w:trPr>
          <w:trHeight w:val="20"/>
        </w:trPr>
        <w:tc>
          <w:tcPr>
            <w:tcW w:w="2099" w:type="dxa"/>
            <w:vMerge/>
            <w:vAlign w:val="center"/>
            <w:hideMark/>
          </w:tcPr>
          <w:p w14:paraId="26BEE9D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51EE95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DEA02C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составления протокола и оформления сопутствующей документации в случае нарушения рыбоохранного законодательства</w:t>
            </w:r>
          </w:p>
        </w:tc>
      </w:tr>
      <w:tr w:rsidR="00E044EB" w:rsidRPr="00E044EB" w14:paraId="2289BD75" w14:textId="77777777" w:rsidTr="004B59A8">
        <w:trPr>
          <w:trHeight w:val="20"/>
        </w:trPr>
        <w:tc>
          <w:tcPr>
            <w:tcW w:w="2099" w:type="dxa"/>
            <w:vMerge/>
            <w:vAlign w:val="center"/>
            <w:hideMark/>
          </w:tcPr>
          <w:p w14:paraId="7611EB7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8820C1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016B77B"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6B53B435" w14:textId="77777777" w:rsidTr="004B59A8">
        <w:trPr>
          <w:trHeight w:val="20"/>
        </w:trPr>
        <w:tc>
          <w:tcPr>
            <w:tcW w:w="2099" w:type="dxa"/>
            <w:vMerge/>
            <w:vAlign w:val="center"/>
            <w:hideMark/>
          </w:tcPr>
          <w:p w14:paraId="1935E7D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40B7DF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7EB5CC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охранять водные биоресурсы и среду их обитания от незаконного промысла;</w:t>
            </w:r>
          </w:p>
        </w:tc>
      </w:tr>
      <w:tr w:rsidR="00E044EB" w:rsidRPr="00E044EB" w14:paraId="501F7FF7" w14:textId="77777777" w:rsidTr="004B59A8">
        <w:trPr>
          <w:trHeight w:val="20"/>
        </w:trPr>
        <w:tc>
          <w:tcPr>
            <w:tcW w:w="2099" w:type="dxa"/>
            <w:vMerge/>
            <w:vAlign w:val="center"/>
            <w:hideMark/>
          </w:tcPr>
          <w:p w14:paraId="053534A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53133E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BA0BA8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составлять протоколы и оформлять документы в случае нарушения рыбоохранного законодательства Российской Федерации на рыбохозяйственных водоемах;</w:t>
            </w:r>
          </w:p>
        </w:tc>
      </w:tr>
      <w:tr w:rsidR="00E044EB" w:rsidRPr="00E044EB" w14:paraId="42722ED7" w14:textId="77777777" w:rsidTr="004B59A8">
        <w:trPr>
          <w:trHeight w:val="20"/>
        </w:trPr>
        <w:tc>
          <w:tcPr>
            <w:tcW w:w="2099" w:type="dxa"/>
            <w:vMerge/>
            <w:vAlign w:val="center"/>
            <w:hideMark/>
          </w:tcPr>
          <w:p w14:paraId="637CFAC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AE5CA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825EFED"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2DA7444E" w14:textId="77777777" w:rsidTr="004B59A8">
        <w:trPr>
          <w:trHeight w:val="20"/>
        </w:trPr>
        <w:tc>
          <w:tcPr>
            <w:tcW w:w="2099" w:type="dxa"/>
            <w:vMerge/>
            <w:vAlign w:val="center"/>
            <w:hideMark/>
          </w:tcPr>
          <w:p w14:paraId="317BBC7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2FA94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21AEA9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промышленного и любительского рыболовства;</w:t>
            </w:r>
          </w:p>
        </w:tc>
      </w:tr>
      <w:tr w:rsidR="00E044EB" w:rsidRPr="00E044EB" w14:paraId="7A6CE905" w14:textId="77777777" w:rsidTr="004B59A8">
        <w:trPr>
          <w:trHeight w:val="20"/>
        </w:trPr>
        <w:tc>
          <w:tcPr>
            <w:tcW w:w="2099" w:type="dxa"/>
            <w:vMerge/>
            <w:vAlign w:val="center"/>
            <w:hideMark/>
          </w:tcPr>
          <w:p w14:paraId="04F431D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727CB5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CB1573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права и обязанности органов рыбоохраны;</w:t>
            </w:r>
          </w:p>
        </w:tc>
      </w:tr>
      <w:tr w:rsidR="00E044EB" w:rsidRPr="00E044EB" w14:paraId="681B8990" w14:textId="77777777" w:rsidTr="004B59A8">
        <w:trPr>
          <w:trHeight w:val="20"/>
        </w:trPr>
        <w:tc>
          <w:tcPr>
            <w:tcW w:w="2099" w:type="dxa"/>
            <w:vMerge/>
            <w:vAlign w:val="center"/>
            <w:hideMark/>
          </w:tcPr>
          <w:p w14:paraId="3F345C8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6CF714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F3890E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методики подсчета ущерба, наносимого рыбному хозяйству, в случае гибели гидробионтов в рыбохозяйственных водоемах </w:t>
            </w:r>
          </w:p>
        </w:tc>
      </w:tr>
      <w:tr w:rsidR="004B59A8" w:rsidRPr="00E044EB" w14:paraId="5B737E04" w14:textId="77777777" w:rsidTr="004B59A8">
        <w:trPr>
          <w:trHeight w:val="20"/>
        </w:trPr>
        <w:tc>
          <w:tcPr>
            <w:tcW w:w="2099" w:type="dxa"/>
            <w:vMerge w:val="restart"/>
            <w:shd w:val="clear" w:color="auto" w:fill="auto"/>
            <w:hideMark/>
          </w:tcPr>
          <w:p w14:paraId="03795A9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4. Проведение ихтиологических исследований</w:t>
            </w:r>
          </w:p>
        </w:tc>
        <w:tc>
          <w:tcPr>
            <w:tcW w:w="2328" w:type="dxa"/>
            <w:vMerge w:val="restart"/>
            <w:shd w:val="clear" w:color="auto" w:fill="auto"/>
            <w:hideMark/>
          </w:tcPr>
          <w:p w14:paraId="61942CD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4.1. Проводить контрольные обловы и брать репрезентативные выборки из промысловых уловов.</w:t>
            </w:r>
          </w:p>
        </w:tc>
        <w:tc>
          <w:tcPr>
            <w:tcW w:w="4782" w:type="dxa"/>
            <w:shd w:val="clear" w:color="auto" w:fill="auto"/>
            <w:hideMark/>
          </w:tcPr>
          <w:p w14:paraId="0C8813FD"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165FB629" w14:textId="77777777" w:rsidTr="004B59A8">
        <w:trPr>
          <w:trHeight w:val="20"/>
        </w:trPr>
        <w:tc>
          <w:tcPr>
            <w:tcW w:w="2099" w:type="dxa"/>
            <w:vMerge/>
            <w:vAlign w:val="center"/>
            <w:hideMark/>
          </w:tcPr>
          <w:p w14:paraId="78B646A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3C06CE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81E884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проведения контрольных обловов рыб; </w:t>
            </w:r>
          </w:p>
        </w:tc>
      </w:tr>
      <w:tr w:rsidR="00E044EB" w:rsidRPr="00E044EB" w14:paraId="55F741DF" w14:textId="77777777" w:rsidTr="004B59A8">
        <w:trPr>
          <w:trHeight w:val="20"/>
        </w:trPr>
        <w:tc>
          <w:tcPr>
            <w:tcW w:w="2099" w:type="dxa"/>
            <w:vMerge/>
            <w:vAlign w:val="center"/>
            <w:hideMark/>
          </w:tcPr>
          <w:p w14:paraId="70DC019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33698C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0902C1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отбора репрезентативной выборки из контрольных и промысловых уловов.</w:t>
            </w:r>
          </w:p>
        </w:tc>
      </w:tr>
      <w:tr w:rsidR="00E044EB" w:rsidRPr="00E044EB" w14:paraId="5EB206AA" w14:textId="77777777" w:rsidTr="004B59A8">
        <w:trPr>
          <w:trHeight w:val="20"/>
        </w:trPr>
        <w:tc>
          <w:tcPr>
            <w:tcW w:w="2099" w:type="dxa"/>
            <w:vMerge/>
            <w:vAlign w:val="center"/>
            <w:hideMark/>
          </w:tcPr>
          <w:p w14:paraId="09A6DC9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16A02E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FEDEB1"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7509B1BE" w14:textId="77777777" w:rsidTr="004B59A8">
        <w:trPr>
          <w:trHeight w:val="20"/>
        </w:trPr>
        <w:tc>
          <w:tcPr>
            <w:tcW w:w="2099" w:type="dxa"/>
            <w:vMerge/>
            <w:vAlign w:val="center"/>
            <w:hideMark/>
          </w:tcPr>
          <w:p w14:paraId="6EB683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AECD8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B35ABB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проводить контрольные обловы рыб различными орудиями лова;</w:t>
            </w:r>
          </w:p>
        </w:tc>
      </w:tr>
      <w:tr w:rsidR="00E044EB" w:rsidRPr="00E044EB" w14:paraId="3D6AF4CD" w14:textId="77777777" w:rsidTr="004B59A8">
        <w:trPr>
          <w:trHeight w:val="20"/>
        </w:trPr>
        <w:tc>
          <w:tcPr>
            <w:tcW w:w="2099" w:type="dxa"/>
            <w:vMerge/>
            <w:vAlign w:val="center"/>
            <w:hideMark/>
          </w:tcPr>
          <w:p w14:paraId="0FF4C88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CBE8CE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52F94C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отбирает репрезентативную выборку из промысловых уловов</w:t>
            </w:r>
          </w:p>
        </w:tc>
      </w:tr>
      <w:tr w:rsidR="00E044EB" w:rsidRPr="00E044EB" w14:paraId="298C174B" w14:textId="77777777" w:rsidTr="004B59A8">
        <w:trPr>
          <w:trHeight w:val="20"/>
        </w:trPr>
        <w:tc>
          <w:tcPr>
            <w:tcW w:w="2099" w:type="dxa"/>
            <w:vMerge/>
            <w:vAlign w:val="center"/>
            <w:hideMark/>
          </w:tcPr>
          <w:p w14:paraId="4B3E2EF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B9CB96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681B86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74CD1F80" w14:textId="77777777" w:rsidTr="004B59A8">
        <w:trPr>
          <w:trHeight w:val="20"/>
        </w:trPr>
        <w:tc>
          <w:tcPr>
            <w:tcW w:w="2099" w:type="dxa"/>
            <w:vMerge/>
            <w:vAlign w:val="center"/>
            <w:hideMark/>
          </w:tcPr>
          <w:p w14:paraId="7E6663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91160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AA5C6E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классификации и параметров орудий лова;</w:t>
            </w:r>
          </w:p>
        </w:tc>
      </w:tr>
      <w:tr w:rsidR="00E044EB" w:rsidRPr="00E044EB" w14:paraId="1F334596" w14:textId="77777777" w:rsidTr="004B59A8">
        <w:trPr>
          <w:trHeight w:val="20"/>
        </w:trPr>
        <w:tc>
          <w:tcPr>
            <w:tcW w:w="2099" w:type="dxa"/>
            <w:vMerge/>
            <w:vAlign w:val="center"/>
            <w:hideMark/>
          </w:tcPr>
          <w:p w14:paraId="7C3E748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30A133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4904EF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проведения контрольных обловов рыб различными орудиями лова;</w:t>
            </w:r>
          </w:p>
        </w:tc>
      </w:tr>
      <w:tr w:rsidR="00E044EB" w:rsidRPr="00E044EB" w14:paraId="5A78E98F" w14:textId="77777777" w:rsidTr="004B59A8">
        <w:trPr>
          <w:trHeight w:val="20"/>
        </w:trPr>
        <w:tc>
          <w:tcPr>
            <w:tcW w:w="2099" w:type="dxa"/>
            <w:vMerge/>
            <w:vAlign w:val="center"/>
            <w:hideMark/>
          </w:tcPr>
          <w:p w14:paraId="0D0157C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90F6F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F5EFF6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методику отбора репрезентативной выборки из промысловых уловов</w:t>
            </w:r>
          </w:p>
        </w:tc>
      </w:tr>
      <w:tr w:rsidR="004B59A8" w:rsidRPr="00E044EB" w14:paraId="0EC0552C" w14:textId="77777777" w:rsidTr="004B59A8">
        <w:trPr>
          <w:trHeight w:val="20"/>
        </w:trPr>
        <w:tc>
          <w:tcPr>
            <w:tcW w:w="2099" w:type="dxa"/>
            <w:vMerge/>
            <w:vAlign w:val="center"/>
            <w:hideMark/>
          </w:tcPr>
          <w:p w14:paraId="6BA4F64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3289E2A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4.2. Определять видовой и размерный состав уловов рыб.</w:t>
            </w:r>
          </w:p>
        </w:tc>
        <w:tc>
          <w:tcPr>
            <w:tcW w:w="4782" w:type="dxa"/>
            <w:shd w:val="clear" w:color="auto" w:fill="auto"/>
            <w:hideMark/>
          </w:tcPr>
          <w:p w14:paraId="6EC821A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57B6FC1E" w14:textId="77777777" w:rsidTr="004B59A8">
        <w:trPr>
          <w:trHeight w:val="20"/>
        </w:trPr>
        <w:tc>
          <w:tcPr>
            <w:tcW w:w="2099" w:type="dxa"/>
            <w:vMerge/>
            <w:vAlign w:val="center"/>
            <w:hideMark/>
          </w:tcPr>
          <w:p w14:paraId="0390275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43055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3072F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определения видового и размерного состава уловов рыб</w:t>
            </w:r>
          </w:p>
        </w:tc>
      </w:tr>
      <w:tr w:rsidR="00E044EB" w:rsidRPr="00E044EB" w14:paraId="53524E63" w14:textId="77777777" w:rsidTr="004B59A8">
        <w:trPr>
          <w:trHeight w:val="20"/>
        </w:trPr>
        <w:tc>
          <w:tcPr>
            <w:tcW w:w="2099" w:type="dxa"/>
            <w:vMerge/>
            <w:vAlign w:val="center"/>
            <w:hideMark/>
          </w:tcPr>
          <w:p w14:paraId="21F2DFF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D86009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D23545"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7DA8E059" w14:textId="77777777" w:rsidTr="004B59A8">
        <w:trPr>
          <w:trHeight w:val="20"/>
        </w:trPr>
        <w:tc>
          <w:tcPr>
            <w:tcW w:w="2099" w:type="dxa"/>
            <w:vMerge/>
            <w:vAlign w:val="center"/>
            <w:hideMark/>
          </w:tcPr>
          <w:p w14:paraId="179620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56033D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6B2350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проводить измерения длины рыб;</w:t>
            </w:r>
          </w:p>
        </w:tc>
      </w:tr>
      <w:tr w:rsidR="00E044EB" w:rsidRPr="00E044EB" w14:paraId="64752DAD" w14:textId="77777777" w:rsidTr="004B59A8">
        <w:trPr>
          <w:trHeight w:val="20"/>
        </w:trPr>
        <w:tc>
          <w:tcPr>
            <w:tcW w:w="2099" w:type="dxa"/>
            <w:vMerge/>
            <w:vAlign w:val="center"/>
            <w:hideMark/>
          </w:tcPr>
          <w:p w14:paraId="52B3A6E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115B29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872500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проводить взвешивание рыб разными способами;</w:t>
            </w:r>
          </w:p>
        </w:tc>
      </w:tr>
      <w:tr w:rsidR="00E044EB" w:rsidRPr="00E044EB" w14:paraId="7BE2A0E4" w14:textId="77777777" w:rsidTr="004B59A8">
        <w:trPr>
          <w:trHeight w:val="20"/>
        </w:trPr>
        <w:tc>
          <w:tcPr>
            <w:tcW w:w="2099" w:type="dxa"/>
            <w:vMerge/>
            <w:vAlign w:val="center"/>
            <w:hideMark/>
          </w:tcPr>
          <w:p w14:paraId="7E663FD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3AB9D2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9B7D13B"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Times New Roman"/>
                <w:color w:val="000000"/>
                <w:sz w:val="24"/>
                <w:szCs w:val="24"/>
              </w:rPr>
              <w:t xml:space="preserve">вести ихтиологическую документацию </w:t>
            </w:r>
            <w:r w:rsidRPr="00E044EB">
              <w:rPr>
                <w:rFonts w:ascii="Symbol" w:eastAsia="Times New Roman" w:hAnsi="Symbol" w:cs="Calibri"/>
                <w:color w:val="000000"/>
                <w:sz w:val="24"/>
                <w:szCs w:val="24"/>
              </w:rPr>
              <w:t>(</w:t>
            </w:r>
            <w:r w:rsidRPr="00E044EB">
              <w:rPr>
                <w:rFonts w:eastAsia="Times New Roman"/>
                <w:color w:val="000000"/>
                <w:sz w:val="24"/>
                <w:szCs w:val="24"/>
              </w:rPr>
              <w:t>чешуйные книжки, ведомости и т.п.</w:t>
            </w:r>
            <w:r w:rsidRPr="00E044EB">
              <w:rPr>
                <w:rFonts w:ascii="Symbol" w:eastAsia="Times New Roman" w:hAnsi="Symbol" w:cs="Calibri"/>
                <w:color w:val="000000"/>
                <w:sz w:val="24"/>
                <w:szCs w:val="24"/>
              </w:rPr>
              <w:t>)</w:t>
            </w:r>
          </w:p>
        </w:tc>
      </w:tr>
      <w:tr w:rsidR="00E044EB" w:rsidRPr="00E044EB" w14:paraId="44098BA7" w14:textId="77777777" w:rsidTr="004B59A8">
        <w:trPr>
          <w:trHeight w:val="20"/>
        </w:trPr>
        <w:tc>
          <w:tcPr>
            <w:tcW w:w="2099" w:type="dxa"/>
            <w:vMerge/>
            <w:vAlign w:val="center"/>
            <w:hideMark/>
          </w:tcPr>
          <w:p w14:paraId="4043509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176FA1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C64D9EE"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085D9BA" w14:textId="77777777" w:rsidTr="004B59A8">
        <w:trPr>
          <w:trHeight w:val="20"/>
        </w:trPr>
        <w:tc>
          <w:tcPr>
            <w:tcW w:w="2099" w:type="dxa"/>
            <w:vMerge/>
            <w:vAlign w:val="center"/>
            <w:hideMark/>
          </w:tcPr>
          <w:p w14:paraId="3D3F59D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26559B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530144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проведения массового промера рыб;</w:t>
            </w:r>
          </w:p>
        </w:tc>
      </w:tr>
      <w:tr w:rsidR="00E044EB" w:rsidRPr="00E044EB" w14:paraId="38F4CAEA" w14:textId="77777777" w:rsidTr="004B59A8">
        <w:trPr>
          <w:trHeight w:val="20"/>
        </w:trPr>
        <w:tc>
          <w:tcPr>
            <w:tcW w:w="2099" w:type="dxa"/>
            <w:vMerge/>
            <w:vAlign w:val="center"/>
            <w:hideMark/>
          </w:tcPr>
          <w:p w14:paraId="09FEA5C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92AFB7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0FDF03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измерения длины рыб;</w:t>
            </w:r>
          </w:p>
        </w:tc>
      </w:tr>
      <w:tr w:rsidR="00E044EB" w:rsidRPr="00E044EB" w14:paraId="3A5F0307" w14:textId="77777777" w:rsidTr="004B59A8">
        <w:trPr>
          <w:trHeight w:val="20"/>
        </w:trPr>
        <w:tc>
          <w:tcPr>
            <w:tcW w:w="2099" w:type="dxa"/>
            <w:vMerge/>
            <w:vAlign w:val="center"/>
            <w:hideMark/>
          </w:tcPr>
          <w:p w14:paraId="22194C8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F9A730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33B70B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взвешивание рыб;</w:t>
            </w:r>
          </w:p>
        </w:tc>
      </w:tr>
      <w:tr w:rsidR="00E044EB" w:rsidRPr="00E044EB" w14:paraId="75FBBE83" w14:textId="77777777" w:rsidTr="004B59A8">
        <w:trPr>
          <w:trHeight w:val="20"/>
        </w:trPr>
        <w:tc>
          <w:tcPr>
            <w:tcW w:w="2099" w:type="dxa"/>
            <w:vMerge/>
            <w:vAlign w:val="center"/>
            <w:hideMark/>
          </w:tcPr>
          <w:p w14:paraId="6A03FD6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61C6A4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B25D8D1" w14:textId="77777777" w:rsidR="00E044EB" w:rsidRPr="00E044EB" w:rsidRDefault="00E044EB" w:rsidP="00E044EB">
            <w:pPr>
              <w:widowControl/>
              <w:autoSpaceDE/>
              <w:autoSpaceDN/>
              <w:adjustRightInd/>
              <w:spacing w:line="276" w:lineRule="auto"/>
              <w:rPr>
                <w:rFonts w:ascii="Symbol" w:eastAsia="Times New Roman" w:hAnsi="Symbol" w:cs="Calibri"/>
                <w:color w:val="000000"/>
                <w:sz w:val="24"/>
                <w:szCs w:val="24"/>
              </w:rPr>
            </w:pPr>
            <w:r w:rsidRPr="00E044EB">
              <w:rPr>
                <w:rFonts w:eastAsia="Symbol"/>
                <w:color w:val="000000"/>
                <w:sz w:val="24"/>
                <w:szCs w:val="24"/>
              </w:rPr>
              <w:t xml:space="preserve">правил ведения ихтиологической документации </w:t>
            </w:r>
            <w:r w:rsidRPr="00E044EB">
              <w:rPr>
                <w:rFonts w:ascii="Symbol" w:eastAsia="Symbol" w:hAnsi="Symbol" w:cs="Symbol"/>
                <w:color w:val="000000"/>
                <w:sz w:val="24"/>
                <w:szCs w:val="24"/>
              </w:rPr>
              <w:t>(</w:t>
            </w:r>
            <w:r w:rsidRPr="00E044EB">
              <w:rPr>
                <w:rFonts w:eastAsia="Symbol"/>
                <w:color w:val="000000"/>
                <w:sz w:val="24"/>
                <w:szCs w:val="24"/>
              </w:rPr>
              <w:t>чешуйные книжки, ведомости и т.п.</w:t>
            </w:r>
            <w:r w:rsidRPr="00E044EB">
              <w:rPr>
                <w:rFonts w:ascii="Symbol" w:eastAsia="Symbol" w:hAnsi="Symbol" w:cs="Symbol"/>
                <w:color w:val="000000"/>
                <w:sz w:val="24"/>
                <w:szCs w:val="24"/>
              </w:rPr>
              <w:t>)</w:t>
            </w:r>
          </w:p>
        </w:tc>
      </w:tr>
      <w:tr w:rsidR="004B59A8" w:rsidRPr="00E044EB" w14:paraId="18BB9E57" w14:textId="77777777" w:rsidTr="004B59A8">
        <w:trPr>
          <w:trHeight w:val="20"/>
        </w:trPr>
        <w:tc>
          <w:tcPr>
            <w:tcW w:w="2099" w:type="dxa"/>
            <w:vMerge/>
            <w:vAlign w:val="center"/>
            <w:hideMark/>
          </w:tcPr>
          <w:p w14:paraId="55C899B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0BBD80C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4.3. Отбирать регистрирующие структуры для определения возраста, пробы по питанию, плодовитости рыб.</w:t>
            </w:r>
          </w:p>
        </w:tc>
        <w:tc>
          <w:tcPr>
            <w:tcW w:w="4782" w:type="dxa"/>
            <w:shd w:val="clear" w:color="auto" w:fill="auto"/>
            <w:hideMark/>
          </w:tcPr>
          <w:p w14:paraId="000346B1"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0D00196F" w14:textId="77777777" w:rsidTr="004B59A8">
        <w:trPr>
          <w:trHeight w:val="20"/>
        </w:trPr>
        <w:tc>
          <w:tcPr>
            <w:tcW w:w="2099" w:type="dxa"/>
            <w:vMerge/>
            <w:vAlign w:val="center"/>
            <w:hideMark/>
          </w:tcPr>
          <w:p w14:paraId="70B61F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5DA22B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C72D91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определения возраста, проб по питанию, плодовитости рыб во время проведения полного биологического анализа рыб</w:t>
            </w:r>
          </w:p>
        </w:tc>
      </w:tr>
      <w:tr w:rsidR="00E044EB" w:rsidRPr="00E044EB" w14:paraId="19BCB401" w14:textId="77777777" w:rsidTr="004B59A8">
        <w:trPr>
          <w:trHeight w:val="20"/>
        </w:trPr>
        <w:tc>
          <w:tcPr>
            <w:tcW w:w="2099" w:type="dxa"/>
            <w:vMerge/>
            <w:vAlign w:val="center"/>
            <w:hideMark/>
          </w:tcPr>
          <w:p w14:paraId="57DC806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135E6E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BE7E15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41227CD1" w14:textId="77777777" w:rsidTr="004B59A8">
        <w:trPr>
          <w:trHeight w:val="20"/>
        </w:trPr>
        <w:tc>
          <w:tcPr>
            <w:tcW w:w="2099" w:type="dxa"/>
            <w:vMerge/>
            <w:vAlign w:val="center"/>
            <w:hideMark/>
          </w:tcPr>
          <w:p w14:paraId="7752455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A3AA5D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6F932E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отбирать регистрирующие структуры для определения возраста рыб;</w:t>
            </w:r>
          </w:p>
        </w:tc>
      </w:tr>
      <w:tr w:rsidR="00E044EB" w:rsidRPr="00E044EB" w14:paraId="4230AB2A" w14:textId="77777777" w:rsidTr="004B59A8">
        <w:trPr>
          <w:trHeight w:val="20"/>
        </w:trPr>
        <w:tc>
          <w:tcPr>
            <w:tcW w:w="2099" w:type="dxa"/>
            <w:vMerge/>
            <w:vAlign w:val="center"/>
            <w:hideMark/>
          </w:tcPr>
          <w:p w14:paraId="631B40E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795DC1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B29806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отбирать пробы по питанию рыб;</w:t>
            </w:r>
          </w:p>
        </w:tc>
      </w:tr>
      <w:tr w:rsidR="00E044EB" w:rsidRPr="00E044EB" w14:paraId="6CD9A51A" w14:textId="77777777" w:rsidTr="004B59A8">
        <w:trPr>
          <w:trHeight w:val="20"/>
        </w:trPr>
        <w:tc>
          <w:tcPr>
            <w:tcW w:w="2099" w:type="dxa"/>
            <w:vMerge/>
            <w:vAlign w:val="center"/>
            <w:hideMark/>
          </w:tcPr>
          <w:p w14:paraId="602354B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676680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7824D3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отбирать пробы для определения плодовитости рыб;</w:t>
            </w:r>
          </w:p>
        </w:tc>
      </w:tr>
      <w:tr w:rsidR="00E044EB" w:rsidRPr="00E044EB" w14:paraId="3239B926" w14:textId="77777777" w:rsidTr="004B59A8">
        <w:trPr>
          <w:trHeight w:val="20"/>
        </w:trPr>
        <w:tc>
          <w:tcPr>
            <w:tcW w:w="2099" w:type="dxa"/>
            <w:vMerge/>
            <w:vAlign w:val="center"/>
            <w:hideMark/>
          </w:tcPr>
          <w:p w14:paraId="749FBA0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EB061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F9780E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966BD33" w14:textId="77777777" w:rsidTr="004B59A8">
        <w:trPr>
          <w:trHeight w:val="20"/>
        </w:trPr>
        <w:tc>
          <w:tcPr>
            <w:tcW w:w="2099" w:type="dxa"/>
            <w:vMerge/>
            <w:vAlign w:val="center"/>
            <w:hideMark/>
          </w:tcPr>
          <w:p w14:paraId="6B80B15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320E5F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0243DE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методику сбора регистрирующих структур для определения возраста рыб;</w:t>
            </w:r>
          </w:p>
        </w:tc>
      </w:tr>
      <w:tr w:rsidR="00E044EB" w:rsidRPr="00E044EB" w14:paraId="66C19F70" w14:textId="77777777" w:rsidTr="004B59A8">
        <w:trPr>
          <w:trHeight w:val="20"/>
        </w:trPr>
        <w:tc>
          <w:tcPr>
            <w:tcW w:w="2099" w:type="dxa"/>
            <w:vMerge/>
            <w:vAlign w:val="center"/>
            <w:hideMark/>
          </w:tcPr>
          <w:p w14:paraId="25752CE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48C9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25D779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методику сбора проб по питанию рыб;</w:t>
            </w:r>
          </w:p>
        </w:tc>
      </w:tr>
      <w:tr w:rsidR="00E044EB" w:rsidRPr="00E044EB" w14:paraId="033A666E" w14:textId="77777777" w:rsidTr="004B59A8">
        <w:trPr>
          <w:trHeight w:val="20"/>
        </w:trPr>
        <w:tc>
          <w:tcPr>
            <w:tcW w:w="2099" w:type="dxa"/>
            <w:vMerge/>
            <w:vAlign w:val="center"/>
            <w:hideMark/>
          </w:tcPr>
          <w:p w14:paraId="2D0E85B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12DC61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415CBD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методику сбора проб для определения плодовитости рыб;</w:t>
            </w:r>
          </w:p>
        </w:tc>
      </w:tr>
      <w:tr w:rsidR="00E044EB" w:rsidRPr="00E044EB" w14:paraId="7E5597FC" w14:textId="77777777" w:rsidTr="004B59A8">
        <w:trPr>
          <w:trHeight w:val="20"/>
        </w:trPr>
        <w:tc>
          <w:tcPr>
            <w:tcW w:w="2099" w:type="dxa"/>
            <w:vMerge/>
            <w:vAlign w:val="center"/>
            <w:hideMark/>
          </w:tcPr>
          <w:p w14:paraId="727843B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ACB388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1434FB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шкалы зрелости половых продуктов у рыб.</w:t>
            </w:r>
          </w:p>
        </w:tc>
      </w:tr>
      <w:tr w:rsidR="004B59A8" w:rsidRPr="00E044EB" w14:paraId="2B366E36" w14:textId="77777777" w:rsidTr="004B59A8">
        <w:trPr>
          <w:trHeight w:val="20"/>
        </w:trPr>
        <w:tc>
          <w:tcPr>
            <w:tcW w:w="2099" w:type="dxa"/>
            <w:vMerge/>
            <w:vAlign w:val="center"/>
            <w:hideMark/>
          </w:tcPr>
          <w:p w14:paraId="34B498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0F49885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4.4. 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c>
          <w:tcPr>
            <w:tcW w:w="4782" w:type="dxa"/>
            <w:shd w:val="clear" w:color="auto" w:fill="auto"/>
            <w:hideMark/>
          </w:tcPr>
          <w:p w14:paraId="130112A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63AE75C5" w14:textId="77777777" w:rsidTr="004B59A8">
        <w:trPr>
          <w:trHeight w:val="20"/>
        </w:trPr>
        <w:tc>
          <w:tcPr>
            <w:tcW w:w="2099" w:type="dxa"/>
            <w:vMerge/>
            <w:vAlign w:val="center"/>
            <w:hideMark/>
          </w:tcPr>
          <w:p w14:paraId="622ECEA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8BACFF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1C9BEE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оценки промыслово-биологических параметров промысловых уловов</w:t>
            </w:r>
          </w:p>
        </w:tc>
      </w:tr>
      <w:tr w:rsidR="00E044EB" w:rsidRPr="00E044EB" w14:paraId="4EBDFFA9" w14:textId="77777777" w:rsidTr="004B59A8">
        <w:trPr>
          <w:trHeight w:val="20"/>
        </w:trPr>
        <w:tc>
          <w:tcPr>
            <w:tcW w:w="2099" w:type="dxa"/>
            <w:vMerge/>
            <w:vAlign w:val="center"/>
            <w:hideMark/>
          </w:tcPr>
          <w:p w14:paraId="36E8E12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F12862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4B1A970"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02E76F3F" w14:textId="77777777" w:rsidTr="004B59A8">
        <w:trPr>
          <w:trHeight w:val="20"/>
        </w:trPr>
        <w:tc>
          <w:tcPr>
            <w:tcW w:w="2099" w:type="dxa"/>
            <w:vMerge/>
            <w:vAlign w:val="center"/>
            <w:hideMark/>
          </w:tcPr>
          <w:p w14:paraId="6A05C54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A6EB25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3BCF3F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оценивать параметры, количество, время лова орудий рыболовства;</w:t>
            </w:r>
          </w:p>
        </w:tc>
      </w:tr>
      <w:tr w:rsidR="00E044EB" w:rsidRPr="00E044EB" w14:paraId="4CCF1B3F" w14:textId="77777777" w:rsidTr="004B59A8">
        <w:trPr>
          <w:trHeight w:val="20"/>
        </w:trPr>
        <w:tc>
          <w:tcPr>
            <w:tcW w:w="2099" w:type="dxa"/>
            <w:vMerge/>
            <w:vAlign w:val="center"/>
            <w:hideMark/>
          </w:tcPr>
          <w:p w14:paraId="03A37FA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2660E1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037EEC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анализировать контрольные и промысловые уловы; </w:t>
            </w:r>
          </w:p>
        </w:tc>
      </w:tr>
      <w:tr w:rsidR="00E044EB" w:rsidRPr="00E044EB" w14:paraId="0AC0FF64" w14:textId="77777777" w:rsidTr="004B59A8">
        <w:trPr>
          <w:trHeight w:val="20"/>
        </w:trPr>
        <w:tc>
          <w:tcPr>
            <w:tcW w:w="2099" w:type="dxa"/>
            <w:vMerge/>
            <w:vAlign w:val="center"/>
            <w:hideMark/>
          </w:tcPr>
          <w:p w14:paraId="405519C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CA362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78BD6E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расчета промыслового усилия и селективности орудий лова;</w:t>
            </w:r>
          </w:p>
        </w:tc>
      </w:tr>
      <w:tr w:rsidR="00E044EB" w:rsidRPr="00E044EB" w14:paraId="32D9260D" w14:textId="77777777" w:rsidTr="004B59A8">
        <w:trPr>
          <w:trHeight w:val="20"/>
        </w:trPr>
        <w:tc>
          <w:tcPr>
            <w:tcW w:w="2099" w:type="dxa"/>
            <w:vMerge/>
            <w:vAlign w:val="center"/>
            <w:hideMark/>
          </w:tcPr>
          <w:p w14:paraId="2912692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25813F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802EA0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размерно-видового состава промысловых уловов рыб; </w:t>
            </w:r>
          </w:p>
        </w:tc>
      </w:tr>
      <w:tr w:rsidR="00E044EB" w:rsidRPr="00E044EB" w14:paraId="253DD564" w14:textId="77777777" w:rsidTr="004B59A8">
        <w:trPr>
          <w:trHeight w:val="20"/>
        </w:trPr>
        <w:tc>
          <w:tcPr>
            <w:tcW w:w="2099" w:type="dxa"/>
            <w:vMerge/>
            <w:vAlign w:val="center"/>
            <w:hideMark/>
          </w:tcPr>
          <w:p w14:paraId="4F957ED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52FC7D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5122C6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рассчитывать прилов нецелевых видов; </w:t>
            </w:r>
          </w:p>
        </w:tc>
      </w:tr>
      <w:tr w:rsidR="00E044EB" w:rsidRPr="00E044EB" w14:paraId="67405DAB" w14:textId="77777777" w:rsidTr="004B59A8">
        <w:trPr>
          <w:trHeight w:val="20"/>
        </w:trPr>
        <w:tc>
          <w:tcPr>
            <w:tcW w:w="2099" w:type="dxa"/>
            <w:vMerge/>
            <w:vAlign w:val="center"/>
            <w:hideMark/>
          </w:tcPr>
          <w:p w14:paraId="503027B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27118E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7D6672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определять долю особей непромыслового размера;</w:t>
            </w:r>
          </w:p>
        </w:tc>
      </w:tr>
      <w:tr w:rsidR="00E044EB" w:rsidRPr="00E044EB" w14:paraId="60CDD2C6" w14:textId="77777777" w:rsidTr="004B59A8">
        <w:trPr>
          <w:trHeight w:val="20"/>
        </w:trPr>
        <w:tc>
          <w:tcPr>
            <w:tcW w:w="2099" w:type="dxa"/>
            <w:vMerge/>
            <w:vAlign w:val="center"/>
            <w:hideMark/>
          </w:tcPr>
          <w:p w14:paraId="2B5657C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A72C51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FFFBBA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ведения компьютерной базы данных промысловой статистики</w:t>
            </w:r>
          </w:p>
        </w:tc>
      </w:tr>
      <w:tr w:rsidR="00E044EB" w:rsidRPr="00E044EB" w14:paraId="6AB35E48" w14:textId="77777777" w:rsidTr="004B59A8">
        <w:trPr>
          <w:trHeight w:val="20"/>
        </w:trPr>
        <w:tc>
          <w:tcPr>
            <w:tcW w:w="2099" w:type="dxa"/>
            <w:vMerge/>
            <w:vAlign w:val="center"/>
            <w:hideMark/>
          </w:tcPr>
          <w:p w14:paraId="531BD41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DA542B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7FE1D34"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3B56186B" w14:textId="77777777" w:rsidTr="004B59A8">
        <w:trPr>
          <w:trHeight w:val="20"/>
        </w:trPr>
        <w:tc>
          <w:tcPr>
            <w:tcW w:w="2099" w:type="dxa"/>
            <w:vMerge/>
            <w:vAlign w:val="center"/>
            <w:hideMark/>
          </w:tcPr>
          <w:p w14:paraId="7E34DCE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D0A6CB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3F9A5B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организации рыболовства и промысловых операций; </w:t>
            </w:r>
          </w:p>
        </w:tc>
      </w:tr>
      <w:tr w:rsidR="00E044EB" w:rsidRPr="00E044EB" w14:paraId="49552EC2" w14:textId="77777777" w:rsidTr="004B59A8">
        <w:trPr>
          <w:trHeight w:val="20"/>
        </w:trPr>
        <w:tc>
          <w:tcPr>
            <w:tcW w:w="2099" w:type="dxa"/>
            <w:vMerge/>
            <w:vAlign w:val="center"/>
            <w:hideMark/>
          </w:tcPr>
          <w:p w14:paraId="70F3A5A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E26B6E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E43C7C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классификации и параметров орудий лова;</w:t>
            </w:r>
          </w:p>
        </w:tc>
      </w:tr>
      <w:tr w:rsidR="00E044EB" w:rsidRPr="00E044EB" w14:paraId="1A9AA730" w14:textId="77777777" w:rsidTr="004B59A8">
        <w:trPr>
          <w:trHeight w:val="20"/>
        </w:trPr>
        <w:tc>
          <w:tcPr>
            <w:tcW w:w="2099" w:type="dxa"/>
            <w:vMerge/>
            <w:vAlign w:val="center"/>
            <w:hideMark/>
          </w:tcPr>
          <w:p w14:paraId="63EFAB2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C85FFD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BB49A9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методики анализа промысловых уловов; </w:t>
            </w:r>
          </w:p>
        </w:tc>
      </w:tr>
      <w:tr w:rsidR="00E044EB" w:rsidRPr="00E044EB" w14:paraId="410A0959" w14:textId="77777777" w:rsidTr="004B59A8">
        <w:trPr>
          <w:trHeight w:val="20"/>
        </w:trPr>
        <w:tc>
          <w:tcPr>
            <w:tcW w:w="2099" w:type="dxa"/>
            <w:vMerge/>
            <w:vAlign w:val="center"/>
            <w:hideMark/>
          </w:tcPr>
          <w:p w14:paraId="3A0C8F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EDFF6D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10D949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определения параметров орудий лова, промыслового усилия, уловов, приходящихся на единицу промыслового усилия;</w:t>
            </w:r>
          </w:p>
        </w:tc>
      </w:tr>
      <w:tr w:rsidR="00E044EB" w:rsidRPr="00E044EB" w14:paraId="48D41D4B" w14:textId="77777777" w:rsidTr="004B59A8">
        <w:trPr>
          <w:trHeight w:val="20"/>
        </w:trPr>
        <w:tc>
          <w:tcPr>
            <w:tcW w:w="2099" w:type="dxa"/>
            <w:vMerge/>
            <w:vAlign w:val="center"/>
            <w:hideMark/>
          </w:tcPr>
          <w:p w14:paraId="3915606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420AE7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4D274B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нормативной документация по регулированию рыболовства;</w:t>
            </w:r>
          </w:p>
        </w:tc>
      </w:tr>
      <w:tr w:rsidR="00E044EB" w:rsidRPr="00E044EB" w14:paraId="15319299" w14:textId="77777777" w:rsidTr="004B59A8">
        <w:trPr>
          <w:trHeight w:val="20"/>
        </w:trPr>
        <w:tc>
          <w:tcPr>
            <w:tcW w:w="2099" w:type="dxa"/>
            <w:vMerge/>
            <w:vAlign w:val="center"/>
            <w:hideMark/>
          </w:tcPr>
          <w:p w14:paraId="0C74A27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18A398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ECDB8A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правил оформления промысловой документации;</w:t>
            </w:r>
          </w:p>
        </w:tc>
      </w:tr>
      <w:tr w:rsidR="00E044EB" w:rsidRPr="00E044EB" w14:paraId="567E8E45" w14:textId="77777777" w:rsidTr="004B59A8">
        <w:trPr>
          <w:trHeight w:val="20"/>
        </w:trPr>
        <w:tc>
          <w:tcPr>
            <w:tcW w:w="2099" w:type="dxa"/>
            <w:vMerge/>
            <w:vAlign w:val="center"/>
            <w:hideMark/>
          </w:tcPr>
          <w:p w14:paraId="29D1A65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AE7184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E9ADF8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методики формирования и ведения компьютерной базы данных промысловой статистики</w:t>
            </w:r>
          </w:p>
        </w:tc>
      </w:tr>
      <w:tr w:rsidR="004B59A8" w:rsidRPr="00E044EB" w14:paraId="7ED2F737" w14:textId="77777777" w:rsidTr="004B59A8">
        <w:trPr>
          <w:trHeight w:val="20"/>
        </w:trPr>
        <w:tc>
          <w:tcPr>
            <w:tcW w:w="2099" w:type="dxa"/>
            <w:vMerge/>
            <w:vAlign w:val="center"/>
            <w:hideMark/>
          </w:tcPr>
          <w:p w14:paraId="5024BE7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2CAAB29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4.5. Контролировать состояние водных объектов и водоохранных зон, а также характер антропогенного воздействия на водные биоресурсы и среду их обитания.</w:t>
            </w:r>
          </w:p>
        </w:tc>
        <w:tc>
          <w:tcPr>
            <w:tcW w:w="4782" w:type="dxa"/>
            <w:shd w:val="clear" w:color="auto" w:fill="auto"/>
            <w:hideMark/>
          </w:tcPr>
          <w:p w14:paraId="2B914363"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1CFA75C8" w14:textId="77777777" w:rsidTr="004B59A8">
        <w:trPr>
          <w:trHeight w:val="20"/>
        </w:trPr>
        <w:tc>
          <w:tcPr>
            <w:tcW w:w="2099" w:type="dxa"/>
            <w:vMerge/>
            <w:vAlign w:val="center"/>
            <w:hideMark/>
          </w:tcPr>
          <w:p w14:paraId="7E62F96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606F18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36BE34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определения биологических параметров для подсчета ущерба, нанесённого рыбному хозяйству</w:t>
            </w:r>
          </w:p>
        </w:tc>
      </w:tr>
      <w:tr w:rsidR="00E044EB" w:rsidRPr="00E044EB" w14:paraId="0132E940" w14:textId="77777777" w:rsidTr="004B59A8">
        <w:trPr>
          <w:trHeight w:val="20"/>
        </w:trPr>
        <w:tc>
          <w:tcPr>
            <w:tcW w:w="2099" w:type="dxa"/>
            <w:vMerge/>
            <w:vAlign w:val="center"/>
            <w:hideMark/>
          </w:tcPr>
          <w:p w14:paraId="4F85377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4ADF12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00A2B7B"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73F6D2BB" w14:textId="77777777" w:rsidTr="004B59A8">
        <w:trPr>
          <w:trHeight w:val="20"/>
        </w:trPr>
        <w:tc>
          <w:tcPr>
            <w:tcW w:w="2099" w:type="dxa"/>
            <w:vMerge/>
            <w:vAlign w:val="center"/>
            <w:hideMark/>
          </w:tcPr>
          <w:p w14:paraId="192AEE6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F07C69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859B16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подсчета ущерба, нанесённого рыбному хозяйству в результате сброса в рыбохозяйственные водоёмы сточных вод и других отходов;</w:t>
            </w:r>
          </w:p>
        </w:tc>
      </w:tr>
      <w:tr w:rsidR="00E044EB" w:rsidRPr="00E044EB" w14:paraId="1910D206" w14:textId="77777777" w:rsidTr="004B59A8">
        <w:trPr>
          <w:trHeight w:val="20"/>
        </w:trPr>
        <w:tc>
          <w:tcPr>
            <w:tcW w:w="2099" w:type="dxa"/>
            <w:vMerge/>
            <w:vAlign w:val="center"/>
            <w:hideMark/>
          </w:tcPr>
          <w:p w14:paraId="5EFF351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FA5DF1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96D819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подсчета ущерб, нанесённого рыбному хозяйству в результате строительства, реконструкции и расширения предприятий, сооружений и других объектов, и проведения различных видов работ на рыбохозяйственных водоёмах;</w:t>
            </w:r>
          </w:p>
        </w:tc>
      </w:tr>
      <w:tr w:rsidR="00E044EB" w:rsidRPr="00E044EB" w14:paraId="6028AABA" w14:textId="77777777" w:rsidTr="004B59A8">
        <w:trPr>
          <w:trHeight w:val="20"/>
        </w:trPr>
        <w:tc>
          <w:tcPr>
            <w:tcW w:w="2099" w:type="dxa"/>
            <w:vMerge/>
            <w:vAlign w:val="center"/>
            <w:hideMark/>
          </w:tcPr>
          <w:p w14:paraId="3556000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F4CE4B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3EE185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составление протокола о привлечении виновных лиц к административной ответственности</w:t>
            </w:r>
          </w:p>
        </w:tc>
      </w:tr>
      <w:tr w:rsidR="00E044EB" w:rsidRPr="00E044EB" w14:paraId="1771B40C" w14:textId="77777777" w:rsidTr="004B59A8">
        <w:trPr>
          <w:trHeight w:val="20"/>
        </w:trPr>
        <w:tc>
          <w:tcPr>
            <w:tcW w:w="2099" w:type="dxa"/>
            <w:vMerge/>
            <w:vAlign w:val="center"/>
            <w:hideMark/>
          </w:tcPr>
          <w:p w14:paraId="132A9BB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4A4251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82F3E3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D65E383" w14:textId="77777777" w:rsidTr="004B59A8">
        <w:trPr>
          <w:trHeight w:val="20"/>
        </w:trPr>
        <w:tc>
          <w:tcPr>
            <w:tcW w:w="2099" w:type="dxa"/>
            <w:vMerge/>
            <w:vAlign w:val="center"/>
            <w:hideMark/>
          </w:tcPr>
          <w:p w14:paraId="0014E67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CD9F5E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0BAE81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рыбохозяйственной ситуации на водоемах;</w:t>
            </w:r>
          </w:p>
        </w:tc>
      </w:tr>
      <w:tr w:rsidR="00E044EB" w:rsidRPr="00E044EB" w14:paraId="7876894B" w14:textId="77777777" w:rsidTr="004B59A8">
        <w:trPr>
          <w:trHeight w:val="20"/>
        </w:trPr>
        <w:tc>
          <w:tcPr>
            <w:tcW w:w="2099" w:type="dxa"/>
            <w:vMerge/>
            <w:vAlign w:val="center"/>
            <w:hideMark/>
          </w:tcPr>
          <w:p w14:paraId="78D604C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58277F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940728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порядка пользования водоемами для нужд рыбного хозяйства;</w:t>
            </w:r>
          </w:p>
        </w:tc>
      </w:tr>
      <w:tr w:rsidR="00E044EB" w:rsidRPr="00E044EB" w14:paraId="2AFD0D42" w14:textId="77777777" w:rsidTr="004B59A8">
        <w:trPr>
          <w:trHeight w:val="20"/>
        </w:trPr>
        <w:tc>
          <w:tcPr>
            <w:tcW w:w="2099" w:type="dxa"/>
            <w:vMerge/>
            <w:vAlign w:val="center"/>
            <w:hideMark/>
          </w:tcPr>
          <w:p w14:paraId="767E03C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B64853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56B22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прав и обязанностей пользователей рыбопромысловыми участками; </w:t>
            </w:r>
          </w:p>
        </w:tc>
      </w:tr>
      <w:tr w:rsidR="00E044EB" w:rsidRPr="00E044EB" w14:paraId="241D0985" w14:textId="77777777" w:rsidTr="004B59A8">
        <w:trPr>
          <w:trHeight w:val="20"/>
        </w:trPr>
        <w:tc>
          <w:tcPr>
            <w:tcW w:w="2099" w:type="dxa"/>
            <w:vMerge/>
            <w:vAlign w:val="center"/>
            <w:hideMark/>
          </w:tcPr>
          <w:p w14:paraId="48F2725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818895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05A528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разрешительных, ограничительные и запретительные меры, закрепленные в правилах рыболовства;</w:t>
            </w:r>
          </w:p>
        </w:tc>
      </w:tr>
      <w:tr w:rsidR="00E044EB" w:rsidRPr="00E044EB" w14:paraId="27214F2C" w14:textId="77777777" w:rsidTr="004B59A8">
        <w:trPr>
          <w:trHeight w:val="20"/>
        </w:trPr>
        <w:tc>
          <w:tcPr>
            <w:tcW w:w="2099" w:type="dxa"/>
            <w:vMerge/>
            <w:vAlign w:val="center"/>
            <w:hideMark/>
          </w:tcPr>
          <w:p w14:paraId="0902EC3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02BD07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BEA508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 xml:space="preserve">методики подсчета ущерба, нанесённого рыбному хозяйству в результате сброса в </w:t>
            </w:r>
            <w:r w:rsidRPr="00E044EB">
              <w:rPr>
                <w:rFonts w:eastAsia="Symbol" w:cs="Symbol"/>
                <w:color w:val="000000"/>
                <w:sz w:val="24"/>
                <w:szCs w:val="24"/>
              </w:rPr>
              <w:lastRenderedPageBreak/>
              <w:t>рыбохозяйственные водоёмы сточных вод и других отходов;</w:t>
            </w:r>
          </w:p>
        </w:tc>
      </w:tr>
      <w:tr w:rsidR="00E044EB" w:rsidRPr="00E044EB" w14:paraId="50DE812D" w14:textId="77777777" w:rsidTr="004B59A8">
        <w:trPr>
          <w:trHeight w:val="20"/>
        </w:trPr>
        <w:tc>
          <w:tcPr>
            <w:tcW w:w="2099" w:type="dxa"/>
            <w:vMerge/>
            <w:vAlign w:val="center"/>
            <w:hideMark/>
          </w:tcPr>
          <w:p w14:paraId="43E720E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4E70B0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E9FBB3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методики подсчета ущерба, нанесённого рыбному хозяйству в результате строительства, реконструкции и расширения предприятий, сооружений и других объектов, и проведения различных видов работ на рыбохозяйственных водоёмах.</w:t>
            </w:r>
          </w:p>
        </w:tc>
      </w:tr>
      <w:tr w:rsidR="004B59A8" w:rsidRPr="00E044EB" w14:paraId="359446B8" w14:textId="77777777" w:rsidTr="004B59A8">
        <w:trPr>
          <w:trHeight w:val="20"/>
        </w:trPr>
        <w:tc>
          <w:tcPr>
            <w:tcW w:w="2099" w:type="dxa"/>
            <w:vMerge w:val="restart"/>
            <w:shd w:val="clear" w:color="auto" w:fill="auto"/>
            <w:hideMark/>
          </w:tcPr>
          <w:p w14:paraId="030E84C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5 Управление работой структурного подразделения предприятия аквакультуры</w:t>
            </w:r>
          </w:p>
        </w:tc>
        <w:tc>
          <w:tcPr>
            <w:tcW w:w="2328" w:type="dxa"/>
            <w:vMerge w:val="restart"/>
            <w:shd w:val="clear" w:color="auto" w:fill="auto"/>
            <w:hideMark/>
          </w:tcPr>
          <w:p w14:paraId="5F08693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5.1. Планировать основные показатели рыбоводческой организации.</w:t>
            </w:r>
          </w:p>
        </w:tc>
        <w:tc>
          <w:tcPr>
            <w:tcW w:w="4782" w:type="dxa"/>
            <w:shd w:val="clear" w:color="auto" w:fill="auto"/>
            <w:hideMark/>
          </w:tcPr>
          <w:p w14:paraId="60B908D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47E860A1" w14:textId="77777777" w:rsidTr="004B59A8">
        <w:trPr>
          <w:trHeight w:val="20"/>
        </w:trPr>
        <w:tc>
          <w:tcPr>
            <w:tcW w:w="2099" w:type="dxa"/>
            <w:vMerge/>
            <w:vAlign w:val="center"/>
            <w:hideMark/>
          </w:tcPr>
          <w:p w14:paraId="1469BFF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7F50B6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EC3C84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планировании и анализе производственных показателей рыбоводной организации отрасли и структурного подразделении.</w:t>
            </w:r>
          </w:p>
        </w:tc>
      </w:tr>
      <w:tr w:rsidR="00E044EB" w:rsidRPr="00E044EB" w14:paraId="62BEF936" w14:textId="77777777" w:rsidTr="004B59A8">
        <w:trPr>
          <w:trHeight w:val="20"/>
        </w:trPr>
        <w:tc>
          <w:tcPr>
            <w:tcW w:w="2099" w:type="dxa"/>
            <w:vMerge/>
            <w:vAlign w:val="center"/>
            <w:hideMark/>
          </w:tcPr>
          <w:p w14:paraId="38CFE9D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4A9F6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D29C3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7709D560" w14:textId="77777777" w:rsidTr="004B59A8">
        <w:trPr>
          <w:trHeight w:val="20"/>
        </w:trPr>
        <w:tc>
          <w:tcPr>
            <w:tcW w:w="2099" w:type="dxa"/>
            <w:vMerge/>
            <w:vAlign w:val="center"/>
            <w:hideMark/>
          </w:tcPr>
          <w:p w14:paraId="536B7EA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DE6DE6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CEEFA6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рассчитывать по принятой методике основные производственные показатели рыбоводных организаций;</w:t>
            </w:r>
          </w:p>
        </w:tc>
      </w:tr>
      <w:tr w:rsidR="00E044EB" w:rsidRPr="00E044EB" w14:paraId="74379842" w14:textId="77777777" w:rsidTr="004B59A8">
        <w:trPr>
          <w:trHeight w:val="20"/>
        </w:trPr>
        <w:tc>
          <w:tcPr>
            <w:tcW w:w="2099" w:type="dxa"/>
            <w:vMerge/>
            <w:vAlign w:val="center"/>
            <w:hideMark/>
          </w:tcPr>
          <w:p w14:paraId="4F4BC37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897060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4CFD55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планировать работу исполнителей.</w:t>
            </w:r>
          </w:p>
        </w:tc>
      </w:tr>
      <w:tr w:rsidR="00E044EB" w:rsidRPr="00E044EB" w14:paraId="1D40C7D2" w14:textId="77777777" w:rsidTr="004B59A8">
        <w:trPr>
          <w:trHeight w:val="20"/>
        </w:trPr>
        <w:tc>
          <w:tcPr>
            <w:tcW w:w="2099" w:type="dxa"/>
            <w:vMerge/>
            <w:vAlign w:val="center"/>
            <w:hideMark/>
          </w:tcPr>
          <w:p w14:paraId="13D9044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85EBA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7ADAFDF"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6E934B5" w14:textId="77777777" w:rsidTr="004B59A8">
        <w:trPr>
          <w:trHeight w:val="20"/>
        </w:trPr>
        <w:tc>
          <w:tcPr>
            <w:tcW w:w="2099" w:type="dxa"/>
            <w:vMerge/>
            <w:vAlign w:val="center"/>
            <w:hideMark/>
          </w:tcPr>
          <w:p w14:paraId="593E738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BE3747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FF6B77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основы организации рыбоводства;</w:t>
            </w:r>
          </w:p>
        </w:tc>
      </w:tr>
      <w:tr w:rsidR="00E044EB" w:rsidRPr="00E044EB" w14:paraId="2060ABFF" w14:textId="77777777" w:rsidTr="004B59A8">
        <w:trPr>
          <w:trHeight w:val="20"/>
        </w:trPr>
        <w:tc>
          <w:tcPr>
            <w:tcW w:w="2099" w:type="dxa"/>
            <w:vMerge/>
            <w:vAlign w:val="center"/>
            <w:hideMark/>
          </w:tcPr>
          <w:p w14:paraId="1B97F3E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F757B5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90A04A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структуру организации и руководимого подразделения;</w:t>
            </w:r>
          </w:p>
        </w:tc>
      </w:tr>
      <w:tr w:rsidR="00E044EB" w:rsidRPr="00E044EB" w14:paraId="7F068E08" w14:textId="77777777" w:rsidTr="004B59A8">
        <w:trPr>
          <w:trHeight w:val="20"/>
        </w:trPr>
        <w:tc>
          <w:tcPr>
            <w:tcW w:w="2099" w:type="dxa"/>
            <w:vMerge/>
            <w:vAlign w:val="center"/>
            <w:hideMark/>
          </w:tcPr>
          <w:p w14:paraId="37B313C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C099CD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7D2DA1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основные производственные показатели работы организации отрасли и его структурных подразделений.</w:t>
            </w:r>
          </w:p>
        </w:tc>
      </w:tr>
      <w:tr w:rsidR="004B59A8" w:rsidRPr="00E044EB" w14:paraId="64CF7604" w14:textId="77777777" w:rsidTr="004B59A8">
        <w:trPr>
          <w:trHeight w:val="20"/>
        </w:trPr>
        <w:tc>
          <w:tcPr>
            <w:tcW w:w="2099" w:type="dxa"/>
            <w:vMerge/>
            <w:vAlign w:val="center"/>
            <w:hideMark/>
          </w:tcPr>
          <w:p w14:paraId="3983C0A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0E82379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5.2. Организовывать работу трудового коллектива</w:t>
            </w:r>
          </w:p>
        </w:tc>
        <w:tc>
          <w:tcPr>
            <w:tcW w:w="4782" w:type="dxa"/>
            <w:shd w:val="clear" w:color="auto" w:fill="auto"/>
            <w:hideMark/>
          </w:tcPr>
          <w:p w14:paraId="349C21F5"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1B0D7CB4" w14:textId="77777777" w:rsidTr="004B59A8">
        <w:trPr>
          <w:trHeight w:val="20"/>
        </w:trPr>
        <w:tc>
          <w:tcPr>
            <w:tcW w:w="2099" w:type="dxa"/>
            <w:vMerge/>
            <w:vAlign w:val="center"/>
            <w:hideMark/>
          </w:tcPr>
          <w:p w14:paraId="05EF524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933DA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548205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участия в управлении первичным трудовым коллективом</w:t>
            </w:r>
          </w:p>
        </w:tc>
      </w:tr>
      <w:tr w:rsidR="00E044EB" w:rsidRPr="00E044EB" w14:paraId="28F6A56E" w14:textId="77777777" w:rsidTr="004B59A8">
        <w:trPr>
          <w:trHeight w:val="20"/>
        </w:trPr>
        <w:tc>
          <w:tcPr>
            <w:tcW w:w="2099" w:type="dxa"/>
            <w:vMerge/>
            <w:vAlign w:val="center"/>
            <w:hideMark/>
          </w:tcPr>
          <w:p w14:paraId="6F75C9B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4C8B13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243AAA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176AB8A1" w14:textId="77777777" w:rsidTr="004B59A8">
        <w:trPr>
          <w:trHeight w:val="20"/>
        </w:trPr>
        <w:tc>
          <w:tcPr>
            <w:tcW w:w="2099" w:type="dxa"/>
            <w:vMerge/>
            <w:vAlign w:val="center"/>
            <w:hideMark/>
          </w:tcPr>
          <w:p w14:paraId="1935420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B32006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84703D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планировать работу исполнителей;</w:t>
            </w:r>
          </w:p>
        </w:tc>
      </w:tr>
      <w:tr w:rsidR="00E044EB" w:rsidRPr="00E044EB" w14:paraId="53C2C3E2" w14:textId="77777777" w:rsidTr="004B59A8">
        <w:trPr>
          <w:trHeight w:val="20"/>
        </w:trPr>
        <w:tc>
          <w:tcPr>
            <w:tcW w:w="2099" w:type="dxa"/>
            <w:vMerge/>
            <w:vAlign w:val="center"/>
            <w:hideMark/>
          </w:tcPr>
          <w:p w14:paraId="7439BF7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67252C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ADE788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инструктировать и контролировать исполнителей на всех стадиях работ.</w:t>
            </w:r>
          </w:p>
        </w:tc>
      </w:tr>
      <w:tr w:rsidR="00E044EB" w:rsidRPr="00E044EB" w14:paraId="05F4A791" w14:textId="77777777" w:rsidTr="004B59A8">
        <w:trPr>
          <w:trHeight w:val="20"/>
        </w:trPr>
        <w:tc>
          <w:tcPr>
            <w:tcW w:w="2099" w:type="dxa"/>
            <w:vMerge/>
            <w:vAlign w:val="center"/>
            <w:hideMark/>
          </w:tcPr>
          <w:p w14:paraId="71E1A41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86020C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AD55A44"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13F299DD" w14:textId="77777777" w:rsidTr="004B59A8">
        <w:trPr>
          <w:trHeight w:val="20"/>
        </w:trPr>
        <w:tc>
          <w:tcPr>
            <w:tcW w:w="2099" w:type="dxa"/>
            <w:vMerge/>
            <w:vAlign w:val="center"/>
            <w:hideMark/>
          </w:tcPr>
          <w:p w14:paraId="15CD166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7E0639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65AC98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функциональные обязанности работников и руководителей;</w:t>
            </w:r>
          </w:p>
        </w:tc>
      </w:tr>
      <w:tr w:rsidR="00E044EB" w:rsidRPr="00E044EB" w14:paraId="6B0E98A7" w14:textId="77777777" w:rsidTr="004B59A8">
        <w:trPr>
          <w:trHeight w:val="20"/>
        </w:trPr>
        <w:tc>
          <w:tcPr>
            <w:tcW w:w="2099" w:type="dxa"/>
            <w:vMerge/>
            <w:vAlign w:val="center"/>
            <w:hideMark/>
          </w:tcPr>
          <w:p w14:paraId="5D0567F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372167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AD3D13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виды, формы и методы мотивации персонала, в том числе материальное и нематериальное стимулирование работников;</w:t>
            </w:r>
          </w:p>
        </w:tc>
      </w:tr>
      <w:tr w:rsidR="00E044EB" w:rsidRPr="00E044EB" w14:paraId="61D9010F" w14:textId="77777777" w:rsidTr="004B59A8">
        <w:trPr>
          <w:trHeight w:val="20"/>
        </w:trPr>
        <w:tc>
          <w:tcPr>
            <w:tcW w:w="2099" w:type="dxa"/>
            <w:vMerge/>
            <w:vAlign w:val="center"/>
            <w:hideMark/>
          </w:tcPr>
          <w:p w14:paraId="2A031EC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4C17A1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D7663A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правила первичного документооборота, учета и отчетности.</w:t>
            </w:r>
          </w:p>
        </w:tc>
      </w:tr>
      <w:tr w:rsidR="004B59A8" w:rsidRPr="00E044EB" w14:paraId="6FFACBEA" w14:textId="77777777" w:rsidTr="004B59A8">
        <w:trPr>
          <w:trHeight w:val="20"/>
        </w:trPr>
        <w:tc>
          <w:tcPr>
            <w:tcW w:w="2099" w:type="dxa"/>
            <w:vMerge/>
            <w:vAlign w:val="center"/>
            <w:hideMark/>
          </w:tcPr>
          <w:p w14:paraId="5D0A9A0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7AC3E8D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ПК 5.3. Контролировать ход и оценивать </w:t>
            </w:r>
            <w:r w:rsidRPr="00E044EB">
              <w:rPr>
                <w:rFonts w:eastAsia="Times New Roman"/>
                <w:color w:val="000000"/>
                <w:sz w:val="24"/>
                <w:szCs w:val="24"/>
              </w:rPr>
              <w:lastRenderedPageBreak/>
              <w:t>результаты выполнения работ и оказания услуг исполнителями</w:t>
            </w:r>
          </w:p>
        </w:tc>
        <w:tc>
          <w:tcPr>
            <w:tcW w:w="4782" w:type="dxa"/>
            <w:shd w:val="clear" w:color="auto" w:fill="auto"/>
            <w:hideMark/>
          </w:tcPr>
          <w:p w14:paraId="48C95CD2"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lastRenderedPageBreak/>
              <w:t>Навыки:</w:t>
            </w:r>
          </w:p>
        </w:tc>
      </w:tr>
      <w:tr w:rsidR="00E044EB" w:rsidRPr="00E044EB" w14:paraId="7B506E50" w14:textId="77777777" w:rsidTr="004B59A8">
        <w:trPr>
          <w:trHeight w:val="20"/>
        </w:trPr>
        <w:tc>
          <w:tcPr>
            <w:tcW w:w="2099" w:type="dxa"/>
            <w:vMerge/>
            <w:vAlign w:val="center"/>
            <w:hideMark/>
          </w:tcPr>
          <w:p w14:paraId="036DB1D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24D4DD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AAF1F4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участия в управлении первичным трудовым коллективом</w:t>
            </w:r>
          </w:p>
        </w:tc>
      </w:tr>
      <w:tr w:rsidR="00E044EB" w:rsidRPr="00E044EB" w14:paraId="7C8FDA6F" w14:textId="77777777" w:rsidTr="004B59A8">
        <w:trPr>
          <w:trHeight w:val="20"/>
        </w:trPr>
        <w:tc>
          <w:tcPr>
            <w:tcW w:w="2099" w:type="dxa"/>
            <w:vMerge/>
            <w:vAlign w:val="center"/>
            <w:hideMark/>
          </w:tcPr>
          <w:p w14:paraId="57A4ECB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D1B34A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7BEC4C7"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5F04DC32" w14:textId="77777777" w:rsidTr="004B59A8">
        <w:trPr>
          <w:trHeight w:val="20"/>
        </w:trPr>
        <w:tc>
          <w:tcPr>
            <w:tcW w:w="2099" w:type="dxa"/>
            <w:vMerge/>
            <w:vAlign w:val="center"/>
            <w:hideMark/>
          </w:tcPr>
          <w:p w14:paraId="35BBD3D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1BB320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57B1C9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инструктировать и контролировать исполнителей на всех стадиях работ;</w:t>
            </w:r>
          </w:p>
        </w:tc>
      </w:tr>
      <w:tr w:rsidR="00E044EB" w:rsidRPr="00E044EB" w14:paraId="68CAEDFE" w14:textId="77777777" w:rsidTr="004B59A8">
        <w:trPr>
          <w:trHeight w:val="20"/>
        </w:trPr>
        <w:tc>
          <w:tcPr>
            <w:tcW w:w="2099" w:type="dxa"/>
            <w:vMerge/>
            <w:vAlign w:val="center"/>
            <w:hideMark/>
          </w:tcPr>
          <w:p w14:paraId="588046F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304AD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3B4591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подбирать и осуществлять мероприятия по мотивации и стимулированию персонала;</w:t>
            </w:r>
          </w:p>
        </w:tc>
      </w:tr>
      <w:tr w:rsidR="00E044EB" w:rsidRPr="00E044EB" w14:paraId="2DDB57D1" w14:textId="77777777" w:rsidTr="004B59A8">
        <w:trPr>
          <w:trHeight w:val="20"/>
        </w:trPr>
        <w:tc>
          <w:tcPr>
            <w:tcW w:w="2099" w:type="dxa"/>
            <w:vMerge/>
            <w:vAlign w:val="center"/>
            <w:hideMark/>
          </w:tcPr>
          <w:p w14:paraId="4C19284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C2B010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D4916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виды, формы и методы мотивации персонала, в том числе материальное и нематериальное стимулирование работников;</w:t>
            </w:r>
          </w:p>
        </w:tc>
      </w:tr>
      <w:tr w:rsidR="00E044EB" w:rsidRPr="00E044EB" w14:paraId="78734303" w14:textId="77777777" w:rsidTr="004B59A8">
        <w:trPr>
          <w:trHeight w:val="20"/>
        </w:trPr>
        <w:tc>
          <w:tcPr>
            <w:tcW w:w="2099" w:type="dxa"/>
            <w:vMerge/>
            <w:vAlign w:val="center"/>
            <w:hideMark/>
          </w:tcPr>
          <w:p w14:paraId="52C4AB4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DEB2E5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25D82E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методы планирования, контроля и оценки работ исполнителей;</w:t>
            </w:r>
          </w:p>
        </w:tc>
      </w:tr>
      <w:tr w:rsidR="00E044EB" w:rsidRPr="00E044EB" w14:paraId="07F4F094" w14:textId="77777777" w:rsidTr="004B59A8">
        <w:trPr>
          <w:trHeight w:val="20"/>
        </w:trPr>
        <w:tc>
          <w:tcPr>
            <w:tcW w:w="2099" w:type="dxa"/>
            <w:vMerge/>
            <w:vAlign w:val="center"/>
            <w:hideMark/>
          </w:tcPr>
          <w:p w14:paraId="78DEB04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21DFDC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39E38C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оценивать качество выполняемых работ.</w:t>
            </w:r>
          </w:p>
        </w:tc>
      </w:tr>
      <w:tr w:rsidR="00E044EB" w:rsidRPr="00E044EB" w14:paraId="374AC926" w14:textId="77777777" w:rsidTr="004B59A8">
        <w:trPr>
          <w:trHeight w:val="20"/>
        </w:trPr>
        <w:tc>
          <w:tcPr>
            <w:tcW w:w="2099" w:type="dxa"/>
            <w:vMerge/>
            <w:vAlign w:val="center"/>
            <w:hideMark/>
          </w:tcPr>
          <w:p w14:paraId="5ABE1FC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AD5F01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C691B58"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1BAC492" w14:textId="77777777" w:rsidTr="004B59A8">
        <w:trPr>
          <w:trHeight w:val="20"/>
        </w:trPr>
        <w:tc>
          <w:tcPr>
            <w:tcW w:w="2099" w:type="dxa"/>
            <w:vMerge/>
            <w:vAlign w:val="center"/>
            <w:hideMark/>
          </w:tcPr>
          <w:p w14:paraId="4B1389E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79E27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954B54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функциональные обязанности работников и руководителей;</w:t>
            </w:r>
          </w:p>
        </w:tc>
      </w:tr>
      <w:tr w:rsidR="00E044EB" w:rsidRPr="00E044EB" w14:paraId="682B2AEF" w14:textId="77777777" w:rsidTr="004B59A8">
        <w:trPr>
          <w:trHeight w:val="20"/>
        </w:trPr>
        <w:tc>
          <w:tcPr>
            <w:tcW w:w="2099" w:type="dxa"/>
            <w:vMerge/>
            <w:vAlign w:val="center"/>
            <w:hideMark/>
          </w:tcPr>
          <w:p w14:paraId="5514113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DE4842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AFAA75"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методы оценивания качества выполняемых работ.</w:t>
            </w:r>
          </w:p>
        </w:tc>
      </w:tr>
      <w:tr w:rsidR="004B59A8" w:rsidRPr="00E044EB" w14:paraId="45766B03" w14:textId="77777777" w:rsidTr="004B59A8">
        <w:trPr>
          <w:trHeight w:val="20"/>
        </w:trPr>
        <w:tc>
          <w:tcPr>
            <w:tcW w:w="2099" w:type="dxa"/>
            <w:vMerge/>
            <w:vAlign w:val="center"/>
            <w:hideMark/>
          </w:tcPr>
          <w:p w14:paraId="5B1B0A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3765745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5.4. Изучать рынок и конъюнктуру продукции и услуг в области профессиональной деятельности.</w:t>
            </w:r>
          </w:p>
        </w:tc>
        <w:tc>
          <w:tcPr>
            <w:tcW w:w="4782" w:type="dxa"/>
            <w:shd w:val="clear" w:color="auto" w:fill="auto"/>
            <w:hideMark/>
          </w:tcPr>
          <w:p w14:paraId="4A2D432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0260BDDA" w14:textId="77777777" w:rsidTr="004B59A8">
        <w:trPr>
          <w:trHeight w:val="20"/>
        </w:trPr>
        <w:tc>
          <w:tcPr>
            <w:tcW w:w="2099" w:type="dxa"/>
            <w:vMerge/>
            <w:vAlign w:val="center"/>
            <w:hideMark/>
          </w:tcPr>
          <w:p w14:paraId="6AF43A3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66B226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714C1E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планировании и анализе производственных показателей рыбоводной организации отрасли и структурного подразделения</w:t>
            </w:r>
          </w:p>
        </w:tc>
      </w:tr>
      <w:tr w:rsidR="00E044EB" w:rsidRPr="00E044EB" w14:paraId="5B10F972" w14:textId="77777777" w:rsidTr="004B59A8">
        <w:trPr>
          <w:trHeight w:val="20"/>
        </w:trPr>
        <w:tc>
          <w:tcPr>
            <w:tcW w:w="2099" w:type="dxa"/>
            <w:vMerge/>
            <w:vAlign w:val="center"/>
            <w:hideMark/>
          </w:tcPr>
          <w:p w14:paraId="5460075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307A3A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71EFE5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65169959" w14:textId="77777777" w:rsidTr="004B59A8">
        <w:trPr>
          <w:trHeight w:val="20"/>
        </w:trPr>
        <w:tc>
          <w:tcPr>
            <w:tcW w:w="2099" w:type="dxa"/>
            <w:vMerge/>
            <w:vAlign w:val="center"/>
            <w:hideMark/>
          </w:tcPr>
          <w:p w14:paraId="353E7C1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92AFA2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0CBCA2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оценивать качество выполняемых работ.</w:t>
            </w:r>
          </w:p>
        </w:tc>
      </w:tr>
      <w:tr w:rsidR="00E044EB" w:rsidRPr="00E044EB" w14:paraId="3FF74349" w14:textId="77777777" w:rsidTr="004B59A8">
        <w:trPr>
          <w:trHeight w:val="20"/>
        </w:trPr>
        <w:tc>
          <w:tcPr>
            <w:tcW w:w="2099" w:type="dxa"/>
            <w:vMerge/>
            <w:vAlign w:val="center"/>
            <w:hideMark/>
          </w:tcPr>
          <w:p w14:paraId="2F05D61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DF39D6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5EB53B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631896A2" w14:textId="77777777" w:rsidTr="004B59A8">
        <w:trPr>
          <w:trHeight w:val="20"/>
        </w:trPr>
        <w:tc>
          <w:tcPr>
            <w:tcW w:w="2099" w:type="dxa"/>
            <w:vMerge/>
            <w:vAlign w:val="center"/>
            <w:hideMark/>
          </w:tcPr>
          <w:p w14:paraId="0BDD1D0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CAEDF9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BC4AC7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методы оценивания качества выполняемых работ.</w:t>
            </w:r>
          </w:p>
        </w:tc>
      </w:tr>
      <w:tr w:rsidR="004B59A8" w:rsidRPr="00E044EB" w14:paraId="78D22069" w14:textId="77777777" w:rsidTr="004B59A8">
        <w:trPr>
          <w:trHeight w:val="20"/>
        </w:trPr>
        <w:tc>
          <w:tcPr>
            <w:tcW w:w="2099" w:type="dxa"/>
            <w:vMerge/>
            <w:vAlign w:val="center"/>
            <w:hideMark/>
          </w:tcPr>
          <w:p w14:paraId="4157C36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restart"/>
            <w:shd w:val="clear" w:color="auto" w:fill="auto"/>
            <w:hideMark/>
          </w:tcPr>
          <w:p w14:paraId="5EF03E9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5.5. Вести утвержденную учетно-отчетную документацию</w:t>
            </w:r>
          </w:p>
        </w:tc>
        <w:tc>
          <w:tcPr>
            <w:tcW w:w="4782" w:type="dxa"/>
            <w:shd w:val="clear" w:color="auto" w:fill="auto"/>
            <w:hideMark/>
          </w:tcPr>
          <w:p w14:paraId="419E8146"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0BE03724" w14:textId="77777777" w:rsidTr="004B59A8">
        <w:trPr>
          <w:trHeight w:val="20"/>
        </w:trPr>
        <w:tc>
          <w:tcPr>
            <w:tcW w:w="2099" w:type="dxa"/>
            <w:vMerge/>
            <w:vAlign w:val="center"/>
            <w:hideMark/>
          </w:tcPr>
          <w:p w14:paraId="30324F0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50DEB1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201031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ведения документации установленного образца.</w:t>
            </w:r>
          </w:p>
        </w:tc>
      </w:tr>
      <w:tr w:rsidR="00E044EB" w:rsidRPr="00E044EB" w14:paraId="103FBB8D" w14:textId="77777777" w:rsidTr="004B59A8">
        <w:trPr>
          <w:trHeight w:val="20"/>
        </w:trPr>
        <w:tc>
          <w:tcPr>
            <w:tcW w:w="2099" w:type="dxa"/>
            <w:vMerge/>
            <w:vAlign w:val="center"/>
            <w:hideMark/>
          </w:tcPr>
          <w:p w14:paraId="33B012E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4D1216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5FC0459"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4EE0659E" w14:textId="77777777" w:rsidTr="004B59A8">
        <w:trPr>
          <w:trHeight w:val="20"/>
        </w:trPr>
        <w:tc>
          <w:tcPr>
            <w:tcW w:w="2099" w:type="dxa"/>
            <w:vMerge/>
            <w:vAlign w:val="center"/>
            <w:hideMark/>
          </w:tcPr>
          <w:p w14:paraId="780AD54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2A5FD4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4F38FC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планировать работу исполнителей.</w:t>
            </w:r>
          </w:p>
        </w:tc>
      </w:tr>
      <w:tr w:rsidR="00E044EB" w:rsidRPr="00E044EB" w14:paraId="398077ED" w14:textId="77777777" w:rsidTr="004B59A8">
        <w:trPr>
          <w:trHeight w:val="20"/>
        </w:trPr>
        <w:tc>
          <w:tcPr>
            <w:tcW w:w="2099" w:type="dxa"/>
            <w:vMerge/>
            <w:vAlign w:val="center"/>
            <w:hideMark/>
          </w:tcPr>
          <w:p w14:paraId="11A7367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6E050E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68DD064"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410A6755" w14:textId="77777777" w:rsidTr="004B59A8">
        <w:trPr>
          <w:trHeight w:val="20"/>
        </w:trPr>
        <w:tc>
          <w:tcPr>
            <w:tcW w:w="2099" w:type="dxa"/>
            <w:vMerge/>
            <w:vAlign w:val="center"/>
            <w:hideMark/>
          </w:tcPr>
          <w:p w14:paraId="108592A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F578BB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C981280"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первичного документооборота, учета и отчетности.</w:t>
            </w:r>
          </w:p>
        </w:tc>
      </w:tr>
      <w:tr w:rsidR="004B59A8" w:rsidRPr="00E044EB" w14:paraId="3C93E2EC" w14:textId="77777777" w:rsidTr="004B59A8">
        <w:trPr>
          <w:trHeight w:val="20"/>
        </w:trPr>
        <w:tc>
          <w:tcPr>
            <w:tcW w:w="2099" w:type="dxa"/>
            <w:vMerge w:val="restart"/>
            <w:shd w:val="clear" w:color="auto" w:fill="auto"/>
            <w:hideMark/>
          </w:tcPr>
          <w:p w14:paraId="472AEF83"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ВД 6. Освоение работ по одной или нескольким профессиям рабочих, должностям служащих</w:t>
            </w:r>
          </w:p>
        </w:tc>
        <w:tc>
          <w:tcPr>
            <w:tcW w:w="2328" w:type="dxa"/>
            <w:vMerge w:val="restart"/>
            <w:shd w:val="clear" w:color="auto" w:fill="auto"/>
            <w:hideMark/>
          </w:tcPr>
          <w:p w14:paraId="553340F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ПК 6.1. Освоение работ по профессии 35.01.16 Мастер по водным биоресурсам и аквакультуре</w:t>
            </w:r>
          </w:p>
        </w:tc>
        <w:tc>
          <w:tcPr>
            <w:tcW w:w="4782" w:type="dxa"/>
            <w:shd w:val="clear" w:color="auto" w:fill="auto"/>
            <w:hideMark/>
          </w:tcPr>
          <w:p w14:paraId="2A4F3AEA"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color w:val="000000"/>
                <w:sz w:val="24"/>
                <w:szCs w:val="24"/>
              </w:rPr>
              <w:t>Навыки:</w:t>
            </w:r>
          </w:p>
        </w:tc>
      </w:tr>
      <w:tr w:rsidR="00E044EB" w:rsidRPr="00E044EB" w14:paraId="0A1DF557" w14:textId="77777777" w:rsidTr="004B59A8">
        <w:trPr>
          <w:trHeight w:val="20"/>
        </w:trPr>
        <w:tc>
          <w:tcPr>
            <w:tcW w:w="2099" w:type="dxa"/>
            <w:vMerge/>
            <w:vAlign w:val="center"/>
            <w:hideMark/>
          </w:tcPr>
          <w:p w14:paraId="10754F4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F6E2A1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0514DA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эксплуатации гидротехнических сооружений, средств рыболовства и рыбоводства;</w:t>
            </w:r>
          </w:p>
        </w:tc>
      </w:tr>
      <w:tr w:rsidR="00E044EB" w:rsidRPr="00E044EB" w14:paraId="3297F996" w14:textId="77777777" w:rsidTr="004B59A8">
        <w:trPr>
          <w:trHeight w:val="20"/>
        </w:trPr>
        <w:tc>
          <w:tcPr>
            <w:tcW w:w="2099" w:type="dxa"/>
            <w:vMerge/>
            <w:vAlign w:val="center"/>
            <w:hideMark/>
          </w:tcPr>
          <w:p w14:paraId="3A59B80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EF527C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E03CB3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выращивания посадочного материала и товарной продукции;</w:t>
            </w:r>
          </w:p>
        </w:tc>
      </w:tr>
      <w:tr w:rsidR="00E044EB" w:rsidRPr="00E044EB" w14:paraId="7C7F895B" w14:textId="77777777" w:rsidTr="004B59A8">
        <w:trPr>
          <w:trHeight w:val="20"/>
        </w:trPr>
        <w:tc>
          <w:tcPr>
            <w:tcW w:w="2099" w:type="dxa"/>
            <w:vMerge/>
            <w:vAlign w:val="center"/>
            <w:hideMark/>
          </w:tcPr>
          <w:p w14:paraId="0B4ECBF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8F32F0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45FDBC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проведении бонитировки производителей и ремонтного молодняка;</w:t>
            </w:r>
          </w:p>
        </w:tc>
      </w:tr>
      <w:tr w:rsidR="00E044EB" w:rsidRPr="00E044EB" w14:paraId="7EB96477" w14:textId="77777777" w:rsidTr="004B59A8">
        <w:trPr>
          <w:trHeight w:val="20"/>
        </w:trPr>
        <w:tc>
          <w:tcPr>
            <w:tcW w:w="2099" w:type="dxa"/>
            <w:vMerge/>
            <w:vAlign w:val="center"/>
            <w:hideMark/>
          </w:tcPr>
          <w:p w14:paraId="43C5520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3E7EA93"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31EC6B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участия в получении половых продуктов гидробионтов и их инкубации.</w:t>
            </w:r>
          </w:p>
        </w:tc>
      </w:tr>
      <w:tr w:rsidR="00E044EB" w:rsidRPr="00E044EB" w14:paraId="035B0426" w14:textId="77777777" w:rsidTr="004B59A8">
        <w:trPr>
          <w:trHeight w:val="20"/>
        </w:trPr>
        <w:tc>
          <w:tcPr>
            <w:tcW w:w="2099" w:type="dxa"/>
            <w:vMerge/>
            <w:vAlign w:val="center"/>
            <w:hideMark/>
          </w:tcPr>
          <w:p w14:paraId="2950264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2D99E8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1A2887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Умения:</w:t>
            </w:r>
          </w:p>
        </w:tc>
      </w:tr>
      <w:tr w:rsidR="00E044EB" w:rsidRPr="00E044EB" w14:paraId="17D36439" w14:textId="77777777" w:rsidTr="004B59A8">
        <w:trPr>
          <w:trHeight w:val="20"/>
        </w:trPr>
        <w:tc>
          <w:tcPr>
            <w:tcW w:w="2099" w:type="dxa"/>
            <w:vMerge/>
            <w:vAlign w:val="center"/>
            <w:hideMark/>
          </w:tcPr>
          <w:p w14:paraId="55BADD0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CBE2A5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66BFCF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раздавать корм ручным и механическим способами; </w:t>
            </w:r>
          </w:p>
        </w:tc>
      </w:tr>
      <w:tr w:rsidR="00E044EB" w:rsidRPr="00E044EB" w14:paraId="6701D5D6" w14:textId="77777777" w:rsidTr="004B59A8">
        <w:trPr>
          <w:trHeight w:val="20"/>
        </w:trPr>
        <w:tc>
          <w:tcPr>
            <w:tcW w:w="2099" w:type="dxa"/>
            <w:vMerge/>
            <w:vAlign w:val="center"/>
            <w:hideMark/>
          </w:tcPr>
          <w:p w14:paraId="23B89AC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7C1777D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B5E983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эксплуатировать технические средства по загрузке и разгрузке кормов, удобрений, извести и др.;</w:t>
            </w:r>
          </w:p>
        </w:tc>
      </w:tr>
      <w:tr w:rsidR="00E044EB" w:rsidRPr="00E044EB" w14:paraId="13BB5A6C" w14:textId="77777777" w:rsidTr="004B59A8">
        <w:trPr>
          <w:trHeight w:val="20"/>
        </w:trPr>
        <w:tc>
          <w:tcPr>
            <w:tcW w:w="2099" w:type="dxa"/>
            <w:vMerge/>
            <w:vAlign w:val="center"/>
            <w:hideMark/>
          </w:tcPr>
          <w:p w14:paraId="4C754F8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B77DCC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05CD09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производить ремонт рыбоводного оборудования и инвентаря; </w:t>
            </w:r>
          </w:p>
        </w:tc>
      </w:tr>
      <w:tr w:rsidR="00E044EB" w:rsidRPr="00E044EB" w14:paraId="6914C8A1" w14:textId="77777777" w:rsidTr="004B59A8">
        <w:trPr>
          <w:trHeight w:val="20"/>
        </w:trPr>
        <w:tc>
          <w:tcPr>
            <w:tcW w:w="2099" w:type="dxa"/>
            <w:vMerge/>
            <w:vAlign w:val="center"/>
            <w:hideMark/>
          </w:tcPr>
          <w:p w14:paraId="158896B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40B784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3712D8D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готовить дезинфицирующие растворы определенной концентрации и обрабатывать рыбоводное оборудование и инвентарь;</w:t>
            </w:r>
          </w:p>
        </w:tc>
      </w:tr>
      <w:tr w:rsidR="00E044EB" w:rsidRPr="00E044EB" w14:paraId="2FAFC743" w14:textId="77777777" w:rsidTr="004B59A8">
        <w:trPr>
          <w:trHeight w:val="20"/>
        </w:trPr>
        <w:tc>
          <w:tcPr>
            <w:tcW w:w="2099" w:type="dxa"/>
            <w:vMerge/>
            <w:vAlign w:val="center"/>
            <w:hideMark/>
          </w:tcPr>
          <w:p w14:paraId="5D61A83F"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68057F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4BBB23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выполнять работы по текущему обслуживанию и ремонту гидротехнических сооружений;</w:t>
            </w:r>
          </w:p>
        </w:tc>
      </w:tr>
      <w:tr w:rsidR="00E044EB" w:rsidRPr="00E044EB" w14:paraId="6BE0C738" w14:textId="77777777" w:rsidTr="004B59A8">
        <w:trPr>
          <w:trHeight w:val="20"/>
        </w:trPr>
        <w:tc>
          <w:tcPr>
            <w:tcW w:w="2099" w:type="dxa"/>
            <w:vMerge/>
            <w:vAlign w:val="center"/>
            <w:hideMark/>
          </w:tcPr>
          <w:p w14:paraId="057C176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49B926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F4B6EA6"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проводить техническую мелиорацию на водоеме под руководством рыбовода более высокого разряда; </w:t>
            </w:r>
          </w:p>
        </w:tc>
      </w:tr>
      <w:tr w:rsidR="00E044EB" w:rsidRPr="00E044EB" w14:paraId="7ED2F155" w14:textId="77777777" w:rsidTr="004B59A8">
        <w:trPr>
          <w:trHeight w:val="20"/>
        </w:trPr>
        <w:tc>
          <w:tcPr>
            <w:tcW w:w="2099" w:type="dxa"/>
            <w:vMerge/>
            <w:vAlign w:val="center"/>
            <w:hideMark/>
          </w:tcPr>
          <w:p w14:paraId="2947A54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C9C916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D82D28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эксплуатировать применяемые инвентарь, механизмы и оборудование; </w:t>
            </w:r>
          </w:p>
        </w:tc>
      </w:tr>
      <w:tr w:rsidR="00E044EB" w:rsidRPr="00E044EB" w14:paraId="58C69D9A" w14:textId="77777777" w:rsidTr="004B59A8">
        <w:trPr>
          <w:trHeight w:val="20"/>
        </w:trPr>
        <w:tc>
          <w:tcPr>
            <w:tcW w:w="2099" w:type="dxa"/>
            <w:vMerge/>
            <w:vAlign w:val="center"/>
            <w:hideMark/>
          </w:tcPr>
          <w:p w14:paraId="7D8152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5542A2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8E29DA4"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изготавливать рыбоводный инвентарь</w:t>
            </w:r>
          </w:p>
        </w:tc>
      </w:tr>
      <w:tr w:rsidR="00E044EB" w:rsidRPr="00E044EB" w14:paraId="0978070B" w14:textId="77777777" w:rsidTr="004B59A8">
        <w:trPr>
          <w:trHeight w:val="20"/>
        </w:trPr>
        <w:tc>
          <w:tcPr>
            <w:tcW w:w="2099" w:type="dxa"/>
            <w:vMerge/>
            <w:vAlign w:val="center"/>
            <w:hideMark/>
          </w:tcPr>
          <w:p w14:paraId="569914E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9C3DAB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9A9FDBC" w14:textId="77777777" w:rsidR="00E044EB" w:rsidRPr="00E044EB" w:rsidRDefault="00E044EB" w:rsidP="00E044EB">
            <w:pPr>
              <w:widowControl/>
              <w:autoSpaceDE/>
              <w:autoSpaceDN/>
              <w:adjustRightInd/>
              <w:spacing w:line="276" w:lineRule="auto"/>
              <w:rPr>
                <w:rFonts w:eastAsia="Times New Roman"/>
                <w:b/>
                <w:bCs/>
                <w:color w:val="000000"/>
                <w:sz w:val="24"/>
                <w:szCs w:val="24"/>
              </w:rPr>
            </w:pPr>
            <w:r w:rsidRPr="00E044EB">
              <w:rPr>
                <w:rFonts w:eastAsia="Times New Roman"/>
                <w:b/>
                <w:bCs/>
                <w:sz w:val="24"/>
                <w:szCs w:val="24"/>
              </w:rPr>
              <w:t>Знания:</w:t>
            </w:r>
          </w:p>
        </w:tc>
      </w:tr>
      <w:tr w:rsidR="00E044EB" w:rsidRPr="00E044EB" w14:paraId="235A9E64" w14:textId="77777777" w:rsidTr="004B59A8">
        <w:trPr>
          <w:trHeight w:val="20"/>
        </w:trPr>
        <w:tc>
          <w:tcPr>
            <w:tcW w:w="2099" w:type="dxa"/>
            <w:vMerge/>
            <w:vAlign w:val="center"/>
            <w:hideMark/>
          </w:tcPr>
          <w:p w14:paraId="5CB2DA4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46CD93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ED603BF"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техника безопасности при проведении работ на рыбоводном предприятии; </w:t>
            </w:r>
          </w:p>
        </w:tc>
      </w:tr>
      <w:tr w:rsidR="00E044EB" w:rsidRPr="00E044EB" w14:paraId="664A64CA" w14:textId="77777777" w:rsidTr="004B59A8">
        <w:trPr>
          <w:trHeight w:val="20"/>
        </w:trPr>
        <w:tc>
          <w:tcPr>
            <w:tcW w:w="2099" w:type="dxa"/>
            <w:vMerge/>
            <w:vAlign w:val="center"/>
            <w:hideMark/>
          </w:tcPr>
          <w:p w14:paraId="667B1A4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ACC9C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EC4930E"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типы рыбоводных предприятий;</w:t>
            </w:r>
          </w:p>
        </w:tc>
      </w:tr>
      <w:tr w:rsidR="00E044EB" w:rsidRPr="00E044EB" w14:paraId="3A7010B1" w14:textId="77777777" w:rsidTr="004B59A8">
        <w:trPr>
          <w:trHeight w:val="20"/>
        </w:trPr>
        <w:tc>
          <w:tcPr>
            <w:tcW w:w="2099" w:type="dxa"/>
            <w:vMerge/>
            <w:vAlign w:val="center"/>
            <w:hideMark/>
          </w:tcPr>
          <w:p w14:paraId="4F09780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94E1B1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47292A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способы повышения естественной </w:t>
            </w:r>
            <w:proofErr w:type="spellStart"/>
            <w:r w:rsidRPr="00E044EB">
              <w:rPr>
                <w:rFonts w:eastAsia="Times New Roman"/>
                <w:color w:val="000000"/>
                <w:sz w:val="24"/>
                <w:szCs w:val="24"/>
              </w:rPr>
              <w:t>рыбопродуктивности</w:t>
            </w:r>
            <w:proofErr w:type="spellEnd"/>
            <w:r w:rsidRPr="00E044EB">
              <w:rPr>
                <w:rFonts w:eastAsia="Times New Roman"/>
                <w:color w:val="000000"/>
                <w:sz w:val="24"/>
                <w:szCs w:val="24"/>
              </w:rPr>
              <w:t>;</w:t>
            </w:r>
          </w:p>
        </w:tc>
      </w:tr>
      <w:tr w:rsidR="00E044EB" w:rsidRPr="00E044EB" w14:paraId="41B632E7" w14:textId="77777777" w:rsidTr="004B59A8">
        <w:trPr>
          <w:trHeight w:val="20"/>
        </w:trPr>
        <w:tc>
          <w:tcPr>
            <w:tcW w:w="2099" w:type="dxa"/>
            <w:vMerge/>
            <w:vAlign w:val="center"/>
            <w:hideMark/>
          </w:tcPr>
          <w:p w14:paraId="783D26D8"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D0836C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F2AA2D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виды биологической и химической мелиорации водоемов;</w:t>
            </w:r>
          </w:p>
        </w:tc>
      </w:tr>
      <w:tr w:rsidR="00E044EB" w:rsidRPr="00E044EB" w14:paraId="2404FFC9" w14:textId="77777777" w:rsidTr="004B59A8">
        <w:trPr>
          <w:trHeight w:val="20"/>
        </w:trPr>
        <w:tc>
          <w:tcPr>
            <w:tcW w:w="2099" w:type="dxa"/>
            <w:vMerge/>
            <w:vAlign w:val="center"/>
            <w:hideMark/>
          </w:tcPr>
          <w:p w14:paraId="05CB9A1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EE42E5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2D2975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и способы выполнения работ по технической мелиорации водоемов;</w:t>
            </w:r>
          </w:p>
        </w:tc>
      </w:tr>
      <w:tr w:rsidR="00E044EB" w:rsidRPr="00E044EB" w14:paraId="3BF42167" w14:textId="77777777" w:rsidTr="004B59A8">
        <w:trPr>
          <w:trHeight w:val="20"/>
        </w:trPr>
        <w:tc>
          <w:tcPr>
            <w:tcW w:w="2099" w:type="dxa"/>
            <w:vMerge/>
            <w:vAlign w:val="center"/>
            <w:hideMark/>
          </w:tcPr>
          <w:p w14:paraId="6ED57C5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F0EEF0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AF534B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искусственные корма, применяемые при разведении рыб;</w:t>
            </w:r>
          </w:p>
        </w:tc>
      </w:tr>
      <w:tr w:rsidR="00E044EB" w:rsidRPr="00E044EB" w14:paraId="5E2DBCBB" w14:textId="77777777" w:rsidTr="004B59A8">
        <w:trPr>
          <w:trHeight w:val="20"/>
        </w:trPr>
        <w:tc>
          <w:tcPr>
            <w:tcW w:w="2099" w:type="dxa"/>
            <w:vMerge/>
            <w:vAlign w:val="center"/>
            <w:hideMark/>
          </w:tcPr>
          <w:p w14:paraId="1FB24CDA"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63B184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41ED712"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основные требования, предъявляемые к искусственным кормам и правила их хранения;</w:t>
            </w:r>
          </w:p>
        </w:tc>
      </w:tr>
      <w:tr w:rsidR="00E044EB" w:rsidRPr="00E044EB" w14:paraId="77A1C00D" w14:textId="77777777" w:rsidTr="004B59A8">
        <w:trPr>
          <w:trHeight w:val="20"/>
        </w:trPr>
        <w:tc>
          <w:tcPr>
            <w:tcW w:w="2099" w:type="dxa"/>
            <w:vMerge/>
            <w:vAlign w:val="center"/>
            <w:hideMark/>
          </w:tcPr>
          <w:p w14:paraId="1BAE410E"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070277E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4BD9249"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минеральные удобрения, применяемые в рыбоводстве;</w:t>
            </w:r>
          </w:p>
        </w:tc>
      </w:tr>
      <w:tr w:rsidR="00E044EB" w:rsidRPr="00E044EB" w14:paraId="2B661EB4" w14:textId="77777777" w:rsidTr="004B59A8">
        <w:trPr>
          <w:trHeight w:val="20"/>
        </w:trPr>
        <w:tc>
          <w:tcPr>
            <w:tcW w:w="2099" w:type="dxa"/>
            <w:vMerge/>
            <w:vAlign w:val="center"/>
            <w:hideMark/>
          </w:tcPr>
          <w:p w14:paraId="1351A22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DC61CD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44C3A5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внесения кормов ручным и механическим способами;</w:t>
            </w:r>
          </w:p>
        </w:tc>
      </w:tr>
      <w:tr w:rsidR="00E044EB" w:rsidRPr="00E044EB" w14:paraId="6204BF6D" w14:textId="77777777" w:rsidTr="004B59A8">
        <w:trPr>
          <w:trHeight w:val="20"/>
        </w:trPr>
        <w:tc>
          <w:tcPr>
            <w:tcW w:w="2099" w:type="dxa"/>
            <w:vMerge/>
            <w:vAlign w:val="center"/>
            <w:hideMark/>
          </w:tcPr>
          <w:p w14:paraId="07B49AD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36A3D29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5D39B9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внесения в пруды органических удобрений;</w:t>
            </w:r>
          </w:p>
        </w:tc>
      </w:tr>
      <w:tr w:rsidR="00E044EB" w:rsidRPr="00E044EB" w14:paraId="46905577" w14:textId="77777777" w:rsidTr="004B59A8">
        <w:trPr>
          <w:trHeight w:val="20"/>
        </w:trPr>
        <w:tc>
          <w:tcPr>
            <w:tcW w:w="2099" w:type="dxa"/>
            <w:vMerge/>
            <w:vAlign w:val="center"/>
            <w:hideMark/>
          </w:tcPr>
          <w:p w14:paraId="6B30B50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69EA89C"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FB7504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изготовления рыбоводного инвентаря;</w:t>
            </w:r>
          </w:p>
        </w:tc>
      </w:tr>
      <w:tr w:rsidR="00E044EB" w:rsidRPr="00E044EB" w14:paraId="4066D311" w14:textId="77777777" w:rsidTr="004B59A8">
        <w:trPr>
          <w:trHeight w:val="20"/>
        </w:trPr>
        <w:tc>
          <w:tcPr>
            <w:tcW w:w="2099" w:type="dxa"/>
            <w:vMerge/>
            <w:vAlign w:val="center"/>
            <w:hideMark/>
          </w:tcPr>
          <w:p w14:paraId="2A2B989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658A8577"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0E2F1C8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правила кройки и </w:t>
            </w:r>
            <w:proofErr w:type="spellStart"/>
            <w:r w:rsidRPr="00E044EB">
              <w:rPr>
                <w:rFonts w:eastAsia="Times New Roman"/>
                <w:color w:val="000000"/>
                <w:sz w:val="24"/>
                <w:szCs w:val="24"/>
              </w:rPr>
              <w:t>съячеивания</w:t>
            </w:r>
            <w:proofErr w:type="spellEnd"/>
            <w:r w:rsidRPr="00E044EB">
              <w:rPr>
                <w:rFonts w:eastAsia="Times New Roman"/>
                <w:color w:val="000000"/>
                <w:sz w:val="24"/>
                <w:szCs w:val="24"/>
              </w:rPr>
              <w:t xml:space="preserve"> отдельных частей орудий лова прямоугольной формы, изготовления </w:t>
            </w:r>
            <w:proofErr w:type="spellStart"/>
            <w:r w:rsidRPr="00E044EB">
              <w:rPr>
                <w:rFonts w:eastAsia="Times New Roman"/>
                <w:color w:val="000000"/>
                <w:sz w:val="24"/>
                <w:szCs w:val="24"/>
              </w:rPr>
              <w:t>делевых</w:t>
            </w:r>
            <w:proofErr w:type="spellEnd"/>
            <w:r w:rsidRPr="00E044EB">
              <w:rPr>
                <w:rFonts w:eastAsia="Times New Roman"/>
                <w:color w:val="000000"/>
                <w:sz w:val="24"/>
                <w:szCs w:val="24"/>
              </w:rPr>
              <w:t xml:space="preserve"> садков и рыбоводного инвентаря;</w:t>
            </w:r>
          </w:p>
        </w:tc>
      </w:tr>
      <w:tr w:rsidR="00E044EB" w:rsidRPr="00E044EB" w14:paraId="18F38E1E" w14:textId="77777777" w:rsidTr="004B59A8">
        <w:trPr>
          <w:trHeight w:val="20"/>
        </w:trPr>
        <w:tc>
          <w:tcPr>
            <w:tcW w:w="2099" w:type="dxa"/>
            <w:vMerge/>
            <w:vAlign w:val="center"/>
            <w:hideMark/>
          </w:tcPr>
          <w:p w14:paraId="43BC1375"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1435901"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2FBA4B9D"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устройство и правила эксплуатации, применяемых инвентаря, механизмов и оборудования;</w:t>
            </w:r>
          </w:p>
        </w:tc>
      </w:tr>
      <w:tr w:rsidR="00E044EB" w:rsidRPr="00E044EB" w14:paraId="4DA5921F" w14:textId="77777777" w:rsidTr="004B59A8">
        <w:trPr>
          <w:trHeight w:val="20"/>
        </w:trPr>
        <w:tc>
          <w:tcPr>
            <w:tcW w:w="2099" w:type="dxa"/>
            <w:vMerge/>
            <w:vAlign w:val="center"/>
            <w:hideMark/>
          </w:tcPr>
          <w:p w14:paraId="529FE4B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B156BA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5FD01AEB"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устройство и правила эксплуатации применяемых механизмов и оборудования;</w:t>
            </w:r>
          </w:p>
        </w:tc>
      </w:tr>
      <w:tr w:rsidR="00E044EB" w:rsidRPr="00E044EB" w14:paraId="55069237" w14:textId="77777777" w:rsidTr="004B59A8">
        <w:trPr>
          <w:trHeight w:val="20"/>
        </w:trPr>
        <w:tc>
          <w:tcPr>
            <w:tcW w:w="2099" w:type="dxa"/>
            <w:vMerge/>
            <w:vAlign w:val="center"/>
            <w:hideMark/>
          </w:tcPr>
          <w:p w14:paraId="63E3868D"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AADC084"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BF5401"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устройство и правила эксплуатации применяемых гидротехнических сооружений;</w:t>
            </w:r>
          </w:p>
        </w:tc>
      </w:tr>
      <w:tr w:rsidR="00E044EB" w:rsidRPr="00E044EB" w14:paraId="01D47B28" w14:textId="77777777" w:rsidTr="004B59A8">
        <w:trPr>
          <w:trHeight w:val="20"/>
        </w:trPr>
        <w:tc>
          <w:tcPr>
            <w:tcW w:w="2099" w:type="dxa"/>
            <w:vMerge/>
            <w:vAlign w:val="center"/>
            <w:hideMark/>
          </w:tcPr>
          <w:p w14:paraId="7824186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1BC81742"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66310688"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правила и способы текущего обслуживания и ремонта гидротехнических сооружений;</w:t>
            </w:r>
          </w:p>
        </w:tc>
      </w:tr>
      <w:tr w:rsidR="00E044EB" w:rsidRPr="00E044EB" w14:paraId="78121D9E" w14:textId="77777777" w:rsidTr="004B59A8">
        <w:trPr>
          <w:trHeight w:val="20"/>
        </w:trPr>
        <w:tc>
          <w:tcPr>
            <w:tcW w:w="2099" w:type="dxa"/>
            <w:vMerge/>
            <w:vAlign w:val="center"/>
            <w:hideMark/>
          </w:tcPr>
          <w:p w14:paraId="4F8568A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4C0C8E3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18B8794C"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способы ремонта рыбоводного инвентаря и оборудования;</w:t>
            </w:r>
          </w:p>
        </w:tc>
      </w:tr>
      <w:tr w:rsidR="00E044EB" w:rsidRPr="00E044EB" w14:paraId="16B1E302" w14:textId="77777777" w:rsidTr="004B59A8">
        <w:trPr>
          <w:trHeight w:val="20"/>
        </w:trPr>
        <w:tc>
          <w:tcPr>
            <w:tcW w:w="2099" w:type="dxa"/>
            <w:vMerge/>
            <w:vAlign w:val="center"/>
            <w:hideMark/>
          </w:tcPr>
          <w:p w14:paraId="6A071B66"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2DB31290"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49DBF77A"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Times New Roman"/>
                <w:color w:val="000000"/>
                <w:sz w:val="24"/>
                <w:szCs w:val="24"/>
              </w:rPr>
              <w:t xml:space="preserve">требования, предъявляемые к качеству промывки и дезинфекции рыбоводного оборудования и инвентаря; </w:t>
            </w:r>
          </w:p>
        </w:tc>
      </w:tr>
      <w:tr w:rsidR="00E044EB" w:rsidRPr="00E044EB" w14:paraId="4E26FAF4" w14:textId="77777777" w:rsidTr="004B59A8">
        <w:trPr>
          <w:trHeight w:val="20"/>
        </w:trPr>
        <w:tc>
          <w:tcPr>
            <w:tcW w:w="2099" w:type="dxa"/>
            <w:vMerge/>
            <w:vAlign w:val="center"/>
            <w:hideMark/>
          </w:tcPr>
          <w:p w14:paraId="415E757B"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2328" w:type="dxa"/>
            <w:vMerge/>
            <w:vAlign w:val="center"/>
            <w:hideMark/>
          </w:tcPr>
          <w:p w14:paraId="5FCDBA89" w14:textId="77777777" w:rsidR="00E044EB" w:rsidRPr="00E044EB" w:rsidRDefault="00E044EB" w:rsidP="00E044EB">
            <w:pPr>
              <w:widowControl/>
              <w:autoSpaceDE/>
              <w:autoSpaceDN/>
              <w:adjustRightInd/>
              <w:spacing w:line="276" w:lineRule="auto"/>
              <w:rPr>
                <w:rFonts w:eastAsia="Times New Roman"/>
                <w:color w:val="000000"/>
                <w:sz w:val="24"/>
                <w:szCs w:val="24"/>
              </w:rPr>
            </w:pPr>
          </w:p>
        </w:tc>
        <w:tc>
          <w:tcPr>
            <w:tcW w:w="4782" w:type="dxa"/>
            <w:shd w:val="clear" w:color="auto" w:fill="auto"/>
            <w:hideMark/>
          </w:tcPr>
          <w:p w14:paraId="727A0537" w14:textId="77777777" w:rsidR="00E044EB" w:rsidRPr="00E044EB" w:rsidRDefault="00E044EB" w:rsidP="00E044EB">
            <w:pPr>
              <w:widowControl/>
              <w:autoSpaceDE/>
              <w:autoSpaceDN/>
              <w:adjustRightInd/>
              <w:spacing w:line="276" w:lineRule="auto"/>
              <w:rPr>
                <w:rFonts w:eastAsia="Times New Roman"/>
                <w:color w:val="000000"/>
                <w:sz w:val="24"/>
                <w:szCs w:val="24"/>
              </w:rPr>
            </w:pPr>
            <w:r w:rsidRPr="00E044EB">
              <w:rPr>
                <w:rFonts w:eastAsia="Symbol" w:cs="Symbol"/>
                <w:color w:val="000000"/>
                <w:sz w:val="24"/>
                <w:szCs w:val="24"/>
              </w:rPr>
              <w:t>правила охраны прудов и гидротехнических сооружений</w:t>
            </w:r>
          </w:p>
        </w:tc>
      </w:tr>
    </w:tbl>
    <w:p w14:paraId="6646C8B7" w14:textId="448EFA4F" w:rsidR="00E044EB" w:rsidRDefault="00E044EB" w:rsidP="00E044EB"/>
    <w:p w14:paraId="3C257CC5" w14:textId="053063C4" w:rsidR="00E044EB" w:rsidRDefault="00E044EB" w:rsidP="00E044EB"/>
    <w:p w14:paraId="2C7013A5" w14:textId="62AE78AE" w:rsidR="00E044EB" w:rsidRDefault="00E044EB" w:rsidP="00E044EB"/>
    <w:p w14:paraId="5A589FF3" w14:textId="77777777" w:rsidR="00E044EB" w:rsidRPr="00E044EB" w:rsidRDefault="00E044EB" w:rsidP="00E044EB"/>
    <w:p w14:paraId="07008B38" w14:textId="77777777" w:rsidR="000548F1" w:rsidRPr="007B2210" w:rsidRDefault="000548F1" w:rsidP="00C877A6">
      <w:pPr>
        <w:shd w:val="clear" w:color="auto" w:fill="FFFFFF"/>
        <w:tabs>
          <w:tab w:val="left" w:pos="245"/>
        </w:tabs>
        <w:spacing w:line="276" w:lineRule="auto"/>
        <w:rPr>
          <w:color w:val="0070C0"/>
          <w:sz w:val="24"/>
          <w:szCs w:val="24"/>
        </w:rPr>
        <w:sectPr w:rsidR="000548F1" w:rsidRPr="007B2210" w:rsidSect="002C686D">
          <w:footerReference w:type="default" r:id="rId12"/>
          <w:pgSz w:w="11909" w:h="16834" w:code="9"/>
          <w:pgMar w:top="1134" w:right="567" w:bottom="1134" w:left="1701" w:header="567" w:footer="567" w:gutter="0"/>
          <w:cols w:space="60"/>
          <w:noEndnote/>
          <w:titlePg/>
          <w:docGrid w:linePitch="272"/>
        </w:sectPr>
      </w:pPr>
    </w:p>
    <w:p w14:paraId="4EFA34CB" w14:textId="77777777" w:rsidR="0058383A" w:rsidRPr="0058383A" w:rsidRDefault="0058383A" w:rsidP="0058383A">
      <w:pPr>
        <w:pStyle w:val="1"/>
        <w:ind w:firstLine="709"/>
        <w:rPr>
          <w:rFonts w:ascii="Times New Roman" w:eastAsia="Times New Roman" w:hAnsi="Times New Roman" w:cs="Times New Roman"/>
          <w:szCs w:val="24"/>
          <w:lang w:eastAsia="en-US"/>
        </w:rPr>
      </w:pPr>
      <w:bookmarkStart w:id="9" w:name="_Toc84499243"/>
      <w:bookmarkStart w:id="10" w:name="_Toc139622655"/>
      <w:bookmarkStart w:id="11" w:name="_Toc84499244"/>
      <w:r w:rsidRPr="0058383A">
        <w:rPr>
          <w:rFonts w:ascii="Times New Roman" w:eastAsia="Times New Roman" w:hAnsi="Times New Roman" w:cs="Times New Roman"/>
          <w:szCs w:val="24"/>
          <w:lang w:eastAsia="en-US"/>
        </w:rPr>
        <w:lastRenderedPageBreak/>
        <w:t>Раздел 5. Примерная структура образовательной программы</w:t>
      </w:r>
      <w:bookmarkEnd w:id="9"/>
      <w:bookmarkEnd w:id="10"/>
    </w:p>
    <w:p w14:paraId="68854228" w14:textId="77777777" w:rsidR="0058383A" w:rsidRPr="00C321E1" w:rsidRDefault="0058383A" w:rsidP="00C321E1">
      <w:pPr>
        <w:pStyle w:val="2"/>
        <w:ind w:firstLine="709"/>
        <w:rPr>
          <w:rFonts w:ascii="Times New Roman" w:hAnsi="Times New Roman"/>
          <w:i w:val="0"/>
          <w:iCs w:val="0"/>
          <w:sz w:val="24"/>
          <w:szCs w:val="24"/>
        </w:rPr>
      </w:pPr>
      <w:bookmarkStart w:id="12" w:name="_Toc139622656"/>
      <w:r w:rsidRPr="00C321E1">
        <w:rPr>
          <w:rFonts w:ascii="Times New Roman" w:hAnsi="Times New Roman"/>
          <w:i w:val="0"/>
          <w:iCs w:val="0"/>
          <w:sz w:val="24"/>
          <w:szCs w:val="24"/>
        </w:rPr>
        <w:t>5.1. Примерный учебный план</w:t>
      </w:r>
      <w:bookmarkEnd w:id="11"/>
      <w:bookmarkEnd w:id="12"/>
    </w:p>
    <w:p w14:paraId="5B47EA45" w14:textId="77777777" w:rsidR="0058383A" w:rsidRPr="000D6DEB" w:rsidRDefault="0058383A" w:rsidP="0058383A">
      <w:pPr>
        <w:ind w:firstLine="709"/>
        <w:jc w:val="both"/>
        <w:rPr>
          <w:bCs/>
          <w:i/>
          <w:sz w:val="24"/>
          <w:szCs w:val="24"/>
        </w:rPr>
      </w:pPr>
      <w:bookmarkStart w:id="13" w:name="_Hlk68082093"/>
      <w:r w:rsidRPr="000D6DEB">
        <w:rPr>
          <w:bCs/>
          <w:i/>
          <w:sz w:val="24"/>
          <w:szCs w:val="24"/>
        </w:rPr>
        <w:t xml:space="preserve">5.1.1. </w:t>
      </w:r>
      <w:r w:rsidRPr="00C321E1">
        <w:rPr>
          <w:bCs/>
          <w:i/>
          <w:sz w:val="24"/>
          <w:szCs w:val="24"/>
        </w:rPr>
        <w:t>Примерный учебны</w:t>
      </w:r>
      <w:r w:rsidRPr="000D6DEB">
        <w:rPr>
          <w:bCs/>
          <w:i/>
          <w:sz w:val="24"/>
          <w:szCs w:val="24"/>
        </w:rPr>
        <w:t>й план по программе подготовки квалифицированных рабочих, служащих (ППКРС)</w:t>
      </w: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4403"/>
        <w:gridCol w:w="993"/>
        <w:gridCol w:w="1275"/>
        <w:gridCol w:w="993"/>
        <w:gridCol w:w="1134"/>
        <w:gridCol w:w="992"/>
        <w:gridCol w:w="992"/>
        <w:gridCol w:w="1134"/>
        <w:gridCol w:w="1050"/>
        <w:gridCol w:w="992"/>
      </w:tblGrid>
      <w:tr w:rsidR="00E10498" w14:paraId="6C7DC46C" w14:textId="77777777" w:rsidTr="00E10498">
        <w:trPr>
          <w:trHeight w:val="317"/>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bookmarkEnd w:id="13"/>
          <w:p w14:paraId="3D1A15CD" w14:textId="77777777" w:rsidR="00E10498" w:rsidRDefault="00E10498">
            <w:pPr>
              <w:widowControl/>
              <w:autoSpaceDE/>
              <w:adjustRightInd/>
              <w:spacing w:line="276" w:lineRule="auto"/>
              <w:jc w:val="center"/>
              <w:rPr>
                <w:rFonts w:eastAsia="Times New Roman"/>
                <w:lang w:eastAsia="en-US"/>
              </w:rPr>
            </w:pPr>
            <w:r>
              <w:rPr>
                <w:rFonts w:eastAsia="Times New Roman"/>
                <w:lang w:eastAsia="en-US"/>
              </w:rPr>
              <w:t>Индекс</w:t>
            </w:r>
          </w:p>
        </w:tc>
        <w:tc>
          <w:tcPr>
            <w:tcW w:w="4403" w:type="dxa"/>
            <w:vMerge w:val="restart"/>
            <w:tcBorders>
              <w:top w:val="single" w:sz="4" w:space="0" w:color="auto"/>
              <w:left w:val="single" w:sz="4" w:space="0" w:color="auto"/>
              <w:bottom w:val="single" w:sz="4" w:space="0" w:color="auto"/>
              <w:right w:val="single" w:sz="4" w:space="0" w:color="auto"/>
            </w:tcBorders>
            <w:vAlign w:val="center"/>
            <w:hideMark/>
          </w:tcPr>
          <w:p w14:paraId="2CC338A2" w14:textId="2576DC7C" w:rsidR="00E10498" w:rsidRDefault="00E10498">
            <w:pPr>
              <w:widowControl/>
              <w:autoSpaceDE/>
              <w:adjustRightInd/>
              <w:spacing w:line="276" w:lineRule="auto"/>
              <w:jc w:val="center"/>
              <w:rPr>
                <w:rFonts w:eastAsia="Times New Roman"/>
                <w:lang w:eastAsia="en-US"/>
              </w:rPr>
            </w:pPr>
            <w:r>
              <w:rPr>
                <w:rFonts w:eastAsia="Times New Roman"/>
                <w:lang w:eastAsia="en-US"/>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606C8D" w14:textId="77777777" w:rsidR="00E10498" w:rsidRDefault="00E10498">
            <w:pPr>
              <w:widowControl/>
              <w:tabs>
                <w:tab w:val="left" w:pos="406"/>
              </w:tabs>
              <w:autoSpaceDE/>
              <w:adjustRightInd/>
              <w:spacing w:line="276" w:lineRule="auto"/>
              <w:jc w:val="center"/>
              <w:rPr>
                <w:rFonts w:eastAsia="Times New Roman"/>
                <w:lang w:eastAsia="en-US"/>
              </w:rPr>
            </w:pPr>
            <w:r>
              <w:rPr>
                <w:rFonts w:eastAsia="Times New Roman"/>
                <w:lang w:eastAsia="en-US"/>
              </w:rPr>
              <w:t>Всего</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63144ED" w14:textId="77777777" w:rsidR="00E10498" w:rsidRDefault="00E10498">
            <w:pPr>
              <w:widowControl/>
              <w:tabs>
                <w:tab w:val="left" w:pos="406"/>
              </w:tabs>
              <w:suppressAutoHyphens/>
              <w:autoSpaceDE/>
              <w:adjustRightInd/>
              <w:spacing w:line="276" w:lineRule="auto"/>
              <w:jc w:val="center"/>
              <w:rPr>
                <w:rFonts w:eastAsia="Times New Roman"/>
                <w:lang w:eastAsia="en-US"/>
              </w:rPr>
            </w:pPr>
            <w:r>
              <w:rPr>
                <w:rFonts w:eastAsia="Times New Roman"/>
                <w:lang w:eastAsia="en-US"/>
              </w:rPr>
              <w:t xml:space="preserve">В т.ч. в форме </w:t>
            </w:r>
            <w:r>
              <w:rPr>
                <w:rFonts w:eastAsia="Times New Roman"/>
                <w:lang w:eastAsia="en-US"/>
              </w:rPr>
              <w:br/>
              <w:t>практической подготовки</w:t>
            </w:r>
          </w:p>
        </w:tc>
        <w:tc>
          <w:tcPr>
            <w:tcW w:w="6295" w:type="dxa"/>
            <w:gridSpan w:val="6"/>
            <w:tcBorders>
              <w:top w:val="single" w:sz="4" w:space="0" w:color="auto"/>
              <w:left w:val="single" w:sz="4" w:space="0" w:color="auto"/>
              <w:bottom w:val="single" w:sz="4" w:space="0" w:color="auto"/>
              <w:right w:val="single" w:sz="4" w:space="0" w:color="auto"/>
            </w:tcBorders>
            <w:vAlign w:val="center"/>
            <w:hideMark/>
          </w:tcPr>
          <w:p w14:paraId="2B2DFA90" w14:textId="77777777" w:rsidR="00E10498" w:rsidRDefault="00E10498">
            <w:pPr>
              <w:widowControl/>
              <w:suppressAutoHyphens/>
              <w:autoSpaceDE/>
              <w:adjustRightInd/>
              <w:spacing w:line="276" w:lineRule="auto"/>
              <w:jc w:val="center"/>
              <w:rPr>
                <w:rFonts w:eastAsia="Times New Roman"/>
                <w:lang w:eastAsia="en-US"/>
              </w:rPr>
            </w:pPr>
            <w:r>
              <w:rPr>
                <w:rFonts w:eastAsia="Times New Roman"/>
                <w:lang w:eastAsia="en-US"/>
              </w:rPr>
              <w:t>Объем образовательной программы в академических часах</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F21E36" w14:textId="77777777"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lang w:eastAsia="en-US"/>
              </w:rPr>
              <w:t>Рекомендуемый курс изучения</w:t>
            </w:r>
          </w:p>
        </w:tc>
      </w:tr>
      <w:tr w:rsidR="00E10498" w14:paraId="70BFE6E5" w14:textId="77777777" w:rsidTr="00E10498">
        <w:trPr>
          <w:cantSplit/>
          <w:trHeight w:val="2249"/>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2FE55607" w14:textId="77777777" w:rsidR="00E10498" w:rsidRDefault="00E10498">
            <w:pPr>
              <w:widowControl/>
              <w:autoSpaceDE/>
              <w:autoSpaceDN/>
              <w:adjustRightInd/>
              <w:spacing w:line="256" w:lineRule="auto"/>
              <w:rPr>
                <w:rFonts w:eastAsia="Times New Roman"/>
                <w:lang w:eastAsia="en-US"/>
              </w:rPr>
            </w:pPr>
          </w:p>
        </w:tc>
        <w:tc>
          <w:tcPr>
            <w:tcW w:w="4403" w:type="dxa"/>
            <w:vMerge/>
            <w:tcBorders>
              <w:top w:val="single" w:sz="4" w:space="0" w:color="auto"/>
              <w:left w:val="single" w:sz="4" w:space="0" w:color="auto"/>
              <w:bottom w:val="single" w:sz="4" w:space="0" w:color="auto"/>
              <w:right w:val="single" w:sz="4" w:space="0" w:color="auto"/>
            </w:tcBorders>
            <w:vAlign w:val="center"/>
            <w:hideMark/>
          </w:tcPr>
          <w:p w14:paraId="0C220883" w14:textId="77777777" w:rsidR="00E10498" w:rsidRDefault="00E10498">
            <w:pPr>
              <w:widowControl/>
              <w:autoSpaceDE/>
              <w:autoSpaceDN/>
              <w:adjustRightInd/>
              <w:spacing w:line="256" w:lineRule="auto"/>
              <w:rPr>
                <w:rFonts w:eastAsia="Times New Roman"/>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AD4563" w14:textId="77777777" w:rsidR="00E10498" w:rsidRDefault="00E10498">
            <w:pPr>
              <w:widowControl/>
              <w:autoSpaceDE/>
              <w:autoSpaceDN/>
              <w:adjustRightInd/>
              <w:spacing w:line="256" w:lineRule="auto"/>
              <w:rPr>
                <w:rFonts w:eastAsia="Times New Roman"/>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4B987E" w14:textId="77777777" w:rsidR="00E10498" w:rsidRDefault="00E10498">
            <w:pPr>
              <w:widowControl/>
              <w:autoSpaceDE/>
              <w:autoSpaceDN/>
              <w:adjustRightInd/>
              <w:spacing w:line="256" w:lineRule="auto"/>
              <w:rPr>
                <w:rFonts w:eastAsia="Times New Roman"/>
                <w:lang w:eastAsia="en-US"/>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925F617" w14:textId="77777777" w:rsidR="00E10498" w:rsidRDefault="00E10498">
            <w:pPr>
              <w:widowControl/>
              <w:suppressAutoHyphens/>
              <w:autoSpaceDE/>
              <w:adjustRightInd/>
              <w:spacing w:line="276" w:lineRule="auto"/>
              <w:ind w:left="113" w:right="113"/>
              <w:jc w:val="center"/>
              <w:rPr>
                <w:rFonts w:eastAsia="Times New Roman"/>
                <w:lang w:eastAsia="en-US"/>
              </w:rPr>
            </w:pPr>
            <w:r>
              <w:rPr>
                <w:rFonts w:eastAsia="Times New Roman"/>
                <w:lang w:eastAsia="en-US"/>
              </w:rPr>
              <w:t xml:space="preserve">Теоретические </w:t>
            </w:r>
            <w:r>
              <w:rPr>
                <w:rFonts w:eastAsia="Times New Roman"/>
                <w:lang w:eastAsia="en-US"/>
              </w:rPr>
              <w:br/>
              <w:t>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105E7B71" w14:textId="77777777"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color w:val="000000"/>
                <w:lang w:eastAsia="en-US"/>
              </w:rPr>
              <w:t xml:space="preserve">Лабораторные </w:t>
            </w:r>
            <w:r>
              <w:rPr>
                <w:rFonts w:eastAsia="Times New Roman"/>
                <w:color w:val="000000"/>
                <w:lang w:eastAsia="en-US"/>
              </w:rPr>
              <w:br/>
              <w:t xml:space="preserve">и практические </w:t>
            </w:r>
            <w:r>
              <w:rPr>
                <w:rFonts w:eastAsia="Times New Roman"/>
                <w:color w:val="000000"/>
                <w:lang w:eastAsia="en-US"/>
              </w:rPr>
              <w:br/>
              <w:t>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3B2628A" w14:textId="77777777"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color w:val="000000"/>
                <w:lang w:eastAsia="en-US"/>
              </w:rPr>
              <w:t>Практики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D7AFC5C" w14:textId="77777777"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color w:val="000000"/>
                <w:lang w:eastAsia="en-US"/>
              </w:rPr>
              <w:t>Курсовая работа (проект)</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3230200D" w14:textId="5DC69D74"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lang w:eastAsia="en-US"/>
              </w:rPr>
              <w:t>Самостоятельная работа</w:t>
            </w:r>
          </w:p>
        </w:tc>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B4A6943" w14:textId="77777777" w:rsidR="00E10498" w:rsidRDefault="00E10498">
            <w:pPr>
              <w:widowControl/>
              <w:suppressAutoHyphens/>
              <w:autoSpaceDE/>
              <w:adjustRightInd/>
              <w:spacing w:line="276" w:lineRule="auto"/>
              <w:ind w:left="113" w:right="113"/>
              <w:contextualSpacing/>
              <w:jc w:val="center"/>
              <w:rPr>
                <w:rFonts w:eastAsia="Times New Roman"/>
                <w:lang w:eastAsia="en-US"/>
              </w:rPr>
            </w:pPr>
            <w:r>
              <w:rPr>
                <w:rFonts w:eastAsia="Times New Roman"/>
                <w:lang w:eastAsia="en-US"/>
              </w:rPr>
              <w:t>Промежуточная аттестация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B527AC" w14:textId="77777777" w:rsidR="00E10498" w:rsidRDefault="00E10498">
            <w:pPr>
              <w:widowControl/>
              <w:autoSpaceDE/>
              <w:autoSpaceDN/>
              <w:adjustRightInd/>
              <w:spacing w:line="256" w:lineRule="auto"/>
              <w:rPr>
                <w:rFonts w:eastAsia="Times New Roman"/>
                <w:lang w:eastAsia="en-US"/>
              </w:rPr>
            </w:pPr>
          </w:p>
        </w:tc>
      </w:tr>
      <w:tr w:rsidR="00E10498" w14:paraId="4EA33037"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0D09D150"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1</w:t>
            </w:r>
          </w:p>
        </w:tc>
        <w:tc>
          <w:tcPr>
            <w:tcW w:w="4403" w:type="dxa"/>
            <w:tcBorders>
              <w:top w:val="single" w:sz="4" w:space="0" w:color="auto"/>
              <w:left w:val="single" w:sz="4" w:space="0" w:color="auto"/>
              <w:bottom w:val="single" w:sz="4" w:space="0" w:color="auto"/>
              <w:right w:val="single" w:sz="4" w:space="0" w:color="auto"/>
            </w:tcBorders>
            <w:hideMark/>
          </w:tcPr>
          <w:p w14:paraId="4CAF8FC0"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14:paraId="062AA09B" w14:textId="77777777" w:rsidR="00E10498" w:rsidRDefault="00E10498">
            <w:pPr>
              <w:widowControl/>
              <w:tabs>
                <w:tab w:val="left" w:pos="406"/>
              </w:tabs>
              <w:autoSpaceDE/>
              <w:adjustRightInd/>
              <w:spacing w:line="276" w:lineRule="auto"/>
              <w:jc w:val="center"/>
              <w:rPr>
                <w:rFonts w:eastAsia="Times New Roman"/>
                <w:sz w:val="22"/>
                <w:szCs w:val="22"/>
                <w:lang w:eastAsia="en-US"/>
              </w:rPr>
            </w:pPr>
            <w:r>
              <w:rPr>
                <w:rFonts w:eastAsia="Times New Roman"/>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14:paraId="2C600458" w14:textId="77777777" w:rsidR="00E10498" w:rsidRDefault="00E10498">
            <w:pPr>
              <w:widowControl/>
              <w:tabs>
                <w:tab w:val="left" w:pos="406"/>
              </w:tabs>
              <w:autoSpaceDE/>
              <w:adjustRightInd/>
              <w:spacing w:line="276" w:lineRule="auto"/>
              <w:jc w:val="center"/>
              <w:rPr>
                <w:rFonts w:eastAsia="Times New Roman"/>
                <w:sz w:val="22"/>
                <w:szCs w:val="22"/>
                <w:lang w:eastAsia="en-US"/>
              </w:rPr>
            </w:pPr>
            <w:r>
              <w:rPr>
                <w:rFonts w:eastAsia="Times New Roman"/>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14:paraId="7A9379FC"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06BBA678"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67EE0F0D"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32C44E2C"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2FF7CFC4"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9</w:t>
            </w:r>
          </w:p>
        </w:tc>
        <w:tc>
          <w:tcPr>
            <w:tcW w:w="1050" w:type="dxa"/>
            <w:tcBorders>
              <w:top w:val="single" w:sz="4" w:space="0" w:color="auto"/>
              <w:left w:val="single" w:sz="4" w:space="0" w:color="auto"/>
              <w:bottom w:val="single" w:sz="4" w:space="0" w:color="auto"/>
              <w:right w:val="single" w:sz="4" w:space="0" w:color="auto"/>
            </w:tcBorders>
            <w:hideMark/>
          </w:tcPr>
          <w:p w14:paraId="50EA6D9D"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7C10F4" w14:textId="77777777" w:rsidR="00E10498" w:rsidRDefault="00E10498">
            <w:pPr>
              <w:widowControl/>
              <w:autoSpaceDE/>
              <w:adjustRightInd/>
              <w:spacing w:line="276" w:lineRule="auto"/>
              <w:jc w:val="center"/>
              <w:rPr>
                <w:rFonts w:eastAsia="Times New Roman"/>
                <w:sz w:val="22"/>
                <w:szCs w:val="22"/>
                <w:lang w:eastAsia="en-US"/>
              </w:rPr>
            </w:pPr>
            <w:r>
              <w:rPr>
                <w:rFonts w:eastAsia="Times New Roman"/>
                <w:sz w:val="22"/>
                <w:szCs w:val="22"/>
                <w:lang w:eastAsia="en-US"/>
              </w:rPr>
              <w:t>11</w:t>
            </w:r>
          </w:p>
        </w:tc>
      </w:tr>
      <w:tr w:rsidR="00E10498" w14:paraId="1610A6D4" w14:textId="77777777" w:rsidTr="0023550E">
        <w:trPr>
          <w:trHeight w:val="20"/>
          <w:jc w:val="center"/>
        </w:trPr>
        <w:tc>
          <w:tcPr>
            <w:tcW w:w="5799" w:type="dxa"/>
            <w:gridSpan w:val="2"/>
            <w:tcBorders>
              <w:top w:val="single" w:sz="4" w:space="0" w:color="auto"/>
              <w:left w:val="single" w:sz="4" w:space="0" w:color="auto"/>
              <w:bottom w:val="single" w:sz="4" w:space="0" w:color="auto"/>
              <w:right w:val="single" w:sz="4" w:space="0" w:color="auto"/>
            </w:tcBorders>
            <w:hideMark/>
          </w:tcPr>
          <w:p w14:paraId="657D8412" w14:textId="6998529B" w:rsidR="00E10498" w:rsidRDefault="00E10498">
            <w:pPr>
              <w:widowControl/>
              <w:suppressAutoHyphens/>
              <w:autoSpaceDE/>
              <w:adjustRightInd/>
              <w:spacing w:line="276" w:lineRule="auto"/>
              <w:jc w:val="both"/>
              <w:rPr>
                <w:rFonts w:eastAsia="Times New Roman"/>
                <w:b/>
                <w:bCs/>
                <w:sz w:val="22"/>
                <w:szCs w:val="22"/>
                <w:lang w:eastAsia="en-US"/>
              </w:rPr>
            </w:pPr>
            <w:r>
              <w:rPr>
                <w:rFonts w:eastAsia="Times New Roman"/>
                <w:b/>
                <w:bCs/>
                <w:sz w:val="22"/>
                <w:szCs w:val="22"/>
                <w:lang w:eastAsia="en-US"/>
              </w:rPr>
              <w:t>Обязательная часть образовательной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409B6E"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1908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978C3A"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1158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4891" w14:textId="31587621" w:rsidR="00E10498" w:rsidRPr="0023550E" w:rsidRDefault="0079523C" w:rsidP="0079523C">
            <w:pPr>
              <w:widowControl/>
              <w:autoSpaceDE/>
              <w:adjustRightInd/>
              <w:spacing w:line="252" w:lineRule="auto"/>
              <w:jc w:val="center"/>
              <w:rPr>
                <w:rFonts w:eastAsia="Times New Roman"/>
                <w:b/>
                <w:bCs/>
                <w:color w:val="000000" w:themeColor="text1"/>
                <w:sz w:val="22"/>
                <w:szCs w:val="22"/>
                <w:lang w:eastAsia="en-US"/>
              </w:rPr>
            </w:pPr>
            <w:r w:rsidRPr="0023550E">
              <w:rPr>
                <w:rFonts w:eastAsia="Times New Roman"/>
                <w:b/>
                <w:bCs/>
                <w:color w:val="000000" w:themeColor="text1"/>
                <w:sz w:val="22"/>
                <w:szCs w:val="22"/>
                <w:lang w:eastAsia="en-US"/>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9EB1" w14:textId="77777777" w:rsidR="00E10498" w:rsidRPr="0023550E" w:rsidRDefault="00E10498">
            <w:pPr>
              <w:widowControl/>
              <w:autoSpaceDE/>
              <w:adjustRightInd/>
              <w:spacing w:line="252" w:lineRule="auto"/>
              <w:jc w:val="center"/>
              <w:rPr>
                <w:rFonts w:eastAsia="Times New Roman"/>
                <w:b/>
                <w:bCs/>
                <w:color w:val="000000" w:themeColor="text1"/>
                <w:sz w:val="22"/>
                <w:szCs w:val="22"/>
                <w:lang w:eastAsia="en-US"/>
              </w:rPr>
            </w:pPr>
            <w:r w:rsidRPr="0023550E">
              <w:rPr>
                <w:rFonts w:eastAsia="Times New Roman"/>
                <w:b/>
                <w:bCs/>
                <w:color w:val="000000" w:themeColor="text1"/>
                <w:sz w:val="22"/>
                <w:szCs w:val="22"/>
                <w:lang w:eastAsia="en-US"/>
              </w:rPr>
              <w:t>762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3D91A" w14:textId="77777777" w:rsidR="00E10498" w:rsidRPr="0023550E" w:rsidRDefault="00E10498">
            <w:pPr>
              <w:widowControl/>
              <w:autoSpaceDE/>
              <w:adjustRightInd/>
              <w:spacing w:line="252" w:lineRule="auto"/>
              <w:jc w:val="center"/>
              <w:rPr>
                <w:rFonts w:eastAsia="Times New Roman"/>
                <w:b/>
                <w:bCs/>
                <w:color w:val="000000" w:themeColor="text1"/>
                <w:sz w:val="22"/>
                <w:szCs w:val="22"/>
                <w:lang w:eastAsia="en-US"/>
              </w:rPr>
            </w:pPr>
            <w:r w:rsidRPr="0023550E">
              <w:rPr>
                <w:rFonts w:eastAsia="Times New Roman"/>
                <w:b/>
                <w:bCs/>
                <w:color w:val="000000" w:themeColor="text1"/>
                <w:sz w:val="22"/>
                <w:szCs w:val="22"/>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6407" w14:textId="77777777" w:rsidR="00E10498" w:rsidRPr="0023550E" w:rsidRDefault="00E10498">
            <w:pPr>
              <w:widowControl/>
              <w:autoSpaceDE/>
              <w:adjustRightInd/>
              <w:spacing w:line="252" w:lineRule="auto"/>
              <w:jc w:val="center"/>
              <w:rPr>
                <w:rFonts w:eastAsia="Times New Roman"/>
                <w:b/>
                <w:bCs/>
                <w:color w:val="000000" w:themeColor="text1"/>
                <w:sz w:val="22"/>
                <w:szCs w:val="22"/>
                <w:lang w:eastAsia="en-US"/>
              </w:rPr>
            </w:pPr>
            <w:r w:rsidRPr="0023550E">
              <w:rPr>
                <w:rFonts w:eastAsia="Times New Roman"/>
                <w:b/>
                <w:bCs/>
                <w:color w:val="000000" w:themeColor="text1"/>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597A" w14:textId="77777777" w:rsidR="00E10498" w:rsidRPr="0023550E" w:rsidRDefault="00E10498">
            <w:pPr>
              <w:widowControl/>
              <w:autoSpaceDE/>
              <w:adjustRightInd/>
              <w:spacing w:line="252" w:lineRule="auto"/>
              <w:jc w:val="center"/>
              <w:rPr>
                <w:rFonts w:eastAsia="Times New Roman"/>
                <w:b/>
                <w:bCs/>
                <w:color w:val="000000" w:themeColor="text1"/>
                <w:sz w:val="22"/>
                <w:szCs w:val="22"/>
                <w:lang w:eastAsia="en-US"/>
              </w:rPr>
            </w:pPr>
            <w:r w:rsidRPr="0023550E">
              <w:rPr>
                <w:rFonts w:eastAsia="Times New Roman"/>
                <w:b/>
                <w:bCs/>
                <w:color w:val="000000" w:themeColor="text1"/>
                <w:sz w:val="22"/>
                <w:szCs w:val="22"/>
                <w:lang w:eastAsia="en-US"/>
              </w:rPr>
              <w:t> 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0738925"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11287"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r>
      <w:tr w:rsidR="00E10498" w14:paraId="1C6E72F4"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7DCC811" w14:textId="77777777" w:rsidR="00E10498" w:rsidRDefault="00E10498">
            <w:pPr>
              <w:widowControl/>
              <w:autoSpaceDE/>
              <w:adjustRightInd/>
              <w:spacing w:line="276" w:lineRule="auto"/>
              <w:jc w:val="both"/>
              <w:rPr>
                <w:rFonts w:eastAsia="Times New Roman"/>
                <w:b/>
                <w:sz w:val="22"/>
                <w:szCs w:val="22"/>
                <w:lang w:eastAsia="en-US"/>
              </w:rPr>
            </w:pPr>
            <w:r>
              <w:rPr>
                <w:rFonts w:eastAsia="Times New Roman"/>
                <w:b/>
                <w:sz w:val="22"/>
                <w:szCs w:val="22"/>
                <w:lang w:eastAsia="en-US"/>
              </w:rPr>
              <w:t>СГ.00</w:t>
            </w:r>
          </w:p>
        </w:tc>
        <w:tc>
          <w:tcPr>
            <w:tcW w:w="4403" w:type="dxa"/>
            <w:tcBorders>
              <w:top w:val="single" w:sz="4" w:space="0" w:color="auto"/>
              <w:left w:val="single" w:sz="4" w:space="0" w:color="auto"/>
              <w:bottom w:val="single" w:sz="4" w:space="0" w:color="auto"/>
              <w:right w:val="single" w:sz="4" w:space="0" w:color="auto"/>
            </w:tcBorders>
            <w:vAlign w:val="center"/>
            <w:hideMark/>
          </w:tcPr>
          <w:p w14:paraId="0BF3FEBC" w14:textId="77777777" w:rsidR="00E10498" w:rsidRDefault="00E10498">
            <w:pPr>
              <w:widowControl/>
              <w:autoSpaceDE/>
              <w:adjustRightInd/>
              <w:spacing w:line="252" w:lineRule="auto"/>
              <w:rPr>
                <w:rFonts w:eastAsia="Times New Roman"/>
                <w:b/>
                <w:bCs/>
                <w:color w:val="000000"/>
                <w:sz w:val="22"/>
                <w:szCs w:val="22"/>
                <w:lang w:eastAsia="en-US"/>
              </w:rPr>
            </w:pPr>
            <w:r>
              <w:rPr>
                <w:rFonts w:eastAsia="Times New Roman"/>
                <w:b/>
                <w:bCs/>
                <w:color w:val="000000"/>
                <w:sz w:val="22"/>
                <w:szCs w:val="22"/>
                <w:lang w:eastAsia="en-US"/>
              </w:rPr>
              <w:t xml:space="preserve">Социально-гуманитарный цикл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801B82"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372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AC2053"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264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60B850"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BBCB0"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D28DCC"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968748" w14:textId="77777777" w:rsidR="00E10498" w:rsidRDefault="00E10498">
            <w:pPr>
              <w:widowControl/>
              <w:autoSpaceDE/>
              <w:adjustRightInd/>
              <w:spacing w:line="252" w:lineRule="auto"/>
              <w:jc w:val="center"/>
              <w:rPr>
                <w:rFonts w:eastAsia="Times New Roman"/>
                <w:b/>
                <w:bCs/>
                <w:color w:val="000000"/>
                <w:sz w:val="22"/>
                <w:szCs w:val="22"/>
                <w:lang w:eastAsia="en-US"/>
              </w:rPr>
            </w:pPr>
            <w:r>
              <w:rPr>
                <w:rFonts w:eastAsia="Times New Roman"/>
                <w:b/>
                <w:bCs/>
                <w:color w:val="000000"/>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7AD08329"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C44C0F6" w14:textId="77777777" w:rsidR="00E10498" w:rsidRDefault="00E10498">
            <w:pPr>
              <w:widowControl/>
              <w:autoSpaceDE/>
              <w:adjustRightInd/>
              <w:spacing w:line="252" w:lineRule="auto"/>
              <w:jc w:val="center"/>
              <w:rPr>
                <w:rFonts w:eastAsia="Times New Roman"/>
                <w:b/>
                <w:bCs/>
                <w:lang w:eastAsia="en-US"/>
              </w:rPr>
            </w:pPr>
            <w:r>
              <w:rPr>
                <w:rFonts w:eastAsia="Times New Roman"/>
                <w:b/>
                <w:bCs/>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B587C" w14:textId="77777777" w:rsidR="00E10498" w:rsidRDefault="00E10498">
            <w:pPr>
              <w:widowControl/>
              <w:autoSpaceDE/>
              <w:adjustRightInd/>
              <w:spacing w:line="252" w:lineRule="auto"/>
              <w:jc w:val="center"/>
              <w:rPr>
                <w:rFonts w:eastAsia="Times New Roman"/>
                <w:b/>
                <w:bCs/>
                <w:lang w:eastAsia="en-US"/>
              </w:rPr>
            </w:pPr>
            <w:r>
              <w:rPr>
                <w:rFonts w:eastAsia="Times New Roman"/>
                <w:b/>
                <w:bCs/>
                <w:lang w:eastAsia="en-US"/>
              </w:rPr>
              <w:t> </w:t>
            </w:r>
          </w:p>
        </w:tc>
      </w:tr>
      <w:tr w:rsidR="00E10498" w14:paraId="07A1A90B"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543CAF50" w14:textId="77777777" w:rsidR="00E10498" w:rsidRDefault="00E10498">
            <w:pPr>
              <w:widowControl/>
              <w:autoSpaceDE/>
              <w:adjustRightInd/>
              <w:spacing w:line="276" w:lineRule="auto"/>
              <w:jc w:val="both"/>
              <w:rPr>
                <w:rFonts w:eastAsia="Times New Roman"/>
                <w:sz w:val="22"/>
                <w:szCs w:val="22"/>
                <w:lang w:eastAsia="en-US"/>
              </w:rPr>
            </w:pPr>
            <w:r>
              <w:rPr>
                <w:rFonts w:eastAsia="Times New Roman"/>
                <w:sz w:val="22"/>
                <w:szCs w:val="22"/>
                <w:lang w:eastAsia="en-US"/>
              </w:rPr>
              <w:t>СГ.01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71E8480" w14:textId="77777777" w:rsidR="00E10498" w:rsidRDefault="00E10498">
            <w:pPr>
              <w:widowControl/>
              <w:autoSpaceDE/>
              <w:adjustRightInd/>
              <w:spacing w:line="252" w:lineRule="auto"/>
              <w:rPr>
                <w:rFonts w:eastAsia="Times New Roman"/>
                <w:color w:val="000000"/>
                <w:sz w:val="22"/>
                <w:szCs w:val="22"/>
                <w:lang w:eastAsia="en-US"/>
              </w:rPr>
            </w:pPr>
            <w:r>
              <w:rPr>
                <w:rFonts w:eastAsia="Times New Roman"/>
                <w:color w:val="000000"/>
                <w:sz w:val="22"/>
                <w:szCs w:val="22"/>
                <w:lang w:eastAsia="en-US"/>
              </w:rPr>
              <w:t>История России</w:t>
            </w:r>
          </w:p>
        </w:tc>
        <w:tc>
          <w:tcPr>
            <w:tcW w:w="993" w:type="dxa"/>
            <w:tcBorders>
              <w:top w:val="single" w:sz="4" w:space="0" w:color="auto"/>
              <w:left w:val="single" w:sz="4" w:space="0" w:color="auto"/>
              <w:bottom w:val="single" w:sz="4" w:space="0" w:color="auto"/>
              <w:right w:val="single" w:sz="4" w:space="0" w:color="auto"/>
            </w:tcBorders>
            <w:vAlign w:val="bottom"/>
            <w:hideMark/>
          </w:tcPr>
          <w:p w14:paraId="28CE06AE"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48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E3156F" w14:textId="77777777" w:rsidR="00E10498" w:rsidRDefault="00E10498">
            <w:pPr>
              <w:widowControl/>
              <w:autoSpaceDE/>
              <w:adjustRightInd/>
              <w:spacing w:line="252" w:lineRule="auto"/>
              <w:jc w:val="center"/>
              <w:rPr>
                <w:rFonts w:eastAsia="Times New Roman"/>
                <w:lang w:val="en-US" w:eastAsia="en-US"/>
              </w:rPr>
            </w:pPr>
            <w:r>
              <w:rPr>
                <w:rFonts w:eastAsia="Times New Roman"/>
                <w:lang w:eastAsia="en-US"/>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B9FD18"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F5D48"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1A82A6"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2FEF0"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09CAEE7E"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92C1F2E" w14:textId="77777777" w:rsidR="00E10498" w:rsidRDefault="00E10498">
            <w:pPr>
              <w:widowControl/>
              <w:autoSpaceDE/>
              <w:adjustRightInd/>
              <w:spacing w:line="252" w:lineRule="auto"/>
              <w:jc w:val="center"/>
              <w:rPr>
                <w:rFonts w:eastAsia="Times New Roman"/>
                <w:b/>
                <w:bCs/>
                <w:lang w:eastAsia="en-US"/>
              </w:rPr>
            </w:pPr>
            <w:r>
              <w:rPr>
                <w:rFonts w:eastAsia="Times New Roman"/>
                <w:b/>
                <w:bCs/>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50586"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w:t>
            </w:r>
          </w:p>
        </w:tc>
      </w:tr>
      <w:tr w:rsidR="00E10498" w14:paraId="68164C5D"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5FDEC9C9" w14:textId="77777777" w:rsidR="00E10498" w:rsidRDefault="00E10498">
            <w:pPr>
              <w:widowControl/>
              <w:autoSpaceDE/>
              <w:adjustRightInd/>
              <w:spacing w:line="276" w:lineRule="auto"/>
              <w:jc w:val="both"/>
              <w:rPr>
                <w:rFonts w:eastAsia="Times New Roman"/>
                <w:sz w:val="22"/>
                <w:szCs w:val="22"/>
                <w:lang w:eastAsia="en-US"/>
              </w:rPr>
            </w:pPr>
            <w:r>
              <w:rPr>
                <w:rFonts w:eastAsia="Times New Roman"/>
                <w:sz w:val="22"/>
                <w:szCs w:val="22"/>
                <w:lang w:eastAsia="en-US"/>
              </w:rPr>
              <w:t>СГ.02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00F0061B" w14:textId="77777777" w:rsidR="00E10498" w:rsidRDefault="00E10498">
            <w:pPr>
              <w:widowControl/>
              <w:autoSpaceDE/>
              <w:adjustRightInd/>
              <w:spacing w:line="252" w:lineRule="auto"/>
              <w:rPr>
                <w:rFonts w:eastAsia="Times New Roman"/>
                <w:color w:val="000000"/>
                <w:sz w:val="22"/>
                <w:szCs w:val="22"/>
                <w:lang w:eastAsia="en-US"/>
              </w:rPr>
            </w:pPr>
            <w:r>
              <w:rPr>
                <w:rFonts w:eastAsia="Times New Roman"/>
                <w:color w:val="000000"/>
                <w:sz w:val="22"/>
                <w:szCs w:val="22"/>
                <w:lang w:eastAsia="en-US"/>
              </w:rPr>
              <w:t>Иностранный язык в профессиональной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26E45F"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102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13CA95"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4F92B4"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BBDA03"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A757AB"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B05E6"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1F7E2D09"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6927C00" w14:textId="77777777" w:rsidR="00E10498" w:rsidRDefault="00E10498">
            <w:pPr>
              <w:widowControl/>
              <w:autoSpaceDE/>
              <w:adjustRightInd/>
              <w:spacing w:line="252" w:lineRule="auto"/>
              <w:jc w:val="center"/>
              <w:rPr>
                <w:rFonts w:eastAsia="Times New Roman"/>
                <w:b/>
                <w:bCs/>
                <w:lang w:eastAsia="en-US"/>
              </w:rPr>
            </w:pPr>
            <w:r>
              <w:rPr>
                <w:rFonts w:eastAsia="Times New Roman"/>
                <w:b/>
                <w:bCs/>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ABDBA5"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1-2</w:t>
            </w:r>
          </w:p>
        </w:tc>
      </w:tr>
      <w:tr w:rsidR="00E10498" w14:paraId="0C793946"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3A7C7CB4" w14:textId="77777777" w:rsidR="00E10498" w:rsidRDefault="00E10498">
            <w:pPr>
              <w:widowControl/>
              <w:autoSpaceDE/>
              <w:adjustRightInd/>
              <w:spacing w:line="276" w:lineRule="auto"/>
              <w:jc w:val="both"/>
              <w:rPr>
                <w:rFonts w:eastAsia="Times New Roman"/>
                <w:sz w:val="22"/>
                <w:szCs w:val="22"/>
                <w:lang w:eastAsia="en-US"/>
              </w:rPr>
            </w:pPr>
            <w:r>
              <w:rPr>
                <w:rFonts w:eastAsia="Times New Roman"/>
                <w:sz w:val="22"/>
                <w:szCs w:val="22"/>
                <w:lang w:eastAsia="en-US"/>
              </w:rPr>
              <w:t>СГ.03</w:t>
            </w:r>
          </w:p>
        </w:tc>
        <w:tc>
          <w:tcPr>
            <w:tcW w:w="4403" w:type="dxa"/>
            <w:tcBorders>
              <w:top w:val="single" w:sz="4" w:space="0" w:color="auto"/>
              <w:left w:val="single" w:sz="4" w:space="0" w:color="auto"/>
              <w:bottom w:val="single" w:sz="4" w:space="0" w:color="auto"/>
              <w:right w:val="single" w:sz="4" w:space="0" w:color="auto"/>
            </w:tcBorders>
            <w:vAlign w:val="center"/>
            <w:hideMark/>
          </w:tcPr>
          <w:p w14:paraId="54C8D4F7" w14:textId="77777777" w:rsidR="00E10498" w:rsidRDefault="00E10498">
            <w:pPr>
              <w:widowControl/>
              <w:autoSpaceDE/>
              <w:adjustRightInd/>
              <w:spacing w:line="252" w:lineRule="auto"/>
              <w:rPr>
                <w:rFonts w:eastAsia="Times New Roman"/>
                <w:color w:val="000000"/>
                <w:sz w:val="22"/>
                <w:szCs w:val="22"/>
                <w:lang w:eastAsia="en-US"/>
              </w:rPr>
            </w:pPr>
            <w:r>
              <w:rPr>
                <w:rFonts w:eastAsia="Times New Roman"/>
                <w:color w:val="000000"/>
                <w:sz w:val="22"/>
                <w:szCs w:val="22"/>
                <w:lang w:eastAsia="en-US"/>
              </w:rPr>
              <w:t>Безопасность жизнедеятельности</w:t>
            </w:r>
          </w:p>
        </w:tc>
        <w:tc>
          <w:tcPr>
            <w:tcW w:w="993" w:type="dxa"/>
            <w:tcBorders>
              <w:top w:val="single" w:sz="4" w:space="0" w:color="auto"/>
              <w:left w:val="single" w:sz="4" w:space="0" w:color="auto"/>
              <w:bottom w:val="single" w:sz="4" w:space="0" w:color="auto"/>
              <w:right w:val="single" w:sz="4" w:space="0" w:color="auto"/>
            </w:tcBorders>
            <w:vAlign w:val="bottom"/>
            <w:hideMark/>
          </w:tcPr>
          <w:p w14:paraId="379EDDD3"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B0B62D"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49C3F9"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00951"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A22471"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5CEFD9" w14:textId="77777777" w:rsidR="00E10498" w:rsidRDefault="00E10498">
            <w:pPr>
              <w:widowControl/>
              <w:autoSpaceDE/>
              <w:adjustRightInd/>
              <w:spacing w:line="252" w:lineRule="auto"/>
              <w:jc w:val="center"/>
              <w:rPr>
                <w:rFonts w:eastAsia="Times New Roman"/>
                <w:color w:val="000000"/>
                <w:sz w:val="22"/>
                <w:szCs w:val="22"/>
                <w:lang w:eastAsia="en-US"/>
              </w:rPr>
            </w:pPr>
            <w:r>
              <w:rPr>
                <w:rFonts w:eastAsia="Times New Roman"/>
                <w:color w:val="000000"/>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306A27C8"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384F639"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6EF5A"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2</w:t>
            </w:r>
          </w:p>
        </w:tc>
      </w:tr>
      <w:tr w:rsidR="00E10498" w14:paraId="3800E7C7"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2196E349" w14:textId="77777777" w:rsidR="00E10498" w:rsidRDefault="00E10498">
            <w:pPr>
              <w:widowControl/>
              <w:autoSpaceDE/>
              <w:adjustRightInd/>
              <w:spacing w:line="276" w:lineRule="auto"/>
              <w:jc w:val="both"/>
              <w:rPr>
                <w:rFonts w:eastAsia="Times New Roman"/>
                <w:sz w:val="22"/>
                <w:szCs w:val="22"/>
                <w:lang w:eastAsia="en-US"/>
              </w:rPr>
            </w:pPr>
            <w:r>
              <w:rPr>
                <w:rFonts w:eastAsia="Times New Roman"/>
                <w:sz w:val="22"/>
                <w:szCs w:val="22"/>
                <w:lang w:eastAsia="en-US"/>
              </w:rPr>
              <w:t>СГ.04</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49A2B7B"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Физическая культура</w:t>
            </w:r>
          </w:p>
        </w:tc>
        <w:tc>
          <w:tcPr>
            <w:tcW w:w="993" w:type="dxa"/>
            <w:tcBorders>
              <w:top w:val="single" w:sz="4" w:space="0" w:color="auto"/>
              <w:left w:val="single" w:sz="4" w:space="0" w:color="auto"/>
              <w:bottom w:val="single" w:sz="4" w:space="0" w:color="auto"/>
              <w:right w:val="single" w:sz="4" w:space="0" w:color="auto"/>
            </w:tcBorders>
            <w:vAlign w:val="bottom"/>
            <w:hideMark/>
          </w:tcPr>
          <w:p w14:paraId="1982DDDC"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60209"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08E730"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9A0710"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DB68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EFD2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10E1B069"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D396251"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7DA3C7"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1-2</w:t>
            </w:r>
          </w:p>
        </w:tc>
      </w:tr>
      <w:tr w:rsidR="00E10498" w14:paraId="32854233"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15C89902" w14:textId="77777777" w:rsidR="00E10498" w:rsidRDefault="00E10498">
            <w:pPr>
              <w:widowControl/>
              <w:autoSpaceDE/>
              <w:adjustRightInd/>
              <w:spacing w:line="276" w:lineRule="auto"/>
              <w:jc w:val="both"/>
              <w:rPr>
                <w:rFonts w:eastAsia="Times New Roman"/>
                <w:i/>
                <w:iCs/>
                <w:sz w:val="22"/>
                <w:szCs w:val="22"/>
                <w:lang w:eastAsia="en-US"/>
              </w:rPr>
            </w:pPr>
            <w:r w:rsidRPr="0058383A">
              <w:rPr>
                <w:rFonts w:eastAsia="Times New Roman"/>
                <w:sz w:val="22"/>
                <w:szCs w:val="22"/>
                <w:lang w:eastAsia="en-US"/>
              </w:rPr>
              <w:t>СГ.05</w:t>
            </w:r>
          </w:p>
        </w:tc>
        <w:tc>
          <w:tcPr>
            <w:tcW w:w="4403" w:type="dxa"/>
            <w:tcBorders>
              <w:top w:val="single" w:sz="4" w:space="0" w:color="auto"/>
              <w:left w:val="single" w:sz="4" w:space="0" w:color="auto"/>
              <w:bottom w:val="single" w:sz="4" w:space="0" w:color="auto"/>
              <w:right w:val="single" w:sz="4" w:space="0" w:color="auto"/>
            </w:tcBorders>
            <w:vAlign w:val="center"/>
            <w:hideMark/>
          </w:tcPr>
          <w:p w14:paraId="4BA2A1CA" w14:textId="77777777" w:rsidR="00E10498" w:rsidRPr="0058383A" w:rsidRDefault="00C35208">
            <w:pPr>
              <w:widowControl/>
              <w:autoSpaceDE/>
              <w:adjustRightInd/>
              <w:spacing w:line="252" w:lineRule="auto"/>
              <w:rPr>
                <w:rFonts w:eastAsia="Times New Roman"/>
                <w:sz w:val="22"/>
                <w:szCs w:val="22"/>
                <w:lang w:eastAsia="en-US"/>
              </w:rPr>
            </w:pPr>
            <w:hyperlink r:id="rId13" w:anchor="RANGE!_ftn4" w:history="1">
              <w:r w:rsidR="00E10498" w:rsidRPr="0058383A">
                <w:rPr>
                  <w:rStyle w:val="af"/>
                  <w:rFonts w:eastAsia="Times New Roman"/>
                  <w:color w:val="auto"/>
                  <w:sz w:val="22"/>
                  <w:szCs w:val="22"/>
                  <w:u w:val="none"/>
                  <w:lang w:eastAsia="en-US"/>
                </w:rPr>
                <w:t>Основы бережливого производства</w:t>
              </w:r>
            </w:hyperlink>
          </w:p>
        </w:tc>
        <w:tc>
          <w:tcPr>
            <w:tcW w:w="993" w:type="dxa"/>
            <w:tcBorders>
              <w:top w:val="single" w:sz="4" w:space="0" w:color="auto"/>
              <w:left w:val="single" w:sz="4" w:space="0" w:color="auto"/>
              <w:bottom w:val="single" w:sz="4" w:space="0" w:color="auto"/>
              <w:right w:val="single" w:sz="4" w:space="0" w:color="auto"/>
            </w:tcBorders>
            <w:vAlign w:val="bottom"/>
            <w:hideMark/>
          </w:tcPr>
          <w:p w14:paraId="3925A7D6"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A49455"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DB67AE"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56024"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E62E6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FF44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6A9AF1C0"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5394829"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23EF0" w14:textId="77777777" w:rsidR="00E10498" w:rsidRDefault="00E10498">
            <w:pPr>
              <w:widowControl/>
              <w:autoSpaceDE/>
              <w:adjustRightInd/>
              <w:spacing w:line="252" w:lineRule="auto"/>
              <w:jc w:val="center"/>
              <w:rPr>
                <w:rFonts w:eastAsia="Times New Roman"/>
                <w:lang w:eastAsia="en-US"/>
              </w:rPr>
            </w:pPr>
            <w:r>
              <w:rPr>
                <w:rFonts w:eastAsia="Times New Roman"/>
                <w:lang w:eastAsia="en-US"/>
              </w:rPr>
              <w:t>2</w:t>
            </w:r>
          </w:p>
        </w:tc>
      </w:tr>
      <w:tr w:rsidR="00E10498" w14:paraId="79C0F1B0"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hideMark/>
          </w:tcPr>
          <w:p w14:paraId="3D495D2B" w14:textId="77777777" w:rsidR="00E10498" w:rsidRDefault="00E10498">
            <w:pPr>
              <w:widowControl/>
              <w:suppressAutoHyphens/>
              <w:autoSpaceDE/>
              <w:adjustRightInd/>
              <w:spacing w:line="276" w:lineRule="auto"/>
              <w:jc w:val="both"/>
              <w:rPr>
                <w:rFonts w:eastAsia="Times New Roman"/>
                <w:b/>
                <w:sz w:val="22"/>
                <w:szCs w:val="22"/>
                <w:lang w:eastAsia="en-US"/>
              </w:rPr>
            </w:pPr>
            <w:r>
              <w:rPr>
                <w:rFonts w:eastAsia="Times New Roman"/>
                <w:b/>
                <w:sz w:val="22"/>
                <w:szCs w:val="22"/>
                <w:lang w:eastAsia="en-US"/>
              </w:rPr>
              <w:t>ОП.00</w:t>
            </w:r>
          </w:p>
        </w:tc>
        <w:tc>
          <w:tcPr>
            <w:tcW w:w="4403" w:type="dxa"/>
            <w:tcBorders>
              <w:top w:val="single" w:sz="4" w:space="0" w:color="auto"/>
              <w:left w:val="single" w:sz="4" w:space="0" w:color="auto"/>
              <w:bottom w:val="single" w:sz="4" w:space="0" w:color="auto"/>
              <w:right w:val="single" w:sz="4" w:space="0" w:color="auto"/>
            </w:tcBorders>
            <w:hideMark/>
          </w:tcPr>
          <w:p w14:paraId="42880EC4" w14:textId="77777777" w:rsidR="00E10498" w:rsidRDefault="00E10498">
            <w:pPr>
              <w:widowControl/>
              <w:suppressAutoHyphens/>
              <w:autoSpaceDE/>
              <w:adjustRightInd/>
              <w:spacing w:line="276" w:lineRule="auto"/>
              <w:rPr>
                <w:rFonts w:eastAsia="Times New Roman"/>
                <w:b/>
                <w:sz w:val="22"/>
                <w:szCs w:val="22"/>
                <w:lang w:eastAsia="en-US"/>
              </w:rPr>
            </w:pPr>
            <w:r>
              <w:rPr>
                <w:rFonts w:eastAsia="Times New Roman"/>
                <w:b/>
                <w:sz w:val="22"/>
                <w:szCs w:val="22"/>
                <w:lang w:eastAsia="en-US"/>
              </w:rPr>
              <w:t>Общепрофессиональный цикл</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B4E5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EA4BD5"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6C029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B6CD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C1B40"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E2C3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3C64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ABB3CE9"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C6E5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r>
      <w:tr w:rsidR="00E10498" w14:paraId="1E0678C0"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A04EC16"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29E211A3" w14:textId="77777777" w:rsidR="00E10498" w:rsidRDefault="00E10498">
            <w:pPr>
              <w:widowControl/>
              <w:autoSpaceDE/>
              <w:adjustRightInd/>
              <w:spacing w:line="252" w:lineRule="auto"/>
              <w:jc w:val="both"/>
              <w:rPr>
                <w:rFonts w:eastAsia="Times New Roman"/>
                <w:sz w:val="22"/>
                <w:szCs w:val="22"/>
                <w:lang w:eastAsia="en-US"/>
              </w:rPr>
            </w:pPr>
            <w:r>
              <w:rPr>
                <w:rFonts w:eastAsia="Times New Roman"/>
                <w:sz w:val="22"/>
                <w:szCs w:val="22"/>
                <w:lang w:eastAsia="en-US"/>
              </w:rPr>
              <w:t>Математические методы решения прикладных профессиональных задач</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B679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52E43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0A580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DF6E4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96E8C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BB56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151A742E"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2E7BAB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1D1B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w:t>
            </w:r>
          </w:p>
        </w:tc>
      </w:tr>
      <w:tr w:rsidR="00E10498" w14:paraId="1D96DC7B"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953248E"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05AE4E61" w14:textId="77777777" w:rsidR="00E10498" w:rsidRDefault="00E10498">
            <w:pPr>
              <w:widowControl/>
              <w:autoSpaceDE/>
              <w:adjustRightInd/>
              <w:spacing w:line="252" w:lineRule="auto"/>
              <w:jc w:val="both"/>
              <w:rPr>
                <w:rFonts w:eastAsia="Times New Roman"/>
                <w:sz w:val="22"/>
                <w:szCs w:val="22"/>
                <w:lang w:eastAsia="en-US"/>
              </w:rPr>
            </w:pPr>
            <w:r>
              <w:rPr>
                <w:rFonts w:eastAsia="Times New Roman"/>
                <w:sz w:val="22"/>
                <w:szCs w:val="22"/>
                <w:lang w:eastAsia="en-US"/>
              </w:rPr>
              <w:t xml:space="preserve">Информационные технологии в </w:t>
            </w:r>
            <w:proofErr w:type="gramStart"/>
            <w:r>
              <w:rPr>
                <w:rFonts w:eastAsia="Times New Roman"/>
                <w:sz w:val="22"/>
                <w:szCs w:val="22"/>
                <w:lang w:eastAsia="en-US"/>
              </w:rPr>
              <w:t>про-</w:t>
            </w:r>
            <w:proofErr w:type="spellStart"/>
            <w:r>
              <w:rPr>
                <w:rFonts w:eastAsia="Times New Roman"/>
                <w:sz w:val="22"/>
                <w:szCs w:val="22"/>
                <w:lang w:eastAsia="en-US"/>
              </w:rPr>
              <w:t>фессиональной</w:t>
            </w:r>
            <w:proofErr w:type="spellEnd"/>
            <w:proofErr w:type="gramEnd"/>
            <w:r>
              <w:rPr>
                <w:rFonts w:eastAsia="Times New Roman"/>
                <w:sz w:val="22"/>
                <w:szCs w:val="22"/>
                <w:lang w:eastAsia="en-US"/>
              </w:rPr>
              <w:t xml:space="preserve">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019D3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F8B60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6CC23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4ED9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A7EC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DC35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629B21BD"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46A40B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41FD1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w:t>
            </w:r>
          </w:p>
        </w:tc>
      </w:tr>
      <w:tr w:rsidR="00E10498" w14:paraId="7F936C1E"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F9529F5"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ОП.03</w:t>
            </w:r>
          </w:p>
        </w:tc>
        <w:tc>
          <w:tcPr>
            <w:tcW w:w="4403" w:type="dxa"/>
            <w:tcBorders>
              <w:top w:val="single" w:sz="4" w:space="0" w:color="auto"/>
              <w:left w:val="single" w:sz="4" w:space="0" w:color="auto"/>
              <w:bottom w:val="single" w:sz="4" w:space="0" w:color="auto"/>
              <w:right w:val="single" w:sz="4" w:space="0" w:color="auto"/>
            </w:tcBorders>
            <w:vAlign w:val="center"/>
            <w:hideMark/>
          </w:tcPr>
          <w:p w14:paraId="58777C96"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Экологические основы природопользования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F3657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89C5A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6F7B2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4032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89D7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CE87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673E2292"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5C12DF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0DCD8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w:t>
            </w:r>
          </w:p>
        </w:tc>
      </w:tr>
      <w:tr w:rsidR="00E10498" w14:paraId="1AE1AD48"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5A7A94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ОП.04</w:t>
            </w:r>
          </w:p>
        </w:tc>
        <w:tc>
          <w:tcPr>
            <w:tcW w:w="4403" w:type="dxa"/>
            <w:tcBorders>
              <w:top w:val="single" w:sz="4" w:space="0" w:color="auto"/>
              <w:left w:val="single" w:sz="4" w:space="0" w:color="auto"/>
              <w:bottom w:val="single" w:sz="4" w:space="0" w:color="auto"/>
              <w:right w:val="single" w:sz="4" w:space="0" w:color="auto"/>
            </w:tcBorders>
            <w:vAlign w:val="center"/>
            <w:hideMark/>
          </w:tcPr>
          <w:p w14:paraId="1C1584F9" w14:textId="77777777" w:rsidR="00E10498" w:rsidRDefault="00E10498">
            <w:pPr>
              <w:widowControl/>
              <w:autoSpaceDE/>
              <w:adjustRightInd/>
              <w:spacing w:line="252" w:lineRule="auto"/>
              <w:jc w:val="both"/>
              <w:rPr>
                <w:rFonts w:eastAsia="Times New Roman"/>
                <w:sz w:val="22"/>
                <w:szCs w:val="22"/>
                <w:lang w:eastAsia="en-US"/>
              </w:rPr>
            </w:pPr>
            <w:r>
              <w:rPr>
                <w:rFonts w:eastAsia="Times New Roman"/>
                <w:sz w:val="22"/>
                <w:szCs w:val="22"/>
                <w:lang w:eastAsia="en-US"/>
              </w:rPr>
              <w:t>Геодезия с основами черчения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9B142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620CB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8F9B4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5F32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8ED82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06D24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21BD57D7"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7DFA48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8A01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r>
      <w:tr w:rsidR="00E10498" w14:paraId="310F8193"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EC1555B"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ОП.05</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9F478B9"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 xml:space="preserve">Основы аналитической </w:t>
            </w:r>
            <w:proofErr w:type="spellStart"/>
            <w:r>
              <w:rPr>
                <w:rFonts w:eastAsia="Times New Roman"/>
                <w:sz w:val="22"/>
                <w:szCs w:val="22"/>
                <w:lang w:eastAsia="en-US"/>
              </w:rPr>
              <w:t>аналитической</w:t>
            </w:r>
            <w:proofErr w:type="spellEnd"/>
            <w:r>
              <w:rPr>
                <w:rFonts w:eastAsia="Times New Roman"/>
                <w:sz w:val="22"/>
                <w:szCs w:val="22"/>
                <w:lang w:eastAsia="en-US"/>
              </w:rPr>
              <w:t xml:space="preserve"> химии и биохимии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C823E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17295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98E9C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4C8F7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7DC5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C938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09F3818D"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DBDAED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9B69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r>
      <w:tr w:rsidR="00E10498" w14:paraId="7A9B0911"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AEAA46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lastRenderedPageBreak/>
              <w:t>ОП.06</w:t>
            </w:r>
          </w:p>
        </w:tc>
        <w:tc>
          <w:tcPr>
            <w:tcW w:w="4403" w:type="dxa"/>
            <w:tcBorders>
              <w:top w:val="single" w:sz="4" w:space="0" w:color="auto"/>
              <w:left w:val="single" w:sz="4" w:space="0" w:color="auto"/>
              <w:bottom w:val="single" w:sz="4" w:space="0" w:color="auto"/>
              <w:right w:val="single" w:sz="4" w:space="0" w:color="auto"/>
            </w:tcBorders>
            <w:vAlign w:val="center"/>
            <w:hideMark/>
          </w:tcPr>
          <w:p w14:paraId="56B16ED0"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Микробиология, санитария и гигиена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F4FD4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A54CD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82531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A518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7710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8EFF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3FBAB477"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8AA1BF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07BD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r>
      <w:tr w:rsidR="00E10498" w14:paraId="7060D3C5"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8B7D2F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ОП.07</w:t>
            </w:r>
          </w:p>
        </w:tc>
        <w:tc>
          <w:tcPr>
            <w:tcW w:w="4403" w:type="dxa"/>
            <w:tcBorders>
              <w:top w:val="single" w:sz="4" w:space="0" w:color="auto"/>
              <w:left w:val="single" w:sz="4" w:space="0" w:color="auto"/>
              <w:bottom w:val="single" w:sz="4" w:space="0" w:color="auto"/>
              <w:right w:val="single" w:sz="4" w:space="0" w:color="auto"/>
            </w:tcBorders>
            <w:vAlign w:val="center"/>
            <w:hideMark/>
          </w:tcPr>
          <w:p w14:paraId="2F24A532"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Охрана труда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E23EB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8DAEC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75F0A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D84D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E0DF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6A78E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14:paraId="2BACE3ED"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2B0C2C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E2C2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r>
      <w:tr w:rsidR="00E10498" w14:paraId="73ED119C"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DA9134B"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ОП.08</w:t>
            </w:r>
          </w:p>
        </w:tc>
        <w:tc>
          <w:tcPr>
            <w:tcW w:w="4403" w:type="dxa"/>
            <w:tcBorders>
              <w:top w:val="single" w:sz="4" w:space="0" w:color="auto"/>
              <w:left w:val="single" w:sz="4" w:space="0" w:color="auto"/>
              <w:bottom w:val="single" w:sz="4" w:space="0" w:color="auto"/>
              <w:right w:val="single" w:sz="4" w:space="0" w:color="auto"/>
            </w:tcBorders>
            <w:vAlign w:val="center"/>
            <w:hideMark/>
          </w:tcPr>
          <w:p w14:paraId="6A55FF48"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Зоология беспозвоночных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2F619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BFE86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43654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911CF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106D0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3425D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DC4E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A9803D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96B1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w:t>
            </w:r>
          </w:p>
        </w:tc>
      </w:tr>
      <w:tr w:rsidR="00E10498" w14:paraId="30C56DF9" w14:textId="77777777" w:rsidTr="0023550E">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8C994D7" w14:textId="77777777" w:rsidR="00E10498" w:rsidRDefault="00E10498">
            <w:pPr>
              <w:widowControl/>
              <w:suppressAutoHyphens/>
              <w:autoSpaceDE/>
              <w:adjustRightInd/>
              <w:spacing w:line="276" w:lineRule="auto"/>
              <w:jc w:val="both"/>
              <w:rPr>
                <w:rFonts w:eastAsia="Times New Roman"/>
                <w:b/>
                <w:sz w:val="22"/>
                <w:szCs w:val="22"/>
                <w:lang w:eastAsia="en-US"/>
              </w:rPr>
            </w:pPr>
            <w:r>
              <w:rPr>
                <w:rFonts w:eastAsia="Times New Roman"/>
                <w:b/>
                <w:sz w:val="22"/>
                <w:szCs w:val="22"/>
                <w:lang w:eastAsia="en-US"/>
              </w:rPr>
              <w:t>П.00</w:t>
            </w:r>
          </w:p>
        </w:tc>
        <w:tc>
          <w:tcPr>
            <w:tcW w:w="4403" w:type="dxa"/>
            <w:tcBorders>
              <w:top w:val="single" w:sz="4" w:space="0" w:color="auto"/>
              <w:left w:val="single" w:sz="4" w:space="0" w:color="auto"/>
              <w:bottom w:val="single" w:sz="4" w:space="0" w:color="auto"/>
              <w:right w:val="single" w:sz="4" w:space="0" w:color="auto"/>
            </w:tcBorders>
            <w:vAlign w:val="center"/>
            <w:hideMark/>
          </w:tcPr>
          <w:p w14:paraId="185FF006" w14:textId="77777777" w:rsidR="00E10498" w:rsidRDefault="00E10498">
            <w:pPr>
              <w:widowControl/>
              <w:suppressAutoHyphens/>
              <w:autoSpaceDE/>
              <w:adjustRightInd/>
              <w:spacing w:line="276" w:lineRule="auto"/>
              <w:rPr>
                <w:rFonts w:eastAsia="Times New Roman"/>
                <w:b/>
                <w:sz w:val="22"/>
                <w:szCs w:val="22"/>
                <w:lang w:eastAsia="en-US"/>
              </w:rPr>
            </w:pPr>
            <w:r>
              <w:rPr>
                <w:rFonts w:eastAsia="Times New Roman"/>
                <w:b/>
                <w:sz w:val="22"/>
                <w:szCs w:val="22"/>
                <w:lang w:eastAsia="en-US"/>
              </w:rPr>
              <w:t>Профессиональный цикл</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87C995"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1110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4D23D4"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686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47FE3" w14:textId="553B1BD3" w:rsidR="00E10498" w:rsidRDefault="0079523C">
            <w:pPr>
              <w:widowControl/>
              <w:autoSpaceDE/>
              <w:adjustRightInd/>
              <w:spacing w:line="252" w:lineRule="auto"/>
              <w:jc w:val="center"/>
              <w:rPr>
                <w:rFonts w:eastAsia="Times New Roman"/>
                <w:b/>
                <w:bCs/>
                <w:sz w:val="22"/>
                <w:szCs w:val="22"/>
                <w:lang w:eastAsia="en-US"/>
              </w:rPr>
            </w:pPr>
            <w:r w:rsidRPr="0023550E">
              <w:rPr>
                <w:rFonts w:eastAsia="Times New Roman"/>
                <w:b/>
                <w:bCs/>
                <w:sz w:val="22"/>
                <w:szCs w:val="22"/>
                <w:lang w:eastAsia="en-US"/>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1BA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1B17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2C2C8"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7393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8CBB70C"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3A11B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r>
      <w:tr w:rsidR="00E10498" w14:paraId="21997641"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118A58D"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 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4993DFA0" w14:textId="77777777" w:rsidR="00E10498" w:rsidRDefault="00E10498">
            <w:pPr>
              <w:widowControl/>
              <w:autoSpaceDE/>
              <w:adjustRightInd/>
              <w:spacing w:line="252" w:lineRule="auto"/>
              <w:rPr>
                <w:rFonts w:eastAsia="Times New Roman"/>
                <w:b/>
                <w:bCs/>
                <w:iCs/>
                <w:sz w:val="22"/>
                <w:szCs w:val="22"/>
                <w:lang w:eastAsia="en-US"/>
              </w:rPr>
            </w:pPr>
            <w:r>
              <w:rPr>
                <w:rFonts w:eastAsia="Times New Roman"/>
                <w:b/>
                <w:bCs/>
                <w:iCs/>
                <w:sz w:val="22"/>
                <w:szCs w:val="22"/>
                <w:lang w:eastAsia="en-US"/>
              </w:rPr>
              <w:t>Контроль качества среды обитания гидробионтов и их учет</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F6C8F4"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880B96"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76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315642"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6D08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39DD59"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D7C2C" w14:textId="77777777" w:rsidR="00E10498" w:rsidRDefault="00E10498">
            <w:pPr>
              <w:rPr>
                <w:rFonts w:eastAsia="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C1597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892B80C"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B81A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63960C16"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75A50E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01.01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EDDF3EC" w14:textId="77777777" w:rsidR="00E10498" w:rsidRDefault="00E10498">
            <w:pPr>
              <w:widowControl/>
              <w:autoSpaceDE/>
              <w:adjustRightInd/>
              <w:spacing w:line="252" w:lineRule="auto"/>
              <w:jc w:val="both"/>
              <w:rPr>
                <w:rFonts w:eastAsia="Times New Roman"/>
                <w:sz w:val="22"/>
                <w:szCs w:val="22"/>
                <w:lang w:eastAsia="en-US"/>
              </w:rPr>
            </w:pPr>
            <w:r>
              <w:rPr>
                <w:rFonts w:eastAsia="Times New Roman"/>
                <w:sz w:val="22"/>
                <w:szCs w:val="22"/>
                <w:lang w:eastAsia="en-US"/>
              </w:rPr>
              <w:t>Основные принципы и методы мониторинга среды обитания гидробионтов и их учет</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E38E4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D743F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58323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AC0F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8C56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9D0D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CB7F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219867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8955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3AC928F4"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E5A8DE6"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УП. 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4302653B"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Учебная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F2568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ED9D67"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BC730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4A72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C9EE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36</w:t>
            </w:r>
          </w:p>
        </w:tc>
        <w:tc>
          <w:tcPr>
            <w:tcW w:w="992" w:type="dxa"/>
            <w:tcBorders>
              <w:top w:val="single" w:sz="4" w:space="0" w:color="auto"/>
              <w:left w:val="single" w:sz="4" w:space="0" w:color="auto"/>
              <w:bottom w:val="single" w:sz="4" w:space="0" w:color="auto"/>
              <w:right w:val="single" w:sz="4" w:space="0" w:color="auto"/>
            </w:tcBorders>
            <w:vAlign w:val="center"/>
          </w:tcPr>
          <w:p w14:paraId="31C94FA6" w14:textId="77777777" w:rsidR="00E10498" w:rsidRDefault="00E10498">
            <w:pPr>
              <w:spacing w:line="256" w:lineRule="auto"/>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01689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8159E0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5B549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w:t>
            </w:r>
          </w:p>
        </w:tc>
      </w:tr>
      <w:tr w:rsidR="00E10498" w14:paraId="3FF3AD65"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234FB65"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 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559D3AF7" w14:textId="77777777" w:rsidR="00E10498" w:rsidRDefault="00E10498">
            <w:pPr>
              <w:widowControl/>
              <w:autoSpaceDE/>
              <w:adjustRightInd/>
              <w:spacing w:line="252" w:lineRule="auto"/>
              <w:rPr>
                <w:rFonts w:eastAsia="Times New Roman"/>
                <w:b/>
                <w:bCs/>
                <w:iCs/>
                <w:sz w:val="22"/>
                <w:szCs w:val="22"/>
                <w:lang w:eastAsia="en-US"/>
              </w:rPr>
            </w:pPr>
            <w:r>
              <w:rPr>
                <w:b/>
                <w:sz w:val="24"/>
                <w:szCs w:val="24"/>
                <w:lang w:eastAsia="en-US"/>
              </w:rPr>
              <w:t>Технологическое обеспечение процессов воспроизводства и выращивания рыбы и других гидробионтов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EBF77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80582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C1DF07"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95DEE5"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94B860"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723C2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97E33"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4EB5DE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ECFB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3D659E04"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24FD6BC"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02.01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4BED9202"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Технологии воспроизводства и выращивания рыбы и других гидробионтов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073AE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6BC18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EB490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C8EB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BFD24" w14:textId="77777777" w:rsidR="00E10498" w:rsidRDefault="00E10498">
            <w:pPr>
              <w:rPr>
                <w:rFonts w:eastAsia="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08B0ED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14:paraId="51C43F5E"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0BFD20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E8A74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1957889D"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E6BCFC6"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02.02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090ED459"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Техническое обеспечение процессов воспроизводства и выращивания рыбы и других гидробионтов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4FFB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03283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2973F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2528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4B453" w14:textId="77777777" w:rsidR="00E10498" w:rsidRDefault="00E10498">
            <w:pPr>
              <w:rPr>
                <w:rFonts w:eastAsia="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F69F4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14:paraId="744A544A" w14:textId="77777777" w:rsidR="00E10498" w:rsidRDefault="00E10498">
            <w:pPr>
              <w:spacing w:line="252" w:lineRule="auto"/>
              <w:jc w:val="center"/>
              <w:rPr>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2909CB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9A9E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51C5B813"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E20C161"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УП. 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59A797FA"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Учебная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7E47B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90D3B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164CA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849B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8196A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E3B78"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BC558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3298A8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38A1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1BFFE014"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9338653"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ПП. 02</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8B4D454"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Производственная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425A8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6E55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E9630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9836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83ABC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13667"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370C9B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8F8139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14E0C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1-2</w:t>
            </w:r>
          </w:p>
        </w:tc>
      </w:tr>
      <w:tr w:rsidR="00E10498" w14:paraId="1131BDC6"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2441211"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ПМ.03</w:t>
            </w:r>
          </w:p>
        </w:tc>
        <w:tc>
          <w:tcPr>
            <w:tcW w:w="4403" w:type="dxa"/>
            <w:tcBorders>
              <w:top w:val="single" w:sz="4" w:space="0" w:color="auto"/>
              <w:left w:val="single" w:sz="4" w:space="0" w:color="auto"/>
              <w:bottom w:val="single" w:sz="4" w:space="0" w:color="auto"/>
              <w:right w:val="single" w:sz="4" w:space="0" w:color="auto"/>
            </w:tcBorders>
            <w:vAlign w:val="center"/>
            <w:hideMark/>
          </w:tcPr>
          <w:p w14:paraId="4875F5DC" w14:textId="77777777" w:rsidR="00E10498" w:rsidRDefault="00E10498">
            <w:pPr>
              <w:widowControl/>
              <w:autoSpaceDE/>
              <w:adjustRightInd/>
              <w:spacing w:line="252" w:lineRule="auto"/>
              <w:rPr>
                <w:rFonts w:eastAsia="Times New Roman"/>
                <w:b/>
                <w:bCs/>
                <w:iCs/>
                <w:sz w:val="22"/>
                <w:szCs w:val="22"/>
                <w:lang w:eastAsia="en-US"/>
              </w:rPr>
            </w:pPr>
            <w:r>
              <w:rPr>
                <w:rFonts w:eastAsia="Times New Roman"/>
                <w:b/>
                <w:bCs/>
                <w:iCs/>
                <w:sz w:val="22"/>
                <w:szCs w:val="22"/>
                <w:lang w:eastAsia="en-US"/>
              </w:rPr>
              <w:t>Охрана водных биоресурсов и среды их обитания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65D109"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11377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A7B9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35C9E"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4E54D"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D94E2" w14:textId="77777777" w:rsidR="00E10498" w:rsidRDefault="00E10498">
            <w:pPr>
              <w:rPr>
                <w:rFonts w:eastAsia="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15A11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4D25E27"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2D3BD"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3AA66910"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C4A0CAD"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03.01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FD5281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Основные принципы и нормы охраны гидробионтов и среды их обитания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F824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E6815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CB76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3D6B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1C39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A254B"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557E1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7D436D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9A0B1"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3F4ADC58"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D195E96"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ПП. 03</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14E6DD1"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Производственная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D7D62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3F46F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1954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84C5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364C8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228820"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CCE62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0A543CC"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6D1C8"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49FFC9BC" w14:textId="77777777" w:rsidTr="0023550E">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5F3EB05"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ПМ.04</w:t>
            </w:r>
          </w:p>
        </w:tc>
        <w:tc>
          <w:tcPr>
            <w:tcW w:w="4403" w:type="dxa"/>
            <w:tcBorders>
              <w:top w:val="single" w:sz="4" w:space="0" w:color="auto"/>
              <w:left w:val="single" w:sz="4" w:space="0" w:color="auto"/>
              <w:bottom w:val="single" w:sz="4" w:space="0" w:color="auto"/>
              <w:right w:val="single" w:sz="4" w:space="0" w:color="auto"/>
            </w:tcBorders>
            <w:vAlign w:val="center"/>
            <w:hideMark/>
          </w:tcPr>
          <w:p w14:paraId="698BEA7E"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Проведение ихтиологических исследований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AFCF26"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AAA37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D2090" w14:textId="3755A918" w:rsidR="00E10498" w:rsidRPr="0023550E" w:rsidRDefault="0079523C">
            <w:pPr>
              <w:widowControl/>
              <w:autoSpaceDE/>
              <w:adjustRightInd/>
              <w:spacing w:line="252" w:lineRule="auto"/>
              <w:jc w:val="center"/>
              <w:rPr>
                <w:rFonts w:eastAsia="Times New Roman"/>
                <w:b/>
                <w:bCs/>
                <w:sz w:val="22"/>
                <w:szCs w:val="22"/>
                <w:lang w:eastAsia="en-US"/>
              </w:rPr>
            </w:pPr>
            <w:r w:rsidRPr="0023550E">
              <w:rPr>
                <w:rFonts w:eastAsia="Times New Roman"/>
                <w:b/>
                <w:bCs/>
                <w:sz w:val="22"/>
                <w:szCs w:val="22"/>
                <w:lang w:eastAsia="en-US"/>
              </w:rPr>
              <w:t>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6E730" w14:textId="77777777" w:rsidR="00E10498" w:rsidRPr="0023550E" w:rsidRDefault="00E10498">
            <w:pPr>
              <w:widowControl/>
              <w:autoSpaceDE/>
              <w:adjustRightInd/>
              <w:spacing w:line="252" w:lineRule="auto"/>
              <w:jc w:val="center"/>
              <w:rPr>
                <w:rFonts w:eastAsia="Times New Roman"/>
                <w:b/>
                <w:bCs/>
                <w:sz w:val="22"/>
                <w:szCs w:val="22"/>
                <w:lang w:eastAsia="en-US"/>
              </w:rPr>
            </w:pPr>
            <w:r w:rsidRPr="0023550E">
              <w:rPr>
                <w:rFonts w:eastAsia="Times New Roman"/>
                <w:b/>
                <w:bCs/>
                <w:sz w:val="22"/>
                <w:szCs w:val="22"/>
                <w:lang w:eastAsia="en-US"/>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00318" w14:textId="77777777" w:rsidR="00E10498" w:rsidRPr="0023550E" w:rsidRDefault="00E10498">
            <w:pPr>
              <w:widowControl/>
              <w:autoSpaceDE/>
              <w:adjustRightInd/>
              <w:spacing w:line="252" w:lineRule="auto"/>
              <w:jc w:val="center"/>
              <w:rPr>
                <w:rFonts w:eastAsia="Times New Roman"/>
                <w:b/>
                <w:bCs/>
                <w:sz w:val="22"/>
                <w:szCs w:val="22"/>
                <w:lang w:eastAsia="en-US"/>
              </w:rPr>
            </w:pPr>
            <w:r w:rsidRPr="0023550E">
              <w:rPr>
                <w:rFonts w:eastAsia="Times New Roman"/>
                <w:b/>
                <w:bCs/>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35D59" w14:textId="77777777" w:rsidR="00E10498" w:rsidRPr="0023550E" w:rsidRDefault="00E10498">
            <w:pPr>
              <w:rPr>
                <w:rFonts w:eastAsia="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110ED" w14:textId="77777777" w:rsidR="00E10498" w:rsidRPr="0023550E" w:rsidRDefault="00E10498">
            <w:pPr>
              <w:widowControl/>
              <w:autoSpaceDE/>
              <w:adjustRightInd/>
              <w:spacing w:line="252" w:lineRule="auto"/>
              <w:jc w:val="center"/>
              <w:rPr>
                <w:rFonts w:eastAsia="Times New Roman"/>
                <w:b/>
                <w:bCs/>
                <w:sz w:val="22"/>
                <w:szCs w:val="22"/>
                <w:lang w:eastAsia="en-US"/>
              </w:rPr>
            </w:pPr>
            <w:r w:rsidRPr="0023550E">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D5315A9"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72CBC3" w14:textId="77777777" w:rsidR="00E10498" w:rsidRDefault="00E10498">
            <w:pPr>
              <w:spacing w:line="252" w:lineRule="auto"/>
              <w:jc w:val="center"/>
              <w:rPr>
                <w:color w:val="000000"/>
                <w:lang w:eastAsia="en-US"/>
              </w:rPr>
            </w:pPr>
            <w:r>
              <w:rPr>
                <w:color w:val="000000"/>
                <w:lang w:eastAsia="en-US"/>
              </w:rPr>
              <w:t>1-2</w:t>
            </w:r>
          </w:p>
        </w:tc>
      </w:tr>
      <w:tr w:rsidR="00E10498" w14:paraId="1D24BE7C" w14:textId="77777777" w:rsidTr="0023550E">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4EB1F97"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04.01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B27CC1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Основы биологии рыб и методы рыбохозяйственных исследований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D0E9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B5329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70C4" w14:textId="39142E85" w:rsidR="00E10498" w:rsidRPr="0023550E" w:rsidRDefault="0079523C">
            <w:pPr>
              <w:widowControl/>
              <w:autoSpaceDE/>
              <w:adjustRightInd/>
              <w:spacing w:line="252" w:lineRule="auto"/>
              <w:jc w:val="center"/>
              <w:rPr>
                <w:rFonts w:eastAsia="Times New Roman"/>
                <w:sz w:val="22"/>
                <w:szCs w:val="22"/>
                <w:lang w:eastAsia="en-US"/>
              </w:rPr>
            </w:pPr>
            <w:r w:rsidRPr="0023550E">
              <w:rPr>
                <w:rFonts w:eastAsia="Times New Roman"/>
                <w:sz w:val="22"/>
                <w:szCs w:val="22"/>
                <w:lang w:eastAsia="en-US"/>
              </w:rPr>
              <w:t>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D0BF5" w14:textId="77777777" w:rsidR="00E10498" w:rsidRPr="0023550E" w:rsidRDefault="00E10498">
            <w:pPr>
              <w:widowControl/>
              <w:autoSpaceDE/>
              <w:adjustRightInd/>
              <w:spacing w:line="252" w:lineRule="auto"/>
              <w:jc w:val="center"/>
              <w:rPr>
                <w:rFonts w:eastAsia="Times New Roman"/>
                <w:sz w:val="22"/>
                <w:szCs w:val="22"/>
                <w:lang w:eastAsia="en-US"/>
              </w:rPr>
            </w:pPr>
            <w:r w:rsidRPr="0023550E">
              <w:rPr>
                <w:rFonts w:eastAsia="Times New Roman"/>
                <w:sz w:val="22"/>
                <w:szCs w:val="22"/>
                <w:lang w:eastAsia="en-US"/>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A068" w14:textId="77777777" w:rsidR="00E10498" w:rsidRPr="0023550E" w:rsidRDefault="00E10498">
            <w:pPr>
              <w:widowControl/>
              <w:autoSpaceDE/>
              <w:adjustRightInd/>
              <w:spacing w:line="252" w:lineRule="auto"/>
              <w:jc w:val="center"/>
              <w:rPr>
                <w:rFonts w:eastAsia="Times New Roman"/>
                <w:sz w:val="22"/>
                <w:szCs w:val="22"/>
                <w:lang w:eastAsia="en-US"/>
              </w:rPr>
            </w:pPr>
            <w:r w:rsidRPr="0023550E">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66690" w14:textId="77777777" w:rsidR="00E10498" w:rsidRPr="0023550E"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5F4E" w14:textId="77777777" w:rsidR="00E10498" w:rsidRPr="0023550E" w:rsidRDefault="00E10498">
            <w:pPr>
              <w:widowControl/>
              <w:autoSpaceDE/>
              <w:adjustRightInd/>
              <w:spacing w:line="252" w:lineRule="auto"/>
              <w:jc w:val="center"/>
              <w:rPr>
                <w:rFonts w:eastAsia="Times New Roman"/>
                <w:sz w:val="22"/>
                <w:szCs w:val="22"/>
                <w:lang w:eastAsia="en-US"/>
              </w:rPr>
            </w:pPr>
            <w:r w:rsidRPr="0023550E">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6CA07A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39E17" w14:textId="77777777" w:rsidR="00E10498" w:rsidRDefault="00E10498">
            <w:pPr>
              <w:spacing w:line="252" w:lineRule="auto"/>
              <w:jc w:val="center"/>
              <w:rPr>
                <w:color w:val="000000"/>
                <w:lang w:eastAsia="en-US"/>
              </w:rPr>
            </w:pPr>
            <w:r>
              <w:rPr>
                <w:color w:val="000000"/>
                <w:lang w:eastAsia="en-US"/>
              </w:rPr>
              <w:t>1-2</w:t>
            </w:r>
          </w:p>
        </w:tc>
      </w:tr>
      <w:tr w:rsidR="00E10498" w14:paraId="355BF687"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5AC64A1"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ПП. 04</w:t>
            </w:r>
          </w:p>
        </w:tc>
        <w:tc>
          <w:tcPr>
            <w:tcW w:w="4403" w:type="dxa"/>
            <w:tcBorders>
              <w:top w:val="single" w:sz="4" w:space="0" w:color="auto"/>
              <w:left w:val="single" w:sz="4" w:space="0" w:color="auto"/>
              <w:bottom w:val="single" w:sz="4" w:space="0" w:color="auto"/>
              <w:right w:val="single" w:sz="4" w:space="0" w:color="auto"/>
            </w:tcBorders>
            <w:vAlign w:val="center"/>
            <w:hideMark/>
          </w:tcPr>
          <w:p w14:paraId="619D3633"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Учебная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527D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45E008"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B081F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6289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0C0B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F05E"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B0F5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EF8DB4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19FCB" w14:textId="77777777" w:rsidR="00E10498" w:rsidRDefault="00E10498">
            <w:pPr>
              <w:spacing w:line="252" w:lineRule="auto"/>
              <w:jc w:val="center"/>
              <w:rPr>
                <w:color w:val="000000"/>
                <w:lang w:eastAsia="en-US"/>
              </w:rPr>
            </w:pPr>
            <w:r>
              <w:rPr>
                <w:color w:val="000000"/>
                <w:lang w:eastAsia="en-US"/>
              </w:rPr>
              <w:t>1</w:t>
            </w:r>
          </w:p>
        </w:tc>
      </w:tr>
      <w:tr w:rsidR="00E10498" w14:paraId="781A7BEA"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40D7355"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ПМ.05</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30E5900" w14:textId="77777777" w:rsidR="00E10498" w:rsidRDefault="00E10498">
            <w:pPr>
              <w:widowControl/>
              <w:autoSpaceDE/>
              <w:adjustRightInd/>
              <w:spacing w:line="252" w:lineRule="auto"/>
              <w:rPr>
                <w:rFonts w:eastAsia="Times New Roman"/>
                <w:b/>
                <w:bCs/>
                <w:iCs/>
                <w:sz w:val="22"/>
                <w:szCs w:val="22"/>
                <w:lang w:eastAsia="en-US"/>
              </w:rPr>
            </w:pPr>
            <w:r>
              <w:rPr>
                <w:rFonts w:eastAsia="Times New Roman"/>
                <w:b/>
                <w:bCs/>
                <w:iCs/>
                <w:sz w:val="22"/>
                <w:szCs w:val="22"/>
                <w:lang w:eastAsia="en-US"/>
              </w:rPr>
              <w:t>Управление работой структурного подразделения рыбоводной организации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7915AA"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40EB3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8D136C"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2ED9A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1613E"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C657B" w14:textId="77777777" w:rsidR="00E10498" w:rsidRDefault="00E10498">
            <w:pPr>
              <w:rPr>
                <w:rFonts w:eastAsia="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2E1758"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74267E2"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80592" w14:textId="77777777" w:rsidR="00E10498" w:rsidRDefault="00E10498">
            <w:pPr>
              <w:widowControl/>
              <w:autoSpaceDE/>
              <w:adjustRightInd/>
              <w:spacing w:line="252" w:lineRule="auto"/>
              <w:jc w:val="center"/>
              <w:rPr>
                <w:rFonts w:eastAsia="Times New Roman"/>
                <w:sz w:val="22"/>
                <w:szCs w:val="22"/>
                <w:highlight w:val="yellow"/>
                <w:lang w:eastAsia="en-US"/>
              </w:rPr>
            </w:pPr>
            <w:r>
              <w:rPr>
                <w:color w:val="000000"/>
                <w:lang w:eastAsia="en-US"/>
              </w:rPr>
              <w:t>2</w:t>
            </w:r>
          </w:p>
        </w:tc>
      </w:tr>
      <w:tr w:rsidR="00E10498" w14:paraId="3BB9CBCF"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B10C3F5"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lastRenderedPageBreak/>
              <w:t>МДК 05.01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D3A62E6"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Управление структурным подразделением организации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0E3A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5B40A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CD557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5377B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3782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C52224"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BBC53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18914C3"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EE5182"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37B9F232"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1CC871C"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ПП. 05</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E681EE0"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Производственная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75722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AA43D2"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F8CBE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2ECA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DA20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AEAF53"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8904D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F8C093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A8416"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365A5F87"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38D3676" w14:textId="77777777" w:rsidR="00E10498" w:rsidRDefault="00E10498">
            <w:pPr>
              <w:widowControl/>
              <w:autoSpaceDE/>
              <w:adjustRightInd/>
              <w:spacing w:line="252" w:lineRule="auto"/>
              <w:rPr>
                <w:rFonts w:eastAsia="Times New Roman"/>
                <w:b/>
                <w:bCs/>
                <w:sz w:val="22"/>
                <w:szCs w:val="22"/>
                <w:lang w:eastAsia="en-US"/>
              </w:rPr>
            </w:pPr>
            <w:r>
              <w:rPr>
                <w:rFonts w:eastAsia="Times New Roman"/>
                <w:b/>
                <w:bCs/>
                <w:sz w:val="22"/>
                <w:szCs w:val="22"/>
                <w:lang w:eastAsia="en-US"/>
              </w:rPr>
              <w:t>ПМ.06</w:t>
            </w:r>
          </w:p>
        </w:tc>
        <w:tc>
          <w:tcPr>
            <w:tcW w:w="4403" w:type="dxa"/>
            <w:tcBorders>
              <w:top w:val="single" w:sz="4" w:space="0" w:color="auto"/>
              <w:left w:val="single" w:sz="4" w:space="0" w:color="auto"/>
              <w:bottom w:val="single" w:sz="4" w:space="0" w:color="auto"/>
              <w:right w:val="single" w:sz="4" w:space="0" w:color="auto"/>
            </w:tcBorders>
            <w:vAlign w:val="center"/>
            <w:hideMark/>
          </w:tcPr>
          <w:p w14:paraId="0B6F45F4" w14:textId="77777777" w:rsidR="00E10498" w:rsidRDefault="00E10498">
            <w:pPr>
              <w:widowControl/>
              <w:autoSpaceDE/>
              <w:adjustRightInd/>
              <w:spacing w:line="252" w:lineRule="auto"/>
              <w:rPr>
                <w:rFonts w:eastAsia="Times New Roman"/>
                <w:b/>
                <w:bCs/>
                <w:iCs/>
                <w:sz w:val="22"/>
                <w:szCs w:val="22"/>
                <w:lang w:eastAsia="en-US"/>
              </w:rPr>
            </w:pPr>
            <w:r>
              <w:rPr>
                <w:rFonts w:eastAsia="Times New Roman"/>
                <w:b/>
                <w:bCs/>
                <w:iCs/>
                <w:sz w:val="22"/>
                <w:szCs w:val="22"/>
                <w:lang w:eastAsia="en-US"/>
              </w:rPr>
              <w:t>Освоение профессий рабочих или должностей служащих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DB697F"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6B0E64"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1409B1"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48C57"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48B28F"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6E054" w14:textId="77777777" w:rsidR="00E10498" w:rsidRDefault="00E10498">
            <w:pPr>
              <w:rPr>
                <w:rFonts w:eastAsia="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08E230"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6DA2606"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F1A52C" w14:textId="77777777" w:rsidR="00E10498" w:rsidRDefault="00E10498">
            <w:pPr>
              <w:spacing w:line="252" w:lineRule="auto"/>
              <w:jc w:val="center"/>
              <w:rPr>
                <w:color w:val="0070C0"/>
                <w:sz w:val="22"/>
                <w:szCs w:val="22"/>
                <w:lang w:eastAsia="en-US"/>
              </w:rPr>
            </w:pPr>
            <w:r>
              <w:rPr>
                <w:color w:val="000000"/>
                <w:lang w:eastAsia="en-US"/>
              </w:rPr>
              <w:t>1</w:t>
            </w:r>
          </w:p>
        </w:tc>
      </w:tr>
      <w:tr w:rsidR="00E10498" w14:paraId="33FF50E2"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40F9004"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МДК 06.01</w:t>
            </w:r>
          </w:p>
        </w:tc>
        <w:tc>
          <w:tcPr>
            <w:tcW w:w="4403" w:type="dxa"/>
            <w:tcBorders>
              <w:top w:val="single" w:sz="4" w:space="0" w:color="auto"/>
              <w:left w:val="single" w:sz="4" w:space="0" w:color="auto"/>
              <w:bottom w:val="single" w:sz="4" w:space="0" w:color="auto"/>
              <w:right w:val="single" w:sz="4" w:space="0" w:color="auto"/>
            </w:tcBorders>
            <w:vAlign w:val="center"/>
            <w:hideMark/>
          </w:tcPr>
          <w:p w14:paraId="2414B85B" w14:textId="77777777" w:rsidR="00E10498" w:rsidRDefault="00E10498">
            <w:pPr>
              <w:widowControl/>
              <w:autoSpaceDE/>
              <w:adjustRightInd/>
              <w:spacing w:line="252" w:lineRule="auto"/>
              <w:rPr>
                <w:rFonts w:eastAsia="Times New Roman"/>
                <w:sz w:val="22"/>
                <w:szCs w:val="22"/>
                <w:lang w:eastAsia="en-US"/>
              </w:rPr>
            </w:pPr>
            <w:r>
              <w:rPr>
                <w:rFonts w:eastAsia="Times New Roman"/>
                <w:sz w:val="22"/>
                <w:szCs w:val="22"/>
                <w:lang w:eastAsia="en-US"/>
              </w:rPr>
              <w:t>Выполнение работ по профессии «Мастер по водным биоресурсам и аквакультуре»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F138C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1CDDB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72E67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0180E"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7AD1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87406"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77B8C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b/>
                <w:bCs/>
                <w:sz w:val="22"/>
                <w:szCs w:val="22"/>
                <w:lang w:eastAsia="en-US"/>
              </w:rPr>
              <w:t>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8F8DB9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DD709" w14:textId="77777777" w:rsidR="00E10498" w:rsidRDefault="00E10498">
            <w:pPr>
              <w:spacing w:line="252" w:lineRule="auto"/>
              <w:jc w:val="center"/>
              <w:rPr>
                <w:color w:val="0070C0"/>
                <w:sz w:val="22"/>
                <w:szCs w:val="22"/>
                <w:lang w:eastAsia="en-US"/>
              </w:rPr>
            </w:pPr>
            <w:r>
              <w:rPr>
                <w:color w:val="000000"/>
                <w:lang w:eastAsia="en-US"/>
              </w:rPr>
              <w:t>1</w:t>
            </w:r>
          </w:p>
        </w:tc>
      </w:tr>
      <w:tr w:rsidR="00E10498" w14:paraId="1F2C973D"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4CEB50F"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ПП. 06</w:t>
            </w:r>
          </w:p>
        </w:tc>
        <w:tc>
          <w:tcPr>
            <w:tcW w:w="4403" w:type="dxa"/>
            <w:tcBorders>
              <w:top w:val="single" w:sz="4" w:space="0" w:color="auto"/>
              <w:left w:val="single" w:sz="4" w:space="0" w:color="auto"/>
              <w:bottom w:val="single" w:sz="4" w:space="0" w:color="auto"/>
              <w:right w:val="single" w:sz="4" w:space="0" w:color="auto"/>
            </w:tcBorders>
            <w:vAlign w:val="center"/>
            <w:hideMark/>
          </w:tcPr>
          <w:p w14:paraId="6904DAD0"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Производственная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4B39A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EF783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E3807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42EB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037D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ABBA8E"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20A5F1"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68AC58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97223" w14:textId="77777777" w:rsidR="00E10498" w:rsidRDefault="00E10498">
            <w:pPr>
              <w:spacing w:line="252" w:lineRule="auto"/>
              <w:jc w:val="center"/>
              <w:rPr>
                <w:color w:val="0070C0"/>
                <w:sz w:val="22"/>
                <w:szCs w:val="22"/>
                <w:lang w:eastAsia="en-US"/>
              </w:rPr>
            </w:pPr>
            <w:r>
              <w:rPr>
                <w:color w:val="000000"/>
                <w:lang w:eastAsia="en-US"/>
              </w:rPr>
              <w:t>1</w:t>
            </w:r>
          </w:p>
        </w:tc>
      </w:tr>
      <w:tr w:rsidR="00E10498" w14:paraId="11CD1BB0"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CB2AF91" w14:textId="77777777" w:rsidR="00E10498" w:rsidRDefault="00E10498">
            <w:pPr>
              <w:widowControl/>
              <w:autoSpaceDE/>
              <w:adjustRightInd/>
              <w:spacing w:line="252" w:lineRule="auto"/>
              <w:rPr>
                <w:rFonts w:eastAsia="Times New Roman"/>
                <w:b/>
                <w:lang w:eastAsia="en-US"/>
              </w:rPr>
            </w:pPr>
            <w:r>
              <w:rPr>
                <w:rFonts w:eastAsia="Times New Roman"/>
                <w:b/>
                <w:lang w:eastAsia="en-US"/>
              </w:rPr>
              <w:t>ПДП.00</w:t>
            </w:r>
          </w:p>
        </w:tc>
        <w:tc>
          <w:tcPr>
            <w:tcW w:w="4403" w:type="dxa"/>
            <w:tcBorders>
              <w:top w:val="single" w:sz="4" w:space="0" w:color="auto"/>
              <w:left w:val="single" w:sz="4" w:space="0" w:color="auto"/>
              <w:bottom w:val="single" w:sz="4" w:space="0" w:color="auto"/>
              <w:right w:val="single" w:sz="4" w:space="0" w:color="auto"/>
            </w:tcBorders>
            <w:vAlign w:val="center"/>
            <w:hideMark/>
          </w:tcPr>
          <w:p w14:paraId="3E060E31" w14:textId="77777777" w:rsidR="00E10498" w:rsidRDefault="00E10498">
            <w:pPr>
              <w:widowControl/>
              <w:autoSpaceDE/>
              <w:adjustRightInd/>
              <w:spacing w:line="252" w:lineRule="auto"/>
              <w:rPr>
                <w:rFonts w:eastAsia="Times New Roman"/>
                <w:bCs/>
                <w:sz w:val="22"/>
                <w:szCs w:val="22"/>
                <w:lang w:eastAsia="en-US"/>
              </w:rPr>
            </w:pPr>
            <w:r>
              <w:rPr>
                <w:rFonts w:eastAsia="Times New Roman"/>
                <w:bCs/>
                <w:sz w:val="22"/>
                <w:szCs w:val="22"/>
                <w:lang w:eastAsia="en-US"/>
              </w:rPr>
              <w:t>Преддипломная практика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B3057"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A387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353CA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452B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C723D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B66FED" w14:textId="77777777" w:rsidR="00E10498" w:rsidRDefault="00E10498">
            <w:pP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F0D73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F7D96E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3C730"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60D214CD" w14:textId="77777777" w:rsidTr="00E10498">
        <w:trPr>
          <w:trHeight w:val="20"/>
          <w:jc w:val="center"/>
        </w:trPr>
        <w:tc>
          <w:tcPr>
            <w:tcW w:w="5799" w:type="dxa"/>
            <w:gridSpan w:val="2"/>
            <w:tcBorders>
              <w:top w:val="single" w:sz="4" w:space="0" w:color="auto"/>
              <w:left w:val="single" w:sz="4" w:space="0" w:color="auto"/>
              <w:bottom w:val="single" w:sz="4" w:space="0" w:color="auto"/>
              <w:right w:val="single" w:sz="4" w:space="0" w:color="auto"/>
            </w:tcBorders>
            <w:hideMark/>
          </w:tcPr>
          <w:p w14:paraId="04ABD89A" w14:textId="77777777" w:rsidR="00E10498" w:rsidRDefault="00E10498">
            <w:pPr>
              <w:widowControl/>
              <w:suppressAutoHyphens/>
              <w:autoSpaceDE/>
              <w:adjustRightInd/>
              <w:spacing w:line="276" w:lineRule="auto"/>
              <w:jc w:val="both"/>
              <w:rPr>
                <w:rFonts w:eastAsia="Times New Roman"/>
                <w:b/>
                <w:sz w:val="22"/>
                <w:szCs w:val="22"/>
                <w:lang w:eastAsia="en-US"/>
              </w:rPr>
            </w:pPr>
            <w:r>
              <w:rPr>
                <w:rFonts w:eastAsia="Times New Roman"/>
                <w:b/>
                <w:sz w:val="22"/>
                <w:szCs w:val="22"/>
                <w:lang w:eastAsia="en-US"/>
              </w:rPr>
              <w:t>Вариативная часть образовательной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A14CC7"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828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0B44DA"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414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5D4FA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C5F8F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414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ECC4CB"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4667E6"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DFA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EEE2399"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89B7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r>
              <w:rPr>
                <w:color w:val="000000"/>
                <w:lang w:eastAsia="en-US"/>
              </w:rPr>
              <w:t>1-2</w:t>
            </w:r>
          </w:p>
        </w:tc>
      </w:tr>
      <w:tr w:rsidR="00E10498" w14:paraId="1B89A3EB" w14:textId="77777777" w:rsidTr="00E10498">
        <w:trPr>
          <w:trHeight w:val="20"/>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674E91E" w14:textId="77777777" w:rsidR="00E10498" w:rsidRDefault="00E10498">
            <w:pPr>
              <w:widowControl/>
              <w:suppressAutoHyphens/>
              <w:autoSpaceDE/>
              <w:adjustRightInd/>
              <w:spacing w:line="276" w:lineRule="auto"/>
              <w:jc w:val="both"/>
              <w:rPr>
                <w:rFonts w:eastAsia="Times New Roman"/>
                <w:b/>
                <w:sz w:val="22"/>
                <w:szCs w:val="22"/>
                <w:lang w:eastAsia="en-US"/>
              </w:rPr>
            </w:pPr>
            <w:r>
              <w:rPr>
                <w:rFonts w:eastAsia="Times New Roman"/>
                <w:b/>
                <w:sz w:val="22"/>
                <w:szCs w:val="22"/>
                <w:lang w:eastAsia="en-US"/>
              </w:rPr>
              <w:t>ГИА.00</w:t>
            </w:r>
          </w:p>
        </w:tc>
        <w:tc>
          <w:tcPr>
            <w:tcW w:w="4403" w:type="dxa"/>
            <w:tcBorders>
              <w:top w:val="single" w:sz="4" w:space="0" w:color="auto"/>
              <w:left w:val="single" w:sz="4" w:space="0" w:color="auto"/>
              <w:bottom w:val="single" w:sz="4" w:space="0" w:color="auto"/>
              <w:right w:val="single" w:sz="4" w:space="0" w:color="auto"/>
            </w:tcBorders>
            <w:vAlign w:val="center"/>
            <w:hideMark/>
          </w:tcPr>
          <w:p w14:paraId="7E200C45" w14:textId="279340C9" w:rsidR="00E10498" w:rsidRDefault="00E10498">
            <w:pPr>
              <w:widowControl/>
              <w:suppressAutoHyphens/>
              <w:autoSpaceDE/>
              <w:adjustRightInd/>
              <w:spacing w:line="276" w:lineRule="auto"/>
              <w:jc w:val="both"/>
              <w:rPr>
                <w:rFonts w:eastAsia="Times New Roman"/>
                <w:b/>
                <w:sz w:val="22"/>
                <w:szCs w:val="22"/>
                <w:lang w:eastAsia="en-US"/>
              </w:rPr>
            </w:pPr>
            <w:r>
              <w:rPr>
                <w:rFonts w:eastAsia="Times New Roman"/>
                <w:b/>
                <w:sz w:val="22"/>
                <w:szCs w:val="22"/>
                <w:lang w:eastAsia="en-US"/>
              </w:rPr>
              <w:t>Государственная итоговая аттестация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83B452"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A96E02"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EDE964"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F70AD"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28465"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E17F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95F2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4834218"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B42AD" w14:textId="77777777" w:rsidR="00E10498" w:rsidRDefault="00E10498">
            <w:pPr>
              <w:spacing w:line="252" w:lineRule="auto"/>
              <w:jc w:val="center"/>
              <w:rPr>
                <w:color w:val="0070C0"/>
                <w:sz w:val="22"/>
                <w:szCs w:val="22"/>
                <w:lang w:eastAsia="en-US"/>
              </w:rPr>
            </w:pPr>
            <w:r>
              <w:rPr>
                <w:color w:val="000000"/>
                <w:lang w:eastAsia="en-US"/>
              </w:rPr>
              <w:t>2</w:t>
            </w:r>
          </w:p>
        </w:tc>
      </w:tr>
      <w:tr w:rsidR="00E10498" w14:paraId="65ABC2F5" w14:textId="77777777" w:rsidTr="00E10498">
        <w:trPr>
          <w:trHeight w:val="20"/>
          <w:jc w:val="center"/>
        </w:trPr>
        <w:tc>
          <w:tcPr>
            <w:tcW w:w="5799" w:type="dxa"/>
            <w:gridSpan w:val="2"/>
            <w:tcBorders>
              <w:top w:val="single" w:sz="4" w:space="0" w:color="auto"/>
              <w:left w:val="single" w:sz="4" w:space="0" w:color="auto"/>
              <w:bottom w:val="single" w:sz="4" w:space="0" w:color="auto"/>
              <w:right w:val="single" w:sz="4" w:space="0" w:color="auto"/>
            </w:tcBorders>
            <w:hideMark/>
          </w:tcPr>
          <w:p w14:paraId="0A622346" w14:textId="77777777" w:rsidR="00E10498" w:rsidRDefault="00E10498">
            <w:pPr>
              <w:widowControl/>
              <w:autoSpaceDE/>
              <w:adjustRightInd/>
              <w:spacing w:line="276" w:lineRule="auto"/>
              <w:rPr>
                <w:rFonts w:eastAsia="Times New Roman"/>
                <w:b/>
                <w:sz w:val="22"/>
                <w:szCs w:val="22"/>
                <w:lang w:eastAsia="en-US"/>
              </w:rPr>
            </w:pPr>
            <w:r>
              <w:rPr>
                <w:rFonts w:eastAsia="Times New Roman"/>
                <w:b/>
                <w:sz w:val="22"/>
                <w:szCs w:val="22"/>
                <w:lang w:eastAsia="en-US"/>
              </w:rPr>
              <w:t>Итого: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EFF10B" w14:textId="77777777" w:rsidR="00E10498" w:rsidRDefault="00E10498">
            <w:pPr>
              <w:widowControl/>
              <w:autoSpaceDE/>
              <w:adjustRightInd/>
              <w:spacing w:line="252" w:lineRule="auto"/>
              <w:jc w:val="center"/>
              <w:rPr>
                <w:rFonts w:eastAsia="Times New Roman"/>
                <w:b/>
                <w:bCs/>
                <w:sz w:val="22"/>
                <w:szCs w:val="22"/>
                <w:lang w:eastAsia="en-US"/>
              </w:rPr>
            </w:pPr>
            <w:r>
              <w:rPr>
                <w:rFonts w:eastAsia="Times New Roman"/>
                <w:b/>
                <w:bCs/>
                <w:sz w:val="22"/>
                <w:szCs w:val="22"/>
                <w:lang w:eastAsia="en-US"/>
              </w:rPr>
              <w:t>2952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FF312E" w14:textId="77777777" w:rsidR="00E10498" w:rsidRDefault="00E10498">
            <w:pPr>
              <w:widowControl/>
              <w:autoSpaceDE/>
              <w:adjustRightInd/>
              <w:spacing w:line="252" w:lineRule="auto"/>
              <w:jc w:val="center"/>
              <w:rPr>
                <w:rFonts w:eastAsia="Times New Roman"/>
                <w:b/>
                <w:sz w:val="22"/>
                <w:szCs w:val="22"/>
                <w:lang w:val="en-US" w:eastAsia="en-US"/>
              </w:rPr>
            </w:pPr>
            <w:r>
              <w:rPr>
                <w:rFonts w:eastAsia="Times New Roman"/>
                <w:b/>
                <w:sz w:val="22"/>
                <w:szCs w:val="22"/>
                <w:lang w:eastAsia="en-US"/>
              </w:rPr>
              <w:t> </w:t>
            </w:r>
            <w:r>
              <w:rPr>
                <w:rFonts w:eastAsia="Times New Roman"/>
                <w:b/>
                <w:sz w:val="22"/>
                <w:szCs w:val="22"/>
                <w:lang w:val="en-US" w:eastAsia="en-US"/>
              </w:rPr>
              <w:t>1788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0E60B2"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03BD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59E20"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tcPr>
          <w:p w14:paraId="0F2FE960" w14:textId="77777777" w:rsidR="00E10498" w:rsidRDefault="00E10498">
            <w:pPr>
              <w:widowControl/>
              <w:autoSpaceDE/>
              <w:adjustRightInd/>
              <w:spacing w:line="252" w:lineRule="auto"/>
              <w:jc w:val="center"/>
              <w:rPr>
                <w:rFonts w:eastAsia="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18C0B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CA7340F"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4E0AA" w14:textId="77777777" w:rsidR="00E10498" w:rsidRDefault="00E10498">
            <w:pPr>
              <w:widowControl/>
              <w:autoSpaceDE/>
              <w:adjustRightInd/>
              <w:spacing w:line="252" w:lineRule="auto"/>
              <w:jc w:val="center"/>
              <w:rPr>
                <w:rFonts w:eastAsia="Times New Roman"/>
                <w:sz w:val="22"/>
                <w:szCs w:val="22"/>
                <w:lang w:eastAsia="en-US"/>
              </w:rPr>
            </w:pPr>
            <w:r>
              <w:rPr>
                <w:rFonts w:eastAsia="Times New Roman"/>
                <w:sz w:val="22"/>
                <w:szCs w:val="22"/>
                <w:lang w:eastAsia="en-US"/>
              </w:rPr>
              <w:t> </w:t>
            </w:r>
          </w:p>
        </w:tc>
      </w:tr>
    </w:tbl>
    <w:p w14:paraId="139BE011" w14:textId="77777777" w:rsidR="00E10498" w:rsidRDefault="00E10498">
      <w:pPr>
        <w:widowControl/>
        <w:autoSpaceDE/>
        <w:autoSpaceDN/>
        <w:adjustRightInd/>
        <w:spacing w:after="200" w:line="276" w:lineRule="auto"/>
        <w:rPr>
          <w:b/>
          <w:color w:val="0070C0"/>
          <w:sz w:val="24"/>
          <w:szCs w:val="24"/>
        </w:rPr>
      </w:pPr>
    </w:p>
    <w:p w14:paraId="2E07EE40" w14:textId="77777777" w:rsidR="00E10498" w:rsidRDefault="00E10498">
      <w:pPr>
        <w:widowControl/>
        <w:autoSpaceDE/>
        <w:autoSpaceDN/>
        <w:adjustRightInd/>
        <w:spacing w:after="200" w:line="276" w:lineRule="auto"/>
        <w:rPr>
          <w:b/>
          <w:sz w:val="24"/>
          <w:szCs w:val="24"/>
        </w:rPr>
      </w:pPr>
      <w:r>
        <w:rPr>
          <w:b/>
          <w:sz w:val="24"/>
          <w:szCs w:val="24"/>
        </w:rPr>
        <w:br w:type="page"/>
      </w:r>
    </w:p>
    <w:p w14:paraId="678F9880" w14:textId="082FD4EB" w:rsidR="009D790B" w:rsidRPr="00C321E1" w:rsidRDefault="009D790B" w:rsidP="00C321E1">
      <w:pPr>
        <w:pStyle w:val="2"/>
        <w:rPr>
          <w:rFonts w:ascii="Times New Roman" w:hAnsi="Times New Roman"/>
          <w:i w:val="0"/>
          <w:iCs w:val="0"/>
          <w:sz w:val="24"/>
          <w:szCs w:val="24"/>
        </w:rPr>
      </w:pPr>
      <w:bookmarkStart w:id="14" w:name="_Toc139622657"/>
      <w:r w:rsidRPr="00C321E1">
        <w:rPr>
          <w:rFonts w:ascii="Times New Roman" w:hAnsi="Times New Roman"/>
          <w:i w:val="0"/>
          <w:iCs w:val="0"/>
          <w:sz w:val="24"/>
          <w:szCs w:val="24"/>
        </w:rPr>
        <w:lastRenderedPageBreak/>
        <w:t>5.2. Примерный календарный учебный график</w:t>
      </w:r>
      <w:bookmarkEnd w:id="14"/>
    </w:p>
    <w:p w14:paraId="0ADA63EF" w14:textId="77777777" w:rsidR="009D790B" w:rsidRPr="00395551" w:rsidRDefault="009D790B" w:rsidP="009D790B">
      <w:pPr>
        <w:rPr>
          <w:b/>
          <w:bCs/>
          <w:i/>
          <w:iCs/>
          <w:sz w:val="24"/>
          <w:szCs w:val="24"/>
        </w:rPr>
      </w:pPr>
      <w:r w:rsidRPr="00395551">
        <w:rPr>
          <w:b/>
          <w:bCs/>
          <w:i/>
          <w:iCs/>
          <w:sz w:val="24"/>
          <w:szCs w:val="24"/>
        </w:rPr>
        <w:t>5.2.2. По программе подготовки специалистов среднего звена</w:t>
      </w:r>
    </w:p>
    <w:tbl>
      <w:tblPr>
        <w:tblpPr w:leftFromText="180" w:rightFromText="180" w:vertAnchor="page" w:horzAnchor="margin" w:tblpXSpec="center" w:tblpY="2208"/>
        <w:tblW w:w="15895" w:type="dxa"/>
        <w:tblLayout w:type="fixed"/>
        <w:tblLook w:val="04A0" w:firstRow="1" w:lastRow="0" w:firstColumn="1" w:lastColumn="0" w:noHBand="0" w:noVBand="1"/>
      </w:tblPr>
      <w:tblGrid>
        <w:gridCol w:w="993"/>
        <w:gridCol w:w="2126"/>
        <w:gridCol w:w="291"/>
        <w:gridCol w:w="281"/>
        <w:gridCol w:w="240"/>
        <w:gridCol w:w="236"/>
        <w:gridCol w:w="300"/>
        <w:gridCol w:w="236"/>
        <w:gridCol w:w="269"/>
        <w:gridCol w:w="283"/>
        <w:gridCol w:w="284"/>
        <w:gridCol w:w="283"/>
        <w:gridCol w:w="284"/>
        <w:gridCol w:w="361"/>
        <w:gridCol w:w="353"/>
        <w:gridCol w:w="268"/>
        <w:gridCol w:w="283"/>
        <w:gridCol w:w="355"/>
        <w:gridCol w:w="24"/>
        <w:gridCol w:w="330"/>
        <w:gridCol w:w="283"/>
        <w:gridCol w:w="284"/>
        <w:gridCol w:w="283"/>
        <w:gridCol w:w="283"/>
        <w:gridCol w:w="59"/>
        <w:gridCol w:w="225"/>
        <w:gridCol w:w="236"/>
        <w:gridCol w:w="260"/>
        <w:gridCol w:w="91"/>
        <w:gridCol w:w="192"/>
        <w:gridCol w:w="103"/>
        <w:gridCol w:w="168"/>
        <w:gridCol w:w="296"/>
        <w:gridCol w:w="236"/>
        <w:gridCol w:w="129"/>
        <w:gridCol w:w="213"/>
        <w:gridCol w:w="143"/>
        <w:gridCol w:w="140"/>
        <w:gridCol w:w="284"/>
        <w:gridCol w:w="283"/>
        <w:gridCol w:w="36"/>
        <w:gridCol w:w="248"/>
        <w:gridCol w:w="36"/>
        <w:gridCol w:w="247"/>
        <w:gridCol w:w="284"/>
        <w:gridCol w:w="283"/>
        <w:gridCol w:w="284"/>
        <w:gridCol w:w="36"/>
        <w:gridCol w:w="204"/>
        <w:gridCol w:w="36"/>
        <w:gridCol w:w="236"/>
        <w:gridCol w:w="284"/>
        <w:gridCol w:w="283"/>
        <w:gridCol w:w="149"/>
        <w:gridCol w:w="99"/>
        <w:gridCol w:w="204"/>
        <w:gridCol w:w="32"/>
        <w:gridCol w:w="636"/>
        <w:gridCol w:w="7"/>
      </w:tblGrid>
      <w:tr w:rsidR="004B57D8" w:rsidRPr="00E776CD" w14:paraId="2EA69512" w14:textId="77777777" w:rsidTr="00CD466F">
        <w:trPr>
          <w:trHeight w:val="20"/>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7387DD8" w14:textId="77777777" w:rsidR="004B57D8" w:rsidRPr="00E776CD" w:rsidRDefault="004B57D8" w:rsidP="00CD466F">
            <w:pPr>
              <w:jc w:val="center"/>
              <w:rPr>
                <w:b/>
                <w:bCs/>
                <w:color w:val="000000"/>
                <w:sz w:val="14"/>
                <w:szCs w:val="14"/>
              </w:rPr>
            </w:pPr>
            <w:r w:rsidRPr="00E776CD">
              <w:rPr>
                <w:b/>
                <w:bCs/>
                <w:color w:val="000000"/>
                <w:sz w:val="14"/>
                <w:szCs w:val="14"/>
              </w:rPr>
              <w:t>Индекс</w:t>
            </w:r>
          </w:p>
        </w:tc>
        <w:tc>
          <w:tcPr>
            <w:tcW w:w="2126" w:type="dxa"/>
            <w:vMerge w:val="restart"/>
            <w:tcBorders>
              <w:top w:val="single" w:sz="8" w:space="0" w:color="auto"/>
              <w:left w:val="nil"/>
              <w:right w:val="single" w:sz="8" w:space="0" w:color="auto"/>
            </w:tcBorders>
            <w:shd w:val="clear" w:color="auto" w:fill="auto"/>
            <w:vAlign w:val="center"/>
            <w:hideMark/>
          </w:tcPr>
          <w:p w14:paraId="4D40C63F" w14:textId="77777777" w:rsidR="004B57D8" w:rsidRPr="00E776CD" w:rsidRDefault="004B57D8" w:rsidP="00CD466F">
            <w:pPr>
              <w:jc w:val="center"/>
              <w:rPr>
                <w:b/>
                <w:bCs/>
                <w:color w:val="000000"/>
                <w:sz w:val="14"/>
                <w:szCs w:val="14"/>
              </w:rPr>
            </w:pPr>
            <w:r w:rsidRPr="00E776CD">
              <w:rPr>
                <w:b/>
                <w:bCs/>
                <w:color w:val="000000"/>
                <w:sz w:val="14"/>
                <w:szCs w:val="14"/>
              </w:rPr>
              <w:t xml:space="preserve">Компоненты </w:t>
            </w:r>
          </w:p>
          <w:p w14:paraId="4902459D" w14:textId="77777777" w:rsidR="004B57D8" w:rsidRPr="00E776CD" w:rsidRDefault="004B57D8" w:rsidP="00CD466F">
            <w:pPr>
              <w:jc w:val="center"/>
              <w:rPr>
                <w:b/>
                <w:bCs/>
                <w:color w:val="000000"/>
                <w:sz w:val="14"/>
                <w:szCs w:val="14"/>
              </w:rPr>
            </w:pPr>
            <w:r w:rsidRPr="00E776CD">
              <w:rPr>
                <w:b/>
                <w:bCs/>
                <w:color w:val="000000"/>
                <w:sz w:val="14"/>
                <w:szCs w:val="14"/>
              </w:rPr>
              <w:t>программы</w:t>
            </w:r>
          </w:p>
          <w:p w14:paraId="773572FF" w14:textId="77777777" w:rsidR="004B57D8" w:rsidRPr="00E776CD" w:rsidRDefault="004B57D8" w:rsidP="00CD466F">
            <w:pPr>
              <w:rPr>
                <w:color w:val="000000"/>
                <w:sz w:val="14"/>
                <w:szCs w:val="14"/>
              </w:rPr>
            </w:pPr>
            <w:r w:rsidRPr="00E776CD">
              <w:rPr>
                <w:color w:val="000000"/>
                <w:sz w:val="14"/>
                <w:szCs w:val="14"/>
              </w:rPr>
              <w:t> </w:t>
            </w:r>
          </w:p>
          <w:p w14:paraId="58898E1B" w14:textId="77777777" w:rsidR="004B57D8" w:rsidRPr="00E776CD" w:rsidRDefault="004B57D8" w:rsidP="00CD466F">
            <w:pPr>
              <w:rPr>
                <w:color w:val="000000"/>
                <w:sz w:val="14"/>
                <w:szCs w:val="14"/>
              </w:rPr>
            </w:pPr>
            <w:r w:rsidRPr="00E776CD">
              <w:rPr>
                <w:color w:val="000000"/>
                <w:sz w:val="14"/>
                <w:szCs w:val="14"/>
              </w:rPr>
              <w:t> </w:t>
            </w:r>
          </w:p>
          <w:p w14:paraId="301D8A2F" w14:textId="77777777" w:rsidR="004B57D8" w:rsidRPr="00E776CD" w:rsidRDefault="004B57D8" w:rsidP="00CD466F">
            <w:pPr>
              <w:rPr>
                <w:b/>
                <w:bCs/>
                <w:color w:val="000000"/>
                <w:sz w:val="14"/>
                <w:szCs w:val="14"/>
              </w:rPr>
            </w:pPr>
            <w:r w:rsidRPr="00E776CD">
              <w:rPr>
                <w:color w:val="000000"/>
                <w:sz w:val="14"/>
                <w:szCs w:val="14"/>
              </w:rPr>
              <w:t> </w:t>
            </w:r>
          </w:p>
        </w:tc>
        <w:tc>
          <w:tcPr>
            <w:tcW w:w="291" w:type="dxa"/>
            <w:tcBorders>
              <w:top w:val="single" w:sz="8" w:space="0" w:color="auto"/>
              <w:left w:val="nil"/>
              <w:bottom w:val="nil"/>
              <w:right w:val="single" w:sz="8" w:space="0" w:color="auto"/>
            </w:tcBorders>
            <w:shd w:val="clear" w:color="auto" w:fill="auto"/>
            <w:vAlign w:val="center"/>
            <w:hideMark/>
          </w:tcPr>
          <w:p w14:paraId="784B07E2"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757" w:type="dxa"/>
            <w:gridSpan w:val="3"/>
            <w:tcBorders>
              <w:top w:val="single" w:sz="8" w:space="0" w:color="auto"/>
              <w:left w:val="nil"/>
              <w:bottom w:val="nil"/>
              <w:right w:val="single" w:sz="8" w:space="0" w:color="000000"/>
            </w:tcBorders>
            <w:shd w:val="clear" w:color="auto" w:fill="auto"/>
            <w:vAlign w:val="center"/>
            <w:hideMark/>
          </w:tcPr>
          <w:p w14:paraId="717A6EFF" w14:textId="77777777" w:rsidR="004B57D8" w:rsidRPr="00E776CD" w:rsidRDefault="004B57D8" w:rsidP="00CD466F">
            <w:pPr>
              <w:jc w:val="center"/>
              <w:rPr>
                <w:b/>
                <w:bCs/>
                <w:color w:val="000000"/>
                <w:sz w:val="14"/>
                <w:szCs w:val="14"/>
              </w:rPr>
            </w:pPr>
            <w:r w:rsidRPr="00E776CD">
              <w:rPr>
                <w:b/>
                <w:bCs/>
                <w:color w:val="000000"/>
                <w:sz w:val="14"/>
                <w:szCs w:val="14"/>
              </w:rPr>
              <w:t>Сентябрь</w:t>
            </w:r>
          </w:p>
        </w:tc>
        <w:tc>
          <w:tcPr>
            <w:tcW w:w="300" w:type="dxa"/>
            <w:tcBorders>
              <w:top w:val="single" w:sz="8" w:space="0" w:color="auto"/>
              <w:left w:val="nil"/>
              <w:bottom w:val="nil"/>
              <w:right w:val="single" w:sz="8" w:space="0" w:color="auto"/>
            </w:tcBorders>
            <w:shd w:val="clear" w:color="auto" w:fill="auto"/>
            <w:vAlign w:val="center"/>
            <w:hideMark/>
          </w:tcPr>
          <w:p w14:paraId="01011D42"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788" w:type="dxa"/>
            <w:gridSpan w:val="3"/>
            <w:tcBorders>
              <w:top w:val="single" w:sz="8" w:space="0" w:color="auto"/>
              <w:left w:val="nil"/>
              <w:bottom w:val="nil"/>
              <w:right w:val="single" w:sz="8" w:space="0" w:color="000000"/>
            </w:tcBorders>
            <w:shd w:val="clear" w:color="auto" w:fill="auto"/>
            <w:vAlign w:val="center"/>
            <w:hideMark/>
          </w:tcPr>
          <w:p w14:paraId="22CC20C1" w14:textId="77777777" w:rsidR="004B57D8" w:rsidRPr="00E776CD" w:rsidRDefault="004B57D8" w:rsidP="00CD466F">
            <w:pPr>
              <w:jc w:val="center"/>
              <w:rPr>
                <w:b/>
                <w:bCs/>
                <w:color w:val="000000"/>
                <w:sz w:val="14"/>
                <w:szCs w:val="14"/>
              </w:rPr>
            </w:pPr>
            <w:r w:rsidRPr="00E776CD">
              <w:rPr>
                <w:b/>
                <w:bCs/>
                <w:color w:val="000000"/>
                <w:sz w:val="14"/>
                <w:szCs w:val="14"/>
              </w:rPr>
              <w:t>Октябрь</w:t>
            </w:r>
          </w:p>
        </w:tc>
        <w:tc>
          <w:tcPr>
            <w:tcW w:w="284" w:type="dxa"/>
            <w:tcBorders>
              <w:top w:val="single" w:sz="8" w:space="0" w:color="auto"/>
              <w:left w:val="nil"/>
              <w:bottom w:val="nil"/>
              <w:right w:val="single" w:sz="8" w:space="0" w:color="auto"/>
            </w:tcBorders>
            <w:shd w:val="clear" w:color="auto" w:fill="auto"/>
            <w:vAlign w:val="center"/>
            <w:hideMark/>
          </w:tcPr>
          <w:p w14:paraId="0C11534D"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928" w:type="dxa"/>
            <w:gridSpan w:val="3"/>
            <w:tcBorders>
              <w:top w:val="single" w:sz="8" w:space="0" w:color="auto"/>
              <w:left w:val="nil"/>
              <w:bottom w:val="nil"/>
              <w:right w:val="single" w:sz="8" w:space="0" w:color="000000"/>
            </w:tcBorders>
            <w:shd w:val="clear" w:color="auto" w:fill="auto"/>
            <w:vAlign w:val="center"/>
            <w:hideMark/>
          </w:tcPr>
          <w:p w14:paraId="0FB55F05" w14:textId="77777777" w:rsidR="004B57D8" w:rsidRPr="00E776CD" w:rsidRDefault="004B57D8" w:rsidP="00CD466F">
            <w:pPr>
              <w:jc w:val="center"/>
              <w:rPr>
                <w:b/>
                <w:bCs/>
                <w:color w:val="000000"/>
                <w:sz w:val="14"/>
                <w:szCs w:val="14"/>
              </w:rPr>
            </w:pPr>
            <w:r w:rsidRPr="00E776CD">
              <w:rPr>
                <w:b/>
                <w:bCs/>
                <w:color w:val="000000"/>
                <w:sz w:val="14"/>
                <w:szCs w:val="14"/>
              </w:rPr>
              <w:t>Ноябрь</w:t>
            </w:r>
          </w:p>
        </w:tc>
        <w:tc>
          <w:tcPr>
            <w:tcW w:w="353" w:type="dxa"/>
            <w:tcBorders>
              <w:top w:val="single" w:sz="8" w:space="0" w:color="auto"/>
              <w:left w:val="nil"/>
              <w:bottom w:val="nil"/>
              <w:right w:val="single" w:sz="8" w:space="0" w:color="auto"/>
            </w:tcBorders>
            <w:shd w:val="clear" w:color="auto" w:fill="auto"/>
            <w:vAlign w:val="center"/>
            <w:hideMark/>
          </w:tcPr>
          <w:p w14:paraId="3C0AFAD3"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930" w:type="dxa"/>
            <w:gridSpan w:val="4"/>
            <w:tcBorders>
              <w:top w:val="single" w:sz="8" w:space="0" w:color="auto"/>
              <w:left w:val="nil"/>
              <w:bottom w:val="nil"/>
              <w:right w:val="single" w:sz="8" w:space="0" w:color="000000"/>
            </w:tcBorders>
            <w:shd w:val="clear" w:color="auto" w:fill="auto"/>
            <w:vAlign w:val="center"/>
            <w:hideMark/>
          </w:tcPr>
          <w:p w14:paraId="0C455519" w14:textId="77777777" w:rsidR="004B57D8" w:rsidRPr="00E776CD" w:rsidRDefault="004B57D8" w:rsidP="00CD466F">
            <w:pPr>
              <w:jc w:val="center"/>
              <w:rPr>
                <w:b/>
                <w:bCs/>
                <w:color w:val="000000"/>
                <w:sz w:val="14"/>
                <w:szCs w:val="14"/>
              </w:rPr>
            </w:pPr>
            <w:r w:rsidRPr="00E776CD">
              <w:rPr>
                <w:b/>
                <w:bCs/>
                <w:color w:val="000000"/>
                <w:sz w:val="14"/>
                <w:szCs w:val="14"/>
              </w:rPr>
              <w:t>Декабрь</w:t>
            </w:r>
          </w:p>
        </w:tc>
        <w:tc>
          <w:tcPr>
            <w:tcW w:w="330" w:type="dxa"/>
            <w:tcBorders>
              <w:top w:val="single" w:sz="8" w:space="0" w:color="auto"/>
              <w:left w:val="nil"/>
              <w:bottom w:val="nil"/>
              <w:right w:val="single" w:sz="8" w:space="0" w:color="auto"/>
            </w:tcBorders>
            <w:shd w:val="clear" w:color="auto" w:fill="auto"/>
            <w:vAlign w:val="center"/>
            <w:hideMark/>
          </w:tcPr>
          <w:p w14:paraId="5ADE532F"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850" w:type="dxa"/>
            <w:gridSpan w:val="3"/>
            <w:tcBorders>
              <w:top w:val="single" w:sz="8" w:space="0" w:color="auto"/>
              <w:left w:val="nil"/>
              <w:bottom w:val="nil"/>
              <w:right w:val="single" w:sz="8" w:space="0" w:color="000000"/>
            </w:tcBorders>
            <w:shd w:val="clear" w:color="auto" w:fill="auto"/>
            <w:vAlign w:val="center"/>
            <w:hideMark/>
          </w:tcPr>
          <w:p w14:paraId="1E2A0745" w14:textId="77777777" w:rsidR="004B57D8" w:rsidRPr="00E776CD" w:rsidRDefault="004B57D8" w:rsidP="00CD466F">
            <w:pPr>
              <w:jc w:val="center"/>
              <w:rPr>
                <w:b/>
                <w:bCs/>
                <w:color w:val="000000"/>
                <w:sz w:val="14"/>
                <w:szCs w:val="14"/>
              </w:rPr>
            </w:pPr>
            <w:r w:rsidRPr="00E776CD">
              <w:rPr>
                <w:b/>
                <w:bCs/>
                <w:color w:val="000000"/>
                <w:sz w:val="14"/>
                <w:szCs w:val="14"/>
              </w:rPr>
              <w:t>Январь</w:t>
            </w:r>
          </w:p>
        </w:tc>
        <w:tc>
          <w:tcPr>
            <w:tcW w:w="342" w:type="dxa"/>
            <w:gridSpan w:val="2"/>
            <w:tcBorders>
              <w:top w:val="single" w:sz="8" w:space="0" w:color="auto"/>
              <w:left w:val="nil"/>
              <w:bottom w:val="nil"/>
              <w:right w:val="single" w:sz="8" w:space="0" w:color="auto"/>
            </w:tcBorders>
            <w:shd w:val="clear" w:color="auto" w:fill="auto"/>
            <w:vAlign w:val="center"/>
            <w:hideMark/>
          </w:tcPr>
          <w:p w14:paraId="4D65A9B3"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812" w:type="dxa"/>
            <w:gridSpan w:val="4"/>
            <w:tcBorders>
              <w:top w:val="single" w:sz="8" w:space="0" w:color="auto"/>
              <w:left w:val="nil"/>
              <w:bottom w:val="nil"/>
              <w:right w:val="single" w:sz="8" w:space="0" w:color="000000"/>
            </w:tcBorders>
            <w:shd w:val="clear" w:color="auto" w:fill="auto"/>
            <w:vAlign w:val="center"/>
            <w:hideMark/>
          </w:tcPr>
          <w:p w14:paraId="502C0461" w14:textId="77777777" w:rsidR="004B57D8" w:rsidRPr="00E776CD" w:rsidRDefault="004B57D8" w:rsidP="00CD466F">
            <w:pPr>
              <w:jc w:val="center"/>
              <w:rPr>
                <w:b/>
                <w:bCs/>
                <w:color w:val="000000"/>
                <w:sz w:val="14"/>
                <w:szCs w:val="14"/>
              </w:rPr>
            </w:pPr>
            <w:r w:rsidRPr="00E776CD">
              <w:rPr>
                <w:b/>
                <w:bCs/>
                <w:color w:val="000000"/>
                <w:sz w:val="14"/>
                <w:szCs w:val="14"/>
              </w:rPr>
              <w:t>Февраль</w:t>
            </w:r>
          </w:p>
        </w:tc>
        <w:tc>
          <w:tcPr>
            <w:tcW w:w="295" w:type="dxa"/>
            <w:gridSpan w:val="2"/>
            <w:tcBorders>
              <w:top w:val="single" w:sz="8" w:space="0" w:color="auto"/>
              <w:left w:val="nil"/>
              <w:bottom w:val="nil"/>
              <w:right w:val="single" w:sz="8" w:space="0" w:color="auto"/>
            </w:tcBorders>
            <w:shd w:val="clear" w:color="auto" w:fill="auto"/>
            <w:vAlign w:val="center"/>
            <w:hideMark/>
          </w:tcPr>
          <w:p w14:paraId="43B0DA99"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829" w:type="dxa"/>
            <w:gridSpan w:val="4"/>
            <w:tcBorders>
              <w:top w:val="single" w:sz="8" w:space="0" w:color="auto"/>
              <w:left w:val="nil"/>
              <w:bottom w:val="nil"/>
              <w:right w:val="single" w:sz="8" w:space="0" w:color="000000"/>
            </w:tcBorders>
            <w:shd w:val="clear" w:color="auto" w:fill="auto"/>
            <w:vAlign w:val="center"/>
            <w:hideMark/>
          </w:tcPr>
          <w:p w14:paraId="72BF05DB" w14:textId="77777777" w:rsidR="004B57D8" w:rsidRPr="00E776CD" w:rsidRDefault="004B57D8" w:rsidP="00CD466F">
            <w:pPr>
              <w:jc w:val="center"/>
              <w:rPr>
                <w:b/>
                <w:bCs/>
                <w:color w:val="000000"/>
                <w:sz w:val="14"/>
                <w:szCs w:val="14"/>
              </w:rPr>
            </w:pPr>
            <w:r w:rsidRPr="00E776CD">
              <w:rPr>
                <w:b/>
                <w:bCs/>
                <w:color w:val="000000"/>
                <w:sz w:val="14"/>
                <w:szCs w:val="14"/>
              </w:rPr>
              <w:t>Март</w:t>
            </w:r>
          </w:p>
        </w:tc>
        <w:tc>
          <w:tcPr>
            <w:tcW w:w="356" w:type="dxa"/>
            <w:gridSpan w:val="2"/>
            <w:tcBorders>
              <w:top w:val="single" w:sz="8" w:space="0" w:color="auto"/>
              <w:left w:val="nil"/>
              <w:bottom w:val="nil"/>
              <w:right w:val="single" w:sz="8" w:space="0" w:color="auto"/>
            </w:tcBorders>
            <w:shd w:val="clear" w:color="auto" w:fill="auto"/>
            <w:vAlign w:val="center"/>
            <w:hideMark/>
          </w:tcPr>
          <w:p w14:paraId="2550A071"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743" w:type="dxa"/>
            <w:gridSpan w:val="4"/>
            <w:tcBorders>
              <w:top w:val="single" w:sz="8" w:space="0" w:color="auto"/>
              <w:left w:val="nil"/>
              <w:bottom w:val="nil"/>
              <w:right w:val="single" w:sz="8" w:space="0" w:color="000000"/>
            </w:tcBorders>
            <w:shd w:val="clear" w:color="auto" w:fill="auto"/>
            <w:vAlign w:val="center"/>
            <w:hideMark/>
          </w:tcPr>
          <w:p w14:paraId="2127C886" w14:textId="77777777" w:rsidR="004B57D8" w:rsidRPr="00E776CD" w:rsidRDefault="004B57D8" w:rsidP="00CD466F">
            <w:pPr>
              <w:jc w:val="center"/>
              <w:rPr>
                <w:b/>
                <w:bCs/>
                <w:color w:val="000000"/>
                <w:sz w:val="14"/>
                <w:szCs w:val="14"/>
              </w:rPr>
            </w:pPr>
            <w:r w:rsidRPr="00E776CD">
              <w:rPr>
                <w:b/>
                <w:bCs/>
                <w:color w:val="000000"/>
                <w:sz w:val="14"/>
                <w:szCs w:val="14"/>
              </w:rPr>
              <w:t>Апрель</w:t>
            </w:r>
          </w:p>
        </w:tc>
        <w:tc>
          <w:tcPr>
            <w:tcW w:w="284" w:type="dxa"/>
            <w:gridSpan w:val="2"/>
            <w:tcBorders>
              <w:top w:val="single" w:sz="8" w:space="0" w:color="auto"/>
              <w:left w:val="nil"/>
              <w:bottom w:val="nil"/>
              <w:right w:val="single" w:sz="8" w:space="0" w:color="auto"/>
            </w:tcBorders>
            <w:shd w:val="clear" w:color="auto" w:fill="auto"/>
            <w:vAlign w:val="center"/>
            <w:hideMark/>
          </w:tcPr>
          <w:p w14:paraId="0E447C5F"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1134" w:type="dxa"/>
            <w:gridSpan w:val="5"/>
            <w:tcBorders>
              <w:top w:val="single" w:sz="8" w:space="0" w:color="auto"/>
              <w:left w:val="nil"/>
              <w:bottom w:val="nil"/>
              <w:right w:val="single" w:sz="8" w:space="0" w:color="000000"/>
            </w:tcBorders>
            <w:shd w:val="clear" w:color="auto" w:fill="auto"/>
            <w:vAlign w:val="center"/>
            <w:hideMark/>
          </w:tcPr>
          <w:p w14:paraId="74640B1F" w14:textId="77777777" w:rsidR="004B57D8" w:rsidRPr="00E776CD" w:rsidRDefault="004B57D8" w:rsidP="00CD466F">
            <w:pPr>
              <w:jc w:val="center"/>
              <w:rPr>
                <w:b/>
                <w:bCs/>
                <w:color w:val="000000"/>
                <w:sz w:val="14"/>
                <w:szCs w:val="14"/>
              </w:rPr>
            </w:pPr>
            <w:r w:rsidRPr="00E776CD">
              <w:rPr>
                <w:b/>
                <w:bCs/>
                <w:color w:val="000000"/>
                <w:sz w:val="14"/>
                <w:szCs w:val="14"/>
              </w:rPr>
              <w:t>Май</w:t>
            </w:r>
          </w:p>
        </w:tc>
        <w:tc>
          <w:tcPr>
            <w:tcW w:w="240" w:type="dxa"/>
            <w:gridSpan w:val="2"/>
            <w:tcBorders>
              <w:top w:val="single" w:sz="8" w:space="0" w:color="auto"/>
              <w:left w:val="nil"/>
              <w:bottom w:val="nil"/>
              <w:right w:val="single" w:sz="8" w:space="0" w:color="auto"/>
            </w:tcBorders>
            <w:shd w:val="clear" w:color="auto" w:fill="auto"/>
            <w:vAlign w:val="center"/>
            <w:hideMark/>
          </w:tcPr>
          <w:p w14:paraId="3D0B9075"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952" w:type="dxa"/>
            <w:gridSpan w:val="4"/>
            <w:tcBorders>
              <w:top w:val="single" w:sz="8" w:space="0" w:color="auto"/>
              <w:left w:val="nil"/>
              <w:bottom w:val="nil"/>
              <w:right w:val="single" w:sz="8" w:space="0" w:color="000000"/>
            </w:tcBorders>
            <w:shd w:val="clear" w:color="auto" w:fill="auto"/>
            <w:vAlign w:val="center"/>
            <w:hideMark/>
          </w:tcPr>
          <w:p w14:paraId="7FB1BD6E" w14:textId="77777777" w:rsidR="004B57D8" w:rsidRPr="00E776CD" w:rsidRDefault="004B57D8" w:rsidP="00CD466F">
            <w:pPr>
              <w:jc w:val="center"/>
              <w:rPr>
                <w:b/>
                <w:bCs/>
                <w:color w:val="000000"/>
                <w:sz w:val="14"/>
                <w:szCs w:val="14"/>
              </w:rPr>
            </w:pPr>
            <w:r w:rsidRPr="00E776CD">
              <w:rPr>
                <w:b/>
                <w:bCs/>
                <w:color w:val="000000"/>
                <w:sz w:val="14"/>
                <w:szCs w:val="14"/>
              </w:rPr>
              <w:t>Июнь</w:t>
            </w:r>
          </w:p>
        </w:tc>
        <w:tc>
          <w:tcPr>
            <w:tcW w:w="303" w:type="dxa"/>
            <w:gridSpan w:val="2"/>
            <w:tcBorders>
              <w:top w:val="single" w:sz="8" w:space="0" w:color="auto"/>
              <w:left w:val="nil"/>
              <w:bottom w:val="nil"/>
              <w:right w:val="single" w:sz="8" w:space="0" w:color="auto"/>
            </w:tcBorders>
            <w:shd w:val="clear" w:color="auto" w:fill="auto"/>
            <w:vAlign w:val="center"/>
            <w:hideMark/>
          </w:tcPr>
          <w:p w14:paraId="60BD1880" w14:textId="77777777" w:rsidR="004B57D8" w:rsidRPr="00E776CD" w:rsidRDefault="004B57D8" w:rsidP="00CD466F">
            <w:pPr>
              <w:jc w:val="center"/>
              <w:rPr>
                <w:b/>
                <w:bCs/>
                <w:color w:val="000000"/>
                <w:sz w:val="14"/>
                <w:szCs w:val="14"/>
              </w:rPr>
            </w:pPr>
            <w:r w:rsidRPr="00E776CD">
              <w:rPr>
                <w:b/>
                <w:bCs/>
                <w:color w:val="000000"/>
                <w:sz w:val="14"/>
                <w:szCs w:val="14"/>
              </w:rPr>
              <w:t>ПН</w:t>
            </w:r>
          </w:p>
        </w:tc>
        <w:tc>
          <w:tcPr>
            <w:tcW w:w="675" w:type="dxa"/>
            <w:gridSpan w:val="3"/>
            <w:tcBorders>
              <w:top w:val="single" w:sz="4" w:space="0" w:color="auto"/>
              <w:left w:val="nil"/>
              <w:bottom w:val="nil"/>
              <w:right w:val="single" w:sz="4" w:space="0" w:color="auto"/>
            </w:tcBorders>
            <w:shd w:val="clear" w:color="auto" w:fill="auto"/>
            <w:vAlign w:val="center"/>
            <w:hideMark/>
          </w:tcPr>
          <w:p w14:paraId="5161C3EF" w14:textId="77777777" w:rsidR="004B57D8" w:rsidRPr="00E776CD" w:rsidRDefault="00D91414" w:rsidP="00CD466F">
            <w:pPr>
              <w:jc w:val="center"/>
              <w:rPr>
                <w:b/>
                <w:bCs/>
                <w:color w:val="000000"/>
                <w:sz w:val="14"/>
                <w:szCs w:val="14"/>
              </w:rPr>
            </w:pPr>
            <w:r w:rsidRPr="00E776CD">
              <w:rPr>
                <w:color w:val="000000"/>
                <w:sz w:val="14"/>
                <w:szCs w:val="14"/>
              </w:rPr>
              <w:t>Итого</w:t>
            </w:r>
          </w:p>
        </w:tc>
      </w:tr>
      <w:tr w:rsidR="004B57D8" w:rsidRPr="00E776CD" w14:paraId="6D4FFC3F" w14:textId="77777777" w:rsidTr="00CD466F">
        <w:trPr>
          <w:gridAfter w:val="1"/>
          <w:wAfter w:w="7" w:type="dxa"/>
          <w:trHeight w:val="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47B1A6EF" w14:textId="77777777" w:rsidR="004B57D8" w:rsidRPr="00E776CD" w:rsidRDefault="004B57D8" w:rsidP="00CD466F">
            <w:pPr>
              <w:rPr>
                <w:b/>
                <w:bCs/>
                <w:color w:val="000000"/>
                <w:sz w:val="14"/>
                <w:szCs w:val="14"/>
              </w:rPr>
            </w:pPr>
          </w:p>
        </w:tc>
        <w:tc>
          <w:tcPr>
            <w:tcW w:w="2126" w:type="dxa"/>
            <w:vMerge/>
            <w:tcBorders>
              <w:left w:val="nil"/>
              <w:right w:val="single" w:sz="8" w:space="0" w:color="auto"/>
            </w:tcBorders>
            <w:shd w:val="clear" w:color="auto" w:fill="auto"/>
            <w:vAlign w:val="center"/>
            <w:hideMark/>
          </w:tcPr>
          <w:p w14:paraId="055DFF09" w14:textId="77777777" w:rsidR="004B57D8" w:rsidRPr="00E776CD" w:rsidRDefault="004B57D8" w:rsidP="00CD466F">
            <w:pPr>
              <w:rPr>
                <w:b/>
                <w:bCs/>
                <w:color w:val="000000"/>
                <w:sz w:val="14"/>
                <w:szCs w:val="14"/>
              </w:rPr>
            </w:pPr>
          </w:p>
        </w:tc>
        <w:tc>
          <w:tcPr>
            <w:tcW w:w="291" w:type="dxa"/>
            <w:tcBorders>
              <w:top w:val="single" w:sz="8" w:space="0" w:color="auto"/>
              <w:left w:val="nil"/>
              <w:bottom w:val="single" w:sz="8" w:space="0" w:color="auto"/>
              <w:right w:val="nil"/>
            </w:tcBorders>
            <w:shd w:val="clear" w:color="auto" w:fill="auto"/>
            <w:vAlign w:val="center"/>
            <w:hideMark/>
          </w:tcPr>
          <w:p w14:paraId="020DB871"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1" w:type="dxa"/>
            <w:tcBorders>
              <w:top w:val="single" w:sz="8" w:space="0" w:color="auto"/>
              <w:left w:val="nil"/>
              <w:bottom w:val="single" w:sz="8" w:space="0" w:color="auto"/>
              <w:right w:val="nil"/>
            </w:tcBorders>
            <w:shd w:val="clear" w:color="auto" w:fill="auto"/>
            <w:vAlign w:val="center"/>
            <w:hideMark/>
          </w:tcPr>
          <w:p w14:paraId="6369750E"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40" w:type="dxa"/>
            <w:tcBorders>
              <w:top w:val="single" w:sz="8" w:space="0" w:color="auto"/>
              <w:left w:val="nil"/>
              <w:bottom w:val="single" w:sz="8" w:space="0" w:color="auto"/>
              <w:right w:val="nil"/>
            </w:tcBorders>
            <w:shd w:val="clear" w:color="auto" w:fill="auto"/>
            <w:vAlign w:val="center"/>
            <w:hideMark/>
          </w:tcPr>
          <w:p w14:paraId="5FBC8828"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5EC050DA"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00" w:type="dxa"/>
            <w:tcBorders>
              <w:top w:val="single" w:sz="8" w:space="0" w:color="auto"/>
              <w:left w:val="nil"/>
              <w:bottom w:val="single" w:sz="8" w:space="0" w:color="auto"/>
              <w:right w:val="nil"/>
            </w:tcBorders>
            <w:shd w:val="clear" w:color="auto" w:fill="auto"/>
            <w:vAlign w:val="center"/>
            <w:hideMark/>
          </w:tcPr>
          <w:p w14:paraId="12EAB1BC"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50B13A69"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69" w:type="dxa"/>
            <w:tcBorders>
              <w:top w:val="single" w:sz="8" w:space="0" w:color="auto"/>
              <w:left w:val="nil"/>
              <w:bottom w:val="single" w:sz="8" w:space="0" w:color="auto"/>
              <w:right w:val="nil"/>
            </w:tcBorders>
            <w:shd w:val="clear" w:color="auto" w:fill="auto"/>
            <w:vAlign w:val="center"/>
            <w:hideMark/>
          </w:tcPr>
          <w:p w14:paraId="3A1AA211"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AC82A70"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5C10D05F"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0C16A382"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5B8B6148"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61" w:type="dxa"/>
            <w:tcBorders>
              <w:top w:val="single" w:sz="8" w:space="0" w:color="auto"/>
              <w:left w:val="nil"/>
              <w:bottom w:val="single" w:sz="8" w:space="0" w:color="auto"/>
              <w:right w:val="nil"/>
            </w:tcBorders>
            <w:shd w:val="clear" w:color="auto" w:fill="auto"/>
            <w:vAlign w:val="center"/>
            <w:hideMark/>
          </w:tcPr>
          <w:p w14:paraId="0D1FE3B2"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53" w:type="dxa"/>
            <w:tcBorders>
              <w:top w:val="single" w:sz="8" w:space="0" w:color="auto"/>
              <w:left w:val="nil"/>
              <w:bottom w:val="single" w:sz="8" w:space="0" w:color="auto"/>
              <w:right w:val="nil"/>
            </w:tcBorders>
            <w:shd w:val="clear" w:color="auto" w:fill="auto"/>
            <w:vAlign w:val="center"/>
            <w:hideMark/>
          </w:tcPr>
          <w:p w14:paraId="1B6EE3A8"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68" w:type="dxa"/>
            <w:tcBorders>
              <w:top w:val="single" w:sz="8" w:space="0" w:color="auto"/>
              <w:left w:val="nil"/>
              <w:bottom w:val="single" w:sz="8" w:space="0" w:color="auto"/>
              <w:right w:val="nil"/>
            </w:tcBorders>
            <w:shd w:val="clear" w:color="auto" w:fill="auto"/>
            <w:vAlign w:val="center"/>
            <w:hideMark/>
          </w:tcPr>
          <w:p w14:paraId="08205C28"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5C7C1FE1"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55" w:type="dxa"/>
            <w:tcBorders>
              <w:top w:val="single" w:sz="8" w:space="0" w:color="auto"/>
              <w:left w:val="nil"/>
              <w:bottom w:val="single" w:sz="8" w:space="0" w:color="auto"/>
              <w:right w:val="nil"/>
            </w:tcBorders>
            <w:shd w:val="clear" w:color="auto" w:fill="auto"/>
            <w:vAlign w:val="center"/>
            <w:hideMark/>
          </w:tcPr>
          <w:p w14:paraId="20DFE12B"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54" w:type="dxa"/>
            <w:gridSpan w:val="2"/>
            <w:tcBorders>
              <w:top w:val="single" w:sz="8" w:space="0" w:color="auto"/>
              <w:left w:val="nil"/>
              <w:bottom w:val="single" w:sz="8" w:space="0" w:color="auto"/>
              <w:right w:val="nil"/>
            </w:tcBorders>
            <w:shd w:val="clear" w:color="auto" w:fill="auto"/>
            <w:vAlign w:val="center"/>
            <w:hideMark/>
          </w:tcPr>
          <w:p w14:paraId="47CDEDB6"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422536B5"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28B0A48F"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1BA5BD85"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40645A4D"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gridSpan w:val="2"/>
            <w:tcBorders>
              <w:top w:val="single" w:sz="8" w:space="0" w:color="auto"/>
              <w:left w:val="nil"/>
              <w:bottom w:val="single" w:sz="8" w:space="0" w:color="auto"/>
              <w:right w:val="nil"/>
            </w:tcBorders>
            <w:shd w:val="clear" w:color="auto" w:fill="auto"/>
            <w:vAlign w:val="center"/>
            <w:hideMark/>
          </w:tcPr>
          <w:p w14:paraId="64E924A5"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5F2FC4A0"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60" w:type="dxa"/>
            <w:tcBorders>
              <w:top w:val="single" w:sz="8" w:space="0" w:color="auto"/>
              <w:left w:val="nil"/>
              <w:bottom w:val="single" w:sz="8" w:space="0" w:color="auto"/>
              <w:right w:val="nil"/>
            </w:tcBorders>
            <w:shd w:val="clear" w:color="auto" w:fill="auto"/>
            <w:vAlign w:val="center"/>
            <w:hideMark/>
          </w:tcPr>
          <w:p w14:paraId="4697238A"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2F3B30D0"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71" w:type="dxa"/>
            <w:gridSpan w:val="2"/>
            <w:tcBorders>
              <w:top w:val="single" w:sz="8" w:space="0" w:color="auto"/>
              <w:left w:val="nil"/>
              <w:bottom w:val="single" w:sz="8" w:space="0" w:color="auto"/>
              <w:right w:val="nil"/>
            </w:tcBorders>
            <w:shd w:val="clear" w:color="auto" w:fill="auto"/>
            <w:vAlign w:val="center"/>
            <w:hideMark/>
          </w:tcPr>
          <w:p w14:paraId="0CCC6093"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96" w:type="dxa"/>
            <w:tcBorders>
              <w:top w:val="single" w:sz="8" w:space="0" w:color="auto"/>
              <w:left w:val="nil"/>
              <w:bottom w:val="single" w:sz="8" w:space="0" w:color="auto"/>
              <w:right w:val="nil"/>
            </w:tcBorders>
            <w:shd w:val="clear" w:color="auto" w:fill="auto"/>
            <w:vAlign w:val="center"/>
            <w:hideMark/>
          </w:tcPr>
          <w:p w14:paraId="17A1A60C"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2F6BC824"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342" w:type="dxa"/>
            <w:gridSpan w:val="2"/>
            <w:tcBorders>
              <w:top w:val="single" w:sz="8" w:space="0" w:color="auto"/>
              <w:left w:val="nil"/>
              <w:bottom w:val="single" w:sz="8" w:space="0" w:color="auto"/>
              <w:right w:val="nil"/>
            </w:tcBorders>
            <w:shd w:val="clear" w:color="auto" w:fill="auto"/>
            <w:vAlign w:val="center"/>
            <w:hideMark/>
          </w:tcPr>
          <w:p w14:paraId="54E9E63E"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2C32B835"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30D1A15F"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7528845D"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gridSpan w:val="2"/>
            <w:tcBorders>
              <w:top w:val="single" w:sz="8" w:space="0" w:color="auto"/>
              <w:left w:val="nil"/>
              <w:bottom w:val="single" w:sz="8" w:space="0" w:color="auto"/>
              <w:right w:val="nil"/>
            </w:tcBorders>
            <w:shd w:val="clear" w:color="auto" w:fill="auto"/>
            <w:vAlign w:val="center"/>
            <w:hideMark/>
          </w:tcPr>
          <w:p w14:paraId="2E6ACF3C"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529CF68E"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6AAB838B"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50E26328"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1802D272"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40" w:type="dxa"/>
            <w:gridSpan w:val="2"/>
            <w:tcBorders>
              <w:top w:val="single" w:sz="8" w:space="0" w:color="auto"/>
              <w:left w:val="nil"/>
              <w:bottom w:val="single" w:sz="8" w:space="0" w:color="auto"/>
              <w:right w:val="nil"/>
            </w:tcBorders>
            <w:shd w:val="clear" w:color="auto" w:fill="auto"/>
            <w:vAlign w:val="center"/>
            <w:hideMark/>
          </w:tcPr>
          <w:p w14:paraId="3F501BE2"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72" w:type="dxa"/>
            <w:gridSpan w:val="2"/>
            <w:tcBorders>
              <w:top w:val="single" w:sz="8" w:space="0" w:color="auto"/>
              <w:left w:val="nil"/>
              <w:bottom w:val="single" w:sz="8" w:space="0" w:color="auto"/>
              <w:right w:val="nil"/>
            </w:tcBorders>
            <w:shd w:val="clear" w:color="auto" w:fill="auto"/>
            <w:vAlign w:val="center"/>
            <w:hideMark/>
          </w:tcPr>
          <w:p w14:paraId="7F4A76FA"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66C358C4"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6F315275"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48" w:type="dxa"/>
            <w:gridSpan w:val="2"/>
            <w:tcBorders>
              <w:top w:val="single" w:sz="8" w:space="0" w:color="auto"/>
              <w:left w:val="nil"/>
              <w:bottom w:val="single" w:sz="8" w:space="0" w:color="auto"/>
              <w:right w:val="nil"/>
            </w:tcBorders>
            <w:shd w:val="clear" w:color="auto" w:fill="auto"/>
            <w:vAlign w:val="center"/>
            <w:hideMark/>
          </w:tcPr>
          <w:p w14:paraId="52354AFD"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236" w:type="dxa"/>
            <w:gridSpan w:val="2"/>
            <w:tcBorders>
              <w:top w:val="single" w:sz="8" w:space="0" w:color="auto"/>
              <w:left w:val="nil"/>
              <w:bottom w:val="single" w:sz="8" w:space="0" w:color="auto"/>
              <w:right w:val="single" w:sz="8" w:space="0" w:color="auto"/>
            </w:tcBorders>
            <w:shd w:val="clear" w:color="auto" w:fill="auto"/>
            <w:vAlign w:val="center"/>
            <w:hideMark/>
          </w:tcPr>
          <w:p w14:paraId="618AA8BF" w14:textId="77777777" w:rsidR="004B57D8" w:rsidRPr="00E776CD" w:rsidRDefault="004B57D8" w:rsidP="00CD466F">
            <w:pPr>
              <w:jc w:val="center"/>
              <w:rPr>
                <w:b/>
                <w:bCs/>
                <w:color w:val="000000"/>
                <w:sz w:val="14"/>
                <w:szCs w:val="14"/>
              </w:rPr>
            </w:pPr>
            <w:r w:rsidRPr="00E776CD">
              <w:rPr>
                <w:b/>
                <w:bCs/>
                <w:color w:val="000000"/>
                <w:sz w:val="14"/>
                <w:szCs w:val="14"/>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14:paraId="1F788340" w14:textId="77777777" w:rsidR="004B57D8" w:rsidRPr="00E776CD" w:rsidRDefault="004B57D8" w:rsidP="00CD466F">
            <w:pPr>
              <w:jc w:val="center"/>
              <w:rPr>
                <w:b/>
                <w:bCs/>
                <w:color w:val="000000"/>
                <w:sz w:val="14"/>
                <w:szCs w:val="14"/>
              </w:rPr>
            </w:pPr>
            <w:r w:rsidRPr="00E776CD">
              <w:rPr>
                <w:b/>
                <w:bCs/>
                <w:color w:val="000000"/>
                <w:sz w:val="14"/>
                <w:szCs w:val="14"/>
              </w:rPr>
              <w:t> </w:t>
            </w:r>
          </w:p>
        </w:tc>
      </w:tr>
      <w:tr w:rsidR="004B57D8" w:rsidRPr="00E776CD" w14:paraId="60337753" w14:textId="77777777" w:rsidTr="00CD466F">
        <w:trPr>
          <w:gridAfter w:val="1"/>
          <w:wAfter w:w="7" w:type="dxa"/>
          <w:trHeight w:val="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308D0076" w14:textId="77777777" w:rsidR="004B57D8" w:rsidRPr="00E776CD" w:rsidRDefault="004B57D8" w:rsidP="00CD466F">
            <w:pPr>
              <w:rPr>
                <w:b/>
                <w:bCs/>
                <w:color w:val="000000"/>
                <w:sz w:val="14"/>
                <w:szCs w:val="14"/>
              </w:rPr>
            </w:pPr>
          </w:p>
        </w:tc>
        <w:tc>
          <w:tcPr>
            <w:tcW w:w="2126" w:type="dxa"/>
            <w:vMerge/>
            <w:tcBorders>
              <w:left w:val="nil"/>
              <w:right w:val="single" w:sz="8" w:space="0" w:color="auto"/>
            </w:tcBorders>
            <w:shd w:val="clear" w:color="auto" w:fill="auto"/>
            <w:vAlign w:val="center"/>
            <w:hideMark/>
          </w:tcPr>
          <w:p w14:paraId="2C578736" w14:textId="77777777" w:rsidR="004B57D8" w:rsidRPr="00E776CD" w:rsidRDefault="004B57D8" w:rsidP="00CD466F">
            <w:pPr>
              <w:rPr>
                <w:color w:val="000000"/>
                <w:sz w:val="14"/>
                <w:szCs w:val="14"/>
              </w:rPr>
            </w:pPr>
          </w:p>
        </w:tc>
        <w:tc>
          <w:tcPr>
            <w:tcW w:w="291" w:type="dxa"/>
            <w:tcBorders>
              <w:top w:val="nil"/>
              <w:left w:val="nil"/>
              <w:bottom w:val="nil"/>
              <w:right w:val="single" w:sz="8" w:space="0" w:color="auto"/>
            </w:tcBorders>
            <w:shd w:val="clear" w:color="auto" w:fill="auto"/>
            <w:vAlign w:val="center"/>
            <w:hideMark/>
          </w:tcPr>
          <w:p w14:paraId="34EADC03" w14:textId="77777777" w:rsidR="004B57D8" w:rsidRPr="00E776CD" w:rsidRDefault="004B57D8" w:rsidP="00CD466F">
            <w:pPr>
              <w:rPr>
                <w:color w:val="000000"/>
                <w:sz w:val="14"/>
                <w:szCs w:val="14"/>
              </w:rPr>
            </w:pPr>
            <w:r w:rsidRPr="00E776CD">
              <w:rPr>
                <w:color w:val="000000"/>
                <w:sz w:val="14"/>
                <w:szCs w:val="14"/>
              </w:rPr>
              <w:t> </w:t>
            </w:r>
          </w:p>
        </w:tc>
        <w:tc>
          <w:tcPr>
            <w:tcW w:w="281" w:type="dxa"/>
            <w:tcBorders>
              <w:top w:val="nil"/>
              <w:left w:val="nil"/>
              <w:bottom w:val="nil"/>
              <w:right w:val="single" w:sz="8" w:space="0" w:color="auto"/>
            </w:tcBorders>
            <w:shd w:val="clear" w:color="auto" w:fill="auto"/>
            <w:vAlign w:val="center"/>
            <w:hideMark/>
          </w:tcPr>
          <w:p w14:paraId="31073E2D" w14:textId="77777777" w:rsidR="004B57D8" w:rsidRPr="00E776CD" w:rsidRDefault="004B57D8" w:rsidP="00CD466F">
            <w:pPr>
              <w:rPr>
                <w:color w:val="000000"/>
                <w:sz w:val="14"/>
                <w:szCs w:val="14"/>
              </w:rPr>
            </w:pPr>
            <w:r w:rsidRPr="00E776CD">
              <w:rPr>
                <w:color w:val="000000"/>
                <w:sz w:val="14"/>
                <w:szCs w:val="14"/>
              </w:rPr>
              <w:t> </w:t>
            </w:r>
          </w:p>
        </w:tc>
        <w:tc>
          <w:tcPr>
            <w:tcW w:w="240" w:type="dxa"/>
            <w:tcBorders>
              <w:top w:val="nil"/>
              <w:left w:val="nil"/>
              <w:bottom w:val="nil"/>
              <w:right w:val="single" w:sz="8" w:space="0" w:color="auto"/>
            </w:tcBorders>
            <w:shd w:val="clear" w:color="auto" w:fill="auto"/>
            <w:vAlign w:val="center"/>
            <w:hideMark/>
          </w:tcPr>
          <w:p w14:paraId="7DE90B14" w14:textId="77777777" w:rsidR="004B57D8" w:rsidRPr="00E776CD" w:rsidRDefault="004B57D8" w:rsidP="00CD466F">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705AEA16" w14:textId="77777777" w:rsidR="004B57D8" w:rsidRPr="00E776CD" w:rsidRDefault="004B57D8" w:rsidP="00CD466F">
            <w:pPr>
              <w:rPr>
                <w:color w:val="000000"/>
                <w:sz w:val="14"/>
                <w:szCs w:val="14"/>
              </w:rPr>
            </w:pPr>
            <w:r w:rsidRPr="00E776CD">
              <w:rPr>
                <w:color w:val="000000"/>
                <w:sz w:val="14"/>
                <w:szCs w:val="14"/>
              </w:rPr>
              <w:t> </w:t>
            </w:r>
          </w:p>
        </w:tc>
        <w:tc>
          <w:tcPr>
            <w:tcW w:w="300" w:type="dxa"/>
            <w:tcBorders>
              <w:top w:val="nil"/>
              <w:left w:val="nil"/>
              <w:bottom w:val="nil"/>
              <w:right w:val="single" w:sz="8" w:space="0" w:color="auto"/>
            </w:tcBorders>
            <w:shd w:val="clear" w:color="auto" w:fill="auto"/>
            <w:vAlign w:val="center"/>
            <w:hideMark/>
          </w:tcPr>
          <w:p w14:paraId="6AD33684" w14:textId="77777777" w:rsidR="004B57D8" w:rsidRPr="00E776CD" w:rsidRDefault="004B57D8" w:rsidP="00CD466F">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43DF4EC7" w14:textId="77777777" w:rsidR="004B57D8" w:rsidRPr="00E776CD" w:rsidRDefault="004B57D8" w:rsidP="00CD466F">
            <w:pPr>
              <w:rPr>
                <w:color w:val="000000"/>
                <w:sz w:val="14"/>
                <w:szCs w:val="14"/>
              </w:rPr>
            </w:pPr>
            <w:r w:rsidRPr="00E776CD">
              <w:rPr>
                <w:color w:val="000000"/>
                <w:sz w:val="14"/>
                <w:szCs w:val="14"/>
              </w:rPr>
              <w:t> </w:t>
            </w:r>
          </w:p>
        </w:tc>
        <w:tc>
          <w:tcPr>
            <w:tcW w:w="269" w:type="dxa"/>
            <w:tcBorders>
              <w:top w:val="nil"/>
              <w:left w:val="nil"/>
              <w:bottom w:val="nil"/>
              <w:right w:val="single" w:sz="8" w:space="0" w:color="auto"/>
            </w:tcBorders>
            <w:shd w:val="clear" w:color="auto" w:fill="auto"/>
            <w:vAlign w:val="center"/>
            <w:hideMark/>
          </w:tcPr>
          <w:p w14:paraId="68DE06A0"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28B11C44"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auto"/>
            <w:vAlign w:val="center"/>
            <w:hideMark/>
          </w:tcPr>
          <w:p w14:paraId="2D962503"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7416A26D"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auto"/>
            <w:vAlign w:val="center"/>
            <w:hideMark/>
          </w:tcPr>
          <w:p w14:paraId="23623499" w14:textId="77777777" w:rsidR="004B57D8" w:rsidRPr="00E776CD" w:rsidRDefault="004B57D8" w:rsidP="00CD466F">
            <w:pPr>
              <w:rPr>
                <w:color w:val="000000"/>
                <w:sz w:val="14"/>
                <w:szCs w:val="14"/>
              </w:rPr>
            </w:pPr>
            <w:r w:rsidRPr="00E776CD">
              <w:rPr>
                <w:color w:val="000000"/>
                <w:sz w:val="14"/>
                <w:szCs w:val="14"/>
              </w:rPr>
              <w:t> </w:t>
            </w:r>
          </w:p>
        </w:tc>
        <w:tc>
          <w:tcPr>
            <w:tcW w:w="361" w:type="dxa"/>
            <w:tcBorders>
              <w:top w:val="nil"/>
              <w:left w:val="nil"/>
              <w:bottom w:val="nil"/>
              <w:right w:val="single" w:sz="8" w:space="0" w:color="auto"/>
            </w:tcBorders>
            <w:shd w:val="clear" w:color="auto" w:fill="auto"/>
            <w:vAlign w:val="center"/>
            <w:hideMark/>
          </w:tcPr>
          <w:p w14:paraId="098894F2" w14:textId="77777777" w:rsidR="004B57D8" w:rsidRPr="00E776CD" w:rsidRDefault="004B57D8" w:rsidP="00CD466F">
            <w:pPr>
              <w:rPr>
                <w:color w:val="000000"/>
                <w:sz w:val="14"/>
                <w:szCs w:val="14"/>
              </w:rPr>
            </w:pPr>
            <w:r w:rsidRPr="00E776CD">
              <w:rPr>
                <w:color w:val="000000"/>
                <w:sz w:val="14"/>
                <w:szCs w:val="14"/>
              </w:rPr>
              <w:t> </w:t>
            </w:r>
          </w:p>
        </w:tc>
        <w:tc>
          <w:tcPr>
            <w:tcW w:w="353" w:type="dxa"/>
            <w:tcBorders>
              <w:top w:val="nil"/>
              <w:left w:val="nil"/>
              <w:bottom w:val="nil"/>
              <w:right w:val="single" w:sz="8" w:space="0" w:color="auto"/>
            </w:tcBorders>
            <w:shd w:val="clear" w:color="auto" w:fill="auto"/>
            <w:vAlign w:val="center"/>
            <w:hideMark/>
          </w:tcPr>
          <w:p w14:paraId="57C6C6B4" w14:textId="77777777" w:rsidR="004B57D8" w:rsidRPr="00E776CD" w:rsidRDefault="004B57D8" w:rsidP="00CD466F">
            <w:pPr>
              <w:rPr>
                <w:color w:val="000000"/>
                <w:sz w:val="14"/>
                <w:szCs w:val="14"/>
              </w:rPr>
            </w:pPr>
            <w:r w:rsidRPr="00E776CD">
              <w:rPr>
                <w:color w:val="000000"/>
                <w:sz w:val="14"/>
                <w:szCs w:val="14"/>
              </w:rPr>
              <w:t> </w:t>
            </w:r>
          </w:p>
        </w:tc>
        <w:tc>
          <w:tcPr>
            <w:tcW w:w="268" w:type="dxa"/>
            <w:tcBorders>
              <w:top w:val="nil"/>
              <w:left w:val="nil"/>
              <w:bottom w:val="nil"/>
              <w:right w:val="single" w:sz="8" w:space="0" w:color="auto"/>
            </w:tcBorders>
            <w:shd w:val="clear" w:color="auto" w:fill="auto"/>
            <w:vAlign w:val="center"/>
            <w:hideMark/>
          </w:tcPr>
          <w:p w14:paraId="7FC1C978"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485AF7E1" w14:textId="77777777" w:rsidR="004B57D8" w:rsidRPr="00E776CD" w:rsidRDefault="004B57D8" w:rsidP="00CD466F">
            <w:pPr>
              <w:rPr>
                <w:color w:val="000000"/>
                <w:sz w:val="14"/>
                <w:szCs w:val="14"/>
              </w:rPr>
            </w:pPr>
            <w:r w:rsidRPr="00E776CD">
              <w:rPr>
                <w:color w:val="000000"/>
                <w:sz w:val="14"/>
                <w:szCs w:val="14"/>
              </w:rPr>
              <w:t> </w:t>
            </w:r>
          </w:p>
        </w:tc>
        <w:tc>
          <w:tcPr>
            <w:tcW w:w="355" w:type="dxa"/>
            <w:tcBorders>
              <w:top w:val="nil"/>
              <w:left w:val="nil"/>
              <w:bottom w:val="nil"/>
              <w:right w:val="single" w:sz="8" w:space="0" w:color="auto"/>
            </w:tcBorders>
            <w:shd w:val="clear" w:color="auto" w:fill="auto"/>
            <w:vAlign w:val="center"/>
            <w:hideMark/>
          </w:tcPr>
          <w:p w14:paraId="64E4532B" w14:textId="77777777" w:rsidR="004B57D8" w:rsidRPr="00E776CD" w:rsidRDefault="004B57D8" w:rsidP="00CD466F">
            <w:pPr>
              <w:rPr>
                <w:color w:val="000000"/>
                <w:sz w:val="14"/>
                <w:szCs w:val="14"/>
              </w:rPr>
            </w:pPr>
            <w:r w:rsidRPr="00E776CD">
              <w:rPr>
                <w:color w:val="000000"/>
                <w:sz w:val="14"/>
                <w:szCs w:val="14"/>
              </w:rPr>
              <w:t> </w:t>
            </w:r>
          </w:p>
        </w:tc>
        <w:tc>
          <w:tcPr>
            <w:tcW w:w="354" w:type="dxa"/>
            <w:gridSpan w:val="2"/>
            <w:tcBorders>
              <w:top w:val="nil"/>
              <w:left w:val="nil"/>
              <w:bottom w:val="nil"/>
              <w:right w:val="single" w:sz="8" w:space="0" w:color="auto"/>
            </w:tcBorders>
            <w:shd w:val="clear" w:color="auto" w:fill="auto"/>
            <w:vAlign w:val="center"/>
            <w:hideMark/>
          </w:tcPr>
          <w:p w14:paraId="2657900F" w14:textId="77777777" w:rsidR="004B57D8" w:rsidRPr="00BF2282" w:rsidRDefault="004B57D8" w:rsidP="00CD466F">
            <w:pPr>
              <w:rPr>
                <w:color w:val="000000"/>
                <w:sz w:val="14"/>
                <w:szCs w:val="14"/>
              </w:rPr>
            </w:pPr>
            <w:r w:rsidRPr="00BF2282">
              <w:rPr>
                <w:color w:val="000000"/>
                <w:sz w:val="14"/>
                <w:szCs w:val="14"/>
              </w:rPr>
              <w:t> </w:t>
            </w:r>
          </w:p>
        </w:tc>
        <w:tc>
          <w:tcPr>
            <w:tcW w:w="283" w:type="dxa"/>
            <w:tcBorders>
              <w:top w:val="nil"/>
              <w:left w:val="nil"/>
              <w:bottom w:val="nil"/>
              <w:right w:val="single" w:sz="8" w:space="0" w:color="auto"/>
            </w:tcBorders>
            <w:shd w:val="clear" w:color="000000" w:fill="FFFF00"/>
            <w:vAlign w:val="center"/>
            <w:hideMark/>
          </w:tcPr>
          <w:p w14:paraId="083E5776"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000000" w:fill="FFFF00"/>
            <w:vAlign w:val="center"/>
            <w:hideMark/>
          </w:tcPr>
          <w:p w14:paraId="5AADEC55"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5D5067FF"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70B289C9" w14:textId="77777777" w:rsidR="004B57D8" w:rsidRPr="00E776CD" w:rsidRDefault="004B57D8" w:rsidP="00CD466F">
            <w:pPr>
              <w:rPr>
                <w:color w:val="000000"/>
                <w:sz w:val="14"/>
                <w:szCs w:val="14"/>
              </w:rPr>
            </w:pPr>
            <w:r w:rsidRPr="00E776CD">
              <w:rPr>
                <w:color w:val="000000"/>
                <w:sz w:val="14"/>
                <w:szCs w:val="14"/>
              </w:rPr>
              <w:t> </w:t>
            </w:r>
          </w:p>
        </w:tc>
        <w:tc>
          <w:tcPr>
            <w:tcW w:w="284" w:type="dxa"/>
            <w:gridSpan w:val="2"/>
            <w:tcBorders>
              <w:top w:val="nil"/>
              <w:left w:val="nil"/>
              <w:bottom w:val="nil"/>
              <w:right w:val="single" w:sz="8" w:space="0" w:color="auto"/>
            </w:tcBorders>
            <w:shd w:val="clear" w:color="auto" w:fill="auto"/>
            <w:vAlign w:val="center"/>
            <w:hideMark/>
          </w:tcPr>
          <w:p w14:paraId="0C5CD04B" w14:textId="77777777" w:rsidR="004B57D8" w:rsidRPr="00E776CD" w:rsidRDefault="004B57D8" w:rsidP="00CD466F">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5FAF92DA" w14:textId="77777777" w:rsidR="004B57D8" w:rsidRPr="00E776CD" w:rsidRDefault="004B57D8" w:rsidP="00CD466F">
            <w:pPr>
              <w:rPr>
                <w:color w:val="000000"/>
                <w:sz w:val="14"/>
                <w:szCs w:val="14"/>
              </w:rPr>
            </w:pPr>
            <w:r w:rsidRPr="00E776CD">
              <w:rPr>
                <w:color w:val="000000"/>
                <w:sz w:val="14"/>
                <w:szCs w:val="14"/>
              </w:rPr>
              <w:t> </w:t>
            </w:r>
          </w:p>
        </w:tc>
        <w:tc>
          <w:tcPr>
            <w:tcW w:w="260" w:type="dxa"/>
            <w:tcBorders>
              <w:top w:val="nil"/>
              <w:left w:val="nil"/>
              <w:bottom w:val="nil"/>
              <w:right w:val="single" w:sz="8" w:space="0" w:color="auto"/>
            </w:tcBorders>
            <w:shd w:val="clear" w:color="auto" w:fill="auto"/>
            <w:vAlign w:val="center"/>
            <w:hideMark/>
          </w:tcPr>
          <w:p w14:paraId="6DA1AB94" w14:textId="77777777" w:rsidR="004B57D8" w:rsidRPr="00E776CD" w:rsidRDefault="004B57D8" w:rsidP="00CD466F">
            <w:pPr>
              <w:rPr>
                <w:color w:val="000000"/>
                <w:sz w:val="14"/>
                <w:szCs w:val="14"/>
              </w:rPr>
            </w:pPr>
            <w:r w:rsidRPr="00E776CD">
              <w:rPr>
                <w:color w:val="000000"/>
                <w:sz w:val="14"/>
                <w:szCs w:val="14"/>
              </w:rPr>
              <w:t> </w:t>
            </w:r>
          </w:p>
        </w:tc>
        <w:tc>
          <w:tcPr>
            <w:tcW w:w="283" w:type="dxa"/>
            <w:gridSpan w:val="2"/>
            <w:tcBorders>
              <w:top w:val="nil"/>
              <w:left w:val="nil"/>
              <w:bottom w:val="nil"/>
              <w:right w:val="single" w:sz="8" w:space="0" w:color="auto"/>
            </w:tcBorders>
            <w:shd w:val="clear" w:color="auto" w:fill="auto"/>
            <w:vAlign w:val="center"/>
            <w:hideMark/>
          </w:tcPr>
          <w:p w14:paraId="6E404CAA" w14:textId="77777777" w:rsidR="004B57D8" w:rsidRPr="00E776CD" w:rsidRDefault="004B57D8" w:rsidP="00CD466F">
            <w:pPr>
              <w:rPr>
                <w:color w:val="000000"/>
                <w:sz w:val="14"/>
                <w:szCs w:val="14"/>
              </w:rPr>
            </w:pPr>
            <w:r w:rsidRPr="00E776CD">
              <w:rPr>
                <w:color w:val="000000"/>
                <w:sz w:val="14"/>
                <w:szCs w:val="14"/>
              </w:rPr>
              <w:t> </w:t>
            </w:r>
          </w:p>
        </w:tc>
        <w:tc>
          <w:tcPr>
            <w:tcW w:w="271" w:type="dxa"/>
            <w:gridSpan w:val="2"/>
            <w:tcBorders>
              <w:top w:val="nil"/>
              <w:left w:val="nil"/>
              <w:bottom w:val="nil"/>
              <w:right w:val="single" w:sz="8" w:space="0" w:color="auto"/>
            </w:tcBorders>
            <w:shd w:val="clear" w:color="auto" w:fill="auto"/>
            <w:vAlign w:val="center"/>
            <w:hideMark/>
          </w:tcPr>
          <w:p w14:paraId="33CA185C" w14:textId="77777777" w:rsidR="004B57D8" w:rsidRPr="00E776CD" w:rsidRDefault="004B57D8" w:rsidP="00CD466F">
            <w:pPr>
              <w:rPr>
                <w:color w:val="000000"/>
                <w:sz w:val="14"/>
                <w:szCs w:val="14"/>
              </w:rPr>
            </w:pPr>
            <w:r w:rsidRPr="00E776CD">
              <w:rPr>
                <w:color w:val="000000"/>
                <w:sz w:val="14"/>
                <w:szCs w:val="14"/>
              </w:rPr>
              <w:t> </w:t>
            </w:r>
          </w:p>
        </w:tc>
        <w:tc>
          <w:tcPr>
            <w:tcW w:w="296" w:type="dxa"/>
            <w:tcBorders>
              <w:top w:val="nil"/>
              <w:left w:val="nil"/>
              <w:bottom w:val="nil"/>
              <w:right w:val="single" w:sz="8" w:space="0" w:color="auto"/>
            </w:tcBorders>
            <w:shd w:val="clear" w:color="auto" w:fill="auto"/>
            <w:vAlign w:val="center"/>
            <w:hideMark/>
          </w:tcPr>
          <w:p w14:paraId="6B154BF9" w14:textId="77777777" w:rsidR="004B57D8" w:rsidRPr="00E776CD" w:rsidRDefault="004B57D8" w:rsidP="00CD466F">
            <w:pPr>
              <w:rPr>
                <w:color w:val="000000"/>
                <w:sz w:val="14"/>
                <w:szCs w:val="14"/>
              </w:rPr>
            </w:pPr>
            <w:r w:rsidRPr="00E776CD">
              <w:rPr>
                <w:color w:val="000000"/>
                <w:sz w:val="14"/>
                <w:szCs w:val="14"/>
              </w:rPr>
              <w:t> </w:t>
            </w:r>
          </w:p>
        </w:tc>
        <w:tc>
          <w:tcPr>
            <w:tcW w:w="236" w:type="dxa"/>
            <w:tcBorders>
              <w:top w:val="nil"/>
              <w:left w:val="nil"/>
              <w:bottom w:val="nil"/>
              <w:right w:val="single" w:sz="8" w:space="0" w:color="auto"/>
            </w:tcBorders>
            <w:shd w:val="clear" w:color="auto" w:fill="auto"/>
            <w:vAlign w:val="center"/>
            <w:hideMark/>
          </w:tcPr>
          <w:p w14:paraId="2B108565" w14:textId="77777777" w:rsidR="004B57D8" w:rsidRPr="00E776CD" w:rsidRDefault="004B57D8" w:rsidP="00CD466F">
            <w:pPr>
              <w:rPr>
                <w:color w:val="000000"/>
                <w:sz w:val="14"/>
                <w:szCs w:val="14"/>
              </w:rPr>
            </w:pPr>
            <w:r w:rsidRPr="00E776CD">
              <w:rPr>
                <w:color w:val="000000"/>
                <w:sz w:val="14"/>
                <w:szCs w:val="14"/>
              </w:rPr>
              <w:t> </w:t>
            </w:r>
          </w:p>
        </w:tc>
        <w:tc>
          <w:tcPr>
            <w:tcW w:w="342" w:type="dxa"/>
            <w:gridSpan w:val="2"/>
            <w:tcBorders>
              <w:top w:val="nil"/>
              <w:left w:val="nil"/>
              <w:bottom w:val="nil"/>
              <w:right w:val="single" w:sz="8" w:space="0" w:color="auto"/>
            </w:tcBorders>
            <w:shd w:val="clear" w:color="auto" w:fill="auto"/>
            <w:vAlign w:val="center"/>
            <w:hideMark/>
          </w:tcPr>
          <w:p w14:paraId="33DA49EF" w14:textId="77777777" w:rsidR="004B57D8" w:rsidRPr="00E776CD" w:rsidRDefault="004B57D8" w:rsidP="00CD466F">
            <w:pPr>
              <w:rPr>
                <w:color w:val="000000"/>
                <w:sz w:val="14"/>
                <w:szCs w:val="14"/>
              </w:rPr>
            </w:pPr>
            <w:r w:rsidRPr="00E776CD">
              <w:rPr>
                <w:color w:val="000000"/>
                <w:sz w:val="14"/>
                <w:szCs w:val="14"/>
              </w:rPr>
              <w:t> </w:t>
            </w:r>
          </w:p>
        </w:tc>
        <w:tc>
          <w:tcPr>
            <w:tcW w:w="283" w:type="dxa"/>
            <w:gridSpan w:val="2"/>
            <w:tcBorders>
              <w:top w:val="nil"/>
              <w:left w:val="nil"/>
              <w:bottom w:val="nil"/>
              <w:right w:val="single" w:sz="8" w:space="0" w:color="auto"/>
            </w:tcBorders>
            <w:shd w:val="clear" w:color="auto" w:fill="auto"/>
            <w:vAlign w:val="center"/>
            <w:hideMark/>
          </w:tcPr>
          <w:p w14:paraId="58533249"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auto"/>
            <w:vAlign w:val="center"/>
            <w:hideMark/>
          </w:tcPr>
          <w:p w14:paraId="0ABCF9E8"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0ECBF587" w14:textId="77777777" w:rsidR="004B57D8" w:rsidRPr="00E776CD" w:rsidRDefault="004B57D8" w:rsidP="00CD466F">
            <w:pPr>
              <w:rPr>
                <w:color w:val="000000"/>
                <w:sz w:val="14"/>
                <w:szCs w:val="14"/>
              </w:rPr>
            </w:pPr>
            <w:r w:rsidRPr="00E776CD">
              <w:rPr>
                <w:color w:val="000000"/>
                <w:sz w:val="14"/>
                <w:szCs w:val="14"/>
              </w:rPr>
              <w:t> </w:t>
            </w:r>
          </w:p>
        </w:tc>
        <w:tc>
          <w:tcPr>
            <w:tcW w:w="284" w:type="dxa"/>
            <w:gridSpan w:val="2"/>
            <w:tcBorders>
              <w:top w:val="nil"/>
              <w:left w:val="nil"/>
              <w:bottom w:val="nil"/>
              <w:right w:val="single" w:sz="8" w:space="0" w:color="auto"/>
            </w:tcBorders>
            <w:shd w:val="clear" w:color="auto" w:fill="auto"/>
            <w:vAlign w:val="center"/>
            <w:hideMark/>
          </w:tcPr>
          <w:p w14:paraId="4196F104" w14:textId="77777777" w:rsidR="004B57D8" w:rsidRPr="00E776CD" w:rsidRDefault="004B57D8" w:rsidP="00CD466F">
            <w:pPr>
              <w:rPr>
                <w:color w:val="000000"/>
                <w:sz w:val="14"/>
                <w:szCs w:val="14"/>
              </w:rPr>
            </w:pPr>
            <w:r w:rsidRPr="00E776CD">
              <w:rPr>
                <w:color w:val="000000"/>
                <w:sz w:val="14"/>
                <w:szCs w:val="14"/>
              </w:rPr>
              <w:t> </w:t>
            </w:r>
          </w:p>
        </w:tc>
        <w:tc>
          <w:tcPr>
            <w:tcW w:w="283" w:type="dxa"/>
            <w:gridSpan w:val="2"/>
            <w:tcBorders>
              <w:top w:val="nil"/>
              <w:left w:val="nil"/>
              <w:bottom w:val="nil"/>
              <w:right w:val="single" w:sz="8" w:space="0" w:color="auto"/>
            </w:tcBorders>
            <w:shd w:val="clear" w:color="auto" w:fill="auto"/>
            <w:vAlign w:val="center"/>
            <w:hideMark/>
          </w:tcPr>
          <w:p w14:paraId="56A91067"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auto"/>
            <w:vAlign w:val="center"/>
            <w:hideMark/>
          </w:tcPr>
          <w:p w14:paraId="2EE7131D"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auto" w:fill="auto"/>
            <w:vAlign w:val="center"/>
            <w:hideMark/>
          </w:tcPr>
          <w:p w14:paraId="71D51540"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auto"/>
            <w:vAlign w:val="center"/>
            <w:hideMark/>
          </w:tcPr>
          <w:p w14:paraId="169D30AA" w14:textId="77777777" w:rsidR="004B57D8" w:rsidRPr="00E776CD" w:rsidRDefault="004B57D8" w:rsidP="00CD466F">
            <w:pPr>
              <w:rPr>
                <w:color w:val="000000"/>
                <w:sz w:val="14"/>
                <w:szCs w:val="14"/>
              </w:rPr>
            </w:pPr>
            <w:r w:rsidRPr="00E776CD">
              <w:rPr>
                <w:color w:val="000000"/>
                <w:sz w:val="14"/>
                <w:szCs w:val="14"/>
              </w:rPr>
              <w:t> </w:t>
            </w:r>
          </w:p>
        </w:tc>
        <w:tc>
          <w:tcPr>
            <w:tcW w:w="240" w:type="dxa"/>
            <w:gridSpan w:val="2"/>
            <w:tcBorders>
              <w:top w:val="nil"/>
              <w:left w:val="nil"/>
              <w:bottom w:val="nil"/>
              <w:right w:val="single" w:sz="8" w:space="0" w:color="auto"/>
            </w:tcBorders>
            <w:shd w:val="clear" w:color="auto" w:fill="auto"/>
            <w:vAlign w:val="center"/>
            <w:hideMark/>
          </w:tcPr>
          <w:p w14:paraId="27609957" w14:textId="77777777" w:rsidR="004B57D8" w:rsidRPr="00E776CD" w:rsidRDefault="004B57D8" w:rsidP="00CD466F">
            <w:pPr>
              <w:rPr>
                <w:color w:val="000000"/>
                <w:sz w:val="14"/>
                <w:szCs w:val="14"/>
              </w:rPr>
            </w:pPr>
            <w:r w:rsidRPr="00E776CD">
              <w:rPr>
                <w:color w:val="000000"/>
                <w:sz w:val="14"/>
                <w:szCs w:val="14"/>
              </w:rPr>
              <w:t> </w:t>
            </w:r>
          </w:p>
        </w:tc>
        <w:tc>
          <w:tcPr>
            <w:tcW w:w="272" w:type="dxa"/>
            <w:gridSpan w:val="2"/>
            <w:tcBorders>
              <w:top w:val="nil"/>
              <w:left w:val="nil"/>
              <w:bottom w:val="nil"/>
              <w:right w:val="single" w:sz="8" w:space="0" w:color="auto"/>
            </w:tcBorders>
            <w:shd w:val="clear" w:color="auto" w:fill="auto"/>
            <w:vAlign w:val="center"/>
            <w:hideMark/>
          </w:tcPr>
          <w:p w14:paraId="3FE75F32" w14:textId="77777777" w:rsidR="004B57D8" w:rsidRPr="00E776CD" w:rsidRDefault="004B57D8" w:rsidP="00CD466F">
            <w:pPr>
              <w:rPr>
                <w:color w:val="000000"/>
                <w:sz w:val="14"/>
                <w:szCs w:val="14"/>
              </w:rPr>
            </w:pPr>
            <w:r w:rsidRPr="00E776CD">
              <w:rPr>
                <w:color w:val="000000"/>
                <w:sz w:val="14"/>
                <w:szCs w:val="14"/>
              </w:rPr>
              <w:t> </w:t>
            </w:r>
          </w:p>
        </w:tc>
        <w:tc>
          <w:tcPr>
            <w:tcW w:w="284" w:type="dxa"/>
            <w:tcBorders>
              <w:top w:val="nil"/>
              <w:left w:val="nil"/>
              <w:bottom w:val="nil"/>
              <w:right w:val="single" w:sz="8" w:space="0" w:color="auto"/>
            </w:tcBorders>
            <w:shd w:val="clear" w:color="auto" w:fill="95B3D7" w:themeFill="accent1" w:themeFillTint="99"/>
            <w:vAlign w:val="center"/>
            <w:hideMark/>
          </w:tcPr>
          <w:p w14:paraId="2A3BCAAC" w14:textId="77777777" w:rsidR="004B57D8" w:rsidRPr="00E776CD" w:rsidRDefault="004B57D8" w:rsidP="00CD466F">
            <w:pPr>
              <w:rPr>
                <w:color w:val="000000"/>
                <w:sz w:val="14"/>
                <w:szCs w:val="14"/>
              </w:rPr>
            </w:pPr>
            <w:r w:rsidRPr="00E776CD">
              <w:rPr>
                <w:color w:val="000000"/>
                <w:sz w:val="14"/>
                <w:szCs w:val="14"/>
              </w:rPr>
              <w:t> </w:t>
            </w:r>
          </w:p>
        </w:tc>
        <w:tc>
          <w:tcPr>
            <w:tcW w:w="283" w:type="dxa"/>
            <w:tcBorders>
              <w:top w:val="nil"/>
              <w:left w:val="nil"/>
              <w:bottom w:val="nil"/>
              <w:right w:val="single" w:sz="8" w:space="0" w:color="auto"/>
            </w:tcBorders>
            <w:shd w:val="clear" w:color="000000" w:fill="8EA9DB"/>
            <w:vAlign w:val="center"/>
            <w:hideMark/>
          </w:tcPr>
          <w:p w14:paraId="52DAE33A" w14:textId="77777777" w:rsidR="004B57D8" w:rsidRPr="00E776CD" w:rsidRDefault="004B57D8" w:rsidP="00CD466F">
            <w:pPr>
              <w:rPr>
                <w:color w:val="000000"/>
                <w:sz w:val="14"/>
                <w:szCs w:val="14"/>
              </w:rPr>
            </w:pPr>
            <w:r w:rsidRPr="00E776CD">
              <w:rPr>
                <w:color w:val="000000"/>
                <w:sz w:val="14"/>
                <w:szCs w:val="14"/>
              </w:rPr>
              <w:t> </w:t>
            </w:r>
          </w:p>
        </w:tc>
        <w:tc>
          <w:tcPr>
            <w:tcW w:w="248" w:type="dxa"/>
            <w:gridSpan w:val="2"/>
            <w:tcBorders>
              <w:top w:val="nil"/>
              <w:left w:val="nil"/>
              <w:bottom w:val="nil"/>
              <w:right w:val="single" w:sz="8" w:space="0" w:color="auto"/>
            </w:tcBorders>
            <w:shd w:val="clear" w:color="000000" w:fill="8EA9DB"/>
            <w:vAlign w:val="center"/>
            <w:hideMark/>
          </w:tcPr>
          <w:p w14:paraId="324C117F" w14:textId="77777777" w:rsidR="004B57D8" w:rsidRPr="00E776CD" w:rsidRDefault="004B57D8" w:rsidP="00CD466F">
            <w:pPr>
              <w:rPr>
                <w:color w:val="000000"/>
                <w:sz w:val="14"/>
                <w:szCs w:val="14"/>
              </w:rPr>
            </w:pPr>
            <w:r w:rsidRPr="00E776CD">
              <w:rPr>
                <w:color w:val="000000"/>
                <w:sz w:val="14"/>
                <w:szCs w:val="14"/>
              </w:rPr>
              <w:t> </w:t>
            </w:r>
          </w:p>
        </w:tc>
        <w:tc>
          <w:tcPr>
            <w:tcW w:w="236" w:type="dxa"/>
            <w:gridSpan w:val="2"/>
            <w:tcBorders>
              <w:top w:val="nil"/>
              <w:left w:val="nil"/>
              <w:bottom w:val="nil"/>
              <w:right w:val="single" w:sz="8" w:space="0" w:color="auto"/>
            </w:tcBorders>
            <w:shd w:val="clear" w:color="000000" w:fill="A9D08E"/>
            <w:vAlign w:val="center"/>
            <w:hideMark/>
          </w:tcPr>
          <w:p w14:paraId="2B47FE6B" w14:textId="77777777" w:rsidR="004B57D8" w:rsidRPr="00E776CD" w:rsidRDefault="004B57D8" w:rsidP="00CD466F">
            <w:pPr>
              <w:rPr>
                <w:color w:val="000000"/>
                <w:sz w:val="14"/>
                <w:szCs w:val="14"/>
              </w:rPr>
            </w:pPr>
            <w:r w:rsidRPr="00E776CD">
              <w:rPr>
                <w:color w:val="000000"/>
                <w:sz w:val="14"/>
                <w:szCs w:val="14"/>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14:paraId="03F81B14" w14:textId="77777777" w:rsidR="004B57D8" w:rsidRPr="00E776CD" w:rsidRDefault="004B57D8" w:rsidP="00CD466F">
            <w:pPr>
              <w:rPr>
                <w:color w:val="000000"/>
                <w:sz w:val="14"/>
                <w:szCs w:val="14"/>
              </w:rPr>
            </w:pPr>
            <w:r w:rsidRPr="00E776CD">
              <w:rPr>
                <w:color w:val="000000"/>
                <w:sz w:val="14"/>
                <w:szCs w:val="14"/>
              </w:rPr>
              <w:t> </w:t>
            </w:r>
          </w:p>
        </w:tc>
      </w:tr>
      <w:tr w:rsidR="004B57D8" w:rsidRPr="00E776CD" w14:paraId="1B60A8C2" w14:textId="77777777" w:rsidTr="00CD466F">
        <w:trPr>
          <w:gridAfter w:val="1"/>
          <w:wAfter w:w="7" w:type="dxa"/>
          <w:trHeight w:val="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317599AC" w14:textId="77777777" w:rsidR="004B57D8" w:rsidRPr="00E776CD" w:rsidRDefault="004B57D8" w:rsidP="00CD466F">
            <w:pPr>
              <w:rPr>
                <w:b/>
                <w:bCs/>
                <w:color w:val="000000"/>
                <w:sz w:val="14"/>
                <w:szCs w:val="14"/>
              </w:rPr>
            </w:pPr>
          </w:p>
        </w:tc>
        <w:tc>
          <w:tcPr>
            <w:tcW w:w="2126" w:type="dxa"/>
            <w:vMerge/>
            <w:tcBorders>
              <w:left w:val="nil"/>
              <w:right w:val="single" w:sz="8" w:space="0" w:color="auto"/>
            </w:tcBorders>
            <w:shd w:val="clear" w:color="auto" w:fill="auto"/>
            <w:vAlign w:val="center"/>
            <w:hideMark/>
          </w:tcPr>
          <w:p w14:paraId="07953241" w14:textId="77777777" w:rsidR="004B57D8" w:rsidRPr="00E776CD" w:rsidRDefault="004B57D8" w:rsidP="00CD466F">
            <w:pPr>
              <w:rPr>
                <w:color w:val="000000"/>
                <w:sz w:val="14"/>
                <w:szCs w:val="14"/>
              </w:rPr>
            </w:pPr>
          </w:p>
        </w:tc>
        <w:tc>
          <w:tcPr>
            <w:tcW w:w="291" w:type="dxa"/>
            <w:tcBorders>
              <w:top w:val="single" w:sz="8" w:space="0" w:color="auto"/>
              <w:left w:val="nil"/>
              <w:bottom w:val="single" w:sz="8" w:space="0" w:color="auto"/>
              <w:right w:val="nil"/>
            </w:tcBorders>
            <w:shd w:val="clear" w:color="auto" w:fill="auto"/>
            <w:vAlign w:val="center"/>
            <w:hideMark/>
          </w:tcPr>
          <w:p w14:paraId="01B5A821" w14:textId="77777777" w:rsidR="004B57D8" w:rsidRPr="00E776CD" w:rsidRDefault="004B57D8" w:rsidP="00CD466F">
            <w:pPr>
              <w:jc w:val="center"/>
              <w:rPr>
                <w:color w:val="000000"/>
                <w:sz w:val="14"/>
                <w:szCs w:val="14"/>
              </w:rPr>
            </w:pPr>
            <w:r w:rsidRPr="00E776CD">
              <w:rPr>
                <w:color w:val="000000"/>
                <w:sz w:val="14"/>
                <w:szCs w:val="14"/>
              </w:rPr>
              <w:t> </w:t>
            </w:r>
          </w:p>
        </w:tc>
        <w:tc>
          <w:tcPr>
            <w:tcW w:w="281" w:type="dxa"/>
            <w:tcBorders>
              <w:top w:val="single" w:sz="8" w:space="0" w:color="auto"/>
              <w:left w:val="nil"/>
              <w:bottom w:val="single" w:sz="8" w:space="0" w:color="auto"/>
              <w:right w:val="nil"/>
            </w:tcBorders>
            <w:shd w:val="clear" w:color="auto" w:fill="auto"/>
            <w:vAlign w:val="center"/>
            <w:hideMark/>
          </w:tcPr>
          <w:p w14:paraId="30FFBC87" w14:textId="77777777" w:rsidR="004B57D8" w:rsidRPr="00E776CD" w:rsidRDefault="004B57D8" w:rsidP="00CD466F">
            <w:pPr>
              <w:jc w:val="center"/>
              <w:rPr>
                <w:color w:val="000000"/>
                <w:sz w:val="14"/>
                <w:szCs w:val="14"/>
              </w:rPr>
            </w:pPr>
            <w:r w:rsidRPr="00E776CD">
              <w:rPr>
                <w:color w:val="000000"/>
                <w:sz w:val="14"/>
                <w:szCs w:val="14"/>
              </w:rPr>
              <w:t> </w:t>
            </w:r>
          </w:p>
        </w:tc>
        <w:tc>
          <w:tcPr>
            <w:tcW w:w="240" w:type="dxa"/>
            <w:tcBorders>
              <w:top w:val="single" w:sz="8" w:space="0" w:color="auto"/>
              <w:left w:val="nil"/>
              <w:bottom w:val="single" w:sz="8" w:space="0" w:color="auto"/>
              <w:right w:val="nil"/>
            </w:tcBorders>
            <w:shd w:val="clear" w:color="auto" w:fill="auto"/>
            <w:vAlign w:val="center"/>
            <w:hideMark/>
          </w:tcPr>
          <w:p w14:paraId="5DF045E9" w14:textId="77777777" w:rsidR="004B57D8" w:rsidRPr="00E776CD" w:rsidRDefault="004B57D8" w:rsidP="00CD466F">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65B6D555" w14:textId="77777777" w:rsidR="004B57D8" w:rsidRPr="00E776CD" w:rsidRDefault="004B57D8" w:rsidP="00CD466F">
            <w:pPr>
              <w:jc w:val="center"/>
              <w:rPr>
                <w:color w:val="000000"/>
                <w:sz w:val="14"/>
                <w:szCs w:val="14"/>
              </w:rPr>
            </w:pPr>
            <w:r w:rsidRPr="00E776CD">
              <w:rPr>
                <w:color w:val="000000"/>
                <w:sz w:val="14"/>
                <w:szCs w:val="14"/>
              </w:rPr>
              <w:t> </w:t>
            </w:r>
          </w:p>
        </w:tc>
        <w:tc>
          <w:tcPr>
            <w:tcW w:w="300" w:type="dxa"/>
            <w:tcBorders>
              <w:top w:val="single" w:sz="8" w:space="0" w:color="auto"/>
              <w:left w:val="nil"/>
              <w:bottom w:val="single" w:sz="8" w:space="0" w:color="auto"/>
              <w:right w:val="nil"/>
            </w:tcBorders>
            <w:shd w:val="clear" w:color="auto" w:fill="auto"/>
            <w:vAlign w:val="center"/>
            <w:hideMark/>
          </w:tcPr>
          <w:p w14:paraId="322307FB" w14:textId="77777777" w:rsidR="004B57D8" w:rsidRPr="00E776CD" w:rsidRDefault="004B57D8" w:rsidP="00CD466F">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04F5E375" w14:textId="77777777" w:rsidR="004B57D8" w:rsidRPr="00E776CD" w:rsidRDefault="004B57D8" w:rsidP="00CD466F">
            <w:pPr>
              <w:jc w:val="center"/>
              <w:rPr>
                <w:color w:val="000000"/>
                <w:sz w:val="14"/>
                <w:szCs w:val="14"/>
              </w:rPr>
            </w:pPr>
            <w:r w:rsidRPr="00E776CD">
              <w:rPr>
                <w:color w:val="000000"/>
                <w:sz w:val="14"/>
                <w:szCs w:val="14"/>
              </w:rPr>
              <w:t> </w:t>
            </w:r>
          </w:p>
        </w:tc>
        <w:tc>
          <w:tcPr>
            <w:tcW w:w="269" w:type="dxa"/>
            <w:tcBorders>
              <w:top w:val="single" w:sz="8" w:space="0" w:color="auto"/>
              <w:left w:val="nil"/>
              <w:bottom w:val="single" w:sz="8" w:space="0" w:color="auto"/>
              <w:right w:val="nil"/>
            </w:tcBorders>
            <w:shd w:val="clear" w:color="auto" w:fill="auto"/>
            <w:vAlign w:val="center"/>
            <w:hideMark/>
          </w:tcPr>
          <w:p w14:paraId="6823A69D"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3ABBCE32"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51E222FD"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6B65210B"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21B19ABC" w14:textId="77777777" w:rsidR="004B57D8" w:rsidRPr="00E776CD" w:rsidRDefault="004B57D8" w:rsidP="00CD466F">
            <w:pPr>
              <w:jc w:val="center"/>
              <w:rPr>
                <w:color w:val="000000"/>
                <w:sz w:val="14"/>
                <w:szCs w:val="14"/>
              </w:rPr>
            </w:pPr>
            <w:r w:rsidRPr="00E776CD">
              <w:rPr>
                <w:color w:val="000000"/>
                <w:sz w:val="14"/>
                <w:szCs w:val="14"/>
              </w:rPr>
              <w:t> </w:t>
            </w:r>
          </w:p>
        </w:tc>
        <w:tc>
          <w:tcPr>
            <w:tcW w:w="361" w:type="dxa"/>
            <w:tcBorders>
              <w:top w:val="single" w:sz="8" w:space="0" w:color="auto"/>
              <w:left w:val="nil"/>
              <w:bottom w:val="single" w:sz="8" w:space="0" w:color="auto"/>
              <w:right w:val="nil"/>
            </w:tcBorders>
            <w:shd w:val="clear" w:color="auto" w:fill="auto"/>
            <w:vAlign w:val="center"/>
            <w:hideMark/>
          </w:tcPr>
          <w:p w14:paraId="3589DBF7" w14:textId="77777777" w:rsidR="004B57D8" w:rsidRPr="00E776CD" w:rsidRDefault="004B57D8" w:rsidP="00CD466F">
            <w:pPr>
              <w:jc w:val="center"/>
              <w:rPr>
                <w:color w:val="000000"/>
                <w:sz w:val="14"/>
                <w:szCs w:val="14"/>
              </w:rPr>
            </w:pPr>
            <w:r w:rsidRPr="00E776CD">
              <w:rPr>
                <w:color w:val="000000"/>
                <w:sz w:val="14"/>
                <w:szCs w:val="14"/>
              </w:rPr>
              <w:t> </w:t>
            </w:r>
          </w:p>
        </w:tc>
        <w:tc>
          <w:tcPr>
            <w:tcW w:w="353" w:type="dxa"/>
            <w:tcBorders>
              <w:top w:val="single" w:sz="8" w:space="0" w:color="auto"/>
              <w:left w:val="nil"/>
              <w:bottom w:val="single" w:sz="8" w:space="0" w:color="auto"/>
              <w:right w:val="nil"/>
            </w:tcBorders>
            <w:shd w:val="clear" w:color="auto" w:fill="auto"/>
            <w:vAlign w:val="center"/>
            <w:hideMark/>
          </w:tcPr>
          <w:p w14:paraId="04C85904" w14:textId="77777777" w:rsidR="004B57D8" w:rsidRPr="00E776CD" w:rsidRDefault="004B57D8" w:rsidP="00CD466F">
            <w:pPr>
              <w:jc w:val="center"/>
              <w:rPr>
                <w:color w:val="000000"/>
                <w:sz w:val="14"/>
                <w:szCs w:val="14"/>
              </w:rPr>
            </w:pPr>
            <w:r w:rsidRPr="00E776CD">
              <w:rPr>
                <w:color w:val="000000"/>
                <w:sz w:val="14"/>
                <w:szCs w:val="14"/>
              </w:rPr>
              <w:t> </w:t>
            </w:r>
          </w:p>
        </w:tc>
        <w:tc>
          <w:tcPr>
            <w:tcW w:w="268" w:type="dxa"/>
            <w:tcBorders>
              <w:top w:val="single" w:sz="8" w:space="0" w:color="auto"/>
              <w:left w:val="nil"/>
              <w:bottom w:val="single" w:sz="8" w:space="0" w:color="auto"/>
              <w:right w:val="nil"/>
            </w:tcBorders>
            <w:shd w:val="clear" w:color="auto" w:fill="auto"/>
            <w:vAlign w:val="center"/>
            <w:hideMark/>
          </w:tcPr>
          <w:p w14:paraId="150BB078"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7C7DA00A" w14:textId="77777777" w:rsidR="004B57D8" w:rsidRPr="00E776CD" w:rsidRDefault="004B57D8" w:rsidP="00CD466F">
            <w:pPr>
              <w:jc w:val="center"/>
              <w:rPr>
                <w:color w:val="000000"/>
                <w:sz w:val="14"/>
                <w:szCs w:val="14"/>
              </w:rPr>
            </w:pPr>
            <w:r w:rsidRPr="00E776CD">
              <w:rPr>
                <w:color w:val="000000"/>
                <w:sz w:val="14"/>
                <w:szCs w:val="14"/>
              </w:rPr>
              <w:t> </w:t>
            </w:r>
          </w:p>
        </w:tc>
        <w:tc>
          <w:tcPr>
            <w:tcW w:w="355" w:type="dxa"/>
            <w:tcBorders>
              <w:top w:val="single" w:sz="8" w:space="0" w:color="auto"/>
              <w:left w:val="nil"/>
              <w:bottom w:val="single" w:sz="8" w:space="0" w:color="auto"/>
              <w:right w:val="nil"/>
            </w:tcBorders>
            <w:shd w:val="clear" w:color="auto" w:fill="auto"/>
            <w:vAlign w:val="center"/>
            <w:hideMark/>
          </w:tcPr>
          <w:p w14:paraId="7A71A587" w14:textId="77777777" w:rsidR="004B57D8" w:rsidRPr="00E776CD" w:rsidRDefault="004B57D8" w:rsidP="00CD466F">
            <w:pPr>
              <w:jc w:val="center"/>
              <w:rPr>
                <w:color w:val="000000"/>
                <w:sz w:val="14"/>
                <w:szCs w:val="14"/>
              </w:rPr>
            </w:pPr>
            <w:r w:rsidRPr="00E776CD">
              <w:rPr>
                <w:color w:val="000000"/>
                <w:sz w:val="14"/>
                <w:szCs w:val="14"/>
              </w:rPr>
              <w:t> </w:t>
            </w:r>
          </w:p>
        </w:tc>
        <w:tc>
          <w:tcPr>
            <w:tcW w:w="354" w:type="dxa"/>
            <w:gridSpan w:val="2"/>
            <w:tcBorders>
              <w:top w:val="single" w:sz="8" w:space="0" w:color="auto"/>
              <w:left w:val="nil"/>
              <w:bottom w:val="single" w:sz="8" w:space="0" w:color="auto"/>
              <w:right w:val="nil"/>
            </w:tcBorders>
            <w:shd w:val="clear" w:color="auto" w:fill="auto"/>
            <w:vAlign w:val="center"/>
            <w:hideMark/>
          </w:tcPr>
          <w:p w14:paraId="74E81CA8" w14:textId="77777777" w:rsidR="004B57D8" w:rsidRPr="00BF2282" w:rsidRDefault="004B57D8" w:rsidP="00CD466F">
            <w:pPr>
              <w:jc w:val="center"/>
              <w:rPr>
                <w:color w:val="000000"/>
                <w:sz w:val="14"/>
                <w:szCs w:val="14"/>
              </w:rPr>
            </w:pPr>
            <w:r w:rsidRPr="00BF2282">
              <w:rPr>
                <w:color w:val="000000"/>
                <w:sz w:val="14"/>
                <w:szCs w:val="14"/>
              </w:rPr>
              <w:t> </w:t>
            </w:r>
          </w:p>
        </w:tc>
        <w:tc>
          <w:tcPr>
            <w:tcW w:w="283" w:type="dxa"/>
            <w:tcBorders>
              <w:top w:val="single" w:sz="8" w:space="0" w:color="auto"/>
              <w:left w:val="nil"/>
              <w:bottom w:val="single" w:sz="8" w:space="0" w:color="auto"/>
              <w:right w:val="nil"/>
            </w:tcBorders>
            <w:shd w:val="clear" w:color="000000" w:fill="FFFF00"/>
            <w:vAlign w:val="center"/>
            <w:hideMark/>
          </w:tcPr>
          <w:p w14:paraId="07A05989"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000000" w:fill="FFFF00"/>
            <w:vAlign w:val="center"/>
            <w:hideMark/>
          </w:tcPr>
          <w:p w14:paraId="2D97A407"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D7C706B"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19F1847A"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gridSpan w:val="2"/>
            <w:tcBorders>
              <w:top w:val="single" w:sz="8" w:space="0" w:color="auto"/>
              <w:left w:val="nil"/>
              <w:bottom w:val="single" w:sz="8" w:space="0" w:color="auto"/>
              <w:right w:val="nil"/>
            </w:tcBorders>
            <w:shd w:val="clear" w:color="auto" w:fill="auto"/>
            <w:vAlign w:val="center"/>
            <w:hideMark/>
          </w:tcPr>
          <w:p w14:paraId="6173FA5C" w14:textId="77777777" w:rsidR="004B57D8" w:rsidRPr="00E776CD" w:rsidRDefault="004B57D8" w:rsidP="00CD466F">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3958848C" w14:textId="77777777" w:rsidR="004B57D8" w:rsidRPr="00E776CD" w:rsidRDefault="004B57D8" w:rsidP="00CD466F">
            <w:pPr>
              <w:jc w:val="center"/>
              <w:rPr>
                <w:color w:val="000000"/>
                <w:sz w:val="14"/>
                <w:szCs w:val="14"/>
              </w:rPr>
            </w:pPr>
            <w:r w:rsidRPr="00E776CD">
              <w:rPr>
                <w:color w:val="000000"/>
                <w:sz w:val="14"/>
                <w:szCs w:val="14"/>
              </w:rPr>
              <w:t> </w:t>
            </w:r>
          </w:p>
        </w:tc>
        <w:tc>
          <w:tcPr>
            <w:tcW w:w="260" w:type="dxa"/>
            <w:tcBorders>
              <w:top w:val="single" w:sz="8" w:space="0" w:color="auto"/>
              <w:left w:val="nil"/>
              <w:bottom w:val="single" w:sz="8" w:space="0" w:color="auto"/>
              <w:right w:val="nil"/>
            </w:tcBorders>
            <w:shd w:val="clear" w:color="auto" w:fill="auto"/>
            <w:vAlign w:val="center"/>
            <w:hideMark/>
          </w:tcPr>
          <w:p w14:paraId="13E1C2A2"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56F4772C" w14:textId="77777777" w:rsidR="004B57D8" w:rsidRPr="00E776CD" w:rsidRDefault="004B57D8" w:rsidP="00CD466F">
            <w:pPr>
              <w:jc w:val="center"/>
              <w:rPr>
                <w:color w:val="000000"/>
                <w:sz w:val="14"/>
                <w:szCs w:val="14"/>
              </w:rPr>
            </w:pPr>
            <w:r w:rsidRPr="00E776CD">
              <w:rPr>
                <w:color w:val="000000"/>
                <w:sz w:val="14"/>
                <w:szCs w:val="14"/>
              </w:rPr>
              <w:t> </w:t>
            </w:r>
          </w:p>
        </w:tc>
        <w:tc>
          <w:tcPr>
            <w:tcW w:w="271" w:type="dxa"/>
            <w:gridSpan w:val="2"/>
            <w:tcBorders>
              <w:top w:val="single" w:sz="8" w:space="0" w:color="auto"/>
              <w:left w:val="nil"/>
              <w:bottom w:val="single" w:sz="8" w:space="0" w:color="auto"/>
              <w:right w:val="nil"/>
            </w:tcBorders>
            <w:shd w:val="clear" w:color="auto" w:fill="auto"/>
            <w:vAlign w:val="center"/>
            <w:hideMark/>
          </w:tcPr>
          <w:p w14:paraId="7B8CC745" w14:textId="77777777" w:rsidR="004B57D8" w:rsidRPr="00E776CD" w:rsidRDefault="004B57D8" w:rsidP="00CD466F">
            <w:pPr>
              <w:jc w:val="center"/>
              <w:rPr>
                <w:color w:val="000000"/>
                <w:sz w:val="14"/>
                <w:szCs w:val="14"/>
              </w:rPr>
            </w:pPr>
            <w:r w:rsidRPr="00E776CD">
              <w:rPr>
                <w:color w:val="000000"/>
                <w:sz w:val="14"/>
                <w:szCs w:val="14"/>
              </w:rPr>
              <w:t> </w:t>
            </w:r>
          </w:p>
        </w:tc>
        <w:tc>
          <w:tcPr>
            <w:tcW w:w="296" w:type="dxa"/>
            <w:tcBorders>
              <w:top w:val="single" w:sz="8" w:space="0" w:color="auto"/>
              <w:left w:val="nil"/>
              <w:bottom w:val="single" w:sz="8" w:space="0" w:color="auto"/>
              <w:right w:val="nil"/>
            </w:tcBorders>
            <w:shd w:val="clear" w:color="auto" w:fill="auto"/>
            <w:vAlign w:val="center"/>
            <w:hideMark/>
          </w:tcPr>
          <w:p w14:paraId="62C59EAC" w14:textId="77777777" w:rsidR="004B57D8" w:rsidRPr="00E776CD" w:rsidRDefault="004B57D8" w:rsidP="00CD466F">
            <w:pPr>
              <w:jc w:val="center"/>
              <w:rPr>
                <w:color w:val="000000"/>
                <w:sz w:val="14"/>
                <w:szCs w:val="14"/>
              </w:rPr>
            </w:pPr>
            <w:r w:rsidRPr="00E776CD">
              <w:rPr>
                <w:color w:val="000000"/>
                <w:sz w:val="14"/>
                <w:szCs w:val="14"/>
              </w:rPr>
              <w:t> </w:t>
            </w:r>
          </w:p>
        </w:tc>
        <w:tc>
          <w:tcPr>
            <w:tcW w:w="236" w:type="dxa"/>
            <w:tcBorders>
              <w:top w:val="single" w:sz="8" w:space="0" w:color="auto"/>
              <w:left w:val="nil"/>
              <w:bottom w:val="single" w:sz="8" w:space="0" w:color="auto"/>
              <w:right w:val="nil"/>
            </w:tcBorders>
            <w:shd w:val="clear" w:color="auto" w:fill="auto"/>
            <w:vAlign w:val="center"/>
            <w:hideMark/>
          </w:tcPr>
          <w:p w14:paraId="52650905" w14:textId="77777777" w:rsidR="004B57D8" w:rsidRPr="00E776CD" w:rsidRDefault="004B57D8" w:rsidP="00CD466F">
            <w:pPr>
              <w:jc w:val="center"/>
              <w:rPr>
                <w:color w:val="000000"/>
                <w:sz w:val="14"/>
                <w:szCs w:val="14"/>
              </w:rPr>
            </w:pPr>
            <w:r w:rsidRPr="00E776CD">
              <w:rPr>
                <w:color w:val="000000"/>
                <w:sz w:val="14"/>
                <w:szCs w:val="14"/>
              </w:rPr>
              <w:t> </w:t>
            </w:r>
          </w:p>
        </w:tc>
        <w:tc>
          <w:tcPr>
            <w:tcW w:w="342" w:type="dxa"/>
            <w:gridSpan w:val="2"/>
            <w:tcBorders>
              <w:top w:val="single" w:sz="8" w:space="0" w:color="auto"/>
              <w:left w:val="nil"/>
              <w:bottom w:val="single" w:sz="8" w:space="0" w:color="auto"/>
              <w:right w:val="nil"/>
            </w:tcBorders>
            <w:shd w:val="clear" w:color="auto" w:fill="auto"/>
            <w:vAlign w:val="center"/>
            <w:hideMark/>
          </w:tcPr>
          <w:p w14:paraId="0917EB2C"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75A5AF1A"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703B7A85"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34D826BF"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gridSpan w:val="2"/>
            <w:tcBorders>
              <w:top w:val="single" w:sz="8" w:space="0" w:color="auto"/>
              <w:left w:val="nil"/>
              <w:bottom w:val="single" w:sz="8" w:space="0" w:color="auto"/>
              <w:right w:val="nil"/>
            </w:tcBorders>
            <w:shd w:val="clear" w:color="auto" w:fill="auto"/>
            <w:vAlign w:val="center"/>
            <w:hideMark/>
          </w:tcPr>
          <w:p w14:paraId="63532C8D"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gridSpan w:val="2"/>
            <w:tcBorders>
              <w:top w:val="single" w:sz="8" w:space="0" w:color="auto"/>
              <w:left w:val="nil"/>
              <w:bottom w:val="single" w:sz="8" w:space="0" w:color="auto"/>
              <w:right w:val="nil"/>
            </w:tcBorders>
            <w:shd w:val="clear" w:color="auto" w:fill="auto"/>
            <w:vAlign w:val="center"/>
            <w:hideMark/>
          </w:tcPr>
          <w:p w14:paraId="08E0FBC9"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3A280A56"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auto" w:fill="auto"/>
            <w:vAlign w:val="center"/>
            <w:hideMark/>
          </w:tcPr>
          <w:p w14:paraId="2D21678D"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758E4BAF" w14:textId="77777777" w:rsidR="004B57D8" w:rsidRPr="00E776CD" w:rsidRDefault="004B57D8" w:rsidP="00CD466F">
            <w:pPr>
              <w:jc w:val="center"/>
              <w:rPr>
                <w:color w:val="000000"/>
                <w:sz w:val="14"/>
                <w:szCs w:val="14"/>
              </w:rPr>
            </w:pPr>
            <w:r w:rsidRPr="00E776CD">
              <w:rPr>
                <w:color w:val="000000"/>
                <w:sz w:val="14"/>
                <w:szCs w:val="14"/>
              </w:rPr>
              <w:t> </w:t>
            </w:r>
          </w:p>
        </w:tc>
        <w:tc>
          <w:tcPr>
            <w:tcW w:w="240" w:type="dxa"/>
            <w:gridSpan w:val="2"/>
            <w:tcBorders>
              <w:top w:val="single" w:sz="8" w:space="0" w:color="auto"/>
              <w:left w:val="nil"/>
              <w:bottom w:val="single" w:sz="8" w:space="0" w:color="auto"/>
              <w:right w:val="nil"/>
            </w:tcBorders>
            <w:shd w:val="clear" w:color="auto" w:fill="auto"/>
            <w:vAlign w:val="center"/>
            <w:hideMark/>
          </w:tcPr>
          <w:p w14:paraId="6EFA7301" w14:textId="77777777" w:rsidR="004B57D8" w:rsidRPr="00E776CD" w:rsidRDefault="004B57D8" w:rsidP="00CD466F">
            <w:pPr>
              <w:jc w:val="center"/>
              <w:rPr>
                <w:color w:val="000000"/>
                <w:sz w:val="14"/>
                <w:szCs w:val="14"/>
              </w:rPr>
            </w:pPr>
            <w:r w:rsidRPr="00E776CD">
              <w:rPr>
                <w:color w:val="000000"/>
                <w:sz w:val="14"/>
                <w:szCs w:val="14"/>
              </w:rPr>
              <w:t> </w:t>
            </w:r>
          </w:p>
        </w:tc>
        <w:tc>
          <w:tcPr>
            <w:tcW w:w="272" w:type="dxa"/>
            <w:gridSpan w:val="2"/>
            <w:tcBorders>
              <w:top w:val="single" w:sz="8" w:space="0" w:color="auto"/>
              <w:left w:val="nil"/>
              <w:bottom w:val="single" w:sz="8" w:space="0" w:color="auto"/>
              <w:right w:val="nil"/>
            </w:tcBorders>
            <w:shd w:val="clear" w:color="auto" w:fill="auto"/>
            <w:vAlign w:val="center"/>
            <w:hideMark/>
          </w:tcPr>
          <w:p w14:paraId="191AE613" w14:textId="77777777" w:rsidR="004B57D8" w:rsidRPr="00E776CD" w:rsidRDefault="004B57D8" w:rsidP="00CD466F">
            <w:pPr>
              <w:jc w:val="center"/>
              <w:rPr>
                <w:color w:val="000000"/>
                <w:sz w:val="14"/>
                <w:szCs w:val="14"/>
              </w:rPr>
            </w:pPr>
            <w:r w:rsidRPr="00E776CD">
              <w:rPr>
                <w:color w:val="000000"/>
                <w:sz w:val="14"/>
                <w:szCs w:val="14"/>
              </w:rPr>
              <w:t> </w:t>
            </w:r>
          </w:p>
        </w:tc>
        <w:tc>
          <w:tcPr>
            <w:tcW w:w="284" w:type="dxa"/>
            <w:tcBorders>
              <w:top w:val="single" w:sz="8" w:space="0" w:color="auto"/>
              <w:left w:val="nil"/>
              <w:bottom w:val="single" w:sz="8" w:space="0" w:color="auto"/>
              <w:right w:val="nil"/>
            </w:tcBorders>
            <w:shd w:val="clear" w:color="auto" w:fill="auto"/>
            <w:vAlign w:val="center"/>
            <w:hideMark/>
          </w:tcPr>
          <w:p w14:paraId="37F9325B" w14:textId="77777777" w:rsidR="004B57D8" w:rsidRPr="00E776CD" w:rsidRDefault="004B57D8" w:rsidP="00CD466F">
            <w:pPr>
              <w:jc w:val="center"/>
              <w:rPr>
                <w:color w:val="000000"/>
                <w:sz w:val="14"/>
                <w:szCs w:val="14"/>
              </w:rPr>
            </w:pPr>
            <w:r w:rsidRPr="00E776CD">
              <w:rPr>
                <w:color w:val="000000"/>
                <w:sz w:val="14"/>
                <w:szCs w:val="14"/>
              </w:rPr>
              <w:t> </w:t>
            </w:r>
          </w:p>
        </w:tc>
        <w:tc>
          <w:tcPr>
            <w:tcW w:w="283" w:type="dxa"/>
            <w:tcBorders>
              <w:top w:val="single" w:sz="8" w:space="0" w:color="auto"/>
              <w:left w:val="nil"/>
              <w:bottom w:val="single" w:sz="8" w:space="0" w:color="auto"/>
              <w:right w:val="nil"/>
            </w:tcBorders>
            <w:shd w:val="clear" w:color="000000" w:fill="8EA9DB"/>
            <w:vAlign w:val="center"/>
            <w:hideMark/>
          </w:tcPr>
          <w:p w14:paraId="6E0DA386" w14:textId="77777777" w:rsidR="004B57D8" w:rsidRPr="00E776CD" w:rsidRDefault="004B57D8" w:rsidP="00CD466F">
            <w:pPr>
              <w:jc w:val="center"/>
              <w:rPr>
                <w:color w:val="000000"/>
                <w:sz w:val="14"/>
                <w:szCs w:val="14"/>
              </w:rPr>
            </w:pPr>
            <w:r w:rsidRPr="00E776CD">
              <w:rPr>
                <w:color w:val="000000"/>
                <w:sz w:val="14"/>
                <w:szCs w:val="14"/>
              </w:rPr>
              <w:t> </w:t>
            </w:r>
          </w:p>
        </w:tc>
        <w:tc>
          <w:tcPr>
            <w:tcW w:w="248" w:type="dxa"/>
            <w:gridSpan w:val="2"/>
            <w:tcBorders>
              <w:top w:val="single" w:sz="8" w:space="0" w:color="auto"/>
              <w:left w:val="nil"/>
              <w:bottom w:val="single" w:sz="8" w:space="0" w:color="auto"/>
              <w:right w:val="nil"/>
            </w:tcBorders>
            <w:shd w:val="clear" w:color="000000" w:fill="8EA9DB"/>
            <w:vAlign w:val="center"/>
            <w:hideMark/>
          </w:tcPr>
          <w:p w14:paraId="1C473D0C" w14:textId="77777777" w:rsidR="004B57D8" w:rsidRPr="00E776CD" w:rsidRDefault="004B57D8" w:rsidP="00CD466F">
            <w:pPr>
              <w:jc w:val="center"/>
              <w:rPr>
                <w:color w:val="000000"/>
                <w:sz w:val="14"/>
                <w:szCs w:val="14"/>
              </w:rPr>
            </w:pPr>
            <w:r w:rsidRPr="00E776CD">
              <w:rPr>
                <w:color w:val="000000"/>
                <w:sz w:val="14"/>
                <w:szCs w:val="14"/>
              </w:rPr>
              <w:t> </w:t>
            </w:r>
          </w:p>
        </w:tc>
        <w:tc>
          <w:tcPr>
            <w:tcW w:w="236" w:type="dxa"/>
            <w:gridSpan w:val="2"/>
            <w:tcBorders>
              <w:top w:val="single" w:sz="8" w:space="0" w:color="auto"/>
              <w:left w:val="nil"/>
              <w:bottom w:val="single" w:sz="8" w:space="0" w:color="auto"/>
              <w:right w:val="single" w:sz="8" w:space="0" w:color="auto"/>
            </w:tcBorders>
            <w:shd w:val="clear" w:color="000000" w:fill="A9D08E"/>
            <w:vAlign w:val="center"/>
            <w:hideMark/>
          </w:tcPr>
          <w:p w14:paraId="73FDC874" w14:textId="77777777" w:rsidR="004B57D8" w:rsidRPr="00E776CD" w:rsidRDefault="004B57D8" w:rsidP="00CD466F">
            <w:pPr>
              <w:jc w:val="center"/>
              <w:rPr>
                <w:color w:val="000000"/>
                <w:sz w:val="14"/>
                <w:szCs w:val="14"/>
              </w:rPr>
            </w:pPr>
            <w:r w:rsidRPr="00E776CD">
              <w:rPr>
                <w:color w:val="000000"/>
                <w:sz w:val="14"/>
                <w:szCs w:val="14"/>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14:paraId="69FFF4D6" w14:textId="77777777" w:rsidR="004B57D8" w:rsidRPr="00E776CD" w:rsidRDefault="004B57D8" w:rsidP="00CD466F">
            <w:pPr>
              <w:jc w:val="center"/>
              <w:rPr>
                <w:color w:val="000000"/>
                <w:sz w:val="14"/>
                <w:szCs w:val="14"/>
              </w:rPr>
            </w:pPr>
            <w:r w:rsidRPr="00E776CD">
              <w:rPr>
                <w:color w:val="000000"/>
                <w:sz w:val="14"/>
                <w:szCs w:val="14"/>
              </w:rPr>
              <w:t> </w:t>
            </w:r>
          </w:p>
        </w:tc>
      </w:tr>
      <w:tr w:rsidR="004B57D8" w:rsidRPr="00E776CD" w14:paraId="611DFE6D" w14:textId="77777777" w:rsidTr="00CD466F">
        <w:trPr>
          <w:gridAfter w:val="1"/>
          <w:wAfter w:w="7" w:type="dxa"/>
          <w:cantSplit/>
          <w:trHeight w:val="374"/>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636ED58" w14:textId="77777777" w:rsidR="004B57D8" w:rsidRPr="00E776CD" w:rsidRDefault="004B57D8" w:rsidP="00CD466F">
            <w:pPr>
              <w:rPr>
                <w:b/>
                <w:bCs/>
                <w:color w:val="000000"/>
                <w:sz w:val="14"/>
                <w:szCs w:val="14"/>
              </w:rPr>
            </w:pPr>
          </w:p>
        </w:tc>
        <w:tc>
          <w:tcPr>
            <w:tcW w:w="2126" w:type="dxa"/>
            <w:vMerge/>
            <w:tcBorders>
              <w:left w:val="nil"/>
              <w:bottom w:val="single" w:sz="8" w:space="0" w:color="auto"/>
              <w:right w:val="single" w:sz="8" w:space="0" w:color="auto"/>
            </w:tcBorders>
            <w:shd w:val="clear" w:color="auto" w:fill="auto"/>
            <w:vAlign w:val="center"/>
            <w:hideMark/>
          </w:tcPr>
          <w:p w14:paraId="643C451F" w14:textId="77777777" w:rsidR="004B57D8" w:rsidRPr="00E776CD" w:rsidRDefault="004B57D8" w:rsidP="00CD466F">
            <w:pPr>
              <w:rPr>
                <w:color w:val="000000"/>
                <w:sz w:val="14"/>
                <w:szCs w:val="14"/>
              </w:rPr>
            </w:pPr>
          </w:p>
        </w:tc>
        <w:tc>
          <w:tcPr>
            <w:tcW w:w="291" w:type="dxa"/>
            <w:tcBorders>
              <w:top w:val="nil"/>
              <w:left w:val="nil"/>
              <w:bottom w:val="single" w:sz="8" w:space="0" w:color="auto"/>
              <w:right w:val="single" w:sz="8" w:space="0" w:color="auto"/>
            </w:tcBorders>
            <w:shd w:val="clear" w:color="auto" w:fill="auto"/>
            <w:textDirection w:val="btLr"/>
            <w:vAlign w:val="center"/>
            <w:hideMark/>
          </w:tcPr>
          <w:p w14:paraId="7734B5A3" w14:textId="77777777" w:rsidR="004B57D8" w:rsidRPr="00E776CD" w:rsidRDefault="004B57D8" w:rsidP="00CD466F">
            <w:pPr>
              <w:ind w:left="113" w:right="113"/>
              <w:jc w:val="right"/>
              <w:rPr>
                <w:color w:val="000000"/>
                <w:sz w:val="14"/>
                <w:szCs w:val="14"/>
              </w:rPr>
            </w:pPr>
            <w:r w:rsidRPr="00E776CD">
              <w:rPr>
                <w:color w:val="000000"/>
                <w:sz w:val="14"/>
                <w:szCs w:val="14"/>
              </w:rPr>
              <w:t>1</w:t>
            </w:r>
          </w:p>
        </w:tc>
        <w:tc>
          <w:tcPr>
            <w:tcW w:w="281" w:type="dxa"/>
            <w:tcBorders>
              <w:top w:val="nil"/>
              <w:left w:val="nil"/>
              <w:bottom w:val="single" w:sz="8" w:space="0" w:color="auto"/>
              <w:right w:val="single" w:sz="8" w:space="0" w:color="auto"/>
            </w:tcBorders>
            <w:shd w:val="clear" w:color="auto" w:fill="auto"/>
            <w:textDirection w:val="btLr"/>
            <w:vAlign w:val="center"/>
            <w:hideMark/>
          </w:tcPr>
          <w:p w14:paraId="3C292653" w14:textId="77777777" w:rsidR="004B57D8" w:rsidRPr="00E776CD" w:rsidRDefault="004B57D8" w:rsidP="00CD466F">
            <w:pPr>
              <w:ind w:left="113" w:right="113"/>
              <w:jc w:val="right"/>
              <w:rPr>
                <w:color w:val="000000"/>
                <w:sz w:val="14"/>
                <w:szCs w:val="14"/>
              </w:rPr>
            </w:pPr>
            <w:r w:rsidRPr="00E776CD">
              <w:rPr>
                <w:color w:val="000000"/>
                <w:sz w:val="14"/>
                <w:szCs w:val="14"/>
              </w:rPr>
              <w:t>2</w:t>
            </w:r>
          </w:p>
        </w:tc>
        <w:tc>
          <w:tcPr>
            <w:tcW w:w="240" w:type="dxa"/>
            <w:tcBorders>
              <w:top w:val="nil"/>
              <w:left w:val="nil"/>
              <w:bottom w:val="single" w:sz="8" w:space="0" w:color="auto"/>
              <w:right w:val="single" w:sz="8" w:space="0" w:color="auto"/>
            </w:tcBorders>
            <w:shd w:val="clear" w:color="auto" w:fill="auto"/>
            <w:textDirection w:val="btLr"/>
            <w:vAlign w:val="center"/>
            <w:hideMark/>
          </w:tcPr>
          <w:p w14:paraId="11B01E97" w14:textId="77777777" w:rsidR="004B57D8" w:rsidRPr="00E776CD" w:rsidRDefault="004B57D8" w:rsidP="00CD466F">
            <w:pPr>
              <w:ind w:left="113" w:right="113"/>
              <w:jc w:val="right"/>
              <w:rPr>
                <w:color w:val="000000"/>
                <w:sz w:val="14"/>
                <w:szCs w:val="14"/>
              </w:rPr>
            </w:pPr>
            <w:r w:rsidRPr="00E776CD">
              <w:rPr>
                <w:color w:val="000000"/>
                <w:sz w:val="14"/>
                <w:szCs w:val="14"/>
              </w:rPr>
              <w:t>3</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2C923191" w14:textId="77777777" w:rsidR="004B57D8" w:rsidRPr="00E776CD" w:rsidRDefault="004B57D8" w:rsidP="00CD466F">
            <w:pPr>
              <w:ind w:left="113" w:right="113"/>
              <w:jc w:val="right"/>
              <w:rPr>
                <w:color w:val="000000"/>
                <w:sz w:val="14"/>
                <w:szCs w:val="14"/>
              </w:rPr>
            </w:pPr>
            <w:r w:rsidRPr="00E776CD">
              <w:rPr>
                <w:color w:val="000000"/>
                <w:sz w:val="14"/>
                <w:szCs w:val="14"/>
              </w:rPr>
              <w:t>4</w:t>
            </w:r>
          </w:p>
        </w:tc>
        <w:tc>
          <w:tcPr>
            <w:tcW w:w="300" w:type="dxa"/>
            <w:tcBorders>
              <w:top w:val="nil"/>
              <w:left w:val="nil"/>
              <w:bottom w:val="single" w:sz="8" w:space="0" w:color="auto"/>
              <w:right w:val="single" w:sz="8" w:space="0" w:color="auto"/>
            </w:tcBorders>
            <w:shd w:val="clear" w:color="auto" w:fill="auto"/>
            <w:textDirection w:val="btLr"/>
            <w:vAlign w:val="center"/>
            <w:hideMark/>
          </w:tcPr>
          <w:p w14:paraId="7F844FAE" w14:textId="77777777" w:rsidR="004B57D8" w:rsidRPr="00E776CD" w:rsidRDefault="004B57D8" w:rsidP="00CD466F">
            <w:pPr>
              <w:ind w:left="113" w:right="113"/>
              <w:jc w:val="right"/>
              <w:rPr>
                <w:color w:val="000000"/>
                <w:sz w:val="14"/>
                <w:szCs w:val="14"/>
              </w:rPr>
            </w:pPr>
            <w:r w:rsidRPr="00E776CD">
              <w:rPr>
                <w:color w:val="000000"/>
                <w:sz w:val="14"/>
                <w:szCs w:val="14"/>
              </w:rPr>
              <w:t>5</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11F1B568" w14:textId="77777777" w:rsidR="004B57D8" w:rsidRPr="00E776CD" w:rsidRDefault="004B57D8" w:rsidP="00CD466F">
            <w:pPr>
              <w:ind w:left="113" w:right="113"/>
              <w:jc w:val="right"/>
              <w:rPr>
                <w:color w:val="000000"/>
                <w:sz w:val="14"/>
                <w:szCs w:val="14"/>
              </w:rPr>
            </w:pPr>
            <w:r w:rsidRPr="00E776CD">
              <w:rPr>
                <w:color w:val="000000"/>
                <w:sz w:val="14"/>
                <w:szCs w:val="14"/>
              </w:rPr>
              <w:t>6</w:t>
            </w:r>
          </w:p>
        </w:tc>
        <w:tc>
          <w:tcPr>
            <w:tcW w:w="269" w:type="dxa"/>
            <w:tcBorders>
              <w:top w:val="nil"/>
              <w:left w:val="nil"/>
              <w:bottom w:val="single" w:sz="8" w:space="0" w:color="auto"/>
              <w:right w:val="single" w:sz="8" w:space="0" w:color="auto"/>
            </w:tcBorders>
            <w:shd w:val="clear" w:color="auto" w:fill="auto"/>
            <w:textDirection w:val="btLr"/>
            <w:vAlign w:val="center"/>
            <w:hideMark/>
          </w:tcPr>
          <w:p w14:paraId="00C91F8A" w14:textId="77777777" w:rsidR="004B57D8" w:rsidRPr="00E776CD" w:rsidRDefault="004B57D8" w:rsidP="00CD466F">
            <w:pPr>
              <w:ind w:left="113" w:right="113"/>
              <w:jc w:val="right"/>
              <w:rPr>
                <w:color w:val="000000"/>
                <w:sz w:val="14"/>
                <w:szCs w:val="14"/>
              </w:rPr>
            </w:pPr>
            <w:r w:rsidRPr="00E776CD">
              <w:rPr>
                <w:color w:val="000000"/>
                <w:sz w:val="14"/>
                <w:szCs w:val="14"/>
              </w:rPr>
              <w:t>7</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3ECBB2EC" w14:textId="77777777" w:rsidR="004B57D8" w:rsidRPr="00E776CD" w:rsidRDefault="004B57D8" w:rsidP="00CD466F">
            <w:pPr>
              <w:ind w:left="113" w:right="113"/>
              <w:jc w:val="right"/>
              <w:rPr>
                <w:color w:val="000000"/>
                <w:sz w:val="14"/>
                <w:szCs w:val="14"/>
              </w:rPr>
            </w:pPr>
            <w:r w:rsidRPr="00E776CD">
              <w:rPr>
                <w:color w:val="000000"/>
                <w:sz w:val="14"/>
                <w:szCs w:val="14"/>
              </w:rPr>
              <w:t>8</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279BCDA5" w14:textId="77777777" w:rsidR="004B57D8" w:rsidRPr="00E776CD" w:rsidRDefault="004B57D8" w:rsidP="00CD466F">
            <w:pPr>
              <w:ind w:left="113" w:right="113"/>
              <w:jc w:val="right"/>
              <w:rPr>
                <w:color w:val="000000"/>
                <w:sz w:val="14"/>
                <w:szCs w:val="14"/>
              </w:rPr>
            </w:pPr>
            <w:r w:rsidRPr="00E776CD">
              <w:rPr>
                <w:color w:val="000000"/>
                <w:sz w:val="14"/>
                <w:szCs w:val="14"/>
              </w:rPr>
              <w:t>9</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1F2D03F1" w14:textId="77777777" w:rsidR="004B57D8" w:rsidRPr="00E776CD" w:rsidRDefault="004B57D8" w:rsidP="00CD466F">
            <w:pPr>
              <w:ind w:left="113" w:right="113"/>
              <w:jc w:val="right"/>
              <w:rPr>
                <w:color w:val="000000"/>
                <w:sz w:val="14"/>
                <w:szCs w:val="14"/>
              </w:rPr>
            </w:pPr>
            <w:r w:rsidRPr="00E776CD">
              <w:rPr>
                <w:color w:val="000000"/>
                <w:sz w:val="14"/>
                <w:szCs w:val="14"/>
              </w:rPr>
              <w:t>10</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1CFCF597" w14:textId="77777777" w:rsidR="004B57D8" w:rsidRPr="00E776CD" w:rsidRDefault="004B57D8" w:rsidP="00CD466F">
            <w:pPr>
              <w:ind w:left="113" w:right="113"/>
              <w:jc w:val="right"/>
              <w:rPr>
                <w:color w:val="000000"/>
                <w:sz w:val="14"/>
                <w:szCs w:val="14"/>
              </w:rPr>
            </w:pPr>
            <w:r w:rsidRPr="00E776CD">
              <w:rPr>
                <w:color w:val="000000"/>
                <w:sz w:val="14"/>
                <w:szCs w:val="14"/>
              </w:rPr>
              <w:t>11</w:t>
            </w:r>
          </w:p>
        </w:tc>
        <w:tc>
          <w:tcPr>
            <w:tcW w:w="361" w:type="dxa"/>
            <w:tcBorders>
              <w:top w:val="nil"/>
              <w:left w:val="nil"/>
              <w:bottom w:val="single" w:sz="8" w:space="0" w:color="auto"/>
              <w:right w:val="single" w:sz="8" w:space="0" w:color="auto"/>
            </w:tcBorders>
            <w:shd w:val="clear" w:color="auto" w:fill="auto"/>
            <w:textDirection w:val="btLr"/>
            <w:vAlign w:val="center"/>
            <w:hideMark/>
          </w:tcPr>
          <w:p w14:paraId="2F666ECF" w14:textId="77777777" w:rsidR="004B57D8" w:rsidRPr="00E776CD" w:rsidRDefault="004B57D8" w:rsidP="00CD466F">
            <w:pPr>
              <w:ind w:left="113" w:right="113"/>
              <w:jc w:val="right"/>
              <w:rPr>
                <w:color w:val="000000"/>
                <w:sz w:val="14"/>
                <w:szCs w:val="14"/>
              </w:rPr>
            </w:pPr>
            <w:r w:rsidRPr="00E776CD">
              <w:rPr>
                <w:color w:val="000000"/>
                <w:sz w:val="14"/>
                <w:szCs w:val="14"/>
              </w:rPr>
              <w:t>12</w:t>
            </w:r>
          </w:p>
        </w:tc>
        <w:tc>
          <w:tcPr>
            <w:tcW w:w="353" w:type="dxa"/>
            <w:tcBorders>
              <w:top w:val="nil"/>
              <w:left w:val="nil"/>
              <w:bottom w:val="single" w:sz="8" w:space="0" w:color="auto"/>
              <w:right w:val="single" w:sz="8" w:space="0" w:color="auto"/>
            </w:tcBorders>
            <w:shd w:val="clear" w:color="auto" w:fill="auto"/>
            <w:textDirection w:val="btLr"/>
            <w:vAlign w:val="center"/>
            <w:hideMark/>
          </w:tcPr>
          <w:p w14:paraId="07B5C395" w14:textId="77777777" w:rsidR="004B57D8" w:rsidRPr="00E776CD" w:rsidRDefault="004B57D8" w:rsidP="00CD466F">
            <w:pPr>
              <w:ind w:left="113" w:right="113"/>
              <w:jc w:val="right"/>
              <w:rPr>
                <w:color w:val="000000"/>
                <w:sz w:val="14"/>
                <w:szCs w:val="14"/>
              </w:rPr>
            </w:pPr>
            <w:r w:rsidRPr="00E776CD">
              <w:rPr>
                <w:color w:val="000000"/>
                <w:sz w:val="14"/>
                <w:szCs w:val="14"/>
              </w:rPr>
              <w:t>13</w:t>
            </w:r>
          </w:p>
        </w:tc>
        <w:tc>
          <w:tcPr>
            <w:tcW w:w="268" w:type="dxa"/>
            <w:tcBorders>
              <w:top w:val="nil"/>
              <w:left w:val="nil"/>
              <w:bottom w:val="single" w:sz="8" w:space="0" w:color="auto"/>
              <w:right w:val="single" w:sz="8" w:space="0" w:color="auto"/>
            </w:tcBorders>
            <w:shd w:val="clear" w:color="auto" w:fill="auto"/>
            <w:textDirection w:val="btLr"/>
            <w:vAlign w:val="center"/>
            <w:hideMark/>
          </w:tcPr>
          <w:p w14:paraId="631CF070" w14:textId="77777777" w:rsidR="004B57D8" w:rsidRPr="00E776CD" w:rsidRDefault="004B57D8" w:rsidP="00CD466F">
            <w:pPr>
              <w:ind w:left="113" w:right="113"/>
              <w:jc w:val="right"/>
              <w:rPr>
                <w:color w:val="000000"/>
                <w:sz w:val="14"/>
                <w:szCs w:val="14"/>
              </w:rPr>
            </w:pPr>
            <w:r w:rsidRPr="00E776CD">
              <w:rPr>
                <w:color w:val="000000"/>
                <w:sz w:val="14"/>
                <w:szCs w:val="14"/>
              </w:rPr>
              <w:t>14</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6840D333" w14:textId="77777777" w:rsidR="004B57D8" w:rsidRPr="00E776CD" w:rsidRDefault="004B57D8" w:rsidP="00CD466F">
            <w:pPr>
              <w:ind w:left="113" w:right="113"/>
              <w:jc w:val="right"/>
              <w:rPr>
                <w:color w:val="000000"/>
                <w:sz w:val="14"/>
                <w:szCs w:val="14"/>
              </w:rPr>
            </w:pPr>
            <w:r w:rsidRPr="00E776CD">
              <w:rPr>
                <w:color w:val="000000"/>
                <w:sz w:val="14"/>
                <w:szCs w:val="14"/>
              </w:rPr>
              <w:t>15</w:t>
            </w:r>
          </w:p>
        </w:tc>
        <w:tc>
          <w:tcPr>
            <w:tcW w:w="355" w:type="dxa"/>
            <w:tcBorders>
              <w:top w:val="nil"/>
              <w:left w:val="nil"/>
              <w:bottom w:val="single" w:sz="8" w:space="0" w:color="auto"/>
              <w:right w:val="single" w:sz="8" w:space="0" w:color="auto"/>
            </w:tcBorders>
            <w:shd w:val="clear" w:color="auto" w:fill="auto"/>
            <w:textDirection w:val="btLr"/>
            <w:vAlign w:val="center"/>
            <w:hideMark/>
          </w:tcPr>
          <w:p w14:paraId="19F3358E" w14:textId="77777777" w:rsidR="004B57D8" w:rsidRPr="00E776CD" w:rsidRDefault="004B57D8" w:rsidP="00CD466F">
            <w:pPr>
              <w:ind w:left="113" w:right="113"/>
              <w:jc w:val="right"/>
              <w:rPr>
                <w:color w:val="000000"/>
                <w:sz w:val="14"/>
                <w:szCs w:val="14"/>
              </w:rPr>
            </w:pPr>
            <w:r w:rsidRPr="00E776CD">
              <w:rPr>
                <w:color w:val="000000"/>
                <w:sz w:val="14"/>
                <w:szCs w:val="14"/>
              </w:rPr>
              <w:t>16</w:t>
            </w:r>
          </w:p>
        </w:tc>
        <w:tc>
          <w:tcPr>
            <w:tcW w:w="354" w:type="dxa"/>
            <w:gridSpan w:val="2"/>
            <w:tcBorders>
              <w:top w:val="nil"/>
              <w:left w:val="nil"/>
              <w:bottom w:val="single" w:sz="8" w:space="0" w:color="auto"/>
              <w:right w:val="single" w:sz="8" w:space="0" w:color="auto"/>
            </w:tcBorders>
            <w:shd w:val="clear" w:color="auto" w:fill="auto"/>
            <w:textDirection w:val="btLr"/>
            <w:vAlign w:val="center"/>
            <w:hideMark/>
          </w:tcPr>
          <w:p w14:paraId="225A3CE3" w14:textId="77777777" w:rsidR="004B57D8" w:rsidRPr="00BF2282" w:rsidRDefault="004B57D8" w:rsidP="00CD466F">
            <w:pPr>
              <w:ind w:left="113" w:right="113"/>
              <w:jc w:val="right"/>
              <w:rPr>
                <w:color w:val="000000"/>
                <w:sz w:val="14"/>
                <w:szCs w:val="14"/>
              </w:rPr>
            </w:pPr>
            <w:r w:rsidRPr="00BF2282">
              <w:rPr>
                <w:color w:val="000000"/>
                <w:sz w:val="14"/>
                <w:szCs w:val="14"/>
              </w:rPr>
              <w:t>17</w:t>
            </w:r>
          </w:p>
        </w:tc>
        <w:tc>
          <w:tcPr>
            <w:tcW w:w="283" w:type="dxa"/>
            <w:tcBorders>
              <w:top w:val="nil"/>
              <w:left w:val="nil"/>
              <w:bottom w:val="single" w:sz="8" w:space="0" w:color="auto"/>
              <w:right w:val="single" w:sz="8" w:space="0" w:color="auto"/>
            </w:tcBorders>
            <w:shd w:val="clear" w:color="000000" w:fill="FFFF00"/>
            <w:textDirection w:val="btLr"/>
            <w:vAlign w:val="center"/>
            <w:hideMark/>
          </w:tcPr>
          <w:p w14:paraId="7ADEA20F" w14:textId="77777777" w:rsidR="004B57D8" w:rsidRPr="00E776CD" w:rsidRDefault="004B57D8" w:rsidP="00CD466F">
            <w:pPr>
              <w:ind w:left="113" w:right="113"/>
              <w:jc w:val="right"/>
              <w:rPr>
                <w:color w:val="000000"/>
                <w:sz w:val="14"/>
                <w:szCs w:val="14"/>
              </w:rPr>
            </w:pPr>
            <w:r w:rsidRPr="00E776CD">
              <w:rPr>
                <w:color w:val="000000"/>
                <w:sz w:val="14"/>
                <w:szCs w:val="14"/>
              </w:rPr>
              <w:t>18</w:t>
            </w:r>
          </w:p>
        </w:tc>
        <w:tc>
          <w:tcPr>
            <w:tcW w:w="284" w:type="dxa"/>
            <w:tcBorders>
              <w:top w:val="nil"/>
              <w:left w:val="nil"/>
              <w:bottom w:val="single" w:sz="8" w:space="0" w:color="auto"/>
              <w:right w:val="single" w:sz="8" w:space="0" w:color="auto"/>
            </w:tcBorders>
            <w:shd w:val="clear" w:color="000000" w:fill="FFFF00"/>
            <w:textDirection w:val="btLr"/>
            <w:vAlign w:val="center"/>
            <w:hideMark/>
          </w:tcPr>
          <w:p w14:paraId="49FC123C" w14:textId="77777777" w:rsidR="004B57D8" w:rsidRPr="00E776CD" w:rsidRDefault="004B57D8" w:rsidP="00CD466F">
            <w:pPr>
              <w:ind w:left="113" w:right="113"/>
              <w:jc w:val="right"/>
              <w:rPr>
                <w:color w:val="000000"/>
                <w:sz w:val="14"/>
                <w:szCs w:val="14"/>
              </w:rPr>
            </w:pPr>
            <w:r w:rsidRPr="00E776CD">
              <w:rPr>
                <w:color w:val="000000"/>
                <w:sz w:val="14"/>
                <w:szCs w:val="14"/>
              </w:rPr>
              <w:t>19</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66545A24" w14:textId="77777777" w:rsidR="004B57D8" w:rsidRPr="00E776CD" w:rsidRDefault="004B57D8" w:rsidP="00CD466F">
            <w:pPr>
              <w:ind w:left="113" w:right="113"/>
              <w:jc w:val="right"/>
              <w:rPr>
                <w:color w:val="000000"/>
                <w:sz w:val="14"/>
                <w:szCs w:val="14"/>
              </w:rPr>
            </w:pPr>
            <w:r w:rsidRPr="00E776CD">
              <w:rPr>
                <w:color w:val="000000"/>
                <w:sz w:val="14"/>
                <w:szCs w:val="14"/>
              </w:rPr>
              <w:t>20</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4D1308D2" w14:textId="77777777" w:rsidR="004B57D8" w:rsidRPr="00E776CD" w:rsidRDefault="004B57D8" w:rsidP="00CD466F">
            <w:pPr>
              <w:ind w:left="113" w:right="113"/>
              <w:jc w:val="right"/>
              <w:rPr>
                <w:color w:val="000000"/>
                <w:sz w:val="14"/>
                <w:szCs w:val="14"/>
              </w:rPr>
            </w:pPr>
            <w:r w:rsidRPr="00E776CD">
              <w:rPr>
                <w:color w:val="000000"/>
                <w:sz w:val="14"/>
                <w:szCs w:val="14"/>
              </w:rPr>
              <w:t>21</w:t>
            </w:r>
          </w:p>
        </w:tc>
        <w:tc>
          <w:tcPr>
            <w:tcW w:w="284" w:type="dxa"/>
            <w:gridSpan w:val="2"/>
            <w:tcBorders>
              <w:top w:val="nil"/>
              <w:left w:val="nil"/>
              <w:bottom w:val="single" w:sz="8" w:space="0" w:color="auto"/>
              <w:right w:val="single" w:sz="8" w:space="0" w:color="auto"/>
            </w:tcBorders>
            <w:shd w:val="clear" w:color="auto" w:fill="auto"/>
            <w:textDirection w:val="btLr"/>
            <w:vAlign w:val="center"/>
            <w:hideMark/>
          </w:tcPr>
          <w:p w14:paraId="6E462FC9" w14:textId="77777777" w:rsidR="004B57D8" w:rsidRPr="00E776CD" w:rsidRDefault="004B57D8" w:rsidP="00CD466F">
            <w:pPr>
              <w:ind w:left="113" w:right="113"/>
              <w:jc w:val="right"/>
              <w:rPr>
                <w:color w:val="000000"/>
                <w:sz w:val="14"/>
                <w:szCs w:val="14"/>
              </w:rPr>
            </w:pPr>
            <w:r w:rsidRPr="00E776CD">
              <w:rPr>
                <w:color w:val="000000"/>
                <w:sz w:val="14"/>
                <w:szCs w:val="14"/>
              </w:rPr>
              <w:t>22</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15A42783" w14:textId="77777777" w:rsidR="004B57D8" w:rsidRPr="00E776CD" w:rsidRDefault="004B57D8" w:rsidP="00CD466F">
            <w:pPr>
              <w:ind w:left="113" w:right="113"/>
              <w:jc w:val="right"/>
              <w:rPr>
                <w:color w:val="000000"/>
                <w:sz w:val="14"/>
                <w:szCs w:val="14"/>
              </w:rPr>
            </w:pPr>
            <w:r w:rsidRPr="00E776CD">
              <w:rPr>
                <w:color w:val="000000"/>
                <w:sz w:val="14"/>
                <w:szCs w:val="14"/>
              </w:rPr>
              <w:t>23</w:t>
            </w:r>
          </w:p>
        </w:tc>
        <w:tc>
          <w:tcPr>
            <w:tcW w:w="260" w:type="dxa"/>
            <w:tcBorders>
              <w:top w:val="nil"/>
              <w:left w:val="nil"/>
              <w:bottom w:val="single" w:sz="8" w:space="0" w:color="auto"/>
              <w:right w:val="single" w:sz="8" w:space="0" w:color="auto"/>
            </w:tcBorders>
            <w:shd w:val="clear" w:color="auto" w:fill="auto"/>
            <w:textDirection w:val="btLr"/>
            <w:vAlign w:val="center"/>
            <w:hideMark/>
          </w:tcPr>
          <w:p w14:paraId="558C78DF" w14:textId="77777777" w:rsidR="004B57D8" w:rsidRPr="00E776CD" w:rsidRDefault="004B57D8" w:rsidP="00CD466F">
            <w:pPr>
              <w:ind w:left="113" w:right="113"/>
              <w:jc w:val="right"/>
              <w:rPr>
                <w:color w:val="000000"/>
                <w:sz w:val="14"/>
                <w:szCs w:val="14"/>
              </w:rPr>
            </w:pPr>
            <w:r w:rsidRPr="00E776CD">
              <w:rPr>
                <w:color w:val="000000"/>
                <w:sz w:val="14"/>
                <w:szCs w:val="14"/>
              </w:rPr>
              <w:t>24</w:t>
            </w:r>
          </w:p>
        </w:tc>
        <w:tc>
          <w:tcPr>
            <w:tcW w:w="283" w:type="dxa"/>
            <w:gridSpan w:val="2"/>
            <w:tcBorders>
              <w:top w:val="nil"/>
              <w:left w:val="nil"/>
              <w:bottom w:val="single" w:sz="8" w:space="0" w:color="auto"/>
              <w:right w:val="single" w:sz="8" w:space="0" w:color="auto"/>
            </w:tcBorders>
            <w:shd w:val="clear" w:color="auto" w:fill="auto"/>
            <w:textDirection w:val="btLr"/>
            <w:vAlign w:val="center"/>
            <w:hideMark/>
          </w:tcPr>
          <w:p w14:paraId="0905EA44" w14:textId="77777777" w:rsidR="004B57D8" w:rsidRPr="00E776CD" w:rsidRDefault="004B57D8" w:rsidP="00CD466F">
            <w:pPr>
              <w:ind w:left="113" w:right="113"/>
              <w:jc w:val="right"/>
              <w:rPr>
                <w:color w:val="000000"/>
                <w:sz w:val="14"/>
                <w:szCs w:val="14"/>
              </w:rPr>
            </w:pPr>
            <w:r w:rsidRPr="00E776CD">
              <w:rPr>
                <w:color w:val="000000"/>
                <w:sz w:val="14"/>
                <w:szCs w:val="14"/>
              </w:rPr>
              <w:t>25</w:t>
            </w:r>
          </w:p>
        </w:tc>
        <w:tc>
          <w:tcPr>
            <w:tcW w:w="271" w:type="dxa"/>
            <w:gridSpan w:val="2"/>
            <w:tcBorders>
              <w:top w:val="nil"/>
              <w:left w:val="nil"/>
              <w:bottom w:val="single" w:sz="8" w:space="0" w:color="auto"/>
              <w:right w:val="single" w:sz="8" w:space="0" w:color="auto"/>
            </w:tcBorders>
            <w:shd w:val="clear" w:color="auto" w:fill="auto"/>
            <w:textDirection w:val="btLr"/>
            <w:vAlign w:val="center"/>
            <w:hideMark/>
          </w:tcPr>
          <w:p w14:paraId="42F8F1B8" w14:textId="77777777" w:rsidR="004B57D8" w:rsidRPr="00E776CD" w:rsidRDefault="004B57D8" w:rsidP="00CD466F">
            <w:pPr>
              <w:ind w:left="113" w:right="113"/>
              <w:jc w:val="right"/>
              <w:rPr>
                <w:color w:val="000000"/>
                <w:sz w:val="14"/>
                <w:szCs w:val="14"/>
              </w:rPr>
            </w:pPr>
            <w:r w:rsidRPr="00E776CD">
              <w:rPr>
                <w:color w:val="000000"/>
                <w:sz w:val="14"/>
                <w:szCs w:val="14"/>
              </w:rPr>
              <w:t>26</w:t>
            </w:r>
          </w:p>
        </w:tc>
        <w:tc>
          <w:tcPr>
            <w:tcW w:w="296" w:type="dxa"/>
            <w:tcBorders>
              <w:top w:val="nil"/>
              <w:left w:val="nil"/>
              <w:bottom w:val="single" w:sz="8" w:space="0" w:color="auto"/>
              <w:right w:val="single" w:sz="8" w:space="0" w:color="auto"/>
            </w:tcBorders>
            <w:shd w:val="clear" w:color="auto" w:fill="auto"/>
            <w:textDirection w:val="btLr"/>
            <w:vAlign w:val="center"/>
            <w:hideMark/>
          </w:tcPr>
          <w:p w14:paraId="635DF077" w14:textId="77777777" w:rsidR="004B57D8" w:rsidRPr="00E776CD" w:rsidRDefault="004B57D8" w:rsidP="00CD466F">
            <w:pPr>
              <w:ind w:left="113" w:right="113"/>
              <w:jc w:val="right"/>
              <w:rPr>
                <w:color w:val="000000"/>
                <w:sz w:val="14"/>
                <w:szCs w:val="14"/>
              </w:rPr>
            </w:pPr>
            <w:r w:rsidRPr="00E776CD">
              <w:rPr>
                <w:color w:val="000000"/>
                <w:sz w:val="14"/>
                <w:szCs w:val="14"/>
              </w:rPr>
              <w:t>27</w:t>
            </w:r>
          </w:p>
        </w:tc>
        <w:tc>
          <w:tcPr>
            <w:tcW w:w="236" w:type="dxa"/>
            <w:tcBorders>
              <w:top w:val="nil"/>
              <w:left w:val="nil"/>
              <w:bottom w:val="single" w:sz="8" w:space="0" w:color="auto"/>
              <w:right w:val="single" w:sz="8" w:space="0" w:color="auto"/>
            </w:tcBorders>
            <w:shd w:val="clear" w:color="auto" w:fill="auto"/>
            <w:textDirection w:val="btLr"/>
            <w:vAlign w:val="center"/>
            <w:hideMark/>
          </w:tcPr>
          <w:p w14:paraId="25DEF028" w14:textId="77777777" w:rsidR="004B57D8" w:rsidRPr="00E776CD" w:rsidRDefault="004B57D8" w:rsidP="00CD466F">
            <w:pPr>
              <w:ind w:left="113" w:right="113"/>
              <w:jc w:val="right"/>
              <w:rPr>
                <w:color w:val="000000"/>
                <w:sz w:val="14"/>
                <w:szCs w:val="14"/>
              </w:rPr>
            </w:pPr>
            <w:r w:rsidRPr="00E776CD">
              <w:rPr>
                <w:color w:val="000000"/>
                <w:sz w:val="14"/>
                <w:szCs w:val="14"/>
              </w:rPr>
              <w:t>28</w:t>
            </w:r>
          </w:p>
        </w:tc>
        <w:tc>
          <w:tcPr>
            <w:tcW w:w="342" w:type="dxa"/>
            <w:gridSpan w:val="2"/>
            <w:tcBorders>
              <w:top w:val="nil"/>
              <w:left w:val="nil"/>
              <w:bottom w:val="single" w:sz="8" w:space="0" w:color="auto"/>
              <w:right w:val="single" w:sz="8" w:space="0" w:color="auto"/>
            </w:tcBorders>
            <w:shd w:val="clear" w:color="auto" w:fill="auto"/>
            <w:textDirection w:val="btLr"/>
            <w:vAlign w:val="center"/>
            <w:hideMark/>
          </w:tcPr>
          <w:p w14:paraId="74AFE9B9" w14:textId="77777777" w:rsidR="004B57D8" w:rsidRPr="00E776CD" w:rsidRDefault="004B57D8" w:rsidP="00CD466F">
            <w:pPr>
              <w:ind w:left="113" w:right="113"/>
              <w:jc w:val="right"/>
              <w:rPr>
                <w:color w:val="000000"/>
                <w:sz w:val="14"/>
                <w:szCs w:val="14"/>
              </w:rPr>
            </w:pPr>
            <w:r w:rsidRPr="00E776CD">
              <w:rPr>
                <w:color w:val="000000"/>
                <w:sz w:val="14"/>
                <w:szCs w:val="14"/>
              </w:rPr>
              <w:t>29</w:t>
            </w:r>
          </w:p>
        </w:tc>
        <w:tc>
          <w:tcPr>
            <w:tcW w:w="283" w:type="dxa"/>
            <w:gridSpan w:val="2"/>
            <w:tcBorders>
              <w:top w:val="nil"/>
              <w:left w:val="nil"/>
              <w:bottom w:val="single" w:sz="8" w:space="0" w:color="auto"/>
              <w:right w:val="single" w:sz="8" w:space="0" w:color="auto"/>
            </w:tcBorders>
            <w:shd w:val="clear" w:color="auto" w:fill="auto"/>
            <w:textDirection w:val="btLr"/>
            <w:vAlign w:val="center"/>
            <w:hideMark/>
          </w:tcPr>
          <w:p w14:paraId="1BA64B15" w14:textId="77777777" w:rsidR="004B57D8" w:rsidRPr="00E776CD" w:rsidRDefault="004B57D8" w:rsidP="00CD466F">
            <w:pPr>
              <w:ind w:left="113" w:right="113"/>
              <w:jc w:val="right"/>
              <w:rPr>
                <w:color w:val="000000"/>
                <w:sz w:val="14"/>
                <w:szCs w:val="14"/>
              </w:rPr>
            </w:pPr>
            <w:r w:rsidRPr="00E776CD">
              <w:rPr>
                <w:color w:val="000000"/>
                <w:sz w:val="14"/>
                <w:szCs w:val="14"/>
              </w:rPr>
              <w:t>30</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59B1542" w14:textId="77777777" w:rsidR="004B57D8" w:rsidRPr="00E776CD" w:rsidRDefault="004B57D8" w:rsidP="00CD466F">
            <w:pPr>
              <w:ind w:left="113" w:right="113"/>
              <w:jc w:val="right"/>
              <w:rPr>
                <w:color w:val="000000"/>
                <w:sz w:val="14"/>
                <w:szCs w:val="14"/>
              </w:rPr>
            </w:pPr>
            <w:r w:rsidRPr="00E776CD">
              <w:rPr>
                <w:color w:val="000000"/>
                <w:sz w:val="14"/>
                <w:szCs w:val="14"/>
              </w:rPr>
              <w:t>31</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398B5A65" w14:textId="77777777" w:rsidR="004B57D8" w:rsidRPr="00E776CD" w:rsidRDefault="004B57D8" w:rsidP="00CD466F">
            <w:pPr>
              <w:ind w:left="113" w:right="113"/>
              <w:jc w:val="right"/>
              <w:rPr>
                <w:color w:val="000000"/>
                <w:sz w:val="14"/>
                <w:szCs w:val="14"/>
              </w:rPr>
            </w:pPr>
            <w:r w:rsidRPr="00E776CD">
              <w:rPr>
                <w:color w:val="000000"/>
                <w:sz w:val="14"/>
                <w:szCs w:val="14"/>
              </w:rPr>
              <w:t>32</w:t>
            </w:r>
          </w:p>
        </w:tc>
        <w:tc>
          <w:tcPr>
            <w:tcW w:w="284" w:type="dxa"/>
            <w:gridSpan w:val="2"/>
            <w:tcBorders>
              <w:top w:val="nil"/>
              <w:left w:val="nil"/>
              <w:bottom w:val="single" w:sz="8" w:space="0" w:color="auto"/>
              <w:right w:val="single" w:sz="8" w:space="0" w:color="auto"/>
            </w:tcBorders>
            <w:shd w:val="clear" w:color="auto" w:fill="auto"/>
            <w:textDirection w:val="btLr"/>
            <w:vAlign w:val="center"/>
            <w:hideMark/>
          </w:tcPr>
          <w:p w14:paraId="3217B13B" w14:textId="77777777" w:rsidR="004B57D8" w:rsidRPr="00E776CD" w:rsidRDefault="004B57D8" w:rsidP="00CD466F">
            <w:pPr>
              <w:ind w:left="113" w:right="113"/>
              <w:jc w:val="right"/>
              <w:rPr>
                <w:color w:val="000000"/>
                <w:sz w:val="14"/>
                <w:szCs w:val="14"/>
              </w:rPr>
            </w:pPr>
            <w:r w:rsidRPr="00E776CD">
              <w:rPr>
                <w:color w:val="000000"/>
                <w:sz w:val="14"/>
                <w:szCs w:val="14"/>
              </w:rPr>
              <w:t>33</w:t>
            </w:r>
          </w:p>
        </w:tc>
        <w:tc>
          <w:tcPr>
            <w:tcW w:w="283" w:type="dxa"/>
            <w:gridSpan w:val="2"/>
            <w:tcBorders>
              <w:top w:val="nil"/>
              <w:left w:val="nil"/>
              <w:bottom w:val="single" w:sz="8" w:space="0" w:color="auto"/>
              <w:right w:val="single" w:sz="8" w:space="0" w:color="auto"/>
            </w:tcBorders>
            <w:shd w:val="clear" w:color="auto" w:fill="auto"/>
            <w:textDirection w:val="btLr"/>
            <w:vAlign w:val="center"/>
            <w:hideMark/>
          </w:tcPr>
          <w:p w14:paraId="51F6E46C" w14:textId="77777777" w:rsidR="004B57D8" w:rsidRPr="00E776CD" w:rsidRDefault="004B57D8" w:rsidP="00CD466F">
            <w:pPr>
              <w:ind w:left="113" w:right="113"/>
              <w:jc w:val="right"/>
              <w:rPr>
                <w:color w:val="000000"/>
                <w:sz w:val="14"/>
                <w:szCs w:val="14"/>
              </w:rPr>
            </w:pPr>
            <w:r w:rsidRPr="00E776CD">
              <w:rPr>
                <w:color w:val="000000"/>
                <w:sz w:val="14"/>
                <w:szCs w:val="14"/>
              </w:rPr>
              <w:t>34</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07A5E1B9" w14:textId="77777777" w:rsidR="004B57D8" w:rsidRPr="00E776CD" w:rsidRDefault="004B57D8" w:rsidP="00CD466F">
            <w:pPr>
              <w:ind w:left="113" w:right="113"/>
              <w:jc w:val="right"/>
              <w:rPr>
                <w:color w:val="000000"/>
                <w:sz w:val="14"/>
                <w:szCs w:val="14"/>
              </w:rPr>
            </w:pPr>
            <w:r w:rsidRPr="00E776CD">
              <w:rPr>
                <w:color w:val="000000"/>
                <w:sz w:val="14"/>
                <w:szCs w:val="14"/>
              </w:rPr>
              <w:t>35</w:t>
            </w:r>
          </w:p>
        </w:tc>
        <w:tc>
          <w:tcPr>
            <w:tcW w:w="283" w:type="dxa"/>
            <w:tcBorders>
              <w:top w:val="nil"/>
              <w:left w:val="nil"/>
              <w:bottom w:val="single" w:sz="8" w:space="0" w:color="auto"/>
              <w:right w:val="single" w:sz="8" w:space="0" w:color="auto"/>
            </w:tcBorders>
            <w:shd w:val="clear" w:color="auto" w:fill="auto"/>
            <w:textDirection w:val="btLr"/>
            <w:vAlign w:val="center"/>
            <w:hideMark/>
          </w:tcPr>
          <w:p w14:paraId="01D12B8F" w14:textId="77777777" w:rsidR="004B57D8" w:rsidRPr="00E776CD" w:rsidRDefault="004B57D8" w:rsidP="00CD466F">
            <w:pPr>
              <w:ind w:left="113" w:right="113"/>
              <w:jc w:val="right"/>
              <w:rPr>
                <w:color w:val="000000"/>
                <w:sz w:val="14"/>
                <w:szCs w:val="14"/>
              </w:rPr>
            </w:pPr>
            <w:r w:rsidRPr="00E776CD">
              <w:rPr>
                <w:color w:val="000000"/>
                <w:sz w:val="14"/>
                <w:szCs w:val="14"/>
              </w:rPr>
              <w:t>36</w:t>
            </w:r>
          </w:p>
        </w:tc>
        <w:tc>
          <w:tcPr>
            <w:tcW w:w="284" w:type="dxa"/>
            <w:tcBorders>
              <w:top w:val="nil"/>
              <w:left w:val="nil"/>
              <w:bottom w:val="single" w:sz="8" w:space="0" w:color="auto"/>
              <w:right w:val="single" w:sz="8" w:space="0" w:color="auto"/>
            </w:tcBorders>
            <w:shd w:val="clear" w:color="auto" w:fill="auto"/>
            <w:textDirection w:val="btLr"/>
            <w:vAlign w:val="center"/>
            <w:hideMark/>
          </w:tcPr>
          <w:p w14:paraId="5080CD03" w14:textId="77777777" w:rsidR="004B57D8" w:rsidRPr="00E776CD" w:rsidRDefault="004B57D8" w:rsidP="00CD466F">
            <w:pPr>
              <w:ind w:left="113" w:right="113"/>
              <w:jc w:val="right"/>
              <w:rPr>
                <w:color w:val="000000"/>
                <w:sz w:val="14"/>
                <w:szCs w:val="14"/>
              </w:rPr>
            </w:pPr>
            <w:r w:rsidRPr="00E776CD">
              <w:rPr>
                <w:color w:val="000000"/>
                <w:sz w:val="14"/>
                <w:szCs w:val="14"/>
              </w:rPr>
              <w:t>37</w:t>
            </w:r>
          </w:p>
        </w:tc>
        <w:tc>
          <w:tcPr>
            <w:tcW w:w="240" w:type="dxa"/>
            <w:gridSpan w:val="2"/>
            <w:tcBorders>
              <w:top w:val="nil"/>
              <w:left w:val="nil"/>
              <w:bottom w:val="single" w:sz="8" w:space="0" w:color="auto"/>
              <w:right w:val="single" w:sz="8" w:space="0" w:color="auto"/>
            </w:tcBorders>
            <w:shd w:val="clear" w:color="auto" w:fill="auto"/>
            <w:textDirection w:val="btLr"/>
            <w:vAlign w:val="center"/>
            <w:hideMark/>
          </w:tcPr>
          <w:p w14:paraId="7845D18B" w14:textId="77777777" w:rsidR="004B57D8" w:rsidRPr="00E776CD" w:rsidRDefault="004B57D8" w:rsidP="00CD466F">
            <w:pPr>
              <w:ind w:left="113" w:right="113"/>
              <w:jc w:val="right"/>
              <w:rPr>
                <w:color w:val="000000"/>
                <w:sz w:val="14"/>
                <w:szCs w:val="14"/>
              </w:rPr>
            </w:pPr>
            <w:r w:rsidRPr="00E776CD">
              <w:rPr>
                <w:color w:val="000000"/>
                <w:sz w:val="14"/>
                <w:szCs w:val="14"/>
              </w:rPr>
              <w:t>38</w:t>
            </w:r>
          </w:p>
        </w:tc>
        <w:tc>
          <w:tcPr>
            <w:tcW w:w="272" w:type="dxa"/>
            <w:gridSpan w:val="2"/>
            <w:tcBorders>
              <w:top w:val="nil"/>
              <w:left w:val="nil"/>
              <w:bottom w:val="single" w:sz="8" w:space="0" w:color="auto"/>
              <w:right w:val="single" w:sz="8" w:space="0" w:color="auto"/>
            </w:tcBorders>
            <w:shd w:val="clear" w:color="auto" w:fill="auto"/>
            <w:textDirection w:val="btLr"/>
            <w:vAlign w:val="center"/>
            <w:hideMark/>
          </w:tcPr>
          <w:p w14:paraId="2984B018" w14:textId="77777777" w:rsidR="004B57D8" w:rsidRPr="00E776CD" w:rsidRDefault="004B57D8" w:rsidP="00CD466F">
            <w:pPr>
              <w:ind w:left="113" w:right="113"/>
              <w:jc w:val="right"/>
              <w:rPr>
                <w:color w:val="000000"/>
                <w:sz w:val="14"/>
                <w:szCs w:val="14"/>
              </w:rPr>
            </w:pPr>
            <w:r w:rsidRPr="00E776CD">
              <w:rPr>
                <w:color w:val="000000"/>
                <w:sz w:val="14"/>
                <w:szCs w:val="14"/>
              </w:rPr>
              <w:t>39</w:t>
            </w:r>
          </w:p>
        </w:tc>
        <w:tc>
          <w:tcPr>
            <w:tcW w:w="284" w:type="dxa"/>
            <w:tcBorders>
              <w:top w:val="nil"/>
              <w:left w:val="nil"/>
              <w:bottom w:val="single" w:sz="8" w:space="0" w:color="auto"/>
              <w:right w:val="single" w:sz="8" w:space="0" w:color="auto"/>
            </w:tcBorders>
            <w:shd w:val="clear" w:color="auto" w:fill="95B3D7" w:themeFill="accent1" w:themeFillTint="99"/>
            <w:textDirection w:val="btLr"/>
            <w:vAlign w:val="center"/>
            <w:hideMark/>
          </w:tcPr>
          <w:p w14:paraId="62644017" w14:textId="77777777" w:rsidR="004B57D8" w:rsidRPr="00E776CD" w:rsidRDefault="004B57D8" w:rsidP="00CD466F">
            <w:pPr>
              <w:ind w:left="113" w:right="113"/>
              <w:jc w:val="right"/>
              <w:rPr>
                <w:color w:val="000000"/>
                <w:sz w:val="14"/>
                <w:szCs w:val="14"/>
              </w:rPr>
            </w:pPr>
            <w:r w:rsidRPr="00E776CD">
              <w:rPr>
                <w:color w:val="000000"/>
                <w:sz w:val="14"/>
                <w:szCs w:val="14"/>
              </w:rPr>
              <w:t>40</w:t>
            </w:r>
          </w:p>
        </w:tc>
        <w:tc>
          <w:tcPr>
            <w:tcW w:w="283" w:type="dxa"/>
            <w:tcBorders>
              <w:top w:val="nil"/>
              <w:left w:val="nil"/>
              <w:bottom w:val="single" w:sz="8" w:space="0" w:color="auto"/>
              <w:right w:val="single" w:sz="8" w:space="0" w:color="auto"/>
            </w:tcBorders>
            <w:shd w:val="clear" w:color="000000" w:fill="8EA9DB"/>
            <w:textDirection w:val="btLr"/>
            <w:vAlign w:val="center"/>
            <w:hideMark/>
          </w:tcPr>
          <w:p w14:paraId="3AFB951D" w14:textId="77777777" w:rsidR="004B57D8" w:rsidRPr="00E776CD" w:rsidRDefault="004B57D8" w:rsidP="00CD466F">
            <w:pPr>
              <w:ind w:left="113" w:right="113"/>
              <w:jc w:val="right"/>
              <w:rPr>
                <w:color w:val="000000"/>
                <w:sz w:val="14"/>
                <w:szCs w:val="14"/>
              </w:rPr>
            </w:pPr>
            <w:r w:rsidRPr="00E776CD">
              <w:rPr>
                <w:color w:val="000000"/>
                <w:sz w:val="14"/>
                <w:szCs w:val="14"/>
              </w:rPr>
              <w:t>41</w:t>
            </w:r>
          </w:p>
        </w:tc>
        <w:tc>
          <w:tcPr>
            <w:tcW w:w="248" w:type="dxa"/>
            <w:gridSpan w:val="2"/>
            <w:tcBorders>
              <w:top w:val="nil"/>
              <w:left w:val="nil"/>
              <w:bottom w:val="single" w:sz="8" w:space="0" w:color="auto"/>
              <w:right w:val="single" w:sz="8" w:space="0" w:color="auto"/>
            </w:tcBorders>
            <w:shd w:val="clear" w:color="000000" w:fill="8EA9DB"/>
            <w:textDirection w:val="btLr"/>
            <w:vAlign w:val="center"/>
            <w:hideMark/>
          </w:tcPr>
          <w:p w14:paraId="60943C72" w14:textId="77777777" w:rsidR="004B57D8" w:rsidRPr="00E776CD" w:rsidRDefault="004B57D8" w:rsidP="00CD466F">
            <w:pPr>
              <w:ind w:left="113" w:right="113"/>
              <w:jc w:val="right"/>
              <w:rPr>
                <w:color w:val="000000"/>
                <w:sz w:val="14"/>
                <w:szCs w:val="14"/>
              </w:rPr>
            </w:pPr>
            <w:r w:rsidRPr="00E776CD">
              <w:rPr>
                <w:color w:val="000000"/>
                <w:sz w:val="14"/>
                <w:szCs w:val="14"/>
              </w:rPr>
              <w:t>42</w:t>
            </w:r>
          </w:p>
        </w:tc>
        <w:tc>
          <w:tcPr>
            <w:tcW w:w="236" w:type="dxa"/>
            <w:gridSpan w:val="2"/>
            <w:tcBorders>
              <w:top w:val="nil"/>
              <w:left w:val="nil"/>
              <w:bottom w:val="single" w:sz="8" w:space="0" w:color="auto"/>
              <w:right w:val="single" w:sz="8" w:space="0" w:color="auto"/>
            </w:tcBorders>
            <w:shd w:val="clear" w:color="000000" w:fill="A9D08E"/>
            <w:textDirection w:val="btLr"/>
            <w:vAlign w:val="center"/>
            <w:hideMark/>
          </w:tcPr>
          <w:p w14:paraId="31DFC31F" w14:textId="77777777" w:rsidR="004B57D8" w:rsidRPr="00E776CD" w:rsidRDefault="004B57D8" w:rsidP="00CD466F">
            <w:pPr>
              <w:ind w:left="113" w:right="113"/>
              <w:jc w:val="right"/>
              <w:rPr>
                <w:color w:val="000000"/>
                <w:sz w:val="14"/>
                <w:szCs w:val="14"/>
              </w:rPr>
            </w:pPr>
            <w:r w:rsidRPr="00E776CD">
              <w:rPr>
                <w:color w:val="000000"/>
                <w:sz w:val="14"/>
                <w:szCs w:val="14"/>
              </w:rPr>
              <w:t>43</w:t>
            </w:r>
          </w:p>
        </w:tc>
        <w:tc>
          <w:tcPr>
            <w:tcW w:w="636" w:type="dxa"/>
            <w:tcBorders>
              <w:top w:val="nil"/>
              <w:left w:val="nil"/>
              <w:bottom w:val="single" w:sz="8" w:space="0" w:color="auto"/>
              <w:right w:val="single" w:sz="8" w:space="0" w:color="auto"/>
            </w:tcBorders>
            <w:shd w:val="clear" w:color="auto" w:fill="auto"/>
            <w:vAlign w:val="center"/>
            <w:hideMark/>
          </w:tcPr>
          <w:p w14:paraId="704D50B4" w14:textId="77777777" w:rsidR="004B57D8" w:rsidRPr="00E776CD" w:rsidRDefault="004B57D8" w:rsidP="00CD466F">
            <w:pPr>
              <w:rPr>
                <w:color w:val="000000"/>
                <w:sz w:val="14"/>
                <w:szCs w:val="14"/>
              </w:rPr>
            </w:pPr>
            <w:r w:rsidRPr="00E776CD">
              <w:rPr>
                <w:color w:val="000000"/>
                <w:sz w:val="14"/>
                <w:szCs w:val="14"/>
              </w:rPr>
              <w:t> </w:t>
            </w:r>
          </w:p>
        </w:tc>
      </w:tr>
      <w:tr w:rsidR="00E050DC" w:rsidRPr="00E776CD" w14:paraId="26053297"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000000" w:fill="BFBFBF"/>
            <w:vAlign w:val="center"/>
            <w:hideMark/>
          </w:tcPr>
          <w:p w14:paraId="56B6914F" w14:textId="77777777" w:rsidR="00CE22A6" w:rsidRPr="00CE22A6" w:rsidRDefault="00CE22A6" w:rsidP="00CD466F">
            <w:pPr>
              <w:jc w:val="both"/>
              <w:rPr>
                <w:b/>
                <w:bCs/>
                <w:i/>
                <w:iCs/>
                <w:color w:val="000000"/>
                <w:sz w:val="14"/>
                <w:szCs w:val="14"/>
              </w:rPr>
            </w:pPr>
            <w:r w:rsidRPr="00CE22A6">
              <w:rPr>
                <w:b/>
                <w:bCs/>
                <w:color w:val="000000"/>
                <w:sz w:val="14"/>
                <w:szCs w:val="14"/>
              </w:rPr>
              <w:t>СГ.00</w:t>
            </w:r>
          </w:p>
        </w:tc>
        <w:tc>
          <w:tcPr>
            <w:tcW w:w="2126" w:type="dxa"/>
            <w:tcBorders>
              <w:top w:val="nil"/>
              <w:left w:val="nil"/>
              <w:bottom w:val="single" w:sz="8" w:space="0" w:color="auto"/>
              <w:right w:val="single" w:sz="8" w:space="0" w:color="auto"/>
            </w:tcBorders>
            <w:shd w:val="clear" w:color="000000" w:fill="BFBFBF"/>
            <w:vAlign w:val="center"/>
            <w:hideMark/>
          </w:tcPr>
          <w:p w14:paraId="34F16B40" w14:textId="77777777" w:rsidR="00CE22A6" w:rsidRPr="00CE22A6" w:rsidRDefault="00CE22A6" w:rsidP="00CD466F">
            <w:pPr>
              <w:jc w:val="both"/>
              <w:rPr>
                <w:b/>
                <w:bCs/>
                <w:i/>
                <w:iCs/>
                <w:color w:val="000000"/>
                <w:sz w:val="14"/>
                <w:szCs w:val="14"/>
              </w:rPr>
            </w:pPr>
            <w:r w:rsidRPr="00CE22A6">
              <w:rPr>
                <w:b/>
                <w:bCs/>
                <w:color w:val="000000"/>
                <w:sz w:val="14"/>
                <w:szCs w:val="14"/>
              </w:rPr>
              <w:t>Социально-гуманитарный цикл</w:t>
            </w:r>
          </w:p>
        </w:tc>
        <w:tc>
          <w:tcPr>
            <w:tcW w:w="291" w:type="dxa"/>
            <w:tcBorders>
              <w:top w:val="nil"/>
              <w:left w:val="nil"/>
              <w:bottom w:val="single" w:sz="8" w:space="0" w:color="auto"/>
              <w:right w:val="single" w:sz="8" w:space="0" w:color="auto"/>
            </w:tcBorders>
            <w:shd w:val="clear" w:color="000000" w:fill="C0C0C0"/>
            <w:noWrap/>
            <w:vAlign w:val="center"/>
            <w:hideMark/>
          </w:tcPr>
          <w:p w14:paraId="2CAC5124" w14:textId="77777777" w:rsidR="00CE22A6" w:rsidRPr="00E776CD" w:rsidRDefault="00CE22A6" w:rsidP="00CD466F">
            <w:pPr>
              <w:rPr>
                <w:b/>
                <w:bCs/>
                <w:color w:val="000000"/>
                <w:sz w:val="14"/>
                <w:szCs w:val="14"/>
              </w:rPr>
            </w:pPr>
            <w:r w:rsidRPr="00E776CD">
              <w:rPr>
                <w:b/>
                <w:bCs/>
                <w:color w:val="000000"/>
                <w:sz w:val="14"/>
                <w:szCs w:val="14"/>
              </w:rPr>
              <w:t> </w:t>
            </w:r>
          </w:p>
        </w:tc>
        <w:tc>
          <w:tcPr>
            <w:tcW w:w="281" w:type="dxa"/>
            <w:tcBorders>
              <w:top w:val="nil"/>
              <w:left w:val="nil"/>
              <w:bottom w:val="single" w:sz="8" w:space="0" w:color="auto"/>
              <w:right w:val="single" w:sz="8" w:space="0" w:color="auto"/>
            </w:tcBorders>
            <w:shd w:val="clear" w:color="000000" w:fill="C0C0C0"/>
            <w:noWrap/>
            <w:vAlign w:val="center"/>
            <w:hideMark/>
          </w:tcPr>
          <w:p w14:paraId="69B19237" w14:textId="77777777" w:rsidR="00CE22A6" w:rsidRPr="00E776CD" w:rsidRDefault="00CE22A6" w:rsidP="00CD466F">
            <w:pPr>
              <w:rPr>
                <w:b/>
                <w:bCs/>
                <w:color w:val="000000"/>
                <w:sz w:val="14"/>
                <w:szCs w:val="14"/>
              </w:rPr>
            </w:pPr>
            <w:r w:rsidRPr="00E776CD">
              <w:rPr>
                <w:b/>
                <w:bCs/>
                <w:color w:val="000000"/>
                <w:sz w:val="14"/>
                <w:szCs w:val="14"/>
              </w:rPr>
              <w:t> </w:t>
            </w:r>
          </w:p>
        </w:tc>
        <w:tc>
          <w:tcPr>
            <w:tcW w:w="240" w:type="dxa"/>
            <w:tcBorders>
              <w:top w:val="nil"/>
              <w:left w:val="nil"/>
              <w:bottom w:val="single" w:sz="8" w:space="0" w:color="auto"/>
              <w:right w:val="single" w:sz="8" w:space="0" w:color="auto"/>
            </w:tcBorders>
            <w:shd w:val="clear" w:color="000000" w:fill="C0C0C0"/>
            <w:noWrap/>
            <w:vAlign w:val="center"/>
            <w:hideMark/>
          </w:tcPr>
          <w:p w14:paraId="5C433466" w14:textId="77777777" w:rsidR="00CE22A6" w:rsidRPr="00E776CD" w:rsidRDefault="00CE22A6" w:rsidP="00CD466F">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193E26E4" w14:textId="77777777" w:rsidR="00CE22A6" w:rsidRPr="00E776CD" w:rsidRDefault="00CE22A6" w:rsidP="00CD466F">
            <w:pPr>
              <w:rPr>
                <w:b/>
                <w:bCs/>
                <w:color w:val="000000"/>
                <w:sz w:val="14"/>
                <w:szCs w:val="14"/>
              </w:rPr>
            </w:pPr>
            <w:r w:rsidRPr="00E776CD">
              <w:rPr>
                <w:b/>
                <w:bCs/>
                <w:color w:val="000000"/>
                <w:sz w:val="14"/>
                <w:szCs w:val="14"/>
              </w:rPr>
              <w:t> </w:t>
            </w:r>
          </w:p>
        </w:tc>
        <w:tc>
          <w:tcPr>
            <w:tcW w:w="300" w:type="dxa"/>
            <w:tcBorders>
              <w:top w:val="nil"/>
              <w:left w:val="nil"/>
              <w:bottom w:val="single" w:sz="8" w:space="0" w:color="auto"/>
              <w:right w:val="single" w:sz="8" w:space="0" w:color="auto"/>
            </w:tcBorders>
            <w:shd w:val="clear" w:color="000000" w:fill="C0C0C0"/>
            <w:noWrap/>
            <w:vAlign w:val="center"/>
            <w:hideMark/>
          </w:tcPr>
          <w:p w14:paraId="0066B9A5" w14:textId="77777777" w:rsidR="00CE22A6" w:rsidRPr="00E776CD" w:rsidRDefault="00CE22A6" w:rsidP="00CD466F">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7FECA6FC" w14:textId="77777777" w:rsidR="00CE22A6" w:rsidRPr="00E776CD" w:rsidRDefault="00CE22A6" w:rsidP="00CD466F">
            <w:pPr>
              <w:rPr>
                <w:b/>
                <w:bCs/>
                <w:color w:val="000000"/>
                <w:sz w:val="14"/>
                <w:szCs w:val="14"/>
              </w:rPr>
            </w:pPr>
            <w:r w:rsidRPr="00E776CD">
              <w:rPr>
                <w:b/>
                <w:bCs/>
                <w:color w:val="000000"/>
                <w:sz w:val="14"/>
                <w:szCs w:val="14"/>
              </w:rPr>
              <w:t> </w:t>
            </w:r>
          </w:p>
        </w:tc>
        <w:tc>
          <w:tcPr>
            <w:tcW w:w="269" w:type="dxa"/>
            <w:tcBorders>
              <w:top w:val="nil"/>
              <w:left w:val="nil"/>
              <w:bottom w:val="single" w:sz="8" w:space="0" w:color="auto"/>
              <w:right w:val="single" w:sz="8" w:space="0" w:color="auto"/>
            </w:tcBorders>
            <w:shd w:val="clear" w:color="000000" w:fill="C0C0C0"/>
            <w:noWrap/>
            <w:vAlign w:val="center"/>
            <w:hideMark/>
          </w:tcPr>
          <w:p w14:paraId="34CF0CA8"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6255BAE"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623AE319"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8271B77"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F554E7D" w14:textId="77777777" w:rsidR="00CE22A6" w:rsidRPr="00E776CD" w:rsidRDefault="00CE22A6" w:rsidP="00CD466F">
            <w:pPr>
              <w:rPr>
                <w:b/>
                <w:bCs/>
                <w:color w:val="000000"/>
                <w:sz w:val="14"/>
                <w:szCs w:val="14"/>
              </w:rPr>
            </w:pPr>
            <w:r w:rsidRPr="00E776CD">
              <w:rPr>
                <w:b/>
                <w:bCs/>
                <w:color w:val="000000"/>
                <w:sz w:val="14"/>
                <w:szCs w:val="14"/>
              </w:rPr>
              <w:t> </w:t>
            </w:r>
          </w:p>
        </w:tc>
        <w:tc>
          <w:tcPr>
            <w:tcW w:w="361" w:type="dxa"/>
            <w:tcBorders>
              <w:top w:val="nil"/>
              <w:left w:val="nil"/>
              <w:bottom w:val="single" w:sz="8" w:space="0" w:color="auto"/>
              <w:right w:val="single" w:sz="8" w:space="0" w:color="auto"/>
            </w:tcBorders>
            <w:shd w:val="clear" w:color="000000" w:fill="C0C0C0"/>
            <w:noWrap/>
            <w:vAlign w:val="center"/>
            <w:hideMark/>
          </w:tcPr>
          <w:p w14:paraId="66B0FC55" w14:textId="77777777" w:rsidR="00CE22A6" w:rsidRPr="00E776CD" w:rsidRDefault="00CE22A6" w:rsidP="00CD466F">
            <w:pPr>
              <w:rPr>
                <w:b/>
                <w:bCs/>
                <w:color w:val="000000"/>
                <w:sz w:val="14"/>
                <w:szCs w:val="14"/>
              </w:rPr>
            </w:pPr>
            <w:r w:rsidRPr="00E776CD">
              <w:rPr>
                <w:b/>
                <w:bCs/>
                <w:color w:val="000000"/>
                <w:sz w:val="14"/>
                <w:szCs w:val="14"/>
              </w:rPr>
              <w:t> </w:t>
            </w:r>
          </w:p>
        </w:tc>
        <w:tc>
          <w:tcPr>
            <w:tcW w:w="353" w:type="dxa"/>
            <w:tcBorders>
              <w:top w:val="nil"/>
              <w:left w:val="nil"/>
              <w:bottom w:val="single" w:sz="8" w:space="0" w:color="auto"/>
              <w:right w:val="single" w:sz="8" w:space="0" w:color="auto"/>
            </w:tcBorders>
            <w:shd w:val="clear" w:color="000000" w:fill="C0C0C0"/>
            <w:noWrap/>
            <w:vAlign w:val="center"/>
            <w:hideMark/>
          </w:tcPr>
          <w:p w14:paraId="2ECD2A70" w14:textId="77777777" w:rsidR="00CE22A6" w:rsidRPr="00E776CD" w:rsidRDefault="00CE22A6" w:rsidP="00CD466F">
            <w:pPr>
              <w:rPr>
                <w:b/>
                <w:bCs/>
                <w:color w:val="000000"/>
                <w:sz w:val="14"/>
                <w:szCs w:val="14"/>
              </w:rPr>
            </w:pPr>
            <w:r w:rsidRPr="00E776CD">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0FE1D133"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65234214" w14:textId="77777777" w:rsidR="00CE22A6" w:rsidRPr="00E776CD" w:rsidRDefault="00CE22A6" w:rsidP="00CD466F">
            <w:pPr>
              <w:rPr>
                <w:b/>
                <w:bCs/>
                <w:color w:val="000000"/>
                <w:sz w:val="14"/>
                <w:szCs w:val="14"/>
              </w:rPr>
            </w:pPr>
            <w:r w:rsidRPr="00E776CD">
              <w:rPr>
                <w:b/>
                <w:bCs/>
                <w:color w:val="000000"/>
                <w:sz w:val="14"/>
                <w:szCs w:val="14"/>
              </w:rPr>
              <w:t> </w:t>
            </w:r>
          </w:p>
        </w:tc>
        <w:tc>
          <w:tcPr>
            <w:tcW w:w="355" w:type="dxa"/>
            <w:tcBorders>
              <w:top w:val="nil"/>
              <w:left w:val="nil"/>
              <w:bottom w:val="single" w:sz="8" w:space="0" w:color="auto"/>
              <w:right w:val="single" w:sz="8" w:space="0" w:color="auto"/>
            </w:tcBorders>
            <w:shd w:val="clear" w:color="auto" w:fill="BFBFBF" w:themeFill="background1" w:themeFillShade="BF"/>
            <w:noWrap/>
            <w:vAlign w:val="center"/>
            <w:hideMark/>
          </w:tcPr>
          <w:p w14:paraId="14AAEE15" w14:textId="77777777" w:rsidR="00CE22A6" w:rsidRPr="00E776CD" w:rsidRDefault="00CE22A6" w:rsidP="00CD466F">
            <w:pPr>
              <w:rPr>
                <w:b/>
                <w:bCs/>
                <w:color w:val="000000"/>
                <w:sz w:val="14"/>
                <w:szCs w:val="14"/>
              </w:rPr>
            </w:pPr>
            <w:r w:rsidRPr="00E776CD">
              <w:rPr>
                <w:b/>
                <w:bCs/>
                <w:color w:val="000000"/>
                <w:sz w:val="14"/>
                <w:szCs w:val="14"/>
              </w:rPr>
              <w:t> </w:t>
            </w:r>
          </w:p>
        </w:tc>
        <w:tc>
          <w:tcPr>
            <w:tcW w:w="354" w:type="dxa"/>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C7C55EB" w14:textId="77777777" w:rsidR="00CE22A6" w:rsidRPr="00BF2282" w:rsidRDefault="00CE22A6" w:rsidP="00CD466F">
            <w:pPr>
              <w:rPr>
                <w:b/>
                <w:bCs/>
                <w:color w:val="000000"/>
                <w:sz w:val="14"/>
                <w:szCs w:val="14"/>
              </w:rPr>
            </w:pPr>
            <w:r w:rsidRPr="00BF2282">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48F924B6"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19023C33"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5CC4174"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7F7B937"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45891DB1" w14:textId="77777777" w:rsidR="00CE22A6" w:rsidRPr="00E776CD" w:rsidRDefault="00CE22A6" w:rsidP="00CD466F">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3844D74F" w14:textId="77777777" w:rsidR="00CE22A6" w:rsidRPr="00E776CD" w:rsidRDefault="00CE22A6" w:rsidP="00CD466F">
            <w:pPr>
              <w:rPr>
                <w:b/>
                <w:bCs/>
                <w:color w:val="000000"/>
                <w:sz w:val="14"/>
                <w:szCs w:val="14"/>
              </w:rPr>
            </w:pPr>
            <w:r w:rsidRPr="00E776CD">
              <w:rPr>
                <w:b/>
                <w:bCs/>
                <w:color w:val="000000"/>
                <w:sz w:val="14"/>
                <w:szCs w:val="14"/>
              </w:rPr>
              <w:t> </w:t>
            </w:r>
          </w:p>
        </w:tc>
        <w:tc>
          <w:tcPr>
            <w:tcW w:w="260" w:type="dxa"/>
            <w:tcBorders>
              <w:top w:val="nil"/>
              <w:left w:val="nil"/>
              <w:bottom w:val="single" w:sz="8" w:space="0" w:color="auto"/>
              <w:right w:val="single" w:sz="8" w:space="0" w:color="auto"/>
            </w:tcBorders>
            <w:shd w:val="clear" w:color="000000" w:fill="C0C0C0"/>
            <w:noWrap/>
            <w:vAlign w:val="center"/>
            <w:hideMark/>
          </w:tcPr>
          <w:p w14:paraId="4404BA88"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0474BC2A" w14:textId="77777777" w:rsidR="00CE22A6" w:rsidRPr="00E776CD" w:rsidRDefault="00CE22A6" w:rsidP="00CD466F">
            <w:pPr>
              <w:rPr>
                <w:b/>
                <w:bCs/>
                <w:color w:val="000000"/>
                <w:sz w:val="14"/>
                <w:szCs w:val="14"/>
              </w:rPr>
            </w:pPr>
            <w:r w:rsidRPr="00E776CD">
              <w:rPr>
                <w:b/>
                <w:bCs/>
                <w:color w:val="000000"/>
                <w:sz w:val="14"/>
                <w:szCs w:val="14"/>
              </w:rPr>
              <w:t> </w:t>
            </w:r>
          </w:p>
        </w:tc>
        <w:tc>
          <w:tcPr>
            <w:tcW w:w="271" w:type="dxa"/>
            <w:gridSpan w:val="2"/>
            <w:tcBorders>
              <w:top w:val="nil"/>
              <w:left w:val="nil"/>
              <w:bottom w:val="single" w:sz="8" w:space="0" w:color="auto"/>
              <w:right w:val="single" w:sz="8" w:space="0" w:color="auto"/>
            </w:tcBorders>
            <w:shd w:val="clear" w:color="000000" w:fill="C0C0C0"/>
            <w:noWrap/>
            <w:vAlign w:val="center"/>
            <w:hideMark/>
          </w:tcPr>
          <w:p w14:paraId="0D63590C" w14:textId="77777777" w:rsidR="00CE22A6" w:rsidRPr="00E776CD" w:rsidRDefault="00CE22A6" w:rsidP="00CD466F">
            <w:pPr>
              <w:rPr>
                <w:b/>
                <w:bCs/>
                <w:color w:val="000000"/>
                <w:sz w:val="14"/>
                <w:szCs w:val="14"/>
              </w:rPr>
            </w:pPr>
            <w:r w:rsidRPr="00E776CD">
              <w:rPr>
                <w:b/>
                <w:bCs/>
                <w:color w:val="000000"/>
                <w:sz w:val="14"/>
                <w:szCs w:val="14"/>
              </w:rPr>
              <w:t> </w:t>
            </w:r>
          </w:p>
        </w:tc>
        <w:tc>
          <w:tcPr>
            <w:tcW w:w="296" w:type="dxa"/>
            <w:tcBorders>
              <w:top w:val="nil"/>
              <w:left w:val="nil"/>
              <w:bottom w:val="single" w:sz="8" w:space="0" w:color="auto"/>
              <w:right w:val="single" w:sz="8" w:space="0" w:color="auto"/>
            </w:tcBorders>
            <w:shd w:val="clear" w:color="000000" w:fill="C0C0C0"/>
            <w:noWrap/>
            <w:vAlign w:val="center"/>
            <w:hideMark/>
          </w:tcPr>
          <w:p w14:paraId="375BE745" w14:textId="77777777" w:rsidR="00CE22A6" w:rsidRPr="00E776CD" w:rsidRDefault="00CE22A6" w:rsidP="00CD466F">
            <w:pPr>
              <w:rPr>
                <w:b/>
                <w:bCs/>
                <w:color w:val="000000"/>
                <w:sz w:val="14"/>
                <w:szCs w:val="14"/>
              </w:rPr>
            </w:pPr>
            <w:r w:rsidRPr="00E776CD">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5BC40799" w14:textId="77777777" w:rsidR="00CE22A6" w:rsidRPr="00E776CD" w:rsidRDefault="00CE22A6" w:rsidP="00CD466F">
            <w:pPr>
              <w:rPr>
                <w:b/>
                <w:bCs/>
                <w:color w:val="000000"/>
                <w:sz w:val="14"/>
                <w:szCs w:val="14"/>
              </w:rPr>
            </w:pPr>
            <w:r w:rsidRPr="00E776CD">
              <w:rPr>
                <w:b/>
                <w:bCs/>
                <w:color w:val="000000"/>
                <w:sz w:val="14"/>
                <w:szCs w:val="14"/>
              </w:rPr>
              <w:t> </w:t>
            </w:r>
          </w:p>
        </w:tc>
        <w:tc>
          <w:tcPr>
            <w:tcW w:w="342" w:type="dxa"/>
            <w:gridSpan w:val="2"/>
            <w:tcBorders>
              <w:top w:val="nil"/>
              <w:left w:val="nil"/>
              <w:bottom w:val="single" w:sz="8" w:space="0" w:color="auto"/>
              <w:right w:val="single" w:sz="8" w:space="0" w:color="auto"/>
            </w:tcBorders>
            <w:shd w:val="clear" w:color="000000" w:fill="C0C0C0"/>
            <w:noWrap/>
            <w:vAlign w:val="center"/>
            <w:hideMark/>
          </w:tcPr>
          <w:p w14:paraId="0A646801"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48F6A5A9"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393E202F"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1F65721C"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11D75725"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0D36D80C"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C0B0148"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1D3CCE1F"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40BC401F" w14:textId="77777777" w:rsidR="00CE22A6" w:rsidRPr="00E776CD" w:rsidRDefault="00CE22A6" w:rsidP="00CD466F">
            <w:pPr>
              <w:rPr>
                <w:b/>
                <w:bCs/>
                <w:color w:val="000000"/>
                <w:sz w:val="14"/>
                <w:szCs w:val="14"/>
              </w:rPr>
            </w:pPr>
            <w:r w:rsidRPr="00E776CD">
              <w:rPr>
                <w:b/>
                <w:bCs/>
                <w:color w:val="000000"/>
                <w:sz w:val="14"/>
                <w:szCs w:val="14"/>
              </w:rPr>
              <w:t> </w:t>
            </w:r>
          </w:p>
        </w:tc>
        <w:tc>
          <w:tcPr>
            <w:tcW w:w="240" w:type="dxa"/>
            <w:gridSpan w:val="2"/>
            <w:tcBorders>
              <w:top w:val="nil"/>
              <w:left w:val="nil"/>
              <w:bottom w:val="single" w:sz="8" w:space="0" w:color="auto"/>
              <w:right w:val="single" w:sz="8" w:space="0" w:color="auto"/>
            </w:tcBorders>
            <w:shd w:val="clear" w:color="000000" w:fill="C0C0C0"/>
            <w:noWrap/>
            <w:vAlign w:val="center"/>
            <w:hideMark/>
          </w:tcPr>
          <w:p w14:paraId="10F4BC55" w14:textId="77777777" w:rsidR="00CE22A6" w:rsidRPr="00E776CD" w:rsidRDefault="00CE22A6" w:rsidP="00CD466F">
            <w:pPr>
              <w:rPr>
                <w:b/>
                <w:bCs/>
                <w:color w:val="000000"/>
                <w:sz w:val="14"/>
                <w:szCs w:val="14"/>
              </w:rPr>
            </w:pPr>
            <w:r w:rsidRPr="00E776CD">
              <w:rPr>
                <w:b/>
                <w:bCs/>
                <w:color w:val="000000"/>
                <w:sz w:val="14"/>
                <w:szCs w:val="14"/>
              </w:rPr>
              <w:t> </w:t>
            </w:r>
          </w:p>
        </w:tc>
        <w:tc>
          <w:tcPr>
            <w:tcW w:w="272" w:type="dxa"/>
            <w:gridSpan w:val="2"/>
            <w:tcBorders>
              <w:top w:val="nil"/>
              <w:left w:val="nil"/>
              <w:bottom w:val="single" w:sz="8" w:space="0" w:color="auto"/>
              <w:right w:val="single" w:sz="8" w:space="0" w:color="auto"/>
            </w:tcBorders>
            <w:shd w:val="clear" w:color="000000" w:fill="C0C0C0"/>
            <w:noWrap/>
            <w:vAlign w:val="center"/>
            <w:hideMark/>
          </w:tcPr>
          <w:p w14:paraId="17E9BEE8" w14:textId="77777777" w:rsidR="00CE22A6" w:rsidRPr="00E776CD" w:rsidRDefault="00CE22A6" w:rsidP="00CD466F">
            <w:pPr>
              <w:rPr>
                <w:b/>
                <w:bCs/>
                <w:color w:val="000000"/>
                <w:sz w:val="14"/>
                <w:szCs w:val="14"/>
              </w:rPr>
            </w:pPr>
            <w:r w:rsidRPr="00E776CD">
              <w:rPr>
                <w:b/>
                <w:bCs/>
                <w:color w:val="000000"/>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7D4D7C54" w14:textId="77777777" w:rsidR="00CE22A6" w:rsidRPr="00E776CD" w:rsidRDefault="00CE22A6" w:rsidP="00CD466F">
            <w:pPr>
              <w:rPr>
                <w:b/>
                <w:bCs/>
                <w:color w:val="000000"/>
                <w:sz w:val="14"/>
                <w:szCs w:val="14"/>
              </w:rPr>
            </w:pPr>
            <w:r w:rsidRPr="00E776CD">
              <w:rPr>
                <w:b/>
                <w:bCs/>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20A7AF9C" w14:textId="77777777" w:rsidR="00CE22A6" w:rsidRPr="00E776CD" w:rsidRDefault="00CE22A6" w:rsidP="00CD466F">
            <w:pPr>
              <w:rPr>
                <w:b/>
                <w:bCs/>
                <w:color w:val="000000"/>
                <w:sz w:val="14"/>
                <w:szCs w:val="14"/>
              </w:rPr>
            </w:pPr>
            <w:r w:rsidRPr="00E776CD">
              <w:rPr>
                <w:b/>
                <w:bCs/>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5C08A858" w14:textId="77777777" w:rsidR="00CE22A6" w:rsidRPr="00E776CD" w:rsidRDefault="00CE22A6" w:rsidP="00CD466F">
            <w:pPr>
              <w:rPr>
                <w:b/>
                <w:bCs/>
                <w:color w:val="000000"/>
                <w:sz w:val="14"/>
                <w:szCs w:val="14"/>
              </w:rPr>
            </w:pPr>
            <w:r w:rsidRPr="00E776CD">
              <w:rPr>
                <w:b/>
                <w:bCs/>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532F2C68" w14:textId="77777777" w:rsidR="00CE22A6" w:rsidRPr="00E776CD" w:rsidRDefault="00CE22A6" w:rsidP="00CD466F">
            <w:pPr>
              <w:rPr>
                <w:b/>
                <w:bCs/>
                <w:color w:val="000000"/>
                <w:sz w:val="14"/>
                <w:szCs w:val="14"/>
              </w:rPr>
            </w:pPr>
            <w:r w:rsidRPr="00E776CD">
              <w:rPr>
                <w:b/>
                <w:bCs/>
                <w:color w:val="000000"/>
                <w:sz w:val="14"/>
                <w:szCs w:val="14"/>
              </w:rPr>
              <w:t> </w:t>
            </w:r>
          </w:p>
        </w:tc>
        <w:tc>
          <w:tcPr>
            <w:tcW w:w="636" w:type="dxa"/>
            <w:tcBorders>
              <w:top w:val="nil"/>
              <w:left w:val="nil"/>
              <w:bottom w:val="single" w:sz="8" w:space="0" w:color="auto"/>
              <w:right w:val="single" w:sz="8" w:space="0" w:color="auto"/>
            </w:tcBorders>
            <w:shd w:val="clear" w:color="auto" w:fill="BFBFBF"/>
            <w:noWrap/>
            <w:vAlign w:val="center"/>
            <w:hideMark/>
          </w:tcPr>
          <w:p w14:paraId="53C775F6" w14:textId="77777777" w:rsidR="00CE22A6" w:rsidRPr="00E776CD" w:rsidRDefault="00CE22A6" w:rsidP="00CD466F">
            <w:pPr>
              <w:rPr>
                <w:b/>
                <w:bCs/>
                <w:color w:val="000000"/>
                <w:sz w:val="14"/>
                <w:szCs w:val="14"/>
              </w:rPr>
            </w:pPr>
            <w:r w:rsidRPr="00E776CD">
              <w:rPr>
                <w:b/>
                <w:bCs/>
                <w:color w:val="000000"/>
                <w:sz w:val="14"/>
                <w:szCs w:val="14"/>
              </w:rPr>
              <w:t> </w:t>
            </w:r>
          </w:p>
        </w:tc>
      </w:tr>
      <w:tr w:rsidR="00CE22A6" w:rsidRPr="00E776CD" w14:paraId="3F649A40"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07284A0" w14:textId="77777777" w:rsidR="00CE22A6" w:rsidRPr="00A53228" w:rsidRDefault="00CE22A6" w:rsidP="00CD466F">
            <w:pPr>
              <w:rPr>
                <w:color w:val="000000"/>
                <w:sz w:val="14"/>
                <w:szCs w:val="14"/>
              </w:rPr>
            </w:pPr>
            <w:r w:rsidRPr="00A53228">
              <w:rPr>
                <w:color w:val="000000"/>
                <w:sz w:val="14"/>
                <w:szCs w:val="14"/>
              </w:rPr>
              <w:t>СГ.01</w:t>
            </w:r>
          </w:p>
        </w:tc>
        <w:tc>
          <w:tcPr>
            <w:tcW w:w="2126" w:type="dxa"/>
            <w:tcBorders>
              <w:top w:val="nil"/>
              <w:left w:val="nil"/>
              <w:bottom w:val="single" w:sz="8" w:space="0" w:color="auto"/>
              <w:right w:val="single" w:sz="8" w:space="0" w:color="auto"/>
            </w:tcBorders>
            <w:shd w:val="clear" w:color="auto" w:fill="auto"/>
            <w:vAlign w:val="center"/>
            <w:hideMark/>
          </w:tcPr>
          <w:p w14:paraId="3456C9B0" w14:textId="77777777" w:rsidR="00CE22A6" w:rsidRPr="00A53228" w:rsidRDefault="00CE22A6" w:rsidP="00CD466F">
            <w:pPr>
              <w:rPr>
                <w:color w:val="000000"/>
                <w:sz w:val="14"/>
                <w:szCs w:val="14"/>
              </w:rPr>
            </w:pPr>
            <w:r w:rsidRPr="00A53228">
              <w:rPr>
                <w:color w:val="000000"/>
                <w:sz w:val="14"/>
                <w:szCs w:val="14"/>
              </w:rPr>
              <w:t>История России</w:t>
            </w:r>
          </w:p>
        </w:tc>
        <w:tc>
          <w:tcPr>
            <w:tcW w:w="291" w:type="dxa"/>
            <w:tcBorders>
              <w:top w:val="nil"/>
              <w:left w:val="nil"/>
              <w:bottom w:val="single" w:sz="8" w:space="0" w:color="auto"/>
              <w:right w:val="single" w:sz="8" w:space="0" w:color="auto"/>
            </w:tcBorders>
            <w:shd w:val="clear" w:color="auto" w:fill="auto"/>
            <w:noWrap/>
            <w:vAlign w:val="center"/>
            <w:hideMark/>
          </w:tcPr>
          <w:p w14:paraId="00843D6F" w14:textId="77777777" w:rsidR="00CE22A6" w:rsidRPr="00D8057B" w:rsidRDefault="00CE22A6" w:rsidP="00CD466F">
            <w:pPr>
              <w:jc w:val="right"/>
              <w:rPr>
                <w:color w:val="000000"/>
                <w:sz w:val="14"/>
                <w:szCs w:val="14"/>
              </w:rPr>
            </w:pPr>
            <w:r w:rsidRPr="00D8057B">
              <w:rPr>
                <w:color w:val="000000"/>
                <w:sz w:val="14"/>
                <w:szCs w:val="14"/>
              </w:rPr>
              <w:t>3</w:t>
            </w:r>
          </w:p>
        </w:tc>
        <w:tc>
          <w:tcPr>
            <w:tcW w:w="281" w:type="dxa"/>
            <w:tcBorders>
              <w:top w:val="nil"/>
              <w:left w:val="nil"/>
              <w:bottom w:val="single" w:sz="8" w:space="0" w:color="auto"/>
              <w:right w:val="single" w:sz="8" w:space="0" w:color="auto"/>
            </w:tcBorders>
            <w:shd w:val="clear" w:color="auto" w:fill="auto"/>
            <w:noWrap/>
            <w:vAlign w:val="center"/>
            <w:hideMark/>
          </w:tcPr>
          <w:p w14:paraId="6C356C4A" w14:textId="77777777" w:rsidR="00CE22A6" w:rsidRPr="00D8057B" w:rsidRDefault="00CE22A6" w:rsidP="00CD466F">
            <w:pPr>
              <w:jc w:val="right"/>
              <w:rPr>
                <w:color w:val="000000"/>
                <w:sz w:val="14"/>
                <w:szCs w:val="14"/>
              </w:rPr>
            </w:pPr>
            <w:r w:rsidRPr="00D8057B">
              <w:rPr>
                <w:color w:val="000000"/>
                <w:sz w:val="14"/>
                <w:szCs w:val="14"/>
              </w:rPr>
              <w:t>3</w:t>
            </w:r>
          </w:p>
        </w:tc>
        <w:tc>
          <w:tcPr>
            <w:tcW w:w="240" w:type="dxa"/>
            <w:tcBorders>
              <w:top w:val="nil"/>
              <w:left w:val="nil"/>
              <w:bottom w:val="single" w:sz="8" w:space="0" w:color="auto"/>
              <w:right w:val="single" w:sz="8" w:space="0" w:color="auto"/>
            </w:tcBorders>
            <w:shd w:val="clear" w:color="auto" w:fill="auto"/>
            <w:noWrap/>
            <w:vAlign w:val="center"/>
            <w:hideMark/>
          </w:tcPr>
          <w:p w14:paraId="58885017" w14:textId="77777777" w:rsidR="00CE22A6" w:rsidRPr="00D8057B" w:rsidRDefault="00CE22A6" w:rsidP="00CD466F">
            <w:pPr>
              <w:jc w:val="right"/>
              <w:rPr>
                <w:color w:val="000000"/>
                <w:sz w:val="14"/>
                <w:szCs w:val="14"/>
              </w:rPr>
            </w:pPr>
            <w:r w:rsidRPr="00D8057B">
              <w:rPr>
                <w:color w:val="000000"/>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00755575" w14:textId="77777777" w:rsidR="00CE22A6" w:rsidRPr="00D8057B" w:rsidRDefault="00CE22A6" w:rsidP="00CD466F">
            <w:pPr>
              <w:jc w:val="right"/>
              <w:rPr>
                <w:color w:val="000000"/>
                <w:sz w:val="14"/>
                <w:szCs w:val="14"/>
              </w:rPr>
            </w:pPr>
            <w:r w:rsidRPr="00D8057B">
              <w:rPr>
                <w:color w:val="000000"/>
                <w:sz w:val="14"/>
                <w:szCs w:val="14"/>
              </w:rPr>
              <w:t>3</w:t>
            </w:r>
          </w:p>
        </w:tc>
        <w:tc>
          <w:tcPr>
            <w:tcW w:w="300" w:type="dxa"/>
            <w:tcBorders>
              <w:top w:val="nil"/>
              <w:left w:val="nil"/>
              <w:bottom w:val="single" w:sz="8" w:space="0" w:color="auto"/>
              <w:right w:val="single" w:sz="8" w:space="0" w:color="auto"/>
            </w:tcBorders>
            <w:shd w:val="clear" w:color="auto" w:fill="auto"/>
            <w:noWrap/>
            <w:vAlign w:val="center"/>
            <w:hideMark/>
          </w:tcPr>
          <w:p w14:paraId="305C077A" w14:textId="77777777" w:rsidR="00CE22A6" w:rsidRPr="00D8057B" w:rsidRDefault="00CE22A6" w:rsidP="00CD466F">
            <w:pPr>
              <w:jc w:val="right"/>
              <w:rPr>
                <w:color w:val="000000"/>
                <w:sz w:val="14"/>
                <w:szCs w:val="14"/>
              </w:rPr>
            </w:pPr>
            <w:r w:rsidRPr="00D8057B">
              <w:rPr>
                <w:color w:val="000000"/>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55979FF9" w14:textId="77777777" w:rsidR="00CE22A6" w:rsidRPr="00D8057B" w:rsidRDefault="00CE22A6" w:rsidP="00CD466F">
            <w:pPr>
              <w:jc w:val="right"/>
              <w:rPr>
                <w:color w:val="000000"/>
                <w:sz w:val="14"/>
                <w:szCs w:val="14"/>
              </w:rPr>
            </w:pPr>
            <w:r w:rsidRPr="00D8057B">
              <w:rPr>
                <w:color w:val="000000"/>
                <w:sz w:val="14"/>
                <w:szCs w:val="14"/>
              </w:rPr>
              <w:t>3</w:t>
            </w:r>
          </w:p>
        </w:tc>
        <w:tc>
          <w:tcPr>
            <w:tcW w:w="269" w:type="dxa"/>
            <w:tcBorders>
              <w:top w:val="nil"/>
              <w:left w:val="nil"/>
              <w:bottom w:val="single" w:sz="8" w:space="0" w:color="auto"/>
              <w:right w:val="single" w:sz="8" w:space="0" w:color="auto"/>
            </w:tcBorders>
            <w:shd w:val="clear" w:color="auto" w:fill="auto"/>
            <w:noWrap/>
            <w:vAlign w:val="center"/>
            <w:hideMark/>
          </w:tcPr>
          <w:p w14:paraId="34E0F1D5" w14:textId="77777777" w:rsidR="00CE22A6" w:rsidRPr="00D8057B" w:rsidRDefault="00CE22A6" w:rsidP="00CD466F">
            <w:pPr>
              <w:jc w:val="right"/>
              <w:rPr>
                <w:color w:val="000000"/>
                <w:sz w:val="14"/>
                <w:szCs w:val="14"/>
              </w:rPr>
            </w:pPr>
            <w:r w:rsidRPr="00D8057B">
              <w:rPr>
                <w:color w:val="000000"/>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34AA366C" w14:textId="77777777" w:rsidR="00CE22A6" w:rsidRPr="00D8057B" w:rsidRDefault="00CE22A6" w:rsidP="00CD466F">
            <w:pPr>
              <w:jc w:val="right"/>
              <w:rPr>
                <w:color w:val="000000"/>
                <w:sz w:val="14"/>
                <w:szCs w:val="14"/>
              </w:rPr>
            </w:pPr>
            <w:r w:rsidRPr="00D8057B">
              <w:rPr>
                <w:color w:val="000000"/>
                <w:sz w:val="14"/>
                <w:szCs w:val="14"/>
              </w:rPr>
              <w:t>3</w:t>
            </w:r>
          </w:p>
        </w:tc>
        <w:tc>
          <w:tcPr>
            <w:tcW w:w="284" w:type="dxa"/>
            <w:tcBorders>
              <w:top w:val="nil"/>
              <w:left w:val="nil"/>
              <w:bottom w:val="single" w:sz="8" w:space="0" w:color="auto"/>
              <w:right w:val="single" w:sz="8" w:space="0" w:color="auto"/>
            </w:tcBorders>
            <w:shd w:val="clear" w:color="auto" w:fill="auto"/>
            <w:noWrap/>
            <w:vAlign w:val="center"/>
            <w:hideMark/>
          </w:tcPr>
          <w:p w14:paraId="00F69000" w14:textId="77777777" w:rsidR="00CE22A6" w:rsidRPr="00D8057B" w:rsidRDefault="00CE22A6" w:rsidP="00CD466F">
            <w:pPr>
              <w:jc w:val="right"/>
              <w:rPr>
                <w:color w:val="000000"/>
                <w:sz w:val="14"/>
                <w:szCs w:val="14"/>
              </w:rPr>
            </w:pPr>
            <w:r w:rsidRPr="00D8057B">
              <w:rPr>
                <w:color w:val="000000"/>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0DFEFD69" w14:textId="77777777" w:rsidR="00CE22A6" w:rsidRPr="00D8057B" w:rsidRDefault="00CE22A6" w:rsidP="00CD466F">
            <w:pPr>
              <w:jc w:val="right"/>
              <w:rPr>
                <w:color w:val="000000"/>
                <w:sz w:val="14"/>
                <w:szCs w:val="14"/>
              </w:rPr>
            </w:pPr>
            <w:r w:rsidRPr="00D8057B">
              <w:rPr>
                <w:color w:val="000000"/>
                <w:sz w:val="14"/>
                <w:szCs w:val="14"/>
              </w:rPr>
              <w:t>3</w:t>
            </w:r>
          </w:p>
        </w:tc>
        <w:tc>
          <w:tcPr>
            <w:tcW w:w="284" w:type="dxa"/>
            <w:tcBorders>
              <w:top w:val="nil"/>
              <w:left w:val="nil"/>
              <w:bottom w:val="single" w:sz="8" w:space="0" w:color="auto"/>
              <w:right w:val="single" w:sz="8" w:space="0" w:color="auto"/>
            </w:tcBorders>
            <w:shd w:val="clear" w:color="auto" w:fill="auto"/>
            <w:noWrap/>
            <w:vAlign w:val="center"/>
            <w:hideMark/>
          </w:tcPr>
          <w:p w14:paraId="0A4C5B79" w14:textId="77777777" w:rsidR="00CE22A6" w:rsidRPr="00D8057B" w:rsidRDefault="00CE22A6" w:rsidP="00CD466F">
            <w:pPr>
              <w:jc w:val="right"/>
              <w:rPr>
                <w:color w:val="000000"/>
                <w:sz w:val="14"/>
                <w:szCs w:val="14"/>
              </w:rPr>
            </w:pPr>
            <w:r w:rsidRPr="00D8057B">
              <w:rPr>
                <w:color w:val="000000"/>
                <w:sz w:val="14"/>
                <w:szCs w:val="14"/>
              </w:rPr>
              <w:t>3</w:t>
            </w:r>
          </w:p>
        </w:tc>
        <w:tc>
          <w:tcPr>
            <w:tcW w:w="361" w:type="dxa"/>
            <w:tcBorders>
              <w:top w:val="nil"/>
              <w:left w:val="nil"/>
              <w:bottom w:val="single" w:sz="8" w:space="0" w:color="auto"/>
              <w:right w:val="single" w:sz="8" w:space="0" w:color="auto"/>
            </w:tcBorders>
            <w:shd w:val="clear" w:color="auto" w:fill="auto"/>
            <w:noWrap/>
            <w:vAlign w:val="center"/>
            <w:hideMark/>
          </w:tcPr>
          <w:p w14:paraId="2E5DE406" w14:textId="77777777" w:rsidR="00CE22A6" w:rsidRPr="00D8057B" w:rsidRDefault="00CE22A6" w:rsidP="00CD466F">
            <w:pPr>
              <w:jc w:val="right"/>
              <w:rPr>
                <w:color w:val="000000"/>
                <w:sz w:val="14"/>
                <w:szCs w:val="14"/>
              </w:rPr>
            </w:pPr>
            <w:r w:rsidRPr="00D8057B">
              <w:rPr>
                <w:color w:val="000000"/>
                <w:sz w:val="14"/>
                <w:szCs w:val="14"/>
              </w:rPr>
              <w:t>3</w:t>
            </w:r>
          </w:p>
        </w:tc>
        <w:tc>
          <w:tcPr>
            <w:tcW w:w="353" w:type="dxa"/>
            <w:tcBorders>
              <w:top w:val="nil"/>
              <w:left w:val="nil"/>
              <w:bottom w:val="single" w:sz="8" w:space="0" w:color="auto"/>
              <w:right w:val="single" w:sz="8" w:space="0" w:color="auto"/>
            </w:tcBorders>
            <w:shd w:val="clear" w:color="auto" w:fill="auto"/>
            <w:noWrap/>
            <w:vAlign w:val="center"/>
            <w:hideMark/>
          </w:tcPr>
          <w:p w14:paraId="630178B5" w14:textId="77777777" w:rsidR="00CE22A6" w:rsidRPr="00D8057B" w:rsidRDefault="00CE22A6" w:rsidP="00CD466F">
            <w:pPr>
              <w:jc w:val="right"/>
              <w:rPr>
                <w:color w:val="000000"/>
                <w:sz w:val="14"/>
                <w:szCs w:val="14"/>
              </w:rPr>
            </w:pPr>
            <w:r w:rsidRPr="00D8057B">
              <w:rPr>
                <w:color w:val="000000"/>
                <w:sz w:val="14"/>
                <w:szCs w:val="14"/>
              </w:rPr>
              <w:t>3</w:t>
            </w:r>
          </w:p>
        </w:tc>
        <w:tc>
          <w:tcPr>
            <w:tcW w:w="268" w:type="dxa"/>
            <w:tcBorders>
              <w:top w:val="nil"/>
              <w:left w:val="nil"/>
              <w:bottom w:val="single" w:sz="8" w:space="0" w:color="auto"/>
              <w:right w:val="single" w:sz="8" w:space="0" w:color="auto"/>
            </w:tcBorders>
            <w:shd w:val="clear" w:color="auto" w:fill="auto"/>
            <w:noWrap/>
            <w:vAlign w:val="center"/>
            <w:hideMark/>
          </w:tcPr>
          <w:p w14:paraId="4A8094A1" w14:textId="77777777" w:rsidR="00CE22A6" w:rsidRPr="00D8057B" w:rsidRDefault="00CE22A6" w:rsidP="00CD466F">
            <w:pPr>
              <w:jc w:val="right"/>
              <w:rPr>
                <w:color w:val="000000"/>
                <w:sz w:val="14"/>
                <w:szCs w:val="14"/>
              </w:rPr>
            </w:pPr>
            <w:r w:rsidRPr="00D8057B">
              <w:rPr>
                <w:color w:val="000000"/>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41D2B09E" w14:textId="77777777" w:rsidR="00CE22A6" w:rsidRPr="00D8057B" w:rsidRDefault="00CE22A6" w:rsidP="00CD466F">
            <w:pPr>
              <w:jc w:val="right"/>
              <w:rPr>
                <w:color w:val="000000"/>
                <w:sz w:val="14"/>
                <w:szCs w:val="14"/>
              </w:rPr>
            </w:pPr>
            <w:r w:rsidRPr="00D8057B">
              <w:rPr>
                <w:color w:val="000000"/>
                <w:sz w:val="14"/>
                <w:szCs w:val="14"/>
              </w:rPr>
              <w:t>3</w:t>
            </w:r>
          </w:p>
        </w:tc>
        <w:tc>
          <w:tcPr>
            <w:tcW w:w="355" w:type="dxa"/>
            <w:tcBorders>
              <w:top w:val="nil"/>
              <w:left w:val="nil"/>
              <w:bottom w:val="single" w:sz="8" w:space="0" w:color="auto"/>
              <w:right w:val="single" w:sz="8" w:space="0" w:color="auto"/>
            </w:tcBorders>
            <w:shd w:val="clear" w:color="auto" w:fill="auto"/>
            <w:noWrap/>
            <w:vAlign w:val="center"/>
            <w:hideMark/>
          </w:tcPr>
          <w:p w14:paraId="4ACE65DB" w14:textId="77777777" w:rsidR="00CE22A6" w:rsidRPr="00D8057B" w:rsidRDefault="00CE22A6" w:rsidP="00CD466F">
            <w:pPr>
              <w:jc w:val="right"/>
              <w:rPr>
                <w:color w:val="000000"/>
                <w:sz w:val="14"/>
                <w:szCs w:val="14"/>
              </w:rPr>
            </w:pPr>
            <w:r w:rsidRPr="00D8057B">
              <w:rPr>
                <w:color w:val="000000"/>
                <w:sz w:val="14"/>
                <w:szCs w:val="14"/>
              </w:rPr>
              <w:t>3</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6B264ED5"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37AB3E23" w14:textId="77777777" w:rsidR="00CE22A6" w:rsidRPr="00D8057B" w:rsidRDefault="00CE22A6"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3F7B88D3"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013CE4C4"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1820EC14" w14:textId="77777777" w:rsidR="00CE22A6" w:rsidRPr="00D8057B" w:rsidRDefault="00CE22A6" w:rsidP="00CD466F">
            <w:pPr>
              <w:rPr>
                <w:color w:val="000000"/>
                <w:sz w:val="14"/>
                <w:szCs w:val="14"/>
              </w:rPr>
            </w:pPr>
            <w:r w:rsidRPr="00D8057B">
              <w:rPr>
                <w:color w:val="000000"/>
                <w:sz w:val="14"/>
                <w:szCs w:val="14"/>
              </w:rPr>
              <w:t> </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420D6993" w14:textId="77777777" w:rsidR="00CE22A6" w:rsidRPr="00D8057B" w:rsidRDefault="00CE22A6" w:rsidP="00CD466F">
            <w:pPr>
              <w:rPr>
                <w:color w:val="000000"/>
                <w:sz w:val="14"/>
                <w:szCs w:val="14"/>
              </w:rPr>
            </w:pPr>
            <w:r w:rsidRPr="00D8057B">
              <w:rPr>
                <w:color w:val="000000"/>
                <w:sz w:val="14"/>
                <w:szCs w:val="14"/>
              </w:rPr>
              <w:t> </w:t>
            </w:r>
          </w:p>
        </w:tc>
        <w:tc>
          <w:tcPr>
            <w:tcW w:w="236" w:type="dxa"/>
            <w:tcBorders>
              <w:top w:val="nil"/>
              <w:left w:val="nil"/>
              <w:bottom w:val="single" w:sz="8" w:space="0" w:color="auto"/>
              <w:right w:val="single" w:sz="8" w:space="0" w:color="auto"/>
            </w:tcBorders>
            <w:shd w:val="clear" w:color="auto" w:fill="auto"/>
            <w:noWrap/>
            <w:vAlign w:val="center"/>
            <w:hideMark/>
          </w:tcPr>
          <w:p w14:paraId="1797F520" w14:textId="77777777" w:rsidR="00CE22A6" w:rsidRPr="00D8057B" w:rsidRDefault="00CE22A6" w:rsidP="00CD466F">
            <w:pPr>
              <w:rPr>
                <w:color w:val="000000"/>
                <w:sz w:val="14"/>
                <w:szCs w:val="14"/>
              </w:rPr>
            </w:pPr>
            <w:r w:rsidRPr="00D8057B">
              <w:rPr>
                <w:color w:val="000000"/>
                <w:sz w:val="14"/>
                <w:szCs w:val="14"/>
              </w:rPr>
              <w:t> </w:t>
            </w:r>
          </w:p>
        </w:tc>
        <w:tc>
          <w:tcPr>
            <w:tcW w:w="260" w:type="dxa"/>
            <w:tcBorders>
              <w:top w:val="nil"/>
              <w:left w:val="nil"/>
              <w:bottom w:val="single" w:sz="8" w:space="0" w:color="auto"/>
              <w:right w:val="single" w:sz="8" w:space="0" w:color="auto"/>
            </w:tcBorders>
            <w:shd w:val="clear" w:color="auto" w:fill="auto"/>
            <w:noWrap/>
            <w:vAlign w:val="center"/>
            <w:hideMark/>
          </w:tcPr>
          <w:p w14:paraId="3BA377C9" w14:textId="77777777" w:rsidR="00CE22A6" w:rsidRPr="00D8057B" w:rsidRDefault="00CE22A6" w:rsidP="00CD466F">
            <w:pPr>
              <w:rPr>
                <w:color w:val="000000"/>
                <w:sz w:val="14"/>
                <w:szCs w:val="14"/>
              </w:rPr>
            </w:pPr>
            <w:r w:rsidRPr="00D8057B">
              <w:rPr>
                <w:color w:val="000000"/>
                <w:sz w:val="14"/>
                <w:szCs w:val="14"/>
              </w:rPr>
              <w:t> </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0937257A" w14:textId="77777777" w:rsidR="00CE22A6" w:rsidRPr="00D8057B" w:rsidRDefault="00CE22A6" w:rsidP="00CD466F">
            <w:pPr>
              <w:rPr>
                <w:color w:val="000000"/>
                <w:sz w:val="14"/>
                <w:szCs w:val="14"/>
              </w:rPr>
            </w:pPr>
            <w:r w:rsidRPr="00D8057B">
              <w:rPr>
                <w:color w:val="000000"/>
                <w:sz w:val="14"/>
                <w:szCs w:val="14"/>
              </w:rPr>
              <w:t> </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23A5696D" w14:textId="77777777" w:rsidR="00CE22A6" w:rsidRPr="00D8057B" w:rsidRDefault="00CE22A6" w:rsidP="00CD466F">
            <w:pPr>
              <w:rPr>
                <w:color w:val="000000"/>
                <w:sz w:val="14"/>
                <w:szCs w:val="14"/>
              </w:rPr>
            </w:pPr>
            <w:r w:rsidRPr="00D8057B">
              <w:rPr>
                <w:color w:val="000000"/>
                <w:sz w:val="14"/>
                <w:szCs w:val="14"/>
              </w:rPr>
              <w:t> </w:t>
            </w:r>
          </w:p>
        </w:tc>
        <w:tc>
          <w:tcPr>
            <w:tcW w:w="296" w:type="dxa"/>
            <w:tcBorders>
              <w:top w:val="nil"/>
              <w:left w:val="nil"/>
              <w:bottom w:val="single" w:sz="8" w:space="0" w:color="auto"/>
              <w:right w:val="single" w:sz="8" w:space="0" w:color="auto"/>
            </w:tcBorders>
            <w:shd w:val="clear" w:color="auto" w:fill="auto"/>
            <w:noWrap/>
            <w:vAlign w:val="center"/>
            <w:hideMark/>
          </w:tcPr>
          <w:p w14:paraId="1BCA459A" w14:textId="77777777" w:rsidR="00CE22A6" w:rsidRPr="00D8057B" w:rsidRDefault="00CE22A6" w:rsidP="00CD466F">
            <w:pPr>
              <w:rPr>
                <w:color w:val="000000"/>
                <w:sz w:val="14"/>
                <w:szCs w:val="14"/>
              </w:rPr>
            </w:pPr>
            <w:r w:rsidRPr="00D8057B">
              <w:rPr>
                <w:color w:val="000000"/>
                <w:sz w:val="14"/>
                <w:szCs w:val="14"/>
              </w:rPr>
              <w:t> </w:t>
            </w:r>
          </w:p>
        </w:tc>
        <w:tc>
          <w:tcPr>
            <w:tcW w:w="236" w:type="dxa"/>
            <w:tcBorders>
              <w:top w:val="nil"/>
              <w:left w:val="nil"/>
              <w:bottom w:val="single" w:sz="8" w:space="0" w:color="auto"/>
              <w:right w:val="single" w:sz="8" w:space="0" w:color="auto"/>
            </w:tcBorders>
            <w:shd w:val="clear" w:color="auto" w:fill="auto"/>
            <w:noWrap/>
            <w:vAlign w:val="center"/>
            <w:hideMark/>
          </w:tcPr>
          <w:p w14:paraId="39DCF7F7" w14:textId="77777777" w:rsidR="00CE22A6" w:rsidRPr="00D8057B" w:rsidRDefault="00CE22A6" w:rsidP="00CD466F">
            <w:pPr>
              <w:rPr>
                <w:color w:val="000000"/>
                <w:sz w:val="14"/>
                <w:szCs w:val="14"/>
              </w:rPr>
            </w:pPr>
            <w:r w:rsidRPr="00D8057B">
              <w:rPr>
                <w:color w:val="000000"/>
                <w:sz w:val="14"/>
                <w:szCs w:val="14"/>
              </w:rPr>
              <w:t> </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6D21A275" w14:textId="77777777" w:rsidR="00CE22A6" w:rsidRPr="00D8057B" w:rsidRDefault="00CE22A6" w:rsidP="00CD466F">
            <w:pPr>
              <w:rPr>
                <w:color w:val="000000"/>
                <w:sz w:val="14"/>
                <w:szCs w:val="14"/>
              </w:rPr>
            </w:pPr>
            <w:r w:rsidRPr="00D8057B">
              <w:rPr>
                <w:color w:val="000000"/>
                <w:sz w:val="14"/>
                <w:szCs w:val="14"/>
              </w:rPr>
              <w:t> </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E6259A4" w14:textId="77777777" w:rsidR="00CE22A6" w:rsidRPr="00D8057B" w:rsidRDefault="00CE22A6"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auto" w:fill="auto"/>
            <w:noWrap/>
            <w:vAlign w:val="center"/>
            <w:hideMark/>
          </w:tcPr>
          <w:p w14:paraId="5E15BB39"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02BC60F6" w14:textId="77777777" w:rsidR="00CE22A6" w:rsidRPr="00D8057B" w:rsidRDefault="00CE22A6" w:rsidP="00CD466F">
            <w:pPr>
              <w:rPr>
                <w:color w:val="000000"/>
                <w:sz w:val="14"/>
                <w:szCs w:val="14"/>
              </w:rPr>
            </w:pPr>
            <w:r w:rsidRPr="00D8057B">
              <w:rPr>
                <w:color w:val="000000"/>
                <w:sz w:val="14"/>
                <w:szCs w:val="14"/>
              </w:rPr>
              <w:t> </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0FE07C63" w14:textId="77777777" w:rsidR="00CE22A6" w:rsidRPr="00D8057B" w:rsidRDefault="00CE22A6" w:rsidP="00CD466F">
            <w:pPr>
              <w:rPr>
                <w:color w:val="000000"/>
                <w:sz w:val="14"/>
                <w:szCs w:val="14"/>
              </w:rPr>
            </w:pPr>
            <w:r w:rsidRPr="00D8057B">
              <w:rPr>
                <w:color w:val="000000"/>
                <w:sz w:val="14"/>
                <w:szCs w:val="14"/>
              </w:rPr>
              <w:t> </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2108C3A" w14:textId="77777777" w:rsidR="00CE22A6" w:rsidRPr="00D8057B" w:rsidRDefault="00CE22A6"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FF"/>
            <w:noWrap/>
            <w:vAlign w:val="center"/>
            <w:hideMark/>
          </w:tcPr>
          <w:p w14:paraId="3FE068A2"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1F1AE758" w14:textId="77777777" w:rsidR="00CE22A6" w:rsidRPr="00D8057B" w:rsidRDefault="00CE22A6"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auto" w:fill="auto"/>
            <w:noWrap/>
            <w:vAlign w:val="center"/>
            <w:hideMark/>
          </w:tcPr>
          <w:p w14:paraId="6629E24C" w14:textId="77777777" w:rsidR="00CE22A6" w:rsidRPr="00D8057B" w:rsidRDefault="00CE22A6" w:rsidP="00CD466F">
            <w:pPr>
              <w:rPr>
                <w:color w:val="000000"/>
                <w:sz w:val="14"/>
                <w:szCs w:val="14"/>
              </w:rPr>
            </w:pPr>
            <w:r w:rsidRPr="00D8057B">
              <w:rPr>
                <w:color w:val="000000"/>
                <w:sz w:val="14"/>
                <w:szCs w:val="14"/>
              </w:rPr>
              <w:t> </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6FDB7AD0" w14:textId="77777777" w:rsidR="00CE22A6" w:rsidRPr="00D8057B" w:rsidRDefault="00CE22A6" w:rsidP="00CD466F">
            <w:pPr>
              <w:rPr>
                <w:color w:val="000000"/>
                <w:sz w:val="14"/>
                <w:szCs w:val="14"/>
              </w:rPr>
            </w:pPr>
            <w:r w:rsidRPr="00D8057B">
              <w:rPr>
                <w:color w:val="000000"/>
                <w:sz w:val="14"/>
                <w:szCs w:val="14"/>
              </w:rPr>
              <w:t> </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52036B68" w14:textId="77777777" w:rsidR="00CE22A6" w:rsidRPr="00D8057B" w:rsidRDefault="00CE22A6"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683C59B5" w14:textId="77777777" w:rsidR="00CE22A6" w:rsidRPr="00D8057B" w:rsidRDefault="00CE22A6"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6E4A684A" w14:textId="77777777" w:rsidR="00CE22A6" w:rsidRPr="00D8057B" w:rsidRDefault="00CE22A6"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378FE288" w14:textId="77777777" w:rsidR="00CE22A6" w:rsidRPr="00D8057B" w:rsidRDefault="00CE22A6"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25F25ACB" w14:textId="77777777" w:rsidR="00CE22A6" w:rsidRPr="00D8057B" w:rsidRDefault="00CE22A6"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5D91D9FD" w14:textId="77777777" w:rsidR="00CE22A6" w:rsidRPr="00D8057B" w:rsidRDefault="00CE22A6" w:rsidP="00CD466F">
            <w:pPr>
              <w:jc w:val="center"/>
              <w:rPr>
                <w:color w:val="000000"/>
                <w:sz w:val="14"/>
                <w:szCs w:val="14"/>
              </w:rPr>
            </w:pPr>
            <w:r w:rsidRPr="00D8057B">
              <w:rPr>
                <w:color w:val="000000"/>
                <w:sz w:val="14"/>
                <w:szCs w:val="14"/>
              </w:rPr>
              <w:t>48</w:t>
            </w:r>
          </w:p>
        </w:tc>
      </w:tr>
      <w:tr w:rsidR="004B612D" w:rsidRPr="00E776CD" w14:paraId="2B4A7399"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17E4CD7" w14:textId="77777777" w:rsidR="004B612D" w:rsidRPr="00A53228" w:rsidRDefault="004B612D" w:rsidP="00CD466F">
            <w:pPr>
              <w:rPr>
                <w:color w:val="000000"/>
                <w:sz w:val="14"/>
                <w:szCs w:val="14"/>
              </w:rPr>
            </w:pPr>
            <w:r w:rsidRPr="00A53228">
              <w:rPr>
                <w:color w:val="000000"/>
                <w:sz w:val="14"/>
                <w:szCs w:val="14"/>
              </w:rPr>
              <w:t>СГ.02</w:t>
            </w:r>
          </w:p>
        </w:tc>
        <w:tc>
          <w:tcPr>
            <w:tcW w:w="2126" w:type="dxa"/>
            <w:tcBorders>
              <w:top w:val="nil"/>
              <w:left w:val="nil"/>
              <w:bottom w:val="nil"/>
              <w:right w:val="single" w:sz="8" w:space="0" w:color="auto"/>
            </w:tcBorders>
            <w:shd w:val="clear" w:color="auto" w:fill="auto"/>
            <w:vAlign w:val="center"/>
            <w:hideMark/>
          </w:tcPr>
          <w:p w14:paraId="35568170" w14:textId="77777777" w:rsidR="004B612D" w:rsidRPr="00A53228" w:rsidRDefault="004B612D" w:rsidP="00CD466F">
            <w:pPr>
              <w:rPr>
                <w:color w:val="000000"/>
                <w:sz w:val="14"/>
                <w:szCs w:val="14"/>
              </w:rPr>
            </w:pPr>
            <w:r w:rsidRPr="00A53228">
              <w:rPr>
                <w:color w:val="000000"/>
                <w:sz w:val="14"/>
                <w:szCs w:val="14"/>
              </w:rPr>
              <w:t>Иностранный язык в профессиональной деятельности</w:t>
            </w:r>
          </w:p>
        </w:tc>
        <w:tc>
          <w:tcPr>
            <w:tcW w:w="291" w:type="dxa"/>
            <w:tcBorders>
              <w:top w:val="nil"/>
              <w:left w:val="nil"/>
              <w:bottom w:val="single" w:sz="8" w:space="0" w:color="auto"/>
              <w:right w:val="single" w:sz="8" w:space="0" w:color="auto"/>
            </w:tcBorders>
            <w:shd w:val="clear" w:color="auto" w:fill="auto"/>
            <w:noWrap/>
            <w:vAlign w:val="center"/>
            <w:hideMark/>
          </w:tcPr>
          <w:p w14:paraId="52B07B68" w14:textId="77777777" w:rsidR="004B612D" w:rsidRPr="00D8057B" w:rsidRDefault="004B612D" w:rsidP="00CD466F">
            <w:pPr>
              <w:jc w:val="right"/>
              <w:rPr>
                <w:color w:val="000000"/>
                <w:sz w:val="14"/>
                <w:szCs w:val="14"/>
              </w:rPr>
            </w:pPr>
            <w:r w:rsidRPr="00D8057B">
              <w:rPr>
                <w:color w:val="000000"/>
                <w:sz w:val="14"/>
                <w:szCs w:val="14"/>
              </w:rPr>
              <w:t>2</w:t>
            </w:r>
          </w:p>
        </w:tc>
        <w:tc>
          <w:tcPr>
            <w:tcW w:w="281" w:type="dxa"/>
            <w:tcBorders>
              <w:top w:val="nil"/>
              <w:left w:val="nil"/>
              <w:bottom w:val="single" w:sz="8" w:space="0" w:color="auto"/>
              <w:right w:val="single" w:sz="8" w:space="0" w:color="auto"/>
            </w:tcBorders>
            <w:shd w:val="clear" w:color="auto" w:fill="auto"/>
            <w:noWrap/>
            <w:vAlign w:val="center"/>
            <w:hideMark/>
          </w:tcPr>
          <w:p w14:paraId="577B16D4" w14:textId="77777777" w:rsidR="004B612D" w:rsidRPr="00D8057B" w:rsidRDefault="004B612D" w:rsidP="00CD466F">
            <w:pPr>
              <w:jc w:val="right"/>
              <w:rPr>
                <w:color w:val="000000"/>
                <w:sz w:val="14"/>
                <w:szCs w:val="14"/>
              </w:rPr>
            </w:pPr>
            <w:r w:rsidRPr="00D8057B">
              <w:rPr>
                <w:color w:val="000000"/>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282798E3" w14:textId="77777777" w:rsidR="004B612D" w:rsidRPr="00D8057B" w:rsidRDefault="004B612D" w:rsidP="00CD466F">
            <w:pPr>
              <w:jc w:val="right"/>
              <w:rPr>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1220F616" w14:textId="77777777" w:rsidR="004B612D" w:rsidRPr="00D8057B" w:rsidRDefault="004B612D" w:rsidP="00CD466F">
            <w:pPr>
              <w:jc w:val="right"/>
              <w:rPr>
                <w:color w:val="000000"/>
                <w:sz w:val="14"/>
                <w:szCs w:val="14"/>
              </w:rPr>
            </w:pPr>
            <w:r w:rsidRPr="00D8057B">
              <w:rPr>
                <w:color w:val="000000"/>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158D779F" w14:textId="77777777" w:rsidR="004B612D" w:rsidRPr="00D8057B" w:rsidRDefault="004B612D" w:rsidP="00CD466F">
            <w:pPr>
              <w:jc w:val="right"/>
              <w:rPr>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6F32C921" w14:textId="77777777" w:rsidR="004B612D" w:rsidRPr="00D8057B" w:rsidRDefault="004B612D" w:rsidP="00CD466F">
            <w:pPr>
              <w:jc w:val="right"/>
              <w:rPr>
                <w:color w:val="000000"/>
                <w:sz w:val="14"/>
                <w:szCs w:val="14"/>
              </w:rPr>
            </w:pPr>
            <w:r w:rsidRPr="00D8057B">
              <w:rPr>
                <w:color w:val="000000"/>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0A5AE3F0" w14:textId="77777777" w:rsidR="004B612D" w:rsidRPr="00D8057B" w:rsidRDefault="004B612D" w:rsidP="00CD466F">
            <w:pPr>
              <w:jc w:val="right"/>
              <w:rPr>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5BE725DC" w14:textId="77777777" w:rsidR="004B612D" w:rsidRPr="00D8057B" w:rsidRDefault="004B612D" w:rsidP="00CD466F">
            <w:pPr>
              <w:jc w:val="right"/>
              <w:rPr>
                <w:color w:val="000000"/>
                <w:sz w:val="14"/>
                <w:szCs w:val="14"/>
              </w:rPr>
            </w:pPr>
            <w:r w:rsidRPr="00D8057B">
              <w:rPr>
                <w:color w:val="000000"/>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4DA44130" w14:textId="77777777" w:rsidR="004B612D" w:rsidRPr="00D8057B" w:rsidRDefault="004B612D" w:rsidP="00CD466F">
            <w:pPr>
              <w:jc w:val="right"/>
              <w:rPr>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3165A73B" w14:textId="77777777" w:rsidR="004B612D" w:rsidRPr="00D8057B" w:rsidRDefault="004B612D" w:rsidP="00CD466F">
            <w:pPr>
              <w:jc w:val="right"/>
              <w:rPr>
                <w:color w:val="000000"/>
                <w:sz w:val="14"/>
                <w:szCs w:val="14"/>
              </w:rPr>
            </w:pPr>
            <w:r w:rsidRPr="00D8057B">
              <w:rPr>
                <w:color w:val="000000"/>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23CD3F47" w14:textId="77777777" w:rsidR="004B612D" w:rsidRPr="00D8057B" w:rsidRDefault="004B612D" w:rsidP="00CD466F">
            <w:pPr>
              <w:jc w:val="right"/>
              <w:rPr>
                <w:color w:val="000000"/>
                <w:sz w:val="14"/>
                <w:szCs w:val="14"/>
              </w:rPr>
            </w:pPr>
            <w:r w:rsidRPr="00D8057B">
              <w:rPr>
                <w:color w:val="000000"/>
                <w:sz w:val="14"/>
                <w:szCs w:val="14"/>
              </w:rPr>
              <w:t>2</w:t>
            </w:r>
          </w:p>
        </w:tc>
        <w:tc>
          <w:tcPr>
            <w:tcW w:w="361" w:type="dxa"/>
            <w:tcBorders>
              <w:top w:val="nil"/>
              <w:left w:val="nil"/>
              <w:bottom w:val="single" w:sz="8" w:space="0" w:color="auto"/>
              <w:right w:val="single" w:sz="8" w:space="0" w:color="auto"/>
            </w:tcBorders>
            <w:shd w:val="clear" w:color="auto" w:fill="auto"/>
            <w:noWrap/>
            <w:vAlign w:val="center"/>
            <w:hideMark/>
          </w:tcPr>
          <w:p w14:paraId="14014D27" w14:textId="77777777" w:rsidR="004B612D" w:rsidRPr="00D8057B" w:rsidRDefault="004B612D" w:rsidP="00CD466F">
            <w:pPr>
              <w:jc w:val="right"/>
              <w:rPr>
                <w:color w:val="000000"/>
                <w:sz w:val="14"/>
                <w:szCs w:val="14"/>
              </w:rPr>
            </w:pPr>
            <w:r w:rsidRPr="00D8057B">
              <w:rPr>
                <w:color w:val="000000"/>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10F99A27" w14:textId="77777777" w:rsidR="004B612D" w:rsidRPr="00D8057B" w:rsidRDefault="004B612D" w:rsidP="00CD466F">
            <w:pPr>
              <w:jc w:val="right"/>
              <w:rPr>
                <w:color w:val="000000"/>
                <w:sz w:val="14"/>
                <w:szCs w:val="14"/>
              </w:rPr>
            </w:pPr>
            <w:r w:rsidRPr="00D8057B">
              <w:rPr>
                <w:color w:val="000000"/>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529B7A7F" w14:textId="77777777" w:rsidR="004B612D" w:rsidRPr="00D8057B" w:rsidRDefault="004B612D" w:rsidP="00CD466F">
            <w:pPr>
              <w:jc w:val="right"/>
              <w:rPr>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31B73A0C" w14:textId="77777777" w:rsidR="004B612D" w:rsidRPr="00D8057B" w:rsidRDefault="004B612D" w:rsidP="00CD466F">
            <w:pPr>
              <w:jc w:val="right"/>
              <w:rPr>
                <w:color w:val="000000"/>
                <w:sz w:val="14"/>
                <w:szCs w:val="14"/>
              </w:rPr>
            </w:pPr>
            <w:r w:rsidRPr="00D8057B">
              <w:rPr>
                <w:color w:val="000000"/>
                <w:sz w:val="14"/>
                <w:szCs w:val="14"/>
              </w:rPr>
              <w:t>2</w:t>
            </w:r>
          </w:p>
        </w:tc>
        <w:tc>
          <w:tcPr>
            <w:tcW w:w="355" w:type="dxa"/>
            <w:tcBorders>
              <w:top w:val="nil"/>
              <w:left w:val="nil"/>
              <w:bottom w:val="single" w:sz="8" w:space="0" w:color="auto"/>
              <w:right w:val="single" w:sz="8" w:space="0" w:color="auto"/>
            </w:tcBorders>
            <w:shd w:val="clear" w:color="auto" w:fill="auto"/>
            <w:noWrap/>
            <w:vAlign w:val="center"/>
            <w:hideMark/>
          </w:tcPr>
          <w:p w14:paraId="5D3AA504" w14:textId="77777777" w:rsidR="004B612D" w:rsidRPr="00D8057B" w:rsidRDefault="004B612D" w:rsidP="00CD466F">
            <w:pPr>
              <w:jc w:val="right"/>
              <w:rPr>
                <w:color w:val="000000"/>
                <w:sz w:val="14"/>
                <w:szCs w:val="14"/>
              </w:rPr>
            </w:pPr>
            <w:r w:rsidRPr="00D8057B">
              <w:rPr>
                <w:color w:val="000000"/>
                <w:sz w:val="14"/>
                <w:szCs w:val="14"/>
              </w:rPr>
              <w:t>2</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2DD96F4F"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098FEFE9" w14:textId="77777777" w:rsidR="004B612D" w:rsidRPr="00D8057B" w:rsidRDefault="004B612D"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71F378AF"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2469D6E0" w14:textId="77777777" w:rsidR="004B612D" w:rsidRPr="00D8057B" w:rsidRDefault="004B612D" w:rsidP="00CD466F">
            <w:pPr>
              <w:jc w:val="right"/>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0B650840" w14:textId="77777777" w:rsidR="004B612D" w:rsidRPr="00D8057B" w:rsidRDefault="004B612D" w:rsidP="00CD466F">
            <w:pPr>
              <w:jc w:val="right"/>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3DFA2D8E" w14:textId="77777777" w:rsidR="004B612D" w:rsidRPr="00D8057B" w:rsidRDefault="004B612D" w:rsidP="00CD466F">
            <w:pPr>
              <w:jc w:val="right"/>
              <w:rPr>
                <w:sz w:val="14"/>
                <w:szCs w:val="14"/>
              </w:rPr>
            </w:pPr>
            <w:r w:rsidRPr="00D8057B">
              <w:rPr>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41B2842A" w14:textId="77777777" w:rsidR="004B612D" w:rsidRPr="00D8057B" w:rsidRDefault="004B612D" w:rsidP="00CD466F">
            <w:pPr>
              <w:jc w:val="right"/>
              <w:rPr>
                <w:sz w:val="14"/>
                <w:szCs w:val="14"/>
              </w:rPr>
            </w:pPr>
            <w:r w:rsidRPr="00D8057B">
              <w:rPr>
                <w:sz w:val="14"/>
                <w:szCs w:val="14"/>
              </w:rPr>
              <w:t>2</w:t>
            </w:r>
          </w:p>
        </w:tc>
        <w:tc>
          <w:tcPr>
            <w:tcW w:w="260" w:type="dxa"/>
            <w:tcBorders>
              <w:top w:val="nil"/>
              <w:left w:val="nil"/>
              <w:bottom w:val="single" w:sz="8" w:space="0" w:color="auto"/>
              <w:right w:val="single" w:sz="8" w:space="0" w:color="auto"/>
            </w:tcBorders>
            <w:shd w:val="clear" w:color="auto" w:fill="auto"/>
            <w:noWrap/>
            <w:vAlign w:val="center"/>
            <w:hideMark/>
          </w:tcPr>
          <w:p w14:paraId="78852874" w14:textId="77777777" w:rsidR="004B612D" w:rsidRPr="00D8057B" w:rsidRDefault="004B612D" w:rsidP="00CD466F">
            <w:pPr>
              <w:jc w:val="right"/>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76DEB3E" w14:textId="77777777" w:rsidR="004B612D" w:rsidRPr="00D8057B" w:rsidRDefault="004B612D" w:rsidP="00CD466F">
            <w:pPr>
              <w:jc w:val="right"/>
              <w:rPr>
                <w:sz w:val="14"/>
                <w:szCs w:val="14"/>
              </w:rPr>
            </w:pPr>
            <w:r w:rsidRPr="00D8057B">
              <w:rPr>
                <w:sz w:val="14"/>
                <w:szCs w:val="14"/>
              </w:rPr>
              <w:t>2</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3EE6822A" w14:textId="77777777" w:rsidR="004B612D" w:rsidRPr="00D8057B" w:rsidRDefault="004B612D" w:rsidP="00CD466F">
            <w:pPr>
              <w:jc w:val="right"/>
              <w:rPr>
                <w:sz w:val="14"/>
                <w:szCs w:val="14"/>
              </w:rPr>
            </w:pPr>
            <w:r w:rsidRPr="00D8057B">
              <w:rPr>
                <w:sz w:val="14"/>
                <w:szCs w:val="14"/>
              </w:rPr>
              <w:t>3</w:t>
            </w:r>
          </w:p>
        </w:tc>
        <w:tc>
          <w:tcPr>
            <w:tcW w:w="296" w:type="dxa"/>
            <w:tcBorders>
              <w:top w:val="nil"/>
              <w:left w:val="nil"/>
              <w:bottom w:val="single" w:sz="8" w:space="0" w:color="auto"/>
              <w:right w:val="single" w:sz="8" w:space="0" w:color="auto"/>
            </w:tcBorders>
            <w:shd w:val="clear" w:color="auto" w:fill="auto"/>
            <w:noWrap/>
            <w:vAlign w:val="center"/>
            <w:hideMark/>
          </w:tcPr>
          <w:p w14:paraId="2C1C5A87" w14:textId="77777777" w:rsidR="004B612D" w:rsidRPr="00D8057B" w:rsidRDefault="004B612D"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56C9BBA4" w14:textId="77777777" w:rsidR="004B612D" w:rsidRPr="00D8057B" w:rsidRDefault="004B612D" w:rsidP="00CD466F">
            <w:pPr>
              <w:jc w:val="right"/>
              <w:rPr>
                <w:sz w:val="14"/>
                <w:szCs w:val="14"/>
              </w:rPr>
            </w:pPr>
            <w:r w:rsidRPr="00D8057B">
              <w:rPr>
                <w:sz w:val="14"/>
                <w:szCs w:val="14"/>
              </w:rPr>
              <w:t>3</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1430712D" w14:textId="77777777" w:rsidR="004B612D" w:rsidRPr="00D8057B" w:rsidRDefault="004B612D"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17282B9" w14:textId="77777777" w:rsidR="004B612D" w:rsidRPr="00D8057B" w:rsidRDefault="004B612D" w:rsidP="00CD466F">
            <w:pPr>
              <w:jc w:val="right"/>
              <w:rPr>
                <w:sz w:val="14"/>
                <w:szCs w:val="14"/>
              </w:rPr>
            </w:pPr>
            <w:r w:rsidRPr="00D8057B">
              <w:rPr>
                <w:sz w:val="14"/>
                <w:szCs w:val="14"/>
              </w:rPr>
              <w:t>3</w:t>
            </w:r>
          </w:p>
        </w:tc>
        <w:tc>
          <w:tcPr>
            <w:tcW w:w="284" w:type="dxa"/>
            <w:tcBorders>
              <w:top w:val="nil"/>
              <w:left w:val="nil"/>
              <w:bottom w:val="single" w:sz="8" w:space="0" w:color="auto"/>
              <w:right w:val="single" w:sz="8" w:space="0" w:color="auto"/>
            </w:tcBorders>
            <w:shd w:val="clear" w:color="auto" w:fill="auto"/>
            <w:noWrap/>
            <w:vAlign w:val="center"/>
            <w:hideMark/>
          </w:tcPr>
          <w:p w14:paraId="410DAF99"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451669DB" w14:textId="77777777" w:rsidR="004B612D" w:rsidRPr="00D8057B" w:rsidRDefault="004B612D" w:rsidP="00CD466F">
            <w:pPr>
              <w:jc w:val="right"/>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07E7D845" w14:textId="77777777" w:rsidR="004B612D" w:rsidRPr="00D8057B" w:rsidRDefault="004B612D"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64607D25"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000000" w:fill="FFFFFF"/>
            <w:noWrap/>
            <w:vAlign w:val="center"/>
            <w:hideMark/>
          </w:tcPr>
          <w:p w14:paraId="64ADE97A"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7EE2E2E1"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6126D1B7" w14:textId="77777777" w:rsidR="004B612D" w:rsidRPr="00D8057B" w:rsidRDefault="004B612D" w:rsidP="00CD466F">
            <w:pPr>
              <w:jc w:val="right"/>
              <w:rPr>
                <w:sz w:val="14"/>
                <w:szCs w:val="14"/>
              </w:rPr>
            </w:pPr>
            <w:r w:rsidRPr="00D8057B">
              <w:rPr>
                <w:sz w:val="14"/>
                <w:szCs w:val="14"/>
              </w:rPr>
              <w:t>2</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29483C9D" w14:textId="77777777" w:rsidR="004B612D" w:rsidRPr="00D8057B" w:rsidRDefault="004B612D" w:rsidP="00CD466F">
            <w:pPr>
              <w:jc w:val="right"/>
              <w:rPr>
                <w:sz w:val="14"/>
                <w:szCs w:val="14"/>
              </w:rPr>
            </w:pPr>
            <w:r w:rsidRPr="00D8057B">
              <w:rPr>
                <w:sz w:val="14"/>
                <w:szCs w:val="14"/>
              </w:rPr>
              <w:t>2</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534A126C"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5BB1ACB3"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hideMark/>
          </w:tcPr>
          <w:p w14:paraId="4A3B2558" w14:textId="77777777" w:rsidR="004B612D" w:rsidRPr="00D8057B" w:rsidRDefault="004B612D"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5A148466" w14:textId="77777777" w:rsidR="004B612D" w:rsidRPr="00D8057B" w:rsidRDefault="004B612D"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60281851" w14:textId="77777777" w:rsidR="004B612D" w:rsidRPr="00D8057B" w:rsidRDefault="004B612D"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7D39BE67" w14:textId="77777777" w:rsidR="004B612D" w:rsidRPr="00D8057B" w:rsidRDefault="004B612D" w:rsidP="00CD466F">
            <w:pPr>
              <w:jc w:val="center"/>
              <w:rPr>
                <w:color w:val="000000"/>
                <w:sz w:val="14"/>
                <w:szCs w:val="14"/>
              </w:rPr>
            </w:pPr>
            <w:r w:rsidRPr="00D8057B">
              <w:rPr>
                <w:color w:val="000000"/>
                <w:sz w:val="14"/>
                <w:szCs w:val="14"/>
              </w:rPr>
              <w:t>80</w:t>
            </w:r>
          </w:p>
        </w:tc>
      </w:tr>
      <w:tr w:rsidR="009C2229" w:rsidRPr="00E776CD" w14:paraId="74E38DCC" w14:textId="77777777" w:rsidTr="00CD466F">
        <w:trPr>
          <w:gridAfter w:val="1"/>
          <w:wAfter w:w="7" w:type="dxa"/>
          <w:trHeight w:val="20"/>
        </w:trPr>
        <w:tc>
          <w:tcPr>
            <w:tcW w:w="993" w:type="dxa"/>
            <w:tcBorders>
              <w:top w:val="nil"/>
              <w:left w:val="single" w:sz="8" w:space="0" w:color="auto"/>
              <w:bottom w:val="single" w:sz="8" w:space="0" w:color="auto"/>
              <w:right w:val="nil"/>
            </w:tcBorders>
            <w:shd w:val="clear" w:color="auto" w:fill="auto"/>
            <w:vAlign w:val="center"/>
          </w:tcPr>
          <w:p w14:paraId="624189EC" w14:textId="77777777" w:rsidR="009C2229" w:rsidRPr="00A53228" w:rsidRDefault="009C2229" w:rsidP="00CD466F">
            <w:pPr>
              <w:rPr>
                <w:color w:val="000000"/>
                <w:sz w:val="14"/>
                <w:szCs w:val="14"/>
              </w:rPr>
            </w:pPr>
            <w:r w:rsidRPr="00A53228">
              <w:rPr>
                <w:color w:val="000000"/>
                <w:sz w:val="14"/>
                <w:szCs w:val="14"/>
              </w:rPr>
              <w:t>СГ.03</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07551EAB" w14:textId="77777777" w:rsidR="009C2229" w:rsidRPr="00A53228" w:rsidRDefault="009C2229" w:rsidP="00CD466F">
            <w:pPr>
              <w:rPr>
                <w:color w:val="000000"/>
                <w:sz w:val="14"/>
                <w:szCs w:val="14"/>
              </w:rPr>
            </w:pPr>
            <w:r w:rsidRPr="00A53228">
              <w:rPr>
                <w:color w:val="000000"/>
                <w:sz w:val="14"/>
                <w:szCs w:val="14"/>
              </w:rPr>
              <w:t>Безопасность жизнедеятельности</w:t>
            </w:r>
          </w:p>
        </w:tc>
        <w:tc>
          <w:tcPr>
            <w:tcW w:w="291" w:type="dxa"/>
            <w:tcBorders>
              <w:top w:val="nil"/>
              <w:left w:val="nil"/>
              <w:bottom w:val="single" w:sz="8" w:space="0" w:color="auto"/>
              <w:right w:val="single" w:sz="8" w:space="0" w:color="auto"/>
            </w:tcBorders>
            <w:shd w:val="clear" w:color="auto" w:fill="auto"/>
            <w:noWrap/>
            <w:vAlign w:val="center"/>
          </w:tcPr>
          <w:p w14:paraId="67864A3B" w14:textId="77777777" w:rsidR="009C2229" w:rsidRPr="00D8057B" w:rsidRDefault="009C2229" w:rsidP="00CD466F">
            <w:pPr>
              <w:jc w:val="right"/>
              <w:rPr>
                <w:color w:val="000000"/>
                <w:sz w:val="14"/>
                <w:szCs w:val="14"/>
              </w:rPr>
            </w:pPr>
          </w:p>
        </w:tc>
        <w:tc>
          <w:tcPr>
            <w:tcW w:w="281" w:type="dxa"/>
            <w:tcBorders>
              <w:top w:val="nil"/>
              <w:left w:val="nil"/>
              <w:bottom w:val="single" w:sz="8" w:space="0" w:color="auto"/>
              <w:right w:val="single" w:sz="8" w:space="0" w:color="auto"/>
            </w:tcBorders>
            <w:shd w:val="clear" w:color="auto" w:fill="auto"/>
            <w:noWrap/>
            <w:vAlign w:val="center"/>
          </w:tcPr>
          <w:p w14:paraId="25DA978C" w14:textId="77777777" w:rsidR="009C2229" w:rsidRPr="00D8057B" w:rsidRDefault="009C2229" w:rsidP="00CD466F">
            <w:pPr>
              <w:jc w:val="right"/>
              <w:rPr>
                <w:color w:val="000000"/>
                <w:sz w:val="14"/>
                <w:szCs w:val="14"/>
              </w:rPr>
            </w:pPr>
          </w:p>
        </w:tc>
        <w:tc>
          <w:tcPr>
            <w:tcW w:w="240" w:type="dxa"/>
            <w:tcBorders>
              <w:top w:val="nil"/>
              <w:left w:val="nil"/>
              <w:bottom w:val="single" w:sz="8" w:space="0" w:color="auto"/>
              <w:right w:val="single" w:sz="8" w:space="0" w:color="auto"/>
            </w:tcBorders>
            <w:shd w:val="clear" w:color="auto" w:fill="auto"/>
            <w:noWrap/>
            <w:vAlign w:val="center"/>
          </w:tcPr>
          <w:p w14:paraId="4DF48EBB" w14:textId="77777777" w:rsidR="009C2229" w:rsidRPr="00D8057B" w:rsidRDefault="009C2229" w:rsidP="00CD466F">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3A14709A" w14:textId="77777777" w:rsidR="009C2229" w:rsidRPr="00D8057B" w:rsidRDefault="009C2229" w:rsidP="00CD466F">
            <w:pPr>
              <w:jc w:val="right"/>
              <w:rPr>
                <w:color w:val="000000"/>
                <w:sz w:val="14"/>
                <w:szCs w:val="14"/>
              </w:rPr>
            </w:pPr>
          </w:p>
        </w:tc>
        <w:tc>
          <w:tcPr>
            <w:tcW w:w="300" w:type="dxa"/>
            <w:tcBorders>
              <w:top w:val="nil"/>
              <w:left w:val="nil"/>
              <w:bottom w:val="single" w:sz="8" w:space="0" w:color="auto"/>
              <w:right w:val="single" w:sz="8" w:space="0" w:color="auto"/>
            </w:tcBorders>
            <w:shd w:val="clear" w:color="auto" w:fill="auto"/>
            <w:noWrap/>
            <w:vAlign w:val="center"/>
          </w:tcPr>
          <w:p w14:paraId="3D30A787" w14:textId="77777777" w:rsidR="009C2229" w:rsidRPr="00D8057B" w:rsidRDefault="009C2229" w:rsidP="00CD466F">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0E97A8E2" w14:textId="77777777" w:rsidR="009C2229" w:rsidRPr="00D8057B" w:rsidRDefault="009C2229" w:rsidP="00CD466F">
            <w:pPr>
              <w:jc w:val="right"/>
              <w:rPr>
                <w:color w:val="000000"/>
                <w:sz w:val="14"/>
                <w:szCs w:val="14"/>
              </w:rPr>
            </w:pPr>
          </w:p>
        </w:tc>
        <w:tc>
          <w:tcPr>
            <w:tcW w:w="269" w:type="dxa"/>
            <w:tcBorders>
              <w:top w:val="nil"/>
              <w:left w:val="nil"/>
              <w:bottom w:val="single" w:sz="8" w:space="0" w:color="auto"/>
              <w:right w:val="single" w:sz="8" w:space="0" w:color="auto"/>
            </w:tcBorders>
            <w:shd w:val="clear" w:color="auto" w:fill="auto"/>
            <w:noWrap/>
            <w:vAlign w:val="center"/>
          </w:tcPr>
          <w:p w14:paraId="6B369A79" w14:textId="77777777" w:rsidR="009C2229" w:rsidRPr="00D8057B" w:rsidRDefault="009C2229"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28D112E3" w14:textId="77777777" w:rsidR="009C2229" w:rsidRPr="00D8057B" w:rsidRDefault="009C2229" w:rsidP="00CD466F">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77CE5CE9" w14:textId="77777777" w:rsidR="009C2229" w:rsidRPr="00D8057B" w:rsidRDefault="009C2229"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42CF5DAA" w14:textId="77777777" w:rsidR="009C2229" w:rsidRPr="00D8057B" w:rsidRDefault="009C2229" w:rsidP="00CD466F">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284928E3" w14:textId="77777777" w:rsidR="009C2229" w:rsidRPr="00D8057B" w:rsidRDefault="009C2229" w:rsidP="00CD466F">
            <w:pPr>
              <w:jc w:val="right"/>
              <w:rPr>
                <w:color w:val="000000"/>
                <w:sz w:val="14"/>
                <w:szCs w:val="14"/>
              </w:rPr>
            </w:pPr>
          </w:p>
        </w:tc>
        <w:tc>
          <w:tcPr>
            <w:tcW w:w="361" w:type="dxa"/>
            <w:tcBorders>
              <w:top w:val="nil"/>
              <w:left w:val="nil"/>
              <w:bottom w:val="single" w:sz="8" w:space="0" w:color="auto"/>
              <w:right w:val="single" w:sz="8" w:space="0" w:color="auto"/>
            </w:tcBorders>
            <w:shd w:val="clear" w:color="auto" w:fill="auto"/>
            <w:noWrap/>
            <w:vAlign w:val="center"/>
          </w:tcPr>
          <w:p w14:paraId="19B2560C" w14:textId="77777777" w:rsidR="009C2229" w:rsidRPr="00D8057B" w:rsidRDefault="009C2229" w:rsidP="00CD466F">
            <w:pPr>
              <w:jc w:val="right"/>
              <w:rPr>
                <w:color w:val="000000"/>
                <w:sz w:val="14"/>
                <w:szCs w:val="14"/>
              </w:rPr>
            </w:pPr>
          </w:p>
        </w:tc>
        <w:tc>
          <w:tcPr>
            <w:tcW w:w="353" w:type="dxa"/>
            <w:tcBorders>
              <w:top w:val="nil"/>
              <w:left w:val="nil"/>
              <w:bottom w:val="single" w:sz="8" w:space="0" w:color="auto"/>
              <w:right w:val="single" w:sz="8" w:space="0" w:color="auto"/>
            </w:tcBorders>
            <w:shd w:val="clear" w:color="auto" w:fill="auto"/>
            <w:noWrap/>
            <w:vAlign w:val="center"/>
          </w:tcPr>
          <w:p w14:paraId="699BCC12" w14:textId="77777777" w:rsidR="009C2229" w:rsidRPr="00D8057B" w:rsidRDefault="009C2229" w:rsidP="00CD466F">
            <w:pPr>
              <w:jc w:val="right"/>
              <w:rPr>
                <w:color w:val="000000"/>
                <w:sz w:val="14"/>
                <w:szCs w:val="14"/>
              </w:rPr>
            </w:pPr>
          </w:p>
        </w:tc>
        <w:tc>
          <w:tcPr>
            <w:tcW w:w="268" w:type="dxa"/>
            <w:tcBorders>
              <w:top w:val="nil"/>
              <w:left w:val="nil"/>
              <w:bottom w:val="single" w:sz="8" w:space="0" w:color="auto"/>
              <w:right w:val="single" w:sz="8" w:space="0" w:color="auto"/>
            </w:tcBorders>
            <w:shd w:val="clear" w:color="auto" w:fill="auto"/>
            <w:noWrap/>
            <w:vAlign w:val="center"/>
          </w:tcPr>
          <w:p w14:paraId="18F0B3D8" w14:textId="77777777" w:rsidR="009C2229" w:rsidRPr="00D8057B" w:rsidRDefault="009C2229"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5302F1F" w14:textId="77777777" w:rsidR="009C2229" w:rsidRPr="00D8057B" w:rsidRDefault="009C2229" w:rsidP="00CD466F">
            <w:pPr>
              <w:jc w:val="right"/>
              <w:rPr>
                <w:color w:val="000000"/>
                <w:sz w:val="14"/>
                <w:szCs w:val="14"/>
              </w:rPr>
            </w:pPr>
          </w:p>
        </w:tc>
        <w:tc>
          <w:tcPr>
            <w:tcW w:w="355" w:type="dxa"/>
            <w:tcBorders>
              <w:top w:val="nil"/>
              <w:left w:val="nil"/>
              <w:bottom w:val="single" w:sz="8" w:space="0" w:color="auto"/>
              <w:right w:val="single" w:sz="8" w:space="0" w:color="auto"/>
            </w:tcBorders>
            <w:shd w:val="clear" w:color="auto" w:fill="auto"/>
            <w:noWrap/>
            <w:vAlign w:val="center"/>
          </w:tcPr>
          <w:p w14:paraId="048CA74F" w14:textId="77777777" w:rsidR="009C2229" w:rsidRPr="00D8057B" w:rsidRDefault="009C2229" w:rsidP="00CD466F">
            <w:pPr>
              <w:rPr>
                <w:color w:val="000000"/>
                <w:sz w:val="14"/>
                <w:szCs w:val="14"/>
              </w:rPr>
            </w:pP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22FB3C85" w14:textId="77777777" w:rsidR="009C2229" w:rsidRPr="00D8057B" w:rsidRDefault="009C2229"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1B4D8459" w14:textId="77777777" w:rsidR="009C2229" w:rsidRPr="00D8057B" w:rsidRDefault="009C2229"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07DB0F7F" w14:textId="77777777" w:rsidR="009C2229" w:rsidRPr="00D8057B" w:rsidRDefault="009C2229"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79EE2159" w14:textId="77777777" w:rsidR="009C2229" w:rsidRPr="00D8057B" w:rsidRDefault="009C2229" w:rsidP="00CD466F">
            <w:pPr>
              <w:jc w:val="right"/>
              <w:rPr>
                <w:sz w:val="14"/>
                <w:szCs w:val="14"/>
              </w:rPr>
            </w:pPr>
            <w:r w:rsidRPr="00D8057B">
              <w:rPr>
                <w:sz w:val="14"/>
                <w:szCs w:val="14"/>
              </w:rPr>
              <w:t>4</w:t>
            </w:r>
          </w:p>
        </w:tc>
        <w:tc>
          <w:tcPr>
            <w:tcW w:w="283" w:type="dxa"/>
            <w:tcBorders>
              <w:top w:val="nil"/>
              <w:left w:val="nil"/>
              <w:bottom w:val="single" w:sz="8" w:space="0" w:color="auto"/>
              <w:right w:val="single" w:sz="8" w:space="0" w:color="auto"/>
            </w:tcBorders>
            <w:shd w:val="clear" w:color="auto" w:fill="auto"/>
            <w:noWrap/>
            <w:vAlign w:val="center"/>
            <w:hideMark/>
          </w:tcPr>
          <w:p w14:paraId="3F824599" w14:textId="77777777" w:rsidR="009C2229" w:rsidRPr="00D8057B" w:rsidRDefault="009C2229" w:rsidP="00CD466F">
            <w:pPr>
              <w:jc w:val="right"/>
              <w:rPr>
                <w:sz w:val="14"/>
                <w:szCs w:val="14"/>
              </w:rPr>
            </w:pPr>
            <w:r w:rsidRPr="00D8057B">
              <w:rPr>
                <w:sz w:val="14"/>
                <w:szCs w:val="14"/>
              </w:rPr>
              <w:t>3</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03B4D893" w14:textId="77777777" w:rsidR="009C2229" w:rsidRPr="00D8057B" w:rsidRDefault="009C2229" w:rsidP="00CD466F">
            <w:pPr>
              <w:jc w:val="right"/>
              <w:rPr>
                <w:sz w:val="14"/>
                <w:szCs w:val="14"/>
              </w:rPr>
            </w:pPr>
            <w:r w:rsidRPr="00D8057B">
              <w:rPr>
                <w:sz w:val="14"/>
                <w:szCs w:val="14"/>
              </w:rPr>
              <w:t>4</w:t>
            </w:r>
          </w:p>
        </w:tc>
        <w:tc>
          <w:tcPr>
            <w:tcW w:w="236" w:type="dxa"/>
            <w:tcBorders>
              <w:top w:val="nil"/>
              <w:left w:val="nil"/>
              <w:bottom w:val="single" w:sz="8" w:space="0" w:color="auto"/>
              <w:right w:val="single" w:sz="8" w:space="0" w:color="auto"/>
            </w:tcBorders>
            <w:shd w:val="clear" w:color="auto" w:fill="auto"/>
            <w:noWrap/>
            <w:vAlign w:val="center"/>
            <w:hideMark/>
          </w:tcPr>
          <w:p w14:paraId="4BE538A6" w14:textId="77777777" w:rsidR="009C2229" w:rsidRPr="00D8057B" w:rsidRDefault="009C2229" w:rsidP="00CD466F">
            <w:pPr>
              <w:jc w:val="right"/>
              <w:rPr>
                <w:sz w:val="14"/>
                <w:szCs w:val="14"/>
              </w:rPr>
            </w:pPr>
            <w:r w:rsidRPr="00D8057B">
              <w:rPr>
                <w:sz w:val="14"/>
                <w:szCs w:val="14"/>
              </w:rPr>
              <w:t>3</w:t>
            </w:r>
          </w:p>
        </w:tc>
        <w:tc>
          <w:tcPr>
            <w:tcW w:w="260" w:type="dxa"/>
            <w:tcBorders>
              <w:top w:val="nil"/>
              <w:left w:val="nil"/>
              <w:bottom w:val="single" w:sz="8" w:space="0" w:color="auto"/>
              <w:right w:val="single" w:sz="8" w:space="0" w:color="auto"/>
            </w:tcBorders>
            <w:shd w:val="clear" w:color="auto" w:fill="auto"/>
            <w:noWrap/>
            <w:vAlign w:val="center"/>
            <w:hideMark/>
          </w:tcPr>
          <w:p w14:paraId="33BB0974" w14:textId="77777777" w:rsidR="009C2229" w:rsidRPr="00D8057B" w:rsidRDefault="009C2229" w:rsidP="00CD466F">
            <w:pPr>
              <w:jc w:val="right"/>
              <w:rPr>
                <w:sz w:val="14"/>
                <w:szCs w:val="14"/>
              </w:rPr>
            </w:pPr>
            <w:r w:rsidRPr="00D8057B">
              <w:rPr>
                <w:sz w:val="14"/>
                <w:szCs w:val="14"/>
              </w:rPr>
              <w:t>4</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966761E" w14:textId="77777777" w:rsidR="009C2229" w:rsidRPr="00D8057B" w:rsidRDefault="009C2229" w:rsidP="00CD466F">
            <w:pPr>
              <w:jc w:val="right"/>
              <w:rPr>
                <w:sz w:val="14"/>
                <w:szCs w:val="14"/>
              </w:rPr>
            </w:pPr>
            <w:r w:rsidRPr="00D8057B">
              <w:rPr>
                <w:sz w:val="14"/>
                <w:szCs w:val="14"/>
              </w:rPr>
              <w:t>3</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5ACE219B" w14:textId="77777777" w:rsidR="009C2229" w:rsidRPr="00D8057B" w:rsidRDefault="009C2229" w:rsidP="00CD466F">
            <w:pPr>
              <w:jc w:val="right"/>
              <w:rPr>
                <w:sz w:val="14"/>
                <w:szCs w:val="14"/>
              </w:rPr>
            </w:pPr>
            <w:r w:rsidRPr="00D8057B">
              <w:rPr>
                <w:sz w:val="14"/>
                <w:szCs w:val="14"/>
              </w:rPr>
              <w:t>4</w:t>
            </w:r>
          </w:p>
        </w:tc>
        <w:tc>
          <w:tcPr>
            <w:tcW w:w="296" w:type="dxa"/>
            <w:tcBorders>
              <w:top w:val="nil"/>
              <w:left w:val="nil"/>
              <w:bottom w:val="single" w:sz="8" w:space="0" w:color="auto"/>
              <w:right w:val="single" w:sz="8" w:space="0" w:color="auto"/>
            </w:tcBorders>
            <w:shd w:val="clear" w:color="auto" w:fill="auto"/>
            <w:noWrap/>
            <w:vAlign w:val="center"/>
            <w:hideMark/>
          </w:tcPr>
          <w:p w14:paraId="30EC26CE" w14:textId="77777777" w:rsidR="009C2229" w:rsidRPr="00D8057B" w:rsidRDefault="009C2229" w:rsidP="00CD466F">
            <w:pPr>
              <w:jc w:val="right"/>
              <w:rPr>
                <w:sz w:val="14"/>
                <w:szCs w:val="14"/>
              </w:rPr>
            </w:pPr>
            <w:r w:rsidRPr="00D8057B">
              <w:rPr>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6E996B19" w14:textId="77777777" w:rsidR="009C2229" w:rsidRPr="00D8057B" w:rsidRDefault="009C2229" w:rsidP="00CD466F">
            <w:pPr>
              <w:jc w:val="right"/>
              <w:rPr>
                <w:sz w:val="14"/>
                <w:szCs w:val="14"/>
              </w:rPr>
            </w:pPr>
            <w:r w:rsidRPr="00D8057B">
              <w:rPr>
                <w:sz w:val="14"/>
                <w:szCs w:val="14"/>
              </w:rPr>
              <w:t>4</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0EAE9C1D" w14:textId="77777777" w:rsidR="009C2229" w:rsidRPr="00D8057B" w:rsidRDefault="009C2229" w:rsidP="00CD466F">
            <w:pPr>
              <w:jc w:val="right"/>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5BA7CC17" w14:textId="77777777" w:rsidR="009C2229" w:rsidRPr="00D8057B" w:rsidRDefault="009C2229" w:rsidP="00CD466F">
            <w:pPr>
              <w:jc w:val="right"/>
              <w:rPr>
                <w:sz w:val="14"/>
                <w:szCs w:val="14"/>
              </w:rPr>
            </w:pPr>
            <w:r w:rsidRPr="00D8057B">
              <w:rPr>
                <w:sz w:val="14"/>
                <w:szCs w:val="14"/>
              </w:rPr>
              <w:t>4</w:t>
            </w:r>
          </w:p>
        </w:tc>
        <w:tc>
          <w:tcPr>
            <w:tcW w:w="284" w:type="dxa"/>
            <w:tcBorders>
              <w:top w:val="nil"/>
              <w:left w:val="nil"/>
              <w:bottom w:val="single" w:sz="8" w:space="0" w:color="auto"/>
              <w:right w:val="single" w:sz="8" w:space="0" w:color="auto"/>
            </w:tcBorders>
            <w:shd w:val="clear" w:color="auto" w:fill="auto"/>
            <w:noWrap/>
            <w:vAlign w:val="center"/>
            <w:hideMark/>
          </w:tcPr>
          <w:p w14:paraId="4F4D7A1A" w14:textId="77777777" w:rsidR="009C2229" w:rsidRPr="00D8057B" w:rsidRDefault="009C2229" w:rsidP="00CD466F">
            <w:pPr>
              <w:jc w:val="right"/>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6A5218ED" w14:textId="77777777" w:rsidR="009C2229" w:rsidRPr="00D8057B" w:rsidRDefault="009C2229" w:rsidP="00CD466F">
            <w:pPr>
              <w:jc w:val="right"/>
              <w:rPr>
                <w:sz w:val="14"/>
                <w:szCs w:val="14"/>
              </w:rPr>
            </w:pPr>
            <w:r w:rsidRPr="00D8057B">
              <w:rPr>
                <w:sz w:val="14"/>
                <w:szCs w:val="14"/>
              </w:rPr>
              <w:t>4</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6A9321FF" w14:textId="77777777" w:rsidR="009C2229" w:rsidRPr="00D8057B" w:rsidRDefault="009C2229" w:rsidP="00CD466F">
            <w:pPr>
              <w:jc w:val="right"/>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98C350A" w14:textId="77777777" w:rsidR="009C2229" w:rsidRPr="00D8057B" w:rsidRDefault="009C2229" w:rsidP="00CD466F">
            <w:pPr>
              <w:jc w:val="right"/>
              <w:rPr>
                <w:sz w:val="14"/>
                <w:szCs w:val="14"/>
              </w:rPr>
            </w:pPr>
            <w:r w:rsidRPr="00D8057B">
              <w:rPr>
                <w:sz w:val="14"/>
                <w:szCs w:val="14"/>
              </w:rPr>
              <w:t>4</w:t>
            </w:r>
          </w:p>
        </w:tc>
        <w:tc>
          <w:tcPr>
            <w:tcW w:w="284" w:type="dxa"/>
            <w:tcBorders>
              <w:top w:val="nil"/>
              <w:left w:val="nil"/>
              <w:bottom w:val="single" w:sz="8" w:space="0" w:color="auto"/>
              <w:right w:val="single" w:sz="8" w:space="0" w:color="auto"/>
            </w:tcBorders>
            <w:shd w:val="clear" w:color="000000" w:fill="FFFFFF"/>
            <w:noWrap/>
            <w:vAlign w:val="center"/>
            <w:hideMark/>
          </w:tcPr>
          <w:p w14:paraId="02DB8EB6" w14:textId="77777777" w:rsidR="009C2229" w:rsidRPr="00D8057B" w:rsidRDefault="009C2229" w:rsidP="00CD466F">
            <w:pPr>
              <w:jc w:val="right"/>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3BFE99EF" w14:textId="77777777" w:rsidR="009C2229" w:rsidRPr="00D8057B" w:rsidRDefault="009C2229" w:rsidP="00CD466F">
            <w:pPr>
              <w:jc w:val="right"/>
              <w:rPr>
                <w:sz w:val="14"/>
                <w:szCs w:val="14"/>
              </w:rPr>
            </w:pPr>
            <w:r w:rsidRPr="00D8057B">
              <w:rPr>
                <w:sz w:val="14"/>
                <w:szCs w:val="14"/>
              </w:rPr>
              <w:t>3</w:t>
            </w:r>
          </w:p>
        </w:tc>
        <w:tc>
          <w:tcPr>
            <w:tcW w:w="284" w:type="dxa"/>
            <w:tcBorders>
              <w:top w:val="nil"/>
              <w:left w:val="nil"/>
              <w:bottom w:val="single" w:sz="8" w:space="0" w:color="auto"/>
              <w:right w:val="single" w:sz="8" w:space="0" w:color="auto"/>
            </w:tcBorders>
            <w:shd w:val="clear" w:color="auto" w:fill="auto"/>
            <w:noWrap/>
            <w:vAlign w:val="center"/>
            <w:hideMark/>
          </w:tcPr>
          <w:p w14:paraId="31643A0C" w14:textId="77777777" w:rsidR="009C2229" w:rsidRPr="00D8057B" w:rsidRDefault="009C2229" w:rsidP="00CD466F">
            <w:pPr>
              <w:jc w:val="right"/>
              <w:rPr>
                <w:sz w:val="14"/>
                <w:szCs w:val="14"/>
              </w:rPr>
            </w:pPr>
            <w:r w:rsidRPr="00D8057B">
              <w:rPr>
                <w:sz w:val="14"/>
                <w:szCs w:val="14"/>
              </w:rPr>
              <w:t>3</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6D13AF21" w14:textId="77777777" w:rsidR="009C2229" w:rsidRPr="00D8057B" w:rsidRDefault="009C2229" w:rsidP="00CD466F">
            <w:pPr>
              <w:jc w:val="right"/>
              <w:rPr>
                <w:sz w:val="14"/>
                <w:szCs w:val="14"/>
              </w:rPr>
            </w:pPr>
            <w:r w:rsidRPr="00D8057B">
              <w:rPr>
                <w:sz w:val="14"/>
                <w:szCs w:val="14"/>
              </w:rPr>
              <w:t>3</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27327DD9" w14:textId="77777777" w:rsidR="009C2229" w:rsidRPr="00D8057B" w:rsidRDefault="009C2229" w:rsidP="00CD466F">
            <w:pPr>
              <w:jc w:val="right"/>
              <w:rPr>
                <w:sz w:val="14"/>
                <w:szCs w:val="14"/>
              </w:rPr>
            </w:pPr>
            <w:r w:rsidRPr="00D8057B">
              <w:rPr>
                <w:sz w:val="14"/>
                <w:szCs w:val="14"/>
              </w:rPr>
              <w:t>3</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5712C738" w14:textId="77777777" w:rsidR="009C2229" w:rsidRPr="00D8057B" w:rsidRDefault="009C2229"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0671A3F0" w14:textId="77777777" w:rsidR="009C2229" w:rsidRPr="00D8057B" w:rsidRDefault="009C2229"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50AAD393" w14:textId="77777777" w:rsidR="009C2229" w:rsidRPr="00D8057B" w:rsidRDefault="009C2229"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4483A0BE" w14:textId="77777777" w:rsidR="009C2229" w:rsidRPr="00D8057B" w:rsidRDefault="009C2229"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08BA79E9" w14:textId="77777777" w:rsidR="009C2229" w:rsidRPr="00D8057B" w:rsidRDefault="009C2229" w:rsidP="00CD466F">
            <w:pPr>
              <w:jc w:val="center"/>
              <w:rPr>
                <w:color w:val="000000"/>
                <w:sz w:val="14"/>
                <w:szCs w:val="14"/>
              </w:rPr>
            </w:pPr>
            <w:r w:rsidRPr="00D8057B">
              <w:rPr>
                <w:color w:val="000000"/>
                <w:sz w:val="14"/>
                <w:szCs w:val="14"/>
              </w:rPr>
              <w:t>6</w:t>
            </w:r>
            <w:r w:rsidR="004B612D" w:rsidRPr="00D8057B">
              <w:rPr>
                <w:color w:val="000000"/>
                <w:sz w:val="14"/>
                <w:szCs w:val="14"/>
              </w:rPr>
              <w:t>8</w:t>
            </w:r>
          </w:p>
        </w:tc>
      </w:tr>
      <w:tr w:rsidR="004B612D" w:rsidRPr="00E776CD" w14:paraId="394B7C0A" w14:textId="77777777" w:rsidTr="00CD466F">
        <w:trPr>
          <w:gridAfter w:val="1"/>
          <w:wAfter w:w="7" w:type="dxa"/>
          <w:trHeight w:val="173"/>
        </w:trPr>
        <w:tc>
          <w:tcPr>
            <w:tcW w:w="993" w:type="dxa"/>
            <w:tcBorders>
              <w:top w:val="nil"/>
              <w:left w:val="single" w:sz="8" w:space="0" w:color="auto"/>
              <w:bottom w:val="single" w:sz="8" w:space="0" w:color="auto"/>
              <w:right w:val="single" w:sz="8" w:space="0" w:color="auto"/>
            </w:tcBorders>
            <w:shd w:val="clear" w:color="auto" w:fill="auto"/>
            <w:vAlign w:val="center"/>
          </w:tcPr>
          <w:p w14:paraId="58C3C71D" w14:textId="77777777" w:rsidR="004B612D" w:rsidRPr="00A53228" w:rsidRDefault="004B612D" w:rsidP="00CD466F">
            <w:pPr>
              <w:rPr>
                <w:b/>
                <w:bCs/>
                <w:i/>
                <w:iCs/>
                <w:color w:val="000000"/>
                <w:sz w:val="14"/>
                <w:szCs w:val="14"/>
              </w:rPr>
            </w:pPr>
            <w:r w:rsidRPr="00A53228">
              <w:rPr>
                <w:color w:val="000000"/>
                <w:sz w:val="14"/>
                <w:szCs w:val="14"/>
              </w:rPr>
              <w:t>СГ.04</w:t>
            </w:r>
          </w:p>
        </w:tc>
        <w:tc>
          <w:tcPr>
            <w:tcW w:w="2126" w:type="dxa"/>
            <w:tcBorders>
              <w:top w:val="nil"/>
              <w:left w:val="nil"/>
              <w:bottom w:val="single" w:sz="8" w:space="0" w:color="auto"/>
              <w:right w:val="single" w:sz="8" w:space="0" w:color="auto"/>
            </w:tcBorders>
            <w:shd w:val="clear" w:color="auto" w:fill="auto"/>
            <w:vAlign w:val="center"/>
          </w:tcPr>
          <w:p w14:paraId="69BA950D" w14:textId="77777777" w:rsidR="004B612D" w:rsidRPr="00A53228" w:rsidRDefault="004B612D" w:rsidP="00CD466F">
            <w:pPr>
              <w:rPr>
                <w:b/>
                <w:bCs/>
                <w:i/>
                <w:iCs/>
                <w:sz w:val="14"/>
                <w:szCs w:val="14"/>
              </w:rPr>
            </w:pPr>
            <w:r w:rsidRPr="00A53228">
              <w:rPr>
                <w:color w:val="000000"/>
                <w:sz w:val="14"/>
                <w:szCs w:val="14"/>
              </w:rPr>
              <w:t>Физическая культура</w:t>
            </w:r>
          </w:p>
        </w:tc>
        <w:tc>
          <w:tcPr>
            <w:tcW w:w="291" w:type="dxa"/>
            <w:tcBorders>
              <w:top w:val="nil"/>
              <w:left w:val="nil"/>
              <w:bottom w:val="single" w:sz="8" w:space="0" w:color="auto"/>
              <w:right w:val="single" w:sz="8" w:space="0" w:color="auto"/>
            </w:tcBorders>
            <w:shd w:val="clear" w:color="auto" w:fill="auto"/>
            <w:noWrap/>
            <w:vAlign w:val="center"/>
          </w:tcPr>
          <w:p w14:paraId="35F4F4AE" w14:textId="77777777" w:rsidR="004B612D" w:rsidRPr="00D8057B" w:rsidRDefault="004B612D" w:rsidP="00CD466F">
            <w:pPr>
              <w:rPr>
                <w:b/>
                <w:bCs/>
                <w:color w:val="000000"/>
                <w:sz w:val="14"/>
                <w:szCs w:val="14"/>
              </w:rPr>
            </w:pPr>
            <w:r w:rsidRPr="00D8057B">
              <w:rPr>
                <w:color w:val="000000"/>
                <w:sz w:val="14"/>
                <w:szCs w:val="14"/>
              </w:rPr>
              <w:t>2</w:t>
            </w:r>
          </w:p>
        </w:tc>
        <w:tc>
          <w:tcPr>
            <w:tcW w:w="281" w:type="dxa"/>
            <w:tcBorders>
              <w:top w:val="nil"/>
              <w:left w:val="nil"/>
              <w:bottom w:val="single" w:sz="8" w:space="0" w:color="auto"/>
              <w:right w:val="single" w:sz="8" w:space="0" w:color="auto"/>
            </w:tcBorders>
            <w:shd w:val="clear" w:color="auto" w:fill="auto"/>
            <w:noWrap/>
            <w:vAlign w:val="center"/>
          </w:tcPr>
          <w:p w14:paraId="115B92B4" w14:textId="77777777" w:rsidR="004B612D" w:rsidRPr="00D8057B" w:rsidRDefault="004B612D" w:rsidP="00CD466F">
            <w:pPr>
              <w:rPr>
                <w:b/>
                <w:bCs/>
                <w:color w:val="000000"/>
                <w:sz w:val="14"/>
                <w:szCs w:val="14"/>
              </w:rPr>
            </w:pPr>
            <w:r w:rsidRPr="00D8057B">
              <w:rPr>
                <w:color w:val="000000"/>
                <w:sz w:val="14"/>
                <w:szCs w:val="14"/>
              </w:rPr>
              <w:t>2</w:t>
            </w:r>
          </w:p>
        </w:tc>
        <w:tc>
          <w:tcPr>
            <w:tcW w:w="240" w:type="dxa"/>
            <w:tcBorders>
              <w:top w:val="nil"/>
              <w:left w:val="nil"/>
              <w:bottom w:val="single" w:sz="8" w:space="0" w:color="auto"/>
              <w:right w:val="single" w:sz="8" w:space="0" w:color="auto"/>
            </w:tcBorders>
            <w:shd w:val="clear" w:color="auto" w:fill="auto"/>
            <w:noWrap/>
            <w:vAlign w:val="center"/>
          </w:tcPr>
          <w:p w14:paraId="0117AE8E" w14:textId="77777777" w:rsidR="004B612D" w:rsidRPr="00D8057B" w:rsidRDefault="004B612D" w:rsidP="00CD466F">
            <w:pPr>
              <w:rPr>
                <w:b/>
                <w:bCs/>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049022AE" w14:textId="77777777" w:rsidR="004B612D" w:rsidRPr="00D8057B" w:rsidRDefault="004B612D" w:rsidP="00CD466F">
            <w:pPr>
              <w:rPr>
                <w:b/>
                <w:bCs/>
                <w:color w:val="000000"/>
                <w:sz w:val="14"/>
                <w:szCs w:val="14"/>
              </w:rPr>
            </w:pPr>
            <w:r w:rsidRPr="00D8057B">
              <w:rPr>
                <w:color w:val="000000"/>
                <w:sz w:val="14"/>
                <w:szCs w:val="14"/>
              </w:rPr>
              <w:t>2</w:t>
            </w:r>
          </w:p>
        </w:tc>
        <w:tc>
          <w:tcPr>
            <w:tcW w:w="300" w:type="dxa"/>
            <w:tcBorders>
              <w:top w:val="nil"/>
              <w:left w:val="nil"/>
              <w:bottom w:val="single" w:sz="8" w:space="0" w:color="auto"/>
              <w:right w:val="single" w:sz="8" w:space="0" w:color="auto"/>
            </w:tcBorders>
            <w:shd w:val="clear" w:color="auto" w:fill="auto"/>
            <w:noWrap/>
            <w:vAlign w:val="center"/>
          </w:tcPr>
          <w:p w14:paraId="288F1D51" w14:textId="77777777" w:rsidR="004B612D" w:rsidRPr="00D8057B" w:rsidRDefault="004B612D" w:rsidP="00CD466F">
            <w:pPr>
              <w:rPr>
                <w:b/>
                <w:bCs/>
                <w:color w:val="000000"/>
                <w:sz w:val="14"/>
                <w:szCs w:val="14"/>
              </w:rPr>
            </w:pPr>
            <w:r w:rsidRPr="00D8057B">
              <w:rPr>
                <w:color w:val="000000"/>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156482EE" w14:textId="77777777" w:rsidR="004B612D" w:rsidRPr="00D8057B" w:rsidRDefault="004B612D" w:rsidP="00CD466F">
            <w:pPr>
              <w:rPr>
                <w:b/>
                <w:bCs/>
                <w:color w:val="000000"/>
                <w:sz w:val="14"/>
                <w:szCs w:val="14"/>
              </w:rPr>
            </w:pPr>
            <w:r w:rsidRPr="00D8057B">
              <w:rPr>
                <w:color w:val="000000"/>
                <w:sz w:val="14"/>
                <w:szCs w:val="14"/>
              </w:rPr>
              <w:t>2</w:t>
            </w:r>
          </w:p>
        </w:tc>
        <w:tc>
          <w:tcPr>
            <w:tcW w:w="269" w:type="dxa"/>
            <w:tcBorders>
              <w:top w:val="nil"/>
              <w:left w:val="nil"/>
              <w:bottom w:val="single" w:sz="8" w:space="0" w:color="auto"/>
              <w:right w:val="single" w:sz="8" w:space="0" w:color="auto"/>
            </w:tcBorders>
            <w:shd w:val="clear" w:color="auto" w:fill="auto"/>
            <w:noWrap/>
            <w:vAlign w:val="center"/>
          </w:tcPr>
          <w:p w14:paraId="4BFF9820" w14:textId="77777777" w:rsidR="004B612D" w:rsidRPr="00D8057B" w:rsidRDefault="004B612D" w:rsidP="00CD466F">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277BD38A" w14:textId="77777777" w:rsidR="004B612D" w:rsidRPr="00D8057B" w:rsidRDefault="004B612D" w:rsidP="00CD466F">
            <w:pPr>
              <w:rPr>
                <w:b/>
                <w:bCs/>
                <w:color w:val="000000"/>
                <w:sz w:val="14"/>
                <w:szCs w:val="14"/>
              </w:rPr>
            </w:pPr>
            <w:r w:rsidRPr="00D8057B">
              <w:rPr>
                <w:color w:val="000000"/>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546F1113" w14:textId="77777777" w:rsidR="004B612D" w:rsidRPr="00D8057B" w:rsidRDefault="004B612D" w:rsidP="00CD466F">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43EEEBBB" w14:textId="77777777" w:rsidR="004B612D" w:rsidRPr="00D8057B" w:rsidRDefault="004B612D" w:rsidP="00CD466F">
            <w:pPr>
              <w:rPr>
                <w:b/>
                <w:bCs/>
                <w:color w:val="000000"/>
                <w:sz w:val="14"/>
                <w:szCs w:val="14"/>
              </w:rPr>
            </w:pPr>
            <w:r w:rsidRPr="00D8057B">
              <w:rPr>
                <w:color w:val="000000"/>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3FD63901" w14:textId="77777777" w:rsidR="004B612D" w:rsidRPr="00D8057B" w:rsidRDefault="004B612D" w:rsidP="00CD466F">
            <w:pPr>
              <w:rPr>
                <w:b/>
                <w:bCs/>
                <w:color w:val="000000"/>
                <w:sz w:val="14"/>
                <w:szCs w:val="14"/>
              </w:rPr>
            </w:pPr>
            <w:r w:rsidRPr="00D8057B">
              <w:rPr>
                <w:color w:val="000000"/>
                <w:sz w:val="14"/>
                <w:szCs w:val="14"/>
              </w:rPr>
              <w:t>2</w:t>
            </w:r>
          </w:p>
        </w:tc>
        <w:tc>
          <w:tcPr>
            <w:tcW w:w="361" w:type="dxa"/>
            <w:tcBorders>
              <w:top w:val="nil"/>
              <w:left w:val="nil"/>
              <w:bottom w:val="single" w:sz="8" w:space="0" w:color="auto"/>
              <w:right w:val="single" w:sz="8" w:space="0" w:color="auto"/>
            </w:tcBorders>
            <w:shd w:val="clear" w:color="auto" w:fill="auto"/>
            <w:noWrap/>
            <w:vAlign w:val="center"/>
          </w:tcPr>
          <w:p w14:paraId="1855AD90" w14:textId="77777777" w:rsidR="004B612D" w:rsidRPr="00D8057B" w:rsidRDefault="004B612D" w:rsidP="00CD466F">
            <w:pPr>
              <w:rPr>
                <w:b/>
                <w:bCs/>
                <w:color w:val="000000"/>
                <w:sz w:val="14"/>
                <w:szCs w:val="14"/>
              </w:rPr>
            </w:pPr>
            <w:r w:rsidRPr="00D8057B">
              <w:rPr>
                <w:color w:val="000000"/>
                <w:sz w:val="14"/>
                <w:szCs w:val="14"/>
              </w:rPr>
              <w:t>2</w:t>
            </w:r>
          </w:p>
        </w:tc>
        <w:tc>
          <w:tcPr>
            <w:tcW w:w="353" w:type="dxa"/>
            <w:tcBorders>
              <w:top w:val="nil"/>
              <w:left w:val="nil"/>
              <w:bottom w:val="single" w:sz="8" w:space="0" w:color="auto"/>
              <w:right w:val="single" w:sz="8" w:space="0" w:color="auto"/>
            </w:tcBorders>
            <w:shd w:val="clear" w:color="auto" w:fill="auto"/>
            <w:noWrap/>
            <w:vAlign w:val="center"/>
          </w:tcPr>
          <w:p w14:paraId="29F02AC1" w14:textId="77777777" w:rsidR="004B612D" w:rsidRPr="00D8057B" w:rsidRDefault="004B612D" w:rsidP="00CD466F">
            <w:pPr>
              <w:rPr>
                <w:b/>
                <w:bCs/>
                <w:color w:val="000000"/>
                <w:sz w:val="14"/>
                <w:szCs w:val="14"/>
              </w:rPr>
            </w:pPr>
            <w:r w:rsidRPr="00D8057B">
              <w:rPr>
                <w:color w:val="000000"/>
                <w:sz w:val="14"/>
                <w:szCs w:val="14"/>
              </w:rPr>
              <w:t>2</w:t>
            </w:r>
          </w:p>
        </w:tc>
        <w:tc>
          <w:tcPr>
            <w:tcW w:w="268" w:type="dxa"/>
            <w:tcBorders>
              <w:top w:val="nil"/>
              <w:left w:val="nil"/>
              <w:bottom w:val="single" w:sz="8" w:space="0" w:color="auto"/>
              <w:right w:val="single" w:sz="8" w:space="0" w:color="auto"/>
            </w:tcBorders>
            <w:shd w:val="clear" w:color="auto" w:fill="auto"/>
            <w:noWrap/>
            <w:vAlign w:val="center"/>
          </w:tcPr>
          <w:p w14:paraId="7DA505DA" w14:textId="77777777" w:rsidR="004B612D" w:rsidRPr="00D8057B" w:rsidRDefault="004B612D" w:rsidP="00CD466F">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3EDE70EF" w14:textId="77777777" w:rsidR="004B612D" w:rsidRPr="00D8057B" w:rsidRDefault="004B612D" w:rsidP="00CD466F">
            <w:pPr>
              <w:rPr>
                <w:b/>
                <w:bCs/>
                <w:color w:val="000000"/>
                <w:sz w:val="14"/>
                <w:szCs w:val="14"/>
              </w:rPr>
            </w:pPr>
            <w:r w:rsidRPr="00D8057B">
              <w:rPr>
                <w:color w:val="000000"/>
                <w:sz w:val="14"/>
                <w:szCs w:val="14"/>
              </w:rPr>
              <w:t>2</w:t>
            </w:r>
          </w:p>
        </w:tc>
        <w:tc>
          <w:tcPr>
            <w:tcW w:w="355" w:type="dxa"/>
            <w:tcBorders>
              <w:top w:val="nil"/>
              <w:left w:val="nil"/>
              <w:bottom w:val="single" w:sz="8" w:space="0" w:color="auto"/>
              <w:right w:val="single" w:sz="8" w:space="0" w:color="auto"/>
            </w:tcBorders>
            <w:shd w:val="clear" w:color="auto" w:fill="auto"/>
            <w:noWrap/>
          </w:tcPr>
          <w:p w14:paraId="769F5AA9" w14:textId="77777777" w:rsidR="004B612D" w:rsidRPr="00D8057B" w:rsidRDefault="004B612D" w:rsidP="00CD466F">
            <w:pPr>
              <w:rPr>
                <w:b/>
                <w:bCs/>
                <w:color w:val="000000"/>
                <w:sz w:val="14"/>
                <w:szCs w:val="14"/>
              </w:rPr>
            </w:pPr>
            <w:r w:rsidRPr="00D8057B">
              <w:rPr>
                <w:color w:val="000000"/>
                <w:sz w:val="14"/>
                <w:szCs w:val="14"/>
              </w:rPr>
              <w:t>2</w:t>
            </w:r>
          </w:p>
        </w:tc>
        <w:tc>
          <w:tcPr>
            <w:tcW w:w="354" w:type="dxa"/>
            <w:gridSpan w:val="2"/>
            <w:tcBorders>
              <w:top w:val="nil"/>
              <w:left w:val="nil"/>
              <w:bottom w:val="single" w:sz="8" w:space="0" w:color="auto"/>
              <w:right w:val="single" w:sz="8" w:space="0" w:color="auto"/>
            </w:tcBorders>
            <w:shd w:val="clear" w:color="auto" w:fill="auto"/>
            <w:noWrap/>
          </w:tcPr>
          <w:p w14:paraId="5A65FD6E" w14:textId="77777777" w:rsidR="004B612D" w:rsidRPr="00D8057B" w:rsidRDefault="004B612D" w:rsidP="00CD466F">
            <w:pPr>
              <w:rPr>
                <w:b/>
                <w:bCs/>
                <w:color w:val="000000"/>
                <w:sz w:val="14"/>
                <w:szCs w:val="14"/>
              </w:rPr>
            </w:pPr>
            <w:r w:rsidRPr="00D8057B">
              <w:rPr>
                <w:color w:val="000000"/>
                <w:sz w:val="14"/>
                <w:szCs w:val="14"/>
              </w:rPr>
              <w:t>2</w:t>
            </w:r>
          </w:p>
        </w:tc>
        <w:tc>
          <w:tcPr>
            <w:tcW w:w="283" w:type="dxa"/>
            <w:tcBorders>
              <w:top w:val="nil"/>
              <w:left w:val="nil"/>
              <w:bottom w:val="single" w:sz="8" w:space="0" w:color="auto"/>
              <w:right w:val="single" w:sz="8" w:space="0" w:color="auto"/>
            </w:tcBorders>
            <w:shd w:val="clear" w:color="auto" w:fill="FFFF00"/>
            <w:noWrap/>
            <w:vAlign w:val="center"/>
          </w:tcPr>
          <w:p w14:paraId="15B83E81" w14:textId="77777777" w:rsidR="004B612D" w:rsidRPr="00D8057B" w:rsidRDefault="004B612D" w:rsidP="00CD466F">
            <w:pPr>
              <w:rPr>
                <w:b/>
                <w:bCs/>
                <w:color w:val="000000"/>
                <w:sz w:val="14"/>
                <w:szCs w:val="14"/>
                <w:highlight w:val="yellow"/>
              </w:rPr>
            </w:pPr>
          </w:p>
        </w:tc>
        <w:tc>
          <w:tcPr>
            <w:tcW w:w="284" w:type="dxa"/>
            <w:tcBorders>
              <w:top w:val="nil"/>
              <w:left w:val="nil"/>
              <w:bottom w:val="single" w:sz="8" w:space="0" w:color="auto"/>
              <w:right w:val="single" w:sz="8" w:space="0" w:color="auto"/>
            </w:tcBorders>
            <w:shd w:val="clear" w:color="auto" w:fill="FFFF00"/>
            <w:noWrap/>
            <w:vAlign w:val="center"/>
          </w:tcPr>
          <w:p w14:paraId="584290A9" w14:textId="77777777" w:rsidR="004B612D" w:rsidRPr="00D8057B" w:rsidRDefault="004B612D" w:rsidP="00CD466F">
            <w:pPr>
              <w:rPr>
                <w:b/>
                <w:bCs/>
                <w:color w:val="000000"/>
                <w:sz w:val="14"/>
                <w:szCs w:val="14"/>
                <w:highlight w:val="yellow"/>
              </w:rPr>
            </w:pPr>
          </w:p>
        </w:tc>
        <w:tc>
          <w:tcPr>
            <w:tcW w:w="283" w:type="dxa"/>
            <w:tcBorders>
              <w:top w:val="nil"/>
              <w:left w:val="nil"/>
              <w:bottom w:val="single" w:sz="8" w:space="0" w:color="auto"/>
              <w:right w:val="single" w:sz="8" w:space="0" w:color="auto"/>
            </w:tcBorders>
            <w:shd w:val="clear" w:color="auto" w:fill="auto"/>
            <w:noWrap/>
            <w:vAlign w:val="center"/>
          </w:tcPr>
          <w:p w14:paraId="0CB48D46" w14:textId="77777777" w:rsidR="004B612D" w:rsidRPr="00D8057B" w:rsidRDefault="004B612D" w:rsidP="00CD466F">
            <w:pPr>
              <w:rPr>
                <w:b/>
                <w:bCs/>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tcPr>
          <w:p w14:paraId="059C5CCC" w14:textId="77777777" w:rsidR="004B612D" w:rsidRPr="00D8057B" w:rsidRDefault="004B612D" w:rsidP="00CD466F">
            <w:pPr>
              <w:rPr>
                <w:b/>
                <w:bCs/>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tcPr>
          <w:p w14:paraId="5AA0B195" w14:textId="77777777" w:rsidR="004B612D" w:rsidRPr="00D8057B" w:rsidRDefault="004B612D" w:rsidP="00CD466F">
            <w:pPr>
              <w:rPr>
                <w:b/>
                <w:bCs/>
                <w:sz w:val="14"/>
                <w:szCs w:val="14"/>
              </w:rPr>
            </w:pPr>
            <w:r w:rsidRPr="00D8057B">
              <w:rPr>
                <w:sz w:val="14"/>
                <w:szCs w:val="14"/>
              </w:rPr>
              <w:t>3</w:t>
            </w:r>
          </w:p>
        </w:tc>
        <w:tc>
          <w:tcPr>
            <w:tcW w:w="236" w:type="dxa"/>
            <w:tcBorders>
              <w:top w:val="nil"/>
              <w:left w:val="nil"/>
              <w:bottom w:val="single" w:sz="8" w:space="0" w:color="auto"/>
              <w:right w:val="single" w:sz="8" w:space="0" w:color="auto"/>
            </w:tcBorders>
            <w:shd w:val="clear" w:color="auto" w:fill="auto"/>
            <w:noWrap/>
            <w:vAlign w:val="center"/>
          </w:tcPr>
          <w:p w14:paraId="61C9992A" w14:textId="77777777" w:rsidR="004B612D" w:rsidRPr="00D8057B" w:rsidRDefault="004B612D" w:rsidP="00CD466F">
            <w:pPr>
              <w:rPr>
                <w:b/>
                <w:bCs/>
                <w:sz w:val="14"/>
                <w:szCs w:val="14"/>
              </w:rPr>
            </w:pPr>
            <w:r w:rsidRPr="00D8057B">
              <w:rPr>
                <w:sz w:val="14"/>
                <w:szCs w:val="14"/>
              </w:rPr>
              <w:t>2</w:t>
            </w:r>
          </w:p>
        </w:tc>
        <w:tc>
          <w:tcPr>
            <w:tcW w:w="260" w:type="dxa"/>
            <w:tcBorders>
              <w:top w:val="nil"/>
              <w:left w:val="nil"/>
              <w:bottom w:val="single" w:sz="8" w:space="0" w:color="auto"/>
              <w:right w:val="single" w:sz="8" w:space="0" w:color="auto"/>
            </w:tcBorders>
            <w:shd w:val="clear" w:color="auto" w:fill="auto"/>
            <w:noWrap/>
            <w:vAlign w:val="center"/>
          </w:tcPr>
          <w:p w14:paraId="0E05B9A7" w14:textId="77777777" w:rsidR="004B612D" w:rsidRPr="00D8057B" w:rsidRDefault="004B612D" w:rsidP="00CD466F">
            <w:pPr>
              <w:rPr>
                <w:b/>
                <w:bCs/>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tcPr>
          <w:p w14:paraId="0CAFE389" w14:textId="77777777" w:rsidR="004B612D" w:rsidRPr="00D8057B" w:rsidRDefault="004B612D" w:rsidP="00CD466F">
            <w:pPr>
              <w:rPr>
                <w:b/>
                <w:bCs/>
                <w:sz w:val="14"/>
                <w:szCs w:val="14"/>
              </w:rPr>
            </w:pPr>
            <w:r w:rsidRPr="00D8057B">
              <w:rPr>
                <w:sz w:val="14"/>
                <w:szCs w:val="14"/>
              </w:rPr>
              <w:t>2</w:t>
            </w:r>
          </w:p>
        </w:tc>
        <w:tc>
          <w:tcPr>
            <w:tcW w:w="271" w:type="dxa"/>
            <w:gridSpan w:val="2"/>
            <w:tcBorders>
              <w:top w:val="nil"/>
              <w:left w:val="nil"/>
              <w:bottom w:val="single" w:sz="8" w:space="0" w:color="auto"/>
              <w:right w:val="single" w:sz="8" w:space="0" w:color="auto"/>
            </w:tcBorders>
            <w:shd w:val="clear" w:color="auto" w:fill="auto"/>
            <w:noWrap/>
            <w:vAlign w:val="center"/>
          </w:tcPr>
          <w:p w14:paraId="52B8A428" w14:textId="77777777" w:rsidR="004B612D" w:rsidRPr="00D8057B" w:rsidRDefault="004B612D" w:rsidP="00CD466F">
            <w:pPr>
              <w:rPr>
                <w:b/>
                <w:bCs/>
                <w:sz w:val="14"/>
                <w:szCs w:val="14"/>
              </w:rPr>
            </w:pPr>
            <w:r w:rsidRPr="00D8057B">
              <w:rPr>
                <w:sz w:val="14"/>
                <w:szCs w:val="14"/>
              </w:rPr>
              <w:t>3</w:t>
            </w:r>
          </w:p>
        </w:tc>
        <w:tc>
          <w:tcPr>
            <w:tcW w:w="296" w:type="dxa"/>
            <w:tcBorders>
              <w:top w:val="nil"/>
              <w:left w:val="nil"/>
              <w:bottom w:val="single" w:sz="8" w:space="0" w:color="auto"/>
              <w:right w:val="single" w:sz="8" w:space="0" w:color="auto"/>
            </w:tcBorders>
            <w:shd w:val="clear" w:color="auto" w:fill="auto"/>
            <w:noWrap/>
            <w:vAlign w:val="center"/>
          </w:tcPr>
          <w:p w14:paraId="107E84E0" w14:textId="77777777" w:rsidR="004B612D" w:rsidRPr="00D8057B" w:rsidRDefault="004B612D" w:rsidP="00CD466F">
            <w:pPr>
              <w:rPr>
                <w:b/>
                <w:bCs/>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60BC3FE4" w14:textId="77777777" w:rsidR="004B612D" w:rsidRPr="00D8057B" w:rsidRDefault="004B612D" w:rsidP="00CD466F">
            <w:pPr>
              <w:rPr>
                <w:b/>
                <w:bCs/>
                <w:sz w:val="14"/>
                <w:szCs w:val="14"/>
              </w:rPr>
            </w:pPr>
            <w:r w:rsidRPr="00D8057B">
              <w:rPr>
                <w:sz w:val="14"/>
                <w:szCs w:val="14"/>
              </w:rPr>
              <w:t>3</w:t>
            </w:r>
          </w:p>
        </w:tc>
        <w:tc>
          <w:tcPr>
            <w:tcW w:w="342" w:type="dxa"/>
            <w:gridSpan w:val="2"/>
            <w:tcBorders>
              <w:top w:val="nil"/>
              <w:left w:val="nil"/>
              <w:bottom w:val="single" w:sz="8" w:space="0" w:color="auto"/>
              <w:right w:val="single" w:sz="8" w:space="0" w:color="auto"/>
            </w:tcBorders>
            <w:shd w:val="clear" w:color="auto" w:fill="auto"/>
            <w:noWrap/>
            <w:vAlign w:val="center"/>
          </w:tcPr>
          <w:p w14:paraId="30EC08B6" w14:textId="77777777" w:rsidR="004B612D" w:rsidRPr="00D8057B" w:rsidRDefault="004B612D" w:rsidP="00CD466F">
            <w:pPr>
              <w:rPr>
                <w:b/>
                <w:bCs/>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6A1703C2" w14:textId="77777777" w:rsidR="004B612D" w:rsidRPr="00D8057B" w:rsidRDefault="004B612D" w:rsidP="00CD466F">
            <w:pPr>
              <w:rPr>
                <w:b/>
                <w:bCs/>
                <w:sz w:val="14"/>
                <w:szCs w:val="14"/>
              </w:rPr>
            </w:pPr>
            <w:r w:rsidRPr="00D8057B">
              <w:rPr>
                <w:sz w:val="14"/>
                <w:szCs w:val="14"/>
              </w:rPr>
              <w:t>3</w:t>
            </w:r>
          </w:p>
        </w:tc>
        <w:tc>
          <w:tcPr>
            <w:tcW w:w="284" w:type="dxa"/>
            <w:tcBorders>
              <w:top w:val="nil"/>
              <w:left w:val="nil"/>
              <w:bottom w:val="single" w:sz="8" w:space="0" w:color="auto"/>
              <w:right w:val="single" w:sz="8" w:space="0" w:color="auto"/>
            </w:tcBorders>
            <w:shd w:val="clear" w:color="auto" w:fill="auto"/>
            <w:noWrap/>
            <w:vAlign w:val="center"/>
          </w:tcPr>
          <w:p w14:paraId="0FF81AEC" w14:textId="77777777" w:rsidR="004B612D" w:rsidRPr="00D8057B" w:rsidRDefault="004B612D" w:rsidP="00CD466F">
            <w:pPr>
              <w:rPr>
                <w:b/>
                <w:bCs/>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3C2D835C" w14:textId="77777777" w:rsidR="004B612D" w:rsidRPr="00D8057B" w:rsidRDefault="004B612D" w:rsidP="00CD466F">
            <w:pPr>
              <w:rPr>
                <w:b/>
                <w:bCs/>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tcPr>
          <w:p w14:paraId="39154008" w14:textId="77777777" w:rsidR="004B612D" w:rsidRPr="00D8057B" w:rsidRDefault="004B612D" w:rsidP="00CD466F">
            <w:pPr>
              <w:rPr>
                <w:b/>
                <w:bCs/>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tcPr>
          <w:p w14:paraId="7F46440D" w14:textId="77777777" w:rsidR="004B612D" w:rsidRPr="00D8057B" w:rsidRDefault="004B612D" w:rsidP="00CD466F">
            <w:pPr>
              <w:rPr>
                <w:b/>
                <w:bCs/>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45AD9C0F" w14:textId="77777777" w:rsidR="004B612D" w:rsidRPr="00D8057B" w:rsidRDefault="004B612D" w:rsidP="00CD466F">
            <w:pPr>
              <w:rPr>
                <w:b/>
                <w:bCs/>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3048D6AC" w14:textId="77777777" w:rsidR="004B612D" w:rsidRPr="00D8057B" w:rsidRDefault="004B612D" w:rsidP="00CD466F">
            <w:pPr>
              <w:rPr>
                <w:b/>
                <w:bCs/>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75605B8C" w14:textId="77777777" w:rsidR="004B612D" w:rsidRPr="00D8057B" w:rsidRDefault="004B612D" w:rsidP="00CD466F">
            <w:pPr>
              <w:rPr>
                <w:b/>
                <w:bCs/>
                <w:sz w:val="14"/>
                <w:szCs w:val="14"/>
              </w:rPr>
            </w:pPr>
            <w:r w:rsidRPr="00D8057B">
              <w:rPr>
                <w:sz w:val="14"/>
                <w:szCs w:val="14"/>
              </w:rPr>
              <w:t>2</w:t>
            </w:r>
          </w:p>
        </w:tc>
        <w:tc>
          <w:tcPr>
            <w:tcW w:w="240" w:type="dxa"/>
            <w:gridSpan w:val="2"/>
            <w:tcBorders>
              <w:top w:val="nil"/>
              <w:left w:val="nil"/>
              <w:bottom w:val="single" w:sz="8" w:space="0" w:color="auto"/>
              <w:right w:val="single" w:sz="8" w:space="0" w:color="auto"/>
            </w:tcBorders>
            <w:shd w:val="clear" w:color="auto" w:fill="auto"/>
            <w:noWrap/>
            <w:vAlign w:val="center"/>
          </w:tcPr>
          <w:p w14:paraId="0CA50C9D" w14:textId="77777777" w:rsidR="004B612D" w:rsidRPr="00D8057B" w:rsidRDefault="004B612D" w:rsidP="00CD466F">
            <w:pPr>
              <w:rPr>
                <w:b/>
                <w:bCs/>
                <w:sz w:val="14"/>
                <w:szCs w:val="14"/>
              </w:rPr>
            </w:pPr>
            <w:r w:rsidRPr="00D8057B">
              <w:rPr>
                <w:sz w:val="14"/>
                <w:szCs w:val="14"/>
              </w:rPr>
              <w:t>2</w:t>
            </w:r>
          </w:p>
        </w:tc>
        <w:tc>
          <w:tcPr>
            <w:tcW w:w="272" w:type="dxa"/>
            <w:gridSpan w:val="2"/>
            <w:tcBorders>
              <w:top w:val="nil"/>
              <w:left w:val="nil"/>
              <w:bottom w:val="single" w:sz="8" w:space="0" w:color="auto"/>
              <w:right w:val="single" w:sz="8" w:space="0" w:color="auto"/>
            </w:tcBorders>
            <w:shd w:val="clear" w:color="auto" w:fill="auto"/>
            <w:noWrap/>
            <w:vAlign w:val="center"/>
          </w:tcPr>
          <w:p w14:paraId="32E1952A" w14:textId="77777777" w:rsidR="004B612D" w:rsidRPr="00D8057B" w:rsidRDefault="004B612D" w:rsidP="00CD466F">
            <w:pPr>
              <w:rPr>
                <w:b/>
                <w:bCs/>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13243398" w14:textId="77777777" w:rsidR="004B612D" w:rsidRPr="00D8057B" w:rsidRDefault="004B612D" w:rsidP="00CD466F">
            <w:pPr>
              <w:rPr>
                <w:b/>
                <w:bCs/>
                <w:color w:val="000000"/>
                <w:sz w:val="14"/>
                <w:szCs w:val="14"/>
              </w:rPr>
            </w:pPr>
          </w:p>
        </w:tc>
        <w:tc>
          <w:tcPr>
            <w:tcW w:w="283" w:type="dxa"/>
            <w:tcBorders>
              <w:top w:val="nil"/>
              <w:left w:val="nil"/>
              <w:bottom w:val="single" w:sz="8" w:space="0" w:color="auto"/>
              <w:right w:val="single" w:sz="8" w:space="0" w:color="auto"/>
            </w:tcBorders>
            <w:shd w:val="clear" w:color="auto" w:fill="95B3D7" w:themeFill="accent1" w:themeFillTint="99"/>
            <w:noWrap/>
            <w:vAlign w:val="center"/>
          </w:tcPr>
          <w:p w14:paraId="6EDBFEB2" w14:textId="77777777" w:rsidR="004B612D" w:rsidRPr="00D8057B" w:rsidRDefault="004B612D" w:rsidP="00CD466F">
            <w:pPr>
              <w:rPr>
                <w:b/>
                <w:bCs/>
                <w:color w:val="000000"/>
                <w:sz w:val="14"/>
                <w:szCs w:val="14"/>
              </w:rPr>
            </w:pPr>
          </w:p>
        </w:tc>
        <w:tc>
          <w:tcPr>
            <w:tcW w:w="248" w:type="dxa"/>
            <w:gridSpan w:val="2"/>
            <w:tcBorders>
              <w:top w:val="nil"/>
              <w:left w:val="nil"/>
              <w:bottom w:val="single" w:sz="8" w:space="0" w:color="auto"/>
              <w:right w:val="single" w:sz="8" w:space="0" w:color="auto"/>
            </w:tcBorders>
            <w:shd w:val="clear" w:color="auto" w:fill="95B3D7" w:themeFill="accent1" w:themeFillTint="99"/>
            <w:noWrap/>
            <w:vAlign w:val="center"/>
          </w:tcPr>
          <w:p w14:paraId="08C6E083" w14:textId="77777777" w:rsidR="004B612D" w:rsidRPr="00D8057B" w:rsidRDefault="004B612D" w:rsidP="00CD466F">
            <w:pPr>
              <w:rPr>
                <w:b/>
                <w:bCs/>
                <w:color w:val="000000"/>
                <w:sz w:val="14"/>
                <w:szCs w:val="14"/>
              </w:rPr>
            </w:pPr>
          </w:p>
        </w:tc>
        <w:tc>
          <w:tcPr>
            <w:tcW w:w="236" w:type="dxa"/>
            <w:gridSpan w:val="2"/>
            <w:tcBorders>
              <w:top w:val="nil"/>
              <w:left w:val="nil"/>
              <w:bottom w:val="single" w:sz="8" w:space="0" w:color="auto"/>
              <w:right w:val="single" w:sz="8" w:space="0" w:color="auto"/>
            </w:tcBorders>
            <w:shd w:val="clear" w:color="auto" w:fill="92D050"/>
            <w:noWrap/>
            <w:vAlign w:val="center"/>
          </w:tcPr>
          <w:p w14:paraId="509FC027" w14:textId="77777777" w:rsidR="004B612D" w:rsidRPr="00D8057B" w:rsidRDefault="004B612D" w:rsidP="00CD466F">
            <w:pPr>
              <w:rPr>
                <w:b/>
                <w:bCs/>
                <w:color w:val="000000"/>
                <w:sz w:val="14"/>
                <w:szCs w:val="14"/>
              </w:rPr>
            </w:pPr>
          </w:p>
        </w:tc>
        <w:tc>
          <w:tcPr>
            <w:tcW w:w="636" w:type="dxa"/>
            <w:tcBorders>
              <w:top w:val="nil"/>
              <w:left w:val="nil"/>
              <w:bottom w:val="single" w:sz="8" w:space="0" w:color="auto"/>
              <w:right w:val="single" w:sz="8" w:space="0" w:color="auto"/>
            </w:tcBorders>
            <w:shd w:val="clear" w:color="auto" w:fill="auto"/>
            <w:noWrap/>
            <w:vAlign w:val="center"/>
          </w:tcPr>
          <w:p w14:paraId="1B9B8BB6" w14:textId="77777777" w:rsidR="004B612D" w:rsidRPr="00AE187C" w:rsidRDefault="00AE187C" w:rsidP="00CD466F">
            <w:pPr>
              <w:jc w:val="center"/>
              <w:rPr>
                <w:color w:val="000000"/>
                <w:sz w:val="14"/>
                <w:szCs w:val="14"/>
                <w:lang w:val="en-US"/>
              </w:rPr>
            </w:pPr>
            <w:r>
              <w:rPr>
                <w:color w:val="000000"/>
                <w:sz w:val="14"/>
                <w:szCs w:val="14"/>
                <w:lang w:val="en-US"/>
              </w:rPr>
              <w:t>80</w:t>
            </w:r>
          </w:p>
        </w:tc>
      </w:tr>
      <w:tr w:rsidR="00E050DC" w:rsidRPr="00E776CD" w14:paraId="0EC4D62B"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000000" w:fill="BFBFBF"/>
            <w:vAlign w:val="center"/>
            <w:hideMark/>
          </w:tcPr>
          <w:p w14:paraId="1FE26AF2" w14:textId="77777777" w:rsidR="00CE22A6" w:rsidRPr="00CE22A6" w:rsidRDefault="00CE22A6" w:rsidP="00CD466F">
            <w:pPr>
              <w:rPr>
                <w:b/>
                <w:bCs/>
                <w:i/>
                <w:iCs/>
                <w:color w:val="000000"/>
                <w:sz w:val="14"/>
                <w:szCs w:val="14"/>
              </w:rPr>
            </w:pPr>
            <w:r w:rsidRPr="00CE22A6">
              <w:rPr>
                <w:b/>
                <w:bCs/>
                <w:color w:val="000000"/>
                <w:sz w:val="14"/>
                <w:szCs w:val="14"/>
              </w:rPr>
              <w:t>ОП.00</w:t>
            </w:r>
          </w:p>
        </w:tc>
        <w:tc>
          <w:tcPr>
            <w:tcW w:w="2126" w:type="dxa"/>
            <w:tcBorders>
              <w:top w:val="nil"/>
              <w:left w:val="nil"/>
              <w:bottom w:val="single" w:sz="8" w:space="0" w:color="auto"/>
              <w:right w:val="single" w:sz="8" w:space="0" w:color="auto"/>
            </w:tcBorders>
            <w:shd w:val="clear" w:color="000000" w:fill="BFBFBF"/>
            <w:vAlign w:val="center"/>
            <w:hideMark/>
          </w:tcPr>
          <w:p w14:paraId="4C2D7B30" w14:textId="77777777" w:rsidR="00CE22A6" w:rsidRPr="00CE22A6" w:rsidRDefault="00CE22A6" w:rsidP="00CD466F">
            <w:pPr>
              <w:rPr>
                <w:b/>
                <w:bCs/>
                <w:i/>
                <w:iCs/>
                <w:sz w:val="14"/>
                <w:szCs w:val="14"/>
              </w:rPr>
            </w:pPr>
            <w:r w:rsidRPr="00CE22A6">
              <w:rPr>
                <w:b/>
                <w:bCs/>
                <w:color w:val="000000"/>
                <w:sz w:val="14"/>
                <w:szCs w:val="14"/>
              </w:rPr>
              <w:t xml:space="preserve">Общепрофессиональный цикл </w:t>
            </w:r>
          </w:p>
        </w:tc>
        <w:tc>
          <w:tcPr>
            <w:tcW w:w="291" w:type="dxa"/>
            <w:tcBorders>
              <w:top w:val="nil"/>
              <w:left w:val="nil"/>
              <w:bottom w:val="single" w:sz="8" w:space="0" w:color="auto"/>
              <w:right w:val="single" w:sz="8" w:space="0" w:color="auto"/>
            </w:tcBorders>
            <w:shd w:val="clear" w:color="000000" w:fill="C0C0C0"/>
            <w:noWrap/>
            <w:vAlign w:val="center"/>
            <w:hideMark/>
          </w:tcPr>
          <w:p w14:paraId="07DBBFE6" w14:textId="77777777" w:rsidR="00CE22A6" w:rsidRPr="00D8057B" w:rsidRDefault="00CE22A6" w:rsidP="00CD466F">
            <w:pPr>
              <w:rPr>
                <w:b/>
                <w:bCs/>
                <w:color w:val="000000"/>
                <w:sz w:val="14"/>
                <w:szCs w:val="14"/>
              </w:rPr>
            </w:pPr>
            <w:r w:rsidRPr="00D8057B">
              <w:rPr>
                <w:b/>
                <w:bCs/>
                <w:color w:val="000000"/>
                <w:sz w:val="14"/>
                <w:szCs w:val="14"/>
              </w:rPr>
              <w:t> </w:t>
            </w:r>
          </w:p>
        </w:tc>
        <w:tc>
          <w:tcPr>
            <w:tcW w:w="281" w:type="dxa"/>
            <w:tcBorders>
              <w:top w:val="nil"/>
              <w:left w:val="nil"/>
              <w:bottom w:val="single" w:sz="8" w:space="0" w:color="auto"/>
              <w:right w:val="single" w:sz="8" w:space="0" w:color="auto"/>
            </w:tcBorders>
            <w:shd w:val="clear" w:color="000000" w:fill="C0C0C0"/>
            <w:noWrap/>
            <w:vAlign w:val="center"/>
            <w:hideMark/>
          </w:tcPr>
          <w:p w14:paraId="145D9DC5" w14:textId="77777777" w:rsidR="00CE22A6" w:rsidRPr="00D8057B" w:rsidRDefault="00CE22A6" w:rsidP="00CD466F">
            <w:pPr>
              <w:rPr>
                <w:b/>
                <w:bCs/>
                <w:color w:val="000000"/>
                <w:sz w:val="14"/>
                <w:szCs w:val="14"/>
              </w:rPr>
            </w:pPr>
            <w:r w:rsidRPr="00D8057B">
              <w:rPr>
                <w:b/>
                <w:bCs/>
                <w:color w:val="000000"/>
                <w:sz w:val="14"/>
                <w:szCs w:val="14"/>
              </w:rPr>
              <w:t> </w:t>
            </w:r>
          </w:p>
        </w:tc>
        <w:tc>
          <w:tcPr>
            <w:tcW w:w="240" w:type="dxa"/>
            <w:tcBorders>
              <w:top w:val="nil"/>
              <w:left w:val="nil"/>
              <w:bottom w:val="single" w:sz="8" w:space="0" w:color="auto"/>
              <w:right w:val="single" w:sz="8" w:space="0" w:color="auto"/>
            </w:tcBorders>
            <w:shd w:val="clear" w:color="000000" w:fill="C0C0C0"/>
            <w:noWrap/>
            <w:vAlign w:val="center"/>
            <w:hideMark/>
          </w:tcPr>
          <w:p w14:paraId="667A3F6B" w14:textId="77777777" w:rsidR="00CE22A6" w:rsidRPr="00D8057B" w:rsidRDefault="00CE22A6"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7ADFD631" w14:textId="77777777" w:rsidR="00CE22A6" w:rsidRPr="00D8057B" w:rsidRDefault="00CE22A6" w:rsidP="00CD466F">
            <w:pPr>
              <w:rPr>
                <w:b/>
                <w:bCs/>
                <w:color w:val="000000"/>
                <w:sz w:val="14"/>
                <w:szCs w:val="14"/>
              </w:rPr>
            </w:pPr>
            <w:r w:rsidRPr="00D8057B">
              <w:rPr>
                <w:b/>
                <w:bCs/>
                <w:color w:val="000000"/>
                <w:sz w:val="14"/>
                <w:szCs w:val="14"/>
              </w:rPr>
              <w:t> </w:t>
            </w:r>
          </w:p>
        </w:tc>
        <w:tc>
          <w:tcPr>
            <w:tcW w:w="300" w:type="dxa"/>
            <w:tcBorders>
              <w:top w:val="nil"/>
              <w:left w:val="nil"/>
              <w:bottom w:val="single" w:sz="8" w:space="0" w:color="auto"/>
              <w:right w:val="single" w:sz="8" w:space="0" w:color="auto"/>
            </w:tcBorders>
            <w:shd w:val="clear" w:color="000000" w:fill="C0C0C0"/>
            <w:noWrap/>
            <w:vAlign w:val="center"/>
            <w:hideMark/>
          </w:tcPr>
          <w:p w14:paraId="78290C56" w14:textId="77777777" w:rsidR="00CE22A6" w:rsidRPr="00D8057B" w:rsidRDefault="00CE22A6"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59CB26DE" w14:textId="77777777" w:rsidR="00CE22A6" w:rsidRPr="00D8057B" w:rsidRDefault="00CE22A6" w:rsidP="00CD466F">
            <w:pPr>
              <w:rPr>
                <w:b/>
                <w:bCs/>
                <w:color w:val="000000"/>
                <w:sz w:val="14"/>
                <w:szCs w:val="14"/>
              </w:rPr>
            </w:pPr>
            <w:r w:rsidRPr="00D8057B">
              <w:rPr>
                <w:b/>
                <w:bCs/>
                <w:color w:val="000000"/>
                <w:sz w:val="14"/>
                <w:szCs w:val="14"/>
              </w:rPr>
              <w:t> </w:t>
            </w:r>
          </w:p>
        </w:tc>
        <w:tc>
          <w:tcPr>
            <w:tcW w:w="269" w:type="dxa"/>
            <w:tcBorders>
              <w:top w:val="nil"/>
              <w:left w:val="nil"/>
              <w:bottom w:val="single" w:sz="8" w:space="0" w:color="auto"/>
              <w:right w:val="single" w:sz="8" w:space="0" w:color="auto"/>
            </w:tcBorders>
            <w:shd w:val="clear" w:color="000000" w:fill="C0C0C0"/>
            <w:noWrap/>
            <w:vAlign w:val="center"/>
            <w:hideMark/>
          </w:tcPr>
          <w:p w14:paraId="619EF494"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2A19BB1E" w14:textId="77777777" w:rsidR="00CE22A6" w:rsidRPr="00D8057B" w:rsidRDefault="00CE22A6"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382C3036"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124257F2" w14:textId="77777777" w:rsidR="00CE22A6" w:rsidRPr="00D8057B" w:rsidRDefault="00CE22A6"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1634879A" w14:textId="77777777" w:rsidR="00CE22A6" w:rsidRPr="00D8057B" w:rsidRDefault="00CE22A6" w:rsidP="00CD466F">
            <w:pPr>
              <w:rPr>
                <w:b/>
                <w:bCs/>
                <w:color w:val="000000"/>
                <w:sz w:val="14"/>
                <w:szCs w:val="14"/>
              </w:rPr>
            </w:pPr>
            <w:r w:rsidRPr="00D8057B">
              <w:rPr>
                <w:b/>
                <w:bCs/>
                <w:color w:val="000000"/>
                <w:sz w:val="14"/>
                <w:szCs w:val="14"/>
              </w:rPr>
              <w:t> </w:t>
            </w:r>
          </w:p>
        </w:tc>
        <w:tc>
          <w:tcPr>
            <w:tcW w:w="361" w:type="dxa"/>
            <w:tcBorders>
              <w:top w:val="nil"/>
              <w:left w:val="nil"/>
              <w:bottom w:val="single" w:sz="8" w:space="0" w:color="auto"/>
              <w:right w:val="single" w:sz="8" w:space="0" w:color="auto"/>
            </w:tcBorders>
            <w:shd w:val="clear" w:color="000000" w:fill="C0C0C0"/>
            <w:noWrap/>
            <w:vAlign w:val="center"/>
            <w:hideMark/>
          </w:tcPr>
          <w:p w14:paraId="7842EA9F" w14:textId="77777777" w:rsidR="00CE22A6" w:rsidRPr="00D8057B" w:rsidRDefault="00CE22A6" w:rsidP="00CD466F">
            <w:pPr>
              <w:rPr>
                <w:b/>
                <w:bCs/>
                <w:color w:val="000000"/>
                <w:sz w:val="14"/>
                <w:szCs w:val="14"/>
              </w:rPr>
            </w:pPr>
            <w:r w:rsidRPr="00D8057B">
              <w:rPr>
                <w:b/>
                <w:bCs/>
                <w:color w:val="000000"/>
                <w:sz w:val="14"/>
                <w:szCs w:val="14"/>
              </w:rPr>
              <w:t> </w:t>
            </w:r>
          </w:p>
        </w:tc>
        <w:tc>
          <w:tcPr>
            <w:tcW w:w="353" w:type="dxa"/>
            <w:tcBorders>
              <w:top w:val="nil"/>
              <w:left w:val="nil"/>
              <w:bottom w:val="single" w:sz="8" w:space="0" w:color="auto"/>
              <w:right w:val="single" w:sz="8" w:space="0" w:color="auto"/>
            </w:tcBorders>
            <w:shd w:val="clear" w:color="000000" w:fill="C0C0C0"/>
            <w:noWrap/>
            <w:vAlign w:val="center"/>
            <w:hideMark/>
          </w:tcPr>
          <w:p w14:paraId="3A2FC122" w14:textId="77777777" w:rsidR="00CE22A6" w:rsidRPr="00D8057B" w:rsidRDefault="00CE22A6" w:rsidP="00CD466F">
            <w:pP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55111A6E"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C2FC914" w14:textId="77777777" w:rsidR="00CE22A6" w:rsidRPr="00D8057B" w:rsidRDefault="00CE22A6" w:rsidP="00CD466F">
            <w:pPr>
              <w:rPr>
                <w:b/>
                <w:bCs/>
                <w:color w:val="000000"/>
                <w:sz w:val="14"/>
                <w:szCs w:val="14"/>
              </w:rPr>
            </w:pPr>
            <w:r w:rsidRPr="00D8057B">
              <w:rPr>
                <w:b/>
                <w:bCs/>
                <w:color w:val="000000"/>
                <w:sz w:val="14"/>
                <w:szCs w:val="14"/>
              </w:rPr>
              <w:t> </w:t>
            </w:r>
          </w:p>
        </w:tc>
        <w:tc>
          <w:tcPr>
            <w:tcW w:w="355" w:type="dxa"/>
            <w:tcBorders>
              <w:top w:val="nil"/>
              <w:left w:val="nil"/>
              <w:bottom w:val="single" w:sz="8" w:space="0" w:color="auto"/>
              <w:right w:val="single" w:sz="8" w:space="0" w:color="auto"/>
            </w:tcBorders>
            <w:shd w:val="clear" w:color="auto" w:fill="BFBFBF" w:themeFill="background1" w:themeFillShade="BF"/>
            <w:noWrap/>
            <w:vAlign w:val="center"/>
            <w:hideMark/>
          </w:tcPr>
          <w:p w14:paraId="2041B2F3" w14:textId="77777777" w:rsidR="00CE22A6" w:rsidRPr="00D8057B" w:rsidRDefault="00CE22A6" w:rsidP="00CD466F">
            <w:pPr>
              <w:rPr>
                <w:b/>
                <w:bCs/>
                <w:color w:val="000000"/>
                <w:sz w:val="14"/>
                <w:szCs w:val="14"/>
              </w:rPr>
            </w:pPr>
            <w:r w:rsidRPr="00D8057B">
              <w:rPr>
                <w:b/>
                <w:bCs/>
                <w:color w:val="000000"/>
                <w:sz w:val="14"/>
                <w:szCs w:val="14"/>
              </w:rPr>
              <w:t> </w:t>
            </w:r>
          </w:p>
        </w:tc>
        <w:tc>
          <w:tcPr>
            <w:tcW w:w="354" w:type="dxa"/>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37ACDFA"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auto" w:fill="BFBFBF" w:themeFill="background1" w:themeFillShade="BF"/>
            <w:noWrap/>
            <w:vAlign w:val="center"/>
            <w:hideMark/>
          </w:tcPr>
          <w:p w14:paraId="693C9E0D" w14:textId="77777777" w:rsidR="00CE22A6" w:rsidRPr="00D8057B" w:rsidRDefault="00CE22A6"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BFBFBF" w:themeFill="background1" w:themeFillShade="BF"/>
            <w:noWrap/>
            <w:vAlign w:val="center"/>
            <w:hideMark/>
          </w:tcPr>
          <w:p w14:paraId="55883555"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6572EB33" w14:textId="77777777" w:rsidR="00CE22A6" w:rsidRPr="00D8057B" w:rsidRDefault="00CE22A6" w:rsidP="00CD466F">
            <w:pPr>
              <w:rPr>
                <w:b/>
                <w:bCs/>
                <w:sz w:val="14"/>
                <w:szCs w:val="14"/>
              </w:rPr>
            </w:pPr>
            <w:r w:rsidRPr="00D8057B">
              <w:rPr>
                <w:b/>
                <w:bCs/>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4B5DDE5" w14:textId="77777777" w:rsidR="00CE22A6" w:rsidRPr="00D8057B" w:rsidRDefault="00CE22A6" w:rsidP="00CD466F">
            <w:pPr>
              <w:rPr>
                <w:b/>
                <w:bCs/>
                <w:sz w:val="14"/>
                <w:szCs w:val="14"/>
              </w:rPr>
            </w:pPr>
            <w:r w:rsidRPr="00D8057B">
              <w:rPr>
                <w:b/>
                <w:bCs/>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500E4FEA" w14:textId="77777777" w:rsidR="00CE22A6" w:rsidRPr="00D8057B" w:rsidRDefault="00CE22A6" w:rsidP="00CD466F">
            <w:pPr>
              <w:rPr>
                <w:b/>
                <w:bCs/>
                <w:sz w:val="14"/>
                <w:szCs w:val="14"/>
              </w:rPr>
            </w:pPr>
            <w:r w:rsidRPr="00D8057B">
              <w:rPr>
                <w:b/>
                <w:bCs/>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501CA6EA" w14:textId="77777777" w:rsidR="00CE22A6" w:rsidRPr="00D8057B" w:rsidRDefault="00CE22A6" w:rsidP="00CD466F">
            <w:pPr>
              <w:rPr>
                <w:b/>
                <w:bCs/>
                <w:sz w:val="14"/>
                <w:szCs w:val="14"/>
              </w:rPr>
            </w:pPr>
            <w:r w:rsidRPr="00D8057B">
              <w:rPr>
                <w:b/>
                <w:bCs/>
                <w:sz w:val="14"/>
                <w:szCs w:val="14"/>
              </w:rPr>
              <w:t> </w:t>
            </w:r>
          </w:p>
        </w:tc>
        <w:tc>
          <w:tcPr>
            <w:tcW w:w="260" w:type="dxa"/>
            <w:tcBorders>
              <w:top w:val="nil"/>
              <w:left w:val="nil"/>
              <w:bottom w:val="single" w:sz="8" w:space="0" w:color="auto"/>
              <w:right w:val="single" w:sz="8" w:space="0" w:color="auto"/>
            </w:tcBorders>
            <w:shd w:val="clear" w:color="000000" w:fill="C0C0C0"/>
            <w:noWrap/>
            <w:vAlign w:val="center"/>
            <w:hideMark/>
          </w:tcPr>
          <w:p w14:paraId="763C2FDA" w14:textId="77777777" w:rsidR="00CE22A6" w:rsidRPr="00D8057B" w:rsidRDefault="00CE22A6" w:rsidP="00CD466F">
            <w:pPr>
              <w:rPr>
                <w:b/>
                <w:bCs/>
                <w:sz w:val="14"/>
                <w:szCs w:val="14"/>
              </w:rPr>
            </w:pPr>
            <w:r w:rsidRPr="00D8057B">
              <w:rPr>
                <w:b/>
                <w:bCs/>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7E04BE05" w14:textId="77777777" w:rsidR="00CE22A6" w:rsidRPr="00D8057B" w:rsidRDefault="00CE22A6" w:rsidP="00CD466F">
            <w:pPr>
              <w:rPr>
                <w:b/>
                <w:bCs/>
                <w:sz w:val="14"/>
                <w:szCs w:val="14"/>
              </w:rPr>
            </w:pPr>
            <w:r w:rsidRPr="00D8057B">
              <w:rPr>
                <w:b/>
                <w:bCs/>
                <w:sz w:val="14"/>
                <w:szCs w:val="14"/>
              </w:rPr>
              <w:t> </w:t>
            </w:r>
          </w:p>
        </w:tc>
        <w:tc>
          <w:tcPr>
            <w:tcW w:w="271" w:type="dxa"/>
            <w:gridSpan w:val="2"/>
            <w:tcBorders>
              <w:top w:val="nil"/>
              <w:left w:val="nil"/>
              <w:bottom w:val="single" w:sz="8" w:space="0" w:color="auto"/>
              <w:right w:val="single" w:sz="8" w:space="0" w:color="auto"/>
            </w:tcBorders>
            <w:shd w:val="clear" w:color="000000" w:fill="C0C0C0"/>
            <w:noWrap/>
            <w:vAlign w:val="center"/>
            <w:hideMark/>
          </w:tcPr>
          <w:p w14:paraId="16FAC187" w14:textId="77777777" w:rsidR="00CE22A6" w:rsidRPr="00D8057B" w:rsidRDefault="00CE22A6" w:rsidP="00CD466F">
            <w:pPr>
              <w:rPr>
                <w:b/>
                <w:bCs/>
                <w:sz w:val="14"/>
                <w:szCs w:val="14"/>
              </w:rPr>
            </w:pPr>
            <w:r w:rsidRPr="00D8057B">
              <w:rPr>
                <w:b/>
                <w:bCs/>
                <w:sz w:val="14"/>
                <w:szCs w:val="14"/>
              </w:rPr>
              <w:t> </w:t>
            </w:r>
          </w:p>
        </w:tc>
        <w:tc>
          <w:tcPr>
            <w:tcW w:w="296" w:type="dxa"/>
            <w:tcBorders>
              <w:top w:val="nil"/>
              <w:left w:val="nil"/>
              <w:bottom w:val="single" w:sz="8" w:space="0" w:color="auto"/>
              <w:right w:val="single" w:sz="8" w:space="0" w:color="auto"/>
            </w:tcBorders>
            <w:shd w:val="clear" w:color="000000" w:fill="C0C0C0"/>
            <w:noWrap/>
            <w:vAlign w:val="center"/>
            <w:hideMark/>
          </w:tcPr>
          <w:p w14:paraId="2CDF0753" w14:textId="77777777" w:rsidR="00CE22A6" w:rsidRPr="00D8057B" w:rsidRDefault="00CE22A6" w:rsidP="00CD466F">
            <w:pPr>
              <w:rPr>
                <w:b/>
                <w:bCs/>
                <w:sz w:val="14"/>
                <w:szCs w:val="14"/>
              </w:rPr>
            </w:pPr>
            <w:r w:rsidRPr="00D8057B">
              <w:rPr>
                <w:b/>
                <w:bCs/>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0328C63C" w14:textId="77777777" w:rsidR="00CE22A6" w:rsidRPr="00D8057B" w:rsidRDefault="00CE22A6" w:rsidP="00CD466F">
            <w:pPr>
              <w:rPr>
                <w:b/>
                <w:bCs/>
                <w:sz w:val="14"/>
                <w:szCs w:val="14"/>
              </w:rPr>
            </w:pPr>
            <w:r w:rsidRPr="00D8057B">
              <w:rPr>
                <w:b/>
                <w:bCs/>
                <w:sz w:val="14"/>
                <w:szCs w:val="14"/>
              </w:rPr>
              <w:t> </w:t>
            </w:r>
          </w:p>
        </w:tc>
        <w:tc>
          <w:tcPr>
            <w:tcW w:w="342" w:type="dxa"/>
            <w:gridSpan w:val="2"/>
            <w:tcBorders>
              <w:top w:val="nil"/>
              <w:left w:val="nil"/>
              <w:bottom w:val="single" w:sz="8" w:space="0" w:color="auto"/>
              <w:right w:val="single" w:sz="8" w:space="0" w:color="auto"/>
            </w:tcBorders>
            <w:shd w:val="clear" w:color="000000" w:fill="C0C0C0"/>
            <w:noWrap/>
            <w:vAlign w:val="center"/>
            <w:hideMark/>
          </w:tcPr>
          <w:p w14:paraId="4E499F6C" w14:textId="77777777" w:rsidR="00CE22A6" w:rsidRPr="00D8057B" w:rsidRDefault="00CE22A6" w:rsidP="00CD466F">
            <w:pPr>
              <w:rPr>
                <w:b/>
                <w:bCs/>
                <w:sz w:val="14"/>
                <w:szCs w:val="14"/>
              </w:rPr>
            </w:pPr>
            <w:r w:rsidRPr="00D8057B">
              <w:rPr>
                <w:b/>
                <w:bCs/>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7975D1D8" w14:textId="77777777" w:rsidR="00CE22A6" w:rsidRPr="00D8057B" w:rsidRDefault="00CE22A6" w:rsidP="00CD466F">
            <w:pPr>
              <w:rPr>
                <w:b/>
                <w:bCs/>
                <w:sz w:val="14"/>
                <w:szCs w:val="14"/>
              </w:rPr>
            </w:pPr>
            <w:r w:rsidRPr="00D8057B">
              <w:rPr>
                <w:b/>
                <w:bCs/>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3800339F" w14:textId="77777777" w:rsidR="00CE22A6" w:rsidRPr="00D8057B" w:rsidRDefault="00CE22A6" w:rsidP="00CD466F">
            <w:pPr>
              <w:rPr>
                <w:b/>
                <w:bCs/>
                <w:sz w:val="14"/>
                <w:szCs w:val="14"/>
              </w:rPr>
            </w:pPr>
            <w:r w:rsidRPr="00D8057B">
              <w:rPr>
                <w:b/>
                <w:bCs/>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7AC920D1" w14:textId="77777777" w:rsidR="00CE22A6" w:rsidRPr="00D8057B" w:rsidRDefault="00CE22A6" w:rsidP="00CD466F">
            <w:pPr>
              <w:rPr>
                <w:b/>
                <w:bCs/>
                <w:sz w:val="14"/>
                <w:szCs w:val="14"/>
              </w:rPr>
            </w:pPr>
            <w:r w:rsidRPr="00D8057B">
              <w:rPr>
                <w:b/>
                <w:bCs/>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10FCEBC3" w14:textId="77777777" w:rsidR="00CE22A6" w:rsidRPr="00D8057B" w:rsidRDefault="00CE22A6" w:rsidP="00CD466F">
            <w:pPr>
              <w:rPr>
                <w:b/>
                <w:bCs/>
                <w:sz w:val="14"/>
                <w:szCs w:val="14"/>
              </w:rPr>
            </w:pPr>
            <w:r w:rsidRPr="00D8057B">
              <w:rPr>
                <w:b/>
                <w:bCs/>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51ED58CD" w14:textId="77777777" w:rsidR="00CE22A6" w:rsidRPr="00D8057B" w:rsidRDefault="00CE22A6" w:rsidP="00CD466F">
            <w:pPr>
              <w:rPr>
                <w:b/>
                <w:bCs/>
                <w:sz w:val="14"/>
                <w:szCs w:val="14"/>
              </w:rPr>
            </w:pPr>
            <w:r w:rsidRPr="00D8057B">
              <w:rPr>
                <w:b/>
                <w:bCs/>
                <w:sz w:val="14"/>
                <w:szCs w:val="14"/>
              </w:rPr>
              <w:t> </w:t>
            </w:r>
          </w:p>
        </w:tc>
        <w:tc>
          <w:tcPr>
            <w:tcW w:w="284" w:type="dxa"/>
            <w:tcBorders>
              <w:top w:val="nil"/>
              <w:left w:val="nil"/>
              <w:bottom w:val="single" w:sz="8" w:space="0" w:color="auto"/>
              <w:right w:val="single" w:sz="8" w:space="0" w:color="auto"/>
            </w:tcBorders>
            <w:shd w:val="clear" w:color="auto" w:fill="BFBFBF"/>
            <w:noWrap/>
            <w:vAlign w:val="center"/>
            <w:hideMark/>
          </w:tcPr>
          <w:p w14:paraId="19749CD2" w14:textId="77777777" w:rsidR="00CE22A6" w:rsidRPr="00D8057B" w:rsidRDefault="00CE22A6" w:rsidP="00CD466F">
            <w:pPr>
              <w:rPr>
                <w:b/>
                <w:bCs/>
                <w:sz w:val="14"/>
                <w:szCs w:val="14"/>
              </w:rPr>
            </w:pPr>
            <w:r w:rsidRPr="00D8057B">
              <w:rPr>
                <w:b/>
                <w:bCs/>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29B0F0CB" w14:textId="77777777" w:rsidR="00CE22A6" w:rsidRPr="00D8057B" w:rsidRDefault="00CE22A6" w:rsidP="00CD466F">
            <w:pPr>
              <w:rPr>
                <w:b/>
                <w:bCs/>
                <w:sz w:val="14"/>
                <w:szCs w:val="14"/>
              </w:rPr>
            </w:pPr>
            <w:r w:rsidRPr="00D8057B">
              <w:rPr>
                <w:b/>
                <w:bCs/>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41260AF" w14:textId="77777777" w:rsidR="00CE22A6" w:rsidRPr="00D8057B" w:rsidRDefault="00CE22A6" w:rsidP="00CD466F">
            <w:pPr>
              <w:rPr>
                <w:b/>
                <w:bCs/>
                <w:sz w:val="14"/>
                <w:szCs w:val="14"/>
              </w:rPr>
            </w:pPr>
            <w:r w:rsidRPr="00D8057B">
              <w:rPr>
                <w:b/>
                <w:bCs/>
                <w:sz w:val="14"/>
                <w:szCs w:val="14"/>
              </w:rPr>
              <w:t> </w:t>
            </w:r>
          </w:p>
        </w:tc>
        <w:tc>
          <w:tcPr>
            <w:tcW w:w="240" w:type="dxa"/>
            <w:gridSpan w:val="2"/>
            <w:tcBorders>
              <w:top w:val="nil"/>
              <w:left w:val="nil"/>
              <w:bottom w:val="single" w:sz="8" w:space="0" w:color="auto"/>
              <w:right w:val="single" w:sz="8" w:space="0" w:color="auto"/>
            </w:tcBorders>
            <w:shd w:val="clear" w:color="000000" w:fill="C0C0C0"/>
            <w:noWrap/>
            <w:vAlign w:val="center"/>
            <w:hideMark/>
          </w:tcPr>
          <w:p w14:paraId="5013D13F" w14:textId="77777777" w:rsidR="00CE22A6" w:rsidRPr="00D8057B" w:rsidRDefault="00CE22A6" w:rsidP="00CD466F">
            <w:pPr>
              <w:rPr>
                <w:b/>
                <w:bCs/>
                <w:sz w:val="14"/>
                <w:szCs w:val="14"/>
              </w:rPr>
            </w:pPr>
            <w:r w:rsidRPr="00D8057B">
              <w:rPr>
                <w:b/>
                <w:bCs/>
                <w:sz w:val="14"/>
                <w:szCs w:val="14"/>
              </w:rPr>
              <w:t> </w:t>
            </w:r>
          </w:p>
        </w:tc>
        <w:tc>
          <w:tcPr>
            <w:tcW w:w="272" w:type="dxa"/>
            <w:gridSpan w:val="2"/>
            <w:tcBorders>
              <w:top w:val="nil"/>
              <w:left w:val="nil"/>
              <w:bottom w:val="single" w:sz="8" w:space="0" w:color="auto"/>
              <w:right w:val="single" w:sz="8" w:space="0" w:color="auto"/>
            </w:tcBorders>
            <w:shd w:val="clear" w:color="000000" w:fill="C0C0C0"/>
            <w:noWrap/>
            <w:vAlign w:val="center"/>
            <w:hideMark/>
          </w:tcPr>
          <w:p w14:paraId="234F3628" w14:textId="77777777" w:rsidR="00CE22A6" w:rsidRPr="00D8057B" w:rsidRDefault="00CE22A6" w:rsidP="00CD466F">
            <w:pPr>
              <w:rPr>
                <w:b/>
                <w:bCs/>
                <w:sz w:val="14"/>
                <w:szCs w:val="14"/>
              </w:rPr>
            </w:pPr>
            <w:r w:rsidRPr="00D8057B">
              <w:rPr>
                <w:b/>
                <w:bCs/>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30DD4EF6" w14:textId="77777777" w:rsidR="00CE22A6" w:rsidRPr="00D8057B" w:rsidRDefault="00CE22A6"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352AF036" w14:textId="77777777" w:rsidR="00CE22A6" w:rsidRPr="00D8057B" w:rsidRDefault="00CE22A6" w:rsidP="00CD466F">
            <w:pP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4B4E0DF9" w14:textId="77777777" w:rsidR="00CE22A6" w:rsidRPr="00D8057B" w:rsidRDefault="00CE22A6" w:rsidP="00CD466F">
            <w:pP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0C7AF8CE" w14:textId="77777777" w:rsidR="00CE22A6" w:rsidRPr="00D8057B" w:rsidRDefault="00CE22A6" w:rsidP="00CD466F">
            <w:pPr>
              <w:rPr>
                <w:b/>
                <w:bCs/>
                <w:color w:val="000000"/>
                <w:sz w:val="14"/>
                <w:szCs w:val="14"/>
              </w:rPr>
            </w:pPr>
            <w:r w:rsidRPr="00D8057B">
              <w:rPr>
                <w:b/>
                <w:bCs/>
                <w:color w:val="000000"/>
                <w:sz w:val="14"/>
                <w:szCs w:val="14"/>
              </w:rPr>
              <w:t> </w:t>
            </w:r>
          </w:p>
        </w:tc>
        <w:tc>
          <w:tcPr>
            <w:tcW w:w="636" w:type="dxa"/>
            <w:tcBorders>
              <w:top w:val="nil"/>
              <w:left w:val="nil"/>
              <w:bottom w:val="single" w:sz="8" w:space="0" w:color="auto"/>
              <w:right w:val="single" w:sz="8" w:space="0" w:color="auto"/>
            </w:tcBorders>
            <w:shd w:val="clear" w:color="auto" w:fill="BFBFBF"/>
            <w:noWrap/>
            <w:vAlign w:val="center"/>
            <w:hideMark/>
          </w:tcPr>
          <w:p w14:paraId="64A7A72A" w14:textId="77777777" w:rsidR="00CE22A6" w:rsidRPr="00D8057B" w:rsidRDefault="00CE22A6" w:rsidP="00CD466F">
            <w:pPr>
              <w:jc w:val="center"/>
              <w:rPr>
                <w:color w:val="000000"/>
                <w:sz w:val="14"/>
                <w:szCs w:val="14"/>
                <w:highlight w:val="yellow"/>
              </w:rPr>
            </w:pPr>
          </w:p>
        </w:tc>
      </w:tr>
      <w:tr w:rsidR="004B612D" w:rsidRPr="00E776CD" w14:paraId="0684E262"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058F648" w14:textId="77777777" w:rsidR="004B612D" w:rsidRPr="00A53228" w:rsidRDefault="004B612D" w:rsidP="00CD466F">
            <w:pPr>
              <w:rPr>
                <w:color w:val="000000"/>
                <w:sz w:val="14"/>
                <w:szCs w:val="14"/>
              </w:rPr>
            </w:pPr>
            <w:r w:rsidRPr="00A53228">
              <w:rPr>
                <w:color w:val="000000"/>
                <w:sz w:val="14"/>
                <w:szCs w:val="14"/>
              </w:rPr>
              <w:t>ОП. 01</w:t>
            </w:r>
          </w:p>
        </w:tc>
        <w:tc>
          <w:tcPr>
            <w:tcW w:w="2126" w:type="dxa"/>
            <w:tcBorders>
              <w:top w:val="nil"/>
              <w:left w:val="nil"/>
              <w:bottom w:val="single" w:sz="8" w:space="0" w:color="auto"/>
              <w:right w:val="single" w:sz="8" w:space="0" w:color="auto"/>
            </w:tcBorders>
            <w:shd w:val="clear" w:color="auto" w:fill="auto"/>
            <w:vAlign w:val="center"/>
            <w:hideMark/>
          </w:tcPr>
          <w:p w14:paraId="5FECE6A5" w14:textId="77777777" w:rsidR="004B612D" w:rsidRPr="00A53228" w:rsidRDefault="004B612D" w:rsidP="00CD466F">
            <w:pPr>
              <w:rPr>
                <w:color w:val="000000"/>
                <w:sz w:val="14"/>
                <w:szCs w:val="14"/>
              </w:rPr>
            </w:pPr>
            <w:r w:rsidRPr="00A53228">
              <w:rPr>
                <w:color w:val="000000"/>
                <w:sz w:val="14"/>
                <w:szCs w:val="14"/>
              </w:rPr>
              <w:t>Математические методы решения прикладных профессиональных задач</w:t>
            </w:r>
          </w:p>
        </w:tc>
        <w:tc>
          <w:tcPr>
            <w:tcW w:w="291" w:type="dxa"/>
            <w:tcBorders>
              <w:top w:val="nil"/>
              <w:left w:val="nil"/>
              <w:bottom w:val="single" w:sz="8" w:space="0" w:color="auto"/>
              <w:right w:val="single" w:sz="8" w:space="0" w:color="auto"/>
            </w:tcBorders>
            <w:shd w:val="clear" w:color="auto" w:fill="auto"/>
            <w:noWrap/>
            <w:vAlign w:val="center"/>
          </w:tcPr>
          <w:p w14:paraId="1E593484" w14:textId="77777777" w:rsidR="004B612D" w:rsidRPr="00D8057B" w:rsidRDefault="004B612D" w:rsidP="00CD466F">
            <w:pPr>
              <w:jc w:val="right"/>
              <w:rPr>
                <w:color w:val="000000"/>
                <w:sz w:val="14"/>
                <w:szCs w:val="14"/>
              </w:rPr>
            </w:pPr>
          </w:p>
        </w:tc>
        <w:tc>
          <w:tcPr>
            <w:tcW w:w="281" w:type="dxa"/>
            <w:tcBorders>
              <w:top w:val="nil"/>
              <w:left w:val="nil"/>
              <w:bottom w:val="single" w:sz="8" w:space="0" w:color="auto"/>
              <w:right w:val="single" w:sz="8" w:space="0" w:color="auto"/>
            </w:tcBorders>
            <w:shd w:val="clear" w:color="auto" w:fill="auto"/>
            <w:noWrap/>
            <w:vAlign w:val="center"/>
          </w:tcPr>
          <w:p w14:paraId="5F4066FF" w14:textId="77777777" w:rsidR="004B612D" w:rsidRPr="00D8057B" w:rsidRDefault="004B612D" w:rsidP="00CD466F">
            <w:pPr>
              <w:jc w:val="right"/>
              <w:rPr>
                <w:color w:val="000000"/>
                <w:sz w:val="14"/>
                <w:szCs w:val="14"/>
              </w:rPr>
            </w:pPr>
          </w:p>
        </w:tc>
        <w:tc>
          <w:tcPr>
            <w:tcW w:w="240" w:type="dxa"/>
            <w:tcBorders>
              <w:top w:val="nil"/>
              <w:left w:val="nil"/>
              <w:bottom w:val="single" w:sz="8" w:space="0" w:color="auto"/>
              <w:right w:val="single" w:sz="8" w:space="0" w:color="auto"/>
            </w:tcBorders>
            <w:shd w:val="clear" w:color="auto" w:fill="auto"/>
            <w:noWrap/>
            <w:vAlign w:val="center"/>
          </w:tcPr>
          <w:p w14:paraId="44BC2392" w14:textId="77777777" w:rsidR="004B612D" w:rsidRPr="00D8057B" w:rsidRDefault="004B612D" w:rsidP="00CD466F">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00AD7734" w14:textId="77777777" w:rsidR="004B612D" w:rsidRPr="00D8057B" w:rsidRDefault="004B612D" w:rsidP="00CD466F">
            <w:pPr>
              <w:jc w:val="right"/>
              <w:rPr>
                <w:color w:val="000000"/>
                <w:sz w:val="14"/>
                <w:szCs w:val="14"/>
              </w:rPr>
            </w:pPr>
          </w:p>
        </w:tc>
        <w:tc>
          <w:tcPr>
            <w:tcW w:w="300" w:type="dxa"/>
            <w:tcBorders>
              <w:top w:val="nil"/>
              <w:left w:val="nil"/>
              <w:bottom w:val="single" w:sz="8" w:space="0" w:color="auto"/>
              <w:right w:val="single" w:sz="8" w:space="0" w:color="auto"/>
            </w:tcBorders>
            <w:shd w:val="clear" w:color="auto" w:fill="auto"/>
            <w:noWrap/>
            <w:vAlign w:val="center"/>
          </w:tcPr>
          <w:p w14:paraId="19C2AD3B" w14:textId="77777777" w:rsidR="004B612D" w:rsidRPr="00D8057B" w:rsidRDefault="004B612D" w:rsidP="00CD466F">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5C7C71C5" w14:textId="77777777" w:rsidR="004B612D" w:rsidRPr="00D8057B" w:rsidRDefault="004B612D" w:rsidP="00CD466F">
            <w:pPr>
              <w:jc w:val="right"/>
              <w:rPr>
                <w:color w:val="000000"/>
                <w:sz w:val="14"/>
                <w:szCs w:val="14"/>
              </w:rPr>
            </w:pPr>
          </w:p>
        </w:tc>
        <w:tc>
          <w:tcPr>
            <w:tcW w:w="269" w:type="dxa"/>
            <w:tcBorders>
              <w:top w:val="nil"/>
              <w:left w:val="nil"/>
              <w:bottom w:val="single" w:sz="8" w:space="0" w:color="auto"/>
              <w:right w:val="single" w:sz="8" w:space="0" w:color="auto"/>
            </w:tcBorders>
            <w:shd w:val="clear" w:color="auto" w:fill="auto"/>
            <w:noWrap/>
            <w:vAlign w:val="center"/>
          </w:tcPr>
          <w:p w14:paraId="2D2586E5"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3B4C5C7" w14:textId="77777777" w:rsidR="004B612D" w:rsidRPr="00D8057B" w:rsidRDefault="004B612D" w:rsidP="00CD466F">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19141AD1"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33558E41" w14:textId="77777777" w:rsidR="004B612D" w:rsidRPr="00D8057B" w:rsidRDefault="004B612D" w:rsidP="00CD466F">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743F34A4" w14:textId="77777777" w:rsidR="004B612D" w:rsidRPr="00D8057B" w:rsidRDefault="004B612D" w:rsidP="00CD466F">
            <w:pPr>
              <w:jc w:val="right"/>
              <w:rPr>
                <w:color w:val="000000"/>
                <w:sz w:val="14"/>
                <w:szCs w:val="14"/>
              </w:rPr>
            </w:pPr>
          </w:p>
        </w:tc>
        <w:tc>
          <w:tcPr>
            <w:tcW w:w="361" w:type="dxa"/>
            <w:tcBorders>
              <w:top w:val="nil"/>
              <w:left w:val="nil"/>
              <w:bottom w:val="single" w:sz="8" w:space="0" w:color="auto"/>
              <w:right w:val="single" w:sz="8" w:space="0" w:color="auto"/>
            </w:tcBorders>
            <w:shd w:val="clear" w:color="auto" w:fill="auto"/>
            <w:noWrap/>
            <w:vAlign w:val="center"/>
          </w:tcPr>
          <w:p w14:paraId="37D38066" w14:textId="77777777" w:rsidR="004B612D" w:rsidRPr="00D8057B" w:rsidRDefault="004B612D" w:rsidP="00CD466F">
            <w:pPr>
              <w:jc w:val="right"/>
              <w:rPr>
                <w:color w:val="000000"/>
                <w:sz w:val="14"/>
                <w:szCs w:val="14"/>
              </w:rPr>
            </w:pPr>
          </w:p>
        </w:tc>
        <w:tc>
          <w:tcPr>
            <w:tcW w:w="353" w:type="dxa"/>
            <w:tcBorders>
              <w:top w:val="nil"/>
              <w:left w:val="nil"/>
              <w:bottom w:val="single" w:sz="8" w:space="0" w:color="auto"/>
              <w:right w:val="single" w:sz="8" w:space="0" w:color="auto"/>
            </w:tcBorders>
            <w:shd w:val="clear" w:color="auto" w:fill="auto"/>
            <w:noWrap/>
            <w:vAlign w:val="center"/>
          </w:tcPr>
          <w:p w14:paraId="47F1969B" w14:textId="77777777" w:rsidR="004B612D" w:rsidRPr="00D8057B" w:rsidRDefault="004B612D" w:rsidP="00CD466F">
            <w:pPr>
              <w:jc w:val="right"/>
              <w:rPr>
                <w:color w:val="000000"/>
                <w:sz w:val="14"/>
                <w:szCs w:val="14"/>
              </w:rPr>
            </w:pPr>
          </w:p>
        </w:tc>
        <w:tc>
          <w:tcPr>
            <w:tcW w:w="268" w:type="dxa"/>
            <w:tcBorders>
              <w:top w:val="nil"/>
              <w:left w:val="nil"/>
              <w:bottom w:val="single" w:sz="8" w:space="0" w:color="auto"/>
              <w:right w:val="single" w:sz="8" w:space="0" w:color="auto"/>
            </w:tcBorders>
            <w:shd w:val="clear" w:color="auto" w:fill="auto"/>
            <w:noWrap/>
            <w:vAlign w:val="center"/>
          </w:tcPr>
          <w:p w14:paraId="1A2B9213"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48FAD9C" w14:textId="77777777" w:rsidR="004B612D" w:rsidRPr="00D8057B" w:rsidRDefault="004B612D" w:rsidP="00CD466F">
            <w:pPr>
              <w:jc w:val="right"/>
              <w:rPr>
                <w:color w:val="000000"/>
                <w:sz w:val="14"/>
                <w:szCs w:val="14"/>
              </w:rPr>
            </w:pPr>
          </w:p>
        </w:tc>
        <w:tc>
          <w:tcPr>
            <w:tcW w:w="355" w:type="dxa"/>
            <w:tcBorders>
              <w:top w:val="nil"/>
              <w:left w:val="nil"/>
              <w:bottom w:val="single" w:sz="8" w:space="0" w:color="auto"/>
              <w:right w:val="single" w:sz="8" w:space="0" w:color="auto"/>
            </w:tcBorders>
            <w:shd w:val="clear" w:color="auto" w:fill="auto"/>
            <w:noWrap/>
            <w:vAlign w:val="center"/>
          </w:tcPr>
          <w:p w14:paraId="6703F0D1" w14:textId="77777777" w:rsidR="004B612D" w:rsidRPr="00D8057B" w:rsidRDefault="004B612D" w:rsidP="00CD466F">
            <w:pPr>
              <w:jc w:val="right"/>
              <w:rPr>
                <w:color w:val="000000"/>
                <w:sz w:val="14"/>
                <w:szCs w:val="14"/>
              </w:rPr>
            </w:pP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1D3A7624"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66D3125A" w14:textId="77777777" w:rsidR="004B612D" w:rsidRPr="00D8057B" w:rsidRDefault="004B612D"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4A73E747"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5B7C6DCD" w14:textId="77777777" w:rsidR="004B612D" w:rsidRPr="00D8057B" w:rsidRDefault="004B612D"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4F8D3799" w14:textId="77777777" w:rsidR="004B612D" w:rsidRPr="00D8057B" w:rsidRDefault="004B612D" w:rsidP="00CD466F">
            <w:pPr>
              <w:rPr>
                <w:sz w:val="14"/>
                <w:szCs w:val="14"/>
              </w:rPr>
            </w:pPr>
            <w:r w:rsidRPr="00D8057B">
              <w:rPr>
                <w:sz w:val="14"/>
                <w:szCs w:val="14"/>
              </w:rPr>
              <w:t>3</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779AD886" w14:textId="77777777" w:rsidR="004B612D" w:rsidRPr="00D8057B" w:rsidRDefault="004B612D" w:rsidP="00CD466F">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0A7174C2" w14:textId="77777777" w:rsidR="004B612D" w:rsidRPr="00D8057B" w:rsidRDefault="004B612D" w:rsidP="00CD466F">
            <w:pPr>
              <w:rPr>
                <w:sz w:val="14"/>
                <w:szCs w:val="14"/>
              </w:rPr>
            </w:pPr>
            <w:r w:rsidRPr="00D8057B">
              <w:rPr>
                <w:sz w:val="14"/>
                <w:szCs w:val="14"/>
              </w:rPr>
              <w:t>3</w:t>
            </w:r>
          </w:p>
        </w:tc>
        <w:tc>
          <w:tcPr>
            <w:tcW w:w="260" w:type="dxa"/>
            <w:tcBorders>
              <w:top w:val="nil"/>
              <w:left w:val="nil"/>
              <w:bottom w:val="single" w:sz="8" w:space="0" w:color="auto"/>
              <w:right w:val="single" w:sz="8" w:space="0" w:color="auto"/>
            </w:tcBorders>
            <w:shd w:val="clear" w:color="auto" w:fill="auto"/>
            <w:noWrap/>
            <w:vAlign w:val="center"/>
            <w:hideMark/>
          </w:tcPr>
          <w:p w14:paraId="3D98F57E" w14:textId="77777777" w:rsidR="004B612D" w:rsidRPr="00D8057B" w:rsidRDefault="004B612D" w:rsidP="00CD466F">
            <w:pPr>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00EB366" w14:textId="77777777" w:rsidR="004B612D" w:rsidRPr="00D8057B" w:rsidRDefault="004B612D" w:rsidP="00CD466F">
            <w:pPr>
              <w:rPr>
                <w:sz w:val="14"/>
                <w:szCs w:val="14"/>
              </w:rPr>
            </w:pPr>
            <w:r w:rsidRPr="00D8057B">
              <w:rPr>
                <w:sz w:val="14"/>
                <w:szCs w:val="14"/>
              </w:rPr>
              <w:t>3</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3F05149D" w14:textId="77777777" w:rsidR="004B612D" w:rsidRPr="00D8057B" w:rsidRDefault="004B612D" w:rsidP="00CD466F">
            <w:pPr>
              <w:rPr>
                <w:sz w:val="14"/>
                <w:szCs w:val="14"/>
              </w:rPr>
            </w:pPr>
            <w:r w:rsidRPr="00D8057B">
              <w:rPr>
                <w:sz w:val="14"/>
                <w:szCs w:val="14"/>
              </w:rPr>
              <w:t>2</w:t>
            </w:r>
          </w:p>
        </w:tc>
        <w:tc>
          <w:tcPr>
            <w:tcW w:w="296" w:type="dxa"/>
            <w:tcBorders>
              <w:top w:val="nil"/>
              <w:left w:val="nil"/>
              <w:bottom w:val="single" w:sz="8" w:space="0" w:color="auto"/>
              <w:right w:val="single" w:sz="8" w:space="0" w:color="auto"/>
            </w:tcBorders>
            <w:shd w:val="clear" w:color="auto" w:fill="auto"/>
            <w:noWrap/>
            <w:vAlign w:val="center"/>
            <w:hideMark/>
          </w:tcPr>
          <w:p w14:paraId="40F4AC98" w14:textId="77777777" w:rsidR="004B612D" w:rsidRPr="00D8057B" w:rsidRDefault="004B612D" w:rsidP="00CD466F">
            <w:pPr>
              <w:rPr>
                <w:sz w:val="14"/>
                <w:szCs w:val="14"/>
              </w:rPr>
            </w:pPr>
            <w:r w:rsidRPr="00D8057B">
              <w:rPr>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058E09BB" w14:textId="77777777" w:rsidR="004B612D" w:rsidRPr="00D8057B" w:rsidRDefault="004B612D" w:rsidP="00CD466F">
            <w:pPr>
              <w:rPr>
                <w:sz w:val="14"/>
                <w:szCs w:val="14"/>
              </w:rPr>
            </w:pPr>
            <w:r w:rsidRPr="00D8057B">
              <w:rPr>
                <w:sz w:val="14"/>
                <w:szCs w:val="14"/>
              </w:rPr>
              <w:t>2</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3517FB7D" w14:textId="77777777" w:rsidR="004B612D" w:rsidRPr="00D8057B" w:rsidRDefault="004B612D" w:rsidP="00CD466F">
            <w:pPr>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7417B8DB"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4D1BB094" w14:textId="77777777" w:rsidR="004B612D" w:rsidRPr="00D8057B" w:rsidRDefault="004B612D" w:rsidP="00CD466F">
            <w:pPr>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3A5203E5" w14:textId="77777777" w:rsidR="004B612D" w:rsidRPr="00D8057B" w:rsidRDefault="004B612D" w:rsidP="00CD466F">
            <w:pPr>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776C31C5" w14:textId="77777777" w:rsidR="004B612D" w:rsidRPr="00D8057B" w:rsidRDefault="004B612D" w:rsidP="00CD466F">
            <w:pPr>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0CBE3AA5"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000000" w:fill="FFFFFF"/>
            <w:noWrap/>
            <w:vAlign w:val="center"/>
            <w:hideMark/>
          </w:tcPr>
          <w:p w14:paraId="78DC8AF4" w14:textId="77777777" w:rsidR="004B612D" w:rsidRPr="00D8057B" w:rsidRDefault="004B612D" w:rsidP="00CD466F">
            <w:pPr>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3FCBA9A1"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03374A0D" w14:textId="77777777" w:rsidR="004B612D" w:rsidRPr="00D8057B" w:rsidRDefault="004B612D" w:rsidP="00CD466F">
            <w:pPr>
              <w:rPr>
                <w:sz w:val="14"/>
                <w:szCs w:val="14"/>
              </w:rPr>
            </w:pPr>
            <w:r w:rsidRPr="00D8057B">
              <w:rPr>
                <w:sz w:val="14"/>
                <w:szCs w:val="14"/>
              </w:rPr>
              <w:t>2</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7B208FEA" w14:textId="77777777" w:rsidR="004B612D" w:rsidRPr="00D8057B" w:rsidRDefault="004B612D" w:rsidP="00CD466F">
            <w:pPr>
              <w:rPr>
                <w:sz w:val="14"/>
                <w:szCs w:val="14"/>
              </w:rPr>
            </w:pPr>
            <w:r w:rsidRPr="00D8057B">
              <w:rPr>
                <w:sz w:val="14"/>
                <w:szCs w:val="14"/>
              </w:rPr>
              <w:t>2</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2B3DF0E2"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024ED5AA"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256779C8" w14:textId="77777777" w:rsidR="004B612D" w:rsidRPr="00D8057B" w:rsidRDefault="004B612D"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0DB7A8C8" w14:textId="77777777" w:rsidR="004B612D" w:rsidRPr="00D8057B" w:rsidRDefault="004B612D"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59D2B0D5" w14:textId="77777777" w:rsidR="004B612D" w:rsidRPr="00D8057B" w:rsidRDefault="004B612D"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02D6D3B8" w14:textId="77777777" w:rsidR="004B612D" w:rsidRPr="00D8057B" w:rsidRDefault="004B612D" w:rsidP="00CD466F">
            <w:pPr>
              <w:jc w:val="center"/>
              <w:rPr>
                <w:color w:val="000000"/>
                <w:sz w:val="14"/>
                <w:szCs w:val="14"/>
              </w:rPr>
            </w:pPr>
            <w:r w:rsidRPr="00D8057B">
              <w:rPr>
                <w:color w:val="000000"/>
                <w:sz w:val="14"/>
                <w:szCs w:val="14"/>
              </w:rPr>
              <w:t>48</w:t>
            </w:r>
          </w:p>
        </w:tc>
      </w:tr>
      <w:tr w:rsidR="004B612D" w:rsidRPr="00E776CD" w14:paraId="6AE0784D"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2ED8759" w14:textId="77777777" w:rsidR="004B612D" w:rsidRPr="00A53228" w:rsidRDefault="004B612D" w:rsidP="00CD466F">
            <w:pPr>
              <w:rPr>
                <w:color w:val="000000"/>
                <w:sz w:val="14"/>
                <w:szCs w:val="14"/>
              </w:rPr>
            </w:pPr>
            <w:r w:rsidRPr="00A53228">
              <w:rPr>
                <w:color w:val="000000"/>
                <w:sz w:val="14"/>
                <w:szCs w:val="14"/>
              </w:rPr>
              <w:t>ОП. 02</w:t>
            </w:r>
          </w:p>
        </w:tc>
        <w:tc>
          <w:tcPr>
            <w:tcW w:w="2126" w:type="dxa"/>
            <w:tcBorders>
              <w:top w:val="nil"/>
              <w:left w:val="nil"/>
              <w:bottom w:val="single" w:sz="8" w:space="0" w:color="auto"/>
              <w:right w:val="single" w:sz="8" w:space="0" w:color="auto"/>
            </w:tcBorders>
            <w:shd w:val="clear" w:color="auto" w:fill="auto"/>
            <w:vAlign w:val="center"/>
            <w:hideMark/>
          </w:tcPr>
          <w:p w14:paraId="5D6E1F36" w14:textId="77777777" w:rsidR="004B612D" w:rsidRPr="00A53228" w:rsidRDefault="004B612D" w:rsidP="00CD466F">
            <w:pPr>
              <w:rPr>
                <w:color w:val="000000"/>
                <w:sz w:val="14"/>
                <w:szCs w:val="14"/>
              </w:rPr>
            </w:pPr>
            <w:r w:rsidRPr="00A53228">
              <w:rPr>
                <w:sz w:val="14"/>
                <w:szCs w:val="14"/>
              </w:rPr>
              <w:t>Информационные технологии в профессиональной деятельности</w:t>
            </w:r>
          </w:p>
        </w:tc>
        <w:tc>
          <w:tcPr>
            <w:tcW w:w="291" w:type="dxa"/>
            <w:tcBorders>
              <w:top w:val="nil"/>
              <w:left w:val="nil"/>
              <w:bottom w:val="single" w:sz="8" w:space="0" w:color="auto"/>
              <w:right w:val="single" w:sz="8" w:space="0" w:color="auto"/>
            </w:tcBorders>
            <w:shd w:val="clear" w:color="auto" w:fill="auto"/>
            <w:noWrap/>
            <w:vAlign w:val="center"/>
            <w:hideMark/>
          </w:tcPr>
          <w:p w14:paraId="64B04CEB" w14:textId="77777777" w:rsidR="004B612D" w:rsidRPr="00D8057B" w:rsidRDefault="004B612D" w:rsidP="00CD466F">
            <w:pPr>
              <w:rPr>
                <w:sz w:val="14"/>
                <w:szCs w:val="14"/>
              </w:rPr>
            </w:pPr>
            <w:r w:rsidRPr="00D8057B">
              <w:rPr>
                <w:sz w:val="14"/>
                <w:szCs w:val="14"/>
              </w:rPr>
              <w:t>1</w:t>
            </w:r>
          </w:p>
        </w:tc>
        <w:tc>
          <w:tcPr>
            <w:tcW w:w="281" w:type="dxa"/>
            <w:tcBorders>
              <w:top w:val="nil"/>
              <w:left w:val="nil"/>
              <w:bottom w:val="single" w:sz="8" w:space="0" w:color="auto"/>
              <w:right w:val="single" w:sz="8" w:space="0" w:color="auto"/>
            </w:tcBorders>
            <w:shd w:val="clear" w:color="auto" w:fill="auto"/>
            <w:noWrap/>
            <w:vAlign w:val="center"/>
            <w:hideMark/>
          </w:tcPr>
          <w:p w14:paraId="5A83C3E9" w14:textId="77777777" w:rsidR="004B612D" w:rsidRPr="00D8057B" w:rsidRDefault="004B612D" w:rsidP="00CD466F">
            <w:pPr>
              <w:rPr>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0BFFBB1B" w14:textId="77777777" w:rsidR="004B612D" w:rsidRPr="00D8057B" w:rsidRDefault="004B612D" w:rsidP="00CD466F">
            <w:pPr>
              <w:rPr>
                <w:sz w:val="14"/>
                <w:szCs w:val="14"/>
              </w:rPr>
            </w:pPr>
            <w:r w:rsidRPr="00D8057B">
              <w:rPr>
                <w:sz w:val="14"/>
                <w:szCs w:val="14"/>
              </w:rPr>
              <w:t>1</w:t>
            </w:r>
          </w:p>
        </w:tc>
        <w:tc>
          <w:tcPr>
            <w:tcW w:w="236" w:type="dxa"/>
            <w:tcBorders>
              <w:top w:val="nil"/>
              <w:left w:val="nil"/>
              <w:bottom w:val="single" w:sz="8" w:space="0" w:color="auto"/>
              <w:right w:val="single" w:sz="8" w:space="0" w:color="auto"/>
            </w:tcBorders>
            <w:shd w:val="clear" w:color="auto" w:fill="auto"/>
            <w:noWrap/>
            <w:vAlign w:val="center"/>
            <w:hideMark/>
          </w:tcPr>
          <w:p w14:paraId="6CB9BF24" w14:textId="77777777" w:rsidR="004B612D" w:rsidRPr="00D8057B" w:rsidRDefault="004B612D" w:rsidP="00CD466F">
            <w:pPr>
              <w:rPr>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2CE6BB18" w14:textId="77777777" w:rsidR="004B612D" w:rsidRPr="00D8057B" w:rsidRDefault="004B612D" w:rsidP="00CD466F">
            <w:pPr>
              <w:rPr>
                <w:sz w:val="14"/>
                <w:szCs w:val="14"/>
              </w:rPr>
            </w:pPr>
            <w:r w:rsidRPr="00D8057B">
              <w:rPr>
                <w:sz w:val="14"/>
                <w:szCs w:val="14"/>
              </w:rPr>
              <w:t>1</w:t>
            </w:r>
          </w:p>
        </w:tc>
        <w:tc>
          <w:tcPr>
            <w:tcW w:w="236" w:type="dxa"/>
            <w:tcBorders>
              <w:top w:val="nil"/>
              <w:left w:val="nil"/>
              <w:bottom w:val="single" w:sz="8" w:space="0" w:color="auto"/>
              <w:right w:val="single" w:sz="8" w:space="0" w:color="auto"/>
            </w:tcBorders>
            <w:shd w:val="clear" w:color="auto" w:fill="auto"/>
            <w:noWrap/>
            <w:vAlign w:val="center"/>
            <w:hideMark/>
          </w:tcPr>
          <w:p w14:paraId="2AA45AAA" w14:textId="77777777" w:rsidR="004B612D" w:rsidRPr="00D8057B" w:rsidRDefault="004B612D" w:rsidP="00CD466F">
            <w:pPr>
              <w:rPr>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7E370884" w14:textId="77777777" w:rsidR="004B612D" w:rsidRPr="00D8057B" w:rsidRDefault="004B612D" w:rsidP="00CD466F">
            <w:pPr>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204EAB36"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050B08D1" w14:textId="77777777" w:rsidR="004B612D" w:rsidRPr="00D8057B" w:rsidRDefault="004B612D" w:rsidP="00CD466F">
            <w:pPr>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135DF75F" w14:textId="77777777" w:rsidR="004B612D" w:rsidRPr="00D8057B" w:rsidRDefault="004B612D"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16E7A8E4" w14:textId="77777777" w:rsidR="004B612D" w:rsidRPr="00D8057B" w:rsidRDefault="004B612D" w:rsidP="00CD466F">
            <w:pPr>
              <w:rPr>
                <w:sz w:val="14"/>
                <w:szCs w:val="14"/>
              </w:rPr>
            </w:pPr>
            <w:r w:rsidRPr="00D8057B">
              <w:rPr>
                <w:sz w:val="14"/>
                <w:szCs w:val="14"/>
              </w:rPr>
              <w:t>1</w:t>
            </w:r>
          </w:p>
        </w:tc>
        <w:tc>
          <w:tcPr>
            <w:tcW w:w="361" w:type="dxa"/>
            <w:tcBorders>
              <w:top w:val="nil"/>
              <w:left w:val="nil"/>
              <w:bottom w:val="single" w:sz="8" w:space="0" w:color="auto"/>
              <w:right w:val="single" w:sz="8" w:space="0" w:color="auto"/>
            </w:tcBorders>
            <w:shd w:val="clear" w:color="auto" w:fill="auto"/>
            <w:noWrap/>
            <w:vAlign w:val="center"/>
            <w:hideMark/>
          </w:tcPr>
          <w:p w14:paraId="50470134" w14:textId="77777777" w:rsidR="004B612D" w:rsidRPr="00D8057B" w:rsidRDefault="004B612D" w:rsidP="00CD466F">
            <w:pPr>
              <w:rPr>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4F060194" w14:textId="77777777" w:rsidR="004B612D" w:rsidRPr="00D8057B" w:rsidRDefault="004B612D" w:rsidP="00CD466F">
            <w:pPr>
              <w:rPr>
                <w:sz w:val="14"/>
                <w:szCs w:val="14"/>
              </w:rPr>
            </w:pPr>
            <w:r w:rsidRPr="00D8057B">
              <w:rPr>
                <w:sz w:val="14"/>
                <w:szCs w:val="14"/>
              </w:rPr>
              <w:t>1</w:t>
            </w:r>
          </w:p>
        </w:tc>
        <w:tc>
          <w:tcPr>
            <w:tcW w:w="268" w:type="dxa"/>
            <w:tcBorders>
              <w:top w:val="nil"/>
              <w:left w:val="nil"/>
              <w:bottom w:val="single" w:sz="8" w:space="0" w:color="auto"/>
              <w:right w:val="single" w:sz="8" w:space="0" w:color="auto"/>
            </w:tcBorders>
            <w:shd w:val="clear" w:color="auto" w:fill="auto"/>
            <w:noWrap/>
            <w:vAlign w:val="center"/>
            <w:hideMark/>
          </w:tcPr>
          <w:p w14:paraId="347774DD" w14:textId="77777777" w:rsidR="004B612D" w:rsidRPr="00D8057B" w:rsidRDefault="004B612D"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65CB23EA" w14:textId="77777777" w:rsidR="004B612D" w:rsidRPr="00D8057B" w:rsidRDefault="004B612D" w:rsidP="00CD466F">
            <w:pPr>
              <w:rPr>
                <w:sz w:val="14"/>
                <w:szCs w:val="14"/>
              </w:rPr>
            </w:pPr>
            <w:r w:rsidRPr="00D8057B">
              <w:rPr>
                <w:sz w:val="14"/>
                <w:szCs w:val="14"/>
              </w:rPr>
              <w:t>1</w:t>
            </w:r>
          </w:p>
        </w:tc>
        <w:tc>
          <w:tcPr>
            <w:tcW w:w="355" w:type="dxa"/>
            <w:tcBorders>
              <w:top w:val="nil"/>
              <w:left w:val="nil"/>
              <w:bottom w:val="single" w:sz="8" w:space="0" w:color="auto"/>
              <w:right w:val="single" w:sz="8" w:space="0" w:color="auto"/>
            </w:tcBorders>
            <w:shd w:val="clear" w:color="auto" w:fill="auto"/>
            <w:noWrap/>
            <w:vAlign w:val="center"/>
            <w:hideMark/>
          </w:tcPr>
          <w:p w14:paraId="3D2DBBD9" w14:textId="77777777" w:rsidR="004B612D" w:rsidRPr="00D8057B" w:rsidRDefault="004B612D" w:rsidP="00CD466F">
            <w:pPr>
              <w:rPr>
                <w:sz w:val="14"/>
                <w:szCs w:val="14"/>
              </w:rPr>
            </w:pPr>
            <w:r w:rsidRPr="00D8057B">
              <w:rPr>
                <w:sz w:val="14"/>
                <w:szCs w:val="14"/>
              </w:rPr>
              <w:t>1</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1E8C46A1" w14:textId="77777777" w:rsidR="004B612D" w:rsidRPr="00D8057B" w:rsidRDefault="004B612D" w:rsidP="00CD466F">
            <w:pPr>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000000" w:fill="FFFF00"/>
            <w:noWrap/>
            <w:vAlign w:val="center"/>
            <w:hideMark/>
          </w:tcPr>
          <w:p w14:paraId="067E5D51" w14:textId="77777777" w:rsidR="004B612D" w:rsidRPr="00D8057B" w:rsidRDefault="004B612D"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38CEA333"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6A57ACE6"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4090D76F" w14:textId="77777777" w:rsidR="004B612D" w:rsidRPr="00D8057B" w:rsidRDefault="004B612D" w:rsidP="00CD466F">
            <w:pPr>
              <w:jc w:val="right"/>
              <w:rPr>
                <w:sz w:val="14"/>
                <w:szCs w:val="14"/>
              </w:rPr>
            </w:pPr>
            <w:r w:rsidRPr="00D8057B">
              <w:rPr>
                <w:sz w:val="14"/>
                <w:szCs w:val="14"/>
              </w:rPr>
              <w:t>3</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0FA59C09" w14:textId="77777777" w:rsidR="004B612D" w:rsidRPr="00D8057B" w:rsidRDefault="004B612D"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5F5FCF86" w14:textId="77777777" w:rsidR="004B612D" w:rsidRPr="00D8057B" w:rsidRDefault="004B612D" w:rsidP="00CD466F">
            <w:pPr>
              <w:jc w:val="right"/>
              <w:rPr>
                <w:sz w:val="14"/>
                <w:szCs w:val="14"/>
              </w:rPr>
            </w:pPr>
            <w:r w:rsidRPr="00D8057B">
              <w:rPr>
                <w:sz w:val="14"/>
                <w:szCs w:val="14"/>
              </w:rPr>
              <w:t>3</w:t>
            </w:r>
          </w:p>
        </w:tc>
        <w:tc>
          <w:tcPr>
            <w:tcW w:w="260" w:type="dxa"/>
            <w:tcBorders>
              <w:top w:val="nil"/>
              <w:left w:val="nil"/>
              <w:bottom w:val="single" w:sz="8" w:space="0" w:color="auto"/>
              <w:right w:val="single" w:sz="8" w:space="0" w:color="auto"/>
            </w:tcBorders>
            <w:shd w:val="clear" w:color="auto" w:fill="auto"/>
            <w:noWrap/>
            <w:vAlign w:val="center"/>
            <w:hideMark/>
          </w:tcPr>
          <w:p w14:paraId="79A921BE" w14:textId="77777777" w:rsidR="004B612D" w:rsidRPr="00D8057B" w:rsidRDefault="004B612D"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68805C99" w14:textId="77777777" w:rsidR="004B612D" w:rsidRPr="00D8057B" w:rsidRDefault="004B612D" w:rsidP="00CD466F">
            <w:pPr>
              <w:jc w:val="right"/>
              <w:rPr>
                <w:sz w:val="14"/>
                <w:szCs w:val="14"/>
              </w:rPr>
            </w:pPr>
            <w:r w:rsidRPr="00D8057B">
              <w:rPr>
                <w:sz w:val="14"/>
                <w:szCs w:val="14"/>
              </w:rPr>
              <w:t>3</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1F6D4D0D" w14:textId="77777777" w:rsidR="004B612D" w:rsidRPr="00D8057B" w:rsidRDefault="004B612D" w:rsidP="00CD466F">
            <w:pPr>
              <w:jc w:val="right"/>
              <w:rPr>
                <w:sz w:val="14"/>
                <w:szCs w:val="14"/>
              </w:rPr>
            </w:pPr>
            <w:r w:rsidRPr="00D8057B">
              <w:rPr>
                <w:sz w:val="14"/>
                <w:szCs w:val="14"/>
              </w:rPr>
              <w:t>2</w:t>
            </w:r>
          </w:p>
        </w:tc>
        <w:tc>
          <w:tcPr>
            <w:tcW w:w="296" w:type="dxa"/>
            <w:tcBorders>
              <w:top w:val="nil"/>
              <w:left w:val="nil"/>
              <w:bottom w:val="single" w:sz="8" w:space="0" w:color="auto"/>
              <w:right w:val="single" w:sz="8" w:space="0" w:color="auto"/>
            </w:tcBorders>
            <w:shd w:val="clear" w:color="auto" w:fill="auto"/>
            <w:noWrap/>
            <w:vAlign w:val="center"/>
            <w:hideMark/>
          </w:tcPr>
          <w:p w14:paraId="3F319BAD" w14:textId="77777777" w:rsidR="004B612D" w:rsidRPr="00D8057B" w:rsidRDefault="004B612D" w:rsidP="00CD466F">
            <w:pPr>
              <w:jc w:val="right"/>
              <w:rPr>
                <w:sz w:val="14"/>
                <w:szCs w:val="14"/>
              </w:rPr>
            </w:pPr>
            <w:r w:rsidRPr="00D8057B">
              <w:rPr>
                <w:sz w:val="14"/>
                <w:szCs w:val="14"/>
              </w:rPr>
              <w:t>3</w:t>
            </w:r>
          </w:p>
        </w:tc>
        <w:tc>
          <w:tcPr>
            <w:tcW w:w="236" w:type="dxa"/>
            <w:tcBorders>
              <w:top w:val="nil"/>
              <w:left w:val="nil"/>
              <w:bottom w:val="single" w:sz="8" w:space="0" w:color="auto"/>
              <w:right w:val="single" w:sz="8" w:space="0" w:color="auto"/>
            </w:tcBorders>
            <w:shd w:val="clear" w:color="auto" w:fill="auto"/>
            <w:noWrap/>
            <w:vAlign w:val="center"/>
            <w:hideMark/>
          </w:tcPr>
          <w:p w14:paraId="6D2E1F46" w14:textId="77777777" w:rsidR="004B612D" w:rsidRPr="00D8057B" w:rsidRDefault="004B612D" w:rsidP="00CD466F">
            <w:pPr>
              <w:jc w:val="right"/>
              <w:rPr>
                <w:sz w:val="14"/>
                <w:szCs w:val="14"/>
              </w:rPr>
            </w:pPr>
            <w:r w:rsidRPr="00D8057B">
              <w:rPr>
                <w:sz w:val="14"/>
                <w:szCs w:val="14"/>
              </w:rPr>
              <w:t>2</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1D72C20F" w14:textId="77777777" w:rsidR="004B612D" w:rsidRPr="00D8057B" w:rsidRDefault="004B612D" w:rsidP="00CD466F">
            <w:pPr>
              <w:jc w:val="right"/>
              <w:rPr>
                <w:sz w:val="14"/>
                <w:szCs w:val="14"/>
              </w:rPr>
            </w:pPr>
            <w:r w:rsidRPr="00D8057B">
              <w:rPr>
                <w:sz w:val="14"/>
                <w:szCs w:val="14"/>
              </w:rPr>
              <w:t>3</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568B7637"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3F4301BC" w14:textId="77777777" w:rsidR="004B612D" w:rsidRPr="00D8057B" w:rsidRDefault="004B612D" w:rsidP="00CD466F">
            <w:pPr>
              <w:jc w:val="right"/>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08A65667" w14:textId="77777777" w:rsidR="004B612D" w:rsidRPr="00D8057B" w:rsidRDefault="004B612D" w:rsidP="00CD466F">
            <w:pPr>
              <w:jc w:val="right"/>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704D5D5F" w14:textId="77777777" w:rsidR="004B612D" w:rsidRPr="00D8057B" w:rsidRDefault="004B612D"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6303E8F1"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000000" w:fill="FFFFFF"/>
            <w:noWrap/>
            <w:vAlign w:val="center"/>
            <w:hideMark/>
          </w:tcPr>
          <w:p w14:paraId="280C40E4"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79222E69"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2F5B6C34" w14:textId="77777777" w:rsidR="004B612D" w:rsidRPr="00D8057B" w:rsidRDefault="004B612D" w:rsidP="00CD466F">
            <w:pPr>
              <w:jc w:val="right"/>
              <w:rPr>
                <w:sz w:val="14"/>
                <w:szCs w:val="14"/>
              </w:rPr>
            </w:pPr>
            <w:r w:rsidRPr="00D8057B">
              <w:rPr>
                <w:sz w:val="14"/>
                <w:szCs w:val="14"/>
              </w:rPr>
              <w:t>2</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6152DCAF" w14:textId="77777777" w:rsidR="004B612D" w:rsidRPr="00D8057B" w:rsidRDefault="004B612D" w:rsidP="00CD466F">
            <w:pPr>
              <w:jc w:val="right"/>
              <w:rPr>
                <w:sz w:val="14"/>
                <w:szCs w:val="14"/>
              </w:rPr>
            </w:pPr>
            <w:r w:rsidRPr="00D8057B">
              <w:rPr>
                <w:sz w:val="14"/>
                <w:szCs w:val="14"/>
              </w:rPr>
              <w:t>2</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42E8FE97"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7F7BB899"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tcPr>
          <w:p w14:paraId="4865CC4E" w14:textId="77777777" w:rsidR="004B612D" w:rsidRPr="00D8057B" w:rsidRDefault="004B612D" w:rsidP="00CD466F">
            <w:pPr>
              <w:rPr>
                <w:color w:val="000000"/>
                <w:sz w:val="14"/>
                <w:szCs w:val="14"/>
              </w:rPr>
            </w:pP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045B9698" w14:textId="77777777" w:rsidR="004B612D" w:rsidRPr="00D8057B" w:rsidRDefault="004B612D"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48ACF8EB" w14:textId="77777777" w:rsidR="004B612D" w:rsidRPr="00D8057B" w:rsidRDefault="004B612D"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2ED635F3" w14:textId="77777777" w:rsidR="004B612D" w:rsidRPr="00D8057B" w:rsidRDefault="004B612D" w:rsidP="00CD466F">
            <w:pPr>
              <w:jc w:val="center"/>
              <w:rPr>
                <w:color w:val="000000"/>
                <w:sz w:val="14"/>
                <w:szCs w:val="14"/>
              </w:rPr>
            </w:pPr>
            <w:r w:rsidRPr="00D8057B">
              <w:rPr>
                <w:color w:val="000000"/>
                <w:sz w:val="14"/>
                <w:szCs w:val="14"/>
              </w:rPr>
              <w:t>70</w:t>
            </w:r>
          </w:p>
        </w:tc>
      </w:tr>
      <w:tr w:rsidR="004B612D" w:rsidRPr="00E776CD" w14:paraId="72A0F52E"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07417AF" w14:textId="77777777" w:rsidR="004B612D" w:rsidRPr="00A53228" w:rsidRDefault="004B612D" w:rsidP="00CD466F">
            <w:pPr>
              <w:rPr>
                <w:color w:val="000000"/>
                <w:sz w:val="14"/>
                <w:szCs w:val="14"/>
              </w:rPr>
            </w:pPr>
            <w:r w:rsidRPr="00A53228">
              <w:rPr>
                <w:color w:val="000000"/>
                <w:sz w:val="14"/>
                <w:szCs w:val="14"/>
              </w:rPr>
              <w:t>ОП. 03</w:t>
            </w:r>
          </w:p>
        </w:tc>
        <w:tc>
          <w:tcPr>
            <w:tcW w:w="2126" w:type="dxa"/>
            <w:tcBorders>
              <w:top w:val="nil"/>
              <w:left w:val="nil"/>
              <w:bottom w:val="single" w:sz="8" w:space="0" w:color="auto"/>
              <w:right w:val="single" w:sz="8" w:space="0" w:color="auto"/>
            </w:tcBorders>
            <w:shd w:val="clear" w:color="auto" w:fill="auto"/>
            <w:vAlign w:val="center"/>
            <w:hideMark/>
          </w:tcPr>
          <w:p w14:paraId="40BD7C33" w14:textId="77777777" w:rsidR="004B612D" w:rsidRPr="00A53228" w:rsidRDefault="004B612D" w:rsidP="00CD466F">
            <w:pPr>
              <w:rPr>
                <w:color w:val="000000"/>
                <w:sz w:val="14"/>
                <w:szCs w:val="14"/>
              </w:rPr>
            </w:pPr>
            <w:r w:rsidRPr="00A53228">
              <w:rPr>
                <w:color w:val="000000"/>
                <w:sz w:val="14"/>
                <w:szCs w:val="14"/>
              </w:rPr>
              <w:t>Экологические основы природопользования</w:t>
            </w:r>
          </w:p>
        </w:tc>
        <w:tc>
          <w:tcPr>
            <w:tcW w:w="291" w:type="dxa"/>
            <w:tcBorders>
              <w:top w:val="nil"/>
              <w:left w:val="nil"/>
              <w:bottom w:val="single" w:sz="8" w:space="0" w:color="auto"/>
              <w:right w:val="single" w:sz="8" w:space="0" w:color="auto"/>
            </w:tcBorders>
            <w:shd w:val="clear" w:color="auto" w:fill="auto"/>
            <w:noWrap/>
            <w:vAlign w:val="center"/>
            <w:hideMark/>
          </w:tcPr>
          <w:p w14:paraId="40529262" w14:textId="77777777" w:rsidR="004B612D" w:rsidRPr="00D8057B" w:rsidRDefault="004B612D" w:rsidP="00CD466F">
            <w:pPr>
              <w:jc w:val="right"/>
              <w:rPr>
                <w:sz w:val="14"/>
                <w:szCs w:val="14"/>
              </w:rPr>
            </w:pPr>
            <w:r w:rsidRPr="00D8057B">
              <w:rPr>
                <w:sz w:val="14"/>
                <w:szCs w:val="14"/>
              </w:rPr>
              <w:t>2</w:t>
            </w:r>
          </w:p>
        </w:tc>
        <w:tc>
          <w:tcPr>
            <w:tcW w:w="281" w:type="dxa"/>
            <w:tcBorders>
              <w:top w:val="nil"/>
              <w:left w:val="nil"/>
              <w:bottom w:val="single" w:sz="8" w:space="0" w:color="auto"/>
              <w:right w:val="single" w:sz="8" w:space="0" w:color="auto"/>
            </w:tcBorders>
            <w:shd w:val="clear" w:color="auto" w:fill="auto"/>
            <w:noWrap/>
            <w:vAlign w:val="center"/>
            <w:hideMark/>
          </w:tcPr>
          <w:p w14:paraId="3AC69BFC" w14:textId="77777777" w:rsidR="004B612D" w:rsidRPr="00D8057B" w:rsidRDefault="004B612D" w:rsidP="00CD466F">
            <w:pPr>
              <w:jc w:val="right"/>
              <w:rPr>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705AD8FA" w14:textId="77777777" w:rsidR="004B612D" w:rsidRPr="00D8057B" w:rsidRDefault="004B612D"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6842E521" w14:textId="77777777" w:rsidR="004B612D" w:rsidRPr="00D8057B" w:rsidRDefault="004B612D" w:rsidP="00CD466F">
            <w:pPr>
              <w:jc w:val="right"/>
              <w:rPr>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695D1BFF" w14:textId="77777777" w:rsidR="004B612D" w:rsidRPr="00D8057B" w:rsidRDefault="004B612D"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3407ECE4" w14:textId="77777777" w:rsidR="004B612D" w:rsidRPr="00D8057B" w:rsidRDefault="004B612D" w:rsidP="00CD466F">
            <w:pPr>
              <w:jc w:val="right"/>
              <w:rPr>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2F17A5D8"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39422018"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38D5FD47" w14:textId="77777777" w:rsidR="004B612D" w:rsidRPr="00D8057B" w:rsidRDefault="004B612D"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04626E5B" w14:textId="77777777" w:rsidR="004B612D" w:rsidRPr="00D8057B" w:rsidRDefault="004B612D"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4F303934" w14:textId="77777777" w:rsidR="004B612D" w:rsidRPr="00D8057B" w:rsidRDefault="004B612D" w:rsidP="00CD466F">
            <w:pPr>
              <w:jc w:val="right"/>
              <w:rPr>
                <w:sz w:val="14"/>
                <w:szCs w:val="14"/>
              </w:rPr>
            </w:pPr>
            <w:r w:rsidRPr="00D8057B">
              <w:rPr>
                <w:sz w:val="14"/>
                <w:szCs w:val="14"/>
              </w:rPr>
              <w:t>2</w:t>
            </w:r>
          </w:p>
        </w:tc>
        <w:tc>
          <w:tcPr>
            <w:tcW w:w="361" w:type="dxa"/>
            <w:tcBorders>
              <w:top w:val="nil"/>
              <w:left w:val="nil"/>
              <w:bottom w:val="single" w:sz="8" w:space="0" w:color="auto"/>
              <w:right w:val="single" w:sz="8" w:space="0" w:color="auto"/>
            </w:tcBorders>
            <w:shd w:val="clear" w:color="auto" w:fill="auto"/>
            <w:noWrap/>
            <w:vAlign w:val="center"/>
            <w:hideMark/>
          </w:tcPr>
          <w:p w14:paraId="080F56D0" w14:textId="77777777" w:rsidR="004B612D" w:rsidRPr="00D8057B" w:rsidRDefault="004B612D" w:rsidP="00CD466F">
            <w:pPr>
              <w:jc w:val="right"/>
              <w:rPr>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4F8211A6" w14:textId="77777777" w:rsidR="004B612D" w:rsidRPr="00D8057B" w:rsidRDefault="004B612D" w:rsidP="00CD466F">
            <w:pPr>
              <w:jc w:val="right"/>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4BEBEDF6" w14:textId="77777777" w:rsidR="004B612D" w:rsidRPr="00D8057B" w:rsidRDefault="004B612D" w:rsidP="00CD466F">
            <w:pPr>
              <w:jc w:val="right"/>
              <w:rPr>
                <w:sz w:val="14"/>
                <w:szCs w:val="14"/>
              </w:rPr>
            </w:pPr>
            <w:r w:rsidRPr="00D8057B">
              <w:rPr>
                <w:sz w:val="14"/>
                <w:szCs w:val="14"/>
              </w:rPr>
              <w:t>3</w:t>
            </w:r>
          </w:p>
        </w:tc>
        <w:tc>
          <w:tcPr>
            <w:tcW w:w="283" w:type="dxa"/>
            <w:tcBorders>
              <w:top w:val="nil"/>
              <w:left w:val="nil"/>
              <w:bottom w:val="single" w:sz="8" w:space="0" w:color="auto"/>
              <w:right w:val="single" w:sz="8" w:space="0" w:color="auto"/>
            </w:tcBorders>
            <w:shd w:val="clear" w:color="auto" w:fill="auto"/>
            <w:noWrap/>
            <w:vAlign w:val="center"/>
            <w:hideMark/>
          </w:tcPr>
          <w:p w14:paraId="3514DC58" w14:textId="77777777" w:rsidR="004B612D" w:rsidRPr="00D8057B" w:rsidRDefault="004B612D" w:rsidP="00CD466F">
            <w:pPr>
              <w:jc w:val="right"/>
              <w:rPr>
                <w:sz w:val="14"/>
                <w:szCs w:val="14"/>
              </w:rPr>
            </w:pPr>
            <w:r w:rsidRPr="00D8057B">
              <w:rPr>
                <w:sz w:val="14"/>
                <w:szCs w:val="14"/>
              </w:rPr>
              <w:t>2</w:t>
            </w:r>
          </w:p>
        </w:tc>
        <w:tc>
          <w:tcPr>
            <w:tcW w:w="355" w:type="dxa"/>
            <w:tcBorders>
              <w:top w:val="nil"/>
              <w:left w:val="nil"/>
              <w:bottom w:val="single" w:sz="8" w:space="0" w:color="auto"/>
              <w:right w:val="single" w:sz="8" w:space="0" w:color="auto"/>
            </w:tcBorders>
            <w:shd w:val="clear" w:color="auto" w:fill="auto"/>
            <w:noWrap/>
            <w:vAlign w:val="center"/>
            <w:hideMark/>
          </w:tcPr>
          <w:p w14:paraId="7C55FDF9" w14:textId="77777777" w:rsidR="004B612D" w:rsidRPr="00D8057B" w:rsidRDefault="004B612D" w:rsidP="00CD466F">
            <w:pPr>
              <w:jc w:val="right"/>
              <w:rPr>
                <w:sz w:val="14"/>
                <w:szCs w:val="14"/>
              </w:rPr>
            </w:pPr>
            <w:r w:rsidRPr="00D8057B">
              <w:rPr>
                <w:sz w:val="14"/>
                <w:szCs w:val="14"/>
              </w:rPr>
              <w:t>3</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09FD29C7" w14:textId="77777777" w:rsidR="004B612D" w:rsidRPr="00D8057B" w:rsidRDefault="004B612D"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000000" w:fill="FFFF00"/>
            <w:noWrap/>
            <w:vAlign w:val="center"/>
            <w:hideMark/>
          </w:tcPr>
          <w:p w14:paraId="5038758F" w14:textId="77777777" w:rsidR="004B612D" w:rsidRPr="00D8057B" w:rsidRDefault="004B612D"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2102C69E" w14:textId="77777777" w:rsidR="004B612D" w:rsidRPr="00D8057B" w:rsidRDefault="004B612D"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tcPr>
          <w:p w14:paraId="028A62CF" w14:textId="77777777" w:rsidR="004B612D" w:rsidRPr="00D8057B" w:rsidRDefault="004B612D" w:rsidP="00CD466F">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1FD56A6" w14:textId="77777777" w:rsidR="004B612D" w:rsidRPr="00D8057B" w:rsidRDefault="004B612D" w:rsidP="00CD466F">
            <w:pPr>
              <w:jc w:val="right"/>
              <w:rPr>
                <w:sz w:val="14"/>
                <w:szCs w:val="14"/>
              </w:rPr>
            </w:pPr>
          </w:p>
        </w:tc>
        <w:tc>
          <w:tcPr>
            <w:tcW w:w="284" w:type="dxa"/>
            <w:gridSpan w:val="2"/>
            <w:tcBorders>
              <w:top w:val="nil"/>
              <w:left w:val="nil"/>
              <w:bottom w:val="single" w:sz="8" w:space="0" w:color="auto"/>
              <w:right w:val="single" w:sz="8" w:space="0" w:color="auto"/>
            </w:tcBorders>
            <w:shd w:val="clear" w:color="auto" w:fill="auto"/>
            <w:noWrap/>
            <w:vAlign w:val="center"/>
          </w:tcPr>
          <w:p w14:paraId="3EF1E1AB" w14:textId="77777777" w:rsidR="004B612D" w:rsidRPr="00D8057B" w:rsidRDefault="004B612D" w:rsidP="00CD466F">
            <w:pPr>
              <w:jc w:val="right"/>
              <w:rPr>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606B32EA" w14:textId="77777777" w:rsidR="004B612D" w:rsidRPr="00D8057B" w:rsidRDefault="004B612D" w:rsidP="00CD466F">
            <w:pPr>
              <w:jc w:val="right"/>
              <w:rPr>
                <w:sz w:val="14"/>
                <w:szCs w:val="14"/>
              </w:rPr>
            </w:pPr>
          </w:p>
        </w:tc>
        <w:tc>
          <w:tcPr>
            <w:tcW w:w="260" w:type="dxa"/>
            <w:tcBorders>
              <w:top w:val="nil"/>
              <w:left w:val="nil"/>
              <w:bottom w:val="single" w:sz="8" w:space="0" w:color="auto"/>
              <w:right w:val="single" w:sz="8" w:space="0" w:color="auto"/>
            </w:tcBorders>
            <w:shd w:val="clear" w:color="auto" w:fill="auto"/>
            <w:noWrap/>
            <w:vAlign w:val="center"/>
          </w:tcPr>
          <w:p w14:paraId="0B8D1407" w14:textId="77777777" w:rsidR="004B612D" w:rsidRPr="00D8057B" w:rsidRDefault="004B612D" w:rsidP="00CD466F">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3E45FBED" w14:textId="77777777" w:rsidR="004B612D" w:rsidRPr="00D8057B" w:rsidRDefault="004B612D" w:rsidP="00CD466F">
            <w:pPr>
              <w:jc w:val="right"/>
              <w:rPr>
                <w:sz w:val="14"/>
                <w:szCs w:val="14"/>
              </w:rPr>
            </w:pPr>
          </w:p>
        </w:tc>
        <w:tc>
          <w:tcPr>
            <w:tcW w:w="271" w:type="dxa"/>
            <w:gridSpan w:val="2"/>
            <w:tcBorders>
              <w:top w:val="nil"/>
              <w:left w:val="nil"/>
              <w:bottom w:val="single" w:sz="8" w:space="0" w:color="auto"/>
              <w:right w:val="single" w:sz="8" w:space="0" w:color="auto"/>
            </w:tcBorders>
            <w:shd w:val="clear" w:color="auto" w:fill="auto"/>
            <w:noWrap/>
            <w:vAlign w:val="center"/>
          </w:tcPr>
          <w:p w14:paraId="1DDE9375" w14:textId="77777777" w:rsidR="004B612D" w:rsidRPr="00D8057B" w:rsidRDefault="004B612D" w:rsidP="00CD466F">
            <w:pPr>
              <w:jc w:val="right"/>
              <w:rPr>
                <w:sz w:val="14"/>
                <w:szCs w:val="14"/>
              </w:rPr>
            </w:pPr>
          </w:p>
        </w:tc>
        <w:tc>
          <w:tcPr>
            <w:tcW w:w="296" w:type="dxa"/>
            <w:tcBorders>
              <w:top w:val="nil"/>
              <w:left w:val="nil"/>
              <w:bottom w:val="single" w:sz="8" w:space="0" w:color="auto"/>
              <w:right w:val="single" w:sz="8" w:space="0" w:color="auto"/>
            </w:tcBorders>
            <w:shd w:val="clear" w:color="auto" w:fill="auto"/>
            <w:noWrap/>
            <w:vAlign w:val="center"/>
          </w:tcPr>
          <w:p w14:paraId="7ECBB99B" w14:textId="77777777" w:rsidR="004B612D" w:rsidRPr="00D8057B" w:rsidRDefault="004B612D" w:rsidP="00CD466F">
            <w:pPr>
              <w:jc w:val="right"/>
              <w:rPr>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689C61CC" w14:textId="77777777" w:rsidR="004B612D" w:rsidRPr="00D8057B" w:rsidRDefault="004B612D" w:rsidP="00CD466F">
            <w:pPr>
              <w:jc w:val="right"/>
              <w:rPr>
                <w:sz w:val="14"/>
                <w:szCs w:val="14"/>
              </w:rPr>
            </w:pPr>
          </w:p>
        </w:tc>
        <w:tc>
          <w:tcPr>
            <w:tcW w:w="342" w:type="dxa"/>
            <w:gridSpan w:val="2"/>
            <w:tcBorders>
              <w:top w:val="nil"/>
              <w:left w:val="nil"/>
              <w:bottom w:val="single" w:sz="8" w:space="0" w:color="auto"/>
              <w:right w:val="single" w:sz="8" w:space="0" w:color="auto"/>
            </w:tcBorders>
            <w:shd w:val="clear" w:color="auto" w:fill="auto"/>
            <w:noWrap/>
            <w:vAlign w:val="center"/>
          </w:tcPr>
          <w:p w14:paraId="5260BDED" w14:textId="77777777" w:rsidR="004B612D" w:rsidRPr="00D8057B" w:rsidRDefault="004B612D" w:rsidP="00CD466F">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64631FBC" w14:textId="77777777" w:rsidR="004B612D" w:rsidRPr="00D8057B" w:rsidRDefault="004B612D" w:rsidP="00CD466F">
            <w:pPr>
              <w:jc w:val="right"/>
              <w:rPr>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49C56C0D" w14:textId="77777777" w:rsidR="004B612D" w:rsidRPr="00D8057B" w:rsidRDefault="004B612D" w:rsidP="00CD466F">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35CF191F" w14:textId="77777777" w:rsidR="004B612D" w:rsidRPr="00D8057B" w:rsidRDefault="004B612D" w:rsidP="00CD466F">
            <w:pPr>
              <w:jc w:val="right"/>
              <w:rPr>
                <w:sz w:val="14"/>
                <w:szCs w:val="14"/>
              </w:rPr>
            </w:pPr>
          </w:p>
        </w:tc>
        <w:tc>
          <w:tcPr>
            <w:tcW w:w="284" w:type="dxa"/>
            <w:gridSpan w:val="2"/>
            <w:tcBorders>
              <w:top w:val="nil"/>
              <w:left w:val="nil"/>
              <w:bottom w:val="single" w:sz="8" w:space="0" w:color="auto"/>
              <w:right w:val="single" w:sz="8" w:space="0" w:color="auto"/>
            </w:tcBorders>
            <w:shd w:val="clear" w:color="auto" w:fill="auto"/>
            <w:noWrap/>
            <w:vAlign w:val="center"/>
          </w:tcPr>
          <w:p w14:paraId="65039167" w14:textId="77777777" w:rsidR="004B612D" w:rsidRPr="00D8057B" w:rsidRDefault="004B612D" w:rsidP="00CD466F">
            <w:pPr>
              <w:jc w:val="right"/>
              <w:rPr>
                <w:sz w:val="14"/>
                <w:szCs w:val="14"/>
              </w:rPr>
            </w:pPr>
          </w:p>
        </w:tc>
        <w:tc>
          <w:tcPr>
            <w:tcW w:w="283" w:type="dxa"/>
            <w:gridSpan w:val="2"/>
            <w:tcBorders>
              <w:top w:val="nil"/>
              <w:left w:val="nil"/>
              <w:bottom w:val="single" w:sz="8" w:space="0" w:color="auto"/>
              <w:right w:val="single" w:sz="8" w:space="0" w:color="auto"/>
            </w:tcBorders>
            <w:shd w:val="clear" w:color="auto" w:fill="auto"/>
            <w:noWrap/>
            <w:vAlign w:val="center"/>
          </w:tcPr>
          <w:p w14:paraId="54EDFFC6" w14:textId="77777777" w:rsidR="004B612D" w:rsidRPr="00D8057B" w:rsidRDefault="004B612D" w:rsidP="00CD466F">
            <w:pPr>
              <w:jc w:val="right"/>
              <w:rPr>
                <w:sz w:val="14"/>
                <w:szCs w:val="14"/>
              </w:rPr>
            </w:pPr>
          </w:p>
        </w:tc>
        <w:tc>
          <w:tcPr>
            <w:tcW w:w="284" w:type="dxa"/>
            <w:tcBorders>
              <w:top w:val="nil"/>
              <w:left w:val="nil"/>
              <w:bottom w:val="single" w:sz="8" w:space="0" w:color="auto"/>
              <w:right w:val="single" w:sz="8" w:space="0" w:color="auto"/>
            </w:tcBorders>
            <w:shd w:val="clear" w:color="000000" w:fill="FFFFFF"/>
            <w:noWrap/>
            <w:vAlign w:val="center"/>
          </w:tcPr>
          <w:p w14:paraId="497A2339" w14:textId="77777777" w:rsidR="004B612D" w:rsidRPr="00D8057B" w:rsidRDefault="004B612D" w:rsidP="00CD466F">
            <w:pPr>
              <w:jc w:val="right"/>
              <w:rPr>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DA628CE" w14:textId="77777777" w:rsidR="004B612D" w:rsidRPr="00D8057B" w:rsidRDefault="004B612D" w:rsidP="00CD466F">
            <w:pPr>
              <w:jc w:val="right"/>
              <w:rPr>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1A7864A5" w14:textId="77777777" w:rsidR="004B612D" w:rsidRPr="00D8057B" w:rsidRDefault="004B612D" w:rsidP="00CD466F">
            <w:pPr>
              <w:jc w:val="right"/>
              <w:rPr>
                <w:sz w:val="14"/>
                <w:szCs w:val="14"/>
              </w:rPr>
            </w:pPr>
          </w:p>
        </w:tc>
        <w:tc>
          <w:tcPr>
            <w:tcW w:w="240" w:type="dxa"/>
            <w:gridSpan w:val="2"/>
            <w:tcBorders>
              <w:top w:val="nil"/>
              <w:left w:val="nil"/>
              <w:bottom w:val="single" w:sz="8" w:space="0" w:color="auto"/>
              <w:right w:val="single" w:sz="8" w:space="0" w:color="auto"/>
            </w:tcBorders>
            <w:shd w:val="clear" w:color="auto" w:fill="auto"/>
            <w:noWrap/>
            <w:vAlign w:val="center"/>
          </w:tcPr>
          <w:p w14:paraId="17B9C085" w14:textId="77777777" w:rsidR="004B612D" w:rsidRPr="00D8057B" w:rsidRDefault="004B612D" w:rsidP="00CD466F">
            <w:pPr>
              <w:jc w:val="right"/>
              <w:rPr>
                <w:sz w:val="14"/>
                <w:szCs w:val="14"/>
              </w:rPr>
            </w:pPr>
          </w:p>
        </w:tc>
        <w:tc>
          <w:tcPr>
            <w:tcW w:w="272" w:type="dxa"/>
            <w:gridSpan w:val="2"/>
            <w:tcBorders>
              <w:top w:val="nil"/>
              <w:left w:val="nil"/>
              <w:bottom w:val="single" w:sz="8" w:space="0" w:color="auto"/>
              <w:right w:val="single" w:sz="8" w:space="0" w:color="auto"/>
            </w:tcBorders>
            <w:shd w:val="clear" w:color="auto" w:fill="auto"/>
            <w:noWrap/>
            <w:vAlign w:val="center"/>
          </w:tcPr>
          <w:p w14:paraId="4C1B7918" w14:textId="77777777" w:rsidR="004B612D" w:rsidRPr="00D8057B" w:rsidRDefault="004B612D" w:rsidP="00CD466F">
            <w:pPr>
              <w:jc w:val="right"/>
              <w:rPr>
                <w:sz w:val="14"/>
                <w:szCs w:val="14"/>
              </w:rPr>
            </w:pP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55017232" w14:textId="77777777" w:rsidR="004B612D" w:rsidRPr="00D8057B" w:rsidRDefault="004B612D"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hideMark/>
          </w:tcPr>
          <w:p w14:paraId="3386D842" w14:textId="77777777" w:rsidR="004B612D" w:rsidRPr="00D8057B" w:rsidRDefault="004B612D"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57232BA0" w14:textId="77777777" w:rsidR="004B612D" w:rsidRPr="00D8057B" w:rsidRDefault="004B612D"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7B4D762F" w14:textId="77777777" w:rsidR="004B612D" w:rsidRPr="00D8057B" w:rsidRDefault="004B612D"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65BBD9D7" w14:textId="77777777" w:rsidR="004B612D" w:rsidRPr="00D8057B" w:rsidRDefault="00FF2C9B" w:rsidP="00CD466F">
            <w:pPr>
              <w:jc w:val="center"/>
              <w:rPr>
                <w:color w:val="000000"/>
                <w:sz w:val="14"/>
                <w:szCs w:val="14"/>
              </w:rPr>
            </w:pPr>
            <w:r w:rsidRPr="00D8057B">
              <w:rPr>
                <w:color w:val="000000"/>
                <w:sz w:val="14"/>
                <w:szCs w:val="14"/>
              </w:rPr>
              <w:t>36</w:t>
            </w:r>
          </w:p>
        </w:tc>
      </w:tr>
      <w:tr w:rsidR="00FF2C9B" w:rsidRPr="00E776CD" w14:paraId="44048B29"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3EACB04" w14:textId="77777777" w:rsidR="00FF2C9B" w:rsidRPr="00A53228" w:rsidRDefault="00FF2C9B" w:rsidP="00CD466F">
            <w:pPr>
              <w:rPr>
                <w:color w:val="000000"/>
                <w:sz w:val="14"/>
                <w:szCs w:val="14"/>
              </w:rPr>
            </w:pPr>
            <w:r w:rsidRPr="00A53228">
              <w:rPr>
                <w:color w:val="000000"/>
                <w:sz w:val="14"/>
                <w:szCs w:val="14"/>
              </w:rPr>
              <w:t>ОП. 04</w:t>
            </w:r>
          </w:p>
        </w:tc>
        <w:tc>
          <w:tcPr>
            <w:tcW w:w="2126" w:type="dxa"/>
            <w:tcBorders>
              <w:top w:val="nil"/>
              <w:left w:val="nil"/>
              <w:bottom w:val="single" w:sz="8" w:space="0" w:color="auto"/>
              <w:right w:val="single" w:sz="8" w:space="0" w:color="auto"/>
            </w:tcBorders>
            <w:shd w:val="clear" w:color="auto" w:fill="auto"/>
            <w:vAlign w:val="center"/>
            <w:hideMark/>
          </w:tcPr>
          <w:p w14:paraId="017B221D" w14:textId="77777777" w:rsidR="00FF2C9B" w:rsidRPr="00A53228" w:rsidRDefault="00FF2C9B" w:rsidP="00CD466F">
            <w:pPr>
              <w:jc w:val="both"/>
              <w:rPr>
                <w:color w:val="000000"/>
                <w:sz w:val="14"/>
                <w:szCs w:val="14"/>
              </w:rPr>
            </w:pPr>
            <w:r w:rsidRPr="00A53228">
              <w:rPr>
                <w:color w:val="000000"/>
                <w:sz w:val="14"/>
                <w:szCs w:val="14"/>
              </w:rPr>
              <w:t>Геодезия с основами черчения</w:t>
            </w:r>
          </w:p>
        </w:tc>
        <w:tc>
          <w:tcPr>
            <w:tcW w:w="291" w:type="dxa"/>
            <w:tcBorders>
              <w:top w:val="nil"/>
              <w:left w:val="nil"/>
              <w:bottom w:val="single" w:sz="8" w:space="0" w:color="auto"/>
              <w:right w:val="single" w:sz="8" w:space="0" w:color="auto"/>
            </w:tcBorders>
            <w:shd w:val="clear" w:color="auto" w:fill="auto"/>
            <w:noWrap/>
            <w:vAlign w:val="center"/>
            <w:hideMark/>
          </w:tcPr>
          <w:p w14:paraId="6BD854DA" w14:textId="77777777" w:rsidR="00FF2C9B" w:rsidRPr="00D8057B" w:rsidRDefault="00FF2C9B" w:rsidP="00CD466F">
            <w:pPr>
              <w:jc w:val="right"/>
              <w:rPr>
                <w:sz w:val="14"/>
                <w:szCs w:val="14"/>
              </w:rPr>
            </w:pPr>
            <w:r w:rsidRPr="00D8057B">
              <w:rPr>
                <w:sz w:val="14"/>
                <w:szCs w:val="14"/>
              </w:rPr>
              <w:t>2</w:t>
            </w:r>
          </w:p>
        </w:tc>
        <w:tc>
          <w:tcPr>
            <w:tcW w:w="281" w:type="dxa"/>
            <w:tcBorders>
              <w:top w:val="nil"/>
              <w:left w:val="nil"/>
              <w:bottom w:val="single" w:sz="8" w:space="0" w:color="auto"/>
              <w:right w:val="single" w:sz="8" w:space="0" w:color="auto"/>
            </w:tcBorders>
            <w:shd w:val="clear" w:color="auto" w:fill="auto"/>
            <w:noWrap/>
            <w:vAlign w:val="center"/>
            <w:hideMark/>
          </w:tcPr>
          <w:p w14:paraId="653C1060" w14:textId="77777777" w:rsidR="00FF2C9B" w:rsidRPr="00D8057B" w:rsidRDefault="00FF2C9B" w:rsidP="00CD466F">
            <w:pPr>
              <w:jc w:val="right"/>
              <w:rPr>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4C4D2EE2"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80C5F2E" w14:textId="77777777" w:rsidR="00FF2C9B" w:rsidRPr="00D8057B" w:rsidRDefault="00FF2C9B" w:rsidP="00CD466F">
            <w:pPr>
              <w:jc w:val="right"/>
              <w:rPr>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1DAC41B4"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74614FA2" w14:textId="77777777" w:rsidR="00FF2C9B" w:rsidRPr="00D8057B" w:rsidRDefault="00FF2C9B" w:rsidP="00CD466F">
            <w:pPr>
              <w:jc w:val="right"/>
              <w:rPr>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5438F15C"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27904BD6" w14:textId="77777777" w:rsidR="00FF2C9B" w:rsidRPr="00D8057B" w:rsidRDefault="00FF2C9B"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65BA1C6B"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2FE1203F" w14:textId="77777777" w:rsidR="00FF2C9B" w:rsidRPr="00D8057B" w:rsidRDefault="00FF2C9B"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6A9ECF86" w14:textId="77777777" w:rsidR="00FF2C9B" w:rsidRPr="00D8057B" w:rsidRDefault="00FF2C9B" w:rsidP="00CD466F">
            <w:pPr>
              <w:jc w:val="right"/>
              <w:rPr>
                <w:sz w:val="14"/>
                <w:szCs w:val="14"/>
              </w:rPr>
            </w:pPr>
            <w:r w:rsidRPr="00D8057B">
              <w:rPr>
                <w:sz w:val="14"/>
                <w:szCs w:val="14"/>
              </w:rPr>
              <w:t>2</w:t>
            </w:r>
          </w:p>
        </w:tc>
        <w:tc>
          <w:tcPr>
            <w:tcW w:w="361" w:type="dxa"/>
            <w:tcBorders>
              <w:top w:val="nil"/>
              <w:left w:val="nil"/>
              <w:bottom w:val="single" w:sz="8" w:space="0" w:color="auto"/>
              <w:right w:val="single" w:sz="8" w:space="0" w:color="auto"/>
            </w:tcBorders>
            <w:shd w:val="clear" w:color="auto" w:fill="auto"/>
            <w:noWrap/>
            <w:vAlign w:val="center"/>
            <w:hideMark/>
          </w:tcPr>
          <w:p w14:paraId="698C422F" w14:textId="77777777" w:rsidR="00FF2C9B" w:rsidRPr="00D8057B" w:rsidRDefault="00FF2C9B" w:rsidP="00CD466F">
            <w:pPr>
              <w:jc w:val="right"/>
              <w:rPr>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44D4049A" w14:textId="77777777" w:rsidR="00FF2C9B" w:rsidRPr="00D8057B" w:rsidRDefault="00FF2C9B" w:rsidP="00CD466F">
            <w:pPr>
              <w:jc w:val="right"/>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14C167A2"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5AB1639A" w14:textId="77777777" w:rsidR="00FF2C9B" w:rsidRPr="00D8057B" w:rsidRDefault="00FF2C9B" w:rsidP="00CD466F">
            <w:pPr>
              <w:jc w:val="right"/>
              <w:rPr>
                <w:sz w:val="14"/>
                <w:szCs w:val="14"/>
              </w:rPr>
            </w:pPr>
            <w:r w:rsidRPr="00D8057B">
              <w:rPr>
                <w:sz w:val="14"/>
                <w:szCs w:val="14"/>
              </w:rPr>
              <w:t>2</w:t>
            </w:r>
          </w:p>
        </w:tc>
        <w:tc>
          <w:tcPr>
            <w:tcW w:w="355" w:type="dxa"/>
            <w:tcBorders>
              <w:top w:val="nil"/>
              <w:left w:val="nil"/>
              <w:bottom w:val="single" w:sz="8" w:space="0" w:color="auto"/>
              <w:right w:val="single" w:sz="8" w:space="0" w:color="auto"/>
            </w:tcBorders>
            <w:shd w:val="clear" w:color="auto" w:fill="auto"/>
            <w:noWrap/>
            <w:vAlign w:val="center"/>
            <w:hideMark/>
          </w:tcPr>
          <w:p w14:paraId="6246FC29" w14:textId="77777777" w:rsidR="00FF2C9B" w:rsidRPr="00D8057B" w:rsidRDefault="00FF2C9B" w:rsidP="00CD466F">
            <w:pPr>
              <w:jc w:val="right"/>
              <w:rPr>
                <w:sz w:val="14"/>
                <w:szCs w:val="14"/>
              </w:rPr>
            </w:pPr>
            <w:r w:rsidRPr="00D8057B">
              <w:rPr>
                <w:sz w:val="14"/>
                <w:szCs w:val="14"/>
              </w:rPr>
              <w:t>2</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58449C57"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000000" w:fill="FFFF00"/>
            <w:noWrap/>
            <w:vAlign w:val="center"/>
            <w:hideMark/>
          </w:tcPr>
          <w:p w14:paraId="5B2EA193" w14:textId="77777777" w:rsidR="00FF2C9B" w:rsidRPr="00D8057B" w:rsidRDefault="00FF2C9B"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26F97ACA" w14:textId="77777777" w:rsidR="00FF2C9B" w:rsidRPr="00D8057B" w:rsidRDefault="00FF2C9B"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4BE870EC" w14:textId="77777777" w:rsidR="00FF2C9B" w:rsidRPr="00D8057B" w:rsidRDefault="00FF2C9B" w:rsidP="00CD466F">
            <w:pPr>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2F40E9E6" w14:textId="77777777" w:rsidR="00FF2C9B" w:rsidRPr="00D8057B" w:rsidRDefault="00FF2C9B" w:rsidP="00CD466F">
            <w:pPr>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6859E010" w14:textId="77777777" w:rsidR="00FF2C9B" w:rsidRPr="00D8057B" w:rsidRDefault="00FF2C9B" w:rsidP="00CD466F">
            <w:pPr>
              <w:rPr>
                <w:sz w:val="14"/>
                <w:szCs w:val="14"/>
              </w:rPr>
            </w:pPr>
            <w:r w:rsidRPr="00D8057B">
              <w:rPr>
                <w:sz w:val="14"/>
                <w:szCs w:val="14"/>
              </w:rPr>
              <w:t>1</w:t>
            </w:r>
          </w:p>
        </w:tc>
        <w:tc>
          <w:tcPr>
            <w:tcW w:w="236" w:type="dxa"/>
            <w:tcBorders>
              <w:top w:val="nil"/>
              <w:left w:val="nil"/>
              <w:bottom w:val="single" w:sz="8" w:space="0" w:color="auto"/>
              <w:right w:val="single" w:sz="8" w:space="0" w:color="auto"/>
            </w:tcBorders>
            <w:shd w:val="clear" w:color="auto" w:fill="auto"/>
            <w:noWrap/>
            <w:vAlign w:val="center"/>
            <w:hideMark/>
          </w:tcPr>
          <w:p w14:paraId="5AF5B8E7" w14:textId="77777777" w:rsidR="00FF2C9B" w:rsidRPr="00D8057B" w:rsidRDefault="00FF2C9B" w:rsidP="00CD466F">
            <w:pPr>
              <w:rPr>
                <w:sz w:val="14"/>
                <w:szCs w:val="14"/>
              </w:rPr>
            </w:pPr>
            <w:r w:rsidRPr="00D8057B">
              <w:rPr>
                <w:sz w:val="14"/>
                <w:szCs w:val="14"/>
              </w:rPr>
              <w:t>2</w:t>
            </w:r>
          </w:p>
        </w:tc>
        <w:tc>
          <w:tcPr>
            <w:tcW w:w="260" w:type="dxa"/>
            <w:tcBorders>
              <w:top w:val="nil"/>
              <w:left w:val="nil"/>
              <w:bottom w:val="single" w:sz="8" w:space="0" w:color="auto"/>
              <w:right w:val="single" w:sz="8" w:space="0" w:color="auto"/>
            </w:tcBorders>
            <w:shd w:val="clear" w:color="auto" w:fill="auto"/>
            <w:noWrap/>
            <w:vAlign w:val="center"/>
            <w:hideMark/>
          </w:tcPr>
          <w:p w14:paraId="1FC34FC2" w14:textId="77777777" w:rsidR="00FF2C9B" w:rsidRPr="00D8057B" w:rsidRDefault="00FF2C9B" w:rsidP="00CD466F">
            <w:pPr>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2D79727" w14:textId="77777777" w:rsidR="00FF2C9B" w:rsidRPr="00D8057B" w:rsidRDefault="00FF2C9B" w:rsidP="00CD466F">
            <w:pPr>
              <w:rPr>
                <w:sz w:val="14"/>
                <w:szCs w:val="14"/>
              </w:rPr>
            </w:pPr>
            <w:r w:rsidRPr="00D8057B">
              <w:rPr>
                <w:sz w:val="14"/>
                <w:szCs w:val="14"/>
              </w:rPr>
              <w:t>2</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43CE6632" w14:textId="77777777" w:rsidR="00FF2C9B" w:rsidRPr="00D8057B" w:rsidRDefault="00FF2C9B" w:rsidP="00CD466F">
            <w:pPr>
              <w:rPr>
                <w:sz w:val="14"/>
                <w:szCs w:val="14"/>
              </w:rPr>
            </w:pPr>
            <w:r w:rsidRPr="00D8057B">
              <w:rPr>
                <w:sz w:val="14"/>
                <w:szCs w:val="14"/>
              </w:rPr>
              <w:t>1</w:t>
            </w:r>
          </w:p>
        </w:tc>
        <w:tc>
          <w:tcPr>
            <w:tcW w:w="296" w:type="dxa"/>
            <w:tcBorders>
              <w:top w:val="nil"/>
              <w:left w:val="nil"/>
              <w:bottom w:val="single" w:sz="8" w:space="0" w:color="auto"/>
              <w:right w:val="single" w:sz="8" w:space="0" w:color="auto"/>
            </w:tcBorders>
            <w:shd w:val="clear" w:color="auto" w:fill="auto"/>
            <w:noWrap/>
            <w:vAlign w:val="center"/>
            <w:hideMark/>
          </w:tcPr>
          <w:p w14:paraId="60335A63" w14:textId="77777777" w:rsidR="00FF2C9B" w:rsidRPr="00D8057B" w:rsidRDefault="00FF2C9B" w:rsidP="00CD466F">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2D1F7A15" w14:textId="77777777" w:rsidR="00FF2C9B" w:rsidRPr="00D8057B" w:rsidRDefault="00FF2C9B" w:rsidP="00CD466F">
            <w:pPr>
              <w:rPr>
                <w:sz w:val="14"/>
                <w:szCs w:val="14"/>
              </w:rPr>
            </w:pPr>
            <w:r w:rsidRPr="00D8057B">
              <w:rPr>
                <w:sz w:val="14"/>
                <w:szCs w:val="14"/>
              </w:rPr>
              <w:t>1</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2B9B439C" w14:textId="77777777" w:rsidR="00FF2C9B" w:rsidRPr="00D8057B" w:rsidRDefault="00FF2C9B" w:rsidP="00CD466F">
            <w:pPr>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7E7D7230" w14:textId="77777777" w:rsidR="00FF2C9B" w:rsidRPr="00D8057B" w:rsidRDefault="00FF2C9B" w:rsidP="00CD466F">
            <w:pPr>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2D929652"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6B9D9D6E" w14:textId="77777777" w:rsidR="00FF2C9B" w:rsidRPr="00D8057B" w:rsidRDefault="00FF2C9B" w:rsidP="00CD466F">
            <w:pPr>
              <w:rPr>
                <w:sz w:val="14"/>
                <w:szCs w:val="14"/>
              </w:rPr>
            </w:pPr>
            <w:r w:rsidRPr="00D8057B">
              <w:rPr>
                <w:sz w:val="14"/>
                <w:szCs w:val="14"/>
              </w:rPr>
              <w:t>1</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18AD7668" w14:textId="77777777" w:rsidR="00FF2C9B" w:rsidRPr="00D8057B" w:rsidRDefault="00FF2C9B" w:rsidP="00CD466F">
            <w:pPr>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51A4278E" w14:textId="77777777" w:rsidR="00FF2C9B" w:rsidRPr="00D8057B" w:rsidRDefault="00FF2C9B" w:rsidP="00CD466F">
            <w:pPr>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000000" w:fill="FFFFFF"/>
            <w:noWrap/>
            <w:vAlign w:val="center"/>
            <w:hideMark/>
          </w:tcPr>
          <w:p w14:paraId="218E6022" w14:textId="77777777" w:rsidR="00FF2C9B" w:rsidRPr="00D8057B" w:rsidRDefault="00FF2C9B" w:rsidP="00CD466F">
            <w:pPr>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6E0AC141" w14:textId="77777777" w:rsidR="00FF2C9B" w:rsidRPr="00D8057B" w:rsidRDefault="00FF2C9B" w:rsidP="00CD466F">
            <w:pPr>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2DA4D0B4" w14:textId="77777777" w:rsidR="00FF2C9B" w:rsidRPr="00D8057B" w:rsidRDefault="00FF2C9B" w:rsidP="00CD466F">
            <w:pPr>
              <w:rPr>
                <w:sz w:val="14"/>
                <w:szCs w:val="14"/>
              </w:rPr>
            </w:pPr>
            <w:r w:rsidRPr="00D8057B">
              <w:rPr>
                <w:sz w:val="14"/>
                <w:szCs w:val="14"/>
              </w:rPr>
              <w:t>1</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26E7470F" w14:textId="77777777" w:rsidR="00FF2C9B" w:rsidRPr="00D8057B" w:rsidRDefault="00FF2C9B" w:rsidP="00CD466F">
            <w:pPr>
              <w:rPr>
                <w:sz w:val="14"/>
                <w:szCs w:val="14"/>
              </w:rPr>
            </w:pPr>
            <w:r w:rsidRPr="00D8057B">
              <w:rPr>
                <w:sz w:val="14"/>
                <w:szCs w:val="14"/>
              </w:rPr>
              <w:t>1</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119DD0BC" w14:textId="77777777" w:rsidR="00FF2C9B" w:rsidRPr="00D8057B" w:rsidRDefault="00FF2C9B" w:rsidP="00CD466F">
            <w:pPr>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6E5D7E4E" w14:textId="77777777" w:rsidR="00FF2C9B" w:rsidRPr="00D8057B" w:rsidRDefault="00FF2C9B"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13C37784" w14:textId="77777777" w:rsidR="00FF2C9B" w:rsidRPr="00D8057B" w:rsidRDefault="00FF2C9B"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4CCCBC1F" w14:textId="77777777" w:rsidR="00FF2C9B" w:rsidRPr="00D8057B" w:rsidRDefault="00FF2C9B"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6559E1CD" w14:textId="77777777" w:rsidR="00FF2C9B" w:rsidRPr="00D8057B" w:rsidRDefault="00FF2C9B"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44386EEE" w14:textId="77777777" w:rsidR="00FF2C9B" w:rsidRPr="00D8057B" w:rsidRDefault="00FF2C9B" w:rsidP="00CD466F">
            <w:pPr>
              <w:jc w:val="center"/>
              <w:rPr>
                <w:color w:val="000000"/>
                <w:sz w:val="14"/>
                <w:szCs w:val="14"/>
              </w:rPr>
            </w:pPr>
            <w:r w:rsidRPr="00D8057B">
              <w:rPr>
                <w:color w:val="000000"/>
                <w:sz w:val="14"/>
                <w:szCs w:val="14"/>
              </w:rPr>
              <w:t>60</w:t>
            </w:r>
          </w:p>
        </w:tc>
      </w:tr>
      <w:tr w:rsidR="00FF2C9B" w:rsidRPr="00E776CD" w14:paraId="4AF10038"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D5B708B" w14:textId="77777777" w:rsidR="00FF2C9B" w:rsidRPr="00A53228" w:rsidRDefault="00FF2C9B" w:rsidP="00CD466F">
            <w:pPr>
              <w:rPr>
                <w:color w:val="000000"/>
                <w:sz w:val="14"/>
                <w:szCs w:val="14"/>
              </w:rPr>
            </w:pPr>
            <w:r w:rsidRPr="00A53228">
              <w:rPr>
                <w:color w:val="000000"/>
                <w:sz w:val="14"/>
                <w:szCs w:val="14"/>
              </w:rPr>
              <w:t>ОП. 05</w:t>
            </w:r>
          </w:p>
        </w:tc>
        <w:tc>
          <w:tcPr>
            <w:tcW w:w="2126" w:type="dxa"/>
            <w:tcBorders>
              <w:top w:val="nil"/>
              <w:left w:val="nil"/>
              <w:bottom w:val="single" w:sz="8" w:space="0" w:color="auto"/>
              <w:right w:val="single" w:sz="8" w:space="0" w:color="auto"/>
            </w:tcBorders>
            <w:shd w:val="clear" w:color="auto" w:fill="auto"/>
            <w:vAlign w:val="center"/>
            <w:hideMark/>
          </w:tcPr>
          <w:p w14:paraId="37F97DBB" w14:textId="77777777" w:rsidR="00FF2C9B" w:rsidRPr="00A53228" w:rsidRDefault="00FF2C9B" w:rsidP="00CD466F">
            <w:pPr>
              <w:jc w:val="both"/>
              <w:rPr>
                <w:color w:val="000000"/>
                <w:sz w:val="14"/>
                <w:szCs w:val="14"/>
              </w:rPr>
            </w:pPr>
            <w:r w:rsidRPr="00A53228">
              <w:rPr>
                <w:color w:val="000000"/>
                <w:sz w:val="14"/>
                <w:szCs w:val="14"/>
              </w:rPr>
              <w:t>Основы аналитической химии и биохимии</w:t>
            </w:r>
          </w:p>
        </w:tc>
        <w:tc>
          <w:tcPr>
            <w:tcW w:w="291" w:type="dxa"/>
            <w:tcBorders>
              <w:top w:val="nil"/>
              <w:left w:val="nil"/>
              <w:bottom w:val="single" w:sz="8" w:space="0" w:color="auto"/>
              <w:right w:val="single" w:sz="8" w:space="0" w:color="auto"/>
            </w:tcBorders>
            <w:shd w:val="clear" w:color="auto" w:fill="auto"/>
            <w:noWrap/>
            <w:vAlign w:val="center"/>
            <w:hideMark/>
          </w:tcPr>
          <w:p w14:paraId="795944E0" w14:textId="77777777" w:rsidR="00FF2C9B" w:rsidRPr="00D8057B" w:rsidRDefault="00FF2C9B" w:rsidP="00CD466F">
            <w:pPr>
              <w:rPr>
                <w:sz w:val="14"/>
                <w:szCs w:val="14"/>
              </w:rPr>
            </w:pPr>
            <w:r w:rsidRPr="00D8057B">
              <w:rPr>
                <w:sz w:val="14"/>
                <w:szCs w:val="14"/>
              </w:rPr>
              <w:t>2</w:t>
            </w:r>
          </w:p>
        </w:tc>
        <w:tc>
          <w:tcPr>
            <w:tcW w:w="281" w:type="dxa"/>
            <w:tcBorders>
              <w:top w:val="nil"/>
              <w:left w:val="nil"/>
              <w:bottom w:val="single" w:sz="8" w:space="0" w:color="auto"/>
              <w:right w:val="single" w:sz="8" w:space="0" w:color="auto"/>
            </w:tcBorders>
            <w:shd w:val="clear" w:color="auto" w:fill="auto"/>
            <w:noWrap/>
            <w:vAlign w:val="center"/>
            <w:hideMark/>
          </w:tcPr>
          <w:p w14:paraId="70B42C53" w14:textId="77777777" w:rsidR="00FF2C9B" w:rsidRPr="00D8057B" w:rsidRDefault="00FF2C9B" w:rsidP="00CD466F">
            <w:pPr>
              <w:rPr>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4B155C2B" w14:textId="77777777" w:rsidR="00FF2C9B" w:rsidRPr="00D8057B" w:rsidRDefault="00FF2C9B" w:rsidP="00CD466F">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0D7DCCBE" w14:textId="77777777" w:rsidR="00FF2C9B" w:rsidRPr="00D8057B" w:rsidRDefault="00FF2C9B" w:rsidP="00CD466F">
            <w:pPr>
              <w:rPr>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2E2456D0" w14:textId="77777777" w:rsidR="00FF2C9B" w:rsidRPr="00D8057B" w:rsidRDefault="00FF2C9B" w:rsidP="00CD466F">
            <w:pPr>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3232F79" w14:textId="77777777" w:rsidR="00FF2C9B" w:rsidRPr="00D8057B" w:rsidRDefault="00FF2C9B" w:rsidP="00CD466F">
            <w:pPr>
              <w:rPr>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37E0FA7E"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4CF67CD4" w14:textId="77777777" w:rsidR="00FF2C9B" w:rsidRPr="00D8057B" w:rsidRDefault="00FF2C9B"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271FAEAE"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057CFEA4" w14:textId="77777777" w:rsidR="00FF2C9B" w:rsidRPr="00D8057B" w:rsidRDefault="00FF2C9B" w:rsidP="00CD466F">
            <w:pPr>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27417A40" w14:textId="77777777" w:rsidR="00FF2C9B" w:rsidRPr="00D8057B" w:rsidRDefault="00FF2C9B" w:rsidP="00CD466F">
            <w:pPr>
              <w:rPr>
                <w:sz w:val="14"/>
                <w:szCs w:val="14"/>
              </w:rPr>
            </w:pPr>
            <w:r w:rsidRPr="00D8057B">
              <w:rPr>
                <w:sz w:val="14"/>
                <w:szCs w:val="14"/>
              </w:rPr>
              <w:t>2</w:t>
            </w:r>
          </w:p>
        </w:tc>
        <w:tc>
          <w:tcPr>
            <w:tcW w:w="361" w:type="dxa"/>
            <w:tcBorders>
              <w:top w:val="nil"/>
              <w:left w:val="nil"/>
              <w:bottom w:val="single" w:sz="8" w:space="0" w:color="auto"/>
              <w:right w:val="single" w:sz="8" w:space="0" w:color="auto"/>
            </w:tcBorders>
            <w:shd w:val="clear" w:color="auto" w:fill="auto"/>
            <w:noWrap/>
            <w:vAlign w:val="center"/>
            <w:hideMark/>
          </w:tcPr>
          <w:p w14:paraId="15FBA439" w14:textId="77777777" w:rsidR="00FF2C9B" w:rsidRPr="00D8057B" w:rsidRDefault="00FF2C9B" w:rsidP="00CD466F">
            <w:pPr>
              <w:rPr>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71D7D04F" w14:textId="77777777" w:rsidR="00FF2C9B" w:rsidRPr="00D8057B" w:rsidRDefault="00FF2C9B" w:rsidP="00CD466F">
            <w:pPr>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7F5F49FA"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05A5EF97" w14:textId="77777777" w:rsidR="00FF2C9B" w:rsidRPr="00D8057B" w:rsidRDefault="00FF2C9B" w:rsidP="00CD466F">
            <w:pPr>
              <w:rPr>
                <w:sz w:val="14"/>
                <w:szCs w:val="14"/>
              </w:rPr>
            </w:pPr>
            <w:r w:rsidRPr="00D8057B">
              <w:rPr>
                <w:sz w:val="14"/>
                <w:szCs w:val="14"/>
              </w:rPr>
              <w:t>2</w:t>
            </w:r>
          </w:p>
        </w:tc>
        <w:tc>
          <w:tcPr>
            <w:tcW w:w="355" w:type="dxa"/>
            <w:tcBorders>
              <w:top w:val="nil"/>
              <w:left w:val="nil"/>
              <w:bottom w:val="single" w:sz="8" w:space="0" w:color="auto"/>
              <w:right w:val="single" w:sz="8" w:space="0" w:color="auto"/>
            </w:tcBorders>
            <w:shd w:val="clear" w:color="auto" w:fill="auto"/>
            <w:noWrap/>
            <w:vAlign w:val="center"/>
            <w:hideMark/>
          </w:tcPr>
          <w:p w14:paraId="49E51965" w14:textId="77777777" w:rsidR="00FF2C9B" w:rsidRPr="00D8057B" w:rsidRDefault="00FF2C9B" w:rsidP="00CD466F">
            <w:pPr>
              <w:rPr>
                <w:sz w:val="14"/>
                <w:szCs w:val="14"/>
              </w:rPr>
            </w:pPr>
            <w:r w:rsidRPr="00D8057B">
              <w:rPr>
                <w:sz w:val="14"/>
                <w:szCs w:val="14"/>
              </w:rPr>
              <w:t>2</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750C119A"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000000" w:fill="FFFF00"/>
            <w:noWrap/>
            <w:vAlign w:val="center"/>
            <w:hideMark/>
          </w:tcPr>
          <w:p w14:paraId="6B0C3FF2" w14:textId="77777777" w:rsidR="00FF2C9B" w:rsidRPr="00D8057B" w:rsidRDefault="00FF2C9B"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4FFE229F" w14:textId="77777777" w:rsidR="00FF2C9B" w:rsidRPr="00D8057B" w:rsidRDefault="00FF2C9B"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63830367" w14:textId="77777777" w:rsidR="00FF2C9B" w:rsidRPr="00D8057B" w:rsidRDefault="00FF2C9B" w:rsidP="00CD466F">
            <w:pPr>
              <w:jc w:val="right"/>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342677DC" w14:textId="77777777" w:rsidR="00FF2C9B" w:rsidRPr="00D8057B" w:rsidRDefault="00FF2C9B" w:rsidP="00CD466F">
            <w:pPr>
              <w:jc w:val="right"/>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42D10CE9" w14:textId="77777777" w:rsidR="00FF2C9B" w:rsidRPr="00D8057B" w:rsidRDefault="00FF2C9B" w:rsidP="00CD466F">
            <w:pPr>
              <w:jc w:val="right"/>
              <w:rPr>
                <w:sz w:val="14"/>
                <w:szCs w:val="14"/>
              </w:rPr>
            </w:pPr>
            <w:r w:rsidRPr="00D8057B">
              <w:rPr>
                <w:sz w:val="14"/>
                <w:szCs w:val="14"/>
              </w:rPr>
              <w:t>1</w:t>
            </w:r>
          </w:p>
        </w:tc>
        <w:tc>
          <w:tcPr>
            <w:tcW w:w="236" w:type="dxa"/>
            <w:tcBorders>
              <w:top w:val="nil"/>
              <w:left w:val="nil"/>
              <w:bottom w:val="single" w:sz="8" w:space="0" w:color="auto"/>
              <w:right w:val="single" w:sz="8" w:space="0" w:color="auto"/>
            </w:tcBorders>
            <w:shd w:val="clear" w:color="auto" w:fill="auto"/>
            <w:noWrap/>
            <w:vAlign w:val="center"/>
            <w:hideMark/>
          </w:tcPr>
          <w:p w14:paraId="68E92640" w14:textId="77777777" w:rsidR="00FF2C9B" w:rsidRPr="00D8057B" w:rsidRDefault="00FF2C9B" w:rsidP="00CD466F">
            <w:pPr>
              <w:jc w:val="right"/>
              <w:rPr>
                <w:sz w:val="14"/>
                <w:szCs w:val="14"/>
              </w:rPr>
            </w:pPr>
            <w:r w:rsidRPr="00D8057B">
              <w:rPr>
                <w:sz w:val="14"/>
                <w:szCs w:val="14"/>
              </w:rPr>
              <w:t>2</w:t>
            </w:r>
          </w:p>
        </w:tc>
        <w:tc>
          <w:tcPr>
            <w:tcW w:w="260" w:type="dxa"/>
            <w:tcBorders>
              <w:top w:val="nil"/>
              <w:left w:val="nil"/>
              <w:bottom w:val="single" w:sz="8" w:space="0" w:color="auto"/>
              <w:right w:val="single" w:sz="8" w:space="0" w:color="auto"/>
            </w:tcBorders>
            <w:shd w:val="clear" w:color="auto" w:fill="auto"/>
            <w:noWrap/>
            <w:vAlign w:val="center"/>
            <w:hideMark/>
          </w:tcPr>
          <w:p w14:paraId="536D5CC2" w14:textId="77777777" w:rsidR="00FF2C9B" w:rsidRPr="00D8057B" w:rsidRDefault="00FF2C9B" w:rsidP="00CD466F">
            <w:pPr>
              <w:jc w:val="right"/>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258C73D1" w14:textId="77777777" w:rsidR="00FF2C9B" w:rsidRPr="00D8057B" w:rsidRDefault="00FF2C9B" w:rsidP="00CD466F">
            <w:pPr>
              <w:jc w:val="right"/>
              <w:rPr>
                <w:sz w:val="14"/>
                <w:szCs w:val="14"/>
              </w:rPr>
            </w:pPr>
            <w:r w:rsidRPr="00D8057B">
              <w:rPr>
                <w:sz w:val="14"/>
                <w:szCs w:val="14"/>
              </w:rPr>
              <w:t>2</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1843DDA3" w14:textId="77777777" w:rsidR="00FF2C9B" w:rsidRPr="00D8057B" w:rsidRDefault="00FF2C9B" w:rsidP="00CD466F">
            <w:pPr>
              <w:jc w:val="right"/>
              <w:rPr>
                <w:sz w:val="14"/>
                <w:szCs w:val="14"/>
              </w:rPr>
            </w:pPr>
            <w:r w:rsidRPr="00D8057B">
              <w:rPr>
                <w:sz w:val="14"/>
                <w:szCs w:val="14"/>
              </w:rPr>
              <w:t>1</w:t>
            </w:r>
          </w:p>
        </w:tc>
        <w:tc>
          <w:tcPr>
            <w:tcW w:w="296" w:type="dxa"/>
            <w:tcBorders>
              <w:top w:val="nil"/>
              <w:left w:val="nil"/>
              <w:bottom w:val="single" w:sz="8" w:space="0" w:color="auto"/>
              <w:right w:val="single" w:sz="8" w:space="0" w:color="auto"/>
            </w:tcBorders>
            <w:shd w:val="clear" w:color="auto" w:fill="auto"/>
            <w:noWrap/>
            <w:vAlign w:val="center"/>
            <w:hideMark/>
          </w:tcPr>
          <w:p w14:paraId="7E9A7F57"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0814379A" w14:textId="77777777" w:rsidR="00FF2C9B" w:rsidRPr="00D8057B" w:rsidRDefault="00FF2C9B" w:rsidP="00CD466F">
            <w:pPr>
              <w:jc w:val="right"/>
              <w:rPr>
                <w:sz w:val="14"/>
                <w:szCs w:val="14"/>
              </w:rPr>
            </w:pPr>
            <w:r w:rsidRPr="00D8057B">
              <w:rPr>
                <w:sz w:val="14"/>
                <w:szCs w:val="14"/>
              </w:rPr>
              <w:t>1</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0AA5C054" w14:textId="77777777" w:rsidR="00FF2C9B" w:rsidRPr="00D8057B" w:rsidRDefault="00FF2C9B"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13CFFE88"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2D645ABC"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7DF9A207" w14:textId="77777777" w:rsidR="00FF2C9B" w:rsidRPr="00D8057B" w:rsidRDefault="00FF2C9B" w:rsidP="00CD466F">
            <w:pPr>
              <w:jc w:val="right"/>
              <w:rPr>
                <w:sz w:val="14"/>
                <w:szCs w:val="14"/>
              </w:rPr>
            </w:pPr>
            <w:r w:rsidRPr="00D8057B">
              <w:rPr>
                <w:sz w:val="14"/>
                <w:szCs w:val="14"/>
              </w:rPr>
              <w:t>1</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6CC9EE89" w14:textId="77777777" w:rsidR="00FF2C9B" w:rsidRPr="00D8057B" w:rsidRDefault="00FF2C9B" w:rsidP="00CD466F">
            <w:pPr>
              <w:jc w:val="right"/>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19D0F1B0"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000000" w:fill="FFFFFF"/>
            <w:noWrap/>
            <w:vAlign w:val="center"/>
            <w:hideMark/>
          </w:tcPr>
          <w:p w14:paraId="7FD4A069" w14:textId="77777777" w:rsidR="00FF2C9B" w:rsidRPr="00D8057B" w:rsidRDefault="00FF2C9B" w:rsidP="00CD466F">
            <w:pPr>
              <w:jc w:val="right"/>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1B1AD42F"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6F4AC23F" w14:textId="77777777" w:rsidR="00FF2C9B" w:rsidRPr="00D8057B" w:rsidRDefault="00FF2C9B" w:rsidP="00CD466F">
            <w:pPr>
              <w:jc w:val="right"/>
              <w:rPr>
                <w:sz w:val="14"/>
                <w:szCs w:val="14"/>
              </w:rPr>
            </w:pPr>
            <w:r w:rsidRPr="00D8057B">
              <w:rPr>
                <w:sz w:val="14"/>
                <w:szCs w:val="14"/>
              </w:rPr>
              <w:t>1</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220AED6A" w14:textId="77777777" w:rsidR="00FF2C9B" w:rsidRPr="00D8057B" w:rsidRDefault="00FF2C9B" w:rsidP="00CD466F">
            <w:pPr>
              <w:jc w:val="right"/>
              <w:rPr>
                <w:sz w:val="14"/>
                <w:szCs w:val="14"/>
              </w:rPr>
            </w:pPr>
            <w:r w:rsidRPr="00D8057B">
              <w:rPr>
                <w:sz w:val="14"/>
                <w:szCs w:val="14"/>
              </w:rPr>
              <w:t>1</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1842BF2C"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53ACAF49" w14:textId="77777777" w:rsidR="00FF2C9B" w:rsidRPr="00D8057B" w:rsidRDefault="00FF2C9B"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22CD551E" w14:textId="77777777" w:rsidR="00FF2C9B" w:rsidRPr="00D8057B" w:rsidRDefault="00FF2C9B" w:rsidP="00CD466F">
            <w:pPr>
              <w:rPr>
                <w:color w:val="000000"/>
                <w:sz w:val="14"/>
                <w:szCs w:val="14"/>
              </w:rPr>
            </w:pPr>
            <w:r w:rsidRPr="00D8057B">
              <w:rPr>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3A473252" w14:textId="77777777" w:rsidR="00FF2C9B" w:rsidRPr="00D8057B" w:rsidRDefault="00FF2C9B"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58624622" w14:textId="77777777" w:rsidR="00FF2C9B" w:rsidRPr="00D8057B" w:rsidRDefault="00FF2C9B"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4D297818" w14:textId="77777777" w:rsidR="00FF2C9B" w:rsidRPr="00D8057B" w:rsidRDefault="00FF2C9B" w:rsidP="00CD466F">
            <w:pPr>
              <w:jc w:val="center"/>
              <w:rPr>
                <w:color w:val="000000"/>
                <w:sz w:val="14"/>
                <w:szCs w:val="14"/>
              </w:rPr>
            </w:pPr>
            <w:r w:rsidRPr="00D8057B">
              <w:rPr>
                <w:color w:val="000000"/>
                <w:sz w:val="14"/>
                <w:szCs w:val="14"/>
              </w:rPr>
              <w:t>60</w:t>
            </w:r>
          </w:p>
        </w:tc>
      </w:tr>
      <w:tr w:rsidR="00FF2C9B" w:rsidRPr="00E776CD" w14:paraId="58A456B4" w14:textId="77777777" w:rsidTr="00124E56">
        <w:trPr>
          <w:gridAfter w:val="1"/>
          <w:wAfter w:w="7" w:type="dxa"/>
          <w:trHeight w:val="312"/>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AA23378" w14:textId="77777777" w:rsidR="00FF2C9B" w:rsidRPr="00A53228" w:rsidRDefault="00FF2C9B" w:rsidP="00CD466F">
            <w:pPr>
              <w:rPr>
                <w:color w:val="000000"/>
                <w:sz w:val="14"/>
                <w:szCs w:val="14"/>
              </w:rPr>
            </w:pPr>
            <w:r w:rsidRPr="00A53228">
              <w:rPr>
                <w:color w:val="000000"/>
                <w:sz w:val="14"/>
                <w:szCs w:val="14"/>
              </w:rPr>
              <w:t>ОП. 08</w:t>
            </w:r>
          </w:p>
        </w:tc>
        <w:tc>
          <w:tcPr>
            <w:tcW w:w="2126" w:type="dxa"/>
            <w:tcBorders>
              <w:top w:val="nil"/>
              <w:left w:val="nil"/>
              <w:bottom w:val="single" w:sz="8" w:space="0" w:color="auto"/>
              <w:right w:val="single" w:sz="8" w:space="0" w:color="auto"/>
            </w:tcBorders>
            <w:shd w:val="clear" w:color="auto" w:fill="auto"/>
            <w:vAlign w:val="center"/>
            <w:hideMark/>
          </w:tcPr>
          <w:p w14:paraId="5B9D553D" w14:textId="77777777" w:rsidR="00FF2C9B" w:rsidRPr="00A53228" w:rsidRDefault="00FF2C9B" w:rsidP="00CD466F">
            <w:pPr>
              <w:jc w:val="both"/>
              <w:rPr>
                <w:color w:val="000000"/>
                <w:sz w:val="14"/>
                <w:szCs w:val="14"/>
              </w:rPr>
            </w:pPr>
            <w:r w:rsidRPr="00A53228">
              <w:rPr>
                <w:color w:val="000000"/>
                <w:sz w:val="14"/>
                <w:szCs w:val="14"/>
              </w:rPr>
              <w:t>Зоология беспозвоночных</w:t>
            </w:r>
          </w:p>
        </w:tc>
        <w:tc>
          <w:tcPr>
            <w:tcW w:w="291" w:type="dxa"/>
            <w:tcBorders>
              <w:top w:val="nil"/>
              <w:left w:val="nil"/>
              <w:bottom w:val="single" w:sz="8" w:space="0" w:color="auto"/>
              <w:right w:val="single" w:sz="8" w:space="0" w:color="auto"/>
            </w:tcBorders>
            <w:shd w:val="clear" w:color="auto" w:fill="auto"/>
            <w:noWrap/>
            <w:vAlign w:val="center"/>
            <w:hideMark/>
          </w:tcPr>
          <w:p w14:paraId="3DDBEC69" w14:textId="77777777" w:rsidR="00FF2C9B" w:rsidRPr="00D8057B" w:rsidRDefault="00FF2C9B" w:rsidP="00CD466F">
            <w:pPr>
              <w:jc w:val="right"/>
              <w:rPr>
                <w:sz w:val="14"/>
                <w:szCs w:val="14"/>
              </w:rPr>
            </w:pPr>
            <w:r w:rsidRPr="00D8057B">
              <w:rPr>
                <w:sz w:val="14"/>
                <w:szCs w:val="14"/>
              </w:rPr>
              <w:t>2</w:t>
            </w:r>
          </w:p>
        </w:tc>
        <w:tc>
          <w:tcPr>
            <w:tcW w:w="281" w:type="dxa"/>
            <w:tcBorders>
              <w:top w:val="nil"/>
              <w:left w:val="nil"/>
              <w:bottom w:val="single" w:sz="8" w:space="0" w:color="auto"/>
              <w:right w:val="single" w:sz="8" w:space="0" w:color="auto"/>
            </w:tcBorders>
            <w:shd w:val="clear" w:color="auto" w:fill="auto"/>
            <w:noWrap/>
            <w:vAlign w:val="center"/>
            <w:hideMark/>
          </w:tcPr>
          <w:p w14:paraId="39095D86" w14:textId="77777777" w:rsidR="00FF2C9B" w:rsidRPr="00D8057B" w:rsidRDefault="00FF2C9B" w:rsidP="00CD466F">
            <w:pPr>
              <w:jc w:val="right"/>
              <w:rPr>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hideMark/>
          </w:tcPr>
          <w:p w14:paraId="3755AE4E"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6D0CAAE5" w14:textId="77777777" w:rsidR="00FF2C9B" w:rsidRPr="00D8057B" w:rsidRDefault="00FF2C9B" w:rsidP="00CD466F">
            <w:pPr>
              <w:jc w:val="right"/>
              <w:rPr>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hideMark/>
          </w:tcPr>
          <w:p w14:paraId="1A04F4C0"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4B2E3068" w14:textId="77777777" w:rsidR="00FF2C9B" w:rsidRPr="00D8057B" w:rsidRDefault="00FF2C9B" w:rsidP="00CD466F">
            <w:pPr>
              <w:jc w:val="right"/>
              <w:rPr>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hideMark/>
          </w:tcPr>
          <w:p w14:paraId="4603EAA2"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1F4D356D" w14:textId="77777777" w:rsidR="00FF2C9B" w:rsidRPr="00D8057B" w:rsidRDefault="00FF2C9B"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700751A3"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63D3DF83" w14:textId="77777777" w:rsidR="00FF2C9B" w:rsidRPr="00D8057B" w:rsidRDefault="00FF2C9B" w:rsidP="00CD466F">
            <w:pPr>
              <w:jc w:val="right"/>
              <w:rPr>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hideMark/>
          </w:tcPr>
          <w:p w14:paraId="523283D3" w14:textId="77777777" w:rsidR="00FF2C9B" w:rsidRPr="00D8057B" w:rsidRDefault="00FF2C9B" w:rsidP="00CD466F">
            <w:pPr>
              <w:jc w:val="right"/>
              <w:rPr>
                <w:sz w:val="14"/>
                <w:szCs w:val="14"/>
              </w:rPr>
            </w:pPr>
            <w:r w:rsidRPr="00D8057B">
              <w:rPr>
                <w:sz w:val="14"/>
                <w:szCs w:val="14"/>
              </w:rPr>
              <w:t>2</w:t>
            </w:r>
          </w:p>
        </w:tc>
        <w:tc>
          <w:tcPr>
            <w:tcW w:w="361" w:type="dxa"/>
            <w:tcBorders>
              <w:top w:val="nil"/>
              <w:left w:val="nil"/>
              <w:bottom w:val="single" w:sz="8" w:space="0" w:color="auto"/>
              <w:right w:val="single" w:sz="8" w:space="0" w:color="auto"/>
            </w:tcBorders>
            <w:shd w:val="clear" w:color="auto" w:fill="auto"/>
            <w:noWrap/>
            <w:vAlign w:val="center"/>
            <w:hideMark/>
          </w:tcPr>
          <w:p w14:paraId="76F80A51" w14:textId="77777777" w:rsidR="00FF2C9B" w:rsidRPr="00D8057B" w:rsidRDefault="00FF2C9B" w:rsidP="00CD466F">
            <w:pPr>
              <w:jc w:val="right"/>
              <w:rPr>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hideMark/>
          </w:tcPr>
          <w:p w14:paraId="24B0CF5F" w14:textId="77777777" w:rsidR="00FF2C9B" w:rsidRPr="00D8057B" w:rsidRDefault="00FF2C9B" w:rsidP="00CD466F">
            <w:pPr>
              <w:jc w:val="right"/>
              <w:rPr>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hideMark/>
          </w:tcPr>
          <w:p w14:paraId="2E10326D"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3E6B3AF1" w14:textId="77777777" w:rsidR="00FF2C9B" w:rsidRPr="00D8057B" w:rsidRDefault="00FF2C9B" w:rsidP="00CD466F">
            <w:pPr>
              <w:jc w:val="right"/>
              <w:rPr>
                <w:sz w:val="14"/>
                <w:szCs w:val="14"/>
              </w:rPr>
            </w:pPr>
            <w:r w:rsidRPr="00D8057B">
              <w:rPr>
                <w:sz w:val="14"/>
                <w:szCs w:val="14"/>
              </w:rPr>
              <w:t>2</w:t>
            </w:r>
          </w:p>
        </w:tc>
        <w:tc>
          <w:tcPr>
            <w:tcW w:w="355" w:type="dxa"/>
            <w:tcBorders>
              <w:top w:val="nil"/>
              <w:left w:val="nil"/>
              <w:bottom w:val="single" w:sz="8" w:space="0" w:color="auto"/>
              <w:right w:val="single" w:sz="8" w:space="0" w:color="auto"/>
            </w:tcBorders>
            <w:shd w:val="clear" w:color="auto" w:fill="auto"/>
            <w:noWrap/>
            <w:vAlign w:val="center"/>
            <w:hideMark/>
          </w:tcPr>
          <w:p w14:paraId="32C103FF" w14:textId="77777777" w:rsidR="00FF2C9B" w:rsidRPr="00D8057B" w:rsidRDefault="00FF2C9B" w:rsidP="00CD466F">
            <w:pPr>
              <w:jc w:val="right"/>
              <w:rPr>
                <w:sz w:val="14"/>
                <w:szCs w:val="14"/>
              </w:rPr>
            </w:pPr>
            <w:r w:rsidRPr="00D8057B">
              <w:rPr>
                <w:sz w:val="14"/>
                <w:szCs w:val="14"/>
              </w:rPr>
              <w:t>2</w:t>
            </w:r>
          </w:p>
        </w:tc>
        <w:tc>
          <w:tcPr>
            <w:tcW w:w="354" w:type="dxa"/>
            <w:gridSpan w:val="2"/>
            <w:tcBorders>
              <w:top w:val="nil"/>
              <w:left w:val="nil"/>
              <w:bottom w:val="single" w:sz="8" w:space="0" w:color="auto"/>
              <w:right w:val="single" w:sz="8" w:space="0" w:color="auto"/>
            </w:tcBorders>
            <w:shd w:val="clear" w:color="auto" w:fill="auto"/>
            <w:noWrap/>
            <w:vAlign w:val="center"/>
            <w:hideMark/>
          </w:tcPr>
          <w:p w14:paraId="31C31C50" w14:textId="77777777" w:rsidR="00FF2C9B" w:rsidRPr="00D8057B" w:rsidRDefault="00FF2C9B" w:rsidP="00CD466F">
            <w:pPr>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000000" w:fill="FFFF00"/>
            <w:noWrap/>
            <w:vAlign w:val="center"/>
            <w:hideMark/>
          </w:tcPr>
          <w:p w14:paraId="2521F843" w14:textId="77777777" w:rsidR="00FF2C9B" w:rsidRPr="00D8057B" w:rsidRDefault="00FF2C9B" w:rsidP="00CD466F">
            <w:pPr>
              <w:rPr>
                <w:color w:val="000000"/>
                <w:sz w:val="14"/>
                <w:szCs w:val="14"/>
              </w:rPr>
            </w:pPr>
            <w:r w:rsidRPr="00D8057B">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233DFBF5" w14:textId="77777777" w:rsidR="00FF2C9B" w:rsidRPr="00D8057B" w:rsidRDefault="00FF2C9B" w:rsidP="00CD466F">
            <w:pPr>
              <w:rPr>
                <w:color w:val="000000"/>
                <w:sz w:val="14"/>
                <w:szCs w:val="14"/>
              </w:rPr>
            </w:pPr>
            <w:r w:rsidRPr="00D8057B">
              <w:rPr>
                <w:color w:val="000000"/>
                <w:sz w:val="14"/>
                <w:szCs w:val="14"/>
              </w:rPr>
              <w:t> </w:t>
            </w:r>
          </w:p>
        </w:tc>
        <w:tc>
          <w:tcPr>
            <w:tcW w:w="283" w:type="dxa"/>
            <w:tcBorders>
              <w:top w:val="nil"/>
              <w:left w:val="nil"/>
              <w:bottom w:val="single" w:sz="8" w:space="0" w:color="auto"/>
              <w:right w:val="single" w:sz="8" w:space="0" w:color="auto"/>
            </w:tcBorders>
            <w:shd w:val="clear" w:color="auto" w:fill="auto"/>
            <w:noWrap/>
            <w:vAlign w:val="center"/>
            <w:hideMark/>
          </w:tcPr>
          <w:p w14:paraId="1BF7A2C6" w14:textId="77777777" w:rsidR="00FF2C9B" w:rsidRPr="00D8057B" w:rsidRDefault="00FF2C9B" w:rsidP="00CD466F">
            <w:pPr>
              <w:jc w:val="right"/>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062C4553" w14:textId="77777777" w:rsidR="00FF2C9B" w:rsidRPr="00D8057B" w:rsidRDefault="00FF2C9B" w:rsidP="00CD466F">
            <w:pPr>
              <w:jc w:val="right"/>
              <w:rPr>
                <w:sz w:val="14"/>
                <w:szCs w:val="14"/>
              </w:rPr>
            </w:pPr>
            <w:r w:rsidRPr="00D8057B">
              <w:rPr>
                <w:sz w:val="14"/>
                <w:szCs w:val="14"/>
              </w:rPr>
              <w:t>2</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6B6C27E3" w14:textId="77777777" w:rsidR="00FF2C9B" w:rsidRPr="00D8057B" w:rsidRDefault="00FF2C9B" w:rsidP="00CD466F">
            <w:pPr>
              <w:jc w:val="right"/>
              <w:rPr>
                <w:sz w:val="14"/>
                <w:szCs w:val="14"/>
              </w:rPr>
            </w:pPr>
            <w:r w:rsidRPr="00D8057B">
              <w:rPr>
                <w:sz w:val="14"/>
                <w:szCs w:val="14"/>
              </w:rPr>
              <w:t>1</w:t>
            </w:r>
          </w:p>
        </w:tc>
        <w:tc>
          <w:tcPr>
            <w:tcW w:w="236" w:type="dxa"/>
            <w:tcBorders>
              <w:top w:val="nil"/>
              <w:left w:val="nil"/>
              <w:bottom w:val="single" w:sz="8" w:space="0" w:color="auto"/>
              <w:right w:val="single" w:sz="8" w:space="0" w:color="auto"/>
            </w:tcBorders>
            <w:shd w:val="clear" w:color="auto" w:fill="auto"/>
            <w:noWrap/>
            <w:vAlign w:val="center"/>
            <w:hideMark/>
          </w:tcPr>
          <w:p w14:paraId="2F432C26" w14:textId="77777777" w:rsidR="00FF2C9B" w:rsidRPr="00D8057B" w:rsidRDefault="00FF2C9B" w:rsidP="00CD466F">
            <w:pPr>
              <w:jc w:val="right"/>
              <w:rPr>
                <w:sz w:val="14"/>
                <w:szCs w:val="14"/>
              </w:rPr>
            </w:pPr>
            <w:r w:rsidRPr="00D8057B">
              <w:rPr>
                <w:sz w:val="14"/>
                <w:szCs w:val="14"/>
              </w:rPr>
              <w:t>2</w:t>
            </w:r>
          </w:p>
        </w:tc>
        <w:tc>
          <w:tcPr>
            <w:tcW w:w="260" w:type="dxa"/>
            <w:tcBorders>
              <w:top w:val="nil"/>
              <w:left w:val="nil"/>
              <w:bottom w:val="single" w:sz="8" w:space="0" w:color="auto"/>
              <w:right w:val="single" w:sz="8" w:space="0" w:color="auto"/>
            </w:tcBorders>
            <w:shd w:val="clear" w:color="auto" w:fill="auto"/>
            <w:noWrap/>
            <w:vAlign w:val="center"/>
            <w:hideMark/>
          </w:tcPr>
          <w:p w14:paraId="3F016ADF" w14:textId="77777777" w:rsidR="00FF2C9B" w:rsidRPr="00D8057B" w:rsidRDefault="00FF2C9B" w:rsidP="00CD466F">
            <w:pPr>
              <w:jc w:val="right"/>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346DC847" w14:textId="77777777" w:rsidR="00FF2C9B" w:rsidRPr="00D8057B" w:rsidRDefault="00FF2C9B" w:rsidP="00CD466F">
            <w:pPr>
              <w:jc w:val="right"/>
              <w:rPr>
                <w:sz w:val="14"/>
                <w:szCs w:val="14"/>
              </w:rPr>
            </w:pPr>
            <w:r w:rsidRPr="00D8057B">
              <w:rPr>
                <w:sz w:val="14"/>
                <w:szCs w:val="14"/>
              </w:rPr>
              <w:t>2</w:t>
            </w:r>
          </w:p>
        </w:tc>
        <w:tc>
          <w:tcPr>
            <w:tcW w:w="271" w:type="dxa"/>
            <w:gridSpan w:val="2"/>
            <w:tcBorders>
              <w:top w:val="nil"/>
              <w:left w:val="nil"/>
              <w:bottom w:val="single" w:sz="8" w:space="0" w:color="auto"/>
              <w:right w:val="single" w:sz="8" w:space="0" w:color="auto"/>
            </w:tcBorders>
            <w:shd w:val="clear" w:color="auto" w:fill="auto"/>
            <w:noWrap/>
            <w:vAlign w:val="center"/>
            <w:hideMark/>
          </w:tcPr>
          <w:p w14:paraId="72A90868" w14:textId="77777777" w:rsidR="00FF2C9B" w:rsidRPr="00D8057B" w:rsidRDefault="00FF2C9B" w:rsidP="00CD466F">
            <w:pPr>
              <w:jc w:val="right"/>
              <w:rPr>
                <w:sz w:val="14"/>
                <w:szCs w:val="14"/>
              </w:rPr>
            </w:pPr>
            <w:r w:rsidRPr="00D8057B">
              <w:rPr>
                <w:sz w:val="14"/>
                <w:szCs w:val="14"/>
              </w:rPr>
              <w:t>1</w:t>
            </w:r>
          </w:p>
        </w:tc>
        <w:tc>
          <w:tcPr>
            <w:tcW w:w="296" w:type="dxa"/>
            <w:tcBorders>
              <w:top w:val="nil"/>
              <w:left w:val="nil"/>
              <w:bottom w:val="single" w:sz="8" w:space="0" w:color="auto"/>
              <w:right w:val="single" w:sz="8" w:space="0" w:color="auto"/>
            </w:tcBorders>
            <w:shd w:val="clear" w:color="auto" w:fill="auto"/>
            <w:noWrap/>
            <w:vAlign w:val="center"/>
            <w:hideMark/>
          </w:tcPr>
          <w:p w14:paraId="59B47BF6" w14:textId="77777777" w:rsidR="00FF2C9B" w:rsidRPr="00D8057B" w:rsidRDefault="00FF2C9B" w:rsidP="00CD466F">
            <w:pPr>
              <w:jc w:val="right"/>
              <w:rPr>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hideMark/>
          </w:tcPr>
          <w:p w14:paraId="7C0461B5" w14:textId="77777777" w:rsidR="00FF2C9B" w:rsidRPr="00D8057B" w:rsidRDefault="00FF2C9B" w:rsidP="00CD466F">
            <w:pPr>
              <w:jc w:val="right"/>
              <w:rPr>
                <w:sz w:val="14"/>
                <w:szCs w:val="14"/>
              </w:rPr>
            </w:pPr>
            <w:r w:rsidRPr="00D8057B">
              <w:rPr>
                <w:sz w:val="14"/>
                <w:szCs w:val="14"/>
              </w:rPr>
              <w:t>1</w:t>
            </w:r>
          </w:p>
        </w:tc>
        <w:tc>
          <w:tcPr>
            <w:tcW w:w="342" w:type="dxa"/>
            <w:gridSpan w:val="2"/>
            <w:tcBorders>
              <w:top w:val="nil"/>
              <w:left w:val="nil"/>
              <w:bottom w:val="single" w:sz="8" w:space="0" w:color="auto"/>
              <w:right w:val="single" w:sz="8" w:space="0" w:color="auto"/>
            </w:tcBorders>
            <w:shd w:val="clear" w:color="auto" w:fill="auto"/>
            <w:noWrap/>
            <w:vAlign w:val="center"/>
            <w:hideMark/>
          </w:tcPr>
          <w:p w14:paraId="4F2558AF" w14:textId="77777777" w:rsidR="00FF2C9B" w:rsidRPr="00D8057B" w:rsidRDefault="00FF2C9B" w:rsidP="00CD466F">
            <w:pPr>
              <w:jc w:val="right"/>
              <w:rPr>
                <w:sz w:val="14"/>
                <w:szCs w:val="14"/>
              </w:rPr>
            </w:pPr>
            <w:r w:rsidRPr="00D8057B">
              <w:rPr>
                <w:sz w:val="14"/>
                <w:szCs w:val="14"/>
              </w:rPr>
              <w:t>2</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66C81C32"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25EE9636" w14:textId="77777777" w:rsidR="00FF2C9B" w:rsidRPr="00D8057B" w:rsidRDefault="00FF2C9B" w:rsidP="00CD466F">
            <w:pPr>
              <w:jc w:val="right"/>
              <w:rPr>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hideMark/>
          </w:tcPr>
          <w:p w14:paraId="4D056C9C" w14:textId="77777777" w:rsidR="00FF2C9B" w:rsidRPr="00D8057B" w:rsidRDefault="00FF2C9B" w:rsidP="00CD466F">
            <w:pPr>
              <w:jc w:val="right"/>
              <w:rPr>
                <w:sz w:val="14"/>
                <w:szCs w:val="14"/>
              </w:rPr>
            </w:pPr>
            <w:r w:rsidRPr="00D8057B">
              <w:rPr>
                <w:sz w:val="14"/>
                <w:szCs w:val="14"/>
              </w:rPr>
              <w:t>1</w:t>
            </w:r>
          </w:p>
        </w:tc>
        <w:tc>
          <w:tcPr>
            <w:tcW w:w="284" w:type="dxa"/>
            <w:gridSpan w:val="2"/>
            <w:tcBorders>
              <w:top w:val="nil"/>
              <w:left w:val="nil"/>
              <w:bottom w:val="single" w:sz="8" w:space="0" w:color="auto"/>
              <w:right w:val="single" w:sz="8" w:space="0" w:color="auto"/>
            </w:tcBorders>
            <w:shd w:val="clear" w:color="auto" w:fill="auto"/>
            <w:noWrap/>
            <w:vAlign w:val="center"/>
            <w:hideMark/>
          </w:tcPr>
          <w:p w14:paraId="64247217" w14:textId="77777777" w:rsidR="00FF2C9B" w:rsidRPr="00D8057B" w:rsidRDefault="00FF2C9B" w:rsidP="00CD466F">
            <w:pPr>
              <w:jc w:val="right"/>
              <w:rPr>
                <w:sz w:val="14"/>
                <w:szCs w:val="14"/>
              </w:rPr>
            </w:pPr>
            <w:r w:rsidRPr="00D8057B">
              <w:rPr>
                <w:sz w:val="14"/>
                <w:szCs w:val="14"/>
              </w:rPr>
              <w:t>1</w:t>
            </w:r>
          </w:p>
        </w:tc>
        <w:tc>
          <w:tcPr>
            <w:tcW w:w="283" w:type="dxa"/>
            <w:gridSpan w:val="2"/>
            <w:tcBorders>
              <w:top w:val="nil"/>
              <w:left w:val="nil"/>
              <w:bottom w:val="single" w:sz="8" w:space="0" w:color="auto"/>
              <w:right w:val="single" w:sz="8" w:space="0" w:color="auto"/>
            </w:tcBorders>
            <w:shd w:val="clear" w:color="auto" w:fill="auto"/>
            <w:noWrap/>
            <w:vAlign w:val="center"/>
            <w:hideMark/>
          </w:tcPr>
          <w:p w14:paraId="6539B8E4"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000000" w:fill="FFFFFF"/>
            <w:noWrap/>
            <w:vAlign w:val="center"/>
            <w:hideMark/>
          </w:tcPr>
          <w:p w14:paraId="7276E92D" w14:textId="77777777" w:rsidR="00FF2C9B" w:rsidRPr="00D8057B" w:rsidRDefault="00FF2C9B" w:rsidP="00CD466F">
            <w:pPr>
              <w:jc w:val="right"/>
              <w:rPr>
                <w:sz w:val="14"/>
                <w:szCs w:val="14"/>
              </w:rPr>
            </w:pPr>
            <w:r w:rsidRPr="00D8057B">
              <w:rPr>
                <w:sz w:val="14"/>
                <w:szCs w:val="14"/>
              </w:rPr>
              <w:t>1</w:t>
            </w:r>
          </w:p>
        </w:tc>
        <w:tc>
          <w:tcPr>
            <w:tcW w:w="283" w:type="dxa"/>
            <w:tcBorders>
              <w:top w:val="nil"/>
              <w:left w:val="nil"/>
              <w:bottom w:val="single" w:sz="8" w:space="0" w:color="auto"/>
              <w:right w:val="single" w:sz="8" w:space="0" w:color="auto"/>
            </w:tcBorders>
            <w:shd w:val="clear" w:color="auto" w:fill="auto"/>
            <w:noWrap/>
            <w:vAlign w:val="center"/>
            <w:hideMark/>
          </w:tcPr>
          <w:p w14:paraId="56DC6832"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auto"/>
            <w:noWrap/>
            <w:vAlign w:val="center"/>
            <w:hideMark/>
          </w:tcPr>
          <w:p w14:paraId="609621F3" w14:textId="77777777" w:rsidR="00FF2C9B" w:rsidRPr="00D8057B" w:rsidRDefault="00FF2C9B" w:rsidP="00CD466F">
            <w:pPr>
              <w:jc w:val="right"/>
              <w:rPr>
                <w:sz w:val="14"/>
                <w:szCs w:val="14"/>
              </w:rPr>
            </w:pPr>
            <w:r w:rsidRPr="00D8057B">
              <w:rPr>
                <w:sz w:val="14"/>
                <w:szCs w:val="14"/>
              </w:rPr>
              <w:t>1</w:t>
            </w:r>
          </w:p>
        </w:tc>
        <w:tc>
          <w:tcPr>
            <w:tcW w:w="240" w:type="dxa"/>
            <w:gridSpan w:val="2"/>
            <w:tcBorders>
              <w:top w:val="nil"/>
              <w:left w:val="nil"/>
              <w:bottom w:val="single" w:sz="8" w:space="0" w:color="auto"/>
              <w:right w:val="single" w:sz="8" w:space="0" w:color="auto"/>
            </w:tcBorders>
            <w:shd w:val="clear" w:color="auto" w:fill="auto"/>
            <w:noWrap/>
            <w:vAlign w:val="center"/>
            <w:hideMark/>
          </w:tcPr>
          <w:p w14:paraId="7AA154AB" w14:textId="77777777" w:rsidR="00FF2C9B" w:rsidRPr="00D8057B" w:rsidRDefault="00FF2C9B" w:rsidP="00CD466F">
            <w:pPr>
              <w:jc w:val="right"/>
              <w:rPr>
                <w:sz w:val="14"/>
                <w:szCs w:val="14"/>
              </w:rPr>
            </w:pPr>
            <w:r w:rsidRPr="00D8057B">
              <w:rPr>
                <w:sz w:val="14"/>
                <w:szCs w:val="14"/>
              </w:rPr>
              <w:t>1</w:t>
            </w:r>
          </w:p>
        </w:tc>
        <w:tc>
          <w:tcPr>
            <w:tcW w:w="272" w:type="dxa"/>
            <w:gridSpan w:val="2"/>
            <w:tcBorders>
              <w:top w:val="nil"/>
              <w:left w:val="nil"/>
              <w:bottom w:val="single" w:sz="8" w:space="0" w:color="auto"/>
              <w:right w:val="single" w:sz="8" w:space="0" w:color="auto"/>
            </w:tcBorders>
            <w:shd w:val="clear" w:color="auto" w:fill="auto"/>
            <w:noWrap/>
            <w:vAlign w:val="center"/>
            <w:hideMark/>
          </w:tcPr>
          <w:p w14:paraId="1A3A2BD2" w14:textId="77777777" w:rsidR="00FF2C9B" w:rsidRPr="00D8057B" w:rsidRDefault="00FF2C9B" w:rsidP="00CD466F">
            <w:pPr>
              <w:jc w:val="right"/>
              <w:rPr>
                <w:sz w:val="14"/>
                <w:szCs w:val="14"/>
              </w:rPr>
            </w:pPr>
            <w:r w:rsidRPr="00D8057B">
              <w:rPr>
                <w:sz w:val="14"/>
                <w:szCs w:val="14"/>
              </w:rPr>
              <w:t>1</w:t>
            </w: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44AFC8F7" w14:textId="77777777" w:rsidR="00FF2C9B" w:rsidRPr="00D8057B" w:rsidRDefault="00FF2C9B" w:rsidP="00CD466F">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tcPr>
          <w:p w14:paraId="26BD95FB" w14:textId="77777777" w:rsidR="00FF2C9B" w:rsidRPr="00D8057B" w:rsidRDefault="00FF2C9B" w:rsidP="00CD466F">
            <w:pPr>
              <w:rPr>
                <w:color w:val="000000"/>
                <w:sz w:val="14"/>
                <w:szCs w:val="14"/>
              </w:rPr>
            </w:pP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522F8763" w14:textId="77777777" w:rsidR="00FF2C9B" w:rsidRPr="00D8057B" w:rsidRDefault="00FF2C9B" w:rsidP="00CD466F">
            <w:pPr>
              <w:rPr>
                <w:color w:val="000000"/>
                <w:sz w:val="14"/>
                <w:szCs w:val="14"/>
              </w:rPr>
            </w:pPr>
            <w:r w:rsidRPr="00D8057B">
              <w:rPr>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0469CC91" w14:textId="77777777" w:rsidR="00FF2C9B" w:rsidRPr="00D8057B" w:rsidRDefault="00FF2C9B" w:rsidP="00CD466F">
            <w:pPr>
              <w:rPr>
                <w:color w:val="000000"/>
                <w:sz w:val="14"/>
                <w:szCs w:val="14"/>
              </w:rPr>
            </w:pPr>
            <w:r w:rsidRPr="00D8057B">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69D983DB" w14:textId="77777777" w:rsidR="00FF2C9B" w:rsidRPr="00D8057B" w:rsidRDefault="00FF2C9B" w:rsidP="00CD466F">
            <w:pPr>
              <w:jc w:val="center"/>
              <w:rPr>
                <w:color w:val="000000"/>
                <w:sz w:val="14"/>
                <w:szCs w:val="14"/>
                <w:lang w:val="en-US"/>
              </w:rPr>
            </w:pPr>
            <w:r w:rsidRPr="00D8057B">
              <w:rPr>
                <w:color w:val="000000"/>
                <w:sz w:val="14"/>
                <w:szCs w:val="14"/>
              </w:rPr>
              <w:t>60</w:t>
            </w:r>
          </w:p>
        </w:tc>
      </w:tr>
      <w:tr w:rsidR="00E050DC" w:rsidRPr="00E776CD" w14:paraId="06476EBE" w14:textId="77777777" w:rsidTr="00124E56">
        <w:trPr>
          <w:gridAfter w:val="1"/>
          <w:wAfter w:w="7" w:type="dxa"/>
          <w:trHeight w:val="401"/>
        </w:trPr>
        <w:tc>
          <w:tcPr>
            <w:tcW w:w="993" w:type="dxa"/>
            <w:tcBorders>
              <w:top w:val="nil"/>
              <w:left w:val="single" w:sz="8" w:space="0" w:color="auto"/>
              <w:bottom w:val="single" w:sz="8" w:space="0" w:color="auto"/>
              <w:right w:val="single" w:sz="8" w:space="0" w:color="auto"/>
            </w:tcBorders>
            <w:shd w:val="clear" w:color="000000" w:fill="C0C0C0"/>
            <w:hideMark/>
          </w:tcPr>
          <w:p w14:paraId="339F11AE" w14:textId="77777777" w:rsidR="004B57D8" w:rsidRPr="00E776CD" w:rsidRDefault="004B57D8" w:rsidP="00CD466F">
            <w:pPr>
              <w:rPr>
                <w:b/>
                <w:bCs/>
                <w:color w:val="000000"/>
                <w:sz w:val="14"/>
                <w:szCs w:val="14"/>
              </w:rPr>
            </w:pPr>
            <w:r w:rsidRPr="00E776CD">
              <w:rPr>
                <w:b/>
                <w:bCs/>
                <w:color w:val="000000"/>
                <w:sz w:val="14"/>
                <w:szCs w:val="14"/>
              </w:rPr>
              <w:t>П.00</w:t>
            </w:r>
          </w:p>
        </w:tc>
        <w:tc>
          <w:tcPr>
            <w:tcW w:w="2126" w:type="dxa"/>
            <w:tcBorders>
              <w:top w:val="nil"/>
              <w:left w:val="nil"/>
              <w:bottom w:val="single" w:sz="8" w:space="0" w:color="auto"/>
              <w:right w:val="single" w:sz="8" w:space="0" w:color="auto"/>
            </w:tcBorders>
            <w:shd w:val="clear" w:color="000000" w:fill="C0C0C0"/>
            <w:noWrap/>
            <w:vAlign w:val="center"/>
            <w:hideMark/>
          </w:tcPr>
          <w:p w14:paraId="78761554" w14:textId="77777777" w:rsidR="004B57D8" w:rsidRPr="00E776CD" w:rsidRDefault="004B57D8" w:rsidP="00CD466F">
            <w:pPr>
              <w:rPr>
                <w:b/>
                <w:bCs/>
                <w:color w:val="000000"/>
                <w:sz w:val="14"/>
                <w:szCs w:val="14"/>
              </w:rPr>
            </w:pPr>
            <w:r w:rsidRPr="00E776CD">
              <w:rPr>
                <w:b/>
                <w:bCs/>
                <w:color w:val="000000"/>
                <w:sz w:val="14"/>
                <w:szCs w:val="14"/>
              </w:rPr>
              <w:t xml:space="preserve">Профессиональный цикл </w:t>
            </w:r>
          </w:p>
        </w:tc>
        <w:tc>
          <w:tcPr>
            <w:tcW w:w="291" w:type="dxa"/>
            <w:tcBorders>
              <w:top w:val="nil"/>
              <w:left w:val="nil"/>
              <w:bottom w:val="single" w:sz="8" w:space="0" w:color="auto"/>
              <w:right w:val="single" w:sz="8" w:space="0" w:color="auto"/>
            </w:tcBorders>
            <w:shd w:val="clear" w:color="000000" w:fill="C0C0C0"/>
            <w:noWrap/>
            <w:vAlign w:val="center"/>
            <w:hideMark/>
          </w:tcPr>
          <w:p w14:paraId="651D1E8A" w14:textId="77777777" w:rsidR="004B57D8" w:rsidRPr="00D8057B" w:rsidRDefault="004B57D8" w:rsidP="00CD466F">
            <w:pPr>
              <w:rPr>
                <w:b/>
                <w:bCs/>
                <w:color w:val="000000"/>
                <w:sz w:val="14"/>
                <w:szCs w:val="14"/>
              </w:rPr>
            </w:pPr>
            <w:r w:rsidRPr="00D8057B">
              <w:rPr>
                <w:b/>
                <w:bCs/>
                <w:color w:val="000000"/>
                <w:sz w:val="14"/>
                <w:szCs w:val="14"/>
              </w:rPr>
              <w:t> </w:t>
            </w:r>
          </w:p>
        </w:tc>
        <w:tc>
          <w:tcPr>
            <w:tcW w:w="281" w:type="dxa"/>
            <w:tcBorders>
              <w:top w:val="nil"/>
              <w:left w:val="nil"/>
              <w:bottom w:val="single" w:sz="8" w:space="0" w:color="auto"/>
              <w:right w:val="single" w:sz="8" w:space="0" w:color="auto"/>
            </w:tcBorders>
            <w:shd w:val="clear" w:color="000000" w:fill="C0C0C0"/>
            <w:noWrap/>
            <w:vAlign w:val="center"/>
            <w:hideMark/>
          </w:tcPr>
          <w:p w14:paraId="29298B0C" w14:textId="77777777" w:rsidR="004B57D8" w:rsidRPr="00D8057B" w:rsidRDefault="004B57D8" w:rsidP="00CD466F">
            <w:pPr>
              <w:rPr>
                <w:b/>
                <w:bCs/>
                <w:color w:val="000000"/>
                <w:sz w:val="14"/>
                <w:szCs w:val="14"/>
              </w:rPr>
            </w:pPr>
            <w:r w:rsidRPr="00D8057B">
              <w:rPr>
                <w:b/>
                <w:bCs/>
                <w:color w:val="000000"/>
                <w:sz w:val="14"/>
                <w:szCs w:val="14"/>
              </w:rPr>
              <w:t> </w:t>
            </w:r>
          </w:p>
        </w:tc>
        <w:tc>
          <w:tcPr>
            <w:tcW w:w="240" w:type="dxa"/>
            <w:tcBorders>
              <w:top w:val="nil"/>
              <w:left w:val="nil"/>
              <w:bottom w:val="single" w:sz="8" w:space="0" w:color="auto"/>
              <w:right w:val="single" w:sz="8" w:space="0" w:color="auto"/>
            </w:tcBorders>
            <w:shd w:val="clear" w:color="000000" w:fill="C0C0C0"/>
            <w:noWrap/>
            <w:vAlign w:val="center"/>
            <w:hideMark/>
          </w:tcPr>
          <w:p w14:paraId="39C808F3" w14:textId="77777777" w:rsidR="004B57D8" w:rsidRPr="00D8057B" w:rsidRDefault="004B57D8"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4A0C37F4" w14:textId="77777777" w:rsidR="004B57D8" w:rsidRPr="00D8057B" w:rsidRDefault="004B57D8" w:rsidP="00CD466F">
            <w:pPr>
              <w:rPr>
                <w:b/>
                <w:bCs/>
                <w:color w:val="000000"/>
                <w:sz w:val="14"/>
                <w:szCs w:val="14"/>
              </w:rPr>
            </w:pPr>
            <w:r w:rsidRPr="00D8057B">
              <w:rPr>
                <w:b/>
                <w:bCs/>
                <w:color w:val="000000"/>
                <w:sz w:val="14"/>
                <w:szCs w:val="14"/>
              </w:rPr>
              <w:t> </w:t>
            </w:r>
          </w:p>
        </w:tc>
        <w:tc>
          <w:tcPr>
            <w:tcW w:w="300" w:type="dxa"/>
            <w:tcBorders>
              <w:top w:val="nil"/>
              <w:left w:val="nil"/>
              <w:bottom w:val="single" w:sz="8" w:space="0" w:color="auto"/>
              <w:right w:val="single" w:sz="8" w:space="0" w:color="auto"/>
            </w:tcBorders>
            <w:shd w:val="clear" w:color="000000" w:fill="C0C0C0"/>
            <w:noWrap/>
            <w:vAlign w:val="center"/>
            <w:hideMark/>
          </w:tcPr>
          <w:p w14:paraId="51CB7823" w14:textId="77777777" w:rsidR="004B57D8" w:rsidRPr="00D8057B" w:rsidRDefault="004B57D8"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05CCB128" w14:textId="77777777" w:rsidR="004B57D8" w:rsidRPr="00D8057B" w:rsidRDefault="004B57D8" w:rsidP="00CD466F">
            <w:pPr>
              <w:rPr>
                <w:b/>
                <w:bCs/>
                <w:color w:val="000000"/>
                <w:sz w:val="14"/>
                <w:szCs w:val="14"/>
              </w:rPr>
            </w:pPr>
            <w:r w:rsidRPr="00D8057B">
              <w:rPr>
                <w:b/>
                <w:bCs/>
                <w:color w:val="000000"/>
                <w:sz w:val="14"/>
                <w:szCs w:val="14"/>
              </w:rPr>
              <w:t> </w:t>
            </w:r>
          </w:p>
        </w:tc>
        <w:tc>
          <w:tcPr>
            <w:tcW w:w="269" w:type="dxa"/>
            <w:tcBorders>
              <w:top w:val="nil"/>
              <w:left w:val="nil"/>
              <w:bottom w:val="single" w:sz="8" w:space="0" w:color="auto"/>
              <w:right w:val="single" w:sz="8" w:space="0" w:color="auto"/>
            </w:tcBorders>
            <w:shd w:val="clear" w:color="000000" w:fill="C0C0C0"/>
            <w:noWrap/>
            <w:vAlign w:val="center"/>
            <w:hideMark/>
          </w:tcPr>
          <w:p w14:paraId="18B5083A"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7409517D"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24881FFF"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15404F95"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F39C7B7" w14:textId="77777777" w:rsidR="004B57D8" w:rsidRPr="00D8057B" w:rsidRDefault="004B57D8" w:rsidP="00CD466F">
            <w:pPr>
              <w:rPr>
                <w:b/>
                <w:bCs/>
                <w:color w:val="000000"/>
                <w:sz w:val="14"/>
                <w:szCs w:val="14"/>
              </w:rPr>
            </w:pPr>
            <w:r w:rsidRPr="00D8057B">
              <w:rPr>
                <w:b/>
                <w:bCs/>
                <w:color w:val="000000"/>
                <w:sz w:val="14"/>
                <w:szCs w:val="14"/>
              </w:rPr>
              <w:t> </w:t>
            </w:r>
          </w:p>
        </w:tc>
        <w:tc>
          <w:tcPr>
            <w:tcW w:w="361" w:type="dxa"/>
            <w:tcBorders>
              <w:top w:val="nil"/>
              <w:left w:val="nil"/>
              <w:bottom w:val="single" w:sz="8" w:space="0" w:color="auto"/>
              <w:right w:val="single" w:sz="8" w:space="0" w:color="auto"/>
            </w:tcBorders>
            <w:shd w:val="clear" w:color="000000" w:fill="C0C0C0"/>
            <w:noWrap/>
            <w:vAlign w:val="center"/>
            <w:hideMark/>
          </w:tcPr>
          <w:p w14:paraId="46AFA759" w14:textId="77777777" w:rsidR="004B57D8" w:rsidRPr="00D8057B" w:rsidRDefault="004B57D8" w:rsidP="00CD466F">
            <w:pPr>
              <w:rPr>
                <w:b/>
                <w:bCs/>
                <w:color w:val="000000"/>
                <w:sz w:val="14"/>
                <w:szCs w:val="14"/>
              </w:rPr>
            </w:pPr>
            <w:r w:rsidRPr="00D8057B">
              <w:rPr>
                <w:b/>
                <w:bCs/>
                <w:color w:val="000000"/>
                <w:sz w:val="14"/>
                <w:szCs w:val="14"/>
              </w:rPr>
              <w:t> </w:t>
            </w:r>
          </w:p>
        </w:tc>
        <w:tc>
          <w:tcPr>
            <w:tcW w:w="353" w:type="dxa"/>
            <w:tcBorders>
              <w:top w:val="nil"/>
              <w:left w:val="nil"/>
              <w:bottom w:val="single" w:sz="8" w:space="0" w:color="auto"/>
              <w:right w:val="single" w:sz="8" w:space="0" w:color="auto"/>
            </w:tcBorders>
            <w:shd w:val="clear" w:color="000000" w:fill="C0C0C0"/>
            <w:noWrap/>
            <w:vAlign w:val="center"/>
            <w:hideMark/>
          </w:tcPr>
          <w:p w14:paraId="5BB3E270" w14:textId="77777777" w:rsidR="004B57D8" w:rsidRPr="00D8057B" w:rsidRDefault="004B57D8" w:rsidP="00CD466F">
            <w:pP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C0C0C0"/>
            <w:noWrap/>
            <w:vAlign w:val="center"/>
            <w:hideMark/>
          </w:tcPr>
          <w:p w14:paraId="1F02CC1D"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495D3DD1" w14:textId="77777777" w:rsidR="004B57D8" w:rsidRPr="00D8057B" w:rsidRDefault="004B57D8" w:rsidP="00CD466F">
            <w:pPr>
              <w:rPr>
                <w:b/>
                <w:bCs/>
                <w:color w:val="000000"/>
                <w:sz w:val="14"/>
                <w:szCs w:val="14"/>
              </w:rPr>
            </w:pPr>
            <w:r w:rsidRPr="00D8057B">
              <w:rPr>
                <w:b/>
                <w:bCs/>
                <w:color w:val="000000"/>
                <w:sz w:val="14"/>
                <w:szCs w:val="14"/>
              </w:rPr>
              <w:t> </w:t>
            </w:r>
          </w:p>
        </w:tc>
        <w:tc>
          <w:tcPr>
            <w:tcW w:w="355" w:type="dxa"/>
            <w:tcBorders>
              <w:top w:val="nil"/>
              <w:left w:val="nil"/>
              <w:bottom w:val="single" w:sz="8" w:space="0" w:color="auto"/>
              <w:right w:val="single" w:sz="8" w:space="0" w:color="auto"/>
            </w:tcBorders>
            <w:shd w:val="clear" w:color="auto" w:fill="BFBFBF" w:themeFill="background1" w:themeFillShade="BF"/>
            <w:noWrap/>
            <w:vAlign w:val="center"/>
            <w:hideMark/>
          </w:tcPr>
          <w:p w14:paraId="19194721" w14:textId="77777777" w:rsidR="004B57D8" w:rsidRPr="00D8057B" w:rsidRDefault="004B57D8" w:rsidP="00CD466F">
            <w:pPr>
              <w:rPr>
                <w:b/>
                <w:bCs/>
                <w:color w:val="000000"/>
                <w:sz w:val="14"/>
                <w:szCs w:val="14"/>
              </w:rPr>
            </w:pPr>
            <w:r w:rsidRPr="00D8057B">
              <w:rPr>
                <w:b/>
                <w:bCs/>
                <w:color w:val="000000"/>
                <w:sz w:val="14"/>
                <w:szCs w:val="14"/>
              </w:rPr>
              <w:t> </w:t>
            </w:r>
          </w:p>
        </w:tc>
        <w:tc>
          <w:tcPr>
            <w:tcW w:w="354" w:type="dxa"/>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9CA8C69"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6A7986A9"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532FFE99"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7347216D"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0ADA3761"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708B438D" w14:textId="77777777" w:rsidR="004B57D8" w:rsidRPr="00D8057B" w:rsidRDefault="004B57D8"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29AB64B8" w14:textId="77777777" w:rsidR="004B57D8" w:rsidRPr="00D8057B" w:rsidRDefault="004B57D8" w:rsidP="00CD466F">
            <w:pPr>
              <w:rPr>
                <w:b/>
                <w:bCs/>
                <w:color w:val="000000"/>
                <w:sz w:val="14"/>
                <w:szCs w:val="14"/>
              </w:rPr>
            </w:pPr>
            <w:r w:rsidRPr="00D8057B">
              <w:rPr>
                <w:b/>
                <w:bCs/>
                <w:color w:val="000000"/>
                <w:sz w:val="14"/>
                <w:szCs w:val="14"/>
              </w:rPr>
              <w:t> </w:t>
            </w:r>
          </w:p>
        </w:tc>
        <w:tc>
          <w:tcPr>
            <w:tcW w:w="260" w:type="dxa"/>
            <w:tcBorders>
              <w:top w:val="nil"/>
              <w:left w:val="nil"/>
              <w:bottom w:val="single" w:sz="8" w:space="0" w:color="auto"/>
              <w:right w:val="single" w:sz="8" w:space="0" w:color="auto"/>
            </w:tcBorders>
            <w:shd w:val="clear" w:color="000000" w:fill="C0C0C0"/>
            <w:noWrap/>
            <w:vAlign w:val="center"/>
            <w:hideMark/>
          </w:tcPr>
          <w:p w14:paraId="2F43C149"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555ACA36" w14:textId="77777777" w:rsidR="004B57D8" w:rsidRPr="00D8057B" w:rsidRDefault="004B57D8" w:rsidP="00CD466F">
            <w:pPr>
              <w:rPr>
                <w:b/>
                <w:bCs/>
                <w:color w:val="000000"/>
                <w:sz w:val="14"/>
                <w:szCs w:val="14"/>
              </w:rPr>
            </w:pPr>
            <w:r w:rsidRPr="00D8057B">
              <w:rPr>
                <w:b/>
                <w:bCs/>
                <w:color w:val="000000"/>
                <w:sz w:val="14"/>
                <w:szCs w:val="14"/>
              </w:rPr>
              <w:t> </w:t>
            </w:r>
          </w:p>
        </w:tc>
        <w:tc>
          <w:tcPr>
            <w:tcW w:w="271" w:type="dxa"/>
            <w:gridSpan w:val="2"/>
            <w:tcBorders>
              <w:top w:val="nil"/>
              <w:left w:val="nil"/>
              <w:bottom w:val="single" w:sz="8" w:space="0" w:color="auto"/>
              <w:right w:val="single" w:sz="8" w:space="0" w:color="auto"/>
            </w:tcBorders>
            <w:shd w:val="clear" w:color="000000" w:fill="C0C0C0"/>
            <w:noWrap/>
            <w:vAlign w:val="center"/>
            <w:hideMark/>
          </w:tcPr>
          <w:p w14:paraId="170C5868" w14:textId="77777777" w:rsidR="004B57D8" w:rsidRPr="00D8057B" w:rsidRDefault="004B57D8" w:rsidP="00CD466F">
            <w:pPr>
              <w:rPr>
                <w:b/>
                <w:bCs/>
                <w:color w:val="000000"/>
                <w:sz w:val="14"/>
                <w:szCs w:val="14"/>
              </w:rPr>
            </w:pPr>
            <w:r w:rsidRPr="00D8057B">
              <w:rPr>
                <w:b/>
                <w:bCs/>
                <w:color w:val="000000"/>
                <w:sz w:val="14"/>
                <w:szCs w:val="14"/>
              </w:rPr>
              <w:t> </w:t>
            </w:r>
          </w:p>
        </w:tc>
        <w:tc>
          <w:tcPr>
            <w:tcW w:w="296" w:type="dxa"/>
            <w:tcBorders>
              <w:top w:val="nil"/>
              <w:left w:val="nil"/>
              <w:bottom w:val="single" w:sz="8" w:space="0" w:color="auto"/>
              <w:right w:val="single" w:sz="8" w:space="0" w:color="auto"/>
            </w:tcBorders>
            <w:shd w:val="clear" w:color="000000" w:fill="C0C0C0"/>
            <w:noWrap/>
            <w:vAlign w:val="center"/>
            <w:hideMark/>
          </w:tcPr>
          <w:p w14:paraId="4FA838A4" w14:textId="77777777" w:rsidR="004B57D8" w:rsidRPr="00D8057B" w:rsidRDefault="004B57D8" w:rsidP="00CD466F">
            <w:pP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C0C0C0"/>
            <w:noWrap/>
            <w:vAlign w:val="center"/>
            <w:hideMark/>
          </w:tcPr>
          <w:p w14:paraId="0391C186" w14:textId="77777777" w:rsidR="004B57D8" w:rsidRPr="00D8057B" w:rsidRDefault="004B57D8" w:rsidP="00CD466F">
            <w:pPr>
              <w:rPr>
                <w:b/>
                <w:bCs/>
                <w:color w:val="000000"/>
                <w:sz w:val="14"/>
                <w:szCs w:val="14"/>
              </w:rPr>
            </w:pPr>
            <w:r w:rsidRPr="00D8057B">
              <w:rPr>
                <w:b/>
                <w:bCs/>
                <w:color w:val="000000"/>
                <w:sz w:val="14"/>
                <w:szCs w:val="14"/>
              </w:rPr>
              <w:t> </w:t>
            </w:r>
          </w:p>
        </w:tc>
        <w:tc>
          <w:tcPr>
            <w:tcW w:w="342" w:type="dxa"/>
            <w:gridSpan w:val="2"/>
            <w:tcBorders>
              <w:top w:val="nil"/>
              <w:left w:val="nil"/>
              <w:bottom w:val="single" w:sz="8" w:space="0" w:color="auto"/>
              <w:right w:val="single" w:sz="8" w:space="0" w:color="auto"/>
            </w:tcBorders>
            <w:shd w:val="clear" w:color="000000" w:fill="C0C0C0"/>
            <w:noWrap/>
            <w:vAlign w:val="center"/>
            <w:hideMark/>
          </w:tcPr>
          <w:p w14:paraId="09B9F246"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3D900A92"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59F26425"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42F8C8DE"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C0C0C0"/>
            <w:noWrap/>
            <w:vAlign w:val="center"/>
            <w:hideMark/>
          </w:tcPr>
          <w:p w14:paraId="5D3EB5ED"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C0C0C0"/>
            <w:noWrap/>
            <w:vAlign w:val="center"/>
            <w:hideMark/>
          </w:tcPr>
          <w:p w14:paraId="49D637AA"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BFBFBF"/>
            <w:noWrap/>
            <w:vAlign w:val="center"/>
            <w:hideMark/>
          </w:tcPr>
          <w:p w14:paraId="3A22442F"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C0C0C0"/>
            <w:noWrap/>
            <w:vAlign w:val="center"/>
            <w:hideMark/>
          </w:tcPr>
          <w:p w14:paraId="4F9E873B"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C0C0C0"/>
            <w:noWrap/>
            <w:vAlign w:val="center"/>
            <w:hideMark/>
          </w:tcPr>
          <w:p w14:paraId="0FB6B934" w14:textId="77777777" w:rsidR="004B57D8" w:rsidRPr="00D8057B" w:rsidRDefault="004B57D8" w:rsidP="00CD466F">
            <w:pPr>
              <w:rPr>
                <w:b/>
                <w:bCs/>
                <w:color w:val="000000"/>
                <w:sz w:val="14"/>
                <w:szCs w:val="14"/>
              </w:rPr>
            </w:pPr>
            <w:r w:rsidRPr="00D8057B">
              <w:rPr>
                <w:b/>
                <w:bCs/>
                <w:color w:val="000000"/>
                <w:sz w:val="14"/>
                <w:szCs w:val="14"/>
              </w:rPr>
              <w:t> </w:t>
            </w:r>
          </w:p>
        </w:tc>
        <w:tc>
          <w:tcPr>
            <w:tcW w:w="240" w:type="dxa"/>
            <w:gridSpan w:val="2"/>
            <w:tcBorders>
              <w:top w:val="nil"/>
              <w:left w:val="nil"/>
              <w:bottom w:val="single" w:sz="8" w:space="0" w:color="auto"/>
              <w:right w:val="single" w:sz="8" w:space="0" w:color="auto"/>
            </w:tcBorders>
            <w:shd w:val="clear" w:color="000000" w:fill="C0C0C0"/>
            <w:noWrap/>
            <w:vAlign w:val="center"/>
            <w:hideMark/>
          </w:tcPr>
          <w:p w14:paraId="6FEBC067" w14:textId="77777777" w:rsidR="004B57D8" w:rsidRPr="00D8057B" w:rsidRDefault="004B57D8" w:rsidP="00CD466F">
            <w:pPr>
              <w:rPr>
                <w:b/>
                <w:bCs/>
                <w:color w:val="000000"/>
                <w:sz w:val="14"/>
                <w:szCs w:val="14"/>
              </w:rPr>
            </w:pPr>
            <w:r w:rsidRPr="00D8057B">
              <w:rPr>
                <w:b/>
                <w:bCs/>
                <w:color w:val="000000"/>
                <w:sz w:val="14"/>
                <w:szCs w:val="14"/>
              </w:rPr>
              <w:t> </w:t>
            </w:r>
          </w:p>
        </w:tc>
        <w:tc>
          <w:tcPr>
            <w:tcW w:w="272" w:type="dxa"/>
            <w:gridSpan w:val="2"/>
            <w:tcBorders>
              <w:top w:val="nil"/>
              <w:left w:val="nil"/>
              <w:bottom w:val="single" w:sz="8" w:space="0" w:color="auto"/>
              <w:right w:val="single" w:sz="8" w:space="0" w:color="auto"/>
            </w:tcBorders>
            <w:shd w:val="clear" w:color="000000" w:fill="C0C0C0"/>
            <w:noWrap/>
            <w:vAlign w:val="center"/>
            <w:hideMark/>
          </w:tcPr>
          <w:p w14:paraId="42411851" w14:textId="77777777" w:rsidR="004B57D8" w:rsidRPr="00D8057B" w:rsidRDefault="004B57D8" w:rsidP="00CD466F">
            <w:pP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564EC0A7" w14:textId="77777777" w:rsidR="004B57D8" w:rsidRPr="00D8057B" w:rsidRDefault="004B57D8" w:rsidP="00CD466F">
            <w:pP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2641AFB8" w14:textId="77777777" w:rsidR="004B57D8" w:rsidRPr="00D8057B" w:rsidRDefault="004B57D8" w:rsidP="00CD466F">
            <w:pP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40FEF2A5" w14:textId="77777777" w:rsidR="004B57D8" w:rsidRPr="00D8057B" w:rsidRDefault="004B57D8" w:rsidP="00CD466F">
            <w:pP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0FAF84C1" w14:textId="77777777" w:rsidR="004B57D8" w:rsidRPr="00D8057B" w:rsidRDefault="004B57D8" w:rsidP="00CD466F">
            <w:pPr>
              <w:rPr>
                <w:b/>
                <w:bCs/>
                <w:color w:val="000000"/>
                <w:sz w:val="14"/>
                <w:szCs w:val="14"/>
              </w:rPr>
            </w:pPr>
            <w:r w:rsidRPr="00D8057B">
              <w:rPr>
                <w:b/>
                <w:bCs/>
                <w:color w:val="000000"/>
                <w:sz w:val="14"/>
                <w:szCs w:val="14"/>
              </w:rPr>
              <w:t> </w:t>
            </w:r>
          </w:p>
        </w:tc>
        <w:tc>
          <w:tcPr>
            <w:tcW w:w="636" w:type="dxa"/>
            <w:tcBorders>
              <w:top w:val="nil"/>
              <w:left w:val="nil"/>
              <w:bottom w:val="single" w:sz="8" w:space="0" w:color="auto"/>
              <w:right w:val="single" w:sz="8" w:space="0" w:color="auto"/>
            </w:tcBorders>
            <w:shd w:val="clear" w:color="auto" w:fill="BFBFBF"/>
            <w:noWrap/>
            <w:vAlign w:val="center"/>
          </w:tcPr>
          <w:p w14:paraId="5B84874D" w14:textId="77777777" w:rsidR="004B57D8" w:rsidRPr="00D8057B" w:rsidRDefault="004B57D8" w:rsidP="00CD466F">
            <w:pPr>
              <w:jc w:val="center"/>
              <w:rPr>
                <w:color w:val="000000"/>
                <w:sz w:val="14"/>
                <w:szCs w:val="14"/>
              </w:rPr>
            </w:pPr>
          </w:p>
        </w:tc>
      </w:tr>
      <w:tr w:rsidR="00E050DC" w:rsidRPr="00E776CD" w14:paraId="75E13303" w14:textId="77777777" w:rsidTr="00CD466F">
        <w:trPr>
          <w:gridAfter w:val="1"/>
          <w:wAfter w:w="7" w:type="dxa"/>
          <w:trHeight w:val="20"/>
        </w:trPr>
        <w:tc>
          <w:tcPr>
            <w:tcW w:w="993" w:type="dxa"/>
            <w:tcBorders>
              <w:top w:val="nil"/>
              <w:left w:val="single" w:sz="8" w:space="0" w:color="auto"/>
              <w:bottom w:val="single" w:sz="8" w:space="0" w:color="auto"/>
              <w:right w:val="single" w:sz="8" w:space="0" w:color="auto"/>
            </w:tcBorders>
            <w:shd w:val="clear" w:color="000000" w:fill="D9D9D9"/>
            <w:hideMark/>
          </w:tcPr>
          <w:p w14:paraId="7D70135C" w14:textId="77777777" w:rsidR="00BF2282" w:rsidRPr="00E776CD" w:rsidRDefault="00BF2282" w:rsidP="00CD466F">
            <w:pPr>
              <w:rPr>
                <w:b/>
                <w:bCs/>
                <w:color w:val="000000"/>
                <w:sz w:val="14"/>
                <w:szCs w:val="14"/>
              </w:rPr>
            </w:pPr>
            <w:r w:rsidRPr="00E776CD">
              <w:rPr>
                <w:b/>
                <w:bCs/>
                <w:color w:val="000000"/>
                <w:sz w:val="14"/>
                <w:szCs w:val="14"/>
              </w:rPr>
              <w:t>ПМ.01</w:t>
            </w:r>
          </w:p>
        </w:tc>
        <w:tc>
          <w:tcPr>
            <w:tcW w:w="2126" w:type="dxa"/>
            <w:tcBorders>
              <w:top w:val="nil"/>
              <w:left w:val="nil"/>
              <w:bottom w:val="single" w:sz="8" w:space="0" w:color="auto"/>
              <w:right w:val="single" w:sz="8" w:space="0" w:color="auto"/>
            </w:tcBorders>
            <w:shd w:val="clear" w:color="000000" w:fill="D9D9D9"/>
            <w:noWrap/>
            <w:vAlign w:val="center"/>
            <w:hideMark/>
          </w:tcPr>
          <w:p w14:paraId="4FA3B44C" w14:textId="77777777" w:rsidR="00BF2282" w:rsidRPr="00E776CD" w:rsidRDefault="00BF2282" w:rsidP="00CD466F">
            <w:pPr>
              <w:rPr>
                <w:b/>
                <w:bCs/>
                <w:color w:val="000000"/>
                <w:sz w:val="14"/>
                <w:szCs w:val="14"/>
              </w:rPr>
            </w:pPr>
            <w:r>
              <w:rPr>
                <w:b/>
                <w:bCs/>
                <w:color w:val="000000"/>
                <w:sz w:val="16"/>
                <w:szCs w:val="16"/>
              </w:rPr>
              <w:t>Контроль качества среды обитания гидробионтов и их учет</w:t>
            </w:r>
          </w:p>
        </w:tc>
        <w:tc>
          <w:tcPr>
            <w:tcW w:w="291" w:type="dxa"/>
            <w:tcBorders>
              <w:top w:val="nil"/>
              <w:left w:val="nil"/>
              <w:bottom w:val="single" w:sz="8" w:space="0" w:color="auto"/>
              <w:right w:val="single" w:sz="8" w:space="0" w:color="auto"/>
            </w:tcBorders>
            <w:shd w:val="clear" w:color="000000" w:fill="D9D9D9"/>
            <w:noWrap/>
            <w:vAlign w:val="center"/>
            <w:hideMark/>
          </w:tcPr>
          <w:p w14:paraId="56489575"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1" w:type="dxa"/>
            <w:tcBorders>
              <w:top w:val="nil"/>
              <w:left w:val="nil"/>
              <w:bottom w:val="single" w:sz="8" w:space="0" w:color="auto"/>
              <w:right w:val="single" w:sz="8" w:space="0" w:color="auto"/>
            </w:tcBorders>
            <w:shd w:val="clear" w:color="000000" w:fill="D9D9D9"/>
            <w:noWrap/>
            <w:vAlign w:val="center"/>
            <w:hideMark/>
          </w:tcPr>
          <w:p w14:paraId="399A9F24"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40" w:type="dxa"/>
            <w:tcBorders>
              <w:top w:val="nil"/>
              <w:left w:val="nil"/>
              <w:bottom w:val="single" w:sz="8" w:space="0" w:color="auto"/>
              <w:right w:val="single" w:sz="8" w:space="0" w:color="auto"/>
            </w:tcBorders>
            <w:shd w:val="clear" w:color="000000" w:fill="D9D9D9"/>
            <w:noWrap/>
            <w:vAlign w:val="center"/>
            <w:hideMark/>
          </w:tcPr>
          <w:p w14:paraId="7BD808A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29D11A6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00" w:type="dxa"/>
            <w:tcBorders>
              <w:top w:val="nil"/>
              <w:left w:val="nil"/>
              <w:bottom w:val="single" w:sz="8" w:space="0" w:color="auto"/>
              <w:right w:val="single" w:sz="8" w:space="0" w:color="auto"/>
            </w:tcBorders>
            <w:shd w:val="clear" w:color="000000" w:fill="D9D9D9"/>
            <w:noWrap/>
            <w:vAlign w:val="center"/>
            <w:hideMark/>
          </w:tcPr>
          <w:p w14:paraId="55EEC78B"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446A0F70"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69" w:type="dxa"/>
            <w:tcBorders>
              <w:top w:val="nil"/>
              <w:left w:val="nil"/>
              <w:bottom w:val="single" w:sz="8" w:space="0" w:color="auto"/>
              <w:right w:val="single" w:sz="8" w:space="0" w:color="auto"/>
            </w:tcBorders>
            <w:shd w:val="clear" w:color="000000" w:fill="D9D9D9"/>
            <w:noWrap/>
            <w:vAlign w:val="center"/>
            <w:hideMark/>
          </w:tcPr>
          <w:p w14:paraId="33DF23C4"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126BD525"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4DDCB61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2742A5C4"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42DE0B06"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61" w:type="dxa"/>
            <w:tcBorders>
              <w:top w:val="nil"/>
              <w:left w:val="nil"/>
              <w:bottom w:val="single" w:sz="8" w:space="0" w:color="auto"/>
              <w:right w:val="single" w:sz="8" w:space="0" w:color="auto"/>
            </w:tcBorders>
            <w:shd w:val="clear" w:color="000000" w:fill="D9D9D9"/>
            <w:noWrap/>
            <w:vAlign w:val="center"/>
            <w:hideMark/>
          </w:tcPr>
          <w:p w14:paraId="5B59AF35"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53" w:type="dxa"/>
            <w:tcBorders>
              <w:top w:val="nil"/>
              <w:left w:val="nil"/>
              <w:bottom w:val="single" w:sz="8" w:space="0" w:color="auto"/>
              <w:right w:val="single" w:sz="8" w:space="0" w:color="auto"/>
            </w:tcBorders>
            <w:shd w:val="clear" w:color="000000" w:fill="D9D9D9"/>
            <w:noWrap/>
            <w:vAlign w:val="center"/>
            <w:hideMark/>
          </w:tcPr>
          <w:p w14:paraId="1AA36FC7"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D9D9D9"/>
            <w:noWrap/>
            <w:vAlign w:val="center"/>
            <w:hideMark/>
          </w:tcPr>
          <w:p w14:paraId="0B03F1E0"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3162C3EA"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5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02C1EC"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54" w:type="dxa"/>
            <w:gridSpan w:val="2"/>
            <w:tcBorders>
              <w:top w:val="nil"/>
              <w:left w:val="nil"/>
              <w:bottom w:val="single" w:sz="8" w:space="0" w:color="auto"/>
              <w:right w:val="single" w:sz="8" w:space="0" w:color="auto"/>
            </w:tcBorders>
            <w:shd w:val="clear" w:color="auto" w:fill="D9D9D9" w:themeFill="background1" w:themeFillShade="D9"/>
            <w:noWrap/>
            <w:vAlign w:val="center"/>
            <w:hideMark/>
          </w:tcPr>
          <w:p w14:paraId="45D65360"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4A495F25"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7BD3DD0A"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09D3B73B"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1A2909CF"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D9D9D9"/>
            <w:noWrap/>
            <w:vAlign w:val="center"/>
            <w:hideMark/>
          </w:tcPr>
          <w:p w14:paraId="336A069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058BB822"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5C23ABB2"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5F7EA01B"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71" w:type="dxa"/>
            <w:gridSpan w:val="2"/>
            <w:tcBorders>
              <w:top w:val="nil"/>
              <w:left w:val="nil"/>
              <w:bottom w:val="single" w:sz="8" w:space="0" w:color="auto"/>
              <w:right w:val="single" w:sz="8" w:space="0" w:color="auto"/>
            </w:tcBorders>
            <w:shd w:val="clear" w:color="000000" w:fill="D9D9D9"/>
            <w:noWrap/>
            <w:vAlign w:val="center"/>
            <w:hideMark/>
          </w:tcPr>
          <w:p w14:paraId="17D120D9"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96" w:type="dxa"/>
            <w:tcBorders>
              <w:top w:val="nil"/>
              <w:left w:val="nil"/>
              <w:bottom w:val="single" w:sz="8" w:space="0" w:color="auto"/>
              <w:right w:val="single" w:sz="8" w:space="0" w:color="auto"/>
            </w:tcBorders>
            <w:shd w:val="clear" w:color="000000" w:fill="D9D9D9"/>
            <w:noWrap/>
            <w:vAlign w:val="center"/>
            <w:hideMark/>
          </w:tcPr>
          <w:p w14:paraId="4CE5F40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2CCFB086"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342" w:type="dxa"/>
            <w:gridSpan w:val="2"/>
            <w:tcBorders>
              <w:top w:val="nil"/>
              <w:left w:val="nil"/>
              <w:bottom w:val="single" w:sz="8" w:space="0" w:color="auto"/>
              <w:right w:val="single" w:sz="8" w:space="0" w:color="auto"/>
            </w:tcBorders>
            <w:shd w:val="clear" w:color="000000" w:fill="D9D9D9"/>
            <w:noWrap/>
            <w:vAlign w:val="center"/>
            <w:hideMark/>
          </w:tcPr>
          <w:p w14:paraId="36B3C173"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2911182B"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0FD8F6BA"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117DED87"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D9D9D9"/>
            <w:noWrap/>
            <w:vAlign w:val="center"/>
            <w:hideMark/>
          </w:tcPr>
          <w:p w14:paraId="270E111D"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61B33A6F"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33D5974E"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241A6327"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235AA483"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40" w:type="dxa"/>
            <w:gridSpan w:val="2"/>
            <w:tcBorders>
              <w:top w:val="nil"/>
              <w:left w:val="nil"/>
              <w:bottom w:val="single" w:sz="8" w:space="0" w:color="auto"/>
              <w:right w:val="single" w:sz="8" w:space="0" w:color="auto"/>
            </w:tcBorders>
            <w:shd w:val="clear" w:color="000000" w:fill="D9D9D9"/>
            <w:noWrap/>
            <w:vAlign w:val="center"/>
            <w:hideMark/>
          </w:tcPr>
          <w:p w14:paraId="67660B2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72" w:type="dxa"/>
            <w:gridSpan w:val="2"/>
            <w:tcBorders>
              <w:top w:val="nil"/>
              <w:left w:val="nil"/>
              <w:bottom w:val="single" w:sz="8" w:space="0" w:color="auto"/>
              <w:right w:val="single" w:sz="8" w:space="0" w:color="auto"/>
            </w:tcBorders>
            <w:shd w:val="clear" w:color="000000" w:fill="D9D9D9"/>
            <w:noWrap/>
            <w:vAlign w:val="center"/>
            <w:hideMark/>
          </w:tcPr>
          <w:p w14:paraId="50C6E801"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vAlign w:val="center"/>
            <w:hideMark/>
          </w:tcPr>
          <w:p w14:paraId="79BF4C78"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8EA9DB"/>
            <w:noWrap/>
            <w:vAlign w:val="center"/>
            <w:hideMark/>
          </w:tcPr>
          <w:p w14:paraId="3AE59D31"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vAlign w:val="center"/>
            <w:hideMark/>
          </w:tcPr>
          <w:p w14:paraId="15CC358C"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562F000B" w14:textId="77777777" w:rsidR="00BF2282" w:rsidRPr="00D8057B" w:rsidRDefault="00BF2282" w:rsidP="00CD466F">
            <w:pPr>
              <w:jc w:val="center"/>
              <w:rPr>
                <w:b/>
                <w:bCs/>
                <w:color w:val="000000"/>
                <w:sz w:val="14"/>
                <w:szCs w:val="14"/>
              </w:rPr>
            </w:pPr>
            <w:r w:rsidRPr="00D8057B">
              <w:rPr>
                <w:b/>
                <w:bCs/>
                <w:color w:val="000000"/>
                <w:sz w:val="14"/>
                <w:szCs w:val="14"/>
              </w:rPr>
              <w:t> </w:t>
            </w:r>
          </w:p>
        </w:tc>
        <w:tc>
          <w:tcPr>
            <w:tcW w:w="636" w:type="dxa"/>
            <w:tcBorders>
              <w:top w:val="nil"/>
              <w:left w:val="nil"/>
              <w:bottom w:val="single" w:sz="8" w:space="0" w:color="auto"/>
              <w:right w:val="single" w:sz="8" w:space="0" w:color="auto"/>
            </w:tcBorders>
            <w:shd w:val="clear" w:color="auto" w:fill="BFBFBF"/>
            <w:noWrap/>
            <w:vAlign w:val="center"/>
          </w:tcPr>
          <w:p w14:paraId="64218B13" w14:textId="77777777" w:rsidR="00BF2282" w:rsidRPr="00D8057B" w:rsidRDefault="00BF2282" w:rsidP="00CD466F">
            <w:pPr>
              <w:jc w:val="center"/>
              <w:rPr>
                <w:color w:val="000000"/>
                <w:sz w:val="14"/>
                <w:szCs w:val="14"/>
              </w:rPr>
            </w:pPr>
          </w:p>
        </w:tc>
      </w:tr>
      <w:tr w:rsidR="00124E56" w:rsidRPr="00E776CD" w14:paraId="7ECEAAE8" w14:textId="77777777" w:rsidTr="00CD466F">
        <w:trPr>
          <w:gridAfter w:val="1"/>
          <w:wAfter w:w="7" w:type="dxa"/>
          <w:cantSplit/>
          <w:trHeight w:val="37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6EF57F" w14:textId="77777777" w:rsidR="00124E56" w:rsidRPr="00BF2282" w:rsidRDefault="00124E56" w:rsidP="00124E56">
            <w:pPr>
              <w:rPr>
                <w:color w:val="000000"/>
                <w:sz w:val="14"/>
                <w:szCs w:val="14"/>
              </w:rPr>
            </w:pPr>
            <w:r w:rsidRPr="00E603B3">
              <w:rPr>
                <w:color w:val="000000"/>
                <w:sz w:val="14"/>
                <w:szCs w:val="14"/>
              </w:rPr>
              <w:t>МДК.01.01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CE945" w14:textId="77777777" w:rsidR="00124E56" w:rsidRPr="00BF2282" w:rsidRDefault="00124E56" w:rsidP="00124E56">
            <w:pPr>
              <w:rPr>
                <w:color w:val="000000"/>
                <w:sz w:val="14"/>
                <w:szCs w:val="14"/>
              </w:rPr>
            </w:pPr>
            <w:r w:rsidRPr="00E603B3">
              <w:rPr>
                <w:color w:val="000000"/>
                <w:sz w:val="14"/>
                <w:szCs w:val="14"/>
              </w:rPr>
              <w:t>Основные принципы и методы мониторинга среды обитания гидробионтов и их учет</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DD7A1" w14:textId="77777777" w:rsidR="00124E56" w:rsidRPr="00D8057B" w:rsidRDefault="00124E56" w:rsidP="00124E56">
            <w:pPr>
              <w:rPr>
                <w:sz w:val="14"/>
                <w:szCs w:val="14"/>
              </w:rPr>
            </w:pPr>
            <w:r w:rsidRPr="00D8057B">
              <w:rPr>
                <w:sz w:val="14"/>
                <w:szCs w:val="14"/>
              </w:rPr>
              <w:t>2</w:t>
            </w:r>
          </w:p>
        </w:tc>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13FB" w14:textId="77777777" w:rsidR="00124E56" w:rsidRPr="00D8057B" w:rsidRDefault="00124E56" w:rsidP="00124E56">
            <w:pPr>
              <w:rPr>
                <w:sz w:val="14"/>
                <w:szCs w:val="14"/>
              </w:rPr>
            </w:pPr>
            <w:r w:rsidRPr="00D8057B">
              <w:rPr>
                <w:sz w:val="14"/>
                <w:szCs w:val="14"/>
              </w:rPr>
              <w:t>2</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4B84" w14:textId="77777777" w:rsidR="00124E56" w:rsidRPr="00D8057B" w:rsidRDefault="00124E56" w:rsidP="00124E56">
            <w:pP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2DDCC" w14:textId="77777777" w:rsidR="00124E56" w:rsidRPr="00D8057B" w:rsidRDefault="00124E56" w:rsidP="00124E56">
            <w:pPr>
              <w:rPr>
                <w:sz w:val="14"/>
                <w:szCs w:val="14"/>
              </w:rPr>
            </w:pPr>
            <w:r w:rsidRPr="00D8057B">
              <w:rPr>
                <w:sz w:val="14"/>
                <w:szCs w:val="14"/>
              </w:rPr>
              <w:t>2</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3A298" w14:textId="77777777" w:rsidR="00124E56" w:rsidRPr="00D8057B" w:rsidRDefault="00124E56" w:rsidP="00124E56">
            <w:pPr>
              <w:rPr>
                <w:sz w:val="14"/>
                <w:szCs w:val="14"/>
              </w:rPr>
            </w:pPr>
            <w:r w:rsidRPr="00D8057B">
              <w:rPr>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15FA2" w14:textId="77777777" w:rsidR="00124E56" w:rsidRPr="00D8057B" w:rsidRDefault="00124E56" w:rsidP="00124E56">
            <w:pPr>
              <w:rPr>
                <w:sz w:val="14"/>
                <w:szCs w:val="14"/>
              </w:rPr>
            </w:pPr>
            <w:r w:rsidRPr="00D8057B">
              <w:rPr>
                <w:sz w:val="14"/>
                <w:szCs w:val="14"/>
              </w:rPr>
              <w:t>2</w:t>
            </w: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AF74" w14:textId="77777777" w:rsidR="00124E56" w:rsidRPr="00D8057B" w:rsidRDefault="00124E56" w:rsidP="00124E56">
            <w:pP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DAAC" w14:textId="77777777" w:rsidR="00124E56" w:rsidRPr="00D8057B" w:rsidRDefault="00124E56" w:rsidP="00124E56">
            <w:pPr>
              <w:rPr>
                <w:sz w:val="14"/>
                <w:szCs w:val="14"/>
              </w:rPr>
            </w:pPr>
            <w:r w:rsidRPr="00D8057B">
              <w:rPr>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AB0AE" w14:textId="77777777" w:rsidR="00124E56" w:rsidRPr="00D8057B" w:rsidRDefault="00124E56" w:rsidP="00124E56">
            <w:pP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E5E4" w14:textId="77777777" w:rsidR="00124E56" w:rsidRPr="00D8057B" w:rsidRDefault="00124E56" w:rsidP="00124E56">
            <w:pPr>
              <w:rPr>
                <w:sz w:val="14"/>
                <w:szCs w:val="14"/>
              </w:rPr>
            </w:pPr>
            <w:r w:rsidRPr="00D8057B">
              <w:rPr>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83E23" w14:textId="77777777" w:rsidR="00124E56" w:rsidRPr="00D8057B" w:rsidRDefault="00124E56" w:rsidP="00124E56">
            <w:pPr>
              <w:rPr>
                <w:sz w:val="14"/>
                <w:szCs w:val="14"/>
              </w:rPr>
            </w:pPr>
            <w:r w:rsidRPr="00D8057B">
              <w:rPr>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4842F" w14:textId="77777777" w:rsidR="00124E56" w:rsidRPr="00D8057B" w:rsidRDefault="00124E56" w:rsidP="00124E56">
            <w:pPr>
              <w:rPr>
                <w:sz w:val="14"/>
                <w:szCs w:val="14"/>
              </w:rPr>
            </w:pPr>
            <w:r w:rsidRPr="00D8057B">
              <w:rPr>
                <w:sz w:val="14"/>
                <w:szCs w:val="14"/>
              </w:rPr>
              <w:t>2</w:t>
            </w: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FACC7" w14:textId="77777777" w:rsidR="00124E56" w:rsidRPr="00D8057B" w:rsidRDefault="00124E56" w:rsidP="00124E56">
            <w:pPr>
              <w:rPr>
                <w:sz w:val="14"/>
                <w:szCs w:val="14"/>
              </w:rPr>
            </w:pPr>
            <w:r w:rsidRPr="00D8057B">
              <w:rPr>
                <w:sz w:val="14"/>
                <w:szCs w:val="14"/>
              </w:rPr>
              <w:t>2</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446DB" w14:textId="77777777" w:rsidR="00124E56" w:rsidRPr="00D8057B" w:rsidRDefault="00124E56" w:rsidP="00124E56">
            <w:pP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EFD00" w14:textId="77777777" w:rsidR="00124E56" w:rsidRPr="00D8057B" w:rsidRDefault="00124E56" w:rsidP="00124E56">
            <w:pPr>
              <w:rPr>
                <w:sz w:val="14"/>
                <w:szCs w:val="14"/>
              </w:rPr>
            </w:pPr>
            <w:r w:rsidRPr="00D8057B">
              <w:rPr>
                <w:sz w:val="14"/>
                <w:szCs w:val="14"/>
              </w:rPr>
              <w:t>2</w:t>
            </w: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CC0BE" w14:textId="77777777" w:rsidR="00124E56" w:rsidRPr="00D8057B" w:rsidRDefault="00124E56" w:rsidP="00124E56">
            <w:pPr>
              <w:rPr>
                <w:sz w:val="14"/>
                <w:szCs w:val="14"/>
              </w:rPr>
            </w:pPr>
            <w:r w:rsidRPr="00D8057B">
              <w:rPr>
                <w:sz w:val="14"/>
                <w:szCs w:val="14"/>
              </w:rPr>
              <w:t>2</w:t>
            </w: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B1E68" w14:textId="77777777" w:rsidR="00124E56" w:rsidRPr="00D8057B" w:rsidRDefault="00124E56" w:rsidP="00124E56">
            <w:pPr>
              <w:rPr>
                <w:sz w:val="14"/>
                <w:szCs w:val="14"/>
              </w:rPr>
            </w:pPr>
            <w:r w:rsidRPr="00D8057B">
              <w:rPr>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4A261D" w14:textId="77777777" w:rsidR="00124E56" w:rsidRPr="00D8057B" w:rsidRDefault="00124E56" w:rsidP="00124E56">
            <w:pPr>
              <w:rPr>
                <w:sz w:val="14"/>
                <w:szCs w:val="14"/>
              </w:rPr>
            </w:pPr>
            <w:r w:rsidRPr="00D8057B">
              <w:rPr>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A5186E" w14:textId="77777777" w:rsidR="00124E56" w:rsidRPr="00D8057B" w:rsidRDefault="00124E56" w:rsidP="00124E56">
            <w:pPr>
              <w:rPr>
                <w:sz w:val="14"/>
                <w:szCs w:val="14"/>
              </w:rPr>
            </w:pPr>
            <w:r w:rsidRPr="00D8057B">
              <w:rPr>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6EB09" w14:textId="77777777" w:rsidR="00124E56" w:rsidRPr="00D8057B" w:rsidRDefault="00124E56" w:rsidP="00124E56">
            <w:pPr>
              <w:rPr>
                <w:sz w:val="14"/>
                <w:szCs w:val="14"/>
              </w:rPr>
            </w:pPr>
            <w:r>
              <w:rPr>
                <w:color w:val="000000"/>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37F27" w14:textId="77777777" w:rsidR="00124E56" w:rsidRPr="00D8057B" w:rsidRDefault="00124E56" w:rsidP="00124E56">
            <w:pPr>
              <w:rPr>
                <w:sz w:val="14"/>
                <w:szCs w:val="14"/>
              </w:rPr>
            </w:pPr>
            <w:r>
              <w:rPr>
                <w:color w:val="000000"/>
                <w:sz w:val="16"/>
                <w:szCs w:val="16"/>
              </w:rPr>
              <w:t>3</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1DA07" w14:textId="77777777" w:rsidR="00124E56" w:rsidRPr="00D8057B" w:rsidRDefault="00124E56" w:rsidP="00124E56">
            <w:pPr>
              <w:rPr>
                <w:sz w:val="14"/>
                <w:szCs w:val="14"/>
              </w:rPr>
            </w:pPr>
            <w:r>
              <w:rPr>
                <w:color w:val="000000"/>
                <w:sz w:val="16"/>
                <w:szCs w:val="16"/>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616BB" w14:textId="77777777" w:rsidR="00124E56" w:rsidRPr="00D8057B" w:rsidRDefault="00124E56" w:rsidP="00124E56">
            <w:pPr>
              <w:rPr>
                <w:sz w:val="14"/>
                <w:szCs w:val="14"/>
              </w:rPr>
            </w:pPr>
            <w:r>
              <w:rPr>
                <w:color w:val="000000"/>
                <w:sz w:val="16"/>
                <w:szCs w:val="16"/>
              </w:rPr>
              <w:t>3</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2FC1E" w14:textId="77777777" w:rsidR="00124E56" w:rsidRPr="00D8057B" w:rsidRDefault="00124E56" w:rsidP="00124E56">
            <w:pPr>
              <w:rPr>
                <w:sz w:val="14"/>
                <w:szCs w:val="14"/>
              </w:rPr>
            </w:pPr>
            <w:r>
              <w:rPr>
                <w:color w:val="000000"/>
                <w:sz w:val="16"/>
                <w:szCs w:val="16"/>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EF239" w14:textId="77777777" w:rsidR="00124E56" w:rsidRPr="00D8057B" w:rsidRDefault="00124E56" w:rsidP="00124E56">
            <w:pPr>
              <w:rPr>
                <w:sz w:val="14"/>
                <w:szCs w:val="14"/>
              </w:rPr>
            </w:pPr>
            <w:r>
              <w:rPr>
                <w:color w:val="000000"/>
                <w:sz w:val="16"/>
                <w:szCs w:val="16"/>
              </w:rPr>
              <w:t>3</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F610F" w14:textId="77777777" w:rsidR="00124E56" w:rsidRPr="00D8057B" w:rsidRDefault="00124E56" w:rsidP="00124E56">
            <w:pPr>
              <w:rPr>
                <w:sz w:val="14"/>
                <w:szCs w:val="14"/>
              </w:rPr>
            </w:pPr>
            <w:r>
              <w:rPr>
                <w:color w:val="000000"/>
                <w:sz w:val="16"/>
                <w:szCs w:val="16"/>
              </w:rPr>
              <w:t>2</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B2297" w14:textId="77777777" w:rsidR="00124E56" w:rsidRPr="00D8057B" w:rsidRDefault="00124E56" w:rsidP="00124E56">
            <w:pPr>
              <w:rPr>
                <w:sz w:val="14"/>
                <w:szCs w:val="14"/>
              </w:rPr>
            </w:pPr>
            <w:r>
              <w:rPr>
                <w:color w:val="000000"/>
                <w:sz w:val="16"/>
                <w:szCs w:val="16"/>
              </w:rPr>
              <w:t>3</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ABFCB" w14:textId="77777777" w:rsidR="00124E56" w:rsidRPr="00D8057B" w:rsidRDefault="00124E56" w:rsidP="00124E56">
            <w:pPr>
              <w:rPr>
                <w:sz w:val="14"/>
                <w:szCs w:val="14"/>
              </w:rPr>
            </w:pPr>
            <w:r>
              <w:rPr>
                <w:color w:val="000000"/>
                <w:sz w:val="16"/>
                <w:szCs w:val="16"/>
              </w:rPr>
              <w:t>2</w:t>
            </w:r>
          </w:p>
        </w:tc>
        <w:tc>
          <w:tcPr>
            <w:tcW w:w="3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C866C" w14:textId="77777777" w:rsidR="00124E56" w:rsidRPr="00D8057B" w:rsidRDefault="00124E56" w:rsidP="00124E56">
            <w:pPr>
              <w:rPr>
                <w:sz w:val="14"/>
                <w:szCs w:val="14"/>
              </w:rPr>
            </w:pPr>
            <w:r>
              <w:rPr>
                <w:color w:val="000000"/>
                <w:sz w:val="16"/>
                <w:szCs w:val="16"/>
              </w:rPr>
              <w:t>3</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D8F23" w14:textId="77777777" w:rsidR="00124E56" w:rsidRPr="00D8057B" w:rsidRDefault="00124E56" w:rsidP="00124E56">
            <w:pPr>
              <w:rPr>
                <w:sz w:val="14"/>
                <w:szCs w:val="14"/>
              </w:rPr>
            </w:pPr>
            <w:r>
              <w:rPr>
                <w:color w:val="000000"/>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90A82" w14:textId="77777777" w:rsidR="00124E56" w:rsidRPr="00D8057B" w:rsidRDefault="00124E56" w:rsidP="00124E56">
            <w:pPr>
              <w:rPr>
                <w:sz w:val="14"/>
                <w:szCs w:val="14"/>
              </w:rPr>
            </w:pPr>
            <w:r>
              <w:rPr>
                <w:color w:val="000000"/>
                <w:sz w:val="16"/>
                <w:szCs w:val="16"/>
              </w:rPr>
              <w:t>3</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DA11" w14:textId="77777777" w:rsidR="00124E56" w:rsidRPr="00D8057B" w:rsidRDefault="00124E56" w:rsidP="00124E56">
            <w:pPr>
              <w:rPr>
                <w:sz w:val="14"/>
                <w:szCs w:val="14"/>
              </w:rPr>
            </w:pPr>
            <w:r>
              <w:rPr>
                <w:color w:val="000000"/>
                <w:sz w:val="16"/>
                <w:szCs w:val="16"/>
              </w:rPr>
              <w:t>3</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EAAE5" w14:textId="77777777" w:rsidR="00124E56" w:rsidRPr="00D8057B" w:rsidRDefault="00124E56" w:rsidP="00124E56">
            <w:pPr>
              <w:rPr>
                <w:sz w:val="14"/>
                <w:szCs w:val="14"/>
              </w:rPr>
            </w:pPr>
            <w:r>
              <w:rPr>
                <w:color w:val="000000"/>
                <w:sz w:val="16"/>
                <w:szCs w:val="16"/>
              </w:rPr>
              <w:t>3</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F029C" w14:textId="77777777" w:rsidR="00124E56" w:rsidRPr="00D8057B" w:rsidRDefault="00124E56" w:rsidP="00124E56">
            <w:pPr>
              <w:rPr>
                <w:sz w:val="14"/>
                <w:szCs w:val="14"/>
              </w:rPr>
            </w:pPr>
            <w:r>
              <w:rPr>
                <w:color w:val="000000"/>
                <w:sz w:val="16"/>
                <w:szCs w:val="16"/>
              </w:rPr>
              <w:t>3</w:t>
            </w:r>
          </w:p>
        </w:tc>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3F855" w14:textId="77777777" w:rsidR="00124E56" w:rsidRPr="00D8057B" w:rsidRDefault="00124E56" w:rsidP="00124E56">
            <w:pPr>
              <w:rPr>
                <w:sz w:val="14"/>
                <w:szCs w:val="14"/>
              </w:rPr>
            </w:pPr>
            <w:r>
              <w:rPr>
                <w:color w:val="000000"/>
                <w:sz w:val="16"/>
                <w:szCs w:val="16"/>
              </w:rPr>
              <w:t>3</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AB0AA" w14:textId="77777777" w:rsidR="00124E56" w:rsidRPr="00D8057B" w:rsidRDefault="00124E56" w:rsidP="00124E56">
            <w:pPr>
              <w:rPr>
                <w:sz w:val="14"/>
                <w:szCs w:val="14"/>
              </w:rPr>
            </w:pPr>
            <w:r>
              <w:rPr>
                <w:color w:val="000000"/>
                <w:sz w:val="16"/>
                <w:szCs w:val="16"/>
              </w:rPr>
              <w:t>3</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85727" w14:textId="77777777" w:rsidR="00124E56" w:rsidRPr="00D8057B" w:rsidRDefault="00124E56" w:rsidP="00124E56">
            <w:pPr>
              <w:rPr>
                <w:sz w:val="14"/>
                <w:szCs w:val="14"/>
              </w:rPr>
            </w:pPr>
            <w:r>
              <w:rPr>
                <w:color w:val="000000"/>
                <w:sz w:val="16"/>
                <w:szCs w:val="16"/>
              </w:rPr>
              <w:t>3</w:t>
            </w:r>
          </w:p>
        </w:tc>
        <w:tc>
          <w:tcPr>
            <w:tcW w:w="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5481" w14:textId="77777777" w:rsidR="00124E56" w:rsidRPr="00D8057B" w:rsidRDefault="00124E56" w:rsidP="00124E56">
            <w:pPr>
              <w:rPr>
                <w:sz w:val="14"/>
                <w:szCs w:val="14"/>
              </w:rPr>
            </w:pPr>
            <w:r>
              <w:rPr>
                <w:color w:val="000000"/>
                <w:sz w:val="16"/>
                <w:szCs w:val="16"/>
              </w:rPr>
              <w:t>3</w:t>
            </w:r>
          </w:p>
        </w:tc>
        <w:tc>
          <w:tcPr>
            <w:tcW w:w="2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A8A78" w14:textId="77777777" w:rsidR="00124E56" w:rsidRPr="00D8057B" w:rsidRDefault="00124E56" w:rsidP="00124E56">
            <w:pPr>
              <w:rPr>
                <w:sz w:val="14"/>
                <w:szCs w:val="14"/>
              </w:rPr>
            </w:pPr>
            <w:r>
              <w:rPr>
                <w:color w:val="000000"/>
                <w:sz w:val="16"/>
                <w:szCs w:val="16"/>
              </w:rPr>
              <w:t>3</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1ADEDA83" w14:textId="77777777" w:rsidR="00124E56" w:rsidRPr="00D8057B" w:rsidRDefault="00124E56" w:rsidP="00124E56">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tbRl"/>
            <w:vAlign w:val="center"/>
          </w:tcPr>
          <w:p w14:paraId="7271A0EA" w14:textId="77777777" w:rsidR="00124E56" w:rsidRPr="00D8057B" w:rsidRDefault="00124E56" w:rsidP="00124E56">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000000" w:fill="8EA9DB"/>
            <w:noWrap/>
            <w:textDirection w:val="tbRl"/>
            <w:vAlign w:val="center"/>
          </w:tcPr>
          <w:p w14:paraId="0C37333D" w14:textId="77777777" w:rsidR="00124E56" w:rsidRPr="00D8057B" w:rsidRDefault="00124E56" w:rsidP="00124E56">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CB552F3" w14:textId="77777777" w:rsidR="00124E56" w:rsidRPr="00D8057B" w:rsidRDefault="00124E56" w:rsidP="00124E56">
            <w:pPr>
              <w:rPr>
                <w:color w:val="000000"/>
                <w:sz w:val="14"/>
                <w:szCs w:val="14"/>
              </w:rPr>
            </w:pPr>
            <w:r w:rsidRPr="00D8057B">
              <w:rPr>
                <w:color w:val="000000"/>
                <w:sz w:val="14"/>
                <w:szCs w:val="14"/>
              </w:rPr>
              <w:t> </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BF911" w14:textId="77777777" w:rsidR="00124E56" w:rsidRPr="00D8057B" w:rsidRDefault="00124E56" w:rsidP="00124E56">
            <w:pPr>
              <w:jc w:val="center"/>
              <w:rPr>
                <w:color w:val="000000"/>
                <w:sz w:val="14"/>
                <w:szCs w:val="14"/>
              </w:rPr>
            </w:pPr>
            <w:r>
              <w:rPr>
                <w:color w:val="000000"/>
                <w:sz w:val="14"/>
                <w:szCs w:val="14"/>
              </w:rPr>
              <w:t>88</w:t>
            </w:r>
          </w:p>
        </w:tc>
      </w:tr>
      <w:tr w:rsidR="00BF2282" w:rsidRPr="00E776CD" w14:paraId="7566491E" w14:textId="77777777" w:rsidTr="00124E56">
        <w:trPr>
          <w:gridAfter w:val="1"/>
          <w:wAfter w:w="7" w:type="dxa"/>
          <w:cantSplit/>
          <w:trHeight w:val="455"/>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7F8D27" w14:textId="77777777" w:rsidR="00BF2282" w:rsidRPr="00BF2282" w:rsidRDefault="00BF2282" w:rsidP="00CD466F">
            <w:pPr>
              <w:rPr>
                <w:color w:val="000000"/>
                <w:sz w:val="14"/>
                <w:szCs w:val="14"/>
              </w:rPr>
            </w:pPr>
            <w:r w:rsidRPr="00BF2282">
              <w:rPr>
                <w:color w:val="000000"/>
                <w:sz w:val="14"/>
                <w:szCs w:val="14"/>
              </w:rPr>
              <w:t xml:space="preserve">УП. </w:t>
            </w:r>
            <w:r>
              <w:rPr>
                <w:color w:val="000000"/>
                <w:sz w:val="14"/>
                <w:szCs w:val="14"/>
              </w:rPr>
              <w:t>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E936" w14:textId="77777777" w:rsidR="00BF2282" w:rsidRPr="00BF2282" w:rsidRDefault="00BF2282" w:rsidP="00CD466F">
            <w:pPr>
              <w:rPr>
                <w:color w:val="000000"/>
                <w:sz w:val="14"/>
                <w:szCs w:val="14"/>
              </w:rPr>
            </w:pPr>
            <w:r w:rsidRPr="00BF2282">
              <w:rPr>
                <w:color w:val="000000"/>
                <w:sz w:val="14"/>
                <w:szCs w:val="14"/>
              </w:rPr>
              <w:t>Учебная практика</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8080" w14:textId="77777777" w:rsidR="00BF2282" w:rsidRPr="00D8057B" w:rsidRDefault="00BF2282" w:rsidP="00CD466F">
            <w:pPr>
              <w:rPr>
                <w:color w:val="000000"/>
                <w:sz w:val="14"/>
                <w:szCs w:val="14"/>
              </w:rPr>
            </w:pPr>
            <w:r w:rsidRPr="00D8057B">
              <w:rPr>
                <w:color w:val="000000"/>
                <w:sz w:val="14"/>
                <w:szCs w:val="14"/>
              </w:rPr>
              <w:t> </w:t>
            </w:r>
          </w:p>
        </w:tc>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79E12" w14:textId="77777777" w:rsidR="00BF2282" w:rsidRPr="00D8057B" w:rsidRDefault="00BF2282" w:rsidP="00CD466F">
            <w:pPr>
              <w:rPr>
                <w:color w:val="000000"/>
                <w:sz w:val="14"/>
                <w:szCs w:val="14"/>
              </w:rPr>
            </w:pPr>
            <w:r w:rsidRPr="00D8057B">
              <w:rPr>
                <w:color w:val="000000"/>
                <w:sz w:val="14"/>
                <w:szCs w:val="14"/>
              </w:rPr>
              <w:t> </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DDC5" w14:textId="77777777" w:rsidR="00BF2282" w:rsidRPr="00D8057B" w:rsidRDefault="00BF2282" w:rsidP="00CD466F">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3C879" w14:textId="77777777" w:rsidR="00BF2282" w:rsidRPr="00D8057B" w:rsidRDefault="00BF2282" w:rsidP="00CD466F">
            <w:pPr>
              <w:rPr>
                <w:color w:val="000000"/>
                <w:sz w:val="14"/>
                <w:szCs w:val="14"/>
              </w:rPr>
            </w:pPr>
            <w:r w:rsidRPr="00D8057B">
              <w:rPr>
                <w:color w:val="000000"/>
                <w:sz w:val="14"/>
                <w:szCs w:val="14"/>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EB82C" w14:textId="77777777" w:rsidR="00BF2282" w:rsidRPr="00D8057B" w:rsidRDefault="00BF2282" w:rsidP="00CD466F">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C77AE" w14:textId="77777777" w:rsidR="00BF2282" w:rsidRPr="00D8057B" w:rsidRDefault="00BF2282" w:rsidP="00CD466F">
            <w:pPr>
              <w:rPr>
                <w:color w:val="000000"/>
                <w:sz w:val="14"/>
                <w:szCs w:val="14"/>
              </w:rPr>
            </w:pPr>
            <w:r w:rsidRPr="00D8057B">
              <w:rPr>
                <w:color w:val="000000"/>
                <w:sz w:val="14"/>
                <w:szCs w:val="14"/>
              </w:rPr>
              <w:t> </w:t>
            </w: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2640"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4F80"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AADB"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66BA"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DF3D" w14:textId="77777777" w:rsidR="00BF2282" w:rsidRPr="00D8057B" w:rsidRDefault="00BF2282" w:rsidP="00CD466F">
            <w:pPr>
              <w:rPr>
                <w:color w:val="000000"/>
                <w:sz w:val="14"/>
                <w:szCs w:val="14"/>
              </w:rPr>
            </w:pPr>
            <w:r w:rsidRPr="00D8057B">
              <w:rPr>
                <w:color w:val="000000"/>
                <w:sz w:val="14"/>
                <w:szCs w:val="14"/>
              </w:rPr>
              <w:t> </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AEFC4" w14:textId="77777777" w:rsidR="00BF2282" w:rsidRPr="00D8057B" w:rsidRDefault="00BF2282" w:rsidP="00CD466F">
            <w:pPr>
              <w:rPr>
                <w:color w:val="000000"/>
                <w:sz w:val="14"/>
                <w:szCs w:val="14"/>
              </w:rPr>
            </w:pPr>
            <w:r w:rsidRPr="00D8057B">
              <w:rPr>
                <w:color w:val="000000"/>
                <w:sz w:val="14"/>
                <w:szCs w:val="14"/>
              </w:rPr>
              <w:t> </w:t>
            </w: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D0C6B" w14:textId="77777777" w:rsidR="00BF2282" w:rsidRPr="00D8057B" w:rsidRDefault="00BF2282" w:rsidP="00CD466F">
            <w:pPr>
              <w:rPr>
                <w:color w:val="000000"/>
                <w:sz w:val="14"/>
                <w:szCs w:val="14"/>
              </w:rPr>
            </w:pPr>
            <w:r w:rsidRPr="00D8057B">
              <w:rPr>
                <w:color w:val="000000"/>
                <w:sz w:val="14"/>
                <w:szCs w:val="14"/>
              </w:rPr>
              <w:t> </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23305"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C31F7" w14:textId="77777777" w:rsidR="00BF2282" w:rsidRPr="00D8057B" w:rsidRDefault="00BF2282" w:rsidP="00CD466F">
            <w:pPr>
              <w:rPr>
                <w:color w:val="000000"/>
                <w:sz w:val="14"/>
                <w:szCs w:val="14"/>
              </w:rPr>
            </w:pPr>
            <w:r w:rsidRPr="00D8057B">
              <w:rPr>
                <w:color w:val="000000"/>
                <w:sz w:val="14"/>
                <w:szCs w:val="14"/>
              </w:rPr>
              <w:t> </w:t>
            </w: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5A0D5" w14:textId="77777777" w:rsidR="00BF2282" w:rsidRPr="00D8057B" w:rsidRDefault="00BF2282" w:rsidP="00CD466F">
            <w:pPr>
              <w:rPr>
                <w:color w:val="000000"/>
                <w:sz w:val="14"/>
                <w:szCs w:val="14"/>
              </w:rPr>
            </w:pPr>
            <w:r w:rsidRPr="00D8057B">
              <w:rPr>
                <w:color w:val="000000"/>
                <w:sz w:val="14"/>
                <w:szCs w:val="14"/>
              </w:rPr>
              <w:t> </w:t>
            </w: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7C587"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117DB8"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10E617"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7EFED"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C1C54" w14:textId="77777777" w:rsidR="00BF2282" w:rsidRPr="00D8057B" w:rsidRDefault="00BF2282" w:rsidP="00CD466F">
            <w:pPr>
              <w:rPr>
                <w:color w:val="000000"/>
                <w:sz w:val="14"/>
                <w:szCs w:val="14"/>
              </w:rPr>
            </w:pPr>
            <w:r w:rsidRPr="00D8057B">
              <w:rPr>
                <w:color w:val="000000"/>
                <w:sz w:val="14"/>
                <w:szCs w:val="14"/>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BC6D" w14:textId="77777777" w:rsidR="00BF2282" w:rsidRPr="00D8057B" w:rsidRDefault="00BF2282" w:rsidP="00CD466F">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6975" w14:textId="77777777" w:rsidR="00BF2282" w:rsidRPr="00D8057B" w:rsidRDefault="00BF2282" w:rsidP="00CD466F">
            <w:pPr>
              <w:rPr>
                <w:color w:val="000000"/>
                <w:sz w:val="14"/>
                <w:szCs w:val="14"/>
              </w:rPr>
            </w:pPr>
            <w:r w:rsidRPr="00D8057B">
              <w:rPr>
                <w:color w:val="000000"/>
                <w:sz w:val="14"/>
                <w:szCs w:val="14"/>
              </w:rPr>
              <w:t> </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6866" w14:textId="77777777" w:rsidR="00BF2282" w:rsidRPr="00D8057B" w:rsidRDefault="00BF2282" w:rsidP="00CD466F">
            <w:pPr>
              <w:rPr>
                <w:color w:val="000000"/>
                <w:sz w:val="14"/>
                <w:szCs w:val="14"/>
              </w:rPr>
            </w:pPr>
            <w:r w:rsidRPr="00D8057B">
              <w:rPr>
                <w:color w:val="000000"/>
                <w:sz w:val="14"/>
                <w:szCs w:val="14"/>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7E20E" w14:textId="77777777" w:rsidR="00BF2282" w:rsidRPr="00D8057B" w:rsidRDefault="00BF2282" w:rsidP="00CD466F">
            <w:pPr>
              <w:rPr>
                <w:color w:val="000000"/>
                <w:sz w:val="14"/>
                <w:szCs w:val="14"/>
              </w:rPr>
            </w:pPr>
            <w:r w:rsidRPr="00D8057B">
              <w:rPr>
                <w:color w:val="000000"/>
                <w:sz w:val="14"/>
                <w:szCs w:val="14"/>
              </w:rPr>
              <w:t> </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F420" w14:textId="77777777" w:rsidR="00BF2282" w:rsidRPr="00D8057B" w:rsidRDefault="00BF2282" w:rsidP="00CD466F">
            <w:pPr>
              <w:rPr>
                <w:color w:val="000000"/>
                <w:sz w:val="14"/>
                <w:szCs w:val="14"/>
              </w:rPr>
            </w:pPr>
            <w:r w:rsidRPr="00D8057B">
              <w:rPr>
                <w:color w:val="000000"/>
                <w:sz w:val="14"/>
                <w:szCs w:val="14"/>
              </w:rPr>
              <w:t> </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D3C94" w14:textId="77777777" w:rsidR="00BF2282" w:rsidRPr="00D8057B" w:rsidRDefault="00BF2282" w:rsidP="00CD466F">
            <w:pPr>
              <w:rPr>
                <w:color w:val="000000"/>
                <w:sz w:val="14"/>
                <w:szCs w:val="14"/>
              </w:rPr>
            </w:pPr>
            <w:r w:rsidRPr="00D8057B">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9C225" w14:textId="77777777" w:rsidR="00BF2282" w:rsidRPr="00D8057B" w:rsidRDefault="00BF2282" w:rsidP="00CD466F">
            <w:pPr>
              <w:rPr>
                <w:color w:val="000000"/>
                <w:sz w:val="14"/>
                <w:szCs w:val="14"/>
              </w:rPr>
            </w:pPr>
            <w:r w:rsidRPr="00D8057B">
              <w:rPr>
                <w:color w:val="000000"/>
                <w:sz w:val="14"/>
                <w:szCs w:val="14"/>
              </w:rPr>
              <w:t> </w:t>
            </w:r>
          </w:p>
        </w:tc>
        <w:tc>
          <w:tcPr>
            <w:tcW w:w="3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9F11E" w14:textId="77777777" w:rsidR="00BF2282" w:rsidRPr="00D8057B" w:rsidRDefault="00BF2282" w:rsidP="00CD466F">
            <w:pPr>
              <w:rPr>
                <w:color w:val="000000"/>
                <w:sz w:val="14"/>
                <w:szCs w:val="14"/>
              </w:rPr>
            </w:pPr>
            <w:r w:rsidRPr="00D8057B">
              <w:rPr>
                <w:color w:val="000000"/>
                <w:sz w:val="14"/>
                <w:szCs w:val="14"/>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C01F"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E5641"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FD228" w14:textId="77777777" w:rsidR="00BF2282" w:rsidRPr="00D8057B" w:rsidRDefault="00BF2282" w:rsidP="00CD466F">
            <w:pPr>
              <w:rPr>
                <w:color w:val="000000"/>
                <w:sz w:val="14"/>
                <w:szCs w:val="14"/>
              </w:rPr>
            </w:pPr>
            <w:r w:rsidRPr="00D8057B">
              <w:rPr>
                <w:color w:val="000000"/>
                <w:sz w:val="14"/>
                <w:szCs w:val="14"/>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1A81" w14:textId="77777777" w:rsidR="00BF2282" w:rsidRPr="00D8057B" w:rsidRDefault="00BF2282" w:rsidP="00CD466F">
            <w:pPr>
              <w:rPr>
                <w:color w:val="000000"/>
                <w:sz w:val="14"/>
                <w:szCs w:val="14"/>
              </w:rPr>
            </w:pPr>
            <w:r w:rsidRPr="00D8057B">
              <w:rPr>
                <w:color w:val="000000"/>
                <w:sz w:val="14"/>
                <w:szCs w:val="14"/>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B95C3"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D3DF2" w14:textId="77777777" w:rsidR="00BF2282" w:rsidRPr="00D8057B" w:rsidRDefault="00BF2282" w:rsidP="00CD466F">
            <w:pPr>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3A2B"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4183" w14:textId="77777777" w:rsidR="00BF2282" w:rsidRPr="00D8057B" w:rsidRDefault="00BF2282" w:rsidP="00CD466F">
            <w:pPr>
              <w:rPr>
                <w:color w:val="000000"/>
                <w:sz w:val="14"/>
                <w:szCs w:val="14"/>
              </w:rPr>
            </w:pPr>
            <w:r w:rsidRPr="00D8057B">
              <w:rPr>
                <w:color w:val="000000"/>
                <w:sz w:val="14"/>
                <w:szCs w:val="14"/>
              </w:rPr>
              <w:t> </w:t>
            </w:r>
          </w:p>
        </w:tc>
        <w:tc>
          <w:tcPr>
            <w:tcW w:w="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019C8" w14:textId="77777777" w:rsidR="00BF2282" w:rsidRPr="00D8057B" w:rsidRDefault="00BF2282" w:rsidP="00CD466F">
            <w:pPr>
              <w:rPr>
                <w:color w:val="000000"/>
                <w:sz w:val="14"/>
                <w:szCs w:val="14"/>
              </w:rPr>
            </w:pPr>
            <w:r w:rsidRPr="00D8057B">
              <w:rPr>
                <w:color w:val="000000"/>
                <w:sz w:val="14"/>
                <w:szCs w:val="14"/>
              </w:rPr>
              <w:t> </w:t>
            </w:r>
          </w:p>
        </w:tc>
        <w:tc>
          <w:tcPr>
            <w:tcW w:w="2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9C34F" w14:textId="77777777" w:rsidR="00BF2282" w:rsidRPr="00D8057B" w:rsidRDefault="00BF2282" w:rsidP="00CD466F">
            <w:pPr>
              <w:rPr>
                <w:color w:val="000000"/>
                <w:sz w:val="14"/>
                <w:szCs w:val="14"/>
              </w:rPr>
            </w:pPr>
            <w:r w:rsidRPr="00D8057B">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36066346" w14:textId="77777777" w:rsidR="00BF2282" w:rsidRPr="00D8057B" w:rsidRDefault="00E603B3" w:rsidP="00CD466F">
            <w:pPr>
              <w:ind w:left="113" w:right="113"/>
              <w:jc w:val="center"/>
              <w:rPr>
                <w:color w:val="000000"/>
                <w:sz w:val="14"/>
                <w:szCs w:val="14"/>
              </w:rPr>
            </w:pPr>
            <w:r w:rsidRPr="00D8057B">
              <w:rPr>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2E1B4966" w14:textId="77777777" w:rsidR="00BF2282" w:rsidRPr="00D8057B" w:rsidRDefault="00BF2282" w:rsidP="00CD466F">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67DBA724" w14:textId="77777777" w:rsidR="00BF2282" w:rsidRPr="00D8057B" w:rsidRDefault="00BF2282" w:rsidP="00CD466F">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0A80F27" w14:textId="77777777" w:rsidR="00BF2282" w:rsidRPr="00D8057B" w:rsidRDefault="00BF2282" w:rsidP="00CD466F">
            <w:pPr>
              <w:rPr>
                <w:color w:val="000000"/>
                <w:sz w:val="14"/>
                <w:szCs w:val="14"/>
              </w:rPr>
            </w:pPr>
            <w:r w:rsidRPr="00D8057B">
              <w:rPr>
                <w:color w:val="000000"/>
                <w:sz w:val="14"/>
                <w:szCs w:val="14"/>
              </w:rPr>
              <w:t> </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4DC4" w14:textId="77777777" w:rsidR="00BF2282" w:rsidRPr="00D8057B" w:rsidRDefault="00124E56" w:rsidP="00CD466F">
            <w:pPr>
              <w:jc w:val="center"/>
              <w:rPr>
                <w:color w:val="000000"/>
                <w:sz w:val="14"/>
                <w:szCs w:val="14"/>
              </w:rPr>
            </w:pPr>
            <w:r>
              <w:rPr>
                <w:color w:val="000000"/>
                <w:sz w:val="14"/>
                <w:szCs w:val="14"/>
              </w:rPr>
              <w:t>36</w:t>
            </w:r>
          </w:p>
        </w:tc>
      </w:tr>
      <w:tr w:rsidR="00E050DC" w:rsidRPr="00E776CD" w14:paraId="35A3B462" w14:textId="77777777" w:rsidTr="00CD466F">
        <w:trPr>
          <w:gridAfter w:val="1"/>
          <w:wAfter w:w="7" w:type="dxa"/>
          <w:cantSplit/>
          <w:trHeight w:val="401"/>
        </w:trPr>
        <w:tc>
          <w:tcPr>
            <w:tcW w:w="993" w:type="dxa"/>
            <w:tcBorders>
              <w:top w:val="nil"/>
              <w:left w:val="single" w:sz="8" w:space="0" w:color="auto"/>
              <w:bottom w:val="single" w:sz="8" w:space="0" w:color="auto"/>
              <w:right w:val="single" w:sz="8" w:space="0" w:color="auto"/>
            </w:tcBorders>
            <w:shd w:val="clear" w:color="000000" w:fill="D9D9D9"/>
            <w:vAlign w:val="center"/>
            <w:hideMark/>
          </w:tcPr>
          <w:p w14:paraId="700FF9E8" w14:textId="77777777" w:rsidR="00D730DB" w:rsidRPr="00D730DB" w:rsidRDefault="00D730DB" w:rsidP="00CD466F">
            <w:pPr>
              <w:rPr>
                <w:b/>
                <w:bCs/>
                <w:color w:val="000000"/>
                <w:sz w:val="14"/>
                <w:szCs w:val="14"/>
              </w:rPr>
            </w:pPr>
            <w:r w:rsidRPr="00D730DB">
              <w:rPr>
                <w:color w:val="000000"/>
                <w:sz w:val="14"/>
                <w:szCs w:val="14"/>
              </w:rPr>
              <w:t>ПМ 02</w:t>
            </w:r>
          </w:p>
        </w:tc>
        <w:tc>
          <w:tcPr>
            <w:tcW w:w="2126" w:type="dxa"/>
            <w:tcBorders>
              <w:top w:val="nil"/>
              <w:left w:val="nil"/>
              <w:bottom w:val="single" w:sz="8" w:space="0" w:color="auto"/>
              <w:right w:val="single" w:sz="8" w:space="0" w:color="auto"/>
            </w:tcBorders>
            <w:shd w:val="clear" w:color="000000" w:fill="D9D9D9"/>
            <w:noWrap/>
            <w:vAlign w:val="center"/>
            <w:hideMark/>
          </w:tcPr>
          <w:p w14:paraId="2FF33CC8" w14:textId="77777777" w:rsidR="00D730DB" w:rsidRPr="00D730DB" w:rsidRDefault="00D730DB" w:rsidP="00CD466F">
            <w:pPr>
              <w:rPr>
                <w:b/>
                <w:bCs/>
                <w:color w:val="000000"/>
                <w:sz w:val="14"/>
                <w:szCs w:val="14"/>
              </w:rPr>
            </w:pPr>
            <w:r w:rsidRPr="00D730DB">
              <w:rPr>
                <w:b/>
                <w:bCs/>
                <w:color w:val="000000"/>
                <w:sz w:val="14"/>
                <w:szCs w:val="14"/>
              </w:rPr>
              <w:t>Воспроизводство и выращивание рыбы и других гидробионтов</w:t>
            </w:r>
          </w:p>
        </w:tc>
        <w:tc>
          <w:tcPr>
            <w:tcW w:w="291" w:type="dxa"/>
            <w:tcBorders>
              <w:top w:val="nil"/>
              <w:left w:val="nil"/>
              <w:bottom w:val="single" w:sz="8" w:space="0" w:color="auto"/>
              <w:right w:val="single" w:sz="8" w:space="0" w:color="auto"/>
            </w:tcBorders>
            <w:shd w:val="clear" w:color="000000" w:fill="D9D9D9"/>
            <w:noWrap/>
            <w:vAlign w:val="center"/>
            <w:hideMark/>
          </w:tcPr>
          <w:p w14:paraId="216F961B"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1" w:type="dxa"/>
            <w:tcBorders>
              <w:top w:val="nil"/>
              <w:left w:val="nil"/>
              <w:bottom w:val="single" w:sz="8" w:space="0" w:color="auto"/>
              <w:right w:val="single" w:sz="8" w:space="0" w:color="auto"/>
            </w:tcBorders>
            <w:shd w:val="clear" w:color="000000" w:fill="D9D9D9"/>
            <w:noWrap/>
            <w:vAlign w:val="center"/>
            <w:hideMark/>
          </w:tcPr>
          <w:p w14:paraId="50DE4E4B"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40" w:type="dxa"/>
            <w:tcBorders>
              <w:top w:val="nil"/>
              <w:left w:val="nil"/>
              <w:bottom w:val="single" w:sz="8" w:space="0" w:color="auto"/>
              <w:right w:val="single" w:sz="8" w:space="0" w:color="auto"/>
            </w:tcBorders>
            <w:shd w:val="clear" w:color="000000" w:fill="D9D9D9"/>
            <w:noWrap/>
            <w:vAlign w:val="center"/>
            <w:hideMark/>
          </w:tcPr>
          <w:p w14:paraId="7B6E6DD5"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5678755F"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00" w:type="dxa"/>
            <w:tcBorders>
              <w:top w:val="nil"/>
              <w:left w:val="nil"/>
              <w:bottom w:val="single" w:sz="8" w:space="0" w:color="auto"/>
              <w:right w:val="single" w:sz="8" w:space="0" w:color="auto"/>
            </w:tcBorders>
            <w:shd w:val="clear" w:color="000000" w:fill="D9D9D9"/>
            <w:noWrap/>
            <w:vAlign w:val="center"/>
            <w:hideMark/>
          </w:tcPr>
          <w:p w14:paraId="663B940D"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16ABAF0F"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69" w:type="dxa"/>
            <w:tcBorders>
              <w:top w:val="nil"/>
              <w:left w:val="nil"/>
              <w:bottom w:val="single" w:sz="8" w:space="0" w:color="auto"/>
              <w:right w:val="single" w:sz="8" w:space="0" w:color="auto"/>
            </w:tcBorders>
            <w:shd w:val="clear" w:color="000000" w:fill="D9D9D9"/>
            <w:noWrap/>
            <w:vAlign w:val="center"/>
            <w:hideMark/>
          </w:tcPr>
          <w:p w14:paraId="5367A159"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49A5B770"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57B10F0"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0D45AB72"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44CEE963"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61" w:type="dxa"/>
            <w:tcBorders>
              <w:top w:val="nil"/>
              <w:left w:val="nil"/>
              <w:bottom w:val="single" w:sz="8" w:space="0" w:color="auto"/>
              <w:right w:val="single" w:sz="8" w:space="0" w:color="auto"/>
            </w:tcBorders>
            <w:shd w:val="clear" w:color="000000" w:fill="D9D9D9"/>
            <w:noWrap/>
            <w:vAlign w:val="center"/>
            <w:hideMark/>
          </w:tcPr>
          <w:p w14:paraId="50DC64EA"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53" w:type="dxa"/>
            <w:tcBorders>
              <w:top w:val="nil"/>
              <w:left w:val="nil"/>
              <w:bottom w:val="single" w:sz="8" w:space="0" w:color="auto"/>
              <w:right w:val="single" w:sz="8" w:space="0" w:color="auto"/>
            </w:tcBorders>
            <w:shd w:val="clear" w:color="000000" w:fill="D9D9D9"/>
            <w:noWrap/>
            <w:vAlign w:val="center"/>
            <w:hideMark/>
          </w:tcPr>
          <w:p w14:paraId="321838B4"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68" w:type="dxa"/>
            <w:tcBorders>
              <w:top w:val="nil"/>
              <w:left w:val="nil"/>
              <w:bottom w:val="single" w:sz="8" w:space="0" w:color="auto"/>
              <w:right w:val="single" w:sz="8" w:space="0" w:color="auto"/>
            </w:tcBorders>
            <w:shd w:val="clear" w:color="000000" w:fill="D9D9D9"/>
            <w:noWrap/>
            <w:vAlign w:val="center"/>
            <w:hideMark/>
          </w:tcPr>
          <w:p w14:paraId="6644271B"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5F9D2F37"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5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294D37"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54" w:type="dxa"/>
            <w:gridSpan w:val="2"/>
            <w:tcBorders>
              <w:top w:val="nil"/>
              <w:left w:val="nil"/>
              <w:bottom w:val="single" w:sz="8" w:space="0" w:color="auto"/>
              <w:right w:val="single" w:sz="8" w:space="0" w:color="auto"/>
            </w:tcBorders>
            <w:shd w:val="clear" w:color="auto" w:fill="D9D9D9" w:themeFill="background1" w:themeFillShade="D9"/>
            <w:noWrap/>
            <w:vAlign w:val="center"/>
            <w:hideMark/>
          </w:tcPr>
          <w:p w14:paraId="4783F09A"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2BB21193"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6958EEC5"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13CCE884"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3700C77A"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D9D9D9"/>
            <w:noWrap/>
            <w:vAlign w:val="center"/>
            <w:hideMark/>
          </w:tcPr>
          <w:p w14:paraId="33F15DA6"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4DA28A56"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6FA1E7B2"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31428B6E"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71" w:type="dxa"/>
            <w:gridSpan w:val="2"/>
            <w:tcBorders>
              <w:top w:val="nil"/>
              <w:left w:val="nil"/>
              <w:bottom w:val="single" w:sz="8" w:space="0" w:color="auto"/>
              <w:right w:val="single" w:sz="8" w:space="0" w:color="auto"/>
            </w:tcBorders>
            <w:shd w:val="clear" w:color="000000" w:fill="D9D9D9"/>
            <w:noWrap/>
            <w:vAlign w:val="center"/>
            <w:hideMark/>
          </w:tcPr>
          <w:p w14:paraId="60EBC6DD"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96" w:type="dxa"/>
            <w:tcBorders>
              <w:top w:val="nil"/>
              <w:left w:val="nil"/>
              <w:bottom w:val="single" w:sz="8" w:space="0" w:color="auto"/>
              <w:right w:val="single" w:sz="8" w:space="0" w:color="auto"/>
            </w:tcBorders>
            <w:shd w:val="clear" w:color="000000" w:fill="D9D9D9"/>
            <w:noWrap/>
            <w:vAlign w:val="center"/>
            <w:hideMark/>
          </w:tcPr>
          <w:p w14:paraId="5038E633"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36" w:type="dxa"/>
            <w:tcBorders>
              <w:top w:val="nil"/>
              <w:left w:val="nil"/>
              <w:bottom w:val="single" w:sz="8" w:space="0" w:color="auto"/>
              <w:right w:val="single" w:sz="8" w:space="0" w:color="auto"/>
            </w:tcBorders>
            <w:shd w:val="clear" w:color="000000" w:fill="D9D9D9"/>
            <w:noWrap/>
            <w:vAlign w:val="center"/>
            <w:hideMark/>
          </w:tcPr>
          <w:p w14:paraId="31E40B2B"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342" w:type="dxa"/>
            <w:gridSpan w:val="2"/>
            <w:tcBorders>
              <w:top w:val="nil"/>
              <w:left w:val="nil"/>
              <w:bottom w:val="single" w:sz="8" w:space="0" w:color="auto"/>
              <w:right w:val="single" w:sz="8" w:space="0" w:color="auto"/>
            </w:tcBorders>
            <w:shd w:val="clear" w:color="000000" w:fill="D9D9D9"/>
            <w:noWrap/>
            <w:vAlign w:val="center"/>
            <w:hideMark/>
          </w:tcPr>
          <w:p w14:paraId="148D45E4"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0ABF0A6E"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5DFFE631"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3D2EC389"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gridSpan w:val="2"/>
            <w:tcBorders>
              <w:top w:val="nil"/>
              <w:left w:val="nil"/>
              <w:bottom w:val="single" w:sz="8" w:space="0" w:color="auto"/>
              <w:right w:val="single" w:sz="8" w:space="0" w:color="auto"/>
            </w:tcBorders>
            <w:shd w:val="clear" w:color="000000" w:fill="D9D9D9"/>
            <w:noWrap/>
            <w:vAlign w:val="center"/>
            <w:hideMark/>
          </w:tcPr>
          <w:p w14:paraId="46104186"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gridSpan w:val="2"/>
            <w:tcBorders>
              <w:top w:val="nil"/>
              <w:left w:val="nil"/>
              <w:bottom w:val="single" w:sz="8" w:space="0" w:color="auto"/>
              <w:right w:val="single" w:sz="8" w:space="0" w:color="auto"/>
            </w:tcBorders>
            <w:shd w:val="clear" w:color="000000" w:fill="D9D9D9"/>
            <w:noWrap/>
            <w:vAlign w:val="center"/>
            <w:hideMark/>
          </w:tcPr>
          <w:p w14:paraId="78AE9AF3"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5D7B6458"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D9D9D9"/>
            <w:noWrap/>
            <w:vAlign w:val="center"/>
            <w:hideMark/>
          </w:tcPr>
          <w:p w14:paraId="61C57EC6"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000000" w:fill="D9D9D9"/>
            <w:noWrap/>
            <w:vAlign w:val="center"/>
            <w:hideMark/>
          </w:tcPr>
          <w:p w14:paraId="709D66F7"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40" w:type="dxa"/>
            <w:gridSpan w:val="2"/>
            <w:tcBorders>
              <w:top w:val="nil"/>
              <w:left w:val="nil"/>
              <w:bottom w:val="single" w:sz="8" w:space="0" w:color="auto"/>
              <w:right w:val="single" w:sz="8" w:space="0" w:color="auto"/>
            </w:tcBorders>
            <w:shd w:val="clear" w:color="000000" w:fill="D9D9D9"/>
            <w:noWrap/>
            <w:vAlign w:val="center"/>
            <w:hideMark/>
          </w:tcPr>
          <w:p w14:paraId="6184074B"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72" w:type="dxa"/>
            <w:gridSpan w:val="2"/>
            <w:tcBorders>
              <w:top w:val="nil"/>
              <w:left w:val="nil"/>
              <w:bottom w:val="single" w:sz="8" w:space="0" w:color="auto"/>
              <w:right w:val="single" w:sz="8" w:space="0" w:color="auto"/>
            </w:tcBorders>
            <w:shd w:val="clear" w:color="000000" w:fill="D9D9D9"/>
            <w:noWrap/>
            <w:vAlign w:val="center"/>
            <w:hideMark/>
          </w:tcPr>
          <w:p w14:paraId="2118A1F0"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284" w:type="dxa"/>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490937EC" w14:textId="77777777" w:rsidR="00D730DB" w:rsidRPr="00D8057B" w:rsidRDefault="00D730DB" w:rsidP="00CD466F">
            <w:pPr>
              <w:ind w:left="113" w:right="113"/>
              <w:jc w:val="center"/>
              <w:rPr>
                <w:b/>
                <w:bCs/>
                <w:color w:val="000000"/>
                <w:sz w:val="14"/>
                <w:szCs w:val="14"/>
              </w:rPr>
            </w:pPr>
            <w:r w:rsidRPr="00D8057B">
              <w:rPr>
                <w:b/>
                <w:bCs/>
                <w:color w:val="000000"/>
                <w:sz w:val="14"/>
                <w:szCs w:val="14"/>
              </w:rPr>
              <w:t> </w:t>
            </w:r>
          </w:p>
        </w:tc>
        <w:tc>
          <w:tcPr>
            <w:tcW w:w="283" w:type="dxa"/>
            <w:tcBorders>
              <w:top w:val="nil"/>
              <w:left w:val="nil"/>
              <w:bottom w:val="single" w:sz="8" w:space="0" w:color="auto"/>
              <w:right w:val="single" w:sz="8" w:space="0" w:color="auto"/>
            </w:tcBorders>
            <w:shd w:val="clear" w:color="000000" w:fill="8EA9DB"/>
            <w:noWrap/>
            <w:textDirection w:val="btLr"/>
            <w:vAlign w:val="center"/>
            <w:hideMark/>
          </w:tcPr>
          <w:p w14:paraId="01B33A5F" w14:textId="77777777" w:rsidR="00D730DB" w:rsidRPr="00D8057B" w:rsidRDefault="00D730DB" w:rsidP="00CD466F">
            <w:pPr>
              <w:ind w:left="113" w:right="113"/>
              <w:jc w:val="center"/>
              <w:rPr>
                <w:b/>
                <w:bCs/>
                <w:color w:val="000000"/>
                <w:sz w:val="14"/>
                <w:szCs w:val="14"/>
              </w:rPr>
            </w:pPr>
            <w:r w:rsidRPr="00D8057B">
              <w:rPr>
                <w:b/>
                <w:bCs/>
                <w:color w:val="000000"/>
                <w:sz w:val="14"/>
                <w:szCs w:val="14"/>
              </w:rPr>
              <w:t> </w:t>
            </w:r>
          </w:p>
        </w:tc>
        <w:tc>
          <w:tcPr>
            <w:tcW w:w="248" w:type="dxa"/>
            <w:gridSpan w:val="2"/>
            <w:tcBorders>
              <w:top w:val="nil"/>
              <w:left w:val="nil"/>
              <w:bottom w:val="single" w:sz="8" w:space="0" w:color="auto"/>
              <w:right w:val="single" w:sz="8" w:space="0" w:color="auto"/>
            </w:tcBorders>
            <w:shd w:val="clear" w:color="000000" w:fill="8EA9DB"/>
            <w:noWrap/>
            <w:textDirection w:val="btLr"/>
            <w:vAlign w:val="center"/>
            <w:hideMark/>
          </w:tcPr>
          <w:p w14:paraId="53D2F5A0" w14:textId="77777777" w:rsidR="00D730DB" w:rsidRPr="00D8057B" w:rsidRDefault="00D730DB" w:rsidP="00CD466F">
            <w:pPr>
              <w:ind w:left="113" w:right="113"/>
              <w:jc w:val="center"/>
              <w:rPr>
                <w:b/>
                <w:bCs/>
                <w:color w:val="000000"/>
                <w:sz w:val="14"/>
                <w:szCs w:val="14"/>
              </w:rPr>
            </w:pPr>
            <w:r w:rsidRPr="00D8057B">
              <w:rPr>
                <w:b/>
                <w:bCs/>
                <w:color w:val="000000"/>
                <w:sz w:val="14"/>
                <w:szCs w:val="14"/>
              </w:rPr>
              <w:t> </w:t>
            </w:r>
          </w:p>
        </w:tc>
        <w:tc>
          <w:tcPr>
            <w:tcW w:w="236" w:type="dxa"/>
            <w:gridSpan w:val="2"/>
            <w:tcBorders>
              <w:top w:val="nil"/>
              <w:left w:val="nil"/>
              <w:bottom w:val="single" w:sz="8" w:space="0" w:color="auto"/>
              <w:right w:val="single" w:sz="8" w:space="0" w:color="auto"/>
            </w:tcBorders>
            <w:shd w:val="clear" w:color="000000" w:fill="A9D08E"/>
            <w:noWrap/>
            <w:vAlign w:val="center"/>
            <w:hideMark/>
          </w:tcPr>
          <w:p w14:paraId="5F25CDEC" w14:textId="77777777" w:rsidR="00D730DB" w:rsidRPr="00D8057B" w:rsidRDefault="00D730DB" w:rsidP="00CD466F">
            <w:pPr>
              <w:jc w:val="center"/>
              <w:rPr>
                <w:b/>
                <w:bCs/>
                <w:color w:val="000000"/>
                <w:sz w:val="14"/>
                <w:szCs w:val="14"/>
              </w:rPr>
            </w:pPr>
            <w:r w:rsidRPr="00D8057B">
              <w:rPr>
                <w:b/>
                <w:bCs/>
                <w:color w:val="000000"/>
                <w:sz w:val="14"/>
                <w:szCs w:val="14"/>
              </w:rPr>
              <w:t> </w:t>
            </w:r>
          </w:p>
        </w:tc>
        <w:tc>
          <w:tcPr>
            <w:tcW w:w="636" w:type="dxa"/>
            <w:tcBorders>
              <w:top w:val="nil"/>
              <w:left w:val="nil"/>
              <w:bottom w:val="single" w:sz="8" w:space="0" w:color="auto"/>
              <w:right w:val="single" w:sz="8" w:space="0" w:color="auto"/>
            </w:tcBorders>
            <w:shd w:val="clear" w:color="auto" w:fill="BFBFBF"/>
            <w:noWrap/>
            <w:vAlign w:val="center"/>
            <w:hideMark/>
          </w:tcPr>
          <w:p w14:paraId="4859BC90" w14:textId="77777777" w:rsidR="00D730DB" w:rsidRPr="00D8057B" w:rsidRDefault="00D730DB" w:rsidP="00CD466F">
            <w:pPr>
              <w:jc w:val="center"/>
              <w:rPr>
                <w:color w:val="000000"/>
                <w:sz w:val="14"/>
                <w:szCs w:val="14"/>
              </w:rPr>
            </w:pPr>
          </w:p>
        </w:tc>
      </w:tr>
      <w:tr w:rsidR="00D730DB" w:rsidRPr="00E776CD" w14:paraId="44E2BE30" w14:textId="77777777" w:rsidTr="00CD466F">
        <w:trPr>
          <w:gridAfter w:val="1"/>
          <w:wAfter w:w="7" w:type="dxa"/>
          <w:cantSplit/>
          <w:trHeight w:val="54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4BE5CC" w14:textId="77777777" w:rsidR="00D730DB" w:rsidRPr="00D730DB" w:rsidRDefault="00D730DB" w:rsidP="00CD466F">
            <w:pPr>
              <w:rPr>
                <w:color w:val="000000"/>
                <w:sz w:val="14"/>
                <w:szCs w:val="14"/>
              </w:rPr>
            </w:pPr>
            <w:r w:rsidRPr="00D730DB">
              <w:rPr>
                <w:color w:val="000000"/>
                <w:sz w:val="14"/>
                <w:szCs w:val="14"/>
              </w:rPr>
              <w:lastRenderedPageBreak/>
              <w:t>МДК 02.01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A6EA" w14:textId="77777777" w:rsidR="00D730DB" w:rsidRPr="00D730DB" w:rsidRDefault="00D730DB" w:rsidP="00CD466F">
            <w:pPr>
              <w:rPr>
                <w:color w:val="000000"/>
                <w:sz w:val="14"/>
                <w:szCs w:val="14"/>
              </w:rPr>
            </w:pPr>
            <w:r w:rsidRPr="00D730DB">
              <w:rPr>
                <w:color w:val="000000"/>
                <w:sz w:val="14"/>
                <w:szCs w:val="14"/>
              </w:rPr>
              <w:t>Технологии воспроизводства и выращивания рыбы и других гидробионтов</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F36C1" w14:textId="77777777" w:rsidR="00D730DB" w:rsidRPr="00D8057B" w:rsidRDefault="00D730DB" w:rsidP="00CD466F">
            <w:pPr>
              <w:rPr>
                <w:sz w:val="14"/>
                <w:szCs w:val="14"/>
              </w:rPr>
            </w:pPr>
            <w:r w:rsidRPr="00D8057B">
              <w:rPr>
                <w:sz w:val="14"/>
                <w:szCs w:val="14"/>
              </w:rPr>
              <w:t>4</w:t>
            </w:r>
          </w:p>
        </w:tc>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3220" w14:textId="77777777" w:rsidR="00D730DB" w:rsidRPr="00D8057B" w:rsidRDefault="00D730DB" w:rsidP="00CD466F">
            <w:pPr>
              <w:rPr>
                <w:sz w:val="14"/>
                <w:szCs w:val="14"/>
              </w:rPr>
            </w:pPr>
            <w:r w:rsidRPr="00D8057B">
              <w:rPr>
                <w:sz w:val="14"/>
                <w:szCs w:val="14"/>
              </w:rPr>
              <w:t>4</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CF50" w14:textId="77777777" w:rsidR="00D730DB" w:rsidRPr="00D8057B" w:rsidRDefault="00D730DB" w:rsidP="00CD466F">
            <w:pPr>
              <w:rPr>
                <w:sz w:val="14"/>
                <w:szCs w:val="14"/>
              </w:rPr>
            </w:pPr>
            <w:r w:rsidRPr="00D8057B">
              <w:rPr>
                <w:sz w:val="14"/>
                <w:szCs w:val="14"/>
              </w:rPr>
              <w:t>4</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1A29" w14:textId="77777777" w:rsidR="00D730DB" w:rsidRPr="00D8057B" w:rsidRDefault="00D730DB" w:rsidP="00CD466F">
            <w:pPr>
              <w:rPr>
                <w:sz w:val="14"/>
                <w:szCs w:val="14"/>
              </w:rPr>
            </w:pPr>
            <w:r w:rsidRPr="00D8057B">
              <w:rPr>
                <w:sz w:val="14"/>
                <w:szCs w:val="14"/>
              </w:rPr>
              <w:t>4</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97888" w14:textId="77777777" w:rsidR="00D730DB" w:rsidRPr="00D8057B" w:rsidRDefault="00D730DB" w:rsidP="00CD466F">
            <w:pPr>
              <w:rPr>
                <w:sz w:val="14"/>
                <w:szCs w:val="14"/>
              </w:rPr>
            </w:pPr>
            <w:r w:rsidRPr="00D8057B">
              <w:rPr>
                <w:sz w:val="14"/>
                <w:szCs w:val="14"/>
              </w:rPr>
              <w:t>4</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1A084" w14:textId="77777777" w:rsidR="00D730DB" w:rsidRPr="00D8057B" w:rsidRDefault="00D730DB" w:rsidP="00CD466F">
            <w:pPr>
              <w:rPr>
                <w:sz w:val="14"/>
                <w:szCs w:val="14"/>
              </w:rPr>
            </w:pPr>
            <w:r w:rsidRPr="00D8057B">
              <w:rPr>
                <w:sz w:val="14"/>
                <w:szCs w:val="14"/>
              </w:rPr>
              <w:t>4</w:t>
            </w: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7E11D" w14:textId="77777777" w:rsidR="00D730DB" w:rsidRPr="00D8057B" w:rsidRDefault="00D730DB" w:rsidP="00CD466F">
            <w:pPr>
              <w:rPr>
                <w:sz w:val="14"/>
                <w:szCs w:val="14"/>
              </w:rPr>
            </w:pPr>
            <w:r w:rsidRPr="00D8057B">
              <w:rPr>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3E46F" w14:textId="77777777" w:rsidR="00D730DB" w:rsidRPr="00D8057B" w:rsidRDefault="00D730DB" w:rsidP="00CD466F">
            <w:pPr>
              <w:rPr>
                <w:sz w:val="14"/>
                <w:szCs w:val="14"/>
              </w:rPr>
            </w:pPr>
            <w:r w:rsidRPr="00D8057B">
              <w:rPr>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F5A6E" w14:textId="77777777" w:rsidR="00D730DB" w:rsidRPr="00D8057B" w:rsidRDefault="00D730DB" w:rsidP="00CD466F">
            <w:pPr>
              <w:rPr>
                <w:sz w:val="14"/>
                <w:szCs w:val="14"/>
              </w:rPr>
            </w:pPr>
            <w:r w:rsidRPr="00D8057B">
              <w:rPr>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CFB36" w14:textId="77777777" w:rsidR="00D730DB" w:rsidRPr="00D8057B" w:rsidRDefault="00D730DB" w:rsidP="00CD466F">
            <w:pPr>
              <w:rPr>
                <w:sz w:val="14"/>
                <w:szCs w:val="14"/>
              </w:rPr>
            </w:pPr>
            <w:r w:rsidRPr="00D8057B">
              <w:rPr>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2ADF" w14:textId="77777777" w:rsidR="00D730DB" w:rsidRPr="00D8057B" w:rsidRDefault="00D730DB" w:rsidP="00CD466F">
            <w:pPr>
              <w:rPr>
                <w:sz w:val="14"/>
                <w:szCs w:val="14"/>
              </w:rPr>
            </w:pPr>
            <w:r w:rsidRPr="00D8057B">
              <w:rPr>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F885A" w14:textId="77777777" w:rsidR="00D730DB" w:rsidRPr="00D8057B" w:rsidRDefault="00D730DB" w:rsidP="00CD466F">
            <w:pPr>
              <w:rPr>
                <w:sz w:val="14"/>
                <w:szCs w:val="14"/>
              </w:rPr>
            </w:pPr>
            <w:r w:rsidRPr="00D8057B">
              <w:rPr>
                <w:sz w:val="14"/>
                <w:szCs w:val="14"/>
              </w:rPr>
              <w:t>4</w:t>
            </w: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A849" w14:textId="77777777" w:rsidR="00D730DB" w:rsidRPr="00D8057B" w:rsidRDefault="00D730DB" w:rsidP="00CD466F">
            <w:pPr>
              <w:rPr>
                <w:sz w:val="14"/>
                <w:szCs w:val="14"/>
              </w:rPr>
            </w:pPr>
            <w:r w:rsidRPr="00D8057B">
              <w:rPr>
                <w:sz w:val="14"/>
                <w:szCs w:val="14"/>
              </w:rPr>
              <w:t>4</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AA5DA" w14:textId="77777777" w:rsidR="00D730DB" w:rsidRPr="00D8057B" w:rsidRDefault="00D730DB" w:rsidP="00CD466F">
            <w:pPr>
              <w:rPr>
                <w:sz w:val="14"/>
                <w:szCs w:val="14"/>
              </w:rPr>
            </w:pPr>
            <w:r w:rsidRPr="00D8057B">
              <w:rPr>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71E9" w14:textId="77777777" w:rsidR="00D730DB" w:rsidRPr="00D8057B" w:rsidRDefault="00D730DB" w:rsidP="00CD466F">
            <w:pPr>
              <w:rPr>
                <w:sz w:val="14"/>
                <w:szCs w:val="14"/>
              </w:rPr>
            </w:pPr>
            <w:r w:rsidRPr="00D8057B">
              <w:rPr>
                <w:sz w:val="14"/>
                <w:szCs w:val="14"/>
              </w:rPr>
              <w:t>4</w:t>
            </w: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3F00E" w14:textId="77777777" w:rsidR="00D730DB" w:rsidRPr="00D8057B" w:rsidRDefault="00D730DB" w:rsidP="00CD466F">
            <w:pPr>
              <w:rPr>
                <w:sz w:val="14"/>
                <w:szCs w:val="14"/>
              </w:rPr>
            </w:pPr>
            <w:r w:rsidRPr="00D8057B">
              <w:rPr>
                <w:sz w:val="14"/>
                <w:szCs w:val="14"/>
              </w:rPr>
              <w:t>4</w:t>
            </w: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1EF4" w14:textId="77777777" w:rsidR="00D730DB" w:rsidRPr="00D8057B" w:rsidRDefault="00D730DB" w:rsidP="00CD466F">
            <w:pPr>
              <w:rPr>
                <w:sz w:val="14"/>
                <w:szCs w:val="14"/>
              </w:rPr>
            </w:pPr>
            <w:r w:rsidRPr="00D8057B">
              <w:rPr>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0956A0" w14:textId="77777777" w:rsidR="00D730DB" w:rsidRPr="00D8057B" w:rsidRDefault="00D730DB" w:rsidP="00CD466F">
            <w:pPr>
              <w:rPr>
                <w:sz w:val="14"/>
                <w:szCs w:val="14"/>
              </w:rPr>
            </w:pPr>
            <w:r w:rsidRPr="00D8057B">
              <w:rPr>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4D05C0" w14:textId="77777777" w:rsidR="00D730DB" w:rsidRPr="00D8057B" w:rsidRDefault="00D730DB" w:rsidP="00CD466F">
            <w:pPr>
              <w:rPr>
                <w:sz w:val="14"/>
                <w:szCs w:val="14"/>
              </w:rPr>
            </w:pPr>
            <w:r w:rsidRPr="00D8057B">
              <w:rPr>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777C" w14:textId="77777777" w:rsidR="00D730DB" w:rsidRPr="00D8057B" w:rsidRDefault="00D730DB" w:rsidP="00CD466F">
            <w:pPr>
              <w:rPr>
                <w:sz w:val="14"/>
                <w:szCs w:val="14"/>
              </w:rPr>
            </w:pPr>
            <w:r w:rsidRPr="00D8057B">
              <w:rPr>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E96A1" w14:textId="77777777" w:rsidR="00D730DB" w:rsidRPr="00D8057B" w:rsidRDefault="00D730DB" w:rsidP="00CD466F">
            <w:pPr>
              <w:rPr>
                <w:sz w:val="14"/>
                <w:szCs w:val="14"/>
              </w:rPr>
            </w:pPr>
            <w:r w:rsidRPr="00D8057B">
              <w:rPr>
                <w:sz w:val="14"/>
                <w:szCs w:val="14"/>
              </w:rPr>
              <w:t>5</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7C5F" w14:textId="77777777" w:rsidR="00D730DB" w:rsidRPr="00D8057B" w:rsidRDefault="00D730DB" w:rsidP="00CD466F">
            <w:pPr>
              <w:rPr>
                <w:sz w:val="14"/>
                <w:szCs w:val="14"/>
              </w:rPr>
            </w:pPr>
            <w:r w:rsidRPr="00D8057B">
              <w:rPr>
                <w:sz w:val="14"/>
                <w:szCs w:val="14"/>
              </w:rPr>
              <w:t>4</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3935" w14:textId="77777777" w:rsidR="00D730DB" w:rsidRPr="00D8057B" w:rsidRDefault="00D730DB" w:rsidP="00CD466F">
            <w:pPr>
              <w:rPr>
                <w:sz w:val="14"/>
                <w:szCs w:val="14"/>
              </w:rPr>
            </w:pPr>
            <w:r w:rsidRPr="00D8057B">
              <w:rPr>
                <w:sz w:val="14"/>
                <w:szCs w:val="14"/>
              </w:rPr>
              <w:t>5</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60EC" w14:textId="77777777" w:rsidR="00D730DB" w:rsidRPr="00D8057B" w:rsidRDefault="00D730DB" w:rsidP="00CD466F">
            <w:pPr>
              <w:rPr>
                <w:sz w:val="14"/>
                <w:szCs w:val="14"/>
              </w:rPr>
            </w:pPr>
            <w:r w:rsidRPr="00D8057B">
              <w:rPr>
                <w:sz w:val="14"/>
                <w:szCs w:val="14"/>
              </w:rPr>
              <w:t>4</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F2031" w14:textId="77777777" w:rsidR="00D730DB" w:rsidRPr="00D8057B" w:rsidRDefault="00D730DB" w:rsidP="00CD466F">
            <w:pPr>
              <w:rPr>
                <w:sz w:val="14"/>
                <w:szCs w:val="14"/>
              </w:rPr>
            </w:pPr>
            <w:r w:rsidRPr="00D8057B">
              <w:rPr>
                <w:sz w:val="14"/>
                <w:szCs w:val="14"/>
              </w:rPr>
              <w:t>5</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C55A" w14:textId="77777777" w:rsidR="00D730DB" w:rsidRPr="00D8057B" w:rsidRDefault="00D730DB" w:rsidP="00CD466F">
            <w:pPr>
              <w:rPr>
                <w:sz w:val="14"/>
                <w:szCs w:val="14"/>
              </w:rPr>
            </w:pPr>
            <w:r w:rsidRPr="00D8057B">
              <w:rPr>
                <w:sz w:val="14"/>
                <w:szCs w:val="14"/>
              </w:rPr>
              <w:t>4</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E776" w14:textId="77777777" w:rsidR="00D730DB" w:rsidRPr="00D8057B" w:rsidRDefault="00D730DB" w:rsidP="00CD466F">
            <w:pPr>
              <w:rPr>
                <w:sz w:val="14"/>
                <w:szCs w:val="14"/>
              </w:rPr>
            </w:pPr>
            <w:r w:rsidRPr="00D8057B">
              <w:rPr>
                <w:sz w:val="14"/>
                <w:szCs w:val="14"/>
              </w:rPr>
              <w:t>5</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6493" w14:textId="77777777" w:rsidR="00D730DB" w:rsidRPr="00D8057B" w:rsidRDefault="00D730DB" w:rsidP="00CD466F">
            <w:pPr>
              <w:rPr>
                <w:sz w:val="14"/>
                <w:szCs w:val="14"/>
              </w:rPr>
            </w:pPr>
            <w:r w:rsidRPr="00D8057B">
              <w:rPr>
                <w:sz w:val="14"/>
                <w:szCs w:val="14"/>
              </w:rPr>
              <w:t>4</w:t>
            </w:r>
          </w:p>
        </w:tc>
        <w:tc>
          <w:tcPr>
            <w:tcW w:w="3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128D" w14:textId="77777777" w:rsidR="00D730DB" w:rsidRPr="00D8057B" w:rsidRDefault="00D730DB" w:rsidP="00CD466F">
            <w:pPr>
              <w:rPr>
                <w:sz w:val="14"/>
                <w:szCs w:val="14"/>
              </w:rPr>
            </w:pPr>
            <w:r w:rsidRPr="00D8057B">
              <w:rPr>
                <w:sz w:val="14"/>
                <w:szCs w:val="14"/>
              </w:rPr>
              <w:t>5</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07913" w14:textId="77777777" w:rsidR="00D730DB" w:rsidRPr="00D8057B" w:rsidRDefault="00D730DB" w:rsidP="00CD466F">
            <w:pPr>
              <w:rPr>
                <w:sz w:val="14"/>
                <w:szCs w:val="14"/>
              </w:rPr>
            </w:pPr>
            <w:r w:rsidRPr="00D8057B">
              <w:rPr>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19D2C" w14:textId="77777777" w:rsidR="00D730DB" w:rsidRPr="00D8057B" w:rsidRDefault="00D730DB" w:rsidP="00CD466F">
            <w:pPr>
              <w:rPr>
                <w:sz w:val="14"/>
                <w:szCs w:val="14"/>
              </w:rPr>
            </w:pPr>
            <w:r w:rsidRPr="00D8057B">
              <w:rPr>
                <w:sz w:val="14"/>
                <w:szCs w:val="14"/>
              </w:rPr>
              <w:t>5</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A7EF" w14:textId="77777777" w:rsidR="00D730DB" w:rsidRPr="00D8057B" w:rsidRDefault="00D730DB" w:rsidP="00CD466F">
            <w:pPr>
              <w:rPr>
                <w:sz w:val="14"/>
                <w:szCs w:val="14"/>
              </w:rPr>
            </w:pPr>
            <w:r w:rsidRPr="00D8057B">
              <w:rPr>
                <w:sz w:val="14"/>
                <w:szCs w:val="14"/>
              </w:rPr>
              <w:t>4</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2348B" w14:textId="77777777" w:rsidR="00D730DB" w:rsidRPr="00D8057B" w:rsidRDefault="00D730DB" w:rsidP="00CD466F">
            <w:pPr>
              <w:rPr>
                <w:sz w:val="14"/>
                <w:szCs w:val="14"/>
              </w:rPr>
            </w:pPr>
            <w:r w:rsidRPr="00D8057B">
              <w:rPr>
                <w:sz w:val="14"/>
                <w:szCs w:val="14"/>
              </w:rPr>
              <w:t>5</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6A597" w14:textId="77777777" w:rsidR="00D730DB" w:rsidRPr="00D8057B" w:rsidRDefault="00D730DB" w:rsidP="00CD466F">
            <w:pPr>
              <w:rPr>
                <w:sz w:val="14"/>
                <w:szCs w:val="14"/>
              </w:rPr>
            </w:pPr>
            <w:r w:rsidRPr="00D8057B">
              <w:rPr>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B7DAE" w14:textId="77777777" w:rsidR="00D730DB" w:rsidRPr="00D8057B" w:rsidRDefault="00D730DB" w:rsidP="00CD466F">
            <w:pPr>
              <w:rPr>
                <w:sz w:val="14"/>
                <w:szCs w:val="14"/>
              </w:rPr>
            </w:pPr>
            <w:r w:rsidRPr="00D8057B">
              <w:rPr>
                <w:sz w:val="14"/>
                <w:szCs w:val="14"/>
              </w:rPr>
              <w:t>5</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13E4D" w14:textId="77777777" w:rsidR="00D730DB" w:rsidRPr="00D8057B" w:rsidRDefault="00D730DB" w:rsidP="00CD466F">
            <w:pPr>
              <w:rPr>
                <w:sz w:val="14"/>
                <w:szCs w:val="14"/>
              </w:rPr>
            </w:pPr>
            <w:r w:rsidRPr="00D8057B">
              <w:rPr>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CB64" w14:textId="77777777" w:rsidR="00D730DB" w:rsidRPr="00D8057B" w:rsidRDefault="00D730DB" w:rsidP="00CD466F">
            <w:pPr>
              <w:rPr>
                <w:sz w:val="14"/>
                <w:szCs w:val="14"/>
              </w:rPr>
            </w:pPr>
            <w:r w:rsidRPr="00D8057B">
              <w:rPr>
                <w:sz w:val="14"/>
                <w:szCs w:val="14"/>
              </w:rPr>
              <w:t>5</w:t>
            </w:r>
          </w:p>
        </w:tc>
        <w:tc>
          <w:tcPr>
            <w:tcW w:w="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A96BE" w14:textId="77777777" w:rsidR="00D730DB" w:rsidRPr="00D8057B" w:rsidRDefault="00D730DB" w:rsidP="00CD466F">
            <w:pPr>
              <w:rPr>
                <w:sz w:val="14"/>
                <w:szCs w:val="14"/>
              </w:rPr>
            </w:pPr>
            <w:r w:rsidRPr="00D8057B">
              <w:rPr>
                <w:sz w:val="14"/>
                <w:szCs w:val="14"/>
              </w:rPr>
              <w:t>4</w:t>
            </w:r>
          </w:p>
        </w:tc>
        <w:tc>
          <w:tcPr>
            <w:tcW w:w="2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C195" w14:textId="77777777" w:rsidR="00D730DB" w:rsidRPr="00D8057B" w:rsidRDefault="00D730DB" w:rsidP="00CD466F">
            <w:pPr>
              <w:rPr>
                <w:sz w:val="14"/>
                <w:szCs w:val="14"/>
              </w:rPr>
            </w:pPr>
            <w:r w:rsidRPr="00D8057B">
              <w:rPr>
                <w:sz w:val="14"/>
                <w:szCs w:val="14"/>
              </w:rPr>
              <w:t>5</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0E601A58" w14:textId="77777777" w:rsidR="00D730DB" w:rsidRPr="00D8057B" w:rsidRDefault="00D730DB" w:rsidP="00CD466F">
            <w:pPr>
              <w:ind w:left="113" w:right="113"/>
              <w:rPr>
                <w:color w:val="000000"/>
                <w:sz w:val="14"/>
                <w:szCs w:val="14"/>
              </w:rPr>
            </w:pPr>
            <w:r w:rsidRPr="00D8057B">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tcPr>
          <w:p w14:paraId="17DF51B3" w14:textId="77777777" w:rsidR="00D730DB" w:rsidRPr="00D8057B" w:rsidRDefault="00D730DB" w:rsidP="00CD466F">
            <w:pPr>
              <w:ind w:left="113" w:right="113"/>
              <w:jc w:val="right"/>
              <w:rPr>
                <w:color w:val="000000"/>
                <w:sz w:val="14"/>
                <w:szCs w:val="14"/>
              </w:rPr>
            </w:pPr>
          </w:p>
        </w:tc>
        <w:tc>
          <w:tcPr>
            <w:tcW w:w="248" w:type="dxa"/>
            <w:gridSpan w:val="2"/>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tcPr>
          <w:p w14:paraId="6D4E0E8D" w14:textId="77777777" w:rsidR="00D730DB" w:rsidRPr="00D8057B" w:rsidRDefault="00D730DB" w:rsidP="00CD466F">
            <w:pPr>
              <w:ind w:left="113" w:right="113"/>
              <w:jc w:val="right"/>
              <w:rPr>
                <w:color w:val="000000"/>
                <w:sz w:val="14"/>
                <w:szCs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6911ED9" w14:textId="77777777" w:rsidR="00D730DB" w:rsidRPr="00D8057B" w:rsidRDefault="00D730DB" w:rsidP="00CD466F">
            <w:pPr>
              <w:rPr>
                <w:color w:val="000000"/>
                <w:sz w:val="14"/>
                <w:szCs w:val="14"/>
              </w:rPr>
            </w:pPr>
            <w:r w:rsidRPr="00D8057B">
              <w:rPr>
                <w:color w:val="000000"/>
                <w:sz w:val="14"/>
                <w:szCs w:val="14"/>
              </w:rPr>
              <w:t> </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94CC3" w14:textId="77777777" w:rsidR="00D730DB" w:rsidRPr="00D8057B" w:rsidRDefault="0098799F" w:rsidP="00CD466F">
            <w:pPr>
              <w:jc w:val="center"/>
              <w:rPr>
                <w:color w:val="000000"/>
                <w:sz w:val="14"/>
                <w:szCs w:val="14"/>
              </w:rPr>
            </w:pPr>
            <w:r w:rsidRPr="00D8057B">
              <w:rPr>
                <w:color w:val="000000"/>
                <w:sz w:val="14"/>
                <w:szCs w:val="14"/>
              </w:rPr>
              <w:t>126</w:t>
            </w:r>
          </w:p>
        </w:tc>
      </w:tr>
    </w:tbl>
    <w:p w14:paraId="49A7201D" w14:textId="77777777" w:rsidR="00CD466F" w:rsidRDefault="00CD466F" w:rsidP="004C23CE">
      <w:pPr>
        <w:jc w:val="center"/>
      </w:pPr>
    </w:p>
    <w:tbl>
      <w:tblPr>
        <w:tblpPr w:leftFromText="180" w:rightFromText="180" w:vertAnchor="page" w:horzAnchor="margin" w:tblpXSpec="center" w:tblpY="1665"/>
        <w:tblW w:w="15888" w:type="dxa"/>
        <w:tblLayout w:type="fixed"/>
        <w:tblLook w:val="04A0" w:firstRow="1" w:lastRow="0" w:firstColumn="1" w:lastColumn="0" w:noHBand="0" w:noVBand="1"/>
      </w:tblPr>
      <w:tblGrid>
        <w:gridCol w:w="993"/>
        <w:gridCol w:w="2126"/>
        <w:gridCol w:w="291"/>
        <w:gridCol w:w="281"/>
        <w:gridCol w:w="240"/>
        <w:gridCol w:w="236"/>
        <w:gridCol w:w="300"/>
        <w:gridCol w:w="236"/>
        <w:gridCol w:w="269"/>
        <w:gridCol w:w="283"/>
        <w:gridCol w:w="284"/>
        <w:gridCol w:w="283"/>
        <w:gridCol w:w="284"/>
        <w:gridCol w:w="361"/>
        <w:gridCol w:w="353"/>
        <w:gridCol w:w="268"/>
        <w:gridCol w:w="283"/>
        <w:gridCol w:w="355"/>
        <w:gridCol w:w="354"/>
        <w:gridCol w:w="283"/>
        <w:gridCol w:w="284"/>
        <w:gridCol w:w="283"/>
        <w:gridCol w:w="283"/>
        <w:gridCol w:w="284"/>
        <w:gridCol w:w="236"/>
        <w:gridCol w:w="260"/>
        <w:gridCol w:w="283"/>
        <w:gridCol w:w="271"/>
        <w:gridCol w:w="296"/>
        <w:gridCol w:w="236"/>
        <w:gridCol w:w="342"/>
        <w:gridCol w:w="283"/>
        <w:gridCol w:w="284"/>
        <w:gridCol w:w="283"/>
        <w:gridCol w:w="284"/>
        <w:gridCol w:w="283"/>
        <w:gridCol w:w="284"/>
        <w:gridCol w:w="283"/>
        <w:gridCol w:w="284"/>
        <w:gridCol w:w="240"/>
        <w:gridCol w:w="272"/>
        <w:gridCol w:w="284"/>
        <w:gridCol w:w="283"/>
        <w:gridCol w:w="248"/>
        <w:gridCol w:w="236"/>
        <w:gridCol w:w="636"/>
      </w:tblGrid>
      <w:tr w:rsidR="00BD2144" w:rsidRPr="00E776CD" w14:paraId="1914A1F4" w14:textId="77777777" w:rsidTr="00CD466F">
        <w:trPr>
          <w:cantSplit/>
          <w:trHeight w:val="57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87C8DC" w14:textId="77777777" w:rsidR="00BD2144" w:rsidRPr="00D730DB" w:rsidRDefault="00BD2144" w:rsidP="00BD2144">
            <w:pPr>
              <w:rPr>
                <w:color w:val="000000"/>
                <w:sz w:val="14"/>
                <w:szCs w:val="14"/>
              </w:rPr>
            </w:pPr>
            <w:r w:rsidRPr="00D730DB">
              <w:rPr>
                <w:color w:val="000000"/>
                <w:sz w:val="14"/>
                <w:szCs w:val="14"/>
              </w:rPr>
              <w:lastRenderedPageBreak/>
              <w:t>МДК 02.02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16EF9" w14:textId="77777777" w:rsidR="00BD2144" w:rsidRPr="00D730DB" w:rsidRDefault="00BD2144" w:rsidP="00BD2144">
            <w:pPr>
              <w:rPr>
                <w:color w:val="000000"/>
                <w:sz w:val="14"/>
                <w:szCs w:val="14"/>
              </w:rPr>
            </w:pPr>
            <w:r w:rsidRPr="00D730DB">
              <w:rPr>
                <w:color w:val="000000"/>
                <w:sz w:val="14"/>
                <w:szCs w:val="14"/>
              </w:rPr>
              <w:t>Техническое обеспечение процессов воспроизводства и выращивания рыбы и других гидробионтов</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B1222" w14:textId="77777777" w:rsidR="00BD2144" w:rsidRPr="00BD2144" w:rsidRDefault="00BD2144" w:rsidP="00BD2144">
            <w:pPr>
              <w:rPr>
                <w:sz w:val="14"/>
                <w:szCs w:val="14"/>
              </w:rPr>
            </w:pPr>
          </w:p>
        </w:tc>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8DBA" w14:textId="77777777" w:rsidR="00BD2144" w:rsidRPr="00BD2144" w:rsidRDefault="00BD2144" w:rsidP="00BD2144">
            <w:pPr>
              <w:rPr>
                <w:sz w:val="14"/>
                <w:szCs w:val="14"/>
              </w:rPr>
            </w:pP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D737" w14:textId="77777777" w:rsidR="00BD2144" w:rsidRPr="00BD2144" w:rsidRDefault="00BD2144" w:rsidP="00BD2144">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D06C3" w14:textId="77777777" w:rsidR="00BD2144" w:rsidRPr="00BD2144" w:rsidRDefault="00BD2144" w:rsidP="00BD2144">
            <w:pPr>
              <w:rPr>
                <w:sz w:val="14"/>
                <w:szCs w:val="14"/>
              </w:rPr>
            </w:pP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94003" w14:textId="77777777" w:rsidR="00BD2144" w:rsidRPr="00BD2144" w:rsidRDefault="00BD2144" w:rsidP="00BD2144">
            <w:pPr>
              <w:rPr>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95D0D" w14:textId="77777777" w:rsidR="00BD2144" w:rsidRPr="00BD2144" w:rsidRDefault="00BD2144" w:rsidP="00BD2144">
            <w:pPr>
              <w:rPr>
                <w:sz w:val="14"/>
                <w:szCs w:val="14"/>
              </w:rPr>
            </w:pP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38AC6" w14:textId="77777777" w:rsidR="00BD2144" w:rsidRPr="00BD2144" w:rsidRDefault="00BD2144" w:rsidP="00BD2144">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F999C" w14:textId="77777777" w:rsidR="00BD2144" w:rsidRPr="00BD2144" w:rsidRDefault="00BD2144" w:rsidP="00BD2144">
            <w:pPr>
              <w:rPr>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4BAAF" w14:textId="77777777" w:rsidR="00BD2144" w:rsidRPr="00BD2144" w:rsidRDefault="00BD2144" w:rsidP="00BD2144">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A8A37" w14:textId="77777777" w:rsidR="00BD2144" w:rsidRPr="00BD2144" w:rsidRDefault="00BD2144" w:rsidP="00BD2144">
            <w:pPr>
              <w:rPr>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53420" w14:textId="77777777" w:rsidR="00BD2144" w:rsidRPr="006423FC" w:rsidRDefault="00BD2144" w:rsidP="00BD2144">
            <w:pPr>
              <w:rPr>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D88CB" w14:textId="77777777" w:rsidR="00BD2144" w:rsidRPr="006423FC" w:rsidRDefault="00BD2144" w:rsidP="00BD2144">
            <w:pPr>
              <w:rPr>
                <w:sz w:val="14"/>
                <w:szCs w:val="14"/>
              </w:rPr>
            </w:pP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8D11" w14:textId="77777777" w:rsidR="00BD2144" w:rsidRPr="006423FC" w:rsidRDefault="00BD2144" w:rsidP="00BD2144">
            <w:pPr>
              <w:rPr>
                <w:sz w:val="14"/>
                <w:szCs w:val="14"/>
              </w:rPr>
            </w:pP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19D4A" w14:textId="77777777" w:rsidR="00BD2144" w:rsidRPr="006423FC" w:rsidRDefault="00BD2144" w:rsidP="00BD2144">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C111A" w14:textId="77777777" w:rsidR="00BD2144" w:rsidRPr="006423FC" w:rsidRDefault="00BD2144" w:rsidP="00BD2144">
            <w:pPr>
              <w:rPr>
                <w:sz w:val="14"/>
                <w:szCs w:val="14"/>
              </w:rPr>
            </w:pP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8D79A" w14:textId="77777777" w:rsidR="00BD2144" w:rsidRPr="006423FC" w:rsidRDefault="00BD2144" w:rsidP="00BD2144">
            <w:pPr>
              <w:rPr>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421E3" w14:textId="77777777" w:rsidR="00BD2144" w:rsidRPr="006423FC" w:rsidRDefault="00BD2144" w:rsidP="00BD2144">
            <w:pPr>
              <w:rPr>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F4CD5E" w14:textId="77777777" w:rsidR="00BD2144" w:rsidRPr="006423FC" w:rsidRDefault="00BD2144" w:rsidP="00BD2144">
            <w:pPr>
              <w:rPr>
                <w:sz w:val="14"/>
                <w:szCs w:val="14"/>
              </w:rPr>
            </w:pPr>
            <w:r w:rsidRPr="006423FC">
              <w:rPr>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776910" w14:textId="77777777" w:rsidR="00BD2144" w:rsidRPr="006423FC" w:rsidRDefault="00BD2144" w:rsidP="00BD2144">
            <w:pPr>
              <w:rPr>
                <w:sz w:val="14"/>
                <w:szCs w:val="14"/>
              </w:rPr>
            </w:pPr>
            <w:r w:rsidRPr="006423FC">
              <w:rPr>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66374" w14:textId="77777777" w:rsidR="00BD2144" w:rsidRPr="006423FC" w:rsidRDefault="00BD2144" w:rsidP="00BD2144">
            <w:pPr>
              <w:rPr>
                <w:sz w:val="14"/>
                <w:szCs w:val="14"/>
              </w:rPr>
            </w:pPr>
            <w:r w:rsidRPr="006423FC">
              <w:rPr>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22E69" w14:textId="77777777" w:rsidR="00BD2144" w:rsidRPr="006423FC" w:rsidRDefault="00BD2144" w:rsidP="00BD2144">
            <w:pPr>
              <w:rPr>
                <w:sz w:val="14"/>
                <w:szCs w:val="14"/>
              </w:rPr>
            </w:pPr>
            <w:r w:rsidRPr="006423FC">
              <w:rPr>
                <w:sz w:val="16"/>
                <w:szCs w:val="16"/>
              </w:rPr>
              <w:t>3</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B40BF" w14:textId="77777777" w:rsidR="00BD2144" w:rsidRPr="006423FC" w:rsidRDefault="00BD2144" w:rsidP="00BD2144">
            <w:pPr>
              <w:rPr>
                <w:sz w:val="14"/>
                <w:szCs w:val="14"/>
              </w:rPr>
            </w:pPr>
            <w:r w:rsidRPr="006423FC">
              <w:rPr>
                <w:sz w:val="16"/>
                <w:szCs w:val="16"/>
              </w:rPr>
              <w:t>2</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FA79D" w14:textId="77777777" w:rsidR="00BD2144" w:rsidRPr="006423FC" w:rsidRDefault="00BD2144" w:rsidP="00BD2144">
            <w:pPr>
              <w:rPr>
                <w:sz w:val="14"/>
                <w:szCs w:val="14"/>
              </w:rPr>
            </w:pPr>
            <w:r w:rsidRPr="006423FC">
              <w:rPr>
                <w:sz w:val="16"/>
                <w:szCs w:val="16"/>
              </w:rPr>
              <w:t>3</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E3623" w14:textId="77777777" w:rsidR="00BD2144" w:rsidRPr="006423FC" w:rsidRDefault="00BD2144" w:rsidP="00BD2144">
            <w:pPr>
              <w:rPr>
                <w:sz w:val="14"/>
                <w:szCs w:val="14"/>
              </w:rPr>
            </w:pPr>
            <w:r w:rsidRPr="006423FC">
              <w:rPr>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992E" w14:textId="77777777" w:rsidR="00BD2144" w:rsidRPr="006423FC" w:rsidRDefault="00BD2144" w:rsidP="00BD2144">
            <w:pPr>
              <w:rPr>
                <w:sz w:val="14"/>
                <w:szCs w:val="14"/>
              </w:rPr>
            </w:pPr>
            <w:r w:rsidRPr="006423FC">
              <w:rPr>
                <w:sz w:val="16"/>
                <w:szCs w:val="16"/>
              </w:rPr>
              <w:t>3</w:t>
            </w:r>
          </w:p>
        </w:tc>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469F4" w14:textId="77777777" w:rsidR="00BD2144" w:rsidRPr="006423FC" w:rsidRDefault="00BD2144" w:rsidP="00BD2144">
            <w:pPr>
              <w:rPr>
                <w:sz w:val="14"/>
                <w:szCs w:val="14"/>
              </w:rPr>
            </w:pPr>
            <w:r w:rsidRPr="006423FC">
              <w:rPr>
                <w:sz w:val="16"/>
                <w:szCs w:val="16"/>
              </w:rPr>
              <w:t>2</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1935F" w14:textId="77777777" w:rsidR="00BD2144" w:rsidRPr="006423FC" w:rsidRDefault="00BD2144" w:rsidP="00BD2144">
            <w:pPr>
              <w:rPr>
                <w:sz w:val="14"/>
                <w:szCs w:val="14"/>
              </w:rPr>
            </w:pPr>
            <w:r w:rsidRPr="006423FC">
              <w:rPr>
                <w:sz w:val="16"/>
                <w:szCs w:val="16"/>
              </w:rPr>
              <w:t>3</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ACA1" w14:textId="77777777" w:rsidR="00BD2144" w:rsidRPr="006423FC" w:rsidRDefault="00BD2144" w:rsidP="00BD2144">
            <w:pPr>
              <w:rPr>
                <w:sz w:val="14"/>
                <w:szCs w:val="14"/>
              </w:rPr>
            </w:pPr>
            <w:r w:rsidRPr="006423FC">
              <w:rPr>
                <w:sz w:val="16"/>
                <w:szCs w:val="16"/>
              </w:rPr>
              <w:t>2</w:t>
            </w:r>
          </w:p>
        </w:tc>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85EB" w14:textId="77777777" w:rsidR="00BD2144" w:rsidRPr="006423FC" w:rsidRDefault="00BD2144" w:rsidP="00BD2144">
            <w:pPr>
              <w:rPr>
                <w:sz w:val="14"/>
                <w:szCs w:val="14"/>
              </w:rPr>
            </w:pPr>
            <w:r w:rsidRPr="006423FC">
              <w:rPr>
                <w:sz w:val="16"/>
                <w:szCs w:val="16"/>
              </w:rPr>
              <w:t>3</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2B4A" w14:textId="77777777" w:rsidR="00BD2144" w:rsidRPr="006423FC" w:rsidRDefault="00BD2144" w:rsidP="00BD2144">
            <w:pPr>
              <w:rPr>
                <w:sz w:val="14"/>
                <w:szCs w:val="14"/>
              </w:rPr>
            </w:pPr>
            <w:r w:rsidRPr="006423FC">
              <w:rPr>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D8216" w14:textId="77777777" w:rsidR="00BD2144" w:rsidRPr="006423FC" w:rsidRDefault="00BD2144" w:rsidP="00BD2144">
            <w:pPr>
              <w:rPr>
                <w:sz w:val="14"/>
                <w:szCs w:val="14"/>
              </w:rPr>
            </w:pPr>
            <w:r w:rsidRPr="006423FC">
              <w:rPr>
                <w:sz w:val="16"/>
                <w:szCs w:val="16"/>
              </w:rPr>
              <w:t>3</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46C6B" w14:textId="77777777" w:rsidR="00BD2144" w:rsidRPr="006423FC" w:rsidRDefault="00BD2144" w:rsidP="00BD2144">
            <w:pPr>
              <w:rPr>
                <w:sz w:val="14"/>
                <w:szCs w:val="14"/>
              </w:rPr>
            </w:pPr>
            <w:r w:rsidRPr="006423FC">
              <w:rPr>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02A53" w14:textId="77777777" w:rsidR="00BD2144" w:rsidRPr="006423FC" w:rsidRDefault="00BD2144" w:rsidP="00BD2144">
            <w:pPr>
              <w:rPr>
                <w:sz w:val="14"/>
                <w:szCs w:val="14"/>
              </w:rPr>
            </w:pPr>
            <w:r w:rsidRPr="006423FC">
              <w:rPr>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489BF" w14:textId="77777777" w:rsidR="00BD2144" w:rsidRPr="006423FC" w:rsidRDefault="00BD2144" w:rsidP="00BD2144">
            <w:pPr>
              <w:rPr>
                <w:sz w:val="14"/>
                <w:szCs w:val="14"/>
              </w:rPr>
            </w:pPr>
            <w:r w:rsidRPr="006423FC">
              <w:rPr>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524D4" w14:textId="77777777" w:rsidR="00BD2144" w:rsidRPr="006423FC" w:rsidRDefault="00BD2144" w:rsidP="00BD2144">
            <w:pPr>
              <w:rPr>
                <w:sz w:val="14"/>
                <w:szCs w:val="14"/>
              </w:rPr>
            </w:pPr>
            <w:r w:rsidRPr="006423FC">
              <w:rPr>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9495" w14:textId="77777777" w:rsidR="00BD2144" w:rsidRPr="006423FC" w:rsidRDefault="00BD2144" w:rsidP="00BD2144">
            <w:pPr>
              <w:rPr>
                <w:sz w:val="14"/>
                <w:szCs w:val="14"/>
              </w:rPr>
            </w:pPr>
            <w:r w:rsidRPr="006423FC">
              <w:rPr>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B017A" w14:textId="77777777" w:rsidR="00BD2144" w:rsidRPr="006423FC" w:rsidRDefault="00BD2144" w:rsidP="00BD2144">
            <w:pPr>
              <w:rPr>
                <w:sz w:val="14"/>
                <w:szCs w:val="14"/>
              </w:rPr>
            </w:pPr>
            <w:r w:rsidRPr="006423FC">
              <w:rPr>
                <w:sz w:val="16"/>
                <w:szCs w:val="16"/>
              </w:rPr>
              <w:t>2</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48DFE" w14:textId="77777777" w:rsidR="00BD2144" w:rsidRPr="006423FC" w:rsidRDefault="00BD2144" w:rsidP="00BD2144">
            <w:pPr>
              <w:rPr>
                <w:sz w:val="14"/>
                <w:szCs w:val="14"/>
              </w:rPr>
            </w:pPr>
            <w:r w:rsidRPr="006423FC">
              <w:rPr>
                <w:sz w:val="16"/>
                <w:szCs w:val="16"/>
              </w:rPr>
              <w:t>2</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83FF5" w14:textId="77777777" w:rsidR="00BD2144" w:rsidRPr="006423FC" w:rsidRDefault="00BD2144" w:rsidP="00BD2144">
            <w:pPr>
              <w:rPr>
                <w:sz w:val="14"/>
                <w:szCs w:val="14"/>
              </w:rPr>
            </w:pPr>
            <w:r w:rsidRPr="006423FC">
              <w:rPr>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6EDA8F6A" w14:textId="77777777" w:rsidR="00BD2144" w:rsidRPr="006423FC" w:rsidRDefault="00BD2144" w:rsidP="0098799F">
            <w:pPr>
              <w:ind w:left="113" w:right="113"/>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tcPr>
          <w:p w14:paraId="51BCC78C" w14:textId="77777777" w:rsidR="00BD2144" w:rsidRPr="006423FC" w:rsidRDefault="00BD2144" w:rsidP="00BD2144">
            <w:pPr>
              <w:ind w:left="113" w:right="113"/>
              <w:jc w:val="right"/>
              <w:rPr>
                <w:color w:val="000000"/>
                <w:sz w:val="14"/>
                <w:szCs w:val="14"/>
              </w:rPr>
            </w:pPr>
          </w:p>
        </w:tc>
        <w:tc>
          <w:tcPr>
            <w:tcW w:w="248"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tcPr>
          <w:p w14:paraId="52403161" w14:textId="77777777" w:rsidR="00BD2144" w:rsidRPr="006423FC" w:rsidRDefault="00BD2144" w:rsidP="00BD2144">
            <w:pPr>
              <w:ind w:left="113" w:right="113"/>
              <w:jc w:val="right"/>
              <w:rPr>
                <w:color w:val="000000"/>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3B3492F" w14:textId="77777777" w:rsidR="00BD2144" w:rsidRPr="006423FC" w:rsidRDefault="00BD2144" w:rsidP="00BD2144">
            <w:pPr>
              <w:rPr>
                <w:color w:val="000000"/>
                <w:sz w:val="14"/>
                <w:szCs w:val="14"/>
              </w:rPr>
            </w:pPr>
            <w:r w:rsidRPr="006423FC">
              <w:rPr>
                <w:color w:val="000000"/>
                <w:sz w:val="14"/>
                <w:szCs w:val="14"/>
              </w:rPr>
              <w:t> </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359E" w14:textId="77777777" w:rsidR="00BD2144" w:rsidRPr="006423FC" w:rsidRDefault="0098799F" w:rsidP="00D91414">
            <w:pPr>
              <w:jc w:val="center"/>
              <w:rPr>
                <w:color w:val="000000"/>
                <w:sz w:val="14"/>
                <w:szCs w:val="14"/>
              </w:rPr>
            </w:pPr>
            <w:r w:rsidRPr="006423FC">
              <w:rPr>
                <w:color w:val="000000"/>
                <w:sz w:val="14"/>
                <w:szCs w:val="14"/>
              </w:rPr>
              <w:t>46</w:t>
            </w:r>
          </w:p>
        </w:tc>
      </w:tr>
      <w:tr w:rsidR="00E603B3" w:rsidRPr="00E776CD" w14:paraId="639F2B8B" w14:textId="77777777" w:rsidTr="009E5039">
        <w:trPr>
          <w:cantSplit/>
          <w:trHeight w:val="325"/>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795BFEB" w14:textId="77777777" w:rsidR="00E603B3" w:rsidRPr="00BF2282" w:rsidRDefault="00E603B3" w:rsidP="00D730DB">
            <w:pPr>
              <w:rPr>
                <w:color w:val="000000"/>
                <w:sz w:val="14"/>
                <w:szCs w:val="14"/>
              </w:rPr>
            </w:pPr>
            <w:r w:rsidRPr="00BF2282">
              <w:rPr>
                <w:color w:val="000000"/>
                <w:sz w:val="14"/>
                <w:szCs w:val="14"/>
              </w:rPr>
              <w:t xml:space="preserve">УП. </w:t>
            </w:r>
            <w:r>
              <w:rPr>
                <w:color w:val="000000"/>
                <w:sz w:val="14"/>
                <w:szCs w:val="14"/>
              </w:rPr>
              <w:t>0</w:t>
            </w:r>
            <w:r w:rsidR="00D730DB">
              <w:rPr>
                <w:color w:val="000000"/>
                <w:sz w:val="14"/>
                <w:szCs w:val="14"/>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6FA3" w14:textId="77777777" w:rsidR="00E603B3" w:rsidRPr="00BF2282" w:rsidRDefault="00E603B3" w:rsidP="00E603B3">
            <w:pPr>
              <w:rPr>
                <w:color w:val="000000"/>
                <w:sz w:val="14"/>
                <w:szCs w:val="14"/>
              </w:rPr>
            </w:pPr>
            <w:r w:rsidRPr="00BF2282">
              <w:rPr>
                <w:color w:val="000000"/>
                <w:sz w:val="14"/>
                <w:szCs w:val="14"/>
              </w:rPr>
              <w:t>Учебная практика</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7B52D" w14:textId="77777777" w:rsidR="00E603B3" w:rsidRPr="00E776CD" w:rsidRDefault="00E603B3" w:rsidP="00E603B3">
            <w:pPr>
              <w:rPr>
                <w:color w:val="000000"/>
                <w:sz w:val="14"/>
                <w:szCs w:val="14"/>
              </w:rPr>
            </w:pPr>
            <w:r w:rsidRPr="00E776CD">
              <w:rPr>
                <w:color w:val="000000"/>
                <w:sz w:val="14"/>
                <w:szCs w:val="14"/>
              </w:rPr>
              <w:t> </w:t>
            </w:r>
          </w:p>
        </w:tc>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E6DF2" w14:textId="77777777" w:rsidR="00E603B3" w:rsidRPr="00E776CD" w:rsidRDefault="00E603B3" w:rsidP="00E603B3">
            <w:pPr>
              <w:rPr>
                <w:color w:val="000000"/>
                <w:sz w:val="14"/>
                <w:szCs w:val="14"/>
              </w:rPr>
            </w:pPr>
            <w:r w:rsidRPr="00E776CD">
              <w:rPr>
                <w:color w:val="000000"/>
                <w:sz w:val="14"/>
                <w:szCs w:val="14"/>
              </w:rPr>
              <w:t> </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C9449" w14:textId="77777777" w:rsidR="00E603B3" w:rsidRPr="00E776CD" w:rsidRDefault="00E603B3" w:rsidP="00E603B3">
            <w:pPr>
              <w:rPr>
                <w:color w:val="000000"/>
                <w:sz w:val="14"/>
                <w:szCs w:val="14"/>
              </w:rPr>
            </w:pPr>
            <w:r w:rsidRPr="00E776CD">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19746" w14:textId="77777777" w:rsidR="00E603B3" w:rsidRPr="00E776CD" w:rsidRDefault="00E603B3" w:rsidP="00E603B3">
            <w:pPr>
              <w:rPr>
                <w:color w:val="000000"/>
                <w:sz w:val="14"/>
                <w:szCs w:val="14"/>
              </w:rPr>
            </w:pPr>
            <w:r w:rsidRPr="00E776CD">
              <w:rPr>
                <w:color w:val="000000"/>
                <w:sz w:val="14"/>
                <w:szCs w:val="14"/>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541DA" w14:textId="77777777" w:rsidR="00E603B3" w:rsidRPr="00E776CD" w:rsidRDefault="00E603B3" w:rsidP="00E603B3">
            <w:pPr>
              <w:rPr>
                <w:color w:val="000000"/>
                <w:sz w:val="14"/>
                <w:szCs w:val="14"/>
              </w:rPr>
            </w:pPr>
            <w:r w:rsidRPr="00E776CD">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C37EA" w14:textId="77777777" w:rsidR="00E603B3" w:rsidRPr="00E776CD" w:rsidRDefault="00E603B3" w:rsidP="00E603B3">
            <w:pPr>
              <w:rPr>
                <w:color w:val="000000"/>
                <w:sz w:val="14"/>
                <w:szCs w:val="14"/>
              </w:rPr>
            </w:pPr>
            <w:r w:rsidRPr="00E776CD">
              <w:rPr>
                <w:color w:val="000000"/>
                <w:sz w:val="14"/>
                <w:szCs w:val="14"/>
              </w:rPr>
              <w:t> </w:t>
            </w: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DF2D" w14:textId="77777777" w:rsidR="00E603B3" w:rsidRPr="00E776CD" w:rsidRDefault="00E603B3" w:rsidP="00E603B3">
            <w:pPr>
              <w:rPr>
                <w:color w:val="000000"/>
                <w:sz w:val="14"/>
                <w:szCs w:val="14"/>
              </w:rPr>
            </w:pPr>
            <w:r w:rsidRPr="00E776CD">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3B304" w14:textId="77777777" w:rsidR="00E603B3" w:rsidRPr="00E776CD" w:rsidRDefault="00E603B3" w:rsidP="00E603B3">
            <w:pPr>
              <w:rPr>
                <w:color w:val="000000"/>
                <w:sz w:val="14"/>
                <w:szCs w:val="14"/>
              </w:rPr>
            </w:pPr>
            <w:r w:rsidRPr="00E776CD">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68FD" w14:textId="77777777" w:rsidR="00E603B3" w:rsidRPr="00E776CD" w:rsidRDefault="00E603B3" w:rsidP="00E603B3">
            <w:pPr>
              <w:rPr>
                <w:color w:val="000000"/>
                <w:sz w:val="14"/>
                <w:szCs w:val="14"/>
              </w:rPr>
            </w:pPr>
            <w:r w:rsidRPr="00E776CD">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35ECB" w14:textId="77777777" w:rsidR="00E603B3" w:rsidRPr="00E776CD" w:rsidRDefault="00E603B3" w:rsidP="00E603B3">
            <w:pPr>
              <w:rPr>
                <w:color w:val="000000"/>
                <w:sz w:val="14"/>
                <w:szCs w:val="14"/>
              </w:rPr>
            </w:pPr>
            <w:r w:rsidRPr="00E776CD">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6404" w14:textId="77777777" w:rsidR="00E603B3" w:rsidRPr="006423FC" w:rsidRDefault="00E603B3" w:rsidP="00E603B3">
            <w:pPr>
              <w:rPr>
                <w:color w:val="000000"/>
                <w:sz w:val="14"/>
                <w:szCs w:val="14"/>
              </w:rPr>
            </w:pPr>
            <w:r w:rsidRPr="006423FC">
              <w:rPr>
                <w:color w:val="000000"/>
                <w:sz w:val="14"/>
                <w:szCs w:val="14"/>
              </w:rPr>
              <w:t> </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D839" w14:textId="77777777" w:rsidR="00E603B3" w:rsidRPr="006423FC" w:rsidRDefault="00E603B3" w:rsidP="00E603B3">
            <w:pPr>
              <w:rPr>
                <w:color w:val="000000"/>
                <w:sz w:val="14"/>
                <w:szCs w:val="14"/>
              </w:rPr>
            </w:pPr>
            <w:r w:rsidRPr="006423FC">
              <w:rPr>
                <w:color w:val="000000"/>
                <w:sz w:val="14"/>
                <w:szCs w:val="14"/>
              </w:rPr>
              <w:t> </w:t>
            </w: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0FCB1" w14:textId="77777777" w:rsidR="00E603B3" w:rsidRPr="006423FC" w:rsidRDefault="00E603B3" w:rsidP="00E603B3">
            <w:pPr>
              <w:rPr>
                <w:color w:val="000000"/>
                <w:sz w:val="14"/>
                <w:szCs w:val="14"/>
              </w:rPr>
            </w:pPr>
            <w:r w:rsidRPr="006423FC">
              <w:rPr>
                <w:color w:val="000000"/>
                <w:sz w:val="14"/>
                <w:szCs w:val="14"/>
              </w:rPr>
              <w:t> </w:t>
            </w:r>
          </w:p>
        </w:tc>
        <w:tc>
          <w:tcPr>
            <w:tcW w:w="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AE10C"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885E3" w14:textId="77777777" w:rsidR="00E603B3" w:rsidRPr="006423FC" w:rsidRDefault="00E603B3" w:rsidP="00E603B3">
            <w:pPr>
              <w:rPr>
                <w:color w:val="000000"/>
                <w:sz w:val="14"/>
                <w:szCs w:val="14"/>
              </w:rPr>
            </w:pPr>
            <w:r w:rsidRPr="006423FC">
              <w:rPr>
                <w:color w:val="000000"/>
                <w:sz w:val="14"/>
                <w:szCs w:val="14"/>
              </w:rPr>
              <w:t> </w:t>
            </w: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55153" w14:textId="77777777" w:rsidR="00E603B3" w:rsidRPr="006423FC" w:rsidRDefault="00E603B3" w:rsidP="00E603B3">
            <w:pPr>
              <w:rPr>
                <w:color w:val="000000"/>
                <w:sz w:val="14"/>
                <w:szCs w:val="14"/>
              </w:rPr>
            </w:pPr>
            <w:r w:rsidRPr="006423FC">
              <w:rPr>
                <w:color w:val="000000"/>
                <w:sz w:val="14"/>
                <w:szCs w:val="14"/>
              </w:rPr>
              <w:t> </w:t>
            </w:r>
          </w:p>
        </w:tc>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9A4B"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05117A"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7C542E"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640E7"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AFBD"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6CCFC" w14:textId="77777777" w:rsidR="00E603B3" w:rsidRPr="006423FC" w:rsidRDefault="00E603B3" w:rsidP="00E603B3">
            <w:pPr>
              <w:rPr>
                <w:color w:val="000000"/>
                <w:sz w:val="14"/>
                <w:szCs w:val="14"/>
              </w:rPr>
            </w:pPr>
            <w:r w:rsidRPr="006423FC">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CBE5" w14:textId="77777777" w:rsidR="00E603B3" w:rsidRPr="006423FC" w:rsidRDefault="00E603B3" w:rsidP="00E603B3">
            <w:pPr>
              <w:rPr>
                <w:color w:val="000000"/>
                <w:sz w:val="14"/>
                <w:szCs w:val="14"/>
              </w:rPr>
            </w:pPr>
            <w:r w:rsidRPr="006423FC">
              <w:rPr>
                <w:color w:val="000000"/>
                <w:sz w:val="14"/>
                <w:szCs w:val="14"/>
              </w:rPr>
              <w:t> </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4DCB2"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35D9A" w14:textId="77777777" w:rsidR="00E603B3" w:rsidRPr="006423FC" w:rsidRDefault="00E603B3" w:rsidP="00E603B3">
            <w:pPr>
              <w:rPr>
                <w:color w:val="000000"/>
                <w:sz w:val="14"/>
                <w:szCs w:val="14"/>
              </w:rPr>
            </w:pPr>
            <w:r w:rsidRPr="006423FC">
              <w:rPr>
                <w:color w:val="000000"/>
                <w:sz w:val="14"/>
                <w:szCs w:val="14"/>
              </w:rPr>
              <w:t> </w:t>
            </w:r>
          </w:p>
        </w:tc>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949E" w14:textId="77777777" w:rsidR="00E603B3" w:rsidRPr="006423FC" w:rsidRDefault="00E603B3" w:rsidP="00E603B3">
            <w:pPr>
              <w:rPr>
                <w:color w:val="000000"/>
                <w:sz w:val="14"/>
                <w:szCs w:val="14"/>
              </w:rPr>
            </w:pPr>
            <w:r w:rsidRPr="006423FC">
              <w:rPr>
                <w:color w:val="000000"/>
                <w:sz w:val="14"/>
                <w:szCs w:val="14"/>
              </w:rPr>
              <w:t> </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449AB" w14:textId="77777777" w:rsidR="00E603B3" w:rsidRPr="006423FC" w:rsidRDefault="00E603B3" w:rsidP="00E603B3">
            <w:pPr>
              <w:rPr>
                <w:color w:val="000000"/>
                <w:sz w:val="14"/>
                <w:szCs w:val="14"/>
              </w:rPr>
            </w:pPr>
            <w:r w:rsidRPr="006423FC">
              <w:rPr>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AEE8D" w14:textId="77777777" w:rsidR="00E603B3" w:rsidRPr="006423FC" w:rsidRDefault="00E603B3" w:rsidP="00E603B3">
            <w:pPr>
              <w:rPr>
                <w:color w:val="000000"/>
                <w:sz w:val="14"/>
                <w:szCs w:val="14"/>
              </w:rPr>
            </w:pPr>
            <w:r w:rsidRPr="006423FC">
              <w:rPr>
                <w:color w:val="000000"/>
                <w:sz w:val="14"/>
                <w:szCs w:val="14"/>
              </w:rPr>
              <w:t> </w:t>
            </w:r>
          </w:p>
        </w:tc>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715D"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C3F8"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DCA00"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B31BA"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F6A3C"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B6C71"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C136C" w14:textId="77777777" w:rsidR="00E603B3" w:rsidRPr="006423FC" w:rsidRDefault="00E603B3" w:rsidP="00E603B3">
            <w:pPr>
              <w:rPr>
                <w:color w:val="000000"/>
                <w:sz w:val="14"/>
                <w:szCs w:val="14"/>
              </w:rPr>
            </w:pPr>
            <w:r w:rsidRPr="006423FC">
              <w:rPr>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21769"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8F6AE" w14:textId="77777777" w:rsidR="00E603B3" w:rsidRPr="006423FC" w:rsidRDefault="00E603B3" w:rsidP="00E603B3">
            <w:pPr>
              <w:rPr>
                <w:color w:val="000000"/>
                <w:sz w:val="14"/>
                <w:szCs w:val="14"/>
              </w:rPr>
            </w:pPr>
            <w:r w:rsidRPr="006423FC">
              <w:rPr>
                <w:color w:val="000000"/>
                <w:sz w:val="14"/>
                <w:szCs w:val="14"/>
              </w:rPr>
              <w:t> </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C3B64" w14:textId="77777777" w:rsidR="00E603B3" w:rsidRPr="006423FC" w:rsidRDefault="00E603B3" w:rsidP="00E603B3">
            <w:pPr>
              <w:rPr>
                <w:color w:val="000000"/>
                <w:sz w:val="14"/>
                <w:szCs w:val="14"/>
              </w:rPr>
            </w:pPr>
            <w:r w:rsidRPr="006423FC">
              <w:rPr>
                <w:color w:val="000000"/>
                <w:sz w:val="14"/>
                <w:szCs w:val="14"/>
              </w:rPr>
              <w:t> </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3E6D" w14:textId="77777777" w:rsidR="00E603B3" w:rsidRPr="006423FC" w:rsidRDefault="00E603B3" w:rsidP="00E603B3">
            <w:pPr>
              <w:rPr>
                <w:color w:val="000000"/>
                <w:sz w:val="14"/>
                <w:szCs w:val="14"/>
              </w:rPr>
            </w:pPr>
            <w:r w:rsidRPr="006423FC">
              <w:rPr>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522A9FEE" w14:textId="77777777" w:rsidR="00E603B3" w:rsidRPr="006423FC" w:rsidRDefault="00E603B3" w:rsidP="00E603B3">
            <w:pPr>
              <w:ind w:left="113" w:right="113"/>
              <w:jc w:val="center"/>
              <w:rPr>
                <w:color w:val="000000"/>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4846607A" w14:textId="77777777" w:rsidR="00E603B3" w:rsidRPr="006423FC" w:rsidRDefault="00E603B3" w:rsidP="00E603B3">
            <w:pPr>
              <w:ind w:left="113" w:right="113"/>
              <w:jc w:val="right"/>
              <w:rPr>
                <w:color w:val="000000"/>
                <w:sz w:val="14"/>
                <w:szCs w:val="14"/>
              </w:rPr>
            </w:pPr>
          </w:p>
        </w:tc>
        <w:tc>
          <w:tcPr>
            <w:tcW w:w="248"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4EEFFB31" w14:textId="77777777" w:rsidR="00E603B3" w:rsidRPr="006423FC" w:rsidRDefault="00D730DB" w:rsidP="00BD2144">
            <w:pPr>
              <w:ind w:left="113" w:right="113"/>
              <w:rPr>
                <w:color w:val="000000"/>
                <w:sz w:val="14"/>
                <w:szCs w:val="14"/>
              </w:rPr>
            </w:pPr>
            <w:r w:rsidRPr="006423FC">
              <w:rPr>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7845C97" w14:textId="77777777" w:rsidR="00E603B3" w:rsidRPr="006423FC" w:rsidRDefault="00E603B3" w:rsidP="00E603B3">
            <w:pPr>
              <w:rPr>
                <w:color w:val="000000"/>
                <w:sz w:val="14"/>
                <w:szCs w:val="14"/>
              </w:rPr>
            </w:pPr>
            <w:r w:rsidRPr="006423FC">
              <w:rPr>
                <w:color w:val="000000"/>
                <w:sz w:val="14"/>
                <w:szCs w:val="14"/>
              </w:rPr>
              <w:t> </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10C3B" w14:textId="77777777" w:rsidR="00E603B3" w:rsidRPr="006423FC" w:rsidRDefault="00723823" w:rsidP="00D91414">
            <w:pPr>
              <w:jc w:val="center"/>
              <w:rPr>
                <w:color w:val="000000"/>
                <w:sz w:val="14"/>
                <w:szCs w:val="14"/>
                <w:lang w:val="en-US"/>
              </w:rPr>
            </w:pPr>
            <w:r w:rsidRPr="006423FC">
              <w:rPr>
                <w:color w:val="000000"/>
                <w:sz w:val="14"/>
                <w:szCs w:val="14"/>
                <w:lang w:val="en-US"/>
              </w:rPr>
              <w:t>36</w:t>
            </w:r>
          </w:p>
        </w:tc>
      </w:tr>
      <w:tr w:rsidR="00E050DC" w:rsidRPr="00E776CD" w14:paraId="11A1E37A" w14:textId="77777777" w:rsidTr="00CD466F">
        <w:trPr>
          <w:trHeight w:val="20"/>
        </w:trPr>
        <w:tc>
          <w:tcPr>
            <w:tcW w:w="993" w:type="dxa"/>
            <w:tcBorders>
              <w:top w:val="nil"/>
              <w:left w:val="single" w:sz="8" w:space="0" w:color="auto"/>
              <w:bottom w:val="single" w:sz="8" w:space="0" w:color="auto"/>
              <w:right w:val="single" w:sz="8" w:space="0" w:color="auto"/>
            </w:tcBorders>
            <w:shd w:val="clear" w:color="auto" w:fill="D9D9D9" w:themeFill="background1" w:themeFillShade="D9"/>
            <w:hideMark/>
          </w:tcPr>
          <w:p w14:paraId="6C5653DA" w14:textId="77777777" w:rsidR="00BF2282" w:rsidRPr="00BF2282" w:rsidRDefault="00BF2282" w:rsidP="00BF2282">
            <w:pPr>
              <w:rPr>
                <w:color w:val="000000"/>
                <w:sz w:val="14"/>
                <w:szCs w:val="14"/>
              </w:rPr>
            </w:pPr>
            <w:r w:rsidRPr="00BF2282">
              <w:rPr>
                <w:b/>
                <w:bCs/>
                <w:color w:val="000000"/>
                <w:sz w:val="14"/>
                <w:szCs w:val="14"/>
              </w:rPr>
              <w:t>ПМ. 03</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14:paraId="46DBC2AA" w14:textId="77777777" w:rsidR="00BF2282" w:rsidRPr="00BF2282" w:rsidRDefault="00BF2282" w:rsidP="00BF2282">
            <w:pPr>
              <w:rPr>
                <w:color w:val="000000"/>
                <w:sz w:val="14"/>
                <w:szCs w:val="14"/>
              </w:rPr>
            </w:pPr>
            <w:r w:rsidRPr="00BF2282">
              <w:rPr>
                <w:b/>
                <w:bCs/>
                <w:color w:val="000000"/>
                <w:sz w:val="14"/>
                <w:szCs w:val="14"/>
              </w:rPr>
              <w:t>Охрана водных биоресурсов и среды их обитания</w:t>
            </w:r>
          </w:p>
        </w:tc>
        <w:tc>
          <w:tcPr>
            <w:tcW w:w="291" w:type="dxa"/>
            <w:tcBorders>
              <w:top w:val="nil"/>
              <w:left w:val="nil"/>
              <w:bottom w:val="single" w:sz="8" w:space="0" w:color="auto"/>
              <w:right w:val="single" w:sz="8" w:space="0" w:color="auto"/>
            </w:tcBorders>
            <w:shd w:val="clear" w:color="auto" w:fill="D9D9D9" w:themeFill="background1" w:themeFillShade="D9"/>
            <w:noWrap/>
            <w:vAlign w:val="center"/>
            <w:hideMark/>
          </w:tcPr>
          <w:p w14:paraId="77C7BFF5" w14:textId="77777777" w:rsidR="00BF2282" w:rsidRPr="00E776CD" w:rsidRDefault="00BF2282" w:rsidP="00BF2282">
            <w:pPr>
              <w:rPr>
                <w:color w:val="000000"/>
                <w:sz w:val="14"/>
                <w:szCs w:val="14"/>
              </w:rPr>
            </w:pPr>
            <w:r w:rsidRPr="00E776CD">
              <w:rPr>
                <w:color w:val="000000"/>
                <w:sz w:val="14"/>
                <w:szCs w:val="14"/>
              </w:rPr>
              <w:t> </w:t>
            </w:r>
          </w:p>
        </w:tc>
        <w:tc>
          <w:tcPr>
            <w:tcW w:w="281" w:type="dxa"/>
            <w:tcBorders>
              <w:top w:val="nil"/>
              <w:left w:val="nil"/>
              <w:bottom w:val="single" w:sz="8" w:space="0" w:color="auto"/>
              <w:right w:val="single" w:sz="8" w:space="0" w:color="auto"/>
            </w:tcBorders>
            <w:shd w:val="clear" w:color="auto" w:fill="D9D9D9" w:themeFill="background1" w:themeFillShade="D9"/>
            <w:noWrap/>
            <w:vAlign w:val="center"/>
            <w:hideMark/>
          </w:tcPr>
          <w:p w14:paraId="451C0FCB" w14:textId="77777777" w:rsidR="00BF2282" w:rsidRPr="00E776CD" w:rsidRDefault="00BF2282" w:rsidP="00BF2282">
            <w:pPr>
              <w:rPr>
                <w:color w:val="000000"/>
                <w:sz w:val="14"/>
                <w:szCs w:val="14"/>
              </w:rPr>
            </w:pPr>
            <w:r w:rsidRPr="00E776CD">
              <w:rPr>
                <w:color w:val="000000"/>
                <w:sz w:val="14"/>
                <w:szCs w:val="14"/>
              </w:rPr>
              <w:t> </w:t>
            </w:r>
          </w:p>
        </w:tc>
        <w:tc>
          <w:tcPr>
            <w:tcW w:w="240" w:type="dxa"/>
            <w:tcBorders>
              <w:top w:val="nil"/>
              <w:left w:val="nil"/>
              <w:bottom w:val="single" w:sz="8" w:space="0" w:color="auto"/>
              <w:right w:val="single" w:sz="8" w:space="0" w:color="auto"/>
            </w:tcBorders>
            <w:shd w:val="clear" w:color="auto" w:fill="D9D9D9" w:themeFill="background1" w:themeFillShade="D9"/>
            <w:noWrap/>
            <w:vAlign w:val="center"/>
            <w:hideMark/>
          </w:tcPr>
          <w:p w14:paraId="6096A6E6" w14:textId="77777777" w:rsidR="00BF2282" w:rsidRPr="00E776CD" w:rsidRDefault="00BF2282" w:rsidP="00BF2282">
            <w:pPr>
              <w:rPr>
                <w:color w:val="000000"/>
                <w:sz w:val="14"/>
                <w:szCs w:val="14"/>
              </w:rPr>
            </w:pPr>
            <w:r w:rsidRPr="00E776CD">
              <w:rPr>
                <w:color w:val="000000"/>
                <w:sz w:val="14"/>
                <w:szCs w:val="14"/>
              </w:rPr>
              <w:t> </w:t>
            </w:r>
          </w:p>
        </w:tc>
        <w:tc>
          <w:tcPr>
            <w:tcW w:w="23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8DC2B0" w14:textId="77777777" w:rsidR="00BF2282" w:rsidRPr="00E776CD" w:rsidRDefault="00BF2282" w:rsidP="00BF2282">
            <w:pPr>
              <w:rPr>
                <w:color w:val="000000"/>
                <w:sz w:val="14"/>
                <w:szCs w:val="14"/>
              </w:rPr>
            </w:pPr>
            <w:r w:rsidRPr="00E776CD">
              <w:rPr>
                <w:color w:val="000000"/>
                <w:sz w:val="14"/>
                <w:szCs w:val="14"/>
              </w:rPr>
              <w:t> </w:t>
            </w:r>
          </w:p>
        </w:tc>
        <w:tc>
          <w:tcPr>
            <w:tcW w:w="30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729A73" w14:textId="77777777" w:rsidR="00BF2282" w:rsidRPr="00E776CD" w:rsidRDefault="00BF2282" w:rsidP="00BF2282">
            <w:pPr>
              <w:rPr>
                <w:color w:val="000000"/>
                <w:sz w:val="14"/>
                <w:szCs w:val="14"/>
              </w:rPr>
            </w:pPr>
            <w:r w:rsidRPr="00E776CD">
              <w:rPr>
                <w:color w:val="000000"/>
                <w:sz w:val="14"/>
                <w:szCs w:val="14"/>
              </w:rPr>
              <w:t> </w:t>
            </w:r>
          </w:p>
        </w:tc>
        <w:tc>
          <w:tcPr>
            <w:tcW w:w="236" w:type="dxa"/>
            <w:tcBorders>
              <w:top w:val="nil"/>
              <w:left w:val="nil"/>
              <w:bottom w:val="single" w:sz="8" w:space="0" w:color="auto"/>
              <w:right w:val="single" w:sz="8" w:space="0" w:color="auto"/>
            </w:tcBorders>
            <w:shd w:val="clear" w:color="auto" w:fill="D9D9D9" w:themeFill="background1" w:themeFillShade="D9"/>
            <w:noWrap/>
            <w:vAlign w:val="center"/>
            <w:hideMark/>
          </w:tcPr>
          <w:p w14:paraId="1A9C16AE" w14:textId="77777777" w:rsidR="00BF2282" w:rsidRPr="00E776CD" w:rsidRDefault="00BF2282" w:rsidP="00BF2282">
            <w:pPr>
              <w:rPr>
                <w:color w:val="000000"/>
                <w:sz w:val="14"/>
                <w:szCs w:val="14"/>
              </w:rPr>
            </w:pPr>
            <w:r w:rsidRPr="00E776CD">
              <w:rPr>
                <w:color w:val="000000"/>
                <w:sz w:val="14"/>
                <w:szCs w:val="14"/>
              </w:rPr>
              <w:t> </w:t>
            </w:r>
          </w:p>
        </w:tc>
        <w:tc>
          <w:tcPr>
            <w:tcW w:w="269" w:type="dxa"/>
            <w:tcBorders>
              <w:top w:val="nil"/>
              <w:left w:val="nil"/>
              <w:bottom w:val="single" w:sz="8" w:space="0" w:color="auto"/>
              <w:right w:val="single" w:sz="8" w:space="0" w:color="auto"/>
            </w:tcBorders>
            <w:shd w:val="clear" w:color="auto" w:fill="D9D9D9" w:themeFill="background1" w:themeFillShade="D9"/>
            <w:noWrap/>
            <w:vAlign w:val="center"/>
            <w:hideMark/>
          </w:tcPr>
          <w:p w14:paraId="711ED013" w14:textId="77777777" w:rsidR="00BF2282" w:rsidRPr="00E776CD" w:rsidRDefault="00BF2282" w:rsidP="00BF2282">
            <w:pPr>
              <w:rPr>
                <w:color w:val="000000"/>
                <w:sz w:val="14"/>
                <w:szCs w:val="14"/>
              </w:rPr>
            </w:pPr>
            <w:r w:rsidRPr="00E776CD">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2151F4" w14:textId="77777777" w:rsidR="00BF2282" w:rsidRPr="00E776CD" w:rsidRDefault="00BF2282" w:rsidP="00BF2282">
            <w:pPr>
              <w:rPr>
                <w:color w:val="000000"/>
                <w:sz w:val="14"/>
                <w:szCs w:val="14"/>
              </w:rPr>
            </w:pPr>
            <w:r w:rsidRPr="00E776CD">
              <w:rPr>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0751CA99" w14:textId="77777777" w:rsidR="00BF2282" w:rsidRPr="00E776CD" w:rsidRDefault="00BF2282" w:rsidP="00BF2282">
            <w:pPr>
              <w:rPr>
                <w:color w:val="000000"/>
                <w:sz w:val="14"/>
                <w:szCs w:val="14"/>
              </w:rPr>
            </w:pPr>
            <w:r w:rsidRPr="00E776CD">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67D5F199" w14:textId="77777777" w:rsidR="00BF2282" w:rsidRPr="00E776CD" w:rsidRDefault="00BF2282" w:rsidP="00BF2282">
            <w:pPr>
              <w:rPr>
                <w:color w:val="000000"/>
                <w:sz w:val="14"/>
                <w:szCs w:val="14"/>
              </w:rPr>
            </w:pPr>
            <w:r w:rsidRPr="00E776CD">
              <w:rPr>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15A26642" w14:textId="77777777" w:rsidR="00BF2282" w:rsidRPr="006423FC" w:rsidRDefault="00BF2282" w:rsidP="00BF2282">
            <w:pPr>
              <w:rPr>
                <w:color w:val="000000"/>
                <w:sz w:val="14"/>
                <w:szCs w:val="14"/>
              </w:rPr>
            </w:pPr>
            <w:r w:rsidRPr="006423FC">
              <w:rPr>
                <w:color w:val="000000"/>
                <w:sz w:val="14"/>
                <w:szCs w:val="14"/>
              </w:rPr>
              <w:t> </w:t>
            </w:r>
          </w:p>
        </w:tc>
        <w:tc>
          <w:tcPr>
            <w:tcW w:w="361" w:type="dxa"/>
            <w:tcBorders>
              <w:top w:val="nil"/>
              <w:left w:val="nil"/>
              <w:bottom w:val="single" w:sz="8" w:space="0" w:color="auto"/>
              <w:right w:val="single" w:sz="8" w:space="0" w:color="auto"/>
            </w:tcBorders>
            <w:shd w:val="clear" w:color="auto" w:fill="D9D9D9" w:themeFill="background1" w:themeFillShade="D9"/>
            <w:noWrap/>
            <w:vAlign w:val="center"/>
            <w:hideMark/>
          </w:tcPr>
          <w:p w14:paraId="1239A621" w14:textId="77777777" w:rsidR="00BF2282" w:rsidRPr="006423FC" w:rsidRDefault="00BF2282" w:rsidP="00BF2282">
            <w:pPr>
              <w:rPr>
                <w:color w:val="000000"/>
                <w:sz w:val="14"/>
                <w:szCs w:val="14"/>
              </w:rPr>
            </w:pPr>
            <w:r w:rsidRPr="006423FC">
              <w:rPr>
                <w:color w:val="000000"/>
                <w:sz w:val="14"/>
                <w:szCs w:val="14"/>
              </w:rPr>
              <w:t> </w:t>
            </w:r>
          </w:p>
        </w:tc>
        <w:tc>
          <w:tcPr>
            <w:tcW w:w="35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A703A6" w14:textId="77777777" w:rsidR="00BF2282" w:rsidRPr="006423FC" w:rsidRDefault="00BF2282" w:rsidP="00BF2282">
            <w:pPr>
              <w:rPr>
                <w:color w:val="000000"/>
                <w:sz w:val="14"/>
                <w:szCs w:val="14"/>
              </w:rPr>
            </w:pPr>
            <w:r w:rsidRPr="006423FC">
              <w:rPr>
                <w:color w:val="000000"/>
                <w:sz w:val="14"/>
                <w:szCs w:val="14"/>
              </w:rPr>
              <w:t> </w:t>
            </w:r>
          </w:p>
        </w:tc>
        <w:tc>
          <w:tcPr>
            <w:tcW w:w="268"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3D1F8"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DAE8B1" w14:textId="77777777" w:rsidR="00BF2282" w:rsidRPr="006423FC" w:rsidRDefault="00BF2282" w:rsidP="00BF2282">
            <w:pPr>
              <w:rPr>
                <w:color w:val="000000"/>
                <w:sz w:val="14"/>
                <w:szCs w:val="14"/>
              </w:rPr>
            </w:pPr>
            <w:r w:rsidRPr="006423FC">
              <w:rPr>
                <w:color w:val="000000"/>
                <w:sz w:val="14"/>
                <w:szCs w:val="14"/>
              </w:rPr>
              <w:t> </w:t>
            </w:r>
          </w:p>
        </w:tc>
        <w:tc>
          <w:tcPr>
            <w:tcW w:w="355" w:type="dxa"/>
            <w:tcBorders>
              <w:top w:val="nil"/>
              <w:left w:val="nil"/>
              <w:bottom w:val="single" w:sz="8" w:space="0" w:color="auto"/>
              <w:right w:val="single" w:sz="8" w:space="0" w:color="auto"/>
            </w:tcBorders>
            <w:shd w:val="clear" w:color="auto" w:fill="D9D9D9" w:themeFill="background1" w:themeFillShade="D9"/>
            <w:noWrap/>
            <w:vAlign w:val="center"/>
            <w:hideMark/>
          </w:tcPr>
          <w:p w14:paraId="371DA0B9" w14:textId="77777777" w:rsidR="00BF2282" w:rsidRPr="006423FC" w:rsidRDefault="00BF2282" w:rsidP="00BF2282">
            <w:pPr>
              <w:rPr>
                <w:color w:val="000000"/>
                <w:sz w:val="14"/>
                <w:szCs w:val="14"/>
              </w:rPr>
            </w:pPr>
            <w:r w:rsidRPr="006423FC">
              <w:rPr>
                <w:color w:val="000000"/>
                <w:sz w:val="14"/>
                <w:szCs w:val="14"/>
              </w:rPr>
              <w:t> </w:t>
            </w:r>
          </w:p>
        </w:tc>
        <w:tc>
          <w:tcPr>
            <w:tcW w:w="354" w:type="dxa"/>
            <w:tcBorders>
              <w:top w:val="nil"/>
              <w:left w:val="nil"/>
              <w:bottom w:val="single" w:sz="8" w:space="0" w:color="auto"/>
              <w:right w:val="single" w:sz="8" w:space="0" w:color="auto"/>
            </w:tcBorders>
            <w:shd w:val="clear" w:color="auto" w:fill="D9D9D9" w:themeFill="background1" w:themeFillShade="D9"/>
            <w:noWrap/>
            <w:vAlign w:val="center"/>
            <w:hideMark/>
          </w:tcPr>
          <w:p w14:paraId="06ABAB8F"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02E131F8" w14:textId="77777777" w:rsidR="00BF2282" w:rsidRPr="006423FC" w:rsidRDefault="00BF2282" w:rsidP="00BF2282">
            <w:pPr>
              <w:rPr>
                <w:color w:val="000000"/>
                <w:sz w:val="14"/>
                <w:szCs w:val="14"/>
              </w:rPr>
            </w:pPr>
            <w:r w:rsidRPr="006423FC">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1446A03B"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747DC68F"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1837459A"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1B75DCEB" w14:textId="77777777" w:rsidR="00BF2282" w:rsidRPr="006423FC" w:rsidRDefault="00BF228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13A8F126" w14:textId="77777777" w:rsidR="00BF2282" w:rsidRPr="006423FC" w:rsidRDefault="00BF2282" w:rsidP="00BF2282">
            <w:pPr>
              <w:jc w:val="right"/>
              <w:rPr>
                <w:color w:val="000000"/>
                <w:sz w:val="14"/>
                <w:szCs w:val="14"/>
              </w:rPr>
            </w:pPr>
          </w:p>
        </w:tc>
        <w:tc>
          <w:tcPr>
            <w:tcW w:w="260" w:type="dxa"/>
            <w:tcBorders>
              <w:top w:val="nil"/>
              <w:left w:val="nil"/>
              <w:bottom w:val="single" w:sz="8" w:space="0" w:color="auto"/>
              <w:right w:val="single" w:sz="8" w:space="0" w:color="auto"/>
            </w:tcBorders>
            <w:shd w:val="clear" w:color="auto" w:fill="D9D9D9" w:themeFill="background1" w:themeFillShade="D9"/>
            <w:noWrap/>
            <w:vAlign w:val="center"/>
          </w:tcPr>
          <w:p w14:paraId="5338071C"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2775A1E1" w14:textId="77777777" w:rsidR="00BF2282" w:rsidRPr="006423FC" w:rsidRDefault="00BF2282" w:rsidP="00BF2282">
            <w:pPr>
              <w:jc w:val="right"/>
              <w:rPr>
                <w:color w:val="000000"/>
                <w:sz w:val="14"/>
                <w:szCs w:val="14"/>
              </w:rPr>
            </w:pPr>
          </w:p>
        </w:tc>
        <w:tc>
          <w:tcPr>
            <w:tcW w:w="271" w:type="dxa"/>
            <w:tcBorders>
              <w:top w:val="nil"/>
              <w:left w:val="nil"/>
              <w:bottom w:val="single" w:sz="8" w:space="0" w:color="auto"/>
              <w:right w:val="single" w:sz="8" w:space="0" w:color="auto"/>
            </w:tcBorders>
            <w:shd w:val="clear" w:color="auto" w:fill="D9D9D9" w:themeFill="background1" w:themeFillShade="D9"/>
            <w:noWrap/>
            <w:vAlign w:val="center"/>
          </w:tcPr>
          <w:p w14:paraId="66CFED02" w14:textId="77777777" w:rsidR="00BF2282" w:rsidRPr="006423FC" w:rsidRDefault="00BF2282" w:rsidP="00BF2282">
            <w:pPr>
              <w:jc w:val="right"/>
              <w:rPr>
                <w:color w:val="000000"/>
                <w:sz w:val="14"/>
                <w:szCs w:val="14"/>
              </w:rPr>
            </w:pPr>
          </w:p>
        </w:tc>
        <w:tc>
          <w:tcPr>
            <w:tcW w:w="296" w:type="dxa"/>
            <w:tcBorders>
              <w:top w:val="nil"/>
              <w:left w:val="nil"/>
              <w:bottom w:val="single" w:sz="8" w:space="0" w:color="auto"/>
              <w:right w:val="single" w:sz="8" w:space="0" w:color="auto"/>
            </w:tcBorders>
            <w:shd w:val="clear" w:color="auto" w:fill="D9D9D9" w:themeFill="background1" w:themeFillShade="D9"/>
            <w:noWrap/>
            <w:vAlign w:val="center"/>
          </w:tcPr>
          <w:p w14:paraId="51C44F60" w14:textId="77777777" w:rsidR="00BF2282" w:rsidRPr="006423FC" w:rsidRDefault="00BF228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7325F40F" w14:textId="77777777" w:rsidR="00BF2282" w:rsidRPr="006423FC" w:rsidRDefault="00BF2282" w:rsidP="00BF2282">
            <w:pPr>
              <w:jc w:val="right"/>
              <w:rPr>
                <w:color w:val="000000"/>
                <w:sz w:val="14"/>
                <w:szCs w:val="14"/>
              </w:rPr>
            </w:pPr>
          </w:p>
        </w:tc>
        <w:tc>
          <w:tcPr>
            <w:tcW w:w="342" w:type="dxa"/>
            <w:tcBorders>
              <w:top w:val="nil"/>
              <w:left w:val="nil"/>
              <w:bottom w:val="single" w:sz="8" w:space="0" w:color="auto"/>
              <w:right w:val="single" w:sz="8" w:space="0" w:color="auto"/>
            </w:tcBorders>
            <w:shd w:val="clear" w:color="auto" w:fill="D9D9D9" w:themeFill="background1" w:themeFillShade="D9"/>
            <w:noWrap/>
            <w:vAlign w:val="center"/>
          </w:tcPr>
          <w:p w14:paraId="1210C9A8"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2914DC38"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20510DF0"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60906F80"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20126E00"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7E12AA12"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2D137DF6"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5FD3FEF0"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62E81C58" w14:textId="77777777" w:rsidR="00BF2282" w:rsidRPr="006423FC" w:rsidRDefault="00BF2282" w:rsidP="00BF2282">
            <w:pPr>
              <w:jc w:val="right"/>
              <w:rPr>
                <w:color w:val="000000"/>
                <w:sz w:val="14"/>
                <w:szCs w:val="14"/>
              </w:rPr>
            </w:pPr>
          </w:p>
        </w:tc>
        <w:tc>
          <w:tcPr>
            <w:tcW w:w="240" w:type="dxa"/>
            <w:tcBorders>
              <w:top w:val="nil"/>
              <w:left w:val="nil"/>
              <w:bottom w:val="single" w:sz="8" w:space="0" w:color="auto"/>
              <w:right w:val="single" w:sz="8" w:space="0" w:color="auto"/>
            </w:tcBorders>
            <w:shd w:val="clear" w:color="auto" w:fill="D9D9D9" w:themeFill="background1" w:themeFillShade="D9"/>
            <w:noWrap/>
            <w:vAlign w:val="center"/>
          </w:tcPr>
          <w:p w14:paraId="7D945007" w14:textId="77777777" w:rsidR="00BF2282" w:rsidRPr="006423FC" w:rsidRDefault="00BF2282" w:rsidP="00BF2282">
            <w:pPr>
              <w:jc w:val="right"/>
              <w:rPr>
                <w:color w:val="000000"/>
                <w:sz w:val="14"/>
                <w:szCs w:val="14"/>
              </w:rPr>
            </w:pPr>
          </w:p>
        </w:tc>
        <w:tc>
          <w:tcPr>
            <w:tcW w:w="272" w:type="dxa"/>
            <w:tcBorders>
              <w:top w:val="nil"/>
              <w:left w:val="nil"/>
              <w:bottom w:val="single" w:sz="8" w:space="0" w:color="auto"/>
              <w:right w:val="single" w:sz="8" w:space="0" w:color="auto"/>
            </w:tcBorders>
            <w:shd w:val="clear" w:color="auto" w:fill="D9D9D9" w:themeFill="background1" w:themeFillShade="D9"/>
            <w:noWrap/>
            <w:vAlign w:val="center"/>
          </w:tcPr>
          <w:p w14:paraId="3DCF2A9C"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4FA26522"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hideMark/>
          </w:tcPr>
          <w:p w14:paraId="240EA79D" w14:textId="77777777" w:rsidR="00BF2282" w:rsidRPr="006423FC" w:rsidRDefault="00BF2282" w:rsidP="00BF2282">
            <w:pPr>
              <w:rPr>
                <w:color w:val="000000"/>
                <w:sz w:val="14"/>
                <w:szCs w:val="14"/>
              </w:rPr>
            </w:pPr>
            <w:r w:rsidRPr="006423FC">
              <w:rPr>
                <w:color w:val="000000"/>
                <w:sz w:val="14"/>
                <w:szCs w:val="14"/>
              </w:rPr>
              <w:t> </w:t>
            </w:r>
          </w:p>
        </w:tc>
        <w:tc>
          <w:tcPr>
            <w:tcW w:w="248" w:type="dxa"/>
            <w:tcBorders>
              <w:top w:val="nil"/>
              <w:left w:val="nil"/>
              <w:bottom w:val="single" w:sz="8" w:space="0" w:color="auto"/>
              <w:right w:val="single" w:sz="8" w:space="0" w:color="auto"/>
            </w:tcBorders>
            <w:shd w:val="clear" w:color="000000" w:fill="8EA9DB"/>
            <w:noWrap/>
            <w:vAlign w:val="center"/>
            <w:hideMark/>
          </w:tcPr>
          <w:p w14:paraId="6140F8D7" w14:textId="77777777" w:rsidR="00BF2282" w:rsidRPr="006423FC" w:rsidRDefault="00BF2282" w:rsidP="00BF2282">
            <w:pPr>
              <w:rPr>
                <w:color w:val="000000"/>
                <w:sz w:val="14"/>
                <w:szCs w:val="14"/>
              </w:rPr>
            </w:pPr>
            <w:r w:rsidRPr="006423FC">
              <w:rPr>
                <w:color w:val="000000"/>
                <w:sz w:val="14"/>
                <w:szCs w:val="14"/>
              </w:rPr>
              <w:t> </w:t>
            </w:r>
          </w:p>
        </w:tc>
        <w:tc>
          <w:tcPr>
            <w:tcW w:w="236" w:type="dxa"/>
            <w:tcBorders>
              <w:top w:val="nil"/>
              <w:left w:val="nil"/>
              <w:bottom w:val="single" w:sz="8" w:space="0" w:color="auto"/>
              <w:right w:val="single" w:sz="8" w:space="0" w:color="auto"/>
            </w:tcBorders>
            <w:shd w:val="clear" w:color="000000" w:fill="A9D08E"/>
            <w:noWrap/>
            <w:vAlign w:val="center"/>
            <w:hideMark/>
          </w:tcPr>
          <w:p w14:paraId="149742E6" w14:textId="77777777" w:rsidR="00BF2282" w:rsidRPr="006423FC" w:rsidRDefault="00BF2282" w:rsidP="00BF2282">
            <w:pPr>
              <w:rPr>
                <w:color w:val="000000"/>
                <w:sz w:val="14"/>
                <w:szCs w:val="14"/>
              </w:rPr>
            </w:pPr>
            <w:r w:rsidRPr="006423FC">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09EE2F86" w14:textId="77777777" w:rsidR="00BF2282" w:rsidRPr="006423FC" w:rsidRDefault="00BF2282" w:rsidP="00D91414">
            <w:pPr>
              <w:jc w:val="center"/>
              <w:rPr>
                <w:color w:val="000000"/>
                <w:sz w:val="14"/>
                <w:szCs w:val="14"/>
              </w:rPr>
            </w:pPr>
          </w:p>
        </w:tc>
      </w:tr>
      <w:tr w:rsidR="00BD2144" w:rsidRPr="00E776CD" w14:paraId="234FE6B2" w14:textId="77777777" w:rsidTr="00CD466F">
        <w:trPr>
          <w:trHeight w:val="20"/>
        </w:trPr>
        <w:tc>
          <w:tcPr>
            <w:tcW w:w="993" w:type="dxa"/>
            <w:tcBorders>
              <w:top w:val="nil"/>
              <w:left w:val="single" w:sz="8" w:space="0" w:color="auto"/>
              <w:bottom w:val="single" w:sz="4" w:space="0" w:color="auto"/>
              <w:right w:val="single" w:sz="8" w:space="0" w:color="auto"/>
            </w:tcBorders>
            <w:shd w:val="clear" w:color="auto" w:fill="auto"/>
            <w:hideMark/>
          </w:tcPr>
          <w:p w14:paraId="0AA070DA" w14:textId="77777777" w:rsidR="00BD2144" w:rsidRPr="00BF2282" w:rsidRDefault="00BD2144" w:rsidP="00BD2144">
            <w:pPr>
              <w:rPr>
                <w:color w:val="000000"/>
                <w:sz w:val="14"/>
                <w:szCs w:val="14"/>
              </w:rPr>
            </w:pPr>
            <w:r w:rsidRPr="00BF2282">
              <w:rPr>
                <w:color w:val="000000"/>
                <w:sz w:val="14"/>
                <w:szCs w:val="14"/>
              </w:rPr>
              <w:t>МДК.03.01</w:t>
            </w:r>
          </w:p>
        </w:tc>
        <w:tc>
          <w:tcPr>
            <w:tcW w:w="2126" w:type="dxa"/>
            <w:tcBorders>
              <w:top w:val="nil"/>
              <w:left w:val="nil"/>
              <w:bottom w:val="single" w:sz="4" w:space="0" w:color="auto"/>
              <w:right w:val="single" w:sz="8" w:space="0" w:color="auto"/>
            </w:tcBorders>
            <w:shd w:val="clear" w:color="auto" w:fill="auto"/>
            <w:noWrap/>
            <w:vAlign w:val="center"/>
            <w:hideMark/>
          </w:tcPr>
          <w:p w14:paraId="48161125" w14:textId="77777777" w:rsidR="00BD2144" w:rsidRPr="00BF2282" w:rsidRDefault="00BD2144" w:rsidP="00BD2144">
            <w:pPr>
              <w:jc w:val="both"/>
              <w:rPr>
                <w:color w:val="000000"/>
                <w:sz w:val="14"/>
                <w:szCs w:val="14"/>
              </w:rPr>
            </w:pPr>
            <w:r w:rsidRPr="00BF2282">
              <w:rPr>
                <w:color w:val="000000"/>
                <w:sz w:val="14"/>
                <w:szCs w:val="14"/>
              </w:rPr>
              <w:t>Основные принципы и нормы охраны гидробионтов и среды их обитания</w:t>
            </w:r>
          </w:p>
        </w:tc>
        <w:tc>
          <w:tcPr>
            <w:tcW w:w="291" w:type="dxa"/>
            <w:tcBorders>
              <w:top w:val="nil"/>
              <w:left w:val="nil"/>
              <w:bottom w:val="single" w:sz="4" w:space="0" w:color="auto"/>
              <w:right w:val="single" w:sz="8" w:space="0" w:color="auto"/>
            </w:tcBorders>
            <w:shd w:val="clear" w:color="auto" w:fill="auto"/>
            <w:noWrap/>
            <w:vAlign w:val="center"/>
            <w:hideMark/>
          </w:tcPr>
          <w:p w14:paraId="119C89E4" w14:textId="77777777" w:rsidR="00BD2144" w:rsidRPr="00E776CD" w:rsidRDefault="00BD2144" w:rsidP="00BD2144">
            <w:pPr>
              <w:jc w:val="both"/>
              <w:rPr>
                <w:color w:val="000000"/>
                <w:sz w:val="14"/>
                <w:szCs w:val="14"/>
              </w:rPr>
            </w:pPr>
            <w:r w:rsidRPr="00E776CD">
              <w:rPr>
                <w:color w:val="000000"/>
                <w:sz w:val="14"/>
                <w:szCs w:val="14"/>
              </w:rPr>
              <w:t> </w:t>
            </w:r>
          </w:p>
        </w:tc>
        <w:tc>
          <w:tcPr>
            <w:tcW w:w="281" w:type="dxa"/>
            <w:tcBorders>
              <w:top w:val="nil"/>
              <w:left w:val="nil"/>
              <w:bottom w:val="single" w:sz="4" w:space="0" w:color="auto"/>
              <w:right w:val="single" w:sz="8" w:space="0" w:color="auto"/>
            </w:tcBorders>
            <w:shd w:val="clear" w:color="auto" w:fill="auto"/>
            <w:noWrap/>
            <w:vAlign w:val="center"/>
            <w:hideMark/>
          </w:tcPr>
          <w:p w14:paraId="3D62B450" w14:textId="77777777" w:rsidR="00BD2144" w:rsidRPr="00E776CD" w:rsidRDefault="00BD2144" w:rsidP="00BD2144">
            <w:pPr>
              <w:jc w:val="both"/>
              <w:rPr>
                <w:color w:val="000000"/>
                <w:sz w:val="14"/>
                <w:szCs w:val="14"/>
              </w:rPr>
            </w:pPr>
            <w:r w:rsidRPr="00E776CD">
              <w:rPr>
                <w:color w:val="000000"/>
                <w:sz w:val="14"/>
                <w:szCs w:val="14"/>
              </w:rPr>
              <w:t> </w:t>
            </w:r>
          </w:p>
        </w:tc>
        <w:tc>
          <w:tcPr>
            <w:tcW w:w="240" w:type="dxa"/>
            <w:tcBorders>
              <w:top w:val="nil"/>
              <w:left w:val="nil"/>
              <w:bottom w:val="single" w:sz="4" w:space="0" w:color="auto"/>
              <w:right w:val="single" w:sz="8" w:space="0" w:color="auto"/>
            </w:tcBorders>
            <w:shd w:val="clear" w:color="auto" w:fill="auto"/>
            <w:noWrap/>
            <w:vAlign w:val="center"/>
            <w:hideMark/>
          </w:tcPr>
          <w:p w14:paraId="0EAC3BA7" w14:textId="77777777" w:rsidR="00BD2144" w:rsidRPr="00E776CD" w:rsidRDefault="00BD2144" w:rsidP="00BD2144">
            <w:pPr>
              <w:jc w:val="both"/>
              <w:rPr>
                <w:color w:val="000000"/>
                <w:sz w:val="14"/>
                <w:szCs w:val="14"/>
              </w:rPr>
            </w:pPr>
            <w:r w:rsidRPr="00E776CD">
              <w:rPr>
                <w:color w:val="000000"/>
                <w:sz w:val="14"/>
                <w:szCs w:val="14"/>
              </w:rPr>
              <w:t> </w:t>
            </w:r>
          </w:p>
        </w:tc>
        <w:tc>
          <w:tcPr>
            <w:tcW w:w="236" w:type="dxa"/>
            <w:tcBorders>
              <w:top w:val="nil"/>
              <w:left w:val="nil"/>
              <w:bottom w:val="single" w:sz="4" w:space="0" w:color="auto"/>
              <w:right w:val="single" w:sz="8" w:space="0" w:color="auto"/>
            </w:tcBorders>
            <w:shd w:val="clear" w:color="auto" w:fill="auto"/>
            <w:noWrap/>
            <w:vAlign w:val="center"/>
            <w:hideMark/>
          </w:tcPr>
          <w:p w14:paraId="0079404D" w14:textId="77777777" w:rsidR="00BD2144" w:rsidRPr="00E776CD" w:rsidRDefault="00BD2144" w:rsidP="00BD2144">
            <w:pPr>
              <w:jc w:val="both"/>
              <w:rPr>
                <w:color w:val="000000"/>
                <w:sz w:val="14"/>
                <w:szCs w:val="14"/>
              </w:rPr>
            </w:pPr>
            <w:r w:rsidRPr="00E776CD">
              <w:rPr>
                <w:color w:val="000000"/>
                <w:sz w:val="14"/>
                <w:szCs w:val="14"/>
              </w:rPr>
              <w:t> </w:t>
            </w:r>
          </w:p>
        </w:tc>
        <w:tc>
          <w:tcPr>
            <w:tcW w:w="300" w:type="dxa"/>
            <w:tcBorders>
              <w:top w:val="nil"/>
              <w:left w:val="nil"/>
              <w:bottom w:val="single" w:sz="4" w:space="0" w:color="auto"/>
              <w:right w:val="single" w:sz="8" w:space="0" w:color="auto"/>
            </w:tcBorders>
            <w:shd w:val="clear" w:color="auto" w:fill="auto"/>
            <w:noWrap/>
            <w:vAlign w:val="center"/>
            <w:hideMark/>
          </w:tcPr>
          <w:p w14:paraId="46A47A27" w14:textId="77777777" w:rsidR="00BD2144" w:rsidRPr="00E776CD" w:rsidRDefault="00BD2144" w:rsidP="00BD2144">
            <w:pPr>
              <w:jc w:val="both"/>
              <w:rPr>
                <w:color w:val="000000"/>
                <w:sz w:val="14"/>
                <w:szCs w:val="14"/>
              </w:rPr>
            </w:pPr>
            <w:r w:rsidRPr="00E776CD">
              <w:rPr>
                <w:color w:val="000000"/>
                <w:sz w:val="14"/>
                <w:szCs w:val="14"/>
              </w:rPr>
              <w:t> </w:t>
            </w:r>
          </w:p>
        </w:tc>
        <w:tc>
          <w:tcPr>
            <w:tcW w:w="236" w:type="dxa"/>
            <w:tcBorders>
              <w:top w:val="nil"/>
              <w:left w:val="nil"/>
              <w:bottom w:val="single" w:sz="4" w:space="0" w:color="auto"/>
              <w:right w:val="single" w:sz="8" w:space="0" w:color="auto"/>
            </w:tcBorders>
            <w:shd w:val="clear" w:color="auto" w:fill="auto"/>
            <w:noWrap/>
            <w:vAlign w:val="center"/>
            <w:hideMark/>
          </w:tcPr>
          <w:p w14:paraId="2EEEFC24" w14:textId="77777777" w:rsidR="00BD2144" w:rsidRPr="00E776CD" w:rsidRDefault="00BD2144" w:rsidP="00BD2144">
            <w:pPr>
              <w:jc w:val="both"/>
              <w:rPr>
                <w:color w:val="000000"/>
                <w:sz w:val="14"/>
                <w:szCs w:val="14"/>
              </w:rPr>
            </w:pPr>
            <w:r w:rsidRPr="00E776CD">
              <w:rPr>
                <w:color w:val="000000"/>
                <w:sz w:val="14"/>
                <w:szCs w:val="14"/>
              </w:rPr>
              <w:t> </w:t>
            </w:r>
          </w:p>
        </w:tc>
        <w:tc>
          <w:tcPr>
            <w:tcW w:w="269" w:type="dxa"/>
            <w:tcBorders>
              <w:top w:val="nil"/>
              <w:left w:val="nil"/>
              <w:bottom w:val="single" w:sz="4" w:space="0" w:color="auto"/>
              <w:right w:val="single" w:sz="8" w:space="0" w:color="auto"/>
            </w:tcBorders>
            <w:shd w:val="clear" w:color="auto" w:fill="auto"/>
            <w:noWrap/>
            <w:vAlign w:val="center"/>
            <w:hideMark/>
          </w:tcPr>
          <w:p w14:paraId="214BCB72" w14:textId="77777777" w:rsidR="00BD2144" w:rsidRPr="00E776CD" w:rsidRDefault="00BD2144" w:rsidP="00BD2144">
            <w:pPr>
              <w:jc w:val="both"/>
              <w:rPr>
                <w:color w:val="000000"/>
                <w:sz w:val="14"/>
                <w:szCs w:val="14"/>
              </w:rPr>
            </w:pPr>
            <w:r w:rsidRPr="00E776CD">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73C88A23" w14:textId="77777777" w:rsidR="00BD2144" w:rsidRPr="00E776CD" w:rsidRDefault="00BD2144" w:rsidP="00BD2144">
            <w:pPr>
              <w:jc w:val="both"/>
              <w:rPr>
                <w:color w:val="000000"/>
                <w:sz w:val="14"/>
                <w:szCs w:val="14"/>
              </w:rPr>
            </w:pPr>
            <w:r w:rsidRPr="00E776CD">
              <w:rPr>
                <w:color w:val="000000"/>
                <w:sz w:val="14"/>
                <w:szCs w:val="14"/>
              </w:rPr>
              <w:t> </w:t>
            </w:r>
          </w:p>
        </w:tc>
        <w:tc>
          <w:tcPr>
            <w:tcW w:w="284" w:type="dxa"/>
            <w:tcBorders>
              <w:top w:val="nil"/>
              <w:left w:val="nil"/>
              <w:bottom w:val="single" w:sz="4" w:space="0" w:color="auto"/>
              <w:right w:val="single" w:sz="8" w:space="0" w:color="auto"/>
            </w:tcBorders>
            <w:shd w:val="clear" w:color="auto" w:fill="auto"/>
            <w:noWrap/>
            <w:vAlign w:val="center"/>
            <w:hideMark/>
          </w:tcPr>
          <w:p w14:paraId="6F68439E" w14:textId="77777777" w:rsidR="00BD2144" w:rsidRPr="00E776CD" w:rsidRDefault="00BD2144" w:rsidP="00BD2144">
            <w:pPr>
              <w:jc w:val="both"/>
              <w:rPr>
                <w:color w:val="000000"/>
                <w:sz w:val="14"/>
                <w:szCs w:val="14"/>
              </w:rPr>
            </w:pPr>
            <w:r w:rsidRPr="00E776CD">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0DF6FB9D" w14:textId="77777777" w:rsidR="00BD2144" w:rsidRPr="00E776CD" w:rsidRDefault="00BD2144" w:rsidP="00BD2144">
            <w:pPr>
              <w:jc w:val="both"/>
              <w:rPr>
                <w:color w:val="000000"/>
                <w:sz w:val="14"/>
                <w:szCs w:val="14"/>
              </w:rPr>
            </w:pPr>
            <w:r w:rsidRPr="00E776CD">
              <w:rPr>
                <w:color w:val="000000"/>
                <w:sz w:val="14"/>
                <w:szCs w:val="14"/>
              </w:rPr>
              <w:t> </w:t>
            </w:r>
          </w:p>
        </w:tc>
        <w:tc>
          <w:tcPr>
            <w:tcW w:w="284" w:type="dxa"/>
            <w:tcBorders>
              <w:top w:val="nil"/>
              <w:left w:val="nil"/>
              <w:bottom w:val="single" w:sz="4" w:space="0" w:color="auto"/>
              <w:right w:val="single" w:sz="8" w:space="0" w:color="auto"/>
            </w:tcBorders>
            <w:shd w:val="clear" w:color="auto" w:fill="auto"/>
            <w:noWrap/>
            <w:vAlign w:val="center"/>
            <w:hideMark/>
          </w:tcPr>
          <w:p w14:paraId="571F6936" w14:textId="77777777" w:rsidR="00BD2144" w:rsidRPr="006423FC" w:rsidRDefault="00BD2144" w:rsidP="00BD2144">
            <w:pPr>
              <w:jc w:val="both"/>
              <w:rPr>
                <w:color w:val="000000"/>
                <w:sz w:val="14"/>
                <w:szCs w:val="14"/>
              </w:rPr>
            </w:pPr>
            <w:r w:rsidRPr="006423FC">
              <w:rPr>
                <w:color w:val="000000"/>
                <w:sz w:val="14"/>
                <w:szCs w:val="14"/>
              </w:rPr>
              <w:t> </w:t>
            </w:r>
          </w:p>
        </w:tc>
        <w:tc>
          <w:tcPr>
            <w:tcW w:w="361" w:type="dxa"/>
            <w:tcBorders>
              <w:top w:val="nil"/>
              <w:left w:val="nil"/>
              <w:bottom w:val="single" w:sz="4" w:space="0" w:color="auto"/>
              <w:right w:val="single" w:sz="8" w:space="0" w:color="auto"/>
            </w:tcBorders>
            <w:shd w:val="clear" w:color="auto" w:fill="auto"/>
            <w:noWrap/>
            <w:vAlign w:val="center"/>
            <w:hideMark/>
          </w:tcPr>
          <w:p w14:paraId="6B1418C7" w14:textId="77777777" w:rsidR="00BD2144" w:rsidRPr="006423FC" w:rsidRDefault="00BD2144" w:rsidP="00BD2144">
            <w:pPr>
              <w:jc w:val="both"/>
              <w:rPr>
                <w:color w:val="000000"/>
                <w:sz w:val="14"/>
                <w:szCs w:val="14"/>
              </w:rPr>
            </w:pPr>
            <w:r w:rsidRPr="006423FC">
              <w:rPr>
                <w:color w:val="000000"/>
                <w:sz w:val="14"/>
                <w:szCs w:val="14"/>
              </w:rPr>
              <w:t> </w:t>
            </w:r>
          </w:p>
        </w:tc>
        <w:tc>
          <w:tcPr>
            <w:tcW w:w="353" w:type="dxa"/>
            <w:tcBorders>
              <w:top w:val="nil"/>
              <w:left w:val="nil"/>
              <w:bottom w:val="single" w:sz="4" w:space="0" w:color="auto"/>
              <w:right w:val="single" w:sz="8" w:space="0" w:color="auto"/>
            </w:tcBorders>
            <w:shd w:val="clear" w:color="auto" w:fill="auto"/>
            <w:noWrap/>
            <w:vAlign w:val="center"/>
            <w:hideMark/>
          </w:tcPr>
          <w:p w14:paraId="7D07742A" w14:textId="77777777" w:rsidR="00BD2144" w:rsidRPr="006423FC" w:rsidRDefault="00BD2144" w:rsidP="00BD2144">
            <w:pPr>
              <w:jc w:val="both"/>
              <w:rPr>
                <w:color w:val="000000"/>
                <w:sz w:val="14"/>
                <w:szCs w:val="14"/>
              </w:rPr>
            </w:pPr>
            <w:r w:rsidRPr="006423FC">
              <w:rPr>
                <w:color w:val="000000"/>
                <w:sz w:val="14"/>
                <w:szCs w:val="14"/>
              </w:rPr>
              <w:t> </w:t>
            </w:r>
          </w:p>
        </w:tc>
        <w:tc>
          <w:tcPr>
            <w:tcW w:w="268" w:type="dxa"/>
            <w:tcBorders>
              <w:top w:val="nil"/>
              <w:left w:val="nil"/>
              <w:bottom w:val="single" w:sz="4" w:space="0" w:color="auto"/>
              <w:right w:val="single" w:sz="8" w:space="0" w:color="auto"/>
            </w:tcBorders>
            <w:shd w:val="clear" w:color="auto" w:fill="auto"/>
            <w:noWrap/>
            <w:vAlign w:val="center"/>
            <w:hideMark/>
          </w:tcPr>
          <w:p w14:paraId="2200626D" w14:textId="77777777" w:rsidR="00BD2144" w:rsidRPr="006423FC" w:rsidRDefault="00BD2144" w:rsidP="00BD2144">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03CCAA1F" w14:textId="77777777" w:rsidR="00BD2144" w:rsidRPr="006423FC" w:rsidRDefault="00BD2144" w:rsidP="00BD2144">
            <w:pPr>
              <w:jc w:val="both"/>
              <w:rPr>
                <w:color w:val="000000"/>
                <w:sz w:val="14"/>
                <w:szCs w:val="14"/>
              </w:rPr>
            </w:pPr>
            <w:r w:rsidRPr="006423FC">
              <w:rPr>
                <w:color w:val="000000"/>
                <w:sz w:val="14"/>
                <w:szCs w:val="14"/>
              </w:rPr>
              <w:t> </w:t>
            </w:r>
          </w:p>
        </w:tc>
        <w:tc>
          <w:tcPr>
            <w:tcW w:w="355" w:type="dxa"/>
            <w:tcBorders>
              <w:top w:val="nil"/>
              <w:left w:val="nil"/>
              <w:bottom w:val="single" w:sz="4" w:space="0" w:color="auto"/>
              <w:right w:val="single" w:sz="8" w:space="0" w:color="auto"/>
            </w:tcBorders>
            <w:shd w:val="clear" w:color="auto" w:fill="auto"/>
            <w:noWrap/>
            <w:vAlign w:val="center"/>
            <w:hideMark/>
          </w:tcPr>
          <w:p w14:paraId="5DA7156B" w14:textId="77777777" w:rsidR="00BD2144" w:rsidRPr="006423FC" w:rsidRDefault="00BD2144" w:rsidP="00BD2144">
            <w:pPr>
              <w:jc w:val="both"/>
              <w:rPr>
                <w:color w:val="000000"/>
                <w:sz w:val="14"/>
                <w:szCs w:val="14"/>
              </w:rPr>
            </w:pPr>
            <w:r w:rsidRPr="006423FC">
              <w:rPr>
                <w:color w:val="000000"/>
                <w:sz w:val="14"/>
                <w:szCs w:val="14"/>
              </w:rPr>
              <w:t> </w:t>
            </w:r>
          </w:p>
        </w:tc>
        <w:tc>
          <w:tcPr>
            <w:tcW w:w="354" w:type="dxa"/>
            <w:tcBorders>
              <w:top w:val="nil"/>
              <w:left w:val="nil"/>
              <w:bottom w:val="single" w:sz="4" w:space="0" w:color="auto"/>
              <w:right w:val="single" w:sz="8" w:space="0" w:color="auto"/>
            </w:tcBorders>
            <w:shd w:val="clear" w:color="auto" w:fill="auto"/>
            <w:noWrap/>
            <w:vAlign w:val="center"/>
            <w:hideMark/>
          </w:tcPr>
          <w:p w14:paraId="6DED7F83" w14:textId="77777777" w:rsidR="00BD2144" w:rsidRPr="006423FC" w:rsidRDefault="00BD2144" w:rsidP="00BD2144">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000000" w:fill="FFFF00"/>
            <w:noWrap/>
            <w:vAlign w:val="center"/>
            <w:hideMark/>
          </w:tcPr>
          <w:p w14:paraId="4B41B608" w14:textId="77777777" w:rsidR="00BD2144" w:rsidRPr="006423FC" w:rsidRDefault="00BD2144" w:rsidP="00BD2144">
            <w:pPr>
              <w:jc w:val="both"/>
              <w:rPr>
                <w:color w:val="000000"/>
                <w:sz w:val="14"/>
                <w:szCs w:val="14"/>
              </w:rPr>
            </w:pPr>
            <w:r w:rsidRPr="006423FC">
              <w:rPr>
                <w:color w:val="000000"/>
                <w:sz w:val="14"/>
                <w:szCs w:val="14"/>
              </w:rPr>
              <w:t> </w:t>
            </w:r>
          </w:p>
        </w:tc>
        <w:tc>
          <w:tcPr>
            <w:tcW w:w="284" w:type="dxa"/>
            <w:tcBorders>
              <w:top w:val="nil"/>
              <w:left w:val="nil"/>
              <w:bottom w:val="single" w:sz="4" w:space="0" w:color="auto"/>
              <w:right w:val="single" w:sz="8" w:space="0" w:color="auto"/>
            </w:tcBorders>
            <w:shd w:val="clear" w:color="000000" w:fill="FFFF00"/>
            <w:noWrap/>
            <w:vAlign w:val="center"/>
            <w:hideMark/>
          </w:tcPr>
          <w:p w14:paraId="32F12B0C" w14:textId="77777777" w:rsidR="00BD2144" w:rsidRPr="006423FC" w:rsidRDefault="00BD2144" w:rsidP="00BD2144">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tcPr>
          <w:p w14:paraId="690D328A" w14:textId="77777777" w:rsidR="00BD2144" w:rsidRPr="006423FC" w:rsidRDefault="00BD2144" w:rsidP="00BD2144">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tcPr>
          <w:p w14:paraId="3A58C767" w14:textId="77777777" w:rsidR="00BD2144" w:rsidRPr="006423FC" w:rsidRDefault="00BD2144" w:rsidP="00BD2144">
            <w:pPr>
              <w:jc w:val="right"/>
              <w:rPr>
                <w:sz w:val="14"/>
                <w:szCs w:val="14"/>
              </w:rPr>
            </w:pPr>
            <w:r w:rsidRPr="006423FC">
              <w:rPr>
                <w:sz w:val="16"/>
                <w:szCs w:val="16"/>
              </w:rPr>
              <w:t>3</w:t>
            </w:r>
          </w:p>
        </w:tc>
        <w:tc>
          <w:tcPr>
            <w:tcW w:w="284" w:type="dxa"/>
            <w:tcBorders>
              <w:top w:val="nil"/>
              <w:left w:val="nil"/>
              <w:bottom w:val="single" w:sz="4" w:space="0" w:color="auto"/>
              <w:right w:val="single" w:sz="8" w:space="0" w:color="auto"/>
            </w:tcBorders>
            <w:shd w:val="clear" w:color="auto" w:fill="auto"/>
            <w:noWrap/>
            <w:vAlign w:val="center"/>
          </w:tcPr>
          <w:p w14:paraId="7AE68A23" w14:textId="77777777" w:rsidR="00BD2144" w:rsidRPr="006423FC" w:rsidRDefault="00BD2144" w:rsidP="00BD2144">
            <w:pPr>
              <w:jc w:val="right"/>
              <w:rPr>
                <w:sz w:val="14"/>
                <w:szCs w:val="14"/>
              </w:rPr>
            </w:pPr>
            <w:r w:rsidRPr="006423FC">
              <w:rPr>
                <w:sz w:val="16"/>
                <w:szCs w:val="16"/>
              </w:rPr>
              <w:t>2</w:t>
            </w:r>
          </w:p>
        </w:tc>
        <w:tc>
          <w:tcPr>
            <w:tcW w:w="236" w:type="dxa"/>
            <w:tcBorders>
              <w:top w:val="nil"/>
              <w:left w:val="nil"/>
              <w:bottom w:val="single" w:sz="4" w:space="0" w:color="auto"/>
              <w:right w:val="single" w:sz="8" w:space="0" w:color="auto"/>
            </w:tcBorders>
            <w:shd w:val="clear" w:color="auto" w:fill="auto"/>
            <w:noWrap/>
            <w:vAlign w:val="center"/>
          </w:tcPr>
          <w:p w14:paraId="794E6B1B" w14:textId="77777777" w:rsidR="00BD2144" w:rsidRPr="006423FC" w:rsidRDefault="00BD2144" w:rsidP="00BD2144">
            <w:pPr>
              <w:jc w:val="right"/>
              <w:rPr>
                <w:sz w:val="14"/>
                <w:szCs w:val="14"/>
              </w:rPr>
            </w:pPr>
            <w:r w:rsidRPr="006423FC">
              <w:rPr>
                <w:sz w:val="16"/>
                <w:szCs w:val="16"/>
              </w:rPr>
              <w:t>3</w:t>
            </w:r>
          </w:p>
        </w:tc>
        <w:tc>
          <w:tcPr>
            <w:tcW w:w="260" w:type="dxa"/>
            <w:tcBorders>
              <w:top w:val="nil"/>
              <w:left w:val="nil"/>
              <w:bottom w:val="single" w:sz="4" w:space="0" w:color="auto"/>
              <w:right w:val="single" w:sz="8" w:space="0" w:color="auto"/>
            </w:tcBorders>
            <w:shd w:val="clear" w:color="auto" w:fill="auto"/>
            <w:noWrap/>
            <w:vAlign w:val="center"/>
          </w:tcPr>
          <w:p w14:paraId="506FD787" w14:textId="77777777" w:rsidR="00BD2144" w:rsidRPr="006423FC" w:rsidRDefault="00BD2144" w:rsidP="00BD2144">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tcPr>
          <w:p w14:paraId="6DAC4575" w14:textId="77777777" w:rsidR="00BD2144" w:rsidRPr="006423FC" w:rsidRDefault="00BD2144" w:rsidP="00BD2144">
            <w:pPr>
              <w:jc w:val="right"/>
              <w:rPr>
                <w:sz w:val="14"/>
                <w:szCs w:val="14"/>
              </w:rPr>
            </w:pPr>
            <w:r w:rsidRPr="006423FC">
              <w:rPr>
                <w:sz w:val="16"/>
                <w:szCs w:val="16"/>
              </w:rPr>
              <w:t>3</w:t>
            </w:r>
          </w:p>
        </w:tc>
        <w:tc>
          <w:tcPr>
            <w:tcW w:w="271" w:type="dxa"/>
            <w:tcBorders>
              <w:top w:val="nil"/>
              <w:left w:val="nil"/>
              <w:bottom w:val="single" w:sz="4" w:space="0" w:color="auto"/>
              <w:right w:val="single" w:sz="8" w:space="0" w:color="auto"/>
            </w:tcBorders>
            <w:shd w:val="clear" w:color="auto" w:fill="auto"/>
            <w:noWrap/>
            <w:vAlign w:val="center"/>
          </w:tcPr>
          <w:p w14:paraId="04F19D88" w14:textId="77777777" w:rsidR="00BD2144" w:rsidRPr="006423FC" w:rsidRDefault="00BD2144" w:rsidP="00BD2144">
            <w:pPr>
              <w:jc w:val="right"/>
              <w:rPr>
                <w:sz w:val="14"/>
                <w:szCs w:val="14"/>
              </w:rPr>
            </w:pPr>
            <w:r w:rsidRPr="006423FC">
              <w:rPr>
                <w:sz w:val="16"/>
                <w:szCs w:val="16"/>
              </w:rPr>
              <w:t>2</w:t>
            </w:r>
          </w:p>
        </w:tc>
        <w:tc>
          <w:tcPr>
            <w:tcW w:w="296" w:type="dxa"/>
            <w:tcBorders>
              <w:top w:val="nil"/>
              <w:left w:val="nil"/>
              <w:bottom w:val="single" w:sz="4" w:space="0" w:color="auto"/>
              <w:right w:val="single" w:sz="8" w:space="0" w:color="auto"/>
            </w:tcBorders>
            <w:shd w:val="clear" w:color="auto" w:fill="auto"/>
            <w:noWrap/>
            <w:vAlign w:val="center"/>
          </w:tcPr>
          <w:p w14:paraId="44351FFB" w14:textId="77777777" w:rsidR="00BD2144" w:rsidRPr="006423FC" w:rsidRDefault="00BD2144" w:rsidP="00BD2144">
            <w:pPr>
              <w:jc w:val="right"/>
              <w:rPr>
                <w:sz w:val="14"/>
                <w:szCs w:val="14"/>
              </w:rPr>
            </w:pPr>
            <w:r w:rsidRPr="006423FC">
              <w:rPr>
                <w:sz w:val="16"/>
                <w:szCs w:val="16"/>
              </w:rPr>
              <w:t>3</w:t>
            </w:r>
          </w:p>
        </w:tc>
        <w:tc>
          <w:tcPr>
            <w:tcW w:w="236" w:type="dxa"/>
            <w:tcBorders>
              <w:top w:val="nil"/>
              <w:left w:val="nil"/>
              <w:bottom w:val="single" w:sz="4" w:space="0" w:color="auto"/>
              <w:right w:val="single" w:sz="8" w:space="0" w:color="auto"/>
            </w:tcBorders>
            <w:shd w:val="clear" w:color="auto" w:fill="auto"/>
            <w:noWrap/>
            <w:vAlign w:val="center"/>
          </w:tcPr>
          <w:p w14:paraId="4518B527" w14:textId="77777777" w:rsidR="00BD2144" w:rsidRPr="006423FC" w:rsidRDefault="00BD2144" w:rsidP="00BD2144">
            <w:pPr>
              <w:jc w:val="right"/>
              <w:rPr>
                <w:sz w:val="14"/>
                <w:szCs w:val="14"/>
              </w:rPr>
            </w:pPr>
            <w:r w:rsidRPr="006423FC">
              <w:rPr>
                <w:sz w:val="16"/>
                <w:szCs w:val="16"/>
              </w:rPr>
              <w:t>2</w:t>
            </w:r>
          </w:p>
        </w:tc>
        <w:tc>
          <w:tcPr>
            <w:tcW w:w="342" w:type="dxa"/>
            <w:tcBorders>
              <w:top w:val="nil"/>
              <w:left w:val="nil"/>
              <w:bottom w:val="single" w:sz="4" w:space="0" w:color="auto"/>
              <w:right w:val="single" w:sz="8" w:space="0" w:color="auto"/>
            </w:tcBorders>
            <w:shd w:val="clear" w:color="auto" w:fill="auto"/>
            <w:noWrap/>
            <w:vAlign w:val="center"/>
          </w:tcPr>
          <w:p w14:paraId="5FEA7242" w14:textId="77777777" w:rsidR="00BD2144" w:rsidRPr="006423FC" w:rsidRDefault="00BD2144" w:rsidP="00BD2144">
            <w:pPr>
              <w:jc w:val="right"/>
              <w:rPr>
                <w:sz w:val="14"/>
                <w:szCs w:val="14"/>
              </w:rPr>
            </w:pPr>
            <w:r w:rsidRPr="006423FC">
              <w:rPr>
                <w:sz w:val="16"/>
                <w:szCs w:val="16"/>
              </w:rPr>
              <w:t>3</w:t>
            </w:r>
          </w:p>
        </w:tc>
        <w:tc>
          <w:tcPr>
            <w:tcW w:w="283" w:type="dxa"/>
            <w:tcBorders>
              <w:top w:val="nil"/>
              <w:left w:val="nil"/>
              <w:bottom w:val="single" w:sz="4" w:space="0" w:color="auto"/>
              <w:right w:val="single" w:sz="8" w:space="0" w:color="auto"/>
            </w:tcBorders>
            <w:shd w:val="clear" w:color="auto" w:fill="auto"/>
            <w:noWrap/>
            <w:vAlign w:val="center"/>
          </w:tcPr>
          <w:p w14:paraId="402E26B1" w14:textId="77777777" w:rsidR="00BD2144" w:rsidRPr="006423FC" w:rsidRDefault="00BD2144" w:rsidP="00BD2144">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tcPr>
          <w:p w14:paraId="458F308A" w14:textId="77777777" w:rsidR="00BD2144" w:rsidRPr="006423FC" w:rsidRDefault="00BD2144" w:rsidP="00BD2144">
            <w:pPr>
              <w:jc w:val="right"/>
              <w:rPr>
                <w:sz w:val="14"/>
                <w:szCs w:val="14"/>
              </w:rPr>
            </w:pPr>
            <w:r w:rsidRPr="006423FC">
              <w:rPr>
                <w:sz w:val="16"/>
                <w:szCs w:val="16"/>
              </w:rPr>
              <w:t>3</w:t>
            </w:r>
          </w:p>
        </w:tc>
        <w:tc>
          <w:tcPr>
            <w:tcW w:w="283" w:type="dxa"/>
            <w:tcBorders>
              <w:top w:val="nil"/>
              <w:left w:val="nil"/>
              <w:bottom w:val="single" w:sz="4" w:space="0" w:color="auto"/>
              <w:right w:val="single" w:sz="8" w:space="0" w:color="auto"/>
            </w:tcBorders>
            <w:shd w:val="clear" w:color="auto" w:fill="auto"/>
            <w:noWrap/>
            <w:vAlign w:val="center"/>
          </w:tcPr>
          <w:p w14:paraId="2145E89D" w14:textId="77777777" w:rsidR="00BD2144" w:rsidRPr="006423FC" w:rsidRDefault="00BD2144" w:rsidP="00BD2144">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tcPr>
          <w:p w14:paraId="11F997A5" w14:textId="77777777" w:rsidR="00BD2144" w:rsidRPr="006423FC" w:rsidRDefault="00BD2144" w:rsidP="00BD2144">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tcPr>
          <w:p w14:paraId="2F3B48CB" w14:textId="77777777" w:rsidR="00BD2144" w:rsidRPr="006423FC" w:rsidRDefault="00BD2144" w:rsidP="00BD2144">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000000" w:fill="FFFFFF"/>
            <w:noWrap/>
            <w:vAlign w:val="center"/>
          </w:tcPr>
          <w:p w14:paraId="106461E6" w14:textId="77777777" w:rsidR="00BD2144" w:rsidRPr="006423FC" w:rsidRDefault="00BD2144" w:rsidP="00BD2144">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tcPr>
          <w:p w14:paraId="760C7956" w14:textId="77777777" w:rsidR="00BD2144" w:rsidRPr="006423FC" w:rsidRDefault="00BD2144" w:rsidP="00BD2144">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tcPr>
          <w:p w14:paraId="5797CEB4" w14:textId="77777777" w:rsidR="00BD2144" w:rsidRPr="006423FC" w:rsidRDefault="00BD2144" w:rsidP="00BD2144">
            <w:pPr>
              <w:jc w:val="right"/>
              <w:rPr>
                <w:sz w:val="14"/>
                <w:szCs w:val="14"/>
              </w:rPr>
            </w:pPr>
            <w:r w:rsidRPr="006423FC">
              <w:rPr>
                <w:sz w:val="16"/>
                <w:szCs w:val="16"/>
              </w:rPr>
              <w:t>2</w:t>
            </w:r>
          </w:p>
        </w:tc>
        <w:tc>
          <w:tcPr>
            <w:tcW w:w="240" w:type="dxa"/>
            <w:tcBorders>
              <w:top w:val="nil"/>
              <w:left w:val="nil"/>
              <w:bottom w:val="single" w:sz="4" w:space="0" w:color="auto"/>
              <w:right w:val="single" w:sz="8" w:space="0" w:color="auto"/>
            </w:tcBorders>
            <w:shd w:val="clear" w:color="auto" w:fill="auto"/>
            <w:noWrap/>
            <w:vAlign w:val="center"/>
          </w:tcPr>
          <w:p w14:paraId="75E1AFF8" w14:textId="77777777" w:rsidR="00BD2144" w:rsidRPr="006423FC" w:rsidRDefault="00BD2144" w:rsidP="00BD2144">
            <w:pPr>
              <w:jc w:val="right"/>
              <w:rPr>
                <w:sz w:val="14"/>
                <w:szCs w:val="14"/>
              </w:rPr>
            </w:pPr>
            <w:r w:rsidRPr="006423FC">
              <w:rPr>
                <w:sz w:val="16"/>
                <w:szCs w:val="16"/>
              </w:rPr>
              <w:t>2</w:t>
            </w:r>
          </w:p>
        </w:tc>
        <w:tc>
          <w:tcPr>
            <w:tcW w:w="272" w:type="dxa"/>
            <w:tcBorders>
              <w:top w:val="nil"/>
              <w:left w:val="nil"/>
              <w:bottom w:val="single" w:sz="4" w:space="0" w:color="auto"/>
              <w:right w:val="single" w:sz="8" w:space="0" w:color="auto"/>
            </w:tcBorders>
            <w:shd w:val="clear" w:color="auto" w:fill="auto"/>
            <w:noWrap/>
            <w:vAlign w:val="center"/>
          </w:tcPr>
          <w:p w14:paraId="6E28C277" w14:textId="77777777" w:rsidR="00BD2144" w:rsidRPr="006423FC" w:rsidRDefault="00BD2144" w:rsidP="00BD2144">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95B3D7" w:themeFill="accent1" w:themeFillTint="99"/>
            <w:noWrap/>
            <w:vAlign w:val="center"/>
          </w:tcPr>
          <w:p w14:paraId="2CB9355C" w14:textId="77777777" w:rsidR="00BD2144" w:rsidRPr="006423FC" w:rsidRDefault="00BD2144" w:rsidP="00BD2144">
            <w:pPr>
              <w:jc w:val="right"/>
              <w:rPr>
                <w:color w:val="000000"/>
                <w:sz w:val="14"/>
                <w:szCs w:val="14"/>
              </w:rPr>
            </w:pPr>
          </w:p>
        </w:tc>
        <w:tc>
          <w:tcPr>
            <w:tcW w:w="283" w:type="dxa"/>
            <w:tcBorders>
              <w:top w:val="nil"/>
              <w:left w:val="nil"/>
              <w:bottom w:val="single" w:sz="4" w:space="0" w:color="auto"/>
              <w:right w:val="single" w:sz="8" w:space="0" w:color="auto"/>
            </w:tcBorders>
            <w:shd w:val="clear" w:color="000000" w:fill="8EA9DB"/>
            <w:noWrap/>
            <w:vAlign w:val="center"/>
            <w:hideMark/>
          </w:tcPr>
          <w:p w14:paraId="5840D413" w14:textId="77777777" w:rsidR="00BD2144" w:rsidRPr="006423FC" w:rsidRDefault="00BD2144" w:rsidP="00BD2144">
            <w:pPr>
              <w:jc w:val="both"/>
              <w:rPr>
                <w:color w:val="000000"/>
                <w:sz w:val="14"/>
                <w:szCs w:val="14"/>
              </w:rPr>
            </w:pPr>
            <w:r w:rsidRPr="006423FC">
              <w:rPr>
                <w:color w:val="000000"/>
                <w:sz w:val="14"/>
                <w:szCs w:val="14"/>
              </w:rPr>
              <w:t> </w:t>
            </w:r>
          </w:p>
        </w:tc>
        <w:tc>
          <w:tcPr>
            <w:tcW w:w="248" w:type="dxa"/>
            <w:tcBorders>
              <w:top w:val="nil"/>
              <w:left w:val="nil"/>
              <w:bottom w:val="single" w:sz="4" w:space="0" w:color="auto"/>
              <w:right w:val="single" w:sz="8" w:space="0" w:color="auto"/>
            </w:tcBorders>
            <w:shd w:val="clear" w:color="000000" w:fill="8EA9DB"/>
            <w:noWrap/>
            <w:vAlign w:val="center"/>
            <w:hideMark/>
          </w:tcPr>
          <w:p w14:paraId="4A14CBF2" w14:textId="77777777" w:rsidR="00BD2144" w:rsidRPr="006423FC" w:rsidRDefault="00BD2144" w:rsidP="00BD2144">
            <w:pPr>
              <w:jc w:val="both"/>
              <w:rPr>
                <w:color w:val="000000"/>
                <w:sz w:val="14"/>
                <w:szCs w:val="14"/>
              </w:rPr>
            </w:pPr>
            <w:r w:rsidRPr="006423FC">
              <w:rPr>
                <w:color w:val="000000"/>
                <w:sz w:val="14"/>
                <w:szCs w:val="14"/>
              </w:rPr>
              <w:t> </w:t>
            </w:r>
          </w:p>
        </w:tc>
        <w:tc>
          <w:tcPr>
            <w:tcW w:w="236" w:type="dxa"/>
            <w:tcBorders>
              <w:top w:val="nil"/>
              <w:left w:val="nil"/>
              <w:bottom w:val="single" w:sz="4" w:space="0" w:color="auto"/>
              <w:right w:val="single" w:sz="8" w:space="0" w:color="auto"/>
            </w:tcBorders>
            <w:shd w:val="clear" w:color="000000" w:fill="A9D08E"/>
            <w:noWrap/>
            <w:vAlign w:val="center"/>
            <w:hideMark/>
          </w:tcPr>
          <w:p w14:paraId="1AE0E419" w14:textId="77777777" w:rsidR="00BD2144" w:rsidRPr="006423FC" w:rsidRDefault="00BD2144" w:rsidP="00BD2144">
            <w:pPr>
              <w:jc w:val="both"/>
              <w:rPr>
                <w:color w:val="000000"/>
                <w:sz w:val="14"/>
                <w:szCs w:val="14"/>
              </w:rPr>
            </w:pPr>
            <w:r w:rsidRPr="006423FC">
              <w:rPr>
                <w:color w:val="000000"/>
                <w:sz w:val="14"/>
                <w:szCs w:val="14"/>
              </w:rPr>
              <w:t> </w:t>
            </w:r>
          </w:p>
        </w:tc>
        <w:tc>
          <w:tcPr>
            <w:tcW w:w="636" w:type="dxa"/>
            <w:tcBorders>
              <w:top w:val="nil"/>
              <w:left w:val="nil"/>
              <w:bottom w:val="single" w:sz="4" w:space="0" w:color="auto"/>
              <w:right w:val="single" w:sz="8" w:space="0" w:color="auto"/>
            </w:tcBorders>
            <w:shd w:val="clear" w:color="auto" w:fill="auto"/>
            <w:noWrap/>
            <w:vAlign w:val="center"/>
            <w:hideMark/>
          </w:tcPr>
          <w:p w14:paraId="409B5D1D" w14:textId="77777777" w:rsidR="00BD2144" w:rsidRPr="00474B69" w:rsidRDefault="00BD2144" w:rsidP="00474B69">
            <w:pPr>
              <w:jc w:val="center"/>
              <w:rPr>
                <w:color w:val="000000"/>
                <w:sz w:val="14"/>
                <w:szCs w:val="14"/>
                <w:lang w:val="en-US"/>
              </w:rPr>
            </w:pPr>
            <w:r w:rsidRPr="006423FC">
              <w:rPr>
                <w:color w:val="000000"/>
                <w:sz w:val="14"/>
                <w:szCs w:val="14"/>
              </w:rPr>
              <w:t>4</w:t>
            </w:r>
            <w:r w:rsidR="00474B69">
              <w:rPr>
                <w:color w:val="000000"/>
                <w:sz w:val="14"/>
                <w:szCs w:val="14"/>
                <w:lang w:val="en-US"/>
              </w:rPr>
              <w:t>6</w:t>
            </w:r>
          </w:p>
        </w:tc>
      </w:tr>
      <w:tr w:rsidR="00E050DC" w:rsidRPr="00E776CD" w14:paraId="62575A64" w14:textId="77777777" w:rsidTr="00CD466F">
        <w:trPr>
          <w:trHeight w:val="20"/>
        </w:trPr>
        <w:tc>
          <w:tcPr>
            <w:tcW w:w="993" w:type="dxa"/>
            <w:tcBorders>
              <w:top w:val="nil"/>
              <w:left w:val="single" w:sz="8" w:space="0" w:color="auto"/>
              <w:bottom w:val="single" w:sz="8" w:space="0" w:color="auto"/>
              <w:right w:val="single" w:sz="8" w:space="0" w:color="auto"/>
            </w:tcBorders>
            <w:shd w:val="clear" w:color="auto" w:fill="D9D9D9" w:themeFill="background1" w:themeFillShade="D9"/>
          </w:tcPr>
          <w:p w14:paraId="4B52073E" w14:textId="77777777" w:rsidR="002420C2" w:rsidRPr="00BF2282" w:rsidRDefault="002420C2" w:rsidP="00BF2282">
            <w:pPr>
              <w:rPr>
                <w:b/>
                <w:bCs/>
                <w:color w:val="000000"/>
                <w:sz w:val="14"/>
                <w:szCs w:val="14"/>
              </w:rPr>
            </w:pPr>
            <w:r w:rsidRPr="002420C2">
              <w:rPr>
                <w:b/>
                <w:bCs/>
                <w:color w:val="000000"/>
                <w:sz w:val="14"/>
                <w:szCs w:val="14"/>
              </w:rPr>
              <w:t>ПМ.04</w:t>
            </w:r>
          </w:p>
        </w:tc>
        <w:tc>
          <w:tcPr>
            <w:tcW w:w="2126" w:type="dxa"/>
            <w:tcBorders>
              <w:top w:val="nil"/>
              <w:left w:val="nil"/>
              <w:bottom w:val="single" w:sz="8" w:space="0" w:color="auto"/>
              <w:right w:val="single" w:sz="8" w:space="0" w:color="auto"/>
            </w:tcBorders>
            <w:shd w:val="clear" w:color="auto" w:fill="D9D9D9" w:themeFill="background1" w:themeFillShade="D9"/>
            <w:vAlign w:val="center"/>
          </w:tcPr>
          <w:p w14:paraId="24ECA16E" w14:textId="77777777" w:rsidR="002420C2" w:rsidRPr="00BF2282" w:rsidRDefault="002420C2" w:rsidP="00BF2282">
            <w:pPr>
              <w:rPr>
                <w:color w:val="000000"/>
                <w:sz w:val="14"/>
                <w:szCs w:val="14"/>
              </w:rPr>
            </w:pPr>
            <w:r w:rsidRPr="002420C2">
              <w:rPr>
                <w:color w:val="000000"/>
                <w:sz w:val="14"/>
                <w:szCs w:val="14"/>
              </w:rPr>
              <w:t>Проведение ихтиологических исследований</w:t>
            </w:r>
          </w:p>
        </w:tc>
        <w:tc>
          <w:tcPr>
            <w:tcW w:w="291" w:type="dxa"/>
            <w:tcBorders>
              <w:top w:val="nil"/>
              <w:left w:val="nil"/>
              <w:bottom w:val="single" w:sz="8" w:space="0" w:color="auto"/>
              <w:right w:val="single" w:sz="8" w:space="0" w:color="auto"/>
            </w:tcBorders>
            <w:shd w:val="clear" w:color="auto" w:fill="D9D9D9" w:themeFill="background1" w:themeFillShade="D9"/>
            <w:noWrap/>
            <w:vAlign w:val="center"/>
          </w:tcPr>
          <w:p w14:paraId="24F9AC83" w14:textId="77777777" w:rsidR="002420C2" w:rsidRPr="00E776CD" w:rsidRDefault="002420C2" w:rsidP="00BF2282">
            <w:pPr>
              <w:rPr>
                <w:color w:val="000000"/>
                <w:sz w:val="14"/>
                <w:szCs w:val="14"/>
              </w:rPr>
            </w:pPr>
          </w:p>
        </w:tc>
        <w:tc>
          <w:tcPr>
            <w:tcW w:w="281" w:type="dxa"/>
            <w:tcBorders>
              <w:top w:val="nil"/>
              <w:left w:val="nil"/>
              <w:bottom w:val="single" w:sz="8" w:space="0" w:color="auto"/>
              <w:right w:val="single" w:sz="8" w:space="0" w:color="auto"/>
            </w:tcBorders>
            <w:shd w:val="clear" w:color="auto" w:fill="D9D9D9" w:themeFill="background1" w:themeFillShade="D9"/>
            <w:noWrap/>
            <w:vAlign w:val="center"/>
          </w:tcPr>
          <w:p w14:paraId="195BF63C" w14:textId="77777777" w:rsidR="002420C2" w:rsidRPr="00E776CD" w:rsidRDefault="002420C2" w:rsidP="00BF2282">
            <w:pPr>
              <w:rPr>
                <w:color w:val="000000"/>
                <w:sz w:val="14"/>
                <w:szCs w:val="14"/>
              </w:rPr>
            </w:pPr>
          </w:p>
        </w:tc>
        <w:tc>
          <w:tcPr>
            <w:tcW w:w="240" w:type="dxa"/>
            <w:tcBorders>
              <w:top w:val="nil"/>
              <w:left w:val="nil"/>
              <w:bottom w:val="single" w:sz="8" w:space="0" w:color="auto"/>
              <w:right w:val="single" w:sz="8" w:space="0" w:color="auto"/>
            </w:tcBorders>
            <w:shd w:val="clear" w:color="auto" w:fill="D9D9D9" w:themeFill="background1" w:themeFillShade="D9"/>
            <w:noWrap/>
            <w:vAlign w:val="center"/>
          </w:tcPr>
          <w:p w14:paraId="78020AB3" w14:textId="77777777" w:rsidR="002420C2" w:rsidRPr="00E776CD" w:rsidRDefault="002420C2" w:rsidP="00BF2282">
            <w:pPr>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016169FF" w14:textId="77777777" w:rsidR="002420C2" w:rsidRPr="00E776CD" w:rsidRDefault="002420C2" w:rsidP="00BF2282">
            <w:pPr>
              <w:rPr>
                <w:color w:val="000000"/>
                <w:sz w:val="14"/>
                <w:szCs w:val="14"/>
              </w:rPr>
            </w:pPr>
          </w:p>
        </w:tc>
        <w:tc>
          <w:tcPr>
            <w:tcW w:w="300" w:type="dxa"/>
            <w:tcBorders>
              <w:top w:val="nil"/>
              <w:left w:val="nil"/>
              <w:bottom w:val="single" w:sz="8" w:space="0" w:color="auto"/>
              <w:right w:val="single" w:sz="8" w:space="0" w:color="auto"/>
            </w:tcBorders>
            <w:shd w:val="clear" w:color="auto" w:fill="D9D9D9" w:themeFill="background1" w:themeFillShade="D9"/>
            <w:noWrap/>
            <w:vAlign w:val="center"/>
          </w:tcPr>
          <w:p w14:paraId="112BFD95" w14:textId="77777777" w:rsidR="002420C2" w:rsidRPr="00E776CD" w:rsidRDefault="002420C2" w:rsidP="00BF2282">
            <w:pPr>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5FABFB78" w14:textId="77777777" w:rsidR="002420C2" w:rsidRPr="00E776CD" w:rsidRDefault="002420C2" w:rsidP="00BF2282">
            <w:pPr>
              <w:rPr>
                <w:color w:val="000000"/>
                <w:sz w:val="14"/>
                <w:szCs w:val="14"/>
              </w:rPr>
            </w:pPr>
          </w:p>
        </w:tc>
        <w:tc>
          <w:tcPr>
            <w:tcW w:w="269" w:type="dxa"/>
            <w:tcBorders>
              <w:top w:val="nil"/>
              <w:left w:val="nil"/>
              <w:bottom w:val="single" w:sz="8" w:space="0" w:color="auto"/>
              <w:right w:val="single" w:sz="8" w:space="0" w:color="auto"/>
            </w:tcBorders>
            <w:shd w:val="clear" w:color="auto" w:fill="D9D9D9" w:themeFill="background1" w:themeFillShade="D9"/>
            <w:noWrap/>
            <w:vAlign w:val="center"/>
          </w:tcPr>
          <w:p w14:paraId="63DB14BA" w14:textId="77777777" w:rsidR="002420C2" w:rsidRPr="00E776CD" w:rsidRDefault="002420C2" w:rsidP="00BF2282">
            <w:pPr>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66B71BE7" w14:textId="77777777" w:rsidR="002420C2" w:rsidRPr="00E776CD" w:rsidRDefault="002420C2" w:rsidP="00BF2282">
            <w:pPr>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19B6622F" w14:textId="77777777" w:rsidR="002420C2" w:rsidRPr="00E776CD" w:rsidRDefault="002420C2" w:rsidP="00BF2282">
            <w:pPr>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04E162D2" w14:textId="77777777" w:rsidR="002420C2" w:rsidRPr="00E776CD" w:rsidRDefault="002420C2" w:rsidP="00BF2282">
            <w:pPr>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5598B92D" w14:textId="77777777" w:rsidR="002420C2" w:rsidRPr="006423FC" w:rsidRDefault="002420C2" w:rsidP="00BF2282">
            <w:pPr>
              <w:rPr>
                <w:color w:val="000000"/>
                <w:sz w:val="14"/>
                <w:szCs w:val="14"/>
              </w:rPr>
            </w:pPr>
          </w:p>
        </w:tc>
        <w:tc>
          <w:tcPr>
            <w:tcW w:w="361" w:type="dxa"/>
            <w:tcBorders>
              <w:top w:val="nil"/>
              <w:left w:val="nil"/>
              <w:bottom w:val="single" w:sz="8" w:space="0" w:color="auto"/>
              <w:right w:val="single" w:sz="8" w:space="0" w:color="auto"/>
            </w:tcBorders>
            <w:shd w:val="clear" w:color="auto" w:fill="D9D9D9" w:themeFill="background1" w:themeFillShade="D9"/>
            <w:noWrap/>
            <w:vAlign w:val="center"/>
          </w:tcPr>
          <w:p w14:paraId="5F04D79A" w14:textId="77777777" w:rsidR="002420C2" w:rsidRPr="006423FC" w:rsidRDefault="002420C2" w:rsidP="00BF2282">
            <w:pPr>
              <w:rPr>
                <w:color w:val="000000"/>
                <w:sz w:val="14"/>
                <w:szCs w:val="14"/>
              </w:rPr>
            </w:pPr>
          </w:p>
        </w:tc>
        <w:tc>
          <w:tcPr>
            <w:tcW w:w="353" w:type="dxa"/>
            <w:tcBorders>
              <w:top w:val="nil"/>
              <w:left w:val="nil"/>
              <w:bottom w:val="single" w:sz="8" w:space="0" w:color="auto"/>
              <w:right w:val="single" w:sz="8" w:space="0" w:color="auto"/>
            </w:tcBorders>
            <w:shd w:val="clear" w:color="auto" w:fill="D9D9D9" w:themeFill="background1" w:themeFillShade="D9"/>
            <w:noWrap/>
            <w:vAlign w:val="center"/>
          </w:tcPr>
          <w:p w14:paraId="57D00A22" w14:textId="77777777" w:rsidR="002420C2" w:rsidRPr="006423FC" w:rsidRDefault="002420C2" w:rsidP="00BF2282">
            <w:pPr>
              <w:rPr>
                <w:color w:val="000000"/>
                <w:sz w:val="14"/>
                <w:szCs w:val="14"/>
              </w:rPr>
            </w:pPr>
          </w:p>
        </w:tc>
        <w:tc>
          <w:tcPr>
            <w:tcW w:w="268" w:type="dxa"/>
            <w:tcBorders>
              <w:top w:val="nil"/>
              <w:left w:val="nil"/>
              <w:bottom w:val="single" w:sz="8" w:space="0" w:color="auto"/>
              <w:right w:val="single" w:sz="8" w:space="0" w:color="auto"/>
            </w:tcBorders>
            <w:shd w:val="clear" w:color="auto" w:fill="D9D9D9" w:themeFill="background1" w:themeFillShade="D9"/>
            <w:noWrap/>
            <w:vAlign w:val="center"/>
          </w:tcPr>
          <w:p w14:paraId="6321965D" w14:textId="77777777" w:rsidR="002420C2" w:rsidRPr="006423FC" w:rsidRDefault="002420C2" w:rsidP="00BF2282">
            <w:pPr>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1A9249BA" w14:textId="77777777" w:rsidR="002420C2" w:rsidRPr="006423FC" w:rsidRDefault="002420C2" w:rsidP="00BF2282">
            <w:pPr>
              <w:rPr>
                <w:color w:val="000000"/>
                <w:sz w:val="14"/>
                <w:szCs w:val="14"/>
              </w:rPr>
            </w:pPr>
          </w:p>
        </w:tc>
        <w:tc>
          <w:tcPr>
            <w:tcW w:w="355" w:type="dxa"/>
            <w:tcBorders>
              <w:top w:val="nil"/>
              <w:left w:val="nil"/>
              <w:bottom w:val="single" w:sz="8" w:space="0" w:color="auto"/>
              <w:right w:val="single" w:sz="8" w:space="0" w:color="auto"/>
            </w:tcBorders>
            <w:shd w:val="clear" w:color="auto" w:fill="D9D9D9" w:themeFill="background1" w:themeFillShade="D9"/>
            <w:noWrap/>
            <w:vAlign w:val="center"/>
          </w:tcPr>
          <w:p w14:paraId="7923132C" w14:textId="77777777" w:rsidR="002420C2" w:rsidRPr="006423FC" w:rsidRDefault="002420C2" w:rsidP="00BF2282">
            <w:pPr>
              <w:rPr>
                <w:color w:val="000000"/>
                <w:sz w:val="14"/>
                <w:szCs w:val="14"/>
              </w:rPr>
            </w:pPr>
          </w:p>
        </w:tc>
        <w:tc>
          <w:tcPr>
            <w:tcW w:w="354" w:type="dxa"/>
            <w:tcBorders>
              <w:top w:val="nil"/>
              <w:left w:val="nil"/>
              <w:bottom w:val="single" w:sz="8" w:space="0" w:color="auto"/>
              <w:right w:val="single" w:sz="8" w:space="0" w:color="auto"/>
            </w:tcBorders>
            <w:shd w:val="clear" w:color="auto" w:fill="D9D9D9" w:themeFill="background1" w:themeFillShade="D9"/>
            <w:noWrap/>
            <w:vAlign w:val="center"/>
          </w:tcPr>
          <w:p w14:paraId="51A37E70" w14:textId="77777777" w:rsidR="002420C2" w:rsidRPr="006423FC" w:rsidRDefault="002420C2" w:rsidP="00BF2282">
            <w:pPr>
              <w:rPr>
                <w:color w:val="000000"/>
                <w:sz w:val="14"/>
                <w:szCs w:val="14"/>
              </w:rPr>
            </w:pPr>
          </w:p>
        </w:tc>
        <w:tc>
          <w:tcPr>
            <w:tcW w:w="283" w:type="dxa"/>
            <w:tcBorders>
              <w:top w:val="nil"/>
              <w:left w:val="nil"/>
              <w:bottom w:val="single" w:sz="8" w:space="0" w:color="auto"/>
              <w:right w:val="single" w:sz="8" w:space="0" w:color="auto"/>
            </w:tcBorders>
            <w:shd w:val="clear" w:color="000000" w:fill="FFFF00"/>
            <w:noWrap/>
            <w:vAlign w:val="center"/>
          </w:tcPr>
          <w:p w14:paraId="0836677B" w14:textId="77777777" w:rsidR="002420C2" w:rsidRPr="006423FC" w:rsidRDefault="002420C2" w:rsidP="00BF2282">
            <w:pPr>
              <w:rPr>
                <w:color w:val="000000"/>
                <w:sz w:val="14"/>
                <w:szCs w:val="14"/>
              </w:rPr>
            </w:pPr>
          </w:p>
        </w:tc>
        <w:tc>
          <w:tcPr>
            <w:tcW w:w="284" w:type="dxa"/>
            <w:tcBorders>
              <w:top w:val="nil"/>
              <w:left w:val="nil"/>
              <w:bottom w:val="single" w:sz="8" w:space="0" w:color="auto"/>
              <w:right w:val="single" w:sz="8" w:space="0" w:color="auto"/>
            </w:tcBorders>
            <w:shd w:val="clear" w:color="000000" w:fill="FFFF00"/>
            <w:noWrap/>
            <w:vAlign w:val="center"/>
          </w:tcPr>
          <w:p w14:paraId="2A2C9687" w14:textId="77777777" w:rsidR="002420C2" w:rsidRPr="006423FC" w:rsidRDefault="002420C2" w:rsidP="00BF2282">
            <w:pPr>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0B977F67"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4DFF5B66"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58622EBF" w14:textId="77777777" w:rsidR="002420C2" w:rsidRPr="006423FC" w:rsidRDefault="002420C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49A8354B" w14:textId="77777777" w:rsidR="002420C2" w:rsidRPr="006423FC" w:rsidRDefault="002420C2" w:rsidP="00BF2282">
            <w:pPr>
              <w:jc w:val="right"/>
              <w:rPr>
                <w:color w:val="000000"/>
                <w:sz w:val="14"/>
                <w:szCs w:val="14"/>
              </w:rPr>
            </w:pPr>
          </w:p>
        </w:tc>
        <w:tc>
          <w:tcPr>
            <w:tcW w:w="260" w:type="dxa"/>
            <w:tcBorders>
              <w:top w:val="nil"/>
              <w:left w:val="nil"/>
              <w:bottom w:val="single" w:sz="8" w:space="0" w:color="auto"/>
              <w:right w:val="single" w:sz="8" w:space="0" w:color="auto"/>
            </w:tcBorders>
            <w:shd w:val="clear" w:color="auto" w:fill="D9D9D9" w:themeFill="background1" w:themeFillShade="D9"/>
            <w:noWrap/>
            <w:vAlign w:val="center"/>
          </w:tcPr>
          <w:p w14:paraId="55116B44"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184CF48F" w14:textId="77777777" w:rsidR="002420C2" w:rsidRPr="006423FC" w:rsidRDefault="002420C2" w:rsidP="00BF2282">
            <w:pPr>
              <w:jc w:val="right"/>
              <w:rPr>
                <w:color w:val="000000"/>
                <w:sz w:val="14"/>
                <w:szCs w:val="14"/>
              </w:rPr>
            </w:pPr>
          </w:p>
        </w:tc>
        <w:tc>
          <w:tcPr>
            <w:tcW w:w="271" w:type="dxa"/>
            <w:tcBorders>
              <w:top w:val="nil"/>
              <w:left w:val="nil"/>
              <w:bottom w:val="single" w:sz="8" w:space="0" w:color="auto"/>
              <w:right w:val="single" w:sz="8" w:space="0" w:color="auto"/>
            </w:tcBorders>
            <w:shd w:val="clear" w:color="auto" w:fill="D9D9D9" w:themeFill="background1" w:themeFillShade="D9"/>
            <w:noWrap/>
            <w:vAlign w:val="center"/>
          </w:tcPr>
          <w:p w14:paraId="5B4ED828" w14:textId="77777777" w:rsidR="002420C2" w:rsidRPr="006423FC" w:rsidRDefault="002420C2" w:rsidP="00BF2282">
            <w:pPr>
              <w:jc w:val="right"/>
              <w:rPr>
                <w:color w:val="000000"/>
                <w:sz w:val="14"/>
                <w:szCs w:val="14"/>
              </w:rPr>
            </w:pPr>
          </w:p>
        </w:tc>
        <w:tc>
          <w:tcPr>
            <w:tcW w:w="296" w:type="dxa"/>
            <w:tcBorders>
              <w:top w:val="nil"/>
              <w:left w:val="nil"/>
              <w:bottom w:val="single" w:sz="8" w:space="0" w:color="auto"/>
              <w:right w:val="single" w:sz="8" w:space="0" w:color="auto"/>
            </w:tcBorders>
            <w:shd w:val="clear" w:color="auto" w:fill="D9D9D9" w:themeFill="background1" w:themeFillShade="D9"/>
            <w:noWrap/>
            <w:vAlign w:val="center"/>
          </w:tcPr>
          <w:p w14:paraId="7AC757EF" w14:textId="77777777" w:rsidR="002420C2" w:rsidRPr="006423FC" w:rsidRDefault="002420C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4C85711F" w14:textId="77777777" w:rsidR="002420C2" w:rsidRPr="006423FC" w:rsidRDefault="002420C2" w:rsidP="00BF2282">
            <w:pPr>
              <w:jc w:val="right"/>
              <w:rPr>
                <w:color w:val="000000"/>
                <w:sz w:val="14"/>
                <w:szCs w:val="14"/>
              </w:rPr>
            </w:pPr>
          </w:p>
        </w:tc>
        <w:tc>
          <w:tcPr>
            <w:tcW w:w="342" w:type="dxa"/>
            <w:tcBorders>
              <w:top w:val="nil"/>
              <w:left w:val="nil"/>
              <w:bottom w:val="single" w:sz="8" w:space="0" w:color="auto"/>
              <w:right w:val="single" w:sz="8" w:space="0" w:color="auto"/>
            </w:tcBorders>
            <w:shd w:val="clear" w:color="auto" w:fill="D9D9D9" w:themeFill="background1" w:themeFillShade="D9"/>
            <w:noWrap/>
            <w:vAlign w:val="center"/>
          </w:tcPr>
          <w:p w14:paraId="3651917F"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724789CE"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3D7E876B"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3A1DD6C8"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25C5985D"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2872FC3B"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5E43321B"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52E62B5F"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631AB520" w14:textId="77777777" w:rsidR="002420C2" w:rsidRPr="006423FC" w:rsidRDefault="002420C2" w:rsidP="00BF2282">
            <w:pPr>
              <w:jc w:val="right"/>
              <w:rPr>
                <w:color w:val="000000"/>
                <w:sz w:val="14"/>
                <w:szCs w:val="14"/>
              </w:rPr>
            </w:pPr>
          </w:p>
        </w:tc>
        <w:tc>
          <w:tcPr>
            <w:tcW w:w="240" w:type="dxa"/>
            <w:tcBorders>
              <w:top w:val="nil"/>
              <w:left w:val="nil"/>
              <w:bottom w:val="single" w:sz="8" w:space="0" w:color="auto"/>
              <w:right w:val="single" w:sz="8" w:space="0" w:color="auto"/>
            </w:tcBorders>
            <w:shd w:val="clear" w:color="auto" w:fill="D9D9D9" w:themeFill="background1" w:themeFillShade="D9"/>
            <w:noWrap/>
            <w:vAlign w:val="center"/>
          </w:tcPr>
          <w:p w14:paraId="12A36FC2" w14:textId="77777777" w:rsidR="002420C2" w:rsidRPr="006423FC" w:rsidRDefault="002420C2" w:rsidP="00BF2282">
            <w:pPr>
              <w:jc w:val="right"/>
              <w:rPr>
                <w:color w:val="000000"/>
                <w:sz w:val="14"/>
                <w:szCs w:val="14"/>
              </w:rPr>
            </w:pPr>
          </w:p>
        </w:tc>
        <w:tc>
          <w:tcPr>
            <w:tcW w:w="272" w:type="dxa"/>
            <w:tcBorders>
              <w:top w:val="nil"/>
              <w:left w:val="nil"/>
              <w:bottom w:val="single" w:sz="8" w:space="0" w:color="auto"/>
              <w:right w:val="single" w:sz="8" w:space="0" w:color="auto"/>
            </w:tcBorders>
            <w:shd w:val="clear" w:color="auto" w:fill="D9D9D9" w:themeFill="background1" w:themeFillShade="D9"/>
            <w:noWrap/>
            <w:vAlign w:val="center"/>
          </w:tcPr>
          <w:p w14:paraId="230324DE" w14:textId="77777777" w:rsidR="002420C2" w:rsidRPr="006423FC" w:rsidRDefault="002420C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4AAA25C0" w14:textId="77777777" w:rsidR="002420C2" w:rsidRPr="006423FC" w:rsidRDefault="002420C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tcPr>
          <w:p w14:paraId="7C770D10" w14:textId="77777777" w:rsidR="002420C2" w:rsidRPr="006423FC" w:rsidRDefault="002420C2" w:rsidP="00BF2282">
            <w:pPr>
              <w:rPr>
                <w:color w:val="000000"/>
                <w:sz w:val="14"/>
                <w:szCs w:val="14"/>
              </w:rPr>
            </w:pPr>
          </w:p>
        </w:tc>
        <w:tc>
          <w:tcPr>
            <w:tcW w:w="248" w:type="dxa"/>
            <w:tcBorders>
              <w:top w:val="nil"/>
              <w:left w:val="nil"/>
              <w:bottom w:val="single" w:sz="8" w:space="0" w:color="auto"/>
              <w:right w:val="single" w:sz="8" w:space="0" w:color="auto"/>
            </w:tcBorders>
            <w:shd w:val="clear" w:color="000000" w:fill="8EA9DB"/>
            <w:noWrap/>
            <w:vAlign w:val="center"/>
          </w:tcPr>
          <w:p w14:paraId="7E3D289A" w14:textId="77777777" w:rsidR="002420C2" w:rsidRPr="006423FC" w:rsidRDefault="002420C2" w:rsidP="00BF2282">
            <w:pPr>
              <w:rPr>
                <w:color w:val="000000"/>
                <w:sz w:val="14"/>
                <w:szCs w:val="14"/>
              </w:rPr>
            </w:pPr>
          </w:p>
        </w:tc>
        <w:tc>
          <w:tcPr>
            <w:tcW w:w="236" w:type="dxa"/>
            <w:tcBorders>
              <w:top w:val="nil"/>
              <w:left w:val="nil"/>
              <w:bottom w:val="single" w:sz="8" w:space="0" w:color="auto"/>
              <w:right w:val="single" w:sz="8" w:space="0" w:color="auto"/>
            </w:tcBorders>
            <w:shd w:val="clear" w:color="000000" w:fill="A9D08E"/>
            <w:noWrap/>
            <w:vAlign w:val="center"/>
          </w:tcPr>
          <w:p w14:paraId="0B4B9DA6" w14:textId="77777777" w:rsidR="002420C2" w:rsidRPr="006423FC" w:rsidRDefault="002420C2" w:rsidP="00BF2282">
            <w:pPr>
              <w:rPr>
                <w:color w:val="000000"/>
                <w:sz w:val="14"/>
                <w:szCs w:val="14"/>
              </w:rPr>
            </w:pPr>
          </w:p>
        </w:tc>
        <w:tc>
          <w:tcPr>
            <w:tcW w:w="636" w:type="dxa"/>
            <w:tcBorders>
              <w:top w:val="nil"/>
              <w:left w:val="nil"/>
              <w:bottom w:val="single" w:sz="8" w:space="0" w:color="auto"/>
              <w:right w:val="single" w:sz="8" w:space="0" w:color="auto"/>
            </w:tcBorders>
            <w:shd w:val="clear" w:color="auto" w:fill="auto"/>
            <w:noWrap/>
            <w:vAlign w:val="center"/>
          </w:tcPr>
          <w:p w14:paraId="6EEBACF6" w14:textId="77777777" w:rsidR="002420C2" w:rsidRPr="006423FC" w:rsidRDefault="002420C2" w:rsidP="00D91414">
            <w:pPr>
              <w:jc w:val="center"/>
              <w:rPr>
                <w:color w:val="000000"/>
                <w:sz w:val="14"/>
                <w:szCs w:val="14"/>
              </w:rPr>
            </w:pPr>
          </w:p>
        </w:tc>
      </w:tr>
      <w:tr w:rsidR="00124E56" w:rsidRPr="00E776CD" w14:paraId="09B64C71" w14:textId="77777777" w:rsidTr="00124E56">
        <w:trPr>
          <w:trHeight w:val="661"/>
        </w:trPr>
        <w:tc>
          <w:tcPr>
            <w:tcW w:w="993" w:type="dxa"/>
            <w:tcBorders>
              <w:top w:val="nil"/>
              <w:left w:val="single" w:sz="8" w:space="0" w:color="auto"/>
              <w:bottom w:val="single" w:sz="8" w:space="0" w:color="auto"/>
              <w:right w:val="single" w:sz="8" w:space="0" w:color="auto"/>
            </w:tcBorders>
            <w:shd w:val="clear" w:color="auto" w:fill="auto"/>
            <w:vAlign w:val="center"/>
          </w:tcPr>
          <w:p w14:paraId="4C33A670" w14:textId="77777777" w:rsidR="00124E56" w:rsidRPr="002420C2" w:rsidRDefault="00124E56" w:rsidP="00124E56">
            <w:pPr>
              <w:jc w:val="both"/>
              <w:rPr>
                <w:color w:val="000000"/>
                <w:sz w:val="14"/>
                <w:szCs w:val="14"/>
              </w:rPr>
            </w:pPr>
            <w:r w:rsidRPr="002420C2">
              <w:rPr>
                <w:color w:val="000000"/>
                <w:sz w:val="14"/>
                <w:szCs w:val="14"/>
              </w:rPr>
              <w:lastRenderedPageBreak/>
              <w:t>МДК 04.01</w:t>
            </w:r>
          </w:p>
        </w:tc>
        <w:tc>
          <w:tcPr>
            <w:tcW w:w="2126" w:type="dxa"/>
            <w:tcBorders>
              <w:top w:val="nil"/>
              <w:left w:val="nil"/>
              <w:bottom w:val="single" w:sz="8" w:space="0" w:color="auto"/>
              <w:right w:val="single" w:sz="8" w:space="0" w:color="auto"/>
            </w:tcBorders>
            <w:shd w:val="clear" w:color="auto" w:fill="auto"/>
            <w:vAlign w:val="center"/>
          </w:tcPr>
          <w:p w14:paraId="7484F70B" w14:textId="77777777" w:rsidR="00124E56" w:rsidRPr="00BF2282" w:rsidRDefault="00124E56" w:rsidP="00124E56">
            <w:pPr>
              <w:jc w:val="both"/>
              <w:rPr>
                <w:color w:val="000000"/>
                <w:sz w:val="14"/>
                <w:szCs w:val="14"/>
              </w:rPr>
            </w:pPr>
            <w:r w:rsidRPr="002420C2">
              <w:rPr>
                <w:color w:val="000000"/>
                <w:sz w:val="14"/>
                <w:szCs w:val="14"/>
              </w:rPr>
              <w:t>Основы биологии рыб и методы рыбохозяйственных исследований</w:t>
            </w:r>
          </w:p>
        </w:tc>
        <w:tc>
          <w:tcPr>
            <w:tcW w:w="291" w:type="dxa"/>
            <w:tcBorders>
              <w:top w:val="nil"/>
              <w:left w:val="nil"/>
              <w:bottom w:val="single" w:sz="8" w:space="0" w:color="auto"/>
              <w:right w:val="single" w:sz="8" w:space="0" w:color="auto"/>
            </w:tcBorders>
            <w:shd w:val="clear" w:color="auto" w:fill="auto"/>
            <w:noWrap/>
            <w:vAlign w:val="center"/>
          </w:tcPr>
          <w:p w14:paraId="2C065177" w14:textId="77777777" w:rsidR="00124E56" w:rsidRPr="00E776CD" w:rsidRDefault="00124E56" w:rsidP="00124E56">
            <w:pPr>
              <w:jc w:val="both"/>
              <w:rPr>
                <w:color w:val="000000"/>
                <w:sz w:val="14"/>
                <w:szCs w:val="14"/>
              </w:rPr>
            </w:pPr>
            <w:r w:rsidRPr="00D8057B">
              <w:rPr>
                <w:sz w:val="14"/>
                <w:szCs w:val="14"/>
              </w:rPr>
              <w:t>2</w:t>
            </w:r>
          </w:p>
        </w:tc>
        <w:tc>
          <w:tcPr>
            <w:tcW w:w="281" w:type="dxa"/>
            <w:tcBorders>
              <w:top w:val="nil"/>
              <w:left w:val="nil"/>
              <w:bottom w:val="single" w:sz="8" w:space="0" w:color="auto"/>
              <w:right w:val="single" w:sz="8" w:space="0" w:color="auto"/>
            </w:tcBorders>
            <w:shd w:val="clear" w:color="auto" w:fill="auto"/>
            <w:noWrap/>
            <w:vAlign w:val="center"/>
          </w:tcPr>
          <w:p w14:paraId="09700E70" w14:textId="77777777" w:rsidR="00124E56" w:rsidRPr="00E776CD" w:rsidRDefault="00124E56" w:rsidP="00124E56">
            <w:pPr>
              <w:rPr>
                <w:color w:val="000000"/>
                <w:sz w:val="14"/>
                <w:szCs w:val="14"/>
              </w:rPr>
            </w:pPr>
            <w:r w:rsidRPr="00D8057B">
              <w:rPr>
                <w:sz w:val="14"/>
                <w:szCs w:val="14"/>
              </w:rPr>
              <w:t>2</w:t>
            </w:r>
          </w:p>
        </w:tc>
        <w:tc>
          <w:tcPr>
            <w:tcW w:w="240" w:type="dxa"/>
            <w:tcBorders>
              <w:top w:val="nil"/>
              <w:left w:val="nil"/>
              <w:bottom w:val="single" w:sz="8" w:space="0" w:color="auto"/>
              <w:right w:val="single" w:sz="8" w:space="0" w:color="auto"/>
            </w:tcBorders>
            <w:shd w:val="clear" w:color="auto" w:fill="auto"/>
            <w:noWrap/>
            <w:vAlign w:val="center"/>
          </w:tcPr>
          <w:p w14:paraId="2AE687C0" w14:textId="77777777" w:rsidR="00124E56" w:rsidRPr="00E776CD" w:rsidRDefault="00124E56" w:rsidP="00124E56">
            <w:pPr>
              <w:rPr>
                <w:color w:val="000000"/>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68F298E7" w14:textId="77777777" w:rsidR="00124E56" w:rsidRPr="00E776CD" w:rsidRDefault="00124E56" w:rsidP="00124E56">
            <w:pPr>
              <w:rPr>
                <w:color w:val="000000"/>
                <w:sz w:val="14"/>
                <w:szCs w:val="14"/>
              </w:rPr>
            </w:pPr>
            <w:r w:rsidRPr="00D8057B">
              <w:rPr>
                <w:sz w:val="14"/>
                <w:szCs w:val="14"/>
              </w:rPr>
              <w:t>2</w:t>
            </w:r>
          </w:p>
        </w:tc>
        <w:tc>
          <w:tcPr>
            <w:tcW w:w="300" w:type="dxa"/>
            <w:tcBorders>
              <w:top w:val="nil"/>
              <w:left w:val="nil"/>
              <w:bottom w:val="single" w:sz="8" w:space="0" w:color="auto"/>
              <w:right w:val="single" w:sz="8" w:space="0" w:color="auto"/>
            </w:tcBorders>
            <w:shd w:val="clear" w:color="auto" w:fill="auto"/>
            <w:noWrap/>
            <w:vAlign w:val="center"/>
          </w:tcPr>
          <w:p w14:paraId="3DE0D30C" w14:textId="77777777" w:rsidR="00124E56" w:rsidRPr="00E776CD" w:rsidRDefault="00124E56" w:rsidP="00124E56">
            <w:pPr>
              <w:rPr>
                <w:color w:val="000000"/>
                <w:sz w:val="14"/>
                <w:szCs w:val="14"/>
              </w:rPr>
            </w:pPr>
            <w:r w:rsidRPr="00D8057B">
              <w:rPr>
                <w:sz w:val="14"/>
                <w:szCs w:val="14"/>
              </w:rPr>
              <w:t>2</w:t>
            </w:r>
          </w:p>
        </w:tc>
        <w:tc>
          <w:tcPr>
            <w:tcW w:w="236" w:type="dxa"/>
            <w:tcBorders>
              <w:top w:val="nil"/>
              <w:left w:val="nil"/>
              <w:bottom w:val="single" w:sz="8" w:space="0" w:color="auto"/>
              <w:right w:val="single" w:sz="8" w:space="0" w:color="auto"/>
            </w:tcBorders>
            <w:shd w:val="clear" w:color="auto" w:fill="auto"/>
            <w:noWrap/>
            <w:vAlign w:val="center"/>
          </w:tcPr>
          <w:p w14:paraId="750D5A3C" w14:textId="77777777" w:rsidR="00124E56" w:rsidRPr="00E776CD" w:rsidRDefault="00124E56" w:rsidP="00124E56">
            <w:pPr>
              <w:rPr>
                <w:color w:val="000000"/>
                <w:sz w:val="14"/>
                <w:szCs w:val="14"/>
              </w:rPr>
            </w:pPr>
            <w:r w:rsidRPr="00D8057B">
              <w:rPr>
                <w:sz w:val="14"/>
                <w:szCs w:val="14"/>
              </w:rPr>
              <w:t>2</w:t>
            </w:r>
          </w:p>
        </w:tc>
        <w:tc>
          <w:tcPr>
            <w:tcW w:w="269" w:type="dxa"/>
            <w:tcBorders>
              <w:top w:val="nil"/>
              <w:left w:val="nil"/>
              <w:bottom w:val="single" w:sz="8" w:space="0" w:color="auto"/>
              <w:right w:val="single" w:sz="8" w:space="0" w:color="auto"/>
            </w:tcBorders>
            <w:shd w:val="clear" w:color="auto" w:fill="auto"/>
            <w:noWrap/>
            <w:vAlign w:val="center"/>
          </w:tcPr>
          <w:p w14:paraId="1C4B98B3" w14:textId="77777777" w:rsidR="00124E56" w:rsidRPr="00E776CD" w:rsidRDefault="00124E56" w:rsidP="00124E56">
            <w:pPr>
              <w:rPr>
                <w:color w:val="000000"/>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1B2DC9E5" w14:textId="77777777" w:rsidR="00124E56" w:rsidRPr="00E776CD" w:rsidRDefault="00124E56" w:rsidP="00124E56">
            <w:pPr>
              <w:rPr>
                <w:color w:val="000000"/>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46A718E1" w14:textId="77777777" w:rsidR="00124E56" w:rsidRPr="00E776CD" w:rsidRDefault="00124E56" w:rsidP="00124E56">
            <w:pPr>
              <w:rPr>
                <w:color w:val="000000"/>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13723C8B" w14:textId="77777777" w:rsidR="00124E56" w:rsidRPr="00E776CD" w:rsidRDefault="00124E56" w:rsidP="00124E56">
            <w:pPr>
              <w:rPr>
                <w:color w:val="000000"/>
                <w:sz w:val="14"/>
                <w:szCs w:val="14"/>
              </w:rPr>
            </w:pPr>
            <w:r w:rsidRPr="00D8057B">
              <w:rPr>
                <w:sz w:val="14"/>
                <w:szCs w:val="14"/>
              </w:rPr>
              <w:t>2</w:t>
            </w:r>
          </w:p>
        </w:tc>
        <w:tc>
          <w:tcPr>
            <w:tcW w:w="284" w:type="dxa"/>
            <w:tcBorders>
              <w:top w:val="nil"/>
              <w:left w:val="nil"/>
              <w:bottom w:val="single" w:sz="8" w:space="0" w:color="auto"/>
              <w:right w:val="single" w:sz="8" w:space="0" w:color="auto"/>
            </w:tcBorders>
            <w:shd w:val="clear" w:color="auto" w:fill="auto"/>
            <w:noWrap/>
            <w:vAlign w:val="center"/>
          </w:tcPr>
          <w:p w14:paraId="20895AF1" w14:textId="77777777" w:rsidR="00124E56" w:rsidRPr="006423FC" w:rsidRDefault="00124E56" w:rsidP="00124E56">
            <w:pPr>
              <w:rPr>
                <w:color w:val="000000"/>
                <w:sz w:val="14"/>
                <w:szCs w:val="14"/>
              </w:rPr>
            </w:pPr>
            <w:r w:rsidRPr="00D8057B">
              <w:rPr>
                <w:sz w:val="14"/>
                <w:szCs w:val="14"/>
              </w:rPr>
              <w:t>2</w:t>
            </w:r>
          </w:p>
        </w:tc>
        <w:tc>
          <w:tcPr>
            <w:tcW w:w="361" w:type="dxa"/>
            <w:tcBorders>
              <w:top w:val="nil"/>
              <w:left w:val="nil"/>
              <w:bottom w:val="single" w:sz="8" w:space="0" w:color="auto"/>
              <w:right w:val="single" w:sz="8" w:space="0" w:color="auto"/>
            </w:tcBorders>
            <w:shd w:val="clear" w:color="auto" w:fill="auto"/>
            <w:noWrap/>
            <w:vAlign w:val="center"/>
          </w:tcPr>
          <w:p w14:paraId="50729D1A" w14:textId="77777777" w:rsidR="00124E56" w:rsidRPr="006423FC" w:rsidRDefault="00124E56" w:rsidP="00124E56">
            <w:pPr>
              <w:rPr>
                <w:color w:val="000000"/>
                <w:sz w:val="14"/>
                <w:szCs w:val="14"/>
              </w:rPr>
            </w:pPr>
            <w:r w:rsidRPr="00D8057B">
              <w:rPr>
                <w:sz w:val="14"/>
                <w:szCs w:val="14"/>
              </w:rPr>
              <w:t>2</w:t>
            </w:r>
          </w:p>
        </w:tc>
        <w:tc>
          <w:tcPr>
            <w:tcW w:w="353" w:type="dxa"/>
            <w:tcBorders>
              <w:top w:val="nil"/>
              <w:left w:val="nil"/>
              <w:bottom w:val="single" w:sz="8" w:space="0" w:color="auto"/>
              <w:right w:val="single" w:sz="8" w:space="0" w:color="auto"/>
            </w:tcBorders>
            <w:shd w:val="clear" w:color="auto" w:fill="auto"/>
            <w:noWrap/>
            <w:vAlign w:val="center"/>
          </w:tcPr>
          <w:p w14:paraId="5801C835" w14:textId="77777777" w:rsidR="00124E56" w:rsidRPr="006423FC" w:rsidRDefault="00124E56" w:rsidP="00124E56">
            <w:pPr>
              <w:rPr>
                <w:color w:val="000000"/>
                <w:sz w:val="14"/>
                <w:szCs w:val="14"/>
              </w:rPr>
            </w:pPr>
            <w:r w:rsidRPr="00D8057B">
              <w:rPr>
                <w:sz w:val="14"/>
                <w:szCs w:val="14"/>
              </w:rPr>
              <w:t>2</w:t>
            </w:r>
          </w:p>
        </w:tc>
        <w:tc>
          <w:tcPr>
            <w:tcW w:w="268" w:type="dxa"/>
            <w:tcBorders>
              <w:top w:val="nil"/>
              <w:left w:val="nil"/>
              <w:bottom w:val="single" w:sz="8" w:space="0" w:color="auto"/>
              <w:right w:val="single" w:sz="8" w:space="0" w:color="auto"/>
            </w:tcBorders>
            <w:shd w:val="clear" w:color="auto" w:fill="auto"/>
            <w:noWrap/>
            <w:vAlign w:val="center"/>
          </w:tcPr>
          <w:p w14:paraId="576A8A52" w14:textId="77777777" w:rsidR="00124E56" w:rsidRPr="006423FC" w:rsidRDefault="00124E56" w:rsidP="00124E56">
            <w:pPr>
              <w:rPr>
                <w:color w:val="000000"/>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auto" w:fill="auto"/>
            <w:noWrap/>
            <w:vAlign w:val="center"/>
          </w:tcPr>
          <w:p w14:paraId="2D49494D" w14:textId="77777777" w:rsidR="00124E56" w:rsidRPr="006423FC" w:rsidRDefault="00124E56" w:rsidP="00124E56">
            <w:pPr>
              <w:rPr>
                <w:color w:val="000000"/>
                <w:sz w:val="14"/>
                <w:szCs w:val="14"/>
              </w:rPr>
            </w:pPr>
            <w:r w:rsidRPr="00D8057B">
              <w:rPr>
                <w:sz w:val="14"/>
                <w:szCs w:val="14"/>
              </w:rPr>
              <w:t>2</w:t>
            </w:r>
          </w:p>
        </w:tc>
        <w:tc>
          <w:tcPr>
            <w:tcW w:w="355" w:type="dxa"/>
            <w:tcBorders>
              <w:top w:val="nil"/>
              <w:left w:val="nil"/>
              <w:bottom w:val="single" w:sz="8" w:space="0" w:color="auto"/>
              <w:right w:val="single" w:sz="8" w:space="0" w:color="auto"/>
            </w:tcBorders>
            <w:shd w:val="clear" w:color="auto" w:fill="auto"/>
            <w:noWrap/>
            <w:vAlign w:val="center"/>
          </w:tcPr>
          <w:p w14:paraId="6F8DDCD2" w14:textId="77777777" w:rsidR="00124E56" w:rsidRPr="006423FC" w:rsidRDefault="00124E56" w:rsidP="00124E56">
            <w:pPr>
              <w:rPr>
                <w:color w:val="000000"/>
                <w:sz w:val="14"/>
                <w:szCs w:val="14"/>
              </w:rPr>
            </w:pPr>
            <w:r w:rsidRPr="00D8057B">
              <w:rPr>
                <w:sz w:val="14"/>
                <w:szCs w:val="14"/>
              </w:rPr>
              <w:t>2</w:t>
            </w:r>
          </w:p>
        </w:tc>
        <w:tc>
          <w:tcPr>
            <w:tcW w:w="354" w:type="dxa"/>
            <w:tcBorders>
              <w:top w:val="nil"/>
              <w:left w:val="nil"/>
              <w:bottom w:val="single" w:sz="8" w:space="0" w:color="auto"/>
              <w:right w:val="single" w:sz="8" w:space="0" w:color="auto"/>
            </w:tcBorders>
            <w:shd w:val="clear" w:color="auto" w:fill="auto"/>
            <w:noWrap/>
            <w:vAlign w:val="center"/>
          </w:tcPr>
          <w:p w14:paraId="305D59EE" w14:textId="77777777" w:rsidR="00124E56" w:rsidRPr="006423FC" w:rsidRDefault="00124E56" w:rsidP="00124E56">
            <w:pPr>
              <w:rPr>
                <w:color w:val="000000"/>
                <w:sz w:val="14"/>
                <w:szCs w:val="14"/>
              </w:rPr>
            </w:pPr>
            <w:r w:rsidRPr="00D8057B">
              <w:rPr>
                <w:sz w:val="14"/>
                <w:szCs w:val="14"/>
              </w:rPr>
              <w:t>2</w:t>
            </w:r>
          </w:p>
        </w:tc>
        <w:tc>
          <w:tcPr>
            <w:tcW w:w="283" w:type="dxa"/>
            <w:tcBorders>
              <w:top w:val="nil"/>
              <w:left w:val="nil"/>
              <w:bottom w:val="single" w:sz="8" w:space="0" w:color="auto"/>
              <w:right w:val="single" w:sz="8" w:space="0" w:color="auto"/>
            </w:tcBorders>
            <w:shd w:val="clear" w:color="000000" w:fill="FFFF00"/>
            <w:noWrap/>
            <w:vAlign w:val="center"/>
          </w:tcPr>
          <w:p w14:paraId="084FB9D5" w14:textId="77777777" w:rsidR="00124E56" w:rsidRPr="006423FC" w:rsidRDefault="00124E56" w:rsidP="00124E56">
            <w:pPr>
              <w:rPr>
                <w:color w:val="000000"/>
                <w:sz w:val="14"/>
                <w:szCs w:val="14"/>
              </w:rPr>
            </w:pPr>
          </w:p>
        </w:tc>
        <w:tc>
          <w:tcPr>
            <w:tcW w:w="284" w:type="dxa"/>
            <w:tcBorders>
              <w:top w:val="nil"/>
              <w:left w:val="nil"/>
              <w:bottom w:val="single" w:sz="8" w:space="0" w:color="auto"/>
              <w:right w:val="single" w:sz="8" w:space="0" w:color="auto"/>
            </w:tcBorders>
            <w:shd w:val="clear" w:color="000000" w:fill="FFFF00"/>
            <w:noWrap/>
            <w:vAlign w:val="center"/>
          </w:tcPr>
          <w:p w14:paraId="7598E6F5" w14:textId="77777777" w:rsidR="00124E56" w:rsidRPr="006423FC" w:rsidRDefault="00124E56" w:rsidP="00124E56">
            <w:pPr>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05E14942" w14:textId="77777777" w:rsidR="00124E56" w:rsidRPr="006423FC" w:rsidRDefault="00124E56" w:rsidP="00124E56">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tcPr>
          <w:p w14:paraId="2EC40D05" w14:textId="77777777" w:rsidR="00124E56" w:rsidRPr="006423FC" w:rsidRDefault="00124E56" w:rsidP="00124E56">
            <w:pPr>
              <w:jc w:val="right"/>
              <w:rPr>
                <w:color w:val="000000"/>
                <w:sz w:val="14"/>
                <w:szCs w:val="14"/>
              </w:rPr>
            </w:pPr>
            <w:r>
              <w:rPr>
                <w:color w:val="000000"/>
                <w:sz w:val="16"/>
                <w:szCs w:val="16"/>
              </w:rPr>
              <w:t>3</w:t>
            </w:r>
          </w:p>
        </w:tc>
        <w:tc>
          <w:tcPr>
            <w:tcW w:w="284" w:type="dxa"/>
            <w:tcBorders>
              <w:top w:val="nil"/>
              <w:left w:val="nil"/>
              <w:bottom w:val="single" w:sz="8" w:space="0" w:color="auto"/>
              <w:right w:val="single" w:sz="8" w:space="0" w:color="auto"/>
            </w:tcBorders>
            <w:shd w:val="clear" w:color="auto" w:fill="auto"/>
            <w:noWrap/>
            <w:vAlign w:val="center"/>
          </w:tcPr>
          <w:p w14:paraId="32343A74" w14:textId="77777777" w:rsidR="00124E56" w:rsidRPr="006423FC" w:rsidRDefault="00124E56" w:rsidP="00124E56">
            <w:pPr>
              <w:jc w:val="right"/>
              <w:rPr>
                <w:color w:val="000000"/>
                <w:sz w:val="14"/>
                <w:szCs w:val="14"/>
              </w:rPr>
            </w:pPr>
            <w:r>
              <w:rPr>
                <w:color w:val="000000"/>
                <w:sz w:val="16"/>
                <w:szCs w:val="16"/>
              </w:rPr>
              <w:t>2</w:t>
            </w:r>
          </w:p>
        </w:tc>
        <w:tc>
          <w:tcPr>
            <w:tcW w:w="236" w:type="dxa"/>
            <w:tcBorders>
              <w:top w:val="nil"/>
              <w:left w:val="nil"/>
              <w:bottom w:val="single" w:sz="8" w:space="0" w:color="auto"/>
              <w:right w:val="single" w:sz="8" w:space="0" w:color="auto"/>
            </w:tcBorders>
            <w:shd w:val="clear" w:color="auto" w:fill="auto"/>
            <w:noWrap/>
            <w:vAlign w:val="center"/>
          </w:tcPr>
          <w:p w14:paraId="18B3527A" w14:textId="77777777" w:rsidR="00124E56" w:rsidRPr="006423FC" w:rsidRDefault="00124E56" w:rsidP="00124E56">
            <w:pPr>
              <w:jc w:val="right"/>
              <w:rPr>
                <w:color w:val="000000"/>
                <w:sz w:val="14"/>
                <w:szCs w:val="14"/>
              </w:rPr>
            </w:pPr>
            <w:r>
              <w:rPr>
                <w:color w:val="000000"/>
                <w:sz w:val="16"/>
                <w:szCs w:val="16"/>
              </w:rPr>
              <w:t>3</w:t>
            </w:r>
          </w:p>
        </w:tc>
        <w:tc>
          <w:tcPr>
            <w:tcW w:w="260" w:type="dxa"/>
            <w:tcBorders>
              <w:top w:val="nil"/>
              <w:left w:val="nil"/>
              <w:bottom w:val="single" w:sz="8" w:space="0" w:color="auto"/>
              <w:right w:val="single" w:sz="8" w:space="0" w:color="auto"/>
            </w:tcBorders>
            <w:shd w:val="clear" w:color="auto" w:fill="auto"/>
            <w:noWrap/>
            <w:vAlign w:val="center"/>
          </w:tcPr>
          <w:p w14:paraId="326FE019" w14:textId="77777777" w:rsidR="00124E56" w:rsidRPr="006423FC" w:rsidRDefault="00124E56" w:rsidP="00124E56">
            <w:pPr>
              <w:jc w:val="right"/>
              <w:rPr>
                <w:color w:val="000000"/>
                <w:sz w:val="14"/>
                <w:szCs w:val="14"/>
              </w:rPr>
            </w:pPr>
            <w:r>
              <w:rPr>
                <w:color w:val="000000"/>
                <w:sz w:val="16"/>
                <w:szCs w:val="16"/>
              </w:rPr>
              <w:t>2</w:t>
            </w:r>
          </w:p>
        </w:tc>
        <w:tc>
          <w:tcPr>
            <w:tcW w:w="283" w:type="dxa"/>
            <w:tcBorders>
              <w:top w:val="nil"/>
              <w:left w:val="nil"/>
              <w:bottom w:val="single" w:sz="8" w:space="0" w:color="auto"/>
              <w:right w:val="single" w:sz="8" w:space="0" w:color="auto"/>
            </w:tcBorders>
            <w:shd w:val="clear" w:color="auto" w:fill="auto"/>
            <w:noWrap/>
            <w:vAlign w:val="center"/>
          </w:tcPr>
          <w:p w14:paraId="08F4E764" w14:textId="77777777" w:rsidR="00124E56" w:rsidRPr="006423FC" w:rsidRDefault="00124E56" w:rsidP="00124E56">
            <w:pPr>
              <w:jc w:val="right"/>
              <w:rPr>
                <w:color w:val="000000"/>
                <w:sz w:val="14"/>
                <w:szCs w:val="14"/>
              </w:rPr>
            </w:pPr>
            <w:r>
              <w:rPr>
                <w:color w:val="000000"/>
                <w:sz w:val="16"/>
                <w:szCs w:val="16"/>
              </w:rPr>
              <w:t>3</w:t>
            </w:r>
          </w:p>
        </w:tc>
        <w:tc>
          <w:tcPr>
            <w:tcW w:w="271" w:type="dxa"/>
            <w:tcBorders>
              <w:top w:val="nil"/>
              <w:left w:val="nil"/>
              <w:bottom w:val="single" w:sz="8" w:space="0" w:color="auto"/>
              <w:right w:val="single" w:sz="8" w:space="0" w:color="auto"/>
            </w:tcBorders>
            <w:shd w:val="clear" w:color="auto" w:fill="auto"/>
            <w:noWrap/>
            <w:vAlign w:val="center"/>
          </w:tcPr>
          <w:p w14:paraId="365DA5AB" w14:textId="77777777" w:rsidR="00124E56" w:rsidRPr="006423FC" w:rsidRDefault="00124E56" w:rsidP="00124E56">
            <w:pPr>
              <w:jc w:val="right"/>
              <w:rPr>
                <w:color w:val="000000"/>
                <w:sz w:val="14"/>
                <w:szCs w:val="14"/>
              </w:rPr>
            </w:pPr>
            <w:r>
              <w:rPr>
                <w:color w:val="000000"/>
                <w:sz w:val="16"/>
                <w:szCs w:val="16"/>
              </w:rPr>
              <w:t>2</w:t>
            </w:r>
          </w:p>
        </w:tc>
        <w:tc>
          <w:tcPr>
            <w:tcW w:w="296" w:type="dxa"/>
            <w:tcBorders>
              <w:top w:val="nil"/>
              <w:left w:val="nil"/>
              <w:bottom w:val="single" w:sz="8" w:space="0" w:color="auto"/>
              <w:right w:val="single" w:sz="8" w:space="0" w:color="auto"/>
            </w:tcBorders>
            <w:shd w:val="clear" w:color="auto" w:fill="auto"/>
            <w:noWrap/>
            <w:vAlign w:val="center"/>
          </w:tcPr>
          <w:p w14:paraId="41A96FC1" w14:textId="77777777" w:rsidR="00124E56" w:rsidRPr="006423FC" w:rsidRDefault="00124E56" w:rsidP="00124E56">
            <w:pPr>
              <w:jc w:val="right"/>
              <w:rPr>
                <w:color w:val="000000"/>
                <w:sz w:val="14"/>
                <w:szCs w:val="14"/>
              </w:rPr>
            </w:pPr>
            <w:r>
              <w:rPr>
                <w:color w:val="000000"/>
                <w:sz w:val="16"/>
                <w:szCs w:val="16"/>
              </w:rPr>
              <w:t>3</w:t>
            </w:r>
          </w:p>
        </w:tc>
        <w:tc>
          <w:tcPr>
            <w:tcW w:w="236" w:type="dxa"/>
            <w:tcBorders>
              <w:top w:val="nil"/>
              <w:left w:val="nil"/>
              <w:bottom w:val="single" w:sz="8" w:space="0" w:color="auto"/>
              <w:right w:val="single" w:sz="8" w:space="0" w:color="auto"/>
            </w:tcBorders>
            <w:shd w:val="clear" w:color="auto" w:fill="auto"/>
            <w:noWrap/>
            <w:vAlign w:val="center"/>
          </w:tcPr>
          <w:p w14:paraId="1C3128C4" w14:textId="77777777" w:rsidR="00124E56" w:rsidRPr="006423FC" w:rsidRDefault="00124E56" w:rsidP="00124E56">
            <w:pPr>
              <w:jc w:val="right"/>
              <w:rPr>
                <w:color w:val="000000"/>
                <w:sz w:val="14"/>
                <w:szCs w:val="14"/>
              </w:rPr>
            </w:pPr>
            <w:r>
              <w:rPr>
                <w:color w:val="000000"/>
                <w:sz w:val="16"/>
                <w:szCs w:val="16"/>
              </w:rPr>
              <w:t>2</w:t>
            </w:r>
          </w:p>
        </w:tc>
        <w:tc>
          <w:tcPr>
            <w:tcW w:w="342" w:type="dxa"/>
            <w:tcBorders>
              <w:top w:val="nil"/>
              <w:left w:val="nil"/>
              <w:bottom w:val="single" w:sz="8" w:space="0" w:color="auto"/>
              <w:right w:val="single" w:sz="8" w:space="0" w:color="auto"/>
            </w:tcBorders>
            <w:shd w:val="clear" w:color="auto" w:fill="auto"/>
            <w:noWrap/>
            <w:vAlign w:val="center"/>
          </w:tcPr>
          <w:p w14:paraId="24F59F07" w14:textId="77777777" w:rsidR="00124E56" w:rsidRPr="006423FC" w:rsidRDefault="00124E56" w:rsidP="00124E56">
            <w:pPr>
              <w:jc w:val="right"/>
              <w:rPr>
                <w:color w:val="000000"/>
                <w:sz w:val="14"/>
                <w:szCs w:val="14"/>
              </w:rPr>
            </w:pPr>
            <w:r>
              <w:rPr>
                <w:color w:val="000000"/>
                <w:sz w:val="16"/>
                <w:szCs w:val="16"/>
              </w:rPr>
              <w:t>3</w:t>
            </w:r>
          </w:p>
        </w:tc>
        <w:tc>
          <w:tcPr>
            <w:tcW w:w="283" w:type="dxa"/>
            <w:tcBorders>
              <w:top w:val="nil"/>
              <w:left w:val="nil"/>
              <w:bottom w:val="single" w:sz="8" w:space="0" w:color="auto"/>
              <w:right w:val="single" w:sz="8" w:space="0" w:color="auto"/>
            </w:tcBorders>
            <w:shd w:val="clear" w:color="auto" w:fill="auto"/>
            <w:noWrap/>
            <w:vAlign w:val="center"/>
          </w:tcPr>
          <w:p w14:paraId="7DE28F61" w14:textId="77777777" w:rsidR="00124E56" w:rsidRPr="006423FC" w:rsidRDefault="00124E56" w:rsidP="00124E56">
            <w:pPr>
              <w:jc w:val="right"/>
              <w:rPr>
                <w:color w:val="000000"/>
                <w:sz w:val="14"/>
                <w:szCs w:val="14"/>
              </w:rPr>
            </w:pPr>
            <w:r>
              <w:rPr>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tcPr>
          <w:p w14:paraId="77A37325" w14:textId="77777777" w:rsidR="00124E56" w:rsidRPr="006423FC" w:rsidRDefault="00124E56" w:rsidP="00124E56">
            <w:pPr>
              <w:jc w:val="right"/>
              <w:rPr>
                <w:color w:val="000000"/>
                <w:sz w:val="14"/>
                <w:szCs w:val="14"/>
              </w:rPr>
            </w:pPr>
            <w:r>
              <w:rPr>
                <w:color w:val="000000"/>
                <w:sz w:val="16"/>
                <w:szCs w:val="16"/>
              </w:rPr>
              <w:t>3</w:t>
            </w:r>
          </w:p>
        </w:tc>
        <w:tc>
          <w:tcPr>
            <w:tcW w:w="283" w:type="dxa"/>
            <w:tcBorders>
              <w:top w:val="nil"/>
              <w:left w:val="nil"/>
              <w:bottom w:val="single" w:sz="8" w:space="0" w:color="auto"/>
              <w:right w:val="single" w:sz="8" w:space="0" w:color="auto"/>
            </w:tcBorders>
            <w:shd w:val="clear" w:color="auto" w:fill="auto"/>
            <w:noWrap/>
            <w:vAlign w:val="center"/>
          </w:tcPr>
          <w:p w14:paraId="54855CD5" w14:textId="77777777" w:rsidR="00124E56" w:rsidRPr="006423FC" w:rsidRDefault="00124E56" w:rsidP="00124E56">
            <w:pPr>
              <w:jc w:val="right"/>
              <w:rPr>
                <w:color w:val="000000"/>
                <w:sz w:val="14"/>
                <w:szCs w:val="14"/>
              </w:rPr>
            </w:pPr>
            <w:r>
              <w:rPr>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tcPr>
          <w:p w14:paraId="1B47441A" w14:textId="77777777" w:rsidR="00124E56" w:rsidRPr="006423FC" w:rsidRDefault="00124E56" w:rsidP="00124E56">
            <w:pPr>
              <w:jc w:val="right"/>
              <w:rPr>
                <w:color w:val="000000"/>
                <w:sz w:val="14"/>
                <w:szCs w:val="14"/>
              </w:rPr>
            </w:pPr>
            <w:r>
              <w:rPr>
                <w:color w:val="000000"/>
                <w:sz w:val="16"/>
                <w:szCs w:val="16"/>
              </w:rPr>
              <w:t>3</w:t>
            </w:r>
          </w:p>
        </w:tc>
        <w:tc>
          <w:tcPr>
            <w:tcW w:w="283" w:type="dxa"/>
            <w:tcBorders>
              <w:top w:val="nil"/>
              <w:left w:val="nil"/>
              <w:bottom w:val="single" w:sz="8" w:space="0" w:color="auto"/>
              <w:right w:val="single" w:sz="8" w:space="0" w:color="auto"/>
            </w:tcBorders>
            <w:shd w:val="clear" w:color="auto" w:fill="auto"/>
            <w:noWrap/>
            <w:vAlign w:val="center"/>
          </w:tcPr>
          <w:p w14:paraId="180C626E" w14:textId="77777777" w:rsidR="00124E56" w:rsidRPr="006423FC" w:rsidRDefault="00124E56" w:rsidP="00124E56">
            <w:pPr>
              <w:jc w:val="right"/>
              <w:rPr>
                <w:color w:val="000000"/>
                <w:sz w:val="14"/>
                <w:szCs w:val="14"/>
              </w:rPr>
            </w:pPr>
            <w:r>
              <w:rPr>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tcPr>
          <w:p w14:paraId="2E28C64B" w14:textId="77777777" w:rsidR="00124E56" w:rsidRPr="006423FC" w:rsidRDefault="00124E56" w:rsidP="00124E56">
            <w:pPr>
              <w:jc w:val="right"/>
              <w:rPr>
                <w:color w:val="000000"/>
                <w:sz w:val="14"/>
                <w:szCs w:val="14"/>
              </w:rPr>
            </w:pPr>
            <w:r>
              <w:rPr>
                <w:color w:val="000000"/>
                <w:sz w:val="16"/>
                <w:szCs w:val="16"/>
              </w:rPr>
              <w:t>3</w:t>
            </w:r>
          </w:p>
        </w:tc>
        <w:tc>
          <w:tcPr>
            <w:tcW w:w="283" w:type="dxa"/>
            <w:tcBorders>
              <w:top w:val="nil"/>
              <w:left w:val="nil"/>
              <w:bottom w:val="single" w:sz="8" w:space="0" w:color="auto"/>
              <w:right w:val="single" w:sz="8" w:space="0" w:color="auto"/>
            </w:tcBorders>
            <w:shd w:val="clear" w:color="auto" w:fill="auto"/>
            <w:noWrap/>
            <w:vAlign w:val="center"/>
          </w:tcPr>
          <w:p w14:paraId="6D4BE4CA" w14:textId="77777777" w:rsidR="00124E56" w:rsidRPr="006423FC" w:rsidRDefault="00124E56" w:rsidP="00124E56">
            <w:pPr>
              <w:jc w:val="right"/>
              <w:rPr>
                <w:color w:val="000000"/>
                <w:sz w:val="14"/>
                <w:szCs w:val="14"/>
              </w:rPr>
            </w:pPr>
            <w:r>
              <w:rPr>
                <w:color w:val="000000"/>
                <w:sz w:val="16"/>
                <w:szCs w:val="16"/>
              </w:rPr>
              <w:t>2</w:t>
            </w:r>
          </w:p>
        </w:tc>
        <w:tc>
          <w:tcPr>
            <w:tcW w:w="284" w:type="dxa"/>
            <w:tcBorders>
              <w:top w:val="nil"/>
              <w:left w:val="nil"/>
              <w:bottom w:val="single" w:sz="8" w:space="0" w:color="auto"/>
              <w:right w:val="single" w:sz="8" w:space="0" w:color="auto"/>
            </w:tcBorders>
            <w:shd w:val="clear" w:color="auto" w:fill="auto"/>
            <w:noWrap/>
            <w:vAlign w:val="center"/>
          </w:tcPr>
          <w:p w14:paraId="13950668" w14:textId="77777777" w:rsidR="00124E56" w:rsidRPr="006423FC" w:rsidRDefault="00124E56" w:rsidP="00124E56">
            <w:pPr>
              <w:jc w:val="right"/>
              <w:rPr>
                <w:color w:val="000000"/>
                <w:sz w:val="14"/>
                <w:szCs w:val="14"/>
              </w:rPr>
            </w:pPr>
            <w:r>
              <w:rPr>
                <w:color w:val="000000"/>
                <w:sz w:val="16"/>
                <w:szCs w:val="16"/>
              </w:rPr>
              <w:t>3</w:t>
            </w:r>
          </w:p>
        </w:tc>
        <w:tc>
          <w:tcPr>
            <w:tcW w:w="240" w:type="dxa"/>
            <w:tcBorders>
              <w:top w:val="nil"/>
              <w:left w:val="nil"/>
              <w:bottom w:val="single" w:sz="8" w:space="0" w:color="auto"/>
              <w:right w:val="single" w:sz="8" w:space="0" w:color="auto"/>
            </w:tcBorders>
            <w:shd w:val="clear" w:color="auto" w:fill="auto"/>
            <w:noWrap/>
            <w:vAlign w:val="center"/>
          </w:tcPr>
          <w:p w14:paraId="57238258" w14:textId="77777777" w:rsidR="00124E56" w:rsidRPr="006423FC" w:rsidRDefault="00124E56" w:rsidP="00124E56">
            <w:pPr>
              <w:jc w:val="right"/>
              <w:rPr>
                <w:color w:val="000000"/>
                <w:sz w:val="14"/>
                <w:szCs w:val="14"/>
              </w:rPr>
            </w:pPr>
            <w:r>
              <w:rPr>
                <w:color w:val="000000"/>
                <w:sz w:val="16"/>
                <w:szCs w:val="16"/>
              </w:rPr>
              <w:t>2</w:t>
            </w:r>
          </w:p>
        </w:tc>
        <w:tc>
          <w:tcPr>
            <w:tcW w:w="272" w:type="dxa"/>
            <w:tcBorders>
              <w:top w:val="nil"/>
              <w:left w:val="nil"/>
              <w:bottom w:val="single" w:sz="8" w:space="0" w:color="auto"/>
              <w:right w:val="single" w:sz="8" w:space="0" w:color="auto"/>
            </w:tcBorders>
            <w:shd w:val="clear" w:color="auto" w:fill="auto"/>
            <w:noWrap/>
            <w:vAlign w:val="center"/>
          </w:tcPr>
          <w:p w14:paraId="084C5D83" w14:textId="77777777" w:rsidR="00124E56" w:rsidRPr="006423FC" w:rsidRDefault="00124E56" w:rsidP="00124E56">
            <w:pPr>
              <w:jc w:val="right"/>
              <w:rPr>
                <w:color w:val="000000"/>
                <w:sz w:val="14"/>
                <w:szCs w:val="14"/>
              </w:rPr>
            </w:pPr>
            <w:r>
              <w:rPr>
                <w:color w:val="000000"/>
                <w:sz w:val="16"/>
                <w:szCs w:val="16"/>
              </w:rPr>
              <w:t>2</w:t>
            </w: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74AC2182" w14:textId="77777777" w:rsidR="00124E56" w:rsidRPr="006423FC" w:rsidRDefault="00124E56" w:rsidP="00124E56">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tcPr>
          <w:p w14:paraId="0A8E7DE7" w14:textId="77777777" w:rsidR="00124E56" w:rsidRPr="006423FC" w:rsidRDefault="00124E56" w:rsidP="00124E56">
            <w:pPr>
              <w:rPr>
                <w:color w:val="000000"/>
                <w:sz w:val="14"/>
                <w:szCs w:val="14"/>
              </w:rPr>
            </w:pPr>
          </w:p>
        </w:tc>
        <w:tc>
          <w:tcPr>
            <w:tcW w:w="248" w:type="dxa"/>
            <w:tcBorders>
              <w:top w:val="nil"/>
              <w:left w:val="nil"/>
              <w:bottom w:val="single" w:sz="8" w:space="0" w:color="auto"/>
              <w:right w:val="single" w:sz="8" w:space="0" w:color="auto"/>
            </w:tcBorders>
            <w:shd w:val="clear" w:color="000000" w:fill="8EA9DB"/>
            <w:noWrap/>
            <w:vAlign w:val="center"/>
          </w:tcPr>
          <w:p w14:paraId="1780BC32" w14:textId="77777777" w:rsidR="00124E56" w:rsidRPr="006423FC" w:rsidRDefault="00124E56" w:rsidP="00124E56">
            <w:pPr>
              <w:rPr>
                <w:color w:val="000000"/>
                <w:sz w:val="14"/>
                <w:szCs w:val="14"/>
              </w:rPr>
            </w:pPr>
          </w:p>
        </w:tc>
        <w:tc>
          <w:tcPr>
            <w:tcW w:w="236" w:type="dxa"/>
            <w:tcBorders>
              <w:top w:val="nil"/>
              <w:left w:val="nil"/>
              <w:bottom w:val="single" w:sz="8" w:space="0" w:color="auto"/>
              <w:right w:val="single" w:sz="8" w:space="0" w:color="auto"/>
            </w:tcBorders>
            <w:shd w:val="clear" w:color="000000" w:fill="A9D08E"/>
            <w:noWrap/>
            <w:vAlign w:val="center"/>
          </w:tcPr>
          <w:p w14:paraId="40C08342" w14:textId="77777777" w:rsidR="00124E56" w:rsidRPr="006423FC" w:rsidRDefault="00124E56" w:rsidP="00124E56">
            <w:pPr>
              <w:rPr>
                <w:color w:val="000000"/>
                <w:sz w:val="14"/>
                <w:szCs w:val="14"/>
              </w:rPr>
            </w:pPr>
          </w:p>
        </w:tc>
        <w:tc>
          <w:tcPr>
            <w:tcW w:w="636" w:type="dxa"/>
            <w:tcBorders>
              <w:top w:val="nil"/>
              <w:left w:val="nil"/>
              <w:bottom w:val="single" w:sz="8" w:space="0" w:color="auto"/>
              <w:right w:val="single" w:sz="8" w:space="0" w:color="auto"/>
            </w:tcBorders>
            <w:shd w:val="clear" w:color="auto" w:fill="auto"/>
            <w:noWrap/>
            <w:vAlign w:val="center"/>
          </w:tcPr>
          <w:p w14:paraId="3478648D" w14:textId="77777777" w:rsidR="00124E56" w:rsidRPr="006423FC" w:rsidRDefault="00124E56" w:rsidP="00124E56">
            <w:pPr>
              <w:jc w:val="center"/>
              <w:rPr>
                <w:color w:val="000000"/>
                <w:sz w:val="14"/>
                <w:szCs w:val="14"/>
              </w:rPr>
            </w:pPr>
            <w:r>
              <w:rPr>
                <w:color w:val="000000"/>
                <w:sz w:val="14"/>
                <w:szCs w:val="14"/>
              </w:rPr>
              <w:t>82</w:t>
            </w:r>
          </w:p>
        </w:tc>
      </w:tr>
      <w:tr w:rsidR="002420C2" w:rsidRPr="00E776CD" w14:paraId="30FA2AFE" w14:textId="77777777" w:rsidTr="00124E56">
        <w:trPr>
          <w:cantSplit/>
          <w:trHeight w:val="402"/>
        </w:trPr>
        <w:tc>
          <w:tcPr>
            <w:tcW w:w="993" w:type="dxa"/>
            <w:tcBorders>
              <w:top w:val="nil"/>
              <w:left w:val="single" w:sz="8" w:space="0" w:color="auto"/>
              <w:bottom w:val="single" w:sz="8" w:space="0" w:color="auto"/>
              <w:right w:val="single" w:sz="8" w:space="0" w:color="auto"/>
            </w:tcBorders>
            <w:shd w:val="clear" w:color="auto" w:fill="auto"/>
            <w:vAlign w:val="center"/>
          </w:tcPr>
          <w:p w14:paraId="319F4F03" w14:textId="77777777" w:rsidR="002420C2" w:rsidRPr="002420C2" w:rsidRDefault="002420C2" w:rsidP="002420C2">
            <w:pPr>
              <w:jc w:val="both"/>
              <w:rPr>
                <w:color w:val="000000"/>
                <w:sz w:val="14"/>
                <w:szCs w:val="14"/>
              </w:rPr>
            </w:pPr>
            <w:r w:rsidRPr="002420C2">
              <w:rPr>
                <w:color w:val="000000"/>
                <w:sz w:val="14"/>
                <w:szCs w:val="14"/>
              </w:rPr>
              <w:t>ПП. 04</w:t>
            </w:r>
          </w:p>
        </w:tc>
        <w:tc>
          <w:tcPr>
            <w:tcW w:w="2126" w:type="dxa"/>
            <w:tcBorders>
              <w:top w:val="nil"/>
              <w:left w:val="nil"/>
              <w:bottom w:val="single" w:sz="8" w:space="0" w:color="auto"/>
              <w:right w:val="single" w:sz="8" w:space="0" w:color="auto"/>
            </w:tcBorders>
            <w:shd w:val="clear" w:color="auto" w:fill="auto"/>
            <w:vAlign w:val="center"/>
          </w:tcPr>
          <w:p w14:paraId="47A6F643" w14:textId="77777777" w:rsidR="002420C2" w:rsidRPr="00BF2282" w:rsidRDefault="002420C2" w:rsidP="002420C2">
            <w:pPr>
              <w:jc w:val="both"/>
              <w:rPr>
                <w:color w:val="000000"/>
                <w:sz w:val="14"/>
                <w:szCs w:val="14"/>
              </w:rPr>
            </w:pPr>
            <w:r w:rsidRPr="002420C2">
              <w:rPr>
                <w:color w:val="000000"/>
                <w:sz w:val="14"/>
                <w:szCs w:val="14"/>
              </w:rPr>
              <w:t>Учебная практика</w:t>
            </w:r>
          </w:p>
        </w:tc>
        <w:tc>
          <w:tcPr>
            <w:tcW w:w="291" w:type="dxa"/>
            <w:tcBorders>
              <w:top w:val="nil"/>
              <w:left w:val="nil"/>
              <w:bottom w:val="single" w:sz="8" w:space="0" w:color="auto"/>
              <w:right w:val="single" w:sz="8" w:space="0" w:color="auto"/>
            </w:tcBorders>
            <w:shd w:val="clear" w:color="auto" w:fill="auto"/>
            <w:noWrap/>
            <w:vAlign w:val="center"/>
          </w:tcPr>
          <w:p w14:paraId="6B424FD0" w14:textId="77777777" w:rsidR="002420C2" w:rsidRPr="00E776CD" w:rsidRDefault="002420C2" w:rsidP="002420C2">
            <w:pPr>
              <w:jc w:val="both"/>
              <w:rPr>
                <w:color w:val="000000"/>
                <w:sz w:val="14"/>
                <w:szCs w:val="14"/>
              </w:rPr>
            </w:pPr>
          </w:p>
        </w:tc>
        <w:tc>
          <w:tcPr>
            <w:tcW w:w="281" w:type="dxa"/>
            <w:tcBorders>
              <w:top w:val="nil"/>
              <w:left w:val="nil"/>
              <w:bottom w:val="single" w:sz="8" w:space="0" w:color="auto"/>
              <w:right w:val="single" w:sz="8" w:space="0" w:color="auto"/>
            </w:tcBorders>
            <w:shd w:val="clear" w:color="auto" w:fill="auto"/>
            <w:noWrap/>
            <w:vAlign w:val="center"/>
          </w:tcPr>
          <w:p w14:paraId="69FCD8D8" w14:textId="77777777" w:rsidR="002420C2" w:rsidRPr="00E776CD" w:rsidRDefault="002420C2" w:rsidP="002420C2">
            <w:pPr>
              <w:rPr>
                <w:color w:val="000000"/>
                <w:sz w:val="14"/>
                <w:szCs w:val="14"/>
              </w:rPr>
            </w:pPr>
          </w:p>
        </w:tc>
        <w:tc>
          <w:tcPr>
            <w:tcW w:w="240" w:type="dxa"/>
            <w:tcBorders>
              <w:top w:val="nil"/>
              <w:left w:val="nil"/>
              <w:bottom w:val="single" w:sz="8" w:space="0" w:color="auto"/>
              <w:right w:val="single" w:sz="8" w:space="0" w:color="auto"/>
            </w:tcBorders>
            <w:shd w:val="clear" w:color="auto" w:fill="auto"/>
            <w:noWrap/>
            <w:vAlign w:val="center"/>
          </w:tcPr>
          <w:p w14:paraId="2417C118" w14:textId="77777777" w:rsidR="002420C2" w:rsidRPr="00E776CD" w:rsidRDefault="002420C2" w:rsidP="002420C2">
            <w:pPr>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3E577B67" w14:textId="77777777" w:rsidR="002420C2" w:rsidRPr="00E776CD" w:rsidRDefault="002420C2" w:rsidP="002420C2">
            <w:pPr>
              <w:rPr>
                <w:color w:val="000000"/>
                <w:sz w:val="14"/>
                <w:szCs w:val="14"/>
              </w:rPr>
            </w:pPr>
          </w:p>
        </w:tc>
        <w:tc>
          <w:tcPr>
            <w:tcW w:w="300" w:type="dxa"/>
            <w:tcBorders>
              <w:top w:val="nil"/>
              <w:left w:val="nil"/>
              <w:bottom w:val="single" w:sz="8" w:space="0" w:color="auto"/>
              <w:right w:val="single" w:sz="8" w:space="0" w:color="auto"/>
            </w:tcBorders>
            <w:shd w:val="clear" w:color="auto" w:fill="auto"/>
            <w:noWrap/>
            <w:vAlign w:val="center"/>
          </w:tcPr>
          <w:p w14:paraId="3D25F569" w14:textId="77777777" w:rsidR="002420C2" w:rsidRPr="00E776CD" w:rsidRDefault="002420C2" w:rsidP="002420C2">
            <w:pPr>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7444928F" w14:textId="77777777" w:rsidR="002420C2" w:rsidRPr="00E776CD" w:rsidRDefault="002420C2" w:rsidP="002420C2">
            <w:pPr>
              <w:rPr>
                <w:color w:val="000000"/>
                <w:sz w:val="14"/>
                <w:szCs w:val="14"/>
              </w:rPr>
            </w:pPr>
          </w:p>
        </w:tc>
        <w:tc>
          <w:tcPr>
            <w:tcW w:w="269" w:type="dxa"/>
            <w:tcBorders>
              <w:top w:val="nil"/>
              <w:left w:val="nil"/>
              <w:bottom w:val="single" w:sz="8" w:space="0" w:color="auto"/>
              <w:right w:val="single" w:sz="8" w:space="0" w:color="auto"/>
            </w:tcBorders>
            <w:shd w:val="clear" w:color="auto" w:fill="auto"/>
            <w:noWrap/>
            <w:vAlign w:val="center"/>
          </w:tcPr>
          <w:p w14:paraId="05B77ADA" w14:textId="77777777" w:rsidR="002420C2" w:rsidRPr="00E776CD" w:rsidRDefault="002420C2" w:rsidP="002420C2">
            <w:pPr>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AF0BD42" w14:textId="77777777" w:rsidR="002420C2" w:rsidRPr="00E776CD" w:rsidRDefault="002420C2" w:rsidP="002420C2">
            <w:pPr>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3099726E" w14:textId="77777777" w:rsidR="002420C2" w:rsidRPr="00E776CD" w:rsidRDefault="002420C2" w:rsidP="002420C2">
            <w:pPr>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09C7BDB5" w14:textId="77777777" w:rsidR="002420C2" w:rsidRPr="00E776CD" w:rsidRDefault="002420C2" w:rsidP="002420C2">
            <w:pPr>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4EC570C4" w14:textId="77777777" w:rsidR="002420C2" w:rsidRPr="006423FC" w:rsidRDefault="002420C2" w:rsidP="002420C2">
            <w:pPr>
              <w:rPr>
                <w:color w:val="000000"/>
                <w:sz w:val="14"/>
                <w:szCs w:val="14"/>
              </w:rPr>
            </w:pPr>
          </w:p>
        </w:tc>
        <w:tc>
          <w:tcPr>
            <w:tcW w:w="361" w:type="dxa"/>
            <w:tcBorders>
              <w:top w:val="nil"/>
              <w:left w:val="nil"/>
              <w:bottom w:val="single" w:sz="8" w:space="0" w:color="auto"/>
              <w:right w:val="single" w:sz="8" w:space="0" w:color="auto"/>
            </w:tcBorders>
            <w:shd w:val="clear" w:color="auto" w:fill="auto"/>
            <w:noWrap/>
            <w:vAlign w:val="center"/>
          </w:tcPr>
          <w:p w14:paraId="0783E8E5" w14:textId="77777777" w:rsidR="002420C2" w:rsidRPr="006423FC" w:rsidRDefault="002420C2" w:rsidP="002420C2">
            <w:pPr>
              <w:rPr>
                <w:color w:val="000000"/>
                <w:sz w:val="14"/>
                <w:szCs w:val="14"/>
              </w:rPr>
            </w:pPr>
          </w:p>
        </w:tc>
        <w:tc>
          <w:tcPr>
            <w:tcW w:w="353" w:type="dxa"/>
            <w:tcBorders>
              <w:top w:val="nil"/>
              <w:left w:val="nil"/>
              <w:bottom w:val="single" w:sz="8" w:space="0" w:color="auto"/>
              <w:right w:val="single" w:sz="8" w:space="0" w:color="auto"/>
            </w:tcBorders>
            <w:shd w:val="clear" w:color="auto" w:fill="auto"/>
            <w:noWrap/>
            <w:vAlign w:val="center"/>
          </w:tcPr>
          <w:p w14:paraId="6A8A5CED" w14:textId="77777777" w:rsidR="002420C2" w:rsidRPr="006423FC" w:rsidRDefault="002420C2" w:rsidP="002420C2">
            <w:pPr>
              <w:rPr>
                <w:color w:val="000000"/>
                <w:sz w:val="14"/>
                <w:szCs w:val="14"/>
              </w:rPr>
            </w:pPr>
          </w:p>
        </w:tc>
        <w:tc>
          <w:tcPr>
            <w:tcW w:w="268" w:type="dxa"/>
            <w:tcBorders>
              <w:top w:val="nil"/>
              <w:left w:val="nil"/>
              <w:bottom w:val="single" w:sz="8" w:space="0" w:color="auto"/>
              <w:right w:val="single" w:sz="8" w:space="0" w:color="auto"/>
            </w:tcBorders>
            <w:shd w:val="clear" w:color="auto" w:fill="auto"/>
            <w:noWrap/>
            <w:vAlign w:val="center"/>
          </w:tcPr>
          <w:p w14:paraId="591BD1BA" w14:textId="77777777" w:rsidR="002420C2" w:rsidRPr="006423FC" w:rsidRDefault="002420C2" w:rsidP="002420C2">
            <w:pPr>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B49C069" w14:textId="77777777" w:rsidR="002420C2" w:rsidRPr="006423FC" w:rsidRDefault="002420C2" w:rsidP="002420C2">
            <w:pPr>
              <w:rPr>
                <w:color w:val="000000"/>
                <w:sz w:val="14"/>
                <w:szCs w:val="14"/>
              </w:rPr>
            </w:pPr>
          </w:p>
        </w:tc>
        <w:tc>
          <w:tcPr>
            <w:tcW w:w="355" w:type="dxa"/>
            <w:tcBorders>
              <w:top w:val="nil"/>
              <w:left w:val="nil"/>
              <w:bottom w:val="single" w:sz="8" w:space="0" w:color="auto"/>
              <w:right w:val="single" w:sz="8" w:space="0" w:color="auto"/>
            </w:tcBorders>
            <w:shd w:val="clear" w:color="auto" w:fill="auto"/>
            <w:noWrap/>
            <w:vAlign w:val="center"/>
          </w:tcPr>
          <w:p w14:paraId="77674EF0" w14:textId="77777777" w:rsidR="002420C2" w:rsidRPr="006423FC" w:rsidRDefault="002420C2" w:rsidP="002420C2">
            <w:pPr>
              <w:rPr>
                <w:color w:val="000000"/>
                <w:sz w:val="14"/>
                <w:szCs w:val="14"/>
              </w:rPr>
            </w:pPr>
          </w:p>
        </w:tc>
        <w:tc>
          <w:tcPr>
            <w:tcW w:w="354" w:type="dxa"/>
            <w:tcBorders>
              <w:top w:val="nil"/>
              <w:left w:val="nil"/>
              <w:bottom w:val="single" w:sz="8" w:space="0" w:color="auto"/>
              <w:right w:val="single" w:sz="8" w:space="0" w:color="auto"/>
            </w:tcBorders>
            <w:shd w:val="clear" w:color="auto" w:fill="auto"/>
            <w:noWrap/>
            <w:vAlign w:val="center"/>
          </w:tcPr>
          <w:p w14:paraId="514C4260" w14:textId="77777777" w:rsidR="002420C2" w:rsidRPr="006423FC" w:rsidRDefault="002420C2" w:rsidP="002420C2">
            <w:pPr>
              <w:rPr>
                <w:color w:val="000000"/>
                <w:sz w:val="14"/>
                <w:szCs w:val="14"/>
              </w:rPr>
            </w:pPr>
          </w:p>
        </w:tc>
        <w:tc>
          <w:tcPr>
            <w:tcW w:w="283" w:type="dxa"/>
            <w:tcBorders>
              <w:top w:val="nil"/>
              <w:left w:val="nil"/>
              <w:bottom w:val="single" w:sz="8" w:space="0" w:color="auto"/>
              <w:right w:val="single" w:sz="8" w:space="0" w:color="auto"/>
            </w:tcBorders>
            <w:shd w:val="clear" w:color="000000" w:fill="FFFF00"/>
            <w:noWrap/>
            <w:vAlign w:val="center"/>
          </w:tcPr>
          <w:p w14:paraId="759B3A02" w14:textId="77777777" w:rsidR="002420C2" w:rsidRPr="006423FC" w:rsidRDefault="002420C2" w:rsidP="002420C2">
            <w:pPr>
              <w:rPr>
                <w:color w:val="000000"/>
                <w:sz w:val="14"/>
                <w:szCs w:val="14"/>
              </w:rPr>
            </w:pPr>
          </w:p>
        </w:tc>
        <w:tc>
          <w:tcPr>
            <w:tcW w:w="284" w:type="dxa"/>
            <w:tcBorders>
              <w:top w:val="nil"/>
              <w:left w:val="nil"/>
              <w:bottom w:val="single" w:sz="8" w:space="0" w:color="auto"/>
              <w:right w:val="single" w:sz="8" w:space="0" w:color="auto"/>
            </w:tcBorders>
            <w:shd w:val="clear" w:color="000000" w:fill="FFFF00"/>
            <w:noWrap/>
            <w:vAlign w:val="center"/>
          </w:tcPr>
          <w:p w14:paraId="5F0D5676" w14:textId="77777777" w:rsidR="002420C2" w:rsidRPr="006423FC" w:rsidRDefault="002420C2" w:rsidP="002420C2">
            <w:pPr>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DBAD0E6"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22ECCDD7"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71A1731D" w14:textId="77777777" w:rsidR="002420C2" w:rsidRPr="006423FC" w:rsidRDefault="002420C2" w:rsidP="002420C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59CA20B6" w14:textId="77777777" w:rsidR="002420C2" w:rsidRPr="006423FC" w:rsidRDefault="002420C2" w:rsidP="002420C2">
            <w:pPr>
              <w:jc w:val="right"/>
              <w:rPr>
                <w:color w:val="000000"/>
                <w:sz w:val="14"/>
                <w:szCs w:val="14"/>
              </w:rPr>
            </w:pPr>
          </w:p>
        </w:tc>
        <w:tc>
          <w:tcPr>
            <w:tcW w:w="260" w:type="dxa"/>
            <w:tcBorders>
              <w:top w:val="nil"/>
              <w:left w:val="nil"/>
              <w:bottom w:val="single" w:sz="8" w:space="0" w:color="auto"/>
              <w:right w:val="single" w:sz="8" w:space="0" w:color="auto"/>
            </w:tcBorders>
            <w:shd w:val="clear" w:color="auto" w:fill="auto"/>
            <w:noWrap/>
            <w:vAlign w:val="center"/>
          </w:tcPr>
          <w:p w14:paraId="3A55C5A7"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078C61DA" w14:textId="77777777" w:rsidR="002420C2" w:rsidRPr="006423FC" w:rsidRDefault="002420C2" w:rsidP="002420C2">
            <w:pPr>
              <w:jc w:val="right"/>
              <w:rPr>
                <w:color w:val="000000"/>
                <w:sz w:val="14"/>
                <w:szCs w:val="14"/>
              </w:rPr>
            </w:pPr>
          </w:p>
        </w:tc>
        <w:tc>
          <w:tcPr>
            <w:tcW w:w="271" w:type="dxa"/>
            <w:tcBorders>
              <w:top w:val="nil"/>
              <w:left w:val="nil"/>
              <w:bottom w:val="single" w:sz="8" w:space="0" w:color="auto"/>
              <w:right w:val="single" w:sz="8" w:space="0" w:color="auto"/>
            </w:tcBorders>
            <w:shd w:val="clear" w:color="auto" w:fill="auto"/>
            <w:noWrap/>
            <w:vAlign w:val="center"/>
          </w:tcPr>
          <w:p w14:paraId="2F9294EE" w14:textId="77777777" w:rsidR="002420C2" w:rsidRPr="006423FC" w:rsidRDefault="002420C2" w:rsidP="002420C2">
            <w:pPr>
              <w:jc w:val="right"/>
              <w:rPr>
                <w:color w:val="000000"/>
                <w:sz w:val="14"/>
                <w:szCs w:val="14"/>
              </w:rPr>
            </w:pPr>
          </w:p>
        </w:tc>
        <w:tc>
          <w:tcPr>
            <w:tcW w:w="296" w:type="dxa"/>
            <w:tcBorders>
              <w:top w:val="nil"/>
              <w:left w:val="nil"/>
              <w:bottom w:val="single" w:sz="8" w:space="0" w:color="auto"/>
              <w:right w:val="single" w:sz="8" w:space="0" w:color="auto"/>
            </w:tcBorders>
            <w:shd w:val="clear" w:color="auto" w:fill="auto"/>
            <w:noWrap/>
            <w:vAlign w:val="center"/>
          </w:tcPr>
          <w:p w14:paraId="256832CC" w14:textId="77777777" w:rsidR="002420C2" w:rsidRPr="006423FC" w:rsidRDefault="002420C2" w:rsidP="002420C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auto"/>
            <w:noWrap/>
            <w:vAlign w:val="center"/>
          </w:tcPr>
          <w:p w14:paraId="297188C3" w14:textId="77777777" w:rsidR="002420C2" w:rsidRPr="006423FC" w:rsidRDefault="002420C2" w:rsidP="002420C2">
            <w:pPr>
              <w:jc w:val="right"/>
              <w:rPr>
                <w:color w:val="000000"/>
                <w:sz w:val="14"/>
                <w:szCs w:val="14"/>
              </w:rPr>
            </w:pPr>
          </w:p>
        </w:tc>
        <w:tc>
          <w:tcPr>
            <w:tcW w:w="342" w:type="dxa"/>
            <w:tcBorders>
              <w:top w:val="nil"/>
              <w:left w:val="nil"/>
              <w:bottom w:val="single" w:sz="8" w:space="0" w:color="auto"/>
              <w:right w:val="single" w:sz="8" w:space="0" w:color="auto"/>
            </w:tcBorders>
            <w:shd w:val="clear" w:color="auto" w:fill="auto"/>
            <w:noWrap/>
            <w:vAlign w:val="center"/>
          </w:tcPr>
          <w:p w14:paraId="039873B7"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0A9BE2EA"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195CDDA9"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1AB06E25"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7D7E3B6F"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6EBB01CA"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174094F3" w14:textId="77777777" w:rsidR="002420C2" w:rsidRPr="006423FC" w:rsidRDefault="002420C2" w:rsidP="002420C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auto"/>
            <w:noWrap/>
            <w:vAlign w:val="center"/>
          </w:tcPr>
          <w:p w14:paraId="239EFDC7"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auto"/>
            <w:noWrap/>
            <w:vAlign w:val="center"/>
          </w:tcPr>
          <w:p w14:paraId="257A8A6B" w14:textId="77777777" w:rsidR="002420C2" w:rsidRPr="006423FC" w:rsidRDefault="002420C2" w:rsidP="002420C2">
            <w:pPr>
              <w:jc w:val="right"/>
              <w:rPr>
                <w:color w:val="000000"/>
                <w:sz w:val="14"/>
                <w:szCs w:val="14"/>
              </w:rPr>
            </w:pPr>
          </w:p>
        </w:tc>
        <w:tc>
          <w:tcPr>
            <w:tcW w:w="240" w:type="dxa"/>
            <w:tcBorders>
              <w:top w:val="nil"/>
              <w:left w:val="nil"/>
              <w:bottom w:val="single" w:sz="8" w:space="0" w:color="auto"/>
              <w:right w:val="single" w:sz="8" w:space="0" w:color="auto"/>
            </w:tcBorders>
            <w:shd w:val="clear" w:color="auto" w:fill="auto"/>
            <w:noWrap/>
            <w:vAlign w:val="center"/>
          </w:tcPr>
          <w:p w14:paraId="691CFD84" w14:textId="77777777" w:rsidR="002420C2" w:rsidRPr="006423FC" w:rsidRDefault="002420C2" w:rsidP="002420C2">
            <w:pPr>
              <w:jc w:val="right"/>
              <w:rPr>
                <w:color w:val="000000"/>
                <w:sz w:val="14"/>
                <w:szCs w:val="14"/>
              </w:rPr>
            </w:pPr>
          </w:p>
        </w:tc>
        <w:tc>
          <w:tcPr>
            <w:tcW w:w="272" w:type="dxa"/>
            <w:tcBorders>
              <w:top w:val="nil"/>
              <w:left w:val="nil"/>
              <w:bottom w:val="single" w:sz="8" w:space="0" w:color="auto"/>
              <w:right w:val="single" w:sz="8" w:space="0" w:color="auto"/>
            </w:tcBorders>
            <w:shd w:val="clear" w:color="auto" w:fill="auto"/>
            <w:noWrap/>
            <w:vAlign w:val="center"/>
          </w:tcPr>
          <w:p w14:paraId="18369835" w14:textId="77777777" w:rsidR="002420C2" w:rsidRPr="006423FC" w:rsidRDefault="002420C2" w:rsidP="002420C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95B3D7" w:themeFill="accent1" w:themeFillTint="99"/>
            <w:noWrap/>
            <w:textDirection w:val="btLr"/>
            <w:vAlign w:val="center"/>
          </w:tcPr>
          <w:p w14:paraId="0179E846" w14:textId="77777777" w:rsidR="002420C2" w:rsidRPr="006423FC" w:rsidRDefault="00124E56" w:rsidP="00124E56">
            <w:pPr>
              <w:ind w:left="113" w:right="113"/>
              <w:jc w:val="right"/>
              <w:rPr>
                <w:color w:val="000000"/>
                <w:sz w:val="14"/>
                <w:szCs w:val="14"/>
              </w:rPr>
            </w:pPr>
            <w:r w:rsidRPr="006423FC">
              <w:rPr>
                <w:bCs/>
                <w:color w:val="000000"/>
                <w:sz w:val="14"/>
                <w:szCs w:val="14"/>
              </w:rPr>
              <w:t>36</w:t>
            </w:r>
          </w:p>
        </w:tc>
        <w:tc>
          <w:tcPr>
            <w:tcW w:w="283" w:type="dxa"/>
            <w:tcBorders>
              <w:top w:val="nil"/>
              <w:left w:val="nil"/>
              <w:bottom w:val="single" w:sz="8" w:space="0" w:color="auto"/>
              <w:right w:val="single" w:sz="8" w:space="0" w:color="auto"/>
            </w:tcBorders>
            <w:shd w:val="clear" w:color="000000" w:fill="8EA9DB"/>
            <w:noWrap/>
            <w:vAlign w:val="center"/>
          </w:tcPr>
          <w:p w14:paraId="3CD06FB1" w14:textId="77777777" w:rsidR="002420C2" w:rsidRPr="006423FC" w:rsidRDefault="002420C2" w:rsidP="002420C2">
            <w:pPr>
              <w:rPr>
                <w:color w:val="000000"/>
                <w:sz w:val="14"/>
                <w:szCs w:val="14"/>
              </w:rPr>
            </w:pPr>
          </w:p>
        </w:tc>
        <w:tc>
          <w:tcPr>
            <w:tcW w:w="248" w:type="dxa"/>
            <w:tcBorders>
              <w:top w:val="nil"/>
              <w:left w:val="nil"/>
              <w:bottom w:val="single" w:sz="8" w:space="0" w:color="auto"/>
              <w:right w:val="single" w:sz="8" w:space="0" w:color="auto"/>
            </w:tcBorders>
            <w:shd w:val="clear" w:color="000000" w:fill="8EA9DB"/>
            <w:noWrap/>
            <w:vAlign w:val="center"/>
          </w:tcPr>
          <w:p w14:paraId="23599DDD" w14:textId="77777777" w:rsidR="002420C2" w:rsidRPr="006423FC" w:rsidRDefault="002420C2" w:rsidP="002420C2">
            <w:pPr>
              <w:rPr>
                <w:color w:val="000000"/>
                <w:sz w:val="14"/>
                <w:szCs w:val="14"/>
              </w:rPr>
            </w:pPr>
          </w:p>
        </w:tc>
        <w:tc>
          <w:tcPr>
            <w:tcW w:w="236" w:type="dxa"/>
            <w:tcBorders>
              <w:top w:val="nil"/>
              <w:left w:val="nil"/>
              <w:bottom w:val="single" w:sz="8" w:space="0" w:color="auto"/>
              <w:right w:val="single" w:sz="8" w:space="0" w:color="auto"/>
            </w:tcBorders>
            <w:shd w:val="clear" w:color="000000" w:fill="A9D08E"/>
            <w:noWrap/>
            <w:vAlign w:val="center"/>
          </w:tcPr>
          <w:p w14:paraId="4009EDF1" w14:textId="77777777" w:rsidR="002420C2" w:rsidRPr="006423FC" w:rsidRDefault="002420C2" w:rsidP="002420C2">
            <w:pPr>
              <w:rPr>
                <w:color w:val="000000"/>
                <w:sz w:val="14"/>
                <w:szCs w:val="14"/>
              </w:rPr>
            </w:pPr>
          </w:p>
        </w:tc>
        <w:tc>
          <w:tcPr>
            <w:tcW w:w="636" w:type="dxa"/>
            <w:tcBorders>
              <w:top w:val="nil"/>
              <w:left w:val="nil"/>
              <w:bottom w:val="single" w:sz="8" w:space="0" w:color="auto"/>
              <w:right w:val="single" w:sz="8" w:space="0" w:color="auto"/>
            </w:tcBorders>
            <w:shd w:val="clear" w:color="auto" w:fill="auto"/>
            <w:noWrap/>
            <w:vAlign w:val="center"/>
          </w:tcPr>
          <w:p w14:paraId="57FA1B67" w14:textId="77777777" w:rsidR="002420C2" w:rsidRPr="006423FC" w:rsidRDefault="00124E56" w:rsidP="002420C2">
            <w:pPr>
              <w:jc w:val="center"/>
              <w:rPr>
                <w:color w:val="000000"/>
                <w:sz w:val="14"/>
                <w:szCs w:val="14"/>
              </w:rPr>
            </w:pPr>
            <w:r>
              <w:rPr>
                <w:color w:val="000000"/>
                <w:sz w:val="14"/>
                <w:szCs w:val="14"/>
              </w:rPr>
              <w:t>36</w:t>
            </w:r>
          </w:p>
        </w:tc>
      </w:tr>
      <w:tr w:rsidR="00E050DC" w:rsidRPr="00E776CD" w14:paraId="47F9E06B" w14:textId="77777777" w:rsidTr="00CD466F">
        <w:trPr>
          <w:trHeight w:val="20"/>
        </w:trPr>
        <w:tc>
          <w:tcPr>
            <w:tcW w:w="993" w:type="dxa"/>
            <w:tcBorders>
              <w:top w:val="nil"/>
              <w:left w:val="single" w:sz="8" w:space="0" w:color="auto"/>
              <w:bottom w:val="single" w:sz="8" w:space="0" w:color="auto"/>
              <w:right w:val="single" w:sz="8" w:space="0" w:color="auto"/>
            </w:tcBorders>
            <w:shd w:val="clear" w:color="auto" w:fill="D9D9D9" w:themeFill="background1" w:themeFillShade="D9"/>
            <w:hideMark/>
          </w:tcPr>
          <w:p w14:paraId="08500D52" w14:textId="77777777" w:rsidR="00BF2282" w:rsidRPr="00BF2282" w:rsidRDefault="00BF2282" w:rsidP="002420C2">
            <w:pPr>
              <w:rPr>
                <w:color w:val="000000"/>
                <w:sz w:val="14"/>
                <w:szCs w:val="14"/>
              </w:rPr>
            </w:pPr>
            <w:r w:rsidRPr="00BF2282">
              <w:rPr>
                <w:b/>
                <w:bCs/>
                <w:color w:val="000000"/>
                <w:sz w:val="14"/>
                <w:szCs w:val="14"/>
              </w:rPr>
              <w:t>ПМ. 0</w:t>
            </w:r>
            <w:r w:rsidR="002420C2">
              <w:rPr>
                <w:b/>
                <w:bCs/>
                <w:color w:val="000000"/>
                <w:sz w:val="14"/>
                <w:szCs w:val="14"/>
              </w:rPr>
              <w:t>6</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14:paraId="021BBB5D" w14:textId="77777777" w:rsidR="00BF2282" w:rsidRPr="00BF2282" w:rsidRDefault="00BF2282" w:rsidP="00BF2282">
            <w:pPr>
              <w:rPr>
                <w:color w:val="000000"/>
                <w:sz w:val="14"/>
                <w:szCs w:val="14"/>
              </w:rPr>
            </w:pPr>
            <w:r w:rsidRPr="00BF2282">
              <w:rPr>
                <w:color w:val="000000"/>
                <w:sz w:val="14"/>
                <w:szCs w:val="14"/>
              </w:rPr>
              <w:t>Освоение профессий рабочих или должностей служащих</w:t>
            </w:r>
          </w:p>
        </w:tc>
        <w:tc>
          <w:tcPr>
            <w:tcW w:w="291" w:type="dxa"/>
            <w:tcBorders>
              <w:top w:val="nil"/>
              <w:left w:val="nil"/>
              <w:bottom w:val="single" w:sz="8" w:space="0" w:color="auto"/>
              <w:right w:val="single" w:sz="8" w:space="0" w:color="auto"/>
            </w:tcBorders>
            <w:shd w:val="clear" w:color="auto" w:fill="D9D9D9" w:themeFill="background1" w:themeFillShade="D9"/>
            <w:noWrap/>
            <w:vAlign w:val="center"/>
            <w:hideMark/>
          </w:tcPr>
          <w:p w14:paraId="7CEF9794" w14:textId="77777777" w:rsidR="00BF2282" w:rsidRPr="00E776CD" w:rsidRDefault="00BF2282" w:rsidP="00BF2282">
            <w:pPr>
              <w:rPr>
                <w:color w:val="000000"/>
                <w:sz w:val="14"/>
                <w:szCs w:val="14"/>
              </w:rPr>
            </w:pPr>
            <w:r w:rsidRPr="00E776CD">
              <w:rPr>
                <w:color w:val="000000"/>
                <w:sz w:val="14"/>
                <w:szCs w:val="14"/>
              </w:rPr>
              <w:t> </w:t>
            </w:r>
          </w:p>
        </w:tc>
        <w:tc>
          <w:tcPr>
            <w:tcW w:w="281" w:type="dxa"/>
            <w:tcBorders>
              <w:top w:val="nil"/>
              <w:left w:val="nil"/>
              <w:bottom w:val="single" w:sz="8" w:space="0" w:color="auto"/>
              <w:right w:val="single" w:sz="8" w:space="0" w:color="auto"/>
            </w:tcBorders>
            <w:shd w:val="clear" w:color="auto" w:fill="D9D9D9" w:themeFill="background1" w:themeFillShade="D9"/>
            <w:noWrap/>
            <w:vAlign w:val="center"/>
            <w:hideMark/>
          </w:tcPr>
          <w:p w14:paraId="0E96FCD6" w14:textId="77777777" w:rsidR="00BF2282" w:rsidRPr="00E776CD" w:rsidRDefault="00BF2282" w:rsidP="00BF2282">
            <w:pPr>
              <w:rPr>
                <w:color w:val="000000"/>
                <w:sz w:val="14"/>
                <w:szCs w:val="14"/>
              </w:rPr>
            </w:pPr>
            <w:r w:rsidRPr="00E776CD">
              <w:rPr>
                <w:color w:val="000000"/>
                <w:sz w:val="14"/>
                <w:szCs w:val="14"/>
              </w:rPr>
              <w:t> </w:t>
            </w:r>
          </w:p>
        </w:tc>
        <w:tc>
          <w:tcPr>
            <w:tcW w:w="240" w:type="dxa"/>
            <w:tcBorders>
              <w:top w:val="nil"/>
              <w:left w:val="nil"/>
              <w:bottom w:val="single" w:sz="8" w:space="0" w:color="auto"/>
              <w:right w:val="single" w:sz="8" w:space="0" w:color="auto"/>
            </w:tcBorders>
            <w:shd w:val="clear" w:color="auto" w:fill="D9D9D9" w:themeFill="background1" w:themeFillShade="D9"/>
            <w:noWrap/>
            <w:vAlign w:val="center"/>
            <w:hideMark/>
          </w:tcPr>
          <w:p w14:paraId="516E4FB8" w14:textId="77777777" w:rsidR="00BF2282" w:rsidRPr="00E776CD" w:rsidRDefault="00BF2282" w:rsidP="00BF2282">
            <w:pPr>
              <w:rPr>
                <w:color w:val="000000"/>
                <w:sz w:val="14"/>
                <w:szCs w:val="14"/>
              </w:rPr>
            </w:pPr>
            <w:r w:rsidRPr="00E776CD">
              <w:rPr>
                <w:color w:val="000000"/>
                <w:sz w:val="14"/>
                <w:szCs w:val="14"/>
              </w:rPr>
              <w:t> </w:t>
            </w:r>
          </w:p>
        </w:tc>
        <w:tc>
          <w:tcPr>
            <w:tcW w:w="23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F5259B" w14:textId="77777777" w:rsidR="00BF2282" w:rsidRPr="00E776CD" w:rsidRDefault="00BF2282" w:rsidP="00BF2282">
            <w:pPr>
              <w:rPr>
                <w:color w:val="000000"/>
                <w:sz w:val="14"/>
                <w:szCs w:val="14"/>
              </w:rPr>
            </w:pPr>
            <w:r w:rsidRPr="00E776CD">
              <w:rPr>
                <w:color w:val="000000"/>
                <w:sz w:val="14"/>
                <w:szCs w:val="14"/>
              </w:rPr>
              <w:t> </w:t>
            </w:r>
          </w:p>
        </w:tc>
        <w:tc>
          <w:tcPr>
            <w:tcW w:w="30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B06407" w14:textId="77777777" w:rsidR="00BF2282" w:rsidRPr="00E776CD" w:rsidRDefault="00BF2282" w:rsidP="00BF2282">
            <w:pPr>
              <w:rPr>
                <w:color w:val="000000"/>
                <w:sz w:val="14"/>
                <w:szCs w:val="14"/>
              </w:rPr>
            </w:pPr>
            <w:r w:rsidRPr="00E776CD">
              <w:rPr>
                <w:color w:val="000000"/>
                <w:sz w:val="14"/>
                <w:szCs w:val="14"/>
              </w:rPr>
              <w:t> </w:t>
            </w:r>
          </w:p>
        </w:tc>
        <w:tc>
          <w:tcPr>
            <w:tcW w:w="23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FA4DA3" w14:textId="77777777" w:rsidR="00BF2282" w:rsidRPr="00E776CD" w:rsidRDefault="00BF2282" w:rsidP="00BF2282">
            <w:pPr>
              <w:rPr>
                <w:color w:val="000000"/>
                <w:sz w:val="14"/>
                <w:szCs w:val="14"/>
              </w:rPr>
            </w:pPr>
            <w:r w:rsidRPr="00E776CD">
              <w:rPr>
                <w:color w:val="000000"/>
                <w:sz w:val="14"/>
                <w:szCs w:val="14"/>
              </w:rPr>
              <w:t> </w:t>
            </w:r>
          </w:p>
        </w:tc>
        <w:tc>
          <w:tcPr>
            <w:tcW w:w="269" w:type="dxa"/>
            <w:tcBorders>
              <w:top w:val="nil"/>
              <w:left w:val="nil"/>
              <w:bottom w:val="single" w:sz="8" w:space="0" w:color="auto"/>
              <w:right w:val="single" w:sz="8" w:space="0" w:color="auto"/>
            </w:tcBorders>
            <w:shd w:val="clear" w:color="auto" w:fill="D9D9D9" w:themeFill="background1" w:themeFillShade="D9"/>
            <w:noWrap/>
            <w:vAlign w:val="center"/>
            <w:hideMark/>
          </w:tcPr>
          <w:p w14:paraId="7C815209" w14:textId="77777777" w:rsidR="00BF2282" w:rsidRPr="00E776CD" w:rsidRDefault="00BF2282" w:rsidP="00BF2282">
            <w:pPr>
              <w:rPr>
                <w:color w:val="000000"/>
                <w:sz w:val="14"/>
                <w:szCs w:val="14"/>
              </w:rPr>
            </w:pPr>
            <w:r w:rsidRPr="00E776CD">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350BCC" w14:textId="77777777" w:rsidR="00BF2282" w:rsidRPr="00E776CD" w:rsidRDefault="00BF2282" w:rsidP="00BF2282">
            <w:pPr>
              <w:rPr>
                <w:color w:val="000000"/>
                <w:sz w:val="14"/>
                <w:szCs w:val="14"/>
              </w:rPr>
            </w:pPr>
            <w:r w:rsidRPr="00E776CD">
              <w:rPr>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76125391" w14:textId="77777777" w:rsidR="00BF2282" w:rsidRPr="00E776CD" w:rsidRDefault="00BF2282" w:rsidP="00BF2282">
            <w:pPr>
              <w:rPr>
                <w:color w:val="000000"/>
                <w:sz w:val="14"/>
                <w:szCs w:val="14"/>
              </w:rPr>
            </w:pPr>
            <w:r w:rsidRPr="00E776CD">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381CE64D" w14:textId="77777777" w:rsidR="00BF2282" w:rsidRPr="00E776CD" w:rsidRDefault="00BF2282" w:rsidP="00BF2282">
            <w:pPr>
              <w:rPr>
                <w:color w:val="000000"/>
                <w:sz w:val="14"/>
                <w:szCs w:val="14"/>
              </w:rPr>
            </w:pPr>
            <w:r w:rsidRPr="00E776CD">
              <w:rPr>
                <w:color w:val="000000"/>
                <w:sz w:val="14"/>
                <w:szCs w:val="14"/>
              </w:rPr>
              <w:t> </w:t>
            </w:r>
          </w:p>
        </w:tc>
        <w:tc>
          <w:tcPr>
            <w:tcW w:w="284" w:type="dxa"/>
            <w:tcBorders>
              <w:top w:val="nil"/>
              <w:left w:val="nil"/>
              <w:bottom w:val="single" w:sz="8" w:space="0" w:color="auto"/>
              <w:right w:val="single" w:sz="8" w:space="0" w:color="auto"/>
            </w:tcBorders>
            <w:shd w:val="clear" w:color="auto" w:fill="D9D9D9" w:themeFill="background1" w:themeFillShade="D9"/>
            <w:noWrap/>
            <w:vAlign w:val="center"/>
            <w:hideMark/>
          </w:tcPr>
          <w:p w14:paraId="47BBDEEE" w14:textId="77777777" w:rsidR="00BF2282" w:rsidRPr="006423FC" w:rsidRDefault="00BF2282" w:rsidP="00BF2282">
            <w:pPr>
              <w:rPr>
                <w:color w:val="000000"/>
                <w:sz w:val="14"/>
                <w:szCs w:val="14"/>
              </w:rPr>
            </w:pPr>
            <w:r w:rsidRPr="006423FC">
              <w:rPr>
                <w:color w:val="000000"/>
                <w:sz w:val="14"/>
                <w:szCs w:val="14"/>
              </w:rPr>
              <w:t> </w:t>
            </w:r>
          </w:p>
        </w:tc>
        <w:tc>
          <w:tcPr>
            <w:tcW w:w="361" w:type="dxa"/>
            <w:tcBorders>
              <w:top w:val="nil"/>
              <w:left w:val="nil"/>
              <w:bottom w:val="single" w:sz="8" w:space="0" w:color="auto"/>
              <w:right w:val="single" w:sz="8" w:space="0" w:color="auto"/>
            </w:tcBorders>
            <w:shd w:val="clear" w:color="auto" w:fill="D9D9D9" w:themeFill="background1" w:themeFillShade="D9"/>
            <w:noWrap/>
            <w:vAlign w:val="center"/>
            <w:hideMark/>
          </w:tcPr>
          <w:p w14:paraId="0D642AD4" w14:textId="77777777" w:rsidR="00BF2282" w:rsidRPr="006423FC" w:rsidRDefault="00BF2282" w:rsidP="00BF2282">
            <w:pPr>
              <w:rPr>
                <w:color w:val="000000"/>
                <w:sz w:val="14"/>
                <w:szCs w:val="14"/>
              </w:rPr>
            </w:pPr>
            <w:r w:rsidRPr="006423FC">
              <w:rPr>
                <w:color w:val="000000"/>
                <w:sz w:val="14"/>
                <w:szCs w:val="14"/>
              </w:rPr>
              <w:t> </w:t>
            </w:r>
          </w:p>
        </w:tc>
        <w:tc>
          <w:tcPr>
            <w:tcW w:w="35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CBBCBD" w14:textId="77777777" w:rsidR="00BF2282" w:rsidRPr="006423FC" w:rsidRDefault="00BF2282" w:rsidP="00BF2282">
            <w:pPr>
              <w:rPr>
                <w:color w:val="000000"/>
                <w:sz w:val="14"/>
                <w:szCs w:val="14"/>
              </w:rPr>
            </w:pPr>
            <w:r w:rsidRPr="006423FC">
              <w:rPr>
                <w:color w:val="000000"/>
                <w:sz w:val="14"/>
                <w:szCs w:val="14"/>
              </w:rPr>
              <w:t> </w:t>
            </w:r>
          </w:p>
        </w:tc>
        <w:tc>
          <w:tcPr>
            <w:tcW w:w="268" w:type="dxa"/>
            <w:tcBorders>
              <w:top w:val="nil"/>
              <w:left w:val="nil"/>
              <w:bottom w:val="single" w:sz="8" w:space="0" w:color="auto"/>
              <w:right w:val="single" w:sz="8" w:space="0" w:color="auto"/>
            </w:tcBorders>
            <w:shd w:val="clear" w:color="auto" w:fill="D9D9D9" w:themeFill="background1" w:themeFillShade="D9"/>
            <w:noWrap/>
            <w:vAlign w:val="center"/>
            <w:hideMark/>
          </w:tcPr>
          <w:p w14:paraId="61148190"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BB6885" w14:textId="77777777" w:rsidR="00BF2282" w:rsidRPr="006423FC" w:rsidRDefault="00BF2282" w:rsidP="00BF2282">
            <w:pPr>
              <w:rPr>
                <w:color w:val="000000"/>
                <w:sz w:val="14"/>
                <w:szCs w:val="14"/>
              </w:rPr>
            </w:pPr>
            <w:r w:rsidRPr="006423FC">
              <w:rPr>
                <w:color w:val="000000"/>
                <w:sz w:val="14"/>
                <w:szCs w:val="14"/>
              </w:rPr>
              <w:t> </w:t>
            </w:r>
          </w:p>
        </w:tc>
        <w:tc>
          <w:tcPr>
            <w:tcW w:w="35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A5B625" w14:textId="77777777" w:rsidR="00BF2282" w:rsidRPr="006423FC" w:rsidRDefault="00BF2282" w:rsidP="00BF2282">
            <w:pPr>
              <w:rPr>
                <w:color w:val="000000"/>
                <w:sz w:val="14"/>
                <w:szCs w:val="14"/>
              </w:rPr>
            </w:pPr>
            <w:r w:rsidRPr="006423FC">
              <w:rPr>
                <w:color w:val="000000"/>
                <w:sz w:val="14"/>
                <w:szCs w:val="14"/>
              </w:rPr>
              <w:t> </w:t>
            </w:r>
          </w:p>
        </w:tc>
        <w:tc>
          <w:tcPr>
            <w:tcW w:w="354" w:type="dxa"/>
            <w:tcBorders>
              <w:top w:val="nil"/>
              <w:left w:val="nil"/>
              <w:bottom w:val="single" w:sz="8" w:space="0" w:color="auto"/>
              <w:right w:val="single" w:sz="8" w:space="0" w:color="auto"/>
            </w:tcBorders>
            <w:shd w:val="clear" w:color="auto" w:fill="D9D9D9" w:themeFill="background1" w:themeFillShade="D9"/>
            <w:noWrap/>
            <w:vAlign w:val="center"/>
            <w:hideMark/>
          </w:tcPr>
          <w:p w14:paraId="1A497EA3"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000000" w:fill="FFFF00"/>
            <w:noWrap/>
            <w:vAlign w:val="center"/>
            <w:hideMark/>
          </w:tcPr>
          <w:p w14:paraId="108BFAD9" w14:textId="77777777" w:rsidR="00BF2282" w:rsidRPr="006423FC" w:rsidRDefault="00BF2282" w:rsidP="00BF2282">
            <w:pPr>
              <w:rPr>
                <w:color w:val="000000"/>
                <w:sz w:val="14"/>
                <w:szCs w:val="14"/>
              </w:rPr>
            </w:pPr>
            <w:r w:rsidRPr="006423FC">
              <w:rPr>
                <w:color w:val="000000"/>
                <w:sz w:val="14"/>
                <w:szCs w:val="14"/>
              </w:rPr>
              <w:t> </w:t>
            </w:r>
          </w:p>
        </w:tc>
        <w:tc>
          <w:tcPr>
            <w:tcW w:w="284" w:type="dxa"/>
            <w:tcBorders>
              <w:top w:val="nil"/>
              <w:left w:val="nil"/>
              <w:bottom w:val="single" w:sz="8" w:space="0" w:color="auto"/>
              <w:right w:val="single" w:sz="8" w:space="0" w:color="auto"/>
            </w:tcBorders>
            <w:shd w:val="clear" w:color="000000" w:fill="FFFF00"/>
            <w:noWrap/>
            <w:vAlign w:val="center"/>
            <w:hideMark/>
          </w:tcPr>
          <w:p w14:paraId="6523232F" w14:textId="77777777" w:rsidR="00BF2282" w:rsidRPr="006423FC" w:rsidRDefault="00BF2282" w:rsidP="00BF2282">
            <w:pPr>
              <w:rPr>
                <w:color w:val="000000"/>
                <w:sz w:val="14"/>
                <w:szCs w:val="14"/>
              </w:rPr>
            </w:pPr>
            <w:r w:rsidRPr="006423FC">
              <w:rPr>
                <w:color w:val="000000"/>
                <w:sz w:val="14"/>
                <w:szCs w:val="14"/>
              </w:rPr>
              <w:t> </w:t>
            </w: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10099F70"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5C364B9A"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29FF2A77" w14:textId="77777777" w:rsidR="00BF2282" w:rsidRPr="006423FC" w:rsidRDefault="00BF228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3D0CD0B3" w14:textId="77777777" w:rsidR="00BF2282" w:rsidRPr="006423FC" w:rsidRDefault="00BF2282" w:rsidP="00BF2282">
            <w:pPr>
              <w:jc w:val="right"/>
              <w:rPr>
                <w:color w:val="000000"/>
                <w:sz w:val="14"/>
                <w:szCs w:val="14"/>
              </w:rPr>
            </w:pPr>
          </w:p>
        </w:tc>
        <w:tc>
          <w:tcPr>
            <w:tcW w:w="260" w:type="dxa"/>
            <w:tcBorders>
              <w:top w:val="nil"/>
              <w:left w:val="nil"/>
              <w:bottom w:val="single" w:sz="8" w:space="0" w:color="auto"/>
              <w:right w:val="single" w:sz="8" w:space="0" w:color="auto"/>
            </w:tcBorders>
            <w:shd w:val="clear" w:color="auto" w:fill="D9D9D9" w:themeFill="background1" w:themeFillShade="D9"/>
            <w:noWrap/>
            <w:vAlign w:val="center"/>
          </w:tcPr>
          <w:p w14:paraId="2FAF4915"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72936D3D" w14:textId="77777777" w:rsidR="00BF2282" w:rsidRPr="006423FC" w:rsidRDefault="00BF2282" w:rsidP="00BF2282">
            <w:pPr>
              <w:jc w:val="right"/>
              <w:rPr>
                <w:color w:val="000000"/>
                <w:sz w:val="14"/>
                <w:szCs w:val="14"/>
              </w:rPr>
            </w:pPr>
          </w:p>
        </w:tc>
        <w:tc>
          <w:tcPr>
            <w:tcW w:w="271" w:type="dxa"/>
            <w:tcBorders>
              <w:top w:val="nil"/>
              <w:left w:val="nil"/>
              <w:bottom w:val="single" w:sz="8" w:space="0" w:color="auto"/>
              <w:right w:val="single" w:sz="8" w:space="0" w:color="auto"/>
            </w:tcBorders>
            <w:shd w:val="clear" w:color="auto" w:fill="D9D9D9" w:themeFill="background1" w:themeFillShade="D9"/>
            <w:noWrap/>
            <w:vAlign w:val="center"/>
          </w:tcPr>
          <w:p w14:paraId="1CD2A95C" w14:textId="77777777" w:rsidR="00BF2282" w:rsidRPr="006423FC" w:rsidRDefault="00BF2282" w:rsidP="00BF2282">
            <w:pPr>
              <w:jc w:val="right"/>
              <w:rPr>
                <w:color w:val="000000"/>
                <w:sz w:val="14"/>
                <w:szCs w:val="14"/>
              </w:rPr>
            </w:pPr>
          </w:p>
        </w:tc>
        <w:tc>
          <w:tcPr>
            <w:tcW w:w="296" w:type="dxa"/>
            <w:tcBorders>
              <w:top w:val="nil"/>
              <w:left w:val="nil"/>
              <w:bottom w:val="single" w:sz="8" w:space="0" w:color="auto"/>
              <w:right w:val="single" w:sz="8" w:space="0" w:color="auto"/>
            </w:tcBorders>
            <w:shd w:val="clear" w:color="auto" w:fill="D9D9D9" w:themeFill="background1" w:themeFillShade="D9"/>
            <w:noWrap/>
            <w:vAlign w:val="center"/>
          </w:tcPr>
          <w:p w14:paraId="58B7ECFC" w14:textId="77777777" w:rsidR="00BF2282" w:rsidRPr="006423FC" w:rsidRDefault="00BF2282" w:rsidP="00BF2282">
            <w:pPr>
              <w:jc w:val="right"/>
              <w:rPr>
                <w:color w:val="000000"/>
                <w:sz w:val="14"/>
                <w:szCs w:val="14"/>
              </w:rPr>
            </w:pPr>
          </w:p>
        </w:tc>
        <w:tc>
          <w:tcPr>
            <w:tcW w:w="236" w:type="dxa"/>
            <w:tcBorders>
              <w:top w:val="nil"/>
              <w:left w:val="nil"/>
              <w:bottom w:val="single" w:sz="8" w:space="0" w:color="auto"/>
              <w:right w:val="single" w:sz="8" w:space="0" w:color="auto"/>
            </w:tcBorders>
            <w:shd w:val="clear" w:color="auto" w:fill="D9D9D9" w:themeFill="background1" w:themeFillShade="D9"/>
            <w:noWrap/>
            <w:vAlign w:val="center"/>
          </w:tcPr>
          <w:p w14:paraId="230B7317" w14:textId="77777777" w:rsidR="00BF2282" w:rsidRPr="006423FC" w:rsidRDefault="00BF2282" w:rsidP="00BF2282">
            <w:pPr>
              <w:jc w:val="right"/>
              <w:rPr>
                <w:color w:val="000000"/>
                <w:sz w:val="14"/>
                <w:szCs w:val="14"/>
              </w:rPr>
            </w:pPr>
          </w:p>
        </w:tc>
        <w:tc>
          <w:tcPr>
            <w:tcW w:w="342" w:type="dxa"/>
            <w:tcBorders>
              <w:top w:val="nil"/>
              <w:left w:val="nil"/>
              <w:bottom w:val="single" w:sz="8" w:space="0" w:color="auto"/>
              <w:right w:val="single" w:sz="8" w:space="0" w:color="auto"/>
            </w:tcBorders>
            <w:shd w:val="clear" w:color="auto" w:fill="D9D9D9" w:themeFill="background1" w:themeFillShade="D9"/>
            <w:noWrap/>
            <w:vAlign w:val="center"/>
          </w:tcPr>
          <w:p w14:paraId="094AF048"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1AF0B31B"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1F13C816"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54EFAD16"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09D00E92"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0DCBA7E5"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58F4C026"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auto" w:fill="D9D9D9" w:themeFill="background1" w:themeFillShade="D9"/>
            <w:noWrap/>
            <w:vAlign w:val="center"/>
          </w:tcPr>
          <w:p w14:paraId="407C6857"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D9D9D9" w:themeFill="background1" w:themeFillShade="D9"/>
            <w:noWrap/>
            <w:vAlign w:val="center"/>
          </w:tcPr>
          <w:p w14:paraId="7FBBB914" w14:textId="77777777" w:rsidR="00BF2282" w:rsidRPr="006423FC" w:rsidRDefault="00BF2282" w:rsidP="00BF2282">
            <w:pPr>
              <w:jc w:val="right"/>
              <w:rPr>
                <w:color w:val="000000"/>
                <w:sz w:val="14"/>
                <w:szCs w:val="14"/>
              </w:rPr>
            </w:pPr>
          </w:p>
        </w:tc>
        <w:tc>
          <w:tcPr>
            <w:tcW w:w="240" w:type="dxa"/>
            <w:tcBorders>
              <w:top w:val="nil"/>
              <w:left w:val="nil"/>
              <w:bottom w:val="single" w:sz="8" w:space="0" w:color="auto"/>
              <w:right w:val="single" w:sz="8" w:space="0" w:color="auto"/>
            </w:tcBorders>
            <w:shd w:val="clear" w:color="auto" w:fill="D9D9D9" w:themeFill="background1" w:themeFillShade="D9"/>
            <w:noWrap/>
            <w:vAlign w:val="center"/>
          </w:tcPr>
          <w:p w14:paraId="5FB82E8C" w14:textId="77777777" w:rsidR="00BF2282" w:rsidRPr="006423FC" w:rsidRDefault="00BF2282" w:rsidP="00BF2282">
            <w:pPr>
              <w:jc w:val="right"/>
              <w:rPr>
                <w:color w:val="000000"/>
                <w:sz w:val="14"/>
                <w:szCs w:val="14"/>
              </w:rPr>
            </w:pPr>
          </w:p>
        </w:tc>
        <w:tc>
          <w:tcPr>
            <w:tcW w:w="272" w:type="dxa"/>
            <w:tcBorders>
              <w:top w:val="nil"/>
              <w:left w:val="nil"/>
              <w:bottom w:val="single" w:sz="8" w:space="0" w:color="auto"/>
              <w:right w:val="single" w:sz="8" w:space="0" w:color="auto"/>
            </w:tcBorders>
            <w:shd w:val="clear" w:color="auto" w:fill="D9D9D9" w:themeFill="background1" w:themeFillShade="D9"/>
            <w:noWrap/>
            <w:vAlign w:val="center"/>
          </w:tcPr>
          <w:p w14:paraId="37DE9B7C" w14:textId="77777777" w:rsidR="00BF2282" w:rsidRPr="006423FC" w:rsidRDefault="00BF2282" w:rsidP="00BF2282">
            <w:pPr>
              <w:jc w:val="right"/>
              <w:rPr>
                <w:color w:val="000000"/>
                <w:sz w:val="14"/>
                <w:szCs w:val="14"/>
              </w:rPr>
            </w:pPr>
          </w:p>
        </w:tc>
        <w:tc>
          <w:tcPr>
            <w:tcW w:w="284" w:type="dxa"/>
            <w:tcBorders>
              <w:top w:val="nil"/>
              <w:left w:val="nil"/>
              <w:bottom w:val="single" w:sz="8" w:space="0" w:color="auto"/>
              <w:right w:val="single" w:sz="8" w:space="0" w:color="auto"/>
            </w:tcBorders>
            <w:shd w:val="clear" w:color="auto" w:fill="95B3D7" w:themeFill="accent1" w:themeFillTint="99"/>
            <w:noWrap/>
            <w:vAlign w:val="center"/>
          </w:tcPr>
          <w:p w14:paraId="71FFA9BA" w14:textId="77777777" w:rsidR="00BF2282" w:rsidRPr="006423FC" w:rsidRDefault="00BF2282" w:rsidP="00BF2282">
            <w:pPr>
              <w:jc w:val="right"/>
              <w:rPr>
                <w:color w:val="000000"/>
                <w:sz w:val="14"/>
                <w:szCs w:val="14"/>
              </w:rPr>
            </w:pPr>
          </w:p>
        </w:tc>
        <w:tc>
          <w:tcPr>
            <w:tcW w:w="283" w:type="dxa"/>
            <w:tcBorders>
              <w:top w:val="nil"/>
              <w:left w:val="nil"/>
              <w:bottom w:val="single" w:sz="8" w:space="0" w:color="auto"/>
              <w:right w:val="single" w:sz="8" w:space="0" w:color="auto"/>
            </w:tcBorders>
            <w:shd w:val="clear" w:color="000000" w:fill="8EA9DB"/>
            <w:noWrap/>
            <w:vAlign w:val="center"/>
            <w:hideMark/>
          </w:tcPr>
          <w:p w14:paraId="781F41EC" w14:textId="77777777" w:rsidR="00BF2282" w:rsidRPr="006423FC" w:rsidRDefault="00BF2282" w:rsidP="00BF2282">
            <w:pPr>
              <w:rPr>
                <w:color w:val="000000"/>
                <w:sz w:val="14"/>
                <w:szCs w:val="14"/>
              </w:rPr>
            </w:pPr>
            <w:r w:rsidRPr="006423FC">
              <w:rPr>
                <w:color w:val="000000"/>
                <w:sz w:val="14"/>
                <w:szCs w:val="14"/>
              </w:rPr>
              <w:t> </w:t>
            </w:r>
          </w:p>
        </w:tc>
        <w:tc>
          <w:tcPr>
            <w:tcW w:w="248" w:type="dxa"/>
            <w:tcBorders>
              <w:top w:val="nil"/>
              <w:left w:val="nil"/>
              <w:bottom w:val="single" w:sz="8" w:space="0" w:color="auto"/>
              <w:right w:val="single" w:sz="8" w:space="0" w:color="auto"/>
            </w:tcBorders>
            <w:shd w:val="clear" w:color="000000" w:fill="8EA9DB"/>
            <w:noWrap/>
            <w:vAlign w:val="center"/>
            <w:hideMark/>
          </w:tcPr>
          <w:p w14:paraId="6230F697" w14:textId="77777777" w:rsidR="00BF2282" w:rsidRPr="006423FC" w:rsidRDefault="00BF2282" w:rsidP="00BF2282">
            <w:pPr>
              <w:rPr>
                <w:color w:val="000000"/>
                <w:sz w:val="14"/>
                <w:szCs w:val="14"/>
              </w:rPr>
            </w:pPr>
            <w:r w:rsidRPr="006423FC">
              <w:rPr>
                <w:color w:val="000000"/>
                <w:sz w:val="14"/>
                <w:szCs w:val="14"/>
              </w:rPr>
              <w:t> </w:t>
            </w:r>
          </w:p>
        </w:tc>
        <w:tc>
          <w:tcPr>
            <w:tcW w:w="236" w:type="dxa"/>
            <w:tcBorders>
              <w:top w:val="nil"/>
              <w:left w:val="nil"/>
              <w:bottom w:val="single" w:sz="8" w:space="0" w:color="auto"/>
              <w:right w:val="single" w:sz="8" w:space="0" w:color="auto"/>
            </w:tcBorders>
            <w:shd w:val="clear" w:color="000000" w:fill="A9D08E"/>
            <w:noWrap/>
            <w:vAlign w:val="center"/>
            <w:hideMark/>
          </w:tcPr>
          <w:p w14:paraId="0B70E270" w14:textId="77777777" w:rsidR="00BF2282" w:rsidRPr="006423FC" w:rsidRDefault="00BF2282" w:rsidP="00BF2282">
            <w:pPr>
              <w:rPr>
                <w:color w:val="000000"/>
                <w:sz w:val="14"/>
                <w:szCs w:val="14"/>
              </w:rPr>
            </w:pPr>
            <w:r w:rsidRPr="006423FC">
              <w:rPr>
                <w:color w:val="000000"/>
                <w:sz w:val="14"/>
                <w:szCs w:val="14"/>
              </w:rPr>
              <w:t> </w:t>
            </w:r>
          </w:p>
        </w:tc>
        <w:tc>
          <w:tcPr>
            <w:tcW w:w="636" w:type="dxa"/>
            <w:tcBorders>
              <w:top w:val="nil"/>
              <w:left w:val="nil"/>
              <w:bottom w:val="single" w:sz="8" w:space="0" w:color="auto"/>
              <w:right w:val="single" w:sz="8" w:space="0" w:color="auto"/>
            </w:tcBorders>
            <w:shd w:val="clear" w:color="auto" w:fill="auto"/>
            <w:noWrap/>
            <w:vAlign w:val="center"/>
            <w:hideMark/>
          </w:tcPr>
          <w:p w14:paraId="04ABA587" w14:textId="77777777" w:rsidR="00BF2282" w:rsidRPr="006423FC" w:rsidRDefault="00BF2282" w:rsidP="00D91414">
            <w:pPr>
              <w:jc w:val="center"/>
              <w:rPr>
                <w:color w:val="000000"/>
                <w:sz w:val="14"/>
                <w:szCs w:val="14"/>
              </w:rPr>
            </w:pPr>
          </w:p>
        </w:tc>
      </w:tr>
      <w:tr w:rsidR="0098799F" w:rsidRPr="00E776CD" w14:paraId="27B758FF" w14:textId="77777777" w:rsidTr="00CD466F">
        <w:trPr>
          <w:trHeight w:val="20"/>
        </w:trPr>
        <w:tc>
          <w:tcPr>
            <w:tcW w:w="993" w:type="dxa"/>
            <w:tcBorders>
              <w:top w:val="nil"/>
              <w:left w:val="single" w:sz="8" w:space="0" w:color="auto"/>
              <w:bottom w:val="single" w:sz="4" w:space="0" w:color="auto"/>
              <w:right w:val="single" w:sz="8" w:space="0" w:color="auto"/>
            </w:tcBorders>
            <w:shd w:val="clear" w:color="auto" w:fill="auto"/>
            <w:hideMark/>
          </w:tcPr>
          <w:p w14:paraId="5823416F" w14:textId="77777777" w:rsidR="0098799F" w:rsidRPr="00BF2282" w:rsidRDefault="0098799F" w:rsidP="002420C2">
            <w:pPr>
              <w:rPr>
                <w:color w:val="000000"/>
                <w:sz w:val="14"/>
                <w:szCs w:val="14"/>
              </w:rPr>
            </w:pPr>
            <w:r w:rsidRPr="00BF2282">
              <w:rPr>
                <w:color w:val="000000"/>
                <w:sz w:val="14"/>
                <w:szCs w:val="14"/>
              </w:rPr>
              <w:t>МДК.0</w:t>
            </w:r>
            <w:r w:rsidR="002420C2">
              <w:rPr>
                <w:color w:val="000000"/>
                <w:sz w:val="14"/>
                <w:szCs w:val="14"/>
              </w:rPr>
              <w:t>6</w:t>
            </w:r>
            <w:r w:rsidRPr="00BF2282">
              <w:rPr>
                <w:color w:val="000000"/>
                <w:sz w:val="14"/>
                <w:szCs w:val="14"/>
              </w:rPr>
              <w:t>.01</w:t>
            </w:r>
          </w:p>
        </w:tc>
        <w:tc>
          <w:tcPr>
            <w:tcW w:w="2126" w:type="dxa"/>
            <w:tcBorders>
              <w:top w:val="nil"/>
              <w:left w:val="nil"/>
              <w:bottom w:val="single" w:sz="4" w:space="0" w:color="auto"/>
              <w:right w:val="single" w:sz="8" w:space="0" w:color="auto"/>
            </w:tcBorders>
            <w:shd w:val="clear" w:color="auto" w:fill="auto"/>
            <w:noWrap/>
            <w:vAlign w:val="center"/>
            <w:hideMark/>
          </w:tcPr>
          <w:p w14:paraId="5B9233FC" w14:textId="77777777" w:rsidR="0098799F" w:rsidRPr="00BF2282" w:rsidRDefault="0098799F" w:rsidP="0098799F">
            <w:pPr>
              <w:jc w:val="both"/>
              <w:rPr>
                <w:color w:val="000000"/>
                <w:sz w:val="14"/>
                <w:szCs w:val="14"/>
              </w:rPr>
            </w:pPr>
            <w:r w:rsidRPr="00BF2282">
              <w:rPr>
                <w:color w:val="000000"/>
                <w:sz w:val="14"/>
                <w:szCs w:val="14"/>
              </w:rPr>
              <w:t>Выполнение работ по профессии «Мастер по водным биоресурсам и аквакультуре»</w:t>
            </w:r>
          </w:p>
        </w:tc>
        <w:tc>
          <w:tcPr>
            <w:tcW w:w="291" w:type="dxa"/>
            <w:tcBorders>
              <w:top w:val="nil"/>
              <w:left w:val="nil"/>
              <w:bottom w:val="single" w:sz="4" w:space="0" w:color="auto"/>
              <w:right w:val="single" w:sz="8" w:space="0" w:color="auto"/>
            </w:tcBorders>
            <w:shd w:val="clear" w:color="auto" w:fill="auto"/>
            <w:noWrap/>
            <w:vAlign w:val="center"/>
            <w:hideMark/>
          </w:tcPr>
          <w:p w14:paraId="12E143A2" w14:textId="77777777" w:rsidR="0098799F" w:rsidRPr="00E776CD" w:rsidRDefault="0098799F" w:rsidP="0098799F">
            <w:pPr>
              <w:jc w:val="both"/>
              <w:rPr>
                <w:color w:val="000000"/>
                <w:sz w:val="14"/>
                <w:szCs w:val="14"/>
              </w:rPr>
            </w:pPr>
            <w:r w:rsidRPr="00E776CD">
              <w:rPr>
                <w:color w:val="000000"/>
                <w:sz w:val="14"/>
                <w:szCs w:val="14"/>
              </w:rPr>
              <w:t> </w:t>
            </w:r>
          </w:p>
        </w:tc>
        <w:tc>
          <w:tcPr>
            <w:tcW w:w="281" w:type="dxa"/>
            <w:tcBorders>
              <w:top w:val="nil"/>
              <w:left w:val="nil"/>
              <w:bottom w:val="single" w:sz="4" w:space="0" w:color="auto"/>
              <w:right w:val="single" w:sz="8" w:space="0" w:color="auto"/>
            </w:tcBorders>
            <w:shd w:val="clear" w:color="auto" w:fill="auto"/>
            <w:noWrap/>
            <w:vAlign w:val="center"/>
            <w:hideMark/>
          </w:tcPr>
          <w:p w14:paraId="66EC65B5" w14:textId="77777777" w:rsidR="0098799F" w:rsidRPr="00E776CD" w:rsidRDefault="0098799F" w:rsidP="0098799F">
            <w:pPr>
              <w:jc w:val="both"/>
              <w:rPr>
                <w:color w:val="000000"/>
                <w:sz w:val="14"/>
                <w:szCs w:val="14"/>
              </w:rPr>
            </w:pPr>
            <w:r w:rsidRPr="00E776CD">
              <w:rPr>
                <w:color w:val="000000"/>
                <w:sz w:val="14"/>
                <w:szCs w:val="14"/>
              </w:rPr>
              <w:t> </w:t>
            </w:r>
          </w:p>
        </w:tc>
        <w:tc>
          <w:tcPr>
            <w:tcW w:w="240" w:type="dxa"/>
            <w:tcBorders>
              <w:top w:val="nil"/>
              <w:left w:val="nil"/>
              <w:bottom w:val="single" w:sz="4" w:space="0" w:color="auto"/>
              <w:right w:val="single" w:sz="8" w:space="0" w:color="auto"/>
            </w:tcBorders>
            <w:shd w:val="clear" w:color="auto" w:fill="auto"/>
            <w:noWrap/>
            <w:vAlign w:val="center"/>
            <w:hideMark/>
          </w:tcPr>
          <w:p w14:paraId="1606B204" w14:textId="77777777" w:rsidR="0098799F" w:rsidRPr="00E776CD" w:rsidRDefault="0098799F" w:rsidP="0098799F">
            <w:pPr>
              <w:jc w:val="both"/>
              <w:rPr>
                <w:color w:val="000000"/>
                <w:sz w:val="14"/>
                <w:szCs w:val="14"/>
              </w:rPr>
            </w:pPr>
            <w:r w:rsidRPr="00E776CD">
              <w:rPr>
                <w:color w:val="000000"/>
                <w:sz w:val="14"/>
                <w:szCs w:val="14"/>
              </w:rPr>
              <w:t> </w:t>
            </w:r>
          </w:p>
        </w:tc>
        <w:tc>
          <w:tcPr>
            <w:tcW w:w="236" w:type="dxa"/>
            <w:tcBorders>
              <w:top w:val="nil"/>
              <w:left w:val="nil"/>
              <w:bottom w:val="single" w:sz="4" w:space="0" w:color="auto"/>
              <w:right w:val="single" w:sz="8" w:space="0" w:color="auto"/>
            </w:tcBorders>
            <w:shd w:val="clear" w:color="auto" w:fill="auto"/>
            <w:noWrap/>
            <w:vAlign w:val="center"/>
            <w:hideMark/>
          </w:tcPr>
          <w:p w14:paraId="19E7EE17" w14:textId="77777777" w:rsidR="0098799F" w:rsidRPr="00E776CD" w:rsidRDefault="0098799F" w:rsidP="0098799F">
            <w:pPr>
              <w:jc w:val="both"/>
              <w:rPr>
                <w:color w:val="000000"/>
                <w:sz w:val="14"/>
                <w:szCs w:val="14"/>
              </w:rPr>
            </w:pPr>
            <w:r w:rsidRPr="00E776CD">
              <w:rPr>
                <w:color w:val="000000"/>
                <w:sz w:val="14"/>
                <w:szCs w:val="14"/>
              </w:rPr>
              <w:t> </w:t>
            </w:r>
          </w:p>
        </w:tc>
        <w:tc>
          <w:tcPr>
            <w:tcW w:w="300" w:type="dxa"/>
            <w:tcBorders>
              <w:top w:val="nil"/>
              <w:left w:val="nil"/>
              <w:bottom w:val="single" w:sz="4" w:space="0" w:color="auto"/>
              <w:right w:val="single" w:sz="8" w:space="0" w:color="auto"/>
            </w:tcBorders>
            <w:shd w:val="clear" w:color="auto" w:fill="auto"/>
            <w:noWrap/>
            <w:vAlign w:val="center"/>
            <w:hideMark/>
          </w:tcPr>
          <w:p w14:paraId="71A5A964" w14:textId="77777777" w:rsidR="0098799F" w:rsidRPr="00E776CD" w:rsidRDefault="0098799F" w:rsidP="0098799F">
            <w:pPr>
              <w:jc w:val="both"/>
              <w:rPr>
                <w:color w:val="000000"/>
                <w:sz w:val="14"/>
                <w:szCs w:val="14"/>
              </w:rPr>
            </w:pPr>
            <w:r w:rsidRPr="00E776CD">
              <w:rPr>
                <w:color w:val="000000"/>
                <w:sz w:val="14"/>
                <w:szCs w:val="14"/>
              </w:rPr>
              <w:t> </w:t>
            </w:r>
          </w:p>
        </w:tc>
        <w:tc>
          <w:tcPr>
            <w:tcW w:w="236" w:type="dxa"/>
            <w:tcBorders>
              <w:top w:val="nil"/>
              <w:left w:val="nil"/>
              <w:bottom w:val="single" w:sz="4" w:space="0" w:color="auto"/>
              <w:right w:val="single" w:sz="8" w:space="0" w:color="auto"/>
            </w:tcBorders>
            <w:shd w:val="clear" w:color="auto" w:fill="auto"/>
            <w:noWrap/>
            <w:vAlign w:val="center"/>
            <w:hideMark/>
          </w:tcPr>
          <w:p w14:paraId="7B6054A4" w14:textId="77777777" w:rsidR="0098799F" w:rsidRPr="00E776CD" w:rsidRDefault="0098799F" w:rsidP="0098799F">
            <w:pPr>
              <w:jc w:val="both"/>
              <w:rPr>
                <w:color w:val="000000"/>
                <w:sz w:val="14"/>
                <w:szCs w:val="14"/>
              </w:rPr>
            </w:pPr>
            <w:r w:rsidRPr="00E776CD">
              <w:rPr>
                <w:color w:val="000000"/>
                <w:sz w:val="14"/>
                <w:szCs w:val="14"/>
              </w:rPr>
              <w:t> </w:t>
            </w:r>
          </w:p>
        </w:tc>
        <w:tc>
          <w:tcPr>
            <w:tcW w:w="269" w:type="dxa"/>
            <w:tcBorders>
              <w:top w:val="nil"/>
              <w:left w:val="nil"/>
              <w:bottom w:val="single" w:sz="4" w:space="0" w:color="auto"/>
              <w:right w:val="single" w:sz="8" w:space="0" w:color="auto"/>
            </w:tcBorders>
            <w:shd w:val="clear" w:color="auto" w:fill="auto"/>
            <w:noWrap/>
            <w:vAlign w:val="center"/>
            <w:hideMark/>
          </w:tcPr>
          <w:p w14:paraId="399C0666" w14:textId="77777777" w:rsidR="0098799F" w:rsidRPr="00E776CD" w:rsidRDefault="0098799F" w:rsidP="0098799F">
            <w:pPr>
              <w:jc w:val="both"/>
              <w:rPr>
                <w:color w:val="000000"/>
                <w:sz w:val="14"/>
                <w:szCs w:val="14"/>
              </w:rPr>
            </w:pPr>
            <w:r w:rsidRPr="00E776CD">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31AE4368" w14:textId="77777777" w:rsidR="0098799F" w:rsidRPr="00E776CD" w:rsidRDefault="0098799F" w:rsidP="0098799F">
            <w:pPr>
              <w:jc w:val="both"/>
              <w:rPr>
                <w:color w:val="000000"/>
                <w:sz w:val="14"/>
                <w:szCs w:val="14"/>
              </w:rPr>
            </w:pPr>
            <w:r w:rsidRPr="00E776CD">
              <w:rPr>
                <w:color w:val="000000"/>
                <w:sz w:val="14"/>
                <w:szCs w:val="14"/>
              </w:rPr>
              <w:t> </w:t>
            </w:r>
          </w:p>
        </w:tc>
        <w:tc>
          <w:tcPr>
            <w:tcW w:w="284" w:type="dxa"/>
            <w:tcBorders>
              <w:top w:val="nil"/>
              <w:left w:val="nil"/>
              <w:bottom w:val="single" w:sz="4" w:space="0" w:color="auto"/>
              <w:right w:val="single" w:sz="8" w:space="0" w:color="auto"/>
            </w:tcBorders>
            <w:shd w:val="clear" w:color="auto" w:fill="auto"/>
            <w:noWrap/>
            <w:vAlign w:val="center"/>
            <w:hideMark/>
          </w:tcPr>
          <w:p w14:paraId="055CCA25" w14:textId="77777777" w:rsidR="0098799F" w:rsidRPr="00E776CD" w:rsidRDefault="0098799F" w:rsidP="0098799F">
            <w:pPr>
              <w:jc w:val="both"/>
              <w:rPr>
                <w:color w:val="000000"/>
                <w:sz w:val="14"/>
                <w:szCs w:val="14"/>
              </w:rPr>
            </w:pPr>
            <w:r w:rsidRPr="00E776CD">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53C3AD5B" w14:textId="77777777" w:rsidR="0098799F" w:rsidRPr="00E776CD" w:rsidRDefault="0098799F" w:rsidP="0098799F">
            <w:pPr>
              <w:jc w:val="both"/>
              <w:rPr>
                <w:color w:val="000000"/>
                <w:sz w:val="14"/>
                <w:szCs w:val="14"/>
              </w:rPr>
            </w:pPr>
            <w:r w:rsidRPr="00E776CD">
              <w:rPr>
                <w:color w:val="000000"/>
                <w:sz w:val="14"/>
                <w:szCs w:val="14"/>
              </w:rPr>
              <w:t> </w:t>
            </w:r>
          </w:p>
        </w:tc>
        <w:tc>
          <w:tcPr>
            <w:tcW w:w="284" w:type="dxa"/>
            <w:tcBorders>
              <w:top w:val="nil"/>
              <w:left w:val="nil"/>
              <w:bottom w:val="single" w:sz="4" w:space="0" w:color="auto"/>
              <w:right w:val="single" w:sz="8" w:space="0" w:color="auto"/>
            </w:tcBorders>
            <w:shd w:val="clear" w:color="auto" w:fill="auto"/>
            <w:noWrap/>
            <w:vAlign w:val="center"/>
            <w:hideMark/>
          </w:tcPr>
          <w:p w14:paraId="14DE5394" w14:textId="77777777" w:rsidR="0098799F" w:rsidRPr="006423FC" w:rsidRDefault="0098799F" w:rsidP="0098799F">
            <w:pPr>
              <w:jc w:val="both"/>
              <w:rPr>
                <w:color w:val="000000"/>
                <w:sz w:val="14"/>
                <w:szCs w:val="14"/>
              </w:rPr>
            </w:pPr>
            <w:r w:rsidRPr="006423FC">
              <w:rPr>
                <w:color w:val="000000"/>
                <w:sz w:val="14"/>
                <w:szCs w:val="14"/>
              </w:rPr>
              <w:t> </w:t>
            </w:r>
          </w:p>
        </w:tc>
        <w:tc>
          <w:tcPr>
            <w:tcW w:w="361" w:type="dxa"/>
            <w:tcBorders>
              <w:top w:val="nil"/>
              <w:left w:val="nil"/>
              <w:bottom w:val="single" w:sz="4" w:space="0" w:color="auto"/>
              <w:right w:val="single" w:sz="8" w:space="0" w:color="auto"/>
            </w:tcBorders>
            <w:shd w:val="clear" w:color="auto" w:fill="auto"/>
            <w:noWrap/>
            <w:vAlign w:val="center"/>
            <w:hideMark/>
          </w:tcPr>
          <w:p w14:paraId="30390E3D" w14:textId="77777777" w:rsidR="0098799F" w:rsidRPr="006423FC" w:rsidRDefault="0098799F" w:rsidP="0098799F">
            <w:pPr>
              <w:jc w:val="both"/>
              <w:rPr>
                <w:color w:val="000000"/>
                <w:sz w:val="14"/>
                <w:szCs w:val="14"/>
              </w:rPr>
            </w:pPr>
            <w:r w:rsidRPr="006423FC">
              <w:rPr>
                <w:color w:val="000000"/>
                <w:sz w:val="14"/>
                <w:szCs w:val="14"/>
              </w:rPr>
              <w:t> </w:t>
            </w:r>
          </w:p>
        </w:tc>
        <w:tc>
          <w:tcPr>
            <w:tcW w:w="353" w:type="dxa"/>
            <w:tcBorders>
              <w:top w:val="nil"/>
              <w:left w:val="nil"/>
              <w:bottom w:val="single" w:sz="4" w:space="0" w:color="auto"/>
              <w:right w:val="single" w:sz="8" w:space="0" w:color="auto"/>
            </w:tcBorders>
            <w:shd w:val="clear" w:color="auto" w:fill="auto"/>
            <w:noWrap/>
            <w:vAlign w:val="center"/>
            <w:hideMark/>
          </w:tcPr>
          <w:p w14:paraId="17E3F9DA" w14:textId="77777777" w:rsidR="0098799F" w:rsidRPr="006423FC" w:rsidRDefault="0098799F" w:rsidP="0098799F">
            <w:pPr>
              <w:jc w:val="both"/>
              <w:rPr>
                <w:color w:val="000000"/>
                <w:sz w:val="14"/>
                <w:szCs w:val="14"/>
              </w:rPr>
            </w:pPr>
            <w:r w:rsidRPr="006423FC">
              <w:rPr>
                <w:color w:val="000000"/>
                <w:sz w:val="14"/>
                <w:szCs w:val="14"/>
              </w:rPr>
              <w:t> </w:t>
            </w:r>
          </w:p>
        </w:tc>
        <w:tc>
          <w:tcPr>
            <w:tcW w:w="268" w:type="dxa"/>
            <w:tcBorders>
              <w:top w:val="nil"/>
              <w:left w:val="nil"/>
              <w:bottom w:val="single" w:sz="4" w:space="0" w:color="auto"/>
              <w:right w:val="single" w:sz="8" w:space="0" w:color="auto"/>
            </w:tcBorders>
            <w:shd w:val="clear" w:color="auto" w:fill="auto"/>
            <w:noWrap/>
            <w:vAlign w:val="center"/>
            <w:hideMark/>
          </w:tcPr>
          <w:p w14:paraId="1FF4E2CF" w14:textId="77777777" w:rsidR="0098799F" w:rsidRPr="006423FC" w:rsidRDefault="0098799F" w:rsidP="0098799F">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10ADE509" w14:textId="77777777" w:rsidR="0098799F" w:rsidRPr="006423FC" w:rsidRDefault="0098799F" w:rsidP="0098799F">
            <w:pPr>
              <w:jc w:val="both"/>
              <w:rPr>
                <w:color w:val="000000"/>
                <w:sz w:val="14"/>
                <w:szCs w:val="14"/>
              </w:rPr>
            </w:pPr>
            <w:r w:rsidRPr="006423FC">
              <w:rPr>
                <w:color w:val="000000"/>
                <w:sz w:val="14"/>
                <w:szCs w:val="14"/>
              </w:rPr>
              <w:t> </w:t>
            </w:r>
          </w:p>
        </w:tc>
        <w:tc>
          <w:tcPr>
            <w:tcW w:w="355" w:type="dxa"/>
            <w:tcBorders>
              <w:top w:val="nil"/>
              <w:left w:val="nil"/>
              <w:bottom w:val="single" w:sz="4" w:space="0" w:color="auto"/>
              <w:right w:val="single" w:sz="8" w:space="0" w:color="auto"/>
            </w:tcBorders>
            <w:shd w:val="clear" w:color="auto" w:fill="auto"/>
            <w:noWrap/>
            <w:vAlign w:val="center"/>
            <w:hideMark/>
          </w:tcPr>
          <w:p w14:paraId="7A3848D5" w14:textId="77777777" w:rsidR="0098799F" w:rsidRPr="006423FC" w:rsidRDefault="0098799F" w:rsidP="0098799F">
            <w:pPr>
              <w:jc w:val="both"/>
              <w:rPr>
                <w:color w:val="000000"/>
                <w:sz w:val="14"/>
                <w:szCs w:val="14"/>
              </w:rPr>
            </w:pPr>
            <w:r w:rsidRPr="006423FC">
              <w:rPr>
                <w:color w:val="000000"/>
                <w:sz w:val="14"/>
                <w:szCs w:val="14"/>
              </w:rPr>
              <w:t> </w:t>
            </w:r>
          </w:p>
        </w:tc>
        <w:tc>
          <w:tcPr>
            <w:tcW w:w="354" w:type="dxa"/>
            <w:tcBorders>
              <w:top w:val="nil"/>
              <w:left w:val="nil"/>
              <w:bottom w:val="single" w:sz="4" w:space="0" w:color="auto"/>
              <w:right w:val="single" w:sz="8" w:space="0" w:color="auto"/>
            </w:tcBorders>
            <w:shd w:val="clear" w:color="auto" w:fill="auto"/>
            <w:noWrap/>
            <w:vAlign w:val="center"/>
            <w:hideMark/>
          </w:tcPr>
          <w:p w14:paraId="5C4F06EB" w14:textId="77777777" w:rsidR="0098799F" w:rsidRPr="006423FC" w:rsidRDefault="0098799F" w:rsidP="0098799F">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000000" w:fill="FFFF00"/>
            <w:noWrap/>
            <w:vAlign w:val="center"/>
            <w:hideMark/>
          </w:tcPr>
          <w:p w14:paraId="5EC942CE" w14:textId="77777777" w:rsidR="0098799F" w:rsidRPr="006423FC" w:rsidRDefault="0098799F" w:rsidP="0098799F">
            <w:pPr>
              <w:jc w:val="both"/>
              <w:rPr>
                <w:color w:val="000000"/>
                <w:sz w:val="14"/>
                <w:szCs w:val="14"/>
              </w:rPr>
            </w:pPr>
            <w:r w:rsidRPr="006423FC">
              <w:rPr>
                <w:color w:val="000000"/>
                <w:sz w:val="14"/>
                <w:szCs w:val="14"/>
              </w:rPr>
              <w:t> </w:t>
            </w:r>
          </w:p>
        </w:tc>
        <w:tc>
          <w:tcPr>
            <w:tcW w:w="284" w:type="dxa"/>
            <w:tcBorders>
              <w:top w:val="nil"/>
              <w:left w:val="nil"/>
              <w:bottom w:val="single" w:sz="4" w:space="0" w:color="auto"/>
              <w:right w:val="single" w:sz="8" w:space="0" w:color="auto"/>
            </w:tcBorders>
            <w:shd w:val="clear" w:color="000000" w:fill="FFFF00"/>
            <w:noWrap/>
            <w:vAlign w:val="center"/>
            <w:hideMark/>
          </w:tcPr>
          <w:p w14:paraId="6A14C614" w14:textId="77777777" w:rsidR="0098799F" w:rsidRPr="006423FC" w:rsidRDefault="0098799F" w:rsidP="0098799F">
            <w:pPr>
              <w:jc w:val="both"/>
              <w:rPr>
                <w:color w:val="000000"/>
                <w:sz w:val="14"/>
                <w:szCs w:val="14"/>
              </w:rPr>
            </w:pPr>
            <w:r w:rsidRPr="006423FC">
              <w:rPr>
                <w:color w:val="000000"/>
                <w:sz w:val="14"/>
                <w:szCs w:val="14"/>
              </w:rPr>
              <w:t> </w:t>
            </w:r>
          </w:p>
        </w:tc>
        <w:tc>
          <w:tcPr>
            <w:tcW w:w="283" w:type="dxa"/>
            <w:tcBorders>
              <w:top w:val="nil"/>
              <w:left w:val="nil"/>
              <w:bottom w:val="single" w:sz="4" w:space="0" w:color="auto"/>
              <w:right w:val="single" w:sz="8" w:space="0" w:color="auto"/>
            </w:tcBorders>
            <w:shd w:val="clear" w:color="auto" w:fill="auto"/>
            <w:noWrap/>
            <w:vAlign w:val="center"/>
            <w:hideMark/>
          </w:tcPr>
          <w:p w14:paraId="39FFE706" w14:textId="77777777" w:rsidR="0098799F" w:rsidRPr="006423FC" w:rsidRDefault="0098799F" w:rsidP="0098799F">
            <w:pPr>
              <w:jc w:val="right"/>
              <w:rPr>
                <w:sz w:val="14"/>
                <w:szCs w:val="14"/>
              </w:rPr>
            </w:pPr>
            <w:r w:rsidRPr="006423FC">
              <w:rPr>
                <w:sz w:val="16"/>
                <w:szCs w:val="16"/>
              </w:rPr>
              <w:t>3</w:t>
            </w:r>
          </w:p>
        </w:tc>
        <w:tc>
          <w:tcPr>
            <w:tcW w:w="283" w:type="dxa"/>
            <w:tcBorders>
              <w:top w:val="nil"/>
              <w:left w:val="nil"/>
              <w:bottom w:val="single" w:sz="4" w:space="0" w:color="auto"/>
              <w:right w:val="single" w:sz="8" w:space="0" w:color="auto"/>
            </w:tcBorders>
            <w:shd w:val="clear" w:color="auto" w:fill="auto"/>
            <w:noWrap/>
            <w:vAlign w:val="center"/>
            <w:hideMark/>
          </w:tcPr>
          <w:p w14:paraId="294EB164" w14:textId="77777777" w:rsidR="0098799F" w:rsidRPr="006423FC" w:rsidRDefault="0098799F" w:rsidP="0098799F">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hideMark/>
          </w:tcPr>
          <w:p w14:paraId="4AF8057F" w14:textId="77777777" w:rsidR="0098799F" w:rsidRPr="006423FC" w:rsidRDefault="0098799F" w:rsidP="0098799F">
            <w:pPr>
              <w:jc w:val="right"/>
              <w:rPr>
                <w:sz w:val="14"/>
                <w:szCs w:val="14"/>
              </w:rPr>
            </w:pPr>
            <w:r w:rsidRPr="006423FC">
              <w:rPr>
                <w:sz w:val="16"/>
                <w:szCs w:val="16"/>
              </w:rPr>
              <w:t>3</w:t>
            </w:r>
          </w:p>
        </w:tc>
        <w:tc>
          <w:tcPr>
            <w:tcW w:w="236" w:type="dxa"/>
            <w:tcBorders>
              <w:top w:val="nil"/>
              <w:left w:val="nil"/>
              <w:bottom w:val="single" w:sz="4" w:space="0" w:color="auto"/>
              <w:right w:val="single" w:sz="8" w:space="0" w:color="auto"/>
            </w:tcBorders>
            <w:shd w:val="clear" w:color="auto" w:fill="auto"/>
            <w:noWrap/>
            <w:vAlign w:val="center"/>
            <w:hideMark/>
          </w:tcPr>
          <w:p w14:paraId="27F7AD82" w14:textId="77777777" w:rsidR="0098799F" w:rsidRPr="006423FC" w:rsidRDefault="0098799F" w:rsidP="0098799F">
            <w:pPr>
              <w:jc w:val="right"/>
              <w:rPr>
                <w:sz w:val="14"/>
                <w:szCs w:val="14"/>
              </w:rPr>
            </w:pPr>
            <w:r w:rsidRPr="006423FC">
              <w:rPr>
                <w:sz w:val="16"/>
                <w:szCs w:val="16"/>
              </w:rPr>
              <w:t>2</w:t>
            </w:r>
          </w:p>
        </w:tc>
        <w:tc>
          <w:tcPr>
            <w:tcW w:w="260" w:type="dxa"/>
            <w:tcBorders>
              <w:top w:val="nil"/>
              <w:left w:val="nil"/>
              <w:bottom w:val="single" w:sz="4" w:space="0" w:color="auto"/>
              <w:right w:val="single" w:sz="8" w:space="0" w:color="auto"/>
            </w:tcBorders>
            <w:shd w:val="clear" w:color="auto" w:fill="auto"/>
            <w:noWrap/>
            <w:vAlign w:val="center"/>
            <w:hideMark/>
          </w:tcPr>
          <w:p w14:paraId="63C81BEE" w14:textId="77777777" w:rsidR="0098799F" w:rsidRPr="006423FC" w:rsidRDefault="0098799F" w:rsidP="0098799F">
            <w:pPr>
              <w:jc w:val="right"/>
              <w:rPr>
                <w:sz w:val="14"/>
                <w:szCs w:val="14"/>
              </w:rPr>
            </w:pPr>
            <w:r w:rsidRPr="006423FC">
              <w:rPr>
                <w:sz w:val="16"/>
                <w:szCs w:val="16"/>
              </w:rPr>
              <w:t>3</w:t>
            </w:r>
          </w:p>
        </w:tc>
        <w:tc>
          <w:tcPr>
            <w:tcW w:w="283" w:type="dxa"/>
            <w:tcBorders>
              <w:top w:val="nil"/>
              <w:left w:val="nil"/>
              <w:bottom w:val="single" w:sz="4" w:space="0" w:color="auto"/>
              <w:right w:val="single" w:sz="8" w:space="0" w:color="auto"/>
            </w:tcBorders>
            <w:shd w:val="clear" w:color="auto" w:fill="auto"/>
            <w:noWrap/>
            <w:vAlign w:val="center"/>
            <w:hideMark/>
          </w:tcPr>
          <w:p w14:paraId="0EE47326" w14:textId="77777777" w:rsidR="0098799F" w:rsidRPr="006423FC" w:rsidRDefault="0098799F" w:rsidP="0098799F">
            <w:pPr>
              <w:jc w:val="right"/>
              <w:rPr>
                <w:sz w:val="14"/>
                <w:szCs w:val="14"/>
              </w:rPr>
            </w:pPr>
            <w:r w:rsidRPr="006423FC">
              <w:rPr>
                <w:sz w:val="16"/>
                <w:szCs w:val="16"/>
              </w:rPr>
              <w:t>2</w:t>
            </w:r>
          </w:p>
        </w:tc>
        <w:tc>
          <w:tcPr>
            <w:tcW w:w="271" w:type="dxa"/>
            <w:tcBorders>
              <w:top w:val="nil"/>
              <w:left w:val="nil"/>
              <w:bottom w:val="single" w:sz="4" w:space="0" w:color="auto"/>
              <w:right w:val="single" w:sz="8" w:space="0" w:color="auto"/>
            </w:tcBorders>
            <w:shd w:val="clear" w:color="auto" w:fill="auto"/>
            <w:noWrap/>
            <w:vAlign w:val="center"/>
            <w:hideMark/>
          </w:tcPr>
          <w:p w14:paraId="6D222BAE" w14:textId="77777777" w:rsidR="0098799F" w:rsidRPr="006423FC" w:rsidRDefault="0098799F" w:rsidP="0098799F">
            <w:pPr>
              <w:jc w:val="right"/>
              <w:rPr>
                <w:sz w:val="14"/>
                <w:szCs w:val="14"/>
              </w:rPr>
            </w:pPr>
            <w:r w:rsidRPr="006423FC">
              <w:rPr>
                <w:sz w:val="16"/>
                <w:szCs w:val="16"/>
              </w:rPr>
              <w:t>3</w:t>
            </w:r>
          </w:p>
        </w:tc>
        <w:tc>
          <w:tcPr>
            <w:tcW w:w="296" w:type="dxa"/>
            <w:tcBorders>
              <w:top w:val="nil"/>
              <w:left w:val="nil"/>
              <w:bottom w:val="single" w:sz="4" w:space="0" w:color="auto"/>
              <w:right w:val="single" w:sz="8" w:space="0" w:color="auto"/>
            </w:tcBorders>
            <w:shd w:val="clear" w:color="auto" w:fill="auto"/>
            <w:noWrap/>
            <w:vAlign w:val="center"/>
            <w:hideMark/>
          </w:tcPr>
          <w:p w14:paraId="52F298DD" w14:textId="77777777" w:rsidR="0098799F" w:rsidRPr="006423FC" w:rsidRDefault="0098799F" w:rsidP="0098799F">
            <w:pPr>
              <w:jc w:val="right"/>
              <w:rPr>
                <w:sz w:val="14"/>
                <w:szCs w:val="14"/>
              </w:rPr>
            </w:pPr>
            <w:r w:rsidRPr="006423FC">
              <w:rPr>
                <w:sz w:val="16"/>
                <w:szCs w:val="16"/>
              </w:rPr>
              <w:t>2</w:t>
            </w:r>
          </w:p>
        </w:tc>
        <w:tc>
          <w:tcPr>
            <w:tcW w:w="236" w:type="dxa"/>
            <w:tcBorders>
              <w:top w:val="nil"/>
              <w:left w:val="nil"/>
              <w:bottom w:val="single" w:sz="4" w:space="0" w:color="auto"/>
              <w:right w:val="single" w:sz="8" w:space="0" w:color="auto"/>
            </w:tcBorders>
            <w:shd w:val="clear" w:color="auto" w:fill="auto"/>
            <w:noWrap/>
            <w:vAlign w:val="center"/>
            <w:hideMark/>
          </w:tcPr>
          <w:p w14:paraId="3FDF2A6E" w14:textId="77777777" w:rsidR="0098799F" w:rsidRPr="006423FC" w:rsidRDefault="0098799F" w:rsidP="0098799F">
            <w:pPr>
              <w:jc w:val="right"/>
              <w:rPr>
                <w:sz w:val="14"/>
                <w:szCs w:val="14"/>
              </w:rPr>
            </w:pPr>
            <w:r w:rsidRPr="006423FC">
              <w:rPr>
                <w:sz w:val="16"/>
                <w:szCs w:val="16"/>
              </w:rPr>
              <w:t>3</w:t>
            </w:r>
          </w:p>
        </w:tc>
        <w:tc>
          <w:tcPr>
            <w:tcW w:w="342" w:type="dxa"/>
            <w:tcBorders>
              <w:top w:val="nil"/>
              <w:left w:val="nil"/>
              <w:bottom w:val="single" w:sz="4" w:space="0" w:color="auto"/>
              <w:right w:val="single" w:sz="8" w:space="0" w:color="auto"/>
            </w:tcBorders>
            <w:shd w:val="clear" w:color="auto" w:fill="auto"/>
            <w:noWrap/>
            <w:vAlign w:val="center"/>
            <w:hideMark/>
          </w:tcPr>
          <w:p w14:paraId="6F6B971F" w14:textId="77777777" w:rsidR="0098799F" w:rsidRPr="006423FC" w:rsidRDefault="0098799F" w:rsidP="0098799F">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hideMark/>
          </w:tcPr>
          <w:p w14:paraId="0D918650" w14:textId="77777777" w:rsidR="0098799F" w:rsidRPr="006423FC" w:rsidRDefault="0098799F" w:rsidP="0098799F">
            <w:pPr>
              <w:jc w:val="right"/>
              <w:rPr>
                <w:sz w:val="14"/>
                <w:szCs w:val="14"/>
              </w:rPr>
            </w:pPr>
            <w:r w:rsidRPr="006423FC">
              <w:rPr>
                <w:sz w:val="16"/>
                <w:szCs w:val="16"/>
              </w:rPr>
              <w:t>3</w:t>
            </w:r>
          </w:p>
        </w:tc>
        <w:tc>
          <w:tcPr>
            <w:tcW w:w="284" w:type="dxa"/>
            <w:tcBorders>
              <w:top w:val="nil"/>
              <w:left w:val="nil"/>
              <w:bottom w:val="single" w:sz="4" w:space="0" w:color="auto"/>
              <w:right w:val="single" w:sz="8" w:space="0" w:color="auto"/>
            </w:tcBorders>
            <w:shd w:val="clear" w:color="auto" w:fill="auto"/>
            <w:noWrap/>
            <w:vAlign w:val="center"/>
            <w:hideMark/>
          </w:tcPr>
          <w:p w14:paraId="22DA5CE4" w14:textId="77777777" w:rsidR="0098799F" w:rsidRPr="006423FC" w:rsidRDefault="0098799F" w:rsidP="0098799F">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hideMark/>
          </w:tcPr>
          <w:p w14:paraId="2E2A68A7" w14:textId="77777777" w:rsidR="0098799F" w:rsidRPr="006423FC" w:rsidRDefault="0098799F" w:rsidP="0098799F">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hideMark/>
          </w:tcPr>
          <w:p w14:paraId="2BFD8FA2" w14:textId="77777777" w:rsidR="0098799F" w:rsidRPr="006423FC" w:rsidRDefault="0098799F" w:rsidP="0098799F">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hideMark/>
          </w:tcPr>
          <w:p w14:paraId="397BFFD6" w14:textId="77777777" w:rsidR="0098799F" w:rsidRPr="006423FC" w:rsidRDefault="0098799F" w:rsidP="0098799F">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000000" w:fill="FFFFFF"/>
            <w:noWrap/>
            <w:vAlign w:val="center"/>
            <w:hideMark/>
          </w:tcPr>
          <w:p w14:paraId="6512813E" w14:textId="77777777" w:rsidR="0098799F" w:rsidRPr="006423FC" w:rsidRDefault="0098799F" w:rsidP="0098799F">
            <w:pPr>
              <w:jc w:val="right"/>
              <w:rPr>
                <w:sz w:val="14"/>
                <w:szCs w:val="14"/>
              </w:rPr>
            </w:pPr>
            <w:r w:rsidRPr="006423FC">
              <w:rPr>
                <w:sz w:val="16"/>
                <w:szCs w:val="16"/>
              </w:rPr>
              <w:t>2</w:t>
            </w:r>
          </w:p>
        </w:tc>
        <w:tc>
          <w:tcPr>
            <w:tcW w:w="283" w:type="dxa"/>
            <w:tcBorders>
              <w:top w:val="nil"/>
              <w:left w:val="nil"/>
              <w:bottom w:val="single" w:sz="4" w:space="0" w:color="auto"/>
              <w:right w:val="single" w:sz="8" w:space="0" w:color="auto"/>
            </w:tcBorders>
            <w:shd w:val="clear" w:color="auto" w:fill="auto"/>
            <w:noWrap/>
            <w:vAlign w:val="center"/>
            <w:hideMark/>
          </w:tcPr>
          <w:p w14:paraId="11F512D3" w14:textId="77777777" w:rsidR="0098799F" w:rsidRPr="006423FC" w:rsidRDefault="0098799F" w:rsidP="0098799F">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auto"/>
            <w:noWrap/>
            <w:vAlign w:val="center"/>
            <w:hideMark/>
          </w:tcPr>
          <w:p w14:paraId="01DFE054" w14:textId="77777777" w:rsidR="0098799F" w:rsidRPr="006423FC" w:rsidRDefault="0098799F" w:rsidP="0098799F">
            <w:pPr>
              <w:jc w:val="right"/>
              <w:rPr>
                <w:sz w:val="14"/>
                <w:szCs w:val="14"/>
              </w:rPr>
            </w:pPr>
            <w:r w:rsidRPr="006423FC">
              <w:rPr>
                <w:sz w:val="16"/>
                <w:szCs w:val="16"/>
              </w:rPr>
              <w:t>2</w:t>
            </w:r>
          </w:p>
        </w:tc>
        <w:tc>
          <w:tcPr>
            <w:tcW w:w="240" w:type="dxa"/>
            <w:tcBorders>
              <w:top w:val="nil"/>
              <w:left w:val="nil"/>
              <w:bottom w:val="single" w:sz="4" w:space="0" w:color="auto"/>
              <w:right w:val="single" w:sz="8" w:space="0" w:color="auto"/>
            </w:tcBorders>
            <w:shd w:val="clear" w:color="auto" w:fill="auto"/>
            <w:noWrap/>
            <w:vAlign w:val="center"/>
            <w:hideMark/>
          </w:tcPr>
          <w:p w14:paraId="04ADA86C" w14:textId="77777777" w:rsidR="0098799F" w:rsidRPr="006423FC" w:rsidRDefault="0098799F" w:rsidP="0098799F">
            <w:pPr>
              <w:jc w:val="right"/>
              <w:rPr>
                <w:sz w:val="14"/>
                <w:szCs w:val="14"/>
              </w:rPr>
            </w:pPr>
            <w:r w:rsidRPr="006423FC">
              <w:rPr>
                <w:sz w:val="16"/>
                <w:szCs w:val="16"/>
              </w:rPr>
              <w:t>2</w:t>
            </w:r>
          </w:p>
        </w:tc>
        <w:tc>
          <w:tcPr>
            <w:tcW w:w="272" w:type="dxa"/>
            <w:tcBorders>
              <w:top w:val="nil"/>
              <w:left w:val="nil"/>
              <w:bottom w:val="single" w:sz="4" w:space="0" w:color="auto"/>
              <w:right w:val="single" w:sz="8" w:space="0" w:color="auto"/>
            </w:tcBorders>
            <w:shd w:val="clear" w:color="auto" w:fill="auto"/>
            <w:noWrap/>
            <w:vAlign w:val="center"/>
            <w:hideMark/>
          </w:tcPr>
          <w:p w14:paraId="1522E9AB" w14:textId="77777777" w:rsidR="0098799F" w:rsidRPr="006423FC" w:rsidRDefault="0098799F" w:rsidP="0098799F">
            <w:pPr>
              <w:jc w:val="right"/>
              <w:rPr>
                <w:sz w:val="14"/>
                <w:szCs w:val="14"/>
              </w:rPr>
            </w:pPr>
            <w:r w:rsidRPr="006423FC">
              <w:rPr>
                <w:sz w:val="16"/>
                <w:szCs w:val="16"/>
              </w:rPr>
              <w:t>2</w:t>
            </w:r>
          </w:p>
        </w:tc>
        <w:tc>
          <w:tcPr>
            <w:tcW w:w="284" w:type="dxa"/>
            <w:tcBorders>
              <w:top w:val="nil"/>
              <w:left w:val="nil"/>
              <w:bottom w:val="single" w:sz="4" w:space="0" w:color="auto"/>
              <w:right w:val="single" w:sz="8" w:space="0" w:color="auto"/>
            </w:tcBorders>
            <w:shd w:val="clear" w:color="auto" w:fill="95B3D7" w:themeFill="accent1" w:themeFillTint="99"/>
            <w:noWrap/>
            <w:vAlign w:val="center"/>
          </w:tcPr>
          <w:p w14:paraId="776AF297" w14:textId="77777777" w:rsidR="0098799F" w:rsidRPr="006423FC" w:rsidRDefault="0098799F" w:rsidP="0098799F">
            <w:pPr>
              <w:jc w:val="right"/>
              <w:rPr>
                <w:color w:val="000000"/>
                <w:sz w:val="14"/>
                <w:szCs w:val="14"/>
              </w:rPr>
            </w:pPr>
          </w:p>
        </w:tc>
        <w:tc>
          <w:tcPr>
            <w:tcW w:w="283" w:type="dxa"/>
            <w:tcBorders>
              <w:top w:val="nil"/>
              <w:left w:val="nil"/>
              <w:bottom w:val="single" w:sz="4" w:space="0" w:color="auto"/>
              <w:right w:val="single" w:sz="8" w:space="0" w:color="auto"/>
            </w:tcBorders>
            <w:shd w:val="clear" w:color="000000" w:fill="8EA9DB"/>
            <w:noWrap/>
            <w:vAlign w:val="center"/>
            <w:hideMark/>
          </w:tcPr>
          <w:p w14:paraId="5CE985A0" w14:textId="77777777" w:rsidR="0098799F" w:rsidRPr="006423FC" w:rsidRDefault="0098799F" w:rsidP="0098799F">
            <w:pPr>
              <w:jc w:val="both"/>
              <w:rPr>
                <w:color w:val="000000"/>
                <w:sz w:val="14"/>
                <w:szCs w:val="14"/>
              </w:rPr>
            </w:pPr>
            <w:r w:rsidRPr="006423FC">
              <w:rPr>
                <w:color w:val="000000"/>
                <w:sz w:val="14"/>
                <w:szCs w:val="14"/>
              </w:rPr>
              <w:t> </w:t>
            </w:r>
          </w:p>
        </w:tc>
        <w:tc>
          <w:tcPr>
            <w:tcW w:w="248" w:type="dxa"/>
            <w:tcBorders>
              <w:top w:val="nil"/>
              <w:left w:val="nil"/>
              <w:bottom w:val="single" w:sz="4" w:space="0" w:color="auto"/>
              <w:right w:val="single" w:sz="8" w:space="0" w:color="auto"/>
            </w:tcBorders>
            <w:shd w:val="clear" w:color="000000" w:fill="8EA9DB"/>
            <w:noWrap/>
            <w:vAlign w:val="center"/>
            <w:hideMark/>
          </w:tcPr>
          <w:p w14:paraId="05B8299D" w14:textId="77777777" w:rsidR="0098799F" w:rsidRPr="006423FC" w:rsidRDefault="0098799F" w:rsidP="0098799F">
            <w:pPr>
              <w:jc w:val="both"/>
              <w:rPr>
                <w:color w:val="000000"/>
                <w:sz w:val="14"/>
                <w:szCs w:val="14"/>
              </w:rPr>
            </w:pPr>
            <w:r w:rsidRPr="006423FC">
              <w:rPr>
                <w:color w:val="000000"/>
                <w:sz w:val="14"/>
                <w:szCs w:val="14"/>
              </w:rPr>
              <w:t> </w:t>
            </w:r>
          </w:p>
        </w:tc>
        <w:tc>
          <w:tcPr>
            <w:tcW w:w="236" w:type="dxa"/>
            <w:tcBorders>
              <w:top w:val="nil"/>
              <w:left w:val="nil"/>
              <w:bottom w:val="single" w:sz="4" w:space="0" w:color="auto"/>
              <w:right w:val="single" w:sz="8" w:space="0" w:color="auto"/>
            </w:tcBorders>
            <w:shd w:val="clear" w:color="000000" w:fill="A9D08E"/>
            <w:noWrap/>
            <w:vAlign w:val="center"/>
            <w:hideMark/>
          </w:tcPr>
          <w:p w14:paraId="05212163" w14:textId="77777777" w:rsidR="0098799F" w:rsidRPr="006423FC" w:rsidRDefault="0098799F" w:rsidP="0098799F">
            <w:pPr>
              <w:jc w:val="both"/>
              <w:rPr>
                <w:color w:val="000000"/>
                <w:sz w:val="14"/>
                <w:szCs w:val="14"/>
              </w:rPr>
            </w:pPr>
            <w:r w:rsidRPr="006423FC">
              <w:rPr>
                <w:color w:val="000000"/>
                <w:sz w:val="14"/>
                <w:szCs w:val="14"/>
              </w:rPr>
              <w:t> </w:t>
            </w:r>
          </w:p>
        </w:tc>
        <w:tc>
          <w:tcPr>
            <w:tcW w:w="636" w:type="dxa"/>
            <w:tcBorders>
              <w:top w:val="nil"/>
              <w:left w:val="nil"/>
              <w:bottom w:val="single" w:sz="4" w:space="0" w:color="auto"/>
              <w:right w:val="single" w:sz="8" w:space="0" w:color="auto"/>
            </w:tcBorders>
            <w:shd w:val="clear" w:color="auto" w:fill="auto"/>
            <w:noWrap/>
            <w:vAlign w:val="center"/>
            <w:hideMark/>
          </w:tcPr>
          <w:p w14:paraId="630A9307" w14:textId="77777777" w:rsidR="0098799F" w:rsidRPr="006423FC" w:rsidRDefault="0098799F" w:rsidP="00D91414">
            <w:pPr>
              <w:jc w:val="center"/>
              <w:rPr>
                <w:color w:val="000000"/>
                <w:sz w:val="14"/>
                <w:szCs w:val="14"/>
              </w:rPr>
            </w:pPr>
            <w:r w:rsidRPr="006423FC">
              <w:rPr>
                <w:color w:val="000000"/>
                <w:sz w:val="14"/>
                <w:szCs w:val="14"/>
              </w:rPr>
              <w:t>46</w:t>
            </w:r>
          </w:p>
        </w:tc>
      </w:tr>
      <w:tr w:rsidR="00841A79" w:rsidRPr="00E776CD" w14:paraId="2617FF4C" w14:textId="77777777" w:rsidTr="00841A79">
        <w:trPr>
          <w:cantSplit/>
          <w:trHeight w:val="1134"/>
        </w:trPr>
        <w:tc>
          <w:tcPr>
            <w:tcW w:w="3119" w:type="dxa"/>
            <w:gridSpan w:val="2"/>
            <w:tcBorders>
              <w:top w:val="single" w:sz="4" w:space="0" w:color="auto"/>
              <w:left w:val="single" w:sz="4" w:space="0" w:color="auto"/>
              <w:bottom w:val="single" w:sz="4" w:space="0" w:color="auto"/>
              <w:right w:val="nil"/>
            </w:tcBorders>
            <w:shd w:val="clear" w:color="auto" w:fill="auto"/>
            <w:vAlign w:val="center"/>
            <w:hideMark/>
          </w:tcPr>
          <w:p w14:paraId="3FDE063A" w14:textId="77777777" w:rsidR="00841A79" w:rsidRPr="00E776CD" w:rsidRDefault="00841A79" w:rsidP="00841A79">
            <w:pPr>
              <w:rPr>
                <w:b/>
                <w:bCs/>
                <w:i/>
                <w:iCs/>
                <w:color w:val="000000"/>
                <w:sz w:val="14"/>
                <w:szCs w:val="14"/>
              </w:rPr>
            </w:pPr>
            <w:r w:rsidRPr="00E776CD">
              <w:rPr>
                <w:b/>
                <w:bCs/>
                <w:i/>
                <w:iCs/>
                <w:color w:val="000000"/>
                <w:sz w:val="14"/>
                <w:szCs w:val="14"/>
              </w:rPr>
              <w:t>Вариативная часть образовательной программы</w:t>
            </w:r>
          </w:p>
        </w:tc>
        <w:tc>
          <w:tcPr>
            <w:tcW w:w="2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A1C5DF" w14:textId="77777777" w:rsidR="00841A79" w:rsidRPr="00B7464F" w:rsidRDefault="00841A79" w:rsidP="00841A79">
            <w:pPr>
              <w:ind w:left="113" w:right="113"/>
              <w:jc w:val="center"/>
              <w:rPr>
                <w:bCs/>
                <w:iCs/>
                <w:color w:val="000000"/>
                <w:sz w:val="14"/>
                <w:szCs w:val="14"/>
              </w:rPr>
            </w:pPr>
            <w:r>
              <w:rPr>
                <w:b/>
                <w:bCs/>
                <w:i/>
                <w:iCs/>
                <w:color w:val="000000"/>
                <w:sz w:val="16"/>
                <w:szCs w:val="16"/>
              </w:rPr>
              <w:t>13</w:t>
            </w:r>
          </w:p>
        </w:tc>
        <w:tc>
          <w:tcPr>
            <w:tcW w:w="2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30DDF2" w14:textId="77777777" w:rsidR="00841A79" w:rsidRPr="00B7464F" w:rsidRDefault="00841A79" w:rsidP="00841A79">
            <w:pPr>
              <w:ind w:left="113" w:right="113"/>
              <w:jc w:val="center"/>
              <w:rPr>
                <w:bCs/>
                <w:iCs/>
                <w:color w:val="000000"/>
                <w:sz w:val="14"/>
                <w:szCs w:val="14"/>
              </w:rPr>
            </w:pPr>
            <w:r>
              <w:rPr>
                <w:b/>
                <w:bCs/>
                <w:i/>
                <w:iCs/>
                <w:color w:val="000000"/>
                <w:sz w:val="16"/>
                <w:szCs w:val="16"/>
              </w:rPr>
              <w:t>12</w:t>
            </w:r>
          </w:p>
        </w:tc>
        <w:tc>
          <w:tcPr>
            <w:tcW w:w="2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BF4FE6" w14:textId="77777777" w:rsidR="00841A79" w:rsidRPr="00B7464F" w:rsidRDefault="00841A79" w:rsidP="00841A79">
            <w:pPr>
              <w:ind w:left="113" w:right="113"/>
              <w:jc w:val="center"/>
              <w:rPr>
                <w:bCs/>
                <w:iCs/>
                <w:color w:val="000000"/>
                <w:sz w:val="14"/>
                <w:szCs w:val="14"/>
              </w:rPr>
            </w:pPr>
            <w:r>
              <w:rPr>
                <w:b/>
                <w:bCs/>
                <w:i/>
                <w:iCs/>
                <w:color w:val="000000"/>
                <w:sz w:val="16"/>
                <w:szCs w:val="16"/>
              </w:rPr>
              <w:t>13</w:t>
            </w:r>
          </w:p>
        </w:tc>
        <w:tc>
          <w:tcPr>
            <w:tcW w:w="2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69133C" w14:textId="77777777" w:rsidR="00841A79" w:rsidRPr="00B7464F" w:rsidRDefault="00841A79" w:rsidP="00841A79">
            <w:pPr>
              <w:ind w:left="113" w:right="113"/>
              <w:jc w:val="center"/>
              <w:rPr>
                <w:bCs/>
                <w:iCs/>
                <w:color w:val="000000"/>
                <w:sz w:val="14"/>
                <w:szCs w:val="14"/>
              </w:rPr>
            </w:pPr>
            <w:r>
              <w:rPr>
                <w:b/>
                <w:bCs/>
                <w:i/>
                <w:iCs/>
                <w:color w:val="000000"/>
                <w:sz w:val="16"/>
                <w:szCs w:val="16"/>
              </w:rPr>
              <w:t>12</w:t>
            </w:r>
          </w:p>
        </w:tc>
        <w:tc>
          <w:tcPr>
            <w:tcW w:w="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138EC2" w14:textId="77777777" w:rsidR="00841A79" w:rsidRPr="00B7464F" w:rsidRDefault="00841A79" w:rsidP="00841A79">
            <w:pPr>
              <w:ind w:left="113" w:right="113"/>
              <w:jc w:val="center"/>
              <w:rPr>
                <w:bCs/>
                <w:iCs/>
                <w:color w:val="000000"/>
                <w:sz w:val="14"/>
                <w:szCs w:val="14"/>
              </w:rPr>
            </w:pPr>
            <w:r>
              <w:rPr>
                <w:b/>
                <w:bCs/>
                <w:i/>
                <w:iCs/>
                <w:color w:val="000000"/>
                <w:sz w:val="16"/>
                <w:szCs w:val="16"/>
              </w:rPr>
              <w:t>13</w:t>
            </w:r>
          </w:p>
        </w:tc>
        <w:tc>
          <w:tcPr>
            <w:tcW w:w="2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587788" w14:textId="77777777" w:rsidR="00841A79" w:rsidRPr="00B7464F" w:rsidRDefault="00841A79" w:rsidP="00841A79">
            <w:pPr>
              <w:ind w:left="113" w:right="113"/>
              <w:jc w:val="center"/>
              <w:rPr>
                <w:bCs/>
                <w:iCs/>
                <w:color w:val="000000"/>
                <w:sz w:val="14"/>
                <w:szCs w:val="14"/>
              </w:rPr>
            </w:pPr>
            <w:r>
              <w:rPr>
                <w:b/>
                <w:bCs/>
                <w:i/>
                <w:iCs/>
                <w:color w:val="000000"/>
                <w:sz w:val="16"/>
                <w:szCs w:val="16"/>
              </w:rPr>
              <w:t>12</w:t>
            </w:r>
          </w:p>
        </w:tc>
        <w:tc>
          <w:tcPr>
            <w:tcW w:w="26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EE41B9" w14:textId="77777777" w:rsidR="00841A79" w:rsidRPr="00B7464F" w:rsidRDefault="00841A79" w:rsidP="00841A79">
            <w:pPr>
              <w:ind w:left="113" w:right="113"/>
              <w:jc w:val="center"/>
              <w:rPr>
                <w:bCs/>
                <w:iCs/>
                <w:color w:val="000000"/>
                <w:sz w:val="14"/>
                <w:szCs w:val="14"/>
              </w:rPr>
            </w:pPr>
            <w:r>
              <w:rPr>
                <w:b/>
                <w:bCs/>
                <w:i/>
                <w:iCs/>
                <w:color w:val="000000"/>
                <w:sz w:val="16"/>
                <w:szCs w:val="16"/>
              </w:rPr>
              <w:t>13</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5C1B38" w14:textId="77777777" w:rsidR="00841A79" w:rsidRPr="00B7464F" w:rsidRDefault="00841A79" w:rsidP="00841A79">
            <w:pPr>
              <w:ind w:left="113" w:right="113"/>
              <w:jc w:val="center"/>
              <w:rPr>
                <w:bCs/>
                <w:iCs/>
                <w:color w:val="000000"/>
                <w:sz w:val="14"/>
                <w:szCs w:val="14"/>
              </w:rPr>
            </w:pPr>
            <w:r>
              <w:rPr>
                <w:b/>
                <w:bCs/>
                <w:i/>
                <w:iCs/>
                <w:color w:val="000000"/>
                <w:sz w:val="16"/>
                <w:szCs w:val="16"/>
              </w:rPr>
              <w:t>12</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8D08FC" w14:textId="77777777" w:rsidR="00841A79" w:rsidRPr="00B7464F" w:rsidRDefault="00841A79" w:rsidP="00841A79">
            <w:pPr>
              <w:ind w:left="113" w:right="113"/>
              <w:jc w:val="center"/>
              <w:rPr>
                <w:bCs/>
                <w:iCs/>
                <w:color w:val="000000"/>
                <w:sz w:val="14"/>
                <w:szCs w:val="14"/>
              </w:rPr>
            </w:pPr>
            <w:r>
              <w:rPr>
                <w:b/>
                <w:bCs/>
                <w:i/>
                <w:iCs/>
                <w:color w:val="000000"/>
                <w:sz w:val="16"/>
                <w:szCs w:val="16"/>
              </w:rPr>
              <w:t>13</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9E9CFC" w14:textId="77777777" w:rsidR="00841A79" w:rsidRPr="00B7464F" w:rsidRDefault="00841A79" w:rsidP="00841A79">
            <w:pPr>
              <w:ind w:left="113" w:right="113"/>
              <w:jc w:val="center"/>
              <w:rPr>
                <w:bCs/>
                <w:iCs/>
                <w:color w:val="000000"/>
                <w:sz w:val="14"/>
                <w:szCs w:val="14"/>
              </w:rPr>
            </w:pPr>
            <w:r>
              <w:rPr>
                <w:b/>
                <w:bCs/>
                <w:i/>
                <w:iCs/>
                <w:color w:val="000000"/>
                <w:sz w:val="16"/>
                <w:szCs w:val="16"/>
              </w:rPr>
              <w:t>12</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F96FE6" w14:textId="77777777" w:rsidR="00841A79" w:rsidRPr="006423FC" w:rsidRDefault="00841A79" w:rsidP="00841A79">
            <w:pPr>
              <w:ind w:left="113" w:right="113"/>
              <w:jc w:val="center"/>
              <w:rPr>
                <w:bCs/>
                <w:iCs/>
                <w:color w:val="000000"/>
                <w:sz w:val="14"/>
                <w:szCs w:val="14"/>
              </w:rPr>
            </w:pPr>
            <w:r>
              <w:rPr>
                <w:b/>
                <w:bCs/>
                <w:i/>
                <w:iCs/>
                <w:color w:val="000000"/>
                <w:sz w:val="16"/>
                <w:szCs w:val="16"/>
              </w:rPr>
              <w:t>13</w:t>
            </w:r>
          </w:p>
        </w:tc>
        <w:tc>
          <w:tcPr>
            <w:tcW w:w="36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46AA3D" w14:textId="77777777" w:rsidR="00841A79" w:rsidRPr="006423FC" w:rsidRDefault="00841A79" w:rsidP="00841A79">
            <w:pPr>
              <w:ind w:left="113" w:right="113"/>
              <w:jc w:val="center"/>
              <w:rPr>
                <w:bCs/>
                <w:iCs/>
                <w:color w:val="000000"/>
                <w:sz w:val="14"/>
                <w:szCs w:val="14"/>
              </w:rPr>
            </w:pPr>
            <w:r>
              <w:rPr>
                <w:b/>
                <w:bCs/>
                <w:i/>
                <w:iCs/>
                <w:color w:val="000000"/>
                <w:sz w:val="16"/>
                <w:szCs w:val="16"/>
              </w:rPr>
              <w:t>12</w:t>
            </w:r>
          </w:p>
        </w:tc>
        <w:tc>
          <w:tcPr>
            <w:tcW w:w="35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FDBE47" w14:textId="77777777" w:rsidR="00841A79" w:rsidRPr="006423FC" w:rsidRDefault="00841A79" w:rsidP="00841A79">
            <w:pPr>
              <w:ind w:left="113" w:right="113"/>
              <w:jc w:val="center"/>
              <w:rPr>
                <w:bCs/>
                <w:iCs/>
                <w:color w:val="000000"/>
                <w:sz w:val="14"/>
                <w:szCs w:val="14"/>
              </w:rPr>
            </w:pPr>
            <w:r>
              <w:rPr>
                <w:b/>
                <w:bCs/>
                <w:i/>
                <w:iCs/>
                <w:color w:val="000000"/>
                <w:sz w:val="16"/>
                <w:szCs w:val="16"/>
              </w:rPr>
              <w:t>13</w:t>
            </w:r>
          </w:p>
        </w:tc>
        <w:tc>
          <w:tcPr>
            <w:tcW w:w="26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7974A6"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7CC964" w14:textId="77777777" w:rsidR="00841A79" w:rsidRPr="006423FC" w:rsidRDefault="00841A79" w:rsidP="00841A79">
            <w:pPr>
              <w:ind w:left="113" w:right="113"/>
              <w:jc w:val="center"/>
              <w:rPr>
                <w:bCs/>
                <w:iCs/>
                <w:color w:val="000000"/>
                <w:sz w:val="14"/>
                <w:szCs w:val="14"/>
              </w:rPr>
            </w:pPr>
            <w:r>
              <w:rPr>
                <w:b/>
                <w:bCs/>
                <w:i/>
                <w:iCs/>
                <w:color w:val="000000"/>
                <w:sz w:val="16"/>
                <w:szCs w:val="16"/>
              </w:rPr>
              <w:t>13</w:t>
            </w:r>
          </w:p>
        </w:tc>
        <w:tc>
          <w:tcPr>
            <w:tcW w:w="35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46C6F0" w14:textId="77777777" w:rsidR="00841A79" w:rsidRPr="006423FC" w:rsidRDefault="00841A79" w:rsidP="00841A79">
            <w:pPr>
              <w:ind w:left="113" w:right="113"/>
              <w:jc w:val="center"/>
              <w:rPr>
                <w:bCs/>
                <w:iCs/>
                <w:color w:val="000000"/>
                <w:sz w:val="14"/>
                <w:szCs w:val="14"/>
              </w:rPr>
            </w:pPr>
            <w:r>
              <w:rPr>
                <w:b/>
                <w:bCs/>
                <w:i/>
                <w:iCs/>
                <w:color w:val="000000"/>
                <w:sz w:val="16"/>
                <w:szCs w:val="16"/>
              </w:rPr>
              <w:t>12</w:t>
            </w:r>
          </w:p>
        </w:tc>
        <w:tc>
          <w:tcPr>
            <w:tcW w:w="3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54AB537" w14:textId="77777777" w:rsidR="00841A79" w:rsidRPr="006423FC" w:rsidRDefault="00841A79" w:rsidP="00841A79">
            <w:pPr>
              <w:ind w:left="113" w:right="113"/>
              <w:jc w:val="center"/>
              <w:rPr>
                <w:bCs/>
                <w:iCs/>
                <w:color w:val="000000"/>
                <w:sz w:val="14"/>
                <w:szCs w:val="14"/>
              </w:rPr>
            </w:pPr>
            <w:r>
              <w:rPr>
                <w:b/>
                <w:bCs/>
                <w:i/>
                <w:iCs/>
                <w:color w:val="000000"/>
                <w:sz w:val="16"/>
                <w:szCs w:val="16"/>
              </w:rPr>
              <w:t>16</w:t>
            </w:r>
          </w:p>
        </w:tc>
        <w:tc>
          <w:tcPr>
            <w:tcW w:w="283" w:type="dxa"/>
            <w:tcBorders>
              <w:top w:val="single" w:sz="4" w:space="0" w:color="auto"/>
              <w:left w:val="nil"/>
              <w:bottom w:val="single" w:sz="4" w:space="0" w:color="auto"/>
              <w:right w:val="single" w:sz="4" w:space="0" w:color="auto"/>
            </w:tcBorders>
            <w:shd w:val="clear" w:color="000000" w:fill="FFFF00"/>
            <w:textDirection w:val="btLr"/>
            <w:vAlign w:val="center"/>
            <w:hideMark/>
          </w:tcPr>
          <w:p w14:paraId="1E16B229" w14:textId="77777777" w:rsidR="00841A79" w:rsidRPr="006423FC" w:rsidRDefault="00841A79" w:rsidP="00841A79">
            <w:pPr>
              <w:ind w:left="113" w:right="113"/>
              <w:rPr>
                <w:b/>
                <w:bCs/>
                <w:i/>
                <w:iCs/>
                <w:color w:val="000000"/>
                <w:sz w:val="14"/>
                <w:szCs w:val="14"/>
              </w:rPr>
            </w:pPr>
            <w:r w:rsidRPr="006423FC">
              <w:rPr>
                <w:b/>
                <w:bCs/>
                <w:i/>
                <w:iCs/>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00"/>
            <w:textDirection w:val="btLr"/>
            <w:vAlign w:val="center"/>
            <w:hideMark/>
          </w:tcPr>
          <w:p w14:paraId="67BD84B1" w14:textId="77777777" w:rsidR="00841A79" w:rsidRPr="006423FC" w:rsidRDefault="00841A79" w:rsidP="00841A79">
            <w:pPr>
              <w:ind w:left="113" w:right="113"/>
              <w:rPr>
                <w:b/>
                <w:bCs/>
                <w:i/>
                <w:iCs/>
                <w:color w:val="000000"/>
                <w:sz w:val="14"/>
                <w:szCs w:val="14"/>
              </w:rPr>
            </w:pPr>
            <w:r w:rsidRPr="006423FC">
              <w:rPr>
                <w:b/>
                <w:bCs/>
                <w:i/>
                <w:iCs/>
                <w:color w:val="000000"/>
                <w:sz w:val="14"/>
                <w:szCs w:val="14"/>
              </w:rPr>
              <w:t> </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98642C" w14:textId="77777777" w:rsidR="00841A79" w:rsidRPr="006423FC" w:rsidRDefault="00841A79" w:rsidP="00841A79">
            <w:pPr>
              <w:ind w:left="113" w:right="113"/>
              <w:jc w:val="center"/>
              <w:rPr>
                <w:bCs/>
                <w:iCs/>
                <w:color w:val="000000"/>
                <w:sz w:val="14"/>
                <w:szCs w:val="14"/>
                <w:lang w:val="en-US"/>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47DF13"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45B5BE"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5A0BB2"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7F850E"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E203850"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1D20D0"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9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80BDE7"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0227CD"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34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BDB7FE"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4860EA"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BAE272"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8E2FEB"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D111A1"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9E1D5C"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D94463"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216E5F"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93F546"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355233"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7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9F4B37" w14:textId="77777777" w:rsidR="00841A79" w:rsidRPr="006423FC" w:rsidRDefault="00841A79" w:rsidP="00841A79">
            <w:pPr>
              <w:ind w:left="113" w:right="113"/>
              <w:jc w:val="center"/>
              <w:rPr>
                <w:bCs/>
                <w:iCs/>
                <w:color w:val="000000"/>
                <w:sz w:val="14"/>
                <w:szCs w:val="14"/>
              </w:rPr>
            </w:pPr>
            <w:r>
              <w:rPr>
                <w:b/>
                <w:bCs/>
                <w:i/>
                <w:iCs/>
                <w:color w:val="000000"/>
                <w:sz w:val="16"/>
                <w:szCs w:val="16"/>
              </w:rPr>
              <w:t>11</w:t>
            </w:r>
          </w:p>
        </w:tc>
        <w:tc>
          <w:tcPr>
            <w:tcW w:w="284" w:type="dxa"/>
            <w:tcBorders>
              <w:top w:val="single" w:sz="4" w:space="0" w:color="auto"/>
              <w:left w:val="nil"/>
              <w:bottom w:val="single" w:sz="4" w:space="0" w:color="auto"/>
              <w:right w:val="single" w:sz="4" w:space="0" w:color="auto"/>
            </w:tcBorders>
            <w:shd w:val="clear" w:color="auto" w:fill="95B3D7" w:themeFill="accent1" w:themeFillTint="99"/>
            <w:textDirection w:val="btLr"/>
            <w:vAlign w:val="center"/>
            <w:hideMark/>
          </w:tcPr>
          <w:p w14:paraId="5C154AE8" w14:textId="77777777" w:rsidR="00841A79" w:rsidRPr="006423FC" w:rsidRDefault="00841A79" w:rsidP="00841A79">
            <w:pPr>
              <w:ind w:left="113" w:right="113"/>
              <w:rPr>
                <w:b/>
                <w:bCs/>
                <w:i/>
                <w:iCs/>
                <w:color w:val="000000"/>
                <w:sz w:val="14"/>
                <w:szCs w:val="14"/>
              </w:rPr>
            </w:pPr>
            <w:r w:rsidRPr="006423FC">
              <w:rPr>
                <w:b/>
                <w:bCs/>
                <w:i/>
                <w:iCs/>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8EA9DB"/>
            <w:textDirection w:val="btLr"/>
            <w:vAlign w:val="center"/>
            <w:hideMark/>
          </w:tcPr>
          <w:p w14:paraId="37E77C86" w14:textId="77777777" w:rsidR="00841A79" w:rsidRPr="006423FC" w:rsidRDefault="00841A79" w:rsidP="00841A79">
            <w:pPr>
              <w:ind w:left="113" w:right="113"/>
              <w:rPr>
                <w:b/>
                <w:bCs/>
                <w:i/>
                <w:iCs/>
                <w:color w:val="000000"/>
                <w:sz w:val="14"/>
                <w:szCs w:val="14"/>
              </w:rPr>
            </w:pPr>
            <w:r w:rsidRPr="006423FC">
              <w:rPr>
                <w:b/>
                <w:bCs/>
                <w:i/>
                <w:iCs/>
                <w:color w:val="000000"/>
                <w:sz w:val="14"/>
                <w:szCs w:val="14"/>
              </w:rPr>
              <w:t> </w:t>
            </w:r>
          </w:p>
        </w:tc>
        <w:tc>
          <w:tcPr>
            <w:tcW w:w="248" w:type="dxa"/>
            <w:tcBorders>
              <w:top w:val="single" w:sz="4" w:space="0" w:color="auto"/>
              <w:left w:val="nil"/>
              <w:bottom w:val="single" w:sz="4" w:space="0" w:color="auto"/>
              <w:right w:val="single" w:sz="4" w:space="0" w:color="auto"/>
            </w:tcBorders>
            <w:shd w:val="clear" w:color="000000" w:fill="8EA9DB"/>
            <w:textDirection w:val="btLr"/>
            <w:vAlign w:val="center"/>
            <w:hideMark/>
          </w:tcPr>
          <w:p w14:paraId="46A0FD24" w14:textId="77777777" w:rsidR="00841A79" w:rsidRPr="006423FC" w:rsidRDefault="00841A79" w:rsidP="00841A79">
            <w:pPr>
              <w:ind w:left="113" w:right="113"/>
              <w:rPr>
                <w:b/>
                <w:bCs/>
                <w:i/>
                <w:iCs/>
                <w:color w:val="000000"/>
                <w:sz w:val="14"/>
                <w:szCs w:val="14"/>
              </w:rPr>
            </w:pPr>
            <w:r w:rsidRPr="006423FC">
              <w:rPr>
                <w:b/>
                <w:bCs/>
                <w:i/>
                <w:iCs/>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A9D08E"/>
            <w:textDirection w:val="btLr"/>
            <w:vAlign w:val="center"/>
            <w:hideMark/>
          </w:tcPr>
          <w:p w14:paraId="291C2D77" w14:textId="77777777" w:rsidR="00841A79" w:rsidRPr="006423FC" w:rsidRDefault="00841A79" w:rsidP="00841A79">
            <w:pPr>
              <w:ind w:left="113" w:right="113"/>
              <w:jc w:val="right"/>
              <w:rPr>
                <w:b/>
                <w:bCs/>
                <w:i/>
                <w:iCs/>
                <w:color w:val="000000"/>
                <w:sz w:val="14"/>
                <w:szCs w:val="14"/>
              </w:rPr>
            </w:pP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3908EA79" w14:textId="77777777" w:rsidR="00841A79" w:rsidRPr="006423FC" w:rsidRDefault="00841A79" w:rsidP="00841A79">
            <w:pPr>
              <w:jc w:val="center"/>
              <w:rPr>
                <w:color w:val="000000"/>
                <w:sz w:val="14"/>
                <w:szCs w:val="14"/>
                <w:lang w:val="en-US"/>
              </w:rPr>
            </w:pPr>
            <w:r w:rsidRPr="006423FC">
              <w:rPr>
                <w:color w:val="000000"/>
                <w:sz w:val="14"/>
                <w:szCs w:val="14"/>
                <w:lang w:val="en-US"/>
              </w:rPr>
              <w:t>438</w:t>
            </w:r>
          </w:p>
        </w:tc>
      </w:tr>
      <w:tr w:rsidR="00E050DC" w:rsidRPr="00E776CD" w14:paraId="2E55F1EE" w14:textId="77777777" w:rsidTr="00CD466F">
        <w:trPr>
          <w:cantSplit/>
          <w:trHeight w:val="414"/>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A9CA33" w14:textId="77777777" w:rsidR="00484A0A" w:rsidRPr="00E776CD" w:rsidRDefault="00484A0A" w:rsidP="00484A0A">
            <w:pPr>
              <w:jc w:val="center"/>
              <w:rPr>
                <w:b/>
                <w:bCs/>
                <w:color w:val="000000"/>
                <w:sz w:val="14"/>
                <w:szCs w:val="14"/>
              </w:rPr>
            </w:pPr>
            <w:r w:rsidRPr="00E776CD">
              <w:rPr>
                <w:b/>
                <w:bCs/>
                <w:color w:val="000000"/>
                <w:sz w:val="14"/>
                <w:szCs w:val="14"/>
              </w:rPr>
              <w:t>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BEB3DB" w14:textId="77777777" w:rsidR="00484A0A" w:rsidRPr="00E776CD" w:rsidRDefault="00484A0A" w:rsidP="00484A0A">
            <w:pPr>
              <w:rPr>
                <w:b/>
                <w:bCs/>
                <w:color w:val="000000"/>
                <w:sz w:val="14"/>
                <w:szCs w:val="14"/>
              </w:rPr>
            </w:pPr>
            <w:r w:rsidRPr="00E776CD">
              <w:rPr>
                <w:b/>
                <w:bCs/>
                <w:color w:val="000000"/>
                <w:sz w:val="14"/>
                <w:szCs w:val="14"/>
              </w:rPr>
              <w:t>Всего час. в неделю учебных занятий</w:t>
            </w:r>
          </w:p>
        </w:tc>
        <w:tc>
          <w:tcPr>
            <w:tcW w:w="291"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5406D4A4"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81"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25187517"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40"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3650C135"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5310DD87"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300"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490F64A0"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6E942D22"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69"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4594577B"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66ECD356"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2674794A"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5D5DC6B3" w14:textId="77777777" w:rsidR="00484A0A" w:rsidRPr="00B7464F" w:rsidRDefault="00484A0A" w:rsidP="00B7464F">
            <w:pPr>
              <w:ind w:left="113" w:right="113"/>
              <w:jc w:val="center"/>
              <w:rPr>
                <w:bCs/>
                <w:color w:val="000000"/>
                <w:sz w:val="14"/>
                <w:szCs w:val="14"/>
              </w:rPr>
            </w:pPr>
            <w:r w:rsidRPr="00B7464F">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719CB16B"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361"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234F4165"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353" w:type="dxa"/>
            <w:tcBorders>
              <w:top w:val="single" w:sz="4" w:space="0" w:color="auto"/>
              <w:left w:val="single" w:sz="4" w:space="0" w:color="auto"/>
              <w:bottom w:val="single" w:sz="4" w:space="0" w:color="auto"/>
              <w:right w:val="single" w:sz="4" w:space="0" w:color="auto"/>
            </w:tcBorders>
            <w:shd w:val="clear" w:color="000000" w:fill="D9D9D9"/>
            <w:noWrap/>
            <w:textDirection w:val="btLr"/>
            <w:hideMark/>
          </w:tcPr>
          <w:p w14:paraId="328C8C58"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68"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54F0DED7"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37A1B3E6"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355"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517F5792"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1D4F4DCA"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hideMark/>
          </w:tcPr>
          <w:p w14:paraId="0667F862" w14:textId="77777777" w:rsidR="00484A0A" w:rsidRPr="006423FC" w:rsidRDefault="00484A0A" w:rsidP="00484A0A">
            <w:pPr>
              <w:ind w:left="113" w:right="113"/>
              <w:rPr>
                <w:b/>
                <w:bCs/>
                <w:color w:val="000000"/>
                <w:sz w:val="14"/>
                <w:szCs w:val="14"/>
              </w:rPr>
            </w:pPr>
            <w:r w:rsidRPr="006423FC">
              <w:rPr>
                <w:b/>
                <w:bCs/>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hideMark/>
          </w:tcPr>
          <w:p w14:paraId="5DB06B57" w14:textId="77777777" w:rsidR="00484A0A" w:rsidRPr="006423FC" w:rsidRDefault="00484A0A" w:rsidP="00484A0A">
            <w:pPr>
              <w:ind w:left="113" w:right="113"/>
              <w:rPr>
                <w:b/>
                <w:bCs/>
                <w:color w:val="000000"/>
                <w:sz w:val="14"/>
                <w:szCs w:val="14"/>
              </w:rPr>
            </w:pPr>
            <w:r w:rsidRPr="006423FC">
              <w:rPr>
                <w:b/>
                <w:bCs/>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5412DB18"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726C1689"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37A97869"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7B7D2AAF"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60"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0BDB73EA"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7CFA80B1"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71"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3127F858"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96"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656F0D2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7057779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342"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6692C193"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271924C2"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0AA3DFBA"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4BCA8D5B"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349DAB09"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1FB73CFB"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53AB325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69B60BB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07EB5CF8"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40"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6B5A5D8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72"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04C1D550"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textDirection w:val="btLr"/>
            <w:vAlign w:val="center"/>
            <w:hideMark/>
          </w:tcPr>
          <w:p w14:paraId="1B21216D"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610C1163"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48" w:type="dxa"/>
            <w:tcBorders>
              <w:top w:val="single" w:sz="4" w:space="0" w:color="auto"/>
              <w:left w:val="single" w:sz="4" w:space="0" w:color="auto"/>
              <w:bottom w:val="single" w:sz="4" w:space="0" w:color="auto"/>
              <w:right w:val="single" w:sz="4" w:space="0" w:color="auto"/>
            </w:tcBorders>
            <w:shd w:val="clear" w:color="000000" w:fill="8EA9DB"/>
            <w:noWrap/>
            <w:textDirection w:val="btLr"/>
            <w:vAlign w:val="center"/>
            <w:hideMark/>
          </w:tcPr>
          <w:p w14:paraId="2703E50C"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236" w:type="dxa"/>
            <w:tcBorders>
              <w:top w:val="single" w:sz="4" w:space="0" w:color="auto"/>
              <w:left w:val="single" w:sz="4" w:space="0" w:color="auto"/>
              <w:bottom w:val="single" w:sz="4" w:space="0" w:color="auto"/>
              <w:right w:val="single" w:sz="4" w:space="0" w:color="auto"/>
            </w:tcBorders>
            <w:shd w:val="clear" w:color="000000" w:fill="A9D08E"/>
            <w:noWrap/>
            <w:textDirection w:val="btLr"/>
            <w:vAlign w:val="center"/>
            <w:hideMark/>
          </w:tcPr>
          <w:p w14:paraId="5B76CE48" w14:textId="77777777" w:rsidR="00484A0A" w:rsidRPr="006423FC" w:rsidRDefault="00484A0A" w:rsidP="00B7464F">
            <w:pPr>
              <w:ind w:left="113" w:right="113"/>
              <w:jc w:val="center"/>
              <w:rPr>
                <w:bCs/>
                <w:color w:val="000000"/>
                <w:sz w:val="14"/>
                <w:szCs w:val="14"/>
              </w:rPr>
            </w:pPr>
            <w:r w:rsidRPr="006423FC">
              <w:rPr>
                <w:bCs/>
                <w:color w:val="000000"/>
                <w:sz w:val="14"/>
                <w:szCs w:val="14"/>
              </w:rPr>
              <w:t>36</w:t>
            </w:r>
          </w:p>
        </w:tc>
        <w:tc>
          <w:tcPr>
            <w:tcW w:w="63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7D48096" w14:textId="77777777" w:rsidR="00484A0A" w:rsidRPr="006423FC" w:rsidRDefault="00484A0A" w:rsidP="00D91414">
            <w:pPr>
              <w:jc w:val="center"/>
              <w:rPr>
                <w:color w:val="000000"/>
                <w:sz w:val="14"/>
                <w:szCs w:val="14"/>
              </w:rPr>
            </w:pPr>
            <w:r w:rsidRPr="006423FC">
              <w:rPr>
                <w:color w:val="000000"/>
                <w:sz w:val="14"/>
                <w:szCs w:val="14"/>
              </w:rPr>
              <w:t>1476</w:t>
            </w:r>
          </w:p>
        </w:tc>
      </w:tr>
    </w:tbl>
    <w:tbl>
      <w:tblPr>
        <w:tblW w:w="5496" w:type="pct"/>
        <w:jc w:val="center"/>
        <w:tblLayout w:type="fixed"/>
        <w:tblLook w:val="04A0" w:firstRow="1" w:lastRow="0" w:firstColumn="1" w:lastColumn="0" w:noHBand="0" w:noVBand="1"/>
      </w:tblPr>
      <w:tblGrid>
        <w:gridCol w:w="10"/>
        <w:gridCol w:w="813"/>
        <w:gridCol w:w="107"/>
        <w:gridCol w:w="1724"/>
        <w:gridCol w:w="330"/>
        <w:gridCol w:w="196"/>
        <w:gridCol w:w="109"/>
        <w:gridCol w:w="251"/>
        <w:gridCol w:w="47"/>
        <w:gridCol w:w="242"/>
        <w:gridCol w:w="72"/>
        <w:gridCol w:w="214"/>
        <w:gridCol w:w="116"/>
        <w:gridCol w:w="173"/>
        <w:gridCol w:w="109"/>
        <w:gridCol w:w="199"/>
        <w:gridCol w:w="83"/>
        <w:gridCol w:w="155"/>
        <w:gridCol w:w="134"/>
        <w:gridCol w:w="152"/>
        <w:gridCol w:w="178"/>
        <w:gridCol w:w="111"/>
        <w:gridCol w:w="167"/>
        <w:gridCol w:w="124"/>
        <w:gridCol w:w="154"/>
        <w:gridCol w:w="153"/>
        <w:gridCol w:w="135"/>
        <w:gridCol w:w="153"/>
        <w:gridCol w:w="173"/>
        <w:gridCol w:w="115"/>
        <w:gridCol w:w="163"/>
        <w:gridCol w:w="125"/>
        <w:gridCol w:w="156"/>
        <w:gridCol w:w="151"/>
        <w:gridCol w:w="137"/>
        <w:gridCol w:w="151"/>
        <w:gridCol w:w="175"/>
        <w:gridCol w:w="113"/>
        <w:gridCol w:w="181"/>
        <w:gridCol w:w="110"/>
        <w:gridCol w:w="171"/>
        <w:gridCol w:w="120"/>
        <w:gridCol w:w="168"/>
        <w:gridCol w:w="120"/>
        <w:gridCol w:w="206"/>
        <w:gridCol w:w="82"/>
        <w:gridCol w:w="199"/>
        <w:gridCol w:w="89"/>
        <w:gridCol w:w="192"/>
        <w:gridCol w:w="99"/>
        <w:gridCol w:w="189"/>
        <w:gridCol w:w="118"/>
        <w:gridCol w:w="208"/>
        <w:gridCol w:w="80"/>
        <w:gridCol w:w="201"/>
        <w:gridCol w:w="87"/>
        <w:gridCol w:w="194"/>
        <w:gridCol w:w="94"/>
        <w:gridCol w:w="194"/>
        <w:gridCol w:w="113"/>
        <w:gridCol w:w="213"/>
        <w:gridCol w:w="78"/>
        <w:gridCol w:w="203"/>
        <w:gridCol w:w="85"/>
        <w:gridCol w:w="196"/>
        <w:gridCol w:w="92"/>
        <w:gridCol w:w="196"/>
        <w:gridCol w:w="115"/>
        <w:gridCol w:w="227"/>
        <w:gridCol w:w="61"/>
        <w:gridCol w:w="220"/>
        <w:gridCol w:w="68"/>
        <w:gridCol w:w="213"/>
        <w:gridCol w:w="75"/>
        <w:gridCol w:w="206"/>
        <w:gridCol w:w="85"/>
        <w:gridCol w:w="203"/>
        <w:gridCol w:w="108"/>
        <w:gridCol w:w="218"/>
        <w:gridCol w:w="70"/>
        <w:gridCol w:w="256"/>
        <w:gridCol w:w="32"/>
        <w:gridCol w:w="288"/>
        <w:gridCol w:w="6"/>
        <w:gridCol w:w="305"/>
        <w:gridCol w:w="21"/>
        <w:gridCol w:w="267"/>
        <w:gridCol w:w="69"/>
        <w:gridCol w:w="219"/>
        <w:gridCol w:w="85"/>
        <w:gridCol w:w="213"/>
        <w:gridCol w:w="225"/>
        <w:gridCol w:w="12"/>
      </w:tblGrid>
      <w:tr w:rsidR="00103389" w:rsidRPr="00E776CD" w14:paraId="6D372EC0" w14:textId="77777777" w:rsidTr="004C23CE">
        <w:trPr>
          <w:trHeight w:val="326"/>
          <w:jc w:val="center"/>
        </w:trPr>
        <w:tc>
          <w:tcPr>
            <w:tcW w:w="290" w:type="pct"/>
            <w:gridSpan w:val="3"/>
            <w:tcBorders>
              <w:top w:val="nil"/>
              <w:left w:val="nil"/>
              <w:bottom w:val="nil"/>
              <w:right w:val="nil"/>
            </w:tcBorders>
            <w:shd w:val="clear" w:color="auto" w:fill="auto"/>
            <w:noWrap/>
            <w:vAlign w:val="center"/>
            <w:hideMark/>
          </w:tcPr>
          <w:p w14:paraId="322EFF9E" w14:textId="77777777" w:rsidR="00103389" w:rsidRPr="004B57D8" w:rsidRDefault="004B57D8" w:rsidP="009C2229">
            <w:pPr>
              <w:jc w:val="center"/>
              <w:rPr>
                <w:b/>
                <w:iCs/>
                <w:color w:val="000000"/>
                <w:sz w:val="24"/>
                <w:szCs w:val="24"/>
              </w:rPr>
            </w:pPr>
            <w:r>
              <w:rPr>
                <w:sz w:val="24"/>
                <w:szCs w:val="24"/>
                <w:lang w:val="en-US"/>
              </w:rPr>
              <w:t>2</w:t>
            </w:r>
            <w:r w:rsidR="00103389" w:rsidRPr="004B57D8">
              <w:rPr>
                <w:b/>
                <w:iCs/>
                <w:color w:val="000000"/>
                <w:sz w:val="24"/>
                <w:szCs w:val="24"/>
              </w:rPr>
              <w:t>курс</w:t>
            </w:r>
          </w:p>
        </w:tc>
        <w:tc>
          <w:tcPr>
            <w:tcW w:w="702" w:type="pct"/>
            <w:gridSpan w:val="3"/>
            <w:tcBorders>
              <w:top w:val="nil"/>
              <w:left w:val="nil"/>
              <w:bottom w:val="nil"/>
              <w:right w:val="nil"/>
            </w:tcBorders>
            <w:shd w:val="clear" w:color="auto" w:fill="auto"/>
            <w:noWrap/>
            <w:vAlign w:val="bottom"/>
            <w:hideMark/>
          </w:tcPr>
          <w:p w14:paraId="5011272A" w14:textId="77777777" w:rsidR="00103389" w:rsidRPr="00E776CD" w:rsidRDefault="00103389" w:rsidP="009C2229">
            <w:pPr>
              <w:rPr>
                <w:color w:val="000000"/>
                <w:sz w:val="14"/>
                <w:szCs w:val="14"/>
              </w:rPr>
            </w:pPr>
          </w:p>
        </w:tc>
        <w:tc>
          <w:tcPr>
            <w:tcW w:w="112" w:type="pct"/>
            <w:gridSpan w:val="2"/>
            <w:tcBorders>
              <w:top w:val="nil"/>
              <w:left w:val="nil"/>
              <w:bottom w:val="nil"/>
              <w:right w:val="nil"/>
            </w:tcBorders>
            <w:shd w:val="clear" w:color="auto" w:fill="auto"/>
            <w:noWrap/>
            <w:vAlign w:val="bottom"/>
            <w:hideMark/>
          </w:tcPr>
          <w:p w14:paraId="3D185D23"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6AB9CA40" w14:textId="77777777" w:rsidR="00103389" w:rsidRPr="00E776CD" w:rsidRDefault="00103389" w:rsidP="009C2229">
            <w:pPr>
              <w:rPr>
                <w:color w:val="000000"/>
                <w:sz w:val="14"/>
                <w:szCs w:val="14"/>
              </w:rPr>
            </w:pPr>
          </w:p>
        </w:tc>
        <w:tc>
          <w:tcPr>
            <w:tcW w:w="89" w:type="pct"/>
            <w:gridSpan w:val="2"/>
            <w:tcBorders>
              <w:top w:val="nil"/>
              <w:left w:val="nil"/>
              <w:bottom w:val="nil"/>
              <w:right w:val="nil"/>
            </w:tcBorders>
            <w:shd w:val="clear" w:color="auto" w:fill="auto"/>
            <w:noWrap/>
            <w:vAlign w:val="bottom"/>
            <w:hideMark/>
          </w:tcPr>
          <w:p w14:paraId="7490DE7A"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4B3D75E" w14:textId="77777777" w:rsidR="00103389" w:rsidRPr="00E776CD" w:rsidRDefault="00103389" w:rsidP="009C2229">
            <w:pPr>
              <w:rPr>
                <w:color w:val="000000"/>
                <w:sz w:val="14"/>
                <w:szCs w:val="14"/>
              </w:rPr>
            </w:pPr>
          </w:p>
        </w:tc>
        <w:tc>
          <w:tcPr>
            <w:tcW w:w="96" w:type="pct"/>
            <w:gridSpan w:val="2"/>
            <w:tcBorders>
              <w:top w:val="nil"/>
              <w:left w:val="nil"/>
              <w:bottom w:val="nil"/>
              <w:right w:val="nil"/>
            </w:tcBorders>
            <w:shd w:val="clear" w:color="auto" w:fill="auto"/>
            <w:noWrap/>
            <w:vAlign w:val="bottom"/>
            <w:hideMark/>
          </w:tcPr>
          <w:p w14:paraId="325A2477" w14:textId="77777777" w:rsidR="00103389" w:rsidRPr="00E776CD" w:rsidRDefault="00103389" w:rsidP="009C2229">
            <w:pPr>
              <w:rPr>
                <w:color w:val="000000"/>
                <w:sz w:val="14"/>
                <w:szCs w:val="14"/>
              </w:rPr>
            </w:pPr>
          </w:p>
        </w:tc>
        <w:tc>
          <w:tcPr>
            <w:tcW w:w="74" w:type="pct"/>
            <w:gridSpan w:val="2"/>
            <w:tcBorders>
              <w:top w:val="nil"/>
              <w:left w:val="nil"/>
              <w:bottom w:val="nil"/>
              <w:right w:val="nil"/>
            </w:tcBorders>
            <w:shd w:val="clear" w:color="auto" w:fill="auto"/>
            <w:noWrap/>
            <w:vAlign w:val="bottom"/>
            <w:hideMark/>
          </w:tcPr>
          <w:p w14:paraId="4735B1B0" w14:textId="77777777" w:rsidR="00103389" w:rsidRPr="00E776CD" w:rsidRDefault="00103389" w:rsidP="009C2229">
            <w:pPr>
              <w:rPr>
                <w:color w:val="000000"/>
                <w:sz w:val="14"/>
                <w:szCs w:val="14"/>
              </w:rPr>
            </w:pPr>
          </w:p>
        </w:tc>
        <w:tc>
          <w:tcPr>
            <w:tcW w:w="89" w:type="pct"/>
            <w:gridSpan w:val="2"/>
            <w:tcBorders>
              <w:top w:val="nil"/>
              <w:left w:val="nil"/>
              <w:bottom w:val="nil"/>
              <w:right w:val="nil"/>
            </w:tcBorders>
            <w:shd w:val="clear" w:color="auto" w:fill="auto"/>
            <w:noWrap/>
            <w:vAlign w:val="bottom"/>
            <w:hideMark/>
          </w:tcPr>
          <w:p w14:paraId="71EE7936"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64AD095F"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5D4D6BFC" w14:textId="77777777" w:rsidR="00103389" w:rsidRPr="00E776CD" w:rsidRDefault="00103389" w:rsidP="009C2229">
            <w:pPr>
              <w:rPr>
                <w:color w:val="000000"/>
                <w:sz w:val="14"/>
                <w:szCs w:val="14"/>
              </w:rPr>
            </w:pPr>
          </w:p>
        </w:tc>
        <w:tc>
          <w:tcPr>
            <w:tcW w:w="96" w:type="pct"/>
            <w:gridSpan w:val="2"/>
            <w:tcBorders>
              <w:top w:val="nil"/>
              <w:left w:val="nil"/>
              <w:bottom w:val="nil"/>
              <w:right w:val="nil"/>
            </w:tcBorders>
            <w:shd w:val="clear" w:color="auto" w:fill="auto"/>
            <w:noWrap/>
            <w:vAlign w:val="bottom"/>
            <w:hideMark/>
          </w:tcPr>
          <w:p w14:paraId="7E3480A7"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3F388C44"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769E172"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33FABCF7" w14:textId="77777777" w:rsidR="00103389" w:rsidRPr="00E776CD" w:rsidRDefault="00103389" w:rsidP="009C2229">
            <w:pPr>
              <w:rPr>
                <w:color w:val="000000"/>
                <w:sz w:val="14"/>
                <w:szCs w:val="14"/>
              </w:rPr>
            </w:pPr>
          </w:p>
        </w:tc>
        <w:tc>
          <w:tcPr>
            <w:tcW w:w="96" w:type="pct"/>
            <w:gridSpan w:val="2"/>
            <w:tcBorders>
              <w:top w:val="nil"/>
              <w:left w:val="nil"/>
              <w:bottom w:val="nil"/>
              <w:right w:val="nil"/>
            </w:tcBorders>
            <w:shd w:val="clear" w:color="auto" w:fill="auto"/>
            <w:noWrap/>
            <w:vAlign w:val="bottom"/>
            <w:hideMark/>
          </w:tcPr>
          <w:p w14:paraId="35300E99"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0FACC646"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23F11DD"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789D5274"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4671200E"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CE792EC"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5AFC5FC5"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1EF2E21C"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66D901F8" w14:textId="77777777" w:rsidR="00103389" w:rsidRPr="00E776CD" w:rsidRDefault="00103389" w:rsidP="009C2229">
            <w:pPr>
              <w:rPr>
                <w:color w:val="000000"/>
                <w:sz w:val="14"/>
                <w:szCs w:val="14"/>
              </w:rPr>
            </w:pPr>
          </w:p>
        </w:tc>
        <w:tc>
          <w:tcPr>
            <w:tcW w:w="96" w:type="pct"/>
            <w:gridSpan w:val="2"/>
            <w:tcBorders>
              <w:top w:val="nil"/>
              <w:left w:val="nil"/>
              <w:bottom w:val="nil"/>
              <w:right w:val="nil"/>
            </w:tcBorders>
            <w:shd w:val="clear" w:color="auto" w:fill="auto"/>
            <w:noWrap/>
            <w:vAlign w:val="bottom"/>
            <w:hideMark/>
          </w:tcPr>
          <w:p w14:paraId="2E2D70F8"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2053A6D3"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4433A021"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0B92E3AA" w14:textId="77777777" w:rsidR="00103389" w:rsidRPr="00E776CD" w:rsidRDefault="00103389" w:rsidP="009C2229">
            <w:pPr>
              <w:rPr>
                <w:color w:val="000000"/>
                <w:sz w:val="14"/>
                <w:szCs w:val="14"/>
              </w:rPr>
            </w:pPr>
          </w:p>
        </w:tc>
        <w:tc>
          <w:tcPr>
            <w:tcW w:w="96" w:type="pct"/>
            <w:gridSpan w:val="2"/>
            <w:tcBorders>
              <w:top w:val="nil"/>
              <w:left w:val="nil"/>
              <w:bottom w:val="nil"/>
              <w:right w:val="nil"/>
            </w:tcBorders>
            <w:shd w:val="clear" w:color="auto" w:fill="auto"/>
            <w:noWrap/>
            <w:vAlign w:val="bottom"/>
            <w:hideMark/>
          </w:tcPr>
          <w:p w14:paraId="1D34A3C9"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077C2440"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408750A4"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222D6F8F" w14:textId="77777777" w:rsidR="00103389" w:rsidRPr="00E776CD" w:rsidRDefault="00103389" w:rsidP="009C2229">
            <w:pPr>
              <w:rPr>
                <w:color w:val="000000"/>
                <w:sz w:val="14"/>
                <w:szCs w:val="14"/>
              </w:rPr>
            </w:pPr>
          </w:p>
        </w:tc>
        <w:tc>
          <w:tcPr>
            <w:tcW w:w="97" w:type="pct"/>
            <w:gridSpan w:val="2"/>
            <w:tcBorders>
              <w:top w:val="nil"/>
              <w:left w:val="nil"/>
              <w:bottom w:val="nil"/>
              <w:right w:val="nil"/>
            </w:tcBorders>
            <w:shd w:val="clear" w:color="auto" w:fill="auto"/>
            <w:noWrap/>
            <w:vAlign w:val="bottom"/>
            <w:hideMark/>
          </w:tcPr>
          <w:p w14:paraId="441D7B78"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3A167F1D"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0C17512F"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5921CC9" w14:textId="77777777" w:rsidR="00103389" w:rsidRPr="00E776CD" w:rsidRDefault="00103389" w:rsidP="009C2229">
            <w:pPr>
              <w:rPr>
                <w:color w:val="000000"/>
                <w:sz w:val="14"/>
                <w:szCs w:val="14"/>
              </w:rPr>
            </w:pPr>
          </w:p>
        </w:tc>
        <w:tc>
          <w:tcPr>
            <w:tcW w:w="91" w:type="pct"/>
            <w:gridSpan w:val="2"/>
            <w:tcBorders>
              <w:top w:val="nil"/>
              <w:left w:val="nil"/>
              <w:bottom w:val="nil"/>
              <w:right w:val="nil"/>
            </w:tcBorders>
            <w:shd w:val="clear" w:color="auto" w:fill="auto"/>
            <w:noWrap/>
            <w:vAlign w:val="bottom"/>
            <w:hideMark/>
          </w:tcPr>
          <w:p w14:paraId="01674B60" w14:textId="77777777" w:rsidR="00103389" w:rsidRPr="00E776CD" w:rsidRDefault="00103389" w:rsidP="009C2229">
            <w:pPr>
              <w:rPr>
                <w:color w:val="000000"/>
                <w:sz w:val="14"/>
                <w:szCs w:val="14"/>
              </w:rPr>
            </w:pPr>
          </w:p>
        </w:tc>
        <w:tc>
          <w:tcPr>
            <w:tcW w:w="97" w:type="pct"/>
            <w:gridSpan w:val="2"/>
            <w:tcBorders>
              <w:top w:val="nil"/>
              <w:left w:val="nil"/>
              <w:bottom w:val="nil"/>
              <w:right w:val="nil"/>
            </w:tcBorders>
            <w:shd w:val="clear" w:color="auto" w:fill="auto"/>
            <w:noWrap/>
            <w:vAlign w:val="bottom"/>
            <w:hideMark/>
          </w:tcPr>
          <w:p w14:paraId="72C35B31"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4B8E6548"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30D0518D" w14:textId="77777777" w:rsidR="00103389" w:rsidRPr="00E776CD" w:rsidRDefault="00103389" w:rsidP="009C2229">
            <w:pPr>
              <w:rPr>
                <w:color w:val="000000"/>
                <w:sz w:val="14"/>
                <w:szCs w:val="14"/>
              </w:rPr>
            </w:pPr>
          </w:p>
        </w:tc>
        <w:tc>
          <w:tcPr>
            <w:tcW w:w="90" w:type="pct"/>
            <w:tcBorders>
              <w:top w:val="nil"/>
              <w:left w:val="nil"/>
              <w:bottom w:val="nil"/>
              <w:right w:val="nil"/>
            </w:tcBorders>
            <w:shd w:val="clear" w:color="auto" w:fill="auto"/>
            <w:noWrap/>
            <w:vAlign w:val="bottom"/>
            <w:hideMark/>
          </w:tcPr>
          <w:p w14:paraId="42D55242" w14:textId="77777777" w:rsidR="00103389" w:rsidRPr="00E776CD" w:rsidRDefault="00103389" w:rsidP="009C2229">
            <w:pPr>
              <w:rPr>
                <w:color w:val="000000"/>
                <w:sz w:val="14"/>
                <w:szCs w:val="14"/>
              </w:rPr>
            </w:pPr>
          </w:p>
        </w:tc>
        <w:tc>
          <w:tcPr>
            <w:tcW w:w="97" w:type="pct"/>
            <w:gridSpan w:val="2"/>
            <w:tcBorders>
              <w:top w:val="nil"/>
              <w:left w:val="nil"/>
              <w:bottom w:val="nil"/>
              <w:right w:val="nil"/>
            </w:tcBorders>
            <w:shd w:val="clear" w:color="auto" w:fill="auto"/>
            <w:noWrap/>
            <w:vAlign w:val="bottom"/>
            <w:hideMark/>
          </w:tcPr>
          <w:p w14:paraId="0CC1851F"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771CB340" w14:textId="77777777" w:rsidR="00103389" w:rsidRPr="00E776CD" w:rsidRDefault="00103389" w:rsidP="009C2229">
            <w:pPr>
              <w:rPr>
                <w:color w:val="000000"/>
                <w:sz w:val="14"/>
                <w:szCs w:val="14"/>
              </w:rPr>
            </w:pPr>
          </w:p>
        </w:tc>
        <w:tc>
          <w:tcPr>
            <w:tcW w:w="90" w:type="pct"/>
            <w:gridSpan w:val="2"/>
            <w:tcBorders>
              <w:top w:val="nil"/>
              <w:left w:val="nil"/>
              <w:bottom w:val="nil"/>
              <w:right w:val="nil"/>
            </w:tcBorders>
            <w:shd w:val="clear" w:color="auto" w:fill="auto"/>
            <w:noWrap/>
            <w:vAlign w:val="bottom"/>
            <w:hideMark/>
          </w:tcPr>
          <w:p w14:paraId="231598E9" w14:textId="77777777" w:rsidR="00103389" w:rsidRPr="00E776CD" w:rsidRDefault="00103389" w:rsidP="009C2229">
            <w:pPr>
              <w:rPr>
                <w:color w:val="000000"/>
                <w:sz w:val="14"/>
                <w:szCs w:val="14"/>
              </w:rPr>
            </w:pPr>
          </w:p>
        </w:tc>
        <w:tc>
          <w:tcPr>
            <w:tcW w:w="93" w:type="pct"/>
            <w:gridSpan w:val="2"/>
            <w:tcBorders>
              <w:top w:val="nil"/>
              <w:left w:val="nil"/>
              <w:bottom w:val="nil"/>
              <w:right w:val="nil"/>
            </w:tcBorders>
            <w:shd w:val="clear" w:color="auto" w:fill="auto"/>
            <w:noWrap/>
            <w:vAlign w:val="bottom"/>
            <w:hideMark/>
          </w:tcPr>
          <w:p w14:paraId="0E97E376" w14:textId="77777777" w:rsidR="00103389" w:rsidRPr="00E776CD" w:rsidRDefault="00103389" w:rsidP="009C2229">
            <w:pPr>
              <w:rPr>
                <w:color w:val="000000"/>
                <w:sz w:val="14"/>
                <w:szCs w:val="14"/>
              </w:rPr>
            </w:pPr>
          </w:p>
        </w:tc>
        <w:tc>
          <w:tcPr>
            <w:tcW w:w="74" w:type="pct"/>
            <w:gridSpan w:val="2"/>
            <w:tcBorders>
              <w:top w:val="nil"/>
              <w:left w:val="nil"/>
              <w:bottom w:val="nil"/>
              <w:right w:val="nil"/>
            </w:tcBorders>
            <w:shd w:val="clear" w:color="auto" w:fill="auto"/>
            <w:noWrap/>
            <w:vAlign w:val="bottom"/>
            <w:hideMark/>
          </w:tcPr>
          <w:p w14:paraId="73FDDDE9" w14:textId="77777777" w:rsidR="00103389" w:rsidRPr="00E776CD" w:rsidRDefault="00103389" w:rsidP="009C2229">
            <w:pPr>
              <w:rPr>
                <w:color w:val="000000"/>
                <w:sz w:val="14"/>
                <w:szCs w:val="14"/>
              </w:rPr>
            </w:pPr>
          </w:p>
        </w:tc>
      </w:tr>
      <w:tr w:rsidR="00103389" w:rsidRPr="00E776CD" w14:paraId="39C190B0" w14:textId="77777777" w:rsidTr="004C23CE">
        <w:trPr>
          <w:gridBefore w:val="1"/>
          <w:gridAfter w:val="1"/>
          <w:trHeight w:val="430"/>
          <w:jc w:val="center"/>
        </w:trPr>
        <w:tc>
          <w:tcPr>
            <w:tcW w:w="25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909665F" w14:textId="77777777" w:rsidR="00103389" w:rsidRPr="00E776CD" w:rsidRDefault="00103389" w:rsidP="009C2229">
            <w:pPr>
              <w:jc w:val="center"/>
              <w:rPr>
                <w:b/>
                <w:bCs/>
                <w:color w:val="000000"/>
                <w:sz w:val="14"/>
                <w:szCs w:val="14"/>
              </w:rPr>
            </w:pPr>
            <w:r w:rsidRPr="00E776CD">
              <w:rPr>
                <w:b/>
                <w:bCs/>
                <w:color w:val="000000"/>
                <w:sz w:val="14"/>
                <w:szCs w:val="14"/>
              </w:rPr>
              <w:t>Индекс</w:t>
            </w:r>
          </w:p>
        </w:tc>
        <w:tc>
          <w:tcPr>
            <w:tcW w:w="572"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936A1" w14:textId="77777777" w:rsidR="00103389" w:rsidRPr="00E776CD" w:rsidRDefault="00103389" w:rsidP="009C2229">
            <w:pPr>
              <w:jc w:val="center"/>
              <w:rPr>
                <w:b/>
                <w:bCs/>
                <w:color w:val="000000"/>
                <w:sz w:val="14"/>
                <w:szCs w:val="14"/>
              </w:rPr>
            </w:pPr>
            <w:r w:rsidRPr="00E776CD">
              <w:rPr>
                <w:b/>
                <w:bCs/>
                <w:color w:val="000000"/>
                <w:sz w:val="14"/>
                <w:szCs w:val="14"/>
              </w:rPr>
              <w:t xml:space="preserve">Компоненты </w:t>
            </w:r>
          </w:p>
        </w:tc>
        <w:tc>
          <w:tcPr>
            <w:tcW w:w="103" w:type="pct"/>
            <w:tcBorders>
              <w:top w:val="single" w:sz="8" w:space="0" w:color="auto"/>
              <w:left w:val="nil"/>
              <w:bottom w:val="nil"/>
              <w:right w:val="single" w:sz="8" w:space="0" w:color="auto"/>
            </w:tcBorders>
            <w:shd w:val="clear" w:color="auto" w:fill="auto"/>
            <w:vAlign w:val="center"/>
            <w:hideMark/>
          </w:tcPr>
          <w:p w14:paraId="0EA1C2E4"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86" w:type="pct"/>
            <w:gridSpan w:val="6"/>
            <w:tcBorders>
              <w:top w:val="single" w:sz="8" w:space="0" w:color="auto"/>
              <w:left w:val="nil"/>
              <w:bottom w:val="nil"/>
              <w:right w:val="single" w:sz="8" w:space="0" w:color="000000"/>
            </w:tcBorders>
            <w:shd w:val="clear" w:color="auto" w:fill="auto"/>
            <w:vAlign w:val="center"/>
            <w:hideMark/>
          </w:tcPr>
          <w:p w14:paraId="6EBE56CE" w14:textId="77777777" w:rsidR="00103389" w:rsidRPr="00E776CD" w:rsidRDefault="00103389" w:rsidP="009C2229">
            <w:pPr>
              <w:jc w:val="center"/>
              <w:rPr>
                <w:b/>
                <w:bCs/>
                <w:color w:val="000000"/>
                <w:sz w:val="14"/>
                <w:szCs w:val="14"/>
              </w:rPr>
            </w:pPr>
            <w:r w:rsidRPr="00E776CD">
              <w:rPr>
                <w:b/>
                <w:bCs/>
                <w:color w:val="000000"/>
                <w:sz w:val="14"/>
                <w:szCs w:val="14"/>
              </w:rPr>
              <w:t>Сентябрь</w:t>
            </w:r>
          </w:p>
        </w:tc>
        <w:tc>
          <w:tcPr>
            <w:tcW w:w="103" w:type="pct"/>
            <w:gridSpan w:val="2"/>
            <w:tcBorders>
              <w:top w:val="single" w:sz="8" w:space="0" w:color="auto"/>
              <w:left w:val="nil"/>
              <w:bottom w:val="nil"/>
              <w:right w:val="single" w:sz="8" w:space="0" w:color="auto"/>
            </w:tcBorders>
            <w:shd w:val="clear" w:color="auto" w:fill="auto"/>
            <w:vAlign w:val="center"/>
            <w:hideMark/>
          </w:tcPr>
          <w:p w14:paraId="1714FC99"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6" w:type="pct"/>
            <w:gridSpan w:val="6"/>
            <w:tcBorders>
              <w:top w:val="single" w:sz="8" w:space="0" w:color="auto"/>
              <w:left w:val="nil"/>
              <w:bottom w:val="nil"/>
              <w:right w:val="single" w:sz="8" w:space="0" w:color="000000"/>
            </w:tcBorders>
            <w:shd w:val="clear" w:color="auto" w:fill="auto"/>
            <w:vAlign w:val="center"/>
            <w:hideMark/>
          </w:tcPr>
          <w:p w14:paraId="1B2B3275" w14:textId="77777777" w:rsidR="00103389" w:rsidRPr="00E776CD" w:rsidRDefault="00103389" w:rsidP="009C2229">
            <w:pPr>
              <w:jc w:val="center"/>
              <w:rPr>
                <w:b/>
                <w:bCs/>
                <w:color w:val="000000"/>
                <w:sz w:val="14"/>
                <w:szCs w:val="14"/>
              </w:rPr>
            </w:pPr>
            <w:r w:rsidRPr="00E776CD">
              <w:rPr>
                <w:b/>
                <w:bCs/>
                <w:color w:val="000000"/>
                <w:sz w:val="14"/>
                <w:szCs w:val="14"/>
              </w:rPr>
              <w:t>Октябрь</w:t>
            </w:r>
          </w:p>
        </w:tc>
        <w:tc>
          <w:tcPr>
            <w:tcW w:w="103" w:type="pct"/>
            <w:gridSpan w:val="2"/>
            <w:tcBorders>
              <w:top w:val="single" w:sz="8" w:space="0" w:color="auto"/>
              <w:left w:val="nil"/>
              <w:bottom w:val="nil"/>
              <w:right w:val="single" w:sz="8" w:space="0" w:color="auto"/>
            </w:tcBorders>
            <w:shd w:val="clear" w:color="auto" w:fill="auto"/>
            <w:vAlign w:val="center"/>
            <w:hideMark/>
          </w:tcPr>
          <w:p w14:paraId="633B60CF"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4" w:type="pct"/>
            <w:gridSpan w:val="6"/>
            <w:tcBorders>
              <w:top w:val="single" w:sz="8" w:space="0" w:color="auto"/>
              <w:left w:val="nil"/>
              <w:bottom w:val="nil"/>
              <w:right w:val="single" w:sz="8" w:space="0" w:color="000000"/>
            </w:tcBorders>
            <w:shd w:val="clear" w:color="auto" w:fill="auto"/>
            <w:vAlign w:val="center"/>
            <w:hideMark/>
          </w:tcPr>
          <w:p w14:paraId="77FDC8C7" w14:textId="77777777" w:rsidR="00103389" w:rsidRPr="00E776CD" w:rsidRDefault="00103389" w:rsidP="009C2229">
            <w:pPr>
              <w:jc w:val="center"/>
              <w:rPr>
                <w:b/>
                <w:bCs/>
                <w:color w:val="000000"/>
                <w:sz w:val="14"/>
                <w:szCs w:val="14"/>
              </w:rPr>
            </w:pPr>
            <w:r w:rsidRPr="00E776CD">
              <w:rPr>
                <w:b/>
                <w:bCs/>
                <w:color w:val="000000"/>
                <w:sz w:val="14"/>
                <w:szCs w:val="14"/>
              </w:rPr>
              <w:t>Ноябрь</w:t>
            </w:r>
          </w:p>
        </w:tc>
        <w:tc>
          <w:tcPr>
            <w:tcW w:w="102" w:type="pct"/>
            <w:gridSpan w:val="2"/>
            <w:tcBorders>
              <w:top w:val="single" w:sz="8" w:space="0" w:color="auto"/>
              <w:left w:val="nil"/>
              <w:bottom w:val="nil"/>
              <w:right w:val="single" w:sz="8" w:space="0" w:color="auto"/>
            </w:tcBorders>
            <w:shd w:val="clear" w:color="auto" w:fill="auto"/>
            <w:vAlign w:val="center"/>
            <w:hideMark/>
          </w:tcPr>
          <w:p w14:paraId="5E0C637E"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4" w:type="pct"/>
            <w:gridSpan w:val="6"/>
            <w:tcBorders>
              <w:top w:val="single" w:sz="8" w:space="0" w:color="auto"/>
              <w:left w:val="nil"/>
              <w:bottom w:val="nil"/>
              <w:right w:val="single" w:sz="8" w:space="0" w:color="000000"/>
            </w:tcBorders>
            <w:shd w:val="clear" w:color="auto" w:fill="auto"/>
            <w:vAlign w:val="center"/>
            <w:hideMark/>
          </w:tcPr>
          <w:p w14:paraId="1C51B384" w14:textId="77777777" w:rsidR="00103389" w:rsidRPr="00E776CD" w:rsidRDefault="00103389" w:rsidP="009C2229">
            <w:pPr>
              <w:jc w:val="center"/>
              <w:rPr>
                <w:b/>
                <w:bCs/>
                <w:color w:val="000000"/>
                <w:sz w:val="14"/>
                <w:szCs w:val="14"/>
              </w:rPr>
            </w:pPr>
            <w:r w:rsidRPr="00E776CD">
              <w:rPr>
                <w:b/>
                <w:bCs/>
                <w:color w:val="000000"/>
                <w:sz w:val="14"/>
                <w:szCs w:val="14"/>
              </w:rPr>
              <w:t>Декабрь</w:t>
            </w:r>
          </w:p>
        </w:tc>
        <w:tc>
          <w:tcPr>
            <w:tcW w:w="102" w:type="pct"/>
            <w:gridSpan w:val="2"/>
            <w:tcBorders>
              <w:top w:val="single" w:sz="8" w:space="0" w:color="auto"/>
              <w:left w:val="nil"/>
              <w:bottom w:val="nil"/>
              <w:right w:val="single" w:sz="8" w:space="0" w:color="auto"/>
            </w:tcBorders>
            <w:shd w:val="clear" w:color="auto" w:fill="auto"/>
            <w:vAlign w:val="center"/>
            <w:hideMark/>
          </w:tcPr>
          <w:p w14:paraId="05608129"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9" w:type="pct"/>
            <w:gridSpan w:val="6"/>
            <w:tcBorders>
              <w:top w:val="single" w:sz="8" w:space="0" w:color="auto"/>
              <w:left w:val="nil"/>
              <w:bottom w:val="nil"/>
              <w:right w:val="single" w:sz="8" w:space="0" w:color="000000"/>
            </w:tcBorders>
            <w:shd w:val="clear" w:color="auto" w:fill="auto"/>
            <w:vAlign w:val="center"/>
            <w:hideMark/>
          </w:tcPr>
          <w:p w14:paraId="6247A9D4" w14:textId="77777777" w:rsidR="00103389" w:rsidRPr="00E776CD" w:rsidRDefault="00103389" w:rsidP="009C2229">
            <w:pPr>
              <w:jc w:val="center"/>
              <w:rPr>
                <w:b/>
                <w:bCs/>
                <w:color w:val="000000"/>
                <w:sz w:val="14"/>
                <w:szCs w:val="14"/>
              </w:rPr>
            </w:pPr>
            <w:r w:rsidRPr="00E776CD">
              <w:rPr>
                <w:b/>
                <w:bCs/>
                <w:color w:val="000000"/>
                <w:sz w:val="14"/>
                <w:szCs w:val="14"/>
              </w:rPr>
              <w:t>Январь</w:t>
            </w:r>
          </w:p>
        </w:tc>
        <w:tc>
          <w:tcPr>
            <w:tcW w:w="102" w:type="pct"/>
            <w:gridSpan w:val="2"/>
            <w:tcBorders>
              <w:top w:val="single" w:sz="8" w:space="0" w:color="auto"/>
              <w:left w:val="nil"/>
              <w:bottom w:val="nil"/>
              <w:right w:val="single" w:sz="8" w:space="0" w:color="auto"/>
            </w:tcBorders>
            <w:shd w:val="clear" w:color="auto" w:fill="auto"/>
            <w:vAlign w:val="center"/>
            <w:hideMark/>
          </w:tcPr>
          <w:p w14:paraId="724B2319"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5" w:type="pct"/>
            <w:gridSpan w:val="6"/>
            <w:tcBorders>
              <w:top w:val="single" w:sz="8" w:space="0" w:color="auto"/>
              <w:left w:val="nil"/>
              <w:bottom w:val="nil"/>
              <w:right w:val="single" w:sz="8" w:space="0" w:color="000000"/>
            </w:tcBorders>
            <w:shd w:val="clear" w:color="auto" w:fill="auto"/>
            <w:vAlign w:val="center"/>
            <w:hideMark/>
          </w:tcPr>
          <w:p w14:paraId="478E644D" w14:textId="77777777" w:rsidR="00103389" w:rsidRPr="00E776CD" w:rsidRDefault="00103389" w:rsidP="009C2229">
            <w:pPr>
              <w:jc w:val="center"/>
              <w:rPr>
                <w:b/>
                <w:bCs/>
                <w:color w:val="000000"/>
                <w:sz w:val="14"/>
                <w:szCs w:val="14"/>
              </w:rPr>
            </w:pPr>
            <w:r w:rsidRPr="00E776CD">
              <w:rPr>
                <w:b/>
                <w:bCs/>
                <w:color w:val="000000"/>
                <w:sz w:val="14"/>
                <w:szCs w:val="14"/>
              </w:rPr>
              <w:t>Февраль</w:t>
            </w:r>
          </w:p>
        </w:tc>
        <w:tc>
          <w:tcPr>
            <w:tcW w:w="102" w:type="pct"/>
            <w:gridSpan w:val="2"/>
            <w:tcBorders>
              <w:top w:val="single" w:sz="8" w:space="0" w:color="auto"/>
              <w:left w:val="nil"/>
              <w:bottom w:val="nil"/>
              <w:right w:val="single" w:sz="8" w:space="0" w:color="auto"/>
            </w:tcBorders>
            <w:shd w:val="clear" w:color="auto" w:fill="auto"/>
            <w:vAlign w:val="center"/>
            <w:hideMark/>
          </w:tcPr>
          <w:p w14:paraId="3CAABF4E"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5" w:type="pct"/>
            <w:gridSpan w:val="6"/>
            <w:tcBorders>
              <w:top w:val="single" w:sz="8" w:space="0" w:color="auto"/>
              <w:left w:val="nil"/>
              <w:bottom w:val="nil"/>
              <w:right w:val="single" w:sz="8" w:space="0" w:color="000000"/>
            </w:tcBorders>
            <w:shd w:val="clear" w:color="auto" w:fill="auto"/>
            <w:vAlign w:val="center"/>
            <w:hideMark/>
          </w:tcPr>
          <w:p w14:paraId="7D79EB4C" w14:textId="77777777" w:rsidR="00103389" w:rsidRPr="00E776CD" w:rsidRDefault="00103389" w:rsidP="009C2229">
            <w:pPr>
              <w:jc w:val="center"/>
              <w:rPr>
                <w:b/>
                <w:bCs/>
                <w:color w:val="000000"/>
                <w:sz w:val="14"/>
                <w:szCs w:val="14"/>
              </w:rPr>
            </w:pPr>
            <w:r w:rsidRPr="00E776CD">
              <w:rPr>
                <w:b/>
                <w:bCs/>
                <w:color w:val="000000"/>
                <w:sz w:val="14"/>
                <w:szCs w:val="14"/>
              </w:rPr>
              <w:t>Март</w:t>
            </w:r>
          </w:p>
        </w:tc>
        <w:tc>
          <w:tcPr>
            <w:tcW w:w="102" w:type="pct"/>
            <w:gridSpan w:val="2"/>
            <w:tcBorders>
              <w:top w:val="single" w:sz="8" w:space="0" w:color="auto"/>
              <w:left w:val="nil"/>
              <w:bottom w:val="nil"/>
              <w:right w:val="single" w:sz="8" w:space="0" w:color="auto"/>
            </w:tcBorders>
            <w:shd w:val="clear" w:color="auto" w:fill="auto"/>
            <w:vAlign w:val="center"/>
            <w:hideMark/>
          </w:tcPr>
          <w:p w14:paraId="4944CC41"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265" w:type="pct"/>
            <w:gridSpan w:val="6"/>
            <w:tcBorders>
              <w:top w:val="single" w:sz="8" w:space="0" w:color="auto"/>
              <w:left w:val="nil"/>
              <w:bottom w:val="nil"/>
              <w:right w:val="single" w:sz="8" w:space="0" w:color="000000"/>
            </w:tcBorders>
            <w:shd w:val="clear" w:color="auto" w:fill="auto"/>
            <w:vAlign w:val="center"/>
            <w:hideMark/>
          </w:tcPr>
          <w:p w14:paraId="6F5CA703" w14:textId="77777777" w:rsidR="00103389" w:rsidRPr="00E776CD" w:rsidRDefault="00103389" w:rsidP="009C2229">
            <w:pPr>
              <w:jc w:val="center"/>
              <w:rPr>
                <w:b/>
                <w:bCs/>
                <w:color w:val="000000"/>
                <w:sz w:val="14"/>
                <w:szCs w:val="14"/>
              </w:rPr>
            </w:pPr>
            <w:r w:rsidRPr="00E776CD">
              <w:rPr>
                <w:b/>
                <w:bCs/>
                <w:color w:val="000000"/>
                <w:sz w:val="14"/>
                <w:szCs w:val="14"/>
              </w:rPr>
              <w:t>Апрель</w:t>
            </w:r>
          </w:p>
        </w:tc>
        <w:tc>
          <w:tcPr>
            <w:tcW w:w="107" w:type="pct"/>
            <w:gridSpan w:val="2"/>
            <w:tcBorders>
              <w:top w:val="single" w:sz="8" w:space="0" w:color="auto"/>
              <w:left w:val="nil"/>
              <w:bottom w:val="nil"/>
              <w:right w:val="single" w:sz="8" w:space="0" w:color="auto"/>
            </w:tcBorders>
            <w:shd w:val="clear" w:color="auto" w:fill="auto"/>
            <w:vAlign w:val="center"/>
            <w:hideMark/>
          </w:tcPr>
          <w:p w14:paraId="50801048"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353" w:type="pct"/>
            <w:gridSpan w:val="8"/>
            <w:tcBorders>
              <w:top w:val="single" w:sz="8" w:space="0" w:color="auto"/>
              <w:left w:val="nil"/>
              <w:bottom w:val="single" w:sz="8" w:space="0" w:color="auto"/>
              <w:right w:val="single" w:sz="8" w:space="0" w:color="000000"/>
            </w:tcBorders>
            <w:shd w:val="clear" w:color="auto" w:fill="auto"/>
            <w:vAlign w:val="center"/>
            <w:hideMark/>
          </w:tcPr>
          <w:p w14:paraId="5BFD6D1A" w14:textId="77777777" w:rsidR="00103389" w:rsidRPr="00E776CD" w:rsidRDefault="00103389" w:rsidP="009C2229">
            <w:pPr>
              <w:jc w:val="center"/>
              <w:rPr>
                <w:b/>
                <w:bCs/>
                <w:color w:val="000000"/>
                <w:sz w:val="14"/>
                <w:szCs w:val="14"/>
              </w:rPr>
            </w:pPr>
            <w:r w:rsidRPr="00E776CD">
              <w:rPr>
                <w:b/>
                <w:bCs/>
                <w:color w:val="000000"/>
                <w:sz w:val="14"/>
                <w:szCs w:val="14"/>
              </w:rPr>
              <w:t>Май</w:t>
            </w:r>
          </w:p>
        </w:tc>
        <w:tc>
          <w:tcPr>
            <w:tcW w:w="102" w:type="pct"/>
            <w:gridSpan w:val="2"/>
            <w:tcBorders>
              <w:top w:val="single" w:sz="8" w:space="0" w:color="auto"/>
              <w:left w:val="nil"/>
              <w:bottom w:val="nil"/>
              <w:right w:val="single" w:sz="8" w:space="0" w:color="auto"/>
            </w:tcBorders>
            <w:shd w:val="clear" w:color="auto" w:fill="auto"/>
            <w:vAlign w:val="center"/>
            <w:hideMark/>
          </w:tcPr>
          <w:p w14:paraId="244F5B35" w14:textId="77777777" w:rsidR="00103389" w:rsidRPr="00E776CD" w:rsidRDefault="00103389" w:rsidP="009C2229">
            <w:pPr>
              <w:jc w:val="center"/>
              <w:rPr>
                <w:b/>
                <w:bCs/>
                <w:color w:val="000000"/>
                <w:sz w:val="14"/>
                <w:szCs w:val="14"/>
              </w:rPr>
            </w:pPr>
            <w:r w:rsidRPr="00E776CD">
              <w:rPr>
                <w:b/>
                <w:bCs/>
                <w:color w:val="000000"/>
                <w:sz w:val="14"/>
                <w:szCs w:val="14"/>
              </w:rPr>
              <w:t>ПН</w:t>
            </w:r>
          </w:p>
        </w:tc>
        <w:tc>
          <w:tcPr>
            <w:tcW w:w="410" w:type="pct"/>
            <w:gridSpan w:val="9"/>
            <w:tcBorders>
              <w:top w:val="single" w:sz="8" w:space="0" w:color="auto"/>
              <w:left w:val="nil"/>
              <w:bottom w:val="single" w:sz="8" w:space="0" w:color="auto"/>
              <w:right w:val="nil"/>
            </w:tcBorders>
            <w:shd w:val="clear" w:color="auto" w:fill="auto"/>
            <w:noWrap/>
            <w:vAlign w:val="center"/>
            <w:hideMark/>
          </w:tcPr>
          <w:p w14:paraId="136AD527" w14:textId="77777777" w:rsidR="00103389" w:rsidRPr="00E776CD" w:rsidRDefault="00103389" w:rsidP="00D91414">
            <w:pPr>
              <w:jc w:val="center"/>
              <w:rPr>
                <w:color w:val="000000"/>
                <w:sz w:val="14"/>
                <w:szCs w:val="14"/>
              </w:rPr>
            </w:pPr>
            <w:r w:rsidRPr="00E776CD">
              <w:rPr>
                <w:color w:val="000000"/>
                <w:sz w:val="14"/>
                <w:szCs w:val="14"/>
              </w:rPr>
              <w:t>Июнь</w:t>
            </w:r>
          </w:p>
        </w:tc>
        <w:tc>
          <w:tcPr>
            <w:tcW w:w="95" w:type="pct"/>
            <w:gridSpan w:val="2"/>
            <w:tcBorders>
              <w:top w:val="single" w:sz="8" w:space="0" w:color="auto"/>
              <w:left w:val="single" w:sz="8" w:space="0" w:color="auto"/>
              <w:bottom w:val="single" w:sz="8" w:space="0" w:color="auto"/>
              <w:right w:val="nil"/>
            </w:tcBorders>
            <w:shd w:val="clear" w:color="auto" w:fill="auto"/>
            <w:vAlign w:val="center"/>
            <w:hideMark/>
          </w:tcPr>
          <w:p w14:paraId="047FE4EE" w14:textId="77777777" w:rsidR="00103389" w:rsidRPr="00E776CD" w:rsidRDefault="00103389" w:rsidP="009C2229">
            <w:pPr>
              <w:jc w:val="center"/>
              <w:rPr>
                <w:b/>
                <w:bCs/>
                <w:color w:val="000000"/>
                <w:sz w:val="14"/>
                <w:szCs w:val="14"/>
              </w:rPr>
            </w:pPr>
            <w:r w:rsidRPr="00E776CD">
              <w:rPr>
                <w:b/>
                <w:bCs/>
                <w:color w:val="000000"/>
                <w:sz w:val="14"/>
                <w:szCs w:val="14"/>
              </w:rPr>
              <w:t>П  Н</w:t>
            </w:r>
          </w:p>
        </w:tc>
        <w:tc>
          <w:tcPr>
            <w:tcW w:w="137" w:type="pct"/>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97E34EF" w14:textId="77777777" w:rsidR="00103389" w:rsidRPr="00E776CD" w:rsidRDefault="00103389" w:rsidP="00515BFD">
            <w:pPr>
              <w:ind w:left="-79" w:right="-120" w:hanging="79"/>
              <w:jc w:val="center"/>
              <w:rPr>
                <w:color w:val="000000"/>
                <w:sz w:val="14"/>
                <w:szCs w:val="14"/>
              </w:rPr>
            </w:pPr>
            <w:r w:rsidRPr="00E776CD">
              <w:rPr>
                <w:color w:val="000000"/>
                <w:sz w:val="14"/>
                <w:szCs w:val="14"/>
              </w:rPr>
              <w:t> Итого</w:t>
            </w:r>
          </w:p>
        </w:tc>
      </w:tr>
      <w:tr w:rsidR="00515BFD" w:rsidRPr="00E776CD" w14:paraId="2364F6F5" w14:textId="77777777" w:rsidTr="004C23CE">
        <w:trPr>
          <w:gridBefore w:val="1"/>
          <w:gridAfter w:val="1"/>
          <w:trHeight w:val="50"/>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14:paraId="51D87DF0" w14:textId="77777777" w:rsidR="00103389" w:rsidRPr="00E776CD" w:rsidRDefault="00103389" w:rsidP="009C2229">
            <w:pPr>
              <w:rPr>
                <w:b/>
                <w:bCs/>
                <w:color w:val="000000"/>
                <w:sz w:val="14"/>
                <w:szCs w:val="14"/>
              </w:rPr>
            </w:pPr>
          </w:p>
        </w:tc>
        <w:tc>
          <w:tcPr>
            <w:tcW w:w="572" w:type="pct"/>
            <w:gridSpan w:val="2"/>
            <w:vMerge/>
            <w:tcBorders>
              <w:top w:val="single" w:sz="8" w:space="0" w:color="auto"/>
              <w:left w:val="single" w:sz="8" w:space="0" w:color="auto"/>
              <w:bottom w:val="single" w:sz="8" w:space="0" w:color="000000"/>
              <w:right w:val="single" w:sz="8" w:space="0" w:color="auto"/>
            </w:tcBorders>
            <w:vAlign w:val="center"/>
            <w:hideMark/>
          </w:tcPr>
          <w:p w14:paraId="79643D65" w14:textId="77777777" w:rsidR="00103389" w:rsidRPr="00E776CD" w:rsidRDefault="00103389" w:rsidP="009C2229">
            <w:pPr>
              <w:rPr>
                <w:b/>
                <w:bCs/>
                <w:color w:val="000000"/>
                <w:sz w:val="14"/>
                <w:szCs w:val="14"/>
              </w:rPr>
            </w:pPr>
          </w:p>
        </w:tc>
        <w:tc>
          <w:tcPr>
            <w:tcW w:w="103" w:type="pct"/>
            <w:tcBorders>
              <w:top w:val="single" w:sz="8" w:space="0" w:color="auto"/>
              <w:left w:val="single" w:sz="8" w:space="0" w:color="auto"/>
              <w:bottom w:val="single" w:sz="8" w:space="0" w:color="auto"/>
              <w:right w:val="nil"/>
            </w:tcBorders>
            <w:shd w:val="clear" w:color="auto" w:fill="auto"/>
            <w:textDirection w:val="btLr"/>
            <w:vAlign w:val="center"/>
            <w:hideMark/>
          </w:tcPr>
          <w:p w14:paraId="15944A66"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5" w:type="pct"/>
            <w:gridSpan w:val="2"/>
            <w:tcBorders>
              <w:top w:val="single" w:sz="8" w:space="0" w:color="auto"/>
              <w:left w:val="nil"/>
              <w:bottom w:val="single" w:sz="8" w:space="0" w:color="auto"/>
              <w:right w:val="nil"/>
            </w:tcBorders>
            <w:shd w:val="clear" w:color="auto" w:fill="auto"/>
            <w:textDirection w:val="btLr"/>
            <w:vAlign w:val="center"/>
            <w:hideMark/>
          </w:tcPr>
          <w:p w14:paraId="74F6E486"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3" w:type="pct"/>
            <w:gridSpan w:val="2"/>
            <w:tcBorders>
              <w:top w:val="single" w:sz="8" w:space="0" w:color="auto"/>
              <w:left w:val="nil"/>
              <w:bottom w:val="single" w:sz="8" w:space="0" w:color="auto"/>
              <w:right w:val="nil"/>
            </w:tcBorders>
            <w:shd w:val="clear" w:color="auto" w:fill="auto"/>
            <w:textDirection w:val="btLr"/>
            <w:vAlign w:val="center"/>
            <w:hideMark/>
          </w:tcPr>
          <w:p w14:paraId="3EA9CEBC"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8" w:type="pct"/>
            <w:gridSpan w:val="2"/>
            <w:tcBorders>
              <w:top w:val="single" w:sz="8" w:space="0" w:color="auto"/>
              <w:left w:val="nil"/>
              <w:bottom w:val="single" w:sz="8" w:space="0" w:color="auto"/>
              <w:right w:val="nil"/>
            </w:tcBorders>
            <w:shd w:val="clear" w:color="auto" w:fill="auto"/>
            <w:textDirection w:val="btLr"/>
            <w:vAlign w:val="center"/>
            <w:hideMark/>
          </w:tcPr>
          <w:p w14:paraId="136CC510"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3" w:type="pct"/>
            <w:gridSpan w:val="2"/>
            <w:tcBorders>
              <w:top w:val="single" w:sz="8" w:space="0" w:color="auto"/>
              <w:left w:val="nil"/>
              <w:bottom w:val="single" w:sz="8" w:space="0" w:color="auto"/>
              <w:right w:val="nil"/>
            </w:tcBorders>
            <w:shd w:val="clear" w:color="auto" w:fill="auto"/>
            <w:textDirection w:val="btLr"/>
            <w:vAlign w:val="center"/>
            <w:hideMark/>
          </w:tcPr>
          <w:p w14:paraId="4ED0A43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3538D50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605161D4"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2D22FE9F"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3" w:type="pct"/>
            <w:gridSpan w:val="2"/>
            <w:tcBorders>
              <w:top w:val="single" w:sz="8" w:space="0" w:color="auto"/>
              <w:left w:val="nil"/>
              <w:bottom w:val="single" w:sz="8" w:space="0" w:color="auto"/>
              <w:right w:val="nil"/>
            </w:tcBorders>
            <w:shd w:val="clear" w:color="auto" w:fill="auto"/>
            <w:textDirection w:val="btLr"/>
            <w:vAlign w:val="center"/>
            <w:hideMark/>
          </w:tcPr>
          <w:p w14:paraId="328EF639"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7" w:type="pct"/>
            <w:gridSpan w:val="2"/>
            <w:tcBorders>
              <w:top w:val="single" w:sz="8" w:space="0" w:color="auto"/>
              <w:left w:val="nil"/>
              <w:bottom w:val="single" w:sz="8" w:space="0" w:color="auto"/>
              <w:right w:val="nil"/>
            </w:tcBorders>
            <w:shd w:val="clear" w:color="auto" w:fill="auto"/>
            <w:textDirection w:val="btLr"/>
            <w:vAlign w:val="center"/>
            <w:hideMark/>
          </w:tcPr>
          <w:p w14:paraId="3188C81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7" w:type="pct"/>
            <w:gridSpan w:val="2"/>
            <w:tcBorders>
              <w:top w:val="single" w:sz="8" w:space="0" w:color="auto"/>
              <w:left w:val="nil"/>
              <w:bottom w:val="single" w:sz="8" w:space="0" w:color="auto"/>
              <w:right w:val="nil"/>
            </w:tcBorders>
            <w:shd w:val="clear" w:color="auto" w:fill="auto"/>
            <w:textDirection w:val="btLr"/>
            <w:vAlign w:val="center"/>
            <w:hideMark/>
          </w:tcPr>
          <w:p w14:paraId="6770FCF6"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74A544B4"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0349975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7" w:type="pct"/>
            <w:gridSpan w:val="2"/>
            <w:tcBorders>
              <w:top w:val="single" w:sz="8" w:space="0" w:color="auto"/>
              <w:left w:val="nil"/>
              <w:bottom w:val="single" w:sz="8" w:space="0" w:color="auto"/>
              <w:right w:val="nil"/>
            </w:tcBorders>
            <w:shd w:val="clear" w:color="auto" w:fill="auto"/>
            <w:textDirection w:val="btLr"/>
            <w:vAlign w:val="center"/>
            <w:hideMark/>
          </w:tcPr>
          <w:p w14:paraId="393FB873"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5C93F76F"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33883E22"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0CC46BE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2" w:type="pct"/>
            <w:gridSpan w:val="2"/>
            <w:tcBorders>
              <w:top w:val="single" w:sz="8" w:space="0" w:color="auto"/>
              <w:left w:val="nil"/>
              <w:bottom w:val="single" w:sz="8" w:space="0" w:color="auto"/>
              <w:right w:val="nil"/>
            </w:tcBorders>
            <w:shd w:val="clear" w:color="auto" w:fill="auto"/>
            <w:textDirection w:val="btLr"/>
            <w:vAlign w:val="center"/>
            <w:hideMark/>
          </w:tcPr>
          <w:p w14:paraId="666C56AE"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65464247"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53697B4D"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10AC2D31"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384E59B6"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30D47BB3"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629A6109"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57897C65"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50761EA2"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5E8214ED"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3F69AD67"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542E1212"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06782B96"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textDirection w:val="btLr"/>
            <w:vAlign w:val="center"/>
            <w:hideMark/>
          </w:tcPr>
          <w:p w14:paraId="4B2CD44F"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textDirection w:val="btLr"/>
            <w:vAlign w:val="center"/>
            <w:hideMark/>
          </w:tcPr>
          <w:p w14:paraId="11D9CB1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7" w:type="pct"/>
            <w:gridSpan w:val="2"/>
            <w:tcBorders>
              <w:top w:val="single" w:sz="8" w:space="0" w:color="auto"/>
              <w:left w:val="nil"/>
              <w:bottom w:val="single" w:sz="8" w:space="0" w:color="auto"/>
              <w:right w:val="nil"/>
            </w:tcBorders>
            <w:shd w:val="clear" w:color="auto" w:fill="auto"/>
            <w:textDirection w:val="btLr"/>
            <w:vAlign w:val="center"/>
            <w:hideMark/>
          </w:tcPr>
          <w:p w14:paraId="6B511CE0"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nil"/>
            </w:tcBorders>
            <w:shd w:val="clear" w:color="auto" w:fill="auto"/>
            <w:textDirection w:val="btLr"/>
            <w:vAlign w:val="center"/>
            <w:hideMark/>
          </w:tcPr>
          <w:p w14:paraId="21CDB051"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nil"/>
            </w:tcBorders>
            <w:shd w:val="clear" w:color="auto" w:fill="auto"/>
            <w:textDirection w:val="btLr"/>
            <w:vAlign w:val="center"/>
            <w:hideMark/>
          </w:tcPr>
          <w:p w14:paraId="6AF1DF7A"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nil"/>
            </w:tcBorders>
            <w:shd w:val="clear" w:color="auto" w:fill="auto"/>
            <w:textDirection w:val="btLr"/>
            <w:vAlign w:val="center"/>
            <w:hideMark/>
          </w:tcPr>
          <w:p w14:paraId="5C17332B"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nil"/>
            </w:tcBorders>
            <w:shd w:val="clear" w:color="auto" w:fill="auto"/>
            <w:textDirection w:val="btLr"/>
            <w:vAlign w:val="center"/>
            <w:hideMark/>
          </w:tcPr>
          <w:p w14:paraId="0112EF89"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textDirection w:val="btLr"/>
            <w:vAlign w:val="center"/>
            <w:hideMark/>
          </w:tcPr>
          <w:p w14:paraId="4E7C185C"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nil"/>
            </w:tcBorders>
            <w:shd w:val="clear" w:color="auto" w:fill="auto"/>
            <w:textDirection w:val="btLr"/>
            <w:vAlign w:val="center"/>
            <w:hideMark/>
          </w:tcPr>
          <w:p w14:paraId="09BF671B"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3"/>
            <w:tcBorders>
              <w:top w:val="nil"/>
              <w:left w:val="nil"/>
              <w:bottom w:val="single" w:sz="8" w:space="0" w:color="auto"/>
              <w:right w:val="nil"/>
            </w:tcBorders>
            <w:shd w:val="clear" w:color="auto" w:fill="auto"/>
            <w:textDirection w:val="btLr"/>
            <w:vAlign w:val="center"/>
            <w:hideMark/>
          </w:tcPr>
          <w:p w14:paraId="0EE3220C"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nil"/>
            </w:tcBorders>
            <w:shd w:val="clear" w:color="auto" w:fill="auto"/>
            <w:textDirection w:val="btLr"/>
            <w:vAlign w:val="center"/>
            <w:hideMark/>
          </w:tcPr>
          <w:p w14:paraId="3A9DD26B"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05" w:type="pct"/>
            <w:gridSpan w:val="2"/>
            <w:tcBorders>
              <w:top w:val="nil"/>
              <w:left w:val="nil"/>
              <w:bottom w:val="single" w:sz="8" w:space="0" w:color="auto"/>
              <w:right w:val="nil"/>
            </w:tcBorders>
            <w:shd w:val="clear" w:color="auto" w:fill="auto"/>
            <w:textDirection w:val="btLr"/>
            <w:vAlign w:val="center"/>
            <w:hideMark/>
          </w:tcPr>
          <w:p w14:paraId="539E2537"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95" w:type="pct"/>
            <w:gridSpan w:val="2"/>
            <w:tcBorders>
              <w:top w:val="nil"/>
              <w:left w:val="nil"/>
              <w:bottom w:val="single" w:sz="8" w:space="0" w:color="auto"/>
              <w:right w:val="nil"/>
            </w:tcBorders>
            <w:shd w:val="clear" w:color="auto" w:fill="auto"/>
            <w:textDirection w:val="btLr"/>
            <w:vAlign w:val="center"/>
            <w:hideMark/>
          </w:tcPr>
          <w:p w14:paraId="7506A0B8" w14:textId="77777777" w:rsidR="00103389" w:rsidRPr="00E776CD" w:rsidRDefault="00103389" w:rsidP="009C2229">
            <w:pPr>
              <w:jc w:val="center"/>
              <w:rPr>
                <w:b/>
                <w:bCs/>
                <w:color w:val="000000"/>
                <w:sz w:val="14"/>
                <w:szCs w:val="14"/>
              </w:rPr>
            </w:pPr>
            <w:r w:rsidRPr="00E776CD">
              <w:rPr>
                <w:b/>
                <w:bCs/>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noWrap/>
            <w:vAlign w:val="bottom"/>
            <w:hideMark/>
          </w:tcPr>
          <w:p w14:paraId="1A50A8B5" w14:textId="77777777" w:rsidR="00103389" w:rsidRPr="00E776CD" w:rsidRDefault="00103389" w:rsidP="009C2229">
            <w:pPr>
              <w:jc w:val="center"/>
              <w:rPr>
                <w:color w:val="000000"/>
                <w:sz w:val="14"/>
                <w:szCs w:val="14"/>
              </w:rPr>
            </w:pPr>
            <w:r w:rsidRPr="00E776CD">
              <w:rPr>
                <w:color w:val="000000"/>
                <w:sz w:val="14"/>
                <w:szCs w:val="14"/>
              </w:rPr>
              <w:t> </w:t>
            </w:r>
          </w:p>
        </w:tc>
      </w:tr>
      <w:tr w:rsidR="00FC5C51" w:rsidRPr="00E776CD" w14:paraId="3EC0D875" w14:textId="77777777" w:rsidTr="004C23CE">
        <w:trPr>
          <w:gridBefore w:val="1"/>
          <w:gridAfter w:val="1"/>
          <w:trHeight w:val="312"/>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14:paraId="7362C841" w14:textId="77777777" w:rsidR="00103389" w:rsidRPr="00E776CD" w:rsidRDefault="00103389" w:rsidP="009C2229">
            <w:pPr>
              <w:rPr>
                <w:b/>
                <w:bCs/>
                <w:color w:val="000000"/>
                <w:sz w:val="14"/>
                <w:szCs w:val="14"/>
              </w:rPr>
            </w:pPr>
          </w:p>
        </w:tc>
        <w:tc>
          <w:tcPr>
            <w:tcW w:w="572" w:type="pct"/>
            <w:gridSpan w:val="2"/>
            <w:vMerge/>
            <w:tcBorders>
              <w:top w:val="single" w:sz="8" w:space="0" w:color="auto"/>
              <w:left w:val="single" w:sz="8" w:space="0" w:color="auto"/>
              <w:bottom w:val="single" w:sz="8" w:space="0" w:color="000000"/>
              <w:right w:val="single" w:sz="8" w:space="0" w:color="auto"/>
            </w:tcBorders>
            <w:vAlign w:val="center"/>
            <w:hideMark/>
          </w:tcPr>
          <w:p w14:paraId="2FA948BF" w14:textId="77777777" w:rsidR="00103389" w:rsidRPr="00E776CD" w:rsidRDefault="00103389" w:rsidP="009C2229">
            <w:pPr>
              <w:rPr>
                <w:b/>
                <w:bCs/>
                <w:color w:val="000000"/>
                <w:sz w:val="14"/>
                <w:szCs w:val="14"/>
              </w:rPr>
            </w:pPr>
          </w:p>
        </w:tc>
        <w:tc>
          <w:tcPr>
            <w:tcW w:w="103" w:type="pct"/>
            <w:tcBorders>
              <w:top w:val="nil"/>
              <w:left w:val="nil"/>
              <w:bottom w:val="nil"/>
              <w:right w:val="single" w:sz="8" w:space="0" w:color="auto"/>
            </w:tcBorders>
            <w:shd w:val="clear" w:color="auto" w:fill="auto"/>
            <w:vAlign w:val="center"/>
            <w:hideMark/>
          </w:tcPr>
          <w:p w14:paraId="0C5886DB" w14:textId="77777777" w:rsidR="00103389" w:rsidRPr="00E776CD" w:rsidRDefault="00103389" w:rsidP="009C2229">
            <w:pPr>
              <w:rPr>
                <w:color w:val="000000"/>
                <w:sz w:val="14"/>
                <w:szCs w:val="14"/>
              </w:rPr>
            </w:pPr>
            <w:r w:rsidRPr="00E776CD">
              <w:rPr>
                <w:color w:val="000000"/>
                <w:sz w:val="14"/>
                <w:szCs w:val="14"/>
              </w:rPr>
              <w:t> </w:t>
            </w:r>
          </w:p>
        </w:tc>
        <w:tc>
          <w:tcPr>
            <w:tcW w:w="95" w:type="pct"/>
            <w:gridSpan w:val="2"/>
            <w:tcBorders>
              <w:top w:val="nil"/>
              <w:left w:val="nil"/>
              <w:bottom w:val="nil"/>
              <w:right w:val="single" w:sz="8" w:space="0" w:color="auto"/>
            </w:tcBorders>
            <w:shd w:val="clear" w:color="auto" w:fill="auto"/>
            <w:vAlign w:val="center"/>
            <w:hideMark/>
          </w:tcPr>
          <w:p w14:paraId="3B3A2D44" w14:textId="77777777" w:rsidR="00103389" w:rsidRPr="00E776CD" w:rsidRDefault="00103389" w:rsidP="009C2229">
            <w:pPr>
              <w:rPr>
                <w:color w:val="000000"/>
                <w:sz w:val="14"/>
                <w:szCs w:val="14"/>
              </w:rPr>
            </w:pPr>
            <w:r w:rsidRPr="00E776CD">
              <w:rPr>
                <w:color w:val="000000"/>
                <w:sz w:val="14"/>
                <w:szCs w:val="14"/>
              </w:rPr>
              <w:t> </w:t>
            </w:r>
          </w:p>
        </w:tc>
        <w:tc>
          <w:tcPr>
            <w:tcW w:w="93" w:type="pct"/>
            <w:gridSpan w:val="2"/>
            <w:tcBorders>
              <w:top w:val="nil"/>
              <w:left w:val="nil"/>
              <w:bottom w:val="nil"/>
              <w:right w:val="single" w:sz="8" w:space="0" w:color="auto"/>
            </w:tcBorders>
            <w:shd w:val="clear" w:color="auto" w:fill="auto"/>
            <w:vAlign w:val="center"/>
            <w:hideMark/>
          </w:tcPr>
          <w:p w14:paraId="41E75BE6" w14:textId="77777777" w:rsidR="00103389" w:rsidRPr="00E776CD" w:rsidRDefault="00103389" w:rsidP="009C2229">
            <w:pPr>
              <w:rPr>
                <w:color w:val="000000"/>
                <w:sz w:val="14"/>
                <w:szCs w:val="14"/>
              </w:rPr>
            </w:pPr>
            <w:r w:rsidRPr="00E776CD">
              <w:rPr>
                <w:color w:val="000000"/>
                <w:sz w:val="14"/>
                <w:szCs w:val="14"/>
              </w:rPr>
              <w:t> </w:t>
            </w:r>
          </w:p>
        </w:tc>
        <w:tc>
          <w:tcPr>
            <w:tcW w:w="98" w:type="pct"/>
            <w:gridSpan w:val="2"/>
            <w:tcBorders>
              <w:top w:val="nil"/>
              <w:left w:val="nil"/>
              <w:bottom w:val="nil"/>
              <w:right w:val="single" w:sz="8" w:space="0" w:color="auto"/>
            </w:tcBorders>
            <w:shd w:val="clear" w:color="auto" w:fill="auto"/>
            <w:vAlign w:val="center"/>
            <w:hideMark/>
          </w:tcPr>
          <w:p w14:paraId="63BD6A5B" w14:textId="77777777" w:rsidR="00103389" w:rsidRPr="00E776CD" w:rsidRDefault="00103389" w:rsidP="009C2229">
            <w:pPr>
              <w:rPr>
                <w:color w:val="000000"/>
                <w:sz w:val="14"/>
                <w:szCs w:val="14"/>
              </w:rPr>
            </w:pPr>
            <w:r w:rsidRPr="00E776CD">
              <w:rPr>
                <w:color w:val="000000"/>
                <w:sz w:val="14"/>
                <w:szCs w:val="14"/>
              </w:rPr>
              <w:t> </w:t>
            </w:r>
          </w:p>
        </w:tc>
        <w:tc>
          <w:tcPr>
            <w:tcW w:w="103" w:type="pct"/>
            <w:gridSpan w:val="2"/>
            <w:tcBorders>
              <w:top w:val="nil"/>
              <w:left w:val="nil"/>
              <w:bottom w:val="nil"/>
              <w:right w:val="single" w:sz="8" w:space="0" w:color="auto"/>
            </w:tcBorders>
            <w:shd w:val="clear" w:color="auto" w:fill="auto"/>
            <w:vAlign w:val="center"/>
            <w:hideMark/>
          </w:tcPr>
          <w:p w14:paraId="74A62329"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249FD0A3"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2213B0B1"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auto"/>
            <w:vAlign w:val="center"/>
            <w:hideMark/>
          </w:tcPr>
          <w:p w14:paraId="686E47F8" w14:textId="77777777" w:rsidR="00103389" w:rsidRPr="00E776CD" w:rsidRDefault="00103389" w:rsidP="009C2229">
            <w:pPr>
              <w:rPr>
                <w:color w:val="000000"/>
                <w:sz w:val="14"/>
                <w:szCs w:val="14"/>
              </w:rPr>
            </w:pPr>
            <w:r w:rsidRPr="00E776CD">
              <w:rPr>
                <w:color w:val="000000"/>
                <w:sz w:val="14"/>
                <w:szCs w:val="14"/>
              </w:rPr>
              <w:t> </w:t>
            </w:r>
          </w:p>
        </w:tc>
        <w:tc>
          <w:tcPr>
            <w:tcW w:w="103" w:type="pct"/>
            <w:gridSpan w:val="2"/>
            <w:tcBorders>
              <w:top w:val="nil"/>
              <w:left w:val="nil"/>
              <w:bottom w:val="nil"/>
              <w:right w:val="single" w:sz="8" w:space="0" w:color="auto"/>
            </w:tcBorders>
            <w:shd w:val="clear" w:color="auto" w:fill="auto"/>
            <w:vAlign w:val="center"/>
            <w:hideMark/>
          </w:tcPr>
          <w:p w14:paraId="69CBF4D8" w14:textId="77777777" w:rsidR="00103389" w:rsidRPr="00E776CD" w:rsidRDefault="00103389" w:rsidP="009C2229">
            <w:pPr>
              <w:rPr>
                <w:color w:val="000000"/>
                <w:sz w:val="14"/>
                <w:szCs w:val="14"/>
              </w:rPr>
            </w:pPr>
            <w:r w:rsidRPr="00E776CD">
              <w:rPr>
                <w:color w:val="000000"/>
                <w:sz w:val="14"/>
                <w:szCs w:val="14"/>
              </w:rPr>
              <w:t> </w:t>
            </w:r>
          </w:p>
        </w:tc>
        <w:tc>
          <w:tcPr>
            <w:tcW w:w="87" w:type="pct"/>
            <w:gridSpan w:val="2"/>
            <w:tcBorders>
              <w:top w:val="nil"/>
              <w:left w:val="nil"/>
              <w:bottom w:val="nil"/>
              <w:right w:val="single" w:sz="8" w:space="0" w:color="auto"/>
            </w:tcBorders>
            <w:shd w:val="clear" w:color="auto" w:fill="95B3D7" w:themeFill="accent1" w:themeFillTint="99"/>
            <w:vAlign w:val="center"/>
            <w:hideMark/>
          </w:tcPr>
          <w:p w14:paraId="507CF70E" w14:textId="77777777" w:rsidR="00103389" w:rsidRPr="00E776CD" w:rsidRDefault="00103389" w:rsidP="009C2229">
            <w:pPr>
              <w:rPr>
                <w:color w:val="000000"/>
                <w:sz w:val="14"/>
                <w:szCs w:val="14"/>
              </w:rPr>
            </w:pPr>
            <w:r w:rsidRPr="00E776CD">
              <w:rPr>
                <w:color w:val="000000"/>
                <w:sz w:val="14"/>
                <w:szCs w:val="14"/>
              </w:rPr>
              <w:t> </w:t>
            </w:r>
          </w:p>
        </w:tc>
        <w:tc>
          <w:tcPr>
            <w:tcW w:w="87" w:type="pct"/>
            <w:gridSpan w:val="2"/>
            <w:tcBorders>
              <w:top w:val="nil"/>
              <w:left w:val="nil"/>
              <w:bottom w:val="nil"/>
              <w:right w:val="single" w:sz="8" w:space="0" w:color="auto"/>
            </w:tcBorders>
            <w:shd w:val="clear" w:color="auto" w:fill="95B3D7" w:themeFill="accent1" w:themeFillTint="99"/>
            <w:vAlign w:val="center"/>
            <w:hideMark/>
          </w:tcPr>
          <w:p w14:paraId="651EC633"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95B3D7" w:themeFill="accent1" w:themeFillTint="99"/>
            <w:vAlign w:val="center"/>
            <w:hideMark/>
          </w:tcPr>
          <w:p w14:paraId="68A684DE"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auto" w:fill="95B3D7" w:themeFill="accent1" w:themeFillTint="99"/>
            <w:vAlign w:val="center"/>
            <w:hideMark/>
          </w:tcPr>
          <w:p w14:paraId="57441988" w14:textId="77777777" w:rsidR="00103389" w:rsidRPr="00E776CD" w:rsidRDefault="00103389" w:rsidP="009C2229">
            <w:pPr>
              <w:rPr>
                <w:color w:val="000000"/>
                <w:sz w:val="14"/>
                <w:szCs w:val="14"/>
              </w:rPr>
            </w:pPr>
            <w:r w:rsidRPr="00E776CD">
              <w:rPr>
                <w:color w:val="000000"/>
                <w:sz w:val="14"/>
                <w:szCs w:val="14"/>
              </w:rPr>
              <w:t> </w:t>
            </w:r>
          </w:p>
        </w:tc>
        <w:tc>
          <w:tcPr>
            <w:tcW w:w="87" w:type="pct"/>
            <w:gridSpan w:val="2"/>
            <w:tcBorders>
              <w:top w:val="nil"/>
              <w:left w:val="nil"/>
              <w:bottom w:val="nil"/>
              <w:right w:val="single" w:sz="8" w:space="0" w:color="auto"/>
            </w:tcBorders>
            <w:shd w:val="clear" w:color="auto" w:fill="95B3D7" w:themeFill="accent1" w:themeFillTint="99"/>
            <w:vAlign w:val="center"/>
            <w:hideMark/>
          </w:tcPr>
          <w:p w14:paraId="6A944AEC"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95B3D7" w:themeFill="accent1" w:themeFillTint="99"/>
            <w:vAlign w:val="center"/>
            <w:hideMark/>
          </w:tcPr>
          <w:p w14:paraId="560B3BBD"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95B3D7" w:themeFill="accent1" w:themeFillTint="99"/>
            <w:vAlign w:val="center"/>
            <w:hideMark/>
          </w:tcPr>
          <w:p w14:paraId="07FFB31B"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auto" w:fill="C2D69B" w:themeFill="accent3" w:themeFillTint="99"/>
            <w:vAlign w:val="center"/>
            <w:hideMark/>
          </w:tcPr>
          <w:p w14:paraId="7786C66E" w14:textId="77777777" w:rsidR="00103389" w:rsidRPr="00E776CD" w:rsidRDefault="00103389" w:rsidP="009C2229">
            <w:pPr>
              <w:rPr>
                <w:color w:val="000000"/>
                <w:sz w:val="14"/>
                <w:szCs w:val="14"/>
              </w:rPr>
            </w:pPr>
            <w:r w:rsidRPr="00E776CD">
              <w:rPr>
                <w:color w:val="000000"/>
                <w:sz w:val="14"/>
                <w:szCs w:val="14"/>
              </w:rPr>
              <w:t> </w:t>
            </w:r>
          </w:p>
        </w:tc>
        <w:tc>
          <w:tcPr>
            <w:tcW w:w="92" w:type="pct"/>
            <w:gridSpan w:val="2"/>
            <w:tcBorders>
              <w:top w:val="nil"/>
              <w:left w:val="nil"/>
              <w:bottom w:val="nil"/>
              <w:right w:val="single" w:sz="8" w:space="0" w:color="auto"/>
            </w:tcBorders>
            <w:shd w:val="clear" w:color="000000" w:fill="FFFF00"/>
            <w:vAlign w:val="center"/>
            <w:hideMark/>
          </w:tcPr>
          <w:p w14:paraId="08776FF0"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000000" w:fill="FFFF00"/>
            <w:vAlign w:val="center"/>
            <w:hideMark/>
          </w:tcPr>
          <w:p w14:paraId="690DF4F8"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auto"/>
            <w:vAlign w:val="center"/>
            <w:hideMark/>
          </w:tcPr>
          <w:p w14:paraId="577BC36E"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auto" w:fill="auto"/>
            <w:vAlign w:val="center"/>
            <w:hideMark/>
          </w:tcPr>
          <w:p w14:paraId="42053E09"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5E29A866"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7F2E35AE"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auto"/>
            <w:vAlign w:val="center"/>
            <w:hideMark/>
          </w:tcPr>
          <w:p w14:paraId="2ACE523E"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auto" w:fill="auto"/>
            <w:vAlign w:val="center"/>
            <w:hideMark/>
          </w:tcPr>
          <w:p w14:paraId="4835DC14"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5548D703"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666D6F92"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auto"/>
            <w:vAlign w:val="center"/>
            <w:hideMark/>
          </w:tcPr>
          <w:p w14:paraId="0F5E19F2"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auto" w:fill="auto"/>
            <w:vAlign w:val="center"/>
            <w:hideMark/>
          </w:tcPr>
          <w:p w14:paraId="28160D97"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711427EE"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auto"/>
            <w:vAlign w:val="center"/>
            <w:hideMark/>
          </w:tcPr>
          <w:p w14:paraId="2D4CB9A4"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000000" w:fill="8EA9DB"/>
            <w:vAlign w:val="center"/>
            <w:hideMark/>
          </w:tcPr>
          <w:p w14:paraId="737A9CDF" w14:textId="77777777" w:rsidR="00103389" w:rsidRPr="00E776CD" w:rsidRDefault="00103389" w:rsidP="009C2229">
            <w:pPr>
              <w:rPr>
                <w:color w:val="000000"/>
                <w:sz w:val="14"/>
                <w:szCs w:val="14"/>
              </w:rPr>
            </w:pPr>
            <w:r w:rsidRPr="00E776CD">
              <w:rPr>
                <w:color w:val="000000"/>
                <w:sz w:val="14"/>
                <w:szCs w:val="14"/>
              </w:rPr>
              <w:t> </w:t>
            </w:r>
          </w:p>
        </w:tc>
        <w:tc>
          <w:tcPr>
            <w:tcW w:w="107" w:type="pct"/>
            <w:gridSpan w:val="2"/>
            <w:tcBorders>
              <w:top w:val="nil"/>
              <w:left w:val="nil"/>
              <w:bottom w:val="nil"/>
              <w:right w:val="single" w:sz="8" w:space="0" w:color="auto"/>
            </w:tcBorders>
            <w:shd w:val="clear" w:color="auto" w:fill="CCC0D9" w:themeFill="accent4" w:themeFillTint="66"/>
            <w:vAlign w:val="center"/>
            <w:hideMark/>
          </w:tcPr>
          <w:p w14:paraId="41E0FE1D"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CCC0D9" w:themeFill="accent4" w:themeFillTint="66"/>
            <w:vAlign w:val="center"/>
            <w:hideMark/>
          </w:tcPr>
          <w:p w14:paraId="6F8175F9"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CCC0D9" w:themeFill="accent4" w:themeFillTint="66"/>
            <w:vAlign w:val="center"/>
            <w:hideMark/>
          </w:tcPr>
          <w:p w14:paraId="5497D0AF"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nil"/>
              <w:right w:val="single" w:sz="8" w:space="0" w:color="auto"/>
            </w:tcBorders>
            <w:shd w:val="clear" w:color="auto" w:fill="CCC0D9" w:themeFill="accent4" w:themeFillTint="66"/>
            <w:vAlign w:val="center"/>
            <w:hideMark/>
          </w:tcPr>
          <w:p w14:paraId="5F2DB3E5"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nil"/>
              <w:right w:val="single" w:sz="8" w:space="0" w:color="auto"/>
            </w:tcBorders>
            <w:shd w:val="clear" w:color="auto" w:fill="C2D69B" w:themeFill="accent3" w:themeFillTint="99"/>
            <w:vAlign w:val="center"/>
            <w:hideMark/>
          </w:tcPr>
          <w:p w14:paraId="775B4EBA"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000000" w:fill="FF0000"/>
            <w:vAlign w:val="center"/>
            <w:hideMark/>
          </w:tcPr>
          <w:p w14:paraId="04E81D0D"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000000" w:fill="FF0000"/>
            <w:vAlign w:val="center"/>
            <w:hideMark/>
          </w:tcPr>
          <w:p w14:paraId="57AF295A"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3"/>
            <w:tcBorders>
              <w:top w:val="nil"/>
              <w:left w:val="nil"/>
              <w:bottom w:val="nil"/>
              <w:right w:val="single" w:sz="8" w:space="0" w:color="auto"/>
            </w:tcBorders>
            <w:shd w:val="clear" w:color="000000" w:fill="FF0000"/>
            <w:vAlign w:val="center"/>
            <w:hideMark/>
          </w:tcPr>
          <w:p w14:paraId="75D25349"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nil"/>
              <w:right w:val="single" w:sz="8" w:space="0" w:color="auto"/>
            </w:tcBorders>
            <w:shd w:val="clear" w:color="000000" w:fill="FF0000"/>
            <w:vAlign w:val="center"/>
            <w:hideMark/>
          </w:tcPr>
          <w:p w14:paraId="20D1FF73" w14:textId="77777777" w:rsidR="00103389" w:rsidRPr="00E776CD" w:rsidRDefault="00103389" w:rsidP="009C2229">
            <w:pPr>
              <w:rPr>
                <w:color w:val="000000"/>
                <w:sz w:val="14"/>
                <w:szCs w:val="14"/>
              </w:rPr>
            </w:pPr>
            <w:r w:rsidRPr="00E776CD">
              <w:rPr>
                <w:color w:val="000000"/>
                <w:sz w:val="14"/>
                <w:szCs w:val="14"/>
              </w:rPr>
              <w:t> </w:t>
            </w:r>
          </w:p>
        </w:tc>
        <w:tc>
          <w:tcPr>
            <w:tcW w:w="105" w:type="pct"/>
            <w:gridSpan w:val="2"/>
            <w:tcBorders>
              <w:top w:val="nil"/>
              <w:left w:val="nil"/>
              <w:bottom w:val="nil"/>
              <w:right w:val="single" w:sz="8" w:space="0" w:color="auto"/>
            </w:tcBorders>
            <w:shd w:val="clear" w:color="000000" w:fill="FF0000"/>
            <w:vAlign w:val="center"/>
            <w:hideMark/>
          </w:tcPr>
          <w:p w14:paraId="33418FDB" w14:textId="77777777" w:rsidR="00103389" w:rsidRPr="00E776CD" w:rsidRDefault="00103389" w:rsidP="009C2229">
            <w:pPr>
              <w:rPr>
                <w:color w:val="000000"/>
                <w:sz w:val="14"/>
                <w:szCs w:val="14"/>
              </w:rPr>
            </w:pPr>
            <w:r w:rsidRPr="00E776CD">
              <w:rPr>
                <w:color w:val="000000"/>
                <w:sz w:val="14"/>
                <w:szCs w:val="14"/>
              </w:rPr>
              <w:t> </w:t>
            </w:r>
          </w:p>
        </w:tc>
        <w:tc>
          <w:tcPr>
            <w:tcW w:w="95" w:type="pct"/>
            <w:gridSpan w:val="2"/>
            <w:tcBorders>
              <w:top w:val="nil"/>
              <w:left w:val="nil"/>
              <w:bottom w:val="nil"/>
              <w:right w:val="nil"/>
            </w:tcBorders>
            <w:shd w:val="clear" w:color="000000" w:fill="FF0000"/>
            <w:vAlign w:val="center"/>
            <w:hideMark/>
          </w:tcPr>
          <w:p w14:paraId="75389D6C" w14:textId="77777777" w:rsidR="00103389" w:rsidRPr="00E776CD" w:rsidRDefault="00103389" w:rsidP="009C2229">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noWrap/>
            <w:vAlign w:val="bottom"/>
            <w:hideMark/>
          </w:tcPr>
          <w:p w14:paraId="17FC2269" w14:textId="77777777" w:rsidR="00103389" w:rsidRPr="00E776CD" w:rsidRDefault="00103389" w:rsidP="009C2229">
            <w:pPr>
              <w:jc w:val="center"/>
              <w:rPr>
                <w:color w:val="000000"/>
                <w:sz w:val="14"/>
                <w:szCs w:val="14"/>
              </w:rPr>
            </w:pPr>
            <w:r w:rsidRPr="00E776CD">
              <w:rPr>
                <w:color w:val="000000"/>
                <w:sz w:val="14"/>
                <w:szCs w:val="14"/>
              </w:rPr>
              <w:t> </w:t>
            </w:r>
          </w:p>
        </w:tc>
      </w:tr>
      <w:tr w:rsidR="00FC5C51" w:rsidRPr="00E776CD" w14:paraId="5BC91B7D" w14:textId="77777777" w:rsidTr="004C23CE">
        <w:trPr>
          <w:gridBefore w:val="1"/>
          <w:gridAfter w:val="1"/>
          <w:trHeight w:val="175"/>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14:paraId="073CD0D5" w14:textId="77777777" w:rsidR="00103389" w:rsidRPr="00E776CD" w:rsidRDefault="00103389" w:rsidP="009C2229">
            <w:pPr>
              <w:rPr>
                <w:b/>
                <w:bCs/>
                <w:color w:val="000000"/>
                <w:sz w:val="14"/>
                <w:szCs w:val="14"/>
              </w:rPr>
            </w:pPr>
          </w:p>
        </w:tc>
        <w:tc>
          <w:tcPr>
            <w:tcW w:w="572" w:type="pct"/>
            <w:gridSpan w:val="2"/>
            <w:vMerge/>
            <w:tcBorders>
              <w:top w:val="single" w:sz="8" w:space="0" w:color="auto"/>
              <w:left w:val="single" w:sz="8" w:space="0" w:color="auto"/>
              <w:bottom w:val="single" w:sz="8" w:space="0" w:color="000000"/>
              <w:right w:val="single" w:sz="8" w:space="0" w:color="auto"/>
            </w:tcBorders>
            <w:vAlign w:val="center"/>
            <w:hideMark/>
          </w:tcPr>
          <w:p w14:paraId="43242411" w14:textId="77777777" w:rsidR="00103389" w:rsidRPr="00E776CD" w:rsidRDefault="00103389" w:rsidP="009C2229">
            <w:pPr>
              <w:rPr>
                <w:b/>
                <w:bCs/>
                <w:color w:val="000000"/>
                <w:sz w:val="14"/>
                <w:szCs w:val="14"/>
              </w:rPr>
            </w:pPr>
          </w:p>
        </w:tc>
        <w:tc>
          <w:tcPr>
            <w:tcW w:w="103" w:type="pct"/>
            <w:tcBorders>
              <w:top w:val="single" w:sz="8" w:space="0" w:color="auto"/>
              <w:left w:val="single" w:sz="8" w:space="0" w:color="auto"/>
              <w:bottom w:val="single" w:sz="8" w:space="0" w:color="auto"/>
              <w:right w:val="nil"/>
            </w:tcBorders>
            <w:shd w:val="clear" w:color="auto" w:fill="auto"/>
            <w:vAlign w:val="center"/>
            <w:hideMark/>
          </w:tcPr>
          <w:p w14:paraId="5C886BDA" w14:textId="77777777" w:rsidR="00103389" w:rsidRPr="00E776CD" w:rsidRDefault="00103389" w:rsidP="009C2229">
            <w:pPr>
              <w:jc w:val="center"/>
              <w:rPr>
                <w:color w:val="000000"/>
                <w:sz w:val="14"/>
                <w:szCs w:val="14"/>
              </w:rPr>
            </w:pPr>
            <w:r w:rsidRPr="00E776CD">
              <w:rPr>
                <w:color w:val="000000"/>
                <w:sz w:val="14"/>
                <w:szCs w:val="14"/>
              </w:rPr>
              <w:t> </w:t>
            </w:r>
          </w:p>
        </w:tc>
        <w:tc>
          <w:tcPr>
            <w:tcW w:w="95" w:type="pct"/>
            <w:gridSpan w:val="2"/>
            <w:tcBorders>
              <w:top w:val="single" w:sz="8" w:space="0" w:color="auto"/>
              <w:left w:val="nil"/>
              <w:bottom w:val="single" w:sz="8" w:space="0" w:color="auto"/>
              <w:right w:val="nil"/>
            </w:tcBorders>
            <w:shd w:val="clear" w:color="auto" w:fill="auto"/>
            <w:vAlign w:val="center"/>
            <w:hideMark/>
          </w:tcPr>
          <w:p w14:paraId="789E7590" w14:textId="77777777" w:rsidR="00103389" w:rsidRPr="00E776CD" w:rsidRDefault="00103389" w:rsidP="009C2229">
            <w:pPr>
              <w:jc w:val="center"/>
              <w:rPr>
                <w:color w:val="000000"/>
                <w:sz w:val="14"/>
                <w:szCs w:val="14"/>
              </w:rPr>
            </w:pPr>
            <w:r w:rsidRPr="00E776CD">
              <w:rPr>
                <w:color w:val="000000"/>
                <w:sz w:val="14"/>
                <w:szCs w:val="14"/>
              </w:rPr>
              <w:t> </w:t>
            </w:r>
          </w:p>
        </w:tc>
        <w:tc>
          <w:tcPr>
            <w:tcW w:w="93" w:type="pct"/>
            <w:gridSpan w:val="2"/>
            <w:tcBorders>
              <w:top w:val="single" w:sz="8" w:space="0" w:color="auto"/>
              <w:left w:val="nil"/>
              <w:bottom w:val="single" w:sz="8" w:space="0" w:color="auto"/>
              <w:right w:val="nil"/>
            </w:tcBorders>
            <w:shd w:val="clear" w:color="auto" w:fill="auto"/>
            <w:vAlign w:val="center"/>
            <w:hideMark/>
          </w:tcPr>
          <w:p w14:paraId="721120AD" w14:textId="77777777" w:rsidR="00103389" w:rsidRPr="00E776CD" w:rsidRDefault="00103389" w:rsidP="009C2229">
            <w:pPr>
              <w:jc w:val="center"/>
              <w:rPr>
                <w:color w:val="000000"/>
                <w:sz w:val="14"/>
                <w:szCs w:val="14"/>
              </w:rPr>
            </w:pPr>
            <w:r w:rsidRPr="00E776CD">
              <w:rPr>
                <w:color w:val="000000"/>
                <w:sz w:val="14"/>
                <w:szCs w:val="14"/>
              </w:rPr>
              <w:t> </w:t>
            </w:r>
          </w:p>
        </w:tc>
        <w:tc>
          <w:tcPr>
            <w:tcW w:w="98" w:type="pct"/>
            <w:gridSpan w:val="2"/>
            <w:tcBorders>
              <w:top w:val="single" w:sz="8" w:space="0" w:color="auto"/>
              <w:left w:val="nil"/>
              <w:bottom w:val="single" w:sz="8" w:space="0" w:color="auto"/>
              <w:right w:val="nil"/>
            </w:tcBorders>
            <w:shd w:val="clear" w:color="auto" w:fill="auto"/>
            <w:vAlign w:val="center"/>
            <w:hideMark/>
          </w:tcPr>
          <w:p w14:paraId="161F875C" w14:textId="77777777" w:rsidR="00103389" w:rsidRPr="00E776CD" w:rsidRDefault="00103389" w:rsidP="009C2229">
            <w:pPr>
              <w:jc w:val="center"/>
              <w:rPr>
                <w:color w:val="000000"/>
                <w:sz w:val="14"/>
                <w:szCs w:val="14"/>
              </w:rPr>
            </w:pPr>
            <w:r w:rsidRPr="00E776CD">
              <w:rPr>
                <w:color w:val="000000"/>
                <w:sz w:val="14"/>
                <w:szCs w:val="14"/>
              </w:rPr>
              <w:t> </w:t>
            </w:r>
          </w:p>
        </w:tc>
        <w:tc>
          <w:tcPr>
            <w:tcW w:w="103" w:type="pct"/>
            <w:gridSpan w:val="2"/>
            <w:tcBorders>
              <w:top w:val="single" w:sz="8" w:space="0" w:color="auto"/>
              <w:left w:val="nil"/>
              <w:bottom w:val="single" w:sz="8" w:space="0" w:color="auto"/>
              <w:right w:val="nil"/>
            </w:tcBorders>
            <w:shd w:val="clear" w:color="auto" w:fill="auto"/>
            <w:vAlign w:val="center"/>
            <w:hideMark/>
          </w:tcPr>
          <w:p w14:paraId="5298874C"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408B5543"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3C52BF56"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vAlign w:val="center"/>
            <w:hideMark/>
          </w:tcPr>
          <w:p w14:paraId="4D831178" w14:textId="77777777" w:rsidR="00103389" w:rsidRPr="00E776CD" w:rsidRDefault="00103389" w:rsidP="009C2229">
            <w:pPr>
              <w:jc w:val="center"/>
              <w:rPr>
                <w:color w:val="000000"/>
                <w:sz w:val="14"/>
                <w:szCs w:val="14"/>
              </w:rPr>
            </w:pPr>
            <w:r w:rsidRPr="00E776CD">
              <w:rPr>
                <w:color w:val="000000"/>
                <w:sz w:val="14"/>
                <w:szCs w:val="14"/>
              </w:rPr>
              <w:t> </w:t>
            </w:r>
          </w:p>
        </w:tc>
        <w:tc>
          <w:tcPr>
            <w:tcW w:w="103" w:type="pct"/>
            <w:gridSpan w:val="2"/>
            <w:tcBorders>
              <w:top w:val="single" w:sz="8" w:space="0" w:color="auto"/>
              <w:left w:val="nil"/>
              <w:bottom w:val="single" w:sz="8" w:space="0" w:color="auto"/>
              <w:right w:val="nil"/>
            </w:tcBorders>
            <w:shd w:val="clear" w:color="auto" w:fill="auto"/>
            <w:vAlign w:val="center"/>
            <w:hideMark/>
          </w:tcPr>
          <w:p w14:paraId="38421085" w14:textId="77777777" w:rsidR="00103389" w:rsidRPr="00E776CD" w:rsidRDefault="00103389" w:rsidP="009C2229">
            <w:pPr>
              <w:jc w:val="center"/>
              <w:rPr>
                <w:color w:val="000000"/>
                <w:sz w:val="14"/>
                <w:szCs w:val="14"/>
              </w:rPr>
            </w:pPr>
            <w:r w:rsidRPr="00E776CD">
              <w:rPr>
                <w:color w:val="000000"/>
                <w:sz w:val="14"/>
                <w:szCs w:val="14"/>
              </w:rPr>
              <w:t> </w:t>
            </w:r>
          </w:p>
        </w:tc>
        <w:tc>
          <w:tcPr>
            <w:tcW w:w="87"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598095AE" w14:textId="77777777" w:rsidR="00103389" w:rsidRPr="00E776CD" w:rsidRDefault="00103389" w:rsidP="009C2229">
            <w:pPr>
              <w:jc w:val="center"/>
              <w:rPr>
                <w:color w:val="000000"/>
                <w:sz w:val="14"/>
                <w:szCs w:val="14"/>
              </w:rPr>
            </w:pPr>
            <w:r w:rsidRPr="00E776CD">
              <w:rPr>
                <w:color w:val="000000"/>
                <w:sz w:val="14"/>
                <w:szCs w:val="14"/>
              </w:rPr>
              <w:t> </w:t>
            </w:r>
          </w:p>
        </w:tc>
        <w:tc>
          <w:tcPr>
            <w:tcW w:w="87"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34FB2C79"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22E5E5E4"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68B11DB0" w14:textId="77777777" w:rsidR="00103389" w:rsidRPr="00E776CD" w:rsidRDefault="00103389" w:rsidP="009C2229">
            <w:pPr>
              <w:jc w:val="center"/>
              <w:rPr>
                <w:color w:val="000000"/>
                <w:sz w:val="14"/>
                <w:szCs w:val="14"/>
              </w:rPr>
            </w:pPr>
            <w:r w:rsidRPr="00E776CD">
              <w:rPr>
                <w:color w:val="000000"/>
                <w:sz w:val="14"/>
                <w:szCs w:val="14"/>
              </w:rPr>
              <w:t> </w:t>
            </w:r>
          </w:p>
        </w:tc>
        <w:tc>
          <w:tcPr>
            <w:tcW w:w="87"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6DCCDC2D"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6727921F"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95B3D7" w:themeFill="accent1" w:themeFillTint="99"/>
            <w:vAlign w:val="center"/>
            <w:hideMark/>
          </w:tcPr>
          <w:p w14:paraId="741D9F20"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auto" w:fill="C2D69B" w:themeFill="accent3" w:themeFillTint="99"/>
            <w:vAlign w:val="center"/>
            <w:hideMark/>
          </w:tcPr>
          <w:p w14:paraId="2F6E9619" w14:textId="77777777" w:rsidR="00103389" w:rsidRPr="00E776CD" w:rsidRDefault="00103389" w:rsidP="009C2229">
            <w:pPr>
              <w:jc w:val="center"/>
              <w:rPr>
                <w:color w:val="000000"/>
                <w:sz w:val="14"/>
                <w:szCs w:val="14"/>
              </w:rPr>
            </w:pPr>
            <w:r w:rsidRPr="00E776CD">
              <w:rPr>
                <w:color w:val="000000"/>
                <w:sz w:val="14"/>
                <w:szCs w:val="14"/>
              </w:rPr>
              <w:t> </w:t>
            </w:r>
          </w:p>
        </w:tc>
        <w:tc>
          <w:tcPr>
            <w:tcW w:w="92" w:type="pct"/>
            <w:gridSpan w:val="2"/>
            <w:tcBorders>
              <w:top w:val="single" w:sz="8" w:space="0" w:color="auto"/>
              <w:left w:val="nil"/>
              <w:bottom w:val="single" w:sz="8" w:space="0" w:color="auto"/>
              <w:right w:val="nil"/>
            </w:tcBorders>
            <w:shd w:val="clear" w:color="auto" w:fill="FFFF00"/>
            <w:vAlign w:val="center"/>
            <w:hideMark/>
          </w:tcPr>
          <w:p w14:paraId="40810025"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FFFF00"/>
            <w:vAlign w:val="center"/>
            <w:hideMark/>
          </w:tcPr>
          <w:p w14:paraId="2FEF54B9"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vAlign w:val="center"/>
            <w:hideMark/>
          </w:tcPr>
          <w:p w14:paraId="0B92096A"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vAlign w:val="center"/>
            <w:hideMark/>
          </w:tcPr>
          <w:p w14:paraId="7C7FD091"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4E713932"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68AC0A01"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vAlign w:val="center"/>
            <w:hideMark/>
          </w:tcPr>
          <w:p w14:paraId="2B08B636"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vAlign w:val="center"/>
            <w:hideMark/>
          </w:tcPr>
          <w:p w14:paraId="0842F409"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0B98BC83"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7D84ACC0"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auto"/>
            <w:vAlign w:val="center"/>
            <w:hideMark/>
          </w:tcPr>
          <w:p w14:paraId="65E446AC"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auto" w:fill="auto"/>
            <w:vAlign w:val="center"/>
            <w:hideMark/>
          </w:tcPr>
          <w:p w14:paraId="01781752"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7723484D"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auto"/>
            <w:vAlign w:val="center"/>
            <w:hideMark/>
          </w:tcPr>
          <w:p w14:paraId="1F99B5ED"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000000" w:fill="8EA9DB"/>
            <w:vAlign w:val="center"/>
            <w:hideMark/>
          </w:tcPr>
          <w:p w14:paraId="66E4FF2A" w14:textId="77777777" w:rsidR="00103389" w:rsidRPr="00E776CD" w:rsidRDefault="00103389" w:rsidP="009C2229">
            <w:pPr>
              <w:jc w:val="center"/>
              <w:rPr>
                <w:color w:val="000000"/>
                <w:sz w:val="14"/>
                <w:szCs w:val="14"/>
              </w:rPr>
            </w:pPr>
            <w:r w:rsidRPr="00E776CD">
              <w:rPr>
                <w:color w:val="000000"/>
                <w:sz w:val="14"/>
                <w:szCs w:val="14"/>
              </w:rPr>
              <w:t> </w:t>
            </w:r>
          </w:p>
        </w:tc>
        <w:tc>
          <w:tcPr>
            <w:tcW w:w="107" w:type="pct"/>
            <w:gridSpan w:val="2"/>
            <w:tcBorders>
              <w:top w:val="single" w:sz="8" w:space="0" w:color="auto"/>
              <w:left w:val="nil"/>
              <w:bottom w:val="single" w:sz="8" w:space="0" w:color="auto"/>
              <w:right w:val="nil"/>
            </w:tcBorders>
            <w:shd w:val="clear" w:color="auto" w:fill="CCC0D9" w:themeFill="accent4" w:themeFillTint="66"/>
            <w:vAlign w:val="center"/>
            <w:hideMark/>
          </w:tcPr>
          <w:p w14:paraId="7A1DE5B1"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CCC0D9" w:themeFill="accent4" w:themeFillTint="66"/>
            <w:vAlign w:val="center"/>
            <w:hideMark/>
          </w:tcPr>
          <w:p w14:paraId="6801A5AB"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CCC0D9" w:themeFill="accent4" w:themeFillTint="66"/>
            <w:vAlign w:val="center"/>
            <w:hideMark/>
          </w:tcPr>
          <w:p w14:paraId="223D8064" w14:textId="77777777" w:rsidR="00103389" w:rsidRPr="00E776CD" w:rsidRDefault="00103389" w:rsidP="009C2229">
            <w:pPr>
              <w:jc w:val="center"/>
              <w:rPr>
                <w:color w:val="000000"/>
                <w:sz w:val="14"/>
                <w:szCs w:val="14"/>
              </w:rPr>
            </w:pPr>
            <w:r w:rsidRPr="00E776CD">
              <w:rPr>
                <w:color w:val="000000"/>
                <w:sz w:val="14"/>
                <w:szCs w:val="14"/>
              </w:rPr>
              <w:t> </w:t>
            </w:r>
          </w:p>
        </w:tc>
        <w:tc>
          <w:tcPr>
            <w:tcW w:w="88" w:type="pct"/>
            <w:gridSpan w:val="2"/>
            <w:tcBorders>
              <w:top w:val="single" w:sz="8" w:space="0" w:color="auto"/>
              <w:left w:val="nil"/>
              <w:bottom w:val="single" w:sz="8" w:space="0" w:color="auto"/>
              <w:right w:val="nil"/>
            </w:tcBorders>
            <w:shd w:val="clear" w:color="auto" w:fill="CCC0D9" w:themeFill="accent4" w:themeFillTint="66"/>
            <w:vAlign w:val="center"/>
            <w:hideMark/>
          </w:tcPr>
          <w:p w14:paraId="2C734C0E" w14:textId="77777777" w:rsidR="00103389" w:rsidRPr="00E776CD" w:rsidRDefault="00103389" w:rsidP="009C2229">
            <w:pPr>
              <w:jc w:val="center"/>
              <w:rPr>
                <w:color w:val="000000"/>
                <w:sz w:val="14"/>
                <w:szCs w:val="14"/>
              </w:rPr>
            </w:pPr>
            <w:r w:rsidRPr="00E776CD">
              <w:rPr>
                <w:color w:val="000000"/>
                <w:sz w:val="14"/>
                <w:szCs w:val="14"/>
              </w:rPr>
              <w:t> </w:t>
            </w:r>
          </w:p>
        </w:tc>
        <w:tc>
          <w:tcPr>
            <w:tcW w:w="90" w:type="pct"/>
            <w:gridSpan w:val="2"/>
            <w:tcBorders>
              <w:top w:val="single" w:sz="8" w:space="0" w:color="auto"/>
              <w:left w:val="nil"/>
              <w:bottom w:val="single" w:sz="8" w:space="0" w:color="auto"/>
              <w:right w:val="nil"/>
            </w:tcBorders>
            <w:shd w:val="clear" w:color="auto" w:fill="C2D69B" w:themeFill="accent3" w:themeFillTint="99"/>
            <w:vAlign w:val="center"/>
            <w:hideMark/>
          </w:tcPr>
          <w:p w14:paraId="5E3972C0"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000000" w:fill="FF0000"/>
            <w:vAlign w:val="center"/>
            <w:hideMark/>
          </w:tcPr>
          <w:p w14:paraId="5CF41C65"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000000" w:fill="FF0000"/>
            <w:vAlign w:val="center"/>
            <w:hideMark/>
          </w:tcPr>
          <w:p w14:paraId="1BF23712"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3"/>
            <w:tcBorders>
              <w:top w:val="single" w:sz="8" w:space="0" w:color="auto"/>
              <w:left w:val="nil"/>
              <w:bottom w:val="single" w:sz="8" w:space="0" w:color="auto"/>
              <w:right w:val="nil"/>
            </w:tcBorders>
            <w:shd w:val="clear" w:color="000000" w:fill="FF0000"/>
            <w:vAlign w:val="center"/>
            <w:hideMark/>
          </w:tcPr>
          <w:p w14:paraId="363761FD" w14:textId="77777777" w:rsidR="00103389" w:rsidRPr="00E776CD" w:rsidRDefault="00103389" w:rsidP="009C2229">
            <w:pPr>
              <w:jc w:val="center"/>
              <w:rPr>
                <w:color w:val="000000"/>
                <w:sz w:val="14"/>
                <w:szCs w:val="14"/>
              </w:rPr>
            </w:pPr>
            <w:r w:rsidRPr="00E776CD">
              <w:rPr>
                <w:color w:val="000000"/>
                <w:sz w:val="14"/>
                <w:szCs w:val="14"/>
              </w:rPr>
              <w:t> </w:t>
            </w:r>
          </w:p>
        </w:tc>
        <w:tc>
          <w:tcPr>
            <w:tcW w:w="102" w:type="pct"/>
            <w:gridSpan w:val="2"/>
            <w:tcBorders>
              <w:top w:val="single" w:sz="8" w:space="0" w:color="auto"/>
              <w:left w:val="nil"/>
              <w:bottom w:val="single" w:sz="8" w:space="0" w:color="auto"/>
              <w:right w:val="nil"/>
            </w:tcBorders>
            <w:shd w:val="clear" w:color="000000" w:fill="FF0000"/>
            <w:vAlign w:val="center"/>
            <w:hideMark/>
          </w:tcPr>
          <w:p w14:paraId="05B70673" w14:textId="77777777" w:rsidR="00103389" w:rsidRPr="00E776CD" w:rsidRDefault="00103389" w:rsidP="009C2229">
            <w:pPr>
              <w:jc w:val="center"/>
              <w:rPr>
                <w:color w:val="000000"/>
                <w:sz w:val="14"/>
                <w:szCs w:val="14"/>
              </w:rPr>
            </w:pPr>
            <w:r w:rsidRPr="00E776CD">
              <w:rPr>
                <w:color w:val="000000"/>
                <w:sz w:val="14"/>
                <w:szCs w:val="14"/>
              </w:rPr>
              <w:t> </w:t>
            </w:r>
          </w:p>
        </w:tc>
        <w:tc>
          <w:tcPr>
            <w:tcW w:w="105" w:type="pct"/>
            <w:gridSpan w:val="2"/>
            <w:tcBorders>
              <w:top w:val="single" w:sz="8" w:space="0" w:color="auto"/>
              <w:left w:val="nil"/>
              <w:bottom w:val="single" w:sz="8" w:space="0" w:color="auto"/>
              <w:right w:val="nil"/>
            </w:tcBorders>
            <w:shd w:val="clear" w:color="000000" w:fill="FF0000"/>
            <w:vAlign w:val="center"/>
            <w:hideMark/>
          </w:tcPr>
          <w:p w14:paraId="597F0D98" w14:textId="77777777" w:rsidR="00103389" w:rsidRPr="00E776CD" w:rsidRDefault="00103389" w:rsidP="009C2229">
            <w:pPr>
              <w:jc w:val="center"/>
              <w:rPr>
                <w:color w:val="000000"/>
                <w:sz w:val="14"/>
                <w:szCs w:val="14"/>
              </w:rPr>
            </w:pPr>
            <w:r w:rsidRPr="00E776CD">
              <w:rPr>
                <w:color w:val="000000"/>
                <w:sz w:val="14"/>
                <w:szCs w:val="14"/>
              </w:rPr>
              <w:t> </w:t>
            </w:r>
          </w:p>
        </w:tc>
        <w:tc>
          <w:tcPr>
            <w:tcW w:w="95" w:type="pct"/>
            <w:gridSpan w:val="2"/>
            <w:tcBorders>
              <w:top w:val="single" w:sz="8" w:space="0" w:color="auto"/>
              <w:left w:val="nil"/>
              <w:bottom w:val="single" w:sz="8" w:space="0" w:color="auto"/>
              <w:right w:val="nil"/>
            </w:tcBorders>
            <w:shd w:val="clear" w:color="000000" w:fill="FF0000"/>
            <w:vAlign w:val="center"/>
            <w:hideMark/>
          </w:tcPr>
          <w:p w14:paraId="7A395350" w14:textId="77777777" w:rsidR="00103389" w:rsidRPr="00E776CD" w:rsidRDefault="00103389" w:rsidP="009C2229">
            <w:pPr>
              <w:jc w:val="cente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noWrap/>
            <w:vAlign w:val="bottom"/>
            <w:hideMark/>
          </w:tcPr>
          <w:p w14:paraId="043E0EC4" w14:textId="77777777" w:rsidR="00103389" w:rsidRPr="00E776CD" w:rsidRDefault="00103389" w:rsidP="009C2229">
            <w:pPr>
              <w:jc w:val="center"/>
              <w:rPr>
                <w:color w:val="000000"/>
                <w:sz w:val="14"/>
                <w:szCs w:val="14"/>
              </w:rPr>
            </w:pPr>
            <w:r w:rsidRPr="00E776CD">
              <w:rPr>
                <w:color w:val="000000"/>
                <w:sz w:val="14"/>
                <w:szCs w:val="14"/>
              </w:rPr>
              <w:t> </w:t>
            </w:r>
          </w:p>
        </w:tc>
      </w:tr>
      <w:tr w:rsidR="00FC5C51" w:rsidRPr="00E776CD" w14:paraId="1D6B31AE" w14:textId="77777777" w:rsidTr="004C23CE">
        <w:trPr>
          <w:gridBefore w:val="1"/>
          <w:gridAfter w:val="1"/>
          <w:cantSplit/>
          <w:trHeight w:val="391"/>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14:paraId="4D3083A5" w14:textId="77777777" w:rsidR="00103389" w:rsidRPr="00E776CD" w:rsidRDefault="00103389" w:rsidP="009C2229">
            <w:pPr>
              <w:rPr>
                <w:b/>
                <w:bCs/>
                <w:color w:val="000000"/>
                <w:sz w:val="14"/>
                <w:szCs w:val="14"/>
              </w:rPr>
            </w:pPr>
          </w:p>
        </w:tc>
        <w:tc>
          <w:tcPr>
            <w:tcW w:w="572" w:type="pct"/>
            <w:gridSpan w:val="2"/>
            <w:vMerge/>
            <w:tcBorders>
              <w:top w:val="single" w:sz="8" w:space="0" w:color="auto"/>
              <w:left w:val="single" w:sz="8" w:space="0" w:color="auto"/>
              <w:bottom w:val="single" w:sz="8" w:space="0" w:color="000000"/>
              <w:right w:val="single" w:sz="8" w:space="0" w:color="auto"/>
            </w:tcBorders>
            <w:vAlign w:val="center"/>
            <w:hideMark/>
          </w:tcPr>
          <w:p w14:paraId="593726BC" w14:textId="77777777" w:rsidR="00103389" w:rsidRPr="00E776CD" w:rsidRDefault="00103389" w:rsidP="009C2229">
            <w:pPr>
              <w:rPr>
                <w:b/>
                <w:bCs/>
                <w:color w:val="000000"/>
                <w:sz w:val="14"/>
                <w:szCs w:val="14"/>
              </w:rPr>
            </w:pPr>
          </w:p>
        </w:tc>
        <w:tc>
          <w:tcPr>
            <w:tcW w:w="103" w:type="pct"/>
            <w:tcBorders>
              <w:top w:val="nil"/>
              <w:left w:val="nil"/>
              <w:bottom w:val="single" w:sz="8" w:space="0" w:color="auto"/>
              <w:right w:val="single" w:sz="8" w:space="0" w:color="auto"/>
            </w:tcBorders>
            <w:shd w:val="clear" w:color="auto" w:fill="auto"/>
            <w:textDirection w:val="btLr"/>
            <w:vAlign w:val="center"/>
            <w:hideMark/>
          </w:tcPr>
          <w:p w14:paraId="33D5D350" w14:textId="77777777" w:rsidR="00103389" w:rsidRPr="00E776CD" w:rsidRDefault="00103389" w:rsidP="00A26E7F">
            <w:pPr>
              <w:ind w:left="113" w:right="113"/>
              <w:jc w:val="right"/>
              <w:rPr>
                <w:color w:val="000000"/>
                <w:sz w:val="14"/>
                <w:szCs w:val="14"/>
              </w:rPr>
            </w:pPr>
            <w:r w:rsidRPr="00E776CD">
              <w:rPr>
                <w:color w:val="000000"/>
                <w:sz w:val="14"/>
                <w:szCs w:val="14"/>
              </w:rPr>
              <w:t>1</w:t>
            </w:r>
          </w:p>
        </w:tc>
        <w:tc>
          <w:tcPr>
            <w:tcW w:w="95" w:type="pct"/>
            <w:gridSpan w:val="2"/>
            <w:tcBorders>
              <w:top w:val="nil"/>
              <w:left w:val="nil"/>
              <w:bottom w:val="single" w:sz="8" w:space="0" w:color="auto"/>
              <w:right w:val="single" w:sz="8" w:space="0" w:color="auto"/>
            </w:tcBorders>
            <w:shd w:val="clear" w:color="auto" w:fill="auto"/>
            <w:textDirection w:val="btLr"/>
            <w:vAlign w:val="center"/>
            <w:hideMark/>
          </w:tcPr>
          <w:p w14:paraId="2D1875D0" w14:textId="77777777" w:rsidR="00103389" w:rsidRPr="00E776CD" w:rsidRDefault="00103389" w:rsidP="00A26E7F">
            <w:pPr>
              <w:ind w:left="113" w:right="113"/>
              <w:jc w:val="right"/>
              <w:rPr>
                <w:color w:val="000000"/>
                <w:sz w:val="14"/>
                <w:szCs w:val="14"/>
              </w:rPr>
            </w:pPr>
            <w:r w:rsidRPr="00E776CD">
              <w:rPr>
                <w:color w:val="000000"/>
                <w:sz w:val="14"/>
                <w:szCs w:val="14"/>
              </w:rPr>
              <w:t>2</w:t>
            </w:r>
          </w:p>
        </w:tc>
        <w:tc>
          <w:tcPr>
            <w:tcW w:w="93" w:type="pct"/>
            <w:gridSpan w:val="2"/>
            <w:tcBorders>
              <w:top w:val="nil"/>
              <w:left w:val="nil"/>
              <w:bottom w:val="single" w:sz="8" w:space="0" w:color="auto"/>
              <w:right w:val="single" w:sz="8" w:space="0" w:color="auto"/>
            </w:tcBorders>
            <w:shd w:val="clear" w:color="auto" w:fill="auto"/>
            <w:textDirection w:val="btLr"/>
            <w:vAlign w:val="center"/>
            <w:hideMark/>
          </w:tcPr>
          <w:p w14:paraId="1E6C668F" w14:textId="77777777" w:rsidR="00103389" w:rsidRPr="00E776CD" w:rsidRDefault="00103389" w:rsidP="00A26E7F">
            <w:pPr>
              <w:ind w:left="113" w:right="113"/>
              <w:jc w:val="right"/>
              <w:rPr>
                <w:color w:val="000000"/>
                <w:sz w:val="14"/>
                <w:szCs w:val="14"/>
              </w:rPr>
            </w:pPr>
            <w:r w:rsidRPr="00E776CD">
              <w:rPr>
                <w:color w:val="000000"/>
                <w:sz w:val="14"/>
                <w:szCs w:val="14"/>
              </w:rPr>
              <w:t>3</w:t>
            </w:r>
          </w:p>
        </w:tc>
        <w:tc>
          <w:tcPr>
            <w:tcW w:w="98" w:type="pct"/>
            <w:gridSpan w:val="2"/>
            <w:tcBorders>
              <w:top w:val="nil"/>
              <w:left w:val="nil"/>
              <w:bottom w:val="single" w:sz="8" w:space="0" w:color="auto"/>
              <w:right w:val="single" w:sz="8" w:space="0" w:color="auto"/>
            </w:tcBorders>
            <w:shd w:val="clear" w:color="auto" w:fill="auto"/>
            <w:textDirection w:val="btLr"/>
            <w:vAlign w:val="center"/>
            <w:hideMark/>
          </w:tcPr>
          <w:p w14:paraId="3FA7460E" w14:textId="77777777" w:rsidR="00103389" w:rsidRPr="00E776CD" w:rsidRDefault="00103389" w:rsidP="00A26E7F">
            <w:pPr>
              <w:ind w:left="113" w:right="113"/>
              <w:jc w:val="right"/>
              <w:rPr>
                <w:color w:val="000000"/>
                <w:sz w:val="14"/>
                <w:szCs w:val="14"/>
              </w:rPr>
            </w:pPr>
            <w:r w:rsidRPr="00E776CD">
              <w:rPr>
                <w:color w:val="000000"/>
                <w:sz w:val="14"/>
                <w:szCs w:val="14"/>
              </w:rPr>
              <w:t>4</w:t>
            </w:r>
          </w:p>
        </w:tc>
        <w:tc>
          <w:tcPr>
            <w:tcW w:w="103" w:type="pct"/>
            <w:gridSpan w:val="2"/>
            <w:tcBorders>
              <w:top w:val="nil"/>
              <w:left w:val="nil"/>
              <w:bottom w:val="single" w:sz="8" w:space="0" w:color="auto"/>
              <w:right w:val="single" w:sz="8" w:space="0" w:color="auto"/>
            </w:tcBorders>
            <w:shd w:val="clear" w:color="auto" w:fill="auto"/>
            <w:textDirection w:val="btLr"/>
            <w:vAlign w:val="center"/>
            <w:hideMark/>
          </w:tcPr>
          <w:p w14:paraId="0F375337" w14:textId="77777777" w:rsidR="00103389" w:rsidRPr="00E776CD" w:rsidRDefault="00103389" w:rsidP="00A26E7F">
            <w:pPr>
              <w:ind w:left="113" w:right="113"/>
              <w:jc w:val="right"/>
              <w:rPr>
                <w:color w:val="000000"/>
                <w:sz w:val="14"/>
                <w:szCs w:val="14"/>
              </w:rPr>
            </w:pPr>
            <w:r w:rsidRPr="00E776CD">
              <w:rPr>
                <w:color w:val="000000"/>
                <w:sz w:val="14"/>
                <w:szCs w:val="14"/>
              </w:rPr>
              <w:t>5</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58802D6F" w14:textId="77777777" w:rsidR="00103389" w:rsidRPr="00E776CD" w:rsidRDefault="00103389" w:rsidP="00A26E7F">
            <w:pPr>
              <w:ind w:left="113" w:right="113"/>
              <w:jc w:val="right"/>
              <w:rPr>
                <w:color w:val="000000"/>
                <w:sz w:val="14"/>
                <w:szCs w:val="14"/>
              </w:rPr>
            </w:pPr>
            <w:r w:rsidRPr="00E776CD">
              <w:rPr>
                <w:color w:val="000000"/>
                <w:sz w:val="14"/>
                <w:szCs w:val="14"/>
              </w:rPr>
              <w:t>6</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485BEDF7" w14:textId="77777777" w:rsidR="00103389" w:rsidRPr="00E776CD" w:rsidRDefault="00103389" w:rsidP="00A26E7F">
            <w:pPr>
              <w:ind w:left="113" w:right="113"/>
              <w:jc w:val="right"/>
              <w:rPr>
                <w:color w:val="000000"/>
                <w:sz w:val="14"/>
                <w:szCs w:val="14"/>
              </w:rPr>
            </w:pPr>
            <w:r w:rsidRPr="00E776CD">
              <w:rPr>
                <w:color w:val="000000"/>
                <w:sz w:val="14"/>
                <w:szCs w:val="14"/>
              </w:rPr>
              <w:t>7</w:t>
            </w:r>
          </w:p>
        </w:tc>
        <w:tc>
          <w:tcPr>
            <w:tcW w:w="90" w:type="pct"/>
            <w:gridSpan w:val="2"/>
            <w:tcBorders>
              <w:top w:val="nil"/>
              <w:left w:val="nil"/>
              <w:bottom w:val="single" w:sz="8" w:space="0" w:color="auto"/>
              <w:right w:val="single" w:sz="8" w:space="0" w:color="auto"/>
            </w:tcBorders>
            <w:shd w:val="clear" w:color="auto" w:fill="auto"/>
            <w:textDirection w:val="btLr"/>
            <w:vAlign w:val="center"/>
            <w:hideMark/>
          </w:tcPr>
          <w:p w14:paraId="09C4F320" w14:textId="77777777" w:rsidR="00103389" w:rsidRPr="00E776CD" w:rsidRDefault="00103389" w:rsidP="00A26E7F">
            <w:pPr>
              <w:ind w:left="113" w:right="113"/>
              <w:jc w:val="right"/>
              <w:rPr>
                <w:color w:val="000000"/>
                <w:sz w:val="14"/>
                <w:szCs w:val="14"/>
              </w:rPr>
            </w:pPr>
            <w:r w:rsidRPr="00E776CD">
              <w:rPr>
                <w:color w:val="000000"/>
                <w:sz w:val="14"/>
                <w:szCs w:val="14"/>
              </w:rPr>
              <w:t>8</w:t>
            </w:r>
          </w:p>
        </w:tc>
        <w:tc>
          <w:tcPr>
            <w:tcW w:w="103" w:type="pct"/>
            <w:gridSpan w:val="2"/>
            <w:tcBorders>
              <w:top w:val="nil"/>
              <w:left w:val="nil"/>
              <w:bottom w:val="single" w:sz="8" w:space="0" w:color="auto"/>
              <w:right w:val="single" w:sz="8" w:space="0" w:color="auto"/>
            </w:tcBorders>
            <w:shd w:val="clear" w:color="auto" w:fill="auto"/>
            <w:textDirection w:val="btLr"/>
            <w:vAlign w:val="center"/>
            <w:hideMark/>
          </w:tcPr>
          <w:p w14:paraId="63AFD6A8" w14:textId="77777777" w:rsidR="00103389" w:rsidRPr="00E776CD" w:rsidRDefault="00103389" w:rsidP="00A26E7F">
            <w:pPr>
              <w:ind w:left="113" w:right="113"/>
              <w:jc w:val="right"/>
              <w:rPr>
                <w:color w:val="000000"/>
                <w:sz w:val="14"/>
                <w:szCs w:val="14"/>
              </w:rPr>
            </w:pPr>
            <w:r w:rsidRPr="00E776CD">
              <w:rPr>
                <w:color w:val="000000"/>
                <w:sz w:val="14"/>
                <w:szCs w:val="14"/>
              </w:rPr>
              <w:t>9</w:t>
            </w:r>
          </w:p>
        </w:tc>
        <w:tc>
          <w:tcPr>
            <w:tcW w:w="87"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6BCAE889" w14:textId="77777777" w:rsidR="00103389" w:rsidRPr="002D2965" w:rsidRDefault="002D2965" w:rsidP="00A26E7F">
            <w:pPr>
              <w:ind w:left="113" w:right="113"/>
              <w:jc w:val="right"/>
              <w:rPr>
                <w:color w:val="000000"/>
                <w:sz w:val="14"/>
                <w:szCs w:val="14"/>
                <w:lang w:val="en-US"/>
              </w:rPr>
            </w:pPr>
            <w:r>
              <w:rPr>
                <w:color w:val="000000"/>
                <w:sz w:val="14"/>
                <w:szCs w:val="14"/>
                <w:lang w:val="en-US"/>
              </w:rPr>
              <w:t>10</w:t>
            </w:r>
          </w:p>
        </w:tc>
        <w:tc>
          <w:tcPr>
            <w:tcW w:w="87"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6247B31F" w14:textId="77777777" w:rsidR="00103389" w:rsidRPr="002D2965" w:rsidRDefault="002D2965" w:rsidP="00A26E7F">
            <w:pPr>
              <w:ind w:left="113" w:right="113"/>
              <w:jc w:val="right"/>
              <w:rPr>
                <w:color w:val="000000"/>
                <w:sz w:val="14"/>
                <w:szCs w:val="14"/>
                <w:lang w:val="en-US"/>
              </w:rPr>
            </w:pPr>
            <w:r>
              <w:rPr>
                <w:color w:val="000000"/>
                <w:sz w:val="14"/>
                <w:szCs w:val="14"/>
                <w:lang w:val="en-US"/>
              </w:rPr>
              <w:t>11</w:t>
            </w:r>
          </w:p>
        </w:tc>
        <w:tc>
          <w:tcPr>
            <w:tcW w:w="90"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73AFA711" w14:textId="77777777" w:rsidR="00103389" w:rsidRPr="002D2965" w:rsidRDefault="002D2965" w:rsidP="00A26E7F">
            <w:pPr>
              <w:ind w:left="113" w:right="113"/>
              <w:jc w:val="right"/>
              <w:rPr>
                <w:color w:val="000000"/>
                <w:sz w:val="14"/>
                <w:szCs w:val="14"/>
                <w:lang w:val="en-US"/>
              </w:rPr>
            </w:pPr>
            <w:r>
              <w:rPr>
                <w:color w:val="000000"/>
                <w:sz w:val="14"/>
                <w:szCs w:val="14"/>
                <w:lang w:val="en-US"/>
              </w:rPr>
              <w:t>12</w:t>
            </w:r>
          </w:p>
        </w:tc>
        <w:tc>
          <w:tcPr>
            <w:tcW w:w="102"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34A92C37" w14:textId="77777777" w:rsidR="00103389" w:rsidRPr="002D2965" w:rsidRDefault="002D2965" w:rsidP="00A26E7F">
            <w:pPr>
              <w:ind w:left="113" w:right="113"/>
              <w:jc w:val="right"/>
              <w:rPr>
                <w:color w:val="000000"/>
                <w:sz w:val="14"/>
                <w:szCs w:val="14"/>
                <w:lang w:val="en-US"/>
              </w:rPr>
            </w:pPr>
            <w:r>
              <w:rPr>
                <w:color w:val="000000"/>
                <w:sz w:val="14"/>
                <w:szCs w:val="14"/>
                <w:lang w:val="en-US"/>
              </w:rPr>
              <w:t>13</w:t>
            </w:r>
          </w:p>
        </w:tc>
        <w:tc>
          <w:tcPr>
            <w:tcW w:w="87"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59120954" w14:textId="77777777" w:rsidR="00103389" w:rsidRPr="002D2965" w:rsidRDefault="002D2965" w:rsidP="00A26E7F">
            <w:pPr>
              <w:ind w:left="113" w:right="113"/>
              <w:jc w:val="right"/>
              <w:rPr>
                <w:color w:val="000000"/>
                <w:sz w:val="14"/>
                <w:szCs w:val="14"/>
                <w:lang w:val="en-US"/>
              </w:rPr>
            </w:pPr>
            <w:r>
              <w:rPr>
                <w:color w:val="000000"/>
                <w:sz w:val="14"/>
                <w:szCs w:val="14"/>
                <w:lang w:val="en-US"/>
              </w:rPr>
              <w:t>14</w:t>
            </w:r>
          </w:p>
        </w:tc>
        <w:tc>
          <w:tcPr>
            <w:tcW w:w="88" w:type="pct"/>
            <w:gridSpan w:val="2"/>
            <w:tcBorders>
              <w:top w:val="nil"/>
              <w:left w:val="nil"/>
              <w:bottom w:val="single" w:sz="8" w:space="0" w:color="auto"/>
              <w:right w:val="single" w:sz="8" w:space="0" w:color="auto"/>
            </w:tcBorders>
            <w:shd w:val="clear" w:color="auto" w:fill="95B3D7" w:themeFill="accent1" w:themeFillTint="99"/>
            <w:textDirection w:val="btLr"/>
            <w:vAlign w:val="center"/>
          </w:tcPr>
          <w:p w14:paraId="23FCC312" w14:textId="77777777" w:rsidR="00103389" w:rsidRPr="002D2965" w:rsidRDefault="002D2965" w:rsidP="00A26E7F">
            <w:pPr>
              <w:ind w:left="113" w:right="113"/>
              <w:jc w:val="right"/>
              <w:rPr>
                <w:color w:val="000000"/>
                <w:sz w:val="14"/>
                <w:szCs w:val="14"/>
                <w:lang w:val="en-US"/>
              </w:rPr>
            </w:pPr>
            <w:r>
              <w:rPr>
                <w:color w:val="000000"/>
                <w:sz w:val="14"/>
                <w:szCs w:val="14"/>
                <w:lang w:val="en-US"/>
              </w:rPr>
              <w:t>15</w:t>
            </w:r>
          </w:p>
        </w:tc>
        <w:tc>
          <w:tcPr>
            <w:tcW w:w="90" w:type="pct"/>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32D43E11" w14:textId="77777777" w:rsidR="00103389" w:rsidRPr="00E776CD" w:rsidRDefault="00103389" w:rsidP="00A26E7F">
            <w:pPr>
              <w:ind w:left="113" w:right="113"/>
              <w:jc w:val="right"/>
              <w:rPr>
                <w:color w:val="000000"/>
                <w:sz w:val="14"/>
                <w:szCs w:val="14"/>
              </w:rPr>
            </w:pPr>
            <w:r w:rsidRPr="00E776CD">
              <w:rPr>
                <w:color w:val="000000"/>
                <w:sz w:val="14"/>
                <w:szCs w:val="14"/>
              </w:rPr>
              <w:t>16</w:t>
            </w:r>
          </w:p>
        </w:tc>
        <w:tc>
          <w:tcPr>
            <w:tcW w:w="102" w:type="pct"/>
            <w:gridSpan w:val="2"/>
            <w:tcBorders>
              <w:top w:val="nil"/>
              <w:left w:val="nil"/>
              <w:bottom w:val="single" w:sz="8" w:space="0" w:color="auto"/>
              <w:right w:val="single" w:sz="8" w:space="0" w:color="auto"/>
            </w:tcBorders>
            <w:shd w:val="clear" w:color="auto" w:fill="C2D69B" w:themeFill="accent3" w:themeFillTint="99"/>
            <w:textDirection w:val="btLr"/>
            <w:vAlign w:val="center"/>
            <w:hideMark/>
          </w:tcPr>
          <w:p w14:paraId="135DD251" w14:textId="77777777" w:rsidR="00103389" w:rsidRPr="00E776CD" w:rsidRDefault="00103389" w:rsidP="00A26E7F">
            <w:pPr>
              <w:ind w:left="113" w:right="113"/>
              <w:jc w:val="right"/>
              <w:rPr>
                <w:color w:val="000000"/>
                <w:sz w:val="14"/>
                <w:szCs w:val="14"/>
              </w:rPr>
            </w:pPr>
            <w:r w:rsidRPr="00E776CD">
              <w:rPr>
                <w:color w:val="000000"/>
                <w:sz w:val="14"/>
                <w:szCs w:val="14"/>
              </w:rPr>
              <w:t>17</w:t>
            </w:r>
          </w:p>
        </w:tc>
        <w:tc>
          <w:tcPr>
            <w:tcW w:w="92" w:type="pct"/>
            <w:gridSpan w:val="2"/>
            <w:tcBorders>
              <w:top w:val="nil"/>
              <w:left w:val="nil"/>
              <w:bottom w:val="single" w:sz="8" w:space="0" w:color="auto"/>
              <w:right w:val="single" w:sz="8" w:space="0" w:color="auto"/>
            </w:tcBorders>
            <w:shd w:val="clear" w:color="000000" w:fill="FFFF00"/>
            <w:textDirection w:val="btLr"/>
            <w:vAlign w:val="center"/>
            <w:hideMark/>
          </w:tcPr>
          <w:p w14:paraId="115A337D" w14:textId="77777777" w:rsidR="00103389" w:rsidRPr="00E776CD" w:rsidRDefault="00103389" w:rsidP="00A26E7F">
            <w:pPr>
              <w:ind w:left="113" w:right="113"/>
              <w:jc w:val="right"/>
              <w:rPr>
                <w:color w:val="000000"/>
                <w:sz w:val="14"/>
                <w:szCs w:val="14"/>
              </w:rPr>
            </w:pPr>
            <w:r w:rsidRPr="00E776CD">
              <w:rPr>
                <w:color w:val="000000"/>
                <w:sz w:val="14"/>
                <w:szCs w:val="14"/>
              </w:rPr>
              <w:t>18</w:t>
            </w:r>
          </w:p>
        </w:tc>
        <w:tc>
          <w:tcPr>
            <w:tcW w:w="88" w:type="pct"/>
            <w:gridSpan w:val="2"/>
            <w:tcBorders>
              <w:top w:val="nil"/>
              <w:left w:val="nil"/>
              <w:bottom w:val="single" w:sz="8" w:space="0" w:color="auto"/>
              <w:right w:val="single" w:sz="8" w:space="0" w:color="auto"/>
            </w:tcBorders>
            <w:shd w:val="clear" w:color="000000" w:fill="FFFF00"/>
            <w:textDirection w:val="btLr"/>
            <w:vAlign w:val="center"/>
            <w:hideMark/>
          </w:tcPr>
          <w:p w14:paraId="4C75EF84" w14:textId="77777777" w:rsidR="00103389" w:rsidRPr="00E776CD" w:rsidRDefault="00103389" w:rsidP="00A26E7F">
            <w:pPr>
              <w:ind w:left="113" w:right="113"/>
              <w:jc w:val="right"/>
              <w:rPr>
                <w:color w:val="000000"/>
                <w:sz w:val="14"/>
                <w:szCs w:val="14"/>
              </w:rPr>
            </w:pPr>
            <w:r w:rsidRPr="00E776CD">
              <w:rPr>
                <w:color w:val="000000"/>
                <w:sz w:val="14"/>
                <w:szCs w:val="14"/>
              </w:rPr>
              <w:t>19</w:t>
            </w:r>
          </w:p>
        </w:tc>
        <w:tc>
          <w:tcPr>
            <w:tcW w:w="90" w:type="pct"/>
            <w:gridSpan w:val="2"/>
            <w:tcBorders>
              <w:top w:val="nil"/>
              <w:left w:val="nil"/>
              <w:bottom w:val="single" w:sz="8" w:space="0" w:color="auto"/>
              <w:right w:val="single" w:sz="8" w:space="0" w:color="auto"/>
            </w:tcBorders>
            <w:shd w:val="clear" w:color="auto" w:fill="auto"/>
            <w:textDirection w:val="btLr"/>
            <w:vAlign w:val="center"/>
            <w:hideMark/>
          </w:tcPr>
          <w:p w14:paraId="63728221" w14:textId="77777777" w:rsidR="00103389" w:rsidRPr="00E776CD" w:rsidRDefault="00103389" w:rsidP="00A26E7F">
            <w:pPr>
              <w:ind w:left="113" w:right="113"/>
              <w:jc w:val="right"/>
              <w:rPr>
                <w:color w:val="000000"/>
                <w:sz w:val="14"/>
                <w:szCs w:val="14"/>
              </w:rPr>
            </w:pPr>
            <w:r w:rsidRPr="00E776CD">
              <w:rPr>
                <w:color w:val="000000"/>
                <w:sz w:val="14"/>
                <w:szCs w:val="14"/>
              </w:rPr>
              <w:t>20</w:t>
            </w:r>
          </w:p>
        </w:tc>
        <w:tc>
          <w:tcPr>
            <w:tcW w:w="102" w:type="pct"/>
            <w:gridSpan w:val="2"/>
            <w:tcBorders>
              <w:top w:val="nil"/>
              <w:left w:val="nil"/>
              <w:bottom w:val="single" w:sz="8" w:space="0" w:color="auto"/>
              <w:right w:val="single" w:sz="8" w:space="0" w:color="auto"/>
            </w:tcBorders>
            <w:shd w:val="clear" w:color="auto" w:fill="auto"/>
            <w:textDirection w:val="btLr"/>
            <w:vAlign w:val="center"/>
            <w:hideMark/>
          </w:tcPr>
          <w:p w14:paraId="3AF70A66" w14:textId="77777777" w:rsidR="00103389" w:rsidRPr="00E776CD" w:rsidRDefault="00103389" w:rsidP="00A26E7F">
            <w:pPr>
              <w:ind w:left="113" w:right="113"/>
              <w:jc w:val="right"/>
              <w:rPr>
                <w:color w:val="000000"/>
                <w:sz w:val="14"/>
                <w:szCs w:val="14"/>
              </w:rPr>
            </w:pPr>
            <w:r w:rsidRPr="00E776CD">
              <w:rPr>
                <w:color w:val="000000"/>
                <w:sz w:val="14"/>
                <w:szCs w:val="14"/>
              </w:rPr>
              <w:t>21</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3256BFCD" w14:textId="77777777" w:rsidR="00103389" w:rsidRPr="00E776CD" w:rsidRDefault="00103389" w:rsidP="00A26E7F">
            <w:pPr>
              <w:ind w:left="113" w:right="113"/>
              <w:jc w:val="right"/>
              <w:rPr>
                <w:color w:val="000000"/>
                <w:sz w:val="14"/>
                <w:szCs w:val="14"/>
              </w:rPr>
            </w:pPr>
            <w:r w:rsidRPr="00E776CD">
              <w:rPr>
                <w:color w:val="000000"/>
                <w:sz w:val="14"/>
                <w:szCs w:val="14"/>
              </w:rPr>
              <w:t>22</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4508DFA8" w14:textId="77777777" w:rsidR="00103389" w:rsidRPr="00E776CD" w:rsidRDefault="00103389" w:rsidP="00A26E7F">
            <w:pPr>
              <w:ind w:left="113" w:right="113"/>
              <w:jc w:val="right"/>
              <w:rPr>
                <w:color w:val="000000"/>
                <w:sz w:val="14"/>
                <w:szCs w:val="14"/>
              </w:rPr>
            </w:pPr>
            <w:r w:rsidRPr="00E776CD">
              <w:rPr>
                <w:color w:val="000000"/>
                <w:sz w:val="14"/>
                <w:szCs w:val="14"/>
              </w:rPr>
              <w:t>23</w:t>
            </w:r>
          </w:p>
        </w:tc>
        <w:tc>
          <w:tcPr>
            <w:tcW w:w="90" w:type="pct"/>
            <w:gridSpan w:val="2"/>
            <w:tcBorders>
              <w:top w:val="nil"/>
              <w:left w:val="nil"/>
              <w:bottom w:val="single" w:sz="8" w:space="0" w:color="auto"/>
              <w:right w:val="single" w:sz="8" w:space="0" w:color="auto"/>
            </w:tcBorders>
            <w:shd w:val="clear" w:color="auto" w:fill="auto"/>
            <w:textDirection w:val="btLr"/>
            <w:vAlign w:val="center"/>
            <w:hideMark/>
          </w:tcPr>
          <w:p w14:paraId="0079151D" w14:textId="77777777" w:rsidR="00103389" w:rsidRPr="00E776CD" w:rsidRDefault="00103389" w:rsidP="00A26E7F">
            <w:pPr>
              <w:ind w:left="113" w:right="113"/>
              <w:jc w:val="right"/>
              <w:rPr>
                <w:color w:val="000000"/>
                <w:sz w:val="14"/>
                <w:szCs w:val="14"/>
              </w:rPr>
            </w:pPr>
            <w:r w:rsidRPr="00E776CD">
              <w:rPr>
                <w:color w:val="000000"/>
                <w:sz w:val="14"/>
                <w:szCs w:val="14"/>
              </w:rPr>
              <w:t>24</w:t>
            </w:r>
          </w:p>
        </w:tc>
        <w:tc>
          <w:tcPr>
            <w:tcW w:w="102" w:type="pct"/>
            <w:gridSpan w:val="2"/>
            <w:tcBorders>
              <w:top w:val="nil"/>
              <w:left w:val="nil"/>
              <w:bottom w:val="single" w:sz="8" w:space="0" w:color="auto"/>
              <w:right w:val="single" w:sz="8" w:space="0" w:color="auto"/>
            </w:tcBorders>
            <w:shd w:val="clear" w:color="auto" w:fill="auto"/>
            <w:textDirection w:val="btLr"/>
            <w:vAlign w:val="center"/>
            <w:hideMark/>
          </w:tcPr>
          <w:p w14:paraId="402BAE49" w14:textId="77777777" w:rsidR="00103389" w:rsidRPr="00E776CD" w:rsidRDefault="00103389" w:rsidP="00A26E7F">
            <w:pPr>
              <w:ind w:left="113" w:right="113"/>
              <w:jc w:val="right"/>
              <w:rPr>
                <w:color w:val="000000"/>
                <w:sz w:val="14"/>
                <w:szCs w:val="14"/>
              </w:rPr>
            </w:pPr>
            <w:r w:rsidRPr="00E776CD">
              <w:rPr>
                <w:color w:val="000000"/>
                <w:sz w:val="14"/>
                <w:szCs w:val="14"/>
              </w:rPr>
              <w:t>25</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66C9FB90" w14:textId="77777777" w:rsidR="00103389" w:rsidRPr="00E776CD" w:rsidRDefault="00103389" w:rsidP="00A26E7F">
            <w:pPr>
              <w:ind w:left="113" w:right="113"/>
              <w:jc w:val="right"/>
              <w:rPr>
                <w:color w:val="000000"/>
                <w:sz w:val="14"/>
                <w:szCs w:val="14"/>
              </w:rPr>
            </w:pPr>
            <w:r w:rsidRPr="00E776CD">
              <w:rPr>
                <w:color w:val="000000"/>
                <w:sz w:val="14"/>
                <w:szCs w:val="14"/>
              </w:rPr>
              <w:t>26</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6DC4AED5" w14:textId="77777777" w:rsidR="00103389" w:rsidRPr="00E776CD" w:rsidRDefault="00103389" w:rsidP="00A26E7F">
            <w:pPr>
              <w:ind w:left="113" w:right="113"/>
              <w:jc w:val="right"/>
              <w:rPr>
                <w:color w:val="000000"/>
                <w:sz w:val="14"/>
                <w:szCs w:val="14"/>
              </w:rPr>
            </w:pPr>
            <w:r w:rsidRPr="00E776CD">
              <w:rPr>
                <w:color w:val="000000"/>
                <w:sz w:val="14"/>
                <w:szCs w:val="14"/>
              </w:rPr>
              <w:t>27</w:t>
            </w:r>
          </w:p>
        </w:tc>
        <w:tc>
          <w:tcPr>
            <w:tcW w:w="90" w:type="pct"/>
            <w:gridSpan w:val="2"/>
            <w:tcBorders>
              <w:top w:val="nil"/>
              <w:left w:val="nil"/>
              <w:bottom w:val="single" w:sz="8" w:space="0" w:color="auto"/>
              <w:right w:val="single" w:sz="8" w:space="0" w:color="auto"/>
            </w:tcBorders>
            <w:shd w:val="clear" w:color="auto" w:fill="auto"/>
            <w:textDirection w:val="btLr"/>
            <w:vAlign w:val="center"/>
            <w:hideMark/>
          </w:tcPr>
          <w:p w14:paraId="2D741452" w14:textId="77777777" w:rsidR="00103389" w:rsidRPr="00E776CD" w:rsidRDefault="00103389" w:rsidP="00A26E7F">
            <w:pPr>
              <w:ind w:left="113" w:right="113"/>
              <w:jc w:val="right"/>
              <w:rPr>
                <w:color w:val="000000"/>
                <w:sz w:val="14"/>
                <w:szCs w:val="14"/>
              </w:rPr>
            </w:pPr>
            <w:r w:rsidRPr="00E776CD">
              <w:rPr>
                <w:color w:val="000000"/>
                <w:sz w:val="14"/>
                <w:szCs w:val="14"/>
              </w:rPr>
              <w:t>28</w:t>
            </w:r>
          </w:p>
        </w:tc>
        <w:tc>
          <w:tcPr>
            <w:tcW w:w="102" w:type="pct"/>
            <w:gridSpan w:val="2"/>
            <w:tcBorders>
              <w:top w:val="nil"/>
              <w:left w:val="nil"/>
              <w:bottom w:val="single" w:sz="8" w:space="0" w:color="auto"/>
              <w:right w:val="single" w:sz="8" w:space="0" w:color="auto"/>
            </w:tcBorders>
            <w:shd w:val="clear" w:color="auto" w:fill="auto"/>
            <w:textDirection w:val="btLr"/>
            <w:vAlign w:val="center"/>
            <w:hideMark/>
          </w:tcPr>
          <w:p w14:paraId="593C59D7" w14:textId="77777777" w:rsidR="00103389" w:rsidRPr="00E776CD" w:rsidRDefault="00103389" w:rsidP="00A26E7F">
            <w:pPr>
              <w:ind w:left="113" w:right="113"/>
              <w:jc w:val="right"/>
              <w:rPr>
                <w:color w:val="000000"/>
                <w:sz w:val="14"/>
                <w:szCs w:val="14"/>
              </w:rPr>
            </w:pPr>
            <w:r w:rsidRPr="00E776CD">
              <w:rPr>
                <w:color w:val="000000"/>
                <w:sz w:val="14"/>
                <w:szCs w:val="14"/>
              </w:rPr>
              <w:t>29</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7B4F74F4" w14:textId="77777777" w:rsidR="00103389" w:rsidRPr="00E776CD" w:rsidRDefault="00103389" w:rsidP="00A26E7F">
            <w:pPr>
              <w:ind w:left="113" w:right="113"/>
              <w:jc w:val="right"/>
              <w:rPr>
                <w:color w:val="000000"/>
                <w:sz w:val="14"/>
                <w:szCs w:val="14"/>
              </w:rPr>
            </w:pPr>
            <w:r w:rsidRPr="00E776CD">
              <w:rPr>
                <w:color w:val="000000"/>
                <w:sz w:val="14"/>
                <w:szCs w:val="14"/>
              </w:rPr>
              <w:t>30</w:t>
            </w:r>
          </w:p>
        </w:tc>
        <w:tc>
          <w:tcPr>
            <w:tcW w:w="88" w:type="pct"/>
            <w:gridSpan w:val="2"/>
            <w:tcBorders>
              <w:top w:val="nil"/>
              <w:left w:val="nil"/>
              <w:bottom w:val="single" w:sz="8" w:space="0" w:color="auto"/>
              <w:right w:val="single" w:sz="8" w:space="0" w:color="auto"/>
            </w:tcBorders>
            <w:shd w:val="clear" w:color="auto" w:fill="auto"/>
            <w:textDirection w:val="btLr"/>
            <w:vAlign w:val="center"/>
            <w:hideMark/>
          </w:tcPr>
          <w:p w14:paraId="3246AB67" w14:textId="77777777" w:rsidR="00103389" w:rsidRPr="00E776CD" w:rsidRDefault="00103389" w:rsidP="00A26E7F">
            <w:pPr>
              <w:ind w:left="113" w:right="113"/>
              <w:jc w:val="right"/>
              <w:rPr>
                <w:color w:val="000000"/>
                <w:sz w:val="14"/>
                <w:szCs w:val="14"/>
              </w:rPr>
            </w:pPr>
            <w:r w:rsidRPr="00E776CD">
              <w:rPr>
                <w:color w:val="000000"/>
                <w:sz w:val="14"/>
                <w:szCs w:val="14"/>
              </w:rPr>
              <w:t>31</w:t>
            </w:r>
          </w:p>
        </w:tc>
        <w:tc>
          <w:tcPr>
            <w:tcW w:w="90" w:type="pct"/>
            <w:gridSpan w:val="2"/>
            <w:tcBorders>
              <w:top w:val="nil"/>
              <w:left w:val="nil"/>
              <w:bottom w:val="single" w:sz="8" w:space="0" w:color="auto"/>
              <w:right w:val="single" w:sz="8" w:space="0" w:color="auto"/>
            </w:tcBorders>
            <w:shd w:val="clear" w:color="auto" w:fill="95B3D7" w:themeFill="accent1" w:themeFillTint="99"/>
            <w:textDirection w:val="btLr"/>
            <w:vAlign w:val="center"/>
            <w:hideMark/>
          </w:tcPr>
          <w:p w14:paraId="5C2A6482" w14:textId="77777777" w:rsidR="00103389" w:rsidRPr="00E776CD" w:rsidRDefault="00103389" w:rsidP="00A26E7F">
            <w:pPr>
              <w:ind w:left="113" w:right="113"/>
              <w:jc w:val="right"/>
              <w:rPr>
                <w:color w:val="000000"/>
                <w:sz w:val="14"/>
                <w:szCs w:val="14"/>
              </w:rPr>
            </w:pPr>
            <w:r w:rsidRPr="00E776CD">
              <w:rPr>
                <w:color w:val="000000"/>
                <w:sz w:val="14"/>
                <w:szCs w:val="14"/>
              </w:rPr>
              <w:t>32</w:t>
            </w:r>
          </w:p>
        </w:tc>
        <w:tc>
          <w:tcPr>
            <w:tcW w:w="107" w:type="pct"/>
            <w:gridSpan w:val="2"/>
            <w:tcBorders>
              <w:top w:val="nil"/>
              <w:left w:val="nil"/>
              <w:bottom w:val="single" w:sz="8" w:space="0" w:color="auto"/>
              <w:right w:val="single" w:sz="8" w:space="0" w:color="auto"/>
            </w:tcBorders>
            <w:shd w:val="clear" w:color="auto" w:fill="CCC0D9" w:themeFill="accent4" w:themeFillTint="66"/>
            <w:textDirection w:val="btLr"/>
            <w:vAlign w:val="center"/>
            <w:hideMark/>
          </w:tcPr>
          <w:p w14:paraId="615EC41D" w14:textId="77777777" w:rsidR="00103389" w:rsidRPr="00E776CD" w:rsidRDefault="00103389" w:rsidP="00A26E7F">
            <w:pPr>
              <w:ind w:left="113" w:right="113"/>
              <w:jc w:val="right"/>
              <w:rPr>
                <w:color w:val="000000"/>
                <w:sz w:val="14"/>
                <w:szCs w:val="14"/>
              </w:rPr>
            </w:pPr>
            <w:r w:rsidRPr="00E776CD">
              <w:rPr>
                <w:color w:val="000000"/>
                <w:sz w:val="14"/>
                <w:szCs w:val="14"/>
              </w:rPr>
              <w:t>33</w:t>
            </w:r>
          </w:p>
        </w:tc>
        <w:tc>
          <w:tcPr>
            <w:tcW w:w="88" w:type="pct"/>
            <w:gridSpan w:val="2"/>
            <w:tcBorders>
              <w:top w:val="nil"/>
              <w:left w:val="nil"/>
              <w:bottom w:val="single" w:sz="8" w:space="0" w:color="auto"/>
              <w:right w:val="single" w:sz="8" w:space="0" w:color="auto"/>
            </w:tcBorders>
            <w:shd w:val="clear" w:color="auto" w:fill="CCC0D9" w:themeFill="accent4" w:themeFillTint="66"/>
            <w:textDirection w:val="btLr"/>
            <w:vAlign w:val="center"/>
            <w:hideMark/>
          </w:tcPr>
          <w:p w14:paraId="0B96742A" w14:textId="77777777" w:rsidR="00103389" w:rsidRPr="00E776CD" w:rsidRDefault="00103389" w:rsidP="00A26E7F">
            <w:pPr>
              <w:ind w:left="113" w:right="113"/>
              <w:jc w:val="right"/>
              <w:rPr>
                <w:color w:val="000000"/>
                <w:sz w:val="14"/>
                <w:szCs w:val="14"/>
              </w:rPr>
            </w:pPr>
            <w:r w:rsidRPr="00E776CD">
              <w:rPr>
                <w:color w:val="000000"/>
                <w:sz w:val="14"/>
                <w:szCs w:val="14"/>
              </w:rPr>
              <w:t>34</w:t>
            </w:r>
          </w:p>
        </w:tc>
        <w:tc>
          <w:tcPr>
            <w:tcW w:w="88" w:type="pct"/>
            <w:gridSpan w:val="2"/>
            <w:tcBorders>
              <w:top w:val="nil"/>
              <w:left w:val="nil"/>
              <w:bottom w:val="single" w:sz="8" w:space="0" w:color="auto"/>
              <w:right w:val="single" w:sz="8" w:space="0" w:color="auto"/>
            </w:tcBorders>
            <w:shd w:val="clear" w:color="auto" w:fill="CCC0D9" w:themeFill="accent4" w:themeFillTint="66"/>
            <w:textDirection w:val="btLr"/>
            <w:vAlign w:val="center"/>
            <w:hideMark/>
          </w:tcPr>
          <w:p w14:paraId="25F32AC1" w14:textId="77777777" w:rsidR="00103389" w:rsidRPr="00E776CD" w:rsidRDefault="00103389" w:rsidP="00A26E7F">
            <w:pPr>
              <w:ind w:left="113" w:right="113"/>
              <w:jc w:val="right"/>
              <w:rPr>
                <w:color w:val="000000"/>
                <w:sz w:val="14"/>
                <w:szCs w:val="14"/>
              </w:rPr>
            </w:pPr>
            <w:r w:rsidRPr="00E776CD">
              <w:rPr>
                <w:color w:val="000000"/>
                <w:sz w:val="14"/>
                <w:szCs w:val="14"/>
              </w:rPr>
              <w:t>35</w:t>
            </w:r>
          </w:p>
        </w:tc>
        <w:tc>
          <w:tcPr>
            <w:tcW w:w="88" w:type="pct"/>
            <w:gridSpan w:val="2"/>
            <w:tcBorders>
              <w:top w:val="nil"/>
              <w:left w:val="nil"/>
              <w:bottom w:val="single" w:sz="8" w:space="0" w:color="auto"/>
              <w:right w:val="single" w:sz="8" w:space="0" w:color="auto"/>
            </w:tcBorders>
            <w:shd w:val="clear" w:color="auto" w:fill="CCC0D9" w:themeFill="accent4" w:themeFillTint="66"/>
            <w:textDirection w:val="btLr"/>
            <w:vAlign w:val="center"/>
            <w:hideMark/>
          </w:tcPr>
          <w:p w14:paraId="7CBBEA21" w14:textId="77777777" w:rsidR="00103389" w:rsidRPr="00E776CD" w:rsidRDefault="00103389" w:rsidP="00A26E7F">
            <w:pPr>
              <w:ind w:left="113" w:right="113"/>
              <w:jc w:val="right"/>
              <w:rPr>
                <w:color w:val="000000"/>
                <w:sz w:val="14"/>
                <w:szCs w:val="14"/>
              </w:rPr>
            </w:pPr>
            <w:r w:rsidRPr="00E776CD">
              <w:rPr>
                <w:color w:val="000000"/>
                <w:sz w:val="14"/>
                <w:szCs w:val="14"/>
              </w:rPr>
              <w:t>36</w:t>
            </w:r>
          </w:p>
        </w:tc>
        <w:tc>
          <w:tcPr>
            <w:tcW w:w="90" w:type="pct"/>
            <w:gridSpan w:val="2"/>
            <w:tcBorders>
              <w:top w:val="nil"/>
              <w:left w:val="nil"/>
              <w:bottom w:val="single" w:sz="8" w:space="0" w:color="auto"/>
              <w:right w:val="single" w:sz="8" w:space="0" w:color="auto"/>
            </w:tcBorders>
            <w:shd w:val="clear" w:color="auto" w:fill="C2D69B" w:themeFill="accent3" w:themeFillTint="99"/>
            <w:textDirection w:val="btLr"/>
            <w:vAlign w:val="center"/>
            <w:hideMark/>
          </w:tcPr>
          <w:p w14:paraId="5011E0C9" w14:textId="77777777" w:rsidR="00103389" w:rsidRPr="00E776CD" w:rsidRDefault="00103389" w:rsidP="00A26E7F">
            <w:pPr>
              <w:ind w:left="113" w:right="113"/>
              <w:jc w:val="right"/>
              <w:rPr>
                <w:color w:val="000000"/>
                <w:sz w:val="14"/>
                <w:szCs w:val="14"/>
              </w:rPr>
            </w:pPr>
            <w:r w:rsidRPr="00E776CD">
              <w:rPr>
                <w:color w:val="000000"/>
                <w:sz w:val="14"/>
                <w:szCs w:val="14"/>
              </w:rPr>
              <w:t>37</w:t>
            </w:r>
          </w:p>
        </w:tc>
        <w:tc>
          <w:tcPr>
            <w:tcW w:w="102" w:type="pct"/>
            <w:gridSpan w:val="2"/>
            <w:tcBorders>
              <w:top w:val="nil"/>
              <w:left w:val="nil"/>
              <w:bottom w:val="single" w:sz="8" w:space="0" w:color="auto"/>
              <w:right w:val="single" w:sz="8" w:space="0" w:color="auto"/>
            </w:tcBorders>
            <w:shd w:val="clear" w:color="000000" w:fill="FF0000"/>
            <w:textDirection w:val="btLr"/>
            <w:vAlign w:val="center"/>
            <w:hideMark/>
          </w:tcPr>
          <w:p w14:paraId="58E94EF8" w14:textId="77777777" w:rsidR="00103389" w:rsidRPr="00E776CD" w:rsidRDefault="00103389" w:rsidP="00A26E7F">
            <w:pPr>
              <w:ind w:left="113" w:right="113"/>
              <w:jc w:val="right"/>
              <w:rPr>
                <w:color w:val="000000"/>
                <w:sz w:val="14"/>
                <w:szCs w:val="14"/>
              </w:rPr>
            </w:pPr>
            <w:r w:rsidRPr="00E776CD">
              <w:rPr>
                <w:color w:val="000000"/>
                <w:sz w:val="14"/>
                <w:szCs w:val="14"/>
              </w:rPr>
              <w:t>38</w:t>
            </w:r>
          </w:p>
        </w:tc>
        <w:tc>
          <w:tcPr>
            <w:tcW w:w="102" w:type="pct"/>
            <w:gridSpan w:val="2"/>
            <w:tcBorders>
              <w:top w:val="nil"/>
              <w:left w:val="nil"/>
              <w:bottom w:val="single" w:sz="8" w:space="0" w:color="auto"/>
              <w:right w:val="single" w:sz="8" w:space="0" w:color="auto"/>
            </w:tcBorders>
            <w:shd w:val="clear" w:color="000000" w:fill="FF0000"/>
            <w:textDirection w:val="btLr"/>
            <w:vAlign w:val="center"/>
            <w:hideMark/>
          </w:tcPr>
          <w:p w14:paraId="098752AB" w14:textId="77777777" w:rsidR="00103389" w:rsidRPr="00E776CD" w:rsidRDefault="00103389" w:rsidP="00A26E7F">
            <w:pPr>
              <w:ind w:left="113" w:right="113"/>
              <w:jc w:val="right"/>
              <w:rPr>
                <w:color w:val="000000"/>
                <w:sz w:val="14"/>
                <w:szCs w:val="14"/>
              </w:rPr>
            </w:pPr>
            <w:r w:rsidRPr="00E776CD">
              <w:rPr>
                <w:color w:val="000000"/>
                <w:sz w:val="14"/>
                <w:szCs w:val="14"/>
              </w:rPr>
              <w:t>39</w:t>
            </w:r>
          </w:p>
        </w:tc>
        <w:tc>
          <w:tcPr>
            <w:tcW w:w="102" w:type="pct"/>
            <w:gridSpan w:val="3"/>
            <w:tcBorders>
              <w:top w:val="nil"/>
              <w:left w:val="nil"/>
              <w:bottom w:val="single" w:sz="8" w:space="0" w:color="auto"/>
              <w:right w:val="single" w:sz="8" w:space="0" w:color="auto"/>
            </w:tcBorders>
            <w:shd w:val="clear" w:color="000000" w:fill="FF0000"/>
            <w:textDirection w:val="btLr"/>
            <w:vAlign w:val="center"/>
            <w:hideMark/>
          </w:tcPr>
          <w:p w14:paraId="277B240B" w14:textId="77777777" w:rsidR="00103389" w:rsidRPr="00E776CD" w:rsidRDefault="00103389" w:rsidP="00A26E7F">
            <w:pPr>
              <w:ind w:left="113" w:right="113"/>
              <w:jc w:val="right"/>
              <w:rPr>
                <w:color w:val="000000"/>
                <w:sz w:val="14"/>
                <w:szCs w:val="14"/>
              </w:rPr>
            </w:pPr>
            <w:r w:rsidRPr="00E776CD">
              <w:rPr>
                <w:color w:val="000000"/>
                <w:sz w:val="14"/>
                <w:szCs w:val="14"/>
              </w:rPr>
              <w:t>40</w:t>
            </w:r>
          </w:p>
        </w:tc>
        <w:tc>
          <w:tcPr>
            <w:tcW w:w="102" w:type="pct"/>
            <w:gridSpan w:val="2"/>
            <w:tcBorders>
              <w:top w:val="nil"/>
              <w:left w:val="nil"/>
              <w:bottom w:val="single" w:sz="8" w:space="0" w:color="auto"/>
              <w:right w:val="single" w:sz="8" w:space="0" w:color="auto"/>
            </w:tcBorders>
            <w:shd w:val="clear" w:color="000000" w:fill="FF0000"/>
            <w:textDirection w:val="btLr"/>
            <w:vAlign w:val="center"/>
            <w:hideMark/>
          </w:tcPr>
          <w:p w14:paraId="3A227D22" w14:textId="77777777" w:rsidR="00103389" w:rsidRPr="00E776CD" w:rsidRDefault="00103389" w:rsidP="00A26E7F">
            <w:pPr>
              <w:ind w:left="113" w:right="113"/>
              <w:jc w:val="right"/>
              <w:rPr>
                <w:color w:val="000000"/>
                <w:sz w:val="14"/>
                <w:szCs w:val="14"/>
              </w:rPr>
            </w:pPr>
            <w:r w:rsidRPr="00E776CD">
              <w:rPr>
                <w:color w:val="000000"/>
                <w:sz w:val="14"/>
                <w:szCs w:val="14"/>
              </w:rPr>
              <w:t>41</w:t>
            </w:r>
          </w:p>
        </w:tc>
        <w:tc>
          <w:tcPr>
            <w:tcW w:w="105" w:type="pct"/>
            <w:gridSpan w:val="2"/>
            <w:tcBorders>
              <w:top w:val="nil"/>
              <w:left w:val="nil"/>
              <w:bottom w:val="single" w:sz="8" w:space="0" w:color="auto"/>
              <w:right w:val="single" w:sz="8" w:space="0" w:color="auto"/>
            </w:tcBorders>
            <w:shd w:val="clear" w:color="000000" w:fill="FF0000"/>
            <w:textDirection w:val="btLr"/>
            <w:vAlign w:val="center"/>
            <w:hideMark/>
          </w:tcPr>
          <w:p w14:paraId="58275199" w14:textId="77777777" w:rsidR="00103389" w:rsidRPr="00E776CD" w:rsidRDefault="00103389" w:rsidP="00A26E7F">
            <w:pPr>
              <w:ind w:left="113" w:right="113"/>
              <w:jc w:val="right"/>
              <w:rPr>
                <w:color w:val="000000"/>
                <w:sz w:val="14"/>
                <w:szCs w:val="14"/>
              </w:rPr>
            </w:pPr>
            <w:r w:rsidRPr="00E776CD">
              <w:rPr>
                <w:color w:val="000000"/>
                <w:sz w:val="14"/>
                <w:szCs w:val="14"/>
              </w:rPr>
              <w:t>42</w:t>
            </w:r>
          </w:p>
        </w:tc>
        <w:tc>
          <w:tcPr>
            <w:tcW w:w="95" w:type="pct"/>
            <w:gridSpan w:val="2"/>
            <w:tcBorders>
              <w:top w:val="nil"/>
              <w:left w:val="nil"/>
              <w:bottom w:val="single" w:sz="8" w:space="0" w:color="auto"/>
              <w:right w:val="nil"/>
            </w:tcBorders>
            <w:shd w:val="clear" w:color="000000" w:fill="FF0000"/>
            <w:textDirection w:val="btLr"/>
            <w:vAlign w:val="center"/>
            <w:hideMark/>
          </w:tcPr>
          <w:p w14:paraId="77724906" w14:textId="77777777" w:rsidR="00103389" w:rsidRPr="00E776CD" w:rsidRDefault="00103389" w:rsidP="00A26E7F">
            <w:pPr>
              <w:ind w:left="113" w:right="113"/>
              <w:jc w:val="right"/>
              <w:rPr>
                <w:color w:val="000000"/>
                <w:sz w:val="14"/>
                <w:szCs w:val="14"/>
              </w:rPr>
            </w:pPr>
            <w:r w:rsidRPr="00E776CD">
              <w:rPr>
                <w:color w:val="000000"/>
                <w:sz w:val="14"/>
                <w:szCs w:val="14"/>
              </w:rPr>
              <w:t>43</w:t>
            </w:r>
          </w:p>
        </w:tc>
        <w:tc>
          <w:tcPr>
            <w:tcW w:w="137" w:type="pct"/>
            <w:gridSpan w:val="2"/>
            <w:tcBorders>
              <w:top w:val="nil"/>
              <w:left w:val="single" w:sz="8" w:space="0" w:color="auto"/>
              <w:bottom w:val="single" w:sz="4" w:space="0" w:color="auto"/>
              <w:right w:val="single" w:sz="8" w:space="0" w:color="auto"/>
            </w:tcBorders>
            <w:shd w:val="clear" w:color="auto" w:fill="auto"/>
            <w:noWrap/>
            <w:vAlign w:val="bottom"/>
            <w:hideMark/>
          </w:tcPr>
          <w:p w14:paraId="76686157" w14:textId="77777777" w:rsidR="00103389" w:rsidRPr="00E776CD" w:rsidRDefault="00103389" w:rsidP="009C2229">
            <w:pPr>
              <w:jc w:val="center"/>
              <w:rPr>
                <w:color w:val="000000"/>
                <w:sz w:val="14"/>
                <w:szCs w:val="14"/>
              </w:rPr>
            </w:pPr>
            <w:r w:rsidRPr="00E776CD">
              <w:rPr>
                <w:color w:val="000000"/>
                <w:sz w:val="14"/>
                <w:szCs w:val="14"/>
              </w:rPr>
              <w:t> </w:t>
            </w:r>
          </w:p>
        </w:tc>
      </w:tr>
      <w:tr w:rsidR="00E050DC" w:rsidRPr="00E776CD" w14:paraId="53CC2741" w14:textId="77777777" w:rsidTr="004C23CE">
        <w:trPr>
          <w:gridBefore w:val="1"/>
          <w:gridAfter w:val="1"/>
          <w:trHeight w:val="413"/>
          <w:jc w:val="center"/>
        </w:trPr>
        <w:tc>
          <w:tcPr>
            <w:tcW w:w="254" w:type="pct"/>
            <w:tcBorders>
              <w:top w:val="nil"/>
              <w:left w:val="single" w:sz="8" w:space="0" w:color="auto"/>
              <w:bottom w:val="single" w:sz="8" w:space="0" w:color="auto"/>
              <w:right w:val="single" w:sz="8" w:space="0" w:color="auto"/>
            </w:tcBorders>
            <w:shd w:val="clear" w:color="000000" w:fill="BFBFBF"/>
            <w:vAlign w:val="center"/>
            <w:hideMark/>
          </w:tcPr>
          <w:p w14:paraId="345DA96B" w14:textId="77777777" w:rsidR="00C03DB7" w:rsidRPr="00484A0A" w:rsidRDefault="00C03DB7" w:rsidP="00C03DB7">
            <w:pPr>
              <w:jc w:val="both"/>
              <w:rPr>
                <w:b/>
                <w:bCs/>
                <w:i/>
                <w:iCs/>
                <w:color w:val="000000"/>
                <w:sz w:val="14"/>
                <w:szCs w:val="14"/>
              </w:rPr>
            </w:pPr>
            <w:r w:rsidRPr="00484A0A">
              <w:rPr>
                <w:b/>
                <w:bCs/>
                <w:color w:val="000000"/>
                <w:sz w:val="14"/>
                <w:szCs w:val="14"/>
              </w:rPr>
              <w:t>СГ.00</w:t>
            </w:r>
          </w:p>
        </w:tc>
        <w:tc>
          <w:tcPr>
            <w:tcW w:w="572" w:type="pct"/>
            <w:gridSpan w:val="2"/>
            <w:tcBorders>
              <w:top w:val="nil"/>
              <w:left w:val="nil"/>
              <w:bottom w:val="single" w:sz="8" w:space="0" w:color="auto"/>
              <w:right w:val="single" w:sz="8" w:space="0" w:color="auto"/>
            </w:tcBorders>
            <w:shd w:val="clear" w:color="000000" w:fill="BFBFBF"/>
            <w:vAlign w:val="center"/>
            <w:hideMark/>
          </w:tcPr>
          <w:p w14:paraId="0839331C" w14:textId="77777777" w:rsidR="00C03DB7" w:rsidRPr="00484A0A" w:rsidRDefault="00C03DB7" w:rsidP="00C03DB7">
            <w:pPr>
              <w:jc w:val="both"/>
              <w:rPr>
                <w:b/>
                <w:bCs/>
                <w:i/>
                <w:iCs/>
                <w:color w:val="000000"/>
                <w:sz w:val="14"/>
                <w:szCs w:val="14"/>
              </w:rPr>
            </w:pPr>
            <w:r w:rsidRPr="00484A0A">
              <w:rPr>
                <w:b/>
                <w:bCs/>
                <w:color w:val="000000"/>
                <w:sz w:val="14"/>
                <w:szCs w:val="14"/>
              </w:rPr>
              <w:t>Социально-гуманитарный цикл</w:t>
            </w:r>
          </w:p>
        </w:tc>
        <w:tc>
          <w:tcPr>
            <w:tcW w:w="103" w:type="pct"/>
            <w:tcBorders>
              <w:top w:val="nil"/>
              <w:left w:val="nil"/>
              <w:bottom w:val="single" w:sz="8" w:space="0" w:color="auto"/>
              <w:right w:val="single" w:sz="8" w:space="0" w:color="auto"/>
            </w:tcBorders>
            <w:shd w:val="clear" w:color="000000" w:fill="C0C0C0"/>
            <w:noWrap/>
            <w:vAlign w:val="center"/>
            <w:hideMark/>
          </w:tcPr>
          <w:p w14:paraId="156A665B" w14:textId="77777777" w:rsidR="00C03DB7" w:rsidRPr="00E776CD" w:rsidRDefault="00C03DB7" w:rsidP="00C03DB7">
            <w:pPr>
              <w:rPr>
                <w:b/>
                <w:bCs/>
                <w:color w:val="000000"/>
                <w:sz w:val="14"/>
                <w:szCs w:val="14"/>
              </w:rPr>
            </w:pPr>
            <w:r w:rsidRPr="00E776CD">
              <w:rPr>
                <w:b/>
                <w:bCs/>
                <w:color w:val="000000"/>
                <w:sz w:val="14"/>
                <w:szCs w:val="14"/>
              </w:rPr>
              <w:t> </w:t>
            </w:r>
          </w:p>
        </w:tc>
        <w:tc>
          <w:tcPr>
            <w:tcW w:w="95" w:type="pct"/>
            <w:gridSpan w:val="2"/>
            <w:tcBorders>
              <w:top w:val="nil"/>
              <w:left w:val="nil"/>
              <w:bottom w:val="single" w:sz="8" w:space="0" w:color="auto"/>
              <w:right w:val="single" w:sz="8" w:space="0" w:color="auto"/>
            </w:tcBorders>
            <w:shd w:val="clear" w:color="000000" w:fill="C0C0C0"/>
            <w:noWrap/>
            <w:vAlign w:val="center"/>
            <w:hideMark/>
          </w:tcPr>
          <w:p w14:paraId="2DE578D7" w14:textId="77777777" w:rsidR="00C03DB7" w:rsidRPr="00E776CD" w:rsidRDefault="00C03DB7" w:rsidP="00C03DB7">
            <w:pPr>
              <w:rPr>
                <w:b/>
                <w:bCs/>
                <w:color w:val="000000"/>
                <w:sz w:val="14"/>
                <w:szCs w:val="14"/>
              </w:rPr>
            </w:pPr>
            <w:r w:rsidRPr="00E776CD">
              <w:rPr>
                <w:b/>
                <w:bCs/>
                <w:color w:val="000000"/>
                <w:sz w:val="14"/>
                <w:szCs w:val="14"/>
              </w:rPr>
              <w:t> </w:t>
            </w:r>
          </w:p>
        </w:tc>
        <w:tc>
          <w:tcPr>
            <w:tcW w:w="93" w:type="pct"/>
            <w:gridSpan w:val="2"/>
            <w:tcBorders>
              <w:top w:val="nil"/>
              <w:left w:val="nil"/>
              <w:bottom w:val="single" w:sz="8" w:space="0" w:color="auto"/>
              <w:right w:val="single" w:sz="8" w:space="0" w:color="auto"/>
            </w:tcBorders>
            <w:shd w:val="clear" w:color="000000" w:fill="C0C0C0"/>
            <w:noWrap/>
            <w:vAlign w:val="center"/>
            <w:hideMark/>
          </w:tcPr>
          <w:p w14:paraId="5759AA65" w14:textId="77777777" w:rsidR="00C03DB7" w:rsidRPr="00E776CD" w:rsidRDefault="00C03DB7" w:rsidP="00C03DB7">
            <w:pPr>
              <w:rPr>
                <w:b/>
                <w:bCs/>
                <w:color w:val="000000"/>
                <w:sz w:val="14"/>
                <w:szCs w:val="14"/>
              </w:rPr>
            </w:pPr>
            <w:r w:rsidRPr="00E776CD">
              <w:rPr>
                <w:b/>
                <w:bCs/>
                <w:color w:val="000000"/>
                <w:sz w:val="14"/>
                <w:szCs w:val="14"/>
              </w:rPr>
              <w:t> </w:t>
            </w:r>
          </w:p>
        </w:tc>
        <w:tc>
          <w:tcPr>
            <w:tcW w:w="98" w:type="pct"/>
            <w:gridSpan w:val="2"/>
            <w:tcBorders>
              <w:top w:val="nil"/>
              <w:left w:val="nil"/>
              <w:bottom w:val="single" w:sz="8" w:space="0" w:color="auto"/>
              <w:right w:val="single" w:sz="8" w:space="0" w:color="auto"/>
            </w:tcBorders>
            <w:shd w:val="clear" w:color="000000" w:fill="C0C0C0"/>
            <w:noWrap/>
            <w:vAlign w:val="center"/>
            <w:hideMark/>
          </w:tcPr>
          <w:p w14:paraId="25EAB9D0" w14:textId="77777777" w:rsidR="00C03DB7" w:rsidRPr="00E776CD" w:rsidRDefault="00C03DB7" w:rsidP="00C03DB7">
            <w:pPr>
              <w:rPr>
                <w:b/>
                <w:bCs/>
                <w:color w:val="000000"/>
                <w:sz w:val="14"/>
                <w:szCs w:val="14"/>
              </w:rPr>
            </w:pPr>
            <w:r w:rsidRPr="00E776CD">
              <w:rPr>
                <w:b/>
                <w:bCs/>
                <w:color w:val="000000"/>
                <w:sz w:val="14"/>
                <w:szCs w:val="14"/>
              </w:rPr>
              <w:t> </w:t>
            </w:r>
          </w:p>
        </w:tc>
        <w:tc>
          <w:tcPr>
            <w:tcW w:w="103" w:type="pct"/>
            <w:gridSpan w:val="2"/>
            <w:tcBorders>
              <w:top w:val="nil"/>
              <w:left w:val="nil"/>
              <w:bottom w:val="single" w:sz="8" w:space="0" w:color="auto"/>
              <w:right w:val="single" w:sz="8" w:space="0" w:color="auto"/>
            </w:tcBorders>
            <w:shd w:val="clear" w:color="000000" w:fill="C0C0C0"/>
            <w:noWrap/>
            <w:vAlign w:val="center"/>
            <w:hideMark/>
          </w:tcPr>
          <w:p w14:paraId="38E7213A"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15F27E8C"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12ED777C"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000000" w:fill="C0C0C0"/>
            <w:noWrap/>
            <w:vAlign w:val="center"/>
            <w:hideMark/>
          </w:tcPr>
          <w:p w14:paraId="3B0D937C" w14:textId="77777777" w:rsidR="00C03DB7" w:rsidRPr="00E776CD" w:rsidRDefault="00C03DB7" w:rsidP="00C03DB7">
            <w:pPr>
              <w:rPr>
                <w:b/>
                <w:bCs/>
                <w:color w:val="000000"/>
                <w:sz w:val="14"/>
                <w:szCs w:val="14"/>
              </w:rPr>
            </w:pPr>
            <w:r w:rsidRPr="00E776CD">
              <w:rPr>
                <w:b/>
                <w:bCs/>
                <w:color w:val="000000"/>
                <w:sz w:val="14"/>
                <w:szCs w:val="14"/>
              </w:rPr>
              <w:t> </w:t>
            </w:r>
          </w:p>
        </w:tc>
        <w:tc>
          <w:tcPr>
            <w:tcW w:w="103" w:type="pct"/>
            <w:gridSpan w:val="2"/>
            <w:tcBorders>
              <w:top w:val="nil"/>
              <w:left w:val="nil"/>
              <w:bottom w:val="single" w:sz="8" w:space="0" w:color="auto"/>
              <w:right w:val="single" w:sz="8" w:space="0" w:color="auto"/>
            </w:tcBorders>
            <w:shd w:val="clear" w:color="000000" w:fill="C0C0C0"/>
            <w:noWrap/>
            <w:vAlign w:val="center"/>
            <w:hideMark/>
          </w:tcPr>
          <w:p w14:paraId="12DFC1CF" w14:textId="77777777" w:rsidR="00C03DB7" w:rsidRPr="00E776CD" w:rsidRDefault="00C03DB7" w:rsidP="00C03DB7">
            <w:pPr>
              <w:rPr>
                <w:b/>
                <w:bCs/>
                <w:color w:val="000000"/>
                <w:sz w:val="14"/>
                <w:szCs w:val="14"/>
              </w:rPr>
            </w:pPr>
            <w:r w:rsidRPr="00E776CD">
              <w:rPr>
                <w:b/>
                <w:bCs/>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D1AD9CC" w14:textId="77777777" w:rsidR="00C03DB7" w:rsidRPr="00E776CD" w:rsidRDefault="00C03DB7" w:rsidP="00C03DB7">
            <w:pPr>
              <w:rPr>
                <w:b/>
                <w:bCs/>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A223867" w14:textId="77777777" w:rsidR="00C03DB7" w:rsidRPr="00E776CD" w:rsidRDefault="00C03DB7" w:rsidP="00C03DB7">
            <w:pPr>
              <w:rPr>
                <w:b/>
                <w:bCs/>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0DDACAB2" w14:textId="77777777" w:rsidR="00C03DB7" w:rsidRPr="00E776CD" w:rsidRDefault="00C03DB7" w:rsidP="00C03DB7">
            <w:pPr>
              <w:rPr>
                <w:b/>
                <w:bCs/>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1D9ECB22" w14:textId="77777777" w:rsidR="00C03DB7" w:rsidRPr="00E776CD" w:rsidRDefault="00C03DB7" w:rsidP="00C03DB7">
            <w:pPr>
              <w:rPr>
                <w:b/>
                <w:bCs/>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FE3A13A" w14:textId="77777777" w:rsidR="00C03DB7" w:rsidRPr="00E776CD" w:rsidRDefault="00C03DB7" w:rsidP="00C03DB7">
            <w:pPr>
              <w:rPr>
                <w:b/>
                <w:bCs/>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0AAD3206" w14:textId="77777777" w:rsidR="00C03DB7" w:rsidRPr="00E776CD" w:rsidRDefault="00C03DB7" w:rsidP="00C03DB7">
            <w:pPr>
              <w:rPr>
                <w:b/>
                <w:bCs/>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3164BEB6"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00F51E3E" w14:textId="77777777" w:rsidR="00C03DB7" w:rsidRPr="00E776CD" w:rsidRDefault="00C03DB7" w:rsidP="00C03DB7">
            <w:pPr>
              <w:rPr>
                <w:b/>
                <w:bCs/>
                <w:color w:val="000000"/>
                <w:sz w:val="14"/>
                <w:szCs w:val="14"/>
              </w:rPr>
            </w:pPr>
            <w:r w:rsidRPr="00E776CD">
              <w:rPr>
                <w:b/>
                <w:bCs/>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5695E6FF"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4FCBA080"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000000" w:fill="C0C0C0"/>
            <w:noWrap/>
            <w:vAlign w:val="center"/>
            <w:hideMark/>
          </w:tcPr>
          <w:p w14:paraId="51D927F7"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000000" w:fill="C0C0C0"/>
            <w:noWrap/>
            <w:vAlign w:val="center"/>
            <w:hideMark/>
          </w:tcPr>
          <w:p w14:paraId="12DF03ED"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10A662BB"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5A266C49"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000000" w:fill="C0C0C0"/>
            <w:noWrap/>
            <w:vAlign w:val="center"/>
            <w:hideMark/>
          </w:tcPr>
          <w:p w14:paraId="0F1509E2"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000000" w:fill="C0C0C0"/>
            <w:noWrap/>
            <w:vAlign w:val="center"/>
            <w:hideMark/>
          </w:tcPr>
          <w:p w14:paraId="3528E304"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7C99E7F7"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000000" w:fill="C0C0C0"/>
            <w:noWrap/>
            <w:vAlign w:val="center"/>
            <w:hideMark/>
          </w:tcPr>
          <w:p w14:paraId="3764F4EE"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000000" w:fill="C0C0C0"/>
            <w:noWrap/>
            <w:vAlign w:val="center"/>
            <w:hideMark/>
          </w:tcPr>
          <w:p w14:paraId="37150E3A"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DCF90A6"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EED1861"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8CD268B"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14C6C28" w14:textId="77777777" w:rsidR="00C03DB7" w:rsidRPr="00E776CD" w:rsidRDefault="00C03DB7" w:rsidP="00C03DB7">
            <w:pPr>
              <w:rPr>
                <w:b/>
                <w:bCs/>
                <w:color w:val="000000"/>
                <w:sz w:val="14"/>
                <w:szCs w:val="14"/>
              </w:rPr>
            </w:pPr>
            <w:r w:rsidRPr="00E776CD">
              <w:rPr>
                <w:b/>
                <w:bCs/>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BDDDCD9"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396E5204"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84D3918" w14:textId="77777777" w:rsidR="00C03DB7" w:rsidRPr="00E776CD" w:rsidRDefault="00C03DB7" w:rsidP="00C03DB7">
            <w:pPr>
              <w:rPr>
                <w:b/>
                <w:bCs/>
                <w:color w:val="000000"/>
                <w:sz w:val="14"/>
                <w:szCs w:val="14"/>
              </w:rPr>
            </w:pPr>
            <w:r w:rsidRPr="00E776CD">
              <w:rPr>
                <w:b/>
                <w:bCs/>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5943F2A" w14:textId="77777777" w:rsidR="00C03DB7" w:rsidRPr="00E776CD" w:rsidRDefault="00C03DB7" w:rsidP="00C03DB7">
            <w:pPr>
              <w:rPr>
                <w:b/>
                <w:bCs/>
                <w:color w:val="000000"/>
                <w:sz w:val="14"/>
                <w:szCs w:val="14"/>
              </w:rPr>
            </w:pPr>
            <w:r w:rsidRPr="00E776CD">
              <w:rPr>
                <w:b/>
                <w:bCs/>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4347E1E2"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7B17AB6"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EBD6944"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337C24AE" w14:textId="77777777" w:rsidR="00C03DB7" w:rsidRPr="00E776CD" w:rsidRDefault="00C03DB7" w:rsidP="00C03DB7">
            <w:pPr>
              <w:rPr>
                <w:b/>
                <w:bCs/>
                <w:color w:val="000000"/>
                <w:sz w:val="14"/>
                <w:szCs w:val="14"/>
              </w:rPr>
            </w:pPr>
            <w:r w:rsidRPr="00E776CD">
              <w:rPr>
                <w:b/>
                <w:bCs/>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C97EBEC" w14:textId="77777777" w:rsidR="00C03DB7" w:rsidRPr="00E776CD" w:rsidRDefault="00C03DB7" w:rsidP="00C03DB7">
            <w:pPr>
              <w:rPr>
                <w:b/>
                <w:bCs/>
                <w:color w:val="000000"/>
                <w:sz w:val="14"/>
                <w:szCs w:val="14"/>
              </w:rPr>
            </w:pPr>
            <w:r w:rsidRPr="00E776CD">
              <w:rPr>
                <w:b/>
                <w:bCs/>
                <w:color w:val="000000"/>
                <w:sz w:val="14"/>
                <w:szCs w:val="14"/>
              </w:rPr>
              <w:t xml:space="preserve">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2B4285DE" w14:textId="77777777" w:rsidR="00C03DB7" w:rsidRPr="00E776CD" w:rsidRDefault="00C03DB7" w:rsidP="00C03DB7">
            <w:pPr>
              <w:rPr>
                <w:b/>
                <w:bCs/>
                <w:color w:val="000000"/>
                <w:sz w:val="14"/>
                <w:szCs w:val="14"/>
              </w:rPr>
            </w:pPr>
            <w:r w:rsidRPr="00E776CD">
              <w:rPr>
                <w:b/>
                <w:bCs/>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321653EA" w14:textId="77777777" w:rsidR="00C03DB7" w:rsidRPr="00E776CD" w:rsidRDefault="00C03DB7" w:rsidP="00C03DB7">
            <w:pPr>
              <w:rPr>
                <w:b/>
                <w:bCs/>
                <w:color w:val="000000"/>
                <w:sz w:val="14"/>
                <w:szCs w:val="14"/>
              </w:rPr>
            </w:pPr>
            <w:r w:rsidRPr="00E776CD">
              <w:rPr>
                <w:b/>
                <w:bCs/>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000000" w:fill="A6A6A6"/>
            <w:vAlign w:val="center"/>
            <w:hideMark/>
          </w:tcPr>
          <w:p w14:paraId="1D9E0FAD" w14:textId="77777777" w:rsidR="00C03DB7" w:rsidRPr="00E776CD" w:rsidRDefault="00C03DB7" w:rsidP="00C03DB7">
            <w:pPr>
              <w:jc w:val="center"/>
              <w:rPr>
                <w:color w:val="000000"/>
                <w:sz w:val="14"/>
                <w:szCs w:val="14"/>
              </w:rPr>
            </w:pPr>
            <w:r w:rsidRPr="00E776CD">
              <w:rPr>
                <w:color w:val="000000"/>
                <w:sz w:val="14"/>
                <w:szCs w:val="14"/>
              </w:rPr>
              <w:t> </w:t>
            </w:r>
          </w:p>
        </w:tc>
      </w:tr>
      <w:tr w:rsidR="00FC5C51" w:rsidRPr="00E776CD" w14:paraId="33169FF1" w14:textId="77777777" w:rsidTr="004C23CE">
        <w:trPr>
          <w:gridBefore w:val="1"/>
          <w:gridAfter w:val="1"/>
          <w:trHeight w:val="460"/>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5A0AC66C" w14:textId="77777777" w:rsidR="006176EC" w:rsidRPr="00484A0A" w:rsidRDefault="006176EC" w:rsidP="006176EC">
            <w:pPr>
              <w:widowControl/>
              <w:autoSpaceDE/>
              <w:autoSpaceDN/>
              <w:adjustRightInd/>
              <w:rPr>
                <w:color w:val="000000"/>
                <w:sz w:val="14"/>
                <w:szCs w:val="14"/>
              </w:rPr>
            </w:pPr>
            <w:r w:rsidRPr="00484A0A">
              <w:rPr>
                <w:color w:val="000000"/>
                <w:sz w:val="14"/>
                <w:szCs w:val="14"/>
              </w:rPr>
              <w:t>СГ.02</w:t>
            </w:r>
          </w:p>
          <w:p w14:paraId="6A6B06F5" w14:textId="77777777" w:rsidR="006176EC" w:rsidRPr="00484A0A" w:rsidRDefault="006176EC" w:rsidP="006176EC">
            <w:pPr>
              <w:rPr>
                <w:color w:val="000000"/>
                <w:sz w:val="14"/>
                <w:szCs w:val="14"/>
              </w:rPr>
            </w:pPr>
          </w:p>
        </w:tc>
        <w:tc>
          <w:tcPr>
            <w:tcW w:w="572" w:type="pct"/>
            <w:gridSpan w:val="2"/>
            <w:tcBorders>
              <w:top w:val="nil"/>
              <w:left w:val="nil"/>
              <w:bottom w:val="nil"/>
              <w:right w:val="single" w:sz="8" w:space="0" w:color="auto"/>
            </w:tcBorders>
            <w:shd w:val="clear" w:color="auto" w:fill="auto"/>
            <w:vAlign w:val="center"/>
            <w:hideMark/>
          </w:tcPr>
          <w:p w14:paraId="26F6CA29" w14:textId="77777777" w:rsidR="006176EC" w:rsidRPr="00484A0A" w:rsidRDefault="006176EC" w:rsidP="006176EC">
            <w:pPr>
              <w:rPr>
                <w:color w:val="000000"/>
                <w:sz w:val="14"/>
                <w:szCs w:val="14"/>
              </w:rPr>
            </w:pPr>
            <w:r w:rsidRPr="00484A0A">
              <w:rPr>
                <w:color w:val="000000"/>
                <w:sz w:val="14"/>
                <w:szCs w:val="14"/>
              </w:rPr>
              <w:t xml:space="preserve">Иностранный язык в профессиональной деятельности </w:t>
            </w:r>
          </w:p>
        </w:tc>
        <w:tc>
          <w:tcPr>
            <w:tcW w:w="103" w:type="pct"/>
            <w:tcBorders>
              <w:top w:val="nil"/>
              <w:left w:val="nil"/>
              <w:bottom w:val="single" w:sz="8" w:space="0" w:color="auto"/>
              <w:right w:val="single" w:sz="8" w:space="0" w:color="auto"/>
            </w:tcBorders>
            <w:shd w:val="clear" w:color="000000" w:fill="FFFFFF"/>
            <w:noWrap/>
            <w:vAlign w:val="center"/>
            <w:hideMark/>
          </w:tcPr>
          <w:p w14:paraId="64B6429C" w14:textId="77777777" w:rsidR="006176EC" w:rsidRPr="006176EC" w:rsidRDefault="006176EC" w:rsidP="006176EC">
            <w:pPr>
              <w:jc w:val="right"/>
              <w:rPr>
                <w:sz w:val="14"/>
                <w:szCs w:val="14"/>
              </w:rPr>
            </w:pPr>
            <w:r w:rsidRPr="006176EC">
              <w:rPr>
                <w:sz w:val="16"/>
                <w:szCs w:val="16"/>
              </w:rPr>
              <w:t>1</w:t>
            </w:r>
          </w:p>
        </w:tc>
        <w:tc>
          <w:tcPr>
            <w:tcW w:w="95" w:type="pct"/>
            <w:gridSpan w:val="2"/>
            <w:tcBorders>
              <w:top w:val="nil"/>
              <w:left w:val="nil"/>
              <w:bottom w:val="single" w:sz="8" w:space="0" w:color="auto"/>
              <w:right w:val="single" w:sz="8" w:space="0" w:color="auto"/>
            </w:tcBorders>
            <w:shd w:val="clear" w:color="000000" w:fill="FFFFFF"/>
            <w:noWrap/>
            <w:vAlign w:val="center"/>
            <w:hideMark/>
          </w:tcPr>
          <w:p w14:paraId="3F2651F5" w14:textId="77777777" w:rsidR="006176EC" w:rsidRPr="006176EC" w:rsidRDefault="006176EC" w:rsidP="006176EC">
            <w:pPr>
              <w:jc w:val="right"/>
              <w:rPr>
                <w:sz w:val="14"/>
                <w:szCs w:val="14"/>
              </w:rPr>
            </w:pPr>
            <w:r w:rsidRPr="006176EC">
              <w:rPr>
                <w:sz w:val="16"/>
                <w:szCs w:val="16"/>
              </w:rPr>
              <w:t>1</w:t>
            </w:r>
          </w:p>
        </w:tc>
        <w:tc>
          <w:tcPr>
            <w:tcW w:w="93" w:type="pct"/>
            <w:gridSpan w:val="2"/>
            <w:tcBorders>
              <w:top w:val="nil"/>
              <w:left w:val="nil"/>
              <w:bottom w:val="single" w:sz="8" w:space="0" w:color="auto"/>
              <w:right w:val="single" w:sz="8" w:space="0" w:color="auto"/>
            </w:tcBorders>
            <w:shd w:val="clear" w:color="000000" w:fill="FFFFFF"/>
            <w:noWrap/>
            <w:vAlign w:val="center"/>
            <w:hideMark/>
          </w:tcPr>
          <w:p w14:paraId="3C230470" w14:textId="77777777" w:rsidR="006176EC" w:rsidRPr="006176EC" w:rsidRDefault="006176EC" w:rsidP="006176EC">
            <w:pPr>
              <w:jc w:val="right"/>
              <w:rPr>
                <w:sz w:val="14"/>
                <w:szCs w:val="14"/>
              </w:rPr>
            </w:pPr>
            <w:r w:rsidRPr="006176EC">
              <w:rPr>
                <w:sz w:val="16"/>
                <w:szCs w:val="16"/>
              </w:rPr>
              <w:t>1</w:t>
            </w:r>
          </w:p>
        </w:tc>
        <w:tc>
          <w:tcPr>
            <w:tcW w:w="98" w:type="pct"/>
            <w:gridSpan w:val="2"/>
            <w:tcBorders>
              <w:top w:val="nil"/>
              <w:left w:val="nil"/>
              <w:bottom w:val="single" w:sz="8" w:space="0" w:color="auto"/>
              <w:right w:val="single" w:sz="8" w:space="0" w:color="auto"/>
            </w:tcBorders>
            <w:shd w:val="clear" w:color="000000" w:fill="FFFFFF"/>
            <w:noWrap/>
            <w:vAlign w:val="center"/>
            <w:hideMark/>
          </w:tcPr>
          <w:p w14:paraId="266E0DC3" w14:textId="77777777" w:rsidR="006176EC" w:rsidRPr="006176EC" w:rsidRDefault="006176EC" w:rsidP="006176EC">
            <w:pPr>
              <w:jc w:val="right"/>
              <w:rPr>
                <w:sz w:val="14"/>
                <w:szCs w:val="14"/>
              </w:rPr>
            </w:pPr>
            <w:r w:rsidRPr="006176EC">
              <w:rPr>
                <w:sz w:val="16"/>
                <w:szCs w:val="16"/>
              </w:rPr>
              <w:t>1</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6712B9D8"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547082A9"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7B517C83" w14:textId="77777777" w:rsidR="006176EC" w:rsidRPr="006176EC" w:rsidRDefault="006176EC" w:rsidP="006176EC">
            <w:pPr>
              <w:jc w:val="right"/>
              <w:rPr>
                <w:sz w:val="14"/>
                <w:szCs w:val="14"/>
              </w:rPr>
            </w:pPr>
            <w:r w:rsidRPr="006176EC">
              <w:rPr>
                <w:sz w:val="16"/>
                <w:szCs w:val="16"/>
              </w:rPr>
              <w:t>1</w:t>
            </w:r>
          </w:p>
        </w:tc>
        <w:tc>
          <w:tcPr>
            <w:tcW w:w="90" w:type="pct"/>
            <w:gridSpan w:val="2"/>
            <w:tcBorders>
              <w:top w:val="nil"/>
              <w:left w:val="nil"/>
              <w:bottom w:val="single" w:sz="8" w:space="0" w:color="auto"/>
              <w:right w:val="single" w:sz="8" w:space="0" w:color="auto"/>
            </w:tcBorders>
            <w:shd w:val="clear" w:color="000000" w:fill="FFFFFF"/>
            <w:noWrap/>
            <w:vAlign w:val="center"/>
            <w:hideMark/>
          </w:tcPr>
          <w:p w14:paraId="002295BF" w14:textId="77777777" w:rsidR="006176EC" w:rsidRPr="006176EC" w:rsidRDefault="006176EC" w:rsidP="006176EC">
            <w:pPr>
              <w:jc w:val="right"/>
              <w:rPr>
                <w:sz w:val="14"/>
                <w:szCs w:val="14"/>
              </w:rPr>
            </w:pPr>
            <w:r w:rsidRPr="006176EC">
              <w:rPr>
                <w:sz w:val="16"/>
                <w:szCs w:val="16"/>
              </w:rPr>
              <w:t>1</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49D76015" w14:textId="77777777" w:rsidR="006176EC" w:rsidRPr="006176EC" w:rsidRDefault="006176EC" w:rsidP="006176EC">
            <w:pPr>
              <w:jc w:val="right"/>
              <w:rPr>
                <w:sz w:val="14"/>
                <w:szCs w:val="14"/>
              </w:rPr>
            </w:pPr>
            <w:r w:rsidRPr="006176EC">
              <w:rPr>
                <w:sz w:val="16"/>
                <w:szCs w:val="16"/>
              </w:rPr>
              <w:t>1</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68DD919"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ACE89A4"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1083588F"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19E922B8"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1FE5AC3C"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490D46E6" w14:textId="77777777" w:rsidR="006176EC" w:rsidRPr="00E776CD" w:rsidRDefault="006176EC" w:rsidP="006176EC">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D65BBE0"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62E53D71" w14:textId="77777777" w:rsidR="006176EC" w:rsidRPr="00E776CD" w:rsidRDefault="006176EC" w:rsidP="006176EC">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0F72F351"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47ED270B"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6FFFA8CF" w14:textId="77777777" w:rsidR="006176EC" w:rsidRPr="006176EC" w:rsidRDefault="006176EC" w:rsidP="006176EC">
            <w:pPr>
              <w:jc w:val="right"/>
              <w:rPr>
                <w:sz w:val="14"/>
                <w:szCs w:val="14"/>
              </w:rPr>
            </w:pPr>
            <w:r w:rsidRPr="006176EC">
              <w:rPr>
                <w:sz w:val="16"/>
                <w:szCs w:val="16"/>
              </w:rPr>
              <w:t>1</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3DFC08E8"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8EE81EE"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0FB2C2D" w14:textId="77777777" w:rsidR="006176EC" w:rsidRPr="006176EC" w:rsidRDefault="006176EC" w:rsidP="006176EC">
            <w:pPr>
              <w:jc w:val="right"/>
              <w:rPr>
                <w:sz w:val="14"/>
                <w:szCs w:val="14"/>
              </w:rPr>
            </w:pPr>
            <w:r w:rsidRPr="006176EC">
              <w:rPr>
                <w:sz w:val="16"/>
                <w:szCs w:val="16"/>
              </w:rPr>
              <w:t>1</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EDA9455" w14:textId="77777777" w:rsidR="006176EC" w:rsidRPr="006176EC" w:rsidRDefault="006176EC" w:rsidP="006176EC">
            <w:pPr>
              <w:jc w:val="right"/>
              <w:rPr>
                <w:sz w:val="14"/>
                <w:szCs w:val="14"/>
              </w:rPr>
            </w:pPr>
            <w:r w:rsidRPr="006176EC">
              <w:rPr>
                <w:sz w:val="16"/>
                <w:szCs w:val="16"/>
              </w:rPr>
              <w:t>1</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227986DA"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B372A58"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E6040F1" w14:textId="77777777" w:rsidR="006176EC" w:rsidRPr="006176EC" w:rsidRDefault="006176EC" w:rsidP="006176EC">
            <w:pPr>
              <w:jc w:val="right"/>
              <w:rPr>
                <w:sz w:val="14"/>
                <w:szCs w:val="14"/>
              </w:rPr>
            </w:pPr>
            <w:r w:rsidRPr="006176EC">
              <w:rPr>
                <w:sz w:val="16"/>
                <w:szCs w:val="16"/>
              </w:rPr>
              <w:t>1</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4DA8489F" w14:textId="77777777" w:rsidR="006176EC" w:rsidRPr="006176EC" w:rsidRDefault="006176EC" w:rsidP="006176EC">
            <w:pPr>
              <w:rPr>
                <w:sz w:val="14"/>
                <w:szCs w:val="14"/>
              </w:rPr>
            </w:pPr>
            <w:r w:rsidRPr="006176EC">
              <w:rPr>
                <w:sz w:val="16"/>
                <w:szCs w:val="16"/>
              </w:rPr>
              <w:t>1</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4BF6EB54" w14:textId="77777777" w:rsidR="006176EC" w:rsidRPr="006176EC" w:rsidRDefault="006176EC" w:rsidP="006176EC">
            <w:pPr>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AAEE11D" w14:textId="77777777" w:rsidR="006176EC" w:rsidRPr="006176EC" w:rsidRDefault="006176EC" w:rsidP="006176EC">
            <w:pPr>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1FEE916"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B409269" w14:textId="77777777" w:rsidR="006176EC" w:rsidRPr="00E776CD" w:rsidRDefault="006176EC" w:rsidP="006176EC">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tcPr>
          <w:p w14:paraId="673DA06F"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240AE72"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6712960"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E4D192B"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6ECB89E5"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1175F906"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5DF2522"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0CA06DE9"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1A52E22" w14:textId="77777777" w:rsidR="006176EC" w:rsidRPr="00E776CD" w:rsidRDefault="006176EC" w:rsidP="006176EC">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38E78174" w14:textId="77777777" w:rsidR="006176EC" w:rsidRPr="00E776CD" w:rsidRDefault="006176EC" w:rsidP="006176EC">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245E1456" w14:textId="77777777" w:rsidR="006176EC" w:rsidRPr="00E776CD" w:rsidRDefault="006176EC" w:rsidP="006176EC">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483EFA56" w14:textId="77777777" w:rsidR="006176EC" w:rsidRPr="006176EC" w:rsidRDefault="006176EC" w:rsidP="006176EC">
            <w:pPr>
              <w:jc w:val="center"/>
              <w:rPr>
                <w:color w:val="000000"/>
                <w:sz w:val="14"/>
                <w:szCs w:val="14"/>
                <w:lang w:val="en-US"/>
              </w:rPr>
            </w:pPr>
            <w:r>
              <w:rPr>
                <w:color w:val="000000"/>
                <w:sz w:val="14"/>
                <w:szCs w:val="14"/>
                <w:lang w:val="en-US"/>
              </w:rPr>
              <w:t>22</w:t>
            </w:r>
          </w:p>
        </w:tc>
      </w:tr>
      <w:tr w:rsidR="00FC5C51" w:rsidRPr="00E776CD" w14:paraId="14B7A255" w14:textId="77777777" w:rsidTr="004C23CE">
        <w:trPr>
          <w:gridBefore w:val="1"/>
          <w:gridAfter w:val="1"/>
          <w:trHeight w:val="312"/>
          <w:jc w:val="center"/>
        </w:trPr>
        <w:tc>
          <w:tcPr>
            <w:tcW w:w="254" w:type="pct"/>
            <w:tcBorders>
              <w:top w:val="nil"/>
              <w:left w:val="single" w:sz="8" w:space="0" w:color="auto"/>
              <w:bottom w:val="single" w:sz="8" w:space="0" w:color="auto"/>
              <w:right w:val="nil"/>
            </w:tcBorders>
            <w:shd w:val="clear" w:color="auto" w:fill="auto"/>
            <w:vAlign w:val="center"/>
            <w:hideMark/>
          </w:tcPr>
          <w:p w14:paraId="0602AD35" w14:textId="77777777" w:rsidR="006176EC" w:rsidRPr="00484A0A" w:rsidRDefault="006176EC" w:rsidP="006176EC">
            <w:pPr>
              <w:widowControl/>
              <w:autoSpaceDE/>
              <w:autoSpaceDN/>
              <w:adjustRightInd/>
              <w:rPr>
                <w:color w:val="000000"/>
                <w:sz w:val="14"/>
                <w:szCs w:val="14"/>
              </w:rPr>
            </w:pPr>
            <w:r w:rsidRPr="00484A0A">
              <w:rPr>
                <w:color w:val="000000"/>
                <w:sz w:val="14"/>
                <w:szCs w:val="14"/>
              </w:rPr>
              <w:lastRenderedPageBreak/>
              <w:t>СГ.04</w:t>
            </w:r>
          </w:p>
        </w:tc>
        <w:tc>
          <w:tcPr>
            <w:tcW w:w="572"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FBB76C3" w14:textId="77777777" w:rsidR="006176EC" w:rsidRPr="00484A0A" w:rsidRDefault="006176EC" w:rsidP="006176EC">
            <w:pPr>
              <w:rPr>
                <w:color w:val="000000"/>
                <w:sz w:val="14"/>
                <w:szCs w:val="14"/>
              </w:rPr>
            </w:pPr>
            <w:r w:rsidRPr="00484A0A">
              <w:rPr>
                <w:color w:val="000000"/>
                <w:sz w:val="14"/>
                <w:szCs w:val="14"/>
              </w:rPr>
              <w:t xml:space="preserve">Физическая культура  </w:t>
            </w:r>
          </w:p>
        </w:tc>
        <w:tc>
          <w:tcPr>
            <w:tcW w:w="103" w:type="pct"/>
            <w:tcBorders>
              <w:top w:val="nil"/>
              <w:left w:val="nil"/>
              <w:bottom w:val="single" w:sz="8" w:space="0" w:color="auto"/>
              <w:right w:val="single" w:sz="8" w:space="0" w:color="auto"/>
            </w:tcBorders>
            <w:shd w:val="clear" w:color="000000" w:fill="FFFFFF"/>
            <w:noWrap/>
            <w:vAlign w:val="center"/>
            <w:hideMark/>
          </w:tcPr>
          <w:p w14:paraId="45C7ECA2" w14:textId="77777777" w:rsidR="006176EC" w:rsidRPr="006176EC" w:rsidRDefault="006176EC" w:rsidP="006176EC">
            <w:pPr>
              <w:jc w:val="right"/>
              <w:rPr>
                <w:sz w:val="14"/>
                <w:szCs w:val="14"/>
              </w:rPr>
            </w:pPr>
            <w:r w:rsidRPr="006176EC">
              <w:rPr>
                <w:sz w:val="16"/>
                <w:szCs w:val="16"/>
              </w:rPr>
              <w:t>2</w:t>
            </w:r>
          </w:p>
        </w:tc>
        <w:tc>
          <w:tcPr>
            <w:tcW w:w="95" w:type="pct"/>
            <w:gridSpan w:val="2"/>
            <w:tcBorders>
              <w:top w:val="nil"/>
              <w:left w:val="nil"/>
              <w:bottom w:val="single" w:sz="8" w:space="0" w:color="auto"/>
              <w:right w:val="single" w:sz="8" w:space="0" w:color="auto"/>
            </w:tcBorders>
            <w:shd w:val="clear" w:color="000000" w:fill="FFFFFF"/>
            <w:noWrap/>
            <w:vAlign w:val="center"/>
            <w:hideMark/>
          </w:tcPr>
          <w:p w14:paraId="21CDDBDE" w14:textId="77777777" w:rsidR="006176EC" w:rsidRPr="006176EC" w:rsidRDefault="006176EC" w:rsidP="006176EC">
            <w:pPr>
              <w:jc w:val="right"/>
              <w:rPr>
                <w:sz w:val="14"/>
                <w:szCs w:val="14"/>
              </w:rPr>
            </w:pPr>
            <w:r w:rsidRPr="006176EC">
              <w:rPr>
                <w:sz w:val="16"/>
                <w:szCs w:val="16"/>
              </w:rPr>
              <w:t>2</w:t>
            </w:r>
          </w:p>
        </w:tc>
        <w:tc>
          <w:tcPr>
            <w:tcW w:w="93" w:type="pct"/>
            <w:gridSpan w:val="2"/>
            <w:tcBorders>
              <w:top w:val="nil"/>
              <w:left w:val="nil"/>
              <w:bottom w:val="single" w:sz="8" w:space="0" w:color="auto"/>
              <w:right w:val="single" w:sz="8" w:space="0" w:color="auto"/>
            </w:tcBorders>
            <w:shd w:val="clear" w:color="000000" w:fill="FFFFFF"/>
            <w:noWrap/>
            <w:vAlign w:val="center"/>
            <w:hideMark/>
          </w:tcPr>
          <w:p w14:paraId="7178A564" w14:textId="77777777" w:rsidR="006176EC" w:rsidRPr="006176EC" w:rsidRDefault="006176EC" w:rsidP="006176EC">
            <w:pPr>
              <w:jc w:val="right"/>
              <w:rPr>
                <w:sz w:val="14"/>
                <w:szCs w:val="14"/>
              </w:rPr>
            </w:pPr>
            <w:r w:rsidRPr="006176EC">
              <w:rPr>
                <w:sz w:val="16"/>
                <w:szCs w:val="16"/>
              </w:rPr>
              <w:t>2</w:t>
            </w:r>
          </w:p>
        </w:tc>
        <w:tc>
          <w:tcPr>
            <w:tcW w:w="98" w:type="pct"/>
            <w:gridSpan w:val="2"/>
            <w:tcBorders>
              <w:top w:val="nil"/>
              <w:left w:val="nil"/>
              <w:bottom w:val="single" w:sz="8" w:space="0" w:color="auto"/>
              <w:right w:val="single" w:sz="8" w:space="0" w:color="auto"/>
            </w:tcBorders>
            <w:shd w:val="clear" w:color="000000" w:fill="FFFFFF"/>
            <w:noWrap/>
            <w:vAlign w:val="center"/>
            <w:hideMark/>
          </w:tcPr>
          <w:p w14:paraId="3C6DF40D" w14:textId="77777777" w:rsidR="006176EC" w:rsidRPr="006176EC" w:rsidRDefault="006176EC" w:rsidP="006176EC">
            <w:pPr>
              <w:jc w:val="right"/>
              <w:rPr>
                <w:sz w:val="14"/>
                <w:szCs w:val="14"/>
              </w:rPr>
            </w:pPr>
            <w:r w:rsidRPr="006176EC">
              <w:rPr>
                <w:sz w:val="16"/>
                <w:szCs w:val="16"/>
              </w:rPr>
              <w:t>2</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613860FA"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4AED30E2"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087934AF" w14:textId="77777777" w:rsidR="006176EC" w:rsidRPr="006176EC" w:rsidRDefault="006176EC" w:rsidP="006176EC">
            <w:pPr>
              <w:jc w:val="right"/>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000000" w:fill="FFFFFF"/>
            <w:noWrap/>
            <w:vAlign w:val="center"/>
            <w:hideMark/>
          </w:tcPr>
          <w:p w14:paraId="2CE6C43D" w14:textId="77777777" w:rsidR="006176EC" w:rsidRPr="006176EC" w:rsidRDefault="006176EC" w:rsidP="006176EC">
            <w:pPr>
              <w:jc w:val="right"/>
              <w:rPr>
                <w:sz w:val="14"/>
                <w:szCs w:val="14"/>
              </w:rPr>
            </w:pPr>
            <w:r w:rsidRPr="006176EC">
              <w:rPr>
                <w:sz w:val="16"/>
                <w:szCs w:val="16"/>
              </w:rPr>
              <w:t>2</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2C032783" w14:textId="77777777" w:rsidR="006176EC" w:rsidRPr="006176EC" w:rsidRDefault="006176EC" w:rsidP="006176EC">
            <w:pPr>
              <w:jc w:val="right"/>
              <w:rPr>
                <w:sz w:val="14"/>
                <w:szCs w:val="14"/>
              </w:rPr>
            </w:pPr>
            <w:r w:rsidRPr="006176EC">
              <w:rPr>
                <w:sz w:val="16"/>
                <w:szCs w:val="16"/>
              </w:rPr>
              <w:t>2</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100F8DC8"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FBEE62E"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19915937"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78185909"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91CA81A"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3B69D4C6"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661475E9"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9FC5E83" w14:textId="77777777" w:rsidR="006176EC" w:rsidRPr="00E776CD" w:rsidRDefault="006176EC" w:rsidP="006176EC">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21C28C87"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3F95CEB7"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1281ABE" w14:textId="77777777" w:rsidR="006176EC" w:rsidRPr="006176EC" w:rsidRDefault="006176EC" w:rsidP="006176EC">
            <w:pPr>
              <w:jc w:val="right"/>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2A96EA2E"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AA2A3A0"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C6C24D0" w14:textId="77777777" w:rsidR="006176EC" w:rsidRPr="006176EC" w:rsidRDefault="006176EC" w:rsidP="006176EC">
            <w:pPr>
              <w:jc w:val="right"/>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6BCD2AC8" w14:textId="77777777" w:rsidR="006176EC" w:rsidRPr="006176EC" w:rsidRDefault="006176EC" w:rsidP="006176EC">
            <w:pPr>
              <w:jc w:val="right"/>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38EF3816"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C478087" w14:textId="77777777" w:rsidR="006176EC" w:rsidRPr="006176EC" w:rsidRDefault="006176EC" w:rsidP="006176EC">
            <w:pPr>
              <w:jc w:val="right"/>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E1AA164" w14:textId="77777777" w:rsidR="006176EC" w:rsidRPr="006176EC" w:rsidRDefault="006176EC" w:rsidP="006176EC">
            <w:pPr>
              <w:jc w:val="right"/>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0EAE7E2E" w14:textId="77777777" w:rsidR="006176EC" w:rsidRPr="006176EC" w:rsidRDefault="006176EC" w:rsidP="006176EC">
            <w:pPr>
              <w:jc w:val="right"/>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572B6022"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3613E5BF"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3461B1B8"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2EBB7D0" w14:textId="77777777" w:rsidR="006176EC" w:rsidRPr="00E776CD" w:rsidRDefault="006176EC" w:rsidP="006176EC">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tcPr>
          <w:p w14:paraId="47F7637B"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8B03302"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AA1BEF4"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A27476B"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5FEBB739"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0E1005D"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2D7D6E4"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2D5B99E8"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E2C3226" w14:textId="77777777" w:rsidR="006176EC" w:rsidRPr="00E776CD" w:rsidRDefault="006176EC" w:rsidP="006176EC">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708CB69D" w14:textId="77777777" w:rsidR="006176EC" w:rsidRPr="00E776CD" w:rsidRDefault="006176EC" w:rsidP="006176EC">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6146AAEE" w14:textId="77777777" w:rsidR="006176EC" w:rsidRPr="00E776CD" w:rsidRDefault="006176EC" w:rsidP="006176EC">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6F185D13" w14:textId="77777777" w:rsidR="006176EC" w:rsidRPr="006176EC" w:rsidRDefault="006176EC" w:rsidP="006176EC">
            <w:pPr>
              <w:jc w:val="center"/>
              <w:rPr>
                <w:color w:val="000000"/>
                <w:sz w:val="14"/>
                <w:szCs w:val="14"/>
                <w:lang w:val="en-US"/>
              </w:rPr>
            </w:pPr>
            <w:r>
              <w:rPr>
                <w:color w:val="000000"/>
                <w:sz w:val="14"/>
                <w:szCs w:val="14"/>
                <w:lang w:val="en-US"/>
              </w:rPr>
              <w:t>42</w:t>
            </w:r>
          </w:p>
        </w:tc>
      </w:tr>
      <w:tr w:rsidR="00FC5C51" w:rsidRPr="00E776CD" w14:paraId="6DF719F8" w14:textId="77777777" w:rsidTr="004C23CE">
        <w:trPr>
          <w:gridBefore w:val="1"/>
          <w:gridAfter w:val="1"/>
          <w:trHeight w:val="312"/>
          <w:jc w:val="center"/>
        </w:trPr>
        <w:tc>
          <w:tcPr>
            <w:tcW w:w="254" w:type="pct"/>
            <w:tcBorders>
              <w:top w:val="nil"/>
              <w:left w:val="single" w:sz="8" w:space="0" w:color="auto"/>
              <w:bottom w:val="single" w:sz="8" w:space="0" w:color="auto"/>
              <w:right w:val="nil"/>
            </w:tcBorders>
            <w:shd w:val="clear" w:color="auto" w:fill="auto"/>
            <w:vAlign w:val="center"/>
            <w:hideMark/>
          </w:tcPr>
          <w:p w14:paraId="63DB573E" w14:textId="77777777" w:rsidR="006176EC" w:rsidRPr="00484A0A" w:rsidRDefault="006176EC" w:rsidP="006176EC">
            <w:pPr>
              <w:rPr>
                <w:color w:val="000000"/>
                <w:sz w:val="14"/>
                <w:szCs w:val="14"/>
              </w:rPr>
            </w:pPr>
            <w:r w:rsidRPr="00484A0A">
              <w:rPr>
                <w:iCs/>
                <w:color w:val="000000"/>
                <w:sz w:val="14"/>
                <w:szCs w:val="14"/>
              </w:rPr>
              <w:t>СГ.05</w:t>
            </w:r>
          </w:p>
        </w:tc>
        <w:tc>
          <w:tcPr>
            <w:tcW w:w="572" w:type="pct"/>
            <w:gridSpan w:val="2"/>
            <w:tcBorders>
              <w:top w:val="nil"/>
              <w:left w:val="single" w:sz="8" w:space="0" w:color="auto"/>
              <w:bottom w:val="single" w:sz="8" w:space="0" w:color="auto"/>
              <w:right w:val="single" w:sz="8" w:space="0" w:color="auto"/>
            </w:tcBorders>
            <w:shd w:val="clear" w:color="auto" w:fill="auto"/>
            <w:vAlign w:val="center"/>
            <w:hideMark/>
          </w:tcPr>
          <w:p w14:paraId="70AEC07C" w14:textId="77777777" w:rsidR="006176EC" w:rsidRPr="00484A0A" w:rsidRDefault="00C35208" w:rsidP="006176EC">
            <w:pPr>
              <w:rPr>
                <w:color w:val="000000"/>
                <w:sz w:val="14"/>
                <w:szCs w:val="14"/>
              </w:rPr>
            </w:pPr>
            <w:hyperlink r:id="rId14" w:anchor="RANGE!_ftn2" w:history="1">
              <w:r w:rsidR="006176EC" w:rsidRPr="00484A0A">
                <w:rPr>
                  <w:rStyle w:val="af"/>
                  <w:color w:val="000000"/>
                  <w:sz w:val="14"/>
                  <w:szCs w:val="14"/>
                  <w:u w:val="none"/>
                </w:rPr>
                <w:t>Основы бережливого производства</w:t>
              </w:r>
            </w:hyperlink>
          </w:p>
        </w:tc>
        <w:tc>
          <w:tcPr>
            <w:tcW w:w="103" w:type="pct"/>
            <w:tcBorders>
              <w:top w:val="nil"/>
              <w:left w:val="nil"/>
              <w:bottom w:val="single" w:sz="8" w:space="0" w:color="auto"/>
              <w:right w:val="single" w:sz="8" w:space="0" w:color="auto"/>
            </w:tcBorders>
            <w:shd w:val="clear" w:color="000000" w:fill="FFFFFF"/>
            <w:noWrap/>
            <w:vAlign w:val="center"/>
            <w:hideMark/>
          </w:tcPr>
          <w:p w14:paraId="7B1B4284" w14:textId="77777777" w:rsidR="006176EC" w:rsidRPr="006176EC" w:rsidRDefault="006176EC" w:rsidP="006176EC">
            <w:pPr>
              <w:jc w:val="right"/>
              <w:rPr>
                <w:sz w:val="14"/>
                <w:szCs w:val="14"/>
              </w:rPr>
            </w:pPr>
            <w:r w:rsidRPr="006176EC">
              <w:rPr>
                <w:sz w:val="16"/>
                <w:szCs w:val="16"/>
              </w:rPr>
              <w:t>1</w:t>
            </w:r>
          </w:p>
        </w:tc>
        <w:tc>
          <w:tcPr>
            <w:tcW w:w="95" w:type="pct"/>
            <w:gridSpan w:val="2"/>
            <w:tcBorders>
              <w:top w:val="nil"/>
              <w:left w:val="nil"/>
              <w:bottom w:val="single" w:sz="8" w:space="0" w:color="auto"/>
              <w:right w:val="single" w:sz="8" w:space="0" w:color="auto"/>
            </w:tcBorders>
            <w:shd w:val="clear" w:color="000000" w:fill="FFFFFF"/>
            <w:noWrap/>
            <w:vAlign w:val="center"/>
            <w:hideMark/>
          </w:tcPr>
          <w:p w14:paraId="5FD3AA54" w14:textId="77777777" w:rsidR="006176EC" w:rsidRPr="006176EC" w:rsidRDefault="006176EC" w:rsidP="006176EC">
            <w:pPr>
              <w:jc w:val="right"/>
              <w:rPr>
                <w:sz w:val="14"/>
                <w:szCs w:val="14"/>
              </w:rPr>
            </w:pPr>
            <w:r w:rsidRPr="006176EC">
              <w:rPr>
                <w:sz w:val="16"/>
                <w:szCs w:val="16"/>
              </w:rPr>
              <w:t>1</w:t>
            </w:r>
          </w:p>
        </w:tc>
        <w:tc>
          <w:tcPr>
            <w:tcW w:w="93" w:type="pct"/>
            <w:gridSpan w:val="2"/>
            <w:tcBorders>
              <w:top w:val="nil"/>
              <w:left w:val="nil"/>
              <w:bottom w:val="single" w:sz="8" w:space="0" w:color="auto"/>
              <w:right w:val="single" w:sz="8" w:space="0" w:color="auto"/>
            </w:tcBorders>
            <w:shd w:val="clear" w:color="000000" w:fill="FFFFFF"/>
            <w:noWrap/>
            <w:vAlign w:val="center"/>
            <w:hideMark/>
          </w:tcPr>
          <w:p w14:paraId="563A3367" w14:textId="77777777" w:rsidR="006176EC" w:rsidRPr="006176EC" w:rsidRDefault="006176EC" w:rsidP="006176EC">
            <w:pPr>
              <w:jc w:val="right"/>
              <w:rPr>
                <w:sz w:val="14"/>
                <w:szCs w:val="14"/>
              </w:rPr>
            </w:pPr>
            <w:r w:rsidRPr="006176EC">
              <w:rPr>
                <w:sz w:val="16"/>
                <w:szCs w:val="16"/>
              </w:rPr>
              <w:t>1</w:t>
            </w:r>
          </w:p>
        </w:tc>
        <w:tc>
          <w:tcPr>
            <w:tcW w:w="98" w:type="pct"/>
            <w:gridSpan w:val="2"/>
            <w:tcBorders>
              <w:top w:val="nil"/>
              <w:left w:val="nil"/>
              <w:bottom w:val="single" w:sz="8" w:space="0" w:color="auto"/>
              <w:right w:val="single" w:sz="8" w:space="0" w:color="auto"/>
            </w:tcBorders>
            <w:shd w:val="clear" w:color="000000" w:fill="FFFFFF"/>
            <w:noWrap/>
            <w:vAlign w:val="center"/>
            <w:hideMark/>
          </w:tcPr>
          <w:p w14:paraId="11D2DCEC" w14:textId="77777777" w:rsidR="006176EC" w:rsidRPr="006176EC" w:rsidRDefault="006176EC" w:rsidP="006176EC">
            <w:pPr>
              <w:jc w:val="right"/>
              <w:rPr>
                <w:sz w:val="14"/>
                <w:szCs w:val="14"/>
              </w:rPr>
            </w:pPr>
            <w:r w:rsidRPr="006176EC">
              <w:rPr>
                <w:sz w:val="16"/>
                <w:szCs w:val="16"/>
              </w:rPr>
              <w:t>1</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61720FCA"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6FD4B237" w14:textId="77777777" w:rsidR="006176EC" w:rsidRPr="006176EC" w:rsidRDefault="006176EC" w:rsidP="006176EC">
            <w:pPr>
              <w:jc w:val="right"/>
              <w:rPr>
                <w:sz w:val="14"/>
                <w:szCs w:val="14"/>
              </w:rPr>
            </w:pPr>
            <w:r w:rsidRPr="006176EC">
              <w:rPr>
                <w:sz w:val="16"/>
                <w:szCs w:val="16"/>
              </w:rPr>
              <w:t>1</w:t>
            </w:r>
          </w:p>
        </w:tc>
        <w:tc>
          <w:tcPr>
            <w:tcW w:w="88" w:type="pct"/>
            <w:gridSpan w:val="2"/>
            <w:tcBorders>
              <w:top w:val="nil"/>
              <w:left w:val="nil"/>
              <w:bottom w:val="single" w:sz="8" w:space="0" w:color="auto"/>
              <w:right w:val="single" w:sz="8" w:space="0" w:color="auto"/>
            </w:tcBorders>
            <w:shd w:val="clear" w:color="000000" w:fill="FFFFFF"/>
            <w:noWrap/>
            <w:vAlign w:val="center"/>
            <w:hideMark/>
          </w:tcPr>
          <w:p w14:paraId="4DC5CF28" w14:textId="77777777" w:rsidR="006176EC" w:rsidRPr="006176EC" w:rsidRDefault="006176EC" w:rsidP="006176EC">
            <w:pPr>
              <w:jc w:val="right"/>
              <w:rPr>
                <w:sz w:val="14"/>
                <w:szCs w:val="14"/>
              </w:rPr>
            </w:pPr>
            <w:r w:rsidRPr="006176EC">
              <w:rPr>
                <w:sz w:val="16"/>
                <w:szCs w:val="16"/>
              </w:rPr>
              <w:t>1</w:t>
            </w:r>
          </w:p>
        </w:tc>
        <w:tc>
          <w:tcPr>
            <w:tcW w:w="90" w:type="pct"/>
            <w:gridSpan w:val="2"/>
            <w:tcBorders>
              <w:top w:val="nil"/>
              <w:left w:val="nil"/>
              <w:bottom w:val="single" w:sz="8" w:space="0" w:color="auto"/>
              <w:right w:val="single" w:sz="8" w:space="0" w:color="auto"/>
            </w:tcBorders>
            <w:shd w:val="clear" w:color="000000" w:fill="FFFFFF"/>
            <w:noWrap/>
            <w:vAlign w:val="center"/>
            <w:hideMark/>
          </w:tcPr>
          <w:p w14:paraId="38A91004" w14:textId="77777777" w:rsidR="006176EC" w:rsidRPr="006176EC" w:rsidRDefault="006176EC" w:rsidP="006176EC">
            <w:pPr>
              <w:jc w:val="right"/>
              <w:rPr>
                <w:sz w:val="14"/>
                <w:szCs w:val="14"/>
              </w:rPr>
            </w:pPr>
            <w:r w:rsidRPr="006176EC">
              <w:rPr>
                <w:sz w:val="16"/>
                <w:szCs w:val="16"/>
              </w:rPr>
              <w:t>1</w:t>
            </w:r>
          </w:p>
        </w:tc>
        <w:tc>
          <w:tcPr>
            <w:tcW w:w="103" w:type="pct"/>
            <w:gridSpan w:val="2"/>
            <w:tcBorders>
              <w:top w:val="nil"/>
              <w:left w:val="nil"/>
              <w:bottom w:val="single" w:sz="8" w:space="0" w:color="auto"/>
              <w:right w:val="single" w:sz="8" w:space="0" w:color="auto"/>
            </w:tcBorders>
            <w:shd w:val="clear" w:color="000000" w:fill="FFFFFF"/>
            <w:noWrap/>
            <w:vAlign w:val="center"/>
            <w:hideMark/>
          </w:tcPr>
          <w:p w14:paraId="48D8452A" w14:textId="77777777" w:rsidR="006176EC" w:rsidRPr="006176EC" w:rsidRDefault="006176EC" w:rsidP="006176EC">
            <w:pPr>
              <w:jc w:val="right"/>
              <w:rPr>
                <w:sz w:val="14"/>
                <w:szCs w:val="14"/>
              </w:rPr>
            </w:pPr>
            <w:r w:rsidRPr="006176EC">
              <w:rPr>
                <w:sz w:val="16"/>
                <w:szCs w:val="16"/>
              </w:rPr>
              <w:t>1</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BE242B0" w14:textId="77777777" w:rsidR="006176EC" w:rsidRPr="00E776CD" w:rsidRDefault="006176EC" w:rsidP="006176EC">
            <w:pPr>
              <w:jc w:val="right"/>
              <w:rPr>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2251907" w14:textId="77777777" w:rsidR="006176EC" w:rsidRPr="00E776CD" w:rsidRDefault="006176EC" w:rsidP="006176EC">
            <w:pPr>
              <w:jc w:val="right"/>
              <w:rPr>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043DF923" w14:textId="77777777" w:rsidR="006176EC" w:rsidRPr="00E776CD" w:rsidRDefault="006176EC" w:rsidP="006176EC">
            <w:pPr>
              <w:jc w:val="right"/>
              <w:rPr>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588B7427" w14:textId="77777777" w:rsidR="006176EC" w:rsidRPr="00E776CD" w:rsidRDefault="006176EC" w:rsidP="006176EC">
            <w:pPr>
              <w:jc w:val="right"/>
              <w:rPr>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8F3DE19" w14:textId="77777777" w:rsidR="006176EC" w:rsidRPr="00E776CD" w:rsidRDefault="006176EC" w:rsidP="006176EC">
            <w:pPr>
              <w:rPr>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3E9C4E6E" w14:textId="77777777" w:rsidR="006176EC" w:rsidRPr="00E776CD" w:rsidRDefault="006176EC" w:rsidP="006176EC">
            <w:pPr>
              <w:rPr>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D79BACA"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11FF8F48"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142883F7" w14:textId="77777777" w:rsidR="006176EC" w:rsidRPr="00E776CD" w:rsidRDefault="006176EC" w:rsidP="006176EC">
            <w:pPr>
              <w:rPr>
                <w:sz w:val="14"/>
                <w:szCs w:val="14"/>
              </w:rPr>
            </w:pPr>
            <w:r w:rsidRPr="00E776CD">
              <w:rPr>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715B6728"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5A914DDC"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1364D328"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1E055E08"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EF50ABC"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29A9A01F"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6B708639"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6DA250D"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9CC56BE"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F286387"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4B7F2E33"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91C339D"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9F50D1C" w14:textId="77777777" w:rsidR="006176EC" w:rsidRPr="006176EC" w:rsidRDefault="006176EC" w:rsidP="006176EC">
            <w:pPr>
              <w:rPr>
                <w:sz w:val="14"/>
                <w:szCs w:val="14"/>
              </w:rPr>
            </w:pPr>
            <w:r w:rsidRPr="006176EC">
              <w:rPr>
                <w:sz w:val="16"/>
                <w:szCs w:val="16"/>
              </w:rPr>
              <w:t>1</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4904EDC6" w14:textId="77777777" w:rsidR="006176EC" w:rsidRPr="00E776CD" w:rsidRDefault="006176EC" w:rsidP="006176EC">
            <w:pPr>
              <w:rPr>
                <w:color w:val="0563C1"/>
                <w:sz w:val="14"/>
                <w:szCs w:val="14"/>
                <w:u w:val="single"/>
              </w:rPr>
            </w:pP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tcPr>
          <w:p w14:paraId="5D228F7B" w14:textId="77777777" w:rsidR="006176EC" w:rsidRPr="00E776CD" w:rsidRDefault="006176EC" w:rsidP="006176EC">
            <w:pPr>
              <w:rPr>
                <w:color w:val="0563C1"/>
                <w:sz w:val="14"/>
                <w:szCs w:val="14"/>
                <w:u w:val="single"/>
              </w:rPr>
            </w:pP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tcPr>
          <w:p w14:paraId="11E757A0" w14:textId="77777777" w:rsidR="006176EC" w:rsidRPr="00E776CD" w:rsidRDefault="006176EC" w:rsidP="006176EC">
            <w:pPr>
              <w:rPr>
                <w:color w:val="0563C1"/>
                <w:sz w:val="14"/>
                <w:szCs w:val="14"/>
                <w:u w:val="single"/>
              </w:rPr>
            </w:pP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tcPr>
          <w:p w14:paraId="731944DA" w14:textId="77777777" w:rsidR="006176EC" w:rsidRPr="00E776CD" w:rsidRDefault="006176EC" w:rsidP="006176EC">
            <w:pPr>
              <w:rPr>
                <w:color w:val="0563C1"/>
                <w:sz w:val="14"/>
                <w:szCs w:val="14"/>
                <w:u w:val="single"/>
              </w:rPr>
            </w:pP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tcPr>
          <w:p w14:paraId="2B735416" w14:textId="77777777" w:rsidR="006176EC" w:rsidRPr="00E776CD" w:rsidRDefault="006176EC" w:rsidP="006176EC">
            <w:pPr>
              <w:rPr>
                <w:color w:val="0563C1"/>
                <w:sz w:val="14"/>
                <w:szCs w:val="14"/>
                <w:u w:val="single"/>
              </w:rPr>
            </w:pP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tcPr>
          <w:p w14:paraId="026D9142" w14:textId="77777777" w:rsidR="006176EC" w:rsidRPr="00E776CD" w:rsidRDefault="006176EC" w:rsidP="006176EC">
            <w:pPr>
              <w:rPr>
                <w:color w:val="0563C1"/>
                <w:sz w:val="14"/>
                <w:szCs w:val="14"/>
                <w:u w:val="single"/>
              </w:rPr>
            </w:pP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06A4C78"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90479FA"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4BC84941"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5DAF2FDB"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24CBDE52"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95" w:type="pct"/>
            <w:gridSpan w:val="2"/>
            <w:tcBorders>
              <w:top w:val="nil"/>
              <w:left w:val="nil"/>
              <w:bottom w:val="single" w:sz="8" w:space="0" w:color="auto"/>
              <w:right w:val="nil"/>
            </w:tcBorders>
            <w:shd w:val="clear" w:color="000000" w:fill="FF0000"/>
            <w:noWrap/>
            <w:vAlign w:val="center"/>
            <w:hideMark/>
          </w:tcPr>
          <w:p w14:paraId="3C1CA9A2" w14:textId="77777777" w:rsidR="006176EC" w:rsidRPr="00E776CD" w:rsidRDefault="006176EC" w:rsidP="006176EC">
            <w:pPr>
              <w:rPr>
                <w:color w:val="0563C1"/>
                <w:sz w:val="14"/>
                <w:szCs w:val="14"/>
                <w:u w:val="single"/>
              </w:rPr>
            </w:pPr>
            <w:r w:rsidRPr="00E776CD">
              <w:rPr>
                <w:color w:val="0563C1"/>
                <w:sz w:val="14"/>
                <w:szCs w:val="14"/>
                <w:u w:val="single"/>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32A48E62" w14:textId="77777777" w:rsidR="006176EC" w:rsidRPr="006176EC" w:rsidRDefault="006176EC" w:rsidP="006176EC">
            <w:pPr>
              <w:jc w:val="center"/>
              <w:rPr>
                <w:color w:val="000000"/>
                <w:sz w:val="14"/>
                <w:szCs w:val="14"/>
                <w:lang w:val="en-US"/>
              </w:rPr>
            </w:pPr>
            <w:r>
              <w:rPr>
                <w:color w:val="000000"/>
                <w:sz w:val="14"/>
                <w:szCs w:val="14"/>
                <w:lang w:val="en-US"/>
              </w:rPr>
              <w:t>32</w:t>
            </w:r>
          </w:p>
        </w:tc>
      </w:tr>
      <w:tr w:rsidR="00E050DC" w:rsidRPr="00E776CD" w14:paraId="7867B95B" w14:textId="77777777" w:rsidTr="004C23CE">
        <w:trPr>
          <w:gridBefore w:val="1"/>
          <w:gridAfter w:val="1"/>
          <w:trHeight w:val="351"/>
          <w:jc w:val="center"/>
        </w:trPr>
        <w:tc>
          <w:tcPr>
            <w:tcW w:w="254" w:type="pct"/>
            <w:tcBorders>
              <w:top w:val="nil"/>
              <w:left w:val="single" w:sz="8" w:space="0" w:color="auto"/>
              <w:bottom w:val="single" w:sz="8" w:space="0" w:color="auto"/>
              <w:right w:val="single" w:sz="8" w:space="0" w:color="auto"/>
            </w:tcBorders>
            <w:shd w:val="clear" w:color="000000" w:fill="BFBFBF"/>
            <w:vAlign w:val="center"/>
            <w:hideMark/>
          </w:tcPr>
          <w:p w14:paraId="3BAC2D2A" w14:textId="77777777" w:rsidR="00103389" w:rsidRPr="00484A0A" w:rsidRDefault="00103389" w:rsidP="009C2229">
            <w:pPr>
              <w:rPr>
                <w:b/>
                <w:bCs/>
                <w:color w:val="000000"/>
                <w:sz w:val="14"/>
                <w:szCs w:val="14"/>
              </w:rPr>
            </w:pPr>
            <w:r w:rsidRPr="00484A0A">
              <w:rPr>
                <w:b/>
                <w:bCs/>
                <w:color w:val="000000"/>
                <w:sz w:val="14"/>
                <w:szCs w:val="14"/>
              </w:rPr>
              <w:t>ОП.00</w:t>
            </w:r>
          </w:p>
        </w:tc>
        <w:tc>
          <w:tcPr>
            <w:tcW w:w="572" w:type="pct"/>
            <w:gridSpan w:val="2"/>
            <w:tcBorders>
              <w:top w:val="nil"/>
              <w:left w:val="nil"/>
              <w:bottom w:val="single" w:sz="8" w:space="0" w:color="auto"/>
              <w:right w:val="single" w:sz="8" w:space="0" w:color="auto"/>
            </w:tcBorders>
            <w:shd w:val="clear" w:color="000000" w:fill="BFBFBF"/>
            <w:vAlign w:val="center"/>
            <w:hideMark/>
          </w:tcPr>
          <w:p w14:paraId="574D77A7" w14:textId="77777777" w:rsidR="00103389" w:rsidRPr="00484A0A" w:rsidRDefault="00103389" w:rsidP="009C2229">
            <w:pPr>
              <w:rPr>
                <w:b/>
                <w:bCs/>
                <w:color w:val="000000"/>
                <w:sz w:val="14"/>
                <w:szCs w:val="14"/>
              </w:rPr>
            </w:pPr>
            <w:r w:rsidRPr="00484A0A">
              <w:rPr>
                <w:b/>
                <w:bCs/>
                <w:color w:val="000000"/>
                <w:sz w:val="14"/>
                <w:szCs w:val="14"/>
              </w:rPr>
              <w:t>Общепрофессиональный цикл</w:t>
            </w:r>
          </w:p>
        </w:tc>
        <w:tc>
          <w:tcPr>
            <w:tcW w:w="103" w:type="pct"/>
            <w:tcBorders>
              <w:top w:val="nil"/>
              <w:left w:val="nil"/>
              <w:bottom w:val="single" w:sz="8" w:space="0" w:color="auto"/>
              <w:right w:val="single" w:sz="8" w:space="0" w:color="auto"/>
            </w:tcBorders>
            <w:shd w:val="clear" w:color="auto" w:fill="BFBFBF" w:themeFill="background1" w:themeFillShade="BF"/>
            <w:noWrap/>
            <w:vAlign w:val="center"/>
            <w:hideMark/>
          </w:tcPr>
          <w:p w14:paraId="51F421E0" w14:textId="77777777" w:rsidR="00103389" w:rsidRPr="00E776CD" w:rsidRDefault="00103389" w:rsidP="009C2229">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DC470E8" w14:textId="77777777" w:rsidR="00103389" w:rsidRPr="00E776CD" w:rsidRDefault="00103389" w:rsidP="009C2229">
            <w:pPr>
              <w:rPr>
                <w:color w:val="000000"/>
                <w:sz w:val="14"/>
                <w:szCs w:val="14"/>
              </w:rPr>
            </w:pPr>
            <w:r w:rsidRPr="00E776CD">
              <w:rPr>
                <w:color w:val="000000"/>
                <w:sz w:val="14"/>
                <w:szCs w:val="14"/>
              </w:rPr>
              <w:t> </w:t>
            </w:r>
          </w:p>
        </w:tc>
        <w:tc>
          <w:tcPr>
            <w:tcW w:w="9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42C48A7" w14:textId="77777777" w:rsidR="00103389" w:rsidRPr="00E776CD" w:rsidRDefault="00103389" w:rsidP="009C2229">
            <w:pPr>
              <w:rPr>
                <w:color w:val="000000"/>
                <w:sz w:val="14"/>
                <w:szCs w:val="14"/>
              </w:rPr>
            </w:pPr>
            <w:r w:rsidRPr="00E776CD">
              <w:rPr>
                <w:color w:val="000000"/>
                <w:sz w:val="14"/>
                <w:szCs w:val="14"/>
              </w:rPr>
              <w:t> </w:t>
            </w:r>
          </w:p>
        </w:tc>
        <w:tc>
          <w:tcPr>
            <w:tcW w:w="9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01EBF661" w14:textId="77777777" w:rsidR="00103389" w:rsidRPr="00E776CD" w:rsidRDefault="00103389" w:rsidP="009C2229">
            <w:pPr>
              <w:rPr>
                <w:color w:val="000000"/>
                <w:sz w:val="14"/>
                <w:szCs w:val="14"/>
              </w:rPr>
            </w:pPr>
            <w:r w:rsidRPr="00E776CD">
              <w:rPr>
                <w:color w:val="000000"/>
                <w:sz w:val="14"/>
                <w:szCs w:val="14"/>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4579432"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EDD1B68" w14:textId="77777777" w:rsidR="00103389" w:rsidRPr="00E776CD" w:rsidRDefault="00103389" w:rsidP="009C2229">
            <w:pPr>
              <w:rPr>
                <w:color w:val="000000"/>
                <w:sz w:val="14"/>
                <w:szCs w:val="14"/>
              </w:rPr>
            </w:pPr>
            <w:r w:rsidRPr="00E776CD">
              <w:rPr>
                <w:color w:val="000000"/>
                <w:sz w:val="14"/>
                <w:szCs w:val="14"/>
              </w:rPr>
              <w:t xml:space="preserve">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3713C13"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A1A6FD4" w14:textId="77777777" w:rsidR="00103389" w:rsidRPr="00E776CD" w:rsidRDefault="00103389" w:rsidP="009C2229">
            <w:pPr>
              <w:rPr>
                <w:color w:val="000000"/>
                <w:sz w:val="14"/>
                <w:szCs w:val="14"/>
              </w:rPr>
            </w:pPr>
            <w:r w:rsidRPr="00E776CD">
              <w:rPr>
                <w:color w:val="000000"/>
                <w:sz w:val="14"/>
                <w:szCs w:val="14"/>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3410A6F" w14:textId="77777777" w:rsidR="00103389" w:rsidRPr="00E776CD" w:rsidRDefault="00103389" w:rsidP="009C2229">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413A05D0" w14:textId="77777777" w:rsidR="00103389" w:rsidRPr="00E776CD" w:rsidRDefault="00103389" w:rsidP="009C2229">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9FDCCF5" w14:textId="77777777" w:rsidR="00103389" w:rsidRPr="00E776CD" w:rsidRDefault="00103389" w:rsidP="009C2229">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48ACCF62" w14:textId="77777777" w:rsidR="00103389" w:rsidRPr="00E776CD" w:rsidRDefault="00103389" w:rsidP="009C2229">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289CD086" w14:textId="77777777" w:rsidR="00103389" w:rsidRPr="00E776CD" w:rsidRDefault="00103389" w:rsidP="009C2229">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2F86A11" w14:textId="77777777" w:rsidR="00103389" w:rsidRPr="00E776CD" w:rsidRDefault="00103389" w:rsidP="009C2229">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2F09C94C" w14:textId="77777777" w:rsidR="00103389" w:rsidRPr="00E776CD" w:rsidRDefault="00103389" w:rsidP="009C2229">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57C2827"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71D14D8" w14:textId="77777777" w:rsidR="00103389" w:rsidRPr="00E776CD" w:rsidRDefault="00103389" w:rsidP="009C2229">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21B5708C"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48AB68AD"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2DB8910"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B26314E"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33E7F56"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FA7E5C6"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726CD78"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6A56E34"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2381932A"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CF776AB"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C9051BD"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79CB4C6"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1CFE62C"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FBE0271"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3770AECC" w14:textId="77777777" w:rsidR="00103389" w:rsidRPr="00E776CD" w:rsidRDefault="00103389" w:rsidP="009C2229">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8EEAAC9"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71AE9B0"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E83EAC3" w14:textId="77777777" w:rsidR="00103389" w:rsidRPr="00E776CD" w:rsidRDefault="00103389" w:rsidP="009C2229">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5D2355A" w14:textId="77777777" w:rsidR="00103389" w:rsidRPr="00E776CD" w:rsidRDefault="00103389" w:rsidP="009C2229">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6C55707F"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4C997D2"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64D22B7A"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6DDADF81" w14:textId="77777777" w:rsidR="00103389" w:rsidRPr="00E776CD" w:rsidRDefault="00103389" w:rsidP="009C2229">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0BD3F32" w14:textId="77777777" w:rsidR="00103389" w:rsidRPr="00E776CD" w:rsidRDefault="00103389" w:rsidP="009C2229">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772E00DB" w14:textId="77777777" w:rsidR="00103389" w:rsidRPr="00E776CD" w:rsidRDefault="00103389" w:rsidP="009C2229">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3AE3CB65" w14:textId="77777777" w:rsidR="00103389" w:rsidRPr="00E776CD" w:rsidRDefault="00103389" w:rsidP="009C2229">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000000" w:fill="A6A6A6"/>
            <w:vAlign w:val="center"/>
            <w:hideMark/>
          </w:tcPr>
          <w:p w14:paraId="4FFEAE0B" w14:textId="77777777" w:rsidR="00103389" w:rsidRPr="00E776CD" w:rsidRDefault="00103389" w:rsidP="009C2229">
            <w:pPr>
              <w:jc w:val="center"/>
              <w:rPr>
                <w:color w:val="000000"/>
                <w:sz w:val="14"/>
                <w:szCs w:val="14"/>
              </w:rPr>
            </w:pPr>
            <w:r w:rsidRPr="00E776CD">
              <w:rPr>
                <w:color w:val="000000"/>
                <w:sz w:val="14"/>
                <w:szCs w:val="14"/>
              </w:rPr>
              <w:t> </w:t>
            </w:r>
          </w:p>
        </w:tc>
      </w:tr>
      <w:tr w:rsidR="00FC5C51" w:rsidRPr="00E776CD" w14:paraId="4150329A" w14:textId="77777777" w:rsidTr="004C23CE">
        <w:trPr>
          <w:gridBefore w:val="1"/>
          <w:gridAfter w:val="1"/>
          <w:trHeight w:val="257"/>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3E3EBE56" w14:textId="77777777" w:rsidR="006176EC" w:rsidRPr="00484A0A" w:rsidRDefault="006176EC" w:rsidP="006176EC">
            <w:pPr>
              <w:rPr>
                <w:color w:val="000000"/>
                <w:sz w:val="14"/>
                <w:szCs w:val="14"/>
              </w:rPr>
            </w:pPr>
            <w:r w:rsidRPr="00484A0A">
              <w:rPr>
                <w:color w:val="000000"/>
                <w:sz w:val="14"/>
                <w:szCs w:val="14"/>
              </w:rPr>
              <w:t>ОП. 06</w:t>
            </w:r>
          </w:p>
        </w:tc>
        <w:tc>
          <w:tcPr>
            <w:tcW w:w="572" w:type="pct"/>
            <w:gridSpan w:val="2"/>
            <w:tcBorders>
              <w:top w:val="nil"/>
              <w:left w:val="nil"/>
              <w:bottom w:val="single" w:sz="8" w:space="0" w:color="auto"/>
              <w:right w:val="single" w:sz="8" w:space="0" w:color="auto"/>
            </w:tcBorders>
            <w:shd w:val="clear" w:color="auto" w:fill="auto"/>
            <w:vAlign w:val="center"/>
            <w:hideMark/>
          </w:tcPr>
          <w:p w14:paraId="0818C0D6" w14:textId="77777777" w:rsidR="006176EC" w:rsidRPr="00484A0A" w:rsidRDefault="006176EC" w:rsidP="006176EC">
            <w:pPr>
              <w:jc w:val="both"/>
              <w:rPr>
                <w:color w:val="000000"/>
                <w:sz w:val="14"/>
                <w:szCs w:val="14"/>
              </w:rPr>
            </w:pPr>
            <w:r w:rsidRPr="00484A0A">
              <w:rPr>
                <w:color w:val="000000"/>
                <w:sz w:val="14"/>
                <w:szCs w:val="14"/>
              </w:rPr>
              <w:t>Микробиология, санитария и гигиена</w:t>
            </w:r>
          </w:p>
        </w:tc>
        <w:tc>
          <w:tcPr>
            <w:tcW w:w="103" w:type="pct"/>
            <w:tcBorders>
              <w:top w:val="nil"/>
              <w:left w:val="nil"/>
              <w:bottom w:val="single" w:sz="8" w:space="0" w:color="auto"/>
              <w:right w:val="single" w:sz="8" w:space="0" w:color="auto"/>
            </w:tcBorders>
            <w:shd w:val="clear" w:color="auto" w:fill="auto"/>
            <w:noWrap/>
            <w:vAlign w:val="center"/>
            <w:hideMark/>
          </w:tcPr>
          <w:p w14:paraId="38AA922E" w14:textId="77777777" w:rsidR="006176EC" w:rsidRPr="006176EC" w:rsidRDefault="006176EC" w:rsidP="006176EC">
            <w:pPr>
              <w:jc w:val="right"/>
              <w:rPr>
                <w:sz w:val="14"/>
                <w:szCs w:val="14"/>
              </w:rPr>
            </w:pPr>
            <w:r w:rsidRPr="006176EC">
              <w:rPr>
                <w:sz w:val="14"/>
                <w:szCs w:val="14"/>
              </w:rPr>
              <w:t>4</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02B6D0A5" w14:textId="77777777" w:rsidR="006176EC" w:rsidRPr="006176EC" w:rsidRDefault="006176EC" w:rsidP="006176EC">
            <w:pPr>
              <w:jc w:val="right"/>
              <w:rPr>
                <w:sz w:val="14"/>
                <w:szCs w:val="14"/>
              </w:rPr>
            </w:pPr>
            <w:r w:rsidRPr="006176EC">
              <w:rPr>
                <w:sz w:val="14"/>
                <w:szCs w:val="14"/>
              </w:rPr>
              <w:t>4</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3A6F0CEE" w14:textId="77777777" w:rsidR="006176EC" w:rsidRPr="006176EC" w:rsidRDefault="006176EC" w:rsidP="006176EC">
            <w:pPr>
              <w:jc w:val="right"/>
              <w:rPr>
                <w:sz w:val="14"/>
                <w:szCs w:val="14"/>
              </w:rPr>
            </w:pPr>
            <w:r w:rsidRPr="006176EC">
              <w:rPr>
                <w:sz w:val="14"/>
                <w:szCs w:val="14"/>
              </w:rPr>
              <w:t>4</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514FC8C6" w14:textId="77777777" w:rsidR="006176EC" w:rsidRPr="006176EC" w:rsidRDefault="006176EC" w:rsidP="006176EC">
            <w:pPr>
              <w:jc w:val="right"/>
              <w:rPr>
                <w:sz w:val="14"/>
                <w:szCs w:val="14"/>
              </w:rPr>
            </w:pPr>
            <w:r w:rsidRPr="006176EC">
              <w:rPr>
                <w:sz w:val="14"/>
                <w:szCs w:val="14"/>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7CD63B41" w14:textId="77777777" w:rsidR="006176EC" w:rsidRPr="006176EC" w:rsidRDefault="006176EC" w:rsidP="006176EC">
            <w:pPr>
              <w:jc w:val="right"/>
              <w:rPr>
                <w:sz w:val="14"/>
                <w:szCs w:val="14"/>
              </w:rPr>
            </w:pPr>
            <w:r w:rsidRPr="006176EC">
              <w:rPr>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1AC18F6" w14:textId="77777777" w:rsidR="006176EC" w:rsidRPr="006176EC" w:rsidRDefault="006176EC" w:rsidP="006176EC">
            <w:pPr>
              <w:jc w:val="right"/>
              <w:rPr>
                <w:sz w:val="14"/>
                <w:szCs w:val="14"/>
              </w:rPr>
            </w:pPr>
            <w:r w:rsidRPr="006176EC">
              <w:rPr>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2466206" w14:textId="77777777" w:rsidR="006176EC" w:rsidRPr="006176EC" w:rsidRDefault="006176EC" w:rsidP="006176EC">
            <w:pPr>
              <w:jc w:val="right"/>
              <w:rPr>
                <w:sz w:val="14"/>
                <w:szCs w:val="14"/>
              </w:rPr>
            </w:pPr>
            <w:r w:rsidRPr="006176EC">
              <w:rPr>
                <w:sz w:val="14"/>
                <w:szCs w:val="14"/>
              </w:rPr>
              <w:t>4</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612B2CAF" w14:textId="77777777" w:rsidR="006176EC" w:rsidRPr="006176EC" w:rsidRDefault="006176EC" w:rsidP="006176EC">
            <w:pPr>
              <w:jc w:val="right"/>
              <w:rPr>
                <w:sz w:val="14"/>
                <w:szCs w:val="14"/>
              </w:rPr>
            </w:pPr>
            <w:r w:rsidRPr="006176EC">
              <w:rPr>
                <w:sz w:val="14"/>
                <w:szCs w:val="14"/>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505E31BB" w14:textId="77777777" w:rsidR="006176EC" w:rsidRPr="006176EC" w:rsidRDefault="006176EC" w:rsidP="006176EC">
            <w:pPr>
              <w:jc w:val="right"/>
              <w:rPr>
                <w:sz w:val="14"/>
                <w:szCs w:val="14"/>
              </w:rPr>
            </w:pPr>
            <w:r w:rsidRPr="006176EC">
              <w:rPr>
                <w:sz w:val="14"/>
                <w:szCs w:val="14"/>
              </w:rPr>
              <w:t>4</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48A6C2F4"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4091D352"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3564D1F9"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77D8077C" w14:textId="77777777" w:rsidR="006176EC" w:rsidRPr="00E776CD" w:rsidRDefault="006176EC" w:rsidP="006176EC">
            <w:pPr>
              <w:jc w:val="right"/>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5A40B92"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715CACB0" w14:textId="77777777" w:rsidR="006176EC" w:rsidRPr="00E776CD" w:rsidRDefault="006176EC" w:rsidP="006176EC">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B59D52D"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1053CEEE" w14:textId="77777777" w:rsidR="006176EC" w:rsidRPr="00E776CD" w:rsidRDefault="006176EC" w:rsidP="006176EC">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7A36410C"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0E6A593B"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20EDE741"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61CD72A4"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1B3E91A"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E025707"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0AD14D16"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1A86F88C"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6F9C523"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70CA4FB"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3B222626" w14:textId="77777777" w:rsidR="006176EC" w:rsidRPr="006176EC" w:rsidRDefault="006176EC" w:rsidP="006176EC">
            <w:pPr>
              <w:rPr>
                <w:sz w:val="14"/>
                <w:szCs w:val="14"/>
              </w:rPr>
            </w:pPr>
            <w:r w:rsidRPr="006176EC">
              <w:rPr>
                <w:sz w:val="16"/>
                <w:szCs w:val="16"/>
              </w:rPr>
              <w:t>2</w:t>
            </w:r>
          </w:p>
        </w:tc>
        <w:tc>
          <w:tcPr>
            <w:tcW w:w="102" w:type="pct"/>
            <w:gridSpan w:val="2"/>
            <w:tcBorders>
              <w:top w:val="nil"/>
              <w:left w:val="nil"/>
              <w:bottom w:val="single" w:sz="8" w:space="0" w:color="auto"/>
              <w:right w:val="single" w:sz="8" w:space="0" w:color="auto"/>
            </w:tcBorders>
            <w:shd w:val="clear" w:color="auto" w:fill="auto"/>
            <w:noWrap/>
            <w:vAlign w:val="center"/>
            <w:hideMark/>
          </w:tcPr>
          <w:p w14:paraId="281E481D"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CC13EE1" w14:textId="77777777" w:rsidR="006176EC" w:rsidRPr="006176EC" w:rsidRDefault="006176EC" w:rsidP="006176EC">
            <w:pPr>
              <w:rPr>
                <w:sz w:val="14"/>
                <w:szCs w:val="14"/>
              </w:rPr>
            </w:pPr>
            <w:r w:rsidRPr="006176EC">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C95F603"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00B945F" w14:textId="77777777" w:rsidR="006176EC" w:rsidRPr="00E776CD" w:rsidRDefault="006176EC" w:rsidP="006176EC">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7480510"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0F6F6B9"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D641516"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389CCD4"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883A0B5"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5CB9025D"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09C95FB"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5232A31C"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BA85CB5" w14:textId="77777777" w:rsidR="006176EC" w:rsidRPr="00E776CD" w:rsidRDefault="006176EC" w:rsidP="006176EC">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04F98F68" w14:textId="77777777" w:rsidR="006176EC" w:rsidRPr="00E776CD" w:rsidRDefault="006176EC" w:rsidP="006176EC">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74FF41CC" w14:textId="77777777" w:rsidR="006176EC" w:rsidRPr="00E776CD" w:rsidRDefault="006176EC" w:rsidP="006176EC">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7F8C3813" w14:textId="77777777" w:rsidR="006176EC" w:rsidRPr="006176EC" w:rsidRDefault="006176EC" w:rsidP="006176EC">
            <w:pPr>
              <w:jc w:val="center"/>
              <w:rPr>
                <w:color w:val="000000"/>
                <w:sz w:val="14"/>
                <w:szCs w:val="14"/>
                <w:lang w:val="en-US"/>
              </w:rPr>
            </w:pPr>
            <w:r>
              <w:rPr>
                <w:color w:val="000000"/>
                <w:sz w:val="14"/>
                <w:szCs w:val="14"/>
                <w:lang w:val="en-US"/>
              </w:rPr>
              <w:t>60</w:t>
            </w:r>
          </w:p>
        </w:tc>
      </w:tr>
      <w:tr w:rsidR="00FC5C51" w:rsidRPr="00E776CD" w14:paraId="7C0348E3" w14:textId="77777777" w:rsidTr="004C23CE">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3CB227F8" w14:textId="77777777" w:rsidR="006176EC" w:rsidRPr="00484A0A" w:rsidRDefault="006176EC" w:rsidP="006176EC">
            <w:pPr>
              <w:rPr>
                <w:color w:val="000000"/>
                <w:sz w:val="14"/>
                <w:szCs w:val="14"/>
              </w:rPr>
            </w:pPr>
            <w:r w:rsidRPr="00484A0A">
              <w:rPr>
                <w:color w:val="000000"/>
                <w:sz w:val="14"/>
                <w:szCs w:val="14"/>
              </w:rPr>
              <w:t>ОП. 07</w:t>
            </w:r>
          </w:p>
        </w:tc>
        <w:tc>
          <w:tcPr>
            <w:tcW w:w="572" w:type="pct"/>
            <w:gridSpan w:val="2"/>
            <w:tcBorders>
              <w:top w:val="nil"/>
              <w:left w:val="nil"/>
              <w:bottom w:val="single" w:sz="8" w:space="0" w:color="auto"/>
              <w:right w:val="single" w:sz="8" w:space="0" w:color="auto"/>
            </w:tcBorders>
            <w:shd w:val="clear" w:color="auto" w:fill="auto"/>
            <w:vAlign w:val="center"/>
            <w:hideMark/>
          </w:tcPr>
          <w:p w14:paraId="19B42FC2" w14:textId="77777777" w:rsidR="006176EC" w:rsidRPr="00484A0A" w:rsidRDefault="006176EC" w:rsidP="006176EC">
            <w:pPr>
              <w:jc w:val="both"/>
              <w:rPr>
                <w:color w:val="000000"/>
                <w:sz w:val="14"/>
                <w:szCs w:val="14"/>
              </w:rPr>
            </w:pPr>
            <w:r w:rsidRPr="00484A0A">
              <w:rPr>
                <w:color w:val="000000"/>
                <w:sz w:val="14"/>
                <w:szCs w:val="14"/>
              </w:rPr>
              <w:t>Охрана труда</w:t>
            </w:r>
          </w:p>
        </w:tc>
        <w:tc>
          <w:tcPr>
            <w:tcW w:w="103" w:type="pct"/>
            <w:tcBorders>
              <w:top w:val="nil"/>
              <w:left w:val="nil"/>
              <w:bottom w:val="single" w:sz="8" w:space="0" w:color="auto"/>
              <w:right w:val="single" w:sz="8" w:space="0" w:color="auto"/>
            </w:tcBorders>
            <w:shd w:val="clear" w:color="auto" w:fill="auto"/>
            <w:noWrap/>
            <w:vAlign w:val="center"/>
            <w:hideMark/>
          </w:tcPr>
          <w:p w14:paraId="3098F713" w14:textId="77777777" w:rsidR="006176EC" w:rsidRPr="006176EC" w:rsidRDefault="006176EC" w:rsidP="006176EC">
            <w:pPr>
              <w:rPr>
                <w:sz w:val="14"/>
                <w:szCs w:val="14"/>
              </w:rPr>
            </w:pPr>
            <w:r w:rsidRPr="006176EC">
              <w:rPr>
                <w:sz w:val="16"/>
                <w:szCs w:val="16"/>
              </w:rPr>
              <w:t>4</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774B6652" w14:textId="77777777" w:rsidR="006176EC" w:rsidRPr="006176EC" w:rsidRDefault="006176EC" w:rsidP="006176EC">
            <w:pPr>
              <w:rPr>
                <w:sz w:val="14"/>
                <w:szCs w:val="14"/>
              </w:rPr>
            </w:pPr>
            <w:r w:rsidRPr="006176EC">
              <w:rPr>
                <w:sz w:val="16"/>
                <w:szCs w:val="16"/>
              </w:rPr>
              <w:t>4</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22A15080" w14:textId="77777777" w:rsidR="006176EC" w:rsidRPr="006176EC" w:rsidRDefault="006176EC" w:rsidP="006176EC">
            <w:pPr>
              <w:rPr>
                <w:sz w:val="14"/>
                <w:szCs w:val="14"/>
              </w:rPr>
            </w:pPr>
            <w:r w:rsidRPr="006176EC">
              <w:rPr>
                <w:sz w:val="16"/>
                <w:szCs w:val="16"/>
              </w:rPr>
              <w:t>4</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219A09F4" w14:textId="77777777" w:rsidR="006176EC" w:rsidRPr="006176EC" w:rsidRDefault="006176EC" w:rsidP="006176EC">
            <w:pPr>
              <w:rPr>
                <w:sz w:val="14"/>
                <w:szCs w:val="14"/>
              </w:rPr>
            </w:pPr>
            <w:r w:rsidRPr="006176EC">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2D7CAC1C" w14:textId="77777777" w:rsidR="006176EC" w:rsidRPr="006176EC" w:rsidRDefault="006176EC" w:rsidP="006176EC">
            <w:pPr>
              <w:rPr>
                <w:sz w:val="14"/>
                <w:szCs w:val="14"/>
              </w:rPr>
            </w:pPr>
            <w:r w:rsidRPr="006176EC">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2E3792D" w14:textId="77777777" w:rsidR="006176EC" w:rsidRPr="006176EC" w:rsidRDefault="006176EC" w:rsidP="006176EC">
            <w:pPr>
              <w:rPr>
                <w:sz w:val="14"/>
                <w:szCs w:val="14"/>
              </w:rPr>
            </w:pPr>
            <w:r w:rsidRPr="006176EC">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BAC865F" w14:textId="77777777" w:rsidR="006176EC" w:rsidRPr="006176EC" w:rsidRDefault="006176EC" w:rsidP="006176EC">
            <w:pPr>
              <w:rPr>
                <w:sz w:val="14"/>
                <w:szCs w:val="14"/>
              </w:rPr>
            </w:pPr>
            <w:r w:rsidRPr="006176EC">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4ABA7E0" w14:textId="77777777" w:rsidR="006176EC" w:rsidRPr="006176EC" w:rsidRDefault="006176EC" w:rsidP="006176EC">
            <w:pPr>
              <w:rPr>
                <w:sz w:val="14"/>
                <w:szCs w:val="14"/>
              </w:rPr>
            </w:pPr>
            <w:r w:rsidRPr="006176EC">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78543382" w14:textId="77777777" w:rsidR="006176EC" w:rsidRPr="006176EC" w:rsidRDefault="006176EC" w:rsidP="006176EC">
            <w:pPr>
              <w:rPr>
                <w:sz w:val="14"/>
                <w:szCs w:val="14"/>
              </w:rPr>
            </w:pPr>
            <w:r w:rsidRPr="006176EC">
              <w:rPr>
                <w:sz w:val="16"/>
                <w:szCs w:val="16"/>
              </w:rPr>
              <w:t>2</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148FB3C" w14:textId="77777777" w:rsidR="006176EC" w:rsidRPr="00E776CD" w:rsidRDefault="006176EC" w:rsidP="006176EC">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7DB141F" w14:textId="77777777" w:rsidR="006176EC" w:rsidRPr="00E776CD" w:rsidRDefault="006176EC" w:rsidP="006176EC">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2A9FD59C" w14:textId="77777777" w:rsidR="006176EC" w:rsidRPr="00E776CD" w:rsidRDefault="006176EC" w:rsidP="006176EC">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50D28E53" w14:textId="77777777" w:rsidR="006176EC" w:rsidRPr="00E776CD" w:rsidRDefault="006176EC" w:rsidP="006176EC">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8AAD906" w14:textId="77777777" w:rsidR="006176EC" w:rsidRPr="00E776CD" w:rsidRDefault="006176EC" w:rsidP="006176EC">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0D5490FA" w14:textId="77777777" w:rsidR="006176EC" w:rsidRPr="00E776CD" w:rsidRDefault="006176EC" w:rsidP="006176EC">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004A797A"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4422E8B4" w14:textId="77777777" w:rsidR="006176EC" w:rsidRPr="00E776CD" w:rsidRDefault="006176EC" w:rsidP="006176EC">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0A4621C1"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3F899B3E"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1D1560DC"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58318866"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7F4A9EE5"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6CBEC255"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6D321C8E"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367E6028"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293BC004" w14:textId="77777777" w:rsidR="006176EC" w:rsidRPr="00E776CD" w:rsidRDefault="006176EC" w:rsidP="006176EC">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744218FD" w14:textId="77777777" w:rsidR="006176EC" w:rsidRPr="00E776CD" w:rsidRDefault="006176EC" w:rsidP="006176EC">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26C5A350" w14:textId="77777777" w:rsidR="006176EC" w:rsidRPr="00E776CD" w:rsidRDefault="006176EC" w:rsidP="006176EC">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07170237" w14:textId="77777777" w:rsidR="006176EC" w:rsidRPr="00E776CD" w:rsidRDefault="006176EC" w:rsidP="006176EC">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hideMark/>
          </w:tcPr>
          <w:p w14:paraId="18BCBCC4"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1BA27B4E"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361197B" w14:textId="77777777" w:rsidR="006176EC" w:rsidRPr="00E776CD" w:rsidRDefault="006176EC" w:rsidP="006176EC">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7F1B5BB9"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79AB274"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4BCFBDB" w14:textId="77777777" w:rsidR="006176EC" w:rsidRPr="00E776CD" w:rsidRDefault="006176EC" w:rsidP="006176EC">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116FA18" w14:textId="77777777" w:rsidR="006176EC" w:rsidRPr="00E776CD" w:rsidRDefault="006176EC" w:rsidP="006176EC">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9853606"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6764CB5"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369B55D"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795F8321" w14:textId="77777777" w:rsidR="006176EC" w:rsidRPr="00E776CD" w:rsidRDefault="006176EC" w:rsidP="006176EC">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60367ABA" w14:textId="77777777" w:rsidR="006176EC" w:rsidRPr="00E776CD" w:rsidRDefault="006176EC" w:rsidP="006176EC">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250F2796" w14:textId="77777777" w:rsidR="006176EC" w:rsidRPr="00E776CD" w:rsidRDefault="006176EC" w:rsidP="006176EC">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516E5C30" w14:textId="77777777" w:rsidR="006176EC" w:rsidRPr="00E776CD" w:rsidRDefault="006176EC" w:rsidP="006176EC">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11D38E35" w14:textId="77777777" w:rsidR="006176EC" w:rsidRPr="006176EC" w:rsidRDefault="006176EC" w:rsidP="006176EC">
            <w:pPr>
              <w:jc w:val="center"/>
              <w:rPr>
                <w:color w:val="000000"/>
                <w:sz w:val="14"/>
                <w:szCs w:val="14"/>
                <w:lang w:val="en-US"/>
              </w:rPr>
            </w:pPr>
            <w:r>
              <w:rPr>
                <w:color w:val="000000"/>
                <w:sz w:val="14"/>
                <w:szCs w:val="14"/>
                <w:lang w:val="en-US"/>
              </w:rPr>
              <w:t>32</w:t>
            </w:r>
          </w:p>
        </w:tc>
      </w:tr>
      <w:tr w:rsidR="00E050DC" w:rsidRPr="00E776CD" w14:paraId="649341A9"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2510312A" w14:textId="77777777" w:rsidR="00D02EC8" w:rsidRPr="00D02EC8" w:rsidRDefault="00D02EC8" w:rsidP="00CB2082">
            <w:pPr>
              <w:rPr>
                <w:color w:val="000000"/>
                <w:sz w:val="14"/>
                <w:szCs w:val="14"/>
              </w:rPr>
            </w:pPr>
            <w:r w:rsidRPr="00D02EC8">
              <w:rPr>
                <w:color w:val="000000"/>
                <w:sz w:val="14"/>
                <w:szCs w:val="14"/>
              </w:rPr>
              <w:t>П.00</w:t>
            </w:r>
          </w:p>
        </w:tc>
        <w:tc>
          <w:tcPr>
            <w:tcW w:w="572"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793AE61B" w14:textId="77777777" w:rsidR="00D02EC8" w:rsidRPr="00D02EC8" w:rsidRDefault="00D02EC8" w:rsidP="00D02EC8">
            <w:pPr>
              <w:jc w:val="both"/>
              <w:rPr>
                <w:color w:val="000000"/>
                <w:sz w:val="14"/>
                <w:szCs w:val="14"/>
              </w:rPr>
            </w:pPr>
            <w:r w:rsidRPr="00D02EC8">
              <w:rPr>
                <w:color w:val="000000"/>
                <w:sz w:val="14"/>
                <w:szCs w:val="14"/>
              </w:rPr>
              <w:t xml:space="preserve">Профессиональный цикл </w:t>
            </w:r>
          </w:p>
        </w:tc>
        <w:tc>
          <w:tcPr>
            <w:tcW w:w="103" w:type="pct"/>
            <w:tcBorders>
              <w:top w:val="nil"/>
              <w:left w:val="nil"/>
              <w:bottom w:val="single" w:sz="8" w:space="0" w:color="auto"/>
              <w:right w:val="single" w:sz="8" w:space="0" w:color="auto"/>
            </w:tcBorders>
            <w:shd w:val="clear" w:color="auto" w:fill="BFBFBF" w:themeFill="background1" w:themeFillShade="BF"/>
            <w:noWrap/>
            <w:vAlign w:val="center"/>
            <w:hideMark/>
          </w:tcPr>
          <w:p w14:paraId="639A8F72" w14:textId="77777777" w:rsidR="00D02EC8" w:rsidRPr="00D02EC8" w:rsidRDefault="00D02EC8" w:rsidP="00CB2082">
            <w:pPr>
              <w:rPr>
                <w:sz w:val="16"/>
                <w:szCs w:val="16"/>
              </w:rPr>
            </w:pPr>
            <w:r w:rsidRPr="00D02EC8">
              <w:rPr>
                <w:sz w:val="16"/>
                <w:szCs w:val="16"/>
              </w:rPr>
              <w:t> </w:t>
            </w:r>
          </w:p>
        </w:tc>
        <w:tc>
          <w:tcPr>
            <w:tcW w:w="95"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B7DE926" w14:textId="77777777" w:rsidR="00D02EC8" w:rsidRPr="00D02EC8" w:rsidRDefault="00D02EC8" w:rsidP="00CB2082">
            <w:pPr>
              <w:rPr>
                <w:sz w:val="16"/>
                <w:szCs w:val="16"/>
              </w:rPr>
            </w:pPr>
            <w:r w:rsidRPr="00D02EC8">
              <w:rPr>
                <w:sz w:val="16"/>
                <w:szCs w:val="16"/>
              </w:rPr>
              <w:t> </w:t>
            </w:r>
          </w:p>
        </w:tc>
        <w:tc>
          <w:tcPr>
            <w:tcW w:w="9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8661D63" w14:textId="77777777" w:rsidR="00D02EC8" w:rsidRPr="00D02EC8" w:rsidRDefault="00D02EC8" w:rsidP="00CB2082">
            <w:pPr>
              <w:rPr>
                <w:sz w:val="16"/>
                <w:szCs w:val="16"/>
              </w:rPr>
            </w:pPr>
            <w:r w:rsidRPr="00D02EC8">
              <w:rPr>
                <w:sz w:val="16"/>
                <w:szCs w:val="16"/>
              </w:rPr>
              <w:t> </w:t>
            </w:r>
          </w:p>
        </w:tc>
        <w:tc>
          <w:tcPr>
            <w:tcW w:w="9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0823CDA"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0F654187"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A8F92B6"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0FC3293" w14:textId="77777777" w:rsidR="00D02EC8" w:rsidRPr="00D02EC8" w:rsidRDefault="00D02EC8" w:rsidP="00CB2082">
            <w:pPr>
              <w:rPr>
                <w:sz w:val="16"/>
                <w:szCs w:val="16"/>
              </w:rPr>
            </w:pPr>
            <w:r w:rsidRPr="00D02EC8">
              <w:rPr>
                <w:sz w:val="16"/>
                <w:szCs w:val="16"/>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62CFECD"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737F0AB" w14:textId="77777777" w:rsidR="00D02EC8" w:rsidRPr="00D02EC8" w:rsidRDefault="00D02EC8" w:rsidP="00CB2082">
            <w:pPr>
              <w:rPr>
                <w:sz w:val="16"/>
                <w:szCs w:val="16"/>
              </w:rPr>
            </w:pPr>
            <w:r w:rsidRPr="00D02EC8">
              <w:rPr>
                <w:sz w:val="16"/>
                <w:szCs w:val="16"/>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8187CB4" w14:textId="77777777" w:rsidR="00D02EC8" w:rsidRPr="00D02EC8" w:rsidRDefault="00D02EC8" w:rsidP="00CB2082">
            <w:pPr>
              <w:rPr>
                <w:color w:val="000000"/>
                <w:sz w:val="14"/>
                <w:szCs w:val="14"/>
              </w:rPr>
            </w:pPr>
            <w:r w:rsidRPr="00D02EC8">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E74E227" w14:textId="77777777" w:rsidR="00D02EC8" w:rsidRPr="00D02EC8" w:rsidRDefault="00D02EC8" w:rsidP="00CB2082">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2514C710"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292582F0" w14:textId="77777777" w:rsidR="00D02EC8" w:rsidRPr="00D02EC8" w:rsidRDefault="00D02EC8" w:rsidP="00CB2082">
            <w:pPr>
              <w:rPr>
                <w:color w:val="000000"/>
                <w:sz w:val="14"/>
                <w:szCs w:val="14"/>
              </w:rPr>
            </w:pPr>
            <w:r w:rsidRPr="00D02EC8">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1F1CE7AA"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32F01A42" w14:textId="77777777" w:rsidR="00D02EC8" w:rsidRPr="00D02EC8" w:rsidRDefault="00D02EC8" w:rsidP="00CB2082">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02C23FA"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786D0B07" w14:textId="77777777" w:rsidR="00D02EC8" w:rsidRPr="00D02EC8" w:rsidRDefault="00D02EC8" w:rsidP="00CB2082">
            <w:pPr>
              <w:rPr>
                <w:color w:val="000000"/>
                <w:sz w:val="14"/>
                <w:szCs w:val="14"/>
              </w:rPr>
            </w:pPr>
            <w:r w:rsidRPr="00D02EC8">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0A4D0A40"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488EF2B8" w14:textId="77777777" w:rsidR="00D02EC8" w:rsidRPr="00D02EC8" w:rsidRDefault="00D02EC8" w:rsidP="00CB2082">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F0262E6"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0998D42B"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47103B74"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54C5B611" w14:textId="77777777" w:rsidR="00D02EC8" w:rsidRPr="00D02EC8" w:rsidRDefault="00D02EC8" w:rsidP="00D02EC8">
            <w:pPr>
              <w:jc w:val="right"/>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FE69DB7"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0D3D52C5"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049D0884"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175C653B" w14:textId="77777777" w:rsidR="00D02EC8" w:rsidRPr="00D02EC8" w:rsidRDefault="00D02EC8" w:rsidP="00D02EC8">
            <w:pPr>
              <w:jc w:val="right"/>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4EA44187"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0E72C19F"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37AA19D"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296EE5B" w14:textId="77777777" w:rsidR="00D02EC8" w:rsidRPr="00D02EC8" w:rsidRDefault="00D02EC8" w:rsidP="00CB2082">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3430F99" w14:textId="77777777" w:rsidR="00D02EC8" w:rsidRPr="00D02EC8" w:rsidRDefault="00D02EC8" w:rsidP="00CB2082">
            <w:pPr>
              <w:rPr>
                <w:color w:val="000000"/>
                <w:sz w:val="14"/>
                <w:szCs w:val="14"/>
              </w:rPr>
            </w:pPr>
            <w:r w:rsidRPr="00D02EC8">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EBA21D8"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5B13D54"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B8A7B89" w14:textId="77777777" w:rsidR="00D02EC8" w:rsidRPr="00D02EC8" w:rsidRDefault="00D02EC8" w:rsidP="00CB2082">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AB1FD34" w14:textId="77777777" w:rsidR="00D02EC8" w:rsidRPr="00D02EC8" w:rsidRDefault="00D02EC8" w:rsidP="00CB2082">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094B83D8"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10DA1AD"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3004A21"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6D28BD7C" w14:textId="77777777" w:rsidR="00D02EC8" w:rsidRPr="00D02EC8" w:rsidRDefault="00D02EC8" w:rsidP="00CB2082">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EFA34A8" w14:textId="77777777" w:rsidR="00D02EC8" w:rsidRPr="00D02EC8" w:rsidRDefault="00D02EC8" w:rsidP="00CB2082">
            <w:pPr>
              <w:rPr>
                <w:color w:val="000000"/>
                <w:sz w:val="14"/>
                <w:szCs w:val="14"/>
              </w:rPr>
            </w:pPr>
            <w:r w:rsidRPr="00D02EC8">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6FC2FF8C" w14:textId="77777777" w:rsidR="00D02EC8" w:rsidRPr="00D02EC8" w:rsidRDefault="00D02EC8" w:rsidP="00CB2082">
            <w:pPr>
              <w:rPr>
                <w:color w:val="000000"/>
                <w:sz w:val="14"/>
                <w:szCs w:val="14"/>
              </w:rPr>
            </w:pPr>
            <w:r w:rsidRPr="00D02EC8">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26D29AFE" w14:textId="77777777" w:rsidR="00D02EC8" w:rsidRPr="00D02EC8" w:rsidRDefault="00D02EC8" w:rsidP="00CB2082">
            <w:pPr>
              <w:rPr>
                <w:color w:val="000000"/>
                <w:sz w:val="14"/>
                <w:szCs w:val="14"/>
              </w:rPr>
            </w:pPr>
            <w:r w:rsidRPr="00D02EC8">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7890C2EF" w14:textId="77777777" w:rsidR="00D02EC8" w:rsidRPr="00D02EC8" w:rsidRDefault="00D02EC8" w:rsidP="00CB2082">
            <w:pPr>
              <w:jc w:val="center"/>
              <w:rPr>
                <w:color w:val="000000"/>
                <w:sz w:val="14"/>
                <w:szCs w:val="14"/>
                <w:lang w:val="en-US"/>
              </w:rPr>
            </w:pPr>
            <w:r w:rsidRPr="00D02EC8">
              <w:rPr>
                <w:color w:val="000000"/>
                <w:sz w:val="14"/>
                <w:szCs w:val="14"/>
                <w:lang w:val="en-US"/>
              </w:rPr>
              <w:t> </w:t>
            </w:r>
          </w:p>
        </w:tc>
      </w:tr>
      <w:tr w:rsidR="00E050DC" w:rsidRPr="00E776CD" w14:paraId="007D82A9"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004ACD89" w14:textId="77777777" w:rsidR="00D02EC8" w:rsidRPr="00D02EC8" w:rsidRDefault="00D02EC8" w:rsidP="00CB2082">
            <w:pPr>
              <w:rPr>
                <w:color w:val="000000"/>
                <w:sz w:val="14"/>
                <w:szCs w:val="14"/>
              </w:rPr>
            </w:pPr>
            <w:r w:rsidRPr="00D02EC8">
              <w:rPr>
                <w:color w:val="000000"/>
                <w:sz w:val="14"/>
                <w:szCs w:val="14"/>
              </w:rPr>
              <w:t>ПМ.01</w:t>
            </w:r>
          </w:p>
        </w:tc>
        <w:tc>
          <w:tcPr>
            <w:tcW w:w="572"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50BBABC7" w14:textId="77777777" w:rsidR="00D02EC8" w:rsidRPr="00D02EC8" w:rsidRDefault="00D02EC8" w:rsidP="00D02EC8">
            <w:pPr>
              <w:jc w:val="both"/>
              <w:rPr>
                <w:color w:val="000000"/>
                <w:sz w:val="14"/>
                <w:szCs w:val="14"/>
              </w:rPr>
            </w:pPr>
            <w:r w:rsidRPr="00D02EC8">
              <w:rPr>
                <w:color w:val="000000"/>
                <w:sz w:val="14"/>
                <w:szCs w:val="14"/>
              </w:rPr>
              <w:t>Контроль качества среды обитания гидробионтов и их учет</w:t>
            </w:r>
          </w:p>
        </w:tc>
        <w:tc>
          <w:tcPr>
            <w:tcW w:w="103" w:type="pct"/>
            <w:tcBorders>
              <w:top w:val="nil"/>
              <w:left w:val="nil"/>
              <w:bottom w:val="single" w:sz="8" w:space="0" w:color="auto"/>
              <w:right w:val="single" w:sz="8" w:space="0" w:color="auto"/>
            </w:tcBorders>
            <w:shd w:val="clear" w:color="auto" w:fill="BFBFBF" w:themeFill="background1" w:themeFillShade="BF"/>
            <w:noWrap/>
            <w:vAlign w:val="center"/>
            <w:hideMark/>
          </w:tcPr>
          <w:p w14:paraId="4AB9D52C" w14:textId="77777777" w:rsidR="00D02EC8" w:rsidRPr="00D02EC8" w:rsidRDefault="00D02EC8" w:rsidP="00D02EC8">
            <w:pPr>
              <w:rPr>
                <w:sz w:val="16"/>
                <w:szCs w:val="16"/>
              </w:rPr>
            </w:pPr>
            <w:r w:rsidRPr="00D02EC8">
              <w:rPr>
                <w:sz w:val="16"/>
                <w:szCs w:val="16"/>
              </w:rPr>
              <w:t> </w:t>
            </w:r>
          </w:p>
        </w:tc>
        <w:tc>
          <w:tcPr>
            <w:tcW w:w="95"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633E614" w14:textId="77777777" w:rsidR="00D02EC8" w:rsidRPr="00D02EC8" w:rsidRDefault="00D02EC8" w:rsidP="00D02EC8">
            <w:pPr>
              <w:rPr>
                <w:sz w:val="16"/>
                <w:szCs w:val="16"/>
              </w:rPr>
            </w:pPr>
            <w:r w:rsidRPr="00D02EC8">
              <w:rPr>
                <w:sz w:val="16"/>
                <w:szCs w:val="16"/>
              </w:rPr>
              <w:t> </w:t>
            </w:r>
          </w:p>
        </w:tc>
        <w:tc>
          <w:tcPr>
            <w:tcW w:w="9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200E7917" w14:textId="77777777" w:rsidR="00D02EC8" w:rsidRPr="00D02EC8" w:rsidRDefault="00D02EC8" w:rsidP="00D02EC8">
            <w:pPr>
              <w:rPr>
                <w:sz w:val="16"/>
                <w:szCs w:val="16"/>
              </w:rPr>
            </w:pPr>
            <w:r w:rsidRPr="00D02EC8">
              <w:rPr>
                <w:sz w:val="16"/>
                <w:szCs w:val="16"/>
              </w:rPr>
              <w:t> </w:t>
            </w:r>
          </w:p>
        </w:tc>
        <w:tc>
          <w:tcPr>
            <w:tcW w:w="9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6482971" w14:textId="77777777" w:rsidR="00D02EC8" w:rsidRPr="00D02EC8" w:rsidRDefault="00D02EC8" w:rsidP="00D02EC8">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96AB5D4" w14:textId="77777777" w:rsidR="00D02EC8" w:rsidRPr="00D02EC8" w:rsidRDefault="00D02EC8" w:rsidP="00D02EC8">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0DCE87CB" w14:textId="77777777" w:rsidR="00D02EC8" w:rsidRPr="00D02EC8" w:rsidRDefault="00D02EC8" w:rsidP="00D02EC8">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73C414D" w14:textId="77777777" w:rsidR="00D02EC8" w:rsidRPr="00D02EC8" w:rsidRDefault="00D02EC8" w:rsidP="00D02EC8">
            <w:pPr>
              <w:rPr>
                <w:sz w:val="16"/>
                <w:szCs w:val="16"/>
              </w:rPr>
            </w:pPr>
            <w:r w:rsidRPr="00D02EC8">
              <w:rPr>
                <w:sz w:val="16"/>
                <w:szCs w:val="16"/>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DA1F68B" w14:textId="77777777" w:rsidR="00D02EC8" w:rsidRPr="00D02EC8" w:rsidRDefault="00D02EC8" w:rsidP="00D02EC8">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97C2EF3" w14:textId="77777777" w:rsidR="00D02EC8" w:rsidRPr="00D02EC8" w:rsidRDefault="00D02EC8" w:rsidP="00D02EC8">
            <w:pPr>
              <w:rPr>
                <w:sz w:val="16"/>
                <w:szCs w:val="16"/>
              </w:rPr>
            </w:pPr>
            <w:r w:rsidRPr="00D02EC8">
              <w:rPr>
                <w:sz w:val="16"/>
                <w:szCs w:val="16"/>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C22153E" w14:textId="77777777" w:rsidR="00D02EC8" w:rsidRPr="00D02EC8" w:rsidRDefault="00D02EC8" w:rsidP="00D02EC8">
            <w:pPr>
              <w:rPr>
                <w:color w:val="000000"/>
                <w:sz w:val="14"/>
                <w:szCs w:val="14"/>
              </w:rPr>
            </w:pPr>
            <w:r w:rsidRPr="00D02EC8">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295B3D5" w14:textId="77777777" w:rsidR="00D02EC8" w:rsidRPr="00D02EC8" w:rsidRDefault="00D02EC8" w:rsidP="00D02EC8">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3420B0B8"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6528617A" w14:textId="77777777" w:rsidR="00D02EC8" w:rsidRPr="00D02EC8" w:rsidRDefault="00D02EC8" w:rsidP="00D02EC8">
            <w:pPr>
              <w:rPr>
                <w:color w:val="000000"/>
                <w:sz w:val="14"/>
                <w:szCs w:val="14"/>
              </w:rPr>
            </w:pPr>
            <w:r w:rsidRPr="00D02EC8">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9306EF8"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321DFE48" w14:textId="77777777" w:rsidR="00D02EC8" w:rsidRPr="00D02EC8" w:rsidRDefault="00D02EC8" w:rsidP="00D02EC8">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3B0CFFF"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71283A2F" w14:textId="77777777" w:rsidR="00D02EC8" w:rsidRPr="00D02EC8" w:rsidRDefault="00D02EC8" w:rsidP="00D02EC8">
            <w:pPr>
              <w:rPr>
                <w:color w:val="000000"/>
                <w:sz w:val="14"/>
                <w:szCs w:val="14"/>
              </w:rPr>
            </w:pPr>
            <w:r w:rsidRPr="00D02EC8">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2F4D0108"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382D4F5F" w14:textId="77777777" w:rsidR="00D02EC8" w:rsidRPr="00D02EC8" w:rsidRDefault="00D02EC8" w:rsidP="00D02EC8">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D4AC395"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83DFD52"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D2C3CF4"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52B5ABF" w14:textId="77777777" w:rsidR="00D02EC8" w:rsidRPr="00D02EC8" w:rsidRDefault="00D02EC8" w:rsidP="00D02EC8">
            <w:pPr>
              <w:jc w:val="right"/>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0B451FD7"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5E33566"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8847009" w14:textId="77777777" w:rsidR="00D02EC8" w:rsidRPr="00D02EC8" w:rsidRDefault="00D02EC8" w:rsidP="00D02EC8">
            <w:pPr>
              <w:jc w:val="right"/>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BCAC4FC" w14:textId="77777777" w:rsidR="00D02EC8" w:rsidRPr="00D02EC8" w:rsidRDefault="00D02EC8" w:rsidP="00D02EC8">
            <w:pPr>
              <w:jc w:val="right"/>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CF3EED6" w14:textId="77777777" w:rsidR="00D02EC8" w:rsidRPr="00D02EC8" w:rsidRDefault="00D02EC8" w:rsidP="00D02EC8">
            <w:pPr>
              <w:jc w:val="right"/>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51E41D0"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4CF99A3"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7B45CA38" w14:textId="77777777" w:rsidR="00D02EC8" w:rsidRPr="00D02EC8" w:rsidRDefault="00D02EC8" w:rsidP="00D02EC8">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3F6BB58A" w14:textId="77777777" w:rsidR="00D02EC8" w:rsidRPr="00D02EC8" w:rsidRDefault="00D02EC8" w:rsidP="00D02EC8">
            <w:pPr>
              <w:rPr>
                <w:color w:val="000000"/>
                <w:sz w:val="14"/>
                <w:szCs w:val="14"/>
              </w:rPr>
            </w:pPr>
            <w:r w:rsidRPr="00D02EC8">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22037E4"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90CE79D"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F1E5E4F" w14:textId="77777777" w:rsidR="00D02EC8" w:rsidRPr="00D02EC8" w:rsidRDefault="00D02EC8" w:rsidP="00D02EC8">
            <w:pPr>
              <w:rPr>
                <w:color w:val="000000"/>
                <w:sz w:val="14"/>
                <w:szCs w:val="14"/>
              </w:rPr>
            </w:pPr>
            <w:r w:rsidRPr="00D02EC8">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B14C23C" w14:textId="77777777" w:rsidR="00D02EC8" w:rsidRPr="00D02EC8" w:rsidRDefault="00D02EC8" w:rsidP="00D02EC8">
            <w:pPr>
              <w:rPr>
                <w:color w:val="000000"/>
                <w:sz w:val="14"/>
                <w:szCs w:val="14"/>
              </w:rPr>
            </w:pPr>
            <w:r w:rsidRPr="00D02EC8">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066C40DB"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200C8DC"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3265558"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20A4FE5E" w14:textId="77777777" w:rsidR="00D02EC8" w:rsidRPr="00D02EC8" w:rsidRDefault="00D02EC8" w:rsidP="00D02EC8">
            <w:pPr>
              <w:rPr>
                <w:color w:val="000000"/>
                <w:sz w:val="14"/>
                <w:szCs w:val="14"/>
              </w:rPr>
            </w:pPr>
            <w:r w:rsidRPr="00D02EC8">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4BF2E31" w14:textId="77777777" w:rsidR="00D02EC8" w:rsidRPr="00D02EC8" w:rsidRDefault="00D02EC8" w:rsidP="00D02EC8">
            <w:pPr>
              <w:rPr>
                <w:color w:val="000000"/>
                <w:sz w:val="14"/>
                <w:szCs w:val="14"/>
              </w:rPr>
            </w:pPr>
            <w:r w:rsidRPr="00D02EC8">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655C0A08" w14:textId="77777777" w:rsidR="00D02EC8" w:rsidRPr="00D02EC8" w:rsidRDefault="00D02EC8" w:rsidP="00D02EC8">
            <w:pPr>
              <w:rPr>
                <w:color w:val="000000"/>
                <w:sz w:val="14"/>
                <w:szCs w:val="14"/>
              </w:rPr>
            </w:pPr>
            <w:r w:rsidRPr="00D02EC8">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16F9B50B" w14:textId="77777777" w:rsidR="00D02EC8" w:rsidRPr="00D02EC8" w:rsidRDefault="00D02EC8" w:rsidP="00D02EC8">
            <w:pPr>
              <w:rPr>
                <w:color w:val="000000"/>
                <w:sz w:val="14"/>
                <w:szCs w:val="14"/>
              </w:rPr>
            </w:pPr>
            <w:r w:rsidRPr="00D02EC8">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04A31C33" w14:textId="77777777" w:rsidR="00D02EC8" w:rsidRPr="00D02EC8" w:rsidRDefault="00D02EC8" w:rsidP="00CB2082">
            <w:pPr>
              <w:jc w:val="center"/>
              <w:rPr>
                <w:color w:val="000000"/>
                <w:sz w:val="14"/>
                <w:szCs w:val="14"/>
              </w:rPr>
            </w:pPr>
            <w:r w:rsidRPr="00D02EC8">
              <w:rPr>
                <w:color w:val="000000"/>
                <w:sz w:val="14"/>
                <w:szCs w:val="14"/>
                <w:lang w:val="en-US"/>
              </w:rPr>
              <w:t> </w:t>
            </w:r>
          </w:p>
        </w:tc>
      </w:tr>
      <w:tr w:rsidR="00FC5C51" w:rsidRPr="00E776CD" w14:paraId="18618CC5"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6A0A2E5C" w14:textId="77777777" w:rsidR="00D02EC8" w:rsidRDefault="00D02EC8" w:rsidP="00CB2082">
            <w:pPr>
              <w:rPr>
                <w:color w:val="000000"/>
                <w:sz w:val="14"/>
                <w:szCs w:val="14"/>
              </w:rPr>
            </w:pPr>
            <w:r w:rsidRPr="00484A0A">
              <w:rPr>
                <w:color w:val="000000"/>
                <w:sz w:val="14"/>
                <w:szCs w:val="14"/>
              </w:rPr>
              <w:t>МДК.</w:t>
            </w:r>
          </w:p>
          <w:p w14:paraId="23A17CA1" w14:textId="77777777" w:rsidR="00D02EC8" w:rsidRPr="00484A0A" w:rsidRDefault="00D02EC8" w:rsidP="00CB2082">
            <w:pPr>
              <w:rPr>
                <w:color w:val="000000"/>
                <w:sz w:val="14"/>
                <w:szCs w:val="14"/>
              </w:rPr>
            </w:pPr>
            <w:r w:rsidRPr="00484A0A">
              <w:rPr>
                <w:color w:val="000000"/>
                <w:sz w:val="14"/>
                <w:szCs w:val="14"/>
              </w:rPr>
              <w:lastRenderedPageBreak/>
              <w:t>01.01</w:t>
            </w:r>
          </w:p>
        </w:tc>
        <w:tc>
          <w:tcPr>
            <w:tcW w:w="572" w:type="pct"/>
            <w:gridSpan w:val="2"/>
            <w:tcBorders>
              <w:top w:val="nil"/>
              <w:left w:val="nil"/>
              <w:bottom w:val="single" w:sz="8" w:space="0" w:color="auto"/>
              <w:right w:val="single" w:sz="8" w:space="0" w:color="auto"/>
            </w:tcBorders>
            <w:shd w:val="clear" w:color="auto" w:fill="auto"/>
            <w:vAlign w:val="center"/>
            <w:hideMark/>
          </w:tcPr>
          <w:p w14:paraId="0536FF70" w14:textId="77777777" w:rsidR="00D02EC8" w:rsidRPr="00484A0A" w:rsidRDefault="00D02EC8" w:rsidP="00D02EC8">
            <w:pPr>
              <w:jc w:val="both"/>
              <w:rPr>
                <w:color w:val="000000"/>
                <w:sz w:val="14"/>
                <w:szCs w:val="14"/>
              </w:rPr>
            </w:pPr>
            <w:r w:rsidRPr="00484A0A">
              <w:rPr>
                <w:color w:val="000000"/>
                <w:sz w:val="14"/>
                <w:szCs w:val="14"/>
              </w:rPr>
              <w:lastRenderedPageBreak/>
              <w:t xml:space="preserve">Основные принципы и </w:t>
            </w:r>
            <w:r w:rsidRPr="00484A0A">
              <w:rPr>
                <w:color w:val="000000"/>
                <w:sz w:val="14"/>
                <w:szCs w:val="14"/>
              </w:rPr>
              <w:lastRenderedPageBreak/>
              <w:t>методы мониторинга среды обитания гидробионтов и их учет</w:t>
            </w:r>
          </w:p>
        </w:tc>
        <w:tc>
          <w:tcPr>
            <w:tcW w:w="103" w:type="pct"/>
            <w:tcBorders>
              <w:top w:val="nil"/>
              <w:left w:val="nil"/>
              <w:bottom w:val="single" w:sz="8" w:space="0" w:color="auto"/>
              <w:right w:val="single" w:sz="8" w:space="0" w:color="auto"/>
            </w:tcBorders>
            <w:shd w:val="clear" w:color="auto" w:fill="auto"/>
            <w:noWrap/>
            <w:vAlign w:val="center"/>
            <w:hideMark/>
          </w:tcPr>
          <w:p w14:paraId="29F22216" w14:textId="77777777" w:rsidR="00D02EC8" w:rsidRPr="00D02EC8" w:rsidRDefault="00D02EC8" w:rsidP="00D02EC8">
            <w:pPr>
              <w:rPr>
                <w:sz w:val="16"/>
                <w:szCs w:val="16"/>
              </w:rPr>
            </w:pPr>
            <w:r w:rsidRPr="00D02EC8">
              <w:rPr>
                <w:sz w:val="16"/>
                <w:szCs w:val="16"/>
              </w:rPr>
              <w:lastRenderedPageBreak/>
              <w:t>2</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49127AE3" w14:textId="77777777" w:rsidR="00D02EC8" w:rsidRPr="00D02EC8" w:rsidRDefault="00D02EC8" w:rsidP="00D02EC8">
            <w:pPr>
              <w:rPr>
                <w:sz w:val="16"/>
                <w:szCs w:val="16"/>
              </w:rPr>
            </w:pPr>
            <w:r w:rsidRPr="00D02EC8">
              <w:rPr>
                <w:sz w:val="16"/>
                <w:szCs w:val="16"/>
              </w:rPr>
              <w:t>2</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65012896" w14:textId="77777777" w:rsidR="00D02EC8" w:rsidRPr="00D02EC8" w:rsidRDefault="00D02EC8" w:rsidP="00D02EC8">
            <w:pPr>
              <w:rPr>
                <w:sz w:val="16"/>
                <w:szCs w:val="16"/>
              </w:rPr>
            </w:pPr>
            <w:r w:rsidRPr="00D02EC8">
              <w:rPr>
                <w:sz w:val="16"/>
                <w:szCs w:val="16"/>
              </w:rPr>
              <w:t>2</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787EDF53" w14:textId="77777777" w:rsidR="00D02EC8" w:rsidRPr="00D02EC8" w:rsidRDefault="00D02EC8" w:rsidP="00D02EC8">
            <w:pPr>
              <w:rPr>
                <w:sz w:val="16"/>
                <w:szCs w:val="16"/>
              </w:rPr>
            </w:pPr>
            <w:r w:rsidRPr="00D02EC8">
              <w:rPr>
                <w:sz w:val="16"/>
                <w:szCs w:val="16"/>
              </w:rPr>
              <w:t>2</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364A7561" w14:textId="77777777" w:rsidR="00D02EC8" w:rsidRPr="00D02EC8" w:rsidRDefault="00D02EC8" w:rsidP="00D02EC8">
            <w:pPr>
              <w:rPr>
                <w:sz w:val="16"/>
                <w:szCs w:val="16"/>
              </w:rPr>
            </w:pPr>
            <w:r w:rsidRPr="00D02EC8">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185D863" w14:textId="77777777" w:rsidR="00D02EC8" w:rsidRPr="00D02EC8" w:rsidRDefault="00D02EC8" w:rsidP="00D02EC8">
            <w:pPr>
              <w:rPr>
                <w:sz w:val="16"/>
                <w:szCs w:val="16"/>
              </w:rPr>
            </w:pPr>
            <w:r w:rsidRPr="00D02EC8">
              <w:rPr>
                <w:sz w:val="16"/>
                <w:szCs w:val="16"/>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6CB391C" w14:textId="77777777" w:rsidR="00D02EC8" w:rsidRPr="00D02EC8" w:rsidRDefault="00D02EC8" w:rsidP="00D02EC8">
            <w:pPr>
              <w:rPr>
                <w:sz w:val="16"/>
                <w:szCs w:val="16"/>
              </w:rPr>
            </w:pPr>
            <w:r w:rsidRPr="00D02EC8">
              <w:rPr>
                <w:sz w:val="16"/>
                <w:szCs w:val="16"/>
              </w:rPr>
              <w:t>2</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1D5ADDA3" w14:textId="77777777" w:rsidR="00D02EC8" w:rsidRPr="00D02EC8" w:rsidRDefault="00D02EC8" w:rsidP="00D02EC8">
            <w:pPr>
              <w:rPr>
                <w:sz w:val="16"/>
                <w:szCs w:val="16"/>
              </w:rPr>
            </w:pPr>
            <w:r w:rsidRPr="00D02EC8">
              <w:rPr>
                <w:sz w:val="16"/>
                <w:szCs w:val="16"/>
              </w:rPr>
              <w:t>2</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41F5705C" w14:textId="77777777" w:rsidR="00D02EC8" w:rsidRPr="00D02EC8" w:rsidRDefault="00D02EC8" w:rsidP="00D02EC8">
            <w:pPr>
              <w:rPr>
                <w:sz w:val="16"/>
                <w:szCs w:val="16"/>
              </w:rPr>
            </w:pPr>
            <w:r w:rsidRPr="00D02EC8">
              <w:rPr>
                <w:sz w:val="16"/>
                <w:szCs w:val="16"/>
              </w:rPr>
              <w:t>2</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FE45176"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516061D"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68F57640" w14:textId="77777777" w:rsidR="00D02EC8" w:rsidRPr="00E776CD" w:rsidRDefault="00D02EC8" w:rsidP="00D02EC8">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2BC66EDC"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697C031" w14:textId="77777777" w:rsidR="00D02EC8" w:rsidRPr="00E776CD" w:rsidRDefault="00D02EC8" w:rsidP="00D02EC8">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36B50293"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59309519" w14:textId="77777777" w:rsidR="00D02EC8" w:rsidRPr="00E776CD" w:rsidRDefault="00D02EC8" w:rsidP="00CB2082">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7D4B5CD" w14:textId="77777777" w:rsidR="00D02EC8" w:rsidRPr="00E776CD" w:rsidRDefault="00D02EC8" w:rsidP="00CB2082">
            <w:pPr>
              <w:rPr>
                <w:color w:val="000000"/>
                <w:sz w:val="14"/>
                <w:szCs w:val="14"/>
              </w:rPr>
            </w:pP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764F4B84" w14:textId="77777777" w:rsidR="00D02EC8" w:rsidRPr="00E776CD" w:rsidRDefault="00D02EC8" w:rsidP="00CB2082">
            <w:pPr>
              <w:rPr>
                <w:color w:val="000000"/>
                <w:sz w:val="14"/>
                <w:szCs w:val="14"/>
              </w:rPr>
            </w:pP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5B11032F" w14:textId="77777777" w:rsidR="00D02EC8" w:rsidRPr="00E776CD" w:rsidRDefault="00D02EC8" w:rsidP="00CB2082">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36B40235"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32C586D1"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5ED1D86A"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33684834" w14:textId="77777777" w:rsidR="00D02EC8" w:rsidRPr="00E776CD" w:rsidRDefault="00D02EC8" w:rsidP="00CB2082">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42A6C9BC"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1395F8C8"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7B75CF11"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7195CB24" w14:textId="77777777" w:rsidR="00D02EC8" w:rsidRPr="00E776CD" w:rsidRDefault="00D02EC8" w:rsidP="00CB2082">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1A9F099C"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62405DF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A60D03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F2012B6"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C7AB652"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AB13857"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BCB1F32"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A78A6D7"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31A572AE"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32D3841"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68D3F48C"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6597E05"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52445384"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244D6A8"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45EBAD7E"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7D6B9908"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23DAB514" w14:textId="77777777" w:rsidR="00D02EC8" w:rsidRPr="00D02EC8" w:rsidRDefault="00D02EC8" w:rsidP="00CB2082">
            <w:pPr>
              <w:jc w:val="center"/>
              <w:rPr>
                <w:color w:val="000000"/>
                <w:sz w:val="14"/>
                <w:szCs w:val="14"/>
                <w:lang w:val="en-US"/>
              </w:rPr>
            </w:pPr>
            <w:r w:rsidRPr="00D02EC8">
              <w:rPr>
                <w:color w:val="000000"/>
                <w:sz w:val="14"/>
                <w:szCs w:val="14"/>
                <w:lang w:val="en-US"/>
              </w:rPr>
              <w:t>18</w:t>
            </w:r>
          </w:p>
        </w:tc>
      </w:tr>
      <w:tr w:rsidR="00E050DC" w:rsidRPr="00E776CD" w14:paraId="2AD9F7AC"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162267F" w14:textId="77777777" w:rsidR="00D02EC8" w:rsidRPr="00484A0A" w:rsidRDefault="00D02EC8" w:rsidP="00CB2082">
            <w:pPr>
              <w:rPr>
                <w:color w:val="000000"/>
                <w:sz w:val="14"/>
                <w:szCs w:val="14"/>
              </w:rPr>
            </w:pPr>
            <w:r w:rsidRPr="00484A0A">
              <w:rPr>
                <w:color w:val="000000"/>
                <w:sz w:val="14"/>
                <w:szCs w:val="14"/>
              </w:rPr>
              <w:t>ПМ 02</w:t>
            </w:r>
          </w:p>
        </w:tc>
        <w:tc>
          <w:tcPr>
            <w:tcW w:w="572"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5D6BDA89" w14:textId="77777777" w:rsidR="00D02EC8" w:rsidRPr="00484A0A" w:rsidRDefault="00D02EC8" w:rsidP="00D02EC8">
            <w:pPr>
              <w:jc w:val="both"/>
              <w:rPr>
                <w:color w:val="000000"/>
                <w:sz w:val="14"/>
                <w:szCs w:val="14"/>
              </w:rPr>
            </w:pPr>
            <w:r w:rsidRPr="00D02EC8">
              <w:rPr>
                <w:color w:val="000000"/>
                <w:sz w:val="14"/>
                <w:szCs w:val="14"/>
              </w:rPr>
              <w:t>Воспроизводство и выращивание рыбы и других гидробионтов</w:t>
            </w:r>
          </w:p>
        </w:tc>
        <w:tc>
          <w:tcPr>
            <w:tcW w:w="103" w:type="pct"/>
            <w:tcBorders>
              <w:top w:val="nil"/>
              <w:left w:val="nil"/>
              <w:bottom w:val="single" w:sz="8" w:space="0" w:color="auto"/>
              <w:right w:val="single" w:sz="8" w:space="0" w:color="auto"/>
            </w:tcBorders>
            <w:shd w:val="clear" w:color="auto" w:fill="BFBFBF" w:themeFill="background1" w:themeFillShade="BF"/>
            <w:noWrap/>
            <w:vAlign w:val="center"/>
            <w:hideMark/>
          </w:tcPr>
          <w:p w14:paraId="0DAB921D" w14:textId="77777777" w:rsidR="00D02EC8" w:rsidRPr="00D02EC8" w:rsidRDefault="00D02EC8" w:rsidP="00CB2082">
            <w:pPr>
              <w:rPr>
                <w:sz w:val="16"/>
                <w:szCs w:val="16"/>
              </w:rPr>
            </w:pPr>
            <w:r w:rsidRPr="00D02EC8">
              <w:rPr>
                <w:sz w:val="16"/>
                <w:szCs w:val="16"/>
              </w:rPr>
              <w:t> </w:t>
            </w:r>
          </w:p>
        </w:tc>
        <w:tc>
          <w:tcPr>
            <w:tcW w:w="95"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0A111BEF" w14:textId="77777777" w:rsidR="00D02EC8" w:rsidRPr="00D02EC8" w:rsidRDefault="00D02EC8" w:rsidP="00CB2082">
            <w:pPr>
              <w:rPr>
                <w:sz w:val="16"/>
                <w:szCs w:val="16"/>
              </w:rPr>
            </w:pPr>
            <w:r w:rsidRPr="00D02EC8">
              <w:rPr>
                <w:sz w:val="16"/>
                <w:szCs w:val="16"/>
              </w:rPr>
              <w:t> </w:t>
            </w:r>
          </w:p>
        </w:tc>
        <w:tc>
          <w:tcPr>
            <w:tcW w:w="9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D69588B" w14:textId="77777777" w:rsidR="00D02EC8" w:rsidRPr="00D02EC8" w:rsidRDefault="00D02EC8" w:rsidP="00CB2082">
            <w:pPr>
              <w:rPr>
                <w:sz w:val="16"/>
                <w:szCs w:val="16"/>
              </w:rPr>
            </w:pPr>
            <w:r w:rsidRPr="00D02EC8">
              <w:rPr>
                <w:sz w:val="16"/>
                <w:szCs w:val="16"/>
              </w:rPr>
              <w:t> </w:t>
            </w:r>
          </w:p>
        </w:tc>
        <w:tc>
          <w:tcPr>
            <w:tcW w:w="9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D76B997"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2EBAC1AE"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DA4F24C"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BF02F64" w14:textId="77777777" w:rsidR="00D02EC8" w:rsidRPr="00D02EC8" w:rsidRDefault="00D02EC8" w:rsidP="00CB2082">
            <w:pPr>
              <w:rPr>
                <w:sz w:val="16"/>
                <w:szCs w:val="16"/>
              </w:rPr>
            </w:pPr>
            <w:r w:rsidRPr="00D02EC8">
              <w:rPr>
                <w:sz w:val="16"/>
                <w:szCs w:val="16"/>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856EABD"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9784594" w14:textId="77777777" w:rsidR="00D02EC8" w:rsidRPr="00D02EC8" w:rsidRDefault="00D02EC8" w:rsidP="00CB2082">
            <w:pPr>
              <w:rPr>
                <w:sz w:val="16"/>
                <w:szCs w:val="16"/>
              </w:rPr>
            </w:pPr>
            <w:r w:rsidRPr="00D02EC8">
              <w:rPr>
                <w:sz w:val="16"/>
                <w:szCs w:val="16"/>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6120E57" w14:textId="77777777" w:rsidR="00D02EC8" w:rsidRPr="00E776CD" w:rsidRDefault="00D02EC8" w:rsidP="00CB2082">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DBCF5B2"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052AA28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4FAAE2D9" w14:textId="77777777" w:rsidR="00D02EC8" w:rsidRPr="00E776CD" w:rsidRDefault="00D02EC8" w:rsidP="00CB2082">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9CD80B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0BCEC252"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6018A39"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54207CA8"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7D5B0B99"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28D8F33B"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5F7E1A5"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1984E29"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AFB3EDB"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53A727BB"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4EAC1869"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B314811"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6CA6786F"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4967265F"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1537E1A8"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1BD8A707"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18C6579"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21DBA0E"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977A8E4"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E970BB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33A86F7A"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FC95DA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B19E02D"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AB9ED66"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9D52DBC"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52484A4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3A577757"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88A18C0"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74E456E9"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76E72EB0"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1DF7147E" w14:textId="77777777" w:rsidR="00D02EC8" w:rsidRPr="00D02EC8" w:rsidRDefault="00D02EC8" w:rsidP="00CB2082">
            <w:pPr>
              <w:jc w:val="center"/>
              <w:rPr>
                <w:color w:val="000000"/>
                <w:sz w:val="14"/>
                <w:szCs w:val="14"/>
              </w:rPr>
            </w:pPr>
            <w:r w:rsidRPr="00D02EC8">
              <w:rPr>
                <w:color w:val="000000"/>
                <w:sz w:val="14"/>
                <w:szCs w:val="14"/>
                <w:lang w:val="en-US"/>
              </w:rPr>
              <w:t> </w:t>
            </w:r>
          </w:p>
        </w:tc>
      </w:tr>
      <w:tr w:rsidR="00FC5C51" w:rsidRPr="00E776CD" w14:paraId="760EACDC"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06FF496B" w14:textId="77777777" w:rsidR="00D02EC8" w:rsidRPr="00484A0A" w:rsidRDefault="00D02EC8" w:rsidP="00CB2082">
            <w:pPr>
              <w:rPr>
                <w:color w:val="000000"/>
                <w:sz w:val="14"/>
                <w:szCs w:val="14"/>
              </w:rPr>
            </w:pPr>
            <w:r w:rsidRPr="00484A0A">
              <w:rPr>
                <w:color w:val="000000"/>
                <w:sz w:val="14"/>
                <w:szCs w:val="14"/>
              </w:rPr>
              <w:t>МДК 02.01</w:t>
            </w:r>
          </w:p>
        </w:tc>
        <w:tc>
          <w:tcPr>
            <w:tcW w:w="572" w:type="pct"/>
            <w:gridSpan w:val="2"/>
            <w:tcBorders>
              <w:top w:val="nil"/>
              <w:left w:val="nil"/>
              <w:bottom w:val="single" w:sz="8" w:space="0" w:color="auto"/>
              <w:right w:val="single" w:sz="8" w:space="0" w:color="auto"/>
            </w:tcBorders>
            <w:shd w:val="clear" w:color="auto" w:fill="auto"/>
            <w:vAlign w:val="center"/>
            <w:hideMark/>
          </w:tcPr>
          <w:p w14:paraId="0AB04FBD" w14:textId="77777777" w:rsidR="00D02EC8" w:rsidRPr="00484A0A" w:rsidRDefault="00D02EC8" w:rsidP="00D02EC8">
            <w:pPr>
              <w:jc w:val="both"/>
              <w:rPr>
                <w:color w:val="000000"/>
                <w:sz w:val="14"/>
                <w:szCs w:val="14"/>
              </w:rPr>
            </w:pPr>
            <w:r w:rsidRPr="00484A0A">
              <w:rPr>
                <w:color w:val="000000"/>
                <w:sz w:val="14"/>
                <w:szCs w:val="14"/>
              </w:rPr>
              <w:t>Технологии воспроизводства и выращивания рыбы и других гидробионтов</w:t>
            </w:r>
          </w:p>
        </w:tc>
        <w:tc>
          <w:tcPr>
            <w:tcW w:w="103" w:type="pct"/>
            <w:tcBorders>
              <w:top w:val="nil"/>
              <w:left w:val="nil"/>
              <w:bottom w:val="single" w:sz="8" w:space="0" w:color="auto"/>
              <w:right w:val="single" w:sz="8" w:space="0" w:color="auto"/>
            </w:tcBorders>
            <w:shd w:val="clear" w:color="auto" w:fill="auto"/>
            <w:noWrap/>
            <w:vAlign w:val="center"/>
            <w:hideMark/>
          </w:tcPr>
          <w:p w14:paraId="28EFAC2D" w14:textId="77777777" w:rsidR="00D02EC8" w:rsidRPr="00D02EC8" w:rsidRDefault="00D02EC8" w:rsidP="00D02EC8">
            <w:pPr>
              <w:rPr>
                <w:sz w:val="16"/>
                <w:szCs w:val="16"/>
              </w:rPr>
            </w:pPr>
            <w:r w:rsidRPr="00BB5D45">
              <w:rPr>
                <w:sz w:val="16"/>
                <w:szCs w:val="16"/>
              </w:rPr>
              <w:t>4</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0DACFBC3" w14:textId="77777777" w:rsidR="00D02EC8" w:rsidRPr="00D02EC8" w:rsidRDefault="00D02EC8" w:rsidP="00D02EC8">
            <w:pPr>
              <w:rPr>
                <w:sz w:val="16"/>
                <w:szCs w:val="16"/>
              </w:rPr>
            </w:pPr>
            <w:r w:rsidRPr="00BB5D45">
              <w:rPr>
                <w:sz w:val="16"/>
                <w:szCs w:val="16"/>
              </w:rPr>
              <w:t>4</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40433145" w14:textId="77777777" w:rsidR="00D02EC8" w:rsidRPr="00D02EC8" w:rsidRDefault="00D02EC8" w:rsidP="00D02EC8">
            <w:pPr>
              <w:rPr>
                <w:sz w:val="16"/>
                <w:szCs w:val="16"/>
              </w:rPr>
            </w:pPr>
            <w:r w:rsidRPr="00BB5D45">
              <w:rPr>
                <w:sz w:val="16"/>
                <w:szCs w:val="16"/>
              </w:rPr>
              <w:t>4</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6CC5FE34" w14:textId="77777777" w:rsidR="00D02EC8" w:rsidRPr="00D02EC8" w:rsidRDefault="00D02EC8" w:rsidP="00D02EC8">
            <w:pPr>
              <w:rPr>
                <w:sz w:val="16"/>
                <w:szCs w:val="16"/>
              </w:rPr>
            </w:pPr>
            <w:r w:rsidRPr="00BB5D45">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02B5FE71" w14:textId="77777777" w:rsidR="00D02EC8" w:rsidRPr="00D02EC8" w:rsidRDefault="00D02EC8" w:rsidP="00D02EC8">
            <w:pPr>
              <w:rPr>
                <w:sz w:val="16"/>
                <w:szCs w:val="16"/>
              </w:rPr>
            </w:pPr>
            <w:r w:rsidRPr="00BB5D45">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1AEED7BF" w14:textId="77777777" w:rsidR="00D02EC8" w:rsidRPr="00D02EC8" w:rsidRDefault="00D02EC8" w:rsidP="00D02EC8">
            <w:pPr>
              <w:rPr>
                <w:sz w:val="16"/>
                <w:szCs w:val="16"/>
              </w:rPr>
            </w:pPr>
            <w:r w:rsidRPr="00BB5D45">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7D771AF" w14:textId="77777777" w:rsidR="00D02EC8" w:rsidRPr="00D02EC8" w:rsidRDefault="00D02EC8" w:rsidP="00D02EC8">
            <w:pPr>
              <w:rPr>
                <w:sz w:val="16"/>
                <w:szCs w:val="16"/>
              </w:rPr>
            </w:pPr>
            <w:r w:rsidRPr="00BB5D45">
              <w:rPr>
                <w:sz w:val="16"/>
                <w:szCs w:val="16"/>
              </w:rPr>
              <w:t>4</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F31395C" w14:textId="77777777" w:rsidR="00D02EC8" w:rsidRPr="00D02EC8" w:rsidRDefault="00D02EC8" w:rsidP="00D02EC8">
            <w:pPr>
              <w:rPr>
                <w:sz w:val="16"/>
                <w:szCs w:val="16"/>
              </w:rPr>
            </w:pPr>
            <w:r w:rsidRPr="00BB5D45">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1E72891E" w14:textId="77777777" w:rsidR="00D02EC8" w:rsidRPr="00D02EC8" w:rsidRDefault="00D02EC8" w:rsidP="00D02EC8">
            <w:pPr>
              <w:rPr>
                <w:sz w:val="16"/>
                <w:szCs w:val="16"/>
              </w:rPr>
            </w:pPr>
            <w:r w:rsidRPr="00BB5D45">
              <w:rPr>
                <w:sz w:val="16"/>
                <w:szCs w:val="16"/>
              </w:rPr>
              <w:t>4</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B02FFC5" w14:textId="77777777" w:rsidR="00D02EC8" w:rsidRPr="00D02EC8"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D1AE110"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7B38FB00" w14:textId="77777777" w:rsidR="00D02EC8" w:rsidRPr="00E776CD" w:rsidRDefault="00D02EC8" w:rsidP="00D02EC8">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5402272F"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1A61D66" w14:textId="77777777" w:rsidR="00D02EC8" w:rsidRPr="00E776CD" w:rsidRDefault="00D02EC8" w:rsidP="00D02EC8">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0CC2BE68"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60F4212" w14:textId="77777777" w:rsidR="00D02EC8" w:rsidRPr="00E776CD" w:rsidRDefault="00D02EC8" w:rsidP="00CB2082">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2667F69"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2132B4F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31543434"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066380A4" w14:textId="77777777" w:rsidR="00D02EC8" w:rsidRPr="00D02EC8" w:rsidRDefault="00D02EC8" w:rsidP="00D02EC8">
            <w:pPr>
              <w:jc w:val="right"/>
              <w:rPr>
                <w:color w:val="000000"/>
                <w:sz w:val="14"/>
                <w:szCs w:val="14"/>
              </w:rPr>
            </w:pPr>
            <w:r w:rsidRPr="00D02EC8">
              <w:rPr>
                <w:color w:val="000000"/>
                <w:sz w:val="14"/>
                <w:szCs w:val="14"/>
              </w:rPr>
              <w:t>4</w:t>
            </w:r>
          </w:p>
        </w:tc>
        <w:tc>
          <w:tcPr>
            <w:tcW w:w="102" w:type="pct"/>
            <w:gridSpan w:val="2"/>
            <w:tcBorders>
              <w:top w:val="nil"/>
              <w:left w:val="nil"/>
              <w:bottom w:val="single" w:sz="8" w:space="0" w:color="auto"/>
              <w:right w:val="single" w:sz="8" w:space="0" w:color="auto"/>
            </w:tcBorders>
            <w:shd w:val="clear" w:color="auto" w:fill="auto"/>
            <w:noWrap/>
            <w:vAlign w:val="center"/>
          </w:tcPr>
          <w:p w14:paraId="324ACD93" w14:textId="77777777" w:rsidR="00D02EC8" w:rsidRPr="00D02EC8" w:rsidRDefault="00D02EC8" w:rsidP="00D02EC8">
            <w:pPr>
              <w:jc w:val="right"/>
              <w:rPr>
                <w:color w:val="000000"/>
                <w:sz w:val="14"/>
                <w:szCs w:val="14"/>
              </w:rPr>
            </w:pPr>
            <w:r w:rsidRPr="00D02EC8">
              <w:rPr>
                <w:color w:val="000000"/>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tcPr>
          <w:p w14:paraId="7ABD4A81" w14:textId="77777777" w:rsidR="00D02EC8" w:rsidRPr="00D02EC8" w:rsidRDefault="00D02EC8" w:rsidP="00D02EC8">
            <w:pPr>
              <w:jc w:val="right"/>
              <w:rPr>
                <w:color w:val="000000"/>
                <w:sz w:val="14"/>
                <w:szCs w:val="14"/>
              </w:rPr>
            </w:pPr>
            <w:r w:rsidRPr="00D02EC8">
              <w:rPr>
                <w:color w:val="000000"/>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tcPr>
          <w:p w14:paraId="4AE0295A" w14:textId="77777777" w:rsidR="00D02EC8" w:rsidRPr="00D02EC8" w:rsidRDefault="00D02EC8" w:rsidP="00D02EC8">
            <w:pPr>
              <w:jc w:val="right"/>
              <w:rPr>
                <w:color w:val="000000"/>
                <w:sz w:val="14"/>
                <w:szCs w:val="14"/>
              </w:rPr>
            </w:pPr>
            <w:r w:rsidRPr="00D02EC8">
              <w:rPr>
                <w:color w:val="000000"/>
                <w:sz w:val="14"/>
                <w:szCs w:val="14"/>
              </w:rPr>
              <w:t>4</w:t>
            </w:r>
          </w:p>
        </w:tc>
        <w:tc>
          <w:tcPr>
            <w:tcW w:w="90" w:type="pct"/>
            <w:gridSpan w:val="2"/>
            <w:tcBorders>
              <w:top w:val="nil"/>
              <w:left w:val="nil"/>
              <w:bottom w:val="single" w:sz="8" w:space="0" w:color="auto"/>
              <w:right w:val="single" w:sz="8" w:space="0" w:color="auto"/>
            </w:tcBorders>
            <w:shd w:val="clear" w:color="auto" w:fill="auto"/>
            <w:noWrap/>
            <w:vAlign w:val="center"/>
          </w:tcPr>
          <w:p w14:paraId="149F5084" w14:textId="77777777" w:rsidR="00D02EC8" w:rsidRPr="00D02EC8" w:rsidRDefault="00D02EC8" w:rsidP="00D02EC8">
            <w:pPr>
              <w:jc w:val="right"/>
              <w:rPr>
                <w:color w:val="000000"/>
                <w:sz w:val="14"/>
                <w:szCs w:val="14"/>
              </w:rPr>
            </w:pPr>
            <w:r w:rsidRPr="00D02EC8">
              <w:rPr>
                <w:color w:val="000000"/>
                <w:sz w:val="14"/>
                <w:szCs w:val="14"/>
              </w:rPr>
              <w:t>4</w:t>
            </w:r>
          </w:p>
        </w:tc>
        <w:tc>
          <w:tcPr>
            <w:tcW w:w="102" w:type="pct"/>
            <w:gridSpan w:val="2"/>
            <w:tcBorders>
              <w:top w:val="nil"/>
              <w:left w:val="nil"/>
              <w:bottom w:val="single" w:sz="8" w:space="0" w:color="auto"/>
              <w:right w:val="single" w:sz="8" w:space="0" w:color="auto"/>
            </w:tcBorders>
            <w:shd w:val="clear" w:color="auto" w:fill="auto"/>
            <w:noWrap/>
            <w:vAlign w:val="center"/>
          </w:tcPr>
          <w:p w14:paraId="3EE0A43B" w14:textId="77777777" w:rsidR="00D02EC8" w:rsidRPr="00D02EC8" w:rsidRDefault="00D02EC8" w:rsidP="00D02EC8">
            <w:pPr>
              <w:jc w:val="right"/>
              <w:rPr>
                <w:color w:val="000000"/>
                <w:sz w:val="14"/>
                <w:szCs w:val="14"/>
              </w:rPr>
            </w:pPr>
            <w:r w:rsidRPr="00D02EC8">
              <w:rPr>
                <w:color w:val="000000"/>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tcPr>
          <w:p w14:paraId="4B0941D3" w14:textId="77777777" w:rsidR="00D02EC8" w:rsidRPr="00D02EC8" w:rsidRDefault="00D02EC8" w:rsidP="00D02EC8">
            <w:pPr>
              <w:jc w:val="right"/>
              <w:rPr>
                <w:color w:val="000000"/>
                <w:sz w:val="14"/>
                <w:szCs w:val="14"/>
              </w:rPr>
            </w:pPr>
            <w:r w:rsidRPr="00D02EC8">
              <w:rPr>
                <w:color w:val="000000"/>
                <w:sz w:val="14"/>
                <w:szCs w:val="14"/>
              </w:rPr>
              <w:t>4</w:t>
            </w:r>
          </w:p>
        </w:tc>
        <w:tc>
          <w:tcPr>
            <w:tcW w:w="88" w:type="pct"/>
            <w:gridSpan w:val="2"/>
            <w:tcBorders>
              <w:top w:val="nil"/>
              <w:left w:val="nil"/>
              <w:bottom w:val="single" w:sz="8" w:space="0" w:color="auto"/>
              <w:right w:val="single" w:sz="8" w:space="0" w:color="auto"/>
            </w:tcBorders>
            <w:shd w:val="clear" w:color="auto" w:fill="auto"/>
            <w:noWrap/>
            <w:vAlign w:val="center"/>
          </w:tcPr>
          <w:p w14:paraId="3D2F260D" w14:textId="77777777" w:rsidR="00D02EC8" w:rsidRPr="00D02EC8" w:rsidRDefault="00D02EC8" w:rsidP="00D02EC8">
            <w:pPr>
              <w:jc w:val="right"/>
              <w:rPr>
                <w:color w:val="000000"/>
                <w:sz w:val="14"/>
                <w:szCs w:val="14"/>
              </w:rPr>
            </w:pPr>
            <w:r w:rsidRPr="00D02EC8">
              <w:rPr>
                <w:color w:val="000000"/>
                <w:sz w:val="14"/>
                <w:szCs w:val="14"/>
              </w:rPr>
              <w:t>4</w:t>
            </w:r>
          </w:p>
        </w:tc>
        <w:tc>
          <w:tcPr>
            <w:tcW w:w="90" w:type="pct"/>
            <w:gridSpan w:val="2"/>
            <w:tcBorders>
              <w:top w:val="nil"/>
              <w:left w:val="nil"/>
              <w:bottom w:val="single" w:sz="8" w:space="0" w:color="auto"/>
              <w:right w:val="single" w:sz="8" w:space="0" w:color="auto"/>
            </w:tcBorders>
            <w:shd w:val="clear" w:color="auto" w:fill="auto"/>
            <w:noWrap/>
            <w:vAlign w:val="center"/>
          </w:tcPr>
          <w:p w14:paraId="54D397DD" w14:textId="77777777" w:rsidR="00D02EC8" w:rsidRPr="00D02EC8" w:rsidRDefault="00D02EC8" w:rsidP="00D02EC8">
            <w:pPr>
              <w:jc w:val="right"/>
              <w:rPr>
                <w:color w:val="000000"/>
                <w:sz w:val="14"/>
                <w:szCs w:val="14"/>
              </w:rPr>
            </w:pPr>
            <w:r w:rsidRPr="00D02EC8">
              <w:rPr>
                <w:color w:val="000000"/>
                <w:sz w:val="14"/>
                <w:szCs w:val="14"/>
              </w:rPr>
              <w:t>4</w:t>
            </w:r>
          </w:p>
        </w:tc>
        <w:tc>
          <w:tcPr>
            <w:tcW w:w="102" w:type="pct"/>
            <w:gridSpan w:val="2"/>
            <w:tcBorders>
              <w:top w:val="nil"/>
              <w:left w:val="nil"/>
              <w:bottom w:val="single" w:sz="8" w:space="0" w:color="auto"/>
              <w:right w:val="single" w:sz="8" w:space="0" w:color="auto"/>
            </w:tcBorders>
            <w:shd w:val="clear" w:color="auto" w:fill="auto"/>
            <w:noWrap/>
            <w:vAlign w:val="center"/>
          </w:tcPr>
          <w:p w14:paraId="5475DCA4" w14:textId="77777777" w:rsidR="00D02EC8" w:rsidRPr="00D02EC8" w:rsidRDefault="00D02EC8" w:rsidP="00CB2082">
            <w:pPr>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489E53DF" w14:textId="77777777" w:rsidR="00D02EC8" w:rsidRPr="00D02EC8" w:rsidRDefault="00D02EC8" w:rsidP="00CB2082">
            <w:pPr>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D04791C"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FA724FA"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3A4263C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FF9FA9F"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41063E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3D47879"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591E633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7DD21E95"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0EC2AE6"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7F367B43"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6823C501"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3F49B2EC"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0961CF5F"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085D1581" w14:textId="77777777" w:rsidR="00D02EC8" w:rsidRPr="00BB5D45" w:rsidRDefault="00D02EC8" w:rsidP="00CB2082">
            <w:pPr>
              <w:jc w:val="center"/>
              <w:rPr>
                <w:color w:val="000000"/>
                <w:sz w:val="14"/>
                <w:szCs w:val="14"/>
                <w:lang w:val="en-US"/>
              </w:rPr>
            </w:pPr>
            <w:r>
              <w:rPr>
                <w:color w:val="000000"/>
                <w:sz w:val="14"/>
                <w:szCs w:val="14"/>
                <w:lang w:val="en-US"/>
              </w:rPr>
              <w:t>68</w:t>
            </w:r>
          </w:p>
        </w:tc>
      </w:tr>
      <w:tr w:rsidR="00FC5C51" w:rsidRPr="00E776CD" w14:paraId="0F2EDB73"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2C0A5A33" w14:textId="77777777" w:rsidR="00D02EC8" w:rsidRPr="00484A0A" w:rsidRDefault="00D02EC8" w:rsidP="00CB2082">
            <w:pPr>
              <w:rPr>
                <w:color w:val="000000"/>
                <w:sz w:val="14"/>
                <w:szCs w:val="14"/>
              </w:rPr>
            </w:pPr>
            <w:r w:rsidRPr="00484A0A">
              <w:rPr>
                <w:color w:val="000000"/>
                <w:sz w:val="14"/>
                <w:szCs w:val="14"/>
              </w:rPr>
              <w:t>МДК 02.02</w:t>
            </w:r>
          </w:p>
        </w:tc>
        <w:tc>
          <w:tcPr>
            <w:tcW w:w="572" w:type="pct"/>
            <w:gridSpan w:val="2"/>
            <w:tcBorders>
              <w:top w:val="nil"/>
              <w:left w:val="nil"/>
              <w:bottom w:val="single" w:sz="8" w:space="0" w:color="auto"/>
              <w:right w:val="single" w:sz="8" w:space="0" w:color="auto"/>
            </w:tcBorders>
            <w:shd w:val="clear" w:color="auto" w:fill="auto"/>
            <w:vAlign w:val="center"/>
            <w:hideMark/>
          </w:tcPr>
          <w:p w14:paraId="24332E1F" w14:textId="77777777" w:rsidR="00D02EC8" w:rsidRPr="00484A0A" w:rsidRDefault="00D02EC8" w:rsidP="00D02EC8">
            <w:pPr>
              <w:jc w:val="both"/>
              <w:rPr>
                <w:color w:val="000000"/>
                <w:sz w:val="14"/>
                <w:szCs w:val="14"/>
              </w:rPr>
            </w:pPr>
            <w:r w:rsidRPr="00484A0A">
              <w:rPr>
                <w:color w:val="000000"/>
                <w:sz w:val="14"/>
                <w:szCs w:val="14"/>
              </w:rPr>
              <w:t>Техническое обеспечение процессов воспроизводства и выращивания рыбы и других гидробионтов</w:t>
            </w:r>
          </w:p>
        </w:tc>
        <w:tc>
          <w:tcPr>
            <w:tcW w:w="103" w:type="pct"/>
            <w:tcBorders>
              <w:top w:val="nil"/>
              <w:left w:val="nil"/>
              <w:bottom w:val="single" w:sz="8" w:space="0" w:color="auto"/>
              <w:right w:val="single" w:sz="8" w:space="0" w:color="auto"/>
            </w:tcBorders>
            <w:shd w:val="clear" w:color="auto" w:fill="auto"/>
            <w:noWrap/>
            <w:vAlign w:val="center"/>
            <w:hideMark/>
          </w:tcPr>
          <w:p w14:paraId="5A7D1BB3" w14:textId="77777777" w:rsidR="00D02EC8" w:rsidRPr="00D02EC8" w:rsidRDefault="00D02EC8" w:rsidP="00D02EC8">
            <w:pPr>
              <w:rPr>
                <w:sz w:val="16"/>
                <w:szCs w:val="16"/>
              </w:rPr>
            </w:pPr>
            <w:r w:rsidRPr="00BB5D45">
              <w:rPr>
                <w:sz w:val="16"/>
                <w:szCs w:val="16"/>
              </w:rPr>
              <w:t>4</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0C9C83F6" w14:textId="77777777" w:rsidR="00D02EC8" w:rsidRPr="00D02EC8" w:rsidRDefault="00D02EC8" w:rsidP="00D02EC8">
            <w:pPr>
              <w:rPr>
                <w:sz w:val="16"/>
                <w:szCs w:val="16"/>
              </w:rPr>
            </w:pPr>
            <w:r w:rsidRPr="00BB5D45">
              <w:rPr>
                <w:sz w:val="16"/>
                <w:szCs w:val="16"/>
              </w:rPr>
              <w:t>4</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6B7F375A" w14:textId="77777777" w:rsidR="00D02EC8" w:rsidRPr="00D02EC8" w:rsidRDefault="00D02EC8" w:rsidP="00D02EC8">
            <w:pPr>
              <w:rPr>
                <w:sz w:val="16"/>
                <w:szCs w:val="16"/>
              </w:rPr>
            </w:pPr>
            <w:r w:rsidRPr="00BB5D45">
              <w:rPr>
                <w:sz w:val="16"/>
                <w:szCs w:val="16"/>
              </w:rPr>
              <w:t>4</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0A7B6060" w14:textId="77777777" w:rsidR="00D02EC8" w:rsidRPr="00D02EC8" w:rsidRDefault="00D02EC8" w:rsidP="00D02EC8">
            <w:pPr>
              <w:rPr>
                <w:sz w:val="16"/>
                <w:szCs w:val="16"/>
              </w:rPr>
            </w:pPr>
            <w:r w:rsidRPr="00BB5D45">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3A2CECE9" w14:textId="77777777" w:rsidR="00D02EC8" w:rsidRPr="00D02EC8" w:rsidRDefault="00D02EC8" w:rsidP="00D02EC8">
            <w:pPr>
              <w:rPr>
                <w:sz w:val="16"/>
                <w:szCs w:val="16"/>
              </w:rPr>
            </w:pPr>
            <w:r w:rsidRPr="00BB5D45">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8897CA9" w14:textId="77777777" w:rsidR="00D02EC8" w:rsidRPr="00D02EC8" w:rsidRDefault="00D02EC8" w:rsidP="00D02EC8">
            <w:pPr>
              <w:rPr>
                <w:sz w:val="16"/>
                <w:szCs w:val="16"/>
              </w:rPr>
            </w:pPr>
            <w:r w:rsidRPr="00BB5D45">
              <w:rPr>
                <w:sz w:val="16"/>
                <w:szCs w:val="16"/>
              </w:rPr>
              <w:t>4</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D804D50" w14:textId="77777777" w:rsidR="00D02EC8" w:rsidRPr="00D02EC8" w:rsidRDefault="00D02EC8" w:rsidP="00D02EC8">
            <w:pPr>
              <w:rPr>
                <w:sz w:val="16"/>
                <w:szCs w:val="16"/>
              </w:rPr>
            </w:pPr>
            <w:r w:rsidRPr="00BB5D45">
              <w:rPr>
                <w:sz w:val="16"/>
                <w:szCs w:val="16"/>
              </w:rPr>
              <w:t>4</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3E22E1CF" w14:textId="77777777" w:rsidR="00D02EC8" w:rsidRPr="00D02EC8" w:rsidRDefault="00D02EC8" w:rsidP="00D02EC8">
            <w:pPr>
              <w:rPr>
                <w:sz w:val="16"/>
                <w:szCs w:val="16"/>
              </w:rPr>
            </w:pPr>
            <w:r w:rsidRPr="00BB5D45">
              <w:rPr>
                <w:sz w:val="16"/>
                <w:szCs w:val="16"/>
              </w:rPr>
              <w:t>4</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5B3DA3D4" w14:textId="77777777" w:rsidR="00D02EC8" w:rsidRPr="00D02EC8" w:rsidRDefault="00D02EC8" w:rsidP="00D02EC8">
            <w:pPr>
              <w:rPr>
                <w:sz w:val="16"/>
                <w:szCs w:val="16"/>
              </w:rPr>
            </w:pPr>
            <w:r w:rsidRPr="00BB5D45">
              <w:rPr>
                <w:sz w:val="16"/>
                <w:szCs w:val="16"/>
              </w:rPr>
              <w:t>4</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6C2EFDA" w14:textId="77777777" w:rsidR="00D02EC8" w:rsidRPr="00D02EC8"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F78775A"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2B87ACE2" w14:textId="77777777" w:rsidR="00D02EC8" w:rsidRPr="00E776CD" w:rsidRDefault="00D02EC8" w:rsidP="00D02EC8">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0F00373E"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1653F089" w14:textId="77777777" w:rsidR="00D02EC8" w:rsidRPr="00E776CD" w:rsidRDefault="00D02EC8" w:rsidP="00D02EC8">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2D3F754A"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683503A" w14:textId="77777777" w:rsidR="00D02EC8" w:rsidRPr="00E776CD" w:rsidRDefault="00D02EC8" w:rsidP="00CB2082">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6A9B1B0"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5712871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7CD4D172"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0B73F1B0" w14:textId="77777777" w:rsidR="00D02EC8" w:rsidRPr="00D02EC8" w:rsidRDefault="00D02EC8" w:rsidP="00CB2082">
            <w:pPr>
              <w:jc w:val="right"/>
              <w:rPr>
                <w:color w:val="000000"/>
                <w:sz w:val="14"/>
                <w:szCs w:val="14"/>
              </w:rPr>
            </w:pPr>
            <w:r w:rsidRPr="00D02EC8">
              <w:rPr>
                <w:color w:val="000000"/>
                <w:sz w:val="14"/>
                <w:szCs w:val="14"/>
              </w:rPr>
              <w:t>2</w:t>
            </w:r>
          </w:p>
        </w:tc>
        <w:tc>
          <w:tcPr>
            <w:tcW w:w="102" w:type="pct"/>
            <w:gridSpan w:val="2"/>
            <w:tcBorders>
              <w:top w:val="nil"/>
              <w:left w:val="nil"/>
              <w:bottom w:val="single" w:sz="8" w:space="0" w:color="auto"/>
              <w:right w:val="single" w:sz="8" w:space="0" w:color="auto"/>
            </w:tcBorders>
            <w:shd w:val="clear" w:color="auto" w:fill="auto"/>
            <w:noWrap/>
            <w:vAlign w:val="center"/>
          </w:tcPr>
          <w:p w14:paraId="7A0B965F" w14:textId="77777777" w:rsidR="00D02EC8" w:rsidRPr="00D02EC8" w:rsidRDefault="00D02EC8" w:rsidP="00CB2082">
            <w:pPr>
              <w:jc w:val="right"/>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tcPr>
          <w:p w14:paraId="2994A583" w14:textId="77777777" w:rsidR="00D02EC8" w:rsidRPr="00D02EC8" w:rsidRDefault="00D02EC8" w:rsidP="00CB2082">
            <w:pPr>
              <w:jc w:val="right"/>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tcPr>
          <w:p w14:paraId="469E54C0" w14:textId="77777777" w:rsidR="00D02EC8" w:rsidRPr="00D02EC8" w:rsidRDefault="00D02EC8" w:rsidP="00CB2082">
            <w:pPr>
              <w:jc w:val="right"/>
              <w:rPr>
                <w:color w:val="000000"/>
                <w:sz w:val="14"/>
                <w:szCs w:val="14"/>
              </w:rPr>
            </w:pPr>
            <w:r w:rsidRPr="00D02EC8">
              <w:rPr>
                <w:color w:val="000000"/>
                <w:sz w:val="14"/>
                <w:szCs w:val="14"/>
              </w:rPr>
              <w:t>2</w:t>
            </w:r>
          </w:p>
        </w:tc>
        <w:tc>
          <w:tcPr>
            <w:tcW w:w="90" w:type="pct"/>
            <w:gridSpan w:val="2"/>
            <w:tcBorders>
              <w:top w:val="nil"/>
              <w:left w:val="nil"/>
              <w:bottom w:val="single" w:sz="8" w:space="0" w:color="auto"/>
              <w:right w:val="single" w:sz="8" w:space="0" w:color="auto"/>
            </w:tcBorders>
            <w:shd w:val="clear" w:color="auto" w:fill="auto"/>
            <w:noWrap/>
            <w:vAlign w:val="center"/>
          </w:tcPr>
          <w:p w14:paraId="43263280" w14:textId="77777777" w:rsidR="00D02EC8" w:rsidRPr="00D02EC8" w:rsidRDefault="00D02EC8" w:rsidP="00CB2082">
            <w:pPr>
              <w:jc w:val="right"/>
              <w:rPr>
                <w:color w:val="000000"/>
                <w:sz w:val="14"/>
                <w:szCs w:val="14"/>
              </w:rPr>
            </w:pPr>
            <w:r w:rsidRPr="00D02EC8">
              <w:rPr>
                <w:color w:val="000000"/>
                <w:sz w:val="14"/>
                <w:szCs w:val="14"/>
              </w:rPr>
              <w:t>2</w:t>
            </w:r>
          </w:p>
        </w:tc>
        <w:tc>
          <w:tcPr>
            <w:tcW w:w="102" w:type="pct"/>
            <w:gridSpan w:val="2"/>
            <w:tcBorders>
              <w:top w:val="nil"/>
              <w:left w:val="nil"/>
              <w:bottom w:val="single" w:sz="8" w:space="0" w:color="auto"/>
              <w:right w:val="single" w:sz="8" w:space="0" w:color="auto"/>
            </w:tcBorders>
            <w:shd w:val="clear" w:color="auto" w:fill="auto"/>
            <w:noWrap/>
            <w:vAlign w:val="center"/>
          </w:tcPr>
          <w:p w14:paraId="2B6C2FCB" w14:textId="77777777" w:rsidR="00D02EC8" w:rsidRPr="00D02EC8" w:rsidRDefault="00D02EC8" w:rsidP="00CB2082">
            <w:pPr>
              <w:jc w:val="right"/>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tcPr>
          <w:p w14:paraId="707249AC" w14:textId="77777777" w:rsidR="00D02EC8" w:rsidRPr="00D02EC8" w:rsidRDefault="00D02EC8" w:rsidP="00CB2082">
            <w:pPr>
              <w:jc w:val="right"/>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tcPr>
          <w:p w14:paraId="6B813DE6" w14:textId="77777777" w:rsidR="00D02EC8" w:rsidRPr="00D02EC8" w:rsidRDefault="00D02EC8" w:rsidP="00CB2082">
            <w:pPr>
              <w:jc w:val="right"/>
              <w:rPr>
                <w:color w:val="000000"/>
                <w:sz w:val="14"/>
                <w:szCs w:val="14"/>
              </w:rPr>
            </w:pPr>
            <w:r w:rsidRPr="00D02EC8">
              <w:rPr>
                <w:color w:val="000000"/>
                <w:sz w:val="14"/>
                <w:szCs w:val="14"/>
              </w:rPr>
              <w:t>2</w:t>
            </w:r>
          </w:p>
        </w:tc>
        <w:tc>
          <w:tcPr>
            <w:tcW w:w="90" w:type="pct"/>
            <w:gridSpan w:val="2"/>
            <w:tcBorders>
              <w:top w:val="nil"/>
              <w:left w:val="nil"/>
              <w:bottom w:val="single" w:sz="8" w:space="0" w:color="auto"/>
              <w:right w:val="single" w:sz="8" w:space="0" w:color="auto"/>
            </w:tcBorders>
            <w:shd w:val="clear" w:color="auto" w:fill="auto"/>
            <w:noWrap/>
            <w:vAlign w:val="center"/>
          </w:tcPr>
          <w:p w14:paraId="5830887B" w14:textId="77777777" w:rsidR="00D02EC8" w:rsidRPr="00D02EC8" w:rsidRDefault="00D02EC8" w:rsidP="00CB2082">
            <w:pPr>
              <w:jc w:val="right"/>
              <w:rPr>
                <w:color w:val="000000"/>
                <w:sz w:val="14"/>
                <w:szCs w:val="14"/>
              </w:rPr>
            </w:pPr>
            <w:r w:rsidRPr="00D02EC8">
              <w:rPr>
                <w:color w:val="000000"/>
                <w:sz w:val="14"/>
                <w:szCs w:val="14"/>
              </w:rPr>
              <w:t>2</w:t>
            </w:r>
          </w:p>
        </w:tc>
        <w:tc>
          <w:tcPr>
            <w:tcW w:w="102" w:type="pct"/>
            <w:gridSpan w:val="2"/>
            <w:tcBorders>
              <w:top w:val="nil"/>
              <w:left w:val="nil"/>
              <w:bottom w:val="single" w:sz="8" w:space="0" w:color="auto"/>
              <w:right w:val="single" w:sz="8" w:space="0" w:color="auto"/>
            </w:tcBorders>
            <w:shd w:val="clear" w:color="auto" w:fill="auto"/>
            <w:noWrap/>
            <w:vAlign w:val="center"/>
          </w:tcPr>
          <w:p w14:paraId="58F0AE20" w14:textId="77777777" w:rsidR="00D02EC8" w:rsidRPr="00D02EC8" w:rsidRDefault="00D02EC8" w:rsidP="00CB2082">
            <w:pPr>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454DA7E" w14:textId="77777777" w:rsidR="00D02EC8" w:rsidRPr="00D02EC8" w:rsidRDefault="00D02EC8" w:rsidP="00CB2082">
            <w:pPr>
              <w:rPr>
                <w:color w:val="000000"/>
                <w:sz w:val="14"/>
                <w:szCs w:val="14"/>
              </w:rPr>
            </w:pPr>
            <w:r w:rsidRPr="00D02EC8">
              <w:rPr>
                <w:color w:val="000000"/>
                <w:sz w:val="14"/>
                <w:szCs w:val="14"/>
              </w:rPr>
              <w:t>2</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664ED795"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79B157BA"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37F6A4A"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A1D6C2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5CA004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3178CEC0"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02A06F60"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5FDD5E42"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A760682"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2CE495B9"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5850B4A5"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2B2F0100"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4546156C"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2CB0A175" w14:textId="77777777" w:rsidR="00D02EC8" w:rsidRPr="00BB5D45" w:rsidRDefault="00D02EC8" w:rsidP="00CB2082">
            <w:pPr>
              <w:jc w:val="center"/>
              <w:rPr>
                <w:color w:val="000000"/>
                <w:sz w:val="14"/>
                <w:szCs w:val="14"/>
                <w:lang w:val="en-US"/>
              </w:rPr>
            </w:pPr>
            <w:r>
              <w:rPr>
                <w:color w:val="000000"/>
                <w:sz w:val="14"/>
                <w:szCs w:val="14"/>
                <w:lang w:val="en-US"/>
              </w:rPr>
              <w:t>52</w:t>
            </w:r>
          </w:p>
        </w:tc>
      </w:tr>
      <w:tr w:rsidR="00E050DC" w:rsidRPr="00E776CD" w14:paraId="1E34E4F2"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13A58B5E" w14:textId="77777777" w:rsidR="00D02EC8" w:rsidRPr="00484A0A" w:rsidRDefault="00D02EC8" w:rsidP="00CB2082">
            <w:pPr>
              <w:rPr>
                <w:color w:val="000000"/>
                <w:sz w:val="14"/>
                <w:szCs w:val="14"/>
              </w:rPr>
            </w:pPr>
            <w:r w:rsidRPr="00484A0A">
              <w:rPr>
                <w:color w:val="000000"/>
                <w:sz w:val="14"/>
                <w:szCs w:val="14"/>
              </w:rPr>
              <w:t>ПП. 02</w:t>
            </w:r>
          </w:p>
        </w:tc>
        <w:tc>
          <w:tcPr>
            <w:tcW w:w="572"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50E05EA7" w14:textId="77777777" w:rsidR="00D02EC8" w:rsidRPr="00484A0A" w:rsidRDefault="00D02EC8" w:rsidP="00D02EC8">
            <w:pPr>
              <w:jc w:val="both"/>
              <w:rPr>
                <w:color w:val="000000"/>
                <w:sz w:val="14"/>
                <w:szCs w:val="14"/>
              </w:rPr>
            </w:pPr>
            <w:r w:rsidRPr="00484A0A">
              <w:rPr>
                <w:color w:val="000000"/>
                <w:sz w:val="14"/>
                <w:szCs w:val="14"/>
              </w:rPr>
              <w:t>Производственная практика</w:t>
            </w:r>
          </w:p>
        </w:tc>
        <w:tc>
          <w:tcPr>
            <w:tcW w:w="103" w:type="pct"/>
            <w:tcBorders>
              <w:top w:val="nil"/>
              <w:left w:val="nil"/>
              <w:bottom w:val="single" w:sz="8" w:space="0" w:color="auto"/>
              <w:right w:val="single" w:sz="8" w:space="0" w:color="auto"/>
            </w:tcBorders>
            <w:shd w:val="clear" w:color="auto" w:fill="BFBFBF" w:themeFill="background1" w:themeFillShade="BF"/>
            <w:noWrap/>
            <w:vAlign w:val="center"/>
            <w:hideMark/>
          </w:tcPr>
          <w:p w14:paraId="4A9C0DC6" w14:textId="77777777" w:rsidR="00D02EC8" w:rsidRPr="00D02EC8" w:rsidRDefault="00D02EC8" w:rsidP="00CB2082">
            <w:pPr>
              <w:rPr>
                <w:sz w:val="16"/>
                <w:szCs w:val="16"/>
              </w:rPr>
            </w:pPr>
            <w:r w:rsidRPr="00D02EC8">
              <w:rPr>
                <w:sz w:val="16"/>
                <w:szCs w:val="16"/>
              </w:rPr>
              <w:t> </w:t>
            </w:r>
          </w:p>
        </w:tc>
        <w:tc>
          <w:tcPr>
            <w:tcW w:w="95"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FC94E5A" w14:textId="77777777" w:rsidR="00D02EC8" w:rsidRPr="00D02EC8" w:rsidRDefault="00D02EC8" w:rsidP="00CB2082">
            <w:pPr>
              <w:rPr>
                <w:sz w:val="16"/>
                <w:szCs w:val="16"/>
              </w:rPr>
            </w:pPr>
            <w:r w:rsidRPr="00D02EC8">
              <w:rPr>
                <w:sz w:val="16"/>
                <w:szCs w:val="16"/>
              </w:rPr>
              <w:t> </w:t>
            </w:r>
          </w:p>
        </w:tc>
        <w:tc>
          <w:tcPr>
            <w:tcW w:w="9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8CFC257" w14:textId="77777777" w:rsidR="00D02EC8" w:rsidRPr="00D02EC8" w:rsidRDefault="00D02EC8" w:rsidP="00CB2082">
            <w:pPr>
              <w:rPr>
                <w:sz w:val="16"/>
                <w:szCs w:val="16"/>
              </w:rPr>
            </w:pPr>
            <w:r w:rsidRPr="00D02EC8">
              <w:rPr>
                <w:sz w:val="16"/>
                <w:szCs w:val="16"/>
              </w:rPr>
              <w:t> </w:t>
            </w:r>
          </w:p>
        </w:tc>
        <w:tc>
          <w:tcPr>
            <w:tcW w:w="9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55F4FCE"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148587A0"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61B0CD47"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56C019EC" w14:textId="77777777" w:rsidR="00D02EC8" w:rsidRPr="00D02EC8" w:rsidRDefault="00D02EC8" w:rsidP="00CB2082">
            <w:pPr>
              <w:rPr>
                <w:sz w:val="16"/>
                <w:szCs w:val="16"/>
              </w:rPr>
            </w:pPr>
            <w:r w:rsidRPr="00D02EC8">
              <w:rPr>
                <w:sz w:val="16"/>
                <w:szCs w:val="16"/>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22AF599D"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C0D9E92" w14:textId="77777777" w:rsidR="00D02EC8" w:rsidRPr="00D02EC8" w:rsidRDefault="00D02EC8" w:rsidP="00CB2082">
            <w:pPr>
              <w:rPr>
                <w:sz w:val="16"/>
                <w:szCs w:val="16"/>
              </w:rPr>
            </w:pPr>
            <w:r w:rsidRPr="00D02EC8">
              <w:rPr>
                <w:sz w:val="16"/>
                <w:szCs w:val="16"/>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71892C44" w14:textId="77777777" w:rsidR="00D02EC8" w:rsidRPr="00E776CD" w:rsidRDefault="00D02EC8" w:rsidP="00CB2082">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67415C1"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1E735A11"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4A53068E" w14:textId="77777777" w:rsidR="00D02EC8" w:rsidRPr="00E776CD" w:rsidRDefault="00D02EC8" w:rsidP="00CB2082">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6E2F6141" w14:textId="77777777" w:rsidR="00D02EC8" w:rsidRPr="00E776CD" w:rsidRDefault="00D02EC8" w:rsidP="00D02EC8">
            <w:pPr>
              <w:rPr>
                <w:color w:val="000000"/>
                <w:sz w:val="14"/>
                <w:szCs w:val="14"/>
              </w:rPr>
            </w:pPr>
            <w:r w:rsidRPr="00E776CD">
              <w:rPr>
                <w:color w:val="000000"/>
                <w:sz w:val="14"/>
                <w:szCs w:val="14"/>
              </w:rPr>
              <w:t> 36</w:t>
            </w: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2AB2FB7E" w14:textId="77777777" w:rsidR="00D02EC8" w:rsidRPr="00E776CD" w:rsidRDefault="00D02EC8" w:rsidP="00D02EC8">
            <w:pPr>
              <w:rPr>
                <w:color w:val="000000"/>
                <w:sz w:val="14"/>
                <w:szCs w:val="14"/>
              </w:rPr>
            </w:pPr>
            <w:r w:rsidRPr="00E776CD">
              <w:rPr>
                <w:color w:val="000000"/>
                <w:sz w:val="14"/>
                <w:szCs w:val="14"/>
              </w:rPr>
              <w:t>36</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F66D46F" w14:textId="77777777" w:rsidR="00D02EC8" w:rsidRPr="00E776CD" w:rsidRDefault="00D02EC8" w:rsidP="00D02EC8">
            <w:pPr>
              <w:rPr>
                <w:color w:val="000000"/>
                <w:sz w:val="14"/>
                <w:szCs w:val="14"/>
              </w:rPr>
            </w:pPr>
            <w:r w:rsidRPr="00E776CD">
              <w:rPr>
                <w:color w:val="000000"/>
                <w:sz w:val="14"/>
                <w:szCs w:val="14"/>
              </w:rPr>
              <w:t>36</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16F080FE"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23913B82"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15A4BCA7"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6BE5FEA6"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167180B"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1B125403"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292DADDD"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5873C8A8"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6CE5B8E9"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43F3A15B"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7481EA4F"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3706D921"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BFBFBF" w:themeFill="background1" w:themeFillShade="BF"/>
            <w:noWrap/>
            <w:vAlign w:val="center"/>
          </w:tcPr>
          <w:p w14:paraId="1CC4875B"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3A8962A9"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BFBFBF" w:themeFill="background1" w:themeFillShade="BF"/>
            <w:noWrap/>
            <w:vAlign w:val="center"/>
            <w:hideMark/>
          </w:tcPr>
          <w:p w14:paraId="439AB480"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10B7ACD" w14:textId="77777777" w:rsidR="00D02EC8" w:rsidRPr="00E776CD" w:rsidRDefault="00D02EC8" w:rsidP="00D02EC8">
            <w:pPr>
              <w:rPr>
                <w:color w:val="000000"/>
                <w:sz w:val="14"/>
                <w:szCs w:val="14"/>
              </w:rPr>
            </w:pP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072DE5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1C7AD14"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447C86F"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0E120F2"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7B9967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15CF2A8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7A047B4"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6AEB8E1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69B80AE9"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548769C8"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69F1EF07"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016BC36D" w14:textId="77777777" w:rsidR="00D02EC8" w:rsidRPr="002D2965" w:rsidRDefault="00D02EC8" w:rsidP="00CB2082">
            <w:pPr>
              <w:jc w:val="center"/>
              <w:rPr>
                <w:color w:val="000000"/>
                <w:sz w:val="14"/>
                <w:szCs w:val="14"/>
                <w:lang w:val="en-US"/>
              </w:rPr>
            </w:pPr>
            <w:r>
              <w:rPr>
                <w:color w:val="000000"/>
                <w:sz w:val="14"/>
                <w:szCs w:val="14"/>
                <w:lang w:val="en-US"/>
              </w:rPr>
              <w:t>108</w:t>
            </w:r>
          </w:p>
        </w:tc>
      </w:tr>
      <w:tr w:rsidR="00FC5C51" w:rsidRPr="00E776CD" w14:paraId="04B941C0"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6E3FE22B" w14:textId="77777777" w:rsidR="00D02EC8" w:rsidRPr="00484A0A" w:rsidRDefault="00D02EC8" w:rsidP="00CB2082">
            <w:pPr>
              <w:rPr>
                <w:color w:val="000000"/>
                <w:sz w:val="14"/>
                <w:szCs w:val="14"/>
              </w:rPr>
            </w:pPr>
            <w:r w:rsidRPr="00D02EC8">
              <w:rPr>
                <w:color w:val="000000"/>
                <w:sz w:val="14"/>
                <w:szCs w:val="14"/>
              </w:rPr>
              <w:t>ПМ. 03</w:t>
            </w:r>
          </w:p>
        </w:tc>
        <w:tc>
          <w:tcPr>
            <w:tcW w:w="572" w:type="pct"/>
            <w:gridSpan w:val="2"/>
            <w:tcBorders>
              <w:top w:val="nil"/>
              <w:left w:val="nil"/>
              <w:bottom w:val="single" w:sz="8" w:space="0" w:color="auto"/>
              <w:right w:val="single" w:sz="8" w:space="0" w:color="auto"/>
            </w:tcBorders>
            <w:shd w:val="clear" w:color="auto" w:fill="auto"/>
            <w:vAlign w:val="center"/>
            <w:hideMark/>
          </w:tcPr>
          <w:p w14:paraId="23D47130" w14:textId="77777777" w:rsidR="00D02EC8" w:rsidRPr="00484A0A" w:rsidRDefault="00D02EC8" w:rsidP="00D02EC8">
            <w:pPr>
              <w:jc w:val="both"/>
              <w:rPr>
                <w:color w:val="000000"/>
                <w:sz w:val="14"/>
                <w:szCs w:val="14"/>
              </w:rPr>
            </w:pPr>
            <w:r w:rsidRPr="00D02EC8">
              <w:rPr>
                <w:color w:val="000000"/>
                <w:sz w:val="14"/>
                <w:szCs w:val="14"/>
              </w:rPr>
              <w:t>Охрана водных биоресурсов и среды их обитания</w:t>
            </w:r>
          </w:p>
        </w:tc>
        <w:tc>
          <w:tcPr>
            <w:tcW w:w="103" w:type="pct"/>
            <w:tcBorders>
              <w:top w:val="nil"/>
              <w:left w:val="nil"/>
              <w:bottom w:val="single" w:sz="8" w:space="0" w:color="auto"/>
              <w:right w:val="single" w:sz="8" w:space="0" w:color="auto"/>
            </w:tcBorders>
            <w:shd w:val="clear" w:color="auto" w:fill="auto"/>
            <w:noWrap/>
            <w:vAlign w:val="center"/>
            <w:hideMark/>
          </w:tcPr>
          <w:p w14:paraId="28070D57" w14:textId="77777777" w:rsidR="00D02EC8" w:rsidRPr="00D02EC8" w:rsidRDefault="00D02EC8" w:rsidP="00D02EC8">
            <w:pPr>
              <w:rPr>
                <w:sz w:val="16"/>
                <w:szCs w:val="16"/>
              </w:rPr>
            </w:pPr>
          </w:p>
        </w:tc>
        <w:tc>
          <w:tcPr>
            <w:tcW w:w="95" w:type="pct"/>
            <w:gridSpan w:val="2"/>
            <w:tcBorders>
              <w:top w:val="nil"/>
              <w:left w:val="nil"/>
              <w:bottom w:val="single" w:sz="8" w:space="0" w:color="auto"/>
              <w:right w:val="single" w:sz="8" w:space="0" w:color="auto"/>
            </w:tcBorders>
            <w:shd w:val="clear" w:color="auto" w:fill="auto"/>
            <w:noWrap/>
            <w:vAlign w:val="center"/>
            <w:hideMark/>
          </w:tcPr>
          <w:p w14:paraId="31978059" w14:textId="77777777" w:rsidR="00D02EC8" w:rsidRPr="00D02EC8" w:rsidRDefault="00D02EC8" w:rsidP="00D02EC8">
            <w:pPr>
              <w:rPr>
                <w:sz w:val="16"/>
                <w:szCs w:val="16"/>
              </w:rPr>
            </w:pPr>
          </w:p>
        </w:tc>
        <w:tc>
          <w:tcPr>
            <w:tcW w:w="93" w:type="pct"/>
            <w:gridSpan w:val="2"/>
            <w:tcBorders>
              <w:top w:val="nil"/>
              <w:left w:val="nil"/>
              <w:bottom w:val="single" w:sz="8" w:space="0" w:color="auto"/>
              <w:right w:val="single" w:sz="8" w:space="0" w:color="auto"/>
            </w:tcBorders>
            <w:shd w:val="clear" w:color="auto" w:fill="auto"/>
            <w:noWrap/>
            <w:vAlign w:val="center"/>
            <w:hideMark/>
          </w:tcPr>
          <w:p w14:paraId="1C23A396" w14:textId="77777777" w:rsidR="00D02EC8" w:rsidRPr="00D02EC8" w:rsidRDefault="00D02EC8" w:rsidP="00D02EC8">
            <w:pPr>
              <w:rPr>
                <w:sz w:val="16"/>
                <w:szCs w:val="16"/>
              </w:rPr>
            </w:pPr>
          </w:p>
        </w:tc>
        <w:tc>
          <w:tcPr>
            <w:tcW w:w="98" w:type="pct"/>
            <w:gridSpan w:val="2"/>
            <w:tcBorders>
              <w:top w:val="nil"/>
              <w:left w:val="nil"/>
              <w:bottom w:val="single" w:sz="8" w:space="0" w:color="auto"/>
              <w:right w:val="single" w:sz="8" w:space="0" w:color="auto"/>
            </w:tcBorders>
            <w:shd w:val="clear" w:color="auto" w:fill="auto"/>
            <w:noWrap/>
            <w:vAlign w:val="center"/>
            <w:hideMark/>
          </w:tcPr>
          <w:p w14:paraId="1E476F63" w14:textId="77777777" w:rsidR="00D02EC8" w:rsidRPr="00D02EC8" w:rsidRDefault="00D02EC8" w:rsidP="00D02EC8">
            <w:pPr>
              <w:rPr>
                <w:sz w:val="16"/>
                <w:szCs w:val="16"/>
              </w:rPr>
            </w:pP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3588DDCA" w14:textId="77777777" w:rsidR="00D02EC8" w:rsidRPr="00D02EC8" w:rsidRDefault="00D02EC8" w:rsidP="00D02EC8">
            <w:pPr>
              <w:rPr>
                <w:sz w:val="16"/>
                <w:szCs w:val="16"/>
              </w:rPr>
            </w:pP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EB16A65" w14:textId="77777777" w:rsidR="00D02EC8" w:rsidRPr="00D02EC8" w:rsidRDefault="00D02EC8" w:rsidP="00D02EC8">
            <w:pPr>
              <w:rPr>
                <w:sz w:val="16"/>
                <w:szCs w:val="16"/>
              </w:rPr>
            </w:pP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74B80A1" w14:textId="77777777" w:rsidR="00D02EC8" w:rsidRPr="00D02EC8" w:rsidRDefault="00D02EC8" w:rsidP="00D02EC8">
            <w:pPr>
              <w:rPr>
                <w:sz w:val="16"/>
                <w:szCs w:val="16"/>
              </w:rPr>
            </w:pPr>
          </w:p>
        </w:tc>
        <w:tc>
          <w:tcPr>
            <w:tcW w:w="90" w:type="pct"/>
            <w:gridSpan w:val="2"/>
            <w:tcBorders>
              <w:top w:val="nil"/>
              <w:left w:val="nil"/>
              <w:bottom w:val="single" w:sz="8" w:space="0" w:color="auto"/>
              <w:right w:val="single" w:sz="8" w:space="0" w:color="auto"/>
            </w:tcBorders>
            <w:shd w:val="clear" w:color="auto" w:fill="auto"/>
            <w:noWrap/>
            <w:vAlign w:val="center"/>
            <w:hideMark/>
          </w:tcPr>
          <w:p w14:paraId="06927576" w14:textId="77777777" w:rsidR="00D02EC8" w:rsidRPr="00D02EC8" w:rsidRDefault="00D02EC8" w:rsidP="00D02EC8">
            <w:pPr>
              <w:rPr>
                <w:sz w:val="16"/>
                <w:szCs w:val="16"/>
              </w:rPr>
            </w:pP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3BB0E298" w14:textId="77777777" w:rsidR="00D02EC8" w:rsidRPr="00D02EC8" w:rsidRDefault="00D02EC8" w:rsidP="00D02EC8">
            <w:pPr>
              <w:rPr>
                <w:sz w:val="16"/>
                <w:szCs w:val="16"/>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0BF1B9F0"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376E20F"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12CB4A4B" w14:textId="77777777" w:rsidR="00D02EC8" w:rsidRPr="00E776CD" w:rsidRDefault="00D02EC8" w:rsidP="00D02EC8">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1BEDE7DB"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10E4706A" w14:textId="77777777" w:rsidR="00D02EC8" w:rsidRPr="00E776CD" w:rsidRDefault="00D02EC8" w:rsidP="00D02EC8">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26B93A4C"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AFE3A65"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761304C9"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52AB99E4"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1C3B97DF"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353E09E6"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280E85C3"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502E4F13"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1B9C5F73"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5906868F"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6A64F63C"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3E475747"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51EC25D2"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6B73B9C2"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51AA4AD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0D056A88"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23D489C6"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2BB62468"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59F7B75"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24FEA87"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5EE531A1"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9ADDF9B"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3E680949"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8391667"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11D41F1"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5A7769D4"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3223DB76"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24A6FCF5"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35431A99"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6A602005" w14:textId="77777777" w:rsidR="00D02EC8" w:rsidRPr="00D02EC8" w:rsidRDefault="00D02EC8" w:rsidP="00CB2082">
            <w:pPr>
              <w:jc w:val="center"/>
              <w:rPr>
                <w:color w:val="000000"/>
                <w:sz w:val="14"/>
                <w:szCs w:val="14"/>
              </w:rPr>
            </w:pPr>
          </w:p>
        </w:tc>
      </w:tr>
      <w:tr w:rsidR="00FC5C51" w:rsidRPr="00E776CD" w14:paraId="0F0E7EF6"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521C25BC" w14:textId="77777777" w:rsidR="00D02EC8" w:rsidRPr="00E776CD" w:rsidRDefault="00D02EC8" w:rsidP="00CB2082">
            <w:pPr>
              <w:rPr>
                <w:color w:val="000000"/>
                <w:sz w:val="14"/>
                <w:szCs w:val="14"/>
              </w:rPr>
            </w:pPr>
            <w:r w:rsidRPr="00D02EC8">
              <w:rPr>
                <w:color w:val="000000"/>
                <w:sz w:val="14"/>
                <w:szCs w:val="14"/>
              </w:rPr>
              <w:t>МДК.03.01</w:t>
            </w:r>
          </w:p>
        </w:tc>
        <w:tc>
          <w:tcPr>
            <w:tcW w:w="572" w:type="pct"/>
            <w:gridSpan w:val="2"/>
            <w:tcBorders>
              <w:top w:val="nil"/>
              <w:left w:val="nil"/>
              <w:bottom w:val="single" w:sz="8" w:space="0" w:color="auto"/>
              <w:right w:val="single" w:sz="8" w:space="0" w:color="auto"/>
            </w:tcBorders>
            <w:shd w:val="clear" w:color="auto" w:fill="auto"/>
            <w:vAlign w:val="center"/>
            <w:hideMark/>
          </w:tcPr>
          <w:p w14:paraId="1CE085F9" w14:textId="77777777" w:rsidR="00D02EC8" w:rsidRPr="00484A0A" w:rsidRDefault="00D02EC8" w:rsidP="00D02EC8">
            <w:pPr>
              <w:jc w:val="both"/>
              <w:rPr>
                <w:color w:val="000000"/>
                <w:sz w:val="14"/>
                <w:szCs w:val="14"/>
              </w:rPr>
            </w:pPr>
            <w:r w:rsidRPr="00484A0A">
              <w:rPr>
                <w:color w:val="000000"/>
                <w:sz w:val="14"/>
                <w:szCs w:val="14"/>
              </w:rPr>
              <w:t>Основные принципы и нормы охраны гидробионтов и среды их обитания</w:t>
            </w:r>
          </w:p>
        </w:tc>
        <w:tc>
          <w:tcPr>
            <w:tcW w:w="103" w:type="pct"/>
            <w:tcBorders>
              <w:top w:val="nil"/>
              <w:left w:val="nil"/>
              <w:bottom w:val="single" w:sz="8" w:space="0" w:color="auto"/>
              <w:right w:val="single" w:sz="8" w:space="0" w:color="auto"/>
            </w:tcBorders>
            <w:shd w:val="clear" w:color="auto" w:fill="auto"/>
            <w:noWrap/>
            <w:vAlign w:val="center"/>
            <w:hideMark/>
          </w:tcPr>
          <w:p w14:paraId="6C8071C7" w14:textId="77777777" w:rsidR="00D02EC8" w:rsidRPr="00D02EC8" w:rsidRDefault="00D02EC8" w:rsidP="00D02EC8">
            <w:pPr>
              <w:rPr>
                <w:sz w:val="16"/>
                <w:szCs w:val="16"/>
              </w:rPr>
            </w:pPr>
            <w:r w:rsidRPr="00D02EC8">
              <w:rPr>
                <w:sz w:val="16"/>
                <w:szCs w:val="16"/>
              </w:rPr>
              <w:t>1</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1699D4B5" w14:textId="77777777" w:rsidR="00D02EC8" w:rsidRPr="00D02EC8" w:rsidRDefault="00D02EC8" w:rsidP="00D02EC8">
            <w:pPr>
              <w:rPr>
                <w:sz w:val="16"/>
                <w:szCs w:val="16"/>
              </w:rPr>
            </w:pPr>
            <w:r w:rsidRPr="00D02EC8">
              <w:rPr>
                <w:sz w:val="16"/>
                <w:szCs w:val="16"/>
              </w:rPr>
              <w:t>1</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2681EF82" w14:textId="77777777" w:rsidR="00D02EC8" w:rsidRPr="00D02EC8" w:rsidRDefault="00D02EC8" w:rsidP="00D02EC8">
            <w:pPr>
              <w:rPr>
                <w:sz w:val="16"/>
                <w:szCs w:val="16"/>
              </w:rPr>
            </w:pPr>
            <w:r w:rsidRPr="00D02EC8">
              <w:rPr>
                <w:sz w:val="16"/>
                <w:szCs w:val="16"/>
              </w:rPr>
              <w:t>1</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61CE1A34" w14:textId="77777777" w:rsidR="00D02EC8" w:rsidRPr="00D02EC8" w:rsidRDefault="00D02EC8" w:rsidP="00D02EC8">
            <w:pPr>
              <w:rPr>
                <w:sz w:val="16"/>
                <w:szCs w:val="16"/>
              </w:rPr>
            </w:pPr>
            <w:r w:rsidRPr="00D02EC8">
              <w:rPr>
                <w:sz w:val="16"/>
                <w:szCs w:val="16"/>
              </w:rPr>
              <w:t>1</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3AD01DC6" w14:textId="77777777" w:rsidR="00D02EC8" w:rsidRPr="00D02EC8" w:rsidRDefault="00D02EC8" w:rsidP="00D02EC8">
            <w:pPr>
              <w:rPr>
                <w:sz w:val="16"/>
                <w:szCs w:val="16"/>
              </w:rPr>
            </w:pPr>
            <w:r w:rsidRPr="00D02EC8">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D130973" w14:textId="77777777" w:rsidR="00D02EC8" w:rsidRPr="00D02EC8" w:rsidRDefault="00D02EC8" w:rsidP="00D02EC8">
            <w:pPr>
              <w:rPr>
                <w:sz w:val="16"/>
                <w:szCs w:val="16"/>
              </w:rPr>
            </w:pPr>
            <w:r w:rsidRPr="00D02EC8">
              <w:rPr>
                <w:sz w:val="16"/>
                <w:szCs w:val="16"/>
              </w:rPr>
              <w:t>1</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3E5E566C" w14:textId="77777777" w:rsidR="00D02EC8" w:rsidRPr="00D02EC8" w:rsidRDefault="00D02EC8" w:rsidP="00D02EC8">
            <w:pPr>
              <w:rPr>
                <w:sz w:val="16"/>
                <w:szCs w:val="16"/>
              </w:rPr>
            </w:pPr>
            <w:r w:rsidRPr="00D02EC8">
              <w:rPr>
                <w:sz w:val="16"/>
                <w:szCs w:val="16"/>
              </w:rPr>
              <w:t>1</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44263850" w14:textId="77777777" w:rsidR="00D02EC8" w:rsidRPr="00D02EC8" w:rsidRDefault="00D02EC8" w:rsidP="00D02EC8">
            <w:pPr>
              <w:rPr>
                <w:sz w:val="16"/>
                <w:szCs w:val="16"/>
              </w:rPr>
            </w:pPr>
            <w:r w:rsidRPr="00D02EC8">
              <w:rPr>
                <w:sz w:val="16"/>
                <w:szCs w:val="16"/>
              </w:rPr>
              <w:t>1</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094B2F0E" w14:textId="77777777" w:rsidR="00D02EC8" w:rsidRPr="00D02EC8" w:rsidRDefault="00D02EC8" w:rsidP="00D02EC8">
            <w:pPr>
              <w:rPr>
                <w:sz w:val="16"/>
                <w:szCs w:val="16"/>
              </w:rPr>
            </w:pPr>
            <w:r w:rsidRPr="00D02EC8">
              <w:rPr>
                <w:sz w:val="16"/>
                <w:szCs w:val="16"/>
              </w:rPr>
              <w:t>2</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2458E555"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0162BF08"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44473E84" w14:textId="77777777" w:rsidR="00D02EC8" w:rsidRPr="00E776CD" w:rsidRDefault="00D02EC8" w:rsidP="00D02EC8">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7C363906" w14:textId="77777777" w:rsidR="00D02EC8" w:rsidRPr="00E776CD" w:rsidRDefault="00D02EC8" w:rsidP="00D02EC8">
            <w:pPr>
              <w:rPr>
                <w:color w:val="000000"/>
                <w:sz w:val="14"/>
                <w:szCs w:val="14"/>
              </w:rPr>
            </w:pP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47369623" w14:textId="77777777" w:rsidR="00D02EC8" w:rsidRPr="00E776CD" w:rsidRDefault="00D02EC8" w:rsidP="00D02EC8">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142A9967"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14BD258" w14:textId="77777777" w:rsidR="00D02EC8" w:rsidRPr="00E776CD" w:rsidRDefault="00D02EC8" w:rsidP="00CB2082">
            <w:pPr>
              <w:rPr>
                <w:color w:val="000000"/>
                <w:sz w:val="14"/>
                <w:szCs w:val="14"/>
              </w:rPr>
            </w:pP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14D15037" w14:textId="77777777" w:rsidR="00D02EC8" w:rsidRPr="00E776CD" w:rsidRDefault="00D02EC8" w:rsidP="00CB2082">
            <w:pPr>
              <w:rPr>
                <w:color w:val="000000"/>
                <w:sz w:val="14"/>
                <w:szCs w:val="14"/>
              </w:rPr>
            </w:pP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3CFF0414" w14:textId="77777777" w:rsidR="00D02EC8" w:rsidRPr="00E776CD" w:rsidRDefault="00D02EC8" w:rsidP="00CB2082">
            <w:pPr>
              <w:rPr>
                <w:color w:val="000000"/>
                <w:sz w:val="14"/>
                <w:szCs w:val="14"/>
              </w:rPr>
            </w:pP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1E4C52A7" w14:textId="77777777" w:rsidR="00D02EC8" w:rsidRPr="00E776CD" w:rsidRDefault="00D02EC8" w:rsidP="00CB2082">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710B8CE8"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6329A1FB"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4F380435"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33063FEB" w14:textId="77777777" w:rsidR="00D02EC8" w:rsidRPr="00E776CD" w:rsidRDefault="00D02EC8" w:rsidP="00CB2082">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11CEEBF9"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4A3F5B84"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7BA6A94C" w14:textId="77777777" w:rsidR="00D02EC8" w:rsidRPr="00E776CD" w:rsidRDefault="00D02EC8" w:rsidP="00CB2082">
            <w:pPr>
              <w:jc w:val="right"/>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tcPr>
          <w:p w14:paraId="43B9BA5A" w14:textId="77777777" w:rsidR="00D02EC8" w:rsidRPr="00E776CD" w:rsidRDefault="00D02EC8" w:rsidP="00CB2082">
            <w:pPr>
              <w:jc w:val="right"/>
              <w:rPr>
                <w:color w:val="000000"/>
                <w:sz w:val="14"/>
                <w:szCs w:val="14"/>
              </w:rPr>
            </w:pPr>
          </w:p>
        </w:tc>
        <w:tc>
          <w:tcPr>
            <w:tcW w:w="90" w:type="pct"/>
            <w:gridSpan w:val="2"/>
            <w:tcBorders>
              <w:top w:val="nil"/>
              <w:left w:val="nil"/>
              <w:bottom w:val="single" w:sz="8" w:space="0" w:color="auto"/>
              <w:right w:val="single" w:sz="8" w:space="0" w:color="auto"/>
            </w:tcBorders>
            <w:shd w:val="clear" w:color="auto" w:fill="auto"/>
            <w:noWrap/>
            <w:vAlign w:val="center"/>
          </w:tcPr>
          <w:p w14:paraId="472EDE58" w14:textId="77777777" w:rsidR="00D02EC8" w:rsidRPr="00E776CD" w:rsidRDefault="00D02EC8" w:rsidP="00CB2082">
            <w:pPr>
              <w:jc w:val="right"/>
              <w:rPr>
                <w:color w:val="000000"/>
                <w:sz w:val="14"/>
                <w:szCs w:val="14"/>
              </w:rPr>
            </w:pPr>
          </w:p>
        </w:tc>
        <w:tc>
          <w:tcPr>
            <w:tcW w:w="102" w:type="pct"/>
            <w:gridSpan w:val="2"/>
            <w:tcBorders>
              <w:top w:val="nil"/>
              <w:left w:val="nil"/>
              <w:bottom w:val="single" w:sz="8" w:space="0" w:color="auto"/>
              <w:right w:val="single" w:sz="8" w:space="0" w:color="auto"/>
            </w:tcBorders>
            <w:shd w:val="clear" w:color="auto" w:fill="auto"/>
            <w:noWrap/>
            <w:vAlign w:val="center"/>
          </w:tcPr>
          <w:p w14:paraId="6C14B307" w14:textId="77777777" w:rsidR="00D02EC8" w:rsidRPr="00E776CD" w:rsidRDefault="00D02EC8" w:rsidP="00CB2082">
            <w:pPr>
              <w:rPr>
                <w:color w:val="000000"/>
                <w:sz w:val="14"/>
                <w:szCs w:val="14"/>
              </w:rPr>
            </w:pP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125044F"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342332C7"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455FBB4F" w14:textId="77777777" w:rsidR="00D02EC8" w:rsidRPr="00E776CD" w:rsidRDefault="00D02EC8" w:rsidP="00CB2082">
            <w:pPr>
              <w:rPr>
                <w:color w:val="000000"/>
                <w:sz w:val="14"/>
                <w:szCs w:val="14"/>
              </w:rPr>
            </w:pPr>
            <w:r w:rsidRPr="00E776CD">
              <w:rPr>
                <w:color w:val="000000"/>
                <w:sz w:val="14"/>
                <w:szCs w:val="14"/>
              </w:rPr>
              <w:t> </w:t>
            </w: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4A19653"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4610B2B6"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09A4D1AD"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30CA05C"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667099F9"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8CFDA46"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8F569BA"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69E5C42F"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EA42115"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6995EC95"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37A1F4AF"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5B34AE45" w14:textId="77777777" w:rsidR="00D02EC8" w:rsidRPr="00BB5D45" w:rsidRDefault="00D02EC8" w:rsidP="00CB2082">
            <w:pPr>
              <w:jc w:val="center"/>
              <w:rPr>
                <w:color w:val="000000"/>
                <w:sz w:val="14"/>
                <w:szCs w:val="14"/>
                <w:lang w:val="en-US"/>
              </w:rPr>
            </w:pPr>
            <w:r>
              <w:rPr>
                <w:color w:val="000000"/>
                <w:sz w:val="14"/>
                <w:szCs w:val="14"/>
                <w:lang w:val="en-US"/>
              </w:rPr>
              <w:t>10</w:t>
            </w:r>
          </w:p>
        </w:tc>
      </w:tr>
      <w:tr w:rsidR="00FC5C51" w:rsidRPr="00E776CD" w14:paraId="59FA0062" w14:textId="77777777" w:rsidTr="00D02EC8">
        <w:trPr>
          <w:gridBefore w:val="1"/>
          <w:gridAfter w:val="1"/>
          <w:trHeight w:val="228"/>
          <w:jc w:val="center"/>
        </w:trPr>
        <w:tc>
          <w:tcPr>
            <w:tcW w:w="254" w:type="pct"/>
            <w:tcBorders>
              <w:top w:val="nil"/>
              <w:left w:val="single" w:sz="8" w:space="0" w:color="auto"/>
              <w:bottom w:val="single" w:sz="8" w:space="0" w:color="auto"/>
              <w:right w:val="single" w:sz="8" w:space="0" w:color="auto"/>
            </w:tcBorders>
            <w:shd w:val="clear" w:color="auto" w:fill="auto"/>
            <w:vAlign w:val="center"/>
            <w:hideMark/>
          </w:tcPr>
          <w:p w14:paraId="3A295A71" w14:textId="77777777" w:rsidR="00D02EC8" w:rsidRPr="00D02EC8" w:rsidRDefault="00D02EC8" w:rsidP="00CB2082">
            <w:pPr>
              <w:rPr>
                <w:color w:val="000000"/>
                <w:sz w:val="14"/>
                <w:szCs w:val="14"/>
              </w:rPr>
            </w:pPr>
            <w:r w:rsidRPr="00E776CD">
              <w:rPr>
                <w:color w:val="000000"/>
                <w:sz w:val="14"/>
                <w:szCs w:val="14"/>
              </w:rPr>
              <w:t>ПП. 0</w:t>
            </w:r>
            <w:r w:rsidRPr="00D02EC8">
              <w:rPr>
                <w:color w:val="000000"/>
                <w:sz w:val="14"/>
                <w:szCs w:val="14"/>
              </w:rPr>
              <w:t>3</w:t>
            </w:r>
          </w:p>
        </w:tc>
        <w:tc>
          <w:tcPr>
            <w:tcW w:w="572" w:type="pct"/>
            <w:gridSpan w:val="2"/>
            <w:tcBorders>
              <w:top w:val="nil"/>
              <w:left w:val="nil"/>
              <w:bottom w:val="single" w:sz="8" w:space="0" w:color="auto"/>
              <w:right w:val="single" w:sz="8" w:space="0" w:color="auto"/>
            </w:tcBorders>
            <w:shd w:val="clear" w:color="auto" w:fill="auto"/>
            <w:vAlign w:val="center"/>
            <w:hideMark/>
          </w:tcPr>
          <w:p w14:paraId="5F7F67EE" w14:textId="77777777" w:rsidR="00D02EC8" w:rsidRPr="00484A0A" w:rsidRDefault="00D02EC8" w:rsidP="00D02EC8">
            <w:pPr>
              <w:jc w:val="both"/>
              <w:rPr>
                <w:color w:val="000000"/>
                <w:sz w:val="14"/>
                <w:szCs w:val="14"/>
              </w:rPr>
            </w:pPr>
            <w:r w:rsidRPr="00484A0A">
              <w:rPr>
                <w:color w:val="000000"/>
                <w:sz w:val="14"/>
                <w:szCs w:val="14"/>
              </w:rPr>
              <w:t>Производственная практика</w:t>
            </w:r>
          </w:p>
        </w:tc>
        <w:tc>
          <w:tcPr>
            <w:tcW w:w="103" w:type="pct"/>
            <w:tcBorders>
              <w:top w:val="nil"/>
              <w:left w:val="nil"/>
              <w:bottom w:val="single" w:sz="8" w:space="0" w:color="auto"/>
              <w:right w:val="single" w:sz="8" w:space="0" w:color="auto"/>
            </w:tcBorders>
            <w:shd w:val="clear" w:color="auto" w:fill="auto"/>
            <w:noWrap/>
            <w:vAlign w:val="center"/>
            <w:hideMark/>
          </w:tcPr>
          <w:p w14:paraId="35C30F38" w14:textId="77777777" w:rsidR="00D02EC8" w:rsidRPr="00D02EC8" w:rsidRDefault="00D02EC8" w:rsidP="00CB2082">
            <w:pPr>
              <w:rPr>
                <w:sz w:val="16"/>
                <w:szCs w:val="16"/>
              </w:rPr>
            </w:pPr>
            <w:r w:rsidRPr="00D02EC8">
              <w:rPr>
                <w:sz w:val="16"/>
                <w:szCs w:val="16"/>
              </w:rPr>
              <w:t> </w:t>
            </w:r>
          </w:p>
        </w:tc>
        <w:tc>
          <w:tcPr>
            <w:tcW w:w="95" w:type="pct"/>
            <w:gridSpan w:val="2"/>
            <w:tcBorders>
              <w:top w:val="nil"/>
              <w:left w:val="nil"/>
              <w:bottom w:val="single" w:sz="8" w:space="0" w:color="auto"/>
              <w:right w:val="single" w:sz="8" w:space="0" w:color="auto"/>
            </w:tcBorders>
            <w:shd w:val="clear" w:color="auto" w:fill="auto"/>
            <w:noWrap/>
            <w:vAlign w:val="center"/>
            <w:hideMark/>
          </w:tcPr>
          <w:p w14:paraId="172BB78E" w14:textId="77777777" w:rsidR="00D02EC8" w:rsidRPr="00D02EC8" w:rsidRDefault="00D02EC8" w:rsidP="00CB2082">
            <w:pPr>
              <w:rPr>
                <w:sz w:val="16"/>
                <w:szCs w:val="16"/>
              </w:rPr>
            </w:pPr>
            <w:r w:rsidRPr="00D02EC8">
              <w:rPr>
                <w:sz w:val="16"/>
                <w:szCs w:val="16"/>
              </w:rPr>
              <w:t> </w:t>
            </w:r>
          </w:p>
        </w:tc>
        <w:tc>
          <w:tcPr>
            <w:tcW w:w="93" w:type="pct"/>
            <w:gridSpan w:val="2"/>
            <w:tcBorders>
              <w:top w:val="nil"/>
              <w:left w:val="nil"/>
              <w:bottom w:val="single" w:sz="8" w:space="0" w:color="auto"/>
              <w:right w:val="single" w:sz="8" w:space="0" w:color="auto"/>
            </w:tcBorders>
            <w:shd w:val="clear" w:color="auto" w:fill="auto"/>
            <w:noWrap/>
            <w:vAlign w:val="center"/>
            <w:hideMark/>
          </w:tcPr>
          <w:p w14:paraId="032D7EC2" w14:textId="77777777" w:rsidR="00D02EC8" w:rsidRPr="00D02EC8" w:rsidRDefault="00D02EC8" w:rsidP="00CB2082">
            <w:pPr>
              <w:rPr>
                <w:sz w:val="16"/>
                <w:szCs w:val="16"/>
              </w:rPr>
            </w:pPr>
            <w:r w:rsidRPr="00D02EC8">
              <w:rPr>
                <w:sz w:val="16"/>
                <w:szCs w:val="16"/>
              </w:rPr>
              <w:t> </w:t>
            </w:r>
          </w:p>
        </w:tc>
        <w:tc>
          <w:tcPr>
            <w:tcW w:w="98" w:type="pct"/>
            <w:gridSpan w:val="2"/>
            <w:tcBorders>
              <w:top w:val="nil"/>
              <w:left w:val="nil"/>
              <w:bottom w:val="single" w:sz="8" w:space="0" w:color="auto"/>
              <w:right w:val="single" w:sz="8" w:space="0" w:color="auto"/>
            </w:tcBorders>
            <w:shd w:val="clear" w:color="auto" w:fill="auto"/>
            <w:noWrap/>
            <w:vAlign w:val="center"/>
            <w:hideMark/>
          </w:tcPr>
          <w:p w14:paraId="0364867D"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42880AC1"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811786D" w14:textId="77777777" w:rsidR="00D02EC8" w:rsidRPr="00D02EC8" w:rsidRDefault="00D02EC8" w:rsidP="00CB2082">
            <w:pPr>
              <w:rPr>
                <w:sz w:val="16"/>
                <w:szCs w:val="16"/>
              </w:rPr>
            </w:pPr>
            <w:r w:rsidRPr="00D02EC8">
              <w:rPr>
                <w:sz w:val="16"/>
                <w:szCs w:val="16"/>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5145D4D9" w14:textId="77777777" w:rsidR="00D02EC8" w:rsidRPr="00D02EC8" w:rsidRDefault="00D02EC8" w:rsidP="00CB2082">
            <w:pPr>
              <w:rPr>
                <w:sz w:val="16"/>
                <w:szCs w:val="16"/>
              </w:rPr>
            </w:pPr>
            <w:r w:rsidRPr="00D02EC8">
              <w:rPr>
                <w:sz w:val="16"/>
                <w:szCs w:val="16"/>
              </w:rPr>
              <w:t> </w:t>
            </w:r>
          </w:p>
        </w:tc>
        <w:tc>
          <w:tcPr>
            <w:tcW w:w="90" w:type="pct"/>
            <w:gridSpan w:val="2"/>
            <w:tcBorders>
              <w:top w:val="nil"/>
              <w:left w:val="nil"/>
              <w:bottom w:val="single" w:sz="8" w:space="0" w:color="auto"/>
              <w:right w:val="single" w:sz="8" w:space="0" w:color="auto"/>
            </w:tcBorders>
            <w:shd w:val="clear" w:color="auto" w:fill="auto"/>
            <w:noWrap/>
            <w:vAlign w:val="center"/>
            <w:hideMark/>
          </w:tcPr>
          <w:p w14:paraId="7F036E5B" w14:textId="77777777" w:rsidR="00D02EC8" w:rsidRPr="00D02EC8" w:rsidRDefault="00D02EC8" w:rsidP="00CB2082">
            <w:pPr>
              <w:rPr>
                <w:sz w:val="16"/>
                <w:szCs w:val="16"/>
              </w:rPr>
            </w:pPr>
            <w:r w:rsidRPr="00D02EC8">
              <w:rPr>
                <w:sz w:val="16"/>
                <w:szCs w:val="16"/>
              </w:rPr>
              <w:t> </w:t>
            </w:r>
          </w:p>
        </w:tc>
        <w:tc>
          <w:tcPr>
            <w:tcW w:w="103" w:type="pct"/>
            <w:gridSpan w:val="2"/>
            <w:tcBorders>
              <w:top w:val="nil"/>
              <w:left w:val="nil"/>
              <w:bottom w:val="single" w:sz="8" w:space="0" w:color="auto"/>
              <w:right w:val="single" w:sz="8" w:space="0" w:color="auto"/>
            </w:tcBorders>
            <w:shd w:val="clear" w:color="auto" w:fill="auto"/>
            <w:noWrap/>
            <w:vAlign w:val="center"/>
            <w:hideMark/>
          </w:tcPr>
          <w:p w14:paraId="41AD9DFB" w14:textId="77777777" w:rsidR="00D02EC8" w:rsidRPr="00D02EC8" w:rsidRDefault="00D02EC8" w:rsidP="00CB2082">
            <w:pPr>
              <w:rPr>
                <w:sz w:val="16"/>
                <w:szCs w:val="16"/>
              </w:rPr>
            </w:pPr>
            <w:r w:rsidRPr="00D02EC8">
              <w:rPr>
                <w:sz w:val="16"/>
                <w:szCs w:val="16"/>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C928904" w14:textId="77777777" w:rsidR="00D02EC8" w:rsidRPr="00E776CD" w:rsidRDefault="00D02EC8" w:rsidP="00CB2082">
            <w:pPr>
              <w:rPr>
                <w:color w:val="000000"/>
                <w:sz w:val="14"/>
                <w:szCs w:val="14"/>
              </w:rPr>
            </w:pPr>
            <w:r w:rsidRPr="00E776CD">
              <w:rPr>
                <w:color w:val="000000"/>
                <w:sz w:val="14"/>
                <w:szCs w:val="14"/>
              </w:rPr>
              <w:t> </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5C9F2855"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tcPr>
          <w:p w14:paraId="60DB2276" w14:textId="77777777" w:rsidR="00D02EC8" w:rsidRPr="005E5D54" w:rsidRDefault="00D02EC8" w:rsidP="00D02EC8">
            <w:pPr>
              <w:rPr>
                <w:color w:val="000000"/>
                <w:sz w:val="14"/>
                <w:szCs w:val="14"/>
              </w:rPr>
            </w:pPr>
            <w:r w:rsidRPr="005E5D54">
              <w:rPr>
                <w:color w:val="000000"/>
                <w:sz w:val="14"/>
                <w:szCs w:val="14"/>
              </w:rPr>
              <w:t>36</w:t>
            </w:r>
          </w:p>
        </w:tc>
        <w:tc>
          <w:tcPr>
            <w:tcW w:w="102" w:type="pct"/>
            <w:gridSpan w:val="2"/>
            <w:tcBorders>
              <w:top w:val="nil"/>
              <w:left w:val="nil"/>
              <w:bottom w:val="single" w:sz="8" w:space="0" w:color="auto"/>
              <w:right w:val="single" w:sz="8" w:space="0" w:color="auto"/>
            </w:tcBorders>
            <w:shd w:val="clear" w:color="auto" w:fill="95B3D7" w:themeFill="accent1" w:themeFillTint="99"/>
            <w:noWrap/>
            <w:vAlign w:val="center"/>
          </w:tcPr>
          <w:p w14:paraId="51C6040C" w14:textId="77777777" w:rsidR="00D02EC8" w:rsidRPr="005E5D54" w:rsidRDefault="00D02EC8" w:rsidP="00D02EC8">
            <w:pPr>
              <w:rPr>
                <w:color w:val="000000"/>
                <w:sz w:val="14"/>
                <w:szCs w:val="14"/>
              </w:rPr>
            </w:pPr>
            <w:r w:rsidRPr="005E5D54">
              <w:rPr>
                <w:color w:val="000000"/>
                <w:sz w:val="14"/>
                <w:szCs w:val="14"/>
              </w:rPr>
              <w:t>36</w:t>
            </w:r>
          </w:p>
        </w:tc>
        <w:tc>
          <w:tcPr>
            <w:tcW w:w="87" w:type="pct"/>
            <w:gridSpan w:val="2"/>
            <w:tcBorders>
              <w:top w:val="nil"/>
              <w:left w:val="nil"/>
              <w:bottom w:val="single" w:sz="8" w:space="0" w:color="auto"/>
              <w:right w:val="single" w:sz="8" w:space="0" w:color="auto"/>
            </w:tcBorders>
            <w:shd w:val="clear" w:color="auto" w:fill="95B3D7" w:themeFill="accent1" w:themeFillTint="99"/>
            <w:noWrap/>
            <w:vAlign w:val="center"/>
          </w:tcPr>
          <w:p w14:paraId="349631E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95B3D7" w:themeFill="accent1" w:themeFillTint="99"/>
            <w:noWrap/>
            <w:vAlign w:val="center"/>
          </w:tcPr>
          <w:p w14:paraId="01043F56"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1AFE7B5E"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2FCF96AC" w14:textId="77777777" w:rsidR="00D02EC8" w:rsidRPr="00E776CD" w:rsidRDefault="00D02EC8" w:rsidP="00CB2082">
            <w:pPr>
              <w:rPr>
                <w:color w:val="000000"/>
                <w:sz w:val="14"/>
                <w:szCs w:val="14"/>
              </w:rPr>
            </w:pPr>
            <w:r w:rsidRPr="00E776CD">
              <w:rPr>
                <w:color w:val="000000"/>
                <w:sz w:val="14"/>
                <w:szCs w:val="14"/>
              </w:rPr>
              <w:t> </w:t>
            </w:r>
          </w:p>
        </w:tc>
        <w:tc>
          <w:tcPr>
            <w:tcW w:w="92" w:type="pct"/>
            <w:gridSpan w:val="2"/>
            <w:tcBorders>
              <w:top w:val="nil"/>
              <w:left w:val="nil"/>
              <w:bottom w:val="single" w:sz="8" w:space="0" w:color="auto"/>
              <w:right w:val="single" w:sz="8" w:space="0" w:color="auto"/>
            </w:tcBorders>
            <w:shd w:val="clear" w:color="000000" w:fill="FFFF00"/>
            <w:noWrap/>
            <w:vAlign w:val="center"/>
            <w:hideMark/>
          </w:tcPr>
          <w:p w14:paraId="49D41B7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000000" w:fill="FFFF00"/>
            <w:noWrap/>
            <w:vAlign w:val="center"/>
            <w:hideMark/>
          </w:tcPr>
          <w:p w14:paraId="692D7CCD"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1119B638"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22702B7B"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4440DCCF"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0763C3D9"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195D1CB9"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2423A439"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065FEF55" w14:textId="77777777" w:rsidR="00D02EC8" w:rsidRPr="00E776CD" w:rsidRDefault="00D02EC8" w:rsidP="00D02EC8">
            <w:pPr>
              <w:jc w:val="right"/>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tcPr>
          <w:p w14:paraId="296D5471" w14:textId="77777777" w:rsidR="00D02EC8" w:rsidRPr="00E776CD" w:rsidRDefault="00D02EC8" w:rsidP="00D02EC8">
            <w:pPr>
              <w:jc w:val="right"/>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auto"/>
            <w:noWrap/>
            <w:vAlign w:val="center"/>
          </w:tcPr>
          <w:p w14:paraId="624D2E3E" w14:textId="77777777" w:rsidR="00D02EC8" w:rsidRPr="00E776CD" w:rsidRDefault="00D02EC8" w:rsidP="00D02EC8">
            <w:pPr>
              <w:jc w:val="right"/>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auto" w:fill="auto"/>
            <w:noWrap/>
            <w:vAlign w:val="center"/>
          </w:tcPr>
          <w:p w14:paraId="45F3ED65"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39E7129C"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auto"/>
            <w:noWrap/>
            <w:vAlign w:val="center"/>
            <w:hideMark/>
          </w:tcPr>
          <w:p w14:paraId="70C1B91F" w14:textId="77777777" w:rsidR="00D02EC8" w:rsidRPr="00E776CD" w:rsidRDefault="00D02EC8" w:rsidP="00D02EC8">
            <w:pPr>
              <w:rPr>
                <w:color w:val="000000"/>
                <w:sz w:val="14"/>
                <w:szCs w:val="14"/>
              </w:rPr>
            </w:pPr>
          </w:p>
        </w:tc>
        <w:tc>
          <w:tcPr>
            <w:tcW w:w="90" w:type="pct"/>
            <w:gridSpan w:val="2"/>
            <w:tcBorders>
              <w:top w:val="nil"/>
              <w:left w:val="nil"/>
              <w:bottom w:val="single" w:sz="8" w:space="0" w:color="auto"/>
              <w:right w:val="single" w:sz="8" w:space="0" w:color="auto"/>
            </w:tcBorders>
            <w:shd w:val="clear" w:color="auto" w:fill="95B3D7" w:themeFill="accent1" w:themeFillTint="99"/>
            <w:noWrap/>
            <w:vAlign w:val="center"/>
            <w:hideMark/>
          </w:tcPr>
          <w:p w14:paraId="52E7BAEB" w14:textId="77777777" w:rsidR="00D02EC8" w:rsidRPr="00E776CD" w:rsidRDefault="00D02EC8" w:rsidP="00D02EC8">
            <w:pPr>
              <w:rPr>
                <w:color w:val="000000"/>
                <w:sz w:val="14"/>
                <w:szCs w:val="14"/>
              </w:rPr>
            </w:pPr>
          </w:p>
        </w:tc>
        <w:tc>
          <w:tcPr>
            <w:tcW w:w="107"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EFAAF80"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122B8B15"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2B836658" w14:textId="77777777" w:rsidR="00D02EC8" w:rsidRPr="00E776CD" w:rsidRDefault="00D02EC8" w:rsidP="00CB2082">
            <w:pPr>
              <w:rPr>
                <w:color w:val="000000"/>
                <w:sz w:val="14"/>
                <w:szCs w:val="14"/>
              </w:rPr>
            </w:pPr>
            <w:r w:rsidRPr="00E776CD">
              <w:rPr>
                <w:color w:val="000000"/>
                <w:sz w:val="14"/>
                <w:szCs w:val="14"/>
              </w:rPr>
              <w:t> </w:t>
            </w:r>
          </w:p>
        </w:tc>
        <w:tc>
          <w:tcPr>
            <w:tcW w:w="88" w:type="pct"/>
            <w:gridSpan w:val="2"/>
            <w:tcBorders>
              <w:top w:val="nil"/>
              <w:left w:val="nil"/>
              <w:bottom w:val="single" w:sz="8" w:space="0" w:color="auto"/>
              <w:right w:val="single" w:sz="8" w:space="0" w:color="auto"/>
            </w:tcBorders>
            <w:shd w:val="clear" w:color="auto" w:fill="CCC0D9" w:themeFill="accent4" w:themeFillTint="66"/>
            <w:noWrap/>
            <w:vAlign w:val="center"/>
            <w:hideMark/>
          </w:tcPr>
          <w:p w14:paraId="6AF9FCE8" w14:textId="77777777" w:rsidR="00D02EC8" w:rsidRPr="00E776CD" w:rsidRDefault="00D02EC8" w:rsidP="00CB2082">
            <w:pPr>
              <w:rPr>
                <w:color w:val="000000"/>
                <w:sz w:val="14"/>
                <w:szCs w:val="14"/>
              </w:rPr>
            </w:pPr>
            <w:r w:rsidRPr="00E776CD">
              <w:rPr>
                <w:color w:val="000000"/>
                <w:sz w:val="14"/>
                <w:szCs w:val="14"/>
              </w:rPr>
              <w:t> </w:t>
            </w:r>
          </w:p>
        </w:tc>
        <w:tc>
          <w:tcPr>
            <w:tcW w:w="90" w:type="pct"/>
            <w:gridSpan w:val="2"/>
            <w:tcBorders>
              <w:top w:val="nil"/>
              <w:left w:val="nil"/>
              <w:bottom w:val="single" w:sz="8" w:space="0" w:color="auto"/>
              <w:right w:val="single" w:sz="8" w:space="0" w:color="auto"/>
            </w:tcBorders>
            <w:shd w:val="clear" w:color="auto" w:fill="C2D69B" w:themeFill="accent3" w:themeFillTint="99"/>
            <w:noWrap/>
            <w:vAlign w:val="center"/>
            <w:hideMark/>
          </w:tcPr>
          <w:p w14:paraId="1368404D"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217792BB"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0344D1BA"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3"/>
            <w:tcBorders>
              <w:top w:val="nil"/>
              <w:left w:val="nil"/>
              <w:bottom w:val="single" w:sz="8" w:space="0" w:color="auto"/>
              <w:right w:val="single" w:sz="8" w:space="0" w:color="auto"/>
            </w:tcBorders>
            <w:shd w:val="clear" w:color="000000" w:fill="FF0000"/>
            <w:noWrap/>
            <w:vAlign w:val="center"/>
            <w:hideMark/>
          </w:tcPr>
          <w:p w14:paraId="022E6C1F" w14:textId="77777777" w:rsidR="00D02EC8" w:rsidRPr="00E776CD" w:rsidRDefault="00D02EC8" w:rsidP="00CB2082">
            <w:pPr>
              <w:rPr>
                <w:color w:val="000000"/>
                <w:sz w:val="14"/>
                <w:szCs w:val="14"/>
              </w:rPr>
            </w:pPr>
            <w:r w:rsidRPr="00E776CD">
              <w:rPr>
                <w:color w:val="000000"/>
                <w:sz w:val="14"/>
                <w:szCs w:val="14"/>
              </w:rPr>
              <w:t> </w:t>
            </w:r>
          </w:p>
        </w:tc>
        <w:tc>
          <w:tcPr>
            <w:tcW w:w="102" w:type="pct"/>
            <w:gridSpan w:val="2"/>
            <w:tcBorders>
              <w:top w:val="nil"/>
              <w:left w:val="nil"/>
              <w:bottom w:val="single" w:sz="8" w:space="0" w:color="auto"/>
              <w:right w:val="single" w:sz="8" w:space="0" w:color="auto"/>
            </w:tcBorders>
            <w:shd w:val="clear" w:color="000000" w:fill="FF0000"/>
            <w:noWrap/>
            <w:vAlign w:val="center"/>
            <w:hideMark/>
          </w:tcPr>
          <w:p w14:paraId="49F6806F" w14:textId="77777777" w:rsidR="00D02EC8" w:rsidRPr="00E776CD" w:rsidRDefault="00D02EC8" w:rsidP="00CB2082">
            <w:pPr>
              <w:rPr>
                <w:color w:val="000000"/>
                <w:sz w:val="14"/>
                <w:szCs w:val="14"/>
              </w:rPr>
            </w:pPr>
            <w:r w:rsidRPr="00E776CD">
              <w:rPr>
                <w:color w:val="000000"/>
                <w:sz w:val="14"/>
                <w:szCs w:val="14"/>
              </w:rPr>
              <w:t> </w:t>
            </w:r>
          </w:p>
        </w:tc>
        <w:tc>
          <w:tcPr>
            <w:tcW w:w="105" w:type="pct"/>
            <w:gridSpan w:val="2"/>
            <w:tcBorders>
              <w:top w:val="nil"/>
              <w:left w:val="nil"/>
              <w:bottom w:val="single" w:sz="8" w:space="0" w:color="auto"/>
              <w:right w:val="single" w:sz="8" w:space="0" w:color="auto"/>
            </w:tcBorders>
            <w:shd w:val="clear" w:color="000000" w:fill="FF0000"/>
            <w:noWrap/>
            <w:vAlign w:val="center"/>
            <w:hideMark/>
          </w:tcPr>
          <w:p w14:paraId="10AA0261" w14:textId="77777777" w:rsidR="00D02EC8" w:rsidRPr="00E776CD" w:rsidRDefault="00D02EC8" w:rsidP="00CB2082">
            <w:pPr>
              <w:rPr>
                <w:color w:val="000000"/>
                <w:sz w:val="14"/>
                <w:szCs w:val="14"/>
              </w:rPr>
            </w:pPr>
            <w:r w:rsidRPr="00E776CD">
              <w:rPr>
                <w:color w:val="000000"/>
                <w:sz w:val="14"/>
                <w:szCs w:val="14"/>
              </w:rPr>
              <w:t> </w:t>
            </w:r>
          </w:p>
        </w:tc>
        <w:tc>
          <w:tcPr>
            <w:tcW w:w="95" w:type="pct"/>
            <w:gridSpan w:val="2"/>
            <w:tcBorders>
              <w:top w:val="nil"/>
              <w:left w:val="nil"/>
              <w:bottom w:val="single" w:sz="8" w:space="0" w:color="auto"/>
              <w:right w:val="nil"/>
            </w:tcBorders>
            <w:shd w:val="clear" w:color="000000" w:fill="FF0000"/>
            <w:noWrap/>
            <w:vAlign w:val="center"/>
            <w:hideMark/>
          </w:tcPr>
          <w:p w14:paraId="652A1030" w14:textId="77777777" w:rsidR="00D02EC8" w:rsidRPr="00E776CD" w:rsidRDefault="00D02EC8" w:rsidP="00CB2082">
            <w:pPr>
              <w:rPr>
                <w:color w:val="000000"/>
                <w:sz w:val="14"/>
                <w:szCs w:val="14"/>
              </w:rPr>
            </w:pPr>
            <w:r w:rsidRPr="00E776CD">
              <w:rPr>
                <w:color w:val="000000"/>
                <w:sz w:val="14"/>
                <w:szCs w:val="14"/>
              </w:rPr>
              <w:t> </w:t>
            </w:r>
          </w:p>
        </w:tc>
        <w:tc>
          <w:tcPr>
            <w:tcW w:w="137" w:type="pct"/>
            <w:gridSpan w:val="2"/>
            <w:tcBorders>
              <w:top w:val="nil"/>
              <w:left w:val="single" w:sz="8" w:space="0" w:color="auto"/>
              <w:bottom w:val="single" w:sz="4" w:space="0" w:color="auto"/>
              <w:right w:val="single" w:sz="8" w:space="0" w:color="auto"/>
            </w:tcBorders>
            <w:shd w:val="clear" w:color="auto" w:fill="auto"/>
            <w:vAlign w:val="center"/>
            <w:hideMark/>
          </w:tcPr>
          <w:p w14:paraId="19BBF02F" w14:textId="77777777" w:rsidR="00D02EC8" w:rsidRPr="00D02EC8" w:rsidRDefault="00D02EC8" w:rsidP="00CB2082">
            <w:pPr>
              <w:jc w:val="center"/>
              <w:rPr>
                <w:color w:val="000000"/>
                <w:sz w:val="14"/>
                <w:szCs w:val="14"/>
                <w:lang w:val="en-US"/>
              </w:rPr>
            </w:pPr>
            <w:r w:rsidRPr="00D02EC8">
              <w:rPr>
                <w:color w:val="000000"/>
                <w:sz w:val="14"/>
                <w:szCs w:val="14"/>
                <w:lang w:val="en-US"/>
              </w:rPr>
              <w:t>72</w:t>
            </w:r>
          </w:p>
        </w:tc>
      </w:tr>
    </w:tbl>
    <w:p w14:paraId="66ED8A1D" w14:textId="77777777" w:rsidR="00103389" w:rsidRPr="00E776CD" w:rsidRDefault="00103389" w:rsidP="00103389">
      <w:pPr>
        <w:rPr>
          <w:color w:val="000000"/>
          <w:sz w:val="14"/>
          <w:szCs w:val="14"/>
        </w:rPr>
        <w:sectPr w:rsidR="00103389" w:rsidRPr="00E776CD" w:rsidSect="009C2229">
          <w:pgSz w:w="16838" w:h="11906" w:orient="landscape"/>
          <w:pgMar w:top="851" w:right="1134" w:bottom="1701" w:left="1134" w:header="709" w:footer="709" w:gutter="0"/>
          <w:cols w:space="708"/>
          <w:docGrid w:linePitch="360"/>
        </w:sectPr>
      </w:pPr>
    </w:p>
    <w:tbl>
      <w:tblPr>
        <w:tblW w:w="5508" w:type="pct"/>
        <w:tblInd w:w="-1308" w:type="dxa"/>
        <w:tblLayout w:type="fixed"/>
        <w:tblLook w:val="04A0" w:firstRow="1" w:lastRow="0" w:firstColumn="1" w:lastColumn="0" w:noHBand="0" w:noVBand="1"/>
      </w:tblPr>
      <w:tblGrid>
        <w:gridCol w:w="835"/>
        <w:gridCol w:w="1819"/>
        <w:gridCol w:w="326"/>
        <w:gridCol w:w="300"/>
        <w:gridCol w:w="295"/>
        <w:gridCol w:w="308"/>
        <w:gridCol w:w="327"/>
        <w:gridCol w:w="279"/>
        <w:gridCol w:w="279"/>
        <w:gridCol w:w="285"/>
        <w:gridCol w:w="327"/>
        <w:gridCol w:w="276"/>
        <w:gridCol w:w="276"/>
        <w:gridCol w:w="285"/>
        <w:gridCol w:w="324"/>
        <w:gridCol w:w="276"/>
        <w:gridCol w:w="279"/>
        <w:gridCol w:w="285"/>
        <w:gridCol w:w="324"/>
        <w:gridCol w:w="292"/>
        <w:gridCol w:w="279"/>
        <w:gridCol w:w="285"/>
        <w:gridCol w:w="324"/>
        <w:gridCol w:w="279"/>
        <w:gridCol w:w="279"/>
        <w:gridCol w:w="285"/>
        <w:gridCol w:w="324"/>
        <w:gridCol w:w="279"/>
        <w:gridCol w:w="279"/>
        <w:gridCol w:w="285"/>
        <w:gridCol w:w="324"/>
        <w:gridCol w:w="279"/>
        <w:gridCol w:w="279"/>
        <w:gridCol w:w="285"/>
        <w:gridCol w:w="340"/>
        <w:gridCol w:w="279"/>
        <w:gridCol w:w="279"/>
        <w:gridCol w:w="279"/>
        <w:gridCol w:w="285"/>
        <w:gridCol w:w="324"/>
        <w:gridCol w:w="324"/>
        <w:gridCol w:w="324"/>
        <w:gridCol w:w="324"/>
        <w:gridCol w:w="333"/>
        <w:gridCol w:w="301"/>
        <w:gridCol w:w="570"/>
      </w:tblGrid>
      <w:tr w:rsidR="00E050DC" w:rsidRPr="00E776CD" w14:paraId="5F8293A2" w14:textId="77777777" w:rsidTr="002420C2">
        <w:trPr>
          <w:trHeight w:val="419"/>
        </w:trPr>
        <w:tc>
          <w:tcPr>
            <w:tcW w:w="261" w:type="pct"/>
            <w:tcBorders>
              <w:top w:val="nil"/>
              <w:left w:val="single" w:sz="8" w:space="0" w:color="auto"/>
              <w:bottom w:val="single" w:sz="8" w:space="0" w:color="auto"/>
              <w:right w:val="single" w:sz="8" w:space="0" w:color="auto"/>
            </w:tcBorders>
            <w:shd w:val="clear" w:color="auto" w:fill="BFBFBF" w:themeFill="background1" w:themeFillShade="BF"/>
            <w:vAlign w:val="center"/>
          </w:tcPr>
          <w:p w14:paraId="41D8648F" w14:textId="77777777" w:rsidR="002420C2" w:rsidRPr="002420C2" w:rsidRDefault="002420C2" w:rsidP="002420C2">
            <w:pPr>
              <w:rPr>
                <w:b/>
                <w:bCs/>
                <w:color w:val="000000"/>
                <w:sz w:val="14"/>
                <w:szCs w:val="14"/>
              </w:rPr>
            </w:pPr>
            <w:r w:rsidRPr="002420C2">
              <w:rPr>
                <w:b/>
                <w:bCs/>
                <w:color w:val="000000"/>
                <w:sz w:val="14"/>
                <w:szCs w:val="14"/>
              </w:rPr>
              <w:lastRenderedPageBreak/>
              <w:t>ПМ.04</w:t>
            </w:r>
          </w:p>
        </w:tc>
        <w:tc>
          <w:tcPr>
            <w:tcW w:w="568" w:type="pct"/>
            <w:tcBorders>
              <w:top w:val="nil"/>
              <w:left w:val="nil"/>
              <w:bottom w:val="single" w:sz="8" w:space="0" w:color="auto"/>
              <w:right w:val="single" w:sz="8" w:space="0" w:color="auto"/>
            </w:tcBorders>
            <w:shd w:val="clear" w:color="auto" w:fill="BFBFBF" w:themeFill="background1" w:themeFillShade="BF"/>
            <w:vAlign w:val="center"/>
          </w:tcPr>
          <w:p w14:paraId="25969C9D" w14:textId="77777777" w:rsidR="002420C2" w:rsidRPr="002420C2" w:rsidRDefault="002420C2" w:rsidP="002420C2">
            <w:pPr>
              <w:rPr>
                <w:b/>
                <w:bCs/>
                <w:color w:val="000000"/>
                <w:sz w:val="14"/>
                <w:szCs w:val="14"/>
              </w:rPr>
            </w:pPr>
            <w:r w:rsidRPr="002420C2">
              <w:rPr>
                <w:b/>
                <w:bCs/>
                <w:color w:val="000000"/>
                <w:sz w:val="14"/>
                <w:szCs w:val="14"/>
              </w:rPr>
              <w:t>Проведение ихтиологических исследований</w:t>
            </w: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1E0304A2" w14:textId="77777777" w:rsidR="002420C2" w:rsidRPr="00E776CD" w:rsidRDefault="002420C2" w:rsidP="002420C2">
            <w:pPr>
              <w:jc w:val="right"/>
              <w:rPr>
                <w:color w:val="000000"/>
                <w:sz w:val="14"/>
                <w:szCs w:val="14"/>
              </w:rPr>
            </w:pPr>
          </w:p>
        </w:tc>
        <w:tc>
          <w:tcPr>
            <w:tcW w:w="94" w:type="pct"/>
            <w:tcBorders>
              <w:top w:val="nil"/>
              <w:left w:val="nil"/>
              <w:bottom w:val="single" w:sz="8" w:space="0" w:color="auto"/>
              <w:right w:val="single" w:sz="8" w:space="0" w:color="auto"/>
            </w:tcBorders>
            <w:shd w:val="clear" w:color="auto" w:fill="BFBFBF" w:themeFill="background1" w:themeFillShade="BF"/>
            <w:noWrap/>
            <w:vAlign w:val="center"/>
          </w:tcPr>
          <w:p w14:paraId="74D58D45" w14:textId="77777777" w:rsidR="002420C2" w:rsidRPr="00E776CD" w:rsidRDefault="002420C2" w:rsidP="002420C2">
            <w:pPr>
              <w:jc w:val="right"/>
              <w:rPr>
                <w:color w:val="000000"/>
                <w:sz w:val="14"/>
                <w:szCs w:val="14"/>
              </w:rPr>
            </w:pPr>
          </w:p>
        </w:tc>
        <w:tc>
          <w:tcPr>
            <w:tcW w:w="92" w:type="pct"/>
            <w:tcBorders>
              <w:top w:val="nil"/>
              <w:left w:val="nil"/>
              <w:bottom w:val="single" w:sz="8" w:space="0" w:color="auto"/>
              <w:right w:val="single" w:sz="8" w:space="0" w:color="auto"/>
            </w:tcBorders>
            <w:shd w:val="clear" w:color="auto" w:fill="BFBFBF" w:themeFill="background1" w:themeFillShade="BF"/>
            <w:noWrap/>
            <w:vAlign w:val="center"/>
          </w:tcPr>
          <w:p w14:paraId="3F9988C7" w14:textId="77777777" w:rsidR="002420C2" w:rsidRPr="00E776CD" w:rsidRDefault="002420C2" w:rsidP="002420C2">
            <w:pPr>
              <w:jc w:val="right"/>
              <w:rPr>
                <w:color w:val="000000"/>
                <w:sz w:val="14"/>
                <w:szCs w:val="14"/>
              </w:rPr>
            </w:pPr>
          </w:p>
        </w:tc>
        <w:tc>
          <w:tcPr>
            <w:tcW w:w="96" w:type="pct"/>
            <w:tcBorders>
              <w:top w:val="nil"/>
              <w:left w:val="nil"/>
              <w:bottom w:val="single" w:sz="8" w:space="0" w:color="auto"/>
              <w:right w:val="single" w:sz="8" w:space="0" w:color="auto"/>
            </w:tcBorders>
            <w:shd w:val="clear" w:color="auto" w:fill="BFBFBF" w:themeFill="background1" w:themeFillShade="BF"/>
            <w:noWrap/>
            <w:vAlign w:val="center"/>
          </w:tcPr>
          <w:p w14:paraId="002105C0" w14:textId="77777777" w:rsidR="002420C2" w:rsidRPr="00E776CD" w:rsidRDefault="002420C2" w:rsidP="002420C2">
            <w:pPr>
              <w:jc w:val="right"/>
              <w:rPr>
                <w:color w:val="000000"/>
                <w:sz w:val="14"/>
                <w:szCs w:val="14"/>
              </w:rPr>
            </w:pP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0DE646DB" w14:textId="77777777" w:rsidR="002420C2" w:rsidRPr="00E776CD" w:rsidRDefault="002420C2" w:rsidP="002420C2">
            <w:pPr>
              <w:jc w:val="right"/>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56390A90" w14:textId="77777777" w:rsidR="002420C2" w:rsidRPr="00E776CD" w:rsidRDefault="002420C2" w:rsidP="002420C2">
            <w:pPr>
              <w:jc w:val="right"/>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655717B3" w14:textId="77777777" w:rsidR="002420C2" w:rsidRPr="00E776CD" w:rsidRDefault="002420C2" w:rsidP="002420C2">
            <w:pPr>
              <w:jc w:val="right"/>
              <w:rPr>
                <w:color w:val="000000"/>
                <w:sz w:val="14"/>
                <w:szCs w:val="14"/>
              </w:rPr>
            </w:pPr>
          </w:p>
        </w:tc>
        <w:tc>
          <w:tcPr>
            <w:tcW w:w="89" w:type="pct"/>
            <w:tcBorders>
              <w:top w:val="nil"/>
              <w:left w:val="nil"/>
              <w:bottom w:val="single" w:sz="8" w:space="0" w:color="auto"/>
              <w:right w:val="single" w:sz="8" w:space="0" w:color="auto"/>
            </w:tcBorders>
            <w:shd w:val="clear" w:color="auto" w:fill="BFBFBF" w:themeFill="background1" w:themeFillShade="BF"/>
            <w:noWrap/>
            <w:vAlign w:val="center"/>
          </w:tcPr>
          <w:p w14:paraId="593514D4" w14:textId="77777777" w:rsidR="002420C2" w:rsidRPr="00E776CD" w:rsidRDefault="002420C2" w:rsidP="002420C2">
            <w:pPr>
              <w:jc w:val="right"/>
              <w:rPr>
                <w:color w:val="000000"/>
                <w:sz w:val="14"/>
                <w:szCs w:val="14"/>
              </w:rPr>
            </w:pP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646CEAF2" w14:textId="77777777" w:rsidR="002420C2" w:rsidRPr="00E776CD" w:rsidRDefault="002420C2" w:rsidP="002420C2">
            <w:pPr>
              <w:jc w:val="right"/>
              <w:rPr>
                <w:b/>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417E2F43" w14:textId="77777777" w:rsidR="002420C2" w:rsidRPr="00E776CD" w:rsidRDefault="002420C2" w:rsidP="002420C2">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0E80604" w14:textId="77777777" w:rsidR="002420C2" w:rsidRPr="00E776CD" w:rsidRDefault="002420C2" w:rsidP="002420C2">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003B97C8" w14:textId="77777777" w:rsidR="002420C2" w:rsidRPr="00E776CD" w:rsidRDefault="002420C2" w:rsidP="002420C2">
            <w:pPr>
              <w:jc w:val="right"/>
              <w:rPr>
                <w:color w:val="000000"/>
                <w:sz w:val="14"/>
                <w:szCs w:val="14"/>
              </w:rPr>
            </w:pPr>
          </w:p>
        </w:tc>
        <w:tc>
          <w:tcPr>
            <w:tcW w:w="101" w:type="pct"/>
            <w:tcBorders>
              <w:top w:val="nil"/>
              <w:left w:val="nil"/>
              <w:bottom w:val="single" w:sz="8" w:space="0" w:color="auto"/>
              <w:right w:val="single" w:sz="8" w:space="0" w:color="auto"/>
            </w:tcBorders>
            <w:shd w:val="clear" w:color="auto" w:fill="95B3D7" w:themeFill="accent1" w:themeFillTint="99"/>
            <w:noWrap/>
            <w:vAlign w:val="center"/>
          </w:tcPr>
          <w:p w14:paraId="093A7C59" w14:textId="77777777" w:rsidR="002420C2" w:rsidRPr="00E776CD" w:rsidRDefault="002420C2" w:rsidP="002420C2">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3C107A6" w14:textId="77777777" w:rsidR="002420C2" w:rsidRPr="00E776CD" w:rsidRDefault="002420C2" w:rsidP="002420C2">
            <w:pPr>
              <w:jc w:val="right"/>
              <w:rPr>
                <w:color w:val="000000"/>
                <w:sz w:val="14"/>
                <w:szCs w:val="14"/>
              </w:rPr>
            </w:pPr>
          </w:p>
        </w:tc>
        <w:tc>
          <w:tcPr>
            <w:tcW w:w="87" w:type="pct"/>
            <w:tcBorders>
              <w:top w:val="nil"/>
              <w:left w:val="nil"/>
              <w:bottom w:val="single" w:sz="8" w:space="0" w:color="auto"/>
              <w:right w:val="single" w:sz="8" w:space="0" w:color="auto"/>
            </w:tcBorders>
            <w:shd w:val="clear" w:color="auto" w:fill="95B3D7" w:themeFill="accent1" w:themeFillTint="99"/>
            <w:noWrap/>
            <w:vAlign w:val="center"/>
          </w:tcPr>
          <w:p w14:paraId="3F4F3EB1" w14:textId="77777777" w:rsidR="002420C2" w:rsidRPr="00E776CD" w:rsidRDefault="002420C2" w:rsidP="002420C2">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5E24DD42" w14:textId="77777777" w:rsidR="002420C2" w:rsidRPr="00E776CD" w:rsidRDefault="002420C2" w:rsidP="002420C2">
            <w:pPr>
              <w:rPr>
                <w:color w:val="000000"/>
                <w:sz w:val="14"/>
                <w:szCs w:val="14"/>
              </w:rPr>
            </w:pPr>
          </w:p>
        </w:tc>
        <w:tc>
          <w:tcPr>
            <w:tcW w:w="101" w:type="pct"/>
            <w:tcBorders>
              <w:top w:val="nil"/>
              <w:left w:val="nil"/>
              <w:bottom w:val="single" w:sz="8" w:space="0" w:color="auto"/>
              <w:right w:val="single" w:sz="8" w:space="0" w:color="auto"/>
            </w:tcBorders>
            <w:shd w:val="clear" w:color="auto" w:fill="C2D69B" w:themeFill="accent3" w:themeFillTint="99"/>
            <w:noWrap/>
            <w:vAlign w:val="center"/>
          </w:tcPr>
          <w:p w14:paraId="4749241D" w14:textId="77777777" w:rsidR="002420C2" w:rsidRPr="00E776CD" w:rsidRDefault="002420C2" w:rsidP="002420C2">
            <w:pPr>
              <w:rPr>
                <w:color w:val="000000"/>
                <w:sz w:val="14"/>
                <w:szCs w:val="14"/>
              </w:rPr>
            </w:pPr>
          </w:p>
        </w:tc>
        <w:tc>
          <w:tcPr>
            <w:tcW w:w="91" w:type="pct"/>
            <w:tcBorders>
              <w:top w:val="nil"/>
              <w:left w:val="nil"/>
              <w:bottom w:val="single" w:sz="8" w:space="0" w:color="auto"/>
              <w:right w:val="single" w:sz="8" w:space="0" w:color="auto"/>
            </w:tcBorders>
            <w:shd w:val="clear" w:color="000000" w:fill="FFFF00"/>
            <w:noWrap/>
            <w:vAlign w:val="center"/>
          </w:tcPr>
          <w:p w14:paraId="5BFB3F08"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000000" w:fill="FFFF00"/>
            <w:noWrap/>
            <w:vAlign w:val="center"/>
          </w:tcPr>
          <w:p w14:paraId="50ADEF38" w14:textId="77777777" w:rsidR="002420C2" w:rsidRPr="00E776CD" w:rsidRDefault="002420C2" w:rsidP="002420C2">
            <w:pPr>
              <w:rPr>
                <w:color w:val="000000"/>
                <w:sz w:val="14"/>
                <w:szCs w:val="14"/>
              </w:rPr>
            </w:pPr>
          </w:p>
        </w:tc>
        <w:tc>
          <w:tcPr>
            <w:tcW w:w="89" w:type="pct"/>
            <w:tcBorders>
              <w:top w:val="nil"/>
              <w:left w:val="nil"/>
              <w:bottom w:val="single" w:sz="8" w:space="0" w:color="auto"/>
              <w:right w:val="single" w:sz="8" w:space="0" w:color="auto"/>
            </w:tcBorders>
            <w:shd w:val="clear" w:color="auto" w:fill="BFBFBF" w:themeFill="background1" w:themeFillShade="BF"/>
            <w:noWrap/>
            <w:vAlign w:val="center"/>
          </w:tcPr>
          <w:p w14:paraId="3BBF24F7" w14:textId="77777777" w:rsidR="002420C2" w:rsidRPr="00E776CD" w:rsidRDefault="002420C2" w:rsidP="002420C2">
            <w:pPr>
              <w:rPr>
                <w:color w:val="000000"/>
                <w:sz w:val="14"/>
                <w:szCs w:val="14"/>
              </w:rPr>
            </w:pPr>
          </w:p>
        </w:tc>
        <w:tc>
          <w:tcPr>
            <w:tcW w:w="101" w:type="pct"/>
            <w:tcBorders>
              <w:top w:val="nil"/>
              <w:left w:val="nil"/>
              <w:bottom w:val="single" w:sz="8" w:space="0" w:color="auto"/>
              <w:right w:val="single" w:sz="8" w:space="0" w:color="auto"/>
            </w:tcBorders>
            <w:shd w:val="clear" w:color="auto" w:fill="BFBFBF" w:themeFill="background1" w:themeFillShade="BF"/>
            <w:noWrap/>
            <w:vAlign w:val="center"/>
          </w:tcPr>
          <w:p w14:paraId="2EF9E79B"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4436F0E9"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0AC4FF0D" w14:textId="77777777" w:rsidR="002420C2" w:rsidRPr="00E776CD" w:rsidRDefault="002420C2" w:rsidP="002420C2">
            <w:pPr>
              <w:rPr>
                <w:color w:val="000000"/>
                <w:sz w:val="14"/>
                <w:szCs w:val="14"/>
              </w:rPr>
            </w:pPr>
          </w:p>
        </w:tc>
        <w:tc>
          <w:tcPr>
            <w:tcW w:w="89" w:type="pct"/>
            <w:tcBorders>
              <w:top w:val="nil"/>
              <w:left w:val="nil"/>
              <w:bottom w:val="single" w:sz="8" w:space="0" w:color="auto"/>
              <w:right w:val="single" w:sz="8" w:space="0" w:color="auto"/>
            </w:tcBorders>
            <w:shd w:val="clear" w:color="auto" w:fill="BFBFBF" w:themeFill="background1" w:themeFillShade="BF"/>
            <w:noWrap/>
            <w:vAlign w:val="center"/>
          </w:tcPr>
          <w:p w14:paraId="4279587C" w14:textId="77777777" w:rsidR="002420C2" w:rsidRPr="00E776CD" w:rsidRDefault="002420C2" w:rsidP="002420C2">
            <w:pPr>
              <w:rPr>
                <w:color w:val="000000"/>
                <w:sz w:val="14"/>
                <w:szCs w:val="14"/>
              </w:rPr>
            </w:pPr>
          </w:p>
        </w:tc>
        <w:tc>
          <w:tcPr>
            <w:tcW w:w="101" w:type="pct"/>
            <w:tcBorders>
              <w:top w:val="nil"/>
              <w:left w:val="nil"/>
              <w:bottom w:val="single" w:sz="8" w:space="0" w:color="auto"/>
              <w:right w:val="single" w:sz="8" w:space="0" w:color="auto"/>
            </w:tcBorders>
            <w:shd w:val="clear" w:color="auto" w:fill="BFBFBF" w:themeFill="background1" w:themeFillShade="BF"/>
            <w:noWrap/>
            <w:vAlign w:val="center"/>
          </w:tcPr>
          <w:p w14:paraId="444460D1"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0E430E9E"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3D946AF6" w14:textId="77777777" w:rsidR="002420C2" w:rsidRPr="00E776CD" w:rsidRDefault="002420C2" w:rsidP="002420C2">
            <w:pPr>
              <w:rPr>
                <w:color w:val="000000"/>
                <w:sz w:val="14"/>
                <w:szCs w:val="14"/>
              </w:rPr>
            </w:pPr>
          </w:p>
        </w:tc>
        <w:tc>
          <w:tcPr>
            <w:tcW w:w="89" w:type="pct"/>
            <w:tcBorders>
              <w:top w:val="nil"/>
              <w:left w:val="nil"/>
              <w:bottom w:val="single" w:sz="8" w:space="0" w:color="auto"/>
              <w:right w:val="single" w:sz="8" w:space="0" w:color="auto"/>
            </w:tcBorders>
            <w:shd w:val="clear" w:color="auto" w:fill="BFBFBF" w:themeFill="background1" w:themeFillShade="BF"/>
            <w:noWrap/>
            <w:vAlign w:val="center"/>
          </w:tcPr>
          <w:p w14:paraId="01D8359D" w14:textId="77777777" w:rsidR="002420C2" w:rsidRPr="00E776CD" w:rsidRDefault="002420C2" w:rsidP="002420C2">
            <w:pPr>
              <w:rPr>
                <w:color w:val="000000"/>
                <w:sz w:val="14"/>
                <w:szCs w:val="14"/>
              </w:rPr>
            </w:pPr>
          </w:p>
        </w:tc>
        <w:tc>
          <w:tcPr>
            <w:tcW w:w="101" w:type="pct"/>
            <w:tcBorders>
              <w:top w:val="nil"/>
              <w:left w:val="nil"/>
              <w:bottom w:val="single" w:sz="8" w:space="0" w:color="auto"/>
              <w:right w:val="single" w:sz="8" w:space="0" w:color="auto"/>
            </w:tcBorders>
            <w:shd w:val="clear" w:color="auto" w:fill="BFBFBF" w:themeFill="background1" w:themeFillShade="BF"/>
            <w:noWrap/>
            <w:vAlign w:val="center"/>
          </w:tcPr>
          <w:p w14:paraId="5E8D7E22"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752CBDBC"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5077CEE8" w14:textId="77777777" w:rsidR="002420C2" w:rsidRPr="00E776CD" w:rsidRDefault="002420C2" w:rsidP="002420C2">
            <w:pPr>
              <w:rPr>
                <w:color w:val="000000"/>
                <w:sz w:val="14"/>
                <w:szCs w:val="14"/>
              </w:rPr>
            </w:pPr>
          </w:p>
        </w:tc>
        <w:tc>
          <w:tcPr>
            <w:tcW w:w="89" w:type="pct"/>
            <w:tcBorders>
              <w:top w:val="nil"/>
              <w:left w:val="nil"/>
              <w:bottom w:val="single" w:sz="8" w:space="0" w:color="auto"/>
              <w:right w:val="single" w:sz="8" w:space="0" w:color="auto"/>
            </w:tcBorders>
            <w:shd w:val="clear" w:color="000000" w:fill="8EA9DB"/>
            <w:noWrap/>
            <w:vAlign w:val="center"/>
          </w:tcPr>
          <w:p w14:paraId="1F496CA1" w14:textId="77777777" w:rsidR="002420C2" w:rsidRPr="00E776CD" w:rsidRDefault="002420C2" w:rsidP="002420C2">
            <w:pPr>
              <w:rPr>
                <w:color w:val="000000"/>
                <w:sz w:val="14"/>
                <w:szCs w:val="14"/>
              </w:rPr>
            </w:pPr>
          </w:p>
        </w:tc>
        <w:tc>
          <w:tcPr>
            <w:tcW w:w="106" w:type="pct"/>
            <w:tcBorders>
              <w:top w:val="nil"/>
              <w:left w:val="nil"/>
              <w:bottom w:val="single" w:sz="8" w:space="0" w:color="auto"/>
              <w:right w:val="single" w:sz="8" w:space="0" w:color="auto"/>
            </w:tcBorders>
            <w:shd w:val="clear" w:color="auto" w:fill="CCC0D9" w:themeFill="accent4" w:themeFillTint="66"/>
            <w:noWrap/>
            <w:vAlign w:val="center"/>
          </w:tcPr>
          <w:p w14:paraId="5ED927DD"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4BDB3F26"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351263EE" w14:textId="77777777" w:rsidR="002420C2" w:rsidRPr="00E776CD" w:rsidRDefault="002420C2" w:rsidP="002420C2">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1D90741C" w14:textId="77777777" w:rsidR="002420C2" w:rsidRPr="00E776CD" w:rsidRDefault="002420C2" w:rsidP="002420C2">
            <w:pPr>
              <w:rPr>
                <w:color w:val="000000"/>
                <w:sz w:val="14"/>
                <w:szCs w:val="14"/>
              </w:rPr>
            </w:pPr>
          </w:p>
        </w:tc>
        <w:tc>
          <w:tcPr>
            <w:tcW w:w="89" w:type="pct"/>
            <w:tcBorders>
              <w:top w:val="nil"/>
              <w:left w:val="nil"/>
              <w:bottom w:val="single" w:sz="8" w:space="0" w:color="auto"/>
              <w:right w:val="single" w:sz="8" w:space="0" w:color="auto"/>
            </w:tcBorders>
            <w:shd w:val="clear" w:color="auto" w:fill="C2D69B" w:themeFill="accent3" w:themeFillTint="99"/>
            <w:noWrap/>
            <w:vAlign w:val="center"/>
          </w:tcPr>
          <w:p w14:paraId="49C3170F" w14:textId="77777777" w:rsidR="002420C2" w:rsidRPr="00E776CD" w:rsidRDefault="002420C2" w:rsidP="002420C2">
            <w:pPr>
              <w:rPr>
                <w:color w:val="000000"/>
                <w:sz w:val="14"/>
                <w:szCs w:val="14"/>
              </w:rPr>
            </w:pPr>
          </w:p>
        </w:tc>
        <w:tc>
          <w:tcPr>
            <w:tcW w:w="101" w:type="pct"/>
            <w:tcBorders>
              <w:top w:val="nil"/>
              <w:left w:val="nil"/>
              <w:bottom w:val="single" w:sz="8" w:space="0" w:color="auto"/>
              <w:right w:val="nil"/>
            </w:tcBorders>
            <w:shd w:val="clear" w:color="000000" w:fill="FF0000"/>
            <w:noWrap/>
            <w:vAlign w:val="center"/>
          </w:tcPr>
          <w:p w14:paraId="5C587FD3" w14:textId="77777777" w:rsidR="002420C2" w:rsidRPr="00E776CD" w:rsidRDefault="002420C2" w:rsidP="002420C2">
            <w:pPr>
              <w:rPr>
                <w:color w:val="000000"/>
                <w:sz w:val="14"/>
                <w:szCs w:val="14"/>
              </w:rPr>
            </w:pPr>
          </w:p>
        </w:tc>
        <w:tc>
          <w:tcPr>
            <w:tcW w:w="101" w:type="pct"/>
            <w:tcBorders>
              <w:top w:val="nil"/>
              <w:left w:val="single" w:sz="4" w:space="0" w:color="auto"/>
              <w:bottom w:val="single" w:sz="4" w:space="0" w:color="auto"/>
              <w:right w:val="single" w:sz="4" w:space="0" w:color="auto"/>
            </w:tcBorders>
            <w:shd w:val="clear" w:color="000000" w:fill="FF0000"/>
            <w:noWrap/>
            <w:vAlign w:val="center"/>
          </w:tcPr>
          <w:p w14:paraId="4A2CB8A3" w14:textId="77777777" w:rsidR="002420C2" w:rsidRPr="00E776CD" w:rsidRDefault="002420C2" w:rsidP="002420C2">
            <w:pPr>
              <w:rPr>
                <w:color w:val="000000"/>
                <w:sz w:val="14"/>
                <w:szCs w:val="14"/>
              </w:rPr>
            </w:pPr>
          </w:p>
        </w:tc>
        <w:tc>
          <w:tcPr>
            <w:tcW w:w="101" w:type="pct"/>
            <w:tcBorders>
              <w:top w:val="nil"/>
              <w:left w:val="nil"/>
              <w:bottom w:val="single" w:sz="4" w:space="0" w:color="auto"/>
              <w:right w:val="single" w:sz="4" w:space="0" w:color="auto"/>
            </w:tcBorders>
            <w:shd w:val="clear" w:color="000000" w:fill="FF0000"/>
            <w:noWrap/>
            <w:vAlign w:val="center"/>
          </w:tcPr>
          <w:p w14:paraId="30B43024" w14:textId="77777777" w:rsidR="002420C2" w:rsidRPr="00E776CD" w:rsidRDefault="002420C2" w:rsidP="002420C2">
            <w:pPr>
              <w:rPr>
                <w:color w:val="000000"/>
                <w:sz w:val="14"/>
                <w:szCs w:val="14"/>
              </w:rPr>
            </w:pPr>
          </w:p>
        </w:tc>
        <w:tc>
          <w:tcPr>
            <w:tcW w:w="101" w:type="pct"/>
            <w:tcBorders>
              <w:top w:val="nil"/>
              <w:left w:val="nil"/>
              <w:bottom w:val="single" w:sz="4" w:space="0" w:color="auto"/>
              <w:right w:val="single" w:sz="4" w:space="0" w:color="auto"/>
            </w:tcBorders>
            <w:shd w:val="clear" w:color="000000" w:fill="FF0000"/>
            <w:noWrap/>
            <w:vAlign w:val="center"/>
          </w:tcPr>
          <w:p w14:paraId="0BA79046" w14:textId="77777777" w:rsidR="002420C2" w:rsidRPr="00E776CD" w:rsidRDefault="002420C2" w:rsidP="002420C2">
            <w:pPr>
              <w:rPr>
                <w:color w:val="000000"/>
                <w:sz w:val="14"/>
                <w:szCs w:val="14"/>
              </w:rPr>
            </w:pPr>
          </w:p>
        </w:tc>
        <w:tc>
          <w:tcPr>
            <w:tcW w:w="104" w:type="pct"/>
            <w:tcBorders>
              <w:top w:val="nil"/>
              <w:left w:val="nil"/>
              <w:bottom w:val="single" w:sz="4" w:space="0" w:color="auto"/>
              <w:right w:val="single" w:sz="4" w:space="0" w:color="auto"/>
            </w:tcBorders>
            <w:shd w:val="clear" w:color="000000" w:fill="FF0000"/>
            <w:noWrap/>
            <w:vAlign w:val="center"/>
          </w:tcPr>
          <w:p w14:paraId="365693F0" w14:textId="77777777" w:rsidR="002420C2" w:rsidRPr="00E776CD" w:rsidRDefault="002420C2" w:rsidP="002420C2">
            <w:pPr>
              <w:rPr>
                <w:color w:val="000000"/>
                <w:sz w:val="14"/>
                <w:szCs w:val="14"/>
              </w:rPr>
            </w:pPr>
          </w:p>
        </w:tc>
        <w:tc>
          <w:tcPr>
            <w:tcW w:w="94" w:type="pct"/>
            <w:tcBorders>
              <w:top w:val="nil"/>
              <w:left w:val="nil"/>
              <w:bottom w:val="single" w:sz="4" w:space="0" w:color="auto"/>
              <w:right w:val="nil"/>
            </w:tcBorders>
            <w:shd w:val="clear" w:color="000000" w:fill="FF0000"/>
            <w:noWrap/>
            <w:vAlign w:val="center"/>
          </w:tcPr>
          <w:p w14:paraId="3276351B" w14:textId="77777777" w:rsidR="002420C2" w:rsidRPr="00E776CD" w:rsidRDefault="002420C2" w:rsidP="002420C2">
            <w:pPr>
              <w:rPr>
                <w:color w:val="000000"/>
                <w:sz w:val="14"/>
                <w:szCs w:val="14"/>
              </w:rPr>
            </w:pPr>
          </w:p>
        </w:tc>
        <w:tc>
          <w:tcPr>
            <w:tcW w:w="178" w:type="pct"/>
            <w:tcBorders>
              <w:top w:val="nil"/>
              <w:left w:val="single" w:sz="8" w:space="0" w:color="auto"/>
              <w:bottom w:val="single" w:sz="4" w:space="0" w:color="auto"/>
              <w:right w:val="single" w:sz="8" w:space="0" w:color="auto"/>
            </w:tcBorders>
            <w:shd w:val="clear" w:color="auto" w:fill="BFBFBF" w:themeFill="background1" w:themeFillShade="BF"/>
            <w:vAlign w:val="center"/>
          </w:tcPr>
          <w:p w14:paraId="7BE01B41" w14:textId="77777777" w:rsidR="002420C2" w:rsidRPr="00E776CD" w:rsidRDefault="002420C2" w:rsidP="002420C2">
            <w:pPr>
              <w:jc w:val="center"/>
              <w:rPr>
                <w:color w:val="000000"/>
                <w:sz w:val="14"/>
                <w:szCs w:val="14"/>
              </w:rPr>
            </w:pPr>
          </w:p>
        </w:tc>
      </w:tr>
      <w:tr w:rsidR="00FC5C51" w:rsidRPr="00E776CD" w14:paraId="0DC1314D" w14:textId="77777777" w:rsidTr="00CB2082">
        <w:trPr>
          <w:trHeight w:val="683"/>
        </w:trPr>
        <w:tc>
          <w:tcPr>
            <w:tcW w:w="261" w:type="pct"/>
            <w:tcBorders>
              <w:top w:val="nil"/>
              <w:left w:val="single" w:sz="8" w:space="0" w:color="auto"/>
              <w:bottom w:val="single" w:sz="8" w:space="0" w:color="auto"/>
              <w:right w:val="single" w:sz="8" w:space="0" w:color="auto"/>
            </w:tcBorders>
            <w:shd w:val="clear" w:color="auto" w:fill="auto"/>
            <w:vAlign w:val="center"/>
          </w:tcPr>
          <w:p w14:paraId="2F6693FB" w14:textId="77777777" w:rsidR="003D770A" w:rsidRPr="002420C2" w:rsidRDefault="003D770A" w:rsidP="003D770A">
            <w:pPr>
              <w:rPr>
                <w:sz w:val="14"/>
                <w:szCs w:val="14"/>
              </w:rPr>
            </w:pPr>
            <w:r w:rsidRPr="002420C2">
              <w:rPr>
                <w:sz w:val="14"/>
                <w:szCs w:val="14"/>
              </w:rPr>
              <w:t>МДК 04.01</w:t>
            </w:r>
          </w:p>
        </w:tc>
        <w:tc>
          <w:tcPr>
            <w:tcW w:w="568" w:type="pct"/>
            <w:tcBorders>
              <w:top w:val="nil"/>
              <w:left w:val="nil"/>
              <w:bottom w:val="single" w:sz="8" w:space="0" w:color="auto"/>
              <w:right w:val="single" w:sz="8" w:space="0" w:color="auto"/>
            </w:tcBorders>
            <w:shd w:val="clear" w:color="auto" w:fill="auto"/>
            <w:vAlign w:val="center"/>
          </w:tcPr>
          <w:p w14:paraId="0D47CDC4" w14:textId="77777777" w:rsidR="003D770A" w:rsidRPr="00484A0A" w:rsidRDefault="003D770A" w:rsidP="003D770A">
            <w:pPr>
              <w:rPr>
                <w:sz w:val="14"/>
                <w:szCs w:val="14"/>
              </w:rPr>
            </w:pPr>
            <w:r w:rsidRPr="002420C2">
              <w:rPr>
                <w:sz w:val="14"/>
                <w:szCs w:val="14"/>
              </w:rPr>
              <w:t>Основы биологии рыб и методы рыбохозяйственных исследований</w:t>
            </w:r>
          </w:p>
        </w:tc>
        <w:tc>
          <w:tcPr>
            <w:tcW w:w="102" w:type="pct"/>
            <w:tcBorders>
              <w:top w:val="nil"/>
              <w:left w:val="nil"/>
              <w:bottom w:val="single" w:sz="8" w:space="0" w:color="auto"/>
              <w:right w:val="single" w:sz="8" w:space="0" w:color="auto"/>
            </w:tcBorders>
            <w:shd w:val="clear" w:color="auto" w:fill="auto"/>
            <w:noWrap/>
            <w:vAlign w:val="center"/>
          </w:tcPr>
          <w:p w14:paraId="16AD99EB" w14:textId="77777777" w:rsidR="003D770A" w:rsidRPr="00E776CD" w:rsidRDefault="003D770A" w:rsidP="003D770A">
            <w:pPr>
              <w:jc w:val="right"/>
              <w:rPr>
                <w:color w:val="000000"/>
                <w:sz w:val="14"/>
                <w:szCs w:val="14"/>
              </w:rPr>
            </w:pPr>
            <w:r>
              <w:rPr>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tcPr>
          <w:p w14:paraId="1CF68B50" w14:textId="77777777" w:rsidR="003D770A" w:rsidRPr="00E776CD" w:rsidRDefault="003D770A" w:rsidP="003D770A">
            <w:pPr>
              <w:jc w:val="right"/>
              <w:rPr>
                <w:color w:val="000000"/>
                <w:sz w:val="14"/>
                <w:szCs w:val="14"/>
              </w:rPr>
            </w:pPr>
            <w:r>
              <w:rPr>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tcPr>
          <w:p w14:paraId="394B45B8" w14:textId="77777777" w:rsidR="003D770A" w:rsidRPr="00E776CD" w:rsidRDefault="003D770A" w:rsidP="003D770A">
            <w:pPr>
              <w:jc w:val="right"/>
              <w:rPr>
                <w:color w:val="000000"/>
                <w:sz w:val="14"/>
                <w:szCs w:val="14"/>
              </w:rPr>
            </w:pPr>
            <w:r>
              <w:rPr>
                <w:color w:val="000000"/>
                <w:sz w:val="16"/>
                <w:szCs w:val="16"/>
              </w:rPr>
              <w:t>1</w:t>
            </w:r>
          </w:p>
        </w:tc>
        <w:tc>
          <w:tcPr>
            <w:tcW w:w="96" w:type="pct"/>
            <w:tcBorders>
              <w:top w:val="nil"/>
              <w:left w:val="nil"/>
              <w:bottom w:val="single" w:sz="8" w:space="0" w:color="auto"/>
              <w:right w:val="single" w:sz="8" w:space="0" w:color="auto"/>
            </w:tcBorders>
            <w:shd w:val="clear" w:color="auto" w:fill="auto"/>
            <w:noWrap/>
            <w:vAlign w:val="center"/>
          </w:tcPr>
          <w:p w14:paraId="17BE6C87" w14:textId="77777777" w:rsidR="003D770A" w:rsidRPr="00E776CD" w:rsidRDefault="003D770A" w:rsidP="003D770A">
            <w:pPr>
              <w:jc w:val="right"/>
              <w:rPr>
                <w:color w:val="000000"/>
                <w:sz w:val="14"/>
                <w:szCs w:val="14"/>
              </w:rPr>
            </w:pPr>
            <w:r>
              <w:rPr>
                <w:color w:val="000000"/>
                <w:sz w:val="16"/>
                <w:szCs w:val="16"/>
              </w:rPr>
              <w:t>1</w:t>
            </w:r>
          </w:p>
        </w:tc>
        <w:tc>
          <w:tcPr>
            <w:tcW w:w="102" w:type="pct"/>
            <w:tcBorders>
              <w:top w:val="nil"/>
              <w:left w:val="nil"/>
              <w:bottom w:val="single" w:sz="8" w:space="0" w:color="auto"/>
              <w:right w:val="single" w:sz="8" w:space="0" w:color="auto"/>
            </w:tcBorders>
            <w:shd w:val="clear" w:color="auto" w:fill="auto"/>
            <w:noWrap/>
            <w:vAlign w:val="center"/>
          </w:tcPr>
          <w:p w14:paraId="7F5631DC" w14:textId="77777777" w:rsidR="003D770A" w:rsidRPr="00E776CD" w:rsidRDefault="003D770A" w:rsidP="003D770A">
            <w:pPr>
              <w:jc w:val="right"/>
              <w:rPr>
                <w:color w:val="000000"/>
                <w:sz w:val="14"/>
                <w:szCs w:val="14"/>
              </w:rPr>
            </w:pPr>
            <w:r>
              <w:rPr>
                <w:color w:val="000000"/>
                <w:sz w:val="16"/>
                <w:szCs w:val="16"/>
              </w:rPr>
              <w:t>1</w:t>
            </w:r>
          </w:p>
        </w:tc>
        <w:tc>
          <w:tcPr>
            <w:tcW w:w="87" w:type="pct"/>
            <w:tcBorders>
              <w:top w:val="nil"/>
              <w:left w:val="nil"/>
              <w:bottom w:val="single" w:sz="8" w:space="0" w:color="auto"/>
              <w:right w:val="single" w:sz="8" w:space="0" w:color="auto"/>
            </w:tcBorders>
            <w:shd w:val="clear" w:color="auto" w:fill="auto"/>
            <w:noWrap/>
            <w:vAlign w:val="center"/>
          </w:tcPr>
          <w:p w14:paraId="28C3B551" w14:textId="77777777" w:rsidR="003D770A" w:rsidRPr="00E776CD" w:rsidRDefault="003D770A" w:rsidP="003D770A">
            <w:pPr>
              <w:jc w:val="right"/>
              <w:rPr>
                <w:color w:val="000000"/>
                <w:sz w:val="14"/>
                <w:szCs w:val="14"/>
              </w:rPr>
            </w:pPr>
            <w:r>
              <w:rPr>
                <w:color w:val="000000"/>
                <w:sz w:val="16"/>
                <w:szCs w:val="16"/>
              </w:rPr>
              <w:t>1</w:t>
            </w:r>
          </w:p>
        </w:tc>
        <w:tc>
          <w:tcPr>
            <w:tcW w:w="87" w:type="pct"/>
            <w:tcBorders>
              <w:top w:val="nil"/>
              <w:left w:val="nil"/>
              <w:bottom w:val="single" w:sz="8" w:space="0" w:color="auto"/>
              <w:right w:val="single" w:sz="8" w:space="0" w:color="auto"/>
            </w:tcBorders>
            <w:shd w:val="clear" w:color="auto" w:fill="auto"/>
            <w:noWrap/>
            <w:vAlign w:val="center"/>
          </w:tcPr>
          <w:p w14:paraId="770FA995" w14:textId="77777777" w:rsidR="003D770A" w:rsidRPr="00E776CD" w:rsidRDefault="003D770A" w:rsidP="003D770A">
            <w:pPr>
              <w:jc w:val="right"/>
              <w:rPr>
                <w:color w:val="000000"/>
                <w:sz w:val="14"/>
                <w:szCs w:val="14"/>
              </w:rPr>
            </w:pPr>
            <w:r>
              <w:rPr>
                <w:color w:val="000000"/>
                <w:sz w:val="16"/>
                <w:szCs w:val="16"/>
              </w:rPr>
              <w:t>1</w:t>
            </w:r>
          </w:p>
        </w:tc>
        <w:tc>
          <w:tcPr>
            <w:tcW w:w="89" w:type="pct"/>
            <w:tcBorders>
              <w:top w:val="nil"/>
              <w:left w:val="nil"/>
              <w:bottom w:val="single" w:sz="8" w:space="0" w:color="auto"/>
              <w:right w:val="single" w:sz="8" w:space="0" w:color="auto"/>
            </w:tcBorders>
            <w:shd w:val="clear" w:color="auto" w:fill="auto"/>
            <w:noWrap/>
            <w:vAlign w:val="center"/>
          </w:tcPr>
          <w:p w14:paraId="2EE9AC12" w14:textId="77777777" w:rsidR="003D770A" w:rsidRPr="00E776CD" w:rsidRDefault="003D770A" w:rsidP="003D770A">
            <w:pPr>
              <w:jc w:val="right"/>
              <w:rPr>
                <w:color w:val="000000"/>
                <w:sz w:val="14"/>
                <w:szCs w:val="14"/>
              </w:rPr>
            </w:pPr>
            <w:r>
              <w:rPr>
                <w:color w:val="000000"/>
                <w:sz w:val="16"/>
                <w:szCs w:val="16"/>
              </w:rPr>
              <w:t>1</w:t>
            </w:r>
          </w:p>
        </w:tc>
        <w:tc>
          <w:tcPr>
            <w:tcW w:w="102" w:type="pct"/>
            <w:tcBorders>
              <w:top w:val="nil"/>
              <w:left w:val="nil"/>
              <w:bottom w:val="single" w:sz="8" w:space="0" w:color="auto"/>
              <w:right w:val="single" w:sz="8" w:space="0" w:color="auto"/>
            </w:tcBorders>
            <w:shd w:val="clear" w:color="auto" w:fill="auto"/>
            <w:noWrap/>
            <w:vAlign w:val="center"/>
          </w:tcPr>
          <w:p w14:paraId="557AFA97" w14:textId="77777777" w:rsidR="003D770A" w:rsidRPr="00E776CD" w:rsidRDefault="003D770A" w:rsidP="003D770A">
            <w:pPr>
              <w:jc w:val="right"/>
              <w:rPr>
                <w:b/>
                <w:color w:val="000000"/>
                <w:sz w:val="14"/>
                <w:szCs w:val="14"/>
              </w:rPr>
            </w:pPr>
            <w:r>
              <w:rPr>
                <w:color w:val="000000"/>
                <w:sz w:val="16"/>
                <w:szCs w:val="16"/>
              </w:rPr>
              <w:t>1</w:t>
            </w: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69EC5AB4" w14:textId="77777777" w:rsidR="003D770A" w:rsidRPr="00E776CD" w:rsidRDefault="003D770A" w:rsidP="003D770A">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B60A227" w14:textId="77777777" w:rsidR="003D770A" w:rsidRPr="00E776CD" w:rsidRDefault="003D770A" w:rsidP="003D770A">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35398830" w14:textId="77777777" w:rsidR="003D770A" w:rsidRPr="00E776CD" w:rsidRDefault="003D770A" w:rsidP="003D770A">
            <w:pPr>
              <w:jc w:val="right"/>
              <w:rPr>
                <w:color w:val="000000"/>
                <w:sz w:val="14"/>
                <w:szCs w:val="14"/>
              </w:rPr>
            </w:pPr>
          </w:p>
        </w:tc>
        <w:tc>
          <w:tcPr>
            <w:tcW w:w="101" w:type="pct"/>
            <w:tcBorders>
              <w:top w:val="nil"/>
              <w:left w:val="nil"/>
              <w:bottom w:val="single" w:sz="8" w:space="0" w:color="auto"/>
              <w:right w:val="single" w:sz="8" w:space="0" w:color="auto"/>
            </w:tcBorders>
            <w:shd w:val="clear" w:color="auto" w:fill="95B3D7" w:themeFill="accent1" w:themeFillTint="99"/>
            <w:noWrap/>
            <w:vAlign w:val="center"/>
          </w:tcPr>
          <w:p w14:paraId="7B2A60FE" w14:textId="77777777" w:rsidR="003D770A" w:rsidRPr="00E776CD" w:rsidRDefault="003D770A" w:rsidP="003D770A">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3D7DC06" w14:textId="77777777" w:rsidR="003D770A" w:rsidRPr="00E776CD" w:rsidRDefault="003D770A" w:rsidP="003D770A">
            <w:pPr>
              <w:jc w:val="right"/>
              <w:rPr>
                <w:color w:val="000000"/>
                <w:sz w:val="14"/>
                <w:szCs w:val="14"/>
              </w:rPr>
            </w:pPr>
          </w:p>
        </w:tc>
        <w:tc>
          <w:tcPr>
            <w:tcW w:w="87" w:type="pct"/>
            <w:tcBorders>
              <w:top w:val="nil"/>
              <w:left w:val="nil"/>
              <w:bottom w:val="single" w:sz="8" w:space="0" w:color="auto"/>
              <w:right w:val="single" w:sz="8" w:space="0" w:color="auto"/>
            </w:tcBorders>
            <w:shd w:val="clear" w:color="auto" w:fill="95B3D7" w:themeFill="accent1" w:themeFillTint="99"/>
            <w:noWrap/>
            <w:vAlign w:val="center"/>
          </w:tcPr>
          <w:p w14:paraId="2B208D73" w14:textId="77777777" w:rsidR="003D770A" w:rsidRPr="00E776CD" w:rsidRDefault="003D770A" w:rsidP="003D770A">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1ADF4241" w14:textId="77777777" w:rsidR="003D770A" w:rsidRPr="00E776CD" w:rsidRDefault="003D770A" w:rsidP="003D770A">
            <w:pPr>
              <w:rPr>
                <w:color w:val="000000"/>
                <w:sz w:val="14"/>
                <w:szCs w:val="14"/>
              </w:rPr>
            </w:pPr>
          </w:p>
        </w:tc>
        <w:tc>
          <w:tcPr>
            <w:tcW w:w="101" w:type="pct"/>
            <w:tcBorders>
              <w:top w:val="nil"/>
              <w:left w:val="nil"/>
              <w:bottom w:val="single" w:sz="8" w:space="0" w:color="auto"/>
              <w:right w:val="single" w:sz="8" w:space="0" w:color="auto"/>
            </w:tcBorders>
            <w:shd w:val="clear" w:color="auto" w:fill="C2D69B" w:themeFill="accent3" w:themeFillTint="99"/>
            <w:noWrap/>
            <w:vAlign w:val="center"/>
          </w:tcPr>
          <w:p w14:paraId="01FD8A6A" w14:textId="77777777" w:rsidR="003D770A" w:rsidRPr="00E776CD" w:rsidRDefault="003D770A" w:rsidP="003D770A">
            <w:pPr>
              <w:rPr>
                <w:color w:val="000000"/>
                <w:sz w:val="14"/>
                <w:szCs w:val="14"/>
              </w:rPr>
            </w:pPr>
          </w:p>
        </w:tc>
        <w:tc>
          <w:tcPr>
            <w:tcW w:w="91" w:type="pct"/>
            <w:tcBorders>
              <w:top w:val="nil"/>
              <w:left w:val="nil"/>
              <w:bottom w:val="single" w:sz="8" w:space="0" w:color="auto"/>
              <w:right w:val="single" w:sz="8" w:space="0" w:color="auto"/>
            </w:tcBorders>
            <w:shd w:val="clear" w:color="000000" w:fill="FFFF00"/>
            <w:noWrap/>
            <w:vAlign w:val="center"/>
          </w:tcPr>
          <w:p w14:paraId="76B3ACF7"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000000" w:fill="FFFF00"/>
            <w:noWrap/>
            <w:vAlign w:val="center"/>
          </w:tcPr>
          <w:p w14:paraId="65FF833B" w14:textId="77777777" w:rsidR="003D770A" w:rsidRPr="00E776CD" w:rsidRDefault="003D770A" w:rsidP="003D770A">
            <w:pPr>
              <w:rPr>
                <w:color w:val="000000"/>
                <w:sz w:val="14"/>
                <w:szCs w:val="14"/>
              </w:rPr>
            </w:pPr>
          </w:p>
        </w:tc>
        <w:tc>
          <w:tcPr>
            <w:tcW w:w="89" w:type="pct"/>
            <w:tcBorders>
              <w:top w:val="nil"/>
              <w:left w:val="nil"/>
              <w:bottom w:val="single" w:sz="8" w:space="0" w:color="auto"/>
              <w:right w:val="single" w:sz="8" w:space="0" w:color="auto"/>
            </w:tcBorders>
            <w:shd w:val="clear" w:color="auto" w:fill="auto"/>
            <w:noWrap/>
            <w:vAlign w:val="center"/>
          </w:tcPr>
          <w:p w14:paraId="165A56D0" w14:textId="77777777" w:rsidR="003D770A" w:rsidRPr="00E776CD" w:rsidRDefault="003D770A" w:rsidP="003D770A">
            <w:pPr>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tcPr>
          <w:p w14:paraId="22C11E04"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65A9389F"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27EE1C4E" w14:textId="77777777" w:rsidR="003D770A" w:rsidRPr="00E776CD" w:rsidRDefault="003D770A" w:rsidP="003D770A">
            <w:pPr>
              <w:rPr>
                <w:color w:val="000000"/>
                <w:sz w:val="14"/>
                <w:szCs w:val="14"/>
              </w:rPr>
            </w:pPr>
          </w:p>
        </w:tc>
        <w:tc>
          <w:tcPr>
            <w:tcW w:w="89" w:type="pct"/>
            <w:tcBorders>
              <w:top w:val="nil"/>
              <w:left w:val="nil"/>
              <w:bottom w:val="single" w:sz="8" w:space="0" w:color="auto"/>
              <w:right w:val="single" w:sz="8" w:space="0" w:color="auto"/>
            </w:tcBorders>
            <w:shd w:val="clear" w:color="auto" w:fill="auto"/>
            <w:noWrap/>
            <w:vAlign w:val="center"/>
          </w:tcPr>
          <w:p w14:paraId="74C0AF6E" w14:textId="77777777" w:rsidR="003D770A" w:rsidRPr="00E776CD" w:rsidRDefault="003D770A" w:rsidP="003D770A">
            <w:pPr>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tcPr>
          <w:p w14:paraId="1F16F9A9"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4F74950C"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4686C03B" w14:textId="77777777" w:rsidR="003D770A" w:rsidRPr="00E776CD" w:rsidRDefault="003D770A" w:rsidP="003D770A">
            <w:pPr>
              <w:rPr>
                <w:color w:val="000000"/>
                <w:sz w:val="14"/>
                <w:szCs w:val="14"/>
              </w:rPr>
            </w:pPr>
          </w:p>
        </w:tc>
        <w:tc>
          <w:tcPr>
            <w:tcW w:w="89" w:type="pct"/>
            <w:tcBorders>
              <w:top w:val="nil"/>
              <w:left w:val="nil"/>
              <w:bottom w:val="single" w:sz="8" w:space="0" w:color="auto"/>
              <w:right w:val="single" w:sz="8" w:space="0" w:color="auto"/>
            </w:tcBorders>
            <w:shd w:val="clear" w:color="auto" w:fill="auto"/>
            <w:noWrap/>
            <w:vAlign w:val="center"/>
          </w:tcPr>
          <w:p w14:paraId="3A896D3A" w14:textId="77777777" w:rsidR="003D770A" w:rsidRPr="00E776CD" w:rsidRDefault="003D770A" w:rsidP="003D770A">
            <w:pPr>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tcPr>
          <w:p w14:paraId="45302316"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62BED4BD"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4DF43704" w14:textId="77777777" w:rsidR="003D770A" w:rsidRPr="00E776CD" w:rsidRDefault="003D770A" w:rsidP="003D770A">
            <w:pPr>
              <w:rPr>
                <w:color w:val="000000"/>
                <w:sz w:val="14"/>
                <w:szCs w:val="14"/>
              </w:rPr>
            </w:pPr>
          </w:p>
        </w:tc>
        <w:tc>
          <w:tcPr>
            <w:tcW w:w="89" w:type="pct"/>
            <w:tcBorders>
              <w:top w:val="nil"/>
              <w:left w:val="nil"/>
              <w:bottom w:val="single" w:sz="8" w:space="0" w:color="auto"/>
              <w:right w:val="single" w:sz="8" w:space="0" w:color="auto"/>
            </w:tcBorders>
            <w:shd w:val="clear" w:color="000000" w:fill="8EA9DB"/>
            <w:noWrap/>
            <w:vAlign w:val="center"/>
          </w:tcPr>
          <w:p w14:paraId="2CEF84EC" w14:textId="77777777" w:rsidR="003D770A" w:rsidRPr="00E776CD" w:rsidRDefault="003D770A" w:rsidP="003D770A">
            <w:pPr>
              <w:rPr>
                <w:color w:val="000000"/>
                <w:sz w:val="14"/>
                <w:szCs w:val="14"/>
              </w:rPr>
            </w:pPr>
          </w:p>
        </w:tc>
        <w:tc>
          <w:tcPr>
            <w:tcW w:w="106" w:type="pct"/>
            <w:tcBorders>
              <w:top w:val="nil"/>
              <w:left w:val="nil"/>
              <w:bottom w:val="single" w:sz="8" w:space="0" w:color="auto"/>
              <w:right w:val="single" w:sz="8" w:space="0" w:color="auto"/>
            </w:tcBorders>
            <w:shd w:val="clear" w:color="auto" w:fill="CCC0D9" w:themeFill="accent4" w:themeFillTint="66"/>
            <w:noWrap/>
            <w:vAlign w:val="center"/>
          </w:tcPr>
          <w:p w14:paraId="7BCB1DDC"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3A456FBE"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14DC9861" w14:textId="77777777" w:rsidR="003D770A" w:rsidRPr="00E776CD" w:rsidRDefault="003D770A" w:rsidP="003D770A">
            <w:pPr>
              <w:rPr>
                <w:color w:val="000000"/>
                <w:sz w:val="14"/>
                <w:szCs w:val="14"/>
              </w:rPr>
            </w:pPr>
          </w:p>
        </w:tc>
        <w:tc>
          <w:tcPr>
            <w:tcW w:w="87" w:type="pct"/>
            <w:tcBorders>
              <w:top w:val="nil"/>
              <w:left w:val="nil"/>
              <w:bottom w:val="single" w:sz="8" w:space="0" w:color="auto"/>
              <w:right w:val="single" w:sz="8" w:space="0" w:color="auto"/>
            </w:tcBorders>
            <w:shd w:val="clear" w:color="auto" w:fill="CCC0D9" w:themeFill="accent4" w:themeFillTint="66"/>
            <w:noWrap/>
            <w:vAlign w:val="center"/>
          </w:tcPr>
          <w:p w14:paraId="6DCE783C" w14:textId="77777777" w:rsidR="003D770A" w:rsidRPr="00E776CD" w:rsidRDefault="003D770A" w:rsidP="003D770A">
            <w:pPr>
              <w:rPr>
                <w:color w:val="000000"/>
                <w:sz w:val="14"/>
                <w:szCs w:val="14"/>
              </w:rPr>
            </w:pPr>
          </w:p>
        </w:tc>
        <w:tc>
          <w:tcPr>
            <w:tcW w:w="89" w:type="pct"/>
            <w:tcBorders>
              <w:top w:val="nil"/>
              <w:left w:val="nil"/>
              <w:bottom w:val="single" w:sz="8" w:space="0" w:color="auto"/>
              <w:right w:val="single" w:sz="8" w:space="0" w:color="auto"/>
            </w:tcBorders>
            <w:shd w:val="clear" w:color="auto" w:fill="C2D69B" w:themeFill="accent3" w:themeFillTint="99"/>
            <w:noWrap/>
            <w:vAlign w:val="center"/>
          </w:tcPr>
          <w:p w14:paraId="24E77C13" w14:textId="77777777" w:rsidR="003D770A" w:rsidRPr="00E776CD" w:rsidRDefault="003D770A" w:rsidP="003D770A">
            <w:pPr>
              <w:rPr>
                <w:color w:val="000000"/>
                <w:sz w:val="14"/>
                <w:szCs w:val="14"/>
              </w:rPr>
            </w:pPr>
          </w:p>
        </w:tc>
        <w:tc>
          <w:tcPr>
            <w:tcW w:w="101" w:type="pct"/>
            <w:tcBorders>
              <w:top w:val="nil"/>
              <w:left w:val="nil"/>
              <w:bottom w:val="single" w:sz="8" w:space="0" w:color="auto"/>
              <w:right w:val="nil"/>
            </w:tcBorders>
            <w:shd w:val="clear" w:color="000000" w:fill="FF0000"/>
            <w:noWrap/>
            <w:vAlign w:val="center"/>
          </w:tcPr>
          <w:p w14:paraId="5F8FBC7E" w14:textId="77777777" w:rsidR="003D770A" w:rsidRPr="00E776CD" w:rsidRDefault="003D770A" w:rsidP="003D770A">
            <w:pPr>
              <w:rPr>
                <w:color w:val="000000"/>
                <w:sz w:val="14"/>
                <w:szCs w:val="14"/>
              </w:rPr>
            </w:pPr>
          </w:p>
        </w:tc>
        <w:tc>
          <w:tcPr>
            <w:tcW w:w="101" w:type="pct"/>
            <w:tcBorders>
              <w:top w:val="nil"/>
              <w:left w:val="single" w:sz="4" w:space="0" w:color="auto"/>
              <w:bottom w:val="single" w:sz="4" w:space="0" w:color="auto"/>
              <w:right w:val="single" w:sz="4" w:space="0" w:color="auto"/>
            </w:tcBorders>
            <w:shd w:val="clear" w:color="000000" w:fill="FF0000"/>
            <w:noWrap/>
            <w:vAlign w:val="center"/>
          </w:tcPr>
          <w:p w14:paraId="283F1494" w14:textId="77777777" w:rsidR="003D770A" w:rsidRPr="00E776CD" w:rsidRDefault="003D770A" w:rsidP="003D770A">
            <w:pPr>
              <w:rPr>
                <w:color w:val="000000"/>
                <w:sz w:val="14"/>
                <w:szCs w:val="14"/>
              </w:rPr>
            </w:pPr>
          </w:p>
        </w:tc>
        <w:tc>
          <w:tcPr>
            <w:tcW w:w="101" w:type="pct"/>
            <w:tcBorders>
              <w:top w:val="nil"/>
              <w:left w:val="nil"/>
              <w:bottom w:val="single" w:sz="4" w:space="0" w:color="auto"/>
              <w:right w:val="single" w:sz="4" w:space="0" w:color="auto"/>
            </w:tcBorders>
            <w:shd w:val="clear" w:color="000000" w:fill="FF0000"/>
            <w:noWrap/>
            <w:vAlign w:val="center"/>
          </w:tcPr>
          <w:p w14:paraId="17052D56" w14:textId="77777777" w:rsidR="003D770A" w:rsidRPr="00E776CD" w:rsidRDefault="003D770A" w:rsidP="003D770A">
            <w:pPr>
              <w:rPr>
                <w:color w:val="000000"/>
                <w:sz w:val="14"/>
                <w:szCs w:val="14"/>
              </w:rPr>
            </w:pPr>
          </w:p>
        </w:tc>
        <w:tc>
          <w:tcPr>
            <w:tcW w:w="101" w:type="pct"/>
            <w:tcBorders>
              <w:top w:val="nil"/>
              <w:left w:val="nil"/>
              <w:bottom w:val="single" w:sz="4" w:space="0" w:color="auto"/>
              <w:right w:val="single" w:sz="4" w:space="0" w:color="auto"/>
            </w:tcBorders>
            <w:shd w:val="clear" w:color="000000" w:fill="FF0000"/>
            <w:noWrap/>
            <w:vAlign w:val="center"/>
          </w:tcPr>
          <w:p w14:paraId="3CA8FF3B" w14:textId="77777777" w:rsidR="003D770A" w:rsidRPr="00E776CD" w:rsidRDefault="003D770A" w:rsidP="003D770A">
            <w:pPr>
              <w:rPr>
                <w:color w:val="000000"/>
                <w:sz w:val="14"/>
                <w:szCs w:val="14"/>
              </w:rPr>
            </w:pPr>
          </w:p>
        </w:tc>
        <w:tc>
          <w:tcPr>
            <w:tcW w:w="104" w:type="pct"/>
            <w:tcBorders>
              <w:top w:val="nil"/>
              <w:left w:val="nil"/>
              <w:bottom w:val="single" w:sz="4" w:space="0" w:color="auto"/>
              <w:right w:val="single" w:sz="4" w:space="0" w:color="auto"/>
            </w:tcBorders>
            <w:shd w:val="clear" w:color="000000" w:fill="FF0000"/>
            <w:noWrap/>
            <w:vAlign w:val="center"/>
          </w:tcPr>
          <w:p w14:paraId="3A543CBF" w14:textId="77777777" w:rsidR="003D770A" w:rsidRPr="00E776CD" w:rsidRDefault="003D770A" w:rsidP="003D770A">
            <w:pPr>
              <w:rPr>
                <w:color w:val="000000"/>
                <w:sz w:val="14"/>
                <w:szCs w:val="14"/>
              </w:rPr>
            </w:pPr>
          </w:p>
        </w:tc>
        <w:tc>
          <w:tcPr>
            <w:tcW w:w="94" w:type="pct"/>
            <w:tcBorders>
              <w:top w:val="nil"/>
              <w:left w:val="nil"/>
              <w:bottom w:val="single" w:sz="4" w:space="0" w:color="auto"/>
              <w:right w:val="nil"/>
            </w:tcBorders>
            <w:shd w:val="clear" w:color="000000" w:fill="FF0000"/>
            <w:noWrap/>
            <w:vAlign w:val="center"/>
          </w:tcPr>
          <w:p w14:paraId="4CAB3BB6" w14:textId="77777777" w:rsidR="003D770A" w:rsidRPr="00E776CD" w:rsidRDefault="003D770A" w:rsidP="003D770A">
            <w:pPr>
              <w:rPr>
                <w:color w:val="000000"/>
                <w:sz w:val="14"/>
                <w:szCs w:val="14"/>
              </w:rPr>
            </w:pPr>
          </w:p>
        </w:tc>
        <w:tc>
          <w:tcPr>
            <w:tcW w:w="178" w:type="pct"/>
            <w:tcBorders>
              <w:top w:val="nil"/>
              <w:left w:val="single" w:sz="8" w:space="0" w:color="auto"/>
              <w:bottom w:val="single" w:sz="4" w:space="0" w:color="auto"/>
              <w:right w:val="single" w:sz="8" w:space="0" w:color="auto"/>
            </w:tcBorders>
            <w:shd w:val="clear" w:color="auto" w:fill="auto"/>
            <w:vAlign w:val="center"/>
          </w:tcPr>
          <w:p w14:paraId="601E842A" w14:textId="77777777" w:rsidR="003D770A" w:rsidRPr="00E776CD" w:rsidRDefault="003D770A" w:rsidP="003D770A">
            <w:pPr>
              <w:jc w:val="center"/>
              <w:rPr>
                <w:color w:val="000000"/>
                <w:sz w:val="14"/>
                <w:szCs w:val="14"/>
              </w:rPr>
            </w:pPr>
            <w:r>
              <w:rPr>
                <w:color w:val="000000"/>
                <w:sz w:val="14"/>
                <w:szCs w:val="14"/>
              </w:rPr>
              <w:t>9</w:t>
            </w:r>
          </w:p>
        </w:tc>
      </w:tr>
      <w:tr w:rsidR="00E050DC" w:rsidRPr="00E776CD" w14:paraId="440B8E9F" w14:textId="77777777" w:rsidTr="002420C2">
        <w:trPr>
          <w:trHeight w:val="683"/>
        </w:trPr>
        <w:tc>
          <w:tcPr>
            <w:tcW w:w="261" w:type="pct"/>
            <w:tcBorders>
              <w:top w:val="nil"/>
              <w:left w:val="single" w:sz="8" w:space="0" w:color="auto"/>
              <w:bottom w:val="single" w:sz="8" w:space="0" w:color="auto"/>
              <w:right w:val="single" w:sz="8" w:space="0" w:color="auto"/>
            </w:tcBorders>
            <w:shd w:val="clear" w:color="auto" w:fill="BFBFBF" w:themeFill="background1" w:themeFillShade="BF"/>
            <w:hideMark/>
          </w:tcPr>
          <w:p w14:paraId="478D1BFB" w14:textId="77777777" w:rsidR="00CC213A" w:rsidRPr="00E776CD" w:rsidRDefault="00CC213A" w:rsidP="002420C2">
            <w:pPr>
              <w:rPr>
                <w:color w:val="000000"/>
                <w:sz w:val="14"/>
                <w:szCs w:val="14"/>
              </w:rPr>
            </w:pPr>
            <w:r>
              <w:rPr>
                <w:b/>
                <w:bCs/>
                <w:color w:val="000000"/>
                <w:sz w:val="16"/>
                <w:szCs w:val="16"/>
              </w:rPr>
              <w:t>ПМ. 0</w:t>
            </w:r>
            <w:r w:rsidR="002420C2">
              <w:rPr>
                <w:b/>
                <w:bCs/>
                <w:color w:val="000000"/>
                <w:sz w:val="16"/>
                <w:szCs w:val="16"/>
              </w:rPr>
              <w:t>5</w:t>
            </w:r>
          </w:p>
        </w:tc>
        <w:tc>
          <w:tcPr>
            <w:tcW w:w="568" w:type="pct"/>
            <w:tcBorders>
              <w:top w:val="nil"/>
              <w:left w:val="nil"/>
              <w:bottom w:val="single" w:sz="8" w:space="0" w:color="auto"/>
              <w:right w:val="single" w:sz="8" w:space="0" w:color="auto"/>
            </w:tcBorders>
            <w:shd w:val="clear" w:color="auto" w:fill="BFBFBF" w:themeFill="background1" w:themeFillShade="BF"/>
            <w:vAlign w:val="center"/>
            <w:hideMark/>
          </w:tcPr>
          <w:p w14:paraId="0B775131" w14:textId="77777777" w:rsidR="00CC213A" w:rsidRPr="00484A0A" w:rsidRDefault="00CC213A" w:rsidP="00CC213A">
            <w:pPr>
              <w:rPr>
                <w:color w:val="000000"/>
                <w:sz w:val="14"/>
                <w:szCs w:val="14"/>
              </w:rPr>
            </w:pPr>
            <w:r w:rsidRPr="00484A0A">
              <w:rPr>
                <w:sz w:val="14"/>
                <w:szCs w:val="14"/>
              </w:rPr>
              <w:t>Управление работой структурного подразделения рыбоводной организации</w:t>
            </w: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7B727294" w14:textId="77777777" w:rsidR="00CC213A" w:rsidRPr="00E776CD" w:rsidRDefault="00CC213A" w:rsidP="00CC213A">
            <w:pPr>
              <w:jc w:val="right"/>
              <w:rPr>
                <w:color w:val="000000"/>
                <w:sz w:val="14"/>
                <w:szCs w:val="14"/>
              </w:rPr>
            </w:pPr>
          </w:p>
        </w:tc>
        <w:tc>
          <w:tcPr>
            <w:tcW w:w="94" w:type="pct"/>
            <w:tcBorders>
              <w:top w:val="nil"/>
              <w:left w:val="nil"/>
              <w:bottom w:val="single" w:sz="8" w:space="0" w:color="auto"/>
              <w:right w:val="single" w:sz="8" w:space="0" w:color="auto"/>
            </w:tcBorders>
            <w:shd w:val="clear" w:color="auto" w:fill="BFBFBF" w:themeFill="background1" w:themeFillShade="BF"/>
            <w:noWrap/>
            <w:vAlign w:val="center"/>
          </w:tcPr>
          <w:p w14:paraId="70A2974A" w14:textId="77777777" w:rsidR="00CC213A" w:rsidRPr="00E776CD" w:rsidRDefault="00CC213A" w:rsidP="00CC213A">
            <w:pPr>
              <w:jc w:val="right"/>
              <w:rPr>
                <w:color w:val="000000"/>
                <w:sz w:val="14"/>
                <w:szCs w:val="14"/>
              </w:rPr>
            </w:pPr>
          </w:p>
        </w:tc>
        <w:tc>
          <w:tcPr>
            <w:tcW w:w="92" w:type="pct"/>
            <w:tcBorders>
              <w:top w:val="nil"/>
              <w:left w:val="nil"/>
              <w:bottom w:val="single" w:sz="8" w:space="0" w:color="auto"/>
              <w:right w:val="single" w:sz="8" w:space="0" w:color="auto"/>
            </w:tcBorders>
            <w:shd w:val="clear" w:color="auto" w:fill="BFBFBF" w:themeFill="background1" w:themeFillShade="BF"/>
            <w:noWrap/>
            <w:vAlign w:val="center"/>
          </w:tcPr>
          <w:p w14:paraId="2892F815" w14:textId="77777777" w:rsidR="00CC213A" w:rsidRPr="00E776CD" w:rsidRDefault="00CC213A" w:rsidP="00CC213A">
            <w:pPr>
              <w:jc w:val="right"/>
              <w:rPr>
                <w:color w:val="000000"/>
                <w:sz w:val="14"/>
                <w:szCs w:val="14"/>
              </w:rPr>
            </w:pPr>
          </w:p>
        </w:tc>
        <w:tc>
          <w:tcPr>
            <w:tcW w:w="96" w:type="pct"/>
            <w:tcBorders>
              <w:top w:val="nil"/>
              <w:left w:val="nil"/>
              <w:bottom w:val="single" w:sz="8" w:space="0" w:color="auto"/>
              <w:right w:val="single" w:sz="8" w:space="0" w:color="auto"/>
            </w:tcBorders>
            <w:shd w:val="clear" w:color="auto" w:fill="BFBFBF" w:themeFill="background1" w:themeFillShade="BF"/>
            <w:noWrap/>
            <w:vAlign w:val="center"/>
          </w:tcPr>
          <w:p w14:paraId="2943FD65" w14:textId="77777777" w:rsidR="00CC213A" w:rsidRPr="00E776CD" w:rsidRDefault="00CC213A" w:rsidP="00CC213A">
            <w:pPr>
              <w:jc w:val="right"/>
              <w:rPr>
                <w:color w:val="000000"/>
                <w:sz w:val="14"/>
                <w:szCs w:val="14"/>
              </w:rPr>
            </w:pP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305CD546" w14:textId="77777777" w:rsidR="00CC213A" w:rsidRPr="00E776CD" w:rsidRDefault="00CC213A" w:rsidP="00CC213A">
            <w:pPr>
              <w:jc w:val="right"/>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746EA024" w14:textId="77777777" w:rsidR="00CC213A" w:rsidRPr="00E776CD" w:rsidRDefault="00CC213A" w:rsidP="00CC213A">
            <w:pPr>
              <w:jc w:val="right"/>
              <w:rPr>
                <w:color w:val="000000"/>
                <w:sz w:val="14"/>
                <w:szCs w:val="14"/>
              </w:rPr>
            </w:pPr>
          </w:p>
        </w:tc>
        <w:tc>
          <w:tcPr>
            <w:tcW w:w="87" w:type="pct"/>
            <w:tcBorders>
              <w:top w:val="nil"/>
              <w:left w:val="nil"/>
              <w:bottom w:val="single" w:sz="8" w:space="0" w:color="auto"/>
              <w:right w:val="single" w:sz="8" w:space="0" w:color="auto"/>
            </w:tcBorders>
            <w:shd w:val="clear" w:color="auto" w:fill="BFBFBF" w:themeFill="background1" w:themeFillShade="BF"/>
            <w:noWrap/>
            <w:vAlign w:val="center"/>
          </w:tcPr>
          <w:p w14:paraId="53026A61" w14:textId="77777777" w:rsidR="00CC213A" w:rsidRPr="00E776CD" w:rsidRDefault="00CC213A" w:rsidP="00CC213A">
            <w:pPr>
              <w:jc w:val="right"/>
              <w:rPr>
                <w:color w:val="000000"/>
                <w:sz w:val="14"/>
                <w:szCs w:val="14"/>
              </w:rPr>
            </w:pPr>
          </w:p>
        </w:tc>
        <w:tc>
          <w:tcPr>
            <w:tcW w:w="89" w:type="pct"/>
            <w:tcBorders>
              <w:top w:val="nil"/>
              <w:left w:val="nil"/>
              <w:bottom w:val="single" w:sz="8" w:space="0" w:color="auto"/>
              <w:right w:val="single" w:sz="8" w:space="0" w:color="auto"/>
            </w:tcBorders>
            <w:shd w:val="clear" w:color="auto" w:fill="BFBFBF" w:themeFill="background1" w:themeFillShade="BF"/>
            <w:noWrap/>
            <w:vAlign w:val="center"/>
          </w:tcPr>
          <w:p w14:paraId="1EB7FB42" w14:textId="77777777" w:rsidR="00CC213A" w:rsidRPr="00E776CD" w:rsidRDefault="00CC213A" w:rsidP="00CC213A">
            <w:pPr>
              <w:jc w:val="right"/>
              <w:rPr>
                <w:color w:val="000000"/>
                <w:sz w:val="14"/>
                <w:szCs w:val="14"/>
              </w:rPr>
            </w:pPr>
          </w:p>
        </w:tc>
        <w:tc>
          <w:tcPr>
            <w:tcW w:w="102" w:type="pct"/>
            <w:tcBorders>
              <w:top w:val="nil"/>
              <w:left w:val="nil"/>
              <w:bottom w:val="single" w:sz="8" w:space="0" w:color="auto"/>
              <w:right w:val="single" w:sz="8" w:space="0" w:color="auto"/>
            </w:tcBorders>
            <w:shd w:val="clear" w:color="auto" w:fill="BFBFBF" w:themeFill="background1" w:themeFillShade="BF"/>
            <w:noWrap/>
            <w:vAlign w:val="center"/>
          </w:tcPr>
          <w:p w14:paraId="132EDBA9" w14:textId="77777777" w:rsidR="00CC213A" w:rsidRPr="00E776CD" w:rsidRDefault="00CC213A" w:rsidP="00CC213A">
            <w:pPr>
              <w:jc w:val="right"/>
              <w:rPr>
                <w:b/>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07AD9D38" w14:textId="77777777" w:rsidR="00CC213A" w:rsidRPr="00E776CD" w:rsidRDefault="00CC213A" w:rsidP="00CC213A">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A751103" w14:textId="77777777" w:rsidR="00CC213A" w:rsidRPr="00E776CD" w:rsidRDefault="00CC213A" w:rsidP="00CC213A">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681A653F" w14:textId="77777777" w:rsidR="00CC213A" w:rsidRPr="00E776CD" w:rsidRDefault="00CC213A" w:rsidP="00CC213A">
            <w:pPr>
              <w:jc w:val="right"/>
              <w:rPr>
                <w:color w:val="000000"/>
                <w:sz w:val="14"/>
                <w:szCs w:val="14"/>
              </w:rPr>
            </w:pPr>
          </w:p>
        </w:tc>
        <w:tc>
          <w:tcPr>
            <w:tcW w:w="101" w:type="pct"/>
            <w:tcBorders>
              <w:top w:val="nil"/>
              <w:left w:val="nil"/>
              <w:bottom w:val="single" w:sz="8" w:space="0" w:color="auto"/>
              <w:right w:val="single" w:sz="8" w:space="0" w:color="auto"/>
            </w:tcBorders>
            <w:shd w:val="clear" w:color="auto" w:fill="95B3D7" w:themeFill="accent1" w:themeFillTint="99"/>
            <w:noWrap/>
            <w:vAlign w:val="center"/>
          </w:tcPr>
          <w:p w14:paraId="57AB14D3" w14:textId="77777777" w:rsidR="00CC213A" w:rsidRPr="00E776CD" w:rsidRDefault="00CC213A" w:rsidP="00CC213A">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594AD4EB" w14:textId="77777777" w:rsidR="00CC213A" w:rsidRPr="00E776CD" w:rsidRDefault="00CC213A" w:rsidP="00CC213A">
            <w:pPr>
              <w:jc w:val="right"/>
              <w:rPr>
                <w:color w:val="000000"/>
                <w:sz w:val="14"/>
                <w:szCs w:val="14"/>
              </w:rPr>
            </w:pPr>
          </w:p>
        </w:tc>
        <w:tc>
          <w:tcPr>
            <w:tcW w:w="87" w:type="pct"/>
            <w:tcBorders>
              <w:top w:val="nil"/>
              <w:left w:val="nil"/>
              <w:bottom w:val="single" w:sz="8" w:space="0" w:color="auto"/>
              <w:right w:val="single" w:sz="8" w:space="0" w:color="auto"/>
            </w:tcBorders>
            <w:shd w:val="clear" w:color="auto" w:fill="95B3D7" w:themeFill="accent1" w:themeFillTint="99"/>
            <w:noWrap/>
            <w:vAlign w:val="center"/>
          </w:tcPr>
          <w:p w14:paraId="26D71549" w14:textId="77777777" w:rsidR="00CC213A" w:rsidRPr="00E776CD" w:rsidRDefault="00CC213A" w:rsidP="00CC213A">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24586A29"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vAlign w:val="center"/>
            <w:hideMark/>
          </w:tcPr>
          <w:p w14:paraId="6EED7C29" w14:textId="77777777" w:rsidR="00CC213A" w:rsidRPr="00E776CD" w:rsidRDefault="00CC213A" w:rsidP="00CC213A">
            <w:pPr>
              <w:rPr>
                <w:color w:val="000000"/>
                <w:sz w:val="14"/>
                <w:szCs w:val="14"/>
              </w:rPr>
            </w:pPr>
            <w:r w:rsidRPr="00E776CD">
              <w:rPr>
                <w:color w:val="000000"/>
                <w:sz w:val="14"/>
                <w:szCs w:val="14"/>
              </w:rPr>
              <w:t> </w:t>
            </w:r>
          </w:p>
        </w:tc>
        <w:tc>
          <w:tcPr>
            <w:tcW w:w="91" w:type="pct"/>
            <w:tcBorders>
              <w:top w:val="nil"/>
              <w:left w:val="nil"/>
              <w:bottom w:val="single" w:sz="8" w:space="0" w:color="auto"/>
              <w:right w:val="single" w:sz="8" w:space="0" w:color="auto"/>
            </w:tcBorders>
            <w:shd w:val="clear" w:color="000000" w:fill="FFFF00"/>
            <w:noWrap/>
            <w:vAlign w:val="center"/>
            <w:hideMark/>
          </w:tcPr>
          <w:p w14:paraId="27C125DC"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000000" w:fill="FFFF00"/>
            <w:noWrap/>
            <w:vAlign w:val="center"/>
            <w:hideMark/>
          </w:tcPr>
          <w:p w14:paraId="37D6313A" w14:textId="77777777" w:rsidR="00CC213A" w:rsidRPr="00E776CD" w:rsidRDefault="00CC213A" w:rsidP="00CC213A">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BFBFBF" w:themeFill="background1" w:themeFillShade="BF"/>
            <w:noWrap/>
            <w:vAlign w:val="center"/>
            <w:hideMark/>
          </w:tcPr>
          <w:p w14:paraId="2F2B62C6"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BFBFBF" w:themeFill="background1" w:themeFillShade="BF"/>
            <w:noWrap/>
            <w:vAlign w:val="center"/>
            <w:hideMark/>
          </w:tcPr>
          <w:p w14:paraId="2E792491"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787C91F5"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5DF8688D" w14:textId="77777777" w:rsidR="00CC213A" w:rsidRPr="00E776CD" w:rsidRDefault="00CC213A" w:rsidP="00CC213A">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BFBFBF" w:themeFill="background1" w:themeFillShade="BF"/>
            <w:noWrap/>
            <w:vAlign w:val="center"/>
            <w:hideMark/>
          </w:tcPr>
          <w:p w14:paraId="1DCFCF81"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BFBFBF" w:themeFill="background1" w:themeFillShade="BF"/>
            <w:noWrap/>
            <w:vAlign w:val="center"/>
            <w:hideMark/>
          </w:tcPr>
          <w:p w14:paraId="48583904"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7B902E48"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654C8C92" w14:textId="77777777" w:rsidR="00CC213A" w:rsidRPr="00E776CD" w:rsidRDefault="00CC213A" w:rsidP="00CC213A">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BFBFBF" w:themeFill="background1" w:themeFillShade="BF"/>
            <w:noWrap/>
            <w:vAlign w:val="center"/>
            <w:hideMark/>
          </w:tcPr>
          <w:p w14:paraId="44B9A62A"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BFBFBF" w:themeFill="background1" w:themeFillShade="BF"/>
            <w:noWrap/>
            <w:vAlign w:val="center"/>
            <w:hideMark/>
          </w:tcPr>
          <w:p w14:paraId="21286D08"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26EB823B"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33EFDF5C" w14:textId="77777777" w:rsidR="00CC213A" w:rsidRPr="00E776CD" w:rsidRDefault="00CC213A" w:rsidP="00CC213A">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000000" w:fill="8EA9DB"/>
            <w:noWrap/>
            <w:vAlign w:val="center"/>
            <w:hideMark/>
          </w:tcPr>
          <w:p w14:paraId="1458A2AB" w14:textId="77777777" w:rsidR="00CC213A" w:rsidRPr="00E776CD" w:rsidRDefault="00CC213A" w:rsidP="00CC213A">
            <w:pPr>
              <w:rPr>
                <w:color w:val="000000"/>
                <w:sz w:val="14"/>
                <w:szCs w:val="14"/>
              </w:rPr>
            </w:pPr>
            <w:r w:rsidRPr="00E776CD">
              <w:rPr>
                <w:color w:val="000000"/>
                <w:sz w:val="14"/>
                <w:szCs w:val="14"/>
              </w:rPr>
              <w:t> </w:t>
            </w:r>
          </w:p>
        </w:tc>
        <w:tc>
          <w:tcPr>
            <w:tcW w:w="106" w:type="pct"/>
            <w:tcBorders>
              <w:top w:val="nil"/>
              <w:left w:val="nil"/>
              <w:bottom w:val="single" w:sz="8" w:space="0" w:color="auto"/>
              <w:right w:val="single" w:sz="8" w:space="0" w:color="auto"/>
            </w:tcBorders>
            <w:shd w:val="clear" w:color="auto" w:fill="CCC0D9" w:themeFill="accent4" w:themeFillTint="66"/>
            <w:noWrap/>
            <w:vAlign w:val="center"/>
            <w:hideMark/>
          </w:tcPr>
          <w:p w14:paraId="27653039"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6FF7B3BA"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0CB6C92E" w14:textId="77777777" w:rsidR="00CC213A" w:rsidRPr="00E776CD" w:rsidRDefault="00CC213A" w:rsidP="00CC213A">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5B509EAF" w14:textId="77777777" w:rsidR="00CC213A" w:rsidRPr="00E776CD" w:rsidRDefault="00CC213A" w:rsidP="00CC213A">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3EE48986"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8" w:space="0" w:color="auto"/>
              <w:right w:val="nil"/>
            </w:tcBorders>
            <w:shd w:val="clear" w:color="000000" w:fill="FF0000"/>
            <w:noWrap/>
            <w:vAlign w:val="center"/>
            <w:hideMark/>
          </w:tcPr>
          <w:p w14:paraId="607CAD5F"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single" w:sz="4" w:space="0" w:color="auto"/>
              <w:bottom w:val="single" w:sz="4" w:space="0" w:color="auto"/>
              <w:right w:val="single" w:sz="4" w:space="0" w:color="auto"/>
            </w:tcBorders>
            <w:shd w:val="clear" w:color="000000" w:fill="FF0000"/>
            <w:noWrap/>
            <w:vAlign w:val="center"/>
            <w:hideMark/>
          </w:tcPr>
          <w:p w14:paraId="2A141198"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5EF3C643" w14:textId="77777777" w:rsidR="00CC213A" w:rsidRPr="00E776CD" w:rsidRDefault="00CC213A" w:rsidP="00CC213A">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4909F492" w14:textId="77777777" w:rsidR="00CC213A" w:rsidRPr="00E776CD" w:rsidRDefault="00CC213A" w:rsidP="00CC213A">
            <w:pPr>
              <w:rPr>
                <w:color w:val="000000"/>
                <w:sz w:val="14"/>
                <w:szCs w:val="14"/>
              </w:rPr>
            </w:pPr>
            <w:r w:rsidRPr="00E776CD">
              <w:rPr>
                <w:color w:val="000000"/>
                <w:sz w:val="14"/>
                <w:szCs w:val="14"/>
              </w:rPr>
              <w:t> </w:t>
            </w:r>
          </w:p>
        </w:tc>
        <w:tc>
          <w:tcPr>
            <w:tcW w:w="104" w:type="pct"/>
            <w:tcBorders>
              <w:top w:val="nil"/>
              <w:left w:val="nil"/>
              <w:bottom w:val="single" w:sz="4" w:space="0" w:color="auto"/>
              <w:right w:val="single" w:sz="4" w:space="0" w:color="auto"/>
            </w:tcBorders>
            <w:shd w:val="clear" w:color="000000" w:fill="FF0000"/>
            <w:noWrap/>
            <w:vAlign w:val="center"/>
            <w:hideMark/>
          </w:tcPr>
          <w:p w14:paraId="1DF86506" w14:textId="77777777" w:rsidR="00CC213A" w:rsidRPr="00E776CD" w:rsidRDefault="00CC213A" w:rsidP="00CC213A">
            <w:pPr>
              <w:rPr>
                <w:color w:val="000000"/>
                <w:sz w:val="14"/>
                <w:szCs w:val="14"/>
              </w:rPr>
            </w:pPr>
            <w:r w:rsidRPr="00E776CD">
              <w:rPr>
                <w:color w:val="000000"/>
                <w:sz w:val="14"/>
                <w:szCs w:val="14"/>
              </w:rPr>
              <w:t> </w:t>
            </w:r>
          </w:p>
        </w:tc>
        <w:tc>
          <w:tcPr>
            <w:tcW w:w="94" w:type="pct"/>
            <w:tcBorders>
              <w:top w:val="nil"/>
              <w:left w:val="nil"/>
              <w:bottom w:val="single" w:sz="4" w:space="0" w:color="auto"/>
              <w:right w:val="nil"/>
            </w:tcBorders>
            <w:shd w:val="clear" w:color="000000" w:fill="FF0000"/>
            <w:noWrap/>
            <w:vAlign w:val="center"/>
            <w:hideMark/>
          </w:tcPr>
          <w:p w14:paraId="5D4864CE" w14:textId="77777777" w:rsidR="00CC213A" w:rsidRPr="00E776CD" w:rsidRDefault="00CC213A" w:rsidP="00CC213A">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3D501392" w14:textId="77777777" w:rsidR="00CC213A" w:rsidRPr="00E776CD" w:rsidRDefault="00CC213A" w:rsidP="00CC213A">
            <w:pPr>
              <w:jc w:val="center"/>
              <w:rPr>
                <w:color w:val="000000"/>
                <w:sz w:val="14"/>
                <w:szCs w:val="14"/>
              </w:rPr>
            </w:pPr>
          </w:p>
        </w:tc>
      </w:tr>
      <w:tr w:rsidR="00FC5C51" w:rsidRPr="00E776CD" w14:paraId="74AA14C6" w14:textId="77777777" w:rsidTr="00F019A3">
        <w:trPr>
          <w:trHeight w:val="544"/>
        </w:trPr>
        <w:tc>
          <w:tcPr>
            <w:tcW w:w="261" w:type="pct"/>
            <w:tcBorders>
              <w:top w:val="nil"/>
              <w:left w:val="single" w:sz="8" w:space="0" w:color="auto"/>
              <w:bottom w:val="single" w:sz="8" w:space="0" w:color="auto"/>
              <w:right w:val="single" w:sz="8" w:space="0" w:color="auto"/>
            </w:tcBorders>
            <w:shd w:val="clear" w:color="auto" w:fill="auto"/>
            <w:hideMark/>
          </w:tcPr>
          <w:p w14:paraId="0A6B47A7" w14:textId="77777777" w:rsidR="005E5D54" w:rsidRPr="00E776CD" w:rsidRDefault="005E5D54" w:rsidP="002420C2">
            <w:pPr>
              <w:rPr>
                <w:color w:val="000000"/>
                <w:sz w:val="14"/>
                <w:szCs w:val="14"/>
              </w:rPr>
            </w:pPr>
            <w:r>
              <w:rPr>
                <w:color w:val="000000"/>
                <w:sz w:val="16"/>
                <w:szCs w:val="16"/>
              </w:rPr>
              <w:t>МДК.0</w:t>
            </w:r>
            <w:r w:rsidR="002420C2">
              <w:rPr>
                <w:color w:val="000000"/>
                <w:sz w:val="16"/>
                <w:szCs w:val="16"/>
              </w:rPr>
              <w:t>5</w:t>
            </w:r>
            <w:r>
              <w:rPr>
                <w:color w:val="000000"/>
                <w:sz w:val="16"/>
                <w:szCs w:val="16"/>
              </w:rPr>
              <w:t>.01</w:t>
            </w:r>
          </w:p>
        </w:tc>
        <w:tc>
          <w:tcPr>
            <w:tcW w:w="568" w:type="pct"/>
            <w:tcBorders>
              <w:top w:val="nil"/>
              <w:left w:val="nil"/>
              <w:bottom w:val="single" w:sz="8" w:space="0" w:color="auto"/>
              <w:right w:val="single" w:sz="8" w:space="0" w:color="auto"/>
            </w:tcBorders>
            <w:shd w:val="clear" w:color="auto" w:fill="auto"/>
            <w:vAlign w:val="center"/>
            <w:hideMark/>
          </w:tcPr>
          <w:p w14:paraId="50A875A2" w14:textId="77777777" w:rsidR="005E5D54" w:rsidRPr="00484A0A" w:rsidRDefault="005E5D54" w:rsidP="005E5D54">
            <w:pPr>
              <w:rPr>
                <w:color w:val="000000"/>
                <w:sz w:val="14"/>
                <w:szCs w:val="14"/>
              </w:rPr>
            </w:pPr>
            <w:r w:rsidRPr="00484A0A">
              <w:rPr>
                <w:sz w:val="14"/>
                <w:szCs w:val="14"/>
              </w:rPr>
              <w:t>Управление структурным подразделением организации</w:t>
            </w:r>
          </w:p>
        </w:tc>
        <w:tc>
          <w:tcPr>
            <w:tcW w:w="102" w:type="pct"/>
            <w:tcBorders>
              <w:top w:val="nil"/>
              <w:left w:val="nil"/>
              <w:bottom w:val="single" w:sz="8" w:space="0" w:color="auto"/>
              <w:right w:val="single" w:sz="8" w:space="0" w:color="auto"/>
            </w:tcBorders>
            <w:shd w:val="clear" w:color="auto" w:fill="auto"/>
            <w:noWrap/>
            <w:vAlign w:val="center"/>
            <w:hideMark/>
          </w:tcPr>
          <w:p w14:paraId="69B5A8E2" w14:textId="77777777" w:rsidR="005E5D54" w:rsidRPr="00484A0A" w:rsidRDefault="005E5D54" w:rsidP="005E5D54">
            <w:pPr>
              <w:jc w:val="right"/>
              <w:rPr>
                <w:sz w:val="14"/>
                <w:szCs w:val="14"/>
              </w:rPr>
            </w:pPr>
            <w:r w:rsidRPr="00484A0A">
              <w:rPr>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14:paraId="791CC88E" w14:textId="77777777" w:rsidR="005E5D54" w:rsidRPr="00484A0A" w:rsidRDefault="005E5D54" w:rsidP="005E5D54">
            <w:pPr>
              <w:jc w:val="right"/>
              <w:rPr>
                <w:sz w:val="14"/>
                <w:szCs w:val="14"/>
              </w:rPr>
            </w:pPr>
            <w:r w:rsidRPr="00484A0A">
              <w:rPr>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14:paraId="6046E359" w14:textId="77777777" w:rsidR="005E5D54" w:rsidRPr="00484A0A" w:rsidRDefault="005E5D54" w:rsidP="005E5D54">
            <w:pPr>
              <w:jc w:val="right"/>
              <w:rPr>
                <w:sz w:val="14"/>
                <w:szCs w:val="14"/>
              </w:rPr>
            </w:pPr>
            <w:r w:rsidRPr="00484A0A">
              <w:rPr>
                <w:sz w:val="16"/>
                <w:szCs w:val="16"/>
              </w:rPr>
              <w:t>6</w:t>
            </w:r>
          </w:p>
        </w:tc>
        <w:tc>
          <w:tcPr>
            <w:tcW w:w="96" w:type="pct"/>
            <w:tcBorders>
              <w:top w:val="nil"/>
              <w:left w:val="nil"/>
              <w:bottom w:val="single" w:sz="8" w:space="0" w:color="auto"/>
              <w:right w:val="single" w:sz="8" w:space="0" w:color="auto"/>
            </w:tcBorders>
            <w:shd w:val="clear" w:color="auto" w:fill="auto"/>
            <w:noWrap/>
            <w:vAlign w:val="center"/>
            <w:hideMark/>
          </w:tcPr>
          <w:p w14:paraId="1A8CBF9A" w14:textId="77777777" w:rsidR="005E5D54" w:rsidRPr="00484A0A" w:rsidRDefault="005E5D54" w:rsidP="005E5D54">
            <w:pPr>
              <w:jc w:val="right"/>
              <w:rPr>
                <w:sz w:val="14"/>
                <w:szCs w:val="14"/>
              </w:rPr>
            </w:pPr>
            <w:r w:rsidRPr="00484A0A">
              <w:rPr>
                <w:sz w:val="16"/>
                <w:szCs w:val="16"/>
              </w:rPr>
              <w:t>4</w:t>
            </w:r>
          </w:p>
        </w:tc>
        <w:tc>
          <w:tcPr>
            <w:tcW w:w="102" w:type="pct"/>
            <w:tcBorders>
              <w:top w:val="nil"/>
              <w:left w:val="nil"/>
              <w:bottom w:val="single" w:sz="8" w:space="0" w:color="auto"/>
              <w:right w:val="single" w:sz="8" w:space="0" w:color="auto"/>
            </w:tcBorders>
            <w:shd w:val="clear" w:color="auto" w:fill="auto"/>
            <w:noWrap/>
            <w:vAlign w:val="center"/>
            <w:hideMark/>
          </w:tcPr>
          <w:p w14:paraId="249F2A7F" w14:textId="77777777" w:rsidR="005E5D54" w:rsidRPr="00484A0A" w:rsidRDefault="005E5D54" w:rsidP="005E5D54">
            <w:pPr>
              <w:jc w:val="right"/>
              <w:rPr>
                <w:sz w:val="14"/>
                <w:szCs w:val="14"/>
              </w:rPr>
            </w:pPr>
            <w:r w:rsidRPr="00484A0A">
              <w:rPr>
                <w:sz w:val="16"/>
                <w:szCs w:val="16"/>
              </w:rPr>
              <w:t>6</w:t>
            </w:r>
          </w:p>
        </w:tc>
        <w:tc>
          <w:tcPr>
            <w:tcW w:w="87" w:type="pct"/>
            <w:tcBorders>
              <w:top w:val="nil"/>
              <w:left w:val="nil"/>
              <w:bottom w:val="single" w:sz="8" w:space="0" w:color="auto"/>
              <w:right w:val="single" w:sz="8" w:space="0" w:color="auto"/>
            </w:tcBorders>
            <w:shd w:val="clear" w:color="auto" w:fill="auto"/>
            <w:noWrap/>
            <w:vAlign w:val="center"/>
            <w:hideMark/>
          </w:tcPr>
          <w:p w14:paraId="092E22C8" w14:textId="77777777" w:rsidR="005E5D54" w:rsidRPr="00484A0A" w:rsidRDefault="005E5D54" w:rsidP="005E5D54">
            <w:pPr>
              <w:jc w:val="right"/>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49F90190" w14:textId="77777777" w:rsidR="005E5D54" w:rsidRPr="00484A0A" w:rsidRDefault="005E5D54" w:rsidP="005E5D54">
            <w:pPr>
              <w:jc w:val="right"/>
              <w:rPr>
                <w:sz w:val="14"/>
                <w:szCs w:val="14"/>
              </w:rPr>
            </w:pPr>
            <w:r w:rsidRPr="00484A0A">
              <w:rPr>
                <w:sz w:val="16"/>
                <w:szCs w:val="16"/>
              </w:rPr>
              <w:t>6</w:t>
            </w:r>
          </w:p>
        </w:tc>
        <w:tc>
          <w:tcPr>
            <w:tcW w:w="89" w:type="pct"/>
            <w:tcBorders>
              <w:top w:val="nil"/>
              <w:left w:val="nil"/>
              <w:bottom w:val="single" w:sz="8" w:space="0" w:color="auto"/>
              <w:right w:val="single" w:sz="8" w:space="0" w:color="auto"/>
            </w:tcBorders>
            <w:shd w:val="clear" w:color="auto" w:fill="auto"/>
            <w:noWrap/>
            <w:vAlign w:val="center"/>
            <w:hideMark/>
          </w:tcPr>
          <w:p w14:paraId="70BDBFE9" w14:textId="77777777" w:rsidR="005E5D54" w:rsidRPr="00484A0A" w:rsidRDefault="005E5D54" w:rsidP="005E5D54">
            <w:pPr>
              <w:jc w:val="right"/>
              <w:rPr>
                <w:sz w:val="14"/>
                <w:szCs w:val="14"/>
              </w:rPr>
            </w:pPr>
            <w:r w:rsidRPr="00484A0A">
              <w:rPr>
                <w:sz w:val="16"/>
                <w:szCs w:val="16"/>
              </w:rPr>
              <w:t>4</w:t>
            </w:r>
          </w:p>
        </w:tc>
        <w:tc>
          <w:tcPr>
            <w:tcW w:w="102" w:type="pct"/>
            <w:tcBorders>
              <w:top w:val="nil"/>
              <w:left w:val="nil"/>
              <w:bottom w:val="single" w:sz="8" w:space="0" w:color="auto"/>
              <w:right w:val="single" w:sz="8" w:space="0" w:color="auto"/>
            </w:tcBorders>
            <w:shd w:val="clear" w:color="auto" w:fill="auto"/>
            <w:noWrap/>
            <w:vAlign w:val="center"/>
            <w:hideMark/>
          </w:tcPr>
          <w:p w14:paraId="3A783C3D" w14:textId="77777777" w:rsidR="005E5D54" w:rsidRPr="00484A0A" w:rsidRDefault="005E5D54" w:rsidP="005E5D54">
            <w:pPr>
              <w:jc w:val="right"/>
              <w:rPr>
                <w:b/>
                <w:sz w:val="14"/>
                <w:szCs w:val="14"/>
              </w:rPr>
            </w:pPr>
            <w:r w:rsidRPr="00484A0A">
              <w:rPr>
                <w:sz w:val="16"/>
                <w:szCs w:val="16"/>
              </w:rPr>
              <w:t>4</w:t>
            </w: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31ABCDE6" w14:textId="77777777" w:rsidR="005E5D54" w:rsidRPr="00484A0A" w:rsidRDefault="005E5D54" w:rsidP="005E5D54">
            <w:pPr>
              <w:jc w:val="right"/>
              <w:rPr>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2706ACF3" w14:textId="77777777" w:rsidR="005E5D54" w:rsidRPr="00484A0A" w:rsidRDefault="005E5D54" w:rsidP="005E5D54">
            <w:pPr>
              <w:jc w:val="right"/>
              <w:rPr>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4625A930" w14:textId="77777777" w:rsidR="005E5D54" w:rsidRPr="00484A0A" w:rsidRDefault="005E5D54" w:rsidP="005E5D54">
            <w:pPr>
              <w:jc w:val="right"/>
              <w:rPr>
                <w:sz w:val="14"/>
                <w:szCs w:val="14"/>
              </w:rPr>
            </w:pPr>
          </w:p>
        </w:tc>
        <w:tc>
          <w:tcPr>
            <w:tcW w:w="101" w:type="pct"/>
            <w:tcBorders>
              <w:top w:val="nil"/>
              <w:left w:val="nil"/>
              <w:bottom w:val="single" w:sz="8" w:space="0" w:color="auto"/>
              <w:right w:val="single" w:sz="8" w:space="0" w:color="auto"/>
            </w:tcBorders>
            <w:shd w:val="clear" w:color="auto" w:fill="95B3D7" w:themeFill="accent1" w:themeFillTint="99"/>
            <w:noWrap/>
            <w:vAlign w:val="center"/>
          </w:tcPr>
          <w:p w14:paraId="2DD87825" w14:textId="77777777" w:rsidR="005E5D54" w:rsidRPr="00484A0A" w:rsidRDefault="005E5D54" w:rsidP="005E5D54">
            <w:pPr>
              <w:jc w:val="right"/>
              <w:rPr>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6485F7E2" w14:textId="77777777" w:rsidR="005E5D54" w:rsidRPr="00484A0A" w:rsidRDefault="005E5D54" w:rsidP="005E5D54">
            <w:pPr>
              <w:jc w:val="right"/>
              <w:rPr>
                <w:sz w:val="14"/>
                <w:szCs w:val="14"/>
              </w:rPr>
            </w:pPr>
          </w:p>
        </w:tc>
        <w:tc>
          <w:tcPr>
            <w:tcW w:w="87" w:type="pct"/>
            <w:tcBorders>
              <w:top w:val="nil"/>
              <w:left w:val="nil"/>
              <w:bottom w:val="single" w:sz="8" w:space="0" w:color="auto"/>
              <w:right w:val="single" w:sz="8" w:space="0" w:color="auto"/>
            </w:tcBorders>
            <w:shd w:val="clear" w:color="auto" w:fill="95B3D7" w:themeFill="accent1" w:themeFillTint="99"/>
            <w:noWrap/>
            <w:vAlign w:val="center"/>
          </w:tcPr>
          <w:p w14:paraId="02838E25" w14:textId="77777777" w:rsidR="005E5D54" w:rsidRPr="00484A0A" w:rsidRDefault="005E5D54" w:rsidP="005E5D54">
            <w:pPr>
              <w:jc w:val="right"/>
              <w:rPr>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0BF0CA48" w14:textId="77777777" w:rsidR="005E5D54" w:rsidRPr="00484A0A" w:rsidRDefault="005E5D54" w:rsidP="005E5D54">
            <w:pPr>
              <w:rPr>
                <w:sz w:val="14"/>
                <w:szCs w:val="14"/>
              </w:rPr>
            </w:pPr>
            <w:r w:rsidRPr="00484A0A">
              <w:rPr>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vAlign w:val="center"/>
            <w:hideMark/>
          </w:tcPr>
          <w:p w14:paraId="2F8CDF69" w14:textId="77777777" w:rsidR="005E5D54" w:rsidRPr="00484A0A" w:rsidRDefault="005E5D54" w:rsidP="005E5D54">
            <w:pPr>
              <w:rPr>
                <w:sz w:val="14"/>
                <w:szCs w:val="14"/>
              </w:rPr>
            </w:pPr>
            <w:r w:rsidRPr="00484A0A">
              <w:rPr>
                <w:sz w:val="14"/>
                <w:szCs w:val="14"/>
              </w:rPr>
              <w:t> </w:t>
            </w:r>
          </w:p>
        </w:tc>
        <w:tc>
          <w:tcPr>
            <w:tcW w:w="91" w:type="pct"/>
            <w:tcBorders>
              <w:top w:val="nil"/>
              <w:left w:val="nil"/>
              <w:bottom w:val="single" w:sz="8" w:space="0" w:color="auto"/>
              <w:right w:val="single" w:sz="8" w:space="0" w:color="auto"/>
            </w:tcBorders>
            <w:shd w:val="clear" w:color="000000" w:fill="FFFF00"/>
            <w:noWrap/>
            <w:vAlign w:val="center"/>
            <w:hideMark/>
          </w:tcPr>
          <w:p w14:paraId="4A6392E8" w14:textId="77777777" w:rsidR="005E5D54" w:rsidRPr="00484A0A" w:rsidRDefault="005E5D54" w:rsidP="005E5D54">
            <w:pPr>
              <w:rPr>
                <w:sz w:val="14"/>
                <w:szCs w:val="14"/>
              </w:rPr>
            </w:pPr>
            <w:r w:rsidRPr="00484A0A">
              <w:rPr>
                <w:sz w:val="14"/>
                <w:szCs w:val="14"/>
              </w:rPr>
              <w:t> </w:t>
            </w:r>
          </w:p>
        </w:tc>
        <w:tc>
          <w:tcPr>
            <w:tcW w:w="87" w:type="pct"/>
            <w:tcBorders>
              <w:top w:val="nil"/>
              <w:left w:val="nil"/>
              <w:bottom w:val="single" w:sz="8" w:space="0" w:color="auto"/>
              <w:right w:val="single" w:sz="8" w:space="0" w:color="auto"/>
            </w:tcBorders>
            <w:shd w:val="clear" w:color="000000" w:fill="FFFF00"/>
            <w:noWrap/>
            <w:vAlign w:val="center"/>
            <w:hideMark/>
          </w:tcPr>
          <w:p w14:paraId="69079BB8" w14:textId="77777777" w:rsidR="005E5D54" w:rsidRPr="00484A0A" w:rsidRDefault="005E5D54" w:rsidP="005E5D54">
            <w:pPr>
              <w:rPr>
                <w:sz w:val="14"/>
                <w:szCs w:val="14"/>
              </w:rPr>
            </w:pPr>
            <w:r w:rsidRPr="00484A0A">
              <w:rPr>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63EDC44C" w14:textId="77777777" w:rsidR="005E5D54" w:rsidRPr="00484A0A" w:rsidRDefault="005E5D54" w:rsidP="005E5D54">
            <w:pPr>
              <w:jc w:val="right"/>
              <w:rPr>
                <w:sz w:val="14"/>
                <w:szCs w:val="14"/>
              </w:rPr>
            </w:pPr>
            <w:r w:rsidRPr="00484A0A">
              <w:rPr>
                <w:sz w:val="16"/>
                <w:szCs w:val="16"/>
              </w:rPr>
              <w:t>4</w:t>
            </w:r>
          </w:p>
        </w:tc>
        <w:tc>
          <w:tcPr>
            <w:tcW w:w="101" w:type="pct"/>
            <w:tcBorders>
              <w:top w:val="nil"/>
              <w:left w:val="nil"/>
              <w:bottom w:val="single" w:sz="8" w:space="0" w:color="auto"/>
              <w:right w:val="single" w:sz="8" w:space="0" w:color="auto"/>
            </w:tcBorders>
            <w:shd w:val="clear" w:color="auto" w:fill="auto"/>
            <w:noWrap/>
            <w:vAlign w:val="center"/>
            <w:hideMark/>
          </w:tcPr>
          <w:p w14:paraId="33908B60" w14:textId="77777777" w:rsidR="005E5D54" w:rsidRPr="00484A0A" w:rsidRDefault="005E5D54" w:rsidP="005E5D54">
            <w:pPr>
              <w:jc w:val="right"/>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4B3FADB4" w14:textId="77777777" w:rsidR="005E5D54" w:rsidRPr="00484A0A" w:rsidRDefault="005E5D54" w:rsidP="005E5D54">
            <w:pPr>
              <w:jc w:val="right"/>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64F7A556" w14:textId="77777777" w:rsidR="005E5D54" w:rsidRPr="00484A0A" w:rsidRDefault="005E5D54" w:rsidP="005E5D54">
            <w:pPr>
              <w:jc w:val="right"/>
              <w:rPr>
                <w:sz w:val="14"/>
                <w:szCs w:val="14"/>
              </w:rPr>
            </w:pPr>
            <w:r w:rsidRPr="00484A0A">
              <w:rPr>
                <w:sz w:val="16"/>
                <w:szCs w:val="16"/>
              </w:rPr>
              <w:t>4</w:t>
            </w:r>
          </w:p>
        </w:tc>
        <w:tc>
          <w:tcPr>
            <w:tcW w:w="89" w:type="pct"/>
            <w:tcBorders>
              <w:top w:val="nil"/>
              <w:left w:val="nil"/>
              <w:bottom w:val="single" w:sz="8" w:space="0" w:color="auto"/>
              <w:right w:val="single" w:sz="8" w:space="0" w:color="auto"/>
            </w:tcBorders>
            <w:shd w:val="clear" w:color="auto" w:fill="auto"/>
            <w:noWrap/>
            <w:vAlign w:val="center"/>
            <w:hideMark/>
          </w:tcPr>
          <w:p w14:paraId="0B8EB102" w14:textId="77777777" w:rsidR="005E5D54" w:rsidRPr="00484A0A" w:rsidRDefault="005E5D54" w:rsidP="005E5D54">
            <w:pPr>
              <w:jc w:val="right"/>
              <w:rPr>
                <w:sz w:val="14"/>
                <w:szCs w:val="14"/>
              </w:rPr>
            </w:pPr>
            <w:r w:rsidRPr="00484A0A">
              <w:rPr>
                <w:sz w:val="16"/>
                <w:szCs w:val="16"/>
              </w:rPr>
              <w:t>4</w:t>
            </w:r>
          </w:p>
        </w:tc>
        <w:tc>
          <w:tcPr>
            <w:tcW w:w="101" w:type="pct"/>
            <w:tcBorders>
              <w:top w:val="nil"/>
              <w:left w:val="nil"/>
              <w:bottom w:val="single" w:sz="8" w:space="0" w:color="auto"/>
              <w:right w:val="single" w:sz="8" w:space="0" w:color="auto"/>
            </w:tcBorders>
            <w:shd w:val="clear" w:color="auto" w:fill="auto"/>
            <w:noWrap/>
            <w:vAlign w:val="center"/>
            <w:hideMark/>
          </w:tcPr>
          <w:p w14:paraId="7C294841" w14:textId="77777777" w:rsidR="005E5D54" w:rsidRPr="00484A0A" w:rsidRDefault="005E5D54" w:rsidP="005E5D54">
            <w:pPr>
              <w:jc w:val="right"/>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56C5DE19" w14:textId="77777777" w:rsidR="005E5D54" w:rsidRPr="00484A0A" w:rsidRDefault="005E5D54" w:rsidP="005E5D54">
            <w:pPr>
              <w:jc w:val="right"/>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7FE641EA" w14:textId="77777777" w:rsidR="005E5D54" w:rsidRPr="00484A0A" w:rsidRDefault="005E5D54" w:rsidP="005E5D54">
            <w:pPr>
              <w:jc w:val="right"/>
              <w:rPr>
                <w:sz w:val="14"/>
                <w:szCs w:val="14"/>
              </w:rPr>
            </w:pPr>
            <w:r w:rsidRPr="00484A0A">
              <w:rPr>
                <w:sz w:val="16"/>
                <w:szCs w:val="16"/>
              </w:rPr>
              <w:t>4</w:t>
            </w:r>
          </w:p>
        </w:tc>
        <w:tc>
          <w:tcPr>
            <w:tcW w:w="89" w:type="pct"/>
            <w:tcBorders>
              <w:top w:val="nil"/>
              <w:left w:val="nil"/>
              <w:bottom w:val="single" w:sz="8" w:space="0" w:color="auto"/>
              <w:right w:val="single" w:sz="8" w:space="0" w:color="auto"/>
            </w:tcBorders>
            <w:shd w:val="clear" w:color="auto" w:fill="auto"/>
            <w:noWrap/>
            <w:vAlign w:val="center"/>
            <w:hideMark/>
          </w:tcPr>
          <w:p w14:paraId="3F7BB03C" w14:textId="77777777" w:rsidR="005E5D54" w:rsidRPr="00484A0A" w:rsidRDefault="005E5D54" w:rsidP="005E5D54">
            <w:pPr>
              <w:jc w:val="right"/>
              <w:rPr>
                <w:sz w:val="14"/>
                <w:szCs w:val="14"/>
              </w:rPr>
            </w:pPr>
            <w:r w:rsidRPr="00484A0A">
              <w:rPr>
                <w:sz w:val="16"/>
                <w:szCs w:val="16"/>
              </w:rPr>
              <w:t>4</w:t>
            </w:r>
          </w:p>
        </w:tc>
        <w:tc>
          <w:tcPr>
            <w:tcW w:w="101" w:type="pct"/>
            <w:tcBorders>
              <w:top w:val="nil"/>
              <w:left w:val="nil"/>
              <w:bottom w:val="single" w:sz="8" w:space="0" w:color="auto"/>
              <w:right w:val="single" w:sz="8" w:space="0" w:color="auto"/>
            </w:tcBorders>
            <w:shd w:val="clear" w:color="auto" w:fill="auto"/>
            <w:noWrap/>
            <w:vAlign w:val="center"/>
            <w:hideMark/>
          </w:tcPr>
          <w:p w14:paraId="0724BBF3" w14:textId="77777777" w:rsidR="005E5D54" w:rsidRPr="00484A0A" w:rsidRDefault="005E5D54" w:rsidP="005E5D54">
            <w:pPr>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274B1E10" w14:textId="77777777" w:rsidR="005E5D54" w:rsidRPr="00484A0A" w:rsidRDefault="005E5D54" w:rsidP="005E5D54">
            <w:pPr>
              <w:rPr>
                <w:sz w:val="14"/>
                <w:szCs w:val="14"/>
              </w:rPr>
            </w:pPr>
            <w:r w:rsidRPr="00484A0A">
              <w:rPr>
                <w:sz w:val="16"/>
                <w:szCs w:val="16"/>
              </w:rPr>
              <w:t>4</w:t>
            </w:r>
          </w:p>
        </w:tc>
        <w:tc>
          <w:tcPr>
            <w:tcW w:w="87" w:type="pct"/>
            <w:tcBorders>
              <w:top w:val="nil"/>
              <w:left w:val="nil"/>
              <w:bottom w:val="single" w:sz="8" w:space="0" w:color="auto"/>
              <w:right w:val="single" w:sz="8" w:space="0" w:color="auto"/>
            </w:tcBorders>
            <w:shd w:val="clear" w:color="auto" w:fill="auto"/>
            <w:noWrap/>
            <w:vAlign w:val="center"/>
            <w:hideMark/>
          </w:tcPr>
          <w:p w14:paraId="07CD1BEA" w14:textId="77777777" w:rsidR="005E5D54" w:rsidRPr="00484A0A" w:rsidRDefault="00F878EE" w:rsidP="00B7464F">
            <w:pPr>
              <w:jc w:val="center"/>
              <w:rPr>
                <w:sz w:val="14"/>
                <w:szCs w:val="14"/>
              </w:rPr>
            </w:pPr>
            <w:r w:rsidRPr="00484A0A">
              <w:rPr>
                <w:sz w:val="16"/>
                <w:szCs w:val="16"/>
              </w:rPr>
              <w:t>4</w:t>
            </w:r>
          </w:p>
        </w:tc>
        <w:tc>
          <w:tcPr>
            <w:tcW w:w="89" w:type="pct"/>
            <w:tcBorders>
              <w:top w:val="nil"/>
              <w:left w:val="nil"/>
              <w:bottom w:val="single" w:sz="8" w:space="0" w:color="auto"/>
              <w:right w:val="single" w:sz="8" w:space="0" w:color="auto"/>
            </w:tcBorders>
            <w:shd w:val="clear" w:color="000000" w:fill="8EA9DB"/>
            <w:noWrap/>
            <w:vAlign w:val="center"/>
            <w:hideMark/>
          </w:tcPr>
          <w:p w14:paraId="62B49A26" w14:textId="77777777" w:rsidR="005E5D54" w:rsidRPr="00E776CD" w:rsidRDefault="005E5D54" w:rsidP="005E5D54">
            <w:pPr>
              <w:rPr>
                <w:color w:val="000000"/>
                <w:sz w:val="14"/>
                <w:szCs w:val="14"/>
              </w:rPr>
            </w:pPr>
            <w:r w:rsidRPr="00E776CD">
              <w:rPr>
                <w:color w:val="000000"/>
                <w:sz w:val="14"/>
                <w:szCs w:val="14"/>
              </w:rPr>
              <w:t> </w:t>
            </w:r>
          </w:p>
        </w:tc>
        <w:tc>
          <w:tcPr>
            <w:tcW w:w="106" w:type="pct"/>
            <w:tcBorders>
              <w:top w:val="nil"/>
              <w:left w:val="nil"/>
              <w:bottom w:val="single" w:sz="8" w:space="0" w:color="auto"/>
              <w:right w:val="single" w:sz="8" w:space="0" w:color="auto"/>
            </w:tcBorders>
            <w:shd w:val="clear" w:color="auto" w:fill="CCC0D9" w:themeFill="accent4" w:themeFillTint="66"/>
            <w:noWrap/>
            <w:vAlign w:val="center"/>
            <w:hideMark/>
          </w:tcPr>
          <w:p w14:paraId="458AA235"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727DB580"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5BA8DF11"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78827AD8"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40AFB158"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nil"/>
            </w:tcBorders>
            <w:shd w:val="clear" w:color="000000" w:fill="FF0000"/>
            <w:noWrap/>
            <w:vAlign w:val="center"/>
            <w:hideMark/>
          </w:tcPr>
          <w:p w14:paraId="2F3366FE"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single" w:sz="4" w:space="0" w:color="auto"/>
              <w:bottom w:val="single" w:sz="4" w:space="0" w:color="auto"/>
              <w:right w:val="single" w:sz="4" w:space="0" w:color="auto"/>
            </w:tcBorders>
            <w:shd w:val="clear" w:color="000000" w:fill="FF0000"/>
            <w:noWrap/>
            <w:vAlign w:val="center"/>
            <w:hideMark/>
          </w:tcPr>
          <w:p w14:paraId="6202F8EF"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2714E0C9"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67005170" w14:textId="77777777" w:rsidR="005E5D54" w:rsidRPr="00E776CD" w:rsidRDefault="005E5D54" w:rsidP="005E5D54">
            <w:pPr>
              <w:rPr>
                <w:color w:val="000000"/>
                <w:sz w:val="14"/>
                <w:szCs w:val="14"/>
              </w:rPr>
            </w:pPr>
            <w:r w:rsidRPr="00E776CD">
              <w:rPr>
                <w:color w:val="000000"/>
                <w:sz w:val="14"/>
                <w:szCs w:val="14"/>
              </w:rPr>
              <w:t> </w:t>
            </w:r>
          </w:p>
        </w:tc>
        <w:tc>
          <w:tcPr>
            <w:tcW w:w="104" w:type="pct"/>
            <w:tcBorders>
              <w:top w:val="nil"/>
              <w:left w:val="nil"/>
              <w:bottom w:val="single" w:sz="4" w:space="0" w:color="auto"/>
              <w:right w:val="single" w:sz="4" w:space="0" w:color="auto"/>
            </w:tcBorders>
            <w:shd w:val="clear" w:color="000000" w:fill="FF0000"/>
            <w:noWrap/>
            <w:vAlign w:val="center"/>
            <w:hideMark/>
          </w:tcPr>
          <w:p w14:paraId="12412E66" w14:textId="77777777" w:rsidR="005E5D54" w:rsidRPr="00E776CD" w:rsidRDefault="005E5D54" w:rsidP="005E5D54">
            <w:pPr>
              <w:rPr>
                <w:color w:val="000000"/>
                <w:sz w:val="14"/>
                <w:szCs w:val="14"/>
              </w:rPr>
            </w:pPr>
            <w:r w:rsidRPr="00E776CD">
              <w:rPr>
                <w:color w:val="000000"/>
                <w:sz w:val="14"/>
                <w:szCs w:val="14"/>
              </w:rPr>
              <w:t> </w:t>
            </w:r>
          </w:p>
        </w:tc>
        <w:tc>
          <w:tcPr>
            <w:tcW w:w="94" w:type="pct"/>
            <w:tcBorders>
              <w:top w:val="nil"/>
              <w:left w:val="nil"/>
              <w:bottom w:val="single" w:sz="4" w:space="0" w:color="auto"/>
              <w:right w:val="nil"/>
            </w:tcBorders>
            <w:shd w:val="clear" w:color="000000" w:fill="FF0000"/>
            <w:noWrap/>
            <w:vAlign w:val="center"/>
            <w:hideMark/>
          </w:tcPr>
          <w:p w14:paraId="699DCA6E" w14:textId="77777777" w:rsidR="005E5D54" w:rsidRPr="00E776CD" w:rsidRDefault="005E5D54" w:rsidP="005E5D54">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auto" w:fill="auto"/>
            <w:vAlign w:val="center"/>
            <w:hideMark/>
          </w:tcPr>
          <w:p w14:paraId="656BD3D2" w14:textId="77777777" w:rsidR="005E5D54" w:rsidRPr="00031392" w:rsidRDefault="00031392" w:rsidP="005E5D54">
            <w:pPr>
              <w:jc w:val="center"/>
              <w:rPr>
                <w:color w:val="000000"/>
                <w:sz w:val="14"/>
                <w:szCs w:val="14"/>
                <w:lang w:val="en-US"/>
              </w:rPr>
            </w:pPr>
            <w:r>
              <w:rPr>
                <w:color w:val="000000"/>
                <w:sz w:val="14"/>
                <w:szCs w:val="14"/>
                <w:lang w:val="en-US"/>
              </w:rPr>
              <w:t>92</w:t>
            </w:r>
          </w:p>
        </w:tc>
      </w:tr>
      <w:tr w:rsidR="00FC5C51" w:rsidRPr="00E776CD" w14:paraId="2B939AC1" w14:textId="77777777" w:rsidTr="00723823">
        <w:trPr>
          <w:cantSplit/>
          <w:trHeight w:val="423"/>
        </w:trPr>
        <w:tc>
          <w:tcPr>
            <w:tcW w:w="261" w:type="pct"/>
            <w:tcBorders>
              <w:top w:val="nil"/>
              <w:left w:val="single" w:sz="8" w:space="0" w:color="auto"/>
              <w:bottom w:val="single" w:sz="8" w:space="0" w:color="auto"/>
              <w:right w:val="single" w:sz="8" w:space="0" w:color="auto"/>
            </w:tcBorders>
            <w:shd w:val="clear" w:color="auto" w:fill="auto"/>
            <w:vAlign w:val="center"/>
            <w:hideMark/>
          </w:tcPr>
          <w:p w14:paraId="3BEBE8F1" w14:textId="77777777" w:rsidR="005E5D54" w:rsidRPr="002420C2" w:rsidRDefault="005E5D54" w:rsidP="002420C2">
            <w:pPr>
              <w:rPr>
                <w:color w:val="000000"/>
                <w:sz w:val="14"/>
                <w:szCs w:val="14"/>
              </w:rPr>
            </w:pPr>
            <w:r w:rsidRPr="00E776CD">
              <w:rPr>
                <w:color w:val="000000"/>
                <w:sz w:val="14"/>
                <w:szCs w:val="14"/>
              </w:rPr>
              <w:t>ПП. 0</w:t>
            </w:r>
            <w:r w:rsidR="002420C2">
              <w:rPr>
                <w:color w:val="000000"/>
                <w:sz w:val="14"/>
                <w:szCs w:val="14"/>
              </w:rPr>
              <w:t>5</w:t>
            </w:r>
          </w:p>
        </w:tc>
        <w:tc>
          <w:tcPr>
            <w:tcW w:w="568" w:type="pct"/>
            <w:tcBorders>
              <w:top w:val="nil"/>
              <w:left w:val="nil"/>
              <w:bottom w:val="single" w:sz="8" w:space="0" w:color="auto"/>
              <w:right w:val="single" w:sz="8" w:space="0" w:color="auto"/>
            </w:tcBorders>
            <w:shd w:val="clear" w:color="auto" w:fill="auto"/>
            <w:vAlign w:val="center"/>
            <w:hideMark/>
          </w:tcPr>
          <w:p w14:paraId="64542683" w14:textId="77777777" w:rsidR="005E5D54" w:rsidRPr="00484A0A" w:rsidRDefault="005E5D54" w:rsidP="005E5D54">
            <w:pPr>
              <w:rPr>
                <w:color w:val="000000"/>
                <w:sz w:val="14"/>
                <w:szCs w:val="14"/>
              </w:rPr>
            </w:pPr>
            <w:r w:rsidRPr="00484A0A">
              <w:rPr>
                <w:color w:val="000000"/>
                <w:sz w:val="14"/>
                <w:szCs w:val="14"/>
              </w:rPr>
              <w:t>Производственная практика</w:t>
            </w:r>
          </w:p>
        </w:tc>
        <w:tc>
          <w:tcPr>
            <w:tcW w:w="102" w:type="pct"/>
            <w:tcBorders>
              <w:top w:val="nil"/>
              <w:left w:val="nil"/>
              <w:bottom w:val="single" w:sz="8" w:space="0" w:color="auto"/>
              <w:right w:val="single" w:sz="8" w:space="0" w:color="auto"/>
            </w:tcBorders>
            <w:shd w:val="clear" w:color="auto" w:fill="auto"/>
            <w:noWrap/>
            <w:vAlign w:val="center"/>
            <w:hideMark/>
          </w:tcPr>
          <w:p w14:paraId="0B565BF1" w14:textId="77777777" w:rsidR="005E5D54" w:rsidRPr="00E776CD" w:rsidRDefault="005E5D54" w:rsidP="005E5D54">
            <w:pPr>
              <w:rPr>
                <w:color w:val="000000"/>
                <w:sz w:val="14"/>
                <w:szCs w:val="14"/>
              </w:rPr>
            </w:pPr>
            <w:r w:rsidRPr="00E776CD">
              <w:rPr>
                <w:color w:val="000000"/>
                <w:sz w:val="14"/>
                <w:szCs w:val="14"/>
              </w:rPr>
              <w:t> </w:t>
            </w:r>
          </w:p>
        </w:tc>
        <w:tc>
          <w:tcPr>
            <w:tcW w:w="94" w:type="pct"/>
            <w:tcBorders>
              <w:top w:val="nil"/>
              <w:left w:val="nil"/>
              <w:bottom w:val="single" w:sz="8" w:space="0" w:color="auto"/>
              <w:right w:val="single" w:sz="8" w:space="0" w:color="auto"/>
            </w:tcBorders>
            <w:shd w:val="clear" w:color="auto" w:fill="auto"/>
            <w:noWrap/>
            <w:vAlign w:val="center"/>
            <w:hideMark/>
          </w:tcPr>
          <w:p w14:paraId="0B11D2B1" w14:textId="77777777" w:rsidR="005E5D54" w:rsidRPr="00E776CD" w:rsidRDefault="005E5D54" w:rsidP="005E5D54">
            <w:pPr>
              <w:rPr>
                <w:color w:val="000000"/>
                <w:sz w:val="14"/>
                <w:szCs w:val="14"/>
              </w:rPr>
            </w:pPr>
            <w:r w:rsidRPr="00E776CD">
              <w:rPr>
                <w:color w:val="000000"/>
                <w:sz w:val="14"/>
                <w:szCs w:val="14"/>
              </w:rPr>
              <w:t> </w:t>
            </w:r>
          </w:p>
        </w:tc>
        <w:tc>
          <w:tcPr>
            <w:tcW w:w="92" w:type="pct"/>
            <w:tcBorders>
              <w:top w:val="nil"/>
              <w:left w:val="nil"/>
              <w:bottom w:val="single" w:sz="8" w:space="0" w:color="auto"/>
              <w:right w:val="single" w:sz="8" w:space="0" w:color="auto"/>
            </w:tcBorders>
            <w:shd w:val="clear" w:color="auto" w:fill="auto"/>
            <w:noWrap/>
            <w:vAlign w:val="center"/>
            <w:hideMark/>
          </w:tcPr>
          <w:p w14:paraId="45CC953C" w14:textId="77777777" w:rsidR="005E5D54" w:rsidRPr="00E776CD" w:rsidRDefault="005E5D54" w:rsidP="005E5D54">
            <w:pPr>
              <w:rPr>
                <w:color w:val="000000"/>
                <w:sz w:val="14"/>
                <w:szCs w:val="14"/>
              </w:rPr>
            </w:pPr>
            <w:r w:rsidRPr="00E776CD">
              <w:rPr>
                <w:color w:val="000000"/>
                <w:sz w:val="14"/>
                <w:szCs w:val="14"/>
              </w:rPr>
              <w:t> </w:t>
            </w:r>
          </w:p>
        </w:tc>
        <w:tc>
          <w:tcPr>
            <w:tcW w:w="96" w:type="pct"/>
            <w:tcBorders>
              <w:top w:val="nil"/>
              <w:left w:val="nil"/>
              <w:bottom w:val="single" w:sz="8" w:space="0" w:color="auto"/>
              <w:right w:val="single" w:sz="8" w:space="0" w:color="auto"/>
            </w:tcBorders>
            <w:shd w:val="clear" w:color="auto" w:fill="auto"/>
            <w:noWrap/>
            <w:vAlign w:val="center"/>
            <w:hideMark/>
          </w:tcPr>
          <w:p w14:paraId="5485FCD5" w14:textId="77777777" w:rsidR="005E5D54" w:rsidRPr="00E776CD" w:rsidRDefault="005E5D54" w:rsidP="005E5D54">
            <w:pPr>
              <w:rPr>
                <w:color w:val="000000"/>
                <w:sz w:val="14"/>
                <w:szCs w:val="14"/>
              </w:rPr>
            </w:pPr>
            <w:r w:rsidRPr="00E776CD">
              <w:rPr>
                <w:color w:val="000000"/>
                <w:sz w:val="14"/>
                <w:szCs w:val="14"/>
              </w:rPr>
              <w:t> </w:t>
            </w:r>
          </w:p>
        </w:tc>
        <w:tc>
          <w:tcPr>
            <w:tcW w:w="102" w:type="pct"/>
            <w:tcBorders>
              <w:top w:val="nil"/>
              <w:left w:val="nil"/>
              <w:bottom w:val="single" w:sz="8" w:space="0" w:color="auto"/>
              <w:right w:val="single" w:sz="8" w:space="0" w:color="auto"/>
            </w:tcBorders>
            <w:shd w:val="clear" w:color="auto" w:fill="auto"/>
            <w:noWrap/>
            <w:vAlign w:val="center"/>
            <w:hideMark/>
          </w:tcPr>
          <w:p w14:paraId="33414FA5"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6B9945BB"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7214FA23"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29CCFD70" w14:textId="77777777" w:rsidR="005E5D54" w:rsidRPr="00E776CD" w:rsidRDefault="005E5D54" w:rsidP="005E5D54">
            <w:pPr>
              <w:rPr>
                <w:color w:val="000000"/>
                <w:sz w:val="14"/>
                <w:szCs w:val="14"/>
              </w:rPr>
            </w:pPr>
            <w:r w:rsidRPr="00E776CD">
              <w:rPr>
                <w:color w:val="000000"/>
                <w:sz w:val="14"/>
                <w:szCs w:val="14"/>
              </w:rPr>
              <w:t> </w:t>
            </w:r>
          </w:p>
        </w:tc>
        <w:tc>
          <w:tcPr>
            <w:tcW w:w="102" w:type="pct"/>
            <w:tcBorders>
              <w:top w:val="nil"/>
              <w:left w:val="nil"/>
              <w:bottom w:val="single" w:sz="8" w:space="0" w:color="auto"/>
              <w:right w:val="single" w:sz="8" w:space="0" w:color="auto"/>
            </w:tcBorders>
            <w:shd w:val="clear" w:color="auto" w:fill="auto"/>
            <w:noWrap/>
            <w:vAlign w:val="center"/>
            <w:hideMark/>
          </w:tcPr>
          <w:p w14:paraId="38237ABE" w14:textId="77777777" w:rsidR="005E5D54" w:rsidRPr="00E776CD" w:rsidRDefault="005E5D54" w:rsidP="005E5D54">
            <w:pPr>
              <w:rPr>
                <w:b/>
                <w:color w:val="000000"/>
                <w:sz w:val="14"/>
                <w:szCs w:val="14"/>
              </w:rPr>
            </w:pPr>
            <w:r w:rsidRPr="00E776CD">
              <w:rPr>
                <w:b/>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4428A8AF" w14:textId="77777777" w:rsidR="005E5D54" w:rsidRPr="00E776CD" w:rsidRDefault="005E5D54" w:rsidP="005E5D54">
            <w:pPr>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66DC1D5C" w14:textId="77777777" w:rsidR="005E5D54" w:rsidRPr="00E776CD" w:rsidRDefault="005E5D54" w:rsidP="005E5D54">
            <w:pPr>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255F3FD2"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95B3D7" w:themeFill="accent1" w:themeFillTint="99"/>
            <w:noWrap/>
            <w:vAlign w:val="center"/>
            <w:hideMark/>
          </w:tcPr>
          <w:p w14:paraId="52201642" w14:textId="77777777" w:rsidR="005E5D54" w:rsidRPr="00E776CD" w:rsidRDefault="005E5D54" w:rsidP="005E5D54">
            <w:pPr>
              <w:rPr>
                <w:color w:val="000000"/>
                <w:sz w:val="14"/>
                <w:szCs w:val="14"/>
              </w:rPr>
            </w:pPr>
            <w:r w:rsidRPr="00E776CD">
              <w:rPr>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vAlign w:val="center"/>
            <w:hideMark/>
          </w:tcPr>
          <w:p w14:paraId="3402B9F2"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95B3D7" w:themeFill="accent1" w:themeFillTint="99"/>
            <w:noWrap/>
            <w:vAlign w:val="center"/>
            <w:hideMark/>
          </w:tcPr>
          <w:p w14:paraId="67A435D4"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21B1F9B5"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vAlign w:val="center"/>
            <w:hideMark/>
          </w:tcPr>
          <w:p w14:paraId="43C5599D" w14:textId="77777777" w:rsidR="005E5D54" w:rsidRPr="00E776CD" w:rsidRDefault="005E5D54" w:rsidP="005E5D54">
            <w:pPr>
              <w:rPr>
                <w:color w:val="000000"/>
                <w:sz w:val="14"/>
                <w:szCs w:val="14"/>
              </w:rPr>
            </w:pPr>
            <w:r w:rsidRPr="00E776CD">
              <w:rPr>
                <w:color w:val="000000"/>
                <w:sz w:val="14"/>
                <w:szCs w:val="14"/>
              </w:rPr>
              <w:t> </w:t>
            </w:r>
          </w:p>
        </w:tc>
        <w:tc>
          <w:tcPr>
            <w:tcW w:w="91" w:type="pct"/>
            <w:tcBorders>
              <w:top w:val="nil"/>
              <w:left w:val="nil"/>
              <w:bottom w:val="single" w:sz="8" w:space="0" w:color="auto"/>
              <w:right w:val="single" w:sz="8" w:space="0" w:color="auto"/>
            </w:tcBorders>
            <w:shd w:val="clear" w:color="000000" w:fill="FFFF00"/>
            <w:noWrap/>
            <w:vAlign w:val="center"/>
            <w:hideMark/>
          </w:tcPr>
          <w:p w14:paraId="050BB31B"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000000" w:fill="FFFF00"/>
            <w:noWrap/>
            <w:vAlign w:val="center"/>
            <w:hideMark/>
          </w:tcPr>
          <w:p w14:paraId="2CE2C8D5"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133F6BCC"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vAlign w:val="center"/>
            <w:hideMark/>
          </w:tcPr>
          <w:p w14:paraId="0317317A"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2BD1C9EC"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2A3C29D8"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611E1C68"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vAlign w:val="center"/>
            <w:hideMark/>
          </w:tcPr>
          <w:p w14:paraId="5B34B2EC"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0FC0EC37"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7732C3B5"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718AECC3"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vAlign w:val="center"/>
            <w:hideMark/>
          </w:tcPr>
          <w:p w14:paraId="79A9F856"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08A8F30E"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tcPr>
          <w:p w14:paraId="548124A5" w14:textId="77777777" w:rsidR="005E5D54" w:rsidRPr="00E776CD" w:rsidRDefault="005E5D54" w:rsidP="005E5D54">
            <w:pPr>
              <w:jc w:val="right"/>
              <w:rPr>
                <w:color w:val="000000"/>
                <w:sz w:val="14"/>
                <w:szCs w:val="14"/>
              </w:rPr>
            </w:pPr>
          </w:p>
        </w:tc>
        <w:tc>
          <w:tcPr>
            <w:tcW w:w="89" w:type="pct"/>
            <w:tcBorders>
              <w:top w:val="nil"/>
              <w:left w:val="nil"/>
              <w:bottom w:val="single" w:sz="8" w:space="0" w:color="auto"/>
              <w:right w:val="single" w:sz="8" w:space="0" w:color="auto"/>
            </w:tcBorders>
            <w:shd w:val="clear" w:color="000000" w:fill="8EA9DB"/>
            <w:noWrap/>
            <w:textDirection w:val="btLr"/>
            <w:vAlign w:val="center"/>
          </w:tcPr>
          <w:p w14:paraId="7967AF7F" w14:textId="77777777" w:rsidR="005E5D54" w:rsidRPr="00E776CD" w:rsidRDefault="00031392" w:rsidP="00484A0A">
            <w:pPr>
              <w:ind w:left="113" w:right="113"/>
              <w:jc w:val="right"/>
              <w:rPr>
                <w:color w:val="000000"/>
                <w:sz w:val="14"/>
                <w:szCs w:val="14"/>
              </w:rPr>
            </w:pPr>
            <w:r w:rsidRPr="005E5D54">
              <w:rPr>
                <w:color w:val="000000"/>
                <w:sz w:val="14"/>
                <w:szCs w:val="14"/>
              </w:rPr>
              <w:t>36</w:t>
            </w:r>
          </w:p>
        </w:tc>
        <w:tc>
          <w:tcPr>
            <w:tcW w:w="106" w:type="pct"/>
            <w:tcBorders>
              <w:top w:val="nil"/>
              <w:left w:val="nil"/>
              <w:bottom w:val="single" w:sz="8" w:space="0" w:color="auto"/>
              <w:right w:val="single" w:sz="8" w:space="0" w:color="auto"/>
            </w:tcBorders>
            <w:shd w:val="clear" w:color="auto" w:fill="CCC0D9" w:themeFill="accent4" w:themeFillTint="66"/>
            <w:noWrap/>
            <w:vAlign w:val="center"/>
            <w:hideMark/>
          </w:tcPr>
          <w:p w14:paraId="19C48803"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23A28BB8"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2DD6E743" w14:textId="77777777" w:rsidR="005E5D54" w:rsidRPr="00E776CD" w:rsidRDefault="005E5D54" w:rsidP="005E5D54">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2872D1E1" w14:textId="77777777" w:rsidR="005E5D54" w:rsidRPr="00E776CD" w:rsidRDefault="005E5D54" w:rsidP="005E5D54">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57EA64BA"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5627120E"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33EC7ECD"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12C93E8A" w14:textId="77777777" w:rsidR="005E5D54" w:rsidRPr="00E776CD" w:rsidRDefault="005E5D54" w:rsidP="005E5D54">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4D70F339" w14:textId="77777777" w:rsidR="005E5D54" w:rsidRPr="00E776CD" w:rsidRDefault="005E5D54" w:rsidP="005E5D54">
            <w:pPr>
              <w:rPr>
                <w:color w:val="000000"/>
                <w:sz w:val="14"/>
                <w:szCs w:val="14"/>
              </w:rPr>
            </w:pPr>
            <w:r w:rsidRPr="00E776CD">
              <w:rPr>
                <w:color w:val="000000"/>
                <w:sz w:val="14"/>
                <w:szCs w:val="14"/>
              </w:rPr>
              <w:t> </w:t>
            </w:r>
          </w:p>
        </w:tc>
        <w:tc>
          <w:tcPr>
            <w:tcW w:w="104" w:type="pct"/>
            <w:tcBorders>
              <w:top w:val="nil"/>
              <w:left w:val="nil"/>
              <w:bottom w:val="single" w:sz="8" w:space="0" w:color="auto"/>
              <w:right w:val="single" w:sz="8" w:space="0" w:color="auto"/>
            </w:tcBorders>
            <w:shd w:val="clear" w:color="000000" w:fill="FF0000"/>
            <w:noWrap/>
            <w:vAlign w:val="center"/>
            <w:hideMark/>
          </w:tcPr>
          <w:p w14:paraId="012FA94D" w14:textId="77777777" w:rsidR="005E5D54" w:rsidRPr="00E776CD" w:rsidRDefault="005E5D54" w:rsidP="005E5D54">
            <w:pPr>
              <w:rPr>
                <w:color w:val="000000"/>
                <w:sz w:val="14"/>
                <w:szCs w:val="14"/>
              </w:rPr>
            </w:pPr>
            <w:r w:rsidRPr="00E776CD">
              <w:rPr>
                <w:color w:val="000000"/>
                <w:sz w:val="14"/>
                <w:szCs w:val="14"/>
              </w:rPr>
              <w:t> </w:t>
            </w:r>
          </w:p>
        </w:tc>
        <w:tc>
          <w:tcPr>
            <w:tcW w:w="94" w:type="pct"/>
            <w:tcBorders>
              <w:top w:val="nil"/>
              <w:left w:val="nil"/>
              <w:bottom w:val="single" w:sz="8" w:space="0" w:color="auto"/>
              <w:right w:val="nil"/>
            </w:tcBorders>
            <w:shd w:val="clear" w:color="000000" w:fill="FF0000"/>
            <w:noWrap/>
            <w:vAlign w:val="center"/>
            <w:hideMark/>
          </w:tcPr>
          <w:p w14:paraId="1C7EAF6A" w14:textId="77777777" w:rsidR="005E5D54" w:rsidRPr="00E776CD" w:rsidRDefault="005E5D54" w:rsidP="005E5D54">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auto" w:fill="auto"/>
            <w:vAlign w:val="center"/>
            <w:hideMark/>
          </w:tcPr>
          <w:p w14:paraId="431C3114" w14:textId="77777777" w:rsidR="005E5D54" w:rsidRPr="00E776CD" w:rsidRDefault="005E5D54" w:rsidP="005E5D54">
            <w:pPr>
              <w:jc w:val="center"/>
              <w:rPr>
                <w:color w:val="000000"/>
                <w:sz w:val="14"/>
                <w:szCs w:val="14"/>
              </w:rPr>
            </w:pPr>
            <w:r w:rsidRPr="00E776CD">
              <w:rPr>
                <w:color w:val="000000"/>
                <w:sz w:val="14"/>
                <w:szCs w:val="14"/>
              </w:rPr>
              <w:t>72</w:t>
            </w:r>
          </w:p>
        </w:tc>
      </w:tr>
      <w:tr w:rsidR="00E050DC" w:rsidRPr="00E776CD" w14:paraId="301126B1" w14:textId="77777777" w:rsidTr="00ED6025">
        <w:trPr>
          <w:trHeight w:val="312"/>
        </w:trPr>
        <w:tc>
          <w:tcPr>
            <w:tcW w:w="261" w:type="pct"/>
            <w:tcBorders>
              <w:top w:val="nil"/>
              <w:left w:val="single" w:sz="8" w:space="0" w:color="auto"/>
              <w:bottom w:val="single" w:sz="8" w:space="0" w:color="auto"/>
              <w:right w:val="single" w:sz="8" w:space="0" w:color="auto"/>
            </w:tcBorders>
            <w:shd w:val="clear" w:color="000000" w:fill="D9D9D9"/>
            <w:hideMark/>
          </w:tcPr>
          <w:p w14:paraId="58A4AF09" w14:textId="77777777" w:rsidR="00CC213A" w:rsidRPr="00E776CD" w:rsidRDefault="00CC213A" w:rsidP="002420C2">
            <w:pPr>
              <w:rPr>
                <w:b/>
                <w:bCs/>
                <w:color w:val="000000"/>
                <w:sz w:val="14"/>
                <w:szCs w:val="14"/>
              </w:rPr>
            </w:pPr>
            <w:r>
              <w:rPr>
                <w:b/>
                <w:bCs/>
                <w:color w:val="000000"/>
                <w:sz w:val="16"/>
                <w:szCs w:val="16"/>
              </w:rPr>
              <w:t>ПМ. 0</w:t>
            </w:r>
            <w:r w:rsidR="002420C2">
              <w:rPr>
                <w:b/>
                <w:bCs/>
                <w:color w:val="000000"/>
                <w:sz w:val="16"/>
                <w:szCs w:val="16"/>
              </w:rPr>
              <w:t>6</w:t>
            </w:r>
          </w:p>
        </w:tc>
        <w:tc>
          <w:tcPr>
            <w:tcW w:w="568" w:type="pct"/>
            <w:tcBorders>
              <w:top w:val="nil"/>
              <w:left w:val="nil"/>
              <w:bottom w:val="single" w:sz="8" w:space="0" w:color="auto"/>
              <w:right w:val="single" w:sz="8" w:space="0" w:color="auto"/>
            </w:tcBorders>
            <w:shd w:val="clear" w:color="000000" w:fill="D9D9D9"/>
            <w:noWrap/>
            <w:vAlign w:val="center"/>
            <w:hideMark/>
          </w:tcPr>
          <w:p w14:paraId="40DBCCB4" w14:textId="77777777" w:rsidR="00CC213A" w:rsidRPr="00484A0A" w:rsidRDefault="00CC213A" w:rsidP="00CC213A">
            <w:pPr>
              <w:rPr>
                <w:b/>
                <w:bCs/>
                <w:color w:val="000000"/>
                <w:sz w:val="14"/>
                <w:szCs w:val="14"/>
              </w:rPr>
            </w:pPr>
            <w:r w:rsidRPr="00484A0A">
              <w:rPr>
                <w:color w:val="000000"/>
                <w:sz w:val="14"/>
                <w:szCs w:val="14"/>
              </w:rPr>
              <w:t>Освоение профессий рабочих или должностей служащих</w:t>
            </w:r>
          </w:p>
        </w:tc>
        <w:tc>
          <w:tcPr>
            <w:tcW w:w="102" w:type="pct"/>
            <w:tcBorders>
              <w:top w:val="nil"/>
              <w:left w:val="nil"/>
              <w:bottom w:val="single" w:sz="8" w:space="0" w:color="auto"/>
              <w:right w:val="single" w:sz="8" w:space="0" w:color="auto"/>
            </w:tcBorders>
            <w:shd w:val="clear" w:color="000000" w:fill="BFBFBF"/>
            <w:noWrap/>
            <w:vAlign w:val="center"/>
            <w:hideMark/>
          </w:tcPr>
          <w:p w14:paraId="4B48E676"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94" w:type="pct"/>
            <w:tcBorders>
              <w:top w:val="nil"/>
              <w:left w:val="nil"/>
              <w:bottom w:val="single" w:sz="8" w:space="0" w:color="auto"/>
              <w:right w:val="single" w:sz="8" w:space="0" w:color="auto"/>
            </w:tcBorders>
            <w:shd w:val="clear" w:color="000000" w:fill="BFBFBF"/>
            <w:noWrap/>
            <w:vAlign w:val="center"/>
            <w:hideMark/>
          </w:tcPr>
          <w:p w14:paraId="46BE2B3D"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92" w:type="pct"/>
            <w:tcBorders>
              <w:top w:val="nil"/>
              <w:left w:val="nil"/>
              <w:bottom w:val="single" w:sz="8" w:space="0" w:color="auto"/>
              <w:right w:val="single" w:sz="8" w:space="0" w:color="auto"/>
            </w:tcBorders>
            <w:shd w:val="clear" w:color="000000" w:fill="BFBFBF"/>
            <w:noWrap/>
            <w:vAlign w:val="center"/>
            <w:hideMark/>
          </w:tcPr>
          <w:p w14:paraId="088D8BFF"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96" w:type="pct"/>
            <w:tcBorders>
              <w:top w:val="nil"/>
              <w:left w:val="nil"/>
              <w:bottom w:val="single" w:sz="8" w:space="0" w:color="auto"/>
              <w:right w:val="single" w:sz="8" w:space="0" w:color="auto"/>
            </w:tcBorders>
            <w:shd w:val="clear" w:color="000000" w:fill="BFBFBF"/>
            <w:noWrap/>
            <w:vAlign w:val="center"/>
            <w:hideMark/>
          </w:tcPr>
          <w:p w14:paraId="39405808"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2" w:type="pct"/>
            <w:tcBorders>
              <w:top w:val="nil"/>
              <w:left w:val="nil"/>
              <w:bottom w:val="single" w:sz="8" w:space="0" w:color="auto"/>
              <w:right w:val="single" w:sz="8" w:space="0" w:color="auto"/>
            </w:tcBorders>
            <w:shd w:val="clear" w:color="000000" w:fill="BFBFBF"/>
            <w:noWrap/>
            <w:vAlign w:val="center"/>
            <w:hideMark/>
          </w:tcPr>
          <w:p w14:paraId="747DECB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1DEE2E93"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557D8302"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000000" w:fill="BFBFBF"/>
            <w:noWrap/>
            <w:vAlign w:val="center"/>
            <w:hideMark/>
          </w:tcPr>
          <w:p w14:paraId="4B17DA1D"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2" w:type="pct"/>
            <w:tcBorders>
              <w:top w:val="nil"/>
              <w:left w:val="nil"/>
              <w:bottom w:val="single" w:sz="8" w:space="0" w:color="auto"/>
              <w:right w:val="single" w:sz="8" w:space="0" w:color="auto"/>
            </w:tcBorders>
            <w:shd w:val="clear" w:color="000000" w:fill="BFBFBF"/>
            <w:noWrap/>
            <w:vAlign w:val="center"/>
            <w:hideMark/>
          </w:tcPr>
          <w:p w14:paraId="6D176412"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vAlign w:val="center"/>
            <w:hideMark/>
          </w:tcPr>
          <w:p w14:paraId="3567091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vAlign w:val="center"/>
            <w:hideMark/>
          </w:tcPr>
          <w:p w14:paraId="4CD394D6"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6C01B067"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auto" w:fill="95B3D7" w:themeFill="accent1" w:themeFillTint="99"/>
            <w:noWrap/>
            <w:vAlign w:val="center"/>
            <w:hideMark/>
          </w:tcPr>
          <w:p w14:paraId="17D95762"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vAlign w:val="center"/>
            <w:hideMark/>
          </w:tcPr>
          <w:p w14:paraId="07F9F6BD"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95B3D7" w:themeFill="accent1" w:themeFillTint="99"/>
            <w:noWrap/>
            <w:vAlign w:val="center"/>
            <w:hideMark/>
          </w:tcPr>
          <w:p w14:paraId="1B7B639D"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auto" w:fill="95B3D7" w:themeFill="accent1" w:themeFillTint="99"/>
            <w:noWrap/>
            <w:vAlign w:val="center"/>
            <w:hideMark/>
          </w:tcPr>
          <w:p w14:paraId="67A9454A"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vAlign w:val="center"/>
            <w:hideMark/>
          </w:tcPr>
          <w:p w14:paraId="63D41E1E"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91" w:type="pct"/>
            <w:tcBorders>
              <w:top w:val="nil"/>
              <w:left w:val="nil"/>
              <w:bottom w:val="single" w:sz="8" w:space="0" w:color="auto"/>
              <w:right w:val="single" w:sz="8" w:space="0" w:color="auto"/>
            </w:tcBorders>
            <w:shd w:val="clear" w:color="000000" w:fill="FFFF00"/>
            <w:noWrap/>
            <w:vAlign w:val="center"/>
            <w:hideMark/>
          </w:tcPr>
          <w:p w14:paraId="5B9456DD"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FFFF00"/>
            <w:noWrap/>
            <w:vAlign w:val="center"/>
            <w:hideMark/>
          </w:tcPr>
          <w:p w14:paraId="64D540B0"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000000" w:fill="BFBFBF"/>
            <w:noWrap/>
            <w:vAlign w:val="center"/>
            <w:hideMark/>
          </w:tcPr>
          <w:p w14:paraId="641F890F"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BFBFBF"/>
            <w:noWrap/>
            <w:vAlign w:val="center"/>
            <w:hideMark/>
          </w:tcPr>
          <w:p w14:paraId="28D9FE96"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4E0876D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35C2FDDA"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000000" w:fill="BFBFBF"/>
            <w:noWrap/>
            <w:vAlign w:val="center"/>
            <w:hideMark/>
          </w:tcPr>
          <w:p w14:paraId="14916A7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BFBFBF"/>
            <w:noWrap/>
            <w:vAlign w:val="center"/>
            <w:hideMark/>
          </w:tcPr>
          <w:p w14:paraId="29AD2727"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72C3BC30"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000000" w:fill="BFBFBF"/>
            <w:noWrap/>
            <w:vAlign w:val="center"/>
            <w:hideMark/>
          </w:tcPr>
          <w:p w14:paraId="5A17600B"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000000" w:fill="BFBFBF"/>
            <w:noWrap/>
            <w:vAlign w:val="center"/>
            <w:hideMark/>
          </w:tcPr>
          <w:p w14:paraId="4DCC6155"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auto" w:fill="BFBFBF" w:themeFill="background1" w:themeFillShade="BF"/>
            <w:noWrap/>
            <w:vAlign w:val="center"/>
            <w:hideMark/>
          </w:tcPr>
          <w:p w14:paraId="34BEE3D4"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1A370FB7"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BFBFBF" w:themeFill="background1" w:themeFillShade="BF"/>
            <w:noWrap/>
            <w:vAlign w:val="center"/>
            <w:hideMark/>
          </w:tcPr>
          <w:p w14:paraId="4D628ED6"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000000" w:fill="8EA9DB"/>
            <w:noWrap/>
            <w:vAlign w:val="center"/>
            <w:hideMark/>
          </w:tcPr>
          <w:p w14:paraId="590E79CA"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6" w:type="pct"/>
            <w:tcBorders>
              <w:top w:val="nil"/>
              <w:left w:val="nil"/>
              <w:bottom w:val="single" w:sz="8" w:space="0" w:color="auto"/>
              <w:right w:val="single" w:sz="8" w:space="0" w:color="auto"/>
            </w:tcBorders>
            <w:shd w:val="clear" w:color="auto" w:fill="CCC0D9" w:themeFill="accent4" w:themeFillTint="66"/>
            <w:noWrap/>
            <w:vAlign w:val="center"/>
            <w:hideMark/>
          </w:tcPr>
          <w:p w14:paraId="1B63104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4273473C"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5B80966C"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6F178DF7"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75AE29AC"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3581AFE2"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4B45497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3C1F53CF"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18DF0B49"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04" w:type="pct"/>
            <w:tcBorders>
              <w:top w:val="nil"/>
              <w:left w:val="nil"/>
              <w:bottom w:val="single" w:sz="8" w:space="0" w:color="auto"/>
              <w:right w:val="single" w:sz="8" w:space="0" w:color="auto"/>
            </w:tcBorders>
            <w:shd w:val="clear" w:color="000000" w:fill="FF0000"/>
            <w:noWrap/>
            <w:vAlign w:val="center"/>
            <w:hideMark/>
          </w:tcPr>
          <w:p w14:paraId="3FC0B641"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94" w:type="pct"/>
            <w:tcBorders>
              <w:top w:val="nil"/>
              <w:left w:val="nil"/>
              <w:bottom w:val="single" w:sz="8" w:space="0" w:color="auto"/>
              <w:right w:val="nil"/>
            </w:tcBorders>
            <w:shd w:val="clear" w:color="000000" w:fill="FF0000"/>
            <w:noWrap/>
            <w:vAlign w:val="center"/>
            <w:hideMark/>
          </w:tcPr>
          <w:p w14:paraId="5F1CA112" w14:textId="77777777" w:rsidR="00CC213A" w:rsidRPr="00E776CD" w:rsidRDefault="00CC213A" w:rsidP="00CC213A">
            <w:pPr>
              <w:jc w:val="center"/>
              <w:rPr>
                <w:b/>
                <w:bCs/>
                <w:color w:val="000000"/>
                <w:sz w:val="14"/>
                <w:szCs w:val="14"/>
              </w:rPr>
            </w:pPr>
            <w:r w:rsidRPr="00E776CD">
              <w:rPr>
                <w:b/>
                <w:bCs/>
                <w:color w:val="000000"/>
                <w:sz w:val="14"/>
                <w:szCs w:val="14"/>
              </w:rPr>
              <w:t> </w:t>
            </w:r>
          </w:p>
        </w:tc>
        <w:tc>
          <w:tcPr>
            <w:tcW w:w="178" w:type="pct"/>
            <w:tcBorders>
              <w:top w:val="nil"/>
              <w:left w:val="single" w:sz="8" w:space="0" w:color="auto"/>
              <w:bottom w:val="single" w:sz="4" w:space="0" w:color="auto"/>
              <w:right w:val="single" w:sz="8" w:space="0" w:color="auto"/>
            </w:tcBorders>
            <w:shd w:val="clear" w:color="000000" w:fill="A6A6A6"/>
            <w:vAlign w:val="center"/>
            <w:hideMark/>
          </w:tcPr>
          <w:p w14:paraId="685C17FD" w14:textId="77777777" w:rsidR="00CC213A" w:rsidRPr="00E776CD" w:rsidRDefault="00CC213A" w:rsidP="00CC213A">
            <w:pPr>
              <w:jc w:val="center"/>
              <w:rPr>
                <w:color w:val="000000"/>
                <w:sz w:val="14"/>
                <w:szCs w:val="14"/>
              </w:rPr>
            </w:pPr>
            <w:r w:rsidRPr="00E776CD">
              <w:rPr>
                <w:color w:val="000000"/>
                <w:sz w:val="14"/>
                <w:szCs w:val="14"/>
              </w:rPr>
              <w:t> </w:t>
            </w:r>
          </w:p>
        </w:tc>
      </w:tr>
      <w:tr w:rsidR="00FC5C51" w:rsidRPr="00E776CD" w14:paraId="13813871" w14:textId="77777777" w:rsidTr="00031392">
        <w:trPr>
          <w:trHeight w:val="683"/>
        </w:trPr>
        <w:tc>
          <w:tcPr>
            <w:tcW w:w="261" w:type="pct"/>
            <w:tcBorders>
              <w:top w:val="nil"/>
              <w:left w:val="single" w:sz="8" w:space="0" w:color="auto"/>
              <w:bottom w:val="single" w:sz="8" w:space="0" w:color="auto"/>
              <w:right w:val="single" w:sz="8" w:space="0" w:color="auto"/>
            </w:tcBorders>
            <w:shd w:val="clear" w:color="auto" w:fill="auto"/>
            <w:hideMark/>
          </w:tcPr>
          <w:p w14:paraId="1D062FB7" w14:textId="77777777" w:rsidR="00ED6025" w:rsidRPr="00E776CD" w:rsidRDefault="00ED6025" w:rsidP="002420C2">
            <w:pPr>
              <w:rPr>
                <w:color w:val="000000"/>
                <w:sz w:val="14"/>
                <w:szCs w:val="14"/>
              </w:rPr>
            </w:pPr>
            <w:r>
              <w:rPr>
                <w:color w:val="000000"/>
                <w:sz w:val="16"/>
                <w:szCs w:val="16"/>
              </w:rPr>
              <w:t>МДК.0</w:t>
            </w:r>
            <w:r w:rsidR="002420C2">
              <w:rPr>
                <w:color w:val="000000"/>
                <w:sz w:val="16"/>
                <w:szCs w:val="16"/>
              </w:rPr>
              <w:t>6</w:t>
            </w:r>
            <w:r>
              <w:rPr>
                <w:color w:val="000000"/>
                <w:sz w:val="16"/>
                <w:szCs w:val="16"/>
              </w:rPr>
              <w:t>.01</w:t>
            </w:r>
          </w:p>
        </w:tc>
        <w:tc>
          <w:tcPr>
            <w:tcW w:w="568" w:type="pct"/>
            <w:tcBorders>
              <w:top w:val="nil"/>
              <w:left w:val="nil"/>
              <w:bottom w:val="single" w:sz="8" w:space="0" w:color="auto"/>
              <w:right w:val="single" w:sz="8" w:space="0" w:color="auto"/>
            </w:tcBorders>
            <w:shd w:val="clear" w:color="auto" w:fill="auto"/>
            <w:vAlign w:val="center"/>
            <w:hideMark/>
          </w:tcPr>
          <w:p w14:paraId="11614A0A" w14:textId="77777777" w:rsidR="00ED6025" w:rsidRPr="00484A0A" w:rsidRDefault="00ED6025" w:rsidP="00ED6025">
            <w:pPr>
              <w:rPr>
                <w:color w:val="000000"/>
                <w:sz w:val="14"/>
                <w:szCs w:val="14"/>
              </w:rPr>
            </w:pPr>
            <w:r w:rsidRPr="00484A0A">
              <w:rPr>
                <w:color w:val="000000"/>
                <w:sz w:val="14"/>
                <w:szCs w:val="14"/>
              </w:rPr>
              <w:t>Выполнение работ по профессии «Мастер по водным биоресурсам и аквакультуре»</w:t>
            </w:r>
          </w:p>
        </w:tc>
        <w:tc>
          <w:tcPr>
            <w:tcW w:w="102" w:type="pct"/>
            <w:tcBorders>
              <w:top w:val="nil"/>
              <w:left w:val="nil"/>
              <w:bottom w:val="single" w:sz="8" w:space="0" w:color="auto"/>
              <w:right w:val="single" w:sz="8" w:space="0" w:color="auto"/>
            </w:tcBorders>
            <w:shd w:val="clear" w:color="auto" w:fill="auto"/>
            <w:noWrap/>
            <w:vAlign w:val="center"/>
            <w:hideMark/>
          </w:tcPr>
          <w:p w14:paraId="5C620AD8" w14:textId="77777777" w:rsidR="00ED6025" w:rsidRPr="00E776CD" w:rsidRDefault="00ED6025" w:rsidP="00ED6025">
            <w:pPr>
              <w:jc w:val="right"/>
              <w:rPr>
                <w:color w:val="000000"/>
                <w:sz w:val="14"/>
                <w:szCs w:val="14"/>
              </w:rPr>
            </w:pPr>
            <w:r>
              <w:rPr>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14:paraId="3846D690" w14:textId="77777777" w:rsidR="00ED6025" w:rsidRPr="00E776CD" w:rsidRDefault="00ED6025" w:rsidP="00ED6025">
            <w:pPr>
              <w:jc w:val="right"/>
              <w:rPr>
                <w:color w:val="000000"/>
                <w:sz w:val="14"/>
                <w:szCs w:val="14"/>
              </w:rPr>
            </w:pPr>
            <w:r>
              <w:rPr>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14:paraId="10A220D7" w14:textId="77777777" w:rsidR="00ED6025" w:rsidRPr="00E776CD" w:rsidRDefault="00ED6025" w:rsidP="00ED6025">
            <w:pPr>
              <w:jc w:val="right"/>
              <w:rPr>
                <w:color w:val="000000"/>
                <w:sz w:val="14"/>
                <w:szCs w:val="14"/>
              </w:rPr>
            </w:pPr>
            <w:r>
              <w:rPr>
                <w:color w:val="000000"/>
                <w:sz w:val="16"/>
                <w:szCs w:val="16"/>
              </w:rPr>
              <w:t>1</w:t>
            </w:r>
          </w:p>
        </w:tc>
        <w:tc>
          <w:tcPr>
            <w:tcW w:w="96" w:type="pct"/>
            <w:tcBorders>
              <w:top w:val="nil"/>
              <w:left w:val="nil"/>
              <w:bottom w:val="single" w:sz="8" w:space="0" w:color="auto"/>
              <w:right w:val="single" w:sz="8" w:space="0" w:color="auto"/>
            </w:tcBorders>
            <w:shd w:val="clear" w:color="auto" w:fill="auto"/>
            <w:noWrap/>
            <w:vAlign w:val="center"/>
            <w:hideMark/>
          </w:tcPr>
          <w:p w14:paraId="36D2995E" w14:textId="77777777" w:rsidR="00ED6025" w:rsidRPr="00E776CD" w:rsidRDefault="00ED6025" w:rsidP="00ED6025">
            <w:pPr>
              <w:jc w:val="right"/>
              <w:rPr>
                <w:color w:val="000000"/>
                <w:sz w:val="14"/>
                <w:szCs w:val="14"/>
              </w:rPr>
            </w:pPr>
            <w:r>
              <w:rPr>
                <w:color w:val="000000"/>
                <w:sz w:val="16"/>
                <w:szCs w:val="16"/>
              </w:rPr>
              <w:t>1</w:t>
            </w:r>
          </w:p>
        </w:tc>
        <w:tc>
          <w:tcPr>
            <w:tcW w:w="102" w:type="pct"/>
            <w:tcBorders>
              <w:top w:val="nil"/>
              <w:left w:val="nil"/>
              <w:bottom w:val="single" w:sz="8" w:space="0" w:color="auto"/>
              <w:right w:val="single" w:sz="8" w:space="0" w:color="auto"/>
            </w:tcBorders>
            <w:shd w:val="clear" w:color="auto" w:fill="auto"/>
            <w:noWrap/>
            <w:vAlign w:val="center"/>
            <w:hideMark/>
          </w:tcPr>
          <w:p w14:paraId="48528D01" w14:textId="77777777" w:rsidR="00ED6025" w:rsidRPr="00E776CD" w:rsidRDefault="00ED6025" w:rsidP="00ED6025">
            <w:pPr>
              <w:jc w:val="right"/>
              <w:rPr>
                <w:color w:val="000000"/>
                <w:sz w:val="14"/>
                <w:szCs w:val="14"/>
              </w:rPr>
            </w:pPr>
            <w:r>
              <w:rPr>
                <w:color w:val="000000"/>
                <w:sz w:val="16"/>
                <w:szCs w:val="16"/>
              </w:rPr>
              <w:t>1</w:t>
            </w:r>
          </w:p>
        </w:tc>
        <w:tc>
          <w:tcPr>
            <w:tcW w:w="87" w:type="pct"/>
            <w:tcBorders>
              <w:top w:val="nil"/>
              <w:left w:val="nil"/>
              <w:bottom w:val="single" w:sz="8" w:space="0" w:color="auto"/>
              <w:right w:val="single" w:sz="8" w:space="0" w:color="auto"/>
            </w:tcBorders>
            <w:shd w:val="clear" w:color="auto" w:fill="auto"/>
            <w:noWrap/>
            <w:vAlign w:val="center"/>
            <w:hideMark/>
          </w:tcPr>
          <w:p w14:paraId="21F841BF" w14:textId="77777777" w:rsidR="00ED6025" w:rsidRPr="00E776CD" w:rsidRDefault="00ED6025" w:rsidP="00ED6025">
            <w:pPr>
              <w:jc w:val="right"/>
              <w:rPr>
                <w:color w:val="000000"/>
                <w:sz w:val="14"/>
                <w:szCs w:val="14"/>
              </w:rPr>
            </w:pPr>
            <w:r>
              <w:rPr>
                <w:color w:val="000000"/>
                <w:sz w:val="16"/>
                <w:szCs w:val="16"/>
              </w:rPr>
              <w:t>1</w:t>
            </w:r>
          </w:p>
        </w:tc>
        <w:tc>
          <w:tcPr>
            <w:tcW w:w="87" w:type="pct"/>
            <w:tcBorders>
              <w:top w:val="nil"/>
              <w:left w:val="nil"/>
              <w:bottom w:val="single" w:sz="8" w:space="0" w:color="auto"/>
              <w:right w:val="single" w:sz="8" w:space="0" w:color="auto"/>
            </w:tcBorders>
            <w:shd w:val="clear" w:color="auto" w:fill="auto"/>
            <w:noWrap/>
            <w:vAlign w:val="center"/>
            <w:hideMark/>
          </w:tcPr>
          <w:p w14:paraId="4BFF02D2" w14:textId="77777777" w:rsidR="00ED6025" w:rsidRPr="00E776CD" w:rsidRDefault="00ED6025" w:rsidP="00ED6025">
            <w:pPr>
              <w:jc w:val="right"/>
              <w:rPr>
                <w:color w:val="000000"/>
                <w:sz w:val="14"/>
                <w:szCs w:val="14"/>
              </w:rPr>
            </w:pPr>
            <w:r>
              <w:rPr>
                <w:color w:val="000000"/>
                <w:sz w:val="16"/>
                <w:szCs w:val="16"/>
              </w:rPr>
              <w:t>1</w:t>
            </w:r>
          </w:p>
        </w:tc>
        <w:tc>
          <w:tcPr>
            <w:tcW w:w="89" w:type="pct"/>
            <w:tcBorders>
              <w:top w:val="nil"/>
              <w:left w:val="nil"/>
              <w:bottom w:val="single" w:sz="8" w:space="0" w:color="auto"/>
              <w:right w:val="single" w:sz="8" w:space="0" w:color="auto"/>
            </w:tcBorders>
            <w:shd w:val="clear" w:color="auto" w:fill="auto"/>
            <w:noWrap/>
            <w:vAlign w:val="center"/>
            <w:hideMark/>
          </w:tcPr>
          <w:p w14:paraId="111C023E" w14:textId="77777777" w:rsidR="00ED6025" w:rsidRPr="00E776CD" w:rsidRDefault="00ED6025" w:rsidP="00ED6025">
            <w:pPr>
              <w:jc w:val="right"/>
              <w:rPr>
                <w:color w:val="000000"/>
                <w:sz w:val="14"/>
                <w:szCs w:val="14"/>
              </w:rPr>
            </w:pPr>
            <w:r>
              <w:rPr>
                <w:color w:val="000000"/>
                <w:sz w:val="16"/>
                <w:szCs w:val="16"/>
              </w:rPr>
              <w:t>1</w:t>
            </w:r>
          </w:p>
        </w:tc>
        <w:tc>
          <w:tcPr>
            <w:tcW w:w="102" w:type="pct"/>
            <w:tcBorders>
              <w:top w:val="nil"/>
              <w:left w:val="nil"/>
              <w:bottom w:val="single" w:sz="8" w:space="0" w:color="auto"/>
              <w:right w:val="single" w:sz="8" w:space="0" w:color="auto"/>
            </w:tcBorders>
            <w:shd w:val="clear" w:color="auto" w:fill="auto"/>
            <w:noWrap/>
            <w:vAlign w:val="center"/>
            <w:hideMark/>
          </w:tcPr>
          <w:p w14:paraId="7A8EB0BA" w14:textId="77777777" w:rsidR="00ED6025" w:rsidRPr="00E776CD" w:rsidRDefault="00ED6025" w:rsidP="00ED6025">
            <w:pPr>
              <w:jc w:val="right"/>
              <w:rPr>
                <w:b/>
                <w:color w:val="000000"/>
                <w:sz w:val="14"/>
                <w:szCs w:val="14"/>
              </w:rPr>
            </w:pPr>
            <w:r>
              <w:rPr>
                <w:color w:val="000000"/>
                <w:sz w:val="16"/>
                <w:szCs w:val="16"/>
              </w:rPr>
              <w:t>2</w:t>
            </w: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4F1ED637" w14:textId="77777777" w:rsidR="00ED6025" w:rsidRPr="00E776CD" w:rsidRDefault="00ED6025" w:rsidP="00ED6025">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6D0CE58D" w14:textId="77777777" w:rsidR="00ED6025" w:rsidRPr="00E776CD" w:rsidRDefault="00ED6025" w:rsidP="00ED6025">
            <w:pPr>
              <w:jc w:val="right"/>
              <w:rPr>
                <w:color w:val="000000"/>
                <w:sz w:val="14"/>
                <w:szCs w:val="14"/>
              </w:rPr>
            </w:pPr>
          </w:p>
        </w:tc>
        <w:tc>
          <w:tcPr>
            <w:tcW w:w="89" w:type="pct"/>
            <w:tcBorders>
              <w:top w:val="nil"/>
              <w:left w:val="nil"/>
              <w:bottom w:val="single" w:sz="8" w:space="0" w:color="auto"/>
              <w:right w:val="single" w:sz="8" w:space="0" w:color="auto"/>
            </w:tcBorders>
            <w:shd w:val="clear" w:color="auto" w:fill="95B3D7" w:themeFill="accent1" w:themeFillTint="99"/>
            <w:noWrap/>
            <w:vAlign w:val="center"/>
          </w:tcPr>
          <w:p w14:paraId="22CF4FCE" w14:textId="77777777" w:rsidR="00ED6025" w:rsidRPr="00E776CD" w:rsidRDefault="00ED6025" w:rsidP="00ED6025">
            <w:pPr>
              <w:jc w:val="right"/>
              <w:rPr>
                <w:color w:val="000000"/>
                <w:sz w:val="14"/>
                <w:szCs w:val="14"/>
              </w:rPr>
            </w:pPr>
          </w:p>
        </w:tc>
        <w:tc>
          <w:tcPr>
            <w:tcW w:w="101" w:type="pct"/>
            <w:tcBorders>
              <w:top w:val="nil"/>
              <w:left w:val="nil"/>
              <w:bottom w:val="single" w:sz="8" w:space="0" w:color="auto"/>
              <w:right w:val="single" w:sz="8" w:space="0" w:color="auto"/>
            </w:tcBorders>
            <w:shd w:val="clear" w:color="auto" w:fill="95B3D7" w:themeFill="accent1" w:themeFillTint="99"/>
            <w:noWrap/>
            <w:vAlign w:val="center"/>
          </w:tcPr>
          <w:p w14:paraId="063555CD" w14:textId="77777777" w:rsidR="00ED6025" w:rsidRPr="00E776CD" w:rsidRDefault="00ED6025" w:rsidP="00ED6025">
            <w:pPr>
              <w:jc w:val="right"/>
              <w:rPr>
                <w:color w:val="000000"/>
                <w:sz w:val="14"/>
                <w:szCs w:val="14"/>
              </w:rPr>
            </w:pPr>
          </w:p>
        </w:tc>
        <w:tc>
          <w:tcPr>
            <w:tcW w:w="86" w:type="pct"/>
            <w:tcBorders>
              <w:top w:val="nil"/>
              <w:left w:val="nil"/>
              <w:bottom w:val="single" w:sz="8" w:space="0" w:color="auto"/>
              <w:right w:val="single" w:sz="8" w:space="0" w:color="auto"/>
            </w:tcBorders>
            <w:shd w:val="clear" w:color="auto" w:fill="95B3D7" w:themeFill="accent1" w:themeFillTint="99"/>
            <w:noWrap/>
            <w:vAlign w:val="center"/>
          </w:tcPr>
          <w:p w14:paraId="47294348" w14:textId="77777777" w:rsidR="00ED6025" w:rsidRPr="00E776CD" w:rsidRDefault="00ED6025" w:rsidP="00ED6025">
            <w:pPr>
              <w:jc w:val="right"/>
              <w:rPr>
                <w:color w:val="000000"/>
                <w:sz w:val="14"/>
                <w:szCs w:val="14"/>
              </w:rPr>
            </w:pPr>
          </w:p>
        </w:tc>
        <w:tc>
          <w:tcPr>
            <w:tcW w:w="87" w:type="pct"/>
            <w:tcBorders>
              <w:top w:val="nil"/>
              <w:left w:val="nil"/>
              <w:bottom w:val="single" w:sz="8" w:space="0" w:color="auto"/>
              <w:right w:val="single" w:sz="8" w:space="0" w:color="auto"/>
            </w:tcBorders>
            <w:shd w:val="clear" w:color="auto" w:fill="95B3D7" w:themeFill="accent1" w:themeFillTint="99"/>
            <w:noWrap/>
            <w:vAlign w:val="center"/>
          </w:tcPr>
          <w:p w14:paraId="150708A3" w14:textId="77777777" w:rsidR="00ED6025" w:rsidRPr="00E776CD" w:rsidRDefault="00ED6025" w:rsidP="00ED6025">
            <w:pPr>
              <w:jc w:val="right"/>
              <w:rPr>
                <w:color w:val="000000"/>
                <w:sz w:val="14"/>
                <w:szCs w:val="14"/>
              </w:rPr>
            </w:pPr>
          </w:p>
        </w:tc>
        <w:tc>
          <w:tcPr>
            <w:tcW w:w="89" w:type="pct"/>
            <w:tcBorders>
              <w:top w:val="nil"/>
              <w:left w:val="nil"/>
              <w:bottom w:val="single" w:sz="8" w:space="0" w:color="auto"/>
              <w:right w:val="single" w:sz="8" w:space="0" w:color="auto"/>
            </w:tcBorders>
            <w:shd w:val="clear" w:color="000000" w:fill="8EA9DB"/>
            <w:noWrap/>
            <w:vAlign w:val="center"/>
            <w:hideMark/>
          </w:tcPr>
          <w:p w14:paraId="49E302C5" w14:textId="77777777" w:rsidR="00ED6025" w:rsidRPr="00E776CD" w:rsidRDefault="00ED6025" w:rsidP="00ED6025">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vAlign w:val="center"/>
            <w:hideMark/>
          </w:tcPr>
          <w:p w14:paraId="24EE2A31" w14:textId="77777777" w:rsidR="00ED6025" w:rsidRPr="00E776CD" w:rsidRDefault="00ED6025" w:rsidP="00ED6025">
            <w:pPr>
              <w:rPr>
                <w:color w:val="000000"/>
                <w:sz w:val="14"/>
                <w:szCs w:val="14"/>
              </w:rPr>
            </w:pPr>
            <w:r w:rsidRPr="00E776CD">
              <w:rPr>
                <w:color w:val="000000"/>
                <w:sz w:val="14"/>
                <w:szCs w:val="14"/>
              </w:rPr>
              <w:t> </w:t>
            </w:r>
          </w:p>
        </w:tc>
        <w:tc>
          <w:tcPr>
            <w:tcW w:w="91" w:type="pct"/>
            <w:tcBorders>
              <w:top w:val="nil"/>
              <w:left w:val="nil"/>
              <w:bottom w:val="single" w:sz="8" w:space="0" w:color="auto"/>
              <w:right w:val="single" w:sz="8" w:space="0" w:color="auto"/>
            </w:tcBorders>
            <w:shd w:val="clear" w:color="000000" w:fill="FFFF00"/>
            <w:noWrap/>
            <w:vAlign w:val="center"/>
            <w:hideMark/>
          </w:tcPr>
          <w:p w14:paraId="5FD55F7C"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000000" w:fill="FFFF00"/>
            <w:noWrap/>
            <w:vAlign w:val="center"/>
            <w:hideMark/>
          </w:tcPr>
          <w:p w14:paraId="17BCEF0B" w14:textId="77777777" w:rsidR="00ED6025" w:rsidRPr="00E776CD" w:rsidRDefault="00ED6025" w:rsidP="00ED6025">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tcPr>
          <w:p w14:paraId="462B280D" w14:textId="77777777" w:rsidR="00ED6025" w:rsidRPr="00E776CD" w:rsidRDefault="00ED6025" w:rsidP="00ED6025">
            <w:pPr>
              <w:jc w:val="right"/>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tcPr>
          <w:p w14:paraId="00AC5743" w14:textId="77777777" w:rsidR="00ED6025" w:rsidRPr="00E776CD" w:rsidRDefault="00ED6025" w:rsidP="00ED6025">
            <w:pPr>
              <w:jc w:val="right"/>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6E9C6553" w14:textId="77777777" w:rsidR="00ED6025" w:rsidRPr="00E776CD" w:rsidRDefault="00ED6025" w:rsidP="00ED6025">
            <w:pPr>
              <w:jc w:val="right"/>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00E82601" w14:textId="77777777" w:rsidR="00ED6025" w:rsidRPr="00E776CD" w:rsidRDefault="00ED6025" w:rsidP="00ED6025">
            <w:pPr>
              <w:jc w:val="right"/>
              <w:rPr>
                <w:color w:val="000000"/>
                <w:sz w:val="14"/>
                <w:szCs w:val="14"/>
              </w:rPr>
            </w:pPr>
          </w:p>
        </w:tc>
        <w:tc>
          <w:tcPr>
            <w:tcW w:w="89" w:type="pct"/>
            <w:tcBorders>
              <w:top w:val="nil"/>
              <w:left w:val="nil"/>
              <w:bottom w:val="single" w:sz="8" w:space="0" w:color="auto"/>
              <w:right w:val="single" w:sz="8" w:space="0" w:color="auto"/>
            </w:tcBorders>
            <w:shd w:val="clear" w:color="auto" w:fill="auto"/>
            <w:noWrap/>
            <w:vAlign w:val="center"/>
          </w:tcPr>
          <w:p w14:paraId="6506B553" w14:textId="77777777" w:rsidR="00ED6025" w:rsidRPr="00E776CD" w:rsidRDefault="00ED6025" w:rsidP="00ED6025">
            <w:pPr>
              <w:jc w:val="right"/>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tcPr>
          <w:p w14:paraId="4D671D80" w14:textId="77777777" w:rsidR="00ED6025" w:rsidRPr="00E776CD" w:rsidRDefault="00ED6025" w:rsidP="00ED6025">
            <w:pPr>
              <w:jc w:val="right"/>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07E38F78" w14:textId="77777777" w:rsidR="00ED6025" w:rsidRPr="00E776CD" w:rsidRDefault="00ED6025" w:rsidP="00ED6025">
            <w:pPr>
              <w:jc w:val="right"/>
              <w:rPr>
                <w:color w:val="000000"/>
                <w:sz w:val="14"/>
                <w:szCs w:val="14"/>
              </w:rPr>
            </w:pPr>
          </w:p>
        </w:tc>
        <w:tc>
          <w:tcPr>
            <w:tcW w:w="87" w:type="pct"/>
            <w:tcBorders>
              <w:top w:val="nil"/>
              <w:left w:val="nil"/>
              <w:bottom w:val="single" w:sz="8" w:space="0" w:color="auto"/>
              <w:right w:val="single" w:sz="8" w:space="0" w:color="auto"/>
            </w:tcBorders>
            <w:shd w:val="clear" w:color="auto" w:fill="auto"/>
            <w:noWrap/>
            <w:vAlign w:val="center"/>
          </w:tcPr>
          <w:p w14:paraId="4003AB83" w14:textId="77777777" w:rsidR="00ED6025" w:rsidRPr="00E776CD" w:rsidRDefault="00ED6025" w:rsidP="00ED6025">
            <w:pPr>
              <w:jc w:val="right"/>
              <w:rPr>
                <w:color w:val="000000"/>
                <w:sz w:val="14"/>
                <w:szCs w:val="14"/>
              </w:rPr>
            </w:pPr>
          </w:p>
        </w:tc>
        <w:tc>
          <w:tcPr>
            <w:tcW w:w="89" w:type="pct"/>
            <w:tcBorders>
              <w:top w:val="nil"/>
              <w:left w:val="nil"/>
              <w:bottom w:val="single" w:sz="8" w:space="0" w:color="auto"/>
              <w:right w:val="single" w:sz="8" w:space="0" w:color="auto"/>
            </w:tcBorders>
            <w:shd w:val="clear" w:color="auto" w:fill="auto"/>
            <w:noWrap/>
            <w:vAlign w:val="center"/>
          </w:tcPr>
          <w:p w14:paraId="67D78DEA" w14:textId="77777777" w:rsidR="00ED6025" w:rsidRPr="00E776CD" w:rsidRDefault="00ED6025" w:rsidP="00ED6025">
            <w:pPr>
              <w:jc w:val="right"/>
              <w:rPr>
                <w:color w:val="000000"/>
                <w:sz w:val="14"/>
                <w:szCs w:val="14"/>
              </w:rPr>
            </w:pPr>
          </w:p>
        </w:tc>
        <w:tc>
          <w:tcPr>
            <w:tcW w:w="101" w:type="pct"/>
            <w:tcBorders>
              <w:top w:val="nil"/>
              <w:left w:val="nil"/>
              <w:bottom w:val="single" w:sz="8" w:space="0" w:color="auto"/>
              <w:right w:val="single" w:sz="8" w:space="0" w:color="auto"/>
            </w:tcBorders>
            <w:shd w:val="clear" w:color="auto" w:fill="auto"/>
            <w:noWrap/>
            <w:vAlign w:val="center"/>
            <w:hideMark/>
          </w:tcPr>
          <w:p w14:paraId="536C353B"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7942EF7F"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17EADDE4" w14:textId="77777777" w:rsidR="00ED6025" w:rsidRPr="00E776CD" w:rsidRDefault="00ED6025" w:rsidP="00ED6025">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000000" w:fill="8EA9DB"/>
            <w:noWrap/>
            <w:vAlign w:val="center"/>
            <w:hideMark/>
          </w:tcPr>
          <w:p w14:paraId="284F25F5" w14:textId="77777777" w:rsidR="00ED6025" w:rsidRPr="00E776CD" w:rsidRDefault="00ED6025" w:rsidP="00ED6025">
            <w:pPr>
              <w:rPr>
                <w:color w:val="000000"/>
                <w:sz w:val="14"/>
                <w:szCs w:val="14"/>
              </w:rPr>
            </w:pPr>
            <w:r w:rsidRPr="00E776CD">
              <w:rPr>
                <w:color w:val="000000"/>
                <w:sz w:val="14"/>
                <w:szCs w:val="14"/>
              </w:rPr>
              <w:t> </w:t>
            </w:r>
          </w:p>
        </w:tc>
        <w:tc>
          <w:tcPr>
            <w:tcW w:w="106" w:type="pct"/>
            <w:tcBorders>
              <w:top w:val="nil"/>
              <w:left w:val="nil"/>
              <w:bottom w:val="single" w:sz="8" w:space="0" w:color="auto"/>
              <w:right w:val="single" w:sz="8" w:space="0" w:color="auto"/>
            </w:tcBorders>
            <w:shd w:val="clear" w:color="auto" w:fill="CCC0D9" w:themeFill="accent4" w:themeFillTint="66"/>
            <w:noWrap/>
            <w:vAlign w:val="center"/>
            <w:hideMark/>
          </w:tcPr>
          <w:p w14:paraId="7F6FEF55"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043D8D17"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485A4C8C" w14:textId="77777777" w:rsidR="00ED6025" w:rsidRPr="00E776CD" w:rsidRDefault="00ED6025" w:rsidP="00ED6025">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vAlign w:val="center"/>
            <w:hideMark/>
          </w:tcPr>
          <w:p w14:paraId="4B37829B" w14:textId="77777777" w:rsidR="00ED6025" w:rsidRPr="00E776CD" w:rsidRDefault="00ED6025" w:rsidP="00ED6025">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2B9A55CB" w14:textId="77777777" w:rsidR="00ED6025" w:rsidRPr="00E776CD" w:rsidRDefault="00ED6025" w:rsidP="00ED6025">
            <w:pPr>
              <w:rPr>
                <w:color w:val="000000"/>
                <w:sz w:val="14"/>
                <w:szCs w:val="14"/>
              </w:rPr>
            </w:pPr>
            <w:r w:rsidRPr="00E776CD">
              <w:rPr>
                <w:color w:val="000000"/>
                <w:sz w:val="14"/>
                <w:szCs w:val="14"/>
              </w:rPr>
              <w:t> </w:t>
            </w:r>
          </w:p>
        </w:tc>
        <w:tc>
          <w:tcPr>
            <w:tcW w:w="101" w:type="pct"/>
            <w:tcBorders>
              <w:top w:val="nil"/>
              <w:left w:val="nil"/>
              <w:bottom w:val="single" w:sz="8" w:space="0" w:color="auto"/>
              <w:right w:val="nil"/>
            </w:tcBorders>
            <w:shd w:val="clear" w:color="000000" w:fill="FF0000"/>
            <w:noWrap/>
            <w:vAlign w:val="center"/>
            <w:hideMark/>
          </w:tcPr>
          <w:p w14:paraId="5ADA0C49" w14:textId="77777777" w:rsidR="00ED6025" w:rsidRPr="00E776CD" w:rsidRDefault="00ED6025" w:rsidP="00ED6025">
            <w:pPr>
              <w:rPr>
                <w:color w:val="000000"/>
                <w:sz w:val="14"/>
                <w:szCs w:val="14"/>
              </w:rPr>
            </w:pPr>
            <w:r w:rsidRPr="00E776CD">
              <w:rPr>
                <w:color w:val="000000"/>
                <w:sz w:val="14"/>
                <w:szCs w:val="14"/>
              </w:rPr>
              <w:t> </w:t>
            </w:r>
          </w:p>
        </w:tc>
        <w:tc>
          <w:tcPr>
            <w:tcW w:w="101" w:type="pct"/>
            <w:tcBorders>
              <w:top w:val="nil"/>
              <w:left w:val="single" w:sz="4" w:space="0" w:color="auto"/>
              <w:bottom w:val="single" w:sz="4" w:space="0" w:color="auto"/>
              <w:right w:val="single" w:sz="4" w:space="0" w:color="auto"/>
            </w:tcBorders>
            <w:shd w:val="clear" w:color="000000" w:fill="FF0000"/>
            <w:noWrap/>
            <w:vAlign w:val="center"/>
            <w:hideMark/>
          </w:tcPr>
          <w:p w14:paraId="7A16278E" w14:textId="77777777" w:rsidR="00ED6025" w:rsidRPr="00E776CD" w:rsidRDefault="00ED6025" w:rsidP="00ED6025">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3EF86706" w14:textId="77777777" w:rsidR="00ED6025" w:rsidRPr="00E776CD" w:rsidRDefault="00ED6025" w:rsidP="00ED6025">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5A953582" w14:textId="77777777" w:rsidR="00ED6025" w:rsidRPr="00E776CD" w:rsidRDefault="00ED6025" w:rsidP="00ED6025">
            <w:pPr>
              <w:rPr>
                <w:color w:val="000000"/>
                <w:sz w:val="14"/>
                <w:szCs w:val="14"/>
              </w:rPr>
            </w:pPr>
            <w:r w:rsidRPr="00E776CD">
              <w:rPr>
                <w:color w:val="000000"/>
                <w:sz w:val="14"/>
                <w:szCs w:val="14"/>
              </w:rPr>
              <w:t> </w:t>
            </w:r>
          </w:p>
        </w:tc>
        <w:tc>
          <w:tcPr>
            <w:tcW w:w="104" w:type="pct"/>
            <w:tcBorders>
              <w:top w:val="nil"/>
              <w:left w:val="nil"/>
              <w:bottom w:val="single" w:sz="4" w:space="0" w:color="auto"/>
              <w:right w:val="single" w:sz="4" w:space="0" w:color="auto"/>
            </w:tcBorders>
            <w:shd w:val="clear" w:color="000000" w:fill="FF0000"/>
            <w:noWrap/>
            <w:vAlign w:val="center"/>
            <w:hideMark/>
          </w:tcPr>
          <w:p w14:paraId="29329E62" w14:textId="77777777" w:rsidR="00ED6025" w:rsidRPr="00E776CD" w:rsidRDefault="00ED6025" w:rsidP="00ED6025">
            <w:pPr>
              <w:rPr>
                <w:color w:val="000000"/>
                <w:sz w:val="14"/>
                <w:szCs w:val="14"/>
              </w:rPr>
            </w:pPr>
            <w:r w:rsidRPr="00E776CD">
              <w:rPr>
                <w:color w:val="000000"/>
                <w:sz w:val="14"/>
                <w:szCs w:val="14"/>
              </w:rPr>
              <w:t> </w:t>
            </w:r>
          </w:p>
        </w:tc>
        <w:tc>
          <w:tcPr>
            <w:tcW w:w="94" w:type="pct"/>
            <w:tcBorders>
              <w:top w:val="nil"/>
              <w:left w:val="nil"/>
              <w:bottom w:val="single" w:sz="4" w:space="0" w:color="auto"/>
              <w:right w:val="nil"/>
            </w:tcBorders>
            <w:shd w:val="clear" w:color="000000" w:fill="FF0000"/>
            <w:noWrap/>
            <w:vAlign w:val="center"/>
            <w:hideMark/>
          </w:tcPr>
          <w:p w14:paraId="15F2ED7F" w14:textId="77777777" w:rsidR="00ED6025" w:rsidRPr="00E776CD" w:rsidRDefault="00ED6025" w:rsidP="00ED6025">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auto" w:fill="auto"/>
            <w:vAlign w:val="center"/>
            <w:hideMark/>
          </w:tcPr>
          <w:p w14:paraId="238DD716" w14:textId="77777777" w:rsidR="00ED6025" w:rsidRPr="00031392" w:rsidRDefault="00031392" w:rsidP="00ED6025">
            <w:pPr>
              <w:jc w:val="center"/>
              <w:rPr>
                <w:color w:val="000000"/>
                <w:sz w:val="14"/>
                <w:szCs w:val="14"/>
                <w:lang w:val="en-US"/>
              </w:rPr>
            </w:pPr>
            <w:r>
              <w:rPr>
                <w:color w:val="000000"/>
                <w:sz w:val="14"/>
                <w:szCs w:val="14"/>
                <w:lang w:val="en-US"/>
              </w:rPr>
              <w:t>9</w:t>
            </w:r>
          </w:p>
        </w:tc>
      </w:tr>
      <w:tr w:rsidR="00FC5C51" w:rsidRPr="00E776CD" w14:paraId="0F62A6F3" w14:textId="77777777" w:rsidTr="00723823">
        <w:trPr>
          <w:cantSplit/>
          <w:trHeight w:val="445"/>
        </w:trPr>
        <w:tc>
          <w:tcPr>
            <w:tcW w:w="261" w:type="pct"/>
            <w:tcBorders>
              <w:top w:val="nil"/>
              <w:left w:val="single" w:sz="8" w:space="0" w:color="auto"/>
              <w:bottom w:val="single" w:sz="8" w:space="0" w:color="auto"/>
              <w:right w:val="single" w:sz="8" w:space="0" w:color="auto"/>
            </w:tcBorders>
            <w:shd w:val="clear" w:color="auto" w:fill="auto"/>
            <w:vAlign w:val="center"/>
            <w:hideMark/>
          </w:tcPr>
          <w:p w14:paraId="5F5F0B89" w14:textId="77777777" w:rsidR="00031392" w:rsidRPr="002420C2" w:rsidRDefault="00031392" w:rsidP="002420C2">
            <w:pPr>
              <w:rPr>
                <w:color w:val="000000"/>
                <w:sz w:val="14"/>
                <w:szCs w:val="14"/>
              </w:rPr>
            </w:pPr>
            <w:r w:rsidRPr="00E776CD">
              <w:rPr>
                <w:color w:val="000000"/>
                <w:sz w:val="14"/>
                <w:szCs w:val="14"/>
              </w:rPr>
              <w:t>ПП. 0</w:t>
            </w:r>
            <w:r w:rsidR="002420C2">
              <w:rPr>
                <w:color w:val="000000"/>
                <w:sz w:val="14"/>
                <w:szCs w:val="14"/>
              </w:rPr>
              <w:t>6</w:t>
            </w:r>
          </w:p>
        </w:tc>
        <w:tc>
          <w:tcPr>
            <w:tcW w:w="568" w:type="pct"/>
            <w:tcBorders>
              <w:top w:val="nil"/>
              <w:left w:val="nil"/>
              <w:bottom w:val="single" w:sz="8" w:space="0" w:color="auto"/>
              <w:right w:val="single" w:sz="8" w:space="0" w:color="auto"/>
            </w:tcBorders>
            <w:shd w:val="clear" w:color="auto" w:fill="auto"/>
            <w:vAlign w:val="center"/>
            <w:hideMark/>
          </w:tcPr>
          <w:p w14:paraId="5C4A615B" w14:textId="77777777" w:rsidR="00031392" w:rsidRPr="00484A0A" w:rsidRDefault="00031392" w:rsidP="00031392">
            <w:pPr>
              <w:rPr>
                <w:color w:val="000000"/>
                <w:sz w:val="14"/>
                <w:szCs w:val="14"/>
              </w:rPr>
            </w:pPr>
            <w:r w:rsidRPr="00484A0A">
              <w:rPr>
                <w:color w:val="000000"/>
                <w:sz w:val="14"/>
                <w:szCs w:val="14"/>
              </w:rPr>
              <w:t>Производственная практика</w:t>
            </w:r>
          </w:p>
        </w:tc>
        <w:tc>
          <w:tcPr>
            <w:tcW w:w="102" w:type="pct"/>
            <w:tcBorders>
              <w:top w:val="nil"/>
              <w:left w:val="nil"/>
              <w:bottom w:val="single" w:sz="8" w:space="0" w:color="auto"/>
              <w:right w:val="single" w:sz="8" w:space="0" w:color="auto"/>
            </w:tcBorders>
            <w:shd w:val="clear" w:color="auto" w:fill="auto"/>
            <w:noWrap/>
            <w:vAlign w:val="center"/>
            <w:hideMark/>
          </w:tcPr>
          <w:p w14:paraId="2C85D10D" w14:textId="77777777" w:rsidR="00031392" w:rsidRPr="00E776CD" w:rsidRDefault="00031392" w:rsidP="00031392">
            <w:pPr>
              <w:rPr>
                <w:color w:val="000000"/>
                <w:sz w:val="14"/>
                <w:szCs w:val="14"/>
              </w:rPr>
            </w:pPr>
            <w:r w:rsidRPr="00E776CD">
              <w:rPr>
                <w:color w:val="000000"/>
                <w:sz w:val="14"/>
                <w:szCs w:val="14"/>
              </w:rPr>
              <w:t> </w:t>
            </w:r>
          </w:p>
        </w:tc>
        <w:tc>
          <w:tcPr>
            <w:tcW w:w="94" w:type="pct"/>
            <w:tcBorders>
              <w:top w:val="nil"/>
              <w:left w:val="nil"/>
              <w:bottom w:val="single" w:sz="8" w:space="0" w:color="auto"/>
              <w:right w:val="single" w:sz="8" w:space="0" w:color="auto"/>
            </w:tcBorders>
            <w:shd w:val="clear" w:color="auto" w:fill="auto"/>
            <w:noWrap/>
            <w:vAlign w:val="center"/>
            <w:hideMark/>
          </w:tcPr>
          <w:p w14:paraId="24B1B644" w14:textId="77777777" w:rsidR="00031392" w:rsidRPr="00E776CD" w:rsidRDefault="00031392" w:rsidP="00031392">
            <w:pPr>
              <w:rPr>
                <w:color w:val="000000"/>
                <w:sz w:val="14"/>
                <w:szCs w:val="14"/>
              </w:rPr>
            </w:pPr>
            <w:r w:rsidRPr="00E776CD">
              <w:rPr>
                <w:color w:val="000000"/>
                <w:sz w:val="14"/>
                <w:szCs w:val="14"/>
              </w:rPr>
              <w:t> </w:t>
            </w:r>
          </w:p>
        </w:tc>
        <w:tc>
          <w:tcPr>
            <w:tcW w:w="92" w:type="pct"/>
            <w:tcBorders>
              <w:top w:val="nil"/>
              <w:left w:val="nil"/>
              <w:bottom w:val="single" w:sz="8" w:space="0" w:color="auto"/>
              <w:right w:val="single" w:sz="8" w:space="0" w:color="auto"/>
            </w:tcBorders>
            <w:shd w:val="clear" w:color="auto" w:fill="auto"/>
            <w:noWrap/>
            <w:vAlign w:val="center"/>
            <w:hideMark/>
          </w:tcPr>
          <w:p w14:paraId="50AA20AD" w14:textId="77777777" w:rsidR="00031392" w:rsidRPr="00E776CD" w:rsidRDefault="00031392" w:rsidP="00031392">
            <w:pPr>
              <w:rPr>
                <w:color w:val="000000"/>
                <w:sz w:val="14"/>
                <w:szCs w:val="14"/>
              </w:rPr>
            </w:pPr>
            <w:r w:rsidRPr="00E776CD">
              <w:rPr>
                <w:color w:val="000000"/>
                <w:sz w:val="14"/>
                <w:szCs w:val="14"/>
              </w:rPr>
              <w:t> </w:t>
            </w:r>
          </w:p>
        </w:tc>
        <w:tc>
          <w:tcPr>
            <w:tcW w:w="96" w:type="pct"/>
            <w:tcBorders>
              <w:top w:val="nil"/>
              <w:left w:val="nil"/>
              <w:bottom w:val="single" w:sz="8" w:space="0" w:color="auto"/>
              <w:right w:val="single" w:sz="8" w:space="0" w:color="auto"/>
            </w:tcBorders>
            <w:shd w:val="clear" w:color="auto" w:fill="auto"/>
            <w:noWrap/>
            <w:vAlign w:val="center"/>
            <w:hideMark/>
          </w:tcPr>
          <w:p w14:paraId="29B45BC0" w14:textId="77777777" w:rsidR="00031392" w:rsidRPr="00E776CD" w:rsidRDefault="00031392" w:rsidP="00031392">
            <w:pPr>
              <w:rPr>
                <w:color w:val="000000"/>
                <w:sz w:val="14"/>
                <w:szCs w:val="14"/>
              </w:rPr>
            </w:pPr>
            <w:r w:rsidRPr="00E776CD">
              <w:rPr>
                <w:color w:val="000000"/>
                <w:sz w:val="14"/>
                <w:szCs w:val="14"/>
              </w:rPr>
              <w:t> </w:t>
            </w:r>
          </w:p>
        </w:tc>
        <w:tc>
          <w:tcPr>
            <w:tcW w:w="102" w:type="pct"/>
            <w:tcBorders>
              <w:top w:val="nil"/>
              <w:left w:val="nil"/>
              <w:bottom w:val="single" w:sz="8" w:space="0" w:color="auto"/>
              <w:right w:val="single" w:sz="8" w:space="0" w:color="auto"/>
            </w:tcBorders>
            <w:shd w:val="clear" w:color="auto" w:fill="auto"/>
            <w:noWrap/>
            <w:vAlign w:val="center"/>
            <w:hideMark/>
          </w:tcPr>
          <w:p w14:paraId="0730927F" w14:textId="77777777" w:rsidR="00031392" w:rsidRPr="00E776CD" w:rsidRDefault="00031392" w:rsidP="00031392">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6D70B906" w14:textId="77777777" w:rsidR="00031392" w:rsidRPr="00E776CD" w:rsidRDefault="00031392" w:rsidP="00031392">
            <w:pPr>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vAlign w:val="center"/>
            <w:hideMark/>
          </w:tcPr>
          <w:p w14:paraId="1876FF70" w14:textId="77777777" w:rsidR="00031392" w:rsidRPr="00E776CD" w:rsidRDefault="00031392" w:rsidP="00031392">
            <w:pPr>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vAlign w:val="center"/>
            <w:hideMark/>
          </w:tcPr>
          <w:p w14:paraId="283220AA" w14:textId="77777777" w:rsidR="00031392" w:rsidRPr="00E776CD" w:rsidRDefault="00031392" w:rsidP="00031392">
            <w:pPr>
              <w:rPr>
                <w:color w:val="000000"/>
                <w:sz w:val="14"/>
                <w:szCs w:val="14"/>
              </w:rPr>
            </w:pPr>
            <w:r w:rsidRPr="00E776CD">
              <w:rPr>
                <w:color w:val="000000"/>
                <w:sz w:val="14"/>
                <w:szCs w:val="14"/>
              </w:rPr>
              <w:t> </w:t>
            </w:r>
          </w:p>
        </w:tc>
        <w:tc>
          <w:tcPr>
            <w:tcW w:w="102" w:type="pct"/>
            <w:tcBorders>
              <w:top w:val="nil"/>
              <w:left w:val="nil"/>
              <w:bottom w:val="single" w:sz="8" w:space="0" w:color="auto"/>
              <w:right w:val="single" w:sz="8" w:space="0" w:color="auto"/>
            </w:tcBorders>
            <w:shd w:val="clear" w:color="auto" w:fill="auto"/>
            <w:noWrap/>
            <w:vAlign w:val="center"/>
            <w:hideMark/>
          </w:tcPr>
          <w:p w14:paraId="261BDD58" w14:textId="77777777" w:rsidR="00031392" w:rsidRPr="00E776CD" w:rsidRDefault="00031392" w:rsidP="00031392">
            <w:pPr>
              <w:rPr>
                <w:b/>
                <w:color w:val="000000"/>
                <w:sz w:val="14"/>
                <w:szCs w:val="14"/>
              </w:rPr>
            </w:pPr>
            <w:r w:rsidRPr="00E776CD">
              <w:rPr>
                <w:b/>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16074CAB" w14:textId="77777777" w:rsidR="00031392" w:rsidRPr="00E776CD" w:rsidRDefault="00031392" w:rsidP="00484A0A">
            <w:pPr>
              <w:ind w:left="113" w:right="113"/>
              <w:rPr>
                <w:color w:val="000000"/>
                <w:sz w:val="14"/>
                <w:szCs w:val="14"/>
              </w:rPr>
            </w:pPr>
            <w:r w:rsidRPr="005E5D54">
              <w:rPr>
                <w:color w:val="000000"/>
                <w:sz w:val="14"/>
                <w:szCs w:val="14"/>
              </w:rPr>
              <w:t>36</w:t>
            </w:r>
          </w:p>
        </w:tc>
        <w:tc>
          <w:tcPr>
            <w:tcW w:w="86"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3114EB7A" w14:textId="77777777" w:rsidR="00031392" w:rsidRPr="00E776CD" w:rsidRDefault="00031392" w:rsidP="00484A0A">
            <w:pPr>
              <w:ind w:left="113" w:right="113"/>
              <w:rPr>
                <w:color w:val="000000"/>
                <w:sz w:val="14"/>
                <w:szCs w:val="14"/>
              </w:rPr>
            </w:pPr>
            <w:r w:rsidRPr="005E5D54">
              <w:rPr>
                <w:color w:val="000000"/>
                <w:sz w:val="14"/>
                <w:szCs w:val="14"/>
              </w:rPr>
              <w:t>36</w:t>
            </w:r>
          </w:p>
        </w:tc>
        <w:tc>
          <w:tcPr>
            <w:tcW w:w="89"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0A9A795F" w14:textId="77777777" w:rsidR="00031392" w:rsidRPr="00E776CD" w:rsidRDefault="00031392"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632EE104"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6"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187B3670"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95B3D7" w:themeFill="accent1" w:themeFillTint="99"/>
            <w:noWrap/>
            <w:textDirection w:val="btLr"/>
            <w:vAlign w:val="center"/>
            <w:hideMark/>
          </w:tcPr>
          <w:p w14:paraId="49E43450"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000000" w:fill="8EA9DB"/>
            <w:noWrap/>
            <w:textDirection w:val="btLr"/>
            <w:vAlign w:val="center"/>
            <w:hideMark/>
          </w:tcPr>
          <w:p w14:paraId="52B7C1CB" w14:textId="77777777" w:rsidR="00031392" w:rsidRPr="00E776CD" w:rsidRDefault="00031392"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C2D69B" w:themeFill="accent3" w:themeFillTint="99"/>
            <w:noWrap/>
            <w:textDirection w:val="btLr"/>
            <w:vAlign w:val="center"/>
            <w:hideMark/>
          </w:tcPr>
          <w:p w14:paraId="6E9275B0" w14:textId="77777777" w:rsidR="00031392" w:rsidRPr="00E776CD" w:rsidRDefault="00031392" w:rsidP="00484A0A">
            <w:pPr>
              <w:ind w:left="113" w:right="113"/>
              <w:rPr>
                <w:color w:val="000000"/>
                <w:sz w:val="14"/>
                <w:szCs w:val="14"/>
              </w:rPr>
            </w:pPr>
            <w:r w:rsidRPr="00E776CD">
              <w:rPr>
                <w:color w:val="000000"/>
                <w:sz w:val="14"/>
                <w:szCs w:val="14"/>
              </w:rPr>
              <w:t> </w:t>
            </w:r>
          </w:p>
        </w:tc>
        <w:tc>
          <w:tcPr>
            <w:tcW w:w="91" w:type="pct"/>
            <w:tcBorders>
              <w:top w:val="nil"/>
              <w:left w:val="nil"/>
              <w:bottom w:val="single" w:sz="8" w:space="0" w:color="auto"/>
              <w:right w:val="single" w:sz="8" w:space="0" w:color="auto"/>
            </w:tcBorders>
            <w:shd w:val="clear" w:color="000000" w:fill="FFFF00"/>
            <w:noWrap/>
            <w:textDirection w:val="btLr"/>
            <w:vAlign w:val="center"/>
            <w:hideMark/>
          </w:tcPr>
          <w:p w14:paraId="03B9E531"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000000" w:fill="FFFF00"/>
            <w:noWrap/>
            <w:textDirection w:val="btLr"/>
            <w:vAlign w:val="center"/>
            <w:hideMark/>
          </w:tcPr>
          <w:p w14:paraId="0D9A2CD8"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textDirection w:val="btLr"/>
            <w:vAlign w:val="center"/>
            <w:hideMark/>
          </w:tcPr>
          <w:p w14:paraId="6EB71C1A" w14:textId="77777777" w:rsidR="00031392" w:rsidRPr="00E776CD" w:rsidRDefault="00031392"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textDirection w:val="btLr"/>
            <w:vAlign w:val="center"/>
            <w:hideMark/>
          </w:tcPr>
          <w:p w14:paraId="01BE1626"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hideMark/>
          </w:tcPr>
          <w:p w14:paraId="7464574A"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hideMark/>
          </w:tcPr>
          <w:p w14:paraId="4875A786"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textDirection w:val="btLr"/>
            <w:vAlign w:val="center"/>
            <w:hideMark/>
          </w:tcPr>
          <w:p w14:paraId="64A890FA" w14:textId="77777777" w:rsidR="00031392" w:rsidRPr="00E776CD" w:rsidRDefault="00031392"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textDirection w:val="btLr"/>
            <w:vAlign w:val="center"/>
            <w:hideMark/>
          </w:tcPr>
          <w:p w14:paraId="31CEA3BC"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hideMark/>
          </w:tcPr>
          <w:p w14:paraId="5F6C1FC3"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hideMark/>
          </w:tcPr>
          <w:p w14:paraId="520B6C15"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auto"/>
            <w:noWrap/>
            <w:textDirection w:val="btLr"/>
            <w:vAlign w:val="center"/>
            <w:hideMark/>
          </w:tcPr>
          <w:p w14:paraId="1B3E3F38" w14:textId="77777777" w:rsidR="00031392" w:rsidRPr="00E776CD" w:rsidRDefault="00031392"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auto" w:fill="auto"/>
            <w:noWrap/>
            <w:textDirection w:val="btLr"/>
            <w:vAlign w:val="center"/>
            <w:hideMark/>
          </w:tcPr>
          <w:p w14:paraId="3E0BF5CD"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hideMark/>
          </w:tcPr>
          <w:p w14:paraId="6BE184A0"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auto"/>
            <w:noWrap/>
            <w:textDirection w:val="btLr"/>
            <w:vAlign w:val="center"/>
          </w:tcPr>
          <w:p w14:paraId="45A9CF15" w14:textId="77777777" w:rsidR="00031392" w:rsidRPr="00E776CD" w:rsidRDefault="00031392" w:rsidP="00484A0A">
            <w:pPr>
              <w:ind w:left="113" w:right="113"/>
              <w:jc w:val="right"/>
              <w:rPr>
                <w:color w:val="000000"/>
                <w:sz w:val="14"/>
                <w:szCs w:val="14"/>
              </w:rPr>
            </w:pPr>
          </w:p>
        </w:tc>
        <w:tc>
          <w:tcPr>
            <w:tcW w:w="89" w:type="pct"/>
            <w:tcBorders>
              <w:top w:val="nil"/>
              <w:left w:val="nil"/>
              <w:bottom w:val="single" w:sz="8" w:space="0" w:color="auto"/>
              <w:right w:val="single" w:sz="8" w:space="0" w:color="auto"/>
            </w:tcBorders>
            <w:shd w:val="clear" w:color="000000" w:fill="8EA9DB"/>
            <w:noWrap/>
            <w:textDirection w:val="btLr"/>
            <w:vAlign w:val="center"/>
          </w:tcPr>
          <w:p w14:paraId="1E7A3445" w14:textId="77777777" w:rsidR="00031392" w:rsidRPr="00E776CD" w:rsidRDefault="00031392" w:rsidP="00484A0A">
            <w:pPr>
              <w:ind w:left="113" w:right="113"/>
              <w:jc w:val="right"/>
              <w:rPr>
                <w:color w:val="000000"/>
                <w:sz w:val="14"/>
                <w:szCs w:val="14"/>
              </w:rPr>
            </w:pPr>
          </w:p>
        </w:tc>
        <w:tc>
          <w:tcPr>
            <w:tcW w:w="106" w:type="pct"/>
            <w:tcBorders>
              <w:top w:val="nil"/>
              <w:left w:val="nil"/>
              <w:bottom w:val="single" w:sz="8" w:space="0" w:color="auto"/>
              <w:right w:val="single" w:sz="8" w:space="0" w:color="auto"/>
            </w:tcBorders>
            <w:shd w:val="clear" w:color="auto" w:fill="CCC0D9" w:themeFill="accent4" w:themeFillTint="66"/>
            <w:noWrap/>
            <w:textDirection w:val="btLr"/>
            <w:vAlign w:val="center"/>
            <w:hideMark/>
          </w:tcPr>
          <w:p w14:paraId="5133F429"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textDirection w:val="btLr"/>
            <w:vAlign w:val="center"/>
            <w:hideMark/>
          </w:tcPr>
          <w:p w14:paraId="512AB278"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textDirection w:val="btLr"/>
            <w:vAlign w:val="center"/>
            <w:hideMark/>
          </w:tcPr>
          <w:p w14:paraId="6E0D7CCF"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7" w:type="pct"/>
            <w:tcBorders>
              <w:top w:val="nil"/>
              <w:left w:val="nil"/>
              <w:bottom w:val="single" w:sz="8" w:space="0" w:color="auto"/>
              <w:right w:val="single" w:sz="8" w:space="0" w:color="auto"/>
            </w:tcBorders>
            <w:shd w:val="clear" w:color="auto" w:fill="CCC0D9" w:themeFill="accent4" w:themeFillTint="66"/>
            <w:noWrap/>
            <w:textDirection w:val="btLr"/>
            <w:vAlign w:val="center"/>
            <w:hideMark/>
          </w:tcPr>
          <w:p w14:paraId="1679FB86" w14:textId="77777777" w:rsidR="00031392" w:rsidRPr="00E776CD" w:rsidRDefault="00031392" w:rsidP="00484A0A">
            <w:pPr>
              <w:ind w:left="113" w:right="113"/>
              <w:rPr>
                <w:color w:val="000000"/>
                <w:sz w:val="14"/>
                <w:szCs w:val="14"/>
              </w:rPr>
            </w:pPr>
            <w:r w:rsidRPr="00E776CD">
              <w:rPr>
                <w:color w:val="000000"/>
                <w:sz w:val="14"/>
                <w:szCs w:val="14"/>
              </w:rPr>
              <w:t> </w:t>
            </w:r>
          </w:p>
        </w:tc>
        <w:tc>
          <w:tcPr>
            <w:tcW w:w="89" w:type="pct"/>
            <w:tcBorders>
              <w:top w:val="nil"/>
              <w:left w:val="nil"/>
              <w:bottom w:val="single" w:sz="8" w:space="0" w:color="auto"/>
              <w:right w:val="single" w:sz="8" w:space="0" w:color="auto"/>
            </w:tcBorders>
            <w:shd w:val="clear" w:color="auto" w:fill="C2D69B" w:themeFill="accent3" w:themeFillTint="99"/>
            <w:noWrap/>
            <w:vAlign w:val="center"/>
            <w:hideMark/>
          </w:tcPr>
          <w:p w14:paraId="60B313ED" w14:textId="77777777" w:rsidR="00031392" w:rsidRPr="00E776CD" w:rsidRDefault="00031392" w:rsidP="00031392">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5110598B" w14:textId="77777777" w:rsidR="00031392" w:rsidRPr="00E776CD" w:rsidRDefault="00031392" w:rsidP="00031392">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7B47F94B" w14:textId="77777777" w:rsidR="00031392" w:rsidRPr="00E776CD" w:rsidRDefault="00031392" w:rsidP="00031392">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13339D3F" w14:textId="77777777" w:rsidR="00031392" w:rsidRPr="00E776CD" w:rsidRDefault="00031392" w:rsidP="00031392">
            <w:pPr>
              <w:rPr>
                <w:color w:val="000000"/>
                <w:sz w:val="14"/>
                <w:szCs w:val="14"/>
              </w:rPr>
            </w:pPr>
            <w:r w:rsidRPr="00E776CD">
              <w:rPr>
                <w:color w:val="000000"/>
                <w:sz w:val="14"/>
                <w:szCs w:val="14"/>
              </w:rPr>
              <w:t> </w:t>
            </w:r>
          </w:p>
        </w:tc>
        <w:tc>
          <w:tcPr>
            <w:tcW w:w="101" w:type="pct"/>
            <w:tcBorders>
              <w:top w:val="nil"/>
              <w:left w:val="nil"/>
              <w:bottom w:val="single" w:sz="8" w:space="0" w:color="auto"/>
              <w:right w:val="single" w:sz="8" w:space="0" w:color="auto"/>
            </w:tcBorders>
            <w:shd w:val="clear" w:color="000000" w:fill="FF0000"/>
            <w:noWrap/>
            <w:vAlign w:val="center"/>
            <w:hideMark/>
          </w:tcPr>
          <w:p w14:paraId="3E243C0D" w14:textId="77777777" w:rsidR="00031392" w:rsidRPr="00E776CD" w:rsidRDefault="00031392" w:rsidP="00031392">
            <w:pPr>
              <w:rPr>
                <w:color w:val="000000"/>
                <w:sz w:val="14"/>
                <w:szCs w:val="14"/>
              </w:rPr>
            </w:pPr>
            <w:r w:rsidRPr="00E776CD">
              <w:rPr>
                <w:color w:val="000000"/>
                <w:sz w:val="14"/>
                <w:szCs w:val="14"/>
              </w:rPr>
              <w:t> </w:t>
            </w:r>
          </w:p>
        </w:tc>
        <w:tc>
          <w:tcPr>
            <w:tcW w:w="104" w:type="pct"/>
            <w:tcBorders>
              <w:top w:val="nil"/>
              <w:left w:val="nil"/>
              <w:bottom w:val="single" w:sz="8" w:space="0" w:color="auto"/>
              <w:right w:val="single" w:sz="8" w:space="0" w:color="auto"/>
            </w:tcBorders>
            <w:shd w:val="clear" w:color="000000" w:fill="FF0000"/>
            <w:noWrap/>
            <w:vAlign w:val="center"/>
            <w:hideMark/>
          </w:tcPr>
          <w:p w14:paraId="0F20811D" w14:textId="77777777" w:rsidR="00031392" w:rsidRPr="00E776CD" w:rsidRDefault="00031392" w:rsidP="00031392">
            <w:pPr>
              <w:rPr>
                <w:color w:val="000000"/>
                <w:sz w:val="14"/>
                <w:szCs w:val="14"/>
              </w:rPr>
            </w:pPr>
            <w:r w:rsidRPr="00E776CD">
              <w:rPr>
                <w:color w:val="000000"/>
                <w:sz w:val="14"/>
                <w:szCs w:val="14"/>
              </w:rPr>
              <w:t> </w:t>
            </w:r>
          </w:p>
        </w:tc>
        <w:tc>
          <w:tcPr>
            <w:tcW w:w="94" w:type="pct"/>
            <w:tcBorders>
              <w:top w:val="nil"/>
              <w:left w:val="nil"/>
              <w:bottom w:val="single" w:sz="8" w:space="0" w:color="auto"/>
              <w:right w:val="nil"/>
            </w:tcBorders>
            <w:shd w:val="clear" w:color="000000" w:fill="FF0000"/>
            <w:noWrap/>
            <w:vAlign w:val="center"/>
            <w:hideMark/>
          </w:tcPr>
          <w:p w14:paraId="6D05E676" w14:textId="77777777" w:rsidR="00031392" w:rsidRPr="00E776CD" w:rsidRDefault="00031392" w:rsidP="00031392">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auto" w:fill="auto"/>
            <w:vAlign w:val="center"/>
            <w:hideMark/>
          </w:tcPr>
          <w:p w14:paraId="16672E29" w14:textId="77777777" w:rsidR="00031392" w:rsidRPr="00E776CD" w:rsidRDefault="00031392" w:rsidP="00031392">
            <w:pPr>
              <w:jc w:val="center"/>
              <w:rPr>
                <w:color w:val="000000"/>
                <w:sz w:val="14"/>
                <w:szCs w:val="14"/>
              </w:rPr>
            </w:pPr>
            <w:r w:rsidRPr="00E776CD">
              <w:rPr>
                <w:color w:val="000000"/>
                <w:sz w:val="14"/>
                <w:szCs w:val="14"/>
              </w:rPr>
              <w:t>72</w:t>
            </w:r>
          </w:p>
        </w:tc>
      </w:tr>
      <w:tr w:rsidR="00FC5C51" w:rsidRPr="00E776CD" w14:paraId="78A4F18A" w14:textId="77777777" w:rsidTr="00B7464F">
        <w:trPr>
          <w:cantSplit/>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B79C3" w14:textId="77777777" w:rsidR="00103389" w:rsidRPr="00E776CD" w:rsidRDefault="00103389" w:rsidP="009C2229">
            <w:pPr>
              <w:rPr>
                <w:b/>
                <w:bCs/>
                <w:color w:val="000000"/>
                <w:sz w:val="14"/>
                <w:szCs w:val="14"/>
              </w:rPr>
            </w:pPr>
            <w:r w:rsidRPr="00E776CD">
              <w:rPr>
                <w:b/>
                <w:bCs/>
                <w:color w:val="000000"/>
                <w:sz w:val="14"/>
                <w:szCs w:val="14"/>
              </w:rPr>
              <w:t>ПДП.00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0B6B249B" w14:textId="77777777" w:rsidR="00103389" w:rsidRPr="00E776CD" w:rsidRDefault="00103389" w:rsidP="009C2229">
            <w:pPr>
              <w:rPr>
                <w:b/>
                <w:bCs/>
                <w:color w:val="000000"/>
                <w:sz w:val="14"/>
                <w:szCs w:val="14"/>
              </w:rPr>
            </w:pPr>
            <w:r w:rsidRPr="00E776CD">
              <w:rPr>
                <w:b/>
                <w:bCs/>
                <w:color w:val="000000"/>
                <w:sz w:val="14"/>
                <w:szCs w:val="14"/>
              </w:rPr>
              <w:t>Производственная преддипломная практика</w:t>
            </w:r>
          </w:p>
        </w:tc>
        <w:tc>
          <w:tcPr>
            <w:tcW w:w="102" w:type="pct"/>
            <w:tcBorders>
              <w:top w:val="single" w:sz="4" w:space="0" w:color="auto"/>
              <w:left w:val="nil"/>
              <w:bottom w:val="single" w:sz="4" w:space="0" w:color="auto"/>
              <w:right w:val="single" w:sz="4" w:space="0" w:color="auto"/>
            </w:tcBorders>
            <w:shd w:val="clear" w:color="auto" w:fill="auto"/>
            <w:noWrap/>
            <w:vAlign w:val="center"/>
            <w:hideMark/>
          </w:tcPr>
          <w:p w14:paraId="2867FDF7" w14:textId="77777777" w:rsidR="00103389" w:rsidRPr="00E776CD" w:rsidRDefault="00103389" w:rsidP="009C2229">
            <w:pPr>
              <w:rPr>
                <w:color w:val="000000"/>
                <w:sz w:val="14"/>
                <w:szCs w:val="14"/>
              </w:rPr>
            </w:pPr>
            <w:r w:rsidRPr="00E776CD">
              <w:rPr>
                <w:color w:val="000000"/>
                <w:sz w:val="14"/>
                <w:szCs w:val="14"/>
              </w:rPr>
              <w:t> </w:t>
            </w:r>
          </w:p>
        </w:tc>
        <w:tc>
          <w:tcPr>
            <w:tcW w:w="94" w:type="pct"/>
            <w:tcBorders>
              <w:top w:val="single" w:sz="4" w:space="0" w:color="auto"/>
              <w:left w:val="nil"/>
              <w:bottom w:val="single" w:sz="4" w:space="0" w:color="auto"/>
              <w:right w:val="single" w:sz="4" w:space="0" w:color="auto"/>
            </w:tcBorders>
            <w:shd w:val="clear" w:color="auto" w:fill="auto"/>
            <w:noWrap/>
            <w:vAlign w:val="center"/>
            <w:hideMark/>
          </w:tcPr>
          <w:p w14:paraId="3886B44A" w14:textId="77777777" w:rsidR="00103389" w:rsidRPr="00E776CD" w:rsidRDefault="00103389" w:rsidP="009C2229">
            <w:pPr>
              <w:rPr>
                <w:color w:val="000000"/>
                <w:sz w:val="14"/>
                <w:szCs w:val="14"/>
              </w:rPr>
            </w:pPr>
            <w:r w:rsidRPr="00E776CD">
              <w:rPr>
                <w:color w:val="000000"/>
                <w:sz w:val="14"/>
                <w:szCs w:val="14"/>
              </w:rPr>
              <w:t> </w:t>
            </w: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14:paraId="22BF4045" w14:textId="77777777" w:rsidR="00103389" w:rsidRPr="00E776CD" w:rsidRDefault="00103389" w:rsidP="009C2229">
            <w:pPr>
              <w:rPr>
                <w:color w:val="000000"/>
                <w:sz w:val="14"/>
                <w:szCs w:val="14"/>
              </w:rPr>
            </w:pPr>
            <w:r w:rsidRPr="00E776CD">
              <w:rPr>
                <w:color w:val="000000"/>
                <w:sz w:val="14"/>
                <w:szCs w:val="14"/>
              </w:rPr>
              <w:t> </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E115230" w14:textId="77777777" w:rsidR="00103389" w:rsidRPr="00E776CD" w:rsidRDefault="00103389" w:rsidP="009C2229">
            <w:pPr>
              <w:rPr>
                <w:color w:val="000000"/>
                <w:sz w:val="14"/>
                <w:szCs w:val="14"/>
              </w:rPr>
            </w:pPr>
            <w:r w:rsidRPr="00E776CD">
              <w:rPr>
                <w:color w:val="000000"/>
                <w:sz w:val="14"/>
                <w:szCs w:val="14"/>
              </w:rPr>
              <w:t> </w:t>
            </w:r>
          </w:p>
        </w:tc>
        <w:tc>
          <w:tcPr>
            <w:tcW w:w="102" w:type="pct"/>
            <w:tcBorders>
              <w:top w:val="single" w:sz="4" w:space="0" w:color="auto"/>
              <w:left w:val="nil"/>
              <w:bottom w:val="single" w:sz="4" w:space="0" w:color="auto"/>
              <w:right w:val="single" w:sz="4" w:space="0" w:color="auto"/>
            </w:tcBorders>
            <w:shd w:val="clear" w:color="auto" w:fill="auto"/>
            <w:noWrap/>
            <w:vAlign w:val="center"/>
            <w:hideMark/>
          </w:tcPr>
          <w:p w14:paraId="198ABAFB"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vAlign w:val="center"/>
            <w:hideMark/>
          </w:tcPr>
          <w:p w14:paraId="7A33E3DB"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vAlign w:val="center"/>
            <w:hideMark/>
          </w:tcPr>
          <w:p w14:paraId="33B93D00"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auto" w:fill="auto"/>
            <w:noWrap/>
            <w:vAlign w:val="center"/>
            <w:hideMark/>
          </w:tcPr>
          <w:p w14:paraId="6465E6F7" w14:textId="77777777" w:rsidR="00103389" w:rsidRPr="00E776CD" w:rsidRDefault="00103389" w:rsidP="009C2229">
            <w:pPr>
              <w:rPr>
                <w:color w:val="000000"/>
                <w:sz w:val="14"/>
                <w:szCs w:val="14"/>
              </w:rPr>
            </w:pPr>
            <w:r w:rsidRPr="00E776CD">
              <w:rPr>
                <w:color w:val="000000"/>
                <w:sz w:val="14"/>
                <w:szCs w:val="14"/>
              </w:rPr>
              <w:t> </w:t>
            </w:r>
          </w:p>
        </w:tc>
        <w:tc>
          <w:tcPr>
            <w:tcW w:w="102" w:type="pct"/>
            <w:tcBorders>
              <w:top w:val="single" w:sz="4" w:space="0" w:color="auto"/>
              <w:left w:val="nil"/>
              <w:bottom w:val="single" w:sz="4" w:space="0" w:color="auto"/>
              <w:right w:val="single" w:sz="4" w:space="0" w:color="auto"/>
            </w:tcBorders>
            <w:shd w:val="clear" w:color="auto" w:fill="auto"/>
            <w:noWrap/>
            <w:vAlign w:val="center"/>
            <w:hideMark/>
          </w:tcPr>
          <w:p w14:paraId="345A73E3" w14:textId="77777777" w:rsidR="00103389" w:rsidRPr="00E776CD" w:rsidRDefault="00103389" w:rsidP="009C2229">
            <w:pPr>
              <w:rPr>
                <w:b/>
                <w:color w:val="000000"/>
                <w:sz w:val="14"/>
                <w:szCs w:val="14"/>
              </w:rPr>
            </w:pPr>
            <w:r w:rsidRPr="00E776CD">
              <w:rPr>
                <w:b/>
                <w:color w:val="000000"/>
                <w:sz w:val="14"/>
                <w:szCs w:val="14"/>
              </w:rPr>
              <w:t> </w:t>
            </w:r>
          </w:p>
        </w:tc>
        <w:tc>
          <w:tcPr>
            <w:tcW w:w="86" w:type="pct"/>
            <w:tcBorders>
              <w:top w:val="single" w:sz="4" w:space="0" w:color="auto"/>
              <w:left w:val="nil"/>
              <w:bottom w:val="single" w:sz="4" w:space="0" w:color="auto"/>
              <w:right w:val="single" w:sz="4" w:space="0" w:color="auto"/>
            </w:tcBorders>
            <w:shd w:val="clear" w:color="auto" w:fill="95B3D7" w:themeFill="accent1" w:themeFillTint="99"/>
            <w:noWrap/>
            <w:textDirection w:val="btLr"/>
            <w:vAlign w:val="center"/>
            <w:hideMark/>
          </w:tcPr>
          <w:p w14:paraId="0D1CA35C"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6" w:type="pct"/>
            <w:tcBorders>
              <w:top w:val="single" w:sz="4" w:space="0" w:color="auto"/>
              <w:left w:val="nil"/>
              <w:bottom w:val="single" w:sz="4" w:space="0" w:color="auto"/>
              <w:right w:val="single" w:sz="4" w:space="0" w:color="auto"/>
            </w:tcBorders>
            <w:shd w:val="clear" w:color="auto" w:fill="95B3D7" w:themeFill="accent1" w:themeFillTint="99"/>
            <w:noWrap/>
            <w:textDirection w:val="btLr"/>
            <w:vAlign w:val="center"/>
            <w:hideMark/>
          </w:tcPr>
          <w:p w14:paraId="1EB3B65F"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auto" w:fill="95B3D7" w:themeFill="accent1" w:themeFillTint="99"/>
            <w:noWrap/>
            <w:textDirection w:val="btLr"/>
            <w:vAlign w:val="center"/>
            <w:hideMark/>
          </w:tcPr>
          <w:p w14:paraId="6F682BF5"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auto" w:fill="95B3D7" w:themeFill="accent1" w:themeFillTint="99"/>
            <w:noWrap/>
            <w:textDirection w:val="btLr"/>
            <w:vAlign w:val="center"/>
            <w:hideMark/>
          </w:tcPr>
          <w:p w14:paraId="0A6B40DB"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6" w:type="pct"/>
            <w:tcBorders>
              <w:top w:val="single" w:sz="4" w:space="0" w:color="auto"/>
              <w:left w:val="nil"/>
              <w:bottom w:val="single" w:sz="4" w:space="0" w:color="auto"/>
              <w:right w:val="single" w:sz="4" w:space="0" w:color="auto"/>
            </w:tcBorders>
            <w:shd w:val="clear" w:color="auto" w:fill="95B3D7" w:themeFill="accent1" w:themeFillTint="99"/>
            <w:noWrap/>
            <w:textDirection w:val="btLr"/>
            <w:vAlign w:val="center"/>
            <w:hideMark/>
          </w:tcPr>
          <w:p w14:paraId="4FA3C5EF"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nil"/>
            </w:tcBorders>
            <w:shd w:val="clear" w:color="auto" w:fill="95B3D7" w:themeFill="accent1" w:themeFillTint="99"/>
            <w:noWrap/>
            <w:textDirection w:val="btLr"/>
            <w:vAlign w:val="center"/>
            <w:hideMark/>
          </w:tcPr>
          <w:p w14:paraId="58ED3A63"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nil"/>
              <w:left w:val="single" w:sz="8" w:space="0" w:color="auto"/>
              <w:bottom w:val="single" w:sz="4" w:space="0" w:color="auto"/>
              <w:right w:val="single" w:sz="4" w:space="0" w:color="auto"/>
            </w:tcBorders>
            <w:shd w:val="clear" w:color="000000" w:fill="8EA9DB"/>
            <w:noWrap/>
            <w:textDirection w:val="btLr"/>
            <w:vAlign w:val="center"/>
            <w:hideMark/>
          </w:tcPr>
          <w:p w14:paraId="1FE5DCA1"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1" w:type="pct"/>
            <w:tcBorders>
              <w:top w:val="nil"/>
              <w:left w:val="nil"/>
              <w:bottom w:val="single" w:sz="4" w:space="0" w:color="auto"/>
              <w:right w:val="single" w:sz="8" w:space="0" w:color="auto"/>
            </w:tcBorders>
            <w:shd w:val="clear" w:color="auto" w:fill="C2D69B" w:themeFill="accent3" w:themeFillTint="99"/>
            <w:noWrap/>
            <w:textDirection w:val="btLr"/>
            <w:vAlign w:val="center"/>
            <w:hideMark/>
          </w:tcPr>
          <w:p w14:paraId="504DDF35" w14:textId="77777777" w:rsidR="00103389" w:rsidRPr="00E776CD" w:rsidRDefault="00103389" w:rsidP="00484A0A">
            <w:pPr>
              <w:ind w:left="113" w:right="113"/>
              <w:rPr>
                <w:color w:val="000000"/>
                <w:sz w:val="14"/>
                <w:szCs w:val="14"/>
              </w:rPr>
            </w:pPr>
            <w:r w:rsidRPr="00E776CD">
              <w:rPr>
                <w:color w:val="000000"/>
                <w:sz w:val="14"/>
                <w:szCs w:val="14"/>
              </w:rPr>
              <w:t> </w:t>
            </w:r>
          </w:p>
        </w:tc>
        <w:tc>
          <w:tcPr>
            <w:tcW w:w="91" w:type="pct"/>
            <w:tcBorders>
              <w:top w:val="single" w:sz="4" w:space="0" w:color="auto"/>
              <w:left w:val="nil"/>
              <w:bottom w:val="single" w:sz="4" w:space="0" w:color="auto"/>
              <w:right w:val="single" w:sz="4" w:space="0" w:color="auto"/>
            </w:tcBorders>
            <w:shd w:val="clear" w:color="000000" w:fill="FFFF00"/>
            <w:noWrap/>
            <w:textDirection w:val="btLr"/>
            <w:vAlign w:val="center"/>
            <w:hideMark/>
          </w:tcPr>
          <w:p w14:paraId="5678E279"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000000" w:fill="FFFF00"/>
            <w:noWrap/>
            <w:textDirection w:val="btLr"/>
            <w:vAlign w:val="center"/>
            <w:hideMark/>
          </w:tcPr>
          <w:p w14:paraId="76951D36"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18E97FA"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669394B"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DC7EC87"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9C9E1AB"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0E322E1"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4BDEFB2"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5A17753"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6B880F"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4FB0A4"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23873E5"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AC2FCD2"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569DBF6" w14:textId="77777777" w:rsidR="00103389" w:rsidRPr="00E776CD" w:rsidRDefault="00103389" w:rsidP="00484A0A">
            <w:pPr>
              <w:ind w:left="113" w:right="113"/>
              <w:rPr>
                <w:color w:val="000000"/>
                <w:sz w:val="14"/>
                <w:szCs w:val="14"/>
              </w:rPr>
            </w:pPr>
            <w:r w:rsidRPr="00E776CD">
              <w:rPr>
                <w:color w:val="000000"/>
                <w:sz w:val="14"/>
                <w:szCs w:val="14"/>
              </w:rPr>
              <w:t> </w:t>
            </w:r>
          </w:p>
        </w:tc>
        <w:tc>
          <w:tcPr>
            <w:tcW w:w="89" w:type="pct"/>
            <w:tcBorders>
              <w:top w:val="single" w:sz="4" w:space="0" w:color="auto"/>
              <w:left w:val="nil"/>
              <w:bottom w:val="single" w:sz="4" w:space="0" w:color="auto"/>
              <w:right w:val="single" w:sz="4" w:space="0" w:color="auto"/>
            </w:tcBorders>
            <w:shd w:val="clear" w:color="000000" w:fill="8EA9DB"/>
            <w:noWrap/>
            <w:textDirection w:val="btLr"/>
            <w:vAlign w:val="center"/>
            <w:hideMark/>
          </w:tcPr>
          <w:p w14:paraId="49280D69" w14:textId="77777777" w:rsidR="00103389" w:rsidRPr="00E776CD" w:rsidRDefault="00103389" w:rsidP="00484A0A">
            <w:pPr>
              <w:ind w:left="113" w:right="113"/>
              <w:rPr>
                <w:color w:val="000000"/>
                <w:sz w:val="14"/>
                <w:szCs w:val="14"/>
              </w:rPr>
            </w:pPr>
            <w:r w:rsidRPr="00E776CD">
              <w:rPr>
                <w:color w:val="000000"/>
                <w:sz w:val="14"/>
                <w:szCs w:val="14"/>
              </w:rPr>
              <w:t> </w:t>
            </w:r>
          </w:p>
        </w:tc>
        <w:tc>
          <w:tcPr>
            <w:tcW w:w="106" w:type="pct"/>
            <w:tcBorders>
              <w:top w:val="single" w:sz="4" w:space="0" w:color="auto"/>
              <w:left w:val="nil"/>
              <w:bottom w:val="single" w:sz="4" w:space="0" w:color="auto"/>
              <w:right w:val="single" w:sz="4" w:space="0" w:color="auto"/>
            </w:tcBorders>
            <w:shd w:val="clear" w:color="auto" w:fill="CCC0D9" w:themeFill="accent4" w:themeFillTint="66"/>
            <w:noWrap/>
            <w:textDirection w:val="btLr"/>
            <w:vAlign w:val="center"/>
            <w:hideMark/>
          </w:tcPr>
          <w:p w14:paraId="209752F5" w14:textId="77777777" w:rsidR="00103389" w:rsidRPr="00E776CD" w:rsidRDefault="00031392" w:rsidP="00484A0A">
            <w:pPr>
              <w:ind w:left="113" w:right="113"/>
              <w:jc w:val="center"/>
              <w:rPr>
                <w:color w:val="000000"/>
                <w:sz w:val="14"/>
                <w:szCs w:val="14"/>
              </w:rPr>
            </w:pPr>
            <w:r w:rsidRPr="00E776CD">
              <w:rPr>
                <w:color w:val="000000"/>
                <w:sz w:val="14"/>
                <w:szCs w:val="14"/>
              </w:rPr>
              <w:t>36</w:t>
            </w:r>
          </w:p>
        </w:tc>
        <w:tc>
          <w:tcPr>
            <w:tcW w:w="87" w:type="pct"/>
            <w:tcBorders>
              <w:top w:val="single" w:sz="4" w:space="0" w:color="auto"/>
              <w:left w:val="nil"/>
              <w:bottom w:val="single" w:sz="4" w:space="0" w:color="auto"/>
              <w:right w:val="single" w:sz="4" w:space="0" w:color="auto"/>
            </w:tcBorders>
            <w:shd w:val="clear" w:color="auto" w:fill="CCC0D9" w:themeFill="accent4" w:themeFillTint="66"/>
            <w:noWrap/>
            <w:textDirection w:val="btLr"/>
            <w:vAlign w:val="center"/>
            <w:hideMark/>
          </w:tcPr>
          <w:p w14:paraId="6856445D" w14:textId="77777777" w:rsidR="00103389" w:rsidRPr="00E776CD" w:rsidRDefault="00103389" w:rsidP="00484A0A">
            <w:pPr>
              <w:ind w:left="113" w:right="113"/>
              <w:jc w:val="center"/>
              <w:rPr>
                <w:color w:val="000000"/>
                <w:sz w:val="14"/>
                <w:szCs w:val="14"/>
              </w:rPr>
            </w:pPr>
            <w:r w:rsidRPr="00E776CD">
              <w:rPr>
                <w:color w:val="000000"/>
                <w:sz w:val="14"/>
                <w:szCs w:val="14"/>
              </w:rPr>
              <w:t>36</w:t>
            </w:r>
          </w:p>
        </w:tc>
        <w:tc>
          <w:tcPr>
            <w:tcW w:w="87" w:type="pct"/>
            <w:tcBorders>
              <w:top w:val="single" w:sz="4" w:space="0" w:color="auto"/>
              <w:left w:val="nil"/>
              <w:bottom w:val="single" w:sz="4" w:space="0" w:color="auto"/>
              <w:right w:val="single" w:sz="4" w:space="0" w:color="auto"/>
            </w:tcBorders>
            <w:shd w:val="clear" w:color="auto" w:fill="CCC0D9" w:themeFill="accent4" w:themeFillTint="66"/>
            <w:noWrap/>
            <w:textDirection w:val="btLr"/>
            <w:vAlign w:val="center"/>
            <w:hideMark/>
          </w:tcPr>
          <w:p w14:paraId="508988F0" w14:textId="77777777" w:rsidR="00103389" w:rsidRPr="00E776CD" w:rsidRDefault="00103389" w:rsidP="00484A0A">
            <w:pPr>
              <w:ind w:left="113" w:right="113"/>
              <w:jc w:val="center"/>
              <w:rPr>
                <w:color w:val="000000"/>
                <w:sz w:val="14"/>
                <w:szCs w:val="14"/>
              </w:rPr>
            </w:pPr>
            <w:r w:rsidRPr="00E776CD">
              <w:rPr>
                <w:color w:val="000000"/>
                <w:sz w:val="14"/>
                <w:szCs w:val="14"/>
              </w:rPr>
              <w:t>36</w:t>
            </w:r>
          </w:p>
        </w:tc>
        <w:tc>
          <w:tcPr>
            <w:tcW w:w="87" w:type="pct"/>
            <w:tcBorders>
              <w:top w:val="single" w:sz="4" w:space="0" w:color="auto"/>
              <w:left w:val="nil"/>
              <w:bottom w:val="single" w:sz="4" w:space="0" w:color="auto"/>
              <w:right w:val="single" w:sz="4" w:space="0" w:color="auto"/>
            </w:tcBorders>
            <w:shd w:val="clear" w:color="auto" w:fill="CCC0D9" w:themeFill="accent4" w:themeFillTint="66"/>
            <w:noWrap/>
            <w:textDirection w:val="btLr"/>
            <w:vAlign w:val="center"/>
            <w:hideMark/>
          </w:tcPr>
          <w:p w14:paraId="47574145" w14:textId="77777777" w:rsidR="00103389" w:rsidRPr="00E776CD" w:rsidRDefault="00103389" w:rsidP="00484A0A">
            <w:pPr>
              <w:ind w:left="113" w:right="113"/>
              <w:jc w:val="center"/>
              <w:rPr>
                <w:color w:val="000000"/>
                <w:sz w:val="14"/>
                <w:szCs w:val="14"/>
              </w:rPr>
            </w:pPr>
            <w:r w:rsidRPr="00E776CD">
              <w:rPr>
                <w:color w:val="000000"/>
                <w:sz w:val="14"/>
                <w:szCs w:val="14"/>
              </w:rPr>
              <w:t>36</w:t>
            </w:r>
          </w:p>
        </w:tc>
        <w:tc>
          <w:tcPr>
            <w:tcW w:w="89"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796FC4FC" w14:textId="77777777" w:rsidR="00103389" w:rsidRPr="00E776CD" w:rsidRDefault="00103389" w:rsidP="009C2229">
            <w:pPr>
              <w:jc w:val="right"/>
              <w:rPr>
                <w:color w:val="000000"/>
                <w:sz w:val="14"/>
                <w:szCs w:val="14"/>
              </w:rPr>
            </w:pPr>
          </w:p>
        </w:tc>
        <w:tc>
          <w:tcPr>
            <w:tcW w:w="101" w:type="pct"/>
            <w:tcBorders>
              <w:top w:val="single" w:sz="4" w:space="0" w:color="auto"/>
              <w:left w:val="nil"/>
              <w:bottom w:val="single" w:sz="4" w:space="0" w:color="auto"/>
              <w:right w:val="single" w:sz="4" w:space="0" w:color="auto"/>
            </w:tcBorders>
            <w:shd w:val="clear" w:color="000000" w:fill="FF0000"/>
            <w:noWrap/>
            <w:vAlign w:val="center"/>
            <w:hideMark/>
          </w:tcPr>
          <w:p w14:paraId="4FE4FE58"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000000" w:fill="FF0000"/>
            <w:noWrap/>
            <w:vAlign w:val="center"/>
            <w:hideMark/>
          </w:tcPr>
          <w:p w14:paraId="1EFE471E"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000000" w:fill="FF0000"/>
            <w:noWrap/>
            <w:vAlign w:val="center"/>
            <w:hideMark/>
          </w:tcPr>
          <w:p w14:paraId="1BFB18E0"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single" w:sz="4" w:space="0" w:color="auto"/>
              <w:left w:val="nil"/>
              <w:bottom w:val="single" w:sz="4" w:space="0" w:color="auto"/>
              <w:right w:val="single" w:sz="4" w:space="0" w:color="auto"/>
            </w:tcBorders>
            <w:shd w:val="clear" w:color="000000" w:fill="FF0000"/>
            <w:noWrap/>
            <w:vAlign w:val="center"/>
            <w:hideMark/>
          </w:tcPr>
          <w:p w14:paraId="0AF60E16" w14:textId="77777777" w:rsidR="00103389" w:rsidRPr="00E776CD" w:rsidRDefault="00103389" w:rsidP="009C2229">
            <w:pPr>
              <w:rPr>
                <w:color w:val="000000"/>
                <w:sz w:val="14"/>
                <w:szCs w:val="14"/>
              </w:rPr>
            </w:pPr>
            <w:r w:rsidRPr="00E776CD">
              <w:rPr>
                <w:color w:val="000000"/>
                <w:sz w:val="14"/>
                <w:szCs w:val="14"/>
              </w:rPr>
              <w:t> </w:t>
            </w:r>
          </w:p>
        </w:tc>
        <w:tc>
          <w:tcPr>
            <w:tcW w:w="104" w:type="pct"/>
            <w:tcBorders>
              <w:top w:val="single" w:sz="4" w:space="0" w:color="auto"/>
              <w:left w:val="nil"/>
              <w:bottom w:val="single" w:sz="4" w:space="0" w:color="auto"/>
              <w:right w:val="single" w:sz="4" w:space="0" w:color="auto"/>
            </w:tcBorders>
            <w:shd w:val="clear" w:color="000000" w:fill="FF0000"/>
            <w:noWrap/>
            <w:vAlign w:val="center"/>
            <w:hideMark/>
          </w:tcPr>
          <w:p w14:paraId="1C872B20" w14:textId="77777777" w:rsidR="00103389" w:rsidRPr="00E776CD" w:rsidRDefault="00103389" w:rsidP="009C2229">
            <w:pPr>
              <w:rPr>
                <w:color w:val="000000"/>
                <w:sz w:val="14"/>
                <w:szCs w:val="14"/>
              </w:rPr>
            </w:pPr>
            <w:r w:rsidRPr="00E776CD">
              <w:rPr>
                <w:color w:val="000000"/>
                <w:sz w:val="14"/>
                <w:szCs w:val="14"/>
              </w:rPr>
              <w:t> </w:t>
            </w:r>
          </w:p>
        </w:tc>
        <w:tc>
          <w:tcPr>
            <w:tcW w:w="94" w:type="pct"/>
            <w:tcBorders>
              <w:top w:val="single" w:sz="4" w:space="0" w:color="auto"/>
              <w:left w:val="nil"/>
              <w:bottom w:val="single" w:sz="4" w:space="0" w:color="auto"/>
              <w:right w:val="nil"/>
            </w:tcBorders>
            <w:shd w:val="clear" w:color="000000" w:fill="FF0000"/>
            <w:noWrap/>
            <w:vAlign w:val="center"/>
            <w:hideMark/>
          </w:tcPr>
          <w:p w14:paraId="088E28E5" w14:textId="77777777" w:rsidR="00103389" w:rsidRPr="00E776CD" w:rsidRDefault="00103389" w:rsidP="009C2229">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000000" w:fill="A6A6A6"/>
            <w:vAlign w:val="center"/>
            <w:hideMark/>
          </w:tcPr>
          <w:p w14:paraId="50C38A7E" w14:textId="77777777" w:rsidR="00103389" w:rsidRPr="00E776CD" w:rsidRDefault="00103389" w:rsidP="009C2229">
            <w:pPr>
              <w:jc w:val="center"/>
              <w:rPr>
                <w:color w:val="000000"/>
                <w:sz w:val="14"/>
                <w:szCs w:val="14"/>
              </w:rPr>
            </w:pPr>
            <w:r w:rsidRPr="00E776CD">
              <w:rPr>
                <w:color w:val="000000"/>
                <w:sz w:val="14"/>
                <w:szCs w:val="14"/>
              </w:rPr>
              <w:t>144</w:t>
            </w:r>
          </w:p>
        </w:tc>
      </w:tr>
      <w:tr w:rsidR="00FC5C51" w:rsidRPr="00E776CD" w14:paraId="15AFF617" w14:textId="77777777" w:rsidTr="00B7464F">
        <w:trPr>
          <w:cantSplit/>
          <w:trHeight w:val="406"/>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AD33F4E" w14:textId="77777777" w:rsidR="00103389" w:rsidRPr="00E776CD" w:rsidRDefault="00103389" w:rsidP="009C2229">
            <w:pPr>
              <w:jc w:val="center"/>
              <w:rPr>
                <w:color w:val="000000"/>
                <w:sz w:val="14"/>
                <w:szCs w:val="14"/>
              </w:rPr>
            </w:pPr>
            <w:r w:rsidRPr="00E776CD">
              <w:rPr>
                <w:color w:val="000000"/>
                <w:sz w:val="14"/>
                <w:szCs w:val="14"/>
              </w:rPr>
              <w:t>ПА,00</w:t>
            </w:r>
          </w:p>
        </w:tc>
        <w:tc>
          <w:tcPr>
            <w:tcW w:w="568" w:type="pct"/>
            <w:tcBorders>
              <w:top w:val="nil"/>
              <w:left w:val="nil"/>
              <w:bottom w:val="single" w:sz="4" w:space="0" w:color="auto"/>
              <w:right w:val="single" w:sz="4" w:space="0" w:color="auto"/>
            </w:tcBorders>
            <w:shd w:val="clear" w:color="auto" w:fill="auto"/>
            <w:noWrap/>
            <w:vAlign w:val="center"/>
            <w:hideMark/>
          </w:tcPr>
          <w:p w14:paraId="45307D0F" w14:textId="77777777" w:rsidR="00103389" w:rsidRPr="00E776CD" w:rsidRDefault="00103389" w:rsidP="009C2229">
            <w:pPr>
              <w:rPr>
                <w:color w:val="000000"/>
                <w:sz w:val="14"/>
                <w:szCs w:val="14"/>
              </w:rPr>
            </w:pPr>
            <w:r w:rsidRPr="00E776CD">
              <w:rPr>
                <w:color w:val="000000"/>
                <w:sz w:val="14"/>
                <w:szCs w:val="14"/>
              </w:rPr>
              <w:t>Промежуточная аттестация</w:t>
            </w:r>
          </w:p>
        </w:tc>
        <w:tc>
          <w:tcPr>
            <w:tcW w:w="102" w:type="pct"/>
            <w:tcBorders>
              <w:top w:val="single" w:sz="4" w:space="0" w:color="auto"/>
              <w:left w:val="nil"/>
              <w:bottom w:val="single" w:sz="4" w:space="0" w:color="auto"/>
              <w:right w:val="single" w:sz="4" w:space="0" w:color="auto"/>
            </w:tcBorders>
            <w:shd w:val="clear" w:color="auto" w:fill="auto"/>
            <w:noWrap/>
            <w:vAlign w:val="center"/>
            <w:hideMark/>
          </w:tcPr>
          <w:p w14:paraId="703A8DAD" w14:textId="77777777" w:rsidR="00103389" w:rsidRPr="00E776CD" w:rsidRDefault="00103389" w:rsidP="009C2229">
            <w:pPr>
              <w:rPr>
                <w:color w:val="000000"/>
                <w:sz w:val="14"/>
                <w:szCs w:val="14"/>
              </w:rPr>
            </w:pPr>
            <w:r w:rsidRPr="00E776CD">
              <w:rPr>
                <w:color w:val="000000"/>
                <w:sz w:val="14"/>
                <w:szCs w:val="14"/>
              </w:rPr>
              <w:t> </w:t>
            </w:r>
          </w:p>
        </w:tc>
        <w:tc>
          <w:tcPr>
            <w:tcW w:w="94" w:type="pct"/>
            <w:tcBorders>
              <w:top w:val="nil"/>
              <w:left w:val="nil"/>
              <w:bottom w:val="single" w:sz="4" w:space="0" w:color="auto"/>
              <w:right w:val="single" w:sz="4" w:space="0" w:color="auto"/>
            </w:tcBorders>
            <w:shd w:val="clear" w:color="auto" w:fill="auto"/>
            <w:noWrap/>
            <w:vAlign w:val="center"/>
            <w:hideMark/>
          </w:tcPr>
          <w:p w14:paraId="115A0EE6" w14:textId="77777777" w:rsidR="00103389" w:rsidRPr="00E776CD" w:rsidRDefault="00103389" w:rsidP="009C2229">
            <w:pPr>
              <w:rPr>
                <w:color w:val="000000"/>
                <w:sz w:val="14"/>
                <w:szCs w:val="14"/>
              </w:rPr>
            </w:pPr>
            <w:r w:rsidRPr="00E776CD">
              <w:rPr>
                <w:color w:val="000000"/>
                <w:sz w:val="14"/>
                <w:szCs w:val="14"/>
              </w:rPr>
              <w:t> </w:t>
            </w:r>
          </w:p>
        </w:tc>
        <w:tc>
          <w:tcPr>
            <w:tcW w:w="92" w:type="pct"/>
            <w:tcBorders>
              <w:top w:val="nil"/>
              <w:left w:val="nil"/>
              <w:bottom w:val="single" w:sz="4" w:space="0" w:color="auto"/>
              <w:right w:val="single" w:sz="4" w:space="0" w:color="auto"/>
            </w:tcBorders>
            <w:shd w:val="clear" w:color="auto" w:fill="auto"/>
            <w:noWrap/>
            <w:vAlign w:val="center"/>
            <w:hideMark/>
          </w:tcPr>
          <w:p w14:paraId="46FA5A82" w14:textId="77777777" w:rsidR="00103389" w:rsidRPr="00E776CD" w:rsidRDefault="00103389" w:rsidP="009C2229">
            <w:pPr>
              <w:rPr>
                <w:color w:val="000000"/>
                <w:sz w:val="14"/>
                <w:szCs w:val="14"/>
              </w:rPr>
            </w:pPr>
            <w:r w:rsidRPr="00E776CD">
              <w:rPr>
                <w:color w:val="000000"/>
                <w:sz w:val="14"/>
                <w:szCs w:val="14"/>
              </w:rPr>
              <w:t> </w:t>
            </w:r>
          </w:p>
        </w:tc>
        <w:tc>
          <w:tcPr>
            <w:tcW w:w="96" w:type="pct"/>
            <w:tcBorders>
              <w:top w:val="nil"/>
              <w:left w:val="nil"/>
              <w:bottom w:val="single" w:sz="4" w:space="0" w:color="auto"/>
              <w:right w:val="single" w:sz="4" w:space="0" w:color="auto"/>
            </w:tcBorders>
            <w:shd w:val="clear" w:color="auto" w:fill="auto"/>
            <w:noWrap/>
            <w:vAlign w:val="center"/>
            <w:hideMark/>
          </w:tcPr>
          <w:p w14:paraId="0D6EF59C" w14:textId="77777777" w:rsidR="00103389" w:rsidRPr="00E776CD" w:rsidRDefault="00103389" w:rsidP="009C2229">
            <w:pPr>
              <w:rPr>
                <w:color w:val="000000"/>
                <w:sz w:val="14"/>
                <w:szCs w:val="14"/>
              </w:rPr>
            </w:pPr>
            <w:r w:rsidRPr="00E776CD">
              <w:rPr>
                <w:color w:val="000000"/>
                <w:sz w:val="14"/>
                <w:szCs w:val="14"/>
              </w:rPr>
              <w:t> </w:t>
            </w:r>
          </w:p>
        </w:tc>
        <w:tc>
          <w:tcPr>
            <w:tcW w:w="102" w:type="pct"/>
            <w:tcBorders>
              <w:top w:val="nil"/>
              <w:left w:val="nil"/>
              <w:bottom w:val="single" w:sz="4" w:space="0" w:color="auto"/>
              <w:right w:val="single" w:sz="4" w:space="0" w:color="auto"/>
            </w:tcBorders>
            <w:shd w:val="clear" w:color="auto" w:fill="auto"/>
            <w:noWrap/>
            <w:vAlign w:val="center"/>
            <w:hideMark/>
          </w:tcPr>
          <w:p w14:paraId="74D126FA"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16D145B3"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756BA7AF"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auto"/>
            <w:noWrap/>
            <w:vAlign w:val="center"/>
            <w:hideMark/>
          </w:tcPr>
          <w:p w14:paraId="3E0CE59A" w14:textId="77777777" w:rsidR="00103389" w:rsidRPr="00E776CD" w:rsidRDefault="00103389" w:rsidP="009C2229">
            <w:pPr>
              <w:rPr>
                <w:color w:val="000000"/>
                <w:sz w:val="14"/>
                <w:szCs w:val="14"/>
              </w:rPr>
            </w:pPr>
            <w:r w:rsidRPr="00E776CD">
              <w:rPr>
                <w:color w:val="000000"/>
                <w:sz w:val="14"/>
                <w:szCs w:val="14"/>
              </w:rPr>
              <w:t> </w:t>
            </w:r>
          </w:p>
        </w:tc>
        <w:tc>
          <w:tcPr>
            <w:tcW w:w="102" w:type="pct"/>
            <w:tcBorders>
              <w:top w:val="nil"/>
              <w:left w:val="nil"/>
              <w:bottom w:val="single" w:sz="4" w:space="0" w:color="auto"/>
              <w:right w:val="single" w:sz="4" w:space="0" w:color="auto"/>
            </w:tcBorders>
            <w:shd w:val="clear" w:color="auto" w:fill="auto"/>
            <w:noWrap/>
            <w:vAlign w:val="center"/>
            <w:hideMark/>
          </w:tcPr>
          <w:p w14:paraId="0FD116B2" w14:textId="77777777" w:rsidR="00103389" w:rsidRPr="00E776CD" w:rsidRDefault="00103389" w:rsidP="009C2229">
            <w:pPr>
              <w:rPr>
                <w:b/>
                <w:color w:val="000000"/>
                <w:sz w:val="14"/>
                <w:szCs w:val="14"/>
              </w:rPr>
            </w:pPr>
            <w:r w:rsidRPr="00E776CD">
              <w:rPr>
                <w:b/>
                <w:color w:val="000000"/>
                <w:sz w:val="14"/>
                <w:szCs w:val="14"/>
              </w:rPr>
              <w:t> </w:t>
            </w:r>
          </w:p>
        </w:tc>
        <w:tc>
          <w:tcPr>
            <w:tcW w:w="86" w:type="pct"/>
            <w:tcBorders>
              <w:top w:val="nil"/>
              <w:left w:val="nil"/>
              <w:bottom w:val="single" w:sz="4" w:space="0" w:color="auto"/>
              <w:right w:val="single" w:sz="4" w:space="0" w:color="auto"/>
            </w:tcBorders>
            <w:shd w:val="clear" w:color="auto" w:fill="95B3D7" w:themeFill="accent1" w:themeFillTint="99"/>
            <w:noWrap/>
            <w:vAlign w:val="center"/>
            <w:hideMark/>
          </w:tcPr>
          <w:p w14:paraId="636064A8" w14:textId="77777777" w:rsidR="00103389" w:rsidRPr="00E776CD" w:rsidRDefault="00103389" w:rsidP="009C2229">
            <w:pPr>
              <w:rPr>
                <w:color w:val="000000"/>
                <w:sz w:val="14"/>
                <w:szCs w:val="14"/>
              </w:rPr>
            </w:pPr>
            <w:r w:rsidRPr="00E776CD">
              <w:rPr>
                <w:color w:val="000000"/>
                <w:sz w:val="14"/>
                <w:szCs w:val="14"/>
              </w:rPr>
              <w:t> </w:t>
            </w:r>
          </w:p>
        </w:tc>
        <w:tc>
          <w:tcPr>
            <w:tcW w:w="86" w:type="pct"/>
            <w:tcBorders>
              <w:top w:val="nil"/>
              <w:left w:val="nil"/>
              <w:bottom w:val="single" w:sz="4" w:space="0" w:color="auto"/>
              <w:right w:val="single" w:sz="4" w:space="0" w:color="auto"/>
            </w:tcBorders>
            <w:shd w:val="clear" w:color="auto" w:fill="95B3D7" w:themeFill="accent1" w:themeFillTint="99"/>
            <w:noWrap/>
            <w:vAlign w:val="center"/>
            <w:hideMark/>
          </w:tcPr>
          <w:p w14:paraId="04027181"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95B3D7" w:themeFill="accent1" w:themeFillTint="99"/>
            <w:noWrap/>
            <w:vAlign w:val="center"/>
            <w:hideMark/>
          </w:tcPr>
          <w:p w14:paraId="6CC907A0"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auto" w:fill="95B3D7" w:themeFill="accent1" w:themeFillTint="99"/>
            <w:noWrap/>
            <w:vAlign w:val="center"/>
            <w:hideMark/>
          </w:tcPr>
          <w:p w14:paraId="773673F1" w14:textId="77777777" w:rsidR="00103389" w:rsidRPr="00E776CD" w:rsidRDefault="00103389" w:rsidP="009C2229">
            <w:pPr>
              <w:rPr>
                <w:color w:val="000000"/>
                <w:sz w:val="14"/>
                <w:szCs w:val="14"/>
              </w:rPr>
            </w:pPr>
            <w:r w:rsidRPr="00E776CD">
              <w:rPr>
                <w:color w:val="000000"/>
                <w:sz w:val="14"/>
                <w:szCs w:val="14"/>
              </w:rPr>
              <w:t> </w:t>
            </w:r>
          </w:p>
        </w:tc>
        <w:tc>
          <w:tcPr>
            <w:tcW w:w="86" w:type="pct"/>
            <w:tcBorders>
              <w:top w:val="nil"/>
              <w:left w:val="nil"/>
              <w:bottom w:val="single" w:sz="4" w:space="0" w:color="auto"/>
              <w:right w:val="single" w:sz="4" w:space="0" w:color="auto"/>
            </w:tcBorders>
            <w:shd w:val="clear" w:color="auto" w:fill="95B3D7" w:themeFill="accent1" w:themeFillTint="99"/>
            <w:noWrap/>
            <w:vAlign w:val="center"/>
            <w:hideMark/>
          </w:tcPr>
          <w:p w14:paraId="7F0AD743"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nil"/>
            </w:tcBorders>
            <w:shd w:val="clear" w:color="auto" w:fill="95B3D7" w:themeFill="accent1" w:themeFillTint="99"/>
            <w:noWrap/>
            <w:vAlign w:val="center"/>
            <w:hideMark/>
          </w:tcPr>
          <w:p w14:paraId="5DF12923"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single" w:sz="8" w:space="0" w:color="auto"/>
              <w:bottom w:val="single" w:sz="4" w:space="0" w:color="auto"/>
              <w:right w:val="single" w:sz="4" w:space="0" w:color="auto"/>
            </w:tcBorders>
            <w:shd w:val="clear" w:color="000000" w:fill="8EA9DB"/>
            <w:noWrap/>
            <w:vAlign w:val="center"/>
            <w:hideMark/>
          </w:tcPr>
          <w:p w14:paraId="07C4110A"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8" w:space="0" w:color="auto"/>
            </w:tcBorders>
            <w:shd w:val="clear" w:color="auto" w:fill="C2D69B" w:themeFill="accent3" w:themeFillTint="99"/>
            <w:noWrap/>
            <w:textDirection w:val="btLr"/>
            <w:vAlign w:val="center"/>
            <w:hideMark/>
          </w:tcPr>
          <w:p w14:paraId="07CE60A3" w14:textId="77777777" w:rsidR="00103389" w:rsidRPr="00E776CD" w:rsidRDefault="00103389" w:rsidP="00484A0A">
            <w:pPr>
              <w:ind w:left="113" w:right="113"/>
              <w:rPr>
                <w:color w:val="000000"/>
                <w:sz w:val="14"/>
                <w:szCs w:val="14"/>
              </w:rPr>
            </w:pPr>
            <w:r w:rsidRPr="00E776CD">
              <w:rPr>
                <w:color w:val="000000"/>
                <w:sz w:val="14"/>
                <w:szCs w:val="14"/>
              </w:rPr>
              <w:t> </w:t>
            </w:r>
            <w:r w:rsidR="00031392" w:rsidRPr="00E776CD">
              <w:rPr>
                <w:color w:val="000000"/>
                <w:sz w:val="14"/>
                <w:szCs w:val="14"/>
              </w:rPr>
              <w:t>36</w:t>
            </w:r>
          </w:p>
        </w:tc>
        <w:tc>
          <w:tcPr>
            <w:tcW w:w="91" w:type="pct"/>
            <w:tcBorders>
              <w:top w:val="nil"/>
              <w:left w:val="nil"/>
              <w:bottom w:val="single" w:sz="4" w:space="0" w:color="auto"/>
              <w:right w:val="single" w:sz="4" w:space="0" w:color="auto"/>
            </w:tcBorders>
            <w:shd w:val="clear" w:color="000000" w:fill="FFFF00"/>
            <w:noWrap/>
            <w:vAlign w:val="center"/>
            <w:hideMark/>
          </w:tcPr>
          <w:p w14:paraId="135E02F1"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000000" w:fill="FFFF00"/>
            <w:noWrap/>
            <w:vAlign w:val="center"/>
            <w:hideMark/>
          </w:tcPr>
          <w:p w14:paraId="18A39418"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auto"/>
            <w:noWrap/>
            <w:vAlign w:val="center"/>
            <w:hideMark/>
          </w:tcPr>
          <w:p w14:paraId="56752D91"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center"/>
            <w:hideMark/>
          </w:tcPr>
          <w:p w14:paraId="6861ED23"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0FD35346"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392E6C10"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auto"/>
            <w:noWrap/>
            <w:vAlign w:val="center"/>
            <w:hideMark/>
          </w:tcPr>
          <w:p w14:paraId="44F46E2A"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center"/>
            <w:hideMark/>
          </w:tcPr>
          <w:p w14:paraId="70331E9E"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742A79AC"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1C8AB971"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auto"/>
            <w:noWrap/>
            <w:vAlign w:val="center"/>
            <w:hideMark/>
          </w:tcPr>
          <w:p w14:paraId="10F8E491"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center"/>
            <w:hideMark/>
          </w:tcPr>
          <w:p w14:paraId="37655137"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44E969D8"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auto"/>
            <w:noWrap/>
            <w:vAlign w:val="center"/>
            <w:hideMark/>
          </w:tcPr>
          <w:p w14:paraId="498E6C85"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000000" w:fill="8EA9DB"/>
            <w:noWrap/>
            <w:vAlign w:val="center"/>
            <w:hideMark/>
          </w:tcPr>
          <w:p w14:paraId="77E5F71D" w14:textId="77777777" w:rsidR="00103389" w:rsidRPr="00E776CD" w:rsidRDefault="00103389" w:rsidP="009C2229">
            <w:pPr>
              <w:rPr>
                <w:color w:val="000000"/>
                <w:sz w:val="14"/>
                <w:szCs w:val="14"/>
              </w:rPr>
            </w:pPr>
            <w:r w:rsidRPr="00E776CD">
              <w:rPr>
                <w:color w:val="000000"/>
                <w:sz w:val="14"/>
                <w:szCs w:val="14"/>
              </w:rPr>
              <w:t> </w:t>
            </w:r>
          </w:p>
        </w:tc>
        <w:tc>
          <w:tcPr>
            <w:tcW w:w="106" w:type="pct"/>
            <w:tcBorders>
              <w:top w:val="nil"/>
              <w:left w:val="nil"/>
              <w:bottom w:val="single" w:sz="4" w:space="0" w:color="auto"/>
              <w:right w:val="single" w:sz="4" w:space="0" w:color="auto"/>
            </w:tcBorders>
            <w:shd w:val="clear" w:color="auto" w:fill="CCC0D9" w:themeFill="accent4" w:themeFillTint="66"/>
            <w:noWrap/>
            <w:vAlign w:val="center"/>
            <w:hideMark/>
          </w:tcPr>
          <w:p w14:paraId="4C461AB5" w14:textId="77777777" w:rsidR="00103389" w:rsidRPr="00E776CD" w:rsidRDefault="00103389" w:rsidP="009C2229">
            <w:pPr>
              <w:jc w:val="right"/>
              <w:rPr>
                <w:color w:val="000000"/>
                <w:sz w:val="14"/>
                <w:szCs w:val="14"/>
              </w:rPr>
            </w:pPr>
          </w:p>
        </w:tc>
        <w:tc>
          <w:tcPr>
            <w:tcW w:w="87" w:type="pct"/>
            <w:tcBorders>
              <w:top w:val="nil"/>
              <w:left w:val="nil"/>
              <w:bottom w:val="single" w:sz="4" w:space="0" w:color="auto"/>
              <w:right w:val="single" w:sz="4" w:space="0" w:color="auto"/>
            </w:tcBorders>
            <w:shd w:val="clear" w:color="auto" w:fill="CCC0D9" w:themeFill="accent4" w:themeFillTint="66"/>
            <w:noWrap/>
            <w:vAlign w:val="center"/>
            <w:hideMark/>
          </w:tcPr>
          <w:p w14:paraId="387B5F4E"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CCC0D9" w:themeFill="accent4" w:themeFillTint="66"/>
            <w:noWrap/>
            <w:vAlign w:val="center"/>
            <w:hideMark/>
          </w:tcPr>
          <w:p w14:paraId="70040D19" w14:textId="77777777" w:rsidR="00103389" w:rsidRPr="00E776CD" w:rsidRDefault="00103389" w:rsidP="009C2229">
            <w:pPr>
              <w:rPr>
                <w:color w:val="000000"/>
                <w:sz w:val="14"/>
                <w:szCs w:val="14"/>
              </w:rPr>
            </w:pPr>
            <w:r w:rsidRPr="00E776CD">
              <w:rPr>
                <w:color w:val="000000"/>
                <w:sz w:val="14"/>
                <w:szCs w:val="14"/>
              </w:rPr>
              <w:t> </w:t>
            </w:r>
          </w:p>
        </w:tc>
        <w:tc>
          <w:tcPr>
            <w:tcW w:w="87" w:type="pct"/>
            <w:tcBorders>
              <w:top w:val="nil"/>
              <w:left w:val="nil"/>
              <w:bottom w:val="single" w:sz="4" w:space="0" w:color="auto"/>
              <w:right w:val="single" w:sz="4" w:space="0" w:color="auto"/>
            </w:tcBorders>
            <w:shd w:val="clear" w:color="auto" w:fill="CCC0D9" w:themeFill="accent4" w:themeFillTint="66"/>
            <w:noWrap/>
            <w:vAlign w:val="center"/>
            <w:hideMark/>
          </w:tcPr>
          <w:p w14:paraId="66776926" w14:textId="77777777" w:rsidR="00103389" w:rsidRPr="00E776CD" w:rsidRDefault="00103389" w:rsidP="009C2229">
            <w:pPr>
              <w:rPr>
                <w:color w:val="000000"/>
                <w:sz w:val="14"/>
                <w:szCs w:val="14"/>
              </w:rPr>
            </w:pPr>
            <w:r w:rsidRPr="00E776CD">
              <w:rPr>
                <w:color w:val="000000"/>
                <w:sz w:val="14"/>
                <w:szCs w:val="14"/>
              </w:rPr>
              <w:t> </w:t>
            </w:r>
          </w:p>
        </w:tc>
        <w:tc>
          <w:tcPr>
            <w:tcW w:w="89" w:type="pct"/>
            <w:tcBorders>
              <w:top w:val="nil"/>
              <w:left w:val="nil"/>
              <w:bottom w:val="single" w:sz="4" w:space="0" w:color="auto"/>
              <w:right w:val="single" w:sz="4" w:space="0" w:color="auto"/>
            </w:tcBorders>
            <w:shd w:val="clear" w:color="auto" w:fill="C2D69B" w:themeFill="accent3" w:themeFillTint="99"/>
            <w:noWrap/>
            <w:textDirection w:val="btLr"/>
            <w:vAlign w:val="center"/>
            <w:hideMark/>
          </w:tcPr>
          <w:p w14:paraId="0E09B465" w14:textId="77777777" w:rsidR="00103389" w:rsidRPr="00E776CD" w:rsidRDefault="00031392" w:rsidP="00484A0A">
            <w:pPr>
              <w:ind w:left="113" w:right="113"/>
              <w:rPr>
                <w:color w:val="000000"/>
                <w:sz w:val="14"/>
                <w:szCs w:val="14"/>
              </w:rPr>
            </w:pPr>
            <w:r w:rsidRPr="00E776CD">
              <w:rPr>
                <w:color w:val="000000"/>
                <w:sz w:val="14"/>
                <w:szCs w:val="14"/>
              </w:rPr>
              <w:t>36</w:t>
            </w:r>
          </w:p>
        </w:tc>
        <w:tc>
          <w:tcPr>
            <w:tcW w:w="101" w:type="pct"/>
            <w:tcBorders>
              <w:top w:val="nil"/>
              <w:left w:val="nil"/>
              <w:bottom w:val="single" w:sz="4" w:space="0" w:color="auto"/>
              <w:right w:val="single" w:sz="4" w:space="0" w:color="auto"/>
            </w:tcBorders>
            <w:shd w:val="clear" w:color="000000" w:fill="FF0000"/>
            <w:noWrap/>
            <w:vAlign w:val="center"/>
            <w:hideMark/>
          </w:tcPr>
          <w:p w14:paraId="255A3526"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10B5BDF6"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274540F7" w14:textId="77777777" w:rsidR="00103389" w:rsidRPr="00E776CD" w:rsidRDefault="00103389" w:rsidP="009C2229">
            <w:pPr>
              <w:rPr>
                <w:color w:val="000000"/>
                <w:sz w:val="14"/>
                <w:szCs w:val="14"/>
              </w:rPr>
            </w:pPr>
            <w:r w:rsidRPr="00E776CD">
              <w:rPr>
                <w:color w:val="000000"/>
                <w:sz w:val="14"/>
                <w:szCs w:val="14"/>
              </w:rPr>
              <w:t> </w:t>
            </w:r>
          </w:p>
        </w:tc>
        <w:tc>
          <w:tcPr>
            <w:tcW w:w="101" w:type="pct"/>
            <w:tcBorders>
              <w:top w:val="nil"/>
              <w:left w:val="nil"/>
              <w:bottom w:val="single" w:sz="4" w:space="0" w:color="auto"/>
              <w:right w:val="single" w:sz="4" w:space="0" w:color="auto"/>
            </w:tcBorders>
            <w:shd w:val="clear" w:color="000000" w:fill="FF0000"/>
            <w:noWrap/>
            <w:vAlign w:val="center"/>
            <w:hideMark/>
          </w:tcPr>
          <w:p w14:paraId="26D9F8DB" w14:textId="77777777" w:rsidR="00103389" w:rsidRPr="00E776CD" w:rsidRDefault="00103389" w:rsidP="009C2229">
            <w:pPr>
              <w:rPr>
                <w:color w:val="000000"/>
                <w:sz w:val="14"/>
                <w:szCs w:val="14"/>
              </w:rPr>
            </w:pPr>
            <w:r w:rsidRPr="00E776CD">
              <w:rPr>
                <w:color w:val="000000"/>
                <w:sz w:val="14"/>
                <w:szCs w:val="14"/>
              </w:rPr>
              <w:t> </w:t>
            </w:r>
          </w:p>
        </w:tc>
        <w:tc>
          <w:tcPr>
            <w:tcW w:w="104" w:type="pct"/>
            <w:tcBorders>
              <w:top w:val="nil"/>
              <w:left w:val="nil"/>
              <w:bottom w:val="single" w:sz="4" w:space="0" w:color="auto"/>
              <w:right w:val="single" w:sz="4" w:space="0" w:color="auto"/>
            </w:tcBorders>
            <w:shd w:val="clear" w:color="000000" w:fill="FF0000"/>
            <w:noWrap/>
            <w:vAlign w:val="center"/>
            <w:hideMark/>
          </w:tcPr>
          <w:p w14:paraId="132CBB15" w14:textId="77777777" w:rsidR="00103389" w:rsidRPr="00E776CD" w:rsidRDefault="00103389" w:rsidP="009C2229">
            <w:pPr>
              <w:rPr>
                <w:color w:val="000000"/>
                <w:sz w:val="14"/>
                <w:szCs w:val="14"/>
              </w:rPr>
            </w:pPr>
            <w:r w:rsidRPr="00E776CD">
              <w:rPr>
                <w:color w:val="000000"/>
                <w:sz w:val="14"/>
                <w:szCs w:val="14"/>
              </w:rPr>
              <w:t> </w:t>
            </w:r>
          </w:p>
        </w:tc>
        <w:tc>
          <w:tcPr>
            <w:tcW w:w="94" w:type="pct"/>
            <w:tcBorders>
              <w:top w:val="nil"/>
              <w:left w:val="nil"/>
              <w:bottom w:val="single" w:sz="4" w:space="0" w:color="auto"/>
              <w:right w:val="nil"/>
            </w:tcBorders>
            <w:shd w:val="clear" w:color="000000" w:fill="FF0000"/>
            <w:noWrap/>
            <w:vAlign w:val="center"/>
            <w:hideMark/>
          </w:tcPr>
          <w:p w14:paraId="3611E015" w14:textId="77777777" w:rsidR="00103389" w:rsidRPr="00E776CD" w:rsidRDefault="00103389" w:rsidP="009C2229">
            <w:pPr>
              <w:rPr>
                <w:color w:val="000000"/>
                <w:sz w:val="14"/>
                <w:szCs w:val="14"/>
              </w:rPr>
            </w:pPr>
            <w:r w:rsidRPr="00E776CD">
              <w:rPr>
                <w:color w:val="000000"/>
                <w:sz w:val="14"/>
                <w:szCs w:val="14"/>
              </w:rPr>
              <w:t> </w:t>
            </w:r>
          </w:p>
        </w:tc>
        <w:tc>
          <w:tcPr>
            <w:tcW w:w="178" w:type="pct"/>
            <w:tcBorders>
              <w:top w:val="nil"/>
              <w:left w:val="single" w:sz="8" w:space="0" w:color="auto"/>
              <w:bottom w:val="single" w:sz="4" w:space="0" w:color="auto"/>
              <w:right w:val="single" w:sz="8" w:space="0" w:color="auto"/>
            </w:tcBorders>
            <w:shd w:val="clear" w:color="000000" w:fill="A6A6A6"/>
            <w:vAlign w:val="center"/>
            <w:hideMark/>
          </w:tcPr>
          <w:p w14:paraId="66CE5C18" w14:textId="77777777" w:rsidR="00103389" w:rsidRPr="00031392" w:rsidRDefault="00031392" w:rsidP="009C2229">
            <w:pPr>
              <w:jc w:val="center"/>
              <w:rPr>
                <w:color w:val="000000"/>
                <w:sz w:val="14"/>
                <w:szCs w:val="14"/>
                <w:lang w:val="en-US"/>
              </w:rPr>
            </w:pPr>
            <w:r>
              <w:rPr>
                <w:color w:val="000000"/>
                <w:sz w:val="14"/>
                <w:szCs w:val="14"/>
                <w:lang w:val="en-US"/>
              </w:rPr>
              <w:t>72</w:t>
            </w:r>
          </w:p>
        </w:tc>
      </w:tr>
      <w:tr w:rsidR="00FC5C51" w:rsidRPr="00E776CD" w14:paraId="2F5D5590" w14:textId="77777777" w:rsidTr="00B7464F">
        <w:trPr>
          <w:cantSplit/>
          <w:trHeight w:val="484"/>
        </w:trPr>
        <w:tc>
          <w:tcPr>
            <w:tcW w:w="828" w:type="pct"/>
            <w:gridSpan w:val="2"/>
            <w:tcBorders>
              <w:top w:val="nil"/>
              <w:left w:val="single" w:sz="8" w:space="0" w:color="auto"/>
              <w:bottom w:val="single" w:sz="8" w:space="0" w:color="auto"/>
              <w:right w:val="single" w:sz="4" w:space="0" w:color="auto"/>
            </w:tcBorders>
            <w:shd w:val="clear" w:color="auto" w:fill="auto"/>
            <w:vAlign w:val="center"/>
            <w:hideMark/>
          </w:tcPr>
          <w:p w14:paraId="1A807D04" w14:textId="77777777" w:rsidR="002D2965" w:rsidRPr="00E776CD" w:rsidRDefault="002D2965" w:rsidP="002D2965">
            <w:pPr>
              <w:rPr>
                <w:b/>
                <w:bCs/>
                <w:i/>
                <w:iCs/>
                <w:color w:val="000000"/>
                <w:sz w:val="14"/>
                <w:szCs w:val="14"/>
              </w:rPr>
            </w:pPr>
            <w:r w:rsidRPr="00E776CD">
              <w:rPr>
                <w:b/>
                <w:bCs/>
                <w:i/>
                <w:iCs/>
                <w:color w:val="000000"/>
                <w:sz w:val="14"/>
                <w:szCs w:val="14"/>
              </w:rPr>
              <w:t>Вариативная часть образовательной программы</w:t>
            </w:r>
          </w:p>
        </w:tc>
        <w:tc>
          <w:tcPr>
            <w:tcW w:w="1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48BFD2"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94" w:type="pct"/>
            <w:tcBorders>
              <w:top w:val="nil"/>
              <w:left w:val="nil"/>
              <w:bottom w:val="single" w:sz="4" w:space="0" w:color="auto"/>
              <w:right w:val="single" w:sz="4" w:space="0" w:color="auto"/>
            </w:tcBorders>
            <w:shd w:val="clear" w:color="auto" w:fill="auto"/>
            <w:textDirection w:val="btLr"/>
            <w:hideMark/>
          </w:tcPr>
          <w:p w14:paraId="57F3AC10"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92" w:type="pct"/>
            <w:tcBorders>
              <w:top w:val="nil"/>
              <w:left w:val="nil"/>
              <w:bottom w:val="single" w:sz="4" w:space="0" w:color="auto"/>
              <w:right w:val="single" w:sz="4" w:space="0" w:color="auto"/>
            </w:tcBorders>
            <w:shd w:val="clear" w:color="auto" w:fill="auto"/>
            <w:textDirection w:val="btLr"/>
            <w:hideMark/>
          </w:tcPr>
          <w:p w14:paraId="3A1CB44F"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96" w:type="pct"/>
            <w:tcBorders>
              <w:top w:val="nil"/>
              <w:left w:val="nil"/>
              <w:bottom w:val="single" w:sz="4" w:space="0" w:color="auto"/>
              <w:right w:val="single" w:sz="4" w:space="0" w:color="auto"/>
            </w:tcBorders>
            <w:shd w:val="clear" w:color="auto" w:fill="auto"/>
            <w:textDirection w:val="btLr"/>
            <w:hideMark/>
          </w:tcPr>
          <w:p w14:paraId="7A3E1403"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102" w:type="pct"/>
            <w:tcBorders>
              <w:top w:val="nil"/>
              <w:left w:val="nil"/>
              <w:bottom w:val="single" w:sz="4" w:space="0" w:color="auto"/>
              <w:right w:val="single" w:sz="4" w:space="0" w:color="auto"/>
            </w:tcBorders>
            <w:shd w:val="clear" w:color="auto" w:fill="auto"/>
            <w:textDirection w:val="btLr"/>
            <w:hideMark/>
          </w:tcPr>
          <w:p w14:paraId="3A92A4B6"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87" w:type="pct"/>
            <w:tcBorders>
              <w:top w:val="nil"/>
              <w:left w:val="nil"/>
              <w:bottom w:val="single" w:sz="4" w:space="0" w:color="auto"/>
              <w:right w:val="single" w:sz="4" w:space="0" w:color="auto"/>
            </w:tcBorders>
            <w:shd w:val="clear" w:color="auto" w:fill="auto"/>
            <w:textDirection w:val="btLr"/>
            <w:hideMark/>
          </w:tcPr>
          <w:p w14:paraId="26C5AA11"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87" w:type="pct"/>
            <w:tcBorders>
              <w:top w:val="nil"/>
              <w:left w:val="nil"/>
              <w:bottom w:val="single" w:sz="4" w:space="0" w:color="auto"/>
              <w:right w:val="single" w:sz="4" w:space="0" w:color="auto"/>
            </w:tcBorders>
            <w:shd w:val="clear" w:color="auto" w:fill="auto"/>
            <w:textDirection w:val="btLr"/>
            <w:hideMark/>
          </w:tcPr>
          <w:p w14:paraId="081A20C0"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12</w:t>
            </w:r>
          </w:p>
        </w:tc>
        <w:tc>
          <w:tcPr>
            <w:tcW w:w="89" w:type="pct"/>
            <w:tcBorders>
              <w:top w:val="nil"/>
              <w:left w:val="nil"/>
              <w:bottom w:val="single" w:sz="4" w:space="0" w:color="auto"/>
              <w:right w:val="single" w:sz="4" w:space="0" w:color="auto"/>
            </w:tcBorders>
            <w:shd w:val="clear" w:color="auto" w:fill="auto"/>
            <w:textDirection w:val="btLr"/>
            <w:hideMark/>
          </w:tcPr>
          <w:p w14:paraId="6D671FAB" w14:textId="77777777" w:rsidR="002D2965" w:rsidRPr="00B7464F" w:rsidRDefault="002D2965" w:rsidP="00B7464F">
            <w:pPr>
              <w:ind w:left="113" w:right="113"/>
              <w:rPr>
                <w:bCs/>
                <w:iCs/>
                <w:color w:val="000000"/>
                <w:sz w:val="14"/>
                <w:szCs w:val="14"/>
              </w:rPr>
            </w:pPr>
            <w:r w:rsidRPr="00B7464F">
              <w:rPr>
                <w:bCs/>
                <w:iCs/>
                <w:color w:val="000000"/>
                <w:sz w:val="14"/>
                <w:szCs w:val="14"/>
                <w:lang w:val="en-US"/>
              </w:rPr>
              <w:t>13</w:t>
            </w:r>
          </w:p>
        </w:tc>
        <w:tc>
          <w:tcPr>
            <w:tcW w:w="102" w:type="pct"/>
            <w:tcBorders>
              <w:top w:val="nil"/>
              <w:left w:val="nil"/>
              <w:bottom w:val="single" w:sz="4" w:space="0" w:color="auto"/>
              <w:right w:val="single" w:sz="4" w:space="0" w:color="auto"/>
            </w:tcBorders>
            <w:shd w:val="clear" w:color="auto" w:fill="auto"/>
            <w:textDirection w:val="btLr"/>
            <w:vAlign w:val="center"/>
            <w:hideMark/>
          </w:tcPr>
          <w:p w14:paraId="2836CC9F" w14:textId="77777777" w:rsidR="002D2965" w:rsidRPr="00B7464F" w:rsidRDefault="002D2965" w:rsidP="00B7464F">
            <w:pPr>
              <w:ind w:left="113" w:right="113"/>
              <w:rPr>
                <w:bCs/>
                <w:iCs/>
                <w:color w:val="000000"/>
                <w:sz w:val="14"/>
                <w:szCs w:val="14"/>
                <w:lang w:val="en-US"/>
              </w:rPr>
            </w:pPr>
            <w:r w:rsidRPr="00B7464F">
              <w:rPr>
                <w:bCs/>
                <w:iCs/>
                <w:color w:val="000000"/>
                <w:sz w:val="14"/>
                <w:szCs w:val="14"/>
                <w:lang w:val="en-US"/>
              </w:rPr>
              <w:t>13</w:t>
            </w:r>
          </w:p>
        </w:tc>
        <w:tc>
          <w:tcPr>
            <w:tcW w:w="86" w:type="pct"/>
            <w:tcBorders>
              <w:top w:val="nil"/>
              <w:left w:val="nil"/>
              <w:bottom w:val="single" w:sz="4" w:space="0" w:color="auto"/>
              <w:right w:val="single" w:sz="4" w:space="0" w:color="auto"/>
            </w:tcBorders>
            <w:shd w:val="clear" w:color="auto" w:fill="95B3D7" w:themeFill="accent1" w:themeFillTint="99"/>
            <w:vAlign w:val="center"/>
          </w:tcPr>
          <w:p w14:paraId="5954C002" w14:textId="77777777" w:rsidR="002D2965" w:rsidRPr="00E776CD" w:rsidRDefault="002D2965" w:rsidP="002D2965">
            <w:pPr>
              <w:jc w:val="right"/>
              <w:rPr>
                <w:b/>
                <w:bCs/>
                <w:i/>
                <w:iCs/>
                <w:color w:val="000000"/>
                <w:sz w:val="14"/>
                <w:szCs w:val="14"/>
              </w:rPr>
            </w:pPr>
          </w:p>
        </w:tc>
        <w:tc>
          <w:tcPr>
            <w:tcW w:w="86" w:type="pct"/>
            <w:tcBorders>
              <w:top w:val="nil"/>
              <w:left w:val="nil"/>
              <w:bottom w:val="single" w:sz="4" w:space="0" w:color="auto"/>
              <w:right w:val="single" w:sz="4" w:space="0" w:color="auto"/>
            </w:tcBorders>
            <w:shd w:val="clear" w:color="auto" w:fill="95B3D7" w:themeFill="accent1" w:themeFillTint="99"/>
            <w:vAlign w:val="center"/>
          </w:tcPr>
          <w:p w14:paraId="2356FB2C" w14:textId="77777777" w:rsidR="002D2965" w:rsidRPr="00E776CD" w:rsidRDefault="002D2965" w:rsidP="002D2965">
            <w:pPr>
              <w:jc w:val="right"/>
              <w:rPr>
                <w:b/>
                <w:bCs/>
                <w:i/>
                <w:iCs/>
                <w:color w:val="000000"/>
                <w:sz w:val="14"/>
                <w:szCs w:val="14"/>
              </w:rPr>
            </w:pPr>
          </w:p>
        </w:tc>
        <w:tc>
          <w:tcPr>
            <w:tcW w:w="89" w:type="pct"/>
            <w:tcBorders>
              <w:top w:val="nil"/>
              <w:left w:val="nil"/>
              <w:bottom w:val="single" w:sz="4" w:space="0" w:color="auto"/>
              <w:right w:val="single" w:sz="4" w:space="0" w:color="auto"/>
            </w:tcBorders>
            <w:shd w:val="clear" w:color="auto" w:fill="95B3D7" w:themeFill="accent1" w:themeFillTint="99"/>
            <w:vAlign w:val="center"/>
          </w:tcPr>
          <w:p w14:paraId="5AEE96C8" w14:textId="77777777" w:rsidR="002D2965" w:rsidRPr="00E776CD" w:rsidRDefault="002D2965" w:rsidP="002D2965">
            <w:pPr>
              <w:jc w:val="right"/>
              <w:rPr>
                <w:b/>
                <w:bCs/>
                <w:i/>
                <w:iCs/>
                <w:color w:val="000000"/>
                <w:sz w:val="14"/>
                <w:szCs w:val="14"/>
              </w:rPr>
            </w:pPr>
          </w:p>
        </w:tc>
        <w:tc>
          <w:tcPr>
            <w:tcW w:w="101" w:type="pct"/>
            <w:tcBorders>
              <w:top w:val="nil"/>
              <w:left w:val="nil"/>
              <w:bottom w:val="single" w:sz="4" w:space="0" w:color="auto"/>
              <w:right w:val="single" w:sz="4" w:space="0" w:color="auto"/>
            </w:tcBorders>
            <w:shd w:val="clear" w:color="auto" w:fill="95B3D7" w:themeFill="accent1" w:themeFillTint="99"/>
            <w:vAlign w:val="center"/>
          </w:tcPr>
          <w:p w14:paraId="0E1B61A8" w14:textId="77777777" w:rsidR="002D2965" w:rsidRPr="00E776CD" w:rsidRDefault="002D2965" w:rsidP="002D2965">
            <w:pPr>
              <w:jc w:val="right"/>
              <w:rPr>
                <w:b/>
                <w:bCs/>
                <w:i/>
                <w:iCs/>
                <w:color w:val="000000"/>
                <w:sz w:val="14"/>
                <w:szCs w:val="14"/>
              </w:rPr>
            </w:pPr>
          </w:p>
        </w:tc>
        <w:tc>
          <w:tcPr>
            <w:tcW w:w="86" w:type="pct"/>
            <w:tcBorders>
              <w:top w:val="nil"/>
              <w:left w:val="nil"/>
              <w:bottom w:val="single" w:sz="4" w:space="0" w:color="auto"/>
              <w:right w:val="single" w:sz="4" w:space="0" w:color="auto"/>
            </w:tcBorders>
            <w:shd w:val="clear" w:color="auto" w:fill="95B3D7" w:themeFill="accent1" w:themeFillTint="99"/>
            <w:vAlign w:val="center"/>
          </w:tcPr>
          <w:p w14:paraId="4B7E2C31" w14:textId="77777777" w:rsidR="002D2965" w:rsidRPr="00E776CD" w:rsidRDefault="002D2965" w:rsidP="002D2965">
            <w:pPr>
              <w:jc w:val="right"/>
              <w:rPr>
                <w:b/>
                <w:bCs/>
                <w:i/>
                <w:iCs/>
                <w:color w:val="000000"/>
                <w:sz w:val="14"/>
                <w:szCs w:val="14"/>
              </w:rPr>
            </w:pPr>
          </w:p>
        </w:tc>
        <w:tc>
          <w:tcPr>
            <w:tcW w:w="87" w:type="pct"/>
            <w:tcBorders>
              <w:top w:val="nil"/>
              <w:left w:val="nil"/>
              <w:bottom w:val="single" w:sz="4" w:space="0" w:color="auto"/>
              <w:right w:val="nil"/>
            </w:tcBorders>
            <w:shd w:val="clear" w:color="auto" w:fill="95B3D7" w:themeFill="accent1" w:themeFillTint="99"/>
            <w:vAlign w:val="center"/>
          </w:tcPr>
          <w:p w14:paraId="42723C8D" w14:textId="77777777" w:rsidR="002D2965" w:rsidRPr="00E776CD" w:rsidRDefault="002D2965" w:rsidP="002D2965">
            <w:pPr>
              <w:jc w:val="right"/>
              <w:rPr>
                <w:b/>
                <w:bCs/>
                <w:i/>
                <w:iCs/>
                <w:color w:val="000000"/>
                <w:sz w:val="14"/>
                <w:szCs w:val="14"/>
              </w:rPr>
            </w:pPr>
          </w:p>
        </w:tc>
        <w:tc>
          <w:tcPr>
            <w:tcW w:w="89" w:type="pct"/>
            <w:tcBorders>
              <w:top w:val="nil"/>
              <w:left w:val="single" w:sz="8" w:space="0" w:color="auto"/>
              <w:bottom w:val="single" w:sz="4" w:space="0" w:color="auto"/>
              <w:right w:val="single" w:sz="4" w:space="0" w:color="auto"/>
            </w:tcBorders>
            <w:shd w:val="clear" w:color="000000" w:fill="8EA9DB"/>
            <w:vAlign w:val="center"/>
          </w:tcPr>
          <w:p w14:paraId="3389C484" w14:textId="77777777" w:rsidR="002D2965" w:rsidRPr="00E776CD" w:rsidRDefault="002D2965" w:rsidP="002D2965">
            <w:pPr>
              <w:rPr>
                <w:b/>
                <w:bCs/>
                <w:i/>
                <w:iCs/>
                <w:color w:val="000000"/>
                <w:sz w:val="14"/>
                <w:szCs w:val="14"/>
              </w:rPr>
            </w:pPr>
          </w:p>
        </w:tc>
        <w:tc>
          <w:tcPr>
            <w:tcW w:w="101" w:type="pct"/>
            <w:tcBorders>
              <w:top w:val="nil"/>
              <w:left w:val="nil"/>
              <w:bottom w:val="single" w:sz="4" w:space="0" w:color="auto"/>
              <w:right w:val="single" w:sz="8" w:space="0" w:color="auto"/>
            </w:tcBorders>
            <w:shd w:val="clear" w:color="auto" w:fill="C2D69B" w:themeFill="accent3" w:themeFillTint="99"/>
            <w:vAlign w:val="center"/>
            <w:hideMark/>
          </w:tcPr>
          <w:p w14:paraId="4744C6E2"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91" w:type="pct"/>
            <w:tcBorders>
              <w:top w:val="nil"/>
              <w:left w:val="nil"/>
              <w:bottom w:val="single" w:sz="4" w:space="0" w:color="auto"/>
              <w:right w:val="single" w:sz="4" w:space="0" w:color="auto"/>
            </w:tcBorders>
            <w:shd w:val="clear" w:color="000000" w:fill="FFFF00"/>
            <w:vAlign w:val="center"/>
            <w:hideMark/>
          </w:tcPr>
          <w:p w14:paraId="348E9828"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7" w:type="pct"/>
            <w:tcBorders>
              <w:top w:val="nil"/>
              <w:left w:val="nil"/>
              <w:bottom w:val="single" w:sz="4" w:space="0" w:color="auto"/>
              <w:right w:val="single" w:sz="4" w:space="0" w:color="auto"/>
            </w:tcBorders>
            <w:shd w:val="clear" w:color="000000" w:fill="FFFF00"/>
            <w:vAlign w:val="center"/>
            <w:hideMark/>
          </w:tcPr>
          <w:p w14:paraId="5D6FF804"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9" w:type="pct"/>
            <w:tcBorders>
              <w:top w:val="nil"/>
              <w:left w:val="nil"/>
              <w:bottom w:val="single" w:sz="4" w:space="0" w:color="auto"/>
              <w:right w:val="single" w:sz="4" w:space="0" w:color="auto"/>
            </w:tcBorders>
            <w:shd w:val="clear" w:color="auto" w:fill="auto"/>
            <w:textDirection w:val="btLr"/>
            <w:vAlign w:val="center"/>
            <w:hideMark/>
          </w:tcPr>
          <w:p w14:paraId="2B8AA837"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101" w:type="pct"/>
            <w:tcBorders>
              <w:top w:val="nil"/>
              <w:left w:val="nil"/>
              <w:bottom w:val="single" w:sz="4" w:space="0" w:color="auto"/>
              <w:right w:val="single" w:sz="4" w:space="0" w:color="auto"/>
            </w:tcBorders>
            <w:shd w:val="clear" w:color="auto" w:fill="auto"/>
            <w:textDirection w:val="btLr"/>
            <w:vAlign w:val="center"/>
            <w:hideMark/>
          </w:tcPr>
          <w:p w14:paraId="01641C01"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7892F38E"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38967A56"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9" w:type="pct"/>
            <w:tcBorders>
              <w:top w:val="nil"/>
              <w:left w:val="nil"/>
              <w:bottom w:val="single" w:sz="4" w:space="0" w:color="auto"/>
              <w:right w:val="single" w:sz="4" w:space="0" w:color="auto"/>
            </w:tcBorders>
            <w:shd w:val="clear" w:color="auto" w:fill="auto"/>
            <w:textDirection w:val="btLr"/>
            <w:vAlign w:val="center"/>
            <w:hideMark/>
          </w:tcPr>
          <w:p w14:paraId="7FDFFBE5"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101" w:type="pct"/>
            <w:tcBorders>
              <w:top w:val="nil"/>
              <w:left w:val="nil"/>
              <w:bottom w:val="single" w:sz="4" w:space="0" w:color="auto"/>
              <w:right w:val="single" w:sz="4" w:space="0" w:color="auto"/>
            </w:tcBorders>
            <w:shd w:val="clear" w:color="auto" w:fill="auto"/>
            <w:textDirection w:val="btLr"/>
            <w:vAlign w:val="center"/>
            <w:hideMark/>
          </w:tcPr>
          <w:p w14:paraId="4ECF8B68"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0B240181"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7F5A7AD7"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9" w:type="pct"/>
            <w:tcBorders>
              <w:top w:val="nil"/>
              <w:left w:val="nil"/>
              <w:bottom w:val="single" w:sz="4" w:space="0" w:color="auto"/>
              <w:right w:val="single" w:sz="4" w:space="0" w:color="auto"/>
            </w:tcBorders>
            <w:shd w:val="clear" w:color="auto" w:fill="auto"/>
            <w:textDirection w:val="btLr"/>
            <w:vAlign w:val="center"/>
            <w:hideMark/>
          </w:tcPr>
          <w:p w14:paraId="4D278729"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101" w:type="pct"/>
            <w:tcBorders>
              <w:top w:val="nil"/>
              <w:left w:val="nil"/>
              <w:bottom w:val="single" w:sz="4" w:space="0" w:color="auto"/>
              <w:right w:val="single" w:sz="4" w:space="0" w:color="auto"/>
            </w:tcBorders>
            <w:shd w:val="clear" w:color="auto" w:fill="auto"/>
            <w:textDirection w:val="btLr"/>
            <w:vAlign w:val="center"/>
            <w:hideMark/>
          </w:tcPr>
          <w:p w14:paraId="00790FE2"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25</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3F62F85D"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25</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52DEE885" w14:textId="77777777" w:rsidR="002D2965" w:rsidRPr="00B7464F" w:rsidRDefault="002D2965" w:rsidP="002D2965">
            <w:pPr>
              <w:ind w:left="113" w:right="113"/>
              <w:jc w:val="center"/>
              <w:rPr>
                <w:bCs/>
                <w:iCs/>
                <w:color w:val="000000"/>
                <w:sz w:val="14"/>
                <w:szCs w:val="14"/>
              </w:rPr>
            </w:pPr>
            <w:r w:rsidRPr="00B7464F">
              <w:rPr>
                <w:bCs/>
                <w:iCs/>
                <w:color w:val="000000"/>
                <w:sz w:val="14"/>
                <w:szCs w:val="14"/>
              </w:rPr>
              <w:t>23</w:t>
            </w:r>
          </w:p>
        </w:tc>
        <w:tc>
          <w:tcPr>
            <w:tcW w:w="89" w:type="pct"/>
            <w:tcBorders>
              <w:top w:val="nil"/>
              <w:left w:val="nil"/>
              <w:bottom w:val="single" w:sz="4" w:space="0" w:color="auto"/>
              <w:right w:val="single" w:sz="4" w:space="0" w:color="auto"/>
            </w:tcBorders>
            <w:shd w:val="clear" w:color="000000" w:fill="8EA9DB"/>
            <w:vAlign w:val="center"/>
            <w:hideMark/>
          </w:tcPr>
          <w:p w14:paraId="4C8B085D"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6" w:type="pct"/>
            <w:tcBorders>
              <w:top w:val="nil"/>
              <w:left w:val="nil"/>
              <w:bottom w:val="single" w:sz="4" w:space="0" w:color="auto"/>
              <w:right w:val="single" w:sz="4" w:space="0" w:color="auto"/>
            </w:tcBorders>
            <w:shd w:val="clear" w:color="auto" w:fill="CCC0D9" w:themeFill="accent4" w:themeFillTint="66"/>
            <w:vAlign w:val="center"/>
            <w:hideMark/>
          </w:tcPr>
          <w:p w14:paraId="0CCCADA8"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7" w:type="pct"/>
            <w:tcBorders>
              <w:top w:val="nil"/>
              <w:left w:val="nil"/>
              <w:bottom w:val="single" w:sz="4" w:space="0" w:color="auto"/>
              <w:right w:val="single" w:sz="4" w:space="0" w:color="auto"/>
            </w:tcBorders>
            <w:shd w:val="clear" w:color="auto" w:fill="CCC0D9" w:themeFill="accent4" w:themeFillTint="66"/>
            <w:vAlign w:val="center"/>
            <w:hideMark/>
          </w:tcPr>
          <w:p w14:paraId="232EBFA7"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7" w:type="pct"/>
            <w:tcBorders>
              <w:top w:val="nil"/>
              <w:left w:val="nil"/>
              <w:bottom w:val="single" w:sz="4" w:space="0" w:color="auto"/>
              <w:right w:val="single" w:sz="4" w:space="0" w:color="auto"/>
            </w:tcBorders>
            <w:shd w:val="clear" w:color="auto" w:fill="CCC0D9" w:themeFill="accent4" w:themeFillTint="66"/>
            <w:vAlign w:val="center"/>
            <w:hideMark/>
          </w:tcPr>
          <w:p w14:paraId="537B374B"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7" w:type="pct"/>
            <w:tcBorders>
              <w:top w:val="nil"/>
              <w:left w:val="nil"/>
              <w:bottom w:val="single" w:sz="4" w:space="0" w:color="auto"/>
              <w:right w:val="single" w:sz="4" w:space="0" w:color="auto"/>
            </w:tcBorders>
            <w:shd w:val="clear" w:color="auto" w:fill="CCC0D9" w:themeFill="accent4" w:themeFillTint="66"/>
            <w:vAlign w:val="center"/>
            <w:hideMark/>
          </w:tcPr>
          <w:p w14:paraId="390518FB"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89" w:type="pct"/>
            <w:tcBorders>
              <w:top w:val="nil"/>
              <w:left w:val="nil"/>
              <w:bottom w:val="single" w:sz="4" w:space="0" w:color="auto"/>
              <w:right w:val="single" w:sz="4" w:space="0" w:color="auto"/>
            </w:tcBorders>
            <w:shd w:val="clear" w:color="auto" w:fill="C2D69B" w:themeFill="accent3" w:themeFillTint="99"/>
            <w:vAlign w:val="center"/>
            <w:hideMark/>
          </w:tcPr>
          <w:p w14:paraId="139C1BC5"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1" w:type="pct"/>
            <w:tcBorders>
              <w:top w:val="nil"/>
              <w:left w:val="nil"/>
              <w:bottom w:val="single" w:sz="4" w:space="0" w:color="auto"/>
              <w:right w:val="single" w:sz="4" w:space="0" w:color="auto"/>
            </w:tcBorders>
            <w:shd w:val="clear" w:color="000000" w:fill="FF0000"/>
            <w:vAlign w:val="center"/>
            <w:hideMark/>
          </w:tcPr>
          <w:p w14:paraId="66E20C16"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1" w:type="pct"/>
            <w:tcBorders>
              <w:top w:val="nil"/>
              <w:left w:val="nil"/>
              <w:bottom w:val="single" w:sz="4" w:space="0" w:color="auto"/>
              <w:right w:val="single" w:sz="4" w:space="0" w:color="auto"/>
            </w:tcBorders>
            <w:shd w:val="clear" w:color="000000" w:fill="FF0000"/>
            <w:vAlign w:val="center"/>
            <w:hideMark/>
          </w:tcPr>
          <w:p w14:paraId="08F698B0"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1" w:type="pct"/>
            <w:tcBorders>
              <w:top w:val="nil"/>
              <w:left w:val="nil"/>
              <w:bottom w:val="single" w:sz="4" w:space="0" w:color="auto"/>
              <w:right w:val="single" w:sz="4" w:space="0" w:color="auto"/>
            </w:tcBorders>
            <w:shd w:val="clear" w:color="000000" w:fill="FF0000"/>
            <w:vAlign w:val="center"/>
            <w:hideMark/>
          </w:tcPr>
          <w:p w14:paraId="774C529A"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1" w:type="pct"/>
            <w:tcBorders>
              <w:top w:val="nil"/>
              <w:left w:val="nil"/>
              <w:bottom w:val="single" w:sz="4" w:space="0" w:color="auto"/>
              <w:right w:val="single" w:sz="4" w:space="0" w:color="auto"/>
            </w:tcBorders>
            <w:shd w:val="clear" w:color="000000" w:fill="FF0000"/>
            <w:vAlign w:val="center"/>
            <w:hideMark/>
          </w:tcPr>
          <w:p w14:paraId="4609E6C4"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04" w:type="pct"/>
            <w:tcBorders>
              <w:top w:val="nil"/>
              <w:left w:val="nil"/>
              <w:bottom w:val="single" w:sz="4" w:space="0" w:color="auto"/>
              <w:right w:val="single" w:sz="4" w:space="0" w:color="auto"/>
            </w:tcBorders>
            <w:shd w:val="clear" w:color="000000" w:fill="FF0000"/>
            <w:vAlign w:val="center"/>
            <w:hideMark/>
          </w:tcPr>
          <w:p w14:paraId="04E6BAC2"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94" w:type="pct"/>
            <w:tcBorders>
              <w:top w:val="nil"/>
              <w:left w:val="nil"/>
              <w:bottom w:val="single" w:sz="4" w:space="0" w:color="auto"/>
              <w:right w:val="nil"/>
            </w:tcBorders>
            <w:shd w:val="clear" w:color="000000" w:fill="FF0000"/>
            <w:vAlign w:val="center"/>
            <w:hideMark/>
          </w:tcPr>
          <w:p w14:paraId="229757E1" w14:textId="77777777" w:rsidR="002D2965" w:rsidRPr="00E776CD" w:rsidRDefault="002D2965" w:rsidP="002D2965">
            <w:pPr>
              <w:rPr>
                <w:b/>
                <w:bCs/>
                <w:i/>
                <w:iCs/>
                <w:color w:val="000000"/>
                <w:sz w:val="14"/>
                <w:szCs w:val="14"/>
              </w:rPr>
            </w:pPr>
            <w:r w:rsidRPr="00E776CD">
              <w:rPr>
                <w:b/>
                <w:bCs/>
                <w:i/>
                <w:iCs/>
                <w:color w:val="000000"/>
                <w:sz w:val="14"/>
                <w:szCs w:val="14"/>
              </w:rPr>
              <w:t> </w:t>
            </w:r>
          </w:p>
        </w:tc>
        <w:tc>
          <w:tcPr>
            <w:tcW w:w="178" w:type="pct"/>
            <w:tcBorders>
              <w:top w:val="nil"/>
              <w:left w:val="single" w:sz="8" w:space="0" w:color="auto"/>
              <w:bottom w:val="single" w:sz="4" w:space="0" w:color="auto"/>
              <w:right w:val="single" w:sz="8" w:space="0" w:color="auto"/>
            </w:tcBorders>
            <w:shd w:val="clear" w:color="000000" w:fill="A6A6A6"/>
            <w:vAlign w:val="center"/>
            <w:hideMark/>
          </w:tcPr>
          <w:p w14:paraId="23131D72" w14:textId="77777777" w:rsidR="002D2965" w:rsidRPr="00031392" w:rsidRDefault="002D2965" w:rsidP="002D2965">
            <w:pPr>
              <w:jc w:val="center"/>
              <w:rPr>
                <w:color w:val="000000"/>
                <w:sz w:val="14"/>
                <w:szCs w:val="14"/>
                <w:lang w:val="en-US"/>
              </w:rPr>
            </w:pPr>
            <w:r>
              <w:rPr>
                <w:color w:val="000000"/>
                <w:sz w:val="14"/>
                <w:szCs w:val="14"/>
                <w:lang w:val="en-US"/>
              </w:rPr>
              <w:t>390</w:t>
            </w:r>
          </w:p>
        </w:tc>
      </w:tr>
      <w:tr w:rsidR="00E050DC" w:rsidRPr="00E776CD" w14:paraId="2B7933E4" w14:textId="77777777" w:rsidTr="00B7464F">
        <w:trPr>
          <w:cantSplit/>
          <w:trHeight w:val="409"/>
        </w:trPr>
        <w:tc>
          <w:tcPr>
            <w:tcW w:w="261" w:type="pct"/>
            <w:tcBorders>
              <w:top w:val="nil"/>
              <w:left w:val="single" w:sz="8" w:space="0" w:color="auto"/>
              <w:bottom w:val="nil"/>
              <w:right w:val="single" w:sz="8" w:space="0" w:color="auto"/>
            </w:tcBorders>
            <w:shd w:val="clear" w:color="000000" w:fill="D9D9D9"/>
            <w:vAlign w:val="center"/>
            <w:hideMark/>
          </w:tcPr>
          <w:p w14:paraId="2AA8432A" w14:textId="77777777" w:rsidR="00103389" w:rsidRPr="00E776CD" w:rsidRDefault="00C35208" w:rsidP="009C2229">
            <w:pPr>
              <w:rPr>
                <w:sz w:val="14"/>
                <w:szCs w:val="14"/>
              </w:rPr>
            </w:pPr>
            <w:hyperlink r:id="rId15" w:anchor="RANGE!_ftn5" w:history="1">
              <w:r w:rsidR="00103389" w:rsidRPr="00E776CD">
                <w:rPr>
                  <w:sz w:val="14"/>
                  <w:szCs w:val="14"/>
                </w:rPr>
                <w:t>ГИА.00</w:t>
              </w:r>
            </w:hyperlink>
          </w:p>
        </w:tc>
        <w:tc>
          <w:tcPr>
            <w:tcW w:w="568" w:type="pct"/>
            <w:tcBorders>
              <w:top w:val="nil"/>
              <w:left w:val="nil"/>
              <w:bottom w:val="nil"/>
              <w:right w:val="single" w:sz="4" w:space="0" w:color="auto"/>
            </w:tcBorders>
            <w:shd w:val="clear" w:color="000000" w:fill="D9D9D9"/>
            <w:noWrap/>
            <w:vAlign w:val="center"/>
            <w:hideMark/>
          </w:tcPr>
          <w:p w14:paraId="14257189" w14:textId="77777777" w:rsidR="00103389" w:rsidRPr="00E776CD" w:rsidRDefault="00103389" w:rsidP="009C2229">
            <w:pPr>
              <w:jc w:val="both"/>
              <w:rPr>
                <w:b/>
                <w:bCs/>
                <w:sz w:val="14"/>
                <w:szCs w:val="14"/>
              </w:rPr>
            </w:pPr>
            <w:r w:rsidRPr="00E776CD">
              <w:rPr>
                <w:b/>
                <w:bCs/>
                <w:sz w:val="14"/>
                <w:szCs w:val="14"/>
              </w:rPr>
              <w:t>Государственная итоговая аттестация</w:t>
            </w:r>
          </w:p>
        </w:tc>
        <w:tc>
          <w:tcPr>
            <w:tcW w:w="102" w:type="pct"/>
            <w:tcBorders>
              <w:top w:val="nil"/>
              <w:left w:val="single" w:sz="4" w:space="0" w:color="auto"/>
              <w:bottom w:val="nil"/>
              <w:right w:val="single" w:sz="4" w:space="0" w:color="auto"/>
            </w:tcBorders>
            <w:shd w:val="clear" w:color="000000" w:fill="D9D9D9"/>
            <w:noWrap/>
            <w:textDirection w:val="btLr"/>
            <w:vAlign w:val="center"/>
            <w:hideMark/>
          </w:tcPr>
          <w:p w14:paraId="7B814EFC" w14:textId="77777777" w:rsidR="00103389" w:rsidRPr="00B7464F" w:rsidRDefault="00103389" w:rsidP="00B7464F">
            <w:pPr>
              <w:ind w:left="113" w:right="113"/>
              <w:jc w:val="center"/>
              <w:rPr>
                <w:bCs/>
                <w:color w:val="000000"/>
                <w:sz w:val="14"/>
                <w:szCs w:val="14"/>
              </w:rPr>
            </w:pPr>
          </w:p>
        </w:tc>
        <w:tc>
          <w:tcPr>
            <w:tcW w:w="94" w:type="pct"/>
            <w:tcBorders>
              <w:top w:val="nil"/>
              <w:left w:val="nil"/>
              <w:bottom w:val="nil"/>
              <w:right w:val="single" w:sz="4" w:space="0" w:color="auto"/>
            </w:tcBorders>
            <w:shd w:val="clear" w:color="000000" w:fill="D9D9D9"/>
            <w:noWrap/>
            <w:textDirection w:val="btLr"/>
            <w:vAlign w:val="center"/>
            <w:hideMark/>
          </w:tcPr>
          <w:p w14:paraId="2AC01EEC" w14:textId="77777777" w:rsidR="00103389" w:rsidRPr="00B7464F" w:rsidRDefault="00103389" w:rsidP="00B7464F">
            <w:pPr>
              <w:ind w:left="113" w:right="113"/>
              <w:jc w:val="center"/>
              <w:rPr>
                <w:bCs/>
                <w:color w:val="000000"/>
                <w:sz w:val="14"/>
                <w:szCs w:val="14"/>
              </w:rPr>
            </w:pPr>
          </w:p>
        </w:tc>
        <w:tc>
          <w:tcPr>
            <w:tcW w:w="92" w:type="pct"/>
            <w:tcBorders>
              <w:top w:val="nil"/>
              <w:left w:val="nil"/>
              <w:bottom w:val="nil"/>
              <w:right w:val="single" w:sz="4" w:space="0" w:color="auto"/>
            </w:tcBorders>
            <w:shd w:val="clear" w:color="000000" w:fill="D9D9D9"/>
            <w:noWrap/>
            <w:textDirection w:val="btLr"/>
            <w:vAlign w:val="center"/>
            <w:hideMark/>
          </w:tcPr>
          <w:p w14:paraId="276F0380" w14:textId="77777777" w:rsidR="00103389" w:rsidRPr="00B7464F" w:rsidRDefault="00103389" w:rsidP="00B7464F">
            <w:pPr>
              <w:ind w:left="113" w:right="113"/>
              <w:jc w:val="center"/>
              <w:rPr>
                <w:bCs/>
                <w:color w:val="000000"/>
                <w:sz w:val="14"/>
                <w:szCs w:val="14"/>
              </w:rPr>
            </w:pPr>
          </w:p>
        </w:tc>
        <w:tc>
          <w:tcPr>
            <w:tcW w:w="96" w:type="pct"/>
            <w:tcBorders>
              <w:top w:val="nil"/>
              <w:left w:val="nil"/>
              <w:bottom w:val="nil"/>
              <w:right w:val="single" w:sz="4" w:space="0" w:color="auto"/>
            </w:tcBorders>
            <w:shd w:val="clear" w:color="000000" w:fill="D9D9D9"/>
            <w:noWrap/>
            <w:textDirection w:val="btLr"/>
            <w:vAlign w:val="center"/>
            <w:hideMark/>
          </w:tcPr>
          <w:p w14:paraId="68E60F14" w14:textId="77777777" w:rsidR="00103389" w:rsidRPr="00B7464F" w:rsidRDefault="00103389" w:rsidP="00B7464F">
            <w:pPr>
              <w:ind w:left="113" w:right="113"/>
              <w:jc w:val="center"/>
              <w:rPr>
                <w:bCs/>
                <w:color w:val="000000"/>
                <w:sz w:val="14"/>
                <w:szCs w:val="14"/>
              </w:rPr>
            </w:pPr>
          </w:p>
        </w:tc>
        <w:tc>
          <w:tcPr>
            <w:tcW w:w="102" w:type="pct"/>
            <w:tcBorders>
              <w:top w:val="nil"/>
              <w:left w:val="nil"/>
              <w:bottom w:val="nil"/>
              <w:right w:val="single" w:sz="4" w:space="0" w:color="auto"/>
            </w:tcBorders>
            <w:shd w:val="clear" w:color="000000" w:fill="D9D9D9"/>
            <w:noWrap/>
            <w:textDirection w:val="btLr"/>
            <w:vAlign w:val="center"/>
            <w:hideMark/>
          </w:tcPr>
          <w:p w14:paraId="5CDD5A57"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32DFA0E9"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482CD44D"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000000" w:fill="D9D9D9"/>
            <w:noWrap/>
            <w:textDirection w:val="btLr"/>
            <w:vAlign w:val="center"/>
            <w:hideMark/>
          </w:tcPr>
          <w:p w14:paraId="7AD956A6" w14:textId="77777777" w:rsidR="00103389" w:rsidRPr="00B7464F" w:rsidRDefault="00103389" w:rsidP="00B7464F">
            <w:pPr>
              <w:ind w:left="113" w:right="113"/>
              <w:jc w:val="center"/>
              <w:rPr>
                <w:bCs/>
                <w:color w:val="000000"/>
                <w:sz w:val="14"/>
                <w:szCs w:val="14"/>
              </w:rPr>
            </w:pPr>
          </w:p>
        </w:tc>
        <w:tc>
          <w:tcPr>
            <w:tcW w:w="102" w:type="pct"/>
            <w:tcBorders>
              <w:top w:val="nil"/>
              <w:left w:val="nil"/>
              <w:bottom w:val="nil"/>
              <w:right w:val="single" w:sz="4" w:space="0" w:color="auto"/>
            </w:tcBorders>
            <w:shd w:val="clear" w:color="000000" w:fill="D9D9D9"/>
            <w:noWrap/>
            <w:textDirection w:val="btLr"/>
            <w:vAlign w:val="center"/>
            <w:hideMark/>
          </w:tcPr>
          <w:p w14:paraId="7EDE25D9" w14:textId="77777777" w:rsidR="00103389" w:rsidRPr="00B7464F" w:rsidRDefault="00103389" w:rsidP="00B7464F">
            <w:pPr>
              <w:ind w:left="113" w:right="113"/>
              <w:jc w:val="center"/>
              <w:rPr>
                <w:bCs/>
                <w:color w:val="000000"/>
                <w:sz w:val="14"/>
                <w:szCs w:val="14"/>
              </w:rPr>
            </w:pPr>
          </w:p>
        </w:tc>
        <w:tc>
          <w:tcPr>
            <w:tcW w:w="86" w:type="pct"/>
            <w:tcBorders>
              <w:top w:val="nil"/>
              <w:left w:val="nil"/>
              <w:bottom w:val="nil"/>
              <w:right w:val="single" w:sz="4" w:space="0" w:color="auto"/>
            </w:tcBorders>
            <w:shd w:val="clear" w:color="auto" w:fill="95B3D7" w:themeFill="accent1" w:themeFillTint="99"/>
            <w:noWrap/>
            <w:textDirection w:val="btLr"/>
            <w:vAlign w:val="center"/>
            <w:hideMark/>
          </w:tcPr>
          <w:p w14:paraId="2B5EE64D" w14:textId="77777777" w:rsidR="00103389" w:rsidRPr="00B7464F" w:rsidRDefault="00103389" w:rsidP="00B7464F">
            <w:pPr>
              <w:ind w:left="113" w:right="113"/>
              <w:jc w:val="center"/>
              <w:rPr>
                <w:bCs/>
                <w:color w:val="000000"/>
                <w:sz w:val="14"/>
                <w:szCs w:val="14"/>
              </w:rPr>
            </w:pPr>
          </w:p>
        </w:tc>
        <w:tc>
          <w:tcPr>
            <w:tcW w:w="86" w:type="pct"/>
            <w:tcBorders>
              <w:top w:val="nil"/>
              <w:left w:val="nil"/>
              <w:bottom w:val="nil"/>
              <w:right w:val="single" w:sz="4" w:space="0" w:color="auto"/>
            </w:tcBorders>
            <w:shd w:val="clear" w:color="auto" w:fill="95B3D7" w:themeFill="accent1" w:themeFillTint="99"/>
            <w:noWrap/>
            <w:textDirection w:val="btLr"/>
            <w:vAlign w:val="center"/>
            <w:hideMark/>
          </w:tcPr>
          <w:p w14:paraId="72B5E42C"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auto" w:fill="95B3D7" w:themeFill="accent1" w:themeFillTint="99"/>
            <w:noWrap/>
            <w:textDirection w:val="btLr"/>
            <w:vAlign w:val="center"/>
            <w:hideMark/>
          </w:tcPr>
          <w:p w14:paraId="46FF61C6"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4" w:space="0" w:color="auto"/>
            </w:tcBorders>
            <w:shd w:val="clear" w:color="auto" w:fill="95B3D7" w:themeFill="accent1" w:themeFillTint="99"/>
            <w:noWrap/>
            <w:textDirection w:val="btLr"/>
            <w:vAlign w:val="center"/>
            <w:hideMark/>
          </w:tcPr>
          <w:p w14:paraId="4E56B116" w14:textId="77777777" w:rsidR="00103389" w:rsidRPr="00B7464F" w:rsidRDefault="00103389" w:rsidP="00B7464F">
            <w:pPr>
              <w:ind w:left="113" w:right="113"/>
              <w:jc w:val="center"/>
              <w:rPr>
                <w:bCs/>
                <w:color w:val="000000"/>
                <w:sz w:val="14"/>
                <w:szCs w:val="14"/>
              </w:rPr>
            </w:pPr>
          </w:p>
        </w:tc>
        <w:tc>
          <w:tcPr>
            <w:tcW w:w="86" w:type="pct"/>
            <w:tcBorders>
              <w:top w:val="nil"/>
              <w:left w:val="nil"/>
              <w:bottom w:val="nil"/>
              <w:right w:val="single" w:sz="4" w:space="0" w:color="auto"/>
            </w:tcBorders>
            <w:shd w:val="clear" w:color="auto" w:fill="95B3D7" w:themeFill="accent1" w:themeFillTint="99"/>
            <w:noWrap/>
            <w:textDirection w:val="btLr"/>
            <w:vAlign w:val="center"/>
            <w:hideMark/>
          </w:tcPr>
          <w:p w14:paraId="6ED46FC2"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nil"/>
            </w:tcBorders>
            <w:shd w:val="clear" w:color="auto" w:fill="95B3D7" w:themeFill="accent1" w:themeFillTint="99"/>
            <w:noWrap/>
            <w:textDirection w:val="btLr"/>
            <w:vAlign w:val="center"/>
            <w:hideMark/>
          </w:tcPr>
          <w:p w14:paraId="66D04C5A" w14:textId="77777777" w:rsidR="00103389" w:rsidRPr="00B7464F" w:rsidRDefault="00103389" w:rsidP="00B7464F">
            <w:pPr>
              <w:ind w:left="113" w:right="113"/>
              <w:jc w:val="center"/>
              <w:rPr>
                <w:bCs/>
                <w:color w:val="000000"/>
                <w:sz w:val="14"/>
                <w:szCs w:val="14"/>
              </w:rPr>
            </w:pPr>
          </w:p>
        </w:tc>
        <w:tc>
          <w:tcPr>
            <w:tcW w:w="89" w:type="pct"/>
            <w:tcBorders>
              <w:top w:val="nil"/>
              <w:left w:val="single" w:sz="8" w:space="0" w:color="auto"/>
              <w:bottom w:val="nil"/>
              <w:right w:val="single" w:sz="4" w:space="0" w:color="auto"/>
            </w:tcBorders>
            <w:shd w:val="clear" w:color="000000" w:fill="8EA9DB"/>
            <w:noWrap/>
            <w:textDirection w:val="btLr"/>
            <w:vAlign w:val="center"/>
            <w:hideMark/>
          </w:tcPr>
          <w:p w14:paraId="600E01AB"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8" w:space="0" w:color="auto"/>
            </w:tcBorders>
            <w:shd w:val="clear" w:color="auto" w:fill="C2D69B" w:themeFill="accent3" w:themeFillTint="99"/>
            <w:noWrap/>
            <w:textDirection w:val="btLr"/>
            <w:vAlign w:val="center"/>
            <w:hideMark/>
          </w:tcPr>
          <w:p w14:paraId="1462E952" w14:textId="77777777" w:rsidR="00103389" w:rsidRPr="00B7464F" w:rsidRDefault="00103389" w:rsidP="00B7464F">
            <w:pPr>
              <w:ind w:left="113" w:right="113"/>
              <w:jc w:val="center"/>
              <w:rPr>
                <w:bCs/>
                <w:color w:val="000000"/>
                <w:sz w:val="14"/>
                <w:szCs w:val="14"/>
              </w:rPr>
            </w:pPr>
          </w:p>
        </w:tc>
        <w:tc>
          <w:tcPr>
            <w:tcW w:w="91" w:type="pct"/>
            <w:tcBorders>
              <w:top w:val="nil"/>
              <w:left w:val="nil"/>
              <w:bottom w:val="nil"/>
              <w:right w:val="single" w:sz="4" w:space="0" w:color="auto"/>
            </w:tcBorders>
            <w:shd w:val="clear" w:color="000000" w:fill="FFFF00"/>
            <w:noWrap/>
            <w:textDirection w:val="btLr"/>
            <w:vAlign w:val="center"/>
            <w:hideMark/>
          </w:tcPr>
          <w:p w14:paraId="319DAD5B"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FFFF00"/>
            <w:noWrap/>
            <w:textDirection w:val="btLr"/>
            <w:vAlign w:val="center"/>
            <w:hideMark/>
          </w:tcPr>
          <w:p w14:paraId="0910493D"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000000" w:fill="D9D9D9"/>
            <w:noWrap/>
            <w:textDirection w:val="btLr"/>
            <w:vAlign w:val="center"/>
            <w:hideMark/>
          </w:tcPr>
          <w:p w14:paraId="50D66015"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4" w:space="0" w:color="auto"/>
            </w:tcBorders>
            <w:shd w:val="clear" w:color="000000" w:fill="D9D9D9"/>
            <w:noWrap/>
            <w:textDirection w:val="btLr"/>
            <w:vAlign w:val="center"/>
            <w:hideMark/>
          </w:tcPr>
          <w:p w14:paraId="4B30E4F0"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2DCBA6D4"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78CBCC1C"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000000" w:fill="D9D9D9"/>
            <w:noWrap/>
            <w:textDirection w:val="btLr"/>
            <w:vAlign w:val="center"/>
            <w:hideMark/>
          </w:tcPr>
          <w:p w14:paraId="3D6237BF"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4" w:space="0" w:color="auto"/>
            </w:tcBorders>
            <w:shd w:val="clear" w:color="000000" w:fill="D9D9D9"/>
            <w:noWrap/>
            <w:textDirection w:val="btLr"/>
            <w:vAlign w:val="center"/>
            <w:hideMark/>
          </w:tcPr>
          <w:p w14:paraId="7C0171AD"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5E72EB23"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000000" w:fill="D9D9D9"/>
            <w:noWrap/>
            <w:textDirection w:val="btLr"/>
            <w:vAlign w:val="center"/>
            <w:hideMark/>
          </w:tcPr>
          <w:p w14:paraId="79B39021"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000000" w:fill="D9D9D9"/>
            <w:noWrap/>
            <w:textDirection w:val="btLr"/>
            <w:vAlign w:val="center"/>
            <w:hideMark/>
          </w:tcPr>
          <w:p w14:paraId="78AD29D6"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4" w:space="0" w:color="auto"/>
            </w:tcBorders>
            <w:shd w:val="clear" w:color="auto" w:fill="D9D9D9" w:themeFill="background1" w:themeFillShade="D9"/>
            <w:noWrap/>
            <w:textDirection w:val="btLr"/>
            <w:vAlign w:val="center"/>
            <w:hideMark/>
          </w:tcPr>
          <w:p w14:paraId="262AEDA8"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auto" w:fill="D9D9D9" w:themeFill="background1" w:themeFillShade="D9"/>
            <w:noWrap/>
            <w:textDirection w:val="btLr"/>
            <w:vAlign w:val="center"/>
            <w:hideMark/>
          </w:tcPr>
          <w:p w14:paraId="57EC03B2"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auto" w:fill="D9D9D9" w:themeFill="background1" w:themeFillShade="D9"/>
            <w:noWrap/>
            <w:textDirection w:val="btLr"/>
            <w:vAlign w:val="center"/>
            <w:hideMark/>
          </w:tcPr>
          <w:p w14:paraId="1456B050"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000000" w:fill="8EA9DB"/>
            <w:noWrap/>
            <w:textDirection w:val="btLr"/>
            <w:vAlign w:val="center"/>
            <w:hideMark/>
          </w:tcPr>
          <w:p w14:paraId="5CB6AF13" w14:textId="77777777" w:rsidR="00103389" w:rsidRPr="00B7464F" w:rsidRDefault="00103389" w:rsidP="00B7464F">
            <w:pPr>
              <w:ind w:left="113" w:right="113"/>
              <w:jc w:val="center"/>
              <w:rPr>
                <w:bCs/>
                <w:color w:val="000000"/>
                <w:sz w:val="14"/>
                <w:szCs w:val="14"/>
              </w:rPr>
            </w:pPr>
          </w:p>
        </w:tc>
        <w:tc>
          <w:tcPr>
            <w:tcW w:w="106" w:type="pct"/>
            <w:tcBorders>
              <w:top w:val="nil"/>
              <w:left w:val="nil"/>
              <w:bottom w:val="nil"/>
              <w:right w:val="single" w:sz="4" w:space="0" w:color="auto"/>
            </w:tcBorders>
            <w:shd w:val="clear" w:color="auto" w:fill="CCC0D9" w:themeFill="accent4" w:themeFillTint="66"/>
            <w:noWrap/>
            <w:textDirection w:val="btLr"/>
            <w:vAlign w:val="center"/>
            <w:hideMark/>
          </w:tcPr>
          <w:p w14:paraId="676746B7"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auto" w:fill="CCC0D9" w:themeFill="accent4" w:themeFillTint="66"/>
            <w:noWrap/>
            <w:textDirection w:val="btLr"/>
            <w:vAlign w:val="center"/>
            <w:hideMark/>
          </w:tcPr>
          <w:p w14:paraId="0010BA05"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auto" w:fill="CCC0D9" w:themeFill="accent4" w:themeFillTint="66"/>
            <w:noWrap/>
            <w:textDirection w:val="btLr"/>
            <w:vAlign w:val="center"/>
            <w:hideMark/>
          </w:tcPr>
          <w:p w14:paraId="1CBCF5A2" w14:textId="77777777" w:rsidR="00103389" w:rsidRPr="00B7464F" w:rsidRDefault="00103389" w:rsidP="00B7464F">
            <w:pPr>
              <w:ind w:left="113" w:right="113"/>
              <w:jc w:val="center"/>
              <w:rPr>
                <w:bCs/>
                <w:color w:val="000000"/>
                <w:sz w:val="14"/>
                <w:szCs w:val="14"/>
              </w:rPr>
            </w:pPr>
          </w:p>
        </w:tc>
        <w:tc>
          <w:tcPr>
            <w:tcW w:w="87" w:type="pct"/>
            <w:tcBorders>
              <w:top w:val="nil"/>
              <w:left w:val="nil"/>
              <w:bottom w:val="nil"/>
              <w:right w:val="single" w:sz="4" w:space="0" w:color="auto"/>
            </w:tcBorders>
            <w:shd w:val="clear" w:color="auto" w:fill="CCC0D9" w:themeFill="accent4" w:themeFillTint="66"/>
            <w:noWrap/>
            <w:textDirection w:val="btLr"/>
            <w:vAlign w:val="center"/>
            <w:hideMark/>
          </w:tcPr>
          <w:p w14:paraId="18281AF4" w14:textId="77777777" w:rsidR="00103389" w:rsidRPr="00B7464F" w:rsidRDefault="00103389" w:rsidP="00B7464F">
            <w:pPr>
              <w:ind w:left="113" w:right="113"/>
              <w:jc w:val="center"/>
              <w:rPr>
                <w:bCs/>
                <w:color w:val="000000"/>
                <w:sz w:val="14"/>
                <w:szCs w:val="14"/>
              </w:rPr>
            </w:pPr>
          </w:p>
        </w:tc>
        <w:tc>
          <w:tcPr>
            <w:tcW w:w="89" w:type="pct"/>
            <w:tcBorders>
              <w:top w:val="nil"/>
              <w:left w:val="nil"/>
              <w:bottom w:val="nil"/>
              <w:right w:val="single" w:sz="4" w:space="0" w:color="auto"/>
            </w:tcBorders>
            <w:shd w:val="clear" w:color="auto" w:fill="C2D69B" w:themeFill="accent3" w:themeFillTint="99"/>
            <w:noWrap/>
            <w:textDirection w:val="btLr"/>
            <w:vAlign w:val="center"/>
            <w:hideMark/>
          </w:tcPr>
          <w:p w14:paraId="559EAE3F" w14:textId="77777777" w:rsidR="00103389" w:rsidRPr="00B7464F" w:rsidRDefault="00103389" w:rsidP="00B7464F">
            <w:pPr>
              <w:ind w:left="113" w:right="113"/>
              <w:jc w:val="center"/>
              <w:rPr>
                <w:bCs/>
                <w:color w:val="000000"/>
                <w:sz w:val="14"/>
                <w:szCs w:val="14"/>
              </w:rPr>
            </w:pPr>
          </w:p>
        </w:tc>
        <w:tc>
          <w:tcPr>
            <w:tcW w:w="101" w:type="pct"/>
            <w:tcBorders>
              <w:top w:val="nil"/>
              <w:left w:val="nil"/>
              <w:bottom w:val="nil"/>
              <w:right w:val="single" w:sz="4" w:space="0" w:color="auto"/>
            </w:tcBorders>
            <w:shd w:val="clear" w:color="000000" w:fill="FF0000"/>
            <w:noWrap/>
            <w:textDirection w:val="btLr"/>
            <w:vAlign w:val="center"/>
            <w:hideMark/>
          </w:tcPr>
          <w:p w14:paraId="438F9C26"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nil"/>
              <w:left w:val="nil"/>
              <w:bottom w:val="nil"/>
              <w:right w:val="single" w:sz="4" w:space="0" w:color="auto"/>
            </w:tcBorders>
            <w:shd w:val="clear" w:color="000000" w:fill="FF0000"/>
            <w:noWrap/>
            <w:textDirection w:val="btLr"/>
            <w:vAlign w:val="center"/>
            <w:hideMark/>
          </w:tcPr>
          <w:p w14:paraId="776641E8"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nil"/>
              <w:left w:val="nil"/>
              <w:bottom w:val="nil"/>
              <w:right w:val="single" w:sz="4" w:space="0" w:color="auto"/>
            </w:tcBorders>
            <w:shd w:val="clear" w:color="000000" w:fill="FF0000"/>
            <w:noWrap/>
            <w:textDirection w:val="btLr"/>
            <w:vAlign w:val="center"/>
            <w:hideMark/>
          </w:tcPr>
          <w:p w14:paraId="28FB54E6"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nil"/>
              <w:left w:val="nil"/>
              <w:bottom w:val="nil"/>
              <w:right w:val="single" w:sz="4" w:space="0" w:color="auto"/>
            </w:tcBorders>
            <w:shd w:val="clear" w:color="000000" w:fill="FF0000"/>
            <w:noWrap/>
            <w:textDirection w:val="btLr"/>
            <w:vAlign w:val="center"/>
            <w:hideMark/>
          </w:tcPr>
          <w:p w14:paraId="4CF4B985"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4" w:type="pct"/>
            <w:tcBorders>
              <w:top w:val="nil"/>
              <w:left w:val="nil"/>
              <w:bottom w:val="nil"/>
              <w:right w:val="single" w:sz="4" w:space="0" w:color="auto"/>
            </w:tcBorders>
            <w:shd w:val="clear" w:color="000000" w:fill="FF0000"/>
            <w:noWrap/>
            <w:textDirection w:val="btLr"/>
            <w:vAlign w:val="center"/>
            <w:hideMark/>
          </w:tcPr>
          <w:p w14:paraId="637E0578"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4" w:type="pct"/>
            <w:tcBorders>
              <w:top w:val="nil"/>
              <w:left w:val="nil"/>
              <w:bottom w:val="nil"/>
              <w:right w:val="nil"/>
            </w:tcBorders>
            <w:shd w:val="clear" w:color="000000" w:fill="FF0000"/>
            <w:noWrap/>
            <w:textDirection w:val="btLr"/>
            <w:vAlign w:val="center"/>
            <w:hideMark/>
          </w:tcPr>
          <w:p w14:paraId="74A4CAD8"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78" w:type="pct"/>
            <w:tcBorders>
              <w:top w:val="nil"/>
              <w:left w:val="single" w:sz="8" w:space="0" w:color="auto"/>
              <w:bottom w:val="single" w:sz="8" w:space="0" w:color="auto"/>
              <w:right w:val="single" w:sz="8" w:space="0" w:color="auto"/>
            </w:tcBorders>
            <w:shd w:val="clear" w:color="000000" w:fill="A6A6A6"/>
            <w:vAlign w:val="center"/>
            <w:hideMark/>
          </w:tcPr>
          <w:p w14:paraId="7106C324" w14:textId="77777777" w:rsidR="00103389" w:rsidRPr="00E776CD" w:rsidRDefault="00103389" w:rsidP="009C2229">
            <w:pPr>
              <w:jc w:val="center"/>
              <w:rPr>
                <w:color w:val="000000"/>
                <w:sz w:val="14"/>
                <w:szCs w:val="14"/>
              </w:rPr>
            </w:pPr>
            <w:r w:rsidRPr="00E776CD">
              <w:rPr>
                <w:color w:val="000000"/>
                <w:sz w:val="14"/>
                <w:szCs w:val="14"/>
              </w:rPr>
              <w:t>216</w:t>
            </w:r>
          </w:p>
        </w:tc>
      </w:tr>
      <w:tr w:rsidR="00E050DC" w:rsidRPr="00E776CD" w14:paraId="1E837F5B" w14:textId="77777777" w:rsidTr="00B7464F">
        <w:trPr>
          <w:cantSplit/>
          <w:trHeight w:val="410"/>
        </w:trPr>
        <w:tc>
          <w:tcPr>
            <w:tcW w:w="2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C87663" w14:textId="77777777" w:rsidR="00103389" w:rsidRPr="00E776CD" w:rsidRDefault="00103389" w:rsidP="009C2229">
            <w:pPr>
              <w:rPr>
                <w:b/>
                <w:bCs/>
                <w:color w:val="000000"/>
                <w:sz w:val="14"/>
                <w:szCs w:val="14"/>
              </w:rPr>
            </w:pPr>
            <w:r w:rsidRPr="00E776CD">
              <w:rPr>
                <w:b/>
                <w:bCs/>
                <w:color w:val="000000"/>
                <w:sz w:val="14"/>
                <w:szCs w:val="14"/>
              </w:rPr>
              <w:t> </w:t>
            </w:r>
          </w:p>
        </w:tc>
        <w:tc>
          <w:tcPr>
            <w:tcW w:w="568" w:type="pct"/>
            <w:tcBorders>
              <w:top w:val="single" w:sz="8" w:space="0" w:color="auto"/>
              <w:left w:val="nil"/>
              <w:bottom w:val="single" w:sz="8" w:space="0" w:color="auto"/>
              <w:right w:val="single" w:sz="4" w:space="0" w:color="auto"/>
            </w:tcBorders>
            <w:shd w:val="clear" w:color="000000" w:fill="D9D9D9"/>
            <w:noWrap/>
            <w:vAlign w:val="center"/>
            <w:hideMark/>
          </w:tcPr>
          <w:p w14:paraId="1C729586" w14:textId="208E8D41" w:rsidR="00103389" w:rsidRPr="00E776CD" w:rsidRDefault="00FC5C51" w:rsidP="009C2229">
            <w:pPr>
              <w:rPr>
                <w:b/>
                <w:bCs/>
                <w:color w:val="000000"/>
                <w:sz w:val="14"/>
                <w:szCs w:val="14"/>
              </w:rPr>
            </w:pPr>
            <w:r>
              <w:rPr>
                <w:noProof/>
              </w:rPr>
              <mc:AlternateContent>
                <mc:Choice Requires="wps">
                  <w:drawing>
                    <wp:anchor distT="0" distB="0" distL="114300" distR="114300" simplePos="0" relativeHeight="251668480" behindDoc="0" locked="0" layoutInCell="1" allowOverlap="1" wp14:anchorId="62D482F6" wp14:editId="2705B21B">
                      <wp:simplePos x="0" y="0"/>
                      <wp:positionH relativeFrom="column">
                        <wp:posOffset>188595</wp:posOffset>
                      </wp:positionH>
                      <wp:positionV relativeFrom="paragraph">
                        <wp:posOffset>251460</wp:posOffset>
                      </wp:positionV>
                      <wp:extent cx="5260975" cy="134747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134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F2F97" w14:textId="77777777" w:rsidR="008E3D40" w:rsidRPr="00770A7E" w:rsidRDefault="008E3D40" w:rsidP="00103389">
                                  <w:pPr>
                                    <w:rPr>
                                      <w:b/>
                                    </w:rPr>
                                  </w:pPr>
                                  <w:r w:rsidRPr="00770A7E">
                                    <w:rPr>
                                      <w:b/>
                                    </w:rPr>
                                    <w:t>Условные обозначения: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238"/>
                                  </w:tblGrid>
                                  <w:tr w:rsidR="008E3D40" w:rsidRPr="00CB60F0" w14:paraId="2FCDA2CD" w14:textId="77777777" w:rsidTr="00124ED9">
                                    <w:trPr>
                                      <w:trHeight w:val="261"/>
                                    </w:trPr>
                                    <w:tc>
                                      <w:tcPr>
                                        <w:tcW w:w="749" w:type="dxa"/>
                                        <w:shd w:val="clear" w:color="auto" w:fill="FFFFFF"/>
                                      </w:tcPr>
                                      <w:p w14:paraId="11916AA2" w14:textId="77777777" w:rsidR="008E3D40" w:rsidRPr="00CB60F0" w:rsidRDefault="008E3D40" w:rsidP="009C2229"/>
                                    </w:tc>
                                    <w:tc>
                                      <w:tcPr>
                                        <w:tcW w:w="7238" w:type="dxa"/>
                                        <w:shd w:val="clear" w:color="auto" w:fill="auto"/>
                                      </w:tcPr>
                                      <w:p w14:paraId="12B473DD" w14:textId="77777777" w:rsidR="008E3D40" w:rsidRPr="00CB60F0" w:rsidRDefault="008E3D40" w:rsidP="009C2229">
                                        <w:r w:rsidRPr="00CB60F0">
                                          <w:t>Теоретическое обучение</w:t>
                                        </w:r>
                                      </w:p>
                                    </w:tc>
                                  </w:tr>
                                  <w:tr w:rsidR="008E3D40" w:rsidRPr="00CB60F0" w14:paraId="2B348AA8" w14:textId="77777777" w:rsidTr="00124ED9">
                                    <w:trPr>
                                      <w:trHeight w:val="261"/>
                                    </w:trPr>
                                    <w:tc>
                                      <w:tcPr>
                                        <w:tcW w:w="749" w:type="dxa"/>
                                        <w:shd w:val="clear" w:color="auto" w:fill="8DB3E2"/>
                                      </w:tcPr>
                                      <w:p w14:paraId="7EEB712E" w14:textId="77777777" w:rsidR="008E3D40" w:rsidRPr="00CB60F0" w:rsidRDefault="008E3D40" w:rsidP="009C2229"/>
                                    </w:tc>
                                    <w:tc>
                                      <w:tcPr>
                                        <w:tcW w:w="7238" w:type="dxa"/>
                                        <w:shd w:val="clear" w:color="auto" w:fill="auto"/>
                                      </w:tcPr>
                                      <w:p w14:paraId="2961E254" w14:textId="77777777" w:rsidR="008E3D40" w:rsidRPr="00CB60F0" w:rsidRDefault="008E3D40" w:rsidP="009C2229">
                                        <w:r w:rsidRPr="00CB60F0">
                                          <w:t>Учебная и  производственные  практики</w:t>
                                        </w:r>
                                      </w:p>
                                    </w:tc>
                                  </w:tr>
                                  <w:tr w:rsidR="008E3D40" w:rsidRPr="00CB60F0" w14:paraId="147D4831" w14:textId="77777777" w:rsidTr="00124ED9">
                                    <w:trPr>
                                      <w:trHeight w:val="261"/>
                                    </w:trPr>
                                    <w:tc>
                                      <w:tcPr>
                                        <w:tcW w:w="749" w:type="dxa"/>
                                        <w:shd w:val="clear" w:color="auto" w:fill="FFFF00"/>
                                      </w:tcPr>
                                      <w:p w14:paraId="19B81637" w14:textId="77777777" w:rsidR="008E3D40" w:rsidRPr="00CB60F0" w:rsidRDefault="008E3D40" w:rsidP="009C2229"/>
                                    </w:tc>
                                    <w:tc>
                                      <w:tcPr>
                                        <w:tcW w:w="7238" w:type="dxa"/>
                                        <w:shd w:val="clear" w:color="auto" w:fill="auto"/>
                                      </w:tcPr>
                                      <w:p w14:paraId="463904E3" w14:textId="77777777" w:rsidR="008E3D40" w:rsidRPr="00CB60F0" w:rsidRDefault="008E3D40" w:rsidP="009C2229">
                                        <w:r w:rsidRPr="00CB60F0">
                                          <w:t>Каникулярный период времени</w:t>
                                        </w:r>
                                      </w:p>
                                    </w:tc>
                                  </w:tr>
                                  <w:tr w:rsidR="008E3D40" w:rsidRPr="00CB60F0" w14:paraId="65F87BC0" w14:textId="77777777" w:rsidTr="00124ED9">
                                    <w:trPr>
                                      <w:trHeight w:val="261"/>
                                    </w:trPr>
                                    <w:tc>
                                      <w:tcPr>
                                        <w:tcW w:w="749" w:type="dxa"/>
                                        <w:shd w:val="clear" w:color="auto" w:fill="9BBB59"/>
                                      </w:tcPr>
                                      <w:p w14:paraId="25473D78" w14:textId="77777777" w:rsidR="008E3D40" w:rsidRPr="00CB60F0" w:rsidRDefault="008E3D40" w:rsidP="009C2229"/>
                                    </w:tc>
                                    <w:tc>
                                      <w:tcPr>
                                        <w:tcW w:w="7238" w:type="dxa"/>
                                        <w:shd w:val="clear" w:color="auto" w:fill="auto"/>
                                      </w:tcPr>
                                      <w:p w14:paraId="390DEAE1" w14:textId="77777777" w:rsidR="008E3D40" w:rsidRPr="00CB60F0" w:rsidRDefault="008E3D40" w:rsidP="009C2229">
                                        <w:r w:rsidRPr="00CB60F0">
                                          <w:t>Период времени, рекомендуемый на проведение  промежуточной аттестации</w:t>
                                        </w:r>
                                      </w:p>
                                    </w:tc>
                                  </w:tr>
                                  <w:tr w:rsidR="008E3D40" w:rsidRPr="00CB60F0" w14:paraId="01841D04" w14:textId="77777777" w:rsidTr="00124ED9">
                                    <w:trPr>
                                      <w:trHeight w:val="261"/>
                                    </w:trPr>
                                    <w:tc>
                                      <w:tcPr>
                                        <w:tcW w:w="749" w:type="dxa"/>
                                        <w:shd w:val="clear" w:color="auto" w:fill="CCC0D9" w:themeFill="accent4" w:themeFillTint="66"/>
                                      </w:tcPr>
                                      <w:p w14:paraId="08B04F91" w14:textId="77777777" w:rsidR="008E3D40" w:rsidRPr="00CB60F0" w:rsidRDefault="008E3D40" w:rsidP="009C2229"/>
                                    </w:tc>
                                    <w:tc>
                                      <w:tcPr>
                                        <w:tcW w:w="7238" w:type="dxa"/>
                                        <w:shd w:val="clear" w:color="auto" w:fill="auto"/>
                                      </w:tcPr>
                                      <w:p w14:paraId="6EE926D8" w14:textId="77777777" w:rsidR="008E3D40" w:rsidRPr="00CB60F0" w:rsidRDefault="008E3D40" w:rsidP="009C2229">
                                        <w:pPr>
                                          <w:rPr>
                                            <w:color w:val="000000"/>
                                            <w:sz w:val="18"/>
                                            <w:szCs w:val="18"/>
                                          </w:rPr>
                                        </w:pPr>
                                        <w:r w:rsidRPr="00CB60F0">
                                          <w:rPr>
                                            <w:color w:val="000000"/>
                                            <w:sz w:val="18"/>
                                            <w:szCs w:val="18"/>
                                          </w:rPr>
                                          <w:t>Производственная (преддипломная) практика</w:t>
                                        </w:r>
                                      </w:p>
                                    </w:tc>
                                  </w:tr>
                                  <w:tr w:rsidR="008E3D40" w:rsidRPr="00CB60F0" w14:paraId="2DABDFD4" w14:textId="77777777" w:rsidTr="00124ED9">
                                    <w:trPr>
                                      <w:trHeight w:val="261"/>
                                    </w:trPr>
                                    <w:tc>
                                      <w:tcPr>
                                        <w:tcW w:w="749" w:type="dxa"/>
                                        <w:shd w:val="clear" w:color="auto" w:fill="FF0000"/>
                                      </w:tcPr>
                                      <w:p w14:paraId="4459CF56" w14:textId="77777777" w:rsidR="008E3D40" w:rsidRPr="00CB60F0" w:rsidRDefault="008E3D40" w:rsidP="009C2229"/>
                                    </w:tc>
                                    <w:tc>
                                      <w:tcPr>
                                        <w:tcW w:w="7238" w:type="dxa"/>
                                        <w:shd w:val="clear" w:color="auto" w:fill="auto"/>
                                      </w:tcPr>
                                      <w:p w14:paraId="4473E884" w14:textId="77777777" w:rsidR="008E3D40" w:rsidRPr="00CB60F0" w:rsidRDefault="008E3D40" w:rsidP="009C2229">
                                        <w:pPr>
                                          <w:rPr>
                                            <w:color w:val="000000"/>
                                            <w:sz w:val="18"/>
                                            <w:szCs w:val="18"/>
                                          </w:rPr>
                                        </w:pPr>
                                        <w:r>
                                          <w:rPr>
                                            <w:color w:val="000000"/>
                                            <w:sz w:val="18"/>
                                            <w:szCs w:val="18"/>
                                          </w:rPr>
                                          <w:t>Государственная итоговая аттестация</w:t>
                                        </w:r>
                                      </w:p>
                                    </w:tc>
                                  </w:tr>
                                </w:tbl>
                                <w:p w14:paraId="35B6939F" w14:textId="77777777" w:rsidR="008E3D40" w:rsidRDefault="008E3D40" w:rsidP="00103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482F6" id="_x0000_t202" coordsize="21600,21600" o:spt="202" path="m,l,21600r21600,l21600,xe">
                      <v:stroke joinstyle="miter"/>
                      <v:path gradientshapeok="t" o:connecttype="rect"/>
                    </v:shapetype>
                    <v:shape id="Надпись 2" o:spid="_x0000_s1026" type="#_x0000_t202" style="position:absolute;margin-left:14.85pt;margin-top:19.8pt;width:414.25pt;height:10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" filled="f" stroked="f">
                      <v:textbox>
                        <w:txbxContent>
                          <w:p w14:paraId="10BF2F97" w14:textId="77777777" w:rsidR="008E3D40" w:rsidRPr="00770A7E" w:rsidRDefault="008E3D40" w:rsidP="00103389">
                            <w:pPr>
                              <w:rPr>
                                <w:b/>
                              </w:rPr>
                            </w:pPr>
                            <w:r w:rsidRPr="00770A7E">
                              <w:rPr>
                                <w:b/>
                              </w:rPr>
                              <w:t>Условные обозначения: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238"/>
                            </w:tblGrid>
                            <w:tr w:rsidR="008E3D40" w:rsidRPr="00CB60F0" w14:paraId="2FCDA2CD" w14:textId="77777777" w:rsidTr="00124ED9">
                              <w:trPr>
                                <w:trHeight w:val="261"/>
                              </w:trPr>
                              <w:tc>
                                <w:tcPr>
                                  <w:tcW w:w="749" w:type="dxa"/>
                                  <w:shd w:val="clear" w:color="auto" w:fill="FFFFFF"/>
                                </w:tcPr>
                                <w:p w14:paraId="11916AA2" w14:textId="77777777" w:rsidR="008E3D40" w:rsidRPr="00CB60F0" w:rsidRDefault="008E3D40" w:rsidP="009C2229"/>
                              </w:tc>
                              <w:tc>
                                <w:tcPr>
                                  <w:tcW w:w="7238" w:type="dxa"/>
                                  <w:shd w:val="clear" w:color="auto" w:fill="auto"/>
                                </w:tcPr>
                                <w:p w14:paraId="12B473DD" w14:textId="77777777" w:rsidR="008E3D40" w:rsidRPr="00CB60F0" w:rsidRDefault="008E3D40" w:rsidP="009C2229">
                                  <w:r w:rsidRPr="00CB60F0">
                                    <w:t>Теоретическое обучение</w:t>
                                  </w:r>
                                </w:p>
                              </w:tc>
                            </w:tr>
                            <w:tr w:rsidR="008E3D40" w:rsidRPr="00CB60F0" w14:paraId="2B348AA8" w14:textId="77777777" w:rsidTr="00124ED9">
                              <w:trPr>
                                <w:trHeight w:val="261"/>
                              </w:trPr>
                              <w:tc>
                                <w:tcPr>
                                  <w:tcW w:w="749" w:type="dxa"/>
                                  <w:shd w:val="clear" w:color="auto" w:fill="8DB3E2"/>
                                </w:tcPr>
                                <w:p w14:paraId="7EEB712E" w14:textId="77777777" w:rsidR="008E3D40" w:rsidRPr="00CB60F0" w:rsidRDefault="008E3D40" w:rsidP="009C2229"/>
                              </w:tc>
                              <w:tc>
                                <w:tcPr>
                                  <w:tcW w:w="7238" w:type="dxa"/>
                                  <w:shd w:val="clear" w:color="auto" w:fill="auto"/>
                                </w:tcPr>
                                <w:p w14:paraId="2961E254" w14:textId="77777777" w:rsidR="008E3D40" w:rsidRPr="00CB60F0" w:rsidRDefault="008E3D40" w:rsidP="009C2229">
                                  <w:r w:rsidRPr="00CB60F0">
                                    <w:t>Учебная и  производственные  практики</w:t>
                                  </w:r>
                                </w:p>
                              </w:tc>
                            </w:tr>
                            <w:tr w:rsidR="008E3D40" w:rsidRPr="00CB60F0" w14:paraId="147D4831" w14:textId="77777777" w:rsidTr="00124ED9">
                              <w:trPr>
                                <w:trHeight w:val="261"/>
                              </w:trPr>
                              <w:tc>
                                <w:tcPr>
                                  <w:tcW w:w="749" w:type="dxa"/>
                                  <w:shd w:val="clear" w:color="auto" w:fill="FFFF00"/>
                                </w:tcPr>
                                <w:p w14:paraId="19B81637" w14:textId="77777777" w:rsidR="008E3D40" w:rsidRPr="00CB60F0" w:rsidRDefault="008E3D40" w:rsidP="009C2229"/>
                              </w:tc>
                              <w:tc>
                                <w:tcPr>
                                  <w:tcW w:w="7238" w:type="dxa"/>
                                  <w:shd w:val="clear" w:color="auto" w:fill="auto"/>
                                </w:tcPr>
                                <w:p w14:paraId="463904E3" w14:textId="77777777" w:rsidR="008E3D40" w:rsidRPr="00CB60F0" w:rsidRDefault="008E3D40" w:rsidP="009C2229">
                                  <w:r w:rsidRPr="00CB60F0">
                                    <w:t>Каникулярный период времени</w:t>
                                  </w:r>
                                </w:p>
                              </w:tc>
                            </w:tr>
                            <w:tr w:rsidR="008E3D40" w:rsidRPr="00CB60F0" w14:paraId="65F87BC0" w14:textId="77777777" w:rsidTr="00124ED9">
                              <w:trPr>
                                <w:trHeight w:val="261"/>
                              </w:trPr>
                              <w:tc>
                                <w:tcPr>
                                  <w:tcW w:w="749" w:type="dxa"/>
                                  <w:shd w:val="clear" w:color="auto" w:fill="9BBB59"/>
                                </w:tcPr>
                                <w:p w14:paraId="25473D78" w14:textId="77777777" w:rsidR="008E3D40" w:rsidRPr="00CB60F0" w:rsidRDefault="008E3D40" w:rsidP="009C2229"/>
                              </w:tc>
                              <w:tc>
                                <w:tcPr>
                                  <w:tcW w:w="7238" w:type="dxa"/>
                                  <w:shd w:val="clear" w:color="auto" w:fill="auto"/>
                                </w:tcPr>
                                <w:p w14:paraId="390DEAE1" w14:textId="77777777" w:rsidR="008E3D40" w:rsidRPr="00CB60F0" w:rsidRDefault="008E3D40" w:rsidP="009C2229">
                                  <w:r w:rsidRPr="00CB60F0">
                                    <w:t>Период времени, рекомендуемый на проведение  промежуточной аттестации</w:t>
                                  </w:r>
                                </w:p>
                              </w:tc>
                            </w:tr>
                            <w:tr w:rsidR="008E3D40" w:rsidRPr="00CB60F0" w14:paraId="01841D04" w14:textId="77777777" w:rsidTr="00124ED9">
                              <w:trPr>
                                <w:trHeight w:val="261"/>
                              </w:trPr>
                              <w:tc>
                                <w:tcPr>
                                  <w:tcW w:w="749" w:type="dxa"/>
                                  <w:shd w:val="clear" w:color="auto" w:fill="CCC0D9" w:themeFill="accent4" w:themeFillTint="66"/>
                                </w:tcPr>
                                <w:p w14:paraId="08B04F91" w14:textId="77777777" w:rsidR="008E3D40" w:rsidRPr="00CB60F0" w:rsidRDefault="008E3D40" w:rsidP="009C2229"/>
                              </w:tc>
                              <w:tc>
                                <w:tcPr>
                                  <w:tcW w:w="7238" w:type="dxa"/>
                                  <w:shd w:val="clear" w:color="auto" w:fill="auto"/>
                                </w:tcPr>
                                <w:p w14:paraId="6EE926D8" w14:textId="77777777" w:rsidR="008E3D40" w:rsidRPr="00CB60F0" w:rsidRDefault="008E3D40" w:rsidP="009C2229">
                                  <w:pPr>
                                    <w:rPr>
                                      <w:color w:val="000000"/>
                                      <w:sz w:val="18"/>
                                      <w:szCs w:val="18"/>
                                    </w:rPr>
                                  </w:pPr>
                                  <w:r w:rsidRPr="00CB60F0">
                                    <w:rPr>
                                      <w:color w:val="000000"/>
                                      <w:sz w:val="18"/>
                                      <w:szCs w:val="18"/>
                                    </w:rPr>
                                    <w:t>Производственная (преддипломная) практика</w:t>
                                  </w:r>
                                </w:p>
                              </w:tc>
                            </w:tr>
                            <w:tr w:rsidR="008E3D40" w:rsidRPr="00CB60F0" w14:paraId="2DABDFD4" w14:textId="77777777" w:rsidTr="00124ED9">
                              <w:trPr>
                                <w:trHeight w:val="261"/>
                              </w:trPr>
                              <w:tc>
                                <w:tcPr>
                                  <w:tcW w:w="749" w:type="dxa"/>
                                  <w:shd w:val="clear" w:color="auto" w:fill="FF0000"/>
                                </w:tcPr>
                                <w:p w14:paraId="4459CF56" w14:textId="77777777" w:rsidR="008E3D40" w:rsidRPr="00CB60F0" w:rsidRDefault="008E3D40" w:rsidP="009C2229"/>
                              </w:tc>
                              <w:tc>
                                <w:tcPr>
                                  <w:tcW w:w="7238" w:type="dxa"/>
                                  <w:shd w:val="clear" w:color="auto" w:fill="auto"/>
                                </w:tcPr>
                                <w:p w14:paraId="4473E884" w14:textId="77777777" w:rsidR="008E3D40" w:rsidRPr="00CB60F0" w:rsidRDefault="008E3D40" w:rsidP="009C2229">
                                  <w:pPr>
                                    <w:rPr>
                                      <w:color w:val="000000"/>
                                      <w:sz w:val="18"/>
                                      <w:szCs w:val="18"/>
                                    </w:rPr>
                                  </w:pPr>
                                  <w:r>
                                    <w:rPr>
                                      <w:color w:val="000000"/>
                                      <w:sz w:val="18"/>
                                      <w:szCs w:val="18"/>
                                    </w:rPr>
                                    <w:t>Государственная итоговая аттестация</w:t>
                                  </w:r>
                                </w:p>
                              </w:tc>
                            </w:tr>
                          </w:tbl>
                          <w:p w14:paraId="35B6939F" w14:textId="77777777" w:rsidR="008E3D40" w:rsidRDefault="008E3D40" w:rsidP="00103389"/>
                        </w:txbxContent>
                      </v:textbox>
                    </v:shape>
                  </w:pict>
                </mc:Fallback>
              </mc:AlternateContent>
            </w:r>
            <w:r w:rsidR="00103389" w:rsidRPr="00E776CD">
              <w:rPr>
                <w:b/>
                <w:bCs/>
                <w:color w:val="000000"/>
                <w:sz w:val="14"/>
                <w:szCs w:val="14"/>
              </w:rPr>
              <w:t>Всего час. в неделю учебных занятий</w:t>
            </w:r>
          </w:p>
        </w:tc>
        <w:tc>
          <w:tcPr>
            <w:tcW w:w="102" w:type="pct"/>
            <w:tcBorders>
              <w:top w:val="single" w:sz="8" w:space="0" w:color="auto"/>
              <w:left w:val="single" w:sz="4" w:space="0" w:color="auto"/>
              <w:bottom w:val="single" w:sz="8" w:space="0" w:color="auto"/>
              <w:right w:val="single" w:sz="4" w:space="0" w:color="auto"/>
            </w:tcBorders>
            <w:shd w:val="clear" w:color="000000" w:fill="D9D9D9"/>
            <w:noWrap/>
            <w:textDirection w:val="btLr"/>
            <w:vAlign w:val="center"/>
            <w:hideMark/>
          </w:tcPr>
          <w:p w14:paraId="72DEFC2F"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4"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6F7D945A"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2"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3FB13582"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6"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0C5E9CF6"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2"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24B84FF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4DDFFB29"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24B34497"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0C5B0F87"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2" w:type="pct"/>
            <w:tcBorders>
              <w:top w:val="single" w:sz="8" w:space="0" w:color="auto"/>
              <w:left w:val="nil"/>
              <w:bottom w:val="single" w:sz="8" w:space="0" w:color="auto"/>
              <w:right w:val="single" w:sz="4" w:space="0" w:color="auto"/>
            </w:tcBorders>
            <w:shd w:val="clear" w:color="000000" w:fill="D9D9D9"/>
            <w:noWrap/>
            <w:textDirection w:val="btLr"/>
            <w:vAlign w:val="center"/>
            <w:hideMark/>
          </w:tcPr>
          <w:p w14:paraId="1C6F6A23"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6"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79478E1D"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6"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4923E0BA"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00711285"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0CE02EB8"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6"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0F6CF761"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themeFill="background1" w:themeFillShade="BF"/>
            <w:noWrap/>
            <w:textDirection w:val="btLr"/>
            <w:vAlign w:val="center"/>
            <w:hideMark/>
          </w:tcPr>
          <w:p w14:paraId="625AFB7F"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576F229F"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5D900A12"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79DF4C59" w14:textId="77777777" w:rsidR="00103389" w:rsidRPr="00B7464F" w:rsidRDefault="00103389" w:rsidP="00B7464F">
            <w:pPr>
              <w:ind w:left="113" w:right="113"/>
              <w:jc w:val="center"/>
              <w:rPr>
                <w:bCs/>
                <w:color w:val="000000"/>
                <w:sz w:val="14"/>
                <w:szCs w:val="14"/>
              </w:rPr>
            </w:pP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0680DD2F" w14:textId="77777777" w:rsidR="00103389" w:rsidRPr="00B7464F" w:rsidRDefault="00103389" w:rsidP="00B7464F">
            <w:pPr>
              <w:ind w:left="113" w:right="113"/>
              <w:jc w:val="center"/>
              <w:rPr>
                <w:bCs/>
                <w:color w:val="000000"/>
                <w:sz w:val="14"/>
                <w:szCs w:val="14"/>
              </w:rPr>
            </w:pP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18B2087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00FAFC59"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7AF8A45"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64584BC9"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2A6057B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4D116DA1"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0A7A02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29B75913"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79E0F921"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46C24EEA"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275A3E73"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4C1A9AA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3AB6FC1"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6"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52EB0159"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1C9FA30D"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33EFCE5"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7"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1278A87F"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89"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9E4D8AB"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1B58EB5E"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D4A476C"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65A2BEA4"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1"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2F789390"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04"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3FC1CA10"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94" w:type="pct"/>
            <w:tcBorders>
              <w:top w:val="single" w:sz="8" w:space="0" w:color="auto"/>
              <w:left w:val="nil"/>
              <w:bottom w:val="single" w:sz="8" w:space="0" w:color="auto"/>
              <w:right w:val="single" w:sz="4" w:space="0" w:color="auto"/>
            </w:tcBorders>
            <w:shd w:val="clear" w:color="auto" w:fill="BFBFBF"/>
            <w:noWrap/>
            <w:textDirection w:val="btLr"/>
            <w:vAlign w:val="center"/>
            <w:hideMark/>
          </w:tcPr>
          <w:p w14:paraId="08719DFC" w14:textId="77777777" w:rsidR="00103389" w:rsidRPr="00B7464F" w:rsidRDefault="00103389" w:rsidP="00B7464F">
            <w:pPr>
              <w:ind w:left="113" w:right="113"/>
              <w:jc w:val="center"/>
              <w:rPr>
                <w:bCs/>
                <w:color w:val="000000"/>
                <w:sz w:val="14"/>
                <w:szCs w:val="14"/>
              </w:rPr>
            </w:pPr>
            <w:r w:rsidRPr="00B7464F">
              <w:rPr>
                <w:bCs/>
                <w:color w:val="000000"/>
                <w:sz w:val="14"/>
                <w:szCs w:val="14"/>
              </w:rPr>
              <w:t>36</w:t>
            </w:r>
          </w:p>
        </w:tc>
        <w:tc>
          <w:tcPr>
            <w:tcW w:w="178" w:type="pct"/>
            <w:tcBorders>
              <w:top w:val="nil"/>
              <w:left w:val="nil"/>
              <w:bottom w:val="single" w:sz="8" w:space="0" w:color="auto"/>
              <w:right w:val="nil"/>
            </w:tcBorders>
            <w:shd w:val="clear" w:color="auto" w:fill="BFBFBF"/>
            <w:vAlign w:val="center"/>
            <w:hideMark/>
          </w:tcPr>
          <w:p w14:paraId="09C67BAE" w14:textId="77777777" w:rsidR="00103389" w:rsidRPr="00E776CD" w:rsidRDefault="00103389" w:rsidP="009C2229">
            <w:pPr>
              <w:jc w:val="center"/>
              <w:rPr>
                <w:color w:val="000000"/>
                <w:sz w:val="14"/>
                <w:szCs w:val="14"/>
              </w:rPr>
            </w:pPr>
            <w:r w:rsidRPr="00E776CD">
              <w:rPr>
                <w:color w:val="000000"/>
                <w:sz w:val="14"/>
                <w:szCs w:val="14"/>
              </w:rPr>
              <w:t>1476</w:t>
            </w:r>
          </w:p>
        </w:tc>
      </w:tr>
    </w:tbl>
    <w:p w14:paraId="35B981ED" w14:textId="77777777" w:rsidR="002D3259" w:rsidRPr="005E1430" w:rsidRDefault="002D3259" w:rsidP="00C877A6">
      <w:pPr>
        <w:shd w:val="clear" w:color="auto" w:fill="FFFFFF"/>
        <w:spacing w:line="276" w:lineRule="auto"/>
        <w:rPr>
          <w:color w:val="0070C0"/>
          <w:sz w:val="24"/>
          <w:szCs w:val="24"/>
        </w:rPr>
        <w:sectPr w:rsidR="002D3259" w:rsidRPr="005E1430" w:rsidSect="007F7855">
          <w:pgSz w:w="16834" w:h="11909" w:orient="landscape" w:code="9"/>
          <w:pgMar w:top="1134" w:right="567" w:bottom="992" w:left="1701" w:header="624" w:footer="624" w:gutter="0"/>
          <w:cols w:space="60"/>
          <w:noEndnote/>
          <w:docGrid w:linePitch="272"/>
        </w:sectPr>
      </w:pPr>
    </w:p>
    <w:p w14:paraId="28BA3FF5" w14:textId="77777777" w:rsidR="00235EE7" w:rsidRPr="00C321E1" w:rsidRDefault="00235EE7" w:rsidP="00C321E1">
      <w:pPr>
        <w:pStyle w:val="2"/>
        <w:ind w:firstLine="709"/>
        <w:rPr>
          <w:rFonts w:ascii="Times New Roman" w:hAnsi="Times New Roman"/>
          <w:i w:val="0"/>
          <w:iCs w:val="0"/>
          <w:sz w:val="24"/>
          <w:szCs w:val="24"/>
        </w:rPr>
      </w:pPr>
      <w:bookmarkStart w:id="15" w:name="_Toc139622658"/>
      <w:r w:rsidRPr="00C321E1">
        <w:rPr>
          <w:rFonts w:ascii="Times New Roman" w:hAnsi="Times New Roman"/>
          <w:i w:val="0"/>
          <w:iCs w:val="0"/>
          <w:sz w:val="24"/>
          <w:szCs w:val="24"/>
        </w:rPr>
        <w:lastRenderedPageBreak/>
        <w:t>5.3. Примерная рабочая программа воспитания</w:t>
      </w:r>
      <w:bookmarkEnd w:id="15"/>
    </w:p>
    <w:p w14:paraId="0C347233" w14:textId="77777777" w:rsidR="00235EE7" w:rsidRPr="007D7E37" w:rsidRDefault="00235EE7" w:rsidP="00C877A6">
      <w:pPr>
        <w:suppressAutoHyphens/>
        <w:spacing w:line="276" w:lineRule="auto"/>
        <w:ind w:firstLine="709"/>
        <w:rPr>
          <w:b/>
          <w:bCs/>
          <w:sz w:val="24"/>
          <w:szCs w:val="24"/>
        </w:rPr>
      </w:pPr>
    </w:p>
    <w:p w14:paraId="530DB9FC" w14:textId="0E2775D4" w:rsidR="00235EE7" w:rsidRPr="007D7E37" w:rsidRDefault="00235EE7" w:rsidP="00C877A6">
      <w:pPr>
        <w:suppressAutoHyphens/>
        <w:spacing w:line="276" w:lineRule="auto"/>
        <w:ind w:firstLine="709"/>
        <w:jc w:val="both"/>
        <w:rPr>
          <w:sz w:val="24"/>
          <w:szCs w:val="24"/>
        </w:rPr>
      </w:pPr>
      <w:r w:rsidRPr="007D7E37">
        <w:rPr>
          <w:b/>
          <w:sz w:val="24"/>
          <w:szCs w:val="24"/>
        </w:rPr>
        <w:t>5.3.1.</w:t>
      </w:r>
      <w:r w:rsidRPr="007D7E37">
        <w:rPr>
          <w:sz w:val="24"/>
          <w:szCs w:val="24"/>
        </w:rPr>
        <w:t xml:space="preserve"> </w:t>
      </w:r>
      <w:r w:rsidR="00C1253C" w:rsidRPr="007D7E37">
        <w:rPr>
          <w:sz w:val="24"/>
          <w:szCs w:val="24"/>
        </w:rPr>
        <w:t>Цел</w:t>
      </w:r>
      <w:r w:rsidR="00C1253C">
        <w:rPr>
          <w:sz w:val="24"/>
          <w:szCs w:val="24"/>
        </w:rPr>
        <w:t>ь</w:t>
      </w:r>
      <w:r w:rsidR="00C1253C" w:rsidRPr="007D7E37">
        <w:rPr>
          <w:sz w:val="24"/>
          <w:szCs w:val="24"/>
        </w:rPr>
        <w:t xml:space="preserve"> и задачи воспитания,</w:t>
      </w:r>
      <w:r w:rsidRPr="007D7E37">
        <w:rPr>
          <w:sz w:val="24"/>
          <w:szCs w:val="24"/>
        </w:rPr>
        <w:t xml:space="preserve"> обучающихся при освоении ими образовательной программы:</w:t>
      </w:r>
    </w:p>
    <w:p w14:paraId="50A4DFDF" w14:textId="77777777" w:rsidR="00375C41" w:rsidRPr="003642C8" w:rsidRDefault="00235EE7" w:rsidP="00375C41">
      <w:pPr>
        <w:suppressAutoHyphens/>
        <w:ind w:firstLine="709"/>
        <w:jc w:val="both"/>
        <w:rPr>
          <w:sz w:val="24"/>
          <w:szCs w:val="24"/>
        </w:rPr>
      </w:pPr>
      <w:bookmarkStart w:id="16" w:name="_Hlk75277507"/>
      <w:r w:rsidRPr="007D7E37">
        <w:rPr>
          <w:sz w:val="24"/>
          <w:szCs w:val="24"/>
        </w:rPr>
        <w:t xml:space="preserve">Цель рабочей программы воспитания – </w:t>
      </w:r>
      <w:bookmarkStart w:id="17" w:name="_Hlk102555300"/>
      <w:bookmarkEnd w:id="16"/>
      <w:r w:rsidR="00375C41" w:rsidRPr="00375C41">
        <w:rPr>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375C41" w:rsidRPr="00375C41">
        <w:rPr>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bookmarkEnd w:id="17"/>
    </w:p>
    <w:p w14:paraId="602D5A5B" w14:textId="77777777" w:rsidR="00235EE7" w:rsidRPr="007D7E37" w:rsidRDefault="00235EE7" w:rsidP="00C877A6">
      <w:pPr>
        <w:suppressAutoHyphens/>
        <w:spacing w:line="276" w:lineRule="auto"/>
        <w:ind w:firstLine="709"/>
        <w:jc w:val="both"/>
        <w:rPr>
          <w:sz w:val="24"/>
          <w:szCs w:val="24"/>
        </w:rPr>
      </w:pPr>
      <w:r w:rsidRPr="007D7E37">
        <w:rPr>
          <w:sz w:val="24"/>
          <w:szCs w:val="24"/>
        </w:rPr>
        <w:t xml:space="preserve">Задачи: </w:t>
      </w:r>
    </w:p>
    <w:p w14:paraId="46F047EC" w14:textId="77777777" w:rsidR="00235EE7" w:rsidRPr="007D7E37" w:rsidRDefault="00235EE7" w:rsidP="00C877A6">
      <w:pPr>
        <w:suppressAutoHyphens/>
        <w:spacing w:line="276" w:lineRule="auto"/>
        <w:ind w:firstLine="709"/>
        <w:jc w:val="both"/>
        <w:rPr>
          <w:sz w:val="24"/>
          <w:szCs w:val="24"/>
        </w:rPr>
      </w:pPr>
      <w:r w:rsidRPr="007D7E37">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B041409" w14:textId="77777777" w:rsidR="00235EE7" w:rsidRPr="007D7E37" w:rsidRDefault="00235EE7" w:rsidP="00C877A6">
      <w:pPr>
        <w:suppressAutoHyphens/>
        <w:spacing w:line="276" w:lineRule="auto"/>
        <w:ind w:firstLine="709"/>
        <w:jc w:val="both"/>
        <w:rPr>
          <w:sz w:val="24"/>
          <w:szCs w:val="24"/>
        </w:rPr>
      </w:pPr>
      <w:r w:rsidRPr="007D7E37">
        <w:rPr>
          <w:sz w:val="24"/>
          <w:szCs w:val="24"/>
        </w:rPr>
        <w:t>– организация всех видов деятельности, вовлекающей обучающихся в общественно-ценностные социализирующие отношения;</w:t>
      </w:r>
    </w:p>
    <w:p w14:paraId="368154F1" w14:textId="77777777" w:rsidR="00235EE7" w:rsidRPr="007D7E37" w:rsidRDefault="00235EE7" w:rsidP="00C877A6">
      <w:pPr>
        <w:suppressAutoHyphens/>
        <w:spacing w:line="276" w:lineRule="auto"/>
        <w:ind w:firstLine="709"/>
        <w:jc w:val="both"/>
        <w:rPr>
          <w:sz w:val="24"/>
          <w:szCs w:val="24"/>
        </w:rPr>
      </w:pPr>
      <w:r w:rsidRPr="007D7E37">
        <w:rPr>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AA479D2" w14:textId="77777777" w:rsidR="00235EE7" w:rsidRPr="007D7E37" w:rsidRDefault="00235EE7" w:rsidP="00C877A6">
      <w:pPr>
        <w:suppressAutoHyphens/>
        <w:spacing w:line="276" w:lineRule="auto"/>
        <w:ind w:firstLine="709"/>
        <w:jc w:val="both"/>
        <w:rPr>
          <w:sz w:val="24"/>
          <w:szCs w:val="24"/>
        </w:rPr>
      </w:pPr>
      <w:r w:rsidRPr="007D7E37">
        <w:rPr>
          <w:sz w:val="24"/>
          <w:szCs w:val="24"/>
        </w:rPr>
        <w:t>– усиление воспитательного воздействия благодаря непрерывности процесса воспитания.</w:t>
      </w:r>
    </w:p>
    <w:p w14:paraId="32E21FB8" w14:textId="77777777" w:rsidR="00235EE7" w:rsidRPr="007D7E37" w:rsidRDefault="00235EE7" w:rsidP="00C877A6">
      <w:pPr>
        <w:suppressAutoHyphens/>
        <w:spacing w:line="276" w:lineRule="auto"/>
        <w:ind w:firstLine="709"/>
        <w:jc w:val="both"/>
        <w:rPr>
          <w:sz w:val="24"/>
          <w:szCs w:val="24"/>
        </w:rPr>
      </w:pPr>
      <w:r w:rsidRPr="007D7E37">
        <w:rPr>
          <w:b/>
          <w:sz w:val="24"/>
          <w:szCs w:val="24"/>
        </w:rPr>
        <w:t>5.3.2.</w:t>
      </w:r>
      <w:r w:rsidRPr="007D7E37">
        <w:rPr>
          <w:sz w:val="24"/>
          <w:szCs w:val="24"/>
        </w:rPr>
        <w:t xml:space="preserve"> Примерная рабочая программа воспитания представлена в приложении 3.</w:t>
      </w:r>
    </w:p>
    <w:p w14:paraId="27E792B0" w14:textId="77777777" w:rsidR="00235EE7" w:rsidRPr="007D7E37" w:rsidRDefault="00235EE7" w:rsidP="00C877A6">
      <w:pPr>
        <w:suppressAutoHyphens/>
        <w:spacing w:line="276" w:lineRule="auto"/>
        <w:ind w:firstLine="709"/>
        <w:jc w:val="both"/>
        <w:rPr>
          <w:sz w:val="24"/>
          <w:szCs w:val="24"/>
        </w:rPr>
      </w:pPr>
    </w:p>
    <w:p w14:paraId="79F3304B" w14:textId="77777777" w:rsidR="00235EE7" w:rsidRPr="00C321E1" w:rsidRDefault="00235EE7" w:rsidP="00C321E1">
      <w:pPr>
        <w:pStyle w:val="2"/>
        <w:ind w:firstLine="709"/>
        <w:rPr>
          <w:rFonts w:ascii="Times New Roman" w:hAnsi="Times New Roman"/>
          <w:i w:val="0"/>
          <w:iCs w:val="0"/>
          <w:sz w:val="24"/>
          <w:szCs w:val="24"/>
        </w:rPr>
      </w:pPr>
      <w:bookmarkStart w:id="18" w:name="_Toc139622659"/>
      <w:r w:rsidRPr="00C321E1">
        <w:rPr>
          <w:rFonts w:ascii="Times New Roman" w:hAnsi="Times New Roman"/>
          <w:i w:val="0"/>
          <w:iCs w:val="0"/>
          <w:sz w:val="24"/>
          <w:szCs w:val="24"/>
        </w:rPr>
        <w:t>5.4. Примерный календарный план воспитательной работы</w:t>
      </w:r>
      <w:bookmarkEnd w:id="18"/>
    </w:p>
    <w:p w14:paraId="01909C98" w14:textId="77777777" w:rsidR="00235EE7" w:rsidRPr="007D7E37" w:rsidRDefault="00235EE7" w:rsidP="00C877A6">
      <w:pPr>
        <w:shd w:val="clear" w:color="auto" w:fill="FFFFFF"/>
        <w:spacing w:line="276" w:lineRule="auto"/>
        <w:jc w:val="center"/>
        <w:rPr>
          <w:rFonts w:eastAsia="Times New Roman"/>
          <w:b/>
          <w:bCs/>
          <w:sz w:val="24"/>
          <w:szCs w:val="24"/>
        </w:rPr>
      </w:pPr>
      <w:r w:rsidRPr="007D7E37">
        <w:rPr>
          <w:sz w:val="24"/>
          <w:szCs w:val="24"/>
        </w:rPr>
        <w:t>Примерный календарный план воспитательной работы представлен в приложении 3.</w:t>
      </w:r>
    </w:p>
    <w:p w14:paraId="23D423B3" w14:textId="77777777" w:rsidR="00235EE7" w:rsidRPr="007D7E37" w:rsidRDefault="00235EE7" w:rsidP="00C877A6">
      <w:pPr>
        <w:shd w:val="clear" w:color="auto" w:fill="FFFFFF"/>
        <w:spacing w:line="276" w:lineRule="auto"/>
        <w:rPr>
          <w:rFonts w:eastAsia="Times New Roman"/>
          <w:b/>
          <w:bCs/>
          <w:sz w:val="24"/>
          <w:szCs w:val="24"/>
        </w:rPr>
      </w:pPr>
    </w:p>
    <w:p w14:paraId="1C6A5183" w14:textId="77777777" w:rsidR="00235EE7" w:rsidRPr="005E1430" w:rsidRDefault="00235EE7" w:rsidP="00C877A6">
      <w:pPr>
        <w:shd w:val="clear" w:color="auto" w:fill="FFFFFF"/>
        <w:spacing w:line="276" w:lineRule="auto"/>
        <w:jc w:val="center"/>
        <w:rPr>
          <w:rFonts w:eastAsia="Times New Roman"/>
          <w:b/>
          <w:bCs/>
          <w:color w:val="0070C0"/>
          <w:sz w:val="24"/>
          <w:szCs w:val="24"/>
        </w:rPr>
      </w:pPr>
    </w:p>
    <w:p w14:paraId="35C5D882" w14:textId="77777777" w:rsidR="000D4E32" w:rsidRPr="00C321E1" w:rsidRDefault="00232053" w:rsidP="00C321E1">
      <w:pPr>
        <w:pStyle w:val="1"/>
        <w:ind w:firstLine="709"/>
      </w:pPr>
      <w:bookmarkStart w:id="19" w:name="_Toc139622660"/>
      <w:r w:rsidRPr="00C321E1">
        <w:t>Раздел 6. Примерные условия реализации образовательной программы</w:t>
      </w:r>
      <w:bookmarkEnd w:id="19"/>
    </w:p>
    <w:p w14:paraId="020FC11E" w14:textId="77777777" w:rsidR="00251CF5" w:rsidRPr="007D7E37" w:rsidRDefault="00251CF5" w:rsidP="003869EE">
      <w:pPr>
        <w:shd w:val="clear" w:color="auto" w:fill="FFFFFF"/>
        <w:spacing w:line="276" w:lineRule="auto"/>
        <w:ind w:firstLine="709"/>
        <w:jc w:val="both"/>
        <w:rPr>
          <w:b/>
          <w:bCs/>
          <w:sz w:val="24"/>
          <w:szCs w:val="24"/>
        </w:rPr>
      </w:pPr>
    </w:p>
    <w:p w14:paraId="31705B70" w14:textId="77777777" w:rsidR="000D4E32" w:rsidRPr="00742034" w:rsidRDefault="00232053" w:rsidP="00742034">
      <w:pPr>
        <w:pStyle w:val="2"/>
        <w:ind w:firstLine="709"/>
        <w:rPr>
          <w:rFonts w:ascii="Times New Roman" w:hAnsi="Times New Roman"/>
          <w:i w:val="0"/>
          <w:iCs w:val="0"/>
          <w:sz w:val="24"/>
          <w:szCs w:val="24"/>
        </w:rPr>
      </w:pPr>
      <w:bookmarkStart w:id="20" w:name="_Toc139622661"/>
      <w:r w:rsidRPr="00742034">
        <w:rPr>
          <w:rFonts w:ascii="Times New Roman" w:hAnsi="Times New Roman"/>
          <w:i w:val="0"/>
          <w:iCs w:val="0"/>
          <w:sz w:val="24"/>
          <w:szCs w:val="24"/>
        </w:rPr>
        <w:t>6.1. Требования к материально-техническому оснащению образовательной программы</w:t>
      </w:r>
      <w:bookmarkEnd w:id="20"/>
    </w:p>
    <w:p w14:paraId="3E70B2BA" w14:textId="77777777" w:rsidR="00BF1B61" w:rsidRPr="007D7E37" w:rsidRDefault="00232053" w:rsidP="003869EE">
      <w:pPr>
        <w:shd w:val="clear" w:color="auto" w:fill="FFFFFF"/>
        <w:tabs>
          <w:tab w:val="left" w:pos="1354"/>
        </w:tabs>
        <w:spacing w:line="276" w:lineRule="auto"/>
        <w:ind w:firstLine="709"/>
        <w:jc w:val="both"/>
        <w:rPr>
          <w:sz w:val="24"/>
          <w:szCs w:val="24"/>
        </w:rPr>
      </w:pPr>
      <w:r w:rsidRPr="007D7E37">
        <w:rPr>
          <w:b/>
          <w:bCs/>
          <w:sz w:val="24"/>
          <w:szCs w:val="24"/>
        </w:rPr>
        <w:t>6.1.1.</w:t>
      </w:r>
      <w:r w:rsidRPr="007D7E37">
        <w:rPr>
          <w:b/>
          <w:bCs/>
          <w:sz w:val="24"/>
          <w:szCs w:val="24"/>
        </w:rPr>
        <w:tab/>
      </w:r>
      <w:r w:rsidRPr="007D7E37">
        <w:rPr>
          <w:rFonts w:eastAsia="Times New Roman"/>
          <w:sz w:val="24"/>
          <w:szCs w:val="24"/>
        </w:rPr>
        <w:t>Специальные помещения должны представлять собой учебные аудитории для</w:t>
      </w:r>
      <w:r w:rsidR="00CC3CED" w:rsidRPr="007D7E37">
        <w:rPr>
          <w:rFonts w:eastAsia="Times New Roman"/>
          <w:sz w:val="24"/>
          <w:szCs w:val="24"/>
        </w:rPr>
        <w:t xml:space="preserve"> </w:t>
      </w:r>
      <w:r w:rsidRPr="007D7E37">
        <w:rPr>
          <w:rFonts w:eastAsia="Times New Roman"/>
          <w:sz w:val="24"/>
          <w:szCs w:val="24"/>
        </w:rPr>
        <w:t>проведения занятий всех видов, предусмотренных образовательной программой, в том числе</w:t>
      </w:r>
      <w:r w:rsidR="00CC3CED" w:rsidRPr="007D7E37">
        <w:rPr>
          <w:rFonts w:eastAsia="Times New Roman"/>
          <w:sz w:val="24"/>
          <w:szCs w:val="24"/>
        </w:rPr>
        <w:t xml:space="preserve"> </w:t>
      </w:r>
      <w:r w:rsidRPr="007D7E37">
        <w:rPr>
          <w:rFonts w:eastAsia="Times New Roman"/>
          <w:sz w:val="24"/>
          <w:szCs w:val="24"/>
        </w:rPr>
        <w:t>групповых и индивидуальных консультаций, текущего контроля и промежуточной</w:t>
      </w:r>
      <w:r w:rsidR="00CC3CED" w:rsidRPr="007D7E37">
        <w:rPr>
          <w:rFonts w:eastAsia="Times New Roman"/>
          <w:sz w:val="24"/>
          <w:szCs w:val="24"/>
        </w:rPr>
        <w:t xml:space="preserve"> </w:t>
      </w:r>
      <w:r w:rsidRPr="007D7E37">
        <w:rPr>
          <w:rFonts w:eastAsia="Times New Roman"/>
          <w:sz w:val="24"/>
          <w:szCs w:val="24"/>
        </w:rPr>
        <w:t>аттестации, а также помещения для самостоятельной работы, мастерские и лаборатории,</w:t>
      </w:r>
      <w:r w:rsidR="00CC3CED" w:rsidRPr="007D7E37">
        <w:rPr>
          <w:rFonts w:eastAsia="Times New Roman"/>
          <w:sz w:val="24"/>
          <w:szCs w:val="24"/>
        </w:rPr>
        <w:t xml:space="preserve"> </w:t>
      </w:r>
      <w:r w:rsidRPr="007D7E37">
        <w:rPr>
          <w:rFonts w:eastAsia="Times New Roman"/>
          <w:sz w:val="24"/>
          <w:szCs w:val="24"/>
        </w:rPr>
        <w:t>оснащенные оборудованием, техническими сре</w:t>
      </w:r>
      <w:r w:rsidR="00251CF5" w:rsidRPr="007D7E37">
        <w:rPr>
          <w:rFonts w:eastAsia="Times New Roman"/>
          <w:sz w:val="24"/>
          <w:szCs w:val="24"/>
        </w:rPr>
        <w:t xml:space="preserve">дствами обучения и материалами, </w:t>
      </w:r>
      <w:r w:rsidRPr="007D7E37">
        <w:rPr>
          <w:rFonts w:eastAsia="Times New Roman"/>
          <w:sz w:val="24"/>
          <w:szCs w:val="24"/>
        </w:rPr>
        <w:t>учитывающими требования международных стандартов.</w:t>
      </w:r>
    </w:p>
    <w:p w14:paraId="04856EA7" w14:textId="77777777" w:rsidR="00BF1B61" w:rsidRPr="007D7E37" w:rsidRDefault="00232053" w:rsidP="003869EE">
      <w:pPr>
        <w:shd w:val="clear" w:color="auto" w:fill="FFFFFF"/>
        <w:tabs>
          <w:tab w:val="left" w:pos="1354"/>
        </w:tabs>
        <w:spacing w:line="276" w:lineRule="auto"/>
        <w:ind w:firstLine="709"/>
        <w:jc w:val="both"/>
        <w:rPr>
          <w:sz w:val="24"/>
          <w:szCs w:val="24"/>
        </w:rPr>
      </w:pPr>
      <w:r w:rsidRPr="007D7E37">
        <w:rPr>
          <w:rFonts w:eastAsia="Times New Roman"/>
          <w:b/>
          <w:bCs/>
          <w:sz w:val="24"/>
          <w:szCs w:val="24"/>
        </w:rPr>
        <w:t>Перечень специальных помещений</w:t>
      </w:r>
    </w:p>
    <w:p w14:paraId="0DF2B16C" w14:textId="77777777" w:rsidR="00822CFF" w:rsidRPr="00634925" w:rsidRDefault="00822CFF" w:rsidP="003869EE">
      <w:pPr>
        <w:tabs>
          <w:tab w:val="left" w:pos="1276"/>
        </w:tabs>
        <w:spacing w:line="276" w:lineRule="auto"/>
        <w:ind w:firstLine="709"/>
        <w:textAlignment w:val="baseline"/>
        <w:rPr>
          <w:b/>
          <w:bCs/>
          <w:kern w:val="3"/>
          <w:sz w:val="24"/>
          <w:szCs w:val="24"/>
        </w:rPr>
      </w:pPr>
      <w:r w:rsidRPr="00634925">
        <w:rPr>
          <w:b/>
          <w:bCs/>
          <w:kern w:val="3"/>
          <w:sz w:val="24"/>
          <w:szCs w:val="24"/>
        </w:rPr>
        <w:t>Кабинеты:</w:t>
      </w:r>
    </w:p>
    <w:p w14:paraId="328D2AEA" w14:textId="77777777" w:rsidR="00822CFF" w:rsidRPr="00822CFF" w:rsidRDefault="008D2EA4" w:rsidP="006916C0">
      <w:pPr>
        <w:pStyle w:val="a4"/>
        <w:numPr>
          <w:ilvl w:val="0"/>
          <w:numId w:val="103"/>
        </w:numPr>
        <w:tabs>
          <w:tab w:val="left" w:pos="1276"/>
        </w:tabs>
        <w:spacing w:line="276" w:lineRule="auto"/>
        <w:ind w:left="0" w:firstLine="709"/>
        <w:textAlignment w:val="baseline"/>
        <w:rPr>
          <w:bCs/>
          <w:kern w:val="3"/>
          <w:sz w:val="24"/>
          <w:szCs w:val="24"/>
        </w:rPr>
      </w:pPr>
      <w:r>
        <w:rPr>
          <w:bCs/>
          <w:kern w:val="3"/>
          <w:sz w:val="24"/>
          <w:szCs w:val="24"/>
        </w:rPr>
        <w:t>социально-гуманитарных дисциплин</w:t>
      </w:r>
      <w:r w:rsidR="00822CFF" w:rsidRPr="00822CFF">
        <w:rPr>
          <w:bCs/>
          <w:kern w:val="3"/>
          <w:sz w:val="24"/>
          <w:szCs w:val="24"/>
        </w:rPr>
        <w:t>;</w:t>
      </w:r>
    </w:p>
    <w:p w14:paraId="6CB43310" w14:textId="6343DDD1" w:rsid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иностранного языка;</w:t>
      </w:r>
    </w:p>
    <w:p w14:paraId="3DA193A3" w14:textId="6DA39973" w:rsidR="000F162A" w:rsidRPr="00822CFF" w:rsidRDefault="000F162A" w:rsidP="006916C0">
      <w:pPr>
        <w:pStyle w:val="a4"/>
        <w:numPr>
          <w:ilvl w:val="0"/>
          <w:numId w:val="103"/>
        </w:numPr>
        <w:tabs>
          <w:tab w:val="left" w:pos="1276"/>
        </w:tabs>
        <w:spacing w:line="276" w:lineRule="auto"/>
        <w:ind w:left="0" w:firstLine="709"/>
        <w:textAlignment w:val="baseline"/>
        <w:rPr>
          <w:sz w:val="24"/>
          <w:szCs w:val="24"/>
        </w:rPr>
      </w:pPr>
      <w:r>
        <w:rPr>
          <w:sz w:val="24"/>
          <w:szCs w:val="24"/>
        </w:rPr>
        <w:t>бережливое производство</w:t>
      </w:r>
    </w:p>
    <w:p w14:paraId="5817E7C5"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математики;</w:t>
      </w:r>
    </w:p>
    <w:p w14:paraId="28234D41" w14:textId="77777777" w:rsidR="00822CFF" w:rsidRPr="00522B0B" w:rsidRDefault="00822CFF" w:rsidP="006916C0">
      <w:pPr>
        <w:pStyle w:val="a4"/>
        <w:numPr>
          <w:ilvl w:val="0"/>
          <w:numId w:val="103"/>
        </w:numPr>
        <w:tabs>
          <w:tab w:val="left" w:pos="1276"/>
        </w:tabs>
        <w:spacing w:line="276" w:lineRule="auto"/>
        <w:ind w:left="0" w:firstLine="709"/>
        <w:textAlignment w:val="baseline"/>
        <w:rPr>
          <w:sz w:val="24"/>
          <w:szCs w:val="24"/>
        </w:rPr>
      </w:pPr>
      <w:r w:rsidRPr="00522B0B">
        <w:rPr>
          <w:sz w:val="24"/>
          <w:szCs w:val="24"/>
        </w:rPr>
        <w:t>информатики</w:t>
      </w:r>
      <w:r w:rsidR="00522B0B" w:rsidRPr="00522B0B">
        <w:rPr>
          <w:sz w:val="24"/>
          <w:szCs w:val="24"/>
        </w:rPr>
        <w:t xml:space="preserve"> и </w:t>
      </w:r>
      <w:r w:rsidRPr="00522B0B">
        <w:rPr>
          <w:sz w:val="24"/>
          <w:szCs w:val="24"/>
        </w:rPr>
        <w:t xml:space="preserve">информационных технологий в профессиональной деятельности; </w:t>
      </w:r>
    </w:p>
    <w:p w14:paraId="6D578489"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lastRenderedPageBreak/>
        <w:t>геодезии;</w:t>
      </w:r>
    </w:p>
    <w:p w14:paraId="51847860"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рыбохозяйственной гидротехники;</w:t>
      </w:r>
    </w:p>
    <w:p w14:paraId="620AD769"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технических средств рыбоводства и рыболовства;</w:t>
      </w:r>
    </w:p>
    <w:p w14:paraId="54F6BD7F"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рыбоводства;</w:t>
      </w:r>
    </w:p>
    <w:p w14:paraId="18D08FA0"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экологических основ природопользования;</w:t>
      </w:r>
    </w:p>
    <w:p w14:paraId="4F5CAF0E" w14:textId="6CF7CD45"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безопасности жизнедеятельности и охраны труда</w:t>
      </w:r>
      <w:r w:rsidR="00D261EC">
        <w:rPr>
          <w:sz w:val="24"/>
          <w:szCs w:val="24"/>
        </w:rPr>
        <w:t>;</w:t>
      </w:r>
      <w:r w:rsidRPr="00822CFF">
        <w:rPr>
          <w:sz w:val="24"/>
          <w:szCs w:val="24"/>
        </w:rPr>
        <w:t xml:space="preserve"> </w:t>
      </w:r>
    </w:p>
    <w:p w14:paraId="31B483AE" w14:textId="22F26DAC"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зоологии беспозвоночных</w:t>
      </w:r>
      <w:r w:rsidR="00D261EC">
        <w:rPr>
          <w:sz w:val="24"/>
          <w:szCs w:val="24"/>
        </w:rPr>
        <w:t>.</w:t>
      </w:r>
    </w:p>
    <w:p w14:paraId="3C41C5EC" w14:textId="77777777" w:rsidR="003869EE" w:rsidRDefault="003869EE" w:rsidP="00822CFF">
      <w:pPr>
        <w:tabs>
          <w:tab w:val="left" w:pos="1276"/>
        </w:tabs>
        <w:ind w:firstLine="709"/>
        <w:textAlignment w:val="baseline"/>
        <w:rPr>
          <w:b/>
          <w:sz w:val="24"/>
          <w:szCs w:val="24"/>
        </w:rPr>
      </w:pPr>
    </w:p>
    <w:p w14:paraId="752C6AA5" w14:textId="7FD8D3C9" w:rsidR="00822CFF" w:rsidRPr="00634925" w:rsidRDefault="00822CFF" w:rsidP="00822CFF">
      <w:pPr>
        <w:tabs>
          <w:tab w:val="left" w:pos="1276"/>
        </w:tabs>
        <w:ind w:firstLine="709"/>
        <w:textAlignment w:val="baseline"/>
        <w:rPr>
          <w:sz w:val="24"/>
          <w:szCs w:val="24"/>
        </w:rPr>
      </w:pPr>
      <w:r w:rsidRPr="00634925">
        <w:rPr>
          <w:b/>
          <w:sz w:val="24"/>
          <w:szCs w:val="24"/>
        </w:rPr>
        <w:t>Лаборатории:</w:t>
      </w:r>
      <w:r w:rsidRPr="00634925">
        <w:rPr>
          <w:sz w:val="24"/>
          <w:szCs w:val="24"/>
        </w:rPr>
        <w:t xml:space="preserve"> </w:t>
      </w:r>
    </w:p>
    <w:p w14:paraId="4404443C"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ихтиологии;</w:t>
      </w:r>
    </w:p>
    <w:p w14:paraId="72BA9B38"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аналитической химии;</w:t>
      </w:r>
    </w:p>
    <w:p w14:paraId="7BE1A2FC"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мониторинга среды обитания гидробионтов;</w:t>
      </w:r>
    </w:p>
    <w:p w14:paraId="1A369044"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proofErr w:type="spellStart"/>
      <w:r w:rsidRPr="00822CFF">
        <w:rPr>
          <w:sz w:val="24"/>
          <w:szCs w:val="24"/>
        </w:rPr>
        <w:t>ихтиопатологии</w:t>
      </w:r>
      <w:proofErr w:type="spellEnd"/>
      <w:r w:rsidRPr="00822CFF">
        <w:rPr>
          <w:sz w:val="24"/>
          <w:szCs w:val="24"/>
        </w:rPr>
        <w:t xml:space="preserve">; </w:t>
      </w:r>
    </w:p>
    <w:p w14:paraId="3A4937C7" w14:textId="77777777" w:rsidR="00822CFF" w:rsidRPr="00822CFF" w:rsidRDefault="00822CFF" w:rsidP="006916C0">
      <w:pPr>
        <w:pStyle w:val="a4"/>
        <w:numPr>
          <w:ilvl w:val="0"/>
          <w:numId w:val="103"/>
        </w:numPr>
        <w:tabs>
          <w:tab w:val="left" w:pos="1276"/>
        </w:tabs>
        <w:spacing w:line="276" w:lineRule="auto"/>
        <w:ind w:left="0" w:firstLine="709"/>
        <w:textAlignment w:val="baseline"/>
        <w:rPr>
          <w:sz w:val="24"/>
          <w:szCs w:val="24"/>
        </w:rPr>
      </w:pPr>
      <w:r w:rsidRPr="00822CFF">
        <w:rPr>
          <w:sz w:val="24"/>
          <w:szCs w:val="24"/>
        </w:rPr>
        <w:t>микробиологии, санитарии и гигиены</w:t>
      </w:r>
      <w:r w:rsidR="004D41CD">
        <w:rPr>
          <w:sz w:val="24"/>
          <w:szCs w:val="24"/>
        </w:rPr>
        <w:t>.</w:t>
      </w:r>
    </w:p>
    <w:p w14:paraId="25ED942D" w14:textId="77777777" w:rsidR="00822CFF" w:rsidRPr="00634925" w:rsidRDefault="00822CFF" w:rsidP="00822CFF">
      <w:pPr>
        <w:tabs>
          <w:tab w:val="left" w:pos="1276"/>
        </w:tabs>
        <w:ind w:firstLine="709"/>
        <w:rPr>
          <w:b/>
          <w:bCs/>
          <w:sz w:val="24"/>
          <w:szCs w:val="24"/>
        </w:rPr>
      </w:pPr>
      <w:r w:rsidRPr="00634925">
        <w:rPr>
          <w:b/>
          <w:bCs/>
          <w:sz w:val="24"/>
          <w:szCs w:val="24"/>
        </w:rPr>
        <w:t>Спортивный комплекс</w:t>
      </w:r>
      <w:r w:rsidR="008D2EA4" w:rsidRPr="005E5F5D">
        <w:rPr>
          <w:sz w:val="24"/>
          <w:szCs w:val="24"/>
          <w:vertAlign w:val="superscript"/>
        </w:rPr>
        <w:footnoteReference w:id="2"/>
      </w:r>
    </w:p>
    <w:p w14:paraId="265A55BF" w14:textId="77777777" w:rsidR="008D2EA4" w:rsidRDefault="008D2EA4" w:rsidP="00822CFF">
      <w:pPr>
        <w:tabs>
          <w:tab w:val="left" w:pos="1276"/>
        </w:tabs>
        <w:ind w:firstLine="709"/>
        <w:textAlignment w:val="baseline"/>
        <w:rPr>
          <w:b/>
          <w:bCs/>
          <w:kern w:val="3"/>
          <w:sz w:val="24"/>
          <w:szCs w:val="24"/>
        </w:rPr>
      </w:pPr>
    </w:p>
    <w:p w14:paraId="72983A3B" w14:textId="77777777" w:rsidR="00822CFF" w:rsidRPr="00634925" w:rsidRDefault="00822CFF" w:rsidP="00822CFF">
      <w:pPr>
        <w:tabs>
          <w:tab w:val="left" w:pos="1276"/>
        </w:tabs>
        <w:ind w:firstLine="709"/>
        <w:textAlignment w:val="baseline"/>
        <w:rPr>
          <w:kern w:val="3"/>
          <w:sz w:val="24"/>
          <w:szCs w:val="24"/>
        </w:rPr>
      </w:pPr>
      <w:r w:rsidRPr="00634925">
        <w:rPr>
          <w:b/>
          <w:bCs/>
          <w:kern w:val="3"/>
          <w:sz w:val="24"/>
          <w:szCs w:val="24"/>
        </w:rPr>
        <w:t>Залы:</w:t>
      </w:r>
    </w:p>
    <w:p w14:paraId="54FECBF7" w14:textId="77777777" w:rsidR="00822CFF" w:rsidRPr="000F162A" w:rsidRDefault="00822CFF" w:rsidP="006916C0">
      <w:pPr>
        <w:pStyle w:val="a4"/>
        <w:numPr>
          <w:ilvl w:val="0"/>
          <w:numId w:val="103"/>
        </w:numPr>
        <w:tabs>
          <w:tab w:val="left" w:pos="1276"/>
        </w:tabs>
        <w:spacing w:line="276" w:lineRule="auto"/>
        <w:ind w:left="0" w:firstLine="709"/>
        <w:textAlignment w:val="baseline"/>
        <w:rPr>
          <w:sz w:val="24"/>
          <w:szCs w:val="24"/>
        </w:rPr>
      </w:pPr>
      <w:r w:rsidRPr="000F162A">
        <w:rPr>
          <w:sz w:val="24"/>
          <w:szCs w:val="24"/>
        </w:rPr>
        <w:t xml:space="preserve">библиотека, </w:t>
      </w:r>
    </w:p>
    <w:p w14:paraId="4DE3972D" w14:textId="77777777" w:rsidR="00822CFF" w:rsidRPr="000F162A" w:rsidRDefault="00822CFF" w:rsidP="006916C0">
      <w:pPr>
        <w:pStyle w:val="a4"/>
        <w:numPr>
          <w:ilvl w:val="0"/>
          <w:numId w:val="103"/>
        </w:numPr>
        <w:tabs>
          <w:tab w:val="left" w:pos="1276"/>
        </w:tabs>
        <w:spacing w:line="276" w:lineRule="auto"/>
        <w:ind w:left="0" w:firstLine="709"/>
        <w:textAlignment w:val="baseline"/>
        <w:rPr>
          <w:sz w:val="24"/>
          <w:szCs w:val="24"/>
        </w:rPr>
      </w:pPr>
      <w:r w:rsidRPr="000F162A">
        <w:rPr>
          <w:sz w:val="24"/>
          <w:szCs w:val="24"/>
        </w:rPr>
        <w:t>читальный зал с выходом в сеть Интернет</w:t>
      </w:r>
    </w:p>
    <w:p w14:paraId="2F2B6806" w14:textId="77777777" w:rsidR="00822CFF" w:rsidRPr="000F162A" w:rsidRDefault="00822CFF" w:rsidP="006916C0">
      <w:pPr>
        <w:pStyle w:val="a4"/>
        <w:numPr>
          <w:ilvl w:val="0"/>
          <w:numId w:val="103"/>
        </w:numPr>
        <w:tabs>
          <w:tab w:val="left" w:pos="1276"/>
        </w:tabs>
        <w:spacing w:line="276" w:lineRule="auto"/>
        <w:ind w:left="0" w:firstLine="709"/>
        <w:textAlignment w:val="baseline"/>
        <w:rPr>
          <w:sz w:val="24"/>
          <w:szCs w:val="24"/>
        </w:rPr>
      </w:pPr>
      <w:r w:rsidRPr="000F162A">
        <w:rPr>
          <w:sz w:val="24"/>
          <w:szCs w:val="24"/>
        </w:rPr>
        <w:t>актовый зал</w:t>
      </w:r>
    </w:p>
    <w:p w14:paraId="2F427D61" w14:textId="77777777" w:rsidR="00822CFF" w:rsidRDefault="00822CFF" w:rsidP="00822CFF">
      <w:pPr>
        <w:tabs>
          <w:tab w:val="left" w:pos="1276"/>
        </w:tabs>
        <w:ind w:firstLine="709"/>
        <w:jc w:val="both"/>
        <w:rPr>
          <w:b/>
          <w:sz w:val="24"/>
          <w:szCs w:val="24"/>
        </w:rPr>
      </w:pPr>
    </w:p>
    <w:p w14:paraId="24D0CBDB" w14:textId="77777777" w:rsidR="00822CFF" w:rsidRPr="00634925" w:rsidRDefault="00822CFF" w:rsidP="00822CFF">
      <w:pPr>
        <w:tabs>
          <w:tab w:val="left" w:pos="1276"/>
        </w:tabs>
        <w:ind w:firstLine="709"/>
        <w:jc w:val="both"/>
        <w:rPr>
          <w:b/>
          <w:sz w:val="24"/>
          <w:szCs w:val="24"/>
        </w:rPr>
      </w:pPr>
      <w:r w:rsidRPr="00634925">
        <w:rPr>
          <w:b/>
          <w:sz w:val="24"/>
          <w:szCs w:val="24"/>
        </w:rPr>
        <w:t>6.1.2.</w:t>
      </w:r>
      <w:r w:rsidRPr="00634925">
        <w:rPr>
          <w:sz w:val="24"/>
          <w:szCs w:val="24"/>
        </w:rPr>
        <w:t xml:space="preserve"> </w:t>
      </w:r>
      <w:r w:rsidRPr="00634925">
        <w:rPr>
          <w:b/>
          <w:bCs/>
          <w:sz w:val="24"/>
          <w:szCs w:val="24"/>
        </w:rPr>
        <w:t xml:space="preserve">Материально-техническое оснащение </w:t>
      </w:r>
      <w:r w:rsidRPr="00634925">
        <w:rPr>
          <w:b/>
          <w:sz w:val="24"/>
          <w:szCs w:val="24"/>
        </w:rPr>
        <w:t>лабораторий и баз практики по специальности.</w:t>
      </w:r>
    </w:p>
    <w:p w14:paraId="79294D53" w14:textId="77777777" w:rsidR="00822CFF" w:rsidRPr="00634925" w:rsidRDefault="00822CFF" w:rsidP="00822CFF">
      <w:pPr>
        <w:tabs>
          <w:tab w:val="left" w:pos="1276"/>
        </w:tabs>
        <w:ind w:firstLine="709"/>
        <w:jc w:val="both"/>
        <w:rPr>
          <w:sz w:val="24"/>
          <w:szCs w:val="24"/>
        </w:rPr>
      </w:pPr>
      <w:r w:rsidRPr="00634925">
        <w:rPr>
          <w:sz w:val="24"/>
          <w:szCs w:val="24"/>
        </w:rPr>
        <w:t xml:space="preserve">Образовательная организация, реализующая программу </w:t>
      </w:r>
      <w:r w:rsidR="008D2EA4">
        <w:rPr>
          <w:sz w:val="24"/>
          <w:szCs w:val="24"/>
        </w:rPr>
        <w:t xml:space="preserve">по </w:t>
      </w:r>
      <w:r w:rsidRPr="00634925">
        <w:rPr>
          <w:sz w:val="24"/>
          <w:szCs w:val="24"/>
        </w:rPr>
        <w:t>специальности</w:t>
      </w:r>
      <w:r w:rsidR="008D2EA4">
        <w:rPr>
          <w:sz w:val="24"/>
          <w:szCs w:val="24"/>
        </w:rPr>
        <w:t xml:space="preserve"> 35.02.09 В</w:t>
      </w:r>
      <w:r w:rsidR="008D2EA4" w:rsidRPr="008D2EA4">
        <w:rPr>
          <w:sz w:val="24"/>
          <w:szCs w:val="24"/>
        </w:rPr>
        <w:t>одные биоресурсы и аквакультура</w:t>
      </w:r>
      <w:r w:rsidR="008D2EA4">
        <w:rPr>
          <w:sz w:val="24"/>
          <w:szCs w:val="24"/>
        </w:rPr>
        <w:t>,</w:t>
      </w:r>
      <w:r w:rsidRPr="00634925">
        <w:rPr>
          <w:iCs/>
          <w:sz w:val="24"/>
          <w:szCs w:val="24"/>
        </w:rPr>
        <w:t xml:space="preserve"> </w:t>
      </w:r>
      <w:r w:rsidRPr="00634925">
        <w:rPr>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14:paraId="40884EE8" w14:textId="22BD11DF" w:rsidR="00822CFF" w:rsidRDefault="00822CFF" w:rsidP="00822CFF">
      <w:pPr>
        <w:tabs>
          <w:tab w:val="left" w:pos="1276"/>
        </w:tabs>
        <w:ind w:firstLine="709"/>
        <w:jc w:val="both"/>
        <w:rPr>
          <w:sz w:val="24"/>
          <w:szCs w:val="24"/>
        </w:rPr>
      </w:pPr>
      <w:r w:rsidRPr="00634925">
        <w:rPr>
          <w:sz w:val="24"/>
          <w:szCs w:val="24"/>
        </w:rPr>
        <w:t xml:space="preserve">Минимально необходимый для реализации ПОП перечень материально-технического обеспечения, включает в себя: </w:t>
      </w:r>
    </w:p>
    <w:p w14:paraId="31445FFE" w14:textId="77777777" w:rsidR="003869EE" w:rsidRDefault="003869EE" w:rsidP="008D2EA4">
      <w:pPr>
        <w:suppressAutoHyphens/>
        <w:ind w:firstLine="709"/>
        <w:jc w:val="both"/>
        <w:rPr>
          <w:bCs/>
          <w:sz w:val="24"/>
          <w:szCs w:val="24"/>
        </w:rPr>
      </w:pPr>
    </w:p>
    <w:p w14:paraId="4847E788" w14:textId="392CC1D9" w:rsidR="008D2EA4" w:rsidRDefault="008D2EA4" w:rsidP="008D2EA4">
      <w:pPr>
        <w:suppressAutoHyphens/>
        <w:ind w:firstLine="709"/>
        <w:jc w:val="both"/>
        <w:rPr>
          <w:bCs/>
          <w:sz w:val="24"/>
          <w:szCs w:val="24"/>
        </w:rPr>
      </w:pPr>
      <w:r w:rsidRPr="00D57481">
        <w:rPr>
          <w:bCs/>
          <w:sz w:val="24"/>
          <w:szCs w:val="24"/>
        </w:rPr>
        <w:t>6.1.2.1. Оснащение кабинетов</w:t>
      </w:r>
      <w:r w:rsidR="00B1350D">
        <w:rPr>
          <w:bCs/>
          <w:sz w:val="24"/>
          <w:szCs w:val="24"/>
        </w:rPr>
        <w:t>:</w:t>
      </w:r>
    </w:p>
    <w:p w14:paraId="0515844B" w14:textId="195DC5D7" w:rsidR="004B59A8" w:rsidRPr="004B59A8" w:rsidRDefault="004B59A8" w:rsidP="008D2EA4">
      <w:pPr>
        <w:suppressAutoHyphens/>
        <w:ind w:firstLine="709"/>
        <w:jc w:val="both"/>
        <w:rPr>
          <w:sz w:val="24"/>
          <w:szCs w:val="24"/>
        </w:rPr>
      </w:pPr>
      <w:r w:rsidRPr="004B59A8">
        <w:rPr>
          <w:sz w:val="24"/>
          <w:szCs w:val="24"/>
        </w:rPr>
        <w:t>Кабинет «С</w:t>
      </w:r>
      <w:r w:rsidRPr="004B59A8">
        <w:rPr>
          <w:kern w:val="3"/>
          <w:sz w:val="24"/>
          <w:szCs w:val="24"/>
        </w:rPr>
        <w:t>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B59A8" w:rsidRPr="00866EA1" w14:paraId="2B76FDC9" w14:textId="77777777" w:rsidTr="003E3C8E">
        <w:tc>
          <w:tcPr>
            <w:tcW w:w="273" w:type="pct"/>
            <w:shd w:val="clear" w:color="auto" w:fill="auto"/>
            <w:vAlign w:val="center"/>
          </w:tcPr>
          <w:p w14:paraId="79BF5649" w14:textId="77777777" w:rsidR="004B59A8" w:rsidRPr="00866EA1" w:rsidRDefault="004B59A8" w:rsidP="003E3C8E">
            <w:pPr>
              <w:pStyle w:val="126"/>
              <w:jc w:val="center"/>
              <w:rPr>
                <w:lang w:eastAsia="en-US"/>
              </w:rPr>
            </w:pPr>
            <w:r w:rsidRPr="00866EA1">
              <w:rPr>
                <w:lang w:eastAsia="en-US"/>
              </w:rPr>
              <w:t>№</w:t>
            </w:r>
          </w:p>
        </w:tc>
        <w:tc>
          <w:tcPr>
            <w:tcW w:w="3200" w:type="pct"/>
            <w:shd w:val="clear" w:color="auto" w:fill="auto"/>
            <w:vAlign w:val="center"/>
          </w:tcPr>
          <w:p w14:paraId="3C5E33AB" w14:textId="77777777" w:rsidR="004B59A8" w:rsidRPr="00866EA1" w:rsidRDefault="004B59A8" w:rsidP="003E3C8E">
            <w:pPr>
              <w:pStyle w:val="126"/>
              <w:jc w:val="center"/>
              <w:rPr>
                <w:lang w:eastAsia="en-US"/>
              </w:rPr>
            </w:pPr>
            <w:r w:rsidRPr="00866EA1">
              <w:rPr>
                <w:lang w:eastAsia="en-US"/>
              </w:rPr>
              <w:t>Наименование оборудования</w:t>
            </w:r>
            <w:r w:rsidRPr="00866EA1">
              <w:rPr>
                <w:rStyle w:val="af4"/>
                <w:lang w:eastAsia="en-US"/>
              </w:rPr>
              <w:footnoteReference w:id="3"/>
            </w:r>
          </w:p>
        </w:tc>
        <w:tc>
          <w:tcPr>
            <w:tcW w:w="1527" w:type="pct"/>
            <w:shd w:val="clear" w:color="auto" w:fill="auto"/>
            <w:vAlign w:val="center"/>
          </w:tcPr>
          <w:p w14:paraId="04F0F86C" w14:textId="77777777" w:rsidR="004B59A8" w:rsidRPr="00866EA1" w:rsidRDefault="004B59A8" w:rsidP="003E3C8E">
            <w:pPr>
              <w:pStyle w:val="126"/>
              <w:jc w:val="center"/>
              <w:rPr>
                <w:lang w:eastAsia="en-US"/>
              </w:rPr>
            </w:pPr>
            <w:r w:rsidRPr="00866EA1">
              <w:rPr>
                <w:lang w:eastAsia="en-US"/>
              </w:rPr>
              <w:t>Техническое описание</w:t>
            </w:r>
            <w:r w:rsidRPr="00866EA1">
              <w:rPr>
                <w:rStyle w:val="af4"/>
                <w:lang w:eastAsia="en-US"/>
              </w:rPr>
              <w:footnoteReference w:id="4"/>
            </w:r>
          </w:p>
        </w:tc>
      </w:tr>
      <w:tr w:rsidR="004B59A8" w:rsidRPr="00866EA1" w14:paraId="1268B94B" w14:textId="77777777" w:rsidTr="003E3C8E">
        <w:trPr>
          <w:trHeight w:val="278"/>
        </w:trPr>
        <w:tc>
          <w:tcPr>
            <w:tcW w:w="5000" w:type="pct"/>
            <w:gridSpan w:val="3"/>
            <w:shd w:val="clear" w:color="auto" w:fill="auto"/>
          </w:tcPr>
          <w:p w14:paraId="0EF2C47D" w14:textId="77777777" w:rsidR="004B59A8" w:rsidRPr="00866EA1" w:rsidRDefault="004B59A8" w:rsidP="003E3C8E">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4B59A8" w:rsidRPr="00866EA1" w14:paraId="4CD8B56A" w14:textId="77777777" w:rsidTr="003E3C8E">
        <w:trPr>
          <w:trHeight w:val="277"/>
        </w:trPr>
        <w:tc>
          <w:tcPr>
            <w:tcW w:w="5000" w:type="pct"/>
            <w:gridSpan w:val="3"/>
            <w:shd w:val="clear" w:color="auto" w:fill="auto"/>
          </w:tcPr>
          <w:p w14:paraId="56992978" w14:textId="77777777" w:rsidR="004B59A8" w:rsidRPr="00866EA1" w:rsidRDefault="004B59A8" w:rsidP="003E3C8E">
            <w:pPr>
              <w:pStyle w:val="126"/>
              <w:rPr>
                <w:b/>
                <w:bCs/>
                <w:lang w:eastAsia="en-US"/>
              </w:rPr>
            </w:pPr>
            <w:r w:rsidRPr="00866EA1">
              <w:rPr>
                <w:b/>
                <w:bCs/>
                <w:lang w:eastAsia="en-US"/>
              </w:rPr>
              <w:t>Основное оборудование</w:t>
            </w:r>
          </w:p>
        </w:tc>
      </w:tr>
      <w:tr w:rsidR="004B59A8" w:rsidRPr="00866EA1" w14:paraId="418ECE99" w14:textId="77777777" w:rsidTr="003E3C8E">
        <w:tc>
          <w:tcPr>
            <w:tcW w:w="273" w:type="pct"/>
            <w:shd w:val="clear" w:color="auto" w:fill="auto"/>
          </w:tcPr>
          <w:p w14:paraId="30B46EAA" w14:textId="6B311CDA" w:rsidR="004B59A8" w:rsidRPr="00866EA1" w:rsidRDefault="004B59A8" w:rsidP="004B59A8">
            <w:pPr>
              <w:pStyle w:val="126"/>
              <w:rPr>
                <w:lang w:eastAsia="en-US"/>
              </w:rPr>
            </w:pPr>
            <w:r>
              <w:rPr>
                <w:lang w:eastAsia="en-US"/>
              </w:rPr>
              <w:t>1</w:t>
            </w:r>
          </w:p>
        </w:tc>
        <w:tc>
          <w:tcPr>
            <w:tcW w:w="3200" w:type="pct"/>
            <w:shd w:val="clear" w:color="auto" w:fill="auto"/>
          </w:tcPr>
          <w:p w14:paraId="15062A5B" w14:textId="6D57613C" w:rsidR="004B59A8" w:rsidRPr="00866EA1" w:rsidRDefault="004B59A8" w:rsidP="004B59A8">
            <w:pPr>
              <w:pStyle w:val="126"/>
              <w:rPr>
                <w:lang w:eastAsia="en-US"/>
              </w:rPr>
            </w:pPr>
            <w:r>
              <w:rPr>
                <w:szCs w:val="24"/>
              </w:rPr>
              <w:t>Р</w:t>
            </w:r>
            <w:r w:rsidRPr="00537B1A">
              <w:rPr>
                <w:szCs w:val="24"/>
              </w:rPr>
              <w:t>абочее место преподавателя</w:t>
            </w:r>
          </w:p>
        </w:tc>
        <w:tc>
          <w:tcPr>
            <w:tcW w:w="1527" w:type="pct"/>
            <w:shd w:val="clear" w:color="auto" w:fill="auto"/>
          </w:tcPr>
          <w:p w14:paraId="28939A2F" w14:textId="77777777" w:rsidR="004B59A8" w:rsidRPr="00866EA1" w:rsidRDefault="004B59A8" w:rsidP="004B59A8">
            <w:pPr>
              <w:pStyle w:val="126"/>
              <w:rPr>
                <w:lang w:eastAsia="en-US"/>
              </w:rPr>
            </w:pPr>
          </w:p>
        </w:tc>
      </w:tr>
      <w:tr w:rsidR="004B59A8" w:rsidRPr="00866EA1" w14:paraId="00EC87C8" w14:textId="77777777" w:rsidTr="003E3C8E">
        <w:tc>
          <w:tcPr>
            <w:tcW w:w="273" w:type="pct"/>
            <w:shd w:val="clear" w:color="auto" w:fill="auto"/>
          </w:tcPr>
          <w:p w14:paraId="1E988F0A" w14:textId="562CC14B" w:rsidR="004B59A8" w:rsidRPr="00866EA1" w:rsidRDefault="004B59A8" w:rsidP="004B59A8">
            <w:pPr>
              <w:pStyle w:val="126"/>
              <w:rPr>
                <w:lang w:eastAsia="en-US"/>
              </w:rPr>
            </w:pPr>
            <w:r>
              <w:rPr>
                <w:lang w:eastAsia="en-US"/>
              </w:rPr>
              <w:t>2</w:t>
            </w:r>
          </w:p>
        </w:tc>
        <w:tc>
          <w:tcPr>
            <w:tcW w:w="3200" w:type="pct"/>
            <w:shd w:val="clear" w:color="auto" w:fill="auto"/>
          </w:tcPr>
          <w:p w14:paraId="5DB422BC" w14:textId="6EA05BA5" w:rsidR="004B59A8" w:rsidRPr="00866EA1" w:rsidRDefault="004B59A8" w:rsidP="004B59A8">
            <w:pPr>
              <w:pStyle w:val="126"/>
              <w:rPr>
                <w:lang w:eastAsia="en-US"/>
              </w:rPr>
            </w:pPr>
            <w:r>
              <w:rPr>
                <w:szCs w:val="24"/>
              </w:rPr>
              <w:t>П</w:t>
            </w:r>
            <w:r w:rsidRPr="00A85C4A">
              <w:rPr>
                <w:szCs w:val="24"/>
              </w:rPr>
              <w:t>осадочные места по количеству обучающихся</w:t>
            </w:r>
          </w:p>
        </w:tc>
        <w:tc>
          <w:tcPr>
            <w:tcW w:w="1527" w:type="pct"/>
            <w:shd w:val="clear" w:color="auto" w:fill="auto"/>
          </w:tcPr>
          <w:p w14:paraId="62A577A9" w14:textId="77777777" w:rsidR="004B59A8" w:rsidRPr="00866EA1" w:rsidRDefault="004B59A8" w:rsidP="004B59A8">
            <w:pPr>
              <w:pStyle w:val="126"/>
              <w:rPr>
                <w:lang w:eastAsia="en-US"/>
              </w:rPr>
            </w:pPr>
          </w:p>
        </w:tc>
      </w:tr>
      <w:tr w:rsidR="004B59A8" w:rsidRPr="00866EA1" w14:paraId="2D00F637" w14:textId="77777777" w:rsidTr="003E3C8E">
        <w:tc>
          <w:tcPr>
            <w:tcW w:w="273" w:type="pct"/>
            <w:shd w:val="clear" w:color="auto" w:fill="auto"/>
          </w:tcPr>
          <w:p w14:paraId="0D21C107" w14:textId="0E003BE2" w:rsidR="004B59A8" w:rsidRPr="00866EA1" w:rsidRDefault="004B59A8" w:rsidP="004B59A8">
            <w:pPr>
              <w:pStyle w:val="126"/>
              <w:rPr>
                <w:lang w:eastAsia="en-US"/>
              </w:rPr>
            </w:pPr>
            <w:r>
              <w:rPr>
                <w:lang w:eastAsia="en-US"/>
              </w:rPr>
              <w:t>3</w:t>
            </w:r>
          </w:p>
        </w:tc>
        <w:tc>
          <w:tcPr>
            <w:tcW w:w="3200" w:type="pct"/>
            <w:shd w:val="clear" w:color="auto" w:fill="auto"/>
          </w:tcPr>
          <w:p w14:paraId="62F6D3F4" w14:textId="32ADA277" w:rsidR="004B59A8" w:rsidRPr="00866EA1" w:rsidRDefault="004B59A8" w:rsidP="004B59A8">
            <w:pPr>
              <w:pStyle w:val="126"/>
              <w:rPr>
                <w:lang w:eastAsia="en-US"/>
              </w:rPr>
            </w:pPr>
            <w:r>
              <w:rPr>
                <w:szCs w:val="24"/>
              </w:rPr>
              <w:t>К</w:t>
            </w:r>
            <w:r w:rsidRPr="00537B1A">
              <w:rPr>
                <w:szCs w:val="24"/>
              </w:rPr>
              <w:t>лассная доска</w:t>
            </w:r>
          </w:p>
        </w:tc>
        <w:tc>
          <w:tcPr>
            <w:tcW w:w="1527" w:type="pct"/>
            <w:shd w:val="clear" w:color="auto" w:fill="auto"/>
          </w:tcPr>
          <w:p w14:paraId="322E15A4" w14:textId="77777777" w:rsidR="004B59A8" w:rsidRPr="00866EA1" w:rsidRDefault="004B59A8" w:rsidP="004B59A8">
            <w:pPr>
              <w:pStyle w:val="126"/>
              <w:rPr>
                <w:lang w:eastAsia="en-US"/>
              </w:rPr>
            </w:pPr>
          </w:p>
        </w:tc>
      </w:tr>
      <w:tr w:rsidR="004B59A8" w:rsidRPr="00866EA1" w14:paraId="736DB750"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4AA376" w14:textId="77777777" w:rsidR="004B59A8" w:rsidRPr="00866EA1" w:rsidRDefault="004B59A8" w:rsidP="004B59A8">
            <w:pPr>
              <w:pStyle w:val="126"/>
              <w:rPr>
                <w:lang w:eastAsia="en-US"/>
              </w:rPr>
            </w:pPr>
            <w:r w:rsidRPr="00866EA1">
              <w:rPr>
                <w:b/>
                <w:bCs/>
                <w:lang w:eastAsia="en-US"/>
              </w:rPr>
              <w:t>Дополнительное оборудование</w:t>
            </w:r>
          </w:p>
        </w:tc>
      </w:tr>
      <w:tr w:rsidR="004B59A8" w:rsidRPr="00866EA1" w14:paraId="445E3EEC" w14:textId="77777777" w:rsidTr="003E3C8E">
        <w:tc>
          <w:tcPr>
            <w:tcW w:w="273" w:type="pct"/>
            <w:tcBorders>
              <w:top w:val="single" w:sz="4" w:space="0" w:color="auto"/>
              <w:left w:val="single" w:sz="4" w:space="0" w:color="auto"/>
              <w:bottom w:val="single" w:sz="4" w:space="0" w:color="auto"/>
              <w:right w:val="single" w:sz="4" w:space="0" w:color="auto"/>
            </w:tcBorders>
            <w:shd w:val="clear" w:color="auto" w:fill="auto"/>
          </w:tcPr>
          <w:p w14:paraId="531E62E9" w14:textId="77777777" w:rsidR="004B59A8" w:rsidRPr="00866EA1" w:rsidRDefault="004B59A8" w:rsidP="004B59A8">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C55F62" w14:textId="77777777" w:rsidR="004B59A8" w:rsidRPr="00866EA1" w:rsidRDefault="004B59A8" w:rsidP="004B59A8">
            <w:pPr>
              <w:pStyle w:val="126"/>
              <w:rPr>
                <w:i/>
                <w:iCs w:val="0"/>
                <w:lang w:eastAsia="en-US"/>
              </w:rPr>
            </w:pPr>
            <w:r w:rsidRPr="00866EA1">
              <w:rPr>
                <w:i/>
                <w:iCs w:val="0"/>
                <w:lang w:eastAsia="en-US"/>
              </w:rPr>
              <w:t xml:space="preserve">Дополнительно в форму записываются имеющееся в наличии оборудование с другими техническими </w:t>
            </w:r>
            <w:r w:rsidRPr="00866EA1">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1E90B2A" w14:textId="77777777" w:rsidR="004B59A8" w:rsidRPr="00866EA1" w:rsidRDefault="004B59A8" w:rsidP="004B59A8">
            <w:pPr>
              <w:pStyle w:val="126"/>
              <w:rPr>
                <w:i/>
                <w:iCs w:val="0"/>
                <w:lang w:eastAsia="en-US"/>
              </w:rPr>
            </w:pPr>
            <w:r w:rsidRPr="00866EA1">
              <w:rPr>
                <w:i/>
                <w:iCs w:val="0"/>
                <w:lang w:eastAsia="en-US"/>
              </w:rPr>
              <w:lastRenderedPageBreak/>
              <w:t xml:space="preserve">Технические характеристики заполняются </w:t>
            </w:r>
            <w:r w:rsidRPr="00866EA1">
              <w:rPr>
                <w:i/>
                <w:iCs w:val="0"/>
                <w:lang w:eastAsia="en-US"/>
              </w:rPr>
              <w:lastRenderedPageBreak/>
              <w:t>самостоятельно образовательной организацией</w:t>
            </w:r>
          </w:p>
        </w:tc>
      </w:tr>
      <w:tr w:rsidR="004B59A8" w:rsidRPr="00866EA1" w14:paraId="26846E5D"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A0B674" w14:textId="77777777" w:rsidR="004B59A8" w:rsidRPr="00866EA1" w:rsidRDefault="004B59A8" w:rsidP="004B59A8">
            <w:pPr>
              <w:pStyle w:val="126"/>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4B59A8" w:rsidRPr="00866EA1" w14:paraId="7E45E413"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8AA0C1" w14:textId="77777777" w:rsidR="004B59A8" w:rsidRPr="00866EA1" w:rsidRDefault="004B59A8" w:rsidP="004B59A8">
            <w:pPr>
              <w:pStyle w:val="126"/>
              <w:rPr>
                <w:lang w:eastAsia="en-US"/>
              </w:rPr>
            </w:pPr>
            <w:r w:rsidRPr="00866EA1">
              <w:rPr>
                <w:b/>
                <w:bCs/>
                <w:lang w:eastAsia="en-US"/>
              </w:rPr>
              <w:t>Основное оборудование</w:t>
            </w:r>
          </w:p>
        </w:tc>
      </w:tr>
      <w:tr w:rsidR="004B59A8" w:rsidRPr="00866EA1" w14:paraId="37FB9891" w14:textId="77777777" w:rsidTr="003E3C8E">
        <w:tc>
          <w:tcPr>
            <w:tcW w:w="273" w:type="pct"/>
            <w:shd w:val="clear" w:color="auto" w:fill="auto"/>
          </w:tcPr>
          <w:p w14:paraId="5A4BB68B" w14:textId="14DBAB28" w:rsidR="004B59A8" w:rsidRPr="00866EA1" w:rsidRDefault="004B59A8" w:rsidP="004B59A8">
            <w:pPr>
              <w:pStyle w:val="126"/>
              <w:rPr>
                <w:lang w:eastAsia="en-US"/>
              </w:rPr>
            </w:pPr>
            <w:r>
              <w:rPr>
                <w:lang w:eastAsia="en-US"/>
              </w:rPr>
              <w:t>1</w:t>
            </w:r>
          </w:p>
        </w:tc>
        <w:tc>
          <w:tcPr>
            <w:tcW w:w="3200" w:type="pct"/>
            <w:shd w:val="clear" w:color="auto" w:fill="auto"/>
          </w:tcPr>
          <w:p w14:paraId="5CAFE29D" w14:textId="0337F5C1" w:rsidR="004B59A8" w:rsidRDefault="004B59A8" w:rsidP="004B59A8">
            <w:pPr>
              <w:tabs>
                <w:tab w:val="left" w:pos="1276"/>
              </w:tabs>
              <w:jc w:val="both"/>
              <w:rPr>
                <w:sz w:val="24"/>
                <w:szCs w:val="24"/>
              </w:rPr>
            </w:pPr>
            <w:r w:rsidRPr="00A85C4A">
              <w:rPr>
                <w:sz w:val="24"/>
                <w:szCs w:val="24"/>
              </w:rPr>
              <w:t>Компьютер с лицензионным программным обеспечением</w:t>
            </w:r>
          </w:p>
          <w:p w14:paraId="25A6E643" w14:textId="77777777" w:rsidR="004B59A8" w:rsidRPr="00866EA1" w:rsidRDefault="004B59A8" w:rsidP="004B59A8">
            <w:pPr>
              <w:pStyle w:val="126"/>
              <w:rPr>
                <w:lang w:eastAsia="en-US"/>
              </w:rPr>
            </w:pPr>
          </w:p>
        </w:tc>
        <w:tc>
          <w:tcPr>
            <w:tcW w:w="1527" w:type="pct"/>
            <w:shd w:val="clear" w:color="auto" w:fill="auto"/>
          </w:tcPr>
          <w:p w14:paraId="0EDC642C" w14:textId="77777777" w:rsidR="004B59A8" w:rsidRPr="00866EA1" w:rsidRDefault="004B59A8" w:rsidP="004B59A8">
            <w:pPr>
              <w:pStyle w:val="126"/>
              <w:rPr>
                <w:lang w:eastAsia="en-US"/>
              </w:rPr>
            </w:pPr>
          </w:p>
        </w:tc>
      </w:tr>
      <w:tr w:rsidR="004B59A8" w:rsidRPr="00866EA1" w14:paraId="1CD0B7AC" w14:textId="77777777" w:rsidTr="003E3C8E">
        <w:tc>
          <w:tcPr>
            <w:tcW w:w="5000" w:type="pct"/>
            <w:gridSpan w:val="3"/>
            <w:shd w:val="clear" w:color="auto" w:fill="auto"/>
          </w:tcPr>
          <w:p w14:paraId="403DC58E" w14:textId="77777777" w:rsidR="004B59A8" w:rsidRPr="00866EA1" w:rsidRDefault="004B59A8" w:rsidP="004B59A8">
            <w:pPr>
              <w:pStyle w:val="126"/>
              <w:rPr>
                <w:lang w:eastAsia="en-US"/>
              </w:rPr>
            </w:pPr>
            <w:r w:rsidRPr="00866EA1">
              <w:rPr>
                <w:b/>
                <w:lang w:eastAsia="en-US"/>
              </w:rPr>
              <w:t>Дополнительное оборудование</w:t>
            </w:r>
          </w:p>
        </w:tc>
      </w:tr>
      <w:tr w:rsidR="004B59A8" w:rsidRPr="00866EA1" w14:paraId="2A9AB8AB" w14:textId="77777777" w:rsidTr="003E3C8E">
        <w:tc>
          <w:tcPr>
            <w:tcW w:w="273" w:type="pct"/>
            <w:shd w:val="clear" w:color="auto" w:fill="auto"/>
          </w:tcPr>
          <w:p w14:paraId="0E230838" w14:textId="77777777" w:rsidR="004B59A8" w:rsidRPr="00866EA1" w:rsidRDefault="004B59A8" w:rsidP="004B59A8">
            <w:pPr>
              <w:pStyle w:val="126"/>
              <w:rPr>
                <w:lang w:eastAsia="en-US"/>
              </w:rPr>
            </w:pPr>
          </w:p>
        </w:tc>
        <w:tc>
          <w:tcPr>
            <w:tcW w:w="3200" w:type="pct"/>
            <w:shd w:val="clear" w:color="auto" w:fill="auto"/>
          </w:tcPr>
          <w:p w14:paraId="70FF11CD" w14:textId="77777777" w:rsidR="004B59A8" w:rsidRPr="00866EA1" w:rsidRDefault="004B59A8" w:rsidP="004B59A8">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45ACDED" w14:textId="77777777" w:rsidR="004B59A8" w:rsidRPr="00866EA1" w:rsidRDefault="004B59A8" w:rsidP="004B59A8">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B59A8" w:rsidRPr="00866EA1" w14:paraId="21A2CCCC" w14:textId="77777777" w:rsidTr="003E3C8E">
        <w:tc>
          <w:tcPr>
            <w:tcW w:w="5000" w:type="pct"/>
            <w:gridSpan w:val="3"/>
            <w:shd w:val="clear" w:color="auto" w:fill="auto"/>
          </w:tcPr>
          <w:p w14:paraId="34C917CC" w14:textId="77777777" w:rsidR="004B59A8" w:rsidRPr="00866EA1" w:rsidRDefault="004B59A8" w:rsidP="004B59A8">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5"/>
            </w:r>
          </w:p>
        </w:tc>
      </w:tr>
      <w:tr w:rsidR="004B59A8" w:rsidRPr="00866EA1" w14:paraId="33456C24" w14:textId="77777777" w:rsidTr="003E3C8E">
        <w:tc>
          <w:tcPr>
            <w:tcW w:w="5000" w:type="pct"/>
            <w:gridSpan w:val="3"/>
            <w:shd w:val="clear" w:color="auto" w:fill="auto"/>
          </w:tcPr>
          <w:p w14:paraId="7D975FDC" w14:textId="77777777" w:rsidR="004B59A8" w:rsidRPr="00866EA1" w:rsidRDefault="004B59A8" w:rsidP="004B59A8">
            <w:pPr>
              <w:pStyle w:val="126"/>
              <w:rPr>
                <w:lang w:eastAsia="en-US"/>
              </w:rPr>
            </w:pPr>
            <w:r w:rsidRPr="00866EA1">
              <w:rPr>
                <w:b/>
                <w:bCs/>
                <w:lang w:eastAsia="en-US"/>
              </w:rPr>
              <w:t>Основное оборудование</w:t>
            </w:r>
          </w:p>
        </w:tc>
      </w:tr>
      <w:tr w:rsidR="004B59A8" w:rsidRPr="00866EA1" w14:paraId="3A3BC23A" w14:textId="77777777" w:rsidTr="003E3C8E">
        <w:tc>
          <w:tcPr>
            <w:tcW w:w="273" w:type="pct"/>
            <w:shd w:val="clear" w:color="auto" w:fill="auto"/>
          </w:tcPr>
          <w:p w14:paraId="0952663E" w14:textId="233A3330" w:rsidR="004B59A8" w:rsidRPr="00866EA1" w:rsidRDefault="004B59A8" w:rsidP="004B59A8">
            <w:pPr>
              <w:pStyle w:val="126"/>
              <w:rPr>
                <w:lang w:eastAsia="en-US"/>
              </w:rPr>
            </w:pPr>
            <w:r>
              <w:rPr>
                <w:lang w:eastAsia="en-US"/>
              </w:rPr>
              <w:t>1</w:t>
            </w:r>
          </w:p>
        </w:tc>
        <w:tc>
          <w:tcPr>
            <w:tcW w:w="3200" w:type="pct"/>
            <w:shd w:val="clear" w:color="auto" w:fill="auto"/>
          </w:tcPr>
          <w:p w14:paraId="3928FEBD" w14:textId="0E90DA79" w:rsidR="004B59A8" w:rsidRPr="00866EA1" w:rsidRDefault="004B59A8" w:rsidP="004B59A8">
            <w:pPr>
              <w:pStyle w:val="126"/>
              <w:rPr>
                <w:lang w:eastAsia="en-US"/>
              </w:rPr>
            </w:pPr>
            <w:r>
              <w:rPr>
                <w:szCs w:val="24"/>
              </w:rPr>
              <w:t>К</w:t>
            </w:r>
            <w:r w:rsidRPr="00183C4F">
              <w:rPr>
                <w:szCs w:val="24"/>
              </w:rPr>
              <w:t xml:space="preserve">омплект учебно-наглядных пособий, </w:t>
            </w:r>
          </w:p>
        </w:tc>
        <w:tc>
          <w:tcPr>
            <w:tcW w:w="1527" w:type="pct"/>
            <w:shd w:val="clear" w:color="auto" w:fill="auto"/>
          </w:tcPr>
          <w:p w14:paraId="74C1648F" w14:textId="77777777" w:rsidR="004B59A8" w:rsidRPr="00866EA1" w:rsidRDefault="004B59A8" w:rsidP="004B59A8">
            <w:pPr>
              <w:pStyle w:val="126"/>
              <w:rPr>
                <w:lang w:eastAsia="en-US"/>
              </w:rPr>
            </w:pPr>
          </w:p>
        </w:tc>
      </w:tr>
      <w:tr w:rsidR="004B59A8" w:rsidRPr="00866EA1" w14:paraId="3D3C58E8" w14:textId="77777777" w:rsidTr="003E3C8E">
        <w:tc>
          <w:tcPr>
            <w:tcW w:w="273" w:type="pct"/>
            <w:shd w:val="clear" w:color="auto" w:fill="auto"/>
          </w:tcPr>
          <w:p w14:paraId="219703B6" w14:textId="0ACA6B64" w:rsidR="004B59A8" w:rsidRPr="00866EA1" w:rsidRDefault="004B59A8" w:rsidP="004B59A8">
            <w:pPr>
              <w:pStyle w:val="126"/>
              <w:rPr>
                <w:lang w:eastAsia="en-US"/>
              </w:rPr>
            </w:pPr>
            <w:r>
              <w:rPr>
                <w:lang w:eastAsia="en-US"/>
              </w:rPr>
              <w:t>2</w:t>
            </w:r>
          </w:p>
        </w:tc>
        <w:tc>
          <w:tcPr>
            <w:tcW w:w="3200" w:type="pct"/>
            <w:shd w:val="clear" w:color="auto" w:fill="auto"/>
          </w:tcPr>
          <w:p w14:paraId="39763263" w14:textId="13229664" w:rsidR="004B59A8" w:rsidRPr="00866EA1" w:rsidRDefault="004B59A8" w:rsidP="004B59A8">
            <w:pPr>
              <w:pStyle w:val="126"/>
              <w:rPr>
                <w:lang w:eastAsia="en-US"/>
              </w:rPr>
            </w:pPr>
            <w:r>
              <w:rPr>
                <w:szCs w:val="24"/>
              </w:rPr>
              <w:t>С</w:t>
            </w:r>
            <w:r w:rsidRPr="00183C4F">
              <w:rPr>
                <w:szCs w:val="24"/>
              </w:rPr>
              <w:t xml:space="preserve">тенды, демонстрационные плакаты, </w:t>
            </w:r>
          </w:p>
        </w:tc>
        <w:tc>
          <w:tcPr>
            <w:tcW w:w="1527" w:type="pct"/>
            <w:shd w:val="clear" w:color="auto" w:fill="auto"/>
          </w:tcPr>
          <w:p w14:paraId="0677CE92" w14:textId="77777777" w:rsidR="004B59A8" w:rsidRPr="00866EA1" w:rsidRDefault="004B59A8" w:rsidP="004B59A8">
            <w:pPr>
              <w:pStyle w:val="126"/>
              <w:rPr>
                <w:lang w:eastAsia="en-US"/>
              </w:rPr>
            </w:pPr>
          </w:p>
        </w:tc>
      </w:tr>
      <w:tr w:rsidR="004B59A8" w:rsidRPr="00866EA1" w14:paraId="4A5CACC0" w14:textId="77777777" w:rsidTr="003E3C8E">
        <w:tc>
          <w:tcPr>
            <w:tcW w:w="273" w:type="pct"/>
            <w:shd w:val="clear" w:color="auto" w:fill="auto"/>
          </w:tcPr>
          <w:p w14:paraId="4F2B9A04" w14:textId="1286A297" w:rsidR="004B59A8" w:rsidRPr="00866EA1" w:rsidRDefault="004B59A8" w:rsidP="004B59A8">
            <w:pPr>
              <w:pStyle w:val="126"/>
              <w:rPr>
                <w:lang w:eastAsia="en-US"/>
              </w:rPr>
            </w:pPr>
            <w:r>
              <w:rPr>
                <w:lang w:eastAsia="en-US"/>
              </w:rPr>
              <w:t>3</w:t>
            </w:r>
          </w:p>
        </w:tc>
        <w:tc>
          <w:tcPr>
            <w:tcW w:w="3200" w:type="pct"/>
            <w:shd w:val="clear" w:color="auto" w:fill="auto"/>
          </w:tcPr>
          <w:p w14:paraId="56C06E35" w14:textId="0A957871" w:rsidR="004B59A8" w:rsidRPr="00866EA1" w:rsidRDefault="004B59A8" w:rsidP="004B59A8">
            <w:pPr>
              <w:pStyle w:val="126"/>
              <w:rPr>
                <w:lang w:eastAsia="en-US"/>
              </w:rPr>
            </w:pPr>
            <w:r>
              <w:rPr>
                <w:szCs w:val="24"/>
              </w:rPr>
              <w:t>У</w:t>
            </w:r>
            <w:r w:rsidRPr="00183C4F">
              <w:rPr>
                <w:szCs w:val="24"/>
              </w:rPr>
              <w:t>чебная и нормативная литература (основная и дополнительная).</w:t>
            </w:r>
          </w:p>
        </w:tc>
        <w:tc>
          <w:tcPr>
            <w:tcW w:w="1527" w:type="pct"/>
            <w:shd w:val="clear" w:color="auto" w:fill="auto"/>
          </w:tcPr>
          <w:p w14:paraId="2F50D088" w14:textId="77777777" w:rsidR="004B59A8" w:rsidRPr="00866EA1" w:rsidRDefault="004B59A8" w:rsidP="004B59A8">
            <w:pPr>
              <w:pStyle w:val="126"/>
              <w:rPr>
                <w:lang w:eastAsia="en-US"/>
              </w:rPr>
            </w:pPr>
          </w:p>
        </w:tc>
      </w:tr>
      <w:tr w:rsidR="004B59A8" w:rsidRPr="00866EA1" w14:paraId="47CC4AD7" w14:textId="77777777" w:rsidTr="003E3C8E">
        <w:tc>
          <w:tcPr>
            <w:tcW w:w="5000" w:type="pct"/>
            <w:gridSpan w:val="3"/>
            <w:shd w:val="clear" w:color="auto" w:fill="auto"/>
          </w:tcPr>
          <w:p w14:paraId="605C1631" w14:textId="77777777" w:rsidR="004B59A8" w:rsidRPr="00866EA1" w:rsidRDefault="004B59A8" w:rsidP="004B59A8">
            <w:pPr>
              <w:pStyle w:val="126"/>
              <w:rPr>
                <w:lang w:eastAsia="en-US"/>
              </w:rPr>
            </w:pPr>
            <w:r w:rsidRPr="00866EA1">
              <w:rPr>
                <w:b/>
                <w:bCs/>
                <w:lang w:eastAsia="en-US"/>
              </w:rPr>
              <w:t>Дополнительное оборудование</w:t>
            </w:r>
          </w:p>
        </w:tc>
      </w:tr>
      <w:tr w:rsidR="004B59A8" w:rsidRPr="00866EA1" w14:paraId="71C39288" w14:textId="77777777" w:rsidTr="003E3C8E">
        <w:tc>
          <w:tcPr>
            <w:tcW w:w="273" w:type="pct"/>
            <w:shd w:val="clear" w:color="auto" w:fill="auto"/>
          </w:tcPr>
          <w:p w14:paraId="035FE94F" w14:textId="77777777" w:rsidR="004B59A8" w:rsidRPr="00866EA1" w:rsidRDefault="004B59A8" w:rsidP="004B59A8">
            <w:pPr>
              <w:pStyle w:val="126"/>
              <w:rPr>
                <w:lang w:eastAsia="en-US"/>
              </w:rPr>
            </w:pPr>
          </w:p>
        </w:tc>
        <w:tc>
          <w:tcPr>
            <w:tcW w:w="3200" w:type="pct"/>
            <w:shd w:val="clear" w:color="auto" w:fill="auto"/>
          </w:tcPr>
          <w:p w14:paraId="11862EF4" w14:textId="77777777" w:rsidR="004B59A8" w:rsidRPr="00866EA1" w:rsidRDefault="004B59A8" w:rsidP="004B59A8">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3C40368" w14:textId="77777777" w:rsidR="004B59A8" w:rsidRPr="00866EA1" w:rsidRDefault="004B59A8" w:rsidP="004B59A8">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E596FE6" w14:textId="77777777" w:rsidR="004B59A8" w:rsidRPr="00D57481" w:rsidRDefault="004B59A8" w:rsidP="008D2EA4">
      <w:pPr>
        <w:suppressAutoHyphens/>
        <w:ind w:firstLine="709"/>
        <w:jc w:val="both"/>
        <w:rPr>
          <w:bCs/>
          <w:sz w:val="24"/>
          <w:szCs w:val="24"/>
        </w:rPr>
      </w:pPr>
    </w:p>
    <w:p w14:paraId="19039DB8" w14:textId="36912AAE" w:rsidR="004B59A8" w:rsidRDefault="004B59A8" w:rsidP="00CE3E95">
      <w:pPr>
        <w:suppressAutoHyphens/>
        <w:ind w:firstLine="709"/>
        <w:jc w:val="both"/>
        <w:rPr>
          <w:sz w:val="24"/>
          <w:szCs w:val="24"/>
        </w:rPr>
      </w:pPr>
      <w:r w:rsidRPr="004B59A8">
        <w:rPr>
          <w:sz w:val="24"/>
          <w:szCs w:val="24"/>
        </w:rPr>
        <w:t>Кабинет «Иностранного языка».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B59A8" w:rsidRPr="00866EA1" w14:paraId="663DB239" w14:textId="77777777" w:rsidTr="003E3C8E">
        <w:tc>
          <w:tcPr>
            <w:tcW w:w="273" w:type="pct"/>
            <w:shd w:val="clear" w:color="auto" w:fill="auto"/>
            <w:vAlign w:val="center"/>
          </w:tcPr>
          <w:p w14:paraId="4A0C3ED9" w14:textId="77777777" w:rsidR="004B59A8" w:rsidRPr="00866EA1" w:rsidRDefault="004B59A8" w:rsidP="003E3C8E">
            <w:pPr>
              <w:pStyle w:val="126"/>
              <w:jc w:val="center"/>
              <w:rPr>
                <w:lang w:eastAsia="en-US"/>
              </w:rPr>
            </w:pPr>
            <w:r w:rsidRPr="00866EA1">
              <w:rPr>
                <w:lang w:eastAsia="en-US"/>
              </w:rPr>
              <w:t>№</w:t>
            </w:r>
          </w:p>
        </w:tc>
        <w:tc>
          <w:tcPr>
            <w:tcW w:w="3200" w:type="pct"/>
            <w:shd w:val="clear" w:color="auto" w:fill="auto"/>
            <w:vAlign w:val="center"/>
          </w:tcPr>
          <w:p w14:paraId="52D3D563" w14:textId="77777777" w:rsidR="004B59A8" w:rsidRPr="00866EA1" w:rsidRDefault="004B59A8" w:rsidP="003E3C8E">
            <w:pPr>
              <w:pStyle w:val="126"/>
              <w:jc w:val="center"/>
              <w:rPr>
                <w:lang w:eastAsia="en-US"/>
              </w:rPr>
            </w:pPr>
            <w:r w:rsidRPr="00866EA1">
              <w:rPr>
                <w:lang w:eastAsia="en-US"/>
              </w:rPr>
              <w:t>Наименование оборудования</w:t>
            </w:r>
            <w:r w:rsidRPr="00866EA1">
              <w:rPr>
                <w:rStyle w:val="af4"/>
                <w:lang w:eastAsia="en-US"/>
              </w:rPr>
              <w:footnoteReference w:id="6"/>
            </w:r>
          </w:p>
        </w:tc>
        <w:tc>
          <w:tcPr>
            <w:tcW w:w="1527" w:type="pct"/>
            <w:shd w:val="clear" w:color="auto" w:fill="auto"/>
            <w:vAlign w:val="center"/>
          </w:tcPr>
          <w:p w14:paraId="23AE068A" w14:textId="77777777" w:rsidR="004B59A8" w:rsidRPr="00866EA1" w:rsidRDefault="004B59A8" w:rsidP="003E3C8E">
            <w:pPr>
              <w:pStyle w:val="126"/>
              <w:jc w:val="center"/>
              <w:rPr>
                <w:lang w:eastAsia="en-US"/>
              </w:rPr>
            </w:pPr>
            <w:r w:rsidRPr="00866EA1">
              <w:rPr>
                <w:lang w:eastAsia="en-US"/>
              </w:rPr>
              <w:t>Техническое описание</w:t>
            </w:r>
            <w:r w:rsidRPr="00866EA1">
              <w:rPr>
                <w:rStyle w:val="af4"/>
                <w:lang w:eastAsia="en-US"/>
              </w:rPr>
              <w:footnoteReference w:id="7"/>
            </w:r>
          </w:p>
        </w:tc>
      </w:tr>
      <w:tr w:rsidR="004B59A8" w:rsidRPr="00866EA1" w14:paraId="43A793D8" w14:textId="77777777" w:rsidTr="003E3C8E">
        <w:trPr>
          <w:trHeight w:val="278"/>
        </w:trPr>
        <w:tc>
          <w:tcPr>
            <w:tcW w:w="5000" w:type="pct"/>
            <w:gridSpan w:val="3"/>
            <w:shd w:val="clear" w:color="auto" w:fill="auto"/>
          </w:tcPr>
          <w:p w14:paraId="67EB2998" w14:textId="77777777" w:rsidR="004B59A8" w:rsidRPr="00866EA1" w:rsidRDefault="004B59A8" w:rsidP="003E3C8E">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4B59A8" w:rsidRPr="00866EA1" w14:paraId="3522FD89" w14:textId="77777777" w:rsidTr="003E3C8E">
        <w:trPr>
          <w:trHeight w:val="277"/>
        </w:trPr>
        <w:tc>
          <w:tcPr>
            <w:tcW w:w="5000" w:type="pct"/>
            <w:gridSpan w:val="3"/>
            <w:shd w:val="clear" w:color="auto" w:fill="auto"/>
          </w:tcPr>
          <w:p w14:paraId="0EDFA754" w14:textId="77777777" w:rsidR="004B59A8" w:rsidRPr="00866EA1" w:rsidRDefault="004B59A8" w:rsidP="003E3C8E">
            <w:pPr>
              <w:pStyle w:val="126"/>
              <w:rPr>
                <w:b/>
                <w:bCs/>
                <w:lang w:eastAsia="en-US"/>
              </w:rPr>
            </w:pPr>
            <w:r w:rsidRPr="00866EA1">
              <w:rPr>
                <w:b/>
                <w:bCs/>
                <w:lang w:eastAsia="en-US"/>
              </w:rPr>
              <w:t>Основное оборудование</w:t>
            </w:r>
          </w:p>
        </w:tc>
      </w:tr>
      <w:tr w:rsidR="004B59A8" w:rsidRPr="00866EA1" w14:paraId="74D06C21" w14:textId="77777777" w:rsidTr="003E3C8E">
        <w:tc>
          <w:tcPr>
            <w:tcW w:w="273" w:type="pct"/>
            <w:shd w:val="clear" w:color="auto" w:fill="auto"/>
          </w:tcPr>
          <w:p w14:paraId="1A653734" w14:textId="77777777" w:rsidR="004B59A8" w:rsidRPr="00866EA1" w:rsidRDefault="004B59A8" w:rsidP="003E3C8E">
            <w:pPr>
              <w:pStyle w:val="126"/>
              <w:rPr>
                <w:lang w:eastAsia="en-US"/>
              </w:rPr>
            </w:pPr>
            <w:r>
              <w:rPr>
                <w:lang w:eastAsia="en-US"/>
              </w:rPr>
              <w:t>1</w:t>
            </w:r>
          </w:p>
        </w:tc>
        <w:tc>
          <w:tcPr>
            <w:tcW w:w="3200" w:type="pct"/>
            <w:shd w:val="clear" w:color="auto" w:fill="auto"/>
          </w:tcPr>
          <w:p w14:paraId="380395D7" w14:textId="77777777" w:rsidR="004B59A8" w:rsidRPr="00866EA1" w:rsidRDefault="004B59A8" w:rsidP="003E3C8E">
            <w:pPr>
              <w:pStyle w:val="126"/>
              <w:rPr>
                <w:lang w:eastAsia="en-US"/>
              </w:rPr>
            </w:pPr>
            <w:r>
              <w:rPr>
                <w:szCs w:val="24"/>
              </w:rPr>
              <w:t>Р</w:t>
            </w:r>
            <w:r w:rsidRPr="00537B1A">
              <w:rPr>
                <w:szCs w:val="24"/>
              </w:rPr>
              <w:t>абочее место преподавателя</w:t>
            </w:r>
          </w:p>
        </w:tc>
        <w:tc>
          <w:tcPr>
            <w:tcW w:w="1527" w:type="pct"/>
            <w:shd w:val="clear" w:color="auto" w:fill="auto"/>
          </w:tcPr>
          <w:p w14:paraId="7C982BAC" w14:textId="77777777" w:rsidR="004B59A8" w:rsidRPr="00866EA1" w:rsidRDefault="004B59A8" w:rsidP="003E3C8E">
            <w:pPr>
              <w:pStyle w:val="126"/>
              <w:rPr>
                <w:lang w:eastAsia="en-US"/>
              </w:rPr>
            </w:pPr>
          </w:p>
        </w:tc>
      </w:tr>
      <w:tr w:rsidR="004B59A8" w:rsidRPr="00866EA1" w14:paraId="10FF1716" w14:textId="77777777" w:rsidTr="003E3C8E">
        <w:tc>
          <w:tcPr>
            <w:tcW w:w="273" w:type="pct"/>
            <w:shd w:val="clear" w:color="auto" w:fill="auto"/>
          </w:tcPr>
          <w:p w14:paraId="7AD1178F" w14:textId="77777777" w:rsidR="004B59A8" w:rsidRPr="00866EA1" w:rsidRDefault="004B59A8" w:rsidP="003E3C8E">
            <w:pPr>
              <w:pStyle w:val="126"/>
              <w:rPr>
                <w:lang w:eastAsia="en-US"/>
              </w:rPr>
            </w:pPr>
            <w:r>
              <w:rPr>
                <w:lang w:eastAsia="en-US"/>
              </w:rPr>
              <w:t>2</w:t>
            </w:r>
          </w:p>
        </w:tc>
        <w:tc>
          <w:tcPr>
            <w:tcW w:w="3200" w:type="pct"/>
            <w:shd w:val="clear" w:color="auto" w:fill="auto"/>
          </w:tcPr>
          <w:p w14:paraId="4281C69B" w14:textId="77777777" w:rsidR="004B59A8" w:rsidRPr="00866EA1" w:rsidRDefault="004B59A8" w:rsidP="003E3C8E">
            <w:pPr>
              <w:pStyle w:val="126"/>
              <w:rPr>
                <w:lang w:eastAsia="en-US"/>
              </w:rPr>
            </w:pPr>
            <w:r>
              <w:rPr>
                <w:szCs w:val="24"/>
              </w:rPr>
              <w:t>П</w:t>
            </w:r>
            <w:r w:rsidRPr="00A85C4A">
              <w:rPr>
                <w:szCs w:val="24"/>
              </w:rPr>
              <w:t>осадочные места по количеству обучающихся</w:t>
            </w:r>
          </w:p>
        </w:tc>
        <w:tc>
          <w:tcPr>
            <w:tcW w:w="1527" w:type="pct"/>
            <w:shd w:val="clear" w:color="auto" w:fill="auto"/>
          </w:tcPr>
          <w:p w14:paraId="07ACF351" w14:textId="77777777" w:rsidR="004B59A8" w:rsidRPr="00866EA1" w:rsidRDefault="004B59A8" w:rsidP="003E3C8E">
            <w:pPr>
              <w:pStyle w:val="126"/>
              <w:rPr>
                <w:lang w:eastAsia="en-US"/>
              </w:rPr>
            </w:pPr>
          </w:p>
        </w:tc>
      </w:tr>
      <w:tr w:rsidR="004B59A8" w:rsidRPr="00866EA1" w14:paraId="22D71AB6" w14:textId="77777777" w:rsidTr="003E3C8E">
        <w:tc>
          <w:tcPr>
            <w:tcW w:w="273" w:type="pct"/>
            <w:shd w:val="clear" w:color="auto" w:fill="auto"/>
          </w:tcPr>
          <w:p w14:paraId="2525645C" w14:textId="77777777" w:rsidR="004B59A8" w:rsidRPr="00866EA1" w:rsidRDefault="004B59A8" w:rsidP="003E3C8E">
            <w:pPr>
              <w:pStyle w:val="126"/>
              <w:rPr>
                <w:lang w:eastAsia="en-US"/>
              </w:rPr>
            </w:pPr>
            <w:r>
              <w:rPr>
                <w:lang w:eastAsia="en-US"/>
              </w:rPr>
              <w:t>3</w:t>
            </w:r>
          </w:p>
        </w:tc>
        <w:tc>
          <w:tcPr>
            <w:tcW w:w="3200" w:type="pct"/>
            <w:shd w:val="clear" w:color="auto" w:fill="auto"/>
          </w:tcPr>
          <w:p w14:paraId="2687EE32" w14:textId="77777777" w:rsidR="004B59A8" w:rsidRPr="00866EA1" w:rsidRDefault="004B59A8" w:rsidP="003E3C8E">
            <w:pPr>
              <w:pStyle w:val="126"/>
              <w:rPr>
                <w:lang w:eastAsia="en-US"/>
              </w:rPr>
            </w:pPr>
            <w:r>
              <w:rPr>
                <w:szCs w:val="24"/>
              </w:rPr>
              <w:t>К</w:t>
            </w:r>
            <w:r w:rsidRPr="00537B1A">
              <w:rPr>
                <w:szCs w:val="24"/>
              </w:rPr>
              <w:t>лассная доска</w:t>
            </w:r>
          </w:p>
        </w:tc>
        <w:tc>
          <w:tcPr>
            <w:tcW w:w="1527" w:type="pct"/>
            <w:shd w:val="clear" w:color="auto" w:fill="auto"/>
          </w:tcPr>
          <w:p w14:paraId="47C9C6A9" w14:textId="77777777" w:rsidR="004B59A8" w:rsidRPr="00866EA1" w:rsidRDefault="004B59A8" w:rsidP="003E3C8E">
            <w:pPr>
              <w:pStyle w:val="126"/>
              <w:rPr>
                <w:lang w:eastAsia="en-US"/>
              </w:rPr>
            </w:pPr>
          </w:p>
        </w:tc>
      </w:tr>
      <w:tr w:rsidR="004B59A8" w:rsidRPr="00866EA1" w14:paraId="79AB55BF"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287F60" w14:textId="77777777" w:rsidR="004B59A8" w:rsidRPr="00866EA1" w:rsidRDefault="004B59A8" w:rsidP="003E3C8E">
            <w:pPr>
              <w:pStyle w:val="126"/>
              <w:rPr>
                <w:lang w:eastAsia="en-US"/>
              </w:rPr>
            </w:pPr>
            <w:r w:rsidRPr="00866EA1">
              <w:rPr>
                <w:b/>
                <w:bCs/>
                <w:lang w:eastAsia="en-US"/>
              </w:rPr>
              <w:t>Дополнительное оборудование</w:t>
            </w:r>
          </w:p>
        </w:tc>
      </w:tr>
      <w:tr w:rsidR="004B59A8" w:rsidRPr="00866EA1" w14:paraId="5FD699EA" w14:textId="77777777" w:rsidTr="003E3C8E">
        <w:tc>
          <w:tcPr>
            <w:tcW w:w="273" w:type="pct"/>
            <w:tcBorders>
              <w:top w:val="single" w:sz="4" w:space="0" w:color="auto"/>
              <w:left w:val="single" w:sz="4" w:space="0" w:color="auto"/>
              <w:bottom w:val="single" w:sz="4" w:space="0" w:color="auto"/>
              <w:right w:val="single" w:sz="4" w:space="0" w:color="auto"/>
            </w:tcBorders>
            <w:shd w:val="clear" w:color="auto" w:fill="auto"/>
          </w:tcPr>
          <w:p w14:paraId="3D05725A" w14:textId="77777777" w:rsidR="004B59A8" w:rsidRPr="00866EA1" w:rsidRDefault="004B59A8" w:rsidP="003E3C8E">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00CB2D"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A7F4713" w14:textId="77777777" w:rsidR="004B59A8" w:rsidRPr="00866EA1" w:rsidRDefault="004B59A8" w:rsidP="003E3C8E">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B59A8" w:rsidRPr="00866EA1" w14:paraId="6E4013F1"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DB8312" w14:textId="77777777" w:rsidR="004B59A8" w:rsidRPr="00866EA1" w:rsidRDefault="004B59A8" w:rsidP="003E3C8E">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4B59A8" w:rsidRPr="00866EA1" w14:paraId="4E04BB8F"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49EC8E" w14:textId="77777777" w:rsidR="004B59A8" w:rsidRPr="00866EA1" w:rsidRDefault="004B59A8" w:rsidP="003E3C8E">
            <w:pPr>
              <w:pStyle w:val="126"/>
              <w:rPr>
                <w:lang w:eastAsia="en-US"/>
              </w:rPr>
            </w:pPr>
            <w:r w:rsidRPr="00866EA1">
              <w:rPr>
                <w:b/>
                <w:bCs/>
                <w:lang w:eastAsia="en-US"/>
              </w:rPr>
              <w:t>Основное оборудование</w:t>
            </w:r>
          </w:p>
        </w:tc>
      </w:tr>
      <w:tr w:rsidR="004B59A8" w:rsidRPr="00866EA1" w14:paraId="0300DD48" w14:textId="77777777" w:rsidTr="003E3C8E">
        <w:tc>
          <w:tcPr>
            <w:tcW w:w="273" w:type="pct"/>
            <w:shd w:val="clear" w:color="auto" w:fill="auto"/>
          </w:tcPr>
          <w:p w14:paraId="269C2ABA" w14:textId="77777777" w:rsidR="004B59A8" w:rsidRPr="00866EA1" w:rsidRDefault="004B59A8" w:rsidP="003E3C8E">
            <w:pPr>
              <w:pStyle w:val="126"/>
              <w:rPr>
                <w:lang w:eastAsia="en-US"/>
              </w:rPr>
            </w:pPr>
            <w:r>
              <w:rPr>
                <w:lang w:eastAsia="en-US"/>
              </w:rPr>
              <w:t>1</w:t>
            </w:r>
          </w:p>
        </w:tc>
        <w:tc>
          <w:tcPr>
            <w:tcW w:w="3200" w:type="pct"/>
            <w:shd w:val="clear" w:color="auto" w:fill="auto"/>
          </w:tcPr>
          <w:p w14:paraId="501FE9E0" w14:textId="77777777" w:rsidR="004B59A8" w:rsidRDefault="004B59A8" w:rsidP="003E3C8E">
            <w:pPr>
              <w:tabs>
                <w:tab w:val="left" w:pos="1276"/>
              </w:tabs>
              <w:jc w:val="both"/>
              <w:rPr>
                <w:sz w:val="24"/>
                <w:szCs w:val="24"/>
              </w:rPr>
            </w:pPr>
            <w:r w:rsidRPr="00A85C4A">
              <w:rPr>
                <w:sz w:val="24"/>
                <w:szCs w:val="24"/>
              </w:rPr>
              <w:t>Компьютер с лицензионным программным обеспечением</w:t>
            </w:r>
          </w:p>
          <w:p w14:paraId="735C1B13" w14:textId="77777777" w:rsidR="004B59A8" w:rsidRPr="00866EA1" w:rsidRDefault="004B59A8" w:rsidP="003E3C8E">
            <w:pPr>
              <w:pStyle w:val="126"/>
              <w:rPr>
                <w:lang w:eastAsia="en-US"/>
              </w:rPr>
            </w:pPr>
          </w:p>
        </w:tc>
        <w:tc>
          <w:tcPr>
            <w:tcW w:w="1527" w:type="pct"/>
            <w:shd w:val="clear" w:color="auto" w:fill="auto"/>
          </w:tcPr>
          <w:p w14:paraId="2F87ACE7" w14:textId="77777777" w:rsidR="004B59A8" w:rsidRPr="00866EA1" w:rsidRDefault="004B59A8" w:rsidP="003E3C8E">
            <w:pPr>
              <w:pStyle w:val="126"/>
              <w:rPr>
                <w:lang w:eastAsia="en-US"/>
              </w:rPr>
            </w:pPr>
          </w:p>
        </w:tc>
      </w:tr>
      <w:tr w:rsidR="004B59A8" w:rsidRPr="00866EA1" w14:paraId="52C412FF" w14:textId="77777777" w:rsidTr="003E3C8E">
        <w:tc>
          <w:tcPr>
            <w:tcW w:w="5000" w:type="pct"/>
            <w:gridSpan w:val="3"/>
            <w:shd w:val="clear" w:color="auto" w:fill="auto"/>
          </w:tcPr>
          <w:p w14:paraId="5335D1F2" w14:textId="77777777" w:rsidR="004B59A8" w:rsidRPr="00866EA1" w:rsidRDefault="004B59A8" w:rsidP="003E3C8E">
            <w:pPr>
              <w:pStyle w:val="126"/>
              <w:rPr>
                <w:lang w:eastAsia="en-US"/>
              </w:rPr>
            </w:pPr>
            <w:r w:rsidRPr="00866EA1">
              <w:rPr>
                <w:b/>
                <w:lang w:eastAsia="en-US"/>
              </w:rPr>
              <w:lastRenderedPageBreak/>
              <w:t>Дополнительное оборудование</w:t>
            </w:r>
          </w:p>
        </w:tc>
      </w:tr>
      <w:tr w:rsidR="004B59A8" w:rsidRPr="00866EA1" w14:paraId="30F5761B" w14:textId="77777777" w:rsidTr="003E3C8E">
        <w:tc>
          <w:tcPr>
            <w:tcW w:w="273" w:type="pct"/>
            <w:shd w:val="clear" w:color="auto" w:fill="auto"/>
          </w:tcPr>
          <w:p w14:paraId="4719A890" w14:textId="77777777" w:rsidR="004B59A8" w:rsidRPr="00866EA1" w:rsidRDefault="004B59A8" w:rsidP="003E3C8E">
            <w:pPr>
              <w:pStyle w:val="126"/>
              <w:rPr>
                <w:lang w:eastAsia="en-US"/>
              </w:rPr>
            </w:pPr>
          </w:p>
        </w:tc>
        <w:tc>
          <w:tcPr>
            <w:tcW w:w="3200" w:type="pct"/>
            <w:shd w:val="clear" w:color="auto" w:fill="auto"/>
          </w:tcPr>
          <w:p w14:paraId="3E6473AE"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EB6AC1C" w14:textId="77777777" w:rsidR="004B59A8" w:rsidRPr="00866EA1" w:rsidRDefault="004B59A8" w:rsidP="003E3C8E">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B59A8" w:rsidRPr="00866EA1" w14:paraId="2186B25D" w14:textId="77777777" w:rsidTr="003E3C8E">
        <w:tc>
          <w:tcPr>
            <w:tcW w:w="5000" w:type="pct"/>
            <w:gridSpan w:val="3"/>
            <w:shd w:val="clear" w:color="auto" w:fill="auto"/>
          </w:tcPr>
          <w:p w14:paraId="53C0ABAB" w14:textId="77777777" w:rsidR="004B59A8" w:rsidRPr="00866EA1" w:rsidRDefault="004B59A8" w:rsidP="003E3C8E">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8"/>
            </w:r>
          </w:p>
        </w:tc>
      </w:tr>
      <w:tr w:rsidR="004B59A8" w:rsidRPr="00866EA1" w14:paraId="7C387CF4" w14:textId="77777777" w:rsidTr="003E3C8E">
        <w:tc>
          <w:tcPr>
            <w:tcW w:w="5000" w:type="pct"/>
            <w:gridSpan w:val="3"/>
            <w:shd w:val="clear" w:color="auto" w:fill="auto"/>
          </w:tcPr>
          <w:p w14:paraId="47755B33" w14:textId="77777777" w:rsidR="004B59A8" w:rsidRPr="00866EA1" w:rsidRDefault="004B59A8" w:rsidP="003E3C8E">
            <w:pPr>
              <w:pStyle w:val="126"/>
              <w:rPr>
                <w:lang w:eastAsia="en-US"/>
              </w:rPr>
            </w:pPr>
            <w:r w:rsidRPr="00866EA1">
              <w:rPr>
                <w:b/>
                <w:bCs/>
                <w:lang w:eastAsia="en-US"/>
              </w:rPr>
              <w:t>Основное оборудование</w:t>
            </w:r>
          </w:p>
        </w:tc>
      </w:tr>
      <w:tr w:rsidR="004B59A8" w:rsidRPr="00866EA1" w14:paraId="38CEB685" w14:textId="77777777" w:rsidTr="003E3C8E">
        <w:tc>
          <w:tcPr>
            <w:tcW w:w="273" w:type="pct"/>
            <w:shd w:val="clear" w:color="auto" w:fill="auto"/>
          </w:tcPr>
          <w:p w14:paraId="1E1E9D25" w14:textId="77777777" w:rsidR="004B59A8" w:rsidRPr="00866EA1" w:rsidRDefault="004B59A8" w:rsidP="003E3C8E">
            <w:pPr>
              <w:pStyle w:val="126"/>
              <w:rPr>
                <w:lang w:eastAsia="en-US"/>
              </w:rPr>
            </w:pPr>
            <w:r>
              <w:rPr>
                <w:lang w:eastAsia="en-US"/>
              </w:rPr>
              <w:t>1</w:t>
            </w:r>
          </w:p>
        </w:tc>
        <w:tc>
          <w:tcPr>
            <w:tcW w:w="3200" w:type="pct"/>
            <w:shd w:val="clear" w:color="auto" w:fill="auto"/>
          </w:tcPr>
          <w:p w14:paraId="177F5BB3" w14:textId="77777777" w:rsidR="004B59A8" w:rsidRPr="00866EA1" w:rsidRDefault="004B59A8" w:rsidP="003E3C8E">
            <w:pPr>
              <w:pStyle w:val="126"/>
              <w:rPr>
                <w:lang w:eastAsia="en-US"/>
              </w:rPr>
            </w:pPr>
            <w:r>
              <w:rPr>
                <w:szCs w:val="24"/>
              </w:rPr>
              <w:t>К</w:t>
            </w:r>
            <w:r w:rsidRPr="00183C4F">
              <w:rPr>
                <w:szCs w:val="24"/>
              </w:rPr>
              <w:t xml:space="preserve">омплект учебно-наглядных пособий, </w:t>
            </w:r>
          </w:p>
        </w:tc>
        <w:tc>
          <w:tcPr>
            <w:tcW w:w="1527" w:type="pct"/>
            <w:shd w:val="clear" w:color="auto" w:fill="auto"/>
          </w:tcPr>
          <w:p w14:paraId="0BEDB1E8" w14:textId="77777777" w:rsidR="004B59A8" w:rsidRPr="00866EA1" w:rsidRDefault="004B59A8" w:rsidP="003E3C8E">
            <w:pPr>
              <w:pStyle w:val="126"/>
              <w:rPr>
                <w:lang w:eastAsia="en-US"/>
              </w:rPr>
            </w:pPr>
          </w:p>
        </w:tc>
      </w:tr>
      <w:tr w:rsidR="004B59A8" w:rsidRPr="00866EA1" w14:paraId="703006D7" w14:textId="77777777" w:rsidTr="003E3C8E">
        <w:tc>
          <w:tcPr>
            <w:tcW w:w="273" w:type="pct"/>
            <w:shd w:val="clear" w:color="auto" w:fill="auto"/>
          </w:tcPr>
          <w:p w14:paraId="6D3CF0B8" w14:textId="77777777" w:rsidR="004B59A8" w:rsidRPr="00866EA1" w:rsidRDefault="004B59A8" w:rsidP="003E3C8E">
            <w:pPr>
              <w:pStyle w:val="126"/>
              <w:rPr>
                <w:lang w:eastAsia="en-US"/>
              </w:rPr>
            </w:pPr>
            <w:r>
              <w:rPr>
                <w:lang w:eastAsia="en-US"/>
              </w:rPr>
              <w:t>2</w:t>
            </w:r>
          </w:p>
        </w:tc>
        <w:tc>
          <w:tcPr>
            <w:tcW w:w="3200" w:type="pct"/>
            <w:shd w:val="clear" w:color="auto" w:fill="auto"/>
          </w:tcPr>
          <w:p w14:paraId="55EBABF8" w14:textId="77777777" w:rsidR="004B59A8" w:rsidRPr="00866EA1" w:rsidRDefault="004B59A8" w:rsidP="003E3C8E">
            <w:pPr>
              <w:pStyle w:val="126"/>
              <w:rPr>
                <w:lang w:eastAsia="en-US"/>
              </w:rPr>
            </w:pPr>
            <w:r>
              <w:rPr>
                <w:szCs w:val="24"/>
              </w:rPr>
              <w:t>С</w:t>
            </w:r>
            <w:r w:rsidRPr="00183C4F">
              <w:rPr>
                <w:szCs w:val="24"/>
              </w:rPr>
              <w:t xml:space="preserve">тенды, демонстрационные плакаты, </w:t>
            </w:r>
          </w:p>
        </w:tc>
        <w:tc>
          <w:tcPr>
            <w:tcW w:w="1527" w:type="pct"/>
            <w:shd w:val="clear" w:color="auto" w:fill="auto"/>
          </w:tcPr>
          <w:p w14:paraId="4D311CF0" w14:textId="77777777" w:rsidR="004B59A8" w:rsidRPr="00866EA1" w:rsidRDefault="004B59A8" w:rsidP="003E3C8E">
            <w:pPr>
              <w:pStyle w:val="126"/>
              <w:rPr>
                <w:lang w:eastAsia="en-US"/>
              </w:rPr>
            </w:pPr>
          </w:p>
        </w:tc>
      </w:tr>
      <w:tr w:rsidR="004B59A8" w:rsidRPr="00866EA1" w14:paraId="25473184" w14:textId="77777777" w:rsidTr="003E3C8E">
        <w:tc>
          <w:tcPr>
            <w:tcW w:w="273" w:type="pct"/>
            <w:shd w:val="clear" w:color="auto" w:fill="auto"/>
          </w:tcPr>
          <w:p w14:paraId="7D835645" w14:textId="77777777" w:rsidR="004B59A8" w:rsidRPr="00866EA1" w:rsidRDefault="004B59A8" w:rsidP="003E3C8E">
            <w:pPr>
              <w:pStyle w:val="126"/>
              <w:rPr>
                <w:lang w:eastAsia="en-US"/>
              </w:rPr>
            </w:pPr>
            <w:r>
              <w:rPr>
                <w:lang w:eastAsia="en-US"/>
              </w:rPr>
              <w:t>3</w:t>
            </w:r>
          </w:p>
        </w:tc>
        <w:tc>
          <w:tcPr>
            <w:tcW w:w="3200" w:type="pct"/>
            <w:shd w:val="clear" w:color="auto" w:fill="auto"/>
          </w:tcPr>
          <w:p w14:paraId="3291921F" w14:textId="77777777" w:rsidR="004B59A8" w:rsidRPr="00866EA1" w:rsidRDefault="004B59A8" w:rsidP="003E3C8E">
            <w:pPr>
              <w:pStyle w:val="126"/>
              <w:rPr>
                <w:lang w:eastAsia="en-US"/>
              </w:rPr>
            </w:pPr>
            <w:r>
              <w:rPr>
                <w:szCs w:val="24"/>
              </w:rPr>
              <w:t>У</w:t>
            </w:r>
            <w:r w:rsidRPr="00183C4F">
              <w:rPr>
                <w:szCs w:val="24"/>
              </w:rPr>
              <w:t>чебная и нормативная литература (основная и дополнительная).</w:t>
            </w:r>
          </w:p>
        </w:tc>
        <w:tc>
          <w:tcPr>
            <w:tcW w:w="1527" w:type="pct"/>
            <w:shd w:val="clear" w:color="auto" w:fill="auto"/>
          </w:tcPr>
          <w:p w14:paraId="159F8F3F" w14:textId="77777777" w:rsidR="004B59A8" w:rsidRPr="00866EA1" w:rsidRDefault="004B59A8" w:rsidP="003E3C8E">
            <w:pPr>
              <w:pStyle w:val="126"/>
              <w:rPr>
                <w:lang w:eastAsia="en-US"/>
              </w:rPr>
            </w:pPr>
          </w:p>
        </w:tc>
      </w:tr>
      <w:tr w:rsidR="004B59A8" w:rsidRPr="00866EA1" w14:paraId="2C46E9BC" w14:textId="77777777" w:rsidTr="003E3C8E">
        <w:tc>
          <w:tcPr>
            <w:tcW w:w="5000" w:type="pct"/>
            <w:gridSpan w:val="3"/>
            <w:shd w:val="clear" w:color="auto" w:fill="auto"/>
          </w:tcPr>
          <w:p w14:paraId="37434F53" w14:textId="77777777" w:rsidR="004B59A8" w:rsidRPr="00866EA1" w:rsidRDefault="004B59A8" w:rsidP="003E3C8E">
            <w:pPr>
              <w:pStyle w:val="126"/>
              <w:rPr>
                <w:lang w:eastAsia="en-US"/>
              </w:rPr>
            </w:pPr>
            <w:r w:rsidRPr="00866EA1">
              <w:rPr>
                <w:b/>
                <w:bCs/>
                <w:lang w:eastAsia="en-US"/>
              </w:rPr>
              <w:t>Дополнительное оборудование</w:t>
            </w:r>
          </w:p>
        </w:tc>
      </w:tr>
      <w:tr w:rsidR="004B59A8" w:rsidRPr="00866EA1" w14:paraId="1D5AD63C" w14:textId="77777777" w:rsidTr="003E3C8E">
        <w:tc>
          <w:tcPr>
            <w:tcW w:w="273" w:type="pct"/>
            <w:shd w:val="clear" w:color="auto" w:fill="auto"/>
          </w:tcPr>
          <w:p w14:paraId="3781AF2F" w14:textId="77777777" w:rsidR="004B59A8" w:rsidRPr="00866EA1" w:rsidRDefault="004B59A8" w:rsidP="003E3C8E">
            <w:pPr>
              <w:pStyle w:val="126"/>
              <w:rPr>
                <w:lang w:eastAsia="en-US"/>
              </w:rPr>
            </w:pPr>
          </w:p>
        </w:tc>
        <w:tc>
          <w:tcPr>
            <w:tcW w:w="3200" w:type="pct"/>
            <w:shd w:val="clear" w:color="auto" w:fill="auto"/>
          </w:tcPr>
          <w:p w14:paraId="052A6868"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F41873" w14:textId="77777777" w:rsidR="004B59A8" w:rsidRPr="00866EA1" w:rsidRDefault="004B59A8" w:rsidP="003E3C8E">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A84F48C" w14:textId="49A65841" w:rsidR="004B59A8" w:rsidRDefault="004B59A8" w:rsidP="00CE3E95">
      <w:pPr>
        <w:suppressAutoHyphens/>
        <w:ind w:firstLine="709"/>
        <w:jc w:val="both"/>
        <w:rPr>
          <w:sz w:val="24"/>
          <w:szCs w:val="24"/>
        </w:rPr>
      </w:pPr>
    </w:p>
    <w:p w14:paraId="0D9494B3" w14:textId="18195DC3" w:rsidR="004B59A8" w:rsidRDefault="004B59A8" w:rsidP="00CE3E95">
      <w:pPr>
        <w:suppressAutoHyphens/>
        <w:ind w:firstLine="709"/>
        <w:jc w:val="both"/>
        <w:rPr>
          <w:sz w:val="24"/>
          <w:szCs w:val="24"/>
        </w:rPr>
      </w:pPr>
    </w:p>
    <w:p w14:paraId="202EC74D" w14:textId="3DA0970F" w:rsidR="004B59A8" w:rsidRDefault="004B59A8" w:rsidP="00CE3E95">
      <w:pPr>
        <w:suppressAutoHyphens/>
        <w:ind w:firstLine="709"/>
        <w:jc w:val="both"/>
        <w:rPr>
          <w:sz w:val="24"/>
          <w:szCs w:val="24"/>
        </w:rPr>
      </w:pPr>
    </w:p>
    <w:p w14:paraId="54CFFC3B" w14:textId="66AEC3D4" w:rsidR="004B59A8" w:rsidRPr="004B59A8" w:rsidRDefault="004B59A8" w:rsidP="004B59A8">
      <w:pPr>
        <w:tabs>
          <w:tab w:val="left" w:pos="1276"/>
        </w:tabs>
        <w:ind w:firstLine="709"/>
        <w:jc w:val="both"/>
        <w:textAlignment w:val="baseline"/>
        <w:rPr>
          <w:sz w:val="24"/>
          <w:szCs w:val="24"/>
        </w:rPr>
      </w:pPr>
      <w:r w:rsidRPr="004B59A8">
        <w:rPr>
          <w:sz w:val="24"/>
          <w:szCs w:val="24"/>
        </w:rPr>
        <w:t>Кабинет «Бережливое производство».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B59A8" w:rsidRPr="00866EA1" w14:paraId="7732E26A" w14:textId="77777777" w:rsidTr="003E3C8E">
        <w:tc>
          <w:tcPr>
            <w:tcW w:w="273" w:type="pct"/>
            <w:shd w:val="clear" w:color="auto" w:fill="auto"/>
            <w:vAlign w:val="center"/>
          </w:tcPr>
          <w:p w14:paraId="53D5EA13" w14:textId="77777777" w:rsidR="004B59A8" w:rsidRPr="00866EA1" w:rsidRDefault="004B59A8" w:rsidP="003E3C8E">
            <w:pPr>
              <w:pStyle w:val="126"/>
              <w:jc w:val="center"/>
              <w:rPr>
                <w:lang w:eastAsia="en-US"/>
              </w:rPr>
            </w:pPr>
            <w:r w:rsidRPr="00866EA1">
              <w:rPr>
                <w:lang w:eastAsia="en-US"/>
              </w:rPr>
              <w:t>№</w:t>
            </w:r>
          </w:p>
        </w:tc>
        <w:tc>
          <w:tcPr>
            <w:tcW w:w="3200" w:type="pct"/>
            <w:shd w:val="clear" w:color="auto" w:fill="auto"/>
            <w:vAlign w:val="center"/>
          </w:tcPr>
          <w:p w14:paraId="5081BF75" w14:textId="77777777" w:rsidR="004B59A8" w:rsidRPr="00866EA1" w:rsidRDefault="004B59A8" w:rsidP="003E3C8E">
            <w:pPr>
              <w:pStyle w:val="126"/>
              <w:jc w:val="center"/>
              <w:rPr>
                <w:lang w:eastAsia="en-US"/>
              </w:rPr>
            </w:pPr>
            <w:r w:rsidRPr="00866EA1">
              <w:rPr>
                <w:lang w:eastAsia="en-US"/>
              </w:rPr>
              <w:t>Наименование оборудования</w:t>
            </w:r>
            <w:r w:rsidRPr="00866EA1">
              <w:rPr>
                <w:rStyle w:val="af4"/>
                <w:lang w:eastAsia="en-US"/>
              </w:rPr>
              <w:footnoteReference w:id="9"/>
            </w:r>
          </w:p>
        </w:tc>
        <w:tc>
          <w:tcPr>
            <w:tcW w:w="1527" w:type="pct"/>
            <w:shd w:val="clear" w:color="auto" w:fill="auto"/>
            <w:vAlign w:val="center"/>
          </w:tcPr>
          <w:p w14:paraId="1C9ABC34" w14:textId="77777777" w:rsidR="004B59A8" w:rsidRPr="00866EA1" w:rsidRDefault="004B59A8" w:rsidP="003E3C8E">
            <w:pPr>
              <w:pStyle w:val="126"/>
              <w:jc w:val="center"/>
              <w:rPr>
                <w:lang w:eastAsia="en-US"/>
              </w:rPr>
            </w:pPr>
            <w:r w:rsidRPr="00866EA1">
              <w:rPr>
                <w:lang w:eastAsia="en-US"/>
              </w:rPr>
              <w:t>Техническое описание</w:t>
            </w:r>
            <w:r w:rsidRPr="00866EA1">
              <w:rPr>
                <w:rStyle w:val="af4"/>
                <w:lang w:eastAsia="en-US"/>
              </w:rPr>
              <w:footnoteReference w:id="10"/>
            </w:r>
          </w:p>
        </w:tc>
      </w:tr>
      <w:tr w:rsidR="004B59A8" w:rsidRPr="00866EA1" w14:paraId="04899DA9" w14:textId="77777777" w:rsidTr="003E3C8E">
        <w:trPr>
          <w:trHeight w:val="278"/>
        </w:trPr>
        <w:tc>
          <w:tcPr>
            <w:tcW w:w="5000" w:type="pct"/>
            <w:gridSpan w:val="3"/>
            <w:shd w:val="clear" w:color="auto" w:fill="auto"/>
          </w:tcPr>
          <w:p w14:paraId="7625004E" w14:textId="77777777" w:rsidR="004B59A8" w:rsidRPr="00866EA1" w:rsidRDefault="004B59A8" w:rsidP="003E3C8E">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4B59A8" w:rsidRPr="00866EA1" w14:paraId="68EEAEA6" w14:textId="77777777" w:rsidTr="003E3C8E">
        <w:trPr>
          <w:trHeight w:val="277"/>
        </w:trPr>
        <w:tc>
          <w:tcPr>
            <w:tcW w:w="5000" w:type="pct"/>
            <w:gridSpan w:val="3"/>
            <w:shd w:val="clear" w:color="auto" w:fill="auto"/>
          </w:tcPr>
          <w:p w14:paraId="2E721079" w14:textId="77777777" w:rsidR="004B59A8" w:rsidRPr="00866EA1" w:rsidRDefault="004B59A8" w:rsidP="003E3C8E">
            <w:pPr>
              <w:pStyle w:val="126"/>
              <w:rPr>
                <w:b/>
                <w:bCs/>
                <w:lang w:eastAsia="en-US"/>
              </w:rPr>
            </w:pPr>
            <w:r w:rsidRPr="00866EA1">
              <w:rPr>
                <w:b/>
                <w:bCs/>
                <w:lang w:eastAsia="en-US"/>
              </w:rPr>
              <w:t>Основное оборудование</w:t>
            </w:r>
          </w:p>
        </w:tc>
      </w:tr>
      <w:tr w:rsidR="004B59A8" w:rsidRPr="00866EA1" w14:paraId="4C6081C8" w14:textId="77777777" w:rsidTr="003E3C8E">
        <w:tc>
          <w:tcPr>
            <w:tcW w:w="273" w:type="pct"/>
            <w:shd w:val="clear" w:color="auto" w:fill="auto"/>
          </w:tcPr>
          <w:p w14:paraId="27AEF517" w14:textId="7D18B64E" w:rsidR="004B59A8" w:rsidRPr="00866EA1" w:rsidRDefault="00A01053" w:rsidP="004B59A8">
            <w:pPr>
              <w:pStyle w:val="126"/>
              <w:rPr>
                <w:lang w:eastAsia="en-US"/>
              </w:rPr>
            </w:pPr>
            <w:r>
              <w:rPr>
                <w:lang w:eastAsia="en-US"/>
              </w:rPr>
              <w:t>1</w:t>
            </w:r>
          </w:p>
        </w:tc>
        <w:tc>
          <w:tcPr>
            <w:tcW w:w="3200" w:type="pct"/>
            <w:shd w:val="clear" w:color="auto" w:fill="auto"/>
          </w:tcPr>
          <w:p w14:paraId="7DFD4493" w14:textId="65D6518F" w:rsidR="004B59A8" w:rsidRPr="00866EA1" w:rsidRDefault="004B59A8" w:rsidP="004B59A8">
            <w:pPr>
              <w:pStyle w:val="126"/>
              <w:rPr>
                <w:lang w:eastAsia="en-US"/>
              </w:rPr>
            </w:pPr>
            <w:r>
              <w:rPr>
                <w:bCs/>
                <w:szCs w:val="24"/>
              </w:rPr>
              <w:t>П</w:t>
            </w:r>
            <w:r w:rsidRPr="00ED67A2">
              <w:rPr>
                <w:bCs/>
                <w:szCs w:val="24"/>
              </w:rPr>
              <w:t>осадочные места по количеству обучающихся</w:t>
            </w:r>
          </w:p>
        </w:tc>
        <w:tc>
          <w:tcPr>
            <w:tcW w:w="1527" w:type="pct"/>
            <w:shd w:val="clear" w:color="auto" w:fill="auto"/>
          </w:tcPr>
          <w:p w14:paraId="783CB7B5" w14:textId="77777777" w:rsidR="004B59A8" w:rsidRPr="00866EA1" w:rsidRDefault="004B59A8" w:rsidP="004B59A8">
            <w:pPr>
              <w:pStyle w:val="126"/>
              <w:rPr>
                <w:lang w:eastAsia="en-US"/>
              </w:rPr>
            </w:pPr>
          </w:p>
        </w:tc>
      </w:tr>
      <w:tr w:rsidR="004B59A8" w:rsidRPr="00866EA1" w14:paraId="7ADD07EF" w14:textId="77777777" w:rsidTr="003E3C8E">
        <w:tc>
          <w:tcPr>
            <w:tcW w:w="273" w:type="pct"/>
            <w:shd w:val="clear" w:color="auto" w:fill="auto"/>
          </w:tcPr>
          <w:p w14:paraId="2D5FA635" w14:textId="3816C5FF" w:rsidR="004B59A8" w:rsidRPr="00866EA1" w:rsidRDefault="00A01053" w:rsidP="004B59A8">
            <w:pPr>
              <w:pStyle w:val="126"/>
              <w:rPr>
                <w:lang w:eastAsia="en-US"/>
              </w:rPr>
            </w:pPr>
            <w:r>
              <w:rPr>
                <w:lang w:eastAsia="en-US"/>
              </w:rPr>
              <w:t>2</w:t>
            </w:r>
          </w:p>
        </w:tc>
        <w:tc>
          <w:tcPr>
            <w:tcW w:w="3200" w:type="pct"/>
            <w:shd w:val="clear" w:color="auto" w:fill="auto"/>
          </w:tcPr>
          <w:p w14:paraId="4977FCD8" w14:textId="09610E26" w:rsidR="004B59A8" w:rsidRPr="00866EA1" w:rsidRDefault="004B59A8" w:rsidP="004B59A8">
            <w:pPr>
              <w:pStyle w:val="126"/>
              <w:rPr>
                <w:lang w:eastAsia="en-US"/>
              </w:rPr>
            </w:pPr>
            <w:r>
              <w:rPr>
                <w:bCs/>
                <w:szCs w:val="24"/>
              </w:rPr>
              <w:t>Р</w:t>
            </w:r>
            <w:r w:rsidRPr="00ED67A2">
              <w:rPr>
                <w:bCs/>
                <w:szCs w:val="24"/>
              </w:rPr>
              <w:t>абочее место преподавателя</w:t>
            </w:r>
          </w:p>
        </w:tc>
        <w:tc>
          <w:tcPr>
            <w:tcW w:w="1527" w:type="pct"/>
            <w:shd w:val="clear" w:color="auto" w:fill="auto"/>
          </w:tcPr>
          <w:p w14:paraId="1B2BD026" w14:textId="77777777" w:rsidR="004B59A8" w:rsidRPr="00866EA1" w:rsidRDefault="004B59A8" w:rsidP="004B59A8">
            <w:pPr>
              <w:pStyle w:val="126"/>
              <w:rPr>
                <w:lang w:eastAsia="en-US"/>
              </w:rPr>
            </w:pPr>
          </w:p>
        </w:tc>
      </w:tr>
      <w:tr w:rsidR="004B59A8" w:rsidRPr="00866EA1" w14:paraId="47F88D90"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E05A64" w14:textId="77777777" w:rsidR="004B59A8" w:rsidRPr="00866EA1" w:rsidRDefault="004B59A8" w:rsidP="003E3C8E">
            <w:pPr>
              <w:pStyle w:val="126"/>
              <w:rPr>
                <w:lang w:eastAsia="en-US"/>
              </w:rPr>
            </w:pPr>
            <w:r w:rsidRPr="00866EA1">
              <w:rPr>
                <w:b/>
                <w:bCs/>
                <w:lang w:eastAsia="en-US"/>
              </w:rPr>
              <w:t>Дополнительное оборудование</w:t>
            </w:r>
          </w:p>
        </w:tc>
      </w:tr>
      <w:tr w:rsidR="004B59A8" w:rsidRPr="00866EA1" w14:paraId="6121595F" w14:textId="77777777" w:rsidTr="003E3C8E">
        <w:tc>
          <w:tcPr>
            <w:tcW w:w="273" w:type="pct"/>
            <w:tcBorders>
              <w:top w:val="single" w:sz="4" w:space="0" w:color="auto"/>
              <w:left w:val="single" w:sz="4" w:space="0" w:color="auto"/>
              <w:bottom w:val="single" w:sz="4" w:space="0" w:color="auto"/>
              <w:right w:val="single" w:sz="4" w:space="0" w:color="auto"/>
            </w:tcBorders>
            <w:shd w:val="clear" w:color="auto" w:fill="auto"/>
          </w:tcPr>
          <w:p w14:paraId="255BA1FC" w14:textId="77777777" w:rsidR="004B59A8" w:rsidRPr="00866EA1" w:rsidRDefault="004B59A8" w:rsidP="003E3C8E">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61FDC3"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5510B0B" w14:textId="77777777" w:rsidR="004B59A8" w:rsidRPr="00866EA1" w:rsidRDefault="004B59A8" w:rsidP="003E3C8E">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B59A8" w:rsidRPr="00866EA1" w14:paraId="41E84F91"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6E6A13" w14:textId="77777777" w:rsidR="004B59A8" w:rsidRPr="00866EA1" w:rsidRDefault="004B59A8" w:rsidP="003E3C8E">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4B59A8" w:rsidRPr="00866EA1" w14:paraId="4A5050E9" w14:textId="77777777" w:rsidTr="003E3C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414066" w14:textId="77777777" w:rsidR="004B59A8" w:rsidRPr="00866EA1" w:rsidRDefault="004B59A8" w:rsidP="003E3C8E">
            <w:pPr>
              <w:pStyle w:val="126"/>
              <w:rPr>
                <w:lang w:eastAsia="en-US"/>
              </w:rPr>
            </w:pPr>
            <w:r w:rsidRPr="00866EA1">
              <w:rPr>
                <w:b/>
                <w:bCs/>
                <w:lang w:eastAsia="en-US"/>
              </w:rPr>
              <w:t>Основное оборудование</w:t>
            </w:r>
          </w:p>
        </w:tc>
      </w:tr>
      <w:tr w:rsidR="00A01053" w:rsidRPr="00866EA1" w14:paraId="34154619" w14:textId="77777777" w:rsidTr="003E3C8E">
        <w:tc>
          <w:tcPr>
            <w:tcW w:w="273" w:type="pct"/>
            <w:shd w:val="clear" w:color="auto" w:fill="auto"/>
          </w:tcPr>
          <w:p w14:paraId="063CDBE8" w14:textId="3657A02E" w:rsidR="00A01053" w:rsidRPr="00866EA1" w:rsidRDefault="007B2210" w:rsidP="00A01053">
            <w:pPr>
              <w:pStyle w:val="126"/>
              <w:rPr>
                <w:lang w:eastAsia="en-US"/>
              </w:rPr>
            </w:pPr>
            <w:r>
              <w:rPr>
                <w:lang w:eastAsia="en-US"/>
              </w:rPr>
              <w:t>1</w:t>
            </w:r>
          </w:p>
        </w:tc>
        <w:tc>
          <w:tcPr>
            <w:tcW w:w="3200" w:type="pct"/>
            <w:shd w:val="clear" w:color="auto" w:fill="auto"/>
          </w:tcPr>
          <w:p w14:paraId="67CCFDEA" w14:textId="71BE4D26" w:rsidR="00A01053" w:rsidRPr="00866EA1" w:rsidRDefault="007B2210" w:rsidP="00A01053">
            <w:pPr>
              <w:pStyle w:val="126"/>
              <w:rPr>
                <w:lang w:eastAsia="en-US"/>
              </w:rPr>
            </w:pPr>
            <w:r w:rsidRPr="00F8079B">
              <w:rPr>
                <w:bCs/>
                <w:szCs w:val="24"/>
              </w:rPr>
              <w:t xml:space="preserve">Наглядные </w:t>
            </w:r>
            <w:r w:rsidR="00A01053" w:rsidRPr="00F8079B">
              <w:rPr>
                <w:bCs/>
                <w:szCs w:val="24"/>
              </w:rPr>
              <w:t>пособия «Бережливое производство»</w:t>
            </w:r>
          </w:p>
        </w:tc>
        <w:tc>
          <w:tcPr>
            <w:tcW w:w="1527" w:type="pct"/>
            <w:shd w:val="clear" w:color="auto" w:fill="auto"/>
          </w:tcPr>
          <w:p w14:paraId="3E35E169" w14:textId="77777777" w:rsidR="00A01053" w:rsidRPr="00866EA1" w:rsidRDefault="00A01053" w:rsidP="00A01053">
            <w:pPr>
              <w:pStyle w:val="126"/>
              <w:rPr>
                <w:lang w:eastAsia="en-US"/>
              </w:rPr>
            </w:pPr>
          </w:p>
        </w:tc>
      </w:tr>
      <w:tr w:rsidR="00A01053" w:rsidRPr="00866EA1" w14:paraId="356EB4DC" w14:textId="77777777" w:rsidTr="003E3C8E">
        <w:tc>
          <w:tcPr>
            <w:tcW w:w="273" w:type="pct"/>
            <w:shd w:val="clear" w:color="auto" w:fill="auto"/>
          </w:tcPr>
          <w:p w14:paraId="288C7898" w14:textId="2625C659" w:rsidR="00A01053" w:rsidRPr="00866EA1" w:rsidRDefault="007B2210" w:rsidP="00A01053">
            <w:pPr>
              <w:pStyle w:val="126"/>
              <w:rPr>
                <w:lang w:eastAsia="en-US"/>
              </w:rPr>
            </w:pPr>
            <w:r>
              <w:rPr>
                <w:lang w:eastAsia="en-US"/>
              </w:rPr>
              <w:t>2</w:t>
            </w:r>
          </w:p>
        </w:tc>
        <w:tc>
          <w:tcPr>
            <w:tcW w:w="3200" w:type="pct"/>
            <w:shd w:val="clear" w:color="auto" w:fill="auto"/>
          </w:tcPr>
          <w:p w14:paraId="2FFB25BA" w14:textId="0B9DF71B" w:rsidR="00A01053" w:rsidRPr="00866EA1" w:rsidRDefault="007B2210" w:rsidP="00A01053">
            <w:pPr>
              <w:pStyle w:val="126"/>
              <w:rPr>
                <w:lang w:eastAsia="en-US"/>
              </w:rPr>
            </w:pPr>
            <w:r w:rsidRPr="00F8079B">
              <w:rPr>
                <w:bCs/>
                <w:szCs w:val="24"/>
              </w:rPr>
              <w:t>Плакаты</w:t>
            </w:r>
            <w:r w:rsidR="00A01053" w:rsidRPr="00F8079B">
              <w:rPr>
                <w:bCs/>
                <w:szCs w:val="24"/>
              </w:rPr>
              <w:t>, раздаточный материал</w:t>
            </w:r>
          </w:p>
        </w:tc>
        <w:tc>
          <w:tcPr>
            <w:tcW w:w="1527" w:type="pct"/>
            <w:shd w:val="clear" w:color="auto" w:fill="auto"/>
          </w:tcPr>
          <w:p w14:paraId="50E3277D" w14:textId="77777777" w:rsidR="00A01053" w:rsidRPr="00866EA1" w:rsidRDefault="00A01053" w:rsidP="00A01053">
            <w:pPr>
              <w:pStyle w:val="126"/>
              <w:rPr>
                <w:lang w:eastAsia="en-US"/>
              </w:rPr>
            </w:pPr>
          </w:p>
        </w:tc>
      </w:tr>
      <w:tr w:rsidR="00A01053" w:rsidRPr="00866EA1" w14:paraId="194465D6" w14:textId="77777777" w:rsidTr="003E3C8E">
        <w:tc>
          <w:tcPr>
            <w:tcW w:w="273" w:type="pct"/>
            <w:shd w:val="clear" w:color="auto" w:fill="auto"/>
          </w:tcPr>
          <w:p w14:paraId="70B7E4BF" w14:textId="12371795" w:rsidR="00A01053" w:rsidRPr="00866EA1" w:rsidRDefault="007B2210" w:rsidP="00A01053">
            <w:pPr>
              <w:pStyle w:val="126"/>
              <w:rPr>
                <w:lang w:eastAsia="en-US"/>
              </w:rPr>
            </w:pPr>
            <w:r>
              <w:rPr>
                <w:lang w:eastAsia="en-US"/>
              </w:rPr>
              <w:t>3</w:t>
            </w:r>
          </w:p>
        </w:tc>
        <w:tc>
          <w:tcPr>
            <w:tcW w:w="3200" w:type="pct"/>
            <w:shd w:val="clear" w:color="auto" w:fill="auto"/>
          </w:tcPr>
          <w:p w14:paraId="59CF6DBE" w14:textId="5B3DADDC" w:rsidR="00A01053" w:rsidRPr="00866EA1" w:rsidRDefault="007B2210" w:rsidP="00A01053">
            <w:pPr>
              <w:pStyle w:val="126"/>
              <w:rPr>
                <w:lang w:eastAsia="en-US"/>
              </w:rPr>
            </w:pPr>
            <w:r w:rsidRPr="00F8079B">
              <w:rPr>
                <w:bCs/>
                <w:szCs w:val="24"/>
              </w:rPr>
              <w:t xml:space="preserve">Компьютеры </w:t>
            </w:r>
            <w:r w:rsidR="00A01053" w:rsidRPr="00F8079B">
              <w:rPr>
                <w:bCs/>
                <w:szCs w:val="24"/>
              </w:rPr>
              <w:t>по количеству обучающихся</w:t>
            </w:r>
          </w:p>
        </w:tc>
        <w:tc>
          <w:tcPr>
            <w:tcW w:w="1527" w:type="pct"/>
            <w:shd w:val="clear" w:color="auto" w:fill="auto"/>
          </w:tcPr>
          <w:p w14:paraId="05B203B2" w14:textId="77777777" w:rsidR="00A01053" w:rsidRPr="00866EA1" w:rsidRDefault="00A01053" w:rsidP="00A01053">
            <w:pPr>
              <w:pStyle w:val="126"/>
              <w:rPr>
                <w:lang w:eastAsia="en-US"/>
              </w:rPr>
            </w:pPr>
          </w:p>
        </w:tc>
      </w:tr>
      <w:tr w:rsidR="00A01053" w:rsidRPr="00866EA1" w14:paraId="0E6706F5" w14:textId="77777777" w:rsidTr="003E3C8E">
        <w:tc>
          <w:tcPr>
            <w:tcW w:w="273" w:type="pct"/>
            <w:shd w:val="clear" w:color="auto" w:fill="auto"/>
          </w:tcPr>
          <w:p w14:paraId="0BD9941E" w14:textId="27C09668" w:rsidR="00A01053" w:rsidRPr="00866EA1" w:rsidRDefault="007B2210" w:rsidP="00A01053">
            <w:pPr>
              <w:pStyle w:val="126"/>
              <w:rPr>
                <w:lang w:eastAsia="en-US"/>
              </w:rPr>
            </w:pPr>
            <w:r>
              <w:rPr>
                <w:lang w:eastAsia="en-US"/>
              </w:rPr>
              <w:t>4</w:t>
            </w:r>
          </w:p>
        </w:tc>
        <w:tc>
          <w:tcPr>
            <w:tcW w:w="3200" w:type="pct"/>
            <w:shd w:val="clear" w:color="auto" w:fill="auto"/>
          </w:tcPr>
          <w:p w14:paraId="3513FCBE" w14:textId="5392C572" w:rsidR="00A01053" w:rsidRPr="00866EA1" w:rsidRDefault="007B2210" w:rsidP="00A01053">
            <w:pPr>
              <w:pStyle w:val="126"/>
              <w:rPr>
                <w:lang w:eastAsia="en-US"/>
              </w:rPr>
            </w:pPr>
            <w:r w:rsidRPr="00F8079B">
              <w:rPr>
                <w:bCs/>
                <w:szCs w:val="24"/>
              </w:rPr>
              <w:t xml:space="preserve">Локальная </w:t>
            </w:r>
            <w:r w:rsidR="00A01053" w:rsidRPr="00F8079B">
              <w:rPr>
                <w:bCs/>
                <w:szCs w:val="24"/>
              </w:rPr>
              <w:t>сеть с выходом в интернет</w:t>
            </w:r>
          </w:p>
        </w:tc>
        <w:tc>
          <w:tcPr>
            <w:tcW w:w="1527" w:type="pct"/>
            <w:shd w:val="clear" w:color="auto" w:fill="auto"/>
          </w:tcPr>
          <w:p w14:paraId="5AD3E78E" w14:textId="77777777" w:rsidR="00A01053" w:rsidRPr="00866EA1" w:rsidRDefault="00A01053" w:rsidP="00A01053">
            <w:pPr>
              <w:pStyle w:val="126"/>
              <w:rPr>
                <w:lang w:eastAsia="en-US"/>
              </w:rPr>
            </w:pPr>
          </w:p>
        </w:tc>
      </w:tr>
      <w:tr w:rsidR="00A01053" w:rsidRPr="00866EA1" w14:paraId="438FBEF7" w14:textId="77777777" w:rsidTr="003E3C8E">
        <w:tc>
          <w:tcPr>
            <w:tcW w:w="273" w:type="pct"/>
            <w:shd w:val="clear" w:color="auto" w:fill="auto"/>
          </w:tcPr>
          <w:p w14:paraId="2F2EF577" w14:textId="2256D186" w:rsidR="00A01053" w:rsidRPr="00866EA1" w:rsidRDefault="007B2210" w:rsidP="00A01053">
            <w:pPr>
              <w:pStyle w:val="126"/>
              <w:rPr>
                <w:lang w:eastAsia="en-US"/>
              </w:rPr>
            </w:pPr>
            <w:r>
              <w:rPr>
                <w:lang w:eastAsia="en-US"/>
              </w:rPr>
              <w:t>5</w:t>
            </w:r>
          </w:p>
        </w:tc>
        <w:tc>
          <w:tcPr>
            <w:tcW w:w="3200" w:type="pct"/>
            <w:shd w:val="clear" w:color="auto" w:fill="auto"/>
          </w:tcPr>
          <w:p w14:paraId="378B9B8A" w14:textId="58710FAD" w:rsidR="00A01053" w:rsidRPr="00866EA1" w:rsidRDefault="007B2210" w:rsidP="00A01053">
            <w:pPr>
              <w:pStyle w:val="126"/>
              <w:rPr>
                <w:lang w:eastAsia="en-US"/>
              </w:rPr>
            </w:pPr>
            <w:r w:rsidRPr="00F8079B">
              <w:rPr>
                <w:bCs/>
                <w:szCs w:val="24"/>
              </w:rPr>
              <w:t xml:space="preserve">Мультимедиапроектор </w:t>
            </w:r>
            <w:r w:rsidR="00A01053" w:rsidRPr="00F8079B">
              <w:rPr>
                <w:bCs/>
                <w:szCs w:val="24"/>
              </w:rPr>
              <w:t>с экраном</w:t>
            </w:r>
          </w:p>
        </w:tc>
        <w:tc>
          <w:tcPr>
            <w:tcW w:w="1527" w:type="pct"/>
            <w:shd w:val="clear" w:color="auto" w:fill="auto"/>
          </w:tcPr>
          <w:p w14:paraId="01DAD7A6" w14:textId="77777777" w:rsidR="00A01053" w:rsidRPr="00866EA1" w:rsidRDefault="00A01053" w:rsidP="00A01053">
            <w:pPr>
              <w:pStyle w:val="126"/>
              <w:rPr>
                <w:lang w:eastAsia="en-US"/>
              </w:rPr>
            </w:pPr>
          </w:p>
        </w:tc>
      </w:tr>
      <w:tr w:rsidR="00A01053" w:rsidRPr="00866EA1" w14:paraId="6B1B2C1D" w14:textId="77777777" w:rsidTr="003E3C8E">
        <w:tc>
          <w:tcPr>
            <w:tcW w:w="273" w:type="pct"/>
            <w:shd w:val="clear" w:color="auto" w:fill="auto"/>
          </w:tcPr>
          <w:p w14:paraId="7C9DE465" w14:textId="77B0CEED" w:rsidR="00A01053" w:rsidRPr="00866EA1" w:rsidRDefault="007B2210" w:rsidP="00A01053">
            <w:pPr>
              <w:pStyle w:val="126"/>
              <w:rPr>
                <w:lang w:eastAsia="en-US"/>
              </w:rPr>
            </w:pPr>
            <w:r>
              <w:rPr>
                <w:lang w:eastAsia="en-US"/>
              </w:rPr>
              <w:t>6</w:t>
            </w:r>
          </w:p>
        </w:tc>
        <w:tc>
          <w:tcPr>
            <w:tcW w:w="3200" w:type="pct"/>
            <w:shd w:val="clear" w:color="auto" w:fill="auto"/>
          </w:tcPr>
          <w:p w14:paraId="504FDF4A" w14:textId="03A64B26" w:rsidR="00A01053" w:rsidRPr="00866EA1" w:rsidRDefault="007B2210" w:rsidP="00A01053">
            <w:pPr>
              <w:pStyle w:val="126"/>
              <w:rPr>
                <w:lang w:eastAsia="en-US"/>
              </w:rPr>
            </w:pPr>
            <w:r w:rsidRPr="00F8079B">
              <w:rPr>
                <w:bCs/>
                <w:szCs w:val="24"/>
              </w:rPr>
              <w:t xml:space="preserve">Лицензированное </w:t>
            </w:r>
            <w:r w:rsidR="00A01053" w:rsidRPr="00F8079B">
              <w:rPr>
                <w:bCs/>
                <w:szCs w:val="24"/>
              </w:rPr>
              <w:t>программное обеспечение общего и профессионального назначения</w:t>
            </w:r>
          </w:p>
        </w:tc>
        <w:tc>
          <w:tcPr>
            <w:tcW w:w="1527" w:type="pct"/>
            <w:shd w:val="clear" w:color="auto" w:fill="auto"/>
          </w:tcPr>
          <w:p w14:paraId="2336099A" w14:textId="77777777" w:rsidR="00A01053" w:rsidRPr="00866EA1" w:rsidRDefault="00A01053" w:rsidP="00A01053">
            <w:pPr>
              <w:pStyle w:val="126"/>
              <w:rPr>
                <w:lang w:eastAsia="en-US"/>
              </w:rPr>
            </w:pPr>
          </w:p>
        </w:tc>
      </w:tr>
      <w:tr w:rsidR="004B59A8" w:rsidRPr="00866EA1" w14:paraId="7D2A017E" w14:textId="77777777" w:rsidTr="003E3C8E">
        <w:tc>
          <w:tcPr>
            <w:tcW w:w="5000" w:type="pct"/>
            <w:gridSpan w:val="3"/>
            <w:shd w:val="clear" w:color="auto" w:fill="auto"/>
          </w:tcPr>
          <w:p w14:paraId="0C784634" w14:textId="77777777" w:rsidR="004B59A8" w:rsidRPr="00866EA1" w:rsidRDefault="004B59A8" w:rsidP="003E3C8E">
            <w:pPr>
              <w:pStyle w:val="126"/>
              <w:rPr>
                <w:lang w:eastAsia="en-US"/>
              </w:rPr>
            </w:pPr>
            <w:r w:rsidRPr="00866EA1">
              <w:rPr>
                <w:b/>
                <w:lang w:eastAsia="en-US"/>
              </w:rPr>
              <w:t>Дополнительное оборудование</w:t>
            </w:r>
          </w:p>
        </w:tc>
      </w:tr>
      <w:tr w:rsidR="004B59A8" w:rsidRPr="00866EA1" w14:paraId="05955780" w14:textId="77777777" w:rsidTr="003E3C8E">
        <w:tc>
          <w:tcPr>
            <w:tcW w:w="273" w:type="pct"/>
            <w:shd w:val="clear" w:color="auto" w:fill="auto"/>
          </w:tcPr>
          <w:p w14:paraId="4F883F5A" w14:textId="77777777" w:rsidR="004B59A8" w:rsidRPr="00866EA1" w:rsidRDefault="004B59A8" w:rsidP="003E3C8E">
            <w:pPr>
              <w:pStyle w:val="126"/>
              <w:rPr>
                <w:lang w:eastAsia="en-US"/>
              </w:rPr>
            </w:pPr>
          </w:p>
        </w:tc>
        <w:tc>
          <w:tcPr>
            <w:tcW w:w="3200" w:type="pct"/>
            <w:shd w:val="clear" w:color="auto" w:fill="auto"/>
          </w:tcPr>
          <w:p w14:paraId="38F32DD9"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432A29D" w14:textId="77777777" w:rsidR="004B59A8" w:rsidRPr="00866EA1" w:rsidRDefault="004B59A8" w:rsidP="003E3C8E">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B59A8" w:rsidRPr="00866EA1" w14:paraId="29C023F7" w14:textId="77777777" w:rsidTr="003E3C8E">
        <w:tc>
          <w:tcPr>
            <w:tcW w:w="5000" w:type="pct"/>
            <w:gridSpan w:val="3"/>
            <w:shd w:val="clear" w:color="auto" w:fill="auto"/>
          </w:tcPr>
          <w:p w14:paraId="1B2D0907" w14:textId="77777777" w:rsidR="004B59A8" w:rsidRPr="00866EA1" w:rsidRDefault="004B59A8" w:rsidP="003E3C8E">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11"/>
            </w:r>
          </w:p>
        </w:tc>
      </w:tr>
      <w:tr w:rsidR="004B59A8" w:rsidRPr="00866EA1" w14:paraId="20A103A5" w14:textId="77777777" w:rsidTr="003E3C8E">
        <w:tc>
          <w:tcPr>
            <w:tcW w:w="5000" w:type="pct"/>
            <w:gridSpan w:val="3"/>
            <w:shd w:val="clear" w:color="auto" w:fill="auto"/>
          </w:tcPr>
          <w:p w14:paraId="4B308D14" w14:textId="77777777" w:rsidR="004B59A8" w:rsidRPr="00866EA1" w:rsidRDefault="004B59A8" w:rsidP="003E3C8E">
            <w:pPr>
              <w:pStyle w:val="126"/>
              <w:rPr>
                <w:lang w:eastAsia="en-US"/>
              </w:rPr>
            </w:pPr>
            <w:r w:rsidRPr="00866EA1">
              <w:rPr>
                <w:b/>
                <w:bCs/>
                <w:lang w:eastAsia="en-US"/>
              </w:rPr>
              <w:t>Основное оборудование</w:t>
            </w:r>
          </w:p>
        </w:tc>
      </w:tr>
      <w:tr w:rsidR="004B59A8" w:rsidRPr="00866EA1" w14:paraId="6BBA9586" w14:textId="77777777" w:rsidTr="003E3C8E">
        <w:tc>
          <w:tcPr>
            <w:tcW w:w="273" w:type="pct"/>
            <w:shd w:val="clear" w:color="auto" w:fill="auto"/>
          </w:tcPr>
          <w:p w14:paraId="5C15A070" w14:textId="77777777" w:rsidR="004B59A8" w:rsidRPr="00866EA1" w:rsidRDefault="004B59A8" w:rsidP="003E3C8E">
            <w:pPr>
              <w:pStyle w:val="126"/>
              <w:rPr>
                <w:lang w:eastAsia="en-US"/>
              </w:rPr>
            </w:pPr>
          </w:p>
        </w:tc>
        <w:tc>
          <w:tcPr>
            <w:tcW w:w="3200" w:type="pct"/>
            <w:shd w:val="clear" w:color="auto" w:fill="auto"/>
          </w:tcPr>
          <w:p w14:paraId="44B8DE2D" w14:textId="77777777" w:rsidR="004B59A8" w:rsidRPr="00866EA1" w:rsidRDefault="004B59A8" w:rsidP="003E3C8E">
            <w:pPr>
              <w:pStyle w:val="126"/>
              <w:rPr>
                <w:lang w:eastAsia="en-US"/>
              </w:rPr>
            </w:pPr>
          </w:p>
        </w:tc>
        <w:tc>
          <w:tcPr>
            <w:tcW w:w="1527" w:type="pct"/>
            <w:shd w:val="clear" w:color="auto" w:fill="auto"/>
          </w:tcPr>
          <w:p w14:paraId="033036FF" w14:textId="77777777" w:rsidR="004B59A8" w:rsidRPr="00866EA1" w:rsidRDefault="004B59A8" w:rsidP="003E3C8E">
            <w:pPr>
              <w:pStyle w:val="126"/>
              <w:rPr>
                <w:lang w:eastAsia="en-US"/>
              </w:rPr>
            </w:pPr>
          </w:p>
        </w:tc>
      </w:tr>
      <w:tr w:rsidR="004B59A8" w:rsidRPr="00866EA1" w14:paraId="12EF22B1" w14:textId="77777777" w:rsidTr="003E3C8E">
        <w:tc>
          <w:tcPr>
            <w:tcW w:w="5000" w:type="pct"/>
            <w:gridSpan w:val="3"/>
            <w:shd w:val="clear" w:color="auto" w:fill="auto"/>
          </w:tcPr>
          <w:p w14:paraId="7E941B7A" w14:textId="77777777" w:rsidR="004B59A8" w:rsidRPr="00866EA1" w:rsidRDefault="004B59A8" w:rsidP="003E3C8E">
            <w:pPr>
              <w:pStyle w:val="126"/>
              <w:rPr>
                <w:lang w:eastAsia="en-US"/>
              </w:rPr>
            </w:pPr>
            <w:r w:rsidRPr="00866EA1">
              <w:rPr>
                <w:b/>
                <w:bCs/>
                <w:lang w:eastAsia="en-US"/>
              </w:rPr>
              <w:t>Дополнительное оборудование</w:t>
            </w:r>
          </w:p>
        </w:tc>
      </w:tr>
      <w:tr w:rsidR="004B59A8" w:rsidRPr="00866EA1" w14:paraId="676086D1" w14:textId="77777777" w:rsidTr="003E3C8E">
        <w:tc>
          <w:tcPr>
            <w:tcW w:w="273" w:type="pct"/>
            <w:shd w:val="clear" w:color="auto" w:fill="auto"/>
          </w:tcPr>
          <w:p w14:paraId="7B128E14" w14:textId="77777777" w:rsidR="004B59A8" w:rsidRPr="00866EA1" w:rsidRDefault="004B59A8" w:rsidP="003E3C8E">
            <w:pPr>
              <w:pStyle w:val="126"/>
              <w:rPr>
                <w:lang w:eastAsia="en-US"/>
              </w:rPr>
            </w:pPr>
          </w:p>
        </w:tc>
        <w:tc>
          <w:tcPr>
            <w:tcW w:w="3200" w:type="pct"/>
            <w:shd w:val="clear" w:color="auto" w:fill="auto"/>
          </w:tcPr>
          <w:p w14:paraId="11E194CC" w14:textId="77777777" w:rsidR="004B59A8" w:rsidRPr="00866EA1" w:rsidRDefault="004B59A8" w:rsidP="003E3C8E">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6160F95" w14:textId="77777777" w:rsidR="004B59A8" w:rsidRPr="00866EA1" w:rsidRDefault="004B59A8" w:rsidP="003E3C8E">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417580AB" w14:textId="77777777" w:rsidR="004B59A8" w:rsidRDefault="004B59A8" w:rsidP="00CE3E95">
      <w:pPr>
        <w:suppressAutoHyphens/>
        <w:ind w:firstLine="709"/>
        <w:jc w:val="both"/>
        <w:rPr>
          <w:b/>
          <w:bCs/>
          <w:sz w:val="24"/>
          <w:szCs w:val="24"/>
        </w:rPr>
      </w:pPr>
    </w:p>
    <w:p w14:paraId="63D55A5B" w14:textId="77777777" w:rsidR="004B59A8" w:rsidRDefault="004B59A8" w:rsidP="00CE3E95">
      <w:pPr>
        <w:suppressAutoHyphens/>
        <w:ind w:firstLine="709"/>
        <w:jc w:val="both"/>
        <w:rPr>
          <w:b/>
          <w:bCs/>
          <w:sz w:val="24"/>
          <w:szCs w:val="24"/>
        </w:rPr>
      </w:pPr>
    </w:p>
    <w:p w14:paraId="6835D17F" w14:textId="5FEFDFEF" w:rsidR="005E62F6"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Математики</w:t>
      </w:r>
      <w:r w:rsidRPr="007B2210">
        <w:rPr>
          <w:bCs/>
          <w:sz w:val="24"/>
          <w:szCs w:val="24"/>
        </w:rPr>
        <w:t>»</w:t>
      </w:r>
      <w:r>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0F668FF3" w14:textId="77777777" w:rsidTr="00A6365A">
        <w:tc>
          <w:tcPr>
            <w:tcW w:w="273" w:type="pct"/>
            <w:shd w:val="clear" w:color="auto" w:fill="auto"/>
            <w:vAlign w:val="center"/>
          </w:tcPr>
          <w:p w14:paraId="1A2C521B"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315691AD"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12"/>
            </w:r>
          </w:p>
        </w:tc>
        <w:tc>
          <w:tcPr>
            <w:tcW w:w="1527" w:type="pct"/>
            <w:shd w:val="clear" w:color="auto" w:fill="auto"/>
            <w:vAlign w:val="center"/>
          </w:tcPr>
          <w:p w14:paraId="611F78B5"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13"/>
            </w:r>
          </w:p>
        </w:tc>
      </w:tr>
      <w:tr w:rsidR="007B2210" w:rsidRPr="00866EA1" w14:paraId="4534FB9F" w14:textId="77777777" w:rsidTr="00A6365A">
        <w:trPr>
          <w:trHeight w:val="278"/>
        </w:trPr>
        <w:tc>
          <w:tcPr>
            <w:tcW w:w="5000" w:type="pct"/>
            <w:gridSpan w:val="3"/>
            <w:shd w:val="clear" w:color="auto" w:fill="auto"/>
          </w:tcPr>
          <w:p w14:paraId="6CAD08BC"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24D5B18C" w14:textId="77777777" w:rsidTr="00A6365A">
        <w:trPr>
          <w:trHeight w:val="277"/>
        </w:trPr>
        <w:tc>
          <w:tcPr>
            <w:tcW w:w="5000" w:type="pct"/>
            <w:gridSpan w:val="3"/>
            <w:shd w:val="clear" w:color="auto" w:fill="auto"/>
          </w:tcPr>
          <w:p w14:paraId="1CA5EF2F"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7B2210" w:rsidRPr="00866EA1" w14:paraId="5EA7185F" w14:textId="77777777" w:rsidTr="00A6365A">
        <w:tc>
          <w:tcPr>
            <w:tcW w:w="273" w:type="pct"/>
            <w:shd w:val="clear" w:color="auto" w:fill="auto"/>
          </w:tcPr>
          <w:p w14:paraId="350908AC" w14:textId="2570F1D5" w:rsidR="007B2210" w:rsidRPr="00866EA1" w:rsidRDefault="007B2210" w:rsidP="007B2210">
            <w:pPr>
              <w:pStyle w:val="126"/>
              <w:rPr>
                <w:lang w:eastAsia="en-US"/>
              </w:rPr>
            </w:pPr>
            <w:r>
              <w:rPr>
                <w:lang w:eastAsia="en-US"/>
              </w:rPr>
              <w:t>1</w:t>
            </w:r>
          </w:p>
        </w:tc>
        <w:tc>
          <w:tcPr>
            <w:tcW w:w="3200" w:type="pct"/>
            <w:shd w:val="clear" w:color="auto" w:fill="auto"/>
          </w:tcPr>
          <w:p w14:paraId="369E8CE5" w14:textId="6DDE72C5" w:rsidR="007B2210" w:rsidRPr="00866EA1" w:rsidRDefault="007B2210" w:rsidP="007B2210">
            <w:pPr>
              <w:pStyle w:val="126"/>
              <w:rPr>
                <w:lang w:eastAsia="en-US"/>
              </w:rPr>
            </w:pPr>
            <w:r w:rsidRPr="00B348E8">
              <w:rPr>
                <w:szCs w:val="24"/>
              </w:rPr>
              <w:t>Классная доска</w:t>
            </w:r>
          </w:p>
        </w:tc>
        <w:tc>
          <w:tcPr>
            <w:tcW w:w="1527" w:type="pct"/>
            <w:shd w:val="clear" w:color="auto" w:fill="auto"/>
          </w:tcPr>
          <w:p w14:paraId="7B9001EF" w14:textId="77777777" w:rsidR="007B2210" w:rsidRPr="00866EA1" w:rsidRDefault="007B2210" w:rsidP="007B2210">
            <w:pPr>
              <w:pStyle w:val="126"/>
              <w:rPr>
                <w:lang w:eastAsia="en-US"/>
              </w:rPr>
            </w:pPr>
          </w:p>
        </w:tc>
      </w:tr>
      <w:tr w:rsidR="007B2210" w:rsidRPr="00866EA1" w14:paraId="21BB322E" w14:textId="77777777" w:rsidTr="00A6365A">
        <w:tc>
          <w:tcPr>
            <w:tcW w:w="273" w:type="pct"/>
            <w:shd w:val="clear" w:color="auto" w:fill="auto"/>
          </w:tcPr>
          <w:p w14:paraId="4B5ED9BD" w14:textId="78FA2EC6" w:rsidR="007B2210" w:rsidRPr="00866EA1" w:rsidRDefault="007B2210" w:rsidP="007B2210">
            <w:pPr>
              <w:pStyle w:val="126"/>
              <w:rPr>
                <w:lang w:eastAsia="en-US"/>
              </w:rPr>
            </w:pPr>
            <w:r>
              <w:rPr>
                <w:lang w:eastAsia="en-US"/>
              </w:rPr>
              <w:t>2</w:t>
            </w:r>
          </w:p>
        </w:tc>
        <w:tc>
          <w:tcPr>
            <w:tcW w:w="3200" w:type="pct"/>
            <w:shd w:val="clear" w:color="auto" w:fill="auto"/>
          </w:tcPr>
          <w:p w14:paraId="10D410B6" w14:textId="50C0CCA2" w:rsidR="007B2210" w:rsidRPr="00866EA1" w:rsidRDefault="007B2210" w:rsidP="007B2210">
            <w:pPr>
              <w:pStyle w:val="126"/>
              <w:rPr>
                <w:lang w:eastAsia="en-US"/>
              </w:rPr>
            </w:pPr>
            <w:r w:rsidRPr="00B348E8">
              <w:rPr>
                <w:szCs w:val="24"/>
              </w:rPr>
              <w:t>Рабочее место преподавателя</w:t>
            </w:r>
          </w:p>
        </w:tc>
        <w:tc>
          <w:tcPr>
            <w:tcW w:w="1527" w:type="pct"/>
            <w:shd w:val="clear" w:color="auto" w:fill="auto"/>
          </w:tcPr>
          <w:p w14:paraId="3291E2EB" w14:textId="77777777" w:rsidR="007B2210" w:rsidRPr="00866EA1" w:rsidRDefault="007B2210" w:rsidP="007B2210">
            <w:pPr>
              <w:pStyle w:val="126"/>
              <w:rPr>
                <w:lang w:eastAsia="en-US"/>
              </w:rPr>
            </w:pPr>
          </w:p>
        </w:tc>
      </w:tr>
      <w:tr w:rsidR="007B2210" w:rsidRPr="00866EA1" w14:paraId="734AAEF9"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D24FC2"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489034FD"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13277D12"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CF5E3B1"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02CFA6F"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3FC1F297"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4D9E62"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04BC5902"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844E4B"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1B6BC0C5" w14:textId="77777777" w:rsidTr="00A6365A">
        <w:tc>
          <w:tcPr>
            <w:tcW w:w="273" w:type="pct"/>
            <w:shd w:val="clear" w:color="auto" w:fill="auto"/>
          </w:tcPr>
          <w:p w14:paraId="48AF5953" w14:textId="3A103308" w:rsidR="007B2210" w:rsidRPr="00866EA1" w:rsidRDefault="007B2210" w:rsidP="00A6365A">
            <w:pPr>
              <w:pStyle w:val="126"/>
              <w:rPr>
                <w:lang w:eastAsia="en-US"/>
              </w:rPr>
            </w:pPr>
            <w:r>
              <w:rPr>
                <w:lang w:eastAsia="en-US"/>
              </w:rPr>
              <w:t>1</w:t>
            </w:r>
          </w:p>
        </w:tc>
        <w:tc>
          <w:tcPr>
            <w:tcW w:w="3200" w:type="pct"/>
            <w:shd w:val="clear" w:color="auto" w:fill="auto"/>
          </w:tcPr>
          <w:p w14:paraId="0A029674" w14:textId="2C64D762" w:rsidR="007B2210" w:rsidRPr="007B2210" w:rsidRDefault="007B2210" w:rsidP="007B2210">
            <w:pPr>
              <w:tabs>
                <w:tab w:val="left" w:pos="1276"/>
              </w:tabs>
              <w:jc w:val="both"/>
              <w:rPr>
                <w:sz w:val="24"/>
                <w:szCs w:val="24"/>
              </w:rPr>
            </w:pPr>
            <w:r w:rsidRPr="00A85C4A">
              <w:rPr>
                <w:sz w:val="24"/>
                <w:szCs w:val="24"/>
              </w:rPr>
              <w:t>Компьютеры с лицензионным программным обеспечением, по количеству обучающихся</w:t>
            </w:r>
          </w:p>
        </w:tc>
        <w:tc>
          <w:tcPr>
            <w:tcW w:w="1527" w:type="pct"/>
            <w:shd w:val="clear" w:color="auto" w:fill="auto"/>
          </w:tcPr>
          <w:p w14:paraId="205296B1" w14:textId="77777777" w:rsidR="007B2210" w:rsidRPr="00866EA1" w:rsidRDefault="007B2210" w:rsidP="00A6365A">
            <w:pPr>
              <w:pStyle w:val="126"/>
              <w:rPr>
                <w:lang w:eastAsia="en-US"/>
              </w:rPr>
            </w:pPr>
          </w:p>
        </w:tc>
      </w:tr>
      <w:tr w:rsidR="007B2210" w:rsidRPr="00866EA1" w14:paraId="27BEF7EF" w14:textId="77777777" w:rsidTr="00A6365A">
        <w:tc>
          <w:tcPr>
            <w:tcW w:w="5000" w:type="pct"/>
            <w:gridSpan w:val="3"/>
            <w:shd w:val="clear" w:color="auto" w:fill="auto"/>
          </w:tcPr>
          <w:p w14:paraId="6642B24C"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04679DC4" w14:textId="77777777" w:rsidTr="00A6365A">
        <w:tc>
          <w:tcPr>
            <w:tcW w:w="273" w:type="pct"/>
            <w:shd w:val="clear" w:color="auto" w:fill="auto"/>
          </w:tcPr>
          <w:p w14:paraId="643A5BFF" w14:textId="77777777" w:rsidR="007B2210" w:rsidRPr="00866EA1" w:rsidRDefault="007B2210" w:rsidP="00A6365A">
            <w:pPr>
              <w:pStyle w:val="126"/>
              <w:rPr>
                <w:lang w:eastAsia="en-US"/>
              </w:rPr>
            </w:pPr>
          </w:p>
        </w:tc>
        <w:tc>
          <w:tcPr>
            <w:tcW w:w="3200" w:type="pct"/>
            <w:shd w:val="clear" w:color="auto" w:fill="auto"/>
          </w:tcPr>
          <w:p w14:paraId="2DE82D1D"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F178575"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64E44029" w14:textId="77777777" w:rsidTr="00A6365A">
        <w:tc>
          <w:tcPr>
            <w:tcW w:w="5000" w:type="pct"/>
            <w:gridSpan w:val="3"/>
            <w:shd w:val="clear" w:color="auto" w:fill="auto"/>
          </w:tcPr>
          <w:p w14:paraId="5EBF1DBA"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14"/>
            </w:r>
          </w:p>
        </w:tc>
      </w:tr>
      <w:tr w:rsidR="007B2210" w:rsidRPr="00866EA1" w14:paraId="3F2ACD99" w14:textId="77777777" w:rsidTr="00A6365A">
        <w:tc>
          <w:tcPr>
            <w:tcW w:w="5000" w:type="pct"/>
            <w:gridSpan w:val="3"/>
            <w:shd w:val="clear" w:color="auto" w:fill="auto"/>
          </w:tcPr>
          <w:p w14:paraId="237E4BB3"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3C314FDE" w14:textId="77777777" w:rsidTr="00A6365A">
        <w:tc>
          <w:tcPr>
            <w:tcW w:w="273" w:type="pct"/>
            <w:shd w:val="clear" w:color="auto" w:fill="auto"/>
          </w:tcPr>
          <w:p w14:paraId="681E2991" w14:textId="5EA53A74" w:rsidR="007B2210" w:rsidRPr="00866EA1" w:rsidRDefault="007B2210" w:rsidP="00A6365A">
            <w:pPr>
              <w:pStyle w:val="126"/>
              <w:rPr>
                <w:lang w:eastAsia="en-US"/>
              </w:rPr>
            </w:pPr>
            <w:r>
              <w:rPr>
                <w:lang w:eastAsia="en-US"/>
              </w:rPr>
              <w:t>1</w:t>
            </w:r>
          </w:p>
        </w:tc>
        <w:tc>
          <w:tcPr>
            <w:tcW w:w="3200" w:type="pct"/>
            <w:shd w:val="clear" w:color="auto" w:fill="auto"/>
          </w:tcPr>
          <w:p w14:paraId="682D8859" w14:textId="7A676D82" w:rsidR="007B2210" w:rsidRPr="00866EA1" w:rsidRDefault="007B2210" w:rsidP="007B2210">
            <w:pPr>
              <w:tabs>
                <w:tab w:val="left" w:pos="1276"/>
              </w:tabs>
              <w:jc w:val="both"/>
              <w:rPr>
                <w:lang w:eastAsia="en-US"/>
              </w:rPr>
            </w:pPr>
            <w:r w:rsidRPr="00D91E99">
              <w:rPr>
                <w:sz w:val="24"/>
                <w:szCs w:val="24"/>
              </w:rPr>
              <w:t xml:space="preserve">Учебная и нормативная литература (основная и </w:t>
            </w:r>
            <w:r w:rsidRPr="00D91E99">
              <w:rPr>
                <w:sz w:val="24"/>
                <w:szCs w:val="24"/>
              </w:rPr>
              <w:lastRenderedPageBreak/>
              <w:t>дополнительная)</w:t>
            </w:r>
          </w:p>
        </w:tc>
        <w:tc>
          <w:tcPr>
            <w:tcW w:w="1527" w:type="pct"/>
            <w:shd w:val="clear" w:color="auto" w:fill="auto"/>
          </w:tcPr>
          <w:p w14:paraId="35D4B505" w14:textId="77777777" w:rsidR="007B2210" w:rsidRPr="00866EA1" w:rsidRDefault="007B2210" w:rsidP="00A6365A">
            <w:pPr>
              <w:pStyle w:val="126"/>
              <w:rPr>
                <w:lang w:eastAsia="en-US"/>
              </w:rPr>
            </w:pPr>
          </w:p>
        </w:tc>
      </w:tr>
      <w:tr w:rsidR="007B2210" w:rsidRPr="00866EA1" w14:paraId="44CCE0DC" w14:textId="77777777" w:rsidTr="00A6365A">
        <w:tc>
          <w:tcPr>
            <w:tcW w:w="5000" w:type="pct"/>
            <w:gridSpan w:val="3"/>
            <w:shd w:val="clear" w:color="auto" w:fill="auto"/>
          </w:tcPr>
          <w:p w14:paraId="7FA0543F"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1E4DE90E" w14:textId="77777777" w:rsidTr="00A6365A">
        <w:tc>
          <w:tcPr>
            <w:tcW w:w="273" w:type="pct"/>
            <w:shd w:val="clear" w:color="auto" w:fill="auto"/>
          </w:tcPr>
          <w:p w14:paraId="02DB2806" w14:textId="77777777" w:rsidR="007B2210" w:rsidRPr="00866EA1" w:rsidRDefault="007B2210" w:rsidP="00A6365A">
            <w:pPr>
              <w:pStyle w:val="126"/>
              <w:rPr>
                <w:lang w:eastAsia="en-US"/>
              </w:rPr>
            </w:pPr>
          </w:p>
        </w:tc>
        <w:tc>
          <w:tcPr>
            <w:tcW w:w="3200" w:type="pct"/>
            <w:shd w:val="clear" w:color="auto" w:fill="auto"/>
          </w:tcPr>
          <w:p w14:paraId="2C9B2853"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66D032"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7DDFC7D" w14:textId="77777777" w:rsidR="007B2210" w:rsidRPr="00A85C4A" w:rsidRDefault="007B2210" w:rsidP="005E62F6">
      <w:pPr>
        <w:tabs>
          <w:tab w:val="left" w:pos="1276"/>
        </w:tabs>
        <w:ind w:left="633" w:firstLine="76"/>
        <w:textAlignment w:val="baseline"/>
        <w:rPr>
          <w:b/>
          <w:sz w:val="24"/>
          <w:szCs w:val="24"/>
        </w:rPr>
      </w:pPr>
    </w:p>
    <w:p w14:paraId="691A6ACF" w14:textId="77777777" w:rsidR="007B2210" w:rsidRPr="007B2210" w:rsidRDefault="007B2210" w:rsidP="00714383">
      <w:pPr>
        <w:tabs>
          <w:tab w:val="left" w:pos="1276"/>
        </w:tabs>
        <w:ind w:firstLine="709"/>
        <w:jc w:val="both"/>
        <w:rPr>
          <w:bCs/>
          <w:sz w:val="24"/>
          <w:szCs w:val="24"/>
        </w:rPr>
      </w:pPr>
    </w:p>
    <w:p w14:paraId="2EA9B3C2" w14:textId="67533140" w:rsidR="005E62F6" w:rsidRPr="007B2210" w:rsidRDefault="007B2210" w:rsidP="007B2210">
      <w:pPr>
        <w:tabs>
          <w:tab w:val="left" w:pos="1276"/>
        </w:tabs>
        <w:ind w:firstLine="709"/>
        <w:jc w:val="both"/>
        <w:textAlignment w:val="baseline"/>
        <w:rPr>
          <w:bCs/>
          <w:sz w:val="24"/>
          <w:szCs w:val="24"/>
        </w:rPr>
      </w:pPr>
      <w:r w:rsidRPr="007B2210">
        <w:rPr>
          <w:bCs/>
          <w:sz w:val="24"/>
          <w:szCs w:val="24"/>
        </w:rPr>
        <w:t>Кабинет «</w:t>
      </w:r>
      <w:r w:rsidR="00714383" w:rsidRPr="007B2210">
        <w:rPr>
          <w:bCs/>
          <w:sz w:val="24"/>
          <w:szCs w:val="24"/>
        </w:rPr>
        <w:t>Информатики и информационных технологий в профессиональной деятельности</w:t>
      </w:r>
      <w:r w:rsidRPr="007B2210">
        <w:rPr>
          <w:bCs/>
          <w:sz w:val="24"/>
          <w:szCs w:val="24"/>
        </w:rPr>
        <w:t>»</w:t>
      </w:r>
      <w:r>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562AE091" w14:textId="77777777" w:rsidTr="00A6365A">
        <w:tc>
          <w:tcPr>
            <w:tcW w:w="273" w:type="pct"/>
            <w:shd w:val="clear" w:color="auto" w:fill="auto"/>
            <w:vAlign w:val="center"/>
          </w:tcPr>
          <w:p w14:paraId="1764E27C"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14515F74"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15"/>
            </w:r>
          </w:p>
        </w:tc>
        <w:tc>
          <w:tcPr>
            <w:tcW w:w="1527" w:type="pct"/>
            <w:shd w:val="clear" w:color="auto" w:fill="auto"/>
            <w:vAlign w:val="center"/>
          </w:tcPr>
          <w:p w14:paraId="10C7A5A8"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16"/>
            </w:r>
          </w:p>
        </w:tc>
      </w:tr>
      <w:tr w:rsidR="007B2210" w:rsidRPr="00866EA1" w14:paraId="096729F9" w14:textId="77777777" w:rsidTr="00A6365A">
        <w:trPr>
          <w:trHeight w:val="278"/>
        </w:trPr>
        <w:tc>
          <w:tcPr>
            <w:tcW w:w="5000" w:type="pct"/>
            <w:gridSpan w:val="3"/>
            <w:shd w:val="clear" w:color="auto" w:fill="auto"/>
          </w:tcPr>
          <w:p w14:paraId="45F5FFE7"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091DC101" w14:textId="77777777" w:rsidTr="00A6365A">
        <w:trPr>
          <w:trHeight w:val="277"/>
        </w:trPr>
        <w:tc>
          <w:tcPr>
            <w:tcW w:w="5000" w:type="pct"/>
            <w:gridSpan w:val="3"/>
            <w:shd w:val="clear" w:color="auto" w:fill="auto"/>
          </w:tcPr>
          <w:p w14:paraId="55C1DBE5"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7B2210" w:rsidRPr="00866EA1" w14:paraId="74E0A49E" w14:textId="77777777" w:rsidTr="00A6365A">
        <w:tc>
          <w:tcPr>
            <w:tcW w:w="273" w:type="pct"/>
            <w:shd w:val="clear" w:color="auto" w:fill="auto"/>
          </w:tcPr>
          <w:p w14:paraId="5581EA8D" w14:textId="598006A3" w:rsidR="007B2210" w:rsidRPr="00866EA1" w:rsidRDefault="007B2210" w:rsidP="007B2210">
            <w:pPr>
              <w:pStyle w:val="126"/>
              <w:rPr>
                <w:lang w:eastAsia="en-US"/>
              </w:rPr>
            </w:pPr>
            <w:r>
              <w:rPr>
                <w:lang w:eastAsia="en-US"/>
              </w:rPr>
              <w:t>1</w:t>
            </w:r>
          </w:p>
        </w:tc>
        <w:tc>
          <w:tcPr>
            <w:tcW w:w="3200" w:type="pct"/>
            <w:shd w:val="clear" w:color="auto" w:fill="auto"/>
          </w:tcPr>
          <w:p w14:paraId="740FFCFC" w14:textId="2941081B" w:rsidR="007B2210" w:rsidRPr="00866EA1" w:rsidRDefault="007B2210" w:rsidP="007B2210">
            <w:pPr>
              <w:pStyle w:val="126"/>
              <w:rPr>
                <w:lang w:eastAsia="en-US"/>
              </w:rPr>
            </w:pPr>
            <w:r w:rsidRPr="00035590">
              <w:rPr>
                <w:szCs w:val="24"/>
              </w:rPr>
              <w:t xml:space="preserve">Классная доска, </w:t>
            </w:r>
          </w:p>
        </w:tc>
        <w:tc>
          <w:tcPr>
            <w:tcW w:w="1527" w:type="pct"/>
            <w:shd w:val="clear" w:color="auto" w:fill="auto"/>
          </w:tcPr>
          <w:p w14:paraId="2469409E" w14:textId="77777777" w:rsidR="007B2210" w:rsidRPr="00866EA1" w:rsidRDefault="007B2210" w:rsidP="007B2210">
            <w:pPr>
              <w:pStyle w:val="126"/>
              <w:rPr>
                <w:lang w:eastAsia="en-US"/>
              </w:rPr>
            </w:pPr>
          </w:p>
        </w:tc>
      </w:tr>
      <w:tr w:rsidR="007B2210" w:rsidRPr="00866EA1" w14:paraId="43DBD606" w14:textId="77777777" w:rsidTr="00A6365A">
        <w:tc>
          <w:tcPr>
            <w:tcW w:w="273" w:type="pct"/>
            <w:shd w:val="clear" w:color="auto" w:fill="auto"/>
          </w:tcPr>
          <w:p w14:paraId="69183C94" w14:textId="1F8B7B20" w:rsidR="007B2210" w:rsidRPr="00866EA1" w:rsidRDefault="007B2210" w:rsidP="007B2210">
            <w:pPr>
              <w:pStyle w:val="126"/>
              <w:rPr>
                <w:lang w:eastAsia="en-US"/>
              </w:rPr>
            </w:pPr>
            <w:r>
              <w:rPr>
                <w:lang w:eastAsia="en-US"/>
              </w:rPr>
              <w:t>2</w:t>
            </w:r>
          </w:p>
        </w:tc>
        <w:tc>
          <w:tcPr>
            <w:tcW w:w="3200" w:type="pct"/>
            <w:shd w:val="clear" w:color="auto" w:fill="auto"/>
          </w:tcPr>
          <w:p w14:paraId="61D8EB48" w14:textId="3EE0BA2B" w:rsidR="007B2210" w:rsidRPr="00866EA1" w:rsidRDefault="007B2210" w:rsidP="007B2210">
            <w:pPr>
              <w:pStyle w:val="126"/>
              <w:rPr>
                <w:lang w:eastAsia="en-US"/>
              </w:rPr>
            </w:pPr>
            <w:r w:rsidRPr="00035590">
              <w:rPr>
                <w:szCs w:val="24"/>
              </w:rPr>
              <w:t xml:space="preserve">Рабочее место преподавателя, </w:t>
            </w:r>
          </w:p>
        </w:tc>
        <w:tc>
          <w:tcPr>
            <w:tcW w:w="1527" w:type="pct"/>
            <w:shd w:val="clear" w:color="auto" w:fill="auto"/>
          </w:tcPr>
          <w:p w14:paraId="59C70A1D" w14:textId="77777777" w:rsidR="007B2210" w:rsidRPr="00866EA1" w:rsidRDefault="007B2210" w:rsidP="007B2210">
            <w:pPr>
              <w:pStyle w:val="126"/>
              <w:rPr>
                <w:lang w:eastAsia="en-US"/>
              </w:rPr>
            </w:pPr>
          </w:p>
        </w:tc>
      </w:tr>
      <w:tr w:rsidR="007B2210" w:rsidRPr="00866EA1" w14:paraId="4711D331" w14:textId="77777777" w:rsidTr="00A6365A">
        <w:tc>
          <w:tcPr>
            <w:tcW w:w="273" w:type="pct"/>
            <w:shd w:val="clear" w:color="auto" w:fill="auto"/>
          </w:tcPr>
          <w:p w14:paraId="63AE75B3" w14:textId="44FF4148" w:rsidR="007B2210" w:rsidRPr="00866EA1" w:rsidRDefault="007B2210" w:rsidP="007B2210">
            <w:pPr>
              <w:pStyle w:val="126"/>
              <w:rPr>
                <w:lang w:eastAsia="en-US"/>
              </w:rPr>
            </w:pPr>
            <w:r>
              <w:rPr>
                <w:lang w:eastAsia="en-US"/>
              </w:rPr>
              <w:t>3</w:t>
            </w:r>
          </w:p>
        </w:tc>
        <w:tc>
          <w:tcPr>
            <w:tcW w:w="3200" w:type="pct"/>
            <w:shd w:val="clear" w:color="auto" w:fill="auto"/>
          </w:tcPr>
          <w:p w14:paraId="36E645D8" w14:textId="4E52CC9A" w:rsidR="007B2210" w:rsidRPr="00866EA1" w:rsidRDefault="007B2210" w:rsidP="007B2210">
            <w:pPr>
              <w:pStyle w:val="126"/>
              <w:rPr>
                <w:lang w:eastAsia="en-US"/>
              </w:rPr>
            </w:pPr>
            <w:r w:rsidRPr="00035590">
              <w:rPr>
                <w:szCs w:val="24"/>
              </w:rPr>
              <w:t xml:space="preserve">Посадочные места  </w:t>
            </w:r>
          </w:p>
        </w:tc>
        <w:tc>
          <w:tcPr>
            <w:tcW w:w="1527" w:type="pct"/>
            <w:shd w:val="clear" w:color="auto" w:fill="auto"/>
          </w:tcPr>
          <w:p w14:paraId="3B1245F0" w14:textId="77777777" w:rsidR="007B2210" w:rsidRPr="00866EA1" w:rsidRDefault="007B2210" w:rsidP="007B2210">
            <w:pPr>
              <w:pStyle w:val="126"/>
              <w:rPr>
                <w:lang w:eastAsia="en-US"/>
              </w:rPr>
            </w:pPr>
          </w:p>
        </w:tc>
      </w:tr>
      <w:tr w:rsidR="007B2210" w:rsidRPr="00866EA1" w14:paraId="3C83A146"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A073B5"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56C20A8D"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20CECEF3"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E615EC"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DE3C9CF"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58457665"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1BA2E7"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3FDC3CBB"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DBF1E8"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50110FDE" w14:textId="77777777" w:rsidTr="00A6365A">
        <w:tc>
          <w:tcPr>
            <w:tcW w:w="273" w:type="pct"/>
            <w:shd w:val="clear" w:color="auto" w:fill="auto"/>
          </w:tcPr>
          <w:p w14:paraId="7F1297B0" w14:textId="595B6AB3" w:rsidR="007B2210" w:rsidRPr="00866EA1" w:rsidRDefault="007B2210" w:rsidP="00A6365A">
            <w:pPr>
              <w:pStyle w:val="126"/>
              <w:rPr>
                <w:lang w:eastAsia="en-US"/>
              </w:rPr>
            </w:pPr>
            <w:r>
              <w:rPr>
                <w:lang w:eastAsia="en-US"/>
              </w:rPr>
              <w:t>1</w:t>
            </w:r>
          </w:p>
        </w:tc>
        <w:tc>
          <w:tcPr>
            <w:tcW w:w="3200" w:type="pct"/>
            <w:shd w:val="clear" w:color="auto" w:fill="auto"/>
          </w:tcPr>
          <w:p w14:paraId="07523F44" w14:textId="4534941A" w:rsidR="007B2210" w:rsidRPr="007B2210" w:rsidRDefault="007B2210" w:rsidP="007B2210">
            <w:pPr>
              <w:tabs>
                <w:tab w:val="left" w:pos="1276"/>
              </w:tabs>
              <w:jc w:val="both"/>
              <w:rPr>
                <w:sz w:val="24"/>
                <w:szCs w:val="24"/>
              </w:rPr>
            </w:pPr>
            <w:r w:rsidRPr="00A85C4A">
              <w:rPr>
                <w:sz w:val="24"/>
                <w:szCs w:val="24"/>
              </w:rPr>
              <w:t>Компьютеры с лицензионным программным обеспечением, по количеству обучающихся</w:t>
            </w:r>
          </w:p>
        </w:tc>
        <w:tc>
          <w:tcPr>
            <w:tcW w:w="1527" w:type="pct"/>
            <w:shd w:val="clear" w:color="auto" w:fill="auto"/>
          </w:tcPr>
          <w:p w14:paraId="7951BEC9" w14:textId="77777777" w:rsidR="007B2210" w:rsidRPr="00866EA1" w:rsidRDefault="007B2210" w:rsidP="00A6365A">
            <w:pPr>
              <w:pStyle w:val="126"/>
              <w:rPr>
                <w:lang w:eastAsia="en-US"/>
              </w:rPr>
            </w:pPr>
          </w:p>
        </w:tc>
      </w:tr>
      <w:tr w:rsidR="007B2210" w:rsidRPr="00866EA1" w14:paraId="1560A21C" w14:textId="77777777" w:rsidTr="00A6365A">
        <w:tc>
          <w:tcPr>
            <w:tcW w:w="273" w:type="pct"/>
            <w:shd w:val="clear" w:color="auto" w:fill="auto"/>
          </w:tcPr>
          <w:p w14:paraId="4DBB590C" w14:textId="2319474C" w:rsidR="007B2210" w:rsidRPr="00866EA1" w:rsidRDefault="007B2210" w:rsidP="007B2210">
            <w:pPr>
              <w:pStyle w:val="126"/>
              <w:rPr>
                <w:lang w:eastAsia="en-US"/>
              </w:rPr>
            </w:pPr>
            <w:r>
              <w:rPr>
                <w:lang w:eastAsia="en-US"/>
              </w:rPr>
              <w:t>2</w:t>
            </w:r>
          </w:p>
        </w:tc>
        <w:tc>
          <w:tcPr>
            <w:tcW w:w="3200" w:type="pct"/>
            <w:shd w:val="clear" w:color="auto" w:fill="auto"/>
          </w:tcPr>
          <w:p w14:paraId="2753FE7F" w14:textId="37811789" w:rsidR="007B2210" w:rsidRPr="00866EA1" w:rsidRDefault="007B2210" w:rsidP="007B2210">
            <w:pPr>
              <w:pStyle w:val="126"/>
              <w:rPr>
                <w:lang w:eastAsia="en-US"/>
              </w:rPr>
            </w:pPr>
            <w:r w:rsidRPr="007408C5">
              <w:rPr>
                <w:szCs w:val="24"/>
              </w:rPr>
              <w:t>Принтер</w:t>
            </w:r>
          </w:p>
        </w:tc>
        <w:tc>
          <w:tcPr>
            <w:tcW w:w="1527" w:type="pct"/>
            <w:shd w:val="clear" w:color="auto" w:fill="auto"/>
          </w:tcPr>
          <w:p w14:paraId="5C571F82" w14:textId="77777777" w:rsidR="007B2210" w:rsidRPr="00866EA1" w:rsidRDefault="007B2210" w:rsidP="007B2210">
            <w:pPr>
              <w:pStyle w:val="126"/>
              <w:rPr>
                <w:lang w:eastAsia="en-US"/>
              </w:rPr>
            </w:pPr>
          </w:p>
        </w:tc>
      </w:tr>
      <w:tr w:rsidR="007B2210" w:rsidRPr="00866EA1" w14:paraId="717AEC91" w14:textId="77777777" w:rsidTr="00A6365A">
        <w:tc>
          <w:tcPr>
            <w:tcW w:w="5000" w:type="pct"/>
            <w:gridSpan w:val="3"/>
            <w:shd w:val="clear" w:color="auto" w:fill="auto"/>
          </w:tcPr>
          <w:p w14:paraId="3737C485"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140E1A63" w14:textId="77777777" w:rsidTr="00A6365A">
        <w:tc>
          <w:tcPr>
            <w:tcW w:w="273" w:type="pct"/>
            <w:shd w:val="clear" w:color="auto" w:fill="auto"/>
          </w:tcPr>
          <w:p w14:paraId="13D2771B" w14:textId="77777777" w:rsidR="007B2210" w:rsidRPr="00866EA1" w:rsidRDefault="007B2210" w:rsidP="00A6365A">
            <w:pPr>
              <w:pStyle w:val="126"/>
              <w:rPr>
                <w:lang w:eastAsia="en-US"/>
              </w:rPr>
            </w:pPr>
          </w:p>
        </w:tc>
        <w:tc>
          <w:tcPr>
            <w:tcW w:w="3200" w:type="pct"/>
            <w:shd w:val="clear" w:color="auto" w:fill="auto"/>
          </w:tcPr>
          <w:p w14:paraId="0C30072D"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98FFDF3"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4A07C745" w14:textId="77777777" w:rsidTr="00A6365A">
        <w:tc>
          <w:tcPr>
            <w:tcW w:w="5000" w:type="pct"/>
            <w:gridSpan w:val="3"/>
            <w:shd w:val="clear" w:color="auto" w:fill="auto"/>
          </w:tcPr>
          <w:p w14:paraId="4F0D3DC6"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17"/>
            </w:r>
          </w:p>
        </w:tc>
      </w:tr>
      <w:tr w:rsidR="007B2210" w:rsidRPr="00866EA1" w14:paraId="3BD078CC" w14:textId="77777777" w:rsidTr="00A6365A">
        <w:tc>
          <w:tcPr>
            <w:tcW w:w="5000" w:type="pct"/>
            <w:gridSpan w:val="3"/>
            <w:shd w:val="clear" w:color="auto" w:fill="auto"/>
          </w:tcPr>
          <w:p w14:paraId="277482F3"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246D9BFE" w14:textId="77777777" w:rsidTr="00A6365A">
        <w:tc>
          <w:tcPr>
            <w:tcW w:w="273" w:type="pct"/>
            <w:shd w:val="clear" w:color="auto" w:fill="auto"/>
          </w:tcPr>
          <w:p w14:paraId="47B6FFC1" w14:textId="6579EA3A" w:rsidR="007B2210" w:rsidRPr="00866EA1" w:rsidRDefault="007B2210" w:rsidP="00A6365A">
            <w:pPr>
              <w:pStyle w:val="126"/>
              <w:rPr>
                <w:lang w:eastAsia="en-US"/>
              </w:rPr>
            </w:pPr>
            <w:r>
              <w:rPr>
                <w:lang w:eastAsia="en-US"/>
              </w:rPr>
              <w:t>1</w:t>
            </w:r>
          </w:p>
        </w:tc>
        <w:tc>
          <w:tcPr>
            <w:tcW w:w="3200" w:type="pct"/>
            <w:shd w:val="clear" w:color="auto" w:fill="auto"/>
          </w:tcPr>
          <w:p w14:paraId="527E5A31" w14:textId="69AEC72B" w:rsidR="007B2210" w:rsidRPr="00866EA1" w:rsidRDefault="007B2210" w:rsidP="007B2210">
            <w:pPr>
              <w:tabs>
                <w:tab w:val="left" w:pos="1276"/>
              </w:tabs>
              <w:jc w:val="both"/>
              <w:rPr>
                <w:lang w:eastAsia="en-US"/>
              </w:rPr>
            </w:pPr>
            <w:r w:rsidRPr="00D91E99">
              <w:rPr>
                <w:sz w:val="24"/>
                <w:szCs w:val="24"/>
              </w:rPr>
              <w:t>Учебная и нормативная литература (основная и дополнительная)</w:t>
            </w:r>
          </w:p>
        </w:tc>
        <w:tc>
          <w:tcPr>
            <w:tcW w:w="1527" w:type="pct"/>
            <w:shd w:val="clear" w:color="auto" w:fill="auto"/>
          </w:tcPr>
          <w:p w14:paraId="5456E3CA" w14:textId="77777777" w:rsidR="007B2210" w:rsidRPr="00866EA1" w:rsidRDefault="007B2210" w:rsidP="00A6365A">
            <w:pPr>
              <w:pStyle w:val="126"/>
              <w:rPr>
                <w:lang w:eastAsia="en-US"/>
              </w:rPr>
            </w:pPr>
          </w:p>
        </w:tc>
      </w:tr>
      <w:tr w:rsidR="007B2210" w:rsidRPr="00866EA1" w14:paraId="151628D7" w14:textId="77777777" w:rsidTr="00A6365A">
        <w:tc>
          <w:tcPr>
            <w:tcW w:w="5000" w:type="pct"/>
            <w:gridSpan w:val="3"/>
            <w:shd w:val="clear" w:color="auto" w:fill="auto"/>
          </w:tcPr>
          <w:p w14:paraId="7EAEDB0B"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0FAB12DC" w14:textId="77777777" w:rsidTr="00A6365A">
        <w:tc>
          <w:tcPr>
            <w:tcW w:w="273" w:type="pct"/>
            <w:shd w:val="clear" w:color="auto" w:fill="auto"/>
          </w:tcPr>
          <w:p w14:paraId="0E296CB1" w14:textId="77777777" w:rsidR="007B2210" w:rsidRPr="00866EA1" w:rsidRDefault="007B2210" w:rsidP="00A6365A">
            <w:pPr>
              <w:pStyle w:val="126"/>
              <w:rPr>
                <w:lang w:eastAsia="en-US"/>
              </w:rPr>
            </w:pPr>
          </w:p>
        </w:tc>
        <w:tc>
          <w:tcPr>
            <w:tcW w:w="3200" w:type="pct"/>
            <w:shd w:val="clear" w:color="auto" w:fill="auto"/>
          </w:tcPr>
          <w:p w14:paraId="663B78B2"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2923FED" w14:textId="77777777" w:rsidR="007B2210" w:rsidRPr="00866EA1" w:rsidRDefault="007B2210" w:rsidP="00A6365A">
            <w:pPr>
              <w:pStyle w:val="126"/>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bl>
    <w:p w14:paraId="1AFDD86F" w14:textId="77777777" w:rsidR="007B2210" w:rsidRPr="00A85C4A" w:rsidRDefault="007B2210" w:rsidP="005E62F6">
      <w:pPr>
        <w:tabs>
          <w:tab w:val="left" w:pos="1276"/>
        </w:tabs>
        <w:ind w:left="633" w:firstLine="76"/>
        <w:textAlignment w:val="baseline"/>
        <w:rPr>
          <w:b/>
          <w:sz w:val="24"/>
          <w:szCs w:val="24"/>
        </w:rPr>
      </w:pPr>
    </w:p>
    <w:p w14:paraId="0AAA2692" w14:textId="77777777" w:rsidR="007B2210" w:rsidRDefault="007B2210" w:rsidP="005E62F6">
      <w:pPr>
        <w:tabs>
          <w:tab w:val="left" w:pos="1276"/>
        </w:tabs>
        <w:ind w:left="633" w:firstLine="76"/>
        <w:textAlignment w:val="baseline"/>
        <w:rPr>
          <w:b/>
          <w:sz w:val="24"/>
          <w:szCs w:val="24"/>
        </w:rPr>
      </w:pPr>
    </w:p>
    <w:p w14:paraId="2C2D772F" w14:textId="4F14D056" w:rsidR="005E62F6"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Геодезии</w:t>
      </w:r>
      <w:r w:rsidRPr="007B2210">
        <w:rPr>
          <w:bCs/>
          <w:sz w:val="24"/>
          <w:szCs w:val="24"/>
        </w:rPr>
        <w:t>»</w:t>
      </w:r>
      <w:r>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7B258653" w14:textId="77777777" w:rsidTr="00A6365A">
        <w:tc>
          <w:tcPr>
            <w:tcW w:w="273" w:type="pct"/>
            <w:shd w:val="clear" w:color="auto" w:fill="auto"/>
            <w:vAlign w:val="center"/>
          </w:tcPr>
          <w:p w14:paraId="7CCD7819"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71855F60"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18"/>
            </w:r>
          </w:p>
        </w:tc>
        <w:tc>
          <w:tcPr>
            <w:tcW w:w="1527" w:type="pct"/>
            <w:shd w:val="clear" w:color="auto" w:fill="auto"/>
            <w:vAlign w:val="center"/>
          </w:tcPr>
          <w:p w14:paraId="24A8CF4D"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19"/>
            </w:r>
          </w:p>
        </w:tc>
      </w:tr>
      <w:tr w:rsidR="007B2210" w:rsidRPr="00866EA1" w14:paraId="175C8665" w14:textId="77777777" w:rsidTr="00A6365A">
        <w:trPr>
          <w:trHeight w:val="278"/>
        </w:trPr>
        <w:tc>
          <w:tcPr>
            <w:tcW w:w="5000" w:type="pct"/>
            <w:gridSpan w:val="3"/>
            <w:shd w:val="clear" w:color="auto" w:fill="auto"/>
          </w:tcPr>
          <w:p w14:paraId="699F17AF"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3605DD1D" w14:textId="77777777" w:rsidTr="00A6365A">
        <w:trPr>
          <w:trHeight w:val="277"/>
        </w:trPr>
        <w:tc>
          <w:tcPr>
            <w:tcW w:w="5000" w:type="pct"/>
            <w:gridSpan w:val="3"/>
            <w:shd w:val="clear" w:color="auto" w:fill="auto"/>
          </w:tcPr>
          <w:p w14:paraId="539C80CB"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7B2210" w:rsidRPr="00866EA1" w14:paraId="3C922206" w14:textId="77777777" w:rsidTr="00A6365A">
        <w:tc>
          <w:tcPr>
            <w:tcW w:w="273" w:type="pct"/>
            <w:shd w:val="clear" w:color="auto" w:fill="auto"/>
          </w:tcPr>
          <w:p w14:paraId="1A00748F" w14:textId="77777777" w:rsidR="007B2210" w:rsidRPr="00866EA1" w:rsidRDefault="007B2210" w:rsidP="00A6365A">
            <w:pPr>
              <w:pStyle w:val="126"/>
              <w:rPr>
                <w:lang w:eastAsia="en-US"/>
              </w:rPr>
            </w:pPr>
          </w:p>
        </w:tc>
        <w:tc>
          <w:tcPr>
            <w:tcW w:w="3200" w:type="pct"/>
            <w:shd w:val="clear" w:color="auto" w:fill="auto"/>
          </w:tcPr>
          <w:p w14:paraId="1E844F51" w14:textId="77777777" w:rsidR="007B2210" w:rsidRPr="00866EA1" w:rsidRDefault="007B2210" w:rsidP="00A6365A">
            <w:pPr>
              <w:pStyle w:val="126"/>
              <w:rPr>
                <w:lang w:eastAsia="en-US"/>
              </w:rPr>
            </w:pPr>
          </w:p>
        </w:tc>
        <w:tc>
          <w:tcPr>
            <w:tcW w:w="1527" w:type="pct"/>
            <w:shd w:val="clear" w:color="auto" w:fill="auto"/>
          </w:tcPr>
          <w:p w14:paraId="54E3A733" w14:textId="77777777" w:rsidR="007B2210" w:rsidRPr="00866EA1" w:rsidRDefault="007B2210" w:rsidP="00A6365A">
            <w:pPr>
              <w:pStyle w:val="126"/>
              <w:rPr>
                <w:lang w:eastAsia="en-US"/>
              </w:rPr>
            </w:pPr>
          </w:p>
        </w:tc>
      </w:tr>
      <w:tr w:rsidR="007B2210" w:rsidRPr="00866EA1" w14:paraId="037A7448" w14:textId="77777777" w:rsidTr="00A6365A">
        <w:tc>
          <w:tcPr>
            <w:tcW w:w="273" w:type="pct"/>
            <w:shd w:val="clear" w:color="auto" w:fill="auto"/>
          </w:tcPr>
          <w:p w14:paraId="4D30197E" w14:textId="77777777" w:rsidR="007B2210" w:rsidRPr="00866EA1" w:rsidRDefault="007B2210" w:rsidP="00A6365A">
            <w:pPr>
              <w:pStyle w:val="126"/>
              <w:rPr>
                <w:lang w:eastAsia="en-US"/>
              </w:rPr>
            </w:pPr>
          </w:p>
        </w:tc>
        <w:tc>
          <w:tcPr>
            <w:tcW w:w="3200" w:type="pct"/>
            <w:shd w:val="clear" w:color="auto" w:fill="auto"/>
          </w:tcPr>
          <w:p w14:paraId="494EE465" w14:textId="77777777" w:rsidR="007B2210" w:rsidRPr="00866EA1" w:rsidRDefault="007B2210" w:rsidP="00A6365A">
            <w:pPr>
              <w:pStyle w:val="126"/>
              <w:rPr>
                <w:lang w:eastAsia="en-US"/>
              </w:rPr>
            </w:pPr>
          </w:p>
        </w:tc>
        <w:tc>
          <w:tcPr>
            <w:tcW w:w="1527" w:type="pct"/>
            <w:shd w:val="clear" w:color="auto" w:fill="auto"/>
          </w:tcPr>
          <w:p w14:paraId="729CC690" w14:textId="77777777" w:rsidR="007B2210" w:rsidRPr="00866EA1" w:rsidRDefault="007B2210" w:rsidP="00A6365A">
            <w:pPr>
              <w:pStyle w:val="126"/>
              <w:rPr>
                <w:lang w:eastAsia="en-US"/>
              </w:rPr>
            </w:pPr>
          </w:p>
        </w:tc>
      </w:tr>
      <w:tr w:rsidR="007B2210" w:rsidRPr="00866EA1" w14:paraId="4C48708E" w14:textId="77777777" w:rsidTr="00A6365A">
        <w:tc>
          <w:tcPr>
            <w:tcW w:w="273" w:type="pct"/>
            <w:shd w:val="clear" w:color="auto" w:fill="auto"/>
          </w:tcPr>
          <w:p w14:paraId="0BCBAC46" w14:textId="77777777" w:rsidR="007B2210" w:rsidRPr="00866EA1" w:rsidRDefault="007B2210" w:rsidP="00A6365A">
            <w:pPr>
              <w:pStyle w:val="126"/>
              <w:rPr>
                <w:lang w:eastAsia="en-US"/>
              </w:rPr>
            </w:pPr>
          </w:p>
        </w:tc>
        <w:tc>
          <w:tcPr>
            <w:tcW w:w="3200" w:type="pct"/>
            <w:shd w:val="clear" w:color="auto" w:fill="auto"/>
          </w:tcPr>
          <w:p w14:paraId="1F9CC329" w14:textId="77777777" w:rsidR="007B2210" w:rsidRPr="00866EA1" w:rsidRDefault="007B2210" w:rsidP="00A6365A">
            <w:pPr>
              <w:pStyle w:val="126"/>
              <w:rPr>
                <w:lang w:eastAsia="en-US"/>
              </w:rPr>
            </w:pPr>
          </w:p>
        </w:tc>
        <w:tc>
          <w:tcPr>
            <w:tcW w:w="1527" w:type="pct"/>
            <w:shd w:val="clear" w:color="auto" w:fill="auto"/>
          </w:tcPr>
          <w:p w14:paraId="5BF7CB8B" w14:textId="77777777" w:rsidR="007B2210" w:rsidRPr="00866EA1" w:rsidRDefault="007B2210" w:rsidP="00A6365A">
            <w:pPr>
              <w:pStyle w:val="126"/>
              <w:rPr>
                <w:lang w:eastAsia="en-US"/>
              </w:rPr>
            </w:pPr>
          </w:p>
        </w:tc>
      </w:tr>
      <w:tr w:rsidR="007B2210" w:rsidRPr="00866EA1" w14:paraId="0E3758DB" w14:textId="77777777" w:rsidTr="00A6365A">
        <w:tc>
          <w:tcPr>
            <w:tcW w:w="273" w:type="pct"/>
            <w:shd w:val="clear" w:color="auto" w:fill="auto"/>
          </w:tcPr>
          <w:p w14:paraId="1212E85B" w14:textId="77777777" w:rsidR="007B2210" w:rsidRPr="00866EA1" w:rsidRDefault="007B2210" w:rsidP="00A6365A">
            <w:pPr>
              <w:pStyle w:val="126"/>
              <w:rPr>
                <w:lang w:eastAsia="en-US"/>
              </w:rPr>
            </w:pPr>
          </w:p>
        </w:tc>
        <w:tc>
          <w:tcPr>
            <w:tcW w:w="3200" w:type="pct"/>
            <w:shd w:val="clear" w:color="auto" w:fill="auto"/>
          </w:tcPr>
          <w:p w14:paraId="7A68ACB1" w14:textId="77777777" w:rsidR="007B2210" w:rsidRPr="00866EA1" w:rsidRDefault="007B2210" w:rsidP="00A6365A">
            <w:pPr>
              <w:pStyle w:val="126"/>
              <w:rPr>
                <w:lang w:eastAsia="en-US"/>
              </w:rPr>
            </w:pPr>
          </w:p>
        </w:tc>
        <w:tc>
          <w:tcPr>
            <w:tcW w:w="1527" w:type="pct"/>
            <w:shd w:val="clear" w:color="auto" w:fill="auto"/>
          </w:tcPr>
          <w:p w14:paraId="1CB60700" w14:textId="77777777" w:rsidR="007B2210" w:rsidRPr="00866EA1" w:rsidRDefault="007B2210" w:rsidP="00A6365A">
            <w:pPr>
              <w:pStyle w:val="126"/>
              <w:rPr>
                <w:lang w:eastAsia="en-US"/>
              </w:rPr>
            </w:pPr>
          </w:p>
        </w:tc>
      </w:tr>
      <w:tr w:rsidR="007B2210" w:rsidRPr="00866EA1" w14:paraId="0EFC680F" w14:textId="77777777" w:rsidTr="00A6365A">
        <w:tc>
          <w:tcPr>
            <w:tcW w:w="273" w:type="pct"/>
            <w:shd w:val="clear" w:color="auto" w:fill="auto"/>
          </w:tcPr>
          <w:p w14:paraId="7C587277" w14:textId="77777777" w:rsidR="007B2210" w:rsidRPr="00866EA1" w:rsidRDefault="007B2210" w:rsidP="00A6365A">
            <w:pPr>
              <w:pStyle w:val="126"/>
              <w:rPr>
                <w:lang w:eastAsia="en-US"/>
              </w:rPr>
            </w:pPr>
          </w:p>
        </w:tc>
        <w:tc>
          <w:tcPr>
            <w:tcW w:w="3200" w:type="pct"/>
            <w:shd w:val="clear" w:color="auto" w:fill="auto"/>
          </w:tcPr>
          <w:p w14:paraId="682C462D" w14:textId="77777777" w:rsidR="007B2210" w:rsidRPr="00866EA1" w:rsidRDefault="007B2210" w:rsidP="00A6365A">
            <w:pPr>
              <w:pStyle w:val="126"/>
              <w:rPr>
                <w:lang w:eastAsia="en-US"/>
              </w:rPr>
            </w:pPr>
          </w:p>
        </w:tc>
        <w:tc>
          <w:tcPr>
            <w:tcW w:w="1527" w:type="pct"/>
            <w:shd w:val="clear" w:color="auto" w:fill="auto"/>
          </w:tcPr>
          <w:p w14:paraId="058D0B70" w14:textId="77777777" w:rsidR="007B2210" w:rsidRPr="00866EA1" w:rsidRDefault="007B2210" w:rsidP="00A6365A">
            <w:pPr>
              <w:pStyle w:val="126"/>
              <w:rPr>
                <w:lang w:eastAsia="en-US"/>
              </w:rPr>
            </w:pPr>
          </w:p>
        </w:tc>
      </w:tr>
      <w:tr w:rsidR="007B2210" w:rsidRPr="00866EA1" w14:paraId="5F31C8BB"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30CCE9"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21B3C7F6"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13EE8FB8"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0C3AE5"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A3C2DBE"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05D0C365"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0AFE77"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45E5047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4E4BAF4"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6BF5F099" w14:textId="77777777" w:rsidTr="00A6365A">
        <w:tc>
          <w:tcPr>
            <w:tcW w:w="273" w:type="pct"/>
            <w:shd w:val="clear" w:color="auto" w:fill="auto"/>
          </w:tcPr>
          <w:p w14:paraId="7DEA5E84" w14:textId="77777777" w:rsidR="007B2210" w:rsidRPr="00866EA1" w:rsidRDefault="007B2210" w:rsidP="00A6365A">
            <w:pPr>
              <w:pStyle w:val="126"/>
              <w:rPr>
                <w:lang w:eastAsia="en-US"/>
              </w:rPr>
            </w:pPr>
          </w:p>
        </w:tc>
        <w:tc>
          <w:tcPr>
            <w:tcW w:w="3200" w:type="pct"/>
            <w:shd w:val="clear" w:color="auto" w:fill="auto"/>
          </w:tcPr>
          <w:p w14:paraId="2338DAC0" w14:textId="77777777" w:rsidR="007B2210" w:rsidRPr="00866EA1" w:rsidRDefault="007B2210" w:rsidP="00A6365A">
            <w:pPr>
              <w:pStyle w:val="126"/>
              <w:rPr>
                <w:lang w:eastAsia="en-US"/>
              </w:rPr>
            </w:pPr>
          </w:p>
        </w:tc>
        <w:tc>
          <w:tcPr>
            <w:tcW w:w="1527" w:type="pct"/>
            <w:shd w:val="clear" w:color="auto" w:fill="auto"/>
          </w:tcPr>
          <w:p w14:paraId="572CC7B3" w14:textId="77777777" w:rsidR="007B2210" w:rsidRPr="00866EA1" w:rsidRDefault="007B2210" w:rsidP="00A6365A">
            <w:pPr>
              <w:pStyle w:val="126"/>
              <w:rPr>
                <w:lang w:eastAsia="en-US"/>
              </w:rPr>
            </w:pPr>
          </w:p>
        </w:tc>
      </w:tr>
      <w:tr w:rsidR="007B2210" w:rsidRPr="00866EA1" w14:paraId="60F2CC09" w14:textId="77777777" w:rsidTr="00A6365A">
        <w:tc>
          <w:tcPr>
            <w:tcW w:w="273" w:type="pct"/>
            <w:shd w:val="clear" w:color="auto" w:fill="auto"/>
          </w:tcPr>
          <w:p w14:paraId="551BFDDD" w14:textId="77777777" w:rsidR="007B2210" w:rsidRPr="00866EA1" w:rsidRDefault="007B2210" w:rsidP="00A6365A">
            <w:pPr>
              <w:pStyle w:val="126"/>
              <w:rPr>
                <w:lang w:eastAsia="en-US"/>
              </w:rPr>
            </w:pPr>
          </w:p>
        </w:tc>
        <w:tc>
          <w:tcPr>
            <w:tcW w:w="3200" w:type="pct"/>
            <w:shd w:val="clear" w:color="auto" w:fill="auto"/>
          </w:tcPr>
          <w:p w14:paraId="2DE6F0DC" w14:textId="77777777" w:rsidR="007B2210" w:rsidRPr="00866EA1" w:rsidRDefault="007B2210" w:rsidP="00A6365A">
            <w:pPr>
              <w:pStyle w:val="126"/>
              <w:rPr>
                <w:lang w:eastAsia="en-US"/>
              </w:rPr>
            </w:pPr>
          </w:p>
        </w:tc>
        <w:tc>
          <w:tcPr>
            <w:tcW w:w="1527" w:type="pct"/>
            <w:shd w:val="clear" w:color="auto" w:fill="auto"/>
          </w:tcPr>
          <w:p w14:paraId="0FB2FF24" w14:textId="77777777" w:rsidR="007B2210" w:rsidRPr="00866EA1" w:rsidRDefault="007B2210" w:rsidP="00A6365A">
            <w:pPr>
              <w:pStyle w:val="126"/>
              <w:rPr>
                <w:lang w:eastAsia="en-US"/>
              </w:rPr>
            </w:pPr>
          </w:p>
        </w:tc>
      </w:tr>
      <w:tr w:rsidR="007B2210" w:rsidRPr="00866EA1" w14:paraId="2AEEA4CF" w14:textId="77777777" w:rsidTr="00A6365A">
        <w:tc>
          <w:tcPr>
            <w:tcW w:w="273" w:type="pct"/>
            <w:shd w:val="clear" w:color="auto" w:fill="auto"/>
          </w:tcPr>
          <w:p w14:paraId="5D8A6BCE" w14:textId="77777777" w:rsidR="007B2210" w:rsidRPr="00866EA1" w:rsidRDefault="007B2210" w:rsidP="00A6365A">
            <w:pPr>
              <w:pStyle w:val="126"/>
              <w:rPr>
                <w:lang w:eastAsia="en-US"/>
              </w:rPr>
            </w:pPr>
          </w:p>
        </w:tc>
        <w:tc>
          <w:tcPr>
            <w:tcW w:w="3200" w:type="pct"/>
            <w:shd w:val="clear" w:color="auto" w:fill="auto"/>
          </w:tcPr>
          <w:p w14:paraId="2256A550" w14:textId="77777777" w:rsidR="007B2210" w:rsidRPr="00866EA1" w:rsidRDefault="007B2210" w:rsidP="00A6365A">
            <w:pPr>
              <w:pStyle w:val="126"/>
              <w:rPr>
                <w:lang w:eastAsia="en-US"/>
              </w:rPr>
            </w:pPr>
          </w:p>
        </w:tc>
        <w:tc>
          <w:tcPr>
            <w:tcW w:w="1527" w:type="pct"/>
            <w:shd w:val="clear" w:color="auto" w:fill="auto"/>
          </w:tcPr>
          <w:p w14:paraId="7110C1FB" w14:textId="77777777" w:rsidR="007B2210" w:rsidRPr="00866EA1" w:rsidRDefault="007B2210" w:rsidP="00A6365A">
            <w:pPr>
              <w:pStyle w:val="126"/>
              <w:rPr>
                <w:lang w:eastAsia="en-US"/>
              </w:rPr>
            </w:pPr>
          </w:p>
        </w:tc>
      </w:tr>
      <w:tr w:rsidR="007B2210" w:rsidRPr="00866EA1" w14:paraId="3A88BAF7" w14:textId="77777777" w:rsidTr="00A6365A">
        <w:tc>
          <w:tcPr>
            <w:tcW w:w="5000" w:type="pct"/>
            <w:gridSpan w:val="3"/>
            <w:shd w:val="clear" w:color="auto" w:fill="auto"/>
          </w:tcPr>
          <w:p w14:paraId="20355EF6"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5F10C256" w14:textId="77777777" w:rsidTr="00A6365A">
        <w:tc>
          <w:tcPr>
            <w:tcW w:w="273" w:type="pct"/>
            <w:shd w:val="clear" w:color="auto" w:fill="auto"/>
          </w:tcPr>
          <w:p w14:paraId="2A796708" w14:textId="77777777" w:rsidR="007B2210" w:rsidRPr="00866EA1" w:rsidRDefault="007B2210" w:rsidP="00A6365A">
            <w:pPr>
              <w:pStyle w:val="126"/>
              <w:rPr>
                <w:lang w:eastAsia="en-US"/>
              </w:rPr>
            </w:pPr>
          </w:p>
        </w:tc>
        <w:tc>
          <w:tcPr>
            <w:tcW w:w="3200" w:type="pct"/>
            <w:shd w:val="clear" w:color="auto" w:fill="auto"/>
          </w:tcPr>
          <w:p w14:paraId="0E725475"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31EC8F8"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0D596127" w14:textId="77777777" w:rsidTr="00A6365A">
        <w:tc>
          <w:tcPr>
            <w:tcW w:w="273" w:type="pct"/>
            <w:shd w:val="clear" w:color="auto" w:fill="auto"/>
          </w:tcPr>
          <w:p w14:paraId="20FC3AD4" w14:textId="77777777" w:rsidR="007B2210" w:rsidRPr="00866EA1" w:rsidRDefault="007B2210" w:rsidP="00A6365A">
            <w:pPr>
              <w:pStyle w:val="126"/>
              <w:rPr>
                <w:lang w:eastAsia="en-US"/>
              </w:rPr>
            </w:pPr>
          </w:p>
        </w:tc>
        <w:tc>
          <w:tcPr>
            <w:tcW w:w="3200" w:type="pct"/>
            <w:shd w:val="clear" w:color="auto" w:fill="auto"/>
          </w:tcPr>
          <w:p w14:paraId="0769ABD7" w14:textId="77777777" w:rsidR="007B2210" w:rsidRPr="00866EA1" w:rsidRDefault="007B2210" w:rsidP="00A6365A">
            <w:pPr>
              <w:pStyle w:val="126"/>
              <w:rPr>
                <w:lang w:eastAsia="en-US"/>
              </w:rPr>
            </w:pPr>
          </w:p>
        </w:tc>
        <w:tc>
          <w:tcPr>
            <w:tcW w:w="1527" w:type="pct"/>
            <w:shd w:val="clear" w:color="auto" w:fill="auto"/>
          </w:tcPr>
          <w:p w14:paraId="7BF1FBE4" w14:textId="77777777" w:rsidR="007B2210" w:rsidRPr="00866EA1" w:rsidRDefault="007B2210" w:rsidP="00A6365A">
            <w:pPr>
              <w:pStyle w:val="126"/>
              <w:rPr>
                <w:lang w:eastAsia="en-US"/>
              </w:rPr>
            </w:pPr>
          </w:p>
        </w:tc>
      </w:tr>
      <w:tr w:rsidR="007B2210" w:rsidRPr="00866EA1" w14:paraId="7AC893B0" w14:textId="77777777" w:rsidTr="00A6365A">
        <w:tc>
          <w:tcPr>
            <w:tcW w:w="273" w:type="pct"/>
            <w:shd w:val="clear" w:color="auto" w:fill="auto"/>
          </w:tcPr>
          <w:p w14:paraId="38F0CA71" w14:textId="77777777" w:rsidR="007B2210" w:rsidRPr="00866EA1" w:rsidRDefault="007B2210" w:rsidP="00A6365A">
            <w:pPr>
              <w:pStyle w:val="126"/>
              <w:rPr>
                <w:lang w:eastAsia="en-US"/>
              </w:rPr>
            </w:pPr>
          </w:p>
        </w:tc>
        <w:tc>
          <w:tcPr>
            <w:tcW w:w="3200" w:type="pct"/>
            <w:shd w:val="clear" w:color="auto" w:fill="auto"/>
          </w:tcPr>
          <w:p w14:paraId="08933083" w14:textId="77777777" w:rsidR="007B2210" w:rsidRPr="00866EA1" w:rsidRDefault="007B2210" w:rsidP="00A6365A">
            <w:pPr>
              <w:pStyle w:val="126"/>
              <w:rPr>
                <w:lang w:eastAsia="en-US"/>
              </w:rPr>
            </w:pPr>
          </w:p>
        </w:tc>
        <w:tc>
          <w:tcPr>
            <w:tcW w:w="1527" w:type="pct"/>
            <w:shd w:val="clear" w:color="auto" w:fill="auto"/>
          </w:tcPr>
          <w:p w14:paraId="11B8D4CE" w14:textId="77777777" w:rsidR="007B2210" w:rsidRPr="00866EA1" w:rsidRDefault="007B2210" w:rsidP="00A6365A">
            <w:pPr>
              <w:pStyle w:val="126"/>
              <w:rPr>
                <w:lang w:eastAsia="en-US"/>
              </w:rPr>
            </w:pPr>
          </w:p>
        </w:tc>
      </w:tr>
      <w:tr w:rsidR="007B2210" w:rsidRPr="00866EA1" w14:paraId="765B2796" w14:textId="77777777" w:rsidTr="00A6365A">
        <w:tc>
          <w:tcPr>
            <w:tcW w:w="5000" w:type="pct"/>
            <w:gridSpan w:val="3"/>
            <w:shd w:val="clear" w:color="auto" w:fill="auto"/>
          </w:tcPr>
          <w:p w14:paraId="7BD6B142"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0"/>
            </w:r>
          </w:p>
        </w:tc>
      </w:tr>
      <w:tr w:rsidR="007B2210" w:rsidRPr="00866EA1" w14:paraId="0ADD0DEF" w14:textId="77777777" w:rsidTr="00A6365A">
        <w:tc>
          <w:tcPr>
            <w:tcW w:w="5000" w:type="pct"/>
            <w:gridSpan w:val="3"/>
            <w:shd w:val="clear" w:color="auto" w:fill="auto"/>
          </w:tcPr>
          <w:p w14:paraId="220A9403"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4C3D3C3E" w14:textId="77777777" w:rsidTr="00A6365A">
        <w:tc>
          <w:tcPr>
            <w:tcW w:w="273" w:type="pct"/>
            <w:shd w:val="clear" w:color="auto" w:fill="auto"/>
          </w:tcPr>
          <w:p w14:paraId="5D6C514E" w14:textId="77777777" w:rsidR="007B2210" w:rsidRPr="00866EA1" w:rsidRDefault="007B2210" w:rsidP="00A6365A">
            <w:pPr>
              <w:pStyle w:val="126"/>
              <w:rPr>
                <w:lang w:eastAsia="en-US"/>
              </w:rPr>
            </w:pPr>
          </w:p>
        </w:tc>
        <w:tc>
          <w:tcPr>
            <w:tcW w:w="3200" w:type="pct"/>
            <w:shd w:val="clear" w:color="auto" w:fill="auto"/>
          </w:tcPr>
          <w:p w14:paraId="1F78021E" w14:textId="77777777" w:rsidR="007B2210" w:rsidRPr="00866EA1" w:rsidRDefault="007B2210" w:rsidP="00A6365A">
            <w:pPr>
              <w:pStyle w:val="126"/>
              <w:rPr>
                <w:lang w:eastAsia="en-US"/>
              </w:rPr>
            </w:pPr>
          </w:p>
        </w:tc>
        <w:tc>
          <w:tcPr>
            <w:tcW w:w="1527" w:type="pct"/>
            <w:shd w:val="clear" w:color="auto" w:fill="auto"/>
          </w:tcPr>
          <w:p w14:paraId="59F5F823" w14:textId="77777777" w:rsidR="007B2210" w:rsidRPr="00866EA1" w:rsidRDefault="007B2210" w:rsidP="00A6365A">
            <w:pPr>
              <w:pStyle w:val="126"/>
              <w:rPr>
                <w:lang w:eastAsia="en-US"/>
              </w:rPr>
            </w:pPr>
          </w:p>
        </w:tc>
      </w:tr>
      <w:tr w:rsidR="007B2210" w:rsidRPr="00866EA1" w14:paraId="2F955231" w14:textId="77777777" w:rsidTr="00A6365A">
        <w:tc>
          <w:tcPr>
            <w:tcW w:w="273" w:type="pct"/>
            <w:shd w:val="clear" w:color="auto" w:fill="auto"/>
          </w:tcPr>
          <w:p w14:paraId="643CF515" w14:textId="77777777" w:rsidR="007B2210" w:rsidRPr="00866EA1" w:rsidRDefault="007B2210" w:rsidP="00A6365A">
            <w:pPr>
              <w:pStyle w:val="126"/>
              <w:rPr>
                <w:lang w:eastAsia="en-US"/>
              </w:rPr>
            </w:pPr>
          </w:p>
        </w:tc>
        <w:tc>
          <w:tcPr>
            <w:tcW w:w="3200" w:type="pct"/>
            <w:shd w:val="clear" w:color="auto" w:fill="auto"/>
          </w:tcPr>
          <w:p w14:paraId="11930950" w14:textId="77777777" w:rsidR="007B2210" w:rsidRPr="00866EA1" w:rsidRDefault="007B2210" w:rsidP="00A6365A">
            <w:pPr>
              <w:pStyle w:val="126"/>
              <w:rPr>
                <w:lang w:eastAsia="en-US"/>
              </w:rPr>
            </w:pPr>
          </w:p>
        </w:tc>
        <w:tc>
          <w:tcPr>
            <w:tcW w:w="1527" w:type="pct"/>
            <w:shd w:val="clear" w:color="auto" w:fill="auto"/>
          </w:tcPr>
          <w:p w14:paraId="50D8FE01" w14:textId="77777777" w:rsidR="007B2210" w:rsidRPr="00866EA1" w:rsidRDefault="007B2210" w:rsidP="00A6365A">
            <w:pPr>
              <w:pStyle w:val="126"/>
              <w:rPr>
                <w:lang w:eastAsia="en-US"/>
              </w:rPr>
            </w:pPr>
          </w:p>
        </w:tc>
      </w:tr>
      <w:tr w:rsidR="007B2210" w:rsidRPr="00866EA1" w14:paraId="6D782630" w14:textId="77777777" w:rsidTr="00A6365A">
        <w:tc>
          <w:tcPr>
            <w:tcW w:w="273" w:type="pct"/>
            <w:shd w:val="clear" w:color="auto" w:fill="auto"/>
          </w:tcPr>
          <w:p w14:paraId="0E7EF5E0" w14:textId="77777777" w:rsidR="007B2210" w:rsidRPr="00866EA1" w:rsidRDefault="007B2210" w:rsidP="00A6365A">
            <w:pPr>
              <w:pStyle w:val="126"/>
              <w:rPr>
                <w:lang w:eastAsia="en-US"/>
              </w:rPr>
            </w:pPr>
          </w:p>
        </w:tc>
        <w:tc>
          <w:tcPr>
            <w:tcW w:w="3200" w:type="pct"/>
            <w:shd w:val="clear" w:color="auto" w:fill="auto"/>
          </w:tcPr>
          <w:p w14:paraId="37AB3E35" w14:textId="77777777" w:rsidR="007B2210" w:rsidRPr="00866EA1" w:rsidRDefault="007B2210" w:rsidP="00A6365A">
            <w:pPr>
              <w:pStyle w:val="126"/>
              <w:rPr>
                <w:lang w:eastAsia="en-US"/>
              </w:rPr>
            </w:pPr>
          </w:p>
        </w:tc>
        <w:tc>
          <w:tcPr>
            <w:tcW w:w="1527" w:type="pct"/>
            <w:shd w:val="clear" w:color="auto" w:fill="auto"/>
          </w:tcPr>
          <w:p w14:paraId="3F7E5B0F" w14:textId="77777777" w:rsidR="007B2210" w:rsidRPr="00866EA1" w:rsidRDefault="007B2210" w:rsidP="00A6365A">
            <w:pPr>
              <w:pStyle w:val="126"/>
              <w:rPr>
                <w:lang w:eastAsia="en-US"/>
              </w:rPr>
            </w:pPr>
          </w:p>
        </w:tc>
      </w:tr>
      <w:tr w:rsidR="007B2210" w:rsidRPr="00866EA1" w14:paraId="706D3C2F" w14:textId="77777777" w:rsidTr="00A6365A">
        <w:tc>
          <w:tcPr>
            <w:tcW w:w="5000" w:type="pct"/>
            <w:gridSpan w:val="3"/>
            <w:shd w:val="clear" w:color="auto" w:fill="auto"/>
          </w:tcPr>
          <w:p w14:paraId="355DF42D"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574695AA" w14:textId="77777777" w:rsidTr="00A6365A">
        <w:tc>
          <w:tcPr>
            <w:tcW w:w="273" w:type="pct"/>
            <w:shd w:val="clear" w:color="auto" w:fill="auto"/>
          </w:tcPr>
          <w:p w14:paraId="29AACF1C" w14:textId="77777777" w:rsidR="007B2210" w:rsidRPr="00866EA1" w:rsidRDefault="007B2210" w:rsidP="00A6365A">
            <w:pPr>
              <w:pStyle w:val="126"/>
              <w:rPr>
                <w:lang w:eastAsia="en-US"/>
              </w:rPr>
            </w:pPr>
          </w:p>
        </w:tc>
        <w:tc>
          <w:tcPr>
            <w:tcW w:w="3200" w:type="pct"/>
            <w:shd w:val="clear" w:color="auto" w:fill="auto"/>
          </w:tcPr>
          <w:p w14:paraId="18D83EB7"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EAA848"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66787B1" w14:textId="77777777" w:rsidR="007B2210" w:rsidRPr="00A85C4A" w:rsidRDefault="007B2210" w:rsidP="005E62F6">
      <w:pPr>
        <w:tabs>
          <w:tab w:val="left" w:pos="1276"/>
        </w:tabs>
        <w:ind w:left="633" w:firstLine="76"/>
        <w:textAlignment w:val="baseline"/>
        <w:rPr>
          <w:b/>
          <w:sz w:val="24"/>
          <w:szCs w:val="24"/>
        </w:rPr>
      </w:pPr>
    </w:p>
    <w:p w14:paraId="67421C51" w14:textId="77777777" w:rsidR="005E62F6" w:rsidRPr="00A85C4A" w:rsidRDefault="00714383" w:rsidP="002B0C8E">
      <w:pPr>
        <w:tabs>
          <w:tab w:val="left" w:pos="1276"/>
        </w:tabs>
        <w:ind w:firstLine="709"/>
        <w:jc w:val="both"/>
        <w:rPr>
          <w:sz w:val="24"/>
          <w:szCs w:val="24"/>
        </w:rPr>
      </w:pPr>
      <w:r w:rsidRPr="00A85C4A">
        <w:rPr>
          <w:sz w:val="24"/>
          <w:szCs w:val="24"/>
        </w:rPr>
        <w:t xml:space="preserve">Оборудование кабинета: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w:t>
      </w:r>
      <w:r w:rsidR="002B0C8E" w:rsidRPr="00A85C4A">
        <w:rPr>
          <w:sz w:val="24"/>
          <w:szCs w:val="24"/>
        </w:rPr>
        <w:t xml:space="preserve">нивелир, теодолит, навигаторы GPS, </w:t>
      </w:r>
      <w:r w:rsidRPr="00A85C4A">
        <w:rPr>
          <w:sz w:val="24"/>
          <w:szCs w:val="24"/>
        </w:rPr>
        <w:t xml:space="preserve">стенды, </w:t>
      </w:r>
      <w:r w:rsidR="0021641F" w:rsidRPr="00A85C4A">
        <w:rPr>
          <w:sz w:val="24"/>
          <w:szCs w:val="24"/>
        </w:rPr>
        <w:t xml:space="preserve">демонстрационные </w:t>
      </w:r>
      <w:r w:rsidRPr="00A85C4A">
        <w:rPr>
          <w:sz w:val="24"/>
          <w:szCs w:val="24"/>
        </w:rPr>
        <w:t>плакаты</w:t>
      </w:r>
      <w:r w:rsidR="002B0C8E" w:rsidRPr="00A85C4A">
        <w:rPr>
          <w:sz w:val="24"/>
          <w:szCs w:val="24"/>
        </w:rPr>
        <w:t xml:space="preserve">, </w:t>
      </w:r>
      <w:r w:rsidR="00D91E99" w:rsidRPr="00A85C4A">
        <w:rPr>
          <w:sz w:val="24"/>
          <w:szCs w:val="24"/>
        </w:rPr>
        <w:t xml:space="preserve">фонд учебных топографических карт различных масштабов, </w:t>
      </w:r>
      <w:r w:rsidR="002B0C8E" w:rsidRPr="00D91E99">
        <w:rPr>
          <w:sz w:val="24"/>
          <w:szCs w:val="24"/>
        </w:rPr>
        <w:t>учебн</w:t>
      </w:r>
      <w:r w:rsidR="002B0C8E" w:rsidRPr="00A85C4A">
        <w:rPr>
          <w:sz w:val="24"/>
          <w:szCs w:val="24"/>
        </w:rPr>
        <w:t xml:space="preserve">ые </w:t>
      </w:r>
      <w:r w:rsidR="00D91E99" w:rsidRPr="00A85C4A">
        <w:rPr>
          <w:sz w:val="24"/>
          <w:szCs w:val="24"/>
        </w:rPr>
        <w:t>пособи</w:t>
      </w:r>
      <w:r w:rsidR="002B0C8E" w:rsidRPr="00A85C4A">
        <w:rPr>
          <w:sz w:val="24"/>
          <w:szCs w:val="24"/>
        </w:rPr>
        <w:t>я</w:t>
      </w:r>
      <w:r w:rsidR="00D91E99" w:rsidRPr="00A85C4A">
        <w:rPr>
          <w:sz w:val="24"/>
          <w:szCs w:val="24"/>
        </w:rPr>
        <w:t xml:space="preserve"> и справочник</w:t>
      </w:r>
      <w:r w:rsidR="002B0C8E" w:rsidRPr="00A85C4A">
        <w:rPr>
          <w:sz w:val="24"/>
          <w:szCs w:val="24"/>
        </w:rPr>
        <w:t>и</w:t>
      </w:r>
      <w:r w:rsidR="00D91E99" w:rsidRPr="00A85C4A">
        <w:rPr>
          <w:sz w:val="24"/>
          <w:szCs w:val="24"/>
        </w:rPr>
        <w:t>.</w:t>
      </w:r>
      <w:r w:rsidR="00D91E99" w:rsidRPr="00A85C4A">
        <w:rPr>
          <w:rFonts w:ascii="Trebuchet MS" w:hAnsi="Trebuchet MS"/>
          <w:sz w:val="22"/>
          <w:szCs w:val="22"/>
        </w:rPr>
        <w:t xml:space="preserve"> </w:t>
      </w:r>
    </w:p>
    <w:p w14:paraId="6C86D778" w14:textId="77777777" w:rsidR="007B2210" w:rsidRDefault="007B2210" w:rsidP="005E62F6">
      <w:pPr>
        <w:tabs>
          <w:tab w:val="left" w:pos="1276"/>
        </w:tabs>
        <w:ind w:left="633" w:firstLine="76"/>
        <w:textAlignment w:val="baseline"/>
        <w:rPr>
          <w:b/>
          <w:sz w:val="24"/>
          <w:szCs w:val="24"/>
        </w:rPr>
      </w:pPr>
    </w:p>
    <w:p w14:paraId="36A50BC2" w14:textId="77777777" w:rsidR="007B2210" w:rsidRDefault="007B2210" w:rsidP="005E62F6">
      <w:pPr>
        <w:tabs>
          <w:tab w:val="left" w:pos="1276"/>
        </w:tabs>
        <w:ind w:left="633" w:firstLine="76"/>
        <w:textAlignment w:val="baseline"/>
        <w:rPr>
          <w:b/>
          <w:sz w:val="24"/>
          <w:szCs w:val="24"/>
        </w:rPr>
      </w:pPr>
    </w:p>
    <w:p w14:paraId="6E452BE3" w14:textId="5B9309D6" w:rsidR="005E62F6"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 xml:space="preserve">Рыбохозяйственной </w:t>
      </w:r>
      <w:r w:rsidR="005E62F6" w:rsidRPr="007B2210">
        <w:rPr>
          <w:bCs/>
          <w:sz w:val="24"/>
          <w:szCs w:val="24"/>
        </w:rPr>
        <w:t>гидротехники</w:t>
      </w:r>
      <w:r w:rsidRPr="007B2210">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313CFE65" w14:textId="77777777" w:rsidTr="00A6365A">
        <w:tc>
          <w:tcPr>
            <w:tcW w:w="273" w:type="pct"/>
            <w:shd w:val="clear" w:color="auto" w:fill="auto"/>
            <w:vAlign w:val="center"/>
          </w:tcPr>
          <w:p w14:paraId="4487645F"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19226449"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21"/>
            </w:r>
          </w:p>
        </w:tc>
        <w:tc>
          <w:tcPr>
            <w:tcW w:w="1527" w:type="pct"/>
            <w:shd w:val="clear" w:color="auto" w:fill="auto"/>
            <w:vAlign w:val="center"/>
          </w:tcPr>
          <w:p w14:paraId="576DFAD7"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22"/>
            </w:r>
          </w:p>
        </w:tc>
      </w:tr>
      <w:tr w:rsidR="007B2210" w:rsidRPr="00866EA1" w14:paraId="4D933349" w14:textId="77777777" w:rsidTr="00A6365A">
        <w:trPr>
          <w:trHeight w:val="278"/>
        </w:trPr>
        <w:tc>
          <w:tcPr>
            <w:tcW w:w="5000" w:type="pct"/>
            <w:gridSpan w:val="3"/>
            <w:shd w:val="clear" w:color="auto" w:fill="auto"/>
          </w:tcPr>
          <w:p w14:paraId="0BF83EF0"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1DC9BE87" w14:textId="77777777" w:rsidTr="00A6365A">
        <w:trPr>
          <w:trHeight w:val="277"/>
        </w:trPr>
        <w:tc>
          <w:tcPr>
            <w:tcW w:w="5000" w:type="pct"/>
            <w:gridSpan w:val="3"/>
            <w:shd w:val="clear" w:color="auto" w:fill="auto"/>
          </w:tcPr>
          <w:p w14:paraId="232356E8"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3C22C8" w:rsidRPr="00866EA1" w14:paraId="6AE52E53" w14:textId="77777777" w:rsidTr="00A6365A">
        <w:tc>
          <w:tcPr>
            <w:tcW w:w="273" w:type="pct"/>
            <w:shd w:val="clear" w:color="auto" w:fill="auto"/>
          </w:tcPr>
          <w:p w14:paraId="5F9EF604" w14:textId="7CA862E4" w:rsidR="003C22C8" w:rsidRPr="00866EA1" w:rsidRDefault="003C22C8" w:rsidP="003C22C8">
            <w:pPr>
              <w:pStyle w:val="126"/>
              <w:rPr>
                <w:lang w:eastAsia="en-US"/>
              </w:rPr>
            </w:pPr>
            <w:r>
              <w:rPr>
                <w:lang w:eastAsia="en-US"/>
              </w:rPr>
              <w:t>1</w:t>
            </w:r>
          </w:p>
        </w:tc>
        <w:tc>
          <w:tcPr>
            <w:tcW w:w="3200" w:type="pct"/>
            <w:shd w:val="clear" w:color="auto" w:fill="auto"/>
          </w:tcPr>
          <w:p w14:paraId="7050E166" w14:textId="493B2287" w:rsidR="003C22C8" w:rsidRPr="00866EA1" w:rsidRDefault="003C22C8" w:rsidP="003C22C8">
            <w:pPr>
              <w:pStyle w:val="126"/>
              <w:rPr>
                <w:lang w:eastAsia="en-US"/>
              </w:rPr>
            </w:pPr>
            <w:r w:rsidRPr="00F5715B">
              <w:rPr>
                <w:szCs w:val="24"/>
              </w:rPr>
              <w:t>Классная доска</w:t>
            </w:r>
          </w:p>
        </w:tc>
        <w:tc>
          <w:tcPr>
            <w:tcW w:w="1527" w:type="pct"/>
            <w:shd w:val="clear" w:color="auto" w:fill="auto"/>
          </w:tcPr>
          <w:p w14:paraId="69E4001C" w14:textId="77777777" w:rsidR="003C22C8" w:rsidRPr="00866EA1" w:rsidRDefault="003C22C8" w:rsidP="003C22C8">
            <w:pPr>
              <w:pStyle w:val="126"/>
              <w:rPr>
                <w:lang w:eastAsia="en-US"/>
              </w:rPr>
            </w:pPr>
          </w:p>
        </w:tc>
      </w:tr>
      <w:tr w:rsidR="003C22C8" w:rsidRPr="00866EA1" w14:paraId="32CC8105" w14:textId="77777777" w:rsidTr="00A6365A">
        <w:tc>
          <w:tcPr>
            <w:tcW w:w="273" w:type="pct"/>
            <w:shd w:val="clear" w:color="auto" w:fill="auto"/>
          </w:tcPr>
          <w:p w14:paraId="752F2587" w14:textId="62E6BA77" w:rsidR="003C22C8" w:rsidRPr="00866EA1" w:rsidRDefault="003C22C8" w:rsidP="003C22C8">
            <w:pPr>
              <w:pStyle w:val="126"/>
              <w:rPr>
                <w:lang w:eastAsia="en-US"/>
              </w:rPr>
            </w:pPr>
            <w:r>
              <w:rPr>
                <w:lang w:eastAsia="en-US"/>
              </w:rPr>
              <w:t>2</w:t>
            </w:r>
          </w:p>
        </w:tc>
        <w:tc>
          <w:tcPr>
            <w:tcW w:w="3200" w:type="pct"/>
            <w:shd w:val="clear" w:color="auto" w:fill="auto"/>
          </w:tcPr>
          <w:p w14:paraId="2CBFA428" w14:textId="2776ECA0" w:rsidR="003C22C8" w:rsidRPr="00866EA1" w:rsidRDefault="003C22C8" w:rsidP="003C22C8">
            <w:pPr>
              <w:pStyle w:val="126"/>
              <w:rPr>
                <w:lang w:eastAsia="en-US"/>
              </w:rPr>
            </w:pPr>
            <w:r w:rsidRPr="00F5715B">
              <w:rPr>
                <w:szCs w:val="24"/>
              </w:rPr>
              <w:t>Рабочее место преподавателя, компьютер с лицензионным программным обеспечением</w:t>
            </w:r>
          </w:p>
        </w:tc>
        <w:tc>
          <w:tcPr>
            <w:tcW w:w="1527" w:type="pct"/>
            <w:shd w:val="clear" w:color="auto" w:fill="auto"/>
          </w:tcPr>
          <w:p w14:paraId="4F094C9A" w14:textId="77777777" w:rsidR="003C22C8" w:rsidRPr="00866EA1" w:rsidRDefault="003C22C8" w:rsidP="003C22C8">
            <w:pPr>
              <w:pStyle w:val="126"/>
              <w:rPr>
                <w:lang w:eastAsia="en-US"/>
              </w:rPr>
            </w:pPr>
          </w:p>
        </w:tc>
      </w:tr>
      <w:tr w:rsidR="003C22C8" w:rsidRPr="00866EA1" w14:paraId="52DE3C9F" w14:textId="77777777" w:rsidTr="00A6365A">
        <w:tc>
          <w:tcPr>
            <w:tcW w:w="273" w:type="pct"/>
            <w:shd w:val="clear" w:color="auto" w:fill="auto"/>
          </w:tcPr>
          <w:p w14:paraId="6A7E64D2" w14:textId="488C47F6" w:rsidR="003C22C8" w:rsidRPr="00866EA1" w:rsidRDefault="003C22C8" w:rsidP="003C22C8">
            <w:pPr>
              <w:pStyle w:val="126"/>
              <w:rPr>
                <w:lang w:eastAsia="en-US"/>
              </w:rPr>
            </w:pPr>
            <w:r>
              <w:rPr>
                <w:lang w:eastAsia="en-US"/>
              </w:rPr>
              <w:t>3</w:t>
            </w:r>
          </w:p>
        </w:tc>
        <w:tc>
          <w:tcPr>
            <w:tcW w:w="3200" w:type="pct"/>
            <w:shd w:val="clear" w:color="auto" w:fill="auto"/>
          </w:tcPr>
          <w:p w14:paraId="0DEEBB7C" w14:textId="63D69B2A" w:rsidR="003C22C8" w:rsidRPr="00866EA1" w:rsidRDefault="003C22C8" w:rsidP="003C22C8">
            <w:pPr>
              <w:pStyle w:val="126"/>
              <w:rPr>
                <w:lang w:eastAsia="en-US"/>
              </w:rPr>
            </w:pPr>
            <w:r w:rsidRPr="00F5715B">
              <w:rPr>
                <w:szCs w:val="24"/>
              </w:rPr>
              <w:t>Посадочные места по количеству обучающихся</w:t>
            </w:r>
          </w:p>
        </w:tc>
        <w:tc>
          <w:tcPr>
            <w:tcW w:w="1527" w:type="pct"/>
            <w:shd w:val="clear" w:color="auto" w:fill="auto"/>
          </w:tcPr>
          <w:p w14:paraId="1A9B4CCE" w14:textId="77777777" w:rsidR="003C22C8" w:rsidRPr="00866EA1" w:rsidRDefault="003C22C8" w:rsidP="003C22C8">
            <w:pPr>
              <w:pStyle w:val="126"/>
              <w:rPr>
                <w:lang w:eastAsia="en-US"/>
              </w:rPr>
            </w:pPr>
          </w:p>
        </w:tc>
      </w:tr>
      <w:tr w:rsidR="007B2210" w:rsidRPr="00866EA1" w14:paraId="1CD00BDD"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8AE069"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3F0D0D0D"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7463F074"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0C83CF"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02964CE"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76E24B28"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BA79DF"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1F5F379A"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6A3424"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04548F66" w14:textId="77777777" w:rsidTr="00A6365A">
        <w:tc>
          <w:tcPr>
            <w:tcW w:w="273" w:type="pct"/>
            <w:shd w:val="clear" w:color="auto" w:fill="auto"/>
          </w:tcPr>
          <w:p w14:paraId="22E4BF5A" w14:textId="77777777" w:rsidR="007B2210" w:rsidRPr="00866EA1" w:rsidRDefault="007B2210" w:rsidP="00A6365A">
            <w:pPr>
              <w:pStyle w:val="126"/>
              <w:rPr>
                <w:lang w:eastAsia="en-US"/>
              </w:rPr>
            </w:pPr>
          </w:p>
        </w:tc>
        <w:tc>
          <w:tcPr>
            <w:tcW w:w="3200" w:type="pct"/>
            <w:shd w:val="clear" w:color="auto" w:fill="auto"/>
          </w:tcPr>
          <w:p w14:paraId="3C8DA036" w14:textId="77777777" w:rsidR="007B2210" w:rsidRPr="00866EA1" w:rsidRDefault="007B2210" w:rsidP="00A6365A">
            <w:pPr>
              <w:pStyle w:val="126"/>
              <w:rPr>
                <w:lang w:eastAsia="en-US"/>
              </w:rPr>
            </w:pPr>
          </w:p>
        </w:tc>
        <w:tc>
          <w:tcPr>
            <w:tcW w:w="1527" w:type="pct"/>
            <w:shd w:val="clear" w:color="auto" w:fill="auto"/>
          </w:tcPr>
          <w:p w14:paraId="2047FA28" w14:textId="77777777" w:rsidR="007B2210" w:rsidRPr="00866EA1" w:rsidRDefault="007B2210" w:rsidP="00A6365A">
            <w:pPr>
              <w:pStyle w:val="126"/>
              <w:rPr>
                <w:lang w:eastAsia="en-US"/>
              </w:rPr>
            </w:pPr>
          </w:p>
        </w:tc>
      </w:tr>
      <w:tr w:rsidR="007B2210" w:rsidRPr="00866EA1" w14:paraId="4B30C26B" w14:textId="77777777" w:rsidTr="00A6365A">
        <w:tc>
          <w:tcPr>
            <w:tcW w:w="273" w:type="pct"/>
            <w:shd w:val="clear" w:color="auto" w:fill="auto"/>
          </w:tcPr>
          <w:p w14:paraId="3B0DFEBE" w14:textId="77777777" w:rsidR="007B2210" w:rsidRPr="00866EA1" w:rsidRDefault="007B2210" w:rsidP="00A6365A">
            <w:pPr>
              <w:pStyle w:val="126"/>
              <w:rPr>
                <w:lang w:eastAsia="en-US"/>
              </w:rPr>
            </w:pPr>
          </w:p>
        </w:tc>
        <w:tc>
          <w:tcPr>
            <w:tcW w:w="3200" w:type="pct"/>
            <w:shd w:val="clear" w:color="auto" w:fill="auto"/>
          </w:tcPr>
          <w:p w14:paraId="22F28BD4" w14:textId="77777777" w:rsidR="007B2210" w:rsidRPr="00866EA1" w:rsidRDefault="007B2210" w:rsidP="00A6365A">
            <w:pPr>
              <w:pStyle w:val="126"/>
              <w:rPr>
                <w:lang w:eastAsia="en-US"/>
              </w:rPr>
            </w:pPr>
          </w:p>
        </w:tc>
        <w:tc>
          <w:tcPr>
            <w:tcW w:w="1527" w:type="pct"/>
            <w:shd w:val="clear" w:color="auto" w:fill="auto"/>
          </w:tcPr>
          <w:p w14:paraId="4DEAFE76" w14:textId="77777777" w:rsidR="007B2210" w:rsidRPr="00866EA1" w:rsidRDefault="007B2210" w:rsidP="00A6365A">
            <w:pPr>
              <w:pStyle w:val="126"/>
              <w:rPr>
                <w:lang w:eastAsia="en-US"/>
              </w:rPr>
            </w:pPr>
          </w:p>
        </w:tc>
      </w:tr>
      <w:tr w:rsidR="007B2210" w:rsidRPr="00866EA1" w14:paraId="106DEAF5" w14:textId="77777777" w:rsidTr="00A6365A">
        <w:tc>
          <w:tcPr>
            <w:tcW w:w="273" w:type="pct"/>
            <w:shd w:val="clear" w:color="auto" w:fill="auto"/>
          </w:tcPr>
          <w:p w14:paraId="289F5CA3" w14:textId="77777777" w:rsidR="007B2210" w:rsidRPr="00866EA1" w:rsidRDefault="007B2210" w:rsidP="00A6365A">
            <w:pPr>
              <w:pStyle w:val="126"/>
              <w:rPr>
                <w:lang w:eastAsia="en-US"/>
              </w:rPr>
            </w:pPr>
          </w:p>
        </w:tc>
        <w:tc>
          <w:tcPr>
            <w:tcW w:w="3200" w:type="pct"/>
            <w:shd w:val="clear" w:color="auto" w:fill="auto"/>
          </w:tcPr>
          <w:p w14:paraId="04B1A3EC" w14:textId="77777777" w:rsidR="007B2210" w:rsidRPr="00866EA1" w:rsidRDefault="007B2210" w:rsidP="00A6365A">
            <w:pPr>
              <w:pStyle w:val="126"/>
              <w:rPr>
                <w:lang w:eastAsia="en-US"/>
              </w:rPr>
            </w:pPr>
          </w:p>
        </w:tc>
        <w:tc>
          <w:tcPr>
            <w:tcW w:w="1527" w:type="pct"/>
            <w:shd w:val="clear" w:color="auto" w:fill="auto"/>
          </w:tcPr>
          <w:p w14:paraId="2DEA4BE2" w14:textId="77777777" w:rsidR="007B2210" w:rsidRPr="00866EA1" w:rsidRDefault="007B2210" w:rsidP="00A6365A">
            <w:pPr>
              <w:pStyle w:val="126"/>
              <w:rPr>
                <w:lang w:eastAsia="en-US"/>
              </w:rPr>
            </w:pPr>
          </w:p>
        </w:tc>
      </w:tr>
      <w:tr w:rsidR="007B2210" w:rsidRPr="00866EA1" w14:paraId="72482E96" w14:textId="77777777" w:rsidTr="00A6365A">
        <w:tc>
          <w:tcPr>
            <w:tcW w:w="5000" w:type="pct"/>
            <w:gridSpan w:val="3"/>
            <w:shd w:val="clear" w:color="auto" w:fill="auto"/>
          </w:tcPr>
          <w:p w14:paraId="63DB61EA"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0970DD12" w14:textId="77777777" w:rsidTr="00A6365A">
        <w:tc>
          <w:tcPr>
            <w:tcW w:w="273" w:type="pct"/>
            <w:shd w:val="clear" w:color="auto" w:fill="auto"/>
          </w:tcPr>
          <w:p w14:paraId="563035DD" w14:textId="77777777" w:rsidR="007B2210" w:rsidRPr="00866EA1" w:rsidRDefault="007B2210" w:rsidP="00A6365A">
            <w:pPr>
              <w:pStyle w:val="126"/>
              <w:rPr>
                <w:lang w:eastAsia="en-US"/>
              </w:rPr>
            </w:pPr>
          </w:p>
        </w:tc>
        <w:tc>
          <w:tcPr>
            <w:tcW w:w="3200" w:type="pct"/>
            <w:shd w:val="clear" w:color="auto" w:fill="auto"/>
          </w:tcPr>
          <w:p w14:paraId="128F456A"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66BD17"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6124B5B3" w14:textId="77777777" w:rsidTr="00A6365A">
        <w:tc>
          <w:tcPr>
            <w:tcW w:w="273" w:type="pct"/>
            <w:shd w:val="clear" w:color="auto" w:fill="auto"/>
          </w:tcPr>
          <w:p w14:paraId="49DDBA7B" w14:textId="77777777" w:rsidR="007B2210" w:rsidRPr="00866EA1" w:rsidRDefault="007B2210" w:rsidP="00A6365A">
            <w:pPr>
              <w:pStyle w:val="126"/>
              <w:rPr>
                <w:lang w:eastAsia="en-US"/>
              </w:rPr>
            </w:pPr>
          </w:p>
        </w:tc>
        <w:tc>
          <w:tcPr>
            <w:tcW w:w="3200" w:type="pct"/>
            <w:shd w:val="clear" w:color="auto" w:fill="auto"/>
          </w:tcPr>
          <w:p w14:paraId="5A47CA56" w14:textId="77777777" w:rsidR="007B2210" w:rsidRPr="00866EA1" w:rsidRDefault="007B2210" w:rsidP="00A6365A">
            <w:pPr>
              <w:pStyle w:val="126"/>
              <w:rPr>
                <w:lang w:eastAsia="en-US"/>
              </w:rPr>
            </w:pPr>
          </w:p>
        </w:tc>
        <w:tc>
          <w:tcPr>
            <w:tcW w:w="1527" w:type="pct"/>
            <w:shd w:val="clear" w:color="auto" w:fill="auto"/>
          </w:tcPr>
          <w:p w14:paraId="0F2A344A" w14:textId="77777777" w:rsidR="007B2210" w:rsidRPr="00866EA1" w:rsidRDefault="007B2210" w:rsidP="00A6365A">
            <w:pPr>
              <w:pStyle w:val="126"/>
              <w:rPr>
                <w:lang w:eastAsia="en-US"/>
              </w:rPr>
            </w:pPr>
          </w:p>
        </w:tc>
      </w:tr>
      <w:tr w:rsidR="007B2210" w:rsidRPr="00866EA1" w14:paraId="54801DF8" w14:textId="77777777" w:rsidTr="00A6365A">
        <w:tc>
          <w:tcPr>
            <w:tcW w:w="273" w:type="pct"/>
            <w:shd w:val="clear" w:color="auto" w:fill="auto"/>
          </w:tcPr>
          <w:p w14:paraId="585B846B" w14:textId="77777777" w:rsidR="007B2210" w:rsidRPr="00866EA1" w:rsidRDefault="007B2210" w:rsidP="00A6365A">
            <w:pPr>
              <w:pStyle w:val="126"/>
              <w:rPr>
                <w:lang w:eastAsia="en-US"/>
              </w:rPr>
            </w:pPr>
          </w:p>
        </w:tc>
        <w:tc>
          <w:tcPr>
            <w:tcW w:w="3200" w:type="pct"/>
            <w:shd w:val="clear" w:color="auto" w:fill="auto"/>
          </w:tcPr>
          <w:p w14:paraId="49F3E865" w14:textId="77777777" w:rsidR="007B2210" w:rsidRPr="00866EA1" w:rsidRDefault="007B2210" w:rsidP="00A6365A">
            <w:pPr>
              <w:pStyle w:val="126"/>
              <w:rPr>
                <w:lang w:eastAsia="en-US"/>
              </w:rPr>
            </w:pPr>
          </w:p>
        </w:tc>
        <w:tc>
          <w:tcPr>
            <w:tcW w:w="1527" w:type="pct"/>
            <w:shd w:val="clear" w:color="auto" w:fill="auto"/>
          </w:tcPr>
          <w:p w14:paraId="2D273745" w14:textId="77777777" w:rsidR="007B2210" w:rsidRPr="00866EA1" w:rsidRDefault="007B2210" w:rsidP="00A6365A">
            <w:pPr>
              <w:pStyle w:val="126"/>
              <w:rPr>
                <w:lang w:eastAsia="en-US"/>
              </w:rPr>
            </w:pPr>
          </w:p>
        </w:tc>
      </w:tr>
      <w:tr w:rsidR="007B2210" w:rsidRPr="00866EA1" w14:paraId="79D05E5D" w14:textId="77777777" w:rsidTr="00A6365A">
        <w:tc>
          <w:tcPr>
            <w:tcW w:w="5000" w:type="pct"/>
            <w:gridSpan w:val="3"/>
            <w:shd w:val="clear" w:color="auto" w:fill="auto"/>
          </w:tcPr>
          <w:p w14:paraId="520A8D02"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3"/>
            </w:r>
          </w:p>
        </w:tc>
      </w:tr>
      <w:tr w:rsidR="007B2210" w:rsidRPr="00866EA1" w14:paraId="0EC604A0" w14:textId="77777777" w:rsidTr="00A6365A">
        <w:tc>
          <w:tcPr>
            <w:tcW w:w="5000" w:type="pct"/>
            <w:gridSpan w:val="3"/>
            <w:shd w:val="clear" w:color="auto" w:fill="auto"/>
          </w:tcPr>
          <w:p w14:paraId="49C1116B" w14:textId="77777777" w:rsidR="007B2210" w:rsidRPr="00866EA1" w:rsidRDefault="007B2210" w:rsidP="00A6365A">
            <w:pPr>
              <w:pStyle w:val="126"/>
              <w:rPr>
                <w:lang w:eastAsia="en-US"/>
              </w:rPr>
            </w:pPr>
            <w:r w:rsidRPr="00866EA1">
              <w:rPr>
                <w:b/>
                <w:bCs/>
                <w:lang w:eastAsia="en-US"/>
              </w:rPr>
              <w:t>Основное оборудование</w:t>
            </w:r>
          </w:p>
        </w:tc>
      </w:tr>
      <w:tr w:rsidR="003C22C8" w:rsidRPr="00866EA1" w14:paraId="6D1CD9AC" w14:textId="77777777" w:rsidTr="00A6365A">
        <w:tc>
          <w:tcPr>
            <w:tcW w:w="273" w:type="pct"/>
            <w:shd w:val="clear" w:color="auto" w:fill="auto"/>
          </w:tcPr>
          <w:p w14:paraId="5DAC1DEE" w14:textId="265AE8EF" w:rsidR="003C22C8" w:rsidRPr="00866EA1" w:rsidRDefault="003C22C8" w:rsidP="003C22C8">
            <w:pPr>
              <w:pStyle w:val="126"/>
              <w:rPr>
                <w:lang w:eastAsia="en-US"/>
              </w:rPr>
            </w:pPr>
            <w:r>
              <w:rPr>
                <w:lang w:eastAsia="en-US"/>
              </w:rPr>
              <w:t>1</w:t>
            </w:r>
          </w:p>
        </w:tc>
        <w:tc>
          <w:tcPr>
            <w:tcW w:w="3200" w:type="pct"/>
            <w:shd w:val="clear" w:color="auto" w:fill="auto"/>
          </w:tcPr>
          <w:p w14:paraId="2F0508F5" w14:textId="37ABFA91" w:rsidR="003C22C8" w:rsidRPr="00866EA1" w:rsidRDefault="003C22C8" w:rsidP="003C22C8">
            <w:pPr>
              <w:pStyle w:val="126"/>
              <w:rPr>
                <w:lang w:eastAsia="en-US"/>
              </w:rPr>
            </w:pPr>
            <w:r w:rsidRPr="00CB586D">
              <w:rPr>
                <w:szCs w:val="24"/>
              </w:rPr>
              <w:t>Комплект учебно-наглядных пособий</w:t>
            </w:r>
          </w:p>
        </w:tc>
        <w:tc>
          <w:tcPr>
            <w:tcW w:w="1527" w:type="pct"/>
            <w:shd w:val="clear" w:color="auto" w:fill="auto"/>
          </w:tcPr>
          <w:p w14:paraId="6F355C25" w14:textId="77777777" w:rsidR="003C22C8" w:rsidRPr="00866EA1" w:rsidRDefault="003C22C8" w:rsidP="003C22C8">
            <w:pPr>
              <w:pStyle w:val="126"/>
              <w:rPr>
                <w:lang w:eastAsia="en-US"/>
              </w:rPr>
            </w:pPr>
          </w:p>
        </w:tc>
      </w:tr>
      <w:tr w:rsidR="003C22C8" w:rsidRPr="00866EA1" w14:paraId="320015E7" w14:textId="77777777" w:rsidTr="00A6365A">
        <w:tc>
          <w:tcPr>
            <w:tcW w:w="273" w:type="pct"/>
            <w:shd w:val="clear" w:color="auto" w:fill="auto"/>
          </w:tcPr>
          <w:p w14:paraId="06D77A6C" w14:textId="08A6E302" w:rsidR="003C22C8" w:rsidRPr="00866EA1" w:rsidRDefault="003C22C8" w:rsidP="003C22C8">
            <w:pPr>
              <w:pStyle w:val="126"/>
              <w:rPr>
                <w:lang w:eastAsia="en-US"/>
              </w:rPr>
            </w:pPr>
            <w:r>
              <w:rPr>
                <w:lang w:eastAsia="en-US"/>
              </w:rPr>
              <w:t>2</w:t>
            </w:r>
          </w:p>
        </w:tc>
        <w:tc>
          <w:tcPr>
            <w:tcW w:w="3200" w:type="pct"/>
            <w:shd w:val="clear" w:color="auto" w:fill="auto"/>
          </w:tcPr>
          <w:p w14:paraId="13803A1C" w14:textId="0D32FD5F" w:rsidR="003C22C8" w:rsidRPr="00866EA1" w:rsidRDefault="003C22C8" w:rsidP="003C22C8">
            <w:pPr>
              <w:pStyle w:val="126"/>
              <w:rPr>
                <w:lang w:eastAsia="en-US"/>
              </w:rPr>
            </w:pPr>
            <w:r w:rsidRPr="00CB586D">
              <w:rPr>
                <w:szCs w:val="24"/>
              </w:rPr>
              <w:t>Стенды, демонстрационные плакаты</w:t>
            </w:r>
          </w:p>
        </w:tc>
        <w:tc>
          <w:tcPr>
            <w:tcW w:w="1527" w:type="pct"/>
            <w:shd w:val="clear" w:color="auto" w:fill="auto"/>
          </w:tcPr>
          <w:p w14:paraId="3941F27A" w14:textId="77777777" w:rsidR="003C22C8" w:rsidRPr="00866EA1" w:rsidRDefault="003C22C8" w:rsidP="003C22C8">
            <w:pPr>
              <w:pStyle w:val="126"/>
              <w:rPr>
                <w:lang w:eastAsia="en-US"/>
              </w:rPr>
            </w:pPr>
          </w:p>
        </w:tc>
      </w:tr>
      <w:tr w:rsidR="003C22C8" w:rsidRPr="00866EA1" w14:paraId="46901924" w14:textId="77777777" w:rsidTr="00A6365A">
        <w:tc>
          <w:tcPr>
            <w:tcW w:w="273" w:type="pct"/>
            <w:shd w:val="clear" w:color="auto" w:fill="auto"/>
          </w:tcPr>
          <w:p w14:paraId="485501C1" w14:textId="055F7076" w:rsidR="003C22C8" w:rsidRPr="00866EA1" w:rsidRDefault="003C22C8" w:rsidP="003C22C8">
            <w:pPr>
              <w:pStyle w:val="126"/>
              <w:rPr>
                <w:lang w:eastAsia="en-US"/>
              </w:rPr>
            </w:pPr>
            <w:r>
              <w:rPr>
                <w:lang w:eastAsia="en-US"/>
              </w:rPr>
              <w:t>3</w:t>
            </w:r>
          </w:p>
        </w:tc>
        <w:tc>
          <w:tcPr>
            <w:tcW w:w="3200" w:type="pct"/>
            <w:shd w:val="clear" w:color="auto" w:fill="auto"/>
          </w:tcPr>
          <w:p w14:paraId="003123DB" w14:textId="396A2334" w:rsidR="003C22C8" w:rsidRPr="00866EA1" w:rsidRDefault="003C22C8" w:rsidP="003C22C8">
            <w:pPr>
              <w:pStyle w:val="126"/>
              <w:rPr>
                <w:lang w:eastAsia="en-US"/>
              </w:rPr>
            </w:pPr>
            <w:r w:rsidRPr="00CB586D">
              <w:rPr>
                <w:szCs w:val="24"/>
              </w:rPr>
              <w:t>Учебная и нормативная литература (основная и дополнительная)</w:t>
            </w:r>
          </w:p>
        </w:tc>
        <w:tc>
          <w:tcPr>
            <w:tcW w:w="1527" w:type="pct"/>
            <w:shd w:val="clear" w:color="auto" w:fill="auto"/>
          </w:tcPr>
          <w:p w14:paraId="78393AC2" w14:textId="77777777" w:rsidR="003C22C8" w:rsidRPr="00866EA1" w:rsidRDefault="003C22C8" w:rsidP="003C22C8">
            <w:pPr>
              <w:pStyle w:val="126"/>
              <w:rPr>
                <w:lang w:eastAsia="en-US"/>
              </w:rPr>
            </w:pPr>
          </w:p>
        </w:tc>
      </w:tr>
      <w:tr w:rsidR="003C22C8" w:rsidRPr="00866EA1" w14:paraId="66211D92" w14:textId="77777777" w:rsidTr="00A6365A">
        <w:tc>
          <w:tcPr>
            <w:tcW w:w="273" w:type="pct"/>
            <w:shd w:val="clear" w:color="auto" w:fill="auto"/>
          </w:tcPr>
          <w:p w14:paraId="1835F116" w14:textId="65BF4A2A" w:rsidR="003C22C8" w:rsidRDefault="003C22C8" w:rsidP="003C22C8">
            <w:pPr>
              <w:pStyle w:val="126"/>
              <w:rPr>
                <w:lang w:eastAsia="en-US"/>
              </w:rPr>
            </w:pPr>
            <w:r>
              <w:rPr>
                <w:lang w:eastAsia="en-US"/>
              </w:rPr>
              <w:t>4</w:t>
            </w:r>
          </w:p>
        </w:tc>
        <w:tc>
          <w:tcPr>
            <w:tcW w:w="3200" w:type="pct"/>
            <w:shd w:val="clear" w:color="auto" w:fill="auto"/>
          </w:tcPr>
          <w:p w14:paraId="686EA0B2" w14:textId="2D83F3DC" w:rsidR="003C22C8" w:rsidRPr="00CB586D" w:rsidRDefault="003C22C8" w:rsidP="003C22C8">
            <w:pPr>
              <w:tabs>
                <w:tab w:val="left" w:pos="1276"/>
              </w:tabs>
              <w:jc w:val="both"/>
              <w:rPr>
                <w:szCs w:val="24"/>
              </w:rPr>
            </w:pPr>
            <w:r w:rsidRPr="00A85C4A">
              <w:rPr>
                <w:sz w:val="24"/>
                <w:szCs w:val="24"/>
              </w:rPr>
              <w:t>Модели гидротехнических сооружений</w:t>
            </w:r>
          </w:p>
        </w:tc>
        <w:tc>
          <w:tcPr>
            <w:tcW w:w="1527" w:type="pct"/>
            <w:shd w:val="clear" w:color="auto" w:fill="auto"/>
          </w:tcPr>
          <w:p w14:paraId="7717C658" w14:textId="77777777" w:rsidR="003C22C8" w:rsidRPr="00866EA1" w:rsidRDefault="003C22C8" w:rsidP="003C22C8">
            <w:pPr>
              <w:pStyle w:val="126"/>
              <w:rPr>
                <w:lang w:eastAsia="en-US"/>
              </w:rPr>
            </w:pPr>
          </w:p>
        </w:tc>
      </w:tr>
      <w:tr w:rsidR="007B2210" w:rsidRPr="00866EA1" w14:paraId="17B6E35F" w14:textId="77777777" w:rsidTr="00A6365A">
        <w:tc>
          <w:tcPr>
            <w:tcW w:w="5000" w:type="pct"/>
            <w:gridSpan w:val="3"/>
            <w:shd w:val="clear" w:color="auto" w:fill="auto"/>
          </w:tcPr>
          <w:p w14:paraId="21215B43"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6EB6D678" w14:textId="77777777" w:rsidTr="00A6365A">
        <w:tc>
          <w:tcPr>
            <w:tcW w:w="273" w:type="pct"/>
            <w:shd w:val="clear" w:color="auto" w:fill="auto"/>
          </w:tcPr>
          <w:p w14:paraId="5E3D78AB" w14:textId="77777777" w:rsidR="007B2210" w:rsidRPr="00866EA1" w:rsidRDefault="007B2210" w:rsidP="00A6365A">
            <w:pPr>
              <w:pStyle w:val="126"/>
              <w:rPr>
                <w:lang w:eastAsia="en-US"/>
              </w:rPr>
            </w:pPr>
          </w:p>
        </w:tc>
        <w:tc>
          <w:tcPr>
            <w:tcW w:w="3200" w:type="pct"/>
            <w:shd w:val="clear" w:color="auto" w:fill="auto"/>
          </w:tcPr>
          <w:p w14:paraId="774B2B0F"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9BFD0B8"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DFC564C" w14:textId="77777777" w:rsidR="007B2210" w:rsidRPr="00A85C4A" w:rsidRDefault="007B2210" w:rsidP="005E62F6">
      <w:pPr>
        <w:tabs>
          <w:tab w:val="left" w:pos="1276"/>
        </w:tabs>
        <w:ind w:left="633" w:firstLine="76"/>
        <w:textAlignment w:val="baseline"/>
        <w:rPr>
          <w:b/>
          <w:sz w:val="24"/>
          <w:szCs w:val="24"/>
        </w:rPr>
      </w:pPr>
    </w:p>
    <w:p w14:paraId="53DA4E5B" w14:textId="77777777" w:rsidR="007B2210" w:rsidRDefault="007B2210" w:rsidP="005E62F6">
      <w:pPr>
        <w:tabs>
          <w:tab w:val="left" w:pos="1276"/>
        </w:tabs>
        <w:ind w:left="633" w:firstLine="76"/>
        <w:textAlignment w:val="baseline"/>
        <w:rPr>
          <w:b/>
          <w:sz w:val="24"/>
          <w:szCs w:val="24"/>
        </w:rPr>
      </w:pPr>
    </w:p>
    <w:p w14:paraId="2AF5A184" w14:textId="59BB8F11" w:rsidR="005E62F6"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 xml:space="preserve">Технических </w:t>
      </w:r>
      <w:r w:rsidR="005E62F6" w:rsidRPr="007B2210">
        <w:rPr>
          <w:bCs/>
          <w:sz w:val="24"/>
          <w:szCs w:val="24"/>
        </w:rPr>
        <w:t>средств рыбоводства и рыболовства</w:t>
      </w:r>
      <w:r w:rsidRPr="007B2210">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6D9C3063" w14:textId="77777777" w:rsidTr="00A6365A">
        <w:tc>
          <w:tcPr>
            <w:tcW w:w="273" w:type="pct"/>
            <w:shd w:val="clear" w:color="auto" w:fill="auto"/>
            <w:vAlign w:val="center"/>
          </w:tcPr>
          <w:p w14:paraId="791374CC"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7A749D35"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24"/>
            </w:r>
          </w:p>
        </w:tc>
        <w:tc>
          <w:tcPr>
            <w:tcW w:w="1527" w:type="pct"/>
            <w:shd w:val="clear" w:color="auto" w:fill="auto"/>
            <w:vAlign w:val="center"/>
          </w:tcPr>
          <w:p w14:paraId="66BFF80E"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25"/>
            </w:r>
          </w:p>
        </w:tc>
      </w:tr>
      <w:tr w:rsidR="007B2210" w:rsidRPr="00866EA1" w14:paraId="42C3EB70" w14:textId="77777777" w:rsidTr="00A6365A">
        <w:trPr>
          <w:trHeight w:val="278"/>
        </w:trPr>
        <w:tc>
          <w:tcPr>
            <w:tcW w:w="5000" w:type="pct"/>
            <w:gridSpan w:val="3"/>
            <w:shd w:val="clear" w:color="auto" w:fill="auto"/>
          </w:tcPr>
          <w:p w14:paraId="1BF9371C"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3FF00D77" w14:textId="77777777" w:rsidTr="00A6365A">
        <w:trPr>
          <w:trHeight w:val="277"/>
        </w:trPr>
        <w:tc>
          <w:tcPr>
            <w:tcW w:w="5000" w:type="pct"/>
            <w:gridSpan w:val="3"/>
            <w:shd w:val="clear" w:color="auto" w:fill="auto"/>
          </w:tcPr>
          <w:p w14:paraId="712BFF5A"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3C22C8" w:rsidRPr="00866EA1" w14:paraId="14B13EE7" w14:textId="77777777" w:rsidTr="00A6365A">
        <w:tc>
          <w:tcPr>
            <w:tcW w:w="273" w:type="pct"/>
            <w:shd w:val="clear" w:color="auto" w:fill="auto"/>
          </w:tcPr>
          <w:p w14:paraId="77416C1D" w14:textId="77777777" w:rsidR="003C22C8" w:rsidRPr="00866EA1" w:rsidRDefault="003C22C8" w:rsidP="003C22C8">
            <w:pPr>
              <w:pStyle w:val="126"/>
              <w:rPr>
                <w:lang w:eastAsia="en-US"/>
              </w:rPr>
            </w:pPr>
          </w:p>
        </w:tc>
        <w:tc>
          <w:tcPr>
            <w:tcW w:w="3200" w:type="pct"/>
            <w:shd w:val="clear" w:color="auto" w:fill="auto"/>
          </w:tcPr>
          <w:p w14:paraId="23DD853B" w14:textId="5E1069AC" w:rsidR="003C22C8" w:rsidRPr="00866EA1" w:rsidRDefault="003C22C8" w:rsidP="003C22C8">
            <w:pPr>
              <w:pStyle w:val="126"/>
              <w:rPr>
                <w:lang w:eastAsia="en-US"/>
              </w:rPr>
            </w:pPr>
            <w:r w:rsidRPr="0002714B">
              <w:rPr>
                <w:szCs w:val="24"/>
              </w:rPr>
              <w:t xml:space="preserve">Классная доска, </w:t>
            </w:r>
          </w:p>
        </w:tc>
        <w:tc>
          <w:tcPr>
            <w:tcW w:w="1527" w:type="pct"/>
            <w:shd w:val="clear" w:color="auto" w:fill="auto"/>
          </w:tcPr>
          <w:p w14:paraId="044CE31B" w14:textId="77777777" w:rsidR="003C22C8" w:rsidRPr="00866EA1" w:rsidRDefault="003C22C8" w:rsidP="003C22C8">
            <w:pPr>
              <w:pStyle w:val="126"/>
              <w:rPr>
                <w:lang w:eastAsia="en-US"/>
              </w:rPr>
            </w:pPr>
          </w:p>
        </w:tc>
      </w:tr>
      <w:tr w:rsidR="003C22C8" w:rsidRPr="00866EA1" w14:paraId="11B9BEBC" w14:textId="77777777" w:rsidTr="00A6365A">
        <w:tc>
          <w:tcPr>
            <w:tcW w:w="273" w:type="pct"/>
            <w:shd w:val="clear" w:color="auto" w:fill="auto"/>
          </w:tcPr>
          <w:p w14:paraId="6EC6F151" w14:textId="77777777" w:rsidR="003C22C8" w:rsidRPr="00866EA1" w:rsidRDefault="003C22C8" w:rsidP="003C22C8">
            <w:pPr>
              <w:pStyle w:val="126"/>
              <w:rPr>
                <w:lang w:eastAsia="en-US"/>
              </w:rPr>
            </w:pPr>
          </w:p>
        </w:tc>
        <w:tc>
          <w:tcPr>
            <w:tcW w:w="3200" w:type="pct"/>
            <w:shd w:val="clear" w:color="auto" w:fill="auto"/>
          </w:tcPr>
          <w:p w14:paraId="6124A29D" w14:textId="36B2CBD8" w:rsidR="003C22C8" w:rsidRPr="00866EA1" w:rsidRDefault="003C22C8" w:rsidP="003C22C8">
            <w:pPr>
              <w:pStyle w:val="126"/>
              <w:rPr>
                <w:lang w:eastAsia="en-US"/>
              </w:rPr>
            </w:pPr>
            <w:r w:rsidRPr="0002714B">
              <w:rPr>
                <w:szCs w:val="24"/>
              </w:rPr>
              <w:t>Рабочее место преподавателя</w:t>
            </w:r>
          </w:p>
        </w:tc>
        <w:tc>
          <w:tcPr>
            <w:tcW w:w="1527" w:type="pct"/>
            <w:shd w:val="clear" w:color="auto" w:fill="auto"/>
          </w:tcPr>
          <w:p w14:paraId="557F5A58" w14:textId="77777777" w:rsidR="003C22C8" w:rsidRPr="00866EA1" w:rsidRDefault="003C22C8" w:rsidP="003C22C8">
            <w:pPr>
              <w:pStyle w:val="126"/>
              <w:rPr>
                <w:lang w:eastAsia="en-US"/>
              </w:rPr>
            </w:pPr>
          </w:p>
        </w:tc>
      </w:tr>
      <w:tr w:rsidR="007B2210" w:rsidRPr="00866EA1" w14:paraId="1F67BB16" w14:textId="77777777" w:rsidTr="00A6365A">
        <w:tc>
          <w:tcPr>
            <w:tcW w:w="273" w:type="pct"/>
            <w:shd w:val="clear" w:color="auto" w:fill="auto"/>
          </w:tcPr>
          <w:p w14:paraId="1DD6E0D4" w14:textId="77777777" w:rsidR="007B2210" w:rsidRPr="00866EA1" w:rsidRDefault="007B2210" w:rsidP="00A6365A">
            <w:pPr>
              <w:pStyle w:val="126"/>
              <w:rPr>
                <w:lang w:eastAsia="en-US"/>
              </w:rPr>
            </w:pPr>
          </w:p>
        </w:tc>
        <w:tc>
          <w:tcPr>
            <w:tcW w:w="3200" w:type="pct"/>
            <w:shd w:val="clear" w:color="auto" w:fill="auto"/>
          </w:tcPr>
          <w:p w14:paraId="577BF723" w14:textId="1963FE0A" w:rsidR="007B2210" w:rsidRPr="00866EA1" w:rsidRDefault="003C22C8" w:rsidP="003C22C8">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49C4D68D" w14:textId="77777777" w:rsidR="007B2210" w:rsidRPr="00866EA1" w:rsidRDefault="007B2210" w:rsidP="00A6365A">
            <w:pPr>
              <w:pStyle w:val="126"/>
              <w:rPr>
                <w:lang w:eastAsia="en-US"/>
              </w:rPr>
            </w:pPr>
          </w:p>
        </w:tc>
      </w:tr>
      <w:tr w:rsidR="007B2210" w:rsidRPr="00866EA1" w14:paraId="5C6E8BB9" w14:textId="77777777" w:rsidTr="00A6365A">
        <w:tc>
          <w:tcPr>
            <w:tcW w:w="273" w:type="pct"/>
            <w:shd w:val="clear" w:color="auto" w:fill="auto"/>
          </w:tcPr>
          <w:p w14:paraId="698108FE" w14:textId="77777777" w:rsidR="007B2210" w:rsidRPr="00866EA1" w:rsidRDefault="007B2210" w:rsidP="00A6365A">
            <w:pPr>
              <w:pStyle w:val="126"/>
              <w:rPr>
                <w:lang w:eastAsia="en-US"/>
              </w:rPr>
            </w:pPr>
          </w:p>
        </w:tc>
        <w:tc>
          <w:tcPr>
            <w:tcW w:w="3200" w:type="pct"/>
            <w:shd w:val="clear" w:color="auto" w:fill="auto"/>
          </w:tcPr>
          <w:p w14:paraId="1642D57D" w14:textId="77777777" w:rsidR="007B2210" w:rsidRPr="00866EA1" w:rsidRDefault="007B2210" w:rsidP="00A6365A">
            <w:pPr>
              <w:pStyle w:val="126"/>
              <w:rPr>
                <w:lang w:eastAsia="en-US"/>
              </w:rPr>
            </w:pPr>
          </w:p>
        </w:tc>
        <w:tc>
          <w:tcPr>
            <w:tcW w:w="1527" w:type="pct"/>
            <w:shd w:val="clear" w:color="auto" w:fill="auto"/>
          </w:tcPr>
          <w:p w14:paraId="1D04CE64" w14:textId="77777777" w:rsidR="007B2210" w:rsidRPr="00866EA1" w:rsidRDefault="007B2210" w:rsidP="00A6365A">
            <w:pPr>
              <w:pStyle w:val="126"/>
              <w:rPr>
                <w:lang w:eastAsia="en-US"/>
              </w:rPr>
            </w:pPr>
          </w:p>
        </w:tc>
      </w:tr>
      <w:tr w:rsidR="007B2210" w:rsidRPr="00866EA1" w14:paraId="0AC7E408" w14:textId="77777777" w:rsidTr="00A6365A">
        <w:tc>
          <w:tcPr>
            <w:tcW w:w="273" w:type="pct"/>
            <w:shd w:val="clear" w:color="auto" w:fill="auto"/>
          </w:tcPr>
          <w:p w14:paraId="17F3174B" w14:textId="77777777" w:rsidR="007B2210" w:rsidRPr="00866EA1" w:rsidRDefault="007B2210" w:rsidP="00A6365A">
            <w:pPr>
              <w:pStyle w:val="126"/>
              <w:rPr>
                <w:lang w:eastAsia="en-US"/>
              </w:rPr>
            </w:pPr>
          </w:p>
        </w:tc>
        <w:tc>
          <w:tcPr>
            <w:tcW w:w="3200" w:type="pct"/>
            <w:shd w:val="clear" w:color="auto" w:fill="auto"/>
          </w:tcPr>
          <w:p w14:paraId="63D15EFA" w14:textId="77777777" w:rsidR="007B2210" w:rsidRPr="00866EA1" w:rsidRDefault="007B2210" w:rsidP="00A6365A">
            <w:pPr>
              <w:pStyle w:val="126"/>
              <w:rPr>
                <w:lang w:eastAsia="en-US"/>
              </w:rPr>
            </w:pPr>
          </w:p>
        </w:tc>
        <w:tc>
          <w:tcPr>
            <w:tcW w:w="1527" w:type="pct"/>
            <w:shd w:val="clear" w:color="auto" w:fill="auto"/>
          </w:tcPr>
          <w:p w14:paraId="723588A4" w14:textId="77777777" w:rsidR="007B2210" w:rsidRPr="00866EA1" w:rsidRDefault="007B2210" w:rsidP="00A6365A">
            <w:pPr>
              <w:pStyle w:val="126"/>
              <w:rPr>
                <w:lang w:eastAsia="en-US"/>
              </w:rPr>
            </w:pPr>
          </w:p>
        </w:tc>
      </w:tr>
      <w:tr w:rsidR="007B2210" w:rsidRPr="00866EA1" w14:paraId="26C8854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83C27A"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0CEFB3A1"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75AEEA02"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254456A"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5F7C290"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1DDFA924"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CAEC7F"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508AC9D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689E39"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34FA6CAD" w14:textId="77777777" w:rsidTr="00A6365A">
        <w:tc>
          <w:tcPr>
            <w:tcW w:w="273" w:type="pct"/>
            <w:shd w:val="clear" w:color="auto" w:fill="auto"/>
          </w:tcPr>
          <w:p w14:paraId="776F4FB1" w14:textId="77777777" w:rsidR="007B2210" w:rsidRPr="00866EA1" w:rsidRDefault="007B2210" w:rsidP="00A6365A">
            <w:pPr>
              <w:pStyle w:val="126"/>
              <w:rPr>
                <w:lang w:eastAsia="en-US"/>
              </w:rPr>
            </w:pPr>
          </w:p>
        </w:tc>
        <w:tc>
          <w:tcPr>
            <w:tcW w:w="3200" w:type="pct"/>
            <w:shd w:val="clear" w:color="auto" w:fill="auto"/>
          </w:tcPr>
          <w:p w14:paraId="382C2FDD" w14:textId="77777777" w:rsidR="003C22C8" w:rsidRDefault="003C22C8" w:rsidP="003C22C8">
            <w:pPr>
              <w:tabs>
                <w:tab w:val="left" w:pos="1276"/>
              </w:tabs>
              <w:jc w:val="both"/>
              <w:rPr>
                <w:sz w:val="24"/>
                <w:szCs w:val="24"/>
              </w:rPr>
            </w:pPr>
            <w:r w:rsidRPr="00A85C4A">
              <w:rPr>
                <w:sz w:val="24"/>
                <w:szCs w:val="24"/>
              </w:rPr>
              <w:t xml:space="preserve">Компьютер с лицензионным программным обеспечением, </w:t>
            </w:r>
          </w:p>
          <w:p w14:paraId="045137C9" w14:textId="77777777" w:rsidR="007B2210" w:rsidRPr="00866EA1" w:rsidRDefault="007B2210" w:rsidP="00A6365A">
            <w:pPr>
              <w:pStyle w:val="126"/>
              <w:rPr>
                <w:lang w:eastAsia="en-US"/>
              </w:rPr>
            </w:pPr>
          </w:p>
        </w:tc>
        <w:tc>
          <w:tcPr>
            <w:tcW w:w="1527" w:type="pct"/>
            <w:shd w:val="clear" w:color="auto" w:fill="auto"/>
          </w:tcPr>
          <w:p w14:paraId="3AD5BE83" w14:textId="77777777" w:rsidR="007B2210" w:rsidRPr="00866EA1" w:rsidRDefault="007B2210" w:rsidP="00A6365A">
            <w:pPr>
              <w:pStyle w:val="126"/>
              <w:rPr>
                <w:lang w:eastAsia="en-US"/>
              </w:rPr>
            </w:pPr>
          </w:p>
        </w:tc>
      </w:tr>
      <w:tr w:rsidR="007B2210" w:rsidRPr="00866EA1" w14:paraId="33A2324B" w14:textId="77777777" w:rsidTr="00A6365A">
        <w:tc>
          <w:tcPr>
            <w:tcW w:w="273" w:type="pct"/>
            <w:shd w:val="clear" w:color="auto" w:fill="auto"/>
          </w:tcPr>
          <w:p w14:paraId="0627EE76" w14:textId="77777777" w:rsidR="007B2210" w:rsidRPr="00866EA1" w:rsidRDefault="007B2210" w:rsidP="00A6365A">
            <w:pPr>
              <w:pStyle w:val="126"/>
              <w:rPr>
                <w:lang w:eastAsia="en-US"/>
              </w:rPr>
            </w:pPr>
          </w:p>
        </w:tc>
        <w:tc>
          <w:tcPr>
            <w:tcW w:w="3200" w:type="pct"/>
            <w:shd w:val="clear" w:color="auto" w:fill="auto"/>
          </w:tcPr>
          <w:p w14:paraId="44F3CE87" w14:textId="77777777" w:rsidR="007B2210" w:rsidRPr="00866EA1" w:rsidRDefault="007B2210" w:rsidP="00A6365A">
            <w:pPr>
              <w:pStyle w:val="126"/>
              <w:rPr>
                <w:lang w:eastAsia="en-US"/>
              </w:rPr>
            </w:pPr>
          </w:p>
        </w:tc>
        <w:tc>
          <w:tcPr>
            <w:tcW w:w="1527" w:type="pct"/>
            <w:shd w:val="clear" w:color="auto" w:fill="auto"/>
          </w:tcPr>
          <w:p w14:paraId="5846EA95" w14:textId="77777777" w:rsidR="007B2210" w:rsidRPr="00866EA1" w:rsidRDefault="007B2210" w:rsidP="00A6365A">
            <w:pPr>
              <w:pStyle w:val="126"/>
              <w:rPr>
                <w:lang w:eastAsia="en-US"/>
              </w:rPr>
            </w:pPr>
          </w:p>
        </w:tc>
      </w:tr>
      <w:tr w:rsidR="007B2210" w:rsidRPr="00866EA1" w14:paraId="1184549C" w14:textId="77777777" w:rsidTr="00A6365A">
        <w:tc>
          <w:tcPr>
            <w:tcW w:w="273" w:type="pct"/>
            <w:shd w:val="clear" w:color="auto" w:fill="auto"/>
          </w:tcPr>
          <w:p w14:paraId="70702AC1" w14:textId="77777777" w:rsidR="007B2210" w:rsidRPr="00866EA1" w:rsidRDefault="007B2210" w:rsidP="00A6365A">
            <w:pPr>
              <w:pStyle w:val="126"/>
              <w:rPr>
                <w:lang w:eastAsia="en-US"/>
              </w:rPr>
            </w:pPr>
          </w:p>
        </w:tc>
        <w:tc>
          <w:tcPr>
            <w:tcW w:w="3200" w:type="pct"/>
            <w:shd w:val="clear" w:color="auto" w:fill="auto"/>
          </w:tcPr>
          <w:p w14:paraId="1A252135" w14:textId="77777777" w:rsidR="007B2210" w:rsidRPr="00866EA1" w:rsidRDefault="007B2210" w:rsidP="00A6365A">
            <w:pPr>
              <w:pStyle w:val="126"/>
              <w:rPr>
                <w:lang w:eastAsia="en-US"/>
              </w:rPr>
            </w:pPr>
          </w:p>
        </w:tc>
        <w:tc>
          <w:tcPr>
            <w:tcW w:w="1527" w:type="pct"/>
            <w:shd w:val="clear" w:color="auto" w:fill="auto"/>
          </w:tcPr>
          <w:p w14:paraId="1D77A1BB" w14:textId="77777777" w:rsidR="007B2210" w:rsidRPr="00866EA1" w:rsidRDefault="007B2210" w:rsidP="00A6365A">
            <w:pPr>
              <w:pStyle w:val="126"/>
              <w:rPr>
                <w:lang w:eastAsia="en-US"/>
              </w:rPr>
            </w:pPr>
          </w:p>
        </w:tc>
      </w:tr>
      <w:tr w:rsidR="007B2210" w:rsidRPr="00866EA1" w14:paraId="70FE7C40" w14:textId="77777777" w:rsidTr="00A6365A">
        <w:tc>
          <w:tcPr>
            <w:tcW w:w="5000" w:type="pct"/>
            <w:gridSpan w:val="3"/>
            <w:shd w:val="clear" w:color="auto" w:fill="auto"/>
          </w:tcPr>
          <w:p w14:paraId="1CAE97B3"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6E727081" w14:textId="77777777" w:rsidTr="00A6365A">
        <w:tc>
          <w:tcPr>
            <w:tcW w:w="273" w:type="pct"/>
            <w:shd w:val="clear" w:color="auto" w:fill="auto"/>
          </w:tcPr>
          <w:p w14:paraId="6DF1955D" w14:textId="77777777" w:rsidR="007B2210" w:rsidRPr="00866EA1" w:rsidRDefault="007B2210" w:rsidP="00A6365A">
            <w:pPr>
              <w:pStyle w:val="126"/>
              <w:rPr>
                <w:lang w:eastAsia="en-US"/>
              </w:rPr>
            </w:pPr>
          </w:p>
        </w:tc>
        <w:tc>
          <w:tcPr>
            <w:tcW w:w="3200" w:type="pct"/>
            <w:shd w:val="clear" w:color="auto" w:fill="auto"/>
          </w:tcPr>
          <w:p w14:paraId="67FC0333"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A13A374"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5071D154" w14:textId="77777777" w:rsidTr="00A6365A">
        <w:tc>
          <w:tcPr>
            <w:tcW w:w="273" w:type="pct"/>
            <w:shd w:val="clear" w:color="auto" w:fill="auto"/>
          </w:tcPr>
          <w:p w14:paraId="3752FD20" w14:textId="77777777" w:rsidR="007B2210" w:rsidRPr="00866EA1" w:rsidRDefault="007B2210" w:rsidP="00A6365A">
            <w:pPr>
              <w:pStyle w:val="126"/>
              <w:rPr>
                <w:lang w:eastAsia="en-US"/>
              </w:rPr>
            </w:pPr>
          </w:p>
        </w:tc>
        <w:tc>
          <w:tcPr>
            <w:tcW w:w="3200" w:type="pct"/>
            <w:shd w:val="clear" w:color="auto" w:fill="auto"/>
          </w:tcPr>
          <w:p w14:paraId="05C57CA3" w14:textId="77777777" w:rsidR="007B2210" w:rsidRPr="00866EA1" w:rsidRDefault="007B2210" w:rsidP="00A6365A">
            <w:pPr>
              <w:pStyle w:val="126"/>
              <w:rPr>
                <w:lang w:eastAsia="en-US"/>
              </w:rPr>
            </w:pPr>
          </w:p>
        </w:tc>
        <w:tc>
          <w:tcPr>
            <w:tcW w:w="1527" w:type="pct"/>
            <w:shd w:val="clear" w:color="auto" w:fill="auto"/>
          </w:tcPr>
          <w:p w14:paraId="044B1BB0" w14:textId="77777777" w:rsidR="007B2210" w:rsidRPr="00866EA1" w:rsidRDefault="007B2210" w:rsidP="00A6365A">
            <w:pPr>
              <w:pStyle w:val="126"/>
              <w:rPr>
                <w:lang w:eastAsia="en-US"/>
              </w:rPr>
            </w:pPr>
          </w:p>
        </w:tc>
      </w:tr>
      <w:tr w:rsidR="007B2210" w:rsidRPr="00866EA1" w14:paraId="2A66FD1C" w14:textId="77777777" w:rsidTr="00A6365A">
        <w:tc>
          <w:tcPr>
            <w:tcW w:w="273" w:type="pct"/>
            <w:shd w:val="clear" w:color="auto" w:fill="auto"/>
          </w:tcPr>
          <w:p w14:paraId="39786BAB" w14:textId="77777777" w:rsidR="007B2210" w:rsidRPr="00866EA1" w:rsidRDefault="007B2210" w:rsidP="00A6365A">
            <w:pPr>
              <w:pStyle w:val="126"/>
              <w:rPr>
                <w:lang w:eastAsia="en-US"/>
              </w:rPr>
            </w:pPr>
          </w:p>
        </w:tc>
        <w:tc>
          <w:tcPr>
            <w:tcW w:w="3200" w:type="pct"/>
            <w:shd w:val="clear" w:color="auto" w:fill="auto"/>
          </w:tcPr>
          <w:p w14:paraId="5BC74507" w14:textId="77777777" w:rsidR="007B2210" w:rsidRPr="00866EA1" w:rsidRDefault="007B2210" w:rsidP="00A6365A">
            <w:pPr>
              <w:pStyle w:val="126"/>
              <w:rPr>
                <w:lang w:eastAsia="en-US"/>
              </w:rPr>
            </w:pPr>
          </w:p>
        </w:tc>
        <w:tc>
          <w:tcPr>
            <w:tcW w:w="1527" w:type="pct"/>
            <w:shd w:val="clear" w:color="auto" w:fill="auto"/>
          </w:tcPr>
          <w:p w14:paraId="06B00972" w14:textId="77777777" w:rsidR="007B2210" w:rsidRPr="00866EA1" w:rsidRDefault="007B2210" w:rsidP="00A6365A">
            <w:pPr>
              <w:pStyle w:val="126"/>
              <w:rPr>
                <w:lang w:eastAsia="en-US"/>
              </w:rPr>
            </w:pPr>
          </w:p>
        </w:tc>
      </w:tr>
      <w:tr w:rsidR="007B2210" w:rsidRPr="00866EA1" w14:paraId="097F2162" w14:textId="77777777" w:rsidTr="00A6365A">
        <w:tc>
          <w:tcPr>
            <w:tcW w:w="5000" w:type="pct"/>
            <w:gridSpan w:val="3"/>
            <w:shd w:val="clear" w:color="auto" w:fill="auto"/>
          </w:tcPr>
          <w:p w14:paraId="4C08D278"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6"/>
            </w:r>
          </w:p>
        </w:tc>
      </w:tr>
      <w:tr w:rsidR="007B2210" w:rsidRPr="00866EA1" w14:paraId="76D0EF2E" w14:textId="77777777" w:rsidTr="00A6365A">
        <w:tc>
          <w:tcPr>
            <w:tcW w:w="5000" w:type="pct"/>
            <w:gridSpan w:val="3"/>
            <w:shd w:val="clear" w:color="auto" w:fill="auto"/>
          </w:tcPr>
          <w:p w14:paraId="6D3073A2" w14:textId="77777777" w:rsidR="007B2210" w:rsidRPr="00866EA1" w:rsidRDefault="007B2210" w:rsidP="00A6365A">
            <w:pPr>
              <w:pStyle w:val="126"/>
              <w:rPr>
                <w:lang w:eastAsia="en-US"/>
              </w:rPr>
            </w:pPr>
            <w:r w:rsidRPr="00866EA1">
              <w:rPr>
                <w:b/>
                <w:bCs/>
                <w:lang w:eastAsia="en-US"/>
              </w:rPr>
              <w:t>Основное оборудование</w:t>
            </w:r>
          </w:p>
        </w:tc>
      </w:tr>
      <w:tr w:rsidR="003C22C8" w:rsidRPr="00866EA1" w14:paraId="1D208832" w14:textId="77777777" w:rsidTr="00A6365A">
        <w:tc>
          <w:tcPr>
            <w:tcW w:w="273" w:type="pct"/>
            <w:shd w:val="clear" w:color="auto" w:fill="auto"/>
          </w:tcPr>
          <w:p w14:paraId="4874B61D" w14:textId="39D698B4" w:rsidR="003C22C8" w:rsidRPr="00866EA1" w:rsidRDefault="003C22C8" w:rsidP="003C22C8">
            <w:pPr>
              <w:pStyle w:val="126"/>
              <w:rPr>
                <w:lang w:eastAsia="en-US"/>
              </w:rPr>
            </w:pPr>
            <w:r>
              <w:rPr>
                <w:lang w:eastAsia="en-US"/>
              </w:rPr>
              <w:t>1</w:t>
            </w:r>
          </w:p>
        </w:tc>
        <w:tc>
          <w:tcPr>
            <w:tcW w:w="3200" w:type="pct"/>
            <w:shd w:val="clear" w:color="auto" w:fill="auto"/>
          </w:tcPr>
          <w:p w14:paraId="407B60DC" w14:textId="392ACBBB" w:rsidR="003C22C8" w:rsidRPr="00866EA1" w:rsidRDefault="003C22C8" w:rsidP="003C22C8">
            <w:pPr>
              <w:pStyle w:val="126"/>
              <w:rPr>
                <w:lang w:eastAsia="en-US"/>
              </w:rPr>
            </w:pPr>
            <w:r w:rsidRPr="00DE06A8">
              <w:rPr>
                <w:szCs w:val="24"/>
              </w:rPr>
              <w:t>Модели гидротехнических сооружений</w:t>
            </w:r>
          </w:p>
        </w:tc>
        <w:tc>
          <w:tcPr>
            <w:tcW w:w="1527" w:type="pct"/>
            <w:shd w:val="clear" w:color="auto" w:fill="auto"/>
          </w:tcPr>
          <w:p w14:paraId="583FA818" w14:textId="77777777" w:rsidR="003C22C8" w:rsidRPr="00866EA1" w:rsidRDefault="003C22C8" w:rsidP="003C22C8">
            <w:pPr>
              <w:pStyle w:val="126"/>
              <w:rPr>
                <w:lang w:eastAsia="en-US"/>
              </w:rPr>
            </w:pPr>
          </w:p>
        </w:tc>
      </w:tr>
      <w:tr w:rsidR="003C22C8" w:rsidRPr="00866EA1" w14:paraId="30E1039A" w14:textId="77777777" w:rsidTr="00A6365A">
        <w:tc>
          <w:tcPr>
            <w:tcW w:w="273" w:type="pct"/>
            <w:shd w:val="clear" w:color="auto" w:fill="auto"/>
          </w:tcPr>
          <w:p w14:paraId="0415BA16" w14:textId="78AD0E13" w:rsidR="003C22C8" w:rsidRPr="00866EA1" w:rsidRDefault="003C22C8" w:rsidP="003C22C8">
            <w:pPr>
              <w:pStyle w:val="126"/>
              <w:rPr>
                <w:lang w:eastAsia="en-US"/>
              </w:rPr>
            </w:pPr>
            <w:r>
              <w:rPr>
                <w:lang w:eastAsia="en-US"/>
              </w:rPr>
              <w:t>2</w:t>
            </w:r>
          </w:p>
        </w:tc>
        <w:tc>
          <w:tcPr>
            <w:tcW w:w="3200" w:type="pct"/>
            <w:shd w:val="clear" w:color="auto" w:fill="auto"/>
          </w:tcPr>
          <w:p w14:paraId="5090A240" w14:textId="7E908CC0" w:rsidR="003C22C8" w:rsidRPr="00866EA1" w:rsidRDefault="003C22C8" w:rsidP="003C22C8">
            <w:pPr>
              <w:pStyle w:val="126"/>
              <w:rPr>
                <w:lang w:eastAsia="en-US"/>
              </w:rPr>
            </w:pPr>
            <w:r w:rsidRPr="00DE06A8">
              <w:rPr>
                <w:szCs w:val="24"/>
              </w:rPr>
              <w:t>Модели технических средств рыбоводства</w:t>
            </w:r>
          </w:p>
        </w:tc>
        <w:tc>
          <w:tcPr>
            <w:tcW w:w="1527" w:type="pct"/>
            <w:shd w:val="clear" w:color="auto" w:fill="auto"/>
          </w:tcPr>
          <w:p w14:paraId="57AD5D4C" w14:textId="77777777" w:rsidR="003C22C8" w:rsidRPr="00866EA1" w:rsidRDefault="003C22C8" w:rsidP="003C22C8">
            <w:pPr>
              <w:pStyle w:val="126"/>
              <w:rPr>
                <w:lang w:eastAsia="en-US"/>
              </w:rPr>
            </w:pPr>
          </w:p>
        </w:tc>
      </w:tr>
      <w:tr w:rsidR="003C22C8" w:rsidRPr="00866EA1" w14:paraId="79ECF173" w14:textId="77777777" w:rsidTr="00A6365A">
        <w:tc>
          <w:tcPr>
            <w:tcW w:w="273" w:type="pct"/>
            <w:shd w:val="clear" w:color="auto" w:fill="auto"/>
          </w:tcPr>
          <w:p w14:paraId="70620496" w14:textId="2201E331" w:rsidR="003C22C8" w:rsidRPr="00866EA1" w:rsidRDefault="003C22C8" w:rsidP="003C22C8">
            <w:pPr>
              <w:pStyle w:val="126"/>
              <w:rPr>
                <w:lang w:eastAsia="en-US"/>
              </w:rPr>
            </w:pPr>
            <w:r>
              <w:rPr>
                <w:lang w:eastAsia="en-US"/>
              </w:rPr>
              <w:t>3</w:t>
            </w:r>
          </w:p>
        </w:tc>
        <w:tc>
          <w:tcPr>
            <w:tcW w:w="3200" w:type="pct"/>
            <w:shd w:val="clear" w:color="auto" w:fill="auto"/>
          </w:tcPr>
          <w:p w14:paraId="7B56EE17" w14:textId="33FC0224" w:rsidR="003C22C8" w:rsidRPr="00866EA1" w:rsidRDefault="003C22C8" w:rsidP="003C22C8">
            <w:pPr>
              <w:pStyle w:val="126"/>
              <w:rPr>
                <w:lang w:eastAsia="en-US"/>
              </w:rPr>
            </w:pPr>
            <w:r w:rsidRPr="00DE06A8">
              <w:rPr>
                <w:szCs w:val="24"/>
              </w:rPr>
              <w:t>Комплект учебно-наглядных пособий</w:t>
            </w:r>
          </w:p>
        </w:tc>
        <w:tc>
          <w:tcPr>
            <w:tcW w:w="1527" w:type="pct"/>
            <w:shd w:val="clear" w:color="auto" w:fill="auto"/>
          </w:tcPr>
          <w:p w14:paraId="50F8F572" w14:textId="77777777" w:rsidR="003C22C8" w:rsidRPr="00866EA1" w:rsidRDefault="003C22C8" w:rsidP="003C22C8">
            <w:pPr>
              <w:pStyle w:val="126"/>
              <w:rPr>
                <w:lang w:eastAsia="en-US"/>
              </w:rPr>
            </w:pPr>
          </w:p>
        </w:tc>
      </w:tr>
      <w:tr w:rsidR="003C22C8" w:rsidRPr="00866EA1" w14:paraId="33B29A36" w14:textId="77777777" w:rsidTr="00A6365A">
        <w:tc>
          <w:tcPr>
            <w:tcW w:w="273" w:type="pct"/>
            <w:shd w:val="clear" w:color="auto" w:fill="auto"/>
          </w:tcPr>
          <w:p w14:paraId="445D7AF9" w14:textId="3D75A50B" w:rsidR="003C22C8" w:rsidRPr="00866EA1" w:rsidRDefault="003C22C8" w:rsidP="003C22C8">
            <w:pPr>
              <w:pStyle w:val="126"/>
              <w:rPr>
                <w:lang w:eastAsia="en-US"/>
              </w:rPr>
            </w:pPr>
            <w:r>
              <w:rPr>
                <w:lang w:eastAsia="en-US"/>
              </w:rPr>
              <w:t>4</w:t>
            </w:r>
          </w:p>
        </w:tc>
        <w:tc>
          <w:tcPr>
            <w:tcW w:w="3200" w:type="pct"/>
            <w:shd w:val="clear" w:color="auto" w:fill="auto"/>
          </w:tcPr>
          <w:p w14:paraId="51436957" w14:textId="367EFD9F" w:rsidR="003C22C8" w:rsidRPr="00866EA1" w:rsidRDefault="003C22C8" w:rsidP="003C22C8">
            <w:pPr>
              <w:pStyle w:val="126"/>
              <w:rPr>
                <w:lang w:eastAsia="en-US"/>
              </w:rPr>
            </w:pPr>
            <w:r w:rsidRPr="00DE06A8">
              <w:rPr>
                <w:szCs w:val="24"/>
              </w:rPr>
              <w:t>Стенды, демонстрационные плакаты</w:t>
            </w:r>
          </w:p>
        </w:tc>
        <w:tc>
          <w:tcPr>
            <w:tcW w:w="1527" w:type="pct"/>
            <w:shd w:val="clear" w:color="auto" w:fill="auto"/>
          </w:tcPr>
          <w:p w14:paraId="222D0201" w14:textId="77777777" w:rsidR="003C22C8" w:rsidRPr="00866EA1" w:rsidRDefault="003C22C8" w:rsidP="003C22C8">
            <w:pPr>
              <w:pStyle w:val="126"/>
              <w:rPr>
                <w:lang w:eastAsia="en-US"/>
              </w:rPr>
            </w:pPr>
          </w:p>
        </w:tc>
      </w:tr>
      <w:tr w:rsidR="003C22C8" w:rsidRPr="00866EA1" w14:paraId="65A2DF90" w14:textId="77777777" w:rsidTr="00A6365A">
        <w:tc>
          <w:tcPr>
            <w:tcW w:w="273" w:type="pct"/>
            <w:shd w:val="clear" w:color="auto" w:fill="auto"/>
          </w:tcPr>
          <w:p w14:paraId="4354005D" w14:textId="65497375" w:rsidR="003C22C8" w:rsidRPr="00866EA1" w:rsidRDefault="003C22C8" w:rsidP="003C22C8">
            <w:pPr>
              <w:pStyle w:val="126"/>
              <w:rPr>
                <w:lang w:eastAsia="en-US"/>
              </w:rPr>
            </w:pPr>
            <w:r>
              <w:rPr>
                <w:lang w:eastAsia="en-US"/>
              </w:rPr>
              <w:lastRenderedPageBreak/>
              <w:t>5</w:t>
            </w:r>
          </w:p>
        </w:tc>
        <w:tc>
          <w:tcPr>
            <w:tcW w:w="3200" w:type="pct"/>
            <w:shd w:val="clear" w:color="auto" w:fill="auto"/>
          </w:tcPr>
          <w:p w14:paraId="089ECC53" w14:textId="05659BDF" w:rsidR="003C22C8" w:rsidRPr="00866EA1" w:rsidRDefault="003C22C8" w:rsidP="003C22C8">
            <w:pPr>
              <w:pStyle w:val="126"/>
              <w:rPr>
                <w:lang w:eastAsia="en-US"/>
              </w:rPr>
            </w:pPr>
            <w:r w:rsidRPr="00DE06A8">
              <w:rPr>
                <w:szCs w:val="24"/>
              </w:rPr>
              <w:t>Учебная и нормативная литература (основная и дополнительная)</w:t>
            </w:r>
          </w:p>
        </w:tc>
        <w:tc>
          <w:tcPr>
            <w:tcW w:w="1527" w:type="pct"/>
            <w:shd w:val="clear" w:color="auto" w:fill="auto"/>
          </w:tcPr>
          <w:p w14:paraId="4F114C24" w14:textId="77777777" w:rsidR="003C22C8" w:rsidRPr="00866EA1" w:rsidRDefault="003C22C8" w:rsidP="003C22C8">
            <w:pPr>
              <w:pStyle w:val="126"/>
              <w:rPr>
                <w:lang w:eastAsia="en-US"/>
              </w:rPr>
            </w:pPr>
          </w:p>
        </w:tc>
      </w:tr>
      <w:tr w:rsidR="007B2210" w:rsidRPr="00866EA1" w14:paraId="7FB4939A" w14:textId="77777777" w:rsidTr="00A6365A">
        <w:tc>
          <w:tcPr>
            <w:tcW w:w="5000" w:type="pct"/>
            <w:gridSpan w:val="3"/>
            <w:shd w:val="clear" w:color="auto" w:fill="auto"/>
          </w:tcPr>
          <w:p w14:paraId="34677307"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1643B68E" w14:textId="77777777" w:rsidTr="00A6365A">
        <w:tc>
          <w:tcPr>
            <w:tcW w:w="273" w:type="pct"/>
            <w:shd w:val="clear" w:color="auto" w:fill="auto"/>
          </w:tcPr>
          <w:p w14:paraId="4D8F86C3" w14:textId="77777777" w:rsidR="007B2210" w:rsidRPr="00866EA1" w:rsidRDefault="007B2210" w:rsidP="00A6365A">
            <w:pPr>
              <w:pStyle w:val="126"/>
              <w:rPr>
                <w:lang w:eastAsia="en-US"/>
              </w:rPr>
            </w:pPr>
          </w:p>
        </w:tc>
        <w:tc>
          <w:tcPr>
            <w:tcW w:w="3200" w:type="pct"/>
            <w:shd w:val="clear" w:color="auto" w:fill="auto"/>
          </w:tcPr>
          <w:p w14:paraId="1631BE95"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D692882"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BE9405E" w14:textId="77777777" w:rsidR="007B2210" w:rsidRDefault="007B2210" w:rsidP="005E62F6">
      <w:pPr>
        <w:tabs>
          <w:tab w:val="left" w:pos="1276"/>
        </w:tabs>
        <w:ind w:left="633" w:firstLine="76"/>
        <w:textAlignment w:val="baseline"/>
        <w:rPr>
          <w:b/>
          <w:sz w:val="24"/>
          <w:szCs w:val="24"/>
        </w:rPr>
      </w:pPr>
    </w:p>
    <w:p w14:paraId="25E7B899" w14:textId="45A19502" w:rsidR="007B2210"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Рыбоводства</w:t>
      </w:r>
      <w:r w:rsidRPr="007B2210">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7C880170" w14:textId="77777777" w:rsidTr="00A6365A">
        <w:tc>
          <w:tcPr>
            <w:tcW w:w="273" w:type="pct"/>
            <w:shd w:val="clear" w:color="auto" w:fill="auto"/>
            <w:vAlign w:val="center"/>
          </w:tcPr>
          <w:p w14:paraId="624D1A34"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42F3280A"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27"/>
            </w:r>
          </w:p>
        </w:tc>
        <w:tc>
          <w:tcPr>
            <w:tcW w:w="1527" w:type="pct"/>
            <w:shd w:val="clear" w:color="auto" w:fill="auto"/>
            <w:vAlign w:val="center"/>
          </w:tcPr>
          <w:p w14:paraId="0553D7BC"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28"/>
            </w:r>
          </w:p>
        </w:tc>
      </w:tr>
      <w:tr w:rsidR="007B2210" w:rsidRPr="00866EA1" w14:paraId="4EF170AE" w14:textId="77777777" w:rsidTr="00A6365A">
        <w:trPr>
          <w:trHeight w:val="278"/>
        </w:trPr>
        <w:tc>
          <w:tcPr>
            <w:tcW w:w="5000" w:type="pct"/>
            <w:gridSpan w:val="3"/>
            <w:shd w:val="clear" w:color="auto" w:fill="auto"/>
          </w:tcPr>
          <w:p w14:paraId="08AC2418"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092EFE15" w14:textId="77777777" w:rsidTr="00A6365A">
        <w:trPr>
          <w:trHeight w:val="277"/>
        </w:trPr>
        <w:tc>
          <w:tcPr>
            <w:tcW w:w="5000" w:type="pct"/>
            <w:gridSpan w:val="3"/>
            <w:shd w:val="clear" w:color="auto" w:fill="auto"/>
          </w:tcPr>
          <w:p w14:paraId="1F7C9363"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3C22C8" w:rsidRPr="00866EA1" w14:paraId="17600EFB" w14:textId="77777777" w:rsidTr="00A6365A">
        <w:tc>
          <w:tcPr>
            <w:tcW w:w="273" w:type="pct"/>
            <w:shd w:val="clear" w:color="auto" w:fill="auto"/>
          </w:tcPr>
          <w:p w14:paraId="6AD6192F" w14:textId="000B6BD3" w:rsidR="003C22C8" w:rsidRPr="00866EA1" w:rsidRDefault="003C22C8" w:rsidP="003C22C8">
            <w:pPr>
              <w:pStyle w:val="126"/>
              <w:rPr>
                <w:lang w:eastAsia="en-US"/>
              </w:rPr>
            </w:pPr>
            <w:r>
              <w:rPr>
                <w:lang w:eastAsia="en-US"/>
              </w:rPr>
              <w:t>1</w:t>
            </w:r>
          </w:p>
        </w:tc>
        <w:tc>
          <w:tcPr>
            <w:tcW w:w="3200" w:type="pct"/>
            <w:shd w:val="clear" w:color="auto" w:fill="auto"/>
          </w:tcPr>
          <w:p w14:paraId="32910AB3" w14:textId="41AA0959" w:rsidR="003C22C8" w:rsidRPr="00866EA1" w:rsidRDefault="003C22C8" w:rsidP="003C22C8">
            <w:pPr>
              <w:pStyle w:val="126"/>
              <w:rPr>
                <w:lang w:eastAsia="en-US"/>
              </w:rPr>
            </w:pPr>
            <w:r w:rsidRPr="004633A5">
              <w:rPr>
                <w:szCs w:val="24"/>
              </w:rPr>
              <w:t>Классная доска</w:t>
            </w:r>
          </w:p>
        </w:tc>
        <w:tc>
          <w:tcPr>
            <w:tcW w:w="1527" w:type="pct"/>
            <w:shd w:val="clear" w:color="auto" w:fill="auto"/>
          </w:tcPr>
          <w:p w14:paraId="01543ACA" w14:textId="77777777" w:rsidR="003C22C8" w:rsidRPr="00866EA1" w:rsidRDefault="003C22C8" w:rsidP="003C22C8">
            <w:pPr>
              <w:pStyle w:val="126"/>
              <w:rPr>
                <w:lang w:eastAsia="en-US"/>
              </w:rPr>
            </w:pPr>
          </w:p>
        </w:tc>
      </w:tr>
      <w:tr w:rsidR="003C22C8" w:rsidRPr="00866EA1" w14:paraId="4F6103E2" w14:textId="77777777" w:rsidTr="00A6365A">
        <w:tc>
          <w:tcPr>
            <w:tcW w:w="273" w:type="pct"/>
            <w:shd w:val="clear" w:color="auto" w:fill="auto"/>
          </w:tcPr>
          <w:p w14:paraId="5B2B847B" w14:textId="51341F72" w:rsidR="003C22C8" w:rsidRPr="00866EA1" w:rsidRDefault="003C22C8" w:rsidP="003C22C8">
            <w:pPr>
              <w:pStyle w:val="126"/>
              <w:rPr>
                <w:lang w:eastAsia="en-US"/>
              </w:rPr>
            </w:pPr>
            <w:r>
              <w:rPr>
                <w:lang w:eastAsia="en-US"/>
              </w:rPr>
              <w:t>2</w:t>
            </w:r>
          </w:p>
        </w:tc>
        <w:tc>
          <w:tcPr>
            <w:tcW w:w="3200" w:type="pct"/>
            <w:shd w:val="clear" w:color="auto" w:fill="auto"/>
          </w:tcPr>
          <w:p w14:paraId="2F864B19" w14:textId="451B49F7" w:rsidR="003C22C8" w:rsidRPr="00866EA1" w:rsidRDefault="003C22C8" w:rsidP="003C22C8">
            <w:pPr>
              <w:pStyle w:val="126"/>
              <w:rPr>
                <w:lang w:eastAsia="en-US"/>
              </w:rPr>
            </w:pPr>
            <w:r w:rsidRPr="004633A5">
              <w:rPr>
                <w:szCs w:val="24"/>
              </w:rPr>
              <w:t>Рабочее место преподавателя</w:t>
            </w:r>
          </w:p>
        </w:tc>
        <w:tc>
          <w:tcPr>
            <w:tcW w:w="1527" w:type="pct"/>
            <w:shd w:val="clear" w:color="auto" w:fill="auto"/>
          </w:tcPr>
          <w:p w14:paraId="4DFBC929" w14:textId="77777777" w:rsidR="003C22C8" w:rsidRPr="00866EA1" w:rsidRDefault="003C22C8" w:rsidP="003C22C8">
            <w:pPr>
              <w:pStyle w:val="126"/>
              <w:rPr>
                <w:lang w:eastAsia="en-US"/>
              </w:rPr>
            </w:pPr>
          </w:p>
        </w:tc>
      </w:tr>
      <w:tr w:rsidR="007B2210" w:rsidRPr="00866EA1" w14:paraId="79CAADEB" w14:textId="77777777" w:rsidTr="00A6365A">
        <w:tc>
          <w:tcPr>
            <w:tcW w:w="273" w:type="pct"/>
            <w:shd w:val="clear" w:color="auto" w:fill="auto"/>
          </w:tcPr>
          <w:p w14:paraId="57DED4B5" w14:textId="57A72F2E" w:rsidR="007B2210" w:rsidRPr="00866EA1" w:rsidRDefault="003C22C8" w:rsidP="00A6365A">
            <w:pPr>
              <w:pStyle w:val="126"/>
              <w:rPr>
                <w:lang w:eastAsia="en-US"/>
              </w:rPr>
            </w:pPr>
            <w:r>
              <w:rPr>
                <w:lang w:eastAsia="en-US"/>
              </w:rPr>
              <w:t>3</w:t>
            </w:r>
          </w:p>
        </w:tc>
        <w:tc>
          <w:tcPr>
            <w:tcW w:w="3200" w:type="pct"/>
            <w:shd w:val="clear" w:color="auto" w:fill="auto"/>
          </w:tcPr>
          <w:p w14:paraId="1A931B44" w14:textId="248A8AB4" w:rsidR="007B2210" w:rsidRPr="00866EA1" w:rsidRDefault="003C22C8" w:rsidP="003C22C8">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1889CEAE" w14:textId="77777777" w:rsidR="007B2210" w:rsidRPr="00866EA1" w:rsidRDefault="007B2210" w:rsidP="00A6365A">
            <w:pPr>
              <w:pStyle w:val="126"/>
              <w:rPr>
                <w:lang w:eastAsia="en-US"/>
              </w:rPr>
            </w:pPr>
          </w:p>
        </w:tc>
      </w:tr>
      <w:tr w:rsidR="007B2210" w:rsidRPr="00866EA1" w14:paraId="0780B242"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32AF6C"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7CFB4460"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6F43304B"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A08E6D"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D84DC11"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61A19DE9"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7B0CA9"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33A8C2C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33F0C7"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42A8399B" w14:textId="77777777" w:rsidTr="00A6365A">
        <w:tc>
          <w:tcPr>
            <w:tcW w:w="273" w:type="pct"/>
            <w:shd w:val="clear" w:color="auto" w:fill="auto"/>
          </w:tcPr>
          <w:p w14:paraId="6C4641BC" w14:textId="43C9EC39" w:rsidR="007B2210" w:rsidRPr="00866EA1" w:rsidRDefault="003C22C8" w:rsidP="00A6365A">
            <w:pPr>
              <w:pStyle w:val="126"/>
              <w:rPr>
                <w:lang w:eastAsia="en-US"/>
              </w:rPr>
            </w:pPr>
            <w:r>
              <w:rPr>
                <w:lang w:eastAsia="en-US"/>
              </w:rPr>
              <w:t>1</w:t>
            </w:r>
          </w:p>
        </w:tc>
        <w:tc>
          <w:tcPr>
            <w:tcW w:w="3200" w:type="pct"/>
            <w:shd w:val="clear" w:color="auto" w:fill="auto"/>
          </w:tcPr>
          <w:p w14:paraId="5E54AE86" w14:textId="6371CC84" w:rsidR="007B2210" w:rsidRPr="003C22C8" w:rsidRDefault="003C22C8" w:rsidP="003C22C8">
            <w:pPr>
              <w:tabs>
                <w:tab w:val="left" w:pos="1276"/>
              </w:tabs>
              <w:jc w:val="both"/>
              <w:rPr>
                <w:sz w:val="24"/>
                <w:szCs w:val="24"/>
              </w:rPr>
            </w:pPr>
            <w:r w:rsidRPr="00A85C4A">
              <w:rPr>
                <w:sz w:val="24"/>
                <w:szCs w:val="24"/>
              </w:rPr>
              <w:t>Компьютер с лицензионным программным обеспечением</w:t>
            </w:r>
          </w:p>
        </w:tc>
        <w:tc>
          <w:tcPr>
            <w:tcW w:w="1527" w:type="pct"/>
            <w:shd w:val="clear" w:color="auto" w:fill="auto"/>
          </w:tcPr>
          <w:p w14:paraId="71B833CD" w14:textId="77777777" w:rsidR="007B2210" w:rsidRPr="00866EA1" w:rsidRDefault="007B2210" w:rsidP="00A6365A">
            <w:pPr>
              <w:pStyle w:val="126"/>
              <w:rPr>
                <w:lang w:eastAsia="en-US"/>
              </w:rPr>
            </w:pPr>
          </w:p>
        </w:tc>
      </w:tr>
      <w:tr w:rsidR="007B2210" w:rsidRPr="00866EA1" w14:paraId="3728F96A" w14:textId="77777777" w:rsidTr="00A6365A">
        <w:tc>
          <w:tcPr>
            <w:tcW w:w="5000" w:type="pct"/>
            <w:gridSpan w:val="3"/>
            <w:shd w:val="clear" w:color="auto" w:fill="auto"/>
          </w:tcPr>
          <w:p w14:paraId="5800F0F6"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618BD2A2" w14:textId="77777777" w:rsidTr="00A6365A">
        <w:tc>
          <w:tcPr>
            <w:tcW w:w="273" w:type="pct"/>
            <w:shd w:val="clear" w:color="auto" w:fill="auto"/>
          </w:tcPr>
          <w:p w14:paraId="39F52E80" w14:textId="77777777" w:rsidR="007B2210" w:rsidRPr="00866EA1" w:rsidRDefault="007B2210" w:rsidP="00A6365A">
            <w:pPr>
              <w:pStyle w:val="126"/>
              <w:rPr>
                <w:lang w:eastAsia="en-US"/>
              </w:rPr>
            </w:pPr>
          </w:p>
        </w:tc>
        <w:tc>
          <w:tcPr>
            <w:tcW w:w="3200" w:type="pct"/>
            <w:shd w:val="clear" w:color="auto" w:fill="auto"/>
          </w:tcPr>
          <w:p w14:paraId="0E05B9EC"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BA48E9"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6505AA9A" w14:textId="77777777" w:rsidTr="00A6365A">
        <w:tc>
          <w:tcPr>
            <w:tcW w:w="5000" w:type="pct"/>
            <w:gridSpan w:val="3"/>
            <w:shd w:val="clear" w:color="auto" w:fill="auto"/>
          </w:tcPr>
          <w:p w14:paraId="7B5E202F"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29"/>
            </w:r>
          </w:p>
        </w:tc>
      </w:tr>
      <w:tr w:rsidR="007B2210" w:rsidRPr="00866EA1" w14:paraId="23407959" w14:textId="77777777" w:rsidTr="00A6365A">
        <w:tc>
          <w:tcPr>
            <w:tcW w:w="5000" w:type="pct"/>
            <w:gridSpan w:val="3"/>
            <w:shd w:val="clear" w:color="auto" w:fill="auto"/>
          </w:tcPr>
          <w:p w14:paraId="256EB5C8" w14:textId="77777777" w:rsidR="007B2210" w:rsidRPr="00866EA1" w:rsidRDefault="007B2210" w:rsidP="00A6365A">
            <w:pPr>
              <w:pStyle w:val="126"/>
              <w:rPr>
                <w:lang w:eastAsia="en-US"/>
              </w:rPr>
            </w:pPr>
            <w:r w:rsidRPr="00866EA1">
              <w:rPr>
                <w:b/>
                <w:bCs/>
                <w:lang w:eastAsia="en-US"/>
              </w:rPr>
              <w:t>Основное оборудование</w:t>
            </w:r>
          </w:p>
        </w:tc>
      </w:tr>
      <w:tr w:rsidR="003C22C8" w:rsidRPr="00866EA1" w14:paraId="717F3699" w14:textId="77777777" w:rsidTr="00A6365A">
        <w:tc>
          <w:tcPr>
            <w:tcW w:w="273" w:type="pct"/>
            <w:shd w:val="clear" w:color="auto" w:fill="auto"/>
          </w:tcPr>
          <w:p w14:paraId="7B7C0DF1" w14:textId="527E4140" w:rsidR="003C22C8" w:rsidRPr="00866EA1" w:rsidRDefault="003C22C8" w:rsidP="003C22C8">
            <w:pPr>
              <w:pStyle w:val="126"/>
              <w:rPr>
                <w:lang w:eastAsia="en-US"/>
              </w:rPr>
            </w:pPr>
            <w:r>
              <w:rPr>
                <w:lang w:eastAsia="en-US"/>
              </w:rPr>
              <w:t>1</w:t>
            </w:r>
          </w:p>
        </w:tc>
        <w:tc>
          <w:tcPr>
            <w:tcW w:w="3200" w:type="pct"/>
            <w:shd w:val="clear" w:color="auto" w:fill="auto"/>
          </w:tcPr>
          <w:p w14:paraId="612FC2BF" w14:textId="2873DDA9" w:rsidR="003C22C8" w:rsidRPr="00866EA1" w:rsidRDefault="003C22C8" w:rsidP="003C22C8">
            <w:pPr>
              <w:pStyle w:val="126"/>
              <w:rPr>
                <w:lang w:eastAsia="en-US"/>
              </w:rPr>
            </w:pPr>
            <w:r w:rsidRPr="00CA1088">
              <w:rPr>
                <w:szCs w:val="24"/>
              </w:rPr>
              <w:t>Микроскопы</w:t>
            </w:r>
          </w:p>
        </w:tc>
        <w:tc>
          <w:tcPr>
            <w:tcW w:w="1527" w:type="pct"/>
            <w:shd w:val="clear" w:color="auto" w:fill="auto"/>
          </w:tcPr>
          <w:p w14:paraId="004EFE52" w14:textId="77777777" w:rsidR="003C22C8" w:rsidRPr="00866EA1" w:rsidRDefault="003C22C8" w:rsidP="003C22C8">
            <w:pPr>
              <w:pStyle w:val="126"/>
              <w:rPr>
                <w:lang w:eastAsia="en-US"/>
              </w:rPr>
            </w:pPr>
          </w:p>
        </w:tc>
      </w:tr>
      <w:tr w:rsidR="003C22C8" w:rsidRPr="00866EA1" w14:paraId="1F7BA831" w14:textId="77777777" w:rsidTr="00A6365A">
        <w:tc>
          <w:tcPr>
            <w:tcW w:w="273" w:type="pct"/>
            <w:shd w:val="clear" w:color="auto" w:fill="auto"/>
          </w:tcPr>
          <w:p w14:paraId="2C60305C" w14:textId="509A07B8" w:rsidR="003C22C8" w:rsidRPr="00866EA1" w:rsidRDefault="003C22C8" w:rsidP="003C22C8">
            <w:pPr>
              <w:pStyle w:val="126"/>
              <w:rPr>
                <w:lang w:eastAsia="en-US"/>
              </w:rPr>
            </w:pPr>
            <w:r>
              <w:rPr>
                <w:lang w:eastAsia="en-US"/>
              </w:rPr>
              <w:t>2</w:t>
            </w:r>
          </w:p>
        </w:tc>
        <w:tc>
          <w:tcPr>
            <w:tcW w:w="3200" w:type="pct"/>
            <w:shd w:val="clear" w:color="auto" w:fill="auto"/>
          </w:tcPr>
          <w:p w14:paraId="012C0255" w14:textId="65695264" w:rsidR="003C22C8" w:rsidRPr="00866EA1" w:rsidRDefault="003C22C8" w:rsidP="003C22C8">
            <w:pPr>
              <w:pStyle w:val="126"/>
              <w:rPr>
                <w:lang w:eastAsia="en-US"/>
              </w:rPr>
            </w:pPr>
            <w:r w:rsidRPr="00CA1088">
              <w:rPr>
                <w:szCs w:val="24"/>
              </w:rPr>
              <w:t xml:space="preserve">Медицинские инструменты для препарирования (пинцеты, скальпели, </w:t>
            </w:r>
            <w:proofErr w:type="spellStart"/>
            <w:r w:rsidRPr="00CA1088">
              <w:rPr>
                <w:szCs w:val="24"/>
              </w:rPr>
              <w:t>препаровальные</w:t>
            </w:r>
            <w:proofErr w:type="spellEnd"/>
            <w:r w:rsidRPr="00CA1088">
              <w:rPr>
                <w:szCs w:val="24"/>
              </w:rPr>
              <w:t xml:space="preserve"> иглы, ножницы, кюветы)</w:t>
            </w:r>
          </w:p>
        </w:tc>
        <w:tc>
          <w:tcPr>
            <w:tcW w:w="1527" w:type="pct"/>
            <w:shd w:val="clear" w:color="auto" w:fill="auto"/>
          </w:tcPr>
          <w:p w14:paraId="1062203E" w14:textId="77777777" w:rsidR="003C22C8" w:rsidRPr="00866EA1" w:rsidRDefault="003C22C8" w:rsidP="003C22C8">
            <w:pPr>
              <w:pStyle w:val="126"/>
              <w:rPr>
                <w:lang w:eastAsia="en-US"/>
              </w:rPr>
            </w:pPr>
          </w:p>
        </w:tc>
      </w:tr>
      <w:tr w:rsidR="003C22C8" w:rsidRPr="00866EA1" w14:paraId="119264B1" w14:textId="77777777" w:rsidTr="00A6365A">
        <w:tc>
          <w:tcPr>
            <w:tcW w:w="273" w:type="pct"/>
            <w:shd w:val="clear" w:color="auto" w:fill="auto"/>
          </w:tcPr>
          <w:p w14:paraId="4B3B9BA3" w14:textId="40270505" w:rsidR="003C22C8" w:rsidRPr="00866EA1" w:rsidRDefault="003C22C8" w:rsidP="003C22C8">
            <w:pPr>
              <w:pStyle w:val="126"/>
              <w:rPr>
                <w:lang w:eastAsia="en-US"/>
              </w:rPr>
            </w:pPr>
            <w:r>
              <w:rPr>
                <w:lang w:eastAsia="en-US"/>
              </w:rPr>
              <w:t>3</w:t>
            </w:r>
          </w:p>
        </w:tc>
        <w:tc>
          <w:tcPr>
            <w:tcW w:w="3200" w:type="pct"/>
            <w:shd w:val="clear" w:color="auto" w:fill="auto"/>
          </w:tcPr>
          <w:p w14:paraId="48CEA5F0" w14:textId="2C3F7F62" w:rsidR="003C22C8" w:rsidRPr="00866EA1" w:rsidRDefault="003C22C8" w:rsidP="003C22C8">
            <w:pPr>
              <w:pStyle w:val="126"/>
              <w:rPr>
                <w:lang w:eastAsia="en-US"/>
              </w:rPr>
            </w:pPr>
            <w:r w:rsidRPr="00CA1088">
              <w:rPr>
                <w:szCs w:val="24"/>
              </w:rPr>
              <w:t xml:space="preserve">Электронные весы  </w:t>
            </w:r>
          </w:p>
        </w:tc>
        <w:tc>
          <w:tcPr>
            <w:tcW w:w="1527" w:type="pct"/>
            <w:shd w:val="clear" w:color="auto" w:fill="auto"/>
          </w:tcPr>
          <w:p w14:paraId="3AC0CD57" w14:textId="77777777" w:rsidR="003C22C8" w:rsidRPr="00866EA1" w:rsidRDefault="003C22C8" w:rsidP="003C22C8">
            <w:pPr>
              <w:pStyle w:val="126"/>
              <w:rPr>
                <w:lang w:eastAsia="en-US"/>
              </w:rPr>
            </w:pPr>
          </w:p>
        </w:tc>
      </w:tr>
      <w:tr w:rsidR="003C22C8" w:rsidRPr="00866EA1" w14:paraId="67532EEE" w14:textId="77777777" w:rsidTr="00A6365A">
        <w:tc>
          <w:tcPr>
            <w:tcW w:w="273" w:type="pct"/>
            <w:shd w:val="clear" w:color="auto" w:fill="auto"/>
          </w:tcPr>
          <w:p w14:paraId="0D4944DF" w14:textId="33F86F3A" w:rsidR="003C22C8" w:rsidRPr="00866EA1" w:rsidRDefault="003C22C8" w:rsidP="003C22C8">
            <w:pPr>
              <w:pStyle w:val="126"/>
              <w:rPr>
                <w:lang w:eastAsia="en-US"/>
              </w:rPr>
            </w:pPr>
            <w:r>
              <w:rPr>
                <w:lang w:eastAsia="en-US"/>
              </w:rPr>
              <w:t>4</w:t>
            </w:r>
          </w:p>
        </w:tc>
        <w:tc>
          <w:tcPr>
            <w:tcW w:w="3200" w:type="pct"/>
            <w:shd w:val="clear" w:color="auto" w:fill="auto"/>
          </w:tcPr>
          <w:p w14:paraId="4EE3DCD4" w14:textId="366A6F60" w:rsidR="003C22C8" w:rsidRPr="00866EA1" w:rsidRDefault="003C22C8" w:rsidP="003C22C8">
            <w:pPr>
              <w:pStyle w:val="126"/>
              <w:rPr>
                <w:lang w:eastAsia="en-US"/>
              </w:rPr>
            </w:pPr>
            <w:r w:rsidRPr="00CA1088">
              <w:rPr>
                <w:szCs w:val="24"/>
              </w:rPr>
              <w:t>Влажные препараты икры и молоди рыб</w:t>
            </w:r>
          </w:p>
        </w:tc>
        <w:tc>
          <w:tcPr>
            <w:tcW w:w="1527" w:type="pct"/>
            <w:shd w:val="clear" w:color="auto" w:fill="auto"/>
          </w:tcPr>
          <w:p w14:paraId="169B853D" w14:textId="77777777" w:rsidR="003C22C8" w:rsidRPr="00866EA1" w:rsidRDefault="003C22C8" w:rsidP="003C22C8">
            <w:pPr>
              <w:pStyle w:val="126"/>
              <w:rPr>
                <w:lang w:eastAsia="en-US"/>
              </w:rPr>
            </w:pPr>
          </w:p>
        </w:tc>
      </w:tr>
      <w:tr w:rsidR="003C22C8" w:rsidRPr="00866EA1" w14:paraId="1FA43607" w14:textId="77777777" w:rsidTr="00A6365A">
        <w:tc>
          <w:tcPr>
            <w:tcW w:w="273" w:type="pct"/>
            <w:shd w:val="clear" w:color="auto" w:fill="auto"/>
          </w:tcPr>
          <w:p w14:paraId="4A5527BC" w14:textId="5CCFD8D0" w:rsidR="003C22C8" w:rsidRPr="00866EA1" w:rsidRDefault="003C22C8" w:rsidP="003C22C8">
            <w:pPr>
              <w:pStyle w:val="126"/>
              <w:rPr>
                <w:lang w:eastAsia="en-US"/>
              </w:rPr>
            </w:pPr>
            <w:r>
              <w:rPr>
                <w:lang w:eastAsia="en-US"/>
              </w:rPr>
              <w:t>5</w:t>
            </w:r>
          </w:p>
        </w:tc>
        <w:tc>
          <w:tcPr>
            <w:tcW w:w="3200" w:type="pct"/>
            <w:shd w:val="clear" w:color="auto" w:fill="auto"/>
          </w:tcPr>
          <w:p w14:paraId="3FE2315C" w14:textId="54263E67" w:rsidR="003C22C8" w:rsidRPr="00866EA1" w:rsidRDefault="003C22C8" w:rsidP="003C22C8">
            <w:pPr>
              <w:pStyle w:val="126"/>
              <w:rPr>
                <w:lang w:eastAsia="en-US"/>
              </w:rPr>
            </w:pPr>
            <w:r w:rsidRPr="00CA1088">
              <w:rPr>
                <w:szCs w:val="24"/>
              </w:rPr>
              <w:t>Образцы кормов и удобрений</w:t>
            </w:r>
          </w:p>
        </w:tc>
        <w:tc>
          <w:tcPr>
            <w:tcW w:w="1527" w:type="pct"/>
            <w:shd w:val="clear" w:color="auto" w:fill="auto"/>
          </w:tcPr>
          <w:p w14:paraId="638C7CFF" w14:textId="77777777" w:rsidR="003C22C8" w:rsidRPr="00866EA1" w:rsidRDefault="003C22C8" w:rsidP="003C22C8">
            <w:pPr>
              <w:pStyle w:val="126"/>
              <w:rPr>
                <w:lang w:eastAsia="en-US"/>
              </w:rPr>
            </w:pPr>
          </w:p>
        </w:tc>
      </w:tr>
      <w:tr w:rsidR="003C22C8" w:rsidRPr="00866EA1" w14:paraId="6E25AA99" w14:textId="77777777" w:rsidTr="00A6365A">
        <w:tc>
          <w:tcPr>
            <w:tcW w:w="273" w:type="pct"/>
            <w:shd w:val="clear" w:color="auto" w:fill="auto"/>
          </w:tcPr>
          <w:p w14:paraId="65FDCE2B" w14:textId="2CBD8E1D" w:rsidR="003C22C8" w:rsidRPr="00866EA1" w:rsidRDefault="003C22C8" w:rsidP="003C22C8">
            <w:pPr>
              <w:pStyle w:val="126"/>
              <w:rPr>
                <w:lang w:eastAsia="en-US"/>
              </w:rPr>
            </w:pPr>
            <w:r>
              <w:rPr>
                <w:lang w:eastAsia="en-US"/>
              </w:rPr>
              <w:t>6</w:t>
            </w:r>
          </w:p>
        </w:tc>
        <w:tc>
          <w:tcPr>
            <w:tcW w:w="3200" w:type="pct"/>
            <w:shd w:val="clear" w:color="auto" w:fill="auto"/>
          </w:tcPr>
          <w:p w14:paraId="54DB40EE" w14:textId="4D094761" w:rsidR="003C22C8" w:rsidRPr="00866EA1" w:rsidRDefault="003C22C8" w:rsidP="003C22C8">
            <w:pPr>
              <w:pStyle w:val="126"/>
              <w:rPr>
                <w:lang w:eastAsia="en-US"/>
              </w:rPr>
            </w:pPr>
            <w:r w:rsidRPr="00CA1088">
              <w:rPr>
                <w:szCs w:val="24"/>
              </w:rPr>
              <w:t>Модели рыбоводного оборудования и рабочего инвентаря</w:t>
            </w:r>
          </w:p>
        </w:tc>
        <w:tc>
          <w:tcPr>
            <w:tcW w:w="1527" w:type="pct"/>
            <w:shd w:val="clear" w:color="auto" w:fill="auto"/>
          </w:tcPr>
          <w:p w14:paraId="7A56C738" w14:textId="77777777" w:rsidR="003C22C8" w:rsidRPr="00866EA1" w:rsidRDefault="003C22C8" w:rsidP="003C22C8">
            <w:pPr>
              <w:pStyle w:val="126"/>
              <w:rPr>
                <w:lang w:eastAsia="en-US"/>
              </w:rPr>
            </w:pPr>
          </w:p>
        </w:tc>
      </w:tr>
      <w:tr w:rsidR="003C22C8" w:rsidRPr="00866EA1" w14:paraId="544F59E7" w14:textId="77777777" w:rsidTr="00A6365A">
        <w:tc>
          <w:tcPr>
            <w:tcW w:w="273" w:type="pct"/>
            <w:shd w:val="clear" w:color="auto" w:fill="auto"/>
          </w:tcPr>
          <w:p w14:paraId="44FE699F" w14:textId="7F01AD3F" w:rsidR="003C22C8" w:rsidRPr="00866EA1" w:rsidRDefault="003C22C8" w:rsidP="003C22C8">
            <w:pPr>
              <w:pStyle w:val="126"/>
              <w:rPr>
                <w:lang w:eastAsia="en-US"/>
              </w:rPr>
            </w:pPr>
            <w:r>
              <w:rPr>
                <w:lang w:eastAsia="en-US"/>
              </w:rPr>
              <w:t>7</w:t>
            </w:r>
          </w:p>
        </w:tc>
        <w:tc>
          <w:tcPr>
            <w:tcW w:w="3200" w:type="pct"/>
            <w:shd w:val="clear" w:color="auto" w:fill="auto"/>
          </w:tcPr>
          <w:p w14:paraId="6F26C63C" w14:textId="39E6320B" w:rsidR="003C22C8" w:rsidRPr="00866EA1" w:rsidRDefault="003C22C8" w:rsidP="003C22C8">
            <w:pPr>
              <w:pStyle w:val="126"/>
              <w:rPr>
                <w:lang w:eastAsia="en-US"/>
              </w:rPr>
            </w:pPr>
            <w:r w:rsidRPr="00CA1088">
              <w:rPr>
                <w:szCs w:val="24"/>
              </w:rPr>
              <w:t>Комплект учебно-наглядных пособий</w:t>
            </w:r>
          </w:p>
        </w:tc>
        <w:tc>
          <w:tcPr>
            <w:tcW w:w="1527" w:type="pct"/>
            <w:shd w:val="clear" w:color="auto" w:fill="auto"/>
          </w:tcPr>
          <w:p w14:paraId="3D8FE4F5" w14:textId="77777777" w:rsidR="003C22C8" w:rsidRPr="00866EA1" w:rsidRDefault="003C22C8" w:rsidP="003C22C8">
            <w:pPr>
              <w:pStyle w:val="126"/>
              <w:rPr>
                <w:lang w:eastAsia="en-US"/>
              </w:rPr>
            </w:pPr>
          </w:p>
        </w:tc>
      </w:tr>
      <w:tr w:rsidR="003C22C8" w:rsidRPr="00866EA1" w14:paraId="779045FE" w14:textId="77777777" w:rsidTr="00A6365A">
        <w:tc>
          <w:tcPr>
            <w:tcW w:w="273" w:type="pct"/>
            <w:shd w:val="clear" w:color="auto" w:fill="auto"/>
          </w:tcPr>
          <w:p w14:paraId="367C0A54" w14:textId="7E604B5C" w:rsidR="003C22C8" w:rsidRPr="00866EA1" w:rsidRDefault="003C22C8" w:rsidP="003C22C8">
            <w:pPr>
              <w:pStyle w:val="126"/>
              <w:rPr>
                <w:lang w:eastAsia="en-US"/>
              </w:rPr>
            </w:pPr>
            <w:r>
              <w:rPr>
                <w:lang w:eastAsia="en-US"/>
              </w:rPr>
              <w:lastRenderedPageBreak/>
              <w:t>8</w:t>
            </w:r>
          </w:p>
        </w:tc>
        <w:tc>
          <w:tcPr>
            <w:tcW w:w="3200" w:type="pct"/>
            <w:shd w:val="clear" w:color="auto" w:fill="auto"/>
          </w:tcPr>
          <w:p w14:paraId="4FA4F67B" w14:textId="4B5BC79B" w:rsidR="003C22C8" w:rsidRPr="00866EA1" w:rsidRDefault="003C22C8" w:rsidP="003C22C8">
            <w:pPr>
              <w:pStyle w:val="126"/>
              <w:rPr>
                <w:lang w:eastAsia="en-US"/>
              </w:rPr>
            </w:pPr>
            <w:r w:rsidRPr="00CA1088">
              <w:rPr>
                <w:szCs w:val="24"/>
              </w:rPr>
              <w:t>Стенды</w:t>
            </w:r>
          </w:p>
        </w:tc>
        <w:tc>
          <w:tcPr>
            <w:tcW w:w="1527" w:type="pct"/>
            <w:shd w:val="clear" w:color="auto" w:fill="auto"/>
          </w:tcPr>
          <w:p w14:paraId="0690AED8" w14:textId="77777777" w:rsidR="003C22C8" w:rsidRPr="00866EA1" w:rsidRDefault="003C22C8" w:rsidP="003C22C8">
            <w:pPr>
              <w:pStyle w:val="126"/>
              <w:rPr>
                <w:lang w:eastAsia="en-US"/>
              </w:rPr>
            </w:pPr>
          </w:p>
        </w:tc>
      </w:tr>
      <w:tr w:rsidR="003C22C8" w:rsidRPr="00866EA1" w14:paraId="2AB23CC1" w14:textId="77777777" w:rsidTr="00A6365A">
        <w:tc>
          <w:tcPr>
            <w:tcW w:w="273" w:type="pct"/>
            <w:shd w:val="clear" w:color="auto" w:fill="auto"/>
          </w:tcPr>
          <w:p w14:paraId="385E8F3C" w14:textId="4F3803D4" w:rsidR="003C22C8" w:rsidRPr="00866EA1" w:rsidRDefault="003C22C8" w:rsidP="003C22C8">
            <w:pPr>
              <w:pStyle w:val="126"/>
              <w:rPr>
                <w:lang w:eastAsia="en-US"/>
              </w:rPr>
            </w:pPr>
            <w:r>
              <w:rPr>
                <w:lang w:eastAsia="en-US"/>
              </w:rPr>
              <w:t>9</w:t>
            </w:r>
          </w:p>
        </w:tc>
        <w:tc>
          <w:tcPr>
            <w:tcW w:w="3200" w:type="pct"/>
            <w:shd w:val="clear" w:color="auto" w:fill="auto"/>
          </w:tcPr>
          <w:p w14:paraId="1EA9B835" w14:textId="44618E7D" w:rsidR="003C22C8" w:rsidRPr="00866EA1" w:rsidRDefault="003C22C8" w:rsidP="003C22C8">
            <w:pPr>
              <w:pStyle w:val="126"/>
              <w:rPr>
                <w:lang w:eastAsia="en-US"/>
              </w:rPr>
            </w:pPr>
            <w:r w:rsidRPr="00CA1088">
              <w:rPr>
                <w:szCs w:val="24"/>
              </w:rPr>
              <w:t>Демонстрационные плакаты</w:t>
            </w:r>
          </w:p>
        </w:tc>
        <w:tc>
          <w:tcPr>
            <w:tcW w:w="1527" w:type="pct"/>
            <w:shd w:val="clear" w:color="auto" w:fill="auto"/>
          </w:tcPr>
          <w:p w14:paraId="700C80B3" w14:textId="77777777" w:rsidR="003C22C8" w:rsidRPr="00866EA1" w:rsidRDefault="003C22C8" w:rsidP="003C22C8">
            <w:pPr>
              <w:pStyle w:val="126"/>
              <w:rPr>
                <w:lang w:eastAsia="en-US"/>
              </w:rPr>
            </w:pPr>
          </w:p>
        </w:tc>
      </w:tr>
      <w:tr w:rsidR="003C22C8" w:rsidRPr="00866EA1" w14:paraId="0716EC60" w14:textId="77777777" w:rsidTr="00A6365A">
        <w:tc>
          <w:tcPr>
            <w:tcW w:w="273" w:type="pct"/>
            <w:shd w:val="clear" w:color="auto" w:fill="auto"/>
          </w:tcPr>
          <w:p w14:paraId="12D176FB" w14:textId="64F9D95D" w:rsidR="003C22C8" w:rsidRPr="00866EA1" w:rsidRDefault="003C22C8" w:rsidP="003C22C8">
            <w:pPr>
              <w:pStyle w:val="126"/>
              <w:rPr>
                <w:lang w:eastAsia="en-US"/>
              </w:rPr>
            </w:pPr>
            <w:r>
              <w:rPr>
                <w:lang w:eastAsia="en-US"/>
              </w:rPr>
              <w:t>10</w:t>
            </w:r>
          </w:p>
        </w:tc>
        <w:tc>
          <w:tcPr>
            <w:tcW w:w="3200" w:type="pct"/>
            <w:shd w:val="clear" w:color="auto" w:fill="auto"/>
          </w:tcPr>
          <w:p w14:paraId="08CE3DE0" w14:textId="6014C3A3" w:rsidR="003C22C8" w:rsidRPr="00866EA1" w:rsidRDefault="003C22C8" w:rsidP="003C22C8">
            <w:pPr>
              <w:pStyle w:val="126"/>
              <w:rPr>
                <w:lang w:eastAsia="en-US"/>
              </w:rPr>
            </w:pPr>
            <w:r w:rsidRPr="00CA1088">
              <w:rPr>
                <w:szCs w:val="24"/>
              </w:rPr>
              <w:t>Учебная и нормативная литература (основная и дополнительная)</w:t>
            </w:r>
          </w:p>
        </w:tc>
        <w:tc>
          <w:tcPr>
            <w:tcW w:w="1527" w:type="pct"/>
            <w:shd w:val="clear" w:color="auto" w:fill="auto"/>
          </w:tcPr>
          <w:p w14:paraId="6B2860D0" w14:textId="77777777" w:rsidR="003C22C8" w:rsidRPr="00866EA1" w:rsidRDefault="003C22C8" w:rsidP="003C22C8">
            <w:pPr>
              <w:pStyle w:val="126"/>
              <w:rPr>
                <w:lang w:eastAsia="en-US"/>
              </w:rPr>
            </w:pPr>
          </w:p>
        </w:tc>
      </w:tr>
      <w:tr w:rsidR="007B2210" w:rsidRPr="00866EA1" w14:paraId="08992D95" w14:textId="77777777" w:rsidTr="00A6365A">
        <w:tc>
          <w:tcPr>
            <w:tcW w:w="5000" w:type="pct"/>
            <w:gridSpan w:val="3"/>
            <w:shd w:val="clear" w:color="auto" w:fill="auto"/>
          </w:tcPr>
          <w:p w14:paraId="1576C611"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707FEDAB" w14:textId="77777777" w:rsidTr="00A6365A">
        <w:tc>
          <w:tcPr>
            <w:tcW w:w="273" w:type="pct"/>
            <w:shd w:val="clear" w:color="auto" w:fill="auto"/>
          </w:tcPr>
          <w:p w14:paraId="77765177" w14:textId="77777777" w:rsidR="007B2210" w:rsidRPr="00866EA1" w:rsidRDefault="007B2210" w:rsidP="00A6365A">
            <w:pPr>
              <w:pStyle w:val="126"/>
              <w:rPr>
                <w:lang w:eastAsia="en-US"/>
              </w:rPr>
            </w:pPr>
          </w:p>
        </w:tc>
        <w:tc>
          <w:tcPr>
            <w:tcW w:w="3200" w:type="pct"/>
            <w:shd w:val="clear" w:color="auto" w:fill="auto"/>
          </w:tcPr>
          <w:p w14:paraId="1120461C"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E2E47A9"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47EDF66" w14:textId="77777777" w:rsidR="007B2210" w:rsidRPr="00A85C4A" w:rsidRDefault="007B2210" w:rsidP="005E62F6">
      <w:pPr>
        <w:tabs>
          <w:tab w:val="left" w:pos="1276"/>
        </w:tabs>
        <w:ind w:left="633" w:firstLine="76"/>
        <w:textAlignment w:val="baseline"/>
        <w:rPr>
          <w:b/>
          <w:sz w:val="24"/>
          <w:szCs w:val="24"/>
        </w:rPr>
      </w:pPr>
    </w:p>
    <w:p w14:paraId="01C5F5DF" w14:textId="77777777" w:rsidR="007B2210" w:rsidRDefault="007B2210" w:rsidP="005E62F6">
      <w:pPr>
        <w:tabs>
          <w:tab w:val="left" w:pos="1276"/>
        </w:tabs>
        <w:ind w:left="633" w:firstLine="76"/>
        <w:textAlignment w:val="baseline"/>
        <w:rPr>
          <w:b/>
          <w:sz w:val="24"/>
          <w:szCs w:val="24"/>
        </w:rPr>
      </w:pPr>
    </w:p>
    <w:p w14:paraId="2032BCF1" w14:textId="06B325F5" w:rsidR="005E62F6"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714383" w:rsidRPr="007B2210">
        <w:rPr>
          <w:bCs/>
          <w:sz w:val="24"/>
          <w:szCs w:val="24"/>
        </w:rPr>
        <w:t xml:space="preserve">Экологических </w:t>
      </w:r>
      <w:r w:rsidR="005E62F6" w:rsidRPr="007B2210">
        <w:rPr>
          <w:bCs/>
          <w:sz w:val="24"/>
          <w:szCs w:val="24"/>
        </w:rPr>
        <w:t>основ природопользования</w:t>
      </w:r>
      <w:r w:rsidRPr="007B2210">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2E6EF851" w14:textId="77777777" w:rsidTr="00A6365A">
        <w:tc>
          <w:tcPr>
            <w:tcW w:w="273" w:type="pct"/>
            <w:shd w:val="clear" w:color="auto" w:fill="auto"/>
            <w:vAlign w:val="center"/>
          </w:tcPr>
          <w:p w14:paraId="4AD39837"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32834688"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30"/>
            </w:r>
          </w:p>
        </w:tc>
        <w:tc>
          <w:tcPr>
            <w:tcW w:w="1527" w:type="pct"/>
            <w:shd w:val="clear" w:color="auto" w:fill="auto"/>
            <w:vAlign w:val="center"/>
          </w:tcPr>
          <w:p w14:paraId="71358CFF"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31"/>
            </w:r>
          </w:p>
        </w:tc>
      </w:tr>
      <w:tr w:rsidR="007B2210" w:rsidRPr="00866EA1" w14:paraId="10008543" w14:textId="77777777" w:rsidTr="00A6365A">
        <w:trPr>
          <w:trHeight w:val="278"/>
        </w:trPr>
        <w:tc>
          <w:tcPr>
            <w:tcW w:w="5000" w:type="pct"/>
            <w:gridSpan w:val="3"/>
            <w:shd w:val="clear" w:color="auto" w:fill="auto"/>
          </w:tcPr>
          <w:p w14:paraId="723901A1"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00D9B0CF" w14:textId="77777777" w:rsidTr="00A6365A">
        <w:trPr>
          <w:trHeight w:val="277"/>
        </w:trPr>
        <w:tc>
          <w:tcPr>
            <w:tcW w:w="5000" w:type="pct"/>
            <w:gridSpan w:val="3"/>
            <w:shd w:val="clear" w:color="auto" w:fill="auto"/>
          </w:tcPr>
          <w:p w14:paraId="7F0513E8"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3C22C8" w:rsidRPr="00866EA1" w14:paraId="12745AC1" w14:textId="77777777" w:rsidTr="00A6365A">
        <w:tc>
          <w:tcPr>
            <w:tcW w:w="273" w:type="pct"/>
            <w:shd w:val="clear" w:color="auto" w:fill="auto"/>
          </w:tcPr>
          <w:p w14:paraId="3A609CB0" w14:textId="7B436596" w:rsidR="003C22C8" w:rsidRPr="00866EA1" w:rsidRDefault="003C22C8" w:rsidP="003C22C8">
            <w:pPr>
              <w:pStyle w:val="126"/>
              <w:rPr>
                <w:lang w:eastAsia="en-US"/>
              </w:rPr>
            </w:pPr>
            <w:r>
              <w:rPr>
                <w:lang w:eastAsia="en-US"/>
              </w:rPr>
              <w:t>1</w:t>
            </w:r>
          </w:p>
        </w:tc>
        <w:tc>
          <w:tcPr>
            <w:tcW w:w="3200" w:type="pct"/>
            <w:shd w:val="clear" w:color="auto" w:fill="auto"/>
          </w:tcPr>
          <w:p w14:paraId="2767DB37" w14:textId="5D40F69D" w:rsidR="003C22C8" w:rsidRPr="00866EA1" w:rsidRDefault="003C22C8" w:rsidP="003C22C8">
            <w:pPr>
              <w:pStyle w:val="126"/>
              <w:rPr>
                <w:lang w:eastAsia="en-US"/>
              </w:rPr>
            </w:pPr>
            <w:r w:rsidRPr="006367FD">
              <w:rPr>
                <w:szCs w:val="24"/>
              </w:rPr>
              <w:t xml:space="preserve">Классная доска, </w:t>
            </w:r>
          </w:p>
        </w:tc>
        <w:tc>
          <w:tcPr>
            <w:tcW w:w="1527" w:type="pct"/>
            <w:shd w:val="clear" w:color="auto" w:fill="auto"/>
          </w:tcPr>
          <w:p w14:paraId="565192AA" w14:textId="77777777" w:rsidR="003C22C8" w:rsidRPr="00866EA1" w:rsidRDefault="003C22C8" w:rsidP="003C22C8">
            <w:pPr>
              <w:pStyle w:val="126"/>
              <w:rPr>
                <w:lang w:eastAsia="en-US"/>
              </w:rPr>
            </w:pPr>
          </w:p>
        </w:tc>
      </w:tr>
      <w:tr w:rsidR="003C22C8" w:rsidRPr="00866EA1" w14:paraId="5EBD4F96" w14:textId="77777777" w:rsidTr="00A6365A">
        <w:tc>
          <w:tcPr>
            <w:tcW w:w="273" w:type="pct"/>
            <w:shd w:val="clear" w:color="auto" w:fill="auto"/>
          </w:tcPr>
          <w:p w14:paraId="14CA4D2C" w14:textId="639D130B" w:rsidR="003C22C8" w:rsidRPr="00866EA1" w:rsidRDefault="003C22C8" w:rsidP="003C22C8">
            <w:pPr>
              <w:pStyle w:val="126"/>
              <w:rPr>
                <w:lang w:eastAsia="en-US"/>
              </w:rPr>
            </w:pPr>
            <w:r>
              <w:rPr>
                <w:lang w:eastAsia="en-US"/>
              </w:rPr>
              <w:t>2</w:t>
            </w:r>
          </w:p>
        </w:tc>
        <w:tc>
          <w:tcPr>
            <w:tcW w:w="3200" w:type="pct"/>
            <w:shd w:val="clear" w:color="auto" w:fill="auto"/>
          </w:tcPr>
          <w:p w14:paraId="2FFF4729" w14:textId="2041D32F" w:rsidR="003C22C8" w:rsidRPr="00866EA1" w:rsidRDefault="003C22C8" w:rsidP="003C22C8">
            <w:pPr>
              <w:pStyle w:val="126"/>
              <w:rPr>
                <w:lang w:eastAsia="en-US"/>
              </w:rPr>
            </w:pPr>
            <w:r w:rsidRPr="006367FD">
              <w:rPr>
                <w:szCs w:val="24"/>
              </w:rPr>
              <w:t>Рабочее место преподавателя</w:t>
            </w:r>
          </w:p>
        </w:tc>
        <w:tc>
          <w:tcPr>
            <w:tcW w:w="1527" w:type="pct"/>
            <w:shd w:val="clear" w:color="auto" w:fill="auto"/>
          </w:tcPr>
          <w:p w14:paraId="6F59AFE1" w14:textId="77777777" w:rsidR="003C22C8" w:rsidRPr="00866EA1" w:rsidRDefault="003C22C8" w:rsidP="003C22C8">
            <w:pPr>
              <w:pStyle w:val="126"/>
              <w:rPr>
                <w:lang w:eastAsia="en-US"/>
              </w:rPr>
            </w:pPr>
          </w:p>
        </w:tc>
      </w:tr>
      <w:tr w:rsidR="007B2210" w:rsidRPr="00866EA1" w14:paraId="2EE5ED89" w14:textId="77777777" w:rsidTr="00A6365A">
        <w:tc>
          <w:tcPr>
            <w:tcW w:w="273" w:type="pct"/>
            <w:shd w:val="clear" w:color="auto" w:fill="auto"/>
          </w:tcPr>
          <w:p w14:paraId="1FA30948" w14:textId="1BF06809" w:rsidR="007B2210" w:rsidRPr="00866EA1" w:rsidRDefault="003C22C8" w:rsidP="00A6365A">
            <w:pPr>
              <w:pStyle w:val="126"/>
              <w:rPr>
                <w:lang w:eastAsia="en-US"/>
              </w:rPr>
            </w:pPr>
            <w:r>
              <w:rPr>
                <w:lang w:eastAsia="en-US"/>
              </w:rPr>
              <w:t>3</w:t>
            </w:r>
          </w:p>
        </w:tc>
        <w:tc>
          <w:tcPr>
            <w:tcW w:w="3200" w:type="pct"/>
            <w:shd w:val="clear" w:color="auto" w:fill="auto"/>
          </w:tcPr>
          <w:p w14:paraId="28DAFCE4" w14:textId="77777777" w:rsidR="003C22C8" w:rsidRDefault="003C22C8" w:rsidP="003C22C8">
            <w:pPr>
              <w:tabs>
                <w:tab w:val="left" w:pos="1276"/>
              </w:tabs>
              <w:jc w:val="both"/>
              <w:rPr>
                <w:sz w:val="24"/>
                <w:szCs w:val="24"/>
              </w:rPr>
            </w:pPr>
            <w:r w:rsidRPr="00A85C4A">
              <w:rPr>
                <w:sz w:val="24"/>
                <w:szCs w:val="24"/>
              </w:rPr>
              <w:t xml:space="preserve">Посадочные места по количеству обучающихся, </w:t>
            </w:r>
          </w:p>
          <w:p w14:paraId="4CA7D630" w14:textId="77777777" w:rsidR="007B2210" w:rsidRPr="00866EA1" w:rsidRDefault="007B2210" w:rsidP="00A6365A">
            <w:pPr>
              <w:pStyle w:val="126"/>
              <w:rPr>
                <w:lang w:eastAsia="en-US"/>
              </w:rPr>
            </w:pPr>
          </w:p>
        </w:tc>
        <w:tc>
          <w:tcPr>
            <w:tcW w:w="1527" w:type="pct"/>
            <w:shd w:val="clear" w:color="auto" w:fill="auto"/>
          </w:tcPr>
          <w:p w14:paraId="5DD0D0C5" w14:textId="77777777" w:rsidR="007B2210" w:rsidRPr="00866EA1" w:rsidRDefault="007B2210" w:rsidP="00A6365A">
            <w:pPr>
              <w:pStyle w:val="126"/>
              <w:rPr>
                <w:lang w:eastAsia="en-US"/>
              </w:rPr>
            </w:pPr>
          </w:p>
        </w:tc>
      </w:tr>
      <w:tr w:rsidR="007B2210" w:rsidRPr="00866EA1" w14:paraId="04EE8358"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98B0293"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3BEA9FAE"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4D317473"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4D436E"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820C322"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23E389EC"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FCB61F"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00833448"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2EE139"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637874A9" w14:textId="77777777" w:rsidTr="00A6365A">
        <w:tc>
          <w:tcPr>
            <w:tcW w:w="273" w:type="pct"/>
            <w:shd w:val="clear" w:color="auto" w:fill="auto"/>
          </w:tcPr>
          <w:p w14:paraId="44796946" w14:textId="068D7162" w:rsidR="007B2210" w:rsidRPr="00866EA1" w:rsidRDefault="003C22C8" w:rsidP="00A6365A">
            <w:pPr>
              <w:pStyle w:val="126"/>
              <w:rPr>
                <w:lang w:eastAsia="en-US"/>
              </w:rPr>
            </w:pPr>
            <w:r>
              <w:rPr>
                <w:lang w:eastAsia="en-US"/>
              </w:rPr>
              <w:t>1</w:t>
            </w:r>
          </w:p>
        </w:tc>
        <w:tc>
          <w:tcPr>
            <w:tcW w:w="3200" w:type="pct"/>
            <w:shd w:val="clear" w:color="auto" w:fill="auto"/>
          </w:tcPr>
          <w:p w14:paraId="00C88856" w14:textId="0ED403F2" w:rsidR="007B2210" w:rsidRPr="00866EA1" w:rsidRDefault="003C22C8" w:rsidP="003C22C8">
            <w:pPr>
              <w:tabs>
                <w:tab w:val="left" w:pos="1276"/>
              </w:tabs>
              <w:jc w:val="both"/>
              <w:rPr>
                <w:lang w:eastAsia="en-US"/>
              </w:rPr>
            </w:pPr>
            <w:r w:rsidRPr="00A85C4A">
              <w:rPr>
                <w:sz w:val="24"/>
                <w:szCs w:val="24"/>
              </w:rPr>
              <w:t>Компьютер с лицензионным программным обеспечение</w:t>
            </w:r>
          </w:p>
        </w:tc>
        <w:tc>
          <w:tcPr>
            <w:tcW w:w="1527" w:type="pct"/>
            <w:shd w:val="clear" w:color="auto" w:fill="auto"/>
          </w:tcPr>
          <w:p w14:paraId="28230B62" w14:textId="77777777" w:rsidR="007B2210" w:rsidRPr="00866EA1" w:rsidRDefault="007B2210" w:rsidP="00A6365A">
            <w:pPr>
              <w:pStyle w:val="126"/>
              <w:rPr>
                <w:lang w:eastAsia="en-US"/>
              </w:rPr>
            </w:pPr>
          </w:p>
        </w:tc>
      </w:tr>
      <w:tr w:rsidR="007B2210" w:rsidRPr="00866EA1" w14:paraId="3B3C88DC" w14:textId="77777777" w:rsidTr="00A6365A">
        <w:tc>
          <w:tcPr>
            <w:tcW w:w="5000" w:type="pct"/>
            <w:gridSpan w:val="3"/>
            <w:shd w:val="clear" w:color="auto" w:fill="auto"/>
          </w:tcPr>
          <w:p w14:paraId="50E6A45E"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3ACD8A4F" w14:textId="77777777" w:rsidTr="00A6365A">
        <w:tc>
          <w:tcPr>
            <w:tcW w:w="273" w:type="pct"/>
            <w:shd w:val="clear" w:color="auto" w:fill="auto"/>
          </w:tcPr>
          <w:p w14:paraId="1C5B2A2E" w14:textId="77777777" w:rsidR="007B2210" w:rsidRPr="00866EA1" w:rsidRDefault="007B2210" w:rsidP="00A6365A">
            <w:pPr>
              <w:pStyle w:val="126"/>
              <w:rPr>
                <w:lang w:eastAsia="en-US"/>
              </w:rPr>
            </w:pPr>
          </w:p>
        </w:tc>
        <w:tc>
          <w:tcPr>
            <w:tcW w:w="3200" w:type="pct"/>
            <w:shd w:val="clear" w:color="auto" w:fill="auto"/>
          </w:tcPr>
          <w:p w14:paraId="706DDA69"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60D4B9"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71890F11" w14:textId="77777777" w:rsidTr="00A6365A">
        <w:tc>
          <w:tcPr>
            <w:tcW w:w="5000" w:type="pct"/>
            <w:gridSpan w:val="3"/>
            <w:shd w:val="clear" w:color="auto" w:fill="auto"/>
          </w:tcPr>
          <w:p w14:paraId="66269759"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32"/>
            </w:r>
          </w:p>
        </w:tc>
      </w:tr>
      <w:tr w:rsidR="007B2210" w:rsidRPr="00866EA1" w14:paraId="3FCF50E3" w14:textId="77777777" w:rsidTr="00A6365A">
        <w:tc>
          <w:tcPr>
            <w:tcW w:w="5000" w:type="pct"/>
            <w:gridSpan w:val="3"/>
            <w:shd w:val="clear" w:color="auto" w:fill="auto"/>
          </w:tcPr>
          <w:p w14:paraId="3213E1EF" w14:textId="77777777" w:rsidR="007B2210" w:rsidRPr="00866EA1" w:rsidRDefault="007B2210" w:rsidP="00A6365A">
            <w:pPr>
              <w:pStyle w:val="126"/>
              <w:rPr>
                <w:lang w:eastAsia="en-US"/>
              </w:rPr>
            </w:pPr>
            <w:r w:rsidRPr="00866EA1">
              <w:rPr>
                <w:b/>
                <w:bCs/>
                <w:lang w:eastAsia="en-US"/>
              </w:rPr>
              <w:t>Основное оборудование</w:t>
            </w:r>
          </w:p>
        </w:tc>
      </w:tr>
      <w:tr w:rsidR="003C22C8" w:rsidRPr="00866EA1" w14:paraId="069D9651" w14:textId="77777777" w:rsidTr="00A6365A">
        <w:tc>
          <w:tcPr>
            <w:tcW w:w="273" w:type="pct"/>
            <w:shd w:val="clear" w:color="auto" w:fill="auto"/>
          </w:tcPr>
          <w:p w14:paraId="0F5EDDBF" w14:textId="6108FA48" w:rsidR="003C22C8" w:rsidRPr="00866EA1" w:rsidRDefault="003C22C8" w:rsidP="003C22C8">
            <w:pPr>
              <w:pStyle w:val="126"/>
              <w:rPr>
                <w:lang w:eastAsia="en-US"/>
              </w:rPr>
            </w:pPr>
            <w:r>
              <w:rPr>
                <w:lang w:eastAsia="en-US"/>
              </w:rPr>
              <w:t>1</w:t>
            </w:r>
          </w:p>
        </w:tc>
        <w:tc>
          <w:tcPr>
            <w:tcW w:w="3200" w:type="pct"/>
            <w:shd w:val="clear" w:color="auto" w:fill="auto"/>
          </w:tcPr>
          <w:p w14:paraId="456DB497" w14:textId="1E4F3DF7" w:rsidR="003C22C8" w:rsidRPr="00866EA1" w:rsidRDefault="003C22C8" w:rsidP="003C22C8">
            <w:pPr>
              <w:pStyle w:val="126"/>
              <w:rPr>
                <w:lang w:eastAsia="en-US"/>
              </w:rPr>
            </w:pPr>
            <w:r w:rsidRPr="00991365">
              <w:rPr>
                <w:szCs w:val="24"/>
              </w:rPr>
              <w:t>Комплект учебно-наглядных пособий</w:t>
            </w:r>
          </w:p>
        </w:tc>
        <w:tc>
          <w:tcPr>
            <w:tcW w:w="1527" w:type="pct"/>
            <w:shd w:val="clear" w:color="auto" w:fill="auto"/>
          </w:tcPr>
          <w:p w14:paraId="1CB5D448" w14:textId="77777777" w:rsidR="003C22C8" w:rsidRPr="00866EA1" w:rsidRDefault="003C22C8" w:rsidP="003C22C8">
            <w:pPr>
              <w:pStyle w:val="126"/>
              <w:rPr>
                <w:lang w:eastAsia="en-US"/>
              </w:rPr>
            </w:pPr>
          </w:p>
        </w:tc>
      </w:tr>
      <w:tr w:rsidR="003C22C8" w:rsidRPr="00866EA1" w14:paraId="5F378916" w14:textId="77777777" w:rsidTr="00A6365A">
        <w:tc>
          <w:tcPr>
            <w:tcW w:w="273" w:type="pct"/>
            <w:shd w:val="clear" w:color="auto" w:fill="auto"/>
          </w:tcPr>
          <w:p w14:paraId="134D5694" w14:textId="307675EC" w:rsidR="003C22C8" w:rsidRPr="00866EA1" w:rsidRDefault="003C22C8" w:rsidP="003C22C8">
            <w:pPr>
              <w:pStyle w:val="126"/>
              <w:rPr>
                <w:lang w:eastAsia="en-US"/>
              </w:rPr>
            </w:pPr>
            <w:r>
              <w:rPr>
                <w:lang w:eastAsia="en-US"/>
              </w:rPr>
              <w:t>2</w:t>
            </w:r>
          </w:p>
        </w:tc>
        <w:tc>
          <w:tcPr>
            <w:tcW w:w="3200" w:type="pct"/>
            <w:shd w:val="clear" w:color="auto" w:fill="auto"/>
          </w:tcPr>
          <w:p w14:paraId="18FF22FE" w14:textId="5F14EEB6" w:rsidR="003C22C8" w:rsidRPr="00866EA1" w:rsidRDefault="003C22C8" w:rsidP="003C22C8">
            <w:pPr>
              <w:pStyle w:val="126"/>
              <w:rPr>
                <w:lang w:eastAsia="en-US"/>
              </w:rPr>
            </w:pPr>
            <w:r w:rsidRPr="00991365">
              <w:rPr>
                <w:szCs w:val="24"/>
              </w:rPr>
              <w:t>Стенды</w:t>
            </w:r>
          </w:p>
        </w:tc>
        <w:tc>
          <w:tcPr>
            <w:tcW w:w="1527" w:type="pct"/>
            <w:shd w:val="clear" w:color="auto" w:fill="auto"/>
          </w:tcPr>
          <w:p w14:paraId="0EEE18BB" w14:textId="77777777" w:rsidR="003C22C8" w:rsidRPr="00866EA1" w:rsidRDefault="003C22C8" w:rsidP="003C22C8">
            <w:pPr>
              <w:pStyle w:val="126"/>
              <w:rPr>
                <w:lang w:eastAsia="en-US"/>
              </w:rPr>
            </w:pPr>
          </w:p>
        </w:tc>
      </w:tr>
      <w:tr w:rsidR="003C22C8" w:rsidRPr="00866EA1" w14:paraId="40BB83CC" w14:textId="77777777" w:rsidTr="00A6365A">
        <w:tc>
          <w:tcPr>
            <w:tcW w:w="273" w:type="pct"/>
            <w:shd w:val="clear" w:color="auto" w:fill="auto"/>
          </w:tcPr>
          <w:p w14:paraId="669C51D4" w14:textId="4B96A970" w:rsidR="003C22C8" w:rsidRPr="00866EA1" w:rsidRDefault="003C22C8" w:rsidP="003C22C8">
            <w:pPr>
              <w:pStyle w:val="126"/>
              <w:rPr>
                <w:lang w:eastAsia="en-US"/>
              </w:rPr>
            </w:pPr>
            <w:r>
              <w:rPr>
                <w:lang w:eastAsia="en-US"/>
              </w:rPr>
              <w:t>3</w:t>
            </w:r>
          </w:p>
        </w:tc>
        <w:tc>
          <w:tcPr>
            <w:tcW w:w="3200" w:type="pct"/>
            <w:shd w:val="clear" w:color="auto" w:fill="auto"/>
          </w:tcPr>
          <w:p w14:paraId="15FC18E5" w14:textId="62AF6562" w:rsidR="003C22C8" w:rsidRPr="00866EA1" w:rsidRDefault="003C22C8" w:rsidP="003C22C8">
            <w:pPr>
              <w:pStyle w:val="126"/>
              <w:rPr>
                <w:lang w:eastAsia="en-US"/>
              </w:rPr>
            </w:pPr>
            <w:r w:rsidRPr="00991365">
              <w:rPr>
                <w:szCs w:val="24"/>
              </w:rPr>
              <w:t>Демонстрационные плакаты</w:t>
            </w:r>
          </w:p>
        </w:tc>
        <w:tc>
          <w:tcPr>
            <w:tcW w:w="1527" w:type="pct"/>
            <w:shd w:val="clear" w:color="auto" w:fill="auto"/>
          </w:tcPr>
          <w:p w14:paraId="0353CBBB" w14:textId="77777777" w:rsidR="003C22C8" w:rsidRPr="00866EA1" w:rsidRDefault="003C22C8" w:rsidP="003C22C8">
            <w:pPr>
              <w:pStyle w:val="126"/>
              <w:rPr>
                <w:lang w:eastAsia="en-US"/>
              </w:rPr>
            </w:pPr>
          </w:p>
        </w:tc>
      </w:tr>
      <w:tr w:rsidR="003C22C8" w:rsidRPr="00866EA1" w14:paraId="2E64B805" w14:textId="77777777" w:rsidTr="00A6365A">
        <w:tc>
          <w:tcPr>
            <w:tcW w:w="273" w:type="pct"/>
            <w:shd w:val="clear" w:color="auto" w:fill="auto"/>
          </w:tcPr>
          <w:p w14:paraId="74BC1229" w14:textId="6DEF0B32" w:rsidR="003C22C8" w:rsidRPr="00866EA1" w:rsidRDefault="003C22C8" w:rsidP="003C22C8">
            <w:pPr>
              <w:pStyle w:val="126"/>
              <w:rPr>
                <w:lang w:eastAsia="en-US"/>
              </w:rPr>
            </w:pPr>
            <w:r>
              <w:rPr>
                <w:lang w:eastAsia="en-US"/>
              </w:rPr>
              <w:t>4</w:t>
            </w:r>
          </w:p>
        </w:tc>
        <w:tc>
          <w:tcPr>
            <w:tcW w:w="3200" w:type="pct"/>
            <w:shd w:val="clear" w:color="auto" w:fill="auto"/>
          </w:tcPr>
          <w:p w14:paraId="6E1192B2" w14:textId="7367046A" w:rsidR="003C22C8" w:rsidRPr="00866EA1" w:rsidRDefault="003C22C8" w:rsidP="003C22C8">
            <w:pPr>
              <w:pStyle w:val="126"/>
              <w:rPr>
                <w:lang w:eastAsia="en-US"/>
              </w:rPr>
            </w:pPr>
            <w:r w:rsidRPr="00991365">
              <w:rPr>
                <w:szCs w:val="24"/>
              </w:rPr>
              <w:t>Учебная и нормативная литература (основная и дополнительная)</w:t>
            </w:r>
          </w:p>
        </w:tc>
        <w:tc>
          <w:tcPr>
            <w:tcW w:w="1527" w:type="pct"/>
            <w:shd w:val="clear" w:color="auto" w:fill="auto"/>
          </w:tcPr>
          <w:p w14:paraId="3335B4C5" w14:textId="77777777" w:rsidR="003C22C8" w:rsidRPr="00866EA1" w:rsidRDefault="003C22C8" w:rsidP="003C22C8">
            <w:pPr>
              <w:pStyle w:val="126"/>
              <w:rPr>
                <w:lang w:eastAsia="en-US"/>
              </w:rPr>
            </w:pPr>
          </w:p>
        </w:tc>
      </w:tr>
      <w:tr w:rsidR="007B2210" w:rsidRPr="00866EA1" w14:paraId="7FFEE225" w14:textId="77777777" w:rsidTr="00A6365A">
        <w:tc>
          <w:tcPr>
            <w:tcW w:w="5000" w:type="pct"/>
            <w:gridSpan w:val="3"/>
            <w:shd w:val="clear" w:color="auto" w:fill="auto"/>
          </w:tcPr>
          <w:p w14:paraId="68F4521C"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632765DE" w14:textId="77777777" w:rsidTr="00A6365A">
        <w:tc>
          <w:tcPr>
            <w:tcW w:w="273" w:type="pct"/>
            <w:shd w:val="clear" w:color="auto" w:fill="auto"/>
          </w:tcPr>
          <w:p w14:paraId="7036ADCF" w14:textId="77777777" w:rsidR="007B2210" w:rsidRPr="00866EA1" w:rsidRDefault="007B2210" w:rsidP="00A6365A">
            <w:pPr>
              <w:pStyle w:val="126"/>
              <w:rPr>
                <w:lang w:eastAsia="en-US"/>
              </w:rPr>
            </w:pPr>
          </w:p>
        </w:tc>
        <w:tc>
          <w:tcPr>
            <w:tcW w:w="3200" w:type="pct"/>
            <w:shd w:val="clear" w:color="auto" w:fill="auto"/>
          </w:tcPr>
          <w:p w14:paraId="7CB6CE83"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1D8296"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E77F3E0" w14:textId="77777777" w:rsidR="007B2210" w:rsidRPr="00A85C4A" w:rsidRDefault="007B2210" w:rsidP="005E62F6">
      <w:pPr>
        <w:tabs>
          <w:tab w:val="left" w:pos="1276"/>
        </w:tabs>
        <w:ind w:left="633" w:firstLine="76"/>
        <w:textAlignment w:val="baseline"/>
        <w:rPr>
          <w:b/>
          <w:sz w:val="24"/>
          <w:szCs w:val="24"/>
        </w:rPr>
      </w:pPr>
    </w:p>
    <w:p w14:paraId="7EF7AD6F" w14:textId="77777777" w:rsidR="007B2210" w:rsidRDefault="007B2210" w:rsidP="005E62F6">
      <w:pPr>
        <w:tabs>
          <w:tab w:val="left" w:pos="1276"/>
        </w:tabs>
        <w:ind w:left="633" w:firstLine="76"/>
        <w:textAlignment w:val="baseline"/>
        <w:rPr>
          <w:b/>
          <w:sz w:val="24"/>
          <w:szCs w:val="24"/>
        </w:rPr>
      </w:pPr>
    </w:p>
    <w:p w14:paraId="6605C0BC" w14:textId="50AC59A3" w:rsidR="00714383" w:rsidRPr="007B2210" w:rsidRDefault="007B2210" w:rsidP="005E62F6">
      <w:pPr>
        <w:tabs>
          <w:tab w:val="left" w:pos="1276"/>
        </w:tabs>
        <w:ind w:left="633" w:firstLine="76"/>
        <w:textAlignment w:val="baseline"/>
        <w:rPr>
          <w:bCs/>
          <w:sz w:val="24"/>
          <w:szCs w:val="24"/>
        </w:rPr>
      </w:pPr>
      <w:r w:rsidRPr="007B2210">
        <w:rPr>
          <w:bCs/>
          <w:sz w:val="24"/>
          <w:szCs w:val="24"/>
        </w:rPr>
        <w:t>Кабинет «</w:t>
      </w:r>
      <w:r w:rsidR="00282783" w:rsidRPr="007B2210">
        <w:rPr>
          <w:bCs/>
          <w:sz w:val="24"/>
          <w:szCs w:val="24"/>
        </w:rPr>
        <w:t xml:space="preserve">Безопасности </w:t>
      </w:r>
      <w:r w:rsidR="005E62F6" w:rsidRPr="007B2210">
        <w:rPr>
          <w:bCs/>
          <w:sz w:val="24"/>
          <w:szCs w:val="24"/>
        </w:rPr>
        <w:t>жизнедеятельности и охраны труда</w:t>
      </w:r>
      <w:r w:rsidRPr="007B2210">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5EF13962" w14:textId="77777777" w:rsidTr="00A6365A">
        <w:tc>
          <w:tcPr>
            <w:tcW w:w="273" w:type="pct"/>
            <w:shd w:val="clear" w:color="auto" w:fill="auto"/>
            <w:vAlign w:val="center"/>
          </w:tcPr>
          <w:p w14:paraId="5353C2C6"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4F641054"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33"/>
            </w:r>
          </w:p>
        </w:tc>
        <w:tc>
          <w:tcPr>
            <w:tcW w:w="1527" w:type="pct"/>
            <w:shd w:val="clear" w:color="auto" w:fill="auto"/>
            <w:vAlign w:val="center"/>
          </w:tcPr>
          <w:p w14:paraId="4CD33DA8"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34"/>
            </w:r>
          </w:p>
        </w:tc>
      </w:tr>
      <w:tr w:rsidR="007B2210" w:rsidRPr="00866EA1" w14:paraId="38DA4E14" w14:textId="77777777" w:rsidTr="00A6365A">
        <w:trPr>
          <w:trHeight w:val="278"/>
        </w:trPr>
        <w:tc>
          <w:tcPr>
            <w:tcW w:w="5000" w:type="pct"/>
            <w:gridSpan w:val="3"/>
            <w:shd w:val="clear" w:color="auto" w:fill="auto"/>
          </w:tcPr>
          <w:p w14:paraId="67335F42"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4AA9F49E" w14:textId="77777777" w:rsidTr="00A6365A">
        <w:trPr>
          <w:trHeight w:val="277"/>
        </w:trPr>
        <w:tc>
          <w:tcPr>
            <w:tcW w:w="5000" w:type="pct"/>
            <w:gridSpan w:val="3"/>
            <w:shd w:val="clear" w:color="auto" w:fill="auto"/>
          </w:tcPr>
          <w:p w14:paraId="29F22CB5"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3C22C8" w:rsidRPr="00866EA1" w14:paraId="5FBB07FE" w14:textId="77777777" w:rsidTr="00A6365A">
        <w:tc>
          <w:tcPr>
            <w:tcW w:w="273" w:type="pct"/>
            <w:shd w:val="clear" w:color="auto" w:fill="auto"/>
          </w:tcPr>
          <w:p w14:paraId="751A3B92" w14:textId="035BFD69" w:rsidR="003C22C8" w:rsidRPr="00866EA1" w:rsidRDefault="003C22C8" w:rsidP="003C22C8">
            <w:pPr>
              <w:pStyle w:val="126"/>
              <w:rPr>
                <w:lang w:eastAsia="en-US"/>
              </w:rPr>
            </w:pPr>
            <w:r>
              <w:rPr>
                <w:lang w:eastAsia="en-US"/>
              </w:rPr>
              <w:t>1</w:t>
            </w:r>
          </w:p>
        </w:tc>
        <w:tc>
          <w:tcPr>
            <w:tcW w:w="3200" w:type="pct"/>
            <w:shd w:val="clear" w:color="auto" w:fill="auto"/>
          </w:tcPr>
          <w:p w14:paraId="0A6C38A4" w14:textId="24D7FF96" w:rsidR="003C22C8" w:rsidRPr="00866EA1" w:rsidRDefault="003C22C8" w:rsidP="003C22C8">
            <w:pPr>
              <w:pStyle w:val="126"/>
              <w:rPr>
                <w:lang w:eastAsia="en-US"/>
              </w:rPr>
            </w:pPr>
            <w:r w:rsidRPr="00B524CF">
              <w:rPr>
                <w:szCs w:val="24"/>
              </w:rPr>
              <w:t xml:space="preserve">Классная доска, </w:t>
            </w:r>
          </w:p>
        </w:tc>
        <w:tc>
          <w:tcPr>
            <w:tcW w:w="1527" w:type="pct"/>
            <w:shd w:val="clear" w:color="auto" w:fill="auto"/>
          </w:tcPr>
          <w:p w14:paraId="74C5B4EE" w14:textId="77777777" w:rsidR="003C22C8" w:rsidRPr="00866EA1" w:rsidRDefault="003C22C8" w:rsidP="003C22C8">
            <w:pPr>
              <w:pStyle w:val="126"/>
              <w:rPr>
                <w:lang w:eastAsia="en-US"/>
              </w:rPr>
            </w:pPr>
          </w:p>
        </w:tc>
      </w:tr>
      <w:tr w:rsidR="003C22C8" w:rsidRPr="00866EA1" w14:paraId="5DDF6E0D" w14:textId="77777777" w:rsidTr="00A6365A">
        <w:tc>
          <w:tcPr>
            <w:tcW w:w="273" w:type="pct"/>
            <w:shd w:val="clear" w:color="auto" w:fill="auto"/>
          </w:tcPr>
          <w:p w14:paraId="252E8D17" w14:textId="7B15547F" w:rsidR="003C22C8" w:rsidRPr="00866EA1" w:rsidRDefault="003C22C8" w:rsidP="003C22C8">
            <w:pPr>
              <w:pStyle w:val="126"/>
              <w:rPr>
                <w:lang w:eastAsia="en-US"/>
              </w:rPr>
            </w:pPr>
            <w:r>
              <w:rPr>
                <w:lang w:eastAsia="en-US"/>
              </w:rPr>
              <w:t>2</w:t>
            </w:r>
          </w:p>
        </w:tc>
        <w:tc>
          <w:tcPr>
            <w:tcW w:w="3200" w:type="pct"/>
            <w:shd w:val="clear" w:color="auto" w:fill="auto"/>
          </w:tcPr>
          <w:p w14:paraId="05E781D4" w14:textId="55BB092E" w:rsidR="003C22C8" w:rsidRPr="00866EA1" w:rsidRDefault="003C22C8" w:rsidP="003C22C8">
            <w:pPr>
              <w:pStyle w:val="126"/>
              <w:rPr>
                <w:lang w:eastAsia="en-US"/>
              </w:rPr>
            </w:pPr>
            <w:r w:rsidRPr="00B524CF">
              <w:rPr>
                <w:szCs w:val="24"/>
              </w:rPr>
              <w:t xml:space="preserve">Рабочее место преподавателя, </w:t>
            </w:r>
          </w:p>
        </w:tc>
        <w:tc>
          <w:tcPr>
            <w:tcW w:w="1527" w:type="pct"/>
            <w:shd w:val="clear" w:color="auto" w:fill="auto"/>
          </w:tcPr>
          <w:p w14:paraId="1D6C46A8" w14:textId="77777777" w:rsidR="003C22C8" w:rsidRPr="00866EA1" w:rsidRDefault="003C22C8" w:rsidP="003C22C8">
            <w:pPr>
              <w:pStyle w:val="126"/>
              <w:rPr>
                <w:lang w:eastAsia="en-US"/>
              </w:rPr>
            </w:pPr>
          </w:p>
        </w:tc>
      </w:tr>
      <w:tr w:rsidR="007B2210" w:rsidRPr="00866EA1" w14:paraId="43FBE32E" w14:textId="77777777" w:rsidTr="00A6365A">
        <w:tc>
          <w:tcPr>
            <w:tcW w:w="273" w:type="pct"/>
            <w:shd w:val="clear" w:color="auto" w:fill="auto"/>
          </w:tcPr>
          <w:p w14:paraId="5F8DCC73" w14:textId="4E6A9F07" w:rsidR="007B2210" w:rsidRPr="00866EA1" w:rsidRDefault="003C22C8" w:rsidP="00A6365A">
            <w:pPr>
              <w:pStyle w:val="126"/>
              <w:rPr>
                <w:lang w:eastAsia="en-US"/>
              </w:rPr>
            </w:pPr>
            <w:r>
              <w:rPr>
                <w:lang w:eastAsia="en-US"/>
              </w:rPr>
              <w:t>3</w:t>
            </w:r>
          </w:p>
        </w:tc>
        <w:tc>
          <w:tcPr>
            <w:tcW w:w="3200" w:type="pct"/>
            <w:shd w:val="clear" w:color="auto" w:fill="auto"/>
          </w:tcPr>
          <w:p w14:paraId="5DE94EE9" w14:textId="3498DDDA" w:rsidR="007B2210" w:rsidRPr="00866EA1" w:rsidRDefault="003C22C8" w:rsidP="003C22C8">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5A853981" w14:textId="77777777" w:rsidR="007B2210" w:rsidRPr="00866EA1" w:rsidRDefault="007B2210" w:rsidP="00A6365A">
            <w:pPr>
              <w:pStyle w:val="126"/>
              <w:rPr>
                <w:lang w:eastAsia="en-US"/>
              </w:rPr>
            </w:pPr>
          </w:p>
        </w:tc>
      </w:tr>
      <w:tr w:rsidR="007B2210" w:rsidRPr="00866EA1" w14:paraId="2B30F3FE"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551C72"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34C9E069"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100D220E"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E03133"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DCC619F"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500F30A8"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B2F935"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015E623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CA8507"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482EB71F" w14:textId="77777777" w:rsidTr="00A6365A">
        <w:tc>
          <w:tcPr>
            <w:tcW w:w="273" w:type="pct"/>
            <w:shd w:val="clear" w:color="auto" w:fill="auto"/>
          </w:tcPr>
          <w:p w14:paraId="1CEBB260" w14:textId="349CA4EE" w:rsidR="007B2210" w:rsidRPr="00866EA1" w:rsidRDefault="00797E06" w:rsidP="00A6365A">
            <w:pPr>
              <w:pStyle w:val="126"/>
              <w:rPr>
                <w:lang w:eastAsia="en-US"/>
              </w:rPr>
            </w:pPr>
            <w:r>
              <w:rPr>
                <w:lang w:eastAsia="en-US"/>
              </w:rPr>
              <w:t>1</w:t>
            </w:r>
          </w:p>
        </w:tc>
        <w:tc>
          <w:tcPr>
            <w:tcW w:w="3200" w:type="pct"/>
            <w:shd w:val="clear" w:color="auto" w:fill="auto"/>
          </w:tcPr>
          <w:p w14:paraId="0A02AEA0" w14:textId="101D2EFC" w:rsidR="003C22C8" w:rsidRDefault="003C22C8" w:rsidP="003C22C8">
            <w:pPr>
              <w:tabs>
                <w:tab w:val="left" w:pos="1276"/>
              </w:tabs>
              <w:jc w:val="both"/>
              <w:rPr>
                <w:sz w:val="24"/>
                <w:szCs w:val="24"/>
              </w:rPr>
            </w:pPr>
            <w:r w:rsidRPr="00A85C4A">
              <w:rPr>
                <w:sz w:val="24"/>
                <w:szCs w:val="24"/>
              </w:rPr>
              <w:t>Компьютер с лицензионным программным обеспечением</w:t>
            </w:r>
          </w:p>
          <w:p w14:paraId="1926DC27" w14:textId="77777777" w:rsidR="007B2210" w:rsidRPr="00866EA1" w:rsidRDefault="007B2210" w:rsidP="00A6365A">
            <w:pPr>
              <w:pStyle w:val="126"/>
              <w:rPr>
                <w:lang w:eastAsia="en-US"/>
              </w:rPr>
            </w:pPr>
          </w:p>
        </w:tc>
        <w:tc>
          <w:tcPr>
            <w:tcW w:w="1527" w:type="pct"/>
            <w:shd w:val="clear" w:color="auto" w:fill="auto"/>
          </w:tcPr>
          <w:p w14:paraId="02D889E5" w14:textId="77777777" w:rsidR="007B2210" w:rsidRPr="00866EA1" w:rsidRDefault="007B2210" w:rsidP="00A6365A">
            <w:pPr>
              <w:pStyle w:val="126"/>
              <w:rPr>
                <w:lang w:eastAsia="en-US"/>
              </w:rPr>
            </w:pPr>
          </w:p>
        </w:tc>
      </w:tr>
      <w:tr w:rsidR="007B2210" w:rsidRPr="00866EA1" w14:paraId="20DDE711" w14:textId="77777777" w:rsidTr="00A6365A">
        <w:tc>
          <w:tcPr>
            <w:tcW w:w="5000" w:type="pct"/>
            <w:gridSpan w:val="3"/>
            <w:shd w:val="clear" w:color="auto" w:fill="auto"/>
          </w:tcPr>
          <w:p w14:paraId="6591AE70"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39D67B5F" w14:textId="77777777" w:rsidTr="00A6365A">
        <w:tc>
          <w:tcPr>
            <w:tcW w:w="273" w:type="pct"/>
            <w:shd w:val="clear" w:color="auto" w:fill="auto"/>
          </w:tcPr>
          <w:p w14:paraId="7BF62B9F" w14:textId="77777777" w:rsidR="007B2210" w:rsidRPr="00866EA1" w:rsidRDefault="007B2210" w:rsidP="00A6365A">
            <w:pPr>
              <w:pStyle w:val="126"/>
              <w:rPr>
                <w:lang w:eastAsia="en-US"/>
              </w:rPr>
            </w:pPr>
          </w:p>
        </w:tc>
        <w:tc>
          <w:tcPr>
            <w:tcW w:w="3200" w:type="pct"/>
            <w:shd w:val="clear" w:color="auto" w:fill="auto"/>
          </w:tcPr>
          <w:p w14:paraId="2DF478A9"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6C5B5A7"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2E26B730" w14:textId="77777777" w:rsidTr="00A6365A">
        <w:tc>
          <w:tcPr>
            <w:tcW w:w="5000" w:type="pct"/>
            <w:gridSpan w:val="3"/>
            <w:shd w:val="clear" w:color="auto" w:fill="auto"/>
          </w:tcPr>
          <w:p w14:paraId="5C471613"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35"/>
            </w:r>
          </w:p>
        </w:tc>
      </w:tr>
      <w:tr w:rsidR="007B2210" w:rsidRPr="00866EA1" w14:paraId="421B2AA7" w14:textId="77777777" w:rsidTr="00A6365A">
        <w:tc>
          <w:tcPr>
            <w:tcW w:w="5000" w:type="pct"/>
            <w:gridSpan w:val="3"/>
            <w:shd w:val="clear" w:color="auto" w:fill="auto"/>
          </w:tcPr>
          <w:p w14:paraId="1E4E6F93" w14:textId="77777777" w:rsidR="007B2210" w:rsidRPr="00866EA1" w:rsidRDefault="007B2210" w:rsidP="00A6365A">
            <w:pPr>
              <w:pStyle w:val="126"/>
              <w:rPr>
                <w:lang w:eastAsia="en-US"/>
              </w:rPr>
            </w:pPr>
            <w:r w:rsidRPr="00866EA1">
              <w:rPr>
                <w:b/>
                <w:bCs/>
                <w:lang w:eastAsia="en-US"/>
              </w:rPr>
              <w:t>Основное оборудование</w:t>
            </w:r>
          </w:p>
        </w:tc>
      </w:tr>
      <w:tr w:rsidR="003C22C8" w:rsidRPr="00866EA1" w14:paraId="30E33816" w14:textId="77777777" w:rsidTr="00A6365A">
        <w:tc>
          <w:tcPr>
            <w:tcW w:w="273" w:type="pct"/>
            <w:shd w:val="clear" w:color="auto" w:fill="auto"/>
          </w:tcPr>
          <w:p w14:paraId="274010C0" w14:textId="18246707" w:rsidR="003C22C8" w:rsidRPr="00866EA1" w:rsidRDefault="003C22C8" w:rsidP="003C22C8">
            <w:pPr>
              <w:pStyle w:val="126"/>
              <w:rPr>
                <w:lang w:eastAsia="en-US"/>
              </w:rPr>
            </w:pPr>
            <w:r>
              <w:rPr>
                <w:lang w:eastAsia="en-US"/>
              </w:rPr>
              <w:t>1</w:t>
            </w:r>
          </w:p>
        </w:tc>
        <w:tc>
          <w:tcPr>
            <w:tcW w:w="3200" w:type="pct"/>
            <w:shd w:val="clear" w:color="auto" w:fill="auto"/>
          </w:tcPr>
          <w:p w14:paraId="5FCF658C" w14:textId="45E04601" w:rsidR="003C22C8" w:rsidRPr="00866EA1" w:rsidRDefault="003C22C8" w:rsidP="003C22C8">
            <w:pPr>
              <w:pStyle w:val="126"/>
              <w:rPr>
                <w:lang w:eastAsia="en-US"/>
              </w:rPr>
            </w:pPr>
            <w:r w:rsidRPr="00993FD5">
              <w:rPr>
                <w:szCs w:val="24"/>
              </w:rPr>
              <w:t xml:space="preserve">Комплект учебно-наглядных пособий </w:t>
            </w:r>
            <w:r w:rsidRPr="00993FD5">
              <w:rPr>
                <w:bCs/>
                <w:szCs w:val="24"/>
              </w:rPr>
              <w:t>(макеты, модели, приборы, узлы, детали, агрегаты)</w:t>
            </w:r>
          </w:p>
        </w:tc>
        <w:tc>
          <w:tcPr>
            <w:tcW w:w="1527" w:type="pct"/>
            <w:shd w:val="clear" w:color="auto" w:fill="auto"/>
          </w:tcPr>
          <w:p w14:paraId="327796DC" w14:textId="77777777" w:rsidR="003C22C8" w:rsidRPr="00866EA1" w:rsidRDefault="003C22C8" w:rsidP="003C22C8">
            <w:pPr>
              <w:pStyle w:val="126"/>
              <w:rPr>
                <w:lang w:eastAsia="en-US"/>
              </w:rPr>
            </w:pPr>
          </w:p>
        </w:tc>
      </w:tr>
      <w:tr w:rsidR="003C22C8" w:rsidRPr="00866EA1" w14:paraId="78ECABB5" w14:textId="77777777" w:rsidTr="00A6365A">
        <w:tc>
          <w:tcPr>
            <w:tcW w:w="273" w:type="pct"/>
            <w:shd w:val="clear" w:color="auto" w:fill="auto"/>
          </w:tcPr>
          <w:p w14:paraId="5F4EFECC" w14:textId="4791429F" w:rsidR="003C22C8" w:rsidRPr="00866EA1" w:rsidRDefault="003C22C8" w:rsidP="003C22C8">
            <w:pPr>
              <w:pStyle w:val="126"/>
              <w:rPr>
                <w:lang w:eastAsia="en-US"/>
              </w:rPr>
            </w:pPr>
            <w:r>
              <w:rPr>
                <w:lang w:eastAsia="en-US"/>
              </w:rPr>
              <w:t>2</w:t>
            </w:r>
          </w:p>
        </w:tc>
        <w:tc>
          <w:tcPr>
            <w:tcW w:w="3200" w:type="pct"/>
            <w:shd w:val="clear" w:color="auto" w:fill="auto"/>
          </w:tcPr>
          <w:p w14:paraId="7491D2EA" w14:textId="78F271E6" w:rsidR="003C22C8" w:rsidRPr="00866EA1" w:rsidRDefault="003C22C8" w:rsidP="003C22C8">
            <w:pPr>
              <w:pStyle w:val="126"/>
              <w:rPr>
                <w:lang w:eastAsia="en-US"/>
              </w:rPr>
            </w:pPr>
            <w:r w:rsidRPr="00993FD5">
              <w:rPr>
                <w:bCs/>
                <w:iCs w:val="0"/>
                <w:szCs w:val="24"/>
              </w:rPr>
              <w:t>Образцы средств индивидуальной защиты</w:t>
            </w:r>
            <w:r w:rsidRPr="00993FD5">
              <w:rPr>
                <w:szCs w:val="24"/>
              </w:rPr>
              <w:t xml:space="preserve"> </w:t>
            </w:r>
          </w:p>
        </w:tc>
        <w:tc>
          <w:tcPr>
            <w:tcW w:w="1527" w:type="pct"/>
            <w:shd w:val="clear" w:color="auto" w:fill="auto"/>
          </w:tcPr>
          <w:p w14:paraId="1955500C" w14:textId="77777777" w:rsidR="003C22C8" w:rsidRPr="00866EA1" w:rsidRDefault="003C22C8" w:rsidP="003C22C8">
            <w:pPr>
              <w:pStyle w:val="126"/>
              <w:rPr>
                <w:lang w:eastAsia="en-US"/>
              </w:rPr>
            </w:pPr>
          </w:p>
        </w:tc>
      </w:tr>
      <w:tr w:rsidR="003C22C8" w:rsidRPr="00866EA1" w14:paraId="15BA2715" w14:textId="77777777" w:rsidTr="00A6365A">
        <w:tc>
          <w:tcPr>
            <w:tcW w:w="273" w:type="pct"/>
            <w:shd w:val="clear" w:color="auto" w:fill="auto"/>
          </w:tcPr>
          <w:p w14:paraId="7DDE5468" w14:textId="2AB5A7C1" w:rsidR="003C22C8" w:rsidRPr="00866EA1" w:rsidRDefault="003C22C8" w:rsidP="003C22C8">
            <w:pPr>
              <w:pStyle w:val="126"/>
              <w:rPr>
                <w:lang w:eastAsia="en-US"/>
              </w:rPr>
            </w:pPr>
            <w:r>
              <w:rPr>
                <w:lang w:eastAsia="en-US"/>
              </w:rPr>
              <w:t>3</w:t>
            </w:r>
          </w:p>
        </w:tc>
        <w:tc>
          <w:tcPr>
            <w:tcW w:w="3200" w:type="pct"/>
            <w:shd w:val="clear" w:color="auto" w:fill="auto"/>
          </w:tcPr>
          <w:p w14:paraId="55590DEB" w14:textId="3FECC29A" w:rsidR="003C22C8" w:rsidRPr="00866EA1" w:rsidRDefault="003C22C8" w:rsidP="003C22C8">
            <w:pPr>
              <w:pStyle w:val="126"/>
              <w:rPr>
                <w:lang w:eastAsia="en-US"/>
              </w:rPr>
            </w:pPr>
            <w:r w:rsidRPr="00993FD5">
              <w:rPr>
                <w:bCs/>
                <w:iCs w:val="0"/>
                <w:szCs w:val="24"/>
              </w:rPr>
              <w:t>Приборы радиационной и химической разведки</w:t>
            </w:r>
          </w:p>
        </w:tc>
        <w:tc>
          <w:tcPr>
            <w:tcW w:w="1527" w:type="pct"/>
            <w:shd w:val="clear" w:color="auto" w:fill="auto"/>
          </w:tcPr>
          <w:p w14:paraId="5477DF30" w14:textId="77777777" w:rsidR="003C22C8" w:rsidRPr="00866EA1" w:rsidRDefault="003C22C8" w:rsidP="003C22C8">
            <w:pPr>
              <w:pStyle w:val="126"/>
              <w:rPr>
                <w:lang w:eastAsia="en-US"/>
              </w:rPr>
            </w:pPr>
          </w:p>
        </w:tc>
      </w:tr>
      <w:tr w:rsidR="003C22C8" w:rsidRPr="00866EA1" w14:paraId="1A4ED12C" w14:textId="77777777" w:rsidTr="00A6365A">
        <w:tc>
          <w:tcPr>
            <w:tcW w:w="273" w:type="pct"/>
            <w:shd w:val="clear" w:color="auto" w:fill="auto"/>
          </w:tcPr>
          <w:p w14:paraId="7B5A9F74" w14:textId="15F1505D" w:rsidR="003C22C8" w:rsidRPr="00866EA1" w:rsidRDefault="003C22C8" w:rsidP="003C22C8">
            <w:pPr>
              <w:pStyle w:val="126"/>
              <w:rPr>
                <w:lang w:eastAsia="en-US"/>
              </w:rPr>
            </w:pPr>
            <w:r>
              <w:rPr>
                <w:lang w:eastAsia="en-US"/>
              </w:rPr>
              <w:t>4</w:t>
            </w:r>
          </w:p>
        </w:tc>
        <w:tc>
          <w:tcPr>
            <w:tcW w:w="3200" w:type="pct"/>
            <w:shd w:val="clear" w:color="auto" w:fill="auto"/>
          </w:tcPr>
          <w:p w14:paraId="5EA41FB9" w14:textId="7F792BEA" w:rsidR="003C22C8" w:rsidRPr="00866EA1" w:rsidRDefault="003C22C8" w:rsidP="003C22C8">
            <w:pPr>
              <w:pStyle w:val="126"/>
              <w:rPr>
                <w:lang w:eastAsia="en-US"/>
              </w:rPr>
            </w:pPr>
            <w:r w:rsidRPr="00993FD5">
              <w:rPr>
                <w:szCs w:val="24"/>
              </w:rPr>
              <w:t>Стенды</w:t>
            </w:r>
          </w:p>
        </w:tc>
        <w:tc>
          <w:tcPr>
            <w:tcW w:w="1527" w:type="pct"/>
            <w:shd w:val="clear" w:color="auto" w:fill="auto"/>
          </w:tcPr>
          <w:p w14:paraId="5961DC57" w14:textId="77777777" w:rsidR="003C22C8" w:rsidRPr="00866EA1" w:rsidRDefault="003C22C8" w:rsidP="003C22C8">
            <w:pPr>
              <w:pStyle w:val="126"/>
              <w:rPr>
                <w:lang w:eastAsia="en-US"/>
              </w:rPr>
            </w:pPr>
          </w:p>
        </w:tc>
      </w:tr>
      <w:tr w:rsidR="003C22C8" w:rsidRPr="00866EA1" w14:paraId="0879B4C3" w14:textId="77777777" w:rsidTr="00A6365A">
        <w:tc>
          <w:tcPr>
            <w:tcW w:w="273" w:type="pct"/>
            <w:shd w:val="clear" w:color="auto" w:fill="auto"/>
          </w:tcPr>
          <w:p w14:paraId="3CC58C85" w14:textId="65A4AA91" w:rsidR="003C22C8" w:rsidRPr="00866EA1" w:rsidRDefault="003C22C8" w:rsidP="003C22C8">
            <w:pPr>
              <w:pStyle w:val="126"/>
              <w:rPr>
                <w:lang w:eastAsia="en-US"/>
              </w:rPr>
            </w:pPr>
            <w:r>
              <w:rPr>
                <w:lang w:eastAsia="en-US"/>
              </w:rPr>
              <w:t>5</w:t>
            </w:r>
          </w:p>
        </w:tc>
        <w:tc>
          <w:tcPr>
            <w:tcW w:w="3200" w:type="pct"/>
            <w:shd w:val="clear" w:color="auto" w:fill="auto"/>
          </w:tcPr>
          <w:p w14:paraId="01ACAECD" w14:textId="2E433813" w:rsidR="003C22C8" w:rsidRPr="00866EA1" w:rsidRDefault="003C22C8" w:rsidP="003C22C8">
            <w:pPr>
              <w:pStyle w:val="126"/>
              <w:rPr>
                <w:lang w:eastAsia="en-US"/>
              </w:rPr>
            </w:pPr>
            <w:r w:rsidRPr="00993FD5">
              <w:rPr>
                <w:szCs w:val="24"/>
              </w:rPr>
              <w:t>Демонстрационные плакаты</w:t>
            </w:r>
          </w:p>
        </w:tc>
        <w:tc>
          <w:tcPr>
            <w:tcW w:w="1527" w:type="pct"/>
            <w:shd w:val="clear" w:color="auto" w:fill="auto"/>
          </w:tcPr>
          <w:p w14:paraId="58BA91D6" w14:textId="77777777" w:rsidR="003C22C8" w:rsidRPr="00866EA1" w:rsidRDefault="003C22C8" w:rsidP="003C22C8">
            <w:pPr>
              <w:pStyle w:val="126"/>
              <w:rPr>
                <w:lang w:eastAsia="en-US"/>
              </w:rPr>
            </w:pPr>
          </w:p>
        </w:tc>
      </w:tr>
      <w:tr w:rsidR="003C22C8" w:rsidRPr="00866EA1" w14:paraId="7256094B" w14:textId="77777777" w:rsidTr="00A6365A">
        <w:tc>
          <w:tcPr>
            <w:tcW w:w="273" w:type="pct"/>
            <w:shd w:val="clear" w:color="auto" w:fill="auto"/>
          </w:tcPr>
          <w:p w14:paraId="17EB6662" w14:textId="79307203" w:rsidR="003C22C8" w:rsidRPr="00866EA1" w:rsidRDefault="003C22C8" w:rsidP="003C22C8">
            <w:pPr>
              <w:pStyle w:val="126"/>
              <w:rPr>
                <w:lang w:eastAsia="en-US"/>
              </w:rPr>
            </w:pPr>
            <w:r>
              <w:rPr>
                <w:lang w:eastAsia="en-US"/>
              </w:rPr>
              <w:t>6</w:t>
            </w:r>
          </w:p>
        </w:tc>
        <w:tc>
          <w:tcPr>
            <w:tcW w:w="3200" w:type="pct"/>
            <w:shd w:val="clear" w:color="auto" w:fill="auto"/>
          </w:tcPr>
          <w:p w14:paraId="3CC36E88" w14:textId="30EBE677" w:rsidR="003C22C8" w:rsidRPr="00866EA1" w:rsidRDefault="003C22C8" w:rsidP="003C22C8">
            <w:pPr>
              <w:pStyle w:val="126"/>
              <w:rPr>
                <w:lang w:eastAsia="en-US"/>
              </w:rPr>
            </w:pPr>
            <w:r w:rsidRPr="00993FD5">
              <w:rPr>
                <w:szCs w:val="24"/>
              </w:rPr>
              <w:t>Учебная и нормативная литература (основная и дополнительная)</w:t>
            </w:r>
          </w:p>
        </w:tc>
        <w:tc>
          <w:tcPr>
            <w:tcW w:w="1527" w:type="pct"/>
            <w:shd w:val="clear" w:color="auto" w:fill="auto"/>
          </w:tcPr>
          <w:p w14:paraId="30742256" w14:textId="77777777" w:rsidR="003C22C8" w:rsidRPr="00866EA1" w:rsidRDefault="003C22C8" w:rsidP="003C22C8">
            <w:pPr>
              <w:pStyle w:val="126"/>
              <w:rPr>
                <w:lang w:eastAsia="en-US"/>
              </w:rPr>
            </w:pPr>
          </w:p>
        </w:tc>
      </w:tr>
      <w:tr w:rsidR="003C22C8" w:rsidRPr="00866EA1" w14:paraId="19F8A1BB" w14:textId="77777777" w:rsidTr="00A6365A">
        <w:tc>
          <w:tcPr>
            <w:tcW w:w="273" w:type="pct"/>
            <w:shd w:val="clear" w:color="auto" w:fill="auto"/>
          </w:tcPr>
          <w:p w14:paraId="69AF6A18" w14:textId="5292C829" w:rsidR="003C22C8" w:rsidRPr="00866EA1" w:rsidRDefault="003C22C8" w:rsidP="003C22C8">
            <w:pPr>
              <w:pStyle w:val="126"/>
              <w:rPr>
                <w:lang w:eastAsia="en-US"/>
              </w:rPr>
            </w:pPr>
            <w:r>
              <w:rPr>
                <w:lang w:eastAsia="en-US"/>
              </w:rPr>
              <w:t>7</w:t>
            </w:r>
          </w:p>
        </w:tc>
        <w:tc>
          <w:tcPr>
            <w:tcW w:w="3200" w:type="pct"/>
            <w:shd w:val="clear" w:color="auto" w:fill="auto"/>
          </w:tcPr>
          <w:p w14:paraId="098611A2" w14:textId="1D31BCCB" w:rsidR="003C22C8" w:rsidRPr="00866EA1" w:rsidRDefault="003C22C8" w:rsidP="003C22C8">
            <w:pPr>
              <w:pStyle w:val="126"/>
              <w:rPr>
                <w:lang w:eastAsia="en-US"/>
              </w:rPr>
            </w:pPr>
            <w:r w:rsidRPr="00993FD5">
              <w:rPr>
                <w:bCs/>
                <w:iCs w:val="0"/>
                <w:szCs w:val="24"/>
              </w:rPr>
              <w:t xml:space="preserve">Комплект учебных видеофильмов по курсу </w:t>
            </w:r>
            <w:r>
              <w:rPr>
                <w:bCs/>
                <w:iCs w:val="0"/>
                <w:szCs w:val="24"/>
              </w:rPr>
              <w:t>БЖД.</w:t>
            </w:r>
          </w:p>
        </w:tc>
        <w:tc>
          <w:tcPr>
            <w:tcW w:w="1527" w:type="pct"/>
            <w:shd w:val="clear" w:color="auto" w:fill="auto"/>
          </w:tcPr>
          <w:p w14:paraId="775F3171" w14:textId="77777777" w:rsidR="003C22C8" w:rsidRPr="00866EA1" w:rsidRDefault="003C22C8" w:rsidP="003C22C8">
            <w:pPr>
              <w:pStyle w:val="126"/>
              <w:rPr>
                <w:lang w:eastAsia="en-US"/>
              </w:rPr>
            </w:pPr>
          </w:p>
        </w:tc>
      </w:tr>
      <w:tr w:rsidR="007B2210" w:rsidRPr="00866EA1" w14:paraId="193FCB7D" w14:textId="77777777" w:rsidTr="00A6365A">
        <w:tc>
          <w:tcPr>
            <w:tcW w:w="5000" w:type="pct"/>
            <w:gridSpan w:val="3"/>
            <w:shd w:val="clear" w:color="auto" w:fill="auto"/>
          </w:tcPr>
          <w:p w14:paraId="72614923"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7D8BC6D2" w14:textId="77777777" w:rsidTr="00A6365A">
        <w:tc>
          <w:tcPr>
            <w:tcW w:w="273" w:type="pct"/>
            <w:shd w:val="clear" w:color="auto" w:fill="auto"/>
          </w:tcPr>
          <w:p w14:paraId="3F6E32FB" w14:textId="77777777" w:rsidR="007B2210" w:rsidRPr="00866EA1" w:rsidRDefault="007B2210" w:rsidP="00A6365A">
            <w:pPr>
              <w:pStyle w:val="126"/>
              <w:rPr>
                <w:lang w:eastAsia="en-US"/>
              </w:rPr>
            </w:pPr>
          </w:p>
        </w:tc>
        <w:tc>
          <w:tcPr>
            <w:tcW w:w="3200" w:type="pct"/>
            <w:shd w:val="clear" w:color="auto" w:fill="auto"/>
          </w:tcPr>
          <w:p w14:paraId="01A6A659"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1484BAB"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E12D3CB" w14:textId="77777777" w:rsidR="007B2210" w:rsidRPr="00A85C4A" w:rsidRDefault="007B2210" w:rsidP="005E62F6">
      <w:pPr>
        <w:tabs>
          <w:tab w:val="left" w:pos="1276"/>
        </w:tabs>
        <w:ind w:left="633" w:firstLine="76"/>
        <w:textAlignment w:val="baseline"/>
        <w:rPr>
          <w:b/>
          <w:sz w:val="24"/>
          <w:szCs w:val="24"/>
        </w:rPr>
      </w:pPr>
    </w:p>
    <w:p w14:paraId="2E70A138" w14:textId="10B08BCD" w:rsidR="00BC16F1" w:rsidRPr="007B2210" w:rsidRDefault="007B2210" w:rsidP="00BC16F1">
      <w:pPr>
        <w:tabs>
          <w:tab w:val="left" w:pos="1276"/>
        </w:tabs>
        <w:ind w:firstLine="709"/>
        <w:jc w:val="both"/>
        <w:rPr>
          <w:sz w:val="24"/>
          <w:szCs w:val="24"/>
        </w:rPr>
      </w:pPr>
      <w:r w:rsidRPr="007B2210">
        <w:rPr>
          <w:sz w:val="24"/>
          <w:szCs w:val="24"/>
        </w:rPr>
        <w:t>Кабинет «</w:t>
      </w:r>
      <w:r w:rsidR="00883C78" w:rsidRPr="007B2210">
        <w:rPr>
          <w:sz w:val="24"/>
          <w:szCs w:val="24"/>
        </w:rPr>
        <w:t>З</w:t>
      </w:r>
      <w:r w:rsidR="00BC16F1" w:rsidRPr="007B2210">
        <w:rPr>
          <w:sz w:val="24"/>
          <w:szCs w:val="24"/>
        </w:rPr>
        <w:t>оологии беспозвоночных</w:t>
      </w:r>
      <w:r w:rsidRPr="007B2210">
        <w:rPr>
          <w:sz w:val="24"/>
          <w:szCs w:val="24"/>
        </w:rPr>
        <w:t>».</w:t>
      </w:r>
      <w:r w:rsidR="00BC16F1" w:rsidRPr="007B2210">
        <w:rPr>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2210" w:rsidRPr="00866EA1" w14:paraId="503927DD" w14:textId="77777777" w:rsidTr="00A6365A">
        <w:tc>
          <w:tcPr>
            <w:tcW w:w="273" w:type="pct"/>
            <w:shd w:val="clear" w:color="auto" w:fill="auto"/>
            <w:vAlign w:val="center"/>
          </w:tcPr>
          <w:p w14:paraId="57C3AAFD" w14:textId="77777777" w:rsidR="007B2210" w:rsidRPr="00866EA1" w:rsidRDefault="007B2210" w:rsidP="00A6365A">
            <w:pPr>
              <w:pStyle w:val="126"/>
              <w:jc w:val="center"/>
              <w:rPr>
                <w:lang w:eastAsia="en-US"/>
              </w:rPr>
            </w:pPr>
            <w:r w:rsidRPr="00866EA1">
              <w:rPr>
                <w:lang w:eastAsia="en-US"/>
              </w:rPr>
              <w:t>№</w:t>
            </w:r>
          </w:p>
        </w:tc>
        <w:tc>
          <w:tcPr>
            <w:tcW w:w="3200" w:type="pct"/>
            <w:shd w:val="clear" w:color="auto" w:fill="auto"/>
            <w:vAlign w:val="center"/>
          </w:tcPr>
          <w:p w14:paraId="08838FDE" w14:textId="77777777" w:rsidR="007B2210" w:rsidRPr="00866EA1" w:rsidRDefault="007B2210"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36"/>
            </w:r>
          </w:p>
        </w:tc>
        <w:tc>
          <w:tcPr>
            <w:tcW w:w="1527" w:type="pct"/>
            <w:shd w:val="clear" w:color="auto" w:fill="auto"/>
            <w:vAlign w:val="center"/>
          </w:tcPr>
          <w:p w14:paraId="3A32F6F7" w14:textId="77777777" w:rsidR="007B2210" w:rsidRPr="00866EA1" w:rsidRDefault="007B2210" w:rsidP="00A6365A">
            <w:pPr>
              <w:pStyle w:val="126"/>
              <w:jc w:val="center"/>
              <w:rPr>
                <w:lang w:eastAsia="en-US"/>
              </w:rPr>
            </w:pPr>
            <w:r w:rsidRPr="00866EA1">
              <w:rPr>
                <w:lang w:eastAsia="en-US"/>
              </w:rPr>
              <w:t>Техническое описание</w:t>
            </w:r>
            <w:r w:rsidRPr="00866EA1">
              <w:rPr>
                <w:rStyle w:val="af4"/>
                <w:lang w:eastAsia="en-US"/>
              </w:rPr>
              <w:footnoteReference w:id="37"/>
            </w:r>
          </w:p>
        </w:tc>
      </w:tr>
      <w:tr w:rsidR="007B2210" w:rsidRPr="00866EA1" w14:paraId="15565344" w14:textId="77777777" w:rsidTr="00A6365A">
        <w:trPr>
          <w:trHeight w:val="278"/>
        </w:trPr>
        <w:tc>
          <w:tcPr>
            <w:tcW w:w="5000" w:type="pct"/>
            <w:gridSpan w:val="3"/>
            <w:shd w:val="clear" w:color="auto" w:fill="auto"/>
          </w:tcPr>
          <w:p w14:paraId="3BBB23B9" w14:textId="77777777" w:rsidR="007B2210" w:rsidRPr="00866EA1" w:rsidRDefault="007B2210"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B2210" w:rsidRPr="00866EA1" w14:paraId="42086CD9" w14:textId="77777777" w:rsidTr="00A6365A">
        <w:trPr>
          <w:trHeight w:val="277"/>
        </w:trPr>
        <w:tc>
          <w:tcPr>
            <w:tcW w:w="5000" w:type="pct"/>
            <w:gridSpan w:val="3"/>
            <w:shd w:val="clear" w:color="auto" w:fill="auto"/>
          </w:tcPr>
          <w:p w14:paraId="2BC51020" w14:textId="77777777" w:rsidR="007B2210" w:rsidRPr="00866EA1" w:rsidRDefault="007B2210" w:rsidP="00A6365A">
            <w:pPr>
              <w:pStyle w:val="126"/>
              <w:rPr>
                <w:b/>
                <w:bCs/>
                <w:lang w:eastAsia="en-US"/>
              </w:rPr>
            </w:pPr>
            <w:r w:rsidRPr="00866EA1">
              <w:rPr>
                <w:b/>
                <w:bCs/>
                <w:lang w:eastAsia="en-US"/>
              </w:rPr>
              <w:t>Основное оборудование</w:t>
            </w:r>
          </w:p>
        </w:tc>
      </w:tr>
      <w:tr w:rsidR="00797E06" w:rsidRPr="00866EA1" w14:paraId="089E566B" w14:textId="77777777" w:rsidTr="00A6365A">
        <w:tc>
          <w:tcPr>
            <w:tcW w:w="273" w:type="pct"/>
            <w:shd w:val="clear" w:color="auto" w:fill="auto"/>
          </w:tcPr>
          <w:p w14:paraId="584496C6" w14:textId="78700F9B" w:rsidR="00797E06" w:rsidRPr="00866EA1" w:rsidRDefault="00797E06" w:rsidP="00797E06">
            <w:pPr>
              <w:pStyle w:val="126"/>
              <w:rPr>
                <w:lang w:eastAsia="en-US"/>
              </w:rPr>
            </w:pPr>
            <w:r>
              <w:rPr>
                <w:lang w:eastAsia="en-US"/>
              </w:rPr>
              <w:t>1</w:t>
            </w:r>
          </w:p>
        </w:tc>
        <w:tc>
          <w:tcPr>
            <w:tcW w:w="3200" w:type="pct"/>
            <w:shd w:val="clear" w:color="auto" w:fill="auto"/>
          </w:tcPr>
          <w:p w14:paraId="5A5910E1" w14:textId="357F26C6" w:rsidR="00797E06" w:rsidRPr="00866EA1" w:rsidRDefault="00797E06" w:rsidP="00797E06">
            <w:pPr>
              <w:pStyle w:val="126"/>
              <w:rPr>
                <w:lang w:eastAsia="en-US"/>
              </w:rPr>
            </w:pPr>
            <w:r w:rsidRPr="00AA7045">
              <w:rPr>
                <w:szCs w:val="24"/>
              </w:rPr>
              <w:t xml:space="preserve">Классная доска, </w:t>
            </w:r>
          </w:p>
        </w:tc>
        <w:tc>
          <w:tcPr>
            <w:tcW w:w="1527" w:type="pct"/>
            <w:shd w:val="clear" w:color="auto" w:fill="auto"/>
          </w:tcPr>
          <w:p w14:paraId="25E9779C" w14:textId="77777777" w:rsidR="00797E06" w:rsidRPr="00866EA1" w:rsidRDefault="00797E06" w:rsidP="00797E06">
            <w:pPr>
              <w:pStyle w:val="126"/>
              <w:rPr>
                <w:lang w:eastAsia="en-US"/>
              </w:rPr>
            </w:pPr>
          </w:p>
        </w:tc>
      </w:tr>
      <w:tr w:rsidR="00797E06" w:rsidRPr="00866EA1" w14:paraId="661CD183" w14:textId="77777777" w:rsidTr="00A6365A">
        <w:tc>
          <w:tcPr>
            <w:tcW w:w="273" w:type="pct"/>
            <w:shd w:val="clear" w:color="auto" w:fill="auto"/>
          </w:tcPr>
          <w:p w14:paraId="3D6609EF" w14:textId="7E13A2A5" w:rsidR="00797E06" w:rsidRPr="00866EA1" w:rsidRDefault="00797E06" w:rsidP="00797E06">
            <w:pPr>
              <w:pStyle w:val="126"/>
              <w:rPr>
                <w:lang w:eastAsia="en-US"/>
              </w:rPr>
            </w:pPr>
            <w:r>
              <w:rPr>
                <w:lang w:eastAsia="en-US"/>
              </w:rPr>
              <w:t>2</w:t>
            </w:r>
          </w:p>
        </w:tc>
        <w:tc>
          <w:tcPr>
            <w:tcW w:w="3200" w:type="pct"/>
            <w:shd w:val="clear" w:color="auto" w:fill="auto"/>
          </w:tcPr>
          <w:p w14:paraId="0E97DF1C" w14:textId="69FF59B0" w:rsidR="00797E06" w:rsidRPr="00866EA1" w:rsidRDefault="00797E06" w:rsidP="00797E06">
            <w:pPr>
              <w:pStyle w:val="126"/>
              <w:rPr>
                <w:lang w:eastAsia="en-US"/>
              </w:rPr>
            </w:pPr>
            <w:r w:rsidRPr="00AA7045">
              <w:rPr>
                <w:szCs w:val="24"/>
              </w:rPr>
              <w:t xml:space="preserve">Рабочее место преподавателя, </w:t>
            </w:r>
          </w:p>
        </w:tc>
        <w:tc>
          <w:tcPr>
            <w:tcW w:w="1527" w:type="pct"/>
            <w:shd w:val="clear" w:color="auto" w:fill="auto"/>
          </w:tcPr>
          <w:p w14:paraId="7356DB02" w14:textId="77777777" w:rsidR="00797E06" w:rsidRPr="00866EA1" w:rsidRDefault="00797E06" w:rsidP="00797E06">
            <w:pPr>
              <w:pStyle w:val="126"/>
              <w:rPr>
                <w:lang w:eastAsia="en-US"/>
              </w:rPr>
            </w:pPr>
          </w:p>
        </w:tc>
      </w:tr>
      <w:tr w:rsidR="007B2210" w:rsidRPr="00866EA1" w14:paraId="45D16D74" w14:textId="77777777" w:rsidTr="00A6365A">
        <w:tc>
          <w:tcPr>
            <w:tcW w:w="273" w:type="pct"/>
            <w:shd w:val="clear" w:color="auto" w:fill="auto"/>
          </w:tcPr>
          <w:p w14:paraId="7A9E7D1B" w14:textId="52537F2A" w:rsidR="007B2210" w:rsidRPr="00866EA1" w:rsidRDefault="00797E06" w:rsidP="00A6365A">
            <w:pPr>
              <w:pStyle w:val="126"/>
              <w:rPr>
                <w:lang w:eastAsia="en-US"/>
              </w:rPr>
            </w:pPr>
            <w:r>
              <w:rPr>
                <w:lang w:eastAsia="en-US"/>
              </w:rPr>
              <w:t>3</w:t>
            </w:r>
          </w:p>
        </w:tc>
        <w:tc>
          <w:tcPr>
            <w:tcW w:w="3200" w:type="pct"/>
            <w:shd w:val="clear" w:color="auto" w:fill="auto"/>
          </w:tcPr>
          <w:p w14:paraId="2D3271F1" w14:textId="2CF89068" w:rsidR="007B2210" w:rsidRPr="00866EA1" w:rsidRDefault="00797E06" w:rsidP="00797E06">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0349EB38" w14:textId="77777777" w:rsidR="007B2210" w:rsidRPr="00866EA1" w:rsidRDefault="007B2210" w:rsidP="00A6365A">
            <w:pPr>
              <w:pStyle w:val="126"/>
              <w:rPr>
                <w:lang w:eastAsia="en-US"/>
              </w:rPr>
            </w:pPr>
          </w:p>
        </w:tc>
      </w:tr>
      <w:tr w:rsidR="007B2210" w:rsidRPr="00866EA1" w14:paraId="4FCC7791"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64097B"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00EE43FC"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7213E53E" w14:textId="77777777" w:rsidR="007B2210" w:rsidRPr="00866EA1" w:rsidRDefault="007B2210"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4E6720"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AD6E3CE" w14:textId="77777777" w:rsidR="007B2210" w:rsidRPr="00866EA1" w:rsidRDefault="007B2210"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1BCFB440"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B2DCDC" w14:textId="77777777" w:rsidR="007B2210" w:rsidRPr="00866EA1" w:rsidRDefault="007B2210" w:rsidP="00A6365A">
            <w:pPr>
              <w:pStyle w:val="126"/>
              <w:rPr>
                <w:lang w:eastAsia="en-US"/>
              </w:rPr>
            </w:pPr>
            <w:r w:rsidRPr="00866EA1">
              <w:rPr>
                <w:b/>
                <w:bCs/>
                <w:lang w:val="en-US" w:eastAsia="en-US"/>
              </w:rPr>
              <w:t xml:space="preserve">II </w:t>
            </w:r>
            <w:r w:rsidRPr="00866EA1">
              <w:rPr>
                <w:b/>
                <w:bCs/>
                <w:lang w:eastAsia="en-US"/>
              </w:rPr>
              <w:t>Технические средства</w:t>
            </w:r>
          </w:p>
        </w:tc>
      </w:tr>
      <w:tr w:rsidR="007B2210" w:rsidRPr="00866EA1" w14:paraId="3B4FC614"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42AF67" w14:textId="77777777" w:rsidR="007B2210" w:rsidRPr="00866EA1" w:rsidRDefault="007B2210" w:rsidP="00A6365A">
            <w:pPr>
              <w:pStyle w:val="126"/>
              <w:rPr>
                <w:lang w:eastAsia="en-US"/>
              </w:rPr>
            </w:pPr>
            <w:r w:rsidRPr="00866EA1">
              <w:rPr>
                <w:b/>
                <w:bCs/>
                <w:lang w:eastAsia="en-US"/>
              </w:rPr>
              <w:t>Основное оборудование</w:t>
            </w:r>
          </w:p>
        </w:tc>
      </w:tr>
      <w:tr w:rsidR="007B2210" w:rsidRPr="00866EA1" w14:paraId="5D6F894D" w14:textId="77777777" w:rsidTr="00A6365A">
        <w:tc>
          <w:tcPr>
            <w:tcW w:w="273" w:type="pct"/>
            <w:shd w:val="clear" w:color="auto" w:fill="auto"/>
          </w:tcPr>
          <w:p w14:paraId="7E6EC7ED" w14:textId="68424566" w:rsidR="007B2210" w:rsidRPr="00866EA1" w:rsidRDefault="00797E06" w:rsidP="00A6365A">
            <w:pPr>
              <w:pStyle w:val="126"/>
              <w:rPr>
                <w:lang w:eastAsia="en-US"/>
              </w:rPr>
            </w:pPr>
            <w:r>
              <w:rPr>
                <w:lang w:eastAsia="en-US"/>
              </w:rPr>
              <w:t>1</w:t>
            </w:r>
          </w:p>
        </w:tc>
        <w:tc>
          <w:tcPr>
            <w:tcW w:w="3200" w:type="pct"/>
            <w:shd w:val="clear" w:color="auto" w:fill="auto"/>
          </w:tcPr>
          <w:p w14:paraId="7AF8C70E" w14:textId="516D3D69" w:rsidR="007B2210" w:rsidRPr="00866EA1" w:rsidRDefault="00797E06" w:rsidP="00797E06">
            <w:pPr>
              <w:tabs>
                <w:tab w:val="left" w:pos="1276"/>
              </w:tabs>
              <w:jc w:val="both"/>
              <w:rPr>
                <w:lang w:eastAsia="en-US"/>
              </w:rPr>
            </w:pPr>
            <w:r w:rsidRPr="00A85C4A">
              <w:rPr>
                <w:sz w:val="24"/>
                <w:szCs w:val="24"/>
              </w:rPr>
              <w:t>Компьютер с лицензионным программным обеспечением</w:t>
            </w:r>
          </w:p>
        </w:tc>
        <w:tc>
          <w:tcPr>
            <w:tcW w:w="1527" w:type="pct"/>
            <w:shd w:val="clear" w:color="auto" w:fill="auto"/>
          </w:tcPr>
          <w:p w14:paraId="34F95CF2" w14:textId="77777777" w:rsidR="007B2210" w:rsidRPr="00866EA1" w:rsidRDefault="007B2210" w:rsidP="00A6365A">
            <w:pPr>
              <w:pStyle w:val="126"/>
              <w:rPr>
                <w:lang w:eastAsia="en-US"/>
              </w:rPr>
            </w:pPr>
          </w:p>
        </w:tc>
      </w:tr>
      <w:tr w:rsidR="007B2210" w:rsidRPr="00866EA1" w14:paraId="2AA6E4B9" w14:textId="77777777" w:rsidTr="00A6365A">
        <w:tc>
          <w:tcPr>
            <w:tcW w:w="5000" w:type="pct"/>
            <w:gridSpan w:val="3"/>
            <w:shd w:val="clear" w:color="auto" w:fill="auto"/>
          </w:tcPr>
          <w:p w14:paraId="5B641C84" w14:textId="77777777" w:rsidR="007B2210" w:rsidRPr="00866EA1" w:rsidRDefault="007B2210" w:rsidP="00A6365A">
            <w:pPr>
              <w:pStyle w:val="126"/>
              <w:rPr>
                <w:lang w:eastAsia="en-US"/>
              </w:rPr>
            </w:pPr>
            <w:r w:rsidRPr="00866EA1">
              <w:rPr>
                <w:b/>
                <w:lang w:eastAsia="en-US"/>
              </w:rPr>
              <w:t>Дополнительное оборудование</w:t>
            </w:r>
          </w:p>
        </w:tc>
      </w:tr>
      <w:tr w:rsidR="007B2210" w:rsidRPr="00866EA1" w14:paraId="22706D58" w14:textId="77777777" w:rsidTr="00A6365A">
        <w:tc>
          <w:tcPr>
            <w:tcW w:w="273" w:type="pct"/>
            <w:shd w:val="clear" w:color="auto" w:fill="auto"/>
          </w:tcPr>
          <w:p w14:paraId="5FA14ED8" w14:textId="77777777" w:rsidR="007B2210" w:rsidRPr="00866EA1" w:rsidRDefault="007B2210" w:rsidP="00A6365A">
            <w:pPr>
              <w:pStyle w:val="126"/>
              <w:rPr>
                <w:lang w:eastAsia="en-US"/>
              </w:rPr>
            </w:pPr>
          </w:p>
        </w:tc>
        <w:tc>
          <w:tcPr>
            <w:tcW w:w="3200" w:type="pct"/>
            <w:shd w:val="clear" w:color="auto" w:fill="auto"/>
          </w:tcPr>
          <w:p w14:paraId="4A5A92CE" w14:textId="77777777" w:rsidR="007B2210" w:rsidRPr="00866EA1" w:rsidRDefault="007B2210"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FBEB69D" w14:textId="77777777" w:rsidR="007B2210" w:rsidRPr="00866EA1" w:rsidRDefault="007B2210"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B2210" w:rsidRPr="00866EA1" w14:paraId="2DACDC42" w14:textId="77777777" w:rsidTr="00A6365A">
        <w:tc>
          <w:tcPr>
            <w:tcW w:w="5000" w:type="pct"/>
            <w:gridSpan w:val="3"/>
            <w:shd w:val="clear" w:color="auto" w:fill="auto"/>
          </w:tcPr>
          <w:p w14:paraId="05B9382D" w14:textId="77777777" w:rsidR="007B2210" w:rsidRPr="00866EA1" w:rsidRDefault="007B2210" w:rsidP="00A6365A">
            <w:pPr>
              <w:pStyle w:val="126"/>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f4"/>
                <w:b/>
                <w:bCs/>
                <w:lang w:eastAsia="en-US"/>
              </w:rPr>
              <w:footnoteReference w:id="38"/>
            </w:r>
          </w:p>
        </w:tc>
      </w:tr>
      <w:tr w:rsidR="007B2210" w:rsidRPr="00866EA1" w14:paraId="6E968BA4" w14:textId="77777777" w:rsidTr="00A6365A">
        <w:tc>
          <w:tcPr>
            <w:tcW w:w="5000" w:type="pct"/>
            <w:gridSpan w:val="3"/>
            <w:shd w:val="clear" w:color="auto" w:fill="auto"/>
          </w:tcPr>
          <w:p w14:paraId="5B8A9582" w14:textId="77777777" w:rsidR="007B2210" w:rsidRPr="00866EA1" w:rsidRDefault="007B2210" w:rsidP="00A6365A">
            <w:pPr>
              <w:pStyle w:val="126"/>
              <w:rPr>
                <w:lang w:eastAsia="en-US"/>
              </w:rPr>
            </w:pPr>
            <w:r w:rsidRPr="00866EA1">
              <w:rPr>
                <w:b/>
                <w:bCs/>
                <w:lang w:eastAsia="en-US"/>
              </w:rPr>
              <w:t>Основное оборудование</w:t>
            </w:r>
          </w:p>
        </w:tc>
      </w:tr>
      <w:tr w:rsidR="00797E06" w:rsidRPr="00866EA1" w14:paraId="26CAA7A1" w14:textId="77777777" w:rsidTr="00A6365A">
        <w:tc>
          <w:tcPr>
            <w:tcW w:w="273" w:type="pct"/>
            <w:shd w:val="clear" w:color="auto" w:fill="auto"/>
          </w:tcPr>
          <w:p w14:paraId="2078169B" w14:textId="528D5878" w:rsidR="00797E06" w:rsidRPr="00866EA1" w:rsidRDefault="00797E06" w:rsidP="00797E06">
            <w:pPr>
              <w:pStyle w:val="126"/>
              <w:rPr>
                <w:lang w:eastAsia="en-US"/>
              </w:rPr>
            </w:pPr>
            <w:r>
              <w:rPr>
                <w:lang w:eastAsia="en-US"/>
              </w:rPr>
              <w:t>1</w:t>
            </w:r>
          </w:p>
        </w:tc>
        <w:tc>
          <w:tcPr>
            <w:tcW w:w="3200" w:type="pct"/>
            <w:shd w:val="clear" w:color="auto" w:fill="auto"/>
          </w:tcPr>
          <w:p w14:paraId="3A07EDE2" w14:textId="4FF058D9" w:rsidR="00797E06" w:rsidRPr="00866EA1" w:rsidRDefault="00797E06" w:rsidP="00797E06">
            <w:pPr>
              <w:pStyle w:val="126"/>
              <w:rPr>
                <w:lang w:eastAsia="en-US"/>
              </w:rPr>
            </w:pPr>
            <w:r w:rsidRPr="0064660C">
              <w:rPr>
                <w:szCs w:val="24"/>
              </w:rPr>
              <w:t>Микроскопы</w:t>
            </w:r>
          </w:p>
        </w:tc>
        <w:tc>
          <w:tcPr>
            <w:tcW w:w="1527" w:type="pct"/>
            <w:shd w:val="clear" w:color="auto" w:fill="auto"/>
          </w:tcPr>
          <w:p w14:paraId="5D3DCC12" w14:textId="77777777" w:rsidR="00797E06" w:rsidRPr="00866EA1" w:rsidRDefault="00797E06" w:rsidP="00797E06">
            <w:pPr>
              <w:pStyle w:val="126"/>
              <w:rPr>
                <w:lang w:eastAsia="en-US"/>
              </w:rPr>
            </w:pPr>
          </w:p>
        </w:tc>
      </w:tr>
      <w:tr w:rsidR="00797E06" w:rsidRPr="00866EA1" w14:paraId="7D3CC88A" w14:textId="77777777" w:rsidTr="00A6365A">
        <w:tc>
          <w:tcPr>
            <w:tcW w:w="273" w:type="pct"/>
            <w:shd w:val="clear" w:color="auto" w:fill="auto"/>
          </w:tcPr>
          <w:p w14:paraId="4592396D" w14:textId="1387D30E" w:rsidR="00797E06" w:rsidRPr="00866EA1" w:rsidRDefault="00797E06" w:rsidP="00797E06">
            <w:pPr>
              <w:pStyle w:val="126"/>
              <w:rPr>
                <w:lang w:eastAsia="en-US"/>
              </w:rPr>
            </w:pPr>
            <w:r>
              <w:rPr>
                <w:lang w:eastAsia="en-US"/>
              </w:rPr>
              <w:t>2</w:t>
            </w:r>
          </w:p>
        </w:tc>
        <w:tc>
          <w:tcPr>
            <w:tcW w:w="3200" w:type="pct"/>
            <w:shd w:val="clear" w:color="auto" w:fill="auto"/>
          </w:tcPr>
          <w:p w14:paraId="15B1DDC5" w14:textId="2B12DE5E" w:rsidR="00797E06" w:rsidRPr="00866EA1" w:rsidRDefault="00797E06" w:rsidP="00797E06">
            <w:pPr>
              <w:pStyle w:val="126"/>
              <w:rPr>
                <w:lang w:eastAsia="en-US"/>
              </w:rPr>
            </w:pPr>
            <w:r w:rsidRPr="0064660C">
              <w:rPr>
                <w:szCs w:val="24"/>
              </w:rPr>
              <w:t xml:space="preserve">Медицинские инструменты для препарирования (пинцеты, скальпели, </w:t>
            </w:r>
            <w:proofErr w:type="spellStart"/>
            <w:r w:rsidRPr="0064660C">
              <w:rPr>
                <w:szCs w:val="24"/>
              </w:rPr>
              <w:t>препаровальные</w:t>
            </w:r>
            <w:proofErr w:type="spellEnd"/>
            <w:r w:rsidRPr="0064660C">
              <w:rPr>
                <w:szCs w:val="24"/>
              </w:rPr>
              <w:t xml:space="preserve"> иглы, ножницы, кюветы)</w:t>
            </w:r>
          </w:p>
        </w:tc>
        <w:tc>
          <w:tcPr>
            <w:tcW w:w="1527" w:type="pct"/>
            <w:shd w:val="clear" w:color="auto" w:fill="auto"/>
          </w:tcPr>
          <w:p w14:paraId="639599DE" w14:textId="77777777" w:rsidR="00797E06" w:rsidRPr="00866EA1" w:rsidRDefault="00797E06" w:rsidP="00797E06">
            <w:pPr>
              <w:pStyle w:val="126"/>
              <w:rPr>
                <w:lang w:eastAsia="en-US"/>
              </w:rPr>
            </w:pPr>
          </w:p>
        </w:tc>
      </w:tr>
      <w:tr w:rsidR="00797E06" w:rsidRPr="00866EA1" w14:paraId="648F45F0" w14:textId="77777777" w:rsidTr="00A6365A">
        <w:tc>
          <w:tcPr>
            <w:tcW w:w="273" w:type="pct"/>
            <w:shd w:val="clear" w:color="auto" w:fill="auto"/>
          </w:tcPr>
          <w:p w14:paraId="70482744" w14:textId="5CB8834C" w:rsidR="00797E06" w:rsidRPr="00866EA1" w:rsidRDefault="00797E06" w:rsidP="00797E06">
            <w:pPr>
              <w:pStyle w:val="126"/>
              <w:rPr>
                <w:lang w:eastAsia="en-US"/>
              </w:rPr>
            </w:pPr>
            <w:r>
              <w:rPr>
                <w:lang w:eastAsia="en-US"/>
              </w:rPr>
              <w:t>3</w:t>
            </w:r>
          </w:p>
        </w:tc>
        <w:tc>
          <w:tcPr>
            <w:tcW w:w="3200" w:type="pct"/>
            <w:shd w:val="clear" w:color="auto" w:fill="auto"/>
          </w:tcPr>
          <w:p w14:paraId="1B1754F1" w14:textId="556FD1EA" w:rsidR="00797E06" w:rsidRPr="00866EA1" w:rsidRDefault="00797E06" w:rsidP="00797E06">
            <w:pPr>
              <w:pStyle w:val="126"/>
              <w:rPr>
                <w:lang w:eastAsia="en-US"/>
              </w:rPr>
            </w:pPr>
            <w:r w:rsidRPr="0064660C">
              <w:rPr>
                <w:szCs w:val="24"/>
              </w:rPr>
              <w:t xml:space="preserve">Лабораторная </w:t>
            </w:r>
            <w:r w:rsidRPr="0064660C">
              <w:rPr>
                <w:bCs/>
                <w:szCs w:val="24"/>
              </w:rPr>
              <w:t>посуда и химические реактивы</w:t>
            </w:r>
          </w:p>
        </w:tc>
        <w:tc>
          <w:tcPr>
            <w:tcW w:w="1527" w:type="pct"/>
            <w:shd w:val="clear" w:color="auto" w:fill="auto"/>
          </w:tcPr>
          <w:p w14:paraId="69225121" w14:textId="77777777" w:rsidR="00797E06" w:rsidRPr="00866EA1" w:rsidRDefault="00797E06" w:rsidP="00797E06">
            <w:pPr>
              <w:pStyle w:val="126"/>
              <w:rPr>
                <w:lang w:eastAsia="en-US"/>
              </w:rPr>
            </w:pPr>
          </w:p>
        </w:tc>
      </w:tr>
      <w:tr w:rsidR="00797E06" w:rsidRPr="00866EA1" w14:paraId="6BED4D99" w14:textId="77777777" w:rsidTr="00A6365A">
        <w:tc>
          <w:tcPr>
            <w:tcW w:w="273" w:type="pct"/>
            <w:shd w:val="clear" w:color="auto" w:fill="auto"/>
          </w:tcPr>
          <w:p w14:paraId="73FD3291" w14:textId="2D91D1D4" w:rsidR="00797E06" w:rsidRPr="00866EA1" w:rsidRDefault="00797E06" w:rsidP="00797E06">
            <w:pPr>
              <w:pStyle w:val="126"/>
              <w:rPr>
                <w:lang w:eastAsia="en-US"/>
              </w:rPr>
            </w:pPr>
            <w:r>
              <w:rPr>
                <w:lang w:eastAsia="en-US"/>
              </w:rPr>
              <w:t>4</w:t>
            </w:r>
          </w:p>
        </w:tc>
        <w:tc>
          <w:tcPr>
            <w:tcW w:w="3200" w:type="pct"/>
            <w:shd w:val="clear" w:color="auto" w:fill="auto"/>
          </w:tcPr>
          <w:p w14:paraId="5389CD0D" w14:textId="1AE148AC" w:rsidR="00797E06" w:rsidRPr="00866EA1" w:rsidRDefault="00797E06" w:rsidP="00797E06">
            <w:pPr>
              <w:pStyle w:val="126"/>
              <w:rPr>
                <w:lang w:eastAsia="en-US"/>
              </w:rPr>
            </w:pPr>
            <w:r w:rsidRPr="0064660C">
              <w:rPr>
                <w:bCs/>
                <w:szCs w:val="24"/>
              </w:rPr>
              <w:t xml:space="preserve">Коллекция </w:t>
            </w:r>
            <w:r w:rsidRPr="0064660C">
              <w:rPr>
                <w:szCs w:val="24"/>
              </w:rPr>
              <w:t>фиксированных препаратов беспозвоночных животных</w:t>
            </w:r>
          </w:p>
        </w:tc>
        <w:tc>
          <w:tcPr>
            <w:tcW w:w="1527" w:type="pct"/>
            <w:shd w:val="clear" w:color="auto" w:fill="auto"/>
          </w:tcPr>
          <w:p w14:paraId="688C5D89" w14:textId="77777777" w:rsidR="00797E06" w:rsidRPr="00866EA1" w:rsidRDefault="00797E06" w:rsidP="00797E06">
            <w:pPr>
              <w:pStyle w:val="126"/>
              <w:rPr>
                <w:lang w:eastAsia="en-US"/>
              </w:rPr>
            </w:pPr>
          </w:p>
        </w:tc>
      </w:tr>
      <w:tr w:rsidR="00797E06" w:rsidRPr="00866EA1" w14:paraId="67DE6332" w14:textId="77777777" w:rsidTr="00A6365A">
        <w:tc>
          <w:tcPr>
            <w:tcW w:w="273" w:type="pct"/>
            <w:shd w:val="clear" w:color="auto" w:fill="auto"/>
          </w:tcPr>
          <w:p w14:paraId="478DA434" w14:textId="4E2B75FA" w:rsidR="00797E06" w:rsidRPr="00866EA1" w:rsidRDefault="00797E06" w:rsidP="00797E06">
            <w:pPr>
              <w:pStyle w:val="126"/>
              <w:rPr>
                <w:lang w:eastAsia="en-US"/>
              </w:rPr>
            </w:pPr>
            <w:r>
              <w:rPr>
                <w:lang w:eastAsia="en-US"/>
              </w:rPr>
              <w:t>5</w:t>
            </w:r>
          </w:p>
        </w:tc>
        <w:tc>
          <w:tcPr>
            <w:tcW w:w="3200" w:type="pct"/>
            <w:shd w:val="clear" w:color="auto" w:fill="auto"/>
          </w:tcPr>
          <w:p w14:paraId="1FE13B21" w14:textId="2A329F5F" w:rsidR="00797E06" w:rsidRPr="00866EA1" w:rsidRDefault="00797E06" w:rsidP="00797E06">
            <w:pPr>
              <w:pStyle w:val="126"/>
              <w:rPr>
                <w:lang w:eastAsia="en-US"/>
              </w:rPr>
            </w:pPr>
            <w:r w:rsidRPr="0064660C">
              <w:rPr>
                <w:szCs w:val="24"/>
              </w:rPr>
              <w:t>Комплект учебно-наглядных пособий</w:t>
            </w:r>
          </w:p>
        </w:tc>
        <w:tc>
          <w:tcPr>
            <w:tcW w:w="1527" w:type="pct"/>
            <w:shd w:val="clear" w:color="auto" w:fill="auto"/>
          </w:tcPr>
          <w:p w14:paraId="1EA62B78" w14:textId="77777777" w:rsidR="00797E06" w:rsidRPr="00866EA1" w:rsidRDefault="00797E06" w:rsidP="00797E06">
            <w:pPr>
              <w:pStyle w:val="126"/>
              <w:rPr>
                <w:lang w:eastAsia="en-US"/>
              </w:rPr>
            </w:pPr>
          </w:p>
        </w:tc>
      </w:tr>
      <w:tr w:rsidR="00797E06" w:rsidRPr="00866EA1" w14:paraId="26A88774" w14:textId="77777777" w:rsidTr="00A6365A">
        <w:tc>
          <w:tcPr>
            <w:tcW w:w="273" w:type="pct"/>
            <w:shd w:val="clear" w:color="auto" w:fill="auto"/>
          </w:tcPr>
          <w:p w14:paraId="599075BD" w14:textId="7459C7FE" w:rsidR="00797E06" w:rsidRPr="00866EA1" w:rsidRDefault="00797E06" w:rsidP="00797E06">
            <w:pPr>
              <w:pStyle w:val="126"/>
              <w:rPr>
                <w:lang w:eastAsia="en-US"/>
              </w:rPr>
            </w:pPr>
            <w:r>
              <w:rPr>
                <w:lang w:eastAsia="en-US"/>
              </w:rPr>
              <w:t>6</w:t>
            </w:r>
          </w:p>
        </w:tc>
        <w:tc>
          <w:tcPr>
            <w:tcW w:w="3200" w:type="pct"/>
            <w:shd w:val="clear" w:color="auto" w:fill="auto"/>
          </w:tcPr>
          <w:p w14:paraId="1601C82D" w14:textId="265872A3" w:rsidR="00797E06" w:rsidRPr="00866EA1" w:rsidRDefault="00797E06" w:rsidP="00797E06">
            <w:pPr>
              <w:pStyle w:val="126"/>
              <w:rPr>
                <w:lang w:eastAsia="en-US"/>
              </w:rPr>
            </w:pPr>
            <w:r w:rsidRPr="0064660C">
              <w:rPr>
                <w:szCs w:val="24"/>
              </w:rPr>
              <w:t>Стенды</w:t>
            </w:r>
          </w:p>
        </w:tc>
        <w:tc>
          <w:tcPr>
            <w:tcW w:w="1527" w:type="pct"/>
            <w:shd w:val="clear" w:color="auto" w:fill="auto"/>
          </w:tcPr>
          <w:p w14:paraId="5D692B21" w14:textId="77777777" w:rsidR="00797E06" w:rsidRPr="00866EA1" w:rsidRDefault="00797E06" w:rsidP="00797E06">
            <w:pPr>
              <w:pStyle w:val="126"/>
              <w:rPr>
                <w:lang w:eastAsia="en-US"/>
              </w:rPr>
            </w:pPr>
          </w:p>
        </w:tc>
      </w:tr>
      <w:tr w:rsidR="007B2210" w:rsidRPr="00866EA1" w14:paraId="6C2CF38F" w14:textId="77777777" w:rsidTr="00A6365A">
        <w:tc>
          <w:tcPr>
            <w:tcW w:w="5000" w:type="pct"/>
            <w:gridSpan w:val="3"/>
            <w:shd w:val="clear" w:color="auto" w:fill="auto"/>
          </w:tcPr>
          <w:p w14:paraId="2A612749" w14:textId="77777777" w:rsidR="007B2210" w:rsidRPr="00866EA1" w:rsidRDefault="007B2210" w:rsidP="00A6365A">
            <w:pPr>
              <w:pStyle w:val="126"/>
              <w:rPr>
                <w:lang w:eastAsia="en-US"/>
              </w:rPr>
            </w:pPr>
            <w:r w:rsidRPr="00866EA1">
              <w:rPr>
                <w:b/>
                <w:bCs/>
                <w:lang w:eastAsia="en-US"/>
              </w:rPr>
              <w:t>Дополнительное оборудование</w:t>
            </w:r>
          </w:p>
        </w:tc>
      </w:tr>
      <w:tr w:rsidR="007B2210" w:rsidRPr="00866EA1" w14:paraId="3EB945E2" w14:textId="77777777" w:rsidTr="00A6365A">
        <w:tc>
          <w:tcPr>
            <w:tcW w:w="273" w:type="pct"/>
            <w:shd w:val="clear" w:color="auto" w:fill="auto"/>
          </w:tcPr>
          <w:p w14:paraId="13889F33" w14:textId="77777777" w:rsidR="007B2210" w:rsidRPr="00866EA1" w:rsidRDefault="007B2210" w:rsidP="00A6365A">
            <w:pPr>
              <w:pStyle w:val="126"/>
              <w:rPr>
                <w:lang w:eastAsia="en-US"/>
              </w:rPr>
            </w:pPr>
          </w:p>
        </w:tc>
        <w:tc>
          <w:tcPr>
            <w:tcW w:w="3200" w:type="pct"/>
            <w:shd w:val="clear" w:color="auto" w:fill="auto"/>
          </w:tcPr>
          <w:p w14:paraId="7B5030E1" w14:textId="77777777" w:rsidR="007B2210" w:rsidRPr="00866EA1" w:rsidRDefault="007B2210" w:rsidP="00A6365A">
            <w:pPr>
              <w:pStyle w:val="126"/>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4E702145" w14:textId="77777777" w:rsidR="007B2210" w:rsidRPr="00866EA1" w:rsidRDefault="007B2210" w:rsidP="00A6365A">
            <w:pPr>
              <w:pStyle w:val="126"/>
              <w:rPr>
                <w:lang w:eastAsia="en-US"/>
              </w:rPr>
            </w:pPr>
            <w:r w:rsidRPr="00866EA1">
              <w:rPr>
                <w:i/>
                <w:iCs w:val="0"/>
                <w:lang w:eastAsia="en-US"/>
              </w:rPr>
              <w:lastRenderedPageBreak/>
              <w:t xml:space="preserve">Технические характеристики заполняются </w:t>
            </w:r>
            <w:r w:rsidRPr="00866EA1">
              <w:rPr>
                <w:i/>
                <w:iCs w:val="0"/>
                <w:lang w:eastAsia="en-US"/>
              </w:rPr>
              <w:lastRenderedPageBreak/>
              <w:t>самостоятельно образовательной организацией</w:t>
            </w:r>
          </w:p>
        </w:tc>
      </w:tr>
    </w:tbl>
    <w:p w14:paraId="15E39B26" w14:textId="77777777" w:rsidR="007B2210" w:rsidRPr="00A85C4A" w:rsidRDefault="007B2210" w:rsidP="00BC16F1">
      <w:pPr>
        <w:tabs>
          <w:tab w:val="left" w:pos="1276"/>
        </w:tabs>
        <w:ind w:firstLine="709"/>
        <w:jc w:val="both"/>
        <w:rPr>
          <w:b/>
          <w:bCs/>
          <w:sz w:val="24"/>
          <w:szCs w:val="24"/>
        </w:rPr>
      </w:pPr>
    </w:p>
    <w:p w14:paraId="5090A231" w14:textId="5462CBCB" w:rsidR="00302840" w:rsidRPr="00A85C4A" w:rsidRDefault="00302840" w:rsidP="00302840">
      <w:pPr>
        <w:suppressAutoHyphens/>
        <w:ind w:firstLine="709"/>
        <w:jc w:val="both"/>
        <w:rPr>
          <w:bCs/>
          <w:sz w:val="24"/>
          <w:szCs w:val="24"/>
        </w:rPr>
      </w:pPr>
      <w:r w:rsidRPr="00A85C4A">
        <w:rPr>
          <w:bCs/>
          <w:sz w:val="24"/>
          <w:szCs w:val="24"/>
        </w:rPr>
        <w:t>6.1.2.2. Оснащение помещений, задействованных при организации самостоятельной и воспитательной работы.</w:t>
      </w:r>
    </w:p>
    <w:p w14:paraId="5963B484" w14:textId="7F632120" w:rsidR="00797E06" w:rsidRPr="00797E06" w:rsidRDefault="00302840" w:rsidP="00302840">
      <w:pPr>
        <w:suppressAutoHyphens/>
        <w:ind w:firstLine="709"/>
        <w:jc w:val="both"/>
        <w:rPr>
          <w:sz w:val="24"/>
          <w:szCs w:val="24"/>
        </w:rPr>
      </w:pPr>
      <w:r w:rsidRPr="00797E06">
        <w:rPr>
          <w:sz w:val="24"/>
          <w:szCs w:val="24"/>
        </w:rPr>
        <w:t xml:space="preserve">Кабинет </w:t>
      </w:r>
      <w:r w:rsidR="00797E06" w:rsidRPr="00797E06">
        <w:rPr>
          <w:sz w:val="24"/>
          <w:szCs w:val="24"/>
        </w:rPr>
        <w:t>«С</w:t>
      </w:r>
      <w:r w:rsidR="00554A67" w:rsidRPr="00797E06">
        <w:rPr>
          <w:sz w:val="24"/>
          <w:szCs w:val="24"/>
        </w:rPr>
        <w:t>амостоятельной и воспитательной работы</w:t>
      </w:r>
      <w:r w:rsidR="00797E06" w:rsidRPr="00797E06">
        <w:rPr>
          <w:sz w:val="24"/>
          <w:szCs w:val="24"/>
        </w:rPr>
        <w:t>»</w:t>
      </w:r>
      <w:r w:rsidR="00797E06">
        <w:rPr>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4A80E058" w14:textId="77777777" w:rsidTr="00A6365A">
        <w:tc>
          <w:tcPr>
            <w:tcW w:w="273" w:type="pct"/>
            <w:shd w:val="clear" w:color="auto" w:fill="auto"/>
            <w:vAlign w:val="center"/>
          </w:tcPr>
          <w:p w14:paraId="6110FFCC"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643218C3"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39"/>
            </w:r>
          </w:p>
        </w:tc>
        <w:tc>
          <w:tcPr>
            <w:tcW w:w="1527" w:type="pct"/>
            <w:shd w:val="clear" w:color="auto" w:fill="auto"/>
            <w:vAlign w:val="center"/>
          </w:tcPr>
          <w:p w14:paraId="70ECE101"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40"/>
            </w:r>
          </w:p>
        </w:tc>
      </w:tr>
      <w:tr w:rsidR="00797E06" w:rsidRPr="00866EA1" w14:paraId="15647D6D" w14:textId="77777777" w:rsidTr="00A6365A">
        <w:trPr>
          <w:trHeight w:val="278"/>
        </w:trPr>
        <w:tc>
          <w:tcPr>
            <w:tcW w:w="5000" w:type="pct"/>
            <w:gridSpan w:val="3"/>
            <w:shd w:val="clear" w:color="auto" w:fill="auto"/>
          </w:tcPr>
          <w:p w14:paraId="4D2B68E8"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Основное оборудование</w:t>
            </w:r>
          </w:p>
        </w:tc>
      </w:tr>
      <w:tr w:rsidR="00797E06" w:rsidRPr="00866EA1" w14:paraId="4527CAC4" w14:textId="77777777" w:rsidTr="00A6365A">
        <w:tc>
          <w:tcPr>
            <w:tcW w:w="273" w:type="pct"/>
            <w:shd w:val="clear" w:color="auto" w:fill="auto"/>
          </w:tcPr>
          <w:p w14:paraId="4B2C7CB6" w14:textId="77777777" w:rsidR="00797E06" w:rsidRPr="00866EA1" w:rsidRDefault="00797E06" w:rsidP="00797E06">
            <w:pPr>
              <w:pStyle w:val="126"/>
              <w:rPr>
                <w:lang w:eastAsia="en-US"/>
              </w:rPr>
            </w:pPr>
            <w:r w:rsidRPr="00866EA1">
              <w:rPr>
                <w:lang w:eastAsia="en-US"/>
              </w:rPr>
              <w:t>1</w:t>
            </w:r>
          </w:p>
        </w:tc>
        <w:tc>
          <w:tcPr>
            <w:tcW w:w="3200" w:type="pct"/>
            <w:shd w:val="clear" w:color="auto" w:fill="auto"/>
          </w:tcPr>
          <w:p w14:paraId="04B94237" w14:textId="59C24D0F" w:rsidR="00797E06" w:rsidRPr="00866EA1" w:rsidRDefault="00797E06" w:rsidP="00797E06">
            <w:pPr>
              <w:pStyle w:val="126"/>
              <w:rPr>
                <w:lang w:eastAsia="en-US"/>
              </w:rPr>
            </w:pPr>
            <w:r w:rsidRPr="00960824">
              <w:rPr>
                <w:szCs w:val="24"/>
              </w:rPr>
              <w:t>Классная доска</w:t>
            </w:r>
          </w:p>
        </w:tc>
        <w:tc>
          <w:tcPr>
            <w:tcW w:w="1527" w:type="pct"/>
            <w:shd w:val="clear" w:color="auto" w:fill="auto"/>
          </w:tcPr>
          <w:p w14:paraId="522DE144" w14:textId="77777777" w:rsidR="00797E06" w:rsidRPr="00866EA1" w:rsidRDefault="00797E06" w:rsidP="00797E06">
            <w:pPr>
              <w:pStyle w:val="126"/>
              <w:rPr>
                <w:lang w:eastAsia="en-US"/>
              </w:rPr>
            </w:pPr>
          </w:p>
        </w:tc>
      </w:tr>
      <w:tr w:rsidR="00797E06" w:rsidRPr="00866EA1" w14:paraId="72FB510B" w14:textId="77777777" w:rsidTr="00A6365A">
        <w:tc>
          <w:tcPr>
            <w:tcW w:w="273" w:type="pct"/>
            <w:shd w:val="clear" w:color="auto" w:fill="auto"/>
          </w:tcPr>
          <w:p w14:paraId="229A8B9C" w14:textId="77777777" w:rsidR="00797E06" w:rsidRPr="00866EA1" w:rsidRDefault="00797E06" w:rsidP="00797E06">
            <w:pPr>
              <w:pStyle w:val="126"/>
              <w:rPr>
                <w:lang w:eastAsia="en-US"/>
              </w:rPr>
            </w:pPr>
            <w:r w:rsidRPr="00866EA1">
              <w:rPr>
                <w:lang w:eastAsia="en-US"/>
              </w:rPr>
              <w:t>2</w:t>
            </w:r>
          </w:p>
        </w:tc>
        <w:tc>
          <w:tcPr>
            <w:tcW w:w="3200" w:type="pct"/>
            <w:shd w:val="clear" w:color="auto" w:fill="auto"/>
          </w:tcPr>
          <w:p w14:paraId="1DEAA150" w14:textId="1750CA69" w:rsidR="00797E06" w:rsidRPr="00866EA1" w:rsidRDefault="00797E06" w:rsidP="00797E06">
            <w:pPr>
              <w:pStyle w:val="126"/>
              <w:rPr>
                <w:lang w:eastAsia="en-US"/>
              </w:rPr>
            </w:pPr>
            <w:r w:rsidRPr="00960824">
              <w:rPr>
                <w:szCs w:val="24"/>
              </w:rPr>
              <w:t>Рабочее место преподавателя</w:t>
            </w:r>
          </w:p>
        </w:tc>
        <w:tc>
          <w:tcPr>
            <w:tcW w:w="1527" w:type="pct"/>
            <w:shd w:val="clear" w:color="auto" w:fill="auto"/>
          </w:tcPr>
          <w:p w14:paraId="4D3B3209" w14:textId="77777777" w:rsidR="00797E06" w:rsidRPr="00866EA1" w:rsidRDefault="00797E06" w:rsidP="00797E06">
            <w:pPr>
              <w:pStyle w:val="126"/>
              <w:rPr>
                <w:lang w:eastAsia="en-US"/>
              </w:rPr>
            </w:pPr>
          </w:p>
        </w:tc>
      </w:tr>
      <w:tr w:rsidR="00797E06" w:rsidRPr="00866EA1" w14:paraId="36A08E0A" w14:textId="77777777" w:rsidTr="00A6365A">
        <w:tc>
          <w:tcPr>
            <w:tcW w:w="273" w:type="pct"/>
            <w:shd w:val="clear" w:color="auto" w:fill="auto"/>
          </w:tcPr>
          <w:p w14:paraId="2E6101AB" w14:textId="5D8E6EF2" w:rsidR="00797E06" w:rsidRPr="00866EA1" w:rsidRDefault="00797E06" w:rsidP="00A6365A">
            <w:pPr>
              <w:pStyle w:val="126"/>
              <w:rPr>
                <w:lang w:eastAsia="en-US"/>
              </w:rPr>
            </w:pPr>
            <w:r>
              <w:rPr>
                <w:lang w:eastAsia="en-US"/>
              </w:rPr>
              <w:t>3</w:t>
            </w:r>
          </w:p>
        </w:tc>
        <w:tc>
          <w:tcPr>
            <w:tcW w:w="3200" w:type="pct"/>
            <w:shd w:val="clear" w:color="auto" w:fill="auto"/>
          </w:tcPr>
          <w:p w14:paraId="5A89BB89" w14:textId="3657B383" w:rsidR="00797E06" w:rsidRPr="00866EA1" w:rsidRDefault="00797E06" w:rsidP="00797E06">
            <w:pPr>
              <w:suppressAutoHyphen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70EC5C5F" w14:textId="77777777" w:rsidR="00797E06" w:rsidRPr="00866EA1" w:rsidRDefault="00797E06" w:rsidP="00A6365A">
            <w:pPr>
              <w:pStyle w:val="126"/>
              <w:rPr>
                <w:lang w:eastAsia="en-US"/>
              </w:rPr>
            </w:pPr>
          </w:p>
        </w:tc>
      </w:tr>
      <w:tr w:rsidR="00797E06" w:rsidRPr="00866EA1" w14:paraId="3A3974C1"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CF7147"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58E937F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40E049"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569404F7" w14:textId="77777777" w:rsidTr="00A6365A">
        <w:tc>
          <w:tcPr>
            <w:tcW w:w="273" w:type="pct"/>
            <w:shd w:val="clear" w:color="auto" w:fill="auto"/>
          </w:tcPr>
          <w:p w14:paraId="0616058F" w14:textId="3C432942" w:rsidR="00797E06" w:rsidRPr="00866EA1" w:rsidRDefault="00797E06" w:rsidP="00A6365A">
            <w:pPr>
              <w:pStyle w:val="126"/>
              <w:rPr>
                <w:lang w:eastAsia="en-US"/>
              </w:rPr>
            </w:pPr>
            <w:r>
              <w:rPr>
                <w:lang w:eastAsia="en-US"/>
              </w:rPr>
              <w:t>1</w:t>
            </w:r>
          </w:p>
        </w:tc>
        <w:tc>
          <w:tcPr>
            <w:tcW w:w="3200" w:type="pct"/>
            <w:shd w:val="clear" w:color="auto" w:fill="auto"/>
          </w:tcPr>
          <w:p w14:paraId="15E00336" w14:textId="68499D69" w:rsidR="00797E06" w:rsidRPr="00797E06" w:rsidRDefault="00797E06" w:rsidP="00797E06">
            <w:pPr>
              <w:suppressAutoHyphens/>
              <w:jc w:val="both"/>
              <w:rPr>
                <w:sz w:val="24"/>
                <w:szCs w:val="24"/>
              </w:rPr>
            </w:pPr>
            <w:r w:rsidRPr="00A85C4A">
              <w:rPr>
                <w:sz w:val="24"/>
                <w:szCs w:val="24"/>
              </w:rPr>
              <w:t>Компьютер с лицензионным программным обеспечением</w:t>
            </w:r>
          </w:p>
        </w:tc>
        <w:tc>
          <w:tcPr>
            <w:tcW w:w="1527" w:type="pct"/>
            <w:shd w:val="clear" w:color="auto" w:fill="auto"/>
          </w:tcPr>
          <w:p w14:paraId="4DE7F44D" w14:textId="77777777" w:rsidR="00797E06" w:rsidRPr="00866EA1" w:rsidRDefault="00797E06" w:rsidP="00A6365A">
            <w:pPr>
              <w:pStyle w:val="126"/>
              <w:rPr>
                <w:lang w:eastAsia="en-US"/>
              </w:rPr>
            </w:pPr>
          </w:p>
        </w:tc>
      </w:tr>
      <w:tr w:rsidR="00797E06" w:rsidRPr="00866EA1" w14:paraId="4473677D" w14:textId="77777777" w:rsidTr="00A6365A">
        <w:tc>
          <w:tcPr>
            <w:tcW w:w="273" w:type="pct"/>
            <w:shd w:val="clear" w:color="auto" w:fill="auto"/>
          </w:tcPr>
          <w:p w14:paraId="078F4D27" w14:textId="77929FAA" w:rsidR="00797E06" w:rsidRPr="00866EA1" w:rsidRDefault="00797E06" w:rsidP="00A6365A">
            <w:pPr>
              <w:pStyle w:val="126"/>
              <w:rPr>
                <w:lang w:eastAsia="en-US"/>
              </w:rPr>
            </w:pPr>
            <w:r>
              <w:rPr>
                <w:lang w:eastAsia="en-US"/>
              </w:rPr>
              <w:t>2</w:t>
            </w:r>
          </w:p>
        </w:tc>
        <w:tc>
          <w:tcPr>
            <w:tcW w:w="3200" w:type="pct"/>
            <w:shd w:val="clear" w:color="auto" w:fill="auto"/>
          </w:tcPr>
          <w:p w14:paraId="1F8F8758" w14:textId="4B120905" w:rsidR="00797E06" w:rsidRPr="00866EA1" w:rsidRDefault="00797E06" w:rsidP="00797E06">
            <w:pPr>
              <w:suppressAutoHyphens/>
              <w:jc w:val="both"/>
              <w:rPr>
                <w:lang w:eastAsia="en-US"/>
              </w:rPr>
            </w:pPr>
            <w:r w:rsidRPr="00A85C4A">
              <w:rPr>
                <w:bCs/>
                <w:iCs/>
                <w:sz w:val="24"/>
                <w:szCs w:val="24"/>
              </w:rPr>
              <w:t>Подключенный к информационно-телекоммуникационной сети «интернет» и обеспечивающий доступ в электронную информационно-образовательную среду образовательной организации</w:t>
            </w:r>
          </w:p>
        </w:tc>
        <w:tc>
          <w:tcPr>
            <w:tcW w:w="1527" w:type="pct"/>
            <w:shd w:val="clear" w:color="auto" w:fill="auto"/>
          </w:tcPr>
          <w:p w14:paraId="6047FAF5" w14:textId="77777777" w:rsidR="00797E06" w:rsidRPr="00866EA1" w:rsidRDefault="00797E06" w:rsidP="00A6365A">
            <w:pPr>
              <w:pStyle w:val="126"/>
              <w:rPr>
                <w:lang w:eastAsia="en-US"/>
              </w:rPr>
            </w:pPr>
          </w:p>
        </w:tc>
      </w:tr>
      <w:tr w:rsidR="00797E06" w:rsidRPr="00866EA1" w14:paraId="41328CB2" w14:textId="77777777" w:rsidTr="00A6365A">
        <w:tc>
          <w:tcPr>
            <w:tcW w:w="5000" w:type="pct"/>
            <w:gridSpan w:val="3"/>
            <w:shd w:val="clear" w:color="auto" w:fill="auto"/>
          </w:tcPr>
          <w:p w14:paraId="085F0AEB"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03A2EC20" w14:textId="77777777" w:rsidTr="00A6365A">
        <w:tc>
          <w:tcPr>
            <w:tcW w:w="273" w:type="pct"/>
            <w:shd w:val="clear" w:color="auto" w:fill="auto"/>
          </w:tcPr>
          <w:p w14:paraId="4B4C72C3" w14:textId="77777777" w:rsidR="00797E06" w:rsidRPr="00866EA1" w:rsidRDefault="00797E06" w:rsidP="00A6365A">
            <w:pPr>
              <w:pStyle w:val="126"/>
              <w:rPr>
                <w:lang w:eastAsia="en-US"/>
              </w:rPr>
            </w:pPr>
          </w:p>
        </w:tc>
        <w:tc>
          <w:tcPr>
            <w:tcW w:w="3200" w:type="pct"/>
            <w:shd w:val="clear" w:color="auto" w:fill="auto"/>
          </w:tcPr>
          <w:p w14:paraId="4EDB8479"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75E36F"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095F367D" w14:textId="77777777" w:rsidTr="00A6365A">
        <w:tc>
          <w:tcPr>
            <w:tcW w:w="5000" w:type="pct"/>
            <w:gridSpan w:val="3"/>
            <w:shd w:val="clear" w:color="auto" w:fill="auto"/>
          </w:tcPr>
          <w:p w14:paraId="36A8EB7F" w14:textId="77777777" w:rsidR="00797E06" w:rsidRPr="00866EA1" w:rsidRDefault="00797E06" w:rsidP="00A6365A">
            <w:pPr>
              <w:pStyle w:val="126"/>
              <w:rPr>
                <w:lang w:eastAsia="en-US"/>
              </w:rPr>
            </w:pPr>
            <w:r w:rsidRPr="00866EA1">
              <w:rPr>
                <w:b/>
                <w:bCs/>
                <w:lang w:val="en-US" w:eastAsia="en-US"/>
              </w:rPr>
              <w:t>III</w:t>
            </w:r>
            <w:r w:rsidRPr="00866EA1">
              <w:rPr>
                <w:b/>
                <w:bCs/>
                <w:lang w:eastAsia="en-US"/>
              </w:rPr>
              <w:t xml:space="preserve"> Дополнительное оборудование</w:t>
            </w:r>
            <w:r w:rsidRPr="00866EA1">
              <w:rPr>
                <w:rStyle w:val="af4"/>
                <w:b/>
                <w:bCs/>
                <w:lang w:eastAsia="en-US"/>
              </w:rPr>
              <w:footnoteReference w:id="41"/>
            </w:r>
          </w:p>
        </w:tc>
      </w:tr>
      <w:tr w:rsidR="00797E06" w:rsidRPr="00866EA1" w14:paraId="129B3A79" w14:textId="77777777" w:rsidTr="00A6365A">
        <w:tc>
          <w:tcPr>
            <w:tcW w:w="5000" w:type="pct"/>
            <w:gridSpan w:val="3"/>
            <w:shd w:val="clear" w:color="auto" w:fill="auto"/>
          </w:tcPr>
          <w:p w14:paraId="24BA1A9A"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25746B0A" w14:textId="77777777" w:rsidTr="00A6365A">
        <w:tc>
          <w:tcPr>
            <w:tcW w:w="273" w:type="pct"/>
            <w:shd w:val="clear" w:color="auto" w:fill="auto"/>
          </w:tcPr>
          <w:p w14:paraId="681EF418" w14:textId="77777777" w:rsidR="00797E06" w:rsidRPr="00866EA1" w:rsidRDefault="00797E06" w:rsidP="00A6365A">
            <w:pPr>
              <w:pStyle w:val="126"/>
              <w:rPr>
                <w:lang w:eastAsia="en-US"/>
              </w:rPr>
            </w:pPr>
          </w:p>
        </w:tc>
        <w:tc>
          <w:tcPr>
            <w:tcW w:w="3200" w:type="pct"/>
            <w:shd w:val="clear" w:color="auto" w:fill="auto"/>
          </w:tcPr>
          <w:p w14:paraId="06872925" w14:textId="77777777" w:rsidR="00797E06" w:rsidRPr="00866EA1" w:rsidRDefault="00797E06" w:rsidP="00A6365A">
            <w:pPr>
              <w:pStyle w:val="126"/>
              <w:rPr>
                <w:lang w:eastAsia="en-US"/>
              </w:rPr>
            </w:pPr>
          </w:p>
        </w:tc>
        <w:tc>
          <w:tcPr>
            <w:tcW w:w="1527" w:type="pct"/>
            <w:shd w:val="clear" w:color="auto" w:fill="auto"/>
          </w:tcPr>
          <w:p w14:paraId="0A421D8D" w14:textId="77777777" w:rsidR="00797E06" w:rsidRPr="00866EA1" w:rsidRDefault="00797E06" w:rsidP="00A6365A">
            <w:pPr>
              <w:pStyle w:val="126"/>
              <w:rPr>
                <w:lang w:eastAsia="en-US"/>
              </w:rPr>
            </w:pPr>
          </w:p>
        </w:tc>
      </w:tr>
      <w:tr w:rsidR="00797E06" w:rsidRPr="00866EA1" w14:paraId="3340CA25" w14:textId="77777777" w:rsidTr="00A6365A">
        <w:tc>
          <w:tcPr>
            <w:tcW w:w="5000" w:type="pct"/>
            <w:gridSpan w:val="3"/>
            <w:shd w:val="clear" w:color="auto" w:fill="auto"/>
          </w:tcPr>
          <w:p w14:paraId="31555F96"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0D733D27" w14:textId="77777777" w:rsidTr="00A6365A">
        <w:trPr>
          <w:trHeight w:val="1539"/>
        </w:trPr>
        <w:tc>
          <w:tcPr>
            <w:tcW w:w="273" w:type="pct"/>
            <w:shd w:val="clear" w:color="auto" w:fill="auto"/>
          </w:tcPr>
          <w:p w14:paraId="5797C050" w14:textId="77777777" w:rsidR="00797E06" w:rsidRPr="00866EA1" w:rsidRDefault="00797E06" w:rsidP="00A6365A">
            <w:pPr>
              <w:pStyle w:val="126"/>
              <w:rPr>
                <w:lang w:eastAsia="en-US"/>
              </w:rPr>
            </w:pPr>
          </w:p>
        </w:tc>
        <w:tc>
          <w:tcPr>
            <w:tcW w:w="3200" w:type="pct"/>
            <w:shd w:val="clear" w:color="auto" w:fill="auto"/>
          </w:tcPr>
          <w:p w14:paraId="73B992DA"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43B493"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7AB13CE" w14:textId="68B3EBA3" w:rsidR="00302840" w:rsidRPr="00A85C4A" w:rsidRDefault="00554A67" w:rsidP="00302840">
      <w:pPr>
        <w:suppressAutoHyphens/>
        <w:ind w:firstLine="709"/>
        <w:jc w:val="both"/>
        <w:rPr>
          <w:b/>
          <w:bCs/>
          <w:sz w:val="24"/>
          <w:szCs w:val="24"/>
        </w:rPr>
      </w:pPr>
      <w:r w:rsidRPr="00A85C4A">
        <w:rPr>
          <w:b/>
          <w:bCs/>
          <w:sz w:val="24"/>
          <w:szCs w:val="24"/>
        </w:rPr>
        <w:t xml:space="preserve"> </w:t>
      </w:r>
    </w:p>
    <w:p w14:paraId="7D417CEF" w14:textId="77777777" w:rsidR="003869EE" w:rsidRDefault="003869EE" w:rsidP="00822CFF">
      <w:pPr>
        <w:tabs>
          <w:tab w:val="left" w:pos="1276"/>
        </w:tabs>
        <w:ind w:firstLine="709"/>
        <w:rPr>
          <w:b/>
          <w:bCs/>
          <w:sz w:val="24"/>
          <w:szCs w:val="24"/>
        </w:rPr>
      </w:pPr>
    </w:p>
    <w:p w14:paraId="4A0FDAB9" w14:textId="4252CAF9" w:rsidR="00822CFF" w:rsidRPr="003869EE" w:rsidRDefault="00822CFF" w:rsidP="00822CFF">
      <w:pPr>
        <w:tabs>
          <w:tab w:val="left" w:pos="1276"/>
        </w:tabs>
        <w:ind w:firstLine="709"/>
        <w:rPr>
          <w:sz w:val="24"/>
          <w:szCs w:val="24"/>
        </w:rPr>
      </w:pPr>
      <w:r w:rsidRPr="003869EE">
        <w:rPr>
          <w:sz w:val="24"/>
          <w:szCs w:val="24"/>
        </w:rPr>
        <w:t>6.1.2.</w:t>
      </w:r>
      <w:r w:rsidR="008D2EA4" w:rsidRPr="003869EE">
        <w:rPr>
          <w:sz w:val="24"/>
          <w:szCs w:val="24"/>
        </w:rPr>
        <w:t>3</w:t>
      </w:r>
      <w:r w:rsidRPr="003869EE">
        <w:rPr>
          <w:sz w:val="24"/>
          <w:szCs w:val="24"/>
        </w:rPr>
        <w:t xml:space="preserve">. Оснащение </w:t>
      </w:r>
      <w:r w:rsidR="00350EC7" w:rsidRPr="003869EE">
        <w:rPr>
          <w:sz w:val="24"/>
          <w:szCs w:val="24"/>
        </w:rPr>
        <w:t xml:space="preserve">учебных </w:t>
      </w:r>
      <w:r w:rsidRPr="003869EE">
        <w:rPr>
          <w:sz w:val="24"/>
          <w:szCs w:val="24"/>
        </w:rPr>
        <w:t>лабораторий</w:t>
      </w:r>
      <w:r w:rsidR="00B1350D" w:rsidRPr="003869EE">
        <w:rPr>
          <w:sz w:val="24"/>
          <w:szCs w:val="24"/>
        </w:rPr>
        <w:t>:</w:t>
      </w:r>
      <w:r w:rsidRPr="003869EE">
        <w:rPr>
          <w:sz w:val="24"/>
          <w:szCs w:val="24"/>
        </w:rPr>
        <w:t xml:space="preserve"> </w:t>
      </w:r>
    </w:p>
    <w:p w14:paraId="5D46BBE7" w14:textId="7D5234FA" w:rsidR="00822CFF" w:rsidRPr="00BE2EEB" w:rsidRDefault="00BE2EEB" w:rsidP="00822CFF">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4"/>
          <w:szCs w:val="24"/>
        </w:rPr>
      </w:pPr>
      <w:bookmarkStart w:id="21" w:name="_Toc139622662"/>
      <w:r w:rsidRPr="00BE2EEB">
        <w:rPr>
          <w:sz w:val="24"/>
          <w:szCs w:val="24"/>
        </w:rPr>
        <w:t>Лаборатория «</w:t>
      </w:r>
      <w:r w:rsidR="00B1350D" w:rsidRPr="00BE2EEB">
        <w:rPr>
          <w:sz w:val="24"/>
          <w:szCs w:val="24"/>
        </w:rPr>
        <w:t>И</w:t>
      </w:r>
      <w:r w:rsidR="00822CFF" w:rsidRPr="00BE2EEB">
        <w:rPr>
          <w:sz w:val="24"/>
          <w:szCs w:val="24"/>
        </w:rPr>
        <w:t>хтиологии</w:t>
      </w:r>
      <w:bookmarkEnd w:id="21"/>
      <w:r w:rsidRPr="00BE2EEB">
        <w:rPr>
          <w:sz w:val="24"/>
          <w:szCs w:val="24"/>
        </w:rPr>
        <w:t>».</w:t>
      </w:r>
      <w:r w:rsidR="00822CFF" w:rsidRPr="00BE2EEB">
        <w:rPr>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004D0035" w14:textId="77777777" w:rsidTr="00A6365A">
        <w:tc>
          <w:tcPr>
            <w:tcW w:w="273" w:type="pct"/>
            <w:shd w:val="clear" w:color="auto" w:fill="auto"/>
            <w:vAlign w:val="center"/>
          </w:tcPr>
          <w:p w14:paraId="367C0BFC"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4FE4A2D4"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42"/>
            </w:r>
          </w:p>
        </w:tc>
        <w:tc>
          <w:tcPr>
            <w:tcW w:w="1527" w:type="pct"/>
            <w:shd w:val="clear" w:color="auto" w:fill="auto"/>
            <w:vAlign w:val="center"/>
          </w:tcPr>
          <w:p w14:paraId="11478885"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43"/>
            </w:r>
          </w:p>
        </w:tc>
      </w:tr>
      <w:tr w:rsidR="00797E06" w:rsidRPr="00866EA1" w14:paraId="14CC2A43" w14:textId="77777777" w:rsidTr="00A6365A">
        <w:trPr>
          <w:trHeight w:val="278"/>
        </w:trPr>
        <w:tc>
          <w:tcPr>
            <w:tcW w:w="5000" w:type="pct"/>
            <w:gridSpan w:val="3"/>
            <w:shd w:val="clear" w:color="auto" w:fill="auto"/>
          </w:tcPr>
          <w:p w14:paraId="250D92F9"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797E06" w:rsidRPr="00866EA1" w14:paraId="36C6325E" w14:textId="77777777" w:rsidTr="00A6365A">
        <w:trPr>
          <w:trHeight w:val="277"/>
        </w:trPr>
        <w:tc>
          <w:tcPr>
            <w:tcW w:w="5000" w:type="pct"/>
            <w:gridSpan w:val="3"/>
            <w:shd w:val="clear" w:color="auto" w:fill="auto"/>
          </w:tcPr>
          <w:p w14:paraId="777DF8FE"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3CE58CF4" w14:textId="77777777" w:rsidTr="00A6365A">
        <w:tc>
          <w:tcPr>
            <w:tcW w:w="273" w:type="pct"/>
            <w:shd w:val="clear" w:color="auto" w:fill="auto"/>
          </w:tcPr>
          <w:p w14:paraId="6C8710FE" w14:textId="33314C89" w:rsidR="00797E06" w:rsidRPr="00866EA1" w:rsidRDefault="00BE2EEB" w:rsidP="00797E06">
            <w:pPr>
              <w:pStyle w:val="126"/>
              <w:rPr>
                <w:lang w:eastAsia="en-US"/>
              </w:rPr>
            </w:pPr>
            <w:r>
              <w:rPr>
                <w:lang w:eastAsia="en-US"/>
              </w:rPr>
              <w:lastRenderedPageBreak/>
              <w:t>1</w:t>
            </w:r>
          </w:p>
        </w:tc>
        <w:tc>
          <w:tcPr>
            <w:tcW w:w="3200" w:type="pct"/>
            <w:shd w:val="clear" w:color="auto" w:fill="auto"/>
          </w:tcPr>
          <w:p w14:paraId="14A3E01B" w14:textId="135B5DFC" w:rsidR="00797E06" w:rsidRPr="00866EA1" w:rsidRDefault="00797E06" w:rsidP="00797E06">
            <w:pPr>
              <w:pStyle w:val="126"/>
              <w:rPr>
                <w:lang w:eastAsia="en-US"/>
              </w:rPr>
            </w:pPr>
            <w:r w:rsidRPr="00B82067">
              <w:rPr>
                <w:szCs w:val="24"/>
              </w:rPr>
              <w:t>Классная доска</w:t>
            </w:r>
          </w:p>
        </w:tc>
        <w:tc>
          <w:tcPr>
            <w:tcW w:w="1527" w:type="pct"/>
            <w:shd w:val="clear" w:color="auto" w:fill="auto"/>
          </w:tcPr>
          <w:p w14:paraId="6DD91AC9" w14:textId="77777777" w:rsidR="00797E06" w:rsidRPr="00866EA1" w:rsidRDefault="00797E06" w:rsidP="00797E06">
            <w:pPr>
              <w:pStyle w:val="126"/>
              <w:rPr>
                <w:lang w:eastAsia="en-US"/>
              </w:rPr>
            </w:pPr>
          </w:p>
        </w:tc>
      </w:tr>
      <w:tr w:rsidR="00797E06" w:rsidRPr="00866EA1" w14:paraId="5D96799B" w14:textId="77777777" w:rsidTr="00A6365A">
        <w:tc>
          <w:tcPr>
            <w:tcW w:w="273" w:type="pct"/>
            <w:shd w:val="clear" w:color="auto" w:fill="auto"/>
          </w:tcPr>
          <w:p w14:paraId="4D5D30E6" w14:textId="05520242" w:rsidR="00797E06" w:rsidRPr="00866EA1" w:rsidRDefault="00BE2EEB" w:rsidP="00797E06">
            <w:pPr>
              <w:pStyle w:val="126"/>
              <w:rPr>
                <w:lang w:eastAsia="en-US"/>
              </w:rPr>
            </w:pPr>
            <w:r>
              <w:rPr>
                <w:lang w:eastAsia="en-US"/>
              </w:rPr>
              <w:t>2</w:t>
            </w:r>
          </w:p>
        </w:tc>
        <w:tc>
          <w:tcPr>
            <w:tcW w:w="3200" w:type="pct"/>
            <w:shd w:val="clear" w:color="auto" w:fill="auto"/>
          </w:tcPr>
          <w:p w14:paraId="0B29D39B" w14:textId="7E1FC69C" w:rsidR="00797E06" w:rsidRPr="00866EA1" w:rsidRDefault="00797E06" w:rsidP="00797E06">
            <w:pPr>
              <w:pStyle w:val="126"/>
              <w:rPr>
                <w:lang w:eastAsia="en-US"/>
              </w:rPr>
            </w:pPr>
            <w:r w:rsidRPr="00B82067">
              <w:rPr>
                <w:szCs w:val="24"/>
              </w:rPr>
              <w:t>Рабочее место преподавателя</w:t>
            </w:r>
          </w:p>
        </w:tc>
        <w:tc>
          <w:tcPr>
            <w:tcW w:w="1527" w:type="pct"/>
            <w:shd w:val="clear" w:color="auto" w:fill="auto"/>
          </w:tcPr>
          <w:p w14:paraId="5EA791EF" w14:textId="77777777" w:rsidR="00797E06" w:rsidRPr="00866EA1" w:rsidRDefault="00797E06" w:rsidP="00797E06">
            <w:pPr>
              <w:pStyle w:val="126"/>
              <w:rPr>
                <w:lang w:eastAsia="en-US"/>
              </w:rPr>
            </w:pPr>
          </w:p>
        </w:tc>
      </w:tr>
      <w:tr w:rsidR="00797E06" w:rsidRPr="00866EA1" w14:paraId="7A3A2061" w14:textId="77777777" w:rsidTr="00A6365A">
        <w:tc>
          <w:tcPr>
            <w:tcW w:w="273" w:type="pct"/>
            <w:shd w:val="clear" w:color="auto" w:fill="auto"/>
          </w:tcPr>
          <w:p w14:paraId="70C40BD8" w14:textId="362D5354" w:rsidR="00797E06" w:rsidRPr="00866EA1" w:rsidRDefault="00BE2EEB" w:rsidP="00A6365A">
            <w:pPr>
              <w:pStyle w:val="126"/>
              <w:rPr>
                <w:lang w:eastAsia="en-US"/>
              </w:rPr>
            </w:pPr>
            <w:r>
              <w:rPr>
                <w:lang w:eastAsia="en-US"/>
              </w:rPr>
              <w:t>3</w:t>
            </w:r>
          </w:p>
        </w:tc>
        <w:tc>
          <w:tcPr>
            <w:tcW w:w="3200" w:type="pct"/>
            <w:shd w:val="clear" w:color="auto" w:fill="auto"/>
          </w:tcPr>
          <w:p w14:paraId="2C0743D3" w14:textId="22753B1A" w:rsidR="00797E06" w:rsidRPr="00866EA1" w:rsidRDefault="00797E06" w:rsidP="00A6365A">
            <w:pPr>
              <w:pStyle w:val="126"/>
              <w:rPr>
                <w:lang w:eastAsia="en-US"/>
              </w:rPr>
            </w:pPr>
            <w:r w:rsidRPr="00A85C4A">
              <w:rPr>
                <w:szCs w:val="24"/>
              </w:rPr>
              <w:t>Посадочные места по количеству обучающихся</w:t>
            </w:r>
          </w:p>
        </w:tc>
        <w:tc>
          <w:tcPr>
            <w:tcW w:w="1527" w:type="pct"/>
            <w:shd w:val="clear" w:color="auto" w:fill="auto"/>
          </w:tcPr>
          <w:p w14:paraId="2DC1ADED" w14:textId="77777777" w:rsidR="00797E06" w:rsidRPr="00866EA1" w:rsidRDefault="00797E06" w:rsidP="00A6365A">
            <w:pPr>
              <w:pStyle w:val="126"/>
              <w:rPr>
                <w:lang w:eastAsia="en-US"/>
              </w:rPr>
            </w:pPr>
          </w:p>
        </w:tc>
      </w:tr>
      <w:tr w:rsidR="00797E06" w:rsidRPr="00866EA1" w14:paraId="2F7CFA47"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4C9F02"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069C90D9"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689A34A8" w14:textId="77777777" w:rsidR="00797E06" w:rsidRPr="00866EA1" w:rsidRDefault="00797E06"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E2FA14"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4A0C46E" w14:textId="77777777" w:rsidR="00797E06" w:rsidRPr="00866EA1" w:rsidRDefault="00797E06"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6746F98D"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6D82FD"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48C15EB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E087AA"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5823C758" w14:textId="77777777" w:rsidTr="00A6365A">
        <w:tc>
          <w:tcPr>
            <w:tcW w:w="273" w:type="pct"/>
            <w:shd w:val="clear" w:color="auto" w:fill="auto"/>
          </w:tcPr>
          <w:p w14:paraId="3D5CA4FF" w14:textId="03E27D95" w:rsidR="00797E06" w:rsidRPr="00866EA1" w:rsidRDefault="00BE2EEB" w:rsidP="00A6365A">
            <w:pPr>
              <w:pStyle w:val="126"/>
              <w:rPr>
                <w:lang w:eastAsia="en-US"/>
              </w:rPr>
            </w:pPr>
            <w:r>
              <w:rPr>
                <w:lang w:eastAsia="en-US"/>
              </w:rPr>
              <w:t>1</w:t>
            </w:r>
          </w:p>
        </w:tc>
        <w:tc>
          <w:tcPr>
            <w:tcW w:w="3200" w:type="pct"/>
            <w:shd w:val="clear" w:color="auto" w:fill="auto"/>
          </w:tcPr>
          <w:p w14:paraId="26329BC9" w14:textId="65F17EEF" w:rsidR="00797E06" w:rsidRPr="00866EA1" w:rsidRDefault="00797E06" w:rsidP="00797E06">
            <w:pPr>
              <w:tabs>
                <w:tab w:val="left" w:pos="1276"/>
              </w:tabs>
              <w:jc w:val="both"/>
              <w:rPr>
                <w:lang w:eastAsia="en-US"/>
              </w:rPr>
            </w:pPr>
            <w:r w:rsidRPr="00A85C4A">
              <w:rPr>
                <w:bCs/>
                <w:sz w:val="24"/>
                <w:szCs w:val="24"/>
              </w:rPr>
              <w:t>Компьютер с лицензионным программным обеспечением</w:t>
            </w:r>
          </w:p>
        </w:tc>
        <w:tc>
          <w:tcPr>
            <w:tcW w:w="1527" w:type="pct"/>
            <w:shd w:val="clear" w:color="auto" w:fill="auto"/>
          </w:tcPr>
          <w:p w14:paraId="7E8F3CFE" w14:textId="77777777" w:rsidR="00797E06" w:rsidRPr="00866EA1" w:rsidRDefault="00797E06" w:rsidP="00A6365A">
            <w:pPr>
              <w:pStyle w:val="126"/>
              <w:rPr>
                <w:lang w:eastAsia="en-US"/>
              </w:rPr>
            </w:pPr>
          </w:p>
        </w:tc>
      </w:tr>
      <w:tr w:rsidR="00797E06" w:rsidRPr="00866EA1" w14:paraId="29B2B683" w14:textId="77777777" w:rsidTr="00A6365A">
        <w:tc>
          <w:tcPr>
            <w:tcW w:w="5000" w:type="pct"/>
            <w:gridSpan w:val="3"/>
            <w:shd w:val="clear" w:color="auto" w:fill="auto"/>
          </w:tcPr>
          <w:p w14:paraId="6883F74A"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746314DE" w14:textId="77777777" w:rsidTr="00A6365A">
        <w:tc>
          <w:tcPr>
            <w:tcW w:w="273" w:type="pct"/>
            <w:shd w:val="clear" w:color="auto" w:fill="auto"/>
          </w:tcPr>
          <w:p w14:paraId="48109741" w14:textId="77777777" w:rsidR="00797E06" w:rsidRPr="00866EA1" w:rsidRDefault="00797E06" w:rsidP="00A6365A">
            <w:pPr>
              <w:pStyle w:val="126"/>
              <w:rPr>
                <w:lang w:eastAsia="en-US"/>
              </w:rPr>
            </w:pPr>
          </w:p>
        </w:tc>
        <w:tc>
          <w:tcPr>
            <w:tcW w:w="3200" w:type="pct"/>
            <w:shd w:val="clear" w:color="auto" w:fill="auto"/>
          </w:tcPr>
          <w:p w14:paraId="3F878662"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3B3B69"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57DB0B18" w14:textId="77777777" w:rsidTr="00A6365A">
        <w:tc>
          <w:tcPr>
            <w:tcW w:w="5000" w:type="pct"/>
            <w:gridSpan w:val="3"/>
            <w:shd w:val="clear" w:color="auto" w:fill="auto"/>
          </w:tcPr>
          <w:p w14:paraId="2566125C" w14:textId="77777777" w:rsidR="00797E06" w:rsidRPr="00866EA1" w:rsidRDefault="00797E06" w:rsidP="00A6365A">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797E06" w:rsidRPr="00866EA1" w14:paraId="47E5EF56" w14:textId="77777777" w:rsidTr="00A6365A">
        <w:tc>
          <w:tcPr>
            <w:tcW w:w="5000" w:type="pct"/>
            <w:gridSpan w:val="3"/>
            <w:shd w:val="clear" w:color="auto" w:fill="auto"/>
          </w:tcPr>
          <w:p w14:paraId="09456FFD"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7FD99D5A" w14:textId="77777777" w:rsidTr="00A6365A">
        <w:tc>
          <w:tcPr>
            <w:tcW w:w="273" w:type="pct"/>
            <w:shd w:val="clear" w:color="auto" w:fill="auto"/>
          </w:tcPr>
          <w:p w14:paraId="5B1B9972" w14:textId="77777777" w:rsidR="00797E06" w:rsidRPr="00866EA1" w:rsidRDefault="00797E06" w:rsidP="00A6365A">
            <w:pPr>
              <w:pStyle w:val="126"/>
              <w:rPr>
                <w:lang w:eastAsia="en-US"/>
              </w:rPr>
            </w:pPr>
          </w:p>
        </w:tc>
        <w:tc>
          <w:tcPr>
            <w:tcW w:w="3200" w:type="pct"/>
            <w:shd w:val="clear" w:color="auto" w:fill="auto"/>
          </w:tcPr>
          <w:p w14:paraId="4CDA9722" w14:textId="77777777" w:rsidR="00797E06" w:rsidRPr="00866EA1" w:rsidRDefault="00797E06" w:rsidP="00A6365A">
            <w:pPr>
              <w:pStyle w:val="126"/>
              <w:rPr>
                <w:lang w:eastAsia="en-US"/>
              </w:rPr>
            </w:pPr>
          </w:p>
        </w:tc>
        <w:tc>
          <w:tcPr>
            <w:tcW w:w="1527" w:type="pct"/>
            <w:shd w:val="clear" w:color="auto" w:fill="auto"/>
          </w:tcPr>
          <w:p w14:paraId="78E4E2B1" w14:textId="77777777" w:rsidR="00797E06" w:rsidRPr="00866EA1" w:rsidRDefault="00797E06" w:rsidP="00A6365A">
            <w:pPr>
              <w:pStyle w:val="126"/>
              <w:rPr>
                <w:lang w:eastAsia="en-US"/>
              </w:rPr>
            </w:pPr>
          </w:p>
        </w:tc>
      </w:tr>
      <w:tr w:rsidR="00797E06" w:rsidRPr="00866EA1" w14:paraId="3EACA9B1" w14:textId="77777777" w:rsidTr="00A6365A">
        <w:tc>
          <w:tcPr>
            <w:tcW w:w="5000" w:type="pct"/>
            <w:gridSpan w:val="3"/>
            <w:shd w:val="clear" w:color="auto" w:fill="auto"/>
          </w:tcPr>
          <w:p w14:paraId="0194A5E3"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1C40F0EB" w14:textId="77777777" w:rsidTr="00A6365A">
        <w:tc>
          <w:tcPr>
            <w:tcW w:w="273" w:type="pct"/>
            <w:shd w:val="clear" w:color="auto" w:fill="auto"/>
          </w:tcPr>
          <w:p w14:paraId="00F6B5EF" w14:textId="77777777" w:rsidR="00797E06" w:rsidRPr="00866EA1" w:rsidRDefault="00797E06" w:rsidP="00A6365A">
            <w:pPr>
              <w:pStyle w:val="126"/>
              <w:rPr>
                <w:lang w:eastAsia="en-US"/>
              </w:rPr>
            </w:pPr>
          </w:p>
        </w:tc>
        <w:tc>
          <w:tcPr>
            <w:tcW w:w="3200" w:type="pct"/>
            <w:shd w:val="clear" w:color="auto" w:fill="auto"/>
          </w:tcPr>
          <w:p w14:paraId="13AE4D78"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DEBE8D"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7B8C6ED2" w14:textId="77777777" w:rsidTr="00A6365A">
        <w:tc>
          <w:tcPr>
            <w:tcW w:w="5000" w:type="pct"/>
            <w:gridSpan w:val="3"/>
            <w:shd w:val="clear" w:color="auto" w:fill="auto"/>
          </w:tcPr>
          <w:p w14:paraId="36A1E2F4" w14:textId="77777777" w:rsidR="00797E06" w:rsidRPr="00866EA1" w:rsidRDefault="00797E06" w:rsidP="00A6365A">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44"/>
            </w:r>
          </w:p>
        </w:tc>
      </w:tr>
      <w:tr w:rsidR="00797E06" w:rsidRPr="00866EA1" w14:paraId="563ED61F" w14:textId="77777777" w:rsidTr="00A6365A">
        <w:tc>
          <w:tcPr>
            <w:tcW w:w="5000" w:type="pct"/>
            <w:gridSpan w:val="3"/>
            <w:shd w:val="clear" w:color="auto" w:fill="auto"/>
          </w:tcPr>
          <w:p w14:paraId="558479BB"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544AD2FD" w14:textId="77777777" w:rsidTr="00A6365A">
        <w:tc>
          <w:tcPr>
            <w:tcW w:w="273" w:type="pct"/>
            <w:shd w:val="clear" w:color="auto" w:fill="auto"/>
          </w:tcPr>
          <w:p w14:paraId="43A93F46" w14:textId="7B0E3A4A" w:rsidR="00797E06" w:rsidRPr="00866EA1" w:rsidRDefault="00797E06" w:rsidP="00797E06">
            <w:pPr>
              <w:pStyle w:val="126"/>
              <w:rPr>
                <w:lang w:eastAsia="en-US"/>
              </w:rPr>
            </w:pPr>
            <w:r>
              <w:rPr>
                <w:lang w:eastAsia="en-US"/>
              </w:rPr>
              <w:t>1</w:t>
            </w:r>
          </w:p>
        </w:tc>
        <w:tc>
          <w:tcPr>
            <w:tcW w:w="3200" w:type="pct"/>
            <w:shd w:val="clear" w:color="auto" w:fill="auto"/>
          </w:tcPr>
          <w:p w14:paraId="4EED3C5E" w14:textId="46F3925C" w:rsidR="00797E06" w:rsidRPr="00866EA1" w:rsidRDefault="00797E06" w:rsidP="00797E06">
            <w:pPr>
              <w:pStyle w:val="126"/>
              <w:rPr>
                <w:lang w:eastAsia="en-US"/>
              </w:rPr>
            </w:pPr>
            <w:r w:rsidRPr="00F14EFB">
              <w:rPr>
                <w:szCs w:val="24"/>
              </w:rPr>
              <w:t xml:space="preserve">Комплект учебно-наглядных пособий </w:t>
            </w:r>
          </w:p>
        </w:tc>
        <w:tc>
          <w:tcPr>
            <w:tcW w:w="1527" w:type="pct"/>
            <w:shd w:val="clear" w:color="auto" w:fill="auto"/>
          </w:tcPr>
          <w:p w14:paraId="7E31B71D" w14:textId="77777777" w:rsidR="00797E06" w:rsidRPr="00866EA1" w:rsidRDefault="00797E06" w:rsidP="00797E06">
            <w:pPr>
              <w:pStyle w:val="126"/>
              <w:rPr>
                <w:lang w:eastAsia="en-US"/>
              </w:rPr>
            </w:pPr>
          </w:p>
        </w:tc>
      </w:tr>
      <w:tr w:rsidR="00797E06" w:rsidRPr="00866EA1" w14:paraId="5BC01D83" w14:textId="77777777" w:rsidTr="00A6365A">
        <w:tc>
          <w:tcPr>
            <w:tcW w:w="273" w:type="pct"/>
            <w:shd w:val="clear" w:color="auto" w:fill="auto"/>
          </w:tcPr>
          <w:p w14:paraId="558D0CB3" w14:textId="6BDF2377" w:rsidR="00797E06" w:rsidRPr="00866EA1" w:rsidRDefault="00797E06" w:rsidP="00797E06">
            <w:pPr>
              <w:pStyle w:val="126"/>
              <w:rPr>
                <w:lang w:eastAsia="en-US"/>
              </w:rPr>
            </w:pPr>
            <w:r>
              <w:rPr>
                <w:lang w:eastAsia="en-US"/>
              </w:rPr>
              <w:t>2</w:t>
            </w:r>
          </w:p>
        </w:tc>
        <w:tc>
          <w:tcPr>
            <w:tcW w:w="3200" w:type="pct"/>
            <w:shd w:val="clear" w:color="auto" w:fill="auto"/>
          </w:tcPr>
          <w:p w14:paraId="1F2D123C" w14:textId="4F9CA1AF" w:rsidR="00797E06" w:rsidRPr="00866EA1" w:rsidRDefault="00797E06" w:rsidP="00797E06">
            <w:pPr>
              <w:pStyle w:val="126"/>
              <w:rPr>
                <w:lang w:eastAsia="en-US"/>
              </w:rPr>
            </w:pPr>
            <w:r w:rsidRPr="00F14EFB">
              <w:rPr>
                <w:szCs w:val="24"/>
              </w:rPr>
              <w:t>Стенды, демонстрационные плакаты</w:t>
            </w:r>
          </w:p>
        </w:tc>
        <w:tc>
          <w:tcPr>
            <w:tcW w:w="1527" w:type="pct"/>
            <w:shd w:val="clear" w:color="auto" w:fill="auto"/>
          </w:tcPr>
          <w:p w14:paraId="1F214E28" w14:textId="77777777" w:rsidR="00797E06" w:rsidRPr="00866EA1" w:rsidRDefault="00797E06" w:rsidP="00797E06">
            <w:pPr>
              <w:pStyle w:val="126"/>
              <w:rPr>
                <w:lang w:eastAsia="en-US"/>
              </w:rPr>
            </w:pPr>
          </w:p>
        </w:tc>
      </w:tr>
      <w:tr w:rsidR="00797E06" w:rsidRPr="00866EA1" w14:paraId="4D9DCD93" w14:textId="77777777" w:rsidTr="00A6365A">
        <w:tc>
          <w:tcPr>
            <w:tcW w:w="273" w:type="pct"/>
            <w:shd w:val="clear" w:color="auto" w:fill="auto"/>
          </w:tcPr>
          <w:p w14:paraId="54B54DB3" w14:textId="6A606C5C" w:rsidR="00797E06" w:rsidRPr="00866EA1" w:rsidRDefault="00797E06" w:rsidP="00797E06">
            <w:pPr>
              <w:pStyle w:val="126"/>
              <w:rPr>
                <w:lang w:eastAsia="en-US"/>
              </w:rPr>
            </w:pPr>
            <w:r>
              <w:rPr>
                <w:lang w:eastAsia="en-US"/>
              </w:rPr>
              <w:t>3</w:t>
            </w:r>
          </w:p>
        </w:tc>
        <w:tc>
          <w:tcPr>
            <w:tcW w:w="3200" w:type="pct"/>
            <w:shd w:val="clear" w:color="auto" w:fill="auto"/>
          </w:tcPr>
          <w:p w14:paraId="4A72AD22" w14:textId="4729AE70" w:rsidR="00797E06" w:rsidRPr="00866EA1" w:rsidRDefault="00797E06" w:rsidP="00797E06">
            <w:pPr>
              <w:pStyle w:val="126"/>
              <w:rPr>
                <w:lang w:eastAsia="en-US"/>
              </w:rPr>
            </w:pPr>
            <w:r w:rsidRPr="00F14EFB">
              <w:rPr>
                <w:szCs w:val="24"/>
              </w:rPr>
              <w:t>Учебники и справочная литература</w:t>
            </w:r>
          </w:p>
        </w:tc>
        <w:tc>
          <w:tcPr>
            <w:tcW w:w="1527" w:type="pct"/>
            <w:shd w:val="clear" w:color="auto" w:fill="auto"/>
          </w:tcPr>
          <w:p w14:paraId="2C68DAC7" w14:textId="77777777" w:rsidR="00797E06" w:rsidRPr="00866EA1" w:rsidRDefault="00797E06" w:rsidP="00797E06">
            <w:pPr>
              <w:pStyle w:val="126"/>
              <w:rPr>
                <w:lang w:eastAsia="en-US"/>
              </w:rPr>
            </w:pPr>
          </w:p>
        </w:tc>
      </w:tr>
      <w:tr w:rsidR="00797E06" w:rsidRPr="00866EA1" w14:paraId="737AC0D9" w14:textId="77777777" w:rsidTr="00A6365A">
        <w:tc>
          <w:tcPr>
            <w:tcW w:w="273" w:type="pct"/>
            <w:shd w:val="clear" w:color="auto" w:fill="auto"/>
          </w:tcPr>
          <w:p w14:paraId="61B6E843" w14:textId="102A076D" w:rsidR="00797E06" w:rsidRPr="00866EA1" w:rsidRDefault="00797E06" w:rsidP="00797E06">
            <w:pPr>
              <w:pStyle w:val="126"/>
              <w:rPr>
                <w:lang w:eastAsia="en-US"/>
              </w:rPr>
            </w:pPr>
            <w:r>
              <w:rPr>
                <w:lang w:eastAsia="en-US"/>
              </w:rPr>
              <w:t>4</w:t>
            </w:r>
          </w:p>
        </w:tc>
        <w:tc>
          <w:tcPr>
            <w:tcW w:w="3200" w:type="pct"/>
            <w:shd w:val="clear" w:color="auto" w:fill="auto"/>
          </w:tcPr>
          <w:p w14:paraId="40F94BCD" w14:textId="21316146" w:rsidR="00797E06" w:rsidRPr="00866EA1" w:rsidRDefault="00797E06" w:rsidP="00797E06">
            <w:pPr>
              <w:pStyle w:val="126"/>
              <w:rPr>
                <w:lang w:eastAsia="en-US"/>
              </w:rPr>
            </w:pPr>
            <w:r w:rsidRPr="00F14EFB">
              <w:rPr>
                <w:szCs w:val="24"/>
              </w:rPr>
              <w:t>Чучела и муляжи рыб</w:t>
            </w:r>
          </w:p>
        </w:tc>
        <w:tc>
          <w:tcPr>
            <w:tcW w:w="1527" w:type="pct"/>
            <w:shd w:val="clear" w:color="auto" w:fill="auto"/>
          </w:tcPr>
          <w:p w14:paraId="36DDBBCF" w14:textId="77777777" w:rsidR="00797E06" w:rsidRPr="00866EA1" w:rsidRDefault="00797E06" w:rsidP="00797E06">
            <w:pPr>
              <w:pStyle w:val="126"/>
              <w:rPr>
                <w:lang w:eastAsia="en-US"/>
              </w:rPr>
            </w:pPr>
          </w:p>
        </w:tc>
      </w:tr>
      <w:tr w:rsidR="00797E06" w:rsidRPr="00866EA1" w14:paraId="6B58E1A8" w14:textId="77777777" w:rsidTr="00A6365A">
        <w:tc>
          <w:tcPr>
            <w:tcW w:w="273" w:type="pct"/>
            <w:shd w:val="clear" w:color="auto" w:fill="auto"/>
          </w:tcPr>
          <w:p w14:paraId="4D865A1B" w14:textId="376B99B2" w:rsidR="00797E06" w:rsidRPr="00866EA1" w:rsidRDefault="00797E06" w:rsidP="00797E06">
            <w:pPr>
              <w:pStyle w:val="126"/>
              <w:rPr>
                <w:lang w:eastAsia="en-US"/>
              </w:rPr>
            </w:pPr>
            <w:r>
              <w:rPr>
                <w:lang w:eastAsia="en-US"/>
              </w:rPr>
              <w:t>5</w:t>
            </w:r>
          </w:p>
        </w:tc>
        <w:tc>
          <w:tcPr>
            <w:tcW w:w="3200" w:type="pct"/>
            <w:shd w:val="clear" w:color="auto" w:fill="auto"/>
          </w:tcPr>
          <w:p w14:paraId="363BAF53" w14:textId="5560CEB6" w:rsidR="00797E06" w:rsidRPr="00866EA1" w:rsidRDefault="00797E06" w:rsidP="00797E06">
            <w:pPr>
              <w:pStyle w:val="126"/>
              <w:rPr>
                <w:lang w:eastAsia="en-US"/>
              </w:rPr>
            </w:pPr>
            <w:r w:rsidRPr="00F14EFB">
              <w:rPr>
                <w:szCs w:val="24"/>
              </w:rPr>
              <w:t>Наборы влажных препаратов рыб</w:t>
            </w:r>
          </w:p>
        </w:tc>
        <w:tc>
          <w:tcPr>
            <w:tcW w:w="1527" w:type="pct"/>
            <w:shd w:val="clear" w:color="auto" w:fill="auto"/>
          </w:tcPr>
          <w:p w14:paraId="2AC1E41C" w14:textId="77777777" w:rsidR="00797E06" w:rsidRPr="00866EA1" w:rsidRDefault="00797E06" w:rsidP="00797E06">
            <w:pPr>
              <w:pStyle w:val="126"/>
              <w:rPr>
                <w:lang w:eastAsia="en-US"/>
              </w:rPr>
            </w:pPr>
          </w:p>
        </w:tc>
      </w:tr>
      <w:tr w:rsidR="00797E06" w:rsidRPr="00866EA1" w14:paraId="5DE5D5DA" w14:textId="77777777" w:rsidTr="00A6365A">
        <w:tc>
          <w:tcPr>
            <w:tcW w:w="273" w:type="pct"/>
            <w:shd w:val="clear" w:color="auto" w:fill="auto"/>
          </w:tcPr>
          <w:p w14:paraId="31AC15A3" w14:textId="35F404E0" w:rsidR="00797E06" w:rsidRPr="00866EA1" w:rsidRDefault="00797E06" w:rsidP="00797E06">
            <w:pPr>
              <w:pStyle w:val="126"/>
              <w:rPr>
                <w:lang w:eastAsia="en-US"/>
              </w:rPr>
            </w:pPr>
            <w:r>
              <w:rPr>
                <w:lang w:eastAsia="en-US"/>
              </w:rPr>
              <w:t>6</w:t>
            </w:r>
          </w:p>
        </w:tc>
        <w:tc>
          <w:tcPr>
            <w:tcW w:w="3200" w:type="pct"/>
            <w:shd w:val="clear" w:color="auto" w:fill="auto"/>
          </w:tcPr>
          <w:p w14:paraId="31C6EC2D" w14:textId="1545F7C3" w:rsidR="00797E06" w:rsidRPr="00866EA1" w:rsidRDefault="00797E06" w:rsidP="00797E06">
            <w:pPr>
              <w:pStyle w:val="126"/>
              <w:rPr>
                <w:lang w:eastAsia="en-US"/>
              </w:rPr>
            </w:pPr>
            <w:r w:rsidRPr="00F14EFB">
              <w:rPr>
                <w:szCs w:val="24"/>
              </w:rPr>
              <w:t>Микроскопы</w:t>
            </w:r>
          </w:p>
        </w:tc>
        <w:tc>
          <w:tcPr>
            <w:tcW w:w="1527" w:type="pct"/>
            <w:shd w:val="clear" w:color="auto" w:fill="auto"/>
          </w:tcPr>
          <w:p w14:paraId="375F4BA5" w14:textId="77777777" w:rsidR="00797E06" w:rsidRPr="00866EA1" w:rsidRDefault="00797E06" w:rsidP="00797E06">
            <w:pPr>
              <w:pStyle w:val="126"/>
              <w:rPr>
                <w:lang w:eastAsia="en-US"/>
              </w:rPr>
            </w:pPr>
          </w:p>
        </w:tc>
      </w:tr>
      <w:tr w:rsidR="00797E06" w:rsidRPr="00866EA1" w14:paraId="71DEA10F" w14:textId="77777777" w:rsidTr="00A6365A">
        <w:tc>
          <w:tcPr>
            <w:tcW w:w="273" w:type="pct"/>
            <w:shd w:val="clear" w:color="auto" w:fill="auto"/>
          </w:tcPr>
          <w:p w14:paraId="108818F0" w14:textId="6D6BDC97" w:rsidR="00797E06" w:rsidRPr="00866EA1" w:rsidRDefault="00797E06" w:rsidP="00797E06">
            <w:pPr>
              <w:pStyle w:val="126"/>
              <w:rPr>
                <w:lang w:eastAsia="en-US"/>
              </w:rPr>
            </w:pPr>
            <w:r>
              <w:rPr>
                <w:lang w:eastAsia="en-US"/>
              </w:rPr>
              <w:t>7</w:t>
            </w:r>
          </w:p>
        </w:tc>
        <w:tc>
          <w:tcPr>
            <w:tcW w:w="3200" w:type="pct"/>
            <w:shd w:val="clear" w:color="auto" w:fill="auto"/>
          </w:tcPr>
          <w:p w14:paraId="5031729F" w14:textId="71432148" w:rsidR="00797E06" w:rsidRPr="00866EA1" w:rsidRDefault="00797E06" w:rsidP="00797E06">
            <w:pPr>
              <w:pStyle w:val="126"/>
              <w:rPr>
                <w:lang w:eastAsia="en-US"/>
              </w:rPr>
            </w:pPr>
            <w:r w:rsidRPr="00F14EFB">
              <w:t>Весы разных типов</w:t>
            </w:r>
          </w:p>
        </w:tc>
        <w:tc>
          <w:tcPr>
            <w:tcW w:w="1527" w:type="pct"/>
            <w:shd w:val="clear" w:color="auto" w:fill="auto"/>
          </w:tcPr>
          <w:p w14:paraId="140729E3" w14:textId="77777777" w:rsidR="00797E06" w:rsidRPr="00866EA1" w:rsidRDefault="00797E06" w:rsidP="00797E06">
            <w:pPr>
              <w:pStyle w:val="126"/>
              <w:rPr>
                <w:lang w:eastAsia="en-US"/>
              </w:rPr>
            </w:pPr>
          </w:p>
        </w:tc>
      </w:tr>
      <w:tr w:rsidR="00797E06" w:rsidRPr="00866EA1" w14:paraId="27644599" w14:textId="77777777" w:rsidTr="00A6365A">
        <w:tc>
          <w:tcPr>
            <w:tcW w:w="273" w:type="pct"/>
            <w:shd w:val="clear" w:color="auto" w:fill="auto"/>
          </w:tcPr>
          <w:p w14:paraId="57BF4BBF" w14:textId="5DFA772D" w:rsidR="00797E06" w:rsidRPr="00866EA1" w:rsidRDefault="00797E06" w:rsidP="00797E06">
            <w:pPr>
              <w:pStyle w:val="126"/>
              <w:rPr>
                <w:lang w:eastAsia="en-US"/>
              </w:rPr>
            </w:pPr>
            <w:r>
              <w:rPr>
                <w:lang w:eastAsia="en-US"/>
              </w:rPr>
              <w:t>8</w:t>
            </w:r>
          </w:p>
        </w:tc>
        <w:tc>
          <w:tcPr>
            <w:tcW w:w="3200" w:type="pct"/>
            <w:shd w:val="clear" w:color="auto" w:fill="auto"/>
          </w:tcPr>
          <w:p w14:paraId="60C9B1EE" w14:textId="69227167" w:rsidR="00797E06" w:rsidRPr="00866EA1" w:rsidRDefault="00797E06" w:rsidP="00797E06">
            <w:pPr>
              <w:pStyle w:val="126"/>
              <w:rPr>
                <w:lang w:eastAsia="en-US"/>
              </w:rPr>
            </w:pPr>
            <w:r w:rsidRPr="00F14EFB">
              <w:rPr>
                <w:szCs w:val="24"/>
              </w:rPr>
              <w:t>Инструменты</w:t>
            </w:r>
          </w:p>
        </w:tc>
        <w:tc>
          <w:tcPr>
            <w:tcW w:w="1527" w:type="pct"/>
            <w:shd w:val="clear" w:color="auto" w:fill="auto"/>
          </w:tcPr>
          <w:p w14:paraId="34BBE59B" w14:textId="77777777" w:rsidR="00797E06" w:rsidRPr="00866EA1" w:rsidRDefault="00797E06" w:rsidP="00797E06">
            <w:pPr>
              <w:pStyle w:val="126"/>
              <w:rPr>
                <w:lang w:eastAsia="en-US"/>
              </w:rPr>
            </w:pPr>
          </w:p>
        </w:tc>
      </w:tr>
      <w:tr w:rsidR="00797E06" w:rsidRPr="00866EA1" w14:paraId="6AE5193B" w14:textId="77777777" w:rsidTr="00A6365A">
        <w:tc>
          <w:tcPr>
            <w:tcW w:w="273" w:type="pct"/>
            <w:shd w:val="clear" w:color="auto" w:fill="auto"/>
          </w:tcPr>
          <w:p w14:paraId="74390147" w14:textId="6CBAEFF5" w:rsidR="00797E06" w:rsidRPr="00866EA1" w:rsidRDefault="00797E06" w:rsidP="00797E06">
            <w:pPr>
              <w:pStyle w:val="126"/>
              <w:rPr>
                <w:lang w:eastAsia="en-US"/>
              </w:rPr>
            </w:pPr>
            <w:r>
              <w:rPr>
                <w:lang w:eastAsia="en-US"/>
              </w:rPr>
              <w:t>9</w:t>
            </w:r>
          </w:p>
        </w:tc>
        <w:tc>
          <w:tcPr>
            <w:tcW w:w="3200" w:type="pct"/>
            <w:shd w:val="clear" w:color="auto" w:fill="auto"/>
          </w:tcPr>
          <w:p w14:paraId="49F30710" w14:textId="60B295FB" w:rsidR="00797E06" w:rsidRPr="00866EA1" w:rsidRDefault="00797E06" w:rsidP="00797E06">
            <w:pPr>
              <w:pStyle w:val="126"/>
              <w:rPr>
                <w:lang w:eastAsia="en-US"/>
              </w:rPr>
            </w:pPr>
            <w:r w:rsidRPr="00F14EFB">
              <w:rPr>
                <w:szCs w:val="24"/>
              </w:rPr>
              <w:t>Лабораторное оборудование и посуда</w:t>
            </w:r>
          </w:p>
        </w:tc>
        <w:tc>
          <w:tcPr>
            <w:tcW w:w="1527" w:type="pct"/>
            <w:shd w:val="clear" w:color="auto" w:fill="auto"/>
          </w:tcPr>
          <w:p w14:paraId="0B62DDD6" w14:textId="77777777" w:rsidR="00797E06" w:rsidRPr="00866EA1" w:rsidRDefault="00797E06" w:rsidP="00797E06">
            <w:pPr>
              <w:pStyle w:val="126"/>
              <w:rPr>
                <w:lang w:eastAsia="en-US"/>
              </w:rPr>
            </w:pPr>
          </w:p>
        </w:tc>
      </w:tr>
      <w:tr w:rsidR="00797E06" w:rsidRPr="00866EA1" w14:paraId="6DB2676B" w14:textId="77777777" w:rsidTr="00A6365A">
        <w:tc>
          <w:tcPr>
            <w:tcW w:w="273" w:type="pct"/>
            <w:shd w:val="clear" w:color="auto" w:fill="auto"/>
          </w:tcPr>
          <w:p w14:paraId="7205D901" w14:textId="0CDDA3BB" w:rsidR="00797E06" w:rsidRPr="00866EA1" w:rsidRDefault="00797E06" w:rsidP="00797E06">
            <w:pPr>
              <w:pStyle w:val="126"/>
              <w:rPr>
                <w:lang w:eastAsia="en-US"/>
              </w:rPr>
            </w:pPr>
            <w:r>
              <w:rPr>
                <w:lang w:eastAsia="en-US"/>
              </w:rPr>
              <w:t>10</w:t>
            </w:r>
          </w:p>
        </w:tc>
        <w:tc>
          <w:tcPr>
            <w:tcW w:w="3200" w:type="pct"/>
            <w:shd w:val="clear" w:color="auto" w:fill="auto"/>
          </w:tcPr>
          <w:p w14:paraId="6562DCD8" w14:textId="7DF9C77A" w:rsidR="00797E06" w:rsidRPr="00866EA1" w:rsidRDefault="00797E06" w:rsidP="00797E06">
            <w:pPr>
              <w:pStyle w:val="126"/>
              <w:rPr>
                <w:lang w:eastAsia="en-US"/>
              </w:rPr>
            </w:pPr>
            <w:r w:rsidRPr="00F14EFB">
              <w:rPr>
                <w:szCs w:val="24"/>
              </w:rPr>
              <w:t>Физическая карта мира</w:t>
            </w:r>
          </w:p>
        </w:tc>
        <w:tc>
          <w:tcPr>
            <w:tcW w:w="1527" w:type="pct"/>
            <w:shd w:val="clear" w:color="auto" w:fill="auto"/>
          </w:tcPr>
          <w:p w14:paraId="1CBF3073" w14:textId="77777777" w:rsidR="00797E06" w:rsidRPr="00866EA1" w:rsidRDefault="00797E06" w:rsidP="00797E06">
            <w:pPr>
              <w:pStyle w:val="126"/>
              <w:rPr>
                <w:lang w:eastAsia="en-US"/>
              </w:rPr>
            </w:pPr>
          </w:p>
        </w:tc>
      </w:tr>
      <w:tr w:rsidR="00797E06" w:rsidRPr="00866EA1" w14:paraId="54AC36D2" w14:textId="77777777" w:rsidTr="00A6365A">
        <w:tc>
          <w:tcPr>
            <w:tcW w:w="273" w:type="pct"/>
            <w:shd w:val="clear" w:color="auto" w:fill="auto"/>
          </w:tcPr>
          <w:p w14:paraId="70366430" w14:textId="5BA2EA5C" w:rsidR="00797E06" w:rsidRPr="00866EA1" w:rsidRDefault="00797E06" w:rsidP="00797E06">
            <w:pPr>
              <w:pStyle w:val="126"/>
              <w:rPr>
                <w:lang w:eastAsia="en-US"/>
              </w:rPr>
            </w:pPr>
            <w:r>
              <w:rPr>
                <w:lang w:eastAsia="en-US"/>
              </w:rPr>
              <w:t>11</w:t>
            </w:r>
          </w:p>
        </w:tc>
        <w:tc>
          <w:tcPr>
            <w:tcW w:w="3200" w:type="pct"/>
            <w:shd w:val="clear" w:color="auto" w:fill="auto"/>
          </w:tcPr>
          <w:p w14:paraId="71AE6A10" w14:textId="1F1B72C2" w:rsidR="00797E06" w:rsidRPr="00866EA1" w:rsidRDefault="00797E06" w:rsidP="00797E06">
            <w:pPr>
              <w:pStyle w:val="126"/>
              <w:rPr>
                <w:lang w:eastAsia="en-US"/>
              </w:rPr>
            </w:pPr>
            <w:r w:rsidRPr="00F14EFB">
              <w:rPr>
                <w:szCs w:val="24"/>
              </w:rPr>
              <w:t>Расходные материалы для выполнения всех видов практических работ.</w:t>
            </w:r>
          </w:p>
        </w:tc>
        <w:tc>
          <w:tcPr>
            <w:tcW w:w="1527" w:type="pct"/>
            <w:shd w:val="clear" w:color="auto" w:fill="auto"/>
          </w:tcPr>
          <w:p w14:paraId="4B27E5EB" w14:textId="77777777" w:rsidR="00797E06" w:rsidRPr="00866EA1" w:rsidRDefault="00797E06" w:rsidP="00797E06">
            <w:pPr>
              <w:pStyle w:val="126"/>
              <w:rPr>
                <w:lang w:eastAsia="en-US"/>
              </w:rPr>
            </w:pPr>
          </w:p>
        </w:tc>
      </w:tr>
      <w:tr w:rsidR="00797E06" w:rsidRPr="00866EA1" w14:paraId="787187E3" w14:textId="77777777" w:rsidTr="00A6365A">
        <w:tc>
          <w:tcPr>
            <w:tcW w:w="5000" w:type="pct"/>
            <w:gridSpan w:val="3"/>
            <w:shd w:val="clear" w:color="auto" w:fill="auto"/>
          </w:tcPr>
          <w:p w14:paraId="6DBFF6F2"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31C00223" w14:textId="77777777" w:rsidTr="00A6365A">
        <w:tc>
          <w:tcPr>
            <w:tcW w:w="273" w:type="pct"/>
            <w:shd w:val="clear" w:color="auto" w:fill="auto"/>
          </w:tcPr>
          <w:p w14:paraId="367717E9" w14:textId="77777777" w:rsidR="00797E06" w:rsidRPr="00866EA1" w:rsidRDefault="00797E06" w:rsidP="00A6365A">
            <w:pPr>
              <w:pStyle w:val="126"/>
              <w:rPr>
                <w:lang w:eastAsia="en-US"/>
              </w:rPr>
            </w:pPr>
          </w:p>
        </w:tc>
        <w:tc>
          <w:tcPr>
            <w:tcW w:w="3200" w:type="pct"/>
            <w:shd w:val="clear" w:color="auto" w:fill="auto"/>
          </w:tcPr>
          <w:p w14:paraId="11DD16A5"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BA78FA" w14:textId="77777777" w:rsidR="00797E06" w:rsidRPr="00866EA1" w:rsidRDefault="00797E06" w:rsidP="00A6365A">
            <w:pPr>
              <w:pStyle w:val="126"/>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bl>
    <w:p w14:paraId="77028382" w14:textId="77777777" w:rsidR="00797E06" w:rsidRPr="00A85C4A" w:rsidRDefault="00797E06" w:rsidP="00822CFF">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
          <w:sz w:val="24"/>
          <w:szCs w:val="24"/>
        </w:rPr>
      </w:pPr>
    </w:p>
    <w:p w14:paraId="011FC1DE" w14:textId="77777777" w:rsidR="00797E06" w:rsidRDefault="00797E06" w:rsidP="007A448F">
      <w:pPr>
        <w:tabs>
          <w:tab w:val="left" w:pos="1276"/>
        </w:tabs>
        <w:ind w:firstLine="709"/>
        <w:jc w:val="both"/>
        <w:rPr>
          <w:b/>
          <w:bCs/>
          <w:sz w:val="24"/>
          <w:szCs w:val="24"/>
        </w:rPr>
      </w:pPr>
    </w:p>
    <w:p w14:paraId="0444A8A4" w14:textId="748B0196" w:rsidR="007A448F" w:rsidRPr="00BE2EEB" w:rsidRDefault="00BE2EEB" w:rsidP="007A448F">
      <w:pPr>
        <w:tabs>
          <w:tab w:val="left" w:pos="1276"/>
        </w:tabs>
        <w:ind w:firstLine="709"/>
        <w:jc w:val="both"/>
        <w:rPr>
          <w:i/>
          <w:sz w:val="24"/>
          <w:szCs w:val="24"/>
        </w:rPr>
      </w:pPr>
      <w:r w:rsidRPr="00BE2EEB">
        <w:rPr>
          <w:sz w:val="24"/>
          <w:szCs w:val="24"/>
        </w:rPr>
        <w:t>Лаборатории «</w:t>
      </w:r>
      <w:r w:rsidR="007A448F" w:rsidRPr="00BE2EEB">
        <w:rPr>
          <w:sz w:val="24"/>
          <w:szCs w:val="24"/>
        </w:rPr>
        <w:t>Аналитической химии</w:t>
      </w:r>
      <w:r w:rsidRPr="00BE2EEB">
        <w:rPr>
          <w:sz w:val="24"/>
          <w:szCs w:val="24"/>
        </w:rPr>
        <w:t>»</w:t>
      </w:r>
      <w:r>
        <w:rPr>
          <w:sz w:val="24"/>
          <w:szCs w:val="24"/>
        </w:rPr>
        <w:t>.</w:t>
      </w:r>
      <w:r w:rsidR="007A448F" w:rsidRPr="00BE2EEB">
        <w:rPr>
          <w:i/>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331CEA0B" w14:textId="77777777" w:rsidTr="00A6365A">
        <w:tc>
          <w:tcPr>
            <w:tcW w:w="273" w:type="pct"/>
            <w:shd w:val="clear" w:color="auto" w:fill="auto"/>
            <w:vAlign w:val="center"/>
          </w:tcPr>
          <w:p w14:paraId="5851F2B8"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5AD95628"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45"/>
            </w:r>
          </w:p>
        </w:tc>
        <w:tc>
          <w:tcPr>
            <w:tcW w:w="1527" w:type="pct"/>
            <w:shd w:val="clear" w:color="auto" w:fill="auto"/>
            <w:vAlign w:val="center"/>
          </w:tcPr>
          <w:p w14:paraId="5ECB2A26"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46"/>
            </w:r>
          </w:p>
        </w:tc>
      </w:tr>
      <w:tr w:rsidR="00797E06" w:rsidRPr="00866EA1" w14:paraId="249E98FD" w14:textId="77777777" w:rsidTr="00A6365A">
        <w:trPr>
          <w:trHeight w:val="278"/>
        </w:trPr>
        <w:tc>
          <w:tcPr>
            <w:tcW w:w="5000" w:type="pct"/>
            <w:gridSpan w:val="3"/>
            <w:shd w:val="clear" w:color="auto" w:fill="auto"/>
          </w:tcPr>
          <w:p w14:paraId="774B7398"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797E06" w:rsidRPr="00866EA1" w14:paraId="40D46E41" w14:textId="77777777" w:rsidTr="00A6365A">
        <w:trPr>
          <w:trHeight w:val="277"/>
        </w:trPr>
        <w:tc>
          <w:tcPr>
            <w:tcW w:w="5000" w:type="pct"/>
            <w:gridSpan w:val="3"/>
            <w:shd w:val="clear" w:color="auto" w:fill="auto"/>
          </w:tcPr>
          <w:p w14:paraId="735FE4AB"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BE2EEB" w:rsidRPr="00866EA1" w14:paraId="722926F9" w14:textId="77777777" w:rsidTr="00A6365A">
        <w:tc>
          <w:tcPr>
            <w:tcW w:w="273" w:type="pct"/>
            <w:shd w:val="clear" w:color="auto" w:fill="auto"/>
          </w:tcPr>
          <w:p w14:paraId="30969073" w14:textId="172399E7" w:rsidR="00BE2EEB" w:rsidRPr="00866EA1" w:rsidRDefault="00BE2EEB" w:rsidP="00BE2EEB">
            <w:pPr>
              <w:pStyle w:val="126"/>
              <w:rPr>
                <w:lang w:eastAsia="en-US"/>
              </w:rPr>
            </w:pPr>
            <w:r>
              <w:rPr>
                <w:lang w:eastAsia="en-US"/>
              </w:rPr>
              <w:t>1</w:t>
            </w:r>
          </w:p>
        </w:tc>
        <w:tc>
          <w:tcPr>
            <w:tcW w:w="3200" w:type="pct"/>
            <w:shd w:val="clear" w:color="auto" w:fill="auto"/>
          </w:tcPr>
          <w:p w14:paraId="1B3067A4" w14:textId="28D6A5B0" w:rsidR="00BE2EEB" w:rsidRPr="00866EA1" w:rsidRDefault="00BE2EEB" w:rsidP="00BE2EEB">
            <w:pPr>
              <w:pStyle w:val="126"/>
              <w:rPr>
                <w:lang w:eastAsia="en-US"/>
              </w:rPr>
            </w:pPr>
            <w:r w:rsidRPr="00324E62">
              <w:rPr>
                <w:szCs w:val="24"/>
              </w:rPr>
              <w:t>Классная доска</w:t>
            </w:r>
          </w:p>
        </w:tc>
        <w:tc>
          <w:tcPr>
            <w:tcW w:w="1527" w:type="pct"/>
            <w:shd w:val="clear" w:color="auto" w:fill="auto"/>
          </w:tcPr>
          <w:p w14:paraId="2B04CC95" w14:textId="77777777" w:rsidR="00BE2EEB" w:rsidRPr="00866EA1" w:rsidRDefault="00BE2EEB" w:rsidP="00BE2EEB">
            <w:pPr>
              <w:pStyle w:val="126"/>
              <w:rPr>
                <w:lang w:eastAsia="en-US"/>
              </w:rPr>
            </w:pPr>
          </w:p>
        </w:tc>
      </w:tr>
      <w:tr w:rsidR="00BE2EEB" w:rsidRPr="00866EA1" w14:paraId="42AA02BD" w14:textId="77777777" w:rsidTr="00A6365A">
        <w:tc>
          <w:tcPr>
            <w:tcW w:w="273" w:type="pct"/>
            <w:shd w:val="clear" w:color="auto" w:fill="auto"/>
          </w:tcPr>
          <w:p w14:paraId="2FC91D29" w14:textId="4BD3FBD3" w:rsidR="00BE2EEB" w:rsidRPr="00866EA1" w:rsidRDefault="00BE2EEB" w:rsidP="00BE2EEB">
            <w:pPr>
              <w:pStyle w:val="126"/>
              <w:rPr>
                <w:lang w:eastAsia="en-US"/>
              </w:rPr>
            </w:pPr>
            <w:r>
              <w:rPr>
                <w:lang w:eastAsia="en-US"/>
              </w:rPr>
              <w:t>2</w:t>
            </w:r>
          </w:p>
        </w:tc>
        <w:tc>
          <w:tcPr>
            <w:tcW w:w="3200" w:type="pct"/>
            <w:shd w:val="clear" w:color="auto" w:fill="auto"/>
          </w:tcPr>
          <w:p w14:paraId="51708DBA" w14:textId="61524FE7" w:rsidR="00BE2EEB" w:rsidRPr="00866EA1" w:rsidRDefault="00BE2EEB" w:rsidP="00BE2EEB">
            <w:pPr>
              <w:pStyle w:val="126"/>
              <w:rPr>
                <w:lang w:eastAsia="en-US"/>
              </w:rPr>
            </w:pPr>
            <w:r w:rsidRPr="00324E62">
              <w:rPr>
                <w:szCs w:val="24"/>
              </w:rPr>
              <w:t>Рабочее место преподавателя</w:t>
            </w:r>
          </w:p>
        </w:tc>
        <w:tc>
          <w:tcPr>
            <w:tcW w:w="1527" w:type="pct"/>
            <w:shd w:val="clear" w:color="auto" w:fill="auto"/>
          </w:tcPr>
          <w:p w14:paraId="65F9FE9F" w14:textId="77777777" w:rsidR="00BE2EEB" w:rsidRPr="00866EA1" w:rsidRDefault="00BE2EEB" w:rsidP="00BE2EEB">
            <w:pPr>
              <w:pStyle w:val="126"/>
              <w:rPr>
                <w:lang w:eastAsia="en-US"/>
              </w:rPr>
            </w:pPr>
          </w:p>
        </w:tc>
      </w:tr>
      <w:tr w:rsidR="00797E06" w:rsidRPr="00866EA1" w14:paraId="485EE77A"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69C2B1"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31E181A4"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7BE311BA" w14:textId="77777777" w:rsidR="00797E06" w:rsidRPr="00866EA1" w:rsidRDefault="00797E06"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2C07AD"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12F6279" w14:textId="77777777" w:rsidR="00797E06" w:rsidRPr="00866EA1" w:rsidRDefault="00797E06"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6AC18174"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374792"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65425FFC"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90420B"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519CA21B" w14:textId="77777777" w:rsidTr="00A6365A">
        <w:tc>
          <w:tcPr>
            <w:tcW w:w="273" w:type="pct"/>
            <w:shd w:val="clear" w:color="auto" w:fill="auto"/>
          </w:tcPr>
          <w:p w14:paraId="3E692508" w14:textId="5FAF3452" w:rsidR="00797E06" w:rsidRPr="00866EA1" w:rsidRDefault="00BE2EEB" w:rsidP="00A6365A">
            <w:pPr>
              <w:pStyle w:val="126"/>
              <w:rPr>
                <w:lang w:eastAsia="en-US"/>
              </w:rPr>
            </w:pPr>
            <w:r>
              <w:rPr>
                <w:lang w:eastAsia="en-US"/>
              </w:rPr>
              <w:t>1</w:t>
            </w:r>
          </w:p>
        </w:tc>
        <w:tc>
          <w:tcPr>
            <w:tcW w:w="3200" w:type="pct"/>
            <w:shd w:val="clear" w:color="auto" w:fill="auto"/>
          </w:tcPr>
          <w:p w14:paraId="62BE7F9E" w14:textId="728307C4" w:rsidR="00797E06" w:rsidRPr="00866EA1" w:rsidRDefault="00BE2EEB" w:rsidP="00BE2EEB">
            <w:pPr>
              <w:tabs>
                <w:tab w:val="left" w:pos="1276"/>
              </w:tabs>
              <w:jc w:val="both"/>
              <w:rPr>
                <w:lang w:eastAsia="en-US"/>
              </w:rPr>
            </w:pPr>
            <w:r>
              <w:rPr>
                <w:sz w:val="24"/>
                <w:szCs w:val="24"/>
              </w:rPr>
              <w:t>К</w:t>
            </w:r>
            <w:r w:rsidRPr="00A85C4A">
              <w:rPr>
                <w:sz w:val="24"/>
                <w:szCs w:val="24"/>
              </w:rPr>
              <w:t>омпьютер с лицензионным программным обеспечением</w:t>
            </w:r>
          </w:p>
        </w:tc>
        <w:tc>
          <w:tcPr>
            <w:tcW w:w="1527" w:type="pct"/>
            <w:shd w:val="clear" w:color="auto" w:fill="auto"/>
          </w:tcPr>
          <w:p w14:paraId="4132B6D3" w14:textId="77777777" w:rsidR="00797E06" w:rsidRPr="00866EA1" w:rsidRDefault="00797E06" w:rsidP="00A6365A">
            <w:pPr>
              <w:pStyle w:val="126"/>
              <w:rPr>
                <w:lang w:eastAsia="en-US"/>
              </w:rPr>
            </w:pPr>
          </w:p>
        </w:tc>
      </w:tr>
      <w:tr w:rsidR="00797E06" w:rsidRPr="00866EA1" w14:paraId="6E902A1C" w14:textId="77777777" w:rsidTr="00A6365A">
        <w:tc>
          <w:tcPr>
            <w:tcW w:w="5000" w:type="pct"/>
            <w:gridSpan w:val="3"/>
            <w:shd w:val="clear" w:color="auto" w:fill="auto"/>
          </w:tcPr>
          <w:p w14:paraId="043E8C11"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3D03DB25" w14:textId="77777777" w:rsidTr="00A6365A">
        <w:tc>
          <w:tcPr>
            <w:tcW w:w="273" w:type="pct"/>
            <w:shd w:val="clear" w:color="auto" w:fill="auto"/>
          </w:tcPr>
          <w:p w14:paraId="2BAC6E62" w14:textId="77777777" w:rsidR="00797E06" w:rsidRPr="00866EA1" w:rsidRDefault="00797E06" w:rsidP="00A6365A">
            <w:pPr>
              <w:pStyle w:val="126"/>
              <w:rPr>
                <w:lang w:eastAsia="en-US"/>
              </w:rPr>
            </w:pPr>
          </w:p>
        </w:tc>
        <w:tc>
          <w:tcPr>
            <w:tcW w:w="3200" w:type="pct"/>
            <w:shd w:val="clear" w:color="auto" w:fill="auto"/>
          </w:tcPr>
          <w:p w14:paraId="111362F9"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FC894DE"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43549849" w14:textId="77777777" w:rsidTr="00A6365A">
        <w:tc>
          <w:tcPr>
            <w:tcW w:w="5000" w:type="pct"/>
            <w:gridSpan w:val="3"/>
            <w:shd w:val="clear" w:color="auto" w:fill="auto"/>
          </w:tcPr>
          <w:p w14:paraId="7B7E9CDC" w14:textId="77777777" w:rsidR="00797E06" w:rsidRPr="00866EA1" w:rsidRDefault="00797E06" w:rsidP="00A6365A">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797E06" w:rsidRPr="00866EA1" w14:paraId="34E28F25" w14:textId="77777777" w:rsidTr="00A6365A">
        <w:tc>
          <w:tcPr>
            <w:tcW w:w="5000" w:type="pct"/>
            <w:gridSpan w:val="3"/>
            <w:shd w:val="clear" w:color="auto" w:fill="auto"/>
          </w:tcPr>
          <w:p w14:paraId="1F6305CF"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1AAE799E" w14:textId="77777777" w:rsidTr="00A6365A">
        <w:tc>
          <w:tcPr>
            <w:tcW w:w="273" w:type="pct"/>
            <w:shd w:val="clear" w:color="auto" w:fill="auto"/>
          </w:tcPr>
          <w:p w14:paraId="729A5A13" w14:textId="77777777" w:rsidR="00797E06" w:rsidRPr="00866EA1" w:rsidRDefault="00797E06" w:rsidP="00A6365A">
            <w:pPr>
              <w:pStyle w:val="126"/>
              <w:rPr>
                <w:lang w:eastAsia="en-US"/>
              </w:rPr>
            </w:pPr>
          </w:p>
        </w:tc>
        <w:tc>
          <w:tcPr>
            <w:tcW w:w="3200" w:type="pct"/>
            <w:shd w:val="clear" w:color="auto" w:fill="auto"/>
          </w:tcPr>
          <w:p w14:paraId="267E90BA" w14:textId="77777777" w:rsidR="00797E06" w:rsidRPr="00866EA1" w:rsidRDefault="00797E06" w:rsidP="00A6365A">
            <w:pPr>
              <w:pStyle w:val="126"/>
              <w:rPr>
                <w:lang w:eastAsia="en-US"/>
              </w:rPr>
            </w:pPr>
          </w:p>
        </w:tc>
        <w:tc>
          <w:tcPr>
            <w:tcW w:w="1527" w:type="pct"/>
            <w:shd w:val="clear" w:color="auto" w:fill="auto"/>
          </w:tcPr>
          <w:p w14:paraId="6082F2EE" w14:textId="77777777" w:rsidR="00797E06" w:rsidRPr="00866EA1" w:rsidRDefault="00797E06" w:rsidP="00A6365A">
            <w:pPr>
              <w:pStyle w:val="126"/>
              <w:rPr>
                <w:lang w:eastAsia="en-US"/>
              </w:rPr>
            </w:pPr>
          </w:p>
        </w:tc>
      </w:tr>
      <w:tr w:rsidR="00797E06" w:rsidRPr="00866EA1" w14:paraId="3E568569" w14:textId="77777777" w:rsidTr="00A6365A">
        <w:tc>
          <w:tcPr>
            <w:tcW w:w="5000" w:type="pct"/>
            <w:gridSpan w:val="3"/>
            <w:shd w:val="clear" w:color="auto" w:fill="auto"/>
          </w:tcPr>
          <w:p w14:paraId="6F201F1D"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37E41B3E" w14:textId="77777777" w:rsidTr="00A6365A">
        <w:tc>
          <w:tcPr>
            <w:tcW w:w="273" w:type="pct"/>
            <w:shd w:val="clear" w:color="auto" w:fill="auto"/>
          </w:tcPr>
          <w:p w14:paraId="1848D9F3" w14:textId="77777777" w:rsidR="00797E06" w:rsidRPr="00866EA1" w:rsidRDefault="00797E06" w:rsidP="00A6365A">
            <w:pPr>
              <w:pStyle w:val="126"/>
              <w:rPr>
                <w:lang w:eastAsia="en-US"/>
              </w:rPr>
            </w:pPr>
          </w:p>
        </w:tc>
        <w:tc>
          <w:tcPr>
            <w:tcW w:w="3200" w:type="pct"/>
            <w:shd w:val="clear" w:color="auto" w:fill="auto"/>
          </w:tcPr>
          <w:p w14:paraId="3DDDF9B9"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7C1FBC3"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17C6C24E" w14:textId="77777777" w:rsidTr="00A6365A">
        <w:tc>
          <w:tcPr>
            <w:tcW w:w="5000" w:type="pct"/>
            <w:gridSpan w:val="3"/>
            <w:shd w:val="clear" w:color="auto" w:fill="auto"/>
          </w:tcPr>
          <w:p w14:paraId="5658627A" w14:textId="77777777" w:rsidR="00797E06" w:rsidRPr="00866EA1" w:rsidRDefault="00797E06" w:rsidP="00A6365A">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47"/>
            </w:r>
          </w:p>
        </w:tc>
      </w:tr>
      <w:tr w:rsidR="00797E06" w:rsidRPr="00866EA1" w14:paraId="3BED791A" w14:textId="77777777" w:rsidTr="00A6365A">
        <w:tc>
          <w:tcPr>
            <w:tcW w:w="5000" w:type="pct"/>
            <w:gridSpan w:val="3"/>
            <w:shd w:val="clear" w:color="auto" w:fill="auto"/>
          </w:tcPr>
          <w:p w14:paraId="3F18F7F6" w14:textId="77777777" w:rsidR="00797E06" w:rsidRPr="00866EA1" w:rsidRDefault="00797E06" w:rsidP="00A6365A">
            <w:pPr>
              <w:pStyle w:val="126"/>
              <w:rPr>
                <w:lang w:eastAsia="en-US"/>
              </w:rPr>
            </w:pPr>
            <w:r w:rsidRPr="00866EA1">
              <w:rPr>
                <w:b/>
                <w:bCs/>
                <w:lang w:eastAsia="en-US"/>
              </w:rPr>
              <w:t>Основное оборудование</w:t>
            </w:r>
          </w:p>
        </w:tc>
      </w:tr>
      <w:tr w:rsidR="00BE2EEB" w:rsidRPr="00866EA1" w14:paraId="510F44EA" w14:textId="77777777" w:rsidTr="00A6365A">
        <w:tc>
          <w:tcPr>
            <w:tcW w:w="273" w:type="pct"/>
            <w:shd w:val="clear" w:color="auto" w:fill="auto"/>
          </w:tcPr>
          <w:p w14:paraId="204BA108" w14:textId="03A0B361" w:rsidR="00BE2EEB" w:rsidRPr="00866EA1" w:rsidRDefault="00BE2EEB" w:rsidP="00BE2EEB">
            <w:pPr>
              <w:pStyle w:val="126"/>
              <w:rPr>
                <w:lang w:eastAsia="en-US"/>
              </w:rPr>
            </w:pPr>
            <w:r>
              <w:rPr>
                <w:lang w:eastAsia="en-US"/>
              </w:rPr>
              <w:t>1</w:t>
            </w:r>
          </w:p>
        </w:tc>
        <w:tc>
          <w:tcPr>
            <w:tcW w:w="3200" w:type="pct"/>
            <w:shd w:val="clear" w:color="auto" w:fill="auto"/>
          </w:tcPr>
          <w:p w14:paraId="106D676E" w14:textId="5B91CE35" w:rsidR="00BE2EEB" w:rsidRPr="00866EA1" w:rsidRDefault="00BE2EEB" w:rsidP="00BE2EEB">
            <w:pPr>
              <w:pStyle w:val="126"/>
              <w:rPr>
                <w:lang w:eastAsia="en-US"/>
              </w:rPr>
            </w:pPr>
            <w:r w:rsidRPr="00A217D6">
              <w:rPr>
                <w:szCs w:val="24"/>
              </w:rPr>
              <w:t xml:space="preserve">Шкафы для хранения реактивов и посуды </w:t>
            </w:r>
          </w:p>
        </w:tc>
        <w:tc>
          <w:tcPr>
            <w:tcW w:w="1527" w:type="pct"/>
            <w:shd w:val="clear" w:color="auto" w:fill="auto"/>
          </w:tcPr>
          <w:p w14:paraId="5025B14A" w14:textId="77777777" w:rsidR="00BE2EEB" w:rsidRPr="00866EA1" w:rsidRDefault="00BE2EEB" w:rsidP="00BE2EEB">
            <w:pPr>
              <w:pStyle w:val="126"/>
              <w:rPr>
                <w:lang w:eastAsia="en-US"/>
              </w:rPr>
            </w:pPr>
          </w:p>
        </w:tc>
      </w:tr>
      <w:tr w:rsidR="00BE2EEB" w:rsidRPr="00866EA1" w14:paraId="0F15990D" w14:textId="77777777" w:rsidTr="00A6365A">
        <w:tc>
          <w:tcPr>
            <w:tcW w:w="273" w:type="pct"/>
            <w:shd w:val="clear" w:color="auto" w:fill="auto"/>
          </w:tcPr>
          <w:p w14:paraId="1C6AF025" w14:textId="470E47D6" w:rsidR="00BE2EEB" w:rsidRPr="00866EA1" w:rsidRDefault="00BE2EEB" w:rsidP="00BE2EEB">
            <w:pPr>
              <w:pStyle w:val="126"/>
              <w:rPr>
                <w:lang w:eastAsia="en-US"/>
              </w:rPr>
            </w:pPr>
            <w:r>
              <w:rPr>
                <w:lang w:eastAsia="en-US"/>
              </w:rPr>
              <w:t>2</w:t>
            </w:r>
          </w:p>
        </w:tc>
        <w:tc>
          <w:tcPr>
            <w:tcW w:w="3200" w:type="pct"/>
            <w:shd w:val="clear" w:color="auto" w:fill="auto"/>
          </w:tcPr>
          <w:p w14:paraId="4D8B780F" w14:textId="7D525B9F" w:rsidR="00BE2EEB" w:rsidRPr="00866EA1" w:rsidRDefault="00BE2EEB" w:rsidP="00BE2EEB">
            <w:pPr>
              <w:pStyle w:val="126"/>
              <w:rPr>
                <w:lang w:eastAsia="en-US"/>
              </w:rPr>
            </w:pPr>
            <w:r w:rsidRPr="00A217D6">
              <w:rPr>
                <w:szCs w:val="24"/>
              </w:rPr>
              <w:t>Столы лабораторные по количеству обучающихся</w:t>
            </w:r>
          </w:p>
        </w:tc>
        <w:tc>
          <w:tcPr>
            <w:tcW w:w="1527" w:type="pct"/>
            <w:shd w:val="clear" w:color="auto" w:fill="auto"/>
          </w:tcPr>
          <w:p w14:paraId="7A89AF43" w14:textId="77777777" w:rsidR="00BE2EEB" w:rsidRPr="00866EA1" w:rsidRDefault="00BE2EEB" w:rsidP="00BE2EEB">
            <w:pPr>
              <w:pStyle w:val="126"/>
              <w:rPr>
                <w:lang w:eastAsia="en-US"/>
              </w:rPr>
            </w:pPr>
          </w:p>
        </w:tc>
      </w:tr>
      <w:tr w:rsidR="00BE2EEB" w:rsidRPr="00866EA1" w14:paraId="5CD824CF" w14:textId="77777777" w:rsidTr="00A6365A">
        <w:tc>
          <w:tcPr>
            <w:tcW w:w="273" w:type="pct"/>
            <w:shd w:val="clear" w:color="auto" w:fill="auto"/>
          </w:tcPr>
          <w:p w14:paraId="2ADE6829" w14:textId="09E6AE0B" w:rsidR="00BE2EEB" w:rsidRPr="00866EA1" w:rsidRDefault="00BE2EEB" w:rsidP="00BE2EEB">
            <w:pPr>
              <w:pStyle w:val="126"/>
              <w:rPr>
                <w:lang w:eastAsia="en-US"/>
              </w:rPr>
            </w:pPr>
            <w:r>
              <w:rPr>
                <w:lang w:eastAsia="en-US"/>
              </w:rPr>
              <w:t>3</w:t>
            </w:r>
          </w:p>
        </w:tc>
        <w:tc>
          <w:tcPr>
            <w:tcW w:w="3200" w:type="pct"/>
            <w:shd w:val="clear" w:color="auto" w:fill="auto"/>
          </w:tcPr>
          <w:p w14:paraId="314EC683" w14:textId="7ECA6C88" w:rsidR="00BE2EEB" w:rsidRPr="00866EA1" w:rsidRDefault="00BE2EEB" w:rsidP="00BE2EEB">
            <w:pPr>
              <w:pStyle w:val="126"/>
              <w:rPr>
                <w:lang w:eastAsia="en-US"/>
              </w:rPr>
            </w:pPr>
            <w:r w:rsidRPr="00A217D6">
              <w:rPr>
                <w:szCs w:val="24"/>
              </w:rPr>
              <w:t>Стол для весов антивибрационный</w:t>
            </w:r>
          </w:p>
        </w:tc>
        <w:tc>
          <w:tcPr>
            <w:tcW w:w="1527" w:type="pct"/>
            <w:shd w:val="clear" w:color="auto" w:fill="auto"/>
          </w:tcPr>
          <w:p w14:paraId="36224C5C" w14:textId="77777777" w:rsidR="00BE2EEB" w:rsidRPr="00866EA1" w:rsidRDefault="00BE2EEB" w:rsidP="00BE2EEB">
            <w:pPr>
              <w:pStyle w:val="126"/>
              <w:rPr>
                <w:lang w:eastAsia="en-US"/>
              </w:rPr>
            </w:pPr>
          </w:p>
        </w:tc>
      </w:tr>
      <w:tr w:rsidR="00BE2EEB" w:rsidRPr="00866EA1" w14:paraId="1C3B6373" w14:textId="77777777" w:rsidTr="00A6365A">
        <w:tc>
          <w:tcPr>
            <w:tcW w:w="273" w:type="pct"/>
            <w:shd w:val="clear" w:color="auto" w:fill="auto"/>
          </w:tcPr>
          <w:p w14:paraId="36D75DA1" w14:textId="71AF928B" w:rsidR="00BE2EEB" w:rsidRPr="00866EA1" w:rsidRDefault="00BE2EEB" w:rsidP="00BE2EEB">
            <w:pPr>
              <w:pStyle w:val="126"/>
              <w:rPr>
                <w:lang w:eastAsia="en-US"/>
              </w:rPr>
            </w:pPr>
            <w:r>
              <w:rPr>
                <w:lang w:eastAsia="en-US"/>
              </w:rPr>
              <w:t>4</w:t>
            </w:r>
          </w:p>
        </w:tc>
        <w:tc>
          <w:tcPr>
            <w:tcW w:w="3200" w:type="pct"/>
            <w:shd w:val="clear" w:color="auto" w:fill="auto"/>
          </w:tcPr>
          <w:p w14:paraId="7F2FBE27" w14:textId="48739C01" w:rsidR="00BE2EEB" w:rsidRPr="00866EA1" w:rsidRDefault="00BE2EEB" w:rsidP="00BE2EEB">
            <w:pPr>
              <w:pStyle w:val="126"/>
              <w:rPr>
                <w:lang w:eastAsia="en-US"/>
              </w:rPr>
            </w:pPr>
            <w:r w:rsidRPr="00A217D6">
              <w:rPr>
                <w:szCs w:val="24"/>
              </w:rPr>
              <w:t>Муфельная печь</w:t>
            </w:r>
          </w:p>
        </w:tc>
        <w:tc>
          <w:tcPr>
            <w:tcW w:w="1527" w:type="pct"/>
            <w:shd w:val="clear" w:color="auto" w:fill="auto"/>
          </w:tcPr>
          <w:p w14:paraId="659EE81C" w14:textId="77777777" w:rsidR="00BE2EEB" w:rsidRPr="00866EA1" w:rsidRDefault="00BE2EEB" w:rsidP="00BE2EEB">
            <w:pPr>
              <w:pStyle w:val="126"/>
              <w:rPr>
                <w:lang w:eastAsia="en-US"/>
              </w:rPr>
            </w:pPr>
          </w:p>
        </w:tc>
      </w:tr>
      <w:tr w:rsidR="00BE2EEB" w:rsidRPr="00866EA1" w14:paraId="0BD3E9F4" w14:textId="77777777" w:rsidTr="00A6365A">
        <w:tc>
          <w:tcPr>
            <w:tcW w:w="273" w:type="pct"/>
            <w:shd w:val="clear" w:color="auto" w:fill="auto"/>
          </w:tcPr>
          <w:p w14:paraId="4569951F" w14:textId="7795C153" w:rsidR="00BE2EEB" w:rsidRPr="00866EA1" w:rsidRDefault="00BE2EEB" w:rsidP="00BE2EEB">
            <w:pPr>
              <w:pStyle w:val="126"/>
              <w:rPr>
                <w:lang w:eastAsia="en-US"/>
              </w:rPr>
            </w:pPr>
            <w:r>
              <w:rPr>
                <w:lang w:eastAsia="en-US"/>
              </w:rPr>
              <w:t>5</w:t>
            </w:r>
          </w:p>
        </w:tc>
        <w:tc>
          <w:tcPr>
            <w:tcW w:w="3200" w:type="pct"/>
            <w:shd w:val="clear" w:color="auto" w:fill="auto"/>
          </w:tcPr>
          <w:p w14:paraId="7E8AA93D" w14:textId="1FEB9D24" w:rsidR="00BE2EEB" w:rsidRPr="00866EA1" w:rsidRDefault="00BE2EEB" w:rsidP="00BE2EEB">
            <w:pPr>
              <w:pStyle w:val="126"/>
              <w:rPr>
                <w:lang w:eastAsia="en-US"/>
              </w:rPr>
            </w:pPr>
            <w:r w:rsidRPr="00A217D6">
              <w:rPr>
                <w:szCs w:val="24"/>
              </w:rPr>
              <w:t>Сушильный шкаф</w:t>
            </w:r>
          </w:p>
        </w:tc>
        <w:tc>
          <w:tcPr>
            <w:tcW w:w="1527" w:type="pct"/>
            <w:shd w:val="clear" w:color="auto" w:fill="auto"/>
          </w:tcPr>
          <w:p w14:paraId="288B8757" w14:textId="77777777" w:rsidR="00BE2EEB" w:rsidRPr="00866EA1" w:rsidRDefault="00BE2EEB" w:rsidP="00BE2EEB">
            <w:pPr>
              <w:pStyle w:val="126"/>
              <w:rPr>
                <w:lang w:eastAsia="en-US"/>
              </w:rPr>
            </w:pPr>
          </w:p>
        </w:tc>
      </w:tr>
      <w:tr w:rsidR="00BE2EEB" w:rsidRPr="00866EA1" w14:paraId="31BA23DB" w14:textId="77777777" w:rsidTr="00A6365A">
        <w:tc>
          <w:tcPr>
            <w:tcW w:w="273" w:type="pct"/>
            <w:shd w:val="clear" w:color="auto" w:fill="auto"/>
          </w:tcPr>
          <w:p w14:paraId="60E70FF8" w14:textId="47267D78" w:rsidR="00BE2EEB" w:rsidRPr="00866EA1" w:rsidRDefault="00BE2EEB" w:rsidP="00BE2EEB">
            <w:pPr>
              <w:pStyle w:val="126"/>
              <w:rPr>
                <w:lang w:eastAsia="en-US"/>
              </w:rPr>
            </w:pPr>
            <w:r>
              <w:rPr>
                <w:lang w:eastAsia="en-US"/>
              </w:rPr>
              <w:t>6</w:t>
            </w:r>
          </w:p>
        </w:tc>
        <w:tc>
          <w:tcPr>
            <w:tcW w:w="3200" w:type="pct"/>
            <w:shd w:val="clear" w:color="auto" w:fill="auto"/>
          </w:tcPr>
          <w:p w14:paraId="1B5C76B6" w14:textId="7BC05614" w:rsidR="00BE2EEB" w:rsidRPr="00866EA1" w:rsidRDefault="00BE2EEB" w:rsidP="00BE2EEB">
            <w:pPr>
              <w:pStyle w:val="126"/>
              <w:rPr>
                <w:lang w:eastAsia="en-US"/>
              </w:rPr>
            </w:pPr>
            <w:r w:rsidRPr="00A217D6">
              <w:rPr>
                <w:szCs w:val="24"/>
              </w:rPr>
              <w:t xml:space="preserve">Вытяжной шкаф </w:t>
            </w:r>
          </w:p>
        </w:tc>
        <w:tc>
          <w:tcPr>
            <w:tcW w:w="1527" w:type="pct"/>
            <w:shd w:val="clear" w:color="auto" w:fill="auto"/>
          </w:tcPr>
          <w:p w14:paraId="4542E0E2" w14:textId="77777777" w:rsidR="00BE2EEB" w:rsidRPr="00866EA1" w:rsidRDefault="00BE2EEB" w:rsidP="00BE2EEB">
            <w:pPr>
              <w:pStyle w:val="126"/>
              <w:rPr>
                <w:lang w:eastAsia="en-US"/>
              </w:rPr>
            </w:pPr>
          </w:p>
        </w:tc>
      </w:tr>
      <w:tr w:rsidR="00BE2EEB" w:rsidRPr="00866EA1" w14:paraId="77690110" w14:textId="77777777" w:rsidTr="00A6365A">
        <w:tc>
          <w:tcPr>
            <w:tcW w:w="273" w:type="pct"/>
            <w:shd w:val="clear" w:color="auto" w:fill="auto"/>
          </w:tcPr>
          <w:p w14:paraId="68CEDF6A" w14:textId="2AA84939" w:rsidR="00BE2EEB" w:rsidRPr="00866EA1" w:rsidRDefault="00BE2EEB" w:rsidP="00BE2EEB">
            <w:pPr>
              <w:pStyle w:val="126"/>
              <w:rPr>
                <w:lang w:eastAsia="en-US"/>
              </w:rPr>
            </w:pPr>
            <w:r>
              <w:rPr>
                <w:lang w:eastAsia="en-US"/>
              </w:rPr>
              <w:t>7</w:t>
            </w:r>
          </w:p>
        </w:tc>
        <w:tc>
          <w:tcPr>
            <w:tcW w:w="3200" w:type="pct"/>
            <w:shd w:val="clear" w:color="auto" w:fill="auto"/>
          </w:tcPr>
          <w:p w14:paraId="635DC33E" w14:textId="0E3AAB0A" w:rsidR="00BE2EEB" w:rsidRPr="00866EA1" w:rsidRDefault="00BE2EEB" w:rsidP="00BE2EEB">
            <w:pPr>
              <w:pStyle w:val="126"/>
              <w:rPr>
                <w:lang w:eastAsia="en-US"/>
              </w:rPr>
            </w:pPr>
            <w:r w:rsidRPr="00A217D6">
              <w:rPr>
                <w:szCs w:val="24"/>
              </w:rPr>
              <w:t>Электронные весы</w:t>
            </w:r>
          </w:p>
        </w:tc>
        <w:tc>
          <w:tcPr>
            <w:tcW w:w="1527" w:type="pct"/>
            <w:shd w:val="clear" w:color="auto" w:fill="auto"/>
          </w:tcPr>
          <w:p w14:paraId="1F180448" w14:textId="77777777" w:rsidR="00BE2EEB" w:rsidRPr="00866EA1" w:rsidRDefault="00BE2EEB" w:rsidP="00BE2EEB">
            <w:pPr>
              <w:pStyle w:val="126"/>
              <w:rPr>
                <w:lang w:eastAsia="en-US"/>
              </w:rPr>
            </w:pPr>
          </w:p>
        </w:tc>
      </w:tr>
      <w:tr w:rsidR="00BE2EEB" w:rsidRPr="00866EA1" w14:paraId="035CA31D" w14:textId="77777777" w:rsidTr="00A6365A">
        <w:tc>
          <w:tcPr>
            <w:tcW w:w="273" w:type="pct"/>
            <w:shd w:val="clear" w:color="auto" w:fill="auto"/>
          </w:tcPr>
          <w:p w14:paraId="730B9247" w14:textId="150DE760" w:rsidR="00BE2EEB" w:rsidRPr="00866EA1" w:rsidRDefault="00BE2EEB" w:rsidP="00BE2EEB">
            <w:pPr>
              <w:pStyle w:val="126"/>
              <w:rPr>
                <w:lang w:eastAsia="en-US"/>
              </w:rPr>
            </w:pPr>
            <w:r>
              <w:rPr>
                <w:lang w:eastAsia="en-US"/>
              </w:rPr>
              <w:lastRenderedPageBreak/>
              <w:t>8</w:t>
            </w:r>
          </w:p>
        </w:tc>
        <w:tc>
          <w:tcPr>
            <w:tcW w:w="3200" w:type="pct"/>
            <w:shd w:val="clear" w:color="auto" w:fill="auto"/>
          </w:tcPr>
          <w:p w14:paraId="1DF7A18F" w14:textId="0C1EFD73" w:rsidR="00BE2EEB" w:rsidRPr="00866EA1" w:rsidRDefault="00BE2EEB" w:rsidP="00BE2EEB">
            <w:pPr>
              <w:pStyle w:val="126"/>
              <w:rPr>
                <w:lang w:eastAsia="en-US"/>
              </w:rPr>
            </w:pPr>
            <w:proofErr w:type="spellStart"/>
            <w:r w:rsidRPr="00A217D6">
              <w:rPr>
                <w:szCs w:val="24"/>
              </w:rPr>
              <w:t>Фотоэлектроколориметр</w:t>
            </w:r>
            <w:proofErr w:type="spellEnd"/>
          </w:p>
        </w:tc>
        <w:tc>
          <w:tcPr>
            <w:tcW w:w="1527" w:type="pct"/>
            <w:shd w:val="clear" w:color="auto" w:fill="auto"/>
          </w:tcPr>
          <w:p w14:paraId="3FFDB6DA" w14:textId="77777777" w:rsidR="00BE2EEB" w:rsidRPr="00866EA1" w:rsidRDefault="00BE2EEB" w:rsidP="00BE2EEB">
            <w:pPr>
              <w:pStyle w:val="126"/>
              <w:rPr>
                <w:lang w:eastAsia="en-US"/>
              </w:rPr>
            </w:pPr>
          </w:p>
        </w:tc>
      </w:tr>
      <w:tr w:rsidR="00BE2EEB" w:rsidRPr="00866EA1" w14:paraId="0DF7991D" w14:textId="77777777" w:rsidTr="00A6365A">
        <w:tc>
          <w:tcPr>
            <w:tcW w:w="273" w:type="pct"/>
            <w:shd w:val="clear" w:color="auto" w:fill="auto"/>
          </w:tcPr>
          <w:p w14:paraId="73A03665" w14:textId="51721548" w:rsidR="00BE2EEB" w:rsidRPr="00866EA1" w:rsidRDefault="00BE2EEB" w:rsidP="00BE2EEB">
            <w:pPr>
              <w:pStyle w:val="126"/>
              <w:rPr>
                <w:lang w:eastAsia="en-US"/>
              </w:rPr>
            </w:pPr>
            <w:r>
              <w:rPr>
                <w:lang w:eastAsia="en-US"/>
              </w:rPr>
              <w:t>9</w:t>
            </w:r>
          </w:p>
        </w:tc>
        <w:tc>
          <w:tcPr>
            <w:tcW w:w="3200" w:type="pct"/>
            <w:shd w:val="clear" w:color="auto" w:fill="auto"/>
          </w:tcPr>
          <w:p w14:paraId="6453C131" w14:textId="36C96D34" w:rsidR="00BE2EEB" w:rsidRPr="00866EA1" w:rsidRDefault="00BE2EEB" w:rsidP="00BE2EEB">
            <w:pPr>
              <w:pStyle w:val="126"/>
              <w:rPr>
                <w:lang w:eastAsia="en-US"/>
              </w:rPr>
            </w:pPr>
            <w:r w:rsidRPr="00A217D6">
              <w:rPr>
                <w:szCs w:val="24"/>
              </w:rPr>
              <w:t>Рефрактометр</w:t>
            </w:r>
          </w:p>
        </w:tc>
        <w:tc>
          <w:tcPr>
            <w:tcW w:w="1527" w:type="pct"/>
            <w:shd w:val="clear" w:color="auto" w:fill="auto"/>
          </w:tcPr>
          <w:p w14:paraId="7C27626B" w14:textId="77777777" w:rsidR="00BE2EEB" w:rsidRPr="00866EA1" w:rsidRDefault="00BE2EEB" w:rsidP="00BE2EEB">
            <w:pPr>
              <w:pStyle w:val="126"/>
              <w:rPr>
                <w:lang w:eastAsia="en-US"/>
              </w:rPr>
            </w:pPr>
          </w:p>
        </w:tc>
      </w:tr>
      <w:tr w:rsidR="00BE2EEB" w:rsidRPr="00866EA1" w14:paraId="096B24F5" w14:textId="77777777" w:rsidTr="00A6365A">
        <w:tc>
          <w:tcPr>
            <w:tcW w:w="273" w:type="pct"/>
            <w:shd w:val="clear" w:color="auto" w:fill="auto"/>
          </w:tcPr>
          <w:p w14:paraId="39D97374" w14:textId="4CA71574" w:rsidR="00BE2EEB" w:rsidRPr="00866EA1" w:rsidRDefault="00BE2EEB" w:rsidP="00BE2EEB">
            <w:pPr>
              <w:pStyle w:val="126"/>
              <w:rPr>
                <w:lang w:eastAsia="en-US"/>
              </w:rPr>
            </w:pPr>
            <w:r>
              <w:rPr>
                <w:lang w:eastAsia="en-US"/>
              </w:rPr>
              <w:t>10</w:t>
            </w:r>
          </w:p>
        </w:tc>
        <w:tc>
          <w:tcPr>
            <w:tcW w:w="3200" w:type="pct"/>
            <w:shd w:val="clear" w:color="auto" w:fill="auto"/>
          </w:tcPr>
          <w:p w14:paraId="662F0C92" w14:textId="2CA1E44C" w:rsidR="00BE2EEB" w:rsidRPr="00866EA1" w:rsidRDefault="00BE2EEB" w:rsidP="00BE2EEB">
            <w:pPr>
              <w:pStyle w:val="126"/>
              <w:rPr>
                <w:lang w:eastAsia="en-US"/>
              </w:rPr>
            </w:pPr>
            <w:proofErr w:type="spellStart"/>
            <w:r w:rsidRPr="00A217D6">
              <w:rPr>
                <w:szCs w:val="24"/>
              </w:rPr>
              <w:t>Электроцентрифуга</w:t>
            </w:r>
            <w:proofErr w:type="spellEnd"/>
          </w:p>
        </w:tc>
        <w:tc>
          <w:tcPr>
            <w:tcW w:w="1527" w:type="pct"/>
            <w:shd w:val="clear" w:color="auto" w:fill="auto"/>
          </w:tcPr>
          <w:p w14:paraId="3602184D" w14:textId="77777777" w:rsidR="00BE2EEB" w:rsidRPr="00866EA1" w:rsidRDefault="00BE2EEB" w:rsidP="00BE2EEB">
            <w:pPr>
              <w:pStyle w:val="126"/>
              <w:rPr>
                <w:lang w:eastAsia="en-US"/>
              </w:rPr>
            </w:pPr>
          </w:p>
        </w:tc>
      </w:tr>
      <w:tr w:rsidR="00BE2EEB" w:rsidRPr="00866EA1" w14:paraId="0167ADBF" w14:textId="77777777" w:rsidTr="00A6365A">
        <w:tc>
          <w:tcPr>
            <w:tcW w:w="273" w:type="pct"/>
            <w:shd w:val="clear" w:color="auto" w:fill="auto"/>
          </w:tcPr>
          <w:p w14:paraId="10726EB5" w14:textId="28526754" w:rsidR="00BE2EEB" w:rsidRPr="00866EA1" w:rsidRDefault="00BE2EEB" w:rsidP="00BE2EEB">
            <w:pPr>
              <w:pStyle w:val="126"/>
              <w:rPr>
                <w:lang w:eastAsia="en-US"/>
              </w:rPr>
            </w:pPr>
            <w:r>
              <w:rPr>
                <w:lang w:eastAsia="en-US"/>
              </w:rPr>
              <w:t>11</w:t>
            </w:r>
          </w:p>
        </w:tc>
        <w:tc>
          <w:tcPr>
            <w:tcW w:w="3200" w:type="pct"/>
            <w:shd w:val="clear" w:color="auto" w:fill="auto"/>
          </w:tcPr>
          <w:p w14:paraId="110DE029" w14:textId="795777BA" w:rsidR="00BE2EEB" w:rsidRPr="00866EA1" w:rsidRDefault="00BE2EEB" w:rsidP="00BE2EEB">
            <w:pPr>
              <w:pStyle w:val="126"/>
              <w:rPr>
                <w:lang w:eastAsia="en-US"/>
              </w:rPr>
            </w:pPr>
            <w:r w:rsidRPr="00A217D6">
              <w:rPr>
                <w:szCs w:val="24"/>
              </w:rPr>
              <w:t>Электроплитка</w:t>
            </w:r>
          </w:p>
        </w:tc>
        <w:tc>
          <w:tcPr>
            <w:tcW w:w="1527" w:type="pct"/>
            <w:shd w:val="clear" w:color="auto" w:fill="auto"/>
          </w:tcPr>
          <w:p w14:paraId="5C5D4688" w14:textId="77777777" w:rsidR="00BE2EEB" w:rsidRPr="00866EA1" w:rsidRDefault="00BE2EEB" w:rsidP="00BE2EEB">
            <w:pPr>
              <w:pStyle w:val="126"/>
              <w:rPr>
                <w:lang w:eastAsia="en-US"/>
              </w:rPr>
            </w:pPr>
          </w:p>
        </w:tc>
      </w:tr>
      <w:tr w:rsidR="00BE2EEB" w:rsidRPr="00866EA1" w14:paraId="67CB2715" w14:textId="77777777" w:rsidTr="00A6365A">
        <w:tc>
          <w:tcPr>
            <w:tcW w:w="273" w:type="pct"/>
            <w:shd w:val="clear" w:color="auto" w:fill="auto"/>
          </w:tcPr>
          <w:p w14:paraId="2409C150" w14:textId="105FF320" w:rsidR="00BE2EEB" w:rsidRPr="00866EA1" w:rsidRDefault="00BE2EEB" w:rsidP="00BE2EEB">
            <w:pPr>
              <w:pStyle w:val="126"/>
              <w:rPr>
                <w:lang w:eastAsia="en-US"/>
              </w:rPr>
            </w:pPr>
            <w:r>
              <w:rPr>
                <w:lang w:eastAsia="en-US"/>
              </w:rPr>
              <w:t>12</w:t>
            </w:r>
          </w:p>
        </w:tc>
        <w:tc>
          <w:tcPr>
            <w:tcW w:w="3200" w:type="pct"/>
            <w:shd w:val="clear" w:color="auto" w:fill="auto"/>
          </w:tcPr>
          <w:p w14:paraId="2549DD80" w14:textId="37202CBE" w:rsidR="00BE2EEB" w:rsidRPr="00866EA1" w:rsidRDefault="00BE2EEB" w:rsidP="00BE2EEB">
            <w:pPr>
              <w:pStyle w:val="126"/>
              <w:rPr>
                <w:lang w:eastAsia="en-US"/>
              </w:rPr>
            </w:pPr>
            <w:r w:rsidRPr="00A217D6">
              <w:rPr>
                <w:szCs w:val="24"/>
              </w:rPr>
              <w:t>Водяная баня</w:t>
            </w:r>
          </w:p>
        </w:tc>
        <w:tc>
          <w:tcPr>
            <w:tcW w:w="1527" w:type="pct"/>
            <w:shd w:val="clear" w:color="auto" w:fill="auto"/>
          </w:tcPr>
          <w:p w14:paraId="1DC348C3" w14:textId="77777777" w:rsidR="00BE2EEB" w:rsidRPr="00866EA1" w:rsidRDefault="00BE2EEB" w:rsidP="00BE2EEB">
            <w:pPr>
              <w:pStyle w:val="126"/>
              <w:rPr>
                <w:lang w:eastAsia="en-US"/>
              </w:rPr>
            </w:pPr>
          </w:p>
        </w:tc>
      </w:tr>
      <w:tr w:rsidR="00BE2EEB" w:rsidRPr="00866EA1" w14:paraId="03393B2F" w14:textId="77777777" w:rsidTr="00A6365A">
        <w:tc>
          <w:tcPr>
            <w:tcW w:w="273" w:type="pct"/>
            <w:shd w:val="clear" w:color="auto" w:fill="auto"/>
          </w:tcPr>
          <w:p w14:paraId="30B24206" w14:textId="06B5341F" w:rsidR="00BE2EEB" w:rsidRPr="00866EA1" w:rsidRDefault="00BE2EEB" w:rsidP="00BE2EEB">
            <w:pPr>
              <w:pStyle w:val="126"/>
              <w:rPr>
                <w:lang w:eastAsia="en-US"/>
              </w:rPr>
            </w:pPr>
            <w:r>
              <w:rPr>
                <w:lang w:eastAsia="en-US"/>
              </w:rPr>
              <w:t>13</w:t>
            </w:r>
          </w:p>
        </w:tc>
        <w:tc>
          <w:tcPr>
            <w:tcW w:w="3200" w:type="pct"/>
            <w:shd w:val="clear" w:color="auto" w:fill="auto"/>
          </w:tcPr>
          <w:p w14:paraId="419BA497" w14:textId="41B8A752" w:rsidR="00BE2EEB" w:rsidRPr="00866EA1" w:rsidRDefault="00BE2EEB" w:rsidP="00BE2EEB">
            <w:pPr>
              <w:pStyle w:val="126"/>
              <w:rPr>
                <w:lang w:eastAsia="en-US"/>
              </w:rPr>
            </w:pPr>
            <w:r w:rsidRPr="00A217D6">
              <w:rPr>
                <w:szCs w:val="24"/>
              </w:rPr>
              <w:t>Песочная баня</w:t>
            </w:r>
          </w:p>
        </w:tc>
        <w:tc>
          <w:tcPr>
            <w:tcW w:w="1527" w:type="pct"/>
            <w:shd w:val="clear" w:color="auto" w:fill="auto"/>
          </w:tcPr>
          <w:p w14:paraId="0B0613FB" w14:textId="77777777" w:rsidR="00BE2EEB" w:rsidRPr="00866EA1" w:rsidRDefault="00BE2EEB" w:rsidP="00BE2EEB">
            <w:pPr>
              <w:pStyle w:val="126"/>
              <w:rPr>
                <w:lang w:eastAsia="en-US"/>
              </w:rPr>
            </w:pPr>
          </w:p>
        </w:tc>
      </w:tr>
      <w:tr w:rsidR="00BE2EEB" w:rsidRPr="00866EA1" w14:paraId="3A3EAE5F" w14:textId="77777777" w:rsidTr="00A6365A">
        <w:tc>
          <w:tcPr>
            <w:tcW w:w="273" w:type="pct"/>
            <w:shd w:val="clear" w:color="auto" w:fill="auto"/>
          </w:tcPr>
          <w:p w14:paraId="7A47F672" w14:textId="5DC51296" w:rsidR="00BE2EEB" w:rsidRPr="00866EA1" w:rsidRDefault="00BE2EEB" w:rsidP="00BE2EEB">
            <w:pPr>
              <w:pStyle w:val="126"/>
              <w:rPr>
                <w:lang w:eastAsia="en-US"/>
              </w:rPr>
            </w:pPr>
            <w:r>
              <w:rPr>
                <w:lang w:eastAsia="en-US"/>
              </w:rPr>
              <w:t>14</w:t>
            </w:r>
          </w:p>
        </w:tc>
        <w:tc>
          <w:tcPr>
            <w:tcW w:w="3200" w:type="pct"/>
            <w:shd w:val="clear" w:color="auto" w:fill="auto"/>
          </w:tcPr>
          <w:p w14:paraId="35C65C04" w14:textId="6F326B95" w:rsidR="00BE2EEB" w:rsidRPr="00866EA1" w:rsidRDefault="00BE2EEB" w:rsidP="00BE2EEB">
            <w:pPr>
              <w:pStyle w:val="126"/>
              <w:rPr>
                <w:lang w:eastAsia="en-US"/>
              </w:rPr>
            </w:pPr>
            <w:r w:rsidRPr="00A217D6">
              <w:rPr>
                <w:szCs w:val="24"/>
              </w:rPr>
              <w:t xml:space="preserve">Водонагреватель </w:t>
            </w:r>
          </w:p>
        </w:tc>
        <w:tc>
          <w:tcPr>
            <w:tcW w:w="1527" w:type="pct"/>
            <w:shd w:val="clear" w:color="auto" w:fill="auto"/>
          </w:tcPr>
          <w:p w14:paraId="15C4CED0" w14:textId="77777777" w:rsidR="00BE2EEB" w:rsidRPr="00866EA1" w:rsidRDefault="00BE2EEB" w:rsidP="00BE2EEB">
            <w:pPr>
              <w:pStyle w:val="126"/>
              <w:rPr>
                <w:lang w:eastAsia="en-US"/>
              </w:rPr>
            </w:pPr>
          </w:p>
        </w:tc>
      </w:tr>
      <w:tr w:rsidR="00BE2EEB" w:rsidRPr="00866EA1" w14:paraId="6DB50422" w14:textId="77777777" w:rsidTr="00A6365A">
        <w:tc>
          <w:tcPr>
            <w:tcW w:w="273" w:type="pct"/>
            <w:shd w:val="clear" w:color="auto" w:fill="auto"/>
          </w:tcPr>
          <w:p w14:paraId="245097B4" w14:textId="430A21EE" w:rsidR="00BE2EEB" w:rsidRPr="00866EA1" w:rsidRDefault="00BE2EEB" w:rsidP="00BE2EEB">
            <w:pPr>
              <w:pStyle w:val="126"/>
              <w:rPr>
                <w:lang w:eastAsia="en-US"/>
              </w:rPr>
            </w:pPr>
            <w:r>
              <w:rPr>
                <w:lang w:eastAsia="en-US"/>
              </w:rPr>
              <w:t>15</w:t>
            </w:r>
          </w:p>
        </w:tc>
        <w:tc>
          <w:tcPr>
            <w:tcW w:w="3200" w:type="pct"/>
            <w:shd w:val="clear" w:color="auto" w:fill="auto"/>
          </w:tcPr>
          <w:p w14:paraId="42D8AB88" w14:textId="05D24875" w:rsidR="00BE2EEB" w:rsidRPr="00866EA1" w:rsidRDefault="00BE2EEB" w:rsidP="00BE2EEB">
            <w:pPr>
              <w:pStyle w:val="126"/>
              <w:rPr>
                <w:lang w:eastAsia="en-US"/>
              </w:rPr>
            </w:pPr>
            <w:r w:rsidRPr="00A217D6">
              <w:rPr>
                <w:szCs w:val="24"/>
              </w:rPr>
              <w:t>Химическая посуда</w:t>
            </w:r>
          </w:p>
        </w:tc>
        <w:tc>
          <w:tcPr>
            <w:tcW w:w="1527" w:type="pct"/>
            <w:shd w:val="clear" w:color="auto" w:fill="auto"/>
          </w:tcPr>
          <w:p w14:paraId="0D3963C4" w14:textId="77777777" w:rsidR="00BE2EEB" w:rsidRPr="00866EA1" w:rsidRDefault="00BE2EEB" w:rsidP="00BE2EEB">
            <w:pPr>
              <w:pStyle w:val="126"/>
              <w:rPr>
                <w:lang w:eastAsia="en-US"/>
              </w:rPr>
            </w:pPr>
          </w:p>
        </w:tc>
      </w:tr>
      <w:tr w:rsidR="00BE2EEB" w:rsidRPr="00866EA1" w14:paraId="578BE528" w14:textId="77777777" w:rsidTr="00A6365A">
        <w:tc>
          <w:tcPr>
            <w:tcW w:w="273" w:type="pct"/>
            <w:shd w:val="clear" w:color="auto" w:fill="auto"/>
          </w:tcPr>
          <w:p w14:paraId="51D3A776" w14:textId="14B31087" w:rsidR="00BE2EEB" w:rsidRPr="00866EA1" w:rsidRDefault="00BE2EEB" w:rsidP="00BE2EEB">
            <w:pPr>
              <w:pStyle w:val="126"/>
              <w:rPr>
                <w:lang w:eastAsia="en-US"/>
              </w:rPr>
            </w:pPr>
            <w:r>
              <w:rPr>
                <w:lang w:eastAsia="en-US"/>
              </w:rPr>
              <w:t>16</w:t>
            </w:r>
          </w:p>
        </w:tc>
        <w:tc>
          <w:tcPr>
            <w:tcW w:w="3200" w:type="pct"/>
            <w:shd w:val="clear" w:color="auto" w:fill="auto"/>
          </w:tcPr>
          <w:p w14:paraId="3FCC4DA2" w14:textId="00F00387" w:rsidR="00BE2EEB" w:rsidRPr="00866EA1" w:rsidRDefault="00BE2EEB" w:rsidP="00BE2EEB">
            <w:pPr>
              <w:pStyle w:val="126"/>
              <w:rPr>
                <w:lang w:eastAsia="en-US"/>
              </w:rPr>
            </w:pPr>
            <w:r w:rsidRPr="00A217D6">
              <w:rPr>
                <w:szCs w:val="24"/>
              </w:rPr>
              <w:t>Химические реактивы</w:t>
            </w:r>
          </w:p>
        </w:tc>
        <w:tc>
          <w:tcPr>
            <w:tcW w:w="1527" w:type="pct"/>
            <w:shd w:val="clear" w:color="auto" w:fill="auto"/>
          </w:tcPr>
          <w:p w14:paraId="1BCB0BAE" w14:textId="77777777" w:rsidR="00BE2EEB" w:rsidRPr="00866EA1" w:rsidRDefault="00BE2EEB" w:rsidP="00BE2EEB">
            <w:pPr>
              <w:pStyle w:val="126"/>
              <w:rPr>
                <w:lang w:eastAsia="en-US"/>
              </w:rPr>
            </w:pPr>
          </w:p>
        </w:tc>
      </w:tr>
      <w:tr w:rsidR="00BE2EEB" w:rsidRPr="00866EA1" w14:paraId="43DBDA5D" w14:textId="77777777" w:rsidTr="00A6365A">
        <w:tc>
          <w:tcPr>
            <w:tcW w:w="273" w:type="pct"/>
            <w:shd w:val="clear" w:color="auto" w:fill="auto"/>
          </w:tcPr>
          <w:p w14:paraId="2CE30C4B" w14:textId="3D51404C" w:rsidR="00BE2EEB" w:rsidRPr="00866EA1" w:rsidRDefault="00BE2EEB" w:rsidP="00BE2EEB">
            <w:pPr>
              <w:pStyle w:val="126"/>
              <w:rPr>
                <w:lang w:eastAsia="en-US"/>
              </w:rPr>
            </w:pPr>
            <w:r>
              <w:rPr>
                <w:lang w:eastAsia="en-US"/>
              </w:rPr>
              <w:t>17</w:t>
            </w:r>
          </w:p>
        </w:tc>
        <w:tc>
          <w:tcPr>
            <w:tcW w:w="3200" w:type="pct"/>
            <w:shd w:val="clear" w:color="auto" w:fill="auto"/>
          </w:tcPr>
          <w:p w14:paraId="1D5B6E24" w14:textId="56293B88" w:rsidR="00BE2EEB" w:rsidRPr="00866EA1" w:rsidRDefault="00BE2EEB" w:rsidP="00BE2EEB">
            <w:pPr>
              <w:pStyle w:val="126"/>
              <w:rPr>
                <w:lang w:eastAsia="en-US"/>
              </w:rPr>
            </w:pPr>
            <w:r w:rsidRPr="00A217D6">
              <w:rPr>
                <w:szCs w:val="24"/>
              </w:rPr>
              <w:t>Комплект учебно-наглядных пособий «основы аналитической химии»</w:t>
            </w:r>
          </w:p>
        </w:tc>
        <w:tc>
          <w:tcPr>
            <w:tcW w:w="1527" w:type="pct"/>
            <w:shd w:val="clear" w:color="auto" w:fill="auto"/>
          </w:tcPr>
          <w:p w14:paraId="579D2D33" w14:textId="77777777" w:rsidR="00BE2EEB" w:rsidRPr="00866EA1" w:rsidRDefault="00BE2EEB" w:rsidP="00BE2EEB">
            <w:pPr>
              <w:pStyle w:val="126"/>
              <w:rPr>
                <w:lang w:eastAsia="en-US"/>
              </w:rPr>
            </w:pPr>
          </w:p>
        </w:tc>
      </w:tr>
      <w:tr w:rsidR="00BE2EEB" w:rsidRPr="00866EA1" w14:paraId="6E579B33" w14:textId="77777777" w:rsidTr="00A6365A">
        <w:tc>
          <w:tcPr>
            <w:tcW w:w="273" w:type="pct"/>
            <w:shd w:val="clear" w:color="auto" w:fill="auto"/>
          </w:tcPr>
          <w:p w14:paraId="6454FDA5" w14:textId="6E86A51E" w:rsidR="00BE2EEB" w:rsidRPr="00866EA1" w:rsidRDefault="00BE2EEB" w:rsidP="00BE2EEB">
            <w:pPr>
              <w:pStyle w:val="126"/>
              <w:rPr>
                <w:lang w:eastAsia="en-US"/>
              </w:rPr>
            </w:pPr>
            <w:r>
              <w:rPr>
                <w:lang w:eastAsia="en-US"/>
              </w:rPr>
              <w:t>18</w:t>
            </w:r>
          </w:p>
        </w:tc>
        <w:tc>
          <w:tcPr>
            <w:tcW w:w="3200" w:type="pct"/>
            <w:shd w:val="clear" w:color="auto" w:fill="auto"/>
          </w:tcPr>
          <w:p w14:paraId="2B93974E" w14:textId="157C7FB1" w:rsidR="00BE2EEB" w:rsidRPr="00866EA1" w:rsidRDefault="00BE2EEB" w:rsidP="00BE2EEB">
            <w:pPr>
              <w:pStyle w:val="126"/>
              <w:rPr>
                <w:lang w:eastAsia="en-US"/>
              </w:rPr>
            </w:pPr>
            <w:r w:rsidRPr="00A217D6">
              <w:rPr>
                <w:szCs w:val="24"/>
              </w:rPr>
              <w:t>Стенды</w:t>
            </w:r>
          </w:p>
        </w:tc>
        <w:tc>
          <w:tcPr>
            <w:tcW w:w="1527" w:type="pct"/>
            <w:shd w:val="clear" w:color="auto" w:fill="auto"/>
          </w:tcPr>
          <w:p w14:paraId="5820688C" w14:textId="77777777" w:rsidR="00BE2EEB" w:rsidRPr="00866EA1" w:rsidRDefault="00BE2EEB" w:rsidP="00BE2EEB">
            <w:pPr>
              <w:pStyle w:val="126"/>
              <w:rPr>
                <w:lang w:eastAsia="en-US"/>
              </w:rPr>
            </w:pPr>
          </w:p>
        </w:tc>
      </w:tr>
      <w:tr w:rsidR="00BE2EEB" w:rsidRPr="00866EA1" w14:paraId="05C34264" w14:textId="77777777" w:rsidTr="00A6365A">
        <w:tc>
          <w:tcPr>
            <w:tcW w:w="273" w:type="pct"/>
            <w:shd w:val="clear" w:color="auto" w:fill="auto"/>
          </w:tcPr>
          <w:p w14:paraId="31E9D349" w14:textId="51788217" w:rsidR="00BE2EEB" w:rsidRPr="00866EA1" w:rsidRDefault="00BE2EEB" w:rsidP="00BE2EEB">
            <w:pPr>
              <w:pStyle w:val="126"/>
              <w:rPr>
                <w:lang w:eastAsia="en-US"/>
              </w:rPr>
            </w:pPr>
            <w:r>
              <w:rPr>
                <w:lang w:eastAsia="en-US"/>
              </w:rPr>
              <w:t>19</w:t>
            </w:r>
          </w:p>
        </w:tc>
        <w:tc>
          <w:tcPr>
            <w:tcW w:w="3200" w:type="pct"/>
            <w:shd w:val="clear" w:color="auto" w:fill="auto"/>
          </w:tcPr>
          <w:p w14:paraId="725B76C0" w14:textId="0191EE37" w:rsidR="00BE2EEB" w:rsidRPr="00866EA1" w:rsidRDefault="00BE2EEB" w:rsidP="00BE2EEB">
            <w:pPr>
              <w:pStyle w:val="126"/>
              <w:rPr>
                <w:lang w:eastAsia="en-US"/>
              </w:rPr>
            </w:pPr>
            <w:r w:rsidRPr="00A217D6">
              <w:rPr>
                <w:szCs w:val="24"/>
              </w:rPr>
              <w:t>Демонстрационные плакаты</w:t>
            </w:r>
          </w:p>
        </w:tc>
        <w:tc>
          <w:tcPr>
            <w:tcW w:w="1527" w:type="pct"/>
            <w:shd w:val="clear" w:color="auto" w:fill="auto"/>
          </w:tcPr>
          <w:p w14:paraId="39E79EC8" w14:textId="77777777" w:rsidR="00BE2EEB" w:rsidRPr="00866EA1" w:rsidRDefault="00BE2EEB" w:rsidP="00BE2EEB">
            <w:pPr>
              <w:pStyle w:val="126"/>
              <w:rPr>
                <w:lang w:eastAsia="en-US"/>
              </w:rPr>
            </w:pPr>
          </w:p>
        </w:tc>
      </w:tr>
      <w:tr w:rsidR="00797E06" w:rsidRPr="00866EA1" w14:paraId="7AE14527" w14:textId="77777777" w:rsidTr="00A6365A">
        <w:tc>
          <w:tcPr>
            <w:tcW w:w="5000" w:type="pct"/>
            <w:gridSpan w:val="3"/>
            <w:shd w:val="clear" w:color="auto" w:fill="auto"/>
          </w:tcPr>
          <w:p w14:paraId="2ED6A0BD"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5E78D109" w14:textId="77777777" w:rsidTr="00A6365A">
        <w:tc>
          <w:tcPr>
            <w:tcW w:w="273" w:type="pct"/>
            <w:shd w:val="clear" w:color="auto" w:fill="auto"/>
          </w:tcPr>
          <w:p w14:paraId="2F26E8D9" w14:textId="77777777" w:rsidR="00797E06" w:rsidRPr="00866EA1" w:rsidRDefault="00797E06" w:rsidP="00A6365A">
            <w:pPr>
              <w:pStyle w:val="126"/>
              <w:rPr>
                <w:lang w:eastAsia="en-US"/>
              </w:rPr>
            </w:pPr>
          </w:p>
        </w:tc>
        <w:tc>
          <w:tcPr>
            <w:tcW w:w="3200" w:type="pct"/>
            <w:shd w:val="clear" w:color="auto" w:fill="auto"/>
          </w:tcPr>
          <w:p w14:paraId="02BF9418"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AA1063C"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D120B8D" w14:textId="77777777" w:rsidR="00797E06" w:rsidRPr="00A85C4A" w:rsidRDefault="00797E06" w:rsidP="007A448F">
      <w:pPr>
        <w:tabs>
          <w:tab w:val="left" w:pos="1276"/>
        </w:tabs>
        <w:ind w:firstLine="709"/>
        <w:jc w:val="both"/>
        <w:rPr>
          <w:b/>
          <w:sz w:val="24"/>
          <w:szCs w:val="24"/>
        </w:rPr>
      </w:pPr>
    </w:p>
    <w:p w14:paraId="76DA0C5F" w14:textId="269DF113" w:rsidR="00797E06" w:rsidRPr="00A85C4A" w:rsidRDefault="007A448F" w:rsidP="007A448F">
      <w:pPr>
        <w:tabs>
          <w:tab w:val="left" w:pos="1276"/>
        </w:tabs>
        <w:ind w:firstLine="709"/>
        <w:jc w:val="both"/>
        <w:rPr>
          <w:bCs/>
          <w:sz w:val="24"/>
          <w:szCs w:val="24"/>
        </w:rPr>
      </w:pPr>
      <w:r w:rsidRPr="00A85C4A">
        <w:rPr>
          <w:bCs/>
          <w:sz w:val="24"/>
          <w:szCs w:val="24"/>
        </w:rPr>
        <w:t xml:space="preserve"> </w:t>
      </w:r>
    </w:p>
    <w:p w14:paraId="3EFEB67C" w14:textId="5788652A" w:rsidR="00797E06" w:rsidRPr="00BE2EEB" w:rsidRDefault="00BE2EEB" w:rsidP="00D97E3F">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4"/>
          <w:szCs w:val="24"/>
        </w:rPr>
      </w:pPr>
      <w:bookmarkStart w:id="22" w:name="_Toc139622663"/>
      <w:r w:rsidRPr="00BE2EEB">
        <w:rPr>
          <w:sz w:val="24"/>
          <w:szCs w:val="24"/>
        </w:rPr>
        <w:t>Лаборатории  «</w:t>
      </w:r>
      <w:r w:rsidR="00B1350D" w:rsidRPr="00BE2EEB">
        <w:rPr>
          <w:sz w:val="24"/>
          <w:szCs w:val="24"/>
        </w:rPr>
        <w:t>М</w:t>
      </w:r>
      <w:r w:rsidR="00822CFF" w:rsidRPr="00BE2EEB">
        <w:rPr>
          <w:sz w:val="24"/>
          <w:szCs w:val="24"/>
        </w:rPr>
        <w:t>ониторинга среды обитания гидробионтов</w:t>
      </w:r>
      <w:bookmarkEnd w:id="22"/>
      <w:r w:rsidRPr="00BE2EEB">
        <w:rPr>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286B0C21" w14:textId="77777777" w:rsidTr="00A6365A">
        <w:tc>
          <w:tcPr>
            <w:tcW w:w="273" w:type="pct"/>
            <w:shd w:val="clear" w:color="auto" w:fill="auto"/>
            <w:vAlign w:val="center"/>
          </w:tcPr>
          <w:p w14:paraId="4CAB9BA5"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6E7EF8A8"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48"/>
            </w:r>
          </w:p>
        </w:tc>
        <w:tc>
          <w:tcPr>
            <w:tcW w:w="1527" w:type="pct"/>
            <w:shd w:val="clear" w:color="auto" w:fill="auto"/>
            <w:vAlign w:val="center"/>
          </w:tcPr>
          <w:p w14:paraId="18163E91"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49"/>
            </w:r>
          </w:p>
        </w:tc>
      </w:tr>
      <w:tr w:rsidR="00797E06" w:rsidRPr="00866EA1" w14:paraId="4C2C6782" w14:textId="77777777" w:rsidTr="00A6365A">
        <w:trPr>
          <w:trHeight w:val="278"/>
        </w:trPr>
        <w:tc>
          <w:tcPr>
            <w:tcW w:w="5000" w:type="pct"/>
            <w:gridSpan w:val="3"/>
            <w:shd w:val="clear" w:color="auto" w:fill="auto"/>
          </w:tcPr>
          <w:p w14:paraId="2DBD2475"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797E06" w:rsidRPr="00866EA1" w14:paraId="314E899E" w14:textId="77777777" w:rsidTr="00A6365A">
        <w:trPr>
          <w:trHeight w:val="277"/>
        </w:trPr>
        <w:tc>
          <w:tcPr>
            <w:tcW w:w="5000" w:type="pct"/>
            <w:gridSpan w:val="3"/>
            <w:shd w:val="clear" w:color="auto" w:fill="auto"/>
          </w:tcPr>
          <w:p w14:paraId="5E8BB93F"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BE2EEB" w:rsidRPr="00866EA1" w14:paraId="25FD7842" w14:textId="77777777" w:rsidTr="00A6365A">
        <w:tc>
          <w:tcPr>
            <w:tcW w:w="273" w:type="pct"/>
            <w:shd w:val="clear" w:color="auto" w:fill="auto"/>
          </w:tcPr>
          <w:p w14:paraId="2D02432C" w14:textId="3CE11629" w:rsidR="00BE2EEB" w:rsidRPr="00866EA1" w:rsidRDefault="00BE2EEB" w:rsidP="00BE2EEB">
            <w:pPr>
              <w:pStyle w:val="126"/>
              <w:rPr>
                <w:lang w:eastAsia="en-US"/>
              </w:rPr>
            </w:pPr>
            <w:r>
              <w:rPr>
                <w:lang w:eastAsia="en-US"/>
              </w:rPr>
              <w:t>1</w:t>
            </w:r>
          </w:p>
        </w:tc>
        <w:tc>
          <w:tcPr>
            <w:tcW w:w="3200" w:type="pct"/>
            <w:shd w:val="clear" w:color="auto" w:fill="auto"/>
          </w:tcPr>
          <w:p w14:paraId="4AD7C17B" w14:textId="662537F8" w:rsidR="00BE2EEB" w:rsidRPr="00866EA1" w:rsidRDefault="00BE2EEB" w:rsidP="00BE2EEB">
            <w:pPr>
              <w:pStyle w:val="126"/>
              <w:rPr>
                <w:lang w:eastAsia="en-US"/>
              </w:rPr>
            </w:pPr>
            <w:r w:rsidRPr="004D2E1A">
              <w:rPr>
                <w:szCs w:val="24"/>
              </w:rPr>
              <w:t>Классная доска</w:t>
            </w:r>
          </w:p>
        </w:tc>
        <w:tc>
          <w:tcPr>
            <w:tcW w:w="1527" w:type="pct"/>
            <w:shd w:val="clear" w:color="auto" w:fill="auto"/>
          </w:tcPr>
          <w:p w14:paraId="522664FF" w14:textId="77777777" w:rsidR="00BE2EEB" w:rsidRPr="00866EA1" w:rsidRDefault="00BE2EEB" w:rsidP="00BE2EEB">
            <w:pPr>
              <w:pStyle w:val="126"/>
              <w:rPr>
                <w:lang w:eastAsia="en-US"/>
              </w:rPr>
            </w:pPr>
          </w:p>
        </w:tc>
      </w:tr>
      <w:tr w:rsidR="00BE2EEB" w:rsidRPr="00866EA1" w14:paraId="29BE85B7" w14:textId="77777777" w:rsidTr="00A6365A">
        <w:tc>
          <w:tcPr>
            <w:tcW w:w="273" w:type="pct"/>
            <w:shd w:val="clear" w:color="auto" w:fill="auto"/>
          </w:tcPr>
          <w:p w14:paraId="07FB4BDB" w14:textId="221C0068" w:rsidR="00BE2EEB" w:rsidRPr="00866EA1" w:rsidRDefault="00BE2EEB" w:rsidP="00BE2EEB">
            <w:pPr>
              <w:pStyle w:val="126"/>
              <w:rPr>
                <w:lang w:eastAsia="en-US"/>
              </w:rPr>
            </w:pPr>
            <w:r>
              <w:rPr>
                <w:lang w:eastAsia="en-US"/>
              </w:rPr>
              <w:t>2</w:t>
            </w:r>
          </w:p>
        </w:tc>
        <w:tc>
          <w:tcPr>
            <w:tcW w:w="3200" w:type="pct"/>
            <w:shd w:val="clear" w:color="auto" w:fill="auto"/>
          </w:tcPr>
          <w:p w14:paraId="4E99B5CC" w14:textId="691EF21B" w:rsidR="00BE2EEB" w:rsidRPr="00866EA1" w:rsidRDefault="00BE2EEB" w:rsidP="00BE2EEB">
            <w:pPr>
              <w:pStyle w:val="126"/>
              <w:rPr>
                <w:lang w:eastAsia="en-US"/>
              </w:rPr>
            </w:pPr>
            <w:r w:rsidRPr="004D2E1A">
              <w:rPr>
                <w:szCs w:val="24"/>
              </w:rPr>
              <w:t>Рабочее место преподавателя</w:t>
            </w:r>
          </w:p>
        </w:tc>
        <w:tc>
          <w:tcPr>
            <w:tcW w:w="1527" w:type="pct"/>
            <w:shd w:val="clear" w:color="auto" w:fill="auto"/>
          </w:tcPr>
          <w:p w14:paraId="79E03783" w14:textId="77777777" w:rsidR="00BE2EEB" w:rsidRPr="00866EA1" w:rsidRDefault="00BE2EEB" w:rsidP="00BE2EEB">
            <w:pPr>
              <w:pStyle w:val="126"/>
              <w:rPr>
                <w:lang w:eastAsia="en-US"/>
              </w:rPr>
            </w:pPr>
          </w:p>
        </w:tc>
      </w:tr>
      <w:tr w:rsidR="00797E06" w:rsidRPr="00866EA1" w14:paraId="76B12FFA" w14:textId="77777777" w:rsidTr="00A6365A">
        <w:tc>
          <w:tcPr>
            <w:tcW w:w="273" w:type="pct"/>
            <w:shd w:val="clear" w:color="auto" w:fill="auto"/>
          </w:tcPr>
          <w:p w14:paraId="0D1C9154" w14:textId="7254FF91" w:rsidR="00797E06" w:rsidRPr="00866EA1" w:rsidRDefault="00BE2EEB" w:rsidP="00A6365A">
            <w:pPr>
              <w:pStyle w:val="126"/>
              <w:rPr>
                <w:lang w:eastAsia="en-US"/>
              </w:rPr>
            </w:pPr>
            <w:r>
              <w:rPr>
                <w:lang w:eastAsia="en-US"/>
              </w:rPr>
              <w:t>3</w:t>
            </w:r>
          </w:p>
        </w:tc>
        <w:tc>
          <w:tcPr>
            <w:tcW w:w="3200" w:type="pct"/>
            <w:shd w:val="clear" w:color="auto" w:fill="auto"/>
          </w:tcPr>
          <w:p w14:paraId="1C0000CF" w14:textId="2A9D5F12" w:rsidR="00797E06" w:rsidRPr="00866EA1" w:rsidRDefault="00BE2EEB" w:rsidP="00BE2EEB">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472BCF01" w14:textId="77777777" w:rsidR="00797E06" w:rsidRPr="00866EA1" w:rsidRDefault="00797E06" w:rsidP="00A6365A">
            <w:pPr>
              <w:pStyle w:val="126"/>
              <w:rPr>
                <w:lang w:eastAsia="en-US"/>
              </w:rPr>
            </w:pPr>
          </w:p>
        </w:tc>
      </w:tr>
      <w:tr w:rsidR="00797E06" w:rsidRPr="00866EA1" w14:paraId="526A49C7"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18C5D4"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0BD5E372"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529D498F" w14:textId="77777777" w:rsidR="00797E06" w:rsidRPr="00866EA1" w:rsidRDefault="00797E06"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1BCCDC"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08F12EE" w14:textId="77777777" w:rsidR="00797E06" w:rsidRPr="00866EA1" w:rsidRDefault="00797E06"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7093125F"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833B9F"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61CE3DC0"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34B345"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282FE9E3" w14:textId="77777777" w:rsidTr="00A6365A">
        <w:tc>
          <w:tcPr>
            <w:tcW w:w="273" w:type="pct"/>
            <w:shd w:val="clear" w:color="auto" w:fill="auto"/>
          </w:tcPr>
          <w:p w14:paraId="4023C6DE" w14:textId="5E39CD77" w:rsidR="00797E06" w:rsidRPr="00866EA1" w:rsidRDefault="00BE2EEB" w:rsidP="00A6365A">
            <w:pPr>
              <w:pStyle w:val="126"/>
              <w:rPr>
                <w:lang w:eastAsia="en-US"/>
              </w:rPr>
            </w:pPr>
            <w:r>
              <w:rPr>
                <w:lang w:eastAsia="en-US"/>
              </w:rPr>
              <w:t>1</w:t>
            </w:r>
          </w:p>
        </w:tc>
        <w:tc>
          <w:tcPr>
            <w:tcW w:w="3200" w:type="pct"/>
            <w:shd w:val="clear" w:color="auto" w:fill="auto"/>
          </w:tcPr>
          <w:p w14:paraId="3790FD81" w14:textId="6A8C3E2C" w:rsidR="00797E06" w:rsidRPr="00866EA1" w:rsidRDefault="00BE2EEB" w:rsidP="00BE2EEB">
            <w:pPr>
              <w:tabs>
                <w:tab w:val="left" w:pos="1276"/>
              </w:tabs>
              <w:jc w:val="both"/>
              <w:rPr>
                <w:lang w:eastAsia="en-US"/>
              </w:rPr>
            </w:pPr>
            <w:r w:rsidRPr="00A85C4A">
              <w:rPr>
                <w:bCs/>
                <w:sz w:val="24"/>
                <w:szCs w:val="24"/>
              </w:rPr>
              <w:t>Компьютер с лицензионным программным обеспечением</w:t>
            </w:r>
          </w:p>
        </w:tc>
        <w:tc>
          <w:tcPr>
            <w:tcW w:w="1527" w:type="pct"/>
            <w:shd w:val="clear" w:color="auto" w:fill="auto"/>
          </w:tcPr>
          <w:p w14:paraId="505A02F2" w14:textId="77777777" w:rsidR="00797E06" w:rsidRPr="00866EA1" w:rsidRDefault="00797E06" w:rsidP="00A6365A">
            <w:pPr>
              <w:pStyle w:val="126"/>
              <w:rPr>
                <w:lang w:eastAsia="en-US"/>
              </w:rPr>
            </w:pPr>
          </w:p>
        </w:tc>
      </w:tr>
      <w:tr w:rsidR="00797E06" w:rsidRPr="00866EA1" w14:paraId="2A976277" w14:textId="77777777" w:rsidTr="00A6365A">
        <w:tc>
          <w:tcPr>
            <w:tcW w:w="5000" w:type="pct"/>
            <w:gridSpan w:val="3"/>
            <w:shd w:val="clear" w:color="auto" w:fill="auto"/>
          </w:tcPr>
          <w:p w14:paraId="31086855"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0B6EBB5F" w14:textId="77777777" w:rsidTr="00A6365A">
        <w:tc>
          <w:tcPr>
            <w:tcW w:w="273" w:type="pct"/>
            <w:shd w:val="clear" w:color="auto" w:fill="auto"/>
          </w:tcPr>
          <w:p w14:paraId="0CA9440E" w14:textId="77777777" w:rsidR="00797E06" w:rsidRPr="00866EA1" w:rsidRDefault="00797E06" w:rsidP="00A6365A">
            <w:pPr>
              <w:pStyle w:val="126"/>
              <w:rPr>
                <w:lang w:eastAsia="en-US"/>
              </w:rPr>
            </w:pPr>
          </w:p>
        </w:tc>
        <w:tc>
          <w:tcPr>
            <w:tcW w:w="3200" w:type="pct"/>
            <w:shd w:val="clear" w:color="auto" w:fill="auto"/>
          </w:tcPr>
          <w:p w14:paraId="54A471E0"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3B17F55"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44937FAF" w14:textId="77777777" w:rsidTr="00A6365A">
        <w:tc>
          <w:tcPr>
            <w:tcW w:w="5000" w:type="pct"/>
            <w:gridSpan w:val="3"/>
            <w:shd w:val="clear" w:color="auto" w:fill="auto"/>
          </w:tcPr>
          <w:p w14:paraId="41891FBD" w14:textId="77777777" w:rsidR="00797E06" w:rsidRPr="00866EA1" w:rsidRDefault="00797E06" w:rsidP="00A6365A">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797E06" w:rsidRPr="00866EA1" w14:paraId="42D1F0C2" w14:textId="77777777" w:rsidTr="00A6365A">
        <w:tc>
          <w:tcPr>
            <w:tcW w:w="5000" w:type="pct"/>
            <w:gridSpan w:val="3"/>
            <w:shd w:val="clear" w:color="auto" w:fill="auto"/>
          </w:tcPr>
          <w:p w14:paraId="6996373C" w14:textId="77777777" w:rsidR="00797E06" w:rsidRPr="00866EA1" w:rsidRDefault="00797E06" w:rsidP="00A6365A">
            <w:pPr>
              <w:pStyle w:val="126"/>
              <w:rPr>
                <w:b/>
                <w:bCs/>
                <w:lang w:eastAsia="en-US"/>
              </w:rPr>
            </w:pPr>
            <w:r w:rsidRPr="00866EA1">
              <w:rPr>
                <w:b/>
                <w:bCs/>
                <w:lang w:eastAsia="en-US"/>
              </w:rPr>
              <w:lastRenderedPageBreak/>
              <w:t>Основное оборудование</w:t>
            </w:r>
          </w:p>
        </w:tc>
      </w:tr>
      <w:tr w:rsidR="00797E06" w:rsidRPr="00866EA1" w14:paraId="6FD30D1B" w14:textId="77777777" w:rsidTr="00A6365A">
        <w:tc>
          <w:tcPr>
            <w:tcW w:w="273" w:type="pct"/>
            <w:shd w:val="clear" w:color="auto" w:fill="auto"/>
          </w:tcPr>
          <w:p w14:paraId="0B0E14E7" w14:textId="77777777" w:rsidR="00797E06" w:rsidRPr="00866EA1" w:rsidRDefault="00797E06" w:rsidP="00A6365A">
            <w:pPr>
              <w:pStyle w:val="126"/>
              <w:rPr>
                <w:lang w:eastAsia="en-US"/>
              </w:rPr>
            </w:pPr>
          </w:p>
        </w:tc>
        <w:tc>
          <w:tcPr>
            <w:tcW w:w="3200" w:type="pct"/>
            <w:shd w:val="clear" w:color="auto" w:fill="auto"/>
          </w:tcPr>
          <w:p w14:paraId="36448DE7" w14:textId="77777777" w:rsidR="00797E06" w:rsidRPr="00866EA1" w:rsidRDefault="00797E06" w:rsidP="00A6365A">
            <w:pPr>
              <w:pStyle w:val="126"/>
              <w:rPr>
                <w:lang w:eastAsia="en-US"/>
              </w:rPr>
            </w:pPr>
          </w:p>
        </w:tc>
        <w:tc>
          <w:tcPr>
            <w:tcW w:w="1527" w:type="pct"/>
            <w:shd w:val="clear" w:color="auto" w:fill="auto"/>
          </w:tcPr>
          <w:p w14:paraId="7F04A24B" w14:textId="77777777" w:rsidR="00797E06" w:rsidRPr="00866EA1" w:rsidRDefault="00797E06" w:rsidP="00A6365A">
            <w:pPr>
              <w:pStyle w:val="126"/>
              <w:rPr>
                <w:lang w:eastAsia="en-US"/>
              </w:rPr>
            </w:pPr>
          </w:p>
        </w:tc>
      </w:tr>
      <w:tr w:rsidR="00797E06" w:rsidRPr="00866EA1" w14:paraId="1BB166BB" w14:textId="77777777" w:rsidTr="00A6365A">
        <w:tc>
          <w:tcPr>
            <w:tcW w:w="5000" w:type="pct"/>
            <w:gridSpan w:val="3"/>
            <w:shd w:val="clear" w:color="auto" w:fill="auto"/>
          </w:tcPr>
          <w:p w14:paraId="1F9113CD"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0A39C560" w14:textId="77777777" w:rsidTr="00A6365A">
        <w:tc>
          <w:tcPr>
            <w:tcW w:w="273" w:type="pct"/>
            <w:shd w:val="clear" w:color="auto" w:fill="auto"/>
          </w:tcPr>
          <w:p w14:paraId="7FBEE3CE" w14:textId="77777777" w:rsidR="00797E06" w:rsidRPr="00866EA1" w:rsidRDefault="00797E06" w:rsidP="00A6365A">
            <w:pPr>
              <w:pStyle w:val="126"/>
              <w:rPr>
                <w:lang w:eastAsia="en-US"/>
              </w:rPr>
            </w:pPr>
          </w:p>
        </w:tc>
        <w:tc>
          <w:tcPr>
            <w:tcW w:w="3200" w:type="pct"/>
            <w:shd w:val="clear" w:color="auto" w:fill="auto"/>
          </w:tcPr>
          <w:p w14:paraId="593647CD"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26D67F4"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14DFC537" w14:textId="77777777" w:rsidTr="00A6365A">
        <w:tc>
          <w:tcPr>
            <w:tcW w:w="5000" w:type="pct"/>
            <w:gridSpan w:val="3"/>
            <w:shd w:val="clear" w:color="auto" w:fill="auto"/>
          </w:tcPr>
          <w:p w14:paraId="04498E2B" w14:textId="77777777" w:rsidR="00797E06" w:rsidRPr="00866EA1" w:rsidRDefault="00797E06" w:rsidP="00A6365A">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50"/>
            </w:r>
          </w:p>
        </w:tc>
      </w:tr>
      <w:tr w:rsidR="00797E06" w:rsidRPr="00866EA1" w14:paraId="2268BFBF" w14:textId="77777777" w:rsidTr="00A6365A">
        <w:tc>
          <w:tcPr>
            <w:tcW w:w="5000" w:type="pct"/>
            <w:gridSpan w:val="3"/>
            <w:shd w:val="clear" w:color="auto" w:fill="auto"/>
          </w:tcPr>
          <w:p w14:paraId="679D8E4B" w14:textId="77777777" w:rsidR="00797E06" w:rsidRPr="00866EA1" w:rsidRDefault="00797E06" w:rsidP="00A6365A">
            <w:pPr>
              <w:pStyle w:val="126"/>
              <w:rPr>
                <w:lang w:eastAsia="en-US"/>
              </w:rPr>
            </w:pPr>
            <w:r w:rsidRPr="00866EA1">
              <w:rPr>
                <w:b/>
                <w:bCs/>
                <w:lang w:eastAsia="en-US"/>
              </w:rPr>
              <w:t>Основное оборудование</w:t>
            </w:r>
          </w:p>
        </w:tc>
      </w:tr>
      <w:tr w:rsidR="00BE2EEB" w:rsidRPr="00866EA1" w14:paraId="059EF29E" w14:textId="77777777" w:rsidTr="00A6365A">
        <w:tc>
          <w:tcPr>
            <w:tcW w:w="273" w:type="pct"/>
            <w:shd w:val="clear" w:color="auto" w:fill="auto"/>
          </w:tcPr>
          <w:p w14:paraId="2790B677" w14:textId="7A11A132" w:rsidR="00BE2EEB" w:rsidRPr="00866EA1" w:rsidRDefault="00BE2EEB" w:rsidP="00BE2EEB">
            <w:pPr>
              <w:pStyle w:val="126"/>
              <w:rPr>
                <w:lang w:eastAsia="en-US"/>
              </w:rPr>
            </w:pPr>
            <w:r>
              <w:rPr>
                <w:lang w:eastAsia="en-US"/>
              </w:rPr>
              <w:t>1</w:t>
            </w:r>
          </w:p>
        </w:tc>
        <w:tc>
          <w:tcPr>
            <w:tcW w:w="3200" w:type="pct"/>
            <w:shd w:val="clear" w:color="auto" w:fill="auto"/>
          </w:tcPr>
          <w:p w14:paraId="75B4AFEB" w14:textId="2F71C094" w:rsidR="00BE2EEB" w:rsidRPr="00866EA1" w:rsidRDefault="00BE2EEB" w:rsidP="00BE2EEB">
            <w:pPr>
              <w:pStyle w:val="126"/>
              <w:rPr>
                <w:lang w:eastAsia="en-US"/>
              </w:rPr>
            </w:pPr>
            <w:r w:rsidRPr="0075773B">
              <w:rPr>
                <w:szCs w:val="24"/>
              </w:rPr>
              <w:t>Комплект учебно-наглядных пособий</w:t>
            </w:r>
          </w:p>
        </w:tc>
        <w:tc>
          <w:tcPr>
            <w:tcW w:w="1527" w:type="pct"/>
            <w:shd w:val="clear" w:color="auto" w:fill="auto"/>
          </w:tcPr>
          <w:p w14:paraId="2FCDCF85" w14:textId="77777777" w:rsidR="00BE2EEB" w:rsidRPr="00866EA1" w:rsidRDefault="00BE2EEB" w:rsidP="00BE2EEB">
            <w:pPr>
              <w:pStyle w:val="126"/>
              <w:rPr>
                <w:lang w:eastAsia="en-US"/>
              </w:rPr>
            </w:pPr>
          </w:p>
        </w:tc>
      </w:tr>
      <w:tr w:rsidR="00BE2EEB" w:rsidRPr="00866EA1" w14:paraId="06879E39" w14:textId="77777777" w:rsidTr="00A6365A">
        <w:tc>
          <w:tcPr>
            <w:tcW w:w="273" w:type="pct"/>
            <w:shd w:val="clear" w:color="auto" w:fill="auto"/>
          </w:tcPr>
          <w:p w14:paraId="39882920" w14:textId="1161EF3B" w:rsidR="00BE2EEB" w:rsidRPr="00866EA1" w:rsidRDefault="00BE2EEB" w:rsidP="00BE2EEB">
            <w:pPr>
              <w:pStyle w:val="126"/>
              <w:rPr>
                <w:lang w:eastAsia="en-US"/>
              </w:rPr>
            </w:pPr>
            <w:r>
              <w:rPr>
                <w:lang w:eastAsia="en-US"/>
              </w:rPr>
              <w:t>2</w:t>
            </w:r>
          </w:p>
        </w:tc>
        <w:tc>
          <w:tcPr>
            <w:tcW w:w="3200" w:type="pct"/>
            <w:shd w:val="clear" w:color="auto" w:fill="auto"/>
          </w:tcPr>
          <w:p w14:paraId="379E73E9" w14:textId="1BF8FDED" w:rsidR="00BE2EEB" w:rsidRPr="00866EA1" w:rsidRDefault="00BE2EEB" w:rsidP="00BE2EEB">
            <w:pPr>
              <w:pStyle w:val="126"/>
              <w:rPr>
                <w:lang w:eastAsia="en-US"/>
              </w:rPr>
            </w:pPr>
            <w:r w:rsidRPr="0075773B">
              <w:rPr>
                <w:szCs w:val="24"/>
              </w:rPr>
              <w:t>Стенды</w:t>
            </w:r>
          </w:p>
        </w:tc>
        <w:tc>
          <w:tcPr>
            <w:tcW w:w="1527" w:type="pct"/>
            <w:shd w:val="clear" w:color="auto" w:fill="auto"/>
          </w:tcPr>
          <w:p w14:paraId="54D18FD4" w14:textId="77777777" w:rsidR="00BE2EEB" w:rsidRPr="00866EA1" w:rsidRDefault="00BE2EEB" w:rsidP="00BE2EEB">
            <w:pPr>
              <w:pStyle w:val="126"/>
              <w:rPr>
                <w:lang w:eastAsia="en-US"/>
              </w:rPr>
            </w:pPr>
          </w:p>
        </w:tc>
      </w:tr>
      <w:tr w:rsidR="00BE2EEB" w:rsidRPr="00866EA1" w14:paraId="0D158B79" w14:textId="77777777" w:rsidTr="00A6365A">
        <w:tc>
          <w:tcPr>
            <w:tcW w:w="273" w:type="pct"/>
            <w:shd w:val="clear" w:color="auto" w:fill="auto"/>
          </w:tcPr>
          <w:p w14:paraId="2CA964A7" w14:textId="75236BD8" w:rsidR="00BE2EEB" w:rsidRPr="00866EA1" w:rsidRDefault="00BE2EEB" w:rsidP="00BE2EEB">
            <w:pPr>
              <w:pStyle w:val="126"/>
              <w:rPr>
                <w:lang w:eastAsia="en-US"/>
              </w:rPr>
            </w:pPr>
            <w:r>
              <w:rPr>
                <w:lang w:eastAsia="en-US"/>
              </w:rPr>
              <w:t>3</w:t>
            </w:r>
          </w:p>
        </w:tc>
        <w:tc>
          <w:tcPr>
            <w:tcW w:w="3200" w:type="pct"/>
            <w:shd w:val="clear" w:color="auto" w:fill="auto"/>
          </w:tcPr>
          <w:p w14:paraId="79872512" w14:textId="4C611879" w:rsidR="00BE2EEB" w:rsidRPr="00866EA1" w:rsidRDefault="00BE2EEB" w:rsidP="00BE2EEB">
            <w:pPr>
              <w:pStyle w:val="126"/>
              <w:rPr>
                <w:lang w:eastAsia="en-US"/>
              </w:rPr>
            </w:pPr>
            <w:r w:rsidRPr="0075773B">
              <w:rPr>
                <w:szCs w:val="24"/>
              </w:rPr>
              <w:t>Демонстрационные плакаты</w:t>
            </w:r>
          </w:p>
        </w:tc>
        <w:tc>
          <w:tcPr>
            <w:tcW w:w="1527" w:type="pct"/>
            <w:shd w:val="clear" w:color="auto" w:fill="auto"/>
          </w:tcPr>
          <w:p w14:paraId="50A60B8A" w14:textId="77777777" w:rsidR="00BE2EEB" w:rsidRPr="00866EA1" w:rsidRDefault="00BE2EEB" w:rsidP="00BE2EEB">
            <w:pPr>
              <w:pStyle w:val="126"/>
              <w:rPr>
                <w:lang w:eastAsia="en-US"/>
              </w:rPr>
            </w:pPr>
          </w:p>
        </w:tc>
      </w:tr>
      <w:tr w:rsidR="00BE2EEB" w:rsidRPr="00866EA1" w14:paraId="738C8A49" w14:textId="77777777" w:rsidTr="00A6365A">
        <w:tc>
          <w:tcPr>
            <w:tcW w:w="273" w:type="pct"/>
            <w:shd w:val="clear" w:color="auto" w:fill="auto"/>
          </w:tcPr>
          <w:p w14:paraId="3DCE4DF2" w14:textId="6AED2D42" w:rsidR="00BE2EEB" w:rsidRPr="00866EA1" w:rsidRDefault="00BE2EEB" w:rsidP="00BE2EEB">
            <w:pPr>
              <w:pStyle w:val="126"/>
              <w:rPr>
                <w:lang w:eastAsia="en-US"/>
              </w:rPr>
            </w:pPr>
            <w:r>
              <w:rPr>
                <w:lang w:eastAsia="en-US"/>
              </w:rPr>
              <w:t>4</w:t>
            </w:r>
          </w:p>
        </w:tc>
        <w:tc>
          <w:tcPr>
            <w:tcW w:w="3200" w:type="pct"/>
            <w:shd w:val="clear" w:color="auto" w:fill="auto"/>
          </w:tcPr>
          <w:p w14:paraId="2E911FBF" w14:textId="6061E58C" w:rsidR="00BE2EEB" w:rsidRPr="00866EA1" w:rsidRDefault="00BE2EEB" w:rsidP="00BE2EEB">
            <w:pPr>
              <w:pStyle w:val="126"/>
              <w:rPr>
                <w:lang w:eastAsia="en-US"/>
              </w:rPr>
            </w:pPr>
            <w:r w:rsidRPr="0075773B">
              <w:rPr>
                <w:szCs w:val="24"/>
              </w:rPr>
              <w:t>Учебники и справочная литература</w:t>
            </w:r>
          </w:p>
        </w:tc>
        <w:tc>
          <w:tcPr>
            <w:tcW w:w="1527" w:type="pct"/>
            <w:shd w:val="clear" w:color="auto" w:fill="auto"/>
          </w:tcPr>
          <w:p w14:paraId="107BAC45" w14:textId="77777777" w:rsidR="00BE2EEB" w:rsidRPr="00866EA1" w:rsidRDefault="00BE2EEB" w:rsidP="00BE2EEB">
            <w:pPr>
              <w:pStyle w:val="126"/>
              <w:rPr>
                <w:lang w:eastAsia="en-US"/>
              </w:rPr>
            </w:pPr>
          </w:p>
        </w:tc>
      </w:tr>
      <w:tr w:rsidR="00BE2EEB" w:rsidRPr="00866EA1" w14:paraId="6A7D0392" w14:textId="77777777" w:rsidTr="00A6365A">
        <w:tc>
          <w:tcPr>
            <w:tcW w:w="273" w:type="pct"/>
            <w:shd w:val="clear" w:color="auto" w:fill="auto"/>
          </w:tcPr>
          <w:p w14:paraId="71A20DB3" w14:textId="27EE3D7B" w:rsidR="00BE2EEB" w:rsidRPr="00866EA1" w:rsidRDefault="00BE2EEB" w:rsidP="00BE2EEB">
            <w:pPr>
              <w:pStyle w:val="126"/>
              <w:rPr>
                <w:lang w:eastAsia="en-US"/>
              </w:rPr>
            </w:pPr>
            <w:r>
              <w:rPr>
                <w:lang w:eastAsia="en-US"/>
              </w:rPr>
              <w:t>5</w:t>
            </w:r>
          </w:p>
        </w:tc>
        <w:tc>
          <w:tcPr>
            <w:tcW w:w="3200" w:type="pct"/>
            <w:shd w:val="clear" w:color="auto" w:fill="auto"/>
          </w:tcPr>
          <w:p w14:paraId="70F47D8B" w14:textId="4C2F0244" w:rsidR="00BE2EEB" w:rsidRPr="00866EA1" w:rsidRDefault="00BE2EEB" w:rsidP="00BE2EEB">
            <w:pPr>
              <w:pStyle w:val="126"/>
              <w:rPr>
                <w:lang w:eastAsia="en-US"/>
              </w:rPr>
            </w:pPr>
            <w:r w:rsidRPr="0075773B">
              <w:rPr>
                <w:szCs w:val="24"/>
              </w:rPr>
              <w:t>Чучела и муляжи гидробионтов</w:t>
            </w:r>
          </w:p>
        </w:tc>
        <w:tc>
          <w:tcPr>
            <w:tcW w:w="1527" w:type="pct"/>
            <w:shd w:val="clear" w:color="auto" w:fill="auto"/>
          </w:tcPr>
          <w:p w14:paraId="6E811E87" w14:textId="77777777" w:rsidR="00BE2EEB" w:rsidRPr="00866EA1" w:rsidRDefault="00BE2EEB" w:rsidP="00BE2EEB">
            <w:pPr>
              <w:pStyle w:val="126"/>
              <w:rPr>
                <w:lang w:eastAsia="en-US"/>
              </w:rPr>
            </w:pPr>
          </w:p>
        </w:tc>
      </w:tr>
      <w:tr w:rsidR="00BE2EEB" w:rsidRPr="00866EA1" w14:paraId="15E40D92" w14:textId="77777777" w:rsidTr="00A6365A">
        <w:tc>
          <w:tcPr>
            <w:tcW w:w="273" w:type="pct"/>
            <w:shd w:val="clear" w:color="auto" w:fill="auto"/>
          </w:tcPr>
          <w:p w14:paraId="407D2EF2" w14:textId="79B95EF0" w:rsidR="00BE2EEB" w:rsidRPr="00866EA1" w:rsidRDefault="00BE2EEB" w:rsidP="00BE2EEB">
            <w:pPr>
              <w:pStyle w:val="126"/>
              <w:rPr>
                <w:lang w:eastAsia="en-US"/>
              </w:rPr>
            </w:pPr>
            <w:r>
              <w:rPr>
                <w:lang w:eastAsia="en-US"/>
              </w:rPr>
              <w:t>6</w:t>
            </w:r>
          </w:p>
        </w:tc>
        <w:tc>
          <w:tcPr>
            <w:tcW w:w="3200" w:type="pct"/>
            <w:shd w:val="clear" w:color="auto" w:fill="auto"/>
          </w:tcPr>
          <w:p w14:paraId="1D7ED5B4" w14:textId="4D9AB9BE" w:rsidR="00BE2EEB" w:rsidRPr="00866EA1" w:rsidRDefault="00BE2EEB" w:rsidP="00BE2EEB">
            <w:pPr>
              <w:pStyle w:val="126"/>
              <w:rPr>
                <w:lang w:eastAsia="en-US"/>
              </w:rPr>
            </w:pPr>
            <w:r w:rsidRPr="0075773B">
              <w:rPr>
                <w:szCs w:val="24"/>
              </w:rPr>
              <w:t>Наборы влажных препаратов гидробионтов</w:t>
            </w:r>
          </w:p>
        </w:tc>
        <w:tc>
          <w:tcPr>
            <w:tcW w:w="1527" w:type="pct"/>
            <w:shd w:val="clear" w:color="auto" w:fill="auto"/>
          </w:tcPr>
          <w:p w14:paraId="25D9216D" w14:textId="77777777" w:rsidR="00BE2EEB" w:rsidRPr="00866EA1" w:rsidRDefault="00BE2EEB" w:rsidP="00BE2EEB">
            <w:pPr>
              <w:pStyle w:val="126"/>
              <w:rPr>
                <w:lang w:eastAsia="en-US"/>
              </w:rPr>
            </w:pPr>
          </w:p>
        </w:tc>
      </w:tr>
      <w:tr w:rsidR="00BE2EEB" w:rsidRPr="00866EA1" w14:paraId="646EB904" w14:textId="77777777" w:rsidTr="00A6365A">
        <w:tc>
          <w:tcPr>
            <w:tcW w:w="273" w:type="pct"/>
            <w:shd w:val="clear" w:color="auto" w:fill="auto"/>
          </w:tcPr>
          <w:p w14:paraId="7C1455B3" w14:textId="577C136C" w:rsidR="00BE2EEB" w:rsidRPr="00866EA1" w:rsidRDefault="00BE2EEB" w:rsidP="00BE2EEB">
            <w:pPr>
              <w:pStyle w:val="126"/>
              <w:rPr>
                <w:lang w:eastAsia="en-US"/>
              </w:rPr>
            </w:pPr>
            <w:r>
              <w:rPr>
                <w:lang w:eastAsia="en-US"/>
              </w:rPr>
              <w:t>7</w:t>
            </w:r>
          </w:p>
        </w:tc>
        <w:tc>
          <w:tcPr>
            <w:tcW w:w="3200" w:type="pct"/>
            <w:shd w:val="clear" w:color="auto" w:fill="auto"/>
          </w:tcPr>
          <w:p w14:paraId="3328A339" w14:textId="000FC241" w:rsidR="00BE2EEB" w:rsidRPr="00866EA1" w:rsidRDefault="00BE2EEB" w:rsidP="00BE2EEB">
            <w:pPr>
              <w:pStyle w:val="126"/>
              <w:rPr>
                <w:lang w:eastAsia="en-US"/>
              </w:rPr>
            </w:pPr>
            <w:r w:rsidRPr="0075773B">
              <w:rPr>
                <w:szCs w:val="24"/>
              </w:rPr>
              <w:t xml:space="preserve">Микроскопы </w:t>
            </w:r>
          </w:p>
        </w:tc>
        <w:tc>
          <w:tcPr>
            <w:tcW w:w="1527" w:type="pct"/>
            <w:shd w:val="clear" w:color="auto" w:fill="auto"/>
          </w:tcPr>
          <w:p w14:paraId="390A8A77" w14:textId="77777777" w:rsidR="00BE2EEB" w:rsidRPr="00866EA1" w:rsidRDefault="00BE2EEB" w:rsidP="00BE2EEB">
            <w:pPr>
              <w:pStyle w:val="126"/>
              <w:rPr>
                <w:lang w:eastAsia="en-US"/>
              </w:rPr>
            </w:pPr>
          </w:p>
        </w:tc>
      </w:tr>
      <w:tr w:rsidR="00BE2EEB" w:rsidRPr="00866EA1" w14:paraId="77BC7198" w14:textId="77777777" w:rsidTr="00A6365A">
        <w:tc>
          <w:tcPr>
            <w:tcW w:w="273" w:type="pct"/>
            <w:shd w:val="clear" w:color="auto" w:fill="auto"/>
          </w:tcPr>
          <w:p w14:paraId="3D527E2E" w14:textId="4E02085A" w:rsidR="00BE2EEB" w:rsidRPr="00866EA1" w:rsidRDefault="00BE2EEB" w:rsidP="00BE2EEB">
            <w:pPr>
              <w:pStyle w:val="126"/>
              <w:rPr>
                <w:lang w:eastAsia="en-US"/>
              </w:rPr>
            </w:pPr>
            <w:r>
              <w:rPr>
                <w:lang w:eastAsia="en-US"/>
              </w:rPr>
              <w:t>8</w:t>
            </w:r>
          </w:p>
        </w:tc>
        <w:tc>
          <w:tcPr>
            <w:tcW w:w="3200" w:type="pct"/>
            <w:shd w:val="clear" w:color="auto" w:fill="auto"/>
          </w:tcPr>
          <w:p w14:paraId="20BF853A" w14:textId="77EAA6D9" w:rsidR="00BE2EEB" w:rsidRPr="00866EA1" w:rsidRDefault="00BE2EEB" w:rsidP="00BE2EEB">
            <w:pPr>
              <w:pStyle w:val="126"/>
              <w:rPr>
                <w:lang w:eastAsia="en-US"/>
              </w:rPr>
            </w:pPr>
            <w:r w:rsidRPr="0075773B">
              <w:t>Весы разных типов</w:t>
            </w:r>
          </w:p>
        </w:tc>
        <w:tc>
          <w:tcPr>
            <w:tcW w:w="1527" w:type="pct"/>
            <w:shd w:val="clear" w:color="auto" w:fill="auto"/>
          </w:tcPr>
          <w:p w14:paraId="6E66C5BA" w14:textId="77777777" w:rsidR="00BE2EEB" w:rsidRPr="00866EA1" w:rsidRDefault="00BE2EEB" w:rsidP="00BE2EEB">
            <w:pPr>
              <w:pStyle w:val="126"/>
              <w:rPr>
                <w:lang w:eastAsia="en-US"/>
              </w:rPr>
            </w:pPr>
          </w:p>
        </w:tc>
      </w:tr>
      <w:tr w:rsidR="00BE2EEB" w:rsidRPr="00866EA1" w14:paraId="113454B9" w14:textId="77777777" w:rsidTr="00A6365A">
        <w:tc>
          <w:tcPr>
            <w:tcW w:w="273" w:type="pct"/>
            <w:shd w:val="clear" w:color="auto" w:fill="auto"/>
          </w:tcPr>
          <w:p w14:paraId="0D38E44C" w14:textId="3F0730AC" w:rsidR="00BE2EEB" w:rsidRPr="00866EA1" w:rsidRDefault="00BE2EEB" w:rsidP="00BE2EEB">
            <w:pPr>
              <w:pStyle w:val="126"/>
              <w:rPr>
                <w:lang w:eastAsia="en-US"/>
              </w:rPr>
            </w:pPr>
            <w:r>
              <w:rPr>
                <w:lang w:eastAsia="en-US"/>
              </w:rPr>
              <w:t>9</w:t>
            </w:r>
          </w:p>
        </w:tc>
        <w:tc>
          <w:tcPr>
            <w:tcW w:w="3200" w:type="pct"/>
            <w:shd w:val="clear" w:color="auto" w:fill="auto"/>
          </w:tcPr>
          <w:p w14:paraId="5A9ADDAC" w14:textId="322C835F" w:rsidR="00BE2EEB" w:rsidRPr="00866EA1" w:rsidRDefault="00BE2EEB" w:rsidP="00BE2EEB">
            <w:pPr>
              <w:pStyle w:val="126"/>
              <w:rPr>
                <w:lang w:eastAsia="en-US"/>
              </w:rPr>
            </w:pPr>
            <w:r w:rsidRPr="0075773B">
              <w:rPr>
                <w:szCs w:val="24"/>
              </w:rPr>
              <w:t>Инструменты</w:t>
            </w:r>
          </w:p>
        </w:tc>
        <w:tc>
          <w:tcPr>
            <w:tcW w:w="1527" w:type="pct"/>
            <w:shd w:val="clear" w:color="auto" w:fill="auto"/>
          </w:tcPr>
          <w:p w14:paraId="0236F3D1" w14:textId="77777777" w:rsidR="00BE2EEB" w:rsidRPr="00866EA1" w:rsidRDefault="00BE2EEB" w:rsidP="00BE2EEB">
            <w:pPr>
              <w:pStyle w:val="126"/>
              <w:rPr>
                <w:lang w:eastAsia="en-US"/>
              </w:rPr>
            </w:pPr>
          </w:p>
        </w:tc>
      </w:tr>
      <w:tr w:rsidR="00BE2EEB" w:rsidRPr="00866EA1" w14:paraId="5657CB76" w14:textId="77777777" w:rsidTr="00A6365A">
        <w:tc>
          <w:tcPr>
            <w:tcW w:w="273" w:type="pct"/>
            <w:shd w:val="clear" w:color="auto" w:fill="auto"/>
          </w:tcPr>
          <w:p w14:paraId="4A637AB5" w14:textId="500445AB" w:rsidR="00BE2EEB" w:rsidRPr="00866EA1" w:rsidRDefault="00BE2EEB" w:rsidP="00BE2EEB">
            <w:pPr>
              <w:pStyle w:val="126"/>
              <w:rPr>
                <w:lang w:eastAsia="en-US"/>
              </w:rPr>
            </w:pPr>
            <w:r>
              <w:rPr>
                <w:lang w:eastAsia="en-US"/>
              </w:rPr>
              <w:t>10</w:t>
            </w:r>
          </w:p>
        </w:tc>
        <w:tc>
          <w:tcPr>
            <w:tcW w:w="3200" w:type="pct"/>
            <w:shd w:val="clear" w:color="auto" w:fill="auto"/>
          </w:tcPr>
          <w:p w14:paraId="65674333" w14:textId="248B7277" w:rsidR="00BE2EEB" w:rsidRPr="00866EA1" w:rsidRDefault="00BE2EEB" w:rsidP="00BE2EEB">
            <w:pPr>
              <w:pStyle w:val="126"/>
              <w:rPr>
                <w:lang w:eastAsia="en-US"/>
              </w:rPr>
            </w:pPr>
            <w:r w:rsidRPr="0075773B">
              <w:rPr>
                <w:szCs w:val="24"/>
              </w:rPr>
              <w:t>Лабораторное оборудование и посуда</w:t>
            </w:r>
          </w:p>
        </w:tc>
        <w:tc>
          <w:tcPr>
            <w:tcW w:w="1527" w:type="pct"/>
            <w:shd w:val="clear" w:color="auto" w:fill="auto"/>
          </w:tcPr>
          <w:p w14:paraId="4589E660" w14:textId="77777777" w:rsidR="00BE2EEB" w:rsidRPr="00866EA1" w:rsidRDefault="00BE2EEB" w:rsidP="00BE2EEB">
            <w:pPr>
              <w:pStyle w:val="126"/>
              <w:rPr>
                <w:lang w:eastAsia="en-US"/>
              </w:rPr>
            </w:pPr>
          </w:p>
        </w:tc>
      </w:tr>
      <w:tr w:rsidR="00BE2EEB" w:rsidRPr="00866EA1" w14:paraId="51751FF6" w14:textId="77777777" w:rsidTr="00A6365A">
        <w:tc>
          <w:tcPr>
            <w:tcW w:w="273" w:type="pct"/>
            <w:shd w:val="clear" w:color="auto" w:fill="auto"/>
          </w:tcPr>
          <w:p w14:paraId="7382AA34" w14:textId="22CBD849" w:rsidR="00BE2EEB" w:rsidRPr="00866EA1" w:rsidRDefault="00BE2EEB" w:rsidP="00BE2EEB">
            <w:pPr>
              <w:pStyle w:val="126"/>
              <w:rPr>
                <w:lang w:eastAsia="en-US"/>
              </w:rPr>
            </w:pPr>
            <w:r>
              <w:rPr>
                <w:lang w:eastAsia="en-US"/>
              </w:rPr>
              <w:t>11</w:t>
            </w:r>
          </w:p>
        </w:tc>
        <w:tc>
          <w:tcPr>
            <w:tcW w:w="3200" w:type="pct"/>
            <w:shd w:val="clear" w:color="auto" w:fill="auto"/>
          </w:tcPr>
          <w:p w14:paraId="76C86F6B" w14:textId="37F03A65" w:rsidR="00BE2EEB" w:rsidRPr="00866EA1" w:rsidRDefault="00BE2EEB" w:rsidP="00BE2EEB">
            <w:pPr>
              <w:pStyle w:val="126"/>
              <w:rPr>
                <w:lang w:eastAsia="en-US"/>
              </w:rPr>
            </w:pPr>
            <w:r w:rsidRPr="0075773B">
              <w:rPr>
                <w:szCs w:val="24"/>
              </w:rPr>
              <w:t>Счетная камера Горяева</w:t>
            </w:r>
          </w:p>
        </w:tc>
        <w:tc>
          <w:tcPr>
            <w:tcW w:w="1527" w:type="pct"/>
            <w:shd w:val="clear" w:color="auto" w:fill="auto"/>
          </w:tcPr>
          <w:p w14:paraId="026756AF" w14:textId="77777777" w:rsidR="00BE2EEB" w:rsidRPr="00866EA1" w:rsidRDefault="00BE2EEB" w:rsidP="00BE2EEB">
            <w:pPr>
              <w:pStyle w:val="126"/>
              <w:rPr>
                <w:lang w:eastAsia="en-US"/>
              </w:rPr>
            </w:pPr>
          </w:p>
        </w:tc>
      </w:tr>
      <w:tr w:rsidR="00BE2EEB" w:rsidRPr="00866EA1" w14:paraId="3D6EC7EC" w14:textId="77777777" w:rsidTr="00A6365A">
        <w:tc>
          <w:tcPr>
            <w:tcW w:w="273" w:type="pct"/>
            <w:shd w:val="clear" w:color="auto" w:fill="auto"/>
          </w:tcPr>
          <w:p w14:paraId="0F447661" w14:textId="6D85970C" w:rsidR="00BE2EEB" w:rsidRPr="00866EA1" w:rsidRDefault="00BE2EEB" w:rsidP="00BE2EEB">
            <w:pPr>
              <w:pStyle w:val="126"/>
              <w:rPr>
                <w:lang w:eastAsia="en-US"/>
              </w:rPr>
            </w:pPr>
            <w:r>
              <w:rPr>
                <w:lang w:eastAsia="en-US"/>
              </w:rPr>
              <w:t>12</w:t>
            </w:r>
          </w:p>
        </w:tc>
        <w:tc>
          <w:tcPr>
            <w:tcW w:w="3200" w:type="pct"/>
            <w:shd w:val="clear" w:color="auto" w:fill="auto"/>
          </w:tcPr>
          <w:p w14:paraId="507E256E" w14:textId="4DEEBF6C" w:rsidR="00BE2EEB" w:rsidRPr="00866EA1" w:rsidRDefault="00BE2EEB" w:rsidP="00BE2EEB">
            <w:pPr>
              <w:pStyle w:val="126"/>
              <w:rPr>
                <w:lang w:eastAsia="en-US"/>
              </w:rPr>
            </w:pPr>
            <w:r w:rsidRPr="0075773B">
              <w:rPr>
                <w:szCs w:val="24"/>
              </w:rPr>
              <w:t>Штемпель пипетки</w:t>
            </w:r>
          </w:p>
        </w:tc>
        <w:tc>
          <w:tcPr>
            <w:tcW w:w="1527" w:type="pct"/>
            <w:shd w:val="clear" w:color="auto" w:fill="auto"/>
          </w:tcPr>
          <w:p w14:paraId="126EBDA9" w14:textId="77777777" w:rsidR="00BE2EEB" w:rsidRPr="00866EA1" w:rsidRDefault="00BE2EEB" w:rsidP="00BE2EEB">
            <w:pPr>
              <w:pStyle w:val="126"/>
              <w:rPr>
                <w:lang w:eastAsia="en-US"/>
              </w:rPr>
            </w:pPr>
          </w:p>
        </w:tc>
      </w:tr>
      <w:tr w:rsidR="00BE2EEB" w:rsidRPr="00866EA1" w14:paraId="507F0775" w14:textId="77777777" w:rsidTr="00A6365A">
        <w:tc>
          <w:tcPr>
            <w:tcW w:w="273" w:type="pct"/>
            <w:shd w:val="clear" w:color="auto" w:fill="auto"/>
          </w:tcPr>
          <w:p w14:paraId="63490C72" w14:textId="67DBAB99" w:rsidR="00BE2EEB" w:rsidRPr="00866EA1" w:rsidRDefault="00BE2EEB" w:rsidP="00BE2EEB">
            <w:pPr>
              <w:pStyle w:val="126"/>
              <w:rPr>
                <w:lang w:eastAsia="en-US"/>
              </w:rPr>
            </w:pPr>
            <w:r>
              <w:rPr>
                <w:lang w:eastAsia="en-US"/>
              </w:rPr>
              <w:t>13</w:t>
            </w:r>
          </w:p>
        </w:tc>
        <w:tc>
          <w:tcPr>
            <w:tcW w:w="3200" w:type="pct"/>
            <w:shd w:val="clear" w:color="auto" w:fill="auto"/>
          </w:tcPr>
          <w:p w14:paraId="046F4FAE" w14:textId="2524655D" w:rsidR="00BE2EEB" w:rsidRPr="00866EA1" w:rsidRDefault="00BE2EEB" w:rsidP="00BE2EEB">
            <w:pPr>
              <w:pStyle w:val="126"/>
              <w:rPr>
                <w:lang w:eastAsia="en-US"/>
              </w:rPr>
            </w:pPr>
            <w:r w:rsidRPr="0075773B">
              <w:rPr>
                <w:szCs w:val="24"/>
              </w:rPr>
              <w:t>Батометры</w:t>
            </w:r>
          </w:p>
        </w:tc>
        <w:tc>
          <w:tcPr>
            <w:tcW w:w="1527" w:type="pct"/>
            <w:shd w:val="clear" w:color="auto" w:fill="auto"/>
          </w:tcPr>
          <w:p w14:paraId="3D5066A8" w14:textId="77777777" w:rsidR="00BE2EEB" w:rsidRPr="00866EA1" w:rsidRDefault="00BE2EEB" w:rsidP="00BE2EEB">
            <w:pPr>
              <w:pStyle w:val="126"/>
              <w:rPr>
                <w:lang w:eastAsia="en-US"/>
              </w:rPr>
            </w:pPr>
          </w:p>
        </w:tc>
      </w:tr>
      <w:tr w:rsidR="00BE2EEB" w:rsidRPr="00866EA1" w14:paraId="25AC345E" w14:textId="77777777" w:rsidTr="00A6365A">
        <w:tc>
          <w:tcPr>
            <w:tcW w:w="273" w:type="pct"/>
            <w:shd w:val="clear" w:color="auto" w:fill="auto"/>
          </w:tcPr>
          <w:p w14:paraId="0B3413D4" w14:textId="17D6C6F3" w:rsidR="00BE2EEB" w:rsidRPr="00866EA1" w:rsidRDefault="00BE2EEB" w:rsidP="00BE2EEB">
            <w:pPr>
              <w:pStyle w:val="126"/>
              <w:rPr>
                <w:lang w:eastAsia="en-US"/>
              </w:rPr>
            </w:pPr>
            <w:r>
              <w:rPr>
                <w:lang w:eastAsia="en-US"/>
              </w:rPr>
              <w:t>14</w:t>
            </w:r>
          </w:p>
        </w:tc>
        <w:tc>
          <w:tcPr>
            <w:tcW w:w="3200" w:type="pct"/>
            <w:shd w:val="clear" w:color="auto" w:fill="auto"/>
          </w:tcPr>
          <w:p w14:paraId="67E95FCA" w14:textId="3F2D8996" w:rsidR="00BE2EEB" w:rsidRPr="00866EA1" w:rsidRDefault="00BE2EEB" w:rsidP="00BE2EEB">
            <w:pPr>
              <w:pStyle w:val="126"/>
              <w:rPr>
                <w:lang w:eastAsia="en-US"/>
              </w:rPr>
            </w:pPr>
            <w:proofErr w:type="spellStart"/>
            <w:r w:rsidRPr="0075773B">
              <w:rPr>
                <w:szCs w:val="24"/>
              </w:rPr>
              <w:t>Дночерпатель</w:t>
            </w:r>
            <w:proofErr w:type="spellEnd"/>
          </w:p>
        </w:tc>
        <w:tc>
          <w:tcPr>
            <w:tcW w:w="1527" w:type="pct"/>
            <w:shd w:val="clear" w:color="auto" w:fill="auto"/>
          </w:tcPr>
          <w:p w14:paraId="7F0CB5ED" w14:textId="77777777" w:rsidR="00BE2EEB" w:rsidRPr="00866EA1" w:rsidRDefault="00BE2EEB" w:rsidP="00BE2EEB">
            <w:pPr>
              <w:pStyle w:val="126"/>
              <w:rPr>
                <w:lang w:eastAsia="en-US"/>
              </w:rPr>
            </w:pPr>
          </w:p>
        </w:tc>
      </w:tr>
      <w:tr w:rsidR="00BE2EEB" w:rsidRPr="00866EA1" w14:paraId="4C739498" w14:textId="77777777" w:rsidTr="00A6365A">
        <w:tc>
          <w:tcPr>
            <w:tcW w:w="273" w:type="pct"/>
            <w:shd w:val="clear" w:color="auto" w:fill="auto"/>
          </w:tcPr>
          <w:p w14:paraId="606E8B76" w14:textId="46F3CA3C" w:rsidR="00BE2EEB" w:rsidRPr="00866EA1" w:rsidRDefault="00BE2EEB" w:rsidP="00BE2EEB">
            <w:pPr>
              <w:pStyle w:val="126"/>
              <w:rPr>
                <w:lang w:eastAsia="en-US"/>
              </w:rPr>
            </w:pPr>
            <w:r>
              <w:rPr>
                <w:lang w:eastAsia="en-US"/>
              </w:rPr>
              <w:t>15</w:t>
            </w:r>
          </w:p>
        </w:tc>
        <w:tc>
          <w:tcPr>
            <w:tcW w:w="3200" w:type="pct"/>
            <w:shd w:val="clear" w:color="auto" w:fill="auto"/>
          </w:tcPr>
          <w:p w14:paraId="0BE9053D" w14:textId="67582425" w:rsidR="00BE2EEB" w:rsidRPr="00866EA1" w:rsidRDefault="00BE2EEB" w:rsidP="00BE2EEB">
            <w:pPr>
              <w:pStyle w:val="126"/>
              <w:rPr>
                <w:lang w:eastAsia="en-US"/>
              </w:rPr>
            </w:pPr>
            <w:r w:rsidRPr="0075773B">
              <w:rPr>
                <w:szCs w:val="24"/>
              </w:rPr>
              <w:t>Водный термометр</w:t>
            </w:r>
          </w:p>
        </w:tc>
        <w:tc>
          <w:tcPr>
            <w:tcW w:w="1527" w:type="pct"/>
            <w:shd w:val="clear" w:color="auto" w:fill="auto"/>
          </w:tcPr>
          <w:p w14:paraId="057AA0B3" w14:textId="77777777" w:rsidR="00BE2EEB" w:rsidRPr="00866EA1" w:rsidRDefault="00BE2EEB" w:rsidP="00BE2EEB">
            <w:pPr>
              <w:pStyle w:val="126"/>
              <w:rPr>
                <w:lang w:eastAsia="en-US"/>
              </w:rPr>
            </w:pPr>
          </w:p>
        </w:tc>
      </w:tr>
      <w:tr w:rsidR="00BE2EEB" w:rsidRPr="00866EA1" w14:paraId="4920149E" w14:textId="77777777" w:rsidTr="00A6365A">
        <w:tc>
          <w:tcPr>
            <w:tcW w:w="273" w:type="pct"/>
            <w:shd w:val="clear" w:color="auto" w:fill="auto"/>
          </w:tcPr>
          <w:p w14:paraId="1B2D0D69" w14:textId="1875A949" w:rsidR="00BE2EEB" w:rsidRPr="00866EA1" w:rsidRDefault="00BE2EEB" w:rsidP="00BE2EEB">
            <w:pPr>
              <w:pStyle w:val="126"/>
              <w:rPr>
                <w:lang w:eastAsia="en-US"/>
              </w:rPr>
            </w:pPr>
            <w:r>
              <w:rPr>
                <w:lang w:eastAsia="en-US"/>
              </w:rPr>
              <w:t>16</w:t>
            </w:r>
          </w:p>
        </w:tc>
        <w:tc>
          <w:tcPr>
            <w:tcW w:w="3200" w:type="pct"/>
            <w:shd w:val="clear" w:color="auto" w:fill="auto"/>
          </w:tcPr>
          <w:p w14:paraId="2A684578" w14:textId="30B5B411" w:rsidR="00BE2EEB" w:rsidRPr="00866EA1" w:rsidRDefault="00BE2EEB" w:rsidP="00BE2EEB">
            <w:pPr>
              <w:pStyle w:val="126"/>
              <w:rPr>
                <w:lang w:eastAsia="en-US"/>
              </w:rPr>
            </w:pPr>
            <w:r w:rsidRPr="0075773B">
              <w:rPr>
                <w:szCs w:val="24"/>
              </w:rPr>
              <w:t xml:space="preserve">Диск </w:t>
            </w:r>
            <w:proofErr w:type="spellStart"/>
            <w:r w:rsidRPr="0075773B">
              <w:rPr>
                <w:szCs w:val="24"/>
              </w:rPr>
              <w:t>Секки</w:t>
            </w:r>
            <w:proofErr w:type="spellEnd"/>
          </w:p>
        </w:tc>
        <w:tc>
          <w:tcPr>
            <w:tcW w:w="1527" w:type="pct"/>
            <w:shd w:val="clear" w:color="auto" w:fill="auto"/>
          </w:tcPr>
          <w:p w14:paraId="7D3DDBA4" w14:textId="77777777" w:rsidR="00BE2EEB" w:rsidRPr="00866EA1" w:rsidRDefault="00BE2EEB" w:rsidP="00BE2EEB">
            <w:pPr>
              <w:pStyle w:val="126"/>
              <w:rPr>
                <w:lang w:eastAsia="en-US"/>
              </w:rPr>
            </w:pPr>
          </w:p>
        </w:tc>
      </w:tr>
      <w:tr w:rsidR="00BE2EEB" w:rsidRPr="00866EA1" w14:paraId="7BE98619" w14:textId="77777777" w:rsidTr="00A6365A">
        <w:tc>
          <w:tcPr>
            <w:tcW w:w="273" w:type="pct"/>
            <w:shd w:val="clear" w:color="auto" w:fill="auto"/>
          </w:tcPr>
          <w:p w14:paraId="713B6AEA" w14:textId="1F2A646A" w:rsidR="00BE2EEB" w:rsidRPr="00866EA1" w:rsidRDefault="00BE2EEB" w:rsidP="00BE2EEB">
            <w:pPr>
              <w:pStyle w:val="126"/>
              <w:rPr>
                <w:lang w:eastAsia="en-US"/>
              </w:rPr>
            </w:pPr>
            <w:r>
              <w:rPr>
                <w:lang w:eastAsia="en-US"/>
              </w:rPr>
              <w:t>17</w:t>
            </w:r>
          </w:p>
        </w:tc>
        <w:tc>
          <w:tcPr>
            <w:tcW w:w="3200" w:type="pct"/>
            <w:shd w:val="clear" w:color="auto" w:fill="auto"/>
          </w:tcPr>
          <w:p w14:paraId="0F819097" w14:textId="4D316F13" w:rsidR="00BE2EEB" w:rsidRPr="00866EA1" w:rsidRDefault="00BE2EEB" w:rsidP="00BE2EEB">
            <w:pPr>
              <w:pStyle w:val="126"/>
              <w:rPr>
                <w:lang w:eastAsia="en-US"/>
              </w:rPr>
            </w:pPr>
            <w:r w:rsidRPr="0075773B">
              <w:rPr>
                <w:szCs w:val="24"/>
              </w:rPr>
              <w:t>Барометр-анероид</w:t>
            </w:r>
          </w:p>
        </w:tc>
        <w:tc>
          <w:tcPr>
            <w:tcW w:w="1527" w:type="pct"/>
            <w:shd w:val="clear" w:color="auto" w:fill="auto"/>
          </w:tcPr>
          <w:p w14:paraId="7894B4D0" w14:textId="77777777" w:rsidR="00BE2EEB" w:rsidRPr="00866EA1" w:rsidRDefault="00BE2EEB" w:rsidP="00BE2EEB">
            <w:pPr>
              <w:pStyle w:val="126"/>
              <w:rPr>
                <w:lang w:eastAsia="en-US"/>
              </w:rPr>
            </w:pPr>
          </w:p>
        </w:tc>
      </w:tr>
      <w:tr w:rsidR="00BE2EEB" w:rsidRPr="00866EA1" w14:paraId="3C1E1781" w14:textId="77777777" w:rsidTr="00A6365A">
        <w:tc>
          <w:tcPr>
            <w:tcW w:w="273" w:type="pct"/>
            <w:shd w:val="clear" w:color="auto" w:fill="auto"/>
          </w:tcPr>
          <w:p w14:paraId="2F47ED57" w14:textId="137032FB" w:rsidR="00BE2EEB" w:rsidRPr="00866EA1" w:rsidRDefault="00BE2EEB" w:rsidP="00BE2EEB">
            <w:pPr>
              <w:pStyle w:val="126"/>
              <w:rPr>
                <w:lang w:eastAsia="en-US"/>
              </w:rPr>
            </w:pPr>
            <w:r>
              <w:rPr>
                <w:lang w:eastAsia="en-US"/>
              </w:rPr>
              <w:t>18</w:t>
            </w:r>
          </w:p>
        </w:tc>
        <w:tc>
          <w:tcPr>
            <w:tcW w:w="3200" w:type="pct"/>
            <w:shd w:val="clear" w:color="auto" w:fill="auto"/>
          </w:tcPr>
          <w:p w14:paraId="7568FE77" w14:textId="0CD42EF2" w:rsidR="00BE2EEB" w:rsidRPr="00866EA1" w:rsidRDefault="00BE2EEB" w:rsidP="00BE2EEB">
            <w:pPr>
              <w:pStyle w:val="126"/>
              <w:rPr>
                <w:lang w:eastAsia="en-US"/>
              </w:rPr>
            </w:pPr>
            <w:r w:rsidRPr="0075773B">
              <w:rPr>
                <w:szCs w:val="24"/>
              </w:rPr>
              <w:t>Психрометр</w:t>
            </w:r>
          </w:p>
        </w:tc>
        <w:tc>
          <w:tcPr>
            <w:tcW w:w="1527" w:type="pct"/>
            <w:shd w:val="clear" w:color="auto" w:fill="auto"/>
          </w:tcPr>
          <w:p w14:paraId="57F70F98" w14:textId="77777777" w:rsidR="00BE2EEB" w:rsidRPr="00866EA1" w:rsidRDefault="00BE2EEB" w:rsidP="00BE2EEB">
            <w:pPr>
              <w:pStyle w:val="126"/>
              <w:rPr>
                <w:lang w:eastAsia="en-US"/>
              </w:rPr>
            </w:pPr>
          </w:p>
        </w:tc>
      </w:tr>
      <w:tr w:rsidR="00BE2EEB" w:rsidRPr="00866EA1" w14:paraId="4C2AA102" w14:textId="77777777" w:rsidTr="00A6365A">
        <w:tc>
          <w:tcPr>
            <w:tcW w:w="273" w:type="pct"/>
            <w:shd w:val="clear" w:color="auto" w:fill="auto"/>
          </w:tcPr>
          <w:p w14:paraId="1655E21D" w14:textId="5A2638E0" w:rsidR="00BE2EEB" w:rsidRPr="00866EA1" w:rsidRDefault="00BE2EEB" w:rsidP="00BE2EEB">
            <w:pPr>
              <w:pStyle w:val="126"/>
              <w:rPr>
                <w:lang w:eastAsia="en-US"/>
              </w:rPr>
            </w:pPr>
            <w:r>
              <w:rPr>
                <w:lang w:eastAsia="en-US"/>
              </w:rPr>
              <w:t>19</w:t>
            </w:r>
          </w:p>
        </w:tc>
        <w:tc>
          <w:tcPr>
            <w:tcW w:w="3200" w:type="pct"/>
            <w:shd w:val="clear" w:color="auto" w:fill="auto"/>
          </w:tcPr>
          <w:p w14:paraId="77D02DCD" w14:textId="392D2711" w:rsidR="00BE2EEB" w:rsidRPr="00866EA1" w:rsidRDefault="00BE2EEB" w:rsidP="00BE2EEB">
            <w:pPr>
              <w:pStyle w:val="126"/>
              <w:rPr>
                <w:lang w:eastAsia="en-US"/>
              </w:rPr>
            </w:pPr>
            <w:r w:rsidRPr="0075773B">
              <w:rPr>
                <w:szCs w:val="24"/>
              </w:rPr>
              <w:t>Чашечный анемометр</w:t>
            </w:r>
          </w:p>
        </w:tc>
        <w:tc>
          <w:tcPr>
            <w:tcW w:w="1527" w:type="pct"/>
            <w:shd w:val="clear" w:color="auto" w:fill="auto"/>
          </w:tcPr>
          <w:p w14:paraId="087A0551" w14:textId="77777777" w:rsidR="00BE2EEB" w:rsidRPr="00866EA1" w:rsidRDefault="00BE2EEB" w:rsidP="00BE2EEB">
            <w:pPr>
              <w:pStyle w:val="126"/>
              <w:rPr>
                <w:lang w:eastAsia="en-US"/>
              </w:rPr>
            </w:pPr>
          </w:p>
        </w:tc>
      </w:tr>
      <w:tr w:rsidR="00BE2EEB" w:rsidRPr="00866EA1" w14:paraId="363ECF6D" w14:textId="77777777" w:rsidTr="00A6365A">
        <w:tc>
          <w:tcPr>
            <w:tcW w:w="273" w:type="pct"/>
            <w:shd w:val="clear" w:color="auto" w:fill="auto"/>
          </w:tcPr>
          <w:p w14:paraId="78CC37B1" w14:textId="29024610" w:rsidR="00BE2EEB" w:rsidRPr="00866EA1" w:rsidRDefault="00BE2EEB" w:rsidP="00BE2EEB">
            <w:pPr>
              <w:pStyle w:val="126"/>
              <w:rPr>
                <w:lang w:eastAsia="en-US"/>
              </w:rPr>
            </w:pPr>
            <w:r>
              <w:rPr>
                <w:lang w:eastAsia="en-US"/>
              </w:rPr>
              <w:t>20</w:t>
            </w:r>
          </w:p>
        </w:tc>
        <w:tc>
          <w:tcPr>
            <w:tcW w:w="3200" w:type="pct"/>
            <w:shd w:val="clear" w:color="auto" w:fill="auto"/>
          </w:tcPr>
          <w:p w14:paraId="4D818360" w14:textId="6AE2EF8A" w:rsidR="00BE2EEB" w:rsidRPr="00866EA1" w:rsidRDefault="00BE2EEB" w:rsidP="00BE2EEB">
            <w:pPr>
              <w:pStyle w:val="126"/>
              <w:rPr>
                <w:lang w:eastAsia="en-US"/>
              </w:rPr>
            </w:pPr>
            <w:r w:rsidRPr="0075773B">
              <w:rPr>
                <w:szCs w:val="24"/>
              </w:rPr>
              <w:t>Физическая карта мира</w:t>
            </w:r>
          </w:p>
        </w:tc>
        <w:tc>
          <w:tcPr>
            <w:tcW w:w="1527" w:type="pct"/>
            <w:shd w:val="clear" w:color="auto" w:fill="auto"/>
          </w:tcPr>
          <w:p w14:paraId="7C99E04C" w14:textId="77777777" w:rsidR="00BE2EEB" w:rsidRPr="00866EA1" w:rsidRDefault="00BE2EEB" w:rsidP="00BE2EEB">
            <w:pPr>
              <w:pStyle w:val="126"/>
              <w:rPr>
                <w:lang w:eastAsia="en-US"/>
              </w:rPr>
            </w:pPr>
          </w:p>
        </w:tc>
      </w:tr>
      <w:tr w:rsidR="00BE2EEB" w:rsidRPr="00866EA1" w14:paraId="77E9B32C" w14:textId="77777777" w:rsidTr="00A6365A">
        <w:tc>
          <w:tcPr>
            <w:tcW w:w="273" w:type="pct"/>
            <w:shd w:val="clear" w:color="auto" w:fill="auto"/>
          </w:tcPr>
          <w:p w14:paraId="5E054886" w14:textId="4D07F6C5" w:rsidR="00BE2EEB" w:rsidRPr="00866EA1" w:rsidRDefault="00BE2EEB" w:rsidP="00BE2EEB">
            <w:pPr>
              <w:pStyle w:val="126"/>
              <w:rPr>
                <w:lang w:eastAsia="en-US"/>
              </w:rPr>
            </w:pPr>
            <w:r>
              <w:rPr>
                <w:lang w:eastAsia="en-US"/>
              </w:rPr>
              <w:t>21</w:t>
            </w:r>
          </w:p>
        </w:tc>
        <w:tc>
          <w:tcPr>
            <w:tcW w:w="3200" w:type="pct"/>
            <w:shd w:val="clear" w:color="auto" w:fill="auto"/>
          </w:tcPr>
          <w:p w14:paraId="0BBC36D1" w14:textId="4592D096" w:rsidR="00BE2EEB" w:rsidRPr="00866EA1" w:rsidRDefault="00BE2EEB" w:rsidP="00BE2EEB">
            <w:pPr>
              <w:pStyle w:val="126"/>
              <w:rPr>
                <w:lang w:eastAsia="en-US"/>
              </w:rPr>
            </w:pPr>
            <w:r w:rsidRPr="0075773B">
              <w:rPr>
                <w:szCs w:val="24"/>
              </w:rPr>
              <w:t>Расходные материалы для выполнения всех видов практических работ</w:t>
            </w:r>
          </w:p>
        </w:tc>
        <w:tc>
          <w:tcPr>
            <w:tcW w:w="1527" w:type="pct"/>
            <w:shd w:val="clear" w:color="auto" w:fill="auto"/>
          </w:tcPr>
          <w:p w14:paraId="4E8FA640" w14:textId="77777777" w:rsidR="00BE2EEB" w:rsidRPr="00866EA1" w:rsidRDefault="00BE2EEB" w:rsidP="00BE2EEB">
            <w:pPr>
              <w:pStyle w:val="126"/>
              <w:rPr>
                <w:lang w:eastAsia="en-US"/>
              </w:rPr>
            </w:pPr>
          </w:p>
        </w:tc>
      </w:tr>
      <w:tr w:rsidR="00797E06" w:rsidRPr="00866EA1" w14:paraId="1DF37921" w14:textId="77777777" w:rsidTr="00A6365A">
        <w:tc>
          <w:tcPr>
            <w:tcW w:w="5000" w:type="pct"/>
            <w:gridSpan w:val="3"/>
            <w:shd w:val="clear" w:color="auto" w:fill="auto"/>
          </w:tcPr>
          <w:p w14:paraId="59D365C1"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01ACFD9B" w14:textId="77777777" w:rsidTr="00A6365A">
        <w:tc>
          <w:tcPr>
            <w:tcW w:w="273" w:type="pct"/>
            <w:shd w:val="clear" w:color="auto" w:fill="auto"/>
          </w:tcPr>
          <w:p w14:paraId="207A9C90" w14:textId="77777777" w:rsidR="00797E06" w:rsidRPr="00866EA1" w:rsidRDefault="00797E06" w:rsidP="00A6365A">
            <w:pPr>
              <w:pStyle w:val="126"/>
              <w:rPr>
                <w:lang w:eastAsia="en-US"/>
              </w:rPr>
            </w:pPr>
          </w:p>
        </w:tc>
        <w:tc>
          <w:tcPr>
            <w:tcW w:w="3200" w:type="pct"/>
            <w:shd w:val="clear" w:color="auto" w:fill="auto"/>
          </w:tcPr>
          <w:p w14:paraId="1AD51549"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9E443E"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F3F3E59" w14:textId="26199891" w:rsidR="00D97E3F" w:rsidRPr="00A85C4A" w:rsidRDefault="00822CFF" w:rsidP="00D97E3F">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Cs/>
          <w:sz w:val="24"/>
          <w:szCs w:val="24"/>
        </w:rPr>
      </w:pPr>
      <w:r w:rsidRPr="00A85C4A">
        <w:rPr>
          <w:b/>
          <w:bCs/>
          <w:sz w:val="24"/>
          <w:szCs w:val="24"/>
        </w:rPr>
        <w:t xml:space="preserve"> </w:t>
      </w:r>
    </w:p>
    <w:p w14:paraId="50803AE2" w14:textId="14362033" w:rsidR="00797E06" w:rsidRDefault="00797E06" w:rsidP="00CD124B">
      <w:pPr>
        <w:tabs>
          <w:tab w:val="left" w:pos="1276"/>
        </w:tabs>
        <w:ind w:firstLine="709"/>
        <w:jc w:val="both"/>
        <w:rPr>
          <w:sz w:val="24"/>
          <w:szCs w:val="24"/>
        </w:rPr>
      </w:pPr>
    </w:p>
    <w:p w14:paraId="127AC3C8" w14:textId="16718096" w:rsidR="00822CFF" w:rsidRPr="00CA1D6E" w:rsidRDefault="00CA1D6E" w:rsidP="00822CFF">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A1D6E">
        <w:rPr>
          <w:sz w:val="24"/>
          <w:szCs w:val="24"/>
        </w:rPr>
        <w:t>Лаборатории «</w:t>
      </w:r>
      <w:proofErr w:type="spellStart"/>
      <w:r w:rsidR="00EF790C" w:rsidRPr="00CA1D6E">
        <w:rPr>
          <w:sz w:val="24"/>
          <w:szCs w:val="24"/>
        </w:rPr>
        <w:t>И</w:t>
      </w:r>
      <w:r w:rsidR="00822CFF" w:rsidRPr="00CA1D6E">
        <w:rPr>
          <w:sz w:val="24"/>
          <w:szCs w:val="24"/>
        </w:rPr>
        <w:t>хтиопатологи</w:t>
      </w:r>
      <w:r w:rsidR="008D2EA4" w:rsidRPr="00CA1D6E">
        <w:rPr>
          <w:sz w:val="24"/>
          <w:szCs w:val="24"/>
        </w:rPr>
        <w:t>и</w:t>
      </w:r>
      <w:proofErr w:type="spellEnd"/>
      <w:r w:rsidRPr="00CA1D6E">
        <w:rPr>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004CE3C6" w14:textId="77777777" w:rsidTr="00A6365A">
        <w:tc>
          <w:tcPr>
            <w:tcW w:w="273" w:type="pct"/>
            <w:shd w:val="clear" w:color="auto" w:fill="auto"/>
            <w:vAlign w:val="center"/>
          </w:tcPr>
          <w:p w14:paraId="1F599F9B"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4C4CAF5C"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51"/>
            </w:r>
          </w:p>
        </w:tc>
        <w:tc>
          <w:tcPr>
            <w:tcW w:w="1527" w:type="pct"/>
            <w:shd w:val="clear" w:color="auto" w:fill="auto"/>
            <w:vAlign w:val="center"/>
          </w:tcPr>
          <w:p w14:paraId="34F04326"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52"/>
            </w:r>
          </w:p>
        </w:tc>
      </w:tr>
      <w:tr w:rsidR="00797E06" w:rsidRPr="00866EA1" w14:paraId="1DC185CA" w14:textId="77777777" w:rsidTr="00A6365A">
        <w:trPr>
          <w:trHeight w:val="278"/>
        </w:trPr>
        <w:tc>
          <w:tcPr>
            <w:tcW w:w="5000" w:type="pct"/>
            <w:gridSpan w:val="3"/>
            <w:shd w:val="clear" w:color="auto" w:fill="auto"/>
          </w:tcPr>
          <w:p w14:paraId="20CAC3AD"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797E06" w:rsidRPr="00866EA1" w14:paraId="52FE401C" w14:textId="77777777" w:rsidTr="00A6365A">
        <w:trPr>
          <w:trHeight w:val="277"/>
        </w:trPr>
        <w:tc>
          <w:tcPr>
            <w:tcW w:w="5000" w:type="pct"/>
            <w:gridSpan w:val="3"/>
            <w:shd w:val="clear" w:color="auto" w:fill="auto"/>
          </w:tcPr>
          <w:p w14:paraId="24365241"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CA1D6E" w:rsidRPr="00866EA1" w14:paraId="7E212B32" w14:textId="77777777" w:rsidTr="00A6365A">
        <w:tc>
          <w:tcPr>
            <w:tcW w:w="273" w:type="pct"/>
            <w:shd w:val="clear" w:color="auto" w:fill="auto"/>
          </w:tcPr>
          <w:p w14:paraId="7EEE4A5C" w14:textId="55C4F6D2" w:rsidR="00CA1D6E" w:rsidRPr="00866EA1" w:rsidRDefault="00CA1D6E" w:rsidP="00CA1D6E">
            <w:pPr>
              <w:pStyle w:val="126"/>
              <w:rPr>
                <w:lang w:eastAsia="en-US"/>
              </w:rPr>
            </w:pPr>
            <w:r>
              <w:rPr>
                <w:lang w:eastAsia="en-US"/>
              </w:rPr>
              <w:lastRenderedPageBreak/>
              <w:t>1</w:t>
            </w:r>
          </w:p>
        </w:tc>
        <w:tc>
          <w:tcPr>
            <w:tcW w:w="3200" w:type="pct"/>
            <w:shd w:val="clear" w:color="auto" w:fill="auto"/>
          </w:tcPr>
          <w:p w14:paraId="16A7A39C" w14:textId="7157F0FC" w:rsidR="00CA1D6E" w:rsidRPr="00866EA1" w:rsidRDefault="00CA1D6E" w:rsidP="00CA1D6E">
            <w:pPr>
              <w:pStyle w:val="126"/>
              <w:rPr>
                <w:lang w:eastAsia="en-US"/>
              </w:rPr>
            </w:pPr>
            <w:r w:rsidRPr="002F77C5">
              <w:rPr>
                <w:szCs w:val="24"/>
              </w:rPr>
              <w:t>Классная доска</w:t>
            </w:r>
          </w:p>
        </w:tc>
        <w:tc>
          <w:tcPr>
            <w:tcW w:w="1527" w:type="pct"/>
            <w:shd w:val="clear" w:color="auto" w:fill="auto"/>
          </w:tcPr>
          <w:p w14:paraId="383C58A3" w14:textId="77777777" w:rsidR="00CA1D6E" w:rsidRPr="00866EA1" w:rsidRDefault="00CA1D6E" w:rsidP="00CA1D6E">
            <w:pPr>
              <w:pStyle w:val="126"/>
              <w:rPr>
                <w:lang w:eastAsia="en-US"/>
              </w:rPr>
            </w:pPr>
          </w:p>
        </w:tc>
      </w:tr>
      <w:tr w:rsidR="00CA1D6E" w:rsidRPr="00866EA1" w14:paraId="445EE43C" w14:textId="77777777" w:rsidTr="00A6365A">
        <w:tc>
          <w:tcPr>
            <w:tcW w:w="273" w:type="pct"/>
            <w:shd w:val="clear" w:color="auto" w:fill="auto"/>
          </w:tcPr>
          <w:p w14:paraId="59831007" w14:textId="003DB920" w:rsidR="00CA1D6E" w:rsidRPr="00866EA1" w:rsidRDefault="00CA1D6E" w:rsidP="00CA1D6E">
            <w:pPr>
              <w:pStyle w:val="126"/>
              <w:rPr>
                <w:lang w:eastAsia="en-US"/>
              </w:rPr>
            </w:pPr>
            <w:r>
              <w:rPr>
                <w:lang w:eastAsia="en-US"/>
              </w:rPr>
              <w:t>2</w:t>
            </w:r>
          </w:p>
        </w:tc>
        <w:tc>
          <w:tcPr>
            <w:tcW w:w="3200" w:type="pct"/>
            <w:shd w:val="clear" w:color="auto" w:fill="auto"/>
          </w:tcPr>
          <w:p w14:paraId="140AC7EB" w14:textId="038F5C3C" w:rsidR="00CA1D6E" w:rsidRPr="00866EA1" w:rsidRDefault="00CA1D6E" w:rsidP="00CA1D6E">
            <w:pPr>
              <w:pStyle w:val="126"/>
              <w:rPr>
                <w:lang w:eastAsia="en-US"/>
              </w:rPr>
            </w:pPr>
            <w:r w:rsidRPr="002F77C5">
              <w:rPr>
                <w:szCs w:val="24"/>
              </w:rPr>
              <w:t>Рабочее место преподавателя</w:t>
            </w:r>
          </w:p>
        </w:tc>
        <w:tc>
          <w:tcPr>
            <w:tcW w:w="1527" w:type="pct"/>
            <w:shd w:val="clear" w:color="auto" w:fill="auto"/>
          </w:tcPr>
          <w:p w14:paraId="7CA44102" w14:textId="77777777" w:rsidR="00CA1D6E" w:rsidRPr="00866EA1" w:rsidRDefault="00CA1D6E" w:rsidP="00CA1D6E">
            <w:pPr>
              <w:pStyle w:val="126"/>
              <w:rPr>
                <w:lang w:eastAsia="en-US"/>
              </w:rPr>
            </w:pPr>
          </w:p>
        </w:tc>
      </w:tr>
      <w:tr w:rsidR="00797E06" w:rsidRPr="00866EA1" w14:paraId="323C6C2A" w14:textId="77777777" w:rsidTr="00A6365A">
        <w:tc>
          <w:tcPr>
            <w:tcW w:w="273" w:type="pct"/>
            <w:shd w:val="clear" w:color="auto" w:fill="auto"/>
          </w:tcPr>
          <w:p w14:paraId="0766AB0A" w14:textId="70B61ABC" w:rsidR="00797E06" w:rsidRPr="00866EA1" w:rsidRDefault="00CA1D6E" w:rsidP="00A6365A">
            <w:pPr>
              <w:pStyle w:val="126"/>
              <w:rPr>
                <w:lang w:eastAsia="en-US"/>
              </w:rPr>
            </w:pPr>
            <w:r>
              <w:rPr>
                <w:lang w:eastAsia="en-US"/>
              </w:rPr>
              <w:t>3</w:t>
            </w:r>
          </w:p>
        </w:tc>
        <w:tc>
          <w:tcPr>
            <w:tcW w:w="3200" w:type="pct"/>
            <w:shd w:val="clear" w:color="auto" w:fill="auto"/>
          </w:tcPr>
          <w:p w14:paraId="08BC5EED" w14:textId="3CBCA830" w:rsidR="00797E06" w:rsidRPr="00866EA1" w:rsidRDefault="00CA1D6E" w:rsidP="00CA1D6E">
            <w:pPr>
              <w:tabs>
                <w:tab w:val="left" w:pos="1276"/>
              </w:tabs>
              <w:jc w:val="both"/>
              <w:rPr>
                <w:lang w:eastAsia="en-US"/>
              </w:rPr>
            </w:pPr>
            <w:r w:rsidRPr="00A85C4A">
              <w:rPr>
                <w:sz w:val="24"/>
                <w:szCs w:val="24"/>
              </w:rPr>
              <w:t>Посадочные места по количеству обучающихся</w:t>
            </w:r>
          </w:p>
        </w:tc>
        <w:tc>
          <w:tcPr>
            <w:tcW w:w="1527" w:type="pct"/>
            <w:shd w:val="clear" w:color="auto" w:fill="auto"/>
          </w:tcPr>
          <w:p w14:paraId="3D9257BB" w14:textId="77777777" w:rsidR="00797E06" w:rsidRPr="00866EA1" w:rsidRDefault="00797E06" w:rsidP="00A6365A">
            <w:pPr>
              <w:pStyle w:val="126"/>
              <w:rPr>
                <w:lang w:eastAsia="en-US"/>
              </w:rPr>
            </w:pPr>
          </w:p>
        </w:tc>
      </w:tr>
      <w:tr w:rsidR="00797E06" w:rsidRPr="00866EA1" w14:paraId="3CD9A353"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7A74A4"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727F253E"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045B88A3" w14:textId="77777777" w:rsidR="00797E06" w:rsidRPr="00866EA1" w:rsidRDefault="00797E06"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69594C1"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3788B26" w14:textId="77777777" w:rsidR="00797E06" w:rsidRPr="00866EA1" w:rsidRDefault="00797E06"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1C35506E"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2C49FDB"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7C5E14B1"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5B4475"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294F726D" w14:textId="77777777" w:rsidTr="00A6365A">
        <w:tc>
          <w:tcPr>
            <w:tcW w:w="273" w:type="pct"/>
            <w:shd w:val="clear" w:color="auto" w:fill="auto"/>
          </w:tcPr>
          <w:p w14:paraId="404CC27C" w14:textId="1FFD0757" w:rsidR="00797E06" w:rsidRPr="00866EA1" w:rsidRDefault="00CA1D6E" w:rsidP="00A6365A">
            <w:pPr>
              <w:pStyle w:val="126"/>
              <w:rPr>
                <w:lang w:eastAsia="en-US"/>
              </w:rPr>
            </w:pPr>
            <w:r>
              <w:rPr>
                <w:lang w:eastAsia="en-US"/>
              </w:rPr>
              <w:t>1</w:t>
            </w:r>
          </w:p>
        </w:tc>
        <w:tc>
          <w:tcPr>
            <w:tcW w:w="3200" w:type="pct"/>
            <w:shd w:val="clear" w:color="auto" w:fill="auto"/>
          </w:tcPr>
          <w:p w14:paraId="4FECD6AA" w14:textId="6EBB3C16" w:rsidR="00CA1D6E" w:rsidRDefault="00CA1D6E" w:rsidP="00CA1D6E">
            <w:pPr>
              <w:tabs>
                <w:tab w:val="left" w:pos="1276"/>
              </w:tabs>
              <w:jc w:val="both"/>
              <w:rPr>
                <w:bCs/>
                <w:sz w:val="24"/>
                <w:szCs w:val="24"/>
              </w:rPr>
            </w:pPr>
            <w:r w:rsidRPr="00A85C4A">
              <w:rPr>
                <w:bCs/>
                <w:sz w:val="24"/>
                <w:szCs w:val="24"/>
              </w:rPr>
              <w:t>Компьютер с лицензионным программным обеспечением</w:t>
            </w:r>
          </w:p>
          <w:p w14:paraId="5BCDF65F" w14:textId="77777777" w:rsidR="00797E06" w:rsidRPr="00866EA1" w:rsidRDefault="00797E06" w:rsidP="00A6365A">
            <w:pPr>
              <w:pStyle w:val="126"/>
              <w:rPr>
                <w:lang w:eastAsia="en-US"/>
              </w:rPr>
            </w:pPr>
          </w:p>
        </w:tc>
        <w:tc>
          <w:tcPr>
            <w:tcW w:w="1527" w:type="pct"/>
            <w:shd w:val="clear" w:color="auto" w:fill="auto"/>
          </w:tcPr>
          <w:p w14:paraId="077186DD" w14:textId="77777777" w:rsidR="00797E06" w:rsidRPr="00866EA1" w:rsidRDefault="00797E06" w:rsidP="00A6365A">
            <w:pPr>
              <w:pStyle w:val="126"/>
              <w:rPr>
                <w:lang w:eastAsia="en-US"/>
              </w:rPr>
            </w:pPr>
          </w:p>
        </w:tc>
      </w:tr>
      <w:tr w:rsidR="00797E06" w:rsidRPr="00866EA1" w14:paraId="6E91D30A" w14:textId="77777777" w:rsidTr="00A6365A">
        <w:tc>
          <w:tcPr>
            <w:tcW w:w="5000" w:type="pct"/>
            <w:gridSpan w:val="3"/>
            <w:shd w:val="clear" w:color="auto" w:fill="auto"/>
          </w:tcPr>
          <w:p w14:paraId="6C8CBF3F"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5CE18959" w14:textId="77777777" w:rsidTr="00A6365A">
        <w:tc>
          <w:tcPr>
            <w:tcW w:w="273" w:type="pct"/>
            <w:shd w:val="clear" w:color="auto" w:fill="auto"/>
          </w:tcPr>
          <w:p w14:paraId="6B5A09E9" w14:textId="77777777" w:rsidR="00797E06" w:rsidRPr="00866EA1" w:rsidRDefault="00797E06" w:rsidP="00A6365A">
            <w:pPr>
              <w:pStyle w:val="126"/>
              <w:rPr>
                <w:lang w:eastAsia="en-US"/>
              </w:rPr>
            </w:pPr>
          </w:p>
        </w:tc>
        <w:tc>
          <w:tcPr>
            <w:tcW w:w="3200" w:type="pct"/>
            <w:shd w:val="clear" w:color="auto" w:fill="auto"/>
          </w:tcPr>
          <w:p w14:paraId="783B2368"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FCA3F0D"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3A3B0BF2" w14:textId="77777777" w:rsidTr="00A6365A">
        <w:tc>
          <w:tcPr>
            <w:tcW w:w="5000" w:type="pct"/>
            <w:gridSpan w:val="3"/>
            <w:shd w:val="clear" w:color="auto" w:fill="auto"/>
          </w:tcPr>
          <w:p w14:paraId="70A9B96A" w14:textId="77777777" w:rsidR="00797E06" w:rsidRPr="00866EA1" w:rsidRDefault="00797E06" w:rsidP="00A6365A">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797E06" w:rsidRPr="00866EA1" w14:paraId="4C5C57AE" w14:textId="77777777" w:rsidTr="00A6365A">
        <w:tc>
          <w:tcPr>
            <w:tcW w:w="5000" w:type="pct"/>
            <w:gridSpan w:val="3"/>
            <w:shd w:val="clear" w:color="auto" w:fill="auto"/>
          </w:tcPr>
          <w:p w14:paraId="0646273F"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4D7CE695" w14:textId="77777777" w:rsidTr="00A6365A">
        <w:tc>
          <w:tcPr>
            <w:tcW w:w="273" w:type="pct"/>
            <w:shd w:val="clear" w:color="auto" w:fill="auto"/>
          </w:tcPr>
          <w:p w14:paraId="0D9C861B" w14:textId="77777777" w:rsidR="00797E06" w:rsidRPr="00866EA1" w:rsidRDefault="00797E06" w:rsidP="00A6365A">
            <w:pPr>
              <w:pStyle w:val="126"/>
              <w:rPr>
                <w:lang w:eastAsia="en-US"/>
              </w:rPr>
            </w:pPr>
          </w:p>
        </w:tc>
        <w:tc>
          <w:tcPr>
            <w:tcW w:w="3200" w:type="pct"/>
            <w:shd w:val="clear" w:color="auto" w:fill="auto"/>
          </w:tcPr>
          <w:p w14:paraId="48D16FC2" w14:textId="77777777" w:rsidR="00797E06" w:rsidRPr="00866EA1" w:rsidRDefault="00797E06" w:rsidP="00A6365A">
            <w:pPr>
              <w:pStyle w:val="126"/>
              <w:rPr>
                <w:lang w:eastAsia="en-US"/>
              </w:rPr>
            </w:pPr>
          </w:p>
        </w:tc>
        <w:tc>
          <w:tcPr>
            <w:tcW w:w="1527" w:type="pct"/>
            <w:shd w:val="clear" w:color="auto" w:fill="auto"/>
          </w:tcPr>
          <w:p w14:paraId="25B936ED" w14:textId="77777777" w:rsidR="00797E06" w:rsidRPr="00866EA1" w:rsidRDefault="00797E06" w:rsidP="00A6365A">
            <w:pPr>
              <w:pStyle w:val="126"/>
              <w:rPr>
                <w:lang w:eastAsia="en-US"/>
              </w:rPr>
            </w:pPr>
          </w:p>
        </w:tc>
      </w:tr>
      <w:tr w:rsidR="00797E06" w:rsidRPr="00866EA1" w14:paraId="4C6A3AE0" w14:textId="77777777" w:rsidTr="00A6365A">
        <w:tc>
          <w:tcPr>
            <w:tcW w:w="5000" w:type="pct"/>
            <w:gridSpan w:val="3"/>
            <w:shd w:val="clear" w:color="auto" w:fill="auto"/>
          </w:tcPr>
          <w:p w14:paraId="6D25563C"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5DC6AC29" w14:textId="77777777" w:rsidTr="00A6365A">
        <w:tc>
          <w:tcPr>
            <w:tcW w:w="273" w:type="pct"/>
            <w:shd w:val="clear" w:color="auto" w:fill="auto"/>
          </w:tcPr>
          <w:p w14:paraId="22617F9D" w14:textId="77777777" w:rsidR="00797E06" w:rsidRPr="00866EA1" w:rsidRDefault="00797E06" w:rsidP="00A6365A">
            <w:pPr>
              <w:pStyle w:val="126"/>
              <w:rPr>
                <w:lang w:eastAsia="en-US"/>
              </w:rPr>
            </w:pPr>
          </w:p>
        </w:tc>
        <w:tc>
          <w:tcPr>
            <w:tcW w:w="3200" w:type="pct"/>
            <w:shd w:val="clear" w:color="auto" w:fill="auto"/>
          </w:tcPr>
          <w:p w14:paraId="11697484"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5A7B490"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34034948" w14:textId="77777777" w:rsidTr="00A6365A">
        <w:tc>
          <w:tcPr>
            <w:tcW w:w="5000" w:type="pct"/>
            <w:gridSpan w:val="3"/>
            <w:shd w:val="clear" w:color="auto" w:fill="auto"/>
          </w:tcPr>
          <w:p w14:paraId="6FDE08C4" w14:textId="77777777" w:rsidR="00797E06" w:rsidRPr="00866EA1" w:rsidRDefault="00797E06" w:rsidP="00A6365A">
            <w:pPr>
              <w:pStyle w:val="126"/>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f4"/>
                <w:b/>
                <w:bCs/>
                <w:lang w:eastAsia="en-US"/>
              </w:rPr>
              <w:footnoteReference w:id="53"/>
            </w:r>
          </w:p>
        </w:tc>
      </w:tr>
      <w:tr w:rsidR="00797E06" w:rsidRPr="00866EA1" w14:paraId="2B97BCCC" w14:textId="77777777" w:rsidTr="00A6365A">
        <w:tc>
          <w:tcPr>
            <w:tcW w:w="5000" w:type="pct"/>
            <w:gridSpan w:val="3"/>
            <w:shd w:val="clear" w:color="auto" w:fill="auto"/>
          </w:tcPr>
          <w:p w14:paraId="7D1F0F37" w14:textId="77777777" w:rsidR="00797E06" w:rsidRPr="00866EA1" w:rsidRDefault="00797E06" w:rsidP="00A6365A">
            <w:pPr>
              <w:pStyle w:val="126"/>
              <w:rPr>
                <w:lang w:eastAsia="en-US"/>
              </w:rPr>
            </w:pPr>
            <w:r w:rsidRPr="00866EA1">
              <w:rPr>
                <w:b/>
                <w:bCs/>
                <w:lang w:eastAsia="en-US"/>
              </w:rPr>
              <w:t>Основное оборудование</w:t>
            </w:r>
          </w:p>
        </w:tc>
      </w:tr>
      <w:tr w:rsidR="00CA1D6E" w:rsidRPr="00866EA1" w14:paraId="6ED6A57C" w14:textId="77777777" w:rsidTr="00A6365A">
        <w:tc>
          <w:tcPr>
            <w:tcW w:w="273" w:type="pct"/>
            <w:shd w:val="clear" w:color="auto" w:fill="auto"/>
          </w:tcPr>
          <w:p w14:paraId="7732B5D9" w14:textId="57C1DFFC" w:rsidR="00CA1D6E" w:rsidRPr="00866EA1" w:rsidRDefault="00CA1D6E" w:rsidP="00CA1D6E">
            <w:pPr>
              <w:pStyle w:val="126"/>
              <w:rPr>
                <w:lang w:eastAsia="en-US"/>
              </w:rPr>
            </w:pPr>
            <w:r>
              <w:rPr>
                <w:lang w:eastAsia="en-US"/>
              </w:rPr>
              <w:t>1</w:t>
            </w:r>
          </w:p>
        </w:tc>
        <w:tc>
          <w:tcPr>
            <w:tcW w:w="3200" w:type="pct"/>
            <w:shd w:val="clear" w:color="auto" w:fill="auto"/>
          </w:tcPr>
          <w:p w14:paraId="6F773A91" w14:textId="50552557" w:rsidR="00CA1D6E" w:rsidRPr="00866EA1" w:rsidRDefault="00CA1D6E" w:rsidP="00CA1D6E">
            <w:pPr>
              <w:pStyle w:val="126"/>
              <w:rPr>
                <w:lang w:eastAsia="en-US"/>
              </w:rPr>
            </w:pPr>
            <w:r w:rsidRPr="00526F36">
              <w:rPr>
                <w:bCs/>
                <w:szCs w:val="24"/>
              </w:rPr>
              <w:t>Оптическая техника (микроскопы, бинокуляры, лупы)</w:t>
            </w:r>
          </w:p>
        </w:tc>
        <w:tc>
          <w:tcPr>
            <w:tcW w:w="1527" w:type="pct"/>
            <w:shd w:val="clear" w:color="auto" w:fill="auto"/>
          </w:tcPr>
          <w:p w14:paraId="4C0ECCE1" w14:textId="77777777" w:rsidR="00CA1D6E" w:rsidRPr="00866EA1" w:rsidRDefault="00CA1D6E" w:rsidP="00CA1D6E">
            <w:pPr>
              <w:pStyle w:val="126"/>
              <w:rPr>
                <w:lang w:eastAsia="en-US"/>
              </w:rPr>
            </w:pPr>
          </w:p>
        </w:tc>
      </w:tr>
      <w:tr w:rsidR="00CA1D6E" w:rsidRPr="00866EA1" w14:paraId="6AA08874" w14:textId="77777777" w:rsidTr="00A6365A">
        <w:tc>
          <w:tcPr>
            <w:tcW w:w="273" w:type="pct"/>
            <w:shd w:val="clear" w:color="auto" w:fill="auto"/>
          </w:tcPr>
          <w:p w14:paraId="3B976668" w14:textId="43BAB72A" w:rsidR="00CA1D6E" w:rsidRPr="00866EA1" w:rsidRDefault="00CA1D6E" w:rsidP="00CA1D6E">
            <w:pPr>
              <w:pStyle w:val="126"/>
              <w:rPr>
                <w:lang w:eastAsia="en-US"/>
              </w:rPr>
            </w:pPr>
            <w:r>
              <w:rPr>
                <w:lang w:eastAsia="en-US"/>
              </w:rPr>
              <w:t>2</w:t>
            </w:r>
          </w:p>
        </w:tc>
        <w:tc>
          <w:tcPr>
            <w:tcW w:w="3200" w:type="pct"/>
            <w:shd w:val="clear" w:color="auto" w:fill="auto"/>
          </w:tcPr>
          <w:p w14:paraId="3A406E09" w14:textId="6015B3DD" w:rsidR="00CA1D6E" w:rsidRPr="00866EA1" w:rsidRDefault="00CA1D6E" w:rsidP="00CA1D6E">
            <w:pPr>
              <w:pStyle w:val="126"/>
              <w:rPr>
                <w:lang w:eastAsia="en-US"/>
              </w:rPr>
            </w:pPr>
            <w:r w:rsidRPr="00526F36">
              <w:rPr>
                <w:bCs/>
                <w:szCs w:val="24"/>
              </w:rPr>
              <w:t xml:space="preserve">Приборы и </w:t>
            </w:r>
            <w:r w:rsidRPr="00526F36">
              <w:rPr>
                <w:szCs w:val="24"/>
              </w:rPr>
              <w:t>лабораторное</w:t>
            </w:r>
            <w:r w:rsidRPr="00526F36">
              <w:rPr>
                <w:bCs/>
                <w:szCs w:val="24"/>
              </w:rPr>
              <w:t xml:space="preserve"> оборудование (сушильный шкаф, термостат, счетчики лабораторные медицинские и микробиологические)</w:t>
            </w:r>
          </w:p>
        </w:tc>
        <w:tc>
          <w:tcPr>
            <w:tcW w:w="1527" w:type="pct"/>
            <w:shd w:val="clear" w:color="auto" w:fill="auto"/>
          </w:tcPr>
          <w:p w14:paraId="54CA2955" w14:textId="77777777" w:rsidR="00CA1D6E" w:rsidRPr="00866EA1" w:rsidRDefault="00CA1D6E" w:rsidP="00CA1D6E">
            <w:pPr>
              <w:pStyle w:val="126"/>
              <w:rPr>
                <w:lang w:eastAsia="en-US"/>
              </w:rPr>
            </w:pPr>
          </w:p>
        </w:tc>
      </w:tr>
      <w:tr w:rsidR="00CA1D6E" w:rsidRPr="00866EA1" w14:paraId="38EF5CA6" w14:textId="77777777" w:rsidTr="00A6365A">
        <w:tc>
          <w:tcPr>
            <w:tcW w:w="273" w:type="pct"/>
            <w:shd w:val="clear" w:color="auto" w:fill="auto"/>
          </w:tcPr>
          <w:p w14:paraId="2B9FBD88" w14:textId="6D11A052" w:rsidR="00CA1D6E" w:rsidRPr="00866EA1" w:rsidRDefault="00CA1D6E" w:rsidP="00CA1D6E">
            <w:pPr>
              <w:pStyle w:val="126"/>
              <w:rPr>
                <w:lang w:eastAsia="en-US"/>
              </w:rPr>
            </w:pPr>
            <w:r>
              <w:rPr>
                <w:lang w:eastAsia="en-US"/>
              </w:rPr>
              <w:t>3</w:t>
            </w:r>
          </w:p>
        </w:tc>
        <w:tc>
          <w:tcPr>
            <w:tcW w:w="3200" w:type="pct"/>
            <w:shd w:val="clear" w:color="auto" w:fill="auto"/>
          </w:tcPr>
          <w:p w14:paraId="2A36D9C2" w14:textId="53D7BD6C" w:rsidR="00CA1D6E" w:rsidRPr="00866EA1" w:rsidRDefault="00CA1D6E" w:rsidP="00CA1D6E">
            <w:pPr>
              <w:pStyle w:val="126"/>
              <w:rPr>
                <w:lang w:eastAsia="en-US"/>
              </w:rPr>
            </w:pPr>
            <w:r w:rsidRPr="00526F36">
              <w:rPr>
                <w:bCs/>
                <w:szCs w:val="24"/>
              </w:rPr>
              <w:t xml:space="preserve">Медицинские инструменты (пинцеты, скальпели, </w:t>
            </w:r>
            <w:proofErr w:type="spellStart"/>
            <w:r w:rsidRPr="00526F36">
              <w:rPr>
                <w:bCs/>
                <w:szCs w:val="24"/>
              </w:rPr>
              <w:t>препаровальные</w:t>
            </w:r>
            <w:proofErr w:type="spellEnd"/>
            <w:r w:rsidRPr="00526F36">
              <w:rPr>
                <w:bCs/>
                <w:szCs w:val="24"/>
              </w:rPr>
              <w:t xml:space="preserve"> иглы, кюветы, ножницы)</w:t>
            </w:r>
          </w:p>
        </w:tc>
        <w:tc>
          <w:tcPr>
            <w:tcW w:w="1527" w:type="pct"/>
            <w:shd w:val="clear" w:color="auto" w:fill="auto"/>
          </w:tcPr>
          <w:p w14:paraId="154CA8AB" w14:textId="77777777" w:rsidR="00CA1D6E" w:rsidRPr="00866EA1" w:rsidRDefault="00CA1D6E" w:rsidP="00CA1D6E">
            <w:pPr>
              <w:pStyle w:val="126"/>
              <w:rPr>
                <w:lang w:eastAsia="en-US"/>
              </w:rPr>
            </w:pPr>
          </w:p>
        </w:tc>
      </w:tr>
      <w:tr w:rsidR="00CA1D6E" w:rsidRPr="00866EA1" w14:paraId="17B42767" w14:textId="77777777" w:rsidTr="00A6365A">
        <w:tc>
          <w:tcPr>
            <w:tcW w:w="273" w:type="pct"/>
            <w:shd w:val="clear" w:color="auto" w:fill="auto"/>
          </w:tcPr>
          <w:p w14:paraId="54AADD49" w14:textId="5840505D" w:rsidR="00CA1D6E" w:rsidRPr="00866EA1" w:rsidRDefault="00CA1D6E" w:rsidP="00CA1D6E">
            <w:pPr>
              <w:pStyle w:val="126"/>
              <w:rPr>
                <w:lang w:eastAsia="en-US"/>
              </w:rPr>
            </w:pPr>
            <w:r>
              <w:rPr>
                <w:lang w:eastAsia="en-US"/>
              </w:rPr>
              <w:t>4</w:t>
            </w:r>
          </w:p>
        </w:tc>
        <w:tc>
          <w:tcPr>
            <w:tcW w:w="3200" w:type="pct"/>
            <w:shd w:val="clear" w:color="auto" w:fill="auto"/>
          </w:tcPr>
          <w:p w14:paraId="39F8244B" w14:textId="2708189B" w:rsidR="00CA1D6E" w:rsidRPr="00866EA1" w:rsidRDefault="00CA1D6E" w:rsidP="00CA1D6E">
            <w:pPr>
              <w:pStyle w:val="126"/>
              <w:rPr>
                <w:lang w:eastAsia="en-US"/>
              </w:rPr>
            </w:pPr>
            <w:r w:rsidRPr="00526F36">
              <w:rPr>
                <w:bCs/>
                <w:szCs w:val="24"/>
              </w:rPr>
              <w:t>Аквариумы</w:t>
            </w:r>
          </w:p>
        </w:tc>
        <w:tc>
          <w:tcPr>
            <w:tcW w:w="1527" w:type="pct"/>
            <w:shd w:val="clear" w:color="auto" w:fill="auto"/>
          </w:tcPr>
          <w:p w14:paraId="7F9524DD" w14:textId="77777777" w:rsidR="00CA1D6E" w:rsidRPr="00866EA1" w:rsidRDefault="00CA1D6E" w:rsidP="00CA1D6E">
            <w:pPr>
              <w:pStyle w:val="126"/>
              <w:rPr>
                <w:lang w:eastAsia="en-US"/>
              </w:rPr>
            </w:pPr>
          </w:p>
        </w:tc>
      </w:tr>
      <w:tr w:rsidR="00CA1D6E" w:rsidRPr="00866EA1" w14:paraId="5BC0EA62" w14:textId="77777777" w:rsidTr="00A6365A">
        <w:tc>
          <w:tcPr>
            <w:tcW w:w="273" w:type="pct"/>
            <w:shd w:val="clear" w:color="auto" w:fill="auto"/>
          </w:tcPr>
          <w:p w14:paraId="6C3533C8" w14:textId="3657F340" w:rsidR="00CA1D6E" w:rsidRPr="00866EA1" w:rsidRDefault="00CA1D6E" w:rsidP="00CA1D6E">
            <w:pPr>
              <w:pStyle w:val="126"/>
              <w:rPr>
                <w:lang w:eastAsia="en-US"/>
              </w:rPr>
            </w:pPr>
            <w:r>
              <w:rPr>
                <w:lang w:eastAsia="en-US"/>
              </w:rPr>
              <w:t>5</w:t>
            </w:r>
          </w:p>
        </w:tc>
        <w:tc>
          <w:tcPr>
            <w:tcW w:w="3200" w:type="pct"/>
            <w:shd w:val="clear" w:color="auto" w:fill="auto"/>
          </w:tcPr>
          <w:p w14:paraId="501069E7" w14:textId="730274CF" w:rsidR="00CA1D6E" w:rsidRPr="00866EA1" w:rsidRDefault="00CA1D6E" w:rsidP="00CA1D6E">
            <w:pPr>
              <w:pStyle w:val="126"/>
              <w:rPr>
                <w:lang w:eastAsia="en-US"/>
              </w:rPr>
            </w:pPr>
            <w:r w:rsidRPr="00526F36">
              <w:rPr>
                <w:bCs/>
                <w:szCs w:val="24"/>
              </w:rPr>
              <w:t>Воздушный компрессор</w:t>
            </w:r>
          </w:p>
        </w:tc>
        <w:tc>
          <w:tcPr>
            <w:tcW w:w="1527" w:type="pct"/>
            <w:shd w:val="clear" w:color="auto" w:fill="auto"/>
          </w:tcPr>
          <w:p w14:paraId="20BBB2A3" w14:textId="77777777" w:rsidR="00CA1D6E" w:rsidRPr="00866EA1" w:rsidRDefault="00CA1D6E" w:rsidP="00CA1D6E">
            <w:pPr>
              <w:pStyle w:val="126"/>
              <w:rPr>
                <w:lang w:eastAsia="en-US"/>
              </w:rPr>
            </w:pPr>
          </w:p>
        </w:tc>
      </w:tr>
      <w:tr w:rsidR="00CA1D6E" w:rsidRPr="00866EA1" w14:paraId="2FA4FB33" w14:textId="77777777" w:rsidTr="00A6365A">
        <w:tc>
          <w:tcPr>
            <w:tcW w:w="273" w:type="pct"/>
            <w:shd w:val="clear" w:color="auto" w:fill="auto"/>
          </w:tcPr>
          <w:p w14:paraId="3A7E0EC7" w14:textId="671BB491" w:rsidR="00CA1D6E" w:rsidRPr="00866EA1" w:rsidRDefault="00CA1D6E" w:rsidP="00CA1D6E">
            <w:pPr>
              <w:pStyle w:val="126"/>
              <w:rPr>
                <w:lang w:eastAsia="en-US"/>
              </w:rPr>
            </w:pPr>
            <w:r>
              <w:rPr>
                <w:lang w:eastAsia="en-US"/>
              </w:rPr>
              <w:t>6</w:t>
            </w:r>
          </w:p>
        </w:tc>
        <w:tc>
          <w:tcPr>
            <w:tcW w:w="3200" w:type="pct"/>
            <w:shd w:val="clear" w:color="auto" w:fill="auto"/>
          </w:tcPr>
          <w:p w14:paraId="1109ADD4" w14:textId="578104E6" w:rsidR="00CA1D6E" w:rsidRPr="00866EA1" w:rsidRDefault="00CA1D6E" w:rsidP="00CA1D6E">
            <w:pPr>
              <w:pStyle w:val="126"/>
              <w:rPr>
                <w:lang w:eastAsia="en-US"/>
              </w:rPr>
            </w:pPr>
            <w:r w:rsidRPr="00526F36">
              <w:rPr>
                <w:bCs/>
                <w:szCs w:val="24"/>
              </w:rPr>
              <w:t>Химическая посуда</w:t>
            </w:r>
          </w:p>
        </w:tc>
        <w:tc>
          <w:tcPr>
            <w:tcW w:w="1527" w:type="pct"/>
            <w:shd w:val="clear" w:color="auto" w:fill="auto"/>
          </w:tcPr>
          <w:p w14:paraId="3B5E6712" w14:textId="77777777" w:rsidR="00CA1D6E" w:rsidRPr="00866EA1" w:rsidRDefault="00CA1D6E" w:rsidP="00CA1D6E">
            <w:pPr>
              <w:pStyle w:val="126"/>
              <w:rPr>
                <w:lang w:eastAsia="en-US"/>
              </w:rPr>
            </w:pPr>
          </w:p>
        </w:tc>
      </w:tr>
      <w:tr w:rsidR="00CA1D6E" w:rsidRPr="00866EA1" w14:paraId="75AA9841" w14:textId="77777777" w:rsidTr="00A6365A">
        <w:tc>
          <w:tcPr>
            <w:tcW w:w="273" w:type="pct"/>
            <w:shd w:val="clear" w:color="auto" w:fill="auto"/>
          </w:tcPr>
          <w:p w14:paraId="5713F800" w14:textId="2CEB021B" w:rsidR="00CA1D6E" w:rsidRPr="00866EA1" w:rsidRDefault="00CA1D6E" w:rsidP="00CA1D6E">
            <w:pPr>
              <w:pStyle w:val="126"/>
              <w:rPr>
                <w:lang w:eastAsia="en-US"/>
              </w:rPr>
            </w:pPr>
            <w:r>
              <w:rPr>
                <w:lang w:eastAsia="en-US"/>
              </w:rPr>
              <w:t>7</w:t>
            </w:r>
          </w:p>
        </w:tc>
        <w:tc>
          <w:tcPr>
            <w:tcW w:w="3200" w:type="pct"/>
            <w:shd w:val="clear" w:color="auto" w:fill="auto"/>
          </w:tcPr>
          <w:p w14:paraId="341DE939" w14:textId="19D3A48B" w:rsidR="00CA1D6E" w:rsidRPr="00866EA1" w:rsidRDefault="00CA1D6E" w:rsidP="00CA1D6E">
            <w:pPr>
              <w:pStyle w:val="126"/>
              <w:rPr>
                <w:lang w:eastAsia="en-US"/>
              </w:rPr>
            </w:pPr>
            <w:r w:rsidRPr="00526F36">
              <w:rPr>
                <w:bCs/>
                <w:szCs w:val="24"/>
              </w:rPr>
              <w:t>Реактивы</w:t>
            </w:r>
          </w:p>
        </w:tc>
        <w:tc>
          <w:tcPr>
            <w:tcW w:w="1527" w:type="pct"/>
            <w:shd w:val="clear" w:color="auto" w:fill="auto"/>
          </w:tcPr>
          <w:p w14:paraId="7A8905A6" w14:textId="77777777" w:rsidR="00CA1D6E" w:rsidRPr="00866EA1" w:rsidRDefault="00CA1D6E" w:rsidP="00CA1D6E">
            <w:pPr>
              <w:pStyle w:val="126"/>
              <w:rPr>
                <w:lang w:eastAsia="en-US"/>
              </w:rPr>
            </w:pPr>
          </w:p>
        </w:tc>
      </w:tr>
      <w:tr w:rsidR="00CA1D6E" w:rsidRPr="00866EA1" w14:paraId="155D17F5" w14:textId="77777777" w:rsidTr="00A6365A">
        <w:tc>
          <w:tcPr>
            <w:tcW w:w="273" w:type="pct"/>
            <w:shd w:val="clear" w:color="auto" w:fill="auto"/>
          </w:tcPr>
          <w:p w14:paraId="28B0293F" w14:textId="4EBCA112" w:rsidR="00CA1D6E" w:rsidRPr="00866EA1" w:rsidRDefault="00CA1D6E" w:rsidP="00CA1D6E">
            <w:pPr>
              <w:pStyle w:val="126"/>
              <w:rPr>
                <w:lang w:eastAsia="en-US"/>
              </w:rPr>
            </w:pPr>
            <w:r>
              <w:rPr>
                <w:lang w:eastAsia="en-US"/>
              </w:rPr>
              <w:t>8</w:t>
            </w:r>
          </w:p>
        </w:tc>
        <w:tc>
          <w:tcPr>
            <w:tcW w:w="3200" w:type="pct"/>
            <w:shd w:val="clear" w:color="auto" w:fill="auto"/>
          </w:tcPr>
          <w:p w14:paraId="092B235E" w14:textId="3089DCE8" w:rsidR="00CA1D6E" w:rsidRPr="00866EA1" w:rsidRDefault="00CA1D6E" w:rsidP="00CA1D6E">
            <w:pPr>
              <w:pStyle w:val="126"/>
              <w:rPr>
                <w:lang w:eastAsia="en-US"/>
              </w:rPr>
            </w:pPr>
            <w:r w:rsidRPr="00526F36">
              <w:rPr>
                <w:bCs/>
                <w:szCs w:val="24"/>
              </w:rPr>
              <w:t>Коллекция микропрепаратов и влажных препаратов возбудителей болезней</w:t>
            </w:r>
          </w:p>
        </w:tc>
        <w:tc>
          <w:tcPr>
            <w:tcW w:w="1527" w:type="pct"/>
            <w:shd w:val="clear" w:color="auto" w:fill="auto"/>
          </w:tcPr>
          <w:p w14:paraId="56F87994" w14:textId="77777777" w:rsidR="00CA1D6E" w:rsidRPr="00866EA1" w:rsidRDefault="00CA1D6E" w:rsidP="00CA1D6E">
            <w:pPr>
              <w:pStyle w:val="126"/>
              <w:rPr>
                <w:lang w:eastAsia="en-US"/>
              </w:rPr>
            </w:pPr>
          </w:p>
        </w:tc>
      </w:tr>
      <w:tr w:rsidR="00CA1D6E" w:rsidRPr="00866EA1" w14:paraId="3F6941F8" w14:textId="77777777" w:rsidTr="00A6365A">
        <w:tc>
          <w:tcPr>
            <w:tcW w:w="273" w:type="pct"/>
            <w:shd w:val="clear" w:color="auto" w:fill="auto"/>
          </w:tcPr>
          <w:p w14:paraId="2696754E" w14:textId="357C1285" w:rsidR="00CA1D6E" w:rsidRPr="00866EA1" w:rsidRDefault="00CA1D6E" w:rsidP="00CA1D6E">
            <w:pPr>
              <w:pStyle w:val="126"/>
              <w:rPr>
                <w:lang w:eastAsia="en-US"/>
              </w:rPr>
            </w:pPr>
            <w:r>
              <w:rPr>
                <w:lang w:eastAsia="en-US"/>
              </w:rPr>
              <w:t>9</w:t>
            </w:r>
          </w:p>
        </w:tc>
        <w:tc>
          <w:tcPr>
            <w:tcW w:w="3200" w:type="pct"/>
            <w:shd w:val="clear" w:color="auto" w:fill="auto"/>
          </w:tcPr>
          <w:p w14:paraId="751EF166" w14:textId="596631FB" w:rsidR="00CA1D6E" w:rsidRPr="00866EA1" w:rsidRDefault="00CA1D6E" w:rsidP="00CA1D6E">
            <w:pPr>
              <w:pStyle w:val="126"/>
              <w:rPr>
                <w:lang w:eastAsia="en-US"/>
              </w:rPr>
            </w:pPr>
            <w:r w:rsidRPr="00526F36">
              <w:rPr>
                <w:bCs/>
                <w:szCs w:val="24"/>
              </w:rPr>
              <w:t>Специализированная мебель (шкаф для хранения коллекции влажных препаратов и микропрепаратов, шкаф для лабораторной посуды, шкаф для учебной литературы и пособий)</w:t>
            </w:r>
          </w:p>
        </w:tc>
        <w:tc>
          <w:tcPr>
            <w:tcW w:w="1527" w:type="pct"/>
            <w:shd w:val="clear" w:color="auto" w:fill="auto"/>
          </w:tcPr>
          <w:p w14:paraId="3F1FBB82" w14:textId="77777777" w:rsidR="00CA1D6E" w:rsidRPr="00866EA1" w:rsidRDefault="00CA1D6E" w:rsidP="00CA1D6E">
            <w:pPr>
              <w:pStyle w:val="126"/>
              <w:rPr>
                <w:lang w:eastAsia="en-US"/>
              </w:rPr>
            </w:pPr>
          </w:p>
        </w:tc>
      </w:tr>
      <w:tr w:rsidR="00CA1D6E" w:rsidRPr="00866EA1" w14:paraId="4BE0E6F4" w14:textId="77777777" w:rsidTr="00A6365A">
        <w:tc>
          <w:tcPr>
            <w:tcW w:w="273" w:type="pct"/>
            <w:shd w:val="clear" w:color="auto" w:fill="auto"/>
          </w:tcPr>
          <w:p w14:paraId="5A47E52B" w14:textId="5911FDB2" w:rsidR="00CA1D6E" w:rsidRPr="00866EA1" w:rsidRDefault="00CA1D6E" w:rsidP="00CA1D6E">
            <w:pPr>
              <w:pStyle w:val="126"/>
              <w:rPr>
                <w:lang w:eastAsia="en-US"/>
              </w:rPr>
            </w:pPr>
            <w:r>
              <w:rPr>
                <w:lang w:eastAsia="en-US"/>
              </w:rPr>
              <w:lastRenderedPageBreak/>
              <w:t>10</w:t>
            </w:r>
          </w:p>
        </w:tc>
        <w:tc>
          <w:tcPr>
            <w:tcW w:w="3200" w:type="pct"/>
            <w:shd w:val="clear" w:color="auto" w:fill="auto"/>
          </w:tcPr>
          <w:p w14:paraId="132F8EAC" w14:textId="4590A712" w:rsidR="00CA1D6E" w:rsidRPr="00866EA1" w:rsidRDefault="00CA1D6E" w:rsidP="00CA1D6E">
            <w:pPr>
              <w:pStyle w:val="126"/>
              <w:rPr>
                <w:lang w:eastAsia="en-US"/>
              </w:rPr>
            </w:pPr>
            <w:r w:rsidRPr="00526F36">
              <w:rPr>
                <w:bCs/>
                <w:szCs w:val="24"/>
              </w:rPr>
              <w:t xml:space="preserve"> </w:t>
            </w:r>
            <w:r w:rsidRPr="00526F36">
              <w:rPr>
                <w:szCs w:val="24"/>
              </w:rPr>
              <w:t xml:space="preserve"> </w:t>
            </w:r>
            <w:r w:rsidRPr="00526F36">
              <w:rPr>
                <w:bCs/>
                <w:szCs w:val="24"/>
              </w:rPr>
              <w:t>мойка и сушилка для лабораторной посуды</w:t>
            </w:r>
          </w:p>
        </w:tc>
        <w:tc>
          <w:tcPr>
            <w:tcW w:w="1527" w:type="pct"/>
            <w:shd w:val="clear" w:color="auto" w:fill="auto"/>
          </w:tcPr>
          <w:p w14:paraId="22810D1D" w14:textId="77777777" w:rsidR="00CA1D6E" w:rsidRPr="00866EA1" w:rsidRDefault="00CA1D6E" w:rsidP="00CA1D6E">
            <w:pPr>
              <w:pStyle w:val="126"/>
              <w:rPr>
                <w:lang w:eastAsia="en-US"/>
              </w:rPr>
            </w:pPr>
          </w:p>
        </w:tc>
      </w:tr>
      <w:tr w:rsidR="00CA1D6E" w:rsidRPr="00866EA1" w14:paraId="4E8E69F4" w14:textId="77777777" w:rsidTr="00A6365A">
        <w:tc>
          <w:tcPr>
            <w:tcW w:w="273" w:type="pct"/>
            <w:shd w:val="clear" w:color="auto" w:fill="auto"/>
          </w:tcPr>
          <w:p w14:paraId="749C09C0" w14:textId="4FA780C7" w:rsidR="00CA1D6E" w:rsidRPr="00866EA1" w:rsidRDefault="00CA1D6E" w:rsidP="00CA1D6E">
            <w:pPr>
              <w:pStyle w:val="126"/>
              <w:rPr>
                <w:lang w:eastAsia="en-US"/>
              </w:rPr>
            </w:pPr>
            <w:r>
              <w:rPr>
                <w:lang w:eastAsia="en-US"/>
              </w:rPr>
              <w:t>11</w:t>
            </w:r>
          </w:p>
        </w:tc>
        <w:tc>
          <w:tcPr>
            <w:tcW w:w="3200" w:type="pct"/>
            <w:shd w:val="clear" w:color="auto" w:fill="auto"/>
          </w:tcPr>
          <w:p w14:paraId="212EF141" w14:textId="276956F8" w:rsidR="00CA1D6E" w:rsidRPr="00866EA1" w:rsidRDefault="00CA1D6E" w:rsidP="00CA1D6E">
            <w:pPr>
              <w:pStyle w:val="126"/>
              <w:rPr>
                <w:lang w:eastAsia="en-US"/>
              </w:rPr>
            </w:pPr>
            <w:r w:rsidRPr="00526F36">
              <w:rPr>
                <w:szCs w:val="24"/>
              </w:rPr>
              <w:t>Комплект учебно-наглядных пособий</w:t>
            </w:r>
          </w:p>
        </w:tc>
        <w:tc>
          <w:tcPr>
            <w:tcW w:w="1527" w:type="pct"/>
            <w:shd w:val="clear" w:color="auto" w:fill="auto"/>
          </w:tcPr>
          <w:p w14:paraId="20EA10AC" w14:textId="77777777" w:rsidR="00CA1D6E" w:rsidRPr="00866EA1" w:rsidRDefault="00CA1D6E" w:rsidP="00CA1D6E">
            <w:pPr>
              <w:pStyle w:val="126"/>
              <w:rPr>
                <w:lang w:eastAsia="en-US"/>
              </w:rPr>
            </w:pPr>
          </w:p>
        </w:tc>
      </w:tr>
      <w:tr w:rsidR="00CA1D6E" w:rsidRPr="00866EA1" w14:paraId="1BC435A0" w14:textId="77777777" w:rsidTr="00A6365A">
        <w:tc>
          <w:tcPr>
            <w:tcW w:w="273" w:type="pct"/>
            <w:shd w:val="clear" w:color="auto" w:fill="auto"/>
          </w:tcPr>
          <w:p w14:paraId="51A8FDD6" w14:textId="0323A5C5" w:rsidR="00CA1D6E" w:rsidRPr="00866EA1" w:rsidRDefault="00CA1D6E" w:rsidP="00CA1D6E">
            <w:pPr>
              <w:pStyle w:val="126"/>
              <w:rPr>
                <w:lang w:eastAsia="en-US"/>
              </w:rPr>
            </w:pPr>
            <w:r>
              <w:rPr>
                <w:lang w:eastAsia="en-US"/>
              </w:rPr>
              <w:t>12</w:t>
            </w:r>
          </w:p>
        </w:tc>
        <w:tc>
          <w:tcPr>
            <w:tcW w:w="3200" w:type="pct"/>
            <w:shd w:val="clear" w:color="auto" w:fill="auto"/>
          </w:tcPr>
          <w:p w14:paraId="5B1EEB5C" w14:textId="0559349B" w:rsidR="00CA1D6E" w:rsidRPr="00866EA1" w:rsidRDefault="00CA1D6E" w:rsidP="00CA1D6E">
            <w:pPr>
              <w:pStyle w:val="126"/>
              <w:rPr>
                <w:lang w:eastAsia="en-US"/>
              </w:rPr>
            </w:pPr>
            <w:r w:rsidRPr="00526F36">
              <w:rPr>
                <w:szCs w:val="24"/>
              </w:rPr>
              <w:t>Стенды, демонстрационные плакаты</w:t>
            </w:r>
          </w:p>
        </w:tc>
        <w:tc>
          <w:tcPr>
            <w:tcW w:w="1527" w:type="pct"/>
            <w:shd w:val="clear" w:color="auto" w:fill="auto"/>
          </w:tcPr>
          <w:p w14:paraId="4C38027C" w14:textId="77777777" w:rsidR="00CA1D6E" w:rsidRPr="00866EA1" w:rsidRDefault="00CA1D6E" w:rsidP="00CA1D6E">
            <w:pPr>
              <w:pStyle w:val="126"/>
              <w:rPr>
                <w:lang w:eastAsia="en-US"/>
              </w:rPr>
            </w:pPr>
          </w:p>
        </w:tc>
      </w:tr>
      <w:tr w:rsidR="00CA1D6E" w:rsidRPr="00866EA1" w14:paraId="029D1D4C" w14:textId="77777777" w:rsidTr="00A6365A">
        <w:tc>
          <w:tcPr>
            <w:tcW w:w="273" w:type="pct"/>
            <w:shd w:val="clear" w:color="auto" w:fill="auto"/>
          </w:tcPr>
          <w:p w14:paraId="657048B3" w14:textId="1F5B48AD" w:rsidR="00CA1D6E" w:rsidRPr="00866EA1" w:rsidRDefault="00CA1D6E" w:rsidP="00CA1D6E">
            <w:pPr>
              <w:pStyle w:val="126"/>
              <w:rPr>
                <w:lang w:eastAsia="en-US"/>
              </w:rPr>
            </w:pPr>
            <w:r>
              <w:rPr>
                <w:lang w:eastAsia="en-US"/>
              </w:rPr>
              <w:t>13</w:t>
            </w:r>
          </w:p>
        </w:tc>
        <w:tc>
          <w:tcPr>
            <w:tcW w:w="3200" w:type="pct"/>
            <w:shd w:val="clear" w:color="auto" w:fill="auto"/>
          </w:tcPr>
          <w:p w14:paraId="1FA1DE62" w14:textId="66EF0698" w:rsidR="00CA1D6E" w:rsidRPr="00866EA1" w:rsidRDefault="00CA1D6E" w:rsidP="00CA1D6E">
            <w:pPr>
              <w:pStyle w:val="126"/>
              <w:rPr>
                <w:lang w:eastAsia="en-US"/>
              </w:rPr>
            </w:pPr>
            <w:r w:rsidRPr="00526F36">
              <w:rPr>
                <w:szCs w:val="24"/>
              </w:rPr>
              <w:t>Учебники и справочная литература</w:t>
            </w:r>
          </w:p>
        </w:tc>
        <w:tc>
          <w:tcPr>
            <w:tcW w:w="1527" w:type="pct"/>
            <w:shd w:val="clear" w:color="auto" w:fill="auto"/>
          </w:tcPr>
          <w:p w14:paraId="1FDD29E6" w14:textId="77777777" w:rsidR="00CA1D6E" w:rsidRPr="00866EA1" w:rsidRDefault="00CA1D6E" w:rsidP="00CA1D6E">
            <w:pPr>
              <w:pStyle w:val="126"/>
              <w:rPr>
                <w:lang w:eastAsia="en-US"/>
              </w:rPr>
            </w:pPr>
          </w:p>
        </w:tc>
      </w:tr>
      <w:tr w:rsidR="00CA1D6E" w:rsidRPr="00866EA1" w14:paraId="3F12DF7A" w14:textId="77777777" w:rsidTr="00A6365A">
        <w:tc>
          <w:tcPr>
            <w:tcW w:w="273" w:type="pct"/>
            <w:shd w:val="clear" w:color="auto" w:fill="auto"/>
          </w:tcPr>
          <w:p w14:paraId="5EBEA090" w14:textId="6EFC6A9D" w:rsidR="00CA1D6E" w:rsidRPr="00866EA1" w:rsidRDefault="00CA1D6E" w:rsidP="00CA1D6E">
            <w:pPr>
              <w:pStyle w:val="126"/>
              <w:rPr>
                <w:lang w:eastAsia="en-US"/>
              </w:rPr>
            </w:pPr>
            <w:r>
              <w:rPr>
                <w:lang w:eastAsia="en-US"/>
              </w:rPr>
              <w:t>14</w:t>
            </w:r>
          </w:p>
        </w:tc>
        <w:tc>
          <w:tcPr>
            <w:tcW w:w="3200" w:type="pct"/>
            <w:shd w:val="clear" w:color="auto" w:fill="auto"/>
          </w:tcPr>
          <w:p w14:paraId="5222A4C7" w14:textId="6493030E" w:rsidR="00CA1D6E" w:rsidRPr="00866EA1" w:rsidRDefault="00CA1D6E" w:rsidP="00CA1D6E">
            <w:pPr>
              <w:pStyle w:val="126"/>
              <w:rPr>
                <w:lang w:eastAsia="en-US"/>
              </w:rPr>
            </w:pPr>
            <w:r w:rsidRPr="00526F36">
              <w:rPr>
                <w:szCs w:val="24"/>
              </w:rPr>
              <w:t>Расходные материалы для выполнения всех видов практических работ</w:t>
            </w:r>
          </w:p>
        </w:tc>
        <w:tc>
          <w:tcPr>
            <w:tcW w:w="1527" w:type="pct"/>
            <w:shd w:val="clear" w:color="auto" w:fill="auto"/>
          </w:tcPr>
          <w:p w14:paraId="161858C9" w14:textId="77777777" w:rsidR="00CA1D6E" w:rsidRPr="00866EA1" w:rsidRDefault="00CA1D6E" w:rsidP="00CA1D6E">
            <w:pPr>
              <w:pStyle w:val="126"/>
              <w:rPr>
                <w:lang w:eastAsia="en-US"/>
              </w:rPr>
            </w:pPr>
          </w:p>
        </w:tc>
      </w:tr>
      <w:tr w:rsidR="00797E06" w:rsidRPr="00866EA1" w14:paraId="42FBAFC5" w14:textId="77777777" w:rsidTr="00A6365A">
        <w:tc>
          <w:tcPr>
            <w:tcW w:w="5000" w:type="pct"/>
            <w:gridSpan w:val="3"/>
            <w:shd w:val="clear" w:color="auto" w:fill="auto"/>
          </w:tcPr>
          <w:p w14:paraId="31025ECD"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555E0FF2" w14:textId="77777777" w:rsidTr="00A6365A">
        <w:tc>
          <w:tcPr>
            <w:tcW w:w="273" w:type="pct"/>
            <w:shd w:val="clear" w:color="auto" w:fill="auto"/>
          </w:tcPr>
          <w:p w14:paraId="4C92F57A" w14:textId="77777777" w:rsidR="00797E06" w:rsidRPr="00866EA1" w:rsidRDefault="00797E06" w:rsidP="00A6365A">
            <w:pPr>
              <w:pStyle w:val="126"/>
              <w:rPr>
                <w:lang w:eastAsia="en-US"/>
              </w:rPr>
            </w:pPr>
          </w:p>
        </w:tc>
        <w:tc>
          <w:tcPr>
            <w:tcW w:w="3200" w:type="pct"/>
            <w:shd w:val="clear" w:color="auto" w:fill="auto"/>
          </w:tcPr>
          <w:p w14:paraId="3CE02C27"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F0A9E0B"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4A544EA3" w14:textId="77777777" w:rsidR="00797E06" w:rsidRPr="00A85C4A" w:rsidRDefault="00797E06" w:rsidP="00822CFF">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4"/>
          <w:szCs w:val="24"/>
        </w:rPr>
      </w:pPr>
    </w:p>
    <w:p w14:paraId="0721D710" w14:textId="77777777" w:rsidR="00797E06" w:rsidRPr="00A85C4A" w:rsidRDefault="00797E06" w:rsidP="00BC16F1">
      <w:pPr>
        <w:tabs>
          <w:tab w:val="left" w:pos="1276"/>
        </w:tabs>
        <w:ind w:firstLine="709"/>
        <w:jc w:val="both"/>
        <w:rPr>
          <w:sz w:val="24"/>
          <w:szCs w:val="24"/>
        </w:rPr>
      </w:pPr>
    </w:p>
    <w:p w14:paraId="2DC75356" w14:textId="598342B3" w:rsidR="00797E06" w:rsidRPr="00CA1D6E" w:rsidRDefault="00CA1D6E" w:rsidP="00822CFF">
      <w:pPr>
        <w:tabs>
          <w:tab w:val="left" w:pos="1276"/>
        </w:tabs>
        <w:ind w:firstLine="709"/>
        <w:jc w:val="both"/>
        <w:rPr>
          <w:sz w:val="24"/>
          <w:szCs w:val="24"/>
        </w:rPr>
      </w:pPr>
      <w:r w:rsidRPr="00CA1D6E">
        <w:rPr>
          <w:sz w:val="24"/>
          <w:szCs w:val="24"/>
        </w:rPr>
        <w:t>Лаборатория «</w:t>
      </w:r>
      <w:r w:rsidR="007A448F" w:rsidRPr="00CA1D6E">
        <w:rPr>
          <w:sz w:val="24"/>
          <w:szCs w:val="24"/>
        </w:rPr>
        <w:t>М</w:t>
      </w:r>
      <w:r w:rsidR="00822CFF" w:rsidRPr="00CA1D6E">
        <w:rPr>
          <w:sz w:val="24"/>
          <w:szCs w:val="24"/>
        </w:rPr>
        <w:t>икробиологи</w:t>
      </w:r>
      <w:r w:rsidR="008D2EA4" w:rsidRPr="00CA1D6E">
        <w:rPr>
          <w:sz w:val="24"/>
          <w:szCs w:val="24"/>
        </w:rPr>
        <w:t>и</w:t>
      </w:r>
      <w:r w:rsidR="00822CFF" w:rsidRPr="00CA1D6E">
        <w:rPr>
          <w:sz w:val="24"/>
          <w:szCs w:val="24"/>
        </w:rPr>
        <w:t>, санитари</w:t>
      </w:r>
      <w:r w:rsidR="008D2EA4" w:rsidRPr="00CA1D6E">
        <w:rPr>
          <w:sz w:val="24"/>
          <w:szCs w:val="24"/>
        </w:rPr>
        <w:t>и</w:t>
      </w:r>
      <w:r w:rsidR="00822CFF" w:rsidRPr="00CA1D6E">
        <w:rPr>
          <w:sz w:val="24"/>
          <w:szCs w:val="24"/>
        </w:rPr>
        <w:t xml:space="preserve"> и гигиен</w:t>
      </w:r>
      <w:r w:rsidR="008D2EA4" w:rsidRPr="00CA1D6E">
        <w:rPr>
          <w:sz w:val="24"/>
          <w:szCs w:val="24"/>
        </w:rPr>
        <w:t>ы</w:t>
      </w:r>
      <w:r w:rsidRPr="00CA1D6E">
        <w:rPr>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97E06" w:rsidRPr="00866EA1" w14:paraId="0517AC46" w14:textId="77777777" w:rsidTr="00A6365A">
        <w:tc>
          <w:tcPr>
            <w:tcW w:w="273" w:type="pct"/>
            <w:shd w:val="clear" w:color="auto" w:fill="auto"/>
            <w:vAlign w:val="center"/>
          </w:tcPr>
          <w:p w14:paraId="52D4E5A7" w14:textId="77777777" w:rsidR="00797E06" w:rsidRPr="00866EA1" w:rsidRDefault="00797E06" w:rsidP="00A6365A">
            <w:pPr>
              <w:pStyle w:val="126"/>
              <w:jc w:val="center"/>
              <w:rPr>
                <w:lang w:eastAsia="en-US"/>
              </w:rPr>
            </w:pPr>
            <w:r w:rsidRPr="00866EA1">
              <w:rPr>
                <w:lang w:eastAsia="en-US"/>
              </w:rPr>
              <w:t>№</w:t>
            </w:r>
          </w:p>
        </w:tc>
        <w:tc>
          <w:tcPr>
            <w:tcW w:w="3200" w:type="pct"/>
            <w:shd w:val="clear" w:color="auto" w:fill="auto"/>
            <w:vAlign w:val="center"/>
          </w:tcPr>
          <w:p w14:paraId="4C7B2896" w14:textId="77777777" w:rsidR="00797E06" w:rsidRPr="00866EA1" w:rsidRDefault="00797E06" w:rsidP="00A6365A">
            <w:pPr>
              <w:pStyle w:val="126"/>
              <w:jc w:val="center"/>
              <w:rPr>
                <w:lang w:eastAsia="en-US"/>
              </w:rPr>
            </w:pPr>
            <w:r w:rsidRPr="00866EA1">
              <w:rPr>
                <w:lang w:eastAsia="en-US"/>
              </w:rPr>
              <w:t>Наименование оборудования</w:t>
            </w:r>
            <w:r w:rsidRPr="00866EA1">
              <w:rPr>
                <w:rStyle w:val="af4"/>
                <w:lang w:eastAsia="en-US"/>
              </w:rPr>
              <w:footnoteReference w:id="54"/>
            </w:r>
          </w:p>
        </w:tc>
        <w:tc>
          <w:tcPr>
            <w:tcW w:w="1527" w:type="pct"/>
            <w:shd w:val="clear" w:color="auto" w:fill="auto"/>
            <w:vAlign w:val="center"/>
          </w:tcPr>
          <w:p w14:paraId="2BD0D211" w14:textId="77777777" w:rsidR="00797E06" w:rsidRPr="00866EA1" w:rsidRDefault="00797E06" w:rsidP="00A6365A">
            <w:pPr>
              <w:pStyle w:val="126"/>
              <w:jc w:val="center"/>
              <w:rPr>
                <w:lang w:eastAsia="en-US"/>
              </w:rPr>
            </w:pPr>
            <w:r w:rsidRPr="00866EA1">
              <w:rPr>
                <w:lang w:eastAsia="en-US"/>
              </w:rPr>
              <w:t>Техническое описание</w:t>
            </w:r>
            <w:r w:rsidRPr="00866EA1">
              <w:rPr>
                <w:rStyle w:val="af4"/>
                <w:lang w:eastAsia="en-US"/>
              </w:rPr>
              <w:footnoteReference w:id="55"/>
            </w:r>
          </w:p>
        </w:tc>
      </w:tr>
      <w:tr w:rsidR="00797E06" w:rsidRPr="00866EA1" w14:paraId="2F9C057C" w14:textId="77777777" w:rsidTr="00A6365A">
        <w:trPr>
          <w:trHeight w:val="278"/>
        </w:trPr>
        <w:tc>
          <w:tcPr>
            <w:tcW w:w="5000" w:type="pct"/>
            <w:gridSpan w:val="3"/>
            <w:shd w:val="clear" w:color="auto" w:fill="auto"/>
          </w:tcPr>
          <w:p w14:paraId="7838A197" w14:textId="77777777" w:rsidR="00797E06" w:rsidRPr="00866EA1" w:rsidRDefault="00797E06" w:rsidP="00A6365A">
            <w:pPr>
              <w:pStyle w:val="126"/>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797E06" w:rsidRPr="00866EA1" w14:paraId="67956D62" w14:textId="77777777" w:rsidTr="00A6365A">
        <w:trPr>
          <w:trHeight w:val="277"/>
        </w:trPr>
        <w:tc>
          <w:tcPr>
            <w:tcW w:w="5000" w:type="pct"/>
            <w:gridSpan w:val="3"/>
            <w:shd w:val="clear" w:color="auto" w:fill="auto"/>
          </w:tcPr>
          <w:p w14:paraId="0F8B219E"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521937F4" w14:textId="77777777" w:rsidTr="00A6365A">
        <w:tc>
          <w:tcPr>
            <w:tcW w:w="273" w:type="pct"/>
            <w:shd w:val="clear" w:color="auto" w:fill="auto"/>
          </w:tcPr>
          <w:p w14:paraId="6A923146" w14:textId="6D0C5385" w:rsidR="00797E06" w:rsidRPr="00866EA1" w:rsidRDefault="00741E5F" w:rsidP="00A6365A">
            <w:pPr>
              <w:pStyle w:val="126"/>
              <w:rPr>
                <w:lang w:eastAsia="en-US"/>
              </w:rPr>
            </w:pPr>
            <w:r>
              <w:rPr>
                <w:lang w:eastAsia="en-US"/>
              </w:rPr>
              <w:t>1</w:t>
            </w:r>
          </w:p>
        </w:tc>
        <w:tc>
          <w:tcPr>
            <w:tcW w:w="3200" w:type="pct"/>
            <w:shd w:val="clear" w:color="auto" w:fill="auto"/>
          </w:tcPr>
          <w:p w14:paraId="0579411F" w14:textId="7BDBEB27" w:rsidR="00797E06" w:rsidRPr="00866EA1" w:rsidRDefault="00741E5F" w:rsidP="00741E5F">
            <w:pPr>
              <w:tabs>
                <w:tab w:val="left" w:pos="1276"/>
              </w:tabs>
              <w:jc w:val="both"/>
              <w:rPr>
                <w:lang w:eastAsia="en-US"/>
              </w:rPr>
            </w:pPr>
            <w:r w:rsidRPr="00A85C4A">
              <w:rPr>
                <w:sz w:val="24"/>
                <w:szCs w:val="24"/>
              </w:rPr>
              <w:t>Рабочее место преподавателя</w:t>
            </w:r>
          </w:p>
        </w:tc>
        <w:tc>
          <w:tcPr>
            <w:tcW w:w="1527" w:type="pct"/>
            <w:shd w:val="clear" w:color="auto" w:fill="auto"/>
          </w:tcPr>
          <w:p w14:paraId="17C3EAF3" w14:textId="77777777" w:rsidR="00797E06" w:rsidRPr="00866EA1" w:rsidRDefault="00797E06" w:rsidP="00A6365A">
            <w:pPr>
              <w:pStyle w:val="126"/>
              <w:rPr>
                <w:lang w:eastAsia="en-US"/>
              </w:rPr>
            </w:pPr>
          </w:p>
        </w:tc>
      </w:tr>
      <w:tr w:rsidR="00797E06" w:rsidRPr="00866EA1" w14:paraId="102D9E87" w14:textId="77777777" w:rsidTr="00A6365A">
        <w:tc>
          <w:tcPr>
            <w:tcW w:w="273" w:type="pct"/>
            <w:shd w:val="clear" w:color="auto" w:fill="auto"/>
          </w:tcPr>
          <w:p w14:paraId="2C847704" w14:textId="0CECF946" w:rsidR="00797E06" w:rsidRPr="00866EA1" w:rsidRDefault="00741E5F" w:rsidP="00A6365A">
            <w:pPr>
              <w:pStyle w:val="126"/>
              <w:rPr>
                <w:lang w:eastAsia="en-US"/>
              </w:rPr>
            </w:pPr>
            <w:r>
              <w:rPr>
                <w:lang w:eastAsia="en-US"/>
              </w:rPr>
              <w:t>2</w:t>
            </w:r>
          </w:p>
        </w:tc>
        <w:tc>
          <w:tcPr>
            <w:tcW w:w="3200" w:type="pct"/>
            <w:shd w:val="clear" w:color="auto" w:fill="auto"/>
          </w:tcPr>
          <w:p w14:paraId="70D69317" w14:textId="2B82DA4D" w:rsidR="00797E06" w:rsidRPr="00741E5F" w:rsidRDefault="00741E5F" w:rsidP="00741E5F">
            <w:pPr>
              <w:tabs>
                <w:tab w:val="left" w:pos="1276"/>
              </w:tabs>
              <w:jc w:val="both"/>
              <w:rPr>
                <w:sz w:val="24"/>
                <w:szCs w:val="24"/>
              </w:rPr>
            </w:pPr>
            <w:r w:rsidRPr="00A85C4A">
              <w:rPr>
                <w:sz w:val="24"/>
                <w:szCs w:val="24"/>
              </w:rPr>
              <w:t>Классная доска</w:t>
            </w:r>
          </w:p>
        </w:tc>
        <w:tc>
          <w:tcPr>
            <w:tcW w:w="1527" w:type="pct"/>
            <w:shd w:val="clear" w:color="auto" w:fill="auto"/>
          </w:tcPr>
          <w:p w14:paraId="72D5D3DC" w14:textId="77777777" w:rsidR="00797E06" w:rsidRPr="00866EA1" w:rsidRDefault="00797E06" w:rsidP="00A6365A">
            <w:pPr>
              <w:pStyle w:val="126"/>
              <w:rPr>
                <w:lang w:eastAsia="en-US"/>
              </w:rPr>
            </w:pPr>
          </w:p>
        </w:tc>
      </w:tr>
      <w:tr w:rsidR="00797E06" w:rsidRPr="00866EA1" w14:paraId="5CBB7D29"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417F40"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182C0791" w14:textId="77777777" w:rsidTr="00A6365A">
        <w:tc>
          <w:tcPr>
            <w:tcW w:w="273" w:type="pct"/>
            <w:tcBorders>
              <w:top w:val="single" w:sz="4" w:space="0" w:color="auto"/>
              <w:left w:val="single" w:sz="4" w:space="0" w:color="auto"/>
              <w:bottom w:val="single" w:sz="4" w:space="0" w:color="auto"/>
              <w:right w:val="single" w:sz="4" w:space="0" w:color="auto"/>
            </w:tcBorders>
            <w:shd w:val="clear" w:color="auto" w:fill="auto"/>
          </w:tcPr>
          <w:p w14:paraId="1FBD6F9A" w14:textId="77777777" w:rsidR="00797E06" w:rsidRPr="00866EA1" w:rsidRDefault="00797E06" w:rsidP="00A6365A">
            <w:pPr>
              <w:pStyle w:val="126"/>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6F3B64"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3463A00" w14:textId="77777777" w:rsidR="00797E06" w:rsidRPr="00866EA1" w:rsidRDefault="00797E06" w:rsidP="00A6365A">
            <w:pPr>
              <w:pStyle w:val="126"/>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479C7F3A"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2AF8ED" w14:textId="77777777" w:rsidR="00797E06" w:rsidRPr="00866EA1" w:rsidRDefault="00797E06" w:rsidP="00A6365A">
            <w:pPr>
              <w:pStyle w:val="126"/>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97E06" w:rsidRPr="00866EA1" w14:paraId="2AED80A0" w14:textId="77777777" w:rsidTr="00A6365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C9B9E6" w14:textId="77777777" w:rsidR="00797E06" w:rsidRPr="00866EA1" w:rsidRDefault="00797E06" w:rsidP="00A6365A">
            <w:pPr>
              <w:pStyle w:val="126"/>
              <w:rPr>
                <w:lang w:eastAsia="en-US"/>
              </w:rPr>
            </w:pPr>
            <w:r w:rsidRPr="00866EA1">
              <w:rPr>
                <w:b/>
                <w:bCs/>
                <w:lang w:eastAsia="en-US"/>
              </w:rPr>
              <w:t>Основное оборудование</w:t>
            </w:r>
          </w:p>
        </w:tc>
      </w:tr>
      <w:tr w:rsidR="00797E06" w:rsidRPr="00866EA1" w14:paraId="3610E2D1" w14:textId="77777777" w:rsidTr="00A6365A">
        <w:tc>
          <w:tcPr>
            <w:tcW w:w="273" w:type="pct"/>
            <w:shd w:val="clear" w:color="auto" w:fill="auto"/>
          </w:tcPr>
          <w:p w14:paraId="746C4C52" w14:textId="65724D4C" w:rsidR="00797E06" w:rsidRPr="00866EA1" w:rsidRDefault="00741E5F" w:rsidP="00A6365A">
            <w:pPr>
              <w:pStyle w:val="126"/>
              <w:rPr>
                <w:lang w:eastAsia="en-US"/>
              </w:rPr>
            </w:pPr>
            <w:r>
              <w:rPr>
                <w:lang w:eastAsia="en-US"/>
              </w:rPr>
              <w:t>1</w:t>
            </w:r>
          </w:p>
        </w:tc>
        <w:tc>
          <w:tcPr>
            <w:tcW w:w="3200" w:type="pct"/>
            <w:shd w:val="clear" w:color="auto" w:fill="auto"/>
          </w:tcPr>
          <w:p w14:paraId="79B8C997" w14:textId="2F258D32" w:rsidR="00797E06" w:rsidRPr="00866EA1" w:rsidRDefault="00741E5F" w:rsidP="00741E5F">
            <w:pPr>
              <w:tabs>
                <w:tab w:val="left" w:pos="1276"/>
              </w:tabs>
              <w:jc w:val="both"/>
              <w:rPr>
                <w:lang w:eastAsia="en-US"/>
              </w:rPr>
            </w:pPr>
            <w:r w:rsidRPr="00A85C4A">
              <w:rPr>
                <w:sz w:val="24"/>
                <w:szCs w:val="24"/>
              </w:rPr>
              <w:t>Компьютер с лицензионным программным обеспечением</w:t>
            </w:r>
          </w:p>
        </w:tc>
        <w:tc>
          <w:tcPr>
            <w:tcW w:w="1527" w:type="pct"/>
            <w:shd w:val="clear" w:color="auto" w:fill="auto"/>
          </w:tcPr>
          <w:p w14:paraId="411AA3F6" w14:textId="77777777" w:rsidR="00797E06" w:rsidRPr="00866EA1" w:rsidRDefault="00797E06" w:rsidP="00A6365A">
            <w:pPr>
              <w:pStyle w:val="126"/>
              <w:rPr>
                <w:lang w:eastAsia="en-US"/>
              </w:rPr>
            </w:pPr>
          </w:p>
        </w:tc>
      </w:tr>
      <w:tr w:rsidR="00797E06" w:rsidRPr="00866EA1" w14:paraId="76B66EDC" w14:textId="77777777" w:rsidTr="00A6365A">
        <w:tc>
          <w:tcPr>
            <w:tcW w:w="5000" w:type="pct"/>
            <w:gridSpan w:val="3"/>
            <w:shd w:val="clear" w:color="auto" w:fill="auto"/>
          </w:tcPr>
          <w:p w14:paraId="1244DBF1" w14:textId="77777777" w:rsidR="00797E06" w:rsidRPr="00866EA1" w:rsidRDefault="00797E06" w:rsidP="00A6365A">
            <w:pPr>
              <w:pStyle w:val="126"/>
              <w:rPr>
                <w:lang w:eastAsia="en-US"/>
              </w:rPr>
            </w:pPr>
            <w:r w:rsidRPr="00866EA1">
              <w:rPr>
                <w:b/>
                <w:lang w:eastAsia="en-US"/>
              </w:rPr>
              <w:t>Дополнительное оборудование</w:t>
            </w:r>
          </w:p>
        </w:tc>
      </w:tr>
      <w:tr w:rsidR="00797E06" w:rsidRPr="00866EA1" w14:paraId="38A21879" w14:textId="77777777" w:rsidTr="00A6365A">
        <w:tc>
          <w:tcPr>
            <w:tcW w:w="273" w:type="pct"/>
            <w:shd w:val="clear" w:color="auto" w:fill="auto"/>
          </w:tcPr>
          <w:p w14:paraId="4FC7E49C" w14:textId="77777777" w:rsidR="00797E06" w:rsidRPr="00866EA1" w:rsidRDefault="00797E06" w:rsidP="00A6365A">
            <w:pPr>
              <w:pStyle w:val="126"/>
              <w:rPr>
                <w:lang w:eastAsia="en-US"/>
              </w:rPr>
            </w:pPr>
          </w:p>
        </w:tc>
        <w:tc>
          <w:tcPr>
            <w:tcW w:w="3200" w:type="pct"/>
            <w:shd w:val="clear" w:color="auto" w:fill="auto"/>
          </w:tcPr>
          <w:p w14:paraId="429A03B9"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98D9BE3"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97E06" w:rsidRPr="00866EA1" w14:paraId="206F7E46" w14:textId="77777777" w:rsidTr="00A6365A">
        <w:tc>
          <w:tcPr>
            <w:tcW w:w="5000" w:type="pct"/>
            <w:gridSpan w:val="3"/>
            <w:shd w:val="clear" w:color="auto" w:fill="auto"/>
          </w:tcPr>
          <w:p w14:paraId="7A5EC319" w14:textId="77777777" w:rsidR="00797E06" w:rsidRPr="00866EA1" w:rsidRDefault="00797E06" w:rsidP="00A6365A">
            <w:pPr>
              <w:pStyle w:val="126"/>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797E06" w:rsidRPr="00866EA1" w14:paraId="2DB92F0A" w14:textId="77777777" w:rsidTr="00A6365A">
        <w:tc>
          <w:tcPr>
            <w:tcW w:w="5000" w:type="pct"/>
            <w:gridSpan w:val="3"/>
            <w:shd w:val="clear" w:color="auto" w:fill="auto"/>
          </w:tcPr>
          <w:p w14:paraId="704BF9C0" w14:textId="77777777" w:rsidR="00797E06" w:rsidRPr="00866EA1" w:rsidRDefault="00797E06" w:rsidP="00A6365A">
            <w:pPr>
              <w:pStyle w:val="126"/>
              <w:rPr>
                <w:b/>
                <w:bCs/>
                <w:lang w:eastAsia="en-US"/>
              </w:rPr>
            </w:pPr>
            <w:r w:rsidRPr="00866EA1">
              <w:rPr>
                <w:b/>
                <w:bCs/>
                <w:lang w:eastAsia="en-US"/>
              </w:rPr>
              <w:t>Основное оборудование</w:t>
            </w:r>
          </w:p>
        </w:tc>
      </w:tr>
      <w:tr w:rsidR="00797E06" w:rsidRPr="00866EA1" w14:paraId="15DFD83C" w14:textId="77777777" w:rsidTr="00A6365A">
        <w:tc>
          <w:tcPr>
            <w:tcW w:w="273" w:type="pct"/>
            <w:shd w:val="clear" w:color="auto" w:fill="auto"/>
          </w:tcPr>
          <w:p w14:paraId="344E68E0" w14:textId="77777777" w:rsidR="00797E06" w:rsidRPr="00866EA1" w:rsidRDefault="00797E06" w:rsidP="00A6365A">
            <w:pPr>
              <w:pStyle w:val="126"/>
              <w:rPr>
                <w:lang w:eastAsia="en-US"/>
              </w:rPr>
            </w:pPr>
          </w:p>
        </w:tc>
        <w:tc>
          <w:tcPr>
            <w:tcW w:w="3200" w:type="pct"/>
            <w:shd w:val="clear" w:color="auto" w:fill="auto"/>
          </w:tcPr>
          <w:p w14:paraId="3F1A35D6" w14:textId="77777777" w:rsidR="00797E06" w:rsidRPr="00866EA1" w:rsidRDefault="00797E06" w:rsidP="00A6365A">
            <w:pPr>
              <w:pStyle w:val="126"/>
              <w:rPr>
                <w:lang w:eastAsia="en-US"/>
              </w:rPr>
            </w:pPr>
          </w:p>
        </w:tc>
        <w:tc>
          <w:tcPr>
            <w:tcW w:w="1527" w:type="pct"/>
            <w:shd w:val="clear" w:color="auto" w:fill="auto"/>
          </w:tcPr>
          <w:p w14:paraId="6B903220" w14:textId="77777777" w:rsidR="00797E06" w:rsidRPr="00866EA1" w:rsidRDefault="00797E06" w:rsidP="00A6365A">
            <w:pPr>
              <w:pStyle w:val="126"/>
              <w:rPr>
                <w:lang w:eastAsia="en-US"/>
              </w:rPr>
            </w:pPr>
          </w:p>
        </w:tc>
      </w:tr>
      <w:tr w:rsidR="00797E06" w:rsidRPr="00866EA1" w14:paraId="2E8B9591" w14:textId="77777777" w:rsidTr="00A6365A">
        <w:tc>
          <w:tcPr>
            <w:tcW w:w="5000" w:type="pct"/>
            <w:gridSpan w:val="3"/>
            <w:shd w:val="clear" w:color="auto" w:fill="auto"/>
          </w:tcPr>
          <w:p w14:paraId="384E4A77"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30967689" w14:textId="77777777" w:rsidTr="00A6365A">
        <w:tc>
          <w:tcPr>
            <w:tcW w:w="273" w:type="pct"/>
            <w:shd w:val="clear" w:color="auto" w:fill="auto"/>
          </w:tcPr>
          <w:p w14:paraId="3BF5A974" w14:textId="77777777" w:rsidR="00797E06" w:rsidRPr="00866EA1" w:rsidRDefault="00797E06" w:rsidP="00A6365A">
            <w:pPr>
              <w:pStyle w:val="126"/>
              <w:rPr>
                <w:lang w:eastAsia="en-US"/>
              </w:rPr>
            </w:pPr>
          </w:p>
        </w:tc>
        <w:tc>
          <w:tcPr>
            <w:tcW w:w="3200" w:type="pct"/>
            <w:shd w:val="clear" w:color="auto" w:fill="auto"/>
          </w:tcPr>
          <w:p w14:paraId="5A728F72"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F5ED1D" w14:textId="77777777" w:rsidR="00797E06" w:rsidRPr="00866EA1" w:rsidRDefault="00797E06" w:rsidP="00A6365A">
            <w:pPr>
              <w:pStyle w:val="126"/>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797E06" w:rsidRPr="00866EA1" w14:paraId="198C1938" w14:textId="77777777" w:rsidTr="00A6365A">
        <w:tc>
          <w:tcPr>
            <w:tcW w:w="5000" w:type="pct"/>
            <w:gridSpan w:val="3"/>
            <w:shd w:val="clear" w:color="auto" w:fill="auto"/>
          </w:tcPr>
          <w:p w14:paraId="47FB94E6" w14:textId="77777777" w:rsidR="00797E06" w:rsidRPr="00866EA1" w:rsidRDefault="00797E06" w:rsidP="00A6365A">
            <w:pPr>
              <w:pStyle w:val="126"/>
              <w:rPr>
                <w:lang w:eastAsia="en-US"/>
              </w:rPr>
            </w:pPr>
            <w:r w:rsidRPr="00866EA1">
              <w:rPr>
                <w:b/>
                <w:bCs/>
                <w:lang w:val="en-US" w:eastAsia="en-US"/>
              </w:rPr>
              <w:lastRenderedPageBreak/>
              <w:t>IV</w:t>
            </w:r>
            <w:r w:rsidRPr="00866EA1">
              <w:rPr>
                <w:b/>
                <w:bCs/>
                <w:lang w:eastAsia="en-US"/>
              </w:rPr>
              <w:t xml:space="preserve"> Демонстрационные учебно-наглядные пособия</w:t>
            </w:r>
            <w:r w:rsidRPr="00866EA1">
              <w:rPr>
                <w:rStyle w:val="af4"/>
                <w:b/>
                <w:bCs/>
                <w:lang w:eastAsia="en-US"/>
              </w:rPr>
              <w:footnoteReference w:id="56"/>
            </w:r>
          </w:p>
        </w:tc>
      </w:tr>
      <w:tr w:rsidR="00797E06" w:rsidRPr="00866EA1" w14:paraId="37FF0299" w14:textId="77777777" w:rsidTr="00A6365A">
        <w:tc>
          <w:tcPr>
            <w:tcW w:w="5000" w:type="pct"/>
            <w:gridSpan w:val="3"/>
            <w:shd w:val="clear" w:color="auto" w:fill="auto"/>
          </w:tcPr>
          <w:p w14:paraId="2EB02EC5" w14:textId="77777777" w:rsidR="00797E06" w:rsidRPr="00866EA1" w:rsidRDefault="00797E06" w:rsidP="00A6365A">
            <w:pPr>
              <w:pStyle w:val="126"/>
              <w:rPr>
                <w:lang w:eastAsia="en-US"/>
              </w:rPr>
            </w:pPr>
            <w:r w:rsidRPr="00866EA1">
              <w:rPr>
                <w:b/>
                <w:bCs/>
                <w:lang w:eastAsia="en-US"/>
              </w:rPr>
              <w:t>Основное оборудование</w:t>
            </w:r>
          </w:p>
        </w:tc>
      </w:tr>
      <w:tr w:rsidR="00741E5F" w:rsidRPr="00866EA1" w14:paraId="1A7E76FD" w14:textId="77777777" w:rsidTr="00A6365A">
        <w:tc>
          <w:tcPr>
            <w:tcW w:w="273" w:type="pct"/>
            <w:shd w:val="clear" w:color="auto" w:fill="auto"/>
          </w:tcPr>
          <w:p w14:paraId="4D1388EA" w14:textId="12610412" w:rsidR="00741E5F" w:rsidRPr="00866EA1" w:rsidRDefault="00741E5F" w:rsidP="00741E5F">
            <w:pPr>
              <w:pStyle w:val="126"/>
              <w:rPr>
                <w:lang w:eastAsia="en-US"/>
              </w:rPr>
            </w:pPr>
            <w:r>
              <w:rPr>
                <w:lang w:eastAsia="en-US"/>
              </w:rPr>
              <w:t>1</w:t>
            </w:r>
          </w:p>
        </w:tc>
        <w:tc>
          <w:tcPr>
            <w:tcW w:w="3200" w:type="pct"/>
            <w:shd w:val="clear" w:color="auto" w:fill="auto"/>
          </w:tcPr>
          <w:p w14:paraId="017850FA" w14:textId="0A91B1DC" w:rsidR="00741E5F" w:rsidRPr="00866EA1" w:rsidRDefault="00741E5F" w:rsidP="00741E5F">
            <w:pPr>
              <w:pStyle w:val="126"/>
              <w:rPr>
                <w:lang w:eastAsia="en-US"/>
              </w:rPr>
            </w:pPr>
            <w:r w:rsidRPr="00851C27">
              <w:rPr>
                <w:szCs w:val="24"/>
              </w:rPr>
              <w:t>Столы лабораторные по количеству обучающихся</w:t>
            </w:r>
          </w:p>
        </w:tc>
        <w:tc>
          <w:tcPr>
            <w:tcW w:w="1527" w:type="pct"/>
            <w:shd w:val="clear" w:color="auto" w:fill="auto"/>
          </w:tcPr>
          <w:p w14:paraId="7FC743BC" w14:textId="77777777" w:rsidR="00741E5F" w:rsidRPr="00866EA1" w:rsidRDefault="00741E5F" w:rsidP="00741E5F">
            <w:pPr>
              <w:pStyle w:val="126"/>
              <w:rPr>
                <w:lang w:eastAsia="en-US"/>
              </w:rPr>
            </w:pPr>
          </w:p>
        </w:tc>
      </w:tr>
      <w:tr w:rsidR="00741E5F" w:rsidRPr="00866EA1" w14:paraId="0181F645" w14:textId="77777777" w:rsidTr="00A6365A">
        <w:tc>
          <w:tcPr>
            <w:tcW w:w="273" w:type="pct"/>
            <w:shd w:val="clear" w:color="auto" w:fill="auto"/>
          </w:tcPr>
          <w:p w14:paraId="00A79850" w14:textId="2EE5E696" w:rsidR="00741E5F" w:rsidRPr="00866EA1" w:rsidRDefault="00741E5F" w:rsidP="00741E5F">
            <w:pPr>
              <w:pStyle w:val="126"/>
              <w:rPr>
                <w:lang w:eastAsia="en-US"/>
              </w:rPr>
            </w:pPr>
            <w:r>
              <w:rPr>
                <w:lang w:eastAsia="en-US"/>
              </w:rPr>
              <w:t>2</w:t>
            </w:r>
          </w:p>
        </w:tc>
        <w:tc>
          <w:tcPr>
            <w:tcW w:w="3200" w:type="pct"/>
            <w:shd w:val="clear" w:color="auto" w:fill="auto"/>
          </w:tcPr>
          <w:p w14:paraId="388AE4B8" w14:textId="0042A09A" w:rsidR="00741E5F" w:rsidRPr="00866EA1" w:rsidRDefault="00741E5F" w:rsidP="00741E5F">
            <w:pPr>
              <w:pStyle w:val="126"/>
              <w:rPr>
                <w:lang w:eastAsia="en-US"/>
              </w:rPr>
            </w:pPr>
            <w:r w:rsidRPr="00851C27">
              <w:rPr>
                <w:szCs w:val="24"/>
              </w:rPr>
              <w:t>Шкафы для хранения реактивов и посуды</w:t>
            </w:r>
          </w:p>
        </w:tc>
        <w:tc>
          <w:tcPr>
            <w:tcW w:w="1527" w:type="pct"/>
            <w:shd w:val="clear" w:color="auto" w:fill="auto"/>
          </w:tcPr>
          <w:p w14:paraId="43752E67" w14:textId="77777777" w:rsidR="00741E5F" w:rsidRPr="00866EA1" w:rsidRDefault="00741E5F" w:rsidP="00741E5F">
            <w:pPr>
              <w:pStyle w:val="126"/>
              <w:rPr>
                <w:lang w:eastAsia="en-US"/>
              </w:rPr>
            </w:pPr>
          </w:p>
        </w:tc>
      </w:tr>
      <w:tr w:rsidR="00741E5F" w:rsidRPr="00866EA1" w14:paraId="5FE48F4A" w14:textId="77777777" w:rsidTr="00A6365A">
        <w:tc>
          <w:tcPr>
            <w:tcW w:w="273" w:type="pct"/>
            <w:shd w:val="clear" w:color="auto" w:fill="auto"/>
          </w:tcPr>
          <w:p w14:paraId="6F4F4FE0" w14:textId="44CBCF6E" w:rsidR="00741E5F" w:rsidRPr="00866EA1" w:rsidRDefault="00741E5F" w:rsidP="00741E5F">
            <w:pPr>
              <w:pStyle w:val="126"/>
              <w:rPr>
                <w:lang w:eastAsia="en-US"/>
              </w:rPr>
            </w:pPr>
            <w:r>
              <w:rPr>
                <w:lang w:eastAsia="en-US"/>
              </w:rPr>
              <w:t>3</w:t>
            </w:r>
          </w:p>
        </w:tc>
        <w:tc>
          <w:tcPr>
            <w:tcW w:w="3200" w:type="pct"/>
            <w:shd w:val="clear" w:color="auto" w:fill="auto"/>
          </w:tcPr>
          <w:p w14:paraId="50B82E53" w14:textId="3A6319C9" w:rsidR="00741E5F" w:rsidRPr="00866EA1" w:rsidRDefault="00741E5F" w:rsidP="00741E5F">
            <w:pPr>
              <w:pStyle w:val="126"/>
              <w:rPr>
                <w:lang w:eastAsia="en-US"/>
              </w:rPr>
            </w:pPr>
            <w:r w:rsidRPr="00851C27">
              <w:rPr>
                <w:szCs w:val="24"/>
              </w:rPr>
              <w:t>Сушильный шкаф</w:t>
            </w:r>
          </w:p>
        </w:tc>
        <w:tc>
          <w:tcPr>
            <w:tcW w:w="1527" w:type="pct"/>
            <w:shd w:val="clear" w:color="auto" w:fill="auto"/>
          </w:tcPr>
          <w:p w14:paraId="44D5F9FF" w14:textId="77777777" w:rsidR="00741E5F" w:rsidRPr="00866EA1" w:rsidRDefault="00741E5F" w:rsidP="00741E5F">
            <w:pPr>
              <w:pStyle w:val="126"/>
              <w:rPr>
                <w:lang w:eastAsia="en-US"/>
              </w:rPr>
            </w:pPr>
          </w:p>
        </w:tc>
      </w:tr>
      <w:tr w:rsidR="00741E5F" w:rsidRPr="00866EA1" w14:paraId="46DFCC46" w14:textId="77777777" w:rsidTr="00A6365A">
        <w:tc>
          <w:tcPr>
            <w:tcW w:w="273" w:type="pct"/>
            <w:shd w:val="clear" w:color="auto" w:fill="auto"/>
          </w:tcPr>
          <w:p w14:paraId="60BD4927" w14:textId="59E19131" w:rsidR="00741E5F" w:rsidRPr="00866EA1" w:rsidRDefault="00741E5F" w:rsidP="00741E5F">
            <w:pPr>
              <w:pStyle w:val="126"/>
              <w:rPr>
                <w:lang w:eastAsia="en-US"/>
              </w:rPr>
            </w:pPr>
            <w:r>
              <w:rPr>
                <w:lang w:eastAsia="en-US"/>
              </w:rPr>
              <w:t>4</w:t>
            </w:r>
          </w:p>
        </w:tc>
        <w:tc>
          <w:tcPr>
            <w:tcW w:w="3200" w:type="pct"/>
            <w:shd w:val="clear" w:color="auto" w:fill="auto"/>
          </w:tcPr>
          <w:p w14:paraId="58AC5A12" w14:textId="42F3C47B" w:rsidR="00741E5F" w:rsidRPr="00866EA1" w:rsidRDefault="00741E5F" w:rsidP="00741E5F">
            <w:pPr>
              <w:pStyle w:val="126"/>
              <w:rPr>
                <w:lang w:eastAsia="en-US"/>
              </w:rPr>
            </w:pPr>
            <w:r w:rsidRPr="00851C27">
              <w:rPr>
                <w:szCs w:val="24"/>
              </w:rPr>
              <w:t xml:space="preserve">Вытяжной шкаф </w:t>
            </w:r>
          </w:p>
        </w:tc>
        <w:tc>
          <w:tcPr>
            <w:tcW w:w="1527" w:type="pct"/>
            <w:shd w:val="clear" w:color="auto" w:fill="auto"/>
          </w:tcPr>
          <w:p w14:paraId="67085CDF" w14:textId="77777777" w:rsidR="00741E5F" w:rsidRPr="00866EA1" w:rsidRDefault="00741E5F" w:rsidP="00741E5F">
            <w:pPr>
              <w:pStyle w:val="126"/>
              <w:rPr>
                <w:lang w:eastAsia="en-US"/>
              </w:rPr>
            </w:pPr>
          </w:p>
        </w:tc>
      </w:tr>
      <w:tr w:rsidR="00741E5F" w:rsidRPr="00866EA1" w14:paraId="327D5F41" w14:textId="77777777" w:rsidTr="00A6365A">
        <w:tc>
          <w:tcPr>
            <w:tcW w:w="273" w:type="pct"/>
            <w:shd w:val="clear" w:color="auto" w:fill="auto"/>
          </w:tcPr>
          <w:p w14:paraId="07C2F2AD" w14:textId="3D8BE3A9" w:rsidR="00741E5F" w:rsidRPr="00866EA1" w:rsidRDefault="00741E5F" w:rsidP="00741E5F">
            <w:pPr>
              <w:pStyle w:val="126"/>
              <w:rPr>
                <w:lang w:eastAsia="en-US"/>
              </w:rPr>
            </w:pPr>
            <w:r>
              <w:rPr>
                <w:lang w:eastAsia="en-US"/>
              </w:rPr>
              <w:t>5</w:t>
            </w:r>
          </w:p>
        </w:tc>
        <w:tc>
          <w:tcPr>
            <w:tcW w:w="3200" w:type="pct"/>
            <w:shd w:val="clear" w:color="auto" w:fill="auto"/>
          </w:tcPr>
          <w:p w14:paraId="5CE4972C" w14:textId="72F1D7E1" w:rsidR="00741E5F" w:rsidRPr="00866EA1" w:rsidRDefault="00741E5F" w:rsidP="00741E5F">
            <w:pPr>
              <w:pStyle w:val="126"/>
              <w:rPr>
                <w:lang w:eastAsia="en-US"/>
              </w:rPr>
            </w:pPr>
            <w:r w:rsidRPr="00851C27">
              <w:rPr>
                <w:bCs/>
                <w:szCs w:val="24"/>
              </w:rPr>
              <w:t>Холодильник</w:t>
            </w:r>
          </w:p>
        </w:tc>
        <w:tc>
          <w:tcPr>
            <w:tcW w:w="1527" w:type="pct"/>
            <w:shd w:val="clear" w:color="auto" w:fill="auto"/>
          </w:tcPr>
          <w:p w14:paraId="48885DA5" w14:textId="77777777" w:rsidR="00741E5F" w:rsidRPr="00866EA1" w:rsidRDefault="00741E5F" w:rsidP="00741E5F">
            <w:pPr>
              <w:pStyle w:val="126"/>
              <w:rPr>
                <w:lang w:eastAsia="en-US"/>
              </w:rPr>
            </w:pPr>
          </w:p>
        </w:tc>
      </w:tr>
      <w:tr w:rsidR="00741E5F" w:rsidRPr="00866EA1" w14:paraId="49A60331" w14:textId="77777777" w:rsidTr="00A6365A">
        <w:tc>
          <w:tcPr>
            <w:tcW w:w="273" w:type="pct"/>
            <w:shd w:val="clear" w:color="auto" w:fill="auto"/>
          </w:tcPr>
          <w:p w14:paraId="6AE3A2D1" w14:textId="3AA9A296" w:rsidR="00741E5F" w:rsidRPr="00866EA1" w:rsidRDefault="00741E5F" w:rsidP="00741E5F">
            <w:pPr>
              <w:pStyle w:val="126"/>
              <w:rPr>
                <w:lang w:eastAsia="en-US"/>
              </w:rPr>
            </w:pPr>
            <w:r>
              <w:rPr>
                <w:lang w:eastAsia="en-US"/>
              </w:rPr>
              <w:t>6</w:t>
            </w:r>
          </w:p>
        </w:tc>
        <w:tc>
          <w:tcPr>
            <w:tcW w:w="3200" w:type="pct"/>
            <w:shd w:val="clear" w:color="auto" w:fill="auto"/>
          </w:tcPr>
          <w:p w14:paraId="39EA0AD3" w14:textId="516B4C65" w:rsidR="00741E5F" w:rsidRPr="00866EA1" w:rsidRDefault="00741E5F" w:rsidP="00741E5F">
            <w:pPr>
              <w:pStyle w:val="126"/>
              <w:rPr>
                <w:lang w:eastAsia="en-US"/>
              </w:rPr>
            </w:pPr>
            <w:r w:rsidRPr="00851C27">
              <w:rPr>
                <w:bCs/>
                <w:szCs w:val="24"/>
              </w:rPr>
              <w:t>Термостат</w:t>
            </w:r>
          </w:p>
        </w:tc>
        <w:tc>
          <w:tcPr>
            <w:tcW w:w="1527" w:type="pct"/>
            <w:shd w:val="clear" w:color="auto" w:fill="auto"/>
          </w:tcPr>
          <w:p w14:paraId="62AE0942" w14:textId="77777777" w:rsidR="00741E5F" w:rsidRPr="00866EA1" w:rsidRDefault="00741E5F" w:rsidP="00741E5F">
            <w:pPr>
              <w:pStyle w:val="126"/>
              <w:rPr>
                <w:lang w:eastAsia="en-US"/>
              </w:rPr>
            </w:pPr>
          </w:p>
        </w:tc>
      </w:tr>
      <w:tr w:rsidR="00741E5F" w:rsidRPr="00866EA1" w14:paraId="2F18BBF1" w14:textId="77777777" w:rsidTr="00A6365A">
        <w:tc>
          <w:tcPr>
            <w:tcW w:w="273" w:type="pct"/>
            <w:shd w:val="clear" w:color="auto" w:fill="auto"/>
          </w:tcPr>
          <w:p w14:paraId="5453DC09" w14:textId="18CF2651" w:rsidR="00741E5F" w:rsidRPr="00866EA1" w:rsidRDefault="00741E5F" w:rsidP="00741E5F">
            <w:pPr>
              <w:pStyle w:val="126"/>
              <w:rPr>
                <w:lang w:eastAsia="en-US"/>
              </w:rPr>
            </w:pPr>
            <w:r>
              <w:rPr>
                <w:lang w:eastAsia="en-US"/>
              </w:rPr>
              <w:t>7</w:t>
            </w:r>
          </w:p>
        </w:tc>
        <w:tc>
          <w:tcPr>
            <w:tcW w:w="3200" w:type="pct"/>
            <w:shd w:val="clear" w:color="auto" w:fill="auto"/>
          </w:tcPr>
          <w:p w14:paraId="302D2747" w14:textId="0F1813BB" w:rsidR="00741E5F" w:rsidRPr="00866EA1" w:rsidRDefault="00741E5F" w:rsidP="00741E5F">
            <w:pPr>
              <w:pStyle w:val="126"/>
              <w:rPr>
                <w:lang w:eastAsia="en-US"/>
              </w:rPr>
            </w:pPr>
            <w:proofErr w:type="spellStart"/>
            <w:r w:rsidRPr="00851C27">
              <w:rPr>
                <w:bCs/>
                <w:szCs w:val="24"/>
              </w:rPr>
              <w:t>Рн</w:t>
            </w:r>
            <w:proofErr w:type="spellEnd"/>
            <w:r w:rsidRPr="00851C27">
              <w:rPr>
                <w:bCs/>
                <w:szCs w:val="24"/>
              </w:rPr>
              <w:t>-метр</w:t>
            </w:r>
          </w:p>
        </w:tc>
        <w:tc>
          <w:tcPr>
            <w:tcW w:w="1527" w:type="pct"/>
            <w:shd w:val="clear" w:color="auto" w:fill="auto"/>
          </w:tcPr>
          <w:p w14:paraId="4F4898BF" w14:textId="77777777" w:rsidR="00741E5F" w:rsidRPr="00866EA1" w:rsidRDefault="00741E5F" w:rsidP="00741E5F">
            <w:pPr>
              <w:pStyle w:val="126"/>
              <w:rPr>
                <w:lang w:eastAsia="en-US"/>
              </w:rPr>
            </w:pPr>
          </w:p>
        </w:tc>
      </w:tr>
      <w:tr w:rsidR="00741E5F" w:rsidRPr="00866EA1" w14:paraId="69392B14" w14:textId="77777777" w:rsidTr="00A6365A">
        <w:tc>
          <w:tcPr>
            <w:tcW w:w="273" w:type="pct"/>
            <w:shd w:val="clear" w:color="auto" w:fill="auto"/>
          </w:tcPr>
          <w:p w14:paraId="31BD1545" w14:textId="5DFDB263" w:rsidR="00741E5F" w:rsidRPr="00866EA1" w:rsidRDefault="00741E5F" w:rsidP="00741E5F">
            <w:pPr>
              <w:pStyle w:val="126"/>
              <w:rPr>
                <w:lang w:eastAsia="en-US"/>
              </w:rPr>
            </w:pPr>
            <w:r>
              <w:rPr>
                <w:lang w:eastAsia="en-US"/>
              </w:rPr>
              <w:t>8</w:t>
            </w:r>
          </w:p>
        </w:tc>
        <w:tc>
          <w:tcPr>
            <w:tcW w:w="3200" w:type="pct"/>
            <w:shd w:val="clear" w:color="auto" w:fill="auto"/>
          </w:tcPr>
          <w:p w14:paraId="3DE5BCA0" w14:textId="49ED6FB5" w:rsidR="00741E5F" w:rsidRPr="00866EA1" w:rsidRDefault="00741E5F" w:rsidP="00741E5F">
            <w:pPr>
              <w:pStyle w:val="126"/>
              <w:rPr>
                <w:lang w:eastAsia="en-US"/>
              </w:rPr>
            </w:pPr>
            <w:r w:rsidRPr="00851C27">
              <w:rPr>
                <w:bCs/>
                <w:szCs w:val="24"/>
              </w:rPr>
              <w:t>Автоклав</w:t>
            </w:r>
          </w:p>
        </w:tc>
        <w:tc>
          <w:tcPr>
            <w:tcW w:w="1527" w:type="pct"/>
            <w:shd w:val="clear" w:color="auto" w:fill="auto"/>
          </w:tcPr>
          <w:p w14:paraId="318227AF" w14:textId="77777777" w:rsidR="00741E5F" w:rsidRPr="00866EA1" w:rsidRDefault="00741E5F" w:rsidP="00741E5F">
            <w:pPr>
              <w:pStyle w:val="126"/>
              <w:rPr>
                <w:lang w:eastAsia="en-US"/>
              </w:rPr>
            </w:pPr>
          </w:p>
        </w:tc>
      </w:tr>
      <w:tr w:rsidR="00741E5F" w:rsidRPr="00866EA1" w14:paraId="12E50C6E" w14:textId="77777777" w:rsidTr="00A6365A">
        <w:tc>
          <w:tcPr>
            <w:tcW w:w="273" w:type="pct"/>
            <w:shd w:val="clear" w:color="auto" w:fill="auto"/>
          </w:tcPr>
          <w:p w14:paraId="1D53C476" w14:textId="68B16C4F" w:rsidR="00741E5F" w:rsidRPr="00866EA1" w:rsidRDefault="00741E5F" w:rsidP="00741E5F">
            <w:pPr>
              <w:pStyle w:val="126"/>
              <w:rPr>
                <w:lang w:eastAsia="en-US"/>
              </w:rPr>
            </w:pPr>
            <w:r>
              <w:rPr>
                <w:lang w:eastAsia="en-US"/>
              </w:rPr>
              <w:t>9</w:t>
            </w:r>
          </w:p>
        </w:tc>
        <w:tc>
          <w:tcPr>
            <w:tcW w:w="3200" w:type="pct"/>
            <w:shd w:val="clear" w:color="auto" w:fill="auto"/>
          </w:tcPr>
          <w:p w14:paraId="31A4A51B" w14:textId="0D48326C" w:rsidR="00741E5F" w:rsidRPr="00866EA1" w:rsidRDefault="00741E5F" w:rsidP="00741E5F">
            <w:pPr>
              <w:pStyle w:val="126"/>
              <w:rPr>
                <w:lang w:eastAsia="en-US"/>
              </w:rPr>
            </w:pPr>
            <w:r w:rsidRPr="00851C27">
              <w:rPr>
                <w:bCs/>
                <w:szCs w:val="24"/>
              </w:rPr>
              <w:t xml:space="preserve">Комплект лабораторных инструментов и </w:t>
            </w:r>
            <w:r w:rsidRPr="00851C27">
              <w:rPr>
                <w:szCs w:val="24"/>
              </w:rPr>
              <w:t>химической</w:t>
            </w:r>
            <w:r w:rsidRPr="00851C27">
              <w:rPr>
                <w:bCs/>
                <w:szCs w:val="24"/>
              </w:rPr>
              <w:t xml:space="preserve"> посуды</w:t>
            </w:r>
          </w:p>
        </w:tc>
        <w:tc>
          <w:tcPr>
            <w:tcW w:w="1527" w:type="pct"/>
            <w:shd w:val="clear" w:color="auto" w:fill="auto"/>
          </w:tcPr>
          <w:p w14:paraId="145EC62B" w14:textId="77777777" w:rsidR="00741E5F" w:rsidRPr="00866EA1" w:rsidRDefault="00741E5F" w:rsidP="00741E5F">
            <w:pPr>
              <w:pStyle w:val="126"/>
              <w:rPr>
                <w:lang w:eastAsia="en-US"/>
              </w:rPr>
            </w:pPr>
          </w:p>
        </w:tc>
      </w:tr>
      <w:tr w:rsidR="00741E5F" w:rsidRPr="00866EA1" w14:paraId="4E4144D3" w14:textId="77777777" w:rsidTr="00A6365A">
        <w:tc>
          <w:tcPr>
            <w:tcW w:w="273" w:type="pct"/>
            <w:shd w:val="clear" w:color="auto" w:fill="auto"/>
          </w:tcPr>
          <w:p w14:paraId="58B35856" w14:textId="6503509C" w:rsidR="00741E5F" w:rsidRPr="00866EA1" w:rsidRDefault="00741E5F" w:rsidP="00741E5F">
            <w:pPr>
              <w:pStyle w:val="126"/>
              <w:rPr>
                <w:lang w:eastAsia="en-US"/>
              </w:rPr>
            </w:pPr>
            <w:r>
              <w:rPr>
                <w:lang w:eastAsia="en-US"/>
              </w:rPr>
              <w:t>10</w:t>
            </w:r>
          </w:p>
        </w:tc>
        <w:tc>
          <w:tcPr>
            <w:tcW w:w="3200" w:type="pct"/>
            <w:shd w:val="clear" w:color="auto" w:fill="auto"/>
          </w:tcPr>
          <w:p w14:paraId="7350B42E" w14:textId="03CB6BFA" w:rsidR="00741E5F" w:rsidRPr="00866EA1" w:rsidRDefault="00741E5F" w:rsidP="00741E5F">
            <w:pPr>
              <w:pStyle w:val="126"/>
              <w:rPr>
                <w:lang w:eastAsia="en-US"/>
              </w:rPr>
            </w:pPr>
            <w:r w:rsidRPr="00851C27">
              <w:rPr>
                <w:bCs/>
                <w:szCs w:val="24"/>
              </w:rPr>
              <w:t>Микроскопы</w:t>
            </w:r>
          </w:p>
        </w:tc>
        <w:tc>
          <w:tcPr>
            <w:tcW w:w="1527" w:type="pct"/>
            <w:shd w:val="clear" w:color="auto" w:fill="auto"/>
          </w:tcPr>
          <w:p w14:paraId="7A1D39D9" w14:textId="77777777" w:rsidR="00741E5F" w:rsidRPr="00866EA1" w:rsidRDefault="00741E5F" w:rsidP="00741E5F">
            <w:pPr>
              <w:pStyle w:val="126"/>
              <w:rPr>
                <w:lang w:eastAsia="en-US"/>
              </w:rPr>
            </w:pPr>
          </w:p>
        </w:tc>
      </w:tr>
      <w:tr w:rsidR="00741E5F" w:rsidRPr="00866EA1" w14:paraId="50E28CF3" w14:textId="77777777" w:rsidTr="00A6365A">
        <w:tc>
          <w:tcPr>
            <w:tcW w:w="273" w:type="pct"/>
            <w:shd w:val="clear" w:color="auto" w:fill="auto"/>
          </w:tcPr>
          <w:p w14:paraId="5B46FDBA" w14:textId="4A304E05" w:rsidR="00741E5F" w:rsidRPr="00866EA1" w:rsidRDefault="00741E5F" w:rsidP="00741E5F">
            <w:pPr>
              <w:pStyle w:val="126"/>
              <w:rPr>
                <w:lang w:eastAsia="en-US"/>
              </w:rPr>
            </w:pPr>
            <w:r>
              <w:rPr>
                <w:lang w:eastAsia="en-US"/>
              </w:rPr>
              <w:t>11</w:t>
            </w:r>
          </w:p>
        </w:tc>
        <w:tc>
          <w:tcPr>
            <w:tcW w:w="3200" w:type="pct"/>
            <w:shd w:val="clear" w:color="auto" w:fill="auto"/>
          </w:tcPr>
          <w:p w14:paraId="4D80B3CB" w14:textId="5D9C4B51" w:rsidR="00741E5F" w:rsidRPr="00866EA1" w:rsidRDefault="00741E5F" w:rsidP="00741E5F">
            <w:pPr>
              <w:pStyle w:val="126"/>
              <w:rPr>
                <w:lang w:eastAsia="en-US"/>
              </w:rPr>
            </w:pPr>
            <w:r w:rsidRPr="00851C27">
              <w:rPr>
                <w:bCs/>
                <w:szCs w:val="24"/>
              </w:rPr>
              <w:t>Набор образцов фиксированных и влажных препаратов</w:t>
            </w:r>
          </w:p>
        </w:tc>
        <w:tc>
          <w:tcPr>
            <w:tcW w:w="1527" w:type="pct"/>
            <w:shd w:val="clear" w:color="auto" w:fill="auto"/>
          </w:tcPr>
          <w:p w14:paraId="5D7E49D0" w14:textId="77777777" w:rsidR="00741E5F" w:rsidRPr="00866EA1" w:rsidRDefault="00741E5F" w:rsidP="00741E5F">
            <w:pPr>
              <w:pStyle w:val="126"/>
              <w:rPr>
                <w:lang w:eastAsia="en-US"/>
              </w:rPr>
            </w:pPr>
          </w:p>
        </w:tc>
      </w:tr>
      <w:tr w:rsidR="00741E5F" w:rsidRPr="00866EA1" w14:paraId="633CEAF7" w14:textId="77777777" w:rsidTr="00A6365A">
        <w:tc>
          <w:tcPr>
            <w:tcW w:w="273" w:type="pct"/>
            <w:shd w:val="clear" w:color="auto" w:fill="auto"/>
          </w:tcPr>
          <w:p w14:paraId="774E6D78" w14:textId="0F279384" w:rsidR="00741E5F" w:rsidRPr="00866EA1" w:rsidRDefault="00741E5F" w:rsidP="00741E5F">
            <w:pPr>
              <w:pStyle w:val="126"/>
              <w:rPr>
                <w:lang w:eastAsia="en-US"/>
              </w:rPr>
            </w:pPr>
            <w:r>
              <w:rPr>
                <w:lang w:eastAsia="en-US"/>
              </w:rPr>
              <w:t>12</w:t>
            </w:r>
          </w:p>
        </w:tc>
        <w:tc>
          <w:tcPr>
            <w:tcW w:w="3200" w:type="pct"/>
            <w:shd w:val="clear" w:color="auto" w:fill="auto"/>
          </w:tcPr>
          <w:p w14:paraId="16CA7AB9" w14:textId="1B2AD2DB" w:rsidR="00741E5F" w:rsidRPr="00866EA1" w:rsidRDefault="00741E5F" w:rsidP="00741E5F">
            <w:pPr>
              <w:pStyle w:val="126"/>
              <w:rPr>
                <w:lang w:eastAsia="en-US"/>
              </w:rPr>
            </w:pPr>
            <w:r w:rsidRPr="00851C27">
              <w:rPr>
                <w:szCs w:val="24"/>
              </w:rPr>
              <w:t>Химические реактивы</w:t>
            </w:r>
          </w:p>
        </w:tc>
        <w:tc>
          <w:tcPr>
            <w:tcW w:w="1527" w:type="pct"/>
            <w:shd w:val="clear" w:color="auto" w:fill="auto"/>
          </w:tcPr>
          <w:p w14:paraId="70D2D4DC" w14:textId="77777777" w:rsidR="00741E5F" w:rsidRPr="00866EA1" w:rsidRDefault="00741E5F" w:rsidP="00741E5F">
            <w:pPr>
              <w:pStyle w:val="126"/>
              <w:rPr>
                <w:lang w:eastAsia="en-US"/>
              </w:rPr>
            </w:pPr>
          </w:p>
        </w:tc>
      </w:tr>
      <w:tr w:rsidR="00741E5F" w:rsidRPr="00866EA1" w14:paraId="561BFB8C" w14:textId="77777777" w:rsidTr="00A6365A">
        <w:tc>
          <w:tcPr>
            <w:tcW w:w="273" w:type="pct"/>
            <w:shd w:val="clear" w:color="auto" w:fill="auto"/>
          </w:tcPr>
          <w:p w14:paraId="18081896" w14:textId="1599C70C" w:rsidR="00741E5F" w:rsidRPr="00866EA1" w:rsidRDefault="00741E5F" w:rsidP="00741E5F">
            <w:pPr>
              <w:pStyle w:val="126"/>
              <w:rPr>
                <w:lang w:eastAsia="en-US"/>
              </w:rPr>
            </w:pPr>
            <w:r>
              <w:rPr>
                <w:lang w:eastAsia="en-US"/>
              </w:rPr>
              <w:t>13</w:t>
            </w:r>
          </w:p>
        </w:tc>
        <w:tc>
          <w:tcPr>
            <w:tcW w:w="3200" w:type="pct"/>
            <w:shd w:val="clear" w:color="auto" w:fill="auto"/>
          </w:tcPr>
          <w:p w14:paraId="09A3ED8A" w14:textId="239036CD" w:rsidR="00741E5F" w:rsidRPr="00866EA1" w:rsidRDefault="00741E5F" w:rsidP="00741E5F">
            <w:pPr>
              <w:pStyle w:val="126"/>
              <w:rPr>
                <w:lang w:eastAsia="en-US"/>
              </w:rPr>
            </w:pPr>
            <w:r w:rsidRPr="00851C27">
              <w:rPr>
                <w:szCs w:val="24"/>
              </w:rPr>
              <w:t>Комплект учебно-наглядных пособий</w:t>
            </w:r>
          </w:p>
        </w:tc>
        <w:tc>
          <w:tcPr>
            <w:tcW w:w="1527" w:type="pct"/>
            <w:shd w:val="clear" w:color="auto" w:fill="auto"/>
          </w:tcPr>
          <w:p w14:paraId="70DC7FB3" w14:textId="77777777" w:rsidR="00741E5F" w:rsidRPr="00866EA1" w:rsidRDefault="00741E5F" w:rsidP="00741E5F">
            <w:pPr>
              <w:pStyle w:val="126"/>
              <w:rPr>
                <w:lang w:eastAsia="en-US"/>
              </w:rPr>
            </w:pPr>
          </w:p>
        </w:tc>
      </w:tr>
      <w:tr w:rsidR="00741E5F" w:rsidRPr="00866EA1" w14:paraId="4381009C" w14:textId="77777777" w:rsidTr="00A6365A">
        <w:tc>
          <w:tcPr>
            <w:tcW w:w="273" w:type="pct"/>
            <w:shd w:val="clear" w:color="auto" w:fill="auto"/>
          </w:tcPr>
          <w:p w14:paraId="3FA4D880" w14:textId="0C804A97" w:rsidR="00741E5F" w:rsidRPr="00866EA1" w:rsidRDefault="00741E5F" w:rsidP="00741E5F">
            <w:pPr>
              <w:pStyle w:val="126"/>
              <w:rPr>
                <w:lang w:eastAsia="en-US"/>
              </w:rPr>
            </w:pPr>
            <w:r>
              <w:rPr>
                <w:lang w:eastAsia="en-US"/>
              </w:rPr>
              <w:t>14</w:t>
            </w:r>
          </w:p>
        </w:tc>
        <w:tc>
          <w:tcPr>
            <w:tcW w:w="3200" w:type="pct"/>
            <w:shd w:val="clear" w:color="auto" w:fill="auto"/>
          </w:tcPr>
          <w:p w14:paraId="32126CDC" w14:textId="1AFAC27B" w:rsidR="00741E5F" w:rsidRPr="00866EA1" w:rsidRDefault="00741E5F" w:rsidP="00741E5F">
            <w:pPr>
              <w:pStyle w:val="126"/>
              <w:rPr>
                <w:lang w:eastAsia="en-US"/>
              </w:rPr>
            </w:pPr>
            <w:r w:rsidRPr="00851C27">
              <w:rPr>
                <w:szCs w:val="24"/>
              </w:rPr>
              <w:t>Стенды</w:t>
            </w:r>
          </w:p>
        </w:tc>
        <w:tc>
          <w:tcPr>
            <w:tcW w:w="1527" w:type="pct"/>
            <w:shd w:val="clear" w:color="auto" w:fill="auto"/>
          </w:tcPr>
          <w:p w14:paraId="07E6FCE8" w14:textId="77777777" w:rsidR="00741E5F" w:rsidRPr="00866EA1" w:rsidRDefault="00741E5F" w:rsidP="00741E5F">
            <w:pPr>
              <w:pStyle w:val="126"/>
              <w:rPr>
                <w:lang w:eastAsia="en-US"/>
              </w:rPr>
            </w:pPr>
          </w:p>
        </w:tc>
      </w:tr>
      <w:tr w:rsidR="00741E5F" w:rsidRPr="00866EA1" w14:paraId="2E44BF30" w14:textId="77777777" w:rsidTr="00A6365A">
        <w:tc>
          <w:tcPr>
            <w:tcW w:w="273" w:type="pct"/>
            <w:shd w:val="clear" w:color="auto" w:fill="auto"/>
          </w:tcPr>
          <w:p w14:paraId="7C33F1D6" w14:textId="7466D9AB" w:rsidR="00741E5F" w:rsidRPr="00866EA1" w:rsidRDefault="00741E5F" w:rsidP="00741E5F">
            <w:pPr>
              <w:pStyle w:val="126"/>
              <w:rPr>
                <w:lang w:eastAsia="en-US"/>
              </w:rPr>
            </w:pPr>
            <w:r>
              <w:rPr>
                <w:lang w:eastAsia="en-US"/>
              </w:rPr>
              <w:t>15</w:t>
            </w:r>
          </w:p>
        </w:tc>
        <w:tc>
          <w:tcPr>
            <w:tcW w:w="3200" w:type="pct"/>
            <w:shd w:val="clear" w:color="auto" w:fill="auto"/>
          </w:tcPr>
          <w:p w14:paraId="6FD1A576" w14:textId="7FC73D67" w:rsidR="00741E5F" w:rsidRPr="00866EA1" w:rsidRDefault="00741E5F" w:rsidP="00741E5F">
            <w:pPr>
              <w:pStyle w:val="126"/>
              <w:rPr>
                <w:lang w:eastAsia="en-US"/>
              </w:rPr>
            </w:pPr>
            <w:r w:rsidRPr="00851C27">
              <w:rPr>
                <w:szCs w:val="24"/>
              </w:rPr>
              <w:t>Демонстрационные плакаты</w:t>
            </w:r>
          </w:p>
        </w:tc>
        <w:tc>
          <w:tcPr>
            <w:tcW w:w="1527" w:type="pct"/>
            <w:shd w:val="clear" w:color="auto" w:fill="auto"/>
          </w:tcPr>
          <w:p w14:paraId="58C5907C" w14:textId="77777777" w:rsidR="00741E5F" w:rsidRPr="00866EA1" w:rsidRDefault="00741E5F" w:rsidP="00741E5F">
            <w:pPr>
              <w:pStyle w:val="126"/>
              <w:rPr>
                <w:lang w:eastAsia="en-US"/>
              </w:rPr>
            </w:pPr>
          </w:p>
        </w:tc>
      </w:tr>
      <w:tr w:rsidR="00741E5F" w:rsidRPr="00866EA1" w14:paraId="48C1D941" w14:textId="77777777" w:rsidTr="00A6365A">
        <w:tc>
          <w:tcPr>
            <w:tcW w:w="273" w:type="pct"/>
            <w:shd w:val="clear" w:color="auto" w:fill="auto"/>
          </w:tcPr>
          <w:p w14:paraId="71D1682A" w14:textId="69D770F0" w:rsidR="00741E5F" w:rsidRPr="00866EA1" w:rsidRDefault="00741E5F" w:rsidP="00741E5F">
            <w:pPr>
              <w:pStyle w:val="126"/>
              <w:rPr>
                <w:lang w:eastAsia="en-US"/>
              </w:rPr>
            </w:pPr>
            <w:r>
              <w:rPr>
                <w:lang w:eastAsia="en-US"/>
              </w:rPr>
              <w:t>16</w:t>
            </w:r>
          </w:p>
        </w:tc>
        <w:tc>
          <w:tcPr>
            <w:tcW w:w="3200" w:type="pct"/>
            <w:shd w:val="clear" w:color="auto" w:fill="auto"/>
          </w:tcPr>
          <w:p w14:paraId="09960ED2" w14:textId="01FC4512" w:rsidR="00741E5F" w:rsidRPr="00866EA1" w:rsidRDefault="00741E5F" w:rsidP="00741E5F">
            <w:pPr>
              <w:pStyle w:val="126"/>
              <w:rPr>
                <w:lang w:eastAsia="en-US"/>
              </w:rPr>
            </w:pPr>
            <w:r w:rsidRPr="00851C27">
              <w:rPr>
                <w:szCs w:val="24"/>
              </w:rPr>
              <w:t>Учебники и справочная литература</w:t>
            </w:r>
          </w:p>
        </w:tc>
        <w:tc>
          <w:tcPr>
            <w:tcW w:w="1527" w:type="pct"/>
            <w:shd w:val="clear" w:color="auto" w:fill="auto"/>
          </w:tcPr>
          <w:p w14:paraId="5CC33B2B" w14:textId="77777777" w:rsidR="00741E5F" w:rsidRPr="00866EA1" w:rsidRDefault="00741E5F" w:rsidP="00741E5F">
            <w:pPr>
              <w:pStyle w:val="126"/>
              <w:rPr>
                <w:lang w:eastAsia="en-US"/>
              </w:rPr>
            </w:pPr>
          </w:p>
        </w:tc>
      </w:tr>
      <w:tr w:rsidR="00741E5F" w:rsidRPr="00866EA1" w14:paraId="367CC7C4" w14:textId="77777777" w:rsidTr="00A6365A">
        <w:tc>
          <w:tcPr>
            <w:tcW w:w="273" w:type="pct"/>
            <w:shd w:val="clear" w:color="auto" w:fill="auto"/>
          </w:tcPr>
          <w:p w14:paraId="4FB87D63" w14:textId="75053FED" w:rsidR="00741E5F" w:rsidRPr="00866EA1" w:rsidRDefault="00741E5F" w:rsidP="00741E5F">
            <w:pPr>
              <w:pStyle w:val="126"/>
              <w:rPr>
                <w:lang w:eastAsia="en-US"/>
              </w:rPr>
            </w:pPr>
            <w:r>
              <w:rPr>
                <w:lang w:eastAsia="en-US"/>
              </w:rPr>
              <w:t>17</w:t>
            </w:r>
          </w:p>
        </w:tc>
        <w:tc>
          <w:tcPr>
            <w:tcW w:w="3200" w:type="pct"/>
            <w:shd w:val="clear" w:color="auto" w:fill="auto"/>
          </w:tcPr>
          <w:p w14:paraId="73AF1295" w14:textId="66D46A9C" w:rsidR="00741E5F" w:rsidRPr="00866EA1" w:rsidRDefault="00741E5F" w:rsidP="00741E5F">
            <w:pPr>
              <w:pStyle w:val="126"/>
              <w:rPr>
                <w:lang w:eastAsia="en-US"/>
              </w:rPr>
            </w:pPr>
            <w:r w:rsidRPr="00851C27">
              <w:rPr>
                <w:szCs w:val="24"/>
              </w:rPr>
              <w:t>Расходные материалы для выполнения всех видов практических работ</w:t>
            </w:r>
          </w:p>
        </w:tc>
        <w:tc>
          <w:tcPr>
            <w:tcW w:w="1527" w:type="pct"/>
            <w:shd w:val="clear" w:color="auto" w:fill="auto"/>
          </w:tcPr>
          <w:p w14:paraId="1E68D33F" w14:textId="77777777" w:rsidR="00741E5F" w:rsidRPr="00866EA1" w:rsidRDefault="00741E5F" w:rsidP="00741E5F">
            <w:pPr>
              <w:pStyle w:val="126"/>
              <w:rPr>
                <w:lang w:eastAsia="en-US"/>
              </w:rPr>
            </w:pPr>
          </w:p>
        </w:tc>
      </w:tr>
      <w:tr w:rsidR="00797E06" w:rsidRPr="00866EA1" w14:paraId="15F7BD1F" w14:textId="77777777" w:rsidTr="00A6365A">
        <w:tc>
          <w:tcPr>
            <w:tcW w:w="5000" w:type="pct"/>
            <w:gridSpan w:val="3"/>
            <w:shd w:val="clear" w:color="auto" w:fill="auto"/>
          </w:tcPr>
          <w:p w14:paraId="258C647C" w14:textId="77777777" w:rsidR="00797E06" w:rsidRPr="00866EA1" w:rsidRDefault="00797E06" w:rsidP="00A6365A">
            <w:pPr>
              <w:pStyle w:val="126"/>
              <w:rPr>
                <w:lang w:eastAsia="en-US"/>
              </w:rPr>
            </w:pPr>
            <w:r w:rsidRPr="00866EA1">
              <w:rPr>
                <w:b/>
                <w:bCs/>
                <w:lang w:eastAsia="en-US"/>
              </w:rPr>
              <w:t>Дополнительное оборудование</w:t>
            </w:r>
          </w:p>
        </w:tc>
      </w:tr>
      <w:tr w:rsidR="00797E06" w:rsidRPr="00866EA1" w14:paraId="5682F79C" w14:textId="77777777" w:rsidTr="00A6365A">
        <w:tc>
          <w:tcPr>
            <w:tcW w:w="273" w:type="pct"/>
            <w:shd w:val="clear" w:color="auto" w:fill="auto"/>
          </w:tcPr>
          <w:p w14:paraId="5C1EFA18" w14:textId="77777777" w:rsidR="00797E06" w:rsidRPr="00866EA1" w:rsidRDefault="00797E06" w:rsidP="00A6365A">
            <w:pPr>
              <w:pStyle w:val="126"/>
              <w:rPr>
                <w:lang w:eastAsia="en-US"/>
              </w:rPr>
            </w:pPr>
          </w:p>
        </w:tc>
        <w:tc>
          <w:tcPr>
            <w:tcW w:w="3200" w:type="pct"/>
            <w:shd w:val="clear" w:color="auto" w:fill="auto"/>
          </w:tcPr>
          <w:p w14:paraId="2B6D4E86" w14:textId="77777777" w:rsidR="00797E06" w:rsidRPr="00866EA1" w:rsidRDefault="00797E06" w:rsidP="00A6365A">
            <w:pPr>
              <w:pStyle w:val="126"/>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6A426C" w14:textId="77777777" w:rsidR="00797E06" w:rsidRPr="00866EA1" w:rsidRDefault="00797E06" w:rsidP="00A6365A">
            <w:pPr>
              <w:pStyle w:val="126"/>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F1B908A" w14:textId="384442E6" w:rsidR="00822CFF" w:rsidRPr="00A85C4A" w:rsidRDefault="00822CFF" w:rsidP="00822CFF">
      <w:pPr>
        <w:tabs>
          <w:tab w:val="left" w:pos="1276"/>
        </w:tabs>
        <w:ind w:firstLine="709"/>
        <w:jc w:val="both"/>
        <w:rPr>
          <w:b/>
          <w:sz w:val="24"/>
          <w:szCs w:val="24"/>
        </w:rPr>
      </w:pPr>
      <w:r w:rsidRPr="00A85C4A">
        <w:rPr>
          <w:b/>
          <w:bCs/>
          <w:i/>
          <w:sz w:val="24"/>
          <w:szCs w:val="24"/>
        </w:rPr>
        <w:t xml:space="preserve"> </w:t>
      </w:r>
    </w:p>
    <w:p w14:paraId="13B67360" w14:textId="77777777" w:rsidR="003869EE" w:rsidRDefault="003869EE" w:rsidP="00822CFF">
      <w:pPr>
        <w:tabs>
          <w:tab w:val="left" w:pos="993"/>
          <w:tab w:val="left" w:pos="1276"/>
        </w:tabs>
        <w:ind w:firstLine="709"/>
        <w:rPr>
          <w:sz w:val="24"/>
          <w:szCs w:val="24"/>
        </w:rPr>
      </w:pPr>
    </w:p>
    <w:p w14:paraId="7B6BC301" w14:textId="272363C0" w:rsidR="00822CFF" w:rsidRPr="003869EE" w:rsidRDefault="00822CFF" w:rsidP="00822CFF">
      <w:pPr>
        <w:tabs>
          <w:tab w:val="left" w:pos="993"/>
          <w:tab w:val="left" w:pos="1276"/>
        </w:tabs>
        <w:ind w:firstLine="709"/>
        <w:rPr>
          <w:sz w:val="24"/>
          <w:szCs w:val="24"/>
        </w:rPr>
      </w:pPr>
      <w:r w:rsidRPr="003869EE">
        <w:rPr>
          <w:sz w:val="24"/>
          <w:szCs w:val="24"/>
        </w:rPr>
        <w:t>6.1.2.</w:t>
      </w:r>
      <w:r w:rsidR="008D2EA4" w:rsidRPr="003869EE">
        <w:rPr>
          <w:sz w:val="24"/>
          <w:szCs w:val="24"/>
        </w:rPr>
        <w:t>4</w:t>
      </w:r>
      <w:r w:rsidRPr="003869EE">
        <w:rPr>
          <w:sz w:val="24"/>
          <w:szCs w:val="24"/>
        </w:rPr>
        <w:t>. Оснащение баз практик</w:t>
      </w:r>
    </w:p>
    <w:p w14:paraId="7024F70B" w14:textId="77777777" w:rsidR="00822CFF" w:rsidRPr="00634925" w:rsidRDefault="00822CFF" w:rsidP="004C23CE">
      <w:pPr>
        <w:shd w:val="clear" w:color="auto" w:fill="FFFFFF"/>
        <w:tabs>
          <w:tab w:val="left" w:pos="1276"/>
        </w:tabs>
        <w:spacing w:line="276" w:lineRule="auto"/>
        <w:ind w:firstLine="709"/>
        <w:jc w:val="both"/>
        <w:rPr>
          <w:sz w:val="24"/>
          <w:szCs w:val="24"/>
        </w:rPr>
      </w:pPr>
      <w:r w:rsidRPr="00634925">
        <w:rPr>
          <w:sz w:val="24"/>
          <w:szCs w:val="24"/>
        </w:rPr>
        <w:t>Реализация образовательной программы предполагает обязательную учебную и производственную практику.</w:t>
      </w:r>
    </w:p>
    <w:p w14:paraId="55266099" w14:textId="77777777" w:rsidR="00822CFF" w:rsidRPr="00634925" w:rsidRDefault="00822CFF" w:rsidP="004C23CE">
      <w:pPr>
        <w:tabs>
          <w:tab w:val="left" w:pos="1276"/>
        </w:tabs>
        <w:spacing w:line="276" w:lineRule="auto"/>
        <w:ind w:firstLine="709"/>
        <w:jc w:val="both"/>
        <w:rPr>
          <w:b/>
          <w:sz w:val="24"/>
          <w:szCs w:val="24"/>
        </w:rPr>
      </w:pPr>
      <w:r w:rsidRPr="00634925">
        <w:rPr>
          <w:sz w:val="24"/>
          <w:szCs w:val="24"/>
        </w:rPr>
        <w:t>Учебная практика реализуется в лабораториях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Pr="00634925">
        <w:rPr>
          <w:b/>
          <w:bCs/>
          <w:sz w:val="24"/>
          <w:szCs w:val="24"/>
        </w:rPr>
        <w:t xml:space="preserve"> </w:t>
      </w:r>
      <w:r w:rsidRPr="00634925">
        <w:rPr>
          <w:sz w:val="24"/>
          <w:szCs w:val="24"/>
        </w:rPr>
        <w:t xml:space="preserve">в том числе оборудования и инструментов, используемых при проведении чемпионатов </w:t>
      </w:r>
      <w:proofErr w:type="spellStart"/>
      <w:r w:rsidRPr="00634925">
        <w:rPr>
          <w:sz w:val="24"/>
          <w:szCs w:val="24"/>
        </w:rPr>
        <w:t>WorldSkills</w:t>
      </w:r>
      <w:proofErr w:type="spellEnd"/>
      <w:r w:rsidRPr="00634925">
        <w:rPr>
          <w:sz w:val="24"/>
          <w:szCs w:val="24"/>
        </w:rPr>
        <w:t xml:space="preserve"> и указанных в инфраструктурных листах конкурсной документации </w:t>
      </w:r>
      <w:proofErr w:type="spellStart"/>
      <w:r w:rsidRPr="00634925">
        <w:rPr>
          <w:sz w:val="24"/>
          <w:szCs w:val="24"/>
        </w:rPr>
        <w:t>WorldSkills</w:t>
      </w:r>
      <w:proofErr w:type="spellEnd"/>
      <w:r w:rsidRPr="00634925">
        <w:rPr>
          <w:sz w:val="24"/>
          <w:szCs w:val="24"/>
        </w:rPr>
        <w:t xml:space="preserve"> по </w:t>
      </w:r>
      <w:r w:rsidRPr="00634925">
        <w:rPr>
          <w:bCs/>
          <w:sz w:val="24"/>
          <w:szCs w:val="24"/>
        </w:rPr>
        <w:t xml:space="preserve">компетенции </w:t>
      </w:r>
      <w:r w:rsidRPr="00634925">
        <w:rPr>
          <w:sz w:val="24"/>
          <w:szCs w:val="24"/>
        </w:rPr>
        <w:t>«</w:t>
      </w:r>
      <w:r w:rsidR="00E2247D">
        <w:rPr>
          <w:sz w:val="24"/>
          <w:szCs w:val="24"/>
        </w:rPr>
        <w:t>Выращивание рыбопосадочного материала и товарной рыбы</w:t>
      </w:r>
      <w:r w:rsidRPr="00634925">
        <w:rPr>
          <w:sz w:val="24"/>
          <w:szCs w:val="24"/>
        </w:rPr>
        <w:t>»</w:t>
      </w:r>
      <w:r w:rsidRPr="00634925">
        <w:rPr>
          <w:b/>
          <w:sz w:val="24"/>
          <w:szCs w:val="24"/>
        </w:rPr>
        <w:t xml:space="preserve">. </w:t>
      </w:r>
    </w:p>
    <w:p w14:paraId="3C54B44F" w14:textId="77777777" w:rsidR="00822CFF" w:rsidRPr="00634925" w:rsidRDefault="00822CFF" w:rsidP="004C23CE">
      <w:pPr>
        <w:tabs>
          <w:tab w:val="left" w:pos="1276"/>
        </w:tabs>
        <w:spacing w:line="276" w:lineRule="auto"/>
        <w:ind w:firstLine="709"/>
        <w:jc w:val="both"/>
        <w:rPr>
          <w:sz w:val="24"/>
          <w:szCs w:val="24"/>
        </w:rPr>
      </w:pPr>
      <w:r w:rsidRPr="00634925">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r w:rsidRPr="00634925">
        <w:rPr>
          <w:sz w:val="24"/>
          <w:szCs w:val="24"/>
          <w:shd w:val="clear" w:color="auto" w:fill="FFFFFF"/>
        </w:rPr>
        <w:t>.</w:t>
      </w:r>
    </w:p>
    <w:p w14:paraId="189615AA" w14:textId="77777777" w:rsidR="00822CFF" w:rsidRDefault="00822CFF" w:rsidP="004C23CE">
      <w:pPr>
        <w:shd w:val="clear" w:color="auto" w:fill="FFFFFF"/>
        <w:tabs>
          <w:tab w:val="left" w:pos="1368"/>
        </w:tabs>
        <w:spacing w:line="276" w:lineRule="auto"/>
        <w:ind w:firstLine="709"/>
        <w:jc w:val="both"/>
        <w:rPr>
          <w:b/>
          <w:bCs/>
          <w:color w:val="0070C0"/>
          <w:sz w:val="24"/>
          <w:szCs w:val="24"/>
        </w:rPr>
      </w:pPr>
      <w:r w:rsidRPr="00634925">
        <w:rPr>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w:t>
      </w:r>
      <w:r w:rsidRPr="00634925">
        <w:rPr>
          <w:sz w:val="24"/>
          <w:szCs w:val="24"/>
        </w:rPr>
        <w:lastRenderedPageBreak/>
        <w:t>компетенциями по всем видам деятельности, предусмотренных программой, с использованием современных технологий, материалов и оборудования.</w:t>
      </w:r>
    </w:p>
    <w:p w14:paraId="50C9E1DD" w14:textId="77777777" w:rsidR="00822CFF" w:rsidRDefault="00822CFF" w:rsidP="004C23CE">
      <w:pPr>
        <w:shd w:val="clear" w:color="auto" w:fill="FFFFFF"/>
        <w:tabs>
          <w:tab w:val="left" w:pos="1368"/>
        </w:tabs>
        <w:spacing w:line="276" w:lineRule="auto"/>
        <w:ind w:firstLine="709"/>
        <w:rPr>
          <w:b/>
          <w:bCs/>
          <w:color w:val="0070C0"/>
          <w:sz w:val="24"/>
          <w:szCs w:val="24"/>
        </w:rPr>
      </w:pPr>
    </w:p>
    <w:p w14:paraId="6BEAC395" w14:textId="77777777" w:rsidR="00235EE7" w:rsidRPr="00742034" w:rsidRDefault="00235EE7" w:rsidP="00742034">
      <w:pPr>
        <w:pStyle w:val="2"/>
        <w:ind w:firstLine="709"/>
        <w:rPr>
          <w:rFonts w:ascii="Times New Roman" w:hAnsi="Times New Roman"/>
          <w:b w:val="0"/>
          <w:bCs w:val="0"/>
          <w:i w:val="0"/>
          <w:iCs w:val="0"/>
          <w:sz w:val="24"/>
          <w:szCs w:val="24"/>
          <w:lang w:eastAsia="en-US"/>
        </w:rPr>
      </w:pPr>
      <w:bookmarkStart w:id="23" w:name="_Hlk68082241"/>
      <w:bookmarkStart w:id="24" w:name="_Toc139622664"/>
      <w:r w:rsidRPr="00742034">
        <w:rPr>
          <w:rFonts w:ascii="Times New Roman" w:hAnsi="Times New Roman"/>
          <w:b w:val="0"/>
          <w:bCs w:val="0"/>
          <w:i w:val="0"/>
          <w:iCs w:val="0"/>
          <w:sz w:val="24"/>
          <w:szCs w:val="24"/>
        </w:rPr>
        <w:t xml:space="preserve">6.2. </w:t>
      </w:r>
      <w:r w:rsidRPr="00742034">
        <w:rPr>
          <w:rFonts w:ascii="Times New Roman" w:hAnsi="Times New Roman"/>
          <w:b w:val="0"/>
          <w:bCs w:val="0"/>
          <w:i w:val="0"/>
          <w:iCs w:val="0"/>
          <w:sz w:val="24"/>
          <w:szCs w:val="24"/>
          <w:lang w:eastAsia="en-US"/>
        </w:rPr>
        <w:t>Требования к учебно-методическому обеспечению образовательной программы</w:t>
      </w:r>
      <w:bookmarkEnd w:id="23"/>
      <w:bookmarkEnd w:id="24"/>
    </w:p>
    <w:p w14:paraId="285E2557" w14:textId="77777777" w:rsidR="00235EE7" w:rsidRPr="007D7E37" w:rsidRDefault="00235EE7" w:rsidP="00C877A6">
      <w:pPr>
        <w:pStyle w:val="ConsPlusNormal"/>
        <w:spacing w:line="276" w:lineRule="auto"/>
        <w:ind w:firstLine="709"/>
        <w:jc w:val="both"/>
        <w:rPr>
          <w:rFonts w:ascii="Times New Roman" w:hAnsi="Times New Roman" w:cs="Times New Roman"/>
          <w:sz w:val="24"/>
          <w:szCs w:val="24"/>
          <w:highlight w:val="yellow"/>
        </w:rPr>
      </w:pPr>
      <w:r w:rsidRPr="004C23CE">
        <w:rPr>
          <w:rFonts w:ascii="Times New Roman" w:hAnsi="Times New Roman" w:cs="Times New Roman"/>
          <w:sz w:val="24"/>
          <w:szCs w:val="24"/>
        </w:rPr>
        <w:t xml:space="preserve">6.2.1. </w:t>
      </w:r>
      <w:r w:rsidRPr="007D7E37">
        <w:rPr>
          <w:rFonts w:ascii="Times New Roman" w:hAnsi="Times New Roman" w:cs="Times New Roman"/>
          <w:sz w:val="24"/>
          <w:szCs w:val="24"/>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ECB37F9" w14:textId="77777777" w:rsidR="00235EE7" w:rsidRPr="007D7E37" w:rsidRDefault="00235EE7" w:rsidP="00C877A6">
      <w:pPr>
        <w:pStyle w:val="ConsPlusNormal"/>
        <w:spacing w:line="276" w:lineRule="auto"/>
        <w:ind w:firstLine="709"/>
        <w:jc w:val="both"/>
        <w:rPr>
          <w:rFonts w:ascii="Times New Roman" w:hAnsi="Times New Roman" w:cs="Times New Roman"/>
          <w:sz w:val="24"/>
          <w:szCs w:val="24"/>
        </w:rPr>
      </w:pPr>
      <w:r w:rsidRPr="007D7E37">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F735F8" w:rsidRPr="007D7E37">
        <w:rPr>
          <w:rFonts w:ascii="Times New Roman" w:hAnsi="Times New Roman" w:cs="Times New Roman"/>
          <w:sz w:val="24"/>
          <w:szCs w:val="24"/>
        </w:rPr>
        <w:t>процентов,</w:t>
      </w:r>
      <w:r w:rsidRPr="007D7E37">
        <w:rPr>
          <w:rFonts w:ascii="Times New Roman" w:hAnsi="Times New Roman" w:cs="Times New Roman"/>
          <w:sz w:val="24"/>
          <w:szCs w:val="24"/>
        </w:rPr>
        <w:t xml:space="preserve"> обучающихся к цифровой (электронной) библиотеке.</w:t>
      </w:r>
    </w:p>
    <w:p w14:paraId="152F1C3C" w14:textId="77777777" w:rsidR="00235EE7" w:rsidRPr="007D7E37" w:rsidRDefault="00235EE7" w:rsidP="00C877A6">
      <w:pPr>
        <w:pStyle w:val="ConsPlusNormal"/>
        <w:spacing w:line="276" w:lineRule="auto"/>
        <w:ind w:firstLine="709"/>
        <w:jc w:val="both"/>
        <w:rPr>
          <w:rFonts w:ascii="Times New Roman" w:hAnsi="Times New Roman" w:cs="Times New Roman"/>
          <w:sz w:val="24"/>
          <w:szCs w:val="24"/>
        </w:rPr>
      </w:pPr>
      <w:r w:rsidRPr="007D7E37">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B5AD5EE" w14:textId="77777777" w:rsidR="00235EE7" w:rsidRDefault="00235EE7" w:rsidP="00C877A6">
      <w:pPr>
        <w:suppressAutoHyphens/>
        <w:spacing w:line="276" w:lineRule="auto"/>
        <w:ind w:firstLine="709"/>
        <w:jc w:val="both"/>
        <w:rPr>
          <w:bCs/>
          <w:sz w:val="24"/>
          <w:szCs w:val="24"/>
          <w:lang w:eastAsia="en-US"/>
        </w:rPr>
      </w:pPr>
      <w:r w:rsidRPr="004C23CE">
        <w:rPr>
          <w:bCs/>
          <w:sz w:val="24"/>
          <w:szCs w:val="24"/>
          <w:lang w:eastAsia="en-US"/>
        </w:rPr>
        <w:t>6.2.2.</w:t>
      </w:r>
      <w:r w:rsidRPr="007D7E37">
        <w:rPr>
          <w:bCs/>
          <w:sz w:val="24"/>
          <w:szCs w:val="24"/>
          <w:lang w:eastAsia="en-US"/>
        </w:rPr>
        <w:t xml:space="preserve">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6CDE4C6" w14:textId="77777777" w:rsidR="00375C41" w:rsidRDefault="00375C41" w:rsidP="00C877A6">
      <w:pPr>
        <w:suppressAutoHyphens/>
        <w:spacing w:line="276" w:lineRule="auto"/>
        <w:ind w:firstLine="709"/>
        <w:jc w:val="both"/>
        <w:rPr>
          <w:bCs/>
          <w:sz w:val="24"/>
          <w:szCs w:val="24"/>
          <w:lang w:eastAsia="en-US"/>
        </w:rPr>
      </w:pPr>
    </w:p>
    <w:p w14:paraId="53CE6D8D" w14:textId="77777777" w:rsidR="00375C41" w:rsidRPr="00742034" w:rsidRDefault="00375C41" w:rsidP="00742034">
      <w:pPr>
        <w:pStyle w:val="2"/>
        <w:ind w:firstLine="709"/>
        <w:rPr>
          <w:rFonts w:ascii="Times New Roman" w:hAnsi="Times New Roman"/>
          <w:b w:val="0"/>
          <w:bCs w:val="0"/>
          <w:i w:val="0"/>
          <w:iCs w:val="0"/>
          <w:sz w:val="24"/>
          <w:szCs w:val="24"/>
          <w:lang w:eastAsia="en-US"/>
        </w:rPr>
      </w:pPr>
      <w:bookmarkStart w:id="25" w:name="_Toc84499251"/>
      <w:bookmarkStart w:id="26" w:name="_Toc139622665"/>
      <w:r w:rsidRPr="00742034">
        <w:rPr>
          <w:rFonts w:ascii="Times New Roman" w:hAnsi="Times New Roman"/>
          <w:b w:val="0"/>
          <w:bCs w:val="0"/>
          <w:i w:val="0"/>
          <w:iCs w:val="0"/>
          <w:sz w:val="24"/>
          <w:szCs w:val="24"/>
          <w:lang w:eastAsia="en-US"/>
        </w:rPr>
        <w:t>6.3. Требования к практической подготовке обучающихся</w:t>
      </w:r>
      <w:bookmarkEnd w:id="25"/>
      <w:bookmarkEnd w:id="26"/>
    </w:p>
    <w:p w14:paraId="314D8A2C" w14:textId="77777777" w:rsidR="00375C41" w:rsidRPr="003642C8" w:rsidRDefault="00375C41" w:rsidP="00375C41">
      <w:pPr>
        <w:suppressAutoHyphens/>
        <w:ind w:firstLine="709"/>
        <w:jc w:val="both"/>
        <w:rPr>
          <w:bCs/>
          <w:sz w:val="24"/>
          <w:szCs w:val="24"/>
          <w:lang w:eastAsia="en-US"/>
        </w:rPr>
      </w:pPr>
      <w:r w:rsidRPr="003642C8">
        <w:rPr>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6BA8C8F" w14:textId="77777777" w:rsidR="00375C41" w:rsidRPr="003642C8" w:rsidRDefault="00375C41" w:rsidP="00375C41">
      <w:pPr>
        <w:suppressAutoHyphens/>
        <w:ind w:firstLine="709"/>
        <w:jc w:val="both"/>
        <w:rPr>
          <w:bCs/>
          <w:sz w:val="24"/>
          <w:szCs w:val="24"/>
          <w:lang w:eastAsia="en-US"/>
        </w:rPr>
      </w:pPr>
      <w:r w:rsidRPr="003642C8">
        <w:rPr>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3DAF03DF" w14:textId="77777777" w:rsidR="00375C41" w:rsidRPr="003642C8" w:rsidRDefault="00375C41" w:rsidP="00375C41">
      <w:pPr>
        <w:suppressAutoHyphens/>
        <w:ind w:firstLine="709"/>
        <w:jc w:val="both"/>
        <w:rPr>
          <w:bCs/>
          <w:sz w:val="24"/>
          <w:szCs w:val="24"/>
          <w:lang w:eastAsia="en-US"/>
        </w:rPr>
      </w:pPr>
      <w:r w:rsidRPr="003642C8">
        <w:rPr>
          <w:bCs/>
          <w:sz w:val="24"/>
          <w:szCs w:val="24"/>
          <w:lang w:eastAsia="en-US"/>
        </w:rPr>
        <w:t>6.3.3. Образовательная деятельность в форме практической подготовки:</w:t>
      </w:r>
    </w:p>
    <w:p w14:paraId="7E344525" w14:textId="77777777" w:rsidR="00375C41" w:rsidRPr="003642C8" w:rsidRDefault="00375C41" w:rsidP="006916C0">
      <w:pPr>
        <w:widowControl/>
        <w:numPr>
          <w:ilvl w:val="0"/>
          <w:numId w:val="114"/>
        </w:numPr>
        <w:suppressAutoHyphens/>
        <w:autoSpaceDE/>
        <w:autoSpaceDN/>
        <w:adjustRightInd/>
        <w:spacing w:line="276" w:lineRule="auto"/>
        <w:ind w:left="0" w:firstLine="709"/>
        <w:jc w:val="both"/>
        <w:rPr>
          <w:bCs/>
          <w:sz w:val="24"/>
          <w:szCs w:val="24"/>
          <w:lang w:eastAsia="en-US"/>
        </w:rPr>
      </w:pPr>
      <w:r w:rsidRPr="003642C8">
        <w:rPr>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64D930E" w14:textId="77777777" w:rsidR="00375C41" w:rsidRPr="003642C8" w:rsidRDefault="00375C41" w:rsidP="006916C0">
      <w:pPr>
        <w:widowControl/>
        <w:numPr>
          <w:ilvl w:val="0"/>
          <w:numId w:val="114"/>
        </w:numPr>
        <w:suppressAutoHyphens/>
        <w:autoSpaceDE/>
        <w:autoSpaceDN/>
        <w:adjustRightInd/>
        <w:spacing w:line="276" w:lineRule="auto"/>
        <w:ind w:left="0" w:firstLine="709"/>
        <w:jc w:val="both"/>
        <w:rPr>
          <w:bCs/>
          <w:sz w:val="24"/>
          <w:szCs w:val="24"/>
          <w:lang w:eastAsia="en-US"/>
        </w:rPr>
      </w:pPr>
      <w:r w:rsidRPr="003642C8">
        <w:rPr>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bCs/>
          <w:sz w:val="24"/>
          <w:szCs w:val="24"/>
          <w:lang w:eastAsia="en-US"/>
        </w:rPr>
        <w:br/>
      </w:r>
      <w:r w:rsidRPr="003642C8">
        <w:rPr>
          <w:bCs/>
          <w:sz w:val="24"/>
          <w:szCs w:val="24"/>
          <w:lang w:eastAsia="en-US"/>
        </w:rPr>
        <w:t>к реальным производственным;</w:t>
      </w:r>
    </w:p>
    <w:p w14:paraId="590F483E" w14:textId="77777777" w:rsidR="00375C41" w:rsidRPr="003642C8" w:rsidRDefault="00375C41" w:rsidP="006916C0">
      <w:pPr>
        <w:widowControl/>
        <w:numPr>
          <w:ilvl w:val="0"/>
          <w:numId w:val="114"/>
        </w:numPr>
        <w:suppressAutoHyphens/>
        <w:autoSpaceDE/>
        <w:autoSpaceDN/>
        <w:adjustRightInd/>
        <w:spacing w:line="276" w:lineRule="auto"/>
        <w:ind w:left="0" w:firstLine="709"/>
        <w:jc w:val="both"/>
        <w:rPr>
          <w:bCs/>
          <w:sz w:val="24"/>
          <w:szCs w:val="24"/>
          <w:lang w:eastAsia="en-US"/>
        </w:rPr>
      </w:pPr>
      <w:r w:rsidRPr="003642C8">
        <w:rPr>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A53494B" w14:textId="77777777" w:rsidR="00375C41" w:rsidRPr="003642C8" w:rsidRDefault="00375C41" w:rsidP="00375C41">
      <w:pPr>
        <w:suppressAutoHyphens/>
        <w:ind w:firstLine="993"/>
        <w:jc w:val="both"/>
        <w:rPr>
          <w:bCs/>
          <w:sz w:val="24"/>
          <w:szCs w:val="24"/>
          <w:lang w:eastAsia="en-US"/>
        </w:rPr>
      </w:pPr>
      <w:r w:rsidRPr="003642C8">
        <w:rPr>
          <w:bCs/>
          <w:sz w:val="24"/>
          <w:szCs w:val="24"/>
          <w:lang w:eastAsia="en-US"/>
        </w:rPr>
        <w:t xml:space="preserve">6.3.4. Образовательная деятельность в форме практической подготовки может быть организована на </w:t>
      </w:r>
      <w:r w:rsidRPr="003642C8">
        <w:rPr>
          <w:bCs/>
          <w:i/>
          <w:iCs/>
          <w:sz w:val="24"/>
          <w:szCs w:val="24"/>
          <w:lang w:eastAsia="en-US"/>
        </w:rPr>
        <w:t>любом</w:t>
      </w:r>
      <w:r w:rsidRPr="003642C8">
        <w:rPr>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282F82C3" w14:textId="77777777" w:rsidR="00375C41" w:rsidRPr="003642C8" w:rsidRDefault="00375C41" w:rsidP="00375C41">
      <w:pPr>
        <w:suppressAutoHyphens/>
        <w:ind w:firstLine="993"/>
        <w:jc w:val="both"/>
        <w:rPr>
          <w:bCs/>
          <w:sz w:val="24"/>
          <w:szCs w:val="24"/>
          <w:lang w:eastAsia="en-US"/>
        </w:rPr>
      </w:pPr>
      <w:r w:rsidRPr="003642C8">
        <w:rPr>
          <w:bCs/>
          <w:sz w:val="24"/>
          <w:szCs w:val="24"/>
          <w:lang w:eastAsia="en-US"/>
        </w:rPr>
        <w:t xml:space="preserve">6.3.5. Практическая подготовка организуется в учебных, учебно-производственных </w:t>
      </w:r>
      <w:r w:rsidRPr="003642C8">
        <w:rPr>
          <w:bCs/>
          <w:sz w:val="24"/>
          <w:szCs w:val="24"/>
          <w:lang w:eastAsia="en-US"/>
        </w:rPr>
        <w:lastRenderedPageBreak/>
        <w:t xml:space="preserve">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Pr>
          <w:bCs/>
          <w:sz w:val="24"/>
          <w:szCs w:val="24"/>
          <w:lang w:eastAsia="en-US"/>
        </w:rPr>
        <w:br/>
      </w:r>
      <w:r w:rsidRPr="003642C8">
        <w:rPr>
          <w:bCs/>
          <w:sz w:val="24"/>
          <w:szCs w:val="24"/>
          <w:lang w:eastAsia="en-US"/>
        </w:rPr>
        <w:t xml:space="preserve">в специально оборудованных помещениях (рабочих местах) профильных организаций </w:t>
      </w:r>
      <w:r>
        <w:rPr>
          <w:bCs/>
          <w:sz w:val="24"/>
          <w:szCs w:val="24"/>
          <w:lang w:eastAsia="en-US"/>
        </w:rPr>
        <w:br/>
      </w:r>
      <w:r w:rsidRPr="003642C8">
        <w:rPr>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1B83560" w14:textId="77777777" w:rsidR="00375C41" w:rsidRPr="003642C8" w:rsidRDefault="00375C41" w:rsidP="00375C41">
      <w:pPr>
        <w:suppressAutoHyphens/>
        <w:ind w:firstLine="993"/>
        <w:jc w:val="both"/>
        <w:rPr>
          <w:bCs/>
          <w:sz w:val="24"/>
          <w:szCs w:val="24"/>
          <w:lang w:eastAsia="en-US"/>
        </w:rPr>
      </w:pPr>
      <w:r w:rsidRPr="003642C8">
        <w:rPr>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74633BEF" w14:textId="77777777" w:rsidR="00235EE7" w:rsidRPr="007D7E37" w:rsidRDefault="00235EE7" w:rsidP="00C877A6">
      <w:pPr>
        <w:suppressAutoHyphens/>
        <w:spacing w:line="276" w:lineRule="auto"/>
        <w:ind w:firstLine="709"/>
        <w:jc w:val="both"/>
        <w:rPr>
          <w:bCs/>
          <w:sz w:val="24"/>
          <w:szCs w:val="24"/>
          <w:lang w:eastAsia="en-US"/>
        </w:rPr>
      </w:pPr>
    </w:p>
    <w:p w14:paraId="1DFF46FF" w14:textId="77777777" w:rsidR="00375C41" w:rsidRPr="00742034" w:rsidRDefault="00375C41" w:rsidP="00742034">
      <w:pPr>
        <w:pStyle w:val="2"/>
        <w:ind w:firstLine="709"/>
        <w:rPr>
          <w:rFonts w:ascii="Times New Roman" w:hAnsi="Times New Roman"/>
          <w:b w:val="0"/>
          <w:bCs w:val="0"/>
          <w:i w:val="0"/>
          <w:iCs w:val="0"/>
          <w:sz w:val="24"/>
          <w:szCs w:val="24"/>
        </w:rPr>
      </w:pPr>
      <w:bookmarkStart w:id="27" w:name="_Toc84499252"/>
      <w:bookmarkStart w:id="28" w:name="_Toc139622666"/>
      <w:r w:rsidRPr="00742034">
        <w:rPr>
          <w:rFonts w:ascii="Times New Roman" w:hAnsi="Times New Roman"/>
          <w:b w:val="0"/>
          <w:bCs w:val="0"/>
          <w:i w:val="0"/>
          <w:iCs w:val="0"/>
          <w:sz w:val="24"/>
          <w:szCs w:val="24"/>
        </w:rPr>
        <w:t>6.4. Требования к организации воспитания обучающихся</w:t>
      </w:r>
      <w:bookmarkEnd w:id="27"/>
      <w:bookmarkEnd w:id="28"/>
      <w:r w:rsidRPr="00742034">
        <w:rPr>
          <w:rFonts w:ascii="Times New Roman" w:hAnsi="Times New Roman"/>
          <w:b w:val="0"/>
          <w:bCs w:val="0"/>
          <w:i w:val="0"/>
          <w:iCs w:val="0"/>
          <w:sz w:val="24"/>
          <w:szCs w:val="24"/>
        </w:rPr>
        <w:t xml:space="preserve"> </w:t>
      </w:r>
    </w:p>
    <w:p w14:paraId="65537230" w14:textId="77777777" w:rsidR="00375C41" w:rsidRPr="003869EE" w:rsidRDefault="00375C41" w:rsidP="00375C41">
      <w:pPr>
        <w:suppressAutoHyphens/>
        <w:ind w:firstLine="709"/>
        <w:jc w:val="both"/>
        <w:rPr>
          <w:sz w:val="24"/>
          <w:szCs w:val="24"/>
        </w:rPr>
      </w:pPr>
      <w:bookmarkStart w:id="29" w:name="_Hlk102555474"/>
      <w:r w:rsidRPr="003869EE">
        <w:rPr>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4D507533" w14:textId="77777777" w:rsidR="00375C41" w:rsidRPr="003869EE" w:rsidRDefault="00375C41" w:rsidP="00375C41">
      <w:pPr>
        <w:suppressAutoHyphens/>
        <w:ind w:firstLine="709"/>
        <w:jc w:val="both"/>
        <w:rPr>
          <w:sz w:val="24"/>
          <w:szCs w:val="24"/>
        </w:rPr>
      </w:pPr>
      <w:r w:rsidRPr="003869EE">
        <w:rPr>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3869EE">
        <w:rPr>
          <w:sz w:val="24"/>
          <w:szCs w:val="24"/>
        </w:rPr>
        <w:br/>
        <w:t>примерных рабочей программы воспитания и календарного плана воспитательной работы.</w:t>
      </w:r>
    </w:p>
    <w:p w14:paraId="22AD1699" w14:textId="77777777" w:rsidR="00375C41" w:rsidRPr="003642C8" w:rsidRDefault="00375C41" w:rsidP="00375C41">
      <w:pPr>
        <w:suppressAutoHyphens/>
        <w:ind w:firstLine="709"/>
        <w:jc w:val="both"/>
        <w:rPr>
          <w:bCs/>
          <w:sz w:val="24"/>
          <w:szCs w:val="24"/>
        </w:rPr>
      </w:pPr>
      <w:r w:rsidRPr="003869EE">
        <w:rPr>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w:t>
      </w:r>
      <w:r w:rsidRPr="00375C41">
        <w:rPr>
          <w:bCs/>
          <w:sz w:val="24"/>
          <w:szCs w:val="24"/>
        </w:rPr>
        <w:t xml:space="preserve"> работодателей и (или) их объединений (при их наличии).</w:t>
      </w:r>
    </w:p>
    <w:bookmarkEnd w:id="29"/>
    <w:p w14:paraId="6548A2BA" w14:textId="77777777" w:rsidR="00375C41" w:rsidRPr="003642C8" w:rsidRDefault="00375C41" w:rsidP="00375C41">
      <w:pPr>
        <w:suppressAutoHyphens/>
        <w:ind w:firstLine="709"/>
        <w:jc w:val="right"/>
        <w:rPr>
          <w:b/>
          <w:bCs/>
          <w:sz w:val="24"/>
          <w:szCs w:val="24"/>
        </w:rPr>
      </w:pPr>
    </w:p>
    <w:p w14:paraId="2E97ADC9" w14:textId="77777777" w:rsidR="00375C41" w:rsidRPr="00742034" w:rsidRDefault="00375C41" w:rsidP="00742034">
      <w:pPr>
        <w:pStyle w:val="2"/>
        <w:ind w:firstLine="709"/>
        <w:rPr>
          <w:rFonts w:ascii="Times New Roman" w:hAnsi="Times New Roman"/>
          <w:b w:val="0"/>
          <w:bCs w:val="0"/>
          <w:i w:val="0"/>
          <w:iCs w:val="0"/>
          <w:sz w:val="24"/>
          <w:szCs w:val="24"/>
        </w:rPr>
      </w:pPr>
      <w:bookmarkStart w:id="30" w:name="_Toc84499253"/>
      <w:bookmarkStart w:id="31" w:name="_Toc139622667"/>
      <w:r w:rsidRPr="00742034">
        <w:rPr>
          <w:rFonts w:ascii="Times New Roman" w:hAnsi="Times New Roman"/>
          <w:b w:val="0"/>
          <w:bCs w:val="0"/>
          <w:i w:val="0"/>
          <w:iCs w:val="0"/>
          <w:sz w:val="24"/>
          <w:szCs w:val="24"/>
        </w:rPr>
        <w:t>6.5. Требования к кадровым условиям реализации образовательной программы</w:t>
      </w:r>
      <w:bookmarkEnd w:id="30"/>
      <w:bookmarkEnd w:id="31"/>
    </w:p>
    <w:p w14:paraId="0BF2C74C" w14:textId="3922D2E8" w:rsidR="00375C41" w:rsidRPr="003642C8" w:rsidRDefault="00375C41" w:rsidP="00375C41">
      <w:pPr>
        <w:suppressAutoHyphens/>
        <w:ind w:firstLine="709"/>
        <w:jc w:val="both"/>
        <w:rPr>
          <w:sz w:val="24"/>
          <w:szCs w:val="24"/>
        </w:rPr>
      </w:pPr>
      <w:r w:rsidRPr="003642C8">
        <w:rPr>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Pr>
          <w:sz w:val="24"/>
          <w:szCs w:val="24"/>
        </w:rPr>
        <w:br/>
      </w:r>
      <w:r w:rsidRPr="003642C8">
        <w:rPr>
          <w:sz w:val="24"/>
          <w:szCs w:val="24"/>
        </w:rP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3869EE" w:rsidRPr="003869EE">
        <w:rPr>
          <w:bCs/>
          <w:iCs/>
          <w:sz w:val="24"/>
          <w:szCs w:val="24"/>
        </w:rPr>
        <w:t>15 Рыбоводство и рыболовство</w:t>
      </w:r>
      <w:r w:rsidRPr="003642C8">
        <w:rPr>
          <w:bCs/>
          <w:iCs/>
          <w:sz w:val="24"/>
          <w:szCs w:val="24"/>
        </w:rPr>
        <w:t xml:space="preserve">, </w:t>
      </w:r>
      <w:r w:rsidR="003869EE">
        <w:rPr>
          <w:bCs/>
          <w:iCs/>
          <w:sz w:val="24"/>
          <w:szCs w:val="24"/>
        </w:rPr>
        <w:br/>
      </w:r>
      <w:r w:rsidRPr="003642C8">
        <w:rPr>
          <w:bCs/>
          <w:iCs/>
          <w:sz w:val="24"/>
          <w:szCs w:val="24"/>
        </w:rPr>
        <w:t>и</w:t>
      </w:r>
      <w:r w:rsidRPr="003642C8">
        <w:rPr>
          <w:bCs/>
          <w:i/>
          <w:sz w:val="24"/>
          <w:szCs w:val="24"/>
        </w:rPr>
        <w:t xml:space="preserve"> </w:t>
      </w:r>
      <w:r w:rsidRPr="003642C8">
        <w:rPr>
          <w:sz w:val="24"/>
          <w:szCs w:val="24"/>
        </w:rPr>
        <w:t>имеющими стаж работы в данной профессиональной области не менее трех лет.</w:t>
      </w:r>
    </w:p>
    <w:p w14:paraId="7BD468D3" w14:textId="77777777" w:rsidR="00375C41" w:rsidRPr="003642C8" w:rsidRDefault="00375C41" w:rsidP="00375C41">
      <w:pPr>
        <w:suppressAutoHyphens/>
        <w:ind w:firstLine="709"/>
        <w:jc w:val="both"/>
        <w:rPr>
          <w:sz w:val="24"/>
          <w:szCs w:val="24"/>
        </w:rPr>
      </w:pPr>
      <w:r w:rsidRPr="003642C8">
        <w:rPr>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 w:val="24"/>
          <w:szCs w:val="24"/>
        </w:rPr>
        <w:br/>
      </w:r>
      <w:r w:rsidRPr="003642C8">
        <w:rPr>
          <w:sz w:val="24"/>
          <w:szCs w:val="24"/>
        </w:rPr>
        <w:t>и (или) профессиональных стандартах (при наличии).</w:t>
      </w:r>
    </w:p>
    <w:p w14:paraId="1EC66C07" w14:textId="0801E1D4" w:rsidR="00375C41" w:rsidRPr="003869EE" w:rsidRDefault="00375C41" w:rsidP="00375C41">
      <w:pPr>
        <w:suppressAutoHyphens/>
        <w:ind w:firstLine="709"/>
        <w:jc w:val="both"/>
        <w:rPr>
          <w:iCs/>
          <w:sz w:val="24"/>
          <w:szCs w:val="24"/>
        </w:rPr>
      </w:pPr>
      <w:r w:rsidRPr="003642C8">
        <w:rPr>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3869EE" w:rsidRPr="003869EE">
        <w:rPr>
          <w:bCs/>
          <w:iCs/>
          <w:sz w:val="24"/>
          <w:szCs w:val="24"/>
        </w:rPr>
        <w:t xml:space="preserve">15 Рыбоводство </w:t>
      </w:r>
      <w:r w:rsidR="003869EE">
        <w:rPr>
          <w:bCs/>
          <w:iCs/>
          <w:sz w:val="24"/>
          <w:szCs w:val="24"/>
        </w:rPr>
        <w:br/>
      </w:r>
      <w:r w:rsidR="003869EE" w:rsidRPr="003869EE">
        <w:rPr>
          <w:bCs/>
          <w:iCs/>
          <w:sz w:val="24"/>
          <w:szCs w:val="24"/>
        </w:rPr>
        <w:t>и рыболовство</w:t>
      </w:r>
      <w:r w:rsidRPr="003869EE">
        <w:rPr>
          <w:iCs/>
          <w:sz w:val="24"/>
          <w:szCs w:val="24"/>
        </w:rPr>
        <w:t>, не реже одного раза в три года с учетом расширения спектра профессиональных компетенций.</w:t>
      </w:r>
    </w:p>
    <w:p w14:paraId="3D2B084F" w14:textId="4B4149CC" w:rsidR="00375C41" w:rsidRPr="003642C8" w:rsidRDefault="00375C41" w:rsidP="00375C41">
      <w:pPr>
        <w:tabs>
          <w:tab w:val="left" w:pos="2835"/>
        </w:tabs>
        <w:ind w:firstLine="733"/>
        <w:jc w:val="both"/>
        <w:rPr>
          <w:sz w:val="24"/>
          <w:szCs w:val="24"/>
        </w:rPr>
      </w:pPr>
      <w:r w:rsidRPr="003869EE">
        <w:rPr>
          <w:iCs/>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3869EE" w:rsidRPr="003869EE">
        <w:rPr>
          <w:bCs/>
          <w:iCs/>
          <w:sz w:val="24"/>
          <w:szCs w:val="24"/>
        </w:rPr>
        <w:t>15 Рыбоводство и рыболовство</w:t>
      </w:r>
      <w:r w:rsidRPr="003642C8">
        <w:rPr>
          <w:sz w:val="24"/>
          <w:szCs w:val="24"/>
        </w:rPr>
        <w:t xml:space="preserve">, </w:t>
      </w:r>
      <w:r w:rsidR="003869EE">
        <w:rPr>
          <w:sz w:val="24"/>
          <w:szCs w:val="24"/>
        </w:rPr>
        <w:br/>
      </w:r>
      <w:r w:rsidRPr="003642C8">
        <w:rPr>
          <w:sz w:val="24"/>
          <w:szCs w:val="24"/>
        </w:rPr>
        <w:t>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36EA8848" w14:textId="77777777" w:rsidR="00375C41" w:rsidRPr="003642C8" w:rsidRDefault="00375C41" w:rsidP="00375C41">
      <w:pPr>
        <w:suppressAutoHyphens/>
        <w:jc w:val="both"/>
        <w:rPr>
          <w:b/>
          <w:sz w:val="24"/>
          <w:szCs w:val="24"/>
        </w:rPr>
      </w:pPr>
    </w:p>
    <w:p w14:paraId="5E7AF3DE" w14:textId="77777777" w:rsidR="00375C41" w:rsidRPr="00742034" w:rsidRDefault="00375C41" w:rsidP="00742034">
      <w:pPr>
        <w:pStyle w:val="2"/>
        <w:ind w:firstLine="708"/>
        <w:rPr>
          <w:rFonts w:ascii="Times New Roman" w:hAnsi="Times New Roman"/>
          <w:b w:val="0"/>
          <w:bCs w:val="0"/>
          <w:i w:val="0"/>
          <w:iCs w:val="0"/>
          <w:sz w:val="24"/>
          <w:szCs w:val="24"/>
        </w:rPr>
      </w:pPr>
      <w:bookmarkStart w:id="32" w:name="_Hlk68082695"/>
      <w:bookmarkStart w:id="33" w:name="_Toc84499254"/>
      <w:bookmarkStart w:id="34" w:name="_Toc139622668"/>
      <w:r w:rsidRPr="00742034">
        <w:rPr>
          <w:rFonts w:ascii="Times New Roman" w:hAnsi="Times New Roman"/>
          <w:b w:val="0"/>
          <w:bCs w:val="0"/>
          <w:i w:val="0"/>
          <w:iCs w:val="0"/>
          <w:sz w:val="24"/>
          <w:szCs w:val="24"/>
        </w:rPr>
        <w:t>6.6. Требования к финансовым условиям реализации образовательной программы</w:t>
      </w:r>
      <w:bookmarkEnd w:id="32"/>
      <w:bookmarkEnd w:id="33"/>
      <w:bookmarkEnd w:id="34"/>
    </w:p>
    <w:p w14:paraId="2DEA70F4" w14:textId="77777777" w:rsidR="00375C41" w:rsidRPr="003642C8" w:rsidRDefault="00375C41" w:rsidP="00375C41">
      <w:pPr>
        <w:suppressAutoHyphens/>
        <w:ind w:firstLine="708"/>
        <w:jc w:val="both"/>
        <w:rPr>
          <w:bCs/>
          <w:sz w:val="24"/>
          <w:szCs w:val="24"/>
        </w:rPr>
      </w:pPr>
      <w:r w:rsidRPr="003642C8">
        <w:rPr>
          <w:bCs/>
          <w:sz w:val="24"/>
          <w:szCs w:val="24"/>
        </w:rPr>
        <w:t xml:space="preserve">6.6.1. Примерные расчеты нормативных затрат оказания государственных услуг </w:t>
      </w:r>
      <w:r>
        <w:rPr>
          <w:bCs/>
          <w:sz w:val="24"/>
          <w:szCs w:val="24"/>
        </w:rPr>
        <w:br/>
      </w:r>
      <w:r w:rsidRPr="003642C8">
        <w:rPr>
          <w:bCs/>
          <w:sz w:val="24"/>
          <w:szCs w:val="24"/>
        </w:rPr>
        <w:lastRenderedPageBreak/>
        <w:t>по реализации образовательной программы</w:t>
      </w:r>
      <w:r w:rsidRPr="003642C8">
        <w:rPr>
          <w:rStyle w:val="af4"/>
          <w:bCs/>
          <w:sz w:val="24"/>
          <w:szCs w:val="24"/>
        </w:rPr>
        <w:footnoteReference w:id="57"/>
      </w:r>
    </w:p>
    <w:p w14:paraId="15FC0A4C" w14:textId="77777777" w:rsidR="00375C41" w:rsidRPr="003642C8" w:rsidRDefault="00375C41" w:rsidP="00375C41">
      <w:pPr>
        <w:suppressAutoHyphens/>
        <w:ind w:firstLine="709"/>
        <w:jc w:val="both"/>
        <w:rPr>
          <w:sz w:val="24"/>
          <w:szCs w:val="24"/>
        </w:rPr>
      </w:pPr>
      <w:r w:rsidRPr="003642C8">
        <w:rPr>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Pr>
          <w:sz w:val="24"/>
          <w:szCs w:val="24"/>
        </w:rPr>
        <w:br/>
      </w:r>
      <w:r w:rsidRPr="003642C8">
        <w:rPr>
          <w:sz w:val="24"/>
          <w:szCs w:val="24"/>
        </w:rPr>
        <w:t xml:space="preserve">и укрупненным группам профессий (специальностей), утвержденной Минобрнауки России </w:t>
      </w:r>
      <w:r>
        <w:rPr>
          <w:sz w:val="24"/>
          <w:szCs w:val="24"/>
        </w:rPr>
        <w:br/>
      </w:r>
      <w:r w:rsidRPr="003642C8">
        <w:rPr>
          <w:sz w:val="24"/>
          <w:szCs w:val="24"/>
        </w:rPr>
        <w:t>27 ноября 2015 г. № АП-114/18вн.</w:t>
      </w:r>
    </w:p>
    <w:p w14:paraId="0123CE4B" w14:textId="77777777" w:rsidR="00375C41" w:rsidRPr="003642C8" w:rsidRDefault="00375C41" w:rsidP="00375C41">
      <w:pPr>
        <w:suppressAutoHyphens/>
        <w:ind w:firstLine="709"/>
        <w:jc w:val="both"/>
        <w:rPr>
          <w:sz w:val="24"/>
          <w:szCs w:val="24"/>
        </w:rPr>
      </w:pPr>
      <w:r w:rsidRPr="003642C8">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5ADCE10" w14:textId="77777777" w:rsidR="00F27419" w:rsidRPr="007D7E37" w:rsidRDefault="00F27419" w:rsidP="00C877A6">
      <w:pPr>
        <w:shd w:val="clear" w:color="auto" w:fill="FFFFFF"/>
        <w:spacing w:line="276" w:lineRule="auto"/>
        <w:jc w:val="both"/>
        <w:rPr>
          <w:rFonts w:eastAsia="Times New Roman"/>
          <w:b/>
          <w:bCs/>
          <w:sz w:val="24"/>
          <w:szCs w:val="24"/>
        </w:rPr>
      </w:pPr>
    </w:p>
    <w:p w14:paraId="013C254D" w14:textId="68EA3ECB" w:rsidR="000D4E32" w:rsidRPr="003869EE" w:rsidRDefault="00232053" w:rsidP="00742034">
      <w:pPr>
        <w:pStyle w:val="1"/>
        <w:ind w:firstLine="709"/>
        <w:jc w:val="both"/>
        <w:rPr>
          <w:rFonts w:eastAsia="Times New Roman"/>
        </w:rPr>
      </w:pPr>
      <w:bookmarkStart w:id="35" w:name="_Toc139622669"/>
      <w:r w:rsidRPr="003869EE">
        <w:rPr>
          <w:rFonts w:eastAsia="Times New Roman"/>
        </w:rPr>
        <w:t xml:space="preserve">Раздел 7. </w:t>
      </w:r>
      <w:r w:rsidR="003906D0" w:rsidRPr="003869EE">
        <w:rPr>
          <w:rFonts w:eastAsia="Times New Roman"/>
        </w:rPr>
        <w:t xml:space="preserve">Формирование </w:t>
      </w:r>
      <w:r w:rsidR="00C55F5B" w:rsidRPr="003869EE">
        <w:rPr>
          <w:rFonts w:eastAsia="Times New Roman"/>
        </w:rPr>
        <w:t>оценочных</w:t>
      </w:r>
      <w:r w:rsidR="00E92596">
        <w:rPr>
          <w:rFonts w:eastAsia="Times New Roman"/>
        </w:rPr>
        <w:t xml:space="preserve"> материалов</w:t>
      </w:r>
      <w:r w:rsidR="00C55F5B" w:rsidRPr="003869EE">
        <w:rPr>
          <w:rFonts w:eastAsia="Times New Roman"/>
        </w:rPr>
        <w:t xml:space="preserve"> для проведения государственной итоговой аттестации</w:t>
      </w:r>
      <w:bookmarkEnd w:id="35"/>
      <w:r w:rsidR="00C55F5B" w:rsidRPr="003869EE">
        <w:rPr>
          <w:rFonts w:eastAsia="Times New Roman"/>
        </w:rPr>
        <w:t xml:space="preserve"> </w:t>
      </w:r>
    </w:p>
    <w:p w14:paraId="07AF3601" w14:textId="77777777" w:rsidR="006A3EC5" w:rsidRPr="007D7E37" w:rsidRDefault="006A3EC5" w:rsidP="00C877A6">
      <w:pPr>
        <w:spacing w:line="276" w:lineRule="auto"/>
        <w:ind w:firstLine="709"/>
        <w:jc w:val="both"/>
        <w:rPr>
          <w:iCs/>
          <w:sz w:val="24"/>
          <w:szCs w:val="24"/>
        </w:rPr>
      </w:pPr>
      <w:r w:rsidRPr="007D7E37">
        <w:rPr>
          <w:bCs/>
          <w:iCs/>
          <w:sz w:val="24"/>
          <w:szCs w:val="24"/>
        </w:rPr>
        <w:t>7.1.</w:t>
      </w:r>
      <w:r w:rsidRPr="007D7E37">
        <w:rPr>
          <w:iCs/>
          <w:sz w:val="24"/>
          <w:szCs w:val="24"/>
        </w:rPr>
        <w:t xml:space="preserve">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67B77C55" w14:textId="77777777" w:rsidR="006A3EC5" w:rsidRPr="007D7E37" w:rsidRDefault="006A3EC5" w:rsidP="00C877A6">
      <w:pPr>
        <w:spacing w:line="276" w:lineRule="auto"/>
        <w:ind w:firstLine="709"/>
        <w:jc w:val="both"/>
        <w:rPr>
          <w:iCs/>
          <w:sz w:val="24"/>
          <w:szCs w:val="24"/>
        </w:rPr>
      </w:pPr>
      <w:r w:rsidRPr="007D7E37">
        <w:rPr>
          <w:iCs/>
          <w:sz w:val="24"/>
          <w:szCs w:val="24"/>
        </w:rPr>
        <w:t xml:space="preserve">ГИА может проходить в форме </w:t>
      </w:r>
      <w:r w:rsidR="00E91E24" w:rsidRPr="007D7E37">
        <w:rPr>
          <w:sz w:val="24"/>
          <w:szCs w:val="24"/>
        </w:rPr>
        <w:t>государственного</w:t>
      </w:r>
      <w:r w:rsidR="00440C4D" w:rsidRPr="007D7E37">
        <w:rPr>
          <w:sz w:val="24"/>
          <w:szCs w:val="24"/>
        </w:rPr>
        <w:t xml:space="preserve"> экзамена</w:t>
      </w:r>
      <w:r w:rsidR="00267A1D" w:rsidRPr="007D7E37">
        <w:rPr>
          <w:iCs/>
          <w:sz w:val="24"/>
          <w:szCs w:val="24"/>
        </w:rPr>
        <w:t>, в том числе в виде демонстрационного экзамена. Форму проведения образовательная организация выбирает самостоятельно.</w:t>
      </w:r>
      <w:r w:rsidRPr="007D7E37">
        <w:rPr>
          <w:iCs/>
          <w:sz w:val="24"/>
          <w:szCs w:val="24"/>
        </w:rPr>
        <w:t xml:space="preserve"> </w:t>
      </w:r>
    </w:p>
    <w:p w14:paraId="0529BD06" w14:textId="4A636410" w:rsidR="006A3EC5" w:rsidRDefault="006A3EC5" w:rsidP="00C877A6">
      <w:pPr>
        <w:spacing w:line="276" w:lineRule="auto"/>
        <w:ind w:firstLine="709"/>
        <w:jc w:val="both"/>
        <w:rPr>
          <w:i/>
          <w:sz w:val="24"/>
          <w:szCs w:val="24"/>
        </w:rPr>
      </w:pPr>
      <w:r w:rsidRPr="007D7E37">
        <w:rPr>
          <w:bCs/>
          <w:iCs/>
          <w:sz w:val="24"/>
          <w:szCs w:val="24"/>
        </w:rPr>
        <w:t>7.2.</w:t>
      </w:r>
      <w:r w:rsidRPr="007D7E37">
        <w:rPr>
          <w:iCs/>
          <w:sz w:val="24"/>
          <w:szCs w:val="24"/>
        </w:rPr>
        <w:t xml:space="preserve"> Выпускники, освоившие программы подготовки специалистов среднего звена, сдают </w:t>
      </w:r>
      <w:r w:rsidR="00440C4D" w:rsidRPr="007D7E37">
        <w:rPr>
          <w:sz w:val="24"/>
          <w:szCs w:val="24"/>
        </w:rPr>
        <w:t>государственный экзамен</w:t>
      </w:r>
      <w:r w:rsidR="00392DD8" w:rsidRPr="007D7E37">
        <w:rPr>
          <w:iCs/>
          <w:sz w:val="24"/>
          <w:szCs w:val="24"/>
        </w:rPr>
        <w:t>, в том числе в виде демонстрационного экзамена</w:t>
      </w:r>
      <w:r w:rsidRPr="007D7E37">
        <w:rPr>
          <w:iCs/>
          <w:sz w:val="24"/>
          <w:szCs w:val="24"/>
        </w:rPr>
        <w:t>. Тр</w:t>
      </w:r>
      <w:r w:rsidR="00440C4D" w:rsidRPr="007D7E37">
        <w:rPr>
          <w:iCs/>
          <w:sz w:val="24"/>
          <w:szCs w:val="24"/>
        </w:rPr>
        <w:t xml:space="preserve">ебования к содержанию </w:t>
      </w:r>
      <w:r w:rsidR="00392DD8" w:rsidRPr="007D7E37">
        <w:rPr>
          <w:iCs/>
          <w:sz w:val="24"/>
          <w:szCs w:val="24"/>
        </w:rPr>
        <w:t xml:space="preserve">объему </w:t>
      </w:r>
      <w:r w:rsidRPr="007D7E37">
        <w:rPr>
          <w:iCs/>
          <w:sz w:val="24"/>
          <w:szCs w:val="24"/>
        </w:rPr>
        <w:t>и структуре государственного экзамена образовательная организация определяет самостоятельно с учетом ПОП</w:t>
      </w:r>
      <w:r w:rsidRPr="007D7E37">
        <w:rPr>
          <w:i/>
          <w:sz w:val="24"/>
          <w:szCs w:val="24"/>
        </w:rPr>
        <w:t>.</w:t>
      </w:r>
    </w:p>
    <w:p w14:paraId="00457D7C" w14:textId="275C0338" w:rsidR="003B3911" w:rsidRPr="007D7E37" w:rsidRDefault="003B3911" w:rsidP="00C877A6">
      <w:pPr>
        <w:spacing w:line="276" w:lineRule="auto"/>
        <w:ind w:firstLine="709"/>
        <w:jc w:val="both"/>
        <w:rPr>
          <w:i/>
          <w:sz w:val="24"/>
          <w:szCs w:val="24"/>
        </w:rPr>
      </w:pPr>
      <w:r w:rsidRPr="003B3911">
        <w:rPr>
          <w:rFonts w:eastAsia="Times New Roman"/>
          <w:iCs/>
          <w:sz w:val="24"/>
          <w:szCs w:val="24"/>
        </w:rPr>
        <w:t>Государственная итоговая аттестация завершается присвоением квалификации специалиста среднего звена:</w:t>
      </w:r>
      <w:r>
        <w:rPr>
          <w:rFonts w:eastAsia="Times New Roman"/>
          <w:iCs/>
          <w:sz w:val="24"/>
          <w:szCs w:val="24"/>
        </w:rPr>
        <w:t xml:space="preserve"> техник.</w:t>
      </w:r>
    </w:p>
    <w:p w14:paraId="2D453120" w14:textId="6BD97C45" w:rsidR="006A3EC5" w:rsidRPr="007D7E37" w:rsidRDefault="00440C4D" w:rsidP="00C877A6">
      <w:pPr>
        <w:spacing w:line="276" w:lineRule="auto"/>
        <w:ind w:firstLine="709"/>
        <w:jc w:val="both"/>
        <w:rPr>
          <w:iCs/>
          <w:sz w:val="24"/>
          <w:szCs w:val="24"/>
        </w:rPr>
      </w:pPr>
      <w:r w:rsidRPr="007D7E37">
        <w:rPr>
          <w:bCs/>
          <w:iCs/>
          <w:sz w:val="24"/>
          <w:szCs w:val="24"/>
        </w:rPr>
        <w:t>7.3</w:t>
      </w:r>
      <w:r w:rsidR="006A3EC5" w:rsidRPr="007D7E37">
        <w:rPr>
          <w:bCs/>
          <w:iCs/>
          <w:sz w:val="24"/>
          <w:szCs w:val="24"/>
        </w:rPr>
        <w:t xml:space="preserve">. </w:t>
      </w:r>
      <w:r w:rsidR="006A3EC5" w:rsidRPr="007D7E37">
        <w:rPr>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392DD8" w:rsidRPr="007D7E37">
        <w:rPr>
          <w:iCs/>
          <w:sz w:val="24"/>
          <w:szCs w:val="24"/>
        </w:rPr>
        <w:t>е</w:t>
      </w:r>
      <w:r w:rsidR="00E92596">
        <w:rPr>
          <w:iCs/>
          <w:sz w:val="24"/>
          <w:szCs w:val="24"/>
        </w:rPr>
        <w:t xml:space="preserve"> материалы</w:t>
      </w:r>
      <w:r w:rsidR="006A3EC5" w:rsidRPr="007D7E37">
        <w:rPr>
          <w:iCs/>
          <w:sz w:val="24"/>
          <w:szCs w:val="24"/>
        </w:rPr>
        <w:t>.</w:t>
      </w:r>
    </w:p>
    <w:p w14:paraId="527A56F7" w14:textId="77777777" w:rsidR="006A3EC5" w:rsidRPr="007D7E37" w:rsidRDefault="00440C4D" w:rsidP="00C877A6">
      <w:pPr>
        <w:shd w:val="clear" w:color="auto" w:fill="FFFFFF"/>
        <w:spacing w:line="276" w:lineRule="auto"/>
        <w:ind w:firstLine="706"/>
        <w:jc w:val="both"/>
        <w:rPr>
          <w:sz w:val="24"/>
          <w:szCs w:val="24"/>
        </w:rPr>
      </w:pPr>
      <w:r w:rsidRPr="007D7E37">
        <w:rPr>
          <w:sz w:val="24"/>
          <w:szCs w:val="24"/>
        </w:rPr>
        <w:t xml:space="preserve">Задания для </w:t>
      </w:r>
      <w:r w:rsidR="00E91E24" w:rsidRPr="007D7E37">
        <w:rPr>
          <w:sz w:val="24"/>
          <w:szCs w:val="24"/>
        </w:rPr>
        <w:t>государственного</w:t>
      </w:r>
      <w:r w:rsidRPr="007D7E37">
        <w:rPr>
          <w:sz w:val="24"/>
          <w:szCs w:val="24"/>
        </w:rPr>
        <w:t xml:space="preserve"> экзамена разрабатываются на основе профессиональных стандартов и с учетом </w:t>
      </w:r>
      <w:r w:rsidR="00A30242" w:rsidRPr="007D7E37">
        <w:rPr>
          <w:sz w:val="24"/>
          <w:szCs w:val="24"/>
        </w:rPr>
        <w:t>требований к</w:t>
      </w:r>
      <w:r w:rsidRPr="007D7E37">
        <w:rPr>
          <w:sz w:val="24"/>
          <w:szCs w:val="24"/>
        </w:rPr>
        <w:t xml:space="preserve"> аккредитации специалистов по специальности </w:t>
      </w:r>
      <w:r w:rsidR="005E1430" w:rsidRPr="007D7E37">
        <w:rPr>
          <w:sz w:val="24"/>
          <w:szCs w:val="24"/>
        </w:rPr>
        <w:t>35.02.09 Водные биоресурсы и аквакультура</w:t>
      </w:r>
      <w:r w:rsidRPr="007D7E37">
        <w:rPr>
          <w:sz w:val="24"/>
          <w:szCs w:val="24"/>
        </w:rPr>
        <w:t xml:space="preserve">, </w:t>
      </w:r>
      <w:r w:rsidR="00A30242" w:rsidRPr="007D7E37">
        <w:rPr>
          <w:sz w:val="24"/>
          <w:szCs w:val="24"/>
        </w:rPr>
        <w:t>установленных законодательством Российской Федерации в сфере охраны здоровья</w:t>
      </w:r>
      <w:r w:rsidRPr="007D7E37">
        <w:rPr>
          <w:sz w:val="24"/>
          <w:szCs w:val="24"/>
        </w:rPr>
        <w:t xml:space="preserve">. </w:t>
      </w:r>
    </w:p>
    <w:p w14:paraId="3A67205E" w14:textId="2788BB12" w:rsidR="006A3EC5" w:rsidRPr="007D7E37" w:rsidRDefault="00440C4D" w:rsidP="00C877A6">
      <w:pPr>
        <w:spacing w:line="276" w:lineRule="auto"/>
        <w:ind w:firstLine="709"/>
        <w:jc w:val="both"/>
        <w:rPr>
          <w:iCs/>
          <w:sz w:val="24"/>
          <w:szCs w:val="24"/>
        </w:rPr>
      </w:pPr>
      <w:r w:rsidRPr="007D7E37">
        <w:rPr>
          <w:bCs/>
          <w:iCs/>
          <w:sz w:val="24"/>
          <w:szCs w:val="24"/>
        </w:rPr>
        <w:t>7.4</w:t>
      </w:r>
      <w:r w:rsidR="006A3EC5" w:rsidRPr="007D7E37">
        <w:rPr>
          <w:bCs/>
          <w:iCs/>
          <w:sz w:val="24"/>
          <w:szCs w:val="24"/>
        </w:rPr>
        <w:t>.</w:t>
      </w:r>
      <w:r w:rsidR="006A3EC5" w:rsidRPr="007D7E37">
        <w:rPr>
          <w:iCs/>
          <w:sz w:val="24"/>
          <w:szCs w:val="24"/>
        </w:rPr>
        <w:t xml:space="preserve"> </w:t>
      </w:r>
      <w:r w:rsidR="00392DD8" w:rsidRPr="007D7E37">
        <w:rPr>
          <w:iCs/>
          <w:sz w:val="24"/>
          <w:szCs w:val="24"/>
        </w:rPr>
        <w:t>П</w:t>
      </w:r>
      <w:r w:rsidR="006A3EC5" w:rsidRPr="007D7E37">
        <w:rPr>
          <w:iCs/>
          <w:sz w:val="24"/>
          <w:szCs w:val="24"/>
        </w:rPr>
        <w:t>римерны</w:t>
      </w:r>
      <w:r w:rsidR="00392DD8" w:rsidRPr="007D7E37">
        <w:rPr>
          <w:iCs/>
          <w:sz w:val="24"/>
          <w:szCs w:val="24"/>
        </w:rPr>
        <w:t>е</w:t>
      </w:r>
      <w:r w:rsidR="006A3EC5" w:rsidRPr="007D7E37">
        <w:rPr>
          <w:iCs/>
          <w:sz w:val="24"/>
          <w:szCs w:val="24"/>
        </w:rPr>
        <w:t xml:space="preserve"> оценочны</w:t>
      </w:r>
      <w:r w:rsidR="00392DD8" w:rsidRPr="007D7E37">
        <w:rPr>
          <w:iCs/>
          <w:sz w:val="24"/>
          <w:szCs w:val="24"/>
        </w:rPr>
        <w:t>е</w:t>
      </w:r>
      <w:r w:rsidR="006A3EC5" w:rsidRPr="007D7E37">
        <w:rPr>
          <w:iCs/>
          <w:sz w:val="24"/>
          <w:szCs w:val="24"/>
        </w:rPr>
        <w:t xml:space="preserve"> </w:t>
      </w:r>
      <w:r w:rsidR="00E92596">
        <w:rPr>
          <w:iCs/>
          <w:sz w:val="24"/>
          <w:szCs w:val="24"/>
        </w:rPr>
        <w:t>материалы</w:t>
      </w:r>
      <w:r w:rsidR="006A3EC5" w:rsidRPr="007D7E37">
        <w:rPr>
          <w:iCs/>
          <w:sz w:val="24"/>
          <w:szCs w:val="24"/>
        </w:rPr>
        <w:t xml:space="preserve"> для проведения ГИА включают типовые задания для </w:t>
      </w:r>
      <w:r w:rsidR="00A64C64" w:rsidRPr="007D7E37">
        <w:rPr>
          <w:sz w:val="24"/>
          <w:szCs w:val="24"/>
        </w:rPr>
        <w:t>государственного экзамена</w:t>
      </w:r>
      <w:r w:rsidR="006A3EC5" w:rsidRPr="007D7E37">
        <w:rPr>
          <w:iCs/>
          <w:sz w:val="24"/>
          <w:szCs w:val="24"/>
        </w:rPr>
        <w:t xml:space="preserve">, описание процедур и условий проведения государственной итоговой аттестации, критерии оценки. </w:t>
      </w:r>
    </w:p>
    <w:p w14:paraId="21517970" w14:textId="21104CF6" w:rsidR="006A3EC5" w:rsidRPr="007D7E37" w:rsidRDefault="00392DD8" w:rsidP="00C877A6">
      <w:pPr>
        <w:spacing w:line="276" w:lineRule="auto"/>
        <w:ind w:firstLine="709"/>
        <w:jc w:val="both"/>
        <w:rPr>
          <w:iCs/>
          <w:sz w:val="24"/>
          <w:szCs w:val="24"/>
        </w:rPr>
      </w:pPr>
      <w:r w:rsidRPr="007D7E37">
        <w:rPr>
          <w:iCs/>
          <w:sz w:val="24"/>
          <w:szCs w:val="24"/>
        </w:rPr>
        <w:t>П</w:t>
      </w:r>
      <w:r w:rsidR="006A3EC5" w:rsidRPr="007D7E37">
        <w:rPr>
          <w:iCs/>
          <w:sz w:val="24"/>
          <w:szCs w:val="24"/>
        </w:rPr>
        <w:t>римерны</w:t>
      </w:r>
      <w:r w:rsidRPr="007D7E37">
        <w:rPr>
          <w:iCs/>
          <w:sz w:val="24"/>
          <w:szCs w:val="24"/>
        </w:rPr>
        <w:t>е</w:t>
      </w:r>
      <w:r w:rsidR="006A3EC5" w:rsidRPr="007D7E37">
        <w:rPr>
          <w:iCs/>
          <w:sz w:val="24"/>
          <w:szCs w:val="24"/>
        </w:rPr>
        <w:t xml:space="preserve"> оценочны</w:t>
      </w:r>
      <w:r w:rsidRPr="007D7E37">
        <w:rPr>
          <w:iCs/>
          <w:sz w:val="24"/>
          <w:szCs w:val="24"/>
        </w:rPr>
        <w:t>е</w:t>
      </w:r>
      <w:r w:rsidR="00E92596">
        <w:rPr>
          <w:iCs/>
          <w:sz w:val="24"/>
          <w:szCs w:val="24"/>
        </w:rPr>
        <w:t xml:space="preserve"> материалы</w:t>
      </w:r>
      <w:r w:rsidR="006A3EC5" w:rsidRPr="007D7E37">
        <w:rPr>
          <w:iCs/>
          <w:sz w:val="24"/>
          <w:szCs w:val="24"/>
        </w:rPr>
        <w:t xml:space="preserve"> для проведе</w:t>
      </w:r>
      <w:r w:rsidR="00F6530E" w:rsidRPr="007D7E37">
        <w:rPr>
          <w:iCs/>
          <w:sz w:val="24"/>
          <w:szCs w:val="24"/>
        </w:rPr>
        <w:t>ния ГИА приведены в приложении 4</w:t>
      </w:r>
      <w:r w:rsidR="006A3EC5" w:rsidRPr="007D7E37">
        <w:rPr>
          <w:iCs/>
          <w:sz w:val="24"/>
          <w:szCs w:val="24"/>
        </w:rPr>
        <w:t>.</w:t>
      </w:r>
    </w:p>
    <w:p w14:paraId="4DAC7582" w14:textId="01E53522" w:rsidR="00440C4D" w:rsidRDefault="00440C4D" w:rsidP="00EA30A9">
      <w:pPr>
        <w:spacing w:line="276" w:lineRule="auto"/>
        <w:jc w:val="both"/>
        <w:rPr>
          <w:b/>
          <w:color w:val="0070C0"/>
          <w:sz w:val="24"/>
          <w:szCs w:val="24"/>
        </w:rPr>
      </w:pPr>
    </w:p>
    <w:p w14:paraId="513402F0" w14:textId="536183C3" w:rsidR="00BF7ECE" w:rsidRDefault="00BF7ECE" w:rsidP="00EA30A9">
      <w:pPr>
        <w:spacing w:line="276" w:lineRule="auto"/>
        <w:jc w:val="both"/>
        <w:rPr>
          <w:b/>
          <w:color w:val="0070C0"/>
          <w:sz w:val="24"/>
          <w:szCs w:val="24"/>
        </w:rPr>
      </w:pPr>
    </w:p>
    <w:p w14:paraId="5F08A0C3" w14:textId="6FD933DE" w:rsidR="00BF7ECE" w:rsidRDefault="00BF7ECE" w:rsidP="00EA30A9">
      <w:pPr>
        <w:spacing w:line="276" w:lineRule="auto"/>
        <w:jc w:val="both"/>
        <w:rPr>
          <w:b/>
          <w:color w:val="0070C0"/>
          <w:sz w:val="24"/>
          <w:szCs w:val="24"/>
        </w:rPr>
      </w:pPr>
    </w:p>
    <w:p w14:paraId="7AA7BAD7" w14:textId="77777777" w:rsidR="00BF7ECE" w:rsidRPr="005E1430" w:rsidRDefault="00BF7ECE" w:rsidP="00EA30A9">
      <w:pPr>
        <w:spacing w:line="276" w:lineRule="auto"/>
        <w:jc w:val="both"/>
        <w:rPr>
          <w:b/>
          <w:color w:val="0070C0"/>
          <w:sz w:val="24"/>
          <w:szCs w:val="24"/>
        </w:rPr>
      </w:pPr>
    </w:p>
    <w:p w14:paraId="6C24E26D" w14:textId="77777777" w:rsidR="006A3EC5" w:rsidRDefault="006A3EC5" w:rsidP="00C321E1">
      <w:pPr>
        <w:pStyle w:val="1"/>
        <w:ind w:firstLine="709"/>
      </w:pPr>
      <w:bookmarkStart w:id="36" w:name="_Toc139622670"/>
      <w:r w:rsidRPr="000564C5">
        <w:lastRenderedPageBreak/>
        <w:t>Раздел 8. Разработчики примерной основной образовательной программы</w:t>
      </w:r>
      <w:bookmarkEnd w:id="36"/>
    </w:p>
    <w:p w14:paraId="5E0F6682" w14:textId="77777777" w:rsidR="006648C2" w:rsidRPr="000564C5" w:rsidRDefault="006648C2" w:rsidP="00C877A6">
      <w:pPr>
        <w:spacing w:line="276" w:lineRule="auto"/>
        <w:ind w:firstLine="708"/>
        <w:jc w:val="both"/>
        <w:rPr>
          <w:b/>
          <w:sz w:val="24"/>
          <w:szCs w:val="24"/>
        </w:rPr>
      </w:pPr>
    </w:p>
    <w:p w14:paraId="0FDC6D42" w14:textId="77777777" w:rsidR="006648C2" w:rsidRPr="00E03E4E" w:rsidRDefault="006648C2" w:rsidP="006648C2">
      <w:pPr>
        <w:spacing w:after="120"/>
        <w:jc w:val="center"/>
        <w:rPr>
          <w:b/>
          <w:sz w:val="24"/>
          <w:szCs w:val="24"/>
        </w:rPr>
      </w:pPr>
      <w:r w:rsidRPr="00E03E4E">
        <w:rPr>
          <w:b/>
          <w:sz w:val="24"/>
          <w:szCs w:val="24"/>
        </w:rPr>
        <w:t>Группа разработчиков</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90"/>
      </w:tblGrid>
      <w:tr w:rsidR="006648C2" w:rsidRPr="00E03E4E" w14:paraId="066E0E83"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16584343" w14:textId="77777777" w:rsidR="006648C2" w:rsidRPr="00E03E4E" w:rsidRDefault="006648C2" w:rsidP="00C26EAD">
            <w:pPr>
              <w:ind w:left="-142" w:firstLine="567"/>
              <w:rPr>
                <w:sz w:val="24"/>
                <w:szCs w:val="24"/>
              </w:rPr>
            </w:pPr>
            <w:r w:rsidRPr="00E03E4E">
              <w:rPr>
                <w:sz w:val="24"/>
                <w:szCs w:val="24"/>
              </w:rPr>
              <w:t>ФИО</w:t>
            </w:r>
          </w:p>
        </w:tc>
        <w:tc>
          <w:tcPr>
            <w:tcW w:w="6590" w:type="dxa"/>
            <w:tcBorders>
              <w:top w:val="single" w:sz="4" w:space="0" w:color="auto"/>
              <w:left w:val="single" w:sz="4" w:space="0" w:color="auto"/>
              <w:bottom w:val="single" w:sz="4" w:space="0" w:color="auto"/>
              <w:right w:val="single" w:sz="4" w:space="0" w:color="auto"/>
            </w:tcBorders>
          </w:tcPr>
          <w:p w14:paraId="5319235A" w14:textId="77777777" w:rsidR="006648C2" w:rsidRPr="00E03E4E" w:rsidRDefault="006648C2" w:rsidP="00C26EAD">
            <w:pPr>
              <w:ind w:left="-142" w:firstLine="567"/>
              <w:rPr>
                <w:sz w:val="24"/>
                <w:szCs w:val="24"/>
              </w:rPr>
            </w:pPr>
            <w:r w:rsidRPr="00E03E4E">
              <w:rPr>
                <w:sz w:val="24"/>
                <w:szCs w:val="24"/>
              </w:rPr>
              <w:t>Организация, должность</w:t>
            </w:r>
          </w:p>
        </w:tc>
      </w:tr>
      <w:tr w:rsidR="006648C2" w:rsidRPr="00E03E4E" w14:paraId="2FB199EA"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2C3DE2CE" w14:textId="77777777" w:rsidR="00BF7ECE" w:rsidRDefault="005A1605" w:rsidP="005670EA">
            <w:pPr>
              <w:ind w:left="22" w:hanging="22"/>
              <w:rPr>
                <w:sz w:val="24"/>
                <w:szCs w:val="24"/>
              </w:rPr>
            </w:pPr>
            <w:r w:rsidRPr="00E03E4E">
              <w:rPr>
                <w:sz w:val="24"/>
                <w:szCs w:val="24"/>
              </w:rPr>
              <w:t xml:space="preserve">Егорова </w:t>
            </w:r>
          </w:p>
          <w:p w14:paraId="472F70C3" w14:textId="22BC48B4" w:rsidR="006648C2" w:rsidRPr="00E03E4E" w:rsidRDefault="005A1605" w:rsidP="005670EA">
            <w:pPr>
              <w:ind w:left="22" w:hanging="22"/>
              <w:rPr>
                <w:sz w:val="24"/>
                <w:szCs w:val="24"/>
              </w:rPr>
            </w:pPr>
            <w:r w:rsidRPr="00E03E4E">
              <w:rPr>
                <w:sz w:val="24"/>
                <w:szCs w:val="24"/>
              </w:rPr>
              <w:t>С</w:t>
            </w:r>
            <w:r w:rsidR="003E4FC4" w:rsidRPr="00E03E4E">
              <w:rPr>
                <w:sz w:val="24"/>
                <w:szCs w:val="24"/>
              </w:rPr>
              <w:t>ветлана Дмитриевна</w:t>
            </w:r>
          </w:p>
        </w:tc>
        <w:tc>
          <w:tcPr>
            <w:tcW w:w="6590" w:type="dxa"/>
            <w:tcBorders>
              <w:top w:val="single" w:sz="4" w:space="0" w:color="auto"/>
              <w:left w:val="single" w:sz="4" w:space="0" w:color="auto"/>
              <w:bottom w:val="single" w:sz="4" w:space="0" w:color="auto"/>
              <w:right w:val="single" w:sz="4" w:space="0" w:color="auto"/>
            </w:tcBorders>
          </w:tcPr>
          <w:p w14:paraId="0205B306" w14:textId="745E8407" w:rsidR="006648C2" w:rsidRPr="004D16FB" w:rsidRDefault="004D16FB" w:rsidP="005670EA">
            <w:pPr>
              <w:ind w:left="38"/>
              <w:rPr>
                <w:sz w:val="24"/>
                <w:szCs w:val="24"/>
              </w:rPr>
            </w:pPr>
            <w:r w:rsidRPr="004D16FB">
              <w:rPr>
                <w:sz w:val="24"/>
                <w:szCs w:val="24"/>
              </w:rPr>
              <w:t xml:space="preserve">ОСП </w:t>
            </w:r>
            <w:r>
              <w:rPr>
                <w:sz w:val="24"/>
                <w:szCs w:val="24"/>
              </w:rPr>
              <w:t>«</w:t>
            </w:r>
            <w:r w:rsidR="005A1605" w:rsidRPr="00E03E4E">
              <w:rPr>
                <w:sz w:val="24"/>
                <w:szCs w:val="24"/>
              </w:rPr>
              <w:t xml:space="preserve">Волго-Каспийский </w:t>
            </w:r>
            <w:r w:rsidR="00EF5D48" w:rsidRPr="00E03E4E">
              <w:rPr>
                <w:sz w:val="24"/>
                <w:szCs w:val="24"/>
              </w:rPr>
              <w:t xml:space="preserve">морской </w:t>
            </w:r>
            <w:r w:rsidR="005A1605" w:rsidRPr="00E03E4E">
              <w:rPr>
                <w:sz w:val="24"/>
                <w:szCs w:val="24"/>
              </w:rPr>
              <w:t>рыбопромышленный колледж</w:t>
            </w:r>
            <w:r>
              <w:rPr>
                <w:sz w:val="24"/>
                <w:szCs w:val="24"/>
              </w:rPr>
              <w:t>»</w:t>
            </w:r>
            <w:r w:rsidR="005A1605" w:rsidRPr="00E03E4E">
              <w:rPr>
                <w:sz w:val="24"/>
                <w:szCs w:val="24"/>
              </w:rPr>
              <w:t>, преподаватель</w:t>
            </w:r>
            <w:r w:rsidR="00B104C8" w:rsidRPr="00E03E4E">
              <w:rPr>
                <w:sz w:val="24"/>
                <w:szCs w:val="24"/>
              </w:rPr>
              <w:t xml:space="preserve">, эксперт </w:t>
            </w:r>
            <w:proofErr w:type="spellStart"/>
            <w:r w:rsidR="00B104C8" w:rsidRPr="00E03E4E">
              <w:rPr>
                <w:sz w:val="24"/>
                <w:szCs w:val="24"/>
              </w:rPr>
              <w:t>WorldSkills</w:t>
            </w:r>
            <w:proofErr w:type="spellEnd"/>
            <w:r w:rsidR="00B104C8" w:rsidRPr="00E03E4E">
              <w:rPr>
                <w:sz w:val="24"/>
                <w:szCs w:val="24"/>
              </w:rPr>
              <w:t xml:space="preserve"> Russia</w:t>
            </w:r>
          </w:p>
        </w:tc>
      </w:tr>
      <w:tr w:rsidR="002C7B03" w:rsidRPr="00E03E4E" w14:paraId="3AE0CFE8"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7F5384D7" w14:textId="77777777" w:rsidR="00BF7ECE" w:rsidRDefault="002C7B03" w:rsidP="005670EA">
            <w:pPr>
              <w:ind w:left="22" w:hanging="22"/>
              <w:rPr>
                <w:sz w:val="24"/>
                <w:szCs w:val="24"/>
              </w:rPr>
            </w:pPr>
            <w:proofErr w:type="spellStart"/>
            <w:r w:rsidRPr="00E03E4E">
              <w:rPr>
                <w:sz w:val="24"/>
                <w:szCs w:val="24"/>
              </w:rPr>
              <w:t>Хайновский</w:t>
            </w:r>
            <w:proofErr w:type="spellEnd"/>
            <w:r w:rsidRPr="00E03E4E">
              <w:rPr>
                <w:sz w:val="24"/>
                <w:szCs w:val="24"/>
              </w:rPr>
              <w:t xml:space="preserve"> </w:t>
            </w:r>
          </w:p>
          <w:p w14:paraId="3D91209D" w14:textId="5D32C244" w:rsidR="002C7B03" w:rsidRPr="00E03E4E" w:rsidRDefault="002C7B03" w:rsidP="005670EA">
            <w:pPr>
              <w:ind w:left="22" w:hanging="22"/>
              <w:rPr>
                <w:sz w:val="24"/>
                <w:szCs w:val="24"/>
              </w:rPr>
            </w:pPr>
            <w:r w:rsidRPr="00E03E4E">
              <w:rPr>
                <w:sz w:val="24"/>
                <w:szCs w:val="24"/>
              </w:rPr>
              <w:t>Константин</w:t>
            </w:r>
            <w:r w:rsidR="00E03E4E">
              <w:rPr>
                <w:sz w:val="24"/>
                <w:szCs w:val="24"/>
              </w:rPr>
              <w:t xml:space="preserve"> </w:t>
            </w:r>
            <w:r w:rsidRPr="00E03E4E">
              <w:rPr>
                <w:sz w:val="24"/>
                <w:szCs w:val="24"/>
              </w:rPr>
              <w:t>Борисович</w:t>
            </w:r>
          </w:p>
        </w:tc>
        <w:tc>
          <w:tcPr>
            <w:tcW w:w="6590" w:type="dxa"/>
            <w:tcBorders>
              <w:top w:val="single" w:sz="4" w:space="0" w:color="auto"/>
              <w:left w:val="single" w:sz="4" w:space="0" w:color="auto"/>
              <w:bottom w:val="single" w:sz="4" w:space="0" w:color="auto"/>
              <w:right w:val="single" w:sz="4" w:space="0" w:color="auto"/>
            </w:tcBorders>
          </w:tcPr>
          <w:p w14:paraId="039D0BF8" w14:textId="0A0BAEFC" w:rsidR="002C7B03" w:rsidRPr="00E03E4E" w:rsidRDefault="002C7B03" w:rsidP="005670EA">
            <w:pPr>
              <w:ind w:left="38"/>
              <w:rPr>
                <w:sz w:val="24"/>
                <w:szCs w:val="24"/>
              </w:rPr>
            </w:pPr>
            <w:r w:rsidRPr="00E03E4E">
              <w:rPr>
                <w:sz w:val="24"/>
                <w:szCs w:val="24"/>
              </w:rPr>
              <w:t>ФГБОУ «Калининградский государственный технический университет», к.б.н</w:t>
            </w:r>
            <w:r w:rsidR="00A21197">
              <w:rPr>
                <w:sz w:val="24"/>
                <w:szCs w:val="24"/>
              </w:rPr>
              <w:t>.</w:t>
            </w:r>
            <w:r w:rsidRPr="00E03E4E">
              <w:rPr>
                <w:sz w:val="24"/>
                <w:szCs w:val="24"/>
              </w:rPr>
              <w:t>, доцент</w:t>
            </w:r>
          </w:p>
        </w:tc>
      </w:tr>
      <w:tr w:rsidR="00FF3FB7" w:rsidRPr="00E03E4E" w14:paraId="551FCD0B"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4B10E4B9" w14:textId="77777777" w:rsidR="00BF7ECE" w:rsidRDefault="00FF3FB7" w:rsidP="005670EA">
            <w:pPr>
              <w:ind w:left="22" w:hanging="22"/>
              <w:rPr>
                <w:sz w:val="24"/>
                <w:szCs w:val="24"/>
              </w:rPr>
            </w:pPr>
            <w:r w:rsidRPr="00E03E4E">
              <w:rPr>
                <w:sz w:val="24"/>
                <w:szCs w:val="24"/>
              </w:rPr>
              <w:t xml:space="preserve">Шульга </w:t>
            </w:r>
          </w:p>
          <w:p w14:paraId="21166F76" w14:textId="421C19A7" w:rsidR="00FF3FB7" w:rsidRPr="00E03E4E" w:rsidRDefault="00FF3FB7" w:rsidP="005670EA">
            <w:pPr>
              <w:ind w:left="22" w:hanging="22"/>
              <w:rPr>
                <w:sz w:val="24"/>
                <w:szCs w:val="24"/>
              </w:rPr>
            </w:pPr>
            <w:r w:rsidRPr="00E03E4E">
              <w:rPr>
                <w:sz w:val="24"/>
                <w:szCs w:val="24"/>
              </w:rPr>
              <w:t>Елена Павловна</w:t>
            </w:r>
          </w:p>
        </w:tc>
        <w:tc>
          <w:tcPr>
            <w:tcW w:w="6590" w:type="dxa"/>
            <w:tcBorders>
              <w:top w:val="single" w:sz="4" w:space="0" w:color="auto"/>
              <w:left w:val="single" w:sz="4" w:space="0" w:color="auto"/>
              <w:bottom w:val="single" w:sz="4" w:space="0" w:color="auto"/>
              <w:right w:val="single" w:sz="4" w:space="0" w:color="auto"/>
            </w:tcBorders>
          </w:tcPr>
          <w:p w14:paraId="74BEC1DA" w14:textId="77777777" w:rsidR="00FF3FB7" w:rsidRPr="00E03E4E" w:rsidRDefault="00FF3FB7" w:rsidP="005670EA">
            <w:pPr>
              <w:ind w:left="38"/>
              <w:rPr>
                <w:sz w:val="24"/>
                <w:szCs w:val="24"/>
              </w:rPr>
            </w:pPr>
            <w:r w:rsidRPr="00E03E4E">
              <w:rPr>
                <w:sz w:val="24"/>
                <w:szCs w:val="24"/>
              </w:rPr>
              <w:t xml:space="preserve">ФГБОУ «Калининградский государственный технический университет», специалист по учебно-методической работе </w:t>
            </w:r>
            <w:r w:rsidRPr="00E03E4E">
              <w:rPr>
                <w:sz w:val="24"/>
                <w:szCs w:val="24"/>
                <w:lang w:val="en-US"/>
              </w:rPr>
              <w:t>I</w:t>
            </w:r>
            <w:r w:rsidRPr="00E03E4E">
              <w:rPr>
                <w:sz w:val="24"/>
                <w:szCs w:val="24"/>
              </w:rPr>
              <w:t xml:space="preserve"> категории</w:t>
            </w:r>
          </w:p>
        </w:tc>
      </w:tr>
      <w:tr w:rsidR="006648C2" w:rsidRPr="00315F34" w14:paraId="2F3EE4EE"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03C7A271" w14:textId="77777777" w:rsidR="00BF7ECE" w:rsidRDefault="005A1605" w:rsidP="005670EA">
            <w:pPr>
              <w:ind w:left="22" w:hanging="22"/>
              <w:rPr>
                <w:sz w:val="24"/>
                <w:szCs w:val="24"/>
              </w:rPr>
            </w:pPr>
            <w:r w:rsidRPr="00E03E4E">
              <w:rPr>
                <w:sz w:val="24"/>
                <w:szCs w:val="24"/>
              </w:rPr>
              <w:t xml:space="preserve">Шибаев </w:t>
            </w:r>
          </w:p>
          <w:p w14:paraId="4B6A6A58" w14:textId="62236ADE" w:rsidR="006648C2" w:rsidRPr="00E03E4E" w:rsidRDefault="005A1605" w:rsidP="005670EA">
            <w:pPr>
              <w:ind w:left="22" w:hanging="22"/>
              <w:rPr>
                <w:sz w:val="24"/>
                <w:szCs w:val="24"/>
              </w:rPr>
            </w:pPr>
            <w:r w:rsidRPr="00E03E4E">
              <w:rPr>
                <w:sz w:val="24"/>
                <w:szCs w:val="24"/>
              </w:rPr>
              <w:t>Л</w:t>
            </w:r>
            <w:r w:rsidR="003E4FC4" w:rsidRPr="00E03E4E">
              <w:rPr>
                <w:sz w:val="24"/>
                <w:szCs w:val="24"/>
              </w:rPr>
              <w:t>еонид Вадимович</w:t>
            </w:r>
          </w:p>
        </w:tc>
        <w:tc>
          <w:tcPr>
            <w:tcW w:w="6590" w:type="dxa"/>
            <w:tcBorders>
              <w:top w:val="single" w:sz="4" w:space="0" w:color="auto"/>
              <w:left w:val="single" w:sz="4" w:space="0" w:color="auto"/>
              <w:bottom w:val="single" w:sz="4" w:space="0" w:color="auto"/>
              <w:right w:val="single" w:sz="4" w:space="0" w:color="auto"/>
            </w:tcBorders>
          </w:tcPr>
          <w:p w14:paraId="4C7E959F" w14:textId="3948626C" w:rsidR="006648C2" w:rsidRPr="005A1605" w:rsidRDefault="005A1605" w:rsidP="005670EA">
            <w:pPr>
              <w:ind w:left="38"/>
              <w:rPr>
                <w:sz w:val="24"/>
                <w:szCs w:val="24"/>
              </w:rPr>
            </w:pPr>
            <w:r w:rsidRPr="00E03E4E">
              <w:rPr>
                <w:sz w:val="24"/>
                <w:szCs w:val="24"/>
              </w:rPr>
              <w:t xml:space="preserve">Калининградский филиал ФГУ </w:t>
            </w:r>
            <w:proofErr w:type="spellStart"/>
            <w:r w:rsidRPr="00E03E4E">
              <w:rPr>
                <w:sz w:val="24"/>
                <w:szCs w:val="24"/>
              </w:rPr>
              <w:t>Граврыбвод</w:t>
            </w:r>
            <w:proofErr w:type="spellEnd"/>
            <w:r w:rsidRPr="00E03E4E">
              <w:rPr>
                <w:sz w:val="24"/>
                <w:szCs w:val="24"/>
              </w:rPr>
              <w:t xml:space="preserve">, </w:t>
            </w:r>
            <w:r w:rsidR="003E4FC4" w:rsidRPr="00E03E4E">
              <w:rPr>
                <w:sz w:val="24"/>
                <w:szCs w:val="24"/>
              </w:rPr>
              <w:t>к.б.н</w:t>
            </w:r>
            <w:r w:rsidR="00A21197">
              <w:rPr>
                <w:sz w:val="24"/>
                <w:szCs w:val="24"/>
              </w:rPr>
              <w:t>.</w:t>
            </w:r>
            <w:r w:rsidR="003E4FC4" w:rsidRPr="00E03E4E">
              <w:rPr>
                <w:sz w:val="24"/>
                <w:szCs w:val="24"/>
              </w:rPr>
              <w:t xml:space="preserve">, </w:t>
            </w:r>
            <w:r w:rsidRPr="00E03E4E">
              <w:rPr>
                <w:sz w:val="24"/>
                <w:szCs w:val="24"/>
              </w:rPr>
              <w:t>зам. руководителя</w:t>
            </w:r>
          </w:p>
        </w:tc>
      </w:tr>
    </w:tbl>
    <w:p w14:paraId="125A681E" w14:textId="77777777" w:rsidR="00BF7ECE" w:rsidRDefault="00BF7ECE" w:rsidP="00C877A6">
      <w:pPr>
        <w:spacing w:line="276" w:lineRule="auto"/>
        <w:ind w:left="-142" w:firstLine="567"/>
        <w:jc w:val="center"/>
        <w:rPr>
          <w:b/>
          <w:sz w:val="24"/>
          <w:szCs w:val="24"/>
        </w:rPr>
      </w:pPr>
    </w:p>
    <w:p w14:paraId="0A7A207A" w14:textId="15705ADC" w:rsidR="00440C4D" w:rsidRPr="000564C5" w:rsidRDefault="00643C48" w:rsidP="00C877A6">
      <w:pPr>
        <w:spacing w:line="276" w:lineRule="auto"/>
        <w:ind w:left="-142" w:firstLine="567"/>
        <w:jc w:val="center"/>
        <w:rPr>
          <w:b/>
          <w:sz w:val="24"/>
          <w:szCs w:val="24"/>
        </w:rPr>
      </w:pPr>
      <w:r w:rsidRPr="000564C5">
        <w:rPr>
          <w:b/>
          <w:sz w:val="24"/>
          <w:szCs w:val="24"/>
        </w:rPr>
        <w:t>Руководитель</w:t>
      </w:r>
      <w:r w:rsidR="006A3EC5" w:rsidRPr="000564C5">
        <w:rPr>
          <w:b/>
          <w:sz w:val="24"/>
          <w:szCs w:val="24"/>
        </w:rPr>
        <w:t xml:space="preserve"> группы:</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86"/>
      </w:tblGrid>
      <w:tr w:rsidR="005E1430" w:rsidRPr="002C7B03" w14:paraId="2A1349FA"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0A3CA6D0" w14:textId="77777777" w:rsidR="00485B32" w:rsidRPr="002C7B03" w:rsidRDefault="00485B32" w:rsidP="00C877A6">
            <w:pPr>
              <w:spacing w:line="276" w:lineRule="auto"/>
              <w:ind w:left="-6"/>
              <w:jc w:val="center"/>
              <w:rPr>
                <w:sz w:val="24"/>
                <w:szCs w:val="24"/>
              </w:rPr>
            </w:pPr>
            <w:r w:rsidRPr="002C7B03">
              <w:rPr>
                <w:sz w:val="24"/>
                <w:szCs w:val="24"/>
              </w:rPr>
              <w:t>ФИО</w:t>
            </w:r>
          </w:p>
        </w:tc>
        <w:tc>
          <w:tcPr>
            <w:tcW w:w="6586" w:type="dxa"/>
            <w:tcBorders>
              <w:top w:val="single" w:sz="4" w:space="0" w:color="auto"/>
              <w:left w:val="single" w:sz="4" w:space="0" w:color="auto"/>
              <w:bottom w:val="single" w:sz="4" w:space="0" w:color="auto"/>
              <w:right w:val="single" w:sz="4" w:space="0" w:color="auto"/>
            </w:tcBorders>
          </w:tcPr>
          <w:p w14:paraId="53D83FC5" w14:textId="77777777" w:rsidR="00485B32" w:rsidRPr="002C7B03" w:rsidRDefault="00485B32" w:rsidP="00C877A6">
            <w:pPr>
              <w:spacing w:line="276" w:lineRule="auto"/>
              <w:ind w:left="-6"/>
              <w:jc w:val="center"/>
              <w:rPr>
                <w:sz w:val="24"/>
                <w:szCs w:val="24"/>
              </w:rPr>
            </w:pPr>
            <w:r w:rsidRPr="002C7B03">
              <w:rPr>
                <w:sz w:val="24"/>
                <w:szCs w:val="24"/>
              </w:rPr>
              <w:t>Организация, должность</w:t>
            </w:r>
          </w:p>
        </w:tc>
      </w:tr>
      <w:tr w:rsidR="0073787A" w:rsidRPr="0073787A" w14:paraId="1D426C1D" w14:textId="77777777" w:rsidTr="00BF7ECE">
        <w:trPr>
          <w:jc w:val="center"/>
        </w:trPr>
        <w:tc>
          <w:tcPr>
            <w:tcW w:w="3256" w:type="dxa"/>
            <w:tcBorders>
              <w:top w:val="single" w:sz="4" w:space="0" w:color="auto"/>
              <w:left w:val="single" w:sz="4" w:space="0" w:color="auto"/>
              <w:bottom w:val="single" w:sz="4" w:space="0" w:color="auto"/>
              <w:right w:val="single" w:sz="4" w:space="0" w:color="auto"/>
            </w:tcBorders>
          </w:tcPr>
          <w:p w14:paraId="1077992E" w14:textId="77777777" w:rsidR="00BF7ECE" w:rsidRDefault="00BA57BA" w:rsidP="00EA30A9">
            <w:pPr>
              <w:spacing w:line="276" w:lineRule="auto"/>
              <w:ind w:left="-6"/>
              <w:rPr>
                <w:sz w:val="24"/>
                <w:szCs w:val="24"/>
              </w:rPr>
            </w:pPr>
            <w:proofErr w:type="spellStart"/>
            <w:r w:rsidRPr="0073787A">
              <w:rPr>
                <w:sz w:val="24"/>
                <w:szCs w:val="24"/>
              </w:rPr>
              <w:t>Тылик</w:t>
            </w:r>
            <w:proofErr w:type="spellEnd"/>
            <w:r w:rsidRPr="0073787A">
              <w:rPr>
                <w:sz w:val="24"/>
                <w:szCs w:val="24"/>
              </w:rPr>
              <w:t xml:space="preserve"> </w:t>
            </w:r>
          </w:p>
          <w:p w14:paraId="4109B464" w14:textId="1CAF69B9" w:rsidR="00643C48" w:rsidRPr="0073787A" w:rsidRDefault="00BA57BA" w:rsidP="00EA30A9">
            <w:pPr>
              <w:spacing w:line="276" w:lineRule="auto"/>
              <w:ind w:left="-6"/>
              <w:rPr>
                <w:sz w:val="24"/>
                <w:szCs w:val="24"/>
              </w:rPr>
            </w:pPr>
            <w:r w:rsidRPr="0073787A">
              <w:rPr>
                <w:sz w:val="24"/>
                <w:szCs w:val="24"/>
              </w:rPr>
              <w:t>Константин Владимирович</w:t>
            </w:r>
          </w:p>
        </w:tc>
        <w:tc>
          <w:tcPr>
            <w:tcW w:w="6586" w:type="dxa"/>
            <w:tcBorders>
              <w:top w:val="single" w:sz="4" w:space="0" w:color="auto"/>
              <w:left w:val="single" w:sz="4" w:space="0" w:color="auto"/>
              <w:bottom w:val="single" w:sz="4" w:space="0" w:color="auto"/>
              <w:right w:val="single" w:sz="4" w:space="0" w:color="auto"/>
            </w:tcBorders>
          </w:tcPr>
          <w:p w14:paraId="2C5A3F7D" w14:textId="3D9AFF65" w:rsidR="00595F8C" w:rsidRPr="0073787A" w:rsidRDefault="002C7B03" w:rsidP="003E44C8">
            <w:pPr>
              <w:spacing w:line="276" w:lineRule="auto"/>
              <w:rPr>
                <w:sz w:val="24"/>
                <w:szCs w:val="24"/>
              </w:rPr>
            </w:pPr>
            <w:r w:rsidRPr="0073787A">
              <w:rPr>
                <w:sz w:val="24"/>
                <w:szCs w:val="24"/>
              </w:rPr>
              <w:t>Ф</w:t>
            </w:r>
            <w:r>
              <w:rPr>
                <w:sz w:val="24"/>
                <w:szCs w:val="24"/>
              </w:rPr>
              <w:t xml:space="preserve">ГБОУ </w:t>
            </w:r>
            <w:r w:rsidRPr="0073787A">
              <w:rPr>
                <w:sz w:val="24"/>
                <w:szCs w:val="24"/>
              </w:rPr>
              <w:t>«Калининградский государственный технический университет»</w:t>
            </w:r>
            <w:r>
              <w:rPr>
                <w:sz w:val="24"/>
                <w:szCs w:val="24"/>
              </w:rPr>
              <w:t xml:space="preserve">, </w:t>
            </w:r>
            <w:r w:rsidR="003E44C8">
              <w:rPr>
                <w:sz w:val="24"/>
                <w:szCs w:val="24"/>
              </w:rPr>
              <w:t xml:space="preserve">к.б.н., </w:t>
            </w:r>
            <w:r w:rsidR="003E44C8" w:rsidRPr="0073787A">
              <w:rPr>
                <w:sz w:val="24"/>
                <w:szCs w:val="24"/>
              </w:rPr>
              <w:t>декан факультета биоресурсов и природопользования</w:t>
            </w:r>
            <w:r w:rsidR="003E44C8">
              <w:rPr>
                <w:sz w:val="24"/>
                <w:szCs w:val="24"/>
              </w:rPr>
              <w:t>,</w:t>
            </w:r>
            <w:r w:rsidR="003E44C8" w:rsidRPr="00A34001">
              <w:rPr>
                <w:sz w:val="24"/>
                <w:szCs w:val="24"/>
              </w:rPr>
              <w:t xml:space="preserve"> </w:t>
            </w:r>
            <w:r w:rsidRPr="0073787A">
              <w:rPr>
                <w:sz w:val="24"/>
                <w:szCs w:val="24"/>
              </w:rPr>
              <w:t>председатель</w:t>
            </w:r>
            <w:r w:rsidR="00903BBB">
              <w:rPr>
                <w:sz w:val="24"/>
                <w:szCs w:val="24"/>
              </w:rPr>
              <w:t xml:space="preserve"> </w:t>
            </w:r>
            <w:r w:rsidR="0073787A" w:rsidRPr="0073787A">
              <w:rPr>
                <w:sz w:val="24"/>
                <w:szCs w:val="24"/>
              </w:rPr>
              <w:t>Учебно-методическ</w:t>
            </w:r>
            <w:r>
              <w:rPr>
                <w:sz w:val="24"/>
                <w:szCs w:val="24"/>
              </w:rPr>
              <w:t>ого</w:t>
            </w:r>
            <w:r w:rsidR="0073787A" w:rsidRPr="0073787A">
              <w:rPr>
                <w:sz w:val="24"/>
                <w:szCs w:val="24"/>
              </w:rPr>
              <w:t xml:space="preserve"> совет</w:t>
            </w:r>
            <w:r>
              <w:rPr>
                <w:sz w:val="24"/>
                <w:szCs w:val="24"/>
              </w:rPr>
              <w:t>а</w:t>
            </w:r>
            <w:r w:rsidR="0073787A" w:rsidRPr="0073787A">
              <w:rPr>
                <w:sz w:val="24"/>
                <w:szCs w:val="24"/>
              </w:rPr>
              <w:t xml:space="preserve"> по направлению подготовки Водные биоресурсы и аквакультура НМС РХ ФУМО СПО по УГПС 35.00.00 Сельское, лесное и рыбное хозяйство, </w:t>
            </w:r>
            <w:r w:rsidR="00B104C8" w:rsidRPr="00A34001">
              <w:rPr>
                <w:sz w:val="24"/>
                <w:szCs w:val="24"/>
              </w:rPr>
              <w:t xml:space="preserve">эксперт </w:t>
            </w:r>
            <w:proofErr w:type="spellStart"/>
            <w:r w:rsidR="00B104C8" w:rsidRPr="00A34001">
              <w:rPr>
                <w:sz w:val="24"/>
                <w:szCs w:val="24"/>
              </w:rPr>
              <w:t>WorldSkills</w:t>
            </w:r>
            <w:proofErr w:type="spellEnd"/>
            <w:r w:rsidR="00B104C8" w:rsidRPr="00A34001">
              <w:rPr>
                <w:sz w:val="24"/>
                <w:szCs w:val="24"/>
              </w:rPr>
              <w:t xml:space="preserve"> Russia</w:t>
            </w:r>
          </w:p>
        </w:tc>
      </w:tr>
    </w:tbl>
    <w:p w14:paraId="183A55E0" w14:textId="77777777" w:rsidR="00A64C64" w:rsidRPr="005E1430" w:rsidRDefault="00A64C64" w:rsidP="00C877A6">
      <w:pPr>
        <w:shd w:val="clear" w:color="auto" w:fill="FFFFFF"/>
        <w:spacing w:line="276" w:lineRule="auto"/>
        <w:jc w:val="center"/>
        <w:rPr>
          <w:rFonts w:eastAsia="Times New Roman"/>
          <w:b/>
          <w:color w:val="0070C0"/>
          <w:sz w:val="24"/>
          <w:szCs w:val="24"/>
        </w:rPr>
      </w:pPr>
    </w:p>
    <w:p w14:paraId="10FD34D7" w14:textId="77777777" w:rsidR="00EA30A9" w:rsidRPr="005E1430" w:rsidRDefault="00EA30A9" w:rsidP="00C877A6">
      <w:pPr>
        <w:shd w:val="clear" w:color="auto" w:fill="FFFFFF"/>
        <w:spacing w:line="276" w:lineRule="auto"/>
        <w:jc w:val="center"/>
        <w:rPr>
          <w:rFonts w:eastAsia="Times New Roman"/>
          <w:b/>
          <w:color w:val="0070C0"/>
          <w:sz w:val="24"/>
          <w:szCs w:val="24"/>
        </w:rPr>
      </w:pPr>
    </w:p>
    <w:p w14:paraId="1DC092E0" w14:textId="77777777" w:rsidR="003869EE" w:rsidRDefault="003869EE">
      <w:pPr>
        <w:widowControl/>
        <w:autoSpaceDE/>
        <w:autoSpaceDN/>
        <w:adjustRightInd/>
        <w:spacing w:after="200" w:line="276" w:lineRule="auto"/>
        <w:rPr>
          <w:rFonts w:eastAsiaTheme="majorEastAsia"/>
          <w:b/>
          <w:bCs/>
          <w:sz w:val="24"/>
          <w:szCs w:val="28"/>
        </w:rPr>
      </w:pPr>
      <w:bookmarkStart w:id="37" w:name="_Toc84499257"/>
      <w:r>
        <w:rPr>
          <w:sz w:val="24"/>
        </w:rPr>
        <w:br w:type="page"/>
      </w:r>
    </w:p>
    <w:p w14:paraId="5CE0D400" w14:textId="2B740A6C" w:rsidR="006648C2" w:rsidRPr="00C321E1" w:rsidRDefault="006648C2" w:rsidP="00C321E1">
      <w:pPr>
        <w:pStyle w:val="1"/>
        <w:jc w:val="center"/>
      </w:pPr>
      <w:bookmarkStart w:id="38" w:name="_Toc139622671"/>
      <w:r w:rsidRPr="00C321E1">
        <w:lastRenderedPageBreak/>
        <w:t>Приложение 1. Примерные программы профессиональных модулей</w:t>
      </w:r>
      <w:bookmarkEnd w:id="37"/>
      <w:bookmarkEnd w:id="38"/>
    </w:p>
    <w:p w14:paraId="3831F12C" w14:textId="77777777" w:rsidR="006648C2" w:rsidRDefault="006648C2" w:rsidP="006648C2">
      <w:pPr>
        <w:spacing w:line="276" w:lineRule="auto"/>
        <w:jc w:val="center"/>
        <w:rPr>
          <w:b/>
          <w:sz w:val="24"/>
          <w:szCs w:val="24"/>
        </w:rPr>
      </w:pPr>
    </w:p>
    <w:p w14:paraId="6EFDF169" w14:textId="77777777" w:rsidR="006648C2" w:rsidRDefault="006648C2" w:rsidP="00142329">
      <w:pPr>
        <w:spacing w:line="276" w:lineRule="auto"/>
        <w:jc w:val="right"/>
        <w:rPr>
          <w:b/>
          <w:sz w:val="24"/>
          <w:szCs w:val="24"/>
        </w:rPr>
      </w:pPr>
    </w:p>
    <w:p w14:paraId="1F232D7A" w14:textId="77777777" w:rsidR="00100400" w:rsidRPr="00742034" w:rsidRDefault="00100400" w:rsidP="00742034">
      <w:pPr>
        <w:pStyle w:val="2"/>
        <w:jc w:val="right"/>
        <w:rPr>
          <w:rFonts w:ascii="Times New Roman" w:hAnsi="Times New Roman"/>
          <w:i w:val="0"/>
          <w:iCs w:val="0"/>
          <w:sz w:val="24"/>
          <w:szCs w:val="24"/>
        </w:rPr>
      </w:pPr>
      <w:bookmarkStart w:id="39" w:name="_Toc139622672"/>
      <w:r w:rsidRPr="00742034">
        <w:rPr>
          <w:rFonts w:ascii="Times New Roman" w:hAnsi="Times New Roman"/>
          <w:i w:val="0"/>
          <w:iCs w:val="0"/>
          <w:sz w:val="24"/>
          <w:szCs w:val="24"/>
        </w:rPr>
        <w:t>Приложение 1</w:t>
      </w:r>
      <w:r w:rsidR="00F735F8" w:rsidRPr="00742034">
        <w:rPr>
          <w:rFonts w:ascii="Times New Roman" w:hAnsi="Times New Roman"/>
          <w:i w:val="0"/>
          <w:iCs w:val="0"/>
          <w:sz w:val="24"/>
          <w:szCs w:val="24"/>
        </w:rPr>
        <w:t>.1</w:t>
      </w:r>
      <w:bookmarkEnd w:id="39"/>
    </w:p>
    <w:p w14:paraId="23945D31" w14:textId="6202A1A9" w:rsidR="00100400" w:rsidRPr="003869EE" w:rsidRDefault="00100400" w:rsidP="00142329">
      <w:pPr>
        <w:spacing w:line="276" w:lineRule="auto"/>
        <w:jc w:val="right"/>
        <w:rPr>
          <w:b/>
          <w:bCs/>
          <w:i/>
          <w:sz w:val="24"/>
          <w:szCs w:val="24"/>
        </w:rPr>
      </w:pPr>
      <w:r w:rsidRPr="003869EE">
        <w:rPr>
          <w:b/>
          <w:bCs/>
          <w:sz w:val="24"/>
          <w:szCs w:val="24"/>
        </w:rPr>
        <w:t>к ПОП по специальности</w:t>
      </w:r>
      <w:r w:rsidRPr="003869EE">
        <w:rPr>
          <w:b/>
          <w:bCs/>
          <w:i/>
          <w:sz w:val="24"/>
          <w:szCs w:val="24"/>
        </w:rPr>
        <w:t xml:space="preserve"> </w:t>
      </w:r>
    </w:p>
    <w:p w14:paraId="0DC7D94D" w14:textId="77777777" w:rsidR="00100400" w:rsidRPr="003869EE" w:rsidRDefault="00100400" w:rsidP="00142329">
      <w:pPr>
        <w:spacing w:line="276" w:lineRule="auto"/>
        <w:jc w:val="right"/>
        <w:rPr>
          <w:b/>
          <w:bCs/>
          <w:i/>
          <w:sz w:val="24"/>
          <w:szCs w:val="24"/>
        </w:rPr>
      </w:pPr>
      <w:r w:rsidRPr="003869EE">
        <w:rPr>
          <w:b/>
          <w:bCs/>
          <w:sz w:val="24"/>
          <w:szCs w:val="24"/>
        </w:rPr>
        <w:t>35.02.09 Водные биоресурсы и аквакультура</w:t>
      </w:r>
    </w:p>
    <w:p w14:paraId="46E810CD" w14:textId="77777777" w:rsidR="00100400" w:rsidRDefault="00100400" w:rsidP="00100400">
      <w:pPr>
        <w:jc w:val="center"/>
        <w:rPr>
          <w:b/>
          <w:i/>
          <w:sz w:val="24"/>
          <w:szCs w:val="24"/>
        </w:rPr>
      </w:pPr>
    </w:p>
    <w:p w14:paraId="4FD95A4B" w14:textId="77777777" w:rsidR="00100400" w:rsidRDefault="00100400" w:rsidP="00100400">
      <w:pPr>
        <w:jc w:val="center"/>
        <w:rPr>
          <w:b/>
          <w:i/>
          <w:sz w:val="24"/>
          <w:szCs w:val="24"/>
        </w:rPr>
      </w:pPr>
    </w:p>
    <w:p w14:paraId="6069D692" w14:textId="77777777" w:rsidR="00100400" w:rsidRDefault="00100400" w:rsidP="00100400">
      <w:pPr>
        <w:jc w:val="center"/>
        <w:rPr>
          <w:b/>
          <w:i/>
          <w:sz w:val="24"/>
          <w:szCs w:val="24"/>
        </w:rPr>
      </w:pPr>
    </w:p>
    <w:p w14:paraId="57598B62" w14:textId="77777777" w:rsidR="00100400" w:rsidRDefault="00100400" w:rsidP="00100400">
      <w:pPr>
        <w:jc w:val="center"/>
        <w:rPr>
          <w:b/>
          <w:i/>
          <w:sz w:val="24"/>
          <w:szCs w:val="24"/>
        </w:rPr>
      </w:pPr>
    </w:p>
    <w:p w14:paraId="21452178" w14:textId="77777777" w:rsidR="00100400" w:rsidRDefault="00100400" w:rsidP="00100400">
      <w:pPr>
        <w:jc w:val="center"/>
        <w:rPr>
          <w:b/>
          <w:i/>
          <w:sz w:val="24"/>
          <w:szCs w:val="24"/>
        </w:rPr>
      </w:pPr>
    </w:p>
    <w:p w14:paraId="7421BD86" w14:textId="77777777" w:rsidR="00100400" w:rsidRDefault="00100400" w:rsidP="00100400">
      <w:pPr>
        <w:jc w:val="center"/>
        <w:rPr>
          <w:b/>
          <w:i/>
          <w:sz w:val="24"/>
          <w:szCs w:val="24"/>
        </w:rPr>
      </w:pPr>
    </w:p>
    <w:p w14:paraId="4D70C214" w14:textId="77777777" w:rsidR="00100400" w:rsidRDefault="00100400" w:rsidP="00100400">
      <w:pPr>
        <w:jc w:val="center"/>
        <w:rPr>
          <w:b/>
          <w:i/>
          <w:sz w:val="24"/>
          <w:szCs w:val="24"/>
        </w:rPr>
      </w:pPr>
    </w:p>
    <w:p w14:paraId="79D2519A" w14:textId="77777777" w:rsidR="00100400" w:rsidRDefault="00100400" w:rsidP="00100400">
      <w:pPr>
        <w:jc w:val="center"/>
        <w:rPr>
          <w:b/>
          <w:i/>
          <w:sz w:val="24"/>
          <w:szCs w:val="24"/>
        </w:rPr>
      </w:pPr>
    </w:p>
    <w:p w14:paraId="14918712" w14:textId="77777777" w:rsidR="00100400" w:rsidRDefault="00100400" w:rsidP="00100400">
      <w:pPr>
        <w:jc w:val="center"/>
        <w:rPr>
          <w:b/>
          <w:i/>
          <w:sz w:val="24"/>
          <w:szCs w:val="24"/>
        </w:rPr>
      </w:pPr>
    </w:p>
    <w:p w14:paraId="2DF77669" w14:textId="77777777" w:rsidR="00100400" w:rsidRDefault="00100400" w:rsidP="00100400">
      <w:pPr>
        <w:jc w:val="center"/>
        <w:rPr>
          <w:b/>
          <w:i/>
          <w:sz w:val="24"/>
          <w:szCs w:val="24"/>
        </w:rPr>
      </w:pPr>
    </w:p>
    <w:p w14:paraId="09866ED1" w14:textId="77777777" w:rsidR="00100400" w:rsidRPr="00742034" w:rsidRDefault="00100400" w:rsidP="00742034">
      <w:pPr>
        <w:pStyle w:val="2"/>
        <w:jc w:val="center"/>
        <w:rPr>
          <w:rFonts w:ascii="Times New Roman" w:hAnsi="Times New Roman"/>
          <w:i w:val="0"/>
          <w:iCs w:val="0"/>
          <w:sz w:val="24"/>
          <w:szCs w:val="24"/>
        </w:rPr>
      </w:pPr>
      <w:bookmarkStart w:id="40" w:name="_Toc139622673"/>
      <w:r w:rsidRPr="00742034">
        <w:rPr>
          <w:rFonts w:ascii="Times New Roman" w:hAnsi="Times New Roman"/>
          <w:i w:val="0"/>
          <w:iCs w:val="0"/>
          <w:sz w:val="24"/>
          <w:szCs w:val="24"/>
        </w:rPr>
        <w:t>ПРИМЕРНАЯ РАБОЧАЯ ПРОГРАММА ПРОФЕССИОНАЛЬНОГО МОДУЛЯ</w:t>
      </w:r>
      <w:bookmarkEnd w:id="40"/>
    </w:p>
    <w:p w14:paraId="05560525" w14:textId="77777777" w:rsidR="00100400" w:rsidRDefault="00100400" w:rsidP="00100400">
      <w:pPr>
        <w:jc w:val="center"/>
        <w:rPr>
          <w:b/>
          <w:sz w:val="24"/>
          <w:szCs w:val="24"/>
          <w:u w:val="single"/>
        </w:rPr>
      </w:pPr>
    </w:p>
    <w:p w14:paraId="50101F47" w14:textId="3146B046" w:rsidR="00100400" w:rsidRPr="00742034" w:rsidRDefault="00100400" w:rsidP="00742034">
      <w:pPr>
        <w:pStyle w:val="2"/>
        <w:jc w:val="center"/>
        <w:rPr>
          <w:rFonts w:ascii="Times New Roman" w:hAnsi="Times New Roman"/>
          <w:i w:val="0"/>
          <w:iCs w:val="0"/>
          <w:sz w:val="24"/>
          <w:szCs w:val="24"/>
        </w:rPr>
      </w:pPr>
      <w:bookmarkStart w:id="41" w:name="_Toc139622674"/>
      <w:r w:rsidRPr="00742034">
        <w:rPr>
          <w:rFonts w:ascii="Times New Roman" w:hAnsi="Times New Roman"/>
          <w:i w:val="0"/>
          <w:iCs w:val="0"/>
          <w:sz w:val="24"/>
          <w:szCs w:val="24"/>
        </w:rPr>
        <w:t xml:space="preserve">ПМ.01 КОНТРОЛЬ ВОДНЫХ БИОЛОГИЧЕСКИХ РЕСУРСОВ </w:t>
      </w:r>
      <w:r w:rsidR="00142329" w:rsidRPr="00742034">
        <w:rPr>
          <w:rFonts w:ascii="Times New Roman" w:hAnsi="Times New Roman"/>
          <w:i w:val="0"/>
          <w:iCs w:val="0"/>
          <w:sz w:val="24"/>
          <w:szCs w:val="24"/>
        </w:rPr>
        <w:br/>
      </w:r>
      <w:r w:rsidRPr="00742034">
        <w:rPr>
          <w:rFonts w:ascii="Times New Roman" w:hAnsi="Times New Roman"/>
          <w:i w:val="0"/>
          <w:iCs w:val="0"/>
          <w:sz w:val="24"/>
          <w:szCs w:val="24"/>
        </w:rPr>
        <w:t>И СРЕДЫ ИХ ОБИТАНИЯ</w:t>
      </w:r>
      <w:bookmarkEnd w:id="41"/>
    </w:p>
    <w:p w14:paraId="158CC189" w14:textId="77777777" w:rsidR="00100400" w:rsidRDefault="00100400" w:rsidP="00100400">
      <w:pPr>
        <w:jc w:val="center"/>
        <w:rPr>
          <w:b/>
          <w:i/>
          <w:sz w:val="24"/>
          <w:szCs w:val="24"/>
        </w:rPr>
      </w:pPr>
    </w:p>
    <w:p w14:paraId="53E956F8" w14:textId="77777777" w:rsidR="00100400" w:rsidRDefault="00100400" w:rsidP="00100400">
      <w:pPr>
        <w:jc w:val="center"/>
        <w:rPr>
          <w:b/>
          <w:i/>
          <w:sz w:val="24"/>
          <w:szCs w:val="24"/>
        </w:rPr>
      </w:pPr>
    </w:p>
    <w:p w14:paraId="39BA5CC2" w14:textId="77777777" w:rsidR="00100400" w:rsidRDefault="00100400" w:rsidP="00100400">
      <w:pPr>
        <w:jc w:val="center"/>
        <w:rPr>
          <w:b/>
          <w:i/>
          <w:sz w:val="24"/>
          <w:szCs w:val="24"/>
        </w:rPr>
      </w:pPr>
    </w:p>
    <w:p w14:paraId="3D855133" w14:textId="77777777" w:rsidR="00100400" w:rsidRDefault="00100400" w:rsidP="00100400">
      <w:pPr>
        <w:jc w:val="center"/>
        <w:rPr>
          <w:b/>
          <w:i/>
          <w:sz w:val="24"/>
          <w:szCs w:val="24"/>
        </w:rPr>
      </w:pPr>
    </w:p>
    <w:p w14:paraId="3E88D962" w14:textId="77777777" w:rsidR="00100400" w:rsidRDefault="00100400" w:rsidP="00100400">
      <w:pPr>
        <w:jc w:val="center"/>
        <w:rPr>
          <w:b/>
          <w:i/>
          <w:sz w:val="24"/>
          <w:szCs w:val="24"/>
        </w:rPr>
      </w:pPr>
    </w:p>
    <w:p w14:paraId="230865DC" w14:textId="77777777" w:rsidR="00100400" w:rsidRDefault="00100400" w:rsidP="00100400">
      <w:pPr>
        <w:jc w:val="center"/>
        <w:rPr>
          <w:b/>
          <w:i/>
          <w:sz w:val="24"/>
          <w:szCs w:val="24"/>
        </w:rPr>
      </w:pPr>
    </w:p>
    <w:p w14:paraId="143879EC" w14:textId="77777777" w:rsidR="00100400" w:rsidRDefault="00100400" w:rsidP="00100400">
      <w:pPr>
        <w:jc w:val="center"/>
        <w:rPr>
          <w:b/>
          <w:i/>
          <w:sz w:val="24"/>
          <w:szCs w:val="24"/>
        </w:rPr>
      </w:pPr>
    </w:p>
    <w:p w14:paraId="55AA13C5" w14:textId="77777777" w:rsidR="00F735F8" w:rsidRDefault="00F735F8" w:rsidP="00100400">
      <w:pPr>
        <w:jc w:val="center"/>
        <w:rPr>
          <w:b/>
          <w:i/>
          <w:sz w:val="24"/>
          <w:szCs w:val="24"/>
        </w:rPr>
      </w:pPr>
    </w:p>
    <w:p w14:paraId="78C55FE1" w14:textId="77777777" w:rsidR="00F735F8" w:rsidRDefault="00F735F8" w:rsidP="00100400">
      <w:pPr>
        <w:jc w:val="center"/>
        <w:rPr>
          <w:b/>
          <w:i/>
          <w:sz w:val="24"/>
          <w:szCs w:val="24"/>
        </w:rPr>
      </w:pPr>
    </w:p>
    <w:p w14:paraId="46FC297B" w14:textId="77777777" w:rsidR="00F735F8" w:rsidRDefault="00F735F8" w:rsidP="00100400">
      <w:pPr>
        <w:jc w:val="center"/>
        <w:rPr>
          <w:b/>
          <w:i/>
          <w:sz w:val="24"/>
          <w:szCs w:val="24"/>
        </w:rPr>
      </w:pPr>
    </w:p>
    <w:p w14:paraId="52D03F81" w14:textId="77777777" w:rsidR="00F735F8" w:rsidRDefault="00F735F8" w:rsidP="00100400">
      <w:pPr>
        <w:jc w:val="center"/>
        <w:rPr>
          <w:b/>
          <w:i/>
          <w:sz w:val="24"/>
          <w:szCs w:val="24"/>
        </w:rPr>
      </w:pPr>
    </w:p>
    <w:p w14:paraId="1A212051" w14:textId="77777777" w:rsidR="00F735F8" w:rsidRDefault="00F735F8" w:rsidP="00100400">
      <w:pPr>
        <w:jc w:val="center"/>
        <w:rPr>
          <w:b/>
          <w:i/>
          <w:sz w:val="24"/>
          <w:szCs w:val="24"/>
        </w:rPr>
      </w:pPr>
    </w:p>
    <w:p w14:paraId="03E17ED9" w14:textId="77777777" w:rsidR="00F735F8" w:rsidRDefault="00F735F8" w:rsidP="00100400">
      <w:pPr>
        <w:jc w:val="center"/>
        <w:rPr>
          <w:b/>
          <w:i/>
          <w:sz w:val="24"/>
          <w:szCs w:val="24"/>
        </w:rPr>
      </w:pPr>
    </w:p>
    <w:p w14:paraId="7CCBFFE1" w14:textId="77777777" w:rsidR="00F735F8" w:rsidRDefault="00F735F8" w:rsidP="00100400">
      <w:pPr>
        <w:jc w:val="center"/>
        <w:rPr>
          <w:b/>
          <w:i/>
          <w:sz w:val="24"/>
          <w:szCs w:val="24"/>
        </w:rPr>
      </w:pPr>
    </w:p>
    <w:p w14:paraId="39395F46" w14:textId="77777777" w:rsidR="00F735F8" w:rsidRDefault="00F735F8" w:rsidP="00100400">
      <w:pPr>
        <w:jc w:val="center"/>
        <w:rPr>
          <w:b/>
          <w:i/>
          <w:sz w:val="24"/>
          <w:szCs w:val="24"/>
        </w:rPr>
      </w:pPr>
    </w:p>
    <w:p w14:paraId="6908CAD5" w14:textId="77777777" w:rsidR="00F735F8" w:rsidRDefault="00F735F8" w:rsidP="00100400">
      <w:pPr>
        <w:jc w:val="center"/>
        <w:rPr>
          <w:b/>
          <w:i/>
          <w:sz w:val="24"/>
          <w:szCs w:val="24"/>
        </w:rPr>
      </w:pPr>
    </w:p>
    <w:p w14:paraId="115A3562" w14:textId="77777777" w:rsidR="00F735F8" w:rsidRDefault="00F735F8" w:rsidP="00100400">
      <w:pPr>
        <w:jc w:val="center"/>
        <w:rPr>
          <w:b/>
          <w:i/>
          <w:sz w:val="24"/>
          <w:szCs w:val="24"/>
        </w:rPr>
      </w:pPr>
    </w:p>
    <w:p w14:paraId="4CBEA893" w14:textId="77777777" w:rsidR="00F735F8" w:rsidRDefault="00F735F8" w:rsidP="00100400">
      <w:pPr>
        <w:jc w:val="center"/>
        <w:rPr>
          <w:b/>
          <w:i/>
          <w:sz w:val="24"/>
          <w:szCs w:val="24"/>
        </w:rPr>
      </w:pPr>
    </w:p>
    <w:p w14:paraId="4955DD2D" w14:textId="77777777" w:rsidR="00F735F8" w:rsidRDefault="00F735F8" w:rsidP="00100400">
      <w:pPr>
        <w:jc w:val="center"/>
        <w:rPr>
          <w:b/>
          <w:i/>
          <w:sz w:val="24"/>
          <w:szCs w:val="24"/>
        </w:rPr>
      </w:pPr>
    </w:p>
    <w:p w14:paraId="7E12F603" w14:textId="77777777" w:rsidR="00F735F8" w:rsidRDefault="00F735F8" w:rsidP="00100400">
      <w:pPr>
        <w:jc w:val="center"/>
        <w:rPr>
          <w:b/>
          <w:i/>
          <w:sz w:val="24"/>
          <w:szCs w:val="24"/>
        </w:rPr>
      </w:pPr>
    </w:p>
    <w:p w14:paraId="3874DC28" w14:textId="77777777" w:rsidR="00F735F8" w:rsidRDefault="00F735F8" w:rsidP="00100400">
      <w:pPr>
        <w:jc w:val="center"/>
        <w:rPr>
          <w:b/>
          <w:i/>
          <w:sz w:val="24"/>
          <w:szCs w:val="24"/>
        </w:rPr>
      </w:pPr>
    </w:p>
    <w:p w14:paraId="762EC92A" w14:textId="77777777" w:rsidR="00F735F8" w:rsidRDefault="00F735F8" w:rsidP="00100400">
      <w:pPr>
        <w:jc w:val="center"/>
        <w:rPr>
          <w:b/>
          <w:i/>
          <w:sz w:val="24"/>
          <w:szCs w:val="24"/>
        </w:rPr>
      </w:pPr>
    </w:p>
    <w:p w14:paraId="7BE839E7" w14:textId="77777777" w:rsidR="00F735F8" w:rsidRDefault="00F735F8" w:rsidP="00100400">
      <w:pPr>
        <w:jc w:val="center"/>
        <w:rPr>
          <w:b/>
          <w:i/>
          <w:sz w:val="24"/>
          <w:szCs w:val="24"/>
        </w:rPr>
      </w:pPr>
    </w:p>
    <w:p w14:paraId="1702579E" w14:textId="77777777" w:rsidR="00F735F8" w:rsidRDefault="00F735F8" w:rsidP="00100400">
      <w:pPr>
        <w:jc w:val="center"/>
        <w:rPr>
          <w:b/>
          <w:i/>
          <w:sz w:val="24"/>
          <w:szCs w:val="24"/>
        </w:rPr>
      </w:pPr>
    </w:p>
    <w:p w14:paraId="4FE81640" w14:textId="77777777" w:rsidR="00F735F8" w:rsidRDefault="00F735F8" w:rsidP="00100400">
      <w:pPr>
        <w:jc w:val="center"/>
        <w:rPr>
          <w:b/>
          <w:i/>
          <w:sz w:val="24"/>
          <w:szCs w:val="24"/>
        </w:rPr>
      </w:pPr>
    </w:p>
    <w:p w14:paraId="15AA6487" w14:textId="77777777" w:rsidR="00F735F8" w:rsidRDefault="00F735F8" w:rsidP="00100400">
      <w:pPr>
        <w:jc w:val="center"/>
        <w:rPr>
          <w:b/>
          <w:i/>
          <w:sz w:val="24"/>
          <w:szCs w:val="24"/>
        </w:rPr>
      </w:pPr>
    </w:p>
    <w:p w14:paraId="44DF4943" w14:textId="77777777" w:rsidR="00100400" w:rsidRDefault="00100400" w:rsidP="00100400">
      <w:pPr>
        <w:jc w:val="center"/>
        <w:rPr>
          <w:b/>
          <w:i/>
          <w:sz w:val="24"/>
          <w:szCs w:val="24"/>
        </w:rPr>
      </w:pPr>
    </w:p>
    <w:p w14:paraId="450A6E59" w14:textId="17FAAA1D" w:rsidR="00100400" w:rsidRPr="00142329" w:rsidRDefault="00100400" w:rsidP="00100400">
      <w:pPr>
        <w:jc w:val="center"/>
        <w:rPr>
          <w:b/>
          <w:sz w:val="32"/>
          <w:szCs w:val="24"/>
        </w:rPr>
      </w:pPr>
      <w:r w:rsidRPr="00142329">
        <w:rPr>
          <w:b/>
          <w:bCs/>
          <w:sz w:val="24"/>
        </w:rPr>
        <w:t>202</w:t>
      </w:r>
      <w:r w:rsidR="00742034">
        <w:rPr>
          <w:b/>
          <w:bCs/>
          <w:sz w:val="24"/>
        </w:rPr>
        <w:t>3</w:t>
      </w:r>
      <w:r w:rsidRPr="00142329">
        <w:rPr>
          <w:b/>
          <w:bCs/>
          <w:sz w:val="24"/>
        </w:rPr>
        <w:t xml:space="preserve"> г.</w:t>
      </w:r>
    </w:p>
    <w:p w14:paraId="3C383276" w14:textId="77777777" w:rsidR="00100400" w:rsidRDefault="00100400" w:rsidP="00100400">
      <w:pPr>
        <w:rPr>
          <w:b/>
          <w:i/>
          <w:sz w:val="24"/>
          <w:szCs w:val="24"/>
        </w:rPr>
        <w:sectPr w:rsidR="00100400">
          <w:footerReference w:type="default" r:id="rId16"/>
          <w:pgSz w:w="11907" w:h="16840"/>
          <w:pgMar w:top="1134" w:right="851" w:bottom="992" w:left="1418" w:header="709" w:footer="709" w:gutter="0"/>
          <w:cols w:space="720"/>
        </w:sectPr>
      </w:pPr>
    </w:p>
    <w:p w14:paraId="52F4A272" w14:textId="77777777" w:rsidR="00100400" w:rsidRPr="00BF7ECE" w:rsidRDefault="00100400" w:rsidP="00100400">
      <w:pPr>
        <w:jc w:val="center"/>
        <w:rPr>
          <w:b/>
          <w:iCs/>
          <w:sz w:val="24"/>
          <w:szCs w:val="24"/>
        </w:rPr>
      </w:pPr>
      <w:r w:rsidRPr="00BF7ECE">
        <w:rPr>
          <w:b/>
          <w:iCs/>
          <w:sz w:val="24"/>
          <w:szCs w:val="24"/>
        </w:rPr>
        <w:lastRenderedPageBreak/>
        <w:t>СОДЕРЖАНИЕ</w:t>
      </w:r>
    </w:p>
    <w:p w14:paraId="0E08D77E" w14:textId="77777777" w:rsidR="00100400" w:rsidRDefault="00100400" w:rsidP="00100400">
      <w:pPr>
        <w:rPr>
          <w:b/>
          <w:i/>
          <w:sz w:val="24"/>
          <w:szCs w:val="24"/>
        </w:rPr>
      </w:pPr>
    </w:p>
    <w:tbl>
      <w:tblPr>
        <w:tblW w:w="0" w:type="auto"/>
        <w:tblLook w:val="01E0" w:firstRow="1" w:lastRow="1" w:firstColumn="1" w:lastColumn="1" w:noHBand="0" w:noVBand="0"/>
      </w:tblPr>
      <w:tblGrid>
        <w:gridCol w:w="7501"/>
        <w:gridCol w:w="1854"/>
      </w:tblGrid>
      <w:tr w:rsidR="00100400" w14:paraId="58CA7865" w14:textId="77777777" w:rsidTr="00100400">
        <w:tc>
          <w:tcPr>
            <w:tcW w:w="7501" w:type="dxa"/>
            <w:hideMark/>
          </w:tcPr>
          <w:p w14:paraId="043FBBB8" w14:textId="77777777" w:rsidR="00100400" w:rsidRDefault="00100400" w:rsidP="006916C0">
            <w:pPr>
              <w:widowControl/>
              <w:numPr>
                <w:ilvl w:val="0"/>
                <w:numId w:val="85"/>
              </w:numPr>
              <w:tabs>
                <w:tab w:val="num" w:pos="284"/>
              </w:tabs>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1C112523" w14:textId="77777777" w:rsidR="00100400" w:rsidRDefault="00100400" w:rsidP="00100400">
            <w:pPr>
              <w:jc w:val="center"/>
              <w:rPr>
                <w:b/>
                <w:sz w:val="24"/>
                <w:szCs w:val="24"/>
              </w:rPr>
            </w:pPr>
          </w:p>
        </w:tc>
      </w:tr>
      <w:tr w:rsidR="00100400" w14:paraId="75E61620" w14:textId="77777777" w:rsidTr="00100400">
        <w:tc>
          <w:tcPr>
            <w:tcW w:w="7501" w:type="dxa"/>
            <w:hideMark/>
          </w:tcPr>
          <w:p w14:paraId="6A799BDF" w14:textId="77777777" w:rsidR="00100400" w:rsidRDefault="00100400" w:rsidP="006916C0">
            <w:pPr>
              <w:widowControl/>
              <w:numPr>
                <w:ilvl w:val="0"/>
                <w:numId w:val="85"/>
              </w:numPr>
              <w:tabs>
                <w:tab w:val="num" w:pos="284"/>
              </w:tabs>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565DAA67" w14:textId="77777777" w:rsidR="00100400" w:rsidRDefault="00100400" w:rsidP="006916C0">
            <w:pPr>
              <w:widowControl/>
              <w:numPr>
                <w:ilvl w:val="0"/>
                <w:numId w:val="85"/>
              </w:numPr>
              <w:tabs>
                <w:tab w:val="num" w:pos="284"/>
              </w:tabs>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625F1CF0" w14:textId="77777777" w:rsidR="00100400" w:rsidRDefault="00100400" w:rsidP="00100400">
            <w:pPr>
              <w:jc w:val="center"/>
              <w:rPr>
                <w:b/>
                <w:sz w:val="24"/>
                <w:szCs w:val="24"/>
              </w:rPr>
            </w:pPr>
          </w:p>
        </w:tc>
      </w:tr>
      <w:tr w:rsidR="00100400" w14:paraId="5105F0EB" w14:textId="77777777" w:rsidTr="00100400">
        <w:tc>
          <w:tcPr>
            <w:tcW w:w="7501" w:type="dxa"/>
          </w:tcPr>
          <w:p w14:paraId="16EBBBE5" w14:textId="77777777" w:rsidR="00100400" w:rsidRDefault="00100400" w:rsidP="006916C0">
            <w:pPr>
              <w:widowControl/>
              <w:numPr>
                <w:ilvl w:val="0"/>
                <w:numId w:val="85"/>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6C93F3D1" w14:textId="77777777" w:rsidR="00100400" w:rsidRDefault="00100400" w:rsidP="00100400">
            <w:pPr>
              <w:suppressAutoHyphens/>
              <w:rPr>
                <w:b/>
                <w:sz w:val="24"/>
                <w:szCs w:val="24"/>
              </w:rPr>
            </w:pPr>
          </w:p>
        </w:tc>
        <w:tc>
          <w:tcPr>
            <w:tcW w:w="1854" w:type="dxa"/>
          </w:tcPr>
          <w:p w14:paraId="02FD788A" w14:textId="77777777" w:rsidR="00100400" w:rsidRDefault="00100400" w:rsidP="00100400">
            <w:pPr>
              <w:jc w:val="center"/>
              <w:rPr>
                <w:b/>
                <w:sz w:val="24"/>
                <w:szCs w:val="24"/>
              </w:rPr>
            </w:pPr>
          </w:p>
        </w:tc>
      </w:tr>
    </w:tbl>
    <w:p w14:paraId="6BF83658" w14:textId="77777777" w:rsidR="00100400" w:rsidRDefault="00100400" w:rsidP="00100400">
      <w:pPr>
        <w:rPr>
          <w:b/>
          <w:i/>
          <w:sz w:val="24"/>
          <w:szCs w:val="24"/>
        </w:rPr>
        <w:sectPr w:rsidR="00100400">
          <w:pgSz w:w="11907" w:h="16840"/>
          <w:pgMar w:top="1134" w:right="851" w:bottom="992" w:left="1418" w:header="709" w:footer="709" w:gutter="0"/>
          <w:cols w:space="720"/>
        </w:sectPr>
      </w:pPr>
    </w:p>
    <w:p w14:paraId="2C49D00C" w14:textId="77777777" w:rsidR="00100400" w:rsidRPr="00A11781" w:rsidRDefault="00100400" w:rsidP="00100400">
      <w:pPr>
        <w:jc w:val="center"/>
        <w:rPr>
          <w:b/>
          <w:sz w:val="24"/>
          <w:szCs w:val="24"/>
        </w:rPr>
      </w:pPr>
      <w:r w:rsidRPr="00A11781">
        <w:rPr>
          <w:b/>
          <w:sz w:val="24"/>
          <w:szCs w:val="24"/>
        </w:rPr>
        <w:lastRenderedPageBreak/>
        <w:t>1. ОБЩАЯ ХАРАКТЕРИСТИКА ПРИМЕРНОЙ РАБОЧЕЙ ПРОГРАММЫ</w:t>
      </w:r>
    </w:p>
    <w:p w14:paraId="26BF1C6D" w14:textId="77777777" w:rsidR="006648C2" w:rsidRPr="00A11781" w:rsidRDefault="00100400" w:rsidP="006648C2">
      <w:pPr>
        <w:jc w:val="center"/>
        <w:rPr>
          <w:b/>
          <w:sz w:val="24"/>
          <w:szCs w:val="24"/>
        </w:rPr>
      </w:pPr>
      <w:r w:rsidRPr="00A11781">
        <w:rPr>
          <w:b/>
          <w:sz w:val="24"/>
          <w:szCs w:val="24"/>
        </w:rPr>
        <w:t>ПРОФЕССИОНАЛЬНОГО МОДУЛЯ</w:t>
      </w:r>
    </w:p>
    <w:p w14:paraId="0CB240B1" w14:textId="4FBD4B1B" w:rsidR="00100400" w:rsidRPr="00142329" w:rsidRDefault="00475C19" w:rsidP="00100400">
      <w:pPr>
        <w:jc w:val="center"/>
        <w:rPr>
          <w:b/>
          <w:sz w:val="24"/>
          <w:szCs w:val="24"/>
        </w:rPr>
      </w:pPr>
      <w:r w:rsidRPr="00142329">
        <w:rPr>
          <w:b/>
          <w:sz w:val="24"/>
          <w:szCs w:val="24"/>
        </w:rPr>
        <w:t>ПМ.01 КОНТРОЛЬ ВОДНЫХ БИОЛОГИЧЕСКИХ</w:t>
      </w:r>
      <w:r w:rsidRPr="00142329">
        <w:rPr>
          <w:b/>
          <w:sz w:val="28"/>
          <w:szCs w:val="28"/>
        </w:rPr>
        <w:t xml:space="preserve"> </w:t>
      </w:r>
      <w:r w:rsidRPr="00142329">
        <w:rPr>
          <w:b/>
          <w:sz w:val="24"/>
          <w:szCs w:val="24"/>
        </w:rPr>
        <w:t xml:space="preserve">РЕСУРСОВ </w:t>
      </w:r>
      <w:r>
        <w:rPr>
          <w:b/>
          <w:sz w:val="24"/>
          <w:szCs w:val="24"/>
        </w:rPr>
        <w:br/>
      </w:r>
      <w:r w:rsidRPr="00142329">
        <w:rPr>
          <w:b/>
          <w:sz w:val="24"/>
          <w:szCs w:val="24"/>
        </w:rPr>
        <w:t>И СРЕДЫ ИХ ОБИТАНИЯ</w:t>
      </w:r>
    </w:p>
    <w:p w14:paraId="2D687788" w14:textId="77777777" w:rsidR="00100400" w:rsidRPr="00A11781" w:rsidRDefault="00100400" w:rsidP="00100400">
      <w:pPr>
        <w:jc w:val="center"/>
        <w:rPr>
          <w:b/>
          <w:sz w:val="24"/>
          <w:szCs w:val="24"/>
          <w:vertAlign w:val="superscript"/>
        </w:rPr>
      </w:pPr>
    </w:p>
    <w:p w14:paraId="1BBE5CD9" w14:textId="77777777" w:rsidR="00100400" w:rsidRPr="00A11781" w:rsidRDefault="00100400" w:rsidP="00100400">
      <w:pPr>
        <w:suppressAutoHyphens/>
        <w:ind w:firstLine="709"/>
        <w:rPr>
          <w:b/>
          <w:sz w:val="24"/>
          <w:szCs w:val="24"/>
        </w:rPr>
      </w:pPr>
      <w:r w:rsidRPr="00A11781">
        <w:rPr>
          <w:b/>
          <w:sz w:val="24"/>
          <w:szCs w:val="24"/>
        </w:rPr>
        <w:t xml:space="preserve">1.1. </w:t>
      </w:r>
      <w:bookmarkStart w:id="42" w:name="_Hlk511590080"/>
      <w:r w:rsidRPr="00A11781">
        <w:rPr>
          <w:b/>
          <w:sz w:val="24"/>
          <w:szCs w:val="24"/>
        </w:rPr>
        <w:t xml:space="preserve">Цель и планируемые результаты освоения профессионального модуля </w:t>
      </w:r>
      <w:bookmarkEnd w:id="42"/>
    </w:p>
    <w:p w14:paraId="70FCAC66" w14:textId="77777777" w:rsidR="00100400" w:rsidRPr="00A11781" w:rsidRDefault="00100400" w:rsidP="00100400">
      <w:pPr>
        <w:suppressAutoHyphens/>
        <w:ind w:firstLine="709"/>
        <w:jc w:val="both"/>
        <w:rPr>
          <w:sz w:val="24"/>
          <w:szCs w:val="24"/>
        </w:rPr>
      </w:pPr>
      <w:r w:rsidRPr="00A11781">
        <w:rPr>
          <w:sz w:val="24"/>
          <w:szCs w:val="24"/>
        </w:rPr>
        <w:t>В результате изучения профессионального модуля обучающи</w:t>
      </w:r>
      <w:r w:rsidR="000A091C">
        <w:rPr>
          <w:sz w:val="24"/>
          <w:szCs w:val="24"/>
        </w:rPr>
        <w:t>й</w:t>
      </w:r>
      <w:r w:rsidRPr="00A11781">
        <w:rPr>
          <w:sz w:val="24"/>
          <w:szCs w:val="24"/>
        </w:rPr>
        <w:t xml:space="preserve">ся должен освоить основной вид </w:t>
      </w:r>
      <w:r w:rsidR="00CC22C8" w:rsidRPr="00A11781">
        <w:rPr>
          <w:sz w:val="24"/>
          <w:szCs w:val="24"/>
        </w:rPr>
        <w:t xml:space="preserve">деятельности </w:t>
      </w:r>
      <w:r w:rsidR="000A091C">
        <w:rPr>
          <w:sz w:val="24"/>
          <w:szCs w:val="24"/>
        </w:rPr>
        <w:t>«</w:t>
      </w:r>
      <w:r w:rsidRPr="00A11781">
        <w:rPr>
          <w:sz w:val="24"/>
          <w:szCs w:val="24"/>
        </w:rPr>
        <w:t>Контроль водных биологических ресурсов и среды их обитания</w:t>
      </w:r>
      <w:r w:rsidR="000A091C">
        <w:rPr>
          <w:sz w:val="24"/>
          <w:szCs w:val="24"/>
        </w:rPr>
        <w:t>»</w:t>
      </w:r>
      <w:r w:rsidRPr="00A11781">
        <w:rPr>
          <w:sz w:val="24"/>
          <w:szCs w:val="24"/>
        </w:rPr>
        <w:t xml:space="preserve"> и соответствующие ему общие компетенции и профессиональные компетенции:</w:t>
      </w:r>
    </w:p>
    <w:p w14:paraId="286EAE68" w14:textId="77777777" w:rsidR="00100400" w:rsidRPr="00A11781" w:rsidRDefault="00100400" w:rsidP="00100400">
      <w:pPr>
        <w:suppressAutoHyphens/>
        <w:ind w:firstLine="709"/>
        <w:jc w:val="both"/>
        <w:rPr>
          <w:sz w:val="24"/>
          <w:szCs w:val="24"/>
        </w:rPr>
      </w:pPr>
    </w:p>
    <w:p w14:paraId="39258E3E" w14:textId="77777777" w:rsidR="00100400" w:rsidRPr="00A11781" w:rsidRDefault="00100400" w:rsidP="00100400">
      <w:pPr>
        <w:ind w:firstLine="709"/>
        <w:jc w:val="both"/>
        <w:rPr>
          <w:sz w:val="24"/>
          <w:szCs w:val="24"/>
        </w:rPr>
      </w:pPr>
      <w:r w:rsidRPr="00A11781">
        <w:rPr>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00400" w:rsidRPr="00A11781" w14:paraId="4E58F084"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70CEBEC8" w14:textId="77777777" w:rsidR="00100400" w:rsidRPr="00A11781" w:rsidRDefault="00100400" w:rsidP="00100400">
            <w:pPr>
              <w:pStyle w:val="2"/>
              <w:spacing w:before="0" w:after="0"/>
              <w:jc w:val="both"/>
              <w:rPr>
                <w:rStyle w:val="affb"/>
                <w:rFonts w:ascii="Times New Roman" w:hAnsi="Times New Roman"/>
              </w:rPr>
            </w:pPr>
            <w:bookmarkStart w:id="43" w:name="_Toc139622675"/>
            <w:r w:rsidRPr="00A11781">
              <w:rPr>
                <w:rStyle w:val="affb"/>
                <w:rFonts w:ascii="Times New Roman" w:hAnsi="Times New Roman"/>
                <w:sz w:val="24"/>
                <w:szCs w:val="24"/>
              </w:rPr>
              <w:t>Код</w:t>
            </w:r>
            <w:bookmarkEnd w:id="43"/>
          </w:p>
        </w:tc>
        <w:tc>
          <w:tcPr>
            <w:tcW w:w="8342" w:type="dxa"/>
            <w:tcBorders>
              <w:top w:val="single" w:sz="4" w:space="0" w:color="auto"/>
              <w:left w:val="single" w:sz="4" w:space="0" w:color="auto"/>
              <w:bottom w:val="single" w:sz="4" w:space="0" w:color="auto"/>
              <w:right w:val="single" w:sz="4" w:space="0" w:color="auto"/>
            </w:tcBorders>
            <w:hideMark/>
          </w:tcPr>
          <w:p w14:paraId="4679EBD4" w14:textId="77777777" w:rsidR="00100400" w:rsidRPr="00A11781" w:rsidRDefault="00100400" w:rsidP="00100400">
            <w:pPr>
              <w:pStyle w:val="2"/>
              <w:spacing w:before="0" w:after="0"/>
              <w:jc w:val="both"/>
              <w:rPr>
                <w:rStyle w:val="affb"/>
                <w:rFonts w:ascii="Times New Roman" w:hAnsi="Times New Roman"/>
                <w:sz w:val="24"/>
                <w:szCs w:val="24"/>
              </w:rPr>
            </w:pPr>
            <w:bookmarkStart w:id="44" w:name="_Toc139622676"/>
            <w:r w:rsidRPr="00A11781">
              <w:rPr>
                <w:rStyle w:val="affb"/>
                <w:rFonts w:ascii="Times New Roman" w:hAnsi="Times New Roman"/>
                <w:sz w:val="24"/>
                <w:szCs w:val="24"/>
              </w:rPr>
              <w:t>Наименование общих компетенций</w:t>
            </w:r>
            <w:bookmarkEnd w:id="44"/>
          </w:p>
        </w:tc>
      </w:tr>
      <w:tr w:rsidR="00100400" w:rsidRPr="00A11781" w14:paraId="18AE84CA" w14:textId="77777777" w:rsidTr="00100400">
        <w:trPr>
          <w:trHeight w:val="475"/>
        </w:trPr>
        <w:tc>
          <w:tcPr>
            <w:tcW w:w="1229" w:type="dxa"/>
            <w:tcBorders>
              <w:top w:val="single" w:sz="4" w:space="0" w:color="auto"/>
              <w:left w:val="single" w:sz="4" w:space="0" w:color="auto"/>
              <w:bottom w:val="single" w:sz="4" w:space="0" w:color="auto"/>
              <w:right w:val="single" w:sz="4" w:space="0" w:color="auto"/>
            </w:tcBorders>
            <w:hideMark/>
          </w:tcPr>
          <w:p w14:paraId="450FE340" w14:textId="77777777" w:rsidR="00100400" w:rsidRPr="00A11781" w:rsidRDefault="00100400" w:rsidP="00100400">
            <w:pPr>
              <w:pStyle w:val="2"/>
              <w:spacing w:before="0" w:after="0"/>
              <w:contextualSpacing/>
              <w:jc w:val="both"/>
              <w:rPr>
                <w:rStyle w:val="affb"/>
                <w:rFonts w:ascii="Times New Roman" w:hAnsi="Times New Roman"/>
                <w:b w:val="0"/>
                <w:iCs/>
                <w:sz w:val="24"/>
                <w:szCs w:val="24"/>
              </w:rPr>
            </w:pPr>
            <w:bookmarkStart w:id="45" w:name="_Toc139622677"/>
            <w:r w:rsidRPr="00A11781">
              <w:rPr>
                <w:rStyle w:val="affb"/>
                <w:rFonts w:ascii="Times New Roman" w:hAnsi="Times New Roman"/>
                <w:b w:val="0"/>
                <w:iCs/>
                <w:sz w:val="24"/>
                <w:szCs w:val="24"/>
              </w:rPr>
              <w:t xml:space="preserve">ОК </w:t>
            </w:r>
            <w:r w:rsidR="000A091C">
              <w:rPr>
                <w:rStyle w:val="affb"/>
                <w:rFonts w:ascii="Times New Roman" w:hAnsi="Times New Roman"/>
                <w:b w:val="0"/>
                <w:iCs/>
                <w:sz w:val="24"/>
                <w:szCs w:val="24"/>
              </w:rPr>
              <w:t>0</w:t>
            </w:r>
            <w:r w:rsidRPr="00A11781">
              <w:rPr>
                <w:rStyle w:val="affb"/>
                <w:rFonts w:ascii="Times New Roman" w:hAnsi="Times New Roman"/>
                <w:b w:val="0"/>
                <w:iCs/>
                <w:sz w:val="24"/>
                <w:szCs w:val="24"/>
              </w:rPr>
              <w:t>1.</w:t>
            </w:r>
            <w:bookmarkEnd w:id="45"/>
          </w:p>
        </w:tc>
        <w:tc>
          <w:tcPr>
            <w:tcW w:w="8342" w:type="dxa"/>
            <w:tcBorders>
              <w:top w:val="single" w:sz="4" w:space="0" w:color="auto"/>
              <w:left w:val="single" w:sz="4" w:space="0" w:color="auto"/>
              <w:bottom w:val="single" w:sz="4" w:space="0" w:color="auto"/>
              <w:right w:val="single" w:sz="4" w:space="0" w:color="auto"/>
            </w:tcBorders>
            <w:hideMark/>
          </w:tcPr>
          <w:p w14:paraId="0D8DEC4A" w14:textId="77777777" w:rsidR="00100400" w:rsidRPr="00A11781" w:rsidRDefault="00100400" w:rsidP="000A091C">
            <w:pPr>
              <w:contextualSpacing/>
            </w:pPr>
            <w:r w:rsidRPr="00A11781">
              <w:rPr>
                <w:sz w:val="24"/>
                <w:szCs w:val="24"/>
              </w:rPr>
              <w:t>Выбирать способы решения задач профессиональной деятельности применительно к различным контекстам.</w:t>
            </w:r>
          </w:p>
        </w:tc>
      </w:tr>
      <w:tr w:rsidR="00100400" w:rsidRPr="00A11781" w14:paraId="731F2723"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7A28EBCE"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46" w:name="_Toc139622678"/>
            <w:r w:rsidRPr="00A11781">
              <w:rPr>
                <w:rFonts w:ascii="Times New Roman" w:hAnsi="Times New Roman"/>
                <w:b w:val="0"/>
                <w:i w:val="0"/>
                <w:sz w:val="24"/>
                <w:szCs w:val="24"/>
              </w:rPr>
              <w:t>ОК 02</w:t>
            </w:r>
            <w:bookmarkEnd w:id="46"/>
          </w:p>
        </w:tc>
        <w:tc>
          <w:tcPr>
            <w:tcW w:w="8342" w:type="dxa"/>
            <w:tcBorders>
              <w:top w:val="single" w:sz="4" w:space="0" w:color="auto"/>
              <w:left w:val="single" w:sz="4" w:space="0" w:color="auto"/>
              <w:bottom w:val="single" w:sz="4" w:space="0" w:color="auto"/>
              <w:right w:val="single" w:sz="4" w:space="0" w:color="auto"/>
            </w:tcBorders>
            <w:hideMark/>
          </w:tcPr>
          <w:p w14:paraId="0EEB4768"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47" w:name="_Toc139622679"/>
            <w:r w:rsidRPr="00A11781">
              <w:rPr>
                <w:rFonts w:ascii="Times New Roman" w:hAnsi="Times New Roman"/>
                <w:b w:val="0"/>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7"/>
          </w:p>
        </w:tc>
      </w:tr>
      <w:tr w:rsidR="00100400" w:rsidRPr="00A11781" w14:paraId="6726E3BA"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0D2D5910"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48" w:name="_Toc139622680"/>
            <w:r w:rsidRPr="00A11781">
              <w:rPr>
                <w:rFonts w:ascii="Times New Roman" w:hAnsi="Times New Roman"/>
                <w:b w:val="0"/>
                <w:i w:val="0"/>
                <w:sz w:val="24"/>
                <w:szCs w:val="24"/>
              </w:rPr>
              <w:t>ОК 03</w:t>
            </w:r>
            <w:bookmarkEnd w:id="48"/>
          </w:p>
        </w:tc>
        <w:tc>
          <w:tcPr>
            <w:tcW w:w="8342" w:type="dxa"/>
            <w:tcBorders>
              <w:top w:val="single" w:sz="4" w:space="0" w:color="auto"/>
              <w:left w:val="single" w:sz="4" w:space="0" w:color="auto"/>
              <w:bottom w:val="single" w:sz="4" w:space="0" w:color="auto"/>
              <w:right w:val="single" w:sz="4" w:space="0" w:color="auto"/>
            </w:tcBorders>
            <w:hideMark/>
          </w:tcPr>
          <w:p w14:paraId="1FBE6B4B"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49" w:name="_Toc139622681"/>
            <w:r w:rsidRPr="00A11781">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9"/>
          </w:p>
        </w:tc>
      </w:tr>
      <w:tr w:rsidR="00100400" w:rsidRPr="00A11781" w14:paraId="7E4A7859"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59FB3B59"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50" w:name="_Toc139622682"/>
            <w:r w:rsidRPr="00A11781">
              <w:rPr>
                <w:rFonts w:ascii="Times New Roman" w:hAnsi="Times New Roman"/>
                <w:b w:val="0"/>
                <w:i w:val="0"/>
                <w:sz w:val="24"/>
                <w:szCs w:val="24"/>
              </w:rPr>
              <w:t>ОК 04</w:t>
            </w:r>
            <w:bookmarkEnd w:id="50"/>
          </w:p>
        </w:tc>
        <w:tc>
          <w:tcPr>
            <w:tcW w:w="8342" w:type="dxa"/>
            <w:tcBorders>
              <w:top w:val="single" w:sz="4" w:space="0" w:color="auto"/>
              <w:left w:val="single" w:sz="4" w:space="0" w:color="auto"/>
              <w:bottom w:val="single" w:sz="4" w:space="0" w:color="auto"/>
              <w:right w:val="single" w:sz="4" w:space="0" w:color="auto"/>
            </w:tcBorders>
            <w:hideMark/>
          </w:tcPr>
          <w:p w14:paraId="1620AAF0"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51" w:name="_Toc139622683"/>
            <w:r w:rsidRPr="00A11781">
              <w:rPr>
                <w:rFonts w:ascii="Times New Roman" w:hAnsi="Times New Roman"/>
                <w:b w:val="0"/>
                <w:i w:val="0"/>
                <w:sz w:val="24"/>
                <w:szCs w:val="24"/>
              </w:rPr>
              <w:t>Эффективно взаимодействовать и работать в коллективе и команде.</w:t>
            </w:r>
            <w:bookmarkEnd w:id="51"/>
          </w:p>
        </w:tc>
      </w:tr>
      <w:tr w:rsidR="00100400" w:rsidRPr="00A11781" w14:paraId="7D2ACA4A"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09F7F342"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52" w:name="_Toc139622684"/>
            <w:r w:rsidRPr="00A11781">
              <w:rPr>
                <w:rFonts w:ascii="Times New Roman" w:hAnsi="Times New Roman"/>
                <w:b w:val="0"/>
                <w:i w:val="0"/>
                <w:sz w:val="24"/>
                <w:szCs w:val="24"/>
              </w:rPr>
              <w:t>ОК 05</w:t>
            </w:r>
            <w:bookmarkEnd w:id="52"/>
          </w:p>
        </w:tc>
        <w:tc>
          <w:tcPr>
            <w:tcW w:w="8342" w:type="dxa"/>
            <w:tcBorders>
              <w:top w:val="single" w:sz="4" w:space="0" w:color="auto"/>
              <w:left w:val="single" w:sz="4" w:space="0" w:color="auto"/>
              <w:bottom w:val="single" w:sz="4" w:space="0" w:color="auto"/>
              <w:right w:val="single" w:sz="4" w:space="0" w:color="auto"/>
            </w:tcBorders>
            <w:hideMark/>
          </w:tcPr>
          <w:p w14:paraId="083BE773"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53" w:name="_Toc139622685"/>
            <w:r w:rsidRPr="00A11781">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3"/>
          </w:p>
        </w:tc>
      </w:tr>
      <w:tr w:rsidR="00100400" w:rsidRPr="00A11781" w14:paraId="739D6BA0"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6D9F7CD4"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54" w:name="_Toc139622686"/>
            <w:r w:rsidRPr="00A11781">
              <w:rPr>
                <w:rFonts w:ascii="Times New Roman" w:hAnsi="Times New Roman"/>
                <w:b w:val="0"/>
                <w:i w:val="0"/>
                <w:sz w:val="24"/>
                <w:szCs w:val="24"/>
              </w:rPr>
              <w:t>ОК 07</w:t>
            </w:r>
            <w:bookmarkEnd w:id="54"/>
          </w:p>
        </w:tc>
        <w:tc>
          <w:tcPr>
            <w:tcW w:w="8342" w:type="dxa"/>
            <w:tcBorders>
              <w:top w:val="single" w:sz="4" w:space="0" w:color="auto"/>
              <w:left w:val="single" w:sz="4" w:space="0" w:color="auto"/>
              <w:bottom w:val="single" w:sz="4" w:space="0" w:color="auto"/>
              <w:right w:val="single" w:sz="4" w:space="0" w:color="auto"/>
            </w:tcBorders>
            <w:hideMark/>
          </w:tcPr>
          <w:p w14:paraId="1A84CC46"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55" w:name="_Toc139622687"/>
            <w:r w:rsidRPr="00A11781">
              <w:rPr>
                <w:rFonts w:ascii="Times New Roman" w:hAnsi="Times New Roman"/>
                <w:b w:val="0"/>
                <w:i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5"/>
          </w:p>
        </w:tc>
      </w:tr>
      <w:tr w:rsidR="00100400" w:rsidRPr="00A11781" w14:paraId="07C56F58" w14:textId="77777777" w:rsidTr="00100400">
        <w:tc>
          <w:tcPr>
            <w:tcW w:w="1229" w:type="dxa"/>
            <w:tcBorders>
              <w:top w:val="single" w:sz="4" w:space="0" w:color="auto"/>
              <w:left w:val="single" w:sz="4" w:space="0" w:color="auto"/>
              <w:bottom w:val="single" w:sz="4" w:space="0" w:color="auto"/>
              <w:right w:val="single" w:sz="4" w:space="0" w:color="auto"/>
            </w:tcBorders>
            <w:hideMark/>
          </w:tcPr>
          <w:p w14:paraId="7936BCED" w14:textId="77777777" w:rsidR="00100400" w:rsidRPr="00A11781" w:rsidRDefault="00100400" w:rsidP="00100400">
            <w:pPr>
              <w:pStyle w:val="2"/>
              <w:spacing w:before="0" w:after="0"/>
              <w:jc w:val="both"/>
              <w:rPr>
                <w:rStyle w:val="affb"/>
                <w:rFonts w:ascii="Times New Roman" w:hAnsi="Times New Roman"/>
                <w:b w:val="0"/>
                <w:i/>
                <w:iCs/>
                <w:sz w:val="24"/>
                <w:szCs w:val="24"/>
              </w:rPr>
            </w:pPr>
            <w:bookmarkStart w:id="56" w:name="_Toc139622688"/>
            <w:r w:rsidRPr="00A11781">
              <w:rPr>
                <w:rFonts w:ascii="Times New Roman" w:hAnsi="Times New Roman"/>
                <w:b w:val="0"/>
                <w:i w:val="0"/>
                <w:sz w:val="24"/>
                <w:szCs w:val="24"/>
              </w:rPr>
              <w:t>ОК 09</w:t>
            </w:r>
            <w:bookmarkEnd w:id="56"/>
          </w:p>
        </w:tc>
        <w:tc>
          <w:tcPr>
            <w:tcW w:w="8342" w:type="dxa"/>
            <w:tcBorders>
              <w:top w:val="single" w:sz="4" w:space="0" w:color="auto"/>
              <w:left w:val="single" w:sz="4" w:space="0" w:color="auto"/>
              <w:bottom w:val="single" w:sz="4" w:space="0" w:color="auto"/>
              <w:right w:val="single" w:sz="4" w:space="0" w:color="auto"/>
            </w:tcBorders>
            <w:hideMark/>
          </w:tcPr>
          <w:p w14:paraId="43FACE34" w14:textId="5F9197B3" w:rsidR="00100400" w:rsidRPr="00A11781" w:rsidRDefault="000F4543" w:rsidP="000F4543">
            <w:pPr>
              <w:widowControl/>
              <w:jc w:val="both"/>
              <w:rPr>
                <w:rStyle w:val="affb"/>
                <w:b/>
                <w:i w:val="0"/>
                <w:sz w:val="24"/>
                <w:szCs w:val="24"/>
              </w:rPr>
            </w:pPr>
            <w:r>
              <w:rPr>
                <w:sz w:val="24"/>
                <w:szCs w:val="24"/>
              </w:rPr>
              <w:t>Пользоваться профессиональной документацией на государственном и иностранном языках.</w:t>
            </w:r>
          </w:p>
        </w:tc>
      </w:tr>
    </w:tbl>
    <w:p w14:paraId="3C4D3D43" w14:textId="77777777" w:rsidR="00100400" w:rsidRPr="006D6D15" w:rsidRDefault="00100400" w:rsidP="00100400">
      <w:pPr>
        <w:pStyle w:val="2"/>
        <w:spacing w:before="0" w:after="0"/>
        <w:ind w:firstLine="709"/>
        <w:jc w:val="both"/>
        <w:rPr>
          <w:rStyle w:val="affb"/>
          <w:rFonts w:ascii="Times New Roman" w:hAnsi="Times New Roman"/>
          <w:sz w:val="24"/>
          <w:szCs w:val="24"/>
        </w:rPr>
      </w:pPr>
    </w:p>
    <w:p w14:paraId="7A341950" w14:textId="77777777" w:rsidR="00100400" w:rsidRPr="00C51A90" w:rsidRDefault="00100400" w:rsidP="00100400">
      <w:pPr>
        <w:pStyle w:val="2"/>
        <w:spacing w:before="0" w:after="0"/>
        <w:ind w:firstLine="709"/>
        <w:jc w:val="both"/>
        <w:rPr>
          <w:rStyle w:val="affb"/>
          <w:rFonts w:ascii="Times New Roman" w:hAnsi="Times New Roman"/>
          <w:b w:val="0"/>
          <w:sz w:val="24"/>
          <w:szCs w:val="24"/>
        </w:rPr>
      </w:pPr>
      <w:bookmarkStart w:id="57" w:name="_Toc139622690"/>
      <w:r w:rsidRPr="00C51A90">
        <w:rPr>
          <w:rStyle w:val="affb"/>
          <w:rFonts w:ascii="Times New Roman" w:hAnsi="Times New Roman"/>
          <w:b w:val="0"/>
          <w:sz w:val="24"/>
          <w:szCs w:val="24"/>
        </w:rPr>
        <w:t>1.1.2. Перечень профессиональных компетенций</w:t>
      </w:r>
      <w:bookmarkEnd w:id="57"/>
      <w:r w:rsidRPr="00C51A90">
        <w:rPr>
          <w:rStyle w:val="affb"/>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00400" w:rsidRPr="00A11781" w14:paraId="7EB22E58" w14:textId="77777777" w:rsidTr="00100400">
        <w:tc>
          <w:tcPr>
            <w:tcW w:w="1204" w:type="dxa"/>
            <w:tcBorders>
              <w:top w:val="single" w:sz="4" w:space="0" w:color="auto"/>
              <w:left w:val="single" w:sz="4" w:space="0" w:color="auto"/>
              <w:bottom w:val="single" w:sz="4" w:space="0" w:color="auto"/>
              <w:right w:val="single" w:sz="4" w:space="0" w:color="auto"/>
            </w:tcBorders>
            <w:hideMark/>
          </w:tcPr>
          <w:p w14:paraId="3BBC1A6F" w14:textId="77777777" w:rsidR="00100400" w:rsidRPr="00A11781" w:rsidRDefault="00100400" w:rsidP="00100400">
            <w:pPr>
              <w:pStyle w:val="2"/>
              <w:spacing w:before="0" w:after="0"/>
              <w:jc w:val="both"/>
              <w:rPr>
                <w:rStyle w:val="affb"/>
                <w:rFonts w:ascii="Times New Roman" w:hAnsi="Times New Roman"/>
                <w:sz w:val="24"/>
                <w:szCs w:val="24"/>
              </w:rPr>
            </w:pPr>
            <w:bookmarkStart w:id="58" w:name="_Toc139622691"/>
            <w:r w:rsidRPr="00A11781">
              <w:rPr>
                <w:rStyle w:val="affb"/>
                <w:rFonts w:ascii="Times New Roman" w:hAnsi="Times New Roman"/>
                <w:sz w:val="24"/>
                <w:szCs w:val="24"/>
              </w:rPr>
              <w:t>Код</w:t>
            </w:r>
            <w:bookmarkEnd w:id="58"/>
          </w:p>
        </w:tc>
        <w:tc>
          <w:tcPr>
            <w:tcW w:w="8367" w:type="dxa"/>
            <w:tcBorders>
              <w:top w:val="single" w:sz="4" w:space="0" w:color="auto"/>
              <w:left w:val="single" w:sz="4" w:space="0" w:color="auto"/>
              <w:bottom w:val="single" w:sz="4" w:space="0" w:color="auto"/>
              <w:right w:val="single" w:sz="4" w:space="0" w:color="auto"/>
            </w:tcBorders>
            <w:hideMark/>
          </w:tcPr>
          <w:p w14:paraId="3A4EDE47" w14:textId="77777777" w:rsidR="00100400" w:rsidRPr="00A11781" w:rsidRDefault="00100400" w:rsidP="00100400">
            <w:pPr>
              <w:pStyle w:val="2"/>
              <w:spacing w:before="0" w:after="0"/>
              <w:jc w:val="both"/>
              <w:rPr>
                <w:rStyle w:val="affb"/>
                <w:rFonts w:ascii="Times New Roman" w:hAnsi="Times New Roman"/>
                <w:sz w:val="24"/>
                <w:szCs w:val="24"/>
              </w:rPr>
            </w:pPr>
            <w:bookmarkStart w:id="59" w:name="_Toc139622692"/>
            <w:r w:rsidRPr="00A11781">
              <w:rPr>
                <w:rStyle w:val="affb"/>
                <w:rFonts w:ascii="Times New Roman" w:hAnsi="Times New Roman"/>
                <w:sz w:val="24"/>
                <w:szCs w:val="24"/>
              </w:rPr>
              <w:t>Наименование видов деятельности и профессиональных компетенций</w:t>
            </w:r>
            <w:bookmarkEnd w:id="59"/>
          </w:p>
        </w:tc>
      </w:tr>
      <w:tr w:rsidR="00100400" w:rsidRPr="00A11781" w14:paraId="49A82AA1" w14:textId="77777777" w:rsidTr="00100400">
        <w:tc>
          <w:tcPr>
            <w:tcW w:w="1204" w:type="dxa"/>
            <w:tcBorders>
              <w:top w:val="single" w:sz="4" w:space="0" w:color="auto"/>
              <w:left w:val="single" w:sz="4" w:space="0" w:color="auto"/>
              <w:bottom w:val="single" w:sz="4" w:space="0" w:color="auto"/>
              <w:right w:val="single" w:sz="4" w:space="0" w:color="auto"/>
            </w:tcBorders>
            <w:hideMark/>
          </w:tcPr>
          <w:p w14:paraId="14A8DD08" w14:textId="77777777" w:rsidR="00100400" w:rsidRPr="00A11781" w:rsidRDefault="00100400" w:rsidP="00100400">
            <w:pPr>
              <w:pStyle w:val="2"/>
              <w:spacing w:before="0" w:after="0"/>
              <w:jc w:val="both"/>
              <w:rPr>
                <w:rStyle w:val="affb"/>
                <w:rFonts w:ascii="Times New Roman" w:hAnsi="Times New Roman"/>
                <w:b w:val="0"/>
                <w:sz w:val="24"/>
                <w:szCs w:val="24"/>
              </w:rPr>
            </w:pPr>
            <w:bookmarkStart w:id="60" w:name="_Toc139622693"/>
            <w:r w:rsidRPr="00A11781">
              <w:rPr>
                <w:rStyle w:val="affb"/>
                <w:rFonts w:ascii="Times New Roman" w:hAnsi="Times New Roman"/>
                <w:b w:val="0"/>
                <w:sz w:val="24"/>
                <w:szCs w:val="24"/>
              </w:rPr>
              <w:t>ВД 1</w:t>
            </w:r>
            <w:bookmarkEnd w:id="60"/>
          </w:p>
        </w:tc>
        <w:tc>
          <w:tcPr>
            <w:tcW w:w="8367" w:type="dxa"/>
            <w:tcBorders>
              <w:top w:val="single" w:sz="4" w:space="0" w:color="auto"/>
              <w:left w:val="single" w:sz="4" w:space="0" w:color="auto"/>
              <w:bottom w:val="single" w:sz="4" w:space="0" w:color="auto"/>
              <w:right w:val="single" w:sz="4" w:space="0" w:color="auto"/>
            </w:tcBorders>
            <w:hideMark/>
          </w:tcPr>
          <w:p w14:paraId="2D344783" w14:textId="77777777" w:rsidR="00100400" w:rsidRPr="000869F1" w:rsidRDefault="00100400" w:rsidP="00100400">
            <w:pPr>
              <w:pStyle w:val="2"/>
              <w:spacing w:before="0" w:after="0"/>
              <w:jc w:val="both"/>
              <w:rPr>
                <w:rFonts w:ascii="Times New Roman" w:hAnsi="Times New Roman"/>
                <w:b w:val="0"/>
                <w:i w:val="0"/>
                <w:sz w:val="24"/>
                <w:szCs w:val="24"/>
              </w:rPr>
            </w:pPr>
            <w:bookmarkStart w:id="61" w:name="_Toc139622694"/>
            <w:r w:rsidRPr="000869F1">
              <w:rPr>
                <w:rFonts w:ascii="Times New Roman" w:hAnsi="Times New Roman"/>
                <w:b w:val="0"/>
                <w:i w:val="0"/>
                <w:sz w:val="24"/>
                <w:szCs w:val="24"/>
              </w:rPr>
              <w:t>Контроль водных биологических ресурсов и среды их обитания</w:t>
            </w:r>
            <w:bookmarkEnd w:id="61"/>
            <w:r w:rsidRPr="000869F1">
              <w:rPr>
                <w:rFonts w:ascii="Times New Roman" w:hAnsi="Times New Roman"/>
                <w:b w:val="0"/>
                <w:i w:val="0"/>
                <w:sz w:val="24"/>
                <w:szCs w:val="24"/>
              </w:rPr>
              <w:t xml:space="preserve"> </w:t>
            </w:r>
          </w:p>
        </w:tc>
      </w:tr>
      <w:tr w:rsidR="00100400" w:rsidRPr="00A11781" w14:paraId="2A8E5086" w14:textId="77777777" w:rsidTr="00100400">
        <w:tc>
          <w:tcPr>
            <w:tcW w:w="1204" w:type="dxa"/>
            <w:tcBorders>
              <w:top w:val="single" w:sz="4" w:space="0" w:color="auto"/>
              <w:left w:val="single" w:sz="4" w:space="0" w:color="auto"/>
              <w:bottom w:val="single" w:sz="4" w:space="0" w:color="auto"/>
              <w:right w:val="single" w:sz="4" w:space="0" w:color="auto"/>
            </w:tcBorders>
            <w:hideMark/>
          </w:tcPr>
          <w:p w14:paraId="53784B9D" w14:textId="77777777" w:rsidR="00100400" w:rsidRPr="00A11781" w:rsidRDefault="00100400" w:rsidP="00100400">
            <w:pPr>
              <w:pStyle w:val="2"/>
              <w:spacing w:before="0" w:after="0"/>
              <w:jc w:val="both"/>
              <w:rPr>
                <w:rStyle w:val="affb"/>
                <w:rFonts w:ascii="Times New Roman" w:hAnsi="Times New Roman"/>
                <w:b w:val="0"/>
                <w:sz w:val="24"/>
                <w:szCs w:val="24"/>
              </w:rPr>
            </w:pPr>
            <w:bookmarkStart w:id="62" w:name="_Toc139622695"/>
            <w:r w:rsidRPr="00A11781">
              <w:rPr>
                <w:rFonts w:ascii="Times New Roman" w:hAnsi="Times New Roman"/>
                <w:b w:val="0"/>
                <w:i w:val="0"/>
                <w:sz w:val="24"/>
                <w:szCs w:val="24"/>
              </w:rPr>
              <w:t>ПК 1.1</w:t>
            </w:r>
            <w:bookmarkEnd w:id="62"/>
          </w:p>
        </w:tc>
        <w:tc>
          <w:tcPr>
            <w:tcW w:w="8367" w:type="dxa"/>
            <w:tcBorders>
              <w:top w:val="single" w:sz="4" w:space="0" w:color="auto"/>
              <w:left w:val="single" w:sz="4" w:space="0" w:color="auto"/>
              <w:bottom w:val="single" w:sz="4" w:space="0" w:color="auto"/>
              <w:right w:val="single" w:sz="4" w:space="0" w:color="auto"/>
            </w:tcBorders>
            <w:hideMark/>
          </w:tcPr>
          <w:p w14:paraId="48F999CE" w14:textId="77777777" w:rsidR="00100400" w:rsidRPr="000869F1" w:rsidRDefault="00100400" w:rsidP="00100400">
            <w:pPr>
              <w:pStyle w:val="2"/>
              <w:spacing w:before="0" w:after="0"/>
              <w:jc w:val="both"/>
              <w:rPr>
                <w:rFonts w:ascii="Times New Roman" w:hAnsi="Times New Roman"/>
                <w:b w:val="0"/>
                <w:i w:val="0"/>
                <w:sz w:val="24"/>
                <w:szCs w:val="24"/>
              </w:rPr>
            </w:pPr>
            <w:bookmarkStart w:id="63" w:name="_Toc139622696"/>
            <w:r w:rsidRPr="000869F1">
              <w:rPr>
                <w:rFonts w:ascii="Times New Roman" w:hAnsi="Times New Roman"/>
                <w:b w:val="0"/>
                <w:i w:val="0"/>
                <w:sz w:val="24"/>
                <w:szCs w:val="24"/>
              </w:rPr>
              <w:t>Проводить гидрологические и гидрохимические наблюдения на рыбохозяйственных водоемах.</w:t>
            </w:r>
            <w:bookmarkEnd w:id="63"/>
          </w:p>
        </w:tc>
      </w:tr>
      <w:tr w:rsidR="00100400" w:rsidRPr="00A11781" w14:paraId="768ECFAE" w14:textId="77777777" w:rsidTr="00100400">
        <w:tc>
          <w:tcPr>
            <w:tcW w:w="1204" w:type="dxa"/>
            <w:tcBorders>
              <w:top w:val="single" w:sz="4" w:space="0" w:color="auto"/>
              <w:left w:val="single" w:sz="4" w:space="0" w:color="auto"/>
              <w:bottom w:val="single" w:sz="4" w:space="0" w:color="auto"/>
              <w:right w:val="single" w:sz="4" w:space="0" w:color="auto"/>
            </w:tcBorders>
          </w:tcPr>
          <w:p w14:paraId="30B3F29B"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64" w:name="_Toc139622697"/>
            <w:r w:rsidRPr="00A11781">
              <w:rPr>
                <w:rFonts w:ascii="Times New Roman" w:hAnsi="Times New Roman"/>
                <w:b w:val="0"/>
                <w:i w:val="0"/>
                <w:sz w:val="24"/>
                <w:szCs w:val="24"/>
              </w:rPr>
              <w:t>ПК 1.2</w:t>
            </w:r>
            <w:bookmarkEnd w:id="64"/>
          </w:p>
        </w:tc>
        <w:tc>
          <w:tcPr>
            <w:tcW w:w="8367" w:type="dxa"/>
            <w:tcBorders>
              <w:top w:val="single" w:sz="4" w:space="0" w:color="auto"/>
              <w:left w:val="single" w:sz="4" w:space="0" w:color="auto"/>
              <w:bottom w:val="single" w:sz="4" w:space="0" w:color="auto"/>
              <w:right w:val="single" w:sz="4" w:space="0" w:color="auto"/>
            </w:tcBorders>
          </w:tcPr>
          <w:p w14:paraId="026EFA8E" w14:textId="77777777" w:rsidR="00100400" w:rsidRPr="000869F1" w:rsidRDefault="00100400" w:rsidP="00100400">
            <w:pPr>
              <w:pStyle w:val="2"/>
              <w:spacing w:before="0" w:after="0"/>
              <w:jc w:val="both"/>
            </w:pPr>
            <w:bookmarkStart w:id="65" w:name="_Toc139622698"/>
            <w:r w:rsidRPr="000869F1">
              <w:rPr>
                <w:rFonts w:ascii="Times New Roman" w:hAnsi="Times New Roman"/>
                <w:b w:val="0"/>
                <w:i w:val="0"/>
                <w:sz w:val="24"/>
                <w:szCs w:val="24"/>
              </w:rPr>
              <w:t xml:space="preserve">Отбирать и обрабатывать гидробиологические </w:t>
            </w:r>
            <w:r w:rsidRPr="000A091C">
              <w:rPr>
                <w:rFonts w:ascii="Times New Roman" w:hAnsi="Times New Roman"/>
                <w:b w:val="0"/>
                <w:i w:val="0"/>
                <w:sz w:val="24"/>
                <w:szCs w:val="24"/>
              </w:rPr>
              <w:t>и гидрохимические проб</w:t>
            </w:r>
            <w:r w:rsidR="000A091C">
              <w:rPr>
                <w:rFonts w:ascii="Times New Roman" w:hAnsi="Times New Roman"/>
                <w:b w:val="0"/>
                <w:i w:val="0"/>
                <w:sz w:val="24"/>
                <w:szCs w:val="24"/>
              </w:rPr>
              <w:t>ы</w:t>
            </w:r>
            <w:bookmarkEnd w:id="65"/>
          </w:p>
        </w:tc>
      </w:tr>
      <w:tr w:rsidR="00100400" w:rsidRPr="00A11781" w14:paraId="723D2C4E" w14:textId="77777777" w:rsidTr="00100400">
        <w:tc>
          <w:tcPr>
            <w:tcW w:w="1204" w:type="dxa"/>
            <w:tcBorders>
              <w:top w:val="single" w:sz="4" w:space="0" w:color="auto"/>
              <w:left w:val="single" w:sz="4" w:space="0" w:color="auto"/>
              <w:bottom w:val="single" w:sz="4" w:space="0" w:color="auto"/>
              <w:right w:val="single" w:sz="4" w:space="0" w:color="auto"/>
            </w:tcBorders>
          </w:tcPr>
          <w:p w14:paraId="5FC24BF5"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66" w:name="_Toc139622699"/>
            <w:r w:rsidRPr="00A11781">
              <w:rPr>
                <w:rFonts w:ascii="Times New Roman" w:hAnsi="Times New Roman"/>
                <w:b w:val="0"/>
                <w:i w:val="0"/>
                <w:sz w:val="24"/>
                <w:szCs w:val="24"/>
              </w:rPr>
              <w:t>ПК 1.3</w:t>
            </w:r>
            <w:bookmarkEnd w:id="66"/>
          </w:p>
        </w:tc>
        <w:tc>
          <w:tcPr>
            <w:tcW w:w="8367" w:type="dxa"/>
            <w:tcBorders>
              <w:top w:val="single" w:sz="4" w:space="0" w:color="auto"/>
              <w:left w:val="single" w:sz="4" w:space="0" w:color="auto"/>
              <w:bottom w:val="single" w:sz="4" w:space="0" w:color="auto"/>
              <w:right w:val="single" w:sz="4" w:space="0" w:color="auto"/>
            </w:tcBorders>
            <w:hideMark/>
          </w:tcPr>
          <w:p w14:paraId="3BE8EF9D" w14:textId="77777777" w:rsidR="00100400" w:rsidRPr="000869F1" w:rsidRDefault="00100400" w:rsidP="000A091C">
            <w:pPr>
              <w:pStyle w:val="2"/>
              <w:spacing w:before="0" w:after="0"/>
              <w:jc w:val="both"/>
            </w:pPr>
            <w:bookmarkStart w:id="67" w:name="_Toc139622700"/>
            <w:r w:rsidRPr="000869F1">
              <w:rPr>
                <w:rFonts w:ascii="Times New Roman" w:hAnsi="Times New Roman"/>
                <w:b w:val="0"/>
                <w:i w:val="0"/>
                <w:sz w:val="24"/>
                <w:szCs w:val="24"/>
              </w:rPr>
              <w:t>Собирать, обрабатывать и анализировать ихтиологические материалы</w:t>
            </w:r>
            <w:bookmarkEnd w:id="67"/>
          </w:p>
        </w:tc>
      </w:tr>
      <w:tr w:rsidR="00100400" w:rsidRPr="00A11781" w14:paraId="566D7A5E" w14:textId="77777777" w:rsidTr="00100400">
        <w:tc>
          <w:tcPr>
            <w:tcW w:w="1204" w:type="dxa"/>
            <w:tcBorders>
              <w:top w:val="single" w:sz="4" w:space="0" w:color="auto"/>
              <w:left w:val="single" w:sz="4" w:space="0" w:color="auto"/>
              <w:bottom w:val="single" w:sz="4" w:space="0" w:color="auto"/>
              <w:right w:val="single" w:sz="4" w:space="0" w:color="auto"/>
            </w:tcBorders>
          </w:tcPr>
          <w:p w14:paraId="2FD9971C"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68" w:name="_Toc139622701"/>
            <w:r w:rsidRPr="00A11781">
              <w:rPr>
                <w:rFonts w:ascii="Times New Roman" w:hAnsi="Times New Roman"/>
                <w:b w:val="0"/>
                <w:i w:val="0"/>
                <w:sz w:val="24"/>
                <w:szCs w:val="24"/>
              </w:rPr>
              <w:t>ПК 1.4</w:t>
            </w:r>
            <w:bookmarkEnd w:id="68"/>
          </w:p>
        </w:tc>
        <w:tc>
          <w:tcPr>
            <w:tcW w:w="8367" w:type="dxa"/>
            <w:tcBorders>
              <w:top w:val="single" w:sz="4" w:space="0" w:color="auto"/>
              <w:left w:val="single" w:sz="4" w:space="0" w:color="auto"/>
              <w:bottom w:val="single" w:sz="4" w:space="0" w:color="auto"/>
              <w:right w:val="single" w:sz="4" w:space="0" w:color="auto"/>
            </w:tcBorders>
            <w:hideMark/>
          </w:tcPr>
          <w:p w14:paraId="4986E0DE" w14:textId="77777777" w:rsidR="00100400" w:rsidRPr="000869F1" w:rsidRDefault="00100400" w:rsidP="00100400">
            <w:pPr>
              <w:pStyle w:val="2"/>
              <w:spacing w:before="0" w:after="0"/>
              <w:jc w:val="both"/>
            </w:pPr>
            <w:bookmarkStart w:id="69" w:name="_Toc139622702"/>
            <w:r w:rsidRPr="000869F1">
              <w:rPr>
                <w:rFonts w:ascii="Times New Roman" w:hAnsi="Times New Roman"/>
                <w:b w:val="0"/>
                <w:i w:val="0"/>
                <w:sz w:val="24"/>
                <w:szCs w:val="24"/>
              </w:rPr>
              <w:t>Оценивать состояние ихтиофауны</w:t>
            </w:r>
            <w:bookmarkEnd w:id="69"/>
          </w:p>
        </w:tc>
      </w:tr>
      <w:tr w:rsidR="00100400" w:rsidRPr="00A11781" w14:paraId="78C420E3" w14:textId="77777777" w:rsidTr="00100400">
        <w:tc>
          <w:tcPr>
            <w:tcW w:w="1204" w:type="dxa"/>
            <w:tcBorders>
              <w:top w:val="single" w:sz="4" w:space="0" w:color="auto"/>
              <w:left w:val="single" w:sz="4" w:space="0" w:color="auto"/>
              <w:bottom w:val="single" w:sz="4" w:space="0" w:color="auto"/>
              <w:right w:val="single" w:sz="4" w:space="0" w:color="auto"/>
            </w:tcBorders>
          </w:tcPr>
          <w:p w14:paraId="40FC3A32" w14:textId="77777777" w:rsidR="00100400" w:rsidRPr="00A11781" w:rsidRDefault="00100400" w:rsidP="00100400">
            <w:pPr>
              <w:pStyle w:val="2"/>
              <w:spacing w:before="0" w:after="0"/>
              <w:jc w:val="both"/>
              <w:rPr>
                <w:rStyle w:val="affb"/>
                <w:rFonts w:ascii="Times New Roman" w:hAnsi="Times New Roman"/>
                <w:b w:val="0"/>
                <w:i/>
                <w:sz w:val="24"/>
                <w:szCs w:val="24"/>
              </w:rPr>
            </w:pPr>
            <w:bookmarkStart w:id="70" w:name="_Toc139622703"/>
            <w:r w:rsidRPr="00A11781">
              <w:rPr>
                <w:rFonts w:ascii="Times New Roman" w:hAnsi="Times New Roman"/>
                <w:b w:val="0"/>
                <w:i w:val="0"/>
                <w:sz w:val="24"/>
                <w:szCs w:val="24"/>
              </w:rPr>
              <w:t>ПК 1.5</w:t>
            </w:r>
            <w:bookmarkEnd w:id="70"/>
          </w:p>
        </w:tc>
        <w:tc>
          <w:tcPr>
            <w:tcW w:w="8367" w:type="dxa"/>
            <w:tcBorders>
              <w:top w:val="single" w:sz="4" w:space="0" w:color="auto"/>
              <w:left w:val="single" w:sz="4" w:space="0" w:color="auto"/>
              <w:bottom w:val="single" w:sz="4" w:space="0" w:color="auto"/>
              <w:right w:val="single" w:sz="4" w:space="0" w:color="auto"/>
            </w:tcBorders>
            <w:hideMark/>
          </w:tcPr>
          <w:p w14:paraId="27516609" w14:textId="77777777" w:rsidR="00100400" w:rsidRPr="000869F1" w:rsidRDefault="00100400" w:rsidP="00100400">
            <w:pPr>
              <w:pStyle w:val="2"/>
              <w:spacing w:before="0" w:after="0"/>
              <w:jc w:val="both"/>
            </w:pPr>
            <w:bookmarkStart w:id="71" w:name="_Toc139622704"/>
            <w:r w:rsidRPr="000869F1">
              <w:rPr>
                <w:rFonts w:ascii="Times New Roman" w:hAnsi="Times New Roman"/>
                <w:b w:val="0"/>
                <w:i w:val="0"/>
                <w:sz w:val="24"/>
                <w:szCs w:val="24"/>
              </w:rPr>
              <w:t>Контролировать параметры рыбоводных технологических процессов.</w:t>
            </w:r>
            <w:bookmarkEnd w:id="71"/>
          </w:p>
        </w:tc>
      </w:tr>
    </w:tbl>
    <w:p w14:paraId="172E9875" w14:textId="77777777" w:rsidR="00100400" w:rsidRPr="00C51A90" w:rsidRDefault="00100400" w:rsidP="00100400">
      <w:pPr>
        <w:ind w:firstLine="709"/>
        <w:rPr>
          <w:bCs/>
          <w:sz w:val="24"/>
          <w:szCs w:val="24"/>
        </w:rPr>
      </w:pPr>
    </w:p>
    <w:p w14:paraId="719B7ADF" w14:textId="77777777" w:rsidR="00100400" w:rsidRDefault="00100400" w:rsidP="00100400">
      <w:pPr>
        <w:ind w:firstLine="709"/>
        <w:rPr>
          <w:bCs/>
          <w:sz w:val="24"/>
          <w:szCs w:val="24"/>
        </w:rPr>
      </w:pPr>
      <w:r w:rsidRPr="00C51A90">
        <w:rPr>
          <w:bCs/>
          <w:sz w:val="24"/>
          <w:szCs w:val="24"/>
        </w:rPr>
        <w:t>1.1.3. В результате освоения профессионального модуля обучающийся должен:</w:t>
      </w:r>
    </w:p>
    <w:p w14:paraId="74C5A9F4" w14:textId="77777777" w:rsidR="00100400" w:rsidRPr="00C51A90" w:rsidRDefault="00100400" w:rsidP="00100400">
      <w:pPr>
        <w:ind w:firstLine="709"/>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6"/>
      </w:tblGrid>
      <w:tr w:rsidR="00100400" w:rsidRPr="00CC22C8" w14:paraId="660AA81A" w14:textId="77777777" w:rsidTr="00FC16A3">
        <w:tc>
          <w:tcPr>
            <w:tcW w:w="1838" w:type="dxa"/>
            <w:tcBorders>
              <w:top w:val="single" w:sz="4" w:space="0" w:color="auto"/>
              <w:left w:val="single" w:sz="4" w:space="0" w:color="auto"/>
              <w:bottom w:val="single" w:sz="4" w:space="0" w:color="auto"/>
              <w:right w:val="single" w:sz="4" w:space="0" w:color="auto"/>
            </w:tcBorders>
            <w:hideMark/>
          </w:tcPr>
          <w:p w14:paraId="5E15FA0A" w14:textId="78723C80" w:rsidR="00100400" w:rsidRPr="00CC22C8" w:rsidRDefault="00BF7ECE" w:rsidP="00100400">
            <w:pPr>
              <w:rPr>
                <w:b/>
                <w:bCs/>
                <w:sz w:val="24"/>
                <w:szCs w:val="24"/>
                <w:lang w:eastAsia="en-US"/>
              </w:rPr>
            </w:pPr>
            <w:r>
              <w:rPr>
                <w:bCs/>
                <w:sz w:val="24"/>
                <w:szCs w:val="24"/>
                <w:lang w:eastAsia="en-US"/>
              </w:rPr>
              <w:t>Владеть навыками</w:t>
            </w:r>
          </w:p>
        </w:tc>
        <w:tc>
          <w:tcPr>
            <w:tcW w:w="7626" w:type="dxa"/>
            <w:tcBorders>
              <w:top w:val="single" w:sz="4" w:space="0" w:color="auto"/>
              <w:left w:val="single" w:sz="4" w:space="0" w:color="auto"/>
              <w:bottom w:val="single" w:sz="4" w:space="0" w:color="auto"/>
              <w:right w:val="single" w:sz="4" w:space="0" w:color="auto"/>
            </w:tcBorders>
            <w:hideMark/>
          </w:tcPr>
          <w:p w14:paraId="0C2629FA" w14:textId="77777777" w:rsidR="000869F1" w:rsidRPr="00AC0C1B" w:rsidRDefault="000869F1" w:rsidP="006916C0">
            <w:pPr>
              <w:numPr>
                <w:ilvl w:val="0"/>
                <w:numId w:val="90"/>
              </w:numPr>
              <w:tabs>
                <w:tab w:val="left" w:pos="290"/>
              </w:tabs>
              <w:autoSpaceDE/>
              <w:autoSpaceDN/>
              <w:adjustRightInd/>
              <w:ind w:left="344"/>
              <w:jc w:val="both"/>
              <w:rPr>
                <w:bCs/>
                <w:sz w:val="24"/>
                <w:szCs w:val="24"/>
              </w:rPr>
            </w:pPr>
            <w:r w:rsidRPr="00AC0C1B">
              <w:rPr>
                <w:bCs/>
                <w:sz w:val="24"/>
                <w:szCs w:val="24"/>
              </w:rPr>
              <w:t>проведения метеорологических наблюдений;</w:t>
            </w:r>
          </w:p>
          <w:p w14:paraId="2F251537" w14:textId="77777777" w:rsidR="00100400" w:rsidRPr="000869F1" w:rsidRDefault="000869F1" w:rsidP="006916C0">
            <w:pPr>
              <w:pStyle w:val="a4"/>
              <w:widowControl/>
              <w:numPr>
                <w:ilvl w:val="0"/>
                <w:numId w:val="90"/>
              </w:numPr>
              <w:autoSpaceDE/>
              <w:autoSpaceDN/>
              <w:adjustRightInd/>
              <w:ind w:left="344"/>
              <w:contextualSpacing w:val="0"/>
              <w:rPr>
                <w:bCs/>
                <w:i/>
                <w:lang w:eastAsia="en-US"/>
              </w:rPr>
            </w:pPr>
            <w:r w:rsidRPr="00AC0C1B">
              <w:rPr>
                <w:bCs/>
                <w:sz w:val="24"/>
                <w:szCs w:val="24"/>
              </w:rPr>
              <w:t>проведения гидрометрических и гидрохимических измерений</w:t>
            </w:r>
          </w:p>
          <w:p w14:paraId="3CABBE11" w14:textId="77777777" w:rsidR="000869F1" w:rsidRPr="000869F1" w:rsidRDefault="000869F1" w:rsidP="006916C0">
            <w:pPr>
              <w:pStyle w:val="a4"/>
              <w:widowControl/>
              <w:numPr>
                <w:ilvl w:val="0"/>
                <w:numId w:val="90"/>
              </w:numPr>
              <w:autoSpaceDE/>
              <w:autoSpaceDN/>
              <w:adjustRightInd/>
              <w:ind w:left="344"/>
              <w:contextualSpacing w:val="0"/>
              <w:rPr>
                <w:bCs/>
                <w:i/>
                <w:lang w:eastAsia="en-US"/>
              </w:rPr>
            </w:pPr>
            <w:r w:rsidRPr="00AC0C1B">
              <w:rPr>
                <w:bCs/>
                <w:sz w:val="24"/>
                <w:szCs w:val="24"/>
              </w:rPr>
              <w:t>сб</w:t>
            </w:r>
            <w:r w:rsidRPr="00AC0C1B">
              <w:rPr>
                <w:sz w:val="24"/>
                <w:szCs w:val="24"/>
              </w:rPr>
              <w:t>ора, качественной и количественной обработки гидробиологических проб</w:t>
            </w:r>
          </w:p>
          <w:p w14:paraId="23A758E9" w14:textId="77777777" w:rsidR="007E1EBC" w:rsidRPr="00CC22C8" w:rsidRDefault="007E1EBC" w:rsidP="006916C0">
            <w:pPr>
              <w:pStyle w:val="a4"/>
              <w:widowControl/>
              <w:numPr>
                <w:ilvl w:val="0"/>
                <w:numId w:val="90"/>
              </w:numPr>
              <w:autoSpaceDE/>
              <w:autoSpaceDN/>
              <w:adjustRightInd/>
              <w:ind w:left="344"/>
              <w:contextualSpacing w:val="0"/>
              <w:rPr>
                <w:bCs/>
                <w:i/>
                <w:lang w:eastAsia="en-US"/>
              </w:rPr>
            </w:pPr>
            <w:r w:rsidRPr="00AC0C1B">
              <w:rPr>
                <w:bCs/>
                <w:sz w:val="24"/>
                <w:szCs w:val="24"/>
              </w:rPr>
              <w:t>регистрации параметров воды в рыбоводных емкостях</w:t>
            </w:r>
          </w:p>
        </w:tc>
      </w:tr>
      <w:tr w:rsidR="00100400" w:rsidRPr="00CC22C8" w14:paraId="63DFE0F6" w14:textId="77777777" w:rsidTr="00FC16A3">
        <w:tc>
          <w:tcPr>
            <w:tcW w:w="1838" w:type="dxa"/>
            <w:tcBorders>
              <w:top w:val="single" w:sz="4" w:space="0" w:color="auto"/>
              <w:left w:val="single" w:sz="4" w:space="0" w:color="auto"/>
              <w:bottom w:val="single" w:sz="4" w:space="0" w:color="auto"/>
              <w:right w:val="single" w:sz="4" w:space="0" w:color="auto"/>
            </w:tcBorders>
            <w:hideMark/>
          </w:tcPr>
          <w:p w14:paraId="41DFD5E5" w14:textId="77777777" w:rsidR="00100400" w:rsidRPr="00BF7ECE" w:rsidRDefault="000A091C" w:rsidP="00100400">
            <w:pPr>
              <w:ind w:firstLine="142"/>
              <w:rPr>
                <w:sz w:val="24"/>
                <w:szCs w:val="24"/>
                <w:lang w:eastAsia="en-US"/>
              </w:rPr>
            </w:pPr>
            <w:r w:rsidRPr="00BF7ECE">
              <w:rPr>
                <w:sz w:val="24"/>
                <w:szCs w:val="24"/>
                <w:lang w:eastAsia="en-US"/>
              </w:rPr>
              <w:t>У</w:t>
            </w:r>
            <w:r w:rsidR="00100400" w:rsidRPr="00BF7ECE">
              <w:rPr>
                <w:sz w:val="24"/>
                <w:szCs w:val="24"/>
                <w:lang w:eastAsia="en-US"/>
              </w:rPr>
              <w:t>меть</w:t>
            </w:r>
          </w:p>
        </w:tc>
        <w:tc>
          <w:tcPr>
            <w:tcW w:w="7626" w:type="dxa"/>
            <w:tcBorders>
              <w:top w:val="single" w:sz="4" w:space="0" w:color="auto"/>
              <w:left w:val="single" w:sz="4" w:space="0" w:color="auto"/>
              <w:bottom w:val="single" w:sz="4" w:space="0" w:color="auto"/>
              <w:right w:val="single" w:sz="4" w:space="0" w:color="auto"/>
            </w:tcBorders>
          </w:tcPr>
          <w:p w14:paraId="431D93F9" w14:textId="77777777" w:rsidR="00D20BDD" w:rsidRPr="00AC0C1B" w:rsidRDefault="00D20BD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вести метеорологические наблюдения</w:t>
            </w:r>
            <w:r w:rsidRPr="00AC0C1B">
              <w:rPr>
                <w:bCs/>
                <w:sz w:val="24"/>
                <w:szCs w:val="24"/>
              </w:rPr>
              <w:t>;</w:t>
            </w:r>
            <w:r w:rsidRPr="00AC0C1B">
              <w:rPr>
                <w:sz w:val="24"/>
                <w:szCs w:val="24"/>
              </w:rPr>
              <w:t xml:space="preserve"> </w:t>
            </w:r>
          </w:p>
          <w:p w14:paraId="60C292DE" w14:textId="77777777" w:rsidR="00D20BDD" w:rsidRPr="00AC0C1B" w:rsidRDefault="00D20BD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 xml:space="preserve">проводить гидрологические </w:t>
            </w:r>
            <w:r w:rsidRPr="00AC0C1B">
              <w:rPr>
                <w:bCs/>
                <w:sz w:val="24"/>
                <w:szCs w:val="24"/>
              </w:rPr>
              <w:t>измерения</w:t>
            </w:r>
            <w:r w:rsidRPr="00AC0C1B">
              <w:rPr>
                <w:sz w:val="24"/>
                <w:szCs w:val="24"/>
              </w:rPr>
              <w:t xml:space="preserve"> на рыбохозяйственных водоемах</w:t>
            </w:r>
            <w:r w:rsidRPr="00AC0C1B">
              <w:rPr>
                <w:bCs/>
                <w:sz w:val="24"/>
                <w:szCs w:val="24"/>
              </w:rPr>
              <w:t>;</w:t>
            </w:r>
          </w:p>
          <w:p w14:paraId="23893F91" w14:textId="77777777" w:rsidR="00D20BDD" w:rsidRPr="00AC0C1B" w:rsidRDefault="00D20BD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lastRenderedPageBreak/>
              <w:t>отбирать и обрабатывать гидрохимические пробы</w:t>
            </w:r>
            <w:r w:rsidRPr="00AC0C1B">
              <w:rPr>
                <w:bCs/>
                <w:sz w:val="24"/>
                <w:szCs w:val="24"/>
              </w:rPr>
              <w:t>;</w:t>
            </w:r>
          </w:p>
          <w:p w14:paraId="63586D3F" w14:textId="77777777" w:rsidR="00100400" w:rsidRPr="00D20BDD" w:rsidRDefault="00D20BDD" w:rsidP="006916C0">
            <w:pPr>
              <w:pStyle w:val="a4"/>
              <w:widowControl/>
              <w:numPr>
                <w:ilvl w:val="0"/>
                <w:numId w:val="86"/>
              </w:numPr>
              <w:suppressAutoHyphens/>
              <w:autoSpaceDE/>
              <w:autoSpaceDN/>
              <w:adjustRightInd/>
              <w:ind w:left="344"/>
              <w:contextualSpacing w:val="0"/>
              <w:jc w:val="both"/>
              <w:rPr>
                <w:bCs/>
                <w:sz w:val="24"/>
                <w:szCs w:val="24"/>
                <w:lang w:eastAsia="en-US"/>
              </w:rPr>
            </w:pPr>
            <w:r w:rsidRPr="00AC0C1B">
              <w:rPr>
                <w:sz w:val="24"/>
                <w:szCs w:val="24"/>
              </w:rPr>
              <w:t>производить гидролого-морфологические работы на водоемах</w:t>
            </w:r>
          </w:p>
          <w:p w14:paraId="52640658"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 xml:space="preserve">отбирать гидробиологические пробы; </w:t>
            </w:r>
          </w:p>
          <w:p w14:paraId="62542C7E"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пользоваться микроскопической оптической техникой;</w:t>
            </w:r>
          </w:p>
          <w:p w14:paraId="523BC566"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осуществлять качественную и количественную обработку гидробиологических проб;</w:t>
            </w:r>
          </w:p>
          <w:p w14:paraId="5A10BBE9" w14:textId="77777777" w:rsidR="003D132D" w:rsidRPr="009466D8"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определять видовой состав гидробионтов</w:t>
            </w:r>
            <w:r w:rsidR="00AA5768">
              <w:rPr>
                <w:sz w:val="24"/>
                <w:szCs w:val="24"/>
              </w:rPr>
              <w:t>, в том числе рыб</w:t>
            </w:r>
            <w:r w:rsidRPr="00AC0C1B">
              <w:rPr>
                <w:sz w:val="24"/>
                <w:szCs w:val="24"/>
              </w:rPr>
              <w:t xml:space="preserve"> (с </w:t>
            </w:r>
            <w:r w:rsidRPr="009466D8">
              <w:rPr>
                <w:sz w:val="24"/>
                <w:szCs w:val="24"/>
              </w:rPr>
              <w:t>определителями);</w:t>
            </w:r>
          </w:p>
          <w:p w14:paraId="4F05BC06" w14:textId="77777777" w:rsidR="00D20BDD" w:rsidRPr="009466D8" w:rsidRDefault="003D132D" w:rsidP="006916C0">
            <w:pPr>
              <w:pStyle w:val="a4"/>
              <w:widowControl/>
              <w:numPr>
                <w:ilvl w:val="0"/>
                <w:numId w:val="86"/>
              </w:numPr>
              <w:suppressAutoHyphens/>
              <w:autoSpaceDE/>
              <w:autoSpaceDN/>
              <w:adjustRightInd/>
              <w:ind w:left="344"/>
              <w:contextualSpacing w:val="0"/>
              <w:jc w:val="both"/>
              <w:rPr>
                <w:bCs/>
                <w:sz w:val="24"/>
                <w:szCs w:val="24"/>
                <w:lang w:eastAsia="en-US"/>
              </w:rPr>
            </w:pPr>
            <w:r w:rsidRPr="009466D8">
              <w:rPr>
                <w:sz w:val="24"/>
                <w:szCs w:val="24"/>
              </w:rPr>
              <w:t xml:space="preserve">определять </w:t>
            </w:r>
            <w:proofErr w:type="spellStart"/>
            <w:r w:rsidRPr="009466D8">
              <w:rPr>
                <w:sz w:val="24"/>
                <w:szCs w:val="24"/>
              </w:rPr>
              <w:t>сапробность</w:t>
            </w:r>
            <w:proofErr w:type="spellEnd"/>
            <w:r w:rsidRPr="009466D8">
              <w:rPr>
                <w:sz w:val="24"/>
                <w:szCs w:val="24"/>
              </w:rPr>
              <w:t xml:space="preserve"> водоемов по организмам-индикаторам</w:t>
            </w:r>
          </w:p>
          <w:p w14:paraId="2A0B1EFA" w14:textId="77777777" w:rsidR="003D132D" w:rsidRPr="009466D8" w:rsidRDefault="003D132D" w:rsidP="006916C0">
            <w:pPr>
              <w:pStyle w:val="a4"/>
              <w:widowControl/>
              <w:numPr>
                <w:ilvl w:val="0"/>
                <w:numId w:val="86"/>
              </w:numPr>
              <w:suppressAutoHyphens/>
              <w:autoSpaceDE/>
              <w:autoSpaceDN/>
              <w:adjustRightInd/>
              <w:ind w:left="344"/>
              <w:contextualSpacing w:val="0"/>
              <w:jc w:val="both"/>
              <w:rPr>
                <w:sz w:val="24"/>
                <w:szCs w:val="24"/>
              </w:rPr>
            </w:pPr>
            <w:r w:rsidRPr="009466D8">
              <w:rPr>
                <w:sz w:val="24"/>
                <w:szCs w:val="24"/>
              </w:rPr>
              <w:t xml:space="preserve">собирать, фиксировать, хранить, </w:t>
            </w:r>
            <w:proofErr w:type="spellStart"/>
            <w:r w:rsidRPr="009466D8">
              <w:rPr>
                <w:sz w:val="24"/>
                <w:szCs w:val="24"/>
              </w:rPr>
              <w:t>этикетировать</w:t>
            </w:r>
            <w:proofErr w:type="spellEnd"/>
            <w:r w:rsidRPr="009466D8">
              <w:rPr>
                <w:sz w:val="24"/>
                <w:szCs w:val="24"/>
              </w:rPr>
              <w:t>, документировать полевые ихтиологические материалы</w:t>
            </w:r>
            <w:r w:rsidRPr="009466D8">
              <w:rPr>
                <w:bCs/>
                <w:sz w:val="24"/>
                <w:szCs w:val="24"/>
              </w:rPr>
              <w:t>;</w:t>
            </w:r>
          </w:p>
          <w:p w14:paraId="07B02CC6" w14:textId="77777777" w:rsidR="003D132D" w:rsidRPr="009466D8" w:rsidRDefault="003D132D" w:rsidP="006916C0">
            <w:pPr>
              <w:pStyle w:val="a4"/>
              <w:widowControl/>
              <w:numPr>
                <w:ilvl w:val="0"/>
                <w:numId w:val="86"/>
              </w:numPr>
              <w:suppressAutoHyphens/>
              <w:autoSpaceDE/>
              <w:autoSpaceDN/>
              <w:adjustRightInd/>
              <w:ind w:left="344"/>
              <w:contextualSpacing w:val="0"/>
              <w:jc w:val="both"/>
              <w:rPr>
                <w:bCs/>
                <w:sz w:val="24"/>
                <w:szCs w:val="24"/>
                <w:lang w:eastAsia="en-US"/>
              </w:rPr>
            </w:pPr>
            <w:r w:rsidRPr="009466D8">
              <w:rPr>
                <w:sz w:val="24"/>
                <w:szCs w:val="24"/>
              </w:rPr>
              <w:t>оценивать экологическую структуру ихтиофауны</w:t>
            </w:r>
          </w:p>
          <w:p w14:paraId="0CB25424" w14:textId="77777777" w:rsidR="003D132D" w:rsidRPr="00AC0C1B" w:rsidRDefault="003D132D" w:rsidP="006916C0">
            <w:pPr>
              <w:numPr>
                <w:ilvl w:val="0"/>
                <w:numId w:val="86"/>
              </w:numPr>
              <w:tabs>
                <w:tab w:val="left" w:pos="289"/>
              </w:tabs>
              <w:autoSpaceDE/>
              <w:autoSpaceDN/>
              <w:adjustRightInd/>
              <w:ind w:left="344"/>
              <w:jc w:val="both"/>
              <w:rPr>
                <w:bCs/>
                <w:sz w:val="24"/>
                <w:szCs w:val="24"/>
              </w:rPr>
            </w:pPr>
            <w:r w:rsidRPr="00AC0C1B">
              <w:rPr>
                <w:bCs/>
                <w:sz w:val="24"/>
                <w:szCs w:val="24"/>
              </w:rPr>
              <w:t>производить регистрацию параметров воды в рыбоводных емкостях;</w:t>
            </w:r>
          </w:p>
          <w:p w14:paraId="3052A300" w14:textId="77777777" w:rsidR="003D132D" w:rsidRPr="00AC0C1B" w:rsidRDefault="003D132D" w:rsidP="006916C0">
            <w:pPr>
              <w:numPr>
                <w:ilvl w:val="0"/>
                <w:numId w:val="86"/>
              </w:numPr>
              <w:tabs>
                <w:tab w:val="left" w:pos="289"/>
              </w:tabs>
              <w:autoSpaceDE/>
              <w:autoSpaceDN/>
              <w:adjustRightInd/>
              <w:ind w:left="344"/>
              <w:jc w:val="both"/>
              <w:rPr>
                <w:bCs/>
                <w:sz w:val="24"/>
                <w:szCs w:val="24"/>
              </w:rPr>
            </w:pPr>
            <w:r w:rsidRPr="00AC0C1B">
              <w:rPr>
                <w:bCs/>
                <w:sz w:val="24"/>
                <w:szCs w:val="24"/>
              </w:rPr>
              <w:t>вести журнал регистрации условий выращивания объектов аквакультуры;</w:t>
            </w:r>
          </w:p>
          <w:p w14:paraId="6D43FA22" w14:textId="77777777" w:rsidR="003D132D" w:rsidRPr="00CC22C8" w:rsidRDefault="003D132D" w:rsidP="006916C0">
            <w:pPr>
              <w:numPr>
                <w:ilvl w:val="0"/>
                <w:numId w:val="86"/>
              </w:numPr>
              <w:tabs>
                <w:tab w:val="left" w:pos="289"/>
              </w:tabs>
              <w:autoSpaceDE/>
              <w:autoSpaceDN/>
              <w:adjustRightInd/>
              <w:ind w:left="344"/>
              <w:jc w:val="both"/>
              <w:rPr>
                <w:bCs/>
                <w:sz w:val="24"/>
                <w:szCs w:val="24"/>
                <w:lang w:eastAsia="en-US"/>
              </w:rPr>
            </w:pPr>
            <w:r w:rsidRPr="00AC0C1B">
              <w:rPr>
                <w:bCs/>
                <w:sz w:val="24"/>
                <w:szCs w:val="24"/>
              </w:rPr>
              <w:t xml:space="preserve">пользоваться измерительными приборами: </w:t>
            </w:r>
            <w:proofErr w:type="spellStart"/>
            <w:r w:rsidRPr="00AC0C1B">
              <w:rPr>
                <w:bCs/>
                <w:sz w:val="24"/>
                <w:szCs w:val="24"/>
              </w:rPr>
              <w:t>оксиметром</w:t>
            </w:r>
            <w:proofErr w:type="spellEnd"/>
            <w:r w:rsidRPr="00AC0C1B">
              <w:rPr>
                <w:bCs/>
                <w:sz w:val="24"/>
                <w:szCs w:val="24"/>
              </w:rPr>
              <w:t xml:space="preserve">, </w:t>
            </w:r>
            <w:proofErr w:type="spellStart"/>
            <w:r w:rsidRPr="00AC0C1B">
              <w:rPr>
                <w:bCs/>
                <w:sz w:val="24"/>
                <w:szCs w:val="24"/>
              </w:rPr>
              <w:t>рн</w:t>
            </w:r>
            <w:proofErr w:type="spellEnd"/>
            <w:r w:rsidRPr="00AC0C1B">
              <w:rPr>
                <w:bCs/>
                <w:sz w:val="24"/>
                <w:szCs w:val="24"/>
              </w:rPr>
              <w:t xml:space="preserve">-метром, </w:t>
            </w:r>
            <w:proofErr w:type="spellStart"/>
            <w:r w:rsidRPr="00AC0C1B">
              <w:rPr>
                <w:bCs/>
                <w:sz w:val="24"/>
                <w:szCs w:val="24"/>
              </w:rPr>
              <w:t>ионометром</w:t>
            </w:r>
            <w:proofErr w:type="spellEnd"/>
          </w:p>
        </w:tc>
      </w:tr>
      <w:tr w:rsidR="00100400" w:rsidRPr="00CC22C8" w14:paraId="246810EE" w14:textId="77777777" w:rsidTr="00FC16A3">
        <w:tc>
          <w:tcPr>
            <w:tcW w:w="1838" w:type="dxa"/>
            <w:tcBorders>
              <w:top w:val="single" w:sz="4" w:space="0" w:color="auto"/>
              <w:left w:val="single" w:sz="4" w:space="0" w:color="auto"/>
              <w:bottom w:val="single" w:sz="4" w:space="0" w:color="auto"/>
              <w:right w:val="single" w:sz="4" w:space="0" w:color="auto"/>
            </w:tcBorders>
            <w:hideMark/>
          </w:tcPr>
          <w:p w14:paraId="1EC62BE4" w14:textId="77777777" w:rsidR="00100400" w:rsidRPr="00BF7ECE" w:rsidRDefault="000A091C" w:rsidP="00100400">
            <w:pPr>
              <w:ind w:firstLine="142"/>
              <w:rPr>
                <w:sz w:val="24"/>
                <w:szCs w:val="24"/>
                <w:lang w:eastAsia="en-US"/>
              </w:rPr>
            </w:pPr>
            <w:r w:rsidRPr="00BF7ECE">
              <w:rPr>
                <w:sz w:val="24"/>
                <w:szCs w:val="24"/>
                <w:lang w:eastAsia="en-US"/>
              </w:rPr>
              <w:lastRenderedPageBreak/>
              <w:t>З</w:t>
            </w:r>
            <w:r w:rsidR="00100400" w:rsidRPr="00BF7ECE">
              <w:rPr>
                <w:sz w:val="24"/>
                <w:szCs w:val="24"/>
                <w:lang w:eastAsia="en-US"/>
              </w:rPr>
              <w:t>нать</w:t>
            </w:r>
          </w:p>
        </w:tc>
        <w:tc>
          <w:tcPr>
            <w:tcW w:w="7626" w:type="dxa"/>
            <w:tcBorders>
              <w:top w:val="single" w:sz="4" w:space="0" w:color="auto"/>
              <w:left w:val="single" w:sz="4" w:space="0" w:color="auto"/>
              <w:bottom w:val="single" w:sz="4" w:space="0" w:color="auto"/>
              <w:right w:val="single" w:sz="4" w:space="0" w:color="auto"/>
            </w:tcBorders>
            <w:hideMark/>
          </w:tcPr>
          <w:p w14:paraId="338E7A3C"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физические свойства и химический состав воды рыбохозяйственных водоемов</w:t>
            </w:r>
            <w:r w:rsidRPr="00AC0C1B">
              <w:rPr>
                <w:bCs/>
                <w:sz w:val="24"/>
                <w:szCs w:val="24"/>
              </w:rPr>
              <w:t>;</w:t>
            </w:r>
          </w:p>
          <w:p w14:paraId="7BF4104F"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 xml:space="preserve">принципы гидрохимическая индикация </w:t>
            </w:r>
            <w:proofErr w:type="spellStart"/>
            <w:r w:rsidRPr="00AC0C1B">
              <w:rPr>
                <w:sz w:val="24"/>
                <w:szCs w:val="24"/>
              </w:rPr>
              <w:t>биопродукционных</w:t>
            </w:r>
            <w:proofErr w:type="spellEnd"/>
            <w:r w:rsidRPr="00AC0C1B">
              <w:rPr>
                <w:sz w:val="24"/>
                <w:szCs w:val="24"/>
              </w:rPr>
              <w:t xml:space="preserve"> процессов</w:t>
            </w:r>
            <w:r w:rsidRPr="00AC0C1B">
              <w:rPr>
                <w:bCs/>
                <w:sz w:val="24"/>
                <w:szCs w:val="24"/>
              </w:rPr>
              <w:t>;</w:t>
            </w:r>
          </w:p>
          <w:p w14:paraId="5D228F99"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критерии оценки качества воды по гидрохимическим показателям</w:t>
            </w:r>
            <w:r w:rsidRPr="00AC0C1B">
              <w:rPr>
                <w:bCs/>
                <w:sz w:val="24"/>
                <w:szCs w:val="24"/>
              </w:rPr>
              <w:t>;</w:t>
            </w:r>
          </w:p>
          <w:p w14:paraId="11EBC5D0" w14:textId="77777777" w:rsidR="00100400" w:rsidRPr="003D132D" w:rsidRDefault="003D132D" w:rsidP="006916C0">
            <w:pPr>
              <w:numPr>
                <w:ilvl w:val="0"/>
                <w:numId w:val="86"/>
              </w:numPr>
              <w:tabs>
                <w:tab w:val="left" w:pos="290"/>
              </w:tabs>
              <w:autoSpaceDE/>
              <w:autoSpaceDN/>
              <w:adjustRightInd/>
              <w:ind w:left="344"/>
              <w:jc w:val="both"/>
              <w:rPr>
                <w:bCs/>
                <w:lang w:eastAsia="en-US"/>
              </w:rPr>
            </w:pPr>
            <w:r w:rsidRPr="00AC0C1B">
              <w:rPr>
                <w:sz w:val="24"/>
                <w:szCs w:val="24"/>
              </w:rPr>
              <w:t>современные метода анализа воды</w:t>
            </w:r>
          </w:p>
          <w:p w14:paraId="1D107F40"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 xml:space="preserve">жизненные формы населения гидросферы; </w:t>
            </w:r>
          </w:p>
          <w:p w14:paraId="1CEE870E"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классификацию водных организмов и особенности их организации;</w:t>
            </w:r>
          </w:p>
          <w:p w14:paraId="05BFDE89"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 xml:space="preserve">влияние различных экологических факторов </w:t>
            </w:r>
            <w:proofErr w:type="gramStart"/>
            <w:r w:rsidRPr="00AC0C1B">
              <w:rPr>
                <w:sz w:val="24"/>
                <w:szCs w:val="24"/>
              </w:rPr>
              <w:t>на гидробионтов</w:t>
            </w:r>
            <w:proofErr w:type="gramEnd"/>
            <w:r w:rsidRPr="00AC0C1B">
              <w:rPr>
                <w:sz w:val="24"/>
                <w:szCs w:val="24"/>
              </w:rPr>
              <w:t>;</w:t>
            </w:r>
          </w:p>
          <w:p w14:paraId="2CC8D4F5"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приспособление гидробионтов к обитанию в водной среде;</w:t>
            </w:r>
          </w:p>
          <w:p w14:paraId="2F9E94C5" w14:textId="77777777" w:rsidR="003D132D" w:rsidRPr="00AC0C1B" w:rsidRDefault="003D132D" w:rsidP="006916C0">
            <w:pPr>
              <w:pStyle w:val="a4"/>
              <w:widowControl/>
              <w:numPr>
                <w:ilvl w:val="0"/>
                <w:numId w:val="86"/>
              </w:numPr>
              <w:suppressAutoHyphens/>
              <w:autoSpaceDE/>
              <w:autoSpaceDN/>
              <w:adjustRightInd/>
              <w:ind w:left="344"/>
              <w:contextualSpacing w:val="0"/>
              <w:jc w:val="both"/>
              <w:rPr>
                <w:sz w:val="24"/>
                <w:szCs w:val="24"/>
              </w:rPr>
            </w:pPr>
            <w:r w:rsidRPr="00AC0C1B">
              <w:rPr>
                <w:sz w:val="24"/>
                <w:szCs w:val="24"/>
              </w:rPr>
              <w:t>показатели качества природных вод рыбохозяйственных водоемов;</w:t>
            </w:r>
          </w:p>
          <w:p w14:paraId="71BE1444" w14:textId="77777777" w:rsidR="003D132D" w:rsidRPr="003D132D" w:rsidRDefault="003D132D" w:rsidP="006916C0">
            <w:pPr>
              <w:numPr>
                <w:ilvl w:val="0"/>
                <w:numId w:val="86"/>
              </w:numPr>
              <w:tabs>
                <w:tab w:val="left" w:pos="290"/>
              </w:tabs>
              <w:autoSpaceDE/>
              <w:autoSpaceDN/>
              <w:adjustRightInd/>
              <w:ind w:left="344"/>
              <w:jc w:val="both"/>
              <w:rPr>
                <w:bCs/>
                <w:lang w:eastAsia="en-US"/>
              </w:rPr>
            </w:pPr>
            <w:r w:rsidRPr="00AC0C1B">
              <w:rPr>
                <w:sz w:val="24"/>
                <w:szCs w:val="24"/>
              </w:rPr>
              <w:t>методы сбора и обработки проб планктона и бентоса</w:t>
            </w:r>
          </w:p>
          <w:p w14:paraId="241C7894" w14:textId="77777777" w:rsidR="003D132D" w:rsidRPr="00CB2082" w:rsidRDefault="003D132D" w:rsidP="006916C0">
            <w:pPr>
              <w:pStyle w:val="a4"/>
              <w:widowControl/>
              <w:numPr>
                <w:ilvl w:val="0"/>
                <w:numId w:val="86"/>
              </w:numPr>
              <w:suppressAutoHyphens/>
              <w:autoSpaceDE/>
              <w:autoSpaceDN/>
              <w:adjustRightInd/>
              <w:ind w:left="344"/>
              <w:contextualSpacing w:val="0"/>
              <w:jc w:val="both"/>
              <w:rPr>
                <w:sz w:val="24"/>
                <w:szCs w:val="24"/>
              </w:rPr>
            </w:pPr>
            <w:r w:rsidRPr="00CB2082">
              <w:rPr>
                <w:sz w:val="24"/>
                <w:szCs w:val="24"/>
              </w:rPr>
              <w:t>методик</w:t>
            </w:r>
            <w:r w:rsidR="00CB2082" w:rsidRPr="00CB2082">
              <w:rPr>
                <w:sz w:val="24"/>
                <w:szCs w:val="24"/>
              </w:rPr>
              <w:t>у</w:t>
            </w:r>
            <w:r w:rsidRPr="00CB2082">
              <w:rPr>
                <w:sz w:val="24"/>
                <w:szCs w:val="24"/>
              </w:rPr>
              <w:t xml:space="preserve"> определения видов рыб с помощью определителя</w:t>
            </w:r>
            <w:r w:rsidRPr="00CB2082">
              <w:rPr>
                <w:bCs/>
                <w:sz w:val="24"/>
                <w:szCs w:val="24"/>
              </w:rPr>
              <w:t>;</w:t>
            </w:r>
          </w:p>
          <w:p w14:paraId="734A939D" w14:textId="77777777" w:rsidR="003D132D" w:rsidRPr="00CB2082" w:rsidRDefault="003D132D" w:rsidP="006916C0">
            <w:pPr>
              <w:numPr>
                <w:ilvl w:val="0"/>
                <w:numId w:val="86"/>
              </w:numPr>
              <w:tabs>
                <w:tab w:val="left" w:pos="289"/>
              </w:tabs>
              <w:autoSpaceDE/>
              <w:autoSpaceDN/>
              <w:adjustRightInd/>
              <w:ind w:left="344"/>
              <w:jc w:val="both"/>
              <w:rPr>
                <w:bCs/>
                <w:sz w:val="24"/>
                <w:szCs w:val="24"/>
              </w:rPr>
            </w:pPr>
            <w:r w:rsidRPr="00CB2082">
              <w:rPr>
                <w:bCs/>
                <w:sz w:val="24"/>
                <w:szCs w:val="24"/>
              </w:rPr>
              <w:t>требований к проведению регистрацию параметров воды в рыбоводных емкостях;</w:t>
            </w:r>
          </w:p>
          <w:p w14:paraId="0F0DE3AD" w14:textId="77777777" w:rsidR="003D132D" w:rsidRPr="00AC0C1B" w:rsidRDefault="003D132D" w:rsidP="006916C0">
            <w:pPr>
              <w:numPr>
                <w:ilvl w:val="0"/>
                <w:numId w:val="86"/>
              </w:numPr>
              <w:tabs>
                <w:tab w:val="left" w:pos="289"/>
              </w:tabs>
              <w:autoSpaceDE/>
              <w:autoSpaceDN/>
              <w:adjustRightInd/>
              <w:ind w:left="344"/>
              <w:jc w:val="both"/>
              <w:rPr>
                <w:bCs/>
                <w:sz w:val="24"/>
                <w:szCs w:val="24"/>
              </w:rPr>
            </w:pPr>
            <w:r w:rsidRPr="00AC0C1B">
              <w:rPr>
                <w:bCs/>
                <w:sz w:val="24"/>
                <w:szCs w:val="24"/>
              </w:rPr>
              <w:t>правил ведения журнала регистрации условий выращивания объектов аквакультуры;</w:t>
            </w:r>
          </w:p>
          <w:p w14:paraId="22E41E38" w14:textId="77777777" w:rsidR="003D132D" w:rsidRPr="00CC22C8" w:rsidRDefault="003D132D" w:rsidP="006916C0">
            <w:pPr>
              <w:numPr>
                <w:ilvl w:val="0"/>
                <w:numId w:val="86"/>
              </w:numPr>
              <w:tabs>
                <w:tab w:val="left" w:pos="289"/>
              </w:tabs>
              <w:autoSpaceDE/>
              <w:autoSpaceDN/>
              <w:adjustRightInd/>
              <w:ind w:left="344"/>
              <w:jc w:val="both"/>
              <w:rPr>
                <w:bCs/>
                <w:lang w:eastAsia="en-US"/>
              </w:rPr>
            </w:pPr>
            <w:r w:rsidRPr="00AC0C1B">
              <w:rPr>
                <w:bCs/>
                <w:sz w:val="24"/>
                <w:szCs w:val="24"/>
              </w:rPr>
              <w:t xml:space="preserve">методики работы с измерительными приборами: </w:t>
            </w:r>
            <w:proofErr w:type="spellStart"/>
            <w:r w:rsidRPr="00AC0C1B">
              <w:rPr>
                <w:bCs/>
                <w:sz w:val="24"/>
                <w:szCs w:val="24"/>
              </w:rPr>
              <w:t>оксиметром</w:t>
            </w:r>
            <w:proofErr w:type="spellEnd"/>
            <w:r w:rsidRPr="00AC0C1B">
              <w:rPr>
                <w:bCs/>
                <w:sz w:val="24"/>
                <w:szCs w:val="24"/>
              </w:rPr>
              <w:t xml:space="preserve">, </w:t>
            </w:r>
            <w:proofErr w:type="spellStart"/>
            <w:r w:rsidRPr="00AC0C1B">
              <w:rPr>
                <w:bCs/>
                <w:sz w:val="24"/>
                <w:szCs w:val="24"/>
              </w:rPr>
              <w:t>рн</w:t>
            </w:r>
            <w:proofErr w:type="spellEnd"/>
            <w:r w:rsidRPr="00AC0C1B">
              <w:rPr>
                <w:bCs/>
                <w:sz w:val="24"/>
                <w:szCs w:val="24"/>
              </w:rPr>
              <w:t xml:space="preserve">-метром, </w:t>
            </w:r>
            <w:proofErr w:type="spellStart"/>
            <w:r w:rsidRPr="00AC0C1B">
              <w:rPr>
                <w:bCs/>
                <w:sz w:val="24"/>
                <w:szCs w:val="24"/>
              </w:rPr>
              <w:t>ионометром</w:t>
            </w:r>
            <w:proofErr w:type="spellEnd"/>
          </w:p>
        </w:tc>
      </w:tr>
    </w:tbl>
    <w:p w14:paraId="475E31FC" w14:textId="77777777" w:rsidR="00100400" w:rsidRDefault="00100400" w:rsidP="00100400">
      <w:pPr>
        <w:rPr>
          <w:b/>
          <w:sz w:val="24"/>
          <w:szCs w:val="24"/>
        </w:rPr>
      </w:pPr>
    </w:p>
    <w:p w14:paraId="584FFD2D" w14:textId="77777777" w:rsidR="00100400" w:rsidRDefault="00100400" w:rsidP="004D3B99">
      <w:pPr>
        <w:rPr>
          <w:b/>
          <w:sz w:val="24"/>
          <w:szCs w:val="24"/>
        </w:rPr>
      </w:pPr>
      <w:bookmarkStart w:id="72" w:name="_Hlk511591667"/>
      <w:r>
        <w:rPr>
          <w:b/>
          <w:sz w:val="24"/>
          <w:szCs w:val="24"/>
        </w:rPr>
        <w:t>1.2. Количество часов, отводимое на освоение профессионального модуля</w:t>
      </w:r>
    </w:p>
    <w:p w14:paraId="0FB0974B" w14:textId="77777777" w:rsidR="006648C2" w:rsidRDefault="006648C2" w:rsidP="004D3B99">
      <w:pPr>
        <w:rPr>
          <w:b/>
          <w:sz w:val="24"/>
          <w:szCs w:val="24"/>
        </w:rPr>
      </w:pPr>
    </w:p>
    <w:p w14:paraId="04A8D9F6" w14:textId="77777777" w:rsidR="004B778D" w:rsidRPr="00386FE3" w:rsidRDefault="004B778D" w:rsidP="004B778D">
      <w:pPr>
        <w:rPr>
          <w:sz w:val="24"/>
          <w:szCs w:val="24"/>
        </w:rPr>
      </w:pPr>
      <w:r w:rsidRPr="00386FE3">
        <w:rPr>
          <w:sz w:val="24"/>
          <w:szCs w:val="24"/>
        </w:rPr>
        <w:t>Всего часов – 142;</w:t>
      </w:r>
    </w:p>
    <w:p w14:paraId="5CBE714E" w14:textId="0A0EB40F" w:rsidR="004B778D" w:rsidRPr="00386FE3" w:rsidRDefault="004B778D" w:rsidP="004B778D">
      <w:pPr>
        <w:ind w:firstLine="708"/>
        <w:rPr>
          <w:sz w:val="24"/>
          <w:szCs w:val="24"/>
        </w:rPr>
      </w:pPr>
      <w:r w:rsidRPr="00386FE3">
        <w:rPr>
          <w:sz w:val="24"/>
          <w:szCs w:val="24"/>
        </w:rPr>
        <w:t xml:space="preserve">в том числе в форме практической подготовки – 76 </w:t>
      </w:r>
    </w:p>
    <w:p w14:paraId="110DAD5B" w14:textId="5CE08D71" w:rsidR="004B778D" w:rsidRPr="00386FE3" w:rsidRDefault="004B778D" w:rsidP="004B778D">
      <w:pPr>
        <w:rPr>
          <w:sz w:val="24"/>
          <w:szCs w:val="24"/>
        </w:rPr>
      </w:pPr>
      <w:r w:rsidRPr="00386FE3">
        <w:rPr>
          <w:sz w:val="24"/>
          <w:szCs w:val="24"/>
        </w:rPr>
        <w:t xml:space="preserve">Из них на освоение МДК – 106  </w:t>
      </w:r>
    </w:p>
    <w:p w14:paraId="54C044BD" w14:textId="77777777" w:rsidR="004B778D" w:rsidRPr="00386FE3" w:rsidRDefault="004B778D" w:rsidP="004B778D">
      <w:pPr>
        <w:ind w:firstLine="708"/>
        <w:rPr>
          <w:i/>
          <w:sz w:val="24"/>
          <w:szCs w:val="24"/>
        </w:rPr>
      </w:pPr>
      <w:r w:rsidRPr="00386FE3">
        <w:rPr>
          <w:sz w:val="24"/>
          <w:szCs w:val="24"/>
        </w:rPr>
        <w:t>в том числе самостоятельная работа</w:t>
      </w:r>
      <w:r w:rsidRPr="00386FE3">
        <w:rPr>
          <w:i/>
          <w:sz w:val="24"/>
          <w:szCs w:val="24"/>
        </w:rPr>
        <w:t xml:space="preserve">__________ </w:t>
      </w:r>
    </w:p>
    <w:p w14:paraId="6F19E7D7" w14:textId="53850FBB" w:rsidR="004B778D" w:rsidRPr="00386FE3" w:rsidRDefault="004B778D" w:rsidP="004B778D">
      <w:pPr>
        <w:rPr>
          <w:sz w:val="24"/>
          <w:szCs w:val="24"/>
        </w:rPr>
      </w:pPr>
      <w:r w:rsidRPr="00386FE3">
        <w:rPr>
          <w:sz w:val="24"/>
          <w:szCs w:val="24"/>
        </w:rPr>
        <w:t xml:space="preserve">практики, в том числе учебная – 36 </w:t>
      </w:r>
    </w:p>
    <w:p w14:paraId="4FE0137F" w14:textId="43D0A36C" w:rsidR="00100400" w:rsidRPr="004D3B99" w:rsidRDefault="004B778D" w:rsidP="004B778D">
      <w:pPr>
        <w:rPr>
          <w:sz w:val="24"/>
          <w:szCs w:val="24"/>
        </w:rPr>
      </w:pPr>
      <w:r w:rsidRPr="00386FE3">
        <w:rPr>
          <w:i/>
          <w:sz w:val="24"/>
          <w:szCs w:val="24"/>
        </w:rPr>
        <w:t xml:space="preserve">Промежуточная аттестация </w:t>
      </w:r>
      <w:r w:rsidRPr="00386FE3">
        <w:rPr>
          <w:sz w:val="24"/>
          <w:szCs w:val="24"/>
        </w:rPr>
        <w:t xml:space="preserve">4 </w:t>
      </w:r>
      <w:r w:rsidR="00100400" w:rsidRPr="00CF62D2">
        <w:rPr>
          <w:sz w:val="24"/>
          <w:szCs w:val="24"/>
        </w:rPr>
        <w:t xml:space="preserve"> </w:t>
      </w:r>
      <w:bookmarkEnd w:id="72"/>
    </w:p>
    <w:p w14:paraId="6258DAA8" w14:textId="77777777" w:rsidR="00100400" w:rsidRPr="0017558F" w:rsidRDefault="00100400" w:rsidP="00100400">
      <w:pPr>
        <w:rPr>
          <w:b/>
          <w:i/>
          <w:color w:val="FF0000"/>
          <w:sz w:val="24"/>
          <w:szCs w:val="24"/>
        </w:rPr>
        <w:sectPr w:rsidR="00100400" w:rsidRPr="0017558F">
          <w:pgSz w:w="11907" w:h="16840"/>
          <w:pgMar w:top="1134" w:right="851" w:bottom="992" w:left="1418" w:header="709" w:footer="709" w:gutter="0"/>
          <w:cols w:space="720"/>
        </w:sectPr>
      </w:pPr>
    </w:p>
    <w:p w14:paraId="05C951FA" w14:textId="77777777" w:rsidR="00100400" w:rsidRDefault="00100400" w:rsidP="00100400">
      <w:pPr>
        <w:jc w:val="center"/>
        <w:rPr>
          <w:b/>
          <w:caps/>
          <w:sz w:val="24"/>
          <w:szCs w:val="24"/>
        </w:rPr>
      </w:pPr>
      <w:r>
        <w:rPr>
          <w:b/>
          <w:caps/>
          <w:sz w:val="24"/>
          <w:szCs w:val="24"/>
        </w:rPr>
        <w:lastRenderedPageBreak/>
        <w:t>2. Структура и содержание профессионального модуля</w:t>
      </w:r>
    </w:p>
    <w:p w14:paraId="175A895D" w14:textId="77777777" w:rsidR="00100400" w:rsidRDefault="00100400" w:rsidP="00100400">
      <w:pPr>
        <w:ind w:firstLine="851"/>
        <w:rPr>
          <w:b/>
          <w:sz w:val="24"/>
          <w:szCs w:val="24"/>
        </w:rPr>
      </w:pPr>
      <w:r>
        <w:rPr>
          <w:b/>
          <w:sz w:val="24"/>
          <w:szCs w:val="24"/>
        </w:rPr>
        <w:t>2.1. Структура профессионального модуля</w:t>
      </w:r>
      <w: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80"/>
        <w:gridCol w:w="789"/>
        <w:gridCol w:w="708"/>
        <w:gridCol w:w="852"/>
        <w:gridCol w:w="1647"/>
        <w:gridCol w:w="1335"/>
        <w:gridCol w:w="1632"/>
        <w:gridCol w:w="639"/>
        <w:gridCol w:w="993"/>
        <w:gridCol w:w="1527"/>
      </w:tblGrid>
      <w:tr w:rsidR="0013154A" w14:paraId="4C04D1D0" w14:textId="77777777" w:rsidTr="00173C34">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07546857" w14:textId="77777777" w:rsidR="0013154A" w:rsidRDefault="0013154A" w:rsidP="00173C34">
            <w:pPr>
              <w:suppressAutoHyphens/>
              <w:ind w:left="-57" w:right="-57"/>
              <w:jc w:val="center"/>
            </w:pPr>
            <w:r>
              <w:t>Коды профессиональных и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4C3383E2" w14:textId="77777777" w:rsidR="0013154A" w:rsidRDefault="0013154A" w:rsidP="00173C34">
            <w:pPr>
              <w:suppressAutoHyphens/>
              <w:ind w:left="-57" w:right="-57"/>
              <w:jc w:val="center"/>
            </w:pPr>
            <w:r>
              <w:t>Наименования разделов профессионального модуля</w:t>
            </w:r>
          </w:p>
        </w:tc>
        <w:tc>
          <w:tcPr>
            <w:tcW w:w="263" w:type="pct"/>
            <w:vMerge w:val="restart"/>
            <w:tcBorders>
              <w:top w:val="single" w:sz="4" w:space="0" w:color="auto"/>
              <w:left w:val="single" w:sz="4" w:space="0" w:color="auto"/>
              <w:bottom w:val="single" w:sz="4" w:space="0" w:color="auto"/>
              <w:right w:val="single" w:sz="4" w:space="0" w:color="auto"/>
            </w:tcBorders>
            <w:vAlign w:val="center"/>
            <w:hideMark/>
          </w:tcPr>
          <w:p w14:paraId="6F574A5E" w14:textId="77777777" w:rsidR="0013154A" w:rsidRDefault="0013154A" w:rsidP="00173C34">
            <w:pPr>
              <w:jc w:val="center"/>
            </w:pPr>
            <w:r>
              <w:rPr>
                <w:iCs/>
              </w:rPr>
              <w:t>Всего, час.</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CCED1E" w14:textId="77777777" w:rsidR="0013154A" w:rsidRDefault="0013154A" w:rsidP="00173C34">
            <w:pPr>
              <w:ind w:left="113" w:right="113"/>
              <w:jc w:val="center"/>
            </w:pPr>
            <w:r>
              <w:rPr>
                <w:iCs/>
              </w:rPr>
              <w:t>В т.ч. в форме практической. подготовки</w:t>
            </w:r>
          </w:p>
        </w:tc>
        <w:tc>
          <w:tcPr>
            <w:tcW w:w="2876" w:type="pct"/>
            <w:gridSpan w:val="7"/>
            <w:tcBorders>
              <w:top w:val="single" w:sz="4" w:space="0" w:color="auto"/>
              <w:left w:val="single" w:sz="4" w:space="0" w:color="auto"/>
              <w:bottom w:val="single" w:sz="4" w:space="0" w:color="auto"/>
              <w:right w:val="single" w:sz="4" w:space="0" w:color="auto"/>
            </w:tcBorders>
            <w:hideMark/>
          </w:tcPr>
          <w:p w14:paraId="0AB139D8" w14:textId="77777777" w:rsidR="0013154A" w:rsidRDefault="0013154A" w:rsidP="00173C34">
            <w:pPr>
              <w:suppressAutoHyphens/>
              <w:jc w:val="center"/>
            </w:pPr>
            <w:r>
              <w:t xml:space="preserve">Объем профессионального модуля, </w:t>
            </w:r>
            <w:proofErr w:type="spellStart"/>
            <w:r>
              <w:t>ак</w:t>
            </w:r>
            <w:proofErr w:type="spellEnd"/>
            <w:r>
              <w:t>. час.</w:t>
            </w:r>
          </w:p>
        </w:tc>
      </w:tr>
      <w:tr w:rsidR="0013154A" w14:paraId="249474F0" w14:textId="77777777" w:rsidTr="00173C34">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6FF1E7D3" w14:textId="77777777" w:rsidR="0013154A" w:rsidRDefault="0013154A" w:rsidP="00173C34"/>
        </w:tc>
        <w:tc>
          <w:tcPr>
            <w:tcW w:w="1027" w:type="pct"/>
            <w:vMerge/>
            <w:tcBorders>
              <w:top w:val="single" w:sz="4" w:space="0" w:color="auto"/>
              <w:left w:val="single" w:sz="4" w:space="0" w:color="auto"/>
              <w:bottom w:val="single" w:sz="4" w:space="0" w:color="auto"/>
              <w:right w:val="single" w:sz="4" w:space="0" w:color="auto"/>
            </w:tcBorders>
            <w:vAlign w:val="center"/>
            <w:hideMark/>
          </w:tcPr>
          <w:p w14:paraId="2E578150" w14:textId="77777777" w:rsidR="0013154A" w:rsidRDefault="0013154A" w:rsidP="00173C34"/>
        </w:tc>
        <w:tc>
          <w:tcPr>
            <w:tcW w:w="263" w:type="pct"/>
            <w:vMerge/>
            <w:tcBorders>
              <w:top w:val="single" w:sz="4" w:space="0" w:color="auto"/>
              <w:left w:val="single" w:sz="4" w:space="0" w:color="auto"/>
              <w:bottom w:val="single" w:sz="4" w:space="0" w:color="auto"/>
              <w:right w:val="single" w:sz="4" w:space="0" w:color="auto"/>
            </w:tcBorders>
            <w:vAlign w:val="center"/>
            <w:hideMark/>
          </w:tcPr>
          <w:p w14:paraId="6E08B70C" w14:textId="77777777" w:rsidR="0013154A" w:rsidRDefault="0013154A" w:rsidP="00173C34"/>
        </w:tc>
        <w:tc>
          <w:tcPr>
            <w:tcW w:w="236" w:type="pct"/>
            <w:vMerge/>
            <w:tcBorders>
              <w:top w:val="single" w:sz="4" w:space="0" w:color="auto"/>
              <w:left w:val="single" w:sz="4" w:space="0" w:color="auto"/>
              <w:bottom w:val="single" w:sz="4" w:space="0" w:color="auto"/>
              <w:right w:val="single" w:sz="4" w:space="0" w:color="auto"/>
            </w:tcBorders>
            <w:vAlign w:val="center"/>
            <w:hideMark/>
          </w:tcPr>
          <w:p w14:paraId="5F633128" w14:textId="77777777" w:rsidR="0013154A" w:rsidRDefault="0013154A" w:rsidP="00173C34"/>
        </w:tc>
        <w:tc>
          <w:tcPr>
            <w:tcW w:w="2035" w:type="pct"/>
            <w:gridSpan w:val="5"/>
            <w:tcBorders>
              <w:top w:val="single" w:sz="4" w:space="0" w:color="auto"/>
              <w:left w:val="single" w:sz="4" w:space="0" w:color="auto"/>
              <w:bottom w:val="single" w:sz="4" w:space="0" w:color="auto"/>
              <w:right w:val="single" w:sz="4" w:space="0" w:color="auto"/>
            </w:tcBorders>
            <w:hideMark/>
          </w:tcPr>
          <w:p w14:paraId="7B61B7A6" w14:textId="77777777" w:rsidR="0013154A" w:rsidRDefault="0013154A" w:rsidP="00173C34">
            <w:pPr>
              <w:suppressAutoHyphens/>
              <w:jc w:val="center"/>
            </w:pPr>
            <w:r>
              <w:t>Обучение по МДК</w:t>
            </w:r>
          </w:p>
        </w:tc>
        <w:tc>
          <w:tcPr>
            <w:tcW w:w="84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ECF5FA0" w14:textId="77777777" w:rsidR="0013154A" w:rsidRDefault="0013154A" w:rsidP="00173C34">
            <w:pPr>
              <w:suppressAutoHyphens/>
              <w:jc w:val="center"/>
            </w:pPr>
            <w:r>
              <w:t>Практики</w:t>
            </w:r>
          </w:p>
        </w:tc>
      </w:tr>
      <w:tr w:rsidR="0013154A" w14:paraId="2A982E05" w14:textId="77777777" w:rsidTr="00173C34">
        <w:tc>
          <w:tcPr>
            <w:tcW w:w="599" w:type="pct"/>
            <w:vMerge/>
            <w:tcBorders>
              <w:top w:val="single" w:sz="4" w:space="0" w:color="auto"/>
              <w:left w:val="single" w:sz="4" w:space="0" w:color="auto"/>
              <w:bottom w:val="single" w:sz="4" w:space="0" w:color="auto"/>
              <w:right w:val="single" w:sz="4" w:space="0" w:color="auto"/>
            </w:tcBorders>
            <w:vAlign w:val="center"/>
            <w:hideMark/>
          </w:tcPr>
          <w:p w14:paraId="6E56DFBF" w14:textId="77777777" w:rsidR="0013154A" w:rsidRDefault="0013154A" w:rsidP="00173C34"/>
        </w:tc>
        <w:tc>
          <w:tcPr>
            <w:tcW w:w="1027" w:type="pct"/>
            <w:vMerge/>
            <w:tcBorders>
              <w:top w:val="single" w:sz="4" w:space="0" w:color="auto"/>
              <w:left w:val="single" w:sz="4" w:space="0" w:color="auto"/>
              <w:bottom w:val="single" w:sz="4" w:space="0" w:color="auto"/>
              <w:right w:val="single" w:sz="4" w:space="0" w:color="auto"/>
            </w:tcBorders>
            <w:vAlign w:val="center"/>
            <w:hideMark/>
          </w:tcPr>
          <w:p w14:paraId="15D283F2" w14:textId="77777777" w:rsidR="0013154A" w:rsidRDefault="0013154A" w:rsidP="00173C34"/>
        </w:tc>
        <w:tc>
          <w:tcPr>
            <w:tcW w:w="263" w:type="pct"/>
            <w:vMerge/>
            <w:tcBorders>
              <w:top w:val="single" w:sz="4" w:space="0" w:color="auto"/>
              <w:left w:val="single" w:sz="4" w:space="0" w:color="auto"/>
              <w:bottom w:val="single" w:sz="4" w:space="0" w:color="auto"/>
              <w:right w:val="single" w:sz="4" w:space="0" w:color="auto"/>
            </w:tcBorders>
            <w:vAlign w:val="center"/>
            <w:hideMark/>
          </w:tcPr>
          <w:p w14:paraId="481CA192" w14:textId="77777777" w:rsidR="0013154A" w:rsidRDefault="0013154A" w:rsidP="00173C34"/>
        </w:tc>
        <w:tc>
          <w:tcPr>
            <w:tcW w:w="236" w:type="pct"/>
            <w:vMerge/>
            <w:tcBorders>
              <w:top w:val="single" w:sz="4" w:space="0" w:color="auto"/>
              <w:left w:val="single" w:sz="4" w:space="0" w:color="auto"/>
              <w:bottom w:val="single" w:sz="4" w:space="0" w:color="auto"/>
              <w:right w:val="single" w:sz="4" w:space="0" w:color="auto"/>
            </w:tcBorders>
            <w:vAlign w:val="center"/>
            <w:hideMark/>
          </w:tcPr>
          <w:p w14:paraId="0D6F42E5" w14:textId="77777777" w:rsidR="0013154A" w:rsidRDefault="0013154A" w:rsidP="00173C34"/>
        </w:tc>
        <w:tc>
          <w:tcPr>
            <w:tcW w:w="284" w:type="pct"/>
            <w:vMerge w:val="restart"/>
            <w:tcBorders>
              <w:top w:val="single" w:sz="4" w:space="0" w:color="auto"/>
              <w:left w:val="single" w:sz="4" w:space="0" w:color="auto"/>
              <w:bottom w:val="single" w:sz="4" w:space="0" w:color="auto"/>
              <w:right w:val="single" w:sz="4" w:space="0" w:color="auto"/>
            </w:tcBorders>
          </w:tcPr>
          <w:p w14:paraId="00661167" w14:textId="77777777" w:rsidR="0013154A" w:rsidRDefault="0013154A" w:rsidP="00173C34">
            <w:pPr>
              <w:suppressAutoHyphens/>
              <w:jc w:val="center"/>
            </w:pPr>
            <w:r>
              <w:t>Всего</w:t>
            </w:r>
          </w:p>
        </w:tc>
        <w:tc>
          <w:tcPr>
            <w:tcW w:w="1750" w:type="pct"/>
            <w:gridSpan w:val="4"/>
            <w:tcBorders>
              <w:top w:val="single" w:sz="4" w:space="0" w:color="auto"/>
              <w:left w:val="single" w:sz="4" w:space="0" w:color="auto"/>
              <w:bottom w:val="single" w:sz="4" w:space="0" w:color="auto"/>
              <w:right w:val="single" w:sz="4" w:space="0" w:color="auto"/>
            </w:tcBorders>
            <w:hideMark/>
          </w:tcPr>
          <w:p w14:paraId="66B65776" w14:textId="77777777" w:rsidR="0013154A" w:rsidRDefault="0013154A" w:rsidP="00173C34">
            <w:pPr>
              <w:suppressAutoHyphens/>
              <w:jc w:val="center"/>
            </w:pPr>
            <w:r>
              <w:t>В том числе</w:t>
            </w:r>
          </w:p>
        </w:tc>
        <w:tc>
          <w:tcPr>
            <w:tcW w:w="841" w:type="pct"/>
            <w:gridSpan w:val="2"/>
            <w:vMerge/>
            <w:tcBorders>
              <w:top w:val="single" w:sz="4" w:space="0" w:color="auto"/>
              <w:left w:val="single" w:sz="4" w:space="0" w:color="auto"/>
              <w:bottom w:val="single" w:sz="4" w:space="0" w:color="auto"/>
              <w:right w:val="single" w:sz="4" w:space="0" w:color="auto"/>
            </w:tcBorders>
            <w:vAlign w:val="center"/>
            <w:hideMark/>
          </w:tcPr>
          <w:p w14:paraId="7C4628CD" w14:textId="77777777" w:rsidR="0013154A" w:rsidRDefault="0013154A" w:rsidP="00173C34"/>
        </w:tc>
      </w:tr>
      <w:tr w:rsidR="0013154A" w14:paraId="4E32D3A6" w14:textId="77777777" w:rsidTr="00173C34">
        <w:trPr>
          <w:cantSplit/>
          <w:trHeight w:val="1690"/>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2B2A3EE0" w14:textId="77777777" w:rsidR="0013154A" w:rsidRDefault="0013154A" w:rsidP="00173C34"/>
        </w:tc>
        <w:tc>
          <w:tcPr>
            <w:tcW w:w="1027" w:type="pct"/>
            <w:vMerge/>
            <w:tcBorders>
              <w:top w:val="single" w:sz="4" w:space="0" w:color="auto"/>
              <w:left w:val="single" w:sz="4" w:space="0" w:color="auto"/>
              <w:bottom w:val="single" w:sz="4" w:space="0" w:color="auto"/>
              <w:right w:val="single" w:sz="4" w:space="0" w:color="auto"/>
            </w:tcBorders>
            <w:vAlign w:val="center"/>
            <w:hideMark/>
          </w:tcPr>
          <w:p w14:paraId="0EBACEAD" w14:textId="77777777" w:rsidR="0013154A" w:rsidRDefault="0013154A" w:rsidP="00173C34"/>
        </w:tc>
        <w:tc>
          <w:tcPr>
            <w:tcW w:w="263" w:type="pct"/>
            <w:vMerge/>
            <w:tcBorders>
              <w:top w:val="single" w:sz="4" w:space="0" w:color="auto"/>
              <w:left w:val="single" w:sz="4" w:space="0" w:color="auto"/>
              <w:bottom w:val="single" w:sz="4" w:space="0" w:color="auto"/>
              <w:right w:val="single" w:sz="4" w:space="0" w:color="auto"/>
            </w:tcBorders>
            <w:vAlign w:val="center"/>
            <w:hideMark/>
          </w:tcPr>
          <w:p w14:paraId="2F977846" w14:textId="77777777" w:rsidR="0013154A" w:rsidRDefault="0013154A" w:rsidP="00173C34"/>
        </w:tc>
        <w:tc>
          <w:tcPr>
            <w:tcW w:w="236" w:type="pct"/>
            <w:vMerge/>
            <w:tcBorders>
              <w:top w:val="single" w:sz="4" w:space="0" w:color="auto"/>
              <w:left w:val="single" w:sz="4" w:space="0" w:color="auto"/>
              <w:bottom w:val="single" w:sz="4" w:space="0" w:color="auto"/>
              <w:right w:val="single" w:sz="4" w:space="0" w:color="auto"/>
            </w:tcBorders>
            <w:vAlign w:val="center"/>
            <w:hideMark/>
          </w:tcPr>
          <w:p w14:paraId="60EDDC76" w14:textId="77777777" w:rsidR="0013154A" w:rsidRDefault="0013154A" w:rsidP="00173C34"/>
        </w:tc>
        <w:tc>
          <w:tcPr>
            <w:tcW w:w="284" w:type="pct"/>
            <w:vMerge/>
            <w:tcBorders>
              <w:top w:val="single" w:sz="4" w:space="0" w:color="auto"/>
              <w:left w:val="single" w:sz="4" w:space="0" w:color="auto"/>
              <w:bottom w:val="single" w:sz="4" w:space="0" w:color="auto"/>
              <w:right w:val="single" w:sz="4" w:space="0" w:color="auto"/>
            </w:tcBorders>
            <w:vAlign w:val="center"/>
            <w:hideMark/>
          </w:tcPr>
          <w:p w14:paraId="202F7C34" w14:textId="77777777" w:rsidR="0013154A" w:rsidRDefault="0013154A" w:rsidP="00173C34"/>
        </w:tc>
        <w:tc>
          <w:tcPr>
            <w:tcW w:w="549" w:type="pct"/>
            <w:tcBorders>
              <w:top w:val="single" w:sz="4" w:space="0" w:color="auto"/>
              <w:left w:val="single" w:sz="4" w:space="0" w:color="auto"/>
              <w:bottom w:val="single" w:sz="4" w:space="0" w:color="auto"/>
              <w:right w:val="single" w:sz="4" w:space="0" w:color="auto"/>
            </w:tcBorders>
            <w:vAlign w:val="center"/>
          </w:tcPr>
          <w:p w14:paraId="58BC887E" w14:textId="77777777" w:rsidR="0013154A" w:rsidRDefault="0013154A" w:rsidP="00173C34">
            <w:pPr>
              <w:suppressAutoHyphens/>
              <w:ind w:left="-57" w:right="-57"/>
              <w:jc w:val="center"/>
              <w:rPr>
                <w:i/>
              </w:rPr>
            </w:pPr>
            <w:r>
              <w:rPr>
                <w:color w:val="000000"/>
              </w:rPr>
              <w:t>Лабораторных и практических занятий</w:t>
            </w:r>
          </w:p>
        </w:tc>
        <w:tc>
          <w:tcPr>
            <w:tcW w:w="445" w:type="pct"/>
            <w:tcBorders>
              <w:top w:val="single" w:sz="4" w:space="0" w:color="auto"/>
              <w:left w:val="single" w:sz="4" w:space="0" w:color="auto"/>
              <w:bottom w:val="single" w:sz="4" w:space="0" w:color="auto"/>
              <w:right w:val="single" w:sz="4" w:space="0" w:color="auto"/>
            </w:tcBorders>
            <w:vAlign w:val="center"/>
          </w:tcPr>
          <w:p w14:paraId="53CD2D0D" w14:textId="77777777" w:rsidR="0013154A" w:rsidRDefault="0013154A" w:rsidP="00173C34">
            <w:pPr>
              <w:suppressAutoHyphens/>
              <w:ind w:left="-57" w:right="-57"/>
              <w:jc w:val="center"/>
              <w:rPr>
                <w:iCs/>
              </w:rPr>
            </w:pPr>
            <w:r>
              <w:t>Курсовых работ (проектов)</w:t>
            </w:r>
          </w:p>
        </w:tc>
        <w:tc>
          <w:tcPr>
            <w:tcW w:w="544" w:type="pct"/>
            <w:tcBorders>
              <w:top w:val="single" w:sz="4" w:space="0" w:color="auto"/>
              <w:left w:val="single" w:sz="4" w:space="0" w:color="auto"/>
              <w:bottom w:val="single" w:sz="4" w:space="0" w:color="auto"/>
              <w:right w:val="single" w:sz="4" w:space="0" w:color="auto"/>
            </w:tcBorders>
            <w:vAlign w:val="center"/>
            <w:hideMark/>
          </w:tcPr>
          <w:p w14:paraId="01463F6B" w14:textId="77777777" w:rsidR="0013154A" w:rsidRDefault="0013154A" w:rsidP="00173C34">
            <w:pPr>
              <w:suppressAutoHyphens/>
              <w:ind w:left="-57" w:right="-57"/>
              <w:jc w:val="center"/>
              <w:rPr>
                <w:color w:val="000000"/>
              </w:rPr>
            </w:pPr>
            <w:r>
              <w:t>Самостоятельная работа</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7EFB8A5D" w14:textId="77777777" w:rsidR="0013154A" w:rsidRDefault="0013154A" w:rsidP="00173C34">
            <w:pPr>
              <w:suppressAutoHyphens/>
              <w:ind w:left="-57" w:right="-57"/>
              <w:jc w:val="center"/>
            </w:pPr>
            <w:r>
              <w:t>Промежуточная аттестация.</w:t>
            </w:r>
          </w:p>
        </w:tc>
        <w:tc>
          <w:tcPr>
            <w:tcW w:w="331" w:type="pct"/>
            <w:tcBorders>
              <w:top w:val="single" w:sz="4" w:space="0" w:color="auto"/>
              <w:left w:val="single" w:sz="4" w:space="0" w:color="auto"/>
              <w:bottom w:val="single" w:sz="4" w:space="0" w:color="auto"/>
              <w:right w:val="single" w:sz="4" w:space="0" w:color="auto"/>
            </w:tcBorders>
            <w:vAlign w:val="center"/>
          </w:tcPr>
          <w:p w14:paraId="12F80F38" w14:textId="77777777" w:rsidR="0013154A" w:rsidRDefault="0013154A" w:rsidP="00173C34">
            <w:pPr>
              <w:suppressAutoHyphens/>
              <w:ind w:left="-57" w:right="-57"/>
              <w:jc w:val="center"/>
              <w:rPr>
                <w:i/>
              </w:rPr>
            </w:pPr>
            <w:r>
              <w:t>Учебная</w:t>
            </w:r>
          </w:p>
        </w:tc>
        <w:tc>
          <w:tcPr>
            <w:tcW w:w="510" w:type="pct"/>
            <w:tcBorders>
              <w:top w:val="single" w:sz="4" w:space="0" w:color="auto"/>
              <w:left w:val="single" w:sz="4" w:space="0" w:color="auto"/>
              <w:bottom w:val="single" w:sz="4" w:space="0" w:color="auto"/>
              <w:right w:val="single" w:sz="4" w:space="0" w:color="auto"/>
            </w:tcBorders>
            <w:vAlign w:val="center"/>
          </w:tcPr>
          <w:p w14:paraId="516C98E8" w14:textId="77777777" w:rsidR="0013154A" w:rsidRDefault="0013154A" w:rsidP="00173C34">
            <w:pPr>
              <w:suppressAutoHyphens/>
              <w:ind w:left="-57" w:right="-57"/>
              <w:jc w:val="center"/>
              <w:rPr>
                <w:i/>
              </w:rPr>
            </w:pPr>
            <w:proofErr w:type="spellStart"/>
            <w:r>
              <w:t>Производ-ственная</w:t>
            </w:r>
            <w:proofErr w:type="spellEnd"/>
          </w:p>
        </w:tc>
      </w:tr>
      <w:tr w:rsidR="0013154A" w14:paraId="490E2125" w14:textId="77777777" w:rsidTr="00173C34">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0EEE5934" w14:textId="77777777" w:rsidR="0013154A" w:rsidRDefault="0013154A" w:rsidP="00173C34">
            <w:pPr>
              <w:jc w:val="center"/>
              <w:rPr>
                <w:i/>
              </w:rPr>
            </w:pPr>
            <w:r>
              <w:rPr>
                <w:i/>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8E0E7D2" w14:textId="77777777" w:rsidR="0013154A" w:rsidRDefault="0013154A" w:rsidP="00173C34">
            <w:pPr>
              <w:jc w:val="center"/>
              <w:rPr>
                <w:i/>
              </w:rPr>
            </w:pPr>
            <w:r>
              <w:rPr>
                <w:i/>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2A4B84" w14:textId="77777777" w:rsidR="0013154A" w:rsidRDefault="0013154A" w:rsidP="00173C34">
            <w:pPr>
              <w:jc w:val="center"/>
              <w:rPr>
                <w:i/>
              </w:rPr>
            </w:pPr>
            <w:r>
              <w:rPr>
                <w:i/>
              </w:rPr>
              <w:t>3</w:t>
            </w:r>
          </w:p>
        </w:tc>
        <w:tc>
          <w:tcPr>
            <w:tcW w:w="236" w:type="pct"/>
            <w:tcBorders>
              <w:top w:val="single" w:sz="4" w:space="0" w:color="auto"/>
              <w:left w:val="single" w:sz="4" w:space="0" w:color="auto"/>
              <w:bottom w:val="single" w:sz="4" w:space="0" w:color="auto"/>
              <w:right w:val="single" w:sz="4" w:space="0" w:color="auto"/>
            </w:tcBorders>
            <w:vAlign w:val="center"/>
            <w:hideMark/>
          </w:tcPr>
          <w:p w14:paraId="4C9FD3D4" w14:textId="77777777" w:rsidR="0013154A" w:rsidRDefault="0013154A" w:rsidP="00173C34">
            <w:pPr>
              <w:jc w:val="center"/>
              <w:rPr>
                <w:i/>
              </w:rPr>
            </w:pPr>
            <w:r>
              <w:rPr>
                <w:i/>
              </w:rPr>
              <w:t>4</w:t>
            </w:r>
          </w:p>
        </w:tc>
        <w:tc>
          <w:tcPr>
            <w:tcW w:w="284" w:type="pct"/>
            <w:tcBorders>
              <w:top w:val="single" w:sz="4" w:space="0" w:color="auto"/>
              <w:left w:val="single" w:sz="4" w:space="0" w:color="auto"/>
              <w:bottom w:val="single" w:sz="4" w:space="0" w:color="auto"/>
              <w:right w:val="single" w:sz="4" w:space="0" w:color="auto"/>
            </w:tcBorders>
            <w:vAlign w:val="center"/>
            <w:hideMark/>
          </w:tcPr>
          <w:p w14:paraId="2A8E53CB" w14:textId="77777777" w:rsidR="0013154A" w:rsidRDefault="0013154A" w:rsidP="00173C34">
            <w:pPr>
              <w:jc w:val="center"/>
              <w:rPr>
                <w:i/>
              </w:rPr>
            </w:pPr>
            <w:r>
              <w:rPr>
                <w:i/>
              </w:rPr>
              <w:t>5</w:t>
            </w:r>
          </w:p>
        </w:tc>
        <w:tc>
          <w:tcPr>
            <w:tcW w:w="549" w:type="pct"/>
            <w:tcBorders>
              <w:top w:val="single" w:sz="4" w:space="0" w:color="auto"/>
              <w:left w:val="single" w:sz="4" w:space="0" w:color="auto"/>
              <w:bottom w:val="single" w:sz="4" w:space="0" w:color="auto"/>
              <w:right w:val="single" w:sz="4" w:space="0" w:color="auto"/>
            </w:tcBorders>
            <w:vAlign w:val="center"/>
            <w:hideMark/>
          </w:tcPr>
          <w:p w14:paraId="31315C2D" w14:textId="77777777" w:rsidR="0013154A" w:rsidRDefault="0013154A" w:rsidP="00173C34">
            <w:pPr>
              <w:jc w:val="center"/>
              <w:rPr>
                <w:i/>
              </w:rPr>
            </w:pPr>
            <w:r>
              <w:rPr>
                <w:i/>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4DAA047C" w14:textId="77777777" w:rsidR="0013154A" w:rsidRDefault="0013154A" w:rsidP="00173C34">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0E7AF698" w14:textId="77777777" w:rsidR="0013154A" w:rsidRDefault="0013154A" w:rsidP="00173C34">
            <w:pPr>
              <w:jc w:val="center"/>
              <w:rPr>
                <w:i/>
              </w:rPr>
            </w:pPr>
            <w:r>
              <w:rPr>
                <w:i/>
              </w:rPr>
              <w:t>8</w:t>
            </w:r>
          </w:p>
        </w:tc>
        <w:tc>
          <w:tcPr>
            <w:tcW w:w="212" w:type="pct"/>
            <w:tcBorders>
              <w:top w:val="single" w:sz="4" w:space="0" w:color="auto"/>
              <w:left w:val="single" w:sz="4" w:space="0" w:color="auto"/>
              <w:bottom w:val="single" w:sz="4" w:space="0" w:color="auto"/>
              <w:right w:val="single" w:sz="4" w:space="0" w:color="auto"/>
            </w:tcBorders>
            <w:vAlign w:val="center"/>
            <w:hideMark/>
          </w:tcPr>
          <w:p w14:paraId="1E52EE20" w14:textId="77777777" w:rsidR="0013154A" w:rsidRDefault="0013154A" w:rsidP="00173C34">
            <w:pPr>
              <w:jc w:val="center"/>
              <w:rPr>
                <w:i/>
              </w:rPr>
            </w:pPr>
            <w:r>
              <w:rPr>
                <w:i/>
              </w:rPr>
              <w:t>9</w:t>
            </w:r>
          </w:p>
        </w:tc>
        <w:tc>
          <w:tcPr>
            <w:tcW w:w="331" w:type="pct"/>
            <w:tcBorders>
              <w:top w:val="single" w:sz="4" w:space="0" w:color="auto"/>
              <w:left w:val="single" w:sz="4" w:space="0" w:color="auto"/>
              <w:bottom w:val="single" w:sz="4" w:space="0" w:color="auto"/>
              <w:right w:val="single" w:sz="4" w:space="0" w:color="auto"/>
            </w:tcBorders>
            <w:vAlign w:val="center"/>
            <w:hideMark/>
          </w:tcPr>
          <w:p w14:paraId="6E861159" w14:textId="77777777" w:rsidR="0013154A" w:rsidRDefault="0013154A" w:rsidP="00173C34">
            <w:pPr>
              <w:jc w:val="center"/>
              <w:rPr>
                <w:i/>
              </w:rPr>
            </w:pPr>
            <w:r>
              <w:rPr>
                <w:i/>
              </w:rPr>
              <w:t>10</w:t>
            </w:r>
          </w:p>
        </w:tc>
        <w:tc>
          <w:tcPr>
            <w:tcW w:w="510" w:type="pct"/>
            <w:tcBorders>
              <w:top w:val="single" w:sz="4" w:space="0" w:color="auto"/>
              <w:left w:val="single" w:sz="4" w:space="0" w:color="auto"/>
              <w:bottom w:val="single" w:sz="4" w:space="0" w:color="auto"/>
              <w:right w:val="single" w:sz="4" w:space="0" w:color="auto"/>
            </w:tcBorders>
            <w:vAlign w:val="center"/>
            <w:hideMark/>
          </w:tcPr>
          <w:p w14:paraId="2854675D" w14:textId="77777777" w:rsidR="0013154A" w:rsidRDefault="0013154A" w:rsidP="00173C34">
            <w:pPr>
              <w:jc w:val="center"/>
              <w:rPr>
                <w:i/>
              </w:rPr>
            </w:pPr>
            <w:r>
              <w:rPr>
                <w:i/>
              </w:rPr>
              <w:t>11</w:t>
            </w:r>
          </w:p>
        </w:tc>
      </w:tr>
      <w:tr w:rsidR="0013154A" w14:paraId="6ADBC6A4" w14:textId="77777777" w:rsidTr="00173C34">
        <w:trPr>
          <w:trHeight w:val="951"/>
        </w:trPr>
        <w:tc>
          <w:tcPr>
            <w:tcW w:w="599" w:type="pct"/>
            <w:tcBorders>
              <w:top w:val="single" w:sz="4" w:space="0" w:color="auto"/>
              <w:left w:val="single" w:sz="4" w:space="0" w:color="auto"/>
              <w:bottom w:val="single" w:sz="4" w:space="0" w:color="auto"/>
              <w:right w:val="single" w:sz="4" w:space="0" w:color="auto"/>
            </w:tcBorders>
            <w:hideMark/>
          </w:tcPr>
          <w:p w14:paraId="3E1A516C" w14:textId="77777777" w:rsidR="0013154A" w:rsidRPr="00E86168" w:rsidRDefault="0013154A" w:rsidP="00173C34">
            <w:r w:rsidRPr="00E86168">
              <w:rPr>
                <w:bCs/>
                <w:spacing w:val="4"/>
              </w:rPr>
              <w:t>ПК 1.2</w:t>
            </w:r>
            <w:r>
              <w:rPr>
                <w:bCs/>
                <w:spacing w:val="4"/>
              </w:rPr>
              <w:t>,</w:t>
            </w:r>
            <w:r w:rsidRPr="00E86168">
              <w:rPr>
                <w:bCs/>
                <w:spacing w:val="4"/>
              </w:rPr>
              <w:t xml:space="preserve"> ПК 1.5</w:t>
            </w:r>
          </w:p>
          <w:p w14:paraId="12B272EE" w14:textId="77777777" w:rsidR="0013154A" w:rsidRDefault="0013154A" w:rsidP="00173C34">
            <w:pPr>
              <w:rPr>
                <w:bCs/>
                <w:spacing w:val="4"/>
              </w:rPr>
            </w:pPr>
            <w:r w:rsidRPr="00841AB7">
              <w:t xml:space="preserve">ОК </w:t>
            </w:r>
            <w:r w:rsidRPr="00841AB7">
              <w:rPr>
                <w:bCs/>
                <w:spacing w:val="4"/>
              </w:rPr>
              <w:t xml:space="preserve">01-ОК 05, </w:t>
            </w:r>
          </w:p>
          <w:p w14:paraId="62EFCE01" w14:textId="77777777" w:rsidR="0013154A" w:rsidRDefault="0013154A" w:rsidP="00173C34">
            <w:r w:rsidRPr="00841AB7">
              <w:rPr>
                <w:bCs/>
                <w:spacing w:val="4"/>
              </w:rPr>
              <w:t>ОК 07,</w:t>
            </w:r>
            <w:r w:rsidRPr="00E86168">
              <w:rPr>
                <w:bCs/>
                <w:spacing w:val="4"/>
              </w:rPr>
              <w:t xml:space="preserve"> </w:t>
            </w:r>
            <w:r w:rsidRPr="00841AB7">
              <w:rPr>
                <w:bCs/>
                <w:spacing w:val="4"/>
              </w:rPr>
              <w:t>ОК 09</w:t>
            </w:r>
          </w:p>
        </w:tc>
        <w:tc>
          <w:tcPr>
            <w:tcW w:w="1027" w:type="pct"/>
            <w:tcBorders>
              <w:top w:val="single" w:sz="4" w:space="0" w:color="auto"/>
              <w:left w:val="single" w:sz="4" w:space="0" w:color="auto"/>
              <w:bottom w:val="single" w:sz="4" w:space="0" w:color="auto"/>
              <w:right w:val="single" w:sz="4" w:space="0" w:color="auto"/>
            </w:tcBorders>
            <w:hideMark/>
          </w:tcPr>
          <w:p w14:paraId="24BEE963" w14:textId="77777777" w:rsidR="0013154A" w:rsidRPr="00386FE3" w:rsidRDefault="0013154A" w:rsidP="00173C34">
            <w:r w:rsidRPr="00386FE3">
              <w:t xml:space="preserve">Раздел 1. </w:t>
            </w:r>
            <w:r w:rsidRPr="00386FE3">
              <w:rPr>
                <w:bCs/>
              </w:rPr>
              <w:t>Проведение гидробиологических исследований на рыбохозяйственных водоемах</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0C3974" w14:textId="77777777" w:rsidR="0013154A" w:rsidRPr="00386FE3" w:rsidRDefault="0013154A" w:rsidP="00173C34">
            <w:pPr>
              <w:jc w:val="center"/>
              <w:rPr>
                <w:b/>
                <w:bCs/>
              </w:rPr>
            </w:pPr>
            <w:r w:rsidRPr="00386FE3">
              <w:rPr>
                <w:b/>
              </w:rPr>
              <w:t>34</w:t>
            </w:r>
          </w:p>
        </w:tc>
        <w:tc>
          <w:tcPr>
            <w:tcW w:w="236" w:type="pct"/>
            <w:tcBorders>
              <w:top w:val="single" w:sz="4" w:space="0" w:color="auto"/>
              <w:left w:val="single" w:sz="4" w:space="0" w:color="auto"/>
              <w:bottom w:val="single" w:sz="4" w:space="0" w:color="auto"/>
              <w:right w:val="single" w:sz="4" w:space="0" w:color="auto"/>
            </w:tcBorders>
            <w:vAlign w:val="center"/>
            <w:hideMark/>
          </w:tcPr>
          <w:p w14:paraId="2F0503B7" w14:textId="77777777" w:rsidR="0013154A" w:rsidRPr="00386FE3" w:rsidRDefault="0013154A" w:rsidP="00173C34">
            <w:pPr>
              <w:jc w:val="center"/>
            </w:pPr>
            <w:r w:rsidRPr="00386FE3">
              <w:t>10</w:t>
            </w:r>
          </w:p>
        </w:tc>
        <w:tc>
          <w:tcPr>
            <w:tcW w:w="284" w:type="pct"/>
            <w:tcBorders>
              <w:top w:val="single" w:sz="4" w:space="0" w:color="auto"/>
              <w:left w:val="single" w:sz="4" w:space="0" w:color="auto"/>
              <w:bottom w:val="single" w:sz="4" w:space="0" w:color="auto"/>
              <w:right w:val="single" w:sz="4" w:space="0" w:color="auto"/>
            </w:tcBorders>
            <w:vAlign w:val="center"/>
            <w:hideMark/>
          </w:tcPr>
          <w:p w14:paraId="6E6C3E85" w14:textId="77777777" w:rsidR="0013154A" w:rsidRPr="00386FE3" w:rsidRDefault="0013154A" w:rsidP="00173C34">
            <w:pPr>
              <w:jc w:val="center"/>
              <w:rPr>
                <w:b/>
                <w:bCs/>
              </w:rPr>
            </w:pPr>
            <w:r w:rsidRPr="00386FE3">
              <w:rPr>
                <w:b/>
                <w:bCs/>
              </w:rPr>
              <w:t>34</w:t>
            </w:r>
          </w:p>
        </w:tc>
        <w:tc>
          <w:tcPr>
            <w:tcW w:w="549" w:type="pct"/>
            <w:tcBorders>
              <w:top w:val="single" w:sz="4" w:space="0" w:color="auto"/>
              <w:left w:val="single" w:sz="4" w:space="0" w:color="auto"/>
              <w:bottom w:val="single" w:sz="4" w:space="0" w:color="auto"/>
              <w:right w:val="single" w:sz="4" w:space="0" w:color="auto"/>
            </w:tcBorders>
            <w:vAlign w:val="center"/>
            <w:hideMark/>
          </w:tcPr>
          <w:p w14:paraId="49A7799D" w14:textId="77777777" w:rsidR="0013154A" w:rsidRPr="00386FE3" w:rsidRDefault="0013154A" w:rsidP="00173C34">
            <w:pPr>
              <w:jc w:val="center"/>
              <w:rPr>
                <w:b/>
                <w:bCs/>
              </w:rPr>
            </w:pPr>
            <w:r w:rsidRPr="00386FE3">
              <w:t>10</w:t>
            </w:r>
          </w:p>
        </w:tc>
        <w:tc>
          <w:tcPr>
            <w:tcW w:w="445" w:type="pct"/>
            <w:tcBorders>
              <w:top w:val="single" w:sz="4" w:space="0" w:color="auto"/>
              <w:left w:val="single" w:sz="4" w:space="0" w:color="auto"/>
              <w:bottom w:val="single" w:sz="4" w:space="0" w:color="auto"/>
              <w:right w:val="single" w:sz="4" w:space="0" w:color="auto"/>
            </w:tcBorders>
            <w:vAlign w:val="center"/>
            <w:hideMark/>
          </w:tcPr>
          <w:p w14:paraId="38F15B45" w14:textId="77777777" w:rsidR="0013154A" w:rsidRPr="00386FE3" w:rsidRDefault="0013154A" w:rsidP="00173C34">
            <w:pPr>
              <w:jc w:val="center"/>
            </w:pPr>
            <w:r w:rsidRPr="00386FE3">
              <w:t>-</w:t>
            </w:r>
          </w:p>
        </w:tc>
        <w:tc>
          <w:tcPr>
            <w:tcW w:w="544" w:type="pct"/>
            <w:tcBorders>
              <w:top w:val="single" w:sz="4" w:space="0" w:color="auto"/>
              <w:left w:val="single" w:sz="4" w:space="0" w:color="auto"/>
              <w:bottom w:val="single" w:sz="4" w:space="0" w:color="auto"/>
              <w:right w:val="single" w:sz="4" w:space="0" w:color="auto"/>
            </w:tcBorders>
            <w:vAlign w:val="center"/>
          </w:tcPr>
          <w:p w14:paraId="1E473ABD" w14:textId="77777777" w:rsidR="0013154A" w:rsidRPr="00386FE3" w:rsidRDefault="0013154A" w:rsidP="00173C34">
            <w:pPr>
              <w:jc w:val="center"/>
            </w:pPr>
          </w:p>
        </w:tc>
        <w:tc>
          <w:tcPr>
            <w:tcW w:w="212" w:type="pct"/>
            <w:tcBorders>
              <w:top w:val="single" w:sz="4" w:space="0" w:color="auto"/>
              <w:left w:val="single" w:sz="4" w:space="0" w:color="auto"/>
              <w:bottom w:val="single" w:sz="4" w:space="0" w:color="auto"/>
              <w:right w:val="single" w:sz="4" w:space="0" w:color="auto"/>
            </w:tcBorders>
            <w:vAlign w:val="center"/>
            <w:hideMark/>
          </w:tcPr>
          <w:p w14:paraId="2DA521E1" w14:textId="77777777" w:rsidR="0013154A" w:rsidRPr="00386FE3" w:rsidRDefault="0013154A" w:rsidP="00173C34">
            <w:pPr>
              <w:jc w:val="center"/>
            </w:pPr>
            <w:r w:rsidRPr="00386FE3">
              <w:t>2</w:t>
            </w:r>
          </w:p>
        </w:tc>
        <w:tc>
          <w:tcPr>
            <w:tcW w:w="331" w:type="pct"/>
            <w:tcBorders>
              <w:top w:val="single" w:sz="4" w:space="0" w:color="auto"/>
              <w:left w:val="single" w:sz="4" w:space="0" w:color="auto"/>
              <w:bottom w:val="single" w:sz="4" w:space="0" w:color="auto"/>
              <w:right w:val="single" w:sz="4" w:space="0" w:color="auto"/>
            </w:tcBorders>
            <w:vAlign w:val="center"/>
            <w:hideMark/>
          </w:tcPr>
          <w:p w14:paraId="33117793" w14:textId="77777777" w:rsidR="0013154A" w:rsidRPr="00386FE3" w:rsidRDefault="0013154A" w:rsidP="00173C34">
            <w:pPr>
              <w:jc w:val="center"/>
              <w:rPr>
                <w:b/>
                <w:bCs/>
              </w:rPr>
            </w:pPr>
            <w:r w:rsidRPr="00386FE3">
              <w:rPr>
                <w:b/>
                <w:bCs/>
              </w:rPr>
              <w:t>-</w:t>
            </w:r>
          </w:p>
        </w:tc>
        <w:tc>
          <w:tcPr>
            <w:tcW w:w="510" w:type="pct"/>
            <w:tcBorders>
              <w:top w:val="single" w:sz="4" w:space="0" w:color="auto"/>
              <w:left w:val="single" w:sz="4" w:space="0" w:color="auto"/>
              <w:bottom w:val="single" w:sz="4" w:space="0" w:color="auto"/>
              <w:right w:val="single" w:sz="4" w:space="0" w:color="auto"/>
            </w:tcBorders>
            <w:vAlign w:val="center"/>
            <w:hideMark/>
          </w:tcPr>
          <w:p w14:paraId="40251D24" w14:textId="77777777" w:rsidR="0013154A" w:rsidRPr="00386FE3" w:rsidRDefault="0013154A" w:rsidP="00173C34">
            <w:pPr>
              <w:jc w:val="center"/>
              <w:rPr>
                <w:b/>
                <w:bCs/>
              </w:rPr>
            </w:pPr>
            <w:r w:rsidRPr="00386FE3">
              <w:rPr>
                <w:b/>
                <w:bCs/>
              </w:rPr>
              <w:t>-</w:t>
            </w:r>
          </w:p>
        </w:tc>
      </w:tr>
      <w:tr w:rsidR="0013154A" w14:paraId="11BEB1A1" w14:textId="77777777" w:rsidTr="00173C34">
        <w:trPr>
          <w:trHeight w:val="314"/>
        </w:trPr>
        <w:tc>
          <w:tcPr>
            <w:tcW w:w="599" w:type="pct"/>
            <w:tcBorders>
              <w:top w:val="single" w:sz="4" w:space="0" w:color="auto"/>
              <w:left w:val="single" w:sz="4" w:space="0" w:color="auto"/>
              <w:bottom w:val="single" w:sz="4" w:space="0" w:color="auto"/>
              <w:right w:val="single" w:sz="4" w:space="0" w:color="auto"/>
            </w:tcBorders>
            <w:hideMark/>
          </w:tcPr>
          <w:p w14:paraId="0C60763F" w14:textId="77777777" w:rsidR="0013154A" w:rsidRPr="00E86168" w:rsidRDefault="0013154A" w:rsidP="00173C34">
            <w:r w:rsidRPr="00E86168">
              <w:rPr>
                <w:bCs/>
                <w:spacing w:val="4"/>
              </w:rPr>
              <w:t>ПК 1.1</w:t>
            </w:r>
            <w:r>
              <w:rPr>
                <w:bCs/>
                <w:spacing w:val="4"/>
              </w:rPr>
              <w:t>,</w:t>
            </w:r>
            <w:r w:rsidRPr="00E86168">
              <w:rPr>
                <w:bCs/>
                <w:spacing w:val="4"/>
              </w:rPr>
              <w:t xml:space="preserve"> ПК 1.2</w:t>
            </w:r>
            <w:r>
              <w:rPr>
                <w:bCs/>
                <w:spacing w:val="4"/>
              </w:rPr>
              <w:t xml:space="preserve">, </w:t>
            </w:r>
            <w:r w:rsidRPr="00E86168">
              <w:rPr>
                <w:bCs/>
                <w:spacing w:val="4"/>
              </w:rPr>
              <w:t>ПК 1.5</w:t>
            </w:r>
          </w:p>
          <w:p w14:paraId="6BA4FB51" w14:textId="77777777" w:rsidR="0013154A" w:rsidRPr="00C2232D" w:rsidRDefault="0013154A" w:rsidP="00173C34">
            <w:r w:rsidRPr="00C2232D">
              <w:t xml:space="preserve">ОК </w:t>
            </w:r>
            <w:r w:rsidRPr="00C2232D">
              <w:rPr>
                <w:bCs/>
                <w:spacing w:val="4"/>
              </w:rPr>
              <w:t>01-ОК 05, ОК 07,</w:t>
            </w:r>
            <w:r w:rsidRPr="00E86168">
              <w:rPr>
                <w:bCs/>
                <w:spacing w:val="4"/>
              </w:rPr>
              <w:t xml:space="preserve"> </w:t>
            </w:r>
            <w:r w:rsidRPr="00C2232D">
              <w:rPr>
                <w:bCs/>
                <w:spacing w:val="4"/>
              </w:rPr>
              <w:t>ОК 09</w:t>
            </w:r>
          </w:p>
        </w:tc>
        <w:tc>
          <w:tcPr>
            <w:tcW w:w="1027" w:type="pct"/>
            <w:tcBorders>
              <w:top w:val="single" w:sz="4" w:space="0" w:color="auto"/>
              <w:left w:val="single" w:sz="4" w:space="0" w:color="auto"/>
              <w:bottom w:val="single" w:sz="4" w:space="0" w:color="auto"/>
              <w:right w:val="single" w:sz="4" w:space="0" w:color="auto"/>
            </w:tcBorders>
            <w:hideMark/>
          </w:tcPr>
          <w:p w14:paraId="334A479D" w14:textId="77777777" w:rsidR="0013154A" w:rsidRPr="00386FE3" w:rsidRDefault="0013154A" w:rsidP="00173C34">
            <w:r w:rsidRPr="00386FE3">
              <w:t xml:space="preserve">Раздел 2. </w:t>
            </w:r>
            <w:r w:rsidRPr="00386FE3">
              <w:rPr>
                <w:bCs/>
              </w:rPr>
              <w:t>Проведение гидрологических и гидрохимических исследований на рыбохозяйственных водоёмах.</w:t>
            </w:r>
          </w:p>
        </w:tc>
        <w:tc>
          <w:tcPr>
            <w:tcW w:w="263" w:type="pct"/>
            <w:tcBorders>
              <w:top w:val="single" w:sz="4" w:space="0" w:color="auto"/>
              <w:left w:val="single" w:sz="4" w:space="0" w:color="auto"/>
              <w:bottom w:val="single" w:sz="4" w:space="0" w:color="auto"/>
              <w:right w:val="single" w:sz="4" w:space="0" w:color="auto"/>
            </w:tcBorders>
            <w:vAlign w:val="center"/>
            <w:hideMark/>
          </w:tcPr>
          <w:p w14:paraId="43AA2F2C" w14:textId="77777777" w:rsidR="0013154A" w:rsidRPr="00386FE3" w:rsidRDefault="0013154A" w:rsidP="00173C34">
            <w:pPr>
              <w:jc w:val="center"/>
              <w:rPr>
                <w:b/>
                <w:bCs/>
              </w:rPr>
            </w:pPr>
            <w:r w:rsidRPr="00386FE3">
              <w:rPr>
                <w:b/>
                <w:bCs/>
              </w:rPr>
              <w:t>68</w:t>
            </w:r>
          </w:p>
        </w:tc>
        <w:tc>
          <w:tcPr>
            <w:tcW w:w="236" w:type="pct"/>
            <w:tcBorders>
              <w:top w:val="single" w:sz="4" w:space="0" w:color="auto"/>
              <w:left w:val="single" w:sz="4" w:space="0" w:color="auto"/>
              <w:bottom w:val="single" w:sz="4" w:space="0" w:color="auto"/>
              <w:right w:val="single" w:sz="4" w:space="0" w:color="auto"/>
            </w:tcBorders>
            <w:vAlign w:val="center"/>
            <w:hideMark/>
          </w:tcPr>
          <w:p w14:paraId="72E07C5B" w14:textId="77777777" w:rsidR="0013154A" w:rsidRPr="00386FE3" w:rsidRDefault="0013154A" w:rsidP="00173C34">
            <w:pPr>
              <w:jc w:val="center"/>
            </w:pPr>
            <w:r w:rsidRPr="00386FE3">
              <w:t>30</w:t>
            </w:r>
          </w:p>
        </w:tc>
        <w:tc>
          <w:tcPr>
            <w:tcW w:w="284" w:type="pct"/>
            <w:tcBorders>
              <w:top w:val="single" w:sz="4" w:space="0" w:color="auto"/>
              <w:left w:val="single" w:sz="4" w:space="0" w:color="auto"/>
              <w:bottom w:val="single" w:sz="4" w:space="0" w:color="auto"/>
              <w:right w:val="single" w:sz="4" w:space="0" w:color="auto"/>
            </w:tcBorders>
            <w:vAlign w:val="center"/>
            <w:hideMark/>
          </w:tcPr>
          <w:p w14:paraId="290F92F1" w14:textId="77777777" w:rsidR="0013154A" w:rsidRPr="00386FE3" w:rsidRDefault="0013154A" w:rsidP="00173C34">
            <w:pPr>
              <w:jc w:val="center"/>
              <w:rPr>
                <w:b/>
                <w:bCs/>
              </w:rPr>
            </w:pPr>
            <w:r w:rsidRPr="00386FE3">
              <w:rPr>
                <w:b/>
                <w:bCs/>
              </w:rPr>
              <w:t>68</w:t>
            </w:r>
          </w:p>
        </w:tc>
        <w:tc>
          <w:tcPr>
            <w:tcW w:w="549" w:type="pct"/>
            <w:tcBorders>
              <w:top w:val="single" w:sz="4" w:space="0" w:color="auto"/>
              <w:left w:val="single" w:sz="4" w:space="0" w:color="auto"/>
              <w:bottom w:val="single" w:sz="4" w:space="0" w:color="auto"/>
              <w:right w:val="single" w:sz="4" w:space="0" w:color="auto"/>
            </w:tcBorders>
            <w:vAlign w:val="center"/>
            <w:hideMark/>
          </w:tcPr>
          <w:p w14:paraId="5584DFF9" w14:textId="77777777" w:rsidR="0013154A" w:rsidRPr="00386FE3" w:rsidRDefault="0013154A" w:rsidP="00173C34">
            <w:pPr>
              <w:jc w:val="center"/>
              <w:rPr>
                <w:b/>
                <w:bCs/>
                <w:sz w:val="24"/>
                <w:szCs w:val="24"/>
                <w:lang w:val="en-US"/>
              </w:rPr>
            </w:pPr>
            <w:r w:rsidRPr="00386FE3">
              <w:rPr>
                <w:sz w:val="24"/>
                <w:szCs w:val="24"/>
                <w:lang w:val="en-US"/>
              </w:rPr>
              <w:t>30</w:t>
            </w:r>
          </w:p>
        </w:tc>
        <w:tc>
          <w:tcPr>
            <w:tcW w:w="445" w:type="pct"/>
            <w:tcBorders>
              <w:top w:val="single" w:sz="4" w:space="0" w:color="auto"/>
              <w:left w:val="single" w:sz="4" w:space="0" w:color="auto"/>
              <w:bottom w:val="single" w:sz="4" w:space="0" w:color="auto"/>
              <w:right w:val="single" w:sz="4" w:space="0" w:color="auto"/>
            </w:tcBorders>
            <w:vAlign w:val="center"/>
            <w:hideMark/>
          </w:tcPr>
          <w:p w14:paraId="659124AD" w14:textId="77777777" w:rsidR="0013154A" w:rsidRPr="00386FE3" w:rsidRDefault="0013154A" w:rsidP="00173C34">
            <w:pPr>
              <w:jc w:val="center"/>
              <w:rPr>
                <w:sz w:val="24"/>
                <w:szCs w:val="24"/>
              </w:rPr>
            </w:pPr>
            <w:r w:rsidRPr="00386FE3">
              <w:rPr>
                <w:sz w:val="24"/>
                <w:szCs w:val="24"/>
              </w:rPr>
              <w:t>-</w:t>
            </w:r>
          </w:p>
        </w:tc>
        <w:tc>
          <w:tcPr>
            <w:tcW w:w="544" w:type="pct"/>
            <w:tcBorders>
              <w:top w:val="single" w:sz="4" w:space="0" w:color="auto"/>
              <w:left w:val="single" w:sz="4" w:space="0" w:color="auto"/>
              <w:bottom w:val="single" w:sz="4" w:space="0" w:color="auto"/>
              <w:right w:val="single" w:sz="4" w:space="0" w:color="auto"/>
            </w:tcBorders>
            <w:vAlign w:val="center"/>
          </w:tcPr>
          <w:p w14:paraId="0C38FD28" w14:textId="77777777" w:rsidR="0013154A" w:rsidRPr="00386FE3" w:rsidRDefault="0013154A" w:rsidP="00173C34">
            <w:pPr>
              <w:jc w:val="center"/>
              <w:rPr>
                <w:sz w:val="24"/>
                <w:szCs w:val="24"/>
              </w:rPr>
            </w:pPr>
          </w:p>
        </w:tc>
        <w:tc>
          <w:tcPr>
            <w:tcW w:w="212" w:type="pct"/>
            <w:tcBorders>
              <w:top w:val="single" w:sz="4" w:space="0" w:color="auto"/>
              <w:left w:val="single" w:sz="4" w:space="0" w:color="auto"/>
              <w:bottom w:val="single" w:sz="4" w:space="0" w:color="auto"/>
              <w:right w:val="single" w:sz="4" w:space="0" w:color="auto"/>
            </w:tcBorders>
            <w:vAlign w:val="center"/>
            <w:hideMark/>
          </w:tcPr>
          <w:p w14:paraId="0154A820" w14:textId="77777777" w:rsidR="0013154A" w:rsidRPr="00386FE3" w:rsidRDefault="0013154A" w:rsidP="00173C34">
            <w:pPr>
              <w:jc w:val="center"/>
              <w:rPr>
                <w:sz w:val="24"/>
                <w:szCs w:val="24"/>
                <w:lang w:val="en-US"/>
              </w:rPr>
            </w:pPr>
            <w:r w:rsidRPr="00386FE3">
              <w:rPr>
                <w:sz w:val="24"/>
                <w:szCs w:val="24"/>
                <w:lang w:val="en-US"/>
              </w:rPr>
              <w:t>2</w:t>
            </w:r>
          </w:p>
        </w:tc>
        <w:tc>
          <w:tcPr>
            <w:tcW w:w="331" w:type="pct"/>
            <w:tcBorders>
              <w:top w:val="single" w:sz="4" w:space="0" w:color="auto"/>
              <w:left w:val="single" w:sz="4" w:space="0" w:color="auto"/>
              <w:bottom w:val="single" w:sz="4" w:space="0" w:color="auto"/>
              <w:right w:val="single" w:sz="4" w:space="0" w:color="auto"/>
            </w:tcBorders>
            <w:vAlign w:val="center"/>
          </w:tcPr>
          <w:p w14:paraId="27C276C5" w14:textId="77777777" w:rsidR="0013154A" w:rsidRPr="00386FE3" w:rsidRDefault="0013154A" w:rsidP="00173C34">
            <w:pPr>
              <w:jc w:val="center"/>
              <w:rPr>
                <w:b/>
                <w:bCs/>
                <w:sz w:val="24"/>
                <w:szCs w:val="24"/>
                <w:lang w:val="en-US"/>
              </w:rPr>
            </w:pPr>
            <w:r w:rsidRPr="00386FE3">
              <w:rPr>
                <w:b/>
                <w:bCs/>
                <w:sz w:val="24"/>
                <w:szCs w:val="24"/>
                <w:lang w:val="en-US"/>
              </w:rPr>
              <w:t>-</w:t>
            </w:r>
          </w:p>
        </w:tc>
        <w:tc>
          <w:tcPr>
            <w:tcW w:w="510" w:type="pct"/>
            <w:tcBorders>
              <w:top w:val="single" w:sz="4" w:space="0" w:color="auto"/>
              <w:left w:val="single" w:sz="4" w:space="0" w:color="auto"/>
              <w:bottom w:val="single" w:sz="4" w:space="0" w:color="auto"/>
              <w:right w:val="single" w:sz="4" w:space="0" w:color="auto"/>
            </w:tcBorders>
            <w:vAlign w:val="center"/>
            <w:hideMark/>
          </w:tcPr>
          <w:p w14:paraId="6A531E4F" w14:textId="77777777" w:rsidR="0013154A" w:rsidRPr="00386FE3" w:rsidRDefault="0013154A" w:rsidP="00173C34">
            <w:pPr>
              <w:jc w:val="center"/>
              <w:rPr>
                <w:b/>
                <w:bCs/>
                <w:sz w:val="24"/>
                <w:szCs w:val="24"/>
              </w:rPr>
            </w:pPr>
            <w:r w:rsidRPr="00386FE3">
              <w:rPr>
                <w:b/>
                <w:bCs/>
                <w:sz w:val="24"/>
                <w:szCs w:val="24"/>
              </w:rPr>
              <w:t>-</w:t>
            </w:r>
          </w:p>
        </w:tc>
      </w:tr>
      <w:tr w:rsidR="0013154A" w14:paraId="10A6174D" w14:textId="77777777" w:rsidTr="00173C34">
        <w:tc>
          <w:tcPr>
            <w:tcW w:w="599" w:type="pct"/>
            <w:tcBorders>
              <w:top w:val="single" w:sz="4" w:space="0" w:color="auto"/>
              <w:left w:val="single" w:sz="4" w:space="0" w:color="auto"/>
              <w:bottom w:val="single" w:sz="4" w:space="0" w:color="auto"/>
              <w:right w:val="single" w:sz="4" w:space="0" w:color="auto"/>
            </w:tcBorders>
          </w:tcPr>
          <w:p w14:paraId="5BB11F17" w14:textId="77777777" w:rsidR="0013154A" w:rsidRPr="00C2232D" w:rsidRDefault="0013154A" w:rsidP="00173C34">
            <w:pPr>
              <w:rPr>
                <w:i/>
              </w:rPr>
            </w:pPr>
          </w:p>
        </w:tc>
        <w:tc>
          <w:tcPr>
            <w:tcW w:w="1027" w:type="pct"/>
            <w:tcBorders>
              <w:top w:val="single" w:sz="4" w:space="0" w:color="auto"/>
              <w:left w:val="single" w:sz="4" w:space="0" w:color="auto"/>
              <w:bottom w:val="single" w:sz="4" w:space="0" w:color="auto"/>
              <w:right w:val="single" w:sz="4" w:space="0" w:color="auto"/>
            </w:tcBorders>
            <w:hideMark/>
          </w:tcPr>
          <w:p w14:paraId="350298A3" w14:textId="77777777" w:rsidR="0013154A" w:rsidRPr="00386FE3" w:rsidRDefault="0013154A" w:rsidP="00173C34">
            <w:pPr>
              <w:suppressAutoHyphens/>
            </w:pPr>
            <w:r w:rsidRPr="00386FE3">
              <w:t xml:space="preserve">Учебная практика </w:t>
            </w:r>
          </w:p>
        </w:tc>
        <w:tc>
          <w:tcPr>
            <w:tcW w:w="263" w:type="pct"/>
            <w:tcBorders>
              <w:top w:val="single" w:sz="4" w:space="0" w:color="auto"/>
              <w:left w:val="single" w:sz="4" w:space="0" w:color="auto"/>
              <w:bottom w:val="single" w:sz="4" w:space="0" w:color="auto"/>
              <w:right w:val="single" w:sz="4" w:space="0" w:color="auto"/>
            </w:tcBorders>
          </w:tcPr>
          <w:p w14:paraId="3FA6728B" w14:textId="77777777" w:rsidR="0013154A" w:rsidRPr="00386FE3" w:rsidRDefault="0013154A" w:rsidP="00173C34">
            <w:pPr>
              <w:suppressAutoHyphens/>
              <w:jc w:val="center"/>
              <w:rPr>
                <w:b/>
                <w:bCs/>
                <w:i/>
                <w:lang w:val="en-US"/>
              </w:rPr>
            </w:pPr>
            <w:r w:rsidRPr="00386FE3">
              <w:rPr>
                <w:b/>
                <w:bCs/>
                <w:lang w:val="en-US"/>
              </w:rPr>
              <w:t>36</w:t>
            </w:r>
          </w:p>
        </w:tc>
        <w:tc>
          <w:tcPr>
            <w:tcW w:w="236" w:type="pct"/>
            <w:tcBorders>
              <w:top w:val="single" w:sz="4" w:space="0" w:color="auto"/>
              <w:left w:val="single" w:sz="4" w:space="0" w:color="auto"/>
              <w:bottom w:val="single" w:sz="4" w:space="0" w:color="auto"/>
              <w:right w:val="single" w:sz="4" w:space="0" w:color="auto"/>
            </w:tcBorders>
            <w:shd w:val="clear" w:color="auto" w:fill="auto"/>
            <w:hideMark/>
          </w:tcPr>
          <w:p w14:paraId="6F85035A" w14:textId="77777777" w:rsidR="0013154A" w:rsidRPr="00386FE3" w:rsidRDefault="0013154A" w:rsidP="00173C34">
            <w:pPr>
              <w:jc w:val="center"/>
              <w:rPr>
                <w:i/>
                <w:lang w:val="en-US"/>
              </w:rPr>
            </w:pPr>
            <w:r w:rsidRPr="00386FE3">
              <w:rPr>
                <w:b/>
                <w:bCs/>
                <w:lang w:val="en-US"/>
              </w:rPr>
              <w:t>36</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CDE9120" w14:textId="77777777" w:rsidR="0013154A" w:rsidRPr="00386FE3" w:rsidRDefault="0013154A" w:rsidP="00173C34">
            <w:pPr>
              <w:jc w:val="center"/>
              <w:rPr>
                <w:b/>
                <w:bCs/>
                <w:i/>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1725529" w14:textId="77777777" w:rsidR="0013154A" w:rsidRPr="00386FE3" w:rsidRDefault="0013154A" w:rsidP="00173C34">
            <w:pPr>
              <w:jc w:val="center"/>
              <w:rPr>
                <w:b/>
                <w:bCs/>
                <w:i/>
              </w:rPr>
            </w:pP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14:paraId="7A39EC3E" w14:textId="77777777" w:rsidR="0013154A" w:rsidRPr="00386FE3" w:rsidRDefault="0013154A" w:rsidP="00173C34">
            <w:pPr>
              <w:jc w:val="center"/>
              <w:rPr>
                <w:i/>
              </w:rPr>
            </w:pPr>
          </w:p>
        </w:tc>
        <w:tc>
          <w:tcPr>
            <w:tcW w:w="510" w:type="pct"/>
            <w:tcBorders>
              <w:top w:val="single" w:sz="4" w:space="0" w:color="auto"/>
              <w:left w:val="single" w:sz="4" w:space="0" w:color="auto"/>
              <w:bottom w:val="single" w:sz="4" w:space="0" w:color="auto"/>
              <w:right w:val="single" w:sz="4" w:space="0" w:color="auto"/>
            </w:tcBorders>
          </w:tcPr>
          <w:p w14:paraId="1B290B60" w14:textId="77777777" w:rsidR="0013154A" w:rsidRPr="00386FE3" w:rsidRDefault="0013154A" w:rsidP="00173C34">
            <w:pPr>
              <w:suppressAutoHyphens/>
              <w:jc w:val="center"/>
              <w:rPr>
                <w:i/>
              </w:rPr>
            </w:pPr>
          </w:p>
        </w:tc>
      </w:tr>
      <w:tr w:rsidR="0013154A" w14:paraId="76DB5FDF" w14:textId="77777777" w:rsidTr="00173C34">
        <w:tc>
          <w:tcPr>
            <w:tcW w:w="599" w:type="pct"/>
            <w:tcBorders>
              <w:top w:val="single" w:sz="4" w:space="0" w:color="auto"/>
              <w:left w:val="single" w:sz="4" w:space="0" w:color="auto"/>
              <w:bottom w:val="single" w:sz="4" w:space="0" w:color="auto"/>
              <w:right w:val="single" w:sz="4" w:space="0" w:color="auto"/>
            </w:tcBorders>
          </w:tcPr>
          <w:p w14:paraId="4ED8AC01" w14:textId="77777777" w:rsidR="0013154A" w:rsidRPr="00C2232D" w:rsidRDefault="0013154A" w:rsidP="00173C34">
            <w:pPr>
              <w:rPr>
                <w:i/>
              </w:rPr>
            </w:pPr>
          </w:p>
        </w:tc>
        <w:tc>
          <w:tcPr>
            <w:tcW w:w="1027" w:type="pct"/>
            <w:tcBorders>
              <w:top w:val="single" w:sz="4" w:space="0" w:color="auto"/>
              <w:left w:val="single" w:sz="4" w:space="0" w:color="auto"/>
              <w:bottom w:val="single" w:sz="4" w:space="0" w:color="auto"/>
              <w:right w:val="single" w:sz="4" w:space="0" w:color="auto"/>
            </w:tcBorders>
            <w:hideMark/>
          </w:tcPr>
          <w:p w14:paraId="694B83B1" w14:textId="77777777" w:rsidR="0013154A" w:rsidRPr="00386FE3" w:rsidRDefault="0013154A" w:rsidP="00173C34">
            <w:pPr>
              <w:suppressAutoHyphens/>
            </w:pPr>
            <w:r w:rsidRPr="00386FE3">
              <w:t>Промежуточная аттестация</w:t>
            </w:r>
          </w:p>
        </w:tc>
        <w:tc>
          <w:tcPr>
            <w:tcW w:w="263" w:type="pct"/>
            <w:tcBorders>
              <w:top w:val="single" w:sz="4" w:space="0" w:color="auto"/>
              <w:left w:val="single" w:sz="4" w:space="0" w:color="auto"/>
              <w:bottom w:val="single" w:sz="4" w:space="0" w:color="auto"/>
              <w:right w:val="single" w:sz="4" w:space="0" w:color="auto"/>
            </w:tcBorders>
            <w:hideMark/>
          </w:tcPr>
          <w:p w14:paraId="11081BA2" w14:textId="77777777" w:rsidR="0013154A" w:rsidRPr="00386FE3" w:rsidRDefault="0013154A" w:rsidP="00173C34">
            <w:pPr>
              <w:suppressAutoHyphens/>
              <w:jc w:val="center"/>
              <w:rPr>
                <w:b/>
                <w:bCs/>
                <w:lang w:val="en-US"/>
              </w:rPr>
            </w:pPr>
            <w:r w:rsidRPr="00386FE3">
              <w:rPr>
                <w:b/>
                <w:bCs/>
                <w:lang w:val="en-US"/>
              </w:rPr>
              <w:t>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18D2C4" w14:textId="77777777" w:rsidR="0013154A" w:rsidRPr="00386FE3" w:rsidRDefault="0013154A" w:rsidP="00173C34">
            <w:pPr>
              <w:jc w:val="center"/>
              <w:rPr>
                <w:i/>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65A9CE4" w14:textId="77777777" w:rsidR="0013154A" w:rsidRPr="00386FE3" w:rsidRDefault="0013154A" w:rsidP="00173C34">
            <w:pPr>
              <w:jc w:val="center"/>
              <w:rPr>
                <w:i/>
                <w:lang w:val="en-US"/>
              </w:rPr>
            </w:pPr>
            <w:r w:rsidRPr="00386FE3">
              <w:rPr>
                <w:i/>
                <w:lang w:val="en-US"/>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D41C20E" w14:textId="77777777" w:rsidR="0013154A" w:rsidRPr="00386FE3" w:rsidRDefault="0013154A" w:rsidP="00173C34">
            <w:pPr>
              <w:jc w:val="center"/>
              <w:rPr>
                <w:i/>
              </w:rPr>
            </w:pP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14:paraId="2EBE43DE" w14:textId="77777777" w:rsidR="0013154A" w:rsidRPr="00386FE3" w:rsidRDefault="0013154A" w:rsidP="00173C34">
            <w:pPr>
              <w:jc w:val="center"/>
              <w:rPr>
                <w:i/>
              </w:rPr>
            </w:pPr>
          </w:p>
        </w:tc>
        <w:tc>
          <w:tcPr>
            <w:tcW w:w="510" w:type="pct"/>
            <w:tcBorders>
              <w:top w:val="single" w:sz="4" w:space="0" w:color="auto"/>
              <w:left w:val="single" w:sz="4" w:space="0" w:color="auto"/>
              <w:bottom w:val="single" w:sz="4" w:space="0" w:color="auto"/>
              <w:right w:val="single" w:sz="4" w:space="0" w:color="auto"/>
            </w:tcBorders>
          </w:tcPr>
          <w:p w14:paraId="543E58A4" w14:textId="77777777" w:rsidR="0013154A" w:rsidRPr="00386FE3" w:rsidRDefault="0013154A" w:rsidP="00173C34">
            <w:pPr>
              <w:suppressAutoHyphens/>
              <w:jc w:val="center"/>
            </w:pPr>
          </w:p>
        </w:tc>
      </w:tr>
      <w:tr w:rsidR="0013154A" w14:paraId="4144771C" w14:textId="77777777" w:rsidTr="00173C34">
        <w:tc>
          <w:tcPr>
            <w:tcW w:w="599" w:type="pct"/>
            <w:tcBorders>
              <w:top w:val="single" w:sz="4" w:space="0" w:color="auto"/>
              <w:left w:val="single" w:sz="4" w:space="0" w:color="auto"/>
              <w:bottom w:val="single" w:sz="4" w:space="0" w:color="auto"/>
              <w:right w:val="single" w:sz="4" w:space="0" w:color="auto"/>
            </w:tcBorders>
          </w:tcPr>
          <w:p w14:paraId="58F9D51D" w14:textId="77777777" w:rsidR="0013154A" w:rsidRPr="00C2232D" w:rsidRDefault="0013154A" w:rsidP="00173C34">
            <w:pPr>
              <w:rPr>
                <w:b/>
                <w:i/>
              </w:rPr>
            </w:pPr>
          </w:p>
        </w:tc>
        <w:tc>
          <w:tcPr>
            <w:tcW w:w="1027" w:type="pct"/>
            <w:tcBorders>
              <w:top w:val="single" w:sz="4" w:space="0" w:color="auto"/>
              <w:left w:val="single" w:sz="4" w:space="0" w:color="auto"/>
              <w:bottom w:val="single" w:sz="4" w:space="0" w:color="auto"/>
              <w:right w:val="single" w:sz="4" w:space="0" w:color="auto"/>
            </w:tcBorders>
            <w:hideMark/>
          </w:tcPr>
          <w:p w14:paraId="037190FB" w14:textId="77777777" w:rsidR="0013154A" w:rsidRPr="00386FE3" w:rsidRDefault="0013154A" w:rsidP="00173C34">
            <w:pPr>
              <w:rPr>
                <w:b/>
                <w:i/>
              </w:rPr>
            </w:pPr>
            <w:r w:rsidRPr="00386FE3">
              <w:rPr>
                <w:b/>
                <w:i/>
              </w:rPr>
              <w:t>Всего:</w:t>
            </w:r>
          </w:p>
        </w:tc>
        <w:tc>
          <w:tcPr>
            <w:tcW w:w="263" w:type="pct"/>
            <w:tcBorders>
              <w:top w:val="single" w:sz="4" w:space="0" w:color="auto"/>
              <w:left w:val="single" w:sz="4" w:space="0" w:color="auto"/>
              <w:bottom w:val="single" w:sz="4" w:space="0" w:color="auto"/>
              <w:right w:val="single" w:sz="4" w:space="0" w:color="auto"/>
            </w:tcBorders>
            <w:hideMark/>
          </w:tcPr>
          <w:p w14:paraId="36D39FB0" w14:textId="77777777" w:rsidR="0013154A" w:rsidRPr="00386FE3" w:rsidRDefault="0013154A" w:rsidP="00173C34">
            <w:pPr>
              <w:jc w:val="center"/>
              <w:rPr>
                <w:b/>
                <w:i/>
                <w:lang w:val="en-US"/>
              </w:rPr>
            </w:pPr>
            <w:r w:rsidRPr="00386FE3">
              <w:rPr>
                <w:b/>
                <w:i/>
                <w:lang w:val="en-US"/>
              </w:rPr>
              <w:t>142</w:t>
            </w:r>
          </w:p>
        </w:tc>
        <w:tc>
          <w:tcPr>
            <w:tcW w:w="236" w:type="pct"/>
            <w:tcBorders>
              <w:top w:val="single" w:sz="4" w:space="0" w:color="auto"/>
              <w:left w:val="single" w:sz="4" w:space="0" w:color="auto"/>
              <w:bottom w:val="single" w:sz="4" w:space="0" w:color="auto"/>
              <w:right w:val="single" w:sz="4" w:space="0" w:color="auto"/>
            </w:tcBorders>
          </w:tcPr>
          <w:p w14:paraId="6FA1E6BF" w14:textId="77777777" w:rsidR="0013154A" w:rsidRPr="00386FE3" w:rsidRDefault="0013154A" w:rsidP="00173C34">
            <w:pPr>
              <w:jc w:val="center"/>
              <w:rPr>
                <w:b/>
                <w:i/>
              </w:rPr>
            </w:pPr>
            <w:r w:rsidRPr="00386FE3">
              <w:rPr>
                <w:b/>
                <w:i/>
                <w:lang w:val="en-US"/>
              </w:rPr>
              <w:t>7</w:t>
            </w:r>
            <w:r w:rsidRPr="00386FE3">
              <w:rPr>
                <w:b/>
                <w:i/>
              </w:rPr>
              <w:t>6</w:t>
            </w:r>
          </w:p>
        </w:tc>
        <w:tc>
          <w:tcPr>
            <w:tcW w:w="284" w:type="pct"/>
            <w:tcBorders>
              <w:top w:val="single" w:sz="4" w:space="0" w:color="auto"/>
              <w:left w:val="single" w:sz="4" w:space="0" w:color="auto"/>
              <w:bottom w:val="single" w:sz="4" w:space="0" w:color="auto"/>
              <w:right w:val="single" w:sz="4" w:space="0" w:color="auto"/>
            </w:tcBorders>
            <w:hideMark/>
          </w:tcPr>
          <w:p w14:paraId="311E15FD" w14:textId="77777777" w:rsidR="0013154A" w:rsidRPr="00386FE3" w:rsidRDefault="0013154A" w:rsidP="00173C34">
            <w:pPr>
              <w:jc w:val="center"/>
              <w:rPr>
                <w:b/>
                <w:i/>
                <w:lang w:val="en-US"/>
              </w:rPr>
            </w:pPr>
            <w:r w:rsidRPr="00386FE3">
              <w:rPr>
                <w:b/>
                <w:i/>
              </w:rPr>
              <w:t>1</w:t>
            </w:r>
            <w:r w:rsidRPr="00386FE3">
              <w:rPr>
                <w:b/>
                <w:i/>
                <w:lang w:val="en-US"/>
              </w:rPr>
              <w:t>06</w:t>
            </w:r>
          </w:p>
        </w:tc>
        <w:tc>
          <w:tcPr>
            <w:tcW w:w="549" w:type="pct"/>
            <w:tcBorders>
              <w:top w:val="single" w:sz="4" w:space="0" w:color="auto"/>
              <w:left w:val="single" w:sz="4" w:space="0" w:color="auto"/>
              <w:bottom w:val="single" w:sz="4" w:space="0" w:color="auto"/>
              <w:right w:val="single" w:sz="4" w:space="0" w:color="auto"/>
            </w:tcBorders>
            <w:hideMark/>
          </w:tcPr>
          <w:p w14:paraId="6A3E5443" w14:textId="77777777" w:rsidR="0013154A" w:rsidRPr="00386FE3" w:rsidRDefault="0013154A" w:rsidP="00173C34">
            <w:pPr>
              <w:jc w:val="center"/>
              <w:rPr>
                <w:b/>
                <w:i/>
                <w:lang w:val="en-US"/>
              </w:rPr>
            </w:pPr>
            <w:r w:rsidRPr="00386FE3">
              <w:rPr>
                <w:b/>
                <w:i/>
                <w:lang w:val="en-US"/>
              </w:rPr>
              <w:t>40</w:t>
            </w:r>
          </w:p>
        </w:tc>
        <w:tc>
          <w:tcPr>
            <w:tcW w:w="445" w:type="pct"/>
            <w:tcBorders>
              <w:top w:val="single" w:sz="4" w:space="0" w:color="auto"/>
              <w:left w:val="single" w:sz="4" w:space="0" w:color="auto"/>
              <w:bottom w:val="single" w:sz="4" w:space="0" w:color="auto"/>
              <w:right w:val="single" w:sz="4" w:space="0" w:color="auto"/>
            </w:tcBorders>
            <w:hideMark/>
          </w:tcPr>
          <w:p w14:paraId="743387DF" w14:textId="77777777" w:rsidR="0013154A" w:rsidRPr="00386FE3" w:rsidRDefault="0013154A" w:rsidP="00173C34">
            <w:pPr>
              <w:jc w:val="center"/>
              <w:rPr>
                <w:b/>
                <w:i/>
              </w:rPr>
            </w:pPr>
            <w:r w:rsidRPr="00386FE3">
              <w:rPr>
                <w:b/>
                <w:i/>
              </w:rPr>
              <w:t>-</w:t>
            </w:r>
          </w:p>
        </w:tc>
        <w:tc>
          <w:tcPr>
            <w:tcW w:w="544" w:type="pct"/>
            <w:tcBorders>
              <w:top w:val="single" w:sz="4" w:space="0" w:color="auto"/>
              <w:left w:val="single" w:sz="4" w:space="0" w:color="auto"/>
              <w:bottom w:val="single" w:sz="4" w:space="0" w:color="auto"/>
              <w:right w:val="single" w:sz="4" w:space="0" w:color="auto"/>
            </w:tcBorders>
            <w:hideMark/>
          </w:tcPr>
          <w:p w14:paraId="77F067AD" w14:textId="77777777" w:rsidR="0013154A" w:rsidRPr="00386FE3" w:rsidRDefault="0013154A" w:rsidP="00173C34">
            <w:pPr>
              <w:jc w:val="center"/>
              <w:rPr>
                <w:b/>
                <w:i/>
              </w:rPr>
            </w:pPr>
          </w:p>
        </w:tc>
        <w:tc>
          <w:tcPr>
            <w:tcW w:w="212" w:type="pct"/>
            <w:tcBorders>
              <w:top w:val="single" w:sz="4" w:space="0" w:color="auto"/>
              <w:left w:val="single" w:sz="4" w:space="0" w:color="auto"/>
              <w:bottom w:val="single" w:sz="4" w:space="0" w:color="auto"/>
              <w:right w:val="single" w:sz="4" w:space="0" w:color="auto"/>
            </w:tcBorders>
            <w:hideMark/>
          </w:tcPr>
          <w:p w14:paraId="5CC646D1" w14:textId="77777777" w:rsidR="0013154A" w:rsidRPr="00386FE3" w:rsidRDefault="0013154A" w:rsidP="00173C34">
            <w:pPr>
              <w:jc w:val="center"/>
              <w:rPr>
                <w:b/>
                <w:i/>
                <w:vertAlign w:val="superscript"/>
                <w:lang w:val="en-US"/>
              </w:rPr>
            </w:pPr>
            <w:r w:rsidRPr="00386FE3">
              <w:rPr>
                <w:b/>
                <w:i/>
                <w:lang w:val="en-US"/>
              </w:rPr>
              <w:t>4</w:t>
            </w:r>
          </w:p>
        </w:tc>
        <w:tc>
          <w:tcPr>
            <w:tcW w:w="331" w:type="pct"/>
            <w:tcBorders>
              <w:top w:val="single" w:sz="4" w:space="0" w:color="auto"/>
              <w:left w:val="single" w:sz="4" w:space="0" w:color="auto"/>
              <w:bottom w:val="single" w:sz="4" w:space="0" w:color="auto"/>
              <w:right w:val="single" w:sz="4" w:space="0" w:color="auto"/>
            </w:tcBorders>
            <w:hideMark/>
          </w:tcPr>
          <w:p w14:paraId="3D979A37" w14:textId="77777777" w:rsidR="0013154A" w:rsidRPr="00386FE3" w:rsidRDefault="0013154A" w:rsidP="00173C34">
            <w:pPr>
              <w:jc w:val="center"/>
              <w:rPr>
                <w:b/>
                <w:i/>
                <w:lang w:val="en-US"/>
              </w:rPr>
            </w:pPr>
            <w:r w:rsidRPr="00386FE3">
              <w:rPr>
                <w:b/>
                <w:i/>
                <w:lang w:val="en-US"/>
              </w:rPr>
              <w:t>36</w:t>
            </w:r>
          </w:p>
        </w:tc>
        <w:tc>
          <w:tcPr>
            <w:tcW w:w="510" w:type="pct"/>
            <w:tcBorders>
              <w:top w:val="single" w:sz="4" w:space="0" w:color="auto"/>
              <w:left w:val="single" w:sz="4" w:space="0" w:color="auto"/>
              <w:bottom w:val="single" w:sz="4" w:space="0" w:color="auto"/>
              <w:right w:val="single" w:sz="4" w:space="0" w:color="auto"/>
            </w:tcBorders>
          </w:tcPr>
          <w:p w14:paraId="7C040518" w14:textId="77777777" w:rsidR="0013154A" w:rsidRPr="00386FE3" w:rsidRDefault="0013154A" w:rsidP="00173C34">
            <w:pPr>
              <w:jc w:val="center"/>
              <w:rPr>
                <w:b/>
                <w:i/>
              </w:rPr>
            </w:pPr>
            <w:r w:rsidRPr="00386FE3">
              <w:rPr>
                <w:b/>
                <w:i/>
              </w:rPr>
              <w:t>-</w:t>
            </w:r>
          </w:p>
        </w:tc>
      </w:tr>
    </w:tbl>
    <w:p w14:paraId="7A9A3DB7" w14:textId="77777777" w:rsidR="00100400" w:rsidRDefault="00100400" w:rsidP="00100400">
      <w:pPr>
        <w:suppressAutoHyphens/>
        <w:jc w:val="both"/>
        <w:rPr>
          <w:i/>
        </w:rPr>
      </w:pPr>
    </w:p>
    <w:p w14:paraId="0A3E9FCD" w14:textId="77777777" w:rsidR="00100400" w:rsidRDefault="00100400" w:rsidP="00100400">
      <w:pPr>
        <w:ind w:left="851"/>
        <w:rPr>
          <w:b/>
          <w:sz w:val="24"/>
          <w:szCs w:val="24"/>
        </w:rPr>
      </w:pPr>
      <w:r>
        <w:rPr>
          <w:b/>
        </w:rPr>
        <w:br w:type="page"/>
      </w:r>
      <w:r>
        <w:rPr>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361"/>
        <w:gridCol w:w="2376"/>
      </w:tblGrid>
      <w:tr w:rsidR="00100400" w:rsidRPr="007106A3" w14:paraId="365A0320" w14:textId="77777777" w:rsidTr="00C64E61">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F853AF0" w14:textId="77777777" w:rsidR="00100400" w:rsidRPr="007106A3" w:rsidRDefault="00100400" w:rsidP="00100400">
            <w:pPr>
              <w:jc w:val="center"/>
              <w:rPr>
                <w:b/>
                <w:sz w:val="24"/>
                <w:szCs w:val="24"/>
              </w:rPr>
            </w:pPr>
            <w:r w:rsidRPr="007106A3">
              <w:rPr>
                <w:b/>
                <w:bCs/>
                <w:sz w:val="24"/>
                <w:szCs w:val="24"/>
              </w:rPr>
              <w:t>Наименование разделов и тем профессионального модуля (ПМ), междисциплинарных курсов (МДК)</w:t>
            </w:r>
          </w:p>
        </w:tc>
        <w:tc>
          <w:tcPr>
            <w:tcW w:w="3183" w:type="pct"/>
            <w:tcBorders>
              <w:top w:val="single" w:sz="4" w:space="0" w:color="auto"/>
              <w:left w:val="single" w:sz="4" w:space="0" w:color="auto"/>
              <w:bottom w:val="single" w:sz="4" w:space="0" w:color="auto"/>
              <w:right w:val="single" w:sz="4" w:space="0" w:color="auto"/>
            </w:tcBorders>
            <w:vAlign w:val="center"/>
            <w:hideMark/>
          </w:tcPr>
          <w:p w14:paraId="5532DD42" w14:textId="77777777" w:rsidR="00100400" w:rsidRPr="007106A3" w:rsidRDefault="00100400" w:rsidP="00100400">
            <w:pPr>
              <w:suppressAutoHyphens/>
              <w:jc w:val="center"/>
              <w:rPr>
                <w:b/>
                <w:bCs/>
                <w:sz w:val="24"/>
                <w:szCs w:val="24"/>
              </w:rPr>
            </w:pPr>
            <w:r w:rsidRPr="007106A3">
              <w:rPr>
                <w:b/>
                <w:bCs/>
                <w:sz w:val="24"/>
                <w:szCs w:val="24"/>
              </w:rPr>
              <w:t>Содержание учебного материала,</w:t>
            </w:r>
          </w:p>
          <w:p w14:paraId="1B5EFF2D" w14:textId="77777777" w:rsidR="00100400" w:rsidRPr="007106A3" w:rsidRDefault="00100400" w:rsidP="00F735F8">
            <w:pPr>
              <w:suppressAutoHyphens/>
              <w:jc w:val="center"/>
              <w:rPr>
                <w:b/>
                <w:sz w:val="24"/>
                <w:szCs w:val="24"/>
              </w:rPr>
            </w:pPr>
            <w:r w:rsidRPr="007106A3">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08" w:type="pct"/>
            <w:tcBorders>
              <w:top w:val="single" w:sz="4" w:space="0" w:color="auto"/>
              <w:left w:val="single" w:sz="4" w:space="0" w:color="auto"/>
              <w:bottom w:val="single" w:sz="4" w:space="0" w:color="auto"/>
              <w:right w:val="single" w:sz="4" w:space="0" w:color="auto"/>
            </w:tcBorders>
            <w:vAlign w:val="center"/>
            <w:hideMark/>
          </w:tcPr>
          <w:p w14:paraId="26701ECA" w14:textId="77777777" w:rsidR="00100400" w:rsidRPr="007106A3" w:rsidRDefault="00100400" w:rsidP="00100400">
            <w:pPr>
              <w:jc w:val="center"/>
              <w:rPr>
                <w:b/>
                <w:bCs/>
                <w:sz w:val="24"/>
                <w:szCs w:val="24"/>
              </w:rPr>
            </w:pPr>
            <w:r w:rsidRPr="007106A3">
              <w:rPr>
                <w:b/>
                <w:bCs/>
                <w:sz w:val="24"/>
                <w:szCs w:val="24"/>
              </w:rPr>
              <w:t>Объем, акад. ч / в том числе в форме практической подготовки, акад</w:t>
            </w:r>
            <w:r w:rsidR="00FD66EE">
              <w:rPr>
                <w:b/>
                <w:bCs/>
                <w:sz w:val="24"/>
                <w:szCs w:val="24"/>
              </w:rPr>
              <w:t>.</w:t>
            </w:r>
            <w:r w:rsidRPr="007106A3">
              <w:rPr>
                <w:b/>
                <w:bCs/>
                <w:sz w:val="24"/>
                <w:szCs w:val="24"/>
              </w:rPr>
              <w:t xml:space="preserve"> ч</w:t>
            </w:r>
          </w:p>
        </w:tc>
      </w:tr>
      <w:tr w:rsidR="00100400" w:rsidRPr="007106A3" w14:paraId="19F4F2E7" w14:textId="77777777" w:rsidTr="00C64E61">
        <w:tc>
          <w:tcPr>
            <w:tcW w:w="1009" w:type="pct"/>
            <w:tcBorders>
              <w:top w:val="single" w:sz="4" w:space="0" w:color="auto"/>
              <w:left w:val="single" w:sz="4" w:space="0" w:color="auto"/>
              <w:bottom w:val="single" w:sz="4" w:space="0" w:color="auto"/>
              <w:right w:val="single" w:sz="4" w:space="0" w:color="auto"/>
            </w:tcBorders>
            <w:hideMark/>
          </w:tcPr>
          <w:p w14:paraId="3636B100" w14:textId="77777777" w:rsidR="00100400" w:rsidRPr="007106A3" w:rsidRDefault="00100400" w:rsidP="00100400">
            <w:pPr>
              <w:jc w:val="center"/>
              <w:rPr>
                <w:b/>
                <w:sz w:val="24"/>
                <w:szCs w:val="24"/>
              </w:rPr>
            </w:pPr>
            <w:r w:rsidRPr="007106A3">
              <w:rPr>
                <w:b/>
                <w:sz w:val="24"/>
                <w:szCs w:val="24"/>
              </w:rPr>
              <w:t>1</w:t>
            </w:r>
          </w:p>
        </w:tc>
        <w:tc>
          <w:tcPr>
            <w:tcW w:w="3183" w:type="pct"/>
            <w:tcBorders>
              <w:top w:val="single" w:sz="4" w:space="0" w:color="auto"/>
              <w:left w:val="single" w:sz="4" w:space="0" w:color="auto"/>
              <w:bottom w:val="single" w:sz="4" w:space="0" w:color="auto"/>
              <w:right w:val="single" w:sz="4" w:space="0" w:color="auto"/>
            </w:tcBorders>
            <w:hideMark/>
          </w:tcPr>
          <w:p w14:paraId="6B3126B0" w14:textId="77777777" w:rsidR="00100400" w:rsidRPr="007106A3" w:rsidRDefault="00100400" w:rsidP="00100400">
            <w:pPr>
              <w:jc w:val="center"/>
              <w:rPr>
                <w:b/>
                <w:bCs/>
                <w:sz w:val="24"/>
                <w:szCs w:val="24"/>
              </w:rPr>
            </w:pPr>
            <w:r w:rsidRPr="007106A3">
              <w:rPr>
                <w:b/>
                <w:bCs/>
                <w:sz w:val="24"/>
                <w:szCs w:val="24"/>
              </w:rPr>
              <w:t>2</w:t>
            </w:r>
          </w:p>
        </w:tc>
        <w:tc>
          <w:tcPr>
            <w:tcW w:w="808" w:type="pct"/>
            <w:tcBorders>
              <w:top w:val="single" w:sz="4" w:space="0" w:color="auto"/>
              <w:left w:val="single" w:sz="4" w:space="0" w:color="auto"/>
              <w:bottom w:val="single" w:sz="4" w:space="0" w:color="auto"/>
              <w:right w:val="single" w:sz="4" w:space="0" w:color="auto"/>
            </w:tcBorders>
            <w:vAlign w:val="center"/>
            <w:hideMark/>
          </w:tcPr>
          <w:p w14:paraId="57A61809" w14:textId="77777777" w:rsidR="00100400" w:rsidRPr="007106A3" w:rsidRDefault="00100400" w:rsidP="00100400">
            <w:pPr>
              <w:jc w:val="center"/>
              <w:rPr>
                <w:b/>
                <w:bCs/>
                <w:sz w:val="24"/>
                <w:szCs w:val="24"/>
              </w:rPr>
            </w:pPr>
            <w:r w:rsidRPr="007106A3">
              <w:rPr>
                <w:b/>
                <w:bCs/>
                <w:sz w:val="24"/>
                <w:szCs w:val="24"/>
              </w:rPr>
              <w:t>3</w:t>
            </w:r>
          </w:p>
        </w:tc>
      </w:tr>
      <w:tr w:rsidR="00C64E61" w:rsidRPr="007106A3" w14:paraId="1EB8483D" w14:textId="77777777" w:rsidTr="004415E9">
        <w:tc>
          <w:tcPr>
            <w:tcW w:w="4192" w:type="pct"/>
            <w:gridSpan w:val="2"/>
            <w:tcBorders>
              <w:top w:val="single" w:sz="4" w:space="0" w:color="auto"/>
              <w:left w:val="single" w:sz="4" w:space="0" w:color="auto"/>
              <w:bottom w:val="single" w:sz="4" w:space="0" w:color="auto"/>
              <w:right w:val="single" w:sz="4" w:space="0" w:color="auto"/>
            </w:tcBorders>
          </w:tcPr>
          <w:p w14:paraId="65175564" w14:textId="77777777" w:rsidR="00C64E61" w:rsidRPr="007106A3" w:rsidRDefault="00C64E61" w:rsidP="00C64E61">
            <w:pPr>
              <w:rPr>
                <w:b/>
                <w:bCs/>
                <w:sz w:val="24"/>
                <w:szCs w:val="24"/>
              </w:rPr>
            </w:pPr>
            <w:r w:rsidRPr="007106A3">
              <w:rPr>
                <w:b/>
                <w:bCs/>
                <w:sz w:val="24"/>
                <w:szCs w:val="24"/>
              </w:rPr>
              <w:t xml:space="preserve">МДК. </w:t>
            </w:r>
            <w:r w:rsidRPr="007106A3">
              <w:rPr>
                <w:b/>
                <w:sz w:val="24"/>
                <w:szCs w:val="24"/>
              </w:rPr>
              <w:t>01.01. Основные принципы и методы мониторинга среды обитания гидробионтов</w:t>
            </w:r>
          </w:p>
        </w:tc>
        <w:tc>
          <w:tcPr>
            <w:tcW w:w="808" w:type="pct"/>
            <w:tcBorders>
              <w:top w:val="single" w:sz="4" w:space="0" w:color="auto"/>
              <w:left w:val="single" w:sz="4" w:space="0" w:color="auto"/>
              <w:bottom w:val="single" w:sz="4" w:space="0" w:color="auto"/>
              <w:right w:val="single" w:sz="4" w:space="0" w:color="auto"/>
            </w:tcBorders>
            <w:vAlign w:val="center"/>
          </w:tcPr>
          <w:p w14:paraId="4B33D67D" w14:textId="77777777" w:rsidR="00C64E61" w:rsidRPr="006A7140" w:rsidRDefault="006A7140" w:rsidP="006A7140">
            <w:pPr>
              <w:jc w:val="center"/>
              <w:rPr>
                <w:b/>
                <w:bCs/>
                <w:sz w:val="24"/>
                <w:szCs w:val="24"/>
              </w:rPr>
            </w:pPr>
            <w:r>
              <w:rPr>
                <w:b/>
                <w:sz w:val="24"/>
                <w:szCs w:val="24"/>
              </w:rPr>
              <w:t>142</w:t>
            </w:r>
            <w:r w:rsidR="00C64E61">
              <w:rPr>
                <w:b/>
                <w:sz w:val="24"/>
                <w:szCs w:val="24"/>
                <w:lang w:val="en-US"/>
              </w:rPr>
              <w:t xml:space="preserve"> / </w:t>
            </w:r>
            <w:r>
              <w:rPr>
                <w:b/>
                <w:sz w:val="24"/>
                <w:szCs w:val="24"/>
              </w:rPr>
              <w:t>76</w:t>
            </w:r>
          </w:p>
        </w:tc>
      </w:tr>
      <w:tr w:rsidR="004E5537" w:rsidRPr="007106A3" w14:paraId="29BECE0C" w14:textId="77777777" w:rsidTr="00C64E61">
        <w:trPr>
          <w:trHeight w:val="409"/>
        </w:trPr>
        <w:tc>
          <w:tcPr>
            <w:tcW w:w="4192" w:type="pct"/>
            <w:gridSpan w:val="2"/>
            <w:tcBorders>
              <w:top w:val="single" w:sz="4" w:space="0" w:color="auto"/>
              <w:left w:val="single" w:sz="4" w:space="0" w:color="auto"/>
              <w:bottom w:val="single" w:sz="4" w:space="0" w:color="auto"/>
              <w:right w:val="single" w:sz="4" w:space="0" w:color="auto"/>
            </w:tcBorders>
            <w:hideMark/>
          </w:tcPr>
          <w:p w14:paraId="1EB802EF" w14:textId="77777777" w:rsidR="00100400" w:rsidRPr="007106A3" w:rsidRDefault="00100400" w:rsidP="00EE4785">
            <w:pPr>
              <w:rPr>
                <w:b/>
                <w:sz w:val="24"/>
                <w:szCs w:val="24"/>
              </w:rPr>
            </w:pPr>
            <w:r w:rsidRPr="007106A3">
              <w:rPr>
                <w:b/>
                <w:bCs/>
                <w:sz w:val="24"/>
                <w:szCs w:val="24"/>
              </w:rPr>
              <w:t xml:space="preserve">Раздел </w:t>
            </w:r>
            <w:r w:rsidR="00EE4785">
              <w:rPr>
                <w:b/>
                <w:bCs/>
                <w:sz w:val="24"/>
                <w:szCs w:val="24"/>
              </w:rPr>
              <w:t>1</w:t>
            </w:r>
            <w:r w:rsidRPr="007106A3">
              <w:rPr>
                <w:b/>
                <w:bCs/>
                <w:sz w:val="24"/>
                <w:szCs w:val="24"/>
              </w:rPr>
              <w:t>. Проведение гидробиологических исследований на рыбохозяйственных водоемах</w:t>
            </w:r>
          </w:p>
        </w:tc>
        <w:tc>
          <w:tcPr>
            <w:tcW w:w="808" w:type="pct"/>
            <w:tcBorders>
              <w:top w:val="single" w:sz="4" w:space="0" w:color="auto"/>
              <w:left w:val="single" w:sz="4" w:space="0" w:color="auto"/>
              <w:bottom w:val="single" w:sz="4" w:space="0" w:color="auto"/>
              <w:right w:val="single" w:sz="4" w:space="0" w:color="auto"/>
            </w:tcBorders>
            <w:vAlign w:val="center"/>
            <w:hideMark/>
          </w:tcPr>
          <w:p w14:paraId="14555C33" w14:textId="77777777" w:rsidR="00100400" w:rsidRPr="004E5537" w:rsidRDefault="00100400" w:rsidP="00650A1D">
            <w:pPr>
              <w:jc w:val="center"/>
              <w:rPr>
                <w:b/>
                <w:sz w:val="24"/>
                <w:szCs w:val="24"/>
                <w:lang w:val="en-US"/>
              </w:rPr>
            </w:pPr>
            <w:r w:rsidRPr="007106A3">
              <w:rPr>
                <w:b/>
                <w:sz w:val="24"/>
                <w:szCs w:val="24"/>
              </w:rPr>
              <w:t>34</w:t>
            </w:r>
            <w:r w:rsidR="004E5537">
              <w:rPr>
                <w:b/>
                <w:sz w:val="24"/>
                <w:szCs w:val="24"/>
                <w:lang w:val="en-US"/>
              </w:rPr>
              <w:t xml:space="preserve"> / 10</w:t>
            </w:r>
          </w:p>
        </w:tc>
      </w:tr>
      <w:tr w:rsidR="00100400" w:rsidRPr="007106A3" w14:paraId="7A22EB22" w14:textId="77777777" w:rsidTr="00C64E61">
        <w:tc>
          <w:tcPr>
            <w:tcW w:w="1009" w:type="pct"/>
            <w:vMerge w:val="restart"/>
            <w:tcBorders>
              <w:top w:val="single" w:sz="4" w:space="0" w:color="auto"/>
              <w:left w:val="single" w:sz="4" w:space="0" w:color="auto"/>
              <w:bottom w:val="single" w:sz="4" w:space="0" w:color="auto"/>
              <w:right w:val="single" w:sz="4" w:space="0" w:color="auto"/>
            </w:tcBorders>
          </w:tcPr>
          <w:p w14:paraId="17F35AB5" w14:textId="77777777" w:rsidR="00100400" w:rsidRPr="007106A3" w:rsidRDefault="00100400" w:rsidP="00100400">
            <w:pPr>
              <w:rPr>
                <w:b/>
                <w:bCs/>
                <w:sz w:val="24"/>
                <w:szCs w:val="24"/>
              </w:rPr>
            </w:pPr>
            <w:r w:rsidRPr="007106A3">
              <w:rPr>
                <w:b/>
                <w:bCs/>
                <w:sz w:val="24"/>
                <w:szCs w:val="24"/>
              </w:rPr>
              <w:t xml:space="preserve">Тема </w:t>
            </w:r>
            <w:r w:rsidR="00EE4785">
              <w:rPr>
                <w:b/>
                <w:bCs/>
                <w:sz w:val="24"/>
                <w:szCs w:val="24"/>
              </w:rPr>
              <w:t>1</w:t>
            </w:r>
            <w:r w:rsidRPr="007106A3">
              <w:rPr>
                <w:b/>
                <w:bCs/>
                <w:sz w:val="24"/>
                <w:szCs w:val="24"/>
              </w:rPr>
              <w:t>.1 Основные понятия гидробиологии</w:t>
            </w:r>
          </w:p>
          <w:p w14:paraId="6DEB9C01"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2CCD2CB" w14:textId="77777777" w:rsidR="00100400" w:rsidRPr="007106A3" w:rsidRDefault="00100400" w:rsidP="00100400">
            <w:pPr>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06BF761D" w14:textId="77777777" w:rsidR="00100400" w:rsidRPr="007106A3" w:rsidRDefault="00100400" w:rsidP="00650A1D">
            <w:pPr>
              <w:jc w:val="center"/>
              <w:rPr>
                <w:b/>
                <w:sz w:val="24"/>
                <w:szCs w:val="24"/>
              </w:rPr>
            </w:pPr>
            <w:r w:rsidRPr="007106A3">
              <w:rPr>
                <w:b/>
                <w:sz w:val="24"/>
                <w:szCs w:val="24"/>
              </w:rPr>
              <w:t>2</w:t>
            </w:r>
          </w:p>
        </w:tc>
      </w:tr>
      <w:tr w:rsidR="00100400" w:rsidRPr="007106A3" w14:paraId="27963EFB" w14:textId="77777777" w:rsidTr="00C64E61">
        <w:trPr>
          <w:trHeight w:val="16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37BD1"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hideMark/>
          </w:tcPr>
          <w:p w14:paraId="22D1D107" w14:textId="77777777" w:rsidR="00100400" w:rsidRPr="007106A3" w:rsidRDefault="00100400" w:rsidP="00100400">
            <w:pPr>
              <w:rPr>
                <w:b/>
                <w:sz w:val="24"/>
                <w:szCs w:val="24"/>
              </w:rPr>
            </w:pPr>
            <w:r w:rsidRPr="007106A3">
              <w:rPr>
                <w:sz w:val="24"/>
                <w:szCs w:val="24"/>
              </w:rPr>
              <w:t>Значение гидробиологических исследований в жизни водных организмов. Возникновение и развитие гидробиологии. Основные направления современной гидробиологии. Основные понятия в гидробиологии. Вода как среда обитания. Биотопы водоема. Жизненные формы населения гидросферы. Отношение водных организмов к факторам окружающей среды. Понятие о популяциях и биоценозах водных организмов. Элементарные понятия о систематических единицах.</w:t>
            </w:r>
          </w:p>
        </w:tc>
        <w:tc>
          <w:tcPr>
            <w:tcW w:w="808" w:type="pct"/>
            <w:tcBorders>
              <w:top w:val="single" w:sz="4" w:space="0" w:color="auto"/>
              <w:left w:val="single" w:sz="4" w:space="0" w:color="auto"/>
              <w:right w:val="single" w:sz="4" w:space="0" w:color="auto"/>
            </w:tcBorders>
            <w:hideMark/>
          </w:tcPr>
          <w:p w14:paraId="664CB3AF" w14:textId="77777777" w:rsidR="00100400" w:rsidRPr="007106A3" w:rsidRDefault="00100400" w:rsidP="00650A1D">
            <w:pPr>
              <w:jc w:val="center"/>
              <w:rPr>
                <w:b/>
                <w:sz w:val="24"/>
                <w:szCs w:val="24"/>
              </w:rPr>
            </w:pPr>
            <w:r w:rsidRPr="007106A3">
              <w:rPr>
                <w:bCs/>
                <w:sz w:val="24"/>
                <w:szCs w:val="24"/>
              </w:rPr>
              <w:t>2</w:t>
            </w:r>
          </w:p>
        </w:tc>
      </w:tr>
      <w:tr w:rsidR="00100400" w:rsidRPr="007106A3" w14:paraId="1FB3CB7C" w14:textId="77777777" w:rsidTr="00C64E61">
        <w:tc>
          <w:tcPr>
            <w:tcW w:w="1009" w:type="pct"/>
            <w:vMerge w:val="restart"/>
            <w:tcBorders>
              <w:top w:val="single" w:sz="4" w:space="0" w:color="auto"/>
              <w:left w:val="single" w:sz="4" w:space="0" w:color="auto"/>
              <w:bottom w:val="single" w:sz="4" w:space="0" w:color="auto"/>
              <w:right w:val="single" w:sz="4" w:space="0" w:color="auto"/>
            </w:tcBorders>
            <w:hideMark/>
          </w:tcPr>
          <w:p w14:paraId="49FAE711" w14:textId="77777777" w:rsidR="00100400" w:rsidRPr="007106A3" w:rsidRDefault="00100400" w:rsidP="00100400">
            <w:pPr>
              <w:rPr>
                <w:b/>
                <w:bCs/>
                <w:sz w:val="24"/>
                <w:szCs w:val="24"/>
              </w:rPr>
            </w:pPr>
            <w:r w:rsidRPr="007106A3">
              <w:rPr>
                <w:b/>
                <w:bCs/>
                <w:sz w:val="24"/>
                <w:szCs w:val="24"/>
              </w:rPr>
              <w:t xml:space="preserve">Тема </w:t>
            </w:r>
            <w:r w:rsidRPr="007106A3">
              <w:rPr>
                <w:b/>
                <w:bCs/>
                <w:sz w:val="24"/>
                <w:szCs w:val="24"/>
                <w:lang w:val="en-US"/>
              </w:rPr>
              <w:t>n</w:t>
            </w:r>
            <w:r w:rsidRPr="007106A3">
              <w:rPr>
                <w:b/>
                <w:bCs/>
                <w:sz w:val="24"/>
                <w:szCs w:val="24"/>
              </w:rPr>
              <w:t>.</w:t>
            </w:r>
            <w:r w:rsidR="00EE4785">
              <w:rPr>
                <w:b/>
                <w:bCs/>
                <w:sz w:val="24"/>
                <w:szCs w:val="24"/>
              </w:rPr>
              <w:t>1</w:t>
            </w:r>
            <w:r w:rsidRPr="007106A3">
              <w:rPr>
                <w:b/>
                <w:bCs/>
                <w:sz w:val="24"/>
                <w:szCs w:val="24"/>
              </w:rPr>
              <w:t>.2.  Растительный мир водоемов</w:t>
            </w:r>
          </w:p>
          <w:p w14:paraId="397F66BF"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795729E" w14:textId="77777777" w:rsidR="00100400" w:rsidRPr="007106A3" w:rsidRDefault="00100400" w:rsidP="00100400">
            <w:pPr>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6B5B114E" w14:textId="77777777" w:rsidR="00100400" w:rsidRPr="007106A3" w:rsidRDefault="00100400" w:rsidP="00650A1D">
            <w:pPr>
              <w:jc w:val="center"/>
              <w:rPr>
                <w:b/>
                <w:sz w:val="24"/>
                <w:szCs w:val="24"/>
              </w:rPr>
            </w:pPr>
            <w:r w:rsidRPr="007106A3">
              <w:rPr>
                <w:b/>
                <w:sz w:val="24"/>
                <w:szCs w:val="24"/>
              </w:rPr>
              <w:t>6</w:t>
            </w:r>
          </w:p>
        </w:tc>
      </w:tr>
      <w:tr w:rsidR="007106A3" w:rsidRPr="007106A3" w14:paraId="505A180C" w14:textId="77777777" w:rsidTr="00C64E61">
        <w:tc>
          <w:tcPr>
            <w:tcW w:w="0" w:type="auto"/>
            <w:vMerge/>
            <w:tcBorders>
              <w:top w:val="single" w:sz="4" w:space="0" w:color="auto"/>
              <w:left w:val="single" w:sz="4" w:space="0" w:color="auto"/>
              <w:bottom w:val="single" w:sz="4" w:space="0" w:color="auto"/>
              <w:right w:val="single" w:sz="4" w:space="0" w:color="auto"/>
            </w:tcBorders>
            <w:vAlign w:val="center"/>
            <w:hideMark/>
          </w:tcPr>
          <w:p w14:paraId="4F92081F"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04E7051" w14:textId="57996275" w:rsidR="007106A3" w:rsidRPr="007106A3" w:rsidRDefault="007106A3" w:rsidP="00100400">
            <w:pPr>
              <w:jc w:val="both"/>
              <w:rPr>
                <w:sz w:val="24"/>
                <w:szCs w:val="24"/>
              </w:rPr>
            </w:pPr>
            <w:r w:rsidRPr="007106A3">
              <w:rPr>
                <w:sz w:val="24"/>
                <w:szCs w:val="24"/>
              </w:rPr>
              <w:t xml:space="preserve">1. Характеристика высших и низших растений. </w:t>
            </w:r>
            <w:r w:rsidR="00D965D3" w:rsidRPr="007106A3">
              <w:rPr>
                <w:sz w:val="24"/>
                <w:szCs w:val="24"/>
              </w:rPr>
              <w:t>Экологические</w:t>
            </w:r>
            <w:r w:rsidRPr="007106A3">
              <w:rPr>
                <w:sz w:val="24"/>
                <w:szCs w:val="24"/>
              </w:rPr>
              <w:t xml:space="preserve"> группы низших растений. Распределение и состав высших (цветковых) растений в водоемах. Водоросли. Строение клетки. Структурные типы водорослей. Внутреннее строение клеток. Питание водорослей.</w:t>
            </w:r>
          </w:p>
          <w:p w14:paraId="4C37B236" w14:textId="77777777" w:rsidR="007106A3" w:rsidRPr="007106A3" w:rsidRDefault="007106A3" w:rsidP="00100400">
            <w:pPr>
              <w:rPr>
                <w:b/>
                <w:sz w:val="24"/>
                <w:szCs w:val="24"/>
              </w:rPr>
            </w:pPr>
            <w:r w:rsidRPr="007106A3">
              <w:rPr>
                <w:sz w:val="24"/>
                <w:szCs w:val="24"/>
              </w:rPr>
              <w:t>Условия обитания водорослей и их размножение Различные отделы водорослей.</w:t>
            </w:r>
          </w:p>
        </w:tc>
        <w:tc>
          <w:tcPr>
            <w:tcW w:w="808" w:type="pct"/>
            <w:vMerge w:val="restart"/>
            <w:tcBorders>
              <w:top w:val="single" w:sz="4" w:space="0" w:color="auto"/>
              <w:left w:val="single" w:sz="4" w:space="0" w:color="auto"/>
              <w:right w:val="single" w:sz="4" w:space="0" w:color="auto"/>
            </w:tcBorders>
            <w:vAlign w:val="center"/>
            <w:hideMark/>
          </w:tcPr>
          <w:p w14:paraId="0FBC92D8" w14:textId="77777777" w:rsidR="007106A3" w:rsidRPr="007106A3" w:rsidRDefault="007106A3" w:rsidP="007106A3">
            <w:pPr>
              <w:jc w:val="center"/>
              <w:rPr>
                <w:b/>
                <w:sz w:val="24"/>
                <w:szCs w:val="24"/>
              </w:rPr>
            </w:pPr>
            <w:r w:rsidRPr="007106A3">
              <w:rPr>
                <w:bCs/>
                <w:sz w:val="24"/>
                <w:szCs w:val="24"/>
              </w:rPr>
              <w:t>4</w:t>
            </w:r>
          </w:p>
        </w:tc>
      </w:tr>
      <w:tr w:rsidR="007106A3" w:rsidRPr="007106A3" w14:paraId="49B7BE15" w14:textId="77777777" w:rsidTr="00C64E6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96B50"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076A592" w14:textId="39291163" w:rsidR="007106A3" w:rsidRPr="007106A3" w:rsidRDefault="007106A3" w:rsidP="00100400">
            <w:pPr>
              <w:rPr>
                <w:b/>
                <w:sz w:val="24"/>
                <w:szCs w:val="24"/>
              </w:rPr>
            </w:pPr>
            <w:r w:rsidRPr="007106A3">
              <w:rPr>
                <w:sz w:val="24"/>
                <w:szCs w:val="24"/>
              </w:rPr>
              <w:t xml:space="preserve">2. </w:t>
            </w:r>
            <w:r w:rsidR="00D965D3" w:rsidRPr="007106A3">
              <w:rPr>
                <w:sz w:val="24"/>
                <w:szCs w:val="24"/>
              </w:rPr>
              <w:t>Сине-зелёные</w:t>
            </w:r>
            <w:r w:rsidRPr="007106A3">
              <w:rPr>
                <w:sz w:val="24"/>
                <w:szCs w:val="24"/>
              </w:rPr>
              <w:t xml:space="preserve">, </w:t>
            </w:r>
            <w:proofErr w:type="spellStart"/>
            <w:r w:rsidRPr="007106A3">
              <w:rPr>
                <w:sz w:val="24"/>
                <w:szCs w:val="24"/>
              </w:rPr>
              <w:t>пирофитовые</w:t>
            </w:r>
            <w:proofErr w:type="spellEnd"/>
            <w:r w:rsidRPr="007106A3">
              <w:rPr>
                <w:sz w:val="24"/>
                <w:szCs w:val="24"/>
              </w:rPr>
              <w:t xml:space="preserve">, золотистые водоросли. Внутреннее строение клеток. Окраска. Форма водорослей. </w:t>
            </w:r>
          </w:p>
        </w:tc>
        <w:tc>
          <w:tcPr>
            <w:tcW w:w="808" w:type="pct"/>
            <w:vMerge/>
            <w:tcBorders>
              <w:left w:val="single" w:sz="4" w:space="0" w:color="auto"/>
              <w:right w:val="single" w:sz="4" w:space="0" w:color="auto"/>
            </w:tcBorders>
            <w:hideMark/>
          </w:tcPr>
          <w:p w14:paraId="02BA8CC9" w14:textId="77777777" w:rsidR="007106A3" w:rsidRPr="007106A3" w:rsidRDefault="007106A3" w:rsidP="00650A1D">
            <w:pPr>
              <w:jc w:val="center"/>
              <w:rPr>
                <w:b/>
                <w:sz w:val="24"/>
                <w:szCs w:val="24"/>
              </w:rPr>
            </w:pPr>
          </w:p>
        </w:tc>
      </w:tr>
      <w:tr w:rsidR="007106A3" w:rsidRPr="007106A3" w14:paraId="7AB96B1A" w14:textId="77777777" w:rsidTr="00C64E61">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2903F4EA"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7D771DA" w14:textId="77777777" w:rsidR="007106A3" w:rsidRPr="007106A3" w:rsidRDefault="007106A3" w:rsidP="00100400">
            <w:pPr>
              <w:jc w:val="both"/>
              <w:rPr>
                <w:sz w:val="24"/>
                <w:szCs w:val="24"/>
              </w:rPr>
            </w:pPr>
            <w:r w:rsidRPr="007106A3">
              <w:rPr>
                <w:sz w:val="24"/>
                <w:szCs w:val="24"/>
              </w:rPr>
              <w:t>3. Зеленые и харовые водоросли. Характерные особенности строения. Размножение. Систематика зеленых и харовых водорослей. Наиболее распространенные виды.</w:t>
            </w:r>
          </w:p>
          <w:p w14:paraId="3F377E8E" w14:textId="77777777" w:rsidR="007106A3" w:rsidRPr="007106A3" w:rsidRDefault="007106A3" w:rsidP="00100400">
            <w:pPr>
              <w:jc w:val="both"/>
              <w:rPr>
                <w:sz w:val="24"/>
                <w:szCs w:val="24"/>
              </w:rPr>
            </w:pPr>
            <w:r w:rsidRPr="007106A3">
              <w:rPr>
                <w:sz w:val="24"/>
                <w:szCs w:val="24"/>
              </w:rPr>
              <w:t xml:space="preserve">Диатомовые водоросли. Характерные черты строения панциря диатомовых. Классы диатомовых водорослей. Роль диатомовых в водоеме. </w:t>
            </w:r>
          </w:p>
          <w:p w14:paraId="4EFED691" w14:textId="4506D0DC" w:rsidR="007106A3" w:rsidRPr="007106A3" w:rsidRDefault="007106A3" w:rsidP="00100400">
            <w:pPr>
              <w:jc w:val="both"/>
              <w:rPr>
                <w:b/>
                <w:bCs/>
                <w:sz w:val="24"/>
                <w:szCs w:val="24"/>
              </w:rPr>
            </w:pPr>
            <w:r w:rsidRPr="007106A3">
              <w:rPr>
                <w:sz w:val="24"/>
                <w:szCs w:val="24"/>
              </w:rPr>
              <w:t xml:space="preserve">Строение </w:t>
            </w:r>
            <w:r w:rsidR="00D965D3" w:rsidRPr="007106A3">
              <w:rPr>
                <w:sz w:val="24"/>
                <w:szCs w:val="24"/>
              </w:rPr>
              <w:t>жёлто-зелёных</w:t>
            </w:r>
            <w:r w:rsidRPr="007106A3">
              <w:rPr>
                <w:sz w:val="24"/>
                <w:szCs w:val="24"/>
              </w:rPr>
              <w:t xml:space="preserve"> водорослей. Строение</w:t>
            </w:r>
            <w:r w:rsidR="00E51700">
              <w:rPr>
                <w:sz w:val="24"/>
                <w:szCs w:val="24"/>
              </w:rPr>
              <w:t>, окраска и размножение. Промыс</w:t>
            </w:r>
            <w:r w:rsidRPr="007106A3">
              <w:rPr>
                <w:sz w:val="24"/>
                <w:szCs w:val="24"/>
              </w:rPr>
              <w:t>ловое использование водорослей.</w:t>
            </w:r>
          </w:p>
          <w:p w14:paraId="217A4F5F" w14:textId="77777777" w:rsidR="007106A3" w:rsidRPr="007106A3" w:rsidRDefault="007106A3" w:rsidP="00100400">
            <w:pPr>
              <w:rPr>
                <w:b/>
                <w:sz w:val="24"/>
                <w:szCs w:val="24"/>
              </w:rPr>
            </w:pPr>
            <w:r w:rsidRPr="007106A3">
              <w:rPr>
                <w:sz w:val="24"/>
                <w:szCs w:val="24"/>
              </w:rPr>
              <w:lastRenderedPageBreak/>
              <w:t xml:space="preserve">Бурые, красные и </w:t>
            </w:r>
            <w:proofErr w:type="spellStart"/>
            <w:r w:rsidRPr="007106A3">
              <w:rPr>
                <w:sz w:val="24"/>
                <w:szCs w:val="24"/>
              </w:rPr>
              <w:t>эвгленовые</w:t>
            </w:r>
            <w:proofErr w:type="spellEnd"/>
            <w:r w:rsidRPr="007106A3">
              <w:rPr>
                <w:sz w:val="24"/>
                <w:szCs w:val="24"/>
              </w:rPr>
              <w:t xml:space="preserve"> водоросли. Строение, окраска и размножение. Промысловое использование. Применение в промышленности.</w:t>
            </w:r>
          </w:p>
        </w:tc>
        <w:tc>
          <w:tcPr>
            <w:tcW w:w="808" w:type="pct"/>
            <w:vMerge/>
            <w:tcBorders>
              <w:left w:val="single" w:sz="4" w:space="0" w:color="auto"/>
              <w:bottom w:val="single" w:sz="4" w:space="0" w:color="auto"/>
              <w:right w:val="single" w:sz="4" w:space="0" w:color="auto"/>
            </w:tcBorders>
          </w:tcPr>
          <w:p w14:paraId="6C43A90E" w14:textId="77777777" w:rsidR="007106A3" w:rsidRPr="007106A3" w:rsidRDefault="007106A3" w:rsidP="00650A1D">
            <w:pPr>
              <w:jc w:val="center"/>
              <w:rPr>
                <w:b/>
                <w:sz w:val="24"/>
                <w:szCs w:val="24"/>
              </w:rPr>
            </w:pPr>
          </w:p>
        </w:tc>
      </w:tr>
      <w:tr w:rsidR="00100400" w:rsidRPr="007106A3" w14:paraId="228F8ABF" w14:textId="77777777" w:rsidTr="00C64E61">
        <w:tc>
          <w:tcPr>
            <w:tcW w:w="0" w:type="auto"/>
            <w:vMerge/>
            <w:tcBorders>
              <w:top w:val="single" w:sz="4" w:space="0" w:color="auto"/>
              <w:left w:val="single" w:sz="4" w:space="0" w:color="auto"/>
              <w:bottom w:val="single" w:sz="4" w:space="0" w:color="auto"/>
              <w:right w:val="single" w:sz="4" w:space="0" w:color="auto"/>
            </w:tcBorders>
            <w:vAlign w:val="center"/>
            <w:hideMark/>
          </w:tcPr>
          <w:p w14:paraId="364ECFBD"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88452EA" w14:textId="77777777" w:rsidR="00100400" w:rsidRPr="007106A3" w:rsidRDefault="00100400" w:rsidP="00100400">
            <w:pPr>
              <w:rPr>
                <w:b/>
                <w:sz w:val="24"/>
                <w:szCs w:val="24"/>
              </w:rPr>
            </w:pPr>
            <w:r w:rsidRPr="007106A3">
              <w:rPr>
                <w:b/>
                <w:bCs/>
                <w:sz w:val="24"/>
                <w:szCs w:val="24"/>
              </w:rPr>
              <w:t xml:space="preserve">В том числе практических и лабораторных занятий </w:t>
            </w:r>
          </w:p>
        </w:tc>
        <w:tc>
          <w:tcPr>
            <w:tcW w:w="808" w:type="pct"/>
            <w:tcBorders>
              <w:top w:val="single" w:sz="4" w:space="0" w:color="auto"/>
              <w:left w:val="single" w:sz="4" w:space="0" w:color="auto"/>
              <w:bottom w:val="single" w:sz="4" w:space="0" w:color="auto"/>
              <w:right w:val="single" w:sz="4" w:space="0" w:color="auto"/>
            </w:tcBorders>
            <w:vAlign w:val="center"/>
            <w:hideMark/>
          </w:tcPr>
          <w:p w14:paraId="576D98E6" w14:textId="77777777" w:rsidR="00100400" w:rsidRPr="007106A3" w:rsidRDefault="00100400" w:rsidP="00650A1D">
            <w:pPr>
              <w:jc w:val="center"/>
              <w:rPr>
                <w:b/>
                <w:sz w:val="24"/>
                <w:szCs w:val="24"/>
              </w:rPr>
            </w:pPr>
            <w:r w:rsidRPr="007106A3">
              <w:rPr>
                <w:b/>
                <w:sz w:val="24"/>
                <w:szCs w:val="24"/>
              </w:rPr>
              <w:t>2</w:t>
            </w:r>
          </w:p>
        </w:tc>
      </w:tr>
      <w:tr w:rsidR="00100400" w:rsidRPr="007106A3" w14:paraId="524171B7" w14:textId="77777777" w:rsidTr="00C64E61">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A7708"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hideMark/>
          </w:tcPr>
          <w:p w14:paraId="2D457035"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15</w:t>
            </w:r>
          </w:p>
          <w:p w14:paraId="5BEE764C" w14:textId="77777777" w:rsidR="00100400" w:rsidRPr="007106A3" w:rsidRDefault="00100400" w:rsidP="00100400">
            <w:pPr>
              <w:rPr>
                <w:b/>
                <w:sz w:val="24"/>
                <w:szCs w:val="24"/>
              </w:rPr>
            </w:pPr>
            <w:r w:rsidRPr="007106A3">
              <w:rPr>
                <w:sz w:val="24"/>
                <w:szCs w:val="24"/>
              </w:rPr>
              <w:t>Знакомство с высшей водной растительностью водоемов и с различными отделами водорослей.</w:t>
            </w:r>
          </w:p>
        </w:tc>
        <w:tc>
          <w:tcPr>
            <w:tcW w:w="808" w:type="pct"/>
            <w:tcBorders>
              <w:top w:val="single" w:sz="4" w:space="0" w:color="auto"/>
              <w:left w:val="single" w:sz="4" w:space="0" w:color="auto"/>
              <w:right w:val="single" w:sz="4" w:space="0" w:color="auto"/>
            </w:tcBorders>
            <w:hideMark/>
          </w:tcPr>
          <w:p w14:paraId="663D21AA" w14:textId="77777777" w:rsidR="00100400" w:rsidRPr="007106A3" w:rsidRDefault="00100400" w:rsidP="00650A1D">
            <w:pPr>
              <w:jc w:val="center"/>
              <w:rPr>
                <w:b/>
                <w:sz w:val="24"/>
                <w:szCs w:val="24"/>
              </w:rPr>
            </w:pPr>
            <w:r w:rsidRPr="007106A3">
              <w:rPr>
                <w:bCs/>
                <w:sz w:val="24"/>
                <w:szCs w:val="24"/>
              </w:rPr>
              <w:t>2</w:t>
            </w:r>
          </w:p>
        </w:tc>
      </w:tr>
      <w:tr w:rsidR="00100400" w:rsidRPr="007106A3" w14:paraId="1C91734C" w14:textId="77777777" w:rsidTr="00C64E61">
        <w:tc>
          <w:tcPr>
            <w:tcW w:w="1009" w:type="pct"/>
            <w:vMerge w:val="restart"/>
            <w:tcBorders>
              <w:top w:val="single" w:sz="4" w:space="0" w:color="auto"/>
              <w:left w:val="single" w:sz="4" w:space="0" w:color="auto"/>
              <w:right w:val="single" w:sz="4" w:space="0" w:color="auto"/>
            </w:tcBorders>
          </w:tcPr>
          <w:p w14:paraId="33B45618" w14:textId="77777777" w:rsidR="00100400" w:rsidRPr="007106A3" w:rsidRDefault="00100400" w:rsidP="00100400">
            <w:pPr>
              <w:rPr>
                <w:b/>
                <w:bCs/>
                <w:sz w:val="24"/>
                <w:szCs w:val="24"/>
              </w:rPr>
            </w:pPr>
            <w:r w:rsidRPr="007106A3">
              <w:rPr>
                <w:b/>
                <w:bCs/>
                <w:sz w:val="24"/>
                <w:szCs w:val="24"/>
              </w:rPr>
              <w:t xml:space="preserve">Тема </w:t>
            </w:r>
            <w:r w:rsidR="00EE4785">
              <w:rPr>
                <w:b/>
                <w:bCs/>
                <w:sz w:val="24"/>
                <w:szCs w:val="24"/>
              </w:rPr>
              <w:t>1</w:t>
            </w:r>
            <w:r w:rsidRPr="007106A3">
              <w:rPr>
                <w:b/>
                <w:bCs/>
                <w:sz w:val="24"/>
                <w:szCs w:val="24"/>
              </w:rPr>
              <w:t>.3. Приспособление водных организмов к обитанию в толще воды и на дне водоёмов</w:t>
            </w:r>
          </w:p>
          <w:p w14:paraId="28579DAD" w14:textId="77777777" w:rsidR="00100400" w:rsidRPr="007106A3" w:rsidRDefault="00100400" w:rsidP="0090413B">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448D036" w14:textId="77777777" w:rsidR="00100400" w:rsidRPr="007106A3" w:rsidRDefault="00100400" w:rsidP="00100400">
            <w:pPr>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386883B4" w14:textId="77777777" w:rsidR="00100400" w:rsidRPr="007106A3" w:rsidRDefault="00100400" w:rsidP="00140E0A">
            <w:pPr>
              <w:jc w:val="center"/>
              <w:rPr>
                <w:b/>
                <w:sz w:val="24"/>
                <w:szCs w:val="24"/>
              </w:rPr>
            </w:pPr>
            <w:r w:rsidRPr="007106A3">
              <w:rPr>
                <w:b/>
                <w:sz w:val="24"/>
                <w:szCs w:val="24"/>
              </w:rPr>
              <w:t>8</w:t>
            </w:r>
          </w:p>
        </w:tc>
      </w:tr>
      <w:tr w:rsidR="007106A3" w:rsidRPr="007106A3" w14:paraId="016E414F" w14:textId="77777777" w:rsidTr="00C64E61">
        <w:trPr>
          <w:trHeight w:val="1104"/>
        </w:trPr>
        <w:tc>
          <w:tcPr>
            <w:tcW w:w="0" w:type="auto"/>
            <w:vMerge/>
            <w:tcBorders>
              <w:left w:val="single" w:sz="4" w:space="0" w:color="auto"/>
              <w:right w:val="single" w:sz="4" w:space="0" w:color="auto"/>
            </w:tcBorders>
            <w:vAlign w:val="center"/>
            <w:hideMark/>
          </w:tcPr>
          <w:p w14:paraId="1300FB76" w14:textId="77777777" w:rsidR="00A10EE0" w:rsidRPr="007106A3" w:rsidRDefault="00A10EE0" w:rsidP="00100400">
            <w:pPr>
              <w:rPr>
                <w:bCs/>
                <w:sz w:val="24"/>
                <w:szCs w:val="24"/>
              </w:rPr>
            </w:pPr>
          </w:p>
        </w:tc>
        <w:tc>
          <w:tcPr>
            <w:tcW w:w="3183" w:type="pct"/>
            <w:tcBorders>
              <w:top w:val="single" w:sz="4" w:space="0" w:color="auto"/>
              <w:left w:val="single" w:sz="4" w:space="0" w:color="auto"/>
              <w:right w:val="single" w:sz="4" w:space="0" w:color="auto"/>
            </w:tcBorders>
            <w:hideMark/>
          </w:tcPr>
          <w:p w14:paraId="27BB90F8" w14:textId="77777777" w:rsidR="00A10EE0" w:rsidRPr="007106A3" w:rsidRDefault="007106A3" w:rsidP="00100400">
            <w:pPr>
              <w:jc w:val="both"/>
              <w:rPr>
                <w:sz w:val="24"/>
                <w:szCs w:val="24"/>
              </w:rPr>
            </w:pPr>
            <w:r w:rsidRPr="007106A3">
              <w:rPr>
                <w:sz w:val="24"/>
                <w:szCs w:val="24"/>
              </w:rPr>
              <w:t xml:space="preserve">1. </w:t>
            </w:r>
            <w:r w:rsidR="00A10EE0" w:rsidRPr="007106A3">
              <w:rPr>
                <w:sz w:val="24"/>
                <w:szCs w:val="24"/>
              </w:rPr>
              <w:t xml:space="preserve">Приспособление водных организмов к обитанию в толще воды. Планктон. Формулы плавучести. Приспособления к уменьшению удельного веса. Образование слизистых и </w:t>
            </w:r>
          </w:p>
          <w:p w14:paraId="61B54F49" w14:textId="77777777" w:rsidR="00A10EE0" w:rsidRPr="007106A3" w:rsidRDefault="00A10EE0" w:rsidP="00100400">
            <w:pPr>
              <w:rPr>
                <w:sz w:val="24"/>
                <w:szCs w:val="24"/>
              </w:rPr>
            </w:pPr>
            <w:r w:rsidRPr="007106A3">
              <w:rPr>
                <w:sz w:val="24"/>
                <w:szCs w:val="24"/>
              </w:rPr>
              <w:t>студенистых оболочек, богатых водой. Размерные, конвергентные и экологические группы планктонных организмов.</w:t>
            </w:r>
          </w:p>
        </w:tc>
        <w:tc>
          <w:tcPr>
            <w:tcW w:w="808" w:type="pct"/>
            <w:vMerge w:val="restart"/>
            <w:tcBorders>
              <w:top w:val="single" w:sz="4" w:space="0" w:color="auto"/>
              <w:left w:val="single" w:sz="4" w:space="0" w:color="auto"/>
              <w:right w:val="single" w:sz="4" w:space="0" w:color="auto"/>
            </w:tcBorders>
            <w:vAlign w:val="center"/>
            <w:hideMark/>
          </w:tcPr>
          <w:p w14:paraId="03AF9185" w14:textId="77777777" w:rsidR="00A10EE0" w:rsidRPr="007106A3" w:rsidRDefault="00140E0A" w:rsidP="007106A3">
            <w:pPr>
              <w:jc w:val="center"/>
              <w:rPr>
                <w:b/>
                <w:sz w:val="24"/>
                <w:szCs w:val="24"/>
              </w:rPr>
            </w:pPr>
            <w:r w:rsidRPr="007106A3">
              <w:rPr>
                <w:bCs/>
                <w:sz w:val="24"/>
                <w:szCs w:val="24"/>
              </w:rPr>
              <w:t>4</w:t>
            </w:r>
          </w:p>
        </w:tc>
      </w:tr>
      <w:tr w:rsidR="00A10EE0" w:rsidRPr="007106A3" w14:paraId="4C9C6CF7" w14:textId="77777777" w:rsidTr="00C64E61">
        <w:trPr>
          <w:trHeight w:val="216"/>
        </w:trPr>
        <w:tc>
          <w:tcPr>
            <w:tcW w:w="0" w:type="auto"/>
            <w:vMerge/>
            <w:tcBorders>
              <w:left w:val="single" w:sz="4" w:space="0" w:color="auto"/>
              <w:right w:val="single" w:sz="4" w:space="0" w:color="auto"/>
            </w:tcBorders>
            <w:vAlign w:val="center"/>
          </w:tcPr>
          <w:p w14:paraId="7DCC2AB1" w14:textId="77777777" w:rsidR="00A10EE0" w:rsidRPr="007106A3" w:rsidRDefault="00A10EE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C8ED4F2" w14:textId="77777777" w:rsidR="00A10EE0" w:rsidRPr="007106A3" w:rsidRDefault="007106A3" w:rsidP="00100400">
            <w:pPr>
              <w:rPr>
                <w:sz w:val="24"/>
                <w:szCs w:val="24"/>
              </w:rPr>
            </w:pPr>
            <w:r w:rsidRPr="007106A3">
              <w:rPr>
                <w:sz w:val="24"/>
                <w:szCs w:val="24"/>
              </w:rPr>
              <w:t xml:space="preserve">2. </w:t>
            </w:r>
            <w:r w:rsidR="00A10EE0" w:rsidRPr="007106A3">
              <w:rPr>
                <w:sz w:val="24"/>
                <w:szCs w:val="24"/>
              </w:rPr>
              <w:t xml:space="preserve">Нектон. Условия обитания. Представители нектона. Особенности строения. Способы движения </w:t>
            </w:r>
            <w:proofErr w:type="spellStart"/>
            <w:r w:rsidR="00A10EE0" w:rsidRPr="007106A3">
              <w:rPr>
                <w:sz w:val="24"/>
                <w:szCs w:val="24"/>
              </w:rPr>
              <w:t>нектонных</w:t>
            </w:r>
            <w:proofErr w:type="spellEnd"/>
            <w:r w:rsidR="00A10EE0" w:rsidRPr="007106A3">
              <w:rPr>
                <w:sz w:val="24"/>
                <w:szCs w:val="24"/>
              </w:rPr>
              <w:t xml:space="preserve"> организмов.</w:t>
            </w:r>
          </w:p>
        </w:tc>
        <w:tc>
          <w:tcPr>
            <w:tcW w:w="808" w:type="pct"/>
            <w:vMerge/>
            <w:tcBorders>
              <w:left w:val="single" w:sz="4" w:space="0" w:color="auto"/>
              <w:right w:val="single" w:sz="4" w:space="0" w:color="auto"/>
            </w:tcBorders>
          </w:tcPr>
          <w:p w14:paraId="2E8C04AF" w14:textId="77777777" w:rsidR="00A10EE0" w:rsidRPr="007106A3" w:rsidRDefault="00A10EE0" w:rsidP="00140E0A">
            <w:pPr>
              <w:jc w:val="center"/>
              <w:rPr>
                <w:b/>
                <w:sz w:val="24"/>
                <w:szCs w:val="24"/>
              </w:rPr>
            </w:pPr>
          </w:p>
        </w:tc>
      </w:tr>
      <w:tr w:rsidR="00A10EE0" w:rsidRPr="007106A3" w14:paraId="151188FC" w14:textId="77777777" w:rsidTr="00C64E61">
        <w:trPr>
          <w:trHeight w:val="216"/>
        </w:trPr>
        <w:tc>
          <w:tcPr>
            <w:tcW w:w="0" w:type="auto"/>
            <w:vMerge/>
            <w:tcBorders>
              <w:left w:val="single" w:sz="4" w:space="0" w:color="auto"/>
              <w:right w:val="single" w:sz="4" w:space="0" w:color="auto"/>
            </w:tcBorders>
            <w:vAlign w:val="center"/>
          </w:tcPr>
          <w:p w14:paraId="280D0CD5" w14:textId="77777777" w:rsidR="00A10EE0" w:rsidRPr="007106A3" w:rsidRDefault="00A10EE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7B21DB3" w14:textId="77777777" w:rsidR="00A10EE0" w:rsidRPr="007106A3" w:rsidRDefault="007106A3" w:rsidP="00100400">
            <w:pPr>
              <w:rPr>
                <w:sz w:val="24"/>
                <w:szCs w:val="24"/>
              </w:rPr>
            </w:pPr>
            <w:r w:rsidRPr="007106A3">
              <w:rPr>
                <w:sz w:val="24"/>
                <w:szCs w:val="24"/>
              </w:rPr>
              <w:t xml:space="preserve">3. </w:t>
            </w:r>
            <w:r w:rsidR="00A10EE0" w:rsidRPr="007106A3">
              <w:rPr>
                <w:sz w:val="24"/>
                <w:szCs w:val="24"/>
              </w:rPr>
              <w:t>Бентос. Прикрепленные организмы, или эпифауна. Способы прикрепления</w:t>
            </w:r>
            <w:proofErr w:type="gramStart"/>
            <w:r w:rsidR="00A10EE0" w:rsidRPr="007106A3">
              <w:rPr>
                <w:sz w:val="24"/>
                <w:szCs w:val="24"/>
              </w:rPr>
              <w:t>.</w:t>
            </w:r>
            <w:proofErr w:type="gramEnd"/>
            <w:r w:rsidR="00A10EE0" w:rsidRPr="007106A3">
              <w:rPr>
                <w:sz w:val="24"/>
                <w:szCs w:val="24"/>
              </w:rPr>
              <w:t xml:space="preserve"> сверлящие организмы. Закапывающиеся животные. Формы бентоса, обитающие на поверхности грунта. Псаммон. </w:t>
            </w:r>
          </w:p>
        </w:tc>
        <w:tc>
          <w:tcPr>
            <w:tcW w:w="808" w:type="pct"/>
            <w:vMerge/>
            <w:tcBorders>
              <w:left w:val="single" w:sz="4" w:space="0" w:color="auto"/>
              <w:bottom w:val="single" w:sz="4" w:space="0" w:color="auto"/>
              <w:right w:val="single" w:sz="4" w:space="0" w:color="auto"/>
            </w:tcBorders>
          </w:tcPr>
          <w:p w14:paraId="272A1919" w14:textId="77777777" w:rsidR="00A10EE0" w:rsidRPr="007106A3" w:rsidRDefault="00A10EE0" w:rsidP="00140E0A">
            <w:pPr>
              <w:jc w:val="center"/>
              <w:rPr>
                <w:b/>
                <w:sz w:val="24"/>
                <w:szCs w:val="24"/>
              </w:rPr>
            </w:pPr>
          </w:p>
        </w:tc>
      </w:tr>
      <w:tr w:rsidR="00140E0A" w:rsidRPr="007106A3" w14:paraId="007E7F89" w14:textId="77777777" w:rsidTr="00C64E61">
        <w:trPr>
          <w:trHeight w:val="289"/>
        </w:trPr>
        <w:tc>
          <w:tcPr>
            <w:tcW w:w="0" w:type="auto"/>
            <w:vMerge/>
            <w:tcBorders>
              <w:left w:val="single" w:sz="4" w:space="0" w:color="auto"/>
              <w:right w:val="single" w:sz="4" w:space="0" w:color="auto"/>
            </w:tcBorders>
            <w:vAlign w:val="center"/>
            <w:hideMark/>
          </w:tcPr>
          <w:p w14:paraId="5CC0E82A" w14:textId="77777777" w:rsidR="00140E0A" w:rsidRPr="007106A3" w:rsidRDefault="00140E0A" w:rsidP="00100400">
            <w:pPr>
              <w:rPr>
                <w:bCs/>
                <w:sz w:val="24"/>
                <w:szCs w:val="24"/>
              </w:rPr>
            </w:pPr>
          </w:p>
        </w:tc>
        <w:tc>
          <w:tcPr>
            <w:tcW w:w="3183" w:type="pct"/>
            <w:tcBorders>
              <w:top w:val="single" w:sz="4" w:space="0" w:color="auto"/>
              <w:left w:val="single" w:sz="4" w:space="0" w:color="auto"/>
              <w:right w:val="single" w:sz="4" w:space="0" w:color="auto"/>
            </w:tcBorders>
            <w:hideMark/>
          </w:tcPr>
          <w:p w14:paraId="6F976B12" w14:textId="77777777" w:rsidR="00140E0A" w:rsidRPr="007106A3" w:rsidRDefault="00140E0A" w:rsidP="00100400">
            <w:pPr>
              <w:rPr>
                <w:b/>
                <w:sz w:val="24"/>
                <w:szCs w:val="24"/>
              </w:rPr>
            </w:pPr>
            <w:r w:rsidRPr="007106A3">
              <w:rPr>
                <w:b/>
                <w:bCs/>
                <w:sz w:val="24"/>
                <w:szCs w:val="24"/>
              </w:rPr>
              <w:t>В том числе практических и лабораторных занятий</w:t>
            </w:r>
          </w:p>
        </w:tc>
        <w:tc>
          <w:tcPr>
            <w:tcW w:w="808" w:type="pct"/>
            <w:tcBorders>
              <w:top w:val="single" w:sz="4" w:space="0" w:color="auto"/>
              <w:left w:val="single" w:sz="4" w:space="0" w:color="auto"/>
              <w:right w:val="single" w:sz="4" w:space="0" w:color="auto"/>
            </w:tcBorders>
            <w:vAlign w:val="center"/>
            <w:hideMark/>
          </w:tcPr>
          <w:p w14:paraId="1EF38D3F" w14:textId="77777777" w:rsidR="00140E0A" w:rsidRPr="007106A3" w:rsidRDefault="00140E0A" w:rsidP="00140E0A">
            <w:pPr>
              <w:jc w:val="center"/>
              <w:rPr>
                <w:b/>
                <w:sz w:val="24"/>
                <w:szCs w:val="24"/>
              </w:rPr>
            </w:pPr>
            <w:r w:rsidRPr="007106A3">
              <w:rPr>
                <w:b/>
                <w:sz w:val="24"/>
                <w:szCs w:val="24"/>
              </w:rPr>
              <w:t>4</w:t>
            </w:r>
          </w:p>
        </w:tc>
      </w:tr>
      <w:tr w:rsidR="00100400" w:rsidRPr="007106A3" w14:paraId="467FCB97" w14:textId="77777777" w:rsidTr="00C64E61">
        <w:trPr>
          <w:trHeight w:val="288"/>
        </w:trPr>
        <w:tc>
          <w:tcPr>
            <w:tcW w:w="0" w:type="auto"/>
            <w:vMerge/>
            <w:tcBorders>
              <w:left w:val="single" w:sz="4" w:space="0" w:color="auto"/>
              <w:right w:val="single" w:sz="4" w:space="0" w:color="auto"/>
            </w:tcBorders>
            <w:vAlign w:val="center"/>
            <w:hideMark/>
          </w:tcPr>
          <w:p w14:paraId="0FEF4F7D"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AC92209"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16</w:t>
            </w:r>
          </w:p>
          <w:p w14:paraId="412B9E61" w14:textId="77777777" w:rsidR="00100400" w:rsidRPr="007106A3" w:rsidRDefault="00100400" w:rsidP="00140E0A">
            <w:pPr>
              <w:rPr>
                <w:sz w:val="24"/>
                <w:szCs w:val="24"/>
              </w:rPr>
            </w:pPr>
            <w:r w:rsidRPr="007106A3">
              <w:rPr>
                <w:sz w:val="24"/>
                <w:szCs w:val="24"/>
              </w:rPr>
              <w:t xml:space="preserve">Определение представителей зоопланктона: коловраток, веслоногих и </w:t>
            </w:r>
            <w:proofErr w:type="spellStart"/>
            <w:r w:rsidRPr="007106A3">
              <w:rPr>
                <w:sz w:val="24"/>
                <w:szCs w:val="24"/>
              </w:rPr>
              <w:t>ветвистоусых</w:t>
            </w:r>
            <w:proofErr w:type="spellEnd"/>
            <w:r w:rsidRPr="007106A3">
              <w:rPr>
                <w:sz w:val="24"/>
                <w:szCs w:val="24"/>
              </w:rPr>
              <w:t xml:space="preserve"> ракообразных.</w:t>
            </w:r>
          </w:p>
        </w:tc>
        <w:tc>
          <w:tcPr>
            <w:tcW w:w="808" w:type="pct"/>
            <w:tcBorders>
              <w:top w:val="single" w:sz="4" w:space="0" w:color="auto"/>
              <w:left w:val="single" w:sz="4" w:space="0" w:color="auto"/>
              <w:bottom w:val="single" w:sz="4" w:space="0" w:color="auto"/>
              <w:right w:val="single" w:sz="4" w:space="0" w:color="auto"/>
            </w:tcBorders>
            <w:hideMark/>
          </w:tcPr>
          <w:p w14:paraId="4167CF12" w14:textId="77777777" w:rsidR="00100400" w:rsidRPr="007106A3" w:rsidRDefault="00100400" w:rsidP="00140E0A">
            <w:pPr>
              <w:jc w:val="center"/>
              <w:rPr>
                <w:b/>
                <w:sz w:val="24"/>
                <w:szCs w:val="24"/>
              </w:rPr>
            </w:pPr>
            <w:r w:rsidRPr="007106A3">
              <w:rPr>
                <w:bCs/>
                <w:sz w:val="24"/>
                <w:szCs w:val="24"/>
              </w:rPr>
              <w:t>2</w:t>
            </w:r>
          </w:p>
        </w:tc>
      </w:tr>
      <w:tr w:rsidR="00100400" w:rsidRPr="007106A3" w14:paraId="4035F78E" w14:textId="77777777" w:rsidTr="00C64E61">
        <w:trPr>
          <w:trHeight w:val="192"/>
        </w:trPr>
        <w:tc>
          <w:tcPr>
            <w:tcW w:w="0" w:type="auto"/>
            <w:vMerge/>
            <w:tcBorders>
              <w:left w:val="single" w:sz="4" w:space="0" w:color="auto"/>
              <w:bottom w:val="single" w:sz="4" w:space="0" w:color="auto"/>
              <w:right w:val="single" w:sz="4" w:space="0" w:color="auto"/>
            </w:tcBorders>
            <w:vAlign w:val="center"/>
          </w:tcPr>
          <w:p w14:paraId="2FB248D5"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65A0D936"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17</w:t>
            </w:r>
          </w:p>
          <w:p w14:paraId="66B9D18B" w14:textId="77777777" w:rsidR="00100400" w:rsidRPr="007106A3" w:rsidRDefault="00100400" w:rsidP="00100400">
            <w:pPr>
              <w:rPr>
                <w:sz w:val="24"/>
                <w:szCs w:val="24"/>
              </w:rPr>
            </w:pPr>
            <w:r w:rsidRPr="007106A3">
              <w:rPr>
                <w:sz w:val="24"/>
                <w:szCs w:val="24"/>
              </w:rPr>
              <w:t>Ознакомление с отдельными биологическими группами бентосных форм и изучение приспособлений организмов к обитанию на дне водоемов.</w:t>
            </w:r>
          </w:p>
        </w:tc>
        <w:tc>
          <w:tcPr>
            <w:tcW w:w="808" w:type="pct"/>
            <w:tcBorders>
              <w:top w:val="single" w:sz="4" w:space="0" w:color="auto"/>
              <w:left w:val="single" w:sz="4" w:space="0" w:color="auto"/>
              <w:bottom w:val="single" w:sz="4" w:space="0" w:color="auto"/>
              <w:right w:val="single" w:sz="4" w:space="0" w:color="auto"/>
            </w:tcBorders>
          </w:tcPr>
          <w:p w14:paraId="01A8B50A" w14:textId="77777777" w:rsidR="00100400" w:rsidRPr="007106A3" w:rsidRDefault="00100400" w:rsidP="00140E0A">
            <w:pPr>
              <w:jc w:val="center"/>
              <w:rPr>
                <w:b/>
                <w:i/>
                <w:sz w:val="24"/>
                <w:szCs w:val="24"/>
              </w:rPr>
            </w:pPr>
            <w:r w:rsidRPr="007106A3">
              <w:rPr>
                <w:bCs/>
                <w:sz w:val="24"/>
                <w:szCs w:val="24"/>
              </w:rPr>
              <w:t>2</w:t>
            </w:r>
          </w:p>
        </w:tc>
      </w:tr>
      <w:tr w:rsidR="00100400" w:rsidRPr="007106A3" w14:paraId="709777A5" w14:textId="77777777" w:rsidTr="00C64E61">
        <w:tc>
          <w:tcPr>
            <w:tcW w:w="1009" w:type="pct"/>
            <w:vMerge w:val="restart"/>
            <w:tcBorders>
              <w:top w:val="single" w:sz="4" w:space="0" w:color="auto"/>
              <w:left w:val="single" w:sz="4" w:space="0" w:color="auto"/>
              <w:bottom w:val="single" w:sz="4" w:space="0" w:color="auto"/>
              <w:right w:val="single" w:sz="4" w:space="0" w:color="auto"/>
            </w:tcBorders>
          </w:tcPr>
          <w:p w14:paraId="7166E1E5" w14:textId="77777777" w:rsidR="00100400" w:rsidRPr="002B39D8" w:rsidRDefault="00100400" w:rsidP="00100400">
            <w:pPr>
              <w:rPr>
                <w:b/>
                <w:bCs/>
                <w:sz w:val="24"/>
                <w:szCs w:val="24"/>
              </w:rPr>
            </w:pPr>
            <w:r w:rsidRPr="002B39D8">
              <w:rPr>
                <w:b/>
                <w:bCs/>
                <w:sz w:val="24"/>
                <w:szCs w:val="24"/>
              </w:rPr>
              <w:t xml:space="preserve">Тема </w:t>
            </w:r>
            <w:r w:rsidR="00EE4785">
              <w:rPr>
                <w:b/>
                <w:bCs/>
                <w:sz w:val="24"/>
                <w:szCs w:val="24"/>
              </w:rPr>
              <w:t>1</w:t>
            </w:r>
            <w:r w:rsidRPr="002B39D8">
              <w:rPr>
                <w:b/>
                <w:bCs/>
                <w:sz w:val="24"/>
                <w:szCs w:val="24"/>
              </w:rPr>
              <w:t xml:space="preserve">.4. </w:t>
            </w:r>
            <w:r w:rsidRPr="002B39D8">
              <w:rPr>
                <w:b/>
                <w:sz w:val="24"/>
                <w:szCs w:val="24"/>
              </w:rPr>
              <w:t>Влияние различных факторов среды на существование водных организмов</w:t>
            </w:r>
          </w:p>
          <w:p w14:paraId="12F4F54C" w14:textId="77777777" w:rsidR="00100400" w:rsidRPr="002B39D8"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A7315B0" w14:textId="77777777" w:rsidR="00100400" w:rsidRPr="007106A3" w:rsidRDefault="00100400" w:rsidP="00100400">
            <w:pPr>
              <w:rPr>
                <w:b/>
                <w:sz w:val="24"/>
                <w:szCs w:val="24"/>
                <w:highlight w:val="cyan"/>
              </w:rPr>
            </w:pPr>
            <w:r w:rsidRPr="007106A3">
              <w:rPr>
                <w:b/>
                <w:bCs/>
                <w:sz w:val="24"/>
                <w:szCs w:val="24"/>
              </w:rPr>
              <w:t>Содержание</w:t>
            </w:r>
            <w:r w:rsidRPr="007106A3">
              <w:rPr>
                <w:b/>
                <w:bCs/>
                <w:sz w:val="24"/>
                <w:szCs w:val="24"/>
                <w:highlight w:val="cyan"/>
              </w:rPr>
              <w:t xml:space="preserve"> </w:t>
            </w:r>
          </w:p>
        </w:tc>
        <w:tc>
          <w:tcPr>
            <w:tcW w:w="808" w:type="pct"/>
            <w:tcBorders>
              <w:top w:val="single" w:sz="4" w:space="0" w:color="auto"/>
              <w:left w:val="single" w:sz="4" w:space="0" w:color="auto"/>
              <w:bottom w:val="single" w:sz="4" w:space="0" w:color="auto"/>
              <w:right w:val="single" w:sz="4" w:space="0" w:color="auto"/>
            </w:tcBorders>
            <w:vAlign w:val="center"/>
            <w:hideMark/>
          </w:tcPr>
          <w:p w14:paraId="0C13D9CE" w14:textId="77777777" w:rsidR="00100400" w:rsidRPr="00E51700" w:rsidRDefault="00100400" w:rsidP="00140E0A">
            <w:pPr>
              <w:jc w:val="center"/>
              <w:rPr>
                <w:b/>
                <w:sz w:val="24"/>
                <w:szCs w:val="24"/>
              </w:rPr>
            </w:pPr>
            <w:r w:rsidRPr="00E51700">
              <w:rPr>
                <w:b/>
                <w:sz w:val="24"/>
                <w:szCs w:val="24"/>
              </w:rPr>
              <w:t>6</w:t>
            </w:r>
          </w:p>
        </w:tc>
      </w:tr>
      <w:tr w:rsidR="007106A3" w:rsidRPr="007106A3" w14:paraId="6720BD8F" w14:textId="77777777" w:rsidTr="00C64E61">
        <w:tc>
          <w:tcPr>
            <w:tcW w:w="0" w:type="auto"/>
            <w:vMerge/>
            <w:tcBorders>
              <w:top w:val="single" w:sz="4" w:space="0" w:color="auto"/>
              <w:left w:val="single" w:sz="4" w:space="0" w:color="auto"/>
              <w:bottom w:val="single" w:sz="4" w:space="0" w:color="auto"/>
              <w:right w:val="single" w:sz="4" w:space="0" w:color="auto"/>
            </w:tcBorders>
            <w:vAlign w:val="center"/>
            <w:hideMark/>
          </w:tcPr>
          <w:p w14:paraId="7DD5DD8A" w14:textId="77777777" w:rsidR="00140E0A" w:rsidRPr="007106A3" w:rsidRDefault="00140E0A"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0A0E6DB" w14:textId="77777777" w:rsidR="00140E0A" w:rsidRPr="007106A3" w:rsidRDefault="007106A3" w:rsidP="00100400">
            <w:pPr>
              <w:jc w:val="both"/>
              <w:rPr>
                <w:sz w:val="24"/>
                <w:szCs w:val="24"/>
              </w:rPr>
            </w:pPr>
            <w:r w:rsidRPr="007106A3">
              <w:rPr>
                <w:sz w:val="24"/>
                <w:szCs w:val="24"/>
              </w:rPr>
              <w:t xml:space="preserve">1. </w:t>
            </w:r>
            <w:r w:rsidR="00140E0A" w:rsidRPr="007106A3">
              <w:rPr>
                <w:sz w:val="24"/>
                <w:szCs w:val="24"/>
              </w:rPr>
              <w:t xml:space="preserve">Взаимосвязь между водными организмами и растворенными в воде солями. Характеристика населения водоемов различной солености. Процессы </w:t>
            </w:r>
            <w:proofErr w:type="spellStart"/>
            <w:r w:rsidR="00140E0A" w:rsidRPr="007106A3">
              <w:rPr>
                <w:sz w:val="24"/>
                <w:szCs w:val="24"/>
              </w:rPr>
              <w:t>осморегуляции</w:t>
            </w:r>
            <w:proofErr w:type="spellEnd"/>
            <w:r w:rsidR="00140E0A" w:rsidRPr="007106A3">
              <w:rPr>
                <w:sz w:val="24"/>
                <w:szCs w:val="24"/>
              </w:rPr>
              <w:t xml:space="preserve"> у гидробионтов. Биогенная миграция элементов.</w:t>
            </w:r>
          </w:p>
          <w:p w14:paraId="07C50C72" w14:textId="77777777" w:rsidR="00140E0A" w:rsidRPr="007106A3" w:rsidRDefault="00140E0A" w:rsidP="00100400">
            <w:pPr>
              <w:rPr>
                <w:sz w:val="24"/>
                <w:szCs w:val="24"/>
              </w:rPr>
            </w:pPr>
            <w:r w:rsidRPr="007106A3">
              <w:rPr>
                <w:sz w:val="24"/>
                <w:szCs w:val="24"/>
              </w:rPr>
              <w:t>Взаимосвязь между гидробионтами и растворенными в воде газами. Абиогенные и биогенные источники газов в воде. Процессы дыхания водных организмов и строение их дыхательных органов. Интенсивность дыхания. Газообмен. Приспособления гидробионтов к дефициту кислорода. Заморы.</w:t>
            </w:r>
          </w:p>
        </w:tc>
        <w:tc>
          <w:tcPr>
            <w:tcW w:w="808" w:type="pct"/>
            <w:vMerge w:val="restart"/>
            <w:tcBorders>
              <w:top w:val="single" w:sz="4" w:space="0" w:color="auto"/>
              <w:left w:val="single" w:sz="4" w:space="0" w:color="auto"/>
              <w:right w:val="single" w:sz="4" w:space="0" w:color="auto"/>
            </w:tcBorders>
            <w:vAlign w:val="center"/>
            <w:hideMark/>
          </w:tcPr>
          <w:p w14:paraId="2D7B1D53" w14:textId="77777777" w:rsidR="00140E0A" w:rsidRPr="007106A3" w:rsidRDefault="00140E0A" w:rsidP="007106A3">
            <w:pPr>
              <w:jc w:val="center"/>
              <w:rPr>
                <w:b/>
                <w:i/>
                <w:sz w:val="24"/>
                <w:szCs w:val="24"/>
              </w:rPr>
            </w:pPr>
            <w:r w:rsidRPr="007106A3">
              <w:rPr>
                <w:bCs/>
                <w:sz w:val="24"/>
                <w:szCs w:val="24"/>
              </w:rPr>
              <w:t>6</w:t>
            </w:r>
          </w:p>
        </w:tc>
      </w:tr>
      <w:tr w:rsidR="00140E0A" w:rsidRPr="007106A3" w14:paraId="48DB859A" w14:textId="77777777" w:rsidTr="00C64E6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510EE" w14:textId="77777777" w:rsidR="00140E0A" w:rsidRPr="007106A3" w:rsidRDefault="00140E0A"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9376F93" w14:textId="77777777" w:rsidR="00140E0A" w:rsidRPr="007106A3" w:rsidRDefault="007106A3" w:rsidP="00100400">
            <w:pPr>
              <w:jc w:val="both"/>
              <w:rPr>
                <w:sz w:val="24"/>
                <w:szCs w:val="24"/>
              </w:rPr>
            </w:pPr>
            <w:r w:rsidRPr="007106A3">
              <w:rPr>
                <w:sz w:val="24"/>
                <w:szCs w:val="24"/>
              </w:rPr>
              <w:t xml:space="preserve">2. </w:t>
            </w:r>
            <w:r w:rsidR="00140E0A" w:rsidRPr="007106A3">
              <w:rPr>
                <w:sz w:val="24"/>
                <w:szCs w:val="24"/>
              </w:rPr>
              <w:t xml:space="preserve">Роль температуры в жизни водных организмов. Влияние температуры на </w:t>
            </w:r>
            <w:r w:rsidR="00140E0A" w:rsidRPr="007106A3">
              <w:rPr>
                <w:sz w:val="24"/>
                <w:szCs w:val="24"/>
              </w:rPr>
              <w:lastRenderedPageBreak/>
              <w:t>жизнедеятельность гидробионтов. Представители водных организмов различных температурных областей Мирового океана.</w:t>
            </w:r>
          </w:p>
          <w:p w14:paraId="1EC030A6" w14:textId="77777777" w:rsidR="00140E0A" w:rsidRPr="007106A3" w:rsidRDefault="00140E0A" w:rsidP="00100400">
            <w:pPr>
              <w:jc w:val="both"/>
              <w:rPr>
                <w:sz w:val="24"/>
                <w:szCs w:val="24"/>
              </w:rPr>
            </w:pPr>
            <w:r w:rsidRPr="007106A3">
              <w:rPr>
                <w:sz w:val="24"/>
                <w:szCs w:val="24"/>
              </w:rPr>
              <w:t xml:space="preserve">Влияние активной реакции среды на водные организмы. Классификация водоемов и гидробионтов в зависимости от активной реакции среды. </w:t>
            </w:r>
            <w:r w:rsidR="006F2988" w:rsidRPr="007106A3">
              <w:rPr>
                <w:sz w:val="24"/>
                <w:szCs w:val="24"/>
              </w:rPr>
              <w:t>Факторы,</w:t>
            </w:r>
            <w:r w:rsidRPr="007106A3">
              <w:rPr>
                <w:sz w:val="24"/>
                <w:szCs w:val="24"/>
              </w:rPr>
              <w:t xml:space="preserve"> определяющие величину рН.</w:t>
            </w:r>
          </w:p>
          <w:p w14:paraId="4E170667" w14:textId="77777777" w:rsidR="00140E0A" w:rsidRPr="007106A3" w:rsidRDefault="00140E0A" w:rsidP="00100400">
            <w:pPr>
              <w:jc w:val="both"/>
              <w:rPr>
                <w:sz w:val="24"/>
                <w:szCs w:val="24"/>
              </w:rPr>
            </w:pPr>
            <w:r w:rsidRPr="007106A3">
              <w:rPr>
                <w:sz w:val="24"/>
                <w:szCs w:val="24"/>
              </w:rPr>
              <w:t xml:space="preserve">Влияние света на жизнь водных организмов. Световые зоны водоемов. Особенности строения органов зрения у гидробионтов. Окраска водных животных. Биолюминесценция и ее биологическое значение. </w:t>
            </w:r>
          </w:p>
          <w:p w14:paraId="645D7CCD" w14:textId="77777777" w:rsidR="00140E0A" w:rsidRPr="007106A3" w:rsidRDefault="00140E0A" w:rsidP="00100400">
            <w:pPr>
              <w:rPr>
                <w:sz w:val="24"/>
                <w:szCs w:val="24"/>
              </w:rPr>
            </w:pPr>
            <w:r w:rsidRPr="007106A3">
              <w:rPr>
                <w:sz w:val="24"/>
                <w:szCs w:val="24"/>
              </w:rPr>
              <w:t xml:space="preserve">Влияние комплекса факторов среды на жизнедеятельность гидробионтов. </w:t>
            </w:r>
            <w:proofErr w:type="spellStart"/>
            <w:r w:rsidRPr="007106A3">
              <w:rPr>
                <w:sz w:val="24"/>
                <w:szCs w:val="24"/>
              </w:rPr>
              <w:t>Цикломорфоз</w:t>
            </w:r>
            <w:proofErr w:type="spellEnd"/>
            <w:r w:rsidRPr="007106A3">
              <w:rPr>
                <w:sz w:val="24"/>
                <w:szCs w:val="24"/>
              </w:rPr>
              <w:t>. Сезонные явления в жизни водоемов. Вертикальные миграции организмов. Звукорассеивающие слои.</w:t>
            </w:r>
          </w:p>
        </w:tc>
        <w:tc>
          <w:tcPr>
            <w:tcW w:w="808" w:type="pct"/>
            <w:vMerge/>
            <w:tcBorders>
              <w:left w:val="single" w:sz="4" w:space="0" w:color="auto"/>
              <w:right w:val="single" w:sz="4" w:space="0" w:color="auto"/>
            </w:tcBorders>
            <w:hideMark/>
          </w:tcPr>
          <w:p w14:paraId="7189A713" w14:textId="77777777" w:rsidR="00140E0A" w:rsidRPr="007106A3" w:rsidRDefault="00140E0A" w:rsidP="00100400">
            <w:pPr>
              <w:rPr>
                <w:b/>
                <w:i/>
                <w:sz w:val="24"/>
                <w:szCs w:val="24"/>
              </w:rPr>
            </w:pPr>
          </w:p>
        </w:tc>
      </w:tr>
      <w:tr w:rsidR="00140E0A" w:rsidRPr="007106A3" w14:paraId="5991277F" w14:textId="77777777" w:rsidTr="00C64E61">
        <w:trPr>
          <w:trHeight w:val="1126"/>
        </w:trPr>
        <w:tc>
          <w:tcPr>
            <w:tcW w:w="0" w:type="auto"/>
            <w:vMerge/>
            <w:tcBorders>
              <w:top w:val="single" w:sz="4" w:space="0" w:color="auto"/>
              <w:left w:val="single" w:sz="4" w:space="0" w:color="auto"/>
              <w:bottom w:val="single" w:sz="4" w:space="0" w:color="auto"/>
              <w:right w:val="single" w:sz="4" w:space="0" w:color="auto"/>
            </w:tcBorders>
            <w:vAlign w:val="center"/>
          </w:tcPr>
          <w:p w14:paraId="28A14EF8" w14:textId="77777777" w:rsidR="00140E0A" w:rsidRPr="007106A3" w:rsidRDefault="00140E0A" w:rsidP="00100400">
            <w:pPr>
              <w:rPr>
                <w:bCs/>
                <w:sz w:val="24"/>
                <w:szCs w:val="24"/>
              </w:rPr>
            </w:pPr>
          </w:p>
        </w:tc>
        <w:tc>
          <w:tcPr>
            <w:tcW w:w="3183" w:type="pct"/>
            <w:tcBorders>
              <w:top w:val="single" w:sz="4" w:space="0" w:color="auto"/>
              <w:left w:val="single" w:sz="4" w:space="0" w:color="auto"/>
              <w:right w:val="single" w:sz="4" w:space="0" w:color="auto"/>
            </w:tcBorders>
          </w:tcPr>
          <w:p w14:paraId="4F5F5AC2" w14:textId="77777777" w:rsidR="00140E0A" w:rsidRPr="007106A3" w:rsidRDefault="007106A3" w:rsidP="00100400">
            <w:pPr>
              <w:jc w:val="both"/>
              <w:rPr>
                <w:sz w:val="24"/>
                <w:szCs w:val="24"/>
              </w:rPr>
            </w:pPr>
            <w:r w:rsidRPr="007106A3">
              <w:rPr>
                <w:sz w:val="24"/>
                <w:szCs w:val="24"/>
              </w:rPr>
              <w:t xml:space="preserve">3. </w:t>
            </w:r>
            <w:r w:rsidR="00140E0A" w:rsidRPr="007106A3">
              <w:rPr>
                <w:sz w:val="24"/>
                <w:szCs w:val="24"/>
              </w:rPr>
              <w:t>Загрязнение водоемов. Источники загрязнения. Влияние загрязнений на жизнедеятельность гидробионтов. Биологическое самоочищение водоемов. Система</w:t>
            </w:r>
          </w:p>
          <w:p w14:paraId="18299614" w14:textId="77777777" w:rsidR="00140E0A" w:rsidRPr="007106A3" w:rsidRDefault="00140E0A" w:rsidP="00100400">
            <w:pPr>
              <w:rPr>
                <w:sz w:val="24"/>
                <w:szCs w:val="24"/>
              </w:rPr>
            </w:pPr>
            <w:proofErr w:type="spellStart"/>
            <w:r w:rsidRPr="007106A3">
              <w:rPr>
                <w:sz w:val="24"/>
                <w:szCs w:val="24"/>
              </w:rPr>
              <w:t>сапробности</w:t>
            </w:r>
            <w:proofErr w:type="spellEnd"/>
            <w:r w:rsidRPr="007106A3">
              <w:rPr>
                <w:sz w:val="24"/>
                <w:szCs w:val="24"/>
              </w:rPr>
              <w:t xml:space="preserve"> водоемов. Организмы - показатели загрязнения. Методы определения загрязнения.</w:t>
            </w:r>
          </w:p>
        </w:tc>
        <w:tc>
          <w:tcPr>
            <w:tcW w:w="808" w:type="pct"/>
            <w:vMerge/>
            <w:tcBorders>
              <w:left w:val="single" w:sz="4" w:space="0" w:color="auto"/>
              <w:right w:val="single" w:sz="4" w:space="0" w:color="auto"/>
            </w:tcBorders>
          </w:tcPr>
          <w:p w14:paraId="0E6F2954" w14:textId="77777777" w:rsidR="00140E0A" w:rsidRPr="007106A3" w:rsidRDefault="00140E0A" w:rsidP="00100400">
            <w:pPr>
              <w:rPr>
                <w:b/>
                <w:i/>
                <w:sz w:val="24"/>
                <w:szCs w:val="24"/>
              </w:rPr>
            </w:pPr>
          </w:p>
        </w:tc>
      </w:tr>
      <w:tr w:rsidR="00100400" w:rsidRPr="007106A3" w14:paraId="0DF8DB83" w14:textId="77777777" w:rsidTr="00C64E61">
        <w:tc>
          <w:tcPr>
            <w:tcW w:w="1009" w:type="pct"/>
            <w:vMerge w:val="restart"/>
            <w:tcBorders>
              <w:top w:val="single" w:sz="4" w:space="0" w:color="auto"/>
              <w:left w:val="single" w:sz="4" w:space="0" w:color="auto"/>
              <w:bottom w:val="single" w:sz="4" w:space="0" w:color="auto"/>
              <w:right w:val="single" w:sz="4" w:space="0" w:color="auto"/>
            </w:tcBorders>
          </w:tcPr>
          <w:p w14:paraId="30A524E1" w14:textId="77777777" w:rsidR="00100400" w:rsidRPr="002B39D8" w:rsidRDefault="00100400" w:rsidP="00100400">
            <w:pPr>
              <w:rPr>
                <w:b/>
                <w:bCs/>
                <w:sz w:val="24"/>
                <w:szCs w:val="24"/>
              </w:rPr>
            </w:pPr>
            <w:r w:rsidRPr="002B39D8">
              <w:rPr>
                <w:b/>
                <w:bCs/>
                <w:sz w:val="24"/>
                <w:szCs w:val="24"/>
              </w:rPr>
              <w:t xml:space="preserve">Тема </w:t>
            </w:r>
            <w:r w:rsidR="00EE4785">
              <w:rPr>
                <w:b/>
                <w:bCs/>
                <w:sz w:val="24"/>
                <w:szCs w:val="24"/>
              </w:rPr>
              <w:t>1</w:t>
            </w:r>
            <w:r w:rsidRPr="002B39D8">
              <w:rPr>
                <w:b/>
                <w:bCs/>
                <w:sz w:val="24"/>
                <w:szCs w:val="24"/>
              </w:rPr>
              <w:t xml:space="preserve">.5. </w:t>
            </w:r>
            <w:r w:rsidRPr="002B39D8">
              <w:rPr>
                <w:b/>
                <w:sz w:val="24"/>
                <w:szCs w:val="24"/>
              </w:rPr>
              <w:t>Питание и пищевые взаимоотношения водных организмов</w:t>
            </w:r>
          </w:p>
          <w:p w14:paraId="4A849B3D" w14:textId="77777777" w:rsidR="00100400" w:rsidRPr="002B39D8"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C444248" w14:textId="77777777" w:rsidR="00100400" w:rsidRPr="007106A3" w:rsidRDefault="00100400" w:rsidP="00100400">
            <w:pPr>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41AFBD2A" w14:textId="77777777" w:rsidR="00100400" w:rsidRPr="00E51700" w:rsidRDefault="00100400" w:rsidP="00140E0A">
            <w:pPr>
              <w:jc w:val="center"/>
              <w:rPr>
                <w:b/>
                <w:sz w:val="24"/>
                <w:szCs w:val="24"/>
              </w:rPr>
            </w:pPr>
            <w:r w:rsidRPr="00E51700">
              <w:rPr>
                <w:b/>
                <w:sz w:val="24"/>
                <w:szCs w:val="24"/>
              </w:rPr>
              <w:t>2</w:t>
            </w:r>
          </w:p>
        </w:tc>
      </w:tr>
      <w:tr w:rsidR="007106A3" w:rsidRPr="007106A3" w14:paraId="118BE668" w14:textId="77777777" w:rsidTr="00C64E61">
        <w:trPr>
          <w:trHeight w:val="1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9EF9B" w14:textId="77777777" w:rsidR="00100400" w:rsidRPr="002B39D8" w:rsidRDefault="00100400" w:rsidP="00100400">
            <w:pPr>
              <w:rPr>
                <w:b/>
                <w:bCs/>
                <w:sz w:val="24"/>
                <w:szCs w:val="24"/>
              </w:rPr>
            </w:pPr>
          </w:p>
        </w:tc>
        <w:tc>
          <w:tcPr>
            <w:tcW w:w="3183" w:type="pct"/>
            <w:tcBorders>
              <w:top w:val="single" w:sz="4" w:space="0" w:color="auto"/>
              <w:left w:val="single" w:sz="4" w:space="0" w:color="auto"/>
              <w:right w:val="single" w:sz="4" w:space="0" w:color="auto"/>
            </w:tcBorders>
            <w:hideMark/>
          </w:tcPr>
          <w:p w14:paraId="5B39DDEE" w14:textId="77777777" w:rsidR="00100400" w:rsidRPr="007106A3" w:rsidRDefault="00100400" w:rsidP="00100400">
            <w:pPr>
              <w:jc w:val="both"/>
              <w:rPr>
                <w:sz w:val="24"/>
                <w:szCs w:val="24"/>
              </w:rPr>
            </w:pPr>
            <w:r w:rsidRPr="007106A3">
              <w:rPr>
                <w:sz w:val="24"/>
                <w:szCs w:val="24"/>
              </w:rPr>
              <w:t xml:space="preserve">Классификация водных организмов в зависимости от характера питания. Основные категории пищевых ресурсов. Кормовая база и </w:t>
            </w:r>
            <w:proofErr w:type="spellStart"/>
            <w:r w:rsidRPr="007106A3">
              <w:rPr>
                <w:sz w:val="24"/>
                <w:szCs w:val="24"/>
              </w:rPr>
              <w:t>кормность</w:t>
            </w:r>
            <w:proofErr w:type="spellEnd"/>
            <w:r w:rsidRPr="007106A3">
              <w:rPr>
                <w:sz w:val="24"/>
                <w:szCs w:val="24"/>
              </w:rPr>
              <w:t xml:space="preserve"> водоемов. Способы добывания пищи. </w:t>
            </w:r>
          </w:p>
          <w:p w14:paraId="5603DE62" w14:textId="77777777" w:rsidR="00100400" w:rsidRPr="007106A3" w:rsidRDefault="00100400" w:rsidP="007106A3">
            <w:pPr>
              <w:rPr>
                <w:sz w:val="24"/>
                <w:szCs w:val="24"/>
              </w:rPr>
            </w:pPr>
            <w:r w:rsidRPr="007106A3">
              <w:rPr>
                <w:sz w:val="24"/>
                <w:szCs w:val="24"/>
              </w:rPr>
              <w:t xml:space="preserve">Трофические группировки и трофические зоны в </w:t>
            </w:r>
            <w:proofErr w:type="spellStart"/>
            <w:r w:rsidRPr="007106A3">
              <w:rPr>
                <w:sz w:val="24"/>
                <w:szCs w:val="24"/>
              </w:rPr>
              <w:t>бентали</w:t>
            </w:r>
            <w:proofErr w:type="spellEnd"/>
            <w:r w:rsidRPr="007106A3">
              <w:rPr>
                <w:sz w:val="24"/>
                <w:szCs w:val="24"/>
              </w:rPr>
              <w:t xml:space="preserve"> водоемов. Особенности питания водных животных. Трофические уровни и пищевые цепи. Интенсивность питания и усвоение пищи.</w:t>
            </w:r>
          </w:p>
        </w:tc>
        <w:tc>
          <w:tcPr>
            <w:tcW w:w="808" w:type="pct"/>
            <w:tcBorders>
              <w:top w:val="single" w:sz="4" w:space="0" w:color="auto"/>
              <w:left w:val="single" w:sz="4" w:space="0" w:color="auto"/>
              <w:right w:val="single" w:sz="4" w:space="0" w:color="auto"/>
            </w:tcBorders>
            <w:vAlign w:val="center"/>
            <w:hideMark/>
          </w:tcPr>
          <w:p w14:paraId="6D773728" w14:textId="77777777" w:rsidR="00100400" w:rsidRPr="007106A3" w:rsidRDefault="00100400" w:rsidP="007106A3">
            <w:pPr>
              <w:jc w:val="center"/>
              <w:rPr>
                <w:b/>
                <w:i/>
                <w:sz w:val="24"/>
                <w:szCs w:val="24"/>
              </w:rPr>
            </w:pPr>
            <w:r w:rsidRPr="007106A3">
              <w:rPr>
                <w:bCs/>
                <w:sz w:val="24"/>
                <w:szCs w:val="24"/>
              </w:rPr>
              <w:t>2</w:t>
            </w:r>
          </w:p>
        </w:tc>
      </w:tr>
      <w:tr w:rsidR="00100400" w:rsidRPr="007106A3" w14:paraId="70B1A18E" w14:textId="77777777" w:rsidTr="00C64E61">
        <w:tc>
          <w:tcPr>
            <w:tcW w:w="1009" w:type="pct"/>
            <w:vMerge w:val="restart"/>
            <w:tcBorders>
              <w:top w:val="single" w:sz="4" w:space="0" w:color="auto"/>
              <w:left w:val="single" w:sz="4" w:space="0" w:color="auto"/>
              <w:right w:val="single" w:sz="4" w:space="0" w:color="auto"/>
            </w:tcBorders>
          </w:tcPr>
          <w:p w14:paraId="3F12D469" w14:textId="77777777" w:rsidR="00100400" w:rsidRPr="002B39D8" w:rsidRDefault="00100400" w:rsidP="00100400">
            <w:pPr>
              <w:rPr>
                <w:b/>
                <w:bCs/>
                <w:sz w:val="24"/>
                <w:szCs w:val="24"/>
              </w:rPr>
            </w:pPr>
            <w:r w:rsidRPr="002B39D8">
              <w:rPr>
                <w:b/>
                <w:bCs/>
                <w:sz w:val="24"/>
                <w:szCs w:val="24"/>
              </w:rPr>
              <w:t xml:space="preserve">Тема </w:t>
            </w:r>
            <w:r w:rsidR="00EE4785">
              <w:rPr>
                <w:b/>
                <w:bCs/>
                <w:sz w:val="24"/>
                <w:szCs w:val="24"/>
              </w:rPr>
              <w:t>1</w:t>
            </w:r>
            <w:r w:rsidRPr="002B39D8">
              <w:rPr>
                <w:b/>
                <w:bCs/>
                <w:sz w:val="24"/>
                <w:szCs w:val="24"/>
              </w:rPr>
              <w:t xml:space="preserve">.6. </w:t>
            </w:r>
            <w:r w:rsidRPr="002B39D8">
              <w:rPr>
                <w:b/>
                <w:sz w:val="24"/>
                <w:szCs w:val="24"/>
              </w:rPr>
              <w:t>Биологическая продуктивность водоемов</w:t>
            </w:r>
          </w:p>
          <w:p w14:paraId="506B9590" w14:textId="77777777" w:rsidR="00100400" w:rsidRPr="002B39D8"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A5591D9" w14:textId="77777777" w:rsidR="00100400" w:rsidRPr="007106A3" w:rsidRDefault="00100400" w:rsidP="00100400">
            <w:pPr>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4FC9182F" w14:textId="77777777" w:rsidR="00100400" w:rsidRPr="00E51700" w:rsidRDefault="00100400" w:rsidP="00140E0A">
            <w:pPr>
              <w:jc w:val="center"/>
              <w:rPr>
                <w:b/>
                <w:sz w:val="24"/>
                <w:szCs w:val="24"/>
              </w:rPr>
            </w:pPr>
            <w:r w:rsidRPr="00E51700">
              <w:rPr>
                <w:b/>
                <w:sz w:val="24"/>
                <w:szCs w:val="24"/>
              </w:rPr>
              <w:t>6</w:t>
            </w:r>
          </w:p>
        </w:tc>
      </w:tr>
      <w:tr w:rsidR="007106A3" w:rsidRPr="007106A3" w14:paraId="3AD645D6" w14:textId="77777777" w:rsidTr="00C64E61">
        <w:tc>
          <w:tcPr>
            <w:tcW w:w="0" w:type="auto"/>
            <w:vMerge/>
            <w:tcBorders>
              <w:left w:val="single" w:sz="4" w:space="0" w:color="auto"/>
              <w:right w:val="single" w:sz="4" w:space="0" w:color="auto"/>
            </w:tcBorders>
            <w:vAlign w:val="center"/>
            <w:hideMark/>
          </w:tcPr>
          <w:p w14:paraId="698FC6A9" w14:textId="77777777" w:rsidR="00140E0A" w:rsidRPr="007106A3" w:rsidRDefault="00140E0A"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BC527D2" w14:textId="77777777" w:rsidR="00140E0A" w:rsidRPr="007106A3" w:rsidRDefault="007106A3" w:rsidP="00100400">
            <w:pPr>
              <w:jc w:val="both"/>
              <w:rPr>
                <w:sz w:val="24"/>
                <w:szCs w:val="24"/>
              </w:rPr>
            </w:pPr>
            <w:r w:rsidRPr="007106A3">
              <w:rPr>
                <w:sz w:val="24"/>
                <w:szCs w:val="24"/>
              </w:rPr>
              <w:t xml:space="preserve">1. </w:t>
            </w:r>
            <w:r w:rsidR="00140E0A" w:rsidRPr="007106A3">
              <w:rPr>
                <w:sz w:val="24"/>
                <w:szCs w:val="24"/>
              </w:rPr>
              <w:t xml:space="preserve">Основные понятия о продуктивности и продукции водоемов. Биомасса. Удельная продукция. Основные факторы, определяющие биологическую продуктивность водоемов. </w:t>
            </w:r>
          </w:p>
          <w:p w14:paraId="659588BD" w14:textId="437FD817" w:rsidR="00140E0A" w:rsidRPr="007106A3" w:rsidRDefault="00140E0A" w:rsidP="00D965D3">
            <w:pPr>
              <w:rPr>
                <w:sz w:val="24"/>
                <w:szCs w:val="24"/>
              </w:rPr>
            </w:pPr>
            <w:r w:rsidRPr="007106A3">
              <w:rPr>
                <w:sz w:val="24"/>
                <w:szCs w:val="24"/>
              </w:rPr>
              <w:t>Величина продукции в различных водоемах. Первичная и вторичная продукция. Важнейшие пути повышения промысловой продуктивности водоемов: акклиматизация и др.</w:t>
            </w:r>
          </w:p>
        </w:tc>
        <w:tc>
          <w:tcPr>
            <w:tcW w:w="808" w:type="pct"/>
            <w:vMerge w:val="restart"/>
            <w:tcBorders>
              <w:top w:val="single" w:sz="4" w:space="0" w:color="auto"/>
              <w:left w:val="single" w:sz="4" w:space="0" w:color="auto"/>
              <w:right w:val="single" w:sz="4" w:space="0" w:color="auto"/>
            </w:tcBorders>
            <w:vAlign w:val="center"/>
            <w:hideMark/>
          </w:tcPr>
          <w:p w14:paraId="34ABB89E" w14:textId="77777777" w:rsidR="00140E0A" w:rsidRPr="007106A3" w:rsidRDefault="00140E0A" w:rsidP="007106A3">
            <w:pPr>
              <w:jc w:val="center"/>
              <w:rPr>
                <w:b/>
                <w:i/>
                <w:sz w:val="24"/>
                <w:szCs w:val="24"/>
              </w:rPr>
            </w:pPr>
            <w:r w:rsidRPr="007106A3">
              <w:rPr>
                <w:bCs/>
                <w:sz w:val="24"/>
                <w:szCs w:val="24"/>
              </w:rPr>
              <w:t>4</w:t>
            </w:r>
          </w:p>
        </w:tc>
      </w:tr>
      <w:tr w:rsidR="00140E0A" w:rsidRPr="007106A3" w14:paraId="325A70D8" w14:textId="77777777" w:rsidTr="00C64E61">
        <w:tc>
          <w:tcPr>
            <w:tcW w:w="0" w:type="auto"/>
            <w:vMerge/>
            <w:tcBorders>
              <w:left w:val="single" w:sz="4" w:space="0" w:color="auto"/>
              <w:right w:val="single" w:sz="4" w:space="0" w:color="auto"/>
            </w:tcBorders>
            <w:vAlign w:val="center"/>
            <w:hideMark/>
          </w:tcPr>
          <w:p w14:paraId="494204AC" w14:textId="77777777" w:rsidR="00140E0A" w:rsidRPr="007106A3" w:rsidRDefault="00140E0A"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4BA23D6" w14:textId="75F9A087" w:rsidR="00140E0A" w:rsidRPr="007106A3" w:rsidRDefault="007106A3" w:rsidP="00100400">
            <w:pPr>
              <w:jc w:val="both"/>
              <w:rPr>
                <w:sz w:val="24"/>
                <w:szCs w:val="24"/>
              </w:rPr>
            </w:pPr>
            <w:r w:rsidRPr="007106A3">
              <w:rPr>
                <w:sz w:val="24"/>
                <w:szCs w:val="24"/>
              </w:rPr>
              <w:t xml:space="preserve">2. </w:t>
            </w:r>
            <w:r w:rsidR="00140E0A" w:rsidRPr="007106A3">
              <w:rPr>
                <w:sz w:val="24"/>
                <w:szCs w:val="24"/>
              </w:rPr>
              <w:t xml:space="preserve">Методы сбора планктона. Орудия сбора. </w:t>
            </w:r>
            <w:proofErr w:type="spellStart"/>
            <w:r w:rsidR="00140E0A" w:rsidRPr="007106A3">
              <w:rPr>
                <w:sz w:val="24"/>
                <w:szCs w:val="24"/>
              </w:rPr>
              <w:t>Сетяной</w:t>
            </w:r>
            <w:proofErr w:type="spellEnd"/>
            <w:r w:rsidR="00140E0A" w:rsidRPr="007106A3">
              <w:rPr>
                <w:sz w:val="24"/>
                <w:szCs w:val="24"/>
              </w:rPr>
              <w:t xml:space="preserve"> метод и метод зачерпывания. Батометры.</w:t>
            </w:r>
            <w:r w:rsidR="00140E0A" w:rsidRPr="007106A3">
              <w:rPr>
                <w:i/>
                <w:sz w:val="24"/>
                <w:szCs w:val="24"/>
              </w:rPr>
              <w:t xml:space="preserve"> </w:t>
            </w:r>
            <w:r w:rsidR="00140E0A" w:rsidRPr="007106A3">
              <w:rPr>
                <w:sz w:val="24"/>
                <w:szCs w:val="24"/>
              </w:rPr>
              <w:t xml:space="preserve">Лов планктона </w:t>
            </w:r>
            <w:proofErr w:type="spellStart"/>
            <w:r w:rsidR="00140E0A" w:rsidRPr="007106A3">
              <w:rPr>
                <w:sz w:val="24"/>
                <w:szCs w:val="24"/>
              </w:rPr>
              <w:t>планктоночерпателями</w:t>
            </w:r>
            <w:proofErr w:type="spellEnd"/>
            <w:r w:rsidR="00140E0A" w:rsidRPr="007106A3">
              <w:rPr>
                <w:sz w:val="24"/>
                <w:szCs w:val="24"/>
              </w:rPr>
              <w:t>.</w:t>
            </w:r>
            <w:r w:rsidR="00140E0A" w:rsidRPr="007106A3">
              <w:rPr>
                <w:i/>
                <w:sz w:val="24"/>
                <w:szCs w:val="24"/>
              </w:rPr>
              <w:t xml:space="preserve"> </w:t>
            </w:r>
            <w:r w:rsidR="00140E0A" w:rsidRPr="007106A3">
              <w:rPr>
                <w:sz w:val="24"/>
                <w:szCs w:val="24"/>
              </w:rPr>
              <w:t>Консервирование проб</w:t>
            </w:r>
            <w:r w:rsidR="00D965D3" w:rsidRPr="007106A3">
              <w:rPr>
                <w:sz w:val="24"/>
                <w:szCs w:val="24"/>
              </w:rPr>
              <w:t xml:space="preserve"> планктона</w:t>
            </w:r>
            <w:r w:rsidR="00140E0A" w:rsidRPr="007106A3">
              <w:rPr>
                <w:sz w:val="24"/>
                <w:szCs w:val="24"/>
              </w:rPr>
              <w:t>.</w:t>
            </w:r>
          </w:p>
          <w:p w14:paraId="73FD8B0D" w14:textId="77777777" w:rsidR="00140E0A" w:rsidRPr="007106A3" w:rsidRDefault="00140E0A" w:rsidP="00100400">
            <w:pPr>
              <w:jc w:val="both"/>
              <w:rPr>
                <w:sz w:val="24"/>
                <w:szCs w:val="24"/>
              </w:rPr>
            </w:pPr>
            <w:r w:rsidRPr="007106A3">
              <w:rPr>
                <w:sz w:val="24"/>
                <w:szCs w:val="24"/>
              </w:rPr>
              <w:t xml:space="preserve">Методы сбора бентоса. Орудия лова для качественного и количественного сбора. Орудия </w:t>
            </w:r>
            <w:r w:rsidRPr="007106A3">
              <w:rPr>
                <w:sz w:val="24"/>
                <w:szCs w:val="24"/>
              </w:rPr>
              <w:lastRenderedPageBreak/>
              <w:t xml:space="preserve">для количественного учета растений. Схема строения ковшового </w:t>
            </w:r>
            <w:proofErr w:type="spellStart"/>
            <w:r w:rsidRPr="007106A3">
              <w:rPr>
                <w:sz w:val="24"/>
                <w:szCs w:val="24"/>
              </w:rPr>
              <w:t>дночерпателя</w:t>
            </w:r>
            <w:proofErr w:type="spellEnd"/>
            <w:r w:rsidRPr="007106A3">
              <w:rPr>
                <w:sz w:val="24"/>
                <w:szCs w:val="24"/>
              </w:rPr>
              <w:t>.</w:t>
            </w:r>
          </w:p>
          <w:p w14:paraId="60CC6868" w14:textId="472AE80C" w:rsidR="00140E0A" w:rsidRPr="007106A3" w:rsidRDefault="00140E0A" w:rsidP="00D965D3">
            <w:pPr>
              <w:rPr>
                <w:sz w:val="24"/>
                <w:szCs w:val="24"/>
              </w:rPr>
            </w:pPr>
            <w:r w:rsidRPr="007106A3">
              <w:rPr>
                <w:sz w:val="24"/>
                <w:szCs w:val="24"/>
              </w:rPr>
              <w:t xml:space="preserve">Способы обработки планктона и бентоса. Счетный метод </w:t>
            </w:r>
            <w:proofErr w:type="spellStart"/>
            <w:r w:rsidRPr="007106A3">
              <w:rPr>
                <w:sz w:val="24"/>
                <w:szCs w:val="24"/>
              </w:rPr>
              <w:t>Гензена</w:t>
            </w:r>
            <w:proofErr w:type="spellEnd"/>
            <w:r w:rsidRPr="007106A3">
              <w:rPr>
                <w:sz w:val="24"/>
                <w:szCs w:val="24"/>
              </w:rPr>
              <w:t xml:space="preserve">. </w:t>
            </w:r>
            <w:r w:rsidRPr="007106A3">
              <w:rPr>
                <w:bCs/>
                <w:sz w:val="24"/>
                <w:szCs w:val="24"/>
              </w:rPr>
              <w:t>Выборка и фиксация проб.</w:t>
            </w:r>
            <w:r w:rsidRPr="007106A3">
              <w:rPr>
                <w:sz w:val="24"/>
                <w:szCs w:val="24"/>
              </w:rPr>
              <w:t xml:space="preserve"> Приборы, </w:t>
            </w:r>
            <w:r w:rsidR="00D965D3">
              <w:rPr>
                <w:sz w:val="24"/>
                <w:szCs w:val="24"/>
              </w:rPr>
              <w:t>применяемы</w:t>
            </w:r>
            <w:r w:rsidRPr="007106A3">
              <w:rPr>
                <w:sz w:val="24"/>
                <w:szCs w:val="24"/>
              </w:rPr>
              <w:t>е при количественной обработке планктона, их характеристика.</w:t>
            </w:r>
          </w:p>
        </w:tc>
        <w:tc>
          <w:tcPr>
            <w:tcW w:w="808" w:type="pct"/>
            <w:vMerge/>
            <w:tcBorders>
              <w:left w:val="single" w:sz="4" w:space="0" w:color="auto"/>
              <w:bottom w:val="single" w:sz="4" w:space="0" w:color="auto"/>
              <w:right w:val="single" w:sz="4" w:space="0" w:color="auto"/>
            </w:tcBorders>
            <w:hideMark/>
          </w:tcPr>
          <w:p w14:paraId="1CCE5332" w14:textId="77777777" w:rsidR="00140E0A" w:rsidRPr="007106A3" w:rsidRDefault="00140E0A" w:rsidP="00140E0A">
            <w:pPr>
              <w:jc w:val="center"/>
              <w:rPr>
                <w:b/>
                <w:i/>
                <w:sz w:val="24"/>
                <w:szCs w:val="24"/>
              </w:rPr>
            </w:pPr>
          </w:p>
        </w:tc>
      </w:tr>
      <w:tr w:rsidR="00100400" w:rsidRPr="007106A3" w14:paraId="393064C6" w14:textId="77777777" w:rsidTr="00C64E61">
        <w:tc>
          <w:tcPr>
            <w:tcW w:w="0" w:type="auto"/>
            <w:vMerge/>
            <w:tcBorders>
              <w:left w:val="single" w:sz="4" w:space="0" w:color="auto"/>
              <w:right w:val="single" w:sz="4" w:space="0" w:color="auto"/>
            </w:tcBorders>
            <w:vAlign w:val="center"/>
            <w:hideMark/>
          </w:tcPr>
          <w:p w14:paraId="52A7D37A"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B68D454" w14:textId="77777777" w:rsidR="00100400" w:rsidRPr="007106A3" w:rsidRDefault="00100400" w:rsidP="00100400">
            <w:pPr>
              <w:rPr>
                <w:b/>
                <w:sz w:val="24"/>
                <w:szCs w:val="24"/>
                <w:highlight w:val="yellow"/>
              </w:rPr>
            </w:pPr>
            <w:r w:rsidRPr="007106A3">
              <w:rPr>
                <w:b/>
                <w:bCs/>
                <w:sz w:val="24"/>
                <w:szCs w:val="24"/>
              </w:rPr>
              <w:t>В том числе практических и лабораторных занятий</w:t>
            </w:r>
          </w:p>
        </w:tc>
        <w:tc>
          <w:tcPr>
            <w:tcW w:w="808" w:type="pct"/>
            <w:tcBorders>
              <w:top w:val="single" w:sz="4" w:space="0" w:color="auto"/>
              <w:left w:val="single" w:sz="4" w:space="0" w:color="auto"/>
              <w:bottom w:val="single" w:sz="4" w:space="0" w:color="auto"/>
              <w:right w:val="single" w:sz="4" w:space="0" w:color="auto"/>
            </w:tcBorders>
            <w:vAlign w:val="center"/>
            <w:hideMark/>
          </w:tcPr>
          <w:p w14:paraId="4FA6484C" w14:textId="77777777" w:rsidR="00100400" w:rsidRPr="00E51700" w:rsidRDefault="00100400" w:rsidP="00620554">
            <w:pPr>
              <w:jc w:val="center"/>
              <w:rPr>
                <w:b/>
                <w:sz w:val="24"/>
                <w:szCs w:val="24"/>
              </w:rPr>
            </w:pPr>
            <w:r w:rsidRPr="00E51700">
              <w:rPr>
                <w:b/>
                <w:sz w:val="24"/>
                <w:szCs w:val="24"/>
              </w:rPr>
              <w:t>2</w:t>
            </w:r>
          </w:p>
        </w:tc>
      </w:tr>
      <w:tr w:rsidR="00100400" w:rsidRPr="007106A3" w14:paraId="753BFA4F" w14:textId="77777777" w:rsidTr="00C64E61">
        <w:trPr>
          <w:trHeight w:val="782"/>
        </w:trPr>
        <w:tc>
          <w:tcPr>
            <w:tcW w:w="0" w:type="auto"/>
            <w:vMerge/>
            <w:tcBorders>
              <w:left w:val="single" w:sz="4" w:space="0" w:color="auto"/>
              <w:bottom w:val="single" w:sz="4" w:space="0" w:color="auto"/>
              <w:right w:val="single" w:sz="4" w:space="0" w:color="auto"/>
            </w:tcBorders>
            <w:vAlign w:val="center"/>
            <w:hideMark/>
          </w:tcPr>
          <w:p w14:paraId="1096DF9E"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70D6228"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18</w:t>
            </w:r>
          </w:p>
          <w:p w14:paraId="277B3D06" w14:textId="77777777" w:rsidR="00100400" w:rsidRPr="007106A3" w:rsidRDefault="00100400" w:rsidP="00100400">
            <w:pPr>
              <w:rPr>
                <w:sz w:val="24"/>
                <w:szCs w:val="24"/>
                <w:highlight w:val="yellow"/>
              </w:rPr>
            </w:pPr>
            <w:r w:rsidRPr="007106A3">
              <w:rPr>
                <w:sz w:val="24"/>
                <w:szCs w:val="24"/>
              </w:rPr>
              <w:t>Качественная и количественная обработки планктона и бентоса. Определение биомассы некоторых кормовых организмов рыб.</w:t>
            </w:r>
          </w:p>
        </w:tc>
        <w:tc>
          <w:tcPr>
            <w:tcW w:w="808" w:type="pct"/>
            <w:tcBorders>
              <w:top w:val="single" w:sz="4" w:space="0" w:color="auto"/>
              <w:left w:val="single" w:sz="4" w:space="0" w:color="auto"/>
              <w:bottom w:val="single" w:sz="4" w:space="0" w:color="auto"/>
              <w:right w:val="single" w:sz="4" w:space="0" w:color="auto"/>
            </w:tcBorders>
            <w:hideMark/>
          </w:tcPr>
          <w:p w14:paraId="3DE0D444" w14:textId="77777777" w:rsidR="00100400" w:rsidRPr="007106A3" w:rsidRDefault="00100400" w:rsidP="00620554">
            <w:pPr>
              <w:jc w:val="center"/>
              <w:rPr>
                <w:b/>
                <w:i/>
                <w:sz w:val="24"/>
                <w:szCs w:val="24"/>
              </w:rPr>
            </w:pPr>
            <w:r w:rsidRPr="007106A3">
              <w:rPr>
                <w:bCs/>
                <w:sz w:val="24"/>
                <w:szCs w:val="24"/>
              </w:rPr>
              <w:t>2</w:t>
            </w:r>
          </w:p>
        </w:tc>
      </w:tr>
      <w:tr w:rsidR="00100400" w:rsidRPr="007106A3" w14:paraId="5248AEB1" w14:textId="77777777" w:rsidTr="00C64E61">
        <w:tc>
          <w:tcPr>
            <w:tcW w:w="1009" w:type="pct"/>
            <w:vMerge w:val="restart"/>
            <w:tcBorders>
              <w:top w:val="single" w:sz="4" w:space="0" w:color="auto"/>
              <w:left w:val="single" w:sz="4" w:space="0" w:color="auto"/>
              <w:bottom w:val="single" w:sz="4" w:space="0" w:color="auto"/>
              <w:right w:val="single" w:sz="4" w:space="0" w:color="auto"/>
            </w:tcBorders>
          </w:tcPr>
          <w:p w14:paraId="18FE9F17" w14:textId="77777777" w:rsidR="00100400" w:rsidRPr="00386FE3" w:rsidRDefault="00100400" w:rsidP="00100400">
            <w:pPr>
              <w:rPr>
                <w:b/>
                <w:bCs/>
                <w:strike/>
                <w:sz w:val="24"/>
                <w:szCs w:val="24"/>
              </w:rPr>
            </w:pPr>
            <w:r w:rsidRPr="00386FE3">
              <w:rPr>
                <w:b/>
                <w:bCs/>
                <w:sz w:val="24"/>
                <w:szCs w:val="24"/>
              </w:rPr>
              <w:t xml:space="preserve">Тема </w:t>
            </w:r>
            <w:r w:rsidR="00EE4785" w:rsidRPr="00386FE3">
              <w:rPr>
                <w:b/>
                <w:bCs/>
                <w:sz w:val="24"/>
                <w:szCs w:val="24"/>
              </w:rPr>
              <w:t>1</w:t>
            </w:r>
            <w:r w:rsidRPr="00386FE3">
              <w:rPr>
                <w:b/>
                <w:bCs/>
                <w:sz w:val="24"/>
                <w:szCs w:val="24"/>
              </w:rPr>
              <w:t>.</w:t>
            </w:r>
            <w:r w:rsidR="000B12B6" w:rsidRPr="00386FE3">
              <w:rPr>
                <w:b/>
                <w:bCs/>
                <w:sz w:val="24"/>
                <w:szCs w:val="24"/>
              </w:rPr>
              <w:t>7</w:t>
            </w:r>
            <w:r w:rsidRPr="00386FE3">
              <w:rPr>
                <w:b/>
                <w:bCs/>
                <w:sz w:val="24"/>
                <w:szCs w:val="24"/>
              </w:rPr>
              <w:t>.</w:t>
            </w:r>
            <w:r w:rsidRPr="00386FE3">
              <w:rPr>
                <w:b/>
                <w:bCs/>
                <w:strike/>
                <w:sz w:val="24"/>
                <w:szCs w:val="24"/>
              </w:rPr>
              <w:t xml:space="preserve"> </w:t>
            </w:r>
          </w:p>
          <w:p w14:paraId="7B29E887" w14:textId="77777777" w:rsidR="00100400" w:rsidRPr="00386FE3" w:rsidRDefault="00F57F61" w:rsidP="00100400">
            <w:pPr>
              <w:rPr>
                <w:bCs/>
                <w:sz w:val="24"/>
                <w:szCs w:val="24"/>
              </w:rPr>
            </w:pPr>
            <w:r w:rsidRPr="00386FE3">
              <w:rPr>
                <w:b/>
                <w:sz w:val="24"/>
                <w:szCs w:val="24"/>
              </w:rPr>
              <w:t>Система гидробиологического мониторинга</w:t>
            </w:r>
          </w:p>
        </w:tc>
        <w:tc>
          <w:tcPr>
            <w:tcW w:w="3183" w:type="pct"/>
            <w:tcBorders>
              <w:top w:val="single" w:sz="4" w:space="0" w:color="auto"/>
              <w:left w:val="single" w:sz="4" w:space="0" w:color="auto"/>
              <w:bottom w:val="single" w:sz="4" w:space="0" w:color="auto"/>
              <w:right w:val="single" w:sz="4" w:space="0" w:color="auto"/>
            </w:tcBorders>
            <w:hideMark/>
          </w:tcPr>
          <w:p w14:paraId="11CA8592" w14:textId="77777777" w:rsidR="00100400" w:rsidRPr="00386FE3" w:rsidRDefault="00100400" w:rsidP="00100400">
            <w:pPr>
              <w:rPr>
                <w:b/>
                <w:sz w:val="24"/>
                <w:szCs w:val="24"/>
              </w:rPr>
            </w:pPr>
            <w:r w:rsidRPr="00386FE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2172F5B4" w14:textId="77777777" w:rsidR="00100400" w:rsidRPr="00E51700" w:rsidRDefault="00100400" w:rsidP="00620554">
            <w:pPr>
              <w:jc w:val="center"/>
              <w:rPr>
                <w:b/>
                <w:sz w:val="24"/>
                <w:szCs w:val="24"/>
              </w:rPr>
            </w:pPr>
            <w:r w:rsidRPr="00E51700">
              <w:rPr>
                <w:b/>
                <w:sz w:val="24"/>
                <w:szCs w:val="24"/>
              </w:rPr>
              <w:t>4</w:t>
            </w:r>
          </w:p>
        </w:tc>
      </w:tr>
      <w:tr w:rsidR="00100400" w:rsidRPr="007106A3" w14:paraId="3E3A60C5" w14:textId="77777777" w:rsidTr="00C64E61">
        <w:trPr>
          <w:trHeight w:val="2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28DE6" w14:textId="77777777" w:rsidR="00100400" w:rsidRPr="00386FE3" w:rsidRDefault="00100400" w:rsidP="00100400">
            <w:pPr>
              <w:rPr>
                <w:bCs/>
                <w:sz w:val="24"/>
                <w:szCs w:val="24"/>
              </w:rPr>
            </w:pPr>
          </w:p>
        </w:tc>
        <w:tc>
          <w:tcPr>
            <w:tcW w:w="3183" w:type="pct"/>
            <w:tcBorders>
              <w:top w:val="single" w:sz="4" w:space="0" w:color="auto"/>
              <w:left w:val="single" w:sz="4" w:space="0" w:color="auto"/>
              <w:right w:val="single" w:sz="4" w:space="0" w:color="auto"/>
            </w:tcBorders>
            <w:hideMark/>
          </w:tcPr>
          <w:p w14:paraId="64EA82F9" w14:textId="77777777" w:rsidR="00100400" w:rsidRPr="00386FE3" w:rsidRDefault="00100400" w:rsidP="00100400">
            <w:pPr>
              <w:jc w:val="both"/>
              <w:rPr>
                <w:bCs/>
                <w:sz w:val="24"/>
                <w:szCs w:val="24"/>
              </w:rPr>
            </w:pPr>
            <w:r w:rsidRPr="00386FE3">
              <w:rPr>
                <w:sz w:val="24"/>
                <w:szCs w:val="24"/>
              </w:rPr>
              <w:t xml:space="preserve">Показатели качества природных вод рыбохозяйственных водоемов. </w:t>
            </w:r>
            <w:r w:rsidRPr="00386FE3">
              <w:rPr>
                <w:bCs/>
                <w:sz w:val="24"/>
                <w:szCs w:val="24"/>
              </w:rPr>
              <w:t>Биологические основы нормирования качества</w:t>
            </w:r>
            <w:r w:rsidRPr="00386FE3">
              <w:rPr>
                <w:sz w:val="24"/>
                <w:szCs w:val="24"/>
              </w:rPr>
              <w:t xml:space="preserve"> воды</w:t>
            </w:r>
            <w:r w:rsidRPr="00386FE3">
              <w:rPr>
                <w:bCs/>
                <w:sz w:val="24"/>
                <w:szCs w:val="24"/>
              </w:rPr>
              <w:t xml:space="preserve"> рыбохозяйственных водоемов. </w:t>
            </w:r>
          </w:p>
          <w:p w14:paraId="13AF832B" w14:textId="0B40D918" w:rsidR="00F57F61" w:rsidRPr="00386FE3" w:rsidRDefault="00F57F61" w:rsidP="00F57F61">
            <w:pPr>
              <w:rPr>
                <w:sz w:val="24"/>
                <w:szCs w:val="24"/>
              </w:rPr>
            </w:pPr>
            <w:r w:rsidRPr="00386FE3">
              <w:rPr>
                <w:sz w:val="24"/>
                <w:szCs w:val="24"/>
              </w:rPr>
              <w:t xml:space="preserve">Система гидробиологического мониторинга. Оценка степени </w:t>
            </w:r>
            <w:proofErr w:type="spellStart"/>
            <w:r w:rsidRPr="00386FE3">
              <w:rPr>
                <w:sz w:val="24"/>
                <w:szCs w:val="24"/>
              </w:rPr>
              <w:t>сапробности</w:t>
            </w:r>
            <w:proofErr w:type="spellEnd"/>
            <w:r w:rsidRPr="00386FE3">
              <w:rPr>
                <w:sz w:val="24"/>
                <w:szCs w:val="24"/>
              </w:rPr>
              <w:t xml:space="preserve"> вод по показательным организмам. Оценка степени загрязнения по видовому разнообразию. Способы оценки уровня загрязнения водоема (Г.Г.</w:t>
            </w:r>
            <w:r w:rsidR="00D965D3">
              <w:rPr>
                <w:sz w:val="24"/>
                <w:szCs w:val="24"/>
              </w:rPr>
              <w:t xml:space="preserve"> </w:t>
            </w:r>
            <w:proofErr w:type="spellStart"/>
            <w:r w:rsidRPr="00386FE3">
              <w:rPr>
                <w:sz w:val="24"/>
                <w:szCs w:val="24"/>
              </w:rPr>
              <w:t>Винберг</w:t>
            </w:r>
            <w:proofErr w:type="spellEnd"/>
            <w:r w:rsidRPr="00386FE3">
              <w:rPr>
                <w:sz w:val="24"/>
                <w:szCs w:val="24"/>
              </w:rPr>
              <w:t xml:space="preserve">, А.В. Макрушин). Система </w:t>
            </w:r>
            <w:proofErr w:type="spellStart"/>
            <w:r w:rsidRPr="00386FE3">
              <w:rPr>
                <w:sz w:val="24"/>
                <w:szCs w:val="24"/>
              </w:rPr>
              <w:t>Колквитца-Марссона</w:t>
            </w:r>
            <w:proofErr w:type="spellEnd"/>
            <w:r w:rsidRPr="00386FE3">
              <w:rPr>
                <w:sz w:val="24"/>
                <w:szCs w:val="24"/>
              </w:rPr>
              <w:t>. Шкала загрязнений по индикаторным таксонам.</w:t>
            </w:r>
          </w:p>
          <w:p w14:paraId="4F47D400" w14:textId="77777777" w:rsidR="00F57F61" w:rsidRPr="00386FE3" w:rsidRDefault="00F57F61" w:rsidP="00F57F61">
            <w:pPr>
              <w:jc w:val="both"/>
              <w:rPr>
                <w:sz w:val="24"/>
                <w:szCs w:val="24"/>
              </w:rPr>
            </w:pPr>
            <w:r w:rsidRPr="00386FE3">
              <w:rPr>
                <w:sz w:val="24"/>
                <w:szCs w:val="24"/>
              </w:rPr>
              <w:t xml:space="preserve">Оценка качественного состояния водоемов. Система </w:t>
            </w:r>
            <w:proofErr w:type="spellStart"/>
            <w:r w:rsidRPr="00386FE3">
              <w:rPr>
                <w:sz w:val="24"/>
                <w:szCs w:val="24"/>
              </w:rPr>
              <w:t>Вудивиса</w:t>
            </w:r>
            <w:proofErr w:type="spellEnd"/>
            <w:r w:rsidRPr="00386FE3">
              <w:rPr>
                <w:sz w:val="24"/>
                <w:szCs w:val="24"/>
              </w:rPr>
              <w:t xml:space="preserve"> и ее модификации. Определение биотического индекса. Системы </w:t>
            </w:r>
            <w:proofErr w:type="spellStart"/>
            <w:r w:rsidRPr="00386FE3">
              <w:rPr>
                <w:sz w:val="24"/>
                <w:szCs w:val="24"/>
              </w:rPr>
              <w:t>Бекка</w:t>
            </w:r>
            <w:proofErr w:type="spellEnd"/>
            <w:r w:rsidRPr="00386FE3">
              <w:rPr>
                <w:sz w:val="24"/>
                <w:szCs w:val="24"/>
              </w:rPr>
              <w:t xml:space="preserve"> и </w:t>
            </w:r>
            <w:proofErr w:type="spellStart"/>
            <w:r w:rsidRPr="00386FE3">
              <w:rPr>
                <w:sz w:val="24"/>
                <w:szCs w:val="24"/>
              </w:rPr>
              <w:t>Бика</w:t>
            </w:r>
            <w:proofErr w:type="spellEnd"/>
            <w:r w:rsidRPr="00386FE3">
              <w:rPr>
                <w:sz w:val="24"/>
                <w:szCs w:val="24"/>
              </w:rPr>
              <w:t xml:space="preserve">. Системы Патрик и </w:t>
            </w:r>
            <w:proofErr w:type="spellStart"/>
            <w:r w:rsidRPr="00386FE3">
              <w:rPr>
                <w:sz w:val="24"/>
                <w:szCs w:val="24"/>
              </w:rPr>
              <w:t>Хаттера</w:t>
            </w:r>
            <w:proofErr w:type="spellEnd"/>
            <w:r w:rsidRPr="00386FE3">
              <w:rPr>
                <w:sz w:val="24"/>
                <w:szCs w:val="24"/>
              </w:rPr>
              <w:t>.</w:t>
            </w:r>
          </w:p>
          <w:p w14:paraId="119CD381" w14:textId="77777777" w:rsidR="00F57F61" w:rsidRPr="00386FE3" w:rsidRDefault="00F57F61" w:rsidP="00C00A13">
            <w:pPr>
              <w:rPr>
                <w:sz w:val="24"/>
                <w:szCs w:val="24"/>
              </w:rPr>
            </w:pPr>
            <w:r w:rsidRPr="00386FE3">
              <w:rPr>
                <w:sz w:val="24"/>
                <w:szCs w:val="24"/>
              </w:rPr>
              <w:t xml:space="preserve">Общее представление о биотестировании и </w:t>
            </w:r>
            <w:proofErr w:type="spellStart"/>
            <w:r w:rsidRPr="00386FE3">
              <w:rPr>
                <w:sz w:val="24"/>
                <w:szCs w:val="24"/>
              </w:rPr>
              <w:t>биоиндикации</w:t>
            </w:r>
            <w:proofErr w:type="spellEnd"/>
            <w:r w:rsidRPr="00386FE3">
              <w:rPr>
                <w:sz w:val="24"/>
                <w:szCs w:val="24"/>
              </w:rPr>
              <w:t>. Достоинства и недостатки биотестирования.</w:t>
            </w:r>
          </w:p>
        </w:tc>
        <w:tc>
          <w:tcPr>
            <w:tcW w:w="808" w:type="pct"/>
            <w:tcBorders>
              <w:top w:val="single" w:sz="4" w:space="0" w:color="auto"/>
              <w:left w:val="single" w:sz="4" w:space="0" w:color="auto"/>
              <w:right w:val="single" w:sz="4" w:space="0" w:color="auto"/>
            </w:tcBorders>
            <w:hideMark/>
          </w:tcPr>
          <w:p w14:paraId="486AA4A0" w14:textId="77777777" w:rsidR="00100400" w:rsidRPr="007106A3" w:rsidRDefault="00100400" w:rsidP="00620554">
            <w:pPr>
              <w:jc w:val="center"/>
              <w:rPr>
                <w:b/>
                <w:i/>
                <w:sz w:val="24"/>
                <w:szCs w:val="24"/>
              </w:rPr>
            </w:pPr>
            <w:r w:rsidRPr="007106A3">
              <w:rPr>
                <w:bCs/>
                <w:sz w:val="24"/>
                <w:szCs w:val="24"/>
              </w:rPr>
              <w:t>2</w:t>
            </w:r>
          </w:p>
        </w:tc>
      </w:tr>
      <w:tr w:rsidR="00100400" w:rsidRPr="007106A3" w14:paraId="13E6CCEE" w14:textId="77777777" w:rsidTr="00C64E61">
        <w:tc>
          <w:tcPr>
            <w:tcW w:w="0" w:type="auto"/>
            <w:vMerge/>
            <w:tcBorders>
              <w:top w:val="single" w:sz="4" w:space="0" w:color="auto"/>
              <w:left w:val="single" w:sz="4" w:space="0" w:color="auto"/>
              <w:bottom w:val="single" w:sz="4" w:space="0" w:color="auto"/>
              <w:right w:val="single" w:sz="4" w:space="0" w:color="auto"/>
            </w:tcBorders>
            <w:vAlign w:val="center"/>
            <w:hideMark/>
          </w:tcPr>
          <w:p w14:paraId="609F4CD1"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A52D34D" w14:textId="77777777" w:rsidR="00100400" w:rsidRPr="007106A3" w:rsidRDefault="00100400" w:rsidP="00100400">
            <w:pPr>
              <w:rPr>
                <w:b/>
                <w:sz w:val="24"/>
                <w:szCs w:val="24"/>
                <w:highlight w:val="yellow"/>
              </w:rPr>
            </w:pPr>
            <w:r w:rsidRPr="007106A3">
              <w:rPr>
                <w:b/>
                <w:bCs/>
                <w:sz w:val="24"/>
                <w:szCs w:val="24"/>
              </w:rPr>
              <w:t>В том числе практических и лабораторных занятий</w:t>
            </w:r>
          </w:p>
        </w:tc>
        <w:tc>
          <w:tcPr>
            <w:tcW w:w="808" w:type="pct"/>
            <w:tcBorders>
              <w:top w:val="single" w:sz="4" w:space="0" w:color="auto"/>
              <w:left w:val="single" w:sz="4" w:space="0" w:color="auto"/>
              <w:bottom w:val="single" w:sz="4" w:space="0" w:color="auto"/>
              <w:right w:val="single" w:sz="4" w:space="0" w:color="auto"/>
            </w:tcBorders>
            <w:vAlign w:val="center"/>
            <w:hideMark/>
          </w:tcPr>
          <w:p w14:paraId="368127F6" w14:textId="77777777" w:rsidR="00100400" w:rsidRPr="00E51700" w:rsidRDefault="00100400" w:rsidP="00620554">
            <w:pPr>
              <w:jc w:val="center"/>
              <w:rPr>
                <w:b/>
                <w:sz w:val="24"/>
                <w:szCs w:val="24"/>
              </w:rPr>
            </w:pPr>
            <w:r w:rsidRPr="00E51700">
              <w:rPr>
                <w:b/>
                <w:sz w:val="24"/>
                <w:szCs w:val="24"/>
              </w:rPr>
              <w:t>2</w:t>
            </w:r>
          </w:p>
        </w:tc>
      </w:tr>
      <w:tr w:rsidR="00100400" w:rsidRPr="007106A3" w14:paraId="3BCE12A4" w14:textId="77777777" w:rsidTr="00C64E61">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081A8" w14:textId="77777777" w:rsidR="00100400" w:rsidRPr="007106A3" w:rsidRDefault="00100400" w:rsidP="00100400">
            <w:pPr>
              <w:rPr>
                <w:bCs/>
                <w:sz w:val="24"/>
                <w:szCs w:val="24"/>
              </w:rPr>
            </w:pPr>
          </w:p>
        </w:tc>
        <w:tc>
          <w:tcPr>
            <w:tcW w:w="3183" w:type="pct"/>
            <w:tcBorders>
              <w:top w:val="single" w:sz="4" w:space="0" w:color="auto"/>
              <w:left w:val="single" w:sz="4" w:space="0" w:color="auto"/>
              <w:right w:val="single" w:sz="4" w:space="0" w:color="auto"/>
            </w:tcBorders>
            <w:hideMark/>
          </w:tcPr>
          <w:p w14:paraId="638AD089" w14:textId="77777777" w:rsidR="00100400" w:rsidRPr="007106A3" w:rsidRDefault="00100400" w:rsidP="00100400">
            <w:pPr>
              <w:rPr>
                <w:b/>
                <w:sz w:val="24"/>
                <w:szCs w:val="24"/>
              </w:rPr>
            </w:pPr>
            <w:r w:rsidRPr="007106A3">
              <w:rPr>
                <w:b/>
                <w:sz w:val="24"/>
                <w:szCs w:val="24"/>
              </w:rPr>
              <w:t>Практическое занятие № 1</w:t>
            </w:r>
          </w:p>
          <w:p w14:paraId="5F6F150C" w14:textId="77777777" w:rsidR="00100400" w:rsidRPr="007106A3" w:rsidRDefault="00100400" w:rsidP="00100400">
            <w:pPr>
              <w:tabs>
                <w:tab w:val="left" w:pos="1440"/>
              </w:tabs>
              <w:rPr>
                <w:sz w:val="24"/>
                <w:szCs w:val="24"/>
                <w:highlight w:val="yellow"/>
              </w:rPr>
            </w:pPr>
            <w:r w:rsidRPr="007106A3">
              <w:rPr>
                <w:sz w:val="24"/>
                <w:szCs w:val="24"/>
              </w:rPr>
              <w:t>Определение качества природных вод, почвы и воздуха. Оценка санитарно- бактериологического состояния обследуемого водоема.</w:t>
            </w:r>
          </w:p>
        </w:tc>
        <w:tc>
          <w:tcPr>
            <w:tcW w:w="808" w:type="pct"/>
            <w:tcBorders>
              <w:top w:val="single" w:sz="4" w:space="0" w:color="auto"/>
              <w:left w:val="single" w:sz="4" w:space="0" w:color="auto"/>
              <w:right w:val="single" w:sz="4" w:space="0" w:color="auto"/>
            </w:tcBorders>
            <w:hideMark/>
          </w:tcPr>
          <w:p w14:paraId="4387622C" w14:textId="77777777" w:rsidR="00100400" w:rsidRPr="007106A3" w:rsidRDefault="00100400" w:rsidP="00620554">
            <w:pPr>
              <w:jc w:val="center"/>
              <w:rPr>
                <w:b/>
                <w:i/>
                <w:sz w:val="24"/>
                <w:szCs w:val="24"/>
              </w:rPr>
            </w:pPr>
            <w:r w:rsidRPr="007106A3">
              <w:rPr>
                <w:bCs/>
                <w:sz w:val="24"/>
                <w:szCs w:val="24"/>
              </w:rPr>
              <w:t>2</w:t>
            </w:r>
          </w:p>
        </w:tc>
      </w:tr>
      <w:tr w:rsidR="004E5537" w:rsidRPr="007106A3" w14:paraId="758CEDE7" w14:textId="77777777" w:rsidTr="00C64E61">
        <w:trPr>
          <w:trHeight w:val="1068"/>
        </w:trPr>
        <w:tc>
          <w:tcPr>
            <w:tcW w:w="4192" w:type="pct"/>
            <w:gridSpan w:val="2"/>
            <w:tcBorders>
              <w:top w:val="single" w:sz="4" w:space="0" w:color="auto"/>
              <w:left w:val="single" w:sz="4" w:space="0" w:color="auto"/>
              <w:bottom w:val="single" w:sz="4" w:space="0" w:color="auto"/>
              <w:right w:val="single" w:sz="4" w:space="0" w:color="auto"/>
            </w:tcBorders>
            <w:hideMark/>
          </w:tcPr>
          <w:p w14:paraId="6BAE038E" w14:textId="77777777" w:rsidR="00100400" w:rsidRPr="00E51700" w:rsidRDefault="00100400" w:rsidP="00100400">
            <w:pPr>
              <w:rPr>
                <w:b/>
                <w:i/>
                <w:sz w:val="24"/>
                <w:szCs w:val="24"/>
              </w:rPr>
            </w:pPr>
            <w:r w:rsidRPr="00E51700">
              <w:rPr>
                <w:b/>
                <w:bCs/>
                <w:sz w:val="24"/>
                <w:szCs w:val="24"/>
              </w:rPr>
              <w:t xml:space="preserve">Примерная тематика самостоятельной учебной работы при изучении раздела </w:t>
            </w:r>
            <w:r w:rsidR="00D37D3C">
              <w:rPr>
                <w:b/>
                <w:bCs/>
                <w:sz w:val="24"/>
                <w:szCs w:val="24"/>
              </w:rPr>
              <w:t>1</w:t>
            </w:r>
          </w:p>
          <w:p w14:paraId="0DCB4098" w14:textId="77777777" w:rsidR="00100400" w:rsidRPr="007106A3" w:rsidRDefault="00100400" w:rsidP="00100400">
            <w:pPr>
              <w:jc w:val="both"/>
              <w:rPr>
                <w:bCs/>
                <w:sz w:val="24"/>
                <w:szCs w:val="24"/>
              </w:rPr>
            </w:pPr>
            <w:r w:rsidRPr="007106A3">
              <w:rPr>
                <w:sz w:val="24"/>
                <w:szCs w:val="24"/>
              </w:rPr>
              <w:t xml:space="preserve">1.  </w:t>
            </w:r>
            <w:r w:rsidRPr="007106A3">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979D12C" w14:textId="77777777" w:rsidR="00100400" w:rsidRPr="007106A3" w:rsidRDefault="00100400" w:rsidP="00100400">
            <w:pPr>
              <w:jc w:val="both"/>
              <w:rPr>
                <w:bCs/>
                <w:sz w:val="24"/>
                <w:szCs w:val="24"/>
              </w:rPr>
            </w:pPr>
            <w:r w:rsidRPr="007106A3">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615A6989" w14:textId="77777777" w:rsidR="00100400" w:rsidRPr="007106A3" w:rsidRDefault="00100400" w:rsidP="00100400">
            <w:pPr>
              <w:rPr>
                <w:sz w:val="24"/>
                <w:szCs w:val="24"/>
              </w:rPr>
            </w:pPr>
            <w:r w:rsidRPr="007106A3">
              <w:rPr>
                <w:bCs/>
                <w:sz w:val="24"/>
                <w:szCs w:val="24"/>
              </w:rPr>
              <w:t>Подготовка рефератов, сообщений, презентаций, письменных заданий, заполнение таблиц, составление схем и т.д.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648FA3D4" w14:textId="77777777" w:rsidR="00100400" w:rsidRPr="007106A3" w:rsidRDefault="00100400" w:rsidP="007106A3">
            <w:pPr>
              <w:jc w:val="center"/>
              <w:rPr>
                <w:b/>
                <w:i/>
                <w:sz w:val="24"/>
                <w:szCs w:val="24"/>
              </w:rPr>
            </w:pPr>
            <w:r w:rsidRPr="007106A3">
              <w:rPr>
                <w:b/>
                <w:i/>
                <w:sz w:val="24"/>
                <w:szCs w:val="24"/>
              </w:rPr>
              <w:t>*</w:t>
            </w:r>
          </w:p>
        </w:tc>
      </w:tr>
      <w:tr w:rsidR="004E5537" w:rsidRPr="007106A3" w14:paraId="5334F1D6" w14:textId="77777777" w:rsidTr="00C64E61">
        <w:trPr>
          <w:trHeight w:val="354"/>
        </w:trPr>
        <w:tc>
          <w:tcPr>
            <w:tcW w:w="4192" w:type="pct"/>
            <w:gridSpan w:val="2"/>
            <w:tcBorders>
              <w:top w:val="single" w:sz="4" w:space="0" w:color="auto"/>
              <w:left w:val="single" w:sz="4" w:space="0" w:color="auto"/>
              <w:bottom w:val="single" w:sz="4" w:space="0" w:color="auto"/>
              <w:right w:val="single" w:sz="4" w:space="0" w:color="auto"/>
            </w:tcBorders>
            <w:hideMark/>
          </w:tcPr>
          <w:p w14:paraId="3A8FBAB8" w14:textId="77777777" w:rsidR="00100400" w:rsidRPr="007106A3" w:rsidRDefault="00100400" w:rsidP="00EE4785">
            <w:pPr>
              <w:rPr>
                <w:sz w:val="24"/>
                <w:szCs w:val="24"/>
              </w:rPr>
            </w:pPr>
            <w:r w:rsidRPr="007106A3">
              <w:rPr>
                <w:b/>
                <w:bCs/>
                <w:sz w:val="24"/>
                <w:szCs w:val="24"/>
              </w:rPr>
              <w:t xml:space="preserve">Раздел </w:t>
            </w:r>
            <w:r w:rsidR="00EE4785">
              <w:rPr>
                <w:b/>
                <w:bCs/>
                <w:sz w:val="24"/>
                <w:szCs w:val="24"/>
              </w:rPr>
              <w:t>2</w:t>
            </w:r>
            <w:r w:rsidRPr="007106A3">
              <w:rPr>
                <w:b/>
                <w:bCs/>
                <w:sz w:val="24"/>
                <w:szCs w:val="24"/>
              </w:rPr>
              <w:t>. Проведение гидрологических и гидрохимических исследовани</w:t>
            </w:r>
            <w:r w:rsidR="00E51700">
              <w:rPr>
                <w:b/>
                <w:bCs/>
                <w:sz w:val="24"/>
                <w:szCs w:val="24"/>
              </w:rPr>
              <w:t>й на рыбохозяйственных водоёмах</w:t>
            </w:r>
          </w:p>
        </w:tc>
        <w:tc>
          <w:tcPr>
            <w:tcW w:w="808" w:type="pct"/>
            <w:tcBorders>
              <w:top w:val="single" w:sz="4" w:space="0" w:color="auto"/>
              <w:left w:val="single" w:sz="4" w:space="0" w:color="auto"/>
              <w:bottom w:val="single" w:sz="4" w:space="0" w:color="auto"/>
              <w:right w:val="single" w:sz="4" w:space="0" w:color="auto"/>
            </w:tcBorders>
            <w:vAlign w:val="center"/>
            <w:hideMark/>
          </w:tcPr>
          <w:p w14:paraId="36FAEBCD" w14:textId="77777777" w:rsidR="00EE4785" w:rsidRPr="004E5537" w:rsidRDefault="00EE4785" w:rsidP="00620554">
            <w:pPr>
              <w:jc w:val="center"/>
              <w:rPr>
                <w:b/>
                <w:sz w:val="24"/>
                <w:szCs w:val="24"/>
                <w:lang w:val="en-US"/>
              </w:rPr>
            </w:pPr>
            <w:r w:rsidRPr="00386FE3">
              <w:rPr>
                <w:b/>
                <w:sz w:val="24"/>
                <w:szCs w:val="24"/>
              </w:rPr>
              <w:t>68</w:t>
            </w:r>
            <w:r w:rsidRPr="00386FE3">
              <w:rPr>
                <w:b/>
                <w:sz w:val="24"/>
                <w:szCs w:val="24"/>
                <w:lang w:val="en-US"/>
              </w:rPr>
              <w:t xml:space="preserve"> / 30</w:t>
            </w:r>
          </w:p>
        </w:tc>
      </w:tr>
      <w:tr w:rsidR="00100400" w:rsidRPr="007106A3" w14:paraId="15C1F06A" w14:textId="77777777" w:rsidTr="00C64E61">
        <w:tc>
          <w:tcPr>
            <w:tcW w:w="1009" w:type="pct"/>
            <w:vMerge w:val="restart"/>
            <w:tcBorders>
              <w:top w:val="single" w:sz="4" w:space="0" w:color="auto"/>
              <w:left w:val="single" w:sz="4" w:space="0" w:color="auto"/>
              <w:bottom w:val="single" w:sz="4" w:space="0" w:color="auto"/>
              <w:right w:val="single" w:sz="4" w:space="0" w:color="auto"/>
            </w:tcBorders>
          </w:tcPr>
          <w:p w14:paraId="312E7AD5" w14:textId="77777777" w:rsidR="00100400" w:rsidRPr="007106A3" w:rsidRDefault="00100400" w:rsidP="00100400">
            <w:pPr>
              <w:rPr>
                <w:b/>
                <w:bCs/>
                <w:sz w:val="24"/>
                <w:szCs w:val="24"/>
              </w:rPr>
            </w:pPr>
            <w:r w:rsidRPr="007106A3">
              <w:rPr>
                <w:b/>
                <w:bCs/>
                <w:sz w:val="24"/>
                <w:szCs w:val="24"/>
              </w:rPr>
              <w:t xml:space="preserve">Тема </w:t>
            </w:r>
            <w:r w:rsidR="00EE4785">
              <w:rPr>
                <w:b/>
                <w:bCs/>
                <w:sz w:val="24"/>
                <w:szCs w:val="24"/>
              </w:rPr>
              <w:t>2</w:t>
            </w:r>
            <w:r w:rsidRPr="007106A3">
              <w:rPr>
                <w:b/>
                <w:bCs/>
                <w:sz w:val="24"/>
                <w:szCs w:val="24"/>
              </w:rPr>
              <w:t xml:space="preserve">.1. </w:t>
            </w:r>
            <w:r w:rsidRPr="007106A3">
              <w:rPr>
                <w:b/>
                <w:sz w:val="24"/>
                <w:szCs w:val="24"/>
              </w:rPr>
              <w:t xml:space="preserve">Основные понятия метеорологии в </w:t>
            </w:r>
            <w:r w:rsidRPr="007106A3">
              <w:rPr>
                <w:b/>
                <w:sz w:val="24"/>
                <w:szCs w:val="24"/>
              </w:rPr>
              <w:lastRenderedPageBreak/>
              <w:t>применении гидрологии</w:t>
            </w:r>
          </w:p>
          <w:p w14:paraId="5F2AF9EB" w14:textId="77777777" w:rsidR="00100400" w:rsidRPr="007106A3" w:rsidRDefault="00100400" w:rsidP="00100400">
            <w:pPr>
              <w:rPr>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EC2A396" w14:textId="77777777" w:rsidR="00100400" w:rsidRPr="00E51700" w:rsidRDefault="00100400" w:rsidP="00100400">
            <w:pPr>
              <w:rPr>
                <w:b/>
                <w:sz w:val="24"/>
                <w:szCs w:val="24"/>
                <w:highlight w:val="cyan"/>
              </w:rPr>
            </w:pPr>
            <w:r w:rsidRPr="00E51700">
              <w:rPr>
                <w:b/>
                <w:bCs/>
                <w:sz w:val="24"/>
                <w:szCs w:val="24"/>
              </w:rPr>
              <w:lastRenderedPageBreak/>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5C0A6498" w14:textId="77777777" w:rsidR="00100400" w:rsidRPr="00E51700" w:rsidRDefault="00100400" w:rsidP="00620554">
            <w:pPr>
              <w:jc w:val="center"/>
              <w:rPr>
                <w:b/>
                <w:sz w:val="24"/>
                <w:szCs w:val="24"/>
              </w:rPr>
            </w:pPr>
            <w:r w:rsidRPr="00E51700">
              <w:rPr>
                <w:b/>
                <w:sz w:val="24"/>
                <w:szCs w:val="24"/>
              </w:rPr>
              <w:t>4</w:t>
            </w:r>
          </w:p>
        </w:tc>
      </w:tr>
      <w:tr w:rsidR="00620554" w:rsidRPr="007106A3" w14:paraId="4850A3B1" w14:textId="77777777" w:rsidTr="00C64E61">
        <w:tc>
          <w:tcPr>
            <w:tcW w:w="0" w:type="auto"/>
            <w:vMerge/>
            <w:tcBorders>
              <w:top w:val="single" w:sz="4" w:space="0" w:color="auto"/>
              <w:left w:val="single" w:sz="4" w:space="0" w:color="auto"/>
              <w:bottom w:val="single" w:sz="4" w:space="0" w:color="auto"/>
              <w:right w:val="single" w:sz="4" w:space="0" w:color="auto"/>
            </w:tcBorders>
            <w:vAlign w:val="center"/>
            <w:hideMark/>
          </w:tcPr>
          <w:p w14:paraId="4C30DA24" w14:textId="77777777" w:rsidR="00620554" w:rsidRPr="007106A3" w:rsidRDefault="00620554"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92D636F" w14:textId="77777777" w:rsidR="00620554" w:rsidRPr="007106A3" w:rsidRDefault="007106A3" w:rsidP="00D37D3C">
            <w:pPr>
              <w:rPr>
                <w:sz w:val="24"/>
                <w:szCs w:val="24"/>
              </w:rPr>
            </w:pPr>
            <w:r w:rsidRPr="007106A3">
              <w:rPr>
                <w:sz w:val="24"/>
                <w:szCs w:val="24"/>
              </w:rPr>
              <w:t xml:space="preserve">1. </w:t>
            </w:r>
            <w:r w:rsidR="00620554" w:rsidRPr="007106A3">
              <w:rPr>
                <w:sz w:val="24"/>
                <w:szCs w:val="24"/>
              </w:rPr>
              <w:t xml:space="preserve">Введение. Основные понятия метеорологии и гидрологии. Значение </w:t>
            </w:r>
            <w:r w:rsidR="00620554" w:rsidRPr="007106A3">
              <w:rPr>
                <w:sz w:val="24"/>
                <w:szCs w:val="24"/>
              </w:rPr>
              <w:lastRenderedPageBreak/>
              <w:t xml:space="preserve">метеорологических факторов и гидрологических исследований в жизни гидробионтов. История гидрологических исследований. Атмосфера, ее строение и состав. Строение атмосферы: тропосфера, стратосфера, мезосфера, термосфера, экзосфера. </w:t>
            </w:r>
            <w:proofErr w:type="spellStart"/>
            <w:r w:rsidR="00620554" w:rsidRPr="007106A3">
              <w:rPr>
                <w:sz w:val="24"/>
                <w:szCs w:val="24"/>
              </w:rPr>
              <w:t>Озоносфера</w:t>
            </w:r>
            <w:proofErr w:type="spellEnd"/>
            <w:r w:rsidR="00620554" w:rsidRPr="007106A3">
              <w:rPr>
                <w:sz w:val="24"/>
                <w:szCs w:val="24"/>
              </w:rPr>
              <w:t>. Основные понятия о времени.</w:t>
            </w:r>
          </w:p>
          <w:p w14:paraId="2D4C5053" w14:textId="77777777" w:rsidR="00620554" w:rsidRPr="007106A3" w:rsidRDefault="00620554" w:rsidP="00100400">
            <w:pPr>
              <w:rPr>
                <w:b/>
                <w:sz w:val="24"/>
                <w:szCs w:val="24"/>
              </w:rPr>
            </w:pPr>
            <w:r w:rsidRPr="007106A3">
              <w:rPr>
                <w:sz w:val="24"/>
                <w:szCs w:val="24"/>
              </w:rPr>
              <w:t>Солнечная радиация. Температура воздуха. Солнечная радиация: температурная, ультрафиолетовая, инфракрасная. Коротковолновая и длинноволновая радиация. Прямая, рассеянная и суммарная радиация. Температура воздуха: шкалы и единицы измерения температуры. Суточный и годовой ход температуры. Температурные аномалии. Приборы для измерения температуры воздуха и почвы</w:t>
            </w:r>
          </w:p>
        </w:tc>
        <w:tc>
          <w:tcPr>
            <w:tcW w:w="808" w:type="pct"/>
            <w:vMerge w:val="restart"/>
            <w:tcBorders>
              <w:top w:val="single" w:sz="4" w:space="0" w:color="auto"/>
              <w:left w:val="single" w:sz="4" w:space="0" w:color="auto"/>
              <w:right w:val="single" w:sz="4" w:space="0" w:color="auto"/>
            </w:tcBorders>
            <w:vAlign w:val="center"/>
            <w:hideMark/>
          </w:tcPr>
          <w:p w14:paraId="63B24010" w14:textId="77777777" w:rsidR="00620554" w:rsidRPr="007106A3" w:rsidRDefault="00620554" w:rsidP="00CA24B1">
            <w:pPr>
              <w:jc w:val="center"/>
              <w:rPr>
                <w:b/>
                <w:i/>
                <w:sz w:val="24"/>
                <w:szCs w:val="24"/>
              </w:rPr>
            </w:pPr>
            <w:r w:rsidRPr="007106A3">
              <w:rPr>
                <w:sz w:val="24"/>
                <w:szCs w:val="24"/>
              </w:rPr>
              <w:lastRenderedPageBreak/>
              <w:t>4</w:t>
            </w:r>
          </w:p>
        </w:tc>
      </w:tr>
      <w:tr w:rsidR="00620554" w:rsidRPr="007106A3" w14:paraId="71FD5F86" w14:textId="77777777" w:rsidTr="00C64E6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49D22" w14:textId="77777777" w:rsidR="00620554" w:rsidRPr="007106A3" w:rsidRDefault="00620554"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E2D0768" w14:textId="77777777" w:rsidR="00620554" w:rsidRPr="007106A3" w:rsidRDefault="007106A3" w:rsidP="00100400">
            <w:pPr>
              <w:rPr>
                <w:b/>
                <w:sz w:val="24"/>
                <w:szCs w:val="24"/>
              </w:rPr>
            </w:pPr>
            <w:r w:rsidRPr="007106A3">
              <w:rPr>
                <w:sz w:val="24"/>
                <w:szCs w:val="24"/>
              </w:rPr>
              <w:t xml:space="preserve">2. </w:t>
            </w:r>
            <w:r w:rsidR="00620554" w:rsidRPr="007106A3">
              <w:rPr>
                <w:sz w:val="24"/>
                <w:szCs w:val="24"/>
              </w:rPr>
              <w:t>Влага в атмосфере. Испарение и конденсация. Влажность воздуха: абсолютная и относительная. Упругость водяного пара, упругость насыщения. Дефицит влажности. Туманы и облака. Атмосферные осадки: роса, жидкий и твердый налет, изморозь, иней, гололед, дождь, град, осадки.</w:t>
            </w:r>
          </w:p>
        </w:tc>
        <w:tc>
          <w:tcPr>
            <w:tcW w:w="808" w:type="pct"/>
            <w:vMerge/>
            <w:tcBorders>
              <w:left w:val="single" w:sz="4" w:space="0" w:color="auto"/>
              <w:right w:val="single" w:sz="4" w:space="0" w:color="auto"/>
            </w:tcBorders>
            <w:hideMark/>
          </w:tcPr>
          <w:p w14:paraId="6081E364" w14:textId="77777777" w:rsidR="00620554" w:rsidRPr="007106A3" w:rsidRDefault="00620554" w:rsidP="00620554">
            <w:pPr>
              <w:jc w:val="center"/>
              <w:rPr>
                <w:b/>
                <w:i/>
                <w:sz w:val="24"/>
                <w:szCs w:val="24"/>
              </w:rPr>
            </w:pPr>
          </w:p>
        </w:tc>
      </w:tr>
      <w:tr w:rsidR="00620554" w:rsidRPr="007106A3" w14:paraId="14EC5219" w14:textId="77777777" w:rsidTr="00C64E61">
        <w:trPr>
          <w:trHeight w:val="189"/>
        </w:trPr>
        <w:tc>
          <w:tcPr>
            <w:tcW w:w="0" w:type="auto"/>
            <w:vMerge/>
            <w:tcBorders>
              <w:top w:val="single" w:sz="4" w:space="0" w:color="auto"/>
              <w:left w:val="single" w:sz="4" w:space="0" w:color="auto"/>
              <w:bottom w:val="single" w:sz="4" w:space="0" w:color="auto"/>
              <w:right w:val="single" w:sz="4" w:space="0" w:color="auto"/>
            </w:tcBorders>
            <w:vAlign w:val="center"/>
          </w:tcPr>
          <w:p w14:paraId="20467C9C" w14:textId="77777777" w:rsidR="00620554" w:rsidRPr="007106A3" w:rsidRDefault="00620554"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4B2739EC" w14:textId="77777777" w:rsidR="00620554" w:rsidRPr="007106A3" w:rsidRDefault="007106A3" w:rsidP="00100400">
            <w:pPr>
              <w:jc w:val="both"/>
              <w:rPr>
                <w:sz w:val="24"/>
                <w:szCs w:val="24"/>
              </w:rPr>
            </w:pPr>
            <w:r w:rsidRPr="007106A3">
              <w:rPr>
                <w:sz w:val="24"/>
                <w:szCs w:val="24"/>
              </w:rPr>
              <w:t xml:space="preserve">3. </w:t>
            </w:r>
            <w:r w:rsidR="00620554" w:rsidRPr="007106A3">
              <w:rPr>
                <w:sz w:val="24"/>
                <w:szCs w:val="24"/>
              </w:rPr>
              <w:t xml:space="preserve">Атмосферное давление. Понятие об атмосферном давлении. Барический градиент. Атмосферный барический минимум и максимум. Атмосферный циклон и антициклон. Распределение атмосферного давления по поверхности Земли. </w:t>
            </w:r>
          </w:p>
          <w:p w14:paraId="3AE5F6FD" w14:textId="77777777" w:rsidR="00620554" w:rsidRPr="007106A3" w:rsidRDefault="00620554" w:rsidP="00100400">
            <w:pPr>
              <w:rPr>
                <w:b/>
                <w:sz w:val="24"/>
                <w:szCs w:val="24"/>
              </w:rPr>
            </w:pPr>
            <w:r w:rsidRPr="007106A3">
              <w:rPr>
                <w:sz w:val="24"/>
                <w:szCs w:val="24"/>
              </w:rPr>
              <w:t>Атмосферная циркуляция. Ветер. Сила ветра. Направление ветра. Ветры циклонов и антициклонов. Местные ветры. Общая циркуляция атмосферы. Роза ветров.</w:t>
            </w:r>
          </w:p>
        </w:tc>
        <w:tc>
          <w:tcPr>
            <w:tcW w:w="808" w:type="pct"/>
            <w:vMerge/>
            <w:tcBorders>
              <w:left w:val="single" w:sz="4" w:space="0" w:color="auto"/>
              <w:right w:val="single" w:sz="4" w:space="0" w:color="auto"/>
            </w:tcBorders>
          </w:tcPr>
          <w:p w14:paraId="2341231A" w14:textId="77777777" w:rsidR="00620554" w:rsidRPr="007106A3" w:rsidRDefault="00620554" w:rsidP="00620554">
            <w:pPr>
              <w:jc w:val="center"/>
              <w:rPr>
                <w:b/>
                <w:i/>
                <w:sz w:val="24"/>
                <w:szCs w:val="24"/>
              </w:rPr>
            </w:pPr>
          </w:p>
        </w:tc>
      </w:tr>
      <w:tr w:rsidR="00620554" w:rsidRPr="007106A3" w14:paraId="38D3B6A6" w14:textId="77777777" w:rsidTr="00C64E61">
        <w:trPr>
          <w:trHeight w:val="1104"/>
        </w:trPr>
        <w:tc>
          <w:tcPr>
            <w:tcW w:w="0" w:type="auto"/>
            <w:vMerge/>
            <w:tcBorders>
              <w:top w:val="single" w:sz="4" w:space="0" w:color="auto"/>
              <w:left w:val="single" w:sz="4" w:space="0" w:color="auto"/>
              <w:bottom w:val="single" w:sz="4" w:space="0" w:color="auto"/>
              <w:right w:val="single" w:sz="4" w:space="0" w:color="auto"/>
            </w:tcBorders>
            <w:vAlign w:val="center"/>
          </w:tcPr>
          <w:p w14:paraId="49163EA8" w14:textId="77777777" w:rsidR="00620554" w:rsidRPr="007106A3" w:rsidRDefault="00620554" w:rsidP="00100400">
            <w:pPr>
              <w:rPr>
                <w:b/>
                <w:bCs/>
                <w:sz w:val="24"/>
                <w:szCs w:val="24"/>
              </w:rPr>
            </w:pPr>
          </w:p>
        </w:tc>
        <w:tc>
          <w:tcPr>
            <w:tcW w:w="3183" w:type="pct"/>
            <w:tcBorders>
              <w:top w:val="single" w:sz="4" w:space="0" w:color="auto"/>
              <w:left w:val="single" w:sz="4" w:space="0" w:color="auto"/>
              <w:right w:val="single" w:sz="4" w:space="0" w:color="auto"/>
            </w:tcBorders>
          </w:tcPr>
          <w:p w14:paraId="756E87FF" w14:textId="77777777" w:rsidR="00620554" w:rsidRPr="007106A3" w:rsidRDefault="007106A3" w:rsidP="00100400">
            <w:pPr>
              <w:jc w:val="both"/>
              <w:rPr>
                <w:sz w:val="24"/>
                <w:szCs w:val="24"/>
              </w:rPr>
            </w:pPr>
            <w:r w:rsidRPr="007106A3">
              <w:rPr>
                <w:sz w:val="24"/>
                <w:szCs w:val="24"/>
              </w:rPr>
              <w:t xml:space="preserve">4. </w:t>
            </w:r>
            <w:r w:rsidR="00620554" w:rsidRPr="007106A3">
              <w:rPr>
                <w:sz w:val="24"/>
                <w:szCs w:val="24"/>
              </w:rPr>
              <w:t>Основы синоптической метеорологии и климатологии. Воздушные массы и их классификация. Погода в атмосферных фронтах, циклонах и антициклонах.</w:t>
            </w:r>
          </w:p>
          <w:p w14:paraId="2C644117" w14:textId="77777777" w:rsidR="00620554" w:rsidRPr="007106A3" w:rsidRDefault="00620554" w:rsidP="00100400">
            <w:pPr>
              <w:rPr>
                <w:b/>
                <w:sz w:val="24"/>
                <w:szCs w:val="24"/>
              </w:rPr>
            </w:pPr>
            <w:r w:rsidRPr="007106A3">
              <w:rPr>
                <w:sz w:val="24"/>
                <w:szCs w:val="24"/>
              </w:rPr>
              <w:t>Климат. Классификация климатов. Климатообразующие процессы и географические факторы климата. Классификация климатов. Климатические зоны России.</w:t>
            </w:r>
          </w:p>
        </w:tc>
        <w:tc>
          <w:tcPr>
            <w:tcW w:w="808" w:type="pct"/>
            <w:vMerge/>
            <w:tcBorders>
              <w:left w:val="single" w:sz="4" w:space="0" w:color="auto"/>
              <w:right w:val="single" w:sz="4" w:space="0" w:color="auto"/>
            </w:tcBorders>
          </w:tcPr>
          <w:p w14:paraId="1D21E826" w14:textId="77777777" w:rsidR="00620554" w:rsidRPr="007106A3" w:rsidRDefault="00620554" w:rsidP="00620554">
            <w:pPr>
              <w:jc w:val="center"/>
              <w:rPr>
                <w:b/>
                <w:i/>
                <w:sz w:val="24"/>
                <w:szCs w:val="24"/>
              </w:rPr>
            </w:pPr>
          </w:p>
        </w:tc>
      </w:tr>
      <w:tr w:rsidR="00100400" w:rsidRPr="007106A3" w14:paraId="5572EBF7" w14:textId="77777777" w:rsidTr="00C64E61">
        <w:trPr>
          <w:trHeight w:val="106"/>
        </w:trPr>
        <w:tc>
          <w:tcPr>
            <w:tcW w:w="1009" w:type="pct"/>
            <w:vMerge w:val="restart"/>
            <w:tcBorders>
              <w:top w:val="single" w:sz="4" w:space="0" w:color="auto"/>
              <w:left w:val="single" w:sz="4" w:space="0" w:color="auto"/>
              <w:right w:val="single" w:sz="4" w:space="0" w:color="auto"/>
            </w:tcBorders>
            <w:hideMark/>
          </w:tcPr>
          <w:p w14:paraId="2D12C4AA" w14:textId="77777777" w:rsidR="00100400" w:rsidRPr="007106A3" w:rsidRDefault="00100400" w:rsidP="00100400">
            <w:pPr>
              <w:rPr>
                <w:b/>
                <w:bCs/>
                <w:sz w:val="24"/>
                <w:szCs w:val="24"/>
              </w:rPr>
            </w:pPr>
            <w:r w:rsidRPr="007106A3">
              <w:rPr>
                <w:b/>
                <w:bCs/>
                <w:sz w:val="24"/>
                <w:szCs w:val="24"/>
              </w:rPr>
              <w:t xml:space="preserve">Тема </w:t>
            </w:r>
            <w:r w:rsidR="00EE4785">
              <w:rPr>
                <w:b/>
                <w:bCs/>
                <w:sz w:val="24"/>
                <w:szCs w:val="24"/>
              </w:rPr>
              <w:t>2</w:t>
            </w:r>
            <w:r w:rsidRPr="007106A3">
              <w:rPr>
                <w:b/>
                <w:bCs/>
                <w:sz w:val="24"/>
                <w:szCs w:val="24"/>
              </w:rPr>
              <w:t xml:space="preserve">.2. Общая гидрология </w:t>
            </w:r>
          </w:p>
          <w:p w14:paraId="440F76BD"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04B075B" w14:textId="77777777" w:rsidR="00100400" w:rsidRPr="007106A3" w:rsidRDefault="00100400" w:rsidP="00100400">
            <w:pPr>
              <w:suppressAutoHyphens/>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65E79A" w14:textId="77777777" w:rsidR="00100400" w:rsidRPr="00E51700" w:rsidRDefault="00100400" w:rsidP="00620554">
            <w:pPr>
              <w:suppressAutoHyphens/>
              <w:jc w:val="center"/>
              <w:rPr>
                <w:b/>
                <w:sz w:val="24"/>
                <w:szCs w:val="24"/>
              </w:rPr>
            </w:pPr>
            <w:r w:rsidRPr="00E51700">
              <w:rPr>
                <w:b/>
                <w:sz w:val="24"/>
                <w:szCs w:val="24"/>
              </w:rPr>
              <w:t>22</w:t>
            </w:r>
          </w:p>
        </w:tc>
      </w:tr>
      <w:tr w:rsidR="007106A3" w:rsidRPr="007106A3" w14:paraId="7DC0EE52" w14:textId="77777777" w:rsidTr="00C64E61">
        <w:tc>
          <w:tcPr>
            <w:tcW w:w="0" w:type="auto"/>
            <w:vMerge/>
            <w:tcBorders>
              <w:left w:val="single" w:sz="4" w:space="0" w:color="auto"/>
              <w:right w:val="single" w:sz="4" w:space="0" w:color="auto"/>
            </w:tcBorders>
            <w:vAlign w:val="center"/>
            <w:hideMark/>
          </w:tcPr>
          <w:p w14:paraId="34D347A9"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2870EB93" w14:textId="77777777" w:rsidR="007106A3" w:rsidRPr="007106A3" w:rsidRDefault="007106A3" w:rsidP="00100400">
            <w:pPr>
              <w:jc w:val="both"/>
              <w:rPr>
                <w:sz w:val="24"/>
                <w:szCs w:val="24"/>
              </w:rPr>
            </w:pPr>
            <w:r w:rsidRPr="007106A3">
              <w:rPr>
                <w:sz w:val="24"/>
                <w:szCs w:val="24"/>
              </w:rPr>
              <w:t xml:space="preserve">1. Гидросфера и ее части. Понятие о гидросфере. Основные части гидросферы. </w:t>
            </w:r>
          </w:p>
          <w:p w14:paraId="0F0A1D54" w14:textId="77777777" w:rsidR="007106A3" w:rsidRPr="007106A3" w:rsidRDefault="007106A3" w:rsidP="00100400">
            <w:pPr>
              <w:jc w:val="both"/>
              <w:rPr>
                <w:sz w:val="24"/>
                <w:szCs w:val="24"/>
              </w:rPr>
            </w:pPr>
            <w:r w:rsidRPr="007106A3">
              <w:rPr>
                <w:sz w:val="24"/>
                <w:szCs w:val="24"/>
              </w:rPr>
              <w:t>Водные объекты. Гидрологические условия и гидрологический режим.</w:t>
            </w:r>
          </w:p>
          <w:p w14:paraId="1213D877" w14:textId="77777777" w:rsidR="007106A3" w:rsidRPr="007106A3" w:rsidRDefault="007106A3" w:rsidP="00100400">
            <w:pPr>
              <w:suppressAutoHyphens/>
              <w:rPr>
                <w:b/>
                <w:sz w:val="24"/>
                <w:szCs w:val="24"/>
              </w:rPr>
            </w:pPr>
            <w:proofErr w:type="spellStart"/>
            <w:r w:rsidRPr="007106A3">
              <w:rPr>
                <w:sz w:val="24"/>
                <w:szCs w:val="24"/>
              </w:rPr>
              <w:t>Влагооборот</w:t>
            </w:r>
            <w:proofErr w:type="spellEnd"/>
            <w:r w:rsidRPr="007106A3">
              <w:rPr>
                <w:sz w:val="24"/>
                <w:szCs w:val="24"/>
              </w:rPr>
              <w:t xml:space="preserve"> и водный баланс Земли, океанов, морей, озер и рек. Понятие о </w:t>
            </w:r>
            <w:proofErr w:type="spellStart"/>
            <w:r w:rsidRPr="007106A3">
              <w:rPr>
                <w:sz w:val="24"/>
                <w:szCs w:val="24"/>
              </w:rPr>
              <w:t>влагообороте</w:t>
            </w:r>
            <w:proofErr w:type="spellEnd"/>
            <w:r w:rsidRPr="007106A3">
              <w:rPr>
                <w:sz w:val="24"/>
                <w:szCs w:val="24"/>
              </w:rPr>
              <w:t>. Малый и большой круговорот воды. Водный баланс. Речной сток и гидрометрия. Речной сток. Характеристика стока. Гидрограф реки. Скорость течения и ее расчет. Эпюра скоростей.</w:t>
            </w:r>
          </w:p>
        </w:tc>
        <w:tc>
          <w:tcPr>
            <w:tcW w:w="808" w:type="pct"/>
            <w:vMerge w:val="restart"/>
            <w:tcBorders>
              <w:top w:val="single" w:sz="4" w:space="0" w:color="auto"/>
              <w:left w:val="single" w:sz="4" w:space="0" w:color="auto"/>
              <w:right w:val="single" w:sz="4" w:space="0" w:color="auto"/>
            </w:tcBorders>
            <w:vAlign w:val="center"/>
          </w:tcPr>
          <w:p w14:paraId="1E640282" w14:textId="77777777" w:rsidR="007106A3" w:rsidRPr="007106A3" w:rsidRDefault="007106A3" w:rsidP="007106A3">
            <w:pPr>
              <w:jc w:val="center"/>
              <w:rPr>
                <w:b/>
                <w:i/>
                <w:sz w:val="24"/>
                <w:szCs w:val="24"/>
              </w:rPr>
            </w:pPr>
            <w:r w:rsidRPr="007106A3">
              <w:rPr>
                <w:sz w:val="24"/>
                <w:szCs w:val="24"/>
              </w:rPr>
              <w:t>10</w:t>
            </w:r>
          </w:p>
        </w:tc>
      </w:tr>
      <w:tr w:rsidR="007106A3" w:rsidRPr="007106A3" w14:paraId="79BAC797" w14:textId="77777777" w:rsidTr="00C64E61">
        <w:trPr>
          <w:trHeight w:val="1380"/>
        </w:trPr>
        <w:tc>
          <w:tcPr>
            <w:tcW w:w="0" w:type="auto"/>
            <w:vMerge/>
            <w:tcBorders>
              <w:left w:val="single" w:sz="4" w:space="0" w:color="auto"/>
              <w:right w:val="single" w:sz="4" w:space="0" w:color="auto"/>
            </w:tcBorders>
            <w:vAlign w:val="center"/>
            <w:hideMark/>
          </w:tcPr>
          <w:p w14:paraId="6D83A95C" w14:textId="77777777" w:rsidR="007106A3" w:rsidRPr="007106A3" w:rsidRDefault="007106A3" w:rsidP="00100400">
            <w:pPr>
              <w:rPr>
                <w:b/>
                <w:bCs/>
                <w:sz w:val="24"/>
                <w:szCs w:val="24"/>
              </w:rPr>
            </w:pPr>
          </w:p>
        </w:tc>
        <w:tc>
          <w:tcPr>
            <w:tcW w:w="3183" w:type="pct"/>
            <w:tcBorders>
              <w:top w:val="single" w:sz="4" w:space="0" w:color="auto"/>
              <w:left w:val="single" w:sz="4" w:space="0" w:color="auto"/>
              <w:right w:val="single" w:sz="4" w:space="0" w:color="auto"/>
            </w:tcBorders>
          </w:tcPr>
          <w:p w14:paraId="6F052C13" w14:textId="77777777" w:rsidR="007106A3" w:rsidRPr="007106A3" w:rsidRDefault="007106A3" w:rsidP="00100400">
            <w:pPr>
              <w:suppressAutoHyphens/>
              <w:rPr>
                <w:sz w:val="24"/>
                <w:szCs w:val="24"/>
              </w:rPr>
            </w:pPr>
            <w:r w:rsidRPr="007106A3">
              <w:rPr>
                <w:sz w:val="24"/>
                <w:szCs w:val="24"/>
              </w:rPr>
              <w:t>2. Морфология водоемов. Река и речные бассейны. Основные понятия морфологии и морфометрии. Характерные части реки. Речная долина и русло. Речной бассейн и его физико-географические условия.</w:t>
            </w:r>
          </w:p>
          <w:p w14:paraId="3478C645" w14:textId="77777777" w:rsidR="007106A3" w:rsidRPr="007106A3" w:rsidRDefault="007106A3" w:rsidP="00100400">
            <w:pPr>
              <w:suppressAutoHyphens/>
              <w:rPr>
                <w:b/>
                <w:sz w:val="24"/>
                <w:szCs w:val="24"/>
              </w:rPr>
            </w:pPr>
            <w:r w:rsidRPr="007106A3">
              <w:rPr>
                <w:sz w:val="24"/>
                <w:szCs w:val="24"/>
              </w:rPr>
              <w:t>Водный режим рек. Повторяемость и обеспеченность речного стока. Уровень воды поверхностных водоемов.</w:t>
            </w:r>
          </w:p>
        </w:tc>
        <w:tc>
          <w:tcPr>
            <w:tcW w:w="808" w:type="pct"/>
            <w:vMerge/>
            <w:tcBorders>
              <w:left w:val="single" w:sz="4" w:space="0" w:color="auto"/>
              <w:right w:val="single" w:sz="4" w:space="0" w:color="auto"/>
            </w:tcBorders>
          </w:tcPr>
          <w:p w14:paraId="185B182A" w14:textId="77777777" w:rsidR="007106A3" w:rsidRPr="007106A3" w:rsidRDefault="007106A3" w:rsidP="00100400">
            <w:pPr>
              <w:rPr>
                <w:b/>
                <w:i/>
                <w:sz w:val="24"/>
                <w:szCs w:val="24"/>
              </w:rPr>
            </w:pPr>
          </w:p>
        </w:tc>
      </w:tr>
      <w:tr w:rsidR="007106A3" w:rsidRPr="007106A3" w14:paraId="386CD619" w14:textId="77777777" w:rsidTr="00C64E61">
        <w:trPr>
          <w:trHeight w:val="288"/>
        </w:trPr>
        <w:tc>
          <w:tcPr>
            <w:tcW w:w="0" w:type="auto"/>
            <w:vMerge/>
            <w:tcBorders>
              <w:left w:val="single" w:sz="4" w:space="0" w:color="auto"/>
              <w:right w:val="single" w:sz="4" w:space="0" w:color="auto"/>
            </w:tcBorders>
            <w:vAlign w:val="center"/>
          </w:tcPr>
          <w:p w14:paraId="0D87DEE0"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07DE3F5" w14:textId="77777777" w:rsidR="007106A3" w:rsidRPr="007106A3" w:rsidRDefault="007106A3" w:rsidP="00100400">
            <w:pPr>
              <w:suppressAutoHyphens/>
              <w:rPr>
                <w:b/>
                <w:sz w:val="24"/>
                <w:szCs w:val="24"/>
              </w:rPr>
            </w:pPr>
            <w:r w:rsidRPr="007106A3">
              <w:rPr>
                <w:sz w:val="24"/>
                <w:szCs w:val="24"/>
              </w:rPr>
              <w:t>3. Озера и их главные морфологические характеристики. Происхождение и возрастные стадии озер. Морфологические зоны и морфологические характеристики озера.</w:t>
            </w:r>
            <w:r w:rsidRPr="007106A3">
              <w:rPr>
                <w:b/>
                <w:i/>
                <w:sz w:val="24"/>
                <w:szCs w:val="24"/>
              </w:rPr>
              <w:t xml:space="preserve"> </w:t>
            </w:r>
          </w:p>
        </w:tc>
        <w:tc>
          <w:tcPr>
            <w:tcW w:w="808" w:type="pct"/>
            <w:vMerge/>
            <w:tcBorders>
              <w:left w:val="single" w:sz="4" w:space="0" w:color="auto"/>
              <w:right w:val="single" w:sz="4" w:space="0" w:color="auto"/>
            </w:tcBorders>
          </w:tcPr>
          <w:p w14:paraId="689F0AC3" w14:textId="77777777" w:rsidR="007106A3" w:rsidRPr="007106A3" w:rsidRDefault="007106A3" w:rsidP="00100400">
            <w:pPr>
              <w:rPr>
                <w:b/>
                <w:i/>
                <w:sz w:val="24"/>
                <w:szCs w:val="24"/>
              </w:rPr>
            </w:pPr>
          </w:p>
        </w:tc>
      </w:tr>
      <w:tr w:rsidR="007106A3" w:rsidRPr="007106A3" w14:paraId="36BD0953" w14:textId="77777777" w:rsidTr="00C64E61">
        <w:trPr>
          <w:trHeight w:val="216"/>
        </w:trPr>
        <w:tc>
          <w:tcPr>
            <w:tcW w:w="0" w:type="auto"/>
            <w:vMerge/>
            <w:tcBorders>
              <w:left w:val="single" w:sz="4" w:space="0" w:color="auto"/>
              <w:right w:val="single" w:sz="4" w:space="0" w:color="auto"/>
            </w:tcBorders>
            <w:vAlign w:val="center"/>
          </w:tcPr>
          <w:p w14:paraId="425E4F34"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7115ABA" w14:textId="77777777" w:rsidR="007106A3" w:rsidRPr="007106A3" w:rsidRDefault="007106A3" w:rsidP="00100400">
            <w:pPr>
              <w:suppressAutoHyphens/>
              <w:rPr>
                <w:b/>
                <w:sz w:val="24"/>
                <w:szCs w:val="24"/>
              </w:rPr>
            </w:pPr>
            <w:r w:rsidRPr="007106A3">
              <w:rPr>
                <w:sz w:val="24"/>
                <w:szCs w:val="24"/>
              </w:rPr>
              <w:t>4. Водохранилища. Понятие о водохранилищах. Морфология водохранилища.</w:t>
            </w:r>
          </w:p>
        </w:tc>
        <w:tc>
          <w:tcPr>
            <w:tcW w:w="808" w:type="pct"/>
            <w:vMerge/>
            <w:tcBorders>
              <w:left w:val="single" w:sz="4" w:space="0" w:color="auto"/>
              <w:right w:val="single" w:sz="4" w:space="0" w:color="auto"/>
            </w:tcBorders>
          </w:tcPr>
          <w:p w14:paraId="2FD26D6F" w14:textId="77777777" w:rsidR="007106A3" w:rsidRPr="007106A3" w:rsidRDefault="007106A3" w:rsidP="00100400">
            <w:pPr>
              <w:rPr>
                <w:b/>
                <w:i/>
                <w:sz w:val="24"/>
                <w:szCs w:val="24"/>
              </w:rPr>
            </w:pPr>
          </w:p>
        </w:tc>
      </w:tr>
      <w:tr w:rsidR="007106A3" w:rsidRPr="007106A3" w14:paraId="77318FD5" w14:textId="77777777" w:rsidTr="00C64E61">
        <w:trPr>
          <w:trHeight w:val="216"/>
        </w:trPr>
        <w:tc>
          <w:tcPr>
            <w:tcW w:w="0" w:type="auto"/>
            <w:vMerge/>
            <w:tcBorders>
              <w:left w:val="single" w:sz="4" w:space="0" w:color="auto"/>
              <w:right w:val="single" w:sz="4" w:space="0" w:color="auto"/>
            </w:tcBorders>
            <w:vAlign w:val="center"/>
          </w:tcPr>
          <w:p w14:paraId="0D1B925E"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75CAD21F" w14:textId="77777777" w:rsidR="007106A3" w:rsidRPr="007106A3" w:rsidRDefault="007106A3" w:rsidP="00100400">
            <w:pPr>
              <w:suppressAutoHyphens/>
              <w:rPr>
                <w:b/>
                <w:sz w:val="24"/>
                <w:szCs w:val="24"/>
              </w:rPr>
            </w:pPr>
            <w:r w:rsidRPr="007106A3">
              <w:rPr>
                <w:sz w:val="24"/>
                <w:szCs w:val="24"/>
              </w:rPr>
              <w:t>5. Донные осадки. Донные осадки морей, озер, водохранилищ, рыбоводных прудов и их особенности. Грунтовые карты. Речные наносы и мутность рек.</w:t>
            </w:r>
          </w:p>
        </w:tc>
        <w:tc>
          <w:tcPr>
            <w:tcW w:w="808" w:type="pct"/>
            <w:vMerge/>
            <w:tcBorders>
              <w:left w:val="single" w:sz="4" w:space="0" w:color="auto"/>
              <w:right w:val="single" w:sz="4" w:space="0" w:color="auto"/>
            </w:tcBorders>
          </w:tcPr>
          <w:p w14:paraId="00EBF563" w14:textId="77777777" w:rsidR="007106A3" w:rsidRPr="007106A3" w:rsidRDefault="007106A3" w:rsidP="00100400">
            <w:pPr>
              <w:rPr>
                <w:b/>
                <w:i/>
                <w:sz w:val="24"/>
                <w:szCs w:val="24"/>
              </w:rPr>
            </w:pPr>
          </w:p>
        </w:tc>
      </w:tr>
      <w:tr w:rsidR="007106A3" w:rsidRPr="007106A3" w14:paraId="3A5D431D" w14:textId="77777777" w:rsidTr="00C64E61">
        <w:trPr>
          <w:trHeight w:val="213"/>
        </w:trPr>
        <w:tc>
          <w:tcPr>
            <w:tcW w:w="0" w:type="auto"/>
            <w:vMerge/>
            <w:tcBorders>
              <w:left w:val="single" w:sz="4" w:space="0" w:color="auto"/>
              <w:right w:val="single" w:sz="4" w:space="0" w:color="auto"/>
            </w:tcBorders>
            <w:vAlign w:val="center"/>
          </w:tcPr>
          <w:p w14:paraId="4367D96A"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020C8044" w14:textId="77777777" w:rsidR="007106A3" w:rsidRPr="007106A3" w:rsidRDefault="007106A3" w:rsidP="00100400">
            <w:pPr>
              <w:jc w:val="both"/>
              <w:rPr>
                <w:sz w:val="24"/>
                <w:szCs w:val="24"/>
              </w:rPr>
            </w:pPr>
            <w:r w:rsidRPr="007106A3">
              <w:rPr>
                <w:sz w:val="24"/>
                <w:szCs w:val="24"/>
              </w:rPr>
              <w:t>6. Мировой океан. Мировой океан и его части. Рельеф дна Мирового океана.</w:t>
            </w:r>
          </w:p>
          <w:p w14:paraId="34A1727E" w14:textId="77777777" w:rsidR="007106A3" w:rsidRPr="007106A3" w:rsidRDefault="007106A3" w:rsidP="00100400">
            <w:pPr>
              <w:suppressAutoHyphens/>
              <w:rPr>
                <w:b/>
                <w:sz w:val="24"/>
                <w:szCs w:val="24"/>
              </w:rPr>
            </w:pPr>
            <w:r w:rsidRPr="007106A3">
              <w:rPr>
                <w:sz w:val="24"/>
                <w:szCs w:val="24"/>
              </w:rPr>
              <w:t>Природные воды и их характеристика. Некоторые физические свойства воды. Солевой состав морских и пресных вод. Классификация природных вод по степени минерализации. Оптические и акустические свойства природных вод.</w:t>
            </w:r>
          </w:p>
        </w:tc>
        <w:tc>
          <w:tcPr>
            <w:tcW w:w="808" w:type="pct"/>
            <w:vMerge/>
            <w:tcBorders>
              <w:left w:val="single" w:sz="4" w:space="0" w:color="auto"/>
              <w:right w:val="single" w:sz="4" w:space="0" w:color="auto"/>
            </w:tcBorders>
          </w:tcPr>
          <w:p w14:paraId="30B211AF" w14:textId="77777777" w:rsidR="007106A3" w:rsidRPr="007106A3" w:rsidRDefault="007106A3" w:rsidP="00100400">
            <w:pPr>
              <w:rPr>
                <w:b/>
                <w:i/>
                <w:sz w:val="24"/>
                <w:szCs w:val="24"/>
              </w:rPr>
            </w:pPr>
          </w:p>
        </w:tc>
      </w:tr>
      <w:tr w:rsidR="007106A3" w:rsidRPr="007106A3" w14:paraId="416BD7C5" w14:textId="77777777" w:rsidTr="00C64E61">
        <w:trPr>
          <w:trHeight w:val="213"/>
        </w:trPr>
        <w:tc>
          <w:tcPr>
            <w:tcW w:w="0" w:type="auto"/>
            <w:vMerge/>
            <w:tcBorders>
              <w:left w:val="single" w:sz="4" w:space="0" w:color="auto"/>
              <w:right w:val="single" w:sz="4" w:space="0" w:color="auto"/>
            </w:tcBorders>
            <w:vAlign w:val="center"/>
          </w:tcPr>
          <w:p w14:paraId="26E46F87" w14:textId="77777777" w:rsidR="007106A3" w:rsidRPr="007106A3" w:rsidRDefault="007106A3"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2497462B" w14:textId="77777777" w:rsidR="007106A3" w:rsidRPr="007106A3" w:rsidRDefault="007106A3" w:rsidP="00100400">
            <w:pPr>
              <w:jc w:val="both"/>
              <w:rPr>
                <w:sz w:val="24"/>
                <w:szCs w:val="24"/>
              </w:rPr>
            </w:pPr>
            <w:r w:rsidRPr="007106A3">
              <w:rPr>
                <w:sz w:val="24"/>
                <w:szCs w:val="24"/>
              </w:rPr>
              <w:t xml:space="preserve">7. Общая характеристика приливно-отливных явлений. Приливообразующие силы. </w:t>
            </w:r>
          </w:p>
          <w:p w14:paraId="5A6B94F8" w14:textId="77777777" w:rsidR="007106A3" w:rsidRPr="007106A3" w:rsidRDefault="007106A3" w:rsidP="00100400">
            <w:pPr>
              <w:jc w:val="both"/>
              <w:rPr>
                <w:b/>
                <w:sz w:val="24"/>
                <w:szCs w:val="24"/>
              </w:rPr>
            </w:pPr>
            <w:r w:rsidRPr="007106A3">
              <w:rPr>
                <w:sz w:val="24"/>
                <w:szCs w:val="24"/>
              </w:rPr>
              <w:t>Течения, их характеристика и классификация. Понятие о течениях. Классификация течений по силам их вызывающим, расположению в толще воды, физико-химическим свойствам. Градиентные, ветровые и приливные течения. Измерение течений.</w:t>
            </w:r>
          </w:p>
        </w:tc>
        <w:tc>
          <w:tcPr>
            <w:tcW w:w="808" w:type="pct"/>
            <w:vMerge/>
            <w:tcBorders>
              <w:left w:val="single" w:sz="4" w:space="0" w:color="auto"/>
              <w:right w:val="single" w:sz="4" w:space="0" w:color="auto"/>
            </w:tcBorders>
          </w:tcPr>
          <w:p w14:paraId="6C3ED485" w14:textId="77777777" w:rsidR="007106A3" w:rsidRPr="007106A3" w:rsidRDefault="007106A3" w:rsidP="00100400">
            <w:pPr>
              <w:rPr>
                <w:b/>
                <w:i/>
                <w:sz w:val="24"/>
                <w:szCs w:val="24"/>
              </w:rPr>
            </w:pPr>
          </w:p>
        </w:tc>
      </w:tr>
      <w:tr w:rsidR="007106A3" w:rsidRPr="007106A3" w14:paraId="2C5F55E8" w14:textId="77777777" w:rsidTr="00C64E61">
        <w:trPr>
          <w:trHeight w:val="1014"/>
        </w:trPr>
        <w:tc>
          <w:tcPr>
            <w:tcW w:w="0" w:type="auto"/>
            <w:vMerge/>
            <w:tcBorders>
              <w:left w:val="single" w:sz="4" w:space="0" w:color="auto"/>
              <w:right w:val="single" w:sz="4" w:space="0" w:color="auto"/>
            </w:tcBorders>
            <w:vAlign w:val="center"/>
          </w:tcPr>
          <w:p w14:paraId="6141784E" w14:textId="77777777" w:rsidR="007106A3" w:rsidRPr="007106A3" w:rsidRDefault="007106A3" w:rsidP="00100400">
            <w:pPr>
              <w:rPr>
                <w:b/>
                <w:bCs/>
                <w:sz w:val="24"/>
                <w:szCs w:val="24"/>
              </w:rPr>
            </w:pPr>
          </w:p>
        </w:tc>
        <w:tc>
          <w:tcPr>
            <w:tcW w:w="3183" w:type="pct"/>
            <w:tcBorders>
              <w:top w:val="single" w:sz="4" w:space="0" w:color="auto"/>
              <w:left w:val="single" w:sz="4" w:space="0" w:color="auto"/>
              <w:right w:val="single" w:sz="4" w:space="0" w:color="auto"/>
            </w:tcBorders>
          </w:tcPr>
          <w:p w14:paraId="27B13D13" w14:textId="77777777" w:rsidR="007106A3" w:rsidRPr="007106A3" w:rsidRDefault="007106A3" w:rsidP="00100400">
            <w:pPr>
              <w:rPr>
                <w:sz w:val="24"/>
                <w:szCs w:val="24"/>
              </w:rPr>
            </w:pPr>
            <w:r w:rsidRPr="007106A3">
              <w:rPr>
                <w:sz w:val="24"/>
                <w:szCs w:val="24"/>
              </w:rPr>
              <w:t xml:space="preserve">8. Тепловой баланс водных объектов. Понятие о тепловом балансе водных объектов. </w:t>
            </w:r>
          </w:p>
          <w:p w14:paraId="5580DB97" w14:textId="77777777" w:rsidR="007106A3" w:rsidRPr="007106A3" w:rsidRDefault="007106A3" w:rsidP="00100400">
            <w:pPr>
              <w:rPr>
                <w:b/>
                <w:bCs/>
                <w:sz w:val="24"/>
                <w:szCs w:val="24"/>
              </w:rPr>
            </w:pPr>
            <w:r w:rsidRPr="007106A3">
              <w:rPr>
                <w:sz w:val="24"/>
                <w:szCs w:val="24"/>
              </w:rPr>
              <w:t>Источники поступления и расходования тепла.</w:t>
            </w:r>
          </w:p>
          <w:p w14:paraId="4B7519F4" w14:textId="77777777" w:rsidR="007106A3" w:rsidRPr="007106A3" w:rsidRDefault="007106A3" w:rsidP="00100400">
            <w:pPr>
              <w:rPr>
                <w:b/>
                <w:sz w:val="24"/>
                <w:szCs w:val="24"/>
              </w:rPr>
            </w:pPr>
            <w:r w:rsidRPr="007106A3">
              <w:rPr>
                <w:sz w:val="24"/>
                <w:szCs w:val="24"/>
              </w:rPr>
              <w:t xml:space="preserve">Температурный режим водных объектов. Температурный режим рек, прудов, пресных озер, водохранилищ и морей. </w:t>
            </w:r>
          </w:p>
        </w:tc>
        <w:tc>
          <w:tcPr>
            <w:tcW w:w="808" w:type="pct"/>
            <w:vMerge/>
            <w:tcBorders>
              <w:left w:val="single" w:sz="4" w:space="0" w:color="auto"/>
              <w:right w:val="single" w:sz="4" w:space="0" w:color="auto"/>
            </w:tcBorders>
          </w:tcPr>
          <w:p w14:paraId="66718745" w14:textId="77777777" w:rsidR="007106A3" w:rsidRPr="007106A3" w:rsidRDefault="007106A3" w:rsidP="00100400">
            <w:pPr>
              <w:rPr>
                <w:b/>
                <w:i/>
                <w:sz w:val="24"/>
                <w:szCs w:val="24"/>
              </w:rPr>
            </w:pPr>
          </w:p>
        </w:tc>
      </w:tr>
      <w:tr w:rsidR="00100400" w:rsidRPr="007106A3" w14:paraId="58327C25" w14:textId="77777777" w:rsidTr="00C64E61">
        <w:tc>
          <w:tcPr>
            <w:tcW w:w="0" w:type="auto"/>
            <w:vMerge/>
            <w:tcBorders>
              <w:left w:val="single" w:sz="4" w:space="0" w:color="auto"/>
              <w:right w:val="single" w:sz="4" w:space="0" w:color="auto"/>
            </w:tcBorders>
            <w:vAlign w:val="center"/>
            <w:hideMark/>
          </w:tcPr>
          <w:p w14:paraId="606F7813"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F5E6617" w14:textId="77777777" w:rsidR="00100400" w:rsidRPr="007106A3" w:rsidRDefault="00100400" w:rsidP="00100400">
            <w:pPr>
              <w:suppressAutoHyphens/>
              <w:rPr>
                <w:b/>
                <w:sz w:val="24"/>
                <w:szCs w:val="24"/>
              </w:rPr>
            </w:pPr>
            <w:r w:rsidRPr="007106A3">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537F5D7E" w14:textId="77777777" w:rsidR="00100400" w:rsidRPr="00E51700" w:rsidRDefault="00100400" w:rsidP="00620554">
            <w:pPr>
              <w:suppressAutoHyphens/>
              <w:jc w:val="center"/>
              <w:rPr>
                <w:b/>
                <w:sz w:val="24"/>
                <w:szCs w:val="24"/>
              </w:rPr>
            </w:pPr>
            <w:r w:rsidRPr="00E51700">
              <w:rPr>
                <w:b/>
                <w:sz w:val="24"/>
                <w:szCs w:val="24"/>
              </w:rPr>
              <w:t>12</w:t>
            </w:r>
          </w:p>
        </w:tc>
      </w:tr>
      <w:tr w:rsidR="00100400" w:rsidRPr="007106A3" w14:paraId="28167DED" w14:textId="77777777" w:rsidTr="00C64E61">
        <w:tc>
          <w:tcPr>
            <w:tcW w:w="0" w:type="auto"/>
            <w:vMerge/>
            <w:tcBorders>
              <w:left w:val="single" w:sz="4" w:space="0" w:color="auto"/>
              <w:right w:val="single" w:sz="4" w:space="0" w:color="auto"/>
            </w:tcBorders>
            <w:vAlign w:val="center"/>
            <w:hideMark/>
          </w:tcPr>
          <w:p w14:paraId="23D17B53"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674D780"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19</w:t>
            </w:r>
          </w:p>
          <w:p w14:paraId="3B7C13C1" w14:textId="77777777" w:rsidR="00100400" w:rsidRPr="007106A3" w:rsidRDefault="00100400" w:rsidP="00100400">
            <w:pPr>
              <w:rPr>
                <w:b/>
                <w:sz w:val="24"/>
                <w:szCs w:val="24"/>
              </w:rPr>
            </w:pPr>
            <w:r w:rsidRPr="007106A3">
              <w:rPr>
                <w:sz w:val="24"/>
                <w:szCs w:val="24"/>
              </w:rPr>
              <w:t>Распределение стока по сезонам года и построение гидрографа.</w:t>
            </w:r>
          </w:p>
        </w:tc>
        <w:tc>
          <w:tcPr>
            <w:tcW w:w="808" w:type="pct"/>
            <w:tcBorders>
              <w:top w:val="single" w:sz="4" w:space="0" w:color="auto"/>
              <w:left w:val="single" w:sz="4" w:space="0" w:color="auto"/>
              <w:bottom w:val="single" w:sz="4" w:space="0" w:color="auto"/>
              <w:right w:val="single" w:sz="4" w:space="0" w:color="auto"/>
            </w:tcBorders>
          </w:tcPr>
          <w:p w14:paraId="220EAD2E" w14:textId="77777777" w:rsidR="00100400" w:rsidRPr="007106A3" w:rsidRDefault="00100400" w:rsidP="00620554">
            <w:pPr>
              <w:suppressAutoHyphens/>
              <w:jc w:val="center"/>
              <w:rPr>
                <w:b/>
                <w:i/>
                <w:sz w:val="24"/>
                <w:szCs w:val="24"/>
              </w:rPr>
            </w:pPr>
            <w:r w:rsidRPr="007106A3">
              <w:rPr>
                <w:sz w:val="24"/>
                <w:szCs w:val="24"/>
              </w:rPr>
              <w:t>2</w:t>
            </w:r>
          </w:p>
        </w:tc>
      </w:tr>
      <w:tr w:rsidR="00100400" w:rsidRPr="007106A3" w14:paraId="2B3FC4B5" w14:textId="77777777" w:rsidTr="00C64E61">
        <w:trPr>
          <w:trHeight w:val="312"/>
        </w:trPr>
        <w:tc>
          <w:tcPr>
            <w:tcW w:w="0" w:type="auto"/>
            <w:vMerge/>
            <w:tcBorders>
              <w:left w:val="single" w:sz="4" w:space="0" w:color="auto"/>
              <w:right w:val="single" w:sz="4" w:space="0" w:color="auto"/>
            </w:tcBorders>
            <w:vAlign w:val="center"/>
            <w:hideMark/>
          </w:tcPr>
          <w:p w14:paraId="01E9BA21"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7E962CF8"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20</w:t>
            </w:r>
          </w:p>
          <w:p w14:paraId="62483402" w14:textId="77777777" w:rsidR="00100400" w:rsidRPr="007106A3" w:rsidRDefault="00100400" w:rsidP="00100400">
            <w:pPr>
              <w:rPr>
                <w:b/>
                <w:sz w:val="24"/>
                <w:szCs w:val="24"/>
              </w:rPr>
            </w:pPr>
            <w:r w:rsidRPr="007106A3">
              <w:rPr>
                <w:sz w:val="24"/>
                <w:szCs w:val="24"/>
              </w:rPr>
              <w:t xml:space="preserve">Устройство и работа морской вертушки. Обработка наблюдений, выполненных с помощью вертушки. </w:t>
            </w:r>
          </w:p>
        </w:tc>
        <w:tc>
          <w:tcPr>
            <w:tcW w:w="808" w:type="pct"/>
            <w:tcBorders>
              <w:top w:val="single" w:sz="4" w:space="0" w:color="auto"/>
              <w:left w:val="single" w:sz="4" w:space="0" w:color="auto"/>
              <w:bottom w:val="single" w:sz="4" w:space="0" w:color="auto"/>
              <w:right w:val="single" w:sz="4" w:space="0" w:color="auto"/>
            </w:tcBorders>
          </w:tcPr>
          <w:p w14:paraId="070022B2" w14:textId="77777777" w:rsidR="00100400" w:rsidRPr="007106A3" w:rsidRDefault="00100400" w:rsidP="00620554">
            <w:pPr>
              <w:suppressAutoHyphens/>
              <w:jc w:val="center"/>
              <w:rPr>
                <w:b/>
                <w:i/>
                <w:sz w:val="24"/>
                <w:szCs w:val="24"/>
              </w:rPr>
            </w:pPr>
            <w:r w:rsidRPr="007106A3">
              <w:rPr>
                <w:sz w:val="24"/>
                <w:szCs w:val="24"/>
              </w:rPr>
              <w:t>2</w:t>
            </w:r>
          </w:p>
        </w:tc>
      </w:tr>
      <w:tr w:rsidR="00100400" w:rsidRPr="007106A3" w14:paraId="3CD89224" w14:textId="77777777" w:rsidTr="00C64E61">
        <w:trPr>
          <w:trHeight w:val="216"/>
        </w:trPr>
        <w:tc>
          <w:tcPr>
            <w:tcW w:w="0" w:type="auto"/>
            <w:vMerge/>
            <w:tcBorders>
              <w:left w:val="single" w:sz="4" w:space="0" w:color="auto"/>
              <w:right w:val="single" w:sz="4" w:space="0" w:color="auto"/>
            </w:tcBorders>
            <w:vAlign w:val="center"/>
          </w:tcPr>
          <w:p w14:paraId="486A1684"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28EE99BA"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21</w:t>
            </w:r>
          </w:p>
          <w:p w14:paraId="648C2AE4" w14:textId="77777777" w:rsidR="00100400" w:rsidRPr="007106A3" w:rsidRDefault="00100400" w:rsidP="00100400">
            <w:pPr>
              <w:rPr>
                <w:b/>
                <w:sz w:val="24"/>
                <w:szCs w:val="24"/>
              </w:rPr>
            </w:pPr>
            <w:r w:rsidRPr="007106A3">
              <w:rPr>
                <w:sz w:val="24"/>
                <w:szCs w:val="24"/>
              </w:rPr>
              <w:t>Вычерчивание профиля поперечного сечения реки и расчет его морфометрических величин.</w:t>
            </w:r>
          </w:p>
        </w:tc>
        <w:tc>
          <w:tcPr>
            <w:tcW w:w="808" w:type="pct"/>
            <w:tcBorders>
              <w:top w:val="single" w:sz="4" w:space="0" w:color="auto"/>
              <w:left w:val="single" w:sz="4" w:space="0" w:color="auto"/>
              <w:bottom w:val="single" w:sz="4" w:space="0" w:color="auto"/>
              <w:right w:val="single" w:sz="4" w:space="0" w:color="auto"/>
            </w:tcBorders>
          </w:tcPr>
          <w:p w14:paraId="7056611D" w14:textId="77777777" w:rsidR="00100400" w:rsidRPr="007106A3" w:rsidRDefault="00100400" w:rsidP="00620554">
            <w:pPr>
              <w:suppressAutoHyphens/>
              <w:jc w:val="center"/>
              <w:rPr>
                <w:b/>
                <w:i/>
                <w:sz w:val="24"/>
                <w:szCs w:val="24"/>
              </w:rPr>
            </w:pPr>
            <w:r w:rsidRPr="007106A3">
              <w:rPr>
                <w:sz w:val="24"/>
                <w:szCs w:val="24"/>
              </w:rPr>
              <w:t>2</w:t>
            </w:r>
          </w:p>
        </w:tc>
      </w:tr>
      <w:tr w:rsidR="00100400" w:rsidRPr="007106A3" w14:paraId="76BFACD6" w14:textId="77777777" w:rsidTr="00C64E61">
        <w:trPr>
          <w:trHeight w:val="264"/>
        </w:trPr>
        <w:tc>
          <w:tcPr>
            <w:tcW w:w="0" w:type="auto"/>
            <w:vMerge/>
            <w:tcBorders>
              <w:left w:val="single" w:sz="4" w:space="0" w:color="auto"/>
              <w:right w:val="single" w:sz="4" w:space="0" w:color="auto"/>
            </w:tcBorders>
            <w:vAlign w:val="center"/>
          </w:tcPr>
          <w:p w14:paraId="5B6B4B9D"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E40AC63"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22</w:t>
            </w:r>
          </w:p>
          <w:p w14:paraId="52223073" w14:textId="77777777" w:rsidR="00100400" w:rsidRPr="007106A3" w:rsidRDefault="00100400" w:rsidP="00100400">
            <w:pPr>
              <w:rPr>
                <w:b/>
                <w:sz w:val="24"/>
                <w:szCs w:val="24"/>
              </w:rPr>
            </w:pPr>
            <w:r w:rsidRPr="007106A3">
              <w:rPr>
                <w:sz w:val="24"/>
                <w:szCs w:val="24"/>
              </w:rPr>
              <w:lastRenderedPageBreak/>
              <w:t>Расчет морфометрических величин озера (площадь, длина, ширина, глубина, объем озера, изрезанность береговой линии).</w:t>
            </w:r>
          </w:p>
        </w:tc>
        <w:tc>
          <w:tcPr>
            <w:tcW w:w="808" w:type="pct"/>
            <w:tcBorders>
              <w:top w:val="single" w:sz="4" w:space="0" w:color="auto"/>
              <w:left w:val="single" w:sz="4" w:space="0" w:color="auto"/>
              <w:bottom w:val="single" w:sz="4" w:space="0" w:color="auto"/>
              <w:right w:val="single" w:sz="4" w:space="0" w:color="auto"/>
            </w:tcBorders>
          </w:tcPr>
          <w:p w14:paraId="04A9877E" w14:textId="77777777" w:rsidR="00100400" w:rsidRPr="007106A3" w:rsidRDefault="00100400" w:rsidP="00620554">
            <w:pPr>
              <w:suppressAutoHyphens/>
              <w:jc w:val="center"/>
              <w:rPr>
                <w:b/>
                <w:i/>
                <w:sz w:val="24"/>
                <w:szCs w:val="24"/>
              </w:rPr>
            </w:pPr>
            <w:r w:rsidRPr="007106A3">
              <w:rPr>
                <w:sz w:val="24"/>
                <w:szCs w:val="24"/>
              </w:rPr>
              <w:lastRenderedPageBreak/>
              <w:t>2</w:t>
            </w:r>
          </w:p>
        </w:tc>
      </w:tr>
      <w:tr w:rsidR="00100400" w:rsidRPr="007106A3" w14:paraId="0ADD7730" w14:textId="77777777" w:rsidTr="00C64E61">
        <w:trPr>
          <w:trHeight w:val="203"/>
        </w:trPr>
        <w:tc>
          <w:tcPr>
            <w:tcW w:w="0" w:type="auto"/>
            <w:vMerge/>
            <w:tcBorders>
              <w:left w:val="single" w:sz="4" w:space="0" w:color="auto"/>
              <w:right w:val="single" w:sz="4" w:space="0" w:color="auto"/>
            </w:tcBorders>
            <w:vAlign w:val="center"/>
          </w:tcPr>
          <w:p w14:paraId="32567332"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98E1CE8"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23</w:t>
            </w:r>
          </w:p>
          <w:p w14:paraId="1BF7BEA9" w14:textId="77777777" w:rsidR="00100400" w:rsidRPr="007106A3" w:rsidRDefault="00100400" w:rsidP="00100400">
            <w:pPr>
              <w:jc w:val="both"/>
              <w:rPr>
                <w:sz w:val="24"/>
                <w:szCs w:val="24"/>
              </w:rPr>
            </w:pPr>
            <w:r w:rsidRPr="007106A3">
              <w:rPr>
                <w:sz w:val="24"/>
                <w:szCs w:val="24"/>
              </w:rPr>
              <w:t>Изучение приборов для взятия проб донных отложений.</w:t>
            </w:r>
          </w:p>
          <w:p w14:paraId="0A5A0CB9" w14:textId="77777777" w:rsidR="00100400" w:rsidRPr="007106A3" w:rsidRDefault="00100400" w:rsidP="00100400">
            <w:pPr>
              <w:rPr>
                <w:b/>
                <w:sz w:val="24"/>
                <w:szCs w:val="24"/>
              </w:rPr>
            </w:pPr>
            <w:r w:rsidRPr="007106A3">
              <w:rPr>
                <w:sz w:val="24"/>
                <w:szCs w:val="24"/>
              </w:rPr>
              <w:t xml:space="preserve">Изучение приборов для взятия проб донных отложений (лоты, </w:t>
            </w:r>
            <w:proofErr w:type="spellStart"/>
            <w:r w:rsidRPr="007106A3">
              <w:rPr>
                <w:sz w:val="24"/>
                <w:szCs w:val="24"/>
              </w:rPr>
              <w:t>дночерпатели</w:t>
            </w:r>
            <w:proofErr w:type="spellEnd"/>
            <w:r w:rsidRPr="007106A3">
              <w:rPr>
                <w:sz w:val="24"/>
                <w:szCs w:val="24"/>
              </w:rPr>
              <w:t>, донный щуп). Расчеты по определению твердого стока, стока наносов и модуля твердого стока.</w:t>
            </w:r>
          </w:p>
        </w:tc>
        <w:tc>
          <w:tcPr>
            <w:tcW w:w="808" w:type="pct"/>
            <w:tcBorders>
              <w:top w:val="single" w:sz="4" w:space="0" w:color="auto"/>
              <w:left w:val="single" w:sz="4" w:space="0" w:color="auto"/>
              <w:bottom w:val="single" w:sz="4" w:space="0" w:color="auto"/>
              <w:right w:val="single" w:sz="4" w:space="0" w:color="auto"/>
            </w:tcBorders>
          </w:tcPr>
          <w:p w14:paraId="3BA6D8F1" w14:textId="77777777" w:rsidR="00100400" w:rsidRPr="007106A3" w:rsidRDefault="00100400" w:rsidP="00620554">
            <w:pPr>
              <w:suppressAutoHyphens/>
              <w:jc w:val="center"/>
              <w:rPr>
                <w:b/>
                <w:i/>
                <w:sz w:val="24"/>
                <w:szCs w:val="24"/>
              </w:rPr>
            </w:pPr>
            <w:r w:rsidRPr="007106A3">
              <w:rPr>
                <w:sz w:val="24"/>
                <w:szCs w:val="24"/>
              </w:rPr>
              <w:t>2</w:t>
            </w:r>
          </w:p>
        </w:tc>
      </w:tr>
      <w:tr w:rsidR="00100400" w:rsidRPr="007106A3" w14:paraId="7BF31CBD" w14:textId="77777777" w:rsidTr="00C64E61">
        <w:trPr>
          <w:trHeight w:val="622"/>
        </w:trPr>
        <w:tc>
          <w:tcPr>
            <w:tcW w:w="0" w:type="auto"/>
            <w:vMerge/>
            <w:tcBorders>
              <w:left w:val="single" w:sz="4" w:space="0" w:color="auto"/>
              <w:right w:val="single" w:sz="4" w:space="0" w:color="auto"/>
            </w:tcBorders>
            <w:vAlign w:val="center"/>
          </w:tcPr>
          <w:p w14:paraId="6D32138C"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3524DB05"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24</w:t>
            </w:r>
          </w:p>
          <w:p w14:paraId="61F31DB7" w14:textId="77777777" w:rsidR="00100400" w:rsidRPr="007106A3" w:rsidRDefault="00100400" w:rsidP="00100400">
            <w:pPr>
              <w:rPr>
                <w:b/>
                <w:sz w:val="24"/>
                <w:szCs w:val="24"/>
              </w:rPr>
            </w:pPr>
            <w:r w:rsidRPr="007106A3">
              <w:rPr>
                <w:sz w:val="24"/>
                <w:szCs w:val="24"/>
              </w:rPr>
              <w:t>Вычерчивание кривых температурного режима по сезону года.</w:t>
            </w:r>
          </w:p>
        </w:tc>
        <w:tc>
          <w:tcPr>
            <w:tcW w:w="808" w:type="pct"/>
            <w:tcBorders>
              <w:top w:val="single" w:sz="4" w:space="0" w:color="auto"/>
              <w:left w:val="single" w:sz="4" w:space="0" w:color="auto"/>
              <w:right w:val="single" w:sz="4" w:space="0" w:color="auto"/>
            </w:tcBorders>
          </w:tcPr>
          <w:p w14:paraId="46C7D996" w14:textId="77777777" w:rsidR="00100400" w:rsidRPr="007106A3" w:rsidRDefault="00100400" w:rsidP="00620554">
            <w:pPr>
              <w:suppressAutoHyphens/>
              <w:jc w:val="center"/>
              <w:rPr>
                <w:b/>
                <w:i/>
                <w:sz w:val="24"/>
                <w:szCs w:val="24"/>
              </w:rPr>
            </w:pPr>
            <w:r w:rsidRPr="007106A3">
              <w:rPr>
                <w:sz w:val="24"/>
                <w:szCs w:val="24"/>
              </w:rPr>
              <w:t>2</w:t>
            </w:r>
          </w:p>
        </w:tc>
      </w:tr>
      <w:tr w:rsidR="00100400" w:rsidRPr="007106A3" w14:paraId="60165CD1" w14:textId="77777777" w:rsidTr="00C64E61">
        <w:trPr>
          <w:trHeight w:val="461"/>
        </w:trPr>
        <w:tc>
          <w:tcPr>
            <w:tcW w:w="1009" w:type="pct"/>
            <w:vMerge w:val="restart"/>
            <w:tcBorders>
              <w:top w:val="single" w:sz="4" w:space="0" w:color="auto"/>
              <w:left w:val="single" w:sz="4" w:space="0" w:color="auto"/>
              <w:right w:val="single" w:sz="4" w:space="0" w:color="auto"/>
            </w:tcBorders>
            <w:hideMark/>
          </w:tcPr>
          <w:p w14:paraId="38A28947" w14:textId="77777777" w:rsidR="00100400" w:rsidRPr="007106A3" w:rsidRDefault="00100400" w:rsidP="00100400">
            <w:pPr>
              <w:rPr>
                <w:b/>
                <w:bCs/>
                <w:sz w:val="24"/>
                <w:szCs w:val="24"/>
              </w:rPr>
            </w:pPr>
            <w:r w:rsidRPr="007106A3">
              <w:rPr>
                <w:b/>
                <w:bCs/>
                <w:sz w:val="24"/>
                <w:szCs w:val="24"/>
              </w:rPr>
              <w:t>Тема 3.3. Гидрология водоемов Российской Федерации</w:t>
            </w:r>
          </w:p>
          <w:p w14:paraId="4E794421"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D378FF0" w14:textId="77777777" w:rsidR="00100400" w:rsidRPr="007106A3" w:rsidRDefault="00100400" w:rsidP="00100400">
            <w:pPr>
              <w:suppressAutoHyphens/>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799BDE1" w14:textId="77777777" w:rsidR="00100400" w:rsidRPr="00E51700" w:rsidRDefault="00100400" w:rsidP="00620554">
            <w:pPr>
              <w:suppressAutoHyphens/>
              <w:jc w:val="center"/>
              <w:rPr>
                <w:b/>
                <w:sz w:val="24"/>
                <w:szCs w:val="24"/>
              </w:rPr>
            </w:pPr>
            <w:r w:rsidRPr="00E51700">
              <w:rPr>
                <w:b/>
                <w:sz w:val="24"/>
                <w:szCs w:val="24"/>
              </w:rPr>
              <w:t>2</w:t>
            </w:r>
          </w:p>
        </w:tc>
      </w:tr>
      <w:tr w:rsidR="00620554" w:rsidRPr="007106A3" w14:paraId="55AC2528" w14:textId="77777777" w:rsidTr="00C64E61">
        <w:tc>
          <w:tcPr>
            <w:tcW w:w="0" w:type="auto"/>
            <w:vMerge/>
            <w:tcBorders>
              <w:left w:val="single" w:sz="4" w:space="0" w:color="auto"/>
              <w:right w:val="single" w:sz="4" w:space="0" w:color="auto"/>
            </w:tcBorders>
            <w:vAlign w:val="center"/>
            <w:hideMark/>
          </w:tcPr>
          <w:p w14:paraId="54F3B656" w14:textId="77777777" w:rsidR="00620554" w:rsidRPr="007106A3" w:rsidRDefault="00620554"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24A6D71D" w14:textId="77777777" w:rsidR="00620554" w:rsidRPr="007106A3" w:rsidRDefault="00620554" w:rsidP="00100400">
            <w:pPr>
              <w:suppressAutoHyphens/>
              <w:rPr>
                <w:b/>
                <w:sz w:val="24"/>
                <w:szCs w:val="24"/>
              </w:rPr>
            </w:pPr>
            <w:r w:rsidRPr="007106A3">
              <w:rPr>
                <w:sz w:val="24"/>
                <w:szCs w:val="24"/>
              </w:rPr>
              <w:t>Общая характеристика речной сети. Общая характеристика речной сети и классификация рек по бассейнам океанов. Морфологические особенности рек, характер водного питания, донные осадки. Гидрология и гидрохимия крупнейших рек страны.</w:t>
            </w:r>
          </w:p>
        </w:tc>
        <w:tc>
          <w:tcPr>
            <w:tcW w:w="808" w:type="pct"/>
            <w:vMerge w:val="restart"/>
            <w:tcBorders>
              <w:top w:val="single" w:sz="4" w:space="0" w:color="auto"/>
              <w:left w:val="single" w:sz="4" w:space="0" w:color="auto"/>
              <w:right w:val="single" w:sz="4" w:space="0" w:color="auto"/>
            </w:tcBorders>
          </w:tcPr>
          <w:p w14:paraId="2F972D28" w14:textId="77777777" w:rsidR="00620554" w:rsidRPr="00E51700" w:rsidRDefault="00620554" w:rsidP="00620554">
            <w:pPr>
              <w:suppressAutoHyphens/>
              <w:jc w:val="center"/>
              <w:rPr>
                <w:sz w:val="24"/>
                <w:szCs w:val="24"/>
              </w:rPr>
            </w:pPr>
            <w:r w:rsidRPr="00E51700">
              <w:rPr>
                <w:sz w:val="24"/>
                <w:szCs w:val="24"/>
              </w:rPr>
              <w:t>2</w:t>
            </w:r>
          </w:p>
        </w:tc>
      </w:tr>
      <w:tr w:rsidR="00620554" w:rsidRPr="007106A3" w14:paraId="64BCB51C" w14:textId="77777777" w:rsidTr="00C64E61">
        <w:trPr>
          <w:trHeight w:val="1130"/>
        </w:trPr>
        <w:tc>
          <w:tcPr>
            <w:tcW w:w="0" w:type="auto"/>
            <w:vMerge/>
            <w:tcBorders>
              <w:left w:val="single" w:sz="4" w:space="0" w:color="auto"/>
              <w:right w:val="single" w:sz="4" w:space="0" w:color="auto"/>
            </w:tcBorders>
            <w:vAlign w:val="center"/>
            <w:hideMark/>
          </w:tcPr>
          <w:p w14:paraId="481A5043" w14:textId="77777777" w:rsidR="00620554" w:rsidRPr="007106A3" w:rsidRDefault="00620554" w:rsidP="00100400">
            <w:pPr>
              <w:rPr>
                <w:b/>
                <w:bCs/>
                <w:sz w:val="24"/>
                <w:szCs w:val="24"/>
              </w:rPr>
            </w:pPr>
          </w:p>
        </w:tc>
        <w:tc>
          <w:tcPr>
            <w:tcW w:w="3183" w:type="pct"/>
            <w:tcBorders>
              <w:top w:val="single" w:sz="4" w:space="0" w:color="auto"/>
              <w:left w:val="single" w:sz="4" w:space="0" w:color="auto"/>
              <w:right w:val="single" w:sz="4" w:space="0" w:color="auto"/>
            </w:tcBorders>
          </w:tcPr>
          <w:p w14:paraId="34860749" w14:textId="77777777" w:rsidR="00620554" w:rsidRPr="007106A3" w:rsidRDefault="00620554" w:rsidP="00100400">
            <w:pPr>
              <w:suppressAutoHyphens/>
              <w:rPr>
                <w:b/>
                <w:sz w:val="24"/>
                <w:szCs w:val="24"/>
              </w:rPr>
            </w:pPr>
            <w:r w:rsidRPr="007106A3">
              <w:rPr>
                <w:sz w:val="24"/>
                <w:szCs w:val="24"/>
              </w:rPr>
              <w:t xml:space="preserve">Гидрологическая характеристика крупнейших водохранилищ. Классификация, общая гидрологическая характеристика крупнейших водохранилищ. Гидрологический режим крупнейших пресных и солоноватых озер. Классификация, гидрологический и гидрохимический режим крупнейших пресных и </w:t>
            </w:r>
            <w:proofErr w:type="spellStart"/>
            <w:r w:rsidRPr="007106A3">
              <w:rPr>
                <w:sz w:val="24"/>
                <w:szCs w:val="24"/>
              </w:rPr>
              <w:t>солоноводных</w:t>
            </w:r>
            <w:proofErr w:type="spellEnd"/>
            <w:r w:rsidRPr="007106A3">
              <w:rPr>
                <w:sz w:val="24"/>
                <w:szCs w:val="24"/>
              </w:rPr>
              <w:t xml:space="preserve"> озер. </w:t>
            </w:r>
          </w:p>
        </w:tc>
        <w:tc>
          <w:tcPr>
            <w:tcW w:w="808" w:type="pct"/>
            <w:vMerge/>
            <w:tcBorders>
              <w:left w:val="single" w:sz="4" w:space="0" w:color="auto"/>
              <w:right w:val="single" w:sz="4" w:space="0" w:color="auto"/>
            </w:tcBorders>
          </w:tcPr>
          <w:p w14:paraId="14D25968" w14:textId="77777777" w:rsidR="00620554" w:rsidRPr="007106A3" w:rsidRDefault="00620554" w:rsidP="00100400">
            <w:pPr>
              <w:rPr>
                <w:b/>
                <w:i/>
                <w:sz w:val="24"/>
                <w:szCs w:val="24"/>
              </w:rPr>
            </w:pPr>
          </w:p>
        </w:tc>
      </w:tr>
      <w:tr w:rsidR="00100400" w:rsidRPr="007106A3" w14:paraId="38E78671" w14:textId="77777777" w:rsidTr="00C64E61">
        <w:trPr>
          <w:trHeight w:val="461"/>
        </w:trPr>
        <w:tc>
          <w:tcPr>
            <w:tcW w:w="1009" w:type="pct"/>
            <w:vMerge w:val="restart"/>
            <w:tcBorders>
              <w:top w:val="single" w:sz="4" w:space="0" w:color="auto"/>
              <w:left w:val="single" w:sz="4" w:space="0" w:color="auto"/>
              <w:right w:val="single" w:sz="4" w:space="0" w:color="auto"/>
            </w:tcBorders>
            <w:hideMark/>
          </w:tcPr>
          <w:p w14:paraId="367CD434" w14:textId="77777777" w:rsidR="00100400" w:rsidRPr="007106A3" w:rsidRDefault="00100400" w:rsidP="00100400">
            <w:pPr>
              <w:rPr>
                <w:b/>
                <w:bCs/>
                <w:sz w:val="24"/>
                <w:szCs w:val="24"/>
              </w:rPr>
            </w:pPr>
            <w:r w:rsidRPr="007106A3">
              <w:rPr>
                <w:b/>
                <w:bCs/>
                <w:sz w:val="24"/>
                <w:szCs w:val="24"/>
              </w:rPr>
              <w:t>Тема 3.4. Физические свойства и химический состав воды рыбохозяйственных водоемов</w:t>
            </w:r>
          </w:p>
          <w:p w14:paraId="6DE5B158"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FD170BC" w14:textId="77777777" w:rsidR="00100400" w:rsidRPr="007106A3" w:rsidRDefault="00100400" w:rsidP="00100400">
            <w:pPr>
              <w:suppressAutoHyphens/>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40DEA833" w14:textId="77777777" w:rsidR="00100400" w:rsidRPr="00E51700" w:rsidRDefault="00100400" w:rsidP="00EE189E">
            <w:pPr>
              <w:suppressAutoHyphens/>
              <w:jc w:val="center"/>
              <w:rPr>
                <w:b/>
                <w:sz w:val="24"/>
                <w:szCs w:val="24"/>
              </w:rPr>
            </w:pPr>
            <w:r w:rsidRPr="00E51700">
              <w:rPr>
                <w:b/>
                <w:sz w:val="24"/>
                <w:szCs w:val="24"/>
              </w:rPr>
              <w:t>6</w:t>
            </w:r>
          </w:p>
        </w:tc>
      </w:tr>
      <w:tr w:rsidR="00EE189E" w:rsidRPr="007106A3" w14:paraId="77CF9157" w14:textId="77777777" w:rsidTr="00C64E61">
        <w:tc>
          <w:tcPr>
            <w:tcW w:w="0" w:type="auto"/>
            <w:vMerge/>
            <w:tcBorders>
              <w:left w:val="single" w:sz="4" w:space="0" w:color="auto"/>
              <w:right w:val="single" w:sz="4" w:space="0" w:color="auto"/>
            </w:tcBorders>
            <w:vAlign w:val="center"/>
            <w:hideMark/>
          </w:tcPr>
          <w:p w14:paraId="251D75B1" w14:textId="77777777" w:rsidR="00EE189E" w:rsidRPr="007106A3" w:rsidRDefault="00EE189E"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7638DC91" w14:textId="77777777" w:rsidR="00EE189E" w:rsidRPr="007106A3" w:rsidRDefault="007106A3" w:rsidP="00100400">
            <w:pPr>
              <w:jc w:val="both"/>
              <w:rPr>
                <w:sz w:val="24"/>
                <w:szCs w:val="24"/>
              </w:rPr>
            </w:pPr>
            <w:r w:rsidRPr="007106A3">
              <w:rPr>
                <w:sz w:val="24"/>
                <w:szCs w:val="24"/>
              </w:rPr>
              <w:t xml:space="preserve">1. </w:t>
            </w:r>
            <w:r w:rsidR="00EE189E" w:rsidRPr="007106A3">
              <w:rPr>
                <w:sz w:val="24"/>
                <w:szCs w:val="24"/>
              </w:rPr>
              <w:t xml:space="preserve">Значение гидрохимии для ведения рыбного хозяйства. Понятие рыбохозяйственной гидрохимии. Влияние </w:t>
            </w:r>
            <w:proofErr w:type="spellStart"/>
            <w:r w:rsidR="00EE189E" w:rsidRPr="007106A3">
              <w:rPr>
                <w:sz w:val="24"/>
                <w:szCs w:val="24"/>
              </w:rPr>
              <w:t>интенсификационных</w:t>
            </w:r>
            <w:proofErr w:type="spellEnd"/>
            <w:r w:rsidR="00EE189E" w:rsidRPr="007106A3">
              <w:rPr>
                <w:sz w:val="24"/>
                <w:szCs w:val="24"/>
              </w:rPr>
              <w:t xml:space="preserve"> мероприятий на гидрохимический режим рыбохозяйственных водоемов. Понятие о продукционной и поисковой гидрохимии.</w:t>
            </w:r>
          </w:p>
          <w:p w14:paraId="7E729BA3" w14:textId="77777777" w:rsidR="00EE189E" w:rsidRPr="007106A3" w:rsidRDefault="00EE189E" w:rsidP="00100400">
            <w:pPr>
              <w:jc w:val="both"/>
              <w:rPr>
                <w:sz w:val="24"/>
                <w:szCs w:val="24"/>
              </w:rPr>
            </w:pPr>
            <w:r w:rsidRPr="007106A3">
              <w:rPr>
                <w:sz w:val="24"/>
                <w:szCs w:val="24"/>
              </w:rPr>
              <w:t xml:space="preserve">Химический состав и минерализация природных вод. Главные ионы в воде. Растворенные </w:t>
            </w:r>
            <w:proofErr w:type="spellStart"/>
            <w:r w:rsidRPr="007106A3">
              <w:rPr>
                <w:sz w:val="24"/>
                <w:szCs w:val="24"/>
              </w:rPr>
              <w:t>газы</w:t>
            </w:r>
            <w:proofErr w:type="spellEnd"/>
            <w:r w:rsidRPr="007106A3">
              <w:rPr>
                <w:sz w:val="24"/>
                <w:szCs w:val="24"/>
              </w:rPr>
              <w:t xml:space="preserve">. Биогенные и органические вещества. Микроэлементы. </w:t>
            </w:r>
          </w:p>
          <w:p w14:paraId="0DC9AAE3" w14:textId="77777777" w:rsidR="00EE189E" w:rsidRPr="007106A3" w:rsidRDefault="00EE189E" w:rsidP="00100400">
            <w:pPr>
              <w:suppressAutoHyphens/>
              <w:rPr>
                <w:b/>
                <w:sz w:val="24"/>
                <w:szCs w:val="24"/>
              </w:rPr>
            </w:pPr>
            <w:r w:rsidRPr="007106A3">
              <w:rPr>
                <w:sz w:val="24"/>
                <w:szCs w:val="24"/>
              </w:rPr>
              <w:t>Различие вод Мирового океана и пресноводных водоемов. Закон постоянства солевого состава. Солевой баланс и минерализация.</w:t>
            </w:r>
          </w:p>
        </w:tc>
        <w:tc>
          <w:tcPr>
            <w:tcW w:w="808" w:type="pct"/>
            <w:vMerge w:val="restart"/>
            <w:tcBorders>
              <w:top w:val="single" w:sz="4" w:space="0" w:color="auto"/>
              <w:left w:val="single" w:sz="4" w:space="0" w:color="auto"/>
              <w:right w:val="single" w:sz="4" w:space="0" w:color="auto"/>
            </w:tcBorders>
          </w:tcPr>
          <w:p w14:paraId="0CAD84E2" w14:textId="77777777" w:rsidR="00EE189E" w:rsidRPr="007106A3" w:rsidRDefault="00EE189E" w:rsidP="00EE189E">
            <w:pPr>
              <w:jc w:val="center"/>
              <w:rPr>
                <w:b/>
                <w:i/>
                <w:sz w:val="24"/>
                <w:szCs w:val="24"/>
              </w:rPr>
            </w:pPr>
            <w:r w:rsidRPr="007106A3">
              <w:rPr>
                <w:sz w:val="24"/>
                <w:szCs w:val="24"/>
              </w:rPr>
              <w:t>4</w:t>
            </w:r>
          </w:p>
        </w:tc>
      </w:tr>
      <w:tr w:rsidR="00EE189E" w:rsidRPr="007106A3" w14:paraId="4AEC4738" w14:textId="77777777" w:rsidTr="00C64E61">
        <w:trPr>
          <w:trHeight w:val="144"/>
        </w:trPr>
        <w:tc>
          <w:tcPr>
            <w:tcW w:w="0" w:type="auto"/>
            <w:vMerge/>
            <w:tcBorders>
              <w:left w:val="single" w:sz="4" w:space="0" w:color="auto"/>
              <w:right w:val="single" w:sz="4" w:space="0" w:color="auto"/>
            </w:tcBorders>
            <w:vAlign w:val="center"/>
            <w:hideMark/>
          </w:tcPr>
          <w:p w14:paraId="71079C21" w14:textId="77777777" w:rsidR="00EE189E" w:rsidRPr="007106A3" w:rsidRDefault="00EE189E"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4BFDA2FC" w14:textId="77777777" w:rsidR="00EE189E" w:rsidRPr="007106A3" w:rsidRDefault="007106A3" w:rsidP="00100400">
            <w:pPr>
              <w:suppressAutoHyphens/>
              <w:rPr>
                <w:b/>
                <w:sz w:val="24"/>
                <w:szCs w:val="24"/>
              </w:rPr>
            </w:pPr>
            <w:r w:rsidRPr="007106A3">
              <w:rPr>
                <w:sz w:val="24"/>
                <w:szCs w:val="24"/>
              </w:rPr>
              <w:t xml:space="preserve">2. </w:t>
            </w:r>
            <w:r w:rsidR="00EE189E" w:rsidRPr="007106A3">
              <w:rPr>
                <w:sz w:val="24"/>
                <w:szCs w:val="24"/>
              </w:rPr>
              <w:t xml:space="preserve">Классификация природных вод по величине и характеру минерализации. Классификация природных вод по минерализации и по химическому составу по О.А. </w:t>
            </w:r>
            <w:proofErr w:type="spellStart"/>
            <w:r w:rsidR="00EE189E" w:rsidRPr="007106A3">
              <w:rPr>
                <w:sz w:val="24"/>
                <w:szCs w:val="24"/>
              </w:rPr>
              <w:t>Алекину</w:t>
            </w:r>
            <w:proofErr w:type="spellEnd"/>
            <w:r w:rsidR="00EE189E" w:rsidRPr="007106A3">
              <w:rPr>
                <w:sz w:val="24"/>
                <w:szCs w:val="24"/>
              </w:rPr>
              <w:t>. Пространственные и временные изменения гидрохимических характеристик. Изменения гидрохимического режима по акватории водоема. Сезонные изменения показателей гидрохимического режима.</w:t>
            </w:r>
          </w:p>
        </w:tc>
        <w:tc>
          <w:tcPr>
            <w:tcW w:w="808" w:type="pct"/>
            <w:vMerge/>
            <w:tcBorders>
              <w:left w:val="single" w:sz="4" w:space="0" w:color="auto"/>
              <w:right w:val="single" w:sz="4" w:space="0" w:color="auto"/>
            </w:tcBorders>
          </w:tcPr>
          <w:p w14:paraId="5C628745" w14:textId="77777777" w:rsidR="00EE189E" w:rsidRPr="007106A3" w:rsidRDefault="00EE189E" w:rsidP="00EE189E">
            <w:pPr>
              <w:jc w:val="center"/>
              <w:rPr>
                <w:b/>
                <w:i/>
                <w:sz w:val="24"/>
                <w:szCs w:val="24"/>
              </w:rPr>
            </w:pPr>
          </w:p>
        </w:tc>
      </w:tr>
      <w:tr w:rsidR="00EE189E" w:rsidRPr="007106A3" w14:paraId="712A97D2" w14:textId="77777777" w:rsidTr="00C64E61">
        <w:trPr>
          <w:trHeight w:val="1100"/>
        </w:trPr>
        <w:tc>
          <w:tcPr>
            <w:tcW w:w="0" w:type="auto"/>
            <w:vMerge/>
            <w:tcBorders>
              <w:left w:val="single" w:sz="4" w:space="0" w:color="auto"/>
              <w:right w:val="single" w:sz="4" w:space="0" w:color="auto"/>
            </w:tcBorders>
            <w:vAlign w:val="center"/>
          </w:tcPr>
          <w:p w14:paraId="6575116C" w14:textId="77777777" w:rsidR="00EE189E" w:rsidRPr="007106A3" w:rsidRDefault="00EE189E" w:rsidP="00100400">
            <w:pPr>
              <w:rPr>
                <w:b/>
                <w:bCs/>
                <w:sz w:val="24"/>
                <w:szCs w:val="24"/>
              </w:rPr>
            </w:pPr>
          </w:p>
        </w:tc>
        <w:tc>
          <w:tcPr>
            <w:tcW w:w="3183" w:type="pct"/>
            <w:tcBorders>
              <w:top w:val="single" w:sz="4" w:space="0" w:color="auto"/>
              <w:left w:val="single" w:sz="4" w:space="0" w:color="auto"/>
              <w:right w:val="single" w:sz="4" w:space="0" w:color="auto"/>
            </w:tcBorders>
          </w:tcPr>
          <w:p w14:paraId="572A5385" w14:textId="77777777" w:rsidR="00EE189E" w:rsidRPr="007106A3" w:rsidRDefault="007106A3" w:rsidP="00100400">
            <w:pPr>
              <w:jc w:val="both"/>
              <w:rPr>
                <w:b/>
                <w:sz w:val="24"/>
                <w:szCs w:val="24"/>
              </w:rPr>
            </w:pPr>
            <w:r w:rsidRPr="007106A3">
              <w:rPr>
                <w:sz w:val="24"/>
                <w:szCs w:val="24"/>
              </w:rPr>
              <w:t xml:space="preserve">3. </w:t>
            </w:r>
            <w:r w:rsidR="00EE189E" w:rsidRPr="007106A3">
              <w:rPr>
                <w:sz w:val="24"/>
                <w:szCs w:val="24"/>
              </w:rPr>
              <w:t xml:space="preserve">Требования, предъявляемые к контролю качества природной воды. Нормативная документация. </w:t>
            </w:r>
            <w:r w:rsidR="00EE189E" w:rsidRPr="007106A3">
              <w:rPr>
                <w:bCs/>
                <w:sz w:val="24"/>
                <w:szCs w:val="24"/>
              </w:rPr>
              <w:t xml:space="preserve">Термины и определения в области контроля качества природных вод. Федеральные, региональные и отраслевые нормативные документы, определяющие требования к качеству природных сточных вод. </w:t>
            </w:r>
          </w:p>
        </w:tc>
        <w:tc>
          <w:tcPr>
            <w:tcW w:w="808" w:type="pct"/>
            <w:vMerge/>
            <w:tcBorders>
              <w:left w:val="single" w:sz="4" w:space="0" w:color="auto"/>
              <w:right w:val="single" w:sz="4" w:space="0" w:color="auto"/>
            </w:tcBorders>
          </w:tcPr>
          <w:p w14:paraId="0DD2F5C1" w14:textId="77777777" w:rsidR="00EE189E" w:rsidRPr="007106A3" w:rsidRDefault="00EE189E" w:rsidP="00EE189E">
            <w:pPr>
              <w:jc w:val="center"/>
              <w:rPr>
                <w:b/>
                <w:i/>
                <w:sz w:val="24"/>
                <w:szCs w:val="24"/>
              </w:rPr>
            </w:pPr>
          </w:p>
        </w:tc>
      </w:tr>
      <w:tr w:rsidR="00100400" w:rsidRPr="007106A3" w14:paraId="17E226B2" w14:textId="77777777" w:rsidTr="00C64E61">
        <w:trPr>
          <w:trHeight w:val="260"/>
        </w:trPr>
        <w:tc>
          <w:tcPr>
            <w:tcW w:w="0" w:type="auto"/>
            <w:vMerge/>
            <w:tcBorders>
              <w:left w:val="single" w:sz="4" w:space="0" w:color="auto"/>
              <w:right w:val="single" w:sz="4" w:space="0" w:color="auto"/>
            </w:tcBorders>
            <w:vAlign w:val="center"/>
          </w:tcPr>
          <w:p w14:paraId="0A0F41A9"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0656B94E" w14:textId="77777777" w:rsidR="00100400" w:rsidRPr="007106A3" w:rsidRDefault="00100400" w:rsidP="00100400">
            <w:pPr>
              <w:jc w:val="both"/>
              <w:rPr>
                <w:sz w:val="24"/>
                <w:szCs w:val="24"/>
              </w:rPr>
            </w:pPr>
            <w:r w:rsidRPr="007106A3">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right w:val="single" w:sz="4" w:space="0" w:color="auto"/>
            </w:tcBorders>
            <w:vAlign w:val="center"/>
          </w:tcPr>
          <w:p w14:paraId="480F8EB2" w14:textId="77777777" w:rsidR="00100400" w:rsidRPr="00E51700" w:rsidRDefault="00100400" w:rsidP="00EE189E">
            <w:pPr>
              <w:jc w:val="center"/>
              <w:rPr>
                <w:sz w:val="24"/>
                <w:szCs w:val="24"/>
              </w:rPr>
            </w:pPr>
            <w:r w:rsidRPr="00E51700">
              <w:rPr>
                <w:b/>
                <w:sz w:val="24"/>
                <w:szCs w:val="24"/>
              </w:rPr>
              <w:t>2</w:t>
            </w:r>
          </w:p>
        </w:tc>
      </w:tr>
      <w:tr w:rsidR="00100400" w:rsidRPr="007106A3" w14:paraId="1DA09FB5" w14:textId="77777777" w:rsidTr="00C64E61">
        <w:trPr>
          <w:trHeight w:val="272"/>
        </w:trPr>
        <w:tc>
          <w:tcPr>
            <w:tcW w:w="0" w:type="auto"/>
            <w:vMerge/>
            <w:tcBorders>
              <w:left w:val="single" w:sz="4" w:space="0" w:color="auto"/>
              <w:right w:val="single" w:sz="4" w:space="0" w:color="auto"/>
            </w:tcBorders>
            <w:vAlign w:val="center"/>
          </w:tcPr>
          <w:p w14:paraId="59F340F2"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640F6C4A"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25</w:t>
            </w:r>
          </w:p>
          <w:p w14:paraId="3EBA2DB2" w14:textId="77777777" w:rsidR="00100400" w:rsidRPr="007106A3" w:rsidRDefault="00100400" w:rsidP="00100400">
            <w:pPr>
              <w:jc w:val="both"/>
              <w:rPr>
                <w:sz w:val="24"/>
                <w:szCs w:val="24"/>
              </w:rPr>
            </w:pPr>
            <w:r w:rsidRPr="007106A3">
              <w:rPr>
                <w:sz w:val="24"/>
                <w:szCs w:val="24"/>
              </w:rPr>
              <w:t>Определение прозрачности, мутности и цветности воды в лабораторных условиях</w:t>
            </w:r>
          </w:p>
        </w:tc>
        <w:tc>
          <w:tcPr>
            <w:tcW w:w="808" w:type="pct"/>
            <w:tcBorders>
              <w:top w:val="single" w:sz="4" w:space="0" w:color="auto"/>
              <w:left w:val="single" w:sz="4" w:space="0" w:color="auto"/>
              <w:right w:val="single" w:sz="4" w:space="0" w:color="auto"/>
            </w:tcBorders>
          </w:tcPr>
          <w:p w14:paraId="0777E534" w14:textId="77777777" w:rsidR="00100400" w:rsidRPr="007106A3" w:rsidRDefault="00100400" w:rsidP="00EE189E">
            <w:pPr>
              <w:jc w:val="center"/>
              <w:rPr>
                <w:sz w:val="24"/>
                <w:szCs w:val="24"/>
              </w:rPr>
            </w:pPr>
            <w:r w:rsidRPr="007106A3">
              <w:rPr>
                <w:sz w:val="24"/>
                <w:szCs w:val="24"/>
              </w:rPr>
              <w:t>2</w:t>
            </w:r>
          </w:p>
        </w:tc>
      </w:tr>
      <w:tr w:rsidR="00100400" w:rsidRPr="007106A3" w14:paraId="404EB795" w14:textId="77777777" w:rsidTr="00C64E61">
        <w:trPr>
          <w:trHeight w:val="275"/>
        </w:trPr>
        <w:tc>
          <w:tcPr>
            <w:tcW w:w="1009" w:type="pct"/>
            <w:vMerge w:val="restart"/>
            <w:tcBorders>
              <w:top w:val="single" w:sz="4" w:space="0" w:color="auto"/>
              <w:left w:val="single" w:sz="4" w:space="0" w:color="auto"/>
              <w:right w:val="single" w:sz="4" w:space="0" w:color="auto"/>
            </w:tcBorders>
            <w:hideMark/>
          </w:tcPr>
          <w:p w14:paraId="361BB5DA" w14:textId="77777777" w:rsidR="00100400" w:rsidRPr="007106A3" w:rsidRDefault="00100400" w:rsidP="00100400">
            <w:pPr>
              <w:rPr>
                <w:b/>
                <w:bCs/>
                <w:sz w:val="24"/>
                <w:szCs w:val="24"/>
              </w:rPr>
            </w:pPr>
            <w:r w:rsidRPr="007106A3">
              <w:rPr>
                <w:b/>
                <w:bCs/>
                <w:sz w:val="24"/>
                <w:szCs w:val="24"/>
              </w:rPr>
              <w:t xml:space="preserve">Тема 3.5. </w:t>
            </w:r>
            <w:r w:rsidRPr="007106A3">
              <w:rPr>
                <w:b/>
                <w:sz w:val="24"/>
                <w:szCs w:val="24"/>
              </w:rPr>
              <w:t>Отбор проб воды и подготовка их к химическому анализу</w:t>
            </w:r>
          </w:p>
          <w:p w14:paraId="601C3087"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47E9E0F" w14:textId="77777777" w:rsidR="00100400" w:rsidRPr="007106A3" w:rsidRDefault="00100400" w:rsidP="00100400">
            <w:pPr>
              <w:suppressAutoHyphens/>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827851" w14:textId="77777777" w:rsidR="00100400" w:rsidRPr="00E51700" w:rsidRDefault="00100400" w:rsidP="00EE189E">
            <w:pPr>
              <w:suppressAutoHyphens/>
              <w:jc w:val="center"/>
              <w:rPr>
                <w:b/>
                <w:sz w:val="24"/>
                <w:szCs w:val="24"/>
              </w:rPr>
            </w:pPr>
            <w:r w:rsidRPr="00E51700">
              <w:rPr>
                <w:b/>
                <w:sz w:val="24"/>
                <w:szCs w:val="24"/>
              </w:rPr>
              <w:t>2</w:t>
            </w:r>
          </w:p>
        </w:tc>
      </w:tr>
      <w:tr w:rsidR="00100400" w:rsidRPr="007106A3" w14:paraId="4818266B" w14:textId="77777777" w:rsidTr="00C64E61">
        <w:trPr>
          <w:trHeight w:val="1391"/>
        </w:trPr>
        <w:tc>
          <w:tcPr>
            <w:tcW w:w="0" w:type="auto"/>
            <w:vMerge/>
            <w:tcBorders>
              <w:left w:val="single" w:sz="4" w:space="0" w:color="auto"/>
              <w:bottom w:val="single" w:sz="4" w:space="0" w:color="auto"/>
              <w:right w:val="single" w:sz="4" w:space="0" w:color="auto"/>
            </w:tcBorders>
            <w:vAlign w:val="center"/>
            <w:hideMark/>
          </w:tcPr>
          <w:p w14:paraId="26E5A838"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5373450F" w14:textId="77777777" w:rsidR="00100400" w:rsidRPr="007106A3" w:rsidRDefault="00100400" w:rsidP="00100400">
            <w:pPr>
              <w:suppressAutoHyphens/>
              <w:rPr>
                <w:b/>
                <w:sz w:val="24"/>
                <w:szCs w:val="24"/>
              </w:rPr>
            </w:pPr>
            <w:r w:rsidRPr="007106A3">
              <w:rPr>
                <w:sz w:val="24"/>
                <w:szCs w:val="24"/>
              </w:rPr>
              <w:t xml:space="preserve">Отбор и консервация проб воды. </w:t>
            </w:r>
            <w:r w:rsidRPr="007106A3">
              <w:rPr>
                <w:bCs/>
                <w:sz w:val="24"/>
                <w:szCs w:val="24"/>
              </w:rPr>
              <w:t>Виды проб воды: простые, смешанные. Виды отбора проб: разовые, серийные. Условия отбора проб. Репрезентативность проб. Принципы отбора представительных проб. Пробоотборники. Частота отбора проб. Отбор проб на водотоках и водоемах, в местах сбросов сточных вод. Консервация проб на различные ингредиенты. Хранение проб воды, транспортировка.</w:t>
            </w:r>
          </w:p>
        </w:tc>
        <w:tc>
          <w:tcPr>
            <w:tcW w:w="808" w:type="pct"/>
            <w:tcBorders>
              <w:top w:val="single" w:sz="4" w:space="0" w:color="auto"/>
              <w:left w:val="single" w:sz="4" w:space="0" w:color="auto"/>
              <w:bottom w:val="single" w:sz="4" w:space="0" w:color="auto"/>
              <w:right w:val="single" w:sz="4" w:space="0" w:color="auto"/>
            </w:tcBorders>
          </w:tcPr>
          <w:p w14:paraId="082D2CB1"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7DA24E69" w14:textId="77777777" w:rsidTr="00C64E61">
        <w:trPr>
          <w:trHeight w:val="255"/>
        </w:trPr>
        <w:tc>
          <w:tcPr>
            <w:tcW w:w="1009" w:type="pct"/>
            <w:vMerge w:val="restart"/>
            <w:tcBorders>
              <w:top w:val="single" w:sz="4" w:space="0" w:color="auto"/>
              <w:left w:val="single" w:sz="4" w:space="0" w:color="auto"/>
              <w:right w:val="single" w:sz="4" w:space="0" w:color="auto"/>
            </w:tcBorders>
            <w:hideMark/>
          </w:tcPr>
          <w:p w14:paraId="61869F7A" w14:textId="77777777" w:rsidR="00100400" w:rsidRPr="007106A3" w:rsidRDefault="00100400" w:rsidP="00100400">
            <w:pPr>
              <w:rPr>
                <w:b/>
                <w:bCs/>
                <w:sz w:val="24"/>
                <w:szCs w:val="24"/>
              </w:rPr>
            </w:pPr>
            <w:r w:rsidRPr="007106A3">
              <w:rPr>
                <w:b/>
                <w:bCs/>
                <w:sz w:val="24"/>
                <w:szCs w:val="24"/>
              </w:rPr>
              <w:t>Тема 3.</w:t>
            </w:r>
            <w:r w:rsidR="007028D8" w:rsidRPr="007106A3">
              <w:rPr>
                <w:b/>
                <w:bCs/>
                <w:sz w:val="24"/>
                <w:szCs w:val="24"/>
              </w:rPr>
              <w:t>6</w:t>
            </w:r>
            <w:r w:rsidRPr="007106A3">
              <w:rPr>
                <w:b/>
                <w:bCs/>
                <w:sz w:val="24"/>
                <w:szCs w:val="24"/>
              </w:rPr>
              <w:t xml:space="preserve">. </w:t>
            </w:r>
            <w:r w:rsidRPr="007106A3">
              <w:rPr>
                <w:b/>
                <w:sz w:val="24"/>
                <w:szCs w:val="24"/>
              </w:rPr>
              <w:t>Проведение химического анализа воды</w:t>
            </w:r>
          </w:p>
          <w:p w14:paraId="04A0E58A"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B9286EC" w14:textId="77777777" w:rsidR="00100400" w:rsidRPr="007106A3" w:rsidRDefault="00100400" w:rsidP="00100400">
            <w:pPr>
              <w:suppressAutoHyphens/>
              <w:rPr>
                <w:b/>
                <w:sz w:val="24"/>
                <w:szCs w:val="24"/>
                <w:highlight w:val="cyan"/>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2F4ED085" w14:textId="77777777" w:rsidR="00100400" w:rsidRPr="00E51700" w:rsidRDefault="00100400" w:rsidP="00C64E61">
            <w:pPr>
              <w:suppressAutoHyphens/>
              <w:jc w:val="center"/>
              <w:rPr>
                <w:b/>
                <w:sz w:val="24"/>
                <w:szCs w:val="24"/>
              </w:rPr>
            </w:pPr>
            <w:r w:rsidRPr="00E51700">
              <w:rPr>
                <w:b/>
                <w:sz w:val="24"/>
                <w:szCs w:val="24"/>
              </w:rPr>
              <w:t>2</w:t>
            </w:r>
            <w:r w:rsidR="00C64E61">
              <w:rPr>
                <w:b/>
                <w:sz w:val="24"/>
                <w:szCs w:val="24"/>
              </w:rPr>
              <w:t>4</w:t>
            </w:r>
          </w:p>
        </w:tc>
      </w:tr>
      <w:tr w:rsidR="00EE189E" w:rsidRPr="007106A3" w14:paraId="7EA90162" w14:textId="77777777" w:rsidTr="00C64E61">
        <w:tc>
          <w:tcPr>
            <w:tcW w:w="0" w:type="auto"/>
            <w:vMerge/>
            <w:tcBorders>
              <w:left w:val="single" w:sz="4" w:space="0" w:color="auto"/>
              <w:right w:val="single" w:sz="4" w:space="0" w:color="auto"/>
            </w:tcBorders>
            <w:vAlign w:val="center"/>
            <w:hideMark/>
          </w:tcPr>
          <w:p w14:paraId="56A71904" w14:textId="77777777" w:rsidR="00EE189E" w:rsidRPr="007106A3" w:rsidRDefault="00EE189E"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6377867E" w14:textId="77777777" w:rsidR="00EE189E" w:rsidRPr="007106A3" w:rsidRDefault="007106A3" w:rsidP="00100400">
            <w:pPr>
              <w:suppressAutoHyphens/>
              <w:rPr>
                <w:b/>
                <w:sz w:val="24"/>
                <w:szCs w:val="24"/>
              </w:rPr>
            </w:pPr>
            <w:r w:rsidRPr="007106A3">
              <w:rPr>
                <w:sz w:val="24"/>
                <w:szCs w:val="24"/>
              </w:rPr>
              <w:t xml:space="preserve">1. </w:t>
            </w:r>
            <w:r w:rsidR="00EE189E" w:rsidRPr="007106A3">
              <w:rPr>
                <w:sz w:val="24"/>
                <w:szCs w:val="24"/>
              </w:rPr>
              <w:t>Газовый режим водоемов. Растворимость газов в воде и факторы, влияющие на растворимость. Кислород. Сероводород. Углекислый газ.</w:t>
            </w:r>
          </w:p>
        </w:tc>
        <w:tc>
          <w:tcPr>
            <w:tcW w:w="808" w:type="pct"/>
            <w:vMerge w:val="restart"/>
            <w:tcBorders>
              <w:top w:val="single" w:sz="4" w:space="0" w:color="auto"/>
              <w:left w:val="single" w:sz="4" w:space="0" w:color="auto"/>
              <w:right w:val="single" w:sz="4" w:space="0" w:color="auto"/>
            </w:tcBorders>
          </w:tcPr>
          <w:p w14:paraId="7B6F7A05" w14:textId="77777777" w:rsidR="00EE189E" w:rsidRPr="007106A3" w:rsidRDefault="00C64E61" w:rsidP="00EE189E">
            <w:pPr>
              <w:jc w:val="center"/>
              <w:rPr>
                <w:b/>
                <w:i/>
                <w:sz w:val="24"/>
                <w:szCs w:val="24"/>
              </w:rPr>
            </w:pPr>
            <w:r>
              <w:rPr>
                <w:sz w:val="24"/>
                <w:szCs w:val="24"/>
              </w:rPr>
              <w:t>8</w:t>
            </w:r>
          </w:p>
        </w:tc>
      </w:tr>
      <w:tr w:rsidR="00EE189E" w:rsidRPr="007106A3" w14:paraId="0EC271FB" w14:textId="77777777" w:rsidTr="00C64E61">
        <w:trPr>
          <w:trHeight w:val="1380"/>
        </w:trPr>
        <w:tc>
          <w:tcPr>
            <w:tcW w:w="0" w:type="auto"/>
            <w:vMerge/>
            <w:tcBorders>
              <w:left w:val="single" w:sz="4" w:space="0" w:color="auto"/>
              <w:right w:val="single" w:sz="4" w:space="0" w:color="auto"/>
            </w:tcBorders>
            <w:vAlign w:val="center"/>
            <w:hideMark/>
          </w:tcPr>
          <w:p w14:paraId="34A6F846" w14:textId="77777777" w:rsidR="00EE189E" w:rsidRPr="007106A3" w:rsidRDefault="00EE189E" w:rsidP="00100400">
            <w:pPr>
              <w:rPr>
                <w:b/>
                <w:bCs/>
                <w:sz w:val="24"/>
                <w:szCs w:val="24"/>
              </w:rPr>
            </w:pPr>
          </w:p>
        </w:tc>
        <w:tc>
          <w:tcPr>
            <w:tcW w:w="3183" w:type="pct"/>
            <w:tcBorders>
              <w:top w:val="single" w:sz="4" w:space="0" w:color="auto"/>
              <w:left w:val="single" w:sz="4" w:space="0" w:color="auto"/>
              <w:right w:val="single" w:sz="4" w:space="0" w:color="auto"/>
            </w:tcBorders>
          </w:tcPr>
          <w:p w14:paraId="048F7006" w14:textId="77777777" w:rsidR="00EE189E" w:rsidRPr="007106A3" w:rsidRDefault="007106A3" w:rsidP="00100400">
            <w:pPr>
              <w:suppressAutoHyphens/>
              <w:rPr>
                <w:sz w:val="24"/>
                <w:szCs w:val="24"/>
              </w:rPr>
            </w:pPr>
            <w:r w:rsidRPr="007106A3">
              <w:rPr>
                <w:sz w:val="24"/>
                <w:szCs w:val="24"/>
              </w:rPr>
              <w:t xml:space="preserve">2. </w:t>
            </w:r>
            <w:r w:rsidR="00EE189E" w:rsidRPr="007106A3">
              <w:rPr>
                <w:sz w:val="24"/>
                <w:szCs w:val="24"/>
              </w:rPr>
              <w:t xml:space="preserve">Карбонатное равновесие и его формы. Понятие о карбонатном равновесии </w:t>
            </w:r>
            <w:proofErr w:type="spellStart"/>
            <w:r w:rsidR="00EE189E" w:rsidRPr="007106A3">
              <w:rPr>
                <w:sz w:val="24"/>
                <w:szCs w:val="24"/>
              </w:rPr>
              <w:t>pH</w:t>
            </w:r>
            <w:proofErr w:type="spellEnd"/>
            <w:r w:rsidR="00EE189E" w:rsidRPr="007106A3">
              <w:rPr>
                <w:sz w:val="24"/>
                <w:szCs w:val="24"/>
              </w:rPr>
              <w:t xml:space="preserve"> воды. Кислотность и щелочность воды.</w:t>
            </w:r>
          </w:p>
          <w:p w14:paraId="0DC93A73" w14:textId="77777777" w:rsidR="00EE189E" w:rsidRPr="007106A3" w:rsidRDefault="00EE189E" w:rsidP="00100400">
            <w:pPr>
              <w:suppressAutoHyphens/>
              <w:rPr>
                <w:b/>
                <w:sz w:val="24"/>
                <w:szCs w:val="24"/>
              </w:rPr>
            </w:pPr>
            <w:r w:rsidRPr="007106A3">
              <w:rPr>
                <w:sz w:val="24"/>
                <w:szCs w:val="24"/>
              </w:rPr>
              <w:t>Минеральные вещества в природных водах. Жесткость воды: понятие о жесткости, классификация вод в зависимости от жесткости. Хлориды и сульфаты: распространение и источники поступления.</w:t>
            </w:r>
          </w:p>
        </w:tc>
        <w:tc>
          <w:tcPr>
            <w:tcW w:w="808" w:type="pct"/>
            <w:vMerge/>
            <w:tcBorders>
              <w:left w:val="single" w:sz="4" w:space="0" w:color="auto"/>
              <w:right w:val="single" w:sz="4" w:space="0" w:color="auto"/>
            </w:tcBorders>
          </w:tcPr>
          <w:p w14:paraId="7BD3FDF4" w14:textId="77777777" w:rsidR="00EE189E" w:rsidRPr="007106A3" w:rsidRDefault="00EE189E" w:rsidP="00EE189E">
            <w:pPr>
              <w:jc w:val="center"/>
              <w:rPr>
                <w:b/>
                <w:i/>
                <w:sz w:val="24"/>
                <w:szCs w:val="24"/>
              </w:rPr>
            </w:pPr>
          </w:p>
        </w:tc>
      </w:tr>
      <w:tr w:rsidR="00EE189E" w:rsidRPr="007106A3" w14:paraId="225223F0" w14:textId="77777777" w:rsidTr="00C64E61">
        <w:trPr>
          <w:trHeight w:val="3036"/>
        </w:trPr>
        <w:tc>
          <w:tcPr>
            <w:tcW w:w="0" w:type="auto"/>
            <w:vMerge/>
            <w:tcBorders>
              <w:left w:val="single" w:sz="4" w:space="0" w:color="auto"/>
              <w:right w:val="single" w:sz="4" w:space="0" w:color="auto"/>
            </w:tcBorders>
            <w:vAlign w:val="center"/>
          </w:tcPr>
          <w:p w14:paraId="549B52DE" w14:textId="77777777" w:rsidR="00EE189E" w:rsidRPr="007106A3" w:rsidRDefault="00EE189E" w:rsidP="00100400">
            <w:pPr>
              <w:rPr>
                <w:b/>
                <w:bCs/>
                <w:sz w:val="24"/>
                <w:szCs w:val="24"/>
              </w:rPr>
            </w:pPr>
          </w:p>
        </w:tc>
        <w:tc>
          <w:tcPr>
            <w:tcW w:w="3183" w:type="pct"/>
            <w:tcBorders>
              <w:top w:val="single" w:sz="4" w:space="0" w:color="auto"/>
              <w:left w:val="single" w:sz="4" w:space="0" w:color="auto"/>
              <w:right w:val="single" w:sz="4" w:space="0" w:color="auto"/>
            </w:tcBorders>
          </w:tcPr>
          <w:p w14:paraId="65C700B0" w14:textId="77777777" w:rsidR="00EE189E" w:rsidRPr="007106A3" w:rsidRDefault="007106A3" w:rsidP="00100400">
            <w:pPr>
              <w:jc w:val="both"/>
              <w:rPr>
                <w:sz w:val="24"/>
                <w:szCs w:val="24"/>
              </w:rPr>
            </w:pPr>
            <w:r w:rsidRPr="007106A3">
              <w:rPr>
                <w:sz w:val="24"/>
                <w:szCs w:val="24"/>
              </w:rPr>
              <w:t xml:space="preserve">3. </w:t>
            </w:r>
            <w:r w:rsidR="00EE189E" w:rsidRPr="007106A3">
              <w:rPr>
                <w:sz w:val="24"/>
                <w:szCs w:val="24"/>
              </w:rPr>
              <w:t xml:space="preserve">Органическое вещество в воде. Химическое потребление кислорода (ХПК) и биохимическое потребление кислорода (БПК). Понятие о ХПК и БПК. Источники поступления органических веществ в водоем. Влияние органического вещества на загрязненность водоемов. Методики определения интегральных показателей воды. </w:t>
            </w:r>
            <w:r w:rsidR="00EE189E" w:rsidRPr="007106A3">
              <w:rPr>
                <w:bCs/>
                <w:sz w:val="24"/>
                <w:szCs w:val="24"/>
              </w:rPr>
              <w:t>Сущность интегральных показателей качества воды, их необходимость как наиболее простых и информативных. Перспектива их использования для оценки качества воды. Методики определения в воде: минерального остатка, окисляемости (ХПК, БПК, ПО), токсичности, микробиологических показателей.</w:t>
            </w:r>
            <w:r w:rsidR="00EE189E" w:rsidRPr="007106A3">
              <w:rPr>
                <w:sz w:val="24"/>
                <w:szCs w:val="24"/>
              </w:rPr>
              <w:t xml:space="preserve"> </w:t>
            </w:r>
          </w:p>
          <w:p w14:paraId="1E724B50" w14:textId="77777777" w:rsidR="00EE189E" w:rsidRPr="007106A3" w:rsidRDefault="00EE189E" w:rsidP="00100400">
            <w:pPr>
              <w:jc w:val="both"/>
              <w:rPr>
                <w:sz w:val="24"/>
                <w:szCs w:val="24"/>
              </w:rPr>
            </w:pPr>
            <w:r w:rsidRPr="007106A3">
              <w:rPr>
                <w:sz w:val="24"/>
                <w:szCs w:val="24"/>
              </w:rPr>
              <w:t>Биогенные элементы в воде. Соединения азота и фосфора. Железо в воде. Источники поступления. Сезонная и суточная динамика.</w:t>
            </w:r>
          </w:p>
          <w:p w14:paraId="21BFFAB4" w14:textId="77777777" w:rsidR="00EE189E" w:rsidRPr="007106A3" w:rsidRDefault="00EE189E" w:rsidP="00100400">
            <w:pPr>
              <w:suppressAutoHyphens/>
              <w:rPr>
                <w:b/>
                <w:sz w:val="24"/>
                <w:szCs w:val="24"/>
              </w:rPr>
            </w:pPr>
            <w:r w:rsidRPr="007106A3">
              <w:rPr>
                <w:sz w:val="24"/>
                <w:szCs w:val="24"/>
              </w:rPr>
              <w:t>Круговорот биогенных элементов. Круговорот углерода, фосфора и азота.</w:t>
            </w:r>
          </w:p>
        </w:tc>
        <w:tc>
          <w:tcPr>
            <w:tcW w:w="808" w:type="pct"/>
            <w:vMerge/>
            <w:tcBorders>
              <w:left w:val="single" w:sz="4" w:space="0" w:color="auto"/>
              <w:right w:val="single" w:sz="4" w:space="0" w:color="auto"/>
            </w:tcBorders>
          </w:tcPr>
          <w:p w14:paraId="5D019F89" w14:textId="77777777" w:rsidR="00EE189E" w:rsidRPr="007106A3" w:rsidRDefault="00EE189E" w:rsidP="00EE189E">
            <w:pPr>
              <w:jc w:val="center"/>
              <w:rPr>
                <w:b/>
                <w:i/>
                <w:sz w:val="24"/>
                <w:szCs w:val="24"/>
              </w:rPr>
            </w:pPr>
          </w:p>
        </w:tc>
      </w:tr>
      <w:tr w:rsidR="00100400" w:rsidRPr="007106A3" w14:paraId="77F763BC" w14:textId="77777777" w:rsidTr="00C64E61">
        <w:tc>
          <w:tcPr>
            <w:tcW w:w="0" w:type="auto"/>
            <w:vMerge/>
            <w:tcBorders>
              <w:left w:val="single" w:sz="4" w:space="0" w:color="auto"/>
              <w:right w:val="single" w:sz="4" w:space="0" w:color="auto"/>
            </w:tcBorders>
            <w:vAlign w:val="center"/>
            <w:hideMark/>
          </w:tcPr>
          <w:p w14:paraId="44396782"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944BE57" w14:textId="77777777" w:rsidR="00100400" w:rsidRPr="007106A3" w:rsidRDefault="00100400" w:rsidP="00100400">
            <w:pPr>
              <w:suppressAutoHyphens/>
              <w:rPr>
                <w:b/>
                <w:sz w:val="24"/>
                <w:szCs w:val="24"/>
              </w:rPr>
            </w:pPr>
            <w:r w:rsidRPr="007106A3">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0D4700D3" w14:textId="77777777" w:rsidR="00100400" w:rsidRPr="00C64E61" w:rsidRDefault="00100400" w:rsidP="00EE189E">
            <w:pPr>
              <w:suppressAutoHyphens/>
              <w:jc w:val="center"/>
              <w:rPr>
                <w:b/>
                <w:sz w:val="24"/>
                <w:szCs w:val="24"/>
              </w:rPr>
            </w:pPr>
            <w:r w:rsidRPr="00C64E61">
              <w:rPr>
                <w:b/>
                <w:sz w:val="24"/>
                <w:szCs w:val="24"/>
              </w:rPr>
              <w:t>16</w:t>
            </w:r>
          </w:p>
        </w:tc>
      </w:tr>
      <w:tr w:rsidR="00100400" w:rsidRPr="007106A3" w14:paraId="3A3CF4C6" w14:textId="77777777" w:rsidTr="00C64E61">
        <w:tc>
          <w:tcPr>
            <w:tcW w:w="0" w:type="auto"/>
            <w:vMerge/>
            <w:tcBorders>
              <w:left w:val="single" w:sz="4" w:space="0" w:color="auto"/>
              <w:right w:val="single" w:sz="4" w:space="0" w:color="auto"/>
            </w:tcBorders>
            <w:vAlign w:val="center"/>
            <w:hideMark/>
          </w:tcPr>
          <w:p w14:paraId="68BA0F44"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44E89A2A"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26</w:t>
            </w:r>
          </w:p>
          <w:p w14:paraId="2A6F1DC4" w14:textId="77777777" w:rsidR="00100400" w:rsidRPr="007106A3" w:rsidRDefault="00100400" w:rsidP="00100400">
            <w:pPr>
              <w:rPr>
                <w:b/>
                <w:sz w:val="24"/>
                <w:szCs w:val="24"/>
              </w:rPr>
            </w:pPr>
            <w:r w:rsidRPr="007106A3">
              <w:rPr>
                <w:sz w:val="24"/>
                <w:szCs w:val="24"/>
              </w:rPr>
              <w:t>Определение кислорода в воде.</w:t>
            </w:r>
          </w:p>
        </w:tc>
        <w:tc>
          <w:tcPr>
            <w:tcW w:w="808" w:type="pct"/>
            <w:tcBorders>
              <w:top w:val="single" w:sz="4" w:space="0" w:color="auto"/>
              <w:left w:val="single" w:sz="4" w:space="0" w:color="auto"/>
              <w:bottom w:val="single" w:sz="4" w:space="0" w:color="auto"/>
              <w:right w:val="single" w:sz="4" w:space="0" w:color="auto"/>
            </w:tcBorders>
          </w:tcPr>
          <w:p w14:paraId="03D5C03F"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4320E7C3" w14:textId="77777777" w:rsidTr="00C64E61">
        <w:trPr>
          <w:trHeight w:val="312"/>
        </w:trPr>
        <w:tc>
          <w:tcPr>
            <w:tcW w:w="0" w:type="auto"/>
            <w:vMerge/>
            <w:tcBorders>
              <w:left w:val="single" w:sz="4" w:space="0" w:color="auto"/>
              <w:right w:val="single" w:sz="4" w:space="0" w:color="auto"/>
            </w:tcBorders>
            <w:vAlign w:val="center"/>
            <w:hideMark/>
          </w:tcPr>
          <w:p w14:paraId="4F871922"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0CDC18F4" w14:textId="77777777" w:rsidR="00100400" w:rsidRPr="007106A3" w:rsidRDefault="00100400" w:rsidP="00100400">
            <w:pPr>
              <w:jc w:val="both"/>
              <w:rPr>
                <w:sz w:val="24"/>
                <w:szCs w:val="24"/>
              </w:rPr>
            </w:pPr>
            <w:r w:rsidRPr="007106A3">
              <w:rPr>
                <w:b/>
                <w:sz w:val="24"/>
                <w:szCs w:val="24"/>
              </w:rPr>
              <w:t xml:space="preserve">Лабораторная работа № </w:t>
            </w:r>
            <w:r w:rsidR="00B313C6" w:rsidRPr="007106A3">
              <w:rPr>
                <w:b/>
                <w:sz w:val="24"/>
                <w:szCs w:val="24"/>
              </w:rPr>
              <w:t>27</w:t>
            </w:r>
            <w:r w:rsidRPr="007106A3">
              <w:rPr>
                <w:sz w:val="24"/>
                <w:szCs w:val="24"/>
              </w:rPr>
              <w:t xml:space="preserve"> </w:t>
            </w:r>
          </w:p>
          <w:p w14:paraId="72B5F5D2" w14:textId="77777777" w:rsidR="00100400" w:rsidRPr="007106A3" w:rsidRDefault="00100400" w:rsidP="00100400">
            <w:pPr>
              <w:rPr>
                <w:b/>
                <w:sz w:val="24"/>
                <w:szCs w:val="24"/>
              </w:rPr>
            </w:pPr>
            <w:r w:rsidRPr="007106A3">
              <w:rPr>
                <w:sz w:val="24"/>
                <w:szCs w:val="24"/>
              </w:rPr>
              <w:t xml:space="preserve">Определение сероводорода в воде. </w:t>
            </w:r>
          </w:p>
        </w:tc>
        <w:tc>
          <w:tcPr>
            <w:tcW w:w="808" w:type="pct"/>
            <w:tcBorders>
              <w:top w:val="single" w:sz="4" w:space="0" w:color="auto"/>
              <w:left w:val="single" w:sz="4" w:space="0" w:color="auto"/>
              <w:bottom w:val="single" w:sz="4" w:space="0" w:color="auto"/>
              <w:right w:val="single" w:sz="4" w:space="0" w:color="auto"/>
            </w:tcBorders>
          </w:tcPr>
          <w:p w14:paraId="49A4676F"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3852E637" w14:textId="77777777" w:rsidTr="00C64E61">
        <w:trPr>
          <w:trHeight w:val="216"/>
        </w:trPr>
        <w:tc>
          <w:tcPr>
            <w:tcW w:w="0" w:type="auto"/>
            <w:vMerge/>
            <w:tcBorders>
              <w:left w:val="single" w:sz="4" w:space="0" w:color="auto"/>
              <w:right w:val="single" w:sz="4" w:space="0" w:color="auto"/>
            </w:tcBorders>
            <w:vAlign w:val="center"/>
          </w:tcPr>
          <w:p w14:paraId="606806E5"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1DD5DFB"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28</w:t>
            </w:r>
          </w:p>
          <w:p w14:paraId="746B110A" w14:textId="77777777" w:rsidR="00100400" w:rsidRPr="007106A3" w:rsidRDefault="00100400" w:rsidP="00100400">
            <w:pPr>
              <w:rPr>
                <w:b/>
                <w:sz w:val="24"/>
                <w:szCs w:val="24"/>
              </w:rPr>
            </w:pPr>
            <w:r w:rsidRPr="007106A3">
              <w:rPr>
                <w:sz w:val="24"/>
                <w:szCs w:val="24"/>
              </w:rPr>
              <w:t>Определение кислотности и щелочности воды. Определение активной реакции воды.</w:t>
            </w:r>
          </w:p>
        </w:tc>
        <w:tc>
          <w:tcPr>
            <w:tcW w:w="808" w:type="pct"/>
            <w:tcBorders>
              <w:top w:val="single" w:sz="4" w:space="0" w:color="auto"/>
              <w:left w:val="single" w:sz="4" w:space="0" w:color="auto"/>
              <w:bottom w:val="single" w:sz="4" w:space="0" w:color="auto"/>
              <w:right w:val="single" w:sz="4" w:space="0" w:color="auto"/>
            </w:tcBorders>
          </w:tcPr>
          <w:p w14:paraId="4A79A8F0"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69800404" w14:textId="77777777" w:rsidTr="00C64E61">
        <w:trPr>
          <w:trHeight w:val="264"/>
        </w:trPr>
        <w:tc>
          <w:tcPr>
            <w:tcW w:w="0" w:type="auto"/>
            <w:vMerge/>
            <w:tcBorders>
              <w:left w:val="single" w:sz="4" w:space="0" w:color="auto"/>
              <w:right w:val="single" w:sz="4" w:space="0" w:color="auto"/>
            </w:tcBorders>
            <w:vAlign w:val="center"/>
          </w:tcPr>
          <w:p w14:paraId="5F569C74"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8BCEB21"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29</w:t>
            </w:r>
          </w:p>
          <w:p w14:paraId="2295146D" w14:textId="77777777" w:rsidR="00100400" w:rsidRPr="007106A3" w:rsidRDefault="00100400" w:rsidP="00100400">
            <w:pPr>
              <w:rPr>
                <w:b/>
                <w:sz w:val="24"/>
                <w:szCs w:val="24"/>
              </w:rPr>
            </w:pPr>
            <w:r w:rsidRPr="007106A3">
              <w:rPr>
                <w:sz w:val="24"/>
                <w:szCs w:val="24"/>
              </w:rPr>
              <w:t>Определение общей жесткости и кальция в воде.</w:t>
            </w:r>
          </w:p>
        </w:tc>
        <w:tc>
          <w:tcPr>
            <w:tcW w:w="808" w:type="pct"/>
            <w:tcBorders>
              <w:top w:val="single" w:sz="4" w:space="0" w:color="auto"/>
              <w:left w:val="single" w:sz="4" w:space="0" w:color="auto"/>
              <w:bottom w:val="single" w:sz="4" w:space="0" w:color="auto"/>
              <w:right w:val="single" w:sz="4" w:space="0" w:color="auto"/>
            </w:tcBorders>
          </w:tcPr>
          <w:p w14:paraId="4C3D5F5B"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6B1524C9" w14:textId="77777777" w:rsidTr="00C64E61">
        <w:trPr>
          <w:trHeight w:val="203"/>
        </w:trPr>
        <w:tc>
          <w:tcPr>
            <w:tcW w:w="0" w:type="auto"/>
            <w:vMerge/>
            <w:tcBorders>
              <w:left w:val="single" w:sz="4" w:space="0" w:color="auto"/>
              <w:right w:val="single" w:sz="4" w:space="0" w:color="auto"/>
            </w:tcBorders>
            <w:vAlign w:val="center"/>
          </w:tcPr>
          <w:p w14:paraId="6F27051C"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46FC0672"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30</w:t>
            </w:r>
          </w:p>
          <w:p w14:paraId="4D90263E" w14:textId="77777777" w:rsidR="00100400" w:rsidRPr="007106A3" w:rsidRDefault="00100400" w:rsidP="00100400">
            <w:pPr>
              <w:rPr>
                <w:b/>
                <w:sz w:val="24"/>
                <w:szCs w:val="24"/>
              </w:rPr>
            </w:pPr>
            <w:r w:rsidRPr="007106A3">
              <w:rPr>
                <w:sz w:val="24"/>
                <w:szCs w:val="24"/>
              </w:rPr>
              <w:t>Определение хлоридов в воде</w:t>
            </w:r>
            <w:r w:rsidRPr="007106A3">
              <w:rPr>
                <w:b/>
                <w:i/>
                <w:sz w:val="24"/>
                <w:szCs w:val="24"/>
              </w:rPr>
              <w:t>.</w:t>
            </w:r>
          </w:p>
        </w:tc>
        <w:tc>
          <w:tcPr>
            <w:tcW w:w="808" w:type="pct"/>
            <w:tcBorders>
              <w:top w:val="single" w:sz="4" w:space="0" w:color="auto"/>
              <w:left w:val="single" w:sz="4" w:space="0" w:color="auto"/>
              <w:bottom w:val="single" w:sz="4" w:space="0" w:color="auto"/>
              <w:right w:val="single" w:sz="4" w:space="0" w:color="auto"/>
            </w:tcBorders>
          </w:tcPr>
          <w:p w14:paraId="2E1808C4"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68A87140" w14:textId="77777777" w:rsidTr="00C64E61">
        <w:trPr>
          <w:trHeight w:val="264"/>
        </w:trPr>
        <w:tc>
          <w:tcPr>
            <w:tcW w:w="0" w:type="auto"/>
            <w:vMerge/>
            <w:tcBorders>
              <w:left w:val="single" w:sz="4" w:space="0" w:color="auto"/>
              <w:right w:val="single" w:sz="4" w:space="0" w:color="auto"/>
            </w:tcBorders>
            <w:vAlign w:val="center"/>
          </w:tcPr>
          <w:p w14:paraId="25312E34"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6AC64C0B"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31</w:t>
            </w:r>
          </w:p>
          <w:p w14:paraId="546022F4" w14:textId="77777777" w:rsidR="00100400" w:rsidRPr="007106A3" w:rsidRDefault="00100400" w:rsidP="00100400">
            <w:pPr>
              <w:rPr>
                <w:b/>
                <w:sz w:val="24"/>
                <w:szCs w:val="24"/>
              </w:rPr>
            </w:pPr>
            <w:r w:rsidRPr="007106A3">
              <w:rPr>
                <w:sz w:val="24"/>
                <w:szCs w:val="24"/>
              </w:rPr>
              <w:t>Определение сульфатов в воде.</w:t>
            </w:r>
          </w:p>
        </w:tc>
        <w:tc>
          <w:tcPr>
            <w:tcW w:w="808" w:type="pct"/>
            <w:tcBorders>
              <w:top w:val="single" w:sz="4" w:space="0" w:color="auto"/>
              <w:left w:val="single" w:sz="4" w:space="0" w:color="auto"/>
              <w:bottom w:val="single" w:sz="4" w:space="0" w:color="auto"/>
              <w:right w:val="single" w:sz="4" w:space="0" w:color="auto"/>
            </w:tcBorders>
          </w:tcPr>
          <w:p w14:paraId="0729C648"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70642BF6" w14:textId="77777777" w:rsidTr="00C64E61">
        <w:trPr>
          <w:trHeight w:val="203"/>
        </w:trPr>
        <w:tc>
          <w:tcPr>
            <w:tcW w:w="0" w:type="auto"/>
            <w:vMerge/>
            <w:tcBorders>
              <w:left w:val="single" w:sz="4" w:space="0" w:color="auto"/>
              <w:right w:val="single" w:sz="4" w:space="0" w:color="auto"/>
            </w:tcBorders>
            <w:vAlign w:val="center"/>
          </w:tcPr>
          <w:p w14:paraId="210D8DD4"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2006AEDF"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32</w:t>
            </w:r>
          </w:p>
          <w:p w14:paraId="3B6F64F9" w14:textId="77777777" w:rsidR="00100400" w:rsidRPr="007106A3" w:rsidRDefault="00100400" w:rsidP="00100400">
            <w:pPr>
              <w:rPr>
                <w:b/>
                <w:sz w:val="24"/>
                <w:szCs w:val="24"/>
              </w:rPr>
            </w:pPr>
            <w:r w:rsidRPr="007106A3">
              <w:rPr>
                <w:sz w:val="24"/>
                <w:szCs w:val="24"/>
              </w:rPr>
              <w:t>Определение БПК и ХПК в воде.</w:t>
            </w:r>
          </w:p>
        </w:tc>
        <w:tc>
          <w:tcPr>
            <w:tcW w:w="808" w:type="pct"/>
            <w:tcBorders>
              <w:top w:val="single" w:sz="4" w:space="0" w:color="auto"/>
              <w:left w:val="single" w:sz="4" w:space="0" w:color="auto"/>
              <w:bottom w:val="single" w:sz="4" w:space="0" w:color="auto"/>
              <w:right w:val="single" w:sz="4" w:space="0" w:color="auto"/>
            </w:tcBorders>
          </w:tcPr>
          <w:p w14:paraId="3B8174A2"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5A1D49BE" w14:textId="77777777" w:rsidTr="00C64E61">
        <w:trPr>
          <w:trHeight w:val="568"/>
        </w:trPr>
        <w:tc>
          <w:tcPr>
            <w:tcW w:w="0" w:type="auto"/>
            <w:vMerge/>
            <w:tcBorders>
              <w:left w:val="single" w:sz="4" w:space="0" w:color="auto"/>
              <w:right w:val="single" w:sz="4" w:space="0" w:color="auto"/>
            </w:tcBorders>
            <w:vAlign w:val="center"/>
          </w:tcPr>
          <w:p w14:paraId="4DF776A6"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298FA8EE" w14:textId="77777777" w:rsidR="00100400" w:rsidRPr="007106A3" w:rsidRDefault="00100400" w:rsidP="00100400">
            <w:pPr>
              <w:jc w:val="both"/>
              <w:rPr>
                <w:b/>
                <w:sz w:val="24"/>
                <w:szCs w:val="24"/>
              </w:rPr>
            </w:pPr>
            <w:r w:rsidRPr="007106A3">
              <w:rPr>
                <w:b/>
                <w:sz w:val="24"/>
                <w:szCs w:val="24"/>
              </w:rPr>
              <w:t xml:space="preserve">Лабораторная работа № </w:t>
            </w:r>
            <w:r w:rsidR="00B313C6" w:rsidRPr="007106A3">
              <w:rPr>
                <w:b/>
                <w:sz w:val="24"/>
                <w:szCs w:val="24"/>
              </w:rPr>
              <w:t>33</w:t>
            </w:r>
          </w:p>
          <w:p w14:paraId="07507826" w14:textId="77777777" w:rsidR="00100400" w:rsidRPr="007106A3" w:rsidRDefault="00100400" w:rsidP="00100400">
            <w:pPr>
              <w:rPr>
                <w:b/>
                <w:sz w:val="24"/>
                <w:szCs w:val="24"/>
              </w:rPr>
            </w:pPr>
            <w:r w:rsidRPr="007106A3">
              <w:rPr>
                <w:sz w:val="24"/>
                <w:szCs w:val="24"/>
              </w:rPr>
              <w:t>Определение азотсодержащих биогенных элементов в воде</w:t>
            </w:r>
            <w:r w:rsidRPr="007106A3">
              <w:rPr>
                <w:b/>
                <w:sz w:val="24"/>
                <w:szCs w:val="24"/>
              </w:rPr>
              <w:t>.</w:t>
            </w:r>
          </w:p>
        </w:tc>
        <w:tc>
          <w:tcPr>
            <w:tcW w:w="808" w:type="pct"/>
            <w:tcBorders>
              <w:top w:val="single" w:sz="4" w:space="0" w:color="auto"/>
              <w:left w:val="single" w:sz="4" w:space="0" w:color="auto"/>
              <w:right w:val="single" w:sz="4" w:space="0" w:color="auto"/>
            </w:tcBorders>
          </w:tcPr>
          <w:p w14:paraId="351DFA6F" w14:textId="77777777" w:rsidR="00100400" w:rsidRPr="007106A3" w:rsidRDefault="00100400" w:rsidP="00EE189E">
            <w:pPr>
              <w:suppressAutoHyphens/>
              <w:jc w:val="center"/>
              <w:rPr>
                <w:b/>
                <w:i/>
                <w:sz w:val="24"/>
                <w:szCs w:val="24"/>
              </w:rPr>
            </w:pPr>
            <w:r w:rsidRPr="007106A3">
              <w:rPr>
                <w:sz w:val="24"/>
                <w:szCs w:val="24"/>
              </w:rPr>
              <w:t>2</w:t>
            </w:r>
          </w:p>
        </w:tc>
      </w:tr>
      <w:tr w:rsidR="00100400" w:rsidRPr="007106A3" w14:paraId="6AE19E47" w14:textId="77777777" w:rsidTr="00C64E61">
        <w:trPr>
          <w:trHeight w:val="223"/>
        </w:trPr>
        <w:tc>
          <w:tcPr>
            <w:tcW w:w="1009" w:type="pct"/>
            <w:vMerge w:val="restart"/>
            <w:tcBorders>
              <w:top w:val="single" w:sz="4" w:space="0" w:color="auto"/>
              <w:left w:val="single" w:sz="4" w:space="0" w:color="auto"/>
              <w:right w:val="single" w:sz="4" w:space="0" w:color="auto"/>
            </w:tcBorders>
            <w:hideMark/>
          </w:tcPr>
          <w:p w14:paraId="30A2DA90" w14:textId="77777777" w:rsidR="00100400" w:rsidRPr="007106A3" w:rsidRDefault="00100400" w:rsidP="00100400">
            <w:pPr>
              <w:rPr>
                <w:b/>
                <w:bCs/>
                <w:sz w:val="24"/>
                <w:szCs w:val="24"/>
              </w:rPr>
            </w:pPr>
            <w:r w:rsidRPr="007106A3">
              <w:rPr>
                <w:b/>
                <w:bCs/>
                <w:sz w:val="24"/>
                <w:szCs w:val="24"/>
              </w:rPr>
              <w:t>Тема 3</w:t>
            </w:r>
            <w:r w:rsidR="007028D8" w:rsidRPr="007106A3">
              <w:rPr>
                <w:b/>
                <w:bCs/>
                <w:sz w:val="24"/>
                <w:szCs w:val="24"/>
              </w:rPr>
              <w:t>.7</w:t>
            </w:r>
            <w:r w:rsidRPr="007106A3">
              <w:rPr>
                <w:b/>
                <w:bCs/>
                <w:sz w:val="24"/>
                <w:szCs w:val="24"/>
              </w:rPr>
              <w:t xml:space="preserve">. </w:t>
            </w:r>
            <w:r w:rsidRPr="007106A3">
              <w:rPr>
                <w:b/>
                <w:sz w:val="24"/>
                <w:szCs w:val="24"/>
              </w:rPr>
              <w:t xml:space="preserve">Гидрохимическая индикация </w:t>
            </w:r>
            <w:proofErr w:type="spellStart"/>
            <w:r w:rsidRPr="007106A3">
              <w:rPr>
                <w:b/>
                <w:sz w:val="24"/>
                <w:szCs w:val="24"/>
              </w:rPr>
              <w:t>биопродукционных</w:t>
            </w:r>
            <w:proofErr w:type="spellEnd"/>
            <w:r w:rsidRPr="007106A3">
              <w:rPr>
                <w:b/>
                <w:sz w:val="24"/>
                <w:szCs w:val="24"/>
              </w:rPr>
              <w:t xml:space="preserve"> процессов</w:t>
            </w:r>
          </w:p>
          <w:p w14:paraId="72A7864C"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FD81676" w14:textId="77777777" w:rsidR="00100400" w:rsidRPr="007106A3" w:rsidRDefault="00100400" w:rsidP="00100400">
            <w:pPr>
              <w:suppressAutoHyphens/>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3FE2624B" w14:textId="77777777" w:rsidR="00100400" w:rsidRPr="00C64E61" w:rsidRDefault="00C64E61" w:rsidP="00EE189E">
            <w:pPr>
              <w:suppressAutoHyphens/>
              <w:jc w:val="center"/>
              <w:rPr>
                <w:b/>
                <w:sz w:val="24"/>
                <w:szCs w:val="24"/>
              </w:rPr>
            </w:pPr>
            <w:r>
              <w:rPr>
                <w:b/>
                <w:sz w:val="24"/>
                <w:szCs w:val="24"/>
              </w:rPr>
              <w:t>4</w:t>
            </w:r>
          </w:p>
        </w:tc>
      </w:tr>
      <w:tr w:rsidR="00100400" w:rsidRPr="007106A3" w14:paraId="769C2EF2" w14:textId="77777777" w:rsidTr="00D965D3">
        <w:trPr>
          <w:trHeight w:val="3089"/>
        </w:trPr>
        <w:tc>
          <w:tcPr>
            <w:tcW w:w="0" w:type="auto"/>
            <w:vMerge/>
            <w:tcBorders>
              <w:left w:val="single" w:sz="4" w:space="0" w:color="auto"/>
              <w:right w:val="single" w:sz="4" w:space="0" w:color="auto"/>
            </w:tcBorders>
            <w:vAlign w:val="center"/>
            <w:hideMark/>
          </w:tcPr>
          <w:p w14:paraId="6C81EB1F"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4F2602AA" w14:textId="77777777" w:rsidR="00100400" w:rsidRPr="007106A3" w:rsidRDefault="00100400" w:rsidP="00100400">
            <w:pPr>
              <w:jc w:val="both"/>
              <w:rPr>
                <w:sz w:val="24"/>
                <w:szCs w:val="24"/>
              </w:rPr>
            </w:pPr>
            <w:r w:rsidRPr="007106A3">
              <w:rPr>
                <w:sz w:val="24"/>
                <w:szCs w:val="24"/>
              </w:rPr>
              <w:t>Биохимическое потребление кислорода (БПК).</w:t>
            </w:r>
          </w:p>
          <w:p w14:paraId="00411E16" w14:textId="7CC4B638" w:rsidR="00100400" w:rsidRPr="007106A3" w:rsidRDefault="00100400" w:rsidP="00D965D3">
            <w:pPr>
              <w:suppressAutoHyphens/>
              <w:rPr>
                <w:b/>
                <w:sz w:val="24"/>
                <w:szCs w:val="24"/>
              </w:rPr>
            </w:pPr>
            <w:r w:rsidRPr="007106A3">
              <w:rPr>
                <w:sz w:val="24"/>
                <w:szCs w:val="24"/>
              </w:rPr>
              <w:t xml:space="preserve">Биохимическое потребление кислорода (БПК): удельный расход кислорода, влияние </w:t>
            </w:r>
            <w:proofErr w:type="spellStart"/>
            <w:r w:rsidRPr="007106A3">
              <w:rPr>
                <w:sz w:val="24"/>
                <w:szCs w:val="24"/>
              </w:rPr>
              <w:t>интенсификационных</w:t>
            </w:r>
            <w:proofErr w:type="spellEnd"/>
            <w:r w:rsidRPr="007106A3">
              <w:rPr>
                <w:sz w:val="24"/>
                <w:szCs w:val="24"/>
              </w:rPr>
              <w:t xml:space="preserve"> мероприятий на БПК, распределение БПК по вертикали. Окисляемость: </w:t>
            </w:r>
            <w:proofErr w:type="spellStart"/>
            <w:r w:rsidRPr="007106A3">
              <w:rPr>
                <w:sz w:val="24"/>
                <w:szCs w:val="24"/>
              </w:rPr>
              <w:t>пермангонатная</w:t>
            </w:r>
            <w:proofErr w:type="spellEnd"/>
            <w:r w:rsidRPr="007106A3">
              <w:rPr>
                <w:sz w:val="24"/>
                <w:szCs w:val="24"/>
              </w:rPr>
              <w:t xml:space="preserve"> и </w:t>
            </w:r>
            <w:proofErr w:type="spellStart"/>
            <w:r w:rsidRPr="007106A3">
              <w:rPr>
                <w:sz w:val="24"/>
                <w:szCs w:val="24"/>
              </w:rPr>
              <w:t>бихроматная</w:t>
            </w:r>
            <w:proofErr w:type="spellEnd"/>
            <w:r w:rsidRPr="007106A3">
              <w:rPr>
                <w:sz w:val="24"/>
                <w:szCs w:val="24"/>
              </w:rPr>
              <w:t xml:space="preserve">. Первичная продукция и </w:t>
            </w:r>
            <w:proofErr w:type="spellStart"/>
            <w:r w:rsidRPr="007106A3">
              <w:rPr>
                <w:sz w:val="24"/>
                <w:szCs w:val="24"/>
              </w:rPr>
              <w:t>рыбопродуктивность</w:t>
            </w:r>
            <w:proofErr w:type="spellEnd"/>
            <w:r w:rsidRPr="007106A3">
              <w:rPr>
                <w:sz w:val="24"/>
                <w:szCs w:val="24"/>
              </w:rPr>
              <w:t xml:space="preserve">. Биотический баланс. Первичная продукция: валовая и чистая первичная продукция. Определение первичной продукции. Биотический баланс: </w:t>
            </w:r>
            <w:proofErr w:type="spellStart"/>
            <w:r w:rsidRPr="007106A3">
              <w:rPr>
                <w:sz w:val="24"/>
                <w:szCs w:val="24"/>
              </w:rPr>
              <w:t>диструкционные</w:t>
            </w:r>
            <w:proofErr w:type="spellEnd"/>
            <w:r w:rsidRPr="007106A3">
              <w:rPr>
                <w:sz w:val="24"/>
                <w:szCs w:val="24"/>
              </w:rPr>
              <w:t xml:space="preserve"> и продукционные процессы. Баланс биогенных и органических веществ. Гидрохимические показатели в условиях искусственной эвтрофикации. Приходная и расходная части баланса органических веществ. Расчет количества органических и биогенных веществ. Влияние минеральных удобрений на гидрохимический режим водоемов и на биологическую продук</w:t>
            </w:r>
            <w:r w:rsidR="00D965D3">
              <w:rPr>
                <w:sz w:val="24"/>
                <w:szCs w:val="24"/>
              </w:rPr>
              <w:t>тив</w:t>
            </w:r>
            <w:r w:rsidRPr="007106A3">
              <w:rPr>
                <w:sz w:val="24"/>
                <w:szCs w:val="24"/>
              </w:rPr>
              <w:t>ность.</w:t>
            </w:r>
          </w:p>
        </w:tc>
        <w:tc>
          <w:tcPr>
            <w:tcW w:w="808" w:type="pct"/>
            <w:tcBorders>
              <w:top w:val="single" w:sz="4" w:space="0" w:color="auto"/>
              <w:left w:val="single" w:sz="4" w:space="0" w:color="auto"/>
              <w:right w:val="single" w:sz="4" w:space="0" w:color="auto"/>
            </w:tcBorders>
          </w:tcPr>
          <w:p w14:paraId="5D2BDBCD" w14:textId="77777777" w:rsidR="00100400" w:rsidRPr="007106A3" w:rsidRDefault="00C64E61" w:rsidP="00EE189E">
            <w:pPr>
              <w:suppressAutoHyphens/>
              <w:jc w:val="center"/>
              <w:rPr>
                <w:b/>
                <w:i/>
                <w:sz w:val="24"/>
                <w:szCs w:val="24"/>
              </w:rPr>
            </w:pPr>
            <w:r>
              <w:rPr>
                <w:sz w:val="24"/>
                <w:szCs w:val="24"/>
              </w:rPr>
              <w:t>4</w:t>
            </w:r>
          </w:p>
        </w:tc>
      </w:tr>
      <w:tr w:rsidR="00100400" w:rsidRPr="007106A3" w14:paraId="3A12A3E3" w14:textId="77777777" w:rsidTr="00C64E61">
        <w:trPr>
          <w:trHeight w:val="335"/>
        </w:trPr>
        <w:tc>
          <w:tcPr>
            <w:tcW w:w="1009" w:type="pct"/>
            <w:vMerge w:val="restart"/>
            <w:tcBorders>
              <w:top w:val="single" w:sz="4" w:space="0" w:color="auto"/>
              <w:left w:val="single" w:sz="4" w:space="0" w:color="auto"/>
              <w:right w:val="single" w:sz="4" w:space="0" w:color="auto"/>
            </w:tcBorders>
            <w:hideMark/>
          </w:tcPr>
          <w:p w14:paraId="60C20295" w14:textId="77777777" w:rsidR="00100400" w:rsidRPr="007106A3" w:rsidRDefault="00100400" w:rsidP="00100400">
            <w:pPr>
              <w:rPr>
                <w:b/>
                <w:bCs/>
                <w:sz w:val="24"/>
                <w:szCs w:val="24"/>
              </w:rPr>
            </w:pPr>
            <w:r w:rsidRPr="007106A3">
              <w:rPr>
                <w:b/>
                <w:bCs/>
                <w:sz w:val="24"/>
                <w:szCs w:val="24"/>
              </w:rPr>
              <w:t>Тема 3.</w:t>
            </w:r>
            <w:r w:rsidR="007028D8" w:rsidRPr="007106A3">
              <w:rPr>
                <w:b/>
                <w:bCs/>
                <w:sz w:val="24"/>
                <w:szCs w:val="24"/>
              </w:rPr>
              <w:t>8</w:t>
            </w:r>
            <w:r w:rsidRPr="007106A3">
              <w:rPr>
                <w:b/>
                <w:bCs/>
                <w:sz w:val="24"/>
                <w:szCs w:val="24"/>
              </w:rPr>
              <w:t xml:space="preserve">. </w:t>
            </w:r>
            <w:r w:rsidRPr="007106A3">
              <w:rPr>
                <w:b/>
                <w:sz w:val="24"/>
                <w:szCs w:val="24"/>
              </w:rPr>
              <w:t xml:space="preserve">Критерии </w:t>
            </w:r>
            <w:r w:rsidRPr="007106A3">
              <w:rPr>
                <w:b/>
                <w:sz w:val="24"/>
                <w:szCs w:val="24"/>
              </w:rPr>
              <w:lastRenderedPageBreak/>
              <w:t>оценки качества воды по гидрохимическим показателям</w:t>
            </w:r>
          </w:p>
          <w:p w14:paraId="0DE9F3F6"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340D212" w14:textId="77777777" w:rsidR="00100400" w:rsidRPr="007106A3" w:rsidRDefault="00100400" w:rsidP="00100400">
            <w:pPr>
              <w:suppressAutoHyphens/>
              <w:rPr>
                <w:b/>
                <w:sz w:val="24"/>
                <w:szCs w:val="24"/>
                <w:highlight w:val="cyan"/>
              </w:rPr>
            </w:pPr>
            <w:r w:rsidRPr="007106A3">
              <w:rPr>
                <w:b/>
                <w:bCs/>
                <w:sz w:val="24"/>
                <w:szCs w:val="24"/>
              </w:rPr>
              <w:lastRenderedPageBreak/>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48C7F519" w14:textId="77777777" w:rsidR="00100400" w:rsidRPr="00C64E61" w:rsidRDefault="00100400" w:rsidP="00EE189E">
            <w:pPr>
              <w:suppressAutoHyphens/>
              <w:jc w:val="center"/>
              <w:rPr>
                <w:b/>
                <w:sz w:val="24"/>
                <w:szCs w:val="24"/>
              </w:rPr>
            </w:pPr>
            <w:r w:rsidRPr="00C64E61">
              <w:rPr>
                <w:b/>
                <w:sz w:val="24"/>
                <w:szCs w:val="24"/>
              </w:rPr>
              <w:t>2</w:t>
            </w:r>
          </w:p>
        </w:tc>
      </w:tr>
      <w:tr w:rsidR="00100400" w:rsidRPr="007106A3" w14:paraId="4A879030" w14:textId="77777777" w:rsidTr="00C64E61">
        <w:trPr>
          <w:trHeight w:val="1403"/>
        </w:trPr>
        <w:tc>
          <w:tcPr>
            <w:tcW w:w="0" w:type="auto"/>
            <w:vMerge/>
            <w:tcBorders>
              <w:left w:val="single" w:sz="4" w:space="0" w:color="auto"/>
              <w:right w:val="single" w:sz="4" w:space="0" w:color="auto"/>
            </w:tcBorders>
            <w:vAlign w:val="center"/>
            <w:hideMark/>
          </w:tcPr>
          <w:p w14:paraId="78261334"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67BBA6A0" w14:textId="77777777" w:rsidR="00100400" w:rsidRPr="007106A3" w:rsidRDefault="00100400" w:rsidP="00100400">
            <w:pPr>
              <w:suppressAutoHyphens/>
              <w:rPr>
                <w:b/>
                <w:sz w:val="24"/>
                <w:szCs w:val="24"/>
                <w:highlight w:val="yellow"/>
              </w:rPr>
            </w:pPr>
            <w:r w:rsidRPr="007106A3">
              <w:rPr>
                <w:sz w:val="24"/>
                <w:szCs w:val="24"/>
              </w:rPr>
              <w:t xml:space="preserve">Технологические нормативы. Установление рыбохозяйственных ПДК. Критерии качества воды. Классы </w:t>
            </w:r>
            <w:proofErr w:type="spellStart"/>
            <w:r w:rsidRPr="007106A3">
              <w:rPr>
                <w:sz w:val="24"/>
                <w:szCs w:val="24"/>
              </w:rPr>
              <w:t>сапробности</w:t>
            </w:r>
            <w:proofErr w:type="spellEnd"/>
            <w:r w:rsidRPr="007106A3">
              <w:rPr>
                <w:sz w:val="24"/>
                <w:szCs w:val="24"/>
              </w:rPr>
              <w:t xml:space="preserve"> и классы уровня </w:t>
            </w:r>
            <w:proofErr w:type="spellStart"/>
            <w:r w:rsidRPr="007106A3">
              <w:rPr>
                <w:sz w:val="24"/>
                <w:szCs w:val="24"/>
              </w:rPr>
              <w:t>трофности</w:t>
            </w:r>
            <w:proofErr w:type="spellEnd"/>
            <w:r w:rsidRPr="007106A3">
              <w:rPr>
                <w:sz w:val="24"/>
                <w:szCs w:val="24"/>
              </w:rPr>
              <w:t xml:space="preserve">. Гидрохимические показатели </w:t>
            </w:r>
            <w:proofErr w:type="spellStart"/>
            <w:r w:rsidRPr="007106A3">
              <w:rPr>
                <w:sz w:val="24"/>
                <w:szCs w:val="24"/>
              </w:rPr>
              <w:t>сапробности</w:t>
            </w:r>
            <w:proofErr w:type="spellEnd"/>
            <w:r w:rsidRPr="007106A3">
              <w:rPr>
                <w:sz w:val="24"/>
                <w:szCs w:val="24"/>
              </w:rPr>
              <w:t>. Загрязнение природных вод и его предотвращение. Методы очистки сточных вод. Источники поступления загрязняющих веществ в водоемы. Методы очистки сточных вод: механическая, биологическая, химическая и физико-химическая.</w:t>
            </w:r>
          </w:p>
        </w:tc>
        <w:tc>
          <w:tcPr>
            <w:tcW w:w="808" w:type="pct"/>
            <w:tcBorders>
              <w:top w:val="single" w:sz="4" w:space="0" w:color="auto"/>
              <w:left w:val="single" w:sz="4" w:space="0" w:color="auto"/>
              <w:right w:val="single" w:sz="4" w:space="0" w:color="auto"/>
            </w:tcBorders>
          </w:tcPr>
          <w:p w14:paraId="24F44854" w14:textId="77777777" w:rsidR="00100400" w:rsidRPr="007106A3" w:rsidRDefault="00100400" w:rsidP="00EE189E">
            <w:pPr>
              <w:jc w:val="center"/>
              <w:rPr>
                <w:b/>
                <w:i/>
                <w:sz w:val="24"/>
                <w:szCs w:val="24"/>
                <w:highlight w:val="yellow"/>
              </w:rPr>
            </w:pPr>
            <w:r w:rsidRPr="007106A3">
              <w:rPr>
                <w:sz w:val="24"/>
                <w:szCs w:val="24"/>
              </w:rPr>
              <w:t>2</w:t>
            </w:r>
          </w:p>
        </w:tc>
      </w:tr>
      <w:tr w:rsidR="00100400" w:rsidRPr="007106A3" w14:paraId="46193852" w14:textId="77777777" w:rsidTr="00C64E61">
        <w:trPr>
          <w:trHeight w:val="461"/>
        </w:trPr>
        <w:tc>
          <w:tcPr>
            <w:tcW w:w="1009" w:type="pct"/>
            <w:vMerge w:val="restart"/>
            <w:tcBorders>
              <w:top w:val="single" w:sz="4" w:space="0" w:color="auto"/>
              <w:left w:val="single" w:sz="4" w:space="0" w:color="auto"/>
              <w:right w:val="single" w:sz="4" w:space="0" w:color="auto"/>
            </w:tcBorders>
            <w:hideMark/>
          </w:tcPr>
          <w:p w14:paraId="4DB35AD4" w14:textId="77777777" w:rsidR="00100400" w:rsidRPr="007106A3" w:rsidRDefault="00100400" w:rsidP="00100400">
            <w:pPr>
              <w:rPr>
                <w:b/>
                <w:bCs/>
                <w:sz w:val="24"/>
                <w:szCs w:val="24"/>
              </w:rPr>
            </w:pPr>
            <w:r w:rsidRPr="007106A3">
              <w:rPr>
                <w:b/>
                <w:bCs/>
                <w:sz w:val="24"/>
                <w:szCs w:val="24"/>
              </w:rPr>
              <w:t>Тема 3.</w:t>
            </w:r>
            <w:r w:rsidR="007028D8" w:rsidRPr="007106A3">
              <w:rPr>
                <w:b/>
                <w:bCs/>
                <w:sz w:val="24"/>
                <w:szCs w:val="24"/>
              </w:rPr>
              <w:t>9</w:t>
            </w:r>
            <w:r w:rsidRPr="007106A3">
              <w:rPr>
                <w:b/>
                <w:bCs/>
                <w:sz w:val="24"/>
                <w:szCs w:val="24"/>
              </w:rPr>
              <w:t>. Современные метода анализа воды</w:t>
            </w:r>
          </w:p>
          <w:p w14:paraId="74B0453D" w14:textId="77777777" w:rsidR="00100400" w:rsidRPr="007106A3" w:rsidRDefault="00100400"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95D2747" w14:textId="77777777" w:rsidR="00100400" w:rsidRPr="007106A3" w:rsidRDefault="00100400" w:rsidP="00100400">
            <w:pPr>
              <w:suppressAutoHyphens/>
              <w:rPr>
                <w:b/>
                <w:sz w:val="24"/>
                <w:szCs w:val="24"/>
              </w:rPr>
            </w:pPr>
            <w:r w:rsidRPr="007106A3">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5B89AD8" w14:textId="77777777" w:rsidR="00100400" w:rsidRPr="00C64E61" w:rsidRDefault="00100400" w:rsidP="00EE189E">
            <w:pPr>
              <w:suppressAutoHyphens/>
              <w:jc w:val="center"/>
              <w:rPr>
                <w:b/>
                <w:sz w:val="24"/>
                <w:szCs w:val="24"/>
              </w:rPr>
            </w:pPr>
            <w:r w:rsidRPr="00C64E61">
              <w:rPr>
                <w:b/>
                <w:sz w:val="24"/>
                <w:szCs w:val="24"/>
              </w:rPr>
              <w:t>4</w:t>
            </w:r>
          </w:p>
        </w:tc>
      </w:tr>
      <w:tr w:rsidR="00D268FD" w:rsidRPr="007106A3" w14:paraId="772BD7F6" w14:textId="77777777" w:rsidTr="00C64E61">
        <w:tc>
          <w:tcPr>
            <w:tcW w:w="0" w:type="auto"/>
            <w:vMerge/>
            <w:tcBorders>
              <w:left w:val="single" w:sz="4" w:space="0" w:color="auto"/>
              <w:right w:val="single" w:sz="4" w:space="0" w:color="auto"/>
            </w:tcBorders>
            <w:vAlign w:val="center"/>
            <w:hideMark/>
          </w:tcPr>
          <w:p w14:paraId="50927256" w14:textId="77777777" w:rsidR="00D268FD" w:rsidRPr="007106A3" w:rsidRDefault="00D268FD" w:rsidP="00100400">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D393133" w14:textId="77777777" w:rsidR="00D268FD" w:rsidRPr="007106A3" w:rsidRDefault="00D268FD" w:rsidP="00100400">
            <w:pPr>
              <w:jc w:val="both"/>
              <w:rPr>
                <w:sz w:val="24"/>
                <w:szCs w:val="24"/>
              </w:rPr>
            </w:pPr>
            <w:r w:rsidRPr="007106A3">
              <w:rPr>
                <w:sz w:val="24"/>
                <w:szCs w:val="24"/>
              </w:rPr>
              <w:t>Значение различных методов анализа воды для рыбоводства. Экспресс-методы, стационарные и инструментальные методы анализа воды.</w:t>
            </w:r>
          </w:p>
          <w:p w14:paraId="362130D8" w14:textId="77777777" w:rsidR="00D268FD" w:rsidRPr="007106A3" w:rsidRDefault="00D268FD" w:rsidP="00100400">
            <w:pPr>
              <w:jc w:val="both"/>
              <w:rPr>
                <w:sz w:val="24"/>
                <w:szCs w:val="24"/>
              </w:rPr>
            </w:pPr>
            <w:r w:rsidRPr="007106A3">
              <w:rPr>
                <w:sz w:val="24"/>
                <w:szCs w:val="24"/>
              </w:rPr>
              <w:t>Экспресс-методы определения физических и органолептических свойств воды.</w:t>
            </w:r>
          </w:p>
          <w:p w14:paraId="325B949A" w14:textId="77777777" w:rsidR="00D268FD" w:rsidRPr="007106A3" w:rsidRDefault="00D268FD" w:rsidP="00100400">
            <w:pPr>
              <w:jc w:val="both"/>
              <w:rPr>
                <w:sz w:val="24"/>
                <w:szCs w:val="24"/>
              </w:rPr>
            </w:pPr>
            <w:r w:rsidRPr="007106A3">
              <w:rPr>
                <w:sz w:val="24"/>
                <w:szCs w:val="24"/>
              </w:rPr>
              <w:t xml:space="preserve">Определение температуры, прозрачности, цветности, запаха и вкуса воды. </w:t>
            </w:r>
          </w:p>
          <w:p w14:paraId="7E60B261" w14:textId="77777777" w:rsidR="00D268FD" w:rsidRPr="007106A3" w:rsidRDefault="00D268FD" w:rsidP="00100400">
            <w:pPr>
              <w:suppressAutoHyphens/>
              <w:rPr>
                <w:b/>
                <w:sz w:val="24"/>
                <w:szCs w:val="24"/>
              </w:rPr>
            </w:pPr>
            <w:r w:rsidRPr="007106A3">
              <w:rPr>
                <w:sz w:val="24"/>
                <w:szCs w:val="24"/>
              </w:rPr>
              <w:t>Регистрация условий выращивания с использованием компьютерной техники.</w:t>
            </w:r>
          </w:p>
        </w:tc>
        <w:tc>
          <w:tcPr>
            <w:tcW w:w="808" w:type="pct"/>
            <w:vMerge w:val="restart"/>
            <w:tcBorders>
              <w:top w:val="single" w:sz="4" w:space="0" w:color="auto"/>
              <w:left w:val="single" w:sz="4" w:space="0" w:color="auto"/>
              <w:right w:val="single" w:sz="4" w:space="0" w:color="auto"/>
            </w:tcBorders>
          </w:tcPr>
          <w:p w14:paraId="5EA83CA8" w14:textId="77777777" w:rsidR="00D268FD" w:rsidRPr="007106A3" w:rsidRDefault="00D268FD" w:rsidP="00D268FD">
            <w:pPr>
              <w:jc w:val="center"/>
              <w:rPr>
                <w:b/>
                <w:i/>
                <w:sz w:val="24"/>
                <w:szCs w:val="24"/>
                <w:lang w:val="en-US"/>
              </w:rPr>
            </w:pPr>
            <w:r w:rsidRPr="007106A3">
              <w:rPr>
                <w:sz w:val="24"/>
                <w:szCs w:val="24"/>
                <w:lang w:val="en-US"/>
              </w:rPr>
              <w:t>4</w:t>
            </w:r>
          </w:p>
        </w:tc>
      </w:tr>
      <w:tr w:rsidR="00D268FD" w:rsidRPr="007106A3" w14:paraId="5F9938A1" w14:textId="77777777" w:rsidTr="00C64E61">
        <w:trPr>
          <w:trHeight w:val="1880"/>
        </w:trPr>
        <w:tc>
          <w:tcPr>
            <w:tcW w:w="0" w:type="auto"/>
            <w:vMerge/>
            <w:tcBorders>
              <w:left w:val="single" w:sz="4" w:space="0" w:color="auto"/>
              <w:right w:val="single" w:sz="4" w:space="0" w:color="auto"/>
            </w:tcBorders>
            <w:vAlign w:val="center"/>
            <w:hideMark/>
          </w:tcPr>
          <w:p w14:paraId="6808FDE3" w14:textId="77777777" w:rsidR="00D268FD" w:rsidRPr="007106A3" w:rsidRDefault="00D268FD" w:rsidP="00100400">
            <w:pPr>
              <w:rPr>
                <w:b/>
                <w:bCs/>
                <w:sz w:val="24"/>
                <w:szCs w:val="24"/>
              </w:rPr>
            </w:pPr>
          </w:p>
        </w:tc>
        <w:tc>
          <w:tcPr>
            <w:tcW w:w="3183" w:type="pct"/>
            <w:tcBorders>
              <w:top w:val="single" w:sz="4" w:space="0" w:color="auto"/>
              <w:left w:val="single" w:sz="4" w:space="0" w:color="auto"/>
              <w:right w:val="single" w:sz="4" w:space="0" w:color="auto"/>
            </w:tcBorders>
          </w:tcPr>
          <w:p w14:paraId="3C00E1AE" w14:textId="77777777" w:rsidR="00D268FD" w:rsidRPr="007106A3" w:rsidRDefault="00D268FD" w:rsidP="00100400">
            <w:pPr>
              <w:suppressAutoHyphens/>
              <w:rPr>
                <w:b/>
                <w:sz w:val="24"/>
                <w:szCs w:val="24"/>
              </w:rPr>
            </w:pPr>
            <w:r w:rsidRPr="007106A3">
              <w:rPr>
                <w:sz w:val="24"/>
                <w:szCs w:val="24"/>
              </w:rPr>
              <w:t xml:space="preserve">Экспресс-метод определения кислорода, железа и </w:t>
            </w:r>
            <w:proofErr w:type="spellStart"/>
            <w:r w:rsidRPr="007106A3">
              <w:rPr>
                <w:sz w:val="24"/>
                <w:szCs w:val="24"/>
              </w:rPr>
              <w:t>pH</w:t>
            </w:r>
            <w:proofErr w:type="spellEnd"/>
            <w:r w:rsidRPr="007106A3">
              <w:rPr>
                <w:sz w:val="24"/>
                <w:szCs w:val="24"/>
              </w:rPr>
              <w:t xml:space="preserve"> в воде. Колориметрический метод определения кислорода. Определение рН по окраске раствора и лакмусовой бумаге. Определение железа по окраске раствора. Экспресс-методы определения солевого состава воды. Экспресс-методы определения сульфатов и хлоридов в воде по характеру образовавшегося осадка. Экспресс-методы определения биогенных элементов в воде. Экспресс-методы определения аммонийного азота, нитритов и нитратов по окраске образовавшегося осадка.</w:t>
            </w:r>
          </w:p>
        </w:tc>
        <w:tc>
          <w:tcPr>
            <w:tcW w:w="808" w:type="pct"/>
            <w:vMerge/>
            <w:tcBorders>
              <w:left w:val="single" w:sz="4" w:space="0" w:color="auto"/>
              <w:right w:val="single" w:sz="4" w:space="0" w:color="auto"/>
            </w:tcBorders>
          </w:tcPr>
          <w:p w14:paraId="08DE9F7D" w14:textId="77777777" w:rsidR="00D268FD" w:rsidRPr="007106A3" w:rsidRDefault="00D268FD" w:rsidP="00100400">
            <w:pPr>
              <w:rPr>
                <w:b/>
                <w:i/>
                <w:sz w:val="24"/>
                <w:szCs w:val="24"/>
              </w:rPr>
            </w:pPr>
          </w:p>
        </w:tc>
      </w:tr>
      <w:tr w:rsidR="00100400" w:rsidRPr="007106A3" w14:paraId="19E41562" w14:textId="77777777" w:rsidTr="00C64E61">
        <w:trPr>
          <w:trHeight w:val="285"/>
        </w:trPr>
        <w:tc>
          <w:tcPr>
            <w:tcW w:w="0" w:type="auto"/>
            <w:vMerge/>
            <w:tcBorders>
              <w:left w:val="single" w:sz="4" w:space="0" w:color="auto"/>
              <w:right w:val="single" w:sz="4" w:space="0" w:color="auto"/>
            </w:tcBorders>
            <w:vAlign w:val="center"/>
          </w:tcPr>
          <w:p w14:paraId="141E5780" w14:textId="77777777" w:rsidR="00100400" w:rsidRPr="007106A3" w:rsidRDefault="00100400" w:rsidP="00100400">
            <w:pPr>
              <w:rPr>
                <w:b/>
                <w:bCs/>
                <w:sz w:val="24"/>
                <w:szCs w:val="24"/>
              </w:rPr>
            </w:pPr>
          </w:p>
        </w:tc>
        <w:tc>
          <w:tcPr>
            <w:tcW w:w="3183" w:type="pct"/>
            <w:tcBorders>
              <w:top w:val="single" w:sz="4" w:space="0" w:color="auto"/>
              <w:left w:val="single" w:sz="4" w:space="0" w:color="auto"/>
              <w:right w:val="single" w:sz="4" w:space="0" w:color="auto"/>
            </w:tcBorders>
          </w:tcPr>
          <w:p w14:paraId="6B0F8943" w14:textId="77777777" w:rsidR="00100400" w:rsidRPr="007106A3" w:rsidRDefault="00100400" w:rsidP="00100400">
            <w:pPr>
              <w:suppressAutoHyphens/>
              <w:rPr>
                <w:sz w:val="24"/>
                <w:szCs w:val="24"/>
              </w:rPr>
            </w:pPr>
            <w:r w:rsidRPr="007106A3">
              <w:rPr>
                <w:b/>
                <w:sz w:val="24"/>
                <w:szCs w:val="24"/>
              </w:rPr>
              <w:t xml:space="preserve">Контрольная работа </w:t>
            </w:r>
          </w:p>
        </w:tc>
        <w:tc>
          <w:tcPr>
            <w:tcW w:w="808" w:type="pct"/>
            <w:tcBorders>
              <w:top w:val="single" w:sz="4" w:space="0" w:color="auto"/>
              <w:left w:val="single" w:sz="4" w:space="0" w:color="auto"/>
              <w:right w:val="single" w:sz="4" w:space="0" w:color="auto"/>
            </w:tcBorders>
          </w:tcPr>
          <w:p w14:paraId="4E11BF48" w14:textId="77777777" w:rsidR="00100400" w:rsidRPr="007106A3" w:rsidRDefault="00100400" w:rsidP="00D268FD">
            <w:pPr>
              <w:jc w:val="center"/>
              <w:rPr>
                <w:sz w:val="24"/>
                <w:szCs w:val="24"/>
              </w:rPr>
            </w:pPr>
            <w:r w:rsidRPr="007106A3">
              <w:rPr>
                <w:sz w:val="24"/>
                <w:szCs w:val="24"/>
              </w:rPr>
              <w:t>2</w:t>
            </w:r>
          </w:p>
        </w:tc>
      </w:tr>
      <w:tr w:rsidR="00100400" w:rsidRPr="00386FE3" w14:paraId="1ED204CE" w14:textId="77777777" w:rsidTr="00C64E61">
        <w:trPr>
          <w:trHeight w:val="1068"/>
        </w:trPr>
        <w:tc>
          <w:tcPr>
            <w:tcW w:w="4192" w:type="pct"/>
            <w:gridSpan w:val="2"/>
            <w:tcBorders>
              <w:top w:val="single" w:sz="4" w:space="0" w:color="auto"/>
              <w:left w:val="single" w:sz="4" w:space="0" w:color="auto"/>
              <w:bottom w:val="single" w:sz="4" w:space="0" w:color="auto"/>
              <w:right w:val="single" w:sz="4" w:space="0" w:color="auto"/>
            </w:tcBorders>
            <w:hideMark/>
          </w:tcPr>
          <w:p w14:paraId="5E151D7A" w14:textId="77777777" w:rsidR="00100400" w:rsidRPr="00386FE3" w:rsidRDefault="00100400" w:rsidP="00100400">
            <w:pPr>
              <w:rPr>
                <w:b/>
                <w:i/>
                <w:sz w:val="24"/>
                <w:szCs w:val="24"/>
              </w:rPr>
            </w:pPr>
            <w:r w:rsidRPr="00386FE3">
              <w:rPr>
                <w:b/>
                <w:bCs/>
                <w:sz w:val="24"/>
                <w:szCs w:val="24"/>
              </w:rPr>
              <w:t xml:space="preserve">Примерная тематика самостоятельной учебной работы при изучении </w:t>
            </w:r>
            <w:r w:rsidR="00C64E61" w:rsidRPr="00386FE3">
              <w:rPr>
                <w:b/>
                <w:bCs/>
                <w:sz w:val="24"/>
                <w:szCs w:val="24"/>
              </w:rPr>
              <w:t xml:space="preserve">раздела </w:t>
            </w:r>
            <w:r w:rsidR="00D37D3C" w:rsidRPr="00386FE3">
              <w:rPr>
                <w:b/>
                <w:bCs/>
                <w:sz w:val="24"/>
                <w:szCs w:val="24"/>
              </w:rPr>
              <w:t>2</w:t>
            </w:r>
          </w:p>
          <w:p w14:paraId="6B18B918" w14:textId="77777777" w:rsidR="00100400" w:rsidRPr="00386FE3" w:rsidRDefault="00100400" w:rsidP="00100400">
            <w:pPr>
              <w:jc w:val="both"/>
              <w:rPr>
                <w:bCs/>
                <w:sz w:val="24"/>
                <w:szCs w:val="24"/>
              </w:rPr>
            </w:pPr>
            <w:r w:rsidRPr="00386FE3">
              <w:rPr>
                <w:sz w:val="24"/>
                <w:szCs w:val="24"/>
              </w:rPr>
              <w:t xml:space="preserve">1.  </w:t>
            </w:r>
            <w:r w:rsidRPr="00386FE3">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E81BD83" w14:textId="77777777" w:rsidR="00100400" w:rsidRPr="00386FE3" w:rsidRDefault="00100400" w:rsidP="00100400">
            <w:pPr>
              <w:jc w:val="both"/>
              <w:rPr>
                <w:bCs/>
                <w:sz w:val="24"/>
                <w:szCs w:val="24"/>
              </w:rPr>
            </w:pPr>
            <w:r w:rsidRPr="00386FE3">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425024BB" w14:textId="77777777" w:rsidR="00100400" w:rsidRPr="00386FE3" w:rsidRDefault="00100400" w:rsidP="00100400">
            <w:pPr>
              <w:rPr>
                <w:sz w:val="24"/>
                <w:szCs w:val="24"/>
              </w:rPr>
            </w:pPr>
            <w:r w:rsidRPr="00386FE3">
              <w:rPr>
                <w:bCs/>
                <w:sz w:val="24"/>
                <w:szCs w:val="24"/>
              </w:rPr>
              <w:t xml:space="preserve">Подготовка рефератов, сообщений, презентаций, письменных заданий, заполнение таблиц, составление схем и </w:t>
            </w:r>
            <w:proofErr w:type="spellStart"/>
            <w:r w:rsidRPr="00386FE3">
              <w:rPr>
                <w:bCs/>
                <w:sz w:val="24"/>
                <w:szCs w:val="24"/>
              </w:rPr>
              <w:t>т..д</w:t>
            </w:r>
            <w:proofErr w:type="spellEnd"/>
            <w:r w:rsidRPr="00386FE3">
              <w:rPr>
                <w:bCs/>
                <w:sz w:val="24"/>
                <w:szCs w:val="24"/>
              </w:rPr>
              <w:t>.</w:t>
            </w:r>
          </w:p>
        </w:tc>
        <w:tc>
          <w:tcPr>
            <w:tcW w:w="808" w:type="pct"/>
            <w:tcBorders>
              <w:top w:val="single" w:sz="4" w:space="0" w:color="auto"/>
              <w:left w:val="single" w:sz="4" w:space="0" w:color="auto"/>
              <w:bottom w:val="single" w:sz="4" w:space="0" w:color="auto"/>
              <w:right w:val="single" w:sz="4" w:space="0" w:color="auto"/>
            </w:tcBorders>
            <w:vAlign w:val="center"/>
            <w:hideMark/>
          </w:tcPr>
          <w:p w14:paraId="179DE11E" w14:textId="77777777" w:rsidR="00100400" w:rsidRPr="00386FE3" w:rsidRDefault="00100400" w:rsidP="007106A3">
            <w:pPr>
              <w:jc w:val="center"/>
              <w:rPr>
                <w:b/>
                <w:i/>
                <w:sz w:val="24"/>
                <w:szCs w:val="24"/>
              </w:rPr>
            </w:pPr>
            <w:r w:rsidRPr="00386FE3">
              <w:rPr>
                <w:b/>
                <w:i/>
                <w:sz w:val="24"/>
                <w:szCs w:val="24"/>
              </w:rPr>
              <w:t>*</w:t>
            </w:r>
          </w:p>
        </w:tc>
      </w:tr>
      <w:tr w:rsidR="00AC2BAF" w:rsidRPr="00386FE3" w14:paraId="6EAB828A" w14:textId="77777777" w:rsidTr="00C64E61">
        <w:tc>
          <w:tcPr>
            <w:tcW w:w="4192" w:type="pct"/>
            <w:gridSpan w:val="2"/>
            <w:tcBorders>
              <w:top w:val="single" w:sz="4" w:space="0" w:color="auto"/>
              <w:left w:val="single" w:sz="4" w:space="0" w:color="auto"/>
              <w:bottom w:val="single" w:sz="4" w:space="0" w:color="auto"/>
              <w:right w:val="single" w:sz="4" w:space="0" w:color="auto"/>
            </w:tcBorders>
          </w:tcPr>
          <w:p w14:paraId="7A0F228E" w14:textId="77777777" w:rsidR="00AC2BAF" w:rsidRPr="00386FE3" w:rsidRDefault="00AC2BAF" w:rsidP="00AC2BAF">
            <w:pPr>
              <w:rPr>
                <w:b/>
                <w:sz w:val="24"/>
                <w:szCs w:val="24"/>
              </w:rPr>
            </w:pPr>
            <w:r w:rsidRPr="00386FE3">
              <w:rPr>
                <w:b/>
                <w:sz w:val="24"/>
                <w:szCs w:val="24"/>
              </w:rPr>
              <w:t>Промежуточная аттестация</w:t>
            </w:r>
          </w:p>
        </w:tc>
        <w:tc>
          <w:tcPr>
            <w:tcW w:w="808" w:type="pct"/>
            <w:tcBorders>
              <w:top w:val="single" w:sz="4" w:space="0" w:color="auto"/>
              <w:left w:val="single" w:sz="4" w:space="0" w:color="auto"/>
              <w:bottom w:val="single" w:sz="4" w:space="0" w:color="auto"/>
              <w:right w:val="single" w:sz="4" w:space="0" w:color="auto"/>
            </w:tcBorders>
          </w:tcPr>
          <w:p w14:paraId="31ADABFB" w14:textId="77777777" w:rsidR="00AC2BAF" w:rsidRPr="00386FE3" w:rsidRDefault="00D37D3C" w:rsidP="00230AD0">
            <w:pPr>
              <w:jc w:val="center"/>
              <w:rPr>
                <w:b/>
                <w:i/>
                <w:sz w:val="24"/>
                <w:szCs w:val="24"/>
              </w:rPr>
            </w:pPr>
            <w:r w:rsidRPr="00386FE3">
              <w:rPr>
                <w:b/>
                <w:bCs/>
                <w:sz w:val="24"/>
                <w:szCs w:val="24"/>
              </w:rPr>
              <w:t>4</w:t>
            </w:r>
          </w:p>
        </w:tc>
      </w:tr>
      <w:tr w:rsidR="00230AD0" w:rsidRPr="00386FE3" w14:paraId="4AFC366A" w14:textId="77777777" w:rsidTr="00C64E61">
        <w:tc>
          <w:tcPr>
            <w:tcW w:w="4192" w:type="pct"/>
            <w:gridSpan w:val="2"/>
            <w:tcBorders>
              <w:top w:val="single" w:sz="4" w:space="0" w:color="auto"/>
              <w:left w:val="single" w:sz="4" w:space="0" w:color="auto"/>
              <w:bottom w:val="single" w:sz="4" w:space="0" w:color="auto"/>
              <w:right w:val="single" w:sz="4" w:space="0" w:color="auto"/>
            </w:tcBorders>
            <w:hideMark/>
          </w:tcPr>
          <w:p w14:paraId="44BBD77A" w14:textId="77777777" w:rsidR="00230AD0" w:rsidRPr="00386FE3" w:rsidRDefault="00230AD0" w:rsidP="00230AD0">
            <w:pPr>
              <w:rPr>
                <w:bCs/>
                <w:i/>
                <w:sz w:val="24"/>
                <w:szCs w:val="24"/>
              </w:rPr>
            </w:pPr>
            <w:r w:rsidRPr="00386FE3">
              <w:rPr>
                <w:b/>
                <w:bCs/>
                <w:sz w:val="24"/>
                <w:szCs w:val="24"/>
              </w:rPr>
              <w:t>Учебная практика</w:t>
            </w:r>
          </w:p>
          <w:p w14:paraId="75463A29" w14:textId="77777777" w:rsidR="00230AD0" w:rsidRPr="00386FE3" w:rsidRDefault="00230AD0" w:rsidP="00230AD0">
            <w:pPr>
              <w:rPr>
                <w:b/>
                <w:bCs/>
                <w:sz w:val="24"/>
                <w:szCs w:val="24"/>
              </w:rPr>
            </w:pPr>
            <w:r w:rsidRPr="00386FE3">
              <w:rPr>
                <w:b/>
                <w:bCs/>
                <w:sz w:val="24"/>
                <w:szCs w:val="24"/>
              </w:rPr>
              <w:t>Виды работ</w:t>
            </w:r>
          </w:p>
          <w:p w14:paraId="223224BE" w14:textId="77777777" w:rsidR="00230AD0" w:rsidRPr="00386FE3" w:rsidRDefault="00230AD0" w:rsidP="00230AD0">
            <w:pPr>
              <w:rPr>
                <w:bCs/>
                <w:sz w:val="24"/>
                <w:szCs w:val="24"/>
              </w:rPr>
            </w:pPr>
            <w:r w:rsidRPr="00386FE3">
              <w:rPr>
                <w:bCs/>
                <w:sz w:val="24"/>
                <w:szCs w:val="24"/>
              </w:rPr>
              <w:t>Изучение инструкций по технике безопасности при работе на водоеме и в лабораториях.</w:t>
            </w:r>
          </w:p>
          <w:p w14:paraId="78B84B96" w14:textId="77777777" w:rsidR="00230AD0" w:rsidRPr="00386FE3" w:rsidRDefault="00230AD0" w:rsidP="00230AD0">
            <w:pPr>
              <w:rPr>
                <w:sz w:val="24"/>
                <w:szCs w:val="24"/>
              </w:rPr>
            </w:pPr>
            <w:r w:rsidRPr="00386FE3">
              <w:rPr>
                <w:sz w:val="24"/>
                <w:szCs w:val="24"/>
              </w:rPr>
              <w:t>Гидробиологические исследования проб воды различных рыбохозяйственных водоемов в лаборатории.</w:t>
            </w:r>
          </w:p>
          <w:p w14:paraId="5138AD08" w14:textId="77777777" w:rsidR="00230AD0" w:rsidRPr="00386FE3" w:rsidRDefault="00230AD0" w:rsidP="00230AD0">
            <w:pPr>
              <w:rPr>
                <w:sz w:val="24"/>
                <w:szCs w:val="24"/>
              </w:rPr>
            </w:pPr>
            <w:r w:rsidRPr="00386FE3">
              <w:rPr>
                <w:sz w:val="24"/>
                <w:szCs w:val="24"/>
              </w:rPr>
              <w:lastRenderedPageBreak/>
              <w:t xml:space="preserve">Сбор и обработка проб фитопланктона. </w:t>
            </w:r>
          </w:p>
          <w:p w14:paraId="0652E958" w14:textId="77777777" w:rsidR="00230AD0" w:rsidRPr="00386FE3" w:rsidRDefault="00230AD0" w:rsidP="00230AD0">
            <w:pPr>
              <w:rPr>
                <w:sz w:val="24"/>
                <w:szCs w:val="24"/>
              </w:rPr>
            </w:pPr>
            <w:r w:rsidRPr="00386FE3">
              <w:rPr>
                <w:sz w:val="24"/>
                <w:szCs w:val="24"/>
              </w:rPr>
              <w:t>Сбор и обработка проб зоопланктона.</w:t>
            </w:r>
          </w:p>
          <w:p w14:paraId="35CE9BDA" w14:textId="77777777" w:rsidR="00230AD0" w:rsidRPr="00386FE3" w:rsidRDefault="00230AD0" w:rsidP="00230AD0">
            <w:pPr>
              <w:rPr>
                <w:sz w:val="24"/>
                <w:szCs w:val="24"/>
              </w:rPr>
            </w:pPr>
            <w:r w:rsidRPr="00386FE3">
              <w:rPr>
                <w:sz w:val="24"/>
                <w:szCs w:val="24"/>
              </w:rPr>
              <w:t>Сбор и обработка проб бентоса.</w:t>
            </w:r>
          </w:p>
          <w:p w14:paraId="523DCD97" w14:textId="77777777" w:rsidR="00230AD0" w:rsidRPr="00386FE3" w:rsidRDefault="00230AD0" w:rsidP="00230AD0">
            <w:pPr>
              <w:rPr>
                <w:sz w:val="24"/>
                <w:szCs w:val="24"/>
              </w:rPr>
            </w:pPr>
            <w:r w:rsidRPr="00386FE3">
              <w:rPr>
                <w:sz w:val="24"/>
                <w:szCs w:val="24"/>
              </w:rPr>
              <w:t xml:space="preserve">Сбор и определение </w:t>
            </w:r>
            <w:proofErr w:type="spellStart"/>
            <w:r w:rsidRPr="00386FE3">
              <w:rPr>
                <w:sz w:val="24"/>
                <w:szCs w:val="24"/>
              </w:rPr>
              <w:t>макрофитов</w:t>
            </w:r>
            <w:proofErr w:type="spellEnd"/>
            <w:r w:rsidRPr="00386FE3">
              <w:rPr>
                <w:sz w:val="24"/>
                <w:szCs w:val="24"/>
              </w:rPr>
              <w:t xml:space="preserve">, составление плана </w:t>
            </w:r>
            <w:proofErr w:type="spellStart"/>
            <w:r w:rsidRPr="00386FE3">
              <w:rPr>
                <w:sz w:val="24"/>
                <w:szCs w:val="24"/>
              </w:rPr>
              <w:t>зарастаемости</w:t>
            </w:r>
            <w:proofErr w:type="spellEnd"/>
            <w:r w:rsidRPr="00386FE3">
              <w:rPr>
                <w:sz w:val="24"/>
                <w:szCs w:val="24"/>
              </w:rPr>
              <w:t xml:space="preserve"> водоема.</w:t>
            </w:r>
          </w:p>
          <w:p w14:paraId="2804FA11" w14:textId="77777777" w:rsidR="00230AD0" w:rsidRPr="00386FE3" w:rsidRDefault="00230AD0" w:rsidP="00230AD0">
            <w:pPr>
              <w:rPr>
                <w:sz w:val="24"/>
                <w:szCs w:val="24"/>
              </w:rPr>
            </w:pPr>
            <w:r w:rsidRPr="00386FE3">
              <w:rPr>
                <w:sz w:val="24"/>
                <w:szCs w:val="24"/>
              </w:rPr>
              <w:t>Изготовление гербария.</w:t>
            </w:r>
          </w:p>
          <w:p w14:paraId="61FA1A57" w14:textId="77777777" w:rsidR="00230AD0" w:rsidRPr="00386FE3" w:rsidRDefault="00230AD0" w:rsidP="00230AD0">
            <w:pPr>
              <w:rPr>
                <w:sz w:val="24"/>
                <w:szCs w:val="24"/>
              </w:rPr>
            </w:pPr>
            <w:r w:rsidRPr="00386FE3">
              <w:rPr>
                <w:sz w:val="24"/>
                <w:szCs w:val="24"/>
              </w:rPr>
              <w:t>Изготовление и реставрация коллекции гидробионтов.</w:t>
            </w:r>
          </w:p>
          <w:p w14:paraId="52D17656" w14:textId="77777777" w:rsidR="00230AD0" w:rsidRPr="00386FE3" w:rsidRDefault="00230AD0" w:rsidP="00230AD0">
            <w:pPr>
              <w:rPr>
                <w:sz w:val="24"/>
                <w:szCs w:val="24"/>
              </w:rPr>
            </w:pPr>
            <w:r w:rsidRPr="00386FE3">
              <w:rPr>
                <w:sz w:val="24"/>
                <w:szCs w:val="24"/>
              </w:rPr>
              <w:t>Об</w:t>
            </w:r>
            <w:r w:rsidR="00BF4258" w:rsidRPr="00386FE3">
              <w:rPr>
                <w:sz w:val="24"/>
                <w:szCs w:val="24"/>
              </w:rPr>
              <w:t>об</w:t>
            </w:r>
            <w:r w:rsidRPr="00386FE3">
              <w:rPr>
                <w:sz w:val="24"/>
                <w:szCs w:val="24"/>
              </w:rPr>
              <w:t>щение и анализ материала для отчета по учебной практике.</w:t>
            </w:r>
          </w:p>
          <w:p w14:paraId="48B5AF50" w14:textId="77777777" w:rsidR="00230AD0" w:rsidRPr="00386FE3" w:rsidRDefault="00230AD0" w:rsidP="00230AD0">
            <w:pPr>
              <w:rPr>
                <w:sz w:val="24"/>
                <w:szCs w:val="24"/>
              </w:rPr>
            </w:pPr>
            <w:r w:rsidRPr="00386FE3">
              <w:rPr>
                <w:sz w:val="24"/>
                <w:szCs w:val="24"/>
              </w:rPr>
              <w:t>Изучение правил техники безопасности при проведении гидрологических, метеорологических и гидрохимических наблюдений.</w:t>
            </w:r>
          </w:p>
          <w:p w14:paraId="7D136361" w14:textId="77777777" w:rsidR="00230AD0" w:rsidRPr="00386FE3" w:rsidRDefault="00230AD0" w:rsidP="00230AD0">
            <w:pPr>
              <w:rPr>
                <w:sz w:val="24"/>
                <w:szCs w:val="24"/>
              </w:rPr>
            </w:pPr>
            <w:r w:rsidRPr="00386FE3">
              <w:rPr>
                <w:sz w:val="24"/>
                <w:szCs w:val="24"/>
              </w:rPr>
              <w:t>Гидрологические исследования на рыбохозяйственных водоемах. Обследование участка реки (русла).</w:t>
            </w:r>
          </w:p>
          <w:p w14:paraId="6BD87FD7" w14:textId="77777777" w:rsidR="00230AD0" w:rsidRPr="00386FE3" w:rsidRDefault="00230AD0" w:rsidP="00230AD0">
            <w:pPr>
              <w:rPr>
                <w:sz w:val="24"/>
                <w:szCs w:val="24"/>
              </w:rPr>
            </w:pPr>
            <w:r w:rsidRPr="00386FE3">
              <w:rPr>
                <w:sz w:val="24"/>
                <w:szCs w:val="24"/>
              </w:rPr>
              <w:t>Выполнение комплексных водомерных наблюдений с записью и обработкой результатов измерений.</w:t>
            </w:r>
          </w:p>
          <w:p w14:paraId="6BAD41D4" w14:textId="77777777" w:rsidR="00230AD0" w:rsidRPr="00386FE3" w:rsidRDefault="00230AD0" w:rsidP="00230AD0">
            <w:pPr>
              <w:rPr>
                <w:sz w:val="24"/>
                <w:szCs w:val="24"/>
              </w:rPr>
            </w:pPr>
            <w:r w:rsidRPr="00386FE3">
              <w:rPr>
                <w:sz w:val="24"/>
                <w:szCs w:val="24"/>
              </w:rPr>
              <w:t>Проведение и обработка простейших метеорологических наблюдений.</w:t>
            </w:r>
          </w:p>
          <w:p w14:paraId="70C3636A" w14:textId="77777777" w:rsidR="00230AD0" w:rsidRPr="00386FE3" w:rsidRDefault="00230AD0" w:rsidP="00230AD0">
            <w:pPr>
              <w:rPr>
                <w:sz w:val="24"/>
                <w:szCs w:val="24"/>
              </w:rPr>
            </w:pPr>
            <w:r w:rsidRPr="00386FE3">
              <w:rPr>
                <w:sz w:val="24"/>
                <w:szCs w:val="24"/>
              </w:rPr>
              <w:t>Отбор проб воды и подготовка их к анализу.</w:t>
            </w:r>
          </w:p>
          <w:p w14:paraId="12C9CE06" w14:textId="77777777" w:rsidR="00230AD0" w:rsidRPr="00386FE3" w:rsidRDefault="00230AD0" w:rsidP="00230AD0">
            <w:pPr>
              <w:rPr>
                <w:sz w:val="24"/>
                <w:szCs w:val="24"/>
              </w:rPr>
            </w:pPr>
            <w:r w:rsidRPr="00386FE3">
              <w:rPr>
                <w:sz w:val="24"/>
                <w:szCs w:val="24"/>
              </w:rPr>
              <w:t>Проведение и обработка гидрохимических наблюдений.</w:t>
            </w:r>
          </w:p>
          <w:p w14:paraId="62F18109" w14:textId="77777777" w:rsidR="00230AD0" w:rsidRPr="00386FE3" w:rsidRDefault="00230AD0" w:rsidP="00230AD0">
            <w:pPr>
              <w:rPr>
                <w:b/>
                <w:sz w:val="24"/>
                <w:szCs w:val="24"/>
              </w:rPr>
            </w:pPr>
            <w:r w:rsidRPr="00386FE3">
              <w:rPr>
                <w:sz w:val="24"/>
                <w:szCs w:val="24"/>
              </w:rPr>
              <w:t>Оценка гидрохимического состояния рыбохозяйственных водоемов.</w:t>
            </w:r>
          </w:p>
        </w:tc>
        <w:tc>
          <w:tcPr>
            <w:tcW w:w="808" w:type="pct"/>
            <w:tcBorders>
              <w:top w:val="single" w:sz="4" w:space="0" w:color="auto"/>
              <w:left w:val="single" w:sz="4" w:space="0" w:color="auto"/>
              <w:bottom w:val="single" w:sz="4" w:space="0" w:color="auto"/>
              <w:right w:val="single" w:sz="4" w:space="0" w:color="auto"/>
            </w:tcBorders>
            <w:vAlign w:val="center"/>
            <w:hideMark/>
          </w:tcPr>
          <w:p w14:paraId="65F033B3" w14:textId="77777777" w:rsidR="00230AD0" w:rsidRPr="00386FE3" w:rsidRDefault="00D37D3C" w:rsidP="00230AD0">
            <w:pPr>
              <w:jc w:val="center"/>
              <w:rPr>
                <w:b/>
                <w:i/>
                <w:sz w:val="24"/>
                <w:szCs w:val="24"/>
              </w:rPr>
            </w:pPr>
            <w:r w:rsidRPr="00386FE3">
              <w:rPr>
                <w:b/>
                <w:i/>
                <w:sz w:val="24"/>
                <w:szCs w:val="24"/>
              </w:rPr>
              <w:lastRenderedPageBreak/>
              <w:t>36</w:t>
            </w:r>
          </w:p>
        </w:tc>
      </w:tr>
      <w:tr w:rsidR="00230AD0" w:rsidRPr="007106A3" w14:paraId="6DBC55D4" w14:textId="77777777" w:rsidTr="00C64E61">
        <w:tc>
          <w:tcPr>
            <w:tcW w:w="4192" w:type="pct"/>
            <w:gridSpan w:val="2"/>
            <w:tcBorders>
              <w:top w:val="single" w:sz="4" w:space="0" w:color="auto"/>
              <w:left w:val="single" w:sz="4" w:space="0" w:color="auto"/>
              <w:bottom w:val="single" w:sz="4" w:space="0" w:color="auto"/>
              <w:right w:val="single" w:sz="4" w:space="0" w:color="auto"/>
            </w:tcBorders>
            <w:hideMark/>
          </w:tcPr>
          <w:p w14:paraId="48C058EC" w14:textId="77777777" w:rsidR="00230AD0" w:rsidRPr="00386FE3" w:rsidRDefault="00230AD0" w:rsidP="00230AD0">
            <w:pPr>
              <w:rPr>
                <w:b/>
                <w:bCs/>
                <w:sz w:val="24"/>
                <w:szCs w:val="24"/>
              </w:rPr>
            </w:pPr>
            <w:r w:rsidRPr="00386FE3">
              <w:rPr>
                <w:b/>
                <w:bCs/>
                <w:sz w:val="24"/>
                <w:szCs w:val="24"/>
              </w:rPr>
              <w:t>Всего</w:t>
            </w:r>
          </w:p>
        </w:tc>
        <w:tc>
          <w:tcPr>
            <w:tcW w:w="808" w:type="pct"/>
            <w:tcBorders>
              <w:top w:val="single" w:sz="4" w:space="0" w:color="auto"/>
              <w:left w:val="single" w:sz="4" w:space="0" w:color="auto"/>
              <w:bottom w:val="single" w:sz="4" w:space="0" w:color="auto"/>
              <w:right w:val="single" w:sz="4" w:space="0" w:color="auto"/>
            </w:tcBorders>
            <w:vAlign w:val="center"/>
            <w:hideMark/>
          </w:tcPr>
          <w:p w14:paraId="16203C77" w14:textId="77777777" w:rsidR="00230AD0" w:rsidRPr="00386FE3" w:rsidRDefault="00D37D3C" w:rsidP="00230AD0">
            <w:pPr>
              <w:jc w:val="center"/>
              <w:rPr>
                <w:b/>
                <w:i/>
                <w:sz w:val="24"/>
                <w:szCs w:val="24"/>
              </w:rPr>
            </w:pPr>
            <w:r w:rsidRPr="00386FE3">
              <w:rPr>
                <w:b/>
                <w:sz w:val="24"/>
                <w:szCs w:val="24"/>
              </w:rPr>
              <w:t>142</w:t>
            </w:r>
          </w:p>
        </w:tc>
      </w:tr>
    </w:tbl>
    <w:p w14:paraId="6D35937C" w14:textId="77777777" w:rsidR="00100400" w:rsidRDefault="00100400" w:rsidP="00100400">
      <w:pPr>
        <w:suppressAutoHyphens/>
        <w:rPr>
          <w:i/>
        </w:rPr>
      </w:pPr>
    </w:p>
    <w:p w14:paraId="3B67E46C" w14:textId="77777777" w:rsidR="00100400" w:rsidRDefault="00100400" w:rsidP="00100400">
      <w:pPr>
        <w:rPr>
          <w:i/>
        </w:rPr>
        <w:sectPr w:rsidR="00100400" w:rsidSect="00F17FFD">
          <w:pgSz w:w="16840" w:h="11907" w:orient="landscape"/>
          <w:pgMar w:top="851" w:right="1134" w:bottom="1702" w:left="992" w:header="709" w:footer="709" w:gutter="0"/>
          <w:cols w:space="720"/>
        </w:sectPr>
      </w:pPr>
    </w:p>
    <w:p w14:paraId="1BB2DE20" w14:textId="77777777" w:rsidR="00100400" w:rsidRDefault="00100400" w:rsidP="00100400">
      <w:pPr>
        <w:jc w:val="center"/>
        <w:rPr>
          <w:b/>
          <w:bCs/>
          <w:sz w:val="24"/>
          <w:szCs w:val="24"/>
        </w:rPr>
      </w:pPr>
      <w:r>
        <w:rPr>
          <w:b/>
          <w:bCs/>
          <w:sz w:val="24"/>
          <w:szCs w:val="24"/>
        </w:rPr>
        <w:lastRenderedPageBreak/>
        <w:t>3. УСЛОВИЯ РЕАЛИЗАЦИИ ПРОФЕССИОНАЛЬНОГО МОДУЛЯ</w:t>
      </w:r>
    </w:p>
    <w:p w14:paraId="380031C4" w14:textId="77777777" w:rsidR="00100400" w:rsidRDefault="00100400" w:rsidP="00100400">
      <w:pPr>
        <w:ind w:firstLine="709"/>
        <w:rPr>
          <w:b/>
          <w:bCs/>
          <w:sz w:val="24"/>
          <w:szCs w:val="24"/>
        </w:rPr>
      </w:pPr>
    </w:p>
    <w:p w14:paraId="7A81F242" w14:textId="77777777" w:rsidR="00100400" w:rsidRPr="006648C2" w:rsidRDefault="00100400" w:rsidP="00BB73CF">
      <w:pPr>
        <w:ind w:firstLine="709"/>
        <w:jc w:val="both"/>
        <w:rPr>
          <w:b/>
          <w:bCs/>
          <w:sz w:val="24"/>
          <w:szCs w:val="24"/>
        </w:rPr>
      </w:pPr>
      <w:r w:rsidRPr="006648C2">
        <w:rPr>
          <w:b/>
          <w:bCs/>
          <w:sz w:val="24"/>
          <w:szCs w:val="24"/>
        </w:rPr>
        <w:t>3.1. Для реализации программы профессионального модуля должны быть предусмотрены следующие специальные помещения:</w:t>
      </w:r>
    </w:p>
    <w:p w14:paraId="6637C7CF" w14:textId="6A76E6B8" w:rsidR="00100400" w:rsidRPr="00E37040" w:rsidRDefault="00100400" w:rsidP="00100400">
      <w:pPr>
        <w:tabs>
          <w:tab w:val="left" w:pos="1134"/>
        </w:tabs>
        <w:ind w:firstLine="709"/>
        <w:jc w:val="both"/>
        <w:rPr>
          <w:bCs/>
          <w:sz w:val="24"/>
          <w:szCs w:val="24"/>
        </w:rPr>
      </w:pPr>
      <w:proofErr w:type="gramStart"/>
      <w:r w:rsidRPr="00E37040">
        <w:rPr>
          <w:bCs/>
          <w:sz w:val="24"/>
          <w:szCs w:val="24"/>
        </w:rPr>
        <w:t xml:space="preserve">Лаборатория </w:t>
      </w:r>
      <w:r w:rsidR="00BB73CF">
        <w:rPr>
          <w:bCs/>
          <w:sz w:val="24"/>
          <w:szCs w:val="24"/>
        </w:rPr>
        <w:t>м</w:t>
      </w:r>
      <w:r w:rsidRPr="00E37040">
        <w:rPr>
          <w:bCs/>
          <w:sz w:val="24"/>
          <w:szCs w:val="24"/>
        </w:rPr>
        <w:t>ониторинга среды обитания гидробионтов</w:t>
      </w:r>
      <w:proofErr w:type="gramEnd"/>
      <w:r w:rsidRPr="00E37040">
        <w:rPr>
          <w:bCs/>
          <w:sz w:val="24"/>
          <w:szCs w:val="24"/>
        </w:rPr>
        <w:t xml:space="preserve"> оснащенн</w:t>
      </w:r>
      <w:r w:rsidR="002D7D06">
        <w:rPr>
          <w:bCs/>
          <w:sz w:val="24"/>
          <w:szCs w:val="24"/>
        </w:rPr>
        <w:t>ая</w:t>
      </w:r>
      <w:r w:rsidRPr="00E37040">
        <w:rPr>
          <w:bCs/>
          <w:sz w:val="24"/>
          <w:szCs w:val="24"/>
        </w:rPr>
        <w:t xml:space="preserve"> в соответствии </w:t>
      </w:r>
      <w:r w:rsidR="00CA0570">
        <w:rPr>
          <w:bCs/>
          <w:sz w:val="24"/>
          <w:szCs w:val="24"/>
        </w:rPr>
        <w:br/>
      </w:r>
      <w:r w:rsidRPr="00E37040">
        <w:rPr>
          <w:bCs/>
          <w:sz w:val="24"/>
          <w:szCs w:val="24"/>
        </w:rPr>
        <w:t>с п.</w:t>
      </w:r>
      <w:r w:rsidR="00BB73CF">
        <w:rPr>
          <w:bCs/>
          <w:sz w:val="24"/>
          <w:szCs w:val="24"/>
        </w:rPr>
        <w:t xml:space="preserve"> </w:t>
      </w:r>
      <w:r w:rsidRPr="00E37040">
        <w:rPr>
          <w:bCs/>
          <w:sz w:val="24"/>
          <w:szCs w:val="24"/>
        </w:rPr>
        <w:t>6.1.2.</w:t>
      </w:r>
      <w:r w:rsidR="00BB73CF">
        <w:rPr>
          <w:bCs/>
          <w:sz w:val="24"/>
          <w:szCs w:val="24"/>
        </w:rPr>
        <w:t>3</w:t>
      </w:r>
      <w:r w:rsidRPr="00E37040">
        <w:rPr>
          <w:bCs/>
          <w:sz w:val="24"/>
          <w:szCs w:val="24"/>
        </w:rPr>
        <w:t xml:space="preserve"> Примерной основной образовательной программы по данной специальности.</w:t>
      </w:r>
    </w:p>
    <w:p w14:paraId="4F011548" w14:textId="77777777" w:rsidR="00100400" w:rsidRPr="003732C7" w:rsidRDefault="00100400" w:rsidP="00100400">
      <w:pPr>
        <w:tabs>
          <w:tab w:val="left" w:pos="1134"/>
        </w:tabs>
        <w:ind w:firstLine="709"/>
        <w:jc w:val="both"/>
        <w:rPr>
          <w:bCs/>
          <w:sz w:val="24"/>
          <w:szCs w:val="24"/>
        </w:rPr>
      </w:pPr>
      <w:r w:rsidRPr="00E37040">
        <w:rPr>
          <w:bCs/>
          <w:sz w:val="24"/>
          <w:szCs w:val="24"/>
        </w:rPr>
        <w:t xml:space="preserve">Оснащенные базы практики, в соответствии с п. </w:t>
      </w:r>
      <w:r w:rsidRPr="00515A49">
        <w:rPr>
          <w:bCs/>
          <w:sz w:val="24"/>
          <w:szCs w:val="24"/>
        </w:rPr>
        <w:t>6.1.2.</w:t>
      </w:r>
      <w:r w:rsidR="00BB73CF">
        <w:rPr>
          <w:bCs/>
          <w:sz w:val="24"/>
          <w:szCs w:val="24"/>
        </w:rPr>
        <w:t>4</w:t>
      </w:r>
      <w:r w:rsidRPr="00515A49">
        <w:rPr>
          <w:bCs/>
          <w:sz w:val="24"/>
          <w:szCs w:val="24"/>
        </w:rPr>
        <w:t xml:space="preserve"> </w:t>
      </w:r>
      <w:r w:rsidR="00BB73CF" w:rsidRPr="00E37040">
        <w:rPr>
          <w:bCs/>
          <w:sz w:val="24"/>
          <w:szCs w:val="24"/>
        </w:rPr>
        <w:t>Примерной основной образовательной</w:t>
      </w:r>
      <w:r w:rsidRPr="00E37040">
        <w:rPr>
          <w:bCs/>
          <w:sz w:val="24"/>
          <w:szCs w:val="24"/>
        </w:rPr>
        <w:t xml:space="preserve"> программы по специальности.</w:t>
      </w:r>
    </w:p>
    <w:p w14:paraId="779A436B" w14:textId="77777777" w:rsidR="00100400" w:rsidRDefault="00100400" w:rsidP="00100400">
      <w:pPr>
        <w:tabs>
          <w:tab w:val="left" w:pos="2760"/>
        </w:tabs>
        <w:suppressAutoHyphens/>
        <w:ind w:firstLine="709"/>
        <w:jc w:val="both"/>
        <w:rPr>
          <w:bCs/>
          <w:i/>
          <w:sz w:val="24"/>
          <w:szCs w:val="24"/>
        </w:rPr>
      </w:pPr>
    </w:p>
    <w:p w14:paraId="74195F06" w14:textId="77777777" w:rsidR="00100400" w:rsidRDefault="00100400" w:rsidP="00100400">
      <w:pPr>
        <w:ind w:firstLine="709"/>
        <w:rPr>
          <w:b/>
          <w:bCs/>
          <w:sz w:val="24"/>
          <w:szCs w:val="24"/>
        </w:rPr>
      </w:pPr>
      <w:r>
        <w:rPr>
          <w:b/>
          <w:bCs/>
          <w:sz w:val="24"/>
          <w:szCs w:val="24"/>
        </w:rPr>
        <w:t>3.2. Информационное обеспечение реализации программы</w:t>
      </w:r>
    </w:p>
    <w:p w14:paraId="0C5F4C77" w14:textId="317619A1" w:rsidR="00100400" w:rsidRPr="00BB73CF" w:rsidRDefault="00100400" w:rsidP="00100400">
      <w:pPr>
        <w:suppressAutoHyphens/>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3869EE">
        <w:rPr>
          <w:sz w:val="24"/>
          <w:szCs w:val="24"/>
        </w:rPr>
        <w:br/>
      </w:r>
      <w:r>
        <w:rPr>
          <w:sz w:val="24"/>
          <w:szCs w:val="24"/>
        </w:rPr>
        <w:t xml:space="preserve">для использования в образовательном процессе. При формировании </w:t>
      </w:r>
      <w:r>
        <w:rPr>
          <w:bCs/>
          <w:sz w:val="24"/>
          <w:szCs w:val="24"/>
        </w:rPr>
        <w:t xml:space="preserve">библиотечного фонда </w:t>
      </w:r>
      <w:r w:rsidRPr="00BB73CF">
        <w:rPr>
          <w:bCs/>
          <w:sz w:val="24"/>
          <w:szCs w:val="24"/>
        </w:rPr>
        <w:t>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F051845" w14:textId="77777777" w:rsidR="00100400" w:rsidRPr="00BB73CF" w:rsidRDefault="00100400" w:rsidP="00100400">
      <w:pPr>
        <w:ind w:firstLine="709"/>
        <w:contextualSpacing/>
        <w:rPr>
          <w:sz w:val="24"/>
          <w:szCs w:val="24"/>
        </w:rPr>
      </w:pPr>
    </w:p>
    <w:p w14:paraId="4180DAE5" w14:textId="77777777" w:rsidR="00E37040" w:rsidRDefault="00E37040" w:rsidP="00E37040">
      <w:pPr>
        <w:ind w:firstLine="709"/>
        <w:contextualSpacing/>
        <w:rPr>
          <w:b/>
          <w:sz w:val="24"/>
          <w:szCs w:val="24"/>
        </w:rPr>
      </w:pPr>
      <w:r>
        <w:rPr>
          <w:b/>
          <w:sz w:val="24"/>
          <w:szCs w:val="24"/>
        </w:rPr>
        <w:t>3.2.</w:t>
      </w:r>
      <w:r w:rsidR="00BB73CF">
        <w:rPr>
          <w:b/>
          <w:sz w:val="24"/>
          <w:szCs w:val="24"/>
        </w:rPr>
        <w:t>1</w:t>
      </w:r>
      <w:r>
        <w:rPr>
          <w:b/>
          <w:sz w:val="24"/>
          <w:szCs w:val="24"/>
        </w:rPr>
        <w:t xml:space="preserve">. Основные </w:t>
      </w:r>
      <w:r w:rsidR="00BB73CF">
        <w:rPr>
          <w:b/>
          <w:sz w:val="24"/>
          <w:szCs w:val="24"/>
        </w:rPr>
        <w:t xml:space="preserve">печатные и </w:t>
      </w:r>
      <w:r>
        <w:rPr>
          <w:b/>
          <w:sz w:val="24"/>
          <w:szCs w:val="24"/>
        </w:rPr>
        <w:t>электронные издания</w:t>
      </w:r>
    </w:p>
    <w:p w14:paraId="075A5624" w14:textId="77777777" w:rsidR="00F223BE" w:rsidRPr="00434E63" w:rsidRDefault="00683DA2" w:rsidP="006916C0">
      <w:pPr>
        <w:pStyle w:val="a4"/>
        <w:numPr>
          <w:ilvl w:val="0"/>
          <w:numId w:val="88"/>
        </w:numPr>
        <w:tabs>
          <w:tab w:val="left" w:pos="1134"/>
        </w:tabs>
        <w:autoSpaceDE/>
        <w:autoSpaceDN/>
        <w:adjustRightInd/>
        <w:spacing w:line="276" w:lineRule="auto"/>
        <w:ind w:left="0" w:firstLine="709"/>
        <w:jc w:val="both"/>
        <w:rPr>
          <w:sz w:val="24"/>
          <w:szCs w:val="24"/>
        </w:rPr>
      </w:pPr>
      <w:r w:rsidRPr="00434E63">
        <w:rPr>
          <w:sz w:val="24"/>
          <w:szCs w:val="24"/>
        </w:rPr>
        <w:t xml:space="preserve">Берникова, Т. А. Гидрология с основами метеорологии и климатологии : учебник для вузов / Т. А. Берникова. — 3-е изд., стер. — Санкт-Петербург : Лань, 2021. — 428 с. — ISBN 978-5-8114-7876-7. — Текст : электронный // Лань : электронно-библиотечная система. — URL: https://e.lanbook.com/book/166926 (дата обращения: 18.02.2022). — Режим доступа: для </w:t>
      </w:r>
      <w:proofErr w:type="spellStart"/>
      <w:r w:rsidRPr="00434E63">
        <w:rPr>
          <w:sz w:val="24"/>
          <w:szCs w:val="24"/>
        </w:rPr>
        <w:t>авториз</w:t>
      </w:r>
      <w:proofErr w:type="spellEnd"/>
      <w:r w:rsidRPr="00434E63">
        <w:rPr>
          <w:sz w:val="24"/>
          <w:szCs w:val="24"/>
        </w:rPr>
        <w:t>. пользователей.</w:t>
      </w:r>
    </w:p>
    <w:p w14:paraId="2FA7597A" w14:textId="77777777" w:rsidR="00F223BE" w:rsidRPr="00434E63" w:rsidRDefault="00683DA2" w:rsidP="006916C0">
      <w:pPr>
        <w:pStyle w:val="a4"/>
        <w:numPr>
          <w:ilvl w:val="0"/>
          <w:numId w:val="88"/>
        </w:numPr>
        <w:tabs>
          <w:tab w:val="left" w:pos="1134"/>
        </w:tabs>
        <w:autoSpaceDE/>
        <w:autoSpaceDN/>
        <w:adjustRightInd/>
        <w:spacing w:line="276" w:lineRule="auto"/>
        <w:ind w:left="0" w:firstLine="709"/>
        <w:jc w:val="both"/>
        <w:rPr>
          <w:sz w:val="24"/>
          <w:szCs w:val="24"/>
        </w:rPr>
      </w:pPr>
      <w:r w:rsidRPr="00434E63">
        <w:rPr>
          <w:sz w:val="24"/>
          <w:szCs w:val="24"/>
        </w:rPr>
        <w:t xml:space="preserve">Мониторинг среды обитания гидробионтов : 2019-08-27 / составитель А. В. Ковригин. — Белгород : </w:t>
      </w:r>
      <w:proofErr w:type="spellStart"/>
      <w:r w:rsidRPr="00434E63">
        <w:rPr>
          <w:sz w:val="24"/>
          <w:szCs w:val="24"/>
        </w:rPr>
        <w:t>БелГАУ</w:t>
      </w:r>
      <w:proofErr w:type="spellEnd"/>
      <w:r w:rsidRPr="00434E63">
        <w:rPr>
          <w:sz w:val="24"/>
          <w:szCs w:val="24"/>
        </w:rPr>
        <w:t xml:space="preserve"> </w:t>
      </w:r>
      <w:proofErr w:type="spellStart"/>
      <w:r w:rsidRPr="00434E63">
        <w:rPr>
          <w:sz w:val="24"/>
          <w:szCs w:val="24"/>
        </w:rPr>
        <w:t>им.В.Я.Горина</w:t>
      </w:r>
      <w:proofErr w:type="spellEnd"/>
      <w:r w:rsidRPr="00434E63">
        <w:rPr>
          <w:sz w:val="24"/>
          <w:szCs w:val="24"/>
        </w:rPr>
        <w:t xml:space="preserve">, 2017. — 71 с. — Текст : электронный // Лань : электронно-библиотечная система. — URL: https://e.lanbook.com/book/123424 (дата обращения: 18.02.2022). — Режим доступа: для </w:t>
      </w:r>
      <w:proofErr w:type="spellStart"/>
      <w:r w:rsidRPr="00434E63">
        <w:rPr>
          <w:sz w:val="24"/>
          <w:szCs w:val="24"/>
        </w:rPr>
        <w:t>авториз</w:t>
      </w:r>
      <w:proofErr w:type="spellEnd"/>
      <w:r w:rsidRPr="00434E63">
        <w:rPr>
          <w:sz w:val="24"/>
          <w:szCs w:val="24"/>
        </w:rPr>
        <w:t>. пользователей.</w:t>
      </w:r>
    </w:p>
    <w:p w14:paraId="42207237" w14:textId="77777777" w:rsidR="00F223BE" w:rsidRPr="00434E63" w:rsidRDefault="00683DA2" w:rsidP="006916C0">
      <w:pPr>
        <w:pStyle w:val="a4"/>
        <w:numPr>
          <w:ilvl w:val="0"/>
          <w:numId w:val="88"/>
        </w:numPr>
        <w:tabs>
          <w:tab w:val="left" w:pos="1134"/>
        </w:tabs>
        <w:autoSpaceDE/>
        <w:autoSpaceDN/>
        <w:adjustRightInd/>
        <w:spacing w:line="276" w:lineRule="auto"/>
        <w:ind w:left="0" w:firstLine="709"/>
        <w:jc w:val="both"/>
        <w:rPr>
          <w:sz w:val="24"/>
          <w:szCs w:val="24"/>
        </w:rPr>
      </w:pPr>
      <w:proofErr w:type="spellStart"/>
      <w:r w:rsidRPr="00434E63">
        <w:rPr>
          <w:sz w:val="24"/>
          <w:szCs w:val="24"/>
        </w:rPr>
        <w:t>Нагалевский</w:t>
      </w:r>
      <w:proofErr w:type="spellEnd"/>
      <w:r w:rsidRPr="00434E63">
        <w:rPr>
          <w:sz w:val="24"/>
          <w:szCs w:val="24"/>
        </w:rPr>
        <w:t xml:space="preserve">, Ю. Я. Гидрология: учебное пособие для </w:t>
      </w:r>
      <w:proofErr w:type="spellStart"/>
      <w:r w:rsidRPr="00434E63">
        <w:rPr>
          <w:sz w:val="24"/>
          <w:szCs w:val="24"/>
        </w:rPr>
        <w:t>спо</w:t>
      </w:r>
      <w:proofErr w:type="spellEnd"/>
      <w:r w:rsidRPr="00434E63">
        <w:rPr>
          <w:sz w:val="24"/>
          <w:szCs w:val="24"/>
        </w:rPr>
        <w:t xml:space="preserve"> / Ю. Я. </w:t>
      </w:r>
      <w:proofErr w:type="spellStart"/>
      <w:r w:rsidRPr="00434E63">
        <w:rPr>
          <w:sz w:val="24"/>
          <w:szCs w:val="24"/>
        </w:rPr>
        <w:t>Нагалевский</w:t>
      </w:r>
      <w:proofErr w:type="spellEnd"/>
      <w:r w:rsidRPr="00434E63">
        <w:rPr>
          <w:sz w:val="24"/>
          <w:szCs w:val="24"/>
        </w:rPr>
        <w:t xml:space="preserve">, И. Н. </w:t>
      </w:r>
      <w:proofErr w:type="spellStart"/>
      <w:r w:rsidRPr="00434E63">
        <w:rPr>
          <w:sz w:val="24"/>
          <w:szCs w:val="24"/>
        </w:rPr>
        <w:t>Папенко</w:t>
      </w:r>
      <w:proofErr w:type="spellEnd"/>
      <w:r w:rsidRPr="00434E63">
        <w:rPr>
          <w:sz w:val="24"/>
          <w:szCs w:val="24"/>
        </w:rPr>
        <w:t xml:space="preserve">, Э. Ю. </w:t>
      </w:r>
      <w:proofErr w:type="spellStart"/>
      <w:r w:rsidRPr="00434E63">
        <w:rPr>
          <w:sz w:val="24"/>
          <w:szCs w:val="24"/>
        </w:rPr>
        <w:t>Нагалевский</w:t>
      </w:r>
      <w:proofErr w:type="spellEnd"/>
      <w:r w:rsidRPr="00434E63">
        <w:rPr>
          <w:sz w:val="24"/>
          <w:szCs w:val="24"/>
        </w:rPr>
        <w:t xml:space="preserve">. — 2-е изд., стер. — Санкт-Петербург: Лань, 2022. — 380 с. — ISBN 978-5-8114-9324-1. — Текст: электронный // Лань: электронно-библиотечная система. — URL: https://e.lanbook.com/book/189476 (дата обращения: 18.02.2022). — Режим доступа: для </w:t>
      </w:r>
      <w:proofErr w:type="spellStart"/>
      <w:r w:rsidRPr="00434E63">
        <w:rPr>
          <w:sz w:val="24"/>
          <w:szCs w:val="24"/>
        </w:rPr>
        <w:t>авториз</w:t>
      </w:r>
      <w:proofErr w:type="spellEnd"/>
      <w:r w:rsidRPr="00434E63">
        <w:rPr>
          <w:sz w:val="24"/>
          <w:szCs w:val="24"/>
        </w:rPr>
        <w:t>. пользователей.</w:t>
      </w:r>
    </w:p>
    <w:p w14:paraId="71CA7A19" w14:textId="77777777" w:rsidR="00F223BE" w:rsidRPr="00434E63" w:rsidRDefault="00683DA2" w:rsidP="006916C0">
      <w:pPr>
        <w:pStyle w:val="a4"/>
        <w:numPr>
          <w:ilvl w:val="0"/>
          <w:numId w:val="88"/>
        </w:numPr>
        <w:tabs>
          <w:tab w:val="left" w:pos="1134"/>
        </w:tabs>
        <w:autoSpaceDE/>
        <w:autoSpaceDN/>
        <w:adjustRightInd/>
        <w:spacing w:line="276" w:lineRule="auto"/>
        <w:ind w:left="0" w:firstLine="709"/>
        <w:jc w:val="both"/>
        <w:rPr>
          <w:sz w:val="24"/>
          <w:szCs w:val="24"/>
        </w:rPr>
      </w:pPr>
      <w:r w:rsidRPr="00434E63">
        <w:rPr>
          <w:sz w:val="24"/>
          <w:szCs w:val="24"/>
        </w:rPr>
        <w:t xml:space="preserve">Пономарев, С. В. Ихтиология: учебник для </w:t>
      </w:r>
      <w:proofErr w:type="spellStart"/>
      <w:r w:rsidRPr="00434E63">
        <w:rPr>
          <w:sz w:val="24"/>
          <w:szCs w:val="24"/>
        </w:rPr>
        <w:t>спо</w:t>
      </w:r>
      <w:proofErr w:type="spellEnd"/>
      <w:r w:rsidRPr="00434E63">
        <w:rPr>
          <w:sz w:val="24"/>
          <w:szCs w:val="24"/>
        </w:rPr>
        <w:t xml:space="preserve"> / С. В. Пономарев, Ю. М. </w:t>
      </w:r>
      <w:proofErr w:type="spellStart"/>
      <w:r w:rsidRPr="00434E63">
        <w:rPr>
          <w:sz w:val="24"/>
          <w:szCs w:val="24"/>
        </w:rPr>
        <w:t>Баканева</w:t>
      </w:r>
      <w:proofErr w:type="spellEnd"/>
      <w:r w:rsidRPr="00434E63">
        <w:rPr>
          <w:sz w:val="24"/>
          <w:szCs w:val="24"/>
        </w:rPr>
        <w:t xml:space="preserve">, Ю. В. Федоровых. — 2-е изд., стер. — Санкт-Петербург : Лань, 2021. — 560 с. — ISBN 978-5-8114-7838-5. — Текст : электронный // Лань : электронно-библиотечная система. — URL: https://e.lanbook.com/book/166358 (дата обращения: 18.02.2022). — Режим доступа: для </w:t>
      </w:r>
      <w:proofErr w:type="spellStart"/>
      <w:r w:rsidRPr="00434E63">
        <w:rPr>
          <w:sz w:val="24"/>
          <w:szCs w:val="24"/>
        </w:rPr>
        <w:t>авториз</w:t>
      </w:r>
      <w:proofErr w:type="spellEnd"/>
      <w:r w:rsidRPr="00434E63">
        <w:rPr>
          <w:sz w:val="24"/>
          <w:szCs w:val="24"/>
        </w:rPr>
        <w:t>. пользователей.</w:t>
      </w:r>
    </w:p>
    <w:p w14:paraId="7FBB1447" w14:textId="77777777" w:rsidR="00F223BE" w:rsidRPr="00434E63" w:rsidRDefault="00683DA2" w:rsidP="006916C0">
      <w:pPr>
        <w:pStyle w:val="a4"/>
        <w:numPr>
          <w:ilvl w:val="0"/>
          <w:numId w:val="88"/>
        </w:numPr>
        <w:tabs>
          <w:tab w:val="left" w:pos="1134"/>
        </w:tabs>
        <w:autoSpaceDE/>
        <w:autoSpaceDN/>
        <w:adjustRightInd/>
        <w:spacing w:line="276" w:lineRule="auto"/>
        <w:ind w:left="0" w:firstLine="709"/>
        <w:jc w:val="both"/>
        <w:rPr>
          <w:sz w:val="24"/>
          <w:szCs w:val="24"/>
        </w:rPr>
      </w:pPr>
      <w:proofErr w:type="spellStart"/>
      <w:r w:rsidRPr="00434E63">
        <w:rPr>
          <w:sz w:val="24"/>
          <w:szCs w:val="24"/>
        </w:rPr>
        <w:t>Саускан</w:t>
      </w:r>
      <w:proofErr w:type="spellEnd"/>
      <w:r w:rsidRPr="00434E63">
        <w:rPr>
          <w:sz w:val="24"/>
          <w:szCs w:val="24"/>
        </w:rPr>
        <w:t xml:space="preserve">, В. И. Промысловые пресноводные и проходные рыбы России : учебное пособие для </w:t>
      </w:r>
      <w:proofErr w:type="spellStart"/>
      <w:r w:rsidRPr="00434E63">
        <w:rPr>
          <w:sz w:val="24"/>
          <w:szCs w:val="24"/>
        </w:rPr>
        <w:t>спо</w:t>
      </w:r>
      <w:proofErr w:type="spellEnd"/>
      <w:r w:rsidRPr="00434E63">
        <w:rPr>
          <w:sz w:val="24"/>
          <w:szCs w:val="24"/>
        </w:rPr>
        <w:t xml:space="preserve"> / В. И. </w:t>
      </w:r>
      <w:proofErr w:type="spellStart"/>
      <w:r w:rsidRPr="00434E63">
        <w:rPr>
          <w:sz w:val="24"/>
          <w:szCs w:val="24"/>
        </w:rPr>
        <w:t>Саускан</w:t>
      </w:r>
      <w:proofErr w:type="spellEnd"/>
      <w:r w:rsidRPr="00434E63">
        <w:rPr>
          <w:sz w:val="24"/>
          <w:szCs w:val="24"/>
        </w:rPr>
        <w:t xml:space="preserve">. — 2-е изд., </w:t>
      </w:r>
      <w:proofErr w:type="spellStart"/>
      <w:r w:rsidRPr="00434E63">
        <w:rPr>
          <w:sz w:val="24"/>
          <w:szCs w:val="24"/>
        </w:rPr>
        <w:t>испр</w:t>
      </w:r>
      <w:proofErr w:type="spellEnd"/>
      <w:proofErr w:type="gramStart"/>
      <w:r w:rsidRPr="00434E63">
        <w:rPr>
          <w:sz w:val="24"/>
          <w:szCs w:val="24"/>
        </w:rPr>
        <w:t>.</w:t>
      </w:r>
      <w:proofErr w:type="gramEnd"/>
      <w:r w:rsidRPr="00434E63">
        <w:rPr>
          <w:sz w:val="24"/>
          <w:szCs w:val="24"/>
        </w:rPr>
        <w:t xml:space="preserve"> и доп. — Санкт-Петербург : Лань, 2020. — 276 с. — ISBN 978-5-8114-5159-3. — Текст : электронный // Лань : электронно-библиотечная система. — URL: https://e.lanbook.com/book/147324 (дата обращения: 18.02.2022). — Режим доступа: для </w:t>
      </w:r>
      <w:proofErr w:type="spellStart"/>
      <w:r w:rsidRPr="00434E63">
        <w:rPr>
          <w:sz w:val="24"/>
          <w:szCs w:val="24"/>
        </w:rPr>
        <w:t>авториз</w:t>
      </w:r>
      <w:proofErr w:type="spellEnd"/>
      <w:r w:rsidRPr="00434E63">
        <w:rPr>
          <w:sz w:val="24"/>
          <w:szCs w:val="24"/>
        </w:rPr>
        <w:t>. пользователей.</w:t>
      </w:r>
    </w:p>
    <w:p w14:paraId="48F26FC3" w14:textId="77777777" w:rsidR="00103123" w:rsidRDefault="00103123" w:rsidP="00100400">
      <w:pPr>
        <w:tabs>
          <w:tab w:val="left" w:pos="1134"/>
        </w:tabs>
        <w:ind w:firstLine="709"/>
        <w:jc w:val="center"/>
        <w:rPr>
          <w:rFonts w:eastAsia="Arial Unicode MS"/>
          <w:b/>
          <w:color w:val="000000"/>
          <w:sz w:val="24"/>
          <w:szCs w:val="24"/>
          <w:highlight w:val="cyan"/>
        </w:rPr>
      </w:pPr>
    </w:p>
    <w:p w14:paraId="17B66BE7" w14:textId="4AFC0C0D" w:rsidR="00E37040" w:rsidRDefault="00E37040" w:rsidP="00E37040">
      <w:pPr>
        <w:tabs>
          <w:tab w:val="left" w:pos="1134"/>
        </w:tabs>
        <w:ind w:firstLine="709"/>
        <w:rPr>
          <w:rFonts w:eastAsia="Arial Unicode MS"/>
          <w:b/>
          <w:color w:val="000000"/>
          <w:sz w:val="24"/>
          <w:szCs w:val="24"/>
          <w:highlight w:val="cyan"/>
        </w:rPr>
      </w:pPr>
      <w:r w:rsidRPr="00BC4E47">
        <w:rPr>
          <w:b/>
          <w:bCs/>
          <w:sz w:val="24"/>
          <w:szCs w:val="24"/>
        </w:rPr>
        <w:t>3.2.</w:t>
      </w:r>
      <w:r w:rsidR="00B35E5F">
        <w:rPr>
          <w:b/>
          <w:bCs/>
          <w:sz w:val="24"/>
          <w:szCs w:val="24"/>
        </w:rPr>
        <w:t>2</w:t>
      </w:r>
      <w:r w:rsidRPr="00BC4E47">
        <w:rPr>
          <w:b/>
          <w:bCs/>
          <w:sz w:val="24"/>
          <w:szCs w:val="24"/>
        </w:rPr>
        <w:t>. Дополнительные источники</w:t>
      </w:r>
    </w:p>
    <w:p w14:paraId="4C562B26" w14:textId="77777777" w:rsidR="00E37040" w:rsidRPr="00434E63" w:rsidRDefault="00E37040" w:rsidP="006916C0">
      <w:pPr>
        <w:pStyle w:val="a4"/>
        <w:numPr>
          <w:ilvl w:val="0"/>
          <w:numId w:val="87"/>
        </w:numPr>
        <w:autoSpaceDE/>
        <w:autoSpaceDN/>
        <w:adjustRightInd/>
        <w:spacing w:line="276" w:lineRule="auto"/>
        <w:ind w:left="0" w:firstLine="709"/>
        <w:jc w:val="both"/>
        <w:rPr>
          <w:sz w:val="24"/>
          <w:szCs w:val="24"/>
        </w:rPr>
      </w:pPr>
      <w:r w:rsidRPr="00434E63">
        <w:rPr>
          <w:sz w:val="24"/>
          <w:szCs w:val="24"/>
        </w:rPr>
        <w:t xml:space="preserve">Практикум по ихтиологии: учебное пособие </w:t>
      </w:r>
      <w:r w:rsidR="009F2921" w:rsidRPr="00434E63">
        <w:rPr>
          <w:sz w:val="24"/>
          <w:szCs w:val="24"/>
        </w:rPr>
        <w:t xml:space="preserve">/ Т.А. </w:t>
      </w:r>
      <w:proofErr w:type="spellStart"/>
      <w:r w:rsidR="009F2921" w:rsidRPr="00434E63">
        <w:rPr>
          <w:sz w:val="24"/>
          <w:szCs w:val="24"/>
        </w:rPr>
        <w:t>Апполова</w:t>
      </w:r>
      <w:proofErr w:type="spellEnd"/>
      <w:r w:rsidR="009F2921" w:rsidRPr="00434E63">
        <w:rPr>
          <w:sz w:val="24"/>
          <w:szCs w:val="24"/>
        </w:rPr>
        <w:t xml:space="preserve">, Л.Л. </w:t>
      </w:r>
      <w:proofErr w:type="spellStart"/>
      <w:r w:rsidR="009F2921" w:rsidRPr="00434E63">
        <w:rPr>
          <w:sz w:val="24"/>
          <w:szCs w:val="24"/>
        </w:rPr>
        <w:t>Мухордова</w:t>
      </w:r>
      <w:proofErr w:type="spellEnd"/>
      <w:r w:rsidR="009F2921" w:rsidRPr="00434E63">
        <w:rPr>
          <w:sz w:val="24"/>
          <w:szCs w:val="24"/>
        </w:rPr>
        <w:t xml:space="preserve">, К.В. </w:t>
      </w:r>
      <w:proofErr w:type="spellStart"/>
      <w:r w:rsidR="009F2921" w:rsidRPr="00434E63">
        <w:rPr>
          <w:sz w:val="24"/>
          <w:szCs w:val="24"/>
        </w:rPr>
        <w:t>Тылик</w:t>
      </w:r>
      <w:proofErr w:type="spellEnd"/>
      <w:r w:rsidR="009F2921" w:rsidRPr="00434E63">
        <w:rPr>
          <w:sz w:val="24"/>
          <w:szCs w:val="24"/>
        </w:rPr>
        <w:t xml:space="preserve"> </w:t>
      </w:r>
      <w:r w:rsidRPr="00434E63">
        <w:rPr>
          <w:sz w:val="24"/>
          <w:szCs w:val="24"/>
        </w:rPr>
        <w:t xml:space="preserve">- М.: </w:t>
      </w:r>
      <w:proofErr w:type="spellStart"/>
      <w:r w:rsidRPr="00434E63">
        <w:rPr>
          <w:sz w:val="24"/>
          <w:szCs w:val="24"/>
        </w:rPr>
        <w:t>Моркнига</w:t>
      </w:r>
      <w:proofErr w:type="spellEnd"/>
      <w:r w:rsidRPr="00434E63">
        <w:rPr>
          <w:sz w:val="24"/>
          <w:szCs w:val="24"/>
        </w:rPr>
        <w:t xml:space="preserve">, </w:t>
      </w:r>
      <w:r w:rsidR="00EE040F" w:rsidRPr="00434E63">
        <w:rPr>
          <w:sz w:val="24"/>
          <w:szCs w:val="24"/>
        </w:rPr>
        <w:t>2013. -</w:t>
      </w:r>
      <w:r w:rsidRPr="00434E63">
        <w:rPr>
          <w:sz w:val="24"/>
          <w:szCs w:val="24"/>
        </w:rPr>
        <w:t>338 с.</w:t>
      </w:r>
    </w:p>
    <w:p w14:paraId="20C22D6B" w14:textId="77777777" w:rsidR="00E37040" w:rsidRPr="00434E63" w:rsidRDefault="00683DA2" w:rsidP="006916C0">
      <w:pPr>
        <w:pStyle w:val="a4"/>
        <w:numPr>
          <w:ilvl w:val="0"/>
          <w:numId w:val="87"/>
        </w:numPr>
        <w:tabs>
          <w:tab w:val="left" w:pos="426"/>
          <w:tab w:val="left" w:pos="567"/>
          <w:tab w:val="left" w:pos="709"/>
          <w:tab w:val="left" w:pos="1276"/>
        </w:tabs>
        <w:autoSpaceDE/>
        <w:autoSpaceDN/>
        <w:adjustRightInd/>
        <w:spacing w:line="276" w:lineRule="auto"/>
        <w:ind w:left="0" w:firstLine="709"/>
        <w:jc w:val="both"/>
        <w:rPr>
          <w:bCs/>
          <w:sz w:val="24"/>
          <w:szCs w:val="24"/>
        </w:rPr>
      </w:pPr>
      <w:r w:rsidRPr="00434E63">
        <w:rPr>
          <w:sz w:val="24"/>
          <w:szCs w:val="24"/>
        </w:rPr>
        <w:t xml:space="preserve">Волкова, И. В. Оценка качества воды водоемов рыбохозяйственного назначения : учеб. пособие для вузов / И. В. Волкова, Т. С. Ершова, С. В. Шипулин. — 2-е изд., </w:t>
      </w:r>
      <w:proofErr w:type="spellStart"/>
      <w:r w:rsidRPr="00434E63">
        <w:rPr>
          <w:sz w:val="24"/>
          <w:szCs w:val="24"/>
        </w:rPr>
        <w:t>испр</w:t>
      </w:r>
      <w:proofErr w:type="spellEnd"/>
      <w:proofErr w:type="gramStart"/>
      <w:r w:rsidRPr="00434E63">
        <w:rPr>
          <w:sz w:val="24"/>
          <w:szCs w:val="24"/>
        </w:rPr>
        <w:t>.</w:t>
      </w:r>
      <w:proofErr w:type="gramEnd"/>
      <w:r w:rsidRPr="00434E63">
        <w:rPr>
          <w:sz w:val="24"/>
          <w:szCs w:val="24"/>
        </w:rPr>
        <w:t xml:space="preserve"> и доп. </w:t>
      </w:r>
      <w:r w:rsidRPr="00434E63">
        <w:rPr>
          <w:sz w:val="24"/>
          <w:szCs w:val="24"/>
        </w:rPr>
        <w:lastRenderedPageBreak/>
        <w:t xml:space="preserve">— М. : Издательство </w:t>
      </w:r>
      <w:proofErr w:type="spellStart"/>
      <w:r w:rsidRPr="00434E63">
        <w:rPr>
          <w:sz w:val="24"/>
          <w:szCs w:val="24"/>
        </w:rPr>
        <w:t>Юрайт</w:t>
      </w:r>
      <w:proofErr w:type="spellEnd"/>
      <w:r w:rsidRPr="00434E63">
        <w:rPr>
          <w:sz w:val="24"/>
          <w:szCs w:val="24"/>
        </w:rPr>
        <w:t>, 2018. — 294 с. — (Серия : Университеты России).</w:t>
      </w:r>
    </w:p>
    <w:p w14:paraId="545528D4" w14:textId="77777777" w:rsidR="00E37040" w:rsidRPr="00434E63" w:rsidRDefault="00E37040" w:rsidP="006916C0">
      <w:pPr>
        <w:pStyle w:val="a4"/>
        <w:numPr>
          <w:ilvl w:val="0"/>
          <w:numId w:val="87"/>
        </w:numP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r w:rsidRPr="00434E63">
        <w:rPr>
          <w:bCs/>
          <w:sz w:val="24"/>
          <w:szCs w:val="24"/>
        </w:rPr>
        <w:t xml:space="preserve">Котляр О. А., Мамонтова Р. П. Курс лекций по ихтиологии. – М.: Колос, </w:t>
      </w:r>
      <w:r w:rsidR="00EE040F" w:rsidRPr="00434E63">
        <w:rPr>
          <w:bCs/>
          <w:sz w:val="24"/>
          <w:szCs w:val="24"/>
        </w:rPr>
        <w:t xml:space="preserve">2007. </w:t>
      </w:r>
      <w:r w:rsidR="009F2921" w:rsidRPr="00434E63">
        <w:rPr>
          <w:bCs/>
          <w:sz w:val="24"/>
          <w:szCs w:val="24"/>
        </w:rPr>
        <w:t>–</w:t>
      </w:r>
      <w:r w:rsidRPr="00434E63">
        <w:rPr>
          <w:bCs/>
          <w:sz w:val="24"/>
          <w:szCs w:val="24"/>
        </w:rPr>
        <w:t xml:space="preserve"> 592 с.</w:t>
      </w:r>
    </w:p>
    <w:p w14:paraId="620C2761" w14:textId="77777777" w:rsidR="00BB73CF" w:rsidRPr="00434E63" w:rsidRDefault="00BB73CF" w:rsidP="006916C0">
      <w:pPr>
        <w:pStyle w:val="a4"/>
        <w:numPr>
          <w:ilvl w:val="0"/>
          <w:numId w:val="87"/>
        </w:numPr>
        <w:tabs>
          <w:tab w:val="left" w:pos="426"/>
          <w:tab w:val="left" w:pos="567"/>
          <w:tab w:val="left" w:pos="709"/>
          <w:tab w:val="left" w:pos="1276"/>
        </w:tabs>
        <w:autoSpaceDE/>
        <w:autoSpaceDN/>
        <w:adjustRightInd/>
        <w:spacing w:line="276" w:lineRule="auto"/>
        <w:ind w:left="0" w:firstLine="709"/>
        <w:jc w:val="both"/>
        <w:rPr>
          <w:sz w:val="24"/>
          <w:szCs w:val="24"/>
        </w:rPr>
      </w:pPr>
      <w:r w:rsidRPr="00434E63">
        <w:rPr>
          <w:sz w:val="24"/>
          <w:szCs w:val="24"/>
        </w:rPr>
        <w:t>Фермерское рыбоводство для предприятий среднего и малого бизнеса</w:t>
      </w:r>
      <w:r w:rsidR="009F2921" w:rsidRPr="00434E63">
        <w:rPr>
          <w:sz w:val="24"/>
          <w:szCs w:val="24"/>
        </w:rPr>
        <w:t xml:space="preserve"> /</w:t>
      </w:r>
      <w:r w:rsidRPr="00434E63">
        <w:rPr>
          <w:sz w:val="24"/>
          <w:szCs w:val="24"/>
        </w:rPr>
        <w:t xml:space="preserve"> </w:t>
      </w:r>
      <w:r w:rsidR="009F2921" w:rsidRPr="00434E63">
        <w:rPr>
          <w:sz w:val="24"/>
          <w:szCs w:val="24"/>
        </w:rPr>
        <w:t xml:space="preserve">С.В. Пономарев, Л.Ю. </w:t>
      </w:r>
      <w:proofErr w:type="spellStart"/>
      <w:r w:rsidR="009F2921" w:rsidRPr="00434E63">
        <w:rPr>
          <w:sz w:val="24"/>
          <w:szCs w:val="24"/>
        </w:rPr>
        <w:t>Лагуткина</w:t>
      </w:r>
      <w:proofErr w:type="spellEnd"/>
      <w:r w:rsidR="009F2921" w:rsidRPr="00434E63">
        <w:rPr>
          <w:sz w:val="24"/>
          <w:szCs w:val="24"/>
        </w:rPr>
        <w:t xml:space="preserve"> –</w:t>
      </w:r>
      <w:r w:rsidRPr="00434E63">
        <w:rPr>
          <w:sz w:val="24"/>
          <w:szCs w:val="24"/>
        </w:rPr>
        <w:t xml:space="preserve"> М.: </w:t>
      </w:r>
      <w:proofErr w:type="spellStart"/>
      <w:r w:rsidRPr="00434E63">
        <w:rPr>
          <w:sz w:val="24"/>
          <w:szCs w:val="24"/>
        </w:rPr>
        <w:t>Моркнига</w:t>
      </w:r>
      <w:proofErr w:type="spellEnd"/>
      <w:r w:rsidRPr="00434E63">
        <w:rPr>
          <w:sz w:val="24"/>
          <w:szCs w:val="24"/>
        </w:rPr>
        <w:t xml:space="preserve">, 2015. </w:t>
      </w:r>
      <w:r w:rsidR="009F2921" w:rsidRPr="00434E63">
        <w:rPr>
          <w:sz w:val="24"/>
          <w:szCs w:val="24"/>
        </w:rPr>
        <w:t>–</w:t>
      </w:r>
      <w:r w:rsidRPr="00434E63">
        <w:rPr>
          <w:sz w:val="24"/>
          <w:szCs w:val="24"/>
        </w:rPr>
        <w:t xml:space="preserve"> 550 с.</w:t>
      </w:r>
    </w:p>
    <w:p w14:paraId="074F9054" w14:textId="77777777" w:rsidR="00E37040" w:rsidRPr="00434E63" w:rsidRDefault="00E37040" w:rsidP="006916C0">
      <w:pPr>
        <w:pStyle w:val="a4"/>
        <w:numPr>
          <w:ilvl w:val="0"/>
          <w:numId w:val="87"/>
        </w:numPr>
        <w:autoSpaceDE/>
        <w:autoSpaceDN/>
        <w:adjustRightInd/>
        <w:spacing w:line="276" w:lineRule="auto"/>
        <w:ind w:left="0" w:firstLine="709"/>
        <w:jc w:val="both"/>
        <w:rPr>
          <w:sz w:val="24"/>
          <w:szCs w:val="24"/>
        </w:rPr>
      </w:pPr>
      <w:r w:rsidRPr="00434E63">
        <w:rPr>
          <w:sz w:val="24"/>
          <w:szCs w:val="24"/>
        </w:rPr>
        <w:t xml:space="preserve">Корма и кормление рыб в </w:t>
      </w:r>
      <w:r w:rsidR="00EE040F" w:rsidRPr="00434E63">
        <w:rPr>
          <w:sz w:val="24"/>
          <w:szCs w:val="24"/>
        </w:rPr>
        <w:t>аквакультуре</w:t>
      </w:r>
      <w:r w:rsidR="009F2921" w:rsidRPr="00434E63">
        <w:rPr>
          <w:sz w:val="24"/>
          <w:szCs w:val="24"/>
        </w:rPr>
        <w:t xml:space="preserve"> / С.В. Пономарев, Ю.Н. </w:t>
      </w:r>
      <w:proofErr w:type="spellStart"/>
      <w:r w:rsidR="009F2921" w:rsidRPr="00434E63">
        <w:rPr>
          <w:sz w:val="24"/>
          <w:szCs w:val="24"/>
        </w:rPr>
        <w:t>Грозеску</w:t>
      </w:r>
      <w:proofErr w:type="spellEnd"/>
      <w:r w:rsidR="009F2921" w:rsidRPr="00434E63">
        <w:rPr>
          <w:sz w:val="24"/>
          <w:szCs w:val="24"/>
        </w:rPr>
        <w:t>, А.А. Бахарева</w:t>
      </w:r>
      <w:r w:rsidR="00EE040F" w:rsidRPr="00434E63">
        <w:rPr>
          <w:sz w:val="24"/>
          <w:szCs w:val="24"/>
        </w:rPr>
        <w:t xml:space="preserve">. </w:t>
      </w:r>
      <w:r w:rsidR="009F2921" w:rsidRPr="00434E63">
        <w:rPr>
          <w:sz w:val="24"/>
          <w:szCs w:val="24"/>
        </w:rPr>
        <w:t>–</w:t>
      </w:r>
      <w:r w:rsidRPr="00434E63">
        <w:rPr>
          <w:sz w:val="24"/>
          <w:szCs w:val="24"/>
        </w:rPr>
        <w:t xml:space="preserve"> М.: </w:t>
      </w:r>
      <w:proofErr w:type="spellStart"/>
      <w:r w:rsidRPr="00434E63">
        <w:rPr>
          <w:sz w:val="24"/>
          <w:szCs w:val="24"/>
        </w:rPr>
        <w:t>Моркнига</w:t>
      </w:r>
      <w:proofErr w:type="spellEnd"/>
      <w:r w:rsidRPr="00434E63">
        <w:rPr>
          <w:sz w:val="24"/>
          <w:szCs w:val="24"/>
        </w:rPr>
        <w:t xml:space="preserve">, </w:t>
      </w:r>
      <w:r w:rsidR="00EE040F" w:rsidRPr="00434E63">
        <w:rPr>
          <w:sz w:val="24"/>
          <w:szCs w:val="24"/>
        </w:rPr>
        <w:t xml:space="preserve">2013. </w:t>
      </w:r>
      <w:r w:rsidR="009F2921" w:rsidRPr="00434E63">
        <w:rPr>
          <w:sz w:val="24"/>
          <w:szCs w:val="24"/>
        </w:rPr>
        <w:t>–</w:t>
      </w:r>
      <w:r w:rsidRPr="00434E63">
        <w:rPr>
          <w:sz w:val="24"/>
          <w:szCs w:val="24"/>
        </w:rPr>
        <w:t xml:space="preserve"> 417 с.</w:t>
      </w:r>
    </w:p>
    <w:p w14:paraId="1260A310" w14:textId="77777777" w:rsidR="00BB73CF" w:rsidRPr="00434E63" w:rsidRDefault="00BB73CF" w:rsidP="006916C0">
      <w:pPr>
        <w:pStyle w:val="a4"/>
        <w:numPr>
          <w:ilvl w:val="0"/>
          <w:numId w:val="87"/>
        </w:numPr>
        <w:autoSpaceDE/>
        <w:autoSpaceDN/>
        <w:adjustRightInd/>
        <w:spacing w:line="276" w:lineRule="auto"/>
        <w:ind w:left="0" w:firstLine="709"/>
        <w:jc w:val="both"/>
        <w:rPr>
          <w:sz w:val="24"/>
          <w:szCs w:val="24"/>
        </w:rPr>
      </w:pPr>
      <w:proofErr w:type="spellStart"/>
      <w:r w:rsidRPr="00434E63">
        <w:rPr>
          <w:sz w:val="24"/>
          <w:szCs w:val="24"/>
        </w:rPr>
        <w:t>Серпунин</w:t>
      </w:r>
      <w:proofErr w:type="spellEnd"/>
      <w:r w:rsidRPr="00434E63">
        <w:rPr>
          <w:sz w:val="24"/>
          <w:szCs w:val="24"/>
        </w:rPr>
        <w:t xml:space="preserve"> Г.Г. Биологические основы рыбоводства. Практикум - М.: </w:t>
      </w:r>
      <w:proofErr w:type="spellStart"/>
      <w:r w:rsidRPr="00434E63">
        <w:rPr>
          <w:sz w:val="24"/>
          <w:szCs w:val="24"/>
        </w:rPr>
        <w:t>Моркнига</w:t>
      </w:r>
      <w:proofErr w:type="spellEnd"/>
      <w:r w:rsidRPr="00434E63">
        <w:rPr>
          <w:sz w:val="24"/>
          <w:szCs w:val="24"/>
        </w:rPr>
        <w:t>, 2015. - 155 с.</w:t>
      </w:r>
    </w:p>
    <w:p w14:paraId="205C474D" w14:textId="77777777" w:rsidR="00BB73CF" w:rsidRPr="00434E63" w:rsidRDefault="00BB73CF" w:rsidP="006916C0">
      <w:pPr>
        <w:pStyle w:val="a4"/>
        <w:numPr>
          <w:ilvl w:val="0"/>
          <w:numId w:val="87"/>
        </w:numPr>
        <w:autoSpaceDE/>
        <w:autoSpaceDN/>
        <w:adjustRightInd/>
        <w:spacing w:line="276" w:lineRule="auto"/>
        <w:ind w:left="0" w:firstLine="709"/>
        <w:jc w:val="both"/>
        <w:rPr>
          <w:sz w:val="24"/>
          <w:szCs w:val="24"/>
        </w:rPr>
      </w:pPr>
      <w:proofErr w:type="spellStart"/>
      <w:r w:rsidRPr="00434E63">
        <w:rPr>
          <w:sz w:val="24"/>
          <w:szCs w:val="24"/>
        </w:rPr>
        <w:t>Тылик</w:t>
      </w:r>
      <w:proofErr w:type="spellEnd"/>
      <w:r w:rsidRPr="00434E63">
        <w:rPr>
          <w:sz w:val="24"/>
          <w:szCs w:val="24"/>
        </w:rPr>
        <w:t xml:space="preserve"> К.В. Водные биоресурсы и аквакультура. Введение в профессию: учебное пособие. - М.: </w:t>
      </w:r>
      <w:proofErr w:type="spellStart"/>
      <w:r w:rsidRPr="00434E63">
        <w:rPr>
          <w:sz w:val="24"/>
          <w:szCs w:val="24"/>
        </w:rPr>
        <w:t>Моркнига</w:t>
      </w:r>
      <w:proofErr w:type="spellEnd"/>
      <w:r w:rsidRPr="00434E63">
        <w:rPr>
          <w:sz w:val="24"/>
          <w:szCs w:val="24"/>
        </w:rPr>
        <w:t>, 2014. - 143 с.</w:t>
      </w:r>
    </w:p>
    <w:p w14:paraId="0F280814" w14:textId="77777777" w:rsidR="00100400" w:rsidRPr="00434E63" w:rsidRDefault="009F2921" w:rsidP="006916C0">
      <w:pPr>
        <w:numPr>
          <w:ilvl w:val="0"/>
          <w:numId w:val="87"/>
        </w:numPr>
        <w:autoSpaceDE/>
        <w:autoSpaceDN/>
        <w:adjustRightInd/>
        <w:spacing w:line="276" w:lineRule="auto"/>
        <w:ind w:left="0" w:firstLine="709"/>
        <w:jc w:val="both"/>
        <w:rPr>
          <w:bCs/>
          <w:sz w:val="24"/>
          <w:szCs w:val="24"/>
        </w:rPr>
      </w:pPr>
      <w:r w:rsidRPr="00434E63">
        <w:rPr>
          <w:bCs/>
          <w:sz w:val="24"/>
          <w:szCs w:val="24"/>
        </w:rPr>
        <w:t xml:space="preserve">ПНД Ф 14.1:2:4.276-2013 Количественный химический анализ вод. Методика измерений массовой концентрации аммиака и аммоний-ионов в питьевых, природных и сточных водах фотометрическим методом с реактивом </w:t>
      </w:r>
      <w:proofErr w:type="spellStart"/>
      <w:r w:rsidRPr="00434E63">
        <w:rPr>
          <w:bCs/>
          <w:sz w:val="24"/>
          <w:szCs w:val="24"/>
        </w:rPr>
        <w:t>Несслера</w:t>
      </w:r>
      <w:proofErr w:type="spellEnd"/>
      <w:r w:rsidR="00100400" w:rsidRPr="00434E63">
        <w:rPr>
          <w:bCs/>
          <w:sz w:val="24"/>
          <w:szCs w:val="24"/>
        </w:rPr>
        <w:t>.</w:t>
      </w:r>
      <w:r w:rsidR="00100400" w:rsidRPr="00434E63">
        <w:rPr>
          <w:sz w:val="24"/>
          <w:szCs w:val="24"/>
        </w:rPr>
        <w:t xml:space="preserve"> </w:t>
      </w:r>
    </w:p>
    <w:p w14:paraId="0DCA9619" w14:textId="77777777" w:rsidR="00100400" w:rsidRPr="00434E63" w:rsidRDefault="009F2921" w:rsidP="006916C0">
      <w:pPr>
        <w:numPr>
          <w:ilvl w:val="0"/>
          <w:numId w:val="87"/>
        </w:numPr>
        <w:autoSpaceDE/>
        <w:autoSpaceDN/>
        <w:adjustRightInd/>
        <w:spacing w:line="276" w:lineRule="auto"/>
        <w:ind w:left="0" w:firstLine="709"/>
        <w:jc w:val="both"/>
        <w:rPr>
          <w:bCs/>
          <w:sz w:val="24"/>
          <w:szCs w:val="24"/>
        </w:rPr>
      </w:pPr>
      <w:r w:rsidRPr="00434E63">
        <w:rPr>
          <w:bCs/>
          <w:sz w:val="24"/>
          <w:szCs w:val="24"/>
        </w:rPr>
        <w:t xml:space="preserve">РД.52.24.380-95. Массовая концентрация нитратного азота в водах. </w:t>
      </w:r>
      <w:r w:rsidR="00100400" w:rsidRPr="00434E63">
        <w:rPr>
          <w:bCs/>
          <w:sz w:val="24"/>
          <w:szCs w:val="24"/>
        </w:rPr>
        <w:t xml:space="preserve">Методика выполнения измерений массовой концентрации нитратов в водах фотометрическим методом с реактивом </w:t>
      </w:r>
      <w:proofErr w:type="spellStart"/>
      <w:r w:rsidR="00100400" w:rsidRPr="00434E63">
        <w:rPr>
          <w:bCs/>
          <w:sz w:val="24"/>
          <w:szCs w:val="24"/>
        </w:rPr>
        <w:t>Грисса</w:t>
      </w:r>
      <w:proofErr w:type="spellEnd"/>
      <w:r w:rsidR="00100400" w:rsidRPr="00434E63">
        <w:rPr>
          <w:bCs/>
          <w:sz w:val="24"/>
          <w:szCs w:val="24"/>
        </w:rPr>
        <w:t xml:space="preserve"> после восстановления в кадмиевом редукторе.</w:t>
      </w:r>
    </w:p>
    <w:p w14:paraId="2FED04B7" w14:textId="77777777" w:rsidR="00BB5326" w:rsidRPr="00434E63" w:rsidRDefault="00BB5326" w:rsidP="006916C0">
      <w:pPr>
        <w:numPr>
          <w:ilvl w:val="0"/>
          <w:numId w:val="87"/>
        </w:numPr>
        <w:autoSpaceDE/>
        <w:autoSpaceDN/>
        <w:adjustRightInd/>
        <w:spacing w:line="276" w:lineRule="auto"/>
        <w:ind w:left="0" w:firstLine="709"/>
        <w:jc w:val="both"/>
        <w:rPr>
          <w:bCs/>
          <w:sz w:val="24"/>
          <w:szCs w:val="24"/>
        </w:rPr>
      </w:pPr>
      <w:r w:rsidRPr="00434E63">
        <w:rPr>
          <w:bCs/>
          <w:sz w:val="24"/>
          <w:szCs w:val="24"/>
        </w:rPr>
        <w:t>ИТС 22.1-2016 Общие принципы производственного экологического контроля и его метрологического обеспечения</w:t>
      </w:r>
    </w:p>
    <w:p w14:paraId="32DAACD5" w14:textId="77777777" w:rsidR="00100400" w:rsidRPr="00434E63" w:rsidRDefault="00100400" w:rsidP="006916C0">
      <w:pPr>
        <w:numPr>
          <w:ilvl w:val="0"/>
          <w:numId w:val="87"/>
        </w:numPr>
        <w:autoSpaceDE/>
        <w:autoSpaceDN/>
        <w:adjustRightInd/>
        <w:spacing w:line="276" w:lineRule="auto"/>
        <w:ind w:left="0" w:firstLine="709"/>
        <w:jc w:val="both"/>
        <w:rPr>
          <w:sz w:val="24"/>
          <w:szCs w:val="24"/>
        </w:rPr>
      </w:pPr>
      <w:r w:rsidRPr="00434E63">
        <w:rPr>
          <w:sz w:val="24"/>
          <w:szCs w:val="24"/>
        </w:rPr>
        <w:t>Методика выполнения измерений биохимического потребления кислорода после n дней инкубации (</w:t>
      </w:r>
      <w:proofErr w:type="spellStart"/>
      <w:r w:rsidRPr="00434E63">
        <w:rPr>
          <w:sz w:val="24"/>
          <w:szCs w:val="24"/>
        </w:rPr>
        <w:t>БПКполн</w:t>
      </w:r>
      <w:proofErr w:type="spellEnd"/>
      <w:r w:rsidRPr="00434E63">
        <w:rPr>
          <w:sz w:val="24"/>
          <w:szCs w:val="24"/>
        </w:rPr>
        <w:t>.) в поверхностных пресных, подземных (грунтовых), питьевых, сточных и очищенных сточных водах. ПНД Ф 14.1:2:3:4.123-97.</w:t>
      </w:r>
    </w:p>
    <w:p w14:paraId="0A2544BE" w14:textId="77777777" w:rsidR="00100400" w:rsidRPr="00434E63" w:rsidRDefault="00100400" w:rsidP="006916C0">
      <w:pPr>
        <w:numPr>
          <w:ilvl w:val="0"/>
          <w:numId w:val="87"/>
        </w:numPr>
        <w:autoSpaceDE/>
        <w:autoSpaceDN/>
        <w:adjustRightInd/>
        <w:spacing w:line="276" w:lineRule="auto"/>
        <w:ind w:left="0" w:firstLine="709"/>
        <w:jc w:val="both"/>
        <w:rPr>
          <w:sz w:val="24"/>
          <w:szCs w:val="24"/>
        </w:rPr>
      </w:pPr>
      <w:r w:rsidRPr="00434E63">
        <w:rPr>
          <w:sz w:val="24"/>
          <w:szCs w:val="24"/>
        </w:rPr>
        <w:t>Методическое руководство по гидробиологическому и бактериологическому контролю процесса биологической очистки на сооружениях с аэротенками. ПНД Ф СБ 14.1.77-96.</w:t>
      </w:r>
    </w:p>
    <w:p w14:paraId="52CAECF0" w14:textId="77777777" w:rsidR="00100400" w:rsidRPr="00434E63" w:rsidRDefault="00100400" w:rsidP="006916C0">
      <w:pPr>
        <w:numPr>
          <w:ilvl w:val="0"/>
          <w:numId w:val="87"/>
        </w:numPr>
        <w:autoSpaceDE/>
        <w:autoSpaceDN/>
        <w:adjustRightInd/>
        <w:spacing w:line="276" w:lineRule="auto"/>
        <w:ind w:left="0" w:firstLine="709"/>
        <w:jc w:val="both"/>
        <w:rPr>
          <w:sz w:val="24"/>
          <w:szCs w:val="24"/>
        </w:rPr>
      </w:pPr>
      <w:r w:rsidRPr="00434E63">
        <w:rPr>
          <w:sz w:val="24"/>
          <w:szCs w:val="24"/>
        </w:rPr>
        <w:t>Методика выполнения измерений содержаний фосфора общего в пробах природных и очищенных сточных вод фотометрическим методом после окисления персульфатом. ПНД Ф 14.1:2.106-97.</w:t>
      </w:r>
    </w:p>
    <w:p w14:paraId="4DF08AB4" w14:textId="77777777" w:rsidR="00100400" w:rsidRPr="00434E63" w:rsidRDefault="00100400" w:rsidP="006916C0">
      <w:pPr>
        <w:numPr>
          <w:ilvl w:val="0"/>
          <w:numId w:val="87"/>
        </w:numPr>
        <w:autoSpaceDE/>
        <w:autoSpaceDN/>
        <w:adjustRightInd/>
        <w:spacing w:line="276" w:lineRule="auto"/>
        <w:ind w:left="0" w:firstLine="709"/>
        <w:jc w:val="both"/>
        <w:rPr>
          <w:sz w:val="24"/>
          <w:szCs w:val="24"/>
        </w:rPr>
      </w:pPr>
      <w:r w:rsidRPr="00434E63">
        <w:rPr>
          <w:sz w:val="24"/>
          <w:szCs w:val="24"/>
        </w:rPr>
        <w:t>Методика выполнения измерений содержаний сероводорода и сульфидов в пробах природных и очищенных сточных вод фотометрическим методом с N,N-</w:t>
      </w:r>
      <w:proofErr w:type="spellStart"/>
      <w:r w:rsidRPr="00434E63">
        <w:rPr>
          <w:sz w:val="24"/>
          <w:szCs w:val="24"/>
        </w:rPr>
        <w:t>диметил</w:t>
      </w:r>
      <w:proofErr w:type="spellEnd"/>
      <w:r w:rsidRPr="00434E63">
        <w:rPr>
          <w:sz w:val="24"/>
          <w:szCs w:val="24"/>
        </w:rPr>
        <w:t>-n-</w:t>
      </w:r>
      <w:proofErr w:type="spellStart"/>
      <w:r w:rsidRPr="00434E63">
        <w:rPr>
          <w:sz w:val="24"/>
          <w:szCs w:val="24"/>
        </w:rPr>
        <w:t>фенилендиамином</w:t>
      </w:r>
      <w:proofErr w:type="spellEnd"/>
      <w:r w:rsidRPr="00434E63">
        <w:rPr>
          <w:sz w:val="24"/>
          <w:szCs w:val="24"/>
        </w:rPr>
        <w:t>. ПНД Ф 14.1:2.109-97.</w:t>
      </w:r>
    </w:p>
    <w:p w14:paraId="2005FB3A" w14:textId="77777777" w:rsidR="00023863" w:rsidRPr="00E37040" w:rsidRDefault="00023863" w:rsidP="00023863">
      <w:pPr>
        <w:tabs>
          <w:tab w:val="left" w:pos="1134"/>
        </w:tabs>
        <w:autoSpaceDE/>
        <w:autoSpaceDN/>
        <w:adjustRightInd/>
        <w:spacing w:line="276" w:lineRule="auto"/>
        <w:ind w:left="1134"/>
        <w:jc w:val="both"/>
        <w:rPr>
          <w:rFonts w:eastAsia="Arial Unicode MS"/>
          <w:color w:val="000000"/>
          <w:sz w:val="24"/>
          <w:szCs w:val="24"/>
        </w:rPr>
      </w:pPr>
    </w:p>
    <w:p w14:paraId="20839FC3" w14:textId="77777777" w:rsidR="00100400" w:rsidRPr="000026A7" w:rsidRDefault="00100400" w:rsidP="006916C0">
      <w:pPr>
        <w:pStyle w:val="1"/>
        <w:keepLines w:val="0"/>
        <w:widowControl/>
        <w:numPr>
          <w:ilvl w:val="0"/>
          <w:numId w:val="105"/>
        </w:numPr>
        <w:autoSpaceDE/>
        <w:autoSpaceDN/>
        <w:adjustRightInd/>
        <w:spacing w:after="60"/>
        <w:ind w:left="0" w:firstLine="0"/>
        <w:jc w:val="center"/>
        <w:rPr>
          <w:rFonts w:ascii="Times New Roman" w:hAnsi="Times New Roman"/>
          <w:szCs w:val="24"/>
        </w:rPr>
      </w:pPr>
      <w:bookmarkStart w:id="73" w:name="_Toc139622705"/>
      <w:r w:rsidRPr="000026A7">
        <w:rPr>
          <w:rFonts w:ascii="Times New Roman" w:hAnsi="Times New Roman"/>
          <w:szCs w:val="24"/>
        </w:rPr>
        <w:t xml:space="preserve">КОНТРОЛЬ И ОЦЕНКА РЕЗУЛЬТАТОВ ОСВОЕНИЯ </w:t>
      </w:r>
      <w:r w:rsidRPr="000026A7">
        <w:rPr>
          <w:rFonts w:ascii="Times New Roman" w:hAnsi="Times New Roman"/>
          <w:szCs w:val="24"/>
        </w:rPr>
        <w:br/>
        <w:t>ПРОФЕССИОНАЛЬНОГО МОДУЛЯ</w:t>
      </w:r>
      <w:bookmarkEnd w:id="73"/>
    </w:p>
    <w:p w14:paraId="7494BE73" w14:textId="77777777" w:rsidR="00100400" w:rsidRDefault="00100400" w:rsidP="00100400"/>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4395"/>
        <w:gridCol w:w="2835"/>
      </w:tblGrid>
      <w:tr w:rsidR="00100400" w:rsidRPr="00A8352A" w14:paraId="05CAF75E" w14:textId="77777777" w:rsidTr="000222AA">
        <w:trPr>
          <w:trHeight w:val="20"/>
          <w:jc w:val="center"/>
        </w:trPr>
        <w:tc>
          <w:tcPr>
            <w:tcW w:w="2659" w:type="dxa"/>
            <w:vAlign w:val="center"/>
          </w:tcPr>
          <w:p w14:paraId="095B2DFA" w14:textId="77777777" w:rsidR="00100400" w:rsidRPr="00E167C3" w:rsidRDefault="00100400" w:rsidP="006648C2">
            <w:pPr>
              <w:jc w:val="center"/>
              <w:rPr>
                <w:b/>
                <w:bCs/>
                <w:sz w:val="24"/>
                <w:szCs w:val="24"/>
              </w:rPr>
            </w:pPr>
            <w:r w:rsidRPr="00E167C3">
              <w:rPr>
                <w:b/>
                <w:sz w:val="24"/>
                <w:szCs w:val="24"/>
              </w:rPr>
              <w:t>Код и наименование профессиональных компетенций, формируемых в рамках модуля</w:t>
            </w:r>
            <w:r w:rsidR="006648C2" w:rsidRPr="00E167C3">
              <w:rPr>
                <w:rStyle w:val="af4"/>
                <w:b/>
                <w:bCs/>
                <w:i/>
              </w:rPr>
              <w:footnoteReference w:id="58"/>
            </w:r>
          </w:p>
        </w:tc>
        <w:tc>
          <w:tcPr>
            <w:tcW w:w="4395" w:type="dxa"/>
            <w:vAlign w:val="center"/>
          </w:tcPr>
          <w:p w14:paraId="09FF8E64" w14:textId="77777777" w:rsidR="00100400" w:rsidRPr="00E167C3" w:rsidRDefault="00100400" w:rsidP="00100400">
            <w:pPr>
              <w:jc w:val="center"/>
              <w:rPr>
                <w:b/>
                <w:bCs/>
                <w:sz w:val="24"/>
                <w:szCs w:val="24"/>
              </w:rPr>
            </w:pPr>
            <w:r w:rsidRPr="00E167C3">
              <w:rPr>
                <w:b/>
                <w:sz w:val="24"/>
                <w:szCs w:val="24"/>
              </w:rPr>
              <w:t>Критерии оценки</w:t>
            </w:r>
          </w:p>
        </w:tc>
        <w:tc>
          <w:tcPr>
            <w:tcW w:w="2835" w:type="dxa"/>
            <w:vAlign w:val="center"/>
          </w:tcPr>
          <w:p w14:paraId="2C063924" w14:textId="77777777" w:rsidR="00100400" w:rsidRPr="00E167C3" w:rsidRDefault="00100400" w:rsidP="00100400">
            <w:pPr>
              <w:jc w:val="center"/>
              <w:rPr>
                <w:b/>
                <w:bCs/>
                <w:sz w:val="24"/>
                <w:szCs w:val="24"/>
              </w:rPr>
            </w:pPr>
            <w:r w:rsidRPr="00E167C3">
              <w:rPr>
                <w:b/>
                <w:sz w:val="24"/>
                <w:szCs w:val="24"/>
              </w:rPr>
              <w:t>Методы оценки</w:t>
            </w:r>
          </w:p>
        </w:tc>
      </w:tr>
      <w:tr w:rsidR="00100400" w:rsidRPr="00683BE3" w14:paraId="2EEFB187" w14:textId="77777777" w:rsidTr="00100400">
        <w:trPr>
          <w:trHeight w:val="20"/>
          <w:jc w:val="center"/>
        </w:trPr>
        <w:tc>
          <w:tcPr>
            <w:tcW w:w="2659" w:type="dxa"/>
            <w:vAlign w:val="center"/>
          </w:tcPr>
          <w:p w14:paraId="56808A18" w14:textId="77777777" w:rsidR="00100400" w:rsidRPr="00E73DE3" w:rsidRDefault="00100400" w:rsidP="00100400">
            <w:pPr>
              <w:jc w:val="center"/>
              <w:rPr>
                <w:b/>
                <w:bCs/>
                <w:i/>
                <w:sz w:val="24"/>
                <w:szCs w:val="24"/>
              </w:rPr>
            </w:pPr>
            <w:r w:rsidRPr="00E73DE3">
              <w:rPr>
                <w:b/>
                <w:bCs/>
                <w:i/>
                <w:sz w:val="24"/>
                <w:szCs w:val="24"/>
              </w:rPr>
              <w:t>1</w:t>
            </w:r>
          </w:p>
        </w:tc>
        <w:tc>
          <w:tcPr>
            <w:tcW w:w="4395" w:type="dxa"/>
            <w:vAlign w:val="center"/>
          </w:tcPr>
          <w:p w14:paraId="1C3E965C" w14:textId="77777777" w:rsidR="00100400" w:rsidRPr="00E73DE3" w:rsidRDefault="00100400" w:rsidP="00100400">
            <w:pPr>
              <w:jc w:val="center"/>
              <w:rPr>
                <w:b/>
                <w:i/>
                <w:sz w:val="24"/>
                <w:szCs w:val="24"/>
              </w:rPr>
            </w:pPr>
            <w:r w:rsidRPr="00E73DE3">
              <w:rPr>
                <w:b/>
                <w:i/>
                <w:sz w:val="24"/>
                <w:szCs w:val="24"/>
              </w:rPr>
              <w:t>2</w:t>
            </w:r>
          </w:p>
        </w:tc>
        <w:tc>
          <w:tcPr>
            <w:tcW w:w="2835" w:type="dxa"/>
            <w:vAlign w:val="center"/>
          </w:tcPr>
          <w:p w14:paraId="281B0085" w14:textId="77777777" w:rsidR="00100400" w:rsidRPr="00E73DE3" w:rsidRDefault="00100400" w:rsidP="00100400">
            <w:pPr>
              <w:jc w:val="center"/>
              <w:rPr>
                <w:b/>
                <w:i/>
                <w:sz w:val="24"/>
                <w:szCs w:val="24"/>
              </w:rPr>
            </w:pPr>
            <w:r w:rsidRPr="00E73DE3">
              <w:rPr>
                <w:b/>
                <w:i/>
                <w:sz w:val="24"/>
                <w:szCs w:val="24"/>
              </w:rPr>
              <w:t>3</w:t>
            </w:r>
          </w:p>
        </w:tc>
      </w:tr>
      <w:tr w:rsidR="00100400" w:rsidRPr="004B2D6D" w14:paraId="3E2B6582" w14:textId="77777777" w:rsidTr="00100400">
        <w:trPr>
          <w:trHeight w:val="20"/>
          <w:jc w:val="center"/>
        </w:trPr>
        <w:tc>
          <w:tcPr>
            <w:tcW w:w="2659" w:type="dxa"/>
          </w:tcPr>
          <w:p w14:paraId="3C7A5F43" w14:textId="77777777" w:rsidR="00100400" w:rsidRPr="00003A43" w:rsidRDefault="00100400" w:rsidP="00100400">
            <w:pPr>
              <w:rPr>
                <w:bCs/>
                <w:sz w:val="24"/>
                <w:szCs w:val="24"/>
              </w:rPr>
            </w:pPr>
            <w:r w:rsidRPr="00003A43">
              <w:rPr>
                <w:bCs/>
                <w:sz w:val="24"/>
                <w:szCs w:val="24"/>
              </w:rPr>
              <w:t xml:space="preserve">ПК 1.1. Проводить гидрологические </w:t>
            </w:r>
            <w:r w:rsidR="00EE42C8" w:rsidRPr="00003A43">
              <w:rPr>
                <w:bCs/>
                <w:sz w:val="24"/>
                <w:szCs w:val="24"/>
              </w:rPr>
              <w:t xml:space="preserve">и гидрохимические </w:t>
            </w:r>
            <w:r w:rsidR="00EE42C8" w:rsidRPr="00003A43">
              <w:rPr>
                <w:bCs/>
                <w:sz w:val="24"/>
                <w:szCs w:val="24"/>
              </w:rPr>
              <w:lastRenderedPageBreak/>
              <w:t xml:space="preserve">наблюдения на </w:t>
            </w:r>
            <w:r w:rsidRPr="00003A43">
              <w:rPr>
                <w:bCs/>
                <w:sz w:val="24"/>
                <w:szCs w:val="24"/>
              </w:rPr>
              <w:t xml:space="preserve">рыбохозяйственных водоемах. </w:t>
            </w:r>
          </w:p>
        </w:tc>
        <w:tc>
          <w:tcPr>
            <w:tcW w:w="4395" w:type="dxa"/>
          </w:tcPr>
          <w:p w14:paraId="3DA5514D" w14:textId="77777777" w:rsidR="00100400" w:rsidRPr="00003A43" w:rsidRDefault="00A8352A" w:rsidP="00C37CE8">
            <w:pPr>
              <w:ind w:left="68" w:hanging="68"/>
              <w:rPr>
                <w:bCs/>
                <w:sz w:val="24"/>
                <w:szCs w:val="24"/>
              </w:rPr>
            </w:pPr>
            <w:r w:rsidRPr="00003A43">
              <w:rPr>
                <w:bCs/>
                <w:sz w:val="24"/>
                <w:szCs w:val="24"/>
              </w:rPr>
              <w:lastRenderedPageBreak/>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выполняет метеорологические наблюдения</w:t>
            </w:r>
            <w:r w:rsidR="00C37CE8" w:rsidRPr="00003A43">
              <w:rPr>
                <w:sz w:val="24"/>
                <w:szCs w:val="24"/>
              </w:rPr>
              <w:t>;</w:t>
            </w:r>
          </w:p>
          <w:p w14:paraId="0A2CC726" w14:textId="77777777" w:rsidR="00100400" w:rsidRPr="00003A43" w:rsidRDefault="00A8352A" w:rsidP="00C37CE8">
            <w:pPr>
              <w:ind w:left="68" w:hanging="68"/>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 xml:space="preserve">проводит гидрометрические </w:t>
            </w:r>
            <w:r w:rsidRPr="00003A43">
              <w:rPr>
                <w:bCs/>
                <w:sz w:val="24"/>
                <w:szCs w:val="24"/>
              </w:rPr>
              <w:lastRenderedPageBreak/>
              <w:t>измерения</w:t>
            </w:r>
            <w:r w:rsidR="00C37CE8" w:rsidRPr="00003A43">
              <w:rPr>
                <w:sz w:val="24"/>
                <w:szCs w:val="24"/>
              </w:rPr>
              <w:t>;</w:t>
            </w:r>
          </w:p>
          <w:p w14:paraId="72E0BDEA" w14:textId="77777777" w:rsidR="00100400" w:rsidRPr="00003A43" w:rsidRDefault="00A8352A" w:rsidP="00C37CE8">
            <w:pPr>
              <w:ind w:left="68" w:hanging="68"/>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выбирает методы проведения гидрологических и морфологических работ на водоемах</w:t>
            </w:r>
          </w:p>
        </w:tc>
        <w:tc>
          <w:tcPr>
            <w:tcW w:w="2835" w:type="dxa"/>
          </w:tcPr>
          <w:p w14:paraId="32E2B44B" w14:textId="77777777" w:rsidR="00100400" w:rsidRPr="00003A43" w:rsidRDefault="00100400" w:rsidP="00100400">
            <w:pPr>
              <w:rPr>
                <w:bCs/>
                <w:sz w:val="24"/>
                <w:szCs w:val="24"/>
              </w:rPr>
            </w:pPr>
            <w:r w:rsidRPr="00003A43">
              <w:rPr>
                <w:sz w:val="24"/>
                <w:szCs w:val="24"/>
              </w:rPr>
              <w:lastRenderedPageBreak/>
              <w:t xml:space="preserve">Экспертное наблюдение при выполнении работ на учебной практике, </w:t>
            </w:r>
            <w:r w:rsidRPr="00003A43">
              <w:rPr>
                <w:sz w:val="24"/>
                <w:szCs w:val="24"/>
              </w:rPr>
              <w:lastRenderedPageBreak/>
              <w:t>решении ситуационных задач.</w:t>
            </w:r>
          </w:p>
        </w:tc>
      </w:tr>
      <w:tr w:rsidR="00100400" w:rsidRPr="004B2D6D" w14:paraId="4361377C" w14:textId="77777777" w:rsidTr="00100400">
        <w:trPr>
          <w:trHeight w:val="20"/>
          <w:jc w:val="center"/>
        </w:trPr>
        <w:tc>
          <w:tcPr>
            <w:tcW w:w="2659" w:type="dxa"/>
          </w:tcPr>
          <w:p w14:paraId="21E1F1E9" w14:textId="77777777" w:rsidR="00100400" w:rsidRPr="00003A43" w:rsidRDefault="00100400" w:rsidP="00100400">
            <w:pPr>
              <w:rPr>
                <w:bCs/>
                <w:sz w:val="24"/>
                <w:szCs w:val="24"/>
              </w:rPr>
            </w:pPr>
            <w:r w:rsidRPr="00003A43">
              <w:rPr>
                <w:bCs/>
                <w:sz w:val="24"/>
                <w:szCs w:val="24"/>
              </w:rPr>
              <w:lastRenderedPageBreak/>
              <w:t xml:space="preserve">ПК 1.2. </w:t>
            </w:r>
            <w:r w:rsidRPr="00003A43">
              <w:rPr>
                <w:sz w:val="24"/>
                <w:szCs w:val="24"/>
              </w:rPr>
              <w:t>Отбирать и обрабатывать гидробиологические и гидрохимические проб</w:t>
            </w:r>
            <w:r w:rsidR="00EE42C8" w:rsidRPr="00003A43">
              <w:rPr>
                <w:sz w:val="24"/>
                <w:szCs w:val="24"/>
              </w:rPr>
              <w:t>ы</w:t>
            </w:r>
          </w:p>
        </w:tc>
        <w:tc>
          <w:tcPr>
            <w:tcW w:w="4395" w:type="dxa"/>
          </w:tcPr>
          <w:p w14:paraId="740A4EA2" w14:textId="77777777" w:rsidR="00100400" w:rsidRPr="00003A43" w:rsidRDefault="00A8352A" w:rsidP="00100400">
            <w:pPr>
              <w:rPr>
                <w:bCs/>
                <w:sz w:val="24"/>
                <w:szCs w:val="24"/>
              </w:rPr>
            </w:pPr>
            <w:r w:rsidRPr="00003A43">
              <w:rPr>
                <w:sz w:val="24"/>
                <w:szCs w:val="24"/>
              </w:rPr>
              <w:t xml:space="preserve">- </w:t>
            </w:r>
            <w:r w:rsidR="002B284E" w:rsidRPr="00003A43">
              <w:rPr>
                <w:iCs/>
                <w:sz w:val="24"/>
                <w:szCs w:val="24"/>
              </w:rPr>
              <w:t>правильно</w:t>
            </w:r>
            <w:r w:rsidR="002B284E" w:rsidRPr="00003A43">
              <w:rPr>
                <w:sz w:val="24"/>
                <w:szCs w:val="24"/>
              </w:rPr>
              <w:t xml:space="preserve"> </w:t>
            </w:r>
            <w:r w:rsidRPr="00003A43">
              <w:rPr>
                <w:sz w:val="24"/>
                <w:szCs w:val="24"/>
              </w:rPr>
              <w:t xml:space="preserve">отбирает и обрабатывает гидробиологические и </w:t>
            </w:r>
            <w:proofErr w:type="spellStart"/>
            <w:r w:rsidRPr="00003A43">
              <w:rPr>
                <w:sz w:val="24"/>
                <w:szCs w:val="24"/>
              </w:rPr>
              <w:t>гидробиохимические</w:t>
            </w:r>
            <w:proofErr w:type="spellEnd"/>
            <w:r w:rsidRPr="00003A43">
              <w:rPr>
                <w:sz w:val="24"/>
                <w:szCs w:val="24"/>
              </w:rPr>
              <w:t xml:space="preserve"> пробы</w:t>
            </w:r>
            <w:r w:rsidR="00C37CE8" w:rsidRPr="00003A43">
              <w:rPr>
                <w:sz w:val="24"/>
                <w:szCs w:val="24"/>
              </w:rPr>
              <w:t>;</w:t>
            </w:r>
          </w:p>
          <w:p w14:paraId="4A7798A2" w14:textId="77777777" w:rsidR="00100400" w:rsidRPr="00003A43" w:rsidRDefault="00A8352A" w:rsidP="00100400">
            <w:pPr>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 xml:space="preserve">определяет </w:t>
            </w:r>
            <w:proofErr w:type="spellStart"/>
            <w:r w:rsidRPr="00003A43">
              <w:rPr>
                <w:bCs/>
                <w:sz w:val="24"/>
                <w:szCs w:val="24"/>
              </w:rPr>
              <w:t>сапробность</w:t>
            </w:r>
            <w:proofErr w:type="spellEnd"/>
            <w:r w:rsidRPr="00003A43">
              <w:rPr>
                <w:bCs/>
                <w:sz w:val="24"/>
                <w:szCs w:val="24"/>
              </w:rPr>
              <w:t xml:space="preserve"> водоемов по организмам-индикаторам.</w:t>
            </w:r>
          </w:p>
          <w:p w14:paraId="69275B63" w14:textId="77777777" w:rsidR="00100400" w:rsidRPr="00003A43" w:rsidRDefault="00A8352A" w:rsidP="00100400">
            <w:pPr>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определяет видовой состав водных растений и гидробионтов</w:t>
            </w:r>
            <w:r w:rsidR="00C37CE8" w:rsidRPr="00003A43">
              <w:rPr>
                <w:sz w:val="24"/>
                <w:szCs w:val="24"/>
              </w:rPr>
              <w:t>;</w:t>
            </w:r>
          </w:p>
          <w:p w14:paraId="25E9CB52" w14:textId="77777777" w:rsidR="00100400" w:rsidRPr="00003A43" w:rsidRDefault="00A8352A" w:rsidP="00100400">
            <w:pPr>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определяет физические показатели воды</w:t>
            </w:r>
            <w:r w:rsidR="00C37CE8" w:rsidRPr="00003A43">
              <w:rPr>
                <w:sz w:val="24"/>
                <w:szCs w:val="24"/>
              </w:rPr>
              <w:t>;</w:t>
            </w:r>
          </w:p>
          <w:p w14:paraId="1529C0EA" w14:textId="77777777" w:rsidR="00100400" w:rsidRPr="00003A43" w:rsidRDefault="00A8352A" w:rsidP="00100400">
            <w:pPr>
              <w:rPr>
                <w:bCs/>
                <w:sz w:val="24"/>
                <w:szCs w:val="24"/>
              </w:rPr>
            </w:pPr>
            <w:r w:rsidRPr="00003A43">
              <w:rPr>
                <w:bCs/>
                <w:sz w:val="24"/>
                <w:szCs w:val="24"/>
              </w:rPr>
              <w:t xml:space="preserve">- </w:t>
            </w:r>
            <w:r w:rsidR="002B284E" w:rsidRPr="00003A43">
              <w:rPr>
                <w:iCs/>
                <w:sz w:val="24"/>
                <w:szCs w:val="24"/>
              </w:rPr>
              <w:t>правильно</w:t>
            </w:r>
            <w:r w:rsidR="002B284E" w:rsidRPr="00003A43">
              <w:rPr>
                <w:bCs/>
                <w:sz w:val="24"/>
                <w:szCs w:val="24"/>
              </w:rPr>
              <w:t xml:space="preserve"> </w:t>
            </w:r>
            <w:r w:rsidRPr="00003A43">
              <w:rPr>
                <w:bCs/>
                <w:sz w:val="24"/>
                <w:szCs w:val="24"/>
              </w:rPr>
              <w:t>проводит работу по сбору и обработки гидрохимических проб.</w:t>
            </w:r>
          </w:p>
        </w:tc>
        <w:tc>
          <w:tcPr>
            <w:tcW w:w="2835" w:type="dxa"/>
          </w:tcPr>
          <w:p w14:paraId="7DDA865A" w14:textId="77777777" w:rsidR="00100400" w:rsidRPr="00003A43" w:rsidRDefault="00100400" w:rsidP="00100400">
            <w:pPr>
              <w:rPr>
                <w:bCs/>
                <w:i/>
                <w:sz w:val="24"/>
                <w:szCs w:val="24"/>
              </w:rPr>
            </w:pPr>
            <w:r w:rsidRPr="00003A43">
              <w:rPr>
                <w:sz w:val="24"/>
                <w:szCs w:val="24"/>
              </w:rPr>
              <w:t>Экспертное наблюдение при выполнении работ на учебной и производственной практиках, решении ситуационных задач.</w:t>
            </w:r>
          </w:p>
        </w:tc>
      </w:tr>
      <w:tr w:rsidR="00100400" w:rsidRPr="004B2D6D" w14:paraId="449BB3EC" w14:textId="77777777" w:rsidTr="00100400">
        <w:trPr>
          <w:trHeight w:val="20"/>
          <w:jc w:val="center"/>
        </w:trPr>
        <w:tc>
          <w:tcPr>
            <w:tcW w:w="2659" w:type="dxa"/>
          </w:tcPr>
          <w:p w14:paraId="039A7594" w14:textId="77777777" w:rsidR="00100400" w:rsidRPr="00434E63" w:rsidRDefault="00100400" w:rsidP="00100400">
            <w:pPr>
              <w:rPr>
                <w:bCs/>
                <w:sz w:val="24"/>
                <w:szCs w:val="24"/>
              </w:rPr>
            </w:pPr>
            <w:r w:rsidRPr="00434E63">
              <w:rPr>
                <w:bCs/>
                <w:sz w:val="24"/>
                <w:szCs w:val="24"/>
              </w:rPr>
              <w:t xml:space="preserve">ПК 1.3. </w:t>
            </w:r>
            <w:r w:rsidRPr="00434E63">
              <w:rPr>
                <w:sz w:val="24"/>
                <w:szCs w:val="24"/>
              </w:rPr>
              <w:t>Собирать, обрабатывать и анализировать ихтиологические материалы.</w:t>
            </w:r>
            <w:r w:rsidRPr="00434E63">
              <w:rPr>
                <w:bCs/>
                <w:sz w:val="24"/>
                <w:szCs w:val="24"/>
              </w:rPr>
              <w:t xml:space="preserve"> </w:t>
            </w:r>
          </w:p>
        </w:tc>
        <w:tc>
          <w:tcPr>
            <w:tcW w:w="4395" w:type="dxa"/>
          </w:tcPr>
          <w:p w14:paraId="579D66F6" w14:textId="77777777" w:rsidR="009C180C" w:rsidRPr="00434E63" w:rsidRDefault="009C180C" w:rsidP="009C180C">
            <w:pPr>
              <w:rPr>
                <w:sz w:val="24"/>
                <w:szCs w:val="24"/>
              </w:rPr>
            </w:pPr>
            <w:r w:rsidRPr="00434E63">
              <w:rPr>
                <w:sz w:val="22"/>
                <w:szCs w:val="22"/>
              </w:rPr>
              <w:t xml:space="preserve">- </w:t>
            </w:r>
            <w:r w:rsidRPr="00434E63">
              <w:rPr>
                <w:sz w:val="24"/>
                <w:szCs w:val="24"/>
              </w:rPr>
              <w:t>правильно выполняет сбор, фиксацию, хранение, этикетирование, документирование материалов полевых исследований</w:t>
            </w:r>
            <w:r w:rsidR="00C37CE8" w:rsidRPr="00434E63">
              <w:rPr>
                <w:sz w:val="24"/>
                <w:szCs w:val="24"/>
              </w:rPr>
              <w:t>;</w:t>
            </w:r>
          </w:p>
          <w:p w14:paraId="4C83CE0C" w14:textId="77777777" w:rsidR="009C180C" w:rsidRPr="00434E63" w:rsidRDefault="009C180C" w:rsidP="009C180C">
            <w:pPr>
              <w:rPr>
                <w:sz w:val="24"/>
                <w:szCs w:val="24"/>
              </w:rPr>
            </w:pPr>
            <w:r w:rsidRPr="00434E63">
              <w:rPr>
                <w:sz w:val="24"/>
                <w:szCs w:val="24"/>
              </w:rPr>
              <w:t>- правильно идентифицирует морфологические признаки рыб</w:t>
            </w:r>
          </w:p>
          <w:p w14:paraId="778484AA" w14:textId="77777777" w:rsidR="009C180C" w:rsidRPr="00434E63" w:rsidRDefault="009C180C" w:rsidP="009C180C">
            <w:pPr>
              <w:rPr>
                <w:sz w:val="24"/>
                <w:szCs w:val="24"/>
              </w:rPr>
            </w:pPr>
            <w:r w:rsidRPr="00434E63">
              <w:rPr>
                <w:sz w:val="24"/>
                <w:szCs w:val="24"/>
              </w:rPr>
              <w:t>- правильно выполняет вариационно-статистическую обработку ихтиологического материала</w:t>
            </w:r>
            <w:r w:rsidR="00C37CE8" w:rsidRPr="00434E63">
              <w:rPr>
                <w:sz w:val="24"/>
                <w:szCs w:val="24"/>
              </w:rPr>
              <w:t>;</w:t>
            </w:r>
            <w:r w:rsidRPr="00434E63">
              <w:rPr>
                <w:sz w:val="24"/>
                <w:szCs w:val="24"/>
              </w:rPr>
              <w:t xml:space="preserve"> </w:t>
            </w:r>
          </w:p>
          <w:p w14:paraId="31E25396" w14:textId="77777777" w:rsidR="009C180C" w:rsidRPr="00434E63" w:rsidRDefault="009C180C" w:rsidP="009C180C">
            <w:pPr>
              <w:rPr>
                <w:sz w:val="24"/>
                <w:szCs w:val="24"/>
              </w:rPr>
            </w:pPr>
            <w:r w:rsidRPr="00434E63">
              <w:rPr>
                <w:sz w:val="24"/>
                <w:szCs w:val="24"/>
              </w:rPr>
              <w:t>- правильно проводит мечение рыб</w:t>
            </w:r>
            <w:r w:rsidR="00C37CE8" w:rsidRPr="00434E63">
              <w:rPr>
                <w:sz w:val="24"/>
                <w:szCs w:val="24"/>
              </w:rPr>
              <w:t>;</w:t>
            </w:r>
          </w:p>
          <w:p w14:paraId="52AD75A3" w14:textId="77777777" w:rsidR="00100400" w:rsidRPr="00434E63" w:rsidRDefault="009C180C" w:rsidP="009C180C">
            <w:pPr>
              <w:rPr>
                <w:bCs/>
                <w:sz w:val="24"/>
                <w:szCs w:val="24"/>
              </w:rPr>
            </w:pPr>
            <w:r w:rsidRPr="00434E63">
              <w:rPr>
                <w:sz w:val="24"/>
                <w:szCs w:val="24"/>
              </w:rPr>
              <w:t>- правильно пользуется ихтиологическим оборудованием с соблюдением требований охраны труда при их эксплуатации.</w:t>
            </w:r>
          </w:p>
        </w:tc>
        <w:tc>
          <w:tcPr>
            <w:tcW w:w="2835" w:type="dxa"/>
          </w:tcPr>
          <w:p w14:paraId="6386C761" w14:textId="77777777" w:rsidR="00100400" w:rsidRPr="00434E63" w:rsidRDefault="00100400" w:rsidP="00100400">
            <w:pPr>
              <w:rPr>
                <w:bCs/>
                <w:i/>
                <w:sz w:val="24"/>
                <w:szCs w:val="24"/>
              </w:rPr>
            </w:pPr>
            <w:r w:rsidRPr="00434E63">
              <w:rPr>
                <w:sz w:val="24"/>
                <w:szCs w:val="24"/>
              </w:rPr>
              <w:t>Экспертное наблюдение при выполнении работ на учебной и производственной практиках, решении ситуационных задач.</w:t>
            </w:r>
          </w:p>
        </w:tc>
      </w:tr>
      <w:tr w:rsidR="00100400" w:rsidRPr="004B2D6D" w14:paraId="2A13473A" w14:textId="77777777" w:rsidTr="00100400">
        <w:trPr>
          <w:trHeight w:val="20"/>
          <w:jc w:val="center"/>
        </w:trPr>
        <w:tc>
          <w:tcPr>
            <w:tcW w:w="2659" w:type="dxa"/>
          </w:tcPr>
          <w:p w14:paraId="24523CDA" w14:textId="77777777" w:rsidR="00100400" w:rsidRPr="00434E63" w:rsidRDefault="00100400" w:rsidP="00100400">
            <w:pPr>
              <w:rPr>
                <w:bCs/>
                <w:sz w:val="24"/>
                <w:szCs w:val="24"/>
              </w:rPr>
            </w:pPr>
            <w:r w:rsidRPr="00434E63">
              <w:rPr>
                <w:sz w:val="24"/>
                <w:szCs w:val="24"/>
              </w:rPr>
              <w:t>ПК 1.4 Оценивать состояние ихтиофауны</w:t>
            </w:r>
          </w:p>
        </w:tc>
        <w:tc>
          <w:tcPr>
            <w:tcW w:w="4395" w:type="dxa"/>
          </w:tcPr>
          <w:p w14:paraId="01F5420E" w14:textId="77777777" w:rsidR="009C180C" w:rsidRPr="00434E63" w:rsidRDefault="009C180C" w:rsidP="009C180C">
            <w:pPr>
              <w:ind w:left="68"/>
              <w:rPr>
                <w:bCs/>
                <w:sz w:val="24"/>
                <w:szCs w:val="24"/>
              </w:rPr>
            </w:pPr>
            <w:r w:rsidRPr="00434E63">
              <w:rPr>
                <w:bCs/>
                <w:sz w:val="24"/>
                <w:szCs w:val="24"/>
              </w:rPr>
              <w:t xml:space="preserve">- </w:t>
            </w:r>
            <w:r w:rsidRPr="00434E63">
              <w:rPr>
                <w:iCs/>
                <w:sz w:val="24"/>
                <w:szCs w:val="24"/>
              </w:rPr>
              <w:t>правильно</w:t>
            </w:r>
            <w:r w:rsidRPr="00434E63">
              <w:rPr>
                <w:bCs/>
                <w:sz w:val="24"/>
                <w:szCs w:val="24"/>
              </w:rPr>
              <w:t xml:space="preserve"> описывает морфологические и анатомические признаки рыб</w:t>
            </w:r>
            <w:r w:rsidR="00C37CE8" w:rsidRPr="00434E63">
              <w:rPr>
                <w:sz w:val="24"/>
                <w:szCs w:val="24"/>
              </w:rPr>
              <w:t>;</w:t>
            </w:r>
            <w:r w:rsidRPr="00434E63">
              <w:rPr>
                <w:bCs/>
                <w:sz w:val="24"/>
                <w:szCs w:val="24"/>
              </w:rPr>
              <w:t xml:space="preserve"> </w:t>
            </w:r>
          </w:p>
          <w:p w14:paraId="38F3B1CF" w14:textId="77777777" w:rsidR="00100400" w:rsidRPr="00434E63" w:rsidRDefault="009C180C" w:rsidP="000222AA">
            <w:pPr>
              <w:ind w:left="68"/>
              <w:rPr>
                <w:bCs/>
                <w:sz w:val="24"/>
                <w:szCs w:val="24"/>
              </w:rPr>
            </w:pPr>
            <w:r w:rsidRPr="00434E63">
              <w:rPr>
                <w:bCs/>
                <w:sz w:val="24"/>
                <w:szCs w:val="24"/>
              </w:rPr>
              <w:t xml:space="preserve">- </w:t>
            </w:r>
            <w:r w:rsidRPr="00434E63">
              <w:rPr>
                <w:iCs/>
                <w:sz w:val="24"/>
                <w:szCs w:val="24"/>
              </w:rPr>
              <w:t>правильно</w:t>
            </w:r>
            <w:r w:rsidRPr="00434E63">
              <w:rPr>
                <w:bCs/>
                <w:sz w:val="24"/>
                <w:szCs w:val="24"/>
              </w:rPr>
              <w:t xml:space="preserve"> определяет видовой состав ихтиофауны.</w:t>
            </w:r>
          </w:p>
        </w:tc>
        <w:tc>
          <w:tcPr>
            <w:tcW w:w="2835" w:type="dxa"/>
          </w:tcPr>
          <w:p w14:paraId="77F917CF" w14:textId="77777777" w:rsidR="00100400" w:rsidRPr="00434E63" w:rsidRDefault="00100400" w:rsidP="00100400">
            <w:pPr>
              <w:rPr>
                <w:bCs/>
                <w:i/>
                <w:sz w:val="24"/>
                <w:szCs w:val="24"/>
              </w:rPr>
            </w:pPr>
            <w:r w:rsidRPr="00434E63">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4B2D6D" w14:paraId="79C8C817" w14:textId="77777777" w:rsidTr="00100400">
        <w:trPr>
          <w:trHeight w:val="20"/>
          <w:jc w:val="center"/>
        </w:trPr>
        <w:tc>
          <w:tcPr>
            <w:tcW w:w="2659" w:type="dxa"/>
          </w:tcPr>
          <w:p w14:paraId="40A04C9E" w14:textId="77777777" w:rsidR="00100400" w:rsidRPr="00003A43" w:rsidRDefault="00100400" w:rsidP="00100400">
            <w:pPr>
              <w:rPr>
                <w:bCs/>
                <w:sz w:val="24"/>
                <w:szCs w:val="24"/>
              </w:rPr>
            </w:pPr>
            <w:r w:rsidRPr="00003A43">
              <w:rPr>
                <w:sz w:val="24"/>
                <w:szCs w:val="24"/>
              </w:rPr>
              <w:t>ПК 1.5 Контролировать параметры рыбоводных технологических процессов.</w:t>
            </w:r>
          </w:p>
        </w:tc>
        <w:tc>
          <w:tcPr>
            <w:tcW w:w="4395" w:type="dxa"/>
          </w:tcPr>
          <w:p w14:paraId="60A82D5A" w14:textId="77777777" w:rsidR="009C180C" w:rsidRPr="00003A43" w:rsidRDefault="009C180C" w:rsidP="006916C0">
            <w:pPr>
              <w:numPr>
                <w:ilvl w:val="0"/>
                <w:numId w:val="104"/>
              </w:numPr>
              <w:tabs>
                <w:tab w:val="left" w:pos="210"/>
              </w:tabs>
              <w:autoSpaceDE/>
              <w:autoSpaceDN/>
              <w:adjustRightInd/>
              <w:ind w:left="210" w:hanging="210"/>
              <w:rPr>
                <w:bCs/>
                <w:sz w:val="24"/>
                <w:szCs w:val="24"/>
              </w:rPr>
            </w:pPr>
            <w:r w:rsidRPr="00003A43">
              <w:rPr>
                <w:bCs/>
                <w:sz w:val="24"/>
                <w:szCs w:val="24"/>
              </w:rPr>
              <w:t>правильно регистрирует параметры воды в рыбоводных емкостях</w:t>
            </w:r>
            <w:r w:rsidR="00C37CE8" w:rsidRPr="00003A43">
              <w:rPr>
                <w:sz w:val="24"/>
                <w:szCs w:val="24"/>
              </w:rPr>
              <w:t>;</w:t>
            </w:r>
          </w:p>
          <w:p w14:paraId="2EE0BB60" w14:textId="77777777" w:rsidR="009C180C" w:rsidRPr="00003A43" w:rsidRDefault="009C180C" w:rsidP="006916C0">
            <w:pPr>
              <w:numPr>
                <w:ilvl w:val="0"/>
                <w:numId w:val="104"/>
              </w:numPr>
              <w:tabs>
                <w:tab w:val="left" w:pos="210"/>
              </w:tabs>
              <w:autoSpaceDE/>
              <w:autoSpaceDN/>
              <w:adjustRightInd/>
              <w:ind w:left="210" w:hanging="210"/>
              <w:rPr>
                <w:bCs/>
                <w:sz w:val="24"/>
                <w:szCs w:val="24"/>
              </w:rPr>
            </w:pPr>
            <w:r w:rsidRPr="00003A43">
              <w:rPr>
                <w:bCs/>
                <w:sz w:val="24"/>
                <w:szCs w:val="24"/>
              </w:rPr>
              <w:t>правильно ведет журнал регистрации условий выращивания объектов аквакультуры</w:t>
            </w:r>
            <w:r w:rsidR="00C37CE8" w:rsidRPr="00003A43">
              <w:rPr>
                <w:sz w:val="24"/>
                <w:szCs w:val="24"/>
              </w:rPr>
              <w:t>;</w:t>
            </w:r>
          </w:p>
          <w:p w14:paraId="7E811801" w14:textId="77777777" w:rsidR="009C180C" w:rsidRPr="00003A43" w:rsidRDefault="009C180C" w:rsidP="006916C0">
            <w:pPr>
              <w:numPr>
                <w:ilvl w:val="0"/>
                <w:numId w:val="104"/>
              </w:numPr>
              <w:tabs>
                <w:tab w:val="left" w:pos="210"/>
              </w:tabs>
              <w:autoSpaceDE/>
              <w:autoSpaceDN/>
              <w:adjustRightInd/>
              <w:ind w:left="210" w:hanging="210"/>
              <w:rPr>
                <w:bCs/>
                <w:sz w:val="24"/>
                <w:szCs w:val="24"/>
              </w:rPr>
            </w:pPr>
            <w:r w:rsidRPr="00003A43">
              <w:rPr>
                <w:bCs/>
                <w:sz w:val="24"/>
                <w:szCs w:val="24"/>
              </w:rPr>
              <w:t xml:space="preserve">правильно пользоваться измерительными приборами: </w:t>
            </w:r>
            <w:proofErr w:type="spellStart"/>
            <w:r w:rsidRPr="00003A43">
              <w:rPr>
                <w:bCs/>
                <w:sz w:val="24"/>
                <w:szCs w:val="24"/>
              </w:rPr>
              <w:t>оксиметром</w:t>
            </w:r>
            <w:proofErr w:type="spellEnd"/>
            <w:r w:rsidRPr="00003A43">
              <w:rPr>
                <w:bCs/>
                <w:sz w:val="24"/>
                <w:szCs w:val="24"/>
              </w:rPr>
              <w:t xml:space="preserve">, </w:t>
            </w:r>
            <w:proofErr w:type="spellStart"/>
            <w:r w:rsidRPr="00003A43">
              <w:rPr>
                <w:bCs/>
                <w:sz w:val="24"/>
                <w:szCs w:val="24"/>
              </w:rPr>
              <w:t>рн</w:t>
            </w:r>
            <w:proofErr w:type="spellEnd"/>
            <w:r w:rsidRPr="00003A43">
              <w:rPr>
                <w:bCs/>
                <w:sz w:val="24"/>
                <w:szCs w:val="24"/>
              </w:rPr>
              <w:t xml:space="preserve">-метром, </w:t>
            </w:r>
            <w:proofErr w:type="spellStart"/>
            <w:r w:rsidRPr="00003A43">
              <w:rPr>
                <w:bCs/>
                <w:sz w:val="24"/>
                <w:szCs w:val="24"/>
              </w:rPr>
              <w:t>ионометром</w:t>
            </w:r>
            <w:proofErr w:type="spellEnd"/>
            <w:r w:rsidRPr="00003A43">
              <w:rPr>
                <w:bCs/>
                <w:sz w:val="24"/>
                <w:szCs w:val="24"/>
              </w:rPr>
              <w:t>;</w:t>
            </w:r>
          </w:p>
          <w:p w14:paraId="3982DF2A" w14:textId="77777777" w:rsidR="009C180C" w:rsidRPr="00003A43" w:rsidRDefault="009C180C" w:rsidP="006916C0">
            <w:pPr>
              <w:numPr>
                <w:ilvl w:val="0"/>
                <w:numId w:val="104"/>
              </w:numPr>
              <w:tabs>
                <w:tab w:val="left" w:pos="210"/>
              </w:tabs>
              <w:autoSpaceDE/>
              <w:autoSpaceDN/>
              <w:adjustRightInd/>
              <w:ind w:left="210" w:hanging="210"/>
              <w:rPr>
                <w:bCs/>
                <w:sz w:val="24"/>
                <w:szCs w:val="24"/>
              </w:rPr>
            </w:pPr>
            <w:r w:rsidRPr="00003A43">
              <w:rPr>
                <w:bCs/>
                <w:sz w:val="24"/>
                <w:szCs w:val="24"/>
              </w:rPr>
              <w:t>четко определяет неисправности в работе рыбоводного оборудования</w:t>
            </w:r>
          </w:p>
          <w:p w14:paraId="6CB83163" w14:textId="77777777" w:rsidR="00100400" w:rsidRPr="00003A43" w:rsidRDefault="009C180C" w:rsidP="006916C0">
            <w:pPr>
              <w:numPr>
                <w:ilvl w:val="0"/>
                <w:numId w:val="104"/>
              </w:numPr>
              <w:tabs>
                <w:tab w:val="left" w:pos="210"/>
              </w:tabs>
              <w:autoSpaceDE/>
              <w:autoSpaceDN/>
              <w:adjustRightInd/>
              <w:ind w:left="210" w:hanging="210"/>
              <w:rPr>
                <w:bCs/>
                <w:sz w:val="24"/>
                <w:szCs w:val="24"/>
              </w:rPr>
            </w:pPr>
            <w:r w:rsidRPr="00003A43">
              <w:rPr>
                <w:bCs/>
                <w:sz w:val="24"/>
                <w:szCs w:val="24"/>
              </w:rPr>
              <w:t>правильно регулирует работу</w:t>
            </w:r>
            <w:r w:rsidR="00C37CE8" w:rsidRPr="00003A43">
              <w:rPr>
                <w:sz w:val="24"/>
                <w:szCs w:val="24"/>
              </w:rPr>
              <w:t>;</w:t>
            </w:r>
            <w:r w:rsidRPr="00003A43">
              <w:rPr>
                <w:bCs/>
                <w:sz w:val="24"/>
                <w:szCs w:val="24"/>
              </w:rPr>
              <w:t xml:space="preserve"> рыбоводного оборудования</w:t>
            </w:r>
          </w:p>
        </w:tc>
        <w:tc>
          <w:tcPr>
            <w:tcW w:w="2835" w:type="dxa"/>
          </w:tcPr>
          <w:p w14:paraId="714B88B7" w14:textId="77777777" w:rsidR="00100400" w:rsidRPr="00003A43" w:rsidRDefault="00100400" w:rsidP="009C180C">
            <w:pPr>
              <w:rPr>
                <w:bCs/>
                <w:i/>
                <w:sz w:val="24"/>
                <w:szCs w:val="24"/>
              </w:rPr>
            </w:pPr>
            <w:r w:rsidRPr="00003A43">
              <w:rPr>
                <w:sz w:val="24"/>
                <w:szCs w:val="24"/>
              </w:rPr>
              <w:t xml:space="preserve">Экспертное наблюдение и оценка на практических занятиях, при выполнении работ по </w:t>
            </w:r>
            <w:r w:rsidR="009C180C" w:rsidRPr="00003A43">
              <w:rPr>
                <w:sz w:val="24"/>
                <w:szCs w:val="24"/>
              </w:rPr>
              <w:t>учебной</w:t>
            </w:r>
            <w:r w:rsidRPr="00003A43">
              <w:rPr>
                <w:sz w:val="24"/>
                <w:szCs w:val="24"/>
              </w:rPr>
              <w:t xml:space="preserve"> практике</w:t>
            </w:r>
          </w:p>
        </w:tc>
      </w:tr>
      <w:tr w:rsidR="00100400" w:rsidRPr="004B2D6D" w14:paraId="1D425E0D" w14:textId="77777777" w:rsidTr="00100400">
        <w:trPr>
          <w:trHeight w:val="20"/>
          <w:jc w:val="center"/>
        </w:trPr>
        <w:tc>
          <w:tcPr>
            <w:tcW w:w="2659" w:type="dxa"/>
          </w:tcPr>
          <w:p w14:paraId="26B1250D" w14:textId="77777777" w:rsidR="00100400" w:rsidRPr="00003A43" w:rsidRDefault="00100400" w:rsidP="00100400">
            <w:pPr>
              <w:rPr>
                <w:sz w:val="24"/>
                <w:szCs w:val="24"/>
              </w:rPr>
            </w:pPr>
            <w:r w:rsidRPr="00003A43">
              <w:rPr>
                <w:sz w:val="24"/>
                <w:szCs w:val="24"/>
              </w:rPr>
              <w:t xml:space="preserve">ОК 01. Выбирать способы решения задач профессиональной деятельности, применительно к </w:t>
            </w:r>
            <w:r w:rsidRPr="00003A43">
              <w:rPr>
                <w:sz w:val="24"/>
                <w:szCs w:val="24"/>
              </w:rPr>
              <w:lastRenderedPageBreak/>
              <w:t>различным контекстам.</w:t>
            </w:r>
          </w:p>
        </w:tc>
        <w:tc>
          <w:tcPr>
            <w:tcW w:w="4395" w:type="dxa"/>
          </w:tcPr>
          <w:p w14:paraId="74E71F96" w14:textId="77777777" w:rsidR="00100400" w:rsidRPr="00003A43" w:rsidRDefault="00100400" w:rsidP="006916C0">
            <w:pPr>
              <w:numPr>
                <w:ilvl w:val="0"/>
                <w:numId w:val="104"/>
              </w:numPr>
              <w:tabs>
                <w:tab w:val="left" w:pos="210"/>
              </w:tabs>
              <w:autoSpaceDE/>
              <w:autoSpaceDN/>
              <w:adjustRightInd/>
              <w:ind w:left="210" w:hanging="210"/>
              <w:rPr>
                <w:bCs/>
                <w:sz w:val="24"/>
                <w:szCs w:val="24"/>
              </w:rPr>
            </w:pPr>
            <w:r w:rsidRPr="00003A43">
              <w:rPr>
                <w:bCs/>
                <w:sz w:val="24"/>
                <w:szCs w:val="24"/>
              </w:rPr>
              <w:lastRenderedPageBreak/>
              <w:t>обоснованность постановки цели, выбора и применения методов и способов решения профессиональных задач;</w:t>
            </w:r>
          </w:p>
          <w:p w14:paraId="61B3C2B7" w14:textId="77777777" w:rsidR="00100400" w:rsidRPr="00003A43" w:rsidRDefault="00100400" w:rsidP="006916C0">
            <w:pPr>
              <w:numPr>
                <w:ilvl w:val="0"/>
                <w:numId w:val="104"/>
              </w:numPr>
              <w:tabs>
                <w:tab w:val="left" w:pos="210"/>
              </w:tabs>
              <w:autoSpaceDE/>
              <w:autoSpaceDN/>
              <w:adjustRightInd/>
              <w:ind w:left="210" w:hanging="210"/>
              <w:rPr>
                <w:sz w:val="24"/>
                <w:szCs w:val="24"/>
              </w:rPr>
            </w:pPr>
            <w:r w:rsidRPr="00003A43">
              <w:rPr>
                <w:bCs/>
                <w:sz w:val="24"/>
                <w:szCs w:val="24"/>
              </w:rPr>
              <w:t xml:space="preserve">адекватная оценка и самооценка </w:t>
            </w:r>
            <w:r w:rsidRPr="00003A43">
              <w:rPr>
                <w:bCs/>
                <w:sz w:val="24"/>
                <w:szCs w:val="24"/>
              </w:rPr>
              <w:lastRenderedPageBreak/>
              <w:t>эффективности и качества</w:t>
            </w:r>
            <w:r w:rsidRPr="00003A43">
              <w:rPr>
                <w:sz w:val="24"/>
                <w:szCs w:val="24"/>
              </w:rPr>
              <w:t xml:space="preserve"> выполнения профессиональных задач</w:t>
            </w:r>
          </w:p>
        </w:tc>
        <w:tc>
          <w:tcPr>
            <w:tcW w:w="2835" w:type="dxa"/>
          </w:tcPr>
          <w:p w14:paraId="4841BED2" w14:textId="77777777" w:rsidR="00100400" w:rsidRPr="00003A43" w:rsidRDefault="00100400" w:rsidP="00100400">
            <w:pPr>
              <w:rPr>
                <w:sz w:val="24"/>
                <w:szCs w:val="24"/>
                <w:highlight w:val="cyan"/>
              </w:rPr>
            </w:pPr>
            <w:r w:rsidRPr="00003A43">
              <w:rPr>
                <w:sz w:val="24"/>
                <w:szCs w:val="24"/>
              </w:rPr>
              <w:lastRenderedPageBreak/>
              <w:t xml:space="preserve">Экспертное наблюдение и оценка на практических занятиях, при выполнении работ по производственной </w:t>
            </w:r>
            <w:r w:rsidRPr="00003A43">
              <w:rPr>
                <w:sz w:val="24"/>
                <w:szCs w:val="24"/>
              </w:rPr>
              <w:lastRenderedPageBreak/>
              <w:t>практике</w:t>
            </w:r>
          </w:p>
        </w:tc>
      </w:tr>
      <w:tr w:rsidR="00100400" w:rsidRPr="004B2D6D" w14:paraId="4B7C6D50" w14:textId="77777777" w:rsidTr="00100400">
        <w:tblPrEx>
          <w:tblLook w:val="00A0" w:firstRow="1" w:lastRow="0" w:firstColumn="1" w:lastColumn="0" w:noHBand="0" w:noVBand="0"/>
        </w:tblPrEx>
        <w:trPr>
          <w:trHeight w:val="20"/>
          <w:jc w:val="center"/>
        </w:trPr>
        <w:tc>
          <w:tcPr>
            <w:tcW w:w="2659" w:type="dxa"/>
          </w:tcPr>
          <w:p w14:paraId="161ED172" w14:textId="77777777" w:rsidR="00100400" w:rsidRPr="00003A43" w:rsidRDefault="00100400" w:rsidP="00100400">
            <w:pPr>
              <w:rPr>
                <w:sz w:val="24"/>
                <w:szCs w:val="24"/>
                <w:highlight w:val="cyan"/>
              </w:rPr>
            </w:pPr>
            <w:r w:rsidRPr="00003A43">
              <w:rPr>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3755C926" w14:textId="77777777" w:rsidR="00100400" w:rsidRPr="00003A43" w:rsidRDefault="00100400" w:rsidP="009C180C">
            <w:pPr>
              <w:shd w:val="clear" w:color="auto" w:fill="FFFFFF"/>
              <w:tabs>
                <w:tab w:val="left" w:pos="263"/>
              </w:tabs>
              <w:ind w:left="210" w:hanging="210"/>
              <w:rPr>
                <w:sz w:val="24"/>
                <w:szCs w:val="24"/>
              </w:rPr>
            </w:pPr>
            <w:r w:rsidRPr="00003A43">
              <w:rPr>
                <w:sz w:val="24"/>
                <w:szCs w:val="24"/>
              </w:rPr>
              <w:t xml:space="preserve">- использование различных источников, включая электронные ресурсы, </w:t>
            </w:r>
            <w:proofErr w:type="gramStart"/>
            <w:r w:rsidRPr="00003A43">
              <w:rPr>
                <w:sz w:val="24"/>
                <w:szCs w:val="24"/>
              </w:rPr>
              <w:t>медиа-ресурсы</w:t>
            </w:r>
            <w:proofErr w:type="gramEnd"/>
            <w:r w:rsidRPr="00003A43">
              <w:rPr>
                <w:sz w:val="24"/>
                <w:szCs w:val="24"/>
              </w:rPr>
              <w:t>, Интернет-ресурсы, периодические издания по специальности для решения профессиональных задач</w:t>
            </w:r>
            <w:r w:rsidR="00C37CE8" w:rsidRPr="00003A43">
              <w:rPr>
                <w:sz w:val="24"/>
                <w:szCs w:val="24"/>
              </w:rPr>
              <w:t>;</w:t>
            </w:r>
            <w:r w:rsidRPr="00003A43">
              <w:rPr>
                <w:sz w:val="24"/>
                <w:szCs w:val="24"/>
              </w:rPr>
              <w:t xml:space="preserve"> </w:t>
            </w:r>
          </w:p>
          <w:p w14:paraId="71127C43" w14:textId="77777777" w:rsidR="00100400" w:rsidRPr="00003A43" w:rsidRDefault="00100400" w:rsidP="009C180C">
            <w:pPr>
              <w:tabs>
                <w:tab w:val="left" w:pos="263"/>
              </w:tabs>
              <w:ind w:left="210" w:hanging="210"/>
              <w:rPr>
                <w:sz w:val="24"/>
                <w:szCs w:val="24"/>
                <w:highlight w:val="cyan"/>
              </w:rPr>
            </w:pPr>
            <w:r w:rsidRPr="00003A43">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835" w:type="dxa"/>
          </w:tcPr>
          <w:p w14:paraId="6D35FECA" w14:textId="77777777" w:rsidR="00100400" w:rsidRPr="00003A43" w:rsidRDefault="00100400" w:rsidP="00100400">
            <w:pPr>
              <w:rPr>
                <w:sz w:val="24"/>
                <w:szCs w:val="24"/>
                <w:highlight w:val="cyan"/>
              </w:rPr>
            </w:pPr>
            <w:r w:rsidRPr="00003A43">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4B2D6D" w14:paraId="5B99EE8C" w14:textId="77777777" w:rsidTr="00100400">
        <w:tblPrEx>
          <w:tblLook w:val="00A0" w:firstRow="1" w:lastRow="0" w:firstColumn="1" w:lastColumn="0" w:noHBand="0" w:noVBand="0"/>
        </w:tblPrEx>
        <w:trPr>
          <w:trHeight w:val="20"/>
          <w:jc w:val="center"/>
        </w:trPr>
        <w:tc>
          <w:tcPr>
            <w:tcW w:w="2659" w:type="dxa"/>
          </w:tcPr>
          <w:p w14:paraId="7F7A7F7C" w14:textId="77777777" w:rsidR="00100400" w:rsidRPr="00003A43" w:rsidRDefault="00100400" w:rsidP="00100400">
            <w:pPr>
              <w:rPr>
                <w:sz w:val="24"/>
                <w:szCs w:val="24"/>
                <w:highlight w:val="cyan"/>
              </w:rPr>
            </w:pPr>
            <w:r w:rsidRPr="00003A43">
              <w:rPr>
                <w:iCs/>
                <w:sz w:val="24"/>
                <w:szCs w:val="24"/>
              </w:rPr>
              <w:t xml:space="preserve">ОК 03 </w:t>
            </w:r>
            <w:r w:rsidRPr="00003A43">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Pr>
          <w:p w14:paraId="1979A7B1" w14:textId="77777777" w:rsidR="00100400" w:rsidRPr="00003A43" w:rsidRDefault="00100400" w:rsidP="009C180C">
            <w:pPr>
              <w:shd w:val="clear" w:color="auto" w:fill="FFFFFF"/>
              <w:tabs>
                <w:tab w:val="left" w:pos="263"/>
              </w:tabs>
              <w:ind w:left="210" w:hanging="210"/>
              <w:rPr>
                <w:sz w:val="24"/>
                <w:szCs w:val="24"/>
              </w:rPr>
            </w:pPr>
            <w:r w:rsidRPr="00003A43">
              <w:rPr>
                <w:sz w:val="24"/>
                <w:szCs w:val="24"/>
              </w:rPr>
              <w:t>- демонстрация ответственности за принятые решения</w:t>
            </w:r>
            <w:r w:rsidR="00C37CE8" w:rsidRPr="00003A43">
              <w:rPr>
                <w:sz w:val="24"/>
                <w:szCs w:val="24"/>
              </w:rPr>
              <w:t>;</w:t>
            </w:r>
          </w:p>
          <w:p w14:paraId="6B22FDA7" w14:textId="77777777" w:rsidR="00100400" w:rsidRPr="00003A43" w:rsidRDefault="00100400" w:rsidP="009C180C">
            <w:pPr>
              <w:shd w:val="clear" w:color="auto" w:fill="FFFFFF"/>
              <w:tabs>
                <w:tab w:val="left" w:pos="263"/>
              </w:tabs>
              <w:ind w:left="210" w:hanging="210"/>
              <w:rPr>
                <w:sz w:val="24"/>
                <w:szCs w:val="24"/>
              </w:rPr>
            </w:pPr>
            <w:r w:rsidRPr="00003A43">
              <w:rPr>
                <w:sz w:val="24"/>
                <w:szCs w:val="24"/>
              </w:rPr>
              <w:t xml:space="preserve">- обоснованность самоанализа и коррекция результатов собственной работы; </w:t>
            </w:r>
          </w:p>
          <w:p w14:paraId="3869CD08" w14:textId="77777777" w:rsidR="00100400" w:rsidRPr="00003A43" w:rsidRDefault="00100400" w:rsidP="009C180C">
            <w:pPr>
              <w:tabs>
                <w:tab w:val="left" w:pos="263"/>
              </w:tabs>
              <w:ind w:left="210" w:hanging="210"/>
              <w:rPr>
                <w:sz w:val="24"/>
                <w:szCs w:val="24"/>
                <w:highlight w:val="cyan"/>
              </w:rPr>
            </w:pPr>
            <w:r w:rsidRPr="00003A43">
              <w:rPr>
                <w:sz w:val="24"/>
                <w:szCs w:val="24"/>
              </w:rPr>
              <w:t>- рациональная организация собственной деятельности, прогностическая оценка цели и выбор способов ее достижения</w:t>
            </w:r>
          </w:p>
        </w:tc>
        <w:tc>
          <w:tcPr>
            <w:tcW w:w="2835" w:type="dxa"/>
          </w:tcPr>
          <w:p w14:paraId="4DEB6BF8" w14:textId="77777777" w:rsidR="00100400" w:rsidRPr="00003A43" w:rsidRDefault="00100400" w:rsidP="00100400">
            <w:pPr>
              <w:rPr>
                <w:sz w:val="24"/>
                <w:szCs w:val="24"/>
                <w:highlight w:val="cyan"/>
              </w:rPr>
            </w:pPr>
            <w:r w:rsidRPr="00003A43">
              <w:rPr>
                <w:sz w:val="24"/>
                <w:szCs w:val="24"/>
              </w:rPr>
              <w:t>Экспертное наблюдение при выполнении работ на производственной практике, решении ситуационных задач.</w:t>
            </w:r>
          </w:p>
        </w:tc>
      </w:tr>
      <w:tr w:rsidR="00100400" w:rsidRPr="004B2D6D" w14:paraId="70D712C3" w14:textId="77777777" w:rsidTr="00100400">
        <w:tblPrEx>
          <w:tblLook w:val="00A0" w:firstRow="1" w:lastRow="0" w:firstColumn="1" w:lastColumn="0" w:noHBand="0" w:noVBand="0"/>
        </w:tblPrEx>
        <w:trPr>
          <w:trHeight w:val="20"/>
          <w:jc w:val="center"/>
        </w:trPr>
        <w:tc>
          <w:tcPr>
            <w:tcW w:w="2659" w:type="dxa"/>
          </w:tcPr>
          <w:p w14:paraId="3B614873" w14:textId="77777777" w:rsidR="00100400" w:rsidRPr="00003A43" w:rsidRDefault="00100400" w:rsidP="00100400">
            <w:pPr>
              <w:rPr>
                <w:sz w:val="24"/>
                <w:szCs w:val="24"/>
                <w:highlight w:val="cyan"/>
              </w:rPr>
            </w:pPr>
            <w:r w:rsidRPr="00003A43">
              <w:rPr>
                <w:sz w:val="24"/>
                <w:szCs w:val="24"/>
              </w:rPr>
              <w:t>ОК 04. Эффективно взаимодействовать и работать в коллективе и команде.</w:t>
            </w:r>
          </w:p>
        </w:tc>
        <w:tc>
          <w:tcPr>
            <w:tcW w:w="4395" w:type="dxa"/>
          </w:tcPr>
          <w:p w14:paraId="1E254A95" w14:textId="77777777" w:rsidR="00100400" w:rsidRPr="00003A43" w:rsidRDefault="00100400" w:rsidP="00100400">
            <w:pPr>
              <w:contextualSpacing/>
              <w:rPr>
                <w:sz w:val="24"/>
                <w:szCs w:val="24"/>
              </w:rPr>
            </w:pPr>
            <w:r w:rsidRPr="00003A43">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17AAF1B3" w14:textId="77777777" w:rsidR="00100400" w:rsidRPr="00003A43" w:rsidRDefault="00100400" w:rsidP="00100400">
            <w:pPr>
              <w:rPr>
                <w:sz w:val="24"/>
                <w:szCs w:val="24"/>
                <w:highlight w:val="cyan"/>
              </w:rPr>
            </w:pPr>
            <w:r w:rsidRPr="00003A43">
              <w:rPr>
                <w:sz w:val="24"/>
                <w:szCs w:val="24"/>
              </w:rPr>
              <w:t>- обоснованность анализа работы членов команды (подчиненных)</w:t>
            </w:r>
          </w:p>
        </w:tc>
        <w:tc>
          <w:tcPr>
            <w:tcW w:w="2835" w:type="dxa"/>
          </w:tcPr>
          <w:p w14:paraId="14072304" w14:textId="77777777" w:rsidR="00100400" w:rsidRPr="00003A43" w:rsidRDefault="00100400" w:rsidP="00100400">
            <w:pPr>
              <w:rPr>
                <w:sz w:val="24"/>
                <w:szCs w:val="24"/>
                <w:highlight w:val="cyan"/>
              </w:rPr>
            </w:pPr>
            <w:r w:rsidRPr="00003A43">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4B2D6D" w14:paraId="54291FE4" w14:textId="77777777" w:rsidTr="00100400">
        <w:tblPrEx>
          <w:tblLook w:val="00A0" w:firstRow="1" w:lastRow="0" w:firstColumn="1" w:lastColumn="0" w:noHBand="0" w:noVBand="0"/>
        </w:tblPrEx>
        <w:trPr>
          <w:trHeight w:val="20"/>
          <w:jc w:val="center"/>
        </w:trPr>
        <w:tc>
          <w:tcPr>
            <w:tcW w:w="2659" w:type="dxa"/>
          </w:tcPr>
          <w:p w14:paraId="05F7B988" w14:textId="77777777" w:rsidR="00100400" w:rsidRPr="00003A43" w:rsidRDefault="00100400" w:rsidP="00100400">
            <w:pPr>
              <w:rPr>
                <w:sz w:val="24"/>
                <w:szCs w:val="24"/>
                <w:highlight w:val="cyan"/>
              </w:rPr>
            </w:pPr>
            <w:r w:rsidRPr="00003A4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395" w:type="dxa"/>
          </w:tcPr>
          <w:p w14:paraId="0B953F19" w14:textId="77777777" w:rsidR="00100400" w:rsidRPr="00003A43" w:rsidRDefault="00100400" w:rsidP="00100400">
            <w:pPr>
              <w:contextualSpacing/>
              <w:rPr>
                <w:sz w:val="24"/>
                <w:szCs w:val="24"/>
              </w:rPr>
            </w:pPr>
            <w:r w:rsidRPr="00003A43">
              <w:rPr>
                <w:sz w:val="24"/>
                <w:szCs w:val="24"/>
              </w:rPr>
              <w:t>-грамотность устной и письменной речи</w:t>
            </w:r>
            <w:r w:rsidR="009C180C" w:rsidRPr="00003A43">
              <w:rPr>
                <w:sz w:val="24"/>
                <w:szCs w:val="24"/>
              </w:rPr>
              <w:t>;</w:t>
            </w:r>
          </w:p>
          <w:p w14:paraId="77A24765" w14:textId="77777777" w:rsidR="00100400" w:rsidRPr="00003A43" w:rsidRDefault="00100400" w:rsidP="00100400">
            <w:pPr>
              <w:rPr>
                <w:sz w:val="24"/>
                <w:szCs w:val="24"/>
                <w:highlight w:val="cyan"/>
              </w:rPr>
            </w:pPr>
            <w:r w:rsidRPr="00003A43">
              <w:rPr>
                <w:sz w:val="24"/>
                <w:szCs w:val="24"/>
              </w:rPr>
              <w:t>- ясность формулирования и изложения мыслей</w:t>
            </w:r>
          </w:p>
        </w:tc>
        <w:tc>
          <w:tcPr>
            <w:tcW w:w="2835" w:type="dxa"/>
          </w:tcPr>
          <w:p w14:paraId="2799D911" w14:textId="77777777" w:rsidR="00100400" w:rsidRPr="00003A43" w:rsidRDefault="00100400" w:rsidP="00100400">
            <w:pPr>
              <w:rPr>
                <w:sz w:val="24"/>
                <w:szCs w:val="24"/>
                <w:highlight w:val="cyan"/>
              </w:rPr>
            </w:pPr>
            <w:r w:rsidRPr="00003A43">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4B2D6D" w14:paraId="4EFBEB93" w14:textId="77777777" w:rsidTr="00100400">
        <w:tblPrEx>
          <w:tblLook w:val="00A0" w:firstRow="1" w:lastRow="0" w:firstColumn="1" w:lastColumn="0" w:noHBand="0" w:noVBand="0"/>
        </w:tblPrEx>
        <w:trPr>
          <w:trHeight w:val="20"/>
          <w:jc w:val="center"/>
        </w:trPr>
        <w:tc>
          <w:tcPr>
            <w:tcW w:w="2659" w:type="dxa"/>
          </w:tcPr>
          <w:p w14:paraId="48B948F1" w14:textId="77777777" w:rsidR="00100400" w:rsidRPr="00003A43" w:rsidRDefault="00100400" w:rsidP="00100400">
            <w:pPr>
              <w:rPr>
                <w:sz w:val="24"/>
                <w:szCs w:val="24"/>
                <w:highlight w:val="cyan"/>
              </w:rPr>
            </w:pPr>
            <w:r w:rsidRPr="00003A43">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14:paraId="07301A99" w14:textId="77777777" w:rsidR="00100400" w:rsidRPr="00003A43" w:rsidRDefault="00100400" w:rsidP="00100400">
            <w:pPr>
              <w:contextualSpacing/>
              <w:rPr>
                <w:sz w:val="24"/>
                <w:szCs w:val="24"/>
              </w:rPr>
            </w:pPr>
            <w:r w:rsidRPr="00003A43">
              <w:rPr>
                <w:sz w:val="24"/>
                <w:szCs w:val="24"/>
              </w:rPr>
              <w:t>- эффективность выполнения правил ТБ во время учебных занятий, при прохождении учебной и производственной практик;</w:t>
            </w:r>
          </w:p>
          <w:p w14:paraId="5B791947" w14:textId="77777777" w:rsidR="00100400" w:rsidRPr="00003A43" w:rsidRDefault="00100400" w:rsidP="00100400">
            <w:pPr>
              <w:rPr>
                <w:sz w:val="24"/>
                <w:szCs w:val="24"/>
                <w:highlight w:val="cyan"/>
              </w:rPr>
            </w:pPr>
            <w:r w:rsidRPr="00003A43">
              <w:rPr>
                <w:sz w:val="24"/>
                <w:szCs w:val="24"/>
              </w:rPr>
              <w:t>- знание и использование ресурсосберегающих технологий в области телекоммуникаций</w:t>
            </w:r>
          </w:p>
        </w:tc>
        <w:tc>
          <w:tcPr>
            <w:tcW w:w="2835" w:type="dxa"/>
          </w:tcPr>
          <w:p w14:paraId="4FCB8D63" w14:textId="77777777" w:rsidR="00100400" w:rsidRPr="00003A43" w:rsidRDefault="00100400" w:rsidP="00100400">
            <w:pPr>
              <w:rPr>
                <w:sz w:val="24"/>
                <w:szCs w:val="24"/>
                <w:highlight w:val="cyan"/>
              </w:rPr>
            </w:pPr>
            <w:r w:rsidRPr="00003A43">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4B2D6D" w14:paraId="3CA7619B" w14:textId="77777777" w:rsidTr="00100400">
        <w:tblPrEx>
          <w:tblLook w:val="00A0" w:firstRow="1" w:lastRow="0" w:firstColumn="1" w:lastColumn="0" w:noHBand="0" w:noVBand="0"/>
        </w:tblPrEx>
        <w:trPr>
          <w:trHeight w:val="20"/>
          <w:jc w:val="center"/>
        </w:trPr>
        <w:tc>
          <w:tcPr>
            <w:tcW w:w="2659" w:type="dxa"/>
          </w:tcPr>
          <w:p w14:paraId="318953B9" w14:textId="77777777" w:rsidR="00100400" w:rsidRPr="00003A43" w:rsidRDefault="00100400" w:rsidP="00100400">
            <w:pPr>
              <w:rPr>
                <w:sz w:val="24"/>
                <w:szCs w:val="24"/>
                <w:highlight w:val="cyan"/>
              </w:rPr>
            </w:pPr>
            <w:r w:rsidRPr="00003A43">
              <w:rPr>
                <w:sz w:val="24"/>
                <w:szCs w:val="24"/>
              </w:rPr>
              <w:lastRenderedPageBreak/>
              <w:t xml:space="preserve">ОК </w:t>
            </w:r>
            <w:r w:rsidR="00EE42C8" w:rsidRPr="00003A43">
              <w:rPr>
                <w:sz w:val="24"/>
                <w:szCs w:val="24"/>
              </w:rPr>
              <w:t>0</w:t>
            </w:r>
            <w:r w:rsidRPr="00003A43">
              <w:rPr>
                <w:sz w:val="24"/>
                <w:szCs w:val="24"/>
              </w:rPr>
              <w:t>9</w:t>
            </w:r>
            <w:r w:rsidR="00EE42C8" w:rsidRPr="00003A43">
              <w:rPr>
                <w:sz w:val="24"/>
                <w:szCs w:val="24"/>
              </w:rPr>
              <w:t>.</w:t>
            </w:r>
            <w:r w:rsidRPr="00003A43">
              <w:rPr>
                <w:sz w:val="24"/>
                <w:szCs w:val="24"/>
              </w:rPr>
              <w:t xml:space="preserve"> Пользоваться</w:t>
            </w:r>
            <w:r w:rsidR="00EE42C8" w:rsidRPr="00003A43">
              <w:rPr>
                <w:sz w:val="24"/>
                <w:szCs w:val="24"/>
              </w:rPr>
              <w:t xml:space="preserve"> </w:t>
            </w:r>
            <w:r w:rsidRPr="00003A43">
              <w:rPr>
                <w:sz w:val="24"/>
                <w:szCs w:val="24"/>
              </w:rPr>
              <w:t>профессиональной документацией на государственном и иностранном языках.</w:t>
            </w:r>
          </w:p>
        </w:tc>
        <w:tc>
          <w:tcPr>
            <w:tcW w:w="4395" w:type="dxa"/>
          </w:tcPr>
          <w:p w14:paraId="7C5DBA91" w14:textId="77777777" w:rsidR="00100400" w:rsidRPr="00003A43" w:rsidRDefault="00100400" w:rsidP="00100400">
            <w:pPr>
              <w:rPr>
                <w:sz w:val="24"/>
                <w:szCs w:val="24"/>
                <w:highlight w:val="cyan"/>
              </w:rPr>
            </w:pPr>
            <w:r w:rsidRPr="00003A43">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835" w:type="dxa"/>
          </w:tcPr>
          <w:p w14:paraId="32CB4F21" w14:textId="77777777" w:rsidR="00100400" w:rsidRPr="00003A43" w:rsidRDefault="00100400" w:rsidP="00100400">
            <w:pPr>
              <w:rPr>
                <w:sz w:val="24"/>
                <w:szCs w:val="24"/>
                <w:highlight w:val="cyan"/>
              </w:rPr>
            </w:pPr>
            <w:r w:rsidRPr="00003A43">
              <w:rPr>
                <w:sz w:val="24"/>
                <w:szCs w:val="24"/>
              </w:rPr>
              <w:t>Экспертное наблюдение и оценка на практических занятиях, при выполнении работ по производственной практике</w:t>
            </w:r>
          </w:p>
        </w:tc>
      </w:tr>
    </w:tbl>
    <w:p w14:paraId="7C584F1F" w14:textId="77777777" w:rsidR="00930F22" w:rsidRDefault="00930F22" w:rsidP="00C877A6">
      <w:pPr>
        <w:shd w:val="clear" w:color="auto" w:fill="FFFFFF"/>
        <w:spacing w:line="276" w:lineRule="auto"/>
        <w:jc w:val="right"/>
        <w:rPr>
          <w:rFonts w:asciiTheme="minorHAnsi" w:eastAsia="Times New Roman" w:hAnsiTheme="minorHAnsi"/>
          <w:b/>
          <w:bCs/>
          <w:color w:val="0070C0"/>
          <w:sz w:val="24"/>
          <w:szCs w:val="24"/>
        </w:rPr>
      </w:pPr>
    </w:p>
    <w:p w14:paraId="62E053F7" w14:textId="77777777" w:rsidR="00930F22" w:rsidRDefault="00930F22" w:rsidP="00C877A6">
      <w:pPr>
        <w:shd w:val="clear" w:color="auto" w:fill="FFFFFF"/>
        <w:spacing w:line="276" w:lineRule="auto"/>
        <w:jc w:val="right"/>
        <w:rPr>
          <w:rFonts w:asciiTheme="minorHAnsi" w:eastAsia="Times New Roman" w:hAnsiTheme="minorHAnsi"/>
          <w:b/>
          <w:bCs/>
          <w:color w:val="0070C0"/>
          <w:sz w:val="24"/>
          <w:szCs w:val="24"/>
        </w:rPr>
      </w:pPr>
    </w:p>
    <w:p w14:paraId="530226BC" w14:textId="77777777" w:rsidR="00930F22" w:rsidRDefault="00930F22" w:rsidP="00C877A6">
      <w:pPr>
        <w:shd w:val="clear" w:color="auto" w:fill="FFFFFF"/>
        <w:spacing w:line="276" w:lineRule="auto"/>
        <w:jc w:val="right"/>
        <w:rPr>
          <w:rFonts w:asciiTheme="minorHAnsi" w:eastAsia="Times New Roman" w:hAnsiTheme="minorHAnsi"/>
          <w:b/>
          <w:bCs/>
          <w:color w:val="0070C0"/>
          <w:sz w:val="24"/>
          <w:szCs w:val="24"/>
        </w:rPr>
      </w:pPr>
    </w:p>
    <w:p w14:paraId="1494EBBE" w14:textId="77777777" w:rsidR="00930F22" w:rsidRDefault="00930F22" w:rsidP="00C877A6">
      <w:pPr>
        <w:shd w:val="clear" w:color="auto" w:fill="FFFFFF"/>
        <w:spacing w:line="276" w:lineRule="auto"/>
        <w:jc w:val="right"/>
        <w:rPr>
          <w:rFonts w:asciiTheme="minorHAnsi" w:eastAsia="Times New Roman" w:hAnsiTheme="minorHAnsi"/>
          <w:b/>
          <w:bCs/>
          <w:color w:val="0070C0"/>
          <w:sz w:val="24"/>
          <w:szCs w:val="24"/>
        </w:rPr>
      </w:pPr>
    </w:p>
    <w:p w14:paraId="30248BA6" w14:textId="77777777" w:rsidR="00930F22" w:rsidRDefault="00930F22" w:rsidP="00C877A6">
      <w:pPr>
        <w:shd w:val="clear" w:color="auto" w:fill="FFFFFF"/>
        <w:spacing w:line="276" w:lineRule="auto"/>
        <w:jc w:val="right"/>
        <w:rPr>
          <w:rFonts w:asciiTheme="minorHAnsi" w:eastAsia="Times New Roman" w:hAnsiTheme="minorHAnsi"/>
          <w:b/>
          <w:bCs/>
          <w:color w:val="0070C0"/>
          <w:sz w:val="24"/>
          <w:szCs w:val="24"/>
        </w:rPr>
      </w:pPr>
    </w:p>
    <w:p w14:paraId="050E3EEB" w14:textId="77777777" w:rsidR="00100400" w:rsidRDefault="00100400">
      <w:pPr>
        <w:widowControl/>
        <w:autoSpaceDE/>
        <w:autoSpaceDN/>
        <w:adjustRightInd/>
        <w:spacing w:after="200" w:line="276" w:lineRule="auto"/>
        <w:rPr>
          <w:rFonts w:ascii="Times New Roman Полужирный" w:eastAsia="Times New Roman" w:hAnsi="Times New Roman Полужирный"/>
          <w:b/>
          <w:bCs/>
          <w:color w:val="0070C0"/>
          <w:sz w:val="24"/>
          <w:szCs w:val="24"/>
        </w:rPr>
      </w:pPr>
      <w:r>
        <w:rPr>
          <w:rFonts w:ascii="Times New Roman Полужирный" w:eastAsia="Times New Roman" w:hAnsi="Times New Roman Полужирный"/>
          <w:b/>
          <w:bCs/>
          <w:color w:val="0070C0"/>
          <w:sz w:val="24"/>
          <w:szCs w:val="24"/>
        </w:rPr>
        <w:br w:type="page"/>
      </w:r>
    </w:p>
    <w:p w14:paraId="54F89581" w14:textId="77777777" w:rsidR="00100400" w:rsidRPr="00742034" w:rsidRDefault="00100400" w:rsidP="00742034">
      <w:pPr>
        <w:pStyle w:val="2"/>
        <w:jc w:val="right"/>
        <w:rPr>
          <w:rFonts w:ascii="Times New Roman" w:hAnsi="Times New Roman"/>
          <w:i w:val="0"/>
          <w:iCs w:val="0"/>
          <w:sz w:val="24"/>
          <w:szCs w:val="24"/>
        </w:rPr>
      </w:pPr>
      <w:bookmarkStart w:id="74" w:name="_Toc139622706"/>
      <w:r w:rsidRPr="00742034">
        <w:rPr>
          <w:rFonts w:ascii="Times New Roman" w:hAnsi="Times New Roman"/>
          <w:i w:val="0"/>
          <w:iCs w:val="0"/>
          <w:sz w:val="24"/>
          <w:szCs w:val="24"/>
        </w:rPr>
        <w:lastRenderedPageBreak/>
        <w:t xml:space="preserve">Приложение </w:t>
      </w:r>
      <w:r w:rsidR="00023863" w:rsidRPr="00742034">
        <w:rPr>
          <w:rFonts w:ascii="Times New Roman" w:hAnsi="Times New Roman"/>
          <w:i w:val="0"/>
          <w:iCs w:val="0"/>
          <w:sz w:val="24"/>
          <w:szCs w:val="24"/>
        </w:rPr>
        <w:t>1.</w:t>
      </w:r>
      <w:r w:rsidRPr="00742034">
        <w:rPr>
          <w:rFonts w:ascii="Times New Roman" w:hAnsi="Times New Roman"/>
          <w:i w:val="0"/>
          <w:iCs w:val="0"/>
          <w:sz w:val="24"/>
          <w:szCs w:val="24"/>
        </w:rPr>
        <w:t>2</w:t>
      </w:r>
      <w:bookmarkEnd w:id="74"/>
    </w:p>
    <w:p w14:paraId="5F8C60EF" w14:textId="1A00C729" w:rsidR="00100400" w:rsidRPr="000222AA" w:rsidRDefault="00100400" w:rsidP="000222AA">
      <w:pPr>
        <w:spacing w:line="360" w:lineRule="auto"/>
        <w:jc w:val="right"/>
        <w:rPr>
          <w:b/>
          <w:bCs/>
          <w:i/>
          <w:sz w:val="24"/>
          <w:szCs w:val="24"/>
        </w:rPr>
      </w:pPr>
      <w:r w:rsidRPr="000222AA">
        <w:rPr>
          <w:b/>
          <w:bCs/>
          <w:sz w:val="24"/>
          <w:szCs w:val="24"/>
        </w:rPr>
        <w:t xml:space="preserve">к ПОП по </w:t>
      </w:r>
      <w:r w:rsidRPr="000222AA">
        <w:rPr>
          <w:b/>
          <w:bCs/>
          <w:iCs/>
          <w:sz w:val="24"/>
          <w:szCs w:val="24"/>
        </w:rPr>
        <w:t>специальности</w:t>
      </w:r>
      <w:r w:rsidRPr="000222AA">
        <w:rPr>
          <w:b/>
          <w:bCs/>
          <w:i/>
          <w:sz w:val="24"/>
          <w:szCs w:val="24"/>
        </w:rPr>
        <w:t xml:space="preserve"> </w:t>
      </w:r>
    </w:p>
    <w:p w14:paraId="276FA052" w14:textId="77777777" w:rsidR="00100400" w:rsidRPr="00CA0570" w:rsidRDefault="00100400" w:rsidP="000222AA">
      <w:pPr>
        <w:tabs>
          <w:tab w:val="left" w:pos="4678"/>
          <w:tab w:val="left" w:pos="4820"/>
        </w:tabs>
        <w:spacing w:line="360" w:lineRule="auto"/>
        <w:jc w:val="right"/>
        <w:rPr>
          <w:b/>
          <w:iCs/>
          <w:sz w:val="24"/>
          <w:szCs w:val="24"/>
        </w:rPr>
      </w:pPr>
      <w:r w:rsidRPr="00CA0570">
        <w:rPr>
          <w:b/>
          <w:sz w:val="24"/>
          <w:szCs w:val="24"/>
        </w:rPr>
        <w:t>35.02.09 Водные биоресурсы и аквакультура</w:t>
      </w:r>
    </w:p>
    <w:p w14:paraId="0066280F" w14:textId="77777777" w:rsidR="00100400" w:rsidRPr="003732C7" w:rsidRDefault="00100400" w:rsidP="00100400">
      <w:pPr>
        <w:rPr>
          <w:sz w:val="24"/>
          <w:szCs w:val="24"/>
        </w:rPr>
      </w:pPr>
    </w:p>
    <w:p w14:paraId="6A1B78C0" w14:textId="77777777" w:rsidR="00100400" w:rsidRPr="003732C7" w:rsidRDefault="00100400" w:rsidP="000222AA">
      <w:pPr>
        <w:spacing w:line="276" w:lineRule="auto"/>
        <w:jc w:val="center"/>
        <w:rPr>
          <w:sz w:val="24"/>
          <w:szCs w:val="24"/>
        </w:rPr>
      </w:pPr>
    </w:p>
    <w:p w14:paraId="3AF44B86" w14:textId="77777777" w:rsidR="00100400" w:rsidRPr="003732C7" w:rsidRDefault="00100400" w:rsidP="000222AA">
      <w:pPr>
        <w:spacing w:line="276" w:lineRule="auto"/>
        <w:jc w:val="center"/>
        <w:rPr>
          <w:sz w:val="24"/>
          <w:szCs w:val="24"/>
        </w:rPr>
      </w:pPr>
    </w:p>
    <w:p w14:paraId="49021983" w14:textId="77777777" w:rsidR="00100400" w:rsidRPr="003732C7" w:rsidRDefault="00100400" w:rsidP="000222AA">
      <w:pPr>
        <w:spacing w:line="276" w:lineRule="auto"/>
        <w:jc w:val="center"/>
        <w:rPr>
          <w:sz w:val="24"/>
          <w:szCs w:val="24"/>
        </w:rPr>
      </w:pPr>
    </w:p>
    <w:p w14:paraId="70999B84" w14:textId="77777777" w:rsidR="00100400" w:rsidRDefault="00100400" w:rsidP="000222AA">
      <w:pPr>
        <w:spacing w:line="276" w:lineRule="auto"/>
        <w:jc w:val="center"/>
        <w:rPr>
          <w:sz w:val="24"/>
          <w:szCs w:val="24"/>
        </w:rPr>
      </w:pPr>
    </w:p>
    <w:p w14:paraId="4FF00A7E" w14:textId="77777777" w:rsidR="00100400" w:rsidRDefault="00100400" w:rsidP="000222AA">
      <w:pPr>
        <w:spacing w:line="276" w:lineRule="auto"/>
        <w:jc w:val="center"/>
        <w:rPr>
          <w:sz w:val="24"/>
          <w:szCs w:val="24"/>
        </w:rPr>
      </w:pPr>
    </w:p>
    <w:p w14:paraId="46CF6135" w14:textId="77777777" w:rsidR="00100400" w:rsidRDefault="00100400" w:rsidP="000222AA">
      <w:pPr>
        <w:spacing w:line="276" w:lineRule="auto"/>
        <w:jc w:val="center"/>
        <w:rPr>
          <w:sz w:val="24"/>
          <w:szCs w:val="24"/>
        </w:rPr>
      </w:pPr>
    </w:p>
    <w:p w14:paraId="1CD11B80" w14:textId="77777777" w:rsidR="00100400" w:rsidRDefault="00100400" w:rsidP="000222AA">
      <w:pPr>
        <w:spacing w:line="276" w:lineRule="auto"/>
        <w:jc w:val="center"/>
        <w:rPr>
          <w:sz w:val="24"/>
          <w:szCs w:val="24"/>
        </w:rPr>
      </w:pPr>
    </w:p>
    <w:p w14:paraId="1D18D0E6" w14:textId="77777777" w:rsidR="00100400" w:rsidRDefault="00100400" w:rsidP="000222AA">
      <w:pPr>
        <w:spacing w:line="276" w:lineRule="auto"/>
        <w:jc w:val="center"/>
        <w:rPr>
          <w:sz w:val="24"/>
          <w:szCs w:val="24"/>
        </w:rPr>
      </w:pPr>
    </w:p>
    <w:p w14:paraId="5C12C166" w14:textId="77777777" w:rsidR="00100400" w:rsidRDefault="00100400" w:rsidP="000222AA">
      <w:pPr>
        <w:spacing w:line="276" w:lineRule="auto"/>
        <w:jc w:val="center"/>
        <w:rPr>
          <w:sz w:val="24"/>
          <w:szCs w:val="24"/>
        </w:rPr>
      </w:pPr>
    </w:p>
    <w:p w14:paraId="56924896" w14:textId="77777777" w:rsidR="00100400" w:rsidRDefault="00100400" w:rsidP="000222AA">
      <w:pPr>
        <w:spacing w:line="276" w:lineRule="auto"/>
        <w:jc w:val="center"/>
        <w:rPr>
          <w:sz w:val="24"/>
          <w:szCs w:val="24"/>
        </w:rPr>
      </w:pPr>
    </w:p>
    <w:p w14:paraId="44F776DD" w14:textId="77777777" w:rsidR="00100400" w:rsidRPr="003732C7" w:rsidRDefault="00100400" w:rsidP="000222AA">
      <w:pPr>
        <w:spacing w:line="276" w:lineRule="auto"/>
        <w:jc w:val="center"/>
        <w:rPr>
          <w:sz w:val="24"/>
          <w:szCs w:val="24"/>
        </w:rPr>
      </w:pPr>
    </w:p>
    <w:p w14:paraId="6497C3FD" w14:textId="77777777" w:rsidR="00100400" w:rsidRPr="00742034" w:rsidRDefault="00100400" w:rsidP="00742034">
      <w:pPr>
        <w:pStyle w:val="2"/>
        <w:jc w:val="center"/>
        <w:rPr>
          <w:rFonts w:ascii="Times New Roman" w:hAnsi="Times New Roman"/>
          <w:i w:val="0"/>
          <w:iCs w:val="0"/>
          <w:sz w:val="24"/>
          <w:szCs w:val="24"/>
        </w:rPr>
      </w:pPr>
      <w:bookmarkStart w:id="75" w:name="_Toc139622707"/>
      <w:r w:rsidRPr="00742034">
        <w:rPr>
          <w:rFonts w:ascii="Times New Roman" w:hAnsi="Times New Roman"/>
          <w:i w:val="0"/>
          <w:iCs w:val="0"/>
          <w:sz w:val="24"/>
          <w:szCs w:val="24"/>
        </w:rPr>
        <w:t>ПРИМЕРНАЯ РАБОЧАЯ ПРОГРАММА ПРОФЕССИОНАЛЬНОГО МОДУЛЯ</w:t>
      </w:r>
      <w:bookmarkEnd w:id="75"/>
    </w:p>
    <w:p w14:paraId="2D46BA98" w14:textId="77777777" w:rsidR="00100400" w:rsidRPr="00983677" w:rsidRDefault="00100400" w:rsidP="000222AA">
      <w:pPr>
        <w:spacing w:line="276" w:lineRule="auto"/>
        <w:jc w:val="center"/>
        <w:rPr>
          <w:b/>
          <w:sz w:val="24"/>
          <w:szCs w:val="24"/>
        </w:rPr>
      </w:pPr>
    </w:p>
    <w:p w14:paraId="0D713276" w14:textId="77777777" w:rsidR="00100400" w:rsidRPr="00742034" w:rsidRDefault="00100400" w:rsidP="00742034">
      <w:pPr>
        <w:pStyle w:val="2"/>
        <w:jc w:val="center"/>
        <w:rPr>
          <w:rFonts w:ascii="Times New Roman" w:hAnsi="Times New Roman"/>
          <w:i w:val="0"/>
          <w:iCs w:val="0"/>
          <w:sz w:val="24"/>
          <w:szCs w:val="24"/>
        </w:rPr>
      </w:pPr>
      <w:bookmarkStart w:id="76" w:name="_Toc139622708"/>
      <w:r w:rsidRPr="00742034">
        <w:rPr>
          <w:rFonts w:ascii="Times New Roman" w:hAnsi="Times New Roman"/>
          <w:i w:val="0"/>
          <w:iCs w:val="0"/>
          <w:sz w:val="24"/>
          <w:szCs w:val="24"/>
        </w:rPr>
        <w:t xml:space="preserve">ПМ.02 </w:t>
      </w:r>
      <w:r w:rsidR="000222AA" w:rsidRPr="00742034">
        <w:rPr>
          <w:rFonts w:ascii="Times New Roman" w:hAnsi="Times New Roman"/>
          <w:i w:val="0"/>
          <w:iCs w:val="0"/>
          <w:sz w:val="24"/>
          <w:szCs w:val="24"/>
        </w:rPr>
        <w:t>ТЕХНОЛОГИЧЕСКОЕ ОБЕСПЕЧЕНИЕ ПРОЦЕССОВ ВОСПРОИЗВОДСТВА И ВЫРАЩИВАНИЯ РЫБЫ И ДРУГИХ ГИДРОБИОНТОВ</w:t>
      </w:r>
      <w:bookmarkEnd w:id="76"/>
    </w:p>
    <w:p w14:paraId="4AA99928" w14:textId="77777777" w:rsidR="00100400" w:rsidRPr="003732C7" w:rsidRDefault="00100400" w:rsidP="00100400">
      <w:pPr>
        <w:jc w:val="center"/>
        <w:rPr>
          <w:sz w:val="24"/>
          <w:szCs w:val="24"/>
        </w:rPr>
      </w:pPr>
    </w:p>
    <w:p w14:paraId="67656786" w14:textId="77777777" w:rsidR="00100400" w:rsidRPr="003732C7" w:rsidRDefault="00100400" w:rsidP="00100400">
      <w:pPr>
        <w:jc w:val="center"/>
        <w:rPr>
          <w:b/>
          <w:sz w:val="24"/>
          <w:szCs w:val="24"/>
        </w:rPr>
      </w:pPr>
    </w:p>
    <w:p w14:paraId="38417146" w14:textId="77777777" w:rsidR="00100400" w:rsidRPr="003732C7" w:rsidRDefault="00100400" w:rsidP="00100400">
      <w:pPr>
        <w:jc w:val="center"/>
        <w:rPr>
          <w:b/>
          <w:sz w:val="24"/>
          <w:szCs w:val="24"/>
        </w:rPr>
      </w:pPr>
    </w:p>
    <w:p w14:paraId="41A34BFE" w14:textId="77777777" w:rsidR="00100400" w:rsidRPr="003732C7" w:rsidRDefault="00100400" w:rsidP="00100400">
      <w:pPr>
        <w:jc w:val="center"/>
        <w:rPr>
          <w:b/>
          <w:sz w:val="24"/>
          <w:szCs w:val="24"/>
        </w:rPr>
      </w:pPr>
    </w:p>
    <w:p w14:paraId="30A726A4" w14:textId="77777777" w:rsidR="00100400" w:rsidRPr="003732C7" w:rsidRDefault="00100400" w:rsidP="00100400">
      <w:pPr>
        <w:rPr>
          <w:b/>
          <w:bCs/>
          <w:sz w:val="24"/>
          <w:szCs w:val="24"/>
        </w:rPr>
      </w:pPr>
    </w:p>
    <w:p w14:paraId="1782337A" w14:textId="77777777" w:rsidR="00100400" w:rsidRPr="003732C7" w:rsidRDefault="00100400" w:rsidP="00100400">
      <w:pPr>
        <w:jc w:val="center"/>
        <w:rPr>
          <w:b/>
          <w:bCs/>
          <w:sz w:val="24"/>
          <w:szCs w:val="24"/>
        </w:rPr>
      </w:pPr>
    </w:p>
    <w:p w14:paraId="78FD9740" w14:textId="77777777" w:rsidR="00100400" w:rsidRPr="003732C7" w:rsidRDefault="00100400" w:rsidP="00100400">
      <w:pPr>
        <w:jc w:val="center"/>
        <w:rPr>
          <w:b/>
          <w:bCs/>
          <w:sz w:val="24"/>
          <w:szCs w:val="24"/>
        </w:rPr>
      </w:pPr>
    </w:p>
    <w:p w14:paraId="33A05A7A" w14:textId="77777777" w:rsidR="00100400" w:rsidRPr="003732C7" w:rsidRDefault="00100400" w:rsidP="00100400">
      <w:pPr>
        <w:jc w:val="center"/>
        <w:rPr>
          <w:b/>
          <w:bCs/>
          <w:sz w:val="24"/>
          <w:szCs w:val="24"/>
        </w:rPr>
      </w:pPr>
    </w:p>
    <w:p w14:paraId="29BBC746" w14:textId="77777777" w:rsidR="00100400" w:rsidRPr="003732C7" w:rsidRDefault="00100400" w:rsidP="00100400">
      <w:pPr>
        <w:jc w:val="center"/>
        <w:rPr>
          <w:b/>
          <w:bCs/>
          <w:sz w:val="24"/>
          <w:szCs w:val="24"/>
        </w:rPr>
      </w:pPr>
    </w:p>
    <w:p w14:paraId="23D890D0" w14:textId="77777777" w:rsidR="00100400" w:rsidRPr="003732C7" w:rsidRDefault="00100400" w:rsidP="00100400">
      <w:pPr>
        <w:jc w:val="center"/>
        <w:rPr>
          <w:b/>
          <w:bCs/>
          <w:sz w:val="24"/>
          <w:szCs w:val="24"/>
        </w:rPr>
      </w:pPr>
    </w:p>
    <w:p w14:paraId="463840DF" w14:textId="77777777" w:rsidR="00100400" w:rsidRDefault="00100400" w:rsidP="00100400">
      <w:pPr>
        <w:jc w:val="center"/>
        <w:rPr>
          <w:b/>
          <w:bCs/>
          <w:sz w:val="24"/>
          <w:szCs w:val="24"/>
        </w:rPr>
      </w:pPr>
    </w:p>
    <w:p w14:paraId="771D8586" w14:textId="77777777" w:rsidR="00100400" w:rsidRDefault="00100400" w:rsidP="00100400">
      <w:pPr>
        <w:jc w:val="center"/>
        <w:rPr>
          <w:b/>
          <w:bCs/>
          <w:sz w:val="24"/>
          <w:szCs w:val="24"/>
        </w:rPr>
      </w:pPr>
    </w:p>
    <w:p w14:paraId="42984FB4" w14:textId="77777777" w:rsidR="00100400" w:rsidRDefault="00100400" w:rsidP="00100400">
      <w:pPr>
        <w:jc w:val="center"/>
        <w:rPr>
          <w:b/>
          <w:bCs/>
          <w:sz w:val="24"/>
          <w:szCs w:val="24"/>
        </w:rPr>
      </w:pPr>
    </w:p>
    <w:p w14:paraId="68368720" w14:textId="77777777" w:rsidR="00100400" w:rsidRDefault="00100400" w:rsidP="00100400">
      <w:pPr>
        <w:jc w:val="center"/>
        <w:rPr>
          <w:b/>
          <w:bCs/>
          <w:sz w:val="24"/>
          <w:szCs w:val="24"/>
        </w:rPr>
      </w:pPr>
    </w:p>
    <w:p w14:paraId="0EEAD58F" w14:textId="77777777" w:rsidR="00100400" w:rsidRDefault="00100400" w:rsidP="00100400">
      <w:pPr>
        <w:jc w:val="center"/>
        <w:rPr>
          <w:b/>
          <w:bCs/>
          <w:sz w:val="24"/>
          <w:szCs w:val="24"/>
        </w:rPr>
      </w:pPr>
    </w:p>
    <w:p w14:paraId="620F76E2" w14:textId="77777777" w:rsidR="00100400" w:rsidRDefault="00100400" w:rsidP="00100400">
      <w:pPr>
        <w:jc w:val="center"/>
        <w:rPr>
          <w:b/>
          <w:bCs/>
          <w:sz w:val="24"/>
          <w:szCs w:val="24"/>
        </w:rPr>
      </w:pPr>
    </w:p>
    <w:p w14:paraId="0650B531" w14:textId="77777777" w:rsidR="00100400" w:rsidRDefault="00100400" w:rsidP="00100400">
      <w:pPr>
        <w:jc w:val="center"/>
        <w:rPr>
          <w:b/>
          <w:bCs/>
          <w:sz w:val="24"/>
          <w:szCs w:val="24"/>
        </w:rPr>
      </w:pPr>
    </w:p>
    <w:p w14:paraId="6143BA4B" w14:textId="77777777" w:rsidR="00100400" w:rsidRDefault="00100400" w:rsidP="00100400">
      <w:pPr>
        <w:jc w:val="center"/>
        <w:rPr>
          <w:b/>
          <w:bCs/>
          <w:sz w:val="24"/>
          <w:szCs w:val="24"/>
        </w:rPr>
      </w:pPr>
    </w:p>
    <w:p w14:paraId="7E4EB080" w14:textId="77777777" w:rsidR="00100400" w:rsidRDefault="00100400" w:rsidP="00100400">
      <w:pPr>
        <w:jc w:val="center"/>
        <w:rPr>
          <w:b/>
          <w:bCs/>
          <w:sz w:val="24"/>
          <w:szCs w:val="24"/>
        </w:rPr>
      </w:pPr>
    </w:p>
    <w:p w14:paraId="2BD615DD" w14:textId="77777777" w:rsidR="00EE040F" w:rsidRDefault="00EE040F" w:rsidP="00100400">
      <w:pPr>
        <w:jc w:val="center"/>
        <w:rPr>
          <w:b/>
          <w:bCs/>
          <w:sz w:val="24"/>
          <w:szCs w:val="24"/>
        </w:rPr>
      </w:pPr>
    </w:p>
    <w:p w14:paraId="4F118066" w14:textId="77777777" w:rsidR="00EE040F" w:rsidRDefault="00EE040F" w:rsidP="00100400">
      <w:pPr>
        <w:jc w:val="center"/>
        <w:rPr>
          <w:b/>
          <w:bCs/>
          <w:sz w:val="24"/>
          <w:szCs w:val="24"/>
        </w:rPr>
      </w:pPr>
    </w:p>
    <w:p w14:paraId="6D779CF9" w14:textId="77777777" w:rsidR="00EE040F" w:rsidRDefault="00EE040F" w:rsidP="00100400">
      <w:pPr>
        <w:jc w:val="center"/>
        <w:rPr>
          <w:b/>
          <w:bCs/>
          <w:sz w:val="24"/>
          <w:szCs w:val="24"/>
        </w:rPr>
      </w:pPr>
    </w:p>
    <w:p w14:paraId="20CDE715" w14:textId="77777777" w:rsidR="00EE040F" w:rsidRDefault="00EE040F" w:rsidP="00100400">
      <w:pPr>
        <w:jc w:val="center"/>
        <w:rPr>
          <w:b/>
          <w:bCs/>
          <w:sz w:val="24"/>
          <w:szCs w:val="24"/>
        </w:rPr>
      </w:pPr>
    </w:p>
    <w:p w14:paraId="1626D664" w14:textId="77777777" w:rsidR="00EE040F" w:rsidRDefault="00EE040F" w:rsidP="00100400">
      <w:pPr>
        <w:jc w:val="center"/>
        <w:rPr>
          <w:b/>
          <w:bCs/>
          <w:sz w:val="24"/>
          <w:szCs w:val="24"/>
        </w:rPr>
      </w:pPr>
    </w:p>
    <w:p w14:paraId="6AFB71EC" w14:textId="77777777" w:rsidR="00EE040F" w:rsidRDefault="00EE040F" w:rsidP="00100400">
      <w:pPr>
        <w:jc w:val="center"/>
        <w:rPr>
          <w:b/>
          <w:bCs/>
          <w:sz w:val="24"/>
          <w:szCs w:val="24"/>
        </w:rPr>
      </w:pPr>
    </w:p>
    <w:p w14:paraId="4B4E6265" w14:textId="77777777" w:rsidR="00100400" w:rsidRDefault="00100400" w:rsidP="000222AA">
      <w:pPr>
        <w:tabs>
          <w:tab w:val="left" w:pos="5720"/>
        </w:tabs>
        <w:jc w:val="center"/>
        <w:rPr>
          <w:b/>
          <w:bCs/>
          <w:sz w:val="24"/>
          <w:szCs w:val="24"/>
        </w:rPr>
      </w:pPr>
    </w:p>
    <w:p w14:paraId="192199AE" w14:textId="77777777" w:rsidR="00100400" w:rsidRPr="003732C7" w:rsidRDefault="00100400" w:rsidP="000222AA">
      <w:pPr>
        <w:jc w:val="center"/>
        <w:rPr>
          <w:b/>
          <w:bCs/>
          <w:sz w:val="24"/>
          <w:szCs w:val="24"/>
        </w:rPr>
      </w:pPr>
    </w:p>
    <w:p w14:paraId="39116BA6" w14:textId="570BB846" w:rsidR="00023863" w:rsidRDefault="00100400" w:rsidP="000222AA">
      <w:pPr>
        <w:tabs>
          <w:tab w:val="center" w:pos="4819"/>
          <w:tab w:val="left" w:pos="5860"/>
        </w:tabs>
        <w:jc w:val="center"/>
        <w:rPr>
          <w:b/>
          <w:sz w:val="24"/>
          <w:szCs w:val="24"/>
        </w:rPr>
      </w:pPr>
      <w:r w:rsidRPr="003732C7">
        <w:rPr>
          <w:b/>
          <w:bCs/>
          <w:sz w:val="24"/>
          <w:szCs w:val="24"/>
        </w:rPr>
        <w:t>20</w:t>
      </w:r>
      <w:r>
        <w:rPr>
          <w:b/>
          <w:bCs/>
          <w:sz w:val="24"/>
          <w:szCs w:val="24"/>
          <w:lang w:val="en-US"/>
        </w:rPr>
        <w:t>2</w:t>
      </w:r>
      <w:r w:rsidR="00742034">
        <w:rPr>
          <w:b/>
          <w:bCs/>
          <w:sz w:val="24"/>
          <w:szCs w:val="24"/>
        </w:rPr>
        <w:t>3</w:t>
      </w:r>
      <w:r w:rsidRPr="003732C7">
        <w:rPr>
          <w:b/>
          <w:bCs/>
          <w:sz w:val="24"/>
          <w:szCs w:val="24"/>
        </w:rPr>
        <w:t xml:space="preserve"> г</w:t>
      </w:r>
      <w:r w:rsidRPr="003732C7">
        <w:rPr>
          <w:b/>
          <w:bCs/>
          <w:i/>
          <w:sz w:val="24"/>
          <w:szCs w:val="24"/>
        </w:rPr>
        <w:t>.</w:t>
      </w:r>
    </w:p>
    <w:p w14:paraId="6C5B8510" w14:textId="77777777" w:rsidR="00100400" w:rsidRPr="00BF7ECE" w:rsidRDefault="00023863" w:rsidP="00E167C3">
      <w:pPr>
        <w:widowControl/>
        <w:autoSpaceDE/>
        <w:autoSpaceDN/>
        <w:adjustRightInd/>
        <w:spacing w:after="200" w:line="276" w:lineRule="auto"/>
        <w:jc w:val="center"/>
        <w:rPr>
          <w:b/>
          <w:iCs/>
          <w:sz w:val="24"/>
          <w:szCs w:val="24"/>
          <w:lang w:val="en-US"/>
        </w:rPr>
      </w:pPr>
      <w:r>
        <w:rPr>
          <w:b/>
          <w:sz w:val="24"/>
          <w:szCs w:val="24"/>
        </w:rPr>
        <w:br w:type="page"/>
      </w:r>
      <w:r w:rsidR="00100400" w:rsidRPr="00BF7ECE">
        <w:rPr>
          <w:b/>
          <w:iCs/>
          <w:sz w:val="24"/>
          <w:szCs w:val="24"/>
        </w:rPr>
        <w:lastRenderedPageBreak/>
        <w:t>СОДЕРЖАНИЕ</w:t>
      </w:r>
    </w:p>
    <w:p w14:paraId="0E0C94C7" w14:textId="77777777" w:rsidR="00100400" w:rsidRPr="00510117" w:rsidRDefault="00100400" w:rsidP="00100400">
      <w:pPr>
        <w:tabs>
          <w:tab w:val="center" w:pos="4819"/>
          <w:tab w:val="left" w:pos="6260"/>
        </w:tabs>
        <w:rPr>
          <w:b/>
          <w:sz w:val="24"/>
          <w:szCs w:val="24"/>
          <w:lang w:val="en-US"/>
        </w:rPr>
      </w:pPr>
    </w:p>
    <w:p w14:paraId="13B44161" w14:textId="77777777" w:rsidR="00100400" w:rsidRPr="003732C7" w:rsidRDefault="00100400" w:rsidP="00100400">
      <w:pPr>
        <w:rPr>
          <w:b/>
          <w:sz w:val="24"/>
          <w:szCs w:val="24"/>
        </w:rPr>
      </w:pPr>
    </w:p>
    <w:tbl>
      <w:tblPr>
        <w:tblW w:w="9807" w:type="dxa"/>
        <w:tblLook w:val="01E0" w:firstRow="1" w:lastRow="1" w:firstColumn="1" w:lastColumn="1" w:noHBand="0" w:noVBand="0"/>
      </w:tblPr>
      <w:tblGrid>
        <w:gridCol w:w="10411"/>
        <w:gridCol w:w="222"/>
      </w:tblGrid>
      <w:tr w:rsidR="00100400" w:rsidRPr="003732C7" w14:paraId="39D34896" w14:textId="77777777" w:rsidTr="00100400">
        <w:trPr>
          <w:trHeight w:val="394"/>
        </w:trPr>
        <w:tc>
          <w:tcPr>
            <w:tcW w:w="9007" w:type="dxa"/>
          </w:tcPr>
          <w:tbl>
            <w:tblPr>
              <w:tblW w:w="10195" w:type="dxa"/>
              <w:tblLook w:val="01E0" w:firstRow="1" w:lastRow="1" w:firstColumn="1" w:lastColumn="1" w:noHBand="0" w:noVBand="0"/>
            </w:tblPr>
            <w:tblGrid>
              <w:gridCol w:w="8505"/>
              <w:gridCol w:w="1690"/>
            </w:tblGrid>
            <w:tr w:rsidR="00100400" w14:paraId="2A507DBD" w14:textId="77777777" w:rsidTr="00E167C3">
              <w:tc>
                <w:tcPr>
                  <w:tcW w:w="8505" w:type="dxa"/>
                  <w:hideMark/>
                </w:tcPr>
                <w:p w14:paraId="053CEABA" w14:textId="77777777" w:rsidR="00100400" w:rsidRDefault="00100400" w:rsidP="006916C0">
                  <w:pPr>
                    <w:widowControl/>
                    <w:numPr>
                      <w:ilvl w:val="0"/>
                      <w:numId w:val="99"/>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690" w:type="dxa"/>
                </w:tcPr>
                <w:p w14:paraId="0D0595CC" w14:textId="77777777" w:rsidR="00100400" w:rsidRDefault="00100400" w:rsidP="00100400">
                  <w:pPr>
                    <w:jc w:val="center"/>
                    <w:rPr>
                      <w:b/>
                      <w:sz w:val="24"/>
                      <w:szCs w:val="24"/>
                    </w:rPr>
                  </w:pPr>
                </w:p>
              </w:tc>
            </w:tr>
            <w:tr w:rsidR="00100400" w14:paraId="33281DFF" w14:textId="77777777" w:rsidTr="00E167C3">
              <w:tc>
                <w:tcPr>
                  <w:tcW w:w="8505" w:type="dxa"/>
                  <w:hideMark/>
                </w:tcPr>
                <w:p w14:paraId="6CF49233" w14:textId="77777777" w:rsidR="00100400" w:rsidRDefault="00100400" w:rsidP="006916C0">
                  <w:pPr>
                    <w:widowControl/>
                    <w:numPr>
                      <w:ilvl w:val="0"/>
                      <w:numId w:val="99"/>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7D99A6DC" w14:textId="77777777" w:rsidR="00100400" w:rsidRDefault="00100400" w:rsidP="006916C0">
                  <w:pPr>
                    <w:widowControl/>
                    <w:numPr>
                      <w:ilvl w:val="0"/>
                      <w:numId w:val="99"/>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690" w:type="dxa"/>
                </w:tcPr>
                <w:p w14:paraId="0AA33B57" w14:textId="77777777" w:rsidR="00100400" w:rsidRDefault="00100400" w:rsidP="00100400">
                  <w:pPr>
                    <w:jc w:val="center"/>
                    <w:rPr>
                      <w:b/>
                      <w:sz w:val="24"/>
                      <w:szCs w:val="24"/>
                    </w:rPr>
                  </w:pPr>
                </w:p>
              </w:tc>
            </w:tr>
            <w:tr w:rsidR="00100400" w14:paraId="34DE9579" w14:textId="77777777" w:rsidTr="00E167C3">
              <w:tc>
                <w:tcPr>
                  <w:tcW w:w="8505" w:type="dxa"/>
                </w:tcPr>
                <w:p w14:paraId="25138B9E" w14:textId="77777777" w:rsidR="00100400" w:rsidRDefault="00100400" w:rsidP="006916C0">
                  <w:pPr>
                    <w:widowControl/>
                    <w:numPr>
                      <w:ilvl w:val="0"/>
                      <w:numId w:val="99"/>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79DFE6EA" w14:textId="77777777" w:rsidR="00100400" w:rsidRDefault="00100400" w:rsidP="00100400">
                  <w:pPr>
                    <w:suppressAutoHyphens/>
                    <w:rPr>
                      <w:b/>
                      <w:sz w:val="24"/>
                      <w:szCs w:val="24"/>
                    </w:rPr>
                  </w:pPr>
                </w:p>
              </w:tc>
              <w:tc>
                <w:tcPr>
                  <w:tcW w:w="1690" w:type="dxa"/>
                </w:tcPr>
                <w:p w14:paraId="1DAA99E5" w14:textId="77777777" w:rsidR="00100400" w:rsidRDefault="00100400" w:rsidP="00100400">
                  <w:pPr>
                    <w:jc w:val="center"/>
                    <w:rPr>
                      <w:b/>
                      <w:sz w:val="24"/>
                      <w:szCs w:val="24"/>
                    </w:rPr>
                  </w:pPr>
                </w:p>
              </w:tc>
            </w:tr>
          </w:tbl>
          <w:p w14:paraId="5A190E09" w14:textId="77777777" w:rsidR="00100400" w:rsidRPr="003732C7" w:rsidRDefault="00100400" w:rsidP="00100400">
            <w:pPr>
              <w:jc w:val="both"/>
              <w:rPr>
                <w:b/>
                <w:sz w:val="24"/>
                <w:szCs w:val="24"/>
              </w:rPr>
            </w:pPr>
          </w:p>
        </w:tc>
        <w:tc>
          <w:tcPr>
            <w:tcW w:w="800" w:type="dxa"/>
          </w:tcPr>
          <w:p w14:paraId="0E3C4943" w14:textId="77777777" w:rsidR="00100400" w:rsidRPr="003732C7" w:rsidRDefault="00100400" w:rsidP="00100400">
            <w:pPr>
              <w:rPr>
                <w:b/>
                <w:sz w:val="24"/>
                <w:szCs w:val="24"/>
              </w:rPr>
            </w:pPr>
          </w:p>
        </w:tc>
      </w:tr>
      <w:tr w:rsidR="00100400" w:rsidRPr="003732C7" w14:paraId="5FB7F172" w14:textId="77777777" w:rsidTr="00100400">
        <w:trPr>
          <w:trHeight w:val="720"/>
        </w:trPr>
        <w:tc>
          <w:tcPr>
            <w:tcW w:w="9007" w:type="dxa"/>
          </w:tcPr>
          <w:p w14:paraId="799473A3" w14:textId="77777777" w:rsidR="00100400" w:rsidRPr="003732C7" w:rsidRDefault="00100400" w:rsidP="00100400">
            <w:pPr>
              <w:jc w:val="both"/>
              <w:rPr>
                <w:b/>
                <w:sz w:val="24"/>
                <w:szCs w:val="24"/>
              </w:rPr>
            </w:pPr>
          </w:p>
        </w:tc>
        <w:tc>
          <w:tcPr>
            <w:tcW w:w="800" w:type="dxa"/>
          </w:tcPr>
          <w:p w14:paraId="4F25298D" w14:textId="77777777" w:rsidR="00100400" w:rsidRPr="003732C7" w:rsidRDefault="00100400" w:rsidP="00100400">
            <w:pPr>
              <w:rPr>
                <w:b/>
                <w:sz w:val="24"/>
                <w:szCs w:val="24"/>
              </w:rPr>
            </w:pPr>
          </w:p>
        </w:tc>
      </w:tr>
      <w:tr w:rsidR="00100400" w:rsidRPr="003732C7" w14:paraId="4629CAF4" w14:textId="77777777" w:rsidTr="00100400">
        <w:trPr>
          <w:trHeight w:val="720"/>
        </w:trPr>
        <w:tc>
          <w:tcPr>
            <w:tcW w:w="9007" w:type="dxa"/>
          </w:tcPr>
          <w:p w14:paraId="2EB6797B" w14:textId="77777777" w:rsidR="00100400" w:rsidRPr="003732C7" w:rsidRDefault="00100400" w:rsidP="00100400">
            <w:pPr>
              <w:jc w:val="both"/>
              <w:rPr>
                <w:b/>
                <w:bCs/>
                <w:sz w:val="24"/>
                <w:szCs w:val="24"/>
              </w:rPr>
            </w:pPr>
          </w:p>
        </w:tc>
        <w:tc>
          <w:tcPr>
            <w:tcW w:w="800" w:type="dxa"/>
          </w:tcPr>
          <w:p w14:paraId="295F4012" w14:textId="77777777" w:rsidR="00100400" w:rsidRPr="003732C7" w:rsidRDefault="00100400" w:rsidP="00100400">
            <w:pPr>
              <w:rPr>
                <w:b/>
                <w:sz w:val="24"/>
                <w:szCs w:val="24"/>
              </w:rPr>
            </w:pPr>
          </w:p>
        </w:tc>
      </w:tr>
      <w:tr w:rsidR="00100400" w:rsidRPr="003732C7" w14:paraId="1DF30DA5" w14:textId="77777777" w:rsidTr="00100400">
        <w:trPr>
          <w:trHeight w:val="692"/>
        </w:trPr>
        <w:tc>
          <w:tcPr>
            <w:tcW w:w="9007" w:type="dxa"/>
          </w:tcPr>
          <w:p w14:paraId="4C5BD95E" w14:textId="77777777" w:rsidR="00100400" w:rsidRPr="003732C7" w:rsidRDefault="00100400" w:rsidP="00100400">
            <w:pPr>
              <w:rPr>
                <w:b/>
                <w:bCs/>
                <w:sz w:val="24"/>
                <w:szCs w:val="24"/>
              </w:rPr>
            </w:pPr>
          </w:p>
        </w:tc>
        <w:tc>
          <w:tcPr>
            <w:tcW w:w="800" w:type="dxa"/>
          </w:tcPr>
          <w:p w14:paraId="7AAEC61C" w14:textId="77777777" w:rsidR="00100400" w:rsidRPr="003732C7" w:rsidRDefault="00100400" w:rsidP="00100400">
            <w:pPr>
              <w:rPr>
                <w:b/>
                <w:sz w:val="24"/>
                <w:szCs w:val="24"/>
              </w:rPr>
            </w:pPr>
          </w:p>
        </w:tc>
      </w:tr>
    </w:tbl>
    <w:p w14:paraId="105F34F5" w14:textId="77777777" w:rsidR="00100400" w:rsidRPr="003732C7" w:rsidRDefault="00100400" w:rsidP="00100400">
      <w:pPr>
        <w:rPr>
          <w:b/>
          <w:sz w:val="24"/>
          <w:szCs w:val="24"/>
        </w:rPr>
        <w:sectPr w:rsidR="00100400" w:rsidRPr="003732C7" w:rsidSect="00100400">
          <w:pgSz w:w="11907" w:h="16840"/>
          <w:pgMar w:top="1134" w:right="567" w:bottom="1134" w:left="1701" w:header="709" w:footer="709" w:gutter="0"/>
          <w:cols w:space="720"/>
        </w:sectPr>
      </w:pPr>
    </w:p>
    <w:p w14:paraId="2F7F4F74" w14:textId="77777777" w:rsidR="00100400" w:rsidRPr="003732C7" w:rsidRDefault="00100400" w:rsidP="00100400">
      <w:pPr>
        <w:ind w:firstLine="709"/>
        <w:jc w:val="center"/>
        <w:outlineLvl w:val="1"/>
        <w:rPr>
          <w:b/>
          <w:bCs/>
          <w:iCs/>
          <w:sz w:val="24"/>
          <w:szCs w:val="24"/>
        </w:rPr>
      </w:pPr>
      <w:bookmarkStart w:id="77" w:name="_Toc139622709"/>
      <w:r w:rsidRPr="003732C7">
        <w:rPr>
          <w:b/>
          <w:bCs/>
          <w:iCs/>
          <w:sz w:val="24"/>
          <w:szCs w:val="24"/>
        </w:rPr>
        <w:lastRenderedPageBreak/>
        <w:t>1. ОБЩАЯ ХАРАКТЕРИСТИКА ПРИМЕРНОЙ РАБОЧЕЙ ПРОГРАММЫ</w:t>
      </w:r>
      <w:bookmarkEnd w:id="77"/>
    </w:p>
    <w:p w14:paraId="4217F4AD" w14:textId="77777777" w:rsidR="00100400" w:rsidRPr="003732C7" w:rsidRDefault="00100400" w:rsidP="00100400">
      <w:pPr>
        <w:ind w:firstLine="709"/>
        <w:jc w:val="center"/>
        <w:rPr>
          <w:b/>
          <w:sz w:val="24"/>
          <w:szCs w:val="24"/>
        </w:rPr>
      </w:pPr>
      <w:r w:rsidRPr="003732C7">
        <w:rPr>
          <w:b/>
          <w:sz w:val="24"/>
          <w:szCs w:val="24"/>
        </w:rPr>
        <w:t>ПРОФЕССИОНАЛЬНОГО МОДУЛЯ</w:t>
      </w:r>
    </w:p>
    <w:p w14:paraId="2C125B07" w14:textId="37305B89" w:rsidR="00100400" w:rsidRPr="003732C7" w:rsidRDefault="00475C19" w:rsidP="000222AA">
      <w:pPr>
        <w:jc w:val="center"/>
        <w:rPr>
          <w:b/>
          <w:sz w:val="24"/>
          <w:szCs w:val="24"/>
        </w:rPr>
      </w:pPr>
      <w:r>
        <w:rPr>
          <w:b/>
          <w:sz w:val="24"/>
          <w:szCs w:val="24"/>
        </w:rPr>
        <w:t>«</w:t>
      </w:r>
      <w:r w:rsidRPr="003732C7">
        <w:rPr>
          <w:b/>
          <w:sz w:val="24"/>
          <w:szCs w:val="24"/>
        </w:rPr>
        <w:t xml:space="preserve">ПМ.02 </w:t>
      </w:r>
      <w:r w:rsidRPr="000222AA">
        <w:rPr>
          <w:b/>
          <w:sz w:val="24"/>
          <w:szCs w:val="24"/>
        </w:rPr>
        <w:t>ТЕХНОЛОГИЧЕСКОЕ ОБЕСПЕЧЕНИЕ ПРОЦЕССОВ ВОСПРОИЗВОДСТВА И ВЫРАЩИВАНИЯ РЫБЫ И ДРУГИХ ГИДРОБИОНТОВ</w:t>
      </w:r>
      <w:r>
        <w:rPr>
          <w:b/>
          <w:sz w:val="24"/>
          <w:szCs w:val="24"/>
        </w:rPr>
        <w:t>»</w:t>
      </w:r>
    </w:p>
    <w:p w14:paraId="573AEEA3" w14:textId="77777777" w:rsidR="00100400" w:rsidRPr="00096DC2" w:rsidRDefault="00100400" w:rsidP="00100400">
      <w:pPr>
        <w:ind w:firstLine="709"/>
        <w:jc w:val="both"/>
        <w:rPr>
          <w:b/>
          <w:sz w:val="24"/>
          <w:szCs w:val="24"/>
        </w:rPr>
      </w:pPr>
    </w:p>
    <w:p w14:paraId="0AE1CDEB" w14:textId="77777777" w:rsidR="00100400" w:rsidRPr="003732C7" w:rsidRDefault="00100400" w:rsidP="00100400">
      <w:pPr>
        <w:ind w:firstLine="709"/>
        <w:jc w:val="both"/>
        <w:rPr>
          <w:b/>
          <w:sz w:val="24"/>
          <w:szCs w:val="24"/>
        </w:rPr>
      </w:pPr>
      <w:r w:rsidRPr="003732C7">
        <w:rPr>
          <w:b/>
          <w:sz w:val="24"/>
          <w:szCs w:val="24"/>
        </w:rPr>
        <w:t xml:space="preserve">1.1 Цель и планируемые результаты освоения профессионального модуля </w:t>
      </w:r>
    </w:p>
    <w:p w14:paraId="13A556AA" w14:textId="276C7256" w:rsidR="00100400" w:rsidRPr="003732C7" w:rsidRDefault="00100400" w:rsidP="00651D82">
      <w:pPr>
        <w:suppressAutoHyphens/>
        <w:ind w:firstLine="709"/>
        <w:jc w:val="both"/>
        <w:rPr>
          <w:sz w:val="24"/>
          <w:szCs w:val="24"/>
        </w:rPr>
      </w:pPr>
      <w:r w:rsidRPr="003732C7">
        <w:rPr>
          <w:sz w:val="24"/>
          <w:szCs w:val="24"/>
        </w:rPr>
        <w:t xml:space="preserve">В результате изучения профессионального модуля </w:t>
      </w:r>
      <w:r w:rsidR="00651D82">
        <w:rPr>
          <w:sz w:val="24"/>
          <w:szCs w:val="24"/>
        </w:rPr>
        <w:t>обучающийся</w:t>
      </w:r>
      <w:r w:rsidRPr="003732C7">
        <w:rPr>
          <w:sz w:val="24"/>
          <w:szCs w:val="24"/>
        </w:rPr>
        <w:t xml:space="preserve"> должен освоить основной вид деятельности </w:t>
      </w:r>
      <w:r w:rsidR="00651D82">
        <w:rPr>
          <w:sz w:val="24"/>
          <w:szCs w:val="24"/>
        </w:rPr>
        <w:t>«</w:t>
      </w:r>
      <w:r w:rsidRPr="00226C73">
        <w:rPr>
          <w:sz w:val="24"/>
          <w:szCs w:val="24"/>
        </w:rPr>
        <w:t xml:space="preserve">Технологическое обеспечение процессов воспроизводства </w:t>
      </w:r>
      <w:r w:rsidR="00BF7ECE">
        <w:rPr>
          <w:sz w:val="24"/>
          <w:szCs w:val="24"/>
        </w:rPr>
        <w:br/>
      </w:r>
      <w:r w:rsidRPr="00226C73">
        <w:rPr>
          <w:sz w:val="24"/>
          <w:szCs w:val="24"/>
        </w:rPr>
        <w:t>и выращивания рыбы и других гидробионтов</w:t>
      </w:r>
      <w:r w:rsidR="00651D82">
        <w:rPr>
          <w:sz w:val="24"/>
          <w:szCs w:val="24"/>
        </w:rPr>
        <w:t>»</w:t>
      </w:r>
      <w:r w:rsidRPr="003732C7">
        <w:rPr>
          <w:sz w:val="24"/>
          <w:szCs w:val="24"/>
        </w:rPr>
        <w:t xml:space="preserve"> и соответствующие ему общие </w:t>
      </w:r>
      <w:r w:rsidR="00BF7ECE">
        <w:rPr>
          <w:sz w:val="24"/>
          <w:szCs w:val="24"/>
        </w:rPr>
        <w:br/>
      </w:r>
      <w:r w:rsidRPr="003732C7">
        <w:rPr>
          <w:sz w:val="24"/>
          <w:szCs w:val="24"/>
        </w:rPr>
        <w:t>и профессиональные компетенции:</w:t>
      </w:r>
    </w:p>
    <w:p w14:paraId="48FA6444" w14:textId="77777777" w:rsidR="00100400" w:rsidRDefault="00100400" w:rsidP="00100400">
      <w:pPr>
        <w:ind w:firstLine="709"/>
        <w:jc w:val="both"/>
        <w:rPr>
          <w:sz w:val="24"/>
          <w:szCs w:val="24"/>
        </w:rPr>
      </w:pPr>
      <w:r w:rsidRPr="003732C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8146"/>
      </w:tblGrid>
      <w:tr w:rsidR="00100400" w:rsidRPr="003732C7" w14:paraId="669310EA" w14:textId="77777777" w:rsidTr="00651D82">
        <w:trPr>
          <w:trHeight w:val="447"/>
        </w:trPr>
        <w:tc>
          <w:tcPr>
            <w:tcW w:w="593" w:type="pct"/>
            <w:vAlign w:val="center"/>
          </w:tcPr>
          <w:p w14:paraId="48E55A7F" w14:textId="77777777" w:rsidR="00100400" w:rsidRPr="003732C7" w:rsidRDefault="00100400" w:rsidP="00100400">
            <w:pPr>
              <w:rPr>
                <w:b/>
                <w:sz w:val="24"/>
                <w:szCs w:val="24"/>
              </w:rPr>
            </w:pPr>
            <w:r w:rsidRPr="003732C7">
              <w:rPr>
                <w:b/>
                <w:sz w:val="24"/>
                <w:szCs w:val="24"/>
              </w:rPr>
              <w:t>Код</w:t>
            </w:r>
          </w:p>
        </w:tc>
        <w:tc>
          <w:tcPr>
            <w:tcW w:w="4407" w:type="pct"/>
            <w:vAlign w:val="center"/>
          </w:tcPr>
          <w:p w14:paraId="21CD9327" w14:textId="77777777" w:rsidR="00100400" w:rsidRPr="003732C7" w:rsidRDefault="00100400" w:rsidP="00100400">
            <w:pPr>
              <w:rPr>
                <w:b/>
                <w:sz w:val="24"/>
                <w:szCs w:val="24"/>
              </w:rPr>
            </w:pPr>
            <w:r w:rsidRPr="003732C7">
              <w:rPr>
                <w:b/>
                <w:sz w:val="24"/>
                <w:szCs w:val="24"/>
              </w:rPr>
              <w:t>Наименование общих компетенций</w:t>
            </w:r>
          </w:p>
        </w:tc>
      </w:tr>
      <w:tr w:rsidR="00100400" w:rsidRPr="00B65886" w14:paraId="130A72BE" w14:textId="77777777" w:rsidTr="00651D82">
        <w:tc>
          <w:tcPr>
            <w:tcW w:w="593" w:type="pct"/>
          </w:tcPr>
          <w:p w14:paraId="32FCC15E" w14:textId="77777777" w:rsidR="00100400" w:rsidRPr="00B65886" w:rsidRDefault="00100400" w:rsidP="00100400">
            <w:pPr>
              <w:ind w:right="113"/>
              <w:jc w:val="center"/>
              <w:rPr>
                <w:b/>
                <w:sz w:val="24"/>
                <w:szCs w:val="24"/>
              </w:rPr>
            </w:pPr>
            <w:r w:rsidRPr="00B65886">
              <w:rPr>
                <w:iCs/>
                <w:sz w:val="24"/>
                <w:szCs w:val="24"/>
              </w:rPr>
              <w:t>ОК 01</w:t>
            </w:r>
          </w:p>
        </w:tc>
        <w:tc>
          <w:tcPr>
            <w:tcW w:w="4407" w:type="pct"/>
          </w:tcPr>
          <w:p w14:paraId="2592FD41" w14:textId="77777777" w:rsidR="00100400" w:rsidRPr="00B65886" w:rsidRDefault="00100400" w:rsidP="00100400">
            <w:pPr>
              <w:rPr>
                <w:sz w:val="24"/>
                <w:szCs w:val="24"/>
              </w:rPr>
            </w:pPr>
            <w:r w:rsidRPr="00B65886">
              <w:rPr>
                <w:sz w:val="24"/>
                <w:szCs w:val="24"/>
              </w:rPr>
              <w:t>Выбирать способы решения задач профессиональной деятельности, применительно к различным контекстам.</w:t>
            </w:r>
          </w:p>
        </w:tc>
      </w:tr>
      <w:tr w:rsidR="00100400" w:rsidRPr="00B65886" w14:paraId="5DCB08C2" w14:textId="77777777" w:rsidTr="00651D82">
        <w:tc>
          <w:tcPr>
            <w:tcW w:w="593" w:type="pct"/>
          </w:tcPr>
          <w:p w14:paraId="12E0AB7B" w14:textId="77777777" w:rsidR="00100400" w:rsidRPr="00B65886" w:rsidRDefault="00100400" w:rsidP="00100400">
            <w:pPr>
              <w:ind w:right="113"/>
              <w:jc w:val="center"/>
              <w:rPr>
                <w:iCs/>
                <w:sz w:val="24"/>
                <w:szCs w:val="24"/>
              </w:rPr>
            </w:pPr>
            <w:r w:rsidRPr="00B65886">
              <w:rPr>
                <w:iCs/>
                <w:sz w:val="24"/>
                <w:szCs w:val="24"/>
              </w:rPr>
              <w:t>ОК 02</w:t>
            </w:r>
          </w:p>
        </w:tc>
        <w:tc>
          <w:tcPr>
            <w:tcW w:w="4407" w:type="pct"/>
          </w:tcPr>
          <w:p w14:paraId="501F59F6" w14:textId="77777777" w:rsidR="00100400" w:rsidRPr="00B65886" w:rsidRDefault="00100400" w:rsidP="00100400">
            <w:pPr>
              <w:rPr>
                <w:sz w:val="24"/>
                <w:szCs w:val="24"/>
              </w:rPr>
            </w:pPr>
            <w:r w:rsidRPr="00B65886">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00400" w:rsidRPr="00B65886" w14:paraId="40A6774F" w14:textId="77777777" w:rsidTr="00651D82">
        <w:tc>
          <w:tcPr>
            <w:tcW w:w="593" w:type="pct"/>
          </w:tcPr>
          <w:p w14:paraId="511BE4E0" w14:textId="77777777" w:rsidR="00100400" w:rsidRPr="00B65886" w:rsidRDefault="00100400" w:rsidP="00100400">
            <w:pPr>
              <w:ind w:right="113"/>
              <w:jc w:val="center"/>
              <w:rPr>
                <w:iCs/>
                <w:sz w:val="24"/>
                <w:szCs w:val="24"/>
              </w:rPr>
            </w:pPr>
            <w:r w:rsidRPr="00B65886">
              <w:rPr>
                <w:iCs/>
                <w:sz w:val="24"/>
                <w:szCs w:val="24"/>
              </w:rPr>
              <w:t>ОК 03</w:t>
            </w:r>
          </w:p>
        </w:tc>
        <w:tc>
          <w:tcPr>
            <w:tcW w:w="4407" w:type="pct"/>
          </w:tcPr>
          <w:p w14:paraId="36283C84" w14:textId="77777777" w:rsidR="00100400" w:rsidRPr="00B65886" w:rsidRDefault="00100400" w:rsidP="00100400">
            <w:pPr>
              <w:rPr>
                <w:sz w:val="24"/>
                <w:szCs w:val="24"/>
              </w:rPr>
            </w:pPr>
            <w:r w:rsidRPr="00B65886">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00400" w:rsidRPr="00B65886" w14:paraId="4460C251" w14:textId="77777777" w:rsidTr="00651D82">
        <w:tc>
          <w:tcPr>
            <w:tcW w:w="593" w:type="pct"/>
          </w:tcPr>
          <w:p w14:paraId="4D3BE5FE" w14:textId="77777777" w:rsidR="00100400" w:rsidRPr="00B65886" w:rsidRDefault="00100400" w:rsidP="00100400">
            <w:pPr>
              <w:ind w:right="113"/>
              <w:jc w:val="center"/>
              <w:rPr>
                <w:iCs/>
                <w:sz w:val="24"/>
                <w:szCs w:val="24"/>
              </w:rPr>
            </w:pPr>
            <w:r w:rsidRPr="00B65886">
              <w:rPr>
                <w:iCs/>
                <w:sz w:val="24"/>
                <w:szCs w:val="24"/>
              </w:rPr>
              <w:t>ОК 04</w:t>
            </w:r>
          </w:p>
        </w:tc>
        <w:tc>
          <w:tcPr>
            <w:tcW w:w="4407" w:type="pct"/>
          </w:tcPr>
          <w:p w14:paraId="0DF32861" w14:textId="77777777" w:rsidR="00100400" w:rsidRPr="00B65886" w:rsidRDefault="00100400" w:rsidP="00100400">
            <w:pPr>
              <w:rPr>
                <w:sz w:val="24"/>
                <w:szCs w:val="24"/>
              </w:rPr>
            </w:pPr>
            <w:r w:rsidRPr="00B65886">
              <w:rPr>
                <w:sz w:val="24"/>
                <w:szCs w:val="24"/>
              </w:rPr>
              <w:t>Эффективно взаимодействовать и работать в коллективе и команде.</w:t>
            </w:r>
          </w:p>
        </w:tc>
      </w:tr>
      <w:tr w:rsidR="00100400" w:rsidRPr="00B65886" w14:paraId="130B04B0" w14:textId="77777777" w:rsidTr="00651D82">
        <w:tc>
          <w:tcPr>
            <w:tcW w:w="593" w:type="pct"/>
          </w:tcPr>
          <w:p w14:paraId="4F0B764A" w14:textId="77777777" w:rsidR="00100400" w:rsidRPr="00B65886" w:rsidRDefault="00100400" w:rsidP="00100400">
            <w:pPr>
              <w:ind w:right="113"/>
              <w:jc w:val="center"/>
              <w:rPr>
                <w:iCs/>
                <w:sz w:val="24"/>
                <w:szCs w:val="24"/>
              </w:rPr>
            </w:pPr>
            <w:r w:rsidRPr="00B65886">
              <w:rPr>
                <w:iCs/>
                <w:sz w:val="24"/>
                <w:szCs w:val="24"/>
              </w:rPr>
              <w:t>ОК 05</w:t>
            </w:r>
          </w:p>
        </w:tc>
        <w:tc>
          <w:tcPr>
            <w:tcW w:w="4407" w:type="pct"/>
          </w:tcPr>
          <w:p w14:paraId="05C5DF0F" w14:textId="77777777" w:rsidR="00100400" w:rsidRPr="00B65886" w:rsidRDefault="00100400" w:rsidP="00100400">
            <w:pPr>
              <w:rPr>
                <w:sz w:val="24"/>
                <w:szCs w:val="24"/>
              </w:rPr>
            </w:pPr>
            <w:r w:rsidRPr="00B65886">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00400" w:rsidRPr="007936CA" w14:paraId="1D95E92D" w14:textId="77777777" w:rsidTr="00651D82">
        <w:tc>
          <w:tcPr>
            <w:tcW w:w="593" w:type="pct"/>
          </w:tcPr>
          <w:p w14:paraId="28BF9D4B" w14:textId="77777777" w:rsidR="00100400" w:rsidRPr="000B18DF" w:rsidRDefault="00100400" w:rsidP="00100400">
            <w:pPr>
              <w:ind w:right="113"/>
              <w:jc w:val="center"/>
              <w:rPr>
                <w:b/>
                <w:sz w:val="24"/>
                <w:szCs w:val="24"/>
                <w:highlight w:val="yellow"/>
              </w:rPr>
            </w:pPr>
            <w:r w:rsidRPr="00A560F4">
              <w:rPr>
                <w:iCs/>
                <w:sz w:val="24"/>
                <w:szCs w:val="24"/>
              </w:rPr>
              <w:t>ОК 07</w:t>
            </w:r>
          </w:p>
        </w:tc>
        <w:tc>
          <w:tcPr>
            <w:tcW w:w="4407" w:type="pct"/>
          </w:tcPr>
          <w:p w14:paraId="5A02196A" w14:textId="77777777" w:rsidR="00100400" w:rsidRPr="000B18DF" w:rsidRDefault="00100400" w:rsidP="00100400">
            <w:pPr>
              <w:rPr>
                <w:sz w:val="24"/>
                <w:szCs w:val="24"/>
                <w:highlight w:val="yellow"/>
              </w:rPr>
            </w:pPr>
            <w:r w:rsidRPr="00A560F4">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00400" w:rsidRPr="00B65886" w14:paraId="46CE7AD1" w14:textId="77777777" w:rsidTr="00651D82">
        <w:tc>
          <w:tcPr>
            <w:tcW w:w="593" w:type="pct"/>
          </w:tcPr>
          <w:p w14:paraId="1B1F2BE1" w14:textId="77777777" w:rsidR="00100400" w:rsidRPr="00B65886" w:rsidRDefault="00100400" w:rsidP="00100400">
            <w:pPr>
              <w:ind w:right="113"/>
              <w:jc w:val="center"/>
              <w:rPr>
                <w:iCs/>
                <w:sz w:val="24"/>
                <w:szCs w:val="24"/>
              </w:rPr>
            </w:pPr>
            <w:r w:rsidRPr="00B65886">
              <w:rPr>
                <w:iCs/>
                <w:sz w:val="24"/>
                <w:szCs w:val="24"/>
              </w:rPr>
              <w:t xml:space="preserve">ОК </w:t>
            </w:r>
            <w:r w:rsidR="00651D82">
              <w:rPr>
                <w:iCs/>
                <w:sz w:val="24"/>
                <w:szCs w:val="24"/>
              </w:rPr>
              <w:t>0</w:t>
            </w:r>
            <w:r w:rsidRPr="00B65886">
              <w:rPr>
                <w:iCs/>
                <w:sz w:val="24"/>
                <w:szCs w:val="24"/>
              </w:rPr>
              <w:t>9</w:t>
            </w:r>
          </w:p>
        </w:tc>
        <w:tc>
          <w:tcPr>
            <w:tcW w:w="4407" w:type="pct"/>
          </w:tcPr>
          <w:p w14:paraId="15E329FD" w14:textId="77777777" w:rsidR="00100400" w:rsidRPr="00B65886" w:rsidRDefault="00100400" w:rsidP="00100400">
            <w:pPr>
              <w:rPr>
                <w:sz w:val="24"/>
                <w:szCs w:val="24"/>
              </w:rPr>
            </w:pPr>
            <w:r w:rsidRPr="00B65886">
              <w:rPr>
                <w:sz w:val="24"/>
                <w:szCs w:val="24"/>
              </w:rPr>
              <w:t>Пользоваться профессиональной документацией на государственном и иностранном языках.</w:t>
            </w:r>
          </w:p>
        </w:tc>
      </w:tr>
    </w:tbl>
    <w:p w14:paraId="7A4A8EB2" w14:textId="77777777" w:rsidR="00100400" w:rsidRPr="003732C7" w:rsidRDefault="00100400" w:rsidP="00100400">
      <w:pPr>
        <w:jc w:val="both"/>
        <w:rPr>
          <w:sz w:val="24"/>
          <w:szCs w:val="24"/>
        </w:rPr>
      </w:pPr>
    </w:p>
    <w:p w14:paraId="19513CA6" w14:textId="77777777" w:rsidR="00100400" w:rsidRPr="003732C7" w:rsidRDefault="00100400" w:rsidP="00100400">
      <w:pPr>
        <w:ind w:firstLine="851"/>
        <w:rPr>
          <w:sz w:val="24"/>
          <w:szCs w:val="24"/>
        </w:rPr>
      </w:pPr>
      <w:r w:rsidRPr="003732C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6"/>
        <w:gridCol w:w="8066"/>
      </w:tblGrid>
      <w:tr w:rsidR="00100400" w:rsidRPr="006C4A51" w14:paraId="443CF91B" w14:textId="77777777" w:rsidTr="00100400">
        <w:tc>
          <w:tcPr>
            <w:tcW w:w="636" w:type="pct"/>
          </w:tcPr>
          <w:p w14:paraId="5C907B0E" w14:textId="77777777" w:rsidR="00100400" w:rsidRPr="00B036C6" w:rsidRDefault="00100400" w:rsidP="00100400">
            <w:pPr>
              <w:jc w:val="both"/>
              <w:outlineLvl w:val="1"/>
              <w:rPr>
                <w:b/>
                <w:bCs/>
                <w:iCs/>
                <w:sz w:val="24"/>
                <w:szCs w:val="24"/>
              </w:rPr>
            </w:pPr>
            <w:bookmarkStart w:id="78" w:name="_Toc139622710"/>
            <w:r w:rsidRPr="00B036C6">
              <w:rPr>
                <w:b/>
                <w:bCs/>
                <w:iCs/>
                <w:sz w:val="24"/>
                <w:szCs w:val="24"/>
              </w:rPr>
              <w:t>Код</w:t>
            </w:r>
            <w:bookmarkEnd w:id="78"/>
          </w:p>
        </w:tc>
        <w:tc>
          <w:tcPr>
            <w:tcW w:w="4364" w:type="pct"/>
          </w:tcPr>
          <w:p w14:paraId="2DCD9E41" w14:textId="77777777" w:rsidR="00100400" w:rsidRPr="00B036C6" w:rsidRDefault="00100400" w:rsidP="00100400">
            <w:pPr>
              <w:jc w:val="both"/>
              <w:outlineLvl w:val="1"/>
              <w:rPr>
                <w:b/>
                <w:bCs/>
                <w:iCs/>
                <w:sz w:val="24"/>
                <w:szCs w:val="24"/>
              </w:rPr>
            </w:pPr>
            <w:bookmarkStart w:id="79" w:name="_Toc139622711"/>
            <w:r w:rsidRPr="00B036C6">
              <w:rPr>
                <w:b/>
                <w:bCs/>
                <w:iCs/>
                <w:sz w:val="24"/>
                <w:szCs w:val="24"/>
              </w:rPr>
              <w:t>Наименование видов деятельности и профессиональных компетенций</w:t>
            </w:r>
            <w:bookmarkEnd w:id="79"/>
          </w:p>
        </w:tc>
      </w:tr>
      <w:tr w:rsidR="00100400" w:rsidRPr="006C4A51" w14:paraId="68B2A32E" w14:textId="77777777" w:rsidTr="00100400">
        <w:tc>
          <w:tcPr>
            <w:tcW w:w="636" w:type="pct"/>
          </w:tcPr>
          <w:p w14:paraId="722D6450" w14:textId="77777777" w:rsidR="00100400" w:rsidRPr="006C4A51" w:rsidRDefault="00100400" w:rsidP="00100400">
            <w:pPr>
              <w:jc w:val="both"/>
              <w:outlineLvl w:val="1"/>
              <w:rPr>
                <w:bCs/>
                <w:iCs/>
                <w:sz w:val="24"/>
                <w:szCs w:val="24"/>
                <w:highlight w:val="yellow"/>
              </w:rPr>
            </w:pPr>
            <w:bookmarkStart w:id="80" w:name="_Toc139622712"/>
            <w:r w:rsidRPr="006C4A51">
              <w:rPr>
                <w:bCs/>
                <w:iCs/>
                <w:sz w:val="24"/>
                <w:szCs w:val="24"/>
              </w:rPr>
              <w:t>ВД 2</w:t>
            </w:r>
            <w:bookmarkEnd w:id="80"/>
          </w:p>
        </w:tc>
        <w:tc>
          <w:tcPr>
            <w:tcW w:w="4364" w:type="pct"/>
          </w:tcPr>
          <w:p w14:paraId="526E334B" w14:textId="77777777" w:rsidR="00100400" w:rsidRPr="003A3B9B" w:rsidRDefault="00100400" w:rsidP="00100400">
            <w:pPr>
              <w:jc w:val="both"/>
              <w:outlineLvl w:val="1"/>
              <w:rPr>
                <w:bCs/>
                <w:iCs/>
                <w:sz w:val="24"/>
                <w:szCs w:val="24"/>
                <w:highlight w:val="yellow"/>
              </w:rPr>
            </w:pPr>
            <w:bookmarkStart w:id="81" w:name="_Toc139622713"/>
            <w:r w:rsidRPr="003A3B9B">
              <w:rPr>
                <w:sz w:val="24"/>
                <w:szCs w:val="24"/>
              </w:rPr>
              <w:t>Технологическое обеспечение процессов воспроизводства и выращивания рыбы и других гидробионтов</w:t>
            </w:r>
            <w:bookmarkEnd w:id="81"/>
          </w:p>
        </w:tc>
      </w:tr>
      <w:tr w:rsidR="00100400" w:rsidRPr="006C4A51" w14:paraId="2192CFD2" w14:textId="77777777" w:rsidTr="00100400">
        <w:trPr>
          <w:trHeight w:val="147"/>
        </w:trPr>
        <w:tc>
          <w:tcPr>
            <w:tcW w:w="636" w:type="pct"/>
          </w:tcPr>
          <w:p w14:paraId="282AFADF" w14:textId="77777777" w:rsidR="00100400" w:rsidRPr="006C4A51" w:rsidRDefault="00100400" w:rsidP="00100400">
            <w:pPr>
              <w:jc w:val="both"/>
              <w:outlineLvl w:val="1"/>
              <w:rPr>
                <w:sz w:val="24"/>
                <w:szCs w:val="24"/>
              </w:rPr>
            </w:pPr>
            <w:bookmarkStart w:id="82" w:name="_Toc139622714"/>
            <w:r w:rsidRPr="006C4A51">
              <w:rPr>
                <w:sz w:val="24"/>
                <w:szCs w:val="24"/>
              </w:rPr>
              <w:t>ПК 2.1</w:t>
            </w:r>
            <w:bookmarkEnd w:id="82"/>
          </w:p>
        </w:tc>
        <w:tc>
          <w:tcPr>
            <w:tcW w:w="4364" w:type="pct"/>
          </w:tcPr>
          <w:p w14:paraId="13E70AB7" w14:textId="77777777" w:rsidR="00100400" w:rsidRPr="003A3B9B" w:rsidRDefault="00651D82" w:rsidP="00100400">
            <w:pPr>
              <w:jc w:val="both"/>
              <w:outlineLvl w:val="1"/>
              <w:rPr>
                <w:sz w:val="24"/>
                <w:szCs w:val="24"/>
              </w:rPr>
            </w:pPr>
            <w:bookmarkStart w:id="83" w:name="_Toc139622715"/>
            <w:r w:rsidRPr="00651D82">
              <w:rPr>
                <w:sz w:val="24"/>
                <w:szCs w:val="24"/>
              </w:rPr>
              <w:t>Формировать, содержать и эксплуатировать ремонтно-маточное стадо</w:t>
            </w:r>
            <w:bookmarkEnd w:id="83"/>
          </w:p>
        </w:tc>
      </w:tr>
      <w:tr w:rsidR="00100400" w:rsidRPr="006C4A51" w14:paraId="60A762E5" w14:textId="77777777" w:rsidTr="00100400">
        <w:tc>
          <w:tcPr>
            <w:tcW w:w="636" w:type="pct"/>
          </w:tcPr>
          <w:p w14:paraId="183B6DC1" w14:textId="77777777" w:rsidR="00100400" w:rsidRPr="006C4A51" w:rsidRDefault="00100400" w:rsidP="00100400">
            <w:pPr>
              <w:jc w:val="both"/>
              <w:outlineLvl w:val="1"/>
              <w:rPr>
                <w:sz w:val="24"/>
                <w:szCs w:val="24"/>
              </w:rPr>
            </w:pPr>
            <w:bookmarkStart w:id="84" w:name="_Toc139622716"/>
            <w:r w:rsidRPr="006C4A51">
              <w:rPr>
                <w:sz w:val="24"/>
                <w:szCs w:val="24"/>
              </w:rPr>
              <w:t>ПК 2.2</w:t>
            </w:r>
            <w:bookmarkEnd w:id="84"/>
          </w:p>
        </w:tc>
        <w:tc>
          <w:tcPr>
            <w:tcW w:w="4364" w:type="pct"/>
          </w:tcPr>
          <w:p w14:paraId="3AEE3D03" w14:textId="77777777" w:rsidR="00100400" w:rsidRPr="003A3B9B" w:rsidRDefault="00651D82" w:rsidP="00100400">
            <w:pPr>
              <w:jc w:val="both"/>
              <w:outlineLvl w:val="1"/>
              <w:rPr>
                <w:sz w:val="24"/>
                <w:szCs w:val="24"/>
              </w:rPr>
            </w:pPr>
            <w:bookmarkStart w:id="85" w:name="_Toc139622717"/>
            <w:r w:rsidRPr="00651D82">
              <w:rPr>
                <w:sz w:val="24"/>
                <w:szCs w:val="24"/>
              </w:rPr>
              <w:t>Выращивать посадочный материал и товарную продукцию</w:t>
            </w:r>
            <w:bookmarkEnd w:id="85"/>
          </w:p>
        </w:tc>
      </w:tr>
      <w:tr w:rsidR="00100400" w:rsidRPr="006C4A51" w14:paraId="2306E5BF" w14:textId="77777777" w:rsidTr="00100400">
        <w:tc>
          <w:tcPr>
            <w:tcW w:w="636" w:type="pct"/>
          </w:tcPr>
          <w:p w14:paraId="1089DDFC" w14:textId="77777777" w:rsidR="00100400" w:rsidRPr="006C4A51" w:rsidRDefault="00100400" w:rsidP="00100400">
            <w:pPr>
              <w:jc w:val="both"/>
              <w:outlineLvl w:val="1"/>
              <w:rPr>
                <w:sz w:val="24"/>
                <w:szCs w:val="24"/>
              </w:rPr>
            </w:pPr>
            <w:bookmarkStart w:id="86" w:name="_Toc139622718"/>
            <w:r w:rsidRPr="006C4A51">
              <w:rPr>
                <w:sz w:val="24"/>
                <w:szCs w:val="24"/>
              </w:rPr>
              <w:t>ПК 2.3</w:t>
            </w:r>
            <w:bookmarkEnd w:id="86"/>
          </w:p>
        </w:tc>
        <w:tc>
          <w:tcPr>
            <w:tcW w:w="4364" w:type="pct"/>
          </w:tcPr>
          <w:p w14:paraId="1415CA84" w14:textId="77777777" w:rsidR="00100400" w:rsidRPr="003A3B9B" w:rsidRDefault="00651D82" w:rsidP="00100400">
            <w:pPr>
              <w:jc w:val="both"/>
              <w:outlineLvl w:val="1"/>
              <w:rPr>
                <w:sz w:val="24"/>
                <w:szCs w:val="24"/>
              </w:rPr>
            </w:pPr>
            <w:bookmarkStart w:id="87" w:name="_Toc139622719"/>
            <w:r w:rsidRPr="00651D82">
              <w:rPr>
                <w:sz w:val="24"/>
                <w:szCs w:val="24"/>
              </w:rPr>
              <w:t>Поддерживать оптимальные параметры рыбоводных технологических процессов</w:t>
            </w:r>
            <w:bookmarkEnd w:id="87"/>
          </w:p>
        </w:tc>
      </w:tr>
      <w:tr w:rsidR="00100400" w:rsidRPr="006C4A51" w14:paraId="7A0E4541" w14:textId="77777777" w:rsidTr="00100400">
        <w:tc>
          <w:tcPr>
            <w:tcW w:w="636" w:type="pct"/>
          </w:tcPr>
          <w:p w14:paraId="5AA8A847" w14:textId="77777777" w:rsidR="00100400" w:rsidRPr="006C4A51" w:rsidRDefault="00100400" w:rsidP="00100400">
            <w:pPr>
              <w:jc w:val="both"/>
              <w:outlineLvl w:val="1"/>
              <w:rPr>
                <w:sz w:val="24"/>
                <w:szCs w:val="24"/>
              </w:rPr>
            </w:pPr>
            <w:bookmarkStart w:id="88" w:name="_Toc139622720"/>
            <w:r w:rsidRPr="006C4A51">
              <w:rPr>
                <w:sz w:val="24"/>
                <w:szCs w:val="24"/>
              </w:rPr>
              <w:t>ПК 2.4</w:t>
            </w:r>
            <w:bookmarkEnd w:id="88"/>
          </w:p>
        </w:tc>
        <w:tc>
          <w:tcPr>
            <w:tcW w:w="4364" w:type="pct"/>
          </w:tcPr>
          <w:p w14:paraId="134C881C" w14:textId="77777777" w:rsidR="00100400" w:rsidRPr="003A3B9B" w:rsidRDefault="00651D82" w:rsidP="00100400">
            <w:pPr>
              <w:jc w:val="both"/>
              <w:outlineLvl w:val="1"/>
              <w:rPr>
                <w:sz w:val="24"/>
                <w:szCs w:val="24"/>
              </w:rPr>
            </w:pPr>
            <w:bookmarkStart w:id="89" w:name="_Toc139622721"/>
            <w:r w:rsidRPr="00651D82">
              <w:rPr>
                <w:sz w:val="24"/>
                <w:szCs w:val="24"/>
              </w:rPr>
              <w:t>Проводить диагностику, терапию и профилактику заболеваний объектов аквакультуры</w:t>
            </w:r>
            <w:bookmarkEnd w:id="89"/>
          </w:p>
        </w:tc>
      </w:tr>
      <w:tr w:rsidR="00100400" w:rsidRPr="006C4A51" w14:paraId="3B9318E0" w14:textId="77777777" w:rsidTr="00100400">
        <w:tc>
          <w:tcPr>
            <w:tcW w:w="636" w:type="pct"/>
          </w:tcPr>
          <w:p w14:paraId="1083B977" w14:textId="77777777" w:rsidR="00100400" w:rsidRPr="006C4A51" w:rsidRDefault="00100400" w:rsidP="00100400">
            <w:pPr>
              <w:jc w:val="both"/>
              <w:outlineLvl w:val="1"/>
              <w:rPr>
                <w:sz w:val="24"/>
                <w:szCs w:val="24"/>
              </w:rPr>
            </w:pPr>
            <w:bookmarkStart w:id="90" w:name="_Toc139622722"/>
            <w:r w:rsidRPr="006C4A51">
              <w:rPr>
                <w:sz w:val="24"/>
                <w:szCs w:val="24"/>
              </w:rPr>
              <w:t>ПК 2.5</w:t>
            </w:r>
            <w:bookmarkEnd w:id="90"/>
          </w:p>
        </w:tc>
        <w:tc>
          <w:tcPr>
            <w:tcW w:w="4364" w:type="pct"/>
          </w:tcPr>
          <w:p w14:paraId="286EBE9B" w14:textId="77777777" w:rsidR="00100400" w:rsidRPr="003A3B9B" w:rsidRDefault="00100400" w:rsidP="00100400">
            <w:pPr>
              <w:jc w:val="both"/>
              <w:outlineLvl w:val="1"/>
              <w:rPr>
                <w:sz w:val="24"/>
                <w:szCs w:val="24"/>
              </w:rPr>
            </w:pPr>
            <w:bookmarkStart w:id="91" w:name="_Toc139622723"/>
            <w:r w:rsidRPr="003A3B9B">
              <w:rPr>
                <w:sz w:val="24"/>
                <w:szCs w:val="24"/>
              </w:rPr>
              <w:t>Эксплуатировать гидротехнические сооружения</w:t>
            </w:r>
            <w:bookmarkEnd w:id="91"/>
          </w:p>
        </w:tc>
      </w:tr>
    </w:tbl>
    <w:p w14:paraId="152E17AE" w14:textId="77777777" w:rsidR="00100400" w:rsidRPr="00226C73" w:rsidRDefault="00100400" w:rsidP="00100400">
      <w:pPr>
        <w:jc w:val="both"/>
        <w:outlineLvl w:val="1"/>
        <w:rPr>
          <w:sz w:val="24"/>
          <w:szCs w:val="24"/>
        </w:rPr>
      </w:pPr>
    </w:p>
    <w:p w14:paraId="244F1A92" w14:textId="77777777" w:rsidR="00100400" w:rsidRPr="00226C73" w:rsidRDefault="00100400" w:rsidP="00100400">
      <w:pPr>
        <w:jc w:val="both"/>
        <w:outlineLvl w:val="1"/>
        <w:rPr>
          <w:sz w:val="24"/>
          <w:szCs w:val="24"/>
        </w:rPr>
      </w:pPr>
      <w:r>
        <w:rPr>
          <w:bCs/>
          <w:sz w:val="24"/>
          <w:szCs w:val="24"/>
        </w:rPr>
        <w:br w:type="page"/>
      </w:r>
    </w:p>
    <w:p w14:paraId="09BB1AE6" w14:textId="77777777" w:rsidR="00100400" w:rsidRPr="003732C7" w:rsidRDefault="00100400" w:rsidP="00023863">
      <w:pPr>
        <w:ind w:firstLine="851"/>
        <w:rPr>
          <w:bCs/>
          <w:sz w:val="24"/>
          <w:szCs w:val="24"/>
        </w:rPr>
      </w:pPr>
      <w:r w:rsidRPr="003732C7">
        <w:rPr>
          <w:bCs/>
          <w:sz w:val="24"/>
          <w:szCs w:val="24"/>
        </w:rPr>
        <w:lastRenderedPageBreak/>
        <w:t>1.1.3. В результате освоения профессионального модуля студент должен:</w:t>
      </w:r>
    </w:p>
    <w:p w14:paraId="6A03A472" w14:textId="77777777" w:rsidR="00100400" w:rsidRPr="003732C7" w:rsidRDefault="00100400" w:rsidP="00100400">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7837"/>
      </w:tblGrid>
      <w:tr w:rsidR="00100400" w:rsidRPr="003732C7" w14:paraId="22842471" w14:textId="77777777" w:rsidTr="001F62F6">
        <w:trPr>
          <w:trHeight w:val="20"/>
          <w:jc w:val="center"/>
        </w:trPr>
        <w:tc>
          <w:tcPr>
            <w:tcW w:w="807" w:type="pct"/>
          </w:tcPr>
          <w:p w14:paraId="28C8A0C7" w14:textId="21B7C912" w:rsidR="00100400" w:rsidRPr="00B036C6" w:rsidRDefault="00BF7ECE" w:rsidP="00100400">
            <w:pPr>
              <w:rPr>
                <w:bCs/>
                <w:sz w:val="24"/>
                <w:szCs w:val="24"/>
              </w:rPr>
            </w:pPr>
            <w:r>
              <w:rPr>
                <w:bCs/>
                <w:sz w:val="24"/>
                <w:szCs w:val="24"/>
                <w:lang w:eastAsia="en-US"/>
              </w:rPr>
              <w:t>Владеть навыками</w:t>
            </w:r>
          </w:p>
        </w:tc>
        <w:tc>
          <w:tcPr>
            <w:tcW w:w="4193" w:type="pct"/>
          </w:tcPr>
          <w:p w14:paraId="33CCB355" w14:textId="77777777" w:rsidR="003A3B9B" w:rsidRPr="003A3B9B"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участия в проведении бонитировки производителей и ремонтного молодняка;</w:t>
            </w:r>
          </w:p>
          <w:p w14:paraId="4F0890D4" w14:textId="77777777" w:rsidR="00100400" w:rsidRPr="003A3B9B"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участия в получении половых продуктов гидробионтов и их инкубации;</w:t>
            </w:r>
          </w:p>
          <w:p w14:paraId="16A903C3" w14:textId="77777777" w:rsidR="003A3B9B" w:rsidRPr="003A3B9B"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выращивания посадочного материала и товарной продукции;</w:t>
            </w:r>
          </w:p>
          <w:p w14:paraId="6D021525" w14:textId="77777777" w:rsidR="003A3B9B" w:rsidRPr="003A3B9B"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контроля процессов разведения и выращивания гидробионтов;</w:t>
            </w:r>
          </w:p>
          <w:p w14:paraId="03F22D52" w14:textId="77777777" w:rsidR="003A3B9B" w:rsidRPr="003A3B9B"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проведения паразитологического вскрытия рыб;</w:t>
            </w:r>
          </w:p>
          <w:p w14:paraId="7CC16672" w14:textId="77777777" w:rsidR="003A3B9B" w:rsidRPr="00225394" w:rsidRDefault="003A3B9B" w:rsidP="006916C0">
            <w:pPr>
              <w:numPr>
                <w:ilvl w:val="0"/>
                <w:numId w:val="91"/>
              </w:numPr>
              <w:tabs>
                <w:tab w:val="left" w:pos="289"/>
              </w:tabs>
              <w:autoSpaceDE/>
              <w:autoSpaceDN/>
              <w:adjustRightInd/>
              <w:ind w:left="289" w:hanging="289"/>
              <w:jc w:val="both"/>
              <w:rPr>
                <w:bCs/>
                <w:sz w:val="24"/>
                <w:szCs w:val="24"/>
              </w:rPr>
            </w:pPr>
            <w:r w:rsidRPr="003A3B9B">
              <w:rPr>
                <w:bCs/>
                <w:sz w:val="24"/>
                <w:szCs w:val="24"/>
              </w:rPr>
              <w:t>наблюдений за работой гидротехнических сооружений на предприятиях аквакультуры;</w:t>
            </w:r>
          </w:p>
        </w:tc>
      </w:tr>
      <w:tr w:rsidR="00100400" w:rsidRPr="003732C7" w14:paraId="53E5EB0B" w14:textId="77777777" w:rsidTr="001F62F6">
        <w:trPr>
          <w:trHeight w:val="20"/>
          <w:jc w:val="center"/>
        </w:trPr>
        <w:tc>
          <w:tcPr>
            <w:tcW w:w="807" w:type="pct"/>
          </w:tcPr>
          <w:p w14:paraId="4276D4CC" w14:textId="77777777" w:rsidR="00100400" w:rsidRPr="00B036C6" w:rsidRDefault="00651D82" w:rsidP="00100400">
            <w:pPr>
              <w:rPr>
                <w:bCs/>
                <w:sz w:val="24"/>
                <w:szCs w:val="24"/>
              </w:rPr>
            </w:pPr>
            <w:r>
              <w:rPr>
                <w:bCs/>
                <w:sz w:val="24"/>
                <w:szCs w:val="24"/>
              </w:rPr>
              <w:t>У</w:t>
            </w:r>
            <w:r w:rsidR="00100400" w:rsidRPr="00B036C6">
              <w:rPr>
                <w:bCs/>
                <w:sz w:val="24"/>
                <w:szCs w:val="24"/>
              </w:rPr>
              <w:t>меть</w:t>
            </w:r>
          </w:p>
        </w:tc>
        <w:tc>
          <w:tcPr>
            <w:tcW w:w="4193" w:type="pct"/>
          </w:tcPr>
          <w:p w14:paraId="63CE7677"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формировать, содержать и эксплуатировать ремонтно-маточное стадо</w:t>
            </w:r>
          </w:p>
          <w:p w14:paraId="02A3A3B4"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работать с производителями рыб, стимулировать созревание их половых клеток;</w:t>
            </w:r>
          </w:p>
          <w:p w14:paraId="5ACBD627"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метить племенных рыб;</w:t>
            </w:r>
          </w:p>
          <w:p w14:paraId="58E384FD"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получать икру различными способами (отцеживанием, вскрытием, комбинированным методом);</w:t>
            </w:r>
          </w:p>
          <w:p w14:paraId="2B71C131" w14:textId="77777777" w:rsidR="00100400" w:rsidRPr="003A3B9B" w:rsidRDefault="003A3B9B" w:rsidP="006916C0">
            <w:pPr>
              <w:pStyle w:val="a4"/>
              <w:widowControl/>
              <w:numPr>
                <w:ilvl w:val="0"/>
                <w:numId w:val="93"/>
              </w:numPr>
              <w:tabs>
                <w:tab w:val="left" w:pos="289"/>
                <w:tab w:val="left" w:pos="1800"/>
                <w:tab w:val="left" w:pos="2160"/>
              </w:tabs>
              <w:autoSpaceDE/>
              <w:autoSpaceDN/>
              <w:adjustRightInd/>
              <w:ind w:left="228" w:hanging="228"/>
              <w:contextualSpacing w:val="0"/>
              <w:jc w:val="both"/>
              <w:rPr>
                <w:bCs/>
                <w:sz w:val="24"/>
                <w:szCs w:val="24"/>
              </w:rPr>
            </w:pPr>
            <w:r w:rsidRPr="003A3B9B">
              <w:rPr>
                <w:bCs/>
                <w:sz w:val="24"/>
                <w:szCs w:val="24"/>
              </w:rPr>
              <w:t>оформлять технологическую документацию</w:t>
            </w:r>
            <w:r w:rsidR="0007544B" w:rsidRPr="003A3B9B">
              <w:rPr>
                <w:bCs/>
                <w:sz w:val="24"/>
                <w:szCs w:val="24"/>
              </w:rPr>
              <w:t>;</w:t>
            </w:r>
          </w:p>
          <w:p w14:paraId="460D4220"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выбирать и обосновывать технологические схемы выращивания гидробионтов;</w:t>
            </w:r>
          </w:p>
          <w:p w14:paraId="05AEB0DA"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проводить технологические процессы воспроизводства и выращивания гидробионтов;</w:t>
            </w:r>
          </w:p>
          <w:p w14:paraId="19C34BE7"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инкубировать икру в неподвижном, взвешенном и периодически взвешенном состояниях;</w:t>
            </w:r>
          </w:p>
          <w:p w14:paraId="744392F0"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 xml:space="preserve">выдерживать </w:t>
            </w:r>
            <w:proofErr w:type="spellStart"/>
            <w:r w:rsidRPr="003A3B9B">
              <w:rPr>
                <w:bCs/>
                <w:sz w:val="24"/>
                <w:szCs w:val="24"/>
              </w:rPr>
              <w:t>предличинок</w:t>
            </w:r>
            <w:proofErr w:type="spellEnd"/>
            <w:r w:rsidRPr="003A3B9B">
              <w:rPr>
                <w:bCs/>
                <w:sz w:val="24"/>
                <w:szCs w:val="24"/>
              </w:rPr>
              <w:t xml:space="preserve"> в инкубационных аппаратах, бассейнах, питомниках;</w:t>
            </w:r>
          </w:p>
          <w:p w14:paraId="5F68FFF7"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подращивать личинок и выращивать молодь в бассейнах, садках, прудах, озерах;</w:t>
            </w:r>
          </w:p>
          <w:p w14:paraId="5A308D75"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рассчитывать количество корма для промысловых рыб и определять его качество;</w:t>
            </w:r>
          </w:p>
          <w:p w14:paraId="13AF9C78"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кормить объекты аквакультуры с учетом видовых особенностей и условий выращивания;</w:t>
            </w:r>
          </w:p>
          <w:p w14:paraId="53126EB3"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разводить живые корма;</w:t>
            </w:r>
          </w:p>
          <w:p w14:paraId="052DB155"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выращивать промысловых гидробионтов (рыбы, ракообразные, моллюски);</w:t>
            </w:r>
          </w:p>
          <w:p w14:paraId="44F8B75C"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организовывать перевозку гидробионтов;</w:t>
            </w:r>
          </w:p>
          <w:p w14:paraId="149F2814" w14:textId="77777777" w:rsidR="003A3B9B" w:rsidRPr="003A3B9B" w:rsidRDefault="003A3B9B" w:rsidP="006916C0">
            <w:pPr>
              <w:pStyle w:val="a4"/>
              <w:widowControl/>
              <w:numPr>
                <w:ilvl w:val="0"/>
                <w:numId w:val="93"/>
              </w:numPr>
              <w:tabs>
                <w:tab w:val="left" w:pos="289"/>
                <w:tab w:val="left" w:pos="1800"/>
                <w:tab w:val="left" w:pos="2160"/>
              </w:tabs>
              <w:autoSpaceDE/>
              <w:autoSpaceDN/>
              <w:adjustRightInd/>
              <w:ind w:left="228" w:hanging="228"/>
              <w:contextualSpacing w:val="0"/>
              <w:jc w:val="both"/>
              <w:rPr>
                <w:bCs/>
                <w:sz w:val="24"/>
                <w:szCs w:val="24"/>
              </w:rPr>
            </w:pPr>
            <w:r w:rsidRPr="003A3B9B">
              <w:rPr>
                <w:bCs/>
                <w:sz w:val="24"/>
                <w:szCs w:val="24"/>
              </w:rPr>
              <w:t>оформлять технологическую документацию технологических процессов разведения и выращивания водных биологических ресурсов;</w:t>
            </w:r>
          </w:p>
          <w:p w14:paraId="38D15112"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контролировать процессы разведения и выращивания гидробионтов;</w:t>
            </w:r>
          </w:p>
          <w:p w14:paraId="511FF628"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 xml:space="preserve">проводить </w:t>
            </w:r>
            <w:proofErr w:type="spellStart"/>
            <w:r w:rsidRPr="003A3B9B">
              <w:rPr>
                <w:bCs/>
                <w:sz w:val="24"/>
                <w:szCs w:val="24"/>
              </w:rPr>
              <w:t>интенсификационные</w:t>
            </w:r>
            <w:proofErr w:type="spellEnd"/>
            <w:r w:rsidRPr="003A3B9B">
              <w:rPr>
                <w:bCs/>
                <w:sz w:val="24"/>
                <w:szCs w:val="24"/>
              </w:rPr>
              <w:t xml:space="preserve"> мероприятия по разведению и выращиванию рыб и других гидробионтов;</w:t>
            </w:r>
          </w:p>
          <w:p w14:paraId="52333578" w14:textId="77777777" w:rsidR="003A3B9B" w:rsidRPr="003A3B9B" w:rsidRDefault="003A3B9B" w:rsidP="006916C0">
            <w:pPr>
              <w:pStyle w:val="a4"/>
              <w:widowControl/>
              <w:numPr>
                <w:ilvl w:val="0"/>
                <w:numId w:val="93"/>
              </w:numPr>
              <w:tabs>
                <w:tab w:val="left" w:pos="289"/>
                <w:tab w:val="left" w:pos="1800"/>
                <w:tab w:val="left" w:pos="2160"/>
              </w:tabs>
              <w:autoSpaceDE/>
              <w:autoSpaceDN/>
              <w:adjustRightInd/>
              <w:ind w:left="228" w:hanging="228"/>
              <w:contextualSpacing w:val="0"/>
              <w:jc w:val="both"/>
              <w:rPr>
                <w:bCs/>
                <w:sz w:val="24"/>
                <w:szCs w:val="24"/>
              </w:rPr>
            </w:pPr>
            <w:r w:rsidRPr="003A3B9B">
              <w:rPr>
                <w:bCs/>
                <w:sz w:val="24"/>
                <w:szCs w:val="24"/>
              </w:rPr>
              <w:t>контролировать качество выращенной продукции аквакультуры;</w:t>
            </w:r>
          </w:p>
          <w:p w14:paraId="11972DBD"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проводить отбор и транспортировку патологического материала;</w:t>
            </w:r>
          </w:p>
          <w:p w14:paraId="6FC269C6"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составления акта эпизоотологического обследования хозяйства;</w:t>
            </w:r>
          </w:p>
          <w:p w14:paraId="1060C107"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проводить паразитологическое вскрытие рыб;</w:t>
            </w:r>
          </w:p>
          <w:p w14:paraId="6AD9D2D4"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проводить клиническое и патологоанатомическое обследование рыб;</w:t>
            </w:r>
          </w:p>
          <w:p w14:paraId="4179EC14"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осуществлять постановку диагноза заболевания рыб;</w:t>
            </w:r>
          </w:p>
          <w:p w14:paraId="7D6285D1"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обосновывать выбор терапевтических и профилактических мер борьбы с заболеваниями рыб;</w:t>
            </w:r>
          </w:p>
          <w:p w14:paraId="47B498DD" w14:textId="77777777" w:rsidR="003A3B9B" w:rsidRPr="003A3B9B" w:rsidRDefault="003A3B9B" w:rsidP="006916C0">
            <w:pPr>
              <w:pStyle w:val="a4"/>
              <w:widowControl/>
              <w:numPr>
                <w:ilvl w:val="0"/>
                <w:numId w:val="93"/>
              </w:numPr>
              <w:tabs>
                <w:tab w:val="left" w:pos="1800"/>
                <w:tab w:val="left" w:pos="2160"/>
              </w:tabs>
              <w:autoSpaceDE/>
              <w:autoSpaceDN/>
              <w:adjustRightInd/>
              <w:ind w:left="228" w:hanging="228"/>
              <w:contextualSpacing w:val="0"/>
              <w:jc w:val="both"/>
              <w:rPr>
                <w:bCs/>
                <w:sz w:val="24"/>
                <w:szCs w:val="24"/>
              </w:rPr>
            </w:pPr>
            <w:r w:rsidRPr="003A3B9B">
              <w:rPr>
                <w:bCs/>
                <w:sz w:val="24"/>
                <w:szCs w:val="24"/>
              </w:rPr>
              <w:t xml:space="preserve">оформлять </w:t>
            </w:r>
            <w:proofErr w:type="spellStart"/>
            <w:r w:rsidRPr="003A3B9B">
              <w:rPr>
                <w:bCs/>
                <w:sz w:val="24"/>
                <w:szCs w:val="24"/>
              </w:rPr>
              <w:t>ихтиопатологическую</w:t>
            </w:r>
            <w:proofErr w:type="spellEnd"/>
            <w:r w:rsidRPr="003A3B9B">
              <w:rPr>
                <w:bCs/>
                <w:sz w:val="24"/>
                <w:szCs w:val="24"/>
              </w:rPr>
              <w:t xml:space="preserve"> документацию;</w:t>
            </w:r>
          </w:p>
          <w:p w14:paraId="76592C86"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использовать гидротехнические сооружения;</w:t>
            </w:r>
          </w:p>
          <w:p w14:paraId="560E1381"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lastRenderedPageBreak/>
              <w:t>выбирать и аргументировать виды ремонта ГТС и периодичность его проведения;</w:t>
            </w:r>
          </w:p>
          <w:p w14:paraId="750F1B65" w14:textId="77777777" w:rsidR="003A3B9B" w:rsidRPr="003A3B9B" w:rsidRDefault="003A3B9B" w:rsidP="006916C0">
            <w:pPr>
              <w:numPr>
                <w:ilvl w:val="0"/>
                <w:numId w:val="93"/>
              </w:numPr>
              <w:tabs>
                <w:tab w:val="left" w:pos="289"/>
              </w:tabs>
              <w:autoSpaceDE/>
              <w:autoSpaceDN/>
              <w:adjustRightInd/>
              <w:ind w:left="228" w:hanging="228"/>
              <w:jc w:val="both"/>
              <w:rPr>
                <w:bCs/>
                <w:sz w:val="24"/>
                <w:szCs w:val="24"/>
              </w:rPr>
            </w:pPr>
            <w:r w:rsidRPr="003A3B9B">
              <w:rPr>
                <w:bCs/>
                <w:sz w:val="24"/>
                <w:szCs w:val="24"/>
              </w:rPr>
              <w:t>проводит работы по пропуску паводковых вод;</w:t>
            </w:r>
          </w:p>
          <w:p w14:paraId="5F9AE23B" w14:textId="77777777" w:rsidR="003A3B9B" w:rsidRPr="003A3B9B" w:rsidRDefault="003A3B9B" w:rsidP="006916C0">
            <w:pPr>
              <w:pStyle w:val="a4"/>
              <w:widowControl/>
              <w:numPr>
                <w:ilvl w:val="0"/>
                <w:numId w:val="93"/>
              </w:numPr>
              <w:tabs>
                <w:tab w:val="left" w:pos="1800"/>
                <w:tab w:val="left" w:pos="2160"/>
              </w:tabs>
              <w:autoSpaceDE/>
              <w:autoSpaceDN/>
              <w:adjustRightInd/>
              <w:ind w:left="228" w:hanging="228"/>
              <w:contextualSpacing w:val="0"/>
              <w:jc w:val="both"/>
              <w:rPr>
                <w:bCs/>
                <w:sz w:val="24"/>
                <w:szCs w:val="24"/>
              </w:rPr>
            </w:pPr>
            <w:r w:rsidRPr="003A3B9B">
              <w:rPr>
                <w:bCs/>
                <w:sz w:val="24"/>
                <w:szCs w:val="24"/>
              </w:rPr>
              <w:t>устранять незначительные повреждения ГТС</w:t>
            </w:r>
          </w:p>
        </w:tc>
      </w:tr>
      <w:tr w:rsidR="00100400" w:rsidRPr="003732C7" w14:paraId="395CBAE9" w14:textId="77777777" w:rsidTr="001F62F6">
        <w:trPr>
          <w:trHeight w:val="20"/>
          <w:jc w:val="center"/>
        </w:trPr>
        <w:tc>
          <w:tcPr>
            <w:tcW w:w="807" w:type="pct"/>
          </w:tcPr>
          <w:p w14:paraId="3676D745" w14:textId="77777777" w:rsidR="00100400" w:rsidRPr="00B036C6" w:rsidRDefault="00651D82" w:rsidP="00100400">
            <w:pPr>
              <w:rPr>
                <w:bCs/>
                <w:sz w:val="24"/>
                <w:szCs w:val="24"/>
              </w:rPr>
            </w:pPr>
            <w:r>
              <w:rPr>
                <w:bCs/>
                <w:sz w:val="24"/>
                <w:szCs w:val="24"/>
              </w:rPr>
              <w:lastRenderedPageBreak/>
              <w:t>З</w:t>
            </w:r>
            <w:r w:rsidR="00100400" w:rsidRPr="00B036C6">
              <w:rPr>
                <w:bCs/>
                <w:sz w:val="24"/>
                <w:szCs w:val="24"/>
              </w:rPr>
              <w:t>нать</w:t>
            </w:r>
          </w:p>
        </w:tc>
        <w:tc>
          <w:tcPr>
            <w:tcW w:w="4193" w:type="pct"/>
          </w:tcPr>
          <w:p w14:paraId="082D367B"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биологические основы аквакультуры;</w:t>
            </w:r>
          </w:p>
          <w:p w14:paraId="498FB9F1"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биологические особенности объектов аквакультуры и их требования к внешней среде в различные периоды онтогенеза;</w:t>
            </w:r>
          </w:p>
          <w:p w14:paraId="29DD214D"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технологию содержания и выращивания ремонтно-маточного стада;</w:t>
            </w:r>
          </w:p>
          <w:p w14:paraId="23535D24"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технологию получения половых продуктов и инкубации икры</w:t>
            </w:r>
            <w:r w:rsidR="00560507" w:rsidRPr="00560507">
              <w:rPr>
                <w:bCs/>
                <w:sz w:val="24"/>
                <w:szCs w:val="24"/>
              </w:rPr>
              <w:t>;</w:t>
            </w:r>
          </w:p>
          <w:p w14:paraId="50290392"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основные способы мечения племенных рыб;</w:t>
            </w:r>
          </w:p>
          <w:p w14:paraId="507ADB8B"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основные этапы и критические стадии эмбрионального развития рыб</w:t>
            </w:r>
          </w:p>
          <w:p w14:paraId="144545BB" w14:textId="77777777" w:rsidR="00100400"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правила оформления технологической документации</w:t>
            </w:r>
            <w:r w:rsidR="00560507" w:rsidRPr="00560507">
              <w:rPr>
                <w:bCs/>
                <w:sz w:val="24"/>
                <w:szCs w:val="24"/>
              </w:rPr>
              <w:t>;</w:t>
            </w:r>
          </w:p>
          <w:p w14:paraId="4090CF6E"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технологические схемы выращивания рыбы в хозяйствах разного типа;</w:t>
            </w:r>
          </w:p>
          <w:p w14:paraId="0E728728"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особенности выращивания отдельных видов и пород гидробионтов;</w:t>
            </w:r>
          </w:p>
          <w:p w14:paraId="5AB7B4FD"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свойства половых клеток, характеристики качественной икры и спермы;</w:t>
            </w:r>
          </w:p>
          <w:p w14:paraId="54A7353C"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 xml:space="preserve">особенности инкубации икры объектов аквакультуры (осетровых, лососевых, карповых рыб); </w:t>
            </w:r>
          </w:p>
          <w:p w14:paraId="2DB22B25"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 xml:space="preserve">особенности выдерживания </w:t>
            </w:r>
            <w:proofErr w:type="spellStart"/>
            <w:r w:rsidRPr="00560507">
              <w:rPr>
                <w:bCs/>
                <w:sz w:val="24"/>
                <w:szCs w:val="24"/>
              </w:rPr>
              <w:t>предличинок</w:t>
            </w:r>
            <w:proofErr w:type="spellEnd"/>
            <w:r w:rsidRPr="00560507">
              <w:rPr>
                <w:bCs/>
                <w:sz w:val="24"/>
                <w:szCs w:val="24"/>
              </w:rPr>
              <w:t>, подращивания личинок, выращивания молоди, товарных объектов аквакультуры;</w:t>
            </w:r>
          </w:p>
          <w:p w14:paraId="272DF6F2"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биотехнику разведения и выращивания ценных промысловых рыб на рыборазводных заводах;</w:t>
            </w:r>
          </w:p>
          <w:p w14:paraId="296766DA"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биотехнику разведения рыб в нерестово-выростных хозяйствах;</w:t>
            </w:r>
          </w:p>
          <w:p w14:paraId="7EE170DD"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 xml:space="preserve">биотехники воспроизводства проходных, полупроходных и </w:t>
            </w:r>
            <w:proofErr w:type="spellStart"/>
            <w:r w:rsidRPr="00560507">
              <w:rPr>
                <w:bCs/>
                <w:sz w:val="24"/>
                <w:szCs w:val="24"/>
              </w:rPr>
              <w:t>туводных</w:t>
            </w:r>
            <w:proofErr w:type="spellEnd"/>
            <w:r w:rsidRPr="00560507">
              <w:rPr>
                <w:bCs/>
                <w:sz w:val="24"/>
                <w:szCs w:val="24"/>
              </w:rPr>
              <w:t xml:space="preserve"> рыб;</w:t>
            </w:r>
          </w:p>
          <w:p w14:paraId="29B3CCEA"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особенности кормления объектов аквакультуры по мере их роста и изменения условий выращивания;</w:t>
            </w:r>
          </w:p>
          <w:p w14:paraId="71C905F2"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основы селекционно-племенной работы;</w:t>
            </w:r>
          </w:p>
          <w:p w14:paraId="47F6060E" w14:textId="77777777" w:rsidR="0007544B" w:rsidRPr="00560507" w:rsidRDefault="0007544B"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методы транспортировки, пересадки, сортировки объектов аквакультуры;</w:t>
            </w:r>
          </w:p>
          <w:p w14:paraId="44532BB7" w14:textId="77777777" w:rsidR="00560507" w:rsidRPr="00560507" w:rsidRDefault="00560507" w:rsidP="006916C0">
            <w:pPr>
              <w:numPr>
                <w:ilvl w:val="0"/>
                <w:numId w:val="92"/>
              </w:numPr>
              <w:tabs>
                <w:tab w:val="left" w:pos="289"/>
              </w:tabs>
              <w:autoSpaceDE/>
              <w:autoSpaceDN/>
              <w:adjustRightInd/>
              <w:ind w:left="228" w:hanging="228"/>
              <w:jc w:val="both"/>
              <w:rPr>
                <w:bCs/>
                <w:sz w:val="24"/>
                <w:szCs w:val="24"/>
              </w:rPr>
            </w:pPr>
            <w:proofErr w:type="spellStart"/>
            <w:r w:rsidRPr="00560507">
              <w:rPr>
                <w:bCs/>
                <w:sz w:val="24"/>
                <w:szCs w:val="24"/>
              </w:rPr>
              <w:t>интенсификационные</w:t>
            </w:r>
            <w:proofErr w:type="spellEnd"/>
            <w:r w:rsidRPr="00560507">
              <w:rPr>
                <w:bCs/>
                <w:sz w:val="24"/>
                <w:szCs w:val="24"/>
              </w:rPr>
              <w:t xml:space="preserve"> методы повышения </w:t>
            </w:r>
            <w:proofErr w:type="spellStart"/>
            <w:r w:rsidRPr="00560507">
              <w:rPr>
                <w:bCs/>
                <w:sz w:val="24"/>
                <w:szCs w:val="24"/>
              </w:rPr>
              <w:t>рыбопродуктивности</w:t>
            </w:r>
            <w:proofErr w:type="spellEnd"/>
            <w:r w:rsidRPr="00560507">
              <w:rPr>
                <w:bCs/>
                <w:sz w:val="24"/>
                <w:szCs w:val="24"/>
              </w:rPr>
              <w:t xml:space="preserve"> рыбоводных прудов, озер;</w:t>
            </w:r>
          </w:p>
          <w:p w14:paraId="45C0E326" w14:textId="77777777" w:rsidR="00560507" w:rsidRPr="00560507" w:rsidRDefault="00560507"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технические средства аквакультуры;</w:t>
            </w:r>
          </w:p>
          <w:p w14:paraId="13D6F037" w14:textId="77777777" w:rsidR="00560507" w:rsidRPr="00560507" w:rsidRDefault="00560507"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основные заболевания культивируемых гидробионтов;</w:t>
            </w:r>
          </w:p>
          <w:p w14:paraId="37CA256E" w14:textId="77777777" w:rsidR="00560507" w:rsidRPr="00560507" w:rsidRDefault="00560507"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методики отбор и транспортировку патологического материала;</w:t>
            </w:r>
          </w:p>
          <w:p w14:paraId="610AB052" w14:textId="77777777" w:rsidR="00560507" w:rsidRPr="00560507" w:rsidRDefault="00560507" w:rsidP="006916C0">
            <w:pPr>
              <w:numPr>
                <w:ilvl w:val="0"/>
                <w:numId w:val="92"/>
              </w:numPr>
              <w:tabs>
                <w:tab w:val="left" w:pos="289"/>
              </w:tabs>
              <w:autoSpaceDE/>
              <w:autoSpaceDN/>
              <w:adjustRightInd/>
              <w:ind w:left="228" w:hanging="228"/>
              <w:jc w:val="both"/>
              <w:rPr>
                <w:bCs/>
                <w:sz w:val="24"/>
                <w:szCs w:val="24"/>
              </w:rPr>
            </w:pPr>
            <w:r w:rsidRPr="00560507">
              <w:rPr>
                <w:bCs/>
                <w:sz w:val="24"/>
                <w:szCs w:val="24"/>
              </w:rPr>
              <w:t>методики проводить паразитологическое вскрытие рыб;</w:t>
            </w:r>
          </w:p>
          <w:p w14:paraId="721B1EF1" w14:textId="77777777" w:rsidR="00560507" w:rsidRPr="0056050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методики проводить клиническое и патологоанатомическое обследование рыб;</w:t>
            </w:r>
          </w:p>
          <w:p w14:paraId="157EE5A3" w14:textId="77777777" w:rsidR="00560507" w:rsidRPr="0056050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терапевтические и профилактические меры борьбы и профилактики заболеваниями рыб;</w:t>
            </w:r>
          </w:p>
          <w:p w14:paraId="403C48D9" w14:textId="77777777" w:rsidR="00560507" w:rsidRPr="0056050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 xml:space="preserve">правила оформления </w:t>
            </w:r>
            <w:proofErr w:type="spellStart"/>
            <w:r w:rsidRPr="00560507">
              <w:rPr>
                <w:bCs/>
                <w:sz w:val="24"/>
                <w:szCs w:val="24"/>
              </w:rPr>
              <w:t>ихтиопатологической</w:t>
            </w:r>
            <w:proofErr w:type="spellEnd"/>
            <w:r w:rsidRPr="00560507">
              <w:rPr>
                <w:bCs/>
                <w:sz w:val="24"/>
                <w:szCs w:val="24"/>
              </w:rPr>
              <w:t xml:space="preserve"> документации;</w:t>
            </w:r>
          </w:p>
          <w:p w14:paraId="63C3943B" w14:textId="77777777" w:rsidR="00560507" w:rsidRPr="0056050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требования охраны труда, производственной санитарии, электробезопасности, производственной и экологической безопасности при выполнении технологических операций аквакультуры;</w:t>
            </w:r>
          </w:p>
          <w:p w14:paraId="611A8EBF" w14:textId="77777777" w:rsidR="00560507" w:rsidRPr="0056050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 xml:space="preserve">устройство гидротехнических сооружений, применяемых в аквакультуре; </w:t>
            </w:r>
          </w:p>
          <w:p w14:paraId="52E32421" w14:textId="77777777" w:rsidR="00560507" w:rsidRPr="00560507" w:rsidRDefault="00560507" w:rsidP="006916C0">
            <w:pPr>
              <w:numPr>
                <w:ilvl w:val="0"/>
                <w:numId w:val="92"/>
              </w:numPr>
              <w:tabs>
                <w:tab w:val="left" w:pos="289"/>
              </w:tabs>
              <w:autoSpaceDE/>
              <w:autoSpaceDN/>
              <w:adjustRightInd/>
              <w:ind w:left="228" w:hanging="228"/>
              <w:rPr>
                <w:b/>
                <w:sz w:val="24"/>
                <w:szCs w:val="24"/>
              </w:rPr>
            </w:pPr>
            <w:r w:rsidRPr="00560507">
              <w:rPr>
                <w:bCs/>
                <w:sz w:val="24"/>
                <w:szCs w:val="24"/>
              </w:rPr>
              <w:t>технические требования к эксплуатации гидротехнических сооружений;</w:t>
            </w:r>
          </w:p>
          <w:p w14:paraId="6EEDF1A8" w14:textId="77777777" w:rsidR="00560507" w:rsidRPr="003732C7" w:rsidRDefault="00560507" w:rsidP="006916C0">
            <w:pPr>
              <w:numPr>
                <w:ilvl w:val="0"/>
                <w:numId w:val="92"/>
              </w:numPr>
              <w:tabs>
                <w:tab w:val="left" w:pos="289"/>
              </w:tabs>
              <w:autoSpaceDE/>
              <w:autoSpaceDN/>
              <w:adjustRightInd/>
              <w:ind w:left="228" w:hanging="228"/>
              <w:rPr>
                <w:bCs/>
                <w:sz w:val="24"/>
                <w:szCs w:val="24"/>
              </w:rPr>
            </w:pPr>
            <w:r w:rsidRPr="00560507">
              <w:rPr>
                <w:bCs/>
                <w:sz w:val="24"/>
                <w:szCs w:val="24"/>
              </w:rPr>
              <w:t>виды, причины повреждений ГТС и способы их устранения</w:t>
            </w:r>
          </w:p>
        </w:tc>
      </w:tr>
    </w:tbl>
    <w:p w14:paraId="357B404E" w14:textId="77777777" w:rsidR="00100400" w:rsidRDefault="00100400" w:rsidP="00100400">
      <w:pPr>
        <w:rPr>
          <w:b/>
          <w:bCs/>
          <w:sz w:val="24"/>
          <w:szCs w:val="24"/>
        </w:rPr>
      </w:pPr>
    </w:p>
    <w:p w14:paraId="545ECB00" w14:textId="77777777" w:rsidR="00E167C3" w:rsidRDefault="00E167C3" w:rsidP="00100400">
      <w:pPr>
        <w:rPr>
          <w:b/>
          <w:bCs/>
          <w:sz w:val="24"/>
          <w:szCs w:val="24"/>
        </w:rPr>
      </w:pPr>
    </w:p>
    <w:p w14:paraId="539E9099" w14:textId="77777777" w:rsidR="00E167C3" w:rsidRDefault="00E167C3" w:rsidP="00100400">
      <w:pPr>
        <w:rPr>
          <w:b/>
          <w:bCs/>
          <w:sz w:val="24"/>
          <w:szCs w:val="24"/>
        </w:rPr>
      </w:pPr>
    </w:p>
    <w:p w14:paraId="051E1002" w14:textId="77777777" w:rsidR="00E167C3" w:rsidRDefault="00E167C3" w:rsidP="00100400">
      <w:pPr>
        <w:rPr>
          <w:b/>
          <w:bCs/>
          <w:sz w:val="24"/>
          <w:szCs w:val="24"/>
        </w:rPr>
      </w:pPr>
    </w:p>
    <w:p w14:paraId="01A16A5F" w14:textId="77777777" w:rsidR="00100400" w:rsidRPr="003732C7" w:rsidRDefault="00100400" w:rsidP="00651D82">
      <w:pPr>
        <w:ind w:firstLine="709"/>
        <w:rPr>
          <w:b/>
          <w:sz w:val="24"/>
          <w:szCs w:val="24"/>
        </w:rPr>
      </w:pPr>
      <w:r w:rsidRPr="003732C7">
        <w:rPr>
          <w:b/>
          <w:sz w:val="24"/>
          <w:szCs w:val="24"/>
        </w:rPr>
        <w:t>1.2. Количество часов, отводимое на освоение профессионального модуля</w:t>
      </w:r>
    </w:p>
    <w:p w14:paraId="287A7DAE" w14:textId="77777777" w:rsidR="00651D82" w:rsidRDefault="00651D82" w:rsidP="00651D82">
      <w:pPr>
        <w:spacing w:line="276" w:lineRule="auto"/>
        <w:rPr>
          <w:sz w:val="24"/>
          <w:szCs w:val="24"/>
        </w:rPr>
      </w:pPr>
    </w:p>
    <w:p w14:paraId="7E343468" w14:textId="77777777" w:rsidR="00100400" w:rsidRPr="00D3051A" w:rsidRDefault="00100400" w:rsidP="00651D82">
      <w:pPr>
        <w:spacing w:line="276" w:lineRule="auto"/>
        <w:rPr>
          <w:sz w:val="24"/>
          <w:szCs w:val="24"/>
        </w:rPr>
      </w:pPr>
      <w:r>
        <w:rPr>
          <w:sz w:val="24"/>
          <w:szCs w:val="24"/>
        </w:rPr>
        <w:t xml:space="preserve">Всего часов </w:t>
      </w:r>
      <w:r w:rsidRPr="003732C7">
        <w:rPr>
          <w:sz w:val="24"/>
          <w:szCs w:val="24"/>
        </w:rPr>
        <w:t>–</w:t>
      </w:r>
      <w:r>
        <w:rPr>
          <w:sz w:val="24"/>
          <w:szCs w:val="24"/>
        </w:rPr>
        <w:t xml:space="preserve"> </w:t>
      </w:r>
      <w:r w:rsidRPr="00344218">
        <w:rPr>
          <w:sz w:val="24"/>
          <w:szCs w:val="24"/>
        </w:rPr>
        <w:t>456</w:t>
      </w:r>
      <w:r w:rsidR="00651D82">
        <w:rPr>
          <w:sz w:val="24"/>
          <w:szCs w:val="24"/>
        </w:rPr>
        <w:t>,</w:t>
      </w:r>
    </w:p>
    <w:p w14:paraId="33CB67F7" w14:textId="0FA56AAB" w:rsidR="00100400" w:rsidRDefault="00100400" w:rsidP="00651D82">
      <w:pPr>
        <w:spacing w:line="276" w:lineRule="auto"/>
        <w:ind w:firstLine="708"/>
        <w:rPr>
          <w:sz w:val="24"/>
          <w:szCs w:val="24"/>
        </w:rPr>
      </w:pPr>
      <w:r>
        <w:rPr>
          <w:sz w:val="24"/>
          <w:szCs w:val="24"/>
        </w:rPr>
        <w:t>в том числе в форме практической подготовки</w:t>
      </w:r>
      <w:r w:rsidRPr="00D51A1D">
        <w:rPr>
          <w:sz w:val="24"/>
          <w:szCs w:val="24"/>
        </w:rPr>
        <w:t xml:space="preserve"> -</w:t>
      </w:r>
      <w:r w:rsidRPr="00344218">
        <w:rPr>
          <w:sz w:val="24"/>
          <w:szCs w:val="24"/>
        </w:rPr>
        <w:t xml:space="preserve"> 2</w:t>
      </w:r>
      <w:r w:rsidR="004415E9">
        <w:rPr>
          <w:sz w:val="24"/>
          <w:szCs w:val="24"/>
        </w:rPr>
        <w:t>9</w:t>
      </w:r>
      <w:r w:rsidRPr="00344218">
        <w:rPr>
          <w:sz w:val="24"/>
          <w:szCs w:val="24"/>
        </w:rPr>
        <w:t>2</w:t>
      </w:r>
      <w:r w:rsidRPr="003732C7">
        <w:rPr>
          <w:sz w:val="24"/>
          <w:szCs w:val="24"/>
        </w:rPr>
        <w:t xml:space="preserve"> </w:t>
      </w:r>
    </w:p>
    <w:p w14:paraId="1D603970" w14:textId="77777777" w:rsidR="00651D82" w:rsidRDefault="00651D82" w:rsidP="00651D82">
      <w:pPr>
        <w:spacing w:line="276" w:lineRule="auto"/>
        <w:ind w:firstLine="708"/>
        <w:rPr>
          <w:sz w:val="24"/>
          <w:szCs w:val="24"/>
        </w:rPr>
      </w:pPr>
    </w:p>
    <w:p w14:paraId="0F8834D7" w14:textId="41DCEF29" w:rsidR="00100400" w:rsidRPr="00867CB8" w:rsidRDefault="00100400" w:rsidP="00651D82">
      <w:pPr>
        <w:spacing w:line="276" w:lineRule="auto"/>
        <w:rPr>
          <w:color w:val="FF0000"/>
          <w:sz w:val="24"/>
          <w:szCs w:val="24"/>
        </w:rPr>
      </w:pPr>
      <w:r>
        <w:rPr>
          <w:sz w:val="24"/>
          <w:szCs w:val="24"/>
        </w:rPr>
        <w:t>Из них на освоение МДК</w:t>
      </w:r>
      <w:r w:rsidRPr="009B44AE">
        <w:rPr>
          <w:sz w:val="24"/>
          <w:szCs w:val="24"/>
        </w:rPr>
        <w:t xml:space="preserve"> </w:t>
      </w:r>
      <w:r w:rsidRPr="003455AF">
        <w:rPr>
          <w:sz w:val="24"/>
          <w:szCs w:val="24"/>
        </w:rPr>
        <w:t xml:space="preserve">– 312 </w:t>
      </w:r>
      <w:r w:rsidRPr="00867CB8">
        <w:rPr>
          <w:sz w:val="24"/>
          <w:szCs w:val="24"/>
        </w:rPr>
        <w:t xml:space="preserve">   </w:t>
      </w:r>
    </w:p>
    <w:p w14:paraId="775FC397" w14:textId="77777777" w:rsidR="00100400" w:rsidRDefault="00100400" w:rsidP="00651D82">
      <w:pPr>
        <w:spacing w:line="276" w:lineRule="auto"/>
        <w:ind w:firstLine="708"/>
        <w:rPr>
          <w:i/>
          <w:sz w:val="24"/>
          <w:szCs w:val="24"/>
        </w:rPr>
      </w:pPr>
      <w:r>
        <w:rPr>
          <w:sz w:val="24"/>
          <w:szCs w:val="24"/>
        </w:rPr>
        <w:t>в том числе самостоятельная работа</w:t>
      </w:r>
      <w:r>
        <w:rPr>
          <w:i/>
          <w:sz w:val="24"/>
          <w:szCs w:val="24"/>
        </w:rPr>
        <w:t xml:space="preserve">__________ </w:t>
      </w:r>
    </w:p>
    <w:p w14:paraId="2FDF6D7F" w14:textId="0ED0CC9B" w:rsidR="00100400" w:rsidRPr="00867CB8" w:rsidRDefault="00100400" w:rsidP="00651D82">
      <w:pPr>
        <w:spacing w:line="276" w:lineRule="auto"/>
        <w:rPr>
          <w:sz w:val="24"/>
          <w:szCs w:val="24"/>
        </w:rPr>
      </w:pPr>
      <w:r>
        <w:rPr>
          <w:sz w:val="24"/>
          <w:szCs w:val="24"/>
        </w:rPr>
        <w:t xml:space="preserve">практики, в том числе производственная </w:t>
      </w:r>
      <w:r w:rsidR="00651D82">
        <w:rPr>
          <w:sz w:val="24"/>
          <w:szCs w:val="24"/>
        </w:rPr>
        <w:t>–</w:t>
      </w:r>
      <w:r>
        <w:rPr>
          <w:sz w:val="24"/>
          <w:szCs w:val="24"/>
        </w:rPr>
        <w:t xml:space="preserve"> </w:t>
      </w:r>
      <w:r w:rsidRPr="003455AF">
        <w:rPr>
          <w:sz w:val="24"/>
          <w:szCs w:val="24"/>
        </w:rPr>
        <w:t>144</w:t>
      </w:r>
      <w:r>
        <w:rPr>
          <w:sz w:val="24"/>
          <w:szCs w:val="24"/>
        </w:rPr>
        <w:t xml:space="preserve"> </w:t>
      </w:r>
      <w:r w:rsidRPr="00867CB8">
        <w:rPr>
          <w:sz w:val="24"/>
          <w:szCs w:val="24"/>
        </w:rPr>
        <w:t xml:space="preserve">  </w:t>
      </w:r>
    </w:p>
    <w:p w14:paraId="29785B82" w14:textId="00D3D6EF" w:rsidR="001F62F6" w:rsidRDefault="00100400" w:rsidP="00651D82">
      <w:pPr>
        <w:spacing w:line="276" w:lineRule="auto"/>
        <w:rPr>
          <w:sz w:val="24"/>
          <w:szCs w:val="24"/>
        </w:rPr>
      </w:pPr>
      <w:r w:rsidRPr="001F62F6">
        <w:rPr>
          <w:iCs/>
          <w:sz w:val="24"/>
          <w:szCs w:val="24"/>
        </w:rPr>
        <w:t>Промежуточная аттестация</w:t>
      </w:r>
      <w:r>
        <w:rPr>
          <w:i/>
          <w:sz w:val="24"/>
          <w:szCs w:val="24"/>
        </w:rPr>
        <w:t xml:space="preserve"> </w:t>
      </w:r>
      <w:r w:rsidR="001F62F6">
        <w:rPr>
          <w:i/>
          <w:sz w:val="24"/>
          <w:szCs w:val="24"/>
        </w:rPr>
        <w:t xml:space="preserve">– </w:t>
      </w:r>
      <w:r>
        <w:rPr>
          <w:sz w:val="24"/>
          <w:szCs w:val="24"/>
        </w:rPr>
        <w:t>12</w:t>
      </w:r>
      <w:r w:rsidR="00651D82">
        <w:rPr>
          <w:sz w:val="24"/>
          <w:szCs w:val="24"/>
        </w:rPr>
        <w:t>.</w:t>
      </w:r>
    </w:p>
    <w:p w14:paraId="095B50D0" w14:textId="77777777" w:rsidR="001F62F6" w:rsidRDefault="001F62F6" w:rsidP="00651D82">
      <w:pPr>
        <w:spacing w:line="276" w:lineRule="auto"/>
        <w:rPr>
          <w:sz w:val="24"/>
          <w:szCs w:val="24"/>
        </w:rPr>
      </w:pPr>
    </w:p>
    <w:p w14:paraId="0F37F316" w14:textId="77777777" w:rsidR="001F62F6" w:rsidRDefault="001F62F6" w:rsidP="00651D82">
      <w:pPr>
        <w:spacing w:line="276" w:lineRule="auto"/>
        <w:rPr>
          <w:sz w:val="24"/>
          <w:szCs w:val="24"/>
        </w:rPr>
      </w:pPr>
    </w:p>
    <w:p w14:paraId="70755D52" w14:textId="77777777" w:rsidR="00100400" w:rsidRPr="00154648" w:rsidRDefault="00100400" w:rsidP="00651D82">
      <w:pPr>
        <w:spacing w:line="276" w:lineRule="auto"/>
        <w:rPr>
          <w:sz w:val="24"/>
          <w:szCs w:val="24"/>
        </w:rPr>
        <w:sectPr w:rsidR="00100400" w:rsidRPr="00154648" w:rsidSect="00BF7ECE">
          <w:footerReference w:type="even" r:id="rId17"/>
          <w:footerReference w:type="default" r:id="rId18"/>
          <w:pgSz w:w="11907" w:h="16840"/>
          <w:pgMar w:top="1134" w:right="851" w:bottom="1134" w:left="1701" w:header="709" w:footer="709" w:gutter="0"/>
          <w:cols w:space="720"/>
        </w:sectPr>
      </w:pPr>
    </w:p>
    <w:p w14:paraId="6189F3D2" w14:textId="77777777" w:rsidR="00100400" w:rsidRPr="00A66B8E" w:rsidRDefault="00100400" w:rsidP="00100400">
      <w:pPr>
        <w:outlineLvl w:val="1"/>
        <w:rPr>
          <w:b/>
          <w:bCs/>
          <w:iCs/>
          <w:sz w:val="24"/>
          <w:szCs w:val="24"/>
        </w:rPr>
      </w:pPr>
      <w:bookmarkStart w:id="92" w:name="_Toc139622724"/>
      <w:r w:rsidRPr="00A66B8E">
        <w:rPr>
          <w:b/>
          <w:bCs/>
          <w:iCs/>
          <w:sz w:val="24"/>
          <w:szCs w:val="24"/>
        </w:rPr>
        <w:lastRenderedPageBreak/>
        <w:t>2. СТРУКТУРА И СОДЕРЖАНИЕ ПРОФЕССИОНАЛЬНОГО МОДУЛЯ</w:t>
      </w:r>
      <w:bookmarkEnd w:id="92"/>
    </w:p>
    <w:p w14:paraId="045BA1D3" w14:textId="77777777" w:rsidR="00100400" w:rsidRPr="00A66B8E" w:rsidRDefault="00100400" w:rsidP="00100400">
      <w:pPr>
        <w:rPr>
          <w:b/>
          <w:sz w:val="24"/>
          <w:szCs w:val="24"/>
        </w:rPr>
      </w:pPr>
      <w:r w:rsidRPr="00A66B8E">
        <w:rPr>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845"/>
        <w:gridCol w:w="961"/>
        <w:gridCol w:w="823"/>
        <w:gridCol w:w="755"/>
        <w:gridCol w:w="1429"/>
        <w:gridCol w:w="1129"/>
        <w:gridCol w:w="1631"/>
        <w:gridCol w:w="861"/>
        <w:gridCol w:w="880"/>
        <w:gridCol w:w="1741"/>
      </w:tblGrid>
      <w:tr w:rsidR="00100400" w14:paraId="24BBDE63" w14:textId="77777777" w:rsidTr="001F62F6">
        <w:trPr>
          <w:trHeight w:val="428"/>
        </w:trPr>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4A5BC9A8" w14:textId="77777777" w:rsidR="00100400" w:rsidRDefault="00100400" w:rsidP="00100400">
            <w:pPr>
              <w:suppressAutoHyphens/>
              <w:ind w:left="-57" w:right="-57"/>
              <w:jc w:val="center"/>
            </w:pPr>
            <w:r>
              <w:t xml:space="preserve">Коды профессиональных </w:t>
            </w:r>
            <w:r w:rsidR="001F62F6">
              <w:t xml:space="preserve">и </w:t>
            </w:r>
            <w:r>
              <w:t>общих компетенций</w:t>
            </w:r>
          </w:p>
        </w:tc>
        <w:tc>
          <w:tcPr>
            <w:tcW w:w="958" w:type="pct"/>
            <w:vMerge w:val="restart"/>
            <w:tcBorders>
              <w:top w:val="single" w:sz="4" w:space="0" w:color="auto"/>
              <w:left w:val="single" w:sz="4" w:space="0" w:color="auto"/>
              <w:bottom w:val="single" w:sz="4" w:space="0" w:color="auto"/>
              <w:right w:val="single" w:sz="4" w:space="0" w:color="auto"/>
            </w:tcBorders>
            <w:vAlign w:val="center"/>
            <w:hideMark/>
          </w:tcPr>
          <w:p w14:paraId="3E54201A" w14:textId="77777777" w:rsidR="00100400" w:rsidRDefault="00100400" w:rsidP="00100400">
            <w:pPr>
              <w:suppressAutoHyphens/>
              <w:ind w:left="-57" w:right="-57"/>
              <w:jc w:val="center"/>
            </w:pPr>
            <w:r>
              <w:t>Наименования разделов профессионального модуля</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3C6058C4" w14:textId="77777777" w:rsidR="00100400" w:rsidRDefault="00100400" w:rsidP="00100400">
            <w:pPr>
              <w:jc w:val="center"/>
            </w:pPr>
            <w:r>
              <w:rPr>
                <w:iCs/>
              </w:rPr>
              <w:t>Всего, час.</w:t>
            </w:r>
          </w:p>
        </w:tc>
        <w:tc>
          <w:tcPr>
            <w:tcW w:w="27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3A3071" w14:textId="77777777" w:rsidR="00100400" w:rsidRDefault="00100400" w:rsidP="00100400">
            <w:pPr>
              <w:ind w:left="113" w:right="113"/>
              <w:jc w:val="center"/>
            </w:pPr>
            <w:r>
              <w:rPr>
                <w:iCs/>
              </w:rPr>
              <w:t>В т.ч. в форме практической. подготовки</w:t>
            </w:r>
          </w:p>
        </w:tc>
        <w:tc>
          <w:tcPr>
            <w:tcW w:w="2836" w:type="pct"/>
            <w:gridSpan w:val="7"/>
            <w:tcBorders>
              <w:top w:val="single" w:sz="4" w:space="0" w:color="auto"/>
              <w:left w:val="single" w:sz="4" w:space="0" w:color="auto"/>
              <w:bottom w:val="single" w:sz="4" w:space="0" w:color="auto"/>
              <w:right w:val="single" w:sz="4" w:space="0" w:color="auto"/>
            </w:tcBorders>
            <w:hideMark/>
          </w:tcPr>
          <w:p w14:paraId="6E6145B3" w14:textId="77777777" w:rsidR="00100400" w:rsidRDefault="00100400" w:rsidP="00100400">
            <w:pPr>
              <w:suppressAutoHyphens/>
              <w:jc w:val="center"/>
            </w:pPr>
            <w:r>
              <w:t xml:space="preserve">Объем профессионального модуля, </w:t>
            </w:r>
            <w:proofErr w:type="spellStart"/>
            <w:r>
              <w:t>ак</w:t>
            </w:r>
            <w:proofErr w:type="spellEnd"/>
            <w:r>
              <w:t>. час.</w:t>
            </w:r>
          </w:p>
        </w:tc>
      </w:tr>
      <w:tr w:rsidR="00100400" w14:paraId="05962B67" w14:textId="77777777" w:rsidTr="001F62F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F4744" w14:textId="77777777" w:rsidR="00100400" w:rsidRDefault="00100400" w:rsidP="00100400"/>
        </w:tc>
        <w:tc>
          <w:tcPr>
            <w:tcW w:w="958" w:type="pct"/>
            <w:vMerge/>
            <w:tcBorders>
              <w:top w:val="single" w:sz="4" w:space="0" w:color="auto"/>
              <w:left w:val="single" w:sz="4" w:space="0" w:color="auto"/>
              <w:bottom w:val="single" w:sz="4" w:space="0" w:color="auto"/>
              <w:right w:val="single" w:sz="4" w:space="0" w:color="auto"/>
            </w:tcBorders>
            <w:vAlign w:val="center"/>
            <w:hideMark/>
          </w:tcPr>
          <w:p w14:paraId="3A6DEA99" w14:textId="77777777" w:rsidR="00100400" w:rsidRDefault="00100400" w:rsidP="00100400"/>
        </w:tc>
        <w:tc>
          <w:tcPr>
            <w:tcW w:w="324" w:type="pct"/>
            <w:vMerge/>
            <w:tcBorders>
              <w:top w:val="single" w:sz="4" w:space="0" w:color="auto"/>
              <w:left w:val="single" w:sz="4" w:space="0" w:color="auto"/>
              <w:bottom w:val="single" w:sz="4" w:space="0" w:color="auto"/>
              <w:right w:val="single" w:sz="4" w:space="0" w:color="auto"/>
            </w:tcBorders>
            <w:vAlign w:val="center"/>
            <w:hideMark/>
          </w:tcPr>
          <w:p w14:paraId="25CDC2D4" w14:textId="77777777" w:rsidR="00100400" w:rsidRDefault="00100400" w:rsidP="00100400"/>
        </w:tc>
        <w:tc>
          <w:tcPr>
            <w:tcW w:w="277" w:type="pct"/>
            <w:vMerge/>
            <w:tcBorders>
              <w:top w:val="single" w:sz="4" w:space="0" w:color="auto"/>
              <w:left w:val="single" w:sz="4" w:space="0" w:color="auto"/>
              <w:bottom w:val="single" w:sz="4" w:space="0" w:color="auto"/>
              <w:right w:val="single" w:sz="4" w:space="0" w:color="auto"/>
            </w:tcBorders>
            <w:vAlign w:val="center"/>
            <w:hideMark/>
          </w:tcPr>
          <w:p w14:paraId="61B81149" w14:textId="77777777" w:rsidR="00100400" w:rsidRDefault="00100400" w:rsidP="00100400"/>
        </w:tc>
        <w:tc>
          <w:tcPr>
            <w:tcW w:w="1954" w:type="pct"/>
            <w:gridSpan w:val="5"/>
            <w:tcBorders>
              <w:top w:val="single" w:sz="4" w:space="0" w:color="auto"/>
              <w:left w:val="single" w:sz="4" w:space="0" w:color="auto"/>
              <w:bottom w:val="single" w:sz="4" w:space="0" w:color="auto"/>
              <w:right w:val="single" w:sz="4" w:space="0" w:color="auto"/>
            </w:tcBorders>
            <w:hideMark/>
          </w:tcPr>
          <w:p w14:paraId="6D7C084A" w14:textId="77777777" w:rsidR="00100400" w:rsidRDefault="00100400" w:rsidP="00100400">
            <w:pPr>
              <w:suppressAutoHyphens/>
              <w:jc w:val="center"/>
            </w:pPr>
            <w: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A56F8DE" w14:textId="77777777" w:rsidR="00100400" w:rsidRDefault="00100400" w:rsidP="00100400">
            <w:pPr>
              <w:suppressAutoHyphens/>
              <w:jc w:val="center"/>
            </w:pPr>
            <w:r>
              <w:t>Практики</w:t>
            </w:r>
          </w:p>
        </w:tc>
      </w:tr>
      <w:tr w:rsidR="00100400" w14:paraId="7D43C161" w14:textId="77777777" w:rsidTr="001F62F6">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BBE38" w14:textId="77777777" w:rsidR="00100400" w:rsidRDefault="00100400" w:rsidP="00100400"/>
        </w:tc>
        <w:tc>
          <w:tcPr>
            <w:tcW w:w="958" w:type="pct"/>
            <w:vMerge/>
            <w:tcBorders>
              <w:top w:val="single" w:sz="4" w:space="0" w:color="auto"/>
              <w:left w:val="single" w:sz="4" w:space="0" w:color="auto"/>
              <w:bottom w:val="single" w:sz="4" w:space="0" w:color="auto"/>
              <w:right w:val="single" w:sz="4" w:space="0" w:color="auto"/>
            </w:tcBorders>
            <w:vAlign w:val="center"/>
            <w:hideMark/>
          </w:tcPr>
          <w:p w14:paraId="768D6632" w14:textId="77777777" w:rsidR="00100400" w:rsidRDefault="00100400" w:rsidP="00100400"/>
        </w:tc>
        <w:tc>
          <w:tcPr>
            <w:tcW w:w="324" w:type="pct"/>
            <w:vMerge/>
            <w:tcBorders>
              <w:top w:val="single" w:sz="4" w:space="0" w:color="auto"/>
              <w:left w:val="single" w:sz="4" w:space="0" w:color="auto"/>
              <w:bottom w:val="single" w:sz="4" w:space="0" w:color="auto"/>
              <w:right w:val="single" w:sz="4" w:space="0" w:color="auto"/>
            </w:tcBorders>
            <w:vAlign w:val="center"/>
            <w:hideMark/>
          </w:tcPr>
          <w:p w14:paraId="2996961C" w14:textId="77777777" w:rsidR="00100400" w:rsidRDefault="00100400" w:rsidP="00100400"/>
        </w:tc>
        <w:tc>
          <w:tcPr>
            <w:tcW w:w="277" w:type="pct"/>
            <w:vMerge/>
            <w:tcBorders>
              <w:top w:val="single" w:sz="4" w:space="0" w:color="auto"/>
              <w:left w:val="single" w:sz="4" w:space="0" w:color="auto"/>
              <w:bottom w:val="single" w:sz="4" w:space="0" w:color="auto"/>
              <w:right w:val="single" w:sz="4" w:space="0" w:color="auto"/>
            </w:tcBorders>
            <w:vAlign w:val="center"/>
            <w:hideMark/>
          </w:tcPr>
          <w:p w14:paraId="11097316" w14:textId="77777777" w:rsidR="00100400" w:rsidRDefault="00100400" w:rsidP="00100400"/>
        </w:tc>
        <w:tc>
          <w:tcPr>
            <w:tcW w:w="254" w:type="pct"/>
            <w:vMerge w:val="restart"/>
            <w:tcBorders>
              <w:top w:val="single" w:sz="4" w:space="0" w:color="auto"/>
              <w:left w:val="single" w:sz="4" w:space="0" w:color="auto"/>
              <w:bottom w:val="single" w:sz="4" w:space="0" w:color="auto"/>
              <w:right w:val="single" w:sz="4" w:space="0" w:color="auto"/>
            </w:tcBorders>
          </w:tcPr>
          <w:p w14:paraId="3290CE56" w14:textId="77777777" w:rsidR="00100400" w:rsidRDefault="00100400" w:rsidP="001F62F6">
            <w:pPr>
              <w:suppressAutoHyphens/>
              <w:jc w:val="center"/>
            </w:pPr>
            <w:r>
              <w:t>Всего</w:t>
            </w:r>
          </w:p>
        </w:tc>
        <w:tc>
          <w:tcPr>
            <w:tcW w:w="1700" w:type="pct"/>
            <w:gridSpan w:val="4"/>
            <w:tcBorders>
              <w:top w:val="single" w:sz="4" w:space="0" w:color="auto"/>
              <w:left w:val="single" w:sz="4" w:space="0" w:color="auto"/>
              <w:bottom w:val="single" w:sz="4" w:space="0" w:color="auto"/>
              <w:right w:val="single" w:sz="4" w:space="0" w:color="auto"/>
            </w:tcBorders>
            <w:hideMark/>
          </w:tcPr>
          <w:p w14:paraId="78488DAF" w14:textId="77777777" w:rsidR="00100400" w:rsidRDefault="00100400" w:rsidP="00100400">
            <w:pPr>
              <w:suppressAutoHyphens/>
              <w:jc w:val="center"/>
            </w:pPr>
            <w: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1270679E" w14:textId="77777777" w:rsidR="00100400" w:rsidRDefault="00100400" w:rsidP="00100400"/>
        </w:tc>
      </w:tr>
      <w:tr w:rsidR="00100400" w14:paraId="725AA7F0" w14:textId="77777777" w:rsidTr="001F62F6">
        <w:trPr>
          <w:cantSplit/>
          <w:trHeight w:val="19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EB427" w14:textId="77777777" w:rsidR="00100400" w:rsidRDefault="00100400" w:rsidP="00100400"/>
        </w:tc>
        <w:tc>
          <w:tcPr>
            <w:tcW w:w="958" w:type="pct"/>
            <w:vMerge/>
            <w:tcBorders>
              <w:top w:val="single" w:sz="4" w:space="0" w:color="auto"/>
              <w:left w:val="single" w:sz="4" w:space="0" w:color="auto"/>
              <w:bottom w:val="single" w:sz="4" w:space="0" w:color="auto"/>
              <w:right w:val="single" w:sz="4" w:space="0" w:color="auto"/>
            </w:tcBorders>
            <w:vAlign w:val="center"/>
            <w:hideMark/>
          </w:tcPr>
          <w:p w14:paraId="6B321734" w14:textId="77777777" w:rsidR="00100400" w:rsidRDefault="00100400" w:rsidP="00100400"/>
        </w:tc>
        <w:tc>
          <w:tcPr>
            <w:tcW w:w="324" w:type="pct"/>
            <w:vMerge/>
            <w:tcBorders>
              <w:top w:val="single" w:sz="4" w:space="0" w:color="auto"/>
              <w:left w:val="single" w:sz="4" w:space="0" w:color="auto"/>
              <w:bottom w:val="single" w:sz="4" w:space="0" w:color="auto"/>
              <w:right w:val="single" w:sz="4" w:space="0" w:color="auto"/>
            </w:tcBorders>
            <w:vAlign w:val="center"/>
            <w:hideMark/>
          </w:tcPr>
          <w:p w14:paraId="7BB11A53" w14:textId="77777777" w:rsidR="00100400" w:rsidRDefault="00100400" w:rsidP="00100400"/>
        </w:tc>
        <w:tc>
          <w:tcPr>
            <w:tcW w:w="277" w:type="pct"/>
            <w:vMerge/>
            <w:tcBorders>
              <w:top w:val="single" w:sz="4" w:space="0" w:color="auto"/>
              <w:left w:val="single" w:sz="4" w:space="0" w:color="auto"/>
              <w:bottom w:val="single" w:sz="4" w:space="0" w:color="auto"/>
              <w:right w:val="single" w:sz="4" w:space="0" w:color="auto"/>
            </w:tcBorders>
            <w:vAlign w:val="center"/>
            <w:hideMark/>
          </w:tcPr>
          <w:p w14:paraId="544BECD8" w14:textId="77777777" w:rsidR="00100400" w:rsidRDefault="00100400" w:rsidP="00100400"/>
        </w:tc>
        <w:tc>
          <w:tcPr>
            <w:tcW w:w="254" w:type="pct"/>
            <w:vMerge/>
            <w:tcBorders>
              <w:top w:val="single" w:sz="4" w:space="0" w:color="auto"/>
              <w:left w:val="single" w:sz="4" w:space="0" w:color="auto"/>
              <w:bottom w:val="single" w:sz="4" w:space="0" w:color="auto"/>
              <w:right w:val="single" w:sz="4" w:space="0" w:color="auto"/>
            </w:tcBorders>
            <w:vAlign w:val="center"/>
            <w:hideMark/>
          </w:tcPr>
          <w:p w14:paraId="7FC9FCB2" w14:textId="77777777" w:rsidR="00100400" w:rsidRDefault="00100400" w:rsidP="00100400"/>
        </w:tc>
        <w:tc>
          <w:tcPr>
            <w:tcW w:w="481" w:type="pct"/>
            <w:tcBorders>
              <w:top w:val="single" w:sz="4" w:space="0" w:color="auto"/>
              <w:left w:val="single" w:sz="4" w:space="0" w:color="auto"/>
              <w:bottom w:val="single" w:sz="4" w:space="0" w:color="auto"/>
              <w:right w:val="single" w:sz="4" w:space="0" w:color="auto"/>
            </w:tcBorders>
            <w:vAlign w:val="center"/>
          </w:tcPr>
          <w:p w14:paraId="02F03DE4" w14:textId="77777777" w:rsidR="00100400" w:rsidRDefault="00100400" w:rsidP="00100400">
            <w:pPr>
              <w:suppressAutoHyphens/>
              <w:ind w:left="-57" w:right="-57"/>
              <w:jc w:val="center"/>
              <w:rPr>
                <w:color w:val="000000"/>
              </w:rPr>
            </w:pPr>
            <w:r>
              <w:rPr>
                <w:color w:val="000000"/>
              </w:rPr>
              <w:t>Лабораторных и практических занятий</w:t>
            </w:r>
          </w:p>
          <w:p w14:paraId="558305CE" w14:textId="77777777" w:rsidR="00100400" w:rsidRDefault="00100400" w:rsidP="00100400">
            <w:pPr>
              <w:suppressAutoHyphens/>
              <w:ind w:left="-57" w:right="-57"/>
              <w:jc w:val="center"/>
              <w:rPr>
                <w:i/>
              </w:rPr>
            </w:pPr>
          </w:p>
        </w:tc>
        <w:tc>
          <w:tcPr>
            <w:tcW w:w="380" w:type="pct"/>
            <w:tcBorders>
              <w:top w:val="single" w:sz="4" w:space="0" w:color="auto"/>
              <w:left w:val="single" w:sz="4" w:space="0" w:color="auto"/>
              <w:bottom w:val="single" w:sz="4" w:space="0" w:color="auto"/>
              <w:right w:val="single" w:sz="4" w:space="0" w:color="auto"/>
            </w:tcBorders>
            <w:vAlign w:val="center"/>
          </w:tcPr>
          <w:p w14:paraId="1E828F99" w14:textId="77777777" w:rsidR="00100400" w:rsidRDefault="00100400" w:rsidP="00F17FFD">
            <w:pPr>
              <w:suppressAutoHyphens/>
              <w:ind w:left="-57" w:right="-57"/>
              <w:jc w:val="center"/>
              <w:rPr>
                <w:iCs/>
              </w:rPr>
            </w:pPr>
            <w:r>
              <w:t>Курсовых работ (проектов)</w:t>
            </w:r>
            <w:r w:rsidR="00F17FFD">
              <w:rPr>
                <w:iCs/>
              </w:rPr>
              <w:t xml:space="preserve"> </w:t>
            </w:r>
          </w:p>
        </w:tc>
        <w:tc>
          <w:tcPr>
            <w:tcW w:w="549" w:type="pct"/>
            <w:tcBorders>
              <w:top w:val="single" w:sz="4" w:space="0" w:color="auto"/>
              <w:left w:val="single" w:sz="4" w:space="0" w:color="auto"/>
              <w:bottom w:val="single" w:sz="4" w:space="0" w:color="auto"/>
              <w:right w:val="single" w:sz="4" w:space="0" w:color="auto"/>
            </w:tcBorders>
            <w:vAlign w:val="center"/>
            <w:hideMark/>
          </w:tcPr>
          <w:p w14:paraId="11CBB04F" w14:textId="77777777" w:rsidR="00100400" w:rsidRDefault="00100400" w:rsidP="00F17FFD">
            <w:pPr>
              <w:suppressAutoHyphens/>
              <w:ind w:left="-57" w:right="-57"/>
              <w:jc w:val="center"/>
              <w:rPr>
                <w:color w:val="000000"/>
              </w:rPr>
            </w:pPr>
            <w:r>
              <w:t>Самостоятельная работа</w:t>
            </w:r>
            <w:r w:rsidR="001F62F6" w:rsidRPr="00315F34">
              <w:rPr>
                <w:rStyle w:val="af4"/>
                <w:i/>
              </w:rPr>
              <w:footnoteReference w:id="59"/>
            </w:r>
          </w:p>
        </w:tc>
        <w:tc>
          <w:tcPr>
            <w:tcW w:w="289" w:type="pct"/>
            <w:tcBorders>
              <w:top w:val="single" w:sz="4" w:space="0" w:color="auto"/>
              <w:left w:val="single" w:sz="4" w:space="0" w:color="auto"/>
              <w:bottom w:val="single" w:sz="4" w:space="0" w:color="auto"/>
              <w:right w:val="single" w:sz="4" w:space="0" w:color="auto"/>
            </w:tcBorders>
            <w:textDirection w:val="btLr"/>
            <w:vAlign w:val="center"/>
            <w:hideMark/>
          </w:tcPr>
          <w:p w14:paraId="4E37845D" w14:textId="77777777" w:rsidR="00100400" w:rsidRDefault="00100400" w:rsidP="00100400">
            <w:pPr>
              <w:suppressAutoHyphens/>
              <w:ind w:left="-57" w:right="-57"/>
              <w:jc w:val="center"/>
            </w:pPr>
            <w: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tcPr>
          <w:p w14:paraId="42DDD06E" w14:textId="77777777" w:rsidR="00100400" w:rsidRDefault="00100400" w:rsidP="00100400">
            <w:pPr>
              <w:suppressAutoHyphens/>
              <w:ind w:left="-57" w:right="-57"/>
              <w:jc w:val="center"/>
            </w:pPr>
            <w:r>
              <w:t>Учебная</w:t>
            </w:r>
          </w:p>
          <w:p w14:paraId="5291F456" w14:textId="77777777" w:rsidR="00100400" w:rsidRDefault="00100400" w:rsidP="00100400">
            <w:pPr>
              <w:suppressAutoHyphens/>
              <w:ind w:left="-57" w:right="-57"/>
              <w:jc w:val="center"/>
              <w:rPr>
                <w:i/>
              </w:rPr>
            </w:pPr>
          </w:p>
        </w:tc>
        <w:tc>
          <w:tcPr>
            <w:tcW w:w="586" w:type="pct"/>
            <w:tcBorders>
              <w:top w:val="single" w:sz="4" w:space="0" w:color="auto"/>
              <w:left w:val="single" w:sz="4" w:space="0" w:color="auto"/>
              <w:bottom w:val="single" w:sz="4" w:space="0" w:color="auto"/>
              <w:right w:val="single" w:sz="4" w:space="0" w:color="auto"/>
            </w:tcBorders>
            <w:vAlign w:val="center"/>
          </w:tcPr>
          <w:p w14:paraId="4457620E" w14:textId="77777777" w:rsidR="00100400" w:rsidRDefault="00100400" w:rsidP="00100400">
            <w:pPr>
              <w:suppressAutoHyphens/>
              <w:ind w:left="-57" w:right="-57"/>
              <w:jc w:val="center"/>
            </w:pPr>
            <w:r>
              <w:t>Производственная</w:t>
            </w:r>
          </w:p>
          <w:p w14:paraId="6759929E" w14:textId="77777777" w:rsidR="00100400" w:rsidRDefault="00100400" w:rsidP="00100400">
            <w:pPr>
              <w:suppressAutoHyphens/>
              <w:ind w:left="-57" w:right="-57"/>
              <w:jc w:val="center"/>
              <w:rPr>
                <w:i/>
              </w:rPr>
            </w:pPr>
          </w:p>
        </w:tc>
      </w:tr>
      <w:tr w:rsidR="00100400" w14:paraId="3F898E0A" w14:textId="77777777" w:rsidTr="001F62F6">
        <w:trPr>
          <w:trHeight w:val="415"/>
        </w:trPr>
        <w:tc>
          <w:tcPr>
            <w:tcW w:w="605" w:type="pct"/>
            <w:tcBorders>
              <w:top w:val="single" w:sz="4" w:space="0" w:color="auto"/>
              <w:left w:val="single" w:sz="4" w:space="0" w:color="auto"/>
              <w:bottom w:val="single" w:sz="4" w:space="0" w:color="auto"/>
              <w:right w:val="single" w:sz="4" w:space="0" w:color="auto"/>
            </w:tcBorders>
            <w:vAlign w:val="center"/>
            <w:hideMark/>
          </w:tcPr>
          <w:p w14:paraId="1AE99BA6" w14:textId="77777777" w:rsidR="00100400" w:rsidRDefault="00100400" w:rsidP="00100400">
            <w:pPr>
              <w:jc w:val="center"/>
              <w:rPr>
                <w:i/>
              </w:rPr>
            </w:pPr>
            <w:r>
              <w:rPr>
                <w:i/>
              </w:rPr>
              <w:t>1</w:t>
            </w:r>
          </w:p>
        </w:tc>
        <w:tc>
          <w:tcPr>
            <w:tcW w:w="958" w:type="pct"/>
            <w:tcBorders>
              <w:top w:val="single" w:sz="4" w:space="0" w:color="auto"/>
              <w:left w:val="single" w:sz="4" w:space="0" w:color="auto"/>
              <w:bottom w:val="single" w:sz="4" w:space="0" w:color="auto"/>
              <w:right w:val="single" w:sz="4" w:space="0" w:color="auto"/>
            </w:tcBorders>
            <w:vAlign w:val="center"/>
            <w:hideMark/>
          </w:tcPr>
          <w:p w14:paraId="0F04F3B8" w14:textId="77777777" w:rsidR="00100400" w:rsidRDefault="00100400" w:rsidP="00100400">
            <w:pPr>
              <w:jc w:val="center"/>
              <w:rPr>
                <w:i/>
              </w:rPr>
            </w:pPr>
            <w:r>
              <w:rPr>
                <w:i/>
              </w:rPr>
              <w:t>2</w:t>
            </w:r>
          </w:p>
        </w:tc>
        <w:tc>
          <w:tcPr>
            <w:tcW w:w="324" w:type="pct"/>
            <w:tcBorders>
              <w:top w:val="single" w:sz="4" w:space="0" w:color="auto"/>
              <w:left w:val="single" w:sz="4" w:space="0" w:color="auto"/>
              <w:bottom w:val="single" w:sz="4" w:space="0" w:color="auto"/>
              <w:right w:val="single" w:sz="4" w:space="0" w:color="auto"/>
            </w:tcBorders>
            <w:vAlign w:val="center"/>
            <w:hideMark/>
          </w:tcPr>
          <w:p w14:paraId="4C06871A" w14:textId="77777777" w:rsidR="00100400" w:rsidRDefault="00100400" w:rsidP="00100400">
            <w:pPr>
              <w:jc w:val="center"/>
              <w:rPr>
                <w:i/>
              </w:rPr>
            </w:pPr>
            <w:r>
              <w:rPr>
                <w:i/>
              </w:rPr>
              <w:t>3</w:t>
            </w:r>
          </w:p>
        </w:tc>
        <w:tc>
          <w:tcPr>
            <w:tcW w:w="277" w:type="pct"/>
            <w:tcBorders>
              <w:top w:val="single" w:sz="4" w:space="0" w:color="auto"/>
              <w:left w:val="single" w:sz="4" w:space="0" w:color="auto"/>
              <w:bottom w:val="single" w:sz="4" w:space="0" w:color="auto"/>
              <w:right w:val="single" w:sz="4" w:space="0" w:color="auto"/>
            </w:tcBorders>
            <w:vAlign w:val="center"/>
            <w:hideMark/>
          </w:tcPr>
          <w:p w14:paraId="3179BF32" w14:textId="77777777" w:rsidR="00100400" w:rsidRDefault="00100400" w:rsidP="00100400">
            <w:pPr>
              <w:jc w:val="center"/>
              <w:rPr>
                <w:i/>
              </w:rPr>
            </w:pPr>
            <w:r>
              <w:rPr>
                <w:i/>
              </w:rPr>
              <w:t>4</w:t>
            </w:r>
          </w:p>
        </w:tc>
        <w:tc>
          <w:tcPr>
            <w:tcW w:w="254" w:type="pct"/>
            <w:tcBorders>
              <w:top w:val="single" w:sz="4" w:space="0" w:color="auto"/>
              <w:left w:val="single" w:sz="4" w:space="0" w:color="auto"/>
              <w:bottom w:val="single" w:sz="4" w:space="0" w:color="auto"/>
              <w:right w:val="single" w:sz="4" w:space="0" w:color="auto"/>
            </w:tcBorders>
            <w:vAlign w:val="center"/>
            <w:hideMark/>
          </w:tcPr>
          <w:p w14:paraId="26A8B755" w14:textId="77777777" w:rsidR="00100400" w:rsidRDefault="00100400" w:rsidP="00100400">
            <w:pPr>
              <w:jc w:val="center"/>
              <w:rPr>
                <w:i/>
              </w:rPr>
            </w:pPr>
            <w:r>
              <w:rPr>
                <w:i/>
              </w:rPr>
              <w:t>5</w:t>
            </w:r>
          </w:p>
        </w:tc>
        <w:tc>
          <w:tcPr>
            <w:tcW w:w="481" w:type="pct"/>
            <w:tcBorders>
              <w:top w:val="single" w:sz="4" w:space="0" w:color="auto"/>
              <w:left w:val="single" w:sz="4" w:space="0" w:color="auto"/>
              <w:bottom w:val="single" w:sz="4" w:space="0" w:color="auto"/>
              <w:right w:val="single" w:sz="4" w:space="0" w:color="auto"/>
            </w:tcBorders>
            <w:vAlign w:val="center"/>
            <w:hideMark/>
          </w:tcPr>
          <w:p w14:paraId="318E0D60" w14:textId="77777777" w:rsidR="00100400" w:rsidRDefault="00100400" w:rsidP="00100400">
            <w:pPr>
              <w:jc w:val="center"/>
              <w:rPr>
                <w:i/>
              </w:rPr>
            </w:pPr>
            <w:r>
              <w:rPr>
                <w:i/>
              </w:rPr>
              <w:t>6</w:t>
            </w:r>
          </w:p>
        </w:tc>
        <w:tc>
          <w:tcPr>
            <w:tcW w:w="380" w:type="pct"/>
            <w:tcBorders>
              <w:top w:val="single" w:sz="4" w:space="0" w:color="auto"/>
              <w:left w:val="single" w:sz="4" w:space="0" w:color="auto"/>
              <w:bottom w:val="single" w:sz="4" w:space="0" w:color="auto"/>
              <w:right w:val="single" w:sz="4" w:space="0" w:color="auto"/>
            </w:tcBorders>
            <w:vAlign w:val="center"/>
            <w:hideMark/>
          </w:tcPr>
          <w:p w14:paraId="31A3D905" w14:textId="77777777" w:rsidR="00100400" w:rsidRDefault="00100400" w:rsidP="00100400">
            <w:pPr>
              <w:jc w:val="center"/>
              <w:rPr>
                <w:i/>
              </w:rPr>
            </w:pPr>
            <w:r>
              <w:rPr>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75C950AE" w14:textId="77777777" w:rsidR="00100400" w:rsidRDefault="00100400" w:rsidP="00100400">
            <w:pPr>
              <w:jc w:val="center"/>
              <w:rPr>
                <w:i/>
              </w:rPr>
            </w:pPr>
            <w:r>
              <w:rPr>
                <w:i/>
              </w:rPr>
              <w:t>8</w:t>
            </w:r>
          </w:p>
        </w:tc>
        <w:tc>
          <w:tcPr>
            <w:tcW w:w="289" w:type="pct"/>
            <w:tcBorders>
              <w:top w:val="single" w:sz="4" w:space="0" w:color="auto"/>
              <w:left w:val="single" w:sz="4" w:space="0" w:color="auto"/>
              <w:bottom w:val="single" w:sz="4" w:space="0" w:color="auto"/>
              <w:right w:val="single" w:sz="4" w:space="0" w:color="auto"/>
            </w:tcBorders>
            <w:vAlign w:val="center"/>
            <w:hideMark/>
          </w:tcPr>
          <w:p w14:paraId="4729286F" w14:textId="77777777" w:rsidR="00100400" w:rsidRDefault="00100400" w:rsidP="00100400">
            <w:pPr>
              <w:jc w:val="center"/>
              <w:rPr>
                <w:i/>
              </w:rPr>
            </w:pPr>
            <w:r>
              <w:rPr>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110102AB" w14:textId="77777777" w:rsidR="00100400" w:rsidRDefault="00100400" w:rsidP="00100400">
            <w:pPr>
              <w:jc w:val="center"/>
              <w:rPr>
                <w:i/>
              </w:rPr>
            </w:pPr>
            <w:r>
              <w:rPr>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6ED01383" w14:textId="77777777" w:rsidR="00100400" w:rsidRDefault="00100400" w:rsidP="00100400">
            <w:pPr>
              <w:jc w:val="center"/>
              <w:rPr>
                <w:i/>
              </w:rPr>
            </w:pPr>
            <w:r>
              <w:rPr>
                <w:i/>
              </w:rPr>
              <w:t>11</w:t>
            </w:r>
          </w:p>
        </w:tc>
      </w:tr>
      <w:tr w:rsidR="00100400" w:rsidRPr="00841AB7" w14:paraId="5F7B4442" w14:textId="77777777" w:rsidTr="001F62F6">
        <w:trPr>
          <w:trHeight w:val="1164"/>
        </w:trPr>
        <w:tc>
          <w:tcPr>
            <w:tcW w:w="605" w:type="pct"/>
            <w:tcBorders>
              <w:top w:val="single" w:sz="4" w:space="0" w:color="auto"/>
              <w:left w:val="single" w:sz="4" w:space="0" w:color="auto"/>
              <w:bottom w:val="single" w:sz="4" w:space="0" w:color="auto"/>
              <w:right w:val="single" w:sz="4" w:space="0" w:color="auto"/>
            </w:tcBorders>
            <w:hideMark/>
          </w:tcPr>
          <w:p w14:paraId="1B1ADC71" w14:textId="77777777" w:rsidR="00100400" w:rsidRPr="00B036C6" w:rsidRDefault="00100400" w:rsidP="00100400">
            <w:r w:rsidRPr="00841AB7">
              <w:t xml:space="preserve">ПК </w:t>
            </w:r>
            <w:r w:rsidRPr="00841AB7">
              <w:rPr>
                <w:bCs/>
                <w:spacing w:val="4"/>
              </w:rPr>
              <w:t>2.1-2.</w:t>
            </w:r>
            <w:r w:rsidRPr="00B036C6">
              <w:rPr>
                <w:bCs/>
                <w:spacing w:val="4"/>
              </w:rPr>
              <w:t>5</w:t>
            </w:r>
          </w:p>
          <w:p w14:paraId="7087A77A" w14:textId="77777777" w:rsidR="00100400" w:rsidRPr="00841AB7" w:rsidRDefault="00100400" w:rsidP="00100400">
            <w:pPr>
              <w:rPr>
                <w:bCs/>
                <w:spacing w:val="4"/>
              </w:rPr>
            </w:pPr>
            <w:r w:rsidRPr="00841AB7">
              <w:t xml:space="preserve">ОК </w:t>
            </w:r>
            <w:r w:rsidRPr="00841AB7">
              <w:rPr>
                <w:bCs/>
                <w:spacing w:val="4"/>
              </w:rPr>
              <w:t>01- ОК 05, ОК 07,</w:t>
            </w:r>
          </w:p>
          <w:p w14:paraId="1F30D7A7" w14:textId="77777777" w:rsidR="00100400" w:rsidRPr="00B036C6" w:rsidRDefault="00100400" w:rsidP="00100400">
            <w:r w:rsidRPr="00841AB7">
              <w:rPr>
                <w:bCs/>
                <w:spacing w:val="4"/>
              </w:rPr>
              <w:t>ОК 09</w:t>
            </w:r>
          </w:p>
        </w:tc>
        <w:tc>
          <w:tcPr>
            <w:tcW w:w="958" w:type="pct"/>
            <w:tcBorders>
              <w:top w:val="single" w:sz="4" w:space="0" w:color="auto"/>
              <w:left w:val="single" w:sz="4" w:space="0" w:color="auto"/>
              <w:bottom w:val="single" w:sz="4" w:space="0" w:color="auto"/>
              <w:right w:val="single" w:sz="4" w:space="0" w:color="auto"/>
            </w:tcBorders>
            <w:hideMark/>
          </w:tcPr>
          <w:p w14:paraId="2FCDDD89" w14:textId="77777777" w:rsidR="00100400" w:rsidRPr="00841AB7" w:rsidRDefault="00100400" w:rsidP="00100400">
            <w:r w:rsidRPr="00841AB7">
              <w:t>Раздел 1 Ведение технологических процессов воспроизводства и выращивания рыбы и других гидробионтов.</w:t>
            </w:r>
          </w:p>
        </w:tc>
        <w:tc>
          <w:tcPr>
            <w:tcW w:w="324" w:type="pct"/>
            <w:tcBorders>
              <w:top w:val="single" w:sz="4" w:space="0" w:color="auto"/>
              <w:left w:val="single" w:sz="4" w:space="0" w:color="auto"/>
              <w:bottom w:val="single" w:sz="4" w:space="0" w:color="auto"/>
              <w:right w:val="single" w:sz="4" w:space="0" w:color="auto"/>
            </w:tcBorders>
            <w:hideMark/>
          </w:tcPr>
          <w:p w14:paraId="07B8AFA2" w14:textId="77777777" w:rsidR="00100400" w:rsidRPr="00154648" w:rsidRDefault="00100400" w:rsidP="00100400">
            <w:pPr>
              <w:jc w:val="center"/>
              <w:rPr>
                <w:b/>
              </w:rPr>
            </w:pPr>
            <w:r>
              <w:rPr>
                <w:b/>
                <w:bCs/>
              </w:rPr>
              <w:t>198</w:t>
            </w:r>
          </w:p>
          <w:p w14:paraId="53368BAE" w14:textId="77777777" w:rsidR="00100400" w:rsidRPr="00B06B92" w:rsidRDefault="00100400" w:rsidP="00100400">
            <w:pPr>
              <w:pStyle w:val="af2"/>
              <w:rPr>
                <w:b/>
                <w:bCs/>
                <w:strike/>
              </w:rPr>
            </w:pPr>
          </w:p>
        </w:tc>
        <w:tc>
          <w:tcPr>
            <w:tcW w:w="277" w:type="pct"/>
            <w:tcBorders>
              <w:top w:val="single" w:sz="4" w:space="0" w:color="auto"/>
              <w:left w:val="single" w:sz="4" w:space="0" w:color="auto"/>
              <w:bottom w:val="single" w:sz="4" w:space="0" w:color="auto"/>
              <w:right w:val="single" w:sz="4" w:space="0" w:color="auto"/>
            </w:tcBorders>
            <w:hideMark/>
          </w:tcPr>
          <w:p w14:paraId="6E996408" w14:textId="77777777" w:rsidR="00100400" w:rsidRPr="00841AB7" w:rsidRDefault="00100400" w:rsidP="00100400">
            <w:pPr>
              <w:jc w:val="center"/>
              <w:rPr>
                <w:highlight w:val="yellow"/>
              </w:rPr>
            </w:pPr>
            <w:r>
              <w:t>86</w:t>
            </w:r>
          </w:p>
        </w:tc>
        <w:tc>
          <w:tcPr>
            <w:tcW w:w="254" w:type="pct"/>
            <w:tcBorders>
              <w:top w:val="single" w:sz="4" w:space="0" w:color="auto"/>
              <w:left w:val="single" w:sz="4" w:space="0" w:color="auto"/>
              <w:bottom w:val="single" w:sz="4" w:space="0" w:color="auto"/>
              <w:right w:val="single" w:sz="4" w:space="0" w:color="auto"/>
            </w:tcBorders>
            <w:hideMark/>
          </w:tcPr>
          <w:p w14:paraId="0D9F6E3C" w14:textId="77777777" w:rsidR="00100400" w:rsidRPr="00841AB7" w:rsidRDefault="00100400" w:rsidP="00100400">
            <w:pPr>
              <w:jc w:val="center"/>
              <w:rPr>
                <w:b/>
                <w:bCs/>
                <w:lang w:val="en-US"/>
              </w:rPr>
            </w:pPr>
            <w:r w:rsidRPr="00841AB7">
              <w:rPr>
                <w:b/>
                <w:bCs/>
                <w:lang w:val="en-US"/>
              </w:rPr>
              <w:t>198</w:t>
            </w:r>
          </w:p>
        </w:tc>
        <w:tc>
          <w:tcPr>
            <w:tcW w:w="481" w:type="pct"/>
            <w:tcBorders>
              <w:top w:val="single" w:sz="4" w:space="0" w:color="auto"/>
              <w:left w:val="single" w:sz="4" w:space="0" w:color="auto"/>
              <w:bottom w:val="single" w:sz="4" w:space="0" w:color="auto"/>
              <w:right w:val="single" w:sz="4" w:space="0" w:color="auto"/>
            </w:tcBorders>
            <w:hideMark/>
          </w:tcPr>
          <w:p w14:paraId="3854B9DB" w14:textId="77777777" w:rsidR="00100400" w:rsidRPr="00841AB7" w:rsidRDefault="00100400" w:rsidP="00100400">
            <w:pPr>
              <w:jc w:val="center"/>
              <w:rPr>
                <w:b/>
                <w:bCs/>
              </w:rPr>
            </w:pPr>
            <w:r>
              <w:t>66</w:t>
            </w:r>
          </w:p>
        </w:tc>
        <w:tc>
          <w:tcPr>
            <w:tcW w:w="380" w:type="pct"/>
            <w:tcBorders>
              <w:top w:val="single" w:sz="4" w:space="0" w:color="auto"/>
              <w:left w:val="single" w:sz="4" w:space="0" w:color="auto"/>
              <w:bottom w:val="single" w:sz="4" w:space="0" w:color="auto"/>
              <w:right w:val="single" w:sz="4" w:space="0" w:color="auto"/>
            </w:tcBorders>
            <w:hideMark/>
          </w:tcPr>
          <w:p w14:paraId="256ADA08" w14:textId="77777777" w:rsidR="00100400" w:rsidRPr="00841AB7" w:rsidRDefault="00100400" w:rsidP="00100400">
            <w:pPr>
              <w:jc w:val="center"/>
              <w:rPr>
                <w:lang w:val="en-US"/>
              </w:rPr>
            </w:pPr>
            <w:r w:rsidRPr="00841AB7">
              <w:rPr>
                <w:lang w:val="en-US"/>
              </w:rPr>
              <w:t>20</w:t>
            </w:r>
          </w:p>
        </w:tc>
        <w:tc>
          <w:tcPr>
            <w:tcW w:w="549" w:type="pct"/>
            <w:tcBorders>
              <w:top w:val="single" w:sz="4" w:space="0" w:color="auto"/>
              <w:left w:val="single" w:sz="4" w:space="0" w:color="auto"/>
              <w:bottom w:val="single" w:sz="4" w:space="0" w:color="auto"/>
              <w:right w:val="single" w:sz="4" w:space="0" w:color="auto"/>
            </w:tcBorders>
          </w:tcPr>
          <w:p w14:paraId="0F3B25B9" w14:textId="77777777" w:rsidR="00100400" w:rsidRPr="00841AB7" w:rsidRDefault="00100400" w:rsidP="00100400">
            <w:pPr>
              <w:jc w:val="center"/>
            </w:pPr>
          </w:p>
        </w:tc>
        <w:tc>
          <w:tcPr>
            <w:tcW w:w="289" w:type="pct"/>
            <w:tcBorders>
              <w:top w:val="single" w:sz="4" w:space="0" w:color="auto"/>
              <w:left w:val="single" w:sz="4" w:space="0" w:color="auto"/>
              <w:bottom w:val="single" w:sz="4" w:space="0" w:color="auto"/>
              <w:right w:val="single" w:sz="4" w:space="0" w:color="auto"/>
            </w:tcBorders>
            <w:hideMark/>
          </w:tcPr>
          <w:p w14:paraId="6B22E240" w14:textId="77777777" w:rsidR="00100400" w:rsidRPr="00841AB7" w:rsidRDefault="00100400" w:rsidP="00100400">
            <w:pPr>
              <w:jc w:val="center"/>
              <w:rPr>
                <w:lang w:val="en-US"/>
              </w:rPr>
            </w:pPr>
            <w:r w:rsidRPr="00841AB7">
              <w:rPr>
                <w:lang w:val="en-US"/>
              </w:rPr>
              <w:t>6</w:t>
            </w:r>
          </w:p>
        </w:tc>
        <w:tc>
          <w:tcPr>
            <w:tcW w:w="296" w:type="pct"/>
            <w:tcBorders>
              <w:top w:val="single" w:sz="4" w:space="0" w:color="auto"/>
              <w:left w:val="single" w:sz="4" w:space="0" w:color="auto"/>
              <w:bottom w:val="single" w:sz="4" w:space="0" w:color="auto"/>
              <w:right w:val="single" w:sz="4" w:space="0" w:color="auto"/>
            </w:tcBorders>
            <w:hideMark/>
          </w:tcPr>
          <w:p w14:paraId="344EAC5C" w14:textId="77777777" w:rsidR="00100400" w:rsidRPr="00841AB7" w:rsidRDefault="00100400" w:rsidP="00100400">
            <w:pPr>
              <w:jc w:val="center"/>
              <w:rPr>
                <w:b/>
                <w:bCs/>
                <w:lang w:val="en-US"/>
              </w:rPr>
            </w:pPr>
            <w:r w:rsidRPr="00841AB7">
              <w:rPr>
                <w:b/>
                <w:bCs/>
                <w:lang w:val="en-US"/>
              </w:rPr>
              <w:t>-</w:t>
            </w:r>
          </w:p>
        </w:tc>
        <w:tc>
          <w:tcPr>
            <w:tcW w:w="586" w:type="pct"/>
            <w:tcBorders>
              <w:top w:val="single" w:sz="4" w:space="0" w:color="auto"/>
              <w:left w:val="single" w:sz="4" w:space="0" w:color="auto"/>
              <w:bottom w:val="single" w:sz="4" w:space="0" w:color="auto"/>
              <w:right w:val="single" w:sz="4" w:space="0" w:color="auto"/>
            </w:tcBorders>
            <w:hideMark/>
          </w:tcPr>
          <w:p w14:paraId="493709AE" w14:textId="77777777" w:rsidR="00100400" w:rsidRPr="00B06B92" w:rsidRDefault="00100400" w:rsidP="00100400">
            <w:pPr>
              <w:jc w:val="center"/>
              <w:rPr>
                <w:b/>
                <w:bCs/>
              </w:rPr>
            </w:pPr>
            <w:r>
              <w:rPr>
                <w:b/>
                <w:bCs/>
              </w:rPr>
              <w:t>-</w:t>
            </w:r>
          </w:p>
        </w:tc>
      </w:tr>
      <w:tr w:rsidR="00100400" w:rsidRPr="00841AB7" w14:paraId="68B021B1" w14:textId="77777777" w:rsidTr="001F62F6">
        <w:trPr>
          <w:trHeight w:val="314"/>
        </w:trPr>
        <w:tc>
          <w:tcPr>
            <w:tcW w:w="605" w:type="pct"/>
            <w:tcBorders>
              <w:top w:val="single" w:sz="4" w:space="0" w:color="auto"/>
              <w:left w:val="single" w:sz="4" w:space="0" w:color="auto"/>
              <w:bottom w:val="single" w:sz="4" w:space="0" w:color="auto"/>
              <w:right w:val="single" w:sz="4" w:space="0" w:color="auto"/>
            </w:tcBorders>
            <w:hideMark/>
          </w:tcPr>
          <w:p w14:paraId="16F66EF9" w14:textId="77777777" w:rsidR="00100400" w:rsidRPr="00841AB7" w:rsidRDefault="00100400" w:rsidP="00100400">
            <w:r w:rsidRPr="00841AB7">
              <w:t xml:space="preserve">ПК </w:t>
            </w:r>
            <w:r w:rsidRPr="00841AB7">
              <w:rPr>
                <w:bCs/>
                <w:spacing w:val="4"/>
              </w:rPr>
              <w:t>2.1-2.3, ПК  2.5</w:t>
            </w:r>
          </w:p>
          <w:p w14:paraId="070BF584" w14:textId="77777777" w:rsidR="00100400" w:rsidRPr="00841AB7" w:rsidRDefault="00100400" w:rsidP="00100400">
            <w:pPr>
              <w:rPr>
                <w:bCs/>
                <w:spacing w:val="4"/>
              </w:rPr>
            </w:pPr>
            <w:r w:rsidRPr="00841AB7">
              <w:t xml:space="preserve">ОК </w:t>
            </w:r>
            <w:r w:rsidRPr="00841AB7">
              <w:rPr>
                <w:bCs/>
                <w:spacing w:val="4"/>
              </w:rPr>
              <w:t>01- ОК 05, ОК 07,</w:t>
            </w:r>
          </w:p>
          <w:p w14:paraId="70D67F20" w14:textId="77777777" w:rsidR="00100400" w:rsidRPr="00841AB7" w:rsidRDefault="00100400" w:rsidP="00100400">
            <w:r w:rsidRPr="00841AB7">
              <w:rPr>
                <w:bCs/>
                <w:spacing w:val="4"/>
              </w:rPr>
              <w:t>ОК 09</w:t>
            </w:r>
          </w:p>
        </w:tc>
        <w:tc>
          <w:tcPr>
            <w:tcW w:w="958" w:type="pct"/>
            <w:tcBorders>
              <w:top w:val="single" w:sz="4" w:space="0" w:color="auto"/>
              <w:left w:val="single" w:sz="4" w:space="0" w:color="auto"/>
              <w:bottom w:val="single" w:sz="4" w:space="0" w:color="auto"/>
              <w:right w:val="single" w:sz="4" w:space="0" w:color="auto"/>
            </w:tcBorders>
            <w:hideMark/>
          </w:tcPr>
          <w:p w14:paraId="6FD7D4F9" w14:textId="77777777" w:rsidR="00100400" w:rsidRPr="00841AB7" w:rsidRDefault="00100400" w:rsidP="00100400">
            <w:r w:rsidRPr="00841AB7">
              <w:t>Раздел 2. Эксплуатация технических средств и оборудования при воспроизводстве и выращивании рыбы и других гидробионтов</w:t>
            </w:r>
          </w:p>
        </w:tc>
        <w:tc>
          <w:tcPr>
            <w:tcW w:w="324" w:type="pct"/>
            <w:tcBorders>
              <w:top w:val="single" w:sz="4" w:space="0" w:color="auto"/>
              <w:left w:val="single" w:sz="4" w:space="0" w:color="auto"/>
              <w:bottom w:val="single" w:sz="4" w:space="0" w:color="auto"/>
              <w:right w:val="single" w:sz="4" w:space="0" w:color="auto"/>
            </w:tcBorders>
            <w:hideMark/>
          </w:tcPr>
          <w:p w14:paraId="46125974" w14:textId="77777777" w:rsidR="00100400" w:rsidRPr="00841AB7" w:rsidRDefault="00100400" w:rsidP="00100400">
            <w:pPr>
              <w:jc w:val="center"/>
              <w:rPr>
                <w:b/>
                <w:bCs/>
              </w:rPr>
            </w:pPr>
            <w:r>
              <w:rPr>
                <w:b/>
              </w:rPr>
              <w:t>102</w:t>
            </w:r>
          </w:p>
        </w:tc>
        <w:tc>
          <w:tcPr>
            <w:tcW w:w="277" w:type="pct"/>
            <w:tcBorders>
              <w:top w:val="single" w:sz="4" w:space="0" w:color="auto"/>
              <w:left w:val="single" w:sz="4" w:space="0" w:color="auto"/>
              <w:bottom w:val="single" w:sz="4" w:space="0" w:color="auto"/>
              <w:right w:val="single" w:sz="4" w:space="0" w:color="auto"/>
            </w:tcBorders>
            <w:hideMark/>
          </w:tcPr>
          <w:p w14:paraId="48FEA0DD" w14:textId="77777777" w:rsidR="00100400" w:rsidRPr="00841AB7" w:rsidRDefault="00100400" w:rsidP="00100400">
            <w:pPr>
              <w:jc w:val="center"/>
              <w:rPr>
                <w:highlight w:val="yellow"/>
              </w:rPr>
            </w:pPr>
            <w:r>
              <w:t>62</w:t>
            </w:r>
          </w:p>
        </w:tc>
        <w:tc>
          <w:tcPr>
            <w:tcW w:w="254" w:type="pct"/>
            <w:tcBorders>
              <w:top w:val="single" w:sz="4" w:space="0" w:color="auto"/>
              <w:left w:val="single" w:sz="4" w:space="0" w:color="auto"/>
              <w:bottom w:val="single" w:sz="4" w:space="0" w:color="auto"/>
              <w:right w:val="single" w:sz="4" w:space="0" w:color="auto"/>
            </w:tcBorders>
            <w:hideMark/>
          </w:tcPr>
          <w:p w14:paraId="6B6E2370" w14:textId="77777777" w:rsidR="00100400" w:rsidRPr="00841AB7" w:rsidRDefault="00100400" w:rsidP="00100400">
            <w:pPr>
              <w:jc w:val="center"/>
              <w:rPr>
                <w:b/>
                <w:bCs/>
                <w:lang w:val="en-US"/>
              </w:rPr>
            </w:pPr>
            <w:r w:rsidRPr="00841AB7">
              <w:rPr>
                <w:b/>
                <w:bCs/>
                <w:lang w:val="en-US"/>
              </w:rPr>
              <w:t>102</w:t>
            </w:r>
          </w:p>
        </w:tc>
        <w:tc>
          <w:tcPr>
            <w:tcW w:w="481" w:type="pct"/>
            <w:tcBorders>
              <w:top w:val="single" w:sz="4" w:space="0" w:color="auto"/>
              <w:left w:val="single" w:sz="4" w:space="0" w:color="auto"/>
              <w:bottom w:val="single" w:sz="4" w:space="0" w:color="auto"/>
              <w:right w:val="single" w:sz="4" w:space="0" w:color="auto"/>
            </w:tcBorders>
            <w:hideMark/>
          </w:tcPr>
          <w:p w14:paraId="7B5261C4" w14:textId="77777777" w:rsidR="00100400" w:rsidRPr="00841AB7" w:rsidRDefault="00100400" w:rsidP="00100400">
            <w:pPr>
              <w:jc w:val="center"/>
              <w:rPr>
                <w:b/>
                <w:bCs/>
              </w:rPr>
            </w:pPr>
            <w:r>
              <w:t>42</w:t>
            </w:r>
          </w:p>
        </w:tc>
        <w:tc>
          <w:tcPr>
            <w:tcW w:w="380" w:type="pct"/>
            <w:tcBorders>
              <w:top w:val="single" w:sz="4" w:space="0" w:color="auto"/>
              <w:left w:val="single" w:sz="4" w:space="0" w:color="auto"/>
              <w:bottom w:val="single" w:sz="4" w:space="0" w:color="auto"/>
              <w:right w:val="single" w:sz="4" w:space="0" w:color="auto"/>
            </w:tcBorders>
            <w:hideMark/>
          </w:tcPr>
          <w:p w14:paraId="227D9391" w14:textId="77777777" w:rsidR="00100400" w:rsidRPr="00841AB7" w:rsidRDefault="00100400" w:rsidP="00100400">
            <w:pPr>
              <w:jc w:val="center"/>
              <w:rPr>
                <w:lang w:val="en-US"/>
              </w:rPr>
            </w:pPr>
            <w:r w:rsidRPr="00841AB7">
              <w:rPr>
                <w:lang w:val="en-US"/>
              </w:rPr>
              <w:t>20</w:t>
            </w:r>
          </w:p>
        </w:tc>
        <w:tc>
          <w:tcPr>
            <w:tcW w:w="549" w:type="pct"/>
            <w:tcBorders>
              <w:top w:val="single" w:sz="4" w:space="0" w:color="auto"/>
              <w:left w:val="single" w:sz="4" w:space="0" w:color="auto"/>
              <w:bottom w:val="single" w:sz="4" w:space="0" w:color="auto"/>
              <w:right w:val="single" w:sz="4" w:space="0" w:color="auto"/>
            </w:tcBorders>
          </w:tcPr>
          <w:p w14:paraId="4692E2CA" w14:textId="77777777" w:rsidR="00100400" w:rsidRPr="00841AB7" w:rsidRDefault="00100400" w:rsidP="00100400">
            <w:pPr>
              <w:jc w:val="center"/>
              <w:rPr>
                <w:lang w:val="en-US"/>
              </w:rPr>
            </w:pPr>
          </w:p>
        </w:tc>
        <w:tc>
          <w:tcPr>
            <w:tcW w:w="289" w:type="pct"/>
            <w:tcBorders>
              <w:top w:val="single" w:sz="4" w:space="0" w:color="auto"/>
              <w:left w:val="single" w:sz="4" w:space="0" w:color="auto"/>
              <w:bottom w:val="single" w:sz="4" w:space="0" w:color="auto"/>
              <w:right w:val="single" w:sz="4" w:space="0" w:color="auto"/>
            </w:tcBorders>
            <w:vAlign w:val="center"/>
            <w:hideMark/>
          </w:tcPr>
          <w:p w14:paraId="0C13334E" w14:textId="77777777" w:rsidR="00100400" w:rsidRPr="00AF4D02" w:rsidRDefault="00ED1216" w:rsidP="001F62F6">
            <w:pPr>
              <w:jc w:val="center"/>
              <w:rPr>
                <w:lang w:val="en-US"/>
              </w:rPr>
            </w:pPr>
            <w:r>
              <w:rPr>
                <w:lang w:val="en-US"/>
              </w:rPr>
              <w:t>6</w:t>
            </w:r>
          </w:p>
        </w:tc>
        <w:tc>
          <w:tcPr>
            <w:tcW w:w="296" w:type="pct"/>
            <w:tcBorders>
              <w:top w:val="single" w:sz="4" w:space="0" w:color="auto"/>
              <w:left w:val="single" w:sz="4" w:space="0" w:color="auto"/>
              <w:bottom w:val="single" w:sz="4" w:space="0" w:color="auto"/>
              <w:right w:val="single" w:sz="4" w:space="0" w:color="auto"/>
            </w:tcBorders>
          </w:tcPr>
          <w:p w14:paraId="57A3FB98" w14:textId="77777777" w:rsidR="00100400" w:rsidRPr="00841AB7" w:rsidRDefault="00100400" w:rsidP="00100400">
            <w:pPr>
              <w:jc w:val="center"/>
              <w:rPr>
                <w:b/>
                <w:bCs/>
                <w:lang w:val="en-US"/>
              </w:rPr>
            </w:pPr>
            <w:r w:rsidRPr="00841AB7">
              <w:rPr>
                <w:b/>
                <w:bCs/>
                <w:lang w:val="en-US"/>
              </w:rPr>
              <w:t>-</w:t>
            </w:r>
          </w:p>
        </w:tc>
        <w:tc>
          <w:tcPr>
            <w:tcW w:w="586" w:type="pct"/>
            <w:tcBorders>
              <w:top w:val="single" w:sz="4" w:space="0" w:color="auto"/>
              <w:left w:val="single" w:sz="4" w:space="0" w:color="auto"/>
              <w:bottom w:val="single" w:sz="4" w:space="0" w:color="auto"/>
              <w:right w:val="single" w:sz="4" w:space="0" w:color="auto"/>
            </w:tcBorders>
          </w:tcPr>
          <w:p w14:paraId="48F7E244" w14:textId="77777777" w:rsidR="00100400" w:rsidRPr="00B06B92" w:rsidRDefault="00100400" w:rsidP="00100400">
            <w:pPr>
              <w:jc w:val="center"/>
              <w:rPr>
                <w:b/>
                <w:bCs/>
              </w:rPr>
            </w:pPr>
            <w:r>
              <w:rPr>
                <w:b/>
                <w:bCs/>
              </w:rPr>
              <w:t>-</w:t>
            </w:r>
          </w:p>
        </w:tc>
      </w:tr>
      <w:tr w:rsidR="00100400" w14:paraId="7C711A38" w14:textId="77777777" w:rsidTr="001F62F6">
        <w:trPr>
          <w:trHeight w:val="307"/>
        </w:trPr>
        <w:tc>
          <w:tcPr>
            <w:tcW w:w="605" w:type="pct"/>
            <w:tcBorders>
              <w:top w:val="single" w:sz="4" w:space="0" w:color="auto"/>
              <w:left w:val="single" w:sz="4" w:space="0" w:color="auto"/>
              <w:bottom w:val="single" w:sz="4" w:space="0" w:color="auto"/>
              <w:right w:val="single" w:sz="4" w:space="0" w:color="auto"/>
            </w:tcBorders>
          </w:tcPr>
          <w:p w14:paraId="48097F15" w14:textId="77777777" w:rsidR="00100400" w:rsidRDefault="00100400" w:rsidP="00100400">
            <w:pPr>
              <w:rPr>
                <w:i/>
              </w:rPr>
            </w:pPr>
          </w:p>
        </w:tc>
        <w:tc>
          <w:tcPr>
            <w:tcW w:w="958" w:type="pct"/>
            <w:tcBorders>
              <w:top w:val="single" w:sz="4" w:space="0" w:color="auto"/>
              <w:left w:val="single" w:sz="4" w:space="0" w:color="auto"/>
              <w:bottom w:val="single" w:sz="4" w:space="0" w:color="auto"/>
              <w:right w:val="single" w:sz="4" w:space="0" w:color="auto"/>
            </w:tcBorders>
            <w:hideMark/>
          </w:tcPr>
          <w:p w14:paraId="2F5D252B" w14:textId="77777777" w:rsidR="00100400" w:rsidRDefault="00100400" w:rsidP="00100400">
            <w:pPr>
              <w:suppressAutoHyphens/>
            </w:pPr>
            <w:r>
              <w:t xml:space="preserve">Производственная практика </w:t>
            </w:r>
          </w:p>
        </w:tc>
        <w:tc>
          <w:tcPr>
            <w:tcW w:w="324" w:type="pct"/>
            <w:tcBorders>
              <w:top w:val="single" w:sz="4" w:space="0" w:color="auto"/>
              <w:left w:val="single" w:sz="4" w:space="0" w:color="auto"/>
              <w:bottom w:val="single" w:sz="4" w:space="0" w:color="auto"/>
              <w:right w:val="single" w:sz="4" w:space="0" w:color="auto"/>
            </w:tcBorders>
          </w:tcPr>
          <w:p w14:paraId="2367A29D" w14:textId="77777777" w:rsidR="00100400" w:rsidRDefault="00100400" w:rsidP="00100400">
            <w:pPr>
              <w:suppressAutoHyphens/>
              <w:jc w:val="center"/>
              <w:rPr>
                <w:b/>
                <w:bCs/>
                <w:i/>
              </w:rPr>
            </w:pPr>
            <w:r>
              <w:rPr>
                <w:b/>
                <w:bCs/>
                <w:lang w:val="en-US"/>
              </w:rPr>
              <w:t>144</w:t>
            </w:r>
          </w:p>
        </w:tc>
        <w:tc>
          <w:tcPr>
            <w:tcW w:w="277" w:type="pct"/>
            <w:tcBorders>
              <w:top w:val="single" w:sz="4" w:space="0" w:color="auto"/>
              <w:left w:val="single" w:sz="4" w:space="0" w:color="auto"/>
              <w:bottom w:val="single" w:sz="4" w:space="0" w:color="auto"/>
              <w:right w:val="single" w:sz="4" w:space="0" w:color="auto"/>
            </w:tcBorders>
            <w:shd w:val="clear" w:color="auto" w:fill="auto"/>
            <w:hideMark/>
          </w:tcPr>
          <w:p w14:paraId="59D61928" w14:textId="77777777" w:rsidR="00100400" w:rsidRPr="00336C84" w:rsidRDefault="00100400" w:rsidP="00100400">
            <w:pPr>
              <w:jc w:val="center"/>
              <w:rPr>
                <w:i/>
              </w:rPr>
            </w:pPr>
            <w:r w:rsidRPr="00336C84">
              <w:rPr>
                <w:i/>
              </w:rPr>
              <w:t>144</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58FEF3F" w14:textId="77777777" w:rsidR="00100400" w:rsidRPr="00336C84" w:rsidRDefault="00100400" w:rsidP="00100400">
            <w:pPr>
              <w:jc w:val="center"/>
              <w:rPr>
                <w:b/>
                <w:bCs/>
                <w:i/>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DDA03F2" w14:textId="77777777" w:rsidR="00100400" w:rsidRPr="00336C84" w:rsidRDefault="00100400" w:rsidP="00100400">
            <w:pPr>
              <w:jc w:val="center"/>
              <w:rPr>
                <w:b/>
                <w:bCs/>
                <w:i/>
              </w:rPr>
            </w:pPr>
          </w:p>
        </w:tc>
        <w:tc>
          <w:tcPr>
            <w:tcW w:w="1515" w:type="pct"/>
            <w:gridSpan w:val="4"/>
            <w:tcBorders>
              <w:top w:val="single" w:sz="4" w:space="0" w:color="auto"/>
              <w:left w:val="single" w:sz="4" w:space="0" w:color="auto"/>
              <w:bottom w:val="single" w:sz="4" w:space="0" w:color="auto"/>
              <w:right w:val="single" w:sz="4" w:space="0" w:color="auto"/>
            </w:tcBorders>
            <w:shd w:val="clear" w:color="auto" w:fill="auto"/>
          </w:tcPr>
          <w:p w14:paraId="2FD666BB" w14:textId="77777777" w:rsidR="00100400" w:rsidRPr="00AF4D02" w:rsidRDefault="00100400" w:rsidP="00100400">
            <w:pPr>
              <w:jc w:val="center"/>
              <w:rPr>
                <w:i/>
              </w:rPr>
            </w:pPr>
          </w:p>
        </w:tc>
        <w:tc>
          <w:tcPr>
            <w:tcW w:w="586" w:type="pct"/>
            <w:tcBorders>
              <w:top w:val="single" w:sz="4" w:space="0" w:color="auto"/>
              <w:left w:val="single" w:sz="4" w:space="0" w:color="auto"/>
              <w:bottom w:val="single" w:sz="4" w:space="0" w:color="auto"/>
              <w:right w:val="single" w:sz="4" w:space="0" w:color="auto"/>
            </w:tcBorders>
            <w:hideMark/>
          </w:tcPr>
          <w:p w14:paraId="4F2FEBAD" w14:textId="77777777" w:rsidR="00100400" w:rsidRDefault="00100400" w:rsidP="00100400">
            <w:pPr>
              <w:suppressAutoHyphens/>
              <w:jc w:val="center"/>
              <w:rPr>
                <w:i/>
                <w:color w:val="C00000"/>
              </w:rPr>
            </w:pPr>
            <w:r>
              <w:rPr>
                <w:b/>
                <w:bCs/>
                <w:lang w:val="en-US"/>
              </w:rPr>
              <w:t>144</w:t>
            </w:r>
          </w:p>
        </w:tc>
      </w:tr>
      <w:tr w:rsidR="00100400" w14:paraId="079CA2D3" w14:textId="77777777" w:rsidTr="001F62F6">
        <w:tc>
          <w:tcPr>
            <w:tcW w:w="605" w:type="pct"/>
            <w:tcBorders>
              <w:top w:val="single" w:sz="4" w:space="0" w:color="auto"/>
              <w:left w:val="single" w:sz="4" w:space="0" w:color="auto"/>
              <w:bottom w:val="single" w:sz="4" w:space="0" w:color="auto"/>
              <w:right w:val="single" w:sz="4" w:space="0" w:color="auto"/>
            </w:tcBorders>
          </w:tcPr>
          <w:p w14:paraId="1A07D666" w14:textId="77777777" w:rsidR="00100400" w:rsidRDefault="00100400" w:rsidP="00100400">
            <w:pPr>
              <w:rPr>
                <w:i/>
              </w:rPr>
            </w:pPr>
          </w:p>
        </w:tc>
        <w:tc>
          <w:tcPr>
            <w:tcW w:w="958" w:type="pct"/>
            <w:tcBorders>
              <w:top w:val="single" w:sz="4" w:space="0" w:color="auto"/>
              <w:left w:val="single" w:sz="4" w:space="0" w:color="auto"/>
              <w:bottom w:val="single" w:sz="4" w:space="0" w:color="auto"/>
              <w:right w:val="single" w:sz="4" w:space="0" w:color="auto"/>
            </w:tcBorders>
            <w:hideMark/>
          </w:tcPr>
          <w:p w14:paraId="39B8CADE" w14:textId="77777777" w:rsidR="00100400" w:rsidRDefault="00100400" w:rsidP="00100400">
            <w:pPr>
              <w:suppressAutoHyphens/>
            </w:pPr>
            <w:r>
              <w:t>Промежуточная аттестация</w:t>
            </w:r>
          </w:p>
        </w:tc>
        <w:tc>
          <w:tcPr>
            <w:tcW w:w="324" w:type="pct"/>
            <w:tcBorders>
              <w:top w:val="single" w:sz="4" w:space="0" w:color="auto"/>
              <w:left w:val="single" w:sz="4" w:space="0" w:color="auto"/>
              <w:bottom w:val="single" w:sz="4" w:space="0" w:color="auto"/>
              <w:right w:val="single" w:sz="4" w:space="0" w:color="auto"/>
            </w:tcBorders>
            <w:hideMark/>
          </w:tcPr>
          <w:p w14:paraId="014B68E4" w14:textId="77777777" w:rsidR="00100400" w:rsidRPr="00025123" w:rsidRDefault="00100400" w:rsidP="00100400">
            <w:pPr>
              <w:suppressAutoHyphens/>
              <w:jc w:val="center"/>
              <w:rPr>
                <w:b/>
                <w:bCs/>
                <w:lang w:val="en-US"/>
              </w:rPr>
            </w:pPr>
            <w:r>
              <w:rPr>
                <w:b/>
                <w:bCs/>
                <w:lang w:val="en-US"/>
              </w:rPr>
              <w:t>12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0395D2" w14:textId="77777777" w:rsidR="00100400" w:rsidRPr="00336C84" w:rsidRDefault="00100400" w:rsidP="00100400">
            <w:pPr>
              <w:jc w:val="center"/>
              <w:rPr>
                <w:i/>
              </w:rPr>
            </w:pP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5976C76" w14:textId="77777777" w:rsidR="00100400" w:rsidRPr="00336C84" w:rsidRDefault="00100400" w:rsidP="00100400">
            <w:pPr>
              <w:jc w:val="center"/>
              <w:rPr>
                <w:i/>
              </w:rPr>
            </w:pPr>
            <w:r>
              <w:rPr>
                <w:i/>
              </w:rPr>
              <w:t>12</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D28C1A3" w14:textId="77777777" w:rsidR="00100400" w:rsidRPr="00336C84" w:rsidRDefault="00100400" w:rsidP="00100400">
            <w:pPr>
              <w:jc w:val="center"/>
              <w:rPr>
                <w:i/>
              </w:rPr>
            </w:pPr>
          </w:p>
        </w:tc>
        <w:tc>
          <w:tcPr>
            <w:tcW w:w="1515" w:type="pct"/>
            <w:gridSpan w:val="4"/>
            <w:tcBorders>
              <w:top w:val="single" w:sz="4" w:space="0" w:color="auto"/>
              <w:left w:val="single" w:sz="4" w:space="0" w:color="auto"/>
              <w:bottom w:val="single" w:sz="4" w:space="0" w:color="auto"/>
              <w:right w:val="single" w:sz="4" w:space="0" w:color="auto"/>
            </w:tcBorders>
            <w:shd w:val="clear" w:color="auto" w:fill="auto"/>
          </w:tcPr>
          <w:p w14:paraId="6F994ABA" w14:textId="77777777" w:rsidR="00100400" w:rsidRPr="00AF4D02" w:rsidRDefault="00100400" w:rsidP="00100400">
            <w:pPr>
              <w:jc w:val="center"/>
              <w:rPr>
                <w:i/>
              </w:rPr>
            </w:pPr>
          </w:p>
        </w:tc>
        <w:tc>
          <w:tcPr>
            <w:tcW w:w="586" w:type="pct"/>
            <w:tcBorders>
              <w:top w:val="single" w:sz="4" w:space="0" w:color="auto"/>
              <w:left w:val="single" w:sz="4" w:space="0" w:color="auto"/>
              <w:bottom w:val="single" w:sz="4" w:space="0" w:color="auto"/>
              <w:right w:val="single" w:sz="4" w:space="0" w:color="auto"/>
            </w:tcBorders>
          </w:tcPr>
          <w:p w14:paraId="66D4AA78" w14:textId="77777777" w:rsidR="00100400" w:rsidRDefault="00100400" w:rsidP="00100400">
            <w:pPr>
              <w:suppressAutoHyphens/>
              <w:jc w:val="center"/>
            </w:pPr>
            <w:r>
              <w:t>-</w:t>
            </w:r>
          </w:p>
        </w:tc>
      </w:tr>
      <w:tr w:rsidR="00100400" w14:paraId="480718CF" w14:textId="77777777" w:rsidTr="001F62F6">
        <w:trPr>
          <w:trHeight w:val="278"/>
        </w:trPr>
        <w:tc>
          <w:tcPr>
            <w:tcW w:w="605" w:type="pct"/>
            <w:tcBorders>
              <w:top w:val="single" w:sz="4" w:space="0" w:color="auto"/>
              <w:left w:val="single" w:sz="4" w:space="0" w:color="auto"/>
              <w:bottom w:val="single" w:sz="4" w:space="0" w:color="auto"/>
              <w:right w:val="single" w:sz="4" w:space="0" w:color="auto"/>
            </w:tcBorders>
          </w:tcPr>
          <w:p w14:paraId="1F1F3B57" w14:textId="77777777" w:rsidR="00100400" w:rsidRDefault="00100400" w:rsidP="00100400">
            <w:pPr>
              <w:rPr>
                <w:b/>
                <w:i/>
              </w:rPr>
            </w:pPr>
          </w:p>
        </w:tc>
        <w:tc>
          <w:tcPr>
            <w:tcW w:w="958" w:type="pct"/>
            <w:tcBorders>
              <w:top w:val="single" w:sz="4" w:space="0" w:color="auto"/>
              <w:left w:val="single" w:sz="4" w:space="0" w:color="auto"/>
              <w:bottom w:val="single" w:sz="4" w:space="0" w:color="auto"/>
              <w:right w:val="single" w:sz="4" w:space="0" w:color="auto"/>
            </w:tcBorders>
            <w:hideMark/>
          </w:tcPr>
          <w:p w14:paraId="0C344569" w14:textId="77777777" w:rsidR="00100400" w:rsidRDefault="00100400" w:rsidP="00100400">
            <w:pPr>
              <w:rPr>
                <w:b/>
                <w:i/>
              </w:rPr>
            </w:pPr>
            <w:r>
              <w:rPr>
                <w:b/>
                <w:i/>
              </w:rPr>
              <w:t>Всего:</w:t>
            </w:r>
          </w:p>
        </w:tc>
        <w:tc>
          <w:tcPr>
            <w:tcW w:w="324" w:type="pct"/>
            <w:tcBorders>
              <w:top w:val="single" w:sz="4" w:space="0" w:color="auto"/>
              <w:left w:val="single" w:sz="4" w:space="0" w:color="auto"/>
              <w:bottom w:val="single" w:sz="4" w:space="0" w:color="auto"/>
              <w:right w:val="single" w:sz="4" w:space="0" w:color="auto"/>
            </w:tcBorders>
            <w:hideMark/>
          </w:tcPr>
          <w:p w14:paraId="4C578797" w14:textId="77777777" w:rsidR="00100400" w:rsidRPr="00025123" w:rsidRDefault="00100400" w:rsidP="00100400">
            <w:pPr>
              <w:jc w:val="center"/>
              <w:rPr>
                <w:b/>
                <w:i/>
                <w:lang w:val="en-US"/>
              </w:rPr>
            </w:pPr>
            <w:r>
              <w:rPr>
                <w:b/>
                <w:i/>
                <w:lang w:val="en-US"/>
              </w:rPr>
              <w:t>456</w:t>
            </w:r>
          </w:p>
        </w:tc>
        <w:tc>
          <w:tcPr>
            <w:tcW w:w="277" w:type="pct"/>
            <w:tcBorders>
              <w:top w:val="single" w:sz="4" w:space="0" w:color="auto"/>
              <w:left w:val="single" w:sz="4" w:space="0" w:color="auto"/>
              <w:bottom w:val="single" w:sz="4" w:space="0" w:color="auto"/>
              <w:right w:val="single" w:sz="4" w:space="0" w:color="auto"/>
            </w:tcBorders>
            <w:hideMark/>
          </w:tcPr>
          <w:p w14:paraId="54F97968" w14:textId="77777777" w:rsidR="00100400" w:rsidRDefault="00100400" w:rsidP="000026A7">
            <w:pPr>
              <w:jc w:val="center"/>
              <w:rPr>
                <w:b/>
                <w:i/>
              </w:rPr>
            </w:pPr>
            <w:r>
              <w:rPr>
                <w:b/>
                <w:i/>
              </w:rPr>
              <w:t>2</w:t>
            </w:r>
            <w:r w:rsidR="000026A7">
              <w:rPr>
                <w:b/>
                <w:i/>
                <w:lang w:val="en-US"/>
              </w:rPr>
              <w:t>9</w:t>
            </w:r>
            <w:r>
              <w:rPr>
                <w:b/>
                <w:i/>
              </w:rPr>
              <w:t>2</w:t>
            </w:r>
          </w:p>
        </w:tc>
        <w:tc>
          <w:tcPr>
            <w:tcW w:w="254" w:type="pct"/>
            <w:tcBorders>
              <w:top w:val="single" w:sz="4" w:space="0" w:color="auto"/>
              <w:left w:val="single" w:sz="4" w:space="0" w:color="auto"/>
              <w:bottom w:val="single" w:sz="4" w:space="0" w:color="auto"/>
              <w:right w:val="single" w:sz="4" w:space="0" w:color="auto"/>
            </w:tcBorders>
            <w:hideMark/>
          </w:tcPr>
          <w:p w14:paraId="01B3648D" w14:textId="77777777" w:rsidR="00100400" w:rsidRPr="00336C84" w:rsidRDefault="00100400" w:rsidP="00100400">
            <w:pPr>
              <w:jc w:val="center"/>
              <w:rPr>
                <w:b/>
                <w:i/>
              </w:rPr>
            </w:pPr>
            <w:r>
              <w:rPr>
                <w:b/>
                <w:i/>
                <w:lang w:val="en-US"/>
              </w:rPr>
              <w:t>3</w:t>
            </w:r>
            <w:r>
              <w:rPr>
                <w:b/>
                <w:i/>
              </w:rPr>
              <w:t>12</w:t>
            </w:r>
          </w:p>
        </w:tc>
        <w:tc>
          <w:tcPr>
            <w:tcW w:w="481" w:type="pct"/>
            <w:tcBorders>
              <w:top w:val="single" w:sz="4" w:space="0" w:color="auto"/>
              <w:left w:val="single" w:sz="4" w:space="0" w:color="auto"/>
              <w:bottom w:val="single" w:sz="4" w:space="0" w:color="auto"/>
              <w:right w:val="single" w:sz="4" w:space="0" w:color="auto"/>
            </w:tcBorders>
            <w:hideMark/>
          </w:tcPr>
          <w:p w14:paraId="5A251990" w14:textId="77777777" w:rsidR="00100400" w:rsidRPr="00025123" w:rsidRDefault="00100400" w:rsidP="00100400">
            <w:pPr>
              <w:jc w:val="center"/>
              <w:rPr>
                <w:b/>
                <w:i/>
                <w:lang w:val="en-US"/>
              </w:rPr>
            </w:pPr>
            <w:r>
              <w:rPr>
                <w:b/>
                <w:i/>
              </w:rPr>
              <w:t>108</w:t>
            </w:r>
          </w:p>
        </w:tc>
        <w:tc>
          <w:tcPr>
            <w:tcW w:w="380" w:type="pct"/>
            <w:tcBorders>
              <w:top w:val="single" w:sz="4" w:space="0" w:color="auto"/>
              <w:left w:val="single" w:sz="4" w:space="0" w:color="auto"/>
              <w:bottom w:val="single" w:sz="4" w:space="0" w:color="auto"/>
              <w:right w:val="single" w:sz="4" w:space="0" w:color="auto"/>
            </w:tcBorders>
            <w:hideMark/>
          </w:tcPr>
          <w:p w14:paraId="5C5286D3" w14:textId="77777777" w:rsidR="00100400" w:rsidRPr="00252F0E" w:rsidRDefault="00100400" w:rsidP="00100400">
            <w:pPr>
              <w:jc w:val="center"/>
              <w:rPr>
                <w:b/>
                <w:i/>
                <w:lang w:val="en-US"/>
              </w:rPr>
            </w:pPr>
            <w:r>
              <w:rPr>
                <w:b/>
                <w:i/>
                <w:lang w:val="en-US"/>
              </w:rPr>
              <w:t>40</w:t>
            </w:r>
          </w:p>
        </w:tc>
        <w:tc>
          <w:tcPr>
            <w:tcW w:w="549" w:type="pct"/>
            <w:tcBorders>
              <w:top w:val="single" w:sz="4" w:space="0" w:color="auto"/>
              <w:left w:val="single" w:sz="4" w:space="0" w:color="auto"/>
              <w:bottom w:val="single" w:sz="4" w:space="0" w:color="auto"/>
              <w:right w:val="single" w:sz="4" w:space="0" w:color="auto"/>
            </w:tcBorders>
            <w:hideMark/>
          </w:tcPr>
          <w:p w14:paraId="650B3181" w14:textId="77777777" w:rsidR="00100400" w:rsidRDefault="00100400" w:rsidP="00100400">
            <w:pPr>
              <w:jc w:val="center"/>
              <w:rPr>
                <w:b/>
                <w:i/>
              </w:rPr>
            </w:pPr>
          </w:p>
        </w:tc>
        <w:tc>
          <w:tcPr>
            <w:tcW w:w="289" w:type="pct"/>
            <w:tcBorders>
              <w:top w:val="single" w:sz="4" w:space="0" w:color="auto"/>
              <w:left w:val="single" w:sz="4" w:space="0" w:color="auto"/>
              <w:bottom w:val="single" w:sz="4" w:space="0" w:color="auto"/>
              <w:right w:val="single" w:sz="4" w:space="0" w:color="auto"/>
            </w:tcBorders>
            <w:hideMark/>
          </w:tcPr>
          <w:p w14:paraId="79770E6E" w14:textId="77777777" w:rsidR="00100400" w:rsidRPr="00AF4D02" w:rsidRDefault="00100400" w:rsidP="00ED1216">
            <w:pPr>
              <w:jc w:val="center"/>
              <w:rPr>
                <w:b/>
                <w:i/>
                <w:vertAlign w:val="superscript"/>
                <w:lang w:val="en-US"/>
              </w:rPr>
            </w:pPr>
            <w:r w:rsidRPr="00AF4D02">
              <w:rPr>
                <w:b/>
                <w:i/>
                <w:lang w:val="en-US"/>
              </w:rPr>
              <w:t>1</w:t>
            </w:r>
            <w:r w:rsidR="00ED1216">
              <w:rPr>
                <w:b/>
                <w:i/>
                <w:lang w:val="en-US"/>
              </w:rPr>
              <w:t>2</w:t>
            </w:r>
          </w:p>
        </w:tc>
        <w:tc>
          <w:tcPr>
            <w:tcW w:w="296" w:type="pct"/>
            <w:tcBorders>
              <w:top w:val="single" w:sz="4" w:space="0" w:color="auto"/>
              <w:left w:val="single" w:sz="4" w:space="0" w:color="auto"/>
              <w:bottom w:val="single" w:sz="4" w:space="0" w:color="auto"/>
              <w:right w:val="single" w:sz="4" w:space="0" w:color="auto"/>
            </w:tcBorders>
            <w:hideMark/>
          </w:tcPr>
          <w:p w14:paraId="677199BB" w14:textId="77777777" w:rsidR="00100400" w:rsidRPr="00252F0E" w:rsidRDefault="00100400" w:rsidP="00100400">
            <w:pPr>
              <w:jc w:val="center"/>
              <w:rPr>
                <w:b/>
                <w:i/>
                <w:lang w:val="en-US"/>
              </w:rPr>
            </w:pPr>
            <w:r>
              <w:rPr>
                <w:b/>
                <w:i/>
                <w:lang w:val="en-US"/>
              </w:rPr>
              <w:t>-</w:t>
            </w:r>
          </w:p>
        </w:tc>
        <w:tc>
          <w:tcPr>
            <w:tcW w:w="586" w:type="pct"/>
            <w:tcBorders>
              <w:top w:val="single" w:sz="4" w:space="0" w:color="auto"/>
              <w:left w:val="single" w:sz="4" w:space="0" w:color="auto"/>
              <w:bottom w:val="single" w:sz="4" w:space="0" w:color="auto"/>
              <w:right w:val="single" w:sz="4" w:space="0" w:color="auto"/>
            </w:tcBorders>
            <w:hideMark/>
          </w:tcPr>
          <w:p w14:paraId="0C2379DF" w14:textId="77777777" w:rsidR="00100400" w:rsidRPr="00252F0E" w:rsidRDefault="00100400" w:rsidP="00100400">
            <w:pPr>
              <w:jc w:val="center"/>
              <w:rPr>
                <w:b/>
                <w:i/>
                <w:lang w:val="en-US"/>
              </w:rPr>
            </w:pPr>
            <w:r>
              <w:rPr>
                <w:b/>
                <w:i/>
                <w:lang w:val="en-US"/>
              </w:rPr>
              <w:t>144</w:t>
            </w:r>
          </w:p>
        </w:tc>
      </w:tr>
    </w:tbl>
    <w:p w14:paraId="534F8AE6" w14:textId="77777777" w:rsidR="00100400" w:rsidRDefault="00100400" w:rsidP="00100400">
      <w:pPr>
        <w:tabs>
          <w:tab w:val="left" w:pos="1125"/>
        </w:tabs>
        <w:rPr>
          <w:b/>
          <w:sz w:val="24"/>
          <w:szCs w:val="24"/>
        </w:rPr>
      </w:pPr>
      <w:r>
        <w:rPr>
          <w:b/>
          <w:sz w:val="24"/>
          <w:szCs w:val="24"/>
        </w:rPr>
        <w:br w:type="page"/>
      </w:r>
      <w:r w:rsidRPr="00A66B8E">
        <w:rPr>
          <w:b/>
          <w:sz w:val="24"/>
          <w:szCs w:val="24"/>
        </w:rPr>
        <w:lastRenderedPageBreak/>
        <w:t>2.2. Тематический план и содержание профессионального модуля (ПМ)</w:t>
      </w:r>
    </w:p>
    <w:p w14:paraId="2D908142" w14:textId="77777777" w:rsidR="00100400" w:rsidRPr="00A66B8E" w:rsidRDefault="00100400" w:rsidP="00100400">
      <w:pPr>
        <w:tabs>
          <w:tab w:val="left" w:pos="1125"/>
        </w:tabs>
        <w:ind w:firstLine="709"/>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268"/>
        <w:gridCol w:w="8865"/>
        <w:gridCol w:w="2490"/>
      </w:tblGrid>
      <w:tr w:rsidR="00100400" w:rsidRPr="00F745F5" w14:paraId="06614F34" w14:textId="77777777" w:rsidTr="00100400">
        <w:trPr>
          <w:trHeight w:val="20"/>
          <w:jc w:val="center"/>
        </w:trPr>
        <w:tc>
          <w:tcPr>
            <w:tcW w:w="1009" w:type="pct"/>
            <w:vAlign w:val="center"/>
          </w:tcPr>
          <w:p w14:paraId="1BBB8371" w14:textId="77777777" w:rsidR="00100400" w:rsidRPr="00F745F5" w:rsidRDefault="00100400" w:rsidP="00100400">
            <w:pPr>
              <w:jc w:val="center"/>
              <w:rPr>
                <w:b/>
                <w:bCs/>
                <w:sz w:val="22"/>
                <w:szCs w:val="22"/>
              </w:rPr>
            </w:pPr>
            <w:r w:rsidRPr="00F745F5">
              <w:rPr>
                <w:b/>
                <w:sz w:val="22"/>
                <w:szCs w:val="22"/>
              </w:rPr>
              <w:t>Наименование разделов и тем профессионального модуля (ПМ), междисциплинарных курсов (МДК)</w:t>
            </w:r>
          </w:p>
        </w:tc>
        <w:tc>
          <w:tcPr>
            <w:tcW w:w="3136" w:type="pct"/>
            <w:gridSpan w:val="2"/>
            <w:vAlign w:val="center"/>
          </w:tcPr>
          <w:p w14:paraId="03AE3DF4" w14:textId="77777777" w:rsidR="00100400" w:rsidRPr="00F745F5" w:rsidRDefault="00100400" w:rsidP="00100400">
            <w:pPr>
              <w:suppressAutoHyphens/>
              <w:jc w:val="center"/>
              <w:rPr>
                <w:b/>
                <w:bCs/>
                <w:sz w:val="22"/>
                <w:szCs w:val="22"/>
              </w:rPr>
            </w:pPr>
            <w:r w:rsidRPr="00F745F5">
              <w:rPr>
                <w:b/>
                <w:bCs/>
                <w:sz w:val="22"/>
                <w:szCs w:val="22"/>
              </w:rPr>
              <w:t>Содержание учебного материала,</w:t>
            </w:r>
          </w:p>
          <w:p w14:paraId="4E8B5A16" w14:textId="77777777" w:rsidR="00100400" w:rsidRPr="00F745F5" w:rsidRDefault="00100400" w:rsidP="00100400">
            <w:pPr>
              <w:jc w:val="center"/>
              <w:rPr>
                <w:b/>
                <w:bCs/>
                <w:sz w:val="22"/>
                <w:szCs w:val="22"/>
              </w:rPr>
            </w:pPr>
            <w:r w:rsidRPr="00F745F5">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5" w:type="pct"/>
            <w:vAlign w:val="center"/>
          </w:tcPr>
          <w:p w14:paraId="530BCA6B" w14:textId="77777777" w:rsidR="00100400" w:rsidRPr="00F745F5" w:rsidRDefault="00100400" w:rsidP="00100400">
            <w:pPr>
              <w:jc w:val="center"/>
              <w:rPr>
                <w:b/>
                <w:bCs/>
                <w:sz w:val="22"/>
                <w:szCs w:val="22"/>
              </w:rPr>
            </w:pPr>
            <w:r w:rsidRPr="00F745F5">
              <w:rPr>
                <w:b/>
                <w:bCs/>
                <w:sz w:val="22"/>
                <w:szCs w:val="22"/>
              </w:rPr>
              <w:t>Объем, акад. ч / в том числе в форме практической подготовки, акад</w:t>
            </w:r>
            <w:r w:rsidR="00D36B2D" w:rsidRPr="00F745F5">
              <w:rPr>
                <w:b/>
                <w:bCs/>
                <w:sz w:val="22"/>
                <w:szCs w:val="22"/>
              </w:rPr>
              <w:t>.</w:t>
            </w:r>
            <w:r w:rsidRPr="00F745F5">
              <w:rPr>
                <w:b/>
                <w:bCs/>
                <w:sz w:val="22"/>
                <w:szCs w:val="22"/>
              </w:rPr>
              <w:t xml:space="preserve"> ч</w:t>
            </w:r>
          </w:p>
        </w:tc>
      </w:tr>
      <w:tr w:rsidR="00100400" w:rsidRPr="00F745F5" w14:paraId="1A1868F2" w14:textId="77777777" w:rsidTr="00100400">
        <w:trPr>
          <w:trHeight w:val="20"/>
          <w:jc w:val="center"/>
        </w:trPr>
        <w:tc>
          <w:tcPr>
            <w:tcW w:w="1009" w:type="pct"/>
          </w:tcPr>
          <w:p w14:paraId="5E2839AF" w14:textId="77777777" w:rsidR="00100400" w:rsidRPr="00F745F5" w:rsidRDefault="00100400" w:rsidP="00100400">
            <w:pPr>
              <w:jc w:val="center"/>
              <w:rPr>
                <w:b/>
                <w:sz w:val="22"/>
                <w:szCs w:val="22"/>
              </w:rPr>
            </w:pPr>
            <w:r w:rsidRPr="00F745F5">
              <w:rPr>
                <w:b/>
                <w:sz w:val="22"/>
                <w:szCs w:val="22"/>
              </w:rPr>
              <w:t>1</w:t>
            </w:r>
          </w:p>
        </w:tc>
        <w:tc>
          <w:tcPr>
            <w:tcW w:w="3136" w:type="pct"/>
            <w:gridSpan w:val="2"/>
          </w:tcPr>
          <w:p w14:paraId="4839C677" w14:textId="77777777" w:rsidR="00100400" w:rsidRPr="00F745F5" w:rsidRDefault="00100400" w:rsidP="00100400">
            <w:pPr>
              <w:jc w:val="center"/>
              <w:rPr>
                <w:b/>
                <w:sz w:val="22"/>
                <w:szCs w:val="22"/>
              </w:rPr>
            </w:pPr>
            <w:r w:rsidRPr="00F745F5">
              <w:rPr>
                <w:b/>
                <w:sz w:val="22"/>
                <w:szCs w:val="22"/>
              </w:rPr>
              <w:t>2</w:t>
            </w:r>
          </w:p>
        </w:tc>
        <w:tc>
          <w:tcPr>
            <w:tcW w:w="855" w:type="pct"/>
            <w:vAlign w:val="center"/>
          </w:tcPr>
          <w:p w14:paraId="6B7F9F8A" w14:textId="77777777" w:rsidR="00100400" w:rsidRPr="00F745F5" w:rsidRDefault="00100400" w:rsidP="00100400">
            <w:pPr>
              <w:jc w:val="center"/>
              <w:rPr>
                <w:b/>
                <w:sz w:val="22"/>
                <w:szCs w:val="22"/>
              </w:rPr>
            </w:pPr>
            <w:r w:rsidRPr="00F745F5">
              <w:rPr>
                <w:b/>
                <w:sz w:val="22"/>
                <w:szCs w:val="22"/>
              </w:rPr>
              <w:t>3</w:t>
            </w:r>
          </w:p>
        </w:tc>
      </w:tr>
      <w:tr w:rsidR="00CA590D" w:rsidRPr="00F745F5" w14:paraId="5FF7F576" w14:textId="77777777" w:rsidTr="00100400">
        <w:trPr>
          <w:trHeight w:val="20"/>
          <w:jc w:val="center"/>
        </w:trPr>
        <w:tc>
          <w:tcPr>
            <w:tcW w:w="4145" w:type="pct"/>
            <w:gridSpan w:val="3"/>
          </w:tcPr>
          <w:p w14:paraId="357ED079" w14:textId="77777777" w:rsidR="00CA590D" w:rsidRPr="00F745F5" w:rsidRDefault="00CA590D" w:rsidP="00CA590D">
            <w:pPr>
              <w:rPr>
                <w:b/>
                <w:bCs/>
                <w:sz w:val="22"/>
                <w:szCs w:val="22"/>
              </w:rPr>
            </w:pPr>
            <w:r w:rsidRPr="00F745F5">
              <w:rPr>
                <w:b/>
                <w:bCs/>
                <w:spacing w:val="4"/>
                <w:sz w:val="22"/>
                <w:szCs w:val="22"/>
              </w:rPr>
              <w:t>Раздел 1 Ведение технологических процессов воспроизводства и выращивания рыбы и других гидробионтов</w:t>
            </w:r>
          </w:p>
        </w:tc>
        <w:tc>
          <w:tcPr>
            <w:tcW w:w="855" w:type="pct"/>
          </w:tcPr>
          <w:p w14:paraId="5D109383" w14:textId="77777777" w:rsidR="00CA590D" w:rsidRPr="00F745F5" w:rsidRDefault="00CA590D" w:rsidP="00CA590D">
            <w:pPr>
              <w:jc w:val="center"/>
              <w:rPr>
                <w:b/>
                <w:bCs/>
                <w:sz w:val="22"/>
                <w:szCs w:val="22"/>
              </w:rPr>
            </w:pPr>
            <w:r w:rsidRPr="00F745F5">
              <w:rPr>
                <w:b/>
                <w:bCs/>
                <w:sz w:val="22"/>
                <w:szCs w:val="22"/>
              </w:rPr>
              <w:t xml:space="preserve">198 </w:t>
            </w:r>
            <w:r w:rsidRPr="00F745F5">
              <w:rPr>
                <w:b/>
                <w:bCs/>
                <w:sz w:val="22"/>
                <w:szCs w:val="22"/>
                <w:lang w:val="en-US"/>
              </w:rPr>
              <w:t>/</w:t>
            </w:r>
            <w:r w:rsidRPr="00F745F5">
              <w:rPr>
                <w:b/>
                <w:bCs/>
                <w:sz w:val="22"/>
                <w:szCs w:val="22"/>
              </w:rPr>
              <w:t xml:space="preserve"> 66</w:t>
            </w:r>
          </w:p>
        </w:tc>
      </w:tr>
      <w:tr w:rsidR="00337F2E" w:rsidRPr="00F745F5" w14:paraId="6D4C2B40" w14:textId="77777777" w:rsidTr="00100400">
        <w:trPr>
          <w:trHeight w:val="20"/>
          <w:jc w:val="center"/>
        </w:trPr>
        <w:tc>
          <w:tcPr>
            <w:tcW w:w="4145" w:type="pct"/>
            <w:gridSpan w:val="3"/>
          </w:tcPr>
          <w:p w14:paraId="469086C9" w14:textId="77777777" w:rsidR="00337F2E" w:rsidRPr="00F745F5" w:rsidRDefault="00337F2E" w:rsidP="00337F2E">
            <w:pPr>
              <w:jc w:val="both"/>
              <w:rPr>
                <w:b/>
                <w:bCs/>
                <w:sz w:val="22"/>
                <w:szCs w:val="22"/>
              </w:rPr>
            </w:pPr>
            <w:r w:rsidRPr="00F745F5">
              <w:rPr>
                <w:b/>
                <w:sz w:val="22"/>
                <w:szCs w:val="22"/>
              </w:rPr>
              <w:t xml:space="preserve">МДК.02.01. </w:t>
            </w:r>
            <w:r w:rsidRPr="00F745F5">
              <w:rPr>
                <w:sz w:val="22"/>
                <w:szCs w:val="22"/>
              </w:rPr>
              <w:t>Ведение технологических процессов воспроизводства и выращивания рыбы и других гидробионтов</w:t>
            </w:r>
          </w:p>
        </w:tc>
        <w:tc>
          <w:tcPr>
            <w:tcW w:w="855" w:type="pct"/>
          </w:tcPr>
          <w:p w14:paraId="318F9B78" w14:textId="77777777" w:rsidR="00337F2E" w:rsidRPr="00F745F5" w:rsidRDefault="00337F2E" w:rsidP="00337F2E">
            <w:pPr>
              <w:jc w:val="center"/>
              <w:rPr>
                <w:b/>
                <w:bCs/>
                <w:sz w:val="22"/>
                <w:szCs w:val="22"/>
              </w:rPr>
            </w:pPr>
            <w:r w:rsidRPr="00F745F5">
              <w:rPr>
                <w:b/>
                <w:bCs/>
                <w:sz w:val="22"/>
                <w:szCs w:val="22"/>
                <w:lang w:val="en-US"/>
              </w:rPr>
              <w:t>198</w:t>
            </w:r>
            <w:r w:rsidRPr="00F745F5">
              <w:rPr>
                <w:b/>
                <w:bCs/>
                <w:sz w:val="22"/>
                <w:szCs w:val="22"/>
              </w:rPr>
              <w:t xml:space="preserve"> /</w:t>
            </w:r>
            <w:r w:rsidRPr="00F745F5">
              <w:rPr>
                <w:b/>
                <w:bCs/>
                <w:sz w:val="22"/>
                <w:szCs w:val="22"/>
                <w:lang w:val="en-US"/>
              </w:rPr>
              <w:t xml:space="preserve"> </w:t>
            </w:r>
            <w:r w:rsidRPr="00F745F5">
              <w:rPr>
                <w:b/>
                <w:bCs/>
                <w:sz w:val="22"/>
                <w:szCs w:val="22"/>
              </w:rPr>
              <w:t>66</w:t>
            </w:r>
          </w:p>
        </w:tc>
      </w:tr>
      <w:tr w:rsidR="00337F2E" w:rsidRPr="00F745F5" w14:paraId="5CC10C17" w14:textId="77777777" w:rsidTr="00100400">
        <w:trPr>
          <w:trHeight w:val="20"/>
          <w:jc w:val="center"/>
        </w:trPr>
        <w:tc>
          <w:tcPr>
            <w:tcW w:w="4145" w:type="pct"/>
            <w:gridSpan w:val="3"/>
          </w:tcPr>
          <w:p w14:paraId="1E241C3B" w14:textId="77777777" w:rsidR="00337F2E" w:rsidRPr="00F745F5" w:rsidRDefault="00337F2E" w:rsidP="00337F2E">
            <w:pPr>
              <w:rPr>
                <w:b/>
                <w:bCs/>
                <w:sz w:val="22"/>
                <w:szCs w:val="22"/>
              </w:rPr>
            </w:pPr>
            <w:r w:rsidRPr="00F745F5">
              <w:rPr>
                <w:b/>
                <w:bCs/>
                <w:sz w:val="22"/>
                <w:szCs w:val="22"/>
              </w:rPr>
              <w:t>Тема 1.1. Рыбоводство в естественных водоемах</w:t>
            </w:r>
          </w:p>
        </w:tc>
        <w:tc>
          <w:tcPr>
            <w:tcW w:w="855" w:type="pct"/>
          </w:tcPr>
          <w:p w14:paraId="6A5BBF26" w14:textId="77777777" w:rsidR="00337F2E" w:rsidRPr="00F745F5" w:rsidRDefault="00337F2E" w:rsidP="00337F2E">
            <w:pPr>
              <w:jc w:val="center"/>
              <w:rPr>
                <w:b/>
                <w:bCs/>
                <w:sz w:val="22"/>
                <w:szCs w:val="22"/>
              </w:rPr>
            </w:pPr>
            <w:r w:rsidRPr="00F745F5">
              <w:rPr>
                <w:b/>
                <w:bCs/>
                <w:sz w:val="22"/>
                <w:szCs w:val="22"/>
              </w:rPr>
              <w:t>6</w:t>
            </w:r>
          </w:p>
        </w:tc>
      </w:tr>
      <w:tr w:rsidR="00337F2E" w:rsidRPr="00F745F5" w14:paraId="45EBE629" w14:textId="77777777" w:rsidTr="00100400">
        <w:trPr>
          <w:trHeight w:val="20"/>
          <w:jc w:val="center"/>
        </w:trPr>
        <w:tc>
          <w:tcPr>
            <w:tcW w:w="1009" w:type="pct"/>
            <w:vMerge w:val="restart"/>
          </w:tcPr>
          <w:p w14:paraId="74F9AEC9" w14:textId="77777777" w:rsidR="00337F2E" w:rsidRPr="00F745F5" w:rsidRDefault="00337F2E" w:rsidP="00337F2E">
            <w:pPr>
              <w:rPr>
                <w:b/>
                <w:sz w:val="22"/>
                <w:szCs w:val="22"/>
              </w:rPr>
            </w:pPr>
            <w:r w:rsidRPr="00F745F5">
              <w:rPr>
                <w:b/>
                <w:sz w:val="22"/>
                <w:szCs w:val="22"/>
              </w:rPr>
              <w:t>Тема 1.1.1.</w:t>
            </w:r>
            <w:r w:rsidRPr="00F745F5">
              <w:rPr>
                <w:sz w:val="22"/>
                <w:szCs w:val="22"/>
              </w:rPr>
              <w:t xml:space="preserve"> </w:t>
            </w:r>
            <w:r w:rsidRPr="00F745F5">
              <w:rPr>
                <w:b/>
                <w:sz w:val="22"/>
                <w:szCs w:val="22"/>
              </w:rPr>
              <w:t>Значение рыбоводства в сохранении и увеличении рыбных запасов в условиях антропогенного воздействия на природу</w:t>
            </w:r>
          </w:p>
        </w:tc>
        <w:tc>
          <w:tcPr>
            <w:tcW w:w="3136" w:type="pct"/>
            <w:gridSpan w:val="2"/>
          </w:tcPr>
          <w:p w14:paraId="29B34C75" w14:textId="77777777" w:rsidR="00337F2E" w:rsidRPr="00F745F5" w:rsidRDefault="00337F2E" w:rsidP="00337F2E">
            <w:pPr>
              <w:jc w:val="both"/>
              <w:rPr>
                <w:bCs/>
                <w:sz w:val="22"/>
                <w:szCs w:val="22"/>
              </w:rPr>
            </w:pPr>
            <w:r w:rsidRPr="00F745F5">
              <w:rPr>
                <w:b/>
                <w:sz w:val="22"/>
                <w:szCs w:val="22"/>
              </w:rPr>
              <w:t>Содержание</w:t>
            </w:r>
          </w:p>
        </w:tc>
        <w:tc>
          <w:tcPr>
            <w:tcW w:w="855" w:type="pct"/>
          </w:tcPr>
          <w:p w14:paraId="5E88ECA9"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02751A43" w14:textId="77777777" w:rsidTr="002C3D2C">
        <w:trPr>
          <w:trHeight w:val="915"/>
          <w:jc w:val="center"/>
        </w:trPr>
        <w:tc>
          <w:tcPr>
            <w:tcW w:w="1009" w:type="pct"/>
            <w:vMerge/>
          </w:tcPr>
          <w:p w14:paraId="05E999C6" w14:textId="77777777" w:rsidR="00337F2E" w:rsidRPr="00F745F5" w:rsidRDefault="00337F2E" w:rsidP="00337F2E">
            <w:pPr>
              <w:rPr>
                <w:b/>
                <w:sz w:val="22"/>
                <w:szCs w:val="22"/>
              </w:rPr>
            </w:pPr>
          </w:p>
        </w:tc>
        <w:tc>
          <w:tcPr>
            <w:tcW w:w="3136" w:type="pct"/>
            <w:gridSpan w:val="2"/>
          </w:tcPr>
          <w:p w14:paraId="6DBD0377" w14:textId="77777777" w:rsidR="00337F2E" w:rsidRPr="00F745F5" w:rsidRDefault="00337F2E" w:rsidP="00337F2E">
            <w:pPr>
              <w:jc w:val="both"/>
              <w:rPr>
                <w:sz w:val="22"/>
                <w:szCs w:val="22"/>
              </w:rPr>
            </w:pPr>
            <w:r w:rsidRPr="00F745F5">
              <w:rPr>
                <w:sz w:val="22"/>
                <w:szCs w:val="22"/>
              </w:rPr>
              <w:t>1. Понятие о рыбоводстве, его задачи. Рыбоводство в естественных водоемах. Задачи, значение в направленном формировании популяции промысловых рыб во внутренних водоемах. Достижения рыбоводства в естественных водоемах, масштабы развития, эффективность.</w:t>
            </w:r>
          </w:p>
          <w:p w14:paraId="073AD176" w14:textId="77777777" w:rsidR="00337F2E" w:rsidRPr="00F745F5" w:rsidRDefault="00337F2E" w:rsidP="00337F2E">
            <w:pPr>
              <w:jc w:val="both"/>
              <w:rPr>
                <w:bCs/>
                <w:sz w:val="22"/>
                <w:szCs w:val="22"/>
              </w:rPr>
            </w:pPr>
            <w:r w:rsidRPr="00F745F5">
              <w:rPr>
                <w:sz w:val="22"/>
                <w:szCs w:val="22"/>
              </w:rPr>
              <w:t>Основные этапы развития рыбоводства в России.</w:t>
            </w:r>
          </w:p>
        </w:tc>
        <w:tc>
          <w:tcPr>
            <w:tcW w:w="855" w:type="pct"/>
          </w:tcPr>
          <w:p w14:paraId="76825EA0" w14:textId="77777777" w:rsidR="00337F2E" w:rsidRPr="00F745F5" w:rsidRDefault="00337F2E" w:rsidP="00337F2E">
            <w:pPr>
              <w:jc w:val="center"/>
              <w:rPr>
                <w:bCs/>
                <w:sz w:val="22"/>
                <w:szCs w:val="22"/>
              </w:rPr>
            </w:pPr>
            <w:r w:rsidRPr="00F745F5">
              <w:rPr>
                <w:bCs/>
                <w:sz w:val="22"/>
                <w:szCs w:val="22"/>
              </w:rPr>
              <w:t>2</w:t>
            </w:r>
          </w:p>
        </w:tc>
      </w:tr>
      <w:tr w:rsidR="00337F2E" w:rsidRPr="00F745F5" w14:paraId="479C7317" w14:textId="77777777" w:rsidTr="00100400">
        <w:trPr>
          <w:trHeight w:val="143"/>
          <w:jc w:val="center"/>
        </w:trPr>
        <w:tc>
          <w:tcPr>
            <w:tcW w:w="1009" w:type="pct"/>
            <w:vMerge w:val="restart"/>
          </w:tcPr>
          <w:p w14:paraId="617D32D0" w14:textId="77777777" w:rsidR="00337F2E" w:rsidRPr="00F745F5" w:rsidRDefault="00337F2E" w:rsidP="00337F2E">
            <w:pPr>
              <w:rPr>
                <w:b/>
                <w:sz w:val="22"/>
                <w:szCs w:val="22"/>
              </w:rPr>
            </w:pPr>
            <w:r w:rsidRPr="00F745F5">
              <w:rPr>
                <w:b/>
                <w:sz w:val="22"/>
                <w:szCs w:val="22"/>
              </w:rPr>
              <w:t>Тема 1.1.2. Биология объектов воспроизводства и выращивания на рыбоводных предприятиях</w:t>
            </w:r>
          </w:p>
        </w:tc>
        <w:tc>
          <w:tcPr>
            <w:tcW w:w="3136" w:type="pct"/>
            <w:gridSpan w:val="2"/>
          </w:tcPr>
          <w:p w14:paraId="1B13316E"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4A5C079A"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698BD9C0" w14:textId="77777777" w:rsidTr="00100400">
        <w:trPr>
          <w:trHeight w:val="20"/>
          <w:jc w:val="center"/>
        </w:trPr>
        <w:tc>
          <w:tcPr>
            <w:tcW w:w="1009" w:type="pct"/>
            <w:vMerge/>
          </w:tcPr>
          <w:p w14:paraId="57F81285" w14:textId="77777777" w:rsidR="00337F2E" w:rsidRPr="00F745F5" w:rsidRDefault="00337F2E" w:rsidP="00337F2E">
            <w:pPr>
              <w:rPr>
                <w:b/>
                <w:sz w:val="22"/>
                <w:szCs w:val="22"/>
              </w:rPr>
            </w:pPr>
          </w:p>
        </w:tc>
        <w:tc>
          <w:tcPr>
            <w:tcW w:w="3136" w:type="pct"/>
            <w:gridSpan w:val="2"/>
          </w:tcPr>
          <w:p w14:paraId="62EB57FF" w14:textId="77777777" w:rsidR="00337F2E" w:rsidRPr="00F745F5" w:rsidRDefault="00337F2E" w:rsidP="00337F2E">
            <w:pPr>
              <w:jc w:val="both"/>
              <w:rPr>
                <w:bCs/>
                <w:sz w:val="22"/>
                <w:szCs w:val="22"/>
              </w:rPr>
            </w:pPr>
            <w:r w:rsidRPr="00F745F5">
              <w:rPr>
                <w:sz w:val="22"/>
                <w:szCs w:val="22"/>
              </w:rPr>
              <w:t>1. Основные биологические особенности ценных промысловых видов осетровых (белуга, русский осетр, сибирский осетр, севрюга, шип, стерлядь) как объектов искусственного разведения и выращивания. Географическое расположение рыбоводных предприятий по воспроизводству рыбных запасов.</w:t>
            </w:r>
          </w:p>
        </w:tc>
        <w:tc>
          <w:tcPr>
            <w:tcW w:w="855" w:type="pct"/>
            <w:vMerge w:val="restart"/>
            <w:vAlign w:val="center"/>
          </w:tcPr>
          <w:p w14:paraId="799BD01D" w14:textId="77777777" w:rsidR="00337F2E" w:rsidRPr="00F745F5" w:rsidRDefault="00337F2E" w:rsidP="00337F2E">
            <w:pPr>
              <w:jc w:val="center"/>
              <w:rPr>
                <w:bCs/>
                <w:sz w:val="22"/>
                <w:szCs w:val="22"/>
              </w:rPr>
            </w:pPr>
            <w:r w:rsidRPr="00F745F5">
              <w:rPr>
                <w:bCs/>
                <w:sz w:val="22"/>
                <w:szCs w:val="22"/>
              </w:rPr>
              <w:t xml:space="preserve">4 </w:t>
            </w:r>
          </w:p>
        </w:tc>
      </w:tr>
      <w:tr w:rsidR="00337F2E" w:rsidRPr="00F745F5" w14:paraId="19F56A68" w14:textId="77777777" w:rsidTr="00100400">
        <w:trPr>
          <w:trHeight w:val="1268"/>
          <w:jc w:val="center"/>
        </w:trPr>
        <w:tc>
          <w:tcPr>
            <w:tcW w:w="1009" w:type="pct"/>
            <w:vMerge/>
          </w:tcPr>
          <w:p w14:paraId="352D8646" w14:textId="77777777" w:rsidR="00337F2E" w:rsidRPr="00F745F5" w:rsidRDefault="00337F2E" w:rsidP="00337F2E">
            <w:pPr>
              <w:rPr>
                <w:b/>
                <w:sz w:val="22"/>
                <w:szCs w:val="22"/>
              </w:rPr>
            </w:pPr>
          </w:p>
        </w:tc>
        <w:tc>
          <w:tcPr>
            <w:tcW w:w="3136" w:type="pct"/>
            <w:gridSpan w:val="2"/>
          </w:tcPr>
          <w:p w14:paraId="2E84F802" w14:textId="77777777" w:rsidR="00337F2E" w:rsidRPr="00F745F5" w:rsidRDefault="00337F2E" w:rsidP="00337F2E">
            <w:pPr>
              <w:jc w:val="both"/>
              <w:rPr>
                <w:sz w:val="22"/>
                <w:szCs w:val="22"/>
              </w:rPr>
            </w:pPr>
            <w:r w:rsidRPr="00F745F5">
              <w:rPr>
                <w:sz w:val="22"/>
                <w:szCs w:val="22"/>
              </w:rPr>
              <w:t xml:space="preserve">2. Основные биологические особенности ценных промысловых видов лососевых (семга, атлантический лосось, кумжа, балтийский, каспийский и озерный лососи, кета, горбуша, нерка, кижуч, </w:t>
            </w:r>
            <w:proofErr w:type="spellStart"/>
            <w:r w:rsidRPr="00F745F5">
              <w:rPr>
                <w:sz w:val="22"/>
                <w:szCs w:val="22"/>
              </w:rPr>
              <w:t>микижа</w:t>
            </w:r>
            <w:proofErr w:type="spellEnd"/>
            <w:r w:rsidRPr="00F745F5">
              <w:rPr>
                <w:sz w:val="22"/>
                <w:szCs w:val="22"/>
              </w:rPr>
              <w:t xml:space="preserve">,) и сиговых рыб (пелядь, байкальский омуль, муксун, чир, ряпушка, рипус, волховский сиг, чудской сиг) как объектов искусственного разведения и выращивания. Географическое расположение рыбоводных предприятий по воспроизводству рыбных запасов. </w:t>
            </w:r>
          </w:p>
        </w:tc>
        <w:tc>
          <w:tcPr>
            <w:tcW w:w="855" w:type="pct"/>
            <w:vMerge/>
          </w:tcPr>
          <w:p w14:paraId="3E2B30A1" w14:textId="77777777" w:rsidR="00337F2E" w:rsidRPr="00F745F5" w:rsidRDefault="00337F2E" w:rsidP="00337F2E">
            <w:pPr>
              <w:jc w:val="center"/>
              <w:rPr>
                <w:bCs/>
                <w:sz w:val="22"/>
                <w:szCs w:val="22"/>
              </w:rPr>
            </w:pPr>
          </w:p>
        </w:tc>
      </w:tr>
      <w:tr w:rsidR="00337F2E" w:rsidRPr="00F745F5" w14:paraId="6A9E8062" w14:textId="77777777" w:rsidTr="00100400">
        <w:trPr>
          <w:trHeight w:val="1058"/>
          <w:jc w:val="center"/>
        </w:trPr>
        <w:tc>
          <w:tcPr>
            <w:tcW w:w="1009" w:type="pct"/>
            <w:vMerge/>
          </w:tcPr>
          <w:p w14:paraId="76FFCA0E" w14:textId="77777777" w:rsidR="00337F2E" w:rsidRPr="00F745F5" w:rsidRDefault="00337F2E" w:rsidP="00337F2E">
            <w:pPr>
              <w:rPr>
                <w:b/>
                <w:sz w:val="22"/>
                <w:szCs w:val="22"/>
              </w:rPr>
            </w:pPr>
          </w:p>
        </w:tc>
        <w:tc>
          <w:tcPr>
            <w:tcW w:w="3136" w:type="pct"/>
            <w:gridSpan w:val="2"/>
          </w:tcPr>
          <w:p w14:paraId="4DF776B8" w14:textId="77777777" w:rsidR="00337F2E" w:rsidRPr="00F745F5" w:rsidRDefault="00337F2E" w:rsidP="00337F2E">
            <w:pPr>
              <w:jc w:val="both"/>
              <w:rPr>
                <w:bCs/>
                <w:sz w:val="22"/>
                <w:szCs w:val="22"/>
              </w:rPr>
            </w:pPr>
            <w:r w:rsidRPr="00F745F5">
              <w:rPr>
                <w:sz w:val="22"/>
                <w:szCs w:val="22"/>
              </w:rPr>
              <w:t xml:space="preserve">3. Основные биологические особенности ценных промысловых видов карповых (сазан, лещ, тарань, кутум, рыбец, шемая) как объектов искусственного разведения и выращивания. Места обитания в водоемах РФ. Географическое расположение рыбоводных предприятий по воспроизводству рыбных запасов. </w:t>
            </w:r>
          </w:p>
        </w:tc>
        <w:tc>
          <w:tcPr>
            <w:tcW w:w="855" w:type="pct"/>
            <w:vMerge/>
          </w:tcPr>
          <w:p w14:paraId="29923F98" w14:textId="77777777" w:rsidR="00337F2E" w:rsidRPr="00F745F5" w:rsidRDefault="00337F2E" w:rsidP="00337F2E">
            <w:pPr>
              <w:jc w:val="center"/>
              <w:rPr>
                <w:bCs/>
                <w:sz w:val="22"/>
                <w:szCs w:val="22"/>
              </w:rPr>
            </w:pPr>
          </w:p>
        </w:tc>
      </w:tr>
      <w:tr w:rsidR="00337F2E" w:rsidRPr="00F745F5" w14:paraId="1F76EEDE" w14:textId="77777777" w:rsidTr="002C3D2C">
        <w:trPr>
          <w:trHeight w:val="711"/>
          <w:jc w:val="center"/>
        </w:trPr>
        <w:tc>
          <w:tcPr>
            <w:tcW w:w="1009" w:type="pct"/>
            <w:vMerge/>
          </w:tcPr>
          <w:p w14:paraId="5DB02B75" w14:textId="77777777" w:rsidR="00337F2E" w:rsidRPr="00F745F5" w:rsidRDefault="00337F2E" w:rsidP="00337F2E">
            <w:pPr>
              <w:rPr>
                <w:b/>
                <w:sz w:val="22"/>
                <w:szCs w:val="22"/>
              </w:rPr>
            </w:pPr>
          </w:p>
        </w:tc>
        <w:tc>
          <w:tcPr>
            <w:tcW w:w="3136" w:type="pct"/>
            <w:gridSpan w:val="2"/>
          </w:tcPr>
          <w:p w14:paraId="4A800B02" w14:textId="77777777" w:rsidR="00337F2E" w:rsidRPr="00F745F5" w:rsidRDefault="00337F2E" w:rsidP="00337F2E">
            <w:pPr>
              <w:jc w:val="both"/>
              <w:rPr>
                <w:sz w:val="22"/>
                <w:szCs w:val="22"/>
              </w:rPr>
            </w:pPr>
            <w:r w:rsidRPr="00F745F5">
              <w:rPr>
                <w:sz w:val="22"/>
                <w:szCs w:val="22"/>
              </w:rPr>
              <w:t xml:space="preserve">4. Основные биологические особенности ценных промысловых видов окуневых (судак) и кефалевых (лобан, остронос, </w:t>
            </w:r>
            <w:proofErr w:type="spellStart"/>
            <w:r w:rsidRPr="00F745F5">
              <w:rPr>
                <w:sz w:val="22"/>
                <w:szCs w:val="22"/>
              </w:rPr>
              <w:t>сингиль</w:t>
            </w:r>
            <w:proofErr w:type="spellEnd"/>
            <w:r w:rsidRPr="00F745F5">
              <w:rPr>
                <w:sz w:val="22"/>
                <w:szCs w:val="22"/>
              </w:rPr>
              <w:t>) как объектов искусственного разведения и выращивания. Географическое расположение рыбоводных предприятий по воспроизводству рыбных запасов</w:t>
            </w:r>
          </w:p>
        </w:tc>
        <w:tc>
          <w:tcPr>
            <w:tcW w:w="855" w:type="pct"/>
            <w:vMerge/>
          </w:tcPr>
          <w:p w14:paraId="2D332DF6" w14:textId="77777777" w:rsidR="00337F2E" w:rsidRPr="00F745F5" w:rsidRDefault="00337F2E" w:rsidP="00337F2E">
            <w:pPr>
              <w:jc w:val="center"/>
              <w:rPr>
                <w:bCs/>
                <w:sz w:val="22"/>
                <w:szCs w:val="22"/>
              </w:rPr>
            </w:pPr>
          </w:p>
        </w:tc>
      </w:tr>
      <w:tr w:rsidR="00337F2E" w:rsidRPr="00F745F5" w14:paraId="4B977DC4" w14:textId="77777777" w:rsidTr="00100400">
        <w:trPr>
          <w:trHeight w:val="167"/>
          <w:jc w:val="center"/>
        </w:trPr>
        <w:tc>
          <w:tcPr>
            <w:tcW w:w="1009" w:type="pct"/>
            <w:vMerge w:val="restart"/>
          </w:tcPr>
          <w:p w14:paraId="30B66C7A" w14:textId="77777777" w:rsidR="00337F2E" w:rsidRPr="00F745F5" w:rsidRDefault="00337F2E" w:rsidP="00337F2E">
            <w:pPr>
              <w:rPr>
                <w:b/>
                <w:sz w:val="22"/>
                <w:szCs w:val="22"/>
              </w:rPr>
            </w:pPr>
            <w:r w:rsidRPr="00F745F5">
              <w:rPr>
                <w:b/>
                <w:sz w:val="22"/>
                <w:szCs w:val="22"/>
              </w:rPr>
              <w:lastRenderedPageBreak/>
              <w:t>Тема 1.2. Биологические основы рыбоводства</w:t>
            </w:r>
          </w:p>
        </w:tc>
        <w:tc>
          <w:tcPr>
            <w:tcW w:w="3136" w:type="pct"/>
            <w:gridSpan w:val="2"/>
          </w:tcPr>
          <w:p w14:paraId="616C5624"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14318A68" w14:textId="77777777" w:rsidR="00337F2E" w:rsidRPr="00F745F5" w:rsidRDefault="00337F2E" w:rsidP="00337F2E">
            <w:pPr>
              <w:jc w:val="center"/>
              <w:rPr>
                <w:b/>
                <w:bCs/>
                <w:sz w:val="22"/>
                <w:szCs w:val="22"/>
                <w:lang w:val="en-US"/>
              </w:rPr>
            </w:pPr>
            <w:r w:rsidRPr="00F745F5">
              <w:rPr>
                <w:b/>
                <w:bCs/>
                <w:sz w:val="22"/>
                <w:szCs w:val="22"/>
                <w:lang w:val="en-US"/>
              </w:rPr>
              <w:t>10 / 6</w:t>
            </w:r>
          </w:p>
        </w:tc>
      </w:tr>
      <w:tr w:rsidR="00337F2E" w:rsidRPr="00F745F5" w14:paraId="271187D8" w14:textId="77777777" w:rsidTr="00100400">
        <w:trPr>
          <w:trHeight w:val="20"/>
          <w:jc w:val="center"/>
        </w:trPr>
        <w:tc>
          <w:tcPr>
            <w:tcW w:w="1009" w:type="pct"/>
            <w:vMerge/>
          </w:tcPr>
          <w:p w14:paraId="0DC094B5" w14:textId="77777777" w:rsidR="00337F2E" w:rsidRPr="00F745F5" w:rsidRDefault="00337F2E" w:rsidP="00337F2E">
            <w:pPr>
              <w:rPr>
                <w:b/>
                <w:sz w:val="22"/>
                <w:szCs w:val="22"/>
              </w:rPr>
            </w:pPr>
          </w:p>
        </w:tc>
        <w:tc>
          <w:tcPr>
            <w:tcW w:w="3136" w:type="pct"/>
            <w:gridSpan w:val="2"/>
          </w:tcPr>
          <w:p w14:paraId="3015A8B0" w14:textId="77777777" w:rsidR="00337F2E" w:rsidRPr="00F745F5" w:rsidRDefault="00337F2E" w:rsidP="00337F2E">
            <w:pPr>
              <w:jc w:val="both"/>
              <w:rPr>
                <w:sz w:val="22"/>
                <w:szCs w:val="22"/>
              </w:rPr>
            </w:pPr>
            <w:r w:rsidRPr="00F745F5">
              <w:rPr>
                <w:sz w:val="22"/>
                <w:szCs w:val="22"/>
              </w:rPr>
              <w:t xml:space="preserve">1. Эколого-физиологические методы управления половыми циклами рыб. Экологический, физиологический, эколого-физиологический методы получения зрелых производителей. </w:t>
            </w:r>
          </w:p>
          <w:p w14:paraId="49F545F9" w14:textId="77777777" w:rsidR="00337F2E" w:rsidRPr="00F745F5" w:rsidRDefault="00337F2E" w:rsidP="00337F2E">
            <w:pPr>
              <w:jc w:val="both"/>
              <w:rPr>
                <w:sz w:val="22"/>
                <w:szCs w:val="22"/>
              </w:rPr>
            </w:pPr>
            <w:r w:rsidRPr="00F745F5">
              <w:rPr>
                <w:sz w:val="22"/>
                <w:szCs w:val="22"/>
              </w:rPr>
              <w:t xml:space="preserve">Выживание рыб на протяжении жизненного цикла. Биотические и абиотические факторы внешней среды, влияющие на выживание рыб. </w:t>
            </w:r>
          </w:p>
          <w:p w14:paraId="618A39B9" w14:textId="77777777" w:rsidR="00337F2E" w:rsidRPr="00F745F5" w:rsidRDefault="00337F2E" w:rsidP="00337F2E">
            <w:pPr>
              <w:jc w:val="both"/>
              <w:rPr>
                <w:bCs/>
                <w:strike/>
                <w:sz w:val="22"/>
                <w:szCs w:val="22"/>
              </w:rPr>
            </w:pPr>
            <w:r w:rsidRPr="00F745F5">
              <w:rPr>
                <w:sz w:val="22"/>
                <w:szCs w:val="22"/>
              </w:rPr>
              <w:t>Показатели выживания. Биологическое выживание. Промысловый возраст (выживание). Рыбоводный коэффициент. Биологическая совместимость различных видов рыб. Процент и коэффициент выживания рыб. Определение эффективности рыбоводного предприятия (РЗ, НВХ).</w:t>
            </w:r>
          </w:p>
        </w:tc>
        <w:tc>
          <w:tcPr>
            <w:tcW w:w="855" w:type="pct"/>
            <w:vMerge w:val="restart"/>
            <w:vAlign w:val="center"/>
          </w:tcPr>
          <w:p w14:paraId="0ED54700" w14:textId="77777777" w:rsidR="00337F2E" w:rsidRPr="00F745F5" w:rsidRDefault="00337F2E" w:rsidP="00337F2E">
            <w:pPr>
              <w:jc w:val="center"/>
              <w:rPr>
                <w:bCs/>
                <w:sz w:val="22"/>
                <w:szCs w:val="22"/>
              </w:rPr>
            </w:pPr>
            <w:r w:rsidRPr="00F745F5">
              <w:rPr>
                <w:bCs/>
                <w:sz w:val="22"/>
                <w:szCs w:val="22"/>
              </w:rPr>
              <w:t>4</w:t>
            </w:r>
          </w:p>
        </w:tc>
      </w:tr>
      <w:tr w:rsidR="00337F2E" w:rsidRPr="00F745F5" w14:paraId="2C4A4F42" w14:textId="77777777" w:rsidTr="002C3D2C">
        <w:trPr>
          <w:trHeight w:val="1387"/>
          <w:jc w:val="center"/>
        </w:trPr>
        <w:tc>
          <w:tcPr>
            <w:tcW w:w="1009" w:type="pct"/>
            <w:vMerge/>
          </w:tcPr>
          <w:p w14:paraId="66952FD3" w14:textId="77777777" w:rsidR="00337F2E" w:rsidRPr="00F745F5" w:rsidRDefault="00337F2E" w:rsidP="00337F2E">
            <w:pPr>
              <w:rPr>
                <w:b/>
                <w:sz w:val="22"/>
                <w:szCs w:val="22"/>
              </w:rPr>
            </w:pPr>
          </w:p>
        </w:tc>
        <w:tc>
          <w:tcPr>
            <w:tcW w:w="3136" w:type="pct"/>
            <w:gridSpan w:val="2"/>
          </w:tcPr>
          <w:p w14:paraId="0458A100" w14:textId="77777777" w:rsidR="00337F2E" w:rsidRPr="00F745F5" w:rsidRDefault="00337F2E" w:rsidP="00337F2E">
            <w:pPr>
              <w:jc w:val="both"/>
              <w:rPr>
                <w:sz w:val="22"/>
                <w:szCs w:val="22"/>
              </w:rPr>
            </w:pPr>
            <w:r w:rsidRPr="00F745F5">
              <w:rPr>
                <w:sz w:val="22"/>
                <w:szCs w:val="22"/>
              </w:rPr>
              <w:t>2. Эмбриональное развитие рыб. Особенности эмбриогенеза у лососевых, осетровых, карповых и других рыб. Этапы эмбрионального развития. Критические стадии в развитии. Влияние факторов внешней среды на развитие и жизнестойкость эмбриона. Оптимальные условия для развития эмбрионов.</w:t>
            </w:r>
          </w:p>
          <w:p w14:paraId="57252D54" w14:textId="77777777" w:rsidR="00337F2E" w:rsidRPr="00F745F5" w:rsidRDefault="00337F2E" w:rsidP="00337F2E">
            <w:pPr>
              <w:jc w:val="both"/>
              <w:rPr>
                <w:bCs/>
                <w:sz w:val="22"/>
                <w:szCs w:val="22"/>
              </w:rPr>
            </w:pPr>
            <w:r w:rsidRPr="00F745F5">
              <w:rPr>
                <w:sz w:val="22"/>
                <w:szCs w:val="22"/>
              </w:rPr>
              <w:t>Личиночный и мальковый периоды развития, их длительность. Требования организма к окружающей среде. Подготовка молоди к скату. Скат молоди. Особенности молоди разных видов (внешние признаки, поведение и пр.) в период ската.</w:t>
            </w:r>
          </w:p>
        </w:tc>
        <w:tc>
          <w:tcPr>
            <w:tcW w:w="855" w:type="pct"/>
            <w:vMerge/>
          </w:tcPr>
          <w:p w14:paraId="4848CF6C" w14:textId="77777777" w:rsidR="00337F2E" w:rsidRPr="00F745F5" w:rsidRDefault="00337F2E" w:rsidP="00337F2E">
            <w:pPr>
              <w:jc w:val="center"/>
              <w:rPr>
                <w:bCs/>
                <w:sz w:val="22"/>
                <w:szCs w:val="22"/>
              </w:rPr>
            </w:pPr>
          </w:p>
        </w:tc>
      </w:tr>
      <w:tr w:rsidR="00337F2E" w:rsidRPr="00F745F5" w14:paraId="1BD25DAD" w14:textId="77777777" w:rsidTr="00100400">
        <w:trPr>
          <w:trHeight w:val="20"/>
          <w:jc w:val="center"/>
        </w:trPr>
        <w:tc>
          <w:tcPr>
            <w:tcW w:w="1009" w:type="pct"/>
            <w:vMerge/>
          </w:tcPr>
          <w:p w14:paraId="39CF5578" w14:textId="77777777" w:rsidR="00337F2E" w:rsidRPr="00F745F5" w:rsidRDefault="00337F2E" w:rsidP="00337F2E">
            <w:pPr>
              <w:rPr>
                <w:b/>
                <w:sz w:val="22"/>
                <w:szCs w:val="22"/>
              </w:rPr>
            </w:pPr>
          </w:p>
        </w:tc>
        <w:tc>
          <w:tcPr>
            <w:tcW w:w="3136" w:type="pct"/>
            <w:gridSpan w:val="2"/>
          </w:tcPr>
          <w:p w14:paraId="620EA2CD" w14:textId="77777777" w:rsidR="00337F2E" w:rsidRPr="00F745F5" w:rsidRDefault="00337F2E" w:rsidP="00337F2E">
            <w:pPr>
              <w:jc w:val="both"/>
              <w:rPr>
                <w:bCs/>
                <w:sz w:val="22"/>
                <w:szCs w:val="22"/>
              </w:rPr>
            </w:pPr>
            <w:r w:rsidRPr="00F745F5">
              <w:rPr>
                <w:b/>
                <w:bCs/>
                <w:sz w:val="22"/>
                <w:szCs w:val="22"/>
              </w:rPr>
              <w:t>В том числе практических занятий и лабораторных работ</w:t>
            </w:r>
          </w:p>
        </w:tc>
        <w:tc>
          <w:tcPr>
            <w:tcW w:w="855" w:type="pct"/>
          </w:tcPr>
          <w:p w14:paraId="668873E1" w14:textId="77777777" w:rsidR="00337F2E" w:rsidRPr="00F745F5" w:rsidRDefault="00337F2E" w:rsidP="00337F2E">
            <w:pPr>
              <w:jc w:val="center"/>
              <w:rPr>
                <w:bCs/>
                <w:sz w:val="22"/>
                <w:szCs w:val="22"/>
              </w:rPr>
            </w:pPr>
            <w:r w:rsidRPr="00F745F5">
              <w:rPr>
                <w:bCs/>
                <w:sz w:val="22"/>
                <w:szCs w:val="22"/>
              </w:rPr>
              <w:t>6</w:t>
            </w:r>
          </w:p>
        </w:tc>
      </w:tr>
      <w:tr w:rsidR="00337F2E" w:rsidRPr="00F745F5" w14:paraId="0A2CD58D" w14:textId="77777777" w:rsidTr="00100400">
        <w:trPr>
          <w:trHeight w:val="20"/>
          <w:jc w:val="center"/>
        </w:trPr>
        <w:tc>
          <w:tcPr>
            <w:tcW w:w="1009" w:type="pct"/>
            <w:vMerge/>
          </w:tcPr>
          <w:p w14:paraId="70606EA4" w14:textId="77777777" w:rsidR="00337F2E" w:rsidRPr="00F745F5" w:rsidRDefault="00337F2E" w:rsidP="00337F2E">
            <w:pPr>
              <w:rPr>
                <w:b/>
                <w:sz w:val="22"/>
                <w:szCs w:val="22"/>
              </w:rPr>
            </w:pPr>
          </w:p>
        </w:tc>
        <w:tc>
          <w:tcPr>
            <w:tcW w:w="3136" w:type="pct"/>
            <w:gridSpan w:val="2"/>
          </w:tcPr>
          <w:p w14:paraId="3E817DA4" w14:textId="77777777" w:rsidR="00337F2E" w:rsidRPr="00F745F5" w:rsidRDefault="00337F2E" w:rsidP="00337F2E">
            <w:pPr>
              <w:jc w:val="both"/>
              <w:rPr>
                <w:sz w:val="22"/>
                <w:szCs w:val="22"/>
              </w:rPr>
            </w:pPr>
            <w:r w:rsidRPr="00F745F5">
              <w:rPr>
                <w:b/>
                <w:sz w:val="22"/>
                <w:szCs w:val="22"/>
              </w:rPr>
              <w:t>1. Лабораторная работа №</w:t>
            </w:r>
            <w:r w:rsidRPr="00F745F5">
              <w:rPr>
                <w:sz w:val="22"/>
                <w:szCs w:val="22"/>
              </w:rPr>
              <w:t xml:space="preserve"> </w:t>
            </w:r>
            <w:r w:rsidRPr="00F745F5">
              <w:rPr>
                <w:b/>
                <w:sz w:val="22"/>
                <w:szCs w:val="22"/>
              </w:rPr>
              <w:t xml:space="preserve">1. </w:t>
            </w:r>
          </w:p>
          <w:p w14:paraId="08BDE45C" w14:textId="77777777" w:rsidR="00337F2E" w:rsidRPr="00F745F5" w:rsidRDefault="00337F2E" w:rsidP="00337F2E">
            <w:pPr>
              <w:jc w:val="both"/>
              <w:rPr>
                <w:bCs/>
                <w:sz w:val="22"/>
                <w:szCs w:val="22"/>
              </w:rPr>
            </w:pPr>
            <w:r w:rsidRPr="00F745F5">
              <w:rPr>
                <w:sz w:val="22"/>
                <w:szCs w:val="22"/>
              </w:rPr>
              <w:t>Изучение икры основных промысловых рыб. Измерение диаметра икринок.</w:t>
            </w:r>
          </w:p>
        </w:tc>
        <w:tc>
          <w:tcPr>
            <w:tcW w:w="855" w:type="pct"/>
          </w:tcPr>
          <w:p w14:paraId="77EE407C" w14:textId="77777777" w:rsidR="00337F2E" w:rsidRPr="00F745F5" w:rsidRDefault="00337F2E" w:rsidP="00337F2E">
            <w:pPr>
              <w:jc w:val="center"/>
              <w:rPr>
                <w:bCs/>
                <w:sz w:val="22"/>
                <w:szCs w:val="22"/>
              </w:rPr>
            </w:pPr>
            <w:r w:rsidRPr="00F745F5">
              <w:rPr>
                <w:bCs/>
                <w:sz w:val="22"/>
                <w:szCs w:val="22"/>
              </w:rPr>
              <w:t>2</w:t>
            </w:r>
          </w:p>
        </w:tc>
      </w:tr>
      <w:tr w:rsidR="00337F2E" w:rsidRPr="00F745F5" w14:paraId="6BBF266A" w14:textId="77777777" w:rsidTr="00100400">
        <w:trPr>
          <w:trHeight w:val="20"/>
          <w:jc w:val="center"/>
        </w:trPr>
        <w:tc>
          <w:tcPr>
            <w:tcW w:w="1009" w:type="pct"/>
            <w:vMerge/>
          </w:tcPr>
          <w:p w14:paraId="7509497A" w14:textId="77777777" w:rsidR="00337F2E" w:rsidRPr="00F745F5" w:rsidRDefault="00337F2E" w:rsidP="00337F2E">
            <w:pPr>
              <w:rPr>
                <w:b/>
                <w:sz w:val="22"/>
                <w:szCs w:val="22"/>
              </w:rPr>
            </w:pPr>
          </w:p>
        </w:tc>
        <w:tc>
          <w:tcPr>
            <w:tcW w:w="3136" w:type="pct"/>
            <w:gridSpan w:val="2"/>
          </w:tcPr>
          <w:p w14:paraId="0054C390" w14:textId="77777777" w:rsidR="00337F2E" w:rsidRPr="00F745F5" w:rsidRDefault="00337F2E" w:rsidP="00337F2E">
            <w:pPr>
              <w:jc w:val="both"/>
              <w:rPr>
                <w:b/>
                <w:sz w:val="22"/>
                <w:szCs w:val="22"/>
              </w:rPr>
            </w:pPr>
            <w:r w:rsidRPr="00F745F5">
              <w:rPr>
                <w:b/>
                <w:sz w:val="22"/>
                <w:szCs w:val="22"/>
              </w:rPr>
              <w:t>2. Лабораторная работа №</w:t>
            </w:r>
            <w:r w:rsidRPr="00F745F5">
              <w:rPr>
                <w:sz w:val="22"/>
                <w:szCs w:val="22"/>
              </w:rPr>
              <w:t xml:space="preserve"> </w:t>
            </w:r>
            <w:r w:rsidRPr="00F745F5">
              <w:rPr>
                <w:b/>
                <w:sz w:val="22"/>
                <w:szCs w:val="22"/>
              </w:rPr>
              <w:t xml:space="preserve">2. </w:t>
            </w:r>
          </w:p>
          <w:p w14:paraId="4EDF10B3" w14:textId="77777777" w:rsidR="00337F2E" w:rsidRPr="00F745F5" w:rsidRDefault="00337F2E" w:rsidP="00337F2E">
            <w:pPr>
              <w:jc w:val="both"/>
              <w:rPr>
                <w:bCs/>
                <w:sz w:val="22"/>
                <w:szCs w:val="22"/>
              </w:rPr>
            </w:pPr>
            <w:r w:rsidRPr="00F745F5">
              <w:rPr>
                <w:sz w:val="22"/>
                <w:szCs w:val="22"/>
              </w:rPr>
              <w:t>Изучение основных этапов и критических стадий эмбрионального развития осетровых рыб.</w:t>
            </w:r>
          </w:p>
        </w:tc>
        <w:tc>
          <w:tcPr>
            <w:tcW w:w="855" w:type="pct"/>
          </w:tcPr>
          <w:p w14:paraId="5E90955E" w14:textId="77777777" w:rsidR="00337F2E" w:rsidRPr="00F745F5" w:rsidRDefault="00337F2E" w:rsidP="00337F2E">
            <w:pPr>
              <w:jc w:val="center"/>
              <w:rPr>
                <w:bCs/>
                <w:sz w:val="22"/>
                <w:szCs w:val="22"/>
              </w:rPr>
            </w:pPr>
            <w:r w:rsidRPr="00F745F5">
              <w:rPr>
                <w:bCs/>
                <w:sz w:val="22"/>
                <w:szCs w:val="22"/>
              </w:rPr>
              <w:t>2</w:t>
            </w:r>
          </w:p>
        </w:tc>
      </w:tr>
      <w:tr w:rsidR="00337F2E" w:rsidRPr="00F745F5" w14:paraId="18ED3A79" w14:textId="77777777" w:rsidTr="00100400">
        <w:trPr>
          <w:trHeight w:val="20"/>
          <w:jc w:val="center"/>
        </w:trPr>
        <w:tc>
          <w:tcPr>
            <w:tcW w:w="1009" w:type="pct"/>
            <w:vMerge/>
          </w:tcPr>
          <w:p w14:paraId="1F31A699" w14:textId="77777777" w:rsidR="00337F2E" w:rsidRPr="00F745F5" w:rsidRDefault="00337F2E" w:rsidP="00337F2E">
            <w:pPr>
              <w:rPr>
                <w:b/>
                <w:sz w:val="22"/>
                <w:szCs w:val="22"/>
              </w:rPr>
            </w:pPr>
          </w:p>
        </w:tc>
        <w:tc>
          <w:tcPr>
            <w:tcW w:w="3136" w:type="pct"/>
            <w:gridSpan w:val="2"/>
          </w:tcPr>
          <w:p w14:paraId="4ED0F93F" w14:textId="77777777" w:rsidR="00337F2E" w:rsidRPr="00F745F5" w:rsidRDefault="00337F2E" w:rsidP="00337F2E">
            <w:pPr>
              <w:jc w:val="both"/>
              <w:rPr>
                <w:sz w:val="22"/>
                <w:szCs w:val="22"/>
              </w:rPr>
            </w:pPr>
            <w:r w:rsidRPr="00F745F5">
              <w:rPr>
                <w:b/>
                <w:sz w:val="22"/>
                <w:szCs w:val="22"/>
              </w:rPr>
              <w:t>3. Лабораторная работа №</w:t>
            </w:r>
            <w:r w:rsidRPr="00F745F5">
              <w:rPr>
                <w:sz w:val="22"/>
                <w:szCs w:val="22"/>
              </w:rPr>
              <w:t xml:space="preserve"> </w:t>
            </w:r>
            <w:r w:rsidRPr="00F745F5">
              <w:rPr>
                <w:b/>
                <w:sz w:val="22"/>
                <w:szCs w:val="22"/>
              </w:rPr>
              <w:t>3.</w:t>
            </w:r>
            <w:r w:rsidRPr="00F745F5">
              <w:rPr>
                <w:sz w:val="22"/>
                <w:szCs w:val="22"/>
              </w:rPr>
              <w:t xml:space="preserve"> </w:t>
            </w:r>
          </w:p>
          <w:p w14:paraId="41F6D288" w14:textId="77777777" w:rsidR="00337F2E" w:rsidRPr="00F745F5" w:rsidRDefault="00337F2E" w:rsidP="00337F2E">
            <w:pPr>
              <w:jc w:val="both"/>
              <w:rPr>
                <w:bCs/>
                <w:sz w:val="22"/>
                <w:szCs w:val="22"/>
              </w:rPr>
            </w:pPr>
            <w:r w:rsidRPr="00F745F5">
              <w:rPr>
                <w:sz w:val="22"/>
                <w:szCs w:val="22"/>
              </w:rPr>
              <w:t xml:space="preserve"> Изучение основных этапов и критических стадий эмбрионального развития сиговых рыб.</w:t>
            </w:r>
          </w:p>
        </w:tc>
        <w:tc>
          <w:tcPr>
            <w:tcW w:w="855" w:type="pct"/>
          </w:tcPr>
          <w:p w14:paraId="34F793C8" w14:textId="77777777" w:rsidR="00337F2E" w:rsidRPr="00F745F5" w:rsidRDefault="00337F2E" w:rsidP="00337F2E">
            <w:pPr>
              <w:jc w:val="center"/>
              <w:rPr>
                <w:bCs/>
                <w:sz w:val="22"/>
                <w:szCs w:val="22"/>
              </w:rPr>
            </w:pPr>
            <w:r w:rsidRPr="00F745F5">
              <w:rPr>
                <w:bCs/>
                <w:sz w:val="22"/>
                <w:szCs w:val="22"/>
              </w:rPr>
              <w:t>2</w:t>
            </w:r>
          </w:p>
        </w:tc>
      </w:tr>
      <w:tr w:rsidR="00337F2E" w:rsidRPr="00F745F5" w14:paraId="2A47A5B8" w14:textId="77777777" w:rsidTr="00100400">
        <w:trPr>
          <w:trHeight w:val="20"/>
          <w:jc w:val="center"/>
        </w:trPr>
        <w:tc>
          <w:tcPr>
            <w:tcW w:w="4145" w:type="pct"/>
            <w:gridSpan w:val="3"/>
          </w:tcPr>
          <w:p w14:paraId="5FE8ED20" w14:textId="77777777" w:rsidR="00337F2E" w:rsidRPr="00F745F5" w:rsidRDefault="00337F2E" w:rsidP="00337F2E">
            <w:pPr>
              <w:jc w:val="both"/>
              <w:rPr>
                <w:b/>
                <w:bCs/>
                <w:sz w:val="22"/>
                <w:szCs w:val="22"/>
              </w:rPr>
            </w:pPr>
            <w:r w:rsidRPr="00F745F5">
              <w:rPr>
                <w:b/>
                <w:sz w:val="22"/>
                <w:szCs w:val="22"/>
              </w:rPr>
              <w:t>Тема 1.3.</w:t>
            </w:r>
            <w:r w:rsidRPr="00F745F5">
              <w:rPr>
                <w:b/>
                <w:bCs/>
                <w:sz w:val="22"/>
                <w:szCs w:val="22"/>
              </w:rPr>
              <w:t xml:space="preserve"> Искусственное воспроизводство промысловых рыб</w:t>
            </w:r>
          </w:p>
        </w:tc>
        <w:tc>
          <w:tcPr>
            <w:tcW w:w="855" w:type="pct"/>
          </w:tcPr>
          <w:p w14:paraId="05DDD52C" w14:textId="77777777" w:rsidR="00337F2E" w:rsidRPr="00F745F5" w:rsidRDefault="00337F2E" w:rsidP="00337F2E">
            <w:pPr>
              <w:jc w:val="center"/>
              <w:rPr>
                <w:b/>
                <w:bCs/>
                <w:sz w:val="22"/>
                <w:szCs w:val="22"/>
              </w:rPr>
            </w:pPr>
            <w:r w:rsidRPr="00F745F5">
              <w:rPr>
                <w:b/>
                <w:bCs/>
                <w:sz w:val="22"/>
                <w:szCs w:val="22"/>
              </w:rPr>
              <w:t>34</w:t>
            </w:r>
            <w:r w:rsidRPr="00F745F5">
              <w:rPr>
                <w:b/>
                <w:bCs/>
                <w:sz w:val="22"/>
                <w:szCs w:val="22"/>
                <w:lang w:val="en-US"/>
              </w:rPr>
              <w:t xml:space="preserve"> /</w:t>
            </w:r>
            <w:r w:rsidRPr="00F745F5">
              <w:rPr>
                <w:b/>
                <w:bCs/>
                <w:sz w:val="22"/>
                <w:szCs w:val="22"/>
              </w:rPr>
              <w:t xml:space="preserve"> 16 </w:t>
            </w:r>
          </w:p>
        </w:tc>
      </w:tr>
      <w:tr w:rsidR="00337F2E" w:rsidRPr="00F745F5" w14:paraId="006FDDD4" w14:textId="77777777" w:rsidTr="002C3D2C">
        <w:trPr>
          <w:trHeight w:val="190"/>
          <w:jc w:val="center"/>
        </w:trPr>
        <w:tc>
          <w:tcPr>
            <w:tcW w:w="1009" w:type="pct"/>
            <w:vMerge w:val="restart"/>
          </w:tcPr>
          <w:p w14:paraId="19AD482E" w14:textId="77777777" w:rsidR="00337F2E" w:rsidRPr="00F745F5" w:rsidRDefault="00337F2E" w:rsidP="00337F2E">
            <w:pPr>
              <w:rPr>
                <w:b/>
                <w:sz w:val="22"/>
                <w:szCs w:val="22"/>
              </w:rPr>
            </w:pPr>
            <w:r w:rsidRPr="00F745F5">
              <w:rPr>
                <w:b/>
                <w:sz w:val="22"/>
                <w:szCs w:val="22"/>
              </w:rPr>
              <w:t>Тема 1.3.1. Разведение промысловых рыб в нерестово-выростных хозяйствах</w:t>
            </w:r>
          </w:p>
        </w:tc>
        <w:tc>
          <w:tcPr>
            <w:tcW w:w="3136" w:type="pct"/>
            <w:gridSpan w:val="2"/>
          </w:tcPr>
          <w:p w14:paraId="27B6D95D" w14:textId="77777777" w:rsidR="00337F2E" w:rsidRPr="00F745F5" w:rsidRDefault="00337F2E" w:rsidP="00337F2E">
            <w:pPr>
              <w:jc w:val="both"/>
              <w:rPr>
                <w:bCs/>
                <w:sz w:val="22"/>
                <w:szCs w:val="22"/>
              </w:rPr>
            </w:pPr>
            <w:r w:rsidRPr="00F745F5">
              <w:rPr>
                <w:b/>
                <w:sz w:val="22"/>
                <w:szCs w:val="22"/>
              </w:rPr>
              <w:t>Содержание</w:t>
            </w:r>
          </w:p>
        </w:tc>
        <w:tc>
          <w:tcPr>
            <w:tcW w:w="855" w:type="pct"/>
          </w:tcPr>
          <w:p w14:paraId="2CBD97A8"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2D5BADB5" w14:textId="77777777" w:rsidTr="002C3D2C">
        <w:trPr>
          <w:trHeight w:val="1653"/>
          <w:jc w:val="center"/>
        </w:trPr>
        <w:tc>
          <w:tcPr>
            <w:tcW w:w="1009" w:type="pct"/>
            <w:vMerge/>
          </w:tcPr>
          <w:p w14:paraId="5E9DC0AA" w14:textId="77777777" w:rsidR="00337F2E" w:rsidRPr="00F745F5" w:rsidRDefault="00337F2E" w:rsidP="00337F2E">
            <w:pPr>
              <w:rPr>
                <w:b/>
                <w:sz w:val="22"/>
                <w:szCs w:val="22"/>
              </w:rPr>
            </w:pPr>
          </w:p>
        </w:tc>
        <w:tc>
          <w:tcPr>
            <w:tcW w:w="3136" w:type="pct"/>
            <w:gridSpan w:val="2"/>
          </w:tcPr>
          <w:p w14:paraId="64F531DE" w14:textId="77777777" w:rsidR="00337F2E" w:rsidRPr="00F745F5" w:rsidRDefault="00337F2E" w:rsidP="00337F2E">
            <w:pPr>
              <w:jc w:val="both"/>
              <w:rPr>
                <w:sz w:val="22"/>
                <w:szCs w:val="22"/>
              </w:rPr>
            </w:pPr>
            <w:r w:rsidRPr="00F745F5">
              <w:rPr>
                <w:sz w:val="22"/>
                <w:szCs w:val="22"/>
              </w:rPr>
              <w:t xml:space="preserve">1. Типы и формы нерестово-выростных хозяйств (НВХ). Состав и техническая характеристика хозяйства. Рыбоводно-биологическая характеристика нерестово-выростных водоемов. Роль нерестово-выростных хозяйств в воспроизводстве полупроходных промысловых рыб. </w:t>
            </w:r>
          </w:p>
          <w:p w14:paraId="2D86FD79" w14:textId="77777777" w:rsidR="00337F2E" w:rsidRPr="00F745F5" w:rsidRDefault="00337F2E" w:rsidP="00337F2E">
            <w:pPr>
              <w:jc w:val="both"/>
              <w:rPr>
                <w:sz w:val="22"/>
                <w:szCs w:val="22"/>
              </w:rPr>
            </w:pPr>
            <w:r w:rsidRPr="00F745F5">
              <w:rPr>
                <w:sz w:val="22"/>
                <w:szCs w:val="22"/>
              </w:rPr>
              <w:t xml:space="preserve">Биотехника выращивания сазана, леща, судака в НВХ дельтового типа. Заготовка и выдерживание производителей. Нерест и инкубация. Выращивание молоди. </w:t>
            </w:r>
          </w:p>
          <w:p w14:paraId="2EB6CD0C" w14:textId="77777777" w:rsidR="00337F2E" w:rsidRPr="00F745F5" w:rsidRDefault="00337F2E" w:rsidP="00337F2E">
            <w:pPr>
              <w:jc w:val="both"/>
              <w:rPr>
                <w:bCs/>
                <w:sz w:val="22"/>
                <w:szCs w:val="22"/>
              </w:rPr>
            </w:pPr>
            <w:r w:rsidRPr="00F745F5">
              <w:rPr>
                <w:sz w:val="22"/>
                <w:szCs w:val="22"/>
              </w:rPr>
              <w:t>Биотехника выращивания судака, тарани, кефали в НВХ лиманного и лагунного типов. Заготовка и выдерживание производителей. Нерест и инкубация. Выращивание молоди.</w:t>
            </w:r>
          </w:p>
        </w:tc>
        <w:tc>
          <w:tcPr>
            <w:tcW w:w="855" w:type="pct"/>
          </w:tcPr>
          <w:p w14:paraId="35E500C7" w14:textId="77777777" w:rsidR="00337F2E" w:rsidRPr="00F745F5" w:rsidRDefault="00337F2E" w:rsidP="00337F2E">
            <w:pPr>
              <w:jc w:val="center"/>
              <w:rPr>
                <w:bCs/>
                <w:sz w:val="22"/>
                <w:szCs w:val="22"/>
              </w:rPr>
            </w:pPr>
            <w:r w:rsidRPr="00F745F5">
              <w:rPr>
                <w:bCs/>
                <w:sz w:val="22"/>
                <w:szCs w:val="22"/>
              </w:rPr>
              <w:t>2</w:t>
            </w:r>
          </w:p>
        </w:tc>
      </w:tr>
      <w:tr w:rsidR="00337F2E" w:rsidRPr="00F745F5" w14:paraId="5ADF2F34" w14:textId="77777777" w:rsidTr="00100400">
        <w:trPr>
          <w:trHeight w:val="20"/>
          <w:jc w:val="center"/>
        </w:trPr>
        <w:tc>
          <w:tcPr>
            <w:tcW w:w="1009" w:type="pct"/>
            <w:vMerge/>
          </w:tcPr>
          <w:p w14:paraId="3123C34F" w14:textId="77777777" w:rsidR="00337F2E" w:rsidRPr="00F745F5" w:rsidRDefault="00337F2E" w:rsidP="00337F2E">
            <w:pPr>
              <w:rPr>
                <w:b/>
                <w:sz w:val="22"/>
                <w:szCs w:val="22"/>
              </w:rPr>
            </w:pPr>
          </w:p>
        </w:tc>
        <w:tc>
          <w:tcPr>
            <w:tcW w:w="3136" w:type="pct"/>
            <w:gridSpan w:val="2"/>
          </w:tcPr>
          <w:p w14:paraId="44087D46" w14:textId="77777777" w:rsidR="00337F2E" w:rsidRPr="00F745F5" w:rsidRDefault="00337F2E" w:rsidP="00337F2E">
            <w:pPr>
              <w:jc w:val="both"/>
              <w:rPr>
                <w:bCs/>
                <w:sz w:val="22"/>
                <w:szCs w:val="22"/>
              </w:rPr>
            </w:pPr>
            <w:r w:rsidRPr="00F745F5">
              <w:rPr>
                <w:b/>
                <w:sz w:val="22"/>
                <w:szCs w:val="22"/>
              </w:rPr>
              <w:t>В том числе практические занятия</w:t>
            </w:r>
          </w:p>
        </w:tc>
        <w:tc>
          <w:tcPr>
            <w:tcW w:w="855" w:type="pct"/>
          </w:tcPr>
          <w:p w14:paraId="14BABC86"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44135743" w14:textId="77777777" w:rsidTr="00100400">
        <w:trPr>
          <w:trHeight w:val="20"/>
          <w:jc w:val="center"/>
        </w:trPr>
        <w:tc>
          <w:tcPr>
            <w:tcW w:w="1009" w:type="pct"/>
            <w:vMerge/>
          </w:tcPr>
          <w:p w14:paraId="3F22C584" w14:textId="77777777" w:rsidR="00337F2E" w:rsidRPr="00F745F5" w:rsidRDefault="00337F2E" w:rsidP="00337F2E">
            <w:pPr>
              <w:rPr>
                <w:b/>
                <w:sz w:val="22"/>
                <w:szCs w:val="22"/>
              </w:rPr>
            </w:pPr>
          </w:p>
        </w:tc>
        <w:tc>
          <w:tcPr>
            <w:tcW w:w="3136" w:type="pct"/>
            <w:gridSpan w:val="2"/>
          </w:tcPr>
          <w:p w14:paraId="34003ACF" w14:textId="77777777" w:rsidR="00337F2E" w:rsidRPr="00F745F5" w:rsidRDefault="00337F2E" w:rsidP="00337F2E">
            <w:pPr>
              <w:jc w:val="both"/>
              <w:rPr>
                <w:b/>
                <w:sz w:val="22"/>
                <w:szCs w:val="22"/>
              </w:rPr>
            </w:pPr>
            <w:r w:rsidRPr="00F745F5">
              <w:rPr>
                <w:b/>
                <w:sz w:val="22"/>
                <w:szCs w:val="22"/>
              </w:rPr>
              <w:t xml:space="preserve">1. Практическое занятие № 1. </w:t>
            </w:r>
          </w:p>
          <w:p w14:paraId="07DCF995" w14:textId="77777777" w:rsidR="00337F2E" w:rsidRPr="00F745F5" w:rsidRDefault="00337F2E" w:rsidP="00337F2E">
            <w:pPr>
              <w:jc w:val="both"/>
              <w:rPr>
                <w:bCs/>
                <w:sz w:val="22"/>
                <w:szCs w:val="22"/>
              </w:rPr>
            </w:pPr>
            <w:r w:rsidRPr="00F745F5">
              <w:rPr>
                <w:sz w:val="22"/>
                <w:szCs w:val="22"/>
              </w:rPr>
              <w:t xml:space="preserve">Расчет нерестово-выростного хозяйства. Составление графика работы НВХ. </w:t>
            </w:r>
          </w:p>
        </w:tc>
        <w:tc>
          <w:tcPr>
            <w:tcW w:w="855" w:type="pct"/>
          </w:tcPr>
          <w:p w14:paraId="435F8F90" w14:textId="77777777" w:rsidR="00337F2E" w:rsidRPr="00F745F5" w:rsidRDefault="00337F2E" w:rsidP="00337F2E">
            <w:pPr>
              <w:jc w:val="center"/>
              <w:rPr>
                <w:bCs/>
                <w:sz w:val="22"/>
                <w:szCs w:val="22"/>
              </w:rPr>
            </w:pPr>
            <w:r w:rsidRPr="00F745F5">
              <w:rPr>
                <w:bCs/>
                <w:sz w:val="22"/>
                <w:szCs w:val="22"/>
              </w:rPr>
              <w:t>2</w:t>
            </w:r>
          </w:p>
        </w:tc>
      </w:tr>
      <w:tr w:rsidR="00337F2E" w:rsidRPr="00F745F5" w14:paraId="75AE43D4" w14:textId="77777777" w:rsidTr="00100400">
        <w:trPr>
          <w:trHeight w:val="20"/>
          <w:jc w:val="center"/>
        </w:trPr>
        <w:tc>
          <w:tcPr>
            <w:tcW w:w="1009" w:type="pct"/>
            <w:vMerge w:val="restart"/>
          </w:tcPr>
          <w:p w14:paraId="350777E9" w14:textId="77777777" w:rsidR="00337F2E" w:rsidRPr="00F745F5" w:rsidRDefault="00337F2E" w:rsidP="00337F2E">
            <w:pPr>
              <w:rPr>
                <w:b/>
                <w:sz w:val="22"/>
                <w:szCs w:val="22"/>
              </w:rPr>
            </w:pPr>
            <w:r w:rsidRPr="00F745F5">
              <w:rPr>
                <w:b/>
                <w:sz w:val="22"/>
                <w:szCs w:val="22"/>
              </w:rPr>
              <w:lastRenderedPageBreak/>
              <w:t>Тема 1.3.2. Искусственное воспроизводство промысловых рыб на рыбоводных заводах</w:t>
            </w:r>
          </w:p>
        </w:tc>
        <w:tc>
          <w:tcPr>
            <w:tcW w:w="3136" w:type="pct"/>
            <w:gridSpan w:val="2"/>
          </w:tcPr>
          <w:p w14:paraId="7A9005ED"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02403E9A" w14:textId="77777777" w:rsidR="00337F2E" w:rsidRPr="00F745F5" w:rsidRDefault="00337F2E" w:rsidP="00337F2E">
            <w:pPr>
              <w:jc w:val="center"/>
              <w:rPr>
                <w:b/>
                <w:bCs/>
                <w:sz w:val="22"/>
                <w:szCs w:val="22"/>
                <w:lang w:val="en-US"/>
              </w:rPr>
            </w:pPr>
            <w:r w:rsidRPr="00F745F5">
              <w:rPr>
                <w:b/>
                <w:bCs/>
                <w:sz w:val="22"/>
                <w:szCs w:val="22"/>
                <w:lang w:val="en-US"/>
              </w:rPr>
              <w:t xml:space="preserve">26 </w:t>
            </w:r>
          </w:p>
        </w:tc>
      </w:tr>
      <w:tr w:rsidR="00337F2E" w:rsidRPr="00F745F5" w14:paraId="3493AEF7" w14:textId="77777777" w:rsidTr="00100400">
        <w:trPr>
          <w:trHeight w:val="20"/>
          <w:jc w:val="center"/>
        </w:trPr>
        <w:tc>
          <w:tcPr>
            <w:tcW w:w="1009" w:type="pct"/>
            <w:vMerge/>
          </w:tcPr>
          <w:p w14:paraId="396D0A77" w14:textId="77777777" w:rsidR="00337F2E" w:rsidRPr="00F745F5" w:rsidRDefault="00337F2E" w:rsidP="00337F2E">
            <w:pPr>
              <w:rPr>
                <w:b/>
                <w:sz w:val="22"/>
                <w:szCs w:val="22"/>
              </w:rPr>
            </w:pPr>
          </w:p>
        </w:tc>
        <w:tc>
          <w:tcPr>
            <w:tcW w:w="3136" w:type="pct"/>
            <w:gridSpan w:val="2"/>
          </w:tcPr>
          <w:p w14:paraId="273737BF" w14:textId="77777777" w:rsidR="00337F2E" w:rsidRPr="00F745F5" w:rsidRDefault="00337F2E" w:rsidP="00337F2E">
            <w:pPr>
              <w:jc w:val="both"/>
              <w:rPr>
                <w:bCs/>
                <w:sz w:val="22"/>
                <w:szCs w:val="22"/>
              </w:rPr>
            </w:pPr>
            <w:r w:rsidRPr="00F745F5">
              <w:rPr>
                <w:sz w:val="22"/>
                <w:szCs w:val="22"/>
              </w:rPr>
              <w:t>1. Типы рыбоводных заводов. Последовательная схема производственных процессов на рыбоводном заводе. Инженерное обеспечение технологического процесса по искусственному разведению рыб. Заготовка производителей и способы их доставки на рыбоводные заводы. Методы получения зрелых производителей. Краткосрочное и длительное содержание. Бонитировка маточного и ремонтного стада рыб: назначение бонитировки; методы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специализированной документации.</w:t>
            </w:r>
          </w:p>
        </w:tc>
        <w:tc>
          <w:tcPr>
            <w:tcW w:w="855" w:type="pct"/>
            <w:vMerge w:val="restart"/>
            <w:vAlign w:val="center"/>
          </w:tcPr>
          <w:p w14:paraId="0C625CED" w14:textId="77777777" w:rsidR="00337F2E" w:rsidRPr="00F745F5" w:rsidRDefault="00337F2E" w:rsidP="00337F2E">
            <w:pPr>
              <w:jc w:val="center"/>
              <w:rPr>
                <w:bCs/>
                <w:sz w:val="22"/>
                <w:szCs w:val="22"/>
              </w:rPr>
            </w:pPr>
            <w:r w:rsidRPr="00F745F5">
              <w:rPr>
                <w:bCs/>
                <w:sz w:val="22"/>
                <w:szCs w:val="22"/>
              </w:rPr>
              <w:t>14</w:t>
            </w:r>
          </w:p>
        </w:tc>
      </w:tr>
      <w:tr w:rsidR="00337F2E" w:rsidRPr="00F745F5" w14:paraId="73CC1D56" w14:textId="77777777" w:rsidTr="00100400">
        <w:trPr>
          <w:trHeight w:val="20"/>
          <w:jc w:val="center"/>
        </w:trPr>
        <w:tc>
          <w:tcPr>
            <w:tcW w:w="1009" w:type="pct"/>
            <w:vMerge/>
          </w:tcPr>
          <w:p w14:paraId="20ABFC6B" w14:textId="77777777" w:rsidR="00337F2E" w:rsidRPr="00F745F5" w:rsidRDefault="00337F2E" w:rsidP="00337F2E">
            <w:pPr>
              <w:rPr>
                <w:b/>
                <w:sz w:val="22"/>
                <w:szCs w:val="22"/>
              </w:rPr>
            </w:pPr>
          </w:p>
        </w:tc>
        <w:tc>
          <w:tcPr>
            <w:tcW w:w="3136" w:type="pct"/>
            <w:gridSpan w:val="2"/>
          </w:tcPr>
          <w:p w14:paraId="00FF61AD" w14:textId="77777777" w:rsidR="00337F2E" w:rsidRPr="00F745F5" w:rsidRDefault="00337F2E" w:rsidP="00337F2E">
            <w:pPr>
              <w:jc w:val="both"/>
              <w:rPr>
                <w:sz w:val="22"/>
                <w:szCs w:val="22"/>
              </w:rPr>
            </w:pPr>
            <w:r w:rsidRPr="00F745F5">
              <w:rPr>
                <w:sz w:val="22"/>
                <w:szCs w:val="22"/>
              </w:rPr>
              <w:t xml:space="preserve">2. Определение степени зрелости гонад. Способы получения зрелой икры и спермы, осеменение икры. Оценка качества половых продуктов. Учет количества половых продуктов. Рабочая плодовитость, факторы, влияющие на ее величину. Абсолютная и относительная плодовитость. Способы хранения и транспортировки икры и спермы. </w:t>
            </w:r>
          </w:p>
          <w:p w14:paraId="6052E44A" w14:textId="77777777" w:rsidR="00337F2E" w:rsidRPr="00F745F5" w:rsidRDefault="00337F2E" w:rsidP="00337F2E">
            <w:pPr>
              <w:jc w:val="both"/>
              <w:rPr>
                <w:bCs/>
                <w:sz w:val="22"/>
                <w:szCs w:val="22"/>
              </w:rPr>
            </w:pPr>
            <w:r w:rsidRPr="00F745F5">
              <w:rPr>
                <w:sz w:val="22"/>
                <w:szCs w:val="22"/>
              </w:rPr>
              <w:t>Инкубация икры. Подготовка икры к инкубации. Осеменение икры рыб. Способы искусственного осеменения, набухание икры. Транспортировка оплодотворенной икры. Методы инкубации (</w:t>
            </w:r>
            <w:proofErr w:type="spellStart"/>
            <w:r w:rsidRPr="00F745F5">
              <w:rPr>
                <w:sz w:val="22"/>
                <w:szCs w:val="22"/>
              </w:rPr>
              <w:t>внезаводской</w:t>
            </w:r>
            <w:proofErr w:type="spellEnd"/>
            <w:r w:rsidRPr="00F745F5">
              <w:rPr>
                <w:sz w:val="22"/>
                <w:szCs w:val="22"/>
              </w:rPr>
              <w:t xml:space="preserve"> и заводской). Аппараты для инкубации. Режим инкубации. </w:t>
            </w:r>
            <w:proofErr w:type="spellStart"/>
            <w:r w:rsidRPr="00F745F5">
              <w:rPr>
                <w:sz w:val="22"/>
                <w:szCs w:val="22"/>
              </w:rPr>
              <w:t>Вылупление</w:t>
            </w:r>
            <w:proofErr w:type="spellEnd"/>
            <w:r w:rsidRPr="00F745F5">
              <w:rPr>
                <w:sz w:val="22"/>
                <w:szCs w:val="22"/>
              </w:rPr>
              <w:t xml:space="preserve"> эмбрионов, их учет.</w:t>
            </w:r>
          </w:p>
        </w:tc>
        <w:tc>
          <w:tcPr>
            <w:tcW w:w="855" w:type="pct"/>
            <w:vMerge/>
          </w:tcPr>
          <w:p w14:paraId="670CDECC" w14:textId="77777777" w:rsidR="00337F2E" w:rsidRPr="00F745F5" w:rsidRDefault="00337F2E" w:rsidP="00337F2E">
            <w:pPr>
              <w:jc w:val="center"/>
              <w:rPr>
                <w:bCs/>
                <w:sz w:val="22"/>
                <w:szCs w:val="22"/>
              </w:rPr>
            </w:pPr>
          </w:p>
        </w:tc>
      </w:tr>
      <w:tr w:rsidR="00337F2E" w:rsidRPr="00F745F5" w14:paraId="11174ED4" w14:textId="77777777" w:rsidTr="00100400">
        <w:trPr>
          <w:trHeight w:val="20"/>
          <w:jc w:val="center"/>
        </w:trPr>
        <w:tc>
          <w:tcPr>
            <w:tcW w:w="1009" w:type="pct"/>
            <w:vMerge/>
          </w:tcPr>
          <w:p w14:paraId="788E554A" w14:textId="77777777" w:rsidR="00337F2E" w:rsidRPr="00F745F5" w:rsidRDefault="00337F2E" w:rsidP="00337F2E">
            <w:pPr>
              <w:rPr>
                <w:b/>
                <w:sz w:val="22"/>
                <w:szCs w:val="22"/>
              </w:rPr>
            </w:pPr>
          </w:p>
        </w:tc>
        <w:tc>
          <w:tcPr>
            <w:tcW w:w="3136" w:type="pct"/>
            <w:gridSpan w:val="2"/>
          </w:tcPr>
          <w:p w14:paraId="076AEB34" w14:textId="77777777" w:rsidR="00337F2E" w:rsidRPr="00F745F5" w:rsidRDefault="00337F2E" w:rsidP="00337F2E">
            <w:pPr>
              <w:jc w:val="both"/>
              <w:rPr>
                <w:sz w:val="22"/>
                <w:szCs w:val="22"/>
              </w:rPr>
            </w:pPr>
            <w:r w:rsidRPr="00F745F5">
              <w:rPr>
                <w:sz w:val="22"/>
                <w:szCs w:val="22"/>
              </w:rPr>
              <w:t>3. Выдерживание личинок и выращивание молоди рыб. Методы выдерживания личинок. Рыбоводные емкости для выдерживания. Подращивание личинок и выращивание молоди. Рыбоводные емкости. Учет выпускаемой молоди.</w:t>
            </w:r>
          </w:p>
        </w:tc>
        <w:tc>
          <w:tcPr>
            <w:tcW w:w="855" w:type="pct"/>
            <w:vMerge/>
          </w:tcPr>
          <w:p w14:paraId="2BCDCBFC" w14:textId="77777777" w:rsidR="00337F2E" w:rsidRPr="00F745F5" w:rsidRDefault="00337F2E" w:rsidP="00337F2E">
            <w:pPr>
              <w:jc w:val="center"/>
              <w:rPr>
                <w:bCs/>
                <w:sz w:val="22"/>
                <w:szCs w:val="22"/>
              </w:rPr>
            </w:pPr>
          </w:p>
        </w:tc>
      </w:tr>
      <w:tr w:rsidR="00337F2E" w:rsidRPr="00F745F5" w14:paraId="15D1E298" w14:textId="77777777" w:rsidTr="00100400">
        <w:trPr>
          <w:trHeight w:val="20"/>
          <w:jc w:val="center"/>
        </w:trPr>
        <w:tc>
          <w:tcPr>
            <w:tcW w:w="1009" w:type="pct"/>
            <w:vMerge/>
          </w:tcPr>
          <w:p w14:paraId="4637CB0B" w14:textId="77777777" w:rsidR="00337F2E" w:rsidRPr="00F745F5" w:rsidRDefault="00337F2E" w:rsidP="00337F2E">
            <w:pPr>
              <w:rPr>
                <w:b/>
                <w:sz w:val="22"/>
                <w:szCs w:val="22"/>
              </w:rPr>
            </w:pPr>
          </w:p>
        </w:tc>
        <w:tc>
          <w:tcPr>
            <w:tcW w:w="3136" w:type="pct"/>
            <w:gridSpan w:val="2"/>
          </w:tcPr>
          <w:p w14:paraId="65754F64" w14:textId="77777777" w:rsidR="00337F2E" w:rsidRPr="00F745F5" w:rsidRDefault="00337F2E" w:rsidP="00337F2E">
            <w:pPr>
              <w:jc w:val="both"/>
              <w:rPr>
                <w:sz w:val="22"/>
                <w:szCs w:val="22"/>
              </w:rPr>
            </w:pPr>
            <w:r w:rsidRPr="00F745F5">
              <w:rPr>
                <w:sz w:val="22"/>
                <w:szCs w:val="22"/>
              </w:rPr>
              <w:t xml:space="preserve">4. Корма для личинок и молоди рыб. Естественные и искусственные корма. Корма животного происхождения. Корма растительного происхождения. </w:t>
            </w:r>
          </w:p>
          <w:p w14:paraId="6073ACD5" w14:textId="77777777" w:rsidR="00337F2E" w:rsidRPr="00F745F5" w:rsidRDefault="00337F2E" w:rsidP="00337F2E">
            <w:pPr>
              <w:jc w:val="both"/>
              <w:rPr>
                <w:sz w:val="22"/>
                <w:szCs w:val="22"/>
              </w:rPr>
            </w:pPr>
            <w:r w:rsidRPr="00F745F5">
              <w:rPr>
                <w:sz w:val="22"/>
                <w:szCs w:val="22"/>
              </w:rPr>
              <w:t>Физиологические основы кормления молоди. Химический состав кормов. Потребность молоди в основных питательных и биологических веществах. Кормовой коэффициент и суточный рацион для молоди рыб.</w:t>
            </w:r>
          </w:p>
        </w:tc>
        <w:tc>
          <w:tcPr>
            <w:tcW w:w="855" w:type="pct"/>
            <w:vMerge/>
          </w:tcPr>
          <w:p w14:paraId="50BA4ABC" w14:textId="77777777" w:rsidR="00337F2E" w:rsidRPr="00F745F5" w:rsidRDefault="00337F2E" w:rsidP="00337F2E">
            <w:pPr>
              <w:jc w:val="center"/>
              <w:rPr>
                <w:bCs/>
                <w:sz w:val="22"/>
                <w:szCs w:val="22"/>
              </w:rPr>
            </w:pPr>
          </w:p>
        </w:tc>
      </w:tr>
      <w:tr w:rsidR="00337F2E" w:rsidRPr="00F745F5" w14:paraId="587AA71D" w14:textId="77777777" w:rsidTr="00100400">
        <w:trPr>
          <w:trHeight w:val="20"/>
          <w:jc w:val="center"/>
        </w:trPr>
        <w:tc>
          <w:tcPr>
            <w:tcW w:w="1009" w:type="pct"/>
            <w:vMerge/>
          </w:tcPr>
          <w:p w14:paraId="2FEEA1F5" w14:textId="77777777" w:rsidR="00337F2E" w:rsidRPr="00F745F5" w:rsidRDefault="00337F2E" w:rsidP="00337F2E">
            <w:pPr>
              <w:rPr>
                <w:b/>
                <w:sz w:val="22"/>
                <w:szCs w:val="22"/>
              </w:rPr>
            </w:pPr>
          </w:p>
        </w:tc>
        <w:tc>
          <w:tcPr>
            <w:tcW w:w="3136" w:type="pct"/>
            <w:gridSpan w:val="2"/>
          </w:tcPr>
          <w:p w14:paraId="70C80B71" w14:textId="77777777" w:rsidR="00337F2E" w:rsidRPr="00F745F5" w:rsidRDefault="00337F2E" w:rsidP="00337F2E">
            <w:pPr>
              <w:jc w:val="both"/>
              <w:rPr>
                <w:bCs/>
                <w:sz w:val="22"/>
                <w:szCs w:val="22"/>
              </w:rPr>
            </w:pPr>
            <w:r w:rsidRPr="00F745F5">
              <w:rPr>
                <w:sz w:val="22"/>
                <w:szCs w:val="22"/>
              </w:rPr>
              <w:t xml:space="preserve">5. Биотехника разведения и выращивания молоди осетровых рыб. Заготовка и транспортировка производителей. Формирование продукционных стад производителей осетровых рыб на рыбоводных заводах. Выдерживание производителей, методы получения зрелых половых продуктов. Отбор, осеменение и </w:t>
            </w:r>
            <w:proofErr w:type="spellStart"/>
            <w:r w:rsidRPr="00F745F5">
              <w:rPr>
                <w:sz w:val="22"/>
                <w:szCs w:val="22"/>
              </w:rPr>
              <w:t>обесклеивание</w:t>
            </w:r>
            <w:proofErr w:type="spellEnd"/>
            <w:r w:rsidRPr="00F745F5">
              <w:rPr>
                <w:sz w:val="22"/>
                <w:szCs w:val="22"/>
              </w:rPr>
              <w:t xml:space="preserve"> икры. Инкубация икры. Выдерживание и подращивание личинок. </w:t>
            </w:r>
            <w:proofErr w:type="spellStart"/>
            <w:r w:rsidRPr="00F745F5">
              <w:rPr>
                <w:sz w:val="22"/>
                <w:szCs w:val="22"/>
              </w:rPr>
              <w:t>Прудовый</w:t>
            </w:r>
            <w:proofErr w:type="spellEnd"/>
            <w:r w:rsidRPr="00F745F5">
              <w:rPr>
                <w:sz w:val="22"/>
                <w:szCs w:val="22"/>
              </w:rPr>
              <w:t>, бассейновый и комбинированный методы выращивания молоди. Корма, используемые при подращивании личинок и выращивании молоди. Выпуск молоди.</w:t>
            </w:r>
          </w:p>
        </w:tc>
        <w:tc>
          <w:tcPr>
            <w:tcW w:w="855" w:type="pct"/>
            <w:vMerge/>
          </w:tcPr>
          <w:p w14:paraId="456BED47" w14:textId="77777777" w:rsidR="00337F2E" w:rsidRPr="00F745F5" w:rsidRDefault="00337F2E" w:rsidP="00337F2E">
            <w:pPr>
              <w:jc w:val="center"/>
              <w:rPr>
                <w:bCs/>
                <w:sz w:val="22"/>
                <w:szCs w:val="22"/>
              </w:rPr>
            </w:pPr>
          </w:p>
        </w:tc>
      </w:tr>
      <w:tr w:rsidR="00337F2E" w:rsidRPr="00F745F5" w14:paraId="77BC4A49" w14:textId="77777777" w:rsidTr="002C3D2C">
        <w:trPr>
          <w:trHeight w:val="1979"/>
          <w:jc w:val="center"/>
        </w:trPr>
        <w:tc>
          <w:tcPr>
            <w:tcW w:w="1009" w:type="pct"/>
            <w:vMerge/>
          </w:tcPr>
          <w:p w14:paraId="7469FA12" w14:textId="77777777" w:rsidR="00337F2E" w:rsidRPr="00F745F5" w:rsidRDefault="00337F2E" w:rsidP="00337F2E">
            <w:pPr>
              <w:rPr>
                <w:b/>
                <w:sz w:val="22"/>
                <w:szCs w:val="22"/>
              </w:rPr>
            </w:pPr>
          </w:p>
        </w:tc>
        <w:tc>
          <w:tcPr>
            <w:tcW w:w="3136" w:type="pct"/>
            <w:gridSpan w:val="2"/>
          </w:tcPr>
          <w:p w14:paraId="20AB6C04" w14:textId="77777777" w:rsidR="00337F2E" w:rsidRPr="00F745F5" w:rsidRDefault="00337F2E" w:rsidP="00337F2E">
            <w:pPr>
              <w:jc w:val="both"/>
              <w:rPr>
                <w:sz w:val="22"/>
                <w:szCs w:val="22"/>
              </w:rPr>
            </w:pPr>
            <w:r w:rsidRPr="00F745F5">
              <w:rPr>
                <w:sz w:val="22"/>
                <w:szCs w:val="22"/>
              </w:rPr>
              <w:t>6. Биотехника разведения и выращивания молоди атлантического лосося. Заготовка и транспортировка производителей. Выдерживание производителей, методы получения зрелых половых продуктов. Отбор, осеменение и набухание икры. Инкубация икры. Выдерживание и подращивание личинок. Выращивание молоди. Корма, используемые при подращивании личинок и выращивании молоди. Выпуск молоди.</w:t>
            </w:r>
          </w:p>
          <w:p w14:paraId="6B5BA972" w14:textId="77777777" w:rsidR="00337F2E" w:rsidRPr="00F745F5" w:rsidRDefault="00337F2E" w:rsidP="00337F2E">
            <w:pPr>
              <w:jc w:val="both"/>
              <w:rPr>
                <w:bCs/>
                <w:sz w:val="22"/>
                <w:szCs w:val="22"/>
              </w:rPr>
            </w:pPr>
            <w:r w:rsidRPr="00F745F5">
              <w:rPr>
                <w:sz w:val="22"/>
                <w:szCs w:val="22"/>
              </w:rPr>
              <w:t xml:space="preserve"> Биотехника разведения и выращивания молоди тихоокеанских лососей. Заготовка и транспортировка производителей. Выдерживание производителей, методы получения зрелых половых продуктов. Отбор, осеменение и набухание икры. Инкубация икры. Подращивание личинок. Выращивание молоди. Корма, используемые при подращивании личинок и выращивании молоди. Выпуск молоди.</w:t>
            </w:r>
          </w:p>
        </w:tc>
        <w:tc>
          <w:tcPr>
            <w:tcW w:w="855" w:type="pct"/>
            <w:vMerge/>
          </w:tcPr>
          <w:p w14:paraId="36806C02" w14:textId="77777777" w:rsidR="00337F2E" w:rsidRPr="00F745F5" w:rsidRDefault="00337F2E" w:rsidP="00337F2E">
            <w:pPr>
              <w:jc w:val="center"/>
              <w:rPr>
                <w:bCs/>
                <w:sz w:val="22"/>
                <w:szCs w:val="22"/>
              </w:rPr>
            </w:pPr>
          </w:p>
        </w:tc>
      </w:tr>
      <w:tr w:rsidR="00337F2E" w:rsidRPr="00F745F5" w14:paraId="58655E4D" w14:textId="77777777" w:rsidTr="00100400">
        <w:trPr>
          <w:trHeight w:val="20"/>
          <w:jc w:val="center"/>
        </w:trPr>
        <w:tc>
          <w:tcPr>
            <w:tcW w:w="1009" w:type="pct"/>
            <w:vMerge/>
          </w:tcPr>
          <w:p w14:paraId="0D7AD041" w14:textId="77777777" w:rsidR="00337F2E" w:rsidRPr="00F745F5" w:rsidRDefault="00337F2E" w:rsidP="00337F2E">
            <w:pPr>
              <w:rPr>
                <w:b/>
                <w:sz w:val="22"/>
                <w:szCs w:val="22"/>
              </w:rPr>
            </w:pPr>
          </w:p>
        </w:tc>
        <w:tc>
          <w:tcPr>
            <w:tcW w:w="3136" w:type="pct"/>
            <w:gridSpan w:val="2"/>
          </w:tcPr>
          <w:p w14:paraId="3B93F94C" w14:textId="77777777" w:rsidR="00337F2E" w:rsidRPr="00F745F5" w:rsidRDefault="00337F2E" w:rsidP="00337F2E">
            <w:pPr>
              <w:jc w:val="both"/>
              <w:rPr>
                <w:bCs/>
                <w:sz w:val="22"/>
                <w:szCs w:val="22"/>
              </w:rPr>
            </w:pPr>
            <w:r w:rsidRPr="00F745F5">
              <w:rPr>
                <w:sz w:val="22"/>
                <w:szCs w:val="22"/>
              </w:rPr>
              <w:t xml:space="preserve">7. Биотехника разведения и выращивания молоди карповых рыб. Заготовка и транспортировка производителей. Выдерживание производителей. Инкубация икры. Выращивание молоди. Выпуск молоди. </w:t>
            </w:r>
          </w:p>
        </w:tc>
        <w:tc>
          <w:tcPr>
            <w:tcW w:w="855" w:type="pct"/>
            <w:vMerge/>
          </w:tcPr>
          <w:p w14:paraId="36CFAE7A" w14:textId="77777777" w:rsidR="00337F2E" w:rsidRPr="00F745F5" w:rsidRDefault="00337F2E" w:rsidP="00337F2E">
            <w:pPr>
              <w:jc w:val="center"/>
              <w:rPr>
                <w:bCs/>
                <w:sz w:val="22"/>
                <w:szCs w:val="22"/>
              </w:rPr>
            </w:pPr>
          </w:p>
        </w:tc>
      </w:tr>
      <w:tr w:rsidR="00337F2E" w:rsidRPr="00F745F5" w14:paraId="22AEC395" w14:textId="77777777" w:rsidTr="00100400">
        <w:trPr>
          <w:trHeight w:val="20"/>
          <w:jc w:val="center"/>
        </w:trPr>
        <w:tc>
          <w:tcPr>
            <w:tcW w:w="1009" w:type="pct"/>
            <w:vMerge/>
          </w:tcPr>
          <w:p w14:paraId="43DFA3F6" w14:textId="77777777" w:rsidR="00337F2E" w:rsidRPr="00F745F5" w:rsidRDefault="00337F2E" w:rsidP="00337F2E">
            <w:pPr>
              <w:rPr>
                <w:b/>
                <w:sz w:val="22"/>
                <w:szCs w:val="22"/>
              </w:rPr>
            </w:pPr>
          </w:p>
        </w:tc>
        <w:tc>
          <w:tcPr>
            <w:tcW w:w="3136" w:type="pct"/>
            <w:gridSpan w:val="2"/>
          </w:tcPr>
          <w:p w14:paraId="75A1F519" w14:textId="77777777" w:rsidR="00337F2E" w:rsidRPr="00F745F5" w:rsidRDefault="00337F2E" w:rsidP="00337F2E">
            <w:pPr>
              <w:jc w:val="both"/>
              <w:rPr>
                <w:bCs/>
                <w:sz w:val="22"/>
                <w:szCs w:val="22"/>
              </w:rPr>
            </w:pPr>
            <w:r w:rsidRPr="00F745F5">
              <w:rPr>
                <w:b/>
                <w:sz w:val="22"/>
                <w:szCs w:val="22"/>
              </w:rPr>
              <w:t xml:space="preserve">В том числе практических занятий и лабораторных работ </w:t>
            </w:r>
          </w:p>
        </w:tc>
        <w:tc>
          <w:tcPr>
            <w:tcW w:w="855" w:type="pct"/>
          </w:tcPr>
          <w:p w14:paraId="6144AD07" w14:textId="77777777" w:rsidR="00337F2E" w:rsidRPr="00F745F5" w:rsidRDefault="00337F2E" w:rsidP="00337F2E">
            <w:pPr>
              <w:jc w:val="center"/>
              <w:rPr>
                <w:b/>
                <w:bCs/>
                <w:sz w:val="22"/>
                <w:szCs w:val="22"/>
                <w:lang w:val="en-US"/>
              </w:rPr>
            </w:pPr>
            <w:r w:rsidRPr="00F745F5">
              <w:rPr>
                <w:b/>
                <w:bCs/>
                <w:sz w:val="22"/>
                <w:szCs w:val="22"/>
                <w:lang w:val="en-US"/>
              </w:rPr>
              <w:t xml:space="preserve">12 </w:t>
            </w:r>
          </w:p>
        </w:tc>
      </w:tr>
      <w:tr w:rsidR="00337F2E" w:rsidRPr="00F745F5" w14:paraId="1AA9BD7F" w14:textId="77777777" w:rsidTr="00100400">
        <w:trPr>
          <w:trHeight w:val="562"/>
          <w:jc w:val="center"/>
        </w:trPr>
        <w:tc>
          <w:tcPr>
            <w:tcW w:w="1009" w:type="pct"/>
            <w:vMerge/>
          </w:tcPr>
          <w:p w14:paraId="2591DD08" w14:textId="77777777" w:rsidR="00337F2E" w:rsidRPr="00F745F5" w:rsidRDefault="00337F2E" w:rsidP="00337F2E">
            <w:pPr>
              <w:rPr>
                <w:b/>
                <w:sz w:val="22"/>
                <w:szCs w:val="22"/>
              </w:rPr>
            </w:pPr>
          </w:p>
        </w:tc>
        <w:tc>
          <w:tcPr>
            <w:tcW w:w="3136" w:type="pct"/>
            <w:gridSpan w:val="2"/>
          </w:tcPr>
          <w:p w14:paraId="67D954B2" w14:textId="77777777" w:rsidR="00337F2E" w:rsidRPr="00F745F5" w:rsidRDefault="00337F2E" w:rsidP="00337F2E">
            <w:pPr>
              <w:jc w:val="both"/>
              <w:rPr>
                <w:sz w:val="22"/>
                <w:szCs w:val="22"/>
              </w:rPr>
            </w:pPr>
            <w:r w:rsidRPr="00F745F5">
              <w:rPr>
                <w:b/>
                <w:sz w:val="22"/>
                <w:szCs w:val="22"/>
              </w:rPr>
              <w:t>1. Лабораторная работа №</w:t>
            </w:r>
            <w:r w:rsidRPr="00F745F5">
              <w:rPr>
                <w:sz w:val="22"/>
                <w:szCs w:val="22"/>
              </w:rPr>
              <w:t xml:space="preserve"> </w:t>
            </w:r>
            <w:r w:rsidRPr="00F745F5">
              <w:rPr>
                <w:b/>
                <w:sz w:val="22"/>
                <w:szCs w:val="22"/>
              </w:rPr>
              <w:t>4.</w:t>
            </w:r>
            <w:r w:rsidRPr="00F745F5">
              <w:rPr>
                <w:sz w:val="22"/>
                <w:szCs w:val="22"/>
              </w:rPr>
              <w:t xml:space="preserve"> </w:t>
            </w:r>
          </w:p>
          <w:p w14:paraId="179313DF" w14:textId="77777777" w:rsidR="00337F2E" w:rsidRPr="00F745F5" w:rsidRDefault="00337F2E" w:rsidP="00337F2E">
            <w:pPr>
              <w:jc w:val="both"/>
              <w:rPr>
                <w:bCs/>
                <w:sz w:val="22"/>
                <w:szCs w:val="22"/>
              </w:rPr>
            </w:pPr>
            <w:r w:rsidRPr="00F745F5">
              <w:rPr>
                <w:sz w:val="22"/>
                <w:szCs w:val="22"/>
              </w:rPr>
              <w:t>Гормональная стимуляция производителей карпа.</w:t>
            </w:r>
          </w:p>
        </w:tc>
        <w:tc>
          <w:tcPr>
            <w:tcW w:w="855" w:type="pct"/>
          </w:tcPr>
          <w:p w14:paraId="006E1860" w14:textId="77777777" w:rsidR="00337F2E" w:rsidRPr="00F745F5" w:rsidRDefault="00337F2E" w:rsidP="00337F2E">
            <w:pPr>
              <w:jc w:val="center"/>
              <w:rPr>
                <w:bCs/>
                <w:sz w:val="22"/>
                <w:szCs w:val="22"/>
              </w:rPr>
            </w:pPr>
            <w:r w:rsidRPr="00F745F5">
              <w:rPr>
                <w:bCs/>
                <w:sz w:val="22"/>
                <w:szCs w:val="22"/>
              </w:rPr>
              <w:t>2</w:t>
            </w:r>
          </w:p>
        </w:tc>
      </w:tr>
      <w:tr w:rsidR="00337F2E" w:rsidRPr="00F745F5" w14:paraId="2ACD7465" w14:textId="77777777" w:rsidTr="00100400">
        <w:trPr>
          <w:trHeight w:val="20"/>
          <w:jc w:val="center"/>
        </w:trPr>
        <w:tc>
          <w:tcPr>
            <w:tcW w:w="1009" w:type="pct"/>
            <w:vMerge/>
          </w:tcPr>
          <w:p w14:paraId="7CD76177" w14:textId="77777777" w:rsidR="00337F2E" w:rsidRPr="00F745F5" w:rsidRDefault="00337F2E" w:rsidP="00337F2E">
            <w:pPr>
              <w:rPr>
                <w:b/>
                <w:sz w:val="22"/>
                <w:szCs w:val="22"/>
              </w:rPr>
            </w:pPr>
          </w:p>
        </w:tc>
        <w:tc>
          <w:tcPr>
            <w:tcW w:w="3136" w:type="pct"/>
            <w:gridSpan w:val="2"/>
          </w:tcPr>
          <w:p w14:paraId="6DC2FDA3" w14:textId="77777777" w:rsidR="00337F2E" w:rsidRPr="00F745F5" w:rsidRDefault="00337F2E" w:rsidP="00337F2E">
            <w:pPr>
              <w:jc w:val="both"/>
              <w:rPr>
                <w:b/>
                <w:sz w:val="22"/>
                <w:szCs w:val="22"/>
              </w:rPr>
            </w:pPr>
            <w:r w:rsidRPr="00F745F5">
              <w:rPr>
                <w:b/>
                <w:sz w:val="22"/>
                <w:szCs w:val="22"/>
              </w:rPr>
              <w:t>2. Практическое занятие № 2.</w:t>
            </w:r>
          </w:p>
          <w:p w14:paraId="6C8951EB" w14:textId="77777777" w:rsidR="00337F2E" w:rsidRPr="00F745F5" w:rsidRDefault="00337F2E" w:rsidP="00337F2E">
            <w:pPr>
              <w:jc w:val="both"/>
              <w:rPr>
                <w:bCs/>
                <w:sz w:val="22"/>
                <w:szCs w:val="22"/>
              </w:rPr>
            </w:pPr>
            <w:r w:rsidRPr="00F745F5">
              <w:rPr>
                <w:sz w:val="22"/>
                <w:szCs w:val="22"/>
              </w:rPr>
              <w:t>Расчет осетрового завода. Составление графика рыбоводных работ на осетровом заводе.</w:t>
            </w:r>
          </w:p>
        </w:tc>
        <w:tc>
          <w:tcPr>
            <w:tcW w:w="855" w:type="pct"/>
          </w:tcPr>
          <w:p w14:paraId="6B18A060" w14:textId="77777777" w:rsidR="00337F2E" w:rsidRPr="00F745F5" w:rsidRDefault="00337F2E" w:rsidP="00337F2E">
            <w:pPr>
              <w:jc w:val="center"/>
              <w:rPr>
                <w:bCs/>
                <w:sz w:val="22"/>
                <w:szCs w:val="22"/>
              </w:rPr>
            </w:pPr>
            <w:r w:rsidRPr="00F745F5">
              <w:rPr>
                <w:bCs/>
                <w:sz w:val="22"/>
                <w:szCs w:val="22"/>
              </w:rPr>
              <w:t>4</w:t>
            </w:r>
          </w:p>
        </w:tc>
      </w:tr>
      <w:tr w:rsidR="00337F2E" w:rsidRPr="00F745F5" w14:paraId="2DD17C19" w14:textId="77777777" w:rsidTr="00100400">
        <w:trPr>
          <w:trHeight w:val="20"/>
          <w:jc w:val="center"/>
        </w:trPr>
        <w:tc>
          <w:tcPr>
            <w:tcW w:w="1009" w:type="pct"/>
            <w:vMerge/>
          </w:tcPr>
          <w:p w14:paraId="26F7015D" w14:textId="77777777" w:rsidR="00337F2E" w:rsidRPr="00F745F5" w:rsidRDefault="00337F2E" w:rsidP="00337F2E">
            <w:pPr>
              <w:rPr>
                <w:b/>
                <w:sz w:val="22"/>
                <w:szCs w:val="22"/>
              </w:rPr>
            </w:pPr>
          </w:p>
        </w:tc>
        <w:tc>
          <w:tcPr>
            <w:tcW w:w="3136" w:type="pct"/>
            <w:gridSpan w:val="2"/>
          </w:tcPr>
          <w:p w14:paraId="6CFC08E0" w14:textId="77777777" w:rsidR="00337F2E" w:rsidRPr="00F745F5" w:rsidRDefault="00337F2E" w:rsidP="00337F2E">
            <w:pPr>
              <w:jc w:val="both"/>
              <w:rPr>
                <w:b/>
                <w:sz w:val="22"/>
                <w:szCs w:val="22"/>
              </w:rPr>
            </w:pPr>
            <w:r w:rsidRPr="00F745F5">
              <w:rPr>
                <w:b/>
                <w:sz w:val="22"/>
                <w:szCs w:val="22"/>
              </w:rPr>
              <w:t>2. Практическое занятие № 3.</w:t>
            </w:r>
          </w:p>
          <w:p w14:paraId="1BED6D24" w14:textId="77777777" w:rsidR="00337F2E" w:rsidRPr="00F745F5" w:rsidRDefault="00337F2E" w:rsidP="00337F2E">
            <w:pPr>
              <w:jc w:val="both"/>
              <w:rPr>
                <w:b/>
                <w:bCs/>
                <w:sz w:val="22"/>
                <w:szCs w:val="22"/>
              </w:rPr>
            </w:pPr>
            <w:r w:rsidRPr="00F745F5">
              <w:rPr>
                <w:sz w:val="22"/>
                <w:szCs w:val="22"/>
              </w:rPr>
              <w:t>Расчет живых кормов для молоди осетровых рыб на рыбоводном заводе.</w:t>
            </w:r>
          </w:p>
        </w:tc>
        <w:tc>
          <w:tcPr>
            <w:tcW w:w="855" w:type="pct"/>
          </w:tcPr>
          <w:p w14:paraId="7E80C9FA" w14:textId="77777777" w:rsidR="00337F2E" w:rsidRPr="00F745F5" w:rsidRDefault="00337F2E" w:rsidP="00337F2E">
            <w:pPr>
              <w:jc w:val="center"/>
              <w:rPr>
                <w:b/>
                <w:bCs/>
                <w:sz w:val="22"/>
                <w:szCs w:val="22"/>
              </w:rPr>
            </w:pPr>
            <w:r w:rsidRPr="00F745F5">
              <w:rPr>
                <w:bCs/>
                <w:sz w:val="22"/>
                <w:szCs w:val="22"/>
              </w:rPr>
              <w:t>2</w:t>
            </w:r>
          </w:p>
        </w:tc>
      </w:tr>
      <w:tr w:rsidR="00337F2E" w:rsidRPr="00F745F5" w14:paraId="6BA1D0F7" w14:textId="77777777" w:rsidTr="00100400">
        <w:trPr>
          <w:trHeight w:val="20"/>
          <w:jc w:val="center"/>
        </w:trPr>
        <w:tc>
          <w:tcPr>
            <w:tcW w:w="1009" w:type="pct"/>
            <w:vMerge/>
          </w:tcPr>
          <w:p w14:paraId="5892A3B9" w14:textId="77777777" w:rsidR="00337F2E" w:rsidRPr="00F745F5" w:rsidRDefault="00337F2E" w:rsidP="00337F2E">
            <w:pPr>
              <w:rPr>
                <w:b/>
                <w:sz w:val="22"/>
                <w:szCs w:val="22"/>
              </w:rPr>
            </w:pPr>
          </w:p>
        </w:tc>
        <w:tc>
          <w:tcPr>
            <w:tcW w:w="3136" w:type="pct"/>
            <w:gridSpan w:val="2"/>
          </w:tcPr>
          <w:p w14:paraId="0C9FC57B" w14:textId="77777777" w:rsidR="00337F2E" w:rsidRPr="00F745F5" w:rsidRDefault="00337F2E" w:rsidP="00337F2E">
            <w:pPr>
              <w:jc w:val="both"/>
              <w:rPr>
                <w:bCs/>
                <w:sz w:val="22"/>
                <w:szCs w:val="22"/>
              </w:rPr>
            </w:pPr>
            <w:r w:rsidRPr="00F745F5">
              <w:rPr>
                <w:b/>
                <w:sz w:val="22"/>
                <w:szCs w:val="22"/>
              </w:rPr>
              <w:t>3. Практическое занятие № 4.</w:t>
            </w:r>
            <w:r w:rsidRPr="00F745F5">
              <w:rPr>
                <w:sz w:val="22"/>
                <w:szCs w:val="22"/>
              </w:rPr>
              <w:t xml:space="preserve"> Расчет лососевого рыбоводного завода. Составление графика рыбоводных работ на лососевом заводе.</w:t>
            </w:r>
          </w:p>
        </w:tc>
        <w:tc>
          <w:tcPr>
            <w:tcW w:w="855" w:type="pct"/>
          </w:tcPr>
          <w:p w14:paraId="6867A7EB" w14:textId="77777777" w:rsidR="00337F2E" w:rsidRPr="00F745F5" w:rsidRDefault="00337F2E" w:rsidP="00337F2E">
            <w:pPr>
              <w:jc w:val="center"/>
              <w:rPr>
                <w:bCs/>
                <w:sz w:val="22"/>
                <w:szCs w:val="22"/>
                <w:lang w:val="en-US"/>
              </w:rPr>
            </w:pPr>
            <w:r w:rsidRPr="00F745F5">
              <w:rPr>
                <w:bCs/>
                <w:sz w:val="22"/>
                <w:szCs w:val="22"/>
                <w:lang w:val="en-US"/>
              </w:rPr>
              <w:t xml:space="preserve">2  </w:t>
            </w:r>
          </w:p>
        </w:tc>
      </w:tr>
      <w:tr w:rsidR="00337F2E" w:rsidRPr="00F745F5" w14:paraId="44F59049" w14:textId="77777777" w:rsidTr="00100400">
        <w:trPr>
          <w:trHeight w:val="562"/>
          <w:jc w:val="center"/>
        </w:trPr>
        <w:tc>
          <w:tcPr>
            <w:tcW w:w="1009" w:type="pct"/>
            <w:vMerge/>
            <w:vAlign w:val="center"/>
          </w:tcPr>
          <w:p w14:paraId="39DA7177" w14:textId="77777777" w:rsidR="00337F2E" w:rsidRPr="00F745F5" w:rsidRDefault="00337F2E" w:rsidP="00337F2E">
            <w:pPr>
              <w:rPr>
                <w:b/>
                <w:sz w:val="22"/>
                <w:szCs w:val="22"/>
              </w:rPr>
            </w:pPr>
          </w:p>
        </w:tc>
        <w:tc>
          <w:tcPr>
            <w:tcW w:w="3136" w:type="pct"/>
            <w:gridSpan w:val="2"/>
          </w:tcPr>
          <w:p w14:paraId="0C3FC510" w14:textId="77777777" w:rsidR="00337F2E" w:rsidRPr="00F745F5" w:rsidRDefault="00337F2E" w:rsidP="00337F2E">
            <w:pPr>
              <w:jc w:val="both"/>
              <w:rPr>
                <w:b/>
                <w:sz w:val="22"/>
                <w:szCs w:val="22"/>
              </w:rPr>
            </w:pPr>
            <w:r w:rsidRPr="00F745F5">
              <w:rPr>
                <w:b/>
                <w:sz w:val="22"/>
                <w:szCs w:val="22"/>
              </w:rPr>
              <w:t>4. Практическое занятие № 5.</w:t>
            </w:r>
          </w:p>
          <w:p w14:paraId="0577C0B2" w14:textId="77777777" w:rsidR="00337F2E" w:rsidRPr="00F745F5" w:rsidRDefault="00337F2E" w:rsidP="00337F2E">
            <w:pPr>
              <w:jc w:val="both"/>
              <w:rPr>
                <w:b/>
                <w:bCs/>
                <w:sz w:val="22"/>
                <w:szCs w:val="22"/>
              </w:rPr>
            </w:pPr>
            <w:r w:rsidRPr="00F745F5">
              <w:rPr>
                <w:sz w:val="22"/>
                <w:szCs w:val="22"/>
              </w:rPr>
              <w:t>Расчет кормов для молоди лососевых рыб на рыбоводном заводе.</w:t>
            </w:r>
          </w:p>
        </w:tc>
        <w:tc>
          <w:tcPr>
            <w:tcW w:w="855" w:type="pct"/>
          </w:tcPr>
          <w:p w14:paraId="5E2823E2" w14:textId="77777777" w:rsidR="00337F2E" w:rsidRPr="00F745F5" w:rsidRDefault="00337F2E" w:rsidP="00337F2E">
            <w:pPr>
              <w:jc w:val="center"/>
              <w:rPr>
                <w:b/>
                <w:bCs/>
                <w:sz w:val="22"/>
                <w:szCs w:val="22"/>
                <w:lang w:val="en-US"/>
              </w:rPr>
            </w:pPr>
            <w:r w:rsidRPr="00F745F5">
              <w:rPr>
                <w:bCs/>
                <w:sz w:val="22"/>
                <w:szCs w:val="22"/>
                <w:lang w:val="en-US"/>
              </w:rPr>
              <w:t xml:space="preserve">2 </w:t>
            </w:r>
          </w:p>
        </w:tc>
      </w:tr>
      <w:tr w:rsidR="00337F2E" w:rsidRPr="00F745F5" w14:paraId="208D37A8" w14:textId="77777777" w:rsidTr="00100400">
        <w:trPr>
          <w:trHeight w:val="421"/>
          <w:jc w:val="center"/>
        </w:trPr>
        <w:tc>
          <w:tcPr>
            <w:tcW w:w="1009" w:type="pct"/>
            <w:vMerge w:val="restart"/>
          </w:tcPr>
          <w:p w14:paraId="1BAD0BAD" w14:textId="77777777" w:rsidR="00337F2E" w:rsidRPr="00F745F5" w:rsidRDefault="00337F2E" w:rsidP="00337F2E">
            <w:pPr>
              <w:rPr>
                <w:b/>
                <w:sz w:val="22"/>
                <w:szCs w:val="22"/>
              </w:rPr>
            </w:pPr>
            <w:r w:rsidRPr="00F745F5">
              <w:rPr>
                <w:b/>
                <w:sz w:val="22"/>
                <w:szCs w:val="22"/>
              </w:rPr>
              <w:t>Тема 1.3.3. Культивирование живых кормов</w:t>
            </w:r>
          </w:p>
        </w:tc>
        <w:tc>
          <w:tcPr>
            <w:tcW w:w="3136" w:type="pct"/>
            <w:gridSpan w:val="2"/>
          </w:tcPr>
          <w:p w14:paraId="58A5A671"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65EF1889" w14:textId="77777777" w:rsidR="00337F2E" w:rsidRPr="00F745F5" w:rsidRDefault="00337F2E" w:rsidP="00337F2E">
            <w:pPr>
              <w:jc w:val="center"/>
              <w:rPr>
                <w:b/>
                <w:bCs/>
                <w:sz w:val="22"/>
                <w:szCs w:val="22"/>
                <w:lang w:val="en-US"/>
              </w:rPr>
            </w:pPr>
            <w:r w:rsidRPr="00F745F5">
              <w:rPr>
                <w:b/>
                <w:bCs/>
                <w:sz w:val="22"/>
                <w:szCs w:val="22"/>
                <w:lang w:val="en-US"/>
              </w:rPr>
              <w:t xml:space="preserve">4   </w:t>
            </w:r>
          </w:p>
        </w:tc>
      </w:tr>
      <w:tr w:rsidR="00337F2E" w:rsidRPr="00F745F5" w14:paraId="0B04E7C9" w14:textId="77777777" w:rsidTr="00231B1B">
        <w:trPr>
          <w:jc w:val="center"/>
        </w:trPr>
        <w:tc>
          <w:tcPr>
            <w:tcW w:w="1009" w:type="pct"/>
            <w:vMerge/>
          </w:tcPr>
          <w:p w14:paraId="649CF37B" w14:textId="77777777" w:rsidR="00337F2E" w:rsidRPr="00F745F5" w:rsidRDefault="00337F2E" w:rsidP="00337F2E">
            <w:pPr>
              <w:rPr>
                <w:b/>
                <w:sz w:val="22"/>
                <w:szCs w:val="22"/>
              </w:rPr>
            </w:pPr>
          </w:p>
        </w:tc>
        <w:tc>
          <w:tcPr>
            <w:tcW w:w="3136" w:type="pct"/>
            <w:gridSpan w:val="2"/>
          </w:tcPr>
          <w:p w14:paraId="7435B283" w14:textId="77777777" w:rsidR="00337F2E" w:rsidRPr="00F745F5" w:rsidRDefault="00337F2E" w:rsidP="00337F2E">
            <w:pPr>
              <w:jc w:val="both"/>
              <w:rPr>
                <w:sz w:val="22"/>
                <w:szCs w:val="22"/>
              </w:rPr>
            </w:pPr>
            <w:r w:rsidRPr="00F745F5">
              <w:rPr>
                <w:sz w:val="22"/>
                <w:szCs w:val="22"/>
              </w:rPr>
              <w:t xml:space="preserve">1. Живые корма. Биологические основы массового культивирования кормовых беспозвоночных. Технология культивирования дафний. Методы промышленного разведения дафний по М.М. </w:t>
            </w:r>
            <w:proofErr w:type="spellStart"/>
            <w:r w:rsidRPr="00F745F5">
              <w:rPr>
                <w:sz w:val="22"/>
                <w:szCs w:val="22"/>
              </w:rPr>
              <w:t>Брискиной</w:t>
            </w:r>
            <w:proofErr w:type="spellEnd"/>
            <w:r w:rsidRPr="00F745F5">
              <w:rPr>
                <w:sz w:val="22"/>
                <w:szCs w:val="22"/>
              </w:rPr>
              <w:t xml:space="preserve"> и М.К. </w:t>
            </w:r>
            <w:proofErr w:type="spellStart"/>
            <w:r w:rsidRPr="00F745F5">
              <w:rPr>
                <w:sz w:val="22"/>
                <w:szCs w:val="22"/>
              </w:rPr>
              <w:t>Аскерову</w:t>
            </w:r>
            <w:proofErr w:type="spellEnd"/>
            <w:r w:rsidRPr="00F745F5">
              <w:rPr>
                <w:sz w:val="22"/>
                <w:szCs w:val="22"/>
              </w:rPr>
              <w:t xml:space="preserve">. Требования к качеству воды, используемой при культивировании дафний. Условия разведения дафний. </w:t>
            </w:r>
          </w:p>
          <w:p w14:paraId="4B0E3CF5" w14:textId="77777777" w:rsidR="00337F2E" w:rsidRPr="00F745F5" w:rsidRDefault="00337F2E" w:rsidP="00337F2E">
            <w:pPr>
              <w:jc w:val="both"/>
              <w:rPr>
                <w:bCs/>
                <w:sz w:val="22"/>
                <w:szCs w:val="22"/>
              </w:rPr>
            </w:pPr>
            <w:r w:rsidRPr="00F745F5">
              <w:rPr>
                <w:sz w:val="22"/>
                <w:szCs w:val="22"/>
              </w:rPr>
              <w:t xml:space="preserve">Технология культивирования </w:t>
            </w:r>
            <w:proofErr w:type="spellStart"/>
            <w:r w:rsidRPr="00F745F5">
              <w:rPr>
                <w:sz w:val="22"/>
                <w:szCs w:val="22"/>
              </w:rPr>
              <w:t>артемии</w:t>
            </w:r>
            <w:proofErr w:type="spellEnd"/>
            <w:r w:rsidRPr="00F745F5">
              <w:rPr>
                <w:sz w:val="22"/>
                <w:szCs w:val="22"/>
              </w:rPr>
              <w:t xml:space="preserve">. Заготовка, хранение и активация яиц </w:t>
            </w:r>
            <w:proofErr w:type="spellStart"/>
            <w:r w:rsidRPr="00F745F5">
              <w:rPr>
                <w:sz w:val="22"/>
                <w:szCs w:val="22"/>
              </w:rPr>
              <w:t>артемии</w:t>
            </w:r>
            <w:proofErr w:type="spellEnd"/>
            <w:r w:rsidRPr="00F745F5">
              <w:rPr>
                <w:sz w:val="22"/>
                <w:szCs w:val="22"/>
              </w:rPr>
              <w:t xml:space="preserve">. Инкубация </w:t>
            </w:r>
            <w:proofErr w:type="spellStart"/>
            <w:r w:rsidRPr="00F745F5">
              <w:rPr>
                <w:sz w:val="22"/>
                <w:szCs w:val="22"/>
              </w:rPr>
              <w:t>науплиусов</w:t>
            </w:r>
            <w:proofErr w:type="spellEnd"/>
            <w:r w:rsidRPr="00F745F5">
              <w:rPr>
                <w:sz w:val="22"/>
                <w:szCs w:val="22"/>
              </w:rPr>
              <w:t xml:space="preserve">. Условия разведения </w:t>
            </w:r>
            <w:proofErr w:type="spellStart"/>
            <w:r w:rsidRPr="00F745F5">
              <w:rPr>
                <w:sz w:val="22"/>
                <w:szCs w:val="22"/>
              </w:rPr>
              <w:t>артемии</w:t>
            </w:r>
            <w:proofErr w:type="spellEnd"/>
            <w:r w:rsidRPr="00F745F5">
              <w:rPr>
                <w:sz w:val="22"/>
                <w:szCs w:val="22"/>
              </w:rPr>
              <w:t xml:space="preserve">. Технологии </w:t>
            </w:r>
            <w:proofErr w:type="spellStart"/>
            <w:r w:rsidRPr="00F745F5">
              <w:rPr>
                <w:sz w:val="22"/>
                <w:szCs w:val="22"/>
              </w:rPr>
              <w:t>декапсуляции</w:t>
            </w:r>
            <w:proofErr w:type="spellEnd"/>
            <w:r w:rsidRPr="00F745F5">
              <w:rPr>
                <w:sz w:val="22"/>
                <w:szCs w:val="22"/>
              </w:rPr>
              <w:t xml:space="preserve"> яиц. Технология культивирования олигохет. Емкости для разведения олигохет. Условия культивирования олигохет. Кормление олигохет.</w:t>
            </w:r>
          </w:p>
        </w:tc>
        <w:tc>
          <w:tcPr>
            <w:tcW w:w="855" w:type="pct"/>
          </w:tcPr>
          <w:p w14:paraId="7C455619" w14:textId="77777777" w:rsidR="00337F2E" w:rsidRPr="00F745F5" w:rsidRDefault="00337F2E" w:rsidP="00337F2E">
            <w:pPr>
              <w:jc w:val="center"/>
              <w:rPr>
                <w:bCs/>
                <w:sz w:val="22"/>
                <w:szCs w:val="22"/>
              </w:rPr>
            </w:pPr>
            <w:r w:rsidRPr="00F745F5">
              <w:rPr>
                <w:bCs/>
                <w:sz w:val="22"/>
                <w:szCs w:val="22"/>
              </w:rPr>
              <w:t>2</w:t>
            </w:r>
          </w:p>
        </w:tc>
      </w:tr>
      <w:tr w:rsidR="00337F2E" w:rsidRPr="00F745F5" w14:paraId="589E0378" w14:textId="77777777" w:rsidTr="00100400">
        <w:trPr>
          <w:trHeight w:val="20"/>
          <w:jc w:val="center"/>
        </w:trPr>
        <w:tc>
          <w:tcPr>
            <w:tcW w:w="1009" w:type="pct"/>
            <w:vMerge/>
          </w:tcPr>
          <w:p w14:paraId="563CB04F" w14:textId="77777777" w:rsidR="00337F2E" w:rsidRPr="00F745F5" w:rsidRDefault="00337F2E" w:rsidP="00337F2E">
            <w:pPr>
              <w:rPr>
                <w:b/>
                <w:sz w:val="22"/>
                <w:szCs w:val="22"/>
              </w:rPr>
            </w:pPr>
          </w:p>
        </w:tc>
        <w:tc>
          <w:tcPr>
            <w:tcW w:w="3136" w:type="pct"/>
            <w:gridSpan w:val="2"/>
          </w:tcPr>
          <w:p w14:paraId="71449991" w14:textId="77777777" w:rsidR="00337F2E" w:rsidRPr="00F745F5" w:rsidRDefault="00337F2E" w:rsidP="00337F2E">
            <w:pPr>
              <w:jc w:val="both"/>
              <w:rPr>
                <w:bCs/>
                <w:sz w:val="22"/>
                <w:szCs w:val="22"/>
              </w:rPr>
            </w:pPr>
            <w:r w:rsidRPr="00F745F5">
              <w:rPr>
                <w:b/>
                <w:sz w:val="22"/>
                <w:szCs w:val="22"/>
              </w:rPr>
              <w:t>В том числе практических занятий и лабораторных работ</w:t>
            </w:r>
          </w:p>
        </w:tc>
        <w:tc>
          <w:tcPr>
            <w:tcW w:w="855" w:type="pct"/>
          </w:tcPr>
          <w:p w14:paraId="6FC44BD4"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3B714E3B" w14:textId="77777777" w:rsidTr="00100400">
        <w:trPr>
          <w:trHeight w:val="20"/>
          <w:jc w:val="center"/>
        </w:trPr>
        <w:tc>
          <w:tcPr>
            <w:tcW w:w="1009" w:type="pct"/>
            <w:vMerge/>
          </w:tcPr>
          <w:p w14:paraId="40F7EB62" w14:textId="77777777" w:rsidR="00337F2E" w:rsidRPr="00F745F5" w:rsidRDefault="00337F2E" w:rsidP="00337F2E">
            <w:pPr>
              <w:rPr>
                <w:b/>
                <w:sz w:val="22"/>
                <w:szCs w:val="22"/>
              </w:rPr>
            </w:pPr>
          </w:p>
        </w:tc>
        <w:tc>
          <w:tcPr>
            <w:tcW w:w="3136" w:type="pct"/>
            <w:gridSpan w:val="2"/>
          </w:tcPr>
          <w:p w14:paraId="020DF1D0" w14:textId="77777777" w:rsidR="00337F2E" w:rsidRPr="00F745F5" w:rsidRDefault="00337F2E" w:rsidP="00337F2E">
            <w:pPr>
              <w:jc w:val="both"/>
              <w:rPr>
                <w:b/>
                <w:sz w:val="22"/>
                <w:szCs w:val="22"/>
              </w:rPr>
            </w:pPr>
            <w:r w:rsidRPr="00F745F5">
              <w:rPr>
                <w:b/>
                <w:sz w:val="22"/>
                <w:szCs w:val="22"/>
              </w:rPr>
              <w:t>1. Практическое занятие № 6.</w:t>
            </w:r>
          </w:p>
          <w:p w14:paraId="6C02588E" w14:textId="77777777" w:rsidR="00337F2E" w:rsidRPr="00F745F5" w:rsidRDefault="00337F2E" w:rsidP="00337F2E">
            <w:pPr>
              <w:jc w:val="both"/>
              <w:rPr>
                <w:bCs/>
                <w:sz w:val="22"/>
                <w:szCs w:val="22"/>
              </w:rPr>
            </w:pPr>
            <w:r w:rsidRPr="00F745F5">
              <w:rPr>
                <w:sz w:val="22"/>
                <w:szCs w:val="22"/>
              </w:rPr>
              <w:t xml:space="preserve">Расчет производственной мощности террариума – </w:t>
            </w:r>
            <w:proofErr w:type="spellStart"/>
            <w:r w:rsidRPr="00F745F5">
              <w:rPr>
                <w:sz w:val="22"/>
                <w:szCs w:val="22"/>
              </w:rPr>
              <w:t>олигохетника</w:t>
            </w:r>
            <w:proofErr w:type="spellEnd"/>
            <w:r w:rsidRPr="00F745F5">
              <w:rPr>
                <w:sz w:val="22"/>
                <w:szCs w:val="22"/>
              </w:rPr>
              <w:t xml:space="preserve">, бассейнового участка по разведению дафний и цеха выращивания </w:t>
            </w:r>
            <w:proofErr w:type="spellStart"/>
            <w:r w:rsidRPr="00F745F5">
              <w:rPr>
                <w:sz w:val="22"/>
                <w:szCs w:val="22"/>
              </w:rPr>
              <w:t>артемии</w:t>
            </w:r>
            <w:proofErr w:type="spellEnd"/>
            <w:r w:rsidRPr="00F745F5">
              <w:rPr>
                <w:sz w:val="22"/>
                <w:szCs w:val="22"/>
              </w:rPr>
              <w:t>.</w:t>
            </w:r>
          </w:p>
        </w:tc>
        <w:tc>
          <w:tcPr>
            <w:tcW w:w="855" w:type="pct"/>
          </w:tcPr>
          <w:p w14:paraId="310C2EEF" w14:textId="77777777" w:rsidR="00337F2E" w:rsidRPr="00F745F5" w:rsidRDefault="00337F2E" w:rsidP="00337F2E">
            <w:pPr>
              <w:jc w:val="center"/>
              <w:rPr>
                <w:bCs/>
                <w:sz w:val="22"/>
                <w:szCs w:val="22"/>
              </w:rPr>
            </w:pPr>
            <w:r w:rsidRPr="00F745F5">
              <w:rPr>
                <w:bCs/>
                <w:sz w:val="22"/>
                <w:szCs w:val="22"/>
              </w:rPr>
              <w:t>2</w:t>
            </w:r>
          </w:p>
        </w:tc>
      </w:tr>
      <w:tr w:rsidR="00337F2E" w:rsidRPr="00F745F5" w14:paraId="4179AAB7" w14:textId="77777777" w:rsidTr="00100400">
        <w:trPr>
          <w:trHeight w:val="20"/>
          <w:jc w:val="center"/>
        </w:trPr>
        <w:tc>
          <w:tcPr>
            <w:tcW w:w="1009" w:type="pct"/>
            <w:vMerge w:val="restart"/>
          </w:tcPr>
          <w:p w14:paraId="04D30B3F" w14:textId="77777777" w:rsidR="00337F2E" w:rsidRPr="00F745F5" w:rsidRDefault="00337F2E" w:rsidP="00337F2E">
            <w:pPr>
              <w:rPr>
                <w:b/>
                <w:sz w:val="22"/>
                <w:szCs w:val="22"/>
              </w:rPr>
            </w:pPr>
            <w:r w:rsidRPr="00F745F5">
              <w:rPr>
                <w:b/>
                <w:sz w:val="22"/>
                <w:szCs w:val="22"/>
              </w:rPr>
              <w:t>Тема 1.4. Акклиматизация гидробионтов</w:t>
            </w:r>
          </w:p>
        </w:tc>
        <w:tc>
          <w:tcPr>
            <w:tcW w:w="3136" w:type="pct"/>
            <w:gridSpan w:val="2"/>
          </w:tcPr>
          <w:p w14:paraId="2F633340"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0BB1DD0B" w14:textId="77777777" w:rsidR="00337F2E" w:rsidRPr="00F745F5" w:rsidRDefault="00337F2E" w:rsidP="00337F2E">
            <w:pPr>
              <w:jc w:val="center"/>
              <w:rPr>
                <w:b/>
                <w:bCs/>
                <w:sz w:val="22"/>
                <w:szCs w:val="22"/>
              </w:rPr>
            </w:pPr>
            <w:r w:rsidRPr="00F745F5">
              <w:rPr>
                <w:b/>
                <w:bCs/>
                <w:sz w:val="22"/>
                <w:szCs w:val="22"/>
              </w:rPr>
              <w:t>2</w:t>
            </w:r>
            <w:r w:rsidRPr="00F745F5">
              <w:rPr>
                <w:b/>
                <w:bCs/>
                <w:sz w:val="22"/>
                <w:szCs w:val="22"/>
                <w:lang w:val="en-US"/>
              </w:rPr>
              <w:t xml:space="preserve"> </w:t>
            </w:r>
          </w:p>
        </w:tc>
      </w:tr>
      <w:tr w:rsidR="00337F2E" w:rsidRPr="00F745F5" w14:paraId="7FBD7B9F" w14:textId="77777777" w:rsidTr="00100400">
        <w:trPr>
          <w:trHeight w:val="20"/>
          <w:jc w:val="center"/>
        </w:trPr>
        <w:tc>
          <w:tcPr>
            <w:tcW w:w="1009" w:type="pct"/>
            <w:vMerge/>
          </w:tcPr>
          <w:p w14:paraId="7396FF66" w14:textId="77777777" w:rsidR="00337F2E" w:rsidRPr="00F745F5" w:rsidRDefault="00337F2E" w:rsidP="00337F2E">
            <w:pPr>
              <w:rPr>
                <w:b/>
                <w:sz w:val="22"/>
                <w:szCs w:val="22"/>
              </w:rPr>
            </w:pPr>
          </w:p>
        </w:tc>
        <w:tc>
          <w:tcPr>
            <w:tcW w:w="3136" w:type="pct"/>
            <w:gridSpan w:val="2"/>
          </w:tcPr>
          <w:p w14:paraId="02D0F2DB" w14:textId="77777777" w:rsidR="00337F2E" w:rsidRPr="00F745F5" w:rsidRDefault="00337F2E" w:rsidP="00337F2E">
            <w:pPr>
              <w:jc w:val="both"/>
              <w:rPr>
                <w:sz w:val="22"/>
                <w:szCs w:val="22"/>
              </w:rPr>
            </w:pPr>
            <w:r w:rsidRPr="00F745F5">
              <w:rPr>
                <w:sz w:val="22"/>
                <w:szCs w:val="22"/>
              </w:rPr>
              <w:t>1. Понятие об акклиматизации и вселении. История развития акклиматизационных работ в стране. Виды акклиматизации. Основные объекты акклиматизации.</w:t>
            </w:r>
          </w:p>
          <w:p w14:paraId="25016658" w14:textId="77777777" w:rsidR="00337F2E" w:rsidRPr="00F745F5" w:rsidRDefault="00337F2E" w:rsidP="00337F2E">
            <w:pPr>
              <w:jc w:val="both"/>
              <w:rPr>
                <w:bCs/>
                <w:sz w:val="22"/>
                <w:szCs w:val="22"/>
              </w:rPr>
            </w:pPr>
            <w:r w:rsidRPr="00F745F5">
              <w:rPr>
                <w:sz w:val="22"/>
                <w:szCs w:val="22"/>
              </w:rPr>
              <w:t xml:space="preserve"> Формы, типы и способы акклиматизации. Фазы процессов акклиматизации (выживание, размножение, максимальной численности, обострение противоречий, натурализация). Методы акклиматизации (пассивный, активный, радиальной и ступенчатой акклиматизации). Выбор объекта акклиматизации. Проведение акклиматизации. Целесообразность проведения акклиматизации. Проект на переселение акклиматизируемый объект. Порядок рассмотрения и утверждения проекта. Акклиматизационные станции, их задачи и функции.</w:t>
            </w:r>
          </w:p>
        </w:tc>
        <w:tc>
          <w:tcPr>
            <w:tcW w:w="855" w:type="pct"/>
          </w:tcPr>
          <w:p w14:paraId="41C00CF2" w14:textId="77777777" w:rsidR="00337F2E" w:rsidRPr="00F745F5" w:rsidRDefault="00337F2E" w:rsidP="00337F2E">
            <w:pPr>
              <w:jc w:val="center"/>
              <w:rPr>
                <w:bCs/>
                <w:sz w:val="22"/>
                <w:szCs w:val="22"/>
              </w:rPr>
            </w:pPr>
            <w:r w:rsidRPr="00F745F5">
              <w:rPr>
                <w:bCs/>
                <w:sz w:val="22"/>
                <w:szCs w:val="22"/>
              </w:rPr>
              <w:t>2</w:t>
            </w:r>
          </w:p>
        </w:tc>
      </w:tr>
      <w:tr w:rsidR="00337F2E" w:rsidRPr="00F745F5" w14:paraId="6A9CCE61" w14:textId="77777777" w:rsidTr="00100400">
        <w:trPr>
          <w:trHeight w:val="20"/>
          <w:jc w:val="center"/>
        </w:trPr>
        <w:tc>
          <w:tcPr>
            <w:tcW w:w="1009" w:type="pct"/>
            <w:vMerge/>
          </w:tcPr>
          <w:p w14:paraId="233C8F8E" w14:textId="77777777" w:rsidR="00337F2E" w:rsidRPr="00F745F5" w:rsidRDefault="00337F2E" w:rsidP="00337F2E">
            <w:pPr>
              <w:rPr>
                <w:b/>
                <w:bCs/>
                <w:sz w:val="22"/>
                <w:szCs w:val="22"/>
              </w:rPr>
            </w:pPr>
          </w:p>
        </w:tc>
        <w:tc>
          <w:tcPr>
            <w:tcW w:w="3136" w:type="pct"/>
            <w:gridSpan w:val="2"/>
          </w:tcPr>
          <w:p w14:paraId="655BF9C0" w14:textId="77777777" w:rsidR="00337F2E" w:rsidRPr="00F745F5" w:rsidRDefault="00337F2E" w:rsidP="00337F2E">
            <w:pPr>
              <w:jc w:val="both"/>
              <w:rPr>
                <w:bCs/>
                <w:sz w:val="22"/>
                <w:szCs w:val="22"/>
              </w:rPr>
            </w:pPr>
            <w:r w:rsidRPr="00F745F5">
              <w:rPr>
                <w:b/>
                <w:sz w:val="22"/>
                <w:szCs w:val="22"/>
              </w:rPr>
              <w:t xml:space="preserve">Контрольная работа </w:t>
            </w:r>
          </w:p>
        </w:tc>
        <w:tc>
          <w:tcPr>
            <w:tcW w:w="855" w:type="pct"/>
          </w:tcPr>
          <w:p w14:paraId="14891950"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337BDF39" w14:textId="77777777" w:rsidTr="00100400">
        <w:trPr>
          <w:trHeight w:val="20"/>
          <w:jc w:val="center"/>
        </w:trPr>
        <w:tc>
          <w:tcPr>
            <w:tcW w:w="4145" w:type="pct"/>
            <w:gridSpan w:val="3"/>
          </w:tcPr>
          <w:p w14:paraId="1CA6418C" w14:textId="77777777" w:rsidR="00337F2E" w:rsidRPr="00F745F5" w:rsidRDefault="00337F2E" w:rsidP="00337F2E">
            <w:pPr>
              <w:jc w:val="both"/>
              <w:rPr>
                <w:b/>
                <w:bCs/>
                <w:sz w:val="22"/>
                <w:szCs w:val="22"/>
              </w:rPr>
            </w:pPr>
            <w:r w:rsidRPr="00F745F5">
              <w:rPr>
                <w:b/>
                <w:bCs/>
                <w:sz w:val="22"/>
                <w:szCs w:val="22"/>
              </w:rPr>
              <w:t>Тема 1.5. Товарное рыбоводство</w:t>
            </w:r>
          </w:p>
        </w:tc>
        <w:tc>
          <w:tcPr>
            <w:tcW w:w="855" w:type="pct"/>
          </w:tcPr>
          <w:p w14:paraId="312D5753" w14:textId="77777777" w:rsidR="00337F2E" w:rsidRPr="00F745F5" w:rsidRDefault="00337F2E" w:rsidP="00337F2E">
            <w:pPr>
              <w:jc w:val="center"/>
              <w:rPr>
                <w:b/>
                <w:bCs/>
                <w:sz w:val="22"/>
                <w:szCs w:val="22"/>
                <w:lang w:val="en-US"/>
              </w:rPr>
            </w:pPr>
            <w:r w:rsidRPr="00F745F5">
              <w:rPr>
                <w:b/>
                <w:bCs/>
                <w:sz w:val="22"/>
                <w:szCs w:val="22"/>
                <w:lang w:val="en-US"/>
              </w:rPr>
              <w:t xml:space="preserve">6 / </w:t>
            </w:r>
            <w:r w:rsidRPr="00F745F5">
              <w:rPr>
                <w:b/>
                <w:bCs/>
                <w:sz w:val="22"/>
                <w:szCs w:val="22"/>
              </w:rPr>
              <w:t>4</w:t>
            </w:r>
            <w:r w:rsidRPr="00F745F5">
              <w:rPr>
                <w:b/>
                <w:bCs/>
                <w:sz w:val="22"/>
                <w:szCs w:val="22"/>
                <w:lang w:val="en-US"/>
              </w:rPr>
              <w:t xml:space="preserve">  </w:t>
            </w:r>
          </w:p>
        </w:tc>
      </w:tr>
      <w:tr w:rsidR="00337F2E" w:rsidRPr="00F745F5" w14:paraId="71FBACA6" w14:textId="77777777" w:rsidTr="00100400">
        <w:trPr>
          <w:trHeight w:val="20"/>
          <w:jc w:val="center"/>
        </w:trPr>
        <w:tc>
          <w:tcPr>
            <w:tcW w:w="1009" w:type="pct"/>
            <w:vMerge w:val="restart"/>
          </w:tcPr>
          <w:p w14:paraId="322F5FE8" w14:textId="77777777" w:rsidR="00337F2E" w:rsidRPr="00F745F5" w:rsidRDefault="00337F2E" w:rsidP="00337F2E">
            <w:pPr>
              <w:rPr>
                <w:b/>
                <w:sz w:val="22"/>
                <w:szCs w:val="22"/>
              </w:rPr>
            </w:pPr>
            <w:r w:rsidRPr="00F745F5">
              <w:rPr>
                <w:b/>
                <w:sz w:val="22"/>
                <w:szCs w:val="22"/>
              </w:rPr>
              <w:t>Тема 1.5.1. Современное состояние товарного рыбоводства и перспективы его развития</w:t>
            </w:r>
          </w:p>
        </w:tc>
        <w:tc>
          <w:tcPr>
            <w:tcW w:w="3136" w:type="pct"/>
            <w:gridSpan w:val="2"/>
          </w:tcPr>
          <w:p w14:paraId="5E7F04B9" w14:textId="77777777" w:rsidR="00337F2E" w:rsidRPr="00F745F5" w:rsidRDefault="00337F2E" w:rsidP="00337F2E">
            <w:pPr>
              <w:jc w:val="both"/>
              <w:rPr>
                <w:bCs/>
                <w:sz w:val="22"/>
                <w:szCs w:val="22"/>
              </w:rPr>
            </w:pPr>
            <w:r w:rsidRPr="00F745F5">
              <w:rPr>
                <w:b/>
                <w:sz w:val="22"/>
                <w:szCs w:val="22"/>
              </w:rPr>
              <w:t>Содержание</w:t>
            </w:r>
          </w:p>
        </w:tc>
        <w:tc>
          <w:tcPr>
            <w:tcW w:w="855" w:type="pct"/>
          </w:tcPr>
          <w:p w14:paraId="49E504F3" w14:textId="77777777" w:rsidR="00337F2E" w:rsidRPr="00F745F5" w:rsidRDefault="00337F2E" w:rsidP="00337F2E">
            <w:pPr>
              <w:jc w:val="center"/>
              <w:rPr>
                <w:b/>
                <w:bCs/>
                <w:sz w:val="22"/>
                <w:szCs w:val="22"/>
                <w:lang w:val="en-US"/>
              </w:rPr>
            </w:pPr>
            <w:r w:rsidRPr="00F745F5">
              <w:rPr>
                <w:b/>
                <w:bCs/>
                <w:sz w:val="22"/>
                <w:szCs w:val="22"/>
                <w:lang w:val="en-US"/>
              </w:rPr>
              <w:t xml:space="preserve">2  </w:t>
            </w:r>
          </w:p>
        </w:tc>
      </w:tr>
      <w:tr w:rsidR="00337F2E" w:rsidRPr="00F745F5" w14:paraId="50CF63A0" w14:textId="77777777" w:rsidTr="00100400">
        <w:trPr>
          <w:trHeight w:val="20"/>
          <w:jc w:val="center"/>
        </w:trPr>
        <w:tc>
          <w:tcPr>
            <w:tcW w:w="1009" w:type="pct"/>
            <w:vMerge/>
          </w:tcPr>
          <w:p w14:paraId="5F1B5C5B" w14:textId="77777777" w:rsidR="00337F2E" w:rsidRPr="00F745F5" w:rsidRDefault="00337F2E" w:rsidP="00337F2E">
            <w:pPr>
              <w:rPr>
                <w:b/>
                <w:sz w:val="22"/>
                <w:szCs w:val="22"/>
              </w:rPr>
            </w:pPr>
          </w:p>
        </w:tc>
        <w:tc>
          <w:tcPr>
            <w:tcW w:w="3136" w:type="pct"/>
            <w:gridSpan w:val="2"/>
          </w:tcPr>
          <w:p w14:paraId="37B2F93C" w14:textId="77777777" w:rsidR="00337F2E" w:rsidRPr="00F745F5" w:rsidRDefault="00337F2E" w:rsidP="00337F2E">
            <w:pPr>
              <w:jc w:val="both"/>
              <w:rPr>
                <w:bCs/>
                <w:sz w:val="22"/>
                <w:szCs w:val="22"/>
              </w:rPr>
            </w:pPr>
            <w:r w:rsidRPr="00F745F5">
              <w:rPr>
                <w:sz w:val="22"/>
                <w:szCs w:val="22"/>
              </w:rPr>
              <w:t>1. История развития товарного рыбоводства. Основные направления и формы товарного рыбоводства. Состояние и перспективы развития товарного рыбоводства.</w:t>
            </w:r>
          </w:p>
        </w:tc>
        <w:tc>
          <w:tcPr>
            <w:tcW w:w="855" w:type="pct"/>
          </w:tcPr>
          <w:p w14:paraId="68103508" w14:textId="77777777" w:rsidR="00337F2E" w:rsidRPr="00F745F5" w:rsidRDefault="00337F2E" w:rsidP="00337F2E">
            <w:pPr>
              <w:jc w:val="center"/>
              <w:rPr>
                <w:bCs/>
                <w:sz w:val="22"/>
                <w:szCs w:val="22"/>
                <w:lang w:val="en-US"/>
              </w:rPr>
            </w:pPr>
            <w:r w:rsidRPr="00F745F5">
              <w:rPr>
                <w:bCs/>
                <w:sz w:val="22"/>
                <w:szCs w:val="22"/>
                <w:lang w:val="en-US"/>
              </w:rPr>
              <w:t xml:space="preserve">2  </w:t>
            </w:r>
          </w:p>
        </w:tc>
      </w:tr>
      <w:tr w:rsidR="00337F2E" w:rsidRPr="00F745F5" w14:paraId="10B04862" w14:textId="77777777" w:rsidTr="00100400">
        <w:trPr>
          <w:trHeight w:val="333"/>
          <w:jc w:val="center"/>
        </w:trPr>
        <w:tc>
          <w:tcPr>
            <w:tcW w:w="1009" w:type="pct"/>
            <w:vMerge/>
          </w:tcPr>
          <w:p w14:paraId="3F2DC44C" w14:textId="77777777" w:rsidR="00337F2E" w:rsidRPr="00F745F5" w:rsidRDefault="00337F2E" w:rsidP="00337F2E">
            <w:pPr>
              <w:rPr>
                <w:b/>
                <w:strike/>
                <w:sz w:val="22"/>
                <w:szCs w:val="22"/>
                <w:highlight w:val="yellow"/>
              </w:rPr>
            </w:pPr>
          </w:p>
        </w:tc>
        <w:tc>
          <w:tcPr>
            <w:tcW w:w="3136" w:type="pct"/>
            <w:gridSpan w:val="2"/>
          </w:tcPr>
          <w:p w14:paraId="59D062E9" w14:textId="77777777" w:rsidR="00337F2E" w:rsidRPr="00F745F5" w:rsidRDefault="00337F2E" w:rsidP="00337F2E">
            <w:pPr>
              <w:jc w:val="both"/>
              <w:rPr>
                <w:bCs/>
                <w:strike/>
                <w:sz w:val="22"/>
                <w:szCs w:val="22"/>
                <w:highlight w:val="yellow"/>
              </w:rPr>
            </w:pPr>
            <w:r w:rsidRPr="00F745F5">
              <w:rPr>
                <w:b/>
                <w:bCs/>
                <w:sz w:val="22"/>
                <w:szCs w:val="22"/>
              </w:rPr>
              <w:t>В том числе практических занятий и лабораторных работ</w:t>
            </w:r>
          </w:p>
        </w:tc>
        <w:tc>
          <w:tcPr>
            <w:tcW w:w="855" w:type="pct"/>
          </w:tcPr>
          <w:p w14:paraId="2A6F738A" w14:textId="77777777" w:rsidR="00337F2E" w:rsidRPr="00F745F5" w:rsidRDefault="00337F2E" w:rsidP="00337F2E">
            <w:pPr>
              <w:jc w:val="center"/>
              <w:rPr>
                <w:bCs/>
                <w:sz w:val="22"/>
                <w:szCs w:val="22"/>
              </w:rPr>
            </w:pPr>
            <w:r w:rsidRPr="00F745F5">
              <w:rPr>
                <w:bCs/>
                <w:sz w:val="22"/>
                <w:szCs w:val="22"/>
              </w:rPr>
              <w:t>4</w:t>
            </w:r>
          </w:p>
        </w:tc>
      </w:tr>
      <w:tr w:rsidR="00337F2E" w:rsidRPr="00F745F5" w14:paraId="4DAAEDC2" w14:textId="77777777" w:rsidTr="00100400">
        <w:trPr>
          <w:trHeight w:val="20"/>
          <w:jc w:val="center"/>
        </w:trPr>
        <w:tc>
          <w:tcPr>
            <w:tcW w:w="1009" w:type="pct"/>
            <w:vMerge/>
          </w:tcPr>
          <w:p w14:paraId="55D58382" w14:textId="77777777" w:rsidR="00337F2E" w:rsidRPr="00F745F5" w:rsidRDefault="00337F2E" w:rsidP="00337F2E">
            <w:pPr>
              <w:rPr>
                <w:b/>
                <w:sz w:val="22"/>
                <w:szCs w:val="22"/>
              </w:rPr>
            </w:pPr>
          </w:p>
        </w:tc>
        <w:tc>
          <w:tcPr>
            <w:tcW w:w="3136" w:type="pct"/>
            <w:gridSpan w:val="2"/>
          </w:tcPr>
          <w:p w14:paraId="7B22FCFF" w14:textId="77777777" w:rsidR="00337F2E" w:rsidRPr="00F745F5" w:rsidRDefault="00337F2E" w:rsidP="00337F2E">
            <w:pPr>
              <w:jc w:val="both"/>
              <w:rPr>
                <w:b/>
                <w:sz w:val="22"/>
                <w:szCs w:val="22"/>
              </w:rPr>
            </w:pPr>
            <w:r w:rsidRPr="00F745F5">
              <w:rPr>
                <w:b/>
                <w:sz w:val="22"/>
                <w:szCs w:val="22"/>
              </w:rPr>
              <w:t>1. Лабораторная работа №</w:t>
            </w:r>
            <w:r w:rsidRPr="00F745F5">
              <w:rPr>
                <w:sz w:val="22"/>
                <w:szCs w:val="22"/>
              </w:rPr>
              <w:t xml:space="preserve"> </w:t>
            </w:r>
            <w:r w:rsidRPr="00F745F5">
              <w:rPr>
                <w:b/>
                <w:sz w:val="22"/>
                <w:szCs w:val="22"/>
              </w:rPr>
              <w:t>5.</w:t>
            </w:r>
          </w:p>
          <w:p w14:paraId="0850BCA0" w14:textId="77777777" w:rsidR="00337F2E" w:rsidRPr="00F745F5" w:rsidRDefault="00337F2E" w:rsidP="00337F2E">
            <w:pPr>
              <w:jc w:val="both"/>
              <w:rPr>
                <w:b/>
                <w:bCs/>
                <w:sz w:val="22"/>
                <w:szCs w:val="22"/>
              </w:rPr>
            </w:pPr>
            <w:r w:rsidRPr="00F745F5">
              <w:rPr>
                <w:sz w:val="22"/>
                <w:szCs w:val="22"/>
              </w:rPr>
              <w:t>Изучение основных этапов эмбрионального и личиночного развития карпа.</w:t>
            </w:r>
          </w:p>
        </w:tc>
        <w:tc>
          <w:tcPr>
            <w:tcW w:w="855" w:type="pct"/>
          </w:tcPr>
          <w:p w14:paraId="1C60EE84" w14:textId="77777777" w:rsidR="00337F2E" w:rsidRPr="00F745F5" w:rsidRDefault="00337F2E" w:rsidP="00337F2E">
            <w:pPr>
              <w:jc w:val="center"/>
              <w:rPr>
                <w:b/>
                <w:bCs/>
                <w:sz w:val="22"/>
                <w:szCs w:val="22"/>
              </w:rPr>
            </w:pPr>
            <w:r w:rsidRPr="00F745F5">
              <w:rPr>
                <w:bCs/>
                <w:sz w:val="22"/>
                <w:szCs w:val="22"/>
              </w:rPr>
              <w:t>2</w:t>
            </w:r>
          </w:p>
        </w:tc>
      </w:tr>
      <w:tr w:rsidR="00337F2E" w:rsidRPr="00F745F5" w14:paraId="791B7192" w14:textId="77777777" w:rsidTr="00100400">
        <w:trPr>
          <w:trHeight w:val="20"/>
          <w:jc w:val="center"/>
        </w:trPr>
        <w:tc>
          <w:tcPr>
            <w:tcW w:w="1009" w:type="pct"/>
            <w:vMerge/>
          </w:tcPr>
          <w:p w14:paraId="317000F9" w14:textId="77777777" w:rsidR="00337F2E" w:rsidRPr="00F745F5" w:rsidRDefault="00337F2E" w:rsidP="00337F2E">
            <w:pPr>
              <w:rPr>
                <w:b/>
                <w:sz w:val="22"/>
                <w:szCs w:val="22"/>
              </w:rPr>
            </w:pPr>
          </w:p>
        </w:tc>
        <w:tc>
          <w:tcPr>
            <w:tcW w:w="3136" w:type="pct"/>
            <w:gridSpan w:val="2"/>
          </w:tcPr>
          <w:p w14:paraId="30E20D9A" w14:textId="77777777" w:rsidR="00337F2E" w:rsidRPr="00F745F5" w:rsidRDefault="00337F2E" w:rsidP="00337F2E">
            <w:pPr>
              <w:jc w:val="both"/>
              <w:rPr>
                <w:b/>
                <w:sz w:val="22"/>
                <w:szCs w:val="22"/>
              </w:rPr>
            </w:pPr>
            <w:r w:rsidRPr="00F745F5">
              <w:rPr>
                <w:b/>
                <w:sz w:val="22"/>
                <w:szCs w:val="22"/>
              </w:rPr>
              <w:t>2. Лабораторная работа №</w:t>
            </w:r>
            <w:r w:rsidRPr="00F745F5">
              <w:rPr>
                <w:sz w:val="22"/>
                <w:szCs w:val="22"/>
              </w:rPr>
              <w:t xml:space="preserve"> </w:t>
            </w:r>
            <w:r w:rsidRPr="00F745F5">
              <w:rPr>
                <w:b/>
                <w:sz w:val="22"/>
                <w:szCs w:val="22"/>
              </w:rPr>
              <w:t>6.</w:t>
            </w:r>
          </w:p>
          <w:p w14:paraId="6B3088D0" w14:textId="77777777" w:rsidR="00337F2E" w:rsidRPr="00F745F5" w:rsidRDefault="00337F2E" w:rsidP="00337F2E">
            <w:pPr>
              <w:jc w:val="both"/>
              <w:rPr>
                <w:b/>
                <w:bCs/>
                <w:sz w:val="22"/>
                <w:szCs w:val="22"/>
              </w:rPr>
            </w:pPr>
            <w:r w:rsidRPr="00F745F5">
              <w:rPr>
                <w:sz w:val="22"/>
                <w:szCs w:val="22"/>
              </w:rPr>
              <w:t>Изучение основных этапов эмбрионального и личиночного развития растительноядных рыб.</w:t>
            </w:r>
          </w:p>
        </w:tc>
        <w:tc>
          <w:tcPr>
            <w:tcW w:w="855" w:type="pct"/>
          </w:tcPr>
          <w:p w14:paraId="3FFD726C" w14:textId="77777777" w:rsidR="00337F2E" w:rsidRPr="00F745F5" w:rsidRDefault="00337F2E" w:rsidP="00337F2E">
            <w:pPr>
              <w:jc w:val="center"/>
              <w:rPr>
                <w:b/>
                <w:bCs/>
                <w:sz w:val="22"/>
                <w:szCs w:val="22"/>
              </w:rPr>
            </w:pPr>
            <w:r w:rsidRPr="00F745F5">
              <w:rPr>
                <w:bCs/>
                <w:sz w:val="22"/>
                <w:szCs w:val="22"/>
              </w:rPr>
              <w:t>2</w:t>
            </w:r>
          </w:p>
        </w:tc>
      </w:tr>
      <w:tr w:rsidR="00337F2E" w:rsidRPr="00F745F5" w14:paraId="2055CEA9" w14:textId="77777777" w:rsidTr="00100400">
        <w:trPr>
          <w:trHeight w:val="20"/>
          <w:jc w:val="center"/>
        </w:trPr>
        <w:tc>
          <w:tcPr>
            <w:tcW w:w="4145" w:type="pct"/>
            <w:gridSpan w:val="3"/>
          </w:tcPr>
          <w:p w14:paraId="2CE0F42A" w14:textId="77777777" w:rsidR="00337F2E" w:rsidRPr="00F745F5" w:rsidRDefault="00337F2E" w:rsidP="00337F2E">
            <w:pPr>
              <w:jc w:val="both"/>
              <w:rPr>
                <w:b/>
                <w:bCs/>
                <w:sz w:val="22"/>
                <w:szCs w:val="22"/>
              </w:rPr>
            </w:pPr>
            <w:r w:rsidRPr="00F745F5">
              <w:rPr>
                <w:b/>
                <w:bCs/>
                <w:sz w:val="22"/>
                <w:szCs w:val="22"/>
              </w:rPr>
              <w:t>Тема 1.6. Прудовое рыбоводство</w:t>
            </w:r>
          </w:p>
        </w:tc>
        <w:tc>
          <w:tcPr>
            <w:tcW w:w="855" w:type="pct"/>
          </w:tcPr>
          <w:p w14:paraId="4D03A821" w14:textId="77777777" w:rsidR="00337F2E" w:rsidRPr="00F745F5" w:rsidRDefault="00337F2E" w:rsidP="00337F2E">
            <w:pPr>
              <w:jc w:val="center"/>
              <w:rPr>
                <w:b/>
                <w:bCs/>
                <w:sz w:val="22"/>
                <w:szCs w:val="22"/>
              </w:rPr>
            </w:pPr>
            <w:r w:rsidRPr="00F745F5">
              <w:rPr>
                <w:b/>
                <w:bCs/>
                <w:sz w:val="22"/>
                <w:szCs w:val="22"/>
              </w:rPr>
              <w:t>6 / 2</w:t>
            </w:r>
          </w:p>
        </w:tc>
      </w:tr>
      <w:tr w:rsidR="00337F2E" w:rsidRPr="00F745F5" w14:paraId="09C67E52" w14:textId="77777777" w:rsidTr="00100400">
        <w:trPr>
          <w:trHeight w:val="20"/>
          <w:jc w:val="center"/>
        </w:trPr>
        <w:tc>
          <w:tcPr>
            <w:tcW w:w="1009" w:type="pct"/>
            <w:vMerge w:val="restart"/>
          </w:tcPr>
          <w:p w14:paraId="16E5E69D" w14:textId="77777777" w:rsidR="00337F2E" w:rsidRPr="00F745F5" w:rsidRDefault="00337F2E" w:rsidP="00337F2E">
            <w:pPr>
              <w:rPr>
                <w:b/>
                <w:bCs/>
                <w:sz w:val="22"/>
                <w:szCs w:val="22"/>
              </w:rPr>
            </w:pPr>
            <w:r w:rsidRPr="00F745F5">
              <w:rPr>
                <w:b/>
                <w:bCs/>
                <w:sz w:val="22"/>
                <w:szCs w:val="22"/>
              </w:rPr>
              <w:t xml:space="preserve">Тема 1.6.1. </w:t>
            </w:r>
            <w:r w:rsidRPr="00F745F5">
              <w:rPr>
                <w:b/>
                <w:sz w:val="22"/>
                <w:szCs w:val="22"/>
              </w:rPr>
              <w:t>Состав и характеристика прудовых хозяйств</w:t>
            </w:r>
          </w:p>
        </w:tc>
        <w:tc>
          <w:tcPr>
            <w:tcW w:w="3136" w:type="pct"/>
            <w:gridSpan w:val="2"/>
          </w:tcPr>
          <w:p w14:paraId="0CCCD7E0" w14:textId="77777777" w:rsidR="00337F2E" w:rsidRPr="00F745F5" w:rsidRDefault="00337F2E" w:rsidP="00337F2E">
            <w:pPr>
              <w:jc w:val="both"/>
              <w:rPr>
                <w:bCs/>
                <w:sz w:val="22"/>
                <w:szCs w:val="22"/>
              </w:rPr>
            </w:pPr>
            <w:r w:rsidRPr="00F745F5">
              <w:rPr>
                <w:b/>
                <w:sz w:val="22"/>
                <w:szCs w:val="22"/>
              </w:rPr>
              <w:t>Содержание</w:t>
            </w:r>
          </w:p>
        </w:tc>
        <w:tc>
          <w:tcPr>
            <w:tcW w:w="855" w:type="pct"/>
          </w:tcPr>
          <w:p w14:paraId="298260C0"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6E69ECB3" w14:textId="77777777" w:rsidTr="00100400">
        <w:trPr>
          <w:trHeight w:val="20"/>
          <w:jc w:val="center"/>
        </w:trPr>
        <w:tc>
          <w:tcPr>
            <w:tcW w:w="1009" w:type="pct"/>
            <w:vMerge/>
          </w:tcPr>
          <w:p w14:paraId="1EE8B7BA" w14:textId="77777777" w:rsidR="00337F2E" w:rsidRPr="00F745F5" w:rsidRDefault="00337F2E" w:rsidP="00337F2E">
            <w:pPr>
              <w:rPr>
                <w:b/>
                <w:bCs/>
                <w:sz w:val="22"/>
                <w:szCs w:val="22"/>
              </w:rPr>
            </w:pPr>
          </w:p>
        </w:tc>
        <w:tc>
          <w:tcPr>
            <w:tcW w:w="3136" w:type="pct"/>
            <w:gridSpan w:val="2"/>
          </w:tcPr>
          <w:p w14:paraId="60DD2D4A" w14:textId="77777777" w:rsidR="00337F2E" w:rsidRPr="00F745F5" w:rsidRDefault="00337F2E" w:rsidP="00337F2E">
            <w:pPr>
              <w:jc w:val="both"/>
              <w:rPr>
                <w:bCs/>
                <w:color w:val="C00000"/>
                <w:sz w:val="22"/>
                <w:szCs w:val="22"/>
              </w:rPr>
            </w:pPr>
            <w:r w:rsidRPr="00F745F5">
              <w:rPr>
                <w:sz w:val="22"/>
                <w:szCs w:val="22"/>
              </w:rPr>
              <w:t>1. Типы прудовых хозяйств. Сравнительная характеристика карповых и форелевых хозяйств. Показатели качества воды прудовых хозяйств. Требования к источнику водоснабжения. ОСТ 15.372-87. Системы и обороты в прудовом хозяйстве. Категории прудов в карповом прудовом хозяйстве. Их характеристика, назначение и особенности.</w:t>
            </w:r>
          </w:p>
        </w:tc>
        <w:tc>
          <w:tcPr>
            <w:tcW w:w="855" w:type="pct"/>
          </w:tcPr>
          <w:p w14:paraId="201F5E1B" w14:textId="77777777" w:rsidR="00337F2E" w:rsidRPr="00F745F5" w:rsidRDefault="00337F2E" w:rsidP="00337F2E">
            <w:pPr>
              <w:jc w:val="center"/>
              <w:rPr>
                <w:bCs/>
                <w:sz w:val="22"/>
                <w:szCs w:val="22"/>
              </w:rPr>
            </w:pPr>
            <w:r w:rsidRPr="00F745F5">
              <w:rPr>
                <w:bCs/>
                <w:sz w:val="22"/>
                <w:szCs w:val="22"/>
              </w:rPr>
              <w:t>2</w:t>
            </w:r>
          </w:p>
        </w:tc>
      </w:tr>
      <w:tr w:rsidR="00337F2E" w:rsidRPr="00F745F5" w14:paraId="04257197" w14:textId="77777777" w:rsidTr="00100400">
        <w:trPr>
          <w:trHeight w:val="20"/>
          <w:jc w:val="center"/>
        </w:trPr>
        <w:tc>
          <w:tcPr>
            <w:tcW w:w="1009" w:type="pct"/>
            <w:vMerge/>
          </w:tcPr>
          <w:p w14:paraId="70AA8663" w14:textId="77777777" w:rsidR="00337F2E" w:rsidRPr="00F745F5" w:rsidRDefault="00337F2E" w:rsidP="00337F2E">
            <w:pPr>
              <w:rPr>
                <w:b/>
                <w:sz w:val="22"/>
                <w:szCs w:val="22"/>
              </w:rPr>
            </w:pPr>
          </w:p>
        </w:tc>
        <w:tc>
          <w:tcPr>
            <w:tcW w:w="3136" w:type="pct"/>
            <w:gridSpan w:val="2"/>
          </w:tcPr>
          <w:p w14:paraId="58F26B71" w14:textId="77777777" w:rsidR="00337F2E" w:rsidRPr="00F745F5" w:rsidRDefault="00337F2E" w:rsidP="00337F2E">
            <w:pPr>
              <w:jc w:val="both"/>
              <w:rPr>
                <w:b/>
                <w:bCs/>
                <w:sz w:val="22"/>
                <w:szCs w:val="22"/>
              </w:rPr>
            </w:pPr>
            <w:r w:rsidRPr="00F745F5">
              <w:rPr>
                <w:b/>
                <w:sz w:val="22"/>
                <w:szCs w:val="22"/>
              </w:rPr>
              <w:t>В том числе практических занятий и лабораторных работ</w:t>
            </w:r>
          </w:p>
        </w:tc>
        <w:tc>
          <w:tcPr>
            <w:tcW w:w="855" w:type="pct"/>
          </w:tcPr>
          <w:p w14:paraId="6710A20B" w14:textId="77777777" w:rsidR="00337F2E" w:rsidRPr="00F745F5" w:rsidRDefault="00337F2E" w:rsidP="00337F2E">
            <w:pPr>
              <w:jc w:val="center"/>
              <w:rPr>
                <w:bCs/>
                <w:sz w:val="22"/>
                <w:szCs w:val="22"/>
              </w:rPr>
            </w:pPr>
            <w:r w:rsidRPr="00F745F5">
              <w:rPr>
                <w:bCs/>
                <w:sz w:val="22"/>
                <w:szCs w:val="22"/>
              </w:rPr>
              <w:t>2</w:t>
            </w:r>
          </w:p>
        </w:tc>
      </w:tr>
      <w:tr w:rsidR="00337F2E" w:rsidRPr="00F745F5" w14:paraId="2E010156" w14:textId="77777777" w:rsidTr="00100400">
        <w:trPr>
          <w:trHeight w:val="20"/>
          <w:jc w:val="center"/>
        </w:trPr>
        <w:tc>
          <w:tcPr>
            <w:tcW w:w="1009" w:type="pct"/>
            <w:vMerge/>
          </w:tcPr>
          <w:p w14:paraId="2B836F6B" w14:textId="77777777" w:rsidR="00337F2E" w:rsidRPr="00F745F5" w:rsidRDefault="00337F2E" w:rsidP="00337F2E">
            <w:pPr>
              <w:rPr>
                <w:b/>
                <w:sz w:val="22"/>
                <w:szCs w:val="22"/>
              </w:rPr>
            </w:pPr>
          </w:p>
        </w:tc>
        <w:tc>
          <w:tcPr>
            <w:tcW w:w="3136" w:type="pct"/>
            <w:gridSpan w:val="2"/>
          </w:tcPr>
          <w:p w14:paraId="6C56333C" w14:textId="77777777" w:rsidR="00337F2E" w:rsidRPr="00F745F5" w:rsidRDefault="00337F2E" w:rsidP="00337F2E">
            <w:pPr>
              <w:jc w:val="both"/>
              <w:rPr>
                <w:b/>
                <w:sz w:val="22"/>
                <w:szCs w:val="22"/>
              </w:rPr>
            </w:pPr>
            <w:r w:rsidRPr="00F745F5">
              <w:rPr>
                <w:b/>
                <w:sz w:val="22"/>
                <w:szCs w:val="22"/>
              </w:rPr>
              <w:t>1. Практическое занятие № 7.</w:t>
            </w:r>
          </w:p>
          <w:p w14:paraId="41F87D0F" w14:textId="77777777" w:rsidR="00337F2E" w:rsidRPr="00F745F5" w:rsidRDefault="00337F2E" w:rsidP="00337F2E">
            <w:pPr>
              <w:jc w:val="both"/>
              <w:rPr>
                <w:bCs/>
                <w:sz w:val="22"/>
                <w:szCs w:val="22"/>
              </w:rPr>
            </w:pPr>
            <w:r w:rsidRPr="00F745F5">
              <w:rPr>
                <w:sz w:val="22"/>
                <w:szCs w:val="22"/>
              </w:rPr>
              <w:t>Сравнительная характеристика прудовых хозяйств с двух- и трехлетним оборотами. Изучение отраслевого стандарта качества воды для прудовых форелевых и карповых хозяйств ОСТ 15.372-87.</w:t>
            </w:r>
          </w:p>
        </w:tc>
        <w:tc>
          <w:tcPr>
            <w:tcW w:w="855" w:type="pct"/>
          </w:tcPr>
          <w:p w14:paraId="74E27074" w14:textId="77777777" w:rsidR="00337F2E" w:rsidRPr="00F745F5" w:rsidRDefault="00337F2E" w:rsidP="00337F2E">
            <w:pPr>
              <w:jc w:val="center"/>
              <w:rPr>
                <w:bCs/>
                <w:sz w:val="22"/>
                <w:szCs w:val="22"/>
              </w:rPr>
            </w:pPr>
            <w:r w:rsidRPr="00F745F5">
              <w:rPr>
                <w:bCs/>
                <w:sz w:val="22"/>
                <w:szCs w:val="22"/>
              </w:rPr>
              <w:t>2</w:t>
            </w:r>
          </w:p>
        </w:tc>
      </w:tr>
      <w:tr w:rsidR="00337F2E" w:rsidRPr="00F745F5" w14:paraId="73FC7785" w14:textId="77777777" w:rsidTr="00100400">
        <w:trPr>
          <w:trHeight w:val="20"/>
          <w:jc w:val="center"/>
        </w:trPr>
        <w:tc>
          <w:tcPr>
            <w:tcW w:w="1009" w:type="pct"/>
            <w:vMerge w:val="restart"/>
          </w:tcPr>
          <w:p w14:paraId="779D08FF" w14:textId="77777777" w:rsidR="00337F2E" w:rsidRPr="00F745F5" w:rsidRDefault="00337F2E" w:rsidP="00337F2E">
            <w:pPr>
              <w:rPr>
                <w:b/>
                <w:sz w:val="22"/>
                <w:szCs w:val="22"/>
              </w:rPr>
            </w:pPr>
            <w:r w:rsidRPr="00F745F5">
              <w:rPr>
                <w:b/>
                <w:bCs/>
                <w:sz w:val="22"/>
                <w:szCs w:val="22"/>
              </w:rPr>
              <w:t xml:space="preserve">Тема 1.6.2. Естественная </w:t>
            </w:r>
            <w:proofErr w:type="spellStart"/>
            <w:r w:rsidRPr="00F745F5">
              <w:rPr>
                <w:b/>
                <w:bCs/>
                <w:sz w:val="22"/>
                <w:szCs w:val="22"/>
              </w:rPr>
              <w:lastRenderedPageBreak/>
              <w:t>рыбопродуктивность</w:t>
            </w:r>
            <w:proofErr w:type="spellEnd"/>
            <w:r w:rsidRPr="00F745F5">
              <w:rPr>
                <w:b/>
                <w:bCs/>
                <w:sz w:val="22"/>
                <w:szCs w:val="22"/>
              </w:rPr>
              <w:t xml:space="preserve"> прудов</w:t>
            </w:r>
          </w:p>
        </w:tc>
        <w:tc>
          <w:tcPr>
            <w:tcW w:w="3136" w:type="pct"/>
            <w:gridSpan w:val="2"/>
          </w:tcPr>
          <w:p w14:paraId="5E6F06C9" w14:textId="77777777" w:rsidR="00337F2E" w:rsidRPr="00F745F5" w:rsidRDefault="00337F2E" w:rsidP="00337F2E">
            <w:pPr>
              <w:jc w:val="both"/>
              <w:rPr>
                <w:bCs/>
                <w:sz w:val="22"/>
                <w:szCs w:val="22"/>
              </w:rPr>
            </w:pPr>
            <w:r w:rsidRPr="00F745F5">
              <w:rPr>
                <w:b/>
                <w:sz w:val="22"/>
                <w:szCs w:val="22"/>
              </w:rPr>
              <w:lastRenderedPageBreak/>
              <w:t>Содержание</w:t>
            </w:r>
          </w:p>
        </w:tc>
        <w:tc>
          <w:tcPr>
            <w:tcW w:w="855" w:type="pct"/>
          </w:tcPr>
          <w:p w14:paraId="64643970" w14:textId="77777777" w:rsidR="00337F2E" w:rsidRPr="00F745F5" w:rsidRDefault="00337F2E" w:rsidP="00337F2E">
            <w:pPr>
              <w:jc w:val="center"/>
              <w:rPr>
                <w:b/>
                <w:bCs/>
                <w:sz w:val="22"/>
                <w:szCs w:val="22"/>
                <w:lang w:val="en-US"/>
              </w:rPr>
            </w:pPr>
            <w:r w:rsidRPr="00F745F5">
              <w:rPr>
                <w:b/>
                <w:bCs/>
                <w:sz w:val="22"/>
                <w:szCs w:val="22"/>
                <w:lang w:val="en-US"/>
              </w:rPr>
              <w:t xml:space="preserve">2  </w:t>
            </w:r>
          </w:p>
        </w:tc>
      </w:tr>
      <w:tr w:rsidR="00337F2E" w:rsidRPr="00F745F5" w14:paraId="18E00A3E" w14:textId="77777777" w:rsidTr="004415E9">
        <w:trPr>
          <w:trHeight w:val="1190"/>
          <w:jc w:val="center"/>
        </w:trPr>
        <w:tc>
          <w:tcPr>
            <w:tcW w:w="1009" w:type="pct"/>
            <w:vMerge/>
          </w:tcPr>
          <w:p w14:paraId="3782107E" w14:textId="77777777" w:rsidR="00337F2E" w:rsidRPr="00F745F5" w:rsidRDefault="00337F2E" w:rsidP="00337F2E">
            <w:pPr>
              <w:rPr>
                <w:b/>
                <w:bCs/>
                <w:sz w:val="22"/>
                <w:szCs w:val="22"/>
              </w:rPr>
            </w:pPr>
          </w:p>
        </w:tc>
        <w:tc>
          <w:tcPr>
            <w:tcW w:w="3136" w:type="pct"/>
            <w:gridSpan w:val="2"/>
          </w:tcPr>
          <w:p w14:paraId="13BF9043" w14:textId="77777777" w:rsidR="00337F2E" w:rsidRPr="00F745F5" w:rsidRDefault="00337F2E" w:rsidP="00337F2E">
            <w:pPr>
              <w:jc w:val="both"/>
              <w:rPr>
                <w:sz w:val="22"/>
                <w:szCs w:val="22"/>
              </w:rPr>
            </w:pPr>
            <w:r w:rsidRPr="00F745F5">
              <w:rPr>
                <w:sz w:val="22"/>
                <w:szCs w:val="22"/>
              </w:rPr>
              <w:t xml:space="preserve">1. Естественная </w:t>
            </w:r>
            <w:proofErr w:type="spellStart"/>
            <w:r w:rsidRPr="00F745F5">
              <w:rPr>
                <w:sz w:val="22"/>
                <w:szCs w:val="22"/>
              </w:rPr>
              <w:t>рыбопродуктивность</w:t>
            </w:r>
            <w:proofErr w:type="spellEnd"/>
            <w:r w:rsidRPr="00F745F5">
              <w:rPr>
                <w:sz w:val="22"/>
                <w:szCs w:val="22"/>
              </w:rPr>
              <w:t xml:space="preserve">, факторы, влияющие на ее величину. Естественная </w:t>
            </w:r>
            <w:proofErr w:type="spellStart"/>
            <w:r w:rsidRPr="00F745F5">
              <w:rPr>
                <w:sz w:val="22"/>
                <w:szCs w:val="22"/>
              </w:rPr>
              <w:t>рыбопродуктивность</w:t>
            </w:r>
            <w:proofErr w:type="spellEnd"/>
            <w:r w:rsidRPr="00F745F5">
              <w:rPr>
                <w:sz w:val="22"/>
                <w:szCs w:val="22"/>
              </w:rPr>
              <w:t xml:space="preserve"> выростных и нагульных прудов. Влияние живых организмов на </w:t>
            </w:r>
            <w:proofErr w:type="spellStart"/>
            <w:r w:rsidRPr="00F745F5">
              <w:rPr>
                <w:sz w:val="22"/>
                <w:szCs w:val="22"/>
              </w:rPr>
              <w:t>естестественную</w:t>
            </w:r>
            <w:proofErr w:type="spellEnd"/>
            <w:r w:rsidRPr="00F745F5">
              <w:rPr>
                <w:sz w:val="22"/>
                <w:szCs w:val="22"/>
              </w:rPr>
              <w:t xml:space="preserve"> </w:t>
            </w:r>
            <w:proofErr w:type="spellStart"/>
            <w:r w:rsidRPr="00F745F5">
              <w:rPr>
                <w:sz w:val="22"/>
                <w:szCs w:val="22"/>
              </w:rPr>
              <w:t>рыбопродуктивность</w:t>
            </w:r>
            <w:proofErr w:type="spellEnd"/>
            <w:r w:rsidRPr="00F745F5">
              <w:rPr>
                <w:sz w:val="22"/>
                <w:szCs w:val="22"/>
              </w:rPr>
              <w:t xml:space="preserve"> прудов. </w:t>
            </w:r>
          </w:p>
          <w:p w14:paraId="370E0FB1" w14:textId="77777777" w:rsidR="00337F2E" w:rsidRPr="00F745F5" w:rsidRDefault="00337F2E" w:rsidP="00337F2E">
            <w:pPr>
              <w:jc w:val="both"/>
              <w:rPr>
                <w:bCs/>
                <w:sz w:val="22"/>
                <w:szCs w:val="22"/>
              </w:rPr>
            </w:pPr>
            <w:r w:rsidRPr="00F745F5">
              <w:rPr>
                <w:sz w:val="22"/>
                <w:szCs w:val="22"/>
              </w:rPr>
              <w:t xml:space="preserve">Способы повышения естественной </w:t>
            </w:r>
            <w:proofErr w:type="spellStart"/>
            <w:r w:rsidRPr="00F745F5">
              <w:rPr>
                <w:sz w:val="22"/>
                <w:szCs w:val="22"/>
              </w:rPr>
              <w:t>рыбопродуктивности</w:t>
            </w:r>
            <w:proofErr w:type="spellEnd"/>
            <w:r w:rsidRPr="00F745F5">
              <w:rPr>
                <w:sz w:val="22"/>
                <w:szCs w:val="22"/>
              </w:rPr>
              <w:t>. Мелиорация прудов. Удобрение прудов. Разведение и интродукция кормовых организмов.</w:t>
            </w:r>
          </w:p>
        </w:tc>
        <w:tc>
          <w:tcPr>
            <w:tcW w:w="855" w:type="pct"/>
          </w:tcPr>
          <w:p w14:paraId="317CB95E" w14:textId="77777777" w:rsidR="00337F2E" w:rsidRPr="00F745F5" w:rsidRDefault="00337F2E" w:rsidP="00337F2E">
            <w:pPr>
              <w:jc w:val="center"/>
              <w:rPr>
                <w:bCs/>
                <w:sz w:val="22"/>
                <w:szCs w:val="22"/>
              </w:rPr>
            </w:pPr>
            <w:r w:rsidRPr="00F745F5">
              <w:rPr>
                <w:bCs/>
                <w:sz w:val="22"/>
                <w:szCs w:val="22"/>
              </w:rPr>
              <w:t>2</w:t>
            </w:r>
          </w:p>
        </w:tc>
      </w:tr>
      <w:tr w:rsidR="00337F2E" w:rsidRPr="00F745F5" w14:paraId="2E8EC428" w14:textId="77777777" w:rsidTr="00100400">
        <w:trPr>
          <w:trHeight w:val="20"/>
          <w:jc w:val="center"/>
        </w:trPr>
        <w:tc>
          <w:tcPr>
            <w:tcW w:w="4145" w:type="pct"/>
            <w:gridSpan w:val="3"/>
          </w:tcPr>
          <w:p w14:paraId="65F59DC0" w14:textId="77777777" w:rsidR="00337F2E" w:rsidRPr="00F745F5" w:rsidRDefault="00337F2E" w:rsidP="00337F2E">
            <w:pPr>
              <w:jc w:val="both"/>
              <w:rPr>
                <w:b/>
                <w:sz w:val="22"/>
                <w:szCs w:val="22"/>
              </w:rPr>
            </w:pPr>
            <w:r w:rsidRPr="00F745F5">
              <w:rPr>
                <w:b/>
                <w:bCs/>
                <w:sz w:val="22"/>
                <w:szCs w:val="22"/>
              </w:rPr>
              <w:t>Тема 1.7. Технологии выращивания рыбы в прудовых хозяйствах</w:t>
            </w:r>
          </w:p>
        </w:tc>
        <w:tc>
          <w:tcPr>
            <w:tcW w:w="855" w:type="pct"/>
          </w:tcPr>
          <w:p w14:paraId="1AB1B58E" w14:textId="77777777" w:rsidR="00337F2E" w:rsidRPr="00F745F5" w:rsidRDefault="00337F2E" w:rsidP="00337F2E">
            <w:pPr>
              <w:jc w:val="center"/>
              <w:rPr>
                <w:bCs/>
                <w:sz w:val="22"/>
                <w:szCs w:val="22"/>
              </w:rPr>
            </w:pPr>
            <w:r w:rsidRPr="00F745F5">
              <w:rPr>
                <w:b/>
                <w:bCs/>
                <w:sz w:val="22"/>
                <w:szCs w:val="22"/>
              </w:rPr>
              <w:t>22</w:t>
            </w:r>
            <w:r w:rsidRPr="00F745F5">
              <w:rPr>
                <w:b/>
                <w:bCs/>
                <w:sz w:val="22"/>
                <w:szCs w:val="22"/>
                <w:lang w:val="en-US"/>
              </w:rPr>
              <w:t xml:space="preserve"> / 10</w:t>
            </w:r>
            <w:r w:rsidRPr="00F745F5">
              <w:rPr>
                <w:b/>
                <w:bCs/>
                <w:sz w:val="22"/>
                <w:szCs w:val="22"/>
              </w:rPr>
              <w:t xml:space="preserve"> </w:t>
            </w:r>
            <w:r w:rsidRPr="00F745F5">
              <w:rPr>
                <w:b/>
                <w:bCs/>
                <w:sz w:val="22"/>
                <w:szCs w:val="22"/>
                <w:lang w:val="en-US"/>
              </w:rPr>
              <w:t xml:space="preserve"> </w:t>
            </w:r>
          </w:p>
        </w:tc>
      </w:tr>
      <w:tr w:rsidR="00337F2E" w:rsidRPr="00F745F5" w14:paraId="6661239C" w14:textId="77777777" w:rsidTr="00100400">
        <w:trPr>
          <w:trHeight w:val="20"/>
          <w:jc w:val="center"/>
        </w:trPr>
        <w:tc>
          <w:tcPr>
            <w:tcW w:w="1009" w:type="pct"/>
            <w:vMerge w:val="restart"/>
          </w:tcPr>
          <w:p w14:paraId="3607F585" w14:textId="77777777" w:rsidR="00337F2E" w:rsidRPr="00F745F5" w:rsidRDefault="00337F2E" w:rsidP="00337F2E">
            <w:pPr>
              <w:rPr>
                <w:b/>
                <w:sz w:val="22"/>
                <w:szCs w:val="22"/>
              </w:rPr>
            </w:pPr>
            <w:r w:rsidRPr="00F745F5">
              <w:rPr>
                <w:b/>
                <w:bCs/>
                <w:sz w:val="22"/>
                <w:szCs w:val="22"/>
              </w:rPr>
              <w:t xml:space="preserve">Тема 1.7.1. </w:t>
            </w:r>
            <w:r w:rsidRPr="00F745F5">
              <w:rPr>
                <w:b/>
                <w:sz w:val="22"/>
                <w:szCs w:val="22"/>
              </w:rPr>
              <w:t>Традиционная технология выращивания карпа</w:t>
            </w:r>
          </w:p>
        </w:tc>
        <w:tc>
          <w:tcPr>
            <w:tcW w:w="3136" w:type="pct"/>
            <w:gridSpan w:val="2"/>
          </w:tcPr>
          <w:p w14:paraId="6A62B1A0"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67453DCF" w14:textId="77777777" w:rsidR="00337F2E" w:rsidRPr="00F745F5" w:rsidRDefault="00337F2E" w:rsidP="00337F2E">
            <w:pPr>
              <w:jc w:val="center"/>
              <w:rPr>
                <w:b/>
                <w:bCs/>
                <w:sz w:val="22"/>
                <w:szCs w:val="22"/>
                <w:lang w:val="en-US"/>
              </w:rPr>
            </w:pPr>
            <w:r w:rsidRPr="00F745F5">
              <w:rPr>
                <w:b/>
                <w:bCs/>
                <w:sz w:val="22"/>
                <w:szCs w:val="22"/>
                <w:lang w:val="en-US"/>
              </w:rPr>
              <w:t xml:space="preserve">12  </w:t>
            </w:r>
          </w:p>
        </w:tc>
      </w:tr>
      <w:tr w:rsidR="00337F2E" w:rsidRPr="00F745F5" w14:paraId="3D3D7CA7" w14:textId="77777777" w:rsidTr="00100400">
        <w:trPr>
          <w:trHeight w:val="20"/>
          <w:jc w:val="center"/>
        </w:trPr>
        <w:tc>
          <w:tcPr>
            <w:tcW w:w="1009" w:type="pct"/>
            <w:vMerge/>
          </w:tcPr>
          <w:p w14:paraId="37A009B7" w14:textId="77777777" w:rsidR="00337F2E" w:rsidRPr="00F745F5" w:rsidRDefault="00337F2E" w:rsidP="00337F2E">
            <w:pPr>
              <w:rPr>
                <w:b/>
                <w:bCs/>
                <w:sz w:val="22"/>
                <w:szCs w:val="22"/>
              </w:rPr>
            </w:pPr>
          </w:p>
        </w:tc>
        <w:tc>
          <w:tcPr>
            <w:tcW w:w="3136" w:type="pct"/>
            <w:gridSpan w:val="2"/>
          </w:tcPr>
          <w:p w14:paraId="11A1767E" w14:textId="77777777" w:rsidR="00337F2E" w:rsidRPr="00F745F5" w:rsidRDefault="00337F2E" w:rsidP="00337F2E">
            <w:pPr>
              <w:jc w:val="both"/>
              <w:rPr>
                <w:b/>
                <w:bCs/>
                <w:sz w:val="22"/>
                <w:szCs w:val="22"/>
              </w:rPr>
            </w:pPr>
            <w:r w:rsidRPr="00F745F5">
              <w:rPr>
                <w:sz w:val="22"/>
                <w:szCs w:val="22"/>
              </w:rPr>
              <w:t>1. Технологическая схема производственных процессов в карповом хозяйстве с одно-, двух- и трехлетним оборотами. Рыбоводные зоны выращивания. Содержание и формирование стада производителей и ремонтного стада карпа. Рыбоводно-биологические нормы по содержанию и формированию стада производителей карпа в хозяйствах. Бонитировке маточного и ремонтного стада рыб: назначение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специализированной документации.</w:t>
            </w:r>
          </w:p>
        </w:tc>
        <w:tc>
          <w:tcPr>
            <w:tcW w:w="855" w:type="pct"/>
            <w:vMerge w:val="restart"/>
            <w:vAlign w:val="center"/>
          </w:tcPr>
          <w:p w14:paraId="7A4B7E69" w14:textId="77777777" w:rsidR="00337F2E" w:rsidRPr="00F745F5" w:rsidRDefault="00337F2E" w:rsidP="00337F2E">
            <w:pPr>
              <w:jc w:val="center"/>
              <w:rPr>
                <w:b/>
                <w:bCs/>
                <w:sz w:val="22"/>
                <w:szCs w:val="22"/>
              </w:rPr>
            </w:pPr>
            <w:r w:rsidRPr="00F745F5">
              <w:rPr>
                <w:bCs/>
                <w:sz w:val="22"/>
                <w:szCs w:val="22"/>
              </w:rPr>
              <w:t>4</w:t>
            </w:r>
          </w:p>
        </w:tc>
      </w:tr>
      <w:tr w:rsidR="00337F2E" w:rsidRPr="00F745F5" w14:paraId="5156CBA9" w14:textId="77777777" w:rsidTr="00100400">
        <w:trPr>
          <w:trHeight w:val="20"/>
          <w:jc w:val="center"/>
        </w:trPr>
        <w:tc>
          <w:tcPr>
            <w:tcW w:w="1009" w:type="pct"/>
            <w:vMerge/>
          </w:tcPr>
          <w:p w14:paraId="7AE3EBE7" w14:textId="77777777" w:rsidR="00337F2E" w:rsidRPr="00F745F5" w:rsidRDefault="00337F2E" w:rsidP="00337F2E">
            <w:pPr>
              <w:rPr>
                <w:b/>
                <w:sz w:val="22"/>
                <w:szCs w:val="22"/>
              </w:rPr>
            </w:pPr>
          </w:p>
        </w:tc>
        <w:tc>
          <w:tcPr>
            <w:tcW w:w="3136" w:type="pct"/>
            <w:gridSpan w:val="2"/>
          </w:tcPr>
          <w:p w14:paraId="14DE09F0" w14:textId="77777777" w:rsidR="00337F2E" w:rsidRPr="00F745F5" w:rsidRDefault="00337F2E" w:rsidP="00337F2E">
            <w:pPr>
              <w:jc w:val="both"/>
              <w:rPr>
                <w:sz w:val="22"/>
                <w:szCs w:val="22"/>
              </w:rPr>
            </w:pPr>
            <w:r w:rsidRPr="00F745F5">
              <w:rPr>
                <w:sz w:val="22"/>
                <w:szCs w:val="22"/>
              </w:rPr>
              <w:t>2. Воспроизводство карпа естественным нерестом. Заводской способ воспроизводства карпа.</w:t>
            </w:r>
            <w:r w:rsidRPr="00F745F5">
              <w:rPr>
                <w:b/>
                <w:i/>
                <w:sz w:val="22"/>
                <w:szCs w:val="22"/>
              </w:rPr>
              <w:t xml:space="preserve"> </w:t>
            </w:r>
            <w:r w:rsidRPr="00F745F5">
              <w:rPr>
                <w:sz w:val="22"/>
                <w:szCs w:val="22"/>
              </w:rPr>
              <w:t xml:space="preserve">Отбор половых продуктов. Подготовка икры к инкубации. Инкубация икры. </w:t>
            </w:r>
          </w:p>
          <w:p w14:paraId="252FE9F8" w14:textId="77777777" w:rsidR="00337F2E" w:rsidRPr="00F745F5" w:rsidRDefault="00337F2E" w:rsidP="00337F2E">
            <w:pPr>
              <w:jc w:val="both"/>
              <w:rPr>
                <w:bCs/>
                <w:sz w:val="22"/>
                <w:szCs w:val="22"/>
              </w:rPr>
            </w:pPr>
            <w:r w:rsidRPr="00F745F5">
              <w:rPr>
                <w:sz w:val="22"/>
                <w:szCs w:val="22"/>
              </w:rPr>
              <w:t>Подращивание личинок. Выращивание посадочного материала. Факторы, влияющие на рост и выживаемость личинок. Методы подращивания личинок. Мелиоративные мероприятия, осуществляемые в мальковых прудах. Выращивание сеголетков. Подготовка выростных прудов, мелиоративные мероприятия, осуществляемые при выращивании сеголетков. Облов выростных прудов. Зимнее содержание сеголетков в зимовальных прудах и зимовальных комплексах. Условия содержания сеголетков в зимовальных прудах. Устройство зимовальных комплексов, требования к источнику воды и водоподготовка, рыбоводные процессы.</w:t>
            </w:r>
          </w:p>
        </w:tc>
        <w:tc>
          <w:tcPr>
            <w:tcW w:w="855" w:type="pct"/>
            <w:vMerge/>
          </w:tcPr>
          <w:p w14:paraId="3A2FA842" w14:textId="77777777" w:rsidR="00337F2E" w:rsidRPr="00F745F5" w:rsidRDefault="00337F2E" w:rsidP="00337F2E">
            <w:pPr>
              <w:jc w:val="center"/>
              <w:rPr>
                <w:bCs/>
                <w:sz w:val="22"/>
                <w:szCs w:val="22"/>
              </w:rPr>
            </w:pPr>
          </w:p>
        </w:tc>
      </w:tr>
      <w:tr w:rsidR="00337F2E" w:rsidRPr="00F745F5" w14:paraId="3164841C" w14:textId="77777777" w:rsidTr="00100400">
        <w:trPr>
          <w:trHeight w:val="20"/>
          <w:jc w:val="center"/>
        </w:trPr>
        <w:tc>
          <w:tcPr>
            <w:tcW w:w="1009" w:type="pct"/>
            <w:vMerge/>
          </w:tcPr>
          <w:p w14:paraId="09CFEA84" w14:textId="77777777" w:rsidR="00337F2E" w:rsidRPr="00F745F5" w:rsidRDefault="00337F2E" w:rsidP="00337F2E">
            <w:pPr>
              <w:rPr>
                <w:b/>
                <w:sz w:val="22"/>
                <w:szCs w:val="22"/>
              </w:rPr>
            </w:pPr>
          </w:p>
        </w:tc>
        <w:tc>
          <w:tcPr>
            <w:tcW w:w="3136" w:type="pct"/>
            <w:gridSpan w:val="2"/>
          </w:tcPr>
          <w:p w14:paraId="08646E72" w14:textId="77777777" w:rsidR="00337F2E" w:rsidRPr="00F745F5" w:rsidRDefault="00337F2E" w:rsidP="00337F2E">
            <w:pPr>
              <w:jc w:val="both"/>
              <w:rPr>
                <w:bCs/>
                <w:sz w:val="22"/>
                <w:szCs w:val="22"/>
              </w:rPr>
            </w:pPr>
            <w:r w:rsidRPr="00F745F5">
              <w:rPr>
                <w:sz w:val="22"/>
                <w:szCs w:val="22"/>
              </w:rPr>
              <w:t xml:space="preserve">3. Выращивание товарных двух- и </w:t>
            </w:r>
            <w:proofErr w:type="spellStart"/>
            <w:r w:rsidRPr="00F745F5">
              <w:rPr>
                <w:sz w:val="22"/>
                <w:szCs w:val="22"/>
              </w:rPr>
              <w:t>терхлетков</w:t>
            </w:r>
            <w:proofErr w:type="spellEnd"/>
            <w:r w:rsidRPr="00F745F5">
              <w:rPr>
                <w:sz w:val="22"/>
                <w:szCs w:val="22"/>
              </w:rPr>
              <w:t xml:space="preserve"> карпа. Подготовка нагульных прудов, их зарыбление, мелиоративные мероприятия, облов прудов. Технология непрерывного выращивания рыбы в прудах. Биологические основы технологии непрерывного выращивания рыбы. Требования к прудам. Производственные процессы технологии непрерывного выращивания рыбы. Подготовка мальковых прудов. Подращивание личинок. Подготовка нагульных прудов к зарыблению. Выращивание сеголетков. Зимовка. Выращивание двухлетков.</w:t>
            </w:r>
          </w:p>
        </w:tc>
        <w:tc>
          <w:tcPr>
            <w:tcW w:w="855" w:type="pct"/>
            <w:vMerge/>
          </w:tcPr>
          <w:p w14:paraId="0FEDD080" w14:textId="77777777" w:rsidR="00337F2E" w:rsidRPr="00F745F5" w:rsidRDefault="00337F2E" w:rsidP="00337F2E">
            <w:pPr>
              <w:jc w:val="center"/>
              <w:rPr>
                <w:bCs/>
                <w:sz w:val="22"/>
                <w:szCs w:val="22"/>
                <w:lang w:val="en-US"/>
              </w:rPr>
            </w:pPr>
          </w:p>
        </w:tc>
      </w:tr>
      <w:tr w:rsidR="00337F2E" w:rsidRPr="00F745F5" w14:paraId="4D7F690B" w14:textId="77777777" w:rsidTr="00100400">
        <w:trPr>
          <w:trHeight w:val="20"/>
          <w:jc w:val="center"/>
        </w:trPr>
        <w:tc>
          <w:tcPr>
            <w:tcW w:w="1009" w:type="pct"/>
            <w:vMerge/>
          </w:tcPr>
          <w:p w14:paraId="782CF631" w14:textId="77777777" w:rsidR="00337F2E" w:rsidRPr="00F745F5" w:rsidRDefault="00337F2E" w:rsidP="00337F2E">
            <w:pPr>
              <w:rPr>
                <w:b/>
                <w:sz w:val="22"/>
                <w:szCs w:val="22"/>
              </w:rPr>
            </w:pPr>
          </w:p>
        </w:tc>
        <w:tc>
          <w:tcPr>
            <w:tcW w:w="3136" w:type="pct"/>
            <w:gridSpan w:val="2"/>
          </w:tcPr>
          <w:p w14:paraId="6FEDB5B3" w14:textId="77777777" w:rsidR="00337F2E" w:rsidRPr="00F745F5" w:rsidRDefault="00337F2E" w:rsidP="00337F2E">
            <w:pPr>
              <w:jc w:val="both"/>
              <w:rPr>
                <w:b/>
                <w:bCs/>
                <w:sz w:val="22"/>
                <w:szCs w:val="22"/>
              </w:rPr>
            </w:pPr>
            <w:r w:rsidRPr="00F745F5">
              <w:rPr>
                <w:b/>
                <w:sz w:val="22"/>
                <w:szCs w:val="22"/>
              </w:rPr>
              <w:t>В том числе практических занятий и лабораторных работ</w:t>
            </w:r>
          </w:p>
        </w:tc>
        <w:tc>
          <w:tcPr>
            <w:tcW w:w="855" w:type="pct"/>
          </w:tcPr>
          <w:p w14:paraId="0D6096A1" w14:textId="77777777" w:rsidR="00337F2E" w:rsidRPr="00F745F5" w:rsidRDefault="00337F2E" w:rsidP="00337F2E">
            <w:pPr>
              <w:jc w:val="center"/>
              <w:rPr>
                <w:bCs/>
                <w:sz w:val="22"/>
                <w:szCs w:val="22"/>
                <w:lang w:val="en-US"/>
              </w:rPr>
            </w:pPr>
            <w:r w:rsidRPr="00F745F5">
              <w:rPr>
                <w:bCs/>
                <w:sz w:val="22"/>
                <w:szCs w:val="22"/>
                <w:lang w:val="en-US"/>
              </w:rPr>
              <w:t xml:space="preserve">8  </w:t>
            </w:r>
          </w:p>
        </w:tc>
      </w:tr>
      <w:tr w:rsidR="00337F2E" w:rsidRPr="00F745F5" w14:paraId="2456B9EF" w14:textId="77777777" w:rsidTr="00100400">
        <w:trPr>
          <w:trHeight w:val="20"/>
          <w:jc w:val="center"/>
        </w:trPr>
        <w:tc>
          <w:tcPr>
            <w:tcW w:w="1009" w:type="pct"/>
            <w:vMerge/>
          </w:tcPr>
          <w:p w14:paraId="2BED9A92" w14:textId="77777777" w:rsidR="00337F2E" w:rsidRPr="00F745F5" w:rsidRDefault="00337F2E" w:rsidP="00337F2E">
            <w:pPr>
              <w:rPr>
                <w:b/>
                <w:bCs/>
                <w:sz w:val="22"/>
                <w:szCs w:val="22"/>
              </w:rPr>
            </w:pPr>
          </w:p>
        </w:tc>
        <w:tc>
          <w:tcPr>
            <w:tcW w:w="3136" w:type="pct"/>
            <w:gridSpan w:val="2"/>
          </w:tcPr>
          <w:p w14:paraId="554FA921" w14:textId="77777777" w:rsidR="00337F2E" w:rsidRPr="00F745F5" w:rsidRDefault="00337F2E" w:rsidP="00337F2E">
            <w:pPr>
              <w:jc w:val="both"/>
              <w:rPr>
                <w:sz w:val="22"/>
                <w:szCs w:val="22"/>
              </w:rPr>
            </w:pPr>
            <w:r w:rsidRPr="00F745F5">
              <w:rPr>
                <w:b/>
                <w:sz w:val="22"/>
                <w:szCs w:val="22"/>
              </w:rPr>
              <w:t>1. Лабораторная работа №</w:t>
            </w:r>
            <w:r w:rsidRPr="00F745F5">
              <w:rPr>
                <w:sz w:val="22"/>
                <w:szCs w:val="22"/>
              </w:rPr>
              <w:t xml:space="preserve"> </w:t>
            </w:r>
            <w:r w:rsidRPr="00F745F5">
              <w:rPr>
                <w:b/>
                <w:sz w:val="22"/>
                <w:szCs w:val="22"/>
              </w:rPr>
              <w:t>7.</w:t>
            </w:r>
          </w:p>
          <w:p w14:paraId="6C184BE0" w14:textId="77777777" w:rsidR="00337F2E" w:rsidRPr="00F745F5" w:rsidRDefault="00337F2E" w:rsidP="00337F2E">
            <w:pPr>
              <w:jc w:val="both"/>
              <w:rPr>
                <w:bCs/>
                <w:sz w:val="22"/>
                <w:szCs w:val="22"/>
              </w:rPr>
            </w:pPr>
            <w:r w:rsidRPr="00F745F5">
              <w:rPr>
                <w:sz w:val="22"/>
                <w:szCs w:val="22"/>
              </w:rPr>
              <w:lastRenderedPageBreak/>
              <w:t>Определение экстерьера и упитанности карпа.</w:t>
            </w:r>
          </w:p>
        </w:tc>
        <w:tc>
          <w:tcPr>
            <w:tcW w:w="855" w:type="pct"/>
          </w:tcPr>
          <w:p w14:paraId="7B23B7FF" w14:textId="77777777" w:rsidR="00337F2E" w:rsidRPr="00F745F5" w:rsidRDefault="00337F2E" w:rsidP="00337F2E">
            <w:pPr>
              <w:jc w:val="center"/>
              <w:rPr>
                <w:bCs/>
                <w:sz w:val="22"/>
                <w:szCs w:val="22"/>
              </w:rPr>
            </w:pPr>
            <w:r w:rsidRPr="00F745F5">
              <w:rPr>
                <w:bCs/>
                <w:sz w:val="22"/>
                <w:szCs w:val="22"/>
              </w:rPr>
              <w:lastRenderedPageBreak/>
              <w:t>2</w:t>
            </w:r>
          </w:p>
        </w:tc>
      </w:tr>
      <w:tr w:rsidR="00337F2E" w:rsidRPr="00F745F5" w14:paraId="351F8E50" w14:textId="77777777" w:rsidTr="00100400">
        <w:trPr>
          <w:trHeight w:val="828"/>
          <w:jc w:val="center"/>
        </w:trPr>
        <w:tc>
          <w:tcPr>
            <w:tcW w:w="1009" w:type="pct"/>
            <w:vMerge/>
          </w:tcPr>
          <w:p w14:paraId="2E27C8E3" w14:textId="77777777" w:rsidR="00337F2E" w:rsidRPr="00F745F5" w:rsidRDefault="00337F2E" w:rsidP="00337F2E">
            <w:pPr>
              <w:rPr>
                <w:b/>
                <w:sz w:val="22"/>
                <w:szCs w:val="22"/>
              </w:rPr>
            </w:pPr>
          </w:p>
        </w:tc>
        <w:tc>
          <w:tcPr>
            <w:tcW w:w="3136" w:type="pct"/>
            <w:gridSpan w:val="2"/>
          </w:tcPr>
          <w:p w14:paraId="475275BF" w14:textId="77777777" w:rsidR="00337F2E" w:rsidRPr="00F745F5" w:rsidRDefault="00337F2E" w:rsidP="00337F2E">
            <w:pPr>
              <w:jc w:val="both"/>
              <w:rPr>
                <w:sz w:val="22"/>
                <w:szCs w:val="22"/>
              </w:rPr>
            </w:pPr>
            <w:r w:rsidRPr="00F745F5">
              <w:rPr>
                <w:b/>
                <w:sz w:val="22"/>
                <w:szCs w:val="22"/>
              </w:rPr>
              <w:t>2. Лабораторная работа №</w:t>
            </w:r>
            <w:r w:rsidRPr="00F745F5">
              <w:rPr>
                <w:sz w:val="22"/>
                <w:szCs w:val="22"/>
              </w:rPr>
              <w:t xml:space="preserve"> </w:t>
            </w:r>
            <w:r w:rsidRPr="00F745F5">
              <w:rPr>
                <w:b/>
                <w:sz w:val="22"/>
                <w:szCs w:val="22"/>
              </w:rPr>
              <w:t>8</w:t>
            </w:r>
            <w:r w:rsidRPr="00F745F5">
              <w:rPr>
                <w:sz w:val="22"/>
                <w:szCs w:val="22"/>
              </w:rPr>
              <w:t>.</w:t>
            </w:r>
          </w:p>
          <w:p w14:paraId="417BEC97" w14:textId="77777777" w:rsidR="00337F2E" w:rsidRPr="00F745F5" w:rsidRDefault="00337F2E" w:rsidP="00337F2E">
            <w:pPr>
              <w:jc w:val="both"/>
              <w:rPr>
                <w:bCs/>
                <w:sz w:val="22"/>
                <w:szCs w:val="22"/>
              </w:rPr>
            </w:pPr>
            <w:r w:rsidRPr="00F745F5">
              <w:rPr>
                <w:sz w:val="22"/>
                <w:szCs w:val="22"/>
              </w:rPr>
              <w:t>Определение темпа роста сеголетков карпа в выростных прудах. Изучение оперативно-тактического рыбоводного планшета модели ТОР-79-10 (карп. 1-500).</w:t>
            </w:r>
          </w:p>
        </w:tc>
        <w:tc>
          <w:tcPr>
            <w:tcW w:w="855" w:type="pct"/>
          </w:tcPr>
          <w:p w14:paraId="4A302C47" w14:textId="77777777" w:rsidR="00337F2E" w:rsidRPr="00F745F5" w:rsidRDefault="00337F2E" w:rsidP="00337F2E">
            <w:pPr>
              <w:jc w:val="center"/>
              <w:rPr>
                <w:bCs/>
                <w:sz w:val="22"/>
                <w:szCs w:val="22"/>
              </w:rPr>
            </w:pPr>
            <w:r w:rsidRPr="00F745F5">
              <w:rPr>
                <w:bCs/>
                <w:sz w:val="22"/>
                <w:szCs w:val="22"/>
              </w:rPr>
              <w:t>2</w:t>
            </w:r>
          </w:p>
        </w:tc>
      </w:tr>
      <w:tr w:rsidR="00337F2E" w:rsidRPr="00F745F5" w14:paraId="052EAA2A" w14:textId="77777777" w:rsidTr="00100400">
        <w:trPr>
          <w:trHeight w:val="20"/>
          <w:jc w:val="center"/>
        </w:trPr>
        <w:tc>
          <w:tcPr>
            <w:tcW w:w="1009" w:type="pct"/>
            <w:vMerge/>
          </w:tcPr>
          <w:p w14:paraId="16A369D5" w14:textId="77777777" w:rsidR="00337F2E" w:rsidRPr="00F745F5" w:rsidRDefault="00337F2E" w:rsidP="00337F2E">
            <w:pPr>
              <w:rPr>
                <w:b/>
                <w:sz w:val="22"/>
                <w:szCs w:val="22"/>
              </w:rPr>
            </w:pPr>
          </w:p>
        </w:tc>
        <w:tc>
          <w:tcPr>
            <w:tcW w:w="3136" w:type="pct"/>
            <w:gridSpan w:val="2"/>
          </w:tcPr>
          <w:p w14:paraId="161FD0E5" w14:textId="77777777" w:rsidR="00337F2E" w:rsidRPr="00F745F5" w:rsidRDefault="00337F2E" w:rsidP="00337F2E">
            <w:pPr>
              <w:jc w:val="both"/>
              <w:rPr>
                <w:sz w:val="22"/>
                <w:szCs w:val="22"/>
              </w:rPr>
            </w:pPr>
            <w:r w:rsidRPr="00F745F5">
              <w:rPr>
                <w:b/>
                <w:sz w:val="22"/>
                <w:szCs w:val="22"/>
              </w:rPr>
              <w:t>3. Практическое занятие №</w:t>
            </w:r>
            <w:r w:rsidRPr="00F745F5">
              <w:rPr>
                <w:sz w:val="22"/>
                <w:szCs w:val="22"/>
              </w:rPr>
              <w:t xml:space="preserve"> </w:t>
            </w:r>
            <w:r w:rsidRPr="00F745F5">
              <w:rPr>
                <w:b/>
                <w:sz w:val="22"/>
                <w:szCs w:val="22"/>
              </w:rPr>
              <w:t>8.</w:t>
            </w:r>
          </w:p>
          <w:p w14:paraId="5D9DA3BA" w14:textId="77777777" w:rsidR="00337F2E" w:rsidRPr="00F745F5" w:rsidRDefault="00337F2E" w:rsidP="00337F2E">
            <w:pPr>
              <w:jc w:val="both"/>
              <w:rPr>
                <w:b/>
                <w:bCs/>
                <w:sz w:val="22"/>
                <w:szCs w:val="22"/>
              </w:rPr>
            </w:pPr>
            <w:r w:rsidRPr="00F745F5">
              <w:rPr>
                <w:sz w:val="22"/>
                <w:szCs w:val="22"/>
              </w:rPr>
              <w:t>Расчет ремонтного стада карпа в прудовом хозяйстве.</w:t>
            </w:r>
          </w:p>
        </w:tc>
        <w:tc>
          <w:tcPr>
            <w:tcW w:w="855" w:type="pct"/>
          </w:tcPr>
          <w:p w14:paraId="039EFBCD" w14:textId="77777777" w:rsidR="00337F2E" w:rsidRPr="00F745F5" w:rsidRDefault="00337F2E" w:rsidP="00337F2E">
            <w:pPr>
              <w:jc w:val="center"/>
              <w:rPr>
                <w:bCs/>
                <w:sz w:val="22"/>
                <w:szCs w:val="22"/>
              </w:rPr>
            </w:pPr>
            <w:r w:rsidRPr="00F745F5">
              <w:rPr>
                <w:bCs/>
                <w:sz w:val="22"/>
                <w:szCs w:val="22"/>
              </w:rPr>
              <w:t xml:space="preserve">2  </w:t>
            </w:r>
          </w:p>
        </w:tc>
      </w:tr>
      <w:tr w:rsidR="00337F2E" w:rsidRPr="00F745F5" w14:paraId="508CE9FA" w14:textId="77777777" w:rsidTr="00100400">
        <w:trPr>
          <w:trHeight w:val="20"/>
          <w:jc w:val="center"/>
        </w:trPr>
        <w:tc>
          <w:tcPr>
            <w:tcW w:w="1009" w:type="pct"/>
            <w:vMerge/>
          </w:tcPr>
          <w:p w14:paraId="6A42B3B2" w14:textId="77777777" w:rsidR="00337F2E" w:rsidRPr="00F745F5" w:rsidRDefault="00337F2E" w:rsidP="00337F2E">
            <w:pPr>
              <w:rPr>
                <w:b/>
                <w:sz w:val="22"/>
                <w:szCs w:val="22"/>
              </w:rPr>
            </w:pPr>
          </w:p>
        </w:tc>
        <w:tc>
          <w:tcPr>
            <w:tcW w:w="3136" w:type="pct"/>
            <w:gridSpan w:val="2"/>
          </w:tcPr>
          <w:p w14:paraId="1BF49479" w14:textId="77777777" w:rsidR="00337F2E" w:rsidRPr="00F745F5" w:rsidRDefault="00337F2E" w:rsidP="00337F2E">
            <w:pPr>
              <w:jc w:val="both"/>
              <w:rPr>
                <w:b/>
                <w:sz w:val="22"/>
                <w:szCs w:val="22"/>
              </w:rPr>
            </w:pPr>
            <w:r w:rsidRPr="00F745F5">
              <w:rPr>
                <w:b/>
                <w:sz w:val="22"/>
                <w:szCs w:val="22"/>
              </w:rPr>
              <w:t>4. Практическое занятие №</w:t>
            </w:r>
            <w:r w:rsidRPr="00F745F5">
              <w:rPr>
                <w:sz w:val="22"/>
                <w:szCs w:val="22"/>
              </w:rPr>
              <w:t xml:space="preserve"> </w:t>
            </w:r>
            <w:r w:rsidRPr="00F745F5">
              <w:rPr>
                <w:b/>
                <w:sz w:val="22"/>
                <w:szCs w:val="22"/>
              </w:rPr>
              <w:t>9.</w:t>
            </w:r>
          </w:p>
          <w:p w14:paraId="10F0B383" w14:textId="77777777" w:rsidR="00337F2E" w:rsidRPr="00F745F5" w:rsidRDefault="00337F2E" w:rsidP="00337F2E">
            <w:pPr>
              <w:jc w:val="both"/>
              <w:rPr>
                <w:bCs/>
                <w:sz w:val="22"/>
                <w:szCs w:val="22"/>
              </w:rPr>
            </w:pPr>
            <w:r w:rsidRPr="00F745F5">
              <w:rPr>
                <w:sz w:val="22"/>
                <w:szCs w:val="22"/>
              </w:rPr>
              <w:t>Расчет площадей прудов в карповом хозяйстве. Расчет посадок рыбы по прудам.</w:t>
            </w:r>
          </w:p>
        </w:tc>
        <w:tc>
          <w:tcPr>
            <w:tcW w:w="855" w:type="pct"/>
          </w:tcPr>
          <w:p w14:paraId="7D235BFD" w14:textId="77777777" w:rsidR="00337F2E" w:rsidRPr="00F745F5" w:rsidRDefault="00337F2E" w:rsidP="00337F2E">
            <w:pPr>
              <w:jc w:val="center"/>
              <w:rPr>
                <w:bCs/>
                <w:sz w:val="22"/>
                <w:szCs w:val="22"/>
                <w:lang w:val="en-US"/>
              </w:rPr>
            </w:pPr>
            <w:r w:rsidRPr="00F745F5">
              <w:rPr>
                <w:bCs/>
                <w:sz w:val="22"/>
                <w:szCs w:val="22"/>
                <w:lang w:val="en-US"/>
              </w:rPr>
              <w:t xml:space="preserve">2  </w:t>
            </w:r>
          </w:p>
        </w:tc>
      </w:tr>
      <w:tr w:rsidR="00337F2E" w:rsidRPr="00F745F5" w14:paraId="4E28BA0A" w14:textId="77777777" w:rsidTr="00100400">
        <w:trPr>
          <w:trHeight w:val="20"/>
          <w:jc w:val="center"/>
        </w:trPr>
        <w:tc>
          <w:tcPr>
            <w:tcW w:w="1009" w:type="pct"/>
            <w:vMerge w:val="restart"/>
          </w:tcPr>
          <w:p w14:paraId="48F8F968" w14:textId="77777777" w:rsidR="00337F2E" w:rsidRPr="00F745F5" w:rsidRDefault="00337F2E" w:rsidP="00337F2E">
            <w:pPr>
              <w:rPr>
                <w:b/>
                <w:sz w:val="22"/>
                <w:szCs w:val="22"/>
              </w:rPr>
            </w:pPr>
            <w:r w:rsidRPr="00F745F5">
              <w:rPr>
                <w:b/>
                <w:bCs/>
                <w:sz w:val="22"/>
                <w:szCs w:val="22"/>
              </w:rPr>
              <w:t xml:space="preserve">Тема 1.7.2. </w:t>
            </w:r>
            <w:r w:rsidRPr="00F745F5">
              <w:rPr>
                <w:b/>
                <w:sz w:val="22"/>
                <w:szCs w:val="22"/>
              </w:rPr>
              <w:t>Выращивание растительноядных рыб</w:t>
            </w:r>
          </w:p>
        </w:tc>
        <w:tc>
          <w:tcPr>
            <w:tcW w:w="3136" w:type="pct"/>
            <w:gridSpan w:val="2"/>
          </w:tcPr>
          <w:p w14:paraId="1284DF9A"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0E82E21A" w14:textId="77777777" w:rsidR="00337F2E" w:rsidRPr="00F745F5" w:rsidRDefault="00337F2E" w:rsidP="00337F2E">
            <w:pPr>
              <w:jc w:val="center"/>
              <w:rPr>
                <w:b/>
                <w:bCs/>
                <w:sz w:val="22"/>
                <w:szCs w:val="22"/>
              </w:rPr>
            </w:pPr>
            <w:r w:rsidRPr="00F745F5">
              <w:rPr>
                <w:b/>
                <w:bCs/>
                <w:sz w:val="22"/>
                <w:szCs w:val="22"/>
              </w:rPr>
              <w:t>8</w:t>
            </w:r>
          </w:p>
        </w:tc>
      </w:tr>
      <w:tr w:rsidR="00337F2E" w:rsidRPr="00F745F5" w14:paraId="38BB416D" w14:textId="77777777" w:rsidTr="00100400">
        <w:trPr>
          <w:trHeight w:val="20"/>
          <w:jc w:val="center"/>
        </w:trPr>
        <w:tc>
          <w:tcPr>
            <w:tcW w:w="1009" w:type="pct"/>
            <w:vMerge/>
          </w:tcPr>
          <w:p w14:paraId="0B75ED20" w14:textId="77777777" w:rsidR="00337F2E" w:rsidRPr="00F745F5" w:rsidRDefault="00337F2E" w:rsidP="00337F2E">
            <w:pPr>
              <w:rPr>
                <w:b/>
                <w:sz w:val="22"/>
                <w:szCs w:val="22"/>
              </w:rPr>
            </w:pPr>
          </w:p>
        </w:tc>
        <w:tc>
          <w:tcPr>
            <w:tcW w:w="3136" w:type="pct"/>
            <w:gridSpan w:val="2"/>
          </w:tcPr>
          <w:p w14:paraId="46168FC9" w14:textId="77777777" w:rsidR="00337F2E" w:rsidRPr="00F745F5" w:rsidRDefault="00337F2E" w:rsidP="00337F2E">
            <w:pPr>
              <w:jc w:val="both"/>
              <w:rPr>
                <w:bCs/>
                <w:sz w:val="22"/>
                <w:szCs w:val="22"/>
              </w:rPr>
            </w:pPr>
            <w:r w:rsidRPr="00F745F5">
              <w:rPr>
                <w:sz w:val="22"/>
                <w:szCs w:val="22"/>
              </w:rPr>
              <w:t>1. Рыбоводные зоны выращивания растительноядных рыб. Содержание и формирование стада производителей. Выращивание ремонта. Подготовка летне-ремонтных прудов к зарыблению. Облов зимне-ремонтных прудов и весенняя бонитировка. Зарыбление летних прудов и выращивание ремонта. Облов летне-ремонтных прудов и осенняя бонитировка. Подготовка зимне-ремонтных прудов и зимнее содержание ремонта. Содержание производителей. Проведение бонитировки. Содержание производителей в летне-маточных прудах. Осенний учет. Содержание производителей в зимне-маточных прудах. Технические и биологические нормы содержания ремонта и производителей.</w:t>
            </w:r>
          </w:p>
        </w:tc>
        <w:tc>
          <w:tcPr>
            <w:tcW w:w="855" w:type="pct"/>
            <w:vMerge w:val="restart"/>
            <w:vAlign w:val="center"/>
          </w:tcPr>
          <w:p w14:paraId="6A96DD78" w14:textId="77777777" w:rsidR="00337F2E" w:rsidRPr="00F745F5" w:rsidRDefault="00337F2E" w:rsidP="00337F2E">
            <w:pPr>
              <w:jc w:val="center"/>
              <w:rPr>
                <w:bCs/>
                <w:sz w:val="22"/>
                <w:szCs w:val="22"/>
              </w:rPr>
            </w:pPr>
            <w:r w:rsidRPr="00F745F5">
              <w:rPr>
                <w:bCs/>
                <w:sz w:val="22"/>
                <w:szCs w:val="22"/>
              </w:rPr>
              <w:t>6</w:t>
            </w:r>
          </w:p>
        </w:tc>
      </w:tr>
      <w:tr w:rsidR="00337F2E" w:rsidRPr="00F745F5" w14:paraId="3F1FC8A5" w14:textId="77777777" w:rsidTr="00100400">
        <w:trPr>
          <w:trHeight w:val="20"/>
          <w:jc w:val="center"/>
        </w:trPr>
        <w:tc>
          <w:tcPr>
            <w:tcW w:w="1009" w:type="pct"/>
            <w:vMerge/>
          </w:tcPr>
          <w:p w14:paraId="02C9BD9B" w14:textId="77777777" w:rsidR="00337F2E" w:rsidRPr="00F745F5" w:rsidRDefault="00337F2E" w:rsidP="00337F2E">
            <w:pPr>
              <w:rPr>
                <w:b/>
                <w:sz w:val="22"/>
                <w:szCs w:val="22"/>
              </w:rPr>
            </w:pPr>
          </w:p>
        </w:tc>
        <w:tc>
          <w:tcPr>
            <w:tcW w:w="3136" w:type="pct"/>
            <w:gridSpan w:val="2"/>
          </w:tcPr>
          <w:p w14:paraId="107B8FF8" w14:textId="77777777" w:rsidR="00337F2E" w:rsidRPr="00F745F5" w:rsidRDefault="00337F2E" w:rsidP="00337F2E">
            <w:pPr>
              <w:jc w:val="both"/>
              <w:rPr>
                <w:bCs/>
                <w:sz w:val="22"/>
                <w:szCs w:val="22"/>
              </w:rPr>
            </w:pPr>
            <w:r w:rsidRPr="00F745F5">
              <w:rPr>
                <w:sz w:val="22"/>
                <w:szCs w:val="22"/>
              </w:rPr>
              <w:t>2. Преднерестовое содержание. Подготовка прудов. Режим содержания производителей в преднерестовых прудах. Методы предотвращения гибели производителей в нерестовый период. Получение зрелых половых продуктов методом гормональной стимуляции. Осеменение икры, промывка и частичное набухание. Загрузка инкубационных аппаратов. Инкубация икры Режим инкубации. Аппараты для инкубации растительноядных рыб. Выдерживание личинок до перехода на смешанное питание. Транспортировка личинок для подращивания. Материалы и оборудование цеха инкубации.</w:t>
            </w:r>
          </w:p>
        </w:tc>
        <w:tc>
          <w:tcPr>
            <w:tcW w:w="855" w:type="pct"/>
            <w:vMerge/>
          </w:tcPr>
          <w:p w14:paraId="6F4EDA76" w14:textId="77777777" w:rsidR="00337F2E" w:rsidRPr="00F745F5" w:rsidRDefault="00337F2E" w:rsidP="00337F2E">
            <w:pPr>
              <w:jc w:val="center"/>
              <w:rPr>
                <w:bCs/>
                <w:sz w:val="22"/>
                <w:szCs w:val="22"/>
              </w:rPr>
            </w:pPr>
          </w:p>
        </w:tc>
      </w:tr>
      <w:tr w:rsidR="00337F2E" w:rsidRPr="00F745F5" w14:paraId="39038B94" w14:textId="77777777" w:rsidTr="004415E9">
        <w:trPr>
          <w:jc w:val="center"/>
        </w:trPr>
        <w:tc>
          <w:tcPr>
            <w:tcW w:w="1009" w:type="pct"/>
            <w:vMerge/>
          </w:tcPr>
          <w:p w14:paraId="41612B72" w14:textId="77777777" w:rsidR="00337F2E" w:rsidRPr="00F745F5" w:rsidRDefault="00337F2E" w:rsidP="00337F2E">
            <w:pPr>
              <w:rPr>
                <w:b/>
                <w:sz w:val="22"/>
                <w:szCs w:val="22"/>
              </w:rPr>
            </w:pPr>
          </w:p>
        </w:tc>
        <w:tc>
          <w:tcPr>
            <w:tcW w:w="3136" w:type="pct"/>
            <w:gridSpan w:val="2"/>
          </w:tcPr>
          <w:p w14:paraId="47CC9585" w14:textId="77777777" w:rsidR="00337F2E" w:rsidRPr="00F745F5" w:rsidRDefault="00337F2E" w:rsidP="00337F2E">
            <w:pPr>
              <w:jc w:val="both"/>
              <w:rPr>
                <w:sz w:val="22"/>
                <w:szCs w:val="22"/>
              </w:rPr>
            </w:pPr>
            <w:r w:rsidRPr="00F745F5">
              <w:rPr>
                <w:sz w:val="22"/>
                <w:szCs w:val="22"/>
              </w:rPr>
              <w:t xml:space="preserve">3. Подращивание и выращивание посадочного материала растительноядных рыб. Подращивание личинок растительноядных. Подращивание личинок растительноядных рыб в лотках и мальковых прудах. Подготовка лотков и прудов к эксплуатации. Посадка и выращивание личинок. Вылов и транспортировка молоди к выростным прудам. Выращивание сеголетков растительноядных (поликультуры с карпом). Посадка личинок. </w:t>
            </w:r>
          </w:p>
          <w:p w14:paraId="0E90F8BE" w14:textId="77777777" w:rsidR="00337F2E" w:rsidRPr="00F745F5" w:rsidRDefault="00337F2E" w:rsidP="00337F2E">
            <w:pPr>
              <w:jc w:val="both"/>
              <w:rPr>
                <w:sz w:val="22"/>
                <w:szCs w:val="22"/>
              </w:rPr>
            </w:pPr>
            <w:r w:rsidRPr="00F745F5">
              <w:rPr>
                <w:sz w:val="22"/>
                <w:szCs w:val="22"/>
              </w:rPr>
              <w:t xml:space="preserve">Контроль за состоянием прудов и ростом рыбы. Облов прудов и учет выловленных сеголетков. Транспортировка сеголетков. </w:t>
            </w:r>
          </w:p>
          <w:p w14:paraId="6AA35A4D" w14:textId="77777777" w:rsidR="00337F2E" w:rsidRPr="00F745F5" w:rsidRDefault="00337F2E" w:rsidP="00337F2E">
            <w:pPr>
              <w:jc w:val="both"/>
              <w:rPr>
                <w:sz w:val="22"/>
                <w:szCs w:val="22"/>
              </w:rPr>
            </w:pPr>
            <w:r w:rsidRPr="00F745F5">
              <w:rPr>
                <w:sz w:val="22"/>
                <w:szCs w:val="22"/>
              </w:rPr>
              <w:t xml:space="preserve">Зимнее содержание сеголетков растительноядных рыб в зимовальных прудах и зимовальных комплексах. Зимнее содержание сеголетков растительноядных. Подготовка зимовальных прудов. Пересадка сеголетков в зимовальные пруды. </w:t>
            </w:r>
          </w:p>
          <w:p w14:paraId="17CC2E8A" w14:textId="77777777" w:rsidR="00337F2E" w:rsidRPr="00F745F5" w:rsidRDefault="00337F2E" w:rsidP="00337F2E">
            <w:pPr>
              <w:jc w:val="both"/>
              <w:rPr>
                <w:sz w:val="22"/>
                <w:szCs w:val="22"/>
              </w:rPr>
            </w:pPr>
            <w:r w:rsidRPr="00F745F5">
              <w:rPr>
                <w:sz w:val="22"/>
                <w:szCs w:val="22"/>
              </w:rPr>
              <w:t>Контроль за ходом зимовки и оценка качества. Разгрузка зимовальных прудов. Рыбоводно-</w:t>
            </w:r>
            <w:r w:rsidRPr="00F745F5">
              <w:rPr>
                <w:sz w:val="22"/>
                <w:szCs w:val="22"/>
              </w:rPr>
              <w:lastRenderedPageBreak/>
              <w:t xml:space="preserve">биологические нормы. Зимнее содержание рыб (карп, растительноядные) в зимовальных комплексах. Подготовка рыбоводного инвентаря, зимовальных бассейнов. Перевозка и посадка сеголетков в бассейны. Наблюдение за водообменом, санитарным состоянием бассейнов, поведением рыбы. Контроль за химическим составом воды. Паразитологические обследования зимующих рыб. Сбор и учет погибшей рыбы. Определение коэффициента упитанности и общего биохимического анализа сеголетков. Определение средней массы сеголетков. Облов бассейнов. </w:t>
            </w:r>
          </w:p>
          <w:p w14:paraId="0F22338F" w14:textId="77777777" w:rsidR="00337F2E" w:rsidRPr="00F745F5" w:rsidRDefault="00337F2E" w:rsidP="00337F2E">
            <w:pPr>
              <w:jc w:val="both"/>
              <w:rPr>
                <w:bCs/>
                <w:sz w:val="22"/>
                <w:szCs w:val="22"/>
              </w:rPr>
            </w:pPr>
            <w:r w:rsidRPr="00F745F5">
              <w:rPr>
                <w:sz w:val="22"/>
                <w:szCs w:val="22"/>
              </w:rPr>
              <w:t>Выращивание товарных двух- и трехлетков растительноядных рыб в поликультуре с карпом. Подготовка нагульных прудов. Транспортировка годовиков и зарыбление летних прудов. Летнее выращивание рыбы. Облов прудов. Лечебные и профилактические мероприятия.</w:t>
            </w:r>
          </w:p>
        </w:tc>
        <w:tc>
          <w:tcPr>
            <w:tcW w:w="855" w:type="pct"/>
            <w:vMerge/>
          </w:tcPr>
          <w:p w14:paraId="2E20BD1B" w14:textId="77777777" w:rsidR="00337F2E" w:rsidRPr="00F745F5" w:rsidRDefault="00337F2E" w:rsidP="00337F2E">
            <w:pPr>
              <w:jc w:val="center"/>
              <w:rPr>
                <w:bCs/>
                <w:sz w:val="22"/>
                <w:szCs w:val="22"/>
              </w:rPr>
            </w:pPr>
          </w:p>
        </w:tc>
      </w:tr>
      <w:tr w:rsidR="00337F2E" w:rsidRPr="00F745F5" w14:paraId="429E1018" w14:textId="77777777" w:rsidTr="00100400">
        <w:trPr>
          <w:trHeight w:val="20"/>
          <w:jc w:val="center"/>
        </w:trPr>
        <w:tc>
          <w:tcPr>
            <w:tcW w:w="1009" w:type="pct"/>
            <w:vMerge/>
          </w:tcPr>
          <w:p w14:paraId="580E6D47" w14:textId="77777777" w:rsidR="00337F2E" w:rsidRPr="00F745F5" w:rsidRDefault="00337F2E" w:rsidP="00337F2E">
            <w:pPr>
              <w:rPr>
                <w:b/>
                <w:sz w:val="22"/>
                <w:szCs w:val="22"/>
              </w:rPr>
            </w:pPr>
          </w:p>
        </w:tc>
        <w:tc>
          <w:tcPr>
            <w:tcW w:w="3136" w:type="pct"/>
            <w:gridSpan w:val="2"/>
          </w:tcPr>
          <w:p w14:paraId="3C8325B1"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0E49DC88" w14:textId="77777777" w:rsidR="00337F2E" w:rsidRPr="00F745F5" w:rsidRDefault="00337F2E" w:rsidP="00337F2E">
            <w:pPr>
              <w:jc w:val="center"/>
              <w:rPr>
                <w:bCs/>
                <w:sz w:val="22"/>
                <w:szCs w:val="22"/>
              </w:rPr>
            </w:pPr>
            <w:r w:rsidRPr="00F745F5">
              <w:rPr>
                <w:bCs/>
                <w:sz w:val="22"/>
                <w:szCs w:val="22"/>
              </w:rPr>
              <w:t>2</w:t>
            </w:r>
          </w:p>
        </w:tc>
      </w:tr>
      <w:tr w:rsidR="00337F2E" w:rsidRPr="00F745F5" w14:paraId="76FBCC3C" w14:textId="77777777" w:rsidTr="00100400">
        <w:trPr>
          <w:trHeight w:val="20"/>
          <w:jc w:val="center"/>
        </w:trPr>
        <w:tc>
          <w:tcPr>
            <w:tcW w:w="1009" w:type="pct"/>
            <w:vMerge/>
          </w:tcPr>
          <w:p w14:paraId="44DC3585" w14:textId="77777777" w:rsidR="00337F2E" w:rsidRPr="00F745F5" w:rsidRDefault="00337F2E" w:rsidP="00337F2E">
            <w:pPr>
              <w:rPr>
                <w:b/>
                <w:sz w:val="22"/>
                <w:szCs w:val="22"/>
              </w:rPr>
            </w:pPr>
          </w:p>
        </w:tc>
        <w:tc>
          <w:tcPr>
            <w:tcW w:w="3136" w:type="pct"/>
            <w:gridSpan w:val="2"/>
          </w:tcPr>
          <w:p w14:paraId="4EFE1020" w14:textId="77777777" w:rsidR="00337F2E" w:rsidRPr="00F745F5" w:rsidRDefault="00337F2E" w:rsidP="00337F2E">
            <w:pPr>
              <w:jc w:val="both"/>
              <w:rPr>
                <w:b/>
                <w:sz w:val="22"/>
                <w:szCs w:val="22"/>
              </w:rPr>
            </w:pPr>
            <w:r w:rsidRPr="00F745F5">
              <w:rPr>
                <w:b/>
                <w:sz w:val="22"/>
                <w:szCs w:val="22"/>
              </w:rPr>
              <w:t>1. Практическое занятие №</w:t>
            </w:r>
            <w:r w:rsidRPr="00F745F5">
              <w:rPr>
                <w:sz w:val="22"/>
                <w:szCs w:val="22"/>
              </w:rPr>
              <w:t xml:space="preserve"> </w:t>
            </w:r>
            <w:r w:rsidRPr="00F745F5">
              <w:rPr>
                <w:b/>
                <w:sz w:val="22"/>
                <w:szCs w:val="22"/>
              </w:rPr>
              <w:t>10.</w:t>
            </w:r>
          </w:p>
          <w:p w14:paraId="03BD692E" w14:textId="77777777" w:rsidR="00337F2E" w:rsidRPr="00F745F5" w:rsidRDefault="00337F2E" w:rsidP="00337F2E">
            <w:pPr>
              <w:jc w:val="both"/>
              <w:rPr>
                <w:b/>
                <w:sz w:val="22"/>
                <w:szCs w:val="22"/>
              </w:rPr>
            </w:pPr>
            <w:r w:rsidRPr="00F745F5">
              <w:rPr>
                <w:sz w:val="22"/>
                <w:szCs w:val="22"/>
              </w:rPr>
              <w:t xml:space="preserve">Расчет </w:t>
            </w:r>
            <w:proofErr w:type="spellStart"/>
            <w:r w:rsidRPr="00F745F5">
              <w:rPr>
                <w:sz w:val="22"/>
                <w:szCs w:val="22"/>
              </w:rPr>
              <w:t>рыбопродуктивности</w:t>
            </w:r>
            <w:proofErr w:type="spellEnd"/>
            <w:r w:rsidRPr="00F745F5">
              <w:rPr>
                <w:sz w:val="22"/>
                <w:szCs w:val="22"/>
              </w:rPr>
              <w:t xml:space="preserve"> при использовании поликультуры и добавочных рыб.</w:t>
            </w:r>
          </w:p>
        </w:tc>
        <w:tc>
          <w:tcPr>
            <w:tcW w:w="855" w:type="pct"/>
          </w:tcPr>
          <w:p w14:paraId="1478BD1D" w14:textId="77777777" w:rsidR="00337F2E" w:rsidRPr="00F745F5" w:rsidRDefault="00337F2E" w:rsidP="00337F2E">
            <w:pPr>
              <w:jc w:val="center"/>
              <w:rPr>
                <w:bCs/>
                <w:sz w:val="22"/>
                <w:szCs w:val="22"/>
              </w:rPr>
            </w:pPr>
            <w:r w:rsidRPr="00F745F5">
              <w:rPr>
                <w:bCs/>
                <w:sz w:val="22"/>
                <w:szCs w:val="22"/>
              </w:rPr>
              <w:t>2</w:t>
            </w:r>
          </w:p>
        </w:tc>
      </w:tr>
      <w:tr w:rsidR="00337F2E" w:rsidRPr="00F745F5" w14:paraId="7A4C1788" w14:textId="77777777" w:rsidTr="002C3D2C">
        <w:trPr>
          <w:trHeight w:val="278"/>
          <w:jc w:val="center"/>
        </w:trPr>
        <w:tc>
          <w:tcPr>
            <w:tcW w:w="1009" w:type="pct"/>
            <w:vMerge w:val="restart"/>
          </w:tcPr>
          <w:p w14:paraId="34D71DAC" w14:textId="77777777" w:rsidR="00337F2E" w:rsidRPr="00F745F5" w:rsidRDefault="00337F2E" w:rsidP="00337F2E">
            <w:pPr>
              <w:rPr>
                <w:b/>
                <w:sz w:val="22"/>
                <w:szCs w:val="22"/>
              </w:rPr>
            </w:pPr>
            <w:r w:rsidRPr="00F745F5">
              <w:rPr>
                <w:b/>
                <w:bCs/>
                <w:sz w:val="22"/>
                <w:szCs w:val="22"/>
              </w:rPr>
              <w:t xml:space="preserve">Тема 1.7.3. </w:t>
            </w:r>
            <w:r w:rsidRPr="00F745F5">
              <w:rPr>
                <w:b/>
                <w:sz w:val="22"/>
                <w:szCs w:val="22"/>
              </w:rPr>
              <w:t>Выращивание других видов прудовых рыб</w:t>
            </w:r>
          </w:p>
        </w:tc>
        <w:tc>
          <w:tcPr>
            <w:tcW w:w="3136" w:type="pct"/>
            <w:gridSpan w:val="2"/>
          </w:tcPr>
          <w:p w14:paraId="3B9A1D56"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22643B85" w14:textId="77777777" w:rsidR="00337F2E" w:rsidRPr="00F745F5" w:rsidRDefault="00337F2E" w:rsidP="00337F2E">
            <w:pPr>
              <w:jc w:val="center"/>
              <w:rPr>
                <w:b/>
                <w:bCs/>
                <w:sz w:val="22"/>
                <w:szCs w:val="22"/>
              </w:rPr>
            </w:pPr>
            <w:r w:rsidRPr="00F745F5">
              <w:rPr>
                <w:b/>
                <w:bCs/>
                <w:sz w:val="22"/>
                <w:szCs w:val="22"/>
              </w:rPr>
              <w:t xml:space="preserve">2 </w:t>
            </w:r>
            <w:r w:rsidRPr="00F745F5">
              <w:rPr>
                <w:b/>
                <w:bCs/>
                <w:sz w:val="22"/>
                <w:szCs w:val="22"/>
                <w:lang w:val="en-US"/>
              </w:rPr>
              <w:t xml:space="preserve"> </w:t>
            </w:r>
          </w:p>
        </w:tc>
      </w:tr>
      <w:tr w:rsidR="00337F2E" w:rsidRPr="00F745F5" w14:paraId="6E9B68A3" w14:textId="77777777" w:rsidTr="00CA590D">
        <w:trPr>
          <w:trHeight w:val="1888"/>
          <w:jc w:val="center"/>
        </w:trPr>
        <w:tc>
          <w:tcPr>
            <w:tcW w:w="1009" w:type="pct"/>
            <w:vMerge/>
          </w:tcPr>
          <w:p w14:paraId="542FC1C7" w14:textId="77777777" w:rsidR="00337F2E" w:rsidRPr="00F745F5" w:rsidRDefault="00337F2E" w:rsidP="00337F2E">
            <w:pPr>
              <w:rPr>
                <w:b/>
                <w:sz w:val="22"/>
                <w:szCs w:val="22"/>
              </w:rPr>
            </w:pPr>
          </w:p>
        </w:tc>
        <w:tc>
          <w:tcPr>
            <w:tcW w:w="3136" w:type="pct"/>
            <w:gridSpan w:val="2"/>
          </w:tcPr>
          <w:p w14:paraId="4729D56C" w14:textId="77777777" w:rsidR="00337F2E" w:rsidRPr="00F745F5" w:rsidRDefault="00337F2E" w:rsidP="00337F2E">
            <w:pPr>
              <w:jc w:val="both"/>
              <w:rPr>
                <w:sz w:val="22"/>
                <w:szCs w:val="22"/>
              </w:rPr>
            </w:pPr>
            <w:r w:rsidRPr="00F745F5">
              <w:rPr>
                <w:sz w:val="22"/>
                <w:szCs w:val="22"/>
              </w:rPr>
              <w:t>1. Биотехника разведения и выращивания буффало и канального сома. Выращивание и содержание производителей буффало. Бонитировка производителей перед нерестовым сезоном. Сроки работы по получению потомства. Получение зрелых половых продуктов. Инкубация икры, выдерживание личинок. Подращивание личинок в мальковых прудах. Транспортировка личинок. Выращивание сеголетков и товарной рыбы в поликультуре с белым толстолобиком. Разведение и выращивание канального сома. Выращивание ремонта и содержание производителей. Бонитировка производителей. Сроки проведения нереста. Методы проведения нереста. Транспортировка личинок. Выращивание сеголетков. Выращивание товарных двухлетков.</w:t>
            </w:r>
          </w:p>
        </w:tc>
        <w:tc>
          <w:tcPr>
            <w:tcW w:w="855" w:type="pct"/>
            <w:vMerge w:val="restart"/>
            <w:vAlign w:val="center"/>
          </w:tcPr>
          <w:p w14:paraId="2AED59D1" w14:textId="77777777" w:rsidR="00337F2E" w:rsidRPr="00F745F5" w:rsidRDefault="00337F2E" w:rsidP="00337F2E">
            <w:pPr>
              <w:jc w:val="center"/>
              <w:rPr>
                <w:bCs/>
                <w:sz w:val="22"/>
                <w:szCs w:val="22"/>
              </w:rPr>
            </w:pPr>
            <w:r w:rsidRPr="00F745F5">
              <w:rPr>
                <w:bCs/>
                <w:sz w:val="22"/>
                <w:szCs w:val="22"/>
              </w:rPr>
              <w:t>2</w:t>
            </w:r>
          </w:p>
        </w:tc>
      </w:tr>
      <w:tr w:rsidR="00337F2E" w:rsidRPr="00F745F5" w14:paraId="024865E7" w14:textId="77777777" w:rsidTr="00100400">
        <w:trPr>
          <w:trHeight w:val="20"/>
          <w:jc w:val="center"/>
        </w:trPr>
        <w:tc>
          <w:tcPr>
            <w:tcW w:w="1009" w:type="pct"/>
            <w:vMerge/>
          </w:tcPr>
          <w:p w14:paraId="5B0A1A84" w14:textId="77777777" w:rsidR="00337F2E" w:rsidRPr="00F745F5" w:rsidRDefault="00337F2E" w:rsidP="00337F2E">
            <w:pPr>
              <w:rPr>
                <w:b/>
                <w:sz w:val="22"/>
                <w:szCs w:val="22"/>
              </w:rPr>
            </w:pPr>
          </w:p>
        </w:tc>
        <w:tc>
          <w:tcPr>
            <w:tcW w:w="3136" w:type="pct"/>
            <w:gridSpan w:val="2"/>
          </w:tcPr>
          <w:p w14:paraId="2DA829F9" w14:textId="77777777" w:rsidR="00337F2E" w:rsidRPr="00F745F5" w:rsidRDefault="00337F2E" w:rsidP="00337F2E">
            <w:pPr>
              <w:jc w:val="both"/>
              <w:rPr>
                <w:sz w:val="22"/>
                <w:szCs w:val="22"/>
              </w:rPr>
            </w:pPr>
            <w:r w:rsidRPr="00F745F5">
              <w:rPr>
                <w:sz w:val="22"/>
                <w:szCs w:val="22"/>
              </w:rPr>
              <w:t>2. Биотехника выращивания угря, судака, щуки. Биотехника выращивания угря: подготовка прудов, заготовка стекловидных личинок, кормление. Биотехника выращивания судака, щуки. Получение зрелых производителе. Инкубация. Выращивание посадочного материала и товарной рыбы. Биотехника выращивания пеляди, линя, серебряного карася в прудовых хозяйствах. Получение зрелых производителе. Инкубация. Выращивание посадочного материала и товарной рыбы.</w:t>
            </w:r>
          </w:p>
        </w:tc>
        <w:tc>
          <w:tcPr>
            <w:tcW w:w="855" w:type="pct"/>
            <w:vMerge/>
          </w:tcPr>
          <w:p w14:paraId="275EFE24" w14:textId="77777777" w:rsidR="00337F2E" w:rsidRPr="00F745F5" w:rsidRDefault="00337F2E" w:rsidP="00337F2E">
            <w:pPr>
              <w:jc w:val="center"/>
              <w:rPr>
                <w:bCs/>
                <w:sz w:val="22"/>
                <w:szCs w:val="22"/>
              </w:rPr>
            </w:pPr>
          </w:p>
        </w:tc>
      </w:tr>
      <w:tr w:rsidR="00337F2E" w:rsidRPr="00F745F5" w14:paraId="45B6CF3F" w14:textId="77777777" w:rsidTr="00100400">
        <w:trPr>
          <w:trHeight w:val="20"/>
          <w:jc w:val="center"/>
        </w:trPr>
        <w:tc>
          <w:tcPr>
            <w:tcW w:w="4145" w:type="pct"/>
            <w:gridSpan w:val="3"/>
          </w:tcPr>
          <w:p w14:paraId="2E79F296" w14:textId="77777777" w:rsidR="00337F2E" w:rsidRPr="00F745F5" w:rsidRDefault="00337F2E" w:rsidP="00337F2E">
            <w:pPr>
              <w:jc w:val="both"/>
              <w:rPr>
                <w:sz w:val="22"/>
                <w:szCs w:val="22"/>
              </w:rPr>
            </w:pPr>
            <w:r w:rsidRPr="00F745F5">
              <w:rPr>
                <w:b/>
                <w:bCs/>
                <w:sz w:val="22"/>
                <w:szCs w:val="22"/>
              </w:rPr>
              <w:t>Тема 1.8. Методы повышения продуктивности водоемов</w:t>
            </w:r>
          </w:p>
        </w:tc>
        <w:tc>
          <w:tcPr>
            <w:tcW w:w="855" w:type="pct"/>
          </w:tcPr>
          <w:p w14:paraId="175C29A8" w14:textId="77777777" w:rsidR="00337F2E" w:rsidRPr="00F745F5" w:rsidRDefault="00337F2E" w:rsidP="00337F2E">
            <w:pPr>
              <w:jc w:val="center"/>
              <w:rPr>
                <w:b/>
                <w:bCs/>
                <w:sz w:val="22"/>
                <w:szCs w:val="22"/>
              </w:rPr>
            </w:pPr>
            <w:r w:rsidRPr="00F745F5">
              <w:rPr>
                <w:b/>
                <w:bCs/>
                <w:sz w:val="22"/>
                <w:szCs w:val="22"/>
              </w:rPr>
              <w:t>8</w:t>
            </w:r>
            <w:r w:rsidRPr="00F745F5">
              <w:rPr>
                <w:b/>
                <w:bCs/>
                <w:sz w:val="22"/>
                <w:szCs w:val="22"/>
                <w:lang w:val="en-US"/>
              </w:rPr>
              <w:t xml:space="preserve"> / 4</w:t>
            </w:r>
            <w:r w:rsidRPr="00F745F5">
              <w:rPr>
                <w:b/>
                <w:bCs/>
                <w:sz w:val="22"/>
                <w:szCs w:val="22"/>
              </w:rPr>
              <w:t xml:space="preserve">  </w:t>
            </w:r>
          </w:p>
        </w:tc>
      </w:tr>
      <w:tr w:rsidR="00337F2E" w:rsidRPr="00F745F5" w14:paraId="12F039CE" w14:textId="77777777" w:rsidTr="00100400">
        <w:trPr>
          <w:trHeight w:val="20"/>
          <w:jc w:val="center"/>
        </w:trPr>
        <w:tc>
          <w:tcPr>
            <w:tcW w:w="1009" w:type="pct"/>
            <w:vMerge w:val="restart"/>
          </w:tcPr>
          <w:p w14:paraId="11398D17" w14:textId="77777777" w:rsidR="00337F2E" w:rsidRPr="00F745F5" w:rsidRDefault="00337F2E" w:rsidP="00337F2E">
            <w:pPr>
              <w:rPr>
                <w:b/>
                <w:sz w:val="22"/>
                <w:szCs w:val="22"/>
              </w:rPr>
            </w:pPr>
            <w:r w:rsidRPr="00F745F5">
              <w:rPr>
                <w:b/>
                <w:bCs/>
                <w:sz w:val="22"/>
                <w:szCs w:val="22"/>
              </w:rPr>
              <w:t>Тема 1.8.1.</w:t>
            </w:r>
            <w:r w:rsidRPr="00F745F5">
              <w:rPr>
                <w:b/>
                <w:sz w:val="22"/>
                <w:szCs w:val="22"/>
              </w:rPr>
              <w:t xml:space="preserve"> Мелиорация и удобрение прудов</w:t>
            </w:r>
          </w:p>
        </w:tc>
        <w:tc>
          <w:tcPr>
            <w:tcW w:w="3136" w:type="pct"/>
            <w:gridSpan w:val="2"/>
          </w:tcPr>
          <w:p w14:paraId="67E65FBA"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0BF36181"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44015CE6" w14:textId="77777777" w:rsidTr="00100400">
        <w:trPr>
          <w:trHeight w:val="20"/>
          <w:jc w:val="center"/>
        </w:trPr>
        <w:tc>
          <w:tcPr>
            <w:tcW w:w="1009" w:type="pct"/>
            <w:vMerge/>
          </w:tcPr>
          <w:p w14:paraId="24E64032" w14:textId="77777777" w:rsidR="00337F2E" w:rsidRPr="00F745F5" w:rsidRDefault="00337F2E" w:rsidP="00337F2E">
            <w:pPr>
              <w:rPr>
                <w:b/>
                <w:bCs/>
                <w:sz w:val="22"/>
                <w:szCs w:val="22"/>
              </w:rPr>
            </w:pPr>
          </w:p>
        </w:tc>
        <w:tc>
          <w:tcPr>
            <w:tcW w:w="3136" w:type="pct"/>
            <w:gridSpan w:val="2"/>
          </w:tcPr>
          <w:p w14:paraId="30398606" w14:textId="77777777" w:rsidR="00337F2E" w:rsidRPr="00F745F5" w:rsidRDefault="00337F2E" w:rsidP="00337F2E">
            <w:pPr>
              <w:jc w:val="both"/>
              <w:rPr>
                <w:sz w:val="22"/>
                <w:szCs w:val="22"/>
              </w:rPr>
            </w:pPr>
            <w:r w:rsidRPr="00F745F5">
              <w:rPr>
                <w:sz w:val="22"/>
                <w:szCs w:val="22"/>
              </w:rPr>
              <w:t>1. Мероприятия по интенсификации рыбоводного процесса.</w:t>
            </w:r>
            <w:r w:rsidRPr="00F745F5">
              <w:rPr>
                <w:b/>
                <w:i/>
                <w:sz w:val="22"/>
                <w:szCs w:val="22"/>
              </w:rPr>
              <w:t xml:space="preserve"> </w:t>
            </w:r>
            <w:r w:rsidRPr="00F745F5">
              <w:rPr>
                <w:sz w:val="22"/>
                <w:szCs w:val="22"/>
              </w:rPr>
              <w:t>Мелиорация прудов. Мероприятия по улучшению качества воды. Борьба с излишней водной растительностью. Мероприятия по борьбе с заилением прудов. Мероприятия по борьбе с сорной и хищной рыбой. Интродукция кормовых организмов.</w:t>
            </w:r>
          </w:p>
        </w:tc>
        <w:tc>
          <w:tcPr>
            <w:tcW w:w="855" w:type="pct"/>
            <w:vMerge w:val="restart"/>
            <w:vAlign w:val="center"/>
          </w:tcPr>
          <w:p w14:paraId="29D74F13" w14:textId="77777777" w:rsidR="00337F2E" w:rsidRPr="00F745F5" w:rsidRDefault="00337F2E" w:rsidP="00337F2E">
            <w:pPr>
              <w:jc w:val="center"/>
              <w:rPr>
                <w:bCs/>
                <w:sz w:val="22"/>
                <w:szCs w:val="22"/>
              </w:rPr>
            </w:pPr>
            <w:r w:rsidRPr="00F745F5">
              <w:rPr>
                <w:bCs/>
                <w:sz w:val="22"/>
                <w:szCs w:val="22"/>
              </w:rPr>
              <w:t>2</w:t>
            </w:r>
          </w:p>
        </w:tc>
      </w:tr>
      <w:tr w:rsidR="00337F2E" w:rsidRPr="00F745F5" w14:paraId="0E048B47" w14:textId="77777777" w:rsidTr="00100400">
        <w:trPr>
          <w:trHeight w:val="20"/>
          <w:jc w:val="center"/>
        </w:trPr>
        <w:tc>
          <w:tcPr>
            <w:tcW w:w="1009" w:type="pct"/>
            <w:vMerge/>
          </w:tcPr>
          <w:p w14:paraId="0355CAF6" w14:textId="77777777" w:rsidR="00337F2E" w:rsidRPr="00F745F5" w:rsidRDefault="00337F2E" w:rsidP="00337F2E">
            <w:pPr>
              <w:rPr>
                <w:b/>
                <w:sz w:val="22"/>
                <w:szCs w:val="22"/>
              </w:rPr>
            </w:pPr>
          </w:p>
        </w:tc>
        <w:tc>
          <w:tcPr>
            <w:tcW w:w="3136" w:type="pct"/>
            <w:gridSpan w:val="2"/>
          </w:tcPr>
          <w:p w14:paraId="0D57E5F5" w14:textId="77777777" w:rsidR="00337F2E" w:rsidRPr="00F745F5" w:rsidRDefault="00337F2E" w:rsidP="00337F2E">
            <w:pPr>
              <w:jc w:val="both"/>
              <w:rPr>
                <w:sz w:val="22"/>
                <w:szCs w:val="22"/>
              </w:rPr>
            </w:pPr>
            <w:r w:rsidRPr="00F745F5">
              <w:rPr>
                <w:sz w:val="22"/>
                <w:szCs w:val="22"/>
              </w:rPr>
              <w:t xml:space="preserve">2. Удобрение прудов. Факторы, обуславливающие эффективность действия удобрений. Характеристика удобрений. Минеральные удобрения (простые и комплексные). Органические удобрения. </w:t>
            </w:r>
            <w:proofErr w:type="gramStart"/>
            <w:r w:rsidRPr="00F745F5">
              <w:rPr>
                <w:sz w:val="22"/>
                <w:szCs w:val="22"/>
              </w:rPr>
              <w:t>Органо-минеральные</w:t>
            </w:r>
            <w:proofErr w:type="gramEnd"/>
            <w:r w:rsidRPr="00F745F5">
              <w:rPr>
                <w:sz w:val="22"/>
                <w:szCs w:val="22"/>
              </w:rPr>
              <w:t xml:space="preserve"> удобрения. Определение потребности прудов в удобрении. Нормы внесения. Порядок внесения минеральных и органических удобрений. Техника безопасности и охрана труда при работе с удобрениями.</w:t>
            </w:r>
          </w:p>
        </w:tc>
        <w:tc>
          <w:tcPr>
            <w:tcW w:w="855" w:type="pct"/>
            <w:vMerge/>
          </w:tcPr>
          <w:p w14:paraId="001DB064" w14:textId="77777777" w:rsidR="00337F2E" w:rsidRPr="00F745F5" w:rsidRDefault="00337F2E" w:rsidP="00337F2E">
            <w:pPr>
              <w:jc w:val="center"/>
              <w:rPr>
                <w:bCs/>
                <w:sz w:val="22"/>
                <w:szCs w:val="22"/>
              </w:rPr>
            </w:pPr>
          </w:p>
        </w:tc>
      </w:tr>
      <w:tr w:rsidR="00337F2E" w:rsidRPr="00F745F5" w14:paraId="203EAD5A" w14:textId="77777777" w:rsidTr="00100400">
        <w:trPr>
          <w:trHeight w:val="20"/>
          <w:jc w:val="center"/>
        </w:trPr>
        <w:tc>
          <w:tcPr>
            <w:tcW w:w="1009" w:type="pct"/>
            <w:vMerge/>
          </w:tcPr>
          <w:p w14:paraId="5F5FD6F1" w14:textId="77777777" w:rsidR="00337F2E" w:rsidRPr="00F745F5" w:rsidRDefault="00337F2E" w:rsidP="00337F2E">
            <w:pPr>
              <w:rPr>
                <w:b/>
                <w:sz w:val="22"/>
                <w:szCs w:val="22"/>
              </w:rPr>
            </w:pPr>
          </w:p>
        </w:tc>
        <w:tc>
          <w:tcPr>
            <w:tcW w:w="3136" w:type="pct"/>
            <w:gridSpan w:val="2"/>
          </w:tcPr>
          <w:p w14:paraId="7AC5D3F0" w14:textId="77777777" w:rsidR="00337F2E" w:rsidRPr="00F745F5" w:rsidRDefault="00337F2E" w:rsidP="00337F2E">
            <w:pPr>
              <w:jc w:val="both"/>
              <w:rPr>
                <w:sz w:val="22"/>
                <w:szCs w:val="22"/>
              </w:rPr>
            </w:pPr>
            <w:r w:rsidRPr="00F745F5">
              <w:rPr>
                <w:b/>
                <w:sz w:val="22"/>
                <w:szCs w:val="22"/>
              </w:rPr>
              <w:t>В том числе практических занятий и лабораторных работ</w:t>
            </w:r>
          </w:p>
        </w:tc>
        <w:tc>
          <w:tcPr>
            <w:tcW w:w="855" w:type="pct"/>
          </w:tcPr>
          <w:p w14:paraId="1260A24A" w14:textId="77777777" w:rsidR="00337F2E" w:rsidRPr="00F745F5" w:rsidRDefault="00337F2E" w:rsidP="00337F2E">
            <w:pPr>
              <w:jc w:val="center"/>
              <w:rPr>
                <w:bCs/>
                <w:sz w:val="22"/>
                <w:szCs w:val="22"/>
                <w:lang w:val="en-US"/>
              </w:rPr>
            </w:pPr>
            <w:r w:rsidRPr="00F745F5">
              <w:rPr>
                <w:bCs/>
                <w:sz w:val="22"/>
                <w:szCs w:val="22"/>
              </w:rPr>
              <w:t>2</w:t>
            </w:r>
            <w:r w:rsidRPr="00F745F5">
              <w:rPr>
                <w:bCs/>
                <w:sz w:val="22"/>
                <w:szCs w:val="22"/>
                <w:lang w:val="en-US"/>
              </w:rPr>
              <w:t xml:space="preserve"> </w:t>
            </w:r>
          </w:p>
        </w:tc>
      </w:tr>
      <w:tr w:rsidR="00337F2E" w:rsidRPr="00F745F5" w14:paraId="3A850AF3" w14:textId="77777777" w:rsidTr="00100400">
        <w:trPr>
          <w:trHeight w:val="20"/>
          <w:jc w:val="center"/>
        </w:trPr>
        <w:tc>
          <w:tcPr>
            <w:tcW w:w="1009" w:type="pct"/>
            <w:vMerge/>
          </w:tcPr>
          <w:p w14:paraId="1F8D1F94" w14:textId="77777777" w:rsidR="00337F2E" w:rsidRPr="00F745F5" w:rsidRDefault="00337F2E" w:rsidP="00337F2E">
            <w:pPr>
              <w:rPr>
                <w:sz w:val="22"/>
                <w:szCs w:val="22"/>
              </w:rPr>
            </w:pPr>
          </w:p>
        </w:tc>
        <w:tc>
          <w:tcPr>
            <w:tcW w:w="3136" w:type="pct"/>
            <w:gridSpan w:val="2"/>
          </w:tcPr>
          <w:p w14:paraId="040127FE" w14:textId="77777777" w:rsidR="00337F2E" w:rsidRPr="00F745F5" w:rsidRDefault="00337F2E" w:rsidP="00337F2E">
            <w:pPr>
              <w:jc w:val="both"/>
              <w:rPr>
                <w:b/>
                <w:sz w:val="22"/>
                <w:szCs w:val="22"/>
              </w:rPr>
            </w:pPr>
            <w:r w:rsidRPr="00F745F5">
              <w:rPr>
                <w:b/>
                <w:sz w:val="22"/>
                <w:szCs w:val="22"/>
              </w:rPr>
              <w:t>1. Практическое занятие №</w:t>
            </w:r>
            <w:r w:rsidRPr="00F745F5">
              <w:rPr>
                <w:sz w:val="22"/>
                <w:szCs w:val="22"/>
              </w:rPr>
              <w:t xml:space="preserve"> </w:t>
            </w:r>
            <w:r w:rsidRPr="00F745F5">
              <w:rPr>
                <w:b/>
                <w:sz w:val="22"/>
                <w:szCs w:val="22"/>
              </w:rPr>
              <w:t>11.</w:t>
            </w:r>
          </w:p>
          <w:p w14:paraId="3B67E9BB" w14:textId="77777777" w:rsidR="00337F2E" w:rsidRPr="00F745F5" w:rsidRDefault="00337F2E" w:rsidP="00337F2E">
            <w:pPr>
              <w:jc w:val="both"/>
              <w:rPr>
                <w:sz w:val="22"/>
                <w:szCs w:val="22"/>
              </w:rPr>
            </w:pPr>
            <w:r w:rsidRPr="00F745F5">
              <w:rPr>
                <w:sz w:val="22"/>
                <w:szCs w:val="22"/>
              </w:rPr>
              <w:t>Расчет потребности в минеральных удобрениях в прудовом хозяйстве. График удобрения прудов.</w:t>
            </w:r>
          </w:p>
        </w:tc>
        <w:tc>
          <w:tcPr>
            <w:tcW w:w="855" w:type="pct"/>
          </w:tcPr>
          <w:p w14:paraId="1C7E7617" w14:textId="77777777" w:rsidR="00337F2E" w:rsidRPr="00F745F5" w:rsidRDefault="00337F2E" w:rsidP="00337F2E">
            <w:pPr>
              <w:jc w:val="center"/>
              <w:rPr>
                <w:bCs/>
                <w:sz w:val="22"/>
                <w:szCs w:val="22"/>
              </w:rPr>
            </w:pPr>
            <w:r w:rsidRPr="00F745F5">
              <w:rPr>
                <w:bCs/>
                <w:sz w:val="22"/>
                <w:szCs w:val="22"/>
              </w:rPr>
              <w:t>2</w:t>
            </w:r>
          </w:p>
        </w:tc>
      </w:tr>
      <w:tr w:rsidR="00337F2E" w:rsidRPr="00F745F5" w14:paraId="3E470EB9" w14:textId="77777777" w:rsidTr="00100400">
        <w:trPr>
          <w:trHeight w:val="20"/>
          <w:jc w:val="center"/>
        </w:trPr>
        <w:tc>
          <w:tcPr>
            <w:tcW w:w="1009" w:type="pct"/>
            <w:vMerge w:val="restart"/>
          </w:tcPr>
          <w:p w14:paraId="1D01E7C4" w14:textId="77777777" w:rsidR="00337F2E" w:rsidRPr="00F745F5" w:rsidRDefault="00337F2E" w:rsidP="00337F2E">
            <w:pPr>
              <w:rPr>
                <w:b/>
                <w:sz w:val="22"/>
                <w:szCs w:val="22"/>
              </w:rPr>
            </w:pPr>
            <w:r w:rsidRPr="00F745F5">
              <w:rPr>
                <w:b/>
                <w:bCs/>
                <w:sz w:val="22"/>
                <w:szCs w:val="22"/>
              </w:rPr>
              <w:t>Тема 1.8.2.</w:t>
            </w:r>
            <w:r w:rsidRPr="00F745F5">
              <w:rPr>
                <w:b/>
                <w:sz w:val="22"/>
                <w:szCs w:val="22"/>
              </w:rPr>
              <w:t xml:space="preserve"> Кормление рыбы</w:t>
            </w:r>
          </w:p>
        </w:tc>
        <w:tc>
          <w:tcPr>
            <w:tcW w:w="3136" w:type="pct"/>
            <w:gridSpan w:val="2"/>
          </w:tcPr>
          <w:p w14:paraId="6D251BB9"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43A57A06" w14:textId="77777777" w:rsidR="00337F2E" w:rsidRPr="00F745F5" w:rsidRDefault="00337F2E" w:rsidP="00337F2E">
            <w:pPr>
              <w:jc w:val="center"/>
              <w:rPr>
                <w:b/>
                <w:bCs/>
                <w:sz w:val="22"/>
                <w:szCs w:val="22"/>
              </w:rPr>
            </w:pPr>
            <w:r w:rsidRPr="00F745F5">
              <w:rPr>
                <w:b/>
                <w:bCs/>
                <w:sz w:val="22"/>
                <w:szCs w:val="22"/>
              </w:rPr>
              <w:t xml:space="preserve">4 </w:t>
            </w:r>
          </w:p>
        </w:tc>
      </w:tr>
      <w:tr w:rsidR="00337F2E" w:rsidRPr="00F745F5" w14:paraId="4935CFC0" w14:textId="77777777" w:rsidTr="00100400">
        <w:trPr>
          <w:trHeight w:val="20"/>
          <w:jc w:val="center"/>
        </w:trPr>
        <w:tc>
          <w:tcPr>
            <w:tcW w:w="1009" w:type="pct"/>
            <w:vMerge/>
          </w:tcPr>
          <w:p w14:paraId="470CA12E" w14:textId="77777777" w:rsidR="00337F2E" w:rsidRPr="00F745F5" w:rsidRDefault="00337F2E" w:rsidP="00337F2E">
            <w:pPr>
              <w:rPr>
                <w:b/>
                <w:bCs/>
                <w:sz w:val="22"/>
                <w:szCs w:val="22"/>
              </w:rPr>
            </w:pPr>
          </w:p>
        </w:tc>
        <w:tc>
          <w:tcPr>
            <w:tcW w:w="3136" w:type="pct"/>
            <w:gridSpan w:val="2"/>
          </w:tcPr>
          <w:p w14:paraId="4A90309C" w14:textId="77777777" w:rsidR="00337F2E" w:rsidRPr="00F745F5" w:rsidRDefault="00337F2E" w:rsidP="00337F2E">
            <w:pPr>
              <w:jc w:val="both"/>
              <w:rPr>
                <w:sz w:val="22"/>
                <w:szCs w:val="22"/>
              </w:rPr>
            </w:pPr>
            <w:r w:rsidRPr="00F745F5">
              <w:rPr>
                <w:sz w:val="22"/>
                <w:szCs w:val="22"/>
              </w:rPr>
              <w:t>1. Потребность рыб в питательных веществах. Требования к искусственным кормам. Состав карповых комбикормов. Стартовые и продукционные корма, рецепты кормов. Кормовой коэффициент и коэффициент затраты корма. Суточные нормы кормления карпа. Методы кормления. Состав и питательная ценность компонентов комбикорма. Норма кормления рыб. Использование понятий уровня протеинового, аминокислотного, витаминного питания при нормировании питания рыб. Оценка питательности полученного корма пор общей или обменной энергии. Влияние пробиотиков на морфофизиологические показатели рыб.</w:t>
            </w:r>
          </w:p>
          <w:p w14:paraId="18A5B4C7" w14:textId="77777777" w:rsidR="00337F2E" w:rsidRPr="00F745F5" w:rsidRDefault="00337F2E" w:rsidP="00337F2E">
            <w:pPr>
              <w:jc w:val="both"/>
              <w:rPr>
                <w:sz w:val="22"/>
                <w:szCs w:val="22"/>
              </w:rPr>
            </w:pPr>
            <w:r w:rsidRPr="00F745F5">
              <w:rPr>
                <w:sz w:val="22"/>
                <w:szCs w:val="22"/>
              </w:rPr>
              <w:t>Нормативно – техническая документация на комбикорма для рыб. Технические условия на комбикорма, действующие в настоящее время в России. Структура нормативно-технической документации на комбикорма для рыб. Перечень показателей различных видов комбикормов.</w:t>
            </w:r>
          </w:p>
        </w:tc>
        <w:tc>
          <w:tcPr>
            <w:tcW w:w="855" w:type="pct"/>
            <w:vMerge w:val="restart"/>
            <w:vAlign w:val="center"/>
          </w:tcPr>
          <w:p w14:paraId="2815038C" w14:textId="77777777" w:rsidR="00337F2E" w:rsidRPr="00F745F5" w:rsidRDefault="00337F2E" w:rsidP="00337F2E">
            <w:pPr>
              <w:jc w:val="center"/>
              <w:rPr>
                <w:bCs/>
                <w:sz w:val="22"/>
                <w:szCs w:val="22"/>
              </w:rPr>
            </w:pPr>
            <w:r w:rsidRPr="00F745F5">
              <w:rPr>
                <w:bCs/>
                <w:sz w:val="22"/>
                <w:szCs w:val="22"/>
              </w:rPr>
              <w:t>2</w:t>
            </w:r>
          </w:p>
        </w:tc>
      </w:tr>
      <w:tr w:rsidR="00337F2E" w:rsidRPr="00F745F5" w14:paraId="06B4F434" w14:textId="77777777" w:rsidTr="00100400">
        <w:trPr>
          <w:trHeight w:val="20"/>
          <w:jc w:val="center"/>
        </w:trPr>
        <w:tc>
          <w:tcPr>
            <w:tcW w:w="1009" w:type="pct"/>
            <w:vMerge/>
          </w:tcPr>
          <w:p w14:paraId="306FD3F0" w14:textId="77777777" w:rsidR="00337F2E" w:rsidRPr="00F745F5" w:rsidRDefault="00337F2E" w:rsidP="00337F2E">
            <w:pPr>
              <w:rPr>
                <w:b/>
                <w:sz w:val="22"/>
                <w:szCs w:val="22"/>
              </w:rPr>
            </w:pPr>
          </w:p>
        </w:tc>
        <w:tc>
          <w:tcPr>
            <w:tcW w:w="3136" w:type="pct"/>
            <w:gridSpan w:val="2"/>
          </w:tcPr>
          <w:p w14:paraId="4D227A33" w14:textId="77777777" w:rsidR="00337F2E" w:rsidRPr="00F745F5" w:rsidRDefault="00337F2E" w:rsidP="00337F2E">
            <w:pPr>
              <w:jc w:val="both"/>
              <w:rPr>
                <w:sz w:val="22"/>
                <w:szCs w:val="22"/>
              </w:rPr>
            </w:pPr>
            <w:r w:rsidRPr="00F745F5">
              <w:rPr>
                <w:sz w:val="22"/>
                <w:szCs w:val="22"/>
              </w:rPr>
              <w:t xml:space="preserve">2. Направления технологии производства комбикормов. Плющение зерна как один из способов влажной тепловой обработки зерновых компонентов. Технология плющения зерна. Технология </w:t>
            </w:r>
            <w:proofErr w:type="spellStart"/>
            <w:r w:rsidRPr="00F745F5">
              <w:rPr>
                <w:sz w:val="22"/>
                <w:szCs w:val="22"/>
              </w:rPr>
              <w:t>экструдирования</w:t>
            </w:r>
            <w:proofErr w:type="spellEnd"/>
            <w:r w:rsidRPr="00F745F5">
              <w:rPr>
                <w:sz w:val="22"/>
                <w:szCs w:val="22"/>
              </w:rPr>
              <w:t xml:space="preserve"> кормовых компонентов. Технологические процессы производства комбикормов. Технологические процессы и оборудование для производства стартовых и продукционных комбикормов. Система контроля качества комбикормов. Технологические схемы производства комбикормов для рыб.</w:t>
            </w:r>
          </w:p>
        </w:tc>
        <w:tc>
          <w:tcPr>
            <w:tcW w:w="855" w:type="pct"/>
            <w:vMerge/>
          </w:tcPr>
          <w:p w14:paraId="3EB6D277" w14:textId="77777777" w:rsidR="00337F2E" w:rsidRPr="00F745F5" w:rsidRDefault="00337F2E" w:rsidP="00337F2E">
            <w:pPr>
              <w:jc w:val="center"/>
              <w:rPr>
                <w:bCs/>
                <w:sz w:val="22"/>
                <w:szCs w:val="22"/>
              </w:rPr>
            </w:pPr>
          </w:p>
        </w:tc>
      </w:tr>
      <w:tr w:rsidR="00337F2E" w:rsidRPr="00F745F5" w14:paraId="16B33569" w14:textId="77777777" w:rsidTr="00100400">
        <w:trPr>
          <w:trHeight w:val="20"/>
          <w:jc w:val="center"/>
        </w:trPr>
        <w:tc>
          <w:tcPr>
            <w:tcW w:w="1009" w:type="pct"/>
            <w:vMerge/>
          </w:tcPr>
          <w:p w14:paraId="6709219D" w14:textId="77777777" w:rsidR="00337F2E" w:rsidRPr="00F745F5" w:rsidRDefault="00337F2E" w:rsidP="00337F2E">
            <w:pPr>
              <w:rPr>
                <w:b/>
                <w:sz w:val="22"/>
                <w:szCs w:val="22"/>
              </w:rPr>
            </w:pPr>
          </w:p>
        </w:tc>
        <w:tc>
          <w:tcPr>
            <w:tcW w:w="3136" w:type="pct"/>
            <w:gridSpan w:val="2"/>
          </w:tcPr>
          <w:p w14:paraId="645B831D" w14:textId="77777777" w:rsidR="00337F2E" w:rsidRPr="00F745F5" w:rsidRDefault="00337F2E" w:rsidP="00337F2E">
            <w:pPr>
              <w:jc w:val="both"/>
              <w:rPr>
                <w:sz w:val="22"/>
                <w:szCs w:val="22"/>
              </w:rPr>
            </w:pPr>
            <w:r w:rsidRPr="00F745F5">
              <w:rPr>
                <w:b/>
                <w:sz w:val="22"/>
                <w:szCs w:val="22"/>
              </w:rPr>
              <w:t>В том числе практических занятий и лабораторных работ</w:t>
            </w:r>
          </w:p>
        </w:tc>
        <w:tc>
          <w:tcPr>
            <w:tcW w:w="855" w:type="pct"/>
          </w:tcPr>
          <w:p w14:paraId="25C1CBC6" w14:textId="77777777" w:rsidR="00337F2E" w:rsidRPr="00F745F5" w:rsidRDefault="00337F2E" w:rsidP="00337F2E">
            <w:pPr>
              <w:jc w:val="center"/>
              <w:rPr>
                <w:bCs/>
                <w:sz w:val="22"/>
                <w:szCs w:val="22"/>
              </w:rPr>
            </w:pPr>
            <w:r w:rsidRPr="00F745F5">
              <w:rPr>
                <w:bCs/>
                <w:sz w:val="22"/>
                <w:szCs w:val="22"/>
              </w:rPr>
              <w:t>2</w:t>
            </w:r>
          </w:p>
        </w:tc>
      </w:tr>
      <w:tr w:rsidR="00337F2E" w:rsidRPr="00F745F5" w14:paraId="50D5B790" w14:textId="77777777" w:rsidTr="00100400">
        <w:trPr>
          <w:trHeight w:val="20"/>
          <w:jc w:val="center"/>
        </w:trPr>
        <w:tc>
          <w:tcPr>
            <w:tcW w:w="1009" w:type="pct"/>
            <w:vMerge/>
          </w:tcPr>
          <w:p w14:paraId="7414C5BF" w14:textId="77777777" w:rsidR="00337F2E" w:rsidRPr="00F745F5" w:rsidRDefault="00337F2E" w:rsidP="00337F2E">
            <w:pPr>
              <w:rPr>
                <w:b/>
                <w:sz w:val="22"/>
                <w:szCs w:val="22"/>
              </w:rPr>
            </w:pPr>
          </w:p>
        </w:tc>
        <w:tc>
          <w:tcPr>
            <w:tcW w:w="3136" w:type="pct"/>
            <w:gridSpan w:val="2"/>
          </w:tcPr>
          <w:p w14:paraId="5BF330F6" w14:textId="77777777" w:rsidR="00337F2E" w:rsidRPr="00F745F5" w:rsidRDefault="00337F2E" w:rsidP="00337F2E">
            <w:pPr>
              <w:jc w:val="both"/>
              <w:rPr>
                <w:b/>
                <w:sz w:val="22"/>
                <w:szCs w:val="22"/>
              </w:rPr>
            </w:pPr>
            <w:r w:rsidRPr="00F745F5">
              <w:rPr>
                <w:b/>
                <w:sz w:val="22"/>
                <w:szCs w:val="22"/>
              </w:rPr>
              <w:t>1. Практическое занятие №</w:t>
            </w:r>
            <w:r w:rsidRPr="00F745F5">
              <w:rPr>
                <w:sz w:val="22"/>
                <w:szCs w:val="22"/>
              </w:rPr>
              <w:t xml:space="preserve"> </w:t>
            </w:r>
            <w:r w:rsidRPr="00F745F5">
              <w:rPr>
                <w:b/>
                <w:sz w:val="22"/>
                <w:szCs w:val="22"/>
              </w:rPr>
              <w:t>12.</w:t>
            </w:r>
          </w:p>
          <w:p w14:paraId="1BAA41E2" w14:textId="77777777" w:rsidR="00337F2E" w:rsidRPr="00F745F5" w:rsidRDefault="00337F2E" w:rsidP="00337F2E">
            <w:pPr>
              <w:jc w:val="both"/>
              <w:rPr>
                <w:sz w:val="22"/>
                <w:szCs w:val="22"/>
              </w:rPr>
            </w:pPr>
            <w:r w:rsidRPr="00F745F5">
              <w:rPr>
                <w:sz w:val="22"/>
                <w:szCs w:val="22"/>
              </w:rPr>
              <w:t>Расчет потребности в кормах в прудовом хозяйстве. План кормления рыбы по прудам.</w:t>
            </w:r>
          </w:p>
        </w:tc>
        <w:tc>
          <w:tcPr>
            <w:tcW w:w="855" w:type="pct"/>
          </w:tcPr>
          <w:p w14:paraId="6DAE3FE2" w14:textId="77777777" w:rsidR="00337F2E" w:rsidRPr="00F745F5" w:rsidRDefault="00337F2E" w:rsidP="00337F2E">
            <w:pPr>
              <w:jc w:val="center"/>
              <w:rPr>
                <w:bCs/>
                <w:sz w:val="22"/>
                <w:szCs w:val="22"/>
              </w:rPr>
            </w:pPr>
            <w:r w:rsidRPr="00F745F5">
              <w:rPr>
                <w:bCs/>
                <w:sz w:val="22"/>
                <w:szCs w:val="22"/>
              </w:rPr>
              <w:t>2</w:t>
            </w:r>
          </w:p>
        </w:tc>
      </w:tr>
      <w:tr w:rsidR="00337F2E" w:rsidRPr="00F745F5" w14:paraId="262EA1A8" w14:textId="77777777" w:rsidTr="00100400">
        <w:trPr>
          <w:trHeight w:val="248"/>
          <w:jc w:val="center"/>
        </w:trPr>
        <w:tc>
          <w:tcPr>
            <w:tcW w:w="4145" w:type="pct"/>
            <w:gridSpan w:val="3"/>
          </w:tcPr>
          <w:p w14:paraId="31EFEFE5" w14:textId="77777777" w:rsidR="00337F2E" w:rsidRPr="00F745F5" w:rsidRDefault="00337F2E" w:rsidP="00337F2E">
            <w:pPr>
              <w:jc w:val="both"/>
              <w:rPr>
                <w:sz w:val="22"/>
                <w:szCs w:val="22"/>
                <w:highlight w:val="yellow"/>
              </w:rPr>
            </w:pPr>
            <w:r w:rsidRPr="00F745F5">
              <w:rPr>
                <w:b/>
                <w:sz w:val="22"/>
                <w:szCs w:val="22"/>
              </w:rPr>
              <w:t>Тема 1.9. Селекция и племенное дело в рыбоводстве</w:t>
            </w:r>
          </w:p>
        </w:tc>
        <w:tc>
          <w:tcPr>
            <w:tcW w:w="855" w:type="pct"/>
          </w:tcPr>
          <w:p w14:paraId="5CD30333" w14:textId="77777777" w:rsidR="00337F2E" w:rsidRPr="00F745F5" w:rsidRDefault="00337F2E" w:rsidP="00337F2E">
            <w:pPr>
              <w:jc w:val="center"/>
              <w:rPr>
                <w:b/>
                <w:bCs/>
                <w:sz w:val="22"/>
                <w:szCs w:val="22"/>
                <w:highlight w:val="yellow"/>
              </w:rPr>
            </w:pPr>
            <w:r w:rsidRPr="00F745F5">
              <w:rPr>
                <w:b/>
                <w:bCs/>
                <w:sz w:val="22"/>
                <w:szCs w:val="22"/>
              </w:rPr>
              <w:t>6</w:t>
            </w:r>
            <w:r w:rsidRPr="00F745F5">
              <w:rPr>
                <w:b/>
                <w:bCs/>
                <w:sz w:val="22"/>
                <w:szCs w:val="22"/>
                <w:lang w:val="en-US"/>
              </w:rPr>
              <w:t xml:space="preserve"> / 2</w:t>
            </w:r>
            <w:r w:rsidRPr="00F745F5">
              <w:rPr>
                <w:b/>
                <w:bCs/>
                <w:sz w:val="22"/>
                <w:szCs w:val="22"/>
              </w:rPr>
              <w:t xml:space="preserve"> </w:t>
            </w:r>
            <w:r w:rsidRPr="00F745F5">
              <w:rPr>
                <w:b/>
                <w:bCs/>
                <w:sz w:val="22"/>
                <w:szCs w:val="22"/>
                <w:lang w:val="en-US"/>
              </w:rPr>
              <w:t xml:space="preserve"> </w:t>
            </w:r>
          </w:p>
        </w:tc>
      </w:tr>
      <w:tr w:rsidR="00337F2E" w:rsidRPr="00F745F5" w14:paraId="743F0AF4" w14:textId="77777777" w:rsidTr="00100400">
        <w:trPr>
          <w:trHeight w:val="20"/>
          <w:jc w:val="center"/>
        </w:trPr>
        <w:tc>
          <w:tcPr>
            <w:tcW w:w="1009" w:type="pct"/>
            <w:vMerge w:val="restart"/>
          </w:tcPr>
          <w:p w14:paraId="65FC739C" w14:textId="77777777" w:rsidR="00337F2E" w:rsidRPr="00F745F5" w:rsidRDefault="00337F2E" w:rsidP="00337F2E">
            <w:pPr>
              <w:rPr>
                <w:b/>
                <w:sz w:val="22"/>
                <w:szCs w:val="22"/>
              </w:rPr>
            </w:pPr>
            <w:r w:rsidRPr="00F745F5">
              <w:rPr>
                <w:b/>
                <w:sz w:val="22"/>
                <w:szCs w:val="22"/>
              </w:rPr>
              <w:t>Тема 1.9. 1. Селекция в рыбоводстве</w:t>
            </w:r>
          </w:p>
        </w:tc>
        <w:tc>
          <w:tcPr>
            <w:tcW w:w="3136" w:type="pct"/>
            <w:gridSpan w:val="2"/>
          </w:tcPr>
          <w:p w14:paraId="20EC0FC0"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1B24F7B1" w14:textId="77777777" w:rsidR="00337F2E" w:rsidRPr="00F745F5" w:rsidRDefault="00337F2E" w:rsidP="00337F2E">
            <w:pPr>
              <w:jc w:val="center"/>
              <w:rPr>
                <w:b/>
                <w:bCs/>
                <w:sz w:val="22"/>
                <w:szCs w:val="22"/>
                <w:lang w:val="en-US"/>
              </w:rPr>
            </w:pPr>
            <w:r w:rsidRPr="00F745F5">
              <w:rPr>
                <w:b/>
                <w:bCs/>
                <w:sz w:val="22"/>
                <w:szCs w:val="22"/>
              </w:rPr>
              <w:t xml:space="preserve">4  </w:t>
            </w:r>
          </w:p>
        </w:tc>
      </w:tr>
      <w:tr w:rsidR="00337F2E" w:rsidRPr="00F745F5" w14:paraId="497D7C23" w14:textId="77777777" w:rsidTr="004415E9">
        <w:trPr>
          <w:jc w:val="center"/>
        </w:trPr>
        <w:tc>
          <w:tcPr>
            <w:tcW w:w="1009" w:type="pct"/>
            <w:vMerge/>
          </w:tcPr>
          <w:p w14:paraId="319421B0" w14:textId="77777777" w:rsidR="00337F2E" w:rsidRPr="00F745F5" w:rsidRDefault="00337F2E" w:rsidP="00337F2E">
            <w:pPr>
              <w:rPr>
                <w:b/>
                <w:sz w:val="22"/>
                <w:szCs w:val="22"/>
              </w:rPr>
            </w:pPr>
          </w:p>
        </w:tc>
        <w:tc>
          <w:tcPr>
            <w:tcW w:w="3136" w:type="pct"/>
            <w:gridSpan w:val="2"/>
          </w:tcPr>
          <w:p w14:paraId="1ADD17E9" w14:textId="77777777" w:rsidR="00337F2E" w:rsidRPr="00F745F5" w:rsidRDefault="00337F2E" w:rsidP="00337F2E">
            <w:pPr>
              <w:jc w:val="both"/>
              <w:rPr>
                <w:sz w:val="22"/>
                <w:szCs w:val="22"/>
              </w:rPr>
            </w:pPr>
            <w:r w:rsidRPr="00F745F5">
              <w:rPr>
                <w:sz w:val="22"/>
                <w:szCs w:val="22"/>
              </w:rPr>
              <w:t xml:space="preserve">1. Задачи селекции в рыбоводстве. Основные направления селекции. Методы селекции рыб. Использование гетерозиса. Методы селекции рыб. Биологические особенности рыб как объектов селекции. Чистопородное разведение. Инбридинг, аутбридинг. Скрещивание (воспроизводительное, вводное, поглотительное). Использование гетерозиса. </w:t>
            </w:r>
          </w:p>
          <w:p w14:paraId="2EEAF740" w14:textId="77777777" w:rsidR="00337F2E" w:rsidRPr="00F745F5" w:rsidRDefault="00337F2E" w:rsidP="00337F2E">
            <w:pPr>
              <w:jc w:val="both"/>
              <w:rPr>
                <w:sz w:val="22"/>
                <w:szCs w:val="22"/>
              </w:rPr>
            </w:pPr>
            <w:r w:rsidRPr="00F745F5">
              <w:rPr>
                <w:sz w:val="22"/>
                <w:szCs w:val="22"/>
              </w:rPr>
              <w:lastRenderedPageBreak/>
              <w:t xml:space="preserve">Отбор, его формы – стабилизирующие, </w:t>
            </w:r>
            <w:proofErr w:type="spellStart"/>
            <w:r w:rsidRPr="00F745F5">
              <w:rPr>
                <w:sz w:val="22"/>
                <w:szCs w:val="22"/>
              </w:rPr>
              <w:t>дизруитивный</w:t>
            </w:r>
            <w:proofErr w:type="spellEnd"/>
            <w:r w:rsidRPr="00F745F5">
              <w:rPr>
                <w:sz w:val="22"/>
                <w:szCs w:val="22"/>
              </w:rPr>
              <w:t xml:space="preserve">, направленный. Методы отбора (массовый, индивидуальный). Требования к условиям выращивания рыб при селекции. Порода и внутрипородная структура в рыбоводстве. Требования к породе. Внутрипородные типы, зональный (экологический) тип, отводки, линии, семьи в рыбоводстве Промышленная гибридизация </w:t>
            </w:r>
          </w:p>
          <w:p w14:paraId="071C0F2C" w14:textId="77777777" w:rsidR="00337F2E" w:rsidRPr="00F745F5" w:rsidRDefault="00337F2E" w:rsidP="00337F2E">
            <w:pPr>
              <w:jc w:val="both"/>
              <w:rPr>
                <w:b/>
                <w:sz w:val="22"/>
                <w:szCs w:val="22"/>
              </w:rPr>
            </w:pPr>
            <w:r w:rsidRPr="00F745F5">
              <w:rPr>
                <w:sz w:val="22"/>
                <w:szCs w:val="22"/>
              </w:rPr>
              <w:t xml:space="preserve">Селекция карпа. Украинские породы. </w:t>
            </w:r>
            <w:proofErr w:type="spellStart"/>
            <w:r w:rsidRPr="00F745F5">
              <w:rPr>
                <w:sz w:val="22"/>
                <w:szCs w:val="22"/>
              </w:rPr>
              <w:t>Ропшинский</w:t>
            </w:r>
            <w:proofErr w:type="spellEnd"/>
            <w:r w:rsidRPr="00F745F5">
              <w:rPr>
                <w:sz w:val="22"/>
                <w:szCs w:val="22"/>
              </w:rPr>
              <w:t xml:space="preserve"> карп. </w:t>
            </w:r>
            <w:proofErr w:type="spellStart"/>
            <w:r w:rsidRPr="00F745F5">
              <w:rPr>
                <w:sz w:val="22"/>
                <w:szCs w:val="22"/>
              </w:rPr>
              <w:t>Парский</w:t>
            </w:r>
            <w:proofErr w:type="spellEnd"/>
            <w:r w:rsidRPr="00F745F5">
              <w:rPr>
                <w:sz w:val="22"/>
                <w:szCs w:val="22"/>
              </w:rPr>
              <w:t xml:space="preserve"> карп. Белорусский карп. Среднерусский карп. Казахстанский карп. </w:t>
            </w:r>
            <w:proofErr w:type="spellStart"/>
            <w:r w:rsidRPr="00F745F5">
              <w:rPr>
                <w:sz w:val="22"/>
                <w:szCs w:val="22"/>
              </w:rPr>
              <w:t>Сарбоянскй</w:t>
            </w:r>
            <w:proofErr w:type="spellEnd"/>
            <w:r w:rsidRPr="00F745F5">
              <w:rPr>
                <w:sz w:val="22"/>
                <w:szCs w:val="22"/>
              </w:rPr>
              <w:t xml:space="preserve"> карп. Краснодарский </w:t>
            </w:r>
            <w:proofErr w:type="spellStart"/>
            <w:r w:rsidRPr="00F745F5">
              <w:rPr>
                <w:sz w:val="22"/>
                <w:szCs w:val="22"/>
              </w:rPr>
              <w:t>краснухоустойчивый</w:t>
            </w:r>
            <w:proofErr w:type="spellEnd"/>
            <w:r w:rsidRPr="00F745F5">
              <w:rPr>
                <w:sz w:val="22"/>
                <w:szCs w:val="22"/>
              </w:rPr>
              <w:t xml:space="preserve"> карп. Селекционные работы с форелью, растительноядными, сиговыми рыбами. Промышленная гибридизация в рыбоводстве.</w:t>
            </w:r>
          </w:p>
        </w:tc>
        <w:tc>
          <w:tcPr>
            <w:tcW w:w="855" w:type="pct"/>
            <w:vAlign w:val="center"/>
          </w:tcPr>
          <w:p w14:paraId="5A7EB1F2" w14:textId="77777777" w:rsidR="00337F2E" w:rsidRPr="00F745F5" w:rsidRDefault="00337F2E" w:rsidP="00337F2E">
            <w:pPr>
              <w:jc w:val="center"/>
              <w:rPr>
                <w:bCs/>
                <w:sz w:val="22"/>
                <w:szCs w:val="22"/>
              </w:rPr>
            </w:pPr>
            <w:r w:rsidRPr="00F745F5">
              <w:rPr>
                <w:bCs/>
                <w:sz w:val="22"/>
                <w:szCs w:val="22"/>
              </w:rPr>
              <w:lastRenderedPageBreak/>
              <w:t>2</w:t>
            </w:r>
          </w:p>
        </w:tc>
      </w:tr>
      <w:tr w:rsidR="00337F2E" w:rsidRPr="00F745F5" w14:paraId="68122AD1" w14:textId="77777777" w:rsidTr="00100400">
        <w:trPr>
          <w:trHeight w:val="20"/>
          <w:jc w:val="center"/>
        </w:trPr>
        <w:tc>
          <w:tcPr>
            <w:tcW w:w="1009" w:type="pct"/>
            <w:vMerge/>
          </w:tcPr>
          <w:p w14:paraId="6E1021C7" w14:textId="77777777" w:rsidR="00337F2E" w:rsidRPr="00F745F5" w:rsidRDefault="00337F2E" w:rsidP="00337F2E">
            <w:pPr>
              <w:rPr>
                <w:b/>
                <w:sz w:val="22"/>
                <w:szCs w:val="22"/>
              </w:rPr>
            </w:pPr>
          </w:p>
        </w:tc>
        <w:tc>
          <w:tcPr>
            <w:tcW w:w="3136" w:type="pct"/>
            <w:gridSpan w:val="2"/>
          </w:tcPr>
          <w:p w14:paraId="7BECD20A"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4742C87C" w14:textId="77777777" w:rsidR="00337F2E" w:rsidRPr="00F745F5" w:rsidRDefault="00337F2E" w:rsidP="00337F2E">
            <w:pPr>
              <w:jc w:val="center"/>
              <w:rPr>
                <w:bCs/>
                <w:sz w:val="22"/>
                <w:szCs w:val="22"/>
              </w:rPr>
            </w:pPr>
            <w:r w:rsidRPr="00F745F5">
              <w:rPr>
                <w:bCs/>
                <w:sz w:val="22"/>
                <w:szCs w:val="22"/>
              </w:rPr>
              <w:t>2</w:t>
            </w:r>
          </w:p>
        </w:tc>
      </w:tr>
      <w:tr w:rsidR="00337F2E" w:rsidRPr="00F745F5" w14:paraId="6A7B1E16" w14:textId="77777777" w:rsidTr="00100400">
        <w:trPr>
          <w:trHeight w:val="20"/>
          <w:jc w:val="center"/>
        </w:trPr>
        <w:tc>
          <w:tcPr>
            <w:tcW w:w="1009" w:type="pct"/>
            <w:vMerge/>
          </w:tcPr>
          <w:p w14:paraId="1C0171BD" w14:textId="77777777" w:rsidR="00337F2E" w:rsidRPr="00F745F5" w:rsidRDefault="00337F2E" w:rsidP="00337F2E">
            <w:pPr>
              <w:rPr>
                <w:b/>
                <w:sz w:val="22"/>
                <w:szCs w:val="22"/>
              </w:rPr>
            </w:pPr>
          </w:p>
        </w:tc>
        <w:tc>
          <w:tcPr>
            <w:tcW w:w="3136" w:type="pct"/>
            <w:gridSpan w:val="2"/>
          </w:tcPr>
          <w:p w14:paraId="7E752304" w14:textId="77777777" w:rsidR="00337F2E" w:rsidRPr="00F745F5" w:rsidRDefault="00337F2E" w:rsidP="00337F2E">
            <w:pPr>
              <w:jc w:val="both"/>
              <w:rPr>
                <w:b/>
                <w:sz w:val="22"/>
                <w:szCs w:val="22"/>
              </w:rPr>
            </w:pPr>
            <w:r w:rsidRPr="00F745F5">
              <w:rPr>
                <w:b/>
                <w:sz w:val="22"/>
                <w:szCs w:val="22"/>
              </w:rPr>
              <w:t>1. Практическое занятие № 13.</w:t>
            </w:r>
          </w:p>
          <w:p w14:paraId="6ECD5BF8" w14:textId="77777777" w:rsidR="00337F2E" w:rsidRPr="00F745F5" w:rsidRDefault="00337F2E" w:rsidP="00337F2E">
            <w:pPr>
              <w:jc w:val="both"/>
              <w:rPr>
                <w:b/>
                <w:sz w:val="22"/>
                <w:szCs w:val="22"/>
              </w:rPr>
            </w:pPr>
            <w:r w:rsidRPr="00F745F5">
              <w:rPr>
                <w:sz w:val="22"/>
                <w:szCs w:val="22"/>
              </w:rPr>
              <w:t>Расчет продуктивности самок карпа при заводском способе получения потомства.</w:t>
            </w:r>
          </w:p>
        </w:tc>
        <w:tc>
          <w:tcPr>
            <w:tcW w:w="855" w:type="pct"/>
          </w:tcPr>
          <w:p w14:paraId="574E1B53" w14:textId="77777777" w:rsidR="00337F2E" w:rsidRPr="00F745F5" w:rsidRDefault="00337F2E" w:rsidP="00337F2E">
            <w:pPr>
              <w:jc w:val="center"/>
              <w:rPr>
                <w:bCs/>
                <w:sz w:val="22"/>
                <w:szCs w:val="22"/>
              </w:rPr>
            </w:pPr>
            <w:r w:rsidRPr="00F745F5">
              <w:rPr>
                <w:bCs/>
                <w:sz w:val="22"/>
                <w:szCs w:val="22"/>
              </w:rPr>
              <w:t>2</w:t>
            </w:r>
          </w:p>
        </w:tc>
      </w:tr>
      <w:tr w:rsidR="00337F2E" w:rsidRPr="00F745F5" w14:paraId="475B1D28" w14:textId="77777777" w:rsidTr="00100400">
        <w:trPr>
          <w:trHeight w:val="20"/>
          <w:jc w:val="center"/>
        </w:trPr>
        <w:tc>
          <w:tcPr>
            <w:tcW w:w="1009" w:type="pct"/>
            <w:vMerge w:val="restart"/>
          </w:tcPr>
          <w:p w14:paraId="103E1128" w14:textId="77777777" w:rsidR="00337F2E" w:rsidRPr="00F745F5" w:rsidRDefault="00337F2E" w:rsidP="00337F2E">
            <w:pPr>
              <w:rPr>
                <w:b/>
                <w:sz w:val="22"/>
                <w:szCs w:val="22"/>
              </w:rPr>
            </w:pPr>
            <w:r w:rsidRPr="00F745F5">
              <w:rPr>
                <w:b/>
                <w:sz w:val="22"/>
                <w:szCs w:val="22"/>
              </w:rPr>
              <w:t>Тема 1.9.2. Племенное дело в рыбоводстве</w:t>
            </w:r>
          </w:p>
        </w:tc>
        <w:tc>
          <w:tcPr>
            <w:tcW w:w="3136" w:type="pct"/>
            <w:gridSpan w:val="2"/>
          </w:tcPr>
          <w:p w14:paraId="3824D2DF" w14:textId="77777777" w:rsidR="00337F2E" w:rsidRPr="00F745F5" w:rsidRDefault="00337F2E" w:rsidP="00337F2E">
            <w:pPr>
              <w:jc w:val="both"/>
              <w:rPr>
                <w:b/>
                <w:sz w:val="22"/>
                <w:szCs w:val="22"/>
              </w:rPr>
            </w:pPr>
            <w:r w:rsidRPr="00F745F5">
              <w:rPr>
                <w:sz w:val="22"/>
                <w:szCs w:val="22"/>
              </w:rPr>
              <w:t xml:space="preserve"> </w:t>
            </w:r>
            <w:r w:rsidRPr="00F745F5">
              <w:rPr>
                <w:b/>
                <w:sz w:val="22"/>
                <w:szCs w:val="22"/>
              </w:rPr>
              <w:t>Содержание</w:t>
            </w:r>
          </w:p>
        </w:tc>
        <w:tc>
          <w:tcPr>
            <w:tcW w:w="855" w:type="pct"/>
          </w:tcPr>
          <w:p w14:paraId="77BA7659" w14:textId="77777777" w:rsidR="00337F2E" w:rsidRPr="00F745F5" w:rsidRDefault="00337F2E" w:rsidP="00337F2E">
            <w:pPr>
              <w:jc w:val="center"/>
              <w:rPr>
                <w:b/>
                <w:bCs/>
                <w:sz w:val="22"/>
                <w:szCs w:val="22"/>
                <w:lang w:val="en-US"/>
              </w:rPr>
            </w:pPr>
            <w:r w:rsidRPr="00F745F5">
              <w:rPr>
                <w:b/>
                <w:bCs/>
                <w:sz w:val="22"/>
                <w:szCs w:val="22"/>
              </w:rPr>
              <w:t xml:space="preserve">2  </w:t>
            </w:r>
            <w:r w:rsidRPr="00F745F5">
              <w:rPr>
                <w:b/>
                <w:bCs/>
                <w:sz w:val="22"/>
                <w:szCs w:val="22"/>
                <w:lang w:val="en-US"/>
              </w:rPr>
              <w:t xml:space="preserve"> </w:t>
            </w:r>
          </w:p>
        </w:tc>
      </w:tr>
      <w:tr w:rsidR="00337F2E" w:rsidRPr="00F745F5" w14:paraId="30D3269F" w14:textId="77777777" w:rsidTr="004415E9">
        <w:trPr>
          <w:jc w:val="center"/>
        </w:trPr>
        <w:tc>
          <w:tcPr>
            <w:tcW w:w="1009" w:type="pct"/>
            <w:vMerge/>
          </w:tcPr>
          <w:p w14:paraId="0D7A65DF" w14:textId="77777777" w:rsidR="00337F2E" w:rsidRPr="00F745F5" w:rsidRDefault="00337F2E" w:rsidP="00337F2E">
            <w:pPr>
              <w:rPr>
                <w:b/>
                <w:sz w:val="22"/>
                <w:szCs w:val="22"/>
              </w:rPr>
            </w:pPr>
          </w:p>
        </w:tc>
        <w:tc>
          <w:tcPr>
            <w:tcW w:w="3136" w:type="pct"/>
            <w:gridSpan w:val="2"/>
          </w:tcPr>
          <w:p w14:paraId="2BA2C36D" w14:textId="77777777" w:rsidR="00337F2E" w:rsidRPr="00F745F5" w:rsidRDefault="00337F2E" w:rsidP="00337F2E">
            <w:pPr>
              <w:jc w:val="both"/>
              <w:rPr>
                <w:b/>
                <w:sz w:val="22"/>
                <w:szCs w:val="22"/>
              </w:rPr>
            </w:pPr>
            <w:r w:rsidRPr="00F745F5">
              <w:rPr>
                <w:sz w:val="22"/>
                <w:szCs w:val="22"/>
              </w:rPr>
              <w:t>1. Задачи племенного дела в рыбоводстве.</w:t>
            </w:r>
            <w:r w:rsidRPr="00F745F5">
              <w:rPr>
                <w:b/>
                <w:i/>
                <w:sz w:val="22"/>
                <w:szCs w:val="22"/>
              </w:rPr>
              <w:t xml:space="preserve"> </w:t>
            </w:r>
            <w:r w:rsidRPr="00F745F5">
              <w:rPr>
                <w:sz w:val="22"/>
                <w:szCs w:val="22"/>
              </w:rPr>
              <w:t xml:space="preserve">Организация селекционно-племенной работы в стране. Основные принципы формирования маточных стад в репродукторах и промышленных рыбхозах. Биотехника выращивания производителей и ремонта. Бонитировка племенных рыб. Методам бонитировки ремонтно-маточного стада. Мечение племенных рыб. Требования к мечению рыб. Унифицированная система мечения. Способы мечения племенных рыб. </w:t>
            </w:r>
            <w:proofErr w:type="spellStart"/>
            <w:r w:rsidRPr="00F745F5">
              <w:rPr>
                <w:sz w:val="22"/>
                <w:szCs w:val="22"/>
              </w:rPr>
              <w:t>Анестезирование</w:t>
            </w:r>
            <w:proofErr w:type="spellEnd"/>
            <w:r w:rsidRPr="00F745F5">
              <w:rPr>
                <w:sz w:val="22"/>
                <w:szCs w:val="22"/>
              </w:rPr>
              <w:t xml:space="preserve"> племенных рыб.</w:t>
            </w:r>
          </w:p>
        </w:tc>
        <w:tc>
          <w:tcPr>
            <w:tcW w:w="855" w:type="pct"/>
          </w:tcPr>
          <w:p w14:paraId="1E2FF4E8" w14:textId="77777777" w:rsidR="00337F2E" w:rsidRPr="00F745F5" w:rsidRDefault="00337F2E" w:rsidP="00337F2E">
            <w:pPr>
              <w:jc w:val="center"/>
              <w:rPr>
                <w:bCs/>
                <w:sz w:val="22"/>
                <w:szCs w:val="22"/>
              </w:rPr>
            </w:pPr>
            <w:r w:rsidRPr="00F745F5">
              <w:rPr>
                <w:bCs/>
                <w:sz w:val="22"/>
                <w:szCs w:val="22"/>
              </w:rPr>
              <w:t>2</w:t>
            </w:r>
          </w:p>
        </w:tc>
      </w:tr>
      <w:tr w:rsidR="00337F2E" w:rsidRPr="00F745F5" w14:paraId="373302A9" w14:textId="77777777" w:rsidTr="00100400">
        <w:trPr>
          <w:trHeight w:val="20"/>
          <w:jc w:val="center"/>
        </w:trPr>
        <w:tc>
          <w:tcPr>
            <w:tcW w:w="1009" w:type="pct"/>
            <w:vMerge w:val="restart"/>
          </w:tcPr>
          <w:p w14:paraId="2F7D8066" w14:textId="77777777" w:rsidR="00337F2E" w:rsidRPr="00F745F5" w:rsidRDefault="00337F2E" w:rsidP="00337F2E">
            <w:pPr>
              <w:rPr>
                <w:b/>
                <w:sz w:val="22"/>
                <w:szCs w:val="22"/>
              </w:rPr>
            </w:pPr>
            <w:r w:rsidRPr="00F745F5">
              <w:rPr>
                <w:b/>
                <w:sz w:val="22"/>
                <w:szCs w:val="22"/>
              </w:rPr>
              <w:t>Тема 1.10. Учет в прудовом рыбоводстве</w:t>
            </w:r>
          </w:p>
        </w:tc>
        <w:tc>
          <w:tcPr>
            <w:tcW w:w="3136" w:type="pct"/>
            <w:gridSpan w:val="2"/>
          </w:tcPr>
          <w:p w14:paraId="7CB38C56"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0F1BC3CB" w14:textId="77777777" w:rsidR="00337F2E" w:rsidRPr="00F745F5" w:rsidRDefault="00337F2E" w:rsidP="00337F2E">
            <w:pPr>
              <w:jc w:val="center"/>
              <w:rPr>
                <w:b/>
                <w:bCs/>
                <w:sz w:val="22"/>
                <w:szCs w:val="22"/>
              </w:rPr>
            </w:pPr>
            <w:r w:rsidRPr="00F745F5">
              <w:rPr>
                <w:b/>
                <w:bCs/>
                <w:sz w:val="22"/>
                <w:szCs w:val="22"/>
              </w:rPr>
              <w:t xml:space="preserve">2  </w:t>
            </w:r>
          </w:p>
        </w:tc>
      </w:tr>
      <w:tr w:rsidR="00337F2E" w:rsidRPr="00F745F5" w14:paraId="39EBE97D" w14:textId="77777777" w:rsidTr="004415E9">
        <w:trPr>
          <w:jc w:val="center"/>
        </w:trPr>
        <w:tc>
          <w:tcPr>
            <w:tcW w:w="1009" w:type="pct"/>
            <w:vMerge/>
          </w:tcPr>
          <w:p w14:paraId="3AF9E4E9" w14:textId="77777777" w:rsidR="00337F2E" w:rsidRPr="00F745F5" w:rsidRDefault="00337F2E" w:rsidP="00337F2E">
            <w:pPr>
              <w:rPr>
                <w:b/>
                <w:sz w:val="22"/>
                <w:szCs w:val="22"/>
              </w:rPr>
            </w:pPr>
          </w:p>
        </w:tc>
        <w:tc>
          <w:tcPr>
            <w:tcW w:w="3136" w:type="pct"/>
            <w:gridSpan w:val="2"/>
          </w:tcPr>
          <w:p w14:paraId="1FCF9E7B" w14:textId="77777777" w:rsidR="00337F2E" w:rsidRPr="00F745F5" w:rsidRDefault="00337F2E" w:rsidP="00337F2E">
            <w:pPr>
              <w:jc w:val="both"/>
              <w:rPr>
                <w:b/>
                <w:sz w:val="22"/>
                <w:szCs w:val="22"/>
              </w:rPr>
            </w:pPr>
            <w:r w:rsidRPr="00F745F5">
              <w:rPr>
                <w:sz w:val="22"/>
                <w:szCs w:val="22"/>
              </w:rPr>
              <w:t>1. Специализированные формы учета в прудовом рыбоводстве. Прудовая книга, ее состав, порядок ведения, назначение. Дневник рыбовода. Календарь рыбоводных работ. План использования прудов.</w:t>
            </w:r>
          </w:p>
        </w:tc>
        <w:tc>
          <w:tcPr>
            <w:tcW w:w="855" w:type="pct"/>
          </w:tcPr>
          <w:p w14:paraId="7AFF945F" w14:textId="77777777" w:rsidR="00337F2E" w:rsidRPr="00F745F5" w:rsidRDefault="00337F2E" w:rsidP="00337F2E">
            <w:pPr>
              <w:jc w:val="center"/>
              <w:rPr>
                <w:bCs/>
                <w:sz w:val="22"/>
                <w:szCs w:val="22"/>
              </w:rPr>
            </w:pPr>
            <w:r w:rsidRPr="00F745F5">
              <w:rPr>
                <w:bCs/>
                <w:sz w:val="22"/>
                <w:szCs w:val="22"/>
              </w:rPr>
              <w:t>2</w:t>
            </w:r>
          </w:p>
        </w:tc>
      </w:tr>
      <w:tr w:rsidR="00337F2E" w:rsidRPr="00F745F5" w14:paraId="753208E9" w14:textId="77777777" w:rsidTr="00100400">
        <w:trPr>
          <w:trHeight w:val="20"/>
          <w:jc w:val="center"/>
        </w:trPr>
        <w:tc>
          <w:tcPr>
            <w:tcW w:w="1009" w:type="pct"/>
            <w:vMerge/>
          </w:tcPr>
          <w:p w14:paraId="2A692652" w14:textId="77777777" w:rsidR="00337F2E" w:rsidRPr="00F745F5" w:rsidRDefault="00337F2E" w:rsidP="00337F2E">
            <w:pPr>
              <w:rPr>
                <w:b/>
                <w:sz w:val="22"/>
                <w:szCs w:val="22"/>
              </w:rPr>
            </w:pPr>
          </w:p>
        </w:tc>
        <w:tc>
          <w:tcPr>
            <w:tcW w:w="3136" w:type="pct"/>
            <w:gridSpan w:val="2"/>
          </w:tcPr>
          <w:p w14:paraId="1EEFDD53" w14:textId="77777777" w:rsidR="00337F2E" w:rsidRPr="00F745F5" w:rsidRDefault="00337F2E" w:rsidP="00337F2E">
            <w:pPr>
              <w:jc w:val="both"/>
              <w:rPr>
                <w:b/>
                <w:sz w:val="22"/>
                <w:szCs w:val="22"/>
              </w:rPr>
            </w:pPr>
            <w:r w:rsidRPr="00F745F5">
              <w:rPr>
                <w:b/>
                <w:sz w:val="22"/>
                <w:szCs w:val="22"/>
              </w:rPr>
              <w:t xml:space="preserve">Контрольная работа </w:t>
            </w:r>
          </w:p>
        </w:tc>
        <w:tc>
          <w:tcPr>
            <w:tcW w:w="855" w:type="pct"/>
          </w:tcPr>
          <w:p w14:paraId="730A8234"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0BADC311" w14:textId="77777777" w:rsidTr="00100400">
        <w:trPr>
          <w:trHeight w:val="20"/>
          <w:jc w:val="center"/>
        </w:trPr>
        <w:tc>
          <w:tcPr>
            <w:tcW w:w="4145" w:type="pct"/>
            <w:gridSpan w:val="3"/>
          </w:tcPr>
          <w:p w14:paraId="1B8CD4F3" w14:textId="77777777" w:rsidR="00337F2E" w:rsidRPr="00F745F5" w:rsidRDefault="00337F2E" w:rsidP="00337F2E">
            <w:pPr>
              <w:jc w:val="both"/>
              <w:rPr>
                <w:b/>
                <w:sz w:val="22"/>
                <w:szCs w:val="22"/>
              </w:rPr>
            </w:pPr>
            <w:r w:rsidRPr="00F745F5">
              <w:rPr>
                <w:b/>
                <w:bCs/>
                <w:sz w:val="22"/>
                <w:szCs w:val="22"/>
              </w:rPr>
              <w:t>Тема 1.11. Холодноводное рыбоводство</w:t>
            </w:r>
          </w:p>
        </w:tc>
        <w:tc>
          <w:tcPr>
            <w:tcW w:w="855" w:type="pct"/>
          </w:tcPr>
          <w:p w14:paraId="04D21CF6" w14:textId="77777777" w:rsidR="00337F2E" w:rsidRPr="00F745F5" w:rsidRDefault="00337F2E" w:rsidP="00337F2E">
            <w:pPr>
              <w:jc w:val="center"/>
              <w:rPr>
                <w:b/>
                <w:bCs/>
                <w:sz w:val="22"/>
                <w:szCs w:val="22"/>
                <w:lang w:val="en-US"/>
              </w:rPr>
            </w:pPr>
            <w:r w:rsidRPr="00F745F5">
              <w:rPr>
                <w:b/>
                <w:bCs/>
                <w:sz w:val="22"/>
                <w:szCs w:val="22"/>
                <w:lang w:val="en-US"/>
              </w:rPr>
              <w:t>8 / 6</w:t>
            </w:r>
          </w:p>
        </w:tc>
      </w:tr>
      <w:tr w:rsidR="00337F2E" w:rsidRPr="00F745F5" w14:paraId="7D4C36AA" w14:textId="77777777" w:rsidTr="00100400">
        <w:trPr>
          <w:trHeight w:val="20"/>
          <w:jc w:val="center"/>
        </w:trPr>
        <w:tc>
          <w:tcPr>
            <w:tcW w:w="1009" w:type="pct"/>
            <w:vMerge w:val="restart"/>
          </w:tcPr>
          <w:p w14:paraId="24211169" w14:textId="77777777" w:rsidR="00337F2E" w:rsidRPr="00F745F5" w:rsidRDefault="00337F2E" w:rsidP="00337F2E">
            <w:pPr>
              <w:rPr>
                <w:b/>
                <w:bCs/>
                <w:sz w:val="22"/>
                <w:szCs w:val="22"/>
              </w:rPr>
            </w:pPr>
            <w:r w:rsidRPr="00F745F5">
              <w:rPr>
                <w:b/>
                <w:bCs/>
                <w:sz w:val="22"/>
                <w:szCs w:val="22"/>
              </w:rPr>
              <w:t xml:space="preserve">Тема 1.11.1. </w:t>
            </w:r>
            <w:r w:rsidRPr="00F745F5">
              <w:rPr>
                <w:b/>
                <w:sz w:val="22"/>
                <w:szCs w:val="22"/>
              </w:rPr>
              <w:t>Форелевое прудовое хозяйство</w:t>
            </w:r>
          </w:p>
        </w:tc>
        <w:tc>
          <w:tcPr>
            <w:tcW w:w="3136" w:type="pct"/>
            <w:gridSpan w:val="2"/>
          </w:tcPr>
          <w:p w14:paraId="23A59F65"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23E0ACA7"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01249341" w14:textId="77777777" w:rsidTr="00100400">
        <w:trPr>
          <w:trHeight w:val="20"/>
          <w:jc w:val="center"/>
        </w:trPr>
        <w:tc>
          <w:tcPr>
            <w:tcW w:w="1009" w:type="pct"/>
            <w:vMerge/>
          </w:tcPr>
          <w:p w14:paraId="6FDA1A35" w14:textId="77777777" w:rsidR="00337F2E" w:rsidRPr="00F745F5" w:rsidRDefault="00337F2E" w:rsidP="00337F2E">
            <w:pPr>
              <w:rPr>
                <w:b/>
                <w:bCs/>
                <w:sz w:val="22"/>
                <w:szCs w:val="22"/>
              </w:rPr>
            </w:pPr>
          </w:p>
        </w:tc>
        <w:tc>
          <w:tcPr>
            <w:tcW w:w="3136" w:type="pct"/>
            <w:gridSpan w:val="2"/>
          </w:tcPr>
          <w:p w14:paraId="1D2C463D" w14:textId="77777777" w:rsidR="00337F2E" w:rsidRPr="00F745F5" w:rsidRDefault="00337F2E" w:rsidP="00337F2E">
            <w:pPr>
              <w:jc w:val="both"/>
              <w:rPr>
                <w:b/>
                <w:sz w:val="22"/>
                <w:szCs w:val="22"/>
              </w:rPr>
            </w:pPr>
            <w:r w:rsidRPr="00F745F5">
              <w:rPr>
                <w:sz w:val="22"/>
                <w:szCs w:val="22"/>
              </w:rPr>
              <w:t xml:space="preserve">1. Современное состояние и перспективы развития </w:t>
            </w:r>
            <w:proofErr w:type="spellStart"/>
            <w:r w:rsidRPr="00F745F5">
              <w:rPr>
                <w:sz w:val="22"/>
                <w:szCs w:val="22"/>
              </w:rPr>
              <w:t>форелеводства</w:t>
            </w:r>
            <w:proofErr w:type="spellEnd"/>
            <w:r w:rsidRPr="00F745F5">
              <w:rPr>
                <w:sz w:val="22"/>
                <w:szCs w:val="22"/>
              </w:rPr>
              <w:t xml:space="preserve"> в Российской Федерации. Объекты </w:t>
            </w:r>
            <w:proofErr w:type="spellStart"/>
            <w:r w:rsidRPr="00F745F5">
              <w:rPr>
                <w:sz w:val="22"/>
                <w:szCs w:val="22"/>
              </w:rPr>
              <w:t>форелеводства</w:t>
            </w:r>
            <w:proofErr w:type="spellEnd"/>
            <w:r w:rsidRPr="00F745F5">
              <w:rPr>
                <w:sz w:val="22"/>
                <w:szCs w:val="22"/>
              </w:rPr>
              <w:t xml:space="preserve">: радужная форель, форель </w:t>
            </w:r>
            <w:proofErr w:type="spellStart"/>
            <w:r w:rsidRPr="00F745F5">
              <w:rPr>
                <w:sz w:val="22"/>
                <w:szCs w:val="22"/>
              </w:rPr>
              <w:t>Дональдсона</w:t>
            </w:r>
            <w:proofErr w:type="spellEnd"/>
            <w:r w:rsidRPr="00F745F5">
              <w:rPr>
                <w:sz w:val="22"/>
                <w:szCs w:val="22"/>
              </w:rPr>
              <w:t xml:space="preserve">, форель </w:t>
            </w:r>
            <w:proofErr w:type="spellStart"/>
            <w:r w:rsidRPr="00F745F5">
              <w:rPr>
                <w:sz w:val="22"/>
                <w:szCs w:val="22"/>
              </w:rPr>
              <w:t>камлоопс</w:t>
            </w:r>
            <w:proofErr w:type="spellEnd"/>
            <w:r w:rsidRPr="00F745F5">
              <w:rPr>
                <w:sz w:val="22"/>
                <w:szCs w:val="22"/>
              </w:rPr>
              <w:t xml:space="preserve">, золотая калифорнийская форель, стальноголовый лосось, </w:t>
            </w:r>
            <w:proofErr w:type="spellStart"/>
            <w:r w:rsidRPr="00F745F5">
              <w:rPr>
                <w:sz w:val="22"/>
                <w:szCs w:val="22"/>
              </w:rPr>
              <w:t>микижа</w:t>
            </w:r>
            <w:proofErr w:type="spellEnd"/>
            <w:r w:rsidRPr="00F745F5">
              <w:rPr>
                <w:sz w:val="22"/>
                <w:szCs w:val="22"/>
              </w:rPr>
              <w:t>. Требования к источнику водоснабжения в форелевом хозяйстве. Типы форелевых хозяйств. Состав и характеристика полносистемного форелевого хозяйства. Инкубационный цех и его оборудование. Форелевые пруды.</w:t>
            </w:r>
          </w:p>
        </w:tc>
        <w:tc>
          <w:tcPr>
            <w:tcW w:w="855" w:type="pct"/>
          </w:tcPr>
          <w:p w14:paraId="468F43B0" w14:textId="77777777" w:rsidR="00337F2E" w:rsidRPr="00F745F5" w:rsidRDefault="00337F2E" w:rsidP="00337F2E">
            <w:pPr>
              <w:jc w:val="center"/>
              <w:rPr>
                <w:bCs/>
                <w:sz w:val="22"/>
                <w:szCs w:val="22"/>
              </w:rPr>
            </w:pPr>
            <w:r w:rsidRPr="00F745F5">
              <w:rPr>
                <w:bCs/>
                <w:sz w:val="22"/>
                <w:szCs w:val="22"/>
              </w:rPr>
              <w:t>1</w:t>
            </w:r>
          </w:p>
        </w:tc>
      </w:tr>
      <w:tr w:rsidR="00337F2E" w:rsidRPr="00F745F5" w14:paraId="4645016C" w14:textId="77777777" w:rsidTr="00100400">
        <w:trPr>
          <w:trHeight w:val="20"/>
          <w:jc w:val="center"/>
        </w:trPr>
        <w:tc>
          <w:tcPr>
            <w:tcW w:w="1009" w:type="pct"/>
            <w:vMerge w:val="restart"/>
          </w:tcPr>
          <w:p w14:paraId="7331CFB2" w14:textId="77777777" w:rsidR="00337F2E" w:rsidRPr="00F745F5" w:rsidRDefault="00337F2E" w:rsidP="00337F2E">
            <w:pPr>
              <w:rPr>
                <w:b/>
                <w:bCs/>
                <w:sz w:val="22"/>
                <w:szCs w:val="22"/>
              </w:rPr>
            </w:pPr>
            <w:r w:rsidRPr="00F745F5">
              <w:rPr>
                <w:b/>
                <w:bCs/>
                <w:sz w:val="22"/>
                <w:szCs w:val="22"/>
              </w:rPr>
              <w:t xml:space="preserve">Тема 1.11.2. </w:t>
            </w:r>
            <w:r w:rsidRPr="00F745F5">
              <w:rPr>
                <w:b/>
                <w:sz w:val="22"/>
                <w:szCs w:val="22"/>
              </w:rPr>
              <w:t xml:space="preserve">Биотехника разведения и выращивания радужной </w:t>
            </w:r>
            <w:r w:rsidRPr="00F745F5">
              <w:rPr>
                <w:b/>
                <w:sz w:val="22"/>
                <w:szCs w:val="22"/>
              </w:rPr>
              <w:lastRenderedPageBreak/>
              <w:t>форели в прудах</w:t>
            </w:r>
          </w:p>
        </w:tc>
        <w:tc>
          <w:tcPr>
            <w:tcW w:w="3136" w:type="pct"/>
            <w:gridSpan w:val="2"/>
          </w:tcPr>
          <w:p w14:paraId="58F9CA83" w14:textId="77777777" w:rsidR="00337F2E" w:rsidRPr="00F745F5" w:rsidRDefault="00337F2E" w:rsidP="00337F2E">
            <w:pPr>
              <w:jc w:val="both"/>
              <w:rPr>
                <w:b/>
                <w:sz w:val="22"/>
                <w:szCs w:val="22"/>
              </w:rPr>
            </w:pPr>
            <w:r w:rsidRPr="00F745F5">
              <w:rPr>
                <w:b/>
                <w:sz w:val="22"/>
                <w:szCs w:val="22"/>
              </w:rPr>
              <w:lastRenderedPageBreak/>
              <w:t>Содержание</w:t>
            </w:r>
          </w:p>
        </w:tc>
        <w:tc>
          <w:tcPr>
            <w:tcW w:w="855" w:type="pct"/>
          </w:tcPr>
          <w:p w14:paraId="01DAE9B9" w14:textId="77777777" w:rsidR="00337F2E" w:rsidRPr="00F745F5" w:rsidRDefault="00337F2E" w:rsidP="00337F2E">
            <w:pPr>
              <w:jc w:val="center"/>
              <w:rPr>
                <w:b/>
                <w:bCs/>
                <w:sz w:val="22"/>
                <w:szCs w:val="22"/>
              </w:rPr>
            </w:pPr>
            <w:r w:rsidRPr="00F745F5">
              <w:rPr>
                <w:b/>
                <w:bCs/>
                <w:sz w:val="22"/>
                <w:szCs w:val="22"/>
              </w:rPr>
              <w:t>7</w:t>
            </w:r>
          </w:p>
        </w:tc>
      </w:tr>
      <w:tr w:rsidR="00337F2E" w:rsidRPr="00F745F5" w14:paraId="2E114F92" w14:textId="77777777" w:rsidTr="00100400">
        <w:trPr>
          <w:trHeight w:val="20"/>
          <w:jc w:val="center"/>
        </w:trPr>
        <w:tc>
          <w:tcPr>
            <w:tcW w:w="1009" w:type="pct"/>
            <w:vMerge/>
          </w:tcPr>
          <w:p w14:paraId="6054744F" w14:textId="77777777" w:rsidR="00337F2E" w:rsidRPr="00F745F5" w:rsidRDefault="00337F2E" w:rsidP="00337F2E">
            <w:pPr>
              <w:rPr>
                <w:b/>
                <w:bCs/>
                <w:sz w:val="22"/>
                <w:szCs w:val="22"/>
              </w:rPr>
            </w:pPr>
          </w:p>
        </w:tc>
        <w:tc>
          <w:tcPr>
            <w:tcW w:w="3136" w:type="pct"/>
            <w:gridSpan w:val="2"/>
          </w:tcPr>
          <w:p w14:paraId="22FEF702" w14:textId="77777777" w:rsidR="00337F2E" w:rsidRPr="00F745F5" w:rsidRDefault="00337F2E" w:rsidP="00337F2E">
            <w:pPr>
              <w:jc w:val="both"/>
              <w:rPr>
                <w:sz w:val="22"/>
                <w:szCs w:val="22"/>
              </w:rPr>
            </w:pPr>
            <w:r w:rsidRPr="00F745F5">
              <w:rPr>
                <w:sz w:val="22"/>
                <w:szCs w:val="22"/>
              </w:rPr>
              <w:t xml:space="preserve">1. Биотехника разведения и выращивания радужной форели в прудах Характеристика форелевых прудов. Формирование и содержание ремонтно-маточного стада. Получение </w:t>
            </w:r>
            <w:r w:rsidRPr="00F745F5">
              <w:rPr>
                <w:sz w:val="22"/>
                <w:szCs w:val="22"/>
              </w:rPr>
              <w:lastRenderedPageBreak/>
              <w:t xml:space="preserve">половых продуктов. Осеменение, подготовка икры к инкубации, инкубация. Выдерживание свободных эмбрионов. Выращивание посадочного материала и товарной форели. </w:t>
            </w:r>
          </w:p>
          <w:p w14:paraId="2A56C851" w14:textId="77777777" w:rsidR="00337F2E" w:rsidRPr="00F745F5" w:rsidRDefault="00337F2E" w:rsidP="00337F2E">
            <w:pPr>
              <w:jc w:val="both"/>
              <w:rPr>
                <w:sz w:val="22"/>
                <w:szCs w:val="22"/>
              </w:rPr>
            </w:pPr>
            <w:r w:rsidRPr="00F745F5">
              <w:rPr>
                <w:sz w:val="22"/>
                <w:szCs w:val="22"/>
              </w:rPr>
              <w:t>Кормление форели. Характеристика кормов. Рецепты стартовых и продукционных кормов. Кормление форели разных возрастных групп. Профилактические мероприятия. Рыбоводно-биологические нормы для разведения и выращивания форели.</w:t>
            </w:r>
          </w:p>
        </w:tc>
        <w:tc>
          <w:tcPr>
            <w:tcW w:w="855" w:type="pct"/>
          </w:tcPr>
          <w:p w14:paraId="5E4F94EE" w14:textId="77777777" w:rsidR="00337F2E" w:rsidRPr="00F745F5" w:rsidRDefault="00337F2E" w:rsidP="00337F2E">
            <w:pPr>
              <w:jc w:val="center"/>
              <w:rPr>
                <w:bCs/>
                <w:sz w:val="22"/>
                <w:szCs w:val="22"/>
              </w:rPr>
            </w:pPr>
            <w:r w:rsidRPr="00F745F5">
              <w:rPr>
                <w:bCs/>
                <w:sz w:val="22"/>
                <w:szCs w:val="22"/>
              </w:rPr>
              <w:lastRenderedPageBreak/>
              <w:t>1</w:t>
            </w:r>
          </w:p>
        </w:tc>
      </w:tr>
      <w:tr w:rsidR="00337F2E" w:rsidRPr="00F745F5" w14:paraId="1B98EB6E" w14:textId="77777777" w:rsidTr="00100400">
        <w:trPr>
          <w:trHeight w:val="20"/>
          <w:jc w:val="center"/>
        </w:trPr>
        <w:tc>
          <w:tcPr>
            <w:tcW w:w="1009" w:type="pct"/>
            <w:vMerge/>
          </w:tcPr>
          <w:p w14:paraId="69265719" w14:textId="77777777" w:rsidR="00337F2E" w:rsidRPr="00F745F5" w:rsidRDefault="00337F2E" w:rsidP="00337F2E">
            <w:pPr>
              <w:rPr>
                <w:b/>
                <w:bCs/>
                <w:sz w:val="22"/>
                <w:szCs w:val="22"/>
              </w:rPr>
            </w:pPr>
          </w:p>
        </w:tc>
        <w:tc>
          <w:tcPr>
            <w:tcW w:w="3136" w:type="pct"/>
            <w:gridSpan w:val="2"/>
          </w:tcPr>
          <w:p w14:paraId="7EE849B9"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306130C6" w14:textId="77777777" w:rsidR="00337F2E" w:rsidRPr="00F745F5" w:rsidRDefault="00337F2E" w:rsidP="00337F2E">
            <w:pPr>
              <w:jc w:val="center"/>
              <w:rPr>
                <w:bCs/>
                <w:sz w:val="22"/>
                <w:szCs w:val="22"/>
              </w:rPr>
            </w:pPr>
            <w:r w:rsidRPr="00F745F5">
              <w:rPr>
                <w:bCs/>
                <w:sz w:val="22"/>
                <w:szCs w:val="22"/>
              </w:rPr>
              <w:t>6</w:t>
            </w:r>
          </w:p>
        </w:tc>
      </w:tr>
      <w:tr w:rsidR="00337F2E" w:rsidRPr="00F745F5" w14:paraId="483A174B" w14:textId="77777777" w:rsidTr="00100400">
        <w:trPr>
          <w:trHeight w:val="562"/>
          <w:jc w:val="center"/>
        </w:trPr>
        <w:tc>
          <w:tcPr>
            <w:tcW w:w="1009" w:type="pct"/>
            <w:vMerge/>
          </w:tcPr>
          <w:p w14:paraId="548CAA16" w14:textId="77777777" w:rsidR="00337F2E" w:rsidRPr="00F745F5" w:rsidRDefault="00337F2E" w:rsidP="00337F2E">
            <w:pPr>
              <w:rPr>
                <w:b/>
                <w:bCs/>
                <w:sz w:val="22"/>
                <w:szCs w:val="22"/>
              </w:rPr>
            </w:pPr>
          </w:p>
        </w:tc>
        <w:tc>
          <w:tcPr>
            <w:tcW w:w="3136" w:type="pct"/>
            <w:gridSpan w:val="2"/>
          </w:tcPr>
          <w:p w14:paraId="3365E0A4" w14:textId="77777777" w:rsidR="00337F2E" w:rsidRPr="00F745F5" w:rsidRDefault="00337F2E" w:rsidP="00337F2E">
            <w:pPr>
              <w:jc w:val="both"/>
              <w:rPr>
                <w:b/>
                <w:sz w:val="22"/>
                <w:szCs w:val="22"/>
              </w:rPr>
            </w:pPr>
            <w:r w:rsidRPr="00F745F5">
              <w:rPr>
                <w:b/>
                <w:sz w:val="22"/>
                <w:szCs w:val="22"/>
              </w:rPr>
              <w:t>1. Лабораторная работа № 9.</w:t>
            </w:r>
          </w:p>
          <w:p w14:paraId="6667B477" w14:textId="77777777" w:rsidR="00337F2E" w:rsidRPr="00F745F5" w:rsidRDefault="00337F2E" w:rsidP="00337F2E">
            <w:pPr>
              <w:jc w:val="both"/>
              <w:rPr>
                <w:b/>
                <w:sz w:val="22"/>
                <w:szCs w:val="22"/>
              </w:rPr>
            </w:pPr>
            <w:r w:rsidRPr="00F745F5">
              <w:rPr>
                <w:sz w:val="22"/>
                <w:szCs w:val="22"/>
              </w:rPr>
              <w:t>Изучение этапов эмбрионального развития радужной форели.</w:t>
            </w:r>
          </w:p>
        </w:tc>
        <w:tc>
          <w:tcPr>
            <w:tcW w:w="855" w:type="pct"/>
          </w:tcPr>
          <w:p w14:paraId="33831E9C" w14:textId="77777777" w:rsidR="00337F2E" w:rsidRPr="00F745F5" w:rsidRDefault="00337F2E" w:rsidP="00337F2E">
            <w:pPr>
              <w:jc w:val="center"/>
              <w:rPr>
                <w:bCs/>
                <w:sz w:val="22"/>
                <w:szCs w:val="22"/>
              </w:rPr>
            </w:pPr>
            <w:r w:rsidRPr="00F745F5">
              <w:rPr>
                <w:bCs/>
                <w:sz w:val="22"/>
                <w:szCs w:val="22"/>
              </w:rPr>
              <w:t>2</w:t>
            </w:r>
          </w:p>
        </w:tc>
      </w:tr>
      <w:tr w:rsidR="00337F2E" w:rsidRPr="00F745F5" w14:paraId="5A80F092" w14:textId="77777777" w:rsidTr="00100400">
        <w:trPr>
          <w:trHeight w:val="20"/>
          <w:jc w:val="center"/>
        </w:trPr>
        <w:tc>
          <w:tcPr>
            <w:tcW w:w="1009" w:type="pct"/>
            <w:vMerge/>
          </w:tcPr>
          <w:p w14:paraId="779C832A" w14:textId="77777777" w:rsidR="00337F2E" w:rsidRPr="00F745F5" w:rsidRDefault="00337F2E" w:rsidP="00337F2E">
            <w:pPr>
              <w:rPr>
                <w:b/>
                <w:bCs/>
                <w:sz w:val="22"/>
                <w:szCs w:val="22"/>
              </w:rPr>
            </w:pPr>
          </w:p>
        </w:tc>
        <w:tc>
          <w:tcPr>
            <w:tcW w:w="3136" w:type="pct"/>
            <w:gridSpan w:val="2"/>
          </w:tcPr>
          <w:p w14:paraId="4A60EA2D" w14:textId="77777777" w:rsidR="00337F2E" w:rsidRPr="00F745F5" w:rsidRDefault="00337F2E" w:rsidP="00337F2E">
            <w:pPr>
              <w:jc w:val="both"/>
              <w:rPr>
                <w:b/>
                <w:sz w:val="22"/>
                <w:szCs w:val="22"/>
              </w:rPr>
            </w:pPr>
            <w:r w:rsidRPr="00F745F5">
              <w:rPr>
                <w:b/>
                <w:sz w:val="22"/>
                <w:szCs w:val="22"/>
              </w:rPr>
              <w:t>2. Практическое занятие № 14.</w:t>
            </w:r>
          </w:p>
          <w:p w14:paraId="0304AD5F" w14:textId="77777777" w:rsidR="00337F2E" w:rsidRPr="00F745F5" w:rsidRDefault="00337F2E" w:rsidP="00337F2E">
            <w:pPr>
              <w:jc w:val="both"/>
              <w:rPr>
                <w:b/>
                <w:sz w:val="22"/>
                <w:szCs w:val="22"/>
              </w:rPr>
            </w:pPr>
            <w:r w:rsidRPr="00F745F5">
              <w:rPr>
                <w:sz w:val="22"/>
                <w:szCs w:val="22"/>
              </w:rPr>
              <w:t>Расчет форелевого хозяйства.</w:t>
            </w:r>
          </w:p>
        </w:tc>
        <w:tc>
          <w:tcPr>
            <w:tcW w:w="855" w:type="pct"/>
          </w:tcPr>
          <w:p w14:paraId="657BD400" w14:textId="77777777" w:rsidR="00337F2E" w:rsidRPr="00F745F5" w:rsidRDefault="00337F2E" w:rsidP="00337F2E">
            <w:pPr>
              <w:jc w:val="center"/>
              <w:rPr>
                <w:bCs/>
                <w:sz w:val="22"/>
                <w:szCs w:val="22"/>
              </w:rPr>
            </w:pPr>
            <w:r w:rsidRPr="00F745F5">
              <w:rPr>
                <w:bCs/>
                <w:sz w:val="22"/>
                <w:szCs w:val="22"/>
              </w:rPr>
              <w:t>2</w:t>
            </w:r>
          </w:p>
        </w:tc>
      </w:tr>
      <w:tr w:rsidR="00337F2E" w:rsidRPr="00F745F5" w14:paraId="4F77B5CF" w14:textId="77777777" w:rsidTr="00100400">
        <w:trPr>
          <w:trHeight w:val="20"/>
          <w:jc w:val="center"/>
        </w:trPr>
        <w:tc>
          <w:tcPr>
            <w:tcW w:w="1009" w:type="pct"/>
            <w:vMerge/>
          </w:tcPr>
          <w:p w14:paraId="1F9A0973" w14:textId="77777777" w:rsidR="00337F2E" w:rsidRPr="00F745F5" w:rsidRDefault="00337F2E" w:rsidP="00337F2E">
            <w:pPr>
              <w:rPr>
                <w:b/>
                <w:bCs/>
                <w:sz w:val="22"/>
                <w:szCs w:val="22"/>
              </w:rPr>
            </w:pPr>
          </w:p>
        </w:tc>
        <w:tc>
          <w:tcPr>
            <w:tcW w:w="3136" w:type="pct"/>
            <w:gridSpan w:val="2"/>
          </w:tcPr>
          <w:p w14:paraId="736956A4" w14:textId="77777777" w:rsidR="00337F2E" w:rsidRPr="00F745F5" w:rsidRDefault="00337F2E" w:rsidP="00337F2E">
            <w:pPr>
              <w:jc w:val="both"/>
              <w:rPr>
                <w:b/>
                <w:sz w:val="22"/>
                <w:szCs w:val="22"/>
              </w:rPr>
            </w:pPr>
            <w:r w:rsidRPr="00F745F5">
              <w:rPr>
                <w:b/>
                <w:sz w:val="22"/>
                <w:szCs w:val="22"/>
              </w:rPr>
              <w:t>3. Практическое занятие № 15.</w:t>
            </w:r>
          </w:p>
          <w:p w14:paraId="2B2DD7ED" w14:textId="77777777" w:rsidR="00337F2E" w:rsidRPr="00F745F5" w:rsidRDefault="00337F2E" w:rsidP="00337F2E">
            <w:pPr>
              <w:jc w:val="both"/>
              <w:rPr>
                <w:b/>
                <w:sz w:val="22"/>
                <w:szCs w:val="22"/>
              </w:rPr>
            </w:pPr>
            <w:r w:rsidRPr="00F745F5">
              <w:rPr>
                <w:sz w:val="22"/>
                <w:szCs w:val="22"/>
              </w:rPr>
              <w:t>Расчет кормов в форелевом хозяйстве.</w:t>
            </w:r>
          </w:p>
        </w:tc>
        <w:tc>
          <w:tcPr>
            <w:tcW w:w="855" w:type="pct"/>
          </w:tcPr>
          <w:p w14:paraId="18C16CCD" w14:textId="77777777" w:rsidR="00337F2E" w:rsidRPr="00F745F5" w:rsidRDefault="00337F2E" w:rsidP="00337F2E">
            <w:pPr>
              <w:jc w:val="center"/>
              <w:rPr>
                <w:bCs/>
                <w:sz w:val="22"/>
                <w:szCs w:val="22"/>
              </w:rPr>
            </w:pPr>
            <w:r w:rsidRPr="00F745F5">
              <w:rPr>
                <w:bCs/>
                <w:sz w:val="22"/>
                <w:szCs w:val="22"/>
              </w:rPr>
              <w:t>2</w:t>
            </w:r>
          </w:p>
        </w:tc>
      </w:tr>
      <w:tr w:rsidR="00337F2E" w:rsidRPr="00F745F5" w14:paraId="122850DC" w14:textId="77777777" w:rsidTr="00100400">
        <w:trPr>
          <w:trHeight w:val="20"/>
          <w:jc w:val="center"/>
        </w:trPr>
        <w:tc>
          <w:tcPr>
            <w:tcW w:w="4145" w:type="pct"/>
            <w:gridSpan w:val="3"/>
          </w:tcPr>
          <w:p w14:paraId="3E86AF06" w14:textId="77777777" w:rsidR="00337F2E" w:rsidRPr="00F745F5" w:rsidRDefault="00337F2E" w:rsidP="00337F2E">
            <w:pPr>
              <w:jc w:val="both"/>
              <w:rPr>
                <w:b/>
                <w:sz w:val="22"/>
                <w:szCs w:val="22"/>
              </w:rPr>
            </w:pPr>
            <w:r w:rsidRPr="00F745F5">
              <w:rPr>
                <w:b/>
                <w:bCs/>
                <w:sz w:val="22"/>
                <w:szCs w:val="22"/>
              </w:rPr>
              <w:t>Тема 1.12. Индустриальное рыбоводство</w:t>
            </w:r>
          </w:p>
        </w:tc>
        <w:tc>
          <w:tcPr>
            <w:tcW w:w="855" w:type="pct"/>
          </w:tcPr>
          <w:p w14:paraId="4FF55770" w14:textId="77777777" w:rsidR="00337F2E" w:rsidRPr="00F745F5" w:rsidRDefault="00337F2E" w:rsidP="00337F2E">
            <w:pPr>
              <w:jc w:val="center"/>
              <w:rPr>
                <w:b/>
                <w:bCs/>
                <w:sz w:val="22"/>
                <w:szCs w:val="22"/>
              </w:rPr>
            </w:pPr>
            <w:r w:rsidRPr="00F745F5">
              <w:rPr>
                <w:b/>
                <w:bCs/>
                <w:sz w:val="22"/>
                <w:szCs w:val="22"/>
              </w:rPr>
              <w:t xml:space="preserve">16 / </w:t>
            </w:r>
            <w:r w:rsidRPr="00F745F5">
              <w:rPr>
                <w:b/>
                <w:bCs/>
                <w:sz w:val="22"/>
                <w:szCs w:val="22"/>
                <w:lang w:val="en-US"/>
              </w:rPr>
              <w:t>2</w:t>
            </w:r>
            <w:r w:rsidRPr="00F745F5">
              <w:rPr>
                <w:b/>
                <w:bCs/>
                <w:sz w:val="22"/>
                <w:szCs w:val="22"/>
              </w:rPr>
              <w:t xml:space="preserve">  </w:t>
            </w:r>
          </w:p>
        </w:tc>
      </w:tr>
      <w:tr w:rsidR="00337F2E" w:rsidRPr="00F745F5" w14:paraId="6E68E843" w14:textId="77777777" w:rsidTr="00100400">
        <w:trPr>
          <w:trHeight w:val="20"/>
          <w:jc w:val="center"/>
        </w:trPr>
        <w:tc>
          <w:tcPr>
            <w:tcW w:w="1009" w:type="pct"/>
            <w:vMerge w:val="restart"/>
          </w:tcPr>
          <w:p w14:paraId="2FB2D45A" w14:textId="77777777" w:rsidR="00337F2E" w:rsidRPr="00F745F5" w:rsidRDefault="00337F2E" w:rsidP="00337F2E">
            <w:pPr>
              <w:rPr>
                <w:b/>
                <w:bCs/>
                <w:sz w:val="22"/>
                <w:szCs w:val="22"/>
              </w:rPr>
            </w:pPr>
            <w:r w:rsidRPr="00F745F5">
              <w:rPr>
                <w:b/>
                <w:bCs/>
                <w:sz w:val="22"/>
                <w:szCs w:val="22"/>
              </w:rPr>
              <w:t xml:space="preserve">Тема 1.12.1. </w:t>
            </w:r>
            <w:r w:rsidRPr="00F745F5">
              <w:rPr>
                <w:b/>
                <w:sz w:val="22"/>
                <w:szCs w:val="22"/>
              </w:rPr>
              <w:t>Основы индустриального рыбоводства</w:t>
            </w:r>
          </w:p>
        </w:tc>
        <w:tc>
          <w:tcPr>
            <w:tcW w:w="3136" w:type="pct"/>
            <w:gridSpan w:val="2"/>
          </w:tcPr>
          <w:p w14:paraId="7A893EA8"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7E35BB8C"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079747A3" w14:textId="77777777" w:rsidTr="00100400">
        <w:trPr>
          <w:trHeight w:val="20"/>
          <w:jc w:val="center"/>
        </w:trPr>
        <w:tc>
          <w:tcPr>
            <w:tcW w:w="1009" w:type="pct"/>
            <w:vMerge/>
          </w:tcPr>
          <w:p w14:paraId="49A33CAA" w14:textId="77777777" w:rsidR="00337F2E" w:rsidRPr="00F745F5" w:rsidRDefault="00337F2E" w:rsidP="00337F2E">
            <w:pPr>
              <w:rPr>
                <w:b/>
                <w:bCs/>
                <w:sz w:val="22"/>
                <w:szCs w:val="22"/>
              </w:rPr>
            </w:pPr>
          </w:p>
        </w:tc>
        <w:tc>
          <w:tcPr>
            <w:tcW w:w="3136" w:type="pct"/>
            <w:gridSpan w:val="2"/>
          </w:tcPr>
          <w:p w14:paraId="165B1602" w14:textId="62D3EF8A" w:rsidR="00337F2E" w:rsidRPr="00F745F5" w:rsidRDefault="00337F2E" w:rsidP="00337F2E">
            <w:pPr>
              <w:jc w:val="both"/>
              <w:rPr>
                <w:sz w:val="22"/>
                <w:szCs w:val="22"/>
              </w:rPr>
            </w:pPr>
            <w:r w:rsidRPr="00F745F5">
              <w:rPr>
                <w:sz w:val="22"/>
                <w:szCs w:val="22"/>
              </w:rPr>
              <w:t xml:space="preserve">1. Понятие об индустриальном рыбоводстве, перспективы его развития. Направления развития. Рыбы - объекты индустриального рыбоводства: лососевые, сиговые, осетровые, карповые, канальные сомы, </w:t>
            </w:r>
            <w:proofErr w:type="spellStart"/>
            <w:r w:rsidRPr="00F745F5">
              <w:rPr>
                <w:sz w:val="22"/>
                <w:szCs w:val="22"/>
              </w:rPr>
              <w:t>клариевые</w:t>
            </w:r>
            <w:proofErr w:type="spellEnd"/>
            <w:r w:rsidRPr="00F745F5">
              <w:rPr>
                <w:sz w:val="22"/>
                <w:szCs w:val="22"/>
              </w:rPr>
              <w:t xml:space="preserve"> сомы, тиляпия, угорь, и др. </w:t>
            </w:r>
          </w:p>
          <w:p w14:paraId="3F6812CF" w14:textId="77777777" w:rsidR="00337F2E" w:rsidRPr="00F745F5" w:rsidRDefault="00337F2E" w:rsidP="00337F2E">
            <w:pPr>
              <w:jc w:val="both"/>
              <w:rPr>
                <w:b/>
                <w:sz w:val="22"/>
                <w:szCs w:val="22"/>
              </w:rPr>
            </w:pPr>
            <w:r w:rsidRPr="00F745F5">
              <w:rPr>
                <w:sz w:val="22"/>
                <w:szCs w:val="22"/>
              </w:rPr>
              <w:t>Характеристика кормов, применяемых в хозяйствах индустриального типа. Энергетическая ценность кормов. Техника кормления рыб в садковых и бассейновых хозяйствах.</w:t>
            </w:r>
          </w:p>
        </w:tc>
        <w:tc>
          <w:tcPr>
            <w:tcW w:w="855" w:type="pct"/>
          </w:tcPr>
          <w:p w14:paraId="16A65F00" w14:textId="77777777" w:rsidR="00337F2E" w:rsidRPr="00F745F5" w:rsidRDefault="00337F2E" w:rsidP="00337F2E">
            <w:pPr>
              <w:jc w:val="center"/>
              <w:rPr>
                <w:bCs/>
                <w:sz w:val="22"/>
                <w:szCs w:val="22"/>
              </w:rPr>
            </w:pPr>
            <w:r w:rsidRPr="00F745F5">
              <w:rPr>
                <w:bCs/>
                <w:sz w:val="22"/>
                <w:szCs w:val="22"/>
                <w:lang w:val="en-US"/>
              </w:rPr>
              <w:t xml:space="preserve">2   </w:t>
            </w:r>
          </w:p>
        </w:tc>
      </w:tr>
      <w:tr w:rsidR="00337F2E" w:rsidRPr="00F745F5" w14:paraId="13D385CD" w14:textId="77777777" w:rsidTr="00100400">
        <w:trPr>
          <w:trHeight w:val="20"/>
          <w:jc w:val="center"/>
        </w:trPr>
        <w:tc>
          <w:tcPr>
            <w:tcW w:w="1009" w:type="pct"/>
            <w:vMerge w:val="restart"/>
          </w:tcPr>
          <w:p w14:paraId="51A3FA60" w14:textId="77777777" w:rsidR="00337F2E" w:rsidRPr="00F745F5" w:rsidRDefault="00337F2E" w:rsidP="00337F2E">
            <w:pPr>
              <w:rPr>
                <w:b/>
                <w:bCs/>
                <w:sz w:val="22"/>
                <w:szCs w:val="22"/>
              </w:rPr>
            </w:pPr>
            <w:r w:rsidRPr="00F745F5">
              <w:rPr>
                <w:b/>
                <w:bCs/>
                <w:sz w:val="22"/>
                <w:szCs w:val="22"/>
              </w:rPr>
              <w:t xml:space="preserve">Тема 1.12.2. </w:t>
            </w:r>
            <w:r w:rsidRPr="00F745F5">
              <w:rPr>
                <w:b/>
                <w:sz w:val="22"/>
                <w:szCs w:val="22"/>
              </w:rPr>
              <w:t>Типы индустриальных хозяйств</w:t>
            </w:r>
          </w:p>
        </w:tc>
        <w:tc>
          <w:tcPr>
            <w:tcW w:w="3136" w:type="pct"/>
            <w:gridSpan w:val="2"/>
          </w:tcPr>
          <w:p w14:paraId="1AC91DA1"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30825A6B" w14:textId="77777777" w:rsidR="00337F2E" w:rsidRPr="00F745F5" w:rsidRDefault="00337F2E" w:rsidP="00337F2E">
            <w:pPr>
              <w:jc w:val="center"/>
              <w:rPr>
                <w:b/>
                <w:bCs/>
                <w:sz w:val="22"/>
                <w:szCs w:val="22"/>
              </w:rPr>
            </w:pPr>
            <w:r w:rsidRPr="00F745F5">
              <w:rPr>
                <w:b/>
                <w:bCs/>
                <w:sz w:val="22"/>
                <w:szCs w:val="22"/>
              </w:rPr>
              <w:t>6</w:t>
            </w:r>
          </w:p>
        </w:tc>
      </w:tr>
      <w:tr w:rsidR="00337F2E" w:rsidRPr="00F745F5" w14:paraId="1BA8471E" w14:textId="77777777" w:rsidTr="00100400">
        <w:trPr>
          <w:trHeight w:val="20"/>
          <w:jc w:val="center"/>
        </w:trPr>
        <w:tc>
          <w:tcPr>
            <w:tcW w:w="1009" w:type="pct"/>
            <w:vMerge/>
          </w:tcPr>
          <w:p w14:paraId="34C0D587" w14:textId="77777777" w:rsidR="00337F2E" w:rsidRPr="00F745F5" w:rsidRDefault="00337F2E" w:rsidP="00337F2E">
            <w:pPr>
              <w:rPr>
                <w:b/>
                <w:bCs/>
                <w:sz w:val="22"/>
                <w:szCs w:val="22"/>
              </w:rPr>
            </w:pPr>
          </w:p>
        </w:tc>
        <w:tc>
          <w:tcPr>
            <w:tcW w:w="3136" w:type="pct"/>
            <w:gridSpan w:val="2"/>
          </w:tcPr>
          <w:p w14:paraId="64CC5D87" w14:textId="77777777" w:rsidR="00337F2E" w:rsidRPr="00F745F5" w:rsidRDefault="00337F2E" w:rsidP="00337F2E">
            <w:pPr>
              <w:jc w:val="both"/>
              <w:rPr>
                <w:sz w:val="22"/>
                <w:szCs w:val="22"/>
              </w:rPr>
            </w:pPr>
            <w:r w:rsidRPr="00F745F5">
              <w:rPr>
                <w:sz w:val="22"/>
                <w:szCs w:val="22"/>
              </w:rPr>
              <w:t>1. Садковые хозяйства. Садковые хозяйства на теплых водах ТЭС, ГРЭС и АЭС. Садковые хозяйства в естественных водоемах. Конструкции садков и способы их установки в хозяйствах. Условия, влияющие на разведение рыб в садках. Рыбохозяйственное использование водоемов-охладителей.</w:t>
            </w:r>
          </w:p>
          <w:p w14:paraId="0F2CFACF" w14:textId="77777777" w:rsidR="00337F2E" w:rsidRPr="00F745F5" w:rsidRDefault="00337F2E" w:rsidP="00337F2E">
            <w:pPr>
              <w:jc w:val="both"/>
              <w:rPr>
                <w:sz w:val="22"/>
                <w:szCs w:val="22"/>
              </w:rPr>
            </w:pPr>
            <w:r w:rsidRPr="00F745F5">
              <w:rPr>
                <w:sz w:val="22"/>
                <w:szCs w:val="22"/>
              </w:rPr>
              <w:t>Бассейновые хозяйства. Достоинства бассейновых рыбоводных хозяйств. Условия, влияющие на разведение рыб в бассейнах. Конструкции бассейнов и способы их установки в хозяйствах.</w:t>
            </w:r>
          </w:p>
        </w:tc>
        <w:tc>
          <w:tcPr>
            <w:tcW w:w="855" w:type="pct"/>
            <w:vMerge w:val="restart"/>
            <w:vAlign w:val="center"/>
          </w:tcPr>
          <w:p w14:paraId="4B9E86DA" w14:textId="77777777" w:rsidR="00337F2E" w:rsidRPr="00F745F5" w:rsidRDefault="00337F2E" w:rsidP="00337F2E">
            <w:pPr>
              <w:jc w:val="center"/>
              <w:rPr>
                <w:bCs/>
                <w:sz w:val="22"/>
                <w:szCs w:val="22"/>
              </w:rPr>
            </w:pPr>
            <w:r w:rsidRPr="00F745F5">
              <w:rPr>
                <w:bCs/>
                <w:sz w:val="22"/>
                <w:szCs w:val="22"/>
              </w:rPr>
              <w:t>4</w:t>
            </w:r>
          </w:p>
        </w:tc>
      </w:tr>
      <w:tr w:rsidR="00337F2E" w:rsidRPr="00F745F5" w14:paraId="0F300EF1" w14:textId="77777777" w:rsidTr="00100400">
        <w:trPr>
          <w:trHeight w:val="20"/>
          <w:jc w:val="center"/>
        </w:trPr>
        <w:tc>
          <w:tcPr>
            <w:tcW w:w="1009" w:type="pct"/>
            <w:vMerge/>
          </w:tcPr>
          <w:p w14:paraId="21BD0F49" w14:textId="77777777" w:rsidR="00337F2E" w:rsidRPr="00F745F5" w:rsidRDefault="00337F2E" w:rsidP="00337F2E">
            <w:pPr>
              <w:rPr>
                <w:b/>
                <w:bCs/>
                <w:sz w:val="22"/>
                <w:szCs w:val="22"/>
              </w:rPr>
            </w:pPr>
          </w:p>
        </w:tc>
        <w:tc>
          <w:tcPr>
            <w:tcW w:w="3136" w:type="pct"/>
            <w:gridSpan w:val="2"/>
          </w:tcPr>
          <w:p w14:paraId="6D001EA3" w14:textId="77777777" w:rsidR="00337F2E" w:rsidRPr="00F745F5" w:rsidRDefault="00337F2E" w:rsidP="00337F2E">
            <w:pPr>
              <w:jc w:val="both"/>
              <w:rPr>
                <w:sz w:val="22"/>
                <w:szCs w:val="22"/>
              </w:rPr>
            </w:pPr>
            <w:r w:rsidRPr="00F745F5">
              <w:rPr>
                <w:sz w:val="22"/>
                <w:szCs w:val="22"/>
              </w:rPr>
              <w:t>2. Установки замкнутого цикла водообеспечения (УЗВ). Особенность систем с оборотным водоснабжением. Методы очистки воды в УЗВ. Конструкции УЗВ.</w:t>
            </w:r>
          </w:p>
        </w:tc>
        <w:tc>
          <w:tcPr>
            <w:tcW w:w="855" w:type="pct"/>
            <w:vMerge/>
          </w:tcPr>
          <w:p w14:paraId="38A4391E" w14:textId="77777777" w:rsidR="00337F2E" w:rsidRPr="00F745F5" w:rsidRDefault="00337F2E" w:rsidP="00337F2E">
            <w:pPr>
              <w:jc w:val="center"/>
              <w:rPr>
                <w:bCs/>
                <w:sz w:val="22"/>
                <w:szCs w:val="22"/>
              </w:rPr>
            </w:pPr>
          </w:p>
        </w:tc>
      </w:tr>
      <w:tr w:rsidR="00337F2E" w:rsidRPr="00F745F5" w14:paraId="144406E8" w14:textId="77777777" w:rsidTr="00100400">
        <w:trPr>
          <w:trHeight w:val="20"/>
          <w:jc w:val="center"/>
        </w:trPr>
        <w:tc>
          <w:tcPr>
            <w:tcW w:w="1009" w:type="pct"/>
            <w:vMerge/>
          </w:tcPr>
          <w:p w14:paraId="41B9DB43" w14:textId="77777777" w:rsidR="00337F2E" w:rsidRPr="00F745F5" w:rsidRDefault="00337F2E" w:rsidP="00337F2E">
            <w:pPr>
              <w:rPr>
                <w:b/>
                <w:bCs/>
                <w:sz w:val="22"/>
                <w:szCs w:val="22"/>
              </w:rPr>
            </w:pPr>
          </w:p>
        </w:tc>
        <w:tc>
          <w:tcPr>
            <w:tcW w:w="3136" w:type="pct"/>
            <w:gridSpan w:val="2"/>
          </w:tcPr>
          <w:p w14:paraId="121D7D86"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10652B8A"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58590991" w14:textId="77777777" w:rsidTr="00100400">
        <w:trPr>
          <w:trHeight w:val="20"/>
          <w:jc w:val="center"/>
        </w:trPr>
        <w:tc>
          <w:tcPr>
            <w:tcW w:w="1009" w:type="pct"/>
            <w:vMerge/>
          </w:tcPr>
          <w:p w14:paraId="10C9A77C" w14:textId="77777777" w:rsidR="00337F2E" w:rsidRPr="00F745F5" w:rsidRDefault="00337F2E" w:rsidP="00337F2E">
            <w:pPr>
              <w:rPr>
                <w:b/>
                <w:bCs/>
                <w:sz w:val="22"/>
                <w:szCs w:val="22"/>
              </w:rPr>
            </w:pPr>
          </w:p>
        </w:tc>
        <w:tc>
          <w:tcPr>
            <w:tcW w:w="3136" w:type="pct"/>
            <w:gridSpan w:val="2"/>
          </w:tcPr>
          <w:p w14:paraId="232AF22D" w14:textId="77777777" w:rsidR="00337F2E" w:rsidRPr="00F745F5" w:rsidRDefault="00337F2E" w:rsidP="00337F2E">
            <w:pPr>
              <w:jc w:val="both"/>
              <w:rPr>
                <w:b/>
                <w:sz w:val="22"/>
                <w:szCs w:val="22"/>
              </w:rPr>
            </w:pPr>
            <w:r w:rsidRPr="00F745F5">
              <w:rPr>
                <w:b/>
                <w:sz w:val="22"/>
                <w:szCs w:val="22"/>
              </w:rPr>
              <w:t>1. Практическое занятие № 16.</w:t>
            </w:r>
          </w:p>
          <w:p w14:paraId="41996FAE" w14:textId="77777777" w:rsidR="00337F2E" w:rsidRPr="00F745F5" w:rsidRDefault="00337F2E" w:rsidP="00337F2E">
            <w:pPr>
              <w:jc w:val="both"/>
              <w:rPr>
                <w:sz w:val="22"/>
                <w:szCs w:val="22"/>
              </w:rPr>
            </w:pPr>
            <w:r w:rsidRPr="00F745F5">
              <w:rPr>
                <w:sz w:val="22"/>
                <w:szCs w:val="22"/>
              </w:rPr>
              <w:t>Расчет садкового хозяйства.</w:t>
            </w:r>
          </w:p>
        </w:tc>
        <w:tc>
          <w:tcPr>
            <w:tcW w:w="855" w:type="pct"/>
          </w:tcPr>
          <w:p w14:paraId="365E3D0E" w14:textId="77777777" w:rsidR="00337F2E" w:rsidRPr="00F745F5" w:rsidRDefault="00337F2E" w:rsidP="00337F2E">
            <w:pPr>
              <w:jc w:val="center"/>
              <w:rPr>
                <w:bCs/>
                <w:sz w:val="22"/>
                <w:szCs w:val="22"/>
              </w:rPr>
            </w:pPr>
            <w:r w:rsidRPr="00F745F5">
              <w:rPr>
                <w:bCs/>
                <w:sz w:val="22"/>
                <w:szCs w:val="22"/>
              </w:rPr>
              <w:t>2</w:t>
            </w:r>
          </w:p>
        </w:tc>
      </w:tr>
      <w:tr w:rsidR="00337F2E" w:rsidRPr="00F745F5" w14:paraId="6F8258DB" w14:textId="77777777" w:rsidTr="00100400">
        <w:trPr>
          <w:trHeight w:val="20"/>
          <w:jc w:val="center"/>
        </w:trPr>
        <w:tc>
          <w:tcPr>
            <w:tcW w:w="1009" w:type="pct"/>
            <w:vMerge w:val="restart"/>
          </w:tcPr>
          <w:p w14:paraId="6AD0E474" w14:textId="77777777" w:rsidR="00337F2E" w:rsidRPr="00F745F5" w:rsidRDefault="00337F2E" w:rsidP="00337F2E">
            <w:pPr>
              <w:rPr>
                <w:b/>
                <w:bCs/>
                <w:sz w:val="22"/>
                <w:szCs w:val="22"/>
              </w:rPr>
            </w:pPr>
            <w:r w:rsidRPr="00F745F5">
              <w:rPr>
                <w:b/>
                <w:bCs/>
                <w:sz w:val="22"/>
                <w:szCs w:val="22"/>
              </w:rPr>
              <w:t>Тема 1.12.3.</w:t>
            </w:r>
            <w:r w:rsidRPr="00F745F5">
              <w:rPr>
                <w:b/>
                <w:sz w:val="22"/>
                <w:szCs w:val="22"/>
              </w:rPr>
              <w:t xml:space="preserve"> Технологии выращивания рыбы в индустриальных хозяйствах</w:t>
            </w:r>
          </w:p>
        </w:tc>
        <w:tc>
          <w:tcPr>
            <w:tcW w:w="3136" w:type="pct"/>
            <w:gridSpan w:val="2"/>
          </w:tcPr>
          <w:p w14:paraId="6AD91BBE"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260A2D8E" w14:textId="77777777" w:rsidR="00337F2E" w:rsidRPr="00F745F5" w:rsidRDefault="00337F2E" w:rsidP="00337F2E">
            <w:pPr>
              <w:jc w:val="center"/>
              <w:rPr>
                <w:b/>
                <w:bCs/>
                <w:sz w:val="22"/>
                <w:szCs w:val="22"/>
              </w:rPr>
            </w:pPr>
            <w:r w:rsidRPr="00F745F5">
              <w:rPr>
                <w:b/>
                <w:bCs/>
                <w:sz w:val="22"/>
                <w:szCs w:val="22"/>
              </w:rPr>
              <w:t>8</w:t>
            </w:r>
          </w:p>
        </w:tc>
      </w:tr>
      <w:tr w:rsidR="00337F2E" w:rsidRPr="00F745F5" w14:paraId="2852EB08" w14:textId="77777777" w:rsidTr="00100400">
        <w:trPr>
          <w:trHeight w:val="20"/>
          <w:jc w:val="center"/>
        </w:trPr>
        <w:tc>
          <w:tcPr>
            <w:tcW w:w="1009" w:type="pct"/>
            <w:vMerge/>
          </w:tcPr>
          <w:p w14:paraId="7697B334" w14:textId="77777777" w:rsidR="00337F2E" w:rsidRPr="00F745F5" w:rsidRDefault="00337F2E" w:rsidP="00337F2E">
            <w:pPr>
              <w:rPr>
                <w:b/>
                <w:bCs/>
                <w:sz w:val="22"/>
                <w:szCs w:val="22"/>
              </w:rPr>
            </w:pPr>
          </w:p>
        </w:tc>
        <w:tc>
          <w:tcPr>
            <w:tcW w:w="3136" w:type="pct"/>
            <w:gridSpan w:val="2"/>
          </w:tcPr>
          <w:p w14:paraId="34C2D697" w14:textId="77777777" w:rsidR="00337F2E" w:rsidRPr="00F745F5" w:rsidRDefault="00337F2E" w:rsidP="00337F2E">
            <w:pPr>
              <w:jc w:val="both"/>
              <w:rPr>
                <w:sz w:val="22"/>
                <w:szCs w:val="22"/>
              </w:rPr>
            </w:pPr>
            <w:r w:rsidRPr="00F745F5">
              <w:rPr>
                <w:sz w:val="22"/>
                <w:szCs w:val="22"/>
              </w:rPr>
              <w:t xml:space="preserve">1. Технология выращивания форели в индустриальных хозяйствах. Технология выращивания форели с использованием замкнутого цикла водообеспечения. Оснащение предприятия. Инкубация икры. Выдерживание </w:t>
            </w:r>
            <w:proofErr w:type="spellStart"/>
            <w:r w:rsidRPr="00F745F5">
              <w:rPr>
                <w:sz w:val="22"/>
                <w:szCs w:val="22"/>
              </w:rPr>
              <w:t>предличинок</w:t>
            </w:r>
            <w:proofErr w:type="spellEnd"/>
            <w:r w:rsidRPr="00F745F5">
              <w:rPr>
                <w:sz w:val="22"/>
                <w:szCs w:val="22"/>
              </w:rPr>
              <w:t xml:space="preserve"> и подращивание личинок. Выращивание </w:t>
            </w:r>
            <w:r w:rsidRPr="00F745F5">
              <w:rPr>
                <w:sz w:val="22"/>
                <w:szCs w:val="22"/>
              </w:rPr>
              <w:lastRenderedPageBreak/>
              <w:t>мальков и товарной рыбы. Технология разведения и выращивания форели в тепловодных хозяйствах. Особенности содержания, формирования и эксплуатации ремонтно-маточных стад радужной форели. Выдерживание свободных эмбрионов и подращивание личинок. Выращивание молоди и сеголетков. Выращивание товарной рыбы.</w:t>
            </w:r>
          </w:p>
        </w:tc>
        <w:tc>
          <w:tcPr>
            <w:tcW w:w="855" w:type="pct"/>
            <w:vMerge w:val="restart"/>
            <w:vAlign w:val="center"/>
          </w:tcPr>
          <w:p w14:paraId="31AF2CB5" w14:textId="77777777" w:rsidR="00337F2E" w:rsidRPr="00F745F5" w:rsidRDefault="00337F2E" w:rsidP="00337F2E">
            <w:pPr>
              <w:jc w:val="center"/>
              <w:rPr>
                <w:bCs/>
                <w:sz w:val="22"/>
                <w:szCs w:val="22"/>
              </w:rPr>
            </w:pPr>
            <w:r w:rsidRPr="00F745F5">
              <w:rPr>
                <w:bCs/>
                <w:sz w:val="22"/>
                <w:szCs w:val="22"/>
              </w:rPr>
              <w:lastRenderedPageBreak/>
              <w:t>8</w:t>
            </w:r>
          </w:p>
        </w:tc>
      </w:tr>
      <w:tr w:rsidR="00337F2E" w:rsidRPr="00F745F5" w14:paraId="054858C4" w14:textId="77777777" w:rsidTr="00100400">
        <w:trPr>
          <w:trHeight w:val="20"/>
          <w:jc w:val="center"/>
        </w:trPr>
        <w:tc>
          <w:tcPr>
            <w:tcW w:w="1009" w:type="pct"/>
            <w:vMerge/>
          </w:tcPr>
          <w:p w14:paraId="100F4C21" w14:textId="77777777" w:rsidR="00337F2E" w:rsidRPr="00F745F5" w:rsidRDefault="00337F2E" w:rsidP="00337F2E">
            <w:pPr>
              <w:rPr>
                <w:b/>
                <w:bCs/>
                <w:sz w:val="22"/>
                <w:szCs w:val="22"/>
              </w:rPr>
            </w:pPr>
          </w:p>
        </w:tc>
        <w:tc>
          <w:tcPr>
            <w:tcW w:w="3136" w:type="pct"/>
            <w:gridSpan w:val="2"/>
          </w:tcPr>
          <w:p w14:paraId="35E846A3" w14:textId="77777777" w:rsidR="00337F2E" w:rsidRPr="00F745F5" w:rsidRDefault="00337F2E" w:rsidP="00337F2E">
            <w:pPr>
              <w:jc w:val="both"/>
              <w:rPr>
                <w:sz w:val="22"/>
                <w:szCs w:val="22"/>
              </w:rPr>
            </w:pPr>
            <w:r w:rsidRPr="00F745F5">
              <w:rPr>
                <w:sz w:val="22"/>
                <w:szCs w:val="22"/>
              </w:rPr>
              <w:t>2. Технология разведения и выращивания канального сома и угря в индустриальных хозяйствах. Технология разведения и выращивания канального сома в индустриальных хозяйствах: формирование ремонтно-маточного стада, нерест, инкубация икры, подращивание личинок, выращивание посадочного материала и товарной рыбы. Выращивание угря в УЗВ: выращивание стекловидного угря, выращивание угря до массы 10 г., 150-250 г.</w:t>
            </w:r>
          </w:p>
        </w:tc>
        <w:tc>
          <w:tcPr>
            <w:tcW w:w="855" w:type="pct"/>
            <w:vMerge/>
          </w:tcPr>
          <w:p w14:paraId="2AEA9AFB" w14:textId="77777777" w:rsidR="00337F2E" w:rsidRPr="00F745F5" w:rsidRDefault="00337F2E" w:rsidP="00337F2E">
            <w:pPr>
              <w:jc w:val="center"/>
              <w:rPr>
                <w:bCs/>
                <w:sz w:val="22"/>
                <w:szCs w:val="22"/>
              </w:rPr>
            </w:pPr>
          </w:p>
        </w:tc>
      </w:tr>
      <w:tr w:rsidR="00337F2E" w:rsidRPr="00F745F5" w14:paraId="281CE79A" w14:textId="77777777" w:rsidTr="00100400">
        <w:trPr>
          <w:trHeight w:val="20"/>
          <w:jc w:val="center"/>
        </w:trPr>
        <w:tc>
          <w:tcPr>
            <w:tcW w:w="1009" w:type="pct"/>
            <w:vMerge/>
          </w:tcPr>
          <w:p w14:paraId="438218EA" w14:textId="77777777" w:rsidR="00337F2E" w:rsidRPr="00F745F5" w:rsidRDefault="00337F2E" w:rsidP="00337F2E">
            <w:pPr>
              <w:rPr>
                <w:b/>
                <w:bCs/>
                <w:sz w:val="22"/>
                <w:szCs w:val="22"/>
              </w:rPr>
            </w:pPr>
          </w:p>
        </w:tc>
        <w:tc>
          <w:tcPr>
            <w:tcW w:w="3136" w:type="pct"/>
            <w:gridSpan w:val="2"/>
          </w:tcPr>
          <w:p w14:paraId="7102AE4F" w14:textId="77777777" w:rsidR="00337F2E" w:rsidRPr="00F745F5" w:rsidRDefault="00337F2E" w:rsidP="00337F2E">
            <w:pPr>
              <w:jc w:val="both"/>
              <w:rPr>
                <w:b/>
                <w:sz w:val="22"/>
                <w:szCs w:val="22"/>
              </w:rPr>
            </w:pPr>
            <w:r w:rsidRPr="00F745F5">
              <w:rPr>
                <w:sz w:val="22"/>
                <w:szCs w:val="22"/>
              </w:rPr>
              <w:t>3. Технология разведения и выращивания осетровых рыб в индустриальных хозяйствах Технология разведения и выращивания осетра в УЗВ. Технология разведения и выращивания осетра в бассейновых хозяйствах. Выращивание осетровых рыб с использованием теплых вод электростанций и геотермальных вод.</w:t>
            </w:r>
          </w:p>
        </w:tc>
        <w:tc>
          <w:tcPr>
            <w:tcW w:w="855" w:type="pct"/>
            <w:vMerge/>
          </w:tcPr>
          <w:p w14:paraId="0EE5FCB8" w14:textId="77777777" w:rsidR="00337F2E" w:rsidRPr="00F745F5" w:rsidRDefault="00337F2E" w:rsidP="00337F2E">
            <w:pPr>
              <w:jc w:val="center"/>
              <w:rPr>
                <w:bCs/>
                <w:sz w:val="22"/>
                <w:szCs w:val="22"/>
              </w:rPr>
            </w:pPr>
          </w:p>
        </w:tc>
      </w:tr>
      <w:tr w:rsidR="00337F2E" w:rsidRPr="00F745F5" w14:paraId="762CCE61" w14:textId="77777777" w:rsidTr="00100400">
        <w:trPr>
          <w:trHeight w:val="20"/>
          <w:jc w:val="center"/>
        </w:trPr>
        <w:tc>
          <w:tcPr>
            <w:tcW w:w="1009" w:type="pct"/>
            <w:vMerge/>
          </w:tcPr>
          <w:p w14:paraId="77EDC0BB" w14:textId="77777777" w:rsidR="00337F2E" w:rsidRPr="00F745F5" w:rsidRDefault="00337F2E" w:rsidP="00337F2E">
            <w:pPr>
              <w:rPr>
                <w:b/>
                <w:bCs/>
                <w:sz w:val="22"/>
                <w:szCs w:val="22"/>
              </w:rPr>
            </w:pPr>
          </w:p>
        </w:tc>
        <w:tc>
          <w:tcPr>
            <w:tcW w:w="3136" w:type="pct"/>
            <w:gridSpan w:val="2"/>
          </w:tcPr>
          <w:p w14:paraId="7707B234" w14:textId="77777777" w:rsidR="00337F2E" w:rsidRPr="00F745F5" w:rsidRDefault="00337F2E" w:rsidP="00337F2E">
            <w:pPr>
              <w:jc w:val="both"/>
              <w:rPr>
                <w:sz w:val="22"/>
                <w:szCs w:val="22"/>
              </w:rPr>
            </w:pPr>
            <w:r w:rsidRPr="00F745F5">
              <w:rPr>
                <w:sz w:val="22"/>
                <w:szCs w:val="22"/>
              </w:rPr>
              <w:t>4. Технология разведения и выращивания карпа и тиляпии в индустриальных условиях. Технология разведения и выращивания тиляпии на теплых водах: формирование маточного стада, нерест, выращивание молоди и товарной рыбы. Технология разведения и выращивания карпа в индустриальных условиях: стандартная и полицикличная технологии, получение половых продуктов, инкубация, получение посадочного материала, зимовка рыб, выращивание товарной рыбы.</w:t>
            </w:r>
          </w:p>
        </w:tc>
        <w:tc>
          <w:tcPr>
            <w:tcW w:w="855" w:type="pct"/>
            <w:vMerge/>
          </w:tcPr>
          <w:p w14:paraId="7D4C60DC" w14:textId="77777777" w:rsidR="00337F2E" w:rsidRPr="00F745F5" w:rsidRDefault="00337F2E" w:rsidP="00337F2E">
            <w:pPr>
              <w:jc w:val="center"/>
              <w:rPr>
                <w:bCs/>
                <w:sz w:val="22"/>
                <w:szCs w:val="22"/>
              </w:rPr>
            </w:pPr>
          </w:p>
        </w:tc>
      </w:tr>
      <w:tr w:rsidR="00337F2E" w:rsidRPr="00F745F5" w14:paraId="11CF03A1" w14:textId="77777777" w:rsidTr="00100400">
        <w:trPr>
          <w:trHeight w:val="20"/>
          <w:jc w:val="center"/>
        </w:trPr>
        <w:tc>
          <w:tcPr>
            <w:tcW w:w="4145" w:type="pct"/>
            <w:gridSpan w:val="3"/>
          </w:tcPr>
          <w:p w14:paraId="2FF6662F" w14:textId="77777777" w:rsidR="00337F2E" w:rsidRPr="00F745F5" w:rsidRDefault="00337F2E" w:rsidP="00337F2E">
            <w:pPr>
              <w:jc w:val="both"/>
              <w:rPr>
                <w:b/>
                <w:sz w:val="22"/>
                <w:szCs w:val="22"/>
              </w:rPr>
            </w:pPr>
            <w:r w:rsidRPr="00F745F5">
              <w:rPr>
                <w:b/>
                <w:bCs/>
                <w:sz w:val="22"/>
                <w:szCs w:val="22"/>
              </w:rPr>
              <w:t>Тема 1.13. Рыбохозяйственное использование озер и водохранилищ</w:t>
            </w:r>
          </w:p>
        </w:tc>
        <w:tc>
          <w:tcPr>
            <w:tcW w:w="855" w:type="pct"/>
          </w:tcPr>
          <w:p w14:paraId="1ABAF829"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37D4FB2A" w14:textId="77777777" w:rsidTr="00100400">
        <w:trPr>
          <w:trHeight w:val="20"/>
          <w:jc w:val="center"/>
        </w:trPr>
        <w:tc>
          <w:tcPr>
            <w:tcW w:w="1009" w:type="pct"/>
            <w:vMerge w:val="restart"/>
          </w:tcPr>
          <w:p w14:paraId="4DCAFCF2" w14:textId="77777777" w:rsidR="00337F2E" w:rsidRPr="00F745F5" w:rsidRDefault="00337F2E" w:rsidP="00337F2E">
            <w:pPr>
              <w:rPr>
                <w:b/>
                <w:bCs/>
                <w:sz w:val="22"/>
                <w:szCs w:val="22"/>
              </w:rPr>
            </w:pPr>
            <w:r w:rsidRPr="00F745F5">
              <w:rPr>
                <w:b/>
                <w:bCs/>
                <w:sz w:val="22"/>
                <w:szCs w:val="22"/>
              </w:rPr>
              <w:t xml:space="preserve">Тема 1.13.1. </w:t>
            </w:r>
            <w:r w:rsidRPr="00F745F5">
              <w:rPr>
                <w:b/>
                <w:sz w:val="22"/>
                <w:szCs w:val="22"/>
              </w:rPr>
              <w:t>Озерное товарное рыбоводство</w:t>
            </w:r>
          </w:p>
        </w:tc>
        <w:tc>
          <w:tcPr>
            <w:tcW w:w="3136" w:type="pct"/>
            <w:gridSpan w:val="2"/>
          </w:tcPr>
          <w:p w14:paraId="7F56B85C"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3CEBA991"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4AFEE069" w14:textId="77777777" w:rsidTr="00100400">
        <w:trPr>
          <w:trHeight w:val="20"/>
          <w:jc w:val="center"/>
        </w:trPr>
        <w:tc>
          <w:tcPr>
            <w:tcW w:w="1009" w:type="pct"/>
            <w:vMerge/>
          </w:tcPr>
          <w:p w14:paraId="00B44BC9" w14:textId="77777777" w:rsidR="00337F2E" w:rsidRPr="00F745F5" w:rsidRDefault="00337F2E" w:rsidP="00337F2E">
            <w:pPr>
              <w:rPr>
                <w:b/>
                <w:bCs/>
                <w:sz w:val="22"/>
                <w:szCs w:val="22"/>
              </w:rPr>
            </w:pPr>
          </w:p>
        </w:tc>
        <w:tc>
          <w:tcPr>
            <w:tcW w:w="3136" w:type="pct"/>
            <w:gridSpan w:val="2"/>
          </w:tcPr>
          <w:p w14:paraId="1FCC031D" w14:textId="77777777" w:rsidR="00337F2E" w:rsidRPr="00F745F5" w:rsidRDefault="00337F2E" w:rsidP="00337F2E">
            <w:pPr>
              <w:jc w:val="both"/>
              <w:rPr>
                <w:sz w:val="22"/>
                <w:szCs w:val="22"/>
              </w:rPr>
            </w:pPr>
            <w:r w:rsidRPr="00F745F5">
              <w:rPr>
                <w:bCs/>
                <w:sz w:val="22"/>
                <w:szCs w:val="22"/>
              </w:rPr>
              <w:t>1. Рыбохозяйственное использование озер</w:t>
            </w:r>
            <w:r w:rsidRPr="00F745F5">
              <w:rPr>
                <w:sz w:val="22"/>
                <w:szCs w:val="22"/>
              </w:rPr>
              <w:t>. Классификация озер. Зоны озерного рыбоводства. Обороты и методы ведения озерного хозяйства. Формирование структуры ихтиофауны ценных видов рыб. Выращивание рыбы в озерных хозяйствах.</w:t>
            </w:r>
          </w:p>
          <w:p w14:paraId="70A01FA3" w14:textId="77777777" w:rsidR="00337F2E" w:rsidRPr="00F745F5" w:rsidRDefault="00337F2E" w:rsidP="00337F2E">
            <w:pPr>
              <w:jc w:val="both"/>
              <w:rPr>
                <w:b/>
                <w:sz w:val="22"/>
                <w:szCs w:val="22"/>
              </w:rPr>
            </w:pPr>
            <w:r w:rsidRPr="00F745F5">
              <w:rPr>
                <w:sz w:val="22"/>
                <w:szCs w:val="22"/>
              </w:rPr>
              <w:t xml:space="preserve"> Выращивание товарной рыбы в озерах. Формирование ремонтно-маточного стада. Выращивание рыбопосадочного материала. Выращивание молоди рыбы в садках. Выращивание товарной рыбы.</w:t>
            </w:r>
          </w:p>
        </w:tc>
        <w:tc>
          <w:tcPr>
            <w:tcW w:w="855" w:type="pct"/>
          </w:tcPr>
          <w:p w14:paraId="49EAAD15" w14:textId="77777777" w:rsidR="00337F2E" w:rsidRPr="00F745F5" w:rsidRDefault="00337F2E" w:rsidP="00337F2E">
            <w:pPr>
              <w:jc w:val="center"/>
              <w:rPr>
                <w:bCs/>
                <w:sz w:val="22"/>
                <w:szCs w:val="22"/>
              </w:rPr>
            </w:pPr>
            <w:r w:rsidRPr="00F745F5">
              <w:rPr>
                <w:bCs/>
                <w:sz w:val="22"/>
                <w:szCs w:val="22"/>
              </w:rPr>
              <w:t>2</w:t>
            </w:r>
          </w:p>
        </w:tc>
      </w:tr>
      <w:tr w:rsidR="00337F2E" w:rsidRPr="00F745F5" w14:paraId="2D147DC8" w14:textId="77777777" w:rsidTr="00100400">
        <w:trPr>
          <w:trHeight w:val="20"/>
          <w:jc w:val="center"/>
        </w:trPr>
        <w:tc>
          <w:tcPr>
            <w:tcW w:w="1009" w:type="pct"/>
            <w:vMerge w:val="restart"/>
          </w:tcPr>
          <w:p w14:paraId="2EF3F78F" w14:textId="77777777" w:rsidR="00337F2E" w:rsidRPr="00F745F5" w:rsidRDefault="00337F2E" w:rsidP="00337F2E">
            <w:pPr>
              <w:rPr>
                <w:b/>
                <w:bCs/>
                <w:sz w:val="22"/>
                <w:szCs w:val="22"/>
              </w:rPr>
            </w:pPr>
            <w:r w:rsidRPr="00F745F5">
              <w:rPr>
                <w:b/>
                <w:bCs/>
                <w:sz w:val="22"/>
                <w:szCs w:val="22"/>
              </w:rPr>
              <w:t>Тема 1.13.2.</w:t>
            </w:r>
            <w:r w:rsidRPr="00F745F5">
              <w:rPr>
                <w:b/>
                <w:sz w:val="22"/>
                <w:szCs w:val="22"/>
              </w:rPr>
              <w:t xml:space="preserve"> Рыбоводство на водохранилищах</w:t>
            </w:r>
          </w:p>
        </w:tc>
        <w:tc>
          <w:tcPr>
            <w:tcW w:w="3136" w:type="pct"/>
            <w:gridSpan w:val="2"/>
          </w:tcPr>
          <w:p w14:paraId="606CF380"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4EC66B70"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7F254E76" w14:textId="77777777" w:rsidTr="00100400">
        <w:trPr>
          <w:trHeight w:val="20"/>
          <w:jc w:val="center"/>
        </w:trPr>
        <w:tc>
          <w:tcPr>
            <w:tcW w:w="1009" w:type="pct"/>
            <w:vMerge/>
          </w:tcPr>
          <w:p w14:paraId="062A302F" w14:textId="77777777" w:rsidR="00337F2E" w:rsidRPr="00F745F5" w:rsidRDefault="00337F2E" w:rsidP="00337F2E">
            <w:pPr>
              <w:rPr>
                <w:b/>
                <w:bCs/>
                <w:sz w:val="22"/>
                <w:szCs w:val="22"/>
              </w:rPr>
            </w:pPr>
          </w:p>
        </w:tc>
        <w:tc>
          <w:tcPr>
            <w:tcW w:w="3136" w:type="pct"/>
            <w:gridSpan w:val="2"/>
          </w:tcPr>
          <w:p w14:paraId="1B873C57" w14:textId="77777777" w:rsidR="00337F2E" w:rsidRPr="00F745F5" w:rsidRDefault="00337F2E" w:rsidP="00337F2E">
            <w:pPr>
              <w:jc w:val="both"/>
              <w:rPr>
                <w:b/>
                <w:sz w:val="22"/>
                <w:szCs w:val="22"/>
              </w:rPr>
            </w:pPr>
            <w:r w:rsidRPr="00F745F5">
              <w:rPr>
                <w:sz w:val="22"/>
                <w:szCs w:val="22"/>
              </w:rPr>
              <w:t>1. Рыбохозяйственное использование водохранилищ. Характеристика водохранилищ. Рыбохозяйственная классификация водохранилищ. Гидрологический режим водохранилищ, его воздействие на рыбное хозяйство. Рыбохозяйственное использование водохранилищ. Подготовка водохранилищ к эксплуатации. Рыбоводно-биологическая мелиорация, вселение ценных видов рыб и кормовых объектов. НВХ, рыбопитомники, товарные хозяйства прудового и садкового типов на водохранилищах.</w:t>
            </w:r>
          </w:p>
        </w:tc>
        <w:tc>
          <w:tcPr>
            <w:tcW w:w="855" w:type="pct"/>
          </w:tcPr>
          <w:p w14:paraId="2E22911A" w14:textId="77777777" w:rsidR="00337F2E" w:rsidRPr="00F745F5" w:rsidRDefault="00337F2E" w:rsidP="00337F2E">
            <w:pPr>
              <w:jc w:val="center"/>
              <w:rPr>
                <w:bCs/>
                <w:sz w:val="22"/>
                <w:szCs w:val="22"/>
              </w:rPr>
            </w:pPr>
            <w:r w:rsidRPr="00F745F5">
              <w:rPr>
                <w:bCs/>
                <w:sz w:val="22"/>
                <w:szCs w:val="22"/>
              </w:rPr>
              <w:t>2</w:t>
            </w:r>
          </w:p>
        </w:tc>
      </w:tr>
      <w:tr w:rsidR="00337F2E" w:rsidRPr="00F745F5" w14:paraId="1A07B054" w14:textId="77777777" w:rsidTr="00100400">
        <w:trPr>
          <w:trHeight w:val="20"/>
          <w:jc w:val="center"/>
        </w:trPr>
        <w:tc>
          <w:tcPr>
            <w:tcW w:w="4145" w:type="pct"/>
            <w:gridSpan w:val="3"/>
          </w:tcPr>
          <w:p w14:paraId="553FF1A9" w14:textId="77777777" w:rsidR="00337F2E" w:rsidRPr="00F745F5" w:rsidRDefault="00337F2E" w:rsidP="00337F2E">
            <w:pPr>
              <w:jc w:val="both"/>
              <w:rPr>
                <w:b/>
                <w:sz w:val="22"/>
                <w:szCs w:val="22"/>
              </w:rPr>
            </w:pPr>
            <w:r w:rsidRPr="00F745F5">
              <w:rPr>
                <w:b/>
                <w:bCs/>
                <w:sz w:val="22"/>
                <w:szCs w:val="22"/>
              </w:rPr>
              <w:t>Тема 1.14. Выращивание гидробионтов</w:t>
            </w:r>
          </w:p>
        </w:tc>
        <w:tc>
          <w:tcPr>
            <w:tcW w:w="855" w:type="pct"/>
          </w:tcPr>
          <w:p w14:paraId="1126D6B6" w14:textId="77777777" w:rsidR="00337F2E" w:rsidRPr="00F745F5" w:rsidRDefault="00337F2E" w:rsidP="00337F2E">
            <w:pPr>
              <w:jc w:val="center"/>
              <w:rPr>
                <w:b/>
                <w:bCs/>
                <w:sz w:val="22"/>
                <w:szCs w:val="22"/>
              </w:rPr>
            </w:pPr>
            <w:r w:rsidRPr="00F745F5">
              <w:rPr>
                <w:b/>
                <w:bCs/>
                <w:sz w:val="22"/>
                <w:szCs w:val="22"/>
              </w:rPr>
              <w:t>8</w:t>
            </w:r>
            <w:r w:rsidRPr="00F745F5">
              <w:rPr>
                <w:b/>
                <w:bCs/>
                <w:sz w:val="22"/>
                <w:szCs w:val="22"/>
                <w:lang w:val="en-US"/>
              </w:rPr>
              <w:t xml:space="preserve">  </w:t>
            </w:r>
          </w:p>
        </w:tc>
      </w:tr>
      <w:tr w:rsidR="00337F2E" w:rsidRPr="00F745F5" w14:paraId="778DBEFF" w14:textId="77777777" w:rsidTr="00100400">
        <w:trPr>
          <w:trHeight w:val="20"/>
          <w:jc w:val="center"/>
        </w:trPr>
        <w:tc>
          <w:tcPr>
            <w:tcW w:w="1009" w:type="pct"/>
            <w:vMerge w:val="restart"/>
          </w:tcPr>
          <w:p w14:paraId="34044070" w14:textId="77777777" w:rsidR="00337F2E" w:rsidRPr="00F745F5" w:rsidRDefault="00337F2E" w:rsidP="00337F2E">
            <w:pPr>
              <w:rPr>
                <w:b/>
                <w:bCs/>
                <w:sz w:val="22"/>
                <w:szCs w:val="22"/>
              </w:rPr>
            </w:pPr>
            <w:r w:rsidRPr="00F745F5">
              <w:rPr>
                <w:b/>
                <w:bCs/>
                <w:sz w:val="22"/>
                <w:szCs w:val="22"/>
              </w:rPr>
              <w:lastRenderedPageBreak/>
              <w:t>Тема 1.14.1. Оборудование и устройство для хозяйств морской аквакультуры</w:t>
            </w:r>
          </w:p>
        </w:tc>
        <w:tc>
          <w:tcPr>
            <w:tcW w:w="3136" w:type="pct"/>
            <w:gridSpan w:val="2"/>
          </w:tcPr>
          <w:p w14:paraId="2228CBD3" w14:textId="77777777" w:rsidR="00337F2E" w:rsidRPr="00F745F5" w:rsidRDefault="00337F2E" w:rsidP="00337F2E">
            <w:pPr>
              <w:tabs>
                <w:tab w:val="left" w:pos="0"/>
              </w:tabs>
              <w:jc w:val="both"/>
              <w:rPr>
                <w:sz w:val="22"/>
                <w:szCs w:val="22"/>
              </w:rPr>
            </w:pPr>
            <w:r w:rsidRPr="00F745F5">
              <w:rPr>
                <w:b/>
                <w:sz w:val="22"/>
                <w:szCs w:val="22"/>
              </w:rPr>
              <w:t>Содержание</w:t>
            </w:r>
          </w:p>
        </w:tc>
        <w:tc>
          <w:tcPr>
            <w:tcW w:w="855" w:type="pct"/>
          </w:tcPr>
          <w:p w14:paraId="12202DE7"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3EB8D285" w14:textId="77777777" w:rsidTr="00100400">
        <w:trPr>
          <w:trHeight w:val="20"/>
          <w:jc w:val="center"/>
        </w:trPr>
        <w:tc>
          <w:tcPr>
            <w:tcW w:w="1009" w:type="pct"/>
            <w:vMerge/>
          </w:tcPr>
          <w:p w14:paraId="13E532CD" w14:textId="77777777" w:rsidR="00337F2E" w:rsidRPr="00F745F5" w:rsidRDefault="00337F2E" w:rsidP="00337F2E">
            <w:pPr>
              <w:rPr>
                <w:b/>
                <w:bCs/>
                <w:sz w:val="22"/>
                <w:szCs w:val="22"/>
              </w:rPr>
            </w:pPr>
          </w:p>
        </w:tc>
        <w:tc>
          <w:tcPr>
            <w:tcW w:w="3136" w:type="pct"/>
            <w:gridSpan w:val="2"/>
          </w:tcPr>
          <w:p w14:paraId="5ADAA72E" w14:textId="77777777" w:rsidR="00337F2E" w:rsidRPr="00F745F5" w:rsidRDefault="00337F2E" w:rsidP="00337F2E">
            <w:pPr>
              <w:tabs>
                <w:tab w:val="left" w:pos="0"/>
              </w:tabs>
              <w:jc w:val="both"/>
              <w:rPr>
                <w:b/>
                <w:sz w:val="22"/>
                <w:szCs w:val="22"/>
              </w:rPr>
            </w:pPr>
            <w:r w:rsidRPr="00F745F5">
              <w:rPr>
                <w:sz w:val="22"/>
                <w:szCs w:val="22"/>
              </w:rPr>
              <w:t xml:space="preserve">1. Биотехническая мелиорация. Искусственные рифы. Искусственные нерестилища. Инженерное обеспечение. Системы садков: стационарные, плавающие, донные. Модель волнолома. Плавучие волноломы. Системы использования воды. Установка «Биорек-2». Аппараты для </w:t>
            </w:r>
            <w:proofErr w:type="spellStart"/>
            <w:r w:rsidRPr="00F745F5">
              <w:rPr>
                <w:sz w:val="22"/>
                <w:szCs w:val="22"/>
              </w:rPr>
              <w:t>обесклеивания</w:t>
            </w:r>
            <w:proofErr w:type="spellEnd"/>
            <w:r w:rsidRPr="00F745F5">
              <w:rPr>
                <w:sz w:val="22"/>
                <w:szCs w:val="22"/>
              </w:rPr>
              <w:t xml:space="preserve"> икры.</w:t>
            </w:r>
          </w:p>
        </w:tc>
        <w:tc>
          <w:tcPr>
            <w:tcW w:w="855" w:type="pct"/>
          </w:tcPr>
          <w:p w14:paraId="114C7F35" w14:textId="77777777" w:rsidR="00337F2E" w:rsidRPr="00F745F5" w:rsidRDefault="00337F2E" w:rsidP="00337F2E">
            <w:pPr>
              <w:jc w:val="center"/>
              <w:rPr>
                <w:bCs/>
                <w:sz w:val="22"/>
                <w:szCs w:val="22"/>
              </w:rPr>
            </w:pPr>
            <w:r w:rsidRPr="00F745F5">
              <w:rPr>
                <w:bCs/>
                <w:sz w:val="22"/>
                <w:szCs w:val="22"/>
              </w:rPr>
              <w:t>2</w:t>
            </w:r>
          </w:p>
        </w:tc>
      </w:tr>
      <w:tr w:rsidR="00337F2E" w:rsidRPr="00F745F5" w14:paraId="44E4C080" w14:textId="77777777" w:rsidTr="00100400">
        <w:trPr>
          <w:trHeight w:val="20"/>
          <w:jc w:val="center"/>
        </w:trPr>
        <w:tc>
          <w:tcPr>
            <w:tcW w:w="1009" w:type="pct"/>
            <w:vMerge w:val="restart"/>
          </w:tcPr>
          <w:p w14:paraId="53710FFB" w14:textId="77777777" w:rsidR="00337F2E" w:rsidRPr="00F745F5" w:rsidRDefault="00337F2E" w:rsidP="00337F2E">
            <w:pPr>
              <w:rPr>
                <w:b/>
                <w:bCs/>
                <w:sz w:val="22"/>
                <w:szCs w:val="22"/>
              </w:rPr>
            </w:pPr>
            <w:r w:rsidRPr="00F745F5">
              <w:rPr>
                <w:b/>
                <w:bCs/>
                <w:sz w:val="22"/>
                <w:szCs w:val="22"/>
              </w:rPr>
              <w:t xml:space="preserve">Тема 1.14.2. Выращивание ракообразных и иглокожих </w:t>
            </w:r>
          </w:p>
        </w:tc>
        <w:tc>
          <w:tcPr>
            <w:tcW w:w="3136" w:type="pct"/>
            <w:gridSpan w:val="2"/>
          </w:tcPr>
          <w:p w14:paraId="337EFDF4"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29E15774" w14:textId="77777777" w:rsidR="00337F2E" w:rsidRPr="00F745F5" w:rsidRDefault="00337F2E" w:rsidP="00337F2E">
            <w:pPr>
              <w:jc w:val="center"/>
              <w:rPr>
                <w:b/>
                <w:bCs/>
                <w:sz w:val="22"/>
                <w:szCs w:val="22"/>
              </w:rPr>
            </w:pPr>
            <w:r w:rsidRPr="00F745F5">
              <w:rPr>
                <w:b/>
                <w:bCs/>
                <w:sz w:val="22"/>
                <w:szCs w:val="22"/>
              </w:rPr>
              <w:t xml:space="preserve">4  </w:t>
            </w:r>
          </w:p>
        </w:tc>
      </w:tr>
      <w:tr w:rsidR="00337F2E" w:rsidRPr="00F745F5" w14:paraId="120A6BEC" w14:textId="77777777" w:rsidTr="00100400">
        <w:trPr>
          <w:trHeight w:val="20"/>
          <w:jc w:val="center"/>
        </w:trPr>
        <w:tc>
          <w:tcPr>
            <w:tcW w:w="1009" w:type="pct"/>
            <w:vMerge/>
          </w:tcPr>
          <w:p w14:paraId="16B9D3A8" w14:textId="77777777" w:rsidR="00337F2E" w:rsidRPr="00F745F5" w:rsidRDefault="00337F2E" w:rsidP="00337F2E">
            <w:pPr>
              <w:rPr>
                <w:b/>
                <w:bCs/>
                <w:sz w:val="22"/>
                <w:szCs w:val="22"/>
              </w:rPr>
            </w:pPr>
          </w:p>
        </w:tc>
        <w:tc>
          <w:tcPr>
            <w:tcW w:w="3136" w:type="pct"/>
            <w:gridSpan w:val="2"/>
          </w:tcPr>
          <w:p w14:paraId="71F98FBF" w14:textId="77777777" w:rsidR="00337F2E" w:rsidRPr="00F745F5" w:rsidRDefault="00337F2E" w:rsidP="00337F2E">
            <w:pPr>
              <w:tabs>
                <w:tab w:val="left" w:pos="0"/>
              </w:tabs>
              <w:jc w:val="both"/>
              <w:rPr>
                <w:b/>
                <w:sz w:val="22"/>
                <w:szCs w:val="22"/>
              </w:rPr>
            </w:pPr>
            <w:r w:rsidRPr="00F745F5">
              <w:rPr>
                <w:sz w:val="22"/>
                <w:szCs w:val="22"/>
              </w:rPr>
              <w:t>1. Характеристика ракообразных. Основные объекты промысла. Товарное выращивание речных раков. Технология выращивания раков в прудах. Технология выращивания раков в бассейнах.</w:t>
            </w:r>
          </w:p>
        </w:tc>
        <w:tc>
          <w:tcPr>
            <w:tcW w:w="855" w:type="pct"/>
          </w:tcPr>
          <w:p w14:paraId="0E0C89AD" w14:textId="77777777" w:rsidR="00337F2E" w:rsidRPr="00F745F5" w:rsidRDefault="00337F2E" w:rsidP="00337F2E">
            <w:pPr>
              <w:jc w:val="center"/>
              <w:rPr>
                <w:bCs/>
                <w:sz w:val="22"/>
                <w:szCs w:val="22"/>
              </w:rPr>
            </w:pPr>
            <w:r w:rsidRPr="00F745F5">
              <w:rPr>
                <w:bCs/>
                <w:sz w:val="22"/>
                <w:szCs w:val="22"/>
              </w:rPr>
              <w:t>2</w:t>
            </w:r>
          </w:p>
        </w:tc>
      </w:tr>
      <w:tr w:rsidR="00337F2E" w:rsidRPr="00F745F5" w14:paraId="07F5B69D" w14:textId="77777777" w:rsidTr="00100400">
        <w:trPr>
          <w:trHeight w:val="1380"/>
          <w:jc w:val="center"/>
        </w:trPr>
        <w:tc>
          <w:tcPr>
            <w:tcW w:w="1009" w:type="pct"/>
            <w:vMerge/>
          </w:tcPr>
          <w:p w14:paraId="34DAE772" w14:textId="77777777" w:rsidR="00337F2E" w:rsidRPr="00F745F5" w:rsidRDefault="00337F2E" w:rsidP="00337F2E">
            <w:pPr>
              <w:rPr>
                <w:b/>
                <w:bCs/>
                <w:sz w:val="22"/>
                <w:szCs w:val="22"/>
              </w:rPr>
            </w:pPr>
          </w:p>
        </w:tc>
        <w:tc>
          <w:tcPr>
            <w:tcW w:w="3136" w:type="pct"/>
            <w:gridSpan w:val="2"/>
          </w:tcPr>
          <w:p w14:paraId="4CEDC86B" w14:textId="77777777" w:rsidR="00337F2E" w:rsidRPr="00F745F5" w:rsidRDefault="00337F2E" w:rsidP="00337F2E">
            <w:pPr>
              <w:jc w:val="both"/>
              <w:rPr>
                <w:sz w:val="22"/>
                <w:szCs w:val="22"/>
                <w:lang w:val="en-US"/>
              </w:rPr>
            </w:pPr>
            <w:r w:rsidRPr="00F745F5">
              <w:rPr>
                <w:sz w:val="22"/>
                <w:szCs w:val="22"/>
              </w:rPr>
              <w:t xml:space="preserve">2. Технология выращивания креветок. Технология выращивания пресноводных креветок. Метод «зеленой воды». Выращивание личинок и </w:t>
            </w:r>
            <w:proofErr w:type="spellStart"/>
            <w:r w:rsidRPr="00F745F5">
              <w:rPr>
                <w:sz w:val="22"/>
                <w:szCs w:val="22"/>
              </w:rPr>
              <w:t>постличинок</w:t>
            </w:r>
            <w:proofErr w:type="spellEnd"/>
            <w:r w:rsidRPr="00F745F5">
              <w:rPr>
                <w:sz w:val="22"/>
                <w:szCs w:val="22"/>
              </w:rPr>
              <w:t xml:space="preserve">. Выращивание молоди креветок. Отличительные особенности гигантской тигровой креветки и банановой креветки, биотехнологии их разведения. Разведение японской креветки. </w:t>
            </w:r>
          </w:p>
          <w:p w14:paraId="592EA010" w14:textId="77777777" w:rsidR="00337F2E" w:rsidRPr="00F745F5" w:rsidRDefault="00337F2E" w:rsidP="00337F2E">
            <w:pPr>
              <w:jc w:val="both"/>
              <w:rPr>
                <w:sz w:val="22"/>
                <w:szCs w:val="22"/>
              </w:rPr>
            </w:pPr>
            <w:r w:rsidRPr="00F745F5">
              <w:rPr>
                <w:sz w:val="22"/>
                <w:szCs w:val="22"/>
              </w:rPr>
              <w:t>Выращивание иглокожих. Голотурии как объект культивирования.</w:t>
            </w:r>
          </w:p>
        </w:tc>
        <w:tc>
          <w:tcPr>
            <w:tcW w:w="855" w:type="pct"/>
          </w:tcPr>
          <w:p w14:paraId="6CBF74EE" w14:textId="77777777" w:rsidR="00337F2E" w:rsidRPr="00F745F5" w:rsidRDefault="00337F2E" w:rsidP="00337F2E">
            <w:pPr>
              <w:jc w:val="center"/>
              <w:rPr>
                <w:bCs/>
                <w:sz w:val="22"/>
                <w:szCs w:val="22"/>
              </w:rPr>
            </w:pPr>
            <w:r w:rsidRPr="00F745F5">
              <w:rPr>
                <w:bCs/>
                <w:sz w:val="22"/>
                <w:szCs w:val="22"/>
              </w:rPr>
              <w:t>2</w:t>
            </w:r>
          </w:p>
        </w:tc>
      </w:tr>
      <w:tr w:rsidR="00337F2E" w:rsidRPr="00F745F5" w14:paraId="5758C02F" w14:textId="77777777" w:rsidTr="00100400">
        <w:trPr>
          <w:trHeight w:val="20"/>
          <w:jc w:val="center"/>
        </w:trPr>
        <w:tc>
          <w:tcPr>
            <w:tcW w:w="1009" w:type="pct"/>
            <w:vMerge w:val="restart"/>
          </w:tcPr>
          <w:p w14:paraId="786B6B17" w14:textId="77777777" w:rsidR="00337F2E" w:rsidRPr="00F745F5" w:rsidRDefault="00337F2E" w:rsidP="00337F2E">
            <w:pPr>
              <w:rPr>
                <w:b/>
                <w:bCs/>
                <w:sz w:val="22"/>
                <w:szCs w:val="22"/>
              </w:rPr>
            </w:pPr>
            <w:r w:rsidRPr="00F745F5">
              <w:rPr>
                <w:b/>
                <w:bCs/>
                <w:sz w:val="22"/>
                <w:szCs w:val="22"/>
              </w:rPr>
              <w:t>Тема 1.14.3. Разведение и выращивание моллюсков</w:t>
            </w:r>
          </w:p>
        </w:tc>
        <w:tc>
          <w:tcPr>
            <w:tcW w:w="3136" w:type="pct"/>
            <w:gridSpan w:val="2"/>
          </w:tcPr>
          <w:p w14:paraId="4BF84B30" w14:textId="77777777" w:rsidR="00337F2E" w:rsidRPr="00F745F5" w:rsidRDefault="00337F2E" w:rsidP="00337F2E">
            <w:pPr>
              <w:tabs>
                <w:tab w:val="left" w:pos="0"/>
              </w:tabs>
              <w:jc w:val="both"/>
              <w:rPr>
                <w:sz w:val="22"/>
                <w:szCs w:val="22"/>
              </w:rPr>
            </w:pPr>
            <w:r w:rsidRPr="00F745F5">
              <w:rPr>
                <w:b/>
                <w:sz w:val="22"/>
                <w:szCs w:val="22"/>
              </w:rPr>
              <w:t>Содержание</w:t>
            </w:r>
          </w:p>
        </w:tc>
        <w:tc>
          <w:tcPr>
            <w:tcW w:w="855" w:type="pct"/>
          </w:tcPr>
          <w:p w14:paraId="0F6957C4"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72618D47" w14:textId="77777777" w:rsidTr="00100400">
        <w:trPr>
          <w:trHeight w:val="848"/>
          <w:jc w:val="center"/>
        </w:trPr>
        <w:tc>
          <w:tcPr>
            <w:tcW w:w="1009" w:type="pct"/>
            <w:vMerge/>
          </w:tcPr>
          <w:p w14:paraId="02D1BDF1" w14:textId="77777777" w:rsidR="00337F2E" w:rsidRPr="00F745F5" w:rsidRDefault="00337F2E" w:rsidP="00337F2E">
            <w:pPr>
              <w:rPr>
                <w:b/>
                <w:sz w:val="22"/>
                <w:szCs w:val="22"/>
              </w:rPr>
            </w:pPr>
          </w:p>
        </w:tc>
        <w:tc>
          <w:tcPr>
            <w:tcW w:w="3136" w:type="pct"/>
            <w:gridSpan w:val="2"/>
          </w:tcPr>
          <w:p w14:paraId="43708B7C" w14:textId="77777777" w:rsidR="00337F2E" w:rsidRPr="00F745F5" w:rsidRDefault="00337F2E" w:rsidP="00337F2E">
            <w:pPr>
              <w:tabs>
                <w:tab w:val="left" w:pos="0"/>
              </w:tabs>
              <w:jc w:val="both"/>
              <w:rPr>
                <w:sz w:val="22"/>
                <w:szCs w:val="22"/>
              </w:rPr>
            </w:pPr>
            <w:r w:rsidRPr="00F745F5">
              <w:rPr>
                <w:sz w:val="22"/>
                <w:szCs w:val="22"/>
              </w:rPr>
              <w:t xml:space="preserve">1. Характерные черты морфологии и биологии устриц. Основные этапы выращивания устриц. Биология мидий. </w:t>
            </w:r>
          </w:p>
          <w:p w14:paraId="4FA3F215" w14:textId="77777777" w:rsidR="00337F2E" w:rsidRPr="00F745F5" w:rsidRDefault="00337F2E" w:rsidP="00337F2E">
            <w:pPr>
              <w:jc w:val="both"/>
              <w:rPr>
                <w:b/>
                <w:sz w:val="22"/>
                <w:szCs w:val="22"/>
              </w:rPr>
            </w:pPr>
            <w:r w:rsidRPr="00F745F5">
              <w:rPr>
                <w:sz w:val="22"/>
                <w:szCs w:val="22"/>
              </w:rPr>
              <w:t>Выращивание мидий, морских гребешков. Разведение и выращивание морского ушка.</w:t>
            </w:r>
          </w:p>
        </w:tc>
        <w:tc>
          <w:tcPr>
            <w:tcW w:w="855" w:type="pct"/>
          </w:tcPr>
          <w:p w14:paraId="5F8AFEE5" w14:textId="77777777" w:rsidR="00337F2E" w:rsidRPr="00F745F5" w:rsidRDefault="00337F2E" w:rsidP="00337F2E">
            <w:pPr>
              <w:jc w:val="center"/>
              <w:rPr>
                <w:b/>
                <w:sz w:val="22"/>
                <w:szCs w:val="22"/>
              </w:rPr>
            </w:pPr>
            <w:r w:rsidRPr="00F745F5">
              <w:rPr>
                <w:bCs/>
                <w:sz w:val="22"/>
                <w:szCs w:val="22"/>
              </w:rPr>
              <w:t>2</w:t>
            </w:r>
          </w:p>
        </w:tc>
      </w:tr>
      <w:tr w:rsidR="00337F2E" w:rsidRPr="00F745F5" w14:paraId="4C7F6261" w14:textId="77777777" w:rsidTr="00100400">
        <w:trPr>
          <w:trHeight w:val="20"/>
          <w:jc w:val="center"/>
        </w:trPr>
        <w:tc>
          <w:tcPr>
            <w:tcW w:w="1009" w:type="pct"/>
            <w:vMerge w:val="restart"/>
          </w:tcPr>
          <w:p w14:paraId="2375C0D3" w14:textId="77777777" w:rsidR="00337F2E" w:rsidRPr="00F745F5" w:rsidRDefault="00337F2E" w:rsidP="00337F2E">
            <w:pPr>
              <w:rPr>
                <w:b/>
                <w:bCs/>
                <w:sz w:val="22"/>
                <w:szCs w:val="22"/>
              </w:rPr>
            </w:pPr>
            <w:r w:rsidRPr="00F745F5">
              <w:rPr>
                <w:b/>
                <w:bCs/>
                <w:sz w:val="22"/>
                <w:szCs w:val="22"/>
              </w:rPr>
              <w:t xml:space="preserve">Тема 1.15. </w:t>
            </w:r>
            <w:proofErr w:type="spellStart"/>
            <w:r w:rsidRPr="00F745F5">
              <w:rPr>
                <w:b/>
                <w:bCs/>
                <w:sz w:val="22"/>
                <w:szCs w:val="22"/>
              </w:rPr>
              <w:t>Марикультура</w:t>
            </w:r>
            <w:proofErr w:type="spellEnd"/>
          </w:p>
        </w:tc>
        <w:tc>
          <w:tcPr>
            <w:tcW w:w="3136" w:type="pct"/>
            <w:gridSpan w:val="2"/>
          </w:tcPr>
          <w:p w14:paraId="77732502"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175FAD13"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419E7321" w14:textId="77777777" w:rsidTr="00100400">
        <w:trPr>
          <w:trHeight w:val="20"/>
          <w:jc w:val="center"/>
        </w:trPr>
        <w:tc>
          <w:tcPr>
            <w:tcW w:w="1009" w:type="pct"/>
            <w:vMerge/>
          </w:tcPr>
          <w:p w14:paraId="4DEE1115" w14:textId="77777777" w:rsidR="00337F2E" w:rsidRPr="00F745F5" w:rsidRDefault="00337F2E" w:rsidP="00337F2E">
            <w:pPr>
              <w:rPr>
                <w:b/>
                <w:bCs/>
                <w:sz w:val="22"/>
                <w:szCs w:val="22"/>
              </w:rPr>
            </w:pPr>
          </w:p>
        </w:tc>
        <w:tc>
          <w:tcPr>
            <w:tcW w:w="3136" w:type="pct"/>
            <w:gridSpan w:val="2"/>
          </w:tcPr>
          <w:p w14:paraId="41123768" w14:textId="77777777" w:rsidR="00337F2E" w:rsidRPr="00F745F5" w:rsidRDefault="00337F2E" w:rsidP="00337F2E">
            <w:pPr>
              <w:jc w:val="both"/>
              <w:rPr>
                <w:sz w:val="22"/>
                <w:szCs w:val="22"/>
              </w:rPr>
            </w:pPr>
            <w:r w:rsidRPr="00F745F5">
              <w:rPr>
                <w:sz w:val="22"/>
                <w:szCs w:val="22"/>
              </w:rPr>
              <w:t xml:space="preserve">2. Направления в развитии </w:t>
            </w:r>
            <w:proofErr w:type="spellStart"/>
            <w:r w:rsidRPr="00F745F5">
              <w:rPr>
                <w:sz w:val="22"/>
                <w:szCs w:val="22"/>
              </w:rPr>
              <w:t>марикультуры</w:t>
            </w:r>
            <w:proofErr w:type="spellEnd"/>
            <w:r w:rsidRPr="00F745F5">
              <w:rPr>
                <w:sz w:val="22"/>
                <w:szCs w:val="22"/>
              </w:rPr>
              <w:t xml:space="preserve">. Объекты товарного выращивания. Разведение и выращивание морских рыб. Технология выращивания камбаловых рыб, полосатого окуня, красного морского тая, личинок желтохвоста. Технология выращивания кефалевых рыб. Общие сведения о разведении кефалевых. Разведение лобана, остроноса. </w:t>
            </w:r>
            <w:proofErr w:type="spellStart"/>
            <w:r w:rsidRPr="00F745F5">
              <w:rPr>
                <w:sz w:val="22"/>
                <w:szCs w:val="22"/>
              </w:rPr>
              <w:t>пиленгаса</w:t>
            </w:r>
            <w:proofErr w:type="spellEnd"/>
            <w:r w:rsidRPr="00F745F5">
              <w:rPr>
                <w:sz w:val="22"/>
                <w:szCs w:val="22"/>
              </w:rPr>
              <w:t>.</w:t>
            </w:r>
          </w:p>
        </w:tc>
        <w:tc>
          <w:tcPr>
            <w:tcW w:w="855" w:type="pct"/>
          </w:tcPr>
          <w:p w14:paraId="72E47662" w14:textId="77777777" w:rsidR="00337F2E" w:rsidRPr="00F745F5" w:rsidRDefault="00337F2E" w:rsidP="00337F2E">
            <w:pPr>
              <w:jc w:val="center"/>
              <w:rPr>
                <w:bCs/>
                <w:sz w:val="22"/>
                <w:szCs w:val="22"/>
              </w:rPr>
            </w:pPr>
            <w:r w:rsidRPr="00F745F5">
              <w:rPr>
                <w:bCs/>
                <w:sz w:val="22"/>
                <w:szCs w:val="22"/>
              </w:rPr>
              <w:t>2</w:t>
            </w:r>
          </w:p>
        </w:tc>
      </w:tr>
      <w:tr w:rsidR="00337F2E" w:rsidRPr="00F745F5" w14:paraId="5DFFD27A" w14:textId="77777777" w:rsidTr="00100400">
        <w:trPr>
          <w:trHeight w:val="20"/>
          <w:jc w:val="center"/>
        </w:trPr>
        <w:tc>
          <w:tcPr>
            <w:tcW w:w="4145" w:type="pct"/>
            <w:gridSpan w:val="3"/>
          </w:tcPr>
          <w:p w14:paraId="76B3979F" w14:textId="77777777" w:rsidR="00337F2E" w:rsidRPr="00F745F5" w:rsidRDefault="00337F2E" w:rsidP="00337F2E">
            <w:pPr>
              <w:jc w:val="both"/>
              <w:rPr>
                <w:b/>
                <w:sz w:val="22"/>
                <w:szCs w:val="22"/>
              </w:rPr>
            </w:pPr>
            <w:r w:rsidRPr="00F745F5">
              <w:rPr>
                <w:b/>
                <w:sz w:val="22"/>
                <w:szCs w:val="22"/>
              </w:rPr>
              <w:t>Тема 1.16. Болезни гидробионтов</w:t>
            </w:r>
          </w:p>
        </w:tc>
        <w:tc>
          <w:tcPr>
            <w:tcW w:w="855" w:type="pct"/>
          </w:tcPr>
          <w:p w14:paraId="62CC9869" w14:textId="77777777" w:rsidR="00337F2E" w:rsidRPr="00F745F5" w:rsidRDefault="00337F2E" w:rsidP="00337F2E">
            <w:pPr>
              <w:jc w:val="center"/>
              <w:rPr>
                <w:b/>
                <w:bCs/>
                <w:sz w:val="22"/>
                <w:szCs w:val="22"/>
              </w:rPr>
            </w:pPr>
            <w:r w:rsidRPr="00F745F5">
              <w:rPr>
                <w:b/>
                <w:bCs/>
                <w:sz w:val="22"/>
                <w:szCs w:val="22"/>
                <w:lang w:val="en-US"/>
              </w:rPr>
              <w:t>3</w:t>
            </w:r>
            <w:r w:rsidRPr="00F745F5">
              <w:rPr>
                <w:b/>
                <w:bCs/>
                <w:sz w:val="22"/>
                <w:szCs w:val="22"/>
              </w:rPr>
              <w:t>2</w:t>
            </w:r>
            <w:r w:rsidRPr="00F745F5">
              <w:rPr>
                <w:b/>
                <w:bCs/>
                <w:sz w:val="22"/>
                <w:szCs w:val="22"/>
                <w:lang w:val="en-US"/>
              </w:rPr>
              <w:t xml:space="preserve"> / 14 </w:t>
            </w:r>
          </w:p>
        </w:tc>
      </w:tr>
      <w:tr w:rsidR="00337F2E" w:rsidRPr="00F745F5" w14:paraId="353E5793" w14:textId="77777777" w:rsidTr="00100400">
        <w:trPr>
          <w:trHeight w:val="20"/>
          <w:jc w:val="center"/>
        </w:trPr>
        <w:tc>
          <w:tcPr>
            <w:tcW w:w="1009" w:type="pct"/>
            <w:vMerge w:val="restart"/>
          </w:tcPr>
          <w:p w14:paraId="3A3A8676" w14:textId="77777777" w:rsidR="00337F2E" w:rsidRPr="00F745F5" w:rsidRDefault="00337F2E" w:rsidP="00337F2E">
            <w:pPr>
              <w:rPr>
                <w:b/>
                <w:bCs/>
                <w:sz w:val="22"/>
                <w:szCs w:val="22"/>
              </w:rPr>
            </w:pPr>
            <w:r w:rsidRPr="00F745F5">
              <w:rPr>
                <w:b/>
                <w:sz w:val="22"/>
                <w:szCs w:val="22"/>
              </w:rPr>
              <w:t xml:space="preserve">Тема 1.16.1.Основы общей </w:t>
            </w:r>
            <w:proofErr w:type="spellStart"/>
            <w:r w:rsidRPr="00F745F5">
              <w:rPr>
                <w:b/>
                <w:sz w:val="22"/>
                <w:szCs w:val="22"/>
              </w:rPr>
              <w:t>ихтиопатологии</w:t>
            </w:r>
            <w:proofErr w:type="spellEnd"/>
          </w:p>
        </w:tc>
        <w:tc>
          <w:tcPr>
            <w:tcW w:w="3136" w:type="pct"/>
            <w:gridSpan w:val="2"/>
          </w:tcPr>
          <w:p w14:paraId="7245252C"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61AFEDB0" w14:textId="77777777" w:rsidR="00337F2E" w:rsidRPr="00F745F5" w:rsidRDefault="00337F2E" w:rsidP="00337F2E">
            <w:pPr>
              <w:jc w:val="center"/>
              <w:rPr>
                <w:b/>
                <w:bCs/>
                <w:sz w:val="22"/>
                <w:szCs w:val="22"/>
                <w:lang w:val="en-US"/>
              </w:rPr>
            </w:pPr>
            <w:r w:rsidRPr="00F745F5">
              <w:rPr>
                <w:b/>
                <w:bCs/>
                <w:sz w:val="22"/>
                <w:szCs w:val="22"/>
                <w:lang w:val="en-US"/>
              </w:rPr>
              <w:t xml:space="preserve">2  </w:t>
            </w:r>
          </w:p>
        </w:tc>
      </w:tr>
      <w:tr w:rsidR="00337F2E" w:rsidRPr="00F745F5" w14:paraId="50AB7552" w14:textId="77777777" w:rsidTr="00100400">
        <w:trPr>
          <w:trHeight w:val="20"/>
          <w:jc w:val="center"/>
        </w:trPr>
        <w:tc>
          <w:tcPr>
            <w:tcW w:w="1009" w:type="pct"/>
            <w:vMerge/>
          </w:tcPr>
          <w:p w14:paraId="33B265B0" w14:textId="77777777" w:rsidR="00337F2E" w:rsidRPr="00F745F5" w:rsidRDefault="00337F2E" w:rsidP="00337F2E">
            <w:pPr>
              <w:rPr>
                <w:b/>
                <w:bCs/>
                <w:sz w:val="22"/>
                <w:szCs w:val="22"/>
              </w:rPr>
            </w:pPr>
          </w:p>
        </w:tc>
        <w:tc>
          <w:tcPr>
            <w:tcW w:w="3136" w:type="pct"/>
            <w:gridSpan w:val="2"/>
          </w:tcPr>
          <w:p w14:paraId="5DF3EF1F" w14:textId="77777777" w:rsidR="00337F2E" w:rsidRPr="00F745F5" w:rsidRDefault="00337F2E" w:rsidP="00337F2E">
            <w:pPr>
              <w:jc w:val="both"/>
              <w:rPr>
                <w:sz w:val="22"/>
                <w:szCs w:val="22"/>
              </w:rPr>
            </w:pPr>
            <w:r w:rsidRPr="00F745F5">
              <w:rPr>
                <w:sz w:val="22"/>
                <w:szCs w:val="22"/>
              </w:rPr>
              <w:t xml:space="preserve">1. Болезнь, понятие об основных патологических процессах. Содержание и задачи науки о болезнях рыб. Краткий исторический очерк развития </w:t>
            </w:r>
            <w:proofErr w:type="spellStart"/>
            <w:r w:rsidRPr="00F745F5">
              <w:rPr>
                <w:sz w:val="22"/>
                <w:szCs w:val="22"/>
              </w:rPr>
              <w:t>ихтиопатологии</w:t>
            </w:r>
            <w:proofErr w:type="spellEnd"/>
            <w:r w:rsidRPr="00F745F5">
              <w:rPr>
                <w:sz w:val="22"/>
                <w:szCs w:val="22"/>
              </w:rPr>
              <w:t xml:space="preserve">. Классификация болезней. Организация борьбы с болезнями рыб в РФ. </w:t>
            </w:r>
          </w:p>
          <w:p w14:paraId="72295E76" w14:textId="77777777" w:rsidR="00337F2E" w:rsidRPr="00F745F5" w:rsidRDefault="00337F2E" w:rsidP="00337F2E">
            <w:pPr>
              <w:jc w:val="both"/>
              <w:rPr>
                <w:sz w:val="22"/>
                <w:szCs w:val="22"/>
              </w:rPr>
            </w:pPr>
            <w:r w:rsidRPr="00F745F5">
              <w:rPr>
                <w:sz w:val="22"/>
                <w:szCs w:val="22"/>
              </w:rPr>
              <w:t xml:space="preserve">Расстройства кровообращения и патологические изменения крови. Гиперемия. Венозное полнокровие. Тромбоз. Эмболия. Кровотечение. Анемия. </w:t>
            </w:r>
          </w:p>
        </w:tc>
        <w:tc>
          <w:tcPr>
            <w:tcW w:w="855" w:type="pct"/>
            <w:vMerge w:val="restart"/>
            <w:vAlign w:val="center"/>
          </w:tcPr>
          <w:p w14:paraId="3819CBC7" w14:textId="77777777" w:rsidR="00337F2E" w:rsidRPr="00F745F5" w:rsidRDefault="00337F2E" w:rsidP="00337F2E">
            <w:pPr>
              <w:jc w:val="center"/>
              <w:rPr>
                <w:bCs/>
                <w:sz w:val="22"/>
                <w:szCs w:val="22"/>
              </w:rPr>
            </w:pPr>
            <w:r w:rsidRPr="00F745F5">
              <w:rPr>
                <w:bCs/>
                <w:sz w:val="22"/>
                <w:szCs w:val="22"/>
              </w:rPr>
              <w:t>2</w:t>
            </w:r>
          </w:p>
        </w:tc>
      </w:tr>
      <w:tr w:rsidR="00337F2E" w:rsidRPr="00F745F5" w14:paraId="1F13DDA4" w14:textId="77777777" w:rsidTr="00100400">
        <w:trPr>
          <w:trHeight w:val="1012"/>
          <w:jc w:val="center"/>
        </w:trPr>
        <w:tc>
          <w:tcPr>
            <w:tcW w:w="1009" w:type="pct"/>
            <w:vMerge/>
            <w:tcBorders>
              <w:bottom w:val="single" w:sz="4" w:space="0" w:color="auto"/>
            </w:tcBorders>
          </w:tcPr>
          <w:p w14:paraId="5CC0B76F" w14:textId="77777777" w:rsidR="00337F2E" w:rsidRPr="00F745F5" w:rsidRDefault="00337F2E" w:rsidP="00337F2E">
            <w:pPr>
              <w:rPr>
                <w:b/>
                <w:sz w:val="22"/>
                <w:szCs w:val="22"/>
              </w:rPr>
            </w:pPr>
          </w:p>
        </w:tc>
        <w:tc>
          <w:tcPr>
            <w:tcW w:w="3136" w:type="pct"/>
            <w:gridSpan w:val="2"/>
            <w:tcBorders>
              <w:bottom w:val="single" w:sz="4" w:space="0" w:color="auto"/>
            </w:tcBorders>
          </w:tcPr>
          <w:p w14:paraId="684A05B2" w14:textId="77777777" w:rsidR="00337F2E" w:rsidRPr="00F745F5" w:rsidRDefault="00337F2E" w:rsidP="00337F2E">
            <w:pPr>
              <w:jc w:val="both"/>
              <w:rPr>
                <w:sz w:val="22"/>
                <w:szCs w:val="22"/>
              </w:rPr>
            </w:pPr>
            <w:r w:rsidRPr="00F745F5">
              <w:rPr>
                <w:sz w:val="22"/>
                <w:szCs w:val="22"/>
              </w:rPr>
              <w:t>2. Нарушение обмена веществ в тканях. Атрофия. Дистрофия. Жировые дистрофии. Нарушение обмена углеводов. Нарушение водного обмена. Опухоли. Защитные реакции организма. Классификация опухолей. Некроз. Иммунитет. Воспаление. Гипертрофия. Регенерация. Инкапсуляция.</w:t>
            </w:r>
          </w:p>
        </w:tc>
        <w:tc>
          <w:tcPr>
            <w:tcW w:w="855" w:type="pct"/>
            <w:vMerge/>
            <w:tcBorders>
              <w:bottom w:val="single" w:sz="4" w:space="0" w:color="auto"/>
            </w:tcBorders>
          </w:tcPr>
          <w:p w14:paraId="7AC97ED6" w14:textId="77777777" w:rsidR="00337F2E" w:rsidRPr="00F745F5" w:rsidRDefault="00337F2E" w:rsidP="00337F2E">
            <w:pPr>
              <w:jc w:val="center"/>
              <w:rPr>
                <w:bCs/>
                <w:sz w:val="22"/>
                <w:szCs w:val="22"/>
              </w:rPr>
            </w:pPr>
          </w:p>
        </w:tc>
      </w:tr>
      <w:tr w:rsidR="00337F2E" w:rsidRPr="00F745F5" w14:paraId="1DB63998" w14:textId="77777777" w:rsidTr="00100400">
        <w:trPr>
          <w:trHeight w:val="20"/>
          <w:jc w:val="center"/>
        </w:trPr>
        <w:tc>
          <w:tcPr>
            <w:tcW w:w="1009" w:type="pct"/>
            <w:vMerge w:val="restart"/>
          </w:tcPr>
          <w:p w14:paraId="582AA6D5" w14:textId="77777777" w:rsidR="00337F2E" w:rsidRPr="00F745F5" w:rsidRDefault="00337F2E" w:rsidP="00337F2E">
            <w:pPr>
              <w:rPr>
                <w:b/>
                <w:bCs/>
                <w:sz w:val="22"/>
                <w:szCs w:val="22"/>
              </w:rPr>
            </w:pPr>
            <w:r w:rsidRPr="00F745F5">
              <w:rPr>
                <w:b/>
                <w:sz w:val="22"/>
                <w:szCs w:val="22"/>
              </w:rPr>
              <w:lastRenderedPageBreak/>
              <w:t>Тема 1.16.2. Основы общей паразитологии</w:t>
            </w:r>
          </w:p>
        </w:tc>
        <w:tc>
          <w:tcPr>
            <w:tcW w:w="3136" w:type="pct"/>
            <w:gridSpan w:val="2"/>
          </w:tcPr>
          <w:p w14:paraId="774F1371"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2FA9BCA1" w14:textId="77777777" w:rsidR="00337F2E" w:rsidRPr="00F745F5" w:rsidRDefault="00337F2E" w:rsidP="00337F2E">
            <w:pPr>
              <w:jc w:val="center"/>
              <w:rPr>
                <w:b/>
                <w:bCs/>
                <w:sz w:val="22"/>
                <w:szCs w:val="22"/>
                <w:lang w:val="en-US"/>
              </w:rPr>
            </w:pPr>
            <w:r w:rsidRPr="00F745F5">
              <w:rPr>
                <w:b/>
                <w:bCs/>
                <w:sz w:val="22"/>
                <w:szCs w:val="22"/>
                <w:lang w:val="en-US"/>
              </w:rPr>
              <w:t xml:space="preserve">4  </w:t>
            </w:r>
          </w:p>
        </w:tc>
      </w:tr>
      <w:tr w:rsidR="00337F2E" w:rsidRPr="00F745F5" w14:paraId="2623606B" w14:textId="77777777" w:rsidTr="00100400">
        <w:trPr>
          <w:trHeight w:val="20"/>
          <w:jc w:val="center"/>
        </w:trPr>
        <w:tc>
          <w:tcPr>
            <w:tcW w:w="1009" w:type="pct"/>
            <w:vMerge/>
          </w:tcPr>
          <w:p w14:paraId="72CC2C2C" w14:textId="77777777" w:rsidR="00337F2E" w:rsidRPr="00F745F5" w:rsidRDefault="00337F2E" w:rsidP="00337F2E">
            <w:pPr>
              <w:rPr>
                <w:bCs/>
                <w:sz w:val="22"/>
                <w:szCs w:val="22"/>
              </w:rPr>
            </w:pPr>
          </w:p>
        </w:tc>
        <w:tc>
          <w:tcPr>
            <w:tcW w:w="3136" w:type="pct"/>
            <w:gridSpan w:val="2"/>
          </w:tcPr>
          <w:p w14:paraId="1DC7776B" w14:textId="77777777" w:rsidR="00337F2E" w:rsidRPr="00F745F5" w:rsidRDefault="00337F2E" w:rsidP="00337F2E">
            <w:pPr>
              <w:jc w:val="both"/>
              <w:rPr>
                <w:sz w:val="22"/>
                <w:szCs w:val="22"/>
              </w:rPr>
            </w:pPr>
            <w:r w:rsidRPr="00F745F5">
              <w:rPr>
                <w:sz w:val="22"/>
                <w:szCs w:val="22"/>
              </w:rPr>
              <w:t>1. Основы общей паразитологии. Циклы развития паразитов. Регуляция и устойчивость систем паразит-хозяин. Роль паразитов в водных экосистемах.</w:t>
            </w:r>
          </w:p>
        </w:tc>
        <w:tc>
          <w:tcPr>
            <w:tcW w:w="855" w:type="pct"/>
          </w:tcPr>
          <w:p w14:paraId="083CF8D9" w14:textId="77777777" w:rsidR="00337F2E" w:rsidRPr="00F745F5" w:rsidRDefault="00337F2E" w:rsidP="00337F2E">
            <w:pPr>
              <w:jc w:val="center"/>
              <w:rPr>
                <w:bCs/>
                <w:sz w:val="22"/>
                <w:szCs w:val="22"/>
              </w:rPr>
            </w:pPr>
            <w:r w:rsidRPr="00F745F5">
              <w:rPr>
                <w:bCs/>
                <w:sz w:val="22"/>
                <w:szCs w:val="22"/>
              </w:rPr>
              <w:t>2</w:t>
            </w:r>
          </w:p>
        </w:tc>
      </w:tr>
      <w:tr w:rsidR="00337F2E" w:rsidRPr="00F745F5" w14:paraId="22ED889B" w14:textId="77777777" w:rsidTr="00100400">
        <w:trPr>
          <w:trHeight w:val="20"/>
          <w:jc w:val="center"/>
        </w:trPr>
        <w:tc>
          <w:tcPr>
            <w:tcW w:w="1009" w:type="pct"/>
            <w:vMerge/>
          </w:tcPr>
          <w:p w14:paraId="3636BC91" w14:textId="77777777" w:rsidR="00337F2E" w:rsidRPr="00F745F5" w:rsidRDefault="00337F2E" w:rsidP="00337F2E">
            <w:pPr>
              <w:rPr>
                <w:bCs/>
                <w:sz w:val="22"/>
                <w:szCs w:val="22"/>
              </w:rPr>
            </w:pPr>
          </w:p>
        </w:tc>
        <w:tc>
          <w:tcPr>
            <w:tcW w:w="3136" w:type="pct"/>
            <w:gridSpan w:val="2"/>
          </w:tcPr>
          <w:p w14:paraId="6CECDC64"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55CFE0BD" w14:textId="77777777" w:rsidR="00337F2E" w:rsidRPr="00F745F5" w:rsidRDefault="00337F2E" w:rsidP="00337F2E">
            <w:pPr>
              <w:jc w:val="center"/>
              <w:rPr>
                <w:b/>
                <w:bCs/>
                <w:sz w:val="22"/>
                <w:szCs w:val="22"/>
                <w:lang w:val="en-US"/>
              </w:rPr>
            </w:pPr>
            <w:r w:rsidRPr="00F745F5">
              <w:rPr>
                <w:b/>
                <w:bCs/>
                <w:sz w:val="22"/>
                <w:szCs w:val="22"/>
              </w:rPr>
              <w:t>2</w:t>
            </w:r>
            <w:r w:rsidRPr="00F745F5">
              <w:rPr>
                <w:b/>
                <w:bCs/>
                <w:sz w:val="22"/>
                <w:szCs w:val="22"/>
                <w:lang w:val="en-US"/>
              </w:rPr>
              <w:t xml:space="preserve">  </w:t>
            </w:r>
          </w:p>
        </w:tc>
      </w:tr>
      <w:tr w:rsidR="00337F2E" w:rsidRPr="00F745F5" w14:paraId="70AF705E" w14:textId="77777777" w:rsidTr="004415E9">
        <w:trPr>
          <w:jc w:val="center"/>
        </w:trPr>
        <w:tc>
          <w:tcPr>
            <w:tcW w:w="1009" w:type="pct"/>
            <w:vMerge/>
          </w:tcPr>
          <w:p w14:paraId="0D9E62E6" w14:textId="77777777" w:rsidR="00337F2E" w:rsidRPr="00F745F5" w:rsidRDefault="00337F2E" w:rsidP="00337F2E">
            <w:pPr>
              <w:rPr>
                <w:bCs/>
                <w:sz w:val="22"/>
                <w:szCs w:val="22"/>
              </w:rPr>
            </w:pPr>
          </w:p>
        </w:tc>
        <w:tc>
          <w:tcPr>
            <w:tcW w:w="3136" w:type="pct"/>
            <w:gridSpan w:val="2"/>
          </w:tcPr>
          <w:p w14:paraId="1044DB10" w14:textId="77777777" w:rsidR="00337F2E" w:rsidRPr="00F745F5" w:rsidRDefault="00337F2E" w:rsidP="00337F2E">
            <w:pPr>
              <w:jc w:val="both"/>
              <w:rPr>
                <w:b/>
                <w:sz w:val="22"/>
                <w:szCs w:val="22"/>
              </w:rPr>
            </w:pPr>
            <w:r w:rsidRPr="00F745F5">
              <w:rPr>
                <w:b/>
                <w:sz w:val="22"/>
                <w:szCs w:val="22"/>
              </w:rPr>
              <w:t>1. Лабораторная работа № 10</w:t>
            </w:r>
          </w:p>
          <w:p w14:paraId="3C94AF8F" w14:textId="77777777" w:rsidR="00337F2E" w:rsidRPr="00F745F5" w:rsidRDefault="00337F2E" w:rsidP="00337F2E">
            <w:pPr>
              <w:jc w:val="both"/>
              <w:rPr>
                <w:sz w:val="22"/>
                <w:szCs w:val="22"/>
              </w:rPr>
            </w:pPr>
            <w:r w:rsidRPr="00F745F5">
              <w:rPr>
                <w:sz w:val="22"/>
                <w:szCs w:val="22"/>
              </w:rPr>
              <w:t xml:space="preserve">Изучение методики </w:t>
            </w:r>
            <w:proofErr w:type="spellStart"/>
            <w:r w:rsidRPr="00F745F5">
              <w:rPr>
                <w:sz w:val="22"/>
                <w:szCs w:val="22"/>
              </w:rPr>
              <w:t>ихтиопатологического</w:t>
            </w:r>
            <w:proofErr w:type="spellEnd"/>
            <w:r w:rsidRPr="00F745F5">
              <w:rPr>
                <w:sz w:val="22"/>
                <w:szCs w:val="22"/>
              </w:rPr>
              <w:t xml:space="preserve"> вскрытия рыб. Полный паразитологический анализ рыб.</w:t>
            </w:r>
          </w:p>
        </w:tc>
        <w:tc>
          <w:tcPr>
            <w:tcW w:w="855" w:type="pct"/>
          </w:tcPr>
          <w:p w14:paraId="2F1FC403" w14:textId="77777777" w:rsidR="00337F2E" w:rsidRPr="00F745F5" w:rsidRDefault="00337F2E" w:rsidP="00337F2E">
            <w:pPr>
              <w:jc w:val="center"/>
              <w:rPr>
                <w:bCs/>
                <w:sz w:val="22"/>
                <w:szCs w:val="22"/>
              </w:rPr>
            </w:pPr>
            <w:r w:rsidRPr="00F745F5">
              <w:rPr>
                <w:bCs/>
                <w:sz w:val="22"/>
                <w:szCs w:val="22"/>
              </w:rPr>
              <w:t>2</w:t>
            </w:r>
          </w:p>
        </w:tc>
      </w:tr>
      <w:tr w:rsidR="00337F2E" w:rsidRPr="00F745F5" w14:paraId="56A8D058" w14:textId="77777777" w:rsidTr="00100400">
        <w:trPr>
          <w:trHeight w:val="20"/>
          <w:jc w:val="center"/>
        </w:trPr>
        <w:tc>
          <w:tcPr>
            <w:tcW w:w="1009" w:type="pct"/>
            <w:vMerge w:val="restart"/>
          </w:tcPr>
          <w:p w14:paraId="1576B8B7" w14:textId="77777777" w:rsidR="00337F2E" w:rsidRPr="00F745F5" w:rsidRDefault="00337F2E" w:rsidP="00337F2E">
            <w:pPr>
              <w:rPr>
                <w:b/>
                <w:bCs/>
                <w:sz w:val="22"/>
                <w:szCs w:val="22"/>
              </w:rPr>
            </w:pPr>
            <w:r w:rsidRPr="00F745F5">
              <w:rPr>
                <w:b/>
                <w:sz w:val="22"/>
                <w:szCs w:val="22"/>
              </w:rPr>
              <w:t>Тема 1.16.3. Основы общей эпизоотологии</w:t>
            </w:r>
          </w:p>
        </w:tc>
        <w:tc>
          <w:tcPr>
            <w:tcW w:w="3136" w:type="pct"/>
            <w:gridSpan w:val="2"/>
          </w:tcPr>
          <w:p w14:paraId="069913FC"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39A0534F" w14:textId="77777777" w:rsidR="00337F2E" w:rsidRPr="00F745F5" w:rsidRDefault="00337F2E" w:rsidP="00337F2E">
            <w:pPr>
              <w:jc w:val="center"/>
              <w:rPr>
                <w:b/>
                <w:bCs/>
                <w:sz w:val="22"/>
                <w:szCs w:val="22"/>
                <w:lang w:val="en-US"/>
              </w:rPr>
            </w:pPr>
            <w:r w:rsidRPr="00F745F5">
              <w:rPr>
                <w:b/>
                <w:bCs/>
                <w:sz w:val="22"/>
                <w:szCs w:val="22"/>
                <w:lang w:val="en-US"/>
              </w:rPr>
              <w:t>3</w:t>
            </w:r>
          </w:p>
        </w:tc>
      </w:tr>
      <w:tr w:rsidR="00337F2E" w:rsidRPr="00F745F5" w14:paraId="78D408EF" w14:textId="77777777" w:rsidTr="00100400">
        <w:trPr>
          <w:trHeight w:val="20"/>
          <w:jc w:val="center"/>
        </w:trPr>
        <w:tc>
          <w:tcPr>
            <w:tcW w:w="1009" w:type="pct"/>
            <w:vMerge/>
          </w:tcPr>
          <w:p w14:paraId="254DA739" w14:textId="77777777" w:rsidR="00337F2E" w:rsidRPr="00F745F5" w:rsidRDefault="00337F2E" w:rsidP="00337F2E">
            <w:pPr>
              <w:rPr>
                <w:sz w:val="22"/>
                <w:szCs w:val="22"/>
              </w:rPr>
            </w:pPr>
          </w:p>
        </w:tc>
        <w:tc>
          <w:tcPr>
            <w:tcW w:w="3136" w:type="pct"/>
            <w:gridSpan w:val="2"/>
          </w:tcPr>
          <w:p w14:paraId="2F14F4B9" w14:textId="77777777" w:rsidR="00337F2E" w:rsidRPr="00F745F5" w:rsidRDefault="00337F2E" w:rsidP="00337F2E">
            <w:pPr>
              <w:jc w:val="both"/>
              <w:rPr>
                <w:sz w:val="22"/>
                <w:szCs w:val="22"/>
              </w:rPr>
            </w:pPr>
            <w:r w:rsidRPr="00F745F5">
              <w:rPr>
                <w:sz w:val="22"/>
                <w:szCs w:val="22"/>
              </w:rPr>
              <w:t>1. Основы общей эпизоотологии. Определение эпизоотологии. Эпизоотический процесс и формы его проявления. Динамика эпизоотии, использование в ветеринарной и рыбоводной практике общих закономерностей эпизоотического процесса. Влияние экологических условий на возникновение болезней. Пути распространения и факторы, способствующие появлению болезней.</w:t>
            </w:r>
          </w:p>
        </w:tc>
        <w:tc>
          <w:tcPr>
            <w:tcW w:w="855" w:type="pct"/>
          </w:tcPr>
          <w:p w14:paraId="51FD2DD4" w14:textId="77777777" w:rsidR="00337F2E" w:rsidRPr="00F745F5" w:rsidRDefault="00337F2E" w:rsidP="00337F2E">
            <w:pPr>
              <w:jc w:val="center"/>
              <w:rPr>
                <w:bCs/>
                <w:sz w:val="22"/>
                <w:szCs w:val="22"/>
              </w:rPr>
            </w:pPr>
            <w:r w:rsidRPr="00F745F5">
              <w:rPr>
                <w:bCs/>
                <w:sz w:val="22"/>
                <w:szCs w:val="22"/>
              </w:rPr>
              <w:t>1</w:t>
            </w:r>
          </w:p>
        </w:tc>
      </w:tr>
      <w:tr w:rsidR="00337F2E" w:rsidRPr="00F745F5" w14:paraId="42CA4946" w14:textId="77777777" w:rsidTr="00100400">
        <w:trPr>
          <w:trHeight w:val="20"/>
          <w:jc w:val="center"/>
        </w:trPr>
        <w:tc>
          <w:tcPr>
            <w:tcW w:w="1009" w:type="pct"/>
            <w:vMerge/>
          </w:tcPr>
          <w:p w14:paraId="7967C0BE" w14:textId="77777777" w:rsidR="00337F2E" w:rsidRPr="00F745F5" w:rsidRDefault="00337F2E" w:rsidP="00337F2E">
            <w:pPr>
              <w:rPr>
                <w:sz w:val="22"/>
                <w:szCs w:val="22"/>
              </w:rPr>
            </w:pPr>
          </w:p>
        </w:tc>
        <w:tc>
          <w:tcPr>
            <w:tcW w:w="3136" w:type="pct"/>
            <w:gridSpan w:val="2"/>
          </w:tcPr>
          <w:p w14:paraId="1C5A260C"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497258ED"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57679901" w14:textId="77777777" w:rsidTr="00100400">
        <w:trPr>
          <w:trHeight w:val="20"/>
          <w:jc w:val="center"/>
        </w:trPr>
        <w:tc>
          <w:tcPr>
            <w:tcW w:w="1009" w:type="pct"/>
            <w:vMerge/>
          </w:tcPr>
          <w:p w14:paraId="6569DFB7" w14:textId="77777777" w:rsidR="00337F2E" w:rsidRPr="00F745F5" w:rsidRDefault="00337F2E" w:rsidP="00337F2E">
            <w:pPr>
              <w:rPr>
                <w:sz w:val="22"/>
                <w:szCs w:val="22"/>
              </w:rPr>
            </w:pPr>
          </w:p>
        </w:tc>
        <w:tc>
          <w:tcPr>
            <w:tcW w:w="3136" w:type="pct"/>
            <w:gridSpan w:val="2"/>
          </w:tcPr>
          <w:p w14:paraId="29B84ECA" w14:textId="77777777" w:rsidR="00337F2E" w:rsidRPr="00F745F5" w:rsidRDefault="00337F2E" w:rsidP="00337F2E">
            <w:pPr>
              <w:jc w:val="both"/>
              <w:rPr>
                <w:b/>
                <w:sz w:val="22"/>
                <w:szCs w:val="22"/>
              </w:rPr>
            </w:pPr>
            <w:r w:rsidRPr="00F745F5">
              <w:rPr>
                <w:b/>
                <w:sz w:val="22"/>
                <w:szCs w:val="22"/>
              </w:rPr>
              <w:t>1. Лабораторная работа № 11.</w:t>
            </w:r>
          </w:p>
          <w:p w14:paraId="1EB37706" w14:textId="77777777" w:rsidR="00337F2E" w:rsidRPr="00F745F5" w:rsidRDefault="00337F2E" w:rsidP="00337F2E">
            <w:pPr>
              <w:jc w:val="both"/>
              <w:rPr>
                <w:sz w:val="22"/>
                <w:szCs w:val="22"/>
              </w:rPr>
            </w:pPr>
            <w:r w:rsidRPr="00F745F5">
              <w:rPr>
                <w:sz w:val="22"/>
                <w:szCs w:val="22"/>
              </w:rPr>
              <w:t xml:space="preserve">Эпизоотологическое обследование хозяйства и составление акта обследования на основании полученных данных. Знакомство с </w:t>
            </w:r>
            <w:proofErr w:type="spellStart"/>
            <w:r w:rsidRPr="00F745F5">
              <w:rPr>
                <w:sz w:val="22"/>
                <w:szCs w:val="22"/>
              </w:rPr>
              <w:t>ихтиопатологическим</w:t>
            </w:r>
            <w:proofErr w:type="spellEnd"/>
            <w:r w:rsidRPr="00F745F5">
              <w:rPr>
                <w:sz w:val="22"/>
                <w:szCs w:val="22"/>
              </w:rPr>
              <w:t xml:space="preserve"> и эпизоотологическим журналом.</w:t>
            </w:r>
          </w:p>
        </w:tc>
        <w:tc>
          <w:tcPr>
            <w:tcW w:w="855" w:type="pct"/>
          </w:tcPr>
          <w:p w14:paraId="65E9DA46" w14:textId="77777777" w:rsidR="00337F2E" w:rsidRPr="00F745F5" w:rsidRDefault="00337F2E" w:rsidP="00337F2E">
            <w:pPr>
              <w:jc w:val="center"/>
              <w:rPr>
                <w:bCs/>
                <w:sz w:val="22"/>
                <w:szCs w:val="22"/>
              </w:rPr>
            </w:pPr>
            <w:r w:rsidRPr="00F745F5">
              <w:rPr>
                <w:bCs/>
                <w:sz w:val="22"/>
                <w:szCs w:val="22"/>
              </w:rPr>
              <w:t>2</w:t>
            </w:r>
          </w:p>
        </w:tc>
      </w:tr>
      <w:tr w:rsidR="00337F2E" w:rsidRPr="00F745F5" w14:paraId="5726CE85" w14:textId="77777777" w:rsidTr="00100400">
        <w:trPr>
          <w:trHeight w:val="20"/>
          <w:jc w:val="center"/>
        </w:trPr>
        <w:tc>
          <w:tcPr>
            <w:tcW w:w="1009" w:type="pct"/>
            <w:vMerge w:val="restart"/>
          </w:tcPr>
          <w:p w14:paraId="3C659295" w14:textId="77777777" w:rsidR="00337F2E" w:rsidRPr="00F745F5" w:rsidRDefault="00337F2E" w:rsidP="00337F2E">
            <w:pPr>
              <w:rPr>
                <w:b/>
                <w:sz w:val="22"/>
                <w:szCs w:val="22"/>
              </w:rPr>
            </w:pPr>
            <w:r w:rsidRPr="00F745F5">
              <w:rPr>
                <w:b/>
                <w:sz w:val="22"/>
                <w:szCs w:val="22"/>
              </w:rPr>
              <w:t>Тема 1.16.4. Ветеринарный контроль в аквакультуре</w:t>
            </w:r>
          </w:p>
        </w:tc>
        <w:tc>
          <w:tcPr>
            <w:tcW w:w="3136" w:type="pct"/>
            <w:gridSpan w:val="2"/>
          </w:tcPr>
          <w:p w14:paraId="1FB52217"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02E99C88"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109CCECD" w14:textId="77777777" w:rsidTr="00100400">
        <w:trPr>
          <w:trHeight w:val="20"/>
          <w:jc w:val="center"/>
        </w:trPr>
        <w:tc>
          <w:tcPr>
            <w:tcW w:w="1009" w:type="pct"/>
            <w:vMerge/>
          </w:tcPr>
          <w:p w14:paraId="06CD983E" w14:textId="77777777" w:rsidR="00337F2E" w:rsidRPr="00F745F5" w:rsidRDefault="00337F2E" w:rsidP="00337F2E">
            <w:pPr>
              <w:rPr>
                <w:b/>
                <w:sz w:val="22"/>
                <w:szCs w:val="22"/>
              </w:rPr>
            </w:pPr>
          </w:p>
        </w:tc>
        <w:tc>
          <w:tcPr>
            <w:tcW w:w="3136" w:type="pct"/>
            <w:gridSpan w:val="2"/>
          </w:tcPr>
          <w:p w14:paraId="1856376D" w14:textId="77777777" w:rsidR="00337F2E" w:rsidRPr="00F745F5" w:rsidRDefault="00337F2E" w:rsidP="00337F2E">
            <w:pPr>
              <w:jc w:val="both"/>
              <w:rPr>
                <w:sz w:val="22"/>
                <w:szCs w:val="22"/>
              </w:rPr>
            </w:pPr>
            <w:r w:rsidRPr="00F745F5">
              <w:rPr>
                <w:sz w:val="22"/>
                <w:szCs w:val="22"/>
              </w:rPr>
              <w:t xml:space="preserve">1. Ветеринарно-санитарные правила для рыбоводных хозяйств, требования к проектированию, строительству и эксплуатации хозяйств. Профилактическое </w:t>
            </w:r>
            <w:proofErr w:type="spellStart"/>
            <w:r w:rsidRPr="00F745F5">
              <w:rPr>
                <w:sz w:val="22"/>
                <w:szCs w:val="22"/>
              </w:rPr>
              <w:t>карантирование</w:t>
            </w:r>
            <w:proofErr w:type="spellEnd"/>
            <w:r w:rsidRPr="00F745F5">
              <w:rPr>
                <w:sz w:val="22"/>
                <w:szCs w:val="22"/>
              </w:rPr>
              <w:t xml:space="preserve"> рыб, икры и гидробионтов при перевозках. Наложение и снятие карантина в неблагополучных хозяйствах. Структура ветеринарного обслуживания рыбохозяйственных водоемов. </w:t>
            </w:r>
          </w:p>
        </w:tc>
        <w:tc>
          <w:tcPr>
            <w:tcW w:w="855" w:type="pct"/>
          </w:tcPr>
          <w:p w14:paraId="3E990D37" w14:textId="77777777" w:rsidR="00337F2E" w:rsidRPr="00F745F5" w:rsidRDefault="00337F2E" w:rsidP="00337F2E">
            <w:pPr>
              <w:jc w:val="center"/>
              <w:rPr>
                <w:bCs/>
                <w:sz w:val="22"/>
                <w:szCs w:val="22"/>
              </w:rPr>
            </w:pPr>
            <w:r w:rsidRPr="00F745F5">
              <w:rPr>
                <w:bCs/>
                <w:sz w:val="22"/>
                <w:szCs w:val="22"/>
              </w:rPr>
              <w:t>1</w:t>
            </w:r>
          </w:p>
        </w:tc>
      </w:tr>
      <w:tr w:rsidR="00337F2E" w:rsidRPr="00F745F5" w14:paraId="48A89141" w14:textId="77777777" w:rsidTr="00100400">
        <w:trPr>
          <w:trHeight w:val="20"/>
          <w:jc w:val="center"/>
        </w:trPr>
        <w:tc>
          <w:tcPr>
            <w:tcW w:w="1009" w:type="pct"/>
            <w:vMerge w:val="restart"/>
          </w:tcPr>
          <w:p w14:paraId="6AB63D73" w14:textId="77777777" w:rsidR="00337F2E" w:rsidRPr="00F745F5" w:rsidRDefault="00337F2E" w:rsidP="00337F2E">
            <w:pPr>
              <w:rPr>
                <w:sz w:val="22"/>
                <w:szCs w:val="22"/>
              </w:rPr>
            </w:pPr>
            <w:r w:rsidRPr="00F745F5">
              <w:rPr>
                <w:b/>
                <w:sz w:val="22"/>
                <w:szCs w:val="22"/>
              </w:rPr>
              <w:t>Тема 1.16.5. Вирусные болезни рыб</w:t>
            </w:r>
          </w:p>
        </w:tc>
        <w:tc>
          <w:tcPr>
            <w:tcW w:w="3136" w:type="pct"/>
            <w:gridSpan w:val="2"/>
          </w:tcPr>
          <w:p w14:paraId="6C6060B5"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486AEA3A"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20E57178" w14:textId="77777777" w:rsidTr="00100400">
        <w:trPr>
          <w:trHeight w:val="20"/>
          <w:jc w:val="center"/>
        </w:trPr>
        <w:tc>
          <w:tcPr>
            <w:tcW w:w="1009" w:type="pct"/>
            <w:vMerge/>
          </w:tcPr>
          <w:p w14:paraId="05D950D2" w14:textId="77777777" w:rsidR="00337F2E" w:rsidRPr="00F745F5" w:rsidRDefault="00337F2E" w:rsidP="00337F2E">
            <w:pPr>
              <w:rPr>
                <w:sz w:val="22"/>
                <w:szCs w:val="22"/>
              </w:rPr>
            </w:pPr>
          </w:p>
        </w:tc>
        <w:tc>
          <w:tcPr>
            <w:tcW w:w="3136" w:type="pct"/>
            <w:gridSpan w:val="2"/>
          </w:tcPr>
          <w:p w14:paraId="7CFE3278" w14:textId="77777777" w:rsidR="00337F2E" w:rsidRPr="00F745F5" w:rsidRDefault="00337F2E" w:rsidP="00337F2E">
            <w:pPr>
              <w:jc w:val="both"/>
              <w:rPr>
                <w:sz w:val="22"/>
                <w:szCs w:val="22"/>
              </w:rPr>
            </w:pPr>
            <w:r w:rsidRPr="00F745F5">
              <w:rPr>
                <w:sz w:val="22"/>
                <w:szCs w:val="22"/>
              </w:rPr>
              <w:t>1. Инфекционные и вирусные болезни рыб. Понятие инфекции и инфекционных заболеваний, классификация инфекционных заболеваний рыб. Взятие патологического материала для вирусно-бактериальных исследований. Современные методы изучения, диагностики вирусных заболеваний.</w:t>
            </w:r>
          </w:p>
          <w:p w14:paraId="3EE32FE9" w14:textId="77777777" w:rsidR="00337F2E" w:rsidRPr="00F745F5" w:rsidRDefault="00337F2E" w:rsidP="00337F2E">
            <w:pPr>
              <w:jc w:val="both"/>
              <w:rPr>
                <w:sz w:val="22"/>
                <w:szCs w:val="22"/>
              </w:rPr>
            </w:pPr>
            <w:r w:rsidRPr="00F745F5">
              <w:rPr>
                <w:sz w:val="22"/>
                <w:szCs w:val="22"/>
              </w:rPr>
              <w:t xml:space="preserve">Общая характеристика вирусов – возбудителей болезней рыб. Инфекционные болезни рыб, их классификация. Вирусные болезни рыб, методы изучения и диагностики. </w:t>
            </w:r>
          </w:p>
          <w:p w14:paraId="2CB1E379" w14:textId="77777777" w:rsidR="00337F2E" w:rsidRPr="00F745F5" w:rsidRDefault="00337F2E" w:rsidP="00337F2E">
            <w:pPr>
              <w:jc w:val="both"/>
              <w:rPr>
                <w:sz w:val="22"/>
                <w:szCs w:val="22"/>
              </w:rPr>
            </w:pPr>
            <w:r w:rsidRPr="00F745F5">
              <w:rPr>
                <w:sz w:val="22"/>
                <w:szCs w:val="22"/>
              </w:rPr>
              <w:t xml:space="preserve">Вирусные болезни карповых и лососевых рыб. Вирусные болезни камбаловых, сомовых, </w:t>
            </w:r>
            <w:proofErr w:type="spellStart"/>
            <w:r w:rsidRPr="00F745F5">
              <w:rPr>
                <w:sz w:val="22"/>
                <w:szCs w:val="22"/>
              </w:rPr>
              <w:t>угреообразных</w:t>
            </w:r>
            <w:proofErr w:type="spellEnd"/>
            <w:r w:rsidRPr="00F745F5">
              <w:rPr>
                <w:sz w:val="22"/>
                <w:szCs w:val="22"/>
              </w:rPr>
              <w:t xml:space="preserve"> и окуневых рыб.</w:t>
            </w:r>
          </w:p>
          <w:p w14:paraId="3F706D07" w14:textId="77777777" w:rsidR="00337F2E" w:rsidRPr="00F745F5" w:rsidRDefault="00337F2E" w:rsidP="00337F2E">
            <w:pPr>
              <w:jc w:val="both"/>
              <w:rPr>
                <w:sz w:val="22"/>
                <w:szCs w:val="22"/>
              </w:rPr>
            </w:pPr>
            <w:r w:rsidRPr="00F745F5">
              <w:rPr>
                <w:sz w:val="22"/>
                <w:szCs w:val="22"/>
              </w:rPr>
              <w:t>Этиология, эпизоотология, возбудитель, клинические признаки и патогенез, диагноз, меры борьбы.</w:t>
            </w:r>
          </w:p>
        </w:tc>
        <w:tc>
          <w:tcPr>
            <w:tcW w:w="855" w:type="pct"/>
            <w:vAlign w:val="center"/>
          </w:tcPr>
          <w:p w14:paraId="571377BD" w14:textId="77777777" w:rsidR="00337F2E" w:rsidRPr="00F745F5" w:rsidRDefault="00337F2E" w:rsidP="00337F2E">
            <w:pPr>
              <w:jc w:val="center"/>
              <w:rPr>
                <w:bCs/>
                <w:sz w:val="22"/>
                <w:szCs w:val="22"/>
              </w:rPr>
            </w:pPr>
            <w:r w:rsidRPr="00F745F5">
              <w:rPr>
                <w:bCs/>
                <w:sz w:val="22"/>
                <w:szCs w:val="22"/>
              </w:rPr>
              <w:t>2</w:t>
            </w:r>
          </w:p>
        </w:tc>
      </w:tr>
      <w:tr w:rsidR="00337F2E" w:rsidRPr="00F745F5" w14:paraId="69D23246" w14:textId="77777777" w:rsidTr="00100400">
        <w:trPr>
          <w:trHeight w:val="20"/>
          <w:jc w:val="center"/>
        </w:trPr>
        <w:tc>
          <w:tcPr>
            <w:tcW w:w="1009" w:type="pct"/>
            <w:vMerge w:val="restart"/>
          </w:tcPr>
          <w:p w14:paraId="1D3EB9F9" w14:textId="77777777" w:rsidR="00337F2E" w:rsidRPr="00F745F5" w:rsidRDefault="00337F2E" w:rsidP="00337F2E">
            <w:pPr>
              <w:rPr>
                <w:b/>
                <w:sz w:val="22"/>
                <w:szCs w:val="22"/>
              </w:rPr>
            </w:pPr>
            <w:r w:rsidRPr="00F745F5">
              <w:rPr>
                <w:b/>
                <w:sz w:val="22"/>
                <w:szCs w:val="22"/>
              </w:rPr>
              <w:t xml:space="preserve">Тема 1.16.6. Бактериальные болезни </w:t>
            </w:r>
            <w:r w:rsidRPr="00F745F5">
              <w:rPr>
                <w:b/>
                <w:sz w:val="22"/>
                <w:szCs w:val="22"/>
              </w:rPr>
              <w:lastRenderedPageBreak/>
              <w:t>рыб</w:t>
            </w:r>
          </w:p>
        </w:tc>
        <w:tc>
          <w:tcPr>
            <w:tcW w:w="3136" w:type="pct"/>
            <w:gridSpan w:val="2"/>
          </w:tcPr>
          <w:p w14:paraId="0A7153D6" w14:textId="77777777" w:rsidR="00337F2E" w:rsidRPr="00F745F5" w:rsidRDefault="00337F2E" w:rsidP="00337F2E">
            <w:pPr>
              <w:jc w:val="both"/>
              <w:rPr>
                <w:sz w:val="22"/>
                <w:szCs w:val="22"/>
              </w:rPr>
            </w:pPr>
            <w:r w:rsidRPr="00F745F5">
              <w:rPr>
                <w:b/>
                <w:sz w:val="22"/>
                <w:szCs w:val="22"/>
              </w:rPr>
              <w:lastRenderedPageBreak/>
              <w:t>Содержание</w:t>
            </w:r>
          </w:p>
        </w:tc>
        <w:tc>
          <w:tcPr>
            <w:tcW w:w="855" w:type="pct"/>
          </w:tcPr>
          <w:p w14:paraId="38A9EC12" w14:textId="77777777" w:rsidR="00337F2E" w:rsidRPr="00F745F5" w:rsidRDefault="00337F2E" w:rsidP="00337F2E">
            <w:pPr>
              <w:jc w:val="center"/>
              <w:rPr>
                <w:b/>
                <w:bCs/>
                <w:sz w:val="22"/>
                <w:szCs w:val="22"/>
                <w:lang w:val="en-US"/>
              </w:rPr>
            </w:pPr>
            <w:r w:rsidRPr="00F745F5">
              <w:rPr>
                <w:b/>
                <w:bCs/>
                <w:sz w:val="22"/>
                <w:szCs w:val="22"/>
                <w:lang w:val="en-US"/>
              </w:rPr>
              <w:t xml:space="preserve">2  </w:t>
            </w:r>
          </w:p>
        </w:tc>
      </w:tr>
      <w:tr w:rsidR="00337F2E" w:rsidRPr="00F745F5" w14:paraId="2749F947" w14:textId="77777777" w:rsidTr="004415E9">
        <w:trPr>
          <w:jc w:val="center"/>
        </w:trPr>
        <w:tc>
          <w:tcPr>
            <w:tcW w:w="1009" w:type="pct"/>
            <w:vMerge/>
          </w:tcPr>
          <w:p w14:paraId="3FDF8910" w14:textId="77777777" w:rsidR="00337F2E" w:rsidRPr="00F745F5" w:rsidRDefault="00337F2E" w:rsidP="00337F2E">
            <w:pPr>
              <w:rPr>
                <w:sz w:val="22"/>
                <w:szCs w:val="22"/>
              </w:rPr>
            </w:pPr>
          </w:p>
        </w:tc>
        <w:tc>
          <w:tcPr>
            <w:tcW w:w="3136" w:type="pct"/>
            <w:gridSpan w:val="2"/>
          </w:tcPr>
          <w:p w14:paraId="7D99F849" w14:textId="77777777" w:rsidR="00337F2E" w:rsidRPr="00F745F5" w:rsidRDefault="00337F2E" w:rsidP="00337F2E">
            <w:pPr>
              <w:jc w:val="both"/>
              <w:rPr>
                <w:sz w:val="22"/>
                <w:szCs w:val="22"/>
              </w:rPr>
            </w:pPr>
            <w:r w:rsidRPr="00F745F5">
              <w:rPr>
                <w:sz w:val="22"/>
                <w:szCs w:val="22"/>
              </w:rPr>
              <w:t xml:space="preserve">1. Бактериальные болезни рыб. Методы изучения бактериальных заболеваний. </w:t>
            </w:r>
          </w:p>
          <w:p w14:paraId="16D701AE" w14:textId="77777777" w:rsidR="00337F2E" w:rsidRPr="00F745F5" w:rsidRDefault="00337F2E" w:rsidP="00337F2E">
            <w:pPr>
              <w:jc w:val="both"/>
              <w:rPr>
                <w:sz w:val="22"/>
                <w:szCs w:val="22"/>
              </w:rPr>
            </w:pPr>
            <w:r w:rsidRPr="00F745F5">
              <w:rPr>
                <w:sz w:val="22"/>
                <w:szCs w:val="22"/>
              </w:rPr>
              <w:lastRenderedPageBreak/>
              <w:t xml:space="preserve">Бактериальные болезни рыб. </w:t>
            </w:r>
            <w:proofErr w:type="spellStart"/>
            <w:r w:rsidRPr="00F745F5">
              <w:rPr>
                <w:sz w:val="22"/>
                <w:szCs w:val="22"/>
              </w:rPr>
              <w:t>Аэромоноз</w:t>
            </w:r>
            <w:proofErr w:type="spellEnd"/>
            <w:r w:rsidRPr="00F745F5">
              <w:rPr>
                <w:sz w:val="22"/>
                <w:szCs w:val="22"/>
              </w:rPr>
              <w:t xml:space="preserve">, бактериальная геморрагическая септицемия, </w:t>
            </w:r>
            <w:proofErr w:type="spellStart"/>
            <w:r w:rsidRPr="00F745F5">
              <w:rPr>
                <w:sz w:val="22"/>
                <w:szCs w:val="22"/>
              </w:rPr>
              <w:t>вибриоз</w:t>
            </w:r>
            <w:proofErr w:type="spellEnd"/>
            <w:r w:rsidRPr="00F745F5">
              <w:rPr>
                <w:sz w:val="22"/>
                <w:szCs w:val="22"/>
              </w:rPr>
              <w:t xml:space="preserve">, </w:t>
            </w:r>
            <w:proofErr w:type="spellStart"/>
            <w:r w:rsidRPr="00F745F5">
              <w:rPr>
                <w:sz w:val="22"/>
                <w:szCs w:val="22"/>
              </w:rPr>
              <w:t>псевдомоноз</w:t>
            </w:r>
            <w:proofErr w:type="spellEnd"/>
            <w:r w:rsidRPr="00F745F5">
              <w:rPr>
                <w:sz w:val="22"/>
                <w:szCs w:val="22"/>
              </w:rPr>
              <w:t xml:space="preserve">, </w:t>
            </w:r>
            <w:proofErr w:type="spellStart"/>
            <w:r w:rsidRPr="00F745F5">
              <w:rPr>
                <w:sz w:val="22"/>
                <w:szCs w:val="22"/>
              </w:rPr>
              <w:t>миксобактериоз</w:t>
            </w:r>
            <w:proofErr w:type="spellEnd"/>
            <w:r w:rsidRPr="00F745F5">
              <w:rPr>
                <w:sz w:val="22"/>
                <w:szCs w:val="22"/>
              </w:rPr>
              <w:t xml:space="preserve"> объектов аквакультуры. Этиология, эпизоотология, клинические признаки, диагноз и меры борьбы.</w:t>
            </w:r>
          </w:p>
        </w:tc>
        <w:tc>
          <w:tcPr>
            <w:tcW w:w="855" w:type="pct"/>
          </w:tcPr>
          <w:p w14:paraId="51683F1C" w14:textId="77777777" w:rsidR="00337F2E" w:rsidRPr="00F745F5" w:rsidRDefault="00337F2E" w:rsidP="00337F2E">
            <w:pPr>
              <w:jc w:val="center"/>
              <w:rPr>
                <w:bCs/>
                <w:sz w:val="22"/>
                <w:szCs w:val="22"/>
              </w:rPr>
            </w:pPr>
            <w:r w:rsidRPr="00F745F5">
              <w:rPr>
                <w:bCs/>
                <w:sz w:val="22"/>
                <w:szCs w:val="22"/>
              </w:rPr>
              <w:lastRenderedPageBreak/>
              <w:t>2</w:t>
            </w:r>
          </w:p>
        </w:tc>
      </w:tr>
      <w:tr w:rsidR="00337F2E" w:rsidRPr="00F745F5" w14:paraId="28CDE6B4" w14:textId="77777777" w:rsidTr="00100400">
        <w:trPr>
          <w:trHeight w:val="20"/>
          <w:jc w:val="center"/>
        </w:trPr>
        <w:tc>
          <w:tcPr>
            <w:tcW w:w="1009" w:type="pct"/>
            <w:vMerge w:val="restart"/>
          </w:tcPr>
          <w:p w14:paraId="5BECE60B" w14:textId="77777777" w:rsidR="00337F2E" w:rsidRPr="00F745F5" w:rsidRDefault="00337F2E" w:rsidP="00337F2E">
            <w:pPr>
              <w:rPr>
                <w:b/>
                <w:sz w:val="22"/>
                <w:szCs w:val="22"/>
              </w:rPr>
            </w:pPr>
            <w:r w:rsidRPr="00F745F5">
              <w:rPr>
                <w:b/>
                <w:sz w:val="22"/>
                <w:szCs w:val="22"/>
              </w:rPr>
              <w:t xml:space="preserve">Тема 1.16.7. </w:t>
            </w:r>
            <w:proofErr w:type="spellStart"/>
            <w:r w:rsidRPr="00F745F5">
              <w:rPr>
                <w:b/>
                <w:sz w:val="22"/>
                <w:szCs w:val="22"/>
              </w:rPr>
              <w:t>Микозные</w:t>
            </w:r>
            <w:proofErr w:type="spellEnd"/>
            <w:r w:rsidRPr="00F745F5">
              <w:rPr>
                <w:b/>
                <w:sz w:val="22"/>
                <w:szCs w:val="22"/>
              </w:rPr>
              <w:t xml:space="preserve"> заболевания рыб и раков</w:t>
            </w:r>
          </w:p>
        </w:tc>
        <w:tc>
          <w:tcPr>
            <w:tcW w:w="3136" w:type="pct"/>
            <w:gridSpan w:val="2"/>
          </w:tcPr>
          <w:p w14:paraId="2A421840"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44A92A70" w14:textId="77777777" w:rsidR="00337F2E" w:rsidRPr="00F745F5" w:rsidRDefault="00337F2E" w:rsidP="00337F2E">
            <w:pPr>
              <w:jc w:val="center"/>
              <w:rPr>
                <w:b/>
                <w:bCs/>
                <w:sz w:val="22"/>
                <w:szCs w:val="22"/>
              </w:rPr>
            </w:pPr>
            <w:r w:rsidRPr="00F745F5">
              <w:rPr>
                <w:b/>
                <w:bCs/>
                <w:sz w:val="22"/>
                <w:szCs w:val="22"/>
              </w:rPr>
              <w:t>4</w:t>
            </w:r>
          </w:p>
        </w:tc>
      </w:tr>
      <w:tr w:rsidR="00337F2E" w:rsidRPr="00F745F5" w14:paraId="02B0290D" w14:textId="77777777" w:rsidTr="00100400">
        <w:trPr>
          <w:trHeight w:val="20"/>
          <w:jc w:val="center"/>
        </w:trPr>
        <w:tc>
          <w:tcPr>
            <w:tcW w:w="1009" w:type="pct"/>
            <w:vMerge/>
          </w:tcPr>
          <w:p w14:paraId="7E183CF6" w14:textId="77777777" w:rsidR="00337F2E" w:rsidRPr="00F745F5" w:rsidRDefault="00337F2E" w:rsidP="00337F2E">
            <w:pPr>
              <w:rPr>
                <w:b/>
                <w:sz w:val="22"/>
                <w:szCs w:val="22"/>
              </w:rPr>
            </w:pPr>
          </w:p>
        </w:tc>
        <w:tc>
          <w:tcPr>
            <w:tcW w:w="3136" w:type="pct"/>
            <w:gridSpan w:val="2"/>
          </w:tcPr>
          <w:p w14:paraId="02E7A4B4" w14:textId="77777777" w:rsidR="00337F2E" w:rsidRPr="00F745F5" w:rsidRDefault="00337F2E" w:rsidP="00337F2E">
            <w:pPr>
              <w:jc w:val="both"/>
              <w:rPr>
                <w:sz w:val="22"/>
                <w:szCs w:val="22"/>
              </w:rPr>
            </w:pPr>
            <w:r w:rsidRPr="00F745F5">
              <w:rPr>
                <w:sz w:val="22"/>
                <w:szCs w:val="22"/>
              </w:rPr>
              <w:t xml:space="preserve">1. </w:t>
            </w:r>
            <w:proofErr w:type="spellStart"/>
            <w:r w:rsidRPr="00F745F5">
              <w:rPr>
                <w:sz w:val="22"/>
                <w:szCs w:val="22"/>
              </w:rPr>
              <w:t>Микозные</w:t>
            </w:r>
            <w:proofErr w:type="spellEnd"/>
            <w:r w:rsidRPr="00F745F5">
              <w:rPr>
                <w:sz w:val="22"/>
                <w:szCs w:val="22"/>
              </w:rPr>
              <w:t xml:space="preserve"> болезни рыб. Общая характеристика грибов-возбудителей болезней рыб.</w:t>
            </w:r>
          </w:p>
          <w:p w14:paraId="0BA64045" w14:textId="77777777" w:rsidR="00337F2E" w:rsidRPr="00F745F5" w:rsidRDefault="00337F2E" w:rsidP="00337F2E">
            <w:pPr>
              <w:jc w:val="both"/>
              <w:rPr>
                <w:sz w:val="22"/>
                <w:szCs w:val="22"/>
              </w:rPr>
            </w:pPr>
            <w:proofErr w:type="spellStart"/>
            <w:r w:rsidRPr="00F745F5">
              <w:rPr>
                <w:sz w:val="22"/>
                <w:szCs w:val="22"/>
              </w:rPr>
              <w:t>Бранхиомикоз</w:t>
            </w:r>
            <w:proofErr w:type="spellEnd"/>
            <w:r w:rsidRPr="00F745F5">
              <w:rPr>
                <w:sz w:val="22"/>
                <w:szCs w:val="22"/>
              </w:rPr>
              <w:t xml:space="preserve">, </w:t>
            </w:r>
            <w:proofErr w:type="spellStart"/>
            <w:r w:rsidRPr="00F745F5">
              <w:rPr>
                <w:sz w:val="22"/>
                <w:szCs w:val="22"/>
              </w:rPr>
              <w:t>сапролегниоз</w:t>
            </w:r>
            <w:proofErr w:type="spellEnd"/>
            <w:r w:rsidRPr="00F745F5">
              <w:rPr>
                <w:sz w:val="22"/>
                <w:szCs w:val="22"/>
              </w:rPr>
              <w:t xml:space="preserve">, </w:t>
            </w:r>
            <w:proofErr w:type="spellStart"/>
            <w:r w:rsidRPr="00F745F5">
              <w:rPr>
                <w:sz w:val="22"/>
                <w:szCs w:val="22"/>
              </w:rPr>
              <w:t>ихтиофоноз</w:t>
            </w:r>
            <w:proofErr w:type="spellEnd"/>
            <w:r w:rsidRPr="00F745F5">
              <w:rPr>
                <w:sz w:val="22"/>
                <w:szCs w:val="22"/>
              </w:rPr>
              <w:t xml:space="preserve">, чума раков, </w:t>
            </w:r>
            <w:proofErr w:type="spellStart"/>
            <w:r w:rsidRPr="00F745F5">
              <w:rPr>
                <w:sz w:val="22"/>
                <w:szCs w:val="22"/>
              </w:rPr>
              <w:t>септоцилиндроз</w:t>
            </w:r>
            <w:proofErr w:type="spellEnd"/>
            <w:r w:rsidRPr="00F745F5">
              <w:rPr>
                <w:sz w:val="22"/>
                <w:szCs w:val="22"/>
              </w:rPr>
              <w:t xml:space="preserve"> раков. Этнология, эпизоотология клинические признаки, патогенез, диагноз и меры борьбы.</w:t>
            </w:r>
          </w:p>
        </w:tc>
        <w:tc>
          <w:tcPr>
            <w:tcW w:w="855" w:type="pct"/>
          </w:tcPr>
          <w:p w14:paraId="03FC575C" w14:textId="77777777" w:rsidR="00337F2E" w:rsidRPr="00F745F5" w:rsidRDefault="00337F2E" w:rsidP="00337F2E">
            <w:pPr>
              <w:jc w:val="center"/>
              <w:rPr>
                <w:bCs/>
                <w:sz w:val="22"/>
                <w:szCs w:val="22"/>
              </w:rPr>
            </w:pPr>
            <w:r w:rsidRPr="00F745F5">
              <w:rPr>
                <w:bCs/>
                <w:sz w:val="22"/>
                <w:szCs w:val="22"/>
              </w:rPr>
              <w:t>2</w:t>
            </w:r>
          </w:p>
        </w:tc>
      </w:tr>
      <w:tr w:rsidR="00337F2E" w:rsidRPr="00F745F5" w14:paraId="3BF34C65" w14:textId="77777777" w:rsidTr="00100400">
        <w:trPr>
          <w:trHeight w:val="20"/>
          <w:jc w:val="center"/>
        </w:trPr>
        <w:tc>
          <w:tcPr>
            <w:tcW w:w="1009" w:type="pct"/>
            <w:vMerge/>
          </w:tcPr>
          <w:p w14:paraId="3B238AA1" w14:textId="77777777" w:rsidR="00337F2E" w:rsidRPr="00F745F5" w:rsidRDefault="00337F2E" w:rsidP="00337F2E">
            <w:pPr>
              <w:rPr>
                <w:sz w:val="22"/>
                <w:szCs w:val="22"/>
              </w:rPr>
            </w:pPr>
          </w:p>
        </w:tc>
        <w:tc>
          <w:tcPr>
            <w:tcW w:w="3136" w:type="pct"/>
            <w:gridSpan w:val="2"/>
          </w:tcPr>
          <w:p w14:paraId="5D8A0A30"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13B5AE7A" w14:textId="77777777" w:rsidR="00337F2E" w:rsidRPr="00F745F5" w:rsidRDefault="00337F2E" w:rsidP="00337F2E">
            <w:pPr>
              <w:jc w:val="center"/>
              <w:rPr>
                <w:b/>
                <w:bCs/>
                <w:sz w:val="22"/>
                <w:szCs w:val="22"/>
              </w:rPr>
            </w:pPr>
            <w:r w:rsidRPr="00F745F5">
              <w:rPr>
                <w:b/>
                <w:bCs/>
                <w:sz w:val="22"/>
                <w:szCs w:val="22"/>
              </w:rPr>
              <w:t>2</w:t>
            </w:r>
          </w:p>
        </w:tc>
      </w:tr>
      <w:tr w:rsidR="00337F2E" w:rsidRPr="00F745F5" w14:paraId="0089BDA8" w14:textId="77777777" w:rsidTr="00100400">
        <w:trPr>
          <w:trHeight w:val="20"/>
          <w:jc w:val="center"/>
        </w:trPr>
        <w:tc>
          <w:tcPr>
            <w:tcW w:w="1009" w:type="pct"/>
            <w:vMerge/>
          </w:tcPr>
          <w:p w14:paraId="7FC6A2DE" w14:textId="77777777" w:rsidR="00337F2E" w:rsidRPr="00F745F5" w:rsidRDefault="00337F2E" w:rsidP="00337F2E">
            <w:pPr>
              <w:rPr>
                <w:sz w:val="22"/>
                <w:szCs w:val="22"/>
              </w:rPr>
            </w:pPr>
          </w:p>
        </w:tc>
        <w:tc>
          <w:tcPr>
            <w:tcW w:w="3136" w:type="pct"/>
            <w:gridSpan w:val="2"/>
          </w:tcPr>
          <w:p w14:paraId="0263193C" w14:textId="77777777" w:rsidR="00337F2E" w:rsidRPr="00F745F5" w:rsidRDefault="00337F2E" w:rsidP="00337F2E">
            <w:pPr>
              <w:jc w:val="both"/>
              <w:rPr>
                <w:b/>
                <w:sz w:val="22"/>
                <w:szCs w:val="22"/>
              </w:rPr>
            </w:pPr>
            <w:r w:rsidRPr="00F745F5">
              <w:rPr>
                <w:b/>
                <w:sz w:val="22"/>
                <w:szCs w:val="22"/>
              </w:rPr>
              <w:t>1. Лабораторная работа № 12.</w:t>
            </w:r>
          </w:p>
          <w:p w14:paraId="2ECBCC91" w14:textId="77777777" w:rsidR="00337F2E" w:rsidRPr="00F745F5" w:rsidRDefault="00337F2E" w:rsidP="00337F2E">
            <w:pPr>
              <w:jc w:val="both"/>
              <w:rPr>
                <w:sz w:val="22"/>
                <w:szCs w:val="22"/>
              </w:rPr>
            </w:pPr>
            <w:r w:rsidRPr="00F745F5">
              <w:rPr>
                <w:sz w:val="22"/>
                <w:szCs w:val="22"/>
              </w:rPr>
              <w:t xml:space="preserve">Знакомство с морфологией грибов-возбудителей </w:t>
            </w:r>
            <w:proofErr w:type="spellStart"/>
            <w:r w:rsidRPr="00F745F5">
              <w:rPr>
                <w:sz w:val="22"/>
                <w:szCs w:val="22"/>
              </w:rPr>
              <w:t>сапролегниоза</w:t>
            </w:r>
            <w:proofErr w:type="spellEnd"/>
            <w:r w:rsidRPr="00F745F5">
              <w:rPr>
                <w:sz w:val="22"/>
                <w:szCs w:val="22"/>
              </w:rPr>
              <w:t xml:space="preserve"> икры и рыбы</w:t>
            </w:r>
          </w:p>
        </w:tc>
        <w:tc>
          <w:tcPr>
            <w:tcW w:w="855" w:type="pct"/>
          </w:tcPr>
          <w:p w14:paraId="5B73B23D" w14:textId="77777777" w:rsidR="00337F2E" w:rsidRPr="00F745F5" w:rsidRDefault="00337F2E" w:rsidP="00337F2E">
            <w:pPr>
              <w:jc w:val="center"/>
              <w:rPr>
                <w:bCs/>
                <w:sz w:val="22"/>
                <w:szCs w:val="22"/>
              </w:rPr>
            </w:pPr>
            <w:r w:rsidRPr="00F745F5">
              <w:rPr>
                <w:bCs/>
                <w:sz w:val="22"/>
                <w:szCs w:val="22"/>
              </w:rPr>
              <w:t>2</w:t>
            </w:r>
          </w:p>
        </w:tc>
      </w:tr>
      <w:tr w:rsidR="00337F2E" w:rsidRPr="00F745F5" w14:paraId="7099648C" w14:textId="77777777" w:rsidTr="00100400">
        <w:trPr>
          <w:trHeight w:val="20"/>
          <w:jc w:val="center"/>
        </w:trPr>
        <w:tc>
          <w:tcPr>
            <w:tcW w:w="1009" w:type="pct"/>
            <w:vMerge w:val="restart"/>
          </w:tcPr>
          <w:p w14:paraId="3F3D944C" w14:textId="77777777" w:rsidR="00337F2E" w:rsidRPr="00F745F5" w:rsidRDefault="00337F2E" w:rsidP="00337F2E">
            <w:pPr>
              <w:rPr>
                <w:b/>
                <w:sz w:val="22"/>
                <w:szCs w:val="22"/>
              </w:rPr>
            </w:pPr>
            <w:r w:rsidRPr="00F745F5">
              <w:rPr>
                <w:b/>
                <w:sz w:val="22"/>
                <w:szCs w:val="22"/>
              </w:rPr>
              <w:t>Тема 1.16.8. Протозойные болезни рыб</w:t>
            </w:r>
          </w:p>
        </w:tc>
        <w:tc>
          <w:tcPr>
            <w:tcW w:w="3136" w:type="pct"/>
            <w:gridSpan w:val="2"/>
          </w:tcPr>
          <w:p w14:paraId="386EFF47"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154419AB" w14:textId="77777777" w:rsidR="00337F2E" w:rsidRPr="00F745F5" w:rsidRDefault="00337F2E" w:rsidP="00337F2E">
            <w:pPr>
              <w:jc w:val="center"/>
              <w:rPr>
                <w:b/>
                <w:bCs/>
                <w:sz w:val="22"/>
                <w:szCs w:val="22"/>
                <w:lang w:val="en-US"/>
              </w:rPr>
            </w:pPr>
            <w:r w:rsidRPr="00F745F5">
              <w:rPr>
                <w:b/>
                <w:bCs/>
                <w:sz w:val="22"/>
                <w:szCs w:val="22"/>
                <w:lang w:val="en-US"/>
              </w:rPr>
              <w:t xml:space="preserve">4  </w:t>
            </w:r>
          </w:p>
        </w:tc>
      </w:tr>
      <w:tr w:rsidR="00337F2E" w:rsidRPr="00F745F5" w14:paraId="1CE706D9" w14:textId="77777777" w:rsidTr="004415E9">
        <w:trPr>
          <w:jc w:val="center"/>
        </w:trPr>
        <w:tc>
          <w:tcPr>
            <w:tcW w:w="1009" w:type="pct"/>
            <w:vMerge/>
          </w:tcPr>
          <w:p w14:paraId="47B34E3D" w14:textId="77777777" w:rsidR="00337F2E" w:rsidRPr="00F745F5" w:rsidRDefault="00337F2E" w:rsidP="00337F2E">
            <w:pPr>
              <w:jc w:val="both"/>
              <w:rPr>
                <w:b/>
                <w:sz w:val="22"/>
                <w:szCs w:val="22"/>
              </w:rPr>
            </w:pPr>
          </w:p>
        </w:tc>
        <w:tc>
          <w:tcPr>
            <w:tcW w:w="3136" w:type="pct"/>
            <w:gridSpan w:val="2"/>
          </w:tcPr>
          <w:p w14:paraId="44CD4BE8" w14:textId="77777777" w:rsidR="00337F2E" w:rsidRPr="00F745F5" w:rsidRDefault="00337F2E" w:rsidP="00337F2E">
            <w:pPr>
              <w:jc w:val="both"/>
              <w:rPr>
                <w:sz w:val="22"/>
                <w:szCs w:val="22"/>
              </w:rPr>
            </w:pPr>
            <w:r w:rsidRPr="00F745F5">
              <w:rPr>
                <w:sz w:val="22"/>
                <w:szCs w:val="22"/>
              </w:rPr>
              <w:t xml:space="preserve">1. Протозойные болезни рыб. Общая характеристика простейших возбудителей болезней рыб. </w:t>
            </w:r>
          </w:p>
          <w:p w14:paraId="12E5E3A4" w14:textId="77777777" w:rsidR="00337F2E" w:rsidRPr="00F745F5" w:rsidRDefault="00337F2E" w:rsidP="00337F2E">
            <w:pPr>
              <w:jc w:val="both"/>
              <w:rPr>
                <w:sz w:val="22"/>
                <w:szCs w:val="22"/>
              </w:rPr>
            </w:pPr>
            <w:r w:rsidRPr="00F745F5">
              <w:rPr>
                <w:sz w:val="22"/>
                <w:szCs w:val="22"/>
              </w:rPr>
              <w:t xml:space="preserve">Болезни, вызываемые жгутиконосцами. </w:t>
            </w:r>
            <w:proofErr w:type="spellStart"/>
            <w:r w:rsidRPr="00F745F5">
              <w:rPr>
                <w:sz w:val="22"/>
                <w:szCs w:val="22"/>
              </w:rPr>
              <w:t>Костиоз</w:t>
            </w:r>
            <w:proofErr w:type="spellEnd"/>
            <w:r w:rsidRPr="00F745F5">
              <w:rPr>
                <w:sz w:val="22"/>
                <w:szCs w:val="22"/>
              </w:rPr>
              <w:t xml:space="preserve">, </w:t>
            </w:r>
            <w:proofErr w:type="spellStart"/>
            <w:r w:rsidRPr="00F745F5">
              <w:rPr>
                <w:sz w:val="22"/>
                <w:szCs w:val="22"/>
              </w:rPr>
              <w:t>криптобиозы</w:t>
            </w:r>
            <w:proofErr w:type="spellEnd"/>
            <w:r w:rsidRPr="00F745F5">
              <w:rPr>
                <w:sz w:val="22"/>
                <w:szCs w:val="22"/>
              </w:rPr>
              <w:t xml:space="preserve"> (</w:t>
            </w:r>
            <w:proofErr w:type="spellStart"/>
            <w:r w:rsidRPr="00F745F5">
              <w:rPr>
                <w:sz w:val="22"/>
                <w:szCs w:val="22"/>
              </w:rPr>
              <w:t>эктокриптобиоз</w:t>
            </w:r>
            <w:proofErr w:type="spellEnd"/>
            <w:r w:rsidRPr="00F745F5">
              <w:rPr>
                <w:sz w:val="22"/>
                <w:szCs w:val="22"/>
              </w:rPr>
              <w:t xml:space="preserve"> и </w:t>
            </w:r>
            <w:proofErr w:type="spellStart"/>
            <w:r w:rsidRPr="00F745F5">
              <w:rPr>
                <w:sz w:val="22"/>
                <w:szCs w:val="22"/>
              </w:rPr>
              <w:t>эндокриптобиоз</w:t>
            </w:r>
            <w:proofErr w:type="spellEnd"/>
            <w:r w:rsidRPr="00F745F5">
              <w:rPr>
                <w:sz w:val="22"/>
                <w:szCs w:val="22"/>
              </w:rPr>
              <w:t xml:space="preserve">), </w:t>
            </w:r>
            <w:proofErr w:type="spellStart"/>
            <w:r w:rsidRPr="00F745F5">
              <w:rPr>
                <w:sz w:val="22"/>
                <w:szCs w:val="22"/>
              </w:rPr>
              <w:t>гексамитоз</w:t>
            </w:r>
            <w:proofErr w:type="spellEnd"/>
            <w:r w:rsidRPr="00F745F5">
              <w:rPr>
                <w:sz w:val="22"/>
                <w:szCs w:val="22"/>
              </w:rPr>
              <w:t>. Характеристика возбудителей, эпизоотология, клинические признаки и патогенез, диагноз и меры борьбы.</w:t>
            </w:r>
          </w:p>
          <w:p w14:paraId="185AD4AF" w14:textId="77777777" w:rsidR="00337F2E" w:rsidRPr="00F745F5" w:rsidRDefault="00337F2E" w:rsidP="00337F2E">
            <w:pPr>
              <w:jc w:val="both"/>
              <w:rPr>
                <w:b/>
                <w:sz w:val="22"/>
                <w:szCs w:val="22"/>
              </w:rPr>
            </w:pPr>
            <w:r w:rsidRPr="00F745F5">
              <w:rPr>
                <w:sz w:val="22"/>
                <w:szCs w:val="22"/>
              </w:rPr>
              <w:t xml:space="preserve">Болезни, вызываемые споровиками. Характеристика отряда споровиков. </w:t>
            </w:r>
            <w:proofErr w:type="spellStart"/>
            <w:r w:rsidRPr="00F745F5">
              <w:rPr>
                <w:sz w:val="22"/>
                <w:szCs w:val="22"/>
              </w:rPr>
              <w:t>Кокцидиозный</w:t>
            </w:r>
            <w:proofErr w:type="spellEnd"/>
            <w:r w:rsidRPr="00F745F5">
              <w:rPr>
                <w:sz w:val="22"/>
                <w:szCs w:val="22"/>
              </w:rPr>
              <w:t xml:space="preserve"> энтерит карпов и толстолобиков. Узелковый </w:t>
            </w:r>
            <w:proofErr w:type="spellStart"/>
            <w:r w:rsidRPr="00F745F5">
              <w:rPr>
                <w:sz w:val="22"/>
                <w:szCs w:val="22"/>
              </w:rPr>
              <w:t>кокцидиозный</w:t>
            </w:r>
            <w:proofErr w:type="spellEnd"/>
            <w:r w:rsidRPr="00F745F5">
              <w:rPr>
                <w:sz w:val="22"/>
                <w:szCs w:val="22"/>
              </w:rPr>
              <w:t xml:space="preserve"> энтерит карпов, кокцидии морских рыб. Характеристика возбудителей, их развитие, эпизоотология, клинические признаки и патогенез, диагноз и меры борьбы. </w:t>
            </w:r>
            <w:proofErr w:type="spellStart"/>
            <w:r w:rsidRPr="00F745F5">
              <w:rPr>
                <w:sz w:val="22"/>
                <w:szCs w:val="22"/>
              </w:rPr>
              <w:t>Миксоспоридозы</w:t>
            </w:r>
            <w:proofErr w:type="spellEnd"/>
            <w:r w:rsidRPr="00F745F5">
              <w:rPr>
                <w:sz w:val="22"/>
                <w:szCs w:val="22"/>
              </w:rPr>
              <w:t xml:space="preserve">. Характеристика </w:t>
            </w:r>
            <w:proofErr w:type="spellStart"/>
            <w:r w:rsidRPr="00F745F5">
              <w:rPr>
                <w:sz w:val="22"/>
                <w:szCs w:val="22"/>
              </w:rPr>
              <w:t>миксоспоридий</w:t>
            </w:r>
            <w:proofErr w:type="spellEnd"/>
            <w:r w:rsidRPr="00F745F5">
              <w:rPr>
                <w:sz w:val="22"/>
                <w:szCs w:val="22"/>
              </w:rPr>
              <w:t xml:space="preserve">. </w:t>
            </w:r>
            <w:proofErr w:type="spellStart"/>
            <w:r w:rsidRPr="00F745F5">
              <w:rPr>
                <w:sz w:val="22"/>
                <w:szCs w:val="22"/>
              </w:rPr>
              <w:t>Миксозомоз</w:t>
            </w:r>
            <w:proofErr w:type="spellEnd"/>
            <w:r w:rsidRPr="00F745F5">
              <w:rPr>
                <w:sz w:val="22"/>
                <w:szCs w:val="22"/>
              </w:rPr>
              <w:t xml:space="preserve"> форели, </w:t>
            </w:r>
            <w:proofErr w:type="spellStart"/>
            <w:r w:rsidRPr="00F745F5">
              <w:rPr>
                <w:sz w:val="22"/>
                <w:szCs w:val="22"/>
              </w:rPr>
              <w:t>миксоспоридозная</w:t>
            </w:r>
            <w:proofErr w:type="spellEnd"/>
            <w:r w:rsidRPr="00F745F5">
              <w:rPr>
                <w:sz w:val="22"/>
                <w:szCs w:val="22"/>
              </w:rPr>
              <w:t xml:space="preserve"> анемия карпов, </w:t>
            </w:r>
            <w:proofErr w:type="spellStart"/>
            <w:r w:rsidRPr="00F745F5">
              <w:rPr>
                <w:sz w:val="22"/>
                <w:szCs w:val="22"/>
              </w:rPr>
              <w:t>хлоромиксоз</w:t>
            </w:r>
            <w:proofErr w:type="spellEnd"/>
            <w:r w:rsidRPr="00F745F5">
              <w:rPr>
                <w:sz w:val="22"/>
                <w:szCs w:val="22"/>
              </w:rPr>
              <w:t xml:space="preserve"> лососей, </w:t>
            </w:r>
            <w:proofErr w:type="spellStart"/>
            <w:r w:rsidRPr="00F745F5">
              <w:rPr>
                <w:sz w:val="22"/>
                <w:szCs w:val="22"/>
              </w:rPr>
              <w:t>сфероспороз</w:t>
            </w:r>
            <w:proofErr w:type="spellEnd"/>
            <w:r w:rsidRPr="00F745F5">
              <w:rPr>
                <w:sz w:val="22"/>
                <w:szCs w:val="22"/>
              </w:rPr>
              <w:t xml:space="preserve">, </w:t>
            </w:r>
            <w:proofErr w:type="spellStart"/>
            <w:r w:rsidRPr="00F745F5">
              <w:rPr>
                <w:sz w:val="22"/>
                <w:szCs w:val="22"/>
              </w:rPr>
              <w:t>гофереллез</w:t>
            </w:r>
            <w:proofErr w:type="spellEnd"/>
            <w:r w:rsidRPr="00F745F5">
              <w:rPr>
                <w:sz w:val="22"/>
                <w:szCs w:val="22"/>
              </w:rPr>
              <w:t xml:space="preserve"> </w:t>
            </w:r>
            <w:proofErr w:type="spellStart"/>
            <w:r w:rsidRPr="00F745F5">
              <w:rPr>
                <w:sz w:val="22"/>
                <w:szCs w:val="22"/>
              </w:rPr>
              <w:t>карпов.Характеристика</w:t>
            </w:r>
            <w:proofErr w:type="spellEnd"/>
            <w:r w:rsidRPr="00F745F5">
              <w:rPr>
                <w:sz w:val="22"/>
                <w:szCs w:val="22"/>
              </w:rPr>
              <w:t xml:space="preserve"> возбудителей, их развитие, клинические признаки, патогенез, диагноз и меры борьбы. </w:t>
            </w:r>
            <w:proofErr w:type="spellStart"/>
            <w:r w:rsidRPr="00F745F5">
              <w:rPr>
                <w:sz w:val="22"/>
                <w:szCs w:val="22"/>
              </w:rPr>
              <w:t>Миксоспоридозы</w:t>
            </w:r>
            <w:proofErr w:type="spellEnd"/>
            <w:r w:rsidRPr="00F745F5">
              <w:rPr>
                <w:sz w:val="22"/>
                <w:szCs w:val="22"/>
              </w:rPr>
              <w:t xml:space="preserve"> морских рыб. </w:t>
            </w:r>
            <w:proofErr w:type="spellStart"/>
            <w:r w:rsidRPr="00F745F5">
              <w:rPr>
                <w:sz w:val="22"/>
                <w:szCs w:val="22"/>
              </w:rPr>
              <w:t>Микроспоридозы</w:t>
            </w:r>
            <w:proofErr w:type="spellEnd"/>
            <w:r w:rsidRPr="00F745F5">
              <w:rPr>
                <w:sz w:val="22"/>
                <w:szCs w:val="22"/>
              </w:rPr>
              <w:t xml:space="preserve"> рыб. Болезни рыб, вызываемые инфузориями. Характеристика классов паразитических инфузорий. </w:t>
            </w:r>
            <w:proofErr w:type="spellStart"/>
            <w:r w:rsidRPr="00F745F5">
              <w:rPr>
                <w:sz w:val="22"/>
                <w:szCs w:val="22"/>
              </w:rPr>
              <w:t>Хилодонеллез</w:t>
            </w:r>
            <w:proofErr w:type="spellEnd"/>
            <w:r w:rsidRPr="00F745F5">
              <w:rPr>
                <w:sz w:val="22"/>
                <w:szCs w:val="22"/>
              </w:rPr>
              <w:t xml:space="preserve">, </w:t>
            </w:r>
            <w:proofErr w:type="spellStart"/>
            <w:r w:rsidRPr="00F745F5">
              <w:rPr>
                <w:sz w:val="22"/>
                <w:szCs w:val="22"/>
              </w:rPr>
              <w:t>ихтиофтириоз</w:t>
            </w:r>
            <w:proofErr w:type="spellEnd"/>
            <w:r w:rsidRPr="00F745F5">
              <w:rPr>
                <w:sz w:val="22"/>
                <w:szCs w:val="22"/>
              </w:rPr>
              <w:t xml:space="preserve">, </w:t>
            </w:r>
            <w:proofErr w:type="spellStart"/>
            <w:r w:rsidRPr="00F745F5">
              <w:rPr>
                <w:sz w:val="22"/>
                <w:szCs w:val="22"/>
              </w:rPr>
              <w:t>триходинозы</w:t>
            </w:r>
            <w:proofErr w:type="spellEnd"/>
            <w:r w:rsidRPr="00F745F5">
              <w:rPr>
                <w:sz w:val="22"/>
                <w:szCs w:val="22"/>
              </w:rPr>
              <w:t xml:space="preserve">, </w:t>
            </w:r>
            <w:proofErr w:type="spellStart"/>
            <w:r w:rsidRPr="00F745F5">
              <w:rPr>
                <w:sz w:val="22"/>
                <w:szCs w:val="22"/>
              </w:rPr>
              <w:t>апиозомозы</w:t>
            </w:r>
            <w:proofErr w:type="spellEnd"/>
            <w:r w:rsidRPr="00F745F5">
              <w:rPr>
                <w:sz w:val="22"/>
                <w:szCs w:val="22"/>
              </w:rPr>
              <w:t>. Характеристика возбудителей, их развитие, эпизоотология, клинические признаки и патогенез, диагноз, меры борьбы.</w:t>
            </w:r>
          </w:p>
        </w:tc>
        <w:tc>
          <w:tcPr>
            <w:tcW w:w="855" w:type="pct"/>
            <w:vAlign w:val="center"/>
          </w:tcPr>
          <w:p w14:paraId="6F9E09B3" w14:textId="77777777" w:rsidR="00337F2E" w:rsidRPr="00F745F5" w:rsidRDefault="00337F2E" w:rsidP="00337F2E">
            <w:pPr>
              <w:jc w:val="center"/>
              <w:rPr>
                <w:b/>
                <w:bCs/>
                <w:sz w:val="22"/>
                <w:szCs w:val="22"/>
              </w:rPr>
            </w:pPr>
            <w:r w:rsidRPr="00F745F5">
              <w:rPr>
                <w:bCs/>
                <w:sz w:val="22"/>
                <w:szCs w:val="22"/>
              </w:rPr>
              <w:t>2</w:t>
            </w:r>
          </w:p>
        </w:tc>
      </w:tr>
      <w:tr w:rsidR="00337F2E" w:rsidRPr="00F745F5" w14:paraId="6227F689" w14:textId="77777777" w:rsidTr="00100400">
        <w:trPr>
          <w:trHeight w:val="20"/>
          <w:jc w:val="center"/>
        </w:trPr>
        <w:tc>
          <w:tcPr>
            <w:tcW w:w="1009" w:type="pct"/>
            <w:vMerge/>
          </w:tcPr>
          <w:p w14:paraId="65FE7F2F" w14:textId="77777777" w:rsidR="00337F2E" w:rsidRPr="00F745F5" w:rsidRDefault="00337F2E" w:rsidP="00337F2E">
            <w:pPr>
              <w:jc w:val="both"/>
              <w:rPr>
                <w:b/>
                <w:sz w:val="22"/>
                <w:szCs w:val="22"/>
              </w:rPr>
            </w:pPr>
          </w:p>
        </w:tc>
        <w:tc>
          <w:tcPr>
            <w:tcW w:w="3136" w:type="pct"/>
            <w:gridSpan w:val="2"/>
          </w:tcPr>
          <w:p w14:paraId="6F620B6F"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1F5D879B" w14:textId="77777777" w:rsidR="00337F2E" w:rsidRPr="00F745F5" w:rsidRDefault="00337F2E" w:rsidP="00337F2E">
            <w:pPr>
              <w:jc w:val="center"/>
              <w:rPr>
                <w:b/>
                <w:bCs/>
                <w:sz w:val="22"/>
                <w:szCs w:val="22"/>
                <w:lang w:val="en-US"/>
              </w:rPr>
            </w:pPr>
            <w:r w:rsidRPr="00F745F5">
              <w:rPr>
                <w:b/>
                <w:bCs/>
                <w:sz w:val="22"/>
                <w:szCs w:val="22"/>
              </w:rPr>
              <w:t>2</w:t>
            </w:r>
          </w:p>
        </w:tc>
      </w:tr>
      <w:tr w:rsidR="00337F2E" w:rsidRPr="00F745F5" w14:paraId="3CB30BE5" w14:textId="77777777" w:rsidTr="00100400">
        <w:trPr>
          <w:trHeight w:val="20"/>
          <w:jc w:val="center"/>
        </w:trPr>
        <w:tc>
          <w:tcPr>
            <w:tcW w:w="1009" w:type="pct"/>
            <w:vMerge/>
          </w:tcPr>
          <w:p w14:paraId="3229CC93" w14:textId="77777777" w:rsidR="00337F2E" w:rsidRPr="00F745F5" w:rsidRDefault="00337F2E" w:rsidP="00337F2E">
            <w:pPr>
              <w:jc w:val="both"/>
              <w:rPr>
                <w:b/>
                <w:sz w:val="22"/>
                <w:szCs w:val="22"/>
              </w:rPr>
            </w:pPr>
          </w:p>
        </w:tc>
        <w:tc>
          <w:tcPr>
            <w:tcW w:w="3136" w:type="pct"/>
            <w:gridSpan w:val="2"/>
          </w:tcPr>
          <w:p w14:paraId="0899DEF9" w14:textId="77777777" w:rsidR="00337F2E" w:rsidRPr="00F745F5" w:rsidRDefault="00337F2E" w:rsidP="00337F2E">
            <w:pPr>
              <w:jc w:val="both"/>
              <w:rPr>
                <w:b/>
                <w:sz w:val="22"/>
                <w:szCs w:val="22"/>
              </w:rPr>
            </w:pPr>
            <w:r w:rsidRPr="00F745F5">
              <w:rPr>
                <w:b/>
                <w:sz w:val="22"/>
                <w:szCs w:val="22"/>
              </w:rPr>
              <w:t>1. Лабораторная работа № 13.</w:t>
            </w:r>
          </w:p>
          <w:p w14:paraId="120BB972" w14:textId="77777777" w:rsidR="00337F2E" w:rsidRPr="00F745F5" w:rsidRDefault="00337F2E" w:rsidP="00337F2E">
            <w:pPr>
              <w:jc w:val="both"/>
              <w:rPr>
                <w:sz w:val="22"/>
                <w:szCs w:val="22"/>
              </w:rPr>
            </w:pPr>
            <w:r w:rsidRPr="00F745F5">
              <w:rPr>
                <w:sz w:val="22"/>
                <w:szCs w:val="22"/>
              </w:rPr>
              <w:t>Знакомство с представителями простейших возбудителей болезней рыб</w:t>
            </w:r>
          </w:p>
        </w:tc>
        <w:tc>
          <w:tcPr>
            <w:tcW w:w="855" w:type="pct"/>
          </w:tcPr>
          <w:p w14:paraId="66D60CB9" w14:textId="77777777" w:rsidR="00337F2E" w:rsidRPr="00F745F5" w:rsidRDefault="00337F2E" w:rsidP="00337F2E">
            <w:pPr>
              <w:jc w:val="center"/>
              <w:rPr>
                <w:bCs/>
                <w:sz w:val="22"/>
                <w:szCs w:val="22"/>
              </w:rPr>
            </w:pPr>
            <w:r w:rsidRPr="00F745F5">
              <w:rPr>
                <w:bCs/>
                <w:sz w:val="22"/>
                <w:szCs w:val="22"/>
              </w:rPr>
              <w:t>2</w:t>
            </w:r>
          </w:p>
        </w:tc>
      </w:tr>
      <w:tr w:rsidR="00337F2E" w:rsidRPr="00F745F5" w14:paraId="2BFB308F" w14:textId="77777777" w:rsidTr="00100400">
        <w:trPr>
          <w:trHeight w:val="20"/>
          <w:jc w:val="center"/>
        </w:trPr>
        <w:tc>
          <w:tcPr>
            <w:tcW w:w="1009" w:type="pct"/>
            <w:vMerge w:val="restart"/>
          </w:tcPr>
          <w:p w14:paraId="3BDC1F3E" w14:textId="77777777" w:rsidR="00337F2E" w:rsidRPr="00F745F5" w:rsidRDefault="00337F2E" w:rsidP="00337F2E">
            <w:pPr>
              <w:rPr>
                <w:b/>
                <w:sz w:val="22"/>
                <w:szCs w:val="22"/>
              </w:rPr>
            </w:pPr>
            <w:r w:rsidRPr="00F745F5">
              <w:rPr>
                <w:b/>
                <w:sz w:val="22"/>
                <w:szCs w:val="22"/>
              </w:rPr>
              <w:t>Тема 1.16.9. Гельминтозы рыб</w:t>
            </w:r>
          </w:p>
        </w:tc>
        <w:tc>
          <w:tcPr>
            <w:tcW w:w="3136" w:type="pct"/>
            <w:gridSpan w:val="2"/>
          </w:tcPr>
          <w:p w14:paraId="06A75934"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5D15E4E6" w14:textId="77777777" w:rsidR="00337F2E" w:rsidRPr="00F745F5" w:rsidRDefault="00337F2E" w:rsidP="00337F2E">
            <w:pPr>
              <w:jc w:val="center"/>
              <w:rPr>
                <w:b/>
                <w:bCs/>
                <w:sz w:val="22"/>
                <w:szCs w:val="22"/>
                <w:lang w:val="en-US"/>
              </w:rPr>
            </w:pPr>
            <w:r w:rsidRPr="00F745F5">
              <w:rPr>
                <w:b/>
                <w:bCs/>
                <w:sz w:val="22"/>
                <w:szCs w:val="22"/>
                <w:lang w:val="en-US"/>
              </w:rPr>
              <w:t>6</w:t>
            </w:r>
          </w:p>
        </w:tc>
      </w:tr>
      <w:tr w:rsidR="00337F2E" w:rsidRPr="00F745F5" w14:paraId="4726D323" w14:textId="77777777" w:rsidTr="00100400">
        <w:trPr>
          <w:trHeight w:val="20"/>
          <w:jc w:val="center"/>
        </w:trPr>
        <w:tc>
          <w:tcPr>
            <w:tcW w:w="1009" w:type="pct"/>
            <w:vMerge/>
          </w:tcPr>
          <w:p w14:paraId="5E82B218" w14:textId="77777777" w:rsidR="00337F2E" w:rsidRPr="00F745F5" w:rsidRDefault="00337F2E" w:rsidP="00337F2E">
            <w:pPr>
              <w:rPr>
                <w:b/>
                <w:sz w:val="22"/>
                <w:szCs w:val="22"/>
              </w:rPr>
            </w:pPr>
          </w:p>
        </w:tc>
        <w:tc>
          <w:tcPr>
            <w:tcW w:w="3136" w:type="pct"/>
            <w:gridSpan w:val="2"/>
          </w:tcPr>
          <w:p w14:paraId="56F71BE2" w14:textId="77777777" w:rsidR="00337F2E" w:rsidRPr="00F745F5" w:rsidRDefault="00337F2E" w:rsidP="00337F2E">
            <w:pPr>
              <w:jc w:val="both"/>
              <w:rPr>
                <w:sz w:val="22"/>
                <w:szCs w:val="22"/>
              </w:rPr>
            </w:pPr>
            <w:r w:rsidRPr="00F745F5">
              <w:rPr>
                <w:sz w:val="22"/>
                <w:szCs w:val="22"/>
              </w:rPr>
              <w:t xml:space="preserve">1. Понятие гельминтозов рыб. Классификация гельминтозов рыб. Заболевания рыб, вызываемые гельминтозами. Влияние гельминтов на организм рыб. </w:t>
            </w:r>
            <w:proofErr w:type="spellStart"/>
            <w:r w:rsidRPr="00F745F5">
              <w:rPr>
                <w:sz w:val="22"/>
                <w:szCs w:val="22"/>
              </w:rPr>
              <w:t>Моногеноидозы</w:t>
            </w:r>
            <w:proofErr w:type="spellEnd"/>
            <w:r w:rsidRPr="00F745F5">
              <w:rPr>
                <w:sz w:val="22"/>
                <w:szCs w:val="22"/>
              </w:rPr>
              <w:t xml:space="preserve">. Характеристика класса. </w:t>
            </w:r>
            <w:proofErr w:type="spellStart"/>
            <w:r w:rsidRPr="00F745F5">
              <w:rPr>
                <w:sz w:val="22"/>
                <w:szCs w:val="22"/>
              </w:rPr>
              <w:t>Дактилогирозы</w:t>
            </w:r>
            <w:proofErr w:type="spellEnd"/>
            <w:r w:rsidRPr="00F745F5">
              <w:rPr>
                <w:sz w:val="22"/>
                <w:szCs w:val="22"/>
              </w:rPr>
              <w:t xml:space="preserve">. </w:t>
            </w:r>
            <w:proofErr w:type="spellStart"/>
            <w:r w:rsidRPr="00F745F5">
              <w:rPr>
                <w:sz w:val="22"/>
                <w:szCs w:val="22"/>
              </w:rPr>
              <w:t>Гиродактилез</w:t>
            </w:r>
            <w:proofErr w:type="spellEnd"/>
            <w:r w:rsidRPr="00F745F5">
              <w:rPr>
                <w:sz w:val="22"/>
                <w:szCs w:val="22"/>
              </w:rPr>
              <w:t xml:space="preserve">. </w:t>
            </w:r>
            <w:proofErr w:type="spellStart"/>
            <w:r w:rsidRPr="00F745F5">
              <w:rPr>
                <w:sz w:val="22"/>
                <w:szCs w:val="22"/>
              </w:rPr>
              <w:t>Дискокотилез</w:t>
            </w:r>
            <w:proofErr w:type="spellEnd"/>
            <w:r w:rsidRPr="00F745F5">
              <w:rPr>
                <w:sz w:val="22"/>
                <w:szCs w:val="22"/>
              </w:rPr>
              <w:t xml:space="preserve"> лососей. </w:t>
            </w:r>
            <w:proofErr w:type="spellStart"/>
            <w:r w:rsidRPr="00F745F5">
              <w:rPr>
                <w:sz w:val="22"/>
                <w:szCs w:val="22"/>
              </w:rPr>
              <w:t>Ничиоз</w:t>
            </w:r>
            <w:proofErr w:type="spellEnd"/>
            <w:r w:rsidRPr="00F745F5">
              <w:rPr>
                <w:sz w:val="22"/>
                <w:szCs w:val="22"/>
              </w:rPr>
              <w:t xml:space="preserve">. Характеристика возбудителей, цикл развития, клинические признаки и патогенез, диагноз, меры борьбы. Другие </w:t>
            </w:r>
            <w:proofErr w:type="spellStart"/>
            <w:r w:rsidRPr="00F745F5">
              <w:rPr>
                <w:sz w:val="22"/>
                <w:szCs w:val="22"/>
              </w:rPr>
              <w:t>моногенеи</w:t>
            </w:r>
            <w:proofErr w:type="spellEnd"/>
            <w:r w:rsidRPr="00F745F5">
              <w:rPr>
                <w:sz w:val="22"/>
                <w:szCs w:val="22"/>
              </w:rPr>
              <w:t xml:space="preserve">, паразитирующие у рыб. Трематодозы. Характеристика класса. </w:t>
            </w:r>
            <w:proofErr w:type="spellStart"/>
            <w:r w:rsidRPr="00F745F5">
              <w:rPr>
                <w:sz w:val="22"/>
                <w:szCs w:val="22"/>
              </w:rPr>
              <w:t>Сангвиниколез</w:t>
            </w:r>
            <w:proofErr w:type="spellEnd"/>
            <w:r w:rsidRPr="00F745F5">
              <w:rPr>
                <w:sz w:val="22"/>
                <w:szCs w:val="22"/>
              </w:rPr>
              <w:t xml:space="preserve">. </w:t>
            </w:r>
            <w:proofErr w:type="spellStart"/>
            <w:r w:rsidRPr="00F745F5">
              <w:rPr>
                <w:sz w:val="22"/>
                <w:szCs w:val="22"/>
              </w:rPr>
              <w:t>Диплостомозы</w:t>
            </w:r>
            <w:proofErr w:type="spellEnd"/>
            <w:r w:rsidRPr="00F745F5">
              <w:rPr>
                <w:sz w:val="22"/>
                <w:szCs w:val="22"/>
              </w:rPr>
              <w:t xml:space="preserve"> (паразитическая катаракта, </w:t>
            </w:r>
            <w:proofErr w:type="spellStart"/>
            <w:r w:rsidRPr="00F745F5">
              <w:rPr>
                <w:sz w:val="22"/>
                <w:szCs w:val="22"/>
              </w:rPr>
              <w:t>церкариозный</w:t>
            </w:r>
            <w:proofErr w:type="spellEnd"/>
            <w:r w:rsidRPr="00F745F5">
              <w:rPr>
                <w:sz w:val="22"/>
                <w:szCs w:val="22"/>
              </w:rPr>
              <w:t xml:space="preserve"> </w:t>
            </w:r>
            <w:proofErr w:type="spellStart"/>
            <w:r w:rsidRPr="00F745F5">
              <w:rPr>
                <w:sz w:val="22"/>
                <w:szCs w:val="22"/>
              </w:rPr>
              <w:lastRenderedPageBreak/>
              <w:t>диплостомоз</w:t>
            </w:r>
            <w:proofErr w:type="spellEnd"/>
            <w:r w:rsidRPr="00F745F5">
              <w:rPr>
                <w:sz w:val="22"/>
                <w:szCs w:val="22"/>
              </w:rPr>
              <w:t xml:space="preserve">). </w:t>
            </w:r>
            <w:proofErr w:type="spellStart"/>
            <w:r w:rsidRPr="00F745F5">
              <w:rPr>
                <w:sz w:val="22"/>
                <w:szCs w:val="22"/>
              </w:rPr>
              <w:t>Постодиплостомоз</w:t>
            </w:r>
            <w:proofErr w:type="spellEnd"/>
            <w:r w:rsidRPr="00F745F5">
              <w:rPr>
                <w:sz w:val="22"/>
                <w:szCs w:val="22"/>
              </w:rPr>
              <w:t xml:space="preserve">, </w:t>
            </w:r>
            <w:proofErr w:type="spellStart"/>
            <w:r w:rsidRPr="00F745F5">
              <w:rPr>
                <w:sz w:val="22"/>
                <w:szCs w:val="22"/>
              </w:rPr>
              <w:t>ихтиокотилюроз</w:t>
            </w:r>
            <w:proofErr w:type="spellEnd"/>
            <w:r w:rsidRPr="00F745F5">
              <w:rPr>
                <w:sz w:val="22"/>
                <w:szCs w:val="22"/>
              </w:rPr>
              <w:t xml:space="preserve">. Характеристика возбудителей, цикл развития, эпизоотология, клинические признаки и патогенез, диагноз и меры борьбы. Цестодозы. Характеристика класса. </w:t>
            </w:r>
            <w:proofErr w:type="spellStart"/>
            <w:r w:rsidRPr="00F745F5">
              <w:rPr>
                <w:sz w:val="22"/>
                <w:szCs w:val="22"/>
              </w:rPr>
              <w:t>Кавиоз</w:t>
            </w:r>
            <w:proofErr w:type="spellEnd"/>
            <w:r w:rsidRPr="00F745F5">
              <w:rPr>
                <w:sz w:val="22"/>
                <w:szCs w:val="22"/>
              </w:rPr>
              <w:t xml:space="preserve"> и </w:t>
            </w:r>
            <w:proofErr w:type="spellStart"/>
            <w:r w:rsidRPr="00F745F5">
              <w:rPr>
                <w:sz w:val="22"/>
                <w:szCs w:val="22"/>
              </w:rPr>
              <w:t>кариофилез</w:t>
            </w:r>
            <w:proofErr w:type="spellEnd"/>
            <w:r w:rsidRPr="00F745F5">
              <w:rPr>
                <w:sz w:val="22"/>
                <w:szCs w:val="22"/>
              </w:rPr>
              <w:t xml:space="preserve">. </w:t>
            </w:r>
            <w:proofErr w:type="spellStart"/>
            <w:r w:rsidRPr="00F745F5">
              <w:rPr>
                <w:sz w:val="22"/>
                <w:szCs w:val="22"/>
              </w:rPr>
              <w:t>Триенофороз</w:t>
            </w:r>
            <w:proofErr w:type="spellEnd"/>
            <w:r w:rsidRPr="00F745F5">
              <w:rPr>
                <w:sz w:val="22"/>
                <w:szCs w:val="22"/>
              </w:rPr>
              <w:t xml:space="preserve">. </w:t>
            </w:r>
            <w:proofErr w:type="spellStart"/>
            <w:r w:rsidRPr="00F745F5">
              <w:rPr>
                <w:sz w:val="22"/>
                <w:szCs w:val="22"/>
              </w:rPr>
              <w:t>Циатоцефалез</w:t>
            </w:r>
            <w:proofErr w:type="spellEnd"/>
            <w:r w:rsidRPr="00F745F5">
              <w:rPr>
                <w:sz w:val="22"/>
                <w:szCs w:val="22"/>
              </w:rPr>
              <w:t xml:space="preserve">. </w:t>
            </w:r>
            <w:proofErr w:type="spellStart"/>
            <w:r w:rsidRPr="00F745F5">
              <w:rPr>
                <w:sz w:val="22"/>
                <w:szCs w:val="22"/>
              </w:rPr>
              <w:t>Ботриоцефалез</w:t>
            </w:r>
            <w:proofErr w:type="spellEnd"/>
            <w:r w:rsidRPr="00F745F5">
              <w:rPr>
                <w:sz w:val="22"/>
                <w:szCs w:val="22"/>
              </w:rPr>
              <w:t xml:space="preserve">. </w:t>
            </w:r>
            <w:proofErr w:type="spellStart"/>
            <w:r w:rsidRPr="00F745F5">
              <w:rPr>
                <w:sz w:val="22"/>
                <w:szCs w:val="22"/>
              </w:rPr>
              <w:t>Лигулез</w:t>
            </w:r>
            <w:proofErr w:type="spellEnd"/>
            <w:r w:rsidRPr="00F745F5">
              <w:rPr>
                <w:sz w:val="22"/>
                <w:szCs w:val="22"/>
              </w:rPr>
              <w:t xml:space="preserve"> и </w:t>
            </w:r>
            <w:proofErr w:type="spellStart"/>
            <w:r w:rsidRPr="00F745F5">
              <w:rPr>
                <w:sz w:val="22"/>
                <w:szCs w:val="22"/>
              </w:rPr>
              <w:t>диграммоз</w:t>
            </w:r>
            <w:proofErr w:type="spellEnd"/>
            <w:r w:rsidRPr="00F745F5">
              <w:rPr>
                <w:sz w:val="22"/>
                <w:szCs w:val="22"/>
              </w:rPr>
              <w:t xml:space="preserve">. </w:t>
            </w:r>
            <w:proofErr w:type="spellStart"/>
            <w:r w:rsidRPr="00F745F5">
              <w:rPr>
                <w:sz w:val="22"/>
                <w:szCs w:val="22"/>
              </w:rPr>
              <w:t>Протеоцефалез</w:t>
            </w:r>
            <w:proofErr w:type="spellEnd"/>
            <w:r w:rsidRPr="00F745F5">
              <w:rPr>
                <w:sz w:val="22"/>
                <w:szCs w:val="22"/>
              </w:rPr>
              <w:t xml:space="preserve">. </w:t>
            </w:r>
            <w:proofErr w:type="spellStart"/>
            <w:r w:rsidRPr="00F745F5">
              <w:rPr>
                <w:sz w:val="22"/>
                <w:szCs w:val="22"/>
              </w:rPr>
              <w:t>Дилепидоз</w:t>
            </w:r>
            <w:proofErr w:type="spellEnd"/>
            <w:r w:rsidRPr="00F745F5">
              <w:rPr>
                <w:sz w:val="22"/>
                <w:szCs w:val="22"/>
              </w:rPr>
              <w:t xml:space="preserve">. </w:t>
            </w:r>
            <w:proofErr w:type="spellStart"/>
            <w:r w:rsidRPr="00F745F5">
              <w:rPr>
                <w:sz w:val="22"/>
                <w:szCs w:val="22"/>
              </w:rPr>
              <w:t>Эуботриум</w:t>
            </w:r>
            <w:proofErr w:type="spellEnd"/>
            <w:r w:rsidRPr="00F745F5">
              <w:rPr>
                <w:sz w:val="22"/>
                <w:szCs w:val="22"/>
              </w:rPr>
              <w:t xml:space="preserve">. Характеристика возбудителей, цикл развития, клинические признаки и патогенез, диагноз и меры борьбы. </w:t>
            </w:r>
            <w:proofErr w:type="spellStart"/>
            <w:r w:rsidRPr="00F745F5">
              <w:rPr>
                <w:sz w:val="22"/>
                <w:szCs w:val="22"/>
              </w:rPr>
              <w:t>Акантоцефалезы</w:t>
            </w:r>
            <w:proofErr w:type="spellEnd"/>
            <w:r w:rsidRPr="00F745F5">
              <w:rPr>
                <w:sz w:val="22"/>
                <w:szCs w:val="22"/>
              </w:rPr>
              <w:t xml:space="preserve">. Характеристика класса. </w:t>
            </w:r>
            <w:proofErr w:type="spellStart"/>
            <w:r w:rsidRPr="00F745F5">
              <w:rPr>
                <w:sz w:val="22"/>
                <w:szCs w:val="22"/>
              </w:rPr>
              <w:t>Метэхиноринхоз</w:t>
            </w:r>
            <w:proofErr w:type="spellEnd"/>
            <w:r w:rsidRPr="00F745F5">
              <w:rPr>
                <w:sz w:val="22"/>
                <w:szCs w:val="22"/>
              </w:rPr>
              <w:t xml:space="preserve"> лососевых. </w:t>
            </w:r>
            <w:proofErr w:type="spellStart"/>
            <w:r w:rsidRPr="00F745F5">
              <w:rPr>
                <w:sz w:val="22"/>
                <w:szCs w:val="22"/>
              </w:rPr>
              <w:t>Помфоринхоз</w:t>
            </w:r>
            <w:proofErr w:type="spellEnd"/>
            <w:r w:rsidRPr="00F745F5">
              <w:rPr>
                <w:sz w:val="22"/>
                <w:szCs w:val="22"/>
              </w:rPr>
              <w:t xml:space="preserve">. Характеристика возбудителей, цикл развития, клинические признаки и патогенез, диагноз и меры борьбы. </w:t>
            </w:r>
            <w:proofErr w:type="spellStart"/>
            <w:r w:rsidRPr="00F745F5">
              <w:rPr>
                <w:sz w:val="22"/>
                <w:szCs w:val="22"/>
              </w:rPr>
              <w:t>Нематодозы</w:t>
            </w:r>
            <w:proofErr w:type="spellEnd"/>
            <w:r w:rsidRPr="00F745F5">
              <w:rPr>
                <w:sz w:val="22"/>
                <w:szCs w:val="22"/>
              </w:rPr>
              <w:t xml:space="preserve">. Характеристика класса. </w:t>
            </w:r>
            <w:proofErr w:type="spellStart"/>
            <w:r w:rsidRPr="00F745F5">
              <w:rPr>
                <w:sz w:val="22"/>
                <w:szCs w:val="22"/>
              </w:rPr>
              <w:t>Цистоопсиоз</w:t>
            </w:r>
            <w:proofErr w:type="spellEnd"/>
            <w:r w:rsidRPr="00F745F5">
              <w:rPr>
                <w:sz w:val="22"/>
                <w:szCs w:val="22"/>
              </w:rPr>
              <w:t xml:space="preserve"> осетровых. </w:t>
            </w:r>
            <w:proofErr w:type="spellStart"/>
            <w:r w:rsidRPr="00F745F5">
              <w:rPr>
                <w:sz w:val="22"/>
                <w:szCs w:val="22"/>
              </w:rPr>
              <w:t>Цистидиколез</w:t>
            </w:r>
            <w:proofErr w:type="spellEnd"/>
            <w:r w:rsidRPr="00F745F5">
              <w:rPr>
                <w:sz w:val="22"/>
                <w:szCs w:val="22"/>
              </w:rPr>
              <w:t xml:space="preserve"> лососевых. </w:t>
            </w:r>
            <w:proofErr w:type="spellStart"/>
            <w:r w:rsidRPr="00F745F5">
              <w:rPr>
                <w:sz w:val="22"/>
                <w:szCs w:val="22"/>
              </w:rPr>
              <w:t>Нематодозы</w:t>
            </w:r>
            <w:proofErr w:type="spellEnd"/>
            <w:r w:rsidRPr="00F745F5">
              <w:rPr>
                <w:sz w:val="22"/>
                <w:szCs w:val="22"/>
              </w:rPr>
              <w:t xml:space="preserve"> морских рыб. </w:t>
            </w:r>
            <w:proofErr w:type="spellStart"/>
            <w:r w:rsidRPr="00F745F5">
              <w:rPr>
                <w:sz w:val="22"/>
                <w:szCs w:val="22"/>
              </w:rPr>
              <w:t>Контрацекоз</w:t>
            </w:r>
            <w:proofErr w:type="spellEnd"/>
            <w:r w:rsidRPr="00F745F5">
              <w:rPr>
                <w:sz w:val="22"/>
                <w:szCs w:val="22"/>
              </w:rPr>
              <w:t xml:space="preserve"> осетровых. </w:t>
            </w:r>
            <w:proofErr w:type="spellStart"/>
            <w:r w:rsidRPr="00F745F5">
              <w:rPr>
                <w:sz w:val="22"/>
                <w:szCs w:val="22"/>
              </w:rPr>
              <w:t>Рафидаскариоз</w:t>
            </w:r>
            <w:proofErr w:type="spellEnd"/>
            <w:r w:rsidRPr="00F745F5">
              <w:rPr>
                <w:sz w:val="22"/>
                <w:szCs w:val="22"/>
              </w:rPr>
              <w:t xml:space="preserve">. </w:t>
            </w:r>
            <w:proofErr w:type="spellStart"/>
            <w:r w:rsidRPr="00F745F5">
              <w:rPr>
                <w:sz w:val="22"/>
                <w:szCs w:val="22"/>
              </w:rPr>
              <w:t>Филометроидоз</w:t>
            </w:r>
            <w:proofErr w:type="spellEnd"/>
            <w:r w:rsidRPr="00F745F5">
              <w:rPr>
                <w:sz w:val="22"/>
                <w:szCs w:val="22"/>
              </w:rPr>
              <w:t xml:space="preserve"> карпа. Характеристика возбудителей, эпизоотология, клинические признаки и патогенез, диагноз и меры борьбы. </w:t>
            </w:r>
            <w:proofErr w:type="spellStart"/>
            <w:r w:rsidRPr="00F745F5">
              <w:rPr>
                <w:sz w:val="22"/>
                <w:szCs w:val="22"/>
              </w:rPr>
              <w:t>Бделлозы</w:t>
            </w:r>
            <w:proofErr w:type="spellEnd"/>
            <w:r w:rsidRPr="00F745F5">
              <w:rPr>
                <w:sz w:val="22"/>
                <w:szCs w:val="22"/>
              </w:rPr>
              <w:t xml:space="preserve">. Характеристика класса. </w:t>
            </w:r>
            <w:proofErr w:type="spellStart"/>
            <w:r w:rsidRPr="00F745F5">
              <w:rPr>
                <w:sz w:val="22"/>
                <w:szCs w:val="22"/>
              </w:rPr>
              <w:t>Писциколез</w:t>
            </w:r>
            <w:proofErr w:type="spellEnd"/>
            <w:r w:rsidRPr="00F745F5">
              <w:rPr>
                <w:sz w:val="22"/>
                <w:szCs w:val="22"/>
              </w:rPr>
              <w:t xml:space="preserve"> и другие пиявки, встречающиеся на рыбах. Характеристика возбудителей, эпизоотология, клинические признаки и патогенез, диагноз и меры борьбы.</w:t>
            </w:r>
          </w:p>
        </w:tc>
        <w:tc>
          <w:tcPr>
            <w:tcW w:w="855" w:type="pct"/>
            <w:vAlign w:val="center"/>
          </w:tcPr>
          <w:p w14:paraId="60F58CC9" w14:textId="77777777" w:rsidR="00337F2E" w:rsidRPr="00F745F5" w:rsidRDefault="00337F2E" w:rsidP="00337F2E">
            <w:pPr>
              <w:jc w:val="center"/>
              <w:rPr>
                <w:bCs/>
                <w:sz w:val="22"/>
                <w:szCs w:val="22"/>
              </w:rPr>
            </w:pPr>
            <w:r w:rsidRPr="00F745F5">
              <w:rPr>
                <w:bCs/>
                <w:sz w:val="22"/>
                <w:szCs w:val="22"/>
              </w:rPr>
              <w:lastRenderedPageBreak/>
              <w:t>2</w:t>
            </w:r>
          </w:p>
        </w:tc>
      </w:tr>
      <w:tr w:rsidR="00337F2E" w:rsidRPr="00F745F5" w14:paraId="67B940D1" w14:textId="77777777" w:rsidTr="00100400">
        <w:trPr>
          <w:trHeight w:val="20"/>
          <w:jc w:val="center"/>
        </w:trPr>
        <w:tc>
          <w:tcPr>
            <w:tcW w:w="1009" w:type="pct"/>
            <w:vMerge/>
          </w:tcPr>
          <w:p w14:paraId="377EB092" w14:textId="77777777" w:rsidR="00337F2E" w:rsidRPr="00F745F5" w:rsidRDefault="00337F2E" w:rsidP="00337F2E">
            <w:pPr>
              <w:rPr>
                <w:sz w:val="22"/>
                <w:szCs w:val="22"/>
              </w:rPr>
            </w:pPr>
          </w:p>
        </w:tc>
        <w:tc>
          <w:tcPr>
            <w:tcW w:w="3136" w:type="pct"/>
            <w:gridSpan w:val="2"/>
          </w:tcPr>
          <w:p w14:paraId="12489620" w14:textId="77777777" w:rsidR="00337F2E" w:rsidRPr="00F745F5" w:rsidRDefault="00337F2E" w:rsidP="00337F2E">
            <w:pPr>
              <w:jc w:val="both"/>
              <w:rPr>
                <w:b/>
                <w:sz w:val="22"/>
                <w:szCs w:val="22"/>
              </w:rPr>
            </w:pPr>
            <w:r w:rsidRPr="00F745F5">
              <w:rPr>
                <w:b/>
                <w:sz w:val="22"/>
                <w:szCs w:val="22"/>
              </w:rPr>
              <w:t>В том числе практических занятий и лабораторных работ</w:t>
            </w:r>
          </w:p>
        </w:tc>
        <w:tc>
          <w:tcPr>
            <w:tcW w:w="855" w:type="pct"/>
          </w:tcPr>
          <w:p w14:paraId="05B40F3D" w14:textId="77777777" w:rsidR="00337F2E" w:rsidRPr="00F745F5" w:rsidRDefault="00337F2E" w:rsidP="00337F2E">
            <w:pPr>
              <w:jc w:val="center"/>
              <w:rPr>
                <w:b/>
                <w:bCs/>
                <w:sz w:val="22"/>
                <w:szCs w:val="22"/>
                <w:lang w:val="en-US"/>
              </w:rPr>
            </w:pPr>
            <w:r w:rsidRPr="00F745F5">
              <w:rPr>
                <w:b/>
                <w:bCs/>
                <w:sz w:val="22"/>
                <w:szCs w:val="22"/>
              </w:rPr>
              <w:t>4</w:t>
            </w:r>
            <w:r w:rsidRPr="00F745F5">
              <w:rPr>
                <w:b/>
                <w:bCs/>
                <w:sz w:val="22"/>
                <w:szCs w:val="22"/>
                <w:lang w:val="en-US"/>
              </w:rPr>
              <w:t xml:space="preserve">  </w:t>
            </w:r>
          </w:p>
        </w:tc>
      </w:tr>
      <w:tr w:rsidR="00337F2E" w:rsidRPr="00F745F5" w14:paraId="082B9C2C" w14:textId="77777777" w:rsidTr="00100400">
        <w:trPr>
          <w:trHeight w:val="562"/>
          <w:jc w:val="center"/>
        </w:trPr>
        <w:tc>
          <w:tcPr>
            <w:tcW w:w="1009" w:type="pct"/>
            <w:vMerge/>
          </w:tcPr>
          <w:p w14:paraId="48F891D4" w14:textId="77777777" w:rsidR="00337F2E" w:rsidRPr="00F745F5" w:rsidRDefault="00337F2E" w:rsidP="00337F2E">
            <w:pPr>
              <w:rPr>
                <w:sz w:val="22"/>
                <w:szCs w:val="22"/>
              </w:rPr>
            </w:pPr>
          </w:p>
        </w:tc>
        <w:tc>
          <w:tcPr>
            <w:tcW w:w="3136" w:type="pct"/>
            <w:gridSpan w:val="2"/>
          </w:tcPr>
          <w:p w14:paraId="02FF4E2E" w14:textId="77777777" w:rsidR="00337F2E" w:rsidRPr="00F745F5" w:rsidRDefault="00337F2E" w:rsidP="00337F2E">
            <w:pPr>
              <w:jc w:val="both"/>
              <w:rPr>
                <w:b/>
                <w:sz w:val="22"/>
                <w:szCs w:val="22"/>
              </w:rPr>
            </w:pPr>
            <w:r w:rsidRPr="00F745F5">
              <w:rPr>
                <w:b/>
                <w:sz w:val="22"/>
                <w:szCs w:val="22"/>
              </w:rPr>
              <w:t>1. Лабораторная работа № 14.</w:t>
            </w:r>
          </w:p>
          <w:p w14:paraId="1766FE39" w14:textId="77777777" w:rsidR="00337F2E" w:rsidRPr="00F745F5" w:rsidRDefault="00337F2E" w:rsidP="00337F2E">
            <w:pPr>
              <w:jc w:val="both"/>
              <w:rPr>
                <w:sz w:val="22"/>
                <w:szCs w:val="22"/>
              </w:rPr>
            </w:pPr>
            <w:r w:rsidRPr="00F745F5">
              <w:rPr>
                <w:sz w:val="22"/>
                <w:szCs w:val="22"/>
              </w:rPr>
              <w:t xml:space="preserve">Знакомство с </w:t>
            </w:r>
            <w:proofErr w:type="spellStart"/>
            <w:r w:rsidRPr="00F745F5">
              <w:rPr>
                <w:sz w:val="22"/>
                <w:szCs w:val="22"/>
              </w:rPr>
              <w:t>моногенеями</w:t>
            </w:r>
            <w:proofErr w:type="spellEnd"/>
            <w:r w:rsidRPr="00F745F5">
              <w:rPr>
                <w:sz w:val="22"/>
                <w:szCs w:val="22"/>
              </w:rPr>
              <w:t xml:space="preserve"> и трематодами, возбудителями болезней рыб</w:t>
            </w:r>
          </w:p>
        </w:tc>
        <w:tc>
          <w:tcPr>
            <w:tcW w:w="855" w:type="pct"/>
          </w:tcPr>
          <w:p w14:paraId="65339D6F" w14:textId="77777777" w:rsidR="00337F2E" w:rsidRPr="00F745F5" w:rsidRDefault="00337F2E" w:rsidP="00337F2E">
            <w:pPr>
              <w:jc w:val="center"/>
              <w:rPr>
                <w:bCs/>
                <w:sz w:val="22"/>
                <w:szCs w:val="22"/>
              </w:rPr>
            </w:pPr>
            <w:r w:rsidRPr="00F745F5">
              <w:rPr>
                <w:bCs/>
                <w:sz w:val="22"/>
                <w:szCs w:val="22"/>
              </w:rPr>
              <w:t>2</w:t>
            </w:r>
          </w:p>
        </w:tc>
      </w:tr>
      <w:tr w:rsidR="00337F2E" w:rsidRPr="00F745F5" w14:paraId="629F512A" w14:textId="77777777" w:rsidTr="00100400">
        <w:trPr>
          <w:trHeight w:val="435"/>
          <w:jc w:val="center"/>
        </w:trPr>
        <w:tc>
          <w:tcPr>
            <w:tcW w:w="1009" w:type="pct"/>
            <w:vMerge/>
          </w:tcPr>
          <w:p w14:paraId="0C12E63B" w14:textId="77777777" w:rsidR="00337F2E" w:rsidRPr="00F745F5" w:rsidRDefault="00337F2E" w:rsidP="00337F2E">
            <w:pPr>
              <w:rPr>
                <w:sz w:val="22"/>
                <w:szCs w:val="22"/>
              </w:rPr>
            </w:pPr>
          </w:p>
        </w:tc>
        <w:tc>
          <w:tcPr>
            <w:tcW w:w="3136" w:type="pct"/>
            <w:gridSpan w:val="2"/>
          </w:tcPr>
          <w:p w14:paraId="4C171949" w14:textId="77777777" w:rsidR="00337F2E" w:rsidRPr="00F745F5" w:rsidRDefault="00337F2E" w:rsidP="00337F2E">
            <w:pPr>
              <w:jc w:val="both"/>
              <w:rPr>
                <w:b/>
                <w:sz w:val="22"/>
                <w:szCs w:val="22"/>
              </w:rPr>
            </w:pPr>
            <w:r w:rsidRPr="00F745F5">
              <w:rPr>
                <w:b/>
                <w:sz w:val="22"/>
                <w:szCs w:val="22"/>
              </w:rPr>
              <w:t>2. Лабораторная работа № 15.</w:t>
            </w:r>
          </w:p>
          <w:p w14:paraId="2D31D3AC" w14:textId="77777777" w:rsidR="00337F2E" w:rsidRPr="00F745F5" w:rsidRDefault="00337F2E" w:rsidP="00337F2E">
            <w:pPr>
              <w:jc w:val="both"/>
              <w:rPr>
                <w:sz w:val="22"/>
                <w:szCs w:val="22"/>
              </w:rPr>
            </w:pPr>
            <w:r w:rsidRPr="00F745F5">
              <w:rPr>
                <w:sz w:val="22"/>
                <w:szCs w:val="22"/>
              </w:rPr>
              <w:t>Знакомство с цестодами, нематодами, скребнями и пиявками возбудителями болезней рыб</w:t>
            </w:r>
          </w:p>
        </w:tc>
        <w:tc>
          <w:tcPr>
            <w:tcW w:w="855" w:type="pct"/>
          </w:tcPr>
          <w:p w14:paraId="6B923244" w14:textId="77777777" w:rsidR="00337F2E" w:rsidRPr="00F745F5" w:rsidRDefault="00337F2E" w:rsidP="00337F2E">
            <w:pPr>
              <w:jc w:val="center"/>
              <w:rPr>
                <w:bCs/>
                <w:sz w:val="22"/>
                <w:szCs w:val="22"/>
              </w:rPr>
            </w:pPr>
            <w:r w:rsidRPr="00F745F5">
              <w:rPr>
                <w:bCs/>
                <w:sz w:val="22"/>
                <w:szCs w:val="22"/>
              </w:rPr>
              <w:t>2</w:t>
            </w:r>
          </w:p>
        </w:tc>
      </w:tr>
      <w:tr w:rsidR="00337F2E" w:rsidRPr="00F745F5" w14:paraId="789FD056" w14:textId="77777777" w:rsidTr="00100400">
        <w:trPr>
          <w:trHeight w:val="20"/>
          <w:jc w:val="center"/>
        </w:trPr>
        <w:tc>
          <w:tcPr>
            <w:tcW w:w="1009" w:type="pct"/>
            <w:vMerge w:val="restart"/>
          </w:tcPr>
          <w:p w14:paraId="14F998D8" w14:textId="77777777" w:rsidR="00337F2E" w:rsidRPr="00F745F5" w:rsidRDefault="00337F2E" w:rsidP="00337F2E">
            <w:pPr>
              <w:rPr>
                <w:b/>
                <w:sz w:val="22"/>
                <w:szCs w:val="22"/>
              </w:rPr>
            </w:pPr>
            <w:r w:rsidRPr="00F745F5">
              <w:rPr>
                <w:b/>
                <w:sz w:val="22"/>
                <w:szCs w:val="22"/>
              </w:rPr>
              <w:t xml:space="preserve">Тема 1.16.10. </w:t>
            </w:r>
            <w:proofErr w:type="spellStart"/>
            <w:r w:rsidRPr="00F745F5">
              <w:rPr>
                <w:b/>
                <w:sz w:val="22"/>
                <w:szCs w:val="22"/>
              </w:rPr>
              <w:t>Крустацеозы</w:t>
            </w:r>
            <w:proofErr w:type="spellEnd"/>
            <w:r w:rsidRPr="00F745F5">
              <w:rPr>
                <w:b/>
                <w:sz w:val="22"/>
                <w:szCs w:val="22"/>
              </w:rPr>
              <w:t xml:space="preserve"> и болезни, вызываемые моллюсками</w:t>
            </w:r>
          </w:p>
        </w:tc>
        <w:tc>
          <w:tcPr>
            <w:tcW w:w="3136" w:type="pct"/>
            <w:gridSpan w:val="2"/>
          </w:tcPr>
          <w:p w14:paraId="46694F1D" w14:textId="77777777" w:rsidR="00337F2E" w:rsidRPr="00F745F5" w:rsidRDefault="00337F2E" w:rsidP="00337F2E">
            <w:pPr>
              <w:jc w:val="both"/>
              <w:rPr>
                <w:sz w:val="22"/>
                <w:szCs w:val="22"/>
              </w:rPr>
            </w:pPr>
            <w:r w:rsidRPr="00F745F5">
              <w:rPr>
                <w:b/>
                <w:sz w:val="22"/>
                <w:szCs w:val="22"/>
              </w:rPr>
              <w:t>Содержание</w:t>
            </w:r>
          </w:p>
        </w:tc>
        <w:tc>
          <w:tcPr>
            <w:tcW w:w="855" w:type="pct"/>
          </w:tcPr>
          <w:p w14:paraId="510CF1A9" w14:textId="77777777" w:rsidR="00337F2E" w:rsidRPr="00F745F5" w:rsidRDefault="00337F2E" w:rsidP="00337F2E">
            <w:pPr>
              <w:jc w:val="center"/>
              <w:rPr>
                <w:b/>
                <w:bCs/>
                <w:sz w:val="22"/>
                <w:szCs w:val="22"/>
              </w:rPr>
            </w:pPr>
            <w:r w:rsidRPr="00F745F5">
              <w:rPr>
                <w:b/>
                <w:bCs/>
                <w:sz w:val="22"/>
                <w:szCs w:val="22"/>
              </w:rPr>
              <w:t xml:space="preserve">2  </w:t>
            </w:r>
          </w:p>
        </w:tc>
      </w:tr>
      <w:tr w:rsidR="00337F2E" w:rsidRPr="00F745F5" w14:paraId="27733D31" w14:textId="77777777" w:rsidTr="00306DC8">
        <w:trPr>
          <w:trHeight w:val="1417"/>
          <w:jc w:val="center"/>
        </w:trPr>
        <w:tc>
          <w:tcPr>
            <w:tcW w:w="1009" w:type="pct"/>
            <w:vMerge/>
            <w:tcBorders>
              <w:bottom w:val="single" w:sz="4" w:space="0" w:color="auto"/>
            </w:tcBorders>
          </w:tcPr>
          <w:p w14:paraId="26085B52" w14:textId="77777777" w:rsidR="00337F2E" w:rsidRPr="00F745F5" w:rsidRDefault="00337F2E" w:rsidP="00337F2E">
            <w:pPr>
              <w:rPr>
                <w:sz w:val="22"/>
                <w:szCs w:val="22"/>
              </w:rPr>
            </w:pPr>
          </w:p>
        </w:tc>
        <w:tc>
          <w:tcPr>
            <w:tcW w:w="3136" w:type="pct"/>
            <w:gridSpan w:val="2"/>
          </w:tcPr>
          <w:p w14:paraId="29A417CE" w14:textId="77777777" w:rsidR="00337F2E" w:rsidRPr="00F745F5" w:rsidRDefault="00337F2E" w:rsidP="00337F2E">
            <w:pPr>
              <w:jc w:val="both"/>
              <w:rPr>
                <w:sz w:val="22"/>
                <w:szCs w:val="22"/>
              </w:rPr>
            </w:pPr>
            <w:r w:rsidRPr="00F745F5">
              <w:rPr>
                <w:sz w:val="22"/>
                <w:szCs w:val="22"/>
              </w:rPr>
              <w:t xml:space="preserve">1. Болезни, вызываемые ракообразными и моллюсками. Общая характеристика </w:t>
            </w:r>
          </w:p>
          <w:p w14:paraId="17320A76" w14:textId="77777777" w:rsidR="00337F2E" w:rsidRPr="00F745F5" w:rsidRDefault="00337F2E" w:rsidP="00337F2E">
            <w:pPr>
              <w:jc w:val="both"/>
              <w:rPr>
                <w:sz w:val="22"/>
                <w:szCs w:val="22"/>
              </w:rPr>
            </w:pPr>
            <w:r w:rsidRPr="00F745F5">
              <w:rPr>
                <w:sz w:val="22"/>
                <w:szCs w:val="22"/>
              </w:rPr>
              <w:t xml:space="preserve">паразитических ракообразных. Болезни, вызываемые паразитическими веслоногими. </w:t>
            </w:r>
            <w:proofErr w:type="spellStart"/>
            <w:r w:rsidRPr="00F745F5">
              <w:rPr>
                <w:sz w:val="22"/>
                <w:szCs w:val="22"/>
              </w:rPr>
              <w:t>Эргазилес</w:t>
            </w:r>
            <w:proofErr w:type="spellEnd"/>
            <w:r w:rsidRPr="00F745F5">
              <w:rPr>
                <w:sz w:val="22"/>
                <w:szCs w:val="22"/>
              </w:rPr>
              <w:t xml:space="preserve">, </w:t>
            </w:r>
            <w:proofErr w:type="spellStart"/>
            <w:r w:rsidRPr="00F745F5">
              <w:rPr>
                <w:sz w:val="22"/>
                <w:szCs w:val="22"/>
              </w:rPr>
              <w:t>синергазилес</w:t>
            </w:r>
            <w:proofErr w:type="spellEnd"/>
            <w:r w:rsidRPr="00F745F5">
              <w:rPr>
                <w:sz w:val="22"/>
                <w:szCs w:val="22"/>
              </w:rPr>
              <w:t xml:space="preserve">, </w:t>
            </w:r>
            <w:proofErr w:type="spellStart"/>
            <w:r w:rsidRPr="00F745F5">
              <w:rPr>
                <w:sz w:val="22"/>
                <w:szCs w:val="22"/>
              </w:rPr>
              <w:t>калигоз</w:t>
            </w:r>
            <w:proofErr w:type="spellEnd"/>
            <w:r w:rsidRPr="00F745F5">
              <w:rPr>
                <w:sz w:val="22"/>
                <w:szCs w:val="22"/>
              </w:rPr>
              <w:t xml:space="preserve"> и </w:t>
            </w:r>
            <w:proofErr w:type="spellStart"/>
            <w:r w:rsidRPr="00F745F5">
              <w:rPr>
                <w:sz w:val="22"/>
                <w:szCs w:val="22"/>
              </w:rPr>
              <w:t>лернеоз</w:t>
            </w:r>
            <w:proofErr w:type="spellEnd"/>
            <w:r w:rsidRPr="00F745F5">
              <w:rPr>
                <w:sz w:val="22"/>
                <w:szCs w:val="22"/>
              </w:rPr>
              <w:t>. Характеристика возбудителей, эпизоотология, клинические признаки и патогенез, диагноз и меры борьбы. Копеподы морских рыб.</w:t>
            </w:r>
          </w:p>
          <w:p w14:paraId="75C8156C" w14:textId="77777777" w:rsidR="00337F2E" w:rsidRPr="00F745F5" w:rsidRDefault="00337F2E" w:rsidP="00337F2E">
            <w:pPr>
              <w:jc w:val="both"/>
              <w:rPr>
                <w:sz w:val="22"/>
                <w:szCs w:val="22"/>
              </w:rPr>
            </w:pPr>
            <w:r w:rsidRPr="00F745F5">
              <w:rPr>
                <w:sz w:val="22"/>
                <w:szCs w:val="22"/>
              </w:rPr>
              <w:t xml:space="preserve">Болезни, вызываемые </w:t>
            </w:r>
            <w:proofErr w:type="spellStart"/>
            <w:r w:rsidRPr="00F745F5">
              <w:rPr>
                <w:sz w:val="22"/>
                <w:szCs w:val="22"/>
              </w:rPr>
              <w:t>жаброхвостовыми</w:t>
            </w:r>
            <w:proofErr w:type="spellEnd"/>
            <w:r w:rsidRPr="00F745F5">
              <w:rPr>
                <w:sz w:val="22"/>
                <w:szCs w:val="22"/>
              </w:rPr>
              <w:t xml:space="preserve">. </w:t>
            </w:r>
            <w:proofErr w:type="spellStart"/>
            <w:r w:rsidRPr="00F745F5">
              <w:rPr>
                <w:sz w:val="22"/>
                <w:szCs w:val="22"/>
              </w:rPr>
              <w:t>Аргулез</w:t>
            </w:r>
            <w:proofErr w:type="spellEnd"/>
            <w:r w:rsidRPr="00F745F5">
              <w:rPr>
                <w:sz w:val="22"/>
                <w:szCs w:val="22"/>
              </w:rPr>
              <w:t>, характеристика возбудителя, эпизоотология, клинические признаки и патогенез, диагноз, меры борьбы. Личинки моллюсков – паразиты рыб.</w:t>
            </w:r>
          </w:p>
        </w:tc>
        <w:tc>
          <w:tcPr>
            <w:tcW w:w="855" w:type="pct"/>
          </w:tcPr>
          <w:p w14:paraId="17EAD828" w14:textId="77777777" w:rsidR="00337F2E" w:rsidRPr="00F745F5" w:rsidRDefault="00337F2E" w:rsidP="00337F2E">
            <w:pPr>
              <w:jc w:val="center"/>
              <w:rPr>
                <w:bCs/>
                <w:sz w:val="22"/>
                <w:szCs w:val="22"/>
              </w:rPr>
            </w:pPr>
            <w:r w:rsidRPr="00F745F5">
              <w:rPr>
                <w:bCs/>
                <w:sz w:val="22"/>
                <w:szCs w:val="22"/>
              </w:rPr>
              <w:t>2</w:t>
            </w:r>
          </w:p>
        </w:tc>
      </w:tr>
      <w:tr w:rsidR="00337F2E" w:rsidRPr="00F745F5" w14:paraId="3D57C6CB" w14:textId="77777777" w:rsidTr="00100400">
        <w:trPr>
          <w:trHeight w:val="20"/>
          <w:jc w:val="center"/>
        </w:trPr>
        <w:tc>
          <w:tcPr>
            <w:tcW w:w="1009" w:type="pct"/>
            <w:vMerge w:val="restart"/>
          </w:tcPr>
          <w:p w14:paraId="0AFF3F4B" w14:textId="77777777" w:rsidR="00337F2E" w:rsidRPr="00F745F5" w:rsidRDefault="00337F2E" w:rsidP="00337F2E">
            <w:pPr>
              <w:rPr>
                <w:sz w:val="22"/>
                <w:szCs w:val="22"/>
              </w:rPr>
            </w:pPr>
            <w:r w:rsidRPr="00F745F5">
              <w:rPr>
                <w:b/>
                <w:sz w:val="22"/>
                <w:szCs w:val="22"/>
              </w:rPr>
              <w:t>Тема 1.16.11. Болезни человека и животных, переносчиками которых являются рыбы</w:t>
            </w:r>
          </w:p>
        </w:tc>
        <w:tc>
          <w:tcPr>
            <w:tcW w:w="3136" w:type="pct"/>
            <w:gridSpan w:val="2"/>
          </w:tcPr>
          <w:p w14:paraId="7D2BE673" w14:textId="77777777" w:rsidR="00337F2E" w:rsidRPr="00F745F5" w:rsidRDefault="00337F2E" w:rsidP="00337F2E">
            <w:pPr>
              <w:jc w:val="both"/>
              <w:rPr>
                <w:b/>
                <w:sz w:val="22"/>
                <w:szCs w:val="22"/>
              </w:rPr>
            </w:pPr>
            <w:r w:rsidRPr="00F745F5">
              <w:rPr>
                <w:b/>
                <w:sz w:val="22"/>
                <w:szCs w:val="22"/>
              </w:rPr>
              <w:t>Содержание</w:t>
            </w:r>
          </w:p>
        </w:tc>
        <w:tc>
          <w:tcPr>
            <w:tcW w:w="855" w:type="pct"/>
          </w:tcPr>
          <w:p w14:paraId="1834D18D"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5DF3EB40" w14:textId="77777777" w:rsidTr="00100400">
        <w:trPr>
          <w:trHeight w:val="20"/>
          <w:jc w:val="center"/>
        </w:trPr>
        <w:tc>
          <w:tcPr>
            <w:tcW w:w="1009" w:type="pct"/>
            <w:vMerge/>
          </w:tcPr>
          <w:p w14:paraId="6B7238E7" w14:textId="77777777" w:rsidR="00337F2E" w:rsidRPr="00F745F5" w:rsidRDefault="00337F2E" w:rsidP="00337F2E">
            <w:pPr>
              <w:jc w:val="both"/>
              <w:rPr>
                <w:b/>
                <w:sz w:val="22"/>
                <w:szCs w:val="22"/>
              </w:rPr>
            </w:pPr>
          </w:p>
        </w:tc>
        <w:tc>
          <w:tcPr>
            <w:tcW w:w="3136" w:type="pct"/>
            <w:gridSpan w:val="2"/>
          </w:tcPr>
          <w:p w14:paraId="17FDE9FC" w14:textId="77777777" w:rsidR="00337F2E" w:rsidRPr="00F745F5" w:rsidRDefault="00337F2E" w:rsidP="00337F2E">
            <w:pPr>
              <w:jc w:val="both"/>
              <w:rPr>
                <w:sz w:val="22"/>
                <w:szCs w:val="22"/>
              </w:rPr>
            </w:pPr>
            <w:r w:rsidRPr="00F745F5">
              <w:rPr>
                <w:sz w:val="22"/>
                <w:szCs w:val="22"/>
              </w:rPr>
              <w:t xml:space="preserve">1. Рыбы как переносчики инфекций человека и животных. Рыбы как переносчики опасных токсикозов человека. </w:t>
            </w:r>
            <w:proofErr w:type="spellStart"/>
            <w:r w:rsidRPr="00F745F5">
              <w:rPr>
                <w:sz w:val="22"/>
                <w:szCs w:val="22"/>
              </w:rPr>
              <w:t>Гаффская</w:t>
            </w:r>
            <w:proofErr w:type="spellEnd"/>
            <w:r w:rsidRPr="00F745F5">
              <w:rPr>
                <w:sz w:val="22"/>
                <w:szCs w:val="22"/>
              </w:rPr>
              <w:t xml:space="preserve"> (</w:t>
            </w:r>
            <w:proofErr w:type="spellStart"/>
            <w:r w:rsidRPr="00F745F5">
              <w:rPr>
                <w:sz w:val="22"/>
                <w:szCs w:val="22"/>
              </w:rPr>
              <w:t>юксовская</w:t>
            </w:r>
            <w:proofErr w:type="spellEnd"/>
            <w:r w:rsidRPr="00F745F5">
              <w:rPr>
                <w:sz w:val="22"/>
                <w:szCs w:val="22"/>
              </w:rPr>
              <w:t xml:space="preserve">) болезнь. Этиология, эпизоотология, клиническая картина и патогенез, меры профилактики. Гельминтозы. </w:t>
            </w:r>
          </w:p>
          <w:p w14:paraId="030629F7" w14:textId="77777777" w:rsidR="00337F2E" w:rsidRPr="00F745F5" w:rsidRDefault="00337F2E" w:rsidP="00337F2E">
            <w:pPr>
              <w:jc w:val="both"/>
              <w:rPr>
                <w:sz w:val="22"/>
                <w:szCs w:val="22"/>
              </w:rPr>
            </w:pPr>
            <w:r w:rsidRPr="00F745F5">
              <w:rPr>
                <w:sz w:val="22"/>
                <w:szCs w:val="22"/>
              </w:rPr>
              <w:t xml:space="preserve">Описторхоз и другие трематоды, опасные для человека. </w:t>
            </w:r>
            <w:proofErr w:type="spellStart"/>
            <w:r w:rsidRPr="00F745F5">
              <w:rPr>
                <w:sz w:val="22"/>
                <w:szCs w:val="22"/>
              </w:rPr>
              <w:t>Диффиллоботриоз</w:t>
            </w:r>
            <w:proofErr w:type="spellEnd"/>
            <w:r w:rsidRPr="00F745F5">
              <w:rPr>
                <w:sz w:val="22"/>
                <w:szCs w:val="22"/>
              </w:rPr>
              <w:t xml:space="preserve">. Циклы развития паразитов, эпизоотология, клинические признаки и патогенез, меры профилактики. </w:t>
            </w:r>
            <w:proofErr w:type="spellStart"/>
            <w:r w:rsidRPr="00F745F5">
              <w:rPr>
                <w:sz w:val="22"/>
                <w:szCs w:val="22"/>
              </w:rPr>
              <w:t>Анизакидные</w:t>
            </w:r>
            <w:proofErr w:type="spellEnd"/>
            <w:r w:rsidRPr="00F745F5">
              <w:rPr>
                <w:sz w:val="22"/>
                <w:szCs w:val="22"/>
              </w:rPr>
              <w:t xml:space="preserve"> личинки, опасные для человека.</w:t>
            </w:r>
          </w:p>
        </w:tc>
        <w:tc>
          <w:tcPr>
            <w:tcW w:w="855" w:type="pct"/>
          </w:tcPr>
          <w:p w14:paraId="1E848BCD" w14:textId="77777777" w:rsidR="00337F2E" w:rsidRPr="00F745F5" w:rsidRDefault="00337F2E" w:rsidP="00337F2E">
            <w:pPr>
              <w:jc w:val="center"/>
              <w:rPr>
                <w:bCs/>
                <w:sz w:val="22"/>
                <w:szCs w:val="22"/>
              </w:rPr>
            </w:pPr>
            <w:r w:rsidRPr="00F745F5">
              <w:rPr>
                <w:bCs/>
                <w:sz w:val="22"/>
                <w:szCs w:val="22"/>
              </w:rPr>
              <w:t>1</w:t>
            </w:r>
          </w:p>
        </w:tc>
      </w:tr>
      <w:tr w:rsidR="00337F2E" w:rsidRPr="00F745F5" w14:paraId="26E66FE3" w14:textId="77777777" w:rsidTr="00100400">
        <w:trPr>
          <w:trHeight w:val="20"/>
          <w:jc w:val="center"/>
        </w:trPr>
        <w:tc>
          <w:tcPr>
            <w:tcW w:w="1009" w:type="pct"/>
            <w:vMerge w:val="restart"/>
          </w:tcPr>
          <w:p w14:paraId="7194D46F" w14:textId="77777777" w:rsidR="00337F2E" w:rsidRPr="00F745F5" w:rsidRDefault="00337F2E" w:rsidP="00337F2E">
            <w:pPr>
              <w:rPr>
                <w:b/>
                <w:sz w:val="22"/>
                <w:szCs w:val="22"/>
              </w:rPr>
            </w:pPr>
            <w:r w:rsidRPr="00F745F5">
              <w:rPr>
                <w:b/>
                <w:sz w:val="22"/>
                <w:szCs w:val="22"/>
              </w:rPr>
              <w:t xml:space="preserve">Тема 1.16.12. Незаразные болезни и болезни </w:t>
            </w:r>
            <w:r w:rsidRPr="00F745F5">
              <w:rPr>
                <w:b/>
                <w:sz w:val="22"/>
                <w:szCs w:val="22"/>
              </w:rPr>
              <w:lastRenderedPageBreak/>
              <w:t>невыясненной этиологии</w:t>
            </w:r>
          </w:p>
        </w:tc>
        <w:tc>
          <w:tcPr>
            <w:tcW w:w="3136" w:type="pct"/>
            <w:gridSpan w:val="2"/>
          </w:tcPr>
          <w:p w14:paraId="75A68C86" w14:textId="77777777" w:rsidR="00337F2E" w:rsidRPr="00F745F5" w:rsidRDefault="00337F2E" w:rsidP="00337F2E">
            <w:pPr>
              <w:jc w:val="both"/>
              <w:rPr>
                <w:sz w:val="22"/>
                <w:szCs w:val="22"/>
              </w:rPr>
            </w:pPr>
            <w:r w:rsidRPr="00F745F5">
              <w:rPr>
                <w:b/>
                <w:sz w:val="22"/>
                <w:szCs w:val="22"/>
              </w:rPr>
              <w:lastRenderedPageBreak/>
              <w:t>Содержание</w:t>
            </w:r>
          </w:p>
        </w:tc>
        <w:tc>
          <w:tcPr>
            <w:tcW w:w="855" w:type="pct"/>
          </w:tcPr>
          <w:p w14:paraId="1169E798" w14:textId="77777777" w:rsidR="00337F2E" w:rsidRPr="00F745F5" w:rsidRDefault="00337F2E" w:rsidP="00337F2E">
            <w:pPr>
              <w:jc w:val="center"/>
              <w:rPr>
                <w:b/>
                <w:bCs/>
                <w:sz w:val="22"/>
                <w:szCs w:val="22"/>
              </w:rPr>
            </w:pPr>
            <w:r w:rsidRPr="00F745F5">
              <w:rPr>
                <w:b/>
                <w:bCs/>
                <w:sz w:val="22"/>
                <w:szCs w:val="22"/>
              </w:rPr>
              <w:t>1</w:t>
            </w:r>
          </w:p>
        </w:tc>
      </w:tr>
      <w:tr w:rsidR="00337F2E" w:rsidRPr="00F745F5" w14:paraId="48ECC7F6" w14:textId="77777777" w:rsidTr="00100400">
        <w:trPr>
          <w:trHeight w:val="20"/>
          <w:jc w:val="center"/>
        </w:trPr>
        <w:tc>
          <w:tcPr>
            <w:tcW w:w="1009" w:type="pct"/>
            <w:vMerge/>
          </w:tcPr>
          <w:p w14:paraId="715F1DBF" w14:textId="77777777" w:rsidR="00337F2E" w:rsidRPr="00F745F5" w:rsidRDefault="00337F2E" w:rsidP="00337F2E">
            <w:pPr>
              <w:jc w:val="both"/>
              <w:rPr>
                <w:b/>
                <w:sz w:val="22"/>
                <w:szCs w:val="22"/>
              </w:rPr>
            </w:pPr>
          </w:p>
        </w:tc>
        <w:tc>
          <w:tcPr>
            <w:tcW w:w="3136" w:type="pct"/>
            <w:gridSpan w:val="2"/>
          </w:tcPr>
          <w:p w14:paraId="690510C2" w14:textId="77777777" w:rsidR="00337F2E" w:rsidRPr="00F745F5" w:rsidRDefault="00337F2E" w:rsidP="00337F2E">
            <w:pPr>
              <w:jc w:val="both"/>
              <w:rPr>
                <w:sz w:val="22"/>
                <w:szCs w:val="22"/>
              </w:rPr>
            </w:pPr>
            <w:r w:rsidRPr="00F745F5">
              <w:rPr>
                <w:sz w:val="22"/>
                <w:szCs w:val="22"/>
              </w:rPr>
              <w:t xml:space="preserve">1. Заболевания алиментарной природы. Жировая </w:t>
            </w:r>
            <w:proofErr w:type="spellStart"/>
            <w:r w:rsidRPr="00F745F5">
              <w:rPr>
                <w:sz w:val="22"/>
                <w:szCs w:val="22"/>
              </w:rPr>
              <w:t>дегинерация</w:t>
            </w:r>
            <w:proofErr w:type="spellEnd"/>
            <w:r w:rsidRPr="00F745F5">
              <w:rPr>
                <w:sz w:val="22"/>
                <w:szCs w:val="22"/>
              </w:rPr>
              <w:t xml:space="preserve"> печени форелей. Нарушение </w:t>
            </w:r>
            <w:r w:rsidRPr="00F745F5">
              <w:rPr>
                <w:sz w:val="22"/>
                <w:szCs w:val="22"/>
              </w:rPr>
              <w:lastRenderedPageBreak/>
              <w:t>обмена веществ у белых амуров, гематома форелей. Токсикозы алиментарного происхождения. Авитаминозы. Этиология, эпизоотология, клиническая картина и патогенез, диагноз и меры борьбы. Функциональные болезни. Водянка желточного мешка. Бело-пятнистая болезнь. Этиология, эпизоотология, клинические признаки, диагноз и меры профилактики.</w:t>
            </w:r>
          </w:p>
          <w:p w14:paraId="0260E3BB" w14:textId="77777777" w:rsidR="00337F2E" w:rsidRPr="00F745F5" w:rsidRDefault="00337F2E" w:rsidP="00337F2E">
            <w:pPr>
              <w:jc w:val="both"/>
              <w:rPr>
                <w:b/>
                <w:sz w:val="22"/>
                <w:szCs w:val="22"/>
              </w:rPr>
            </w:pPr>
            <w:r w:rsidRPr="00F745F5">
              <w:rPr>
                <w:sz w:val="22"/>
                <w:szCs w:val="22"/>
              </w:rPr>
              <w:t>Болезни, возникающие в результате ухудшения условий выращивания рыб. Асфиксия, газо-пузырьковая болезнь. Переохлаждение и перегревание. Отравление рыб. Некроз жабр карпов. Травмы. Уродства. Этиология, клинические признаки, диагноз и меры профилактики. Болезни невыясненной этиологии.</w:t>
            </w:r>
          </w:p>
        </w:tc>
        <w:tc>
          <w:tcPr>
            <w:tcW w:w="855" w:type="pct"/>
          </w:tcPr>
          <w:p w14:paraId="5A0D3D12" w14:textId="77777777" w:rsidR="00337F2E" w:rsidRPr="00F745F5" w:rsidRDefault="00337F2E" w:rsidP="00337F2E">
            <w:pPr>
              <w:jc w:val="center"/>
              <w:rPr>
                <w:b/>
                <w:bCs/>
                <w:sz w:val="22"/>
                <w:szCs w:val="22"/>
              </w:rPr>
            </w:pPr>
            <w:r w:rsidRPr="00F745F5">
              <w:rPr>
                <w:bCs/>
                <w:sz w:val="22"/>
                <w:szCs w:val="22"/>
              </w:rPr>
              <w:lastRenderedPageBreak/>
              <w:t>1</w:t>
            </w:r>
          </w:p>
        </w:tc>
      </w:tr>
      <w:tr w:rsidR="00337F2E" w:rsidRPr="00F745F5" w14:paraId="3470F14D" w14:textId="77777777" w:rsidTr="00100400">
        <w:trPr>
          <w:trHeight w:val="20"/>
          <w:jc w:val="center"/>
        </w:trPr>
        <w:tc>
          <w:tcPr>
            <w:tcW w:w="4145" w:type="pct"/>
            <w:gridSpan w:val="3"/>
          </w:tcPr>
          <w:p w14:paraId="3EC012D7" w14:textId="77777777" w:rsidR="00337F2E" w:rsidRPr="00F745F5" w:rsidRDefault="00337F2E" w:rsidP="00337F2E">
            <w:pPr>
              <w:jc w:val="both"/>
              <w:rPr>
                <w:rFonts w:eastAsia="Times New Roman"/>
                <w:b/>
                <w:sz w:val="22"/>
                <w:szCs w:val="22"/>
              </w:rPr>
            </w:pPr>
            <w:r w:rsidRPr="00F745F5">
              <w:rPr>
                <w:rFonts w:eastAsia="Times New Roman"/>
                <w:b/>
                <w:bCs/>
                <w:sz w:val="22"/>
                <w:szCs w:val="22"/>
              </w:rPr>
              <w:t>Примерная тематика самостоятельной учебной работы при изучении раздела 1</w:t>
            </w:r>
          </w:p>
          <w:p w14:paraId="699FA037" w14:textId="77777777" w:rsidR="00337F2E" w:rsidRPr="00F745F5" w:rsidRDefault="00337F2E" w:rsidP="00337F2E">
            <w:pPr>
              <w:jc w:val="both"/>
              <w:rPr>
                <w:bCs/>
                <w:sz w:val="22"/>
                <w:szCs w:val="22"/>
              </w:rPr>
            </w:pPr>
            <w:r w:rsidRPr="00F745F5">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BD23D37" w14:textId="77777777" w:rsidR="00337F2E" w:rsidRPr="00F745F5" w:rsidRDefault="00337F2E" w:rsidP="00337F2E">
            <w:pPr>
              <w:jc w:val="both"/>
              <w:rPr>
                <w:bCs/>
                <w:sz w:val="22"/>
                <w:szCs w:val="22"/>
              </w:rPr>
            </w:pPr>
            <w:r w:rsidRPr="00F745F5">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3B833BA6" w14:textId="77777777" w:rsidR="00337F2E" w:rsidRPr="00F745F5" w:rsidRDefault="00337F2E" w:rsidP="00337F2E">
            <w:pPr>
              <w:jc w:val="both"/>
              <w:rPr>
                <w:color w:val="0070C0"/>
                <w:sz w:val="22"/>
                <w:szCs w:val="22"/>
              </w:rPr>
            </w:pPr>
            <w:r w:rsidRPr="00F745F5">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349432E3" w14:textId="77777777" w:rsidR="00337F2E" w:rsidRPr="00F745F5" w:rsidRDefault="00337F2E" w:rsidP="00337F2E">
            <w:pPr>
              <w:jc w:val="center"/>
              <w:rPr>
                <w:bCs/>
                <w:color w:val="0070C0"/>
                <w:sz w:val="22"/>
                <w:szCs w:val="22"/>
              </w:rPr>
            </w:pPr>
          </w:p>
        </w:tc>
      </w:tr>
      <w:tr w:rsidR="00337F2E" w:rsidRPr="00F745F5" w14:paraId="5FAA43E7" w14:textId="77777777" w:rsidTr="00100400">
        <w:trPr>
          <w:trHeight w:val="20"/>
          <w:jc w:val="center"/>
        </w:trPr>
        <w:tc>
          <w:tcPr>
            <w:tcW w:w="4145" w:type="pct"/>
            <w:gridSpan w:val="3"/>
          </w:tcPr>
          <w:p w14:paraId="6BE5F1B5" w14:textId="77777777" w:rsidR="00337F2E" w:rsidRPr="00F745F5" w:rsidRDefault="00337F2E" w:rsidP="00337F2E">
            <w:pPr>
              <w:jc w:val="both"/>
              <w:rPr>
                <w:b/>
                <w:sz w:val="22"/>
                <w:szCs w:val="22"/>
              </w:rPr>
            </w:pPr>
            <w:r w:rsidRPr="00F745F5">
              <w:rPr>
                <w:b/>
                <w:bCs/>
                <w:sz w:val="22"/>
                <w:szCs w:val="22"/>
              </w:rPr>
              <w:t>Обязательная аудиторная учебная нагрузка по курсовой работе</w:t>
            </w:r>
          </w:p>
          <w:p w14:paraId="6F76ABAE" w14:textId="77777777" w:rsidR="00337F2E" w:rsidRPr="00F745F5" w:rsidRDefault="00337F2E" w:rsidP="00337F2E">
            <w:pPr>
              <w:jc w:val="both"/>
              <w:rPr>
                <w:b/>
                <w:bCs/>
                <w:sz w:val="22"/>
                <w:szCs w:val="22"/>
              </w:rPr>
            </w:pPr>
            <w:r w:rsidRPr="00F745F5">
              <w:rPr>
                <w:b/>
                <w:bCs/>
                <w:sz w:val="22"/>
                <w:szCs w:val="22"/>
              </w:rPr>
              <w:t>Темы курсовой работы</w:t>
            </w:r>
          </w:p>
          <w:p w14:paraId="36A52706" w14:textId="77777777" w:rsidR="00337F2E" w:rsidRPr="00F745F5" w:rsidRDefault="00337F2E" w:rsidP="00337F2E">
            <w:pPr>
              <w:jc w:val="both"/>
              <w:rPr>
                <w:sz w:val="22"/>
                <w:szCs w:val="22"/>
              </w:rPr>
            </w:pPr>
            <w:r w:rsidRPr="00F745F5">
              <w:rPr>
                <w:sz w:val="22"/>
                <w:szCs w:val="22"/>
              </w:rPr>
              <w:t>Обоснование строительства и расчет полносистемного карпового хозяйства в N области:</w:t>
            </w:r>
          </w:p>
          <w:p w14:paraId="78D6F1E9"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численностью рабочих самок карпа 40-100 штук;</w:t>
            </w:r>
          </w:p>
          <w:p w14:paraId="690B6497"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численностью маточного стада самок карпа 50-300 штук;</w:t>
            </w:r>
          </w:p>
          <w:p w14:paraId="751ED2E3"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численностью рабочих самцов карпа 40-150 штук;</w:t>
            </w:r>
          </w:p>
          <w:p w14:paraId="3A8D4D18"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численностью маточного стада самцов карпа 100-400 штук;</w:t>
            </w:r>
          </w:p>
          <w:p w14:paraId="59D36AA8"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численностью маточного стада карпа 200-600 штук;</w:t>
            </w:r>
          </w:p>
          <w:p w14:paraId="1EAFA02D"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икры, полученной от самок карпа 10-30 млн. штук;</w:t>
            </w:r>
          </w:p>
          <w:p w14:paraId="52A09C76"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 xml:space="preserve">с количеством </w:t>
            </w:r>
            <w:proofErr w:type="spellStart"/>
            <w:r w:rsidRPr="00F745F5">
              <w:rPr>
                <w:sz w:val="22"/>
                <w:szCs w:val="22"/>
              </w:rPr>
              <w:t>предличинок</w:t>
            </w:r>
            <w:proofErr w:type="spellEnd"/>
            <w:r w:rsidRPr="00F745F5">
              <w:rPr>
                <w:sz w:val="22"/>
                <w:szCs w:val="22"/>
              </w:rPr>
              <w:t xml:space="preserve"> карпа 4-15 млн. шт.;</w:t>
            </w:r>
          </w:p>
          <w:p w14:paraId="769F4AF5"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личинок карпа 3-10 млн. штук;</w:t>
            </w:r>
          </w:p>
          <w:p w14:paraId="580B8F04"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молоди карпа 2-5 млн. штук;</w:t>
            </w:r>
          </w:p>
          <w:p w14:paraId="4E7A6997"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сеголетков карпа 1-4 млн. штук;</w:t>
            </w:r>
          </w:p>
          <w:p w14:paraId="4931973A"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годовиков карпа 1-3 млн. штук;</w:t>
            </w:r>
          </w:p>
          <w:p w14:paraId="0E836FF4"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двухлетков карпа 1-2 млн. штук;</w:t>
            </w:r>
          </w:p>
          <w:p w14:paraId="636A9BFC" w14:textId="77777777" w:rsidR="00337F2E" w:rsidRPr="00F745F5" w:rsidRDefault="00337F2E" w:rsidP="006916C0">
            <w:pPr>
              <w:numPr>
                <w:ilvl w:val="0"/>
                <w:numId w:val="94"/>
              </w:numPr>
              <w:autoSpaceDE/>
              <w:autoSpaceDN/>
              <w:adjustRightInd/>
              <w:ind w:left="0" w:firstLine="0"/>
              <w:jc w:val="both"/>
              <w:rPr>
                <w:sz w:val="22"/>
                <w:szCs w:val="22"/>
              </w:rPr>
            </w:pPr>
            <w:r w:rsidRPr="00F745F5">
              <w:rPr>
                <w:sz w:val="22"/>
                <w:szCs w:val="22"/>
              </w:rPr>
              <w:t>с количеством трехлетков карпа 600-1500 тыс. штук;</w:t>
            </w:r>
          </w:p>
          <w:p w14:paraId="0BEF032B" w14:textId="77777777" w:rsidR="00337F2E" w:rsidRPr="00F745F5" w:rsidRDefault="00337F2E" w:rsidP="006916C0">
            <w:pPr>
              <w:numPr>
                <w:ilvl w:val="0"/>
                <w:numId w:val="94"/>
              </w:numPr>
              <w:autoSpaceDE/>
              <w:autoSpaceDN/>
              <w:adjustRightInd/>
              <w:ind w:left="0" w:firstLine="0"/>
              <w:jc w:val="both"/>
              <w:rPr>
                <w:bCs/>
                <w:sz w:val="22"/>
                <w:szCs w:val="22"/>
              </w:rPr>
            </w:pPr>
            <w:r w:rsidRPr="00F745F5">
              <w:rPr>
                <w:sz w:val="22"/>
                <w:szCs w:val="22"/>
              </w:rPr>
              <w:t>мощностью 200-1000 тонн карпа.</w:t>
            </w:r>
          </w:p>
          <w:p w14:paraId="6B593C52" w14:textId="77777777" w:rsidR="00337F2E" w:rsidRPr="00F745F5" w:rsidRDefault="00337F2E" w:rsidP="00337F2E">
            <w:pPr>
              <w:jc w:val="both"/>
              <w:rPr>
                <w:bCs/>
                <w:sz w:val="22"/>
                <w:szCs w:val="22"/>
              </w:rPr>
            </w:pPr>
          </w:p>
          <w:p w14:paraId="596BFC5D" w14:textId="77777777" w:rsidR="00337F2E" w:rsidRPr="00F745F5" w:rsidRDefault="00337F2E" w:rsidP="00337F2E">
            <w:pPr>
              <w:shd w:val="clear" w:color="auto" w:fill="FFFFFF"/>
              <w:jc w:val="both"/>
              <w:rPr>
                <w:sz w:val="22"/>
                <w:szCs w:val="22"/>
              </w:rPr>
            </w:pPr>
            <w:r w:rsidRPr="00F745F5">
              <w:rPr>
                <w:b/>
                <w:bCs/>
                <w:sz w:val="22"/>
                <w:szCs w:val="22"/>
              </w:rPr>
              <w:t>Содержание пояснительной записки</w:t>
            </w:r>
          </w:p>
          <w:p w14:paraId="1EBD6F41" w14:textId="77777777" w:rsidR="00337F2E" w:rsidRPr="00F745F5" w:rsidRDefault="00337F2E" w:rsidP="00337F2E">
            <w:pPr>
              <w:jc w:val="both"/>
              <w:rPr>
                <w:sz w:val="22"/>
                <w:szCs w:val="22"/>
              </w:rPr>
            </w:pPr>
            <w:r w:rsidRPr="00F745F5">
              <w:rPr>
                <w:sz w:val="22"/>
                <w:szCs w:val="22"/>
              </w:rPr>
              <w:t>Введение.</w:t>
            </w:r>
          </w:p>
          <w:p w14:paraId="6461C091" w14:textId="77777777" w:rsidR="00337F2E" w:rsidRPr="00F745F5" w:rsidRDefault="00337F2E" w:rsidP="00337F2E">
            <w:pPr>
              <w:jc w:val="both"/>
              <w:rPr>
                <w:sz w:val="22"/>
                <w:szCs w:val="22"/>
              </w:rPr>
            </w:pPr>
            <w:r w:rsidRPr="00F745F5">
              <w:rPr>
                <w:sz w:val="22"/>
                <w:szCs w:val="22"/>
              </w:rPr>
              <w:t>Глава 1. Обоснование выбора месторасположения проектируемого хозяйства.</w:t>
            </w:r>
          </w:p>
          <w:p w14:paraId="15255E1C" w14:textId="77777777" w:rsidR="00337F2E" w:rsidRPr="00F745F5" w:rsidRDefault="00337F2E" w:rsidP="00337F2E">
            <w:pPr>
              <w:jc w:val="both"/>
              <w:rPr>
                <w:sz w:val="22"/>
                <w:szCs w:val="22"/>
              </w:rPr>
            </w:pPr>
            <w:r w:rsidRPr="00F745F5">
              <w:rPr>
                <w:sz w:val="22"/>
                <w:szCs w:val="22"/>
              </w:rPr>
              <w:t>Глава 2. Биологическое обоснование выбора объектов разведения.</w:t>
            </w:r>
          </w:p>
          <w:p w14:paraId="55980D12" w14:textId="77777777" w:rsidR="00337F2E" w:rsidRPr="00F745F5" w:rsidRDefault="00337F2E" w:rsidP="00337F2E">
            <w:pPr>
              <w:jc w:val="both"/>
              <w:rPr>
                <w:sz w:val="22"/>
                <w:szCs w:val="22"/>
              </w:rPr>
            </w:pPr>
            <w:r w:rsidRPr="00F745F5">
              <w:rPr>
                <w:sz w:val="22"/>
                <w:szCs w:val="22"/>
              </w:rPr>
              <w:lastRenderedPageBreak/>
              <w:t>Глава 3. Биотехнический процесс.</w:t>
            </w:r>
          </w:p>
          <w:p w14:paraId="453A4E85" w14:textId="77777777" w:rsidR="00337F2E" w:rsidRPr="00F745F5" w:rsidRDefault="00337F2E" w:rsidP="00337F2E">
            <w:pPr>
              <w:tabs>
                <w:tab w:val="left" w:pos="1418"/>
              </w:tabs>
              <w:jc w:val="both"/>
              <w:rPr>
                <w:sz w:val="22"/>
                <w:szCs w:val="22"/>
              </w:rPr>
            </w:pPr>
            <w:r w:rsidRPr="00F745F5">
              <w:rPr>
                <w:sz w:val="22"/>
                <w:szCs w:val="22"/>
              </w:rPr>
              <w:t>Глава 4. Расчетная часть:</w:t>
            </w:r>
          </w:p>
          <w:p w14:paraId="68E31C21" w14:textId="77777777" w:rsidR="00337F2E" w:rsidRPr="00F745F5" w:rsidRDefault="00337F2E" w:rsidP="00337F2E">
            <w:pPr>
              <w:jc w:val="both"/>
              <w:rPr>
                <w:sz w:val="22"/>
                <w:szCs w:val="22"/>
              </w:rPr>
            </w:pPr>
            <w:r w:rsidRPr="00F745F5">
              <w:rPr>
                <w:sz w:val="22"/>
                <w:szCs w:val="22"/>
              </w:rPr>
              <w:t>4.1 рыбоводные расчеты по карпу;</w:t>
            </w:r>
          </w:p>
          <w:p w14:paraId="6BBB19B1" w14:textId="77777777" w:rsidR="00337F2E" w:rsidRPr="00F745F5" w:rsidRDefault="00337F2E" w:rsidP="00337F2E">
            <w:pPr>
              <w:jc w:val="both"/>
              <w:rPr>
                <w:sz w:val="22"/>
                <w:szCs w:val="22"/>
              </w:rPr>
            </w:pPr>
            <w:r w:rsidRPr="00F745F5">
              <w:rPr>
                <w:sz w:val="22"/>
                <w:szCs w:val="22"/>
              </w:rPr>
              <w:t xml:space="preserve">4.2 рыбоводные расчеты по растительноядным рыбам; </w:t>
            </w:r>
          </w:p>
          <w:p w14:paraId="03D5973C" w14:textId="77777777" w:rsidR="00337F2E" w:rsidRPr="00F745F5" w:rsidRDefault="00337F2E" w:rsidP="00337F2E">
            <w:pPr>
              <w:jc w:val="both"/>
              <w:rPr>
                <w:sz w:val="22"/>
                <w:szCs w:val="22"/>
              </w:rPr>
            </w:pPr>
            <w:r w:rsidRPr="00F745F5">
              <w:rPr>
                <w:sz w:val="22"/>
                <w:szCs w:val="22"/>
              </w:rPr>
              <w:t>4.3 расчеты площадей прудов всех категорий и необходимого технического оборудования;</w:t>
            </w:r>
          </w:p>
          <w:p w14:paraId="34179D0F" w14:textId="77777777" w:rsidR="00337F2E" w:rsidRPr="00F745F5" w:rsidRDefault="00337F2E" w:rsidP="00337F2E">
            <w:pPr>
              <w:autoSpaceDE/>
              <w:autoSpaceDN/>
              <w:adjustRightInd/>
              <w:contextualSpacing/>
              <w:jc w:val="both"/>
              <w:rPr>
                <w:sz w:val="22"/>
                <w:szCs w:val="22"/>
              </w:rPr>
            </w:pPr>
            <w:r w:rsidRPr="00F745F5">
              <w:rPr>
                <w:sz w:val="22"/>
                <w:szCs w:val="22"/>
              </w:rPr>
              <w:t>4.4 расчет необходимого количества корма;</w:t>
            </w:r>
          </w:p>
          <w:p w14:paraId="08F10E23" w14:textId="77777777" w:rsidR="00337F2E" w:rsidRPr="00F745F5" w:rsidRDefault="00337F2E" w:rsidP="00337F2E">
            <w:pPr>
              <w:autoSpaceDE/>
              <w:autoSpaceDN/>
              <w:adjustRightInd/>
              <w:contextualSpacing/>
              <w:jc w:val="both"/>
              <w:rPr>
                <w:sz w:val="22"/>
                <w:szCs w:val="22"/>
              </w:rPr>
            </w:pPr>
            <w:r w:rsidRPr="00F745F5">
              <w:rPr>
                <w:sz w:val="22"/>
                <w:szCs w:val="22"/>
              </w:rPr>
              <w:t>4.5 расчет необходимого количества удобрения;</w:t>
            </w:r>
          </w:p>
          <w:p w14:paraId="22B80558" w14:textId="77777777" w:rsidR="00337F2E" w:rsidRPr="00F745F5" w:rsidRDefault="00337F2E" w:rsidP="00337F2E">
            <w:pPr>
              <w:autoSpaceDE/>
              <w:autoSpaceDN/>
              <w:adjustRightInd/>
              <w:contextualSpacing/>
              <w:jc w:val="both"/>
              <w:rPr>
                <w:sz w:val="22"/>
                <w:szCs w:val="22"/>
              </w:rPr>
            </w:pPr>
            <w:r w:rsidRPr="00F745F5">
              <w:rPr>
                <w:sz w:val="22"/>
                <w:szCs w:val="22"/>
              </w:rPr>
              <w:t>4.6 календарный график работ;</w:t>
            </w:r>
          </w:p>
          <w:p w14:paraId="08B1D664" w14:textId="77777777" w:rsidR="00337F2E" w:rsidRPr="00F745F5" w:rsidRDefault="00337F2E" w:rsidP="00337F2E">
            <w:pPr>
              <w:autoSpaceDE/>
              <w:autoSpaceDN/>
              <w:adjustRightInd/>
              <w:contextualSpacing/>
              <w:jc w:val="both"/>
              <w:rPr>
                <w:sz w:val="22"/>
                <w:szCs w:val="22"/>
              </w:rPr>
            </w:pPr>
            <w:r w:rsidRPr="00F745F5">
              <w:rPr>
                <w:sz w:val="22"/>
                <w:szCs w:val="22"/>
              </w:rPr>
              <w:t>4.7 рыбоводный расчет по хищникам</w:t>
            </w:r>
          </w:p>
          <w:p w14:paraId="297A7081" w14:textId="77777777" w:rsidR="00337F2E" w:rsidRPr="00F745F5" w:rsidRDefault="00337F2E" w:rsidP="00337F2E">
            <w:pPr>
              <w:jc w:val="both"/>
              <w:rPr>
                <w:sz w:val="22"/>
                <w:szCs w:val="22"/>
              </w:rPr>
            </w:pPr>
            <w:r w:rsidRPr="00F745F5">
              <w:rPr>
                <w:sz w:val="22"/>
                <w:szCs w:val="22"/>
              </w:rPr>
              <w:t xml:space="preserve">Глава 5. Планируемые </w:t>
            </w:r>
            <w:proofErr w:type="spellStart"/>
            <w:r w:rsidRPr="00F745F5">
              <w:rPr>
                <w:sz w:val="22"/>
                <w:szCs w:val="22"/>
              </w:rPr>
              <w:t>интенсификационные</w:t>
            </w:r>
            <w:proofErr w:type="spellEnd"/>
            <w:r w:rsidRPr="00F745F5">
              <w:rPr>
                <w:sz w:val="22"/>
                <w:szCs w:val="22"/>
              </w:rPr>
              <w:t xml:space="preserve"> мероприятия.</w:t>
            </w:r>
          </w:p>
          <w:p w14:paraId="593AC4DA" w14:textId="77777777" w:rsidR="00337F2E" w:rsidRPr="00F745F5" w:rsidRDefault="00337F2E" w:rsidP="00337F2E">
            <w:pPr>
              <w:jc w:val="both"/>
              <w:rPr>
                <w:sz w:val="22"/>
                <w:szCs w:val="22"/>
              </w:rPr>
            </w:pPr>
            <w:r w:rsidRPr="00F745F5">
              <w:rPr>
                <w:sz w:val="22"/>
                <w:szCs w:val="22"/>
              </w:rPr>
              <w:t>Глава 6. Механизация производственных процессов.</w:t>
            </w:r>
          </w:p>
          <w:p w14:paraId="3E9EBDAE" w14:textId="77777777" w:rsidR="00337F2E" w:rsidRPr="00F745F5" w:rsidRDefault="00337F2E" w:rsidP="00337F2E">
            <w:pPr>
              <w:jc w:val="both"/>
              <w:rPr>
                <w:sz w:val="22"/>
                <w:szCs w:val="22"/>
              </w:rPr>
            </w:pPr>
            <w:r w:rsidRPr="00F745F5">
              <w:rPr>
                <w:sz w:val="22"/>
                <w:szCs w:val="22"/>
              </w:rPr>
              <w:t>Глава 7. Планируемые профилактические мероприятия.</w:t>
            </w:r>
          </w:p>
          <w:p w14:paraId="6ADF97EC" w14:textId="77777777" w:rsidR="00337F2E" w:rsidRPr="00F745F5" w:rsidRDefault="00337F2E" w:rsidP="00337F2E">
            <w:pPr>
              <w:jc w:val="both"/>
              <w:rPr>
                <w:sz w:val="22"/>
                <w:szCs w:val="22"/>
              </w:rPr>
            </w:pPr>
            <w:r w:rsidRPr="00F745F5">
              <w:rPr>
                <w:sz w:val="22"/>
                <w:szCs w:val="22"/>
              </w:rPr>
              <w:t>Глава 8. Охрана природы.</w:t>
            </w:r>
          </w:p>
          <w:p w14:paraId="1ED41F2A" w14:textId="77777777" w:rsidR="00337F2E" w:rsidRPr="00F745F5" w:rsidRDefault="00337F2E" w:rsidP="00337F2E">
            <w:pPr>
              <w:jc w:val="both"/>
              <w:rPr>
                <w:sz w:val="22"/>
                <w:szCs w:val="22"/>
              </w:rPr>
            </w:pPr>
            <w:r w:rsidRPr="00F745F5">
              <w:rPr>
                <w:sz w:val="22"/>
                <w:szCs w:val="22"/>
              </w:rPr>
              <w:t>Глава 9. Охрана труда на рыбоводном предприятии.</w:t>
            </w:r>
          </w:p>
          <w:p w14:paraId="4ABC4D6C" w14:textId="77777777" w:rsidR="00337F2E" w:rsidRPr="00F745F5" w:rsidRDefault="00337F2E" w:rsidP="00337F2E">
            <w:pPr>
              <w:jc w:val="both"/>
              <w:rPr>
                <w:sz w:val="22"/>
                <w:szCs w:val="22"/>
              </w:rPr>
            </w:pPr>
            <w:r w:rsidRPr="00F745F5">
              <w:rPr>
                <w:sz w:val="22"/>
                <w:szCs w:val="22"/>
              </w:rPr>
              <w:t>Список литературы.</w:t>
            </w:r>
          </w:p>
          <w:p w14:paraId="34F306CB" w14:textId="77777777" w:rsidR="00337F2E" w:rsidRPr="00F745F5" w:rsidRDefault="00337F2E" w:rsidP="00337F2E">
            <w:pPr>
              <w:jc w:val="both"/>
              <w:rPr>
                <w:b/>
                <w:sz w:val="22"/>
                <w:szCs w:val="22"/>
              </w:rPr>
            </w:pPr>
            <w:r w:rsidRPr="00F745F5">
              <w:rPr>
                <w:sz w:val="22"/>
                <w:szCs w:val="22"/>
              </w:rPr>
              <w:t>Приложение.</w:t>
            </w:r>
          </w:p>
        </w:tc>
        <w:tc>
          <w:tcPr>
            <w:tcW w:w="855" w:type="pct"/>
          </w:tcPr>
          <w:p w14:paraId="6A587C6D" w14:textId="77777777" w:rsidR="00337F2E" w:rsidRPr="00F745F5" w:rsidRDefault="00337F2E" w:rsidP="00337F2E">
            <w:pPr>
              <w:jc w:val="center"/>
              <w:rPr>
                <w:b/>
                <w:bCs/>
                <w:sz w:val="22"/>
                <w:szCs w:val="22"/>
                <w:lang w:val="en-US"/>
              </w:rPr>
            </w:pPr>
            <w:r w:rsidRPr="00F745F5">
              <w:rPr>
                <w:b/>
                <w:bCs/>
                <w:sz w:val="22"/>
                <w:szCs w:val="22"/>
                <w:lang w:val="en-US"/>
              </w:rPr>
              <w:lastRenderedPageBreak/>
              <w:t xml:space="preserve">20  </w:t>
            </w:r>
          </w:p>
        </w:tc>
      </w:tr>
      <w:tr w:rsidR="00337F2E" w:rsidRPr="00F745F5" w14:paraId="64EF4BB3" w14:textId="77777777" w:rsidTr="00100400">
        <w:trPr>
          <w:trHeight w:val="20"/>
          <w:jc w:val="center"/>
        </w:trPr>
        <w:tc>
          <w:tcPr>
            <w:tcW w:w="4145" w:type="pct"/>
            <w:gridSpan w:val="3"/>
          </w:tcPr>
          <w:p w14:paraId="21FBDABF" w14:textId="77777777" w:rsidR="00337F2E" w:rsidRPr="00F745F5" w:rsidRDefault="00337F2E" w:rsidP="00337F2E">
            <w:pPr>
              <w:jc w:val="both"/>
              <w:rPr>
                <w:b/>
                <w:bCs/>
                <w:sz w:val="22"/>
                <w:szCs w:val="22"/>
              </w:rPr>
            </w:pPr>
            <w:r w:rsidRPr="00F745F5">
              <w:rPr>
                <w:b/>
                <w:bCs/>
                <w:sz w:val="22"/>
                <w:szCs w:val="22"/>
              </w:rPr>
              <w:t>Раздел 2 Эксплуатация технических средств и оборудования при воспроизводстве и выращивании рыбы и других гидробионтов</w:t>
            </w:r>
          </w:p>
        </w:tc>
        <w:tc>
          <w:tcPr>
            <w:tcW w:w="855" w:type="pct"/>
          </w:tcPr>
          <w:p w14:paraId="5603A575" w14:textId="77777777" w:rsidR="00337F2E" w:rsidRPr="00F745F5" w:rsidRDefault="00337F2E" w:rsidP="00337F2E">
            <w:pPr>
              <w:jc w:val="center"/>
              <w:rPr>
                <w:b/>
                <w:bCs/>
                <w:sz w:val="22"/>
                <w:szCs w:val="22"/>
              </w:rPr>
            </w:pPr>
            <w:r w:rsidRPr="00F745F5">
              <w:rPr>
                <w:b/>
                <w:bCs/>
                <w:sz w:val="22"/>
                <w:szCs w:val="22"/>
              </w:rPr>
              <w:t>102</w:t>
            </w:r>
            <w:r w:rsidRPr="00F745F5">
              <w:rPr>
                <w:b/>
                <w:bCs/>
                <w:sz w:val="22"/>
                <w:szCs w:val="22"/>
                <w:lang w:val="en-US"/>
              </w:rPr>
              <w:t xml:space="preserve"> / </w:t>
            </w:r>
            <w:r w:rsidRPr="00F745F5">
              <w:rPr>
                <w:b/>
                <w:bCs/>
                <w:sz w:val="22"/>
                <w:szCs w:val="22"/>
              </w:rPr>
              <w:t>42</w:t>
            </w:r>
          </w:p>
        </w:tc>
      </w:tr>
      <w:tr w:rsidR="00337F2E" w:rsidRPr="00F745F5" w14:paraId="4916A7A3" w14:textId="77777777" w:rsidTr="00100400">
        <w:trPr>
          <w:trHeight w:val="20"/>
          <w:jc w:val="center"/>
        </w:trPr>
        <w:tc>
          <w:tcPr>
            <w:tcW w:w="4145" w:type="pct"/>
            <w:gridSpan w:val="3"/>
          </w:tcPr>
          <w:p w14:paraId="4B37F5D5" w14:textId="77777777" w:rsidR="00337F2E" w:rsidRPr="00F745F5" w:rsidRDefault="00337F2E" w:rsidP="00337F2E">
            <w:pPr>
              <w:jc w:val="both"/>
              <w:rPr>
                <w:b/>
                <w:bCs/>
                <w:sz w:val="22"/>
                <w:szCs w:val="22"/>
              </w:rPr>
            </w:pPr>
            <w:r w:rsidRPr="00F745F5">
              <w:rPr>
                <w:b/>
                <w:bCs/>
                <w:sz w:val="22"/>
                <w:szCs w:val="22"/>
              </w:rPr>
              <w:t>МДК 02.02. Техническое обеспечение процессов воспроизводства и выращивания рыбы и других гидробионтов</w:t>
            </w:r>
          </w:p>
        </w:tc>
        <w:tc>
          <w:tcPr>
            <w:tcW w:w="855" w:type="pct"/>
          </w:tcPr>
          <w:p w14:paraId="3CDEC41F" w14:textId="77777777" w:rsidR="00337F2E" w:rsidRPr="00F745F5" w:rsidRDefault="00337F2E" w:rsidP="00337F2E">
            <w:pPr>
              <w:jc w:val="center"/>
              <w:rPr>
                <w:b/>
                <w:bCs/>
                <w:sz w:val="22"/>
                <w:szCs w:val="22"/>
              </w:rPr>
            </w:pPr>
            <w:r w:rsidRPr="00F745F5">
              <w:rPr>
                <w:b/>
                <w:bCs/>
                <w:sz w:val="22"/>
                <w:szCs w:val="22"/>
              </w:rPr>
              <w:t>102</w:t>
            </w:r>
            <w:r w:rsidRPr="00F745F5">
              <w:rPr>
                <w:b/>
                <w:bCs/>
                <w:sz w:val="22"/>
                <w:szCs w:val="22"/>
                <w:lang w:val="en-US"/>
              </w:rPr>
              <w:t xml:space="preserve"> /</w:t>
            </w:r>
            <w:r w:rsidRPr="00F745F5">
              <w:rPr>
                <w:b/>
                <w:bCs/>
                <w:sz w:val="22"/>
                <w:szCs w:val="22"/>
              </w:rPr>
              <w:t xml:space="preserve"> 42</w:t>
            </w:r>
          </w:p>
        </w:tc>
      </w:tr>
      <w:tr w:rsidR="00337F2E" w:rsidRPr="00F745F5" w14:paraId="580B4578" w14:textId="77777777" w:rsidTr="00100400">
        <w:trPr>
          <w:trHeight w:val="20"/>
          <w:jc w:val="center"/>
        </w:trPr>
        <w:tc>
          <w:tcPr>
            <w:tcW w:w="1101" w:type="pct"/>
            <w:gridSpan w:val="2"/>
            <w:vMerge w:val="restart"/>
          </w:tcPr>
          <w:p w14:paraId="0529F1E8" w14:textId="77777777" w:rsidR="00337F2E" w:rsidRPr="00F745F5" w:rsidRDefault="00337F2E" w:rsidP="00337F2E">
            <w:pPr>
              <w:rPr>
                <w:b/>
                <w:sz w:val="22"/>
                <w:szCs w:val="22"/>
              </w:rPr>
            </w:pPr>
            <w:r w:rsidRPr="00F745F5">
              <w:rPr>
                <w:b/>
                <w:bCs/>
                <w:sz w:val="22"/>
                <w:szCs w:val="22"/>
              </w:rPr>
              <w:t>Тема 2.1. Технические средства рыбоводства и рыболовства</w:t>
            </w:r>
          </w:p>
        </w:tc>
        <w:tc>
          <w:tcPr>
            <w:tcW w:w="3044" w:type="pct"/>
          </w:tcPr>
          <w:p w14:paraId="35321504"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5D5D1C15" w14:textId="77777777" w:rsidR="00337F2E" w:rsidRPr="00F745F5" w:rsidRDefault="00337F2E" w:rsidP="00337F2E">
            <w:pPr>
              <w:jc w:val="center"/>
              <w:rPr>
                <w:b/>
                <w:bCs/>
                <w:sz w:val="22"/>
                <w:szCs w:val="22"/>
              </w:rPr>
            </w:pPr>
            <w:r w:rsidRPr="00F745F5">
              <w:rPr>
                <w:b/>
                <w:bCs/>
                <w:sz w:val="22"/>
                <w:szCs w:val="22"/>
              </w:rPr>
              <w:t>44</w:t>
            </w:r>
            <w:r w:rsidRPr="00F745F5">
              <w:rPr>
                <w:b/>
                <w:bCs/>
                <w:sz w:val="22"/>
                <w:szCs w:val="22"/>
                <w:lang w:val="en-US"/>
              </w:rPr>
              <w:t xml:space="preserve"> /</w:t>
            </w:r>
            <w:r w:rsidRPr="00F745F5">
              <w:rPr>
                <w:b/>
                <w:bCs/>
                <w:sz w:val="22"/>
                <w:szCs w:val="22"/>
              </w:rPr>
              <w:t xml:space="preserve"> 28</w:t>
            </w:r>
          </w:p>
        </w:tc>
      </w:tr>
      <w:tr w:rsidR="00337F2E" w:rsidRPr="00F745F5" w14:paraId="39CEE381" w14:textId="77777777" w:rsidTr="00100400">
        <w:trPr>
          <w:trHeight w:val="20"/>
          <w:jc w:val="center"/>
        </w:trPr>
        <w:tc>
          <w:tcPr>
            <w:tcW w:w="1101" w:type="pct"/>
            <w:gridSpan w:val="2"/>
            <w:vMerge/>
          </w:tcPr>
          <w:p w14:paraId="4374DF64" w14:textId="77777777" w:rsidR="00337F2E" w:rsidRPr="00F745F5" w:rsidRDefault="00337F2E" w:rsidP="00337F2E">
            <w:pPr>
              <w:rPr>
                <w:b/>
                <w:sz w:val="22"/>
                <w:szCs w:val="22"/>
              </w:rPr>
            </w:pPr>
          </w:p>
        </w:tc>
        <w:tc>
          <w:tcPr>
            <w:tcW w:w="3044" w:type="pct"/>
          </w:tcPr>
          <w:p w14:paraId="75AACE26" w14:textId="77777777" w:rsidR="00337F2E" w:rsidRPr="00F745F5" w:rsidRDefault="00337F2E" w:rsidP="00337F2E">
            <w:pPr>
              <w:jc w:val="both"/>
              <w:rPr>
                <w:sz w:val="22"/>
                <w:szCs w:val="22"/>
              </w:rPr>
            </w:pPr>
            <w:r w:rsidRPr="00F745F5">
              <w:rPr>
                <w:sz w:val="22"/>
                <w:szCs w:val="22"/>
              </w:rPr>
              <w:t>1. Организация и эффективность инженерного обеспечения рыбоводных и рыболовных процессов. Средства механизации, применяемые в рыбоводстве и рыболовстве. Повышение производительности и улучшение условий труда при правильном подборе технических средств с учетом фактических условий производства.</w:t>
            </w:r>
          </w:p>
          <w:p w14:paraId="34B38B4E" w14:textId="77777777" w:rsidR="00337F2E" w:rsidRPr="00F745F5" w:rsidRDefault="00337F2E" w:rsidP="00337F2E">
            <w:pPr>
              <w:jc w:val="both"/>
              <w:rPr>
                <w:sz w:val="22"/>
                <w:szCs w:val="22"/>
              </w:rPr>
            </w:pPr>
            <w:r w:rsidRPr="00F745F5">
              <w:rPr>
                <w:bCs/>
                <w:sz w:val="22"/>
                <w:szCs w:val="22"/>
              </w:rPr>
              <w:t xml:space="preserve">Земляные работы. </w:t>
            </w:r>
            <w:r w:rsidRPr="00F745F5">
              <w:rPr>
                <w:sz w:val="22"/>
                <w:szCs w:val="22"/>
              </w:rPr>
              <w:t>Классификация рыбоводных комплексов. Задачи механизации. Системы машин для механизации производственных процессов. Машины для проведения земляных работ.</w:t>
            </w:r>
          </w:p>
        </w:tc>
        <w:tc>
          <w:tcPr>
            <w:tcW w:w="855" w:type="pct"/>
            <w:vMerge w:val="restart"/>
            <w:vAlign w:val="center"/>
          </w:tcPr>
          <w:p w14:paraId="66F400C8" w14:textId="77777777" w:rsidR="00337F2E" w:rsidRPr="00F745F5" w:rsidRDefault="00337F2E" w:rsidP="00337F2E">
            <w:pPr>
              <w:jc w:val="center"/>
              <w:rPr>
                <w:bCs/>
                <w:sz w:val="22"/>
                <w:szCs w:val="22"/>
              </w:rPr>
            </w:pPr>
            <w:r w:rsidRPr="00F745F5">
              <w:rPr>
                <w:bCs/>
                <w:sz w:val="22"/>
                <w:szCs w:val="22"/>
              </w:rPr>
              <w:t>16</w:t>
            </w:r>
          </w:p>
        </w:tc>
      </w:tr>
      <w:tr w:rsidR="00337F2E" w:rsidRPr="00F745F5" w14:paraId="48696C7E" w14:textId="77777777" w:rsidTr="00100400">
        <w:trPr>
          <w:trHeight w:val="20"/>
          <w:jc w:val="center"/>
        </w:trPr>
        <w:tc>
          <w:tcPr>
            <w:tcW w:w="1101" w:type="pct"/>
            <w:gridSpan w:val="2"/>
            <w:vMerge/>
          </w:tcPr>
          <w:p w14:paraId="50FAA673" w14:textId="77777777" w:rsidR="00337F2E" w:rsidRPr="00F745F5" w:rsidRDefault="00337F2E" w:rsidP="00337F2E">
            <w:pPr>
              <w:rPr>
                <w:b/>
                <w:color w:val="0070C0"/>
                <w:sz w:val="22"/>
                <w:szCs w:val="22"/>
              </w:rPr>
            </w:pPr>
          </w:p>
        </w:tc>
        <w:tc>
          <w:tcPr>
            <w:tcW w:w="3044" w:type="pct"/>
          </w:tcPr>
          <w:p w14:paraId="3AD07AC5" w14:textId="77777777" w:rsidR="00337F2E" w:rsidRPr="00F745F5" w:rsidRDefault="00337F2E" w:rsidP="00337F2E">
            <w:pPr>
              <w:jc w:val="both"/>
              <w:rPr>
                <w:sz w:val="22"/>
                <w:szCs w:val="22"/>
              </w:rPr>
            </w:pPr>
            <w:r w:rsidRPr="00F745F5">
              <w:rPr>
                <w:sz w:val="22"/>
                <w:szCs w:val="22"/>
              </w:rPr>
              <w:t>2. Технические средства для мелиорации рыбоводных водоемов.</w:t>
            </w:r>
          </w:p>
          <w:p w14:paraId="6B02AE1B" w14:textId="77777777" w:rsidR="00337F2E" w:rsidRPr="00F745F5" w:rsidRDefault="00337F2E" w:rsidP="00337F2E">
            <w:pPr>
              <w:jc w:val="both"/>
              <w:rPr>
                <w:b/>
                <w:bCs/>
                <w:sz w:val="22"/>
                <w:szCs w:val="22"/>
              </w:rPr>
            </w:pPr>
            <w:r w:rsidRPr="00F745F5">
              <w:rPr>
                <w:sz w:val="22"/>
                <w:szCs w:val="22"/>
              </w:rPr>
              <w:t>Технические средства для вспышки, рыхления, засева ложа прудов, для кошения растительности по воде; для выкоса растительности на дамбах и откосов каналов.</w:t>
            </w:r>
          </w:p>
        </w:tc>
        <w:tc>
          <w:tcPr>
            <w:tcW w:w="855" w:type="pct"/>
            <w:vMerge/>
          </w:tcPr>
          <w:p w14:paraId="60DE3A24" w14:textId="77777777" w:rsidR="00337F2E" w:rsidRPr="00F745F5" w:rsidRDefault="00337F2E" w:rsidP="00337F2E">
            <w:pPr>
              <w:jc w:val="center"/>
              <w:rPr>
                <w:bCs/>
                <w:sz w:val="22"/>
                <w:szCs w:val="22"/>
              </w:rPr>
            </w:pPr>
          </w:p>
        </w:tc>
      </w:tr>
      <w:tr w:rsidR="00337F2E" w:rsidRPr="00F745F5" w14:paraId="3FF38358" w14:textId="77777777" w:rsidTr="00100400">
        <w:trPr>
          <w:trHeight w:val="20"/>
          <w:jc w:val="center"/>
        </w:trPr>
        <w:tc>
          <w:tcPr>
            <w:tcW w:w="1101" w:type="pct"/>
            <w:gridSpan w:val="2"/>
            <w:vMerge/>
          </w:tcPr>
          <w:p w14:paraId="0F73E974" w14:textId="77777777" w:rsidR="00337F2E" w:rsidRPr="00F745F5" w:rsidRDefault="00337F2E" w:rsidP="00337F2E">
            <w:pPr>
              <w:rPr>
                <w:b/>
                <w:color w:val="0070C0"/>
                <w:sz w:val="22"/>
                <w:szCs w:val="22"/>
              </w:rPr>
            </w:pPr>
          </w:p>
        </w:tc>
        <w:tc>
          <w:tcPr>
            <w:tcW w:w="3044" w:type="pct"/>
          </w:tcPr>
          <w:p w14:paraId="6CCFCC26" w14:textId="77777777" w:rsidR="00337F2E" w:rsidRPr="00F745F5" w:rsidRDefault="00337F2E" w:rsidP="00337F2E">
            <w:pPr>
              <w:jc w:val="both"/>
              <w:rPr>
                <w:sz w:val="22"/>
                <w:szCs w:val="22"/>
              </w:rPr>
            </w:pPr>
            <w:r w:rsidRPr="00F745F5">
              <w:rPr>
                <w:sz w:val="22"/>
                <w:szCs w:val="22"/>
              </w:rPr>
              <w:t>3. Технические средства для получения рыбопосадочного материала. Технические средства для инкубации икры, выдерживания и подращивания личинок рыб и учета молоди.</w:t>
            </w:r>
          </w:p>
        </w:tc>
        <w:tc>
          <w:tcPr>
            <w:tcW w:w="855" w:type="pct"/>
            <w:vMerge/>
          </w:tcPr>
          <w:p w14:paraId="7AD7B2CE" w14:textId="77777777" w:rsidR="00337F2E" w:rsidRPr="00F745F5" w:rsidRDefault="00337F2E" w:rsidP="00337F2E">
            <w:pPr>
              <w:jc w:val="center"/>
              <w:rPr>
                <w:bCs/>
                <w:sz w:val="22"/>
                <w:szCs w:val="22"/>
              </w:rPr>
            </w:pPr>
          </w:p>
        </w:tc>
      </w:tr>
      <w:tr w:rsidR="00337F2E" w:rsidRPr="00F745F5" w14:paraId="38FB61DF" w14:textId="77777777" w:rsidTr="00100400">
        <w:trPr>
          <w:trHeight w:val="20"/>
          <w:jc w:val="center"/>
        </w:trPr>
        <w:tc>
          <w:tcPr>
            <w:tcW w:w="1101" w:type="pct"/>
            <w:gridSpan w:val="2"/>
            <w:vMerge/>
          </w:tcPr>
          <w:p w14:paraId="7C02A034" w14:textId="77777777" w:rsidR="00337F2E" w:rsidRPr="00F745F5" w:rsidRDefault="00337F2E" w:rsidP="00337F2E">
            <w:pPr>
              <w:rPr>
                <w:b/>
                <w:color w:val="0070C0"/>
                <w:sz w:val="22"/>
                <w:szCs w:val="22"/>
              </w:rPr>
            </w:pPr>
          </w:p>
        </w:tc>
        <w:tc>
          <w:tcPr>
            <w:tcW w:w="3044" w:type="pct"/>
          </w:tcPr>
          <w:p w14:paraId="0BC8F7E9" w14:textId="77777777" w:rsidR="00337F2E" w:rsidRPr="00F745F5" w:rsidRDefault="00337F2E" w:rsidP="00337F2E">
            <w:pPr>
              <w:jc w:val="both"/>
              <w:rPr>
                <w:b/>
                <w:bCs/>
                <w:sz w:val="22"/>
                <w:szCs w:val="22"/>
              </w:rPr>
            </w:pPr>
            <w:r w:rsidRPr="00F745F5">
              <w:rPr>
                <w:sz w:val="22"/>
                <w:szCs w:val="22"/>
              </w:rPr>
              <w:t>4. Технические средства для хранения кормов, их транспортировки. Приготовление кормов (жидких, тестообразных, гранулированных, брикетированных).</w:t>
            </w:r>
          </w:p>
          <w:p w14:paraId="37DB536D" w14:textId="77777777" w:rsidR="00337F2E" w:rsidRPr="00F745F5" w:rsidRDefault="00337F2E" w:rsidP="00337F2E">
            <w:pPr>
              <w:jc w:val="both"/>
              <w:rPr>
                <w:b/>
                <w:bCs/>
                <w:sz w:val="22"/>
                <w:szCs w:val="22"/>
              </w:rPr>
            </w:pPr>
            <w:r w:rsidRPr="00F745F5">
              <w:rPr>
                <w:sz w:val="22"/>
                <w:szCs w:val="22"/>
              </w:rPr>
              <w:t xml:space="preserve">Технические средства для кормления рыбы. Раздача кормов (в толщу воды, на поверхность, </w:t>
            </w:r>
            <w:r w:rsidRPr="00F745F5">
              <w:rPr>
                <w:sz w:val="22"/>
                <w:szCs w:val="22"/>
              </w:rPr>
              <w:lastRenderedPageBreak/>
              <w:t>«дорожкой», дозами, по программе и т. п.).</w:t>
            </w:r>
          </w:p>
          <w:p w14:paraId="741C55C2" w14:textId="77777777" w:rsidR="00337F2E" w:rsidRPr="00F745F5" w:rsidRDefault="00337F2E" w:rsidP="00337F2E">
            <w:pPr>
              <w:jc w:val="both"/>
              <w:rPr>
                <w:b/>
                <w:bCs/>
                <w:sz w:val="22"/>
                <w:szCs w:val="22"/>
              </w:rPr>
            </w:pPr>
            <w:r w:rsidRPr="00F745F5">
              <w:rPr>
                <w:sz w:val="22"/>
                <w:szCs w:val="22"/>
              </w:rPr>
              <w:t xml:space="preserve">Технические средства для культивирования живых кормов, для проверки </w:t>
            </w:r>
            <w:proofErr w:type="spellStart"/>
            <w:r w:rsidRPr="00F745F5">
              <w:rPr>
                <w:sz w:val="22"/>
                <w:szCs w:val="22"/>
              </w:rPr>
              <w:t>поедаемости</w:t>
            </w:r>
            <w:proofErr w:type="spellEnd"/>
            <w:r w:rsidRPr="00F745F5">
              <w:rPr>
                <w:sz w:val="22"/>
                <w:szCs w:val="22"/>
              </w:rPr>
              <w:t xml:space="preserve"> комбикорма и др. Комплексы для кормления рыбы разного возраста в различных условиях.</w:t>
            </w:r>
          </w:p>
        </w:tc>
        <w:tc>
          <w:tcPr>
            <w:tcW w:w="855" w:type="pct"/>
            <w:vMerge/>
          </w:tcPr>
          <w:p w14:paraId="7E12F985" w14:textId="77777777" w:rsidR="00337F2E" w:rsidRPr="00F745F5" w:rsidRDefault="00337F2E" w:rsidP="00337F2E">
            <w:pPr>
              <w:jc w:val="center"/>
              <w:rPr>
                <w:bCs/>
                <w:sz w:val="22"/>
                <w:szCs w:val="22"/>
              </w:rPr>
            </w:pPr>
          </w:p>
        </w:tc>
      </w:tr>
      <w:tr w:rsidR="00337F2E" w:rsidRPr="00F745F5" w14:paraId="7269DA8F" w14:textId="77777777" w:rsidTr="00100400">
        <w:trPr>
          <w:trHeight w:val="20"/>
          <w:jc w:val="center"/>
        </w:trPr>
        <w:tc>
          <w:tcPr>
            <w:tcW w:w="1101" w:type="pct"/>
            <w:gridSpan w:val="2"/>
            <w:vMerge/>
            <w:vAlign w:val="center"/>
          </w:tcPr>
          <w:p w14:paraId="1EE679E9" w14:textId="77777777" w:rsidR="00337F2E" w:rsidRPr="00F745F5" w:rsidRDefault="00337F2E" w:rsidP="00337F2E">
            <w:pPr>
              <w:rPr>
                <w:b/>
                <w:color w:val="0070C0"/>
                <w:sz w:val="22"/>
                <w:szCs w:val="22"/>
              </w:rPr>
            </w:pPr>
          </w:p>
        </w:tc>
        <w:tc>
          <w:tcPr>
            <w:tcW w:w="3044" w:type="pct"/>
            <w:vAlign w:val="center"/>
          </w:tcPr>
          <w:p w14:paraId="0ADFA794" w14:textId="77777777" w:rsidR="00337F2E" w:rsidRPr="00F745F5" w:rsidRDefault="00337F2E" w:rsidP="00337F2E">
            <w:pPr>
              <w:jc w:val="both"/>
              <w:rPr>
                <w:b/>
                <w:bCs/>
                <w:sz w:val="22"/>
                <w:szCs w:val="22"/>
              </w:rPr>
            </w:pPr>
            <w:r w:rsidRPr="00F745F5">
              <w:rPr>
                <w:sz w:val="22"/>
                <w:szCs w:val="22"/>
              </w:rPr>
              <w:t>5. Технические средства для внесения удобрений, извести и профилактической обработки икры. Технические средства для транспортировки, хранения, перегрузки минеральных удобрений и извести, а также устройство для их дробления, растворения, внесения в пруд.</w:t>
            </w:r>
          </w:p>
          <w:p w14:paraId="412C9AA1" w14:textId="77777777" w:rsidR="00337F2E" w:rsidRPr="00F745F5" w:rsidRDefault="00337F2E" w:rsidP="00337F2E">
            <w:pPr>
              <w:jc w:val="both"/>
              <w:rPr>
                <w:sz w:val="22"/>
                <w:szCs w:val="22"/>
              </w:rPr>
            </w:pPr>
            <w:r w:rsidRPr="00F745F5">
              <w:rPr>
                <w:sz w:val="22"/>
                <w:szCs w:val="22"/>
              </w:rPr>
              <w:t>Безопасность работы с удобрениями и известью. Установки и оборудование для профилактической обработки рыб. Виды растворов для обработки рыб.</w:t>
            </w:r>
          </w:p>
        </w:tc>
        <w:tc>
          <w:tcPr>
            <w:tcW w:w="855" w:type="pct"/>
            <w:vMerge/>
          </w:tcPr>
          <w:p w14:paraId="6734DF5D" w14:textId="77777777" w:rsidR="00337F2E" w:rsidRPr="00F745F5" w:rsidRDefault="00337F2E" w:rsidP="00337F2E">
            <w:pPr>
              <w:jc w:val="center"/>
              <w:rPr>
                <w:b/>
                <w:bCs/>
                <w:sz w:val="22"/>
                <w:szCs w:val="22"/>
              </w:rPr>
            </w:pPr>
          </w:p>
        </w:tc>
      </w:tr>
      <w:tr w:rsidR="00337F2E" w:rsidRPr="00F745F5" w14:paraId="0A9DA09A" w14:textId="77777777" w:rsidTr="00100400">
        <w:trPr>
          <w:trHeight w:val="20"/>
          <w:jc w:val="center"/>
        </w:trPr>
        <w:tc>
          <w:tcPr>
            <w:tcW w:w="1101" w:type="pct"/>
            <w:gridSpan w:val="2"/>
            <w:vMerge/>
          </w:tcPr>
          <w:p w14:paraId="61F28FBE" w14:textId="77777777" w:rsidR="00337F2E" w:rsidRPr="00F745F5" w:rsidRDefault="00337F2E" w:rsidP="00337F2E">
            <w:pPr>
              <w:rPr>
                <w:b/>
                <w:color w:val="0070C0"/>
                <w:sz w:val="22"/>
                <w:szCs w:val="22"/>
              </w:rPr>
            </w:pPr>
          </w:p>
        </w:tc>
        <w:tc>
          <w:tcPr>
            <w:tcW w:w="3044" w:type="pct"/>
          </w:tcPr>
          <w:p w14:paraId="3181462A" w14:textId="77777777" w:rsidR="00337F2E" w:rsidRPr="00F745F5" w:rsidRDefault="00337F2E" w:rsidP="00337F2E">
            <w:pPr>
              <w:jc w:val="both"/>
              <w:rPr>
                <w:b/>
                <w:sz w:val="22"/>
                <w:szCs w:val="22"/>
              </w:rPr>
            </w:pPr>
            <w:r w:rsidRPr="00F745F5">
              <w:rPr>
                <w:sz w:val="22"/>
                <w:szCs w:val="22"/>
              </w:rPr>
              <w:t>6. Оборудование садковых хозяйств, типы садков.</w:t>
            </w:r>
            <w:r w:rsidRPr="00F745F5">
              <w:rPr>
                <w:b/>
                <w:sz w:val="22"/>
                <w:szCs w:val="22"/>
              </w:rPr>
              <w:t xml:space="preserve"> </w:t>
            </w:r>
            <w:r w:rsidRPr="00F745F5">
              <w:rPr>
                <w:sz w:val="22"/>
                <w:szCs w:val="22"/>
              </w:rPr>
              <w:t>Устройство садков и их назначение. Технические средства индустриального рыбоводства.</w:t>
            </w:r>
          </w:p>
          <w:p w14:paraId="476D8071" w14:textId="77777777" w:rsidR="00337F2E" w:rsidRPr="00F745F5" w:rsidRDefault="00337F2E" w:rsidP="00337F2E">
            <w:pPr>
              <w:jc w:val="both"/>
              <w:rPr>
                <w:b/>
                <w:bCs/>
                <w:sz w:val="22"/>
                <w:szCs w:val="22"/>
              </w:rPr>
            </w:pPr>
            <w:r w:rsidRPr="00F745F5">
              <w:rPr>
                <w:sz w:val="22"/>
                <w:szCs w:val="22"/>
              </w:rPr>
              <w:t>Рыбоводное оборудование бассейновых хозяйств. Типы бассейнов. Технические средства для аэрации воды.</w:t>
            </w:r>
          </w:p>
          <w:p w14:paraId="4EE537F5" w14:textId="77777777" w:rsidR="00337F2E" w:rsidRPr="00F745F5" w:rsidRDefault="00337F2E" w:rsidP="00337F2E">
            <w:pPr>
              <w:jc w:val="both"/>
              <w:rPr>
                <w:b/>
                <w:sz w:val="22"/>
                <w:szCs w:val="22"/>
              </w:rPr>
            </w:pPr>
            <w:r w:rsidRPr="00F745F5">
              <w:rPr>
                <w:sz w:val="22"/>
                <w:szCs w:val="22"/>
              </w:rPr>
              <w:t xml:space="preserve">Технические особенности для установок замкнутого водоснабжения (УЗВ). Система водоподготовки. Достоинства и недостатки УЗВ. </w:t>
            </w:r>
          </w:p>
        </w:tc>
        <w:tc>
          <w:tcPr>
            <w:tcW w:w="855" w:type="pct"/>
            <w:vMerge/>
          </w:tcPr>
          <w:p w14:paraId="4AA081BA" w14:textId="77777777" w:rsidR="00337F2E" w:rsidRPr="00F745F5" w:rsidRDefault="00337F2E" w:rsidP="00337F2E">
            <w:pPr>
              <w:jc w:val="center"/>
              <w:rPr>
                <w:bCs/>
                <w:sz w:val="22"/>
                <w:szCs w:val="22"/>
              </w:rPr>
            </w:pPr>
          </w:p>
        </w:tc>
      </w:tr>
      <w:tr w:rsidR="00337F2E" w:rsidRPr="00F745F5" w14:paraId="72FF1D81" w14:textId="77777777" w:rsidTr="00100400">
        <w:trPr>
          <w:trHeight w:val="20"/>
          <w:jc w:val="center"/>
        </w:trPr>
        <w:tc>
          <w:tcPr>
            <w:tcW w:w="1101" w:type="pct"/>
            <w:gridSpan w:val="2"/>
            <w:vMerge/>
          </w:tcPr>
          <w:p w14:paraId="5C26FA3A" w14:textId="77777777" w:rsidR="00337F2E" w:rsidRPr="00F745F5" w:rsidRDefault="00337F2E" w:rsidP="00337F2E">
            <w:pPr>
              <w:rPr>
                <w:b/>
                <w:color w:val="0070C0"/>
                <w:sz w:val="22"/>
                <w:szCs w:val="22"/>
              </w:rPr>
            </w:pPr>
          </w:p>
        </w:tc>
        <w:tc>
          <w:tcPr>
            <w:tcW w:w="3044" w:type="pct"/>
          </w:tcPr>
          <w:p w14:paraId="5E5A6B72" w14:textId="77777777" w:rsidR="00337F2E" w:rsidRPr="00F745F5" w:rsidRDefault="00337F2E" w:rsidP="00337F2E">
            <w:pPr>
              <w:jc w:val="both"/>
              <w:rPr>
                <w:sz w:val="22"/>
                <w:szCs w:val="22"/>
              </w:rPr>
            </w:pPr>
            <w:r w:rsidRPr="00F745F5">
              <w:rPr>
                <w:sz w:val="22"/>
                <w:szCs w:val="22"/>
              </w:rPr>
              <w:t>7. Технические средства для лова рыбы в рыбоводных хозяйствах.</w:t>
            </w:r>
          </w:p>
          <w:p w14:paraId="4DD8CF3A" w14:textId="77777777" w:rsidR="00337F2E" w:rsidRPr="00F745F5" w:rsidRDefault="00337F2E" w:rsidP="00337F2E">
            <w:pPr>
              <w:jc w:val="both"/>
              <w:rPr>
                <w:b/>
                <w:bCs/>
                <w:sz w:val="22"/>
                <w:szCs w:val="22"/>
              </w:rPr>
            </w:pPr>
            <w:r w:rsidRPr="00F745F5">
              <w:rPr>
                <w:sz w:val="22"/>
                <w:szCs w:val="22"/>
              </w:rPr>
              <w:t xml:space="preserve">Способы и орудия лова. Устройство </w:t>
            </w:r>
            <w:proofErr w:type="spellStart"/>
            <w:r w:rsidRPr="00F745F5">
              <w:rPr>
                <w:sz w:val="22"/>
                <w:szCs w:val="22"/>
              </w:rPr>
              <w:t>рыбоуловителей</w:t>
            </w:r>
            <w:proofErr w:type="spellEnd"/>
            <w:r w:rsidRPr="00F745F5">
              <w:rPr>
                <w:sz w:val="22"/>
                <w:szCs w:val="22"/>
              </w:rPr>
              <w:t xml:space="preserve"> в прудовых хозяйствах. Пассивные и активные орудия лова.</w:t>
            </w:r>
          </w:p>
          <w:p w14:paraId="1192C39B" w14:textId="77777777" w:rsidR="00337F2E" w:rsidRPr="00F745F5" w:rsidRDefault="00337F2E" w:rsidP="00337F2E">
            <w:pPr>
              <w:jc w:val="both"/>
              <w:rPr>
                <w:b/>
                <w:bCs/>
                <w:sz w:val="22"/>
                <w:szCs w:val="22"/>
              </w:rPr>
            </w:pPr>
            <w:r w:rsidRPr="00F745F5">
              <w:rPr>
                <w:sz w:val="22"/>
                <w:szCs w:val="22"/>
              </w:rPr>
              <w:t>Подлёдный неводной лов. Лов рыбы с помощью потока воды. Лов рыбы ловушками.</w:t>
            </w:r>
          </w:p>
        </w:tc>
        <w:tc>
          <w:tcPr>
            <w:tcW w:w="855" w:type="pct"/>
            <w:vMerge/>
          </w:tcPr>
          <w:p w14:paraId="4666DB7D" w14:textId="77777777" w:rsidR="00337F2E" w:rsidRPr="00F745F5" w:rsidRDefault="00337F2E" w:rsidP="00337F2E">
            <w:pPr>
              <w:jc w:val="center"/>
              <w:rPr>
                <w:bCs/>
                <w:sz w:val="22"/>
                <w:szCs w:val="22"/>
              </w:rPr>
            </w:pPr>
          </w:p>
        </w:tc>
      </w:tr>
      <w:tr w:rsidR="00337F2E" w:rsidRPr="00F745F5" w14:paraId="21BBFEAD" w14:textId="77777777" w:rsidTr="00100400">
        <w:trPr>
          <w:trHeight w:val="20"/>
          <w:jc w:val="center"/>
        </w:trPr>
        <w:tc>
          <w:tcPr>
            <w:tcW w:w="1101" w:type="pct"/>
            <w:gridSpan w:val="2"/>
            <w:vMerge/>
          </w:tcPr>
          <w:p w14:paraId="401BC890" w14:textId="77777777" w:rsidR="00337F2E" w:rsidRPr="00F745F5" w:rsidRDefault="00337F2E" w:rsidP="00337F2E">
            <w:pPr>
              <w:rPr>
                <w:b/>
                <w:color w:val="0070C0"/>
                <w:sz w:val="22"/>
                <w:szCs w:val="22"/>
              </w:rPr>
            </w:pPr>
          </w:p>
        </w:tc>
        <w:tc>
          <w:tcPr>
            <w:tcW w:w="3044" w:type="pct"/>
          </w:tcPr>
          <w:p w14:paraId="04EA08F8" w14:textId="77777777" w:rsidR="00337F2E" w:rsidRPr="00F745F5" w:rsidRDefault="00337F2E" w:rsidP="00337F2E">
            <w:pPr>
              <w:jc w:val="both"/>
              <w:rPr>
                <w:b/>
                <w:bCs/>
                <w:sz w:val="22"/>
                <w:szCs w:val="22"/>
              </w:rPr>
            </w:pPr>
            <w:r w:rsidRPr="00F745F5">
              <w:rPr>
                <w:sz w:val="22"/>
                <w:szCs w:val="22"/>
              </w:rPr>
              <w:t>8. Технические средства для погрузочно-разгрузочных, транспортно-складских работ. Облов рыбоводных прудов. Технические средства для сортировки и подсчета рыбы.</w:t>
            </w:r>
          </w:p>
          <w:p w14:paraId="2166BE9A" w14:textId="77777777" w:rsidR="00337F2E" w:rsidRPr="00F745F5" w:rsidRDefault="00337F2E" w:rsidP="00337F2E">
            <w:pPr>
              <w:jc w:val="both"/>
              <w:rPr>
                <w:b/>
                <w:bCs/>
                <w:sz w:val="22"/>
                <w:szCs w:val="22"/>
              </w:rPr>
            </w:pPr>
            <w:r w:rsidRPr="00F745F5">
              <w:rPr>
                <w:sz w:val="22"/>
                <w:szCs w:val="22"/>
              </w:rPr>
              <w:t>Перевозка живой рыбы, икры и спермы. Технические средства для перевозки живой рыбы. Хранение живой рыбы.</w:t>
            </w:r>
          </w:p>
        </w:tc>
        <w:tc>
          <w:tcPr>
            <w:tcW w:w="855" w:type="pct"/>
            <w:vMerge/>
          </w:tcPr>
          <w:p w14:paraId="7DAAEFBC" w14:textId="77777777" w:rsidR="00337F2E" w:rsidRPr="00F745F5" w:rsidRDefault="00337F2E" w:rsidP="00337F2E">
            <w:pPr>
              <w:jc w:val="center"/>
              <w:rPr>
                <w:bCs/>
                <w:sz w:val="22"/>
                <w:szCs w:val="22"/>
              </w:rPr>
            </w:pPr>
          </w:p>
        </w:tc>
      </w:tr>
      <w:tr w:rsidR="00337F2E" w:rsidRPr="00F745F5" w14:paraId="35B32524" w14:textId="77777777" w:rsidTr="00100400">
        <w:trPr>
          <w:trHeight w:val="20"/>
          <w:jc w:val="center"/>
        </w:trPr>
        <w:tc>
          <w:tcPr>
            <w:tcW w:w="1101" w:type="pct"/>
            <w:gridSpan w:val="2"/>
            <w:vMerge/>
          </w:tcPr>
          <w:p w14:paraId="44260498" w14:textId="77777777" w:rsidR="00337F2E" w:rsidRPr="00F745F5" w:rsidRDefault="00337F2E" w:rsidP="00337F2E">
            <w:pPr>
              <w:rPr>
                <w:b/>
                <w:color w:val="0070C0"/>
                <w:sz w:val="22"/>
                <w:szCs w:val="22"/>
              </w:rPr>
            </w:pPr>
          </w:p>
        </w:tc>
        <w:tc>
          <w:tcPr>
            <w:tcW w:w="3044" w:type="pct"/>
          </w:tcPr>
          <w:p w14:paraId="018B1B95" w14:textId="77777777" w:rsidR="00337F2E" w:rsidRPr="00F745F5" w:rsidRDefault="00337F2E" w:rsidP="00337F2E">
            <w:pPr>
              <w:jc w:val="both"/>
              <w:rPr>
                <w:b/>
                <w:bCs/>
                <w:sz w:val="22"/>
                <w:szCs w:val="22"/>
              </w:rPr>
            </w:pPr>
            <w:r w:rsidRPr="00F745F5">
              <w:rPr>
                <w:b/>
                <w:bCs/>
                <w:sz w:val="22"/>
                <w:szCs w:val="22"/>
              </w:rPr>
              <w:t>В том числе практических занятий и лабораторных работ</w:t>
            </w:r>
          </w:p>
        </w:tc>
        <w:tc>
          <w:tcPr>
            <w:tcW w:w="855" w:type="pct"/>
          </w:tcPr>
          <w:p w14:paraId="50ADC6DE" w14:textId="77777777" w:rsidR="00337F2E" w:rsidRPr="00F745F5" w:rsidRDefault="00337F2E" w:rsidP="00337F2E">
            <w:pPr>
              <w:jc w:val="center"/>
              <w:rPr>
                <w:b/>
                <w:bCs/>
                <w:sz w:val="22"/>
                <w:szCs w:val="22"/>
              </w:rPr>
            </w:pPr>
            <w:r w:rsidRPr="00F745F5">
              <w:rPr>
                <w:b/>
                <w:bCs/>
                <w:sz w:val="22"/>
                <w:szCs w:val="22"/>
              </w:rPr>
              <w:t>28</w:t>
            </w:r>
          </w:p>
        </w:tc>
      </w:tr>
      <w:tr w:rsidR="00337F2E" w:rsidRPr="00F745F5" w14:paraId="4CCD0467" w14:textId="77777777" w:rsidTr="00100400">
        <w:trPr>
          <w:trHeight w:val="20"/>
          <w:jc w:val="center"/>
        </w:trPr>
        <w:tc>
          <w:tcPr>
            <w:tcW w:w="1101" w:type="pct"/>
            <w:gridSpan w:val="2"/>
            <w:vMerge/>
          </w:tcPr>
          <w:p w14:paraId="34A4AA00" w14:textId="77777777" w:rsidR="00337F2E" w:rsidRPr="00F745F5" w:rsidRDefault="00337F2E" w:rsidP="00337F2E">
            <w:pPr>
              <w:rPr>
                <w:b/>
                <w:color w:val="0070C0"/>
                <w:sz w:val="22"/>
                <w:szCs w:val="22"/>
              </w:rPr>
            </w:pPr>
          </w:p>
        </w:tc>
        <w:tc>
          <w:tcPr>
            <w:tcW w:w="3044" w:type="pct"/>
          </w:tcPr>
          <w:p w14:paraId="2C1A8643" w14:textId="77777777" w:rsidR="00337F2E" w:rsidRPr="00F745F5" w:rsidRDefault="00337F2E" w:rsidP="00337F2E">
            <w:pPr>
              <w:jc w:val="both"/>
              <w:rPr>
                <w:sz w:val="22"/>
                <w:szCs w:val="22"/>
              </w:rPr>
            </w:pPr>
            <w:r w:rsidRPr="00F745F5">
              <w:rPr>
                <w:b/>
                <w:bCs/>
                <w:sz w:val="22"/>
                <w:szCs w:val="22"/>
              </w:rPr>
              <w:t>Лабораторная работа № 16</w:t>
            </w:r>
          </w:p>
          <w:p w14:paraId="109D7E07" w14:textId="77777777" w:rsidR="00337F2E" w:rsidRPr="00F745F5" w:rsidRDefault="00337F2E" w:rsidP="00337F2E">
            <w:pPr>
              <w:jc w:val="both"/>
              <w:rPr>
                <w:sz w:val="22"/>
                <w:szCs w:val="22"/>
              </w:rPr>
            </w:pPr>
            <w:r w:rsidRPr="00F745F5">
              <w:rPr>
                <w:sz w:val="22"/>
                <w:szCs w:val="22"/>
              </w:rPr>
              <w:t>Изучение конструкций садков и бассейнов для выдерживания производителей осетровых, лососевых, сиговых, карповых рыб.</w:t>
            </w:r>
          </w:p>
        </w:tc>
        <w:tc>
          <w:tcPr>
            <w:tcW w:w="855" w:type="pct"/>
          </w:tcPr>
          <w:p w14:paraId="04F8832D" w14:textId="77777777" w:rsidR="00337F2E" w:rsidRPr="00F745F5" w:rsidRDefault="00337F2E" w:rsidP="00337F2E">
            <w:pPr>
              <w:jc w:val="center"/>
              <w:rPr>
                <w:bCs/>
                <w:sz w:val="22"/>
                <w:szCs w:val="22"/>
              </w:rPr>
            </w:pPr>
            <w:r w:rsidRPr="00F745F5">
              <w:rPr>
                <w:bCs/>
                <w:sz w:val="22"/>
                <w:szCs w:val="22"/>
              </w:rPr>
              <w:t>2</w:t>
            </w:r>
          </w:p>
        </w:tc>
      </w:tr>
      <w:tr w:rsidR="00337F2E" w:rsidRPr="00F745F5" w14:paraId="490D7CCC" w14:textId="77777777" w:rsidTr="00100400">
        <w:trPr>
          <w:trHeight w:val="20"/>
          <w:jc w:val="center"/>
        </w:trPr>
        <w:tc>
          <w:tcPr>
            <w:tcW w:w="1101" w:type="pct"/>
            <w:gridSpan w:val="2"/>
            <w:vMerge/>
          </w:tcPr>
          <w:p w14:paraId="702EBFF4" w14:textId="77777777" w:rsidR="00337F2E" w:rsidRPr="00F745F5" w:rsidRDefault="00337F2E" w:rsidP="00337F2E">
            <w:pPr>
              <w:rPr>
                <w:b/>
                <w:color w:val="0070C0"/>
                <w:sz w:val="22"/>
                <w:szCs w:val="22"/>
              </w:rPr>
            </w:pPr>
          </w:p>
        </w:tc>
        <w:tc>
          <w:tcPr>
            <w:tcW w:w="3044" w:type="pct"/>
          </w:tcPr>
          <w:p w14:paraId="4C86D9FE" w14:textId="77777777" w:rsidR="00337F2E" w:rsidRPr="00F745F5" w:rsidRDefault="00337F2E" w:rsidP="00337F2E">
            <w:pPr>
              <w:jc w:val="both"/>
              <w:rPr>
                <w:sz w:val="22"/>
                <w:szCs w:val="22"/>
              </w:rPr>
            </w:pPr>
            <w:r w:rsidRPr="00F745F5">
              <w:rPr>
                <w:b/>
                <w:bCs/>
                <w:sz w:val="22"/>
                <w:szCs w:val="22"/>
              </w:rPr>
              <w:t>Лабораторная работа № 17</w:t>
            </w:r>
          </w:p>
          <w:p w14:paraId="6C65C3E8" w14:textId="77777777" w:rsidR="00337F2E" w:rsidRPr="00F745F5" w:rsidRDefault="00337F2E" w:rsidP="00337F2E">
            <w:pPr>
              <w:jc w:val="both"/>
              <w:rPr>
                <w:sz w:val="22"/>
                <w:szCs w:val="22"/>
              </w:rPr>
            </w:pPr>
            <w:r w:rsidRPr="00F745F5">
              <w:rPr>
                <w:sz w:val="22"/>
                <w:szCs w:val="22"/>
              </w:rPr>
              <w:t>Изучение бассейнов, лотков и других ёмкостей для выдерживания личинок подращивания и выращивания молоди рыб.</w:t>
            </w:r>
          </w:p>
        </w:tc>
        <w:tc>
          <w:tcPr>
            <w:tcW w:w="855" w:type="pct"/>
          </w:tcPr>
          <w:p w14:paraId="171984EF" w14:textId="77777777" w:rsidR="00337F2E" w:rsidRPr="00F745F5" w:rsidRDefault="00337F2E" w:rsidP="00337F2E">
            <w:pPr>
              <w:jc w:val="center"/>
              <w:rPr>
                <w:bCs/>
                <w:sz w:val="22"/>
                <w:szCs w:val="22"/>
              </w:rPr>
            </w:pPr>
            <w:r w:rsidRPr="00F745F5">
              <w:rPr>
                <w:bCs/>
                <w:sz w:val="22"/>
                <w:szCs w:val="22"/>
              </w:rPr>
              <w:t>2</w:t>
            </w:r>
          </w:p>
        </w:tc>
      </w:tr>
      <w:tr w:rsidR="00337F2E" w:rsidRPr="00F745F5" w14:paraId="2C7A8EAE" w14:textId="77777777" w:rsidTr="00100400">
        <w:trPr>
          <w:trHeight w:val="20"/>
          <w:jc w:val="center"/>
        </w:trPr>
        <w:tc>
          <w:tcPr>
            <w:tcW w:w="1101" w:type="pct"/>
            <w:gridSpan w:val="2"/>
            <w:vMerge/>
          </w:tcPr>
          <w:p w14:paraId="25796BE3" w14:textId="77777777" w:rsidR="00337F2E" w:rsidRPr="00F745F5" w:rsidRDefault="00337F2E" w:rsidP="00337F2E">
            <w:pPr>
              <w:rPr>
                <w:b/>
                <w:color w:val="0070C0"/>
                <w:sz w:val="22"/>
                <w:szCs w:val="22"/>
              </w:rPr>
            </w:pPr>
          </w:p>
        </w:tc>
        <w:tc>
          <w:tcPr>
            <w:tcW w:w="3044" w:type="pct"/>
          </w:tcPr>
          <w:p w14:paraId="3E2CABC5" w14:textId="77777777" w:rsidR="00337F2E" w:rsidRPr="00F745F5" w:rsidRDefault="00337F2E" w:rsidP="00337F2E">
            <w:pPr>
              <w:jc w:val="both"/>
              <w:rPr>
                <w:sz w:val="22"/>
                <w:szCs w:val="22"/>
              </w:rPr>
            </w:pPr>
            <w:r w:rsidRPr="00F745F5">
              <w:rPr>
                <w:b/>
                <w:bCs/>
                <w:sz w:val="22"/>
                <w:szCs w:val="22"/>
              </w:rPr>
              <w:t>Лабораторная работа № 18</w:t>
            </w:r>
          </w:p>
          <w:p w14:paraId="52C68945" w14:textId="77777777" w:rsidR="00337F2E" w:rsidRPr="00F745F5" w:rsidRDefault="00337F2E" w:rsidP="00337F2E">
            <w:pPr>
              <w:jc w:val="both"/>
              <w:rPr>
                <w:sz w:val="22"/>
                <w:szCs w:val="22"/>
              </w:rPr>
            </w:pPr>
            <w:r w:rsidRPr="00F745F5">
              <w:rPr>
                <w:sz w:val="22"/>
                <w:szCs w:val="22"/>
              </w:rPr>
              <w:t>Изучение конструкции и особенностей эксплуатации аппаратов для инкубации икры.</w:t>
            </w:r>
          </w:p>
        </w:tc>
        <w:tc>
          <w:tcPr>
            <w:tcW w:w="855" w:type="pct"/>
          </w:tcPr>
          <w:p w14:paraId="258CFAB4" w14:textId="77777777" w:rsidR="00337F2E" w:rsidRPr="00F745F5" w:rsidRDefault="00337F2E" w:rsidP="00337F2E">
            <w:pPr>
              <w:jc w:val="center"/>
              <w:rPr>
                <w:bCs/>
                <w:sz w:val="22"/>
                <w:szCs w:val="22"/>
              </w:rPr>
            </w:pPr>
            <w:r w:rsidRPr="00F745F5">
              <w:rPr>
                <w:bCs/>
                <w:sz w:val="22"/>
                <w:szCs w:val="22"/>
              </w:rPr>
              <w:t>2</w:t>
            </w:r>
          </w:p>
        </w:tc>
      </w:tr>
      <w:tr w:rsidR="00337F2E" w:rsidRPr="00F745F5" w14:paraId="451B95C9" w14:textId="77777777" w:rsidTr="00100400">
        <w:trPr>
          <w:trHeight w:val="20"/>
          <w:jc w:val="center"/>
        </w:trPr>
        <w:tc>
          <w:tcPr>
            <w:tcW w:w="1101" w:type="pct"/>
            <w:gridSpan w:val="2"/>
            <w:vMerge/>
          </w:tcPr>
          <w:p w14:paraId="74C06108" w14:textId="77777777" w:rsidR="00337F2E" w:rsidRPr="00F745F5" w:rsidRDefault="00337F2E" w:rsidP="00337F2E">
            <w:pPr>
              <w:rPr>
                <w:b/>
                <w:color w:val="0070C0"/>
                <w:sz w:val="22"/>
                <w:szCs w:val="22"/>
              </w:rPr>
            </w:pPr>
          </w:p>
        </w:tc>
        <w:tc>
          <w:tcPr>
            <w:tcW w:w="3044" w:type="pct"/>
          </w:tcPr>
          <w:p w14:paraId="1357561D" w14:textId="77777777" w:rsidR="00337F2E" w:rsidRPr="00F745F5" w:rsidRDefault="00337F2E" w:rsidP="00337F2E">
            <w:pPr>
              <w:jc w:val="both"/>
              <w:rPr>
                <w:sz w:val="22"/>
                <w:szCs w:val="22"/>
              </w:rPr>
            </w:pPr>
            <w:r w:rsidRPr="00F745F5">
              <w:rPr>
                <w:b/>
                <w:bCs/>
                <w:sz w:val="22"/>
                <w:szCs w:val="22"/>
              </w:rPr>
              <w:t>Лабораторная работа № 19</w:t>
            </w:r>
          </w:p>
          <w:p w14:paraId="188F40B9" w14:textId="77777777" w:rsidR="00337F2E" w:rsidRPr="00F745F5" w:rsidRDefault="00337F2E" w:rsidP="00337F2E">
            <w:pPr>
              <w:jc w:val="both"/>
              <w:rPr>
                <w:sz w:val="22"/>
                <w:szCs w:val="22"/>
              </w:rPr>
            </w:pPr>
            <w:r w:rsidRPr="00F745F5">
              <w:rPr>
                <w:sz w:val="22"/>
                <w:szCs w:val="22"/>
              </w:rPr>
              <w:t>Подготовка икры и личинок к перевозке. Упаковка икры и личинок в ёмкости для перевозки.</w:t>
            </w:r>
          </w:p>
        </w:tc>
        <w:tc>
          <w:tcPr>
            <w:tcW w:w="855" w:type="pct"/>
          </w:tcPr>
          <w:p w14:paraId="4AB2B6CC" w14:textId="77777777" w:rsidR="00337F2E" w:rsidRPr="00F745F5" w:rsidRDefault="00337F2E" w:rsidP="00337F2E">
            <w:pPr>
              <w:jc w:val="center"/>
              <w:rPr>
                <w:bCs/>
                <w:sz w:val="22"/>
                <w:szCs w:val="22"/>
              </w:rPr>
            </w:pPr>
            <w:r w:rsidRPr="00F745F5">
              <w:rPr>
                <w:bCs/>
                <w:sz w:val="22"/>
                <w:szCs w:val="22"/>
              </w:rPr>
              <w:t>2</w:t>
            </w:r>
          </w:p>
        </w:tc>
      </w:tr>
      <w:tr w:rsidR="00337F2E" w:rsidRPr="00F745F5" w14:paraId="36706A30" w14:textId="77777777" w:rsidTr="00100400">
        <w:trPr>
          <w:trHeight w:val="20"/>
          <w:jc w:val="center"/>
        </w:trPr>
        <w:tc>
          <w:tcPr>
            <w:tcW w:w="1101" w:type="pct"/>
            <w:gridSpan w:val="2"/>
            <w:vMerge/>
          </w:tcPr>
          <w:p w14:paraId="4E4E2C84" w14:textId="77777777" w:rsidR="00337F2E" w:rsidRPr="00F745F5" w:rsidRDefault="00337F2E" w:rsidP="00337F2E">
            <w:pPr>
              <w:rPr>
                <w:b/>
                <w:color w:val="0070C0"/>
                <w:sz w:val="22"/>
                <w:szCs w:val="22"/>
              </w:rPr>
            </w:pPr>
          </w:p>
        </w:tc>
        <w:tc>
          <w:tcPr>
            <w:tcW w:w="3044" w:type="pct"/>
          </w:tcPr>
          <w:p w14:paraId="280E9E65" w14:textId="77777777" w:rsidR="00337F2E" w:rsidRPr="00F745F5" w:rsidRDefault="00337F2E" w:rsidP="00337F2E">
            <w:pPr>
              <w:jc w:val="both"/>
              <w:rPr>
                <w:sz w:val="22"/>
                <w:szCs w:val="22"/>
              </w:rPr>
            </w:pPr>
            <w:r w:rsidRPr="00F745F5">
              <w:rPr>
                <w:b/>
                <w:bCs/>
                <w:sz w:val="22"/>
                <w:szCs w:val="22"/>
              </w:rPr>
              <w:t>Лабораторная работа № 20</w:t>
            </w:r>
          </w:p>
          <w:p w14:paraId="53DF4562" w14:textId="77777777" w:rsidR="00337F2E" w:rsidRPr="00F745F5" w:rsidRDefault="00337F2E" w:rsidP="00337F2E">
            <w:pPr>
              <w:jc w:val="both"/>
              <w:rPr>
                <w:sz w:val="22"/>
                <w:szCs w:val="22"/>
              </w:rPr>
            </w:pPr>
            <w:r w:rsidRPr="00F745F5">
              <w:rPr>
                <w:sz w:val="22"/>
                <w:szCs w:val="22"/>
              </w:rPr>
              <w:t>Приобретение навыков ремонта орудий лова.</w:t>
            </w:r>
          </w:p>
        </w:tc>
        <w:tc>
          <w:tcPr>
            <w:tcW w:w="855" w:type="pct"/>
          </w:tcPr>
          <w:p w14:paraId="37759F63" w14:textId="77777777" w:rsidR="00337F2E" w:rsidRPr="00F745F5" w:rsidRDefault="00337F2E" w:rsidP="00337F2E">
            <w:pPr>
              <w:jc w:val="center"/>
              <w:rPr>
                <w:bCs/>
                <w:sz w:val="22"/>
                <w:szCs w:val="22"/>
              </w:rPr>
            </w:pPr>
            <w:r w:rsidRPr="00F745F5">
              <w:rPr>
                <w:bCs/>
                <w:sz w:val="22"/>
                <w:szCs w:val="22"/>
              </w:rPr>
              <w:t>2</w:t>
            </w:r>
          </w:p>
        </w:tc>
      </w:tr>
      <w:tr w:rsidR="00337F2E" w:rsidRPr="00F745F5" w14:paraId="27D9777A" w14:textId="77777777" w:rsidTr="00100400">
        <w:trPr>
          <w:trHeight w:val="20"/>
          <w:jc w:val="center"/>
        </w:trPr>
        <w:tc>
          <w:tcPr>
            <w:tcW w:w="1101" w:type="pct"/>
            <w:gridSpan w:val="2"/>
            <w:vMerge/>
          </w:tcPr>
          <w:p w14:paraId="11A68962" w14:textId="77777777" w:rsidR="00337F2E" w:rsidRPr="00F745F5" w:rsidRDefault="00337F2E" w:rsidP="00337F2E">
            <w:pPr>
              <w:rPr>
                <w:b/>
                <w:color w:val="0070C0"/>
                <w:sz w:val="22"/>
                <w:szCs w:val="22"/>
              </w:rPr>
            </w:pPr>
          </w:p>
        </w:tc>
        <w:tc>
          <w:tcPr>
            <w:tcW w:w="3044" w:type="pct"/>
          </w:tcPr>
          <w:p w14:paraId="3CF13531" w14:textId="77777777" w:rsidR="00337F2E" w:rsidRPr="00F745F5" w:rsidRDefault="00337F2E" w:rsidP="00337F2E">
            <w:pPr>
              <w:jc w:val="both"/>
              <w:rPr>
                <w:sz w:val="22"/>
                <w:szCs w:val="22"/>
              </w:rPr>
            </w:pPr>
            <w:r w:rsidRPr="00F745F5">
              <w:rPr>
                <w:b/>
                <w:bCs/>
                <w:sz w:val="22"/>
                <w:szCs w:val="22"/>
              </w:rPr>
              <w:t>Лабораторная работа № 21</w:t>
            </w:r>
          </w:p>
          <w:p w14:paraId="0C92624F" w14:textId="77777777" w:rsidR="00337F2E" w:rsidRPr="00F745F5" w:rsidRDefault="00337F2E" w:rsidP="00337F2E">
            <w:pPr>
              <w:jc w:val="both"/>
              <w:rPr>
                <w:sz w:val="22"/>
                <w:szCs w:val="22"/>
              </w:rPr>
            </w:pPr>
            <w:r w:rsidRPr="00F745F5">
              <w:rPr>
                <w:sz w:val="22"/>
                <w:szCs w:val="22"/>
              </w:rPr>
              <w:t>Изучение технических средств аэрации воды.</w:t>
            </w:r>
          </w:p>
        </w:tc>
        <w:tc>
          <w:tcPr>
            <w:tcW w:w="855" w:type="pct"/>
          </w:tcPr>
          <w:p w14:paraId="66D22B71" w14:textId="77777777" w:rsidR="00337F2E" w:rsidRPr="00F745F5" w:rsidRDefault="00337F2E" w:rsidP="00337F2E">
            <w:pPr>
              <w:jc w:val="center"/>
              <w:rPr>
                <w:bCs/>
                <w:sz w:val="22"/>
                <w:szCs w:val="22"/>
              </w:rPr>
            </w:pPr>
            <w:r w:rsidRPr="00F745F5">
              <w:rPr>
                <w:bCs/>
                <w:sz w:val="22"/>
                <w:szCs w:val="22"/>
              </w:rPr>
              <w:t>2</w:t>
            </w:r>
          </w:p>
        </w:tc>
      </w:tr>
      <w:tr w:rsidR="00337F2E" w:rsidRPr="00F745F5" w14:paraId="3DFAEFB3" w14:textId="77777777" w:rsidTr="00100400">
        <w:trPr>
          <w:trHeight w:val="20"/>
          <w:jc w:val="center"/>
        </w:trPr>
        <w:tc>
          <w:tcPr>
            <w:tcW w:w="1101" w:type="pct"/>
            <w:gridSpan w:val="2"/>
            <w:vMerge/>
          </w:tcPr>
          <w:p w14:paraId="5CC94C99" w14:textId="77777777" w:rsidR="00337F2E" w:rsidRPr="00F745F5" w:rsidRDefault="00337F2E" w:rsidP="00337F2E">
            <w:pPr>
              <w:rPr>
                <w:b/>
                <w:color w:val="0070C0"/>
                <w:sz w:val="22"/>
                <w:szCs w:val="22"/>
              </w:rPr>
            </w:pPr>
          </w:p>
        </w:tc>
        <w:tc>
          <w:tcPr>
            <w:tcW w:w="3044" w:type="pct"/>
          </w:tcPr>
          <w:p w14:paraId="318C7C26" w14:textId="77777777" w:rsidR="00337F2E" w:rsidRPr="00F745F5" w:rsidRDefault="00337F2E" w:rsidP="00337F2E">
            <w:pPr>
              <w:jc w:val="both"/>
              <w:rPr>
                <w:sz w:val="22"/>
                <w:szCs w:val="22"/>
              </w:rPr>
            </w:pPr>
            <w:r w:rsidRPr="00F745F5">
              <w:rPr>
                <w:b/>
                <w:bCs/>
                <w:sz w:val="22"/>
                <w:szCs w:val="22"/>
              </w:rPr>
              <w:t>Лабораторная работа № 22</w:t>
            </w:r>
          </w:p>
          <w:p w14:paraId="75838D3A" w14:textId="77777777" w:rsidR="00337F2E" w:rsidRPr="00F745F5" w:rsidRDefault="00337F2E" w:rsidP="00337F2E">
            <w:pPr>
              <w:jc w:val="both"/>
              <w:rPr>
                <w:sz w:val="22"/>
                <w:szCs w:val="22"/>
              </w:rPr>
            </w:pPr>
            <w:r w:rsidRPr="00F745F5">
              <w:rPr>
                <w:sz w:val="22"/>
                <w:szCs w:val="22"/>
              </w:rPr>
              <w:t xml:space="preserve">Изучение конструкций садков для индустриального рыбоводства. </w:t>
            </w:r>
          </w:p>
        </w:tc>
        <w:tc>
          <w:tcPr>
            <w:tcW w:w="855" w:type="pct"/>
          </w:tcPr>
          <w:p w14:paraId="52CDD897" w14:textId="77777777" w:rsidR="00337F2E" w:rsidRPr="00F745F5" w:rsidRDefault="00337F2E" w:rsidP="00337F2E">
            <w:pPr>
              <w:jc w:val="center"/>
              <w:rPr>
                <w:bCs/>
                <w:sz w:val="22"/>
                <w:szCs w:val="22"/>
              </w:rPr>
            </w:pPr>
            <w:r w:rsidRPr="00F745F5">
              <w:rPr>
                <w:bCs/>
                <w:sz w:val="22"/>
                <w:szCs w:val="22"/>
              </w:rPr>
              <w:t>2</w:t>
            </w:r>
          </w:p>
        </w:tc>
      </w:tr>
      <w:tr w:rsidR="00337F2E" w:rsidRPr="00F745F5" w14:paraId="5FEAE79C" w14:textId="77777777" w:rsidTr="00100400">
        <w:trPr>
          <w:trHeight w:val="20"/>
          <w:jc w:val="center"/>
        </w:trPr>
        <w:tc>
          <w:tcPr>
            <w:tcW w:w="1101" w:type="pct"/>
            <w:gridSpan w:val="2"/>
            <w:vMerge/>
          </w:tcPr>
          <w:p w14:paraId="5ECA6D82" w14:textId="77777777" w:rsidR="00337F2E" w:rsidRPr="00F745F5" w:rsidRDefault="00337F2E" w:rsidP="00337F2E">
            <w:pPr>
              <w:rPr>
                <w:b/>
                <w:color w:val="0070C0"/>
                <w:sz w:val="22"/>
                <w:szCs w:val="22"/>
              </w:rPr>
            </w:pPr>
          </w:p>
        </w:tc>
        <w:tc>
          <w:tcPr>
            <w:tcW w:w="3044" w:type="pct"/>
          </w:tcPr>
          <w:p w14:paraId="16D7F902" w14:textId="77777777" w:rsidR="00337F2E" w:rsidRPr="00F745F5" w:rsidRDefault="00337F2E" w:rsidP="00337F2E">
            <w:pPr>
              <w:jc w:val="both"/>
              <w:rPr>
                <w:sz w:val="22"/>
                <w:szCs w:val="22"/>
              </w:rPr>
            </w:pPr>
            <w:r w:rsidRPr="00F745F5">
              <w:rPr>
                <w:b/>
                <w:bCs/>
                <w:sz w:val="22"/>
                <w:szCs w:val="22"/>
              </w:rPr>
              <w:t>Лабораторная работа № 23</w:t>
            </w:r>
          </w:p>
          <w:p w14:paraId="767880F7" w14:textId="77777777" w:rsidR="00337F2E" w:rsidRPr="00F745F5" w:rsidRDefault="00337F2E" w:rsidP="00337F2E">
            <w:pPr>
              <w:jc w:val="both"/>
              <w:rPr>
                <w:sz w:val="22"/>
                <w:szCs w:val="22"/>
              </w:rPr>
            </w:pPr>
            <w:r w:rsidRPr="00F745F5">
              <w:rPr>
                <w:sz w:val="22"/>
                <w:szCs w:val="22"/>
              </w:rPr>
              <w:t xml:space="preserve">Изучение технических особенностей установок замкнутого водоснабжения (УЗВ). </w:t>
            </w:r>
          </w:p>
        </w:tc>
        <w:tc>
          <w:tcPr>
            <w:tcW w:w="855" w:type="pct"/>
          </w:tcPr>
          <w:p w14:paraId="07F86943" w14:textId="77777777" w:rsidR="00337F2E" w:rsidRPr="00F745F5" w:rsidRDefault="00337F2E" w:rsidP="00337F2E">
            <w:pPr>
              <w:jc w:val="center"/>
              <w:rPr>
                <w:bCs/>
                <w:sz w:val="22"/>
                <w:szCs w:val="22"/>
              </w:rPr>
            </w:pPr>
            <w:r w:rsidRPr="00F745F5">
              <w:rPr>
                <w:bCs/>
                <w:sz w:val="22"/>
                <w:szCs w:val="22"/>
              </w:rPr>
              <w:t>2</w:t>
            </w:r>
          </w:p>
        </w:tc>
      </w:tr>
      <w:tr w:rsidR="00337F2E" w:rsidRPr="00F745F5" w14:paraId="7D002680" w14:textId="77777777" w:rsidTr="00100400">
        <w:trPr>
          <w:trHeight w:val="828"/>
          <w:jc w:val="center"/>
        </w:trPr>
        <w:tc>
          <w:tcPr>
            <w:tcW w:w="1101" w:type="pct"/>
            <w:gridSpan w:val="2"/>
            <w:vMerge/>
          </w:tcPr>
          <w:p w14:paraId="51C43552" w14:textId="77777777" w:rsidR="00337F2E" w:rsidRPr="00F745F5" w:rsidRDefault="00337F2E" w:rsidP="00337F2E">
            <w:pPr>
              <w:rPr>
                <w:b/>
                <w:color w:val="0070C0"/>
                <w:sz w:val="22"/>
                <w:szCs w:val="22"/>
              </w:rPr>
            </w:pPr>
          </w:p>
        </w:tc>
        <w:tc>
          <w:tcPr>
            <w:tcW w:w="3044" w:type="pct"/>
          </w:tcPr>
          <w:p w14:paraId="6F3E68F9" w14:textId="77777777" w:rsidR="00337F2E" w:rsidRPr="00F745F5" w:rsidRDefault="00337F2E" w:rsidP="00337F2E">
            <w:pPr>
              <w:jc w:val="both"/>
              <w:rPr>
                <w:b/>
                <w:sz w:val="22"/>
                <w:szCs w:val="22"/>
              </w:rPr>
            </w:pPr>
            <w:r w:rsidRPr="00F745F5">
              <w:rPr>
                <w:b/>
                <w:sz w:val="22"/>
                <w:szCs w:val="22"/>
              </w:rPr>
              <w:t>Практическое занятие № 17</w:t>
            </w:r>
          </w:p>
          <w:p w14:paraId="484DFEA9" w14:textId="77777777" w:rsidR="00337F2E" w:rsidRPr="00F745F5" w:rsidRDefault="00337F2E" w:rsidP="00337F2E">
            <w:pPr>
              <w:jc w:val="both"/>
              <w:rPr>
                <w:b/>
                <w:bCs/>
                <w:sz w:val="22"/>
                <w:szCs w:val="22"/>
              </w:rPr>
            </w:pPr>
            <w:r w:rsidRPr="00F745F5">
              <w:rPr>
                <w:sz w:val="22"/>
                <w:szCs w:val="22"/>
              </w:rPr>
              <w:t>Ознакомление с устройством и принципом действия приспособлений и механизмов, используемых для лова рыбы во внутренних водоёмах.</w:t>
            </w:r>
          </w:p>
        </w:tc>
        <w:tc>
          <w:tcPr>
            <w:tcW w:w="855" w:type="pct"/>
          </w:tcPr>
          <w:p w14:paraId="732F69F1" w14:textId="77777777" w:rsidR="00337F2E" w:rsidRPr="00F745F5" w:rsidRDefault="00337F2E" w:rsidP="00337F2E">
            <w:pPr>
              <w:jc w:val="center"/>
              <w:rPr>
                <w:bCs/>
                <w:sz w:val="22"/>
                <w:szCs w:val="22"/>
              </w:rPr>
            </w:pPr>
            <w:r w:rsidRPr="00F745F5">
              <w:rPr>
                <w:bCs/>
                <w:sz w:val="22"/>
                <w:szCs w:val="22"/>
              </w:rPr>
              <w:t>2</w:t>
            </w:r>
          </w:p>
        </w:tc>
      </w:tr>
      <w:tr w:rsidR="00337F2E" w:rsidRPr="00F745F5" w14:paraId="19C2F4E5" w14:textId="77777777" w:rsidTr="00100400">
        <w:trPr>
          <w:trHeight w:val="20"/>
          <w:jc w:val="center"/>
        </w:trPr>
        <w:tc>
          <w:tcPr>
            <w:tcW w:w="1101" w:type="pct"/>
            <w:gridSpan w:val="2"/>
            <w:vMerge/>
          </w:tcPr>
          <w:p w14:paraId="09D208B2" w14:textId="77777777" w:rsidR="00337F2E" w:rsidRPr="00F745F5" w:rsidRDefault="00337F2E" w:rsidP="00337F2E">
            <w:pPr>
              <w:rPr>
                <w:b/>
                <w:color w:val="0070C0"/>
                <w:sz w:val="22"/>
                <w:szCs w:val="22"/>
              </w:rPr>
            </w:pPr>
          </w:p>
        </w:tc>
        <w:tc>
          <w:tcPr>
            <w:tcW w:w="3044" w:type="pct"/>
          </w:tcPr>
          <w:p w14:paraId="59A44272" w14:textId="77777777" w:rsidR="00337F2E" w:rsidRPr="00F745F5" w:rsidRDefault="00337F2E" w:rsidP="00337F2E">
            <w:pPr>
              <w:jc w:val="both"/>
              <w:rPr>
                <w:b/>
                <w:sz w:val="22"/>
                <w:szCs w:val="22"/>
              </w:rPr>
            </w:pPr>
            <w:r w:rsidRPr="00F745F5">
              <w:rPr>
                <w:b/>
                <w:sz w:val="22"/>
                <w:szCs w:val="22"/>
              </w:rPr>
              <w:t>Практическое занятие № 18</w:t>
            </w:r>
          </w:p>
          <w:p w14:paraId="0D95E895" w14:textId="77777777" w:rsidR="00337F2E" w:rsidRPr="00F745F5" w:rsidRDefault="00337F2E" w:rsidP="00337F2E">
            <w:pPr>
              <w:jc w:val="both"/>
              <w:rPr>
                <w:sz w:val="22"/>
                <w:szCs w:val="22"/>
              </w:rPr>
            </w:pPr>
            <w:r w:rsidRPr="00F745F5">
              <w:rPr>
                <w:sz w:val="22"/>
                <w:szCs w:val="22"/>
              </w:rPr>
              <w:t xml:space="preserve">Ознакомление с техническими средствами, применяемыми для мелиорации водоёмов. </w:t>
            </w:r>
          </w:p>
        </w:tc>
        <w:tc>
          <w:tcPr>
            <w:tcW w:w="855" w:type="pct"/>
          </w:tcPr>
          <w:p w14:paraId="4B085573" w14:textId="77777777" w:rsidR="00337F2E" w:rsidRPr="00F745F5" w:rsidRDefault="00337F2E" w:rsidP="00337F2E">
            <w:pPr>
              <w:jc w:val="center"/>
              <w:rPr>
                <w:bCs/>
                <w:sz w:val="22"/>
                <w:szCs w:val="22"/>
              </w:rPr>
            </w:pPr>
            <w:r w:rsidRPr="00F745F5">
              <w:rPr>
                <w:bCs/>
                <w:sz w:val="22"/>
                <w:szCs w:val="22"/>
              </w:rPr>
              <w:t>2</w:t>
            </w:r>
          </w:p>
        </w:tc>
      </w:tr>
      <w:tr w:rsidR="00337F2E" w:rsidRPr="00F745F5" w14:paraId="202A4A6F" w14:textId="77777777" w:rsidTr="00100400">
        <w:trPr>
          <w:trHeight w:val="20"/>
          <w:jc w:val="center"/>
        </w:trPr>
        <w:tc>
          <w:tcPr>
            <w:tcW w:w="1101" w:type="pct"/>
            <w:gridSpan w:val="2"/>
            <w:vMerge/>
          </w:tcPr>
          <w:p w14:paraId="6739C00B" w14:textId="77777777" w:rsidR="00337F2E" w:rsidRPr="00F745F5" w:rsidRDefault="00337F2E" w:rsidP="00337F2E">
            <w:pPr>
              <w:rPr>
                <w:b/>
                <w:color w:val="0070C0"/>
                <w:sz w:val="22"/>
                <w:szCs w:val="22"/>
              </w:rPr>
            </w:pPr>
          </w:p>
        </w:tc>
        <w:tc>
          <w:tcPr>
            <w:tcW w:w="3044" w:type="pct"/>
          </w:tcPr>
          <w:p w14:paraId="2D895172" w14:textId="77777777" w:rsidR="00337F2E" w:rsidRPr="00F745F5" w:rsidRDefault="00337F2E" w:rsidP="00337F2E">
            <w:pPr>
              <w:jc w:val="both"/>
              <w:rPr>
                <w:b/>
                <w:sz w:val="22"/>
                <w:szCs w:val="22"/>
              </w:rPr>
            </w:pPr>
            <w:r w:rsidRPr="00F745F5">
              <w:rPr>
                <w:b/>
                <w:sz w:val="22"/>
                <w:szCs w:val="22"/>
              </w:rPr>
              <w:t>Практическое занятие № 19</w:t>
            </w:r>
          </w:p>
          <w:p w14:paraId="08064807" w14:textId="77777777" w:rsidR="00337F2E" w:rsidRPr="00F745F5" w:rsidRDefault="00337F2E" w:rsidP="00337F2E">
            <w:pPr>
              <w:jc w:val="both"/>
              <w:rPr>
                <w:sz w:val="22"/>
                <w:szCs w:val="22"/>
              </w:rPr>
            </w:pPr>
            <w:r w:rsidRPr="00F745F5">
              <w:rPr>
                <w:sz w:val="22"/>
                <w:szCs w:val="22"/>
              </w:rPr>
              <w:t xml:space="preserve">Ознакомление с техническими средствами, применяемыми для кормления рыбы. </w:t>
            </w:r>
          </w:p>
        </w:tc>
        <w:tc>
          <w:tcPr>
            <w:tcW w:w="855" w:type="pct"/>
          </w:tcPr>
          <w:p w14:paraId="7405DE33" w14:textId="77777777" w:rsidR="00337F2E" w:rsidRPr="00F745F5" w:rsidRDefault="00337F2E" w:rsidP="00337F2E">
            <w:pPr>
              <w:jc w:val="center"/>
              <w:rPr>
                <w:bCs/>
                <w:sz w:val="22"/>
                <w:szCs w:val="22"/>
              </w:rPr>
            </w:pPr>
            <w:r w:rsidRPr="00F745F5">
              <w:rPr>
                <w:bCs/>
                <w:sz w:val="22"/>
                <w:szCs w:val="22"/>
              </w:rPr>
              <w:t>2</w:t>
            </w:r>
          </w:p>
        </w:tc>
      </w:tr>
      <w:tr w:rsidR="00337F2E" w:rsidRPr="00F745F5" w14:paraId="5E8923BD" w14:textId="77777777" w:rsidTr="00100400">
        <w:trPr>
          <w:trHeight w:val="20"/>
          <w:jc w:val="center"/>
        </w:trPr>
        <w:tc>
          <w:tcPr>
            <w:tcW w:w="1101" w:type="pct"/>
            <w:gridSpan w:val="2"/>
            <w:vMerge/>
          </w:tcPr>
          <w:p w14:paraId="11763A33" w14:textId="77777777" w:rsidR="00337F2E" w:rsidRPr="00F745F5" w:rsidRDefault="00337F2E" w:rsidP="00337F2E">
            <w:pPr>
              <w:rPr>
                <w:b/>
                <w:color w:val="0070C0"/>
                <w:sz w:val="22"/>
                <w:szCs w:val="22"/>
              </w:rPr>
            </w:pPr>
          </w:p>
        </w:tc>
        <w:tc>
          <w:tcPr>
            <w:tcW w:w="3044" w:type="pct"/>
          </w:tcPr>
          <w:p w14:paraId="7FA38101" w14:textId="77777777" w:rsidR="00337F2E" w:rsidRPr="00F745F5" w:rsidRDefault="00337F2E" w:rsidP="00337F2E">
            <w:pPr>
              <w:jc w:val="both"/>
              <w:rPr>
                <w:b/>
                <w:sz w:val="22"/>
                <w:szCs w:val="22"/>
              </w:rPr>
            </w:pPr>
            <w:r w:rsidRPr="00F745F5">
              <w:rPr>
                <w:b/>
                <w:sz w:val="22"/>
                <w:szCs w:val="22"/>
              </w:rPr>
              <w:t>Практическое занятие № 20</w:t>
            </w:r>
          </w:p>
          <w:p w14:paraId="3E98F255" w14:textId="77777777" w:rsidR="00337F2E" w:rsidRPr="00F745F5" w:rsidRDefault="00337F2E" w:rsidP="00337F2E">
            <w:pPr>
              <w:jc w:val="both"/>
              <w:rPr>
                <w:sz w:val="22"/>
                <w:szCs w:val="22"/>
              </w:rPr>
            </w:pPr>
            <w:r w:rsidRPr="00F745F5">
              <w:rPr>
                <w:sz w:val="22"/>
                <w:szCs w:val="22"/>
              </w:rPr>
              <w:t>Ознакомление с техническими средствами, применяемыми для внесения минеральных удобрений и извести.</w:t>
            </w:r>
          </w:p>
        </w:tc>
        <w:tc>
          <w:tcPr>
            <w:tcW w:w="855" w:type="pct"/>
          </w:tcPr>
          <w:p w14:paraId="0C95812C" w14:textId="77777777" w:rsidR="00337F2E" w:rsidRPr="00F745F5" w:rsidRDefault="00337F2E" w:rsidP="00337F2E">
            <w:pPr>
              <w:jc w:val="center"/>
              <w:rPr>
                <w:bCs/>
                <w:sz w:val="22"/>
                <w:szCs w:val="22"/>
              </w:rPr>
            </w:pPr>
            <w:r w:rsidRPr="00F745F5">
              <w:rPr>
                <w:bCs/>
                <w:sz w:val="22"/>
                <w:szCs w:val="22"/>
              </w:rPr>
              <w:t>2</w:t>
            </w:r>
          </w:p>
        </w:tc>
      </w:tr>
      <w:tr w:rsidR="00337F2E" w:rsidRPr="00F745F5" w14:paraId="41169B24" w14:textId="77777777" w:rsidTr="00100400">
        <w:trPr>
          <w:trHeight w:val="20"/>
          <w:jc w:val="center"/>
        </w:trPr>
        <w:tc>
          <w:tcPr>
            <w:tcW w:w="1101" w:type="pct"/>
            <w:gridSpan w:val="2"/>
            <w:vMerge/>
          </w:tcPr>
          <w:p w14:paraId="4E2CF0B0" w14:textId="77777777" w:rsidR="00337F2E" w:rsidRPr="00F745F5" w:rsidRDefault="00337F2E" w:rsidP="00337F2E">
            <w:pPr>
              <w:rPr>
                <w:b/>
                <w:color w:val="0070C0"/>
                <w:sz w:val="22"/>
                <w:szCs w:val="22"/>
              </w:rPr>
            </w:pPr>
          </w:p>
        </w:tc>
        <w:tc>
          <w:tcPr>
            <w:tcW w:w="3044" w:type="pct"/>
          </w:tcPr>
          <w:p w14:paraId="2D1A6069" w14:textId="77777777" w:rsidR="00337F2E" w:rsidRPr="00F745F5" w:rsidRDefault="00337F2E" w:rsidP="00337F2E">
            <w:pPr>
              <w:jc w:val="both"/>
              <w:rPr>
                <w:b/>
                <w:sz w:val="22"/>
                <w:szCs w:val="22"/>
              </w:rPr>
            </w:pPr>
            <w:r w:rsidRPr="00F745F5">
              <w:rPr>
                <w:b/>
                <w:sz w:val="22"/>
                <w:szCs w:val="22"/>
              </w:rPr>
              <w:t>Практическое занятие № 21</w:t>
            </w:r>
          </w:p>
          <w:p w14:paraId="67F17921" w14:textId="77777777" w:rsidR="00337F2E" w:rsidRPr="00F745F5" w:rsidRDefault="00337F2E" w:rsidP="00337F2E">
            <w:pPr>
              <w:jc w:val="both"/>
              <w:rPr>
                <w:sz w:val="22"/>
                <w:szCs w:val="22"/>
              </w:rPr>
            </w:pPr>
            <w:r w:rsidRPr="00F745F5">
              <w:rPr>
                <w:sz w:val="22"/>
                <w:szCs w:val="22"/>
              </w:rPr>
              <w:t xml:space="preserve">Ознакомление с установками и оборудованием, применяемым для профилактической обработки рыбы. </w:t>
            </w:r>
          </w:p>
        </w:tc>
        <w:tc>
          <w:tcPr>
            <w:tcW w:w="855" w:type="pct"/>
          </w:tcPr>
          <w:p w14:paraId="35C0D0CA" w14:textId="77777777" w:rsidR="00337F2E" w:rsidRPr="00F745F5" w:rsidRDefault="00337F2E" w:rsidP="00337F2E">
            <w:pPr>
              <w:jc w:val="center"/>
              <w:rPr>
                <w:bCs/>
                <w:sz w:val="22"/>
                <w:szCs w:val="22"/>
              </w:rPr>
            </w:pPr>
            <w:r w:rsidRPr="00F745F5">
              <w:rPr>
                <w:bCs/>
                <w:sz w:val="22"/>
                <w:szCs w:val="22"/>
              </w:rPr>
              <w:t>2</w:t>
            </w:r>
          </w:p>
        </w:tc>
      </w:tr>
      <w:tr w:rsidR="00337F2E" w:rsidRPr="00F745F5" w14:paraId="0EB9FDED" w14:textId="77777777" w:rsidTr="00100400">
        <w:trPr>
          <w:trHeight w:val="20"/>
          <w:jc w:val="center"/>
        </w:trPr>
        <w:tc>
          <w:tcPr>
            <w:tcW w:w="1101" w:type="pct"/>
            <w:gridSpan w:val="2"/>
            <w:vMerge/>
          </w:tcPr>
          <w:p w14:paraId="1B4A920A" w14:textId="77777777" w:rsidR="00337F2E" w:rsidRPr="00F745F5" w:rsidRDefault="00337F2E" w:rsidP="00337F2E">
            <w:pPr>
              <w:rPr>
                <w:b/>
                <w:color w:val="0070C0"/>
                <w:sz w:val="22"/>
                <w:szCs w:val="22"/>
              </w:rPr>
            </w:pPr>
          </w:p>
        </w:tc>
        <w:tc>
          <w:tcPr>
            <w:tcW w:w="3044" w:type="pct"/>
          </w:tcPr>
          <w:p w14:paraId="16D15AEF" w14:textId="77777777" w:rsidR="00337F2E" w:rsidRPr="00F745F5" w:rsidRDefault="00337F2E" w:rsidP="00337F2E">
            <w:pPr>
              <w:jc w:val="both"/>
              <w:rPr>
                <w:b/>
                <w:sz w:val="22"/>
                <w:szCs w:val="22"/>
              </w:rPr>
            </w:pPr>
            <w:r w:rsidRPr="00F745F5">
              <w:rPr>
                <w:b/>
                <w:sz w:val="22"/>
                <w:szCs w:val="22"/>
              </w:rPr>
              <w:t>Практическое занятие № 22</w:t>
            </w:r>
          </w:p>
          <w:p w14:paraId="789A395E" w14:textId="77777777" w:rsidR="00337F2E" w:rsidRPr="00F745F5" w:rsidRDefault="00337F2E" w:rsidP="00337F2E">
            <w:pPr>
              <w:jc w:val="both"/>
              <w:rPr>
                <w:sz w:val="22"/>
                <w:szCs w:val="22"/>
              </w:rPr>
            </w:pPr>
            <w:r w:rsidRPr="00F745F5">
              <w:rPr>
                <w:sz w:val="22"/>
                <w:szCs w:val="22"/>
              </w:rPr>
              <w:t>Ознакомление с техническими средствами сортировки, перегрузки, транспортировки и хранения рыбы.</w:t>
            </w:r>
          </w:p>
        </w:tc>
        <w:tc>
          <w:tcPr>
            <w:tcW w:w="855" w:type="pct"/>
          </w:tcPr>
          <w:p w14:paraId="4F97D457" w14:textId="77777777" w:rsidR="00337F2E" w:rsidRPr="00F745F5" w:rsidRDefault="00337F2E" w:rsidP="00337F2E">
            <w:pPr>
              <w:jc w:val="center"/>
              <w:rPr>
                <w:bCs/>
                <w:sz w:val="22"/>
                <w:szCs w:val="22"/>
              </w:rPr>
            </w:pPr>
            <w:r w:rsidRPr="00F745F5">
              <w:rPr>
                <w:bCs/>
                <w:sz w:val="22"/>
                <w:szCs w:val="22"/>
              </w:rPr>
              <w:t>2</w:t>
            </w:r>
          </w:p>
        </w:tc>
      </w:tr>
      <w:tr w:rsidR="00337F2E" w:rsidRPr="00F745F5" w14:paraId="0DF58378" w14:textId="77777777" w:rsidTr="00100400">
        <w:trPr>
          <w:trHeight w:val="20"/>
          <w:jc w:val="center"/>
        </w:trPr>
        <w:tc>
          <w:tcPr>
            <w:tcW w:w="1101" w:type="pct"/>
            <w:gridSpan w:val="2"/>
            <w:vMerge/>
          </w:tcPr>
          <w:p w14:paraId="104F2B4B" w14:textId="77777777" w:rsidR="00337F2E" w:rsidRPr="00F745F5" w:rsidRDefault="00337F2E" w:rsidP="00337F2E">
            <w:pPr>
              <w:rPr>
                <w:b/>
                <w:color w:val="0070C0"/>
                <w:sz w:val="22"/>
                <w:szCs w:val="22"/>
              </w:rPr>
            </w:pPr>
          </w:p>
        </w:tc>
        <w:tc>
          <w:tcPr>
            <w:tcW w:w="3044" w:type="pct"/>
          </w:tcPr>
          <w:p w14:paraId="483C8695" w14:textId="77777777" w:rsidR="00337F2E" w:rsidRPr="00F745F5" w:rsidRDefault="00337F2E" w:rsidP="00337F2E">
            <w:pPr>
              <w:jc w:val="both"/>
              <w:rPr>
                <w:b/>
                <w:sz w:val="22"/>
                <w:szCs w:val="22"/>
              </w:rPr>
            </w:pPr>
            <w:r w:rsidRPr="00F745F5">
              <w:rPr>
                <w:b/>
                <w:bCs/>
                <w:sz w:val="22"/>
                <w:szCs w:val="22"/>
              </w:rPr>
              <w:t>Контрольная работа</w:t>
            </w:r>
          </w:p>
        </w:tc>
        <w:tc>
          <w:tcPr>
            <w:tcW w:w="855" w:type="pct"/>
          </w:tcPr>
          <w:p w14:paraId="5503CDA8" w14:textId="77777777" w:rsidR="00337F2E" w:rsidRPr="00F745F5" w:rsidRDefault="00337F2E" w:rsidP="00337F2E">
            <w:pPr>
              <w:jc w:val="center"/>
              <w:rPr>
                <w:bCs/>
                <w:sz w:val="22"/>
                <w:szCs w:val="22"/>
              </w:rPr>
            </w:pPr>
            <w:r w:rsidRPr="00F745F5">
              <w:rPr>
                <w:bCs/>
                <w:sz w:val="22"/>
                <w:szCs w:val="22"/>
              </w:rPr>
              <w:t>2</w:t>
            </w:r>
          </w:p>
        </w:tc>
      </w:tr>
      <w:tr w:rsidR="00337F2E" w:rsidRPr="00F745F5" w14:paraId="5DBCCE77" w14:textId="77777777" w:rsidTr="00100400">
        <w:trPr>
          <w:trHeight w:val="227"/>
          <w:jc w:val="center"/>
        </w:trPr>
        <w:tc>
          <w:tcPr>
            <w:tcW w:w="1101" w:type="pct"/>
            <w:gridSpan w:val="2"/>
            <w:vMerge w:val="restart"/>
          </w:tcPr>
          <w:p w14:paraId="1EC1597A" w14:textId="77777777" w:rsidR="00337F2E" w:rsidRPr="00F745F5" w:rsidRDefault="00337F2E" w:rsidP="00337F2E">
            <w:pPr>
              <w:rPr>
                <w:b/>
                <w:sz w:val="22"/>
                <w:szCs w:val="22"/>
              </w:rPr>
            </w:pPr>
            <w:r w:rsidRPr="00F745F5">
              <w:rPr>
                <w:b/>
                <w:bCs/>
                <w:sz w:val="22"/>
                <w:szCs w:val="22"/>
              </w:rPr>
              <w:t>Тема 2.2. Гидротехнические сооружения в рыбоводстве</w:t>
            </w:r>
          </w:p>
        </w:tc>
        <w:tc>
          <w:tcPr>
            <w:tcW w:w="3044" w:type="pct"/>
          </w:tcPr>
          <w:p w14:paraId="7A9270B6" w14:textId="77777777" w:rsidR="00337F2E" w:rsidRPr="00F745F5" w:rsidRDefault="00337F2E" w:rsidP="00337F2E">
            <w:pPr>
              <w:jc w:val="both"/>
              <w:rPr>
                <w:b/>
                <w:bCs/>
                <w:sz w:val="22"/>
                <w:szCs w:val="22"/>
              </w:rPr>
            </w:pPr>
            <w:r w:rsidRPr="00F745F5">
              <w:rPr>
                <w:b/>
                <w:sz w:val="22"/>
                <w:szCs w:val="22"/>
              </w:rPr>
              <w:t>Содержание</w:t>
            </w:r>
          </w:p>
        </w:tc>
        <w:tc>
          <w:tcPr>
            <w:tcW w:w="855" w:type="pct"/>
          </w:tcPr>
          <w:p w14:paraId="5EFAFCB0" w14:textId="77777777" w:rsidR="00337F2E" w:rsidRPr="00F745F5" w:rsidRDefault="00337F2E" w:rsidP="00337F2E">
            <w:pPr>
              <w:jc w:val="center"/>
              <w:rPr>
                <w:b/>
                <w:bCs/>
                <w:sz w:val="22"/>
                <w:szCs w:val="22"/>
                <w:lang w:val="en-US"/>
              </w:rPr>
            </w:pPr>
            <w:r w:rsidRPr="00F745F5">
              <w:rPr>
                <w:b/>
                <w:bCs/>
                <w:sz w:val="22"/>
                <w:szCs w:val="22"/>
                <w:lang w:val="en-US"/>
              </w:rPr>
              <w:t>32</w:t>
            </w:r>
            <w:r w:rsidRPr="00F745F5">
              <w:rPr>
                <w:b/>
                <w:bCs/>
                <w:sz w:val="22"/>
                <w:szCs w:val="22"/>
              </w:rPr>
              <w:t xml:space="preserve"> </w:t>
            </w:r>
            <w:r w:rsidRPr="00F745F5">
              <w:rPr>
                <w:b/>
                <w:bCs/>
                <w:sz w:val="22"/>
                <w:szCs w:val="22"/>
                <w:lang w:val="en-US"/>
              </w:rPr>
              <w:t>/ 14</w:t>
            </w:r>
          </w:p>
        </w:tc>
      </w:tr>
      <w:tr w:rsidR="00337F2E" w:rsidRPr="00F745F5" w14:paraId="08F58376" w14:textId="77777777" w:rsidTr="00100400">
        <w:trPr>
          <w:trHeight w:val="1980"/>
          <w:jc w:val="center"/>
        </w:trPr>
        <w:tc>
          <w:tcPr>
            <w:tcW w:w="1101" w:type="pct"/>
            <w:gridSpan w:val="2"/>
            <w:vMerge/>
          </w:tcPr>
          <w:p w14:paraId="2F49A5F7" w14:textId="77777777" w:rsidR="00337F2E" w:rsidRPr="00F745F5" w:rsidRDefault="00337F2E" w:rsidP="00337F2E">
            <w:pPr>
              <w:jc w:val="both"/>
              <w:rPr>
                <w:b/>
                <w:bCs/>
                <w:sz w:val="22"/>
                <w:szCs w:val="22"/>
              </w:rPr>
            </w:pPr>
          </w:p>
        </w:tc>
        <w:tc>
          <w:tcPr>
            <w:tcW w:w="3044" w:type="pct"/>
          </w:tcPr>
          <w:p w14:paraId="3770BC70" w14:textId="77777777" w:rsidR="00337F2E" w:rsidRPr="00F745F5" w:rsidRDefault="00337F2E" w:rsidP="00337F2E">
            <w:pPr>
              <w:jc w:val="both"/>
              <w:rPr>
                <w:b/>
                <w:sz w:val="22"/>
                <w:szCs w:val="22"/>
              </w:rPr>
            </w:pPr>
            <w:r w:rsidRPr="00F745F5">
              <w:rPr>
                <w:sz w:val="22"/>
                <w:szCs w:val="22"/>
              </w:rPr>
              <w:t>1. Основы гидротехники. Вопросы метрологии и гидрометрии в применении к гидротехническому строительству. Виды осадков. Измерение количества осадков. Главные факторы, влияющие на испарение. Поверхностный сток воды. Расходы воды в водотоке. Измерение скоростей потока. Горные породы, грунты. Их образование, свойства, использование в строительстве. Супесь, суглинок и др. их состав и степень проницаемости.</w:t>
            </w:r>
          </w:p>
          <w:p w14:paraId="7AF9E801" w14:textId="77777777" w:rsidR="00337F2E" w:rsidRPr="00F745F5" w:rsidRDefault="00337F2E" w:rsidP="00337F2E">
            <w:pPr>
              <w:jc w:val="both"/>
              <w:rPr>
                <w:b/>
                <w:sz w:val="22"/>
                <w:szCs w:val="22"/>
              </w:rPr>
            </w:pPr>
            <w:r w:rsidRPr="00F745F5">
              <w:rPr>
                <w:sz w:val="22"/>
                <w:szCs w:val="22"/>
              </w:rPr>
              <w:t>Рациональное использование водных бассейнов и рельефа местности для создания рыбоводных предприятий. Гидротехнические сооружения в рыбоводстве. Использование подземных вод и механического водоподъема на рыбоводных объектах.</w:t>
            </w:r>
          </w:p>
        </w:tc>
        <w:tc>
          <w:tcPr>
            <w:tcW w:w="855" w:type="pct"/>
            <w:vMerge w:val="restart"/>
            <w:vAlign w:val="center"/>
          </w:tcPr>
          <w:p w14:paraId="60466DF7" w14:textId="77777777" w:rsidR="00337F2E" w:rsidRPr="00F745F5" w:rsidRDefault="00337F2E" w:rsidP="00337F2E">
            <w:pPr>
              <w:jc w:val="center"/>
              <w:rPr>
                <w:b/>
                <w:bCs/>
                <w:sz w:val="22"/>
                <w:szCs w:val="22"/>
                <w:lang w:val="en-US"/>
              </w:rPr>
            </w:pPr>
            <w:r w:rsidRPr="00F745F5">
              <w:rPr>
                <w:bCs/>
                <w:sz w:val="22"/>
                <w:szCs w:val="22"/>
                <w:lang w:val="en-US"/>
              </w:rPr>
              <w:t>18</w:t>
            </w:r>
          </w:p>
        </w:tc>
      </w:tr>
      <w:tr w:rsidR="00337F2E" w:rsidRPr="00F745F5" w14:paraId="399EE614" w14:textId="77777777" w:rsidTr="00100400">
        <w:trPr>
          <w:trHeight w:val="20"/>
          <w:jc w:val="center"/>
        </w:trPr>
        <w:tc>
          <w:tcPr>
            <w:tcW w:w="1101" w:type="pct"/>
            <w:gridSpan w:val="2"/>
            <w:vMerge/>
          </w:tcPr>
          <w:p w14:paraId="4DC0FA77" w14:textId="77777777" w:rsidR="00337F2E" w:rsidRPr="00F745F5" w:rsidRDefault="00337F2E" w:rsidP="00337F2E">
            <w:pPr>
              <w:jc w:val="both"/>
              <w:rPr>
                <w:b/>
                <w:bCs/>
                <w:sz w:val="22"/>
                <w:szCs w:val="22"/>
              </w:rPr>
            </w:pPr>
          </w:p>
        </w:tc>
        <w:tc>
          <w:tcPr>
            <w:tcW w:w="3044" w:type="pct"/>
          </w:tcPr>
          <w:p w14:paraId="7F5594B2" w14:textId="77777777" w:rsidR="00337F2E" w:rsidRPr="00F745F5" w:rsidRDefault="00337F2E" w:rsidP="00337F2E">
            <w:pPr>
              <w:jc w:val="both"/>
              <w:rPr>
                <w:b/>
                <w:bCs/>
                <w:sz w:val="22"/>
                <w:szCs w:val="22"/>
              </w:rPr>
            </w:pPr>
            <w:r w:rsidRPr="00F745F5">
              <w:rPr>
                <w:sz w:val="22"/>
                <w:szCs w:val="22"/>
              </w:rPr>
              <w:t xml:space="preserve">2. Классификация гидротехнических сооружений. Назначение и основные элементы земляной плотины. Плотины из однородных и неоднородных грунтов. Фильтрация воды через тело плотины и основание. Устройства для уменьшения фильтрации. Дренаж на </w:t>
            </w:r>
            <w:r w:rsidRPr="00F745F5">
              <w:rPr>
                <w:sz w:val="22"/>
                <w:szCs w:val="22"/>
              </w:rPr>
              <w:lastRenderedPageBreak/>
              <w:t>низовом откосе.</w:t>
            </w:r>
          </w:p>
          <w:p w14:paraId="11367F55" w14:textId="77777777" w:rsidR="00337F2E" w:rsidRPr="00F745F5" w:rsidRDefault="00337F2E" w:rsidP="00337F2E">
            <w:pPr>
              <w:jc w:val="both"/>
              <w:rPr>
                <w:b/>
                <w:bCs/>
                <w:sz w:val="22"/>
                <w:szCs w:val="22"/>
              </w:rPr>
            </w:pPr>
            <w:r w:rsidRPr="00F745F5">
              <w:rPr>
                <w:sz w:val="22"/>
                <w:szCs w:val="22"/>
              </w:rPr>
              <w:t>Особенности строительства плотин. Сопряжение плотины с основанием и берегами. Укрепление откосов и гребня плотин. Земляные дамбы. Назначение, элементы, особенности создания и эксплуатации. Подсчет объема земляных работ по плотине.</w:t>
            </w:r>
          </w:p>
        </w:tc>
        <w:tc>
          <w:tcPr>
            <w:tcW w:w="855" w:type="pct"/>
            <w:vMerge/>
          </w:tcPr>
          <w:p w14:paraId="72BF8D5C" w14:textId="77777777" w:rsidR="00337F2E" w:rsidRPr="00F745F5" w:rsidRDefault="00337F2E" w:rsidP="00337F2E">
            <w:pPr>
              <w:jc w:val="center"/>
              <w:rPr>
                <w:bCs/>
                <w:sz w:val="22"/>
                <w:szCs w:val="22"/>
              </w:rPr>
            </w:pPr>
          </w:p>
        </w:tc>
      </w:tr>
      <w:tr w:rsidR="00337F2E" w:rsidRPr="00F745F5" w14:paraId="3151DE63" w14:textId="77777777" w:rsidTr="004926E6">
        <w:trPr>
          <w:jc w:val="center"/>
        </w:trPr>
        <w:tc>
          <w:tcPr>
            <w:tcW w:w="1101" w:type="pct"/>
            <w:gridSpan w:val="2"/>
            <w:vMerge/>
          </w:tcPr>
          <w:p w14:paraId="1FED5739" w14:textId="77777777" w:rsidR="00337F2E" w:rsidRPr="00F745F5" w:rsidRDefault="00337F2E" w:rsidP="00337F2E">
            <w:pPr>
              <w:jc w:val="both"/>
              <w:rPr>
                <w:b/>
                <w:bCs/>
                <w:color w:val="0070C0"/>
                <w:sz w:val="22"/>
                <w:szCs w:val="22"/>
              </w:rPr>
            </w:pPr>
          </w:p>
        </w:tc>
        <w:tc>
          <w:tcPr>
            <w:tcW w:w="3044" w:type="pct"/>
          </w:tcPr>
          <w:p w14:paraId="6F37E3E5" w14:textId="77777777" w:rsidR="00337F2E" w:rsidRPr="00F745F5" w:rsidRDefault="00337F2E" w:rsidP="00337F2E">
            <w:pPr>
              <w:jc w:val="both"/>
              <w:rPr>
                <w:b/>
                <w:bCs/>
                <w:sz w:val="22"/>
                <w:szCs w:val="22"/>
              </w:rPr>
            </w:pPr>
            <w:r w:rsidRPr="00F745F5">
              <w:rPr>
                <w:sz w:val="22"/>
                <w:szCs w:val="22"/>
              </w:rPr>
              <w:t xml:space="preserve">3. Водосбросные сооружения. Назначение водосбросов, их типы. Водосбросные каналы. Бетонные открытые водосбросы. Шахтные водосбросы. Трубчатые водосбросы. Основы расчетов открытых водосбросов. Щитовые (управляемые) водосбросы, основные элементы, основы гидравлического расчета. Сифонные водосбросы, их гидравлический расчет. </w:t>
            </w:r>
          </w:p>
          <w:p w14:paraId="4E2EBF40" w14:textId="77777777" w:rsidR="00337F2E" w:rsidRPr="00F745F5" w:rsidRDefault="00337F2E" w:rsidP="00337F2E">
            <w:pPr>
              <w:jc w:val="both"/>
              <w:rPr>
                <w:b/>
                <w:bCs/>
                <w:sz w:val="22"/>
                <w:szCs w:val="22"/>
              </w:rPr>
            </w:pPr>
            <w:r w:rsidRPr="00F745F5">
              <w:rPr>
                <w:sz w:val="22"/>
                <w:szCs w:val="22"/>
              </w:rPr>
              <w:t>Осушительная и сбросная системы на прудах. Донные водоспуски, конструкции, гидравлический расчет.</w:t>
            </w:r>
          </w:p>
        </w:tc>
        <w:tc>
          <w:tcPr>
            <w:tcW w:w="855" w:type="pct"/>
            <w:vMerge/>
          </w:tcPr>
          <w:p w14:paraId="726BEC37" w14:textId="77777777" w:rsidR="00337F2E" w:rsidRPr="00F745F5" w:rsidRDefault="00337F2E" w:rsidP="00337F2E">
            <w:pPr>
              <w:jc w:val="center"/>
              <w:rPr>
                <w:bCs/>
                <w:sz w:val="22"/>
                <w:szCs w:val="22"/>
              </w:rPr>
            </w:pPr>
          </w:p>
        </w:tc>
      </w:tr>
      <w:tr w:rsidR="00337F2E" w:rsidRPr="00F745F5" w14:paraId="48BA203A" w14:textId="77777777" w:rsidTr="00100400">
        <w:trPr>
          <w:trHeight w:val="20"/>
          <w:jc w:val="center"/>
        </w:trPr>
        <w:tc>
          <w:tcPr>
            <w:tcW w:w="1101" w:type="pct"/>
            <w:gridSpan w:val="2"/>
            <w:vMerge/>
          </w:tcPr>
          <w:p w14:paraId="2CCD3EBA" w14:textId="77777777" w:rsidR="00337F2E" w:rsidRPr="00F745F5" w:rsidRDefault="00337F2E" w:rsidP="00337F2E">
            <w:pPr>
              <w:jc w:val="both"/>
              <w:rPr>
                <w:b/>
                <w:bCs/>
                <w:color w:val="0070C0"/>
                <w:sz w:val="22"/>
                <w:szCs w:val="22"/>
              </w:rPr>
            </w:pPr>
          </w:p>
        </w:tc>
        <w:tc>
          <w:tcPr>
            <w:tcW w:w="3044" w:type="pct"/>
          </w:tcPr>
          <w:p w14:paraId="58EC3957" w14:textId="77777777" w:rsidR="00337F2E" w:rsidRPr="00F745F5" w:rsidRDefault="00337F2E" w:rsidP="00337F2E">
            <w:pPr>
              <w:jc w:val="both"/>
              <w:rPr>
                <w:b/>
                <w:bCs/>
                <w:sz w:val="22"/>
                <w:szCs w:val="22"/>
              </w:rPr>
            </w:pPr>
            <w:r w:rsidRPr="00F745F5">
              <w:rPr>
                <w:sz w:val="22"/>
                <w:szCs w:val="22"/>
              </w:rPr>
              <w:t xml:space="preserve">4. </w:t>
            </w:r>
            <w:proofErr w:type="spellStart"/>
            <w:r w:rsidRPr="00F745F5">
              <w:rPr>
                <w:sz w:val="22"/>
                <w:szCs w:val="22"/>
              </w:rPr>
              <w:t>Рыбоуловители</w:t>
            </w:r>
            <w:proofErr w:type="spellEnd"/>
            <w:r w:rsidRPr="00F745F5">
              <w:rPr>
                <w:sz w:val="22"/>
                <w:szCs w:val="22"/>
              </w:rPr>
              <w:t>: их назначение, типовые конструкции. Эрлифты, сбросные каналы, водоприемники.</w:t>
            </w:r>
          </w:p>
          <w:p w14:paraId="79609B4A" w14:textId="77777777" w:rsidR="00337F2E" w:rsidRPr="00F745F5" w:rsidRDefault="00337F2E" w:rsidP="00337F2E">
            <w:pPr>
              <w:jc w:val="both"/>
              <w:rPr>
                <w:b/>
                <w:bCs/>
                <w:sz w:val="22"/>
                <w:szCs w:val="22"/>
              </w:rPr>
            </w:pPr>
            <w:proofErr w:type="spellStart"/>
            <w:r w:rsidRPr="00F745F5">
              <w:rPr>
                <w:sz w:val="22"/>
                <w:szCs w:val="22"/>
              </w:rPr>
              <w:t>Рыбозащитные</w:t>
            </w:r>
            <w:proofErr w:type="spellEnd"/>
            <w:r w:rsidRPr="00F745F5">
              <w:rPr>
                <w:sz w:val="22"/>
                <w:szCs w:val="22"/>
              </w:rPr>
              <w:t xml:space="preserve"> устройства, рыбозаградительные сооружения, рыбоходы и рыбоподъемники, назначение, принципы устройства и работы.</w:t>
            </w:r>
          </w:p>
        </w:tc>
        <w:tc>
          <w:tcPr>
            <w:tcW w:w="855" w:type="pct"/>
            <w:vMerge/>
          </w:tcPr>
          <w:p w14:paraId="0A325A2D" w14:textId="77777777" w:rsidR="00337F2E" w:rsidRPr="00F745F5" w:rsidRDefault="00337F2E" w:rsidP="00337F2E">
            <w:pPr>
              <w:jc w:val="center"/>
              <w:rPr>
                <w:bCs/>
                <w:sz w:val="22"/>
                <w:szCs w:val="22"/>
              </w:rPr>
            </w:pPr>
          </w:p>
        </w:tc>
      </w:tr>
      <w:tr w:rsidR="00337F2E" w:rsidRPr="00F745F5" w14:paraId="3D3B87E9" w14:textId="77777777" w:rsidTr="00100400">
        <w:trPr>
          <w:trHeight w:val="20"/>
          <w:jc w:val="center"/>
        </w:trPr>
        <w:tc>
          <w:tcPr>
            <w:tcW w:w="1101" w:type="pct"/>
            <w:gridSpan w:val="2"/>
            <w:vMerge/>
          </w:tcPr>
          <w:p w14:paraId="27732D89" w14:textId="77777777" w:rsidR="00337F2E" w:rsidRPr="00F745F5" w:rsidRDefault="00337F2E" w:rsidP="00337F2E">
            <w:pPr>
              <w:jc w:val="both"/>
              <w:rPr>
                <w:b/>
                <w:bCs/>
                <w:color w:val="0070C0"/>
                <w:sz w:val="22"/>
                <w:szCs w:val="22"/>
              </w:rPr>
            </w:pPr>
          </w:p>
        </w:tc>
        <w:tc>
          <w:tcPr>
            <w:tcW w:w="3044" w:type="pct"/>
          </w:tcPr>
          <w:p w14:paraId="08A699CB" w14:textId="77777777" w:rsidR="00337F2E" w:rsidRPr="00F745F5" w:rsidRDefault="00337F2E" w:rsidP="00337F2E">
            <w:pPr>
              <w:jc w:val="both"/>
              <w:rPr>
                <w:b/>
                <w:bCs/>
                <w:sz w:val="22"/>
                <w:szCs w:val="22"/>
              </w:rPr>
            </w:pPr>
            <w:r w:rsidRPr="00F745F5">
              <w:rPr>
                <w:sz w:val="22"/>
                <w:szCs w:val="22"/>
              </w:rPr>
              <w:t>5. Гидротехнические сооружения прудовых хозяйств: полносистемных, нагульных, нерестово-выростных, рыбопитомников. Схемы компоновки прудов. Гидротехническая характеристика прудов разных категорий.</w:t>
            </w:r>
          </w:p>
          <w:p w14:paraId="7A66BCFC" w14:textId="77777777" w:rsidR="00337F2E" w:rsidRPr="00F745F5" w:rsidRDefault="00337F2E" w:rsidP="00337F2E">
            <w:pPr>
              <w:jc w:val="both"/>
              <w:rPr>
                <w:sz w:val="22"/>
                <w:szCs w:val="22"/>
              </w:rPr>
            </w:pPr>
            <w:r w:rsidRPr="00F745F5">
              <w:rPr>
                <w:sz w:val="22"/>
                <w:szCs w:val="22"/>
              </w:rPr>
              <w:t>Особенности применения гидротехнических сооружений в озерных хозяйствах, рыбоводных фермах. Гидротехнические сооружения в карповых и форелевых хозяйствах. Состав сооружений и схемы их размещения в этих хозяйствах.</w:t>
            </w:r>
          </w:p>
        </w:tc>
        <w:tc>
          <w:tcPr>
            <w:tcW w:w="855" w:type="pct"/>
            <w:vMerge/>
          </w:tcPr>
          <w:p w14:paraId="526D113F" w14:textId="77777777" w:rsidR="00337F2E" w:rsidRPr="00F745F5" w:rsidRDefault="00337F2E" w:rsidP="00337F2E">
            <w:pPr>
              <w:jc w:val="center"/>
              <w:rPr>
                <w:bCs/>
                <w:sz w:val="22"/>
                <w:szCs w:val="22"/>
              </w:rPr>
            </w:pPr>
          </w:p>
        </w:tc>
      </w:tr>
      <w:tr w:rsidR="00337F2E" w:rsidRPr="00F745F5" w14:paraId="35FD4D0E" w14:textId="77777777" w:rsidTr="00100400">
        <w:trPr>
          <w:trHeight w:val="20"/>
          <w:jc w:val="center"/>
        </w:trPr>
        <w:tc>
          <w:tcPr>
            <w:tcW w:w="1101" w:type="pct"/>
            <w:gridSpan w:val="2"/>
            <w:vMerge/>
          </w:tcPr>
          <w:p w14:paraId="2FD9D04F" w14:textId="77777777" w:rsidR="00337F2E" w:rsidRPr="00F745F5" w:rsidRDefault="00337F2E" w:rsidP="00337F2E">
            <w:pPr>
              <w:jc w:val="both"/>
              <w:rPr>
                <w:b/>
                <w:bCs/>
                <w:color w:val="0070C0"/>
                <w:sz w:val="22"/>
                <w:szCs w:val="22"/>
              </w:rPr>
            </w:pPr>
          </w:p>
        </w:tc>
        <w:tc>
          <w:tcPr>
            <w:tcW w:w="3044" w:type="pct"/>
          </w:tcPr>
          <w:p w14:paraId="5219384C" w14:textId="77777777" w:rsidR="00337F2E" w:rsidRPr="00F745F5" w:rsidRDefault="00337F2E" w:rsidP="00337F2E">
            <w:pPr>
              <w:jc w:val="both"/>
              <w:rPr>
                <w:sz w:val="22"/>
                <w:szCs w:val="22"/>
              </w:rPr>
            </w:pPr>
            <w:r w:rsidRPr="00F745F5">
              <w:rPr>
                <w:sz w:val="22"/>
                <w:szCs w:val="22"/>
              </w:rPr>
              <w:t>6. Водоснабжение рыбоводных предприятий, гидротехнические сооружения для самотечного и механического водоснабжения.</w:t>
            </w:r>
          </w:p>
          <w:p w14:paraId="2C918E08" w14:textId="77777777" w:rsidR="00337F2E" w:rsidRPr="00F745F5" w:rsidRDefault="00337F2E" w:rsidP="00337F2E">
            <w:pPr>
              <w:jc w:val="both"/>
              <w:rPr>
                <w:b/>
                <w:bCs/>
                <w:sz w:val="22"/>
                <w:szCs w:val="22"/>
              </w:rPr>
            </w:pPr>
            <w:r w:rsidRPr="00F745F5">
              <w:rPr>
                <w:sz w:val="22"/>
                <w:szCs w:val="22"/>
              </w:rPr>
              <w:t xml:space="preserve">Назначение, основные элементы </w:t>
            </w:r>
            <w:proofErr w:type="spellStart"/>
            <w:r w:rsidRPr="00F745F5">
              <w:rPr>
                <w:sz w:val="22"/>
                <w:szCs w:val="22"/>
              </w:rPr>
              <w:t>водоподающей</w:t>
            </w:r>
            <w:proofErr w:type="spellEnd"/>
            <w:r w:rsidRPr="00F745F5">
              <w:rPr>
                <w:sz w:val="22"/>
                <w:szCs w:val="22"/>
              </w:rPr>
              <w:t xml:space="preserve"> сети: магистральные каналы, </w:t>
            </w:r>
            <w:proofErr w:type="spellStart"/>
            <w:r w:rsidRPr="00F745F5">
              <w:rPr>
                <w:sz w:val="22"/>
                <w:szCs w:val="22"/>
              </w:rPr>
              <w:t>водоподающие</w:t>
            </w:r>
            <w:proofErr w:type="spellEnd"/>
            <w:r w:rsidRPr="00F745F5">
              <w:rPr>
                <w:sz w:val="22"/>
                <w:szCs w:val="22"/>
              </w:rPr>
              <w:t xml:space="preserve"> лотки, трубопроводы.</w:t>
            </w:r>
          </w:p>
          <w:p w14:paraId="67029B40" w14:textId="77777777" w:rsidR="00337F2E" w:rsidRPr="00F745F5" w:rsidRDefault="00337F2E" w:rsidP="00337F2E">
            <w:pPr>
              <w:jc w:val="both"/>
              <w:rPr>
                <w:b/>
                <w:bCs/>
                <w:sz w:val="22"/>
                <w:szCs w:val="22"/>
              </w:rPr>
            </w:pPr>
            <w:r w:rsidRPr="00F745F5">
              <w:rPr>
                <w:sz w:val="22"/>
                <w:szCs w:val="22"/>
              </w:rPr>
              <w:t>Гидротехнические сооружения на каналах. Пропускная способность, допустимые скорости движения воды и уклоны дна в неукрепленных руслах каналов. Фильтрация воды из каналов, меры борьбы с фильтрацией.</w:t>
            </w:r>
          </w:p>
          <w:p w14:paraId="6A0AD7FD" w14:textId="77777777" w:rsidR="00337F2E" w:rsidRPr="00F745F5" w:rsidRDefault="00337F2E" w:rsidP="00337F2E">
            <w:pPr>
              <w:jc w:val="both"/>
              <w:rPr>
                <w:sz w:val="22"/>
                <w:szCs w:val="22"/>
              </w:rPr>
            </w:pPr>
            <w:r w:rsidRPr="00F745F5">
              <w:rPr>
                <w:sz w:val="22"/>
                <w:szCs w:val="22"/>
              </w:rPr>
              <w:t>Типы подземных вод (артезианские, безнапорные, верховодка), их использование в рыбоводстве. Определение скорости и направления движения грунтовых вод.</w:t>
            </w:r>
          </w:p>
        </w:tc>
        <w:tc>
          <w:tcPr>
            <w:tcW w:w="855" w:type="pct"/>
            <w:vMerge/>
          </w:tcPr>
          <w:p w14:paraId="3D0CFAC6" w14:textId="77777777" w:rsidR="00337F2E" w:rsidRPr="00F745F5" w:rsidRDefault="00337F2E" w:rsidP="00337F2E">
            <w:pPr>
              <w:jc w:val="center"/>
              <w:rPr>
                <w:bCs/>
                <w:sz w:val="22"/>
                <w:szCs w:val="22"/>
              </w:rPr>
            </w:pPr>
          </w:p>
        </w:tc>
      </w:tr>
      <w:tr w:rsidR="00337F2E" w:rsidRPr="00F745F5" w14:paraId="0BE8BE4A" w14:textId="77777777" w:rsidTr="00100400">
        <w:trPr>
          <w:trHeight w:val="20"/>
          <w:jc w:val="center"/>
        </w:trPr>
        <w:tc>
          <w:tcPr>
            <w:tcW w:w="1101" w:type="pct"/>
            <w:gridSpan w:val="2"/>
            <w:vMerge/>
          </w:tcPr>
          <w:p w14:paraId="5181E4BB" w14:textId="77777777" w:rsidR="00337F2E" w:rsidRPr="00F745F5" w:rsidRDefault="00337F2E" w:rsidP="00337F2E">
            <w:pPr>
              <w:jc w:val="both"/>
              <w:rPr>
                <w:b/>
                <w:bCs/>
                <w:color w:val="0070C0"/>
                <w:sz w:val="22"/>
                <w:szCs w:val="22"/>
              </w:rPr>
            </w:pPr>
          </w:p>
        </w:tc>
        <w:tc>
          <w:tcPr>
            <w:tcW w:w="3044" w:type="pct"/>
          </w:tcPr>
          <w:p w14:paraId="7F30C12E" w14:textId="77777777" w:rsidR="00337F2E" w:rsidRPr="00F745F5" w:rsidRDefault="00337F2E" w:rsidP="00337F2E">
            <w:pPr>
              <w:jc w:val="both"/>
              <w:rPr>
                <w:b/>
                <w:bCs/>
                <w:sz w:val="22"/>
                <w:szCs w:val="22"/>
              </w:rPr>
            </w:pPr>
            <w:r w:rsidRPr="00F745F5">
              <w:rPr>
                <w:sz w:val="22"/>
                <w:szCs w:val="22"/>
              </w:rPr>
              <w:t>7. Достоинства и недостатки механического подъема воды. Сооружения для подъема воды из различных водоисточников. Насосная станция, насосы, двигатели. Гидравлический таран. Понижение уровня грунтовых вод: водоотлив, водопонижение.</w:t>
            </w:r>
          </w:p>
          <w:p w14:paraId="0C700D75" w14:textId="77777777" w:rsidR="00337F2E" w:rsidRPr="00F745F5" w:rsidRDefault="00337F2E" w:rsidP="00337F2E">
            <w:pPr>
              <w:jc w:val="both"/>
              <w:rPr>
                <w:b/>
                <w:bCs/>
                <w:sz w:val="22"/>
                <w:szCs w:val="22"/>
              </w:rPr>
            </w:pPr>
            <w:r w:rsidRPr="00F745F5">
              <w:rPr>
                <w:sz w:val="22"/>
                <w:szCs w:val="22"/>
              </w:rPr>
              <w:t>Гидротехнические сооружения рыбоводных заводов.</w:t>
            </w:r>
          </w:p>
          <w:p w14:paraId="41C0EBD7" w14:textId="77777777" w:rsidR="00337F2E" w:rsidRPr="00F745F5" w:rsidRDefault="00337F2E" w:rsidP="00337F2E">
            <w:pPr>
              <w:jc w:val="both"/>
              <w:rPr>
                <w:b/>
                <w:bCs/>
                <w:sz w:val="22"/>
                <w:szCs w:val="22"/>
              </w:rPr>
            </w:pPr>
            <w:r w:rsidRPr="00F745F5">
              <w:rPr>
                <w:sz w:val="22"/>
                <w:szCs w:val="22"/>
              </w:rPr>
              <w:t>Особенности гидротехнических сооружений для подготовки воды, для инкубации икры: очистка, охлаждение, фильтрация, хранение. Конструкции садков, бассейнов для выращивания рыбы.</w:t>
            </w:r>
          </w:p>
        </w:tc>
        <w:tc>
          <w:tcPr>
            <w:tcW w:w="855" w:type="pct"/>
            <w:vMerge/>
          </w:tcPr>
          <w:p w14:paraId="212462A3" w14:textId="77777777" w:rsidR="00337F2E" w:rsidRPr="00F745F5" w:rsidRDefault="00337F2E" w:rsidP="00337F2E">
            <w:pPr>
              <w:jc w:val="center"/>
              <w:rPr>
                <w:bCs/>
                <w:sz w:val="22"/>
                <w:szCs w:val="22"/>
              </w:rPr>
            </w:pPr>
          </w:p>
        </w:tc>
      </w:tr>
      <w:tr w:rsidR="00337F2E" w:rsidRPr="00F745F5" w14:paraId="23AE9C24" w14:textId="77777777" w:rsidTr="00100400">
        <w:trPr>
          <w:trHeight w:val="2004"/>
          <w:jc w:val="center"/>
        </w:trPr>
        <w:tc>
          <w:tcPr>
            <w:tcW w:w="1101" w:type="pct"/>
            <w:gridSpan w:val="2"/>
            <w:vMerge/>
          </w:tcPr>
          <w:p w14:paraId="7AD8E3C3" w14:textId="77777777" w:rsidR="00337F2E" w:rsidRPr="00F745F5" w:rsidRDefault="00337F2E" w:rsidP="00337F2E">
            <w:pPr>
              <w:jc w:val="both"/>
              <w:rPr>
                <w:b/>
                <w:bCs/>
                <w:color w:val="0070C0"/>
                <w:sz w:val="22"/>
                <w:szCs w:val="22"/>
              </w:rPr>
            </w:pPr>
          </w:p>
        </w:tc>
        <w:tc>
          <w:tcPr>
            <w:tcW w:w="3044" w:type="pct"/>
          </w:tcPr>
          <w:p w14:paraId="6DA6A999" w14:textId="77777777" w:rsidR="00337F2E" w:rsidRPr="00F745F5" w:rsidRDefault="00337F2E" w:rsidP="00337F2E">
            <w:pPr>
              <w:jc w:val="both"/>
              <w:rPr>
                <w:b/>
                <w:bCs/>
                <w:sz w:val="22"/>
                <w:szCs w:val="22"/>
              </w:rPr>
            </w:pPr>
            <w:r w:rsidRPr="00F745F5">
              <w:rPr>
                <w:sz w:val="22"/>
                <w:szCs w:val="22"/>
              </w:rPr>
              <w:t>8. Эксплуатация и ремонт основных гидротехнических сооружений рыбоводных хозяйств. Системы надзора и ухода за гидротехническими сооружениями. Причины и виды повреждения плотин и дамб (оползание откосов, осадка насыпей, образование трещин, фильтрация воды, разрушение гребня). Акты осмотров.</w:t>
            </w:r>
          </w:p>
          <w:p w14:paraId="2DC532DE" w14:textId="77777777" w:rsidR="00337F2E" w:rsidRPr="00F745F5" w:rsidRDefault="00337F2E" w:rsidP="00337F2E">
            <w:pPr>
              <w:jc w:val="both"/>
              <w:rPr>
                <w:b/>
                <w:bCs/>
                <w:sz w:val="22"/>
                <w:szCs w:val="22"/>
              </w:rPr>
            </w:pPr>
            <w:r w:rsidRPr="00F745F5">
              <w:rPr>
                <w:sz w:val="22"/>
                <w:szCs w:val="22"/>
              </w:rPr>
              <w:t>Повреждение магистральных каналов и ветвей, меры по ликвидации повреждений (оползание откосов, размыв дна и стенок, заиление и зарастание). Открытые и трубчатые водоспуски. Причины повреждения и меры, предупреждающие их разрушение водой. Летнее и зимнее содержание гидротехнических сооружений.</w:t>
            </w:r>
          </w:p>
        </w:tc>
        <w:tc>
          <w:tcPr>
            <w:tcW w:w="855" w:type="pct"/>
            <w:vMerge/>
          </w:tcPr>
          <w:p w14:paraId="013D31DD" w14:textId="77777777" w:rsidR="00337F2E" w:rsidRPr="00F745F5" w:rsidRDefault="00337F2E" w:rsidP="00337F2E">
            <w:pPr>
              <w:jc w:val="center"/>
              <w:rPr>
                <w:bCs/>
                <w:sz w:val="22"/>
                <w:szCs w:val="22"/>
              </w:rPr>
            </w:pPr>
          </w:p>
        </w:tc>
      </w:tr>
      <w:tr w:rsidR="00337F2E" w:rsidRPr="00F745F5" w14:paraId="3CE0DD36" w14:textId="77777777" w:rsidTr="00100400">
        <w:trPr>
          <w:trHeight w:val="20"/>
          <w:jc w:val="center"/>
        </w:trPr>
        <w:tc>
          <w:tcPr>
            <w:tcW w:w="1101" w:type="pct"/>
            <w:gridSpan w:val="2"/>
            <w:vMerge/>
          </w:tcPr>
          <w:p w14:paraId="7CA8D509" w14:textId="77777777" w:rsidR="00337F2E" w:rsidRPr="00F745F5" w:rsidRDefault="00337F2E" w:rsidP="00337F2E">
            <w:pPr>
              <w:jc w:val="both"/>
              <w:rPr>
                <w:b/>
                <w:bCs/>
                <w:color w:val="0070C0"/>
                <w:sz w:val="22"/>
                <w:szCs w:val="22"/>
              </w:rPr>
            </w:pPr>
          </w:p>
        </w:tc>
        <w:tc>
          <w:tcPr>
            <w:tcW w:w="3044" w:type="pct"/>
          </w:tcPr>
          <w:p w14:paraId="7401BC4E" w14:textId="77777777" w:rsidR="00337F2E" w:rsidRPr="00F745F5" w:rsidRDefault="00337F2E" w:rsidP="00337F2E">
            <w:pPr>
              <w:jc w:val="both"/>
              <w:rPr>
                <w:b/>
                <w:bCs/>
                <w:sz w:val="22"/>
                <w:szCs w:val="22"/>
              </w:rPr>
            </w:pPr>
            <w:r w:rsidRPr="00F745F5">
              <w:rPr>
                <w:sz w:val="22"/>
                <w:szCs w:val="22"/>
              </w:rPr>
              <w:t>9. Текущий и капитальный ремонт. Состав работы, документация, сроки и финансирование этих ремонтов. Организация работ при пропуске паводка.</w:t>
            </w:r>
          </w:p>
        </w:tc>
        <w:tc>
          <w:tcPr>
            <w:tcW w:w="855" w:type="pct"/>
            <w:vMerge/>
          </w:tcPr>
          <w:p w14:paraId="01A1F281" w14:textId="77777777" w:rsidR="00337F2E" w:rsidRPr="00F745F5" w:rsidRDefault="00337F2E" w:rsidP="00337F2E">
            <w:pPr>
              <w:jc w:val="center"/>
              <w:rPr>
                <w:bCs/>
                <w:sz w:val="22"/>
                <w:szCs w:val="22"/>
              </w:rPr>
            </w:pPr>
          </w:p>
        </w:tc>
      </w:tr>
      <w:tr w:rsidR="00337F2E" w:rsidRPr="00F745F5" w14:paraId="0EC333F1" w14:textId="77777777" w:rsidTr="00100400">
        <w:trPr>
          <w:trHeight w:val="20"/>
          <w:jc w:val="center"/>
        </w:trPr>
        <w:tc>
          <w:tcPr>
            <w:tcW w:w="1101" w:type="pct"/>
            <w:gridSpan w:val="2"/>
            <w:vMerge/>
          </w:tcPr>
          <w:p w14:paraId="199329C0" w14:textId="77777777" w:rsidR="00337F2E" w:rsidRPr="00F745F5" w:rsidRDefault="00337F2E" w:rsidP="00337F2E">
            <w:pPr>
              <w:jc w:val="both"/>
              <w:rPr>
                <w:b/>
                <w:bCs/>
                <w:color w:val="0070C0"/>
                <w:sz w:val="22"/>
                <w:szCs w:val="22"/>
              </w:rPr>
            </w:pPr>
          </w:p>
        </w:tc>
        <w:tc>
          <w:tcPr>
            <w:tcW w:w="3044" w:type="pct"/>
          </w:tcPr>
          <w:p w14:paraId="3DB5747B" w14:textId="77777777" w:rsidR="00337F2E" w:rsidRPr="00F745F5" w:rsidRDefault="00337F2E" w:rsidP="00337F2E">
            <w:pPr>
              <w:jc w:val="both"/>
              <w:rPr>
                <w:b/>
                <w:sz w:val="22"/>
                <w:szCs w:val="22"/>
              </w:rPr>
            </w:pPr>
            <w:r w:rsidRPr="00F745F5">
              <w:rPr>
                <w:b/>
                <w:bCs/>
                <w:sz w:val="22"/>
                <w:szCs w:val="22"/>
              </w:rPr>
              <w:t>В том числе практических занятий и лабораторных работ</w:t>
            </w:r>
          </w:p>
        </w:tc>
        <w:tc>
          <w:tcPr>
            <w:tcW w:w="855" w:type="pct"/>
          </w:tcPr>
          <w:p w14:paraId="75426254" w14:textId="77777777" w:rsidR="00337F2E" w:rsidRPr="00F745F5" w:rsidRDefault="00337F2E" w:rsidP="00337F2E">
            <w:pPr>
              <w:jc w:val="center"/>
              <w:rPr>
                <w:b/>
                <w:bCs/>
                <w:sz w:val="22"/>
                <w:szCs w:val="22"/>
                <w:lang w:val="en-US"/>
              </w:rPr>
            </w:pPr>
            <w:r w:rsidRPr="00F745F5">
              <w:rPr>
                <w:b/>
                <w:bCs/>
                <w:sz w:val="22"/>
                <w:szCs w:val="22"/>
                <w:lang w:val="en-US"/>
              </w:rPr>
              <w:t>14</w:t>
            </w:r>
          </w:p>
        </w:tc>
      </w:tr>
      <w:tr w:rsidR="00337F2E" w:rsidRPr="00F745F5" w14:paraId="47E5CEB7" w14:textId="77777777" w:rsidTr="00100400">
        <w:trPr>
          <w:trHeight w:val="20"/>
          <w:jc w:val="center"/>
        </w:trPr>
        <w:tc>
          <w:tcPr>
            <w:tcW w:w="1101" w:type="pct"/>
            <w:gridSpan w:val="2"/>
            <w:vMerge/>
          </w:tcPr>
          <w:p w14:paraId="71AC6F1A" w14:textId="77777777" w:rsidR="00337F2E" w:rsidRPr="00F745F5" w:rsidRDefault="00337F2E" w:rsidP="00337F2E">
            <w:pPr>
              <w:jc w:val="both"/>
              <w:rPr>
                <w:b/>
                <w:bCs/>
                <w:color w:val="0070C0"/>
                <w:sz w:val="22"/>
                <w:szCs w:val="22"/>
              </w:rPr>
            </w:pPr>
          </w:p>
        </w:tc>
        <w:tc>
          <w:tcPr>
            <w:tcW w:w="3044" w:type="pct"/>
          </w:tcPr>
          <w:p w14:paraId="7F2F2E61" w14:textId="77777777" w:rsidR="00337F2E" w:rsidRPr="00F745F5" w:rsidRDefault="00337F2E" w:rsidP="00337F2E">
            <w:pPr>
              <w:jc w:val="both"/>
              <w:rPr>
                <w:b/>
                <w:sz w:val="22"/>
                <w:szCs w:val="22"/>
              </w:rPr>
            </w:pPr>
            <w:r w:rsidRPr="00F745F5">
              <w:rPr>
                <w:b/>
                <w:sz w:val="22"/>
                <w:szCs w:val="22"/>
              </w:rPr>
              <w:t>Практическое занятие № 23</w:t>
            </w:r>
          </w:p>
          <w:p w14:paraId="50133BD8" w14:textId="77777777" w:rsidR="00337F2E" w:rsidRPr="00F745F5" w:rsidRDefault="00337F2E" w:rsidP="00337F2E">
            <w:pPr>
              <w:jc w:val="both"/>
              <w:rPr>
                <w:sz w:val="22"/>
                <w:szCs w:val="22"/>
              </w:rPr>
            </w:pPr>
            <w:r w:rsidRPr="00F745F5">
              <w:rPr>
                <w:sz w:val="22"/>
                <w:szCs w:val="22"/>
              </w:rPr>
              <w:t>Гидрологические расчеты по водообеспечению рыбоводного хозяйства.</w:t>
            </w:r>
          </w:p>
        </w:tc>
        <w:tc>
          <w:tcPr>
            <w:tcW w:w="855" w:type="pct"/>
          </w:tcPr>
          <w:p w14:paraId="0CEBAA02" w14:textId="77777777" w:rsidR="00337F2E" w:rsidRPr="00F745F5" w:rsidRDefault="00337F2E" w:rsidP="00337F2E">
            <w:pPr>
              <w:jc w:val="center"/>
              <w:rPr>
                <w:bCs/>
                <w:sz w:val="22"/>
                <w:szCs w:val="22"/>
              </w:rPr>
            </w:pPr>
            <w:r w:rsidRPr="00F745F5">
              <w:rPr>
                <w:bCs/>
                <w:sz w:val="22"/>
                <w:szCs w:val="22"/>
              </w:rPr>
              <w:t>2</w:t>
            </w:r>
          </w:p>
        </w:tc>
      </w:tr>
      <w:tr w:rsidR="00337F2E" w:rsidRPr="00F745F5" w14:paraId="15BC9486" w14:textId="77777777" w:rsidTr="00100400">
        <w:trPr>
          <w:trHeight w:val="20"/>
          <w:jc w:val="center"/>
        </w:trPr>
        <w:tc>
          <w:tcPr>
            <w:tcW w:w="1101" w:type="pct"/>
            <w:gridSpan w:val="2"/>
            <w:vMerge/>
          </w:tcPr>
          <w:p w14:paraId="563820F7" w14:textId="77777777" w:rsidR="00337F2E" w:rsidRPr="00F745F5" w:rsidRDefault="00337F2E" w:rsidP="00337F2E">
            <w:pPr>
              <w:jc w:val="both"/>
              <w:rPr>
                <w:b/>
                <w:bCs/>
                <w:color w:val="0070C0"/>
                <w:sz w:val="22"/>
                <w:szCs w:val="22"/>
              </w:rPr>
            </w:pPr>
          </w:p>
        </w:tc>
        <w:tc>
          <w:tcPr>
            <w:tcW w:w="3044" w:type="pct"/>
          </w:tcPr>
          <w:p w14:paraId="42557F71" w14:textId="77777777" w:rsidR="00337F2E" w:rsidRPr="00F745F5" w:rsidRDefault="00337F2E" w:rsidP="00337F2E">
            <w:pPr>
              <w:jc w:val="both"/>
              <w:rPr>
                <w:b/>
                <w:sz w:val="22"/>
                <w:szCs w:val="22"/>
              </w:rPr>
            </w:pPr>
            <w:r w:rsidRPr="00F745F5">
              <w:rPr>
                <w:b/>
                <w:sz w:val="22"/>
                <w:szCs w:val="22"/>
              </w:rPr>
              <w:t>Практическое занятие № 24</w:t>
            </w:r>
          </w:p>
          <w:p w14:paraId="6506F87A" w14:textId="77777777" w:rsidR="00337F2E" w:rsidRPr="00F745F5" w:rsidRDefault="00337F2E" w:rsidP="00337F2E">
            <w:pPr>
              <w:jc w:val="both"/>
              <w:rPr>
                <w:sz w:val="22"/>
                <w:szCs w:val="22"/>
              </w:rPr>
            </w:pPr>
            <w:r w:rsidRPr="00F745F5">
              <w:rPr>
                <w:sz w:val="22"/>
                <w:szCs w:val="22"/>
              </w:rPr>
              <w:t>Водохозяйственный расчёт.</w:t>
            </w:r>
          </w:p>
        </w:tc>
        <w:tc>
          <w:tcPr>
            <w:tcW w:w="855" w:type="pct"/>
          </w:tcPr>
          <w:p w14:paraId="577745C6" w14:textId="77777777" w:rsidR="00337F2E" w:rsidRPr="00F745F5" w:rsidRDefault="00337F2E" w:rsidP="00337F2E">
            <w:pPr>
              <w:jc w:val="center"/>
              <w:rPr>
                <w:bCs/>
                <w:sz w:val="22"/>
                <w:szCs w:val="22"/>
              </w:rPr>
            </w:pPr>
            <w:r w:rsidRPr="00F745F5">
              <w:rPr>
                <w:bCs/>
                <w:sz w:val="22"/>
                <w:szCs w:val="22"/>
              </w:rPr>
              <w:t>2</w:t>
            </w:r>
          </w:p>
        </w:tc>
      </w:tr>
      <w:tr w:rsidR="00337F2E" w:rsidRPr="00F745F5" w14:paraId="6CDCC814" w14:textId="77777777" w:rsidTr="00100400">
        <w:trPr>
          <w:trHeight w:val="20"/>
          <w:jc w:val="center"/>
        </w:trPr>
        <w:tc>
          <w:tcPr>
            <w:tcW w:w="1101" w:type="pct"/>
            <w:gridSpan w:val="2"/>
            <w:vMerge/>
          </w:tcPr>
          <w:p w14:paraId="7E9A991D" w14:textId="77777777" w:rsidR="00337F2E" w:rsidRPr="00F745F5" w:rsidRDefault="00337F2E" w:rsidP="00337F2E">
            <w:pPr>
              <w:jc w:val="both"/>
              <w:rPr>
                <w:b/>
                <w:bCs/>
                <w:color w:val="0070C0"/>
                <w:sz w:val="22"/>
                <w:szCs w:val="22"/>
              </w:rPr>
            </w:pPr>
          </w:p>
        </w:tc>
        <w:tc>
          <w:tcPr>
            <w:tcW w:w="3044" w:type="pct"/>
          </w:tcPr>
          <w:p w14:paraId="0BF0F5D5" w14:textId="77777777" w:rsidR="00337F2E" w:rsidRPr="00F745F5" w:rsidRDefault="00337F2E" w:rsidP="00337F2E">
            <w:pPr>
              <w:jc w:val="both"/>
              <w:rPr>
                <w:b/>
                <w:sz w:val="22"/>
                <w:szCs w:val="22"/>
              </w:rPr>
            </w:pPr>
            <w:r w:rsidRPr="00F745F5">
              <w:rPr>
                <w:b/>
                <w:sz w:val="22"/>
                <w:szCs w:val="22"/>
              </w:rPr>
              <w:t>Практическое занятие № 25</w:t>
            </w:r>
          </w:p>
          <w:p w14:paraId="3613AF71" w14:textId="77777777" w:rsidR="00337F2E" w:rsidRPr="00F745F5" w:rsidRDefault="00337F2E" w:rsidP="00337F2E">
            <w:pPr>
              <w:jc w:val="both"/>
              <w:rPr>
                <w:sz w:val="22"/>
                <w:szCs w:val="22"/>
              </w:rPr>
            </w:pPr>
            <w:r w:rsidRPr="00F745F5">
              <w:rPr>
                <w:sz w:val="22"/>
                <w:szCs w:val="22"/>
              </w:rPr>
              <w:t xml:space="preserve">Гидравлический расчет магистрального канала. </w:t>
            </w:r>
          </w:p>
        </w:tc>
        <w:tc>
          <w:tcPr>
            <w:tcW w:w="855" w:type="pct"/>
          </w:tcPr>
          <w:p w14:paraId="2C3E4B55" w14:textId="77777777" w:rsidR="00337F2E" w:rsidRPr="00F745F5" w:rsidRDefault="00337F2E" w:rsidP="00337F2E">
            <w:pPr>
              <w:jc w:val="center"/>
              <w:rPr>
                <w:bCs/>
                <w:sz w:val="22"/>
                <w:szCs w:val="22"/>
              </w:rPr>
            </w:pPr>
            <w:r w:rsidRPr="00F745F5">
              <w:rPr>
                <w:bCs/>
                <w:sz w:val="22"/>
                <w:szCs w:val="22"/>
              </w:rPr>
              <w:t>2</w:t>
            </w:r>
          </w:p>
        </w:tc>
      </w:tr>
      <w:tr w:rsidR="00337F2E" w:rsidRPr="00F745F5" w14:paraId="4366A936" w14:textId="77777777" w:rsidTr="00100400">
        <w:trPr>
          <w:trHeight w:val="20"/>
          <w:jc w:val="center"/>
        </w:trPr>
        <w:tc>
          <w:tcPr>
            <w:tcW w:w="1101" w:type="pct"/>
            <w:gridSpan w:val="2"/>
            <w:vMerge/>
          </w:tcPr>
          <w:p w14:paraId="6CF49D0D" w14:textId="77777777" w:rsidR="00337F2E" w:rsidRPr="00F745F5" w:rsidRDefault="00337F2E" w:rsidP="00337F2E">
            <w:pPr>
              <w:jc w:val="both"/>
              <w:rPr>
                <w:b/>
                <w:bCs/>
                <w:color w:val="0070C0"/>
                <w:sz w:val="22"/>
                <w:szCs w:val="22"/>
              </w:rPr>
            </w:pPr>
          </w:p>
        </w:tc>
        <w:tc>
          <w:tcPr>
            <w:tcW w:w="3044" w:type="pct"/>
          </w:tcPr>
          <w:p w14:paraId="7F39EA3D" w14:textId="77777777" w:rsidR="00337F2E" w:rsidRPr="00F745F5" w:rsidRDefault="00337F2E" w:rsidP="00337F2E">
            <w:pPr>
              <w:jc w:val="both"/>
              <w:rPr>
                <w:b/>
                <w:sz w:val="22"/>
                <w:szCs w:val="22"/>
              </w:rPr>
            </w:pPr>
            <w:r w:rsidRPr="00F745F5">
              <w:rPr>
                <w:b/>
                <w:sz w:val="22"/>
                <w:szCs w:val="22"/>
              </w:rPr>
              <w:t>Практическое занятие № 26</w:t>
            </w:r>
          </w:p>
          <w:p w14:paraId="6BDC235D" w14:textId="77777777" w:rsidR="00337F2E" w:rsidRPr="00F745F5" w:rsidRDefault="00337F2E" w:rsidP="00337F2E">
            <w:pPr>
              <w:jc w:val="both"/>
              <w:rPr>
                <w:sz w:val="22"/>
                <w:szCs w:val="22"/>
              </w:rPr>
            </w:pPr>
            <w:r w:rsidRPr="00F745F5">
              <w:rPr>
                <w:sz w:val="22"/>
                <w:szCs w:val="22"/>
              </w:rPr>
              <w:t>Трассирование магистрального канала.</w:t>
            </w:r>
          </w:p>
        </w:tc>
        <w:tc>
          <w:tcPr>
            <w:tcW w:w="855" w:type="pct"/>
          </w:tcPr>
          <w:p w14:paraId="774594B4" w14:textId="77777777" w:rsidR="00337F2E" w:rsidRPr="00F745F5" w:rsidRDefault="00337F2E" w:rsidP="00337F2E">
            <w:pPr>
              <w:jc w:val="center"/>
              <w:rPr>
                <w:bCs/>
                <w:sz w:val="22"/>
                <w:szCs w:val="22"/>
              </w:rPr>
            </w:pPr>
            <w:r w:rsidRPr="00F745F5">
              <w:rPr>
                <w:bCs/>
                <w:sz w:val="22"/>
                <w:szCs w:val="22"/>
              </w:rPr>
              <w:t>2</w:t>
            </w:r>
          </w:p>
        </w:tc>
      </w:tr>
      <w:tr w:rsidR="00337F2E" w:rsidRPr="00F745F5" w14:paraId="45FEDB8A" w14:textId="77777777" w:rsidTr="00100400">
        <w:trPr>
          <w:trHeight w:val="20"/>
          <w:jc w:val="center"/>
        </w:trPr>
        <w:tc>
          <w:tcPr>
            <w:tcW w:w="1101" w:type="pct"/>
            <w:gridSpan w:val="2"/>
            <w:vMerge/>
          </w:tcPr>
          <w:p w14:paraId="54766524" w14:textId="77777777" w:rsidR="00337F2E" w:rsidRPr="00F745F5" w:rsidRDefault="00337F2E" w:rsidP="00337F2E">
            <w:pPr>
              <w:jc w:val="both"/>
              <w:rPr>
                <w:b/>
                <w:bCs/>
                <w:color w:val="0070C0"/>
                <w:sz w:val="22"/>
                <w:szCs w:val="22"/>
              </w:rPr>
            </w:pPr>
          </w:p>
        </w:tc>
        <w:tc>
          <w:tcPr>
            <w:tcW w:w="3044" w:type="pct"/>
          </w:tcPr>
          <w:p w14:paraId="5D12FED4" w14:textId="77777777" w:rsidR="00337F2E" w:rsidRPr="00F745F5" w:rsidRDefault="00337F2E" w:rsidP="00337F2E">
            <w:pPr>
              <w:jc w:val="both"/>
              <w:rPr>
                <w:b/>
                <w:sz w:val="22"/>
                <w:szCs w:val="22"/>
              </w:rPr>
            </w:pPr>
            <w:r w:rsidRPr="00F745F5">
              <w:rPr>
                <w:b/>
                <w:sz w:val="22"/>
                <w:szCs w:val="22"/>
              </w:rPr>
              <w:t>Практическое занятие № 27</w:t>
            </w:r>
          </w:p>
          <w:p w14:paraId="3CC6E24F" w14:textId="77777777" w:rsidR="00337F2E" w:rsidRPr="00F745F5" w:rsidRDefault="00337F2E" w:rsidP="00337F2E">
            <w:pPr>
              <w:jc w:val="both"/>
              <w:rPr>
                <w:sz w:val="22"/>
                <w:szCs w:val="22"/>
              </w:rPr>
            </w:pPr>
            <w:r w:rsidRPr="00F745F5">
              <w:rPr>
                <w:sz w:val="22"/>
                <w:szCs w:val="22"/>
              </w:rPr>
              <w:t>Проект плотины в 3-х проекциях с подсчетом объема земляных работ.</w:t>
            </w:r>
          </w:p>
        </w:tc>
        <w:tc>
          <w:tcPr>
            <w:tcW w:w="855" w:type="pct"/>
          </w:tcPr>
          <w:p w14:paraId="34E4BBA1" w14:textId="77777777" w:rsidR="00337F2E" w:rsidRPr="00F745F5" w:rsidRDefault="00337F2E" w:rsidP="00337F2E">
            <w:pPr>
              <w:jc w:val="center"/>
              <w:rPr>
                <w:bCs/>
                <w:sz w:val="22"/>
                <w:szCs w:val="22"/>
              </w:rPr>
            </w:pPr>
            <w:r w:rsidRPr="00F745F5">
              <w:rPr>
                <w:bCs/>
                <w:sz w:val="22"/>
                <w:szCs w:val="22"/>
              </w:rPr>
              <w:t>2</w:t>
            </w:r>
          </w:p>
        </w:tc>
      </w:tr>
      <w:tr w:rsidR="00337F2E" w:rsidRPr="00F745F5" w14:paraId="3F4B90FC" w14:textId="77777777" w:rsidTr="00100400">
        <w:trPr>
          <w:trHeight w:val="20"/>
          <w:jc w:val="center"/>
        </w:trPr>
        <w:tc>
          <w:tcPr>
            <w:tcW w:w="1101" w:type="pct"/>
            <w:gridSpan w:val="2"/>
            <w:vMerge/>
          </w:tcPr>
          <w:p w14:paraId="5D3924FB" w14:textId="77777777" w:rsidR="00337F2E" w:rsidRPr="00F745F5" w:rsidRDefault="00337F2E" w:rsidP="00337F2E">
            <w:pPr>
              <w:jc w:val="both"/>
              <w:rPr>
                <w:b/>
                <w:bCs/>
                <w:color w:val="0070C0"/>
                <w:sz w:val="22"/>
                <w:szCs w:val="22"/>
              </w:rPr>
            </w:pPr>
          </w:p>
        </w:tc>
        <w:tc>
          <w:tcPr>
            <w:tcW w:w="3044" w:type="pct"/>
          </w:tcPr>
          <w:p w14:paraId="744CA7F1" w14:textId="77777777" w:rsidR="00337F2E" w:rsidRPr="00F745F5" w:rsidRDefault="00337F2E" w:rsidP="00337F2E">
            <w:pPr>
              <w:jc w:val="both"/>
              <w:rPr>
                <w:b/>
                <w:sz w:val="22"/>
                <w:szCs w:val="22"/>
              </w:rPr>
            </w:pPr>
            <w:r w:rsidRPr="00F745F5">
              <w:rPr>
                <w:b/>
                <w:sz w:val="22"/>
                <w:szCs w:val="22"/>
              </w:rPr>
              <w:t>Практическое занятие № 28</w:t>
            </w:r>
          </w:p>
          <w:p w14:paraId="3BD3C4EF" w14:textId="77777777" w:rsidR="00337F2E" w:rsidRPr="00F745F5" w:rsidRDefault="00337F2E" w:rsidP="00337F2E">
            <w:pPr>
              <w:shd w:val="clear" w:color="auto" w:fill="FFFFFF"/>
              <w:jc w:val="both"/>
              <w:rPr>
                <w:sz w:val="22"/>
                <w:szCs w:val="22"/>
              </w:rPr>
            </w:pPr>
            <w:r w:rsidRPr="00F745F5">
              <w:rPr>
                <w:sz w:val="22"/>
                <w:szCs w:val="22"/>
              </w:rPr>
              <w:t>Гидравлический расчет и подбор донного водоспуска.</w:t>
            </w:r>
          </w:p>
        </w:tc>
        <w:tc>
          <w:tcPr>
            <w:tcW w:w="855" w:type="pct"/>
          </w:tcPr>
          <w:p w14:paraId="4636CC61" w14:textId="77777777" w:rsidR="00337F2E" w:rsidRPr="00F745F5" w:rsidRDefault="00337F2E" w:rsidP="00337F2E">
            <w:pPr>
              <w:jc w:val="center"/>
              <w:rPr>
                <w:bCs/>
                <w:sz w:val="22"/>
                <w:szCs w:val="22"/>
              </w:rPr>
            </w:pPr>
            <w:r w:rsidRPr="00F745F5">
              <w:rPr>
                <w:bCs/>
                <w:sz w:val="22"/>
                <w:szCs w:val="22"/>
              </w:rPr>
              <w:t>2</w:t>
            </w:r>
          </w:p>
        </w:tc>
      </w:tr>
      <w:tr w:rsidR="00337F2E" w:rsidRPr="00F745F5" w14:paraId="72A6A107" w14:textId="77777777" w:rsidTr="00100400">
        <w:trPr>
          <w:trHeight w:val="20"/>
          <w:jc w:val="center"/>
        </w:trPr>
        <w:tc>
          <w:tcPr>
            <w:tcW w:w="1101" w:type="pct"/>
            <w:gridSpan w:val="2"/>
            <w:vMerge/>
          </w:tcPr>
          <w:p w14:paraId="5105F507" w14:textId="77777777" w:rsidR="00337F2E" w:rsidRPr="00F745F5" w:rsidRDefault="00337F2E" w:rsidP="00337F2E">
            <w:pPr>
              <w:jc w:val="both"/>
              <w:rPr>
                <w:b/>
                <w:bCs/>
                <w:color w:val="0070C0"/>
                <w:sz w:val="22"/>
                <w:szCs w:val="22"/>
              </w:rPr>
            </w:pPr>
          </w:p>
        </w:tc>
        <w:tc>
          <w:tcPr>
            <w:tcW w:w="3044" w:type="pct"/>
          </w:tcPr>
          <w:p w14:paraId="6C95F371" w14:textId="77777777" w:rsidR="00337F2E" w:rsidRPr="00F745F5" w:rsidRDefault="00337F2E" w:rsidP="00337F2E">
            <w:pPr>
              <w:jc w:val="both"/>
              <w:rPr>
                <w:b/>
                <w:sz w:val="22"/>
                <w:szCs w:val="22"/>
              </w:rPr>
            </w:pPr>
            <w:r w:rsidRPr="00F745F5">
              <w:rPr>
                <w:b/>
                <w:sz w:val="22"/>
                <w:szCs w:val="22"/>
              </w:rPr>
              <w:t>Практическое занятие № 29</w:t>
            </w:r>
          </w:p>
          <w:p w14:paraId="4FA93774" w14:textId="77777777" w:rsidR="00337F2E" w:rsidRPr="00F745F5" w:rsidRDefault="00337F2E" w:rsidP="00337F2E">
            <w:pPr>
              <w:shd w:val="clear" w:color="auto" w:fill="FFFFFF"/>
              <w:jc w:val="both"/>
              <w:rPr>
                <w:sz w:val="22"/>
                <w:szCs w:val="22"/>
              </w:rPr>
            </w:pPr>
            <w:r w:rsidRPr="00F745F5">
              <w:rPr>
                <w:sz w:val="22"/>
                <w:szCs w:val="22"/>
              </w:rPr>
              <w:t xml:space="preserve">Расчет сооружений </w:t>
            </w:r>
            <w:proofErr w:type="spellStart"/>
            <w:r w:rsidRPr="00F745F5">
              <w:rPr>
                <w:sz w:val="22"/>
                <w:szCs w:val="22"/>
              </w:rPr>
              <w:t>рыбосборно</w:t>
            </w:r>
            <w:proofErr w:type="spellEnd"/>
            <w:r w:rsidRPr="00F745F5">
              <w:rPr>
                <w:sz w:val="22"/>
                <w:szCs w:val="22"/>
              </w:rPr>
              <w:t>-осушительной и сбросной систем.</w:t>
            </w:r>
          </w:p>
        </w:tc>
        <w:tc>
          <w:tcPr>
            <w:tcW w:w="855" w:type="pct"/>
          </w:tcPr>
          <w:p w14:paraId="29C12B4B" w14:textId="77777777" w:rsidR="00337F2E" w:rsidRPr="00F745F5" w:rsidRDefault="00337F2E" w:rsidP="00337F2E">
            <w:pPr>
              <w:jc w:val="center"/>
              <w:rPr>
                <w:bCs/>
                <w:sz w:val="22"/>
                <w:szCs w:val="22"/>
              </w:rPr>
            </w:pPr>
            <w:r w:rsidRPr="00F745F5">
              <w:rPr>
                <w:bCs/>
                <w:sz w:val="22"/>
                <w:szCs w:val="22"/>
              </w:rPr>
              <w:t>2</w:t>
            </w:r>
          </w:p>
        </w:tc>
      </w:tr>
      <w:tr w:rsidR="00337F2E" w:rsidRPr="00F745F5" w14:paraId="63A0EC90" w14:textId="77777777" w:rsidTr="00100400">
        <w:trPr>
          <w:trHeight w:val="20"/>
          <w:jc w:val="center"/>
        </w:trPr>
        <w:tc>
          <w:tcPr>
            <w:tcW w:w="4145" w:type="pct"/>
            <w:gridSpan w:val="3"/>
          </w:tcPr>
          <w:p w14:paraId="7D7C8000" w14:textId="77777777" w:rsidR="00337F2E" w:rsidRPr="00F745F5" w:rsidRDefault="00337F2E" w:rsidP="00337F2E">
            <w:pPr>
              <w:jc w:val="both"/>
              <w:rPr>
                <w:rFonts w:eastAsia="Times New Roman"/>
                <w:b/>
                <w:sz w:val="22"/>
                <w:szCs w:val="22"/>
              </w:rPr>
            </w:pPr>
            <w:r w:rsidRPr="00F745F5">
              <w:rPr>
                <w:rFonts w:eastAsia="Times New Roman"/>
                <w:b/>
                <w:bCs/>
                <w:sz w:val="22"/>
                <w:szCs w:val="22"/>
              </w:rPr>
              <w:t>Примерная тематика самостоятельной учебной работы при изучении раздела 2</w:t>
            </w:r>
          </w:p>
          <w:p w14:paraId="2C4786F3" w14:textId="77777777" w:rsidR="00337F2E" w:rsidRPr="00F745F5" w:rsidRDefault="00337F2E" w:rsidP="00337F2E">
            <w:pPr>
              <w:jc w:val="both"/>
              <w:rPr>
                <w:bCs/>
                <w:sz w:val="22"/>
                <w:szCs w:val="22"/>
              </w:rPr>
            </w:pPr>
            <w:r w:rsidRPr="00F745F5">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F10D0FF" w14:textId="77777777" w:rsidR="00337F2E" w:rsidRPr="00F745F5" w:rsidRDefault="00337F2E" w:rsidP="00337F2E">
            <w:pPr>
              <w:jc w:val="both"/>
              <w:rPr>
                <w:bCs/>
                <w:sz w:val="22"/>
                <w:szCs w:val="22"/>
              </w:rPr>
            </w:pPr>
            <w:r w:rsidRPr="00F745F5">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532EB3BB" w14:textId="77777777" w:rsidR="00337F2E" w:rsidRPr="00F745F5" w:rsidRDefault="00337F2E" w:rsidP="00337F2E">
            <w:pPr>
              <w:jc w:val="both"/>
              <w:rPr>
                <w:b/>
                <w:color w:val="0070C0"/>
                <w:sz w:val="22"/>
                <w:szCs w:val="22"/>
              </w:rPr>
            </w:pPr>
            <w:r w:rsidRPr="00F745F5">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41B1F8C1" w14:textId="77777777" w:rsidR="00337F2E" w:rsidRPr="00F745F5" w:rsidRDefault="00337F2E" w:rsidP="00337F2E">
            <w:pPr>
              <w:jc w:val="center"/>
              <w:rPr>
                <w:bCs/>
                <w:color w:val="0070C0"/>
                <w:sz w:val="22"/>
                <w:szCs w:val="22"/>
              </w:rPr>
            </w:pPr>
          </w:p>
        </w:tc>
      </w:tr>
      <w:tr w:rsidR="00337F2E" w:rsidRPr="00F745F5" w14:paraId="332AD243" w14:textId="77777777" w:rsidTr="00100400">
        <w:trPr>
          <w:trHeight w:val="20"/>
          <w:jc w:val="center"/>
        </w:trPr>
        <w:tc>
          <w:tcPr>
            <w:tcW w:w="4145" w:type="pct"/>
            <w:gridSpan w:val="3"/>
          </w:tcPr>
          <w:p w14:paraId="2FA03218" w14:textId="77777777" w:rsidR="00337F2E" w:rsidRPr="00F745F5" w:rsidRDefault="00337F2E" w:rsidP="00337F2E">
            <w:pPr>
              <w:jc w:val="both"/>
              <w:rPr>
                <w:b/>
                <w:bCs/>
                <w:sz w:val="22"/>
                <w:szCs w:val="22"/>
              </w:rPr>
            </w:pPr>
            <w:r w:rsidRPr="00F745F5">
              <w:rPr>
                <w:b/>
                <w:bCs/>
                <w:sz w:val="22"/>
                <w:szCs w:val="22"/>
              </w:rPr>
              <w:t>Обязательная аудиторная учебная нагрузка по курсовому проектированию</w:t>
            </w:r>
          </w:p>
          <w:p w14:paraId="2FAE9E22" w14:textId="77777777" w:rsidR="00337F2E" w:rsidRPr="00F745F5" w:rsidRDefault="00337F2E" w:rsidP="00337F2E">
            <w:pPr>
              <w:jc w:val="both"/>
              <w:rPr>
                <w:b/>
                <w:bCs/>
                <w:sz w:val="22"/>
                <w:szCs w:val="22"/>
              </w:rPr>
            </w:pPr>
            <w:r w:rsidRPr="00F745F5">
              <w:rPr>
                <w:b/>
                <w:bCs/>
                <w:sz w:val="22"/>
                <w:szCs w:val="22"/>
              </w:rPr>
              <w:t>Примерная тематика курсового проекта по 2-му разделу: «Расчет гидротехнический сооружений для прудовых рыбоводных хозяйств»</w:t>
            </w:r>
          </w:p>
          <w:p w14:paraId="58F548E7"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t>численностью рабочих самок карпа 40-100 штук;</w:t>
            </w:r>
          </w:p>
          <w:p w14:paraId="54FABBDB"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lastRenderedPageBreak/>
              <w:t>численностью маточного стада самок карпа 50-300 штук;</w:t>
            </w:r>
          </w:p>
          <w:p w14:paraId="320596A7"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t>численностью рабочих самцов карпа 40-150 штук;</w:t>
            </w:r>
          </w:p>
          <w:p w14:paraId="1B715332"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t>численностью маточного стада самцов карпа 100-400 штук;</w:t>
            </w:r>
          </w:p>
          <w:p w14:paraId="6591666D"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t>численностью маточного стада карпа 200-600 штук;</w:t>
            </w:r>
          </w:p>
          <w:p w14:paraId="16134575" w14:textId="77777777" w:rsidR="00337F2E" w:rsidRPr="00F745F5" w:rsidRDefault="00337F2E" w:rsidP="006916C0">
            <w:pPr>
              <w:numPr>
                <w:ilvl w:val="0"/>
                <w:numId w:val="95"/>
              </w:numPr>
              <w:shd w:val="clear" w:color="auto" w:fill="FFFFFF"/>
              <w:tabs>
                <w:tab w:val="left" w:pos="454"/>
              </w:tabs>
              <w:autoSpaceDE/>
              <w:autoSpaceDN/>
              <w:adjustRightInd/>
              <w:ind w:left="0" w:firstLine="0"/>
              <w:jc w:val="both"/>
              <w:rPr>
                <w:bCs/>
                <w:sz w:val="22"/>
                <w:szCs w:val="22"/>
              </w:rPr>
            </w:pPr>
            <w:r w:rsidRPr="00F745F5">
              <w:rPr>
                <w:bCs/>
                <w:sz w:val="22"/>
                <w:szCs w:val="22"/>
              </w:rPr>
              <w:t>с количеством икры, полученной от самок карпа 10-30 млн. штук;</w:t>
            </w:r>
          </w:p>
          <w:p w14:paraId="7C5C5585"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 xml:space="preserve">с количеством </w:t>
            </w:r>
            <w:proofErr w:type="spellStart"/>
            <w:r w:rsidRPr="00F745F5">
              <w:rPr>
                <w:sz w:val="22"/>
                <w:szCs w:val="22"/>
              </w:rPr>
              <w:t>предличинок</w:t>
            </w:r>
            <w:proofErr w:type="spellEnd"/>
            <w:r w:rsidRPr="00F745F5">
              <w:rPr>
                <w:sz w:val="22"/>
                <w:szCs w:val="22"/>
              </w:rPr>
              <w:t xml:space="preserve"> карпа 4-15 млн. шт.;</w:t>
            </w:r>
          </w:p>
          <w:p w14:paraId="7D49BC1C"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с количеством личинок карпа 3-10 млн. штук;</w:t>
            </w:r>
          </w:p>
          <w:p w14:paraId="10C2747D"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с количеством молоди карпа 2-5 млн. штук;</w:t>
            </w:r>
          </w:p>
          <w:p w14:paraId="0EFB8BB2"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с количеством сеголетков карпа 1-4 млн. штук;</w:t>
            </w:r>
          </w:p>
          <w:p w14:paraId="632AEC8D"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с количеством годовиков карпа 1-3 млн. штук;</w:t>
            </w:r>
          </w:p>
          <w:p w14:paraId="00C1C29B" w14:textId="77777777" w:rsidR="00337F2E" w:rsidRPr="00F745F5" w:rsidRDefault="00337F2E" w:rsidP="006916C0">
            <w:pPr>
              <w:numPr>
                <w:ilvl w:val="0"/>
                <w:numId w:val="95"/>
              </w:numPr>
              <w:tabs>
                <w:tab w:val="left" w:pos="454"/>
              </w:tabs>
              <w:autoSpaceDE/>
              <w:autoSpaceDN/>
              <w:adjustRightInd/>
              <w:ind w:left="0" w:firstLine="0"/>
              <w:jc w:val="both"/>
              <w:rPr>
                <w:sz w:val="22"/>
                <w:szCs w:val="22"/>
              </w:rPr>
            </w:pPr>
            <w:r w:rsidRPr="00F745F5">
              <w:rPr>
                <w:sz w:val="22"/>
                <w:szCs w:val="22"/>
              </w:rPr>
              <w:t>с количеством двухлетков карпа 1-2 млн. штук;</w:t>
            </w:r>
          </w:p>
          <w:p w14:paraId="24535E92" w14:textId="77777777" w:rsidR="00337F2E" w:rsidRPr="00F745F5" w:rsidRDefault="00337F2E" w:rsidP="006916C0">
            <w:pPr>
              <w:numPr>
                <w:ilvl w:val="0"/>
                <w:numId w:val="95"/>
              </w:numPr>
              <w:tabs>
                <w:tab w:val="left" w:pos="454"/>
              </w:tabs>
              <w:autoSpaceDE/>
              <w:autoSpaceDN/>
              <w:adjustRightInd/>
              <w:ind w:left="0" w:firstLine="0"/>
              <w:jc w:val="both"/>
              <w:rPr>
                <w:b/>
                <w:sz w:val="22"/>
                <w:szCs w:val="22"/>
              </w:rPr>
            </w:pPr>
            <w:r w:rsidRPr="00F745F5">
              <w:rPr>
                <w:sz w:val="22"/>
                <w:szCs w:val="22"/>
              </w:rPr>
              <w:t xml:space="preserve">с количеством трехлетков карпа 600-1500 тыс. штук; </w:t>
            </w:r>
          </w:p>
          <w:p w14:paraId="2D5FCB9A" w14:textId="77777777" w:rsidR="00337F2E" w:rsidRPr="00F745F5" w:rsidRDefault="00337F2E" w:rsidP="006916C0">
            <w:pPr>
              <w:numPr>
                <w:ilvl w:val="0"/>
                <w:numId w:val="95"/>
              </w:numPr>
              <w:tabs>
                <w:tab w:val="left" w:pos="454"/>
              </w:tabs>
              <w:autoSpaceDE/>
              <w:autoSpaceDN/>
              <w:adjustRightInd/>
              <w:ind w:left="0" w:firstLine="0"/>
              <w:jc w:val="both"/>
              <w:rPr>
                <w:b/>
                <w:sz w:val="22"/>
                <w:szCs w:val="22"/>
              </w:rPr>
            </w:pPr>
            <w:r w:rsidRPr="00F745F5">
              <w:rPr>
                <w:sz w:val="22"/>
                <w:szCs w:val="22"/>
              </w:rPr>
              <w:t>мощностью 200-1000 тонн карпа.</w:t>
            </w:r>
          </w:p>
          <w:p w14:paraId="4F1299A4" w14:textId="77777777" w:rsidR="00337F2E" w:rsidRPr="00F745F5" w:rsidRDefault="00337F2E" w:rsidP="00337F2E">
            <w:pPr>
              <w:jc w:val="both"/>
              <w:rPr>
                <w:sz w:val="22"/>
                <w:szCs w:val="22"/>
              </w:rPr>
            </w:pPr>
          </w:p>
          <w:p w14:paraId="179CFDBD" w14:textId="77777777" w:rsidR="00337F2E" w:rsidRPr="00F745F5" w:rsidRDefault="00337F2E" w:rsidP="00337F2E">
            <w:pPr>
              <w:shd w:val="clear" w:color="auto" w:fill="FFFFFF"/>
              <w:jc w:val="both"/>
              <w:rPr>
                <w:sz w:val="22"/>
                <w:szCs w:val="22"/>
              </w:rPr>
            </w:pPr>
            <w:r w:rsidRPr="00F745F5">
              <w:rPr>
                <w:b/>
                <w:bCs/>
                <w:sz w:val="22"/>
                <w:szCs w:val="22"/>
              </w:rPr>
              <w:t>Содержание пояснительной записки</w:t>
            </w:r>
          </w:p>
          <w:p w14:paraId="7CBEECA9" w14:textId="77777777" w:rsidR="00337F2E" w:rsidRPr="00F745F5" w:rsidRDefault="00337F2E" w:rsidP="006916C0">
            <w:pPr>
              <w:numPr>
                <w:ilvl w:val="1"/>
                <w:numId w:val="96"/>
              </w:numPr>
              <w:autoSpaceDE/>
              <w:autoSpaceDN/>
              <w:adjustRightInd/>
              <w:ind w:left="0" w:firstLine="0"/>
              <w:contextualSpacing/>
              <w:jc w:val="both"/>
              <w:rPr>
                <w:sz w:val="22"/>
                <w:szCs w:val="22"/>
              </w:rPr>
            </w:pPr>
            <w:r w:rsidRPr="00F745F5">
              <w:rPr>
                <w:sz w:val="22"/>
                <w:szCs w:val="22"/>
              </w:rPr>
              <w:t>Водохозяйственные расчеты и составление графика водопотребления:</w:t>
            </w:r>
          </w:p>
          <w:p w14:paraId="438A07A8" w14:textId="77777777" w:rsidR="00337F2E" w:rsidRPr="00F745F5" w:rsidRDefault="00337F2E" w:rsidP="00337F2E">
            <w:pPr>
              <w:contextualSpacing/>
              <w:jc w:val="both"/>
              <w:rPr>
                <w:sz w:val="22"/>
                <w:szCs w:val="22"/>
              </w:rPr>
            </w:pPr>
            <w:r w:rsidRPr="00F745F5">
              <w:rPr>
                <w:sz w:val="22"/>
                <w:szCs w:val="22"/>
              </w:rPr>
              <w:t>4.8.1. определение объема воды в прудах всех категорий;</w:t>
            </w:r>
          </w:p>
          <w:p w14:paraId="2154800A" w14:textId="77777777" w:rsidR="00337F2E" w:rsidRPr="00F745F5" w:rsidRDefault="00337F2E" w:rsidP="00337F2E">
            <w:pPr>
              <w:contextualSpacing/>
              <w:jc w:val="both"/>
              <w:rPr>
                <w:sz w:val="22"/>
                <w:szCs w:val="22"/>
              </w:rPr>
            </w:pPr>
            <w:r w:rsidRPr="00F745F5">
              <w:rPr>
                <w:sz w:val="22"/>
                <w:szCs w:val="22"/>
              </w:rPr>
              <w:t>4.8.2. определение расхода воды на наполнение прудов всех категорий;</w:t>
            </w:r>
          </w:p>
          <w:p w14:paraId="41C0C877" w14:textId="77777777" w:rsidR="00337F2E" w:rsidRPr="00F745F5" w:rsidRDefault="00337F2E" w:rsidP="00337F2E">
            <w:pPr>
              <w:contextualSpacing/>
              <w:jc w:val="both"/>
              <w:rPr>
                <w:sz w:val="22"/>
                <w:szCs w:val="22"/>
              </w:rPr>
            </w:pPr>
            <w:r w:rsidRPr="00F745F5">
              <w:rPr>
                <w:sz w:val="22"/>
                <w:szCs w:val="22"/>
              </w:rPr>
              <w:t>4.8.3. определение расхода воды на пропитку ложа прудов рыбоводного хозяйства;</w:t>
            </w:r>
          </w:p>
          <w:p w14:paraId="1BD745FD" w14:textId="77777777" w:rsidR="00337F2E" w:rsidRPr="00F745F5" w:rsidRDefault="00337F2E" w:rsidP="00337F2E">
            <w:pPr>
              <w:contextualSpacing/>
              <w:jc w:val="both"/>
              <w:rPr>
                <w:sz w:val="22"/>
                <w:szCs w:val="22"/>
              </w:rPr>
            </w:pPr>
            <w:r w:rsidRPr="00F745F5">
              <w:rPr>
                <w:sz w:val="22"/>
                <w:szCs w:val="22"/>
              </w:rPr>
              <w:t>4.8.4. определение потерь воды на фильтрацию и испарение прудов;</w:t>
            </w:r>
          </w:p>
          <w:p w14:paraId="2CA4BCB3" w14:textId="77777777" w:rsidR="00337F2E" w:rsidRPr="00F745F5" w:rsidRDefault="00337F2E" w:rsidP="00337F2E">
            <w:pPr>
              <w:contextualSpacing/>
              <w:jc w:val="both"/>
              <w:rPr>
                <w:sz w:val="22"/>
                <w:szCs w:val="22"/>
              </w:rPr>
            </w:pPr>
            <w:r w:rsidRPr="00F745F5">
              <w:rPr>
                <w:sz w:val="22"/>
                <w:szCs w:val="22"/>
              </w:rPr>
              <w:t>4.8.5. определение расхода воды на водообмен в зимовальной группе прудов;</w:t>
            </w:r>
          </w:p>
          <w:p w14:paraId="46E7E4EF" w14:textId="77777777" w:rsidR="00337F2E" w:rsidRPr="00F745F5" w:rsidRDefault="00337F2E" w:rsidP="00337F2E">
            <w:pPr>
              <w:contextualSpacing/>
              <w:jc w:val="both"/>
              <w:rPr>
                <w:b/>
                <w:sz w:val="22"/>
                <w:szCs w:val="22"/>
              </w:rPr>
            </w:pPr>
            <w:r w:rsidRPr="00F745F5">
              <w:rPr>
                <w:sz w:val="22"/>
                <w:szCs w:val="22"/>
              </w:rPr>
              <w:t>4.8.6. составление сводной таблицы водохозяйственного расчета и построение графика водопотребления и спуска прудов.</w:t>
            </w:r>
          </w:p>
        </w:tc>
        <w:tc>
          <w:tcPr>
            <w:tcW w:w="855" w:type="pct"/>
          </w:tcPr>
          <w:p w14:paraId="494690B9" w14:textId="77777777" w:rsidR="00337F2E" w:rsidRPr="00F745F5" w:rsidRDefault="00337F2E" w:rsidP="00337F2E">
            <w:pPr>
              <w:jc w:val="center"/>
              <w:rPr>
                <w:bCs/>
                <w:color w:val="0070C0"/>
                <w:sz w:val="22"/>
                <w:szCs w:val="22"/>
              </w:rPr>
            </w:pPr>
            <w:r w:rsidRPr="00F745F5">
              <w:rPr>
                <w:bCs/>
                <w:sz w:val="22"/>
                <w:szCs w:val="22"/>
              </w:rPr>
              <w:lastRenderedPageBreak/>
              <w:t>20</w:t>
            </w:r>
          </w:p>
        </w:tc>
      </w:tr>
      <w:tr w:rsidR="00337F2E" w:rsidRPr="00F745F5" w14:paraId="770F670A" w14:textId="77777777" w:rsidTr="00EE040F">
        <w:trPr>
          <w:trHeight w:val="1851"/>
          <w:jc w:val="center"/>
        </w:trPr>
        <w:tc>
          <w:tcPr>
            <w:tcW w:w="4145" w:type="pct"/>
            <w:gridSpan w:val="3"/>
          </w:tcPr>
          <w:p w14:paraId="0CD13201" w14:textId="77777777" w:rsidR="00337F2E" w:rsidRPr="00F745F5" w:rsidRDefault="00337F2E" w:rsidP="00337F2E">
            <w:pPr>
              <w:jc w:val="both"/>
              <w:rPr>
                <w:b/>
                <w:bCs/>
                <w:sz w:val="22"/>
                <w:szCs w:val="22"/>
              </w:rPr>
            </w:pPr>
            <w:r w:rsidRPr="00F745F5">
              <w:rPr>
                <w:b/>
                <w:bCs/>
                <w:sz w:val="22"/>
                <w:szCs w:val="22"/>
              </w:rPr>
              <w:t>Учебная практика</w:t>
            </w:r>
          </w:p>
          <w:p w14:paraId="507805C9" w14:textId="77777777" w:rsidR="00337F2E" w:rsidRPr="00F745F5" w:rsidRDefault="00337F2E" w:rsidP="00337F2E">
            <w:pPr>
              <w:jc w:val="both"/>
              <w:rPr>
                <w:b/>
                <w:bCs/>
                <w:sz w:val="22"/>
                <w:szCs w:val="22"/>
              </w:rPr>
            </w:pPr>
            <w:r w:rsidRPr="00F745F5">
              <w:rPr>
                <w:b/>
                <w:bCs/>
                <w:sz w:val="22"/>
                <w:szCs w:val="22"/>
              </w:rPr>
              <w:t>Виды работ</w:t>
            </w:r>
          </w:p>
          <w:p w14:paraId="2782DD6B" w14:textId="77777777" w:rsidR="00337F2E" w:rsidRPr="00F745F5" w:rsidRDefault="00337F2E" w:rsidP="00337F2E">
            <w:pPr>
              <w:jc w:val="both"/>
              <w:rPr>
                <w:bCs/>
                <w:sz w:val="22"/>
                <w:szCs w:val="22"/>
              </w:rPr>
            </w:pPr>
            <w:r w:rsidRPr="00F745F5">
              <w:rPr>
                <w:bCs/>
                <w:sz w:val="22"/>
                <w:szCs w:val="22"/>
              </w:rPr>
              <w:t>Изучение правил техники безопасности при работе на рыбоводном предприятии.</w:t>
            </w:r>
          </w:p>
          <w:p w14:paraId="62750CD6" w14:textId="77777777" w:rsidR="00337F2E" w:rsidRPr="00F745F5" w:rsidRDefault="00337F2E" w:rsidP="00337F2E">
            <w:pPr>
              <w:jc w:val="both"/>
              <w:rPr>
                <w:bCs/>
                <w:sz w:val="22"/>
                <w:szCs w:val="22"/>
              </w:rPr>
            </w:pPr>
            <w:r w:rsidRPr="00F745F5">
              <w:rPr>
                <w:bCs/>
                <w:sz w:val="22"/>
                <w:szCs w:val="22"/>
              </w:rPr>
              <w:t>Знакомство с общими данными по рыбоводному предприятию (хозяйству).</w:t>
            </w:r>
          </w:p>
          <w:p w14:paraId="3F7A6C12" w14:textId="77777777" w:rsidR="00337F2E" w:rsidRPr="00F745F5" w:rsidRDefault="00337F2E" w:rsidP="00337F2E">
            <w:pPr>
              <w:jc w:val="both"/>
              <w:rPr>
                <w:bCs/>
                <w:sz w:val="22"/>
                <w:szCs w:val="22"/>
              </w:rPr>
            </w:pPr>
            <w:r w:rsidRPr="00F745F5">
              <w:rPr>
                <w:bCs/>
                <w:sz w:val="22"/>
                <w:szCs w:val="22"/>
              </w:rPr>
              <w:t>Знакомство с календарным планом рыбоводного предприятия (хозяйства).</w:t>
            </w:r>
          </w:p>
          <w:p w14:paraId="5690D1D1" w14:textId="77777777" w:rsidR="00337F2E" w:rsidRPr="00F745F5" w:rsidRDefault="00337F2E" w:rsidP="00337F2E">
            <w:pPr>
              <w:jc w:val="both"/>
              <w:rPr>
                <w:sz w:val="22"/>
                <w:szCs w:val="22"/>
              </w:rPr>
            </w:pPr>
            <w:r w:rsidRPr="00F745F5">
              <w:rPr>
                <w:sz w:val="22"/>
                <w:szCs w:val="22"/>
              </w:rPr>
              <w:t>Изучение условий выдерживания личинок и выращивания молоди в бассейнах и прудах.</w:t>
            </w:r>
          </w:p>
          <w:p w14:paraId="0CCE329E" w14:textId="77777777" w:rsidR="00337F2E" w:rsidRPr="00F745F5" w:rsidRDefault="00337F2E" w:rsidP="00337F2E">
            <w:pPr>
              <w:jc w:val="both"/>
              <w:rPr>
                <w:sz w:val="22"/>
                <w:szCs w:val="22"/>
              </w:rPr>
            </w:pPr>
            <w:r w:rsidRPr="00F745F5">
              <w:rPr>
                <w:sz w:val="22"/>
                <w:szCs w:val="22"/>
              </w:rPr>
              <w:t>Знакомство с составом ремонтно-маточного стада.</w:t>
            </w:r>
          </w:p>
        </w:tc>
        <w:tc>
          <w:tcPr>
            <w:tcW w:w="855" w:type="pct"/>
          </w:tcPr>
          <w:p w14:paraId="5D789C42" w14:textId="77777777" w:rsidR="00337F2E" w:rsidRPr="00F745F5" w:rsidRDefault="00337F2E" w:rsidP="00337F2E">
            <w:pPr>
              <w:jc w:val="center"/>
              <w:rPr>
                <w:b/>
                <w:bCs/>
                <w:color w:val="0070C0"/>
                <w:sz w:val="22"/>
                <w:szCs w:val="22"/>
              </w:rPr>
            </w:pPr>
            <w:r w:rsidRPr="00F745F5">
              <w:rPr>
                <w:b/>
                <w:bCs/>
                <w:sz w:val="22"/>
                <w:szCs w:val="22"/>
              </w:rPr>
              <w:t>36</w:t>
            </w:r>
          </w:p>
        </w:tc>
      </w:tr>
      <w:tr w:rsidR="00337F2E" w:rsidRPr="00F745F5" w14:paraId="73A584B8" w14:textId="77777777" w:rsidTr="00100400">
        <w:trPr>
          <w:trHeight w:val="3439"/>
          <w:jc w:val="center"/>
        </w:trPr>
        <w:tc>
          <w:tcPr>
            <w:tcW w:w="4145" w:type="pct"/>
            <w:gridSpan w:val="3"/>
          </w:tcPr>
          <w:p w14:paraId="24F0ED62" w14:textId="77777777" w:rsidR="00337F2E" w:rsidRPr="00F745F5" w:rsidRDefault="00337F2E" w:rsidP="00337F2E">
            <w:pPr>
              <w:jc w:val="both"/>
              <w:rPr>
                <w:b/>
                <w:bCs/>
                <w:sz w:val="22"/>
                <w:szCs w:val="22"/>
              </w:rPr>
            </w:pPr>
            <w:r w:rsidRPr="00F745F5">
              <w:rPr>
                <w:b/>
                <w:bCs/>
                <w:sz w:val="22"/>
                <w:szCs w:val="22"/>
              </w:rPr>
              <w:lastRenderedPageBreak/>
              <w:t>Производственная практика</w:t>
            </w:r>
          </w:p>
          <w:p w14:paraId="49CFA117" w14:textId="77777777" w:rsidR="00337F2E" w:rsidRPr="00F745F5" w:rsidRDefault="00337F2E" w:rsidP="00337F2E">
            <w:pPr>
              <w:jc w:val="both"/>
              <w:rPr>
                <w:b/>
                <w:bCs/>
                <w:sz w:val="22"/>
                <w:szCs w:val="22"/>
              </w:rPr>
            </w:pPr>
            <w:r w:rsidRPr="00F745F5">
              <w:rPr>
                <w:b/>
                <w:bCs/>
                <w:sz w:val="22"/>
                <w:szCs w:val="22"/>
              </w:rPr>
              <w:t>Виды работ</w:t>
            </w:r>
          </w:p>
          <w:p w14:paraId="3D63DD0D" w14:textId="77777777" w:rsidR="00337F2E" w:rsidRPr="00F745F5" w:rsidRDefault="00337F2E" w:rsidP="00337F2E">
            <w:pPr>
              <w:jc w:val="both"/>
              <w:rPr>
                <w:bCs/>
                <w:sz w:val="22"/>
                <w:szCs w:val="22"/>
              </w:rPr>
            </w:pPr>
            <w:r w:rsidRPr="00F745F5">
              <w:rPr>
                <w:bCs/>
                <w:sz w:val="22"/>
                <w:szCs w:val="22"/>
              </w:rPr>
              <w:t>Заготовка производителей и доставка их к местам выдерживания.</w:t>
            </w:r>
          </w:p>
          <w:p w14:paraId="3B241291" w14:textId="77777777" w:rsidR="00337F2E" w:rsidRPr="00F745F5" w:rsidRDefault="00337F2E" w:rsidP="00337F2E">
            <w:pPr>
              <w:jc w:val="both"/>
              <w:rPr>
                <w:bCs/>
                <w:sz w:val="22"/>
                <w:szCs w:val="22"/>
              </w:rPr>
            </w:pPr>
            <w:r w:rsidRPr="00F745F5">
              <w:rPr>
                <w:bCs/>
                <w:sz w:val="22"/>
                <w:szCs w:val="22"/>
              </w:rPr>
              <w:t>Бонитировка ремонтно-маточного стада.</w:t>
            </w:r>
          </w:p>
          <w:p w14:paraId="71E90C28" w14:textId="77777777" w:rsidR="00337F2E" w:rsidRPr="00F745F5" w:rsidRDefault="00337F2E" w:rsidP="00337F2E">
            <w:pPr>
              <w:jc w:val="both"/>
              <w:rPr>
                <w:bCs/>
                <w:sz w:val="22"/>
                <w:szCs w:val="22"/>
              </w:rPr>
            </w:pPr>
            <w:r w:rsidRPr="00F745F5">
              <w:rPr>
                <w:bCs/>
                <w:sz w:val="22"/>
                <w:szCs w:val="22"/>
              </w:rPr>
              <w:t>Получение зрелых производителей.</w:t>
            </w:r>
          </w:p>
          <w:p w14:paraId="14843F50" w14:textId="77777777" w:rsidR="00337F2E" w:rsidRPr="00F745F5" w:rsidRDefault="00337F2E" w:rsidP="00337F2E">
            <w:pPr>
              <w:jc w:val="both"/>
              <w:rPr>
                <w:sz w:val="22"/>
                <w:szCs w:val="22"/>
              </w:rPr>
            </w:pPr>
            <w:r w:rsidRPr="00F745F5">
              <w:rPr>
                <w:sz w:val="22"/>
                <w:szCs w:val="22"/>
              </w:rPr>
              <w:t>Отбор половых продуктов, определение качества половых продуктов, осеменение и подготовка икры к инкубации</w:t>
            </w:r>
          </w:p>
          <w:p w14:paraId="307D9F61" w14:textId="77777777" w:rsidR="00337F2E" w:rsidRPr="00F745F5" w:rsidRDefault="00337F2E" w:rsidP="00337F2E">
            <w:pPr>
              <w:jc w:val="both"/>
              <w:rPr>
                <w:sz w:val="22"/>
                <w:szCs w:val="22"/>
              </w:rPr>
            </w:pPr>
            <w:r w:rsidRPr="00F745F5">
              <w:rPr>
                <w:sz w:val="22"/>
                <w:szCs w:val="22"/>
              </w:rPr>
              <w:t>Инкубация икры и уход за икрой во время инкубации, определение стадий эмбрионального развития</w:t>
            </w:r>
          </w:p>
          <w:p w14:paraId="5E58125F" w14:textId="77777777" w:rsidR="00337F2E" w:rsidRPr="00F745F5" w:rsidRDefault="00337F2E" w:rsidP="00337F2E">
            <w:pPr>
              <w:contextualSpacing/>
              <w:jc w:val="both"/>
              <w:rPr>
                <w:sz w:val="22"/>
                <w:szCs w:val="22"/>
              </w:rPr>
            </w:pPr>
            <w:r w:rsidRPr="00F745F5">
              <w:rPr>
                <w:sz w:val="22"/>
                <w:szCs w:val="22"/>
              </w:rPr>
              <w:t>Подготовка оборудования для выращивания молоди и ее транспортировка. Выращивание молоди.</w:t>
            </w:r>
          </w:p>
          <w:p w14:paraId="73C5A0F3" w14:textId="77777777" w:rsidR="00337F2E" w:rsidRPr="00F745F5" w:rsidRDefault="00337F2E" w:rsidP="00337F2E">
            <w:pPr>
              <w:jc w:val="both"/>
              <w:rPr>
                <w:sz w:val="22"/>
                <w:szCs w:val="22"/>
              </w:rPr>
            </w:pPr>
            <w:r w:rsidRPr="00F745F5">
              <w:rPr>
                <w:sz w:val="22"/>
                <w:szCs w:val="22"/>
              </w:rPr>
              <w:t>Уход и контроль за выращиванием молоди.</w:t>
            </w:r>
          </w:p>
          <w:p w14:paraId="7FBC6D54" w14:textId="77777777" w:rsidR="00337F2E" w:rsidRPr="00F745F5" w:rsidRDefault="00337F2E" w:rsidP="00337F2E">
            <w:pPr>
              <w:jc w:val="both"/>
              <w:rPr>
                <w:sz w:val="22"/>
                <w:szCs w:val="22"/>
              </w:rPr>
            </w:pPr>
            <w:r w:rsidRPr="00F745F5">
              <w:rPr>
                <w:sz w:val="22"/>
                <w:szCs w:val="22"/>
              </w:rPr>
              <w:t>Выпуск молоди к местам нагула или для реализации в другие предприятия</w:t>
            </w:r>
          </w:p>
          <w:p w14:paraId="7ABB34CF" w14:textId="77777777" w:rsidR="00337F2E" w:rsidRPr="00F745F5" w:rsidRDefault="00337F2E" w:rsidP="00337F2E">
            <w:pPr>
              <w:jc w:val="both"/>
              <w:rPr>
                <w:sz w:val="22"/>
                <w:szCs w:val="22"/>
              </w:rPr>
            </w:pPr>
            <w:r w:rsidRPr="00F745F5">
              <w:rPr>
                <w:sz w:val="22"/>
                <w:szCs w:val="22"/>
              </w:rPr>
              <w:t>Выращивание товарной продукции рыбоводного предприятия (хозяйства).</w:t>
            </w:r>
          </w:p>
          <w:p w14:paraId="7AE5EECB" w14:textId="77777777" w:rsidR="00337F2E" w:rsidRPr="00F745F5" w:rsidRDefault="00337F2E" w:rsidP="00337F2E">
            <w:pPr>
              <w:jc w:val="both"/>
              <w:rPr>
                <w:sz w:val="22"/>
                <w:szCs w:val="22"/>
              </w:rPr>
            </w:pPr>
            <w:r w:rsidRPr="00F745F5">
              <w:rPr>
                <w:sz w:val="22"/>
                <w:szCs w:val="22"/>
              </w:rPr>
              <w:t>Разведение живых кормов.</w:t>
            </w:r>
          </w:p>
          <w:p w14:paraId="6206DCDA" w14:textId="77777777" w:rsidR="00337F2E" w:rsidRPr="00F745F5" w:rsidRDefault="00337F2E" w:rsidP="00337F2E">
            <w:pPr>
              <w:jc w:val="both"/>
              <w:rPr>
                <w:sz w:val="22"/>
                <w:szCs w:val="22"/>
              </w:rPr>
            </w:pPr>
            <w:r w:rsidRPr="00F745F5">
              <w:rPr>
                <w:sz w:val="22"/>
                <w:szCs w:val="22"/>
              </w:rPr>
              <w:t>Перевозка гидробионтов.</w:t>
            </w:r>
          </w:p>
          <w:p w14:paraId="3C5381D2" w14:textId="77777777" w:rsidR="00337F2E" w:rsidRPr="00F745F5" w:rsidRDefault="00337F2E" w:rsidP="00337F2E">
            <w:pPr>
              <w:jc w:val="both"/>
              <w:rPr>
                <w:sz w:val="22"/>
                <w:szCs w:val="22"/>
              </w:rPr>
            </w:pPr>
            <w:r w:rsidRPr="00F745F5">
              <w:rPr>
                <w:sz w:val="22"/>
                <w:szCs w:val="22"/>
              </w:rPr>
              <w:t>Терапевтическая и профилактическая обработка рыб и икры.</w:t>
            </w:r>
          </w:p>
          <w:p w14:paraId="6AA81AF8" w14:textId="77777777" w:rsidR="00337F2E" w:rsidRPr="00F745F5" w:rsidRDefault="00337F2E" w:rsidP="00337F2E">
            <w:pPr>
              <w:jc w:val="both"/>
              <w:rPr>
                <w:bCs/>
                <w:sz w:val="22"/>
                <w:szCs w:val="22"/>
              </w:rPr>
            </w:pPr>
            <w:r w:rsidRPr="00F745F5">
              <w:rPr>
                <w:bCs/>
                <w:sz w:val="22"/>
                <w:szCs w:val="22"/>
              </w:rPr>
              <w:t>Разведение живых кормов.</w:t>
            </w:r>
          </w:p>
          <w:p w14:paraId="4E1F9973" w14:textId="77777777" w:rsidR="00337F2E" w:rsidRPr="00F745F5" w:rsidRDefault="00337F2E" w:rsidP="00337F2E">
            <w:pPr>
              <w:jc w:val="both"/>
              <w:rPr>
                <w:sz w:val="22"/>
                <w:szCs w:val="22"/>
              </w:rPr>
            </w:pPr>
            <w:r w:rsidRPr="00F745F5">
              <w:rPr>
                <w:bCs/>
                <w:sz w:val="22"/>
                <w:szCs w:val="22"/>
              </w:rPr>
              <w:t>Перевозка гидробионтов.</w:t>
            </w:r>
            <w:r w:rsidRPr="00F745F5">
              <w:rPr>
                <w:sz w:val="22"/>
                <w:szCs w:val="22"/>
              </w:rPr>
              <w:t xml:space="preserve"> </w:t>
            </w:r>
          </w:p>
          <w:p w14:paraId="2D4EA632" w14:textId="77777777" w:rsidR="00337F2E" w:rsidRPr="00F745F5" w:rsidRDefault="00337F2E" w:rsidP="00337F2E">
            <w:pPr>
              <w:jc w:val="both"/>
              <w:rPr>
                <w:bCs/>
                <w:sz w:val="22"/>
                <w:szCs w:val="22"/>
              </w:rPr>
            </w:pPr>
            <w:r w:rsidRPr="00F745F5">
              <w:rPr>
                <w:bCs/>
                <w:sz w:val="22"/>
                <w:szCs w:val="22"/>
              </w:rPr>
              <w:t>Эксплуатация гидротехнических сооружений и технических средств рыбоводства и рыболовства.</w:t>
            </w:r>
          </w:p>
          <w:p w14:paraId="3D4AA8B3" w14:textId="77777777" w:rsidR="00337F2E" w:rsidRPr="00F745F5" w:rsidRDefault="00337F2E" w:rsidP="00337F2E">
            <w:pPr>
              <w:jc w:val="both"/>
              <w:rPr>
                <w:b/>
                <w:bCs/>
                <w:sz w:val="22"/>
                <w:szCs w:val="22"/>
              </w:rPr>
            </w:pPr>
            <w:r w:rsidRPr="00F745F5">
              <w:rPr>
                <w:bCs/>
                <w:sz w:val="22"/>
                <w:szCs w:val="22"/>
              </w:rPr>
              <w:t>Эксплуатация технических средств рыбоводства и рыболовства.</w:t>
            </w:r>
          </w:p>
        </w:tc>
        <w:tc>
          <w:tcPr>
            <w:tcW w:w="855" w:type="pct"/>
          </w:tcPr>
          <w:p w14:paraId="7436C160" w14:textId="77777777" w:rsidR="00337F2E" w:rsidRPr="00F745F5" w:rsidRDefault="00337F2E" w:rsidP="00337F2E">
            <w:pPr>
              <w:jc w:val="center"/>
              <w:rPr>
                <w:b/>
                <w:bCs/>
                <w:sz w:val="22"/>
                <w:szCs w:val="22"/>
              </w:rPr>
            </w:pPr>
            <w:r w:rsidRPr="00F745F5">
              <w:rPr>
                <w:b/>
                <w:bCs/>
                <w:sz w:val="22"/>
                <w:szCs w:val="22"/>
              </w:rPr>
              <w:t>108</w:t>
            </w:r>
          </w:p>
        </w:tc>
      </w:tr>
      <w:tr w:rsidR="00337F2E" w:rsidRPr="00F745F5" w14:paraId="1FB91253" w14:textId="77777777" w:rsidTr="00100400">
        <w:trPr>
          <w:trHeight w:val="20"/>
          <w:jc w:val="center"/>
        </w:trPr>
        <w:tc>
          <w:tcPr>
            <w:tcW w:w="4145" w:type="pct"/>
            <w:gridSpan w:val="3"/>
          </w:tcPr>
          <w:p w14:paraId="2FE188FF" w14:textId="77777777" w:rsidR="00337F2E" w:rsidRPr="00F745F5" w:rsidRDefault="00337F2E" w:rsidP="00337F2E">
            <w:pPr>
              <w:jc w:val="both"/>
              <w:rPr>
                <w:b/>
                <w:bCs/>
                <w:sz w:val="22"/>
                <w:szCs w:val="22"/>
              </w:rPr>
            </w:pPr>
            <w:r w:rsidRPr="00F745F5">
              <w:rPr>
                <w:b/>
                <w:bCs/>
                <w:sz w:val="22"/>
                <w:szCs w:val="22"/>
              </w:rPr>
              <w:t>Всего</w:t>
            </w:r>
          </w:p>
        </w:tc>
        <w:tc>
          <w:tcPr>
            <w:tcW w:w="855" w:type="pct"/>
          </w:tcPr>
          <w:p w14:paraId="7A5165BE" w14:textId="77777777" w:rsidR="00337F2E" w:rsidRPr="00F745F5" w:rsidRDefault="00337F2E" w:rsidP="00337F2E">
            <w:pPr>
              <w:jc w:val="center"/>
              <w:rPr>
                <w:b/>
                <w:bCs/>
                <w:sz w:val="22"/>
                <w:szCs w:val="22"/>
              </w:rPr>
            </w:pPr>
            <w:r w:rsidRPr="00F745F5">
              <w:rPr>
                <w:b/>
                <w:bCs/>
                <w:sz w:val="22"/>
                <w:szCs w:val="22"/>
              </w:rPr>
              <w:t>456</w:t>
            </w:r>
          </w:p>
        </w:tc>
      </w:tr>
    </w:tbl>
    <w:p w14:paraId="1A00CE00" w14:textId="77777777" w:rsidR="00100400" w:rsidRPr="00A66B8E" w:rsidRDefault="00100400" w:rsidP="00100400">
      <w:pPr>
        <w:rPr>
          <w:sz w:val="24"/>
          <w:szCs w:val="24"/>
        </w:rPr>
      </w:pPr>
    </w:p>
    <w:p w14:paraId="2BEB934B" w14:textId="77777777" w:rsidR="00100400" w:rsidRPr="00A66B8E"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p w14:paraId="077E6E0E" w14:textId="77777777" w:rsidR="00100400" w:rsidRPr="00A66B8E"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100400" w:rsidRPr="00A66B8E" w:rsidSect="00100400">
          <w:pgSz w:w="16840" w:h="11907" w:orient="landscape"/>
          <w:pgMar w:top="1701" w:right="1134" w:bottom="567" w:left="1134" w:header="709" w:footer="567" w:gutter="0"/>
          <w:cols w:space="720"/>
          <w:docGrid w:linePitch="299"/>
        </w:sectPr>
      </w:pPr>
    </w:p>
    <w:p w14:paraId="1850BF58" w14:textId="77777777" w:rsidR="00100400" w:rsidRPr="0023186E" w:rsidRDefault="00100400" w:rsidP="006F480F">
      <w:pPr>
        <w:tabs>
          <w:tab w:val="left" w:pos="1276"/>
        </w:tabs>
        <w:ind w:firstLine="709"/>
        <w:jc w:val="center"/>
        <w:rPr>
          <w:b/>
          <w:bCs/>
          <w:sz w:val="24"/>
          <w:szCs w:val="24"/>
        </w:rPr>
      </w:pPr>
      <w:r w:rsidRPr="0023186E">
        <w:rPr>
          <w:b/>
          <w:bCs/>
          <w:sz w:val="24"/>
          <w:szCs w:val="24"/>
        </w:rPr>
        <w:lastRenderedPageBreak/>
        <w:t>3. УСЛОВИЯ РЕАЛИЗАЦИИ ПРОФЕССИОНАЛЬНОГО МОДУЛЯ</w:t>
      </w:r>
    </w:p>
    <w:p w14:paraId="6CC9458B" w14:textId="77777777" w:rsidR="00100400" w:rsidRPr="0023186E" w:rsidRDefault="00100400" w:rsidP="00100400">
      <w:pPr>
        <w:tabs>
          <w:tab w:val="left" w:pos="1276"/>
          <w:tab w:val="left" w:pos="5592"/>
        </w:tabs>
        <w:ind w:firstLine="709"/>
        <w:rPr>
          <w:b/>
          <w:bCs/>
          <w:sz w:val="24"/>
          <w:szCs w:val="24"/>
        </w:rPr>
      </w:pPr>
    </w:p>
    <w:p w14:paraId="007DD6A4" w14:textId="77777777" w:rsidR="00100400" w:rsidRPr="00E167C3" w:rsidRDefault="00100400" w:rsidP="00100400">
      <w:pPr>
        <w:tabs>
          <w:tab w:val="left" w:pos="1276"/>
        </w:tabs>
        <w:ind w:firstLine="709"/>
        <w:jc w:val="both"/>
        <w:rPr>
          <w:b/>
          <w:bCs/>
          <w:sz w:val="24"/>
          <w:szCs w:val="24"/>
        </w:rPr>
      </w:pPr>
      <w:r w:rsidRPr="00E167C3">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1DC3BF6A" w14:textId="245B3FDB" w:rsidR="00BF4C57" w:rsidRPr="00BF4C57" w:rsidRDefault="00BF4C57" w:rsidP="00BF4C57">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F4C57">
        <w:rPr>
          <w:sz w:val="24"/>
          <w:szCs w:val="24"/>
        </w:rPr>
        <w:t>Кабинет «Технических средств рыбоводства и рыболовства», оснащенный</w:t>
      </w:r>
      <w:r>
        <w:rPr>
          <w:sz w:val="24"/>
          <w:szCs w:val="24"/>
        </w:rPr>
        <w:t xml:space="preserve"> о</w:t>
      </w:r>
      <w:r w:rsidRPr="00BF4C57">
        <w:rPr>
          <w:sz w:val="24"/>
          <w:szCs w:val="24"/>
        </w:rPr>
        <w:t>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модели гидротехнических сооружений, модели технических средств рыбоводства, комплект учебно-наглядных пособий, стенды, демонстрационные плакаты, учебная и нормативная литература (основная и дополнительная).</w:t>
      </w:r>
    </w:p>
    <w:p w14:paraId="16E52788" w14:textId="6C39B886" w:rsidR="00BF4C57" w:rsidRPr="00BF4C57" w:rsidRDefault="00BF4C57" w:rsidP="00BF4C57">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F4C57">
        <w:rPr>
          <w:sz w:val="24"/>
          <w:szCs w:val="24"/>
        </w:rPr>
        <w:t>Кабинет «Рыбоводства»</w:t>
      </w:r>
      <w:r>
        <w:rPr>
          <w:sz w:val="24"/>
          <w:szCs w:val="24"/>
        </w:rPr>
        <w:t xml:space="preserve">, </w:t>
      </w:r>
      <w:r w:rsidRPr="00BF4C57">
        <w:rPr>
          <w:sz w:val="24"/>
          <w:szCs w:val="24"/>
        </w:rPr>
        <w:t>оснащенный</w:t>
      </w:r>
      <w:r>
        <w:rPr>
          <w:sz w:val="24"/>
          <w:szCs w:val="24"/>
        </w:rPr>
        <w:t xml:space="preserve"> о</w:t>
      </w:r>
      <w:r w:rsidRPr="00BF4C57">
        <w:rPr>
          <w:bCs/>
          <w:sz w:val="24"/>
          <w:szCs w:val="24"/>
        </w:rPr>
        <w:t>борудование</w:t>
      </w:r>
      <w:r>
        <w:rPr>
          <w:bCs/>
          <w:sz w:val="24"/>
          <w:szCs w:val="24"/>
        </w:rPr>
        <w:t>м</w:t>
      </w:r>
      <w:r w:rsidRPr="00BF4C57">
        <w:rPr>
          <w:bCs/>
          <w:sz w:val="24"/>
          <w:szCs w:val="24"/>
        </w:rPr>
        <w:t xml:space="preserve">: классная доска, рабочее место преподавателя, компьютер с лицензионным программным обеспечением, посадочные места по количеству обучающихся, микроскопы, медицинские инструменты для препарирования (пинцеты, скальпели, </w:t>
      </w:r>
      <w:proofErr w:type="spellStart"/>
      <w:r w:rsidRPr="00BF4C57">
        <w:rPr>
          <w:bCs/>
          <w:sz w:val="24"/>
          <w:szCs w:val="24"/>
        </w:rPr>
        <w:t>препаровальные</w:t>
      </w:r>
      <w:proofErr w:type="spellEnd"/>
      <w:r w:rsidRPr="00BF4C57">
        <w:rPr>
          <w:bCs/>
          <w:sz w:val="24"/>
          <w:szCs w:val="24"/>
        </w:rPr>
        <w:t xml:space="preserve"> иглы, ножницы, кюветы), электронные весы,  влажные препараты икры и молоди рыб, образцы кормов и удобрений, модели рыбоводного оборудования и рабочего инвентаря, комплект учебно-наглядных пособий, стенды, демонстрационные плакаты, учебная и нормативная литература (основная и дополнительная).</w:t>
      </w:r>
    </w:p>
    <w:p w14:paraId="358BC2BB" w14:textId="77777777" w:rsidR="00100400" w:rsidRPr="00B873E2" w:rsidRDefault="00100400" w:rsidP="00100400">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05CFC">
        <w:rPr>
          <w:bCs/>
          <w:sz w:val="24"/>
          <w:szCs w:val="24"/>
        </w:rPr>
        <w:t xml:space="preserve">Лаборатория </w:t>
      </w:r>
      <w:proofErr w:type="spellStart"/>
      <w:r w:rsidR="006F480F">
        <w:rPr>
          <w:bCs/>
          <w:sz w:val="24"/>
          <w:szCs w:val="24"/>
        </w:rPr>
        <w:t>и</w:t>
      </w:r>
      <w:r w:rsidRPr="00B05CFC">
        <w:rPr>
          <w:bCs/>
          <w:sz w:val="24"/>
          <w:szCs w:val="24"/>
        </w:rPr>
        <w:t>хтиопатологии</w:t>
      </w:r>
      <w:proofErr w:type="spellEnd"/>
      <w:r w:rsidRPr="00B873E2">
        <w:rPr>
          <w:bCs/>
          <w:sz w:val="24"/>
          <w:szCs w:val="24"/>
        </w:rPr>
        <w:t xml:space="preserve">, оснащенная в соответствии </w:t>
      </w:r>
      <w:r w:rsidRPr="00023863">
        <w:rPr>
          <w:bCs/>
          <w:sz w:val="24"/>
          <w:szCs w:val="24"/>
        </w:rPr>
        <w:t>с п 6.1.2.</w:t>
      </w:r>
      <w:r w:rsidR="006F480F">
        <w:rPr>
          <w:bCs/>
          <w:sz w:val="24"/>
          <w:szCs w:val="24"/>
        </w:rPr>
        <w:t>3</w:t>
      </w:r>
      <w:r w:rsidRPr="00B873E2">
        <w:rPr>
          <w:bCs/>
          <w:sz w:val="24"/>
          <w:szCs w:val="24"/>
        </w:rPr>
        <w:t xml:space="preserve"> Примерной основной образовательной программы по данной специальности</w:t>
      </w:r>
      <w:r w:rsidR="006F480F">
        <w:rPr>
          <w:bCs/>
          <w:sz w:val="24"/>
          <w:szCs w:val="24"/>
        </w:rPr>
        <w:t>.</w:t>
      </w:r>
    </w:p>
    <w:p w14:paraId="01D369F1" w14:textId="77777777" w:rsidR="00100400" w:rsidRPr="00B873E2" w:rsidRDefault="00100400" w:rsidP="00100400">
      <w:pPr>
        <w:tabs>
          <w:tab w:val="left" w:pos="1276"/>
        </w:tabs>
        <w:ind w:firstLine="709"/>
        <w:jc w:val="both"/>
        <w:rPr>
          <w:bCs/>
          <w:sz w:val="24"/>
          <w:szCs w:val="24"/>
        </w:rPr>
      </w:pPr>
      <w:r w:rsidRPr="00B05CFC">
        <w:rPr>
          <w:bCs/>
          <w:sz w:val="24"/>
          <w:szCs w:val="24"/>
        </w:rPr>
        <w:t>Оснащенные</w:t>
      </w:r>
      <w:r w:rsidRPr="00B873E2">
        <w:rPr>
          <w:bCs/>
          <w:sz w:val="24"/>
          <w:szCs w:val="24"/>
        </w:rPr>
        <w:t xml:space="preserve"> базы практики, в соответствии </w:t>
      </w:r>
      <w:r w:rsidRPr="00023863">
        <w:rPr>
          <w:bCs/>
          <w:sz w:val="24"/>
          <w:szCs w:val="24"/>
        </w:rPr>
        <w:t>с п. 6.1.2.</w:t>
      </w:r>
      <w:r w:rsidR="006F480F">
        <w:rPr>
          <w:bCs/>
          <w:sz w:val="24"/>
          <w:szCs w:val="24"/>
        </w:rPr>
        <w:t>4</w:t>
      </w:r>
      <w:r w:rsidRPr="00B873E2">
        <w:rPr>
          <w:bCs/>
          <w:sz w:val="24"/>
          <w:szCs w:val="24"/>
        </w:rPr>
        <w:t xml:space="preserve"> Примерной </w:t>
      </w:r>
      <w:r w:rsidR="000E3693" w:rsidRPr="00B873E2">
        <w:rPr>
          <w:bCs/>
          <w:sz w:val="24"/>
          <w:szCs w:val="24"/>
        </w:rPr>
        <w:t xml:space="preserve">основной образовательной </w:t>
      </w:r>
      <w:r w:rsidRPr="00B873E2">
        <w:rPr>
          <w:bCs/>
          <w:sz w:val="24"/>
          <w:szCs w:val="24"/>
        </w:rPr>
        <w:t>программы по специальности.</w:t>
      </w:r>
    </w:p>
    <w:p w14:paraId="2693EE03" w14:textId="77777777" w:rsidR="00100400" w:rsidRPr="00B873E2" w:rsidRDefault="00100400" w:rsidP="00100400">
      <w:pPr>
        <w:tabs>
          <w:tab w:val="left" w:pos="1276"/>
        </w:tabs>
        <w:ind w:firstLine="709"/>
        <w:jc w:val="both"/>
        <w:rPr>
          <w:b/>
          <w:bCs/>
          <w:sz w:val="24"/>
          <w:szCs w:val="24"/>
        </w:rPr>
      </w:pPr>
    </w:p>
    <w:p w14:paraId="141EAA0F" w14:textId="77777777" w:rsidR="00100400" w:rsidRPr="00B873E2" w:rsidRDefault="00100400" w:rsidP="00100400">
      <w:pPr>
        <w:tabs>
          <w:tab w:val="left" w:pos="1276"/>
        </w:tabs>
        <w:ind w:firstLine="709"/>
        <w:jc w:val="both"/>
        <w:rPr>
          <w:b/>
          <w:bCs/>
          <w:sz w:val="24"/>
          <w:szCs w:val="24"/>
        </w:rPr>
      </w:pPr>
      <w:r w:rsidRPr="00B873E2">
        <w:rPr>
          <w:b/>
          <w:bCs/>
          <w:sz w:val="24"/>
          <w:szCs w:val="24"/>
        </w:rPr>
        <w:t>3.2. Информационное обеспечение реализации программы</w:t>
      </w:r>
    </w:p>
    <w:p w14:paraId="776EB812" w14:textId="6B14BBB6" w:rsidR="00100400" w:rsidRPr="00B873E2" w:rsidRDefault="00100400" w:rsidP="00422482">
      <w:pPr>
        <w:tabs>
          <w:tab w:val="left" w:pos="1276"/>
        </w:tabs>
        <w:spacing w:line="276" w:lineRule="auto"/>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BF4C57">
        <w:rPr>
          <w:sz w:val="24"/>
          <w:szCs w:val="24"/>
        </w:rPr>
        <w:br/>
      </w:r>
      <w:r>
        <w:rPr>
          <w:sz w:val="24"/>
          <w:szCs w:val="24"/>
        </w:rPr>
        <w:t xml:space="preserve">для использования в образовательном процессе. При формировании </w:t>
      </w:r>
      <w:r>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23E4FE" w14:textId="77777777" w:rsidR="00BF4C57" w:rsidRDefault="00BF4C57" w:rsidP="00100400">
      <w:pPr>
        <w:ind w:firstLine="709"/>
        <w:contextualSpacing/>
        <w:rPr>
          <w:b/>
          <w:sz w:val="24"/>
          <w:szCs w:val="24"/>
        </w:rPr>
      </w:pPr>
    </w:p>
    <w:p w14:paraId="10C9440A" w14:textId="7D68DE44" w:rsidR="00100400" w:rsidRDefault="00100400" w:rsidP="00100400">
      <w:pPr>
        <w:ind w:firstLine="709"/>
        <w:contextualSpacing/>
        <w:rPr>
          <w:b/>
          <w:sz w:val="24"/>
          <w:szCs w:val="24"/>
        </w:rPr>
      </w:pPr>
      <w:r>
        <w:rPr>
          <w:b/>
          <w:sz w:val="24"/>
          <w:szCs w:val="24"/>
        </w:rPr>
        <w:t>3.2.</w:t>
      </w:r>
      <w:r w:rsidR="000A4F43">
        <w:rPr>
          <w:b/>
          <w:sz w:val="24"/>
          <w:szCs w:val="24"/>
        </w:rPr>
        <w:t>1</w:t>
      </w:r>
      <w:r>
        <w:rPr>
          <w:b/>
          <w:sz w:val="24"/>
          <w:szCs w:val="24"/>
        </w:rPr>
        <w:t xml:space="preserve">. Основные </w:t>
      </w:r>
      <w:r w:rsidR="000A4F43" w:rsidRPr="000A4F43">
        <w:rPr>
          <w:b/>
          <w:sz w:val="24"/>
          <w:szCs w:val="24"/>
        </w:rPr>
        <w:t xml:space="preserve">печатные </w:t>
      </w:r>
      <w:r w:rsidR="000A4F43">
        <w:rPr>
          <w:b/>
          <w:sz w:val="24"/>
          <w:szCs w:val="24"/>
        </w:rPr>
        <w:t xml:space="preserve">и </w:t>
      </w:r>
      <w:r>
        <w:rPr>
          <w:b/>
          <w:sz w:val="24"/>
          <w:szCs w:val="24"/>
        </w:rPr>
        <w:t>электронные издания</w:t>
      </w:r>
    </w:p>
    <w:p w14:paraId="1443FE0A" w14:textId="77777777" w:rsidR="000E3693" w:rsidRPr="00A93031"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proofErr w:type="spellStart"/>
      <w:r w:rsidRPr="000E3693">
        <w:rPr>
          <w:sz w:val="24"/>
          <w:szCs w:val="24"/>
        </w:rPr>
        <w:t>Атаев</w:t>
      </w:r>
      <w:proofErr w:type="spellEnd"/>
      <w:r w:rsidRPr="000E3693">
        <w:rPr>
          <w:sz w:val="24"/>
          <w:szCs w:val="24"/>
        </w:rPr>
        <w:t xml:space="preserve">, А. М. </w:t>
      </w:r>
      <w:proofErr w:type="spellStart"/>
      <w:r w:rsidRPr="000E3693">
        <w:rPr>
          <w:sz w:val="24"/>
          <w:szCs w:val="24"/>
        </w:rPr>
        <w:t>Ихтиопатология</w:t>
      </w:r>
      <w:proofErr w:type="spellEnd"/>
      <w:r w:rsidRPr="000E3693">
        <w:rPr>
          <w:sz w:val="24"/>
          <w:szCs w:val="24"/>
        </w:rPr>
        <w:t xml:space="preserve"> : учебник / А. М. </w:t>
      </w:r>
      <w:proofErr w:type="spellStart"/>
      <w:r w:rsidRPr="000E3693">
        <w:rPr>
          <w:sz w:val="24"/>
          <w:szCs w:val="24"/>
        </w:rPr>
        <w:t>Атаев</w:t>
      </w:r>
      <w:proofErr w:type="spellEnd"/>
      <w:r w:rsidRPr="000E3693">
        <w:rPr>
          <w:sz w:val="24"/>
          <w:szCs w:val="24"/>
        </w:rPr>
        <w:t xml:space="preserve">, М. М. </w:t>
      </w:r>
      <w:proofErr w:type="spellStart"/>
      <w:r w:rsidRPr="000E3693">
        <w:rPr>
          <w:sz w:val="24"/>
          <w:szCs w:val="24"/>
        </w:rPr>
        <w:t>Зубаирова</w:t>
      </w:r>
      <w:proofErr w:type="spellEnd"/>
      <w:r w:rsidRPr="000E3693">
        <w:rPr>
          <w:sz w:val="24"/>
          <w:szCs w:val="24"/>
        </w:rPr>
        <w:t xml:space="preserve">. — Санкт-Петербург : Лань, 2020. — 348 с. — ISBN 978-5-8114-5962-9. — Текст : электронный // Лань : электронно-библиотечная система. — URL: https://e.lanbook.com/book/146911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0F758746" w14:textId="77777777" w:rsidR="000E3693"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t xml:space="preserve">Власов, В. А. Рыбоводство : учебник для </w:t>
      </w:r>
      <w:proofErr w:type="spellStart"/>
      <w:r w:rsidRPr="000E3693">
        <w:rPr>
          <w:sz w:val="24"/>
          <w:szCs w:val="24"/>
        </w:rPr>
        <w:t>спо</w:t>
      </w:r>
      <w:proofErr w:type="spellEnd"/>
      <w:r w:rsidRPr="000E3693">
        <w:rPr>
          <w:sz w:val="24"/>
          <w:szCs w:val="24"/>
        </w:rPr>
        <w:t xml:space="preserve"> / В. А. Власов. — Санкт-Петербург : Лань, 2020. — 352 с. — ISBN 978-5-8114-5914-8. — Текст : электронный // Лань : электронно-библиотечная система. — URL: https://e.lanbook.com/book/146650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2AD34067" w14:textId="77777777" w:rsidR="000E3693" w:rsidRPr="00EF420D"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proofErr w:type="spellStart"/>
      <w:r w:rsidRPr="000E3693">
        <w:rPr>
          <w:sz w:val="24"/>
          <w:szCs w:val="24"/>
        </w:rPr>
        <w:t>Комлацкий</w:t>
      </w:r>
      <w:proofErr w:type="spellEnd"/>
      <w:r w:rsidRPr="000E3693">
        <w:rPr>
          <w:sz w:val="24"/>
          <w:szCs w:val="24"/>
        </w:rPr>
        <w:t xml:space="preserve">, В. И. Рыбоводство : учебник для </w:t>
      </w:r>
      <w:proofErr w:type="spellStart"/>
      <w:r w:rsidRPr="000E3693">
        <w:rPr>
          <w:sz w:val="24"/>
          <w:szCs w:val="24"/>
        </w:rPr>
        <w:t>спо</w:t>
      </w:r>
      <w:proofErr w:type="spellEnd"/>
      <w:r w:rsidRPr="000E3693">
        <w:rPr>
          <w:sz w:val="24"/>
          <w:szCs w:val="24"/>
        </w:rPr>
        <w:t xml:space="preserve"> / В. И. </w:t>
      </w:r>
      <w:proofErr w:type="spellStart"/>
      <w:r w:rsidRPr="000E3693">
        <w:rPr>
          <w:sz w:val="24"/>
          <w:szCs w:val="24"/>
        </w:rPr>
        <w:t>Комлацкий</w:t>
      </w:r>
      <w:proofErr w:type="spellEnd"/>
      <w:r w:rsidRPr="000E3693">
        <w:rPr>
          <w:sz w:val="24"/>
          <w:szCs w:val="24"/>
        </w:rPr>
        <w:t xml:space="preserve">, Г. В. </w:t>
      </w:r>
      <w:proofErr w:type="spellStart"/>
      <w:r w:rsidRPr="000E3693">
        <w:rPr>
          <w:sz w:val="24"/>
          <w:szCs w:val="24"/>
        </w:rPr>
        <w:t>Комлацкий</w:t>
      </w:r>
      <w:proofErr w:type="spellEnd"/>
      <w:r w:rsidRPr="000E3693">
        <w:rPr>
          <w:sz w:val="24"/>
          <w:szCs w:val="24"/>
        </w:rPr>
        <w:t xml:space="preserve">, В. А. Величко. — Санкт-Петербург : Лань, 2020. — 200 с. — ISBN 978-5-8114-5672-7. — Текст : электронный // Лань : электронно-библиотечная система. — URL: https://e.lanbook.com/book/147384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055A7D33" w14:textId="77777777" w:rsidR="000E3693" w:rsidRPr="00F31EEB"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t xml:space="preserve">Корма и кормление рыб в аквакультуре : учебник для </w:t>
      </w:r>
      <w:proofErr w:type="spellStart"/>
      <w:r w:rsidRPr="000E3693">
        <w:rPr>
          <w:sz w:val="24"/>
          <w:szCs w:val="24"/>
        </w:rPr>
        <w:t>спо</w:t>
      </w:r>
      <w:proofErr w:type="spellEnd"/>
      <w:r w:rsidRPr="000E3693">
        <w:rPr>
          <w:sz w:val="24"/>
          <w:szCs w:val="24"/>
        </w:rPr>
        <w:t xml:space="preserve"> / Е. И. Хрусталев, Т. М. Курапова, О. Е. </w:t>
      </w:r>
      <w:proofErr w:type="spellStart"/>
      <w:r w:rsidRPr="000E3693">
        <w:rPr>
          <w:sz w:val="24"/>
          <w:szCs w:val="24"/>
        </w:rPr>
        <w:t>Гончаренок</w:t>
      </w:r>
      <w:proofErr w:type="spellEnd"/>
      <w:r w:rsidRPr="000E3693">
        <w:rPr>
          <w:sz w:val="24"/>
          <w:szCs w:val="24"/>
        </w:rPr>
        <w:t xml:space="preserve">, К. А. Молчанова. — Санкт-Петербург : Лань, 2021. — 388 с. — ISBN 978-5-8114-7075-4. — Текст : электронный // Лань : электронно-библиотечная система. — URL: https://e.lanbook.com/book/154412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7B81AF77" w14:textId="77777777" w:rsidR="000E3693" w:rsidRPr="00EF420D"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lastRenderedPageBreak/>
        <w:t xml:space="preserve">Основы индустриальной аквакультуры : учебник / Е. И. Хрусталев, К. Б. </w:t>
      </w:r>
      <w:proofErr w:type="spellStart"/>
      <w:r w:rsidRPr="000E3693">
        <w:rPr>
          <w:sz w:val="24"/>
          <w:szCs w:val="24"/>
        </w:rPr>
        <w:t>Хайновский</w:t>
      </w:r>
      <w:proofErr w:type="spellEnd"/>
      <w:r w:rsidRPr="000E3693">
        <w:rPr>
          <w:sz w:val="24"/>
          <w:szCs w:val="24"/>
        </w:rPr>
        <w:t xml:space="preserve">, О. Е. </w:t>
      </w:r>
      <w:proofErr w:type="spellStart"/>
      <w:r w:rsidRPr="000E3693">
        <w:rPr>
          <w:sz w:val="24"/>
          <w:szCs w:val="24"/>
        </w:rPr>
        <w:t>Гончаренок</w:t>
      </w:r>
      <w:proofErr w:type="spellEnd"/>
      <w:r w:rsidRPr="000E3693">
        <w:rPr>
          <w:sz w:val="24"/>
          <w:szCs w:val="24"/>
        </w:rPr>
        <w:t xml:space="preserve">, К. А. Молчанова. — 2-е изд., </w:t>
      </w:r>
      <w:proofErr w:type="spellStart"/>
      <w:r w:rsidRPr="000E3693">
        <w:rPr>
          <w:sz w:val="24"/>
          <w:szCs w:val="24"/>
        </w:rPr>
        <w:t>перераб</w:t>
      </w:r>
      <w:proofErr w:type="spellEnd"/>
      <w:proofErr w:type="gramStart"/>
      <w:r w:rsidRPr="000E3693">
        <w:rPr>
          <w:sz w:val="24"/>
          <w:szCs w:val="24"/>
        </w:rPr>
        <w:t>.</w:t>
      </w:r>
      <w:proofErr w:type="gramEnd"/>
      <w:r w:rsidRPr="000E3693">
        <w:rPr>
          <w:sz w:val="24"/>
          <w:szCs w:val="24"/>
        </w:rPr>
        <w:t xml:space="preserve"> и доп. — Санкт-Петербург : Лань, 2019. — 280 с. — ISBN 978-5-8114-3229-5. — Текст : электронный // Лань : электронно-библиотечная система. — URL: https://e.lanbook.com/book/111909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3935734C" w14:textId="77777777" w:rsidR="000E3693" w:rsidRPr="005D433E"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t xml:space="preserve">Паразитарные болезни : методические рекомендации / М. М. </w:t>
      </w:r>
      <w:proofErr w:type="spellStart"/>
      <w:r w:rsidRPr="000E3693">
        <w:rPr>
          <w:sz w:val="24"/>
          <w:szCs w:val="24"/>
        </w:rPr>
        <w:t>Зубаирова</w:t>
      </w:r>
      <w:proofErr w:type="spellEnd"/>
      <w:r w:rsidRPr="000E3693">
        <w:rPr>
          <w:sz w:val="24"/>
          <w:szCs w:val="24"/>
        </w:rPr>
        <w:t xml:space="preserve">, Х. А. </w:t>
      </w:r>
      <w:proofErr w:type="spellStart"/>
      <w:r w:rsidRPr="000E3693">
        <w:rPr>
          <w:sz w:val="24"/>
          <w:szCs w:val="24"/>
        </w:rPr>
        <w:t>Ахмедрабаданов</w:t>
      </w:r>
      <w:proofErr w:type="spellEnd"/>
      <w:r w:rsidRPr="000E3693">
        <w:rPr>
          <w:sz w:val="24"/>
          <w:szCs w:val="24"/>
        </w:rPr>
        <w:t xml:space="preserve">, А. М. </w:t>
      </w:r>
      <w:proofErr w:type="spellStart"/>
      <w:r w:rsidRPr="000E3693">
        <w:rPr>
          <w:sz w:val="24"/>
          <w:szCs w:val="24"/>
        </w:rPr>
        <w:t>Атаев</w:t>
      </w:r>
      <w:proofErr w:type="spellEnd"/>
      <w:r w:rsidRPr="000E3693">
        <w:rPr>
          <w:sz w:val="24"/>
          <w:szCs w:val="24"/>
        </w:rPr>
        <w:t xml:space="preserve"> [и др.]. — Махачкала : </w:t>
      </w:r>
      <w:proofErr w:type="spellStart"/>
      <w:r w:rsidRPr="000E3693">
        <w:rPr>
          <w:sz w:val="24"/>
          <w:szCs w:val="24"/>
        </w:rPr>
        <w:t>ДагГАУ</w:t>
      </w:r>
      <w:proofErr w:type="spellEnd"/>
      <w:r w:rsidRPr="000E3693">
        <w:rPr>
          <w:sz w:val="24"/>
          <w:szCs w:val="24"/>
        </w:rPr>
        <w:t xml:space="preserve"> имени </w:t>
      </w:r>
      <w:proofErr w:type="spellStart"/>
      <w:r w:rsidRPr="000E3693">
        <w:rPr>
          <w:sz w:val="24"/>
          <w:szCs w:val="24"/>
        </w:rPr>
        <w:t>М.М.Джамбулатова</w:t>
      </w:r>
      <w:proofErr w:type="spellEnd"/>
      <w:r w:rsidRPr="000E3693">
        <w:rPr>
          <w:sz w:val="24"/>
          <w:szCs w:val="24"/>
        </w:rPr>
        <w:t xml:space="preserve">, 2021. — 58 с. — Текст : электронный // Лань : электронно-библиотечная система. — URL: https://e.lanbook.com/book/193999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5295093E" w14:textId="77777777" w:rsidR="000E3693" w:rsidRPr="00EF420D"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t xml:space="preserve">Товарное </w:t>
      </w:r>
      <w:proofErr w:type="spellStart"/>
      <w:r w:rsidRPr="000E3693">
        <w:rPr>
          <w:sz w:val="24"/>
          <w:szCs w:val="24"/>
        </w:rPr>
        <w:t>осетроводство</w:t>
      </w:r>
      <w:proofErr w:type="spellEnd"/>
      <w:r w:rsidRPr="000E3693">
        <w:rPr>
          <w:sz w:val="24"/>
          <w:szCs w:val="24"/>
        </w:rPr>
        <w:t xml:space="preserve"> : учебное пособие для </w:t>
      </w:r>
      <w:proofErr w:type="spellStart"/>
      <w:r w:rsidRPr="000E3693">
        <w:rPr>
          <w:sz w:val="24"/>
          <w:szCs w:val="24"/>
        </w:rPr>
        <w:t>спо</w:t>
      </w:r>
      <w:proofErr w:type="spellEnd"/>
      <w:r w:rsidRPr="000E3693">
        <w:rPr>
          <w:sz w:val="24"/>
          <w:szCs w:val="24"/>
        </w:rPr>
        <w:t xml:space="preserve"> / Е. И. Хрусталев, Т. М. Курапова, Э. В. </w:t>
      </w:r>
      <w:proofErr w:type="spellStart"/>
      <w:r w:rsidRPr="000E3693">
        <w:rPr>
          <w:sz w:val="24"/>
          <w:szCs w:val="24"/>
        </w:rPr>
        <w:t>Бубунец</w:t>
      </w:r>
      <w:proofErr w:type="spellEnd"/>
      <w:r w:rsidRPr="000E3693">
        <w:rPr>
          <w:sz w:val="24"/>
          <w:szCs w:val="24"/>
        </w:rPr>
        <w:t xml:space="preserve"> [и др.]. — Санкт-Петербург : Лань, 2021. — 300 с. — ISBN 978-5-8114-6698-6. — Текст : электронный // Лань : электронно-библиотечная система. — URL: https://e.lanbook.com/book/151678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3A90792C" w14:textId="77777777" w:rsidR="000E3693" w:rsidRPr="00115275" w:rsidRDefault="000E3693" w:rsidP="006916C0">
      <w:pPr>
        <w:numPr>
          <w:ilvl w:val="0"/>
          <w:numId w:val="106"/>
        </w:numPr>
        <w:tabs>
          <w:tab w:val="left" w:pos="993"/>
        </w:tabs>
        <w:autoSpaceDE/>
        <w:autoSpaceDN/>
        <w:adjustRightInd/>
        <w:spacing w:line="276" w:lineRule="auto"/>
        <w:ind w:left="0" w:firstLine="709"/>
        <w:contextualSpacing/>
        <w:jc w:val="both"/>
        <w:rPr>
          <w:sz w:val="24"/>
          <w:szCs w:val="24"/>
        </w:rPr>
      </w:pPr>
      <w:r w:rsidRPr="000E3693">
        <w:rPr>
          <w:sz w:val="24"/>
          <w:szCs w:val="24"/>
        </w:rPr>
        <w:t xml:space="preserve">Хрусталев, Е. И. Технические средства аквакультуры. Лососевые хозяйства : учебное пособие для </w:t>
      </w:r>
      <w:proofErr w:type="spellStart"/>
      <w:r w:rsidRPr="000E3693">
        <w:rPr>
          <w:sz w:val="24"/>
          <w:szCs w:val="24"/>
        </w:rPr>
        <w:t>спо</w:t>
      </w:r>
      <w:proofErr w:type="spellEnd"/>
      <w:r w:rsidRPr="000E3693">
        <w:rPr>
          <w:sz w:val="24"/>
          <w:szCs w:val="24"/>
        </w:rPr>
        <w:t xml:space="preserve"> / Е. И. Хрусталев, К. А. Молчанова. — Санкт-Петербург : Лань, 2020. — 140 с. — ISBN 978-5-8114-5777-9. — Текст : электронный // Лань : электронно-библиотечная система. — URL: https://e.lanbook.com/book/149330 (дата обращения: 21.02.2022). — Режим доступа: для </w:t>
      </w:r>
      <w:proofErr w:type="spellStart"/>
      <w:r w:rsidRPr="000E3693">
        <w:rPr>
          <w:sz w:val="24"/>
          <w:szCs w:val="24"/>
        </w:rPr>
        <w:t>авториз</w:t>
      </w:r>
      <w:proofErr w:type="spellEnd"/>
      <w:r w:rsidRPr="000E3693">
        <w:rPr>
          <w:sz w:val="24"/>
          <w:szCs w:val="24"/>
        </w:rPr>
        <w:t>. пользователей.</w:t>
      </w:r>
    </w:p>
    <w:p w14:paraId="53856B2B" w14:textId="77777777" w:rsidR="00100400" w:rsidRDefault="00100400" w:rsidP="00100400">
      <w:pPr>
        <w:suppressAutoHyphens/>
        <w:ind w:firstLine="709"/>
        <w:contextualSpacing/>
        <w:rPr>
          <w:b/>
          <w:bCs/>
          <w:sz w:val="24"/>
          <w:szCs w:val="24"/>
        </w:rPr>
      </w:pPr>
    </w:p>
    <w:p w14:paraId="406D36D3" w14:textId="35B4A22A" w:rsidR="00100400" w:rsidRDefault="00100400" w:rsidP="00100400">
      <w:pPr>
        <w:suppressAutoHyphens/>
        <w:ind w:firstLine="709"/>
        <w:contextualSpacing/>
        <w:rPr>
          <w:bCs/>
          <w:i/>
          <w:sz w:val="24"/>
          <w:szCs w:val="24"/>
        </w:rPr>
      </w:pPr>
      <w:r>
        <w:rPr>
          <w:b/>
          <w:bCs/>
          <w:sz w:val="24"/>
          <w:szCs w:val="24"/>
        </w:rPr>
        <w:t>3.2.</w:t>
      </w:r>
      <w:r w:rsidR="000A4F43">
        <w:rPr>
          <w:b/>
          <w:bCs/>
          <w:sz w:val="24"/>
          <w:szCs w:val="24"/>
        </w:rPr>
        <w:t>2</w:t>
      </w:r>
      <w:r>
        <w:rPr>
          <w:b/>
          <w:bCs/>
          <w:sz w:val="24"/>
          <w:szCs w:val="24"/>
        </w:rPr>
        <w:t>. Дополнительные источники</w:t>
      </w:r>
    </w:p>
    <w:p w14:paraId="1350417C" w14:textId="77777777" w:rsidR="006326BD" w:rsidRPr="00B873E2" w:rsidRDefault="006326BD" w:rsidP="006916C0">
      <w:pPr>
        <w:numPr>
          <w:ilvl w:val="0"/>
          <w:numId w:val="97"/>
        </w:numPr>
        <w:tabs>
          <w:tab w:val="left" w:pos="993"/>
        </w:tabs>
        <w:autoSpaceDE/>
        <w:autoSpaceDN/>
        <w:adjustRightInd/>
        <w:spacing w:line="276" w:lineRule="auto"/>
        <w:ind w:left="0" w:firstLine="709"/>
        <w:contextualSpacing/>
        <w:jc w:val="both"/>
        <w:rPr>
          <w:sz w:val="24"/>
          <w:szCs w:val="24"/>
        </w:rPr>
      </w:pPr>
      <w:proofErr w:type="spellStart"/>
      <w:r w:rsidRPr="00B873E2">
        <w:rPr>
          <w:sz w:val="24"/>
          <w:szCs w:val="24"/>
        </w:rPr>
        <w:t>Апполова</w:t>
      </w:r>
      <w:proofErr w:type="spellEnd"/>
      <w:r w:rsidRPr="00B873E2">
        <w:rPr>
          <w:sz w:val="24"/>
          <w:szCs w:val="24"/>
        </w:rPr>
        <w:t xml:space="preserve"> Т.А., </w:t>
      </w:r>
      <w:proofErr w:type="spellStart"/>
      <w:r w:rsidRPr="00B873E2">
        <w:rPr>
          <w:sz w:val="24"/>
          <w:szCs w:val="24"/>
        </w:rPr>
        <w:t>Мухордова</w:t>
      </w:r>
      <w:proofErr w:type="spellEnd"/>
      <w:r w:rsidRPr="00B873E2">
        <w:rPr>
          <w:sz w:val="24"/>
          <w:szCs w:val="24"/>
        </w:rPr>
        <w:t xml:space="preserve"> Л.Л., </w:t>
      </w:r>
      <w:proofErr w:type="spellStart"/>
      <w:r w:rsidRPr="00B873E2">
        <w:rPr>
          <w:sz w:val="24"/>
          <w:szCs w:val="24"/>
        </w:rPr>
        <w:t>Тылик</w:t>
      </w:r>
      <w:proofErr w:type="spellEnd"/>
      <w:r w:rsidRPr="00B873E2">
        <w:rPr>
          <w:sz w:val="24"/>
          <w:szCs w:val="24"/>
        </w:rPr>
        <w:t xml:space="preserve"> К.В. Практикум по ихтиологии: учебное пособие -</w:t>
      </w:r>
      <w:r>
        <w:rPr>
          <w:sz w:val="24"/>
          <w:szCs w:val="24"/>
        </w:rPr>
        <w:t xml:space="preserve"> </w:t>
      </w:r>
      <w:r w:rsidRPr="00B873E2">
        <w:rPr>
          <w:sz w:val="24"/>
          <w:szCs w:val="24"/>
        </w:rPr>
        <w:t xml:space="preserve">М.: </w:t>
      </w:r>
      <w:proofErr w:type="spellStart"/>
      <w:r w:rsidRPr="00B873E2">
        <w:rPr>
          <w:sz w:val="24"/>
          <w:szCs w:val="24"/>
        </w:rPr>
        <w:t>Моркнига</w:t>
      </w:r>
      <w:proofErr w:type="spellEnd"/>
      <w:r w:rsidRPr="00B873E2">
        <w:rPr>
          <w:sz w:val="24"/>
          <w:szCs w:val="24"/>
        </w:rPr>
        <w:t>, 2013.-338 с.</w:t>
      </w:r>
    </w:p>
    <w:p w14:paraId="08ECF15D" w14:textId="77777777" w:rsidR="006326BD" w:rsidRPr="00B873E2" w:rsidRDefault="006326BD" w:rsidP="006916C0">
      <w:pPr>
        <w:numPr>
          <w:ilvl w:val="0"/>
          <w:numId w:val="97"/>
        </w:numPr>
        <w:tabs>
          <w:tab w:val="left" w:pos="993"/>
        </w:tabs>
        <w:autoSpaceDE/>
        <w:autoSpaceDN/>
        <w:adjustRightInd/>
        <w:spacing w:line="276" w:lineRule="auto"/>
        <w:ind w:left="0" w:firstLine="709"/>
        <w:contextualSpacing/>
        <w:jc w:val="both"/>
        <w:rPr>
          <w:sz w:val="24"/>
          <w:szCs w:val="24"/>
        </w:rPr>
      </w:pPr>
      <w:proofErr w:type="spellStart"/>
      <w:r w:rsidRPr="00B873E2">
        <w:rPr>
          <w:sz w:val="24"/>
          <w:szCs w:val="24"/>
        </w:rPr>
        <w:t>Аринжанов</w:t>
      </w:r>
      <w:proofErr w:type="spellEnd"/>
      <w:r w:rsidRPr="00B873E2">
        <w:rPr>
          <w:sz w:val="24"/>
          <w:szCs w:val="24"/>
        </w:rPr>
        <w:t xml:space="preserve"> А.Е. Рыбохозяйственная гидротехника: учебное пособие/ А.Е. </w:t>
      </w:r>
      <w:proofErr w:type="spellStart"/>
      <w:r w:rsidRPr="00B873E2">
        <w:rPr>
          <w:sz w:val="24"/>
          <w:szCs w:val="24"/>
        </w:rPr>
        <w:t>Аринжанов</w:t>
      </w:r>
      <w:proofErr w:type="spellEnd"/>
      <w:r w:rsidRPr="00B873E2">
        <w:rPr>
          <w:sz w:val="24"/>
          <w:szCs w:val="24"/>
        </w:rPr>
        <w:t>, Е.П. Мирошникова;- Оренбургский гос. ун-т.- Оренбург: ОГУ,</w:t>
      </w:r>
      <w:r>
        <w:rPr>
          <w:sz w:val="24"/>
          <w:szCs w:val="24"/>
        </w:rPr>
        <w:t xml:space="preserve"> </w:t>
      </w:r>
      <w:r w:rsidRPr="00B873E2">
        <w:rPr>
          <w:sz w:val="24"/>
          <w:szCs w:val="24"/>
        </w:rPr>
        <w:t xml:space="preserve">2014.- 236 с. </w:t>
      </w:r>
    </w:p>
    <w:p w14:paraId="04F442EC" w14:textId="77777777" w:rsidR="006326BD" w:rsidRPr="00B873E2" w:rsidRDefault="006326BD" w:rsidP="006916C0">
      <w:pPr>
        <w:numPr>
          <w:ilvl w:val="0"/>
          <w:numId w:val="97"/>
        </w:numPr>
        <w:tabs>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contextualSpacing/>
        <w:jc w:val="both"/>
        <w:rPr>
          <w:rFonts w:eastAsia="Times New Roman"/>
          <w:bCs/>
          <w:sz w:val="24"/>
          <w:szCs w:val="24"/>
        </w:rPr>
      </w:pPr>
      <w:proofErr w:type="spellStart"/>
      <w:r w:rsidRPr="00B873E2">
        <w:rPr>
          <w:rFonts w:eastAsia="Times New Roman"/>
          <w:bCs/>
          <w:sz w:val="24"/>
          <w:szCs w:val="24"/>
        </w:rPr>
        <w:t>Баклашова</w:t>
      </w:r>
      <w:proofErr w:type="spellEnd"/>
      <w:r w:rsidRPr="00B873E2">
        <w:rPr>
          <w:rFonts w:eastAsia="Times New Roman"/>
          <w:bCs/>
          <w:sz w:val="24"/>
          <w:szCs w:val="24"/>
        </w:rPr>
        <w:t xml:space="preserve"> Т.А. Ихтиология. – М.: Пищевая промышленность, 1980. – 324 с.</w:t>
      </w:r>
    </w:p>
    <w:p w14:paraId="29B80BD0" w14:textId="77777777" w:rsidR="006326BD" w:rsidRPr="00B873E2" w:rsidRDefault="006326BD" w:rsidP="006916C0">
      <w:pPr>
        <w:numPr>
          <w:ilvl w:val="0"/>
          <w:numId w:val="97"/>
        </w:numPr>
        <w:tabs>
          <w:tab w:val="left" w:pos="426"/>
          <w:tab w:val="left" w:pos="993"/>
        </w:tabs>
        <w:autoSpaceDE/>
        <w:autoSpaceDN/>
        <w:adjustRightInd/>
        <w:spacing w:line="276" w:lineRule="auto"/>
        <w:ind w:left="0" w:firstLine="709"/>
        <w:contextualSpacing/>
        <w:rPr>
          <w:rFonts w:eastAsia="Times New Roman"/>
          <w:bCs/>
          <w:sz w:val="24"/>
          <w:szCs w:val="24"/>
        </w:rPr>
      </w:pPr>
      <w:r w:rsidRPr="00B873E2">
        <w:rPr>
          <w:rFonts w:eastAsia="Times New Roman"/>
          <w:bCs/>
          <w:sz w:val="24"/>
          <w:szCs w:val="24"/>
        </w:rPr>
        <w:t xml:space="preserve">Берг Л.С., Богданов А.С., Кожин Н.И., </w:t>
      </w:r>
      <w:proofErr w:type="spellStart"/>
      <w:r w:rsidRPr="00B873E2">
        <w:rPr>
          <w:rFonts w:eastAsia="Times New Roman"/>
          <w:bCs/>
          <w:sz w:val="24"/>
          <w:szCs w:val="24"/>
        </w:rPr>
        <w:t>Расс</w:t>
      </w:r>
      <w:proofErr w:type="spellEnd"/>
      <w:r w:rsidRPr="00B873E2">
        <w:rPr>
          <w:rFonts w:eastAsia="Times New Roman"/>
          <w:bCs/>
          <w:sz w:val="24"/>
          <w:szCs w:val="24"/>
        </w:rPr>
        <w:t xml:space="preserve"> Т.С. Промысловые рыбы СССР. – М.: </w:t>
      </w:r>
      <w:proofErr w:type="spellStart"/>
      <w:r w:rsidRPr="00B873E2">
        <w:rPr>
          <w:rFonts w:eastAsia="Times New Roman"/>
          <w:bCs/>
          <w:sz w:val="24"/>
          <w:szCs w:val="24"/>
        </w:rPr>
        <w:t>Пищепромиздат</w:t>
      </w:r>
      <w:proofErr w:type="spellEnd"/>
      <w:r w:rsidRPr="00B873E2">
        <w:rPr>
          <w:rFonts w:eastAsia="Times New Roman"/>
          <w:bCs/>
          <w:sz w:val="24"/>
          <w:szCs w:val="24"/>
        </w:rPr>
        <w:t>, 1949. – 787с.</w:t>
      </w:r>
    </w:p>
    <w:p w14:paraId="14A9E742" w14:textId="77777777" w:rsidR="006326BD" w:rsidRPr="00B873E2" w:rsidRDefault="006326BD" w:rsidP="006916C0">
      <w:pPr>
        <w:numPr>
          <w:ilvl w:val="0"/>
          <w:numId w:val="97"/>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contextualSpacing/>
        <w:jc w:val="both"/>
        <w:rPr>
          <w:rFonts w:eastAsia="Times New Roman"/>
          <w:bCs/>
          <w:sz w:val="24"/>
          <w:szCs w:val="24"/>
        </w:rPr>
      </w:pPr>
      <w:r w:rsidRPr="00B873E2">
        <w:rPr>
          <w:rFonts w:eastAsia="Times New Roman"/>
          <w:bCs/>
          <w:sz w:val="24"/>
          <w:szCs w:val="24"/>
        </w:rPr>
        <w:t>Васильева Е.Д. Популярный атлас-определитель. Рыбы. - М.: Дрофа, 2004. -400с.</w:t>
      </w:r>
    </w:p>
    <w:p w14:paraId="55198766" w14:textId="77777777" w:rsidR="006326BD" w:rsidRPr="00B873E2" w:rsidRDefault="006326BD" w:rsidP="006916C0">
      <w:pPr>
        <w:pStyle w:val="a4"/>
        <w:numPr>
          <w:ilvl w:val="0"/>
          <w:numId w:val="97"/>
        </w:numPr>
        <w:tabs>
          <w:tab w:val="left" w:pos="993"/>
        </w:tabs>
        <w:autoSpaceDE/>
        <w:autoSpaceDN/>
        <w:adjustRightInd/>
        <w:spacing w:line="276" w:lineRule="auto"/>
        <w:ind w:left="0" w:firstLine="709"/>
        <w:rPr>
          <w:sz w:val="24"/>
          <w:szCs w:val="24"/>
        </w:rPr>
      </w:pPr>
      <w:r w:rsidRPr="00B873E2">
        <w:rPr>
          <w:sz w:val="24"/>
          <w:szCs w:val="24"/>
        </w:rPr>
        <w:t>Иванов А.П. Рыбоводство в естественных водоемах. .-</w:t>
      </w:r>
      <w:r>
        <w:rPr>
          <w:sz w:val="24"/>
          <w:szCs w:val="24"/>
        </w:rPr>
        <w:t xml:space="preserve"> </w:t>
      </w:r>
      <w:r w:rsidRPr="00B873E2">
        <w:rPr>
          <w:sz w:val="24"/>
          <w:szCs w:val="24"/>
        </w:rPr>
        <w:t>М.: ВО «</w:t>
      </w:r>
      <w:proofErr w:type="spellStart"/>
      <w:r w:rsidRPr="00B873E2">
        <w:rPr>
          <w:sz w:val="24"/>
          <w:szCs w:val="24"/>
        </w:rPr>
        <w:t>Агропромиздат</w:t>
      </w:r>
      <w:proofErr w:type="spellEnd"/>
      <w:r w:rsidRPr="00B873E2">
        <w:rPr>
          <w:sz w:val="24"/>
          <w:szCs w:val="24"/>
        </w:rPr>
        <w:t>», 1988. – 367с.</w:t>
      </w:r>
    </w:p>
    <w:p w14:paraId="4F6C2547" w14:textId="77777777" w:rsidR="006326BD" w:rsidRPr="009A266A" w:rsidRDefault="006326BD" w:rsidP="006916C0">
      <w:pPr>
        <w:numPr>
          <w:ilvl w:val="0"/>
          <w:numId w:val="97"/>
        </w:numPr>
        <w:tabs>
          <w:tab w:val="left" w:pos="993"/>
        </w:tabs>
        <w:autoSpaceDE/>
        <w:autoSpaceDN/>
        <w:adjustRightInd/>
        <w:spacing w:line="276" w:lineRule="auto"/>
        <w:ind w:left="0" w:firstLine="709"/>
        <w:contextualSpacing/>
        <w:jc w:val="both"/>
        <w:rPr>
          <w:bCs/>
          <w:sz w:val="24"/>
          <w:szCs w:val="24"/>
        </w:rPr>
      </w:pPr>
      <w:r w:rsidRPr="009A266A">
        <w:rPr>
          <w:bCs/>
          <w:sz w:val="24"/>
          <w:szCs w:val="24"/>
        </w:rPr>
        <w:t xml:space="preserve">Ким Г.Н. Лескова С.Е., Матросова И.В. </w:t>
      </w:r>
      <w:proofErr w:type="spellStart"/>
      <w:r w:rsidRPr="009A266A">
        <w:rPr>
          <w:bCs/>
          <w:sz w:val="24"/>
          <w:szCs w:val="24"/>
        </w:rPr>
        <w:t>Марикультура</w:t>
      </w:r>
      <w:proofErr w:type="spellEnd"/>
      <w:r w:rsidRPr="009A266A">
        <w:rPr>
          <w:bCs/>
          <w:sz w:val="24"/>
          <w:szCs w:val="24"/>
        </w:rPr>
        <w:t xml:space="preserve">. – М.: </w:t>
      </w:r>
      <w:proofErr w:type="spellStart"/>
      <w:r w:rsidRPr="009A266A">
        <w:rPr>
          <w:bCs/>
          <w:sz w:val="24"/>
          <w:szCs w:val="24"/>
        </w:rPr>
        <w:t>Моркнига</w:t>
      </w:r>
      <w:proofErr w:type="spellEnd"/>
      <w:r w:rsidRPr="009A266A">
        <w:rPr>
          <w:bCs/>
          <w:sz w:val="24"/>
          <w:szCs w:val="24"/>
        </w:rPr>
        <w:t>, 2014.- 273 с.</w:t>
      </w:r>
    </w:p>
    <w:p w14:paraId="02DEEABD" w14:textId="77777777" w:rsidR="006326BD" w:rsidRPr="00B873E2" w:rsidRDefault="006326BD" w:rsidP="006916C0">
      <w:pPr>
        <w:numPr>
          <w:ilvl w:val="0"/>
          <w:numId w:val="97"/>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contextualSpacing/>
        <w:jc w:val="both"/>
        <w:rPr>
          <w:rFonts w:eastAsia="Times New Roman"/>
          <w:bCs/>
          <w:sz w:val="24"/>
          <w:szCs w:val="24"/>
        </w:rPr>
      </w:pPr>
      <w:r w:rsidRPr="00B873E2">
        <w:rPr>
          <w:rFonts w:eastAsia="Times New Roman"/>
          <w:bCs/>
          <w:sz w:val="24"/>
          <w:szCs w:val="24"/>
        </w:rPr>
        <w:t>Котляр О. А., Мамонтова Р. П. Курс лекций по ихтиологии. – М.: Колос, 2007. - 592 с.</w:t>
      </w:r>
    </w:p>
    <w:p w14:paraId="3CE01540" w14:textId="77777777" w:rsidR="006326BD" w:rsidRPr="00B873E2" w:rsidRDefault="006326BD" w:rsidP="006916C0">
      <w:pPr>
        <w:numPr>
          <w:ilvl w:val="0"/>
          <w:numId w:val="97"/>
        </w:numPr>
        <w:tabs>
          <w:tab w:val="left" w:pos="426"/>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contextualSpacing/>
        <w:jc w:val="both"/>
        <w:rPr>
          <w:rFonts w:eastAsia="Times New Roman"/>
          <w:bCs/>
          <w:sz w:val="24"/>
          <w:szCs w:val="24"/>
        </w:rPr>
      </w:pPr>
      <w:r w:rsidRPr="00B873E2">
        <w:rPr>
          <w:rFonts w:eastAsia="Times New Roman"/>
          <w:bCs/>
          <w:sz w:val="24"/>
          <w:szCs w:val="24"/>
        </w:rPr>
        <w:t xml:space="preserve">Микулин А.Е., </w:t>
      </w:r>
      <w:proofErr w:type="spellStart"/>
      <w:r w:rsidRPr="00B873E2">
        <w:rPr>
          <w:rFonts w:eastAsia="Times New Roman"/>
          <w:bCs/>
          <w:sz w:val="24"/>
          <w:szCs w:val="24"/>
        </w:rPr>
        <w:t>Котенев</w:t>
      </w:r>
      <w:proofErr w:type="spellEnd"/>
      <w:r w:rsidRPr="00B873E2">
        <w:rPr>
          <w:rFonts w:eastAsia="Times New Roman"/>
          <w:bCs/>
          <w:sz w:val="24"/>
          <w:szCs w:val="24"/>
        </w:rPr>
        <w:t xml:space="preserve"> Б.Н. Атлас распространения рыбообразных рыб. – М.: Изд-во ВНИРО, 2007. - 176 с.</w:t>
      </w:r>
    </w:p>
    <w:p w14:paraId="7B9C01C1" w14:textId="77777777" w:rsidR="006326BD" w:rsidRPr="00B873E2" w:rsidRDefault="006326BD" w:rsidP="006916C0">
      <w:pPr>
        <w:numPr>
          <w:ilvl w:val="0"/>
          <w:numId w:val="97"/>
        </w:numPr>
        <w:tabs>
          <w:tab w:val="left" w:pos="1134"/>
        </w:tabs>
        <w:autoSpaceDE/>
        <w:autoSpaceDN/>
        <w:adjustRightInd/>
        <w:spacing w:line="276" w:lineRule="auto"/>
        <w:ind w:left="0" w:firstLine="709"/>
        <w:contextualSpacing/>
        <w:jc w:val="both"/>
        <w:rPr>
          <w:sz w:val="24"/>
          <w:szCs w:val="24"/>
        </w:rPr>
      </w:pPr>
      <w:r w:rsidRPr="00B873E2">
        <w:rPr>
          <w:sz w:val="24"/>
          <w:szCs w:val="24"/>
        </w:rPr>
        <w:t>Мирошникова Е.П., Аквакультура. практикум/ Е.П. Мирошникова, Е.П. Пономарев; -Оренбургский гос. ун-т.-Оренбург: ОГУ,</w:t>
      </w:r>
      <w:r w:rsidRPr="00B873E2">
        <w:rPr>
          <w:rFonts w:eastAsia="Arial Unicode MS"/>
          <w:sz w:val="24"/>
          <w:szCs w:val="24"/>
        </w:rPr>
        <w:t xml:space="preserve"> </w:t>
      </w:r>
      <w:r w:rsidRPr="00B873E2">
        <w:rPr>
          <w:sz w:val="24"/>
          <w:szCs w:val="24"/>
        </w:rPr>
        <w:t xml:space="preserve">2013. - 184 с. </w:t>
      </w:r>
    </w:p>
    <w:p w14:paraId="2AFC413A" w14:textId="77777777" w:rsidR="006326BD" w:rsidRPr="00B873E2" w:rsidRDefault="006326BD" w:rsidP="006916C0">
      <w:pPr>
        <w:numPr>
          <w:ilvl w:val="0"/>
          <w:numId w:val="97"/>
        </w:numPr>
        <w:tabs>
          <w:tab w:val="left" w:pos="426"/>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contextualSpacing/>
        <w:jc w:val="both"/>
        <w:rPr>
          <w:rFonts w:eastAsia="Times New Roman"/>
          <w:bCs/>
          <w:sz w:val="24"/>
          <w:szCs w:val="24"/>
        </w:rPr>
      </w:pPr>
      <w:r w:rsidRPr="00B873E2">
        <w:rPr>
          <w:rFonts w:eastAsia="Times New Roman"/>
          <w:bCs/>
          <w:sz w:val="24"/>
          <w:szCs w:val="24"/>
        </w:rPr>
        <w:t xml:space="preserve">Моисеев П.А., Азизова Н.А., </w:t>
      </w:r>
      <w:proofErr w:type="spellStart"/>
      <w:r w:rsidRPr="00B873E2">
        <w:rPr>
          <w:rFonts w:eastAsia="Times New Roman"/>
          <w:bCs/>
          <w:sz w:val="24"/>
          <w:szCs w:val="24"/>
        </w:rPr>
        <w:t>Куранова</w:t>
      </w:r>
      <w:proofErr w:type="spellEnd"/>
      <w:r w:rsidRPr="00B873E2">
        <w:rPr>
          <w:rFonts w:eastAsia="Times New Roman"/>
          <w:bCs/>
          <w:sz w:val="24"/>
          <w:szCs w:val="24"/>
        </w:rPr>
        <w:t xml:space="preserve"> И.И. Ихтиология. – М.: Легкая</w:t>
      </w:r>
      <w:r>
        <w:rPr>
          <w:rFonts w:eastAsia="Times New Roman"/>
          <w:bCs/>
          <w:sz w:val="24"/>
          <w:szCs w:val="24"/>
        </w:rPr>
        <w:t xml:space="preserve"> </w:t>
      </w:r>
      <w:r w:rsidRPr="00B873E2">
        <w:rPr>
          <w:rFonts w:eastAsia="Times New Roman"/>
          <w:bCs/>
          <w:sz w:val="24"/>
          <w:szCs w:val="24"/>
        </w:rPr>
        <w:t>и пищевая промышленность, 1981. – 384с.</w:t>
      </w:r>
    </w:p>
    <w:p w14:paraId="2A5F0824" w14:textId="77777777" w:rsidR="006326BD" w:rsidRPr="00B873E2" w:rsidRDefault="006326BD" w:rsidP="006916C0">
      <w:pPr>
        <w:numPr>
          <w:ilvl w:val="0"/>
          <w:numId w:val="97"/>
        </w:numPr>
        <w:tabs>
          <w:tab w:val="left" w:pos="426"/>
          <w:tab w:val="left" w:pos="1134"/>
        </w:tabs>
        <w:autoSpaceDE/>
        <w:autoSpaceDN/>
        <w:adjustRightInd/>
        <w:spacing w:line="276" w:lineRule="auto"/>
        <w:ind w:left="0" w:firstLine="709"/>
        <w:contextualSpacing/>
        <w:rPr>
          <w:rFonts w:eastAsia="Times New Roman"/>
          <w:bCs/>
          <w:sz w:val="24"/>
          <w:szCs w:val="24"/>
        </w:rPr>
      </w:pPr>
      <w:r w:rsidRPr="00B873E2">
        <w:rPr>
          <w:rFonts w:eastAsia="Times New Roman"/>
          <w:bCs/>
          <w:sz w:val="24"/>
          <w:szCs w:val="24"/>
        </w:rPr>
        <w:t>Мягков Н.А. Атлас – определитель рыб. – М.: Просвещение, 1994. – 282с.</w:t>
      </w:r>
    </w:p>
    <w:p w14:paraId="1AC81E27" w14:textId="77777777" w:rsidR="006326BD" w:rsidRPr="00A11D93" w:rsidRDefault="006326BD" w:rsidP="006916C0">
      <w:pPr>
        <w:numPr>
          <w:ilvl w:val="0"/>
          <w:numId w:val="97"/>
        </w:numPr>
        <w:tabs>
          <w:tab w:val="left" w:pos="1134"/>
        </w:tabs>
        <w:autoSpaceDE/>
        <w:autoSpaceDN/>
        <w:adjustRightInd/>
        <w:spacing w:line="276" w:lineRule="auto"/>
        <w:ind w:left="0" w:firstLine="709"/>
        <w:contextualSpacing/>
        <w:jc w:val="both"/>
        <w:rPr>
          <w:bCs/>
          <w:sz w:val="24"/>
          <w:szCs w:val="24"/>
        </w:rPr>
      </w:pPr>
      <w:r w:rsidRPr="00A11D93">
        <w:rPr>
          <w:sz w:val="24"/>
          <w:szCs w:val="24"/>
        </w:rPr>
        <w:t>ОСТ 15.372-87. Показатели качества воды прудовых хозяйств. Охрана природы. Гидросфера. Вода для прудовых форелевых и карповых хозяйств</w:t>
      </w:r>
      <w:r w:rsidRPr="00B873E2">
        <w:rPr>
          <w:sz w:val="24"/>
          <w:szCs w:val="24"/>
        </w:rPr>
        <w:t xml:space="preserve"> </w:t>
      </w:r>
    </w:p>
    <w:p w14:paraId="0A39862D" w14:textId="77777777" w:rsidR="006326BD" w:rsidRPr="000E3693" w:rsidRDefault="006326BD" w:rsidP="006916C0">
      <w:pPr>
        <w:numPr>
          <w:ilvl w:val="0"/>
          <w:numId w:val="97"/>
        </w:numPr>
        <w:tabs>
          <w:tab w:val="left" w:pos="1134"/>
        </w:tabs>
        <w:autoSpaceDE/>
        <w:autoSpaceDN/>
        <w:adjustRightInd/>
        <w:spacing w:line="276" w:lineRule="auto"/>
        <w:ind w:left="0" w:firstLine="709"/>
        <w:contextualSpacing/>
        <w:jc w:val="both"/>
        <w:rPr>
          <w:sz w:val="24"/>
          <w:szCs w:val="24"/>
        </w:rPr>
      </w:pPr>
      <w:r w:rsidRPr="000E3693">
        <w:rPr>
          <w:bCs/>
          <w:sz w:val="24"/>
          <w:szCs w:val="24"/>
        </w:rPr>
        <w:t xml:space="preserve">Пономарев С.В., Ю.М. </w:t>
      </w:r>
      <w:proofErr w:type="spellStart"/>
      <w:r w:rsidRPr="000E3693">
        <w:rPr>
          <w:bCs/>
          <w:sz w:val="24"/>
          <w:szCs w:val="24"/>
        </w:rPr>
        <w:t>Баканева</w:t>
      </w:r>
      <w:proofErr w:type="spellEnd"/>
      <w:r w:rsidRPr="000E3693">
        <w:rPr>
          <w:bCs/>
          <w:sz w:val="24"/>
          <w:szCs w:val="24"/>
        </w:rPr>
        <w:t>, Ю.В. Федоровых. Ихтиология.- М.:</w:t>
      </w:r>
      <w:proofErr w:type="spellStart"/>
      <w:r w:rsidRPr="000E3693">
        <w:rPr>
          <w:bCs/>
          <w:sz w:val="24"/>
          <w:szCs w:val="24"/>
        </w:rPr>
        <w:t>Моркнига</w:t>
      </w:r>
      <w:proofErr w:type="spellEnd"/>
      <w:r w:rsidRPr="000E3693">
        <w:rPr>
          <w:bCs/>
          <w:sz w:val="24"/>
          <w:szCs w:val="24"/>
        </w:rPr>
        <w:t>, 2014.- 568 с.</w:t>
      </w:r>
    </w:p>
    <w:p w14:paraId="5BDD352D" w14:textId="77777777" w:rsidR="006326BD" w:rsidRPr="00B873E2" w:rsidRDefault="006326BD" w:rsidP="006916C0">
      <w:pPr>
        <w:numPr>
          <w:ilvl w:val="0"/>
          <w:numId w:val="97"/>
        </w:numPr>
        <w:tabs>
          <w:tab w:val="left" w:pos="1134"/>
        </w:tabs>
        <w:autoSpaceDE/>
        <w:autoSpaceDN/>
        <w:adjustRightInd/>
        <w:spacing w:line="276" w:lineRule="auto"/>
        <w:ind w:left="0" w:firstLine="709"/>
        <w:contextualSpacing/>
        <w:jc w:val="both"/>
        <w:rPr>
          <w:bCs/>
          <w:sz w:val="24"/>
          <w:szCs w:val="24"/>
        </w:rPr>
      </w:pPr>
      <w:r w:rsidRPr="00B873E2">
        <w:rPr>
          <w:sz w:val="24"/>
          <w:szCs w:val="24"/>
        </w:rPr>
        <w:lastRenderedPageBreak/>
        <w:t xml:space="preserve">Пономарев С.В., Ю.Н. </w:t>
      </w:r>
      <w:proofErr w:type="spellStart"/>
      <w:r w:rsidRPr="00B873E2">
        <w:rPr>
          <w:sz w:val="24"/>
          <w:szCs w:val="24"/>
        </w:rPr>
        <w:t>Грозеску</w:t>
      </w:r>
      <w:proofErr w:type="spellEnd"/>
      <w:r w:rsidRPr="00B873E2">
        <w:rPr>
          <w:sz w:val="24"/>
          <w:szCs w:val="24"/>
        </w:rPr>
        <w:t xml:space="preserve">, А.А. Бахарева. Корма и кормление рыб в аквакультуре.- М.: </w:t>
      </w:r>
      <w:proofErr w:type="spellStart"/>
      <w:r w:rsidRPr="00B873E2">
        <w:rPr>
          <w:sz w:val="24"/>
          <w:szCs w:val="24"/>
        </w:rPr>
        <w:t>Моркнига</w:t>
      </w:r>
      <w:proofErr w:type="spellEnd"/>
      <w:r w:rsidRPr="00B873E2">
        <w:rPr>
          <w:sz w:val="24"/>
          <w:szCs w:val="24"/>
        </w:rPr>
        <w:t>, 2013.- 417 с.</w:t>
      </w:r>
    </w:p>
    <w:p w14:paraId="504DEE77" w14:textId="77777777" w:rsidR="006326BD" w:rsidRPr="00B873E2" w:rsidRDefault="006326BD" w:rsidP="006916C0">
      <w:pPr>
        <w:numPr>
          <w:ilvl w:val="0"/>
          <w:numId w:val="97"/>
        </w:numPr>
        <w:tabs>
          <w:tab w:val="left" w:pos="1134"/>
        </w:tabs>
        <w:autoSpaceDE/>
        <w:autoSpaceDN/>
        <w:adjustRightInd/>
        <w:spacing w:line="276" w:lineRule="auto"/>
        <w:ind w:left="0" w:firstLine="709"/>
        <w:contextualSpacing/>
        <w:jc w:val="both"/>
        <w:rPr>
          <w:bCs/>
          <w:sz w:val="24"/>
          <w:szCs w:val="24"/>
        </w:rPr>
      </w:pPr>
      <w:r w:rsidRPr="00B873E2">
        <w:rPr>
          <w:sz w:val="24"/>
          <w:szCs w:val="24"/>
        </w:rPr>
        <w:t xml:space="preserve">Привезенцев Ю.А. Интенсивное прудовое </w:t>
      </w:r>
      <w:proofErr w:type="spellStart"/>
      <w:r w:rsidRPr="00B873E2">
        <w:rPr>
          <w:sz w:val="24"/>
          <w:szCs w:val="24"/>
        </w:rPr>
        <w:t>рыбоволство</w:t>
      </w:r>
      <w:proofErr w:type="spellEnd"/>
      <w:r w:rsidRPr="00B873E2">
        <w:rPr>
          <w:sz w:val="24"/>
          <w:szCs w:val="24"/>
        </w:rPr>
        <w:t>.-</w:t>
      </w:r>
      <w:r>
        <w:rPr>
          <w:sz w:val="24"/>
          <w:szCs w:val="24"/>
        </w:rPr>
        <w:t xml:space="preserve"> </w:t>
      </w:r>
      <w:r w:rsidRPr="00B873E2">
        <w:rPr>
          <w:sz w:val="24"/>
          <w:szCs w:val="24"/>
        </w:rPr>
        <w:t>М.: ВО «</w:t>
      </w:r>
      <w:proofErr w:type="spellStart"/>
      <w:r w:rsidRPr="00B873E2">
        <w:rPr>
          <w:sz w:val="24"/>
          <w:szCs w:val="24"/>
        </w:rPr>
        <w:t>Агропромиздат</w:t>
      </w:r>
      <w:proofErr w:type="spellEnd"/>
      <w:r w:rsidRPr="00B873E2">
        <w:rPr>
          <w:sz w:val="24"/>
          <w:szCs w:val="24"/>
        </w:rPr>
        <w:t>», 1991. – 368с.</w:t>
      </w:r>
    </w:p>
    <w:p w14:paraId="58C23361" w14:textId="7660E086" w:rsidR="006326BD" w:rsidRPr="000A4F43" w:rsidRDefault="006326BD" w:rsidP="006916C0">
      <w:pPr>
        <w:numPr>
          <w:ilvl w:val="0"/>
          <w:numId w:val="97"/>
        </w:numPr>
        <w:tabs>
          <w:tab w:val="left" w:pos="1134"/>
        </w:tabs>
        <w:autoSpaceDE/>
        <w:autoSpaceDN/>
        <w:adjustRightInd/>
        <w:spacing w:line="276" w:lineRule="auto"/>
        <w:ind w:left="0" w:firstLine="709"/>
        <w:contextualSpacing/>
        <w:jc w:val="both"/>
        <w:rPr>
          <w:bCs/>
          <w:sz w:val="24"/>
          <w:szCs w:val="24"/>
        </w:rPr>
      </w:pPr>
      <w:proofErr w:type="spellStart"/>
      <w:r w:rsidRPr="00B873E2">
        <w:rPr>
          <w:sz w:val="24"/>
          <w:szCs w:val="24"/>
        </w:rPr>
        <w:t>Тылик</w:t>
      </w:r>
      <w:proofErr w:type="spellEnd"/>
      <w:r w:rsidRPr="00B873E2">
        <w:rPr>
          <w:sz w:val="24"/>
          <w:szCs w:val="24"/>
        </w:rPr>
        <w:t xml:space="preserve"> К.В. Водные биоресурсы и аквакультура.</w:t>
      </w:r>
      <w:r>
        <w:rPr>
          <w:sz w:val="24"/>
          <w:szCs w:val="24"/>
        </w:rPr>
        <w:t xml:space="preserve"> </w:t>
      </w:r>
      <w:r w:rsidRPr="00B873E2">
        <w:rPr>
          <w:sz w:val="24"/>
          <w:szCs w:val="24"/>
        </w:rPr>
        <w:t xml:space="preserve">Введение в профессию: учебное пособие. - М.: </w:t>
      </w:r>
      <w:proofErr w:type="spellStart"/>
      <w:r w:rsidRPr="00B873E2">
        <w:rPr>
          <w:sz w:val="24"/>
          <w:szCs w:val="24"/>
        </w:rPr>
        <w:t>Моркнига</w:t>
      </w:r>
      <w:proofErr w:type="spellEnd"/>
      <w:r w:rsidRPr="00B873E2">
        <w:rPr>
          <w:sz w:val="24"/>
          <w:szCs w:val="24"/>
        </w:rPr>
        <w:t>, 2014. - 143 с.</w:t>
      </w:r>
    </w:p>
    <w:p w14:paraId="753C23A0" w14:textId="77777777" w:rsidR="000A4F43" w:rsidRPr="009A266A" w:rsidRDefault="000A4F43" w:rsidP="006916C0">
      <w:pPr>
        <w:numPr>
          <w:ilvl w:val="0"/>
          <w:numId w:val="97"/>
        </w:numPr>
        <w:tabs>
          <w:tab w:val="left" w:pos="993"/>
        </w:tabs>
        <w:autoSpaceDE/>
        <w:autoSpaceDN/>
        <w:adjustRightInd/>
        <w:spacing w:line="276" w:lineRule="auto"/>
        <w:ind w:left="0" w:firstLine="709"/>
        <w:contextualSpacing/>
        <w:jc w:val="both"/>
        <w:rPr>
          <w:bCs/>
          <w:sz w:val="24"/>
          <w:szCs w:val="24"/>
        </w:rPr>
      </w:pPr>
      <w:r w:rsidRPr="009A266A">
        <w:rPr>
          <w:sz w:val="24"/>
          <w:szCs w:val="24"/>
        </w:rPr>
        <w:t xml:space="preserve">Головина Н.А. и др. Практикум по </w:t>
      </w:r>
      <w:proofErr w:type="spellStart"/>
      <w:r w:rsidRPr="009A266A">
        <w:rPr>
          <w:sz w:val="24"/>
          <w:szCs w:val="24"/>
        </w:rPr>
        <w:t>ихтиопатологии</w:t>
      </w:r>
      <w:proofErr w:type="spellEnd"/>
      <w:r>
        <w:rPr>
          <w:sz w:val="24"/>
          <w:szCs w:val="24"/>
        </w:rPr>
        <w:t xml:space="preserve"> Н.А. Головина и др. –</w:t>
      </w:r>
      <w:r w:rsidRPr="009A266A">
        <w:rPr>
          <w:sz w:val="24"/>
          <w:szCs w:val="24"/>
        </w:rPr>
        <w:t xml:space="preserve"> М</w:t>
      </w:r>
      <w:r>
        <w:rPr>
          <w:sz w:val="24"/>
          <w:szCs w:val="24"/>
        </w:rPr>
        <w:t>осква</w:t>
      </w:r>
      <w:r w:rsidRPr="009A266A">
        <w:rPr>
          <w:sz w:val="24"/>
          <w:szCs w:val="24"/>
        </w:rPr>
        <w:t>:</w:t>
      </w:r>
      <w:r>
        <w:rPr>
          <w:sz w:val="24"/>
          <w:szCs w:val="24"/>
        </w:rPr>
        <w:t xml:space="preserve"> </w:t>
      </w:r>
      <w:proofErr w:type="spellStart"/>
      <w:r w:rsidRPr="009A266A">
        <w:rPr>
          <w:sz w:val="24"/>
          <w:szCs w:val="24"/>
        </w:rPr>
        <w:t>Моркнига</w:t>
      </w:r>
      <w:proofErr w:type="spellEnd"/>
      <w:r w:rsidRPr="009A266A">
        <w:rPr>
          <w:sz w:val="24"/>
          <w:szCs w:val="24"/>
        </w:rPr>
        <w:t>, 2016.</w:t>
      </w:r>
      <w:r>
        <w:rPr>
          <w:sz w:val="24"/>
          <w:szCs w:val="24"/>
        </w:rPr>
        <w:t xml:space="preserve"> –</w:t>
      </w:r>
      <w:r w:rsidRPr="009A266A">
        <w:rPr>
          <w:sz w:val="24"/>
          <w:szCs w:val="24"/>
        </w:rPr>
        <w:t xml:space="preserve"> 417 с.</w:t>
      </w:r>
    </w:p>
    <w:p w14:paraId="1F2F959B" w14:textId="77777777" w:rsidR="000A4F43" w:rsidRPr="009A266A" w:rsidRDefault="000A4F43" w:rsidP="006916C0">
      <w:pPr>
        <w:numPr>
          <w:ilvl w:val="0"/>
          <w:numId w:val="97"/>
        </w:numPr>
        <w:tabs>
          <w:tab w:val="left" w:pos="993"/>
        </w:tabs>
        <w:autoSpaceDE/>
        <w:autoSpaceDN/>
        <w:adjustRightInd/>
        <w:spacing w:line="276" w:lineRule="auto"/>
        <w:ind w:left="0" w:firstLine="709"/>
        <w:contextualSpacing/>
        <w:jc w:val="both"/>
        <w:rPr>
          <w:sz w:val="24"/>
          <w:szCs w:val="24"/>
        </w:rPr>
      </w:pPr>
      <w:proofErr w:type="spellStart"/>
      <w:r w:rsidRPr="009A266A">
        <w:rPr>
          <w:sz w:val="24"/>
          <w:szCs w:val="24"/>
        </w:rPr>
        <w:t>Н</w:t>
      </w:r>
      <w:r>
        <w:rPr>
          <w:sz w:val="24"/>
          <w:szCs w:val="24"/>
        </w:rPr>
        <w:t>еваленный</w:t>
      </w:r>
      <w:proofErr w:type="spellEnd"/>
      <w:r>
        <w:rPr>
          <w:sz w:val="24"/>
          <w:szCs w:val="24"/>
        </w:rPr>
        <w:t xml:space="preserve"> А.Н. </w:t>
      </w:r>
      <w:r w:rsidRPr="009A266A">
        <w:rPr>
          <w:sz w:val="24"/>
          <w:szCs w:val="24"/>
        </w:rPr>
        <w:t>Биологические основы рыбоводства</w:t>
      </w:r>
      <w:r w:rsidRPr="000E3693">
        <w:rPr>
          <w:sz w:val="24"/>
          <w:szCs w:val="24"/>
        </w:rPr>
        <w:t xml:space="preserve"> </w:t>
      </w:r>
      <w:r>
        <w:rPr>
          <w:sz w:val="24"/>
          <w:szCs w:val="24"/>
        </w:rPr>
        <w:t xml:space="preserve">/ </w:t>
      </w:r>
      <w:r w:rsidRPr="009A266A">
        <w:rPr>
          <w:sz w:val="24"/>
          <w:szCs w:val="24"/>
        </w:rPr>
        <w:t>А.Н.</w:t>
      </w:r>
      <w:r w:rsidRPr="000E3693">
        <w:rPr>
          <w:sz w:val="24"/>
          <w:szCs w:val="24"/>
        </w:rPr>
        <w:t xml:space="preserve"> </w:t>
      </w:r>
      <w:proofErr w:type="spellStart"/>
      <w:r>
        <w:rPr>
          <w:sz w:val="24"/>
          <w:szCs w:val="24"/>
        </w:rPr>
        <w:t>Н</w:t>
      </w:r>
      <w:r w:rsidRPr="009A266A">
        <w:rPr>
          <w:sz w:val="24"/>
          <w:szCs w:val="24"/>
        </w:rPr>
        <w:t>еваленный</w:t>
      </w:r>
      <w:proofErr w:type="spellEnd"/>
      <w:r w:rsidRPr="009A266A">
        <w:rPr>
          <w:sz w:val="24"/>
          <w:szCs w:val="24"/>
        </w:rPr>
        <w:t>, Е.Н.</w:t>
      </w:r>
      <w:r w:rsidRPr="000E3693">
        <w:rPr>
          <w:sz w:val="24"/>
          <w:szCs w:val="24"/>
        </w:rPr>
        <w:t xml:space="preserve"> </w:t>
      </w:r>
      <w:r w:rsidRPr="009A266A">
        <w:rPr>
          <w:sz w:val="24"/>
          <w:szCs w:val="24"/>
        </w:rPr>
        <w:t>Пономарева, М.Н.</w:t>
      </w:r>
      <w:r w:rsidRPr="000E3693">
        <w:rPr>
          <w:sz w:val="24"/>
          <w:szCs w:val="24"/>
        </w:rPr>
        <w:t xml:space="preserve"> </w:t>
      </w:r>
      <w:r w:rsidRPr="009A266A">
        <w:rPr>
          <w:sz w:val="24"/>
          <w:szCs w:val="24"/>
        </w:rPr>
        <w:t xml:space="preserve">Сорокина. </w:t>
      </w:r>
      <w:r>
        <w:rPr>
          <w:sz w:val="24"/>
          <w:szCs w:val="24"/>
        </w:rPr>
        <w:t>–</w:t>
      </w:r>
      <w:r w:rsidRPr="009A266A">
        <w:rPr>
          <w:sz w:val="24"/>
          <w:szCs w:val="24"/>
        </w:rPr>
        <w:t xml:space="preserve"> М</w:t>
      </w:r>
      <w:r>
        <w:rPr>
          <w:sz w:val="24"/>
          <w:szCs w:val="24"/>
        </w:rPr>
        <w:t>осква</w:t>
      </w:r>
      <w:r w:rsidRPr="009A266A">
        <w:rPr>
          <w:sz w:val="24"/>
          <w:szCs w:val="24"/>
        </w:rPr>
        <w:t xml:space="preserve">: </w:t>
      </w:r>
      <w:proofErr w:type="spellStart"/>
      <w:r w:rsidRPr="009A266A">
        <w:rPr>
          <w:sz w:val="24"/>
          <w:szCs w:val="24"/>
        </w:rPr>
        <w:t>Моркнига</w:t>
      </w:r>
      <w:proofErr w:type="spellEnd"/>
      <w:r w:rsidRPr="009A266A">
        <w:rPr>
          <w:sz w:val="24"/>
          <w:szCs w:val="24"/>
        </w:rPr>
        <w:t xml:space="preserve">, 2016. </w:t>
      </w:r>
      <w:r>
        <w:rPr>
          <w:sz w:val="24"/>
          <w:szCs w:val="24"/>
        </w:rPr>
        <w:t>–</w:t>
      </w:r>
      <w:r w:rsidRPr="009A266A">
        <w:rPr>
          <w:sz w:val="24"/>
          <w:szCs w:val="24"/>
        </w:rPr>
        <w:t xml:space="preserve"> 434 с.</w:t>
      </w:r>
    </w:p>
    <w:p w14:paraId="7F8B251C" w14:textId="77777777" w:rsidR="000A4F43" w:rsidRPr="009A266A" w:rsidRDefault="000A4F43" w:rsidP="006916C0">
      <w:pPr>
        <w:numPr>
          <w:ilvl w:val="0"/>
          <w:numId w:val="97"/>
        </w:numPr>
        <w:tabs>
          <w:tab w:val="left" w:pos="993"/>
        </w:tabs>
        <w:autoSpaceDE/>
        <w:autoSpaceDN/>
        <w:adjustRightInd/>
        <w:spacing w:line="276" w:lineRule="auto"/>
        <w:ind w:left="0" w:firstLine="709"/>
        <w:contextualSpacing/>
        <w:jc w:val="both"/>
        <w:rPr>
          <w:bCs/>
          <w:sz w:val="24"/>
          <w:szCs w:val="24"/>
        </w:rPr>
      </w:pPr>
      <w:r>
        <w:rPr>
          <w:bCs/>
          <w:sz w:val="24"/>
          <w:szCs w:val="24"/>
        </w:rPr>
        <w:t xml:space="preserve">Пономарев С.В. </w:t>
      </w:r>
      <w:r w:rsidRPr="009A266A">
        <w:rPr>
          <w:bCs/>
          <w:sz w:val="24"/>
          <w:szCs w:val="24"/>
        </w:rPr>
        <w:t>Фермерское рыбоводство для предприятий среднего и малого бизнеса</w:t>
      </w:r>
      <w:r w:rsidRPr="000E3693">
        <w:rPr>
          <w:bCs/>
          <w:sz w:val="24"/>
          <w:szCs w:val="24"/>
        </w:rPr>
        <w:t xml:space="preserve"> </w:t>
      </w:r>
      <w:r>
        <w:rPr>
          <w:bCs/>
          <w:sz w:val="24"/>
          <w:szCs w:val="24"/>
        </w:rPr>
        <w:t xml:space="preserve">/ </w:t>
      </w:r>
      <w:r w:rsidRPr="009A266A">
        <w:rPr>
          <w:bCs/>
          <w:sz w:val="24"/>
          <w:szCs w:val="24"/>
        </w:rPr>
        <w:t>С.В.</w:t>
      </w:r>
      <w:r w:rsidRPr="000E3693">
        <w:rPr>
          <w:bCs/>
          <w:sz w:val="24"/>
          <w:szCs w:val="24"/>
        </w:rPr>
        <w:t xml:space="preserve"> </w:t>
      </w:r>
      <w:r w:rsidRPr="009A266A">
        <w:rPr>
          <w:bCs/>
          <w:sz w:val="24"/>
          <w:szCs w:val="24"/>
        </w:rPr>
        <w:t>Пономарев, Л.Ю.</w:t>
      </w:r>
      <w:r w:rsidRPr="000E3693">
        <w:rPr>
          <w:bCs/>
          <w:sz w:val="24"/>
          <w:szCs w:val="24"/>
        </w:rPr>
        <w:t xml:space="preserve"> </w:t>
      </w:r>
      <w:proofErr w:type="spellStart"/>
      <w:r w:rsidRPr="009A266A">
        <w:rPr>
          <w:bCs/>
          <w:sz w:val="24"/>
          <w:szCs w:val="24"/>
        </w:rPr>
        <w:t>Лагуткина</w:t>
      </w:r>
      <w:proofErr w:type="spellEnd"/>
      <w:r w:rsidRPr="009A266A">
        <w:rPr>
          <w:bCs/>
          <w:sz w:val="24"/>
          <w:szCs w:val="24"/>
        </w:rPr>
        <w:t>.</w:t>
      </w:r>
      <w:r>
        <w:rPr>
          <w:bCs/>
          <w:sz w:val="24"/>
          <w:szCs w:val="24"/>
        </w:rPr>
        <w:t xml:space="preserve"> –</w:t>
      </w:r>
      <w:r w:rsidRPr="009A266A">
        <w:rPr>
          <w:bCs/>
          <w:sz w:val="24"/>
          <w:szCs w:val="24"/>
        </w:rPr>
        <w:t xml:space="preserve"> М</w:t>
      </w:r>
      <w:r>
        <w:rPr>
          <w:bCs/>
          <w:sz w:val="24"/>
          <w:szCs w:val="24"/>
        </w:rPr>
        <w:t>осква</w:t>
      </w:r>
      <w:r w:rsidRPr="009A266A">
        <w:rPr>
          <w:bCs/>
          <w:sz w:val="24"/>
          <w:szCs w:val="24"/>
        </w:rPr>
        <w:t xml:space="preserve">: </w:t>
      </w:r>
      <w:proofErr w:type="spellStart"/>
      <w:r w:rsidRPr="009A266A">
        <w:rPr>
          <w:bCs/>
          <w:sz w:val="24"/>
          <w:szCs w:val="24"/>
        </w:rPr>
        <w:t>Моркнига</w:t>
      </w:r>
      <w:proofErr w:type="spellEnd"/>
      <w:r w:rsidRPr="009A266A">
        <w:rPr>
          <w:bCs/>
          <w:sz w:val="24"/>
          <w:szCs w:val="24"/>
        </w:rPr>
        <w:t>, 2015.</w:t>
      </w:r>
      <w:r>
        <w:rPr>
          <w:bCs/>
          <w:sz w:val="24"/>
          <w:szCs w:val="24"/>
        </w:rPr>
        <w:t xml:space="preserve"> –</w:t>
      </w:r>
      <w:r w:rsidRPr="009A266A">
        <w:rPr>
          <w:bCs/>
          <w:sz w:val="24"/>
          <w:szCs w:val="24"/>
        </w:rPr>
        <w:t xml:space="preserve"> 550 с.</w:t>
      </w:r>
    </w:p>
    <w:p w14:paraId="181BA028" w14:textId="77777777" w:rsidR="000A4F43" w:rsidRPr="009A266A" w:rsidRDefault="000A4F43" w:rsidP="006916C0">
      <w:pPr>
        <w:numPr>
          <w:ilvl w:val="0"/>
          <w:numId w:val="97"/>
        </w:numPr>
        <w:tabs>
          <w:tab w:val="left" w:pos="993"/>
        </w:tabs>
        <w:autoSpaceDE/>
        <w:autoSpaceDN/>
        <w:adjustRightInd/>
        <w:spacing w:line="276" w:lineRule="auto"/>
        <w:ind w:left="0" w:firstLine="709"/>
        <w:contextualSpacing/>
        <w:jc w:val="both"/>
        <w:rPr>
          <w:bCs/>
          <w:sz w:val="24"/>
          <w:szCs w:val="24"/>
        </w:rPr>
      </w:pPr>
      <w:r>
        <w:rPr>
          <w:bCs/>
          <w:sz w:val="24"/>
          <w:szCs w:val="24"/>
        </w:rPr>
        <w:t xml:space="preserve">Пономарев С.В. </w:t>
      </w:r>
      <w:r w:rsidRPr="009A266A">
        <w:rPr>
          <w:bCs/>
          <w:sz w:val="24"/>
          <w:szCs w:val="24"/>
        </w:rPr>
        <w:t>Аквакультура</w:t>
      </w:r>
      <w:r>
        <w:rPr>
          <w:bCs/>
          <w:sz w:val="24"/>
          <w:szCs w:val="24"/>
        </w:rPr>
        <w:t>.</w:t>
      </w:r>
      <w:r w:rsidRPr="000E3693">
        <w:rPr>
          <w:bCs/>
          <w:sz w:val="24"/>
          <w:szCs w:val="24"/>
        </w:rPr>
        <w:t xml:space="preserve"> </w:t>
      </w:r>
      <w:r>
        <w:rPr>
          <w:bCs/>
          <w:sz w:val="24"/>
          <w:szCs w:val="24"/>
        </w:rPr>
        <w:t>Ч</w:t>
      </w:r>
      <w:r w:rsidRPr="009A266A">
        <w:rPr>
          <w:bCs/>
          <w:sz w:val="24"/>
          <w:szCs w:val="24"/>
        </w:rPr>
        <w:t>асть 1</w:t>
      </w:r>
      <w:r>
        <w:rPr>
          <w:bCs/>
          <w:sz w:val="24"/>
          <w:szCs w:val="24"/>
        </w:rPr>
        <w:t xml:space="preserve"> /</w:t>
      </w:r>
      <w:r w:rsidRPr="000E3693">
        <w:rPr>
          <w:bCs/>
          <w:sz w:val="24"/>
          <w:szCs w:val="24"/>
        </w:rPr>
        <w:t xml:space="preserve"> </w:t>
      </w:r>
      <w:r w:rsidRPr="009A266A">
        <w:rPr>
          <w:bCs/>
          <w:sz w:val="24"/>
          <w:szCs w:val="24"/>
        </w:rPr>
        <w:t>С.В.</w:t>
      </w:r>
      <w:r w:rsidRPr="000E3693">
        <w:rPr>
          <w:bCs/>
          <w:sz w:val="24"/>
          <w:szCs w:val="24"/>
        </w:rPr>
        <w:t xml:space="preserve"> </w:t>
      </w:r>
      <w:r w:rsidRPr="009A266A">
        <w:rPr>
          <w:bCs/>
          <w:sz w:val="24"/>
          <w:szCs w:val="24"/>
        </w:rPr>
        <w:t xml:space="preserve">Пономарев, Ю. М. </w:t>
      </w:r>
      <w:proofErr w:type="spellStart"/>
      <w:r w:rsidRPr="009A266A">
        <w:rPr>
          <w:bCs/>
          <w:sz w:val="24"/>
          <w:szCs w:val="24"/>
        </w:rPr>
        <w:t>Баканева</w:t>
      </w:r>
      <w:proofErr w:type="spellEnd"/>
      <w:r w:rsidRPr="009A266A">
        <w:rPr>
          <w:bCs/>
          <w:sz w:val="24"/>
          <w:szCs w:val="24"/>
        </w:rPr>
        <w:t xml:space="preserve">, Ю.В. Федоровых. </w:t>
      </w:r>
      <w:r>
        <w:rPr>
          <w:bCs/>
          <w:sz w:val="24"/>
          <w:szCs w:val="24"/>
        </w:rPr>
        <w:t xml:space="preserve">– </w:t>
      </w:r>
      <w:r w:rsidRPr="009A266A">
        <w:rPr>
          <w:bCs/>
          <w:sz w:val="24"/>
          <w:szCs w:val="24"/>
        </w:rPr>
        <w:t>М</w:t>
      </w:r>
      <w:r>
        <w:rPr>
          <w:bCs/>
          <w:sz w:val="24"/>
          <w:szCs w:val="24"/>
        </w:rPr>
        <w:t>осква</w:t>
      </w:r>
      <w:r w:rsidRPr="009A266A">
        <w:rPr>
          <w:bCs/>
          <w:sz w:val="24"/>
          <w:szCs w:val="24"/>
        </w:rPr>
        <w:t>:</w:t>
      </w:r>
      <w:r>
        <w:rPr>
          <w:bCs/>
          <w:sz w:val="24"/>
          <w:szCs w:val="24"/>
        </w:rPr>
        <w:t xml:space="preserve"> </w:t>
      </w:r>
      <w:proofErr w:type="spellStart"/>
      <w:r w:rsidRPr="009A266A">
        <w:rPr>
          <w:bCs/>
          <w:sz w:val="24"/>
          <w:szCs w:val="24"/>
        </w:rPr>
        <w:t>Моркнига</w:t>
      </w:r>
      <w:proofErr w:type="spellEnd"/>
      <w:r w:rsidRPr="009A266A">
        <w:rPr>
          <w:bCs/>
          <w:sz w:val="24"/>
          <w:szCs w:val="24"/>
        </w:rPr>
        <w:t>, 2016.</w:t>
      </w:r>
      <w:r>
        <w:rPr>
          <w:bCs/>
          <w:sz w:val="24"/>
          <w:szCs w:val="24"/>
        </w:rPr>
        <w:t xml:space="preserve"> –</w:t>
      </w:r>
      <w:r w:rsidRPr="009A266A">
        <w:rPr>
          <w:bCs/>
          <w:sz w:val="24"/>
          <w:szCs w:val="24"/>
        </w:rPr>
        <w:t xml:space="preserve"> 438 с.</w:t>
      </w:r>
    </w:p>
    <w:p w14:paraId="76DBD11B" w14:textId="77777777" w:rsidR="000A4F43" w:rsidRPr="009A266A" w:rsidRDefault="000A4F43" w:rsidP="006916C0">
      <w:pPr>
        <w:numPr>
          <w:ilvl w:val="0"/>
          <w:numId w:val="97"/>
        </w:numPr>
        <w:tabs>
          <w:tab w:val="left" w:pos="993"/>
        </w:tabs>
        <w:autoSpaceDE/>
        <w:autoSpaceDN/>
        <w:adjustRightInd/>
        <w:spacing w:line="276" w:lineRule="auto"/>
        <w:ind w:left="0" w:firstLine="709"/>
        <w:contextualSpacing/>
        <w:jc w:val="both"/>
        <w:rPr>
          <w:bCs/>
          <w:sz w:val="24"/>
          <w:szCs w:val="24"/>
        </w:rPr>
      </w:pPr>
      <w:r>
        <w:rPr>
          <w:bCs/>
          <w:sz w:val="24"/>
          <w:szCs w:val="24"/>
        </w:rPr>
        <w:t xml:space="preserve">Пономарев С.В. </w:t>
      </w:r>
      <w:r w:rsidRPr="009A266A">
        <w:rPr>
          <w:bCs/>
          <w:sz w:val="24"/>
          <w:szCs w:val="24"/>
        </w:rPr>
        <w:t>Аквакультура</w:t>
      </w:r>
      <w:r>
        <w:rPr>
          <w:bCs/>
          <w:sz w:val="24"/>
          <w:szCs w:val="24"/>
        </w:rPr>
        <w:t>.</w:t>
      </w:r>
      <w:r w:rsidRPr="000E3693">
        <w:rPr>
          <w:bCs/>
          <w:sz w:val="24"/>
          <w:szCs w:val="24"/>
        </w:rPr>
        <w:t xml:space="preserve"> </w:t>
      </w:r>
      <w:r>
        <w:rPr>
          <w:bCs/>
          <w:sz w:val="24"/>
          <w:szCs w:val="24"/>
        </w:rPr>
        <w:t>Ч</w:t>
      </w:r>
      <w:r w:rsidRPr="009A266A">
        <w:rPr>
          <w:bCs/>
          <w:sz w:val="24"/>
          <w:szCs w:val="24"/>
        </w:rPr>
        <w:t xml:space="preserve">асть </w:t>
      </w:r>
      <w:r>
        <w:rPr>
          <w:bCs/>
          <w:sz w:val="24"/>
          <w:szCs w:val="24"/>
        </w:rPr>
        <w:t>2 /</w:t>
      </w:r>
      <w:r w:rsidRPr="000E3693">
        <w:rPr>
          <w:bCs/>
          <w:sz w:val="24"/>
          <w:szCs w:val="24"/>
        </w:rPr>
        <w:t xml:space="preserve"> </w:t>
      </w:r>
      <w:r w:rsidRPr="009A266A">
        <w:rPr>
          <w:bCs/>
          <w:sz w:val="24"/>
          <w:szCs w:val="24"/>
        </w:rPr>
        <w:t>С.В.</w:t>
      </w:r>
      <w:r w:rsidRPr="000E3693">
        <w:rPr>
          <w:bCs/>
          <w:sz w:val="24"/>
          <w:szCs w:val="24"/>
        </w:rPr>
        <w:t xml:space="preserve"> </w:t>
      </w:r>
      <w:r w:rsidRPr="009A266A">
        <w:rPr>
          <w:bCs/>
          <w:sz w:val="24"/>
          <w:szCs w:val="24"/>
        </w:rPr>
        <w:t xml:space="preserve">Пономарев, Ю. М. </w:t>
      </w:r>
      <w:proofErr w:type="spellStart"/>
      <w:r w:rsidRPr="009A266A">
        <w:rPr>
          <w:bCs/>
          <w:sz w:val="24"/>
          <w:szCs w:val="24"/>
        </w:rPr>
        <w:t>Баканева</w:t>
      </w:r>
      <w:proofErr w:type="spellEnd"/>
      <w:r w:rsidRPr="009A266A">
        <w:rPr>
          <w:bCs/>
          <w:sz w:val="24"/>
          <w:szCs w:val="24"/>
        </w:rPr>
        <w:t xml:space="preserve">, Ю.В. Федоровых. </w:t>
      </w:r>
      <w:r>
        <w:rPr>
          <w:bCs/>
          <w:sz w:val="24"/>
          <w:szCs w:val="24"/>
        </w:rPr>
        <w:t xml:space="preserve">– </w:t>
      </w:r>
      <w:r w:rsidRPr="009A266A">
        <w:rPr>
          <w:bCs/>
          <w:sz w:val="24"/>
          <w:szCs w:val="24"/>
        </w:rPr>
        <w:t>М</w:t>
      </w:r>
      <w:r>
        <w:rPr>
          <w:bCs/>
          <w:sz w:val="24"/>
          <w:szCs w:val="24"/>
        </w:rPr>
        <w:t>осква</w:t>
      </w:r>
      <w:r w:rsidRPr="009A266A">
        <w:rPr>
          <w:bCs/>
          <w:sz w:val="24"/>
          <w:szCs w:val="24"/>
        </w:rPr>
        <w:t>:</w:t>
      </w:r>
      <w:r>
        <w:rPr>
          <w:bCs/>
          <w:sz w:val="24"/>
          <w:szCs w:val="24"/>
        </w:rPr>
        <w:t xml:space="preserve"> </w:t>
      </w:r>
      <w:proofErr w:type="spellStart"/>
      <w:r w:rsidRPr="009A266A">
        <w:rPr>
          <w:bCs/>
          <w:sz w:val="24"/>
          <w:szCs w:val="24"/>
        </w:rPr>
        <w:t>Моркнига</w:t>
      </w:r>
      <w:proofErr w:type="spellEnd"/>
      <w:r w:rsidRPr="009A266A">
        <w:rPr>
          <w:bCs/>
          <w:sz w:val="24"/>
          <w:szCs w:val="24"/>
        </w:rPr>
        <w:t>, 2016.</w:t>
      </w:r>
      <w:r>
        <w:rPr>
          <w:bCs/>
          <w:sz w:val="24"/>
          <w:szCs w:val="24"/>
        </w:rPr>
        <w:t xml:space="preserve"> –</w:t>
      </w:r>
      <w:r w:rsidRPr="009A266A">
        <w:rPr>
          <w:bCs/>
          <w:sz w:val="24"/>
          <w:szCs w:val="24"/>
        </w:rPr>
        <w:t xml:space="preserve"> 427 с.</w:t>
      </w:r>
    </w:p>
    <w:p w14:paraId="7D926BBD" w14:textId="21F8114C" w:rsidR="000A4F43" w:rsidRPr="000A4F43" w:rsidRDefault="000A4F43" w:rsidP="006916C0">
      <w:pPr>
        <w:numPr>
          <w:ilvl w:val="0"/>
          <w:numId w:val="97"/>
        </w:numPr>
        <w:tabs>
          <w:tab w:val="left" w:pos="993"/>
        </w:tabs>
        <w:autoSpaceDE/>
        <w:autoSpaceDN/>
        <w:adjustRightInd/>
        <w:spacing w:line="276" w:lineRule="auto"/>
        <w:ind w:left="0" w:firstLine="709"/>
        <w:contextualSpacing/>
        <w:jc w:val="both"/>
        <w:rPr>
          <w:bCs/>
          <w:sz w:val="24"/>
          <w:szCs w:val="24"/>
        </w:rPr>
      </w:pPr>
      <w:proofErr w:type="spellStart"/>
      <w:r w:rsidRPr="009A266A">
        <w:rPr>
          <w:sz w:val="24"/>
          <w:szCs w:val="24"/>
        </w:rPr>
        <w:t>Серпунин</w:t>
      </w:r>
      <w:proofErr w:type="spellEnd"/>
      <w:r w:rsidRPr="009A266A">
        <w:rPr>
          <w:sz w:val="24"/>
          <w:szCs w:val="24"/>
        </w:rPr>
        <w:t xml:space="preserve"> Г.Г. Биологические основы рыбоводства. Практикум </w:t>
      </w:r>
      <w:r>
        <w:rPr>
          <w:sz w:val="24"/>
          <w:szCs w:val="24"/>
        </w:rPr>
        <w:t>–</w:t>
      </w:r>
      <w:r w:rsidRPr="009A266A">
        <w:rPr>
          <w:sz w:val="24"/>
          <w:szCs w:val="24"/>
        </w:rPr>
        <w:t xml:space="preserve"> М</w:t>
      </w:r>
      <w:r>
        <w:rPr>
          <w:sz w:val="24"/>
          <w:szCs w:val="24"/>
        </w:rPr>
        <w:t>осква</w:t>
      </w:r>
      <w:r w:rsidRPr="009A266A">
        <w:rPr>
          <w:sz w:val="24"/>
          <w:szCs w:val="24"/>
        </w:rPr>
        <w:t xml:space="preserve">: </w:t>
      </w:r>
      <w:proofErr w:type="spellStart"/>
      <w:r w:rsidRPr="009A266A">
        <w:rPr>
          <w:sz w:val="24"/>
          <w:szCs w:val="24"/>
        </w:rPr>
        <w:t>Моркнига</w:t>
      </w:r>
      <w:proofErr w:type="spellEnd"/>
      <w:r w:rsidRPr="009A266A">
        <w:rPr>
          <w:sz w:val="24"/>
          <w:szCs w:val="24"/>
        </w:rPr>
        <w:t>, 2015.</w:t>
      </w:r>
      <w:r>
        <w:rPr>
          <w:sz w:val="24"/>
          <w:szCs w:val="24"/>
        </w:rPr>
        <w:t xml:space="preserve"> –</w:t>
      </w:r>
      <w:r w:rsidRPr="009A266A">
        <w:rPr>
          <w:sz w:val="24"/>
          <w:szCs w:val="24"/>
        </w:rPr>
        <w:t xml:space="preserve"> 155 с.</w:t>
      </w:r>
    </w:p>
    <w:p w14:paraId="2D39FC83" w14:textId="77777777" w:rsidR="00100400" w:rsidRDefault="00100400" w:rsidP="00100400">
      <w:pPr>
        <w:suppressAutoHyphens/>
        <w:ind w:firstLine="709"/>
        <w:contextualSpacing/>
        <w:rPr>
          <w:bCs/>
          <w:i/>
          <w:sz w:val="24"/>
          <w:szCs w:val="24"/>
        </w:rPr>
      </w:pPr>
    </w:p>
    <w:p w14:paraId="2498F320" w14:textId="77777777" w:rsidR="00100400" w:rsidRPr="00B873E2" w:rsidRDefault="00100400" w:rsidP="00100400">
      <w:pPr>
        <w:tabs>
          <w:tab w:val="left" w:pos="1276"/>
        </w:tabs>
        <w:ind w:firstLine="709"/>
        <w:contextualSpacing/>
        <w:rPr>
          <w:sz w:val="24"/>
          <w:szCs w:val="24"/>
        </w:rPr>
      </w:pPr>
    </w:p>
    <w:p w14:paraId="1AB3DBAF" w14:textId="77777777" w:rsidR="00100400" w:rsidRPr="00B873E2"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B873E2">
        <w:rPr>
          <w:bCs/>
          <w:sz w:val="24"/>
          <w:szCs w:val="24"/>
        </w:rPr>
        <w:br w:type="page"/>
      </w:r>
      <w:r w:rsidRPr="00B873E2">
        <w:rPr>
          <w:b/>
          <w:caps/>
          <w:sz w:val="24"/>
          <w:szCs w:val="24"/>
        </w:rPr>
        <w:lastRenderedPageBreak/>
        <w:t xml:space="preserve">4. Контроль и оценка результатов освоения </w:t>
      </w:r>
      <w:r w:rsidR="006326BD">
        <w:rPr>
          <w:b/>
          <w:caps/>
          <w:sz w:val="24"/>
          <w:szCs w:val="24"/>
        </w:rPr>
        <w:br/>
      </w:r>
      <w:r w:rsidRPr="00B873E2">
        <w:rPr>
          <w:b/>
          <w:caps/>
          <w:sz w:val="24"/>
          <w:szCs w:val="24"/>
        </w:rPr>
        <w:t>профессионального модуля</w:t>
      </w:r>
    </w:p>
    <w:p w14:paraId="00FF7FE0" w14:textId="77777777" w:rsidR="00100400" w:rsidRPr="00B873E2"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4395"/>
        <w:gridCol w:w="2522"/>
      </w:tblGrid>
      <w:tr w:rsidR="00100400" w:rsidRPr="00B873E2" w14:paraId="4FB48458" w14:textId="77777777" w:rsidTr="006326BD">
        <w:trPr>
          <w:trHeight w:val="20"/>
          <w:jc w:val="center"/>
        </w:trPr>
        <w:tc>
          <w:tcPr>
            <w:tcW w:w="2830" w:type="dxa"/>
            <w:vAlign w:val="center"/>
          </w:tcPr>
          <w:p w14:paraId="64D969CC" w14:textId="77777777" w:rsidR="00100400" w:rsidRPr="00B873E2" w:rsidRDefault="00100400" w:rsidP="00100400">
            <w:pPr>
              <w:jc w:val="center"/>
              <w:rPr>
                <w:b/>
                <w:bCs/>
                <w:sz w:val="24"/>
                <w:szCs w:val="24"/>
              </w:rPr>
            </w:pPr>
            <w:r w:rsidRPr="00B873E2">
              <w:rPr>
                <w:b/>
                <w:sz w:val="24"/>
                <w:szCs w:val="24"/>
              </w:rPr>
              <w:t>Код и наименование профессиональных компетенций, формируемых в рамках модуля</w:t>
            </w:r>
            <w:r w:rsidR="00E167C3" w:rsidRPr="00E167C3">
              <w:rPr>
                <w:rStyle w:val="af4"/>
                <w:b/>
                <w:bCs/>
                <w:i/>
              </w:rPr>
              <w:footnoteReference w:id="60"/>
            </w:r>
          </w:p>
        </w:tc>
        <w:tc>
          <w:tcPr>
            <w:tcW w:w="4395" w:type="dxa"/>
            <w:vAlign w:val="center"/>
          </w:tcPr>
          <w:p w14:paraId="03BCA483" w14:textId="77777777" w:rsidR="00100400" w:rsidRPr="00B873E2" w:rsidRDefault="00100400" w:rsidP="00100400">
            <w:pPr>
              <w:jc w:val="center"/>
              <w:rPr>
                <w:b/>
                <w:bCs/>
                <w:sz w:val="24"/>
                <w:szCs w:val="24"/>
              </w:rPr>
            </w:pPr>
            <w:r w:rsidRPr="00B873E2">
              <w:rPr>
                <w:b/>
                <w:sz w:val="24"/>
                <w:szCs w:val="24"/>
              </w:rPr>
              <w:t>Критерии оценки</w:t>
            </w:r>
          </w:p>
        </w:tc>
        <w:tc>
          <w:tcPr>
            <w:tcW w:w="2522" w:type="dxa"/>
            <w:vAlign w:val="center"/>
          </w:tcPr>
          <w:p w14:paraId="76FFD5A8" w14:textId="77777777" w:rsidR="00100400" w:rsidRPr="00B873E2" w:rsidRDefault="00100400" w:rsidP="00100400">
            <w:pPr>
              <w:jc w:val="center"/>
              <w:rPr>
                <w:b/>
                <w:bCs/>
                <w:sz w:val="24"/>
                <w:szCs w:val="24"/>
              </w:rPr>
            </w:pPr>
            <w:r w:rsidRPr="00B873E2">
              <w:rPr>
                <w:b/>
                <w:sz w:val="24"/>
                <w:szCs w:val="24"/>
              </w:rPr>
              <w:t>Методы оценки</w:t>
            </w:r>
          </w:p>
        </w:tc>
      </w:tr>
      <w:tr w:rsidR="00100400" w:rsidRPr="00B873E2" w14:paraId="75D3D52D" w14:textId="77777777" w:rsidTr="006326BD">
        <w:trPr>
          <w:trHeight w:val="20"/>
          <w:jc w:val="center"/>
        </w:trPr>
        <w:tc>
          <w:tcPr>
            <w:tcW w:w="2830" w:type="dxa"/>
            <w:vAlign w:val="center"/>
          </w:tcPr>
          <w:p w14:paraId="5B45F69D" w14:textId="77777777" w:rsidR="00100400" w:rsidRPr="00B873E2" w:rsidRDefault="00100400" w:rsidP="00100400">
            <w:pPr>
              <w:jc w:val="center"/>
              <w:rPr>
                <w:b/>
                <w:bCs/>
                <w:i/>
                <w:sz w:val="24"/>
                <w:szCs w:val="24"/>
              </w:rPr>
            </w:pPr>
            <w:r w:rsidRPr="00B873E2">
              <w:rPr>
                <w:b/>
                <w:bCs/>
                <w:i/>
                <w:sz w:val="24"/>
                <w:szCs w:val="24"/>
              </w:rPr>
              <w:t>1</w:t>
            </w:r>
          </w:p>
        </w:tc>
        <w:tc>
          <w:tcPr>
            <w:tcW w:w="4395" w:type="dxa"/>
            <w:vAlign w:val="center"/>
          </w:tcPr>
          <w:p w14:paraId="2612CC4A" w14:textId="77777777" w:rsidR="00100400" w:rsidRPr="00B873E2" w:rsidRDefault="00100400" w:rsidP="00100400">
            <w:pPr>
              <w:jc w:val="center"/>
              <w:rPr>
                <w:b/>
                <w:i/>
                <w:sz w:val="24"/>
                <w:szCs w:val="24"/>
              </w:rPr>
            </w:pPr>
            <w:r w:rsidRPr="00B873E2">
              <w:rPr>
                <w:b/>
                <w:i/>
                <w:sz w:val="24"/>
                <w:szCs w:val="24"/>
              </w:rPr>
              <w:t>2</w:t>
            </w:r>
          </w:p>
        </w:tc>
        <w:tc>
          <w:tcPr>
            <w:tcW w:w="2522" w:type="dxa"/>
            <w:vAlign w:val="center"/>
          </w:tcPr>
          <w:p w14:paraId="3A33F1E6" w14:textId="77777777" w:rsidR="00100400" w:rsidRPr="00B873E2" w:rsidRDefault="00100400" w:rsidP="00100400">
            <w:pPr>
              <w:jc w:val="center"/>
              <w:rPr>
                <w:b/>
                <w:i/>
                <w:sz w:val="24"/>
                <w:szCs w:val="24"/>
              </w:rPr>
            </w:pPr>
            <w:r w:rsidRPr="00B873E2">
              <w:rPr>
                <w:b/>
                <w:i/>
                <w:sz w:val="24"/>
                <w:szCs w:val="24"/>
              </w:rPr>
              <w:t>3</w:t>
            </w:r>
          </w:p>
        </w:tc>
      </w:tr>
      <w:tr w:rsidR="00100400" w:rsidRPr="009B200B" w14:paraId="4E4F632D" w14:textId="77777777" w:rsidTr="006326BD">
        <w:trPr>
          <w:trHeight w:val="20"/>
          <w:jc w:val="center"/>
        </w:trPr>
        <w:tc>
          <w:tcPr>
            <w:tcW w:w="2830" w:type="dxa"/>
          </w:tcPr>
          <w:p w14:paraId="5AA60A45" w14:textId="77777777" w:rsidR="00100400" w:rsidRPr="00F64FEF" w:rsidRDefault="00100400" w:rsidP="00100400">
            <w:pPr>
              <w:rPr>
                <w:bCs/>
                <w:sz w:val="24"/>
                <w:szCs w:val="24"/>
              </w:rPr>
            </w:pPr>
            <w:r w:rsidRPr="00F64FEF">
              <w:rPr>
                <w:b/>
                <w:caps/>
                <w:sz w:val="24"/>
                <w:szCs w:val="24"/>
              </w:rPr>
              <w:br w:type="page"/>
            </w:r>
            <w:r w:rsidRPr="00F64FEF">
              <w:rPr>
                <w:bCs/>
                <w:sz w:val="24"/>
                <w:szCs w:val="24"/>
              </w:rPr>
              <w:t>ПК 2.1. Формировать, содержать и эксплуатировать ремонтно-маточное стадо.</w:t>
            </w:r>
          </w:p>
        </w:tc>
        <w:tc>
          <w:tcPr>
            <w:tcW w:w="4395" w:type="dxa"/>
          </w:tcPr>
          <w:p w14:paraId="2EE4DAB3" w14:textId="77777777" w:rsidR="00E6176B" w:rsidRPr="00E6176B" w:rsidRDefault="00E6176B" w:rsidP="00E6176B">
            <w:pPr>
              <w:rPr>
                <w:bCs/>
                <w:sz w:val="24"/>
                <w:szCs w:val="24"/>
              </w:rPr>
            </w:pPr>
            <w:r>
              <w:rPr>
                <w:bCs/>
                <w:sz w:val="24"/>
                <w:szCs w:val="24"/>
              </w:rPr>
              <w:t xml:space="preserve">- </w:t>
            </w:r>
            <w:r w:rsidRPr="00E6176B">
              <w:rPr>
                <w:bCs/>
                <w:sz w:val="24"/>
                <w:szCs w:val="24"/>
              </w:rPr>
              <w:t>правильно и точно определяет качество ремонтно-маточного стада (бонитировка);</w:t>
            </w:r>
          </w:p>
          <w:p w14:paraId="1CA6D281" w14:textId="77777777" w:rsidR="00E6176B" w:rsidRPr="00E6176B" w:rsidRDefault="00E6176B" w:rsidP="00E6176B">
            <w:pPr>
              <w:rPr>
                <w:bCs/>
                <w:sz w:val="24"/>
                <w:szCs w:val="24"/>
              </w:rPr>
            </w:pPr>
            <w:r w:rsidRPr="00E6176B">
              <w:rPr>
                <w:bCs/>
                <w:sz w:val="24"/>
                <w:szCs w:val="24"/>
              </w:rPr>
              <w:t>-правильно рассчитывает мощность ремонтно-маточного стада;</w:t>
            </w:r>
          </w:p>
          <w:p w14:paraId="46E671A9" w14:textId="77777777" w:rsidR="00E6176B" w:rsidRPr="00E6176B" w:rsidRDefault="00E6176B" w:rsidP="00E6176B">
            <w:pPr>
              <w:rPr>
                <w:bCs/>
                <w:sz w:val="24"/>
                <w:szCs w:val="24"/>
              </w:rPr>
            </w:pPr>
            <w:r w:rsidRPr="00E6176B">
              <w:rPr>
                <w:bCs/>
                <w:sz w:val="24"/>
                <w:szCs w:val="24"/>
              </w:rPr>
              <w:t>-точно определяет основные этапы и критические стадии эмбрионального развития рыб;</w:t>
            </w:r>
          </w:p>
          <w:p w14:paraId="11A32F39" w14:textId="77777777" w:rsidR="00E6176B" w:rsidRPr="00E6176B" w:rsidRDefault="00E6176B" w:rsidP="00E6176B">
            <w:pPr>
              <w:rPr>
                <w:bCs/>
                <w:sz w:val="24"/>
                <w:szCs w:val="24"/>
              </w:rPr>
            </w:pPr>
            <w:r w:rsidRPr="00E6176B">
              <w:rPr>
                <w:bCs/>
                <w:sz w:val="24"/>
                <w:szCs w:val="24"/>
              </w:rPr>
              <w:t>-правильно выбирает и обосновывает технологию получения половых продуктов и инкубации икры;</w:t>
            </w:r>
          </w:p>
          <w:p w14:paraId="3C57547B" w14:textId="77777777" w:rsidR="00E6176B" w:rsidRPr="00E6176B" w:rsidRDefault="00E6176B" w:rsidP="00E6176B">
            <w:pPr>
              <w:rPr>
                <w:bCs/>
                <w:sz w:val="24"/>
                <w:szCs w:val="24"/>
              </w:rPr>
            </w:pPr>
            <w:r w:rsidRPr="00E6176B">
              <w:rPr>
                <w:bCs/>
                <w:sz w:val="24"/>
                <w:szCs w:val="24"/>
              </w:rPr>
              <w:t>- правильно выбирает и обосновывает технологию содержания и выращивания ремонтно-маточного стада;</w:t>
            </w:r>
          </w:p>
          <w:p w14:paraId="7D50C40D" w14:textId="77777777" w:rsidR="00E6176B" w:rsidRPr="00E6176B" w:rsidRDefault="00E6176B" w:rsidP="00E6176B">
            <w:pPr>
              <w:rPr>
                <w:bCs/>
                <w:sz w:val="24"/>
                <w:szCs w:val="24"/>
              </w:rPr>
            </w:pPr>
            <w:r w:rsidRPr="00E6176B">
              <w:rPr>
                <w:bCs/>
                <w:sz w:val="24"/>
                <w:szCs w:val="24"/>
              </w:rPr>
              <w:t>- правильно выбирает и обосновывает основные способы мечения племенных рыб;</w:t>
            </w:r>
          </w:p>
          <w:p w14:paraId="1E7E30F8" w14:textId="77777777" w:rsidR="00100400" w:rsidRPr="00F64FEF" w:rsidRDefault="00E6176B" w:rsidP="00E6176B">
            <w:pPr>
              <w:rPr>
                <w:bCs/>
                <w:sz w:val="24"/>
                <w:szCs w:val="24"/>
              </w:rPr>
            </w:pPr>
            <w:r w:rsidRPr="00E6176B">
              <w:rPr>
                <w:bCs/>
                <w:sz w:val="24"/>
                <w:szCs w:val="24"/>
              </w:rPr>
              <w:t>-правильно и точно оформляет технологическую документацию</w:t>
            </w:r>
          </w:p>
        </w:tc>
        <w:tc>
          <w:tcPr>
            <w:tcW w:w="2522" w:type="dxa"/>
          </w:tcPr>
          <w:p w14:paraId="6A295283" w14:textId="77777777" w:rsidR="00100400" w:rsidRPr="00F64FEF" w:rsidRDefault="00100400" w:rsidP="00100400">
            <w:pPr>
              <w:rPr>
                <w:bCs/>
                <w:sz w:val="24"/>
                <w:szCs w:val="24"/>
              </w:rPr>
            </w:pPr>
            <w:r w:rsidRPr="00F64FEF">
              <w:rPr>
                <w:sz w:val="24"/>
                <w:szCs w:val="24"/>
              </w:rPr>
              <w:t>Экспертное наблюдение при выполнении работ на производственной практике, решении ситуационных задач.</w:t>
            </w:r>
          </w:p>
        </w:tc>
      </w:tr>
      <w:tr w:rsidR="00100400" w:rsidRPr="009B200B" w14:paraId="086A6F44" w14:textId="77777777" w:rsidTr="006326BD">
        <w:trPr>
          <w:trHeight w:val="20"/>
          <w:jc w:val="center"/>
        </w:trPr>
        <w:tc>
          <w:tcPr>
            <w:tcW w:w="2830" w:type="dxa"/>
          </w:tcPr>
          <w:p w14:paraId="569C8B4A" w14:textId="77777777" w:rsidR="00100400" w:rsidRPr="00A671B6" w:rsidRDefault="00100400" w:rsidP="00100400">
            <w:pPr>
              <w:rPr>
                <w:b/>
                <w:bCs/>
                <w:sz w:val="24"/>
                <w:szCs w:val="24"/>
              </w:rPr>
            </w:pPr>
            <w:r w:rsidRPr="00A671B6">
              <w:rPr>
                <w:bCs/>
                <w:sz w:val="24"/>
                <w:szCs w:val="24"/>
              </w:rPr>
              <w:t xml:space="preserve">ПК 2.2. Выращивать </w:t>
            </w:r>
            <w:r w:rsidRPr="00B3232E">
              <w:rPr>
                <w:bCs/>
                <w:sz w:val="24"/>
                <w:szCs w:val="24"/>
              </w:rPr>
              <w:t>посадочный материал и товарную продукцию.</w:t>
            </w:r>
          </w:p>
        </w:tc>
        <w:tc>
          <w:tcPr>
            <w:tcW w:w="4395" w:type="dxa"/>
          </w:tcPr>
          <w:p w14:paraId="4E987CD5" w14:textId="77777777" w:rsidR="00E6176B" w:rsidRPr="00E6176B" w:rsidRDefault="00E6176B" w:rsidP="00E6176B">
            <w:pPr>
              <w:rPr>
                <w:bCs/>
                <w:sz w:val="24"/>
                <w:szCs w:val="24"/>
              </w:rPr>
            </w:pPr>
            <w:r w:rsidRPr="00E6176B">
              <w:rPr>
                <w:bCs/>
                <w:sz w:val="24"/>
                <w:szCs w:val="24"/>
              </w:rPr>
              <w:t>- правильно выбирает и обосновывает технологическую схему выращивания посадочного материала;</w:t>
            </w:r>
          </w:p>
          <w:p w14:paraId="4AF9E73F" w14:textId="77777777" w:rsidR="00E6176B" w:rsidRPr="00E6176B" w:rsidRDefault="00E6176B" w:rsidP="00E6176B">
            <w:pPr>
              <w:rPr>
                <w:b/>
                <w:sz w:val="24"/>
                <w:szCs w:val="24"/>
              </w:rPr>
            </w:pPr>
            <w:r w:rsidRPr="00E6176B">
              <w:rPr>
                <w:bCs/>
                <w:sz w:val="24"/>
                <w:szCs w:val="24"/>
              </w:rPr>
              <w:t>-точно проводит рыбоводные расчеты;</w:t>
            </w:r>
          </w:p>
          <w:p w14:paraId="70293CFE" w14:textId="77777777" w:rsidR="00E6176B" w:rsidRPr="00E6176B" w:rsidRDefault="00E6176B" w:rsidP="00E6176B">
            <w:pPr>
              <w:rPr>
                <w:bCs/>
                <w:sz w:val="24"/>
                <w:szCs w:val="24"/>
              </w:rPr>
            </w:pPr>
            <w:r w:rsidRPr="00E6176B">
              <w:rPr>
                <w:bCs/>
                <w:sz w:val="24"/>
                <w:szCs w:val="24"/>
              </w:rPr>
              <w:t>- точно проводит расчеты потребности кормов и удобрений;</w:t>
            </w:r>
          </w:p>
          <w:p w14:paraId="7915C5B2" w14:textId="77777777" w:rsidR="00E6176B" w:rsidRPr="00E6176B" w:rsidRDefault="00E6176B" w:rsidP="00E6176B">
            <w:pPr>
              <w:rPr>
                <w:bCs/>
                <w:sz w:val="24"/>
                <w:szCs w:val="24"/>
              </w:rPr>
            </w:pPr>
            <w:r w:rsidRPr="00E6176B">
              <w:rPr>
                <w:bCs/>
                <w:sz w:val="24"/>
                <w:szCs w:val="24"/>
              </w:rPr>
              <w:t>-правильно составляет графики рыбоводных работ;</w:t>
            </w:r>
          </w:p>
          <w:p w14:paraId="534E2D62" w14:textId="77777777" w:rsidR="00E6176B" w:rsidRPr="00E6176B" w:rsidRDefault="00E6176B" w:rsidP="00E6176B">
            <w:pPr>
              <w:rPr>
                <w:bCs/>
                <w:sz w:val="24"/>
                <w:szCs w:val="24"/>
              </w:rPr>
            </w:pPr>
            <w:r w:rsidRPr="00E6176B">
              <w:rPr>
                <w:bCs/>
                <w:sz w:val="24"/>
                <w:szCs w:val="24"/>
              </w:rPr>
              <w:t>-правильно составляет график роста сеголетков;</w:t>
            </w:r>
          </w:p>
          <w:p w14:paraId="792FDBD8" w14:textId="77777777" w:rsidR="00E6176B" w:rsidRPr="00E6176B" w:rsidRDefault="00E6176B" w:rsidP="00E6176B">
            <w:pPr>
              <w:rPr>
                <w:bCs/>
                <w:sz w:val="24"/>
                <w:szCs w:val="24"/>
              </w:rPr>
            </w:pPr>
            <w:r w:rsidRPr="00E6176B">
              <w:rPr>
                <w:bCs/>
                <w:sz w:val="24"/>
                <w:szCs w:val="24"/>
              </w:rPr>
              <w:t>-правильно составляет календарный график эксплуатации прудов;</w:t>
            </w:r>
          </w:p>
          <w:p w14:paraId="3C11E61B" w14:textId="77777777" w:rsidR="00E6176B" w:rsidRPr="00E6176B" w:rsidRDefault="00E6176B" w:rsidP="00E6176B">
            <w:pPr>
              <w:rPr>
                <w:bCs/>
                <w:sz w:val="24"/>
                <w:szCs w:val="24"/>
              </w:rPr>
            </w:pPr>
            <w:r w:rsidRPr="00E6176B">
              <w:rPr>
                <w:bCs/>
                <w:sz w:val="24"/>
                <w:szCs w:val="24"/>
              </w:rPr>
              <w:t>-верно и точно определяет качество рыбопосадочного материала и прогноз зимовки сеголетков;</w:t>
            </w:r>
          </w:p>
          <w:p w14:paraId="15B55E5F" w14:textId="77777777" w:rsidR="00100400" w:rsidRPr="00E6176B" w:rsidRDefault="00E6176B" w:rsidP="00E6176B">
            <w:pPr>
              <w:rPr>
                <w:b/>
                <w:sz w:val="24"/>
                <w:szCs w:val="24"/>
              </w:rPr>
            </w:pPr>
            <w:r w:rsidRPr="00E6176B">
              <w:rPr>
                <w:bCs/>
                <w:sz w:val="24"/>
                <w:szCs w:val="24"/>
              </w:rPr>
              <w:t>- правильно выбирает и обосновывает технологическую схему выращивания товарной рыбы.</w:t>
            </w:r>
          </w:p>
        </w:tc>
        <w:tc>
          <w:tcPr>
            <w:tcW w:w="2522" w:type="dxa"/>
          </w:tcPr>
          <w:p w14:paraId="69F21DB4" w14:textId="77777777" w:rsidR="00100400" w:rsidRPr="00A671B6" w:rsidRDefault="00100400" w:rsidP="00100400">
            <w:pPr>
              <w:rPr>
                <w:bCs/>
                <w:sz w:val="24"/>
                <w:szCs w:val="24"/>
              </w:rPr>
            </w:pPr>
            <w:r w:rsidRPr="00A671B6">
              <w:rPr>
                <w:sz w:val="24"/>
                <w:szCs w:val="24"/>
              </w:rPr>
              <w:t>Экспертное наблюдение при выполнении работ на производственной практике, решении ситуационных задач.</w:t>
            </w:r>
          </w:p>
        </w:tc>
      </w:tr>
      <w:tr w:rsidR="00100400" w:rsidRPr="002A57AE" w14:paraId="45C5E657" w14:textId="77777777" w:rsidTr="006326BD">
        <w:trPr>
          <w:trHeight w:val="20"/>
          <w:jc w:val="center"/>
        </w:trPr>
        <w:tc>
          <w:tcPr>
            <w:tcW w:w="2830" w:type="dxa"/>
          </w:tcPr>
          <w:p w14:paraId="763B3441" w14:textId="77777777" w:rsidR="00100400" w:rsidRPr="002A57AE" w:rsidRDefault="00100400" w:rsidP="00100400">
            <w:pPr>
              <w:outlineLvl w:val="1"/>
              <w:rPr>
                <w:sz w:val="24"/>
                <w:szCs w:val="24"/>
              </w:rPr>
            </w:pPr>
            <w:bookmarkStart w:id="93" w:name="_Toc139622725"/>
            <w:r w:rsidRPr="002A57AE">
              <w:rPr>
                <w:sz w:val="24"/>
                <w:szCs w:val="24"/>
              </w:rPr>
              <w:t xml:space="preserve">ПК 2.3 Поддерживать оптимальные параметры рыбоводных </w:t>
            </w:r>
            <w:r w:rsidRPr="002A57AE">
              <w:rPr>
                <w:sz w:val="24"/>
                <w:szCs w:val="24"/>
              </w:rPr>
              <w:lastRenderedPageBreak/>
              <w:t>технологических процессов.</w:t>
            </w:r>
            <w:bookmarkEnd w:id="93"/>
          </w:p>
        </w:tc>
        <w:tc>
          <w:tcPr>
            <w:tcW w:w="4395" w:type="dxa"/>
          </w:tcPr>
          <w:p w14:paraId="5850966D" w14:textId="77777777" w:rsidR="00E6176B" w:rsidRPr="00E6176B" w:rsidRDefault="00E6176B" w:rsidP="006916C0">
            <w:pPr>
              <w:pStyle w:val="a4"/>
              <w:widowControl/>
              <w:numPr>
                <w:ilvl w:val="0"/>
                <w:numId w:val="93"/>
              </w:numPr>
              <w:tabs>
                <w:tab w:val="left" w:pos="175"/>
                <w:tab w:val="left" w:pos="2160"/>
              </w:tabs>
              <w:autoSpaceDE/>
              <w:autoSpaceDN/>
              <w:adjustRightInd/>
              <w:ind w:left="34" w:hanging="28"/>
              <w:contextualSpacing w:val="0"/>
              <w:rPr>
                <w:sz w:val="24"/>
                <w:szCs w:val="24"/>
              </w:rPr>
            </w:pPr>
            <w:r w:rsidRPr="00E6176B">
              <w:rPr>
                <w:bCs/>
                <w:sz w:val="24"/>
                <w:szCs w:val="24"/>
              </w:rPr>
              <w:lastRenderedPageBreak/>
              <w:t xml:space="preserve">правильно </w:t>
            </w:r>
            <w:r w:rsidRPr="00E6176B">
              <w:rPr>
                <w:sz w:val="24"/>
                <w:szCs w:val="24"/>
              </w:rPr>
              <w:t>выбирает и обосновывает технологические схемы выращивания гидробионтов</w:t>
            </w:r>
            <w:r w:rsidRPr="00E6176B">
              <w:rPr>
                <w:bCs/>
                <w:sz w:val="24"/>
                <w:szCs w:val="24"/>
              </w:rPr>
              <w:t>;</w:t>
            </w:r>
          </w:p>
          <w:p w14:paraId="26A7B455" w14:textId="77777777" w:rsidR="00E6176B" w:rsidRPr="00E6176B" w:rsidRDefault="00E6176B" w:rsidP="006916C0">
            <w:pPr>
              <w:pStyle w:val="a4"/>
              <w:widowControl/>
              <w:numPr>
                <w:ilvl w:val="0"/>
                <w:numId w:val="93"/>
              </w:numPr>
              <w:tabs>
                <w:tab w:val="left" w:pos="175"/>
                <w:tab w:val="left" w:pos="2160"/>
              </w:tabs>
              <w:autoSpaceDE/>
              <w:autoSpaceDN/>
              <w:adjustRightInd/>
              <w:ind w:left="34" w:hanging="28"/>
              <w:contextualSpacing w:val="0"/>
              <w:rPr>
                <w:sz w:val="24"/>
                <w:szCs w:val="24"/>
              </w:rPr>
            </w:pPr>
            <w:r w:rsidRPr="00E6176B">
              <w:rPr>
                <w:bCs/>
                <w:sz w:val="24"/>
                <w:szCs w:val="24"/>
              </w:rPr>
              <w:lastRenderedPageBreak/>
              <w:t xml:space="preserve">правильно </w:t>
            </w:r>
            <w:r w:rsidRPr="00E6176B">
              <w:rPr>
                <w:sz w:val="24"/>
                <w:szCs w:val="24"/>
              </w:rPr>
              <w:t>выбирает технические</w:t>
            </w:r>
          </w:p>
          <w:p w14:paraId="0ABDE777" w14:textId="77777777" w:rsidR="00E6176B" w:rsidRPr="00E6176B" w:rsidRDefault="00E6176B" w:rsidP="00E6176B">
            <w:pPr>
              <w:pStyle w:val="a4"/>
              <w:tabs>
                <w:tab w:val="left" w:pos="175"/>
                <w:tab w:val="left" w:pos="2160"/>
              </w:tabs>
              <w:ind w:left="34"/>
              <w:rPr>
                <w:sz w:val="24"/>
                <w:szCs w:val="24"/>
              </w:rPr>
            </w:pPr>
            <w:r w:rsidRPr="00E6176B">
              <w:rPr>
                <w:sz w:val="24"/>
                <w:szCs w:val="24"/>
              </w:rPr>
              <w:t>средства для выполнения производственных процессов разведения и выращивания водных биологических ресурсов</w:t>
            </w:r>
            <w:r w:rsidRPr="00E6176B">
              <w:rPr>
                <w:bCs/>
                <w:sz w:val="24"/>
                <w:szCs w:val="24"/>
              </w:rPr>
              <w:t>;</w:t>
            </w:r>
          </w:p>
          <w:p w14:paraId="326577C1" w14:textId="77777777" w:rsidR="00E6176B" w:rsidRPr="00E6176B" w:rsidRDefault="00E6176B" w:rsidP="006916C0">
            <w:pPr>
              <w:pStyle w:val="a4"/>
              <w:widowControl/>
              <w:numPr>
                <w:ilvl w:val="0"/>
                <w:numId w:val="93"/>
              </w:numPr>
              <w:tabs>
                <w:tab w:val="left" w:pos="175"/>
                <w:tab w:val="left" w:pos="2160"/>
              </w:tabs>
              <w:autoSpaceDE/>
              <w:autoSpaceDN/>
              <w:adjustRightInd/>
              <w:ind w:left="34" w:firstLine="0"/>
              <w:contextualSpacing w:val="0"/>
              <w:rPr>
                <w:sz w:val="24"/>
                <w:szCs w:val="24"/>
              </w:rPr>
            </w:pPr>
            <w:r w:rsidRPr="00E6176B">
              <w:rPr>
                <w:sz w:val="24"/>
                <w:szCs w:val="24"/>
              </w:rPr>
              <w:t xml:space="preserve"> точно проводит рыбоводные расчеты;</w:t>
            </w:r>
          </w:p>
          <w:p w14:paraId="79AFF170" w14:textId="77777777" w:rsidR="00E6176B" w:rsidRPr="00E6176B" w:rsidRDefault="00E6176B" w:rsidP="00E6176B">
            <w:pPr>
              <w:outlineLvl w:val="1"/>
              <w:rPr>
                <w:bCs/>
                <w:sz w:val="24"/>
                <w:szCs w:val="24"/>
              </w:rPr>
            </w:pPr>
            <w:bookmarkStart w:id="94" w:name="_Toc139622726"/>
            <w:r w:rsidRPr="00E6176B">
              <w:rPr>
                <w:sz w:val="24"/>
                <w:szCs w:val="24"/>
              </w:rPr>
              <w:t>- контролирует качество выращенной продукции аквакультуры</w:t>
            </w:r>
            <w:r w:rsidRPr="00E6176B">
              <w:rPr>
                <w:bCs/>
                <w:sz w:val="24"/>
                <w:szCs w:val="24"/>
              </w:rPr>
              <w:t>;</w:t>
            </w:r>
            <w:bookmarkEnd w:id="94"/>
          </w:p>
          <w:p w14:paraId="6DCE5D15" w14:textId="77777777" w:rsidR="00100400" w:rsidRPr="002A57AE" w:rsidRDefault="00E6176B" w:rsidP="006916C0">
            <w:pPr>
              <w:pStyle w:val="a4"/>
              <w:widowControl/>
              <w:numPr>
                <w:ilvl w:val="0"/>
                <w:numId w:val="93"/>
              </w:numPr>
              <w:tabs>
                <w:tab w:val="left" w:pos="175"/>
                <w:tab w:val="left" w:pos="2160"/>
              </w:tabs>
              <w:autoSpaceDE/>
              <w:autoSpaceDN/>
              <w:adjustRightInd/>
              <w:ind w:left="34" w:firstLine="0"/>
              <w:contextualSpacing w:val="0"/>
              <w:rPr>
                <w:sz w:val="24"/>
                <w:szCs w:val="24"/>
              </w:rPr>
            </w:pPr>
            <w:r w:rsidRPr="00E6176B">
              <w:rPr>
                <w:sz w:val="24"/>
                <w:szCs w:val="24"/>
              </w:rPr>
              <w:t>четко оформляет технологическую документацию</w:t>
            </w:r>
          </w:p>
        </w:tc>
        <w:tc>
          <w:tcPr>
            <w:tcW w:w="2522" w:type="dxa"/>
          </w:tcPr>
          <w:p w14:paraId="20D5D129" w14:textId="77777777" w:rsidR="00100400" w:rsidRPr="002A57AE" w:rsidRDefault="00100400" w:rsidP="00100400">
            <w:pPr>
              <w:jc w:val="both"/>
              <w:rPr>
                <w:bCs/>
                <w:i/>
                <w:sz w:val="24"/>
                <w:szCs w:val="24"/>
                <w:highlight w:val="cyan"/>
              </w:rPr>
            </w:pPr>
          </w:p>
        </w:tc>
      </w:tr>
      <w:tr w:rsidR="00100400" w:rsidRPr="009B200B" w14:paraId="0FEC16D4" w14:textId="77777777" w:rsidTr="006326BD">
        <w:trPr>
          <w:trHeight w:val="20"/>
          <w:jc w:val="center"/>
        </w:trPr>
        <w:tc>
          <w:tcPr>
            <w:tcW w:w="2830" w:type="dxa"/>
          </w:tcPr>
          <w:p w14:paraId="54226647" w14:textId="77777777" w:rsidR="00100400" w:rsidRPr="00DE712E" w:rsidRDefault="00100400" w:rsidP="00100400">
            <w:pPr>
              <w:rPr>
                <w:bCs/>
                <w:sz w:val="24"/>
                <w:szCs w:val="24"/>
              </w:rPr>
            </w:pPr>
            <w:r w:rsidRPr="00DE712E">
              <w:rPr>
                <w:bCs/>
                <w:sz w:val="24"/>
                <w:szCs w:val="24"/>
              </w:rPr>
              <w:t xml:space="preserve">ПК. 2.4. Проводить диагностику, терапию и профилактику заболеваний </w:t>
            </w:r>
            <w:r w:rsidRPr="00DE712E">
              <w:rPr>
                <w:sz w:val="24"/>
                <w:szCs w:val="24"/>
              </w:rPr>
              <w:t>объектов аквакультуры</w:t>
            </w:r>
          </w:p>
        </w:tc>
        <w:tc>
          <w:tcPr>
            <w:tcW w:w="4395" w:type="dxa"/>
          </w:tcPr>
          <w:p w14:paraId="46BAA75B" w14:textId="77777777" w:rsidR="00E6176B" w:rsidRPr="00E6176B" w:rsidRDefault="00E6176B" w:rsidP="00E6176B">
            <w:pPr>
              <w:rPr>
                <w:bCs/>
                <w:sz w:val="24"/>
                <w:szCs w:val="24"/>
              </w:rPr>
            </w:pPr>
            <w:r>
              <w:rPr>
                <w:bCs/>
                <w:sz w:val="24"/>
                <w:szCs w:val="24"/>
              </w:rPr>
              <w:t>-</w:t>
            </w:r>
            <w:r w:rsidRPr="00E6176B">
              <w:rPr>
                <w:bCs/>
                <w:sz w:val="24"/>
                <w:szCs w:val="24"/>
              </w:rPr>
              <w:t>точно проводит отбор и транспортировку патологического материала;</w:t>
            </w:r>
          </w:p>
          <w:p w14:paraId="01B327AD" w14:textId="77777777" w:rsidR="00E6176B" w:rsidRPr="00E6176B" w:rsidRDefault="00E6176B" w:rsidP="00E6176B">
            <w:pPr>
              <w:rPr>
                <w:bCs/>
                <w:sz w:val="24"/>
                <w:szCs w:val="24"/>
              </w:rPr>
            </w:pPr>
            <w:r w:rsidRPr="00E6176B">
              <w:rPr>
                <w:bCs/>
                <w:sz w:val="24"/>
                <w:szCs w:val="24"/>
              </w:rPr>
              <w:t xml:space="preserve">- правильно составляет акт эпизоотологического обследования хозяйства; </w:t>
            </w:r>
          </w:p>
          <w:p w14:paraId="5105D49D" w14:textId="77777777" w:rsidR="00E6176B" w:rsidRPr="00E6176B" w:rsidRDefault="00E6176B" w:rsidP="00E6176B">
            <w:pPr>
              <w:rPr>
                <w:bCs/>
                <w:sz w:val="24"/>
                <w:szCs w:val="24"/>
              </w:rPr>
            </w:pPr>
            <w:r w:rsidRPr="00E6176B">
              <w:rPr>
                <w:bCs/>
                <w:sz w:val="24"/>
                <w:szCs w:val="24"/>
              </w:rPr>
              <w:t>- правильно проводит паразитологическое вскрытие рыб;</w:t>
            </w:r>
          </w:p>
          <w:p w14:paraId="67BA70CA" w14:textId="77777777" w:rsidR="00E6176B" w:rsidRPr="00E6176B" w:rsidRDefault="00E6176B" w:rsidP="00E6176B">
            <w:pPr>
              <w:rPr>
                <w:bCs/>
                <w:sz w:val="24"/>
                <w:szCs w:val="24"/>
              </w:rPr>
            </w:pPr>
            <w:r w:rsidRPr="00E6176B">
              <w:rPr>
                <w:bCs/>
                <w:sz w:val="24"/>
                <w:szCs w:val="24"/>
              </w:rPr>
              <w:t>- правильно проводит клиническое и патологоанатомическое обследование рыб;</w:t>
            </w:r>
          </w:p>
          <w:p w14:paraId="7685D97C" w14:textId="77777777" w:rsidR="00E6176B" w:rsidRPr="00E6176B" w:rsidRDefault="00E6176B" w:rsidP="00E6176B">
            <w:pPr>
              <w:rPr>
                <w:bCs/>
                <w:sz w:val="24"/>
                <w:szCs w:val="24"/>
              </w:rPr>
            </w:pPr>
            <w:r w:rsidRPr="00E6176B">
              <w:rPr>
                <w:bCs/>
                <w:sz w:val="24"/>
                <w:szCs w:val="24"/>
              </w:rPr>
              <w:t>- точно осуществляет постановку диагноза заболевания рыб;</w:t>
            </w:r>
          </w:p>
          <w:p w14:paraId="07F55DAA" w14:textId="77777777" w:rsidR="00E6176B" w:rsidRPr="00E6176B" w:rsidRDefault="00E6176B" w:rsidP="00E6176B">
            <w:pPr>
              <w:rPr>
                <w:bCs/>
                <w:sz w:val="24"/>
                <w:szCs w:val="24"/>
              </w:rPr>
            </w:pPr>
            <w:r w:rsidRPr="00E6176B">
              <w:rPr>
                <w:bCs/>
                <w:sz w:val="24"/>
                <w:szCs w:val="24"/>
              </w:rPr>
              <w:t>- правильно обосновывает выбор терапевтических и профилактических мер борьбы с заболеваниями рыб;</w:t>
            </w:r>
          </w:p>
          <w:p w14:paraId="6B1700B9" w14:textId="77777777" w:rsidR="00100400" w:rsidRPr="00DE712E" w:rsidRDefault="00E6176B" w:rsidP="00E6176B">
            <w:pPr>
              <w:rPr>
                <w:bCs/>
                <w:sz w:val="24"/>
                <w:szCs w:val="24"/>
              </w:rPr>
            </w:pPr>
            <w:r w:rsidRPr="00E6176B">
              <w:rPr>
                <w:bCs/>
                <w:sz w:val="24"/>
                <w:szCs w:val="24"/>
              </w:rPr>
              <w:t xml:space="preserve">- четко оформляет </w:t>
            </w:r>
            <w:proofErr w:type="spellStart"/>
            <w:r w:rsidRPr="00E6176B">
              <w:rPr>
                <w:bCs/>
                <w:sz w:val="24"/>
                <w:szCs w:val="24"/>
              </w:rPr>
              <w:t>ихтиопатологическую</w:t>
            </w:r>
            <w:proofErr w:type="spellEnd"/>
            <w:r w:rsidRPr="00E6176B">
              <w:rPr>
                <w:bCs/>
                <w:sz w:val="24"/>
                <w:szCs w:val="24"/>
              </w:rPr>
              <w:t xml:space="preserve"> документацию</w:t>
            </w:r>
          </w:p>
        </w:tc>
        <w:tc>
          <w:tcPr>
            <w:tcW w:w="2522" w:type="dxa"/>
          </w:tcPr>
          <w:p w14:paraId="6C839B5C" w14:textId="77777777" w:rsidR="00100400" w:rsidRPr="00DE712E" w:rsidRDefault="00100400" w:rsidP="00100400">
            <w:pPr>
              <w:rPr>
                <w:sz w:val="24"/>
                <w:szCs w:val="24"/>
              </w:rPr>
            </w:pPr>
            <w:r w:rsidRPr="00DE712E">
              <w:rPr>
                <w:sz w:val="24"/>
                <w:szCs w:val="24"/>
              </w:rPr>
              <w:t>Экспертное наблюдение при выполнении работ на производственной практике, решении ситуационных задач,</w:t>
            </w:r>
            <w:r w:rsidRPr="00DE712E">
              <w:rPr>
                <w:bCs/>
                <w:sz w:val="24"/>
                <w:szCs w:val="24"/>
              </w:rPr>
              <w:t xml:space="preserve"> экзамены.</w:t>
            </w:r>
          </w:p>
        </w:tc>
      </w:tr>
      <w:tr w:rsidR="00100400" w:rsidRPr="009B200B" w14:paraId="2913E8A4" w14:textId="77777777" w:rsidTr="006326BD">
        <w:trPr>
          <w:trHeight w:val="20"/>
          <w:jc w:val="center"/>
        </w:trPr>
        <w:tc>
          <w:tcPr>
            <w:tcW w:w="2830" w:type="dxa"/>
          </w:tcPr>
          <w:p w14:paraId="6F3486F9" w14:textId="77777777" w:rsidR="00100400" w:rsidRPr="009B200B" w:rsidRDefault="00100400" w:rsidP="00100400">
            <w:pPr>
              <w:rPr>
                <w:bCs/>
                <w:sz w:val="24"/>
                <w:szCs w:val="24"/>
                <w:highlight w:val="cyan"/>
              </w:rPr>
            </w:pPr>
            <w:r w:rsidRPr="006A0D42">
              <w:rPr>
                <w:bCs/>
                <w:sz w:val="24"/>
                <w:szCs w:val="24"/>
              </w:rPr>
              <w:t>ПК.2.</w:t>
            </w:r>
            <w:r w:rsidR="002C3D2C">
              <w:rPr>
                <w:bCs/>
                <w:sz w:val="24"/>
                <w:szCs w:val="24"/>
              </w:rPr>
              <w:t>5</w:t>
            </w:r>
            <w:r w:rsidR="002C3D2C" w:rsidRPr="006A0D42">
              <w:rPr>
                <w:bCs/>
                <w:sz w:val="24"/>
                <w:szCs w:val="24"/>
              </w:rPr>
              <w:t>. Эксплуатировать</w:t>
            </w:r>
            <w:r w:rsidRPr="006A0D42">
              <w:rPr>
                <w:bCs/>
                <w:sz w:val="24"/>
                <w:szCs w:val="24"/>
              </w:rPr>
              <w:t xml:space="preserve"> гидротехнические сооружения</w:t>
            </w:r>
            <w:r>
              <w:rPr>
                <w:bCs/>
                <w:sz w:val="24"/>
                <w:szCs w:val="24"/>
              </w:rPr>
              <w:t>.</w:t>
            </w:r>
            <w:r w:rsidRPr="009B200B">
              <w:rPr>
                <w:bCs/>
                <w:sz w:val="24"/>
                <w:szCs w:val="24"/>
                <w:highlight w:val="cyan"/>
              </w:rPr>
              <w:t xml:space="preserve"> </w:t>
            </w:r>
          </w:p>
        </w:tc>
        <w:tc>
          <w:tcPr>
            <w:tcW w:w="4395" w:type="dxa"/>
          </w:tcPr>
          <w:p w14:paraId="4D2AF4FE" w14:textId="77777777" w:rsidR="00E6176B" w:rsidRPr="00E6176B" w:rsidRDefault="00E6176B" w:rsidP="00E6176B">
            <w:pPr>
              <w:rPr>
                <w:bCs/>
                <w:sz w:val="24"/>
                <w:szCs w:val="24"/>
              </w:rPr>
            </w:pPr>
            <w:r w:rsidRPr="00E6176B">
              <w:rPr>
                <w:bCs/>
                <w:sz w:val="24"/>
                <w:szCs w:val="24"/>
              </w:rPr>
              <w:t>- результативно проводит наблюдения за работой ГТС (гидротехнических сооружений);</w:t>
            </w:r>
          </w:p>
          <w:p w14:paraId="04059BE7" w14:textId="77777777" w:rsidR="00E6176B" w:rsidRPr="00E6176B" w:rsidRDefault="00E6176B" w:rsidP="00E6176B">
            <w:pPr>
              <w:rPr>
                <w:bCs/>
                <w:sz w:val="24"/>
                <w:szCs w:val="24"/>
              </w:rPr>
            </w:pPr>
            <w:r w:rsidRPr="00E6176B">
              <w:rPr>
                <w:bCs/>
                <w:sz w:val="24"/>
                <w:szCs w:val="24"/>
              </w:rPr>
              <w:t>- правильно определяет виды, причины повреждений ГТС и способы их устранения;</w:t>
            </w:r>
          </w:p>
          <w:p w14:paraId="663AA869" w14:textId="77777777" w:rsidR="00E6176B" w:rsidRPr="00E6176B" w:rsidRDefault="00E6176B" w:rsidP="00E6176B">
            <w:pPr>
              <w:rPr>
                <w:bCs/>
                <w:sz w:val="24"/>
                <w:szCs w:val="24"/>
              </w:rPr>
            </w:pPr>
            <w:r w:rsidRPr="00E6176B">
              <w:rPr>
                <w:bCs/>
                <w:sz w:val="24"/>
                <w:szCs w:val="24"/>
              </w:rPr>
              <w:t>- правильно выбирает особенности летней и зимней эксплуатации сооружений;</w:t>
            </w:r>
          </w:p>
          <w:p w14:paraId="735BA686" w14:textId="77777777" w:rsidR="00E6176B" w:rsidRPr="00E6176B" w:rsidRDefault="00E6176B" w:rsidP="00E6176B">
            <w:pPr>
              <w:rPr>
                <w:bCs/>
                <w:sz w:val="24"/>
                <w:szCs w:val="24"/>
              </w:rPr>
            </w:pPr>
            <w:r w:rsidRPr="00E6176B">
              <w:rPr>
                <w:bCs/>
                <w:sz w:val="24"/>
                <w:szCs w:val="24"/>
              </w:rPr>
              <w:t>- выбирает и аргументирует виды ремонта ГТС и периодичность его проведения;</w:t>
            </w:r>
          </w:p>
          <w:p w14:paraId="1E104F7A" w14:textId="77777777" w:rsidR="00100400" w:rsidRPr="008815A9" w:rsidRDefault="00E6176B" w:rsidP="00E6176B">
            <w:pPr>
              <w:rPr>
                <w:bCs/>
                <w:sz w:val="24"/>
                <w:szCs w:val="24"/>
              </w:rPr>
            </w:pPr>
            <w:r w:rsidRPr="00E6176B">
              <w:rPr>
                <w:bCs/>
                <w:sz w:val="24"/>
                <w:szCs w:val="24"/>
              </w:rPr>
              <w:t>- адекватно выбирает виды работ по пропуску паводка</w:t>
            </w:r>
          </w:p>
        </w:tc>
        <w:tc>
          <w:tcPr>
            <w:tcW w:w="2522" w:type="dxa"/>
          </w:tcPr>
          <w:p w14:paraId="72C5CB44" w14:textId="77777777" w:rsidR="00100400" w:rsidRPr="008815A9" w:rsidRDefault="00100400" w:rsidP="00100400">
            <w:pPr>
              <w:rPr>
                <w:sz w:val="24"/>
                <w:szCs w:val="24"/>
              </w:rPr>
            </w:pPr>
            <w:r w:rsidRPr="008815A9">
              <w:rPr>
                <w:sz w:val="24"/>
                <w:szCs w:val="24"/>
              </w:rPr>
              <w:t>Экспертное наблюдение при выполнении работ на производственной практике, решении ситуационных задач.</w:t>
            </w:r>
          </w:p>
        </w:tc>
      </w:tr>
      <w:tr w:rsidR="00100400" w:rsidRPr="00DC2CCD" w14:paraId="7BBE9787" w14:textId="77777777" w:rsidTr="006326BD">
        <w:trPr>
          <w:trHeight w:val="20"/>
          <w:jc w:val="center"/>
        </w:trPr>
        <w:tc>
          <w:tcPr>
            <w:tcW w:w="2830" w:type="dxa"/>
          </w:tcPr>
          <w:p w14:paraId="7BD095A5" w14:textId="77777777" w:rsidR="00100400" w:rsidRPr="00DC2CCD" w:rsidRDefault="00100400" w:rsidP="00100400">
            <w:pPr>
              <w:rPr>
                <w:sz w:val="24"/>
                <w:szCs w:val="24"/>
                <w:highlight w:val="cyan"/>
              </w:rPr>
            </w:pPr>
            <w:r w:rsidRPr="00DC2CCD">
              <w:rPr>
                <w:sz w:val="24"/>
                <w:szCs w:val="24"/>
              </w:rPr>
              <w:t>ОК 01. Выбирать способы решения задач профессиональной деятельности, применительно к различным контекстам.</w:t>
            </w:r>
          </w:p>
        </w:tc>
        <w:tc>
          <w:tcPr>
            <w:tcW w:w="4395" w:type="dxa"/>
          </w:tcPr>
          <w:p w14:paraId="0C09D261" w14:textId="77777777" w:rsidR="00100400" w:rsidRPr="00DC2CCD" w:rsidRDefault="00100400" w:rsidP="006916C0">
            <w:pPr>
              <w:numPr>
                <w:ilvl w:val="0"/>
                <w:numId w:val="89"/>
              </w:numPr>
              <w:tabs>
                <w:tab w:val="left" w:pos="252"/>
              </w:tabs>
              <w:autoSpaceDE/>
              <w:autoSpaceDN/>
              <w:adjustRightInd/>
              <w:rPr>
                <w:sz w:val="24"/>
                <w:szCs w:val="24"/>
              </w:rPr>
            </w:pPr>
            <w:r w:rsidRPr="00DC2CCD">
              <w:rPr>
                <w:sz w:val="24"/>
                <w:szCs w:val="24"/>
              </w:rPr>
              <w:t>обоснованность постановки цели, выбора и применения методов и способов решения профессиональных задач;</w:t>
            </w:r>
          </w:p>
          <w:p w14:paraId="6FD89B64" w14:textId="77777777" w:rsidR="00100400" w:rsidRPr="00DC2CCD" w:rsidRDefault="00100400" w:rsidP="00100400">
            <w:pPr>
              <w:rPr>
                <w:sz w:val="24"/>
                <w:szCs w:val="24"/>
                <w:highlight w:val="cyan"/>
              </w:rPr>
            </w:pPr>
            <w:r w:rsidRPr="00DC2CCD">
              <w:rPr>
                <w:sz w:val="24"/>
                <w:szCs w:val="24"/>
              </w:rPr>
              <w:t>- адекватная оценка и самооценка эффективности и качества выполнения профессиональных задач</w:t>
            </w:r>
          </w:p>
        </w:tc>
        <w:tc>
          <w:tcPr>
            <w:tcW w:w="2522" w:type="dxa"/>
          </w:tcPr>
          <w:p w14:paraId="63CE4875" w14:textId="77777777" w:rsidR="00100400" w:rsidRPr="00DC2CCD" w:rsidRDefault="00100400" w:rsidP="00100400">
            <w:pPr>
              <w:rPr>
                <w:sz w:val="24"/>
                <w:szCs w:val="24"/>
                <w:highlight w:val="cyan"/>
              </w:rPr>
            </w:pPr>
            <w:r w:rsidRPr="00DC2CCD">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DC2CCD" w14:paraId="0711486B" w14:textId="77777777" w:rsidTr="006326BD">
        <w:tblPrEx>
          <w:tblLook w:val="00A0" w:firstRow="1" w:lastRow="0" w:firstColumn="1" w:lastColumn="0" w:noHBand="0" w:noVBand="0"/>
        </w:tblPrEx>
        <w:trPr>
          <w:trHeight w:val="20"/>
          <w:jc w:val="center"/>
        </w:trPr>
        <w:tc>
          <w:tcPr>
            <w:tcW w:w="2830" w:type="dxa"/>
          </w:tcPr>
          <w:p w14:paraId="59C80CE1" w14:textId="77777777" w:rsidR="00100400" w:rsidRPr="00DC2CCD" w:rsidRDefault="00100400" w:rsidP="00100400">
            <w:pPr>
              <w:rPr>
                <w:sz w:val="24"/>
                <w:szCs w:val="24"/>
                <w:highlight w:val="cyan"/>
              </w:rPr>
            </w:pPr>
            <w:r w:rsidRPr="00DC2CCD">
              <w:rPr>
                <w:sz w:val="24"/>
                <w:szCs w:val="24"/>
              </w:rPr>
              <w:t xml:space="preserve">ОК 02. Использовать современные средства поиска, анализа и </w:t>
            </w:r>
            <w:r w:rsidRPr="00DC2CCD">
              <w:rPr>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4395" w:type="dxa"/>
          </w:tcPr>
          <w:p w14:paraId="6AA2F0DF" w14:textId="77777777" w:rsidR="00100400" w:rsidRPr="00DC2CCD" w:rsidRDefault="00100400" w:rsidP="00100400">
            <w:pPr>
              <w:shd w:val="clear" w:color="auto" w:fill="FFFFFF"/>
              <w:rPr>
                <w:sz w:val="24"/>
                <w:szCs w:val="24"/>
              </w:rPr>
            </w:pPr>
            <w:r w:rsidRPr="00DC2CCD">
              <w:rPr>
                <w:sz w:val="24"/>
                <w:szCs w:val="24"/>
              </w:rPr>
              <w:lastRenderedPageBreak/>
              <w:t xml:space="preserve">- использование различных источников, включая электронные ресурсы, </w:t>
            </w:r>
            <w:proofErr w:type="gramStart"/>
            <w:r w:rsidRPr="00DC2CCD">
              <w:rPr>
                <w:sz w:val="24"/>
                <w:szCs w:val="24"/>
              </w:rPr>
              <w:t>медиа-ресурсы</w:t>
            </w:r>
            <w:proofErr w:type="gramEnd"/>
            <w:r w:rsidRPr="00DC2CCD">
              <w:rPr>
                <w:sz w:val="24"/>
                <w:szCs w:val="24"/>
              </w:rPr>
              <w:t xml:space="preserve">, Интернет-ресурсы, </w:t>
            </w:r>
            <w:r w:rsidRPr="00DC2CCD">
              <w:rPr>
                <w:sz w:val="24"/>
                <w:szCs w:val="24"/>
              </w:rPr>
              <w:lastRenderedPageBreak/>
              <w:t xml:space="preserve">периодические издания по специальности для решения профессиональных задач </w:t>
            </w:r>
          </w:p>
          <w:p w14:paraId="07FF92C0" w14:textId="77777777" w:rsidR="00100400" w:rsidRPr="00DC2CCD" w:rsidRDefault="00100400" w:rsidP="00100400">
            <w:pPr>
              <w:rPr>
                <w:sz w:val="24"/>
                <w:szCs w:val="24"/>
                <w:highlight w:val="cyan"/>
              </w:rPr>
            </w:pPr>
            <w:r w:rsidRPr="00DC2CCD">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22" w:type="dxa"/>
          </w:tcPr>
          <w:p w14:paraId="72AD8D43" w14:textId="77777777" w:rsidR="00100400" w:rsidRPr="00DC2CCD" w:rsidRDefault="00100400" w:rsidP="00100400">
            <w:pPr>
              <w:rPr>
                <w:sz w:val="24"/>
                <w:szCs w:val="24"/>
                <w:highlight w:val="cyan"/>
              </w:rPr>
            </w:pPr>
            <w:r w:rsidRPr="00DC2CCD">
              <w:rPr>
                <w:sz w:val="24"/>
                <w:szCs w:val="24"/>
              </w:rPr>
              <w:lastRenderedPageBreak/>
              <w:t xml:space="preserve">Экспертное наблюдение и оценка на практических </w:t>
            </w:r>
            <w:r w:rsidRPr="00DC2CCD">
              <w:rPr>
                <w:sz w:val="24"/>
                <w:szCs w:val="24"/>
              </w:rPr>
              <w:lastRenderedPageBreak/>
              <w:t>занятиях, при выполнении работ по производственной практике</w:t>
            </w:r>
          </w:p>
        </w:tc>
      </w:tr>
      <w:tr w:rsidR="00100400" w:rsidRPr="00DC2CCD" w14:paraId="7EDF5ADB" w14:textId="77777777" w:rsidTr="006326BD">
        <w:tblPrEx>
          <w:tblLook w:val="00A0" w:firstRow="1" w:lastRow="0" w:firstColumn="1" w:lastColumn="0" w:noHBand="0" w:noVBand="0"/>
        </w:tblPrEx>
        <w:trPr>
          <w:trHeight w:val="20"/>
          <w:jc w:val="center"/>
        </w:trPr>
        <w:tc>
          <w:tcPr>
            <w:tcW w:w="2830" w:type="dxa"/>
          </w:tcPr>
          <w:p w14:paraId="3D13D4C3" w14:textId="77777777" w:rsidR="00100400" w:rsidRPr="00DC2CCD" w:rsidRDefault="00100400" w:rsidP="00100400">
            <w:pPr>
              <w:rPr>
                <w:sz w:val="24"/>
                <w:szCs w:val="24"/>
                <w:highlight w:val="cyan"/>
              </w:rPr>
            </w:pPr>
            <w:r w:rsidRPr="00DC2CCD">
              <w:rPr>
                <w:iCs/>
                <w:sz w:val="24"/>
                <w:szCs w:val="24"/>
              </w:rPr>
              <w:lastRenderedPageBreak/>
              <w:t xml:space="preserve">ОК 03 </w:t>
            </w:r>
            <w:r w:rsidRPr="00DC2CCD">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Pr>
          <w:p w14:paraId="3CD616E7" w14:textId="77777777" w:rsidR="00100400" w:rsidRPr="00DC2CCD" w:rsidRDefault="00100400" w:rsidP="00100400">
            <w:pPr>
              <w:shd w:val="clear" w:color="auto" w:fill="FFFFFF"/>
              <w:rPr>
                <w:sz w:val="24"/>
                <w:szCs w:val="24"/>
              </w:rPr>
            </w:pPr>
            <w:r w:rsidRPr="00DC2CCD">
              <w:rPr>
                <w:sz w:val="24"/>
                <w:szCs w:val="24"/>
              </w:rPr>
              <w:t>- демонстрация ответственности за принятые решения</w:t>
            </w:r>
          </w:p>
          <w:p w14:paraId="7C39827E" w14:textId="77777777" w:rsidR="00100400" w:rsidRPr="00DC2CCD" w:rsidRDefault="00100400" w:rsidP="00100400">
            <w:pPr>
              <w:shd w:val="clear" w:color="auto" w:fill="FFFFFF"/>
              <w:rPr>
                <w:sz w:val="24"/>
                <w:szCs w:val="24"/>
              </w:rPr>
            </w:pPr>
            <w:r w:rsidRPr="00DC2CCD">
              <w:rPr>
                <w:sz w:val="24"/>
                <w:szCs w:val="24"/>
              </w:rPr>
              <w:t xml:space="preserve">- обоснованность самоанализа и коррекция результатов собственной работы; </w:t>
            </w:r>
          </w:p>
          <w:p w14:paraId="45500F2A" w14:textId="77777777" w:rsidR="00100400" w:rsidRPr="00DC2CCD" w:rsidRDefault="00100400" w:rsidP="00100400">
            <w:pPr>
              <w:rPr>
                <w:sz w:val="24"/>
                <w:szCs w:val="24"/>
                <w:highlight w:val="cyan"/>
              </w:rPr>
            </w:pPr>
            <w:r w:rsidRPr="00DC2CCD">
              <w:rPr>
                <w:sz w:val="24"/>
                <w:szCs w:val="24"/>
              </w:rPr>
              <w:t>- рациональная организация собственной деятельности, прогностическая оценка цели и выбор способов ее достижения</w:t>
            </w:r>
          </w:p>
        </w:tc>
        <w:tc>
          <w:tcPr>
            <w:tcW w:w="2522" w:type="dxa"/>
          </w:tcPr>
          <w:p w14:paraId="2B628D9C" w14:textId="77777777" w:rsidR="00100400" w:rsidRPr="00DC2CCD" w:rsidRDefault="00100400" w:rsidP="00100400">
            <w:pPr>
              <w:rPr>
                <w:sz w:val="24"/>
                <w:szCs w:val="24"/>
                <w:highlight w:val="cyan"/>
              </w:rPr>
            </w:pPr>
            <w:r w:rsidRPr="00DC2CCD">
              <w:rPr>
                <w:sz w:val="24"/>
                <w:szCs w:val="24"/>
              </w:rPr>
              <w:t>Экспертное наблюдение при выполнении работ на производственной практике, решении ситуационных задач.</w:t>
            </w:r>
          </w:p>
        </w:tc>
      </w:tr>
      <w:tr w:rsidR="006326BD" w:rsidRPr="00DC2CCD" w14:paraId="28F86D58" w14:textId="77777777" w:rsidTr="006326BD">
        <w:tblPrEx>
          <w:tblLook w:val="00A0" w:firstRow="1" w:lastRow="0" w:firstColumn="1" w:lastColumn="0" w:noHBand="0" w:noVBand="0"/>
        </w:tblPrEx>
        <w:trPr>
          <w:trHeight w:val="20"/>
          <w:jc w:val="center"/>
        </w:trPr>
        <w:tc>
          <w:tcPr>
            <w:tcW w:w="2830" w:type="dxa"/>
          </w:tcPr>
          <w:p w14:paraId="59AD84CF" w14:textId="77777777" w:rsidR="006326BD" w:rsidRPr="00DC2CCD" w:rsidRDefault="006326BD" w:rsidP="00100400">
            <w:pPr>
              <w:rPr>
                <w:sz w:val="24"/>
                <w:szCs w:val="24"/>
                <w:highlight w:val="cyan"/>
              </w:rPr>
            </w:pPr>
            <w:r w:rsidRPr="00DC2CCD">
              <w:rPr>
                <w:sz w:val="24"/>
                <w:szCs w:val="24"/>
              </w:rPr>
              <w:t>ОК 04. Эффективно взаимодействовать и работать в коллективе и команде.</w:t>
            </w:r>
          </w:p>
        </w:tc>
        <w:tc>
          <w:tcPr>
            <w:tcW w:w="4395" w:type="dxa"/>
          </w:tcPr>
          <w:p w14:paraId="70CCDFC6" w14:textId="77777777" w:rsidR="006326BD" w:rsidRPr="00DC2CCD" w:rsidRDefault="006326BD" w:rsidP="00100400">
            <w:pPr>
              <w:contextualSpacing/>
              <w:rPr>
                <w:sz w:val="24"/>
                <w:szCs w:val="24"/>
              </w:rPr>
            </w:pPr>
            <w:r w:rsidRPr="00DC2CCD">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7EB1A251" w14:textId="77777777" w:rsidR="006326BD" w:rsidRPr="00DC2CCD" w:rsidRDefault="006326BD" w:rsidP="00100400">
            <w:pPr>
              <w:rPr>
                <w:sz w:val="24"/>
                <w:szCs w:val="24"/>
                <w:highlight w:val="cyan"/>
              </w:rPr>
            </w:pPr>
            <w:r w:rsidRPr="00DC2CCD">
              <w:rPr>
                <w:sz w:val="24"/>
                <w:szCs w:val="24"/>
              </w:rPr>
              <w:t>- обоснованность анализа работы членов команды (подчиненных)</w:t>
            </w:r>
          </w:p>
        </w:tc>
        <w:tc>
          <w:tcPr>
            <w:tcW w:w="2522" w:type="dxa"/>
            <w:vMerge w:val="restart"/>
          </w:tcPr>
          <w:p w14:paraId="7FACF322" w14:textId="77777777" w:rsidR="006326BD" w:rsidRPr="00DC2CCD" w:rsidRDefault="006326BD" w:rsidP="00100400">
            <w:pPr>
              <w:rPr>
                <w:sz w:val="24"/>
                <w:szCs w:val="24"/>
                <w:highlight w:val="cyan"/>
              </w:rPr>
            </w:pPr>
            <w:r w:rsidRPr="00DC2CCD">
              <w:rPr>
                <w:sz w:val="24"/>
                <w:szCs w:val="24"/>
              </w:rPr>
              <w:t>Экспертное наблюдение и оценка на практических занятиях, при выполнении работ по производственной практике</w:t>
            </w:r>
          </w:p>
        </w:tc>
      </w:tr>
      <w:tr w:rsidR="006326BD" w:rsidRPr="00DC2CCD" w14:paraId="421DA19F" w14:textId="77777777" w:rsidTr="006326BD">
        <w:tblPrEx>
          <w:tblLook w:val="00A0" w:firstRow="1" w:lastRow="0" w:firstColumn="1" w:lastColumn="0" w:noHBand="0" w:noVBand="0"/>
        </w:tblPrEx>
        <w:trPr>
          <w:trHeight w:val="20"/>
          <w:jc w:val="center"/>
        </w:trPr>
        <w:tc>
          <w:tcPr>
            <w:tcW w:w="2830" w:type="dxa"/>
          </w:tcPr>
          <w:p w14:paraId="5D878489" w14:textId="77777777" w:rsidR="006326BD" w:rsidRPr="00DC2CCD" w:rsidRDefault="006326BD" w:rsidP="00100400">
            <w:pPr>
              <w:rPr>
                <w:sz w:val="24"/>
                <w:szCs w:val="24"/>
                <w:highlight w:val="cyan"/>
              </w:rPr>
            </w:pPr>
            <w:r w:rsidRPr="00DC2CCD">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395" w:type="dxa"/>
          </w:tcPr>
          <w:p w14:paraId="32F4651F" w14:textId="77777777" w:rsidR="006326BD" w:rsidRPr="00DC2CCD" w:rsidRDefault="006326BD" w:rsidP="00100400">
            <w:pPr>
              <w:contextualSpacing/>
              <w:rPr>
                <w:sz w:val="24"/>
                <w:szCs w:val="24"/>
              </w:rPr>
            </w:pPr>
            <w:r w:rsidRPr="00DC2CCD">
              <w:rPr>
                <w:sz w:val="24"/>
                <w:szCs w:val="24"/>
              </w:rPr>
              <w:t>-грамотность устной и письменной речи,</w:t>
            </w:r>
          </w:p>
          <w:p w14:paraId="64D81892" w14:textId="77777777" w:rsidR="006326BD" w:rsidRPr="00DC2CCD" w:rsidRDefault="006326BD" w:rsidP="00100400">
            <w:pPr>
              <w:rPr>
                <w:sz w:val="24"/>
                <w:szCs w:val="24"/>
                <w:highlight w:val="cyan"/>
              </w:rPr>
            </w:pPr>
            <w:r w:rsidRPr="00DC2CCD">
              <w:rPr>
                <w:sz w:val="24"/>
                <w:szCs w:val="24"/>
              </w:rPr>
              <w:t>- ясность формулирования и изложения мыслей</w:t>
            </w:r>
          </w:p>
        </w:tc>
        <w:tc>
          <w:tcPr>
            <w:tcW w:w="2522" w:type="dxa"/>
            <w:vMerge/>
          </w:tcPr>
          <w:p w14:paraId="51338FBA" w14:textId="77777777" w:rsidR="006326BD" w:rsidRPr="00DC2CCD" w:rsidRDefault="006326BD" w:rsidP="00100400">
            <w:pPr>
              <w:rPr>
                <w:sz w:val="24"/>
                <w:szCs w:val="24"/>
                <w:highlight w:val="cyan"/>
              </w:rPr>
            </w:pPr>
          </w:p>
        </w:tc>
      </w:tr>
      <w:tr w:rsidR="006326BD" w:rsidRPr="00DC2CCD" w14:paraId="7C4A0BC1" w14:textId="77777777" w:rsidTr="006326BD">
        <w:tblPrEx>
          <w:tblLook w:val="00A0" w:firstRow="1" w:lastRow="0" w:firstColumn="1" w:lastColumn="0" w:noHBand="0" w:noVBand="0"/>
        </w:tblPrEx>
        <w:trPr>
          <w:trHeight w:val="20"/>
          <w:jc w:val="center"/>
        </w:trPr>
        <w:tc>
          <w:tcPr>
            <w:tcW w:w="2830" w:type="dxa"/>
          </w:tcPr>
          <w:p w14:paraId="05CE1C71" w14:textId="77777777" w:rsidR="006326BD" w:rsidRPr="00DC2CCD" w:rsidRDefault="006326BD" w:rsidP="00100400">
            <w:pPr>
              <w:rPr>
                <w:sz w:val="24"/>
                <w:szCs w:val="24"/>
                <w:highlight w:val="cyan"/>
              </w:rPr>
            </w:pPr>
            <w:r w:rsidRPr="00DC2CCD">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14:paraId="4F25E00F" w14:textId="77777777" w:rsidR="006326BD" w:rsidRPr="00DC2CCD" w:rsidRDefault="006326BD" w:rsidP="00100400">
            <w:pPr>
              <w:contextualSpacing/>
              <w:rPr>
                <w:sz w:val="24"/>
                <w:szCs w:val="24"/>
              </w:rPr>
            </w:pPr>
            <w:r w:rsidRPr="00DC2CCD">
              <w:rPr>
                <w:sz w:val="24"/>
                <w:szCs w:val="24"/>
              </w:rPr>
              <w:t>- эффективность выполнения правил ТБ во время учебных занятий, при прохождении учебной и производственной практик;</w:t>
            </w:r>
          </w:p>
          <w:p w14:paraId="7B118473" w14:textId="77777777" w:rsidR="006326BD" w:rsidRPr="00DC2CCD" w:rsidRDefault="006326BD" w:rsidP="00100400">
            <w:pPr>
              <w:rPr>
                <w:sz w:val="24"/>
                <w:szCs w:val="24"/>
                <w:highlight w:val="cyan"/>
              </w:rPr>
            </w:pPr>
            <w:r w:rsidRPr="00DC2CCD">
              <w:rPr>
                <w:sz w:val="24"/>
                <w:szCs w:val="24"/>
              </w:rPr>
              <w:t>- знание и использование ресурсосберегающих технологий в области телекоммуникаций</w:t>
            </w:r>
          </w:p>
        </w:tc>
        <w:tc>
          <w:tcPr>
            <w:tcW w:w="2522" w:type="dxa"/>
            <w:vMerge/>
          </w:tcPr>
          <w:p w14:paraId="6A132A48" w14:textId="77777777" w:rsidR="006326BD" w:rsidRPr="00DC2CCD" w:rsidRDefault="006326BD" w:rsidP="00100400">
            <w:pPr>
              <w:rPr>
                <w:sz w:val="24"/>
                <w:szCs w:val="24"/>
                <w:highlight w:val="cyan"/>
              </w:rPr>
            </w:pPr>
          </w:p>
        </w:tc>
      </w:tr>
      <w:tr w:rsidR="006326BD" w:rsidRPr="00DC2CCD" w14:paraId="64C782A2" w14:textId="77777777" w:rsidTr="006326BD">
        <w:tblPrEx>
          <w:tblLook w:val="00A0" w:firstRow="1" w:lastRow="0" w:firstColumn="1" w:lastColumn="0" w:noHBand="0" w:noVBand="0"/>
        </w:tblPrEx>
        <w:trPr>
          <w:trHeight w:val="20"/>
          <w:jc w:val="center"/>
        </w:trPr>
        <w:tc>
          <w:tcPr>
            <w:tcW w:w="2830" w:type="dxa"/>
          </w:tcPr>
          <w:p w14:paraId="3FB1F821" w14:textId="77777777" w:rsidR="006326BD" w:rsidRPr="00DC2CCD" w:rsidRDefault="006326BD" w:rsidP="00100400">
            <w:pPr>
              <w:rPr>
                <w:sz w:val="24"/>
                <w:szCs w:val="24"/>
                <w:highlight w:val="cyan"/>
              </w:rPr>
            </w:pPr>
            <w:r w:rsidRPr="00DC2CCD">
              <w:rPr>
                <w:sz w:val="24"/>
                <w:szCs w:val="24"/>
              </w:rPr>
              <w:t>ОК 9  Пользоваться профессиональной документацией на государственном и иностранном языках.</w:t>
            </w:r>
          </w:p>
        </w:tc>
        <w:tc>
          <w:tcPr>
            <w:tcW w:w="4395" w:type="dxa"/>
          </w:tcPr>
          <w:p w14:paraId="2988DE22" w14:textId="77777777" w:rsidR="006326BD" w:rsidRPr="00DC2CCD" w:rsidRDefault="006326BD" w:rsidP="00100400">
            <w:pPr>
              <w:rPr>
                <w:sz w:val="24"/>
                <w:szCs w:val="24"/>
                <w:highlight w:val="cyan"/>
              </w:rPr>
            </w:pPr>
            <w:r w:rsidRPr="00DC2CCD">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2D176C">
              <w:rPr>
                <w:bCs/>
                <w:sz w:val="24"/>
                <w:szCs w:val="24"/>
              </w:rPr>
              <w:t>иностранн</w:t>
            </w:r>
            <w:r>
              <w:rPr>
                <w:bCs/>
                <w:sz w:val="24"/>
                <w:szCs w:val="24"/>
              </w:rPr>
              <w:t>ых</w:t>
            </w:r>
            <w:r w:rsidRPr="002D176C">
              <w:rPr>
                <w:bCs/>
                <w:sz w:val="24"/>
                <w:szCs w:val="24"/>
              </w:rPr>
              <w:t xml:space="preserve"> языках</w:t>
            </w:r>
            <w:r w:rsidRPr="00DC2CCD">
              <w:rPr>
                <w:sz w:val="24"/>
                <w:szCs w:val="24"/>
              </w:rPr>
              <w:t>.</w:t>
            </w:r>
            <w:r w:rsidRPr="00DC2CCD">
              <w:rPr>
                <w:sz w:val="24"/>
                <w:szCs w:val="24"/>
              </w:rPr>
              <w:tab/>
            </w:r>
          </w:p>
        </w:tc>
        <w:tc>
          <w:tcPr>
            <w:tcW w:w="2522" w:type="dxa"/>
            <w:vMerge/>
          </w:tcPr>
          <w:p w14:paraId="02BE9785" w14:textId="77777777" w:rsidR="006326BD" w:rsidRPr="00DC2CCD" w:rsidRDefault="006326BD" w:rsidP="00100400">
            <w:pPr>
              <w:rPr>
                <w:sz w:val="24"/>
                <w:szCs w:val="24"/>
                <w:highlight w:val="cyan"/>
              </w:rPr>
            </w:pPr>
          </w:p>
        </w:tc>
      </w:tr>
    </w:tbl>
    <w:p w14:paraId="54EB7F55" w14:textId="77777777" w:rsidR="00100400" w:rsidRDefault="00100400" w:rsidP="00C877A6">
      <w:pPr>
        <w:shd w:val="clear" w:color="auto" w:fill="FFFFFF"/>
        <w:spacing w:line="276" w:lineRule="auto"/>
        <w:jc w:val="right"/>
        <w:rPr>
          <w:rFonts w:asciiTheme="minorHAnsi" w:eastAsia="Times New Roman" w:hAnsiTheme="minorHAnsi"/>
          <w:b/>
          <w:bCs/>
          <w:color w:val="0070C0"/>
          <w:sz w:val="24"/>
          <w:szCs w:val="24"/>
        </w:rPr>
      </w:pPr>
    </w:p>
    <w:p w14:paraId="6980C1BC" w14:textId="77777777" w:rsidR="00070BD1" w:rsidRPr="00742034" w:rsidRDefault="00070BD1" w:rsidP="00742034">
      <w:pPr>
        <w:pStyle w:val="2"/>
        <w:jc w:val="right"/>
        <w:rPr>
          <w:rFonts w:ascii="Times New Roman" w:hAnsi="Times New Roman"/>
          <w:i w:val="0"/>
          <w:iCs w:val="0"/>
          <w:sz w:val="24"/>
          <w:szCs w:val="24"/>
        </w:rPr>
      </w:pPr>
      <w:bookmarkStart w:id="95" w:name="_Toc139622727"/>
      <w:r w:rsidRPr="00742034">
        <w:rPr>
          <w:rFonts w:ascii="Times New Roman" w:hAnsi="Times New Roman"/>
          <w:i w:val="0"/>
          <w:iCs w:val="0"/>
          <w:sz w:val="24"/>
          <w:szCs w:val="24"/>
        </w:rPr>
        <w:lastRenderedPageBreak/>
        <w:t>Приложение 1</w:t>
      </w:r>
      <w:r w:rsidR="00DA460C" w:rsidRPr="00742034">
        <w:rPr>
          <w:rFonts w:ascii="Times New Roman" w:hAnsi="Times New Roman"/>
          <w:i w:val="0"/>
          <w:iCs w:val="0"/>
          <w:sz w:val="24"/>
          <w:szCs w:val="24"/>
        </w:rPr>
        <w:t>.3</w:t>
      </w:r>
      <w:bookmarkEnd w:id="95"/>
    </w:p>
    <w:p w14:paraId="0B952BAE" w14:textId="2AE51F8D" w:rsidR="00070BD1" w:rsidRPr="006326BD" w:rsidRDefault="00070BD1" w:rsidP="00C26EAD">
      <w:pPr>
        <w:spacing w:line="360" w:lineRule="auto"/>
        <w:ind w:right="141"/>
        <w:jc w:val="right"/>
        <w:rPr>
          <w:b/>
          <w:sz w:val="24"/>
          <w:szCs w:val="24"/>
        </w:rPr>
      </w:pPr>
      <w:r w:rsidRPr="006326BD">
        <w:rPr>
          <w:b/>
          <w:sz w:val="24"/>
          <w:szCs w:val="24"/>
        </w:rPr>
        <w:t xml:space="preserve">к ПОП по специальности </w:t>
      </w:r>
    </w:p>
    <w:p w14:paraId="74B978A4" w14:textId="77777777" w:rsidR="00070BD1" w:rsidRPr="00CA0570" w:rsidRDefault="00070BD1" w:rsidP="00C26EAD">
      <w:pPr>
        <w:spacing w:line="360" w:lineRule="auto"/>
        <w:ind w:right="141"/>
        <w:jc w:val="right"/>
        <w:rPr>
          <w:b/>
          <w:bCs/>
          <w:iCs/>
          <w:sz w:val="24"/>
          <w:szCs w:val="24"/>
        </w:rPr>
      </w:pPr>
      <w:r w:rsidRPr="00CA0570">
        <w:rPr>
          <w:b/>
          <w:bCs/>
          <w:sz w:val="24"/>
          <w:szCs w:val="24"/>
        </w:rPr>
        <w:t>35.02.09 Водные биоресурсы и аквакультура</w:t>
      </w:r>
    </w:p>
    <w:p w14:paraId="0A5621E5" w14:textId="77777777" w:rsidR="00070BD1" w:rsidRPr="00DA1620" w:rsidRDefault="00070BD1" w:rsidP="00C26EAD">
      <w:pPr>
        <w:ind w:right="141"/>
        <w:rPr>
          <w:b/>
          <w:sz w:val="24"/>
          <w:szCs w:val="24"/>
        </w:rPr>
      </w:pPr>
    </w:p>
    <w:p w14:paraId="255EFA7A" w14:textId="77777777" w:rsidR="00070BD1" w:rsidRPr="00DA1620" w:rsidRDefault="00070BD1" w:rsidP="00070BD1">
      <w:pPr>
        <w:jc w:val="center"/>
        <w:rPr>
          <w:b/>
          <w:sz w:val="24"/>
          <w:szCs w:val="24"/>
        </w:rPr>
      </w:pPr>
    </w:p>
    <w:p w14:paraId="47BBDB35" w14:textId="77777777" w:rsidR="00070BD1" w:rsidRPr="00DA1620" w:rsidRDefault="00070BD1" w:rsidP="00070BD1">
      <w:pPr>
        <w:jc w:val="center"/>
        <w:rPr>
          <w:b/>
          <w:sz w:val="24"/>
          <w:szCs w:val="24"/>
        </w:rPr>
      </w:pPr>
    </w:p>
    <w:p w14:paraId="0CD565A3" w14:textId="77777777" w:rsidR="00070BD1" w:rsidRPr="00DA1620" w:rsidRDefault="00070BD1" w:rsidP="00070BD1">
      <w:pPr>
        <w:jc w:val="center"/>
        <w:rPr>
          <w:b/>
          <w:sz w:val="24"/>
          <w:szCs w:val="24"/>
        </w:rPr>
      </w:pPr>
    </w:p>
    <w:p w14:paraId="71A8C879" w14:textId="77777777" w:rsidR="00070BD1" w:rsidRPr="00DA1620" w:rsidRDefault="00070BD1" w:rsidP="00070BD1">
      <w:pPr>
        <w:jc w:val="center"/>
        <w:rPr>
          <w:b/>
          <w:sz w:val="24"/>
          <w:szCs w:val="24"/>
        </w:rPr>
      </w:pPr>
    </w:p>
    <w:p w14:paraId="731FB4E0" w14:textId="77777777" w:rsidR="00070BD1" w:rsidRPr="00DA1620" w:rsidRDefault="00070BD1" w:rsidP="00070BD1">
      <w:pPr>
        <w:jc w:val="center"/>
        <w:rPr>
          <w:b/>
          <w:sz w:val="24"/>
          <w:szCs w:val="24"/>
        </w:rPr>
      </w:pPr>
    </w:p>
    <w:p w14:paraId="226AFD5F" w14:textId="77777777" w:rsidR="00070BD1" w:rsidRPr="00DA1620" w:rsidRDefault="00070BD1" w:rsidP="00070BD1">
      <w:pPr>
        <w:jc w:val="center"/>
        <w:rPr>
          <w:b/>
          <w:sz w:val="24"/>
          <w:szCs w:val="24"/>
        </w:rPr>
      </w:pPr>
    </w:p>
    <w:p w14:paraId="7D86F30F" w14:textId="77777777" w:rsidR="00070BD1" w:rsidRPr="00DA1620" w:rsidRDefault="00070BD1" w:rsidP="00070BD1">
      <w:pPr>
        <w:jc w:val="center"/>
        <w:rPr>
          <w:b/>
          <w:sz w:val="24"/>
          <w:szCs w:val="24"/>
        </w:rPr>
      </w:pPr>
    </w:p>
    <w:p w14:paraId="3D278694" w14:textId="77777777" w:rsidR="00070BD1" w:rsidRPr="00DA1620" w:rsidRDefault="00070BD1" w:rsidP="00070BD1">
      <w:pPr>
        <w:jc w:val="center"/>
        <w:rPr>
          <w:b/>
          <w:sz w:val="24"/>
          <w:szCs w:val="24"/>
        </w:rPr>
      </w:pPr>
    </w:p>
    <w:p w14:paraId="3062A69F" w14:textId="77777777" w:rsidR="00070BD1" w:rsidRPr="00DA1620" w:rsidRDefault="00070BD1" w:rsidP="00070BD1">
      <w:pPr>
        <w:jc w:val="center"/>
        <w:rPr>
          <w:b/>
          <w:sz w:val="24"/>
          <w:szCs w:val="24"/>
        </w:rPr>
      </w:pPr>
    </w:p>
    <w:p w14:paraId="539EE6D8" w14:textId="77777777" w:rsidR="00070BD1" w:rsidRPr="00DA1620" w:rsidRDefault="00070BD1" w:rsidP="00070BD1">
      <w:pPr>
        <w:jc w:val="center"/>
        <w:rPr>
          <w:b/>
          <w:sz w:val="24"/>
          <w:szCs w:val="24"/>
        </w:rPr>
      </w:pPr>
    </w:p>
    <w:p w14:paraId="120AD872" w14:textId="77777777" w:rsidR="00070BD1" w:rsidRPr="00DA1620" w:rsidRDefault="00070BD1" w:rsidP="00070BD1">
      <w:pPr>
        <w:jc w:val="center"/>
        <w:rPr>
          <w:b/>
          <w:sz w:val="24"/>
          <w:szCs w:val="24"/>
        </w:rPr>
      </w:pPr>
    </w:p>
    <w:p w14:paraId="451E3713" w14:textId="77777777" w:rsidR="00070BD1" w:rsidRPr="00DA1620" w:rsidRDefault="00070BD1" w:rsidP="00070BD1">
      <w:pPr>
        <w:jc w:val="center"/>
        <w:rPr>
          <w:b/>
          <w:sz w:val="24"/>
          <w:szCs w:val="24"/>
        </w:rPr>
      </w:pPr>
    </w:p>
    <w:p w14:paraId="3333AD71" w14:textId="77777777" w:rsidR="00070BD1" w:rsidRPr="00DA1620" w:rsidRDefault="00070BD1" w:rsidP="00070BD1">
      <w:pPr>
        <w:jc w:val="center"/>
        <w:rPr>
          <w:b/>
          <w:sz w:val="24"/>
          <w:szCs w:val="24"/>
        </w:rPr>
      </w:pPr>
    </w:p>
    <w:p w14:paraId="6091A436" w14:textId="77777777" w:rsidR="00070BD1" w:rsidRPr="00DA1620" w:rsidRDefault="00070BD1" w:rsidP="00070BD1">
      <w:pPr>
        <w:jc w:val="center"/>
        <w:rPr>
          <w:b/>
          <w:sz w:val="24"/>
          <w:szCs w:val="24"/>
        </w:rPr>
      </w:pPr>
    </w:p>
    <w:p w14:paraId="4E55957E" w14:textId="77777777" w:rsidR="00070BD1" w:rsidRPr="00742034" w:rsidRDefault="00070BD1" w:rsidP="00742034">
      <w:pPr>
        <w:pStyle w:val="2"/>
        <w:jc w:val="center"/>
        <w:rPr>
          <w:rFonts w:ascii="Times New Roman" w:hAnsi="Times New Roman"/>
          <w:i w:val="0"/>
          <w:iCs w:val="0"/>
          <w:sz w:val="24"/>
          <w:szCs w:val="24"/>
        </w:rPr>
      </w:pPr>
      <w:bookmarkStart w:id="96" w:name="_Toc139622728"/>
      <w:r w:rsidRPr="00742034">
        <w:rPr>
          <w:rFonts w:ascii="Times New Roman" w:hAnsi="Times New Roman"/>
          <w:i w:val="0"/>
          <w:iCs w:val="0"/>
          <w:sz w:val="24"/>
          <w:szCs w:val="24"/>
        </w:rPr>
        <w:t>ПРИМЕРНАЯ РАБОЧАЯ ПРОГРАММА ПРОФЕССИОНАЛЬНОГО МОДУЛЯ</w:t>
      </w:r>
      <w:bookmarkEnd w:id="96"/>
    </w:p>
    <w:p w14:paraId="4454CF80" w14:textId="77777777" w:rsidR="00070BD1" w:rsidRPr="00C14439" w:rsidRDefault="00070BD1" w:rsidP="00070BD1">
      <w:pPr>
        <w:jc w:val="center"/>
        <w:rPr>
          <w:b/>
          <w:sz w:val="24"/>
          <w:szCs w:val="24"/>
        </w:rPr>
      </w:pPr>
    </w:p>
    <w:p w14:paraId="04A93B58" w14:textId="77777777" w:rsidR="00070BD1" w:rsidRPr="00742034" w:rsidRDefault="002C3D2C" w:rsidP="00742034">
      <w:pPr>
        <w:pStyle w:val="2"/>
        <w:jc w:val="center"/>
        <w:rPr>
          <w:rFonts w:ascii="Times New Roman" w:hAnsi="Times New Roman"/>
          <w:i w:val="0"/>
          <w:iCs w:val="0"/>
          <w:color w:val="0070C0"/>
          <w:sz w:val="24"/>
          <w:szCs w:val="24"/>
        </w:rPr>
      </w:pPr>
      <w:bookmarkStart w:id="97" w:name="_Toc139622729"/>
      <w:r w:rsidRPr="00742034">
        <w:rPr>
          <w:rFonts w:ascii="Times New Roman" w:hAnsi="Times New Roman"/>
          <w:i w:val="0"/>
          <w:iCs w:val="0"/>
          <w:sz w:val="24"/>
          <w:szCs w:val="24"/>
        </w:rPr>
        <w:t>ПМ.03 ОХРАНА ВОДНЫХ БИОРЕСУРСОВ И СРЕДЫ ИХ ОБИТАНИЯ</w:t>
      </w:r>
      <w:bookmarkEnd w:id="97"/>
    </w:p>
    <w:p w14:paraId="6B564A46" w14:textId="77777777" w:rsidR="00070BD1" w:rsidRPr="00DA1620" w:rsidRDefault="00070BD1" w:rsidP="00070BD1">
      <w:pPr>
        <w:jc w:val="center"/>
        <w:rPr>
          <w:b/>
          <w:color w:val="0070C0"/>
          <w:sz w:val="24"/>
          <w:szCs w:val="24"/>
        </w:rPr>
      </w:pPr>
    </w:p>
    <w:p w14:paraId="686C5F2E" w14:textId="77777777" w:rsidR="00070BD1" w:rsidRPr="00DA1620" w:rsidRDefault="00070BD1" w:rsidP="00070BD1">
      <w:pPr>
        <w:jc w:val="center"/>
        <w:rPr>
          <w:b/>
          <w:sz w:val="24"/>
          <w:szCs w:val="24"/>
        </w:rPr>
      </w:pPr>
    </w:p>
    <w:p w14:paraId="208C5C60" w14:textId="77777777" w:rsidR="00070BD1" w:rsidRPr="00DA1620" w:rsidRDefault="00070BD1" w:rsidP="00070BD1">
      <w:pPr>
        <w:jc w:val="center"/>
        <w:rPr>
          <w:b/>
          <w:sz w:val="24"/>
          <w:szCs w:val="24"/>
        </w:rPr>
      </w:pPr>
    </w:p>
    <w:p w14:paraId="43C0A199" w14:textId="77777777" w:rsidR="00070BD1" w:rsidRPr="00DA1620" w:rsidRDefault="00070BD1" w:rsidP="00070BD1">
      <w:pPr>
        <w:jc w:val="center"/>
        <w:rPr>
          <w:b/>
          <w:sz w:val="24"/>
          <w:szCs w:val="24"/>
        </w:rPr>
      </w:pPr>
    </w:p>
    <w:p w14:paraId="50043270" w14:textId="77777777" w:rsidR="00070BD1" w:rsidRPr="00DA1620" w:rsidRDefault="00070BD1" w:rsidP="00070BD1">
      <w:pPr>
        <w:rPr>
          <w:b/>
          <w:bCs/>
          <w:sz w:val="24"/>
          <w:szCs w:val="24"/>
        </w:rPr>
      </w:pPr>
    </w:p>
    <w:p w14:paraId="4C0FD3F2" w14:textId="77777777" w:rsidR="00070BD1" w:rsidRPr="00DA1620" w:rsidRDefault="00070BD1" w:rsidP="00070BD1">
      <w:pPr>
        <w:jc w:val="center"/>
        <w:rPr>
          <w:b/>
          <w:bCs/>
          <w:sz w:val="24"/>
          <w:szCs w:val="24"/>
        </w:rPr>
      </w:pPr>
    </w:p>
    <w:p w14:paraId="1642BBEA" w14:textId="77777777" w:rsidR="00070BD1" w:rsidRPr="00DA1620" w:rsidRDefault="00070BD1" w:rsidP="00070BD1">
      <w:pPr>
        <w:jc w:val="center"/>
        <w:rPr>
          <w:b/>
          <w:bCs/>
          <w:sz w:val="24"/>
          <w:szCs w:val="24"/>
        </w:rPr>
      </w:pPr>
    </w:p>
    <w:p w14:paraId="192FC10C" w14:textId="77777777" w:rsidR="00070BD1" w:rsidRPr="00DA1620" w:rsidRDefault="00070BD1" w:rsidP="00070BD1">
      <w:pPr>
        <w:jc w:val="center"/>
        <w:rPr>
          <w:b/>
          <w:bCs/>
          <w:sz w:val="24"/>
          <w:szCs w:val="24"/>
        </w:rPr>
      </w:pPr>
    </w:p>
    <w:p w14:paraId="580DB64F" w14:textId="77777777" w:rsidR="00070BD1" w:rsidRPr="00DA1620" w:rsidRDefault="00070BD1" w:rsidP="00070BD1">
      <w:pPr>
        <w:jc w:val="center"/>
        <w:rPr>
          <w:b/>
          <w:bCs/>
          <w:sz w:val="24"/>
          <w:szCs w:val="24"/>
        </w:rPr>
      </w:pPr>
    </w:p>
    <w:p w14:paraId="2117E372" w14:textId="77777777" w:rsidR="00070BD1" w:rsidRPr="00DA1620" w:rsidRDefault="00070BD1" w:rsidP="00070BD1">
      <w:pPr>
        <w:jc w:val="center"/>
        <w:rPr>
          <w:b/>
          <w:bCs/>
          <w:sz w:val="24"/>
          <w:szCs w:val="24"/>
        </w:rPr>
      </w:pPr>
    </w:p>
    <w:p w14:paraId="2C7D51B9" w14:textId="77777777" w:rsidR="00070BD1" w:rsidRPr="00DA1620" w:rsidRDefault="00070BD1" w:rsidP="00070BD1">
      <w:pPr>
        <w:jc w:val="center"/>
        <w:rPr>
          <w:b/>
          <w:bCs/>
          <w:sz w:val="24"/>
          <w:szCs w:val="24"/>
        </w:rPr>
      </w:pPr>
    </w:p>
    <w:p w14:paraId="5EB500B8" w14:textId="77777777" w:rsidR="00070BD1" w:rsidRPr="00DA1620" w:rsidRDefault="00070BD1" w:rsidP="00070BD1">
      <w:pPr>
        <w:jc w:val="center"/>
        <w:rPr>
          <w:b/>
          <w:bCs/>
          <w:sz w:val="24"/>
          <w:szCs w:val="24"/>
        </w:rPr>
      </w:pPr>
    </w:p>
    <w:p w14:paraId="60E97CDE" w14:textId="77777777" w:rsidR="00070BD1" w:rsidRPr="00DA1620" w:rsidRDefault="00070BD1" w:rsidP="00070BD1">
      <w:pPr>
        <w:jc w:val="center"/>
        <w:rPr>
          <w:b/>
          <w:bCs/>
          <w:sz w:val="24"/>
          <w:szCs w:val="24"/>
        </w:rPr>
      </w:pPr>
    </w:p>
    <w:p w14:paraId="78682B4F" w14:textId="77777777" w:rsidR="00070BD1" w:rsidRPr="00DA1620" w:rsidRDefault="00070BD1" w:rsidP="00070BD1">
      <w:pPr>
        <w:jc w:val="center"/>
        <w:rPr>
          <w:b/>
          <w:bCs/>
          <w:sz w:val="24"/>
          <w:szCs w:val="24"/>
        </w:rPr>
      </w:pPr>
    </w:p>
    <w:p w14:paraId="4F526DA9" w14:textId="77777777" w:rsidR="00070BD1" w:rsidRPr="00DA1620" w:rsidRDefault="00070BD1" w:rsidP="00070BD1">
      <w:pPr>
        <w:jc w:val="center"/>
        <w:rPr>
          <w:b/>
          <w:bCs/>
          <w:sz w:val="24"/>
          <w:szCs w:val="24"/>
        </w:rPr>
      </w:pPr>
    </w:p>
    <w:p w14:paraId="2845BEE4" w14:textId="77777777" w:rsidR="00070BD1" w:rsidRPr="00DA1620" w:rsidRDefault="00070BD1" w:rsidP="00070BD1">
      <w:pPr>
        <w:jc w:val="center"/>
        <w:rPr>
          <w:b/>
          <w:bCs/>
          <w:sz w:val="24"/>
          <w:szCs w:val="24"/>
        </w:rPr>
      </w:pPr>
    </w:p>
    <w:p w14:paraId="16B90A25" w14:textId="77777777" w:rsidR="00070BD1" w:rsidRPr="00DA1620" w:rsidRDefault="00070BD1" w:rsidP="00070BD1">
      <w:pPr>
        <w:jc w:val="center"/>
        <w:rPr>
          <w:b/>
          <w:bCs/>
          <w:sz w:val="24"/>
          <w:szCs w:val="24"/>
        </w:rPr>
      </w:pPr>
    </w:p>
    <w:p w14:paraId="53C6F4B3" w14:textId="77777777" w:rsidR="00070BD1" w:rsidRDefault="00070BD1" w:rsidP="00070BD1">
      <w:pPr>
        <w:tabs>
          <w:tab w:val="left" w:pos="4344"/>
        </w:tabs>
        <w:rPr>
          <w:b/>
          <w:bCs/>
          <w:sz w:val="24"/>
          <w:szCs w:val="24"/>
        </w:rPr>
      </w:pPr>
      <w:r w:rsidRPr="00DA1620">
        <w:rPr>
          <w:b/>
          <w:bCs/>
          <w:sz w:val="24"/>
          <w:szCs w:val="24"/>
        </w:rPr>
        <w:tab/>
      </w:r>
    </w:p>
    <w:p w14:paraId="12A646E7" w14:textId="77777777" w:rsidR="00A63774" w:rsidRDefault="00A63774" w:rsidP="00070BD1">
      <w:pPr>
        <w:tabs>
          <w:tab w:val="left" w:pos="4344"/>
        </w:tabs>
        <w:rPr>
          <w:b/>
          <w:bCs/>
          <w:sz w:val="24"/>
          <w:szCs w:val="24"/>
        </w:rPr>
      </w:pPr>
    </w:p>
    <w:p w14:paraId="0FFAD786" w14:textId="77777777" w:rsidR="00A63774" w:rsidRDefault="00A63774" w:rsidP="00070BD1">
      <w:pPr>
        <w:tabs>
          <w:tab w:val="left" w:pos="4344"/>
        </w:tabs>
        <w:rPr>
          <w:b/>
          <w:bCs/>
          <w:sz w:val="24"/>
          <w:szCs w:val="24"/>
        </w:rPr>
      </w:pPr>
    </w:p>
    <w:p w14:paraId="252AEDB9" w14:textId="77777777" w:rsidR="00A63774" w:rsidRDefault="00A63774" w:rsidP="00070BD1">
      <w:pPr>
        <w:tabs>
          <w:tab w:val="left" w:pos="4344"/>
        </w:tabs>
        <w:rPr>
          <w:b/>
          <w:bCs/>
          <w:sz w:val="24"/>
          <w:szCs w:val="24"/>
        </w:rPr>
      </w:pPr>
    </w:p>
    <w:p w14:paraId="7AEE94F7" w14:textId="77777777" w:rsidR="00A63774" w:rsidRDefault="00A63774" w:rsidP="00070BD1">
      <w:pPr>
        <w:tabs>
          <w:tab w:val="left" w:pos="4344"/>
        </w:tabs>
        <w:rPr>
          <w:b/>
          <w:bCs/>
          <w:sz w:val="24"/>
          <w:szCs w:val="24"/>
        </w:rPr>
      </w:pPr>
    </w:p>
    <w:p w14:paraId="2DD5C1DD" w14:textId="77777777" w:rsidR="00A63774" w:rsidRDefault="00A63774" w:rsidP="00070BD1">
      <w:pPr>
        <w:tabs>
          <w:tab w:val="left" w:pos="4344"/>
        </w:tabs>
        <w:rPr>
          <w:b/>
          <w:bCs/>
          <w:sz w:val="24"/>
          <w:szCs w:val="24"/>
        </w:rPr>
      </w:pPr>
    </w:p>
    <w:p w14:paraId="7C7B181E" w14:textId="77777777" w:rsidR="00A63774" w:rsidRPr="00DA1620" w:rsidRDefault="00A63774" w:rsidP="00070BD1">
      <w:pPr>
        <w:tabs>
          <w:tab w:val="left" w:pos="4344"/>
        </w:tabs>
        <w:rPr>
          <w:b/>
          <w:bCs/>
          <w:sz w:val="24"/>
          <w:szCs w:val="24"/>
        </w:rPr>
      </w:pPr>
    </w:p>
    <w:p w14:paraId="19593920" w14:textId="77777777" w:rsidR="00070BD1" w:rsidRPr="00DA1620" w:rsidRDefault="00070BD1" w:rsidP="00070BD1">
      <w:pPr>
        <w:jc w:val="center"/>
        <w:rPr>
          <w:b/>
          <w:bCs/>
          <w:sz w:val="24"/>
          <w:szCs w:val="24"/>
        </w:rPr>
      </w:pPr>
    </w:p>
    <w:p w14:paraId="0EF14EC7" w14:textId="77777777" w:rsidR="00070BD1" w:rsidRPr="00DA1620" w:rsidRDefault="00070BD1" w:rsidP="00070BD1">
      <w:pPr>
        <w:jc w:val="center"/>
        <w:rPr>
          <w:b/>
          <w:bCs/>
          <w:sz w:val="24"/>
          <w:szCs w:val="24"/>
        </w:rPr>
      </w:pPr>
    </w:p>
    <w:p w14:paraId="5A67ED13" w14:textId="0D9A4DA9" w:rsidR="00070BD1" w:rsidRPr="00DA1620" w:rsidRDefault="00070BD1" w:rsidP="00070BD1">
      <w:pPr>
        <w:jc w:val="center"/>
        <w:rPr>
          <w:b/>
          <w:bCs/>
          <w:sz w:val="24"/>
          <w:szCs w:val="24"/>
        </w:rPr>
      </w:pPr>
      <w:r w:rsidRPr="00DA1620">
        <w:rPr>
          <w:b/>
          <w:bCs/>
          <w:sz w:val="24"/>
          <w:szCs w:val="24"/>
        </w:rPr>
        <w:t>202</w:t>
      </w:r>
      <w:r w:rsidR="00742034">
        <w:rPr>
          <w:b/>
          <w:bCs/>
          <w:sz w:val="24"/>
          <w:szCs w:val="24"/>
        </w:rPr>
        <w:t>3</w:t>
      </w:r>
      <w:r w:rsidRPr="00DA1620">
        <w:rPr>
          <w:b/>
          <w:bCs/>
          <w:sz w:val="24"/>
          <w:szCs w:val="24"/>
        </w:rPr>
        <w:t xml:space="preserve"> г.</w:t>
      </w:r>
    </w:p>
    <w:p w14:paraId="5FFEE85D" w14:textId="77777777" w:rsidR="00070BD1" w:rsidRPr="00DA1620" w:rsidRDefault="00070BD1" w:rsidP="00070BD1">
      <w:pPr>
        <w:rPr>
          <w:b/>
          <w:bCs/>
          <w:sz w:val="24"/>
          <w:szCs w:val="24"/>
        </w:rPr>
      </w:pPr>
      <w:r w:rsidRPr="00DA1620">
        <w:rPr>
          <w:b/>
          <w:bCs/>
          <w:sz w:val="24"/>
          <w:szCs w:val="24"/>
        </w:rPr>
        <w:br w:type="page"/>
      </w:r>
    </w:p>
    <w:p w14:paraId="5125184B" w14:textId="77777777" w:rsidR="00070BD1" w:rsidRPr="00A00D2D" w:rsidRDefault="00070BD1" w:rsidP="00070BD1">
      <w:pPr>
        <w:tabs>
          <w:tab w:val="center" w:pos="4819"/>
          <w:tab w:val="left" w:pos="6260"/>
        </w:tabs>
        <w:jc w:val="center"/>
        <w:rPr>
          <w:b/>
          <w:iCs/>
          <w:sz w:val="24"/>
          <w:szCs w:val="24"/>
          <w:lang w:val="en-US"/>
        </w:rPr>
      </w:pPr>
      <w:r w:rsidRPr="00A00D2D">
        <w:rPr>
          <w:b/>
          <w:iCs/>
          <w:sz w:val="24"/>
          <w:szCs w:val="24"/>
        </w:rPr>
        <w:lastRenderedPageBreak/>
        <w:t>СОДЕРЖАНИЕ</w:t>
      </w:r>
    </w:p>
    <w:p w14:paraId="1721CD4A" w14:textId="77777777" w:rsidR="00070BD1" w:rsidRPr="00DA1620" w:rsidRDefault="00070BD1" w:rsidP="00070BD1">
      <w:pPr>
        <w:tabs>
          <w:tab w:val="center" w:pos="4819"/>
          <w:tab w:val="left" w:pos="6260"/>
        </w:tabs>
        <w:rPr>
          <w:b/>
          <w:sz w:val="24"/>
          <w:szCs w:val="24"/>
          <w:lang w:val="en-US"/>
        </w:rPr>
      </w:pPr>
    </w:p>
    <w:p w14:paraId="06CD53C6" w14:textId="77777777" w:rsidR="00070BD1" w:rsidRPr="00DA1620" w:rsidRDefault="00070BD1" w:rsidP="00070BD1">
      <w:pPr>
        <w:rPr>
          <w:b/>
          <w:sz w:val="24"/>
          <w:szCs w:val="24"/>
        </w:rPr>
      </w:pPr>
    </w:p>
    <w:tbl>
      <w:tblPr>
        <w:tblW w:w="9807" w:type="dxa"/>
        <w:tblLook w:val="01E0" w:firstRow="1" w:lastRow="1" w:firstColumn="1" w:lastColumn="1" w:noHBand="0" w:noVBand="0"/>
      </w:tblPr>
      <w:tblGrid>
        <w:gridCol w:w="10128"/>
        <w:gridCol w:w="222"/>
      </w:tblGrid>
      <w:tr w:rsidR="00070BD1" w:rsidRPr="00DA1620" w14:paraId="074B911D" w14:textId="77777777" w:rsidTr="00F250DF">
        <w:trPr>
          <w:trHeight w:val="394"/>
        </w:trPr>
        <w:tc>
          <w:tcPr>
            <w:tcW w:w="9007" w:type="dxa"/>
          </w:tcPr>
          <w:tbl>
            <w:tblPr>
              <w:tblW w:w="9912" w:type="dxa"/>
              <w:tblLook w:val="01E0" w:firstRow="1" w:lastRow="1" w:firstColumn="1" w:lastColumn="1" w:noHBand="0" w:noVBand="0"/>
            </w:tblPr>
            <w:tblGrid>
              <w:gridCol w:w="8222"/>
              <w:gridCol w:w="1690"/>
            </w:tblGrid>
            <w:tr w:rsidR="00070BD1" w:rsidRPr="00DA1620" w14:paraId="7BEC08CD" w14:textId="77777777" w:rsidTr="00C26EAD">
              <w:tc>
                <w:tcPr>
                  <w:tcW w:w="8222" w:type="dxa"/>
                  <w:hideMark/>
                </w:tcPr>
                <w:p w14:paraId="0E1375C6" w14:textId="77777777" w:rsidR="00070BD1" w:rsidRPr="00DA1620" w:rsidRDefault="00070BD1" w:rsidP="006916C0">
                  <w:pPr>
                    <w:widowControl/>
                    <w:numPr>
                      <w:ilvl w:val="0"/>
                      <w:numId w:val="100"/>
                    </w:numPr>
                    <w:suppressAutoHyphens/>
                    <w:autoSpaceDE/>
                    <w:autoSpaceDN/>
                    <w:adjustRightInd/>
                    <w:spacing w:after="200" w:line="276" w:lineRule="auto"/>
                    <w:rPr>
                      <w:b/>
                      <w:sz w:val="24"/>
                      <w:szCs w:val="24"/>
                    </w:rPr>
                  </w:pPr>
                  <w:r w:rsidRPr="00DA1620">
                    <w:rPr>
                      <w:b/>
                      <w:sz w:val="24"/>
                      <w:szCs w:val="24"/>
                    </w:rPr>
                    <w:t xml:space="preserve">ОБЩАЯ ХАРАКТЕРИСТИКА </w:t>
                  </w:r>
                  <w:r w:rsidRPr="00DA1620">
                    <w:rPr>
                      <w:b/>
                      <w:color w:val="000000"/>
                      <w:sz w:val="24"/>
                      <w:szCs w:val="24"/>
                    </w:rPr>
                    <w:t xml:space="preserve">ПРИМЕРНОЙ РАБОЧЕЙ </w:t>
                  </w:r>
                  <w:r w:rsidRPr="00DA1620">
                    <w:rPr>
                      <w:b/>
                      <w:sz w:val="24"/>
                      <w:szCs w:val="24"/>
                    </w:rPr>
                    <w:t>ПРОГРАММЫ ПРОФЕССИОНАЛЬНОГО МОДУЛЯ</w:t>
                  </w:r>
                </w:p>
              </w:tc>
              <w:tc>
                <w:tcPr>
                  <w:tcW w:w="1690" w:type="dxa"/>
                </w:tcPr>
                <w:p w14:paraId="1B99F22A" w14:textId="77777777" w:rsidR="00070BD1" w:rsidRPr="00DA1620" w:rsidRDefault="00070BD1" w:rsidP="00F250DF">
                  <w:pPr>
                    <w:jc w:val="center"/>
                    <w:rPr>
                      <w:b/>
                      <w:sz w:val="24"/>
                      <w:szCs w:val="24"/>
                    </w:rPr>
                  </w:pPr>
                </w:p>
              </w:tc>
            </w:tr>
            <w:tr w:rsidR="00070BD1" w:rsidRPr="00DA1620" w14:paraId="3D85DA0B" w14:textId="77777777" w:rsidTr="00C26EAD">
              <w:tc>
                <w:tcPr>
                  <w:tcW w:w="8222" w:type="dxa"/>
                  <w:hideMark/>
                </w:tcPr>
                <w:p w14:paraId="291A8E9E" w14:textId="77777777" w:rsidR="00070BD1" w:rsidRPr="00DA1620" w:rsidRDefault="00070BD1" w:rsidP="006916C0">
                  <w:pPr>
                    <w:widowControl/>
                    <w:numPr>
                      <w:ilvl w:val="0"/>
                      <w:numId w:val="100"/>
                    </w:numPr>
                    <w:suppressAutoHyphens/>
                    <w:autoSpaceDE/>
                    <w:autoSpaceDN/>
                    <w:adjustRightInd/>
                    <w:spacing w:after="200" w:line="276" w:lineRule="auto"/>
                    <w:rPr>
                      <w:b/>
                      <w:sz w:val="24"/>
                      <w:szCs w:val="24"/>
                    </w:rPr>
                  </w:pPr>
                  <w:r w:rsidRPr="00DA1620">
                    <w:rPr>
                      <w:b/>
                      <w:sz w:val="24"/>
                      <w:szCs w:val="24"/>
                    </w:rPr>
                    <w:t>СТРУКТУРА И СОДЕРЖАНИЕ ПРОФЕССИОНАЛЬНОГО МОДУЛЯ</w:t>
                  </w:r>
                </w:p>
                <w:p w14:paraId="7ADE1DD5" w14:textId="77777777" w:rsidR="00070BD1" w:rsidRPr="00DA1620" w:rsidRDefault="00070BD1" w:rsidP="006916C0">
                  <w:pPr>
                    <w:widowControl/>
                    <w:numPr>
                      <w:ilvl w:val="0"/>
                      <w:numId w:val="100"/>
                    </w:numPr>
                    <w:suppressAutoHyphens/>
                    <w:autoSpaceDE/>
                    <w:autoSpaceDN/>
                    <w:adjustRightInd/>
                    <w:spacing w:after="200" w:line="276" w:lineRule="auto"/>
                    <w:rPr>
                      <w:b/>
                      <w:sz w:val="24"/>
                      <w:szCs w:val="24"/>
                    </w:rPr>
                  </w:pPr>
                  <w:r w:rsidRPr="00DA1620">
                    <w:rPr>
                      <w:b/>
                      <w:sz w:val="24"/>
                      <w:szCs w:val="24"/>
                    </w:rPr>
                    <w:t>УСЛОВИЯ РЕАЛИЗАЦИИ ПРОФЕССИОНАЛЬНОГО МОДУЛЯ</w:t>
                  </w:r>
                </w:p>
              </w:tc>
              <w:tc>
                <w:tcPr>
                  <w:tcW w:w="1690" w:type="dxa"/>
                </w:tcPr>
                <w:p w14:paraId="362B7DCC" w14:textId="77777777" w:rsidR="00070BD1" w:rsidRPr="00DA1620" w:rsidRDefault="00070BD1" w:rsidP="00F250DF">
                  <w:pPr>
                    <w:jc w:val="center"/>
                    <w:rPr>
                      <w:b/>
                      <w:sz w:val="24"/>
                      <w:szCs w:val="24"/>
                    </w:rPr>
                  </w:pPr>
                </w:p>
              </w:tc>
            </w:tr>
            <w:tr w:rsidR="00070BD1" w:rsidRPr="00DA1620" w14:paraId="55DE232D" w14:textId="77777777" w:rsidTr="00C26EAD">
              <w:tc>
                <w:tcPr>
                  <w:tcW w:w="8222" w:type="dxa"/>
                </w:tcPr>
                <w:p w14:paraId="530AB727" w14:textId="77777777" w:rsidR="00070BD1" w:rsidRPr="00DA1620" w:rsidRDefault="00070BD1" w:rsidP="006916C0">
                  <w:pPr>
                    <w:widowControl/>
                    <w:numPr>
                      <w:ilvl w:val="0"/>
                      <w:numId w:val="100"/>
                    </w:numPr>
                    <w:suppressAutoHyphens/>
                    <w:autoSpaceDE/>
                    <w:autoSpaceDN/>
                    <w:adjustRightInd/>
                    <w:spacing w:after="200" w:line="276" w:lineRule="auto"/>
                    <w:rPr>
                      <w:b/>
                      <w:sz w:val="24"/>
                      <w:szCs w:val="24"/>
                    </w:rPr>
                  </w:pPr>
                  <w:r w:rsidRPr="00DA1620">
                    <w:rPr>
                      <w:b/>
                      <w:sz w:val="24"/>
                      <w:szCs w:val="24"/>
                    </w:rPr>
                    <w:t>КОНТРОЛЬ И ОЦЕНКА РЕЗУЛЬТАТОВ ОСВОЕНИЯ ПРОФЕССИОНАЛЬНОГО МОДУЛЯ</w:t>
                  </w:r>
                </w:p>
                <w:p w14:paraId="5D21473B" w14:textId="77777777" w:rsidR="00070BD1" w:rsidRPr="00DA1620" w:rsidRDefault="00070BD1" w:rsidP="00F250DF">
                  <w:pPr>
                    <w:suppressAutoHyphens/>
                    <w:rPr>
                      <w:b/>
                      <w:sz w:val="24"/>
                      <w:szCs w:val="24"/>
                    </w:rPr>
                  </w:pPr>
                </w:p>
              </w:tc>
              <w:tc>
                <w:tcPr>
                  <w:tcW w:w="1690" w:type="dxa"/>
                </w:tcPr>
                <w:p w14:paraId="60B68A22" w14:textId="77777777" w:rsidR="00070BD1" w:rsidRPr="00DA1620" w:rsidRDefault="00070BD1" w:rsidP="00F250DF">
                  <w:pPr>
                    <w:jc w:val="center"/>
                    <w:rPr>
                      <w:b/>
                      <w:sz w:val="24"/>
                      <w:szCs w:val="24"/>
                    </w:rPr>
                  </w:pPr>
                </w:p>
              </w:tc>
            </w:tr>
          </w:tbl>
          <w:p w14:paraId="45F8539B" w14:textId="77777777" w:rsidR="00070BD1" w:rsidRPr="00DA1620" w:rsidRDefault="00070BD1" w:rsidP="00F250DF">
            <w:pPr>
              <w:jc w:val="both"/>
              <w:rPr>
                <w:b/>
                <w:sz w:val="24"/>
                <w:szCs w:val="24"/>
              </w:rPr>
            </w:pPr>
          </w:p>
        </w:tc>
        <w:tc>
          <w:tcPr>
            <w:tcW w:w="800" w:type="dxa"/>
          </w:tcPr>
          <w:p w14:paraId="62AC4E7A" w14:textId="77777777" w:rsidR="00070BD1" w:rsidRPr="00DA1620" w:rsidRDefault="00070BD1" w:rsidP="00F250DF">
            <w:pPr>
              <w:rPr>
                <w:b/>
                <w:sz w:val="24"/>
                <w:szCs w:val="24"/>
              </w:rPr>
            </w:pPr>
          </w:p>
        </w:tc>
      </w:tr>
    </w:tbl>
    <w:p w14:paraId="790AC37F" w14:textId="77777777" w:rsidR="00070BD1" w:rsidRPr="00DA1620" w:rsidRDefault="00070BD1" w:rsidP="00070BD1">
      <w:pPr>
        <w:rPr>
          <w:b/>
          <w:sz w:val="24"/>
          <w:szCs w:val="24"/>
        </w:rPr>
        <w:sectPr w:rsidR="00070BD1" w:rsidRPr="00DA1620" w:rsidSect="00F250DF">
          <w:pgSz w:w="11907" w:h="16840"/>
          <w:pgMar w:top="1134" w:right="567" w:bottom="1134" w:left="1701" w:header="709" w:footer="567" w:gutter="0"/>
          <w:cols w:space="720"/>
          <w:docGrid w:linePitch="299"/>
        </w:sectPr>
      </w:pPr>
    </w:p>
    <w:p w14:paraId="2CFAE7A8" w14:textId="77777777" w:rsidR="00070BD1" w:rsidRPr="00DA1620" w:rsidRDefault="00070BD1" w:rsidP="006326BD">
      <w:pPr>
        <w:spacing w:line="276" w:lineRule="auto"/>
        <w:jc w:val="center"/>
        <w:outlineLvl w:val="1"/>
        <w:rPr>
          <w:b/>
          <w:bCs/>
          <w:iCs/>
          <w:sz w:val="24"/>
          <w:szCs w:val="24"/>
        </w:rPr>
      </w:pPr>
      <w:bookmarkStart w:id="98" w:name="_Toc139622730"/>
      <w:r w:rsidRPr="00DA1620">
        <w:rPr>
          <w:b/>
          <w:bCs/>
          <w:iCs/>
          <w:sz w:val="24"/>
          <w:szCs w:val="24"/>
        </w:rPr>
        <w:lastRenderedPageBreak/>
        <w:t>1.</w:t>
      </w:r>
      <w:r w:rsidRPr="00DA1620">
        <w:rPr>
          <w:b/>
          <w:bCs/>
          <w:i/>
          <w:iCs/>
          <w:sz w:val="24"/>
          <w:szCs w:val="24"/>
        </w:rPr>
        <w:t xml:space="preserve"> </w:t>
      </w:r>
      <w:r w:rsidRPr="00DA1620">
        <w:rPr>
          <w:b/>
          <w:bCs/>
          <w:iCs/>
          <w:sz w:val="24"/>
          <w:szCs w:val="24"/>
        </w:rPr>
        <w:t>ОБЩАЯ ХАРАКТЕРИСТИКА ПРИМЕРНОЙ РАБОЧЕЙ ПРОГРАММЫ</w:t>
      </w:r>
      <w:bookmarkEnd w:id="98"/>
    </w:p>
    <w:p w14:paraId="3095F013" w14:textId="77777777" w:rsidR="00070BD1" w:rsidRPr="00DA1620" w:rsidRDefault="00070BD1" w:rsidP="006326BD">
      <w:pPr>
        <w:spacing w:line="276" w:lineRule="auto"/>
        <w:jc w:val="center"/>
        <w:rPr>
          <w:b/>
          <w:sz w:val="24"/>
          <w:szCs w:val="24"/>
        </w:rPr>
      </w:pPr>
      <w:r w:rsidRPr="00DA1620">
        <w:rPr>
          <w:b/>
          <w:sz w:val="24"/>
          <w:szCs w:val="24"/>
        </w:rPr>
        <w:t>ПРОФЕССИОНАЛЬНОГО МОДУЛЯ</w:t>
      </w:r>
    </w:p>
    <w:p w14:paraId="0327CCCB" w14:textId="4594777B" w:rsidR="00070BD1" w:rsidRPr="00DA1620" w:rsidRDefault="00475C19" w:rsidP="006326BD">
      <w:pPr>
        <w:spacing w:line="276" w:lineRule="auto"/>
        <w:jc w:val="center"/>
        <w:rPr>
          <w:b/>
          <w:sz w:val="24"/>
          <w:szCs w:val="24"/>
        </w:rPr>
      </w:pPr>
      <w:r w:rsidRPr="00DA1620">
        <w:rPr>
          <w:b/>
          <w:sz w:val="24"/>
          <w:szCs w:val="24"/>
        </w:rPr>
        <w:t>ПМ.03 ОХРАНА ВОДНЫХ БИОРЕСУРСОВ И СРЕДЫ ИХ ОБИТАНИЯ</w:t>
      </w:r>
    </w:p>
    <w:p w14:paraId="28E82A97" w14:textId="77777777" w:rsidR="00070BD1" w:rsidRPr="00DA1620" w:rsidRDefault="00070BD1" w:rsidP="00070BD1">
      <w:pPr>
        <w:ind w:firstLine="709"/>
        <w:rPr>
          <w:b/>
          <w:color w:val="0070C0"/>
          <w:sz w:val="24"/>
          <w:szCs w:val="24"/>
        </w:rPr>
      </w:pPr>
    </w:p>
    <w:p w14:paraId="6DB6A817" w14:textId="77777777" w:rsidR="00070BD1" w:rsidRPr="00C14439" w:rsidRDefault="00070BD1" w:rsidP="00070BD1">
      <w:pPr>
        <w:ind w:firstLine="709"/>
        <w:jc w:val="both"/>
        <w:rPr>
          <w:b/>
          <w:sz w:val="24"/>
          <w:szCs w:val="24"/>
        </w:rPr>
      </w:pPr>
      <w:r w:rsidRPr="00C14439">
        <w:rPr>
          <w:b/>
          <w:sz w:val="24"/>
          <w:szCs w:val="24"/>
        </w:rPr>
        <w:t xml:space="preserve">1.1 Цель и планируемые результаты освоения профессионального модуля </w:t>
      </w:r>
    </w:p>
    <w:p w14:paraId="135B64E8" w14:textId="59E92C6B" w:rsidR="00070BD1" w:rsidRPr="00C14439" w:rsidRDefault="00070BD1" w:rsidP="00070BD1">
      <w:pPr>
        <w:ind w:firstLine="709"/>
        <w:jc w:val="both"/>
        <w:rPr>
          <w:sz w:val="24"/>
          <w:szCs w:val="24"/>
        </w:rPr>
      </w:pPr>
      <w:r w:rsidRPr="00C14439">
        <w:rPr>
          <w:sz w:val="24"/>
          <w:szCs w:val="24"/>
        </w:rPr>
        <w:t xml:space="preserve">В результате изучения профессионального модуля обучающийся должен освоить основной вид деятельности </w:t>
      </w:r>
      <w:r w:rsidR="006326BD">
        <w:rPr>
          <w:sz w:val="24"/>
          <w:szCs w:val="24"/>
        </w:rPr>
        <w:t>«</w:t>
      </w:r>
      <w:r w:rsidRPr="00C14439">
        <w:rPr>
          <w:sz w:val="24"/>
          <w:szCs w:val="24"/>
        </w:rPr>
        <w:t>Охрана водных биоресурсов и среды их обитания</w:t>
      </w:r>
      <w:r w:rsidR="006326BD">
        <w:rPr>
          <w:sz w:val="24"/>
          <w:szCs w:val="24"/>
        </w:rPr>
        <w:t>»</w:t>
      </w:r>
      <w:r w:rsidRPr="00C14439">
        <w:rPr>
          <w:sz w:val="24"/>
          <w:szCs w:val="24"/>
        </w:rPr>
        <w:t xml:space="preserve"> </w:t>
      </w:r>
      <w:r w:rsidR="00A00D2D">
        <w:rPr>
          <w:sz w:val="24"/>
          <w:szCs w:val="24"/>
        </w:rPr>
        <w:br/>
      </w:r>
      <w:r w:rsidRPr="00C14439">
        <w:rPr>
          <w:sz w:val="24"/>
          <w:szCs w:val="24"/>
        </w:rPr>
        <w:t>и соответствующие ему общие и профессиональные компетенции:</w:t>
      </w:r>
    </w:p>
    <w:p w14:paraId="343AD726" w14:textId="77777777" w:rsidR="00070BD1" w:rsidRDefault="00070BD1" w:rsidP="00070BD1">
      <w:pPr>
        <w:ind w:firstLine="709"/>
        <w:jc w:val="both"/>
        <w:rPr>
          <w:sz w:val="24"/>
          <w:szCs w:val="24"/>
        </w:rPr>
      </w:pPr>
    </w:p>
    <w:p w14:paraId="505C8F7D" w14:textId="77777777" w:rsidR="00070BD1" w:rsidRPr="00C14439" w:rsidRDefault="00070BD1" w:rsidP="00070BD1">
      <w:pPr>
        <w:ind w:firstLine="709"/>
        <w:jc w:val="both"/>
        <w:rPr>
          <w:sz w:val="24"/>
          <w:szCs w:val="24"/>
        </w:rPr>
      </w:pPr>
      <w:r w:rsidRPr="00C14439">
        <w:rPr>
          <w:sz w:val="24"/>
          <w:szCs w:val="24"/>
        </w:rPr>
        <w:t xml:space="preserve">1.1.1 Перечень общих компетенций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7854"/>
      </w:tblGrid>
      <w:tr w:rsidR="00070BD1" w:rsidRPr="00C14439" w14:paraId="650F962B" w14:textId="77777777" w:rsidTr="00F250DF">
        <w:trPr>
          <w:trHeight w:val="447"/>
        </w:trPr>
        <w:tc>
          <w:tcPr>
            <w:tcW w:w="816" w:type="pct"/>
            <w:vAlign w:val="center"/>
          </w:tcPr>
          <w:p w14:paraId="09F9A194" w14:textId="77777777" w:rsidR="00070BD1" w:rsidRPr="008E4019" w:rsidRDefault="00070BD1" w:rsidP="006326BD">
            <w:pPr>
              <w:jc w:val="center"/>
              <w:rPr>
                <w:b/>
                <w:sz w:val="24"/>
                <w:szCs w:val="24"/>
              </w:rPr>
            </w:pPr>
            <w:r w:rsidRPr="008E4019">
              <w:rPr>
                <w:b/>
                <w:sz w:val="24"/>
                <w:szCs w:val="24"/>
              </w:rPr>
              <w:t>Код</w:t>
            </w:r>
          </w:p>
        </w:tc>
        <w:tc>
          <w:tcPr>
            <w:tcW w:w="4184" w:type="pct"/>
            <w:vAlign w:val="center"/>
          </w:tcPr>
          <w:p w14:paraId="48B86536" w14:textId="77777777" w:rsidR="00070BD1" w:rsidRPr="008E4019" w:rsidRDefault="00070BD1" w:rsidP="006326BD">
            <w:pPr>
              <w:jc w:val="center"/>
              <w:rPr>
                <w:b/>
                <w:sz w:val="24"/>
                <w:szCs w:val="24"/>
              </w:rPr>
            </w:pPr>
            <w:r w:rsidRPr="008E4019">
              <w:rPr>
                <w:b/>
                <w:sz w:val="24"/>
                <w:szCs w:val="24"/>
              </w:rPr>
              <w:t>Наименование общих компетенций</w:t>
            </w:r>
          </w:p>
        </w:tc>
      </w:tr>
      <w:tr w:rsidR="00070BD1" w:rsidRPr="00C14439" w14:paraId="4BF26EA2" w14:textId="77777777" w:rsidTr="00F250DF">
        <w:tc>
          <w:tcPr>
            <w:tcW w:w="816" w:type="pct"/>
          </w:tcPr>
          <w:p w14:paraId="2200C963" w14:textId="77777777" w:rsidR="00070BD1" w:rsidRPr="00C14439" w:rsidRDefault="00070BD1" w:rsidP="00F250DF">
            <w:pPr>
              <w:ind w:right="113"/>
              <w:jc w:val="center"/>
              <w:rPr>
                <w:b/>
                <w:sz w:val="24"/>
                <w:szCs w:val="24"/>
              </w:rPr>
            </w:pPr>
            <w:r w:rsidRPr="00C14439">
              <w:rPr>
                <w:iCs/>
                <w:sz w:val="24"/>
                <w:szCs w:val="24"/>
              </w:rPr>
              <w:t>ОК 01</w:t>
            </w:r>
          </w:p>
        </w:tc>
        <w:tc>
          <w:tcPr>
            <w:tcW w:w="4184" w:type="pct"/>
          </w:tcPr>
          <w:p w14:paraId="133AA5AC" w14:textId="77777777" w:rsidR="00070BD1" w:rsidRPr="00C14439" w:rsidRDefault="00070BD1" w:rsidP="00F250DF">
            <w:pPr>
              <w:rPr>
                <w:sz w:val="24"/>
                <w:szCs w:val="24"/>
              </w:rPr>
            </w:pPr>
            <w:r w:rsidRPr="00C14439">
              <w:rPr>
                <w:sz w:val="24"/>
                <w:szCs w:val="24"/>
              </w:rPr>
              <w:t>Выбирать способы решения задач профессиональной деятельности, применительно к различным контекстам.</w:t>
            </w:r>
          </w:p>
        </w:tc>
      </w:tr>
      <w:tr w:rsidR="00070BD1" w:rsidRPr="00C14439" w14:paraId="07D6DC58" w14:textId="77777777" w:rsidTr="00F250DF">
        <w:tc>
          <w:tcPr>
            <w:tcW w:w="816" w:type="pct"/>
          </w:tcPr>
          <w:p w14:paraId="2E8B0AB4" w14:textId="77777777" w:rsidR="00070BD1" w:rsidRPr="00C14439" w:rsidRDefault="00070BD1" w:rsidP="00F250DF">
            <w:pPr>
              <w:ind w:right="113"/>
              <w:jc w:val="center"/>
              <w:rPr>
                <w:iCs/>
                <w:sz w:val="24"/>
                <w:szCs w:val="24"/>
              </w:rPr>
            </w:pPr>
            <w:r w:rsidRPr="00C14439">
              <w:rPr>
                <w:iCs/>
                <w:sz w:val="24"/>
                <w:szCs w:val="24"/>
              </w:rPr>
              <w:t>ОК 02</w:t>
            </w:r>
          </w:p>
        </w:tc>
        <w:tc>
          <w:tcPr>
            <w:tcW w:w="4184" w:type="pct"/>
          </w:tcPr>
          <w:p w14:paraId="27266AAB" w14:textId="77777777" w:rsidR="00070BD1" w:rsidRPr="00C14439" w:rsidRDefault="00070BD1" w:rsidP="00F250DF">
            <w:pPr>
              <w:rPr>
                <w:sz w:val="24"/>
                <w:szCs w:val="24"/>
              </w:rPr>
            </w:pPr>
            <w:r w:rsidRPr="00C14439">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70BD1" w:rsidRPr="00C14439" w14:paraId="362E21D7" w14:textId="77777777" w:rsidTr="00F250DF">
        <w:tc>
          <w:tcPr>
            <w:tcW w:w="816" w:type="pct"/>
          </w:tcPr>
          <w:p w14:paraId="58CFD49D" w14:textId="77777777" w:rsidR="00070BD1" w:rsidRPr="00C14439" w:rsidRDefault="00070BD1" w:rsidP="00F250DF">
            <w:pPr>
              <w:ind w:right="113"/>
              <w:jc w:val="center"/>
              <w:rPr>
                <w:iCs/>
                <w:sz w:val="24"/>
                <w:szCs w:val="24"/>
              </w:rPr>
            </w:pPr>
            <w:r w:rsidRPr="00C14439">
              <w:rPr>
                <w:iCs/>
                <w:sz w:val="24"/>
                <w:szCs w:val="24"/>
              </w:rPr>
              <w:t>ОК 03</w:t>
            </w:r>
          </w:p>
        </w:tc>
        <w:tc>
          <w:tcPr>
            <w:tcW w:w="4184" w:type="pct"/>
          </w:tcPr>
          <w:p w14:paraId="381C712A" w14:textId="77777777" w:rsidR="00070BD1" w:rsidRPr="00C14439" w:rsidRDefault="00070BD1" w:rsidP="00F250DF">
            <w:pPr>
              <w:rPr>
                <w:sz w:val="24"/>
                <w:szCs w:val="24"/>
              </w:rPr>
            </w:pPr>
            <w:r w:rsidRPr="00C14439">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70BD1" w:rsidRPr="00C14439" w14:paraId="2722C217" w14:textId="77777777" w:rsidTr="00F250DF">
        <w:tc>
          <w:tcPr>
            <w:tcW w:w="816" w:type="pct"/>
          </w:tcPr>
          <w:p w14:paraId="22D4F6D2" w14:textId="77777777" w:rsidR="00070BD1" w:rsidRPr="00C14439" w:rsidRDefault="00070BD1" w:rsidP="00F250DF">
            <w:pPr>
              <w:ind w:right="113"/>
              <w:jc w:val="center"/>
              <w:rPr>
                <w:iCs/>
                <w:sz w:val="24"/>
                <w:szCs w:val="24"/>
              </w:rPr>
            </w:pPr>
            <w:r w:rsidRPr="00C14439">
              <w:rPr>
                <w:iCs/>
                <w:sz w:val="24"/>
                <w:szCs w:val="24"/>
              </w:rPr>
              <w:t>ОК 04</w:t>
            </w:r>
          </w:p>
        </w:tc>
        <w:tc>
          <w:tcPr>
            <w:tcW w:w="4184" w:type="pct"/>
          </w:tcPr>
          <w:p w14:paraId="5F0D953A" w14:textId="77777777" w:rsidR="00070BD1" w:rsidRPr="00C14439" w:rsidRDefault="00070BD1" w:rsidP="00F250DF">
            <w:pPr>
              <w:rPr>
                <w:sz w:val="24"/>
                <w:szCs w:val="24"/>
              </w:rPr>
            </w:pPr>
            <w:r w:rsidRPr="00C14439">
              <w:rPr>
                <w:sz w:val="24"/>
                <w:szCs w:val="24"/>
              </w:rPr>
              <w:t>Эффективно взаимодействовать и работать в коллективе и команде.</w:t>
            </w:r>
          </w:p>
        </w:tc>
      </w:tr>
      <w:tr w:rsidR="00070BD1" w:rsidRPr="00C14439" w14:paraId="1D705B3F" w14:textId="77777777" w:rsidTr="00F250DF">
        <w:tc>
          <w:tcPr>
            <w:tcW w:w="816" w:type="pct"/>
          </w:tcPr>
          <w:p w14:paraId="7B7CB508" w14:textId="77777777" w:rsidR="00070BD1" w:rsidRPr="00C14439" w:rsidRDefault="00070BD1" w:rsidP="00F250DF">
            <w:pPr>
              <w:ind w:right="113"/>
              <w:jc w:val="center"/>
              <w:rPr>
                <w:iCs/>
                <w:sz w:val="24"/>
                <w:szCs w:val="24"/>
              </w:rPr>
            </w:pPr>
            <w:r w:rsidRPr="00C14439">
              <w:rPr>
                <w:iCs/>
                <w:sz w:val="24"/>
                <w:szCs w:val="24"/>
              </w:rPr>
              <w:t>ОК 05</w:t>
            </w:r>
          </w:p>
        </w:tc>
        <w:tc>
          <w:tcPr>
            <w:tcW w:w="4184" w:type="pct"/>
          </w:tcPr>
          <w:p w14:paraId="7A39FB73" w14:textId="77777777" w:rsidR="00070BD1" w:rsidRPr="00C14439" w:rsidRDefault="00070BD1" w:rsidP="00F250DF">
            <w:pPr>
              <w:rPr>
                <w:sz w:val="24"/>
                <w:szCs w:val="24"/>
              </w:rPr>
            </w:pPr>
            <w:r w:rsidRPr="00C14439">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70BD1" w:rsidRPr="00C14439" w14:paraId="678109CF" w14:textId="77777777" w:rsidTr="00F250DF">
        <w:tc>
          <w:tcPr>
            <w:tcW w:w="816" w:type="pct"/>
          </w:tcPr>
          <w:p w14:paraId="7A694C16" w14:textId="77777777" w:rsidR="00070BD1" w:rsidRPr="00C14439" w:rsidRDefault="00070BD1" w:rsidP="00F250DF">
            <w:pPr>
              <w:jc w:val="center"/>
              <w:rPr>
                <w:sz w:val="24"/>
                <w:szCs w:val="24"/>
              </w:rPr>
            </w:pPr>
            <w:r w:rsidRPr="00C14439">
              <w:rPr>
                <w:sz w:val="24"/>
                <w:szCs w:val="24"/>
              </w:rPr>
              <w:t>ОК 06.</w:t>
            </w:r>
          </w:p>
        </w:tc>
        <w:tc>
          <w:tcPr>
            <w:tcW w:w="4184" w:type="pct"/>
          </w:tcPr>
          <w:p w14:paraId="3498DDC8" w14:textId="77777777" w:rsidR="00070BD1" w:rsidRPr="00C14439" w:rsidRDefault="00070BD1" w:rsidP="00F250DF">
            <w:pPr>
              <w:rPr>
                <w:sz w:val="24"/>
                <w:szCs w:val="24"/>
              </w:rPr>
            </w:pPr>
            <w:r w:rsidRPr="00C14439">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70BD1" w:rsidRPr="00C14439" w14:paraId="4C810D3A" w14:textId="77777777" w:rsidTr="00F250DF">
        <w:tc>
          <w:tcPr>
            <w:tcW w:w="816" w:type="pct"/>
          </w:tcPr>
          <w:p w14:paraId="5C624754" w14:textId="77777777" w:rsidR="00070BD1" w:rsidRPr="00C14439" w:rsidRDefault="00070BD1" w:rsidP="00F250DF">
            <w:pPr>
              <w:ind w:right="113"/>
              <w:jc w:val="center"/>
              <w:rPr>
                <w:b/>
                <w:sz w:val="24"/>
                <w:szCs w:val="24"/>
              </w:rPr>
            </w:pPr>
            <w:r w:rsidRPr="00C14439">
              <w:rPr>
                <w:iCs/>
                <w:sz w:val="24"/>
                <w:szCs w:val="24"/>
              </w:rPr>
              <w:t>ОК 07</w:t>
            </w:r>
          </w:p>
        </w:tc>
        <w:tc>
          <w:tcPr>
            <w:tcW w:w="4184" w:type="pct"/>
          </w:tcPr>
          <w:p w14:paraId="41574864" w14:textId="77777777" w:rsidR="00070BD1" w:rsidRPr="00C14439" w:rsidRDefault="00070BD1" w:rsidP="00F250DF">
            <w:pPr>
              <w:rPr>
                <w:sz w:val="24"/>
                <w:szCs w:val="24"/>
              </w:rPr>
            </w:pPr>
            <w:r w:rsidRPr="00C14439">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70BD1" w:rsidRPr="00C14439" w14:paraId="339FC332" w14:textId="77777777" w:rsidTr="00F250DF">
        <w:tc>
          <w:tcPr>
            <w:tcW w:w="816" w:type="pct"/>
          </w:tcPr>
          <w:p w14:paraId="0DE54F4D" w14:textId="77777777" w:rsidR="00070BD1" w:rsidRPr="00C14439" w:rsidRDefault="00070BD1" w:rsidP="00F250DF">
            <w:pPr>
              <w:ind w:right="113"/>
              <w:jc w:val="center"/>
              <w:rPr>
                <w:iCs/>
                <w:sz w:val="24"/>
                <w:szCs w:val="24"/>
              </w:rPr>
            </w:pPr>
            <w:r w:rsidRPr="00C14439">
              <w:rPr>
                <w:iCs/>
                <w:sz w:val="24"/>
                <w:szCs w:val="24"/>
              </w:rPr>
              <w:t>ОК 08</w:t>
            </w:r>
          </w:p>
        </w:tc>
        <w:tc>
          <w:tcPr>
            <w:tcW w:w="4184" w:type="pct"/>
          </w:tcPr>
          <w:p w14:paraId="311FFFA9" w14:textId="77777777" w:rsidR="00070BD1" w:rsidRPr="00C14439" w:rsidRDefault="00070BD1" w:rsidP="00F250DF">
            <w:pPr>
              <w:rPr>
                <w:sz w:val="24"/>
                <w:szCs w:val="24"/>
              </w:rPr>
            </w:pPr>
            <w:r w:rsidRPr="00C14439">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70BD1" w:rsidRPr="00C14439" w14:paraId="6690A97D" w14:textId="77777777" w:rsidTr="00F250DF">
        <w:tc>
          <w:tcPr>
            <w:tcW w:w="816" w:type="pct"/>
          </w:tcPr>
          <w:p w14:paraId="131035F9" w14:textId="77777777" w:rsidR="00070BD1" w:rsidRPr="00C14439" w:rsidRDefault="00070BD1" w:rsidP="00F250DF">
            <w:pPr>
              <w:ind w:right="113"/>
              <w:jc w:val="center"/>
              <w:rPr>
                <w:iCs/>
                <w:sz w:val="24"/>
                <w:szCs w:val="24"/>
              </w:rPr>
            </w:pPr>
            <w:r w:rsidRPr="00C14439">
              <w:rPr>
                <w:iCs/>
                <w:sz w:val="24"/>
                <w:szCs w:val="24"/>
              </w:rPr>
              <w:t xml:space="preserve">ОК </w:t>
            </w:r>
            <w:r w:rsidR="006326BD">
              <w:rPr>
                <w:iCs/>
                <w:sz w:val="24"/>
                <w:szCs w:val="24"/>
              </w:rPr>
              <w:t>0</w:t>
            </w:r>
            <w:r w:rsidRPr="00C14439">
              <w:rPr>
                <w:iCs/>
                <w:sz w:val="24"/>
                <w:szCs w:val="24"/>
              </w:rPr>
              <w:t>9</w:t>
            </w:r>
          </w:p>
        </w:tc>
        <w:tc>
          <w:tcPr>
            <w:tcW w:w="4184" w:type="pct"/>
          </w:tcPr>
          <w:p w14:paraId="6FF35F01" w14:textId="77777777" w:rsidR="00070BD1" w:rsidRPr="00C14439" w:rsidRDefault="00070BD1" w:rsidP="00F250DF">
            <w:pPr>
              <w:rPr>
                <w:sz w:val="24"/>
                <w:szCs w:val="24"/>
              </w:rPr>
            </w:pPr>
            <w:r w:rsidRPr="00C14439">
              <w:rPr>
                <w:sz w:val="24"/>
                <w:szCs w:val="24"/>
              </w:rPr>
              <w:t>Пользоваться профессиональной документацией на государственном и иностранном языках.</w:t>
            </w:r>
          </w:p>
        </w:tc>
      </w:tr>
    </w:tbl>
    <w:p w14:paraId="56C311A0" w14:textId="77777777" w:rsidR="00070BD1" w:rsidRPr="00DA1620" w:rsidRDefault="00070BD1" w:rsidP="00070BD1">
      <w:pPr>
        <w:jc w:val="both"/>
        <w:rPr>
          <w:sz w:val="24"/>
          <w:szCs w:val="24"/>
        </w:rPr>
      </w:pPr>
    </w:p>
    <w:p w14:paraId="14881293" w14:textId="77777777" w:rsidR="00070BD1" w:rsidRPr="00E65B3A" w:rsidRDefault="00070BD1" w:rsidP="00070BD1">
      <w:pPr>
        <w:ind w:firstLine="709"/>
        <w:rPr>
          <w:sz w:val="24"/>
          <w:szCs w:val="24"/>
        </w:rPr>
      </w:pPr>
      <w:r w:rsidRPr="00DA1620">
        <w:rPr>
          <w:sz w:val="24"/>
          <w:szCs w:val="24"/>
        </w:rPr>
        <w:t xml:space="preserve">1.1.2. Перечень профессиональных компетенций </w:t>
      </w:r>
    </w:p>
    <w:tbl>
      <w:tblPr>
        <w:tblpPr w:leftFromText="181" w:rightFromText="181" w:vertAnchor="text" w:horzAnchor="margin"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175"/>
      </w:tblGrid>
      <w:tr w:rsidR="00070BD1" w:rsidRPr="00E65B3A" w14:paraId="6438D813" w14:textId="77777777" w:rsidTr="00F250DF">
        <w:tc>
          <w:tcPr>
            <w:tcW w:w="645" w:type="pct"/>
          </w:tcPr>
          <w:p w14:paraId="433D5703" w14:textId="77777777" w:rsidR="00070BD1" w:rsidRPr="008E4019" w:rsidRDefault="00070BD1" w:rsidP="00F250DF">
            <w:pPr>
              <w:jc w:val="both"/>
              <w:outlineLvl w:val="1"/>
              <w:rPr>
                <w:b/>
                <w:bCs/>
                <w:iCs/>
                <w:sz w:val="24"/>
                <w:szCs w:val="24"/>
              </w:rPr>
            </w:pPr>
            <w:bookmarkStart w:id="99" w:name="_Toc139622731"/>
            <w:r w:rsidRPr="008E4019">
              <w:rPr>
                <w:b/>
                <w:bCs/>
                <w:iCs/>
                <w:sz w:val="24"/>
                <w:szCs w:val="24"/>
              </w:rPr>
              <w:t>Код</w:t>
            </w:r>
            <w:bookmarkEnd w:id="99"/>
          </w:p>
        </w:tc>
        <w:tc>
          <w:tcPr>
            <w:tcW w:w="4355" w:type="pct"/>
          </w:tcPr>
          <w:p w14:paraId="233FDE1E" w14:textId="77777777" w:rsidR="00070BD1" w:rsidRPr="008E4019" w:rsidRDefault="00070BD1" w:rsidP="00F250DF">
            <w:pPr>
              <w:jc w:val="both"/>
              <w:outlineLvl w:val="1"/>
              <w:rPr>
                <w:b/>
                <w:bCs/>
                <w:iCs/>
                <w:sz w:val="24"/>
                <w:szCs w:val="24"/>
              </w:rPr>
            </w:pPr>
            <w:bookmarkStart w:id="100" w:name="_Toc139622732"/>
            <w:r w:rsidRPr="008E4019">
              <w:rPr>
                <w:b/>
                <w:bCs/>
                <w:iCs/>
                <w:sz w:val="24"/>
                <w:szCs w:val="24"/>
              </w:rPr>
              <w:t>Наименование видов деятельности и профессиональных компетенций</w:t>
            </w:r>
            <w:bookmarkEnd w:id="100"/>
          </w:p>
        </w:tc>
      </w:tr>
      <w:tr w:rsidR="00070BD1" w:rsidRPr="00E65B3A" w14:paraId="7E4334BC" w14:textId="77777777" w:rsidTr="00F250DF">
        <w:tc>
          <w:tcPr>
            <w:tcW w:w="645" w:type="pct"/>
          </w:tcPr>
          <w:p w14:paraId="73C62D10" w14:textId="77777777" w:rsidR="00070BD1" w:rsidRPr="00E65B3A" w:rsidRDefault="00070BD1" w:rsidP="00F250DF">
            <w:pPr>
              <w:jc w:val="both"/>
              <w:outlineLvl w:val="1"/>
              <w:rPr>
                <w:bCs/>
                <w:iCs/>
                <w:sz w:val="24"/>
                <w:szCs w:val="24"/>
              </w:rPr>
            </w:pPr>
            <w:bookmarkStart w:id="101" w:name="_Toc139622733"/>
            <w:r w:rsidRPr="00E65B3A">
              <w:rPr>
                <w:bCs/>
                <w:iCs/>
                <w:sz w:val="24"/>
                <w:szCs w:val="24"/>
              </w:rPr>
              <w:t>ВД 3</w:t>
            </w:r>
            <w:bookmarkEnd w:id="101"/>
          </w:p>
        </w:tc>
        <w:tc>
          <w:tcPr>
            <w:tcW w:w="4355" w:type="pct"/>
          </w:tcPr>
          <w:p w14:paraId="14BBA8B0" w14:textId="77777777" w:rsidR="00070BD1" w:rsidRPr="00FE4D74" w:rsidRDefault="00070BD1" w:rsidP="00F250DF">
            <w:pPr>
              <w:jc w:val="both"/>
              <w:outlineLvl w:val="1"/>
              <w:rPr>
                <w:bCs/>
                <w:iCs/>
                <w:sz w:val="24"/>
                <w:szCs w:val="24"/>
              </w:rPr>
            </w:pPr>
            <w:bookmarkStart w:id="102" w:name="_Toc139622734"/>
            <w:r w:rsidRPr="00FE4D74">
              <w:rPr>
                <w:sz w:val="24"/>
                <w:szCs w:val="24"/>
              </w:rPr>
              <w:t>Охрана водных биоресурсов и среды их обитания</w:t>
            </w:r>
            <w:bookmarkEnd w:id="102"/>
          </w:p>
        </w:tc>
      </w:tr>
      <w:tr w:rsidR="00070BD1" w:rsidRPr="00E65B3A" w14:paraId="26077948" w14:textId="77777777" w:rsidTr="00F250DF">
        <w:tc>
          <w:tcPr>
            <w:tcW w:w="645" w:type="pct"/>
          </w:tcPr>
          <w:p w14:paraId="734B1777" w14:textId="77777777" w:rsidR="00070BD1" w:rsidRPr="00E65B3A" w:rsidRDefault="00070BD1" w:rsidP="00F250DF">
            <w:pPr>
              <w:jc w:val="both"/>
              <w:outlineLvl w:val="1"/>
              <w:rPr>
                <w:bCs/>
                <w:iCs/>
                <w:sz w:val="24"/>
                <w:szCs w:val="24"/>
              </w:rPr>
            </w:pPr>
            <w:bookmarkStart w:id="103" w:name="_Toc139622735"/>
            <w:r w:rsidRPr="00E65B3A">
              <w:rPr>
                <w:bCs/>
                <w:iCs/>
                <w:sz w:val="24"/>
                <w:szCs w:val="24"/>
              </w:rPr>
              <w:t>ПК 3.1</w:t>
            </w:r>
            <w:bookmarkEnd w:id="103"/>
          </w:p>
        </w:tc>
        <w:tc>
          <w:tcPr>
            <w:tcW w:w="4355" w:type="pct"/>
          </w:tcPr>
          <w:p w14:paraId="22D02426" w14:textId="77777777" w:rsidR="00070BD1" w:rsidRPr="00FE4D74" w:rsidRDefault="00070BD1" w:rsidP="00F250DF">
            <w:pPr>
              <w:jc w:val="both"/>
              <w:outlineLvl w:val="1"/>
              <w:rPr>
                <w:sz w:val="24"/>
                <w:szCs w:val="24"/>
              </w:rPr>
            </w:pPr>
            <w:bookmarkStart w:id="104" w:name="_Toc139622736"/>
            <w:r w:rsidRPr="00FE4D74">
              <w:rPr>
                <w:sz w:val="24"/>
                <w:szCs w:val="24"/>
              </w:rPr>
              <w:t>Выполнять работы по поддержанию численности и рациональному использованию водных биоресурсов в рыбохозяйственных водоемах.</w:t>
            </w:r>
            <w:bookmarkEnd w:id="104"/>
          </w:p>
        </w:tc>
      </w:tr>
      <w:tr w:rsidR="00070BD1" w:rsidRPr="00E65B3A" w14:paraId="416ADA02" w14:textId="77777777" w:rsidTr="00F250DF">
        <w:tc>
          <w:tcPr>
            <w:tcW w:w="645" w:type="pct"/>
          </w:tcPr>
          <w:p w14:paraId="07C490D5" w14:textId="77777777" w:rsidR="00070BD1" w:rsidRPr="00E65B3A" w:rsidRDefault="00070BD1" w:rsidP="00F250DF">
            <w:pPr>
              <w:jc w:val="both"/>
              <w:outlineLvl w:val="1"/>
              <w:rPr>
                <w:bCs/>
                <w:iCs/>
                <w:sz w:val="24"/>
                <w:szCs w:val="24"/>
              </w:rPr>
            </w:pPr>
            <w:bookmarkStart w:id="105" w:name="_Toc139622737"/>
            <w:r w:rsidRPr="00E65B3A">
              <w:rPr>
                <w:bCs/>
                <w:iCs/>
                <w:sz w:val="24"/>
                <w:szCs w:val="24"/>
              </w:rPr>
              <w:t>ПК 3.2</w:t>
            </w:r>
            <w:bookmarkEnd w:id="105"/>
          </w:p>
        </w:tc>
        <w:tc>
          <w:tcPr>
            <w:tcW w:w="4355" w:type="pct"/>
          </w:tcPr>
          <w:p w14:paraId="1AF4EE68" w14:textId="77777777" w:rsidR="00070BD1" w:rsidRPr="00FE4D74" w:rsidRDefault="00070BD1" w:rsidP="00F250DF">
            <w:pPr>
              <w:jc w:val="both"/>
              <w:outlineLvl w:val="1"/>
              <w:rPr>
                <w:sz w:val="24"/>
                <w:szCs w:val="24"/>
              </w:rPr>
            </w:pPr>
            <w:bookmarkStart w:id="106" w:name="_Toc139622738"/>
            <w:r w:rsidRPr="00FE4D74">
              <w:rPr>
                <w:sz w:val="24"/>
                <w:szCs w:val="24"/>
              </w:rPr>
              <w:t>Организовывать работы по охране и рациональному использованию ресурсов среды обитания гидробионтов в рыбохозяйственных водоемах.</w:t>
            </w:r>
            <w:bookmarkEnd w:id="106"/>
          </w:p>
        </w:tc>
      </w:tr>
      <w:tr w:rsidR="00070BD1" w:rsidRPr="00E65B3A" w14:paraId="57806047" w14:textId="77777777" w:rsidTr="00F250DF">
        <w:tc>
          <w:tcPr>
            <w:tcW w:w="645" w:type="pct"/>
          </w:tcPr>
          <w:p w14:paraId="3B3A4A7B" w14:textId="77777777" w:rsidR="00070BD1" w:rsidRPr="00E65B3A" w:rsidRDefault="00070BD1" w:rsidP="00F250DF">
            <w:pPr>
              <w:jc w:val="both"/>
              <w:outlineLvl w:val="1"/>
              <w:rPr>
                <w:bCs/>
                <w:iCs/>
                <w:sz w:val="24"/>
                <w:szCs w:val="24"/>
              </w:rPr>
            </w:pPr>
            <w:bookmarkStart w:id="107" w:name="_Toc139622739"/>
            <w:r w:rsidRPr="00E65B3A">
              <w:rPr>
                <w:bCs/>
                <w:iCs/>
                <w:sz w:val="24"/>
                <w:szCs w:val="24"/>
              </w:rPr>
              <w:t>ПК 3.3</w:t>
            </w:r>
            <w:bookmarkEnd w:id="107"/>
          </w:p>
        </w:tc>
        <w:tc>
          <w:tcPr>
            <w:tcW w:w="4355" w:type="pct"/>
          </w:tcPr>
          <w:p w14:paraId="46481CA9" w14:textId="77777777" w:rsidR="00070BD1" w:rsidRPr="00FE4D74" w:rsidRDefault="00070BD1" w:rsidP="00F250DF">
            <w:pPr>
              <w:jc w:val="both"/>
              <w:outlineLvl w:val="1"/>
              <w:rPr>
                <w:sz w:val="24"/>
                <w:szCs w:val="24"/>
              </w:rPr>
            </w:pPr>
            <w:bookmarkStart w:id="108" w:name="_Toc139622740"/>
            <w:r w:rsidRPr="00FE4D74">
              <w:rPr>
                <w:sz w:val="24"/>
                <w:szCs w:val="24"/>
              </w:rPr>
              <w:t>Регулировать любительское и спортивное рыболовство на рыбохозяйственных водоемах.</w:t>
            </w:r>
            <w:bookmarkEnd w:id="108"/>
          </w:p>
        </w:tc>
      </w:tr>
      <w:tr w:rsidR="00070BD1" w:rsidRPr="00E65B3A" w14:paraId="63DF4CE8" w14:textId="77777777" w:rsidTr="00F250DF">
        <w:tc>
          <w:tcPr>
            <w:tcW w:w="645" w:type="pct"/>
          </w:tcPr>
          <w:p w14:paraId="72FA584F" w14:textId="77777777" w:rsidR="00070BD1" w:rsidRPr="00E65B3A" w:rsidRDefault="00070BD1" w:rsidP="00F250DF">
            <w:pPr>
              <w:jc w:val="both"/>
              <w:outlineLvl w:val="1"/>
              <w:rPr>
                <w:bCs/>
                <w:iCs/>
                <w:sz w:val="24"/>
                <w:szCs w:val="24"/>
              </w:rPr>
            </w:pPr>
            <w:bookmarkStart w:id="109" w:name="_Toc139622741"/>
            <w:r w:rsidRPr="00E65B3A">
              <w:rPr>
                <w:bCs/>
                <w:iCs/>
                <w:sz w:val="24"/>
                <w:szCs w:val="24"/>
              </w:rPr>
              <w:t>ПК 3.4</w:t>
            </w:r>
            <w:bookmarkEnd w:id="109"/>
          </w:p>
        </w:tc>
        <w:tc>
          <w:tcPr>
            <w:tcW w:w="4355" w:type="pct"/>
          </w:tcPr>
          <w:p w14:paraId="091ACAB6" w14:textId="77777777" w:rsidR="00070BD1" w:rsidRPr="00FE4D74" w:rsidRDefault="00070BD1" w:rsidP="00F250DF">
            <w:pPr>
              <w:jc w:val="both"/>
              <w:outlineLvl w:val="1"/>
              <w:rPr>
                <w:sz w:val="24"/>
                <w:szCs w:val="24"/>
              </w:rPr>
            </w:pPr>
            <w:bookmarkStart w:id="110" w:name="_Toc139622742"/>
            <w:r w:rsidRPr="00FE4D74">
              <w:rPr>
                <w:sz w:val="24"/>
                <w:szCs w:val="24"/>
              </w:rPr>
              <w:t>Охранять водные биоресурсы и среду их обитания от незаконного промысла в рыбохозяйственных водоемах.</w:t>
            </w:r>
            <w:bookmarkEnd w:id="110"/>
          </w:p>
        </w:tc>
      </w:tr>
    </w:tbl>
    <w:p w14:paraId="0896413E" w14:textId="77777777" w:rsidR="00070BD1" w:rsidRPr="00E65B3A" w:rsidRDefault="00070BD1" w:rsidP="00070BD1">
      <w:pPr>
        <w:rPr>
          <w:bCs/>
          <w:sz w:val="24"/>
          <w:szCs w:val="24"/>
        </w:rPr>
      </w:pPr>
    </w:p>
    <w:p w14:paraId="07519CA7" w14:textId="77777777" w:rsidR="00070BD1" w:rsidRPr="00DA1620" w:rsidRDefault="00070BD1" w:rsidP="00070BD1">
      <w:pPr>
        <w:ind w:firstLine="709"/>
        <w:rPr>
          <w:bCs/>
          <w:sz w:val="24"/>
          <w:szCs w:val="24"/>
        </w:rPr>
      </w:pPr>
      <w:r w:rsidRPr="00DA1620">
        <w:rPr>
          <w:bCs/>
          <w:sz w:val="24"/>
          <w:szCs w:val="24"/>
        </w:rPr>
        <w:lastRenderedPageBreak/>
        <w:t>1.1.3. В результате освоения профессионального модуля студент должен:</w:t>
      </w:r>
    </w:p>
    <w:p w14:paraId="60F35DD3" w14:textId="77777777" w:rsidR="00070BD1" w:rsidRPr="00DA1620" w:rsidRDefault="00070BD1" w:rsidP="00070BD1">
      <w:pPr>
        <w:rPr>
          <w:b/>
          <w:bCs/>
          <w:sz w:val="24"/>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981"/>
      </w:tblGrid>
      <w:tr w:rsidR="00070BD1" w:rsidRPr="00E65B3A" w14:paraId="1C68611F" w14:textId="77777777" w:rsidTr="00F250DF">
        <w:trPr>
          <w:trHeight w:val="20"/>
        </w:trPr>
        <w:tc>
          <w:tcPr>
            <w:tcW w:w="1281" w:type="pct"/>
          </w:tcPr>
          <w:p w14:paraId="73635977" w14:textId="62300C16" w:rsidR="00070BD1" w:rsidRPr="002F58AB" w:rsidRDefault="00A00D2D" w:rsidP="00F250DF">
            <w:pPr>
              <w:rPr>
                <w:bCs/>
                <w:sz w:val="24"/>
                <w:szCs w:val="24"/>
              </w:rPr>
            </w:pPr>
            <w:r>
              <w:rPr>
                <w:bCs/>
                <w:sz w:val="24"/>
                <w:szCs w:val="24"/>
                <w:lang w:eastAsia="en-US"/>
              </w:rPr>
              <w:t>Владеть навыками</w:t>
            </w:r>
          </w:p>
        </w:tc>
        <w:tc>
          <w:tcPr>
            <w:tcW w:w="3719" w:type="pct"/>
          </w:tcPr>
          <w:p w14:paraId="456C2710" w14:textId="77777777" w:rsidR="00070BD1" w:rsidRPr="00FE4D74" w:rsidRDefault="00FE4D74" w:rsidP="006916C0">
            <w:pPr>
              <w:numPr>
                <w:ilvl w:val="0"/>
                <w:numId w:val="91"/>
              </w:numPr>
              <w:tabs>
                <w:tab w:val="left" w:pos="289"/>
              </w:tabs>
              <w:autoSpaceDE/>
              <w:autoSpaceDN/>
              <w:adjustRightInd/>
              <w:ind w:left="318" w:hanging="318"/>
              <w:jc w:val="both"/>
              <w:rPr>
                <w:bCs/>
                <w:sz w:val="24"/>
                <w:szCs w:val="24"/>
              </w:rPr>
            </w:pPr>
            <w:r w:rsidRPr="00FE4D74">
              <w:rPr>
                <w:bCs/>
                <w:sz w:val="24"/>
                <w:szCs w:val="24"/>
              </w:rPr>
              <w:t>составления паспорта водоема и рыбопромыслового участка;</w:t>
            </w:r>
          </w:p>
          <w:p w14:paraId="61235BF7" w14:textId="77777777" w:rsidR="00FE4D74" w:rsidRPr="00FE4D74" w:rsidRDefault="00FE4D74" w:rsidP="006916C0">
            <w:pPr>
              <w:numPr>
                <w:ilvl w:val="0"/>
                <w:numId w:val="91"/>
              </w:numPr>
              <w:tabs>
                <w:tab w:val="left" w:pos="289"/>
              </w:tabs>
              <w:autoSpaceDE/>
              <w:autoSpaceDN/>
              <w:adjustRightInd/>
              <w:ind w:left="318" w:hanging="318"/>
              <w:jc w:val="both"/>
              <w:rPr>
                <w:bCs/>
                <w:sz w:val="24"/>
                <w:szCs w:val="24"/>
              </w:rPr>
            </w:pPr>
            <w:r w:rsidRPr="00FE4D74">
              <w:rPr>
                <w:bCs/>
                <w:sz w:val="24"/>
                <w:szCs w:val="24"/>
              </w:rPr>
              <w:t>отборе проб в случае гибели гидробионтов от различных видов вредного воздействия;</w:t>
            </w:r>
          </w:p>
          <w:p w14:paraId="248BF3B1" w14:textId="77777777" w:rsidR="00FE4D74" w:rsidRPr="00FE4D74" w:rsidRDefault="00FE4D74" w:rsidP="006916C0">
            <w:pPr>
              <w:numPr>
                <w:ilvl w:val="0"/>
                <w:numId w:val="91"/>
              </w:numPr>
              <w:tabs>
                <w:tab w:val="left" w:pos="289"/>
              </w:tabs>
              <w:autoSpaceDE/>
              <w:autoSpaceDN/>
              <w:adjustRightInd/>
              <w:ind w:left="318" w:hanging="318"/>
              <w:jc w:val="both"/>
              <w:rPr>
                <w:bCs/>
                <w:sz w:val="24"/>
                <w:szCs w:val="24"/>
              </w:rPr>
            </w:pPr>
            <w:r w:rsidRPr="00FE4D74">
              <w:rPr>
                <w:bCs/>
                <w:sz w:val="24"/>
                <w:szCs w:val="24"/>
              </w:rPr>
              <w:t>определения признаков незаконного промысла;</w:t>
            </w:r>
          </w:p>
          <w:p w14:paraId="2810826D" w14:textId="77777777" w:rsidR="00FE4D74" w:rsidRPr="00E65B3A" w:rsidRDefault="00FE4D74" w:rsidP="006916C0">
            <w:pPr>
              <w:numPr>
                <w:ilvl w:val="0"/>
                <w:numId w:val="91"/>
              </w:numPr>
              <w:tabs>
                <w:tab w:val="left" w:pos="289"/>
              </w:tabs>
              <w:autoSpaceDE/>
              <w:autoSpaceDN/>
              <w:adjustRightInd/>
              <w:ind w:left="318" w:hanging="318"/>
              <w:rPr>
                <w:bCs/>
                <w:sz w:val="24"/>
                <w:szCs w:val="24"/>
              </w:rPr>
            </w:pPr>
            <w:r w:rsidRPr="00FE4D74">
              <w:rPr>
                <w:bCs/>
                <w:sz w:val="24"/>
                <w:szCs w:val="24"/>
              </w:rPr>
              <w:t>составления протокола и оформления сопутствующей документации в случае нарушения рыбоохранного законодательства</w:t>
            </w:r>
          </w:p>
        </w:tc>
      </w:tr>
      <w:tr w:rsidR="00070BD1" w:rsidRPr="00E65B3A" w14:paraId="78B328D5" w14:textId="77777777" w:rsidTr="00F250DF">
        <w:trPr>
          <w:trHeight w:val="20"/>
        </w:trPr>
        <w:tc>
          <w:tcPr>
            <w:tcW w:w="1281" w:type="pct"/>
          </w:tcPr>
          <w:p w14:paraId="6B62ADB6" w14:textId="77777777" w:rsidR="00070BD1" w:rsidRPr="002F58AB" w:rsidRDefault="006326BD" w:rsidP="00F250DF">
            <w:pPr>
              <w:rPr>
                <w:bCs/>
                <w:sz w:val="24"/>
                <w:szCs w:val="24"/>
              </w:rPr>
            </w:pPr>
            <w:r>
              <w:rPr>
                <w:bCs/>
                <w:sz w:val="24"/>
                <w:szCs w:val="24"/>
              </w:rPr>
              <w:t>У</w:t>
            </w:r>
            <w:r w:rsidR="00070BD1" w:rsidRPr="002F58AB">
              <w:rPr>
                <w:bCs/>
                <w:sz w:val="24"/>
                <w:szCs w:val="24"/>
              </w:rPr>
              <w:t>меть</w:t>
            </w:r>
          </w:p>
        </w:tc>
        <w:tc>
          <w:tcPr>
            <w:tcW w:w="3719" w:type="pct"/>
          </w:tcPr>
          <w:p w14:paraId="43AF1BF3" w14:textId="77777777" w:rsidR="00E11677" w:rsidRPr="00E11677" w:rsidRDefault="00E11677" w:rsidP="006916C0">
            <w:pPr>
              <w:numPr>
                <w:ilvl w:val="0"/>
                <w:numId w:val="93"/>
              </w:numPr>
              <w:tabs>
                <w:tab w:val="left" w:pos="289"/>
              </w:tabs>
              <w:autoSpaceDE/>
              <w:autoSpaceDN/>
              <w:adjustRightInd/>
              <w:ind w:left="318" w:hanging="318"/>
              <w:jc w:val="both"/>
              <w:rPr>
                <w:bCs/>
                <w:sz w:val="24"/>
                <w:szCs w:val="24"/>
              </w:rPr>
            </w:pPr>
            <w:r w:rsidRPr="00E11677">
              <w:rPr>
                <w:bCs/>
                <w:sz w:val="24"/>
                <w:szCs w:val="24"/>
              </w:rPr>
              <w:t>составлять паспорта рыбохозяйственных водоемов и рыбопромысловых участков</w:t>
            </w:r>
            <w:r w:rsidRPr="00FE4D74">
              <w:rPr>
                <w:bCs/>
                <w:sz w:val="24"/>
                <w:szCs w:val="24"/>
              </w:rPr>
              <w:t>;</w:t>
            </w:r>
          </w:p>
          <w:p w14:paraId="2FD0046F" w14:textId="77777777" w:rsidR="00E11677" w:rsidRPr="00E11677" w:rsidRDefault="00E11677" w:rsidP="006916C0">
            <w:pPr>
              <w:numPr>
                <w:ilvl w:val="0"/>
                <w:numId w:val="93"/>
              </w:numPr>
              <w:tabs>
                <w:tab w:val="left" w:pos="289"/>
              </w:tabs>
              <w:autoSpaceDE/>
              <w:autoSpaceDN/>
              <w:adjustRightInd/>
              <w:ind w:left="318" w:hanging="318"/>
              <w:jc w:val="both"/>
              <w:rPr>
                <w:bCs/>
                <w:sz w:val="24"/>
                <w:szCs w:val="24"/>
              </w:rPr>
            </w:pPr>
            <w:r w:rsidRPr="00E11677">
              <w:rPr>
                <w:bCs/>
                <w:sz w:val="24"/>
                <w:szCs w:val="24"/>
              </w:rPr>
              <w:t>поддерживать численность гидробионтов во внутренних водоемах</w:t>
            </w:r>
            <w:r w:rsidRPr="00FE4D74">
              <w:rPr>
                <w:bCs/>
                <w:sz w:val="24"/>
                <w:szCs w:val="24"/>
              </w:rPr>
              <w:t>;</w:t>
            </w:r>
          </w:p>
          <w:p w14:paraId="5A46D0EB" w14:textId="77777777" w:rsidR="00070BD1" w:rsidRPr="00E11677" w:rsidRDefault="00E11677" w:rsidP="006916C0">
            <w:pPr>
              <w:pStyle w:val="a4"/>
              <w:widowControl/>
              <w:numPr>
                <w:ilvl w:val="0"/>
                <w:numId w:val="93"/>
              </w:numPr>
              <w:suppressAutoHyphens/>
              <w:autoSpaceDE/>
              <w:autoSpaceDN/>
              <w:adjustRightInd/>
              <w:ind w:left="318" w:hanging="318"/>
              <w:contextualSpacing w:val="0"/>
              <w:jc w:val="both"/>
              <w:rPr>
                <w:bCs/>
                <w:sz w:val="24"/>
                <w:szCs w:val="24"/>
              </w:rPr>
            </w:pPr>
            <w:r w:rsidRPr="00E11677">
              <w:rPr>
                <w:bCs/>
                <w:sz w:val="24"/>
                <w:szCs w:val="24"/>
              </w:rPr>
              <w:t>обосновывать вселение гидробионтов в водоём;</w:t>
            </w:r>
          </w:p>
          <w:p w14:paraId="69C9A2DB"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выполнять работы по охране и рациональному использованию ресурсов среды обитания гидробионтов</w:t>
            </w:r>
            <w:r w:rsidRPr="00FE4D74">
              <w:rPr>
                <w:bCs/>
                <w:sz w:val="24"/>
                <w:szCs w:val="24"/>
              </w:rPr>
              <w:t>;</w:t>
            </w:r>
            <w:r w:rsidRPr="00E11677">
              <w:rPr>
                <w:bCs/>
                <w:sz w:val="24"/>
                <w:szCs w:val="24"/>
              </w:rPr>
              <w:t xml:space="preserve"> </w:t>
            </w:r>
          </w:p>
          <w:p w14:paraId="7779A371"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вести учет источников загрязнения в рыбохозяйственных водоемах</w:t>
            </w:r>
            <w:r w:rsidRPr="00FE4D74">
              <w:rPr>
                <w:bCs/>
                <w:sz w:val="24"/>
                <w:szCs w:val="24"/>
              </w:rPr>
              <w:t>;</w:t>
            </w:r>
          </w:p>
          <w:p w14:paraId="108017DF"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классифицировать загрязнители по лимитирующим показателям вредности в рыбохозяйственных водоемах</w:t>
            </w:r>
            <w:r w:rsidRPr="00FE4D74">
              <w:rPr>
                <w:bCs/>
                <w:sz w:val="24"/>
                <w:szCs w:val="24"/>
              </w:rPr>
              <w:t>;</w:t>
            </w:r>
            <w:r w:rsidRPr="00E11677">
              <w:rPr>
                <w:bCs/>
                <w:sz w:val="24"/>
                <w:szCs w:val="24"/>
              </w:rPr>
              <w:t xml:space="preserve"> </w:t>
            </w:r>
          </w:p>
          <w:p w14:paraId="1D207631"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отбирать пробы в случае гибели рыб от различных видов вредного воздействия</w:t>
            </w:r>
            <w:r w:rsidRPr="00FE4D74">
              <w:rPr>
                <w:bCs/>
                <w:sz w:val="24"/>
                <w:szCs w:val="24"/>
              </w:rPr>
              <w:t>;</w:t>
            </w:r>
          </w:p>
          <w:p w14:paraId="016307C7"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находить пути решения экологических проблем в профессиональной деятельности, в том числе связанных с загрязнением рыбохозяйственных водоемов</w:t>
            </w:r>
            <w:r w:rsidRPr="00FE4D74">
              <w:rPr>
                <w:bCs/>
                <w:sz w:val="24"/>
                <w:szCs w:val="24"/>
              </w:rPr>
              <w:t>;</w:t>
            </w:r>
          </w:p>
          <w:p w14:paraId="4F2E05D4"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 xml:space="preserve">осуществлять контроль водозаборов и </w:t>
            </w:r>
            <w:proofErr w:type="spellStart"/>
            <w:r w:rsidRPr="00E11677">
              <w:rPr>
                <w:bCs/>
                <w:sz w:val="24"/>
                <w:szCs w:val="24"/>
              </w:rPr>
              <w:t>рыбозащитных</w:t>
            </w:r>
            <w:proofErr w:type="spellEnd"/>
            <w:r w:rsidRPr="00E11677">
              <w:rPr>
                <w:bCs/>
                <w:sz w:val="24"/>
                <w:szCs w:val="24"/>
              </w:rPr>
              <w:t xml:space="preserve"> устройств</w:t>
            </w:r>
            <w:r w:rsidRPr="00FE4D74">
              <w:rPr>
                <w:bCs/>
                <w:sz w:val="24"/>
                <w:szCs w:val="24"/>
              </w:rPr>
              <w:t>;</w:t>
            </w:r>
          </w:p>
          <w:p w14:paraId="33A27A1F"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применять нормативные правовые акты в случае вредного воздействия на рыбохозяйственных водоёмов</w:t>
            </w:r>
            <w:r w:rsidRPr="00FE4D74">
              <w:rPr>
                <w:bCs/>
                <w:sz w:val="24"/>
                <w:szCs w:val="24"/>
              </w:rPr>
              <w:t>;</w:t>
            </w:r>
            <w:r w:rsidRPr="00E11677">
              <w:rPr>
                <w:bCs/>
                <w:sz w:val="24"/>
                <w:szCs w:val="24"/>
              </w:rPr>
              <w:t xml:space="preserve"> </w:t>
            </w:r>
          </w:p>
          <w:p w14:paraId="7B33CFF9"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оформлять документы по оперативному контролю состояния рыбохозяйственных водоемов</w:t>
            </w:r>
            <w:r w:rsidRPr="00FE4D74">
              <w:rPr>
                <w:bCs/>
                <w:sz w:val="24"/>
                <w:szCs w:val="24"/>
              </w:rPr>
              <w:t>;</w:t>
            </w:r>
          </w:p>
          <w:p w14:paraId="0DBE860F" w14:textId="77777777" w:rsidR="00E11677" w:rsidRPr="00E11677" w:rsidRDefault="00E11677" w:rsidP="006916C0">
            <w:pPr>
              <w:pStyle w:val="a4"/>
              <w:widowControl/>
              <w:numPr>
                <w:ilvl w:val="0"/>
                <w:numId w:val="93"/>
              </w:numPr>
              <w:suppressAutoHyphens/>
              <w:autoSpaceDE/>
              <w:autoSpaceDN/>
              <w:adjustRightInd/>
              <w:ind w:left="318" w:hanging="318"/>
              <w:contextualSpacing w:val="0"/>
              <w:jc w:val="both"/>
              <w:rPr>
                <w:bCs/>
                <w:sz w:val="24"/>
                <w:szCs w:val="24"/>
              </w:rPr>
            </w:pPr>
            <w:r w:rsidRPr="00E11677">
              <w:rPr>
                <w:bCs/>
                <w:sz w:val="24"/>
                <w:szCs w:val="24"/>
              </w:rPr>
              <w:t>применять методику подсчета ущерба, наносимого рыбному хозяйству, в случае гибели гидробионтов в рыбохозяйственных водоемах</w:t>
            </w:r>
            <w:r w:rsidRPr="00FE4D74">
              <w:rPr>
                <w:bCs/>
                <w:sz w:val="24"/>
                <w:szCs w:val="24"/>
              </w:rPr>
              <w:t>;</w:t>
            </w:r>
          </w:p>
          <w:p w14:paraId="6129B800"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организовывать и регулировать любительское и спортивное рыболовство на рыбохозяйственных водоемах</w:t>
            </w:r>
            <w:r w:rsidRPr="00FE4D74">
              <w:rPr>
                <w:bCs/>
                <w:sz w:val="24"/>
                <w:szCs w:val="24"/>
              </w:rPr>
              <w:t>;</w:t>
            </w:r>
          </w:p>
          <w:p w14:paraId="1884CDF1" w14:textId="77777777" w:rsidR="00E11677" w:rsidRPr="00E11677" w:rsidRDefault="00E11677" w:rsidP="006916C0">
            <w:pPr>
              <w:pStyle w:val="a4"/>
              <w:widowControl/>
              <w:numPr>
                <w:ilvl w:val="0"/>
                <w:numId w:val="93"/>
              </w:numPr>
              <w:suppressAutoHyphens/>
              <w:autoSpaceDE/>
              <w:autoSpaceDN/>
              <w:adjustRightInd/>
              <w:ind w:left="318" w:hanging="318"/>
              <w:contextualSpacing w:val="0"/>
              <w:jc w:val="both"/>
              <w:rPr>
                <w:bCs/>
                <w:sz w:val="24"/>
                <w:szCs w:val="24"/>
              </w:rPr>
            </w:pPr>
            <w:r w:rsidRPr="00E11677">
              <w:rPr>
                <w:bCs/>
                <w:sz w:val="24"/>
                <w:szCs w:val="24"/>
              </w:rPr>
              <w:t>определять и классифицировать признаки незаконного промысла на рыбохозяйственных водоемах</w:t>
            </w:r>
            <w:r w:rsidRPr="00FE4D74">
              <w:rPr>
                <w:bCs/>
                <w:sz w:val="24"/>
                <w:szCs w:val="24"/>
              </w:rPr>
              <w:t>;</w:t>
            </w:r>
          </w:p>
          <w:p w14:paraId="39DD4648" w14:textId="77777777" w:rsidR="00E11677" w:rsidRPr="00E11677" w:rsidRDefault="00E11677" w:rsidP="006916C0">
            <w:pPr>
              <w:pStyle w:val="a4"/>
              <w:widowControl/>
              <w:numPr>
                <w:ilvl w:val="0"/>
                <w:numId w:val="93"/>
              </w:numPr>
              <w:suppressAutoHyphens/>
              <w:autoSpaceDE/>
              <w:autoSpaceDN/>
              <w:adjustRightInd/>
              <w:ind w:left="318" w:hanging="318"/>
              <w:jc w:val="both"/>
              <w:rPr>
                <w:bCs/>
                <w:sz w:val="24"/>
                <w:szCs w:val="24"/>
              </w:rPr>
            </w:pPr>
            <w:r w:rsidRPr="00E11677">
              <w:rPr>
                <w:bCs/>
                <w:sz w:val="24"/>
                <w:szCs w:val="24"/>
              </w:rPr>
              <w:t>охранять водные биоресурсы и среду их обитания от незаконного промысла</w:t>
            </w:r>
            <w:r w:rsidRPr="00FE4D74">
              <w:rPr>
                <w:bCs/>
                <w:sz w:val="24"/>
                <w:szCs w:val="24"/>
              </w:rPr>
              <w:t>;</w:t>
            </w:r>
          </w:p>
          <w:p w14:paraId="78DE06AE" w14:textId="77777777" w:rsidR="0024088F" w:rsidRPr="00E11677" w:rsidRDefault="00E11677" w:rsidP="006916C0">
            <w:pPr>
              <w:pStyle w:val="a4"/>
              <w:widowControl/>
              <w:numPr>
                <w:ilvl w:val="0"/>
                <w:numId w:val="93"/>
              </w:numPr>
              <w:suppressAutoHyphens/>
              <w:autoSpaceDE/>
              <w:autoSpaceDN/>
              <w:adjustRightInd/>
              <w:ind w:left="318" w:hanging="318"/>
              <w:contextualSpacing w:val="0"/>
              <w:jc w:val="both"/>
              <w:rPr>
                <w:bCs/>
                <w:sz w:val="24"/>
                <w:szCs w:val="24"/>
              </w:rPr>
            </w:pPr>
            <w:r w:rsidRPr="00E11677">
              <w:rPr>
                <w:bCs/>
                <w:sz w:val="24"/>
                <w:szCs w:val="24"/>
              </w:rPr>
              <w:t xml:space="preserve">составлять протоколы и оформлять документы в случае нарушения рыбоохранного законодательства </w:t>
            </w:r>
            <w:r w:rsidR="000B1DC5">
              <w:rPr>
                <w:bCs/>
                <w:sz w:val="24"/>
                <w:szCs w:val="24"/>
              </w:rPr>
              <w:t>Р</w:t>
            </w:r>
            <w:r w:rsidRPr="00E11677">
              <w:rPr>
                <w:bCs/>
                <w:sz w:val="24"/>
                <w:szCs w:val="24"/>
              </w:rPr>
              <w:t xml:space="preserve">оссийской </w:t>
            </w:r>
            <w:r w:rsidR="003A39FE">
              <w:rPr>
                <w:bCs/>
                <w:sz w:val="24"/>
                <w:szCs w:val="24"/>
              </w:rPr>
              <w:t>Ф</w:t>
            </w:r>
            <w:r w:rsidRPr="00E11677">
              <w:rPr>
                <w:bCs/>
                <w:sz w:val="24"/>
                <w:szCs w:val="24"/>
              </w:rPr>
              <w:t>едерации на рыбохозяйственных водоемах</w:t>
            </w:r>
          </w:p>
        </w:tc>
      </w:tr>
      <w:tr w:rsidR="00070BD1" w:rsidRPr="00CB2082" w14:paraId="7811BF3A" w14:textId="77777777" w:rsidTr="00F250DF">
        <w:trPr>
          <w:trHeight w:val="20"/>
        </w:trPr>
        <w:tc>
          <w:tcPr>
            <w:tcW w:w="1281" w:type="pct"/>
          </w:tcPr>
          <w:p w14:paraId="0C327BAD" w14:textId="77777777" w:rsidR="00070BD1" w:rsidRPr="002F58AB" w:rsidRDefault="006326BD" w:rsidP="00F250DF">
            <w:pPr>
              <w:rPr>
                <w:bCs/>
                <w:sz w:val="24"/>
                <w:szCs w:val="24"/>
              </w:rPr>
            </w:pPr>
            <w:r>
              <w:rPr>
                <w:bCs/>
                <w:sz w:val="24"/>
                <w:szCs w:val="24"/>
              </w:rPr>
              <w:t>З</w:t>
            </w:r>
            <w:r w:rsidR="00070BD1" w:rsidRPr="002F58AB">
              <w:rPr>
                <w:bCs/>
                <w:sz w:val="24"/>
                <w:szCs w:val="24"/>
              </w:rPr>
              <w:t>нать</w:t>
            </w:r>
          </w:p>
        </w:tc>
        <w:tc>
          <w:tcPr>
            <w:tcW w:w="3719" w:type="pct"/>
          </w:tcPr>
          <w:p w14:paraId="07BF5EEA" w14:textId="77777777" w:rsidR="00FE0588" w:rsidRPr="00FE0588" w:rsidRDefault="00FE0588" w:rsidP="006916C0">
            <w:pPr>
              <w:pStyle w:val="a4"/>
              <w:widowControl/>
              <w:numPr>
                <w:ilvl w:val="0"/>
                <w:numId w:val="92"/>
              </w:numPr>
              <w:suppressAutoHyphens/>
              <w:autoSpaceDE/>
              <w:autoSpaceDN/>
              <w:adjustRightInd/>
              <w:ind w:left="318"/>
              <w:jc w:val="both"/>
              <w:rPr>
                <w:bCs/>
                <w:sz w:val="24"/>
                <w:szCs w:val="24"/>
              </w:rPr>
            </w:pPr>
            <w:r w:rsidRPr="00FE0588">
              <w:rPr>
                <w:bCs/>
                <w:sz w:val="24"/>
                <w:szCs w:val="24"/>
              </w:rPr>
              <w:t>сырьевую базу рыбохозяйственных водоемов и принципы ее рационального использования;</w:t>
            </w:r>
          </w:p>
          <w:p w14:paraId="53A8D9EC" w14:textId="77777777" w:rsidR="00FE0588" w:rsidRPr="00FE0588" w:rsidRDefault="00FE0588" w:rsidP="006916C0">
            <w:pPr>
              <w:pStyle w:val="a4"/>
              <w:widowControl/>
              <w:numPr>
                <w:ilvl w:val="0"/>
                <w:numId w:val="92"/>
              </w:numPr>
              <w:suppressAutoHyphens/>
              <w:autoSpaceDE/>
              <w:autoSpaceDN/>
              <w:adjustRightInd/>
              <w:ind w:left="318"/>
              <w:rPr>
                <w:bCs/>
                <w:sz w:val="24"/>
                <w:szCs w:val="24"/>
              </w:rPr>
            </w:pPr>
            <w:r w:rsidRPr="00FE0588">
              <w:rPr>
                <w:bCs/>
                <w:sz w:val="24"/>
                <w:szCs w:val="24"/>
              </w:rPr>
              <w:t>методики определения запасов рыб в водоёме;</w:t>
            </w:r>
          </w:p>
          <w:p w14:paraId="0FBD254E" w14:textId="77777777" w:rsidR="00070BD1" w:rsidRPr="00FE0588" w:rsidRDefault="00FE0588" w:rsidP="006916C0">
            <w:pPr>
              <w:numPr>
                <w:ilvl w:val="0"/>
                <w:numId w:val="92"/>
              </w:numPr>
              <w:tabs>
                <w:tab w:val="left" w:pos="289"/>
              </w:tabs>
              <w:autoSpaceDE/>
              <w:autoSpaceDN/>
              <w:adjustRightInd/>
              <w:ind w:left="318"/>
              <w:rPr>
                <w:bCs/>
                <w:sz w:val="24"/>
                <w:szCs w:val="24"/>
              </w:rPr>
            </w:pPr>
            <w:r w:rsidRPr="00FE0588">
              <w:rPr>
                <w:bCs/>
                <w:sz w:val="24"/>
                <w:szCs w:val="24"/>
              </w:rPr>
              <w:t>принципы биологического обоснования вселения гидробионтов в водоём;</w:t>
            </w:r>
          </w:p>
          <w:p w14:paraId="664CCA65" w14:textId="77777777" w:rsidR="00FE0588" w:rsidRPr="00FE0588" w:rsidRDefault="00FE0588" w:rsidP="006916C0">
            <w:pPr>
              <w:pStyle w:val="a4"/>
              <w:widowControl/>
              <w:numPr>
                <w:ilvl w:val="0"/>
                <w:numId w:val="92"/>
              </w:numPr>
              <w:suppressAutoHyphens/>
              <w:autoSpaceDE/>
              <w:autoSpaceDN/>
              <w:adjustRightInd/>
              <w:ind w:left="318"/>
              <w:rPr>
                <w:bCs/>
                <w:sz w:val="24"/>
                <w:szCs w:val="24"/>
              </w:rPr>
            </w:pPr>
            <w:r w:rsidRPr="00FE0588">
              <w:rPr>
                <w:bCs/>
                <w:sz w:val="24"/>
                <w:szCs w:val="24"/>
              </w:rPr>
              <w:t xml:space="preserve">основы рыбохозяйственного и природоохранного законодательства </w:t>
            </w:r>
            <w:r w:rsidR="006326BD">
              <w:rPr>
                <w:bCs/>
                <w:sz w:val="24"/>
                <w:szCs w:val="24"/>
              </w:rPr>
              <w:t>Р</w:t>
            </w:r>
            <w:r w:rsidRPr="00FE0588">
              <w:rPr>
                <w:bCs/>
                <w:sz w:val="24"/>
                <w:szCs w:val="24"/>
              </w:rPr>
              <w:t xml:space="preserve">оссийской </w:t>
            </w:r>
            <w:r w:rsidR="006326BD">
              <w:rPr>
                <w:bCs/>
                <w:sz w:val="24"/>
                <w:szCs w:val="24"/>
              </w:rPr>
              <w:t>Ф</w:t>
            </w:r>
            <w:r w:rsidRPr="00FE0588">
              <w:rPr>
                <w:bCs/>
                <w:sz w:val="24"/>
                <w:szCs w:val="24"/>
              </w:rPr>
              <w:t>едерации;</w:t>
            </w:r>
          </w:p>
          <w:p w14:paraId="2AFD7336" w14:textId="77777777" w:rsidR="00FE0588" w:rsidRPr="00FE0588" w:rsidRDefault="00FE0588" w:rsidP="006916C0">
            <w:pPr>
              <w:pStyle w:val="a4"/>
              <w:widowControl/>
              <w:numPr>
                <w:ilvl w:val="0"/>
                <w:numId w:val="92"/>
              </w:numPr>
              <w:suppressAutoHyphens/>
              <w:autoSpaceDE/>
              <w:autoSpaceDN/>
              <w:adjustRightInd/>
              <w:ind w:left="318"/>
              <w:rPr>
                <w:bCs/>
                <w:sz w:val="24"/>
                <w:szCs w:val="24"/>
              </w:rPr>
            </w:pPr>
            <w:r w:rsidRPr="00FE0588">
              <w:rPr>
                <w:bCs/>
                <w:sz w:val="24"/>
                <w:szCs w:val="24"/>
              </w:rPr>
              <w:lastRenderedPageBreak/>
              <w:t>нормативные правовые акты по защите водной среды и биологических ресурсов;</w:t>
            </w:r>
          </w:p>
          <w:p w14:paraId="5839B562" w14:textId="77777777" w:rsidR="00FE0588" w:rsidRPr="00FE0588" w:rsidRDefault="00FE0588" w:rsidP="006916C0">
            <w:pPr>
              <w:pStyle w:val="a4"/>
              <w:widowControl/>
              <w:numPr>
                <w:ilvl w:val="0"/>
                <w:numId w:val="92"/>
              </w:numPr>
              <w:suppressAutoHyphens/>
              <w:autoSpaceDE/>
              <w:autoSpaceDN/>
              <w:adjustRightInd/>
              <w:ind w:left="318"/>
              <w:rPr>
                <w:sz w:val="24"/>
                <w:szCs w:val="24"/>
              </w:rPr>
            </w:pPr>
            <w:r w:rsidRPr="00FE0588">
              <w:rPr>
                <w:bCs/>
                <w:sz w:val="24"/>
                <w:szCs w:val="24"/>
              </w:rPr>
              <w:t>меры ответственности за нарушение рыбохозяйственного законодательства российской федерации и международных соглашений по рыболовству;</w:t>
            </w:r>
          </w:p>
          <w:p w14:paraId="38F0577B" w14:textId="77777777" w:rsidR="00FE0588" w:rsidRPr="00FE0588" w:rsidRDefault="00FE0588" w:rsidP="006916C0">
            <w:pPr>
              <w:pStyle w:val="a4"/>
              <w:widowControl/>
              <w:numPr>
                <w:ilvl w:val="0"/>
                <w:numId w:val="92"/>
              </w:numPr>
              <w:suppressAutoHyphens/>
              <w:autoSpaceDE/>
              <w:autoSpaceDN/>
              <w:adjustRightInd/>
              <w:ind w:left="318"/>
              <w:rPr>
                <w:bCs/>
                <w:sz w:val="24"/>
                <w:szCs w:val="24"/>
              </w:rPr>
            </w:pPr>
            <w:r w:rsidRPr="00FE0588">
              <w:rPr>
                <w:bCs/>
                <w:sz w:val="24"/>
                <w:szCs w:val="24"/>
              </w:rPr>
              <w:t>Правила любительского и спортивного рыболовства, Положения о лицензировании деятельности по организации спортивного и любительского лова ценных видов рыб;</w:t>
            </w:r>
          </w:p>
          <w:p w14:paraId="7758CC38" w14:textId="77777777" w:rsidR="00FE0588" w:rsidRPr="00FE0588" w:rsidRDefault="00FE0588" w:rsidP="006916C0">
            <w:pPr>
              <w:numPr>
                <w:ilvl w:val="0"/>
                <w:numId w:val="92"/>
              </w:numPr>
              <w:tabs>
                <w:tab w:val="left" w:pos="289"/>
              </w:tabs>
              <w:autoSpaceDE/>
              <w:autoSpaceDN/>
              <w:adjustRightInd/>
              <w:ind w:left="318"/>
              <w:rPr>
                <w:bCs/>
                <w:sz w:val="24"/>
                <w:szCs w:val="24"/>
              </w:rPr>
            </w:pPr>
            <w:r w:rsidRPr="00FE0588">
              <w:rPr>
                <w:bCs/>
                <w:sz w:val="24"/>
                <w:szCs w:val="24"/>
              </w:rPr>
              <w:t>признаки незаконного промысла на рыбохозяйственных водоемах;</w:t>
            </w:r>
          </w:p>
          <w:p w14:paraId="249F6593" w14:textId="77777777" w:rsidR="00FE0588" w:rsidRPr="00FE0588" w:rsidRDefault="00FE0588" w:rsidP="006916C0">
            <w:pPr>
              <w:pStyle w:val="a4"/>
              <w:widowControl/>
              <w:numPr>
                <w:ilvl w:val="0"/>
                <w:numId w:val="92"/>
              </w:numPr>
              <w:suppressAutoHyphens/>
              <w:autoSpaceDE/>
              <w:autoSpaceDN/>
              <w:adjustRightInd/>
              <w:ind w:left="318"/>
              <w:rPr>
                <w:bCs/>
                <w:sz w:val="24"/>
                <w:szCs w:val="24"/>
              </w:rPr>
            </w:pPr>
            <w:r w:rsidRPr="00FE0588">
              <w:rPr>
                <w:sz w:val="24"/>
                <w:szCs w:val="24"/>
              </w:rPr>
              <w:t>Пр</w:t>
            </w:r>
            <w:r w:rsidRPr="00FE0588">
              <w:rPr>
                <w:bCs/>
                <w:sz w:val="24"/>
                <w:szCs w:val="24"/>
              </w:rPr>
              <w:t>авила промышленного рыболовства;</w:t>
            </w:r>
          </w:p>
          <w:p w14:paraId="12087B2B" w14:textId="77777777" w:rsidR="00FE0588" w:rsidRPr="00FE0588" w:rsidRDefault="00FE0588" w:rsidP="006916C0">
            <w:pPr>
              <w:pStyle w:val="a4"/>
              <w:widowControl/>
              <w:numPr>
                <w:ilvl w:val="0"/>
                <w:numId w:val="92"/>
              </w:numPr>
              <w:suppressAutoHyphens/>
              <w:autoSpaceDE/>
              <w:autoSpaceDN/>
              <w:adjustRightInd/>
              <w:ind w:left="318"/>
              <w:rPr>
                <w:sz w:val="24"/>
                <w:szCs w:val="24"/>
              </w:rPr>
            </w:pPr>
            <w:r w:rsidRPr="00FE0588">
              <w:rPr>
                <w:bCs/>
                <w:sz w:val="24"/>
                <w:szCs w:val="24"/>
              </w:rPr>
              <w:t>права и обязанности органов рыбоохраны;</w:t>
            </w:r>
          </w:p>
          <w:p w14:paraId="6A69CE06" w14:textId="77777777" w:rsidR="00FE0588" w:rsidRPr="00E65B3A" w:rsidRDefault="004D6DBF" w:rsidP="006916C0">
            <w:pPr>
              <w:numPr>
                <w:ilvl w:val="0"/>
                <w:numId w:val="92"/>
              </w:numPr>
              <w:tabs>
                <w:tab w:val="left" w:pos="289"/>
              </w:tabs>
              <w:autoSpaceDE/>
              <w:autoSpaceDN/>
              <w:adjustRightInd/>
              <w:ind w:left="318"/>
              <w:rPr>
                <w:bCs/>
                <w:sz w:val="24"/>
                <w:szCs w:val="24"/>
              </w:rPr>
            </w:pPr>
            <w:r w:rsidRPr="00434E63">
              <w:rPr>
                <w:bCs/>
                <w:sz w:val="24"/>
                <w:szCs w:val="24"/>
              </w:rPr>
              <w:t>методику подсчета ущерба, наносимого рыбному хозяйству, в случае гибели гидробионтов в рыбохозяйственных водоемах</w:t>
            </w:r>
          </w:p>
        </w:tc>
      </w:tr>
    </w:tbl>
    <w:p w14:paraId="5BE2085C" w14:textId="77777777" w:rsidR="00070BD1" w:rsidRDefault="00070BD1" w:rsidP="00070BD1">
      <w:pPr>
        <w:rPr>
          <w:b/>
          <w:bCs/>
          <w:sz w:val="24"/>
          <w:szCs w:val="24"/>
        </w:rPr>
      </w:pPr>
    </w:p>
    <w:p w14:paraId="2F1E7DCF" w14:textId="77777777" w:rsidR="00C26EAD" w:rsidRPr="00DA1620" w:rsidRDefault="00C26EAD" w:rsidP="00070BD1">
      <w:pPr>
        <w:rPr>
          <w:b/>
          <w:bCs/>
          <w:sz w:val="24"/>
          <w:szCs w:val="24"/>
        </w:rPr>
      </w:pPr>
    </w:p>
    <w:p w14:paraId="3FCD2892" w14:textId="77777777" w:rsidR="00070BD1" w:rsidRPr="00DA1620" w:rsidRDefault="00070BD1" w:rsidP="00B35E5F">
      <w:pPr>
        <w:ind w:firstLine="709"/>
        <w:rPr>
          <w:b/>
          <w:sz w:val="24"/>
          <w:szCs w:val="24"/>
        </w:rPr>
      </w:pPr>
      <w:r w:rsidRPr="00DA1620">
        <w:rPr>
          <w:b/>
          <w:sz w:val="24"/>
          <w:szCs w:val="24"/>
        </w:rPr>
        <w:t>1.2. Количество часов, отводимое на освоение профессионального модуля</w:t>
      </w:r>
    </w:p>
    <w:p w14:paraId="3CBC6E85" w14:textId="77777777" w:rsidR="00A00D2D" w:rsidRDefault="00A00D2D" w:rsidP="00A00D2D">
      <w:pPr>
        <w:spacing w:line="360" w:lineRule="auto"/>
        <w:rPr>
          <w:sz w:val="24"/>
          <w:szCs w:val="24"/>
        </w:rPr>
      </w:pPr>
    </w:p>
    <w:p w14:paraId="3C9A2F9F" w14:textId="49F0FA3A" w:rsidR="00070BD1" w:rsidRPr="006569C3" w:rsidRDefault="00070BD1" w:rsidP="00A00D2D">
      <w:pPr>
        <w:spacing w:line="360" w:lineRule="auto"/>
        <w:rPr>
          <w:sz w:val="24"/>
          <w:szCs w:val="24"/>
        </w:rPr>
      </w:pPr>
      <w:r w:rsidRPr="006569C3">
        <w:rPr>
          <w:sz w:val="24"/>
          <w:szCs w:val="24"/>
        </w:rPr>
        <w:t xml:space="preserve">Всего часов – 128;  </w:t>
      </w:r>
    </w:p>
    <w:p w14:paraId="0221C4A7" w14:textId="0D19C2C0" w:rsidR="00070BD1" w:rsidRPr="006569C3" w:rsidRDefault="00070BD1" w:rsidP="00A00D2D">
      <w:pPr>
        <w:spacing w:line="360" w:lineRule="auto"/>
        <w:ind w:firstLine="708"/>
        <w:rPr>
          <w:sz w:val="24"/>
          <w:szCs w:val="24"/>
        </w:rPr>
      </w:pPr>
      <w:r w:rsidRPr="006569C3">
        <w:rPr>
          <w:sz w:val="24"/>
          <w:szCs w:val="24"/>
        </w:rPr>
        <w:t xml:space="preserve">в том числе в форме практической подготовки </w:t>
      </w:r>
      <w:r w:rsidR="003A39FE">
        <w:rPr>
          <w:sz w:val="24"/>
          <w:szCs w:val="24"/>
        </w:rPr>
        <w:t>–</w:t>
      </w:r>
      <w:r w:rsidRPr="006569C3">
        <w:rPr>
          <w:sz w:val="24"/>
          <w:szCs w:val="24"/>
        </w:rPr>
        <w:t xml:space="preserve"> 100</w:t>
      </w:r>
    </w:p>
    <w:p w14:paraId="6481DEA2" w14:textId="12A40178" w:rsidR="00070BD1" w:rsidRPr="006569C3" w:rsidRDefault="00070BD1" w:rsidP="00A00D2D">
      <w:pPr>
        <w:spacing w:line="360" w:lineRule="auto"/>
        <w:rPr>
          <w:sz w:val="24"/>
          <w:szCs w:val="24"/>
        </w:rPr>
      </w:pPr>
      <w:r w:rsidRPr="006569C3">
        <w:rPr>
          <w:sz w:val="24"/>
          <w:szCs w:val="24"/>
        </w:rPr>
        <w:t xml:space="preserve">Из них на освоение МДК – 50 </w:t>
      </w:r>
    </w:p>
    <w:p w14:paraId="6546CDE2" w14:textId="77777777" w:rsidR="00070BD1" w:rsidRPr="006569C3" w:rsidRDefault="00070BD1" w:rsidP="00A00D2D">
      <w:pPr>
        <w:spacing w:line="360" w:lineRule="auto"/>
        <w:ind w:firstLine="708"/>
        <w:rPr>
          <w:i/>
          <w:sz w:val="24"/>
          <w:szCs w:val="24"/>
        </w:rPr>
      </w:pPr>
      <w:r w:rsidRPr="006569C3">
        <w:rPr>
          <w:sz w:val="24"/>
          <w:szCs w:val="24"/>
        </w:rPr>
        <w:t>в том числе самостоятельная работа</w:t>
      </w:r>
      <w:r w:rsidRPr="006569C3">
        <w:rPr>
          <w:i/>
          <w:sz w:val="24"/>
          <w:szCs w:val="24"/>
        </w:rPr>
        <w:t xml:space="preserve">__________ </w:t>
      </w:r>
    </w:p>
    <w:p w14:paraId="6855508F" w14:textId="3CF08746" w:rsidR="00070BD1" w:rsidRPr="006569C3" w:rsidRDefault="00070BD1" w:rsidP="00A00D2D">
      <w:pPr>
        <w:spacing w:line="360" w:lineRule="auto"/>
        <w:rPr>
          <w:sz w:val="24"/>
          <w:szCs w:val="24"/>
        </w:rPr>
      </w:pPr>
      <w:r w:rsidRPr="006569C3">
        <w:rPr>
          <w:sz w:val="24"/>
          <w:szCs w:val="24"/>
        </w:rPr>
        <w:t xml:space="preserve">практики, в том числе производственная </w:t>
      </w:r>
      <w:r w:rsidR="003A39FE">
        <w:rPr>
          <w:sz w:val="24"/>
          <w:szCs w:val="24"/>
        </w:rPr>
        <w:t>–</w:t>
      </w:r>
      <w:r w:rsidRPr="006569C3">
        <w:rPr>
          <w:sz w:val="24"/>
          <w:szCs w:val="24"/>
        </w:rPr>
        <w:t xml:space="preserve"> 72   </w:t>
      </w:r>
    </w:p>
    <w:p w14:paraId="2C0068A6" w14:textId="77777777" w:rsidR="00070BD1" w:rsidRPr="006569C3" w:rsidRDefault="00070BD1" w:rsidP="00A00D2D">
      <w:pPr>
        <w:spacing w:line="360" w:lineRule="auto"/>
        <w:rPr>
          <w:sz w:val="24"/>
          <w:szCs w:val="24"/>
        </w:rPr>
      </w:pPr>
      <w:r w:rsidRPr="006569C3">
        <w:rPr>
          <w:i/>
          <w:sz w:val="24"/>
          <w:szCs w:val="24"/>
        </w:rPr>
        <w:t>Промежуточная аттестация</w:t>
      </w:r>
      <w:r w:rsidR="003A39FE">
        <w:rPr>
          <w:i/>
          <w:sz w:val="24"/>
          <w:szCs w:val="24"/>
        </w:rPr>
        <w:t xml:space="preserve"> –</w:t>
      </w:r>
      <w:r w:rsidRPr="006569C3">
        <w:rPr>
          <w:i/>
          <w:sz w:val="24"/>
          <w:szCs w:val="24"/>
        </w:rPr>
        <w:t xml:space="preserve"> </w:t>
      </w:r>
      <w:r w:rsidRPr="006569C3">
        <w:rPr>
          <w:sz w:val="24"/>
          <w:szCs w:val="24"/>
        </w:rPr>
        <w:t>6</w:t>
      </w:r>
    </w:p>
    <w:p w14:paraId="26BB74F5" w14:textId="77777777" w:rsidR="00070BD1" w:rsidRDefault="00070BD1" w:rsidP="00070BD1">
      <w:pPr>
        <w:rPr>
          <w:color w:val="0070C0"/>
          <w:sz w:val="24"/>
          <w:szCs w:val="24"/>
        </w:rPr>
      </w:pPr>
    </w:p>
    <w:p w14:paraId="0082ADE1" w14:textId="77777777" w:rsidR="00070BD1" w:rsidRPr="00DA1620" w:rsidRDefault="00070BD1" w:rsidP="00070BD1">
      <w:pPr>
        <w:rPr>
          <w:b/>
          <w:color w:val="0070C0"/>
          <w:sz w:val="24"/>
          <w:szCs w:val="24"/>
        </w:rPr>
      </w:pPr>
    </w:p>
    <w:p w14:paraId="3055402B" w14:textId="77777777" w:rsidR="00070BD1" w:rsidRPr="00DA1620"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070BD1" w:rsidRPr="00DA1620" w:rsidSect="00F250DF">
          <w:footerReference w:type="even" r:id="rId19"/>
          <w:footerReference w:type="default" r:id="rId20"/>
          <w:pgSz w:w="11907" w:h="16840"/>
          <w:pgMar w:top="1134" w:right="567" w:bottom="1134" w:left="1701" w:header="709" w:footer="567" w:gutter="0"/>
          <w:cols w:space="720"/>
          <w:docGrid w:linePitch="299"/>
        </w:sectPr>
      </w:pPr>
    </w:p>
    <w:p w14:paraId="518B8AA3" w14:textId="77777777" w:rsidR="00070BD1" w:rsidRPr="00DA1620" w:rsidRDefault="00070BD1" w:rsidP="00070BD1">
      <w:pPr>
        <w:jc w:val="center"/>
        <w:outlineLvl w:val="1"/>
        <w:rPr>
          <w:b/>
          <w:bCs/>
          <w:iCs/>
          <w:sz w:val="24"/>
          <w:szCs w:val="24"/>
        </w:rPr>
      </w:pPr>
      <w:bookmarkStart w:id="111" w:name="_Toc139622743"/>
      <w:r w:rsidRPr="00DA1620">
        <w:rPr>
          <w:b/>
          <w:bCs/>
          <w:iCs/>
          <w:sz w:val="24"/>
          <w:szCs w:val="24"/>
        </w:rPr>
        <w:lastRenderedPageBreak/>
        <w:t>2. СТРУКТУРА И СОДЕРЖАНИЕ ПРОФЕССИОНАЛЬНОГО МОДУЛЯ</w:t>
      </w:r>
      <w:bookmarkEnd w:id="111"/>
    </w:p>
    <w:p w14:paraId="71526C76" w14:textId="77777777" w:rsidR="00070BD1" w:rsidRPr="00DA1620" w:rsidRDefault="00070BD1" w:rsidP="00070BD1">
      <w:pPr>
        <w:jc w:val="both"/>
        <w:rPr>
          <w:b/>
          <w:sz w:val="24"/>
          <w:szCs w:val="24"/>
        </w:rPr>
      </w:pPr>
      <w:r w:rsidRPr="00DA1620">
        <w:rPr>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837"/>
        <w:gridCol w:w="898"/>
        <w:gridCol w:w="546"/>
        <w:gridCol w:w="759"/>
        <w:gridCol w:w="1583"/>
        <w:gridCol w:w="1158"/>
        <w:gridCol w:w="1779"/>
        <w:gridCol w:w="482"/>
        <w:gridCol w:w="23"/>
        <w:gridCol w:w="13"/>
        <w:gridCol w:w="916"/>
        <w:gridCol w:w="1898"/>
      </w:tblGrid>
      <w:tr w:rsidR="00070BD1" w:rsidRPr="002C3D2C" w14:paraId="3E969E44" w14:textId="77777777" w:rsidTr="00F250DF">
        <w:trPr>
          <w:trHeight w:val="217"/>
        </w:trPr>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0217D9EA" w14:textId="77777777" w:rsidR="00070BD1" w:rsidRPr="002C3D2C" w:rsidRDefault="00070BD1" w:rsidP="00F250DF">
            <w:pPr>
              <w:suppressAutoHyphens/>
              <w:ind w:left="-57" w:right="-57"/>
              <w:jc w:val="center"/>
              <w:rPr>
                <w:sz w:val="22"/>
                <w:szCs w:val="22"/>
              </w:rPr>
            </w:pPr>
            <w:r w:rsidRPr="002C3D2C">
              <w:rPr>
                <w:sz w:val="22"/>
                <w:szCs w:val="22"/>
              </w:rPr>
              <w:t>Коды профессиональных общих компетенций</w:t>
            </w:r>
          </w:p>
        </w:tc>
        <w:tc>
          <w:tcPr>
            <w:tcW w:w="1023" w:type="pct"/>
            <w:vMerge w:val="restart"/>
            <w:tcBorders>
              <w:top w:val="single" w:sz="4" w:space="0" w:color="auto"/>
              <w:left w:val="single" w:sz="4" w:space="0" w:color="auto"/>
              <w:bottom w:val="single" w:sz="4" w:space="0" w:color="auto"/>
              <w:right w:val="single" w:sz="4" w:space="0" w:color="auto"/>
            </w:tcBorders>
            <w:vAlign w:val="center"/>
            <w:hideMark/>
          </w:tcPr>
          <w:p w14:paraId="680FA0F9" w14:textId="77777777" w:rsidR="00070BD1" w:rsidRPr="002C3D2C" w:rsidRDefault="00070BD1" w:rsidP="00F250DF">
            <w:pPr>
              <w:suppressAutoHyphens/>
              <w:ind w:left="-57" w:right="-57"/>
              <w:jc w:val="center"/>
              <w:rPr>
                <w:sz w:val="22"/>
                <w:szCs w:val="22"/>
              </w:rPr>
            </w:pPr>
            <w:r w:rsidRPr="002C3D2C">
              <w:rPr>
                <w:sz w:val="22"/>
                <w:szCs w:val="22"/>
              </w:rPr>
              <w:t>Наименования разделов профессионального модуля</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3A9F6ECA" w14:textId="77777777" w:rsidR="00070BD1" w:rsidRPr="002C3D2C" w:rsidRDefault="00070BD1" w:rsidP="00F250DF">
            <w:pPr>
              <w:jc w:val="center"/>
              <w:rPr>
                <w:sz w:val="22"/>
                <w:szCs w:val="22"/>
              </w:rPr>
            </w:pPr>
            <w:r w:rsidRPr="002C3D2C">
              <w:rPr>
                <w:iCs/>
                <w:sz w:val="22"/>
                <w:szCs w:val="22"/>
              </w:rPr>
              <w:t>Всего, час.</w:t>
            </w:r>
          </w:p>
        </w:tc>
        <w:tc>
          <w:tcPr>
            <w:tcW w:w="22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16A0F4E" w14:textId="77777777" w:rsidR="00070BD1" w:rsidRPr="002C3D2C" w:rsidRDefault="00070BD1" w:rsidP="00F250DF">
            <w:pPr>
              <w:ind w:left="113" w:right="113"/>
              <w:jc w:val="center"/>
              <w:rPr>
                <w:sz w:val="22"/>
                <w:szCs w:val="22"/>
              </w:rPr>
            </w:pPr>
            <w:r w:rsidRPr="002C3D2C">
              <w:rPr>
                <w:iCs/>
                <w:sz w:val="22"/>
                <w:szCs w:val="22"/>
              </w:rPr>
              <w:t>В т.ч. в форме практической. подготовки</w:t>
            </w:r>
          </w:p>
        </w:tc>
        <w:tc>
          <w:tcPr>
            <w:tcW w:w="2780" w:type="pct"/>
            <w:gridSpan w:val="9"/>
            <w:tcBorders>
              <w:top w:val="single" w:sz="4" w:space="0" w:color="auto"/>
              <w:left w:val="single" w:sz="4" w:space="0" w:color="auto"/>
              <w:bottom w:val="single" w:sz="4" w:space="0" w:color="auto"/>
              <w:right w:val="single" w:sz="4" w:space="0" w:color="auto"/>
            </w:tcBorders>
            <w:hideMark/>
          </w:tcPr>
          <w:p w14:paraId="2CD9E799" w14:textId="77777777" w:rsidR="00070BD1" w:rsidRPr="002C3D2C" w:rsidRDefault="00070BD1" w:rsidP="00F250DF">
            <w:pPr>
              <w:suppressAutoHyphens/>
              <w:jc w:val="center"/>
              <w:rPr>
                <w:sz w:val="22"/>
                <w:szCs w:val="22"/>
              </w:rPr>
            </w:pPr>
            <w:r w:rsidRPr="002C3D2C">
              <w:rPr>
                <w:sz w:val="22"/>
                <w:szCs w:val="22"/>
              </w:rPr>
              <w:t xml:space="preserve">Объем профессионального модуля, </w:t>
            </w:r>
            <w:proofErr w:type="spellStart"/>
            <w:r w:rsidRPr="002C3D2C">
              <w:rPr>
                <w:sz w:val="22"/>
                <w:szCs w:val="22"/>
              </w:rPr>
              <w:t>ак</w:t>
            </w:r>
            <w:proofErr w:type="spellEnd"/>
            <w:r w:rsidRPr="002C3D2C">
              <w:rPr>
                <w:sz w:val="22"/>
                <w:szCs w:val="22"/>
              </w:rPr>
              <w:t>. час.</w:t>
            </w:r>
          </w:p>
        </w:tc>
      </w:tr>
      <w:tr w:rsidR="00070BD1" w:rsidRPr="002C3D2C" w14:paraId="7C7043BA" w14:textId="77777777" w:rsidTr="00F250D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26DB2" w14:textId="77777777" w:rsidR="00070BD1" w:rsidRPr="002C3D2C" w:rsidRDefault="00070BD1" w:rsidP="00F250DF">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71B16" w14:textId="77777777" w:rsidR="00070BD1" w:rsidRPr="002C3D2C" w:rsidRDefault="00070BD1" w:rsidP="00F250DF">
            <w:pPr>
              <w:rPr>
                <w:sz w:val="22"/>
                <w:szCs w:val="22"/>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7256D12A" w14:textId="77777777" w:rsidR="00070BD1" w:rsidRPr="002C3D2C" w:rsidRDefault="00070BD1" w:rsidP="00F250DF">
            <w:pPr>
              <w:rPr>
                <w:sz w:val="22"/>
                <w:szCs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7A31E9D" w14:textId="77777777" w:rsidR="00070BD1" w:rsidRPr="002C3D2C" w:rsidRDefault="00070BD1" w:rsidP="00F250DF">
            <w:pPr>
              <w:rPr>
                <w:sz w:val="22"/>
                <w:szCs w:val="22"/>
              </w:rPr>
            </w:pPr>
          </w:p>
        </w:tc>
        <w:tc>
          <w:tcPr>
            <w:tcW w:w="1907" w:type="pct"/>
            <w:gridSpan w:val="7"/>
            <w:tcBorders>
              <w:top w:val="single" w:sz="4" w:space="0" w:color="auto"/>
              <w:left w:val="single" w:sz="4" w:space="0" w:color="auto"/>
              <w:bottom w:val="single" w:sz="4" w:space="0" w:color="auto"/>
              <w:right w:val="single" w:sz="4" w:space="0" w:color="auto"/>
            </w:tcBorders>
            <w:hideMark/>
          </w:tcPr>
          <w:p w14:paraId="17DA254F" w14:textId="77777777" w:rsidR="00070BD1" w:rsidRPr="002C3D2C" w:rsidRDefault="00070BD1" w:rsidP="00F250DF">
            <w:pPr>
              <w:suppressAutoHyphens/>
              <w:jc w:val="center"/>
              <w:rPr>
                <w:sz w:val="22"/>
                <w:szCs w:val="22"/>
              </w:rPr>
            </w:pPr>
            <w:r w:rsidRPr="002C3D2C">
              <w:rPr>
                <w:sz w:val="22"/>
                <w:szCs w:val="22"/>
              </w:rPr>
              <w:t>Обучение по МДК</w:t>
            </w:r>
          </w:p>
        </w:tc>
        <w:tc>
          <w:tcPr>
            <w:tcW w:w="87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6D60AFD" w14:textId="77777777" w:rsidR="00070BD1" w:rsidRPr="002C3D2C" w:rsidRDefault="00070BD1" w:rsidP="00F250DF">
            <w:pPr>
              <w:suppressAutoHyphens/>
              <w:jc w:val="center"/>
              <w:rPr>
                <w:sz w:val="22"/>
                <w:szCs w:val="22"/>
              </w:rPr>
            </w:pPr>
            <w:r w:rsidRPr="002C3D2C">
              <w:rPr>
                <w:sz w:val="22"/>
                <w:szCs w:val="22"/>
              </w:rPr>
              <w:t>Практики</w:t>
            </w:r>
          </w:p>
        </w:tc>
      </w:tr>
      <w:tr w:rsidR="00070BD1" w:rsidRPr="002C3D2C" w14:paraId="7FF223BE" w14:textId="77777777" w:rsidTr="00F250DF">
        <w:tc>
          <w:tcPr>
            <w:tcW w:w="0" w:type="auto"/>
            <w:vMerge/>
            <w:tcBorders>
              <w:top w:val="single" w:sz="4" w:space="0" w:color="auto"/>
              <w:left w:val="single" w:sz="4" w:space="0" w:color="auto"/>
              <w:bottom w:val="single" w:sz="4" w:space="0" w:color="auto"/>
              <w:right w:val="single" w:sz="4" w:space="0" w:color="auto"/>
            </w:tcBorders>
            <w:vAlign w:val="center"/>
            <w:hideMark/>
          </w:tcPr>
          <w:p w14:paraId="79E34322" w14:textId="77777777" w:rsidR="00070BD1" w:rsidRPr="002C3D2C" w:rsidRDefault="00070BD1" w:rsidP="00F250DF">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36644" w14:textId="77777777" w:rsidR="00070BD1" w:rsidRPr="002C3D2C" w:rsidRDefault="00070BD1" w:rsidP="00F250DF">
            <w:pPr>
              <w:rPr>
                <w:sz w:val="22"/>
                <w:szCs w:val="22"/>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7C6FC5F" w14:textId="77777777" w:rsidR="00070BD1" w:rsidRPr="002C3D2C" w:rsidRDefault="00070BD1" w:rsidP="00F250DF">
            <w:pPr>
              <w:rPr>
                <w:sz w:val="22"/>
                <w:szCs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7CC8ECB" w14:textId="77777777" w:rsidR="00070BD1" w:rsidRPr="002C3D2C" w:rsidRDefault="00070BD1" w:rsidP="00F250DF">
            <w:pPr>
              <w:rPr>
                <w:sz w:val="22"/>
                <w:szCs w:val="22"/>
              </w:rPr>
            </w:pPr>
          </w:p>
        </w:tc>
        <w:tc>
          <w:tcPr>
            <w:tcW w:w="239" w:type="pct"/>
            <w:vMerge w:val="restart"/>
            <w:tcBorders>
              <w:top w:val="single" w:sz="4" w:space="0" w:color="auto"/>
              <w:left w:val="single" w:sz="4" w:space="0" w:color="auto"/>
              <w:bottom w:val="single" w:sz="4" w:space="0" w:color="auto"/>
              <w:right w:val="single" w:sz="4" w:space="0" w:color="auto"/>
            </w:tcBorders>
          </w:tcPr>
          <w:p w14:paraId="0D8EEA20" w14:textId="77777777" w:rsidR="00070BD1" w:rsidRPr="002C3D2C" w:rsidRDefault="00070BD1" w:rsidP="00F250DF">
            <w:pPr>
              <w:suppressAutoHyphens/>
              <w:jc w:val="center"/>
              <w:rPr>
                <w:sz w:val="22"/>
                <w:szCs w:val="22"/>
              </w:rPr>
            </w:pPr>
            <w:r w:rsidRPr="002C3D2C">
              <w:rPr>
                <w:sz w:val="22"/>
                <w:szCs w:val="22"/>
              </w:rPr>
              <w:t>Всего</w:t>
            </w:r>
          </w:p>
          <w:p w14:paraId="3EB88213" w14:textId="77777777" w:rsidR="00070BD1" w:rsidRPr="002C3D2C" w:rsidRDefault="00070BD1" w:rsidP="00F250DF">
            <w:pPr>
              <w:suppressAutoHyphens/>
              <w:jc w:val="center"/>
              <w:rPr>
                <w:sz w:val="22"/>
                <w:szCs w:val="22"/>
              </w:rPr>
            </w:pPr>
          </w:p>
        </w:tc>
        <w:tc>
          <w:tcPr>
            <w:tcW w:w="1668" w:type="pct"/>
            <w:gridSpan w:val="6"/>
            <w:tcBorders>
              <w:top w:val="single" w:sz="4" w:space="0" w:color="auto"/>
              <w:left w:val="single" w:sz="4" w:space="0" w:color="auto"/>
              <w:bottom w:val="single" w:sz="4" w:space="0" w:color="auto"/>
              <w:right w:val="single" w:sz="4" w:space="0" w:color="auto"/>
            </w:tcBorders>
            <w:hideMark/>
          </w:tcPr>
          <w:p w14:paraId="4762F270" w14:textId="77777777" w:rsidR="00070BD1" w:rsidRPr="002C3D2C" w:rsidRDefault="00070BD1" w:rsidP="00F250DF">
            <w:pPr>
              <w:suppressAutoHyphens/>
              <w:jc w:val="center"/>
              <w:rPr>
                <w:sz w:val="22"/>
                <w:szCs w:val="22"/>
              </w:rPr>
            </w:pPr>
            <w:r w:rsidRPr="002C3D2C">
              <w:rPr>
                <w:sz w:val="22"/>
                <w:szCs w:val="22"/>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FB7CDE" w14:textId="77777777" w:rsidR="00070BD1" w:rsidRPr="002C3D2C" w:rsidRDefault="00070BD1" w:rsidP="00F250DF">
            <w:pPr>
              <w:rPr>
                <w:sz w:val="22"/>
                <w:szCs w:val="22"/>
              </w:rPr>
            </w:pPr>
          </w:p>
        </w:tc>
      </w:tr>
      <w:tr w:rsidR="00070BD1" w:rsidRPr="002C3D2C" w14:paraId="7D458768" w14:textId="77777777" w:rsidTr="00F250DF">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21ABA" w14:textId="77777777" w:rsidR="00070BD1" w:rsidRPr="002C3D2C" w:rsidRDefault="00070BD1" w:rsidP="00F250DF">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7F7DB" w14:textId="77777777" w:rsidR="00070BD1" w:rsidRPr="002C3D2C" w:rsidRDefault="00070BD1" w:rsidP="00F250DF">
            <w:pPr>
              <w:rPr>
                <w:sz w:val="22"/>
                <w:szCs w:val="22"/>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F4C85CB" w14:textId="77777777" w:rsidR="00070BD1" w:rsidRPr="002C3D2C" w:rsidRDefault="00070BD1" w:rsidP="00F250DF">
            <w:pPr>
              <w:rPr>
                <w:sz w:val="22"/>
                <w:szCs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5B592B0" w14:textId="77777777" w:rsidR="00070BD1" w:rsidRPr="002C3D2C" w:rsidRDefault="00070BD1" w:rsidP="00F250DF">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950E3" w14:textId="77777777" w:rsidR="00070BD1" w:rsidRPr="002C3D2C" w:rsidRDefault="00070BD1" w:rsidP="00F250DF">
            <w:pPr>
              <w:rPr>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14:paraId="3331047C" w14:textId="77777777" w:rsidR="00070BD1" w:rsidRPr="002C3D2C" w:rsidRDefault="00070BD1" w:rsidP="00F250DF">
            <w:pPr>
              <w:suppressAutoHyphens/>
              <w:ind w:left="-57" w:right="-57"/>
              <w:jc w:val="center"/>
              <w:rPr>
                <w:sz w:val="22"/>
                <w:szCs w:val="22"/>
              </w:rPr>
            </w:pPr>
            <w:r w:rsidRPr="002C3D2C">
              <w:rPr>
                <w:sz w:val="22"/>
                <w:szCs w:val="22"/>
              </w:rPr>
              <w:t>Лабораторных</w:t>
            </w:r>
            <w:proofErr w:type="gramStart"/>
            <w:r w:rsidRPr="002C3D2C">
              <w:rPr>
                <w:sz w:val="22"/>
                <w:szCs w:val="22"/>
              </w:rPr>
              <w:t>.</w:t>
            </w:r>
            <w:proofErr w:type="gramEnd"/>
            <w:r w:rsidRPr="002C3D2C">
              <w:rPr>
                <w:sz w:val="22"/>
                <w:szCs w:val="22"/>
              </w:rPr>
              <w:t xml:space="preserve"> и практических. занятий</w:t>
            </w:r>
          </w:p>
          <w:p w14:paraId="7A85D1B9" w14:textId="77777777" w:rsidR="00070BD1" w:rsidRPr="002C3D2C" w:rsidRDefault="00070BD1" w:rsidP="00F250DF">
            <w:pPr>
              <w:suppressAutoHyphens/>
              <w:ind w:left="-57" w:right="-57"/>
              <w:jc w:val="center"/>
              <w:rPr>
                <w:sz w:val="22"/>
                <w:szCs w:val="22"/>
              </w:rPr>
            </w:pPr>
          </w:p>
          <w:p w14:paraId="7ACBADC0" w14:textId="77777777" w:rsidR="00070BD1" w:rsidRPr="002C3D2C" w:rsidRDefault="00070BD1" w:rsidP="00F250DF">
            <w:pPr>
              <w:suppressAutoHyphens/>
              <w:ind w:left="-57" w:right="-57"/>
              <w:jc w:val="center"/>
              <w:rPr>
                <w:i/>
                <w:sz w:val="22"/>
                <w:szCs w:val="22"/>
              </w:rPr>
            </w:pPr>
          </w:p>
        </w:tc>
        <w:tc>
          <w:tcPr>
            <w:tcW w:w="441" w:type="pct"/>
            <w:tcBorders>
              <w:top w:val="single" w:sz="4" w:space="0" w:color="auto"/>
              <w:left w:val="single" w:sz="4" w:space="0" w:color="auto"/>
              <w:bottom w:val="single" w:sz="4" w:space="0" w:color="auto"/>
              <w:right w:val="single" w:sz="4" w:space="0" w:color="auto"/>
            </w:tcBorders>
            <w:vAlign w:val="center"/>
          </w:tcPr>
          <w:p w14:paraId="72D58F37" w14:textId="77777777" w:rsidR="00070BD1" w:rsidRPr="002C3D2C" w:rsidRDefault="00070BD1" w:rsidP="00F250DF">
            <w:pPr>
              <w:suppressAutoHyphens/>
              <w:ind w:left="-57" w:right="-57"/>
              <w:jc w:val="center"/>
              <w:rPr>
                <w:sz w:val="22"/>
                <w:szCs w:val="22"/>
              </w:rPr>
            </w:pPr>
            <w:r w:rsidRPr="002C3D2C">
              <w:rPr>
                <w:sz w:val="22"/>
                <w:szCs w:val="22"/>
              </w:rPr>
              <w:t>Курсовых работ (проектов)</w:t>
            </w:r>
          </w:p>
          <w:p w14:paraId="05E4238D" w14:textId="77777777" w:rsidR="00070BD1" w:rsidRPr="002C3D2C" w:rsidRDefault="00070BD1" w:rsidP="00F250DF">
            <w:pPr>
              <w:suppressAutoHyphens/>
              <w:jc w:val="center"/>
              <w:rPr>
                <w:iCs/>
                <w:sz w:val="22"/>
                <w:szCs w:val="22"/>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1C34815C" w14:textId="77777777" w:rsidR="00070BD1" w:rsidRPr="002C3D2C" w:rsidRDefault="00070BD1" w:rsidP="00F250DF">
            <w:pPr>
              <w:suppressAutoHyphens/>
              <w:ind w:left="-57" w:right="-57"/>
              <w:jc w:val="center"/>
              <w:rPr>
                <w:sz w:val="22"/>
                <w:szCs w:val="22"/>
              </w:rPr>
            </w:pPr>
            <w:r w:rsidRPr="002C3D2C">
              <w:rPr>
                <w:sz w:val="22"/>
                <w:szCs w:val="22"/>
              </w:rPr>
              <w:t>Самостоятельная работа</w:t>
            </w:r>
            <w:r w:rsidRPr="002C3D2C">
              <w:rPr>
                <w:rStyle w:val="af4"/>
                <w:sz w:val="22"/>
                <w:szCs w:val="22"/>
              </w:rPr>
              <w:footnoteReference w:id="61"/>
            </w:r>
          </w:p>
        </w:tc>
        <w:tc>
          <w:tcPr>
            <w:tcW w:w="176" w:type="pct"/>
            <w:tcBorders>
              <w:top w:val="single" w:sz="4" w:space="0" w:color="auto"/>
              <w:left w:val="single" w:sz="4" w:space="0" w:color="auto"/>
              <w:bottom w:val="single" w:sz="4" w:space="0" w:color="auto"/>
              <w:right w:val="single" w:sz="4" w:space="0" w:color="auto"/>
            </w:tcBorders>
            <w:textDirection w:val="btLr"/>
            <w:vAlign w:val="center"/>
            <w:hideMark/>
          </w:tcPr>
          <w:p w14:paraId="2553758C" w14:textId="77777777" w:rsidR="00070BD1" w:rsidRPr="002C3D2C" w:rsidRDefault="00070BD1" w:rsidP="00F250DF">
            <w:pPr>
              <w:suppressAutoHyphens/>
              <w:ind w:left="-57" w:right="-57"/>
              <w:jc w:val="center"/>
              <w:rPr>
                <w:sz w:val="22"/>
                <w:szCs w:val="22"/>
              </w:rPr>
            </w:pPr>
            <w:r w:rsidRPr="002C3D2C">
              <w:rPr>
                <w:sz w:val="22"/>
                <w:szCs w:val="22"/>
              </w:rPr>
              <w:t>Промежуточная аттестация.</w:t>
            </w:r>
          </w:p>
        </w:tc>
        <w:tc>
          <w:tcPr>
            <w:tcW w:w="296" w:type="pct"/>
            <w:gridSpan w:val="3"/>
            <w:tcBorders>
              <w:top w:val="single" w:sz="4" w:space="0" w:color="auto"/>
              <w:left w:val="single" w:sz="4" w:space="0" w:color="auto"/>
              <w:bottom w:val="single" w:sz="4" w:space="0" w:color="auto"/>
              <w:right w:val="single" w:sz="4" w:space="0" w:color="auto"/>
            </w:tcBorders>
            <w:vAlign w:val="center"/>
          </w:tcPr>
          <w:p w14:paraId="0DD14E82" w14:textId="77777777" w:rsidR="00070BD1" w:rsidRPr="002C3D2C" w:rsidRDefault="00070BD1" w:rsidP="00F250DF">
            <w:pPr>
              <w:suppressAutoHyphens/>
              <w:ind w:left="-57" w:right="-57"/>
              <w:jc w:val="center"/>
              <w:rPr>
                <w:sz w:val="22"/>
                <w:szCs w:val="22"/>
              </w:rPr>
            </w:pPr>
            <w:r w:rsidRPr="002C3D2C">
              <w:rPr>
                <w:sz w:val="22"/>
                <w:szCs w:val="22"/>
              </w:rPr>
              <w:t>Учебная</w:t>
            </w:r>
          </w:p>
          <w:p w14:paraId="31BD921E" w14:textId="77777777" w:rsidR="00070BD1" w:rsidRPr="002C3D2C" w:rsidRDefault="00070BD1" w:rsidP="00F250DF">
            <w:pPr>
              <w:suppressAutoHyphens/>
              <w:ind w:left="-57" w:right="-57"/>
              <w:jc w:val="center"/>
              <w:rPr>
                <w:i/>
                <w:sz w:val="22"/>
                <w:szCs w:val="22"/>
              </w:rPr>
            </w:pPr>
          </w:p>
        </w:tc>
        <w:tc>
          <w:tcPr>
            <w:tcW w:w="587" w:type="pct"/>
            <w:tcBorders>
              <w:top w:val="single" w:sz="4" w:space="0" w:color="auto"/>
              <w:left w:val="single" w:sz="4" w:space="0" w:color="auto"/>
              <w:bottom w:val="single" w:sz="4" w:space="0" w:color="auto"/>
              <w:right w:val="single" w:sz="4" w:space="0" w:color="auto"/>
            </w:tcBorders>
            <w:vAlign w:val="center"/>
          </w:tcPr>
          <w:p w14:paraId="509B47EA" w14:textId="77777777" w:rsidR="00070BD1" w:rsidRPr="002C3D2C" w:rsidRDefault="00070BD1" w:rsidP="00F250DF">
            <w:pPr>
              <w:suppressAutoHyphens/>
              <w:ind w:left="-57" w:right="-57"/>
              <w:jc w:val="center"/>
              <w:rPr>
                <w:sz w:val="22"/>
                <w:szCs w:val="22"/>
              </w:rPr>
            </w:pPr>
            <w:r w:rsidRPr="002C3D2C">
              <w:rPr>
                <w:sz w:val="22"/>
                <w:szCs w:val="22"/>
              </w:rPr>
              <w:t>Производственная</w:t>
            </w:r>
          </w:p>
          <w:p w14:paraId="7022ACA1" w14:textId="77777777" w:rsidR="00070BD1" w:rsidRPr="002C3D2C" w:rsidRDefault="00070BD1" w:rsidP="00F250DF">
            <w:pPr>
              <w:suppressAutoHyphens/>
              <w:ind w:left="-57" w:right="-57"/>
              <w:jc w:val="center"/>
              <w:rPr>
                <w:i/>
                <w:sz w:val="22"/>
                <w:szCs w:val="22"/>
              </w:rPr>
            </w:pPr>
          </w:p>
        </w:tc>
      </w:tr>
      <w:tr w:rsidR="00070BD1" w:rsidRPr="002C3D2C" w14:paraId="2FC73A54" w14:textId="77777777" w:rsidTr="00F250DF">
        <w:trPr>
          <w:trHeight w:val="415"/>
        </w:trPr>
        <w:tc>
          <w:tcPr>
            <w:tcW w:w="605" w:type="pct"/>
            <w:tcBorders>
              <w:top w:val="single" w:sz="4" w:space="0" w:color="auto"/>
              <w:left w:val="single" w:sz="4" w:space="0" w:color="auto"/>
              <w:bottom w:val="single" w:sz="4" w:space="0" w:color="auto"/>
              <w:right w:val="single" w:sz="4" w:space="0" w:color="auto"/>
            </w:tcBorders>
            <w:vAlign w:val="center"/>
            <w:hideMark/>
          </w:tcPr>
          <w:p w14:paraId="6F68A8C6" w14:textId="77777777" w:rsidR="00070BD1" w:rsidRPr="002C3D2C" w:rsidRDefault="00070BD1" w:rsidP="00F250DF">
            <w:pPr>
              <w:jc w:val="center"/>
              <w:rPr>
                <w:i/>
                <w:sz w:val="22"/>
                <w:szCs w:val="22"/>
              </w:rPr>
            </w:pPr>
            <w:r w:rsidRPr="002C3D2C">
              <w:rPr>
                <w:i/>
                <w:sz w:val="22"/>
                <w:szCs w:val="22"/>
              </w:rPr>
              <w:t>1</w:t>
            </w:r>
          </w:p>
        </w:tc>
        <w:tc>
          <w:tcPr>
            <w:tcW w:w="1023" w:type="pct"/>
            <w:tcBorders>
              <w:top w:val="single" w:sz="4" w:space="0" w:color="auto"/>
              <w:left w:val="single" w:sz="4" w:space="0" w:color="auto"/>
              <w:bottom w:val="single" w:sz="4" w:space="0" w:color="auto"/>
              <w:right w:val="single" w:sz="4" w:space="0" w:color="auto"/>
            </w:tcBorders>
            <w:vAlign w:val="center"/>
            <w:hideMark/>
          </w:tcPr>
          <w:p w14:paraId="1D1FA7D9" w14:textId="77777777" w:rsidR="00070BD1" w:rsidRPr="002C3D2C" w:rsidRDefault="00070BD1" w:rsidP="00F250DF">
            <w:pPr>
              <w:jc w:val="center"/>
              <w:rPr>
                <w:i/>
                <w:sz w:val="22"/>
                <w:szCs w:val="22"/>
              </w:rPr>
            </w:pPr>
            <w:r w:rsidRPr="002C3D2C">
              <w:rPr>
                <w:i/>
                <w:sz w:val="22"/>
                <w:szCs w:val="22"/>
              </w:rPr>
              <w:t>2</w:t>
            </w:r>
          </w:p>
        </w:tc>
        <w:tc>
          <w:tcPr>
            <w:tcW w:w="370" w:type="pct"/>
            <w:tcBorders>
              <w:top w:val="single" w:sz="4" w:space="0" w:color="auto"/>
              <w:left w:val="single" w:sz="4" w:space="0" w:color="auto"/>
              <w:bottom w:val="single" w:sz="4" w:space="0" w:color="auto"/>
              <w:right w:val="single" w:sz="4" w:space="0" w:color="auto"/>
            </w:tcBorders>
            <w:vAlign w:val="center"/>
            <w:hideMark/>
          </w:tcPr>
          <w:p w14:paraId="6276E34E" w14:textId="77777777" w:rsidR="00070BD1" w:rsidRPr="002C3D2C" w:rsidRDefault="00070BD1" w:rsidP="00F250DF">
            <w:pPr>
              <w:jc w:val="center"/>
              <w:rPr>
                <w:i/>
                <w:sz w:val="22"/>
                <w:szCs w:val="22"/>
              </w:rPr>
            </w:pPr>
            <w:r w:rsidRPr="002C3D2C">
              <w:rPr>
                <w:i/>
                <w:sz w:val="22"/>
                <w:szCs w:val="22"/>
              </w:rPr>
              <w:t>3</w:t>
            </w:r>
          </w:p>
        </w:tc>
        <w:tc>
          <w:tcPr>
            <w:tcW w:w="223" w:type="pct"/>
            <w:tcBorders>
              <w:top w:val="single" w:sz="4" w:space="0" w:color="auto"/>
              <w:left w:val="single" w:sz="4" w:space="0" w:color="auto"/>
              <w:bottom w:val="single" w:sz="4" w:space="0" w:color="auto"/>
              <w:right w:val="single" w:sz="4" w:space="0" w:color="auto"/>
            </w:tcBorders>
            <w:vAlign w:val="center"/>
            <w:hideMark/>
          </w:tcPr>
          <w:p w14:paraId="05FB1F60" w14:textId="77777777" w:rsidR="00070BD1" w:rsidRPr="002C3D2C" w:rsidRDefault="00070BD1" w:rsidP="00F250DF">
            <w:pPr>
              <w:jc w:val="center"/>
              <w:rPr>
                <w:i/>
                <w:sz w:val="22"/>
                <w:szCs w:val="22"/>
              </w:rPr>
            </w:pPr>
            <w:r w:rsidRPr="002C3D2C">
              <w:rPr>
                <w:i/>
                <w:sz w:val="22"/>
                <w:szCs w:val="22"/>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0DEF58E8" w14:textId="77777777" w:rsidR="00070BD1" w:rsidRPr="002C3D2C" w:rsidRDefault="00070BD1" w:rsidP="00F250DF">
            <w:pPr>
              <w:jc w:val="center"/>
              <w:rPr>
                <w:i/>
                <w:sz w:val="22"/>
                <w:szCs w:val="22"/>
              </w:rPr>
            </w:pPr>
            <w:r w:rsidRPr="002C3D2C">
              <w:rPr>
                <w:i/>
                <w:sz w:val="22"/>
                <w:szCs w:val="22"/>
              </w:rPr>
              <w:t>5</w:t>
            </w:r>
          </w:p>
        </w:tc>
        <w:tc>
          <w:tcPr>
            <w:tcW w:w="491" w:type="pct"/>
            <w:tcBorders>
              <w:top w:val="single" w:sz="4" w:space="0" w:color="auto"/>
              <w:left w:val="single" w:sz="4" w:space="0" w:color="auto"/>
              <w:bottom w:val="single" w:sz="4" w:space="0" w:color="auto"/>
              <w:right w:val="single" w:sz="4" w:space="0" w:color="auto"/>
            </w:tcBorders>
            <w:vAlign w:val="center"/>
            <w:hideMark/>
          </w:tcPr>
          <w:p w14:paraId="32326425" w14:textId="77777777" w:rsidR="00070BD1" w:rsidRPr="002C3D2C" w:rsidRDefault="00070BD1" w:rsidP="00F250DF">
            <w:pPr>
              <w:jc w:val="center"/>
              <w:rPr>
                <w:i/>
                <w:sz w:val="22"/>
                <w:szCs w:val="22"/>
              </w:rPr>
            </w:pPr>
            <w:r w:rsidRPr="002C3D2C">
              <w:rPr>
                <w:i/>
                <w:sz w:val="22"/>
                <w:szCs w:val="22"/>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5238AB31" w14:textId="77777777" w:rsidR="00070BD1" w:rsidRPr="002C3D2C" w:rsidRDefault="00070BD1" w:rsidP="00F250DF">
            <w:pPr>
              <w:jc w:val="center"/>
              <w:rPr>
                <w:i/>
                <w:sz w:val="22"/>
                <w:szCs w:val="22"/>
              </w:rPr>
            </w:pPr>
            <w:r w:rsidRPr="002C3D2C">
              <w:rPr>
                <w:i/>
                <w:sz w:val="22"/>
                <w:szCs w:val="22"/>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630C6924" w14:textId="77777777" w:rsidR="00070BD1" w:rsidRPr="002C3D2C" w:rsidRDefault="00070BD1" w:rsidP="00F250DF">
            <w:pPr>
              <w:jc w:val="center"/>
              <w:rPr>
                <w:i/>
                <w:sz w:val="22"/>
                <w:szCs w:val="22"/>
              </w:rPr>
            </w:pPr>
            <w:r w:rsidRPr="002C3D2C">
              <w:rPr>
                <w:i/>
                <w:sz w:val="22"/>
                <w:szCs w:val="22"/>
              </w:rPr>
              <w:t>8</w:t>
            </w:r>
          </w:p>
        </w:tc>
        <w:tc>
          <w:tcPr>
            <w:tcW w:w="176" w:type="pct"/>
            <w:tcBorders>
              <w:top w:val="single" w:sz="4" w:space="0" w:color="auto"/>
              <w:left w:val="single" w:sz="4" w:space="0" w:color="auto"/>
              <w:bottom w:val="single" w:sz="4" w:space="0" w:color="auto"/>
              <w:right w:val="single" w:sz="4" w:space="0" w:color="auto"/>
            </w:tcBorders>
            <w:vAlign w:val="center"/>
            <w:hideMark/>
          </w:tcPr>
          <w:p w14:paraId="6E2A6AF5" w14:textId="77777777" w:rsidR="00070BD1" w:rsidRPr="002C3D2C" w:rsidRDefault="00070BD1" w:rsidP="00F250DF">
            <w:pPr>
              <w:jc w:val="center"/>
              <w:rPr>
                <w:i/>
                <w:sz w:val="22"/>
                <w:szCs w:val="22"/>
              </w:rPr>
            </w:pPr>
            <w:r w:rsidRPr="002C3D2C">
              <w:rPr>
                <w:i/>
                <w:sz w:val="22"/>
                <w:szCs w:val="22"/>
              </w:rPr>
              <w:t>9</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C5633E2" w14:textId="77777777" w:rsidR="00070BD1" w:rsidRPr="002C3D2C" w:rsidRDefault="00070BD1" w:rsidP="00F250DF">
            <w:pPr>
              <w:jc w:val="center"/>
              <w:rPr>
                <w:i/>
                <w:sz w:val="22"/>
                <w:szCs w:val="22"/>
              </w:rPr>
            </w:pPr>
            <w:r w:rsidRPr="002C3D2C">
              <w:rPr>
                <w:i/>
                <w:sz w:val="22"/>
                <w:szCs w:val="22"/>
              </w:rPr>
              <w:t>10</w:t>
            </w:r>
          </w:p>
        </w:tc>
        <w:tc>
          <w:tcPr>
            <w:tcW w:w="587" w:type="pct"/>
            <w:tcBorders>
              <w:top w:val="single" w:sz="4" w:space="0" w:color="auto"/>
              <w:left w:val="single" w:sz="4" w:space="0" w:color="auto"/>
              <w:bottom w:val="single" w:sz="4" w:space="0" w:color="auto"/>
              <w:right w:val="single" w:sz="4" w:space="0" w:color="auto"/>
            </w:tcBorders>
            <w:vAlign w:val="center"/>
            <w:hideMark/>
          </w:tcPr>
          <w:p w14:paraId="4211611C" w14:textId="77777777" w:rsidR="00070BD1" w:rsidRPr="002C3D2C" w:rsidRDefault="00070BD1" w:rsidP="00F250DF">
            <w:pPr>
              <w:jc w:val="center"/>
              <w:rPr>
                <w:i/>
                <w:sz w:val="22"/>
                <w:szCs w:val="22"/>
              </w:rPr>
            </w:pPr>
            <w:r w:rsidRPr="002C3D2C">
              <w:rPr>
                <w:i/>
                <w:sz w:val="22"/>
                <w:szCs w:val="22"/>
              </w:rPr>
              <w:t>11</w:t>
            </w:r>
          </w:p>
        </w:tc>
      </w:tr>
      <w:tr w:rsidR="00070BD1" w:rsidRPr="002C3D2C" w14:paraId="5A4AE49C" w14:textId="77777777" w:rsidTr="00F250DF">
        <w:trPr>
          <w:trHeight w:val="1164"/>
        </w:trPr>
        <w:tc>
          <w:tcPr>
            <w:tcW w:w="605" w:type="pct"/>
            <w:tcBorders>
              <w:top w:val="single" w:sz="4" w:space="0" w:color="auto"/>
              <w:left w:val="single" w:sz="4" w:space="0" w:color="auto"/>
              <w:bottom w:val="single" w:sz="4" w:space="0" w:color="auto"/>
              <w:right w:val="single" w:sz="4" w:space="0" w:color="auto"/>
            </w:tcBorders>
            <w:hideMark/>
          </w:tcPr>
          <w:p w14:paraId="0915631D" w14:textId="77777777" w:rsidR="00070BD1" w:rsidRPr="002C3D2C" w:rsidRDefault="00070BD1" w:rsidP="00F250DF">
            <w:pPr>
              <w:rPr>
                <w:bCs/>
                <w:spacing w:val="4"/>
                <w:sz w:val="22"/>
                <w:szCs w:val="22"/>
              </w:rPr>
            </w:pPr>
            <w:r w:rsidRPr="002C3D2C">
              <w:rPr>
                <w:bCs/>
                <w:spacing w:val="4"/>
                <w:sz w:val="22"/>
                <w:szCs w:val="22"/>
              </w:rPr>
              <w:t>ПК 3.1-3.4</w:t>
            </w:r>
          </w:p>
          <w:p w14:paraId="148804AA" w14:textId="77777777" w:rsidR="00070BD1" w:rsidRPr="002C3D2C" w:rsidRDefault="00070BD1" w:rsidP="00F250DF">
            <w:pPr>
              <w:rPr>
                <w:bCs/>
                <w:spacing w:val="4"/>
                <w:sz w:val="22"/>
                <w:szCs w:val="22"/>
              </w:rPr>
            </w:pPr>
            <w:r w:rsidRPr="002C3D2C">
              <w:rPr>
                <w:bCs/>
                <w:spacing w:val="4"/>
                <w:sz w:val="22"/>
                <w:szCs w:val="22"/>
              </w:rPr>
              <w:t>ОК 01- ОК 05, ОК 07,</w:t>
            </w:r>
          </w:p>
          <w:p w14:paraId="412798EB" w14:textId="77777777" w:rsidR="00070BD1" w:rsidRPr="002C3D2C" w:rsidRDefault="00070BD1" w:rsidP="00F250DF">
            <w:pPr>
              <w:rPr>
                <w:sz w:val="22"/>
                <w:szCs w:val="22"/>
              </w:rPr>
            </w:pPr>
            <w:r w:rsidRPr="002C3D2C">
              <w:rPr>
                <w:bCs/>
                <w:spacing w:val="4"/>
                <w:sz w:val="22"/>
                <w:szCs w:val="22"/>
              </w:rPr>
              <w:t>ОК 09</w:t>
            </w:r>
          </w:p>
        </w:tc>
        <w:tc>
          <w:tcPr>
            <w:tcW w:w="1023" w:type="pct"/>
            <w:tcBorders>
              <w:top w:val="single" w:sz="4" w:space="0" w:color="auto"/>
              <w:left w:val="single" w:sz="4" w:space="0" w:color="auto"/>
              <w:bottom w:val="single" w:sz="4" w:space="0" w:color="auto"/>
              <w:right w:val="single" w:sz="4" w:space="0" w:color="auto"/>
            </w:tcBorders>
            <w:hideMark/>
          </w:tcPr>
          <w:p w14:paraId="27223AD3" w14:textId="77777777" w:rsidR="00070BD1" w:rsidRPr="002C3D2C" w:rsidRDefault="00070BD1" w:rsidP="00F250DF">
            <w:pPr>
              <w:rPr>
                <w:sz w:val="22"/>
                <w:szCs w:val="22"/>
              </w:rPr>
            </w:pPr>
            <w:r w:rsidRPr="002C3D2C">
              <w:rPr>
                <w:bCs/>
                <w:spacing w:val="4"/>
                <w:sz w:val="22"/>
                <w:szCs w:val="22"/>
              </w:rPr>
              <w:t>Раздел 1. Выполнение работ по охране и рациональному использованию водных биоресурсов и среды их обитания</w:t>
            </w:r>
          </w:p>
        </w:tc>
        <w:tc>
          <w:tcPr>
            <w:tcW w:w="370" w:type="pct"/>
            <w:tcBorders>
              <w:top w:val="single" w:sz="4" w:space="0" w:color="auto"/>
              <w:left w:val="single" w:sz="4" w:space="0" w:color="auto"/>
              <w:bottom w:val="single" w:sz="4" w:space="0" w:color="auto"/>
              <w:right w:val="single" w:sz="4" w:space="0" w:color="auto"/>
            </w:tcBorders>
            <w:hideMark/>
          </w:tcPr>
          <w:p w14:paraId="6737871E" w14:textId="77777777" w:rsidR="00070BD1" w:rsidRPr="002C3D2C" w:rsidRDefault="00070BD1" w:rsidP="00F250DF">
            <w:pPr>
              <w:jc w:val="center"/>
              <w:rPr>
                <w:b/>
                <w:sz w:val="22"/>
                <w:szCs w:val="22"/>
              </w:rPr>
            </w:pPr>
            <w:r w:rsidRPr="002C3D2C">
              <w:rPr>
                <w:b/>
                <w:bCs/>
                <w:sz w:val="22"/>
                <w:szCs w:val="22"/>
              </w:rPr>
              <w:t>50</w:t>
            </w:r>
          </w:p>
          <w:p w14:paraId="58477B44" w14:textId="77777777" w:rsidR="00070BD1" w:rsidRPr="002C3D2C" w:rsidRDefault="00070BD1" w:rsidP="00F250DF">
            <w:pPr>
              <w:pStyle w:val="af2"/>
              <w:rPr>
                <w:b/>
                <w:bCs/>
                <w:strike/>
                <w:sz w:val="22"/>
                <w:szCs w:val="22"/>
              </w:rPr>
            </w:pPr>
          </w:p>
        </w:tc>
        <w:tc>
          <w:tcPr>
            <w:tcW w:w="223" w:type="pct"/>
            <w:tcBorders>
              <w:top w:val="single" w:sz="4" w:space="0" w:color="auto"/>
              <w:left w:val="single" w:sz="4" w:space="0" w:color="auto"/>
              <w:bottom w:val="single" w:sz="4" w:space="0" w:color="auto"/>
              <w:right w:val="single" w:sz="4" w:space="0" w:color="auto"/>
            </w:tcBorders>
            <w:hideMark/>
          </w:tcPr>
          <w:p w14:paraId="4950B2B9" w14:textId="77777777" w:rsidR="00070BD1" w:rsidRPr="002C3D2C" w:rsidRDefault="00070BD1" w:rsidP="00F250DF">
            <w:pPr>
              <w:jc w:val="center"/>
              <w:rPr>
                <w:sz w:val="22"/>
                <w:szCs w:val="22"/>
                <w:highlight w:val="yellow"/>
              </w:rPr>
            </w:pPr>
            <w:r w:rsidRPr="002C3D2C">
              <w:rPr>
                <w:sz w:val="22"/>
                <w:szCs w:val="22"/>
              </w:rPr>
              <w:t>28</w:t>
            </w:r>
          </w:p>
        </w:tc>
        <w:tc>
          <w:tcPr>
            <w:tcW w:w="239" w:type="pct"/>
            <w:tcBorders>
              <w:top w:val="single" w:sz="4" w:space="0" w:color="auto"/>
              <w:left w:val="single" w:sz="4" w:space="0" w:color="auto"/>
              <w:bottom w:val="single" w:sz="4" w:space="0" w:color="auto"/>
              <w:right w:val="single" w:sz="4" w:space="0" w:color="auto"/>
            </w:tcBorders>
            <w:hideMark/>
          </w:tcPr>
          <w:p w14:paraId="37E546F0" w14:textId="77777777" w:rsidR="00070BD1" w:rsidRPr="002C3D2C" w:rsidRDefault="00070BD1" w:rsidP="00F250DF">
            <w:pPr>
              <w:jc w:val="center"/>
              <w:rPr>
                <w:b/>
                <w:bCs/>
                <w:sz w:val="22"/>
                <w:szCs w:val="22"/>
                <w:lang w:val="en-US"/>
              </w:rPr>
            </w:pPr>
            <w:r w:rsidRPr="002C3D2C">
              <w:rPr>
                <w:spacing w:val="4"/>
                <w:sz w:val="22"/>
                <w:szCs w:val="22"/>
              </w:rPr>
              <w:t>50</w:t>
            </w:r>
          </w:p>
        </w:tc>
        <w:tc>
          <w:tcPr>
            <w:tcW w:w="491" w:type="pct"/>
            <w:tcBorders>
              <w:top w:val="single" w:sz="4" w:space="0" w:color="auto"/>
              <w:left w:val="single" w:sz="4" w:space="0" w:color="auto"/>
              <w:bottom w:val="single" w:sz="4" w:space="0" w:color="auto"/>
              <w:right w:val="single" w:sz="4" w:space="0" w:color="auto"/>
            </w:tcBorders>
            <w:hideMark/>
          </w:tcPr>
          <w:p w14:paraId="71DF35F5" w14:textId="77777777" w:rsidR="00070BD1" w:rsidRPr="002C3D2C" w:rsidRDefault="00070BD1" w:rsidP="00F250DF">
            <w:pPr>
              <w:jc w:val="center"/>
              <w:rPr>
                <w:b/>
                <w:bCs/>
                <w:sz w:val="22"/>
                <w:szCs w:val="22"/>
              </w:rPr>
            </w:pPr>
            <w:r w:rsidRPr="002C3D2C">
              <w:rPr>
                <w:sz w:val="22"/>
                <w:szCs w:val="22"/>
              </w:rPr>
              <w:t>28</w:t>
            </w:r>
          </w:p>
        </w:tc>
        <w:tc>
          <w:tcPr>
            <w:tcW w:w="441" w:type="pct"/>
            <w:tcBorders>
              <w:top w:val="single" w:sz="4" w:space="0" w:color="auto"/>
              <w:left w:val="single" w:sz="4" w:space="0" w:color="auto"/>
              <w:bottom w:val="single" w:sz="4" w:space="0" w:color="auto"/>
              <w:right w:val="single" w:sz="4" w:space="0" w:color="auto"/>
            </w:tcBorders>
            <w:hideMark/>
          </w:tcPr>
          <w:p w14:paraId="1B25F0DE" w14:textId="77777777" w:rsidR="00070BD1" w:rsidRPr="002C3D2C" w:rsidRDefault="00070BD1" w:rsidP="00F250DF">
            <w:pPr>
              <w:jc w:val="center"/>
              <w:rPr>
                <w:sz w:val="22"/>
                <w:szCs w:val="22"/>
              </w:rPr>
            </w:pPr>
            <w:r w:rsidRPr="002C3D2C">
              <w:rPr>
                <w:sz w:val="22"/>
                <w:szCs w:val="22"/>
              </w:rPr>
              <w:t>-</w:t>
            </w:r>
          </w:p>
        </w:tc>
        <w:tc>
          <w:tcPr>
            <w:tcW w:w="549" w:type="pct"/>
            <w:tcBorders>
              <w:top w:val="single" w:sz="4" w:space="0" w:color="auto"/>
              <w:left w:val="single" w:sz="4" w:space="0" w:color="auto"/>
              <w:bottom w:val="single" w:sz="4" w:space="0" w:color="auto"/>
              <w:right w:val="single" w:sz="4" w:space="0" w:color="auto"/>
            </w:tcBorders>
          </w:tcPr>
          <w:p w14:paraId="199627AD" w14:textId="77777777" w:rsidR="00070BD1" w:rsidRPr="002C3D2C" w:rsidRDefault="00070BD1" w:rsidP="00F250DF">
            <w:pPr>
              <w:jc w:val="center"/>
              <w:rPr>
                <w:sz w:val="22"/>
                <w:szCs w:val="22"/>
              </w:rPr>
            </w:pPr>
          </w:p>
        </w:tc>
        <w:tc>
          <w:tcPr>
            <w:tcW w:w="176" w:type="pct"/>
            <w:tcBorders>
              <w:top w:val="single" w:sz="4" w:space="0" w:color="auto"/>
              <w:left w:val="single" w:sz="4" w:space="0" w:color="auto"/>
              <w:bottom w:val="single" w:sz="4" w:space="0" w:color="auto"/>
              <w:right w:val="single" w:sz="4" w:space="0" w:color="auto"/>
            </w:tcBorders>
            <w:hideMark/>
          </w:tcPr>
          <w:p w14:paraId="307CE613" w14:textId="77777777" w:rsidR="00070BD1" w:rsidRPr="002C3D2C" w:rsidRDefault="00070BD1" w:rsidP="00F250DF">
            <w:pPr>
              <w:jc w:val="center"/>
              <w:rPr>
                <w:sz w:val="22"/>
                <w:szCs w:val="22"/>
              </w:rPr>
            </w:pPr>
            <w:r w:rsidRPr="002C3D2C">
              <w:rPr>
                <w:sz w:val="22"/>
                <w:szCs w:val="22"/>
              </w:rPr>
              <w:t>6</w:t>
            </w:r>
          </w:p>
        </w:tc>
        <w:tc>
          <w:tcPr>
            <w:tcW w:w="296" w:type="pct"/>
            <w:gridSpan w:val="3"/>
            <w:tcBorders>
              <w:top w:val="single" w:sz="4" w:space="0" w:color="auto"/>
              <w:left w:val="single" w:sz="4" w:space="0" w:color="auto"/>
              <w:bottom w:val="single" w:sz="4" w:space="0" w:color="auto"/>
              <w:right w:val="single" w:sz="4" w:space="0" w:color="auto"/>
            </w:tcBorders>
            <w:hideMark/>
          </w:tcPr>
          <w:p w14:paraId="429332A8" w14:textId="77777777" w:rsidR="00070BD1" w:rsidRPr="002C3D2C" w:rsidRDefault="00070BD1" w:rsidP="00F250DF">
            <w:pPr>
              <w:jc w:val="center"/>
              <w:rPr>
                <w:b/>
                <w:bCs/>
                <w:sz w:val="22"/>
                <w:szCs w:val="22"/>
                <w:lang w:val="en-US"/>
              </w:rPr>
            </w:pPr>
            <w:r w:rsidRPr="002C3D2C">
              <w:rPr>
                <w:b/>
                <w:bCs/>
                <w:sz w:val="22"/>
                <w:szCs w:val="22"/>
                <w:lang w:val="en-US"/>
              </w:rPr>
              <w:t>-</w:t>
            </w:r>
          </w:p>
        </w:tc>
        <w:tc>
          <w:tcPr>
            <w:tcW w:w="587" w:type="pct"/>
            <w:tcBorders>
              <w:top w:val="single" w:sz="4" w:space="0" w:color="auto"/>
              <w:left w:val="single" w:sz="4" w:space="0" w:color="auto"/>
              <w:bottom w:val="single" w:sz="4" w:space="0" w:color="auto"/>
              <w:right w:val="single" w:sz="4" w:space="0" w:color="auto"/>
            </w:tcBorders>
            <w:hideMark/>
          </w:tcPr>
          <w:p w14:paraId="240B2303" w14:textId="77777777" w:rsidR="00070BD1" w:rsidRPr="002C3D2C" w:rsidRDefault="00070BD1" w:rsidP="00F250DF">
            <w:pPr>
              <w:jc w:val="center"/>
              <w:rPr>
                <w:b/>
                <w:bCs/>
                <w:sz w:val="22"/>
                <w:szCs w:val="22"/>
              </w:rPr>
            </w:pPr>
            <w:r w:rsidRPr="002C3D2C">
              <w:rPr>
                <w:b/>
                <w:bCs/>
                <w:sz w:val="22"/>
                <w:szCs w:val="22"/>
              </w:rPr>
              <w:t>-</w:t>
            </w:r>
          </w:p>
        </w:tc>
      </w:tr>
      <w:tr w:rsidR="00070BD1" w:rsidRPr="002C3D2C" w14:paraId="4C311B35" w14:textId="77777777" w:rsidTr="00F250DF">
        <w:trPr>
          <w:trHeight w:val="307"/>
        </w:trPr>
        <w:tc>
          <w:tcPr>
            <w:tcW w:w="605" w:type="pct"/>
            <w:tcBorders>
              <w:top w:val="single" w:sz="4" w:space="0" w:color="auto"/>
              <w:left w:val="single" w:sz="4" w:space="0" w:color="auto"/>
              <w:bottom w:val="single" w:sz="4" w:space="0" w:color="auto"/>
              <w:right w:val="single" w:sz="4" w:space="0" w:color="auto"/>
            </w:tcBorders>
          </w:tcPr>
          <w:p w14:paraId="06310932" w14:textId="77777777" w:rsidR="00070BD1" w:rsidRPr="002C3D2C" w:rsidRDefault="00070BD1" w:rsidP="00F250DF">
            <w:pPr>
              <w:rPr>
                <w:i/>
                <w:sz w:val="22"/>
                <w:szCs w:val="22"/>
              </w:rPr>
            </w:pPr>
          </w:p>
        </w:tc>
        <w:tc>
          <w:tcPr>
            <w:tcW w:w="1023" w:type="pct"/>
            <w:tcBorders>
              <w:top w:val="single" w:sz="4" w:space="0" w:color="auto"/>
              <w:left w:val="single" w:sz="4" w:space="0" w:color="auto"/>
              <w:bottom w:val="single" w:sz="4" w:space="0" w:color="auto"/>
              <w:right w:val="single" w:sz="4" w:space="0" w:color="auto"/>
            </w:tcBorders>
            <w:hideMark/>
          </w:tcPr>
          <w:p w14:paraId="223A7272" w14:textId="77777777" w:rsidR="00070BD1" w:rsidRPr="002C3D2C" w:rsidRDefault="00070BD1" w:rsidP="00F250DF">
            <w:pPr>
              <w:suppressAutoHyphens/>
              <w:rPr>
                <w:sz w:val="22"/>
                <w:szCs w:val="22"/>
              </w:rPr>
            </w:pPr>
            <w:r w:rsidRPr="002C3D2C">
              <w:rPr>
                <w:sz w:val="22"/>
                <w:szCs w:val="22"/>
              </w:rPr>
              <w:t xml:space="preserve">Производственная практика </w:t>
            </w:r>
          </w:p>
        </w:tc>
        <w:tc>
          <w:tcPr>
            <w:tcW w:w="370" w:type="pct"/>
            <w:tcBorders>
              <w:top w:val="single" w:sz="4" w:space="0" w:color="auto"/>
              <w:left w:val="single" w:sz="4" w:space="0" w:color="auto"/>
              <w:bottom w:val="single" w:sz="4" w:space="0" w:color="auto"/>
              <w:right w:val="single" w:sz="4" w:space="0" w:color="auto"/>
            </w:tcBorders>
          </w:tcPr>
          <w:p w14:paraId="37454A7E" w14:textId="77777777" w:rsidR="00070BD1" w:rsidRPr="002C3D2C" w:rsidRDefault="00070BD1" w:rsidP="00F250DF">
            <w:pPr>
              <w:suppressAutoHyphens/>
              <w:jc w:val="center"/>
              <w:rPr>
                <w:b/>
                <w:bCs/>
                <w:i/>
                <w:sz w:val="22"/>
                <w:szCs w:val="22"/>
              </w:rPr>
            </w:pPr>
            <w:r w:rsidRPr="002C3D2C">
              <w:rPr>
                <w:b/>
                <w:bCs/>
                <w:sz w:val="22"/>
                <w:szCs w:val="22"/>
              </w:rPr>
              <w:t>72</w:t>
            </w: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78479DC2" w14:textId="77777777" w:rsidR="00070BD1" w:rsidRPr="002C3D2C" w:rsidRDefault="00070BD1" w:rsidP="00F250DF">
            <w:pPr>
              <w:jc w:val="center"/>
              <w:rPr>
                <w:i/>
                <w:sz w:val="22"/>
                <w:szCs w:val="22"/>
              </w:rPr>
            </w:pPr>
            <w:r w:rsidRPr="002C3D2C">
              <w:rPr>
                <w:i/>
                <w:sz w:val="22"/>
                <w:szCs w:val="22"/>
              </w:rPr>
              <w:t>72</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E7C2172" w14:textId="77777777" w:rsidR="00070BD1" w:rsidRPr="002C3D2C" w:rsidRDefault="00070BD1" w:rsidP="00F250DF">
            <w:pPr>
              <w:jc w:val="center"/>
              <w:rPr>
                <w:b/>
                <w:bCs/>
                <w:i/>
                <w:sz w:val="22"/>
                <w:szCs w:val="22"/>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B1C09ED" w14:textId="77777777" w:rsidR="00070BD1" w:rsidRPr="002C3D2C" w:rsidRDefault="00070BD1" w:rsidP="00F250DF">
            <w:pPr>
              <w:jc w:val="center"/>
              <w:rPr>
                <w:b/>
                <w:bCs/>
                <w:i/>
                <w:sz w:val="22"/>
                <w:szCs w:val="22"/>
              </w:rPr>
            </w:pPr>
          </w:p>
        </w:tc>
        <w:tc>
          <w:tcPr>
            <w:tcW w:w="1462" w:type="pct"/>
            <w:gridSpan w:val="6"/>
            <w:tcBorders>
              <w:top w:val="single" w:sz="4" w:space="0" w:color="auto"/>
              <w:left w:val="single" w:sz="4" w:space="0" w:color="auto"/>
              <w:bottom w:val="single" w:sz="4" w:space="0" w:color="auto"/>
              <w:right w:val="single" w:sz="4" w:space="0" w:color="auto"/>
            </w:tcBorders>
            <w:shd w:val="clear" w:color="auto" w:fill="auto"/>
          </w:tcPr>
          <w:p w14:paraId="6DB59825" w14:textId="77777777" w:rsidR="00070BD1" w:rsidRPr="002C3D2C" w:rsidRDefault="00070BD1" w:rsidP="00F250DF">
            <w:pPr>
              <w:jc w:val="center"/>
              <w:rPr>
                <w:i/>
                <w:sz w:val="22"/>
                <w:szCs w:val="22"/>
              </w:rPr>
            </w:pPr>
          </w:p>
        </w:tc>
        <w:tc>
          <w:tcPr>
            <w:tcW w:w="587" w:type="pct"/>
            <w:tcBorders>
              <w:top w:val="single" w:sz="4" w:space="0" w:color="auto"/>
              <w:left w:val="single" w:sz="4" w:space="0" w:color="auto"/>
              <w:bottom w:val="single" w:sz="4" w:space="0" w:color="auto"/>
              <w:right w:val="single" w:sz="4" w:space="0" w:color="auto"/>
            </w:tcBorders>
            <w:hideMark/>
          </w:tcPr>
          <w:p w14:paraId="6A9AB57B" w14:textId="77777777" w:rsidR="00070BD1" w:rsidRPr="002C3D2C" w:rsidRDefault="00070BD1" w:rsidP="00F250DF">
            <w:pPr>
              <w:suppressAutoHyphens/>
              <w:jc w:val="center"/>
              <w:rPr>
                <w:i/>
                <w:sz w:val="22"/>
                <w:szCs w:val="22"/>
              </w:rPr>
            </w:pPr>
            <w:r w:rsidRPr="002C3D2C">
              <w:rPr>
                <w:sz w:val="22"/>
                <w:szCs w:val="22"/>
              </w:rPr>
              <w:t>72</w:t>
            </w:r>
          </w:p>
        </w:tc>
      </w:tr>
      <w:tr w:rsidR="00070BD1" w:rsidRPr="002C3D2C" w14:paraId="719A0B4D" w14:textId="77777777" w:rsidTr="00F250DF">
        <w:tc>
          <w:tcPr>
            <w:tcW w:w="605" w:type="pct"/>
            <w:tcBorders>
              <w:top w:val="single" w:sz="4" w:space="0" w:color="auto"/>
              <w:left w:val="single" w:sz="4" w:space="0" w:color="auto"/>
              <w:bottom w:val="single" w:sz="4" w:space="0" w:color="auto"/>
              <w:right w:val="single" w:sz="4" w:space="0" w:color="auto"/>
            </w:tcBorders>
          </w:tcPr>
          <w:p w14:paraId="12ED8CD5" w14:textId="77777777" w:rsidR="00070BD1" w:rsidRPr="002C3D2C" w:rsidRDefault="00070BD1" w:rsidP="00F250DF">
            <w:pPr>
              <w:rPr>
                <w:i/>
                <w:sz w:val="22"/>
                <w:szCs w:val="22"/>
              </w:rPr>
            </w:pPr>
          </w:p>
        </w:tc>
        <w:tc>
          <w:tcPr>
            <w:tcW w:w="1023" w:type="pct"/>
            <w:tcBorders>
              <w:top w:val="single" w:sz="4" w:space="0" w:color="auto"/>
              <w:left w:val="single" w:sz="4" w:space="0" w:color="auto"/>
              <w:bottom w:val="single" w:sz="4" w:space="0" w:color="auto"/>
              <w:right w:val="single" w:sz="4" w:space="0" w:color="auto"/>
            </w:tcBorders>
            <w:hideMark/>
          </w:tcPr>
          <w:p w14:paraId="3E409348" w14:textId="77777777" w:rsidR="00070BD1" w:rsidRPr="002C3D2C" w:rsidRDefault="00070BD1" w:rsidP="00F250DF">
            <w:pPr>
              <w:suppressAutoHyphens/>
              <w:rPr>
                <w:sz w:val="22"/>
                <w:szCs w:val="22"/>
              </w:rPr>
            </w:pPr>
            <w:r w:rsidRPr="002C3D2C">
              <w:rPr>
                <w:sz w:val="22"/>
                <w:szCs w:val="22"/>
              </w:rPr>
              <w:t>Промежуточная аттестация</w:t>
            </w:r>
          </w:p>
        </w:tc>
        <w:tc>
          <w:tcPr>
            <w:tcW w:w="370" w:type="pct"/>
            <w:tcBorders>
              <w:top w:val="single" w:sz="4" w:space="0" w:color="auto"/>
              <w:left w:val="single" w:sz="4" w:space="0" w:color="auto"/>
              <w:bottom w:val="single" w:sz="4" w:space="0" w:color="auto"/>
              <w:right w:val="single" w:sz="4" w:space="0" w:color="auto"/>
            </w:tcBorders>
            <w:hideMark/>
          </w:tcPr>
          <w:p w14:paraId="4E5F0B12" w14:textId="77777777" w:rsidR="00070BD1" w:rsidRPr="002C3D2C" w:rsidRDefault="00070BD1" w:rsidP="00F250DF">
            <w:pPr>
              <w:suppressAutoHyphens/>
              <w:jc w:val="center"/>
              <w:rPr>
                <w:b/>
                <w:bCs/>
                <w:sz w:val="22"/>
                <w:szCs w:val="22"/>
              </w:rPr>
            </w:pPr>
            <w:r w:rsidRPr="002C3D2C">
              <w:rPr>
                <w:b/>
                <w:bCs/>
                <w:sz w:val="22"/>
                <w:szCs w:val="22"/>
              </w:rPr>
              <w:t>6</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388A2E" w14:textId="77777777" w:rsidR="00070BD1" w:rsidRPr="002C3D2C" w:rsidRDefault="00070BD1" w:rsidP="00F250DF">
            <w:pPr>
              <w:jc w:val="center"/>
              <w:rPr>
                <w:i/>
                <w:sz w:val="22"/>
                <w:szCs w:val="22"/>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2719DBFB" w14:textId="77777777" w:rsidR="00070BD1" w:rsidRPr="002C3D2C" w:rsidRDefault="00070BD1" w:rsidP="00F250DF">
            <w:pPr>
              <w:jc w:val="center"/>
              <w:rPr>
                <w:i/>
                <w:sz w:val="22"/>
                <w:szCs w:val="22"/>
              </w:rPr>
            </w:pPr>
            <w:r w:rsidRPr="002C3D2C">
              <w:rPr>
                <w:i/>
                <w:sz w:val="22"/>
                <w:szCs w:val="22"/>
              </w:rPr>
              <w:t>6</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618FAC9" w14:textId="77777777" w:rsidR="00070BD1" w:rsidRPr="002C3D2C" w:rsidRDefault="00070BD1" w:rsidP="00F250DF">
            <w:pPr>
              <w:jc w:val="center"/>
              <w:rPr>
                <w:i/>
                <w:sz w:val="22"/>
                <w:szCs w:val="22"/>
                <w:highlight w:val="yellow"/>
              </w:rPr>
            </w:pPr>
          </w:p>
        </w:tc>
        <w:tc>
          <w:tcPr>
            <w:tcW w:w="1462" w:type="pct"/>
            <w:gridSpan w:val="6"/>
            <w:tcBorders>
              <w:top w:val="single" w:sz="4" w:space="0" w:color="auto"/>
              <w:left w:val="single" w:sz="4" w:space="0" w:color="auto"/>
              <w:bottom w:val="single" w:sz="4" w:space="0" w:color="auto"/>
              <w:right w:val="single" w:sz="4" w:space="0" w:color="auto"/>
            </w:tcBorders>
            <w:shd w:val="clear" w:color="auto" w:fill="auto"/>
          </w:tcPr>
          <w:p w14:paraId="2759B941" w14:textId="77777777" w:rsidR="00070BD1" w:rsidRPr="002C3D2C" w:rsidRDefault="00070BD1" w:rsidP="00F250DF">
            <w:pPr>
              <w:jc w:val="center"/>
              <w:rPr>
                <w:i/>
                <w:sz w:val="22"/>
                <w:szCs w:val="22"/>
                <w:highlight w:val="yellow"/>
              </w:rPr>
            </w:pPr>
          </w:p>
        </w:tc>
        <w:tc>
          <w:tcPr>
            <w:tcW w:w="587" w:type="pct"/>
            <w:tcBorders>
              <w:top w:val="single" w:sz="4" w:space="0" w:color="auto"/>
              <w:left w:val="single" w:sz="4" w:space="0" w:color="auto"/>
              <w:bottom w:val="single" w:sz="4" w:space="0" w:color="auto"/>
              <w:right w:val="single" w:sz="4" w:space="0" w:color="auto"/>
            </w:tcBorders>
          </w:tcPr>
          <w:p w14:paraId="3824A9FC" w14:textId="77777777" w:rsidR="00070BD1" w:rsidRPr="002C3D2C" w:rsidRDefault="00070BD1" w:rsidP="00F250DF">
            <w:pPr>
              <w:suppressAutoHyphens/>
              <w:jc w:val="center"/>
              <w:rPr>
                <w:sz w:val="22"/>
                <w:szCs w:val="22"/>
              </w:rPr>
            </w:pPr>
            <w:r w:rsidRPr="002C3D2C">
              <w:rPr>
                <w:sz w:val="22"/>
                <w:szCs w:val="22"/>
              </w:rPr>
              <w:t>-</w:t>
            </w:r>
          </w:p>
        </w:tc>
      </w:tr>
      <w:tr w:rsidR="00070BD1" w:rsidRPr="002C3D2C" w14:paraId="62D56DBD" w14:textId="77777777" w:rsidTr="00F250DF">
        <w:trPr>
          <w:trHeight w:val="278"/>
        </w:trPr>
        <w:tc>
          <w:tcPr>
            <w:tcW w:w="605" w:type="pct"/>
            <w:tcBorders>
              <w:top w:val="single" w:sz="4" w:space="0" w:color="auto"/>
              <w:left w:val="single" w:sz="4" w:space="0" w:color="auto"/>
              <w:bottom w:val="single" w:sz="4" w:space="0" w:color="auto"/>
              <w:right w:val="single" w:sz="4" w:space="0" w:color="auto"/>
            </w:tcBorders>
          </w:tcPr>
          <w:p w14:paraId="3DB0723F" w14:textId="77777777" w:rsidR="00070BD1" w:rsidRPr="002C3D2C" w:rsidRDefault="00070BD1" w:rsidP="00F250DF">
            <w:pPr>
              <w:rPr>
                <w:b/>
                <w:i/>
                <w:sz w:val="22"/>
                <w:szCs w:val="22"/>
              </w:rPr>
            </w:pPr>
          </w:p>
        </w:tc>
        <w:tc>
          <w:tcPr>
            <w:tcW w:w="1023" w:type="pct"/>
            <w:tcBorders>
              <w:top w:val="single" w:sz="4" w:space="0" w:color="auto"/>
              <w:left w:val="single" w:sz="4" w:space="0" w:color="auto"/>
              <w:bottom w:val="single" w:sz="4" w:space="0" w:color="auto"/>
              <w:right w:val="single" w:sz="4" w:space="0" w:color="auto"/>
            </w:tcBorders>
            <w:hideMark/>
          </w:tcPr>
          <w:p w14:paraId="351BBCAB" w14:textId="77777777" w:rsidR="00070BD1" w:rsidRPr="002C3D2C" w:rsidRDefault="00070BD1" w:rsidP="00F250DF">
            <w:pPr>
              <w:rPr>
                <w:b/>
                <w:i/>
                <w:sz w:val="22"/>
                <w:szCs w:val="22"/>
              </w:rPr>
            </w:pPr>
            <w:r w:rsidRPr="002C3D2C">
              <w:rPr>
                <w:b/>
                <w:i/>
                <w:sz w:val="22"/>
                <w:szCs w:val="22"/>
              </w:rPr>
              <w:t>Всего:</w:t>
            </w:r>
          </w:p>
        </w:tc>
        <w:tc>
          <w:tcPr>
            <w:tcW w:w="370" w:type="pct"/>
            <w:tcBorders>
              <w:top w:val="single" w:sz="4" w:space="0" w:color="auto"/>
              <w:left w:val="single" w:sz="4" w:space="0" w:color="auto"/>
              <w:bottom w:val="single" w:sz="4" w:space="0" w:color="auto"/>
              <w:right w:val="single" w:sz="4" w:space="0" w:color="auto"/>
            </w:tcBorders>
            <w:hideMark/>
          </w:tcPr>
          <w:p w14:paraId="0421C78A" w14:textId="77777777" w:rsidR="00070BD1" w:rsidRPr="002C3D2C" w:rsidRDefault="00070BD1" w:rsidP="00F250DF">
            <w:pPr>
              <w:jc w:val="center"/>
              <w:rPr>
                <w:b/>
                <w:i/>
                <w:sz w:val="22"/>
                <w:szCs w:val="22"/>
              </w:rPr>
            </w:pPr>
            <w:r w:rsidRPr="002C3D2C">
              <w:rPr>
                <w:b/>
                <w:i/>
                <w:sz w:val="22"/>
                <w:szCs w:val="22"/>
              </w:rPr>
              <w:t>128</w:t>
            </w:r>
          </w:p>
        </w:tc>
        <w:tc>
          <w:tcPr>
            <w:tcW w:w="223" w:type="pct"/>
            <w:tcBorders>
              <w:top w:val="single" w:sz="4" w:space="0" w:color="auto"/>
              <w:left w:val="single" w:sz="4" w:space="0" w:color="auto"/>
              <w:bottom w:val="single" w:sz="4" w:space="0" w:color="auto"/>
              <w:right w:val="single" w:sz="4" w:space="0" w:color="auto"/>
            </w:tcBorders>
            <w:hideMark/>
          </w:tcPr>
          <w:p w14:paraId="1EF09D53" w14:textId="77777777" w:rsidR="00070BD1" w:rsidRPr="002C3D2C" w:rsidRDefault="00070BD1" w:rsidP="00F250DF">
            <w:pPr>
              <w:jc w:val="center"/>
              <w:rPr>
                <w:b/>
                <w:i/>
                <w:sz w:val="22"/>
                <w:szCs w:val="22"/>
              </w:rPr>
            </w:pPr>
            <w:r w:rsidRPr="002C3D2C">
              <w:rPr>
                <w:b/>
                <w:i/>
                <w:sz w:val="22"/>
                <w:szCs w:val="22"/>
              </w:rPr>
              <w:t>100</w:t>
            </w:r>
          </w:p>
        </w:tc>
        <w:tc>
          <w:tcPr>
            <w:tcW w:w="239" w:type="pct"/>
            <w:tcBorders>
              <w:top w:val="single" w:sz="4" w:space="0" w:color="auto"/>
              <w:left w:val="single" w:sz="4" w:space="0" w:color="auto"/>
              <w:bottom w:val="single" w:sz="4" w:space="0" w:color="auto"/>
              <w:right w:val="single" w:sz="4" w:space="0" w:color="auto"/>
            </w:tcBorders>
            <w:hideMark/>
          </w:tcPr>
          <w:p w14:paraId="0FD048BB" w14:textId="77777777" w:rsidR="00070BD1" w:rsidRPr="002C3D2C" w:rsidRDefault="00070BD1" w:rsidP="00F250DF">
            <w:pPr>
              <w:jc w:val="center"/>
              <w:rPr>
                <w:b/>
                <w:i/>
                <w:sz w:val="22"/>
                <w:szCs w:val="22"/>
              </w:rPr>
            </w:pPr>
            <w:r w:rsidRPr="002C3D2C">
              <w:rPr>
                <w:b/>
                <w:i/>
                <w:sz w:val="22"/>
                <w:szCs w:val="22"/>
              </w:rPr>
              <w:t>56</w:t>
            </w:r>
          </w:p>
        </w:tc>
        <w:tc>
          <w:tcPr>
            <w:tcW w:w="491" w:type="pct"/>
            <w:tcBorders>
              <w:top w:val="single" w:sz="4" w:space="0" w:color="auto"/>
              <w:left w:val="single" w:sz="4" w:space="0" w:color="auto"/>
              <w:bottom w:val="single" w:sz="4" w:space="0" w:color="auto"/>
              <w:right w:val="single" w:sz="4" w:space="0" w:color="auto"/>
            </w:tcBorders>
            <w:hideMark/>
          </w:tcPr>
          <w:p w14:paraId="4482DDAA" w14:textId="77777777" w:rsidR="00070BD1" w:rsidRPr="002C3D2C" w:rsidRDefault="00070BD1" w:rsidP="00F250DF">
            <w:pPr>
              <w:jc w:val="center"/>
              <w:rPr>
                <w:b/>
                <w:i/>
                <w:sz w:val="22"/>
                <w:szCs w:val="22"/>
                <w:lang w:val="en-US"/>
              </w:rPr>
            </w:pPr>
            <w:r w:rsidRPr="002C3D2C">
              <w:rPr>
                <w:b/>
                <w:i/>
                <w:sz w:val="22"/>
                <w:szCs w:val="22"/>
              </w:rPr>
              <w:t>28</w:t>
            </w:r>
          </w:p>
        </w:tc>
        <w:tc>
          <w:tcPr>
            <w:tcW w:w="441" w:type="pct"/>
            <w:tcBorders>
              <w:top w:val="single" w:sz="4" w:space="0" w:color="auto"/>
              <w:left w:val="single" w:sz="4" w:space="0" w:color="auto"/>
              <w:bottom w:val="single" w:sz="4" w:space="0" w:color="auto"/>
              <w:right w:val="single" w:sz="4" w:space="0" w:color="auto"/>
            </w:tcBorders>
            <w:hideMark/>
          </w:tcPr>
          <w:p w14:paraId="6B7E9148" w14:textId="77777777" w:rsidR="00070BD1" w:rsidRPr="002C3D2C" w:rsidRDefault="00070BD1" w:rsidP="00F250DF">
            <w:pPr>
              <w:jc w:val="center"/>
              <w:rPr>
                <w:b/>
                <w:i/>
                <w:sz w:val="22"/>
                <w:szCs w:val="22"/>
              </w:rPr>
            </w:pPr>
            <w:r w:rsidRPr="002C3D2C">
              <w:rPr>
                <w:b/>
                <w:i/>
                <w:sz w:val="22"/>
                <w:szCs w:val="22"/>
              </w:rPr>
              <w:t>-</w:t>
            </w:r>
          </w:p>
        </w:tc>
        <w:tc>
          <w:tcPr>
            <w:tcW w:w="549" w:type="pct"/>
            <w:tcBorders>
              <w:top w:val="single" w:sz="4" w:space="0" w:color="auto"/>
              <w:left w:val="single" w:sz="4" w:space="0" w:color="auto"/>
              <w:bottom w:val="single" w:sz="4" w:space="0" w:color="auto"/>
              <w:right w:val="single" w:sz="4" w:space="0" w:color="auto"/>
            </w:tcBorders>
            <w:hideMark/>
          </w:tcPr>
          <w:p w14:paraId="71985EC8" w14:textId="77777777" w:rsidR="00070BD1" w:rsidRPr="002C3D2C" w:rsidRDefault="00070BD1" w:rsidP="00F250DF">
            <w:pPr>
              <w:jc w:val="center"/>
              <w:rPr>
                <w:b/>
                <w:i/>
                <w:sz w:val="22"/>
                <w:szCs w:val="22"/>
              </w:rPr>
            </w:pPr>
          </w:p>
        </w:tc>
        <w:tc>
          <w:tcPr>
            <w:tcW w:w="183" w:type="pct"/>
            <w:gridSpan w:val="2"/>
            <w:tcBorders>
              <w:top w:val="single" w:sz="4" w:space="0" w:color="auto"/>
              <w:left w:val="single" w:sz="4" w:space="0" w:color="auto"/>
              <w:bottom w:val="single" w:sz="4" w:space="0" w:color="auto"/>
              <w:right w:val="single" w:sz="4" w:space="0" w:color="auto"/>
            </w:tcBorders>
            <w:hideMark/>
          </w:tcPr>
          <w:p w14:paraId="7D790096" w14:textId="77777777" w:rsidR="00070BD1" w:rsidRPr="002C3D2C" w:rsidRDefault="00070BD1" w:rsidP="00F250DF">
            <w:pPr>
              <w:jc w:val="center"/>
              <w:rPr>
                <w:b/>
                <w:i/>
                <w:sz w:val="22"/>
                <w:szCs w:val="22"/>
                <w:vertAlign w:val="superscript"/>
              </w:rPr>
            </w:pPr>
            <w:r w:rsidRPr="002C3D2C">
              <w:rPr>
                <w:b/>
                <w:i/>
                <w:sz w:val="22"/>
                <w:szCs w:val="22"/>
              </w:rPr>
              <w:t>6</w:t>
            </w:r>
          </w:p>
        </w:tc>
        <w:tc>
          <w:tcPr>
            <w:tcW w:w="289" w:type="pct"/>
            <w:gridSpan w:val="2"/>
            <w:tcBorders>
              <w:top w:val="single" w:sz="4" w:space="0" w:color="auto"/>
              <w:left w:val="single" w:sz="4" w:space="0" w:color="auto"/>
              <w:bottom w:val="single" w:sz="4" w:space="0" w:color="auto"/>
              <w:right w:val="single" w:sz="4" w:space="0" w:color="auto"/>
            </w:tcBorders>
            <w:hideMark/>
          </w:tcPr>
          <w:p w14:paraId="261863EB" w14:textId="77777777" w:rsidR="00070BD1" w:rsidRPr="002C3D2C" w:rsidRDefault="00070BD1" w:rsidP="00F250DF">
            <w:pPr>
              <w:jc w:val="center"/>
              <w:rPr>
                <w:b/>
                <w:i/>
                <w:sz w:val="22"/>
                <w:szCs w:val="22"/>
                <w:lang w:val="en-US"/>
              </w:rPr>
            </w:pPr>
            <w:r w:rsidRPr="002C3D2C">
              <w:rPr>
                <w:b/>
                <w:i/>
                <w:sz w:val="22"/>
                <w:szCs w:val="22"/>
                <w:lang w:val="en-US"/>
              </w:rPr>
              <w:t>-</w:t>
            </w:r>
          </w:p>
        </w:tc>
        <w:tc>
          <w:tcPr>
            <w:tcW w:w="587" w:type="pct"/>
            <w:tcBorders>
              <w:top w:val="single" w:sz="4" w:space="0" w:color="auto"/>
              <w:left w:val="single" w:sz="4" w:space="0" w:color="auto"/>
              <w:bottom w:val="single" w:sz="4" w:space="0" w:color="auto"/>
              <w:right w:val="single" w:sz="4" w:space="0" w:color="auto"/>
            </w:tcBorders>
            <w:hideMark/>
          </w:tcPr>
          <w:p w14:paraId="10BDF7BB" w14:textId="77777777" w:rsidR="00070BD1" w:rsidRPr="002C3D2C" w:rsidRDefault="00070BD1" w:rsidP="00F250DF">
            <w:pPr>
              <w:jc w:val="center"/>
              <w:rPr>
                <w:b/>
                <w:i/>
                <w:sz w:val="22"/>
                <w:szCs w:val="22"/>
                <w:lang w:val="en-US"/>
              </w:rPr>
            </w:pPr>
            <w:r w:rsidRPr="002C3D2C">
              <w:rPr>
                <w:sz w:val="22"/>
                <w:szCs w:val="22"/>
              </w:rPr>
              <w:t>72</w:t>
            </w:r>
          </w:p>
        </w:tc>
      </w:tr>
    </w:tbl>
    <w:p w14:paraId="30DFDD54" w14:textId="77777777" w:rsidR="00070BD1" w:rsidRPr="00DA1620" w:rsidRDefault="00070BD1" w:rsidP="00070BD1">
      <w:pPr>
        <w:jc w:val="center"/>
        <w:rPr>
          <w:b/>
          <w:caps/>
          <w:sz w:val="24"/>
          <w:szCs w:val="24"/>
        </w:rPr>
      </w:pPr>
      <w:r w:rsidRPr="00DA1620">
        <w:rPr>
          <w:b/>
          <w:sz w:val="24"/>
          <w:szCs w:val="24"/>
        </w:rPr>
        <w:br w:type="page"/>
      </w:r>
    </w:p>
    <w:p w14:paraId="173AA80D" w14:textId="77777777" w:rsidR="00070BD1" w:rsidRPr="00DA1620" w:rsidRDefault="00070BD1" w:rsidP="00070BD1">
      <w:pPr>
        <w:tabs>
          <w:tab w:val="left" w:pos="1125"/>
        </w:tabs>
        <w:ind w:firstLine="1134"/>
        <w:rPr>
          <w:b/>
          <w:sz w:val="24"/>
          <w:szCs w:val="24"/>
        </w:rPr>
      </w:pPr>
      <w:r w:rsidRPr="00DA1620">
        <w:rPr>
          <w:b/>
          <w:sz w:val="24"/>
          <w:szCs w:val="24"/>
        </w:rPr>
        <w:lastRenderedPageBreak/>
        <w:t>2.2. Тематический план и содержание профессионального модуля (ПМ)</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0348"/>
        <w:gridCol w:w="2042"/>
      </w:tblGrid>
      <w:tr w:rsidR="00070BD1" w:rsidRPr="002C3D2C" w14:paraId="416EE2BC" w14:textId="77777777" w:rsidTr="00CE15E4">
        <w:trPr>
          <w:trHeight w:val="20"/>
        </w:trPr>
        <w:tc>
          <w:tcPr>
            <w:tcW w:w="813" w:type="pct"/>
            <w:vAlign w:val="center"/>
          </w:tcPr>
          <w:p w14:paraId="404DA79B" w14:textId="77777777" w:rsidR="00070BD1" w:rsidRPr="002C3D2C" w:rsidRDefault="00070BD1" w:rsidP="00F250DF">
            <w:pPr>
              <w:jc w:val="center"/>
              <w:rPr>
                <w:b/>
                <w:sz w:val="24"/>
                <w:szCs w:val="24"/>
              </w:rPr>
            </w:pPr>
            <w:r w:rsidRPr="002C3D2C">
              <w:rPr>
                <w:b/>
                <w:sz w:val="24"/>
                <w:szCs w:val="24"/>
              </w:rPr>
              <w:br w:type="page"/>
              <w:t>Наименование разделов и тем профессионального модуля (ПМ), междисциплинарных курсов (МДК)</w:t>
            </w:r>
          </w:p>
        </w:tc>
        <w:tc>
          <w:tcPr>
            <w:tcW w:w="3497" w:type="pct"/>
            <w:vAlign w:val="center"/>
          </w:tcPr>
          <w:p w14:paraId="7E23B794" w14:textId="77777777" w:rsidR="00070BD1" w:rsidRPr="002C3D2C" w:rsidRDefault="00070BD1" w:rsidP="00F250DF">
            <w:pPr>
              <w:suppressAutoHyphens/>
              <w:jc w:val="center"/>
              <w:rPr>
                <w:b/>
                <w:bCs/>
                <w:sz w:val="24"/>
                <w:szCs w:val="24"/>
              </w:rPr>
            </w:pPr>
            <w:r w:rsidRPr="002C3D2C">
              <w:rPr>
                <w:b/>
                <w:bCs/>
                <w:sz w:val="24"/>
                <w:szCs w:val="24"/>
              </w:rPr>
              <w:t>Содержание учебного материала,</w:t>
            </w:r>
          </w:p>
          <w:p w14:paraId="3B46938A" w14:textId="77777777" w:rsidR="00070BD1" w:rsidRPr="002C3D2C" w:rsidRDefault="00070BD1" w:rsidP="00F250DF">
            <w:pPr>
              <w:suppressAutoHyphens/>
              <w:jc w:val="center"/>
              <w:rPr>
                <w:b/>
                <w:sz w:val="24"/>
                <w:szCs w:val="24"/>
              </w:rPr>
            </w:pPr>
            <w:r w:rsidRPr="002C3D2C">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690" w:type="pct"/>
            <w:vAlign w:val="center"/>
          </w:tcPr>
          <w:p w14:paraId="1D96E8D5" w14:textId="77777777" w:rsidR="00070BD1" w:rsidRPr="002C3D2C" w:rsidRDefault="00070BD1" w:rsidP="00F250DF">
            <w:pPr>
              <w:jc w:val="center"/>
              <w:rPr>
                <w:b/>
                <w:bCs/>
                <w:sz w:val="24"/>
                <w:szCs w:val="24"/>
              </w:rPr>
            </w:pPr>
            <w:r w:rsidRPr="002C3D2C">
              <w:rPr>
                <w:b/>
                <w:bCs/>
                <w:sz w:val="24"/>
                <w:szCs w:val="24"/>
              </w:rPr>
              <w:t>Объем, акад. ч / в том числе в форме практической подготовки, акад</w:t>
            </w:r>
            <w:r w:rsidR="00CE15E4">
              <w:rPr>
                <w:b/>
                <w:bCs/>
                <w:sz w:val="24"/>
                <w:szCs w:val="24"/>
              </w:rPr>
              <w:t>.</w:t>
            </w:r>
            <w:r w:rsidRPr="002C3D2C">
              <w:rPr>
                <w:b/>
                <w:bCs/>
                <w:sz w:val="24"/>
                <w:szCs w:val="24"/>
              </w:rPr>
              <w:t xml:space="preserve"> ч</w:t>
            </w:r>
          </w:p>
        </w:tc>
      </w:tr>
      <w:tr w:rsidR="00070BD1" w:rsidRPr="002C3D2C" w14:paraId="16CE9ABA" w14:textId="77777777" w:rsidTr="00CE15E4">
        <w:trPr>
          <w:trHeight w:val="20"/>
        </w:trPr>
        <w:tc>
          <w:tcPr>
            <w:tcW w:w="4310" w:type="pct"/>
            <w:gridSpan w:val="2"/>
          </w:tcPr>
          <w:p w14:paraId="55FD1858" w14:textId="77777777" w:rsidR="00070BD1" w:rsidRPr="002C3D2C" w:rsidRDefault="00070BD1" w:rsidP="00F250DF">
            <w:pPr>
              <w:rPr>
                <w:b/>
                <w:sz w:val="24"/>
                <w:szCs w:val="24"/>
              </w:rPr>
            </w:pPr>
            <w:r w:rsidRPr="002C3D2C">
              <w:rPr>
                <w:b/>
                <w:bCs/>
                <w:spacing w:val="4"/>
                <w:sz w:val="24"/>
                <w:szCs w:val="24"/>
              </w:rPr>
              <w:t xml:space="preserve">Раздел </w:t>
            </w:r>
            <w:r w:rsidR="00CE15E4">
              <w:rPr>
                <w:b/>
                <w:bCs/>
                <w:sz w:val="24"/>
                <w:szCs w:val="24"/>
              </w:rPr>
              <w:t xml:space="preserve">№ </w:t>
            </w:r>
            <w:r w:rsidRPr="002C3D2C">
              <w:rPr>
                <w:b/>
                <w:bCs/>
                <w:spacing w:val="4"/>
                <w:sz w:val="24"/>
                <w:szCs w:val="24"/>
              </w:rPr>
              <w:t>1. Выполнение работ по охране и рациональному использованию водных биоресурсов и среды их обитания</w:t>
            </w:r>
          </w:p>
        </w:tc>
        <w:tc>
          <w:tcPr>
            <w:tcW w:w="690" w:type="pct"/>
          </w:tcPr>
          <w:p w14:paraId="699BBDD6" w14:textId="77777777" w:rsidR="00070BD1" w:rsidRPr="002C3D2C" w:rsidRDefault="00070BD1" w:rsidP="00F250DF">
            <w:pPr>
              <w:jc w:val="center"/>
              <w:rPr>
                <w:b/>
                <w:sz w:val="24"/>
                <w:szCs w:val="24"/>
              </w:rPr>
            </w:pPr>
            <w:r w:rsidRPr="002C3D2C">
              <w:rPr>
                <w:b/>
                <w:sz w:val="24"/>
                <w:szCs w:val="24"/>
              </w:rPr>
              <w:t xml:space="preserve">128 </w:t>
            </w:r>
            <w:r w:rsidRPr="002C3D2C">
              <w:rPr>
                <w:b/>
                <w:sz w:val="24"/>
                <w:szCs w:val="24"/>
                <w:lang w:val="en-US"/>
              </w:rPr>
              <w:t>/</w:t>
            </w:r>
            <w:r w:rsidRPr="002C3D2C">
              <w:rPr>
                <w:b/>
                <w:sz w:val="24"/>
                <w:szCs w:val="24"/>
              </w:rPr>
              <w:t xml:space="preserve"> 28</w:t>
            </w:r>
          </w:p>
        </w:tc>
      </w:tr>
      <w:tr w:rsidR="00070BD1" w:rsidRPr="002C3D2C" w14:paraId="2D8B3B23" w14:textId="77777777" w:rsidTr="00CE15E4">
        <w:trPr>
          <w:trHeight w:val="20"/>
        </w:trPr>
        <w:tc>
          <w:tcPr>
            <w:tcW w:w="4310" w:type="pct"/>
            <w:gridSpan w:val="2"/>
          </w:tcPr>
          <w:p w14:paraId="0F129F33" w14:textId="77777777" w:rsidR="00070BD1" w:rsidRPr="002C3D2C" w:rsidRDefault="00070BD1" w:rsidP="00F250DF">
            <w:pPr>
              <w:rPr>
                <w:b/>
                <w:sz w:val="24"/>
                <w:szCs w:val="24"/>
              </w:rPr>
            </w:pPr>
            <w:r w:rsidRPr="002C3D2C">
              <w:rPr>
                <w:b/>
                <w:sz w:val="24"/>
                <w:szCs w:val="24"/>
              </w:rPr>
              <w:t>МДК 03.01. Основные принципы и нормы охраны гидробионтов и среды их обитания</w:t>
            </w:r>
          </w:p>
        </w:tc>
        <w:tc>
          <w:tcPr>
            <w:tcW w:w="690" w:type="pct"/>
          </w:tcPr>
          <w:p w14:paraId="587221E5" w14:textId="77777777" w:rsidR="00070BD1" w:rsidRPr="002C3D2C" w:rsidRDefault="00070BD1" w:rsidP="00F250DF">
            <w:pPr>
              <w:jc w:val="center"/>
              <w:rPr>
                <w:b/>
                <w:sz w:val="24"/>
                <w:szCs w:val="24"/>
              </w:rPr>
            </w:pPr>
            <w:r w:rsidRPr="002C3D2C">
              <w:rPr>
                <w:b/>
                <w:sz w:val="24"/>
                <w:szCs w:val="24"/>
              </w:rPr>
              <w:t xml:space="preserve">128 </w:t>
            </w:r>
            <w:r w:rsidRPr="002C3D2C">
              <w:rPr>
                <w:b/>
                <w:sz w:val="24"/>
                <w:szCs w:val="24"/>
                <w:lang w:val="en-US"/>
              </w:rPr>
              <w:t>/</w:t>
            </w:r>
            <w:r w:rsidRPr="002C3D2C">
              <w:rPr>
                <w:b/>
                <w:sz w:val="24"/>
                <w:szCs w:val="24"/>
              </w:rPr>
              <w:t xml:space="preserve"> 28</w:t>
            </w:r>
          </w:p>
        </w:tc>
      </w:tr>
      <w:tr w:rsidR="00070BD1" w:rsidRPr="002C3D2C" w14:paraId="2B41BC53" w14:textId="77777777" w:rsidTr="00CE15E4">
        <w:trPr>
          <w:trHeight w:val="20"/>
        </w:trPr>
        <w:tc>
          <w:tcPr>
            <w:tcW w:w="813" w:type="pct"/>
            <w:vMerge w:val="restart"/>
          </w:tcPr>
          <w:p w14:paraId="51688B99" w14:textId="77777777" w:rsidR="00070BD1" w:rsidRPr="002C3D2C" w:rsidRDefault="00070BD1" w:rsidP="00F250DF">
            <w:pPr>
              <w:rPr>
                <w:bCs/>
                <w:sz w:val="24"/>
                <w:szCs w:val="24"/>
              </w:rPr>
            </w:pPr>
            <w:r w:rsidRPr="002C3D2C">
              <w:rPr>
                <w:b/>
                <w:bCs/>
                <w:sz w:val="24"/>
                <w:szCs w:val="24"/>
              </w:rPr>
              <w:t>Тема 1.1. Природа и право</w:t>
            </w:r>
          </w:p>
        </w:tc>
        <w:tc>
          <w:tcPr>
            <w:tcW w:w="3497" w:type="pct"/>
          </w:tcPr>
          <w:p w14:paraId="32C05D46" w14:textId="77777777" w:rsidR="00070BD1" w:rsidRPr="002C3D2C" w:rsidRDefault="00070BD1" w:rsidP="00F250DF">
            <w:pPr>
              <w:rPr>
                <w:b/>
                <w:bCs/>
                <w:sz w:val="24"/>
                <w:szCs w:val="24"/>
              </w:rPr>
            </w:pPr>
            <w:r w:rsidRPr="002C3D2C">
              <w:rPr>
                <w:b/>
                <w:bCs/>
                <w:sz w:val="24"/>
                <w:szCs w:val="24"/>
              </w:rPr>
              <w:t>Содержание</w:t>
            </w:r>
          </w:p>
        </w:tc>
        <w:tc>
          <w:tcPr>
            <w:tcW w:w="690" w:type="pct"/>
          </w:tcPr>
          <w:p w14:paraId="18C72777" w14:textId="77777777" w:rsidR="00070BD1" w:rsidRPr="002C3D2C" w:rsidRDefault="00070BD1" w:rsidP="00F250DF">
            <w:pPr>
              <w:jc w:val="center"/>
              <w:rPr>
                <w:b/>
                <w:bCs/>
                <w:sz w:val="24"/>
                <w:szCs w:val="24"/>
              </w:rPr>
            </w:pPr>
            <w:r w:rsidRPr="002C3D2C">
              <w:rPr>
                <w:b/>
                <w:bCs/>
                <w:sz w:val="24"/>
                <w:szCs w:val="24"/>
              </w:rPr>
              <w:t>2</w:t>
            </w:r>
          </w:p>
        </w:tc>
      </w:tr>
      <w:tr w:rsidR="00070BD1" w:rsidRPr="002C3D2C" w14:paraId="18E26094" w14:textId="77777777" w:rsidTr="008B6F86">
        <w:trPr>
          <w:trHeight w:val="3568"/>
        </w:trPr>
        <w:tc>
          <w:tcPr>
            <w:tcW w:w="813" w:type="pct"/>
            <w:vMerge/>
          </w:tcPr>
          <w:p w14:paraId="13E2898E" w14:textId="77777777" w:rsidR="00070BD1" w:rsidRPr="002C3D2C" w:rsidRDefault="00070BD1" w:rsidP="00F250DF">
            <w:pPr>
              <w:jc w:val="both"/>
              <w:rPr>
                <w:b/>
                <w:bCs/>
                <w:sz w:val="24"/>
                <w:szCs w:val="24"/>
              </w:rPr>
            </w:pPr>
          </w:p>
        </w:tc>
        <w:tc>
          <w:tcPr>
            <w:tcW w:w="3497" w:type="pct"/>
          </w:tcPr>
          <w:p w14:paraId="74C3D869" w14:textId="77777777" w:rsidR="00070BD1" w:rsidRPr="002C3D2C" w:rsidRDefault="00070BD1" w:rsidP="00F250DF">
            <w:pPr>
              <w:shd w:val="clear" w:color="auto" w:fill="FFFFFF"/>
              <w:rPr>
                <w:bCs/>
                <w:sz w:val="24"/>
                <w:szCs w:val="24"/>
              </w:rPr>
            </w:pPr>
            <w:r w:rsidRPr="002C3D2C">
              <w:rPr>
                <w:bCs/>
                <w:sz w:val="24"/>
                <w:szCs w:val="24"/>
              </w:rPr>
              <w:t>1. Организационно - правовые вопросы охраны природы в РФ</w:t>
            </w:r>
          </w:p>
          <w:p w14:paraId="18522D75" w14:textId="77777777" w:rsidR="00070BD1" w:rsidRPr="002C3D2C" w:rsidRDefault="00070BD1" w:rsidP="00F250DF">
            <w:pPr>
              <w:shd w:val="clear" w:color="auto" w:fill="FFFFFF"/>
              <w:rPr>
                <w:sz w:val="24"/>
                <w:szCs w:val="24"/>
              </w:rPr>
            </w:pPr>
            <w:r w:rsidRPr="002C3D2C">
              <w:rPr>
                <w:sz w:val="24"/>
                <w:szCs w:val="24"/>
              </w:rPr>
              <w:t xml:space="preserve">Государственное управление в области охраны природы в Российской Федерации. Отраслевые специально уполномоченные органы в области охраны водных биологических ресурсов и их функции. Структура и функции подразделений Росрыболовства. Государственная рыбоохрана, её структура, функции и полномочия. Задачи рыбохозяйственной науки по подготовке биологических обоснований по охране, рациональному использованию и воспроизводству запасов рыб, морских млекопитающих и водных беспозвоночных. Органы юстиции. Деятельность судебных органов, направленная на охрану природной среды. Роль государственных арбитражей в охране природы. </w:t>
            </w:r>
          </w:p>
          <w:p w14:paraId="23A697FB" w14:textId="77777777" w:rsidR="00070BD1" w:rsidRPr="002C3D2C" w:rsidRDefault="00070BD1" w:rsidP="00F250DF">
            <w:pPr>
              <w:jc w:val="both"/>
              <w:rPr>
                <w:b/>
                <w:sz w:val="24"/>
                <w:szCs w:val="24"/>
              </w:rPr>
            </w:pPr>
            <w:r w:rsidRPr="002C3D2C">
              <w:rPr>
                <w:sz w:val="24"/>
                <w:szCs w:val="24"/>
              </w:rPr>
              <w:t>Понятие, содержание и формы права собственности на природные ресурсы. Объекты права собственности на природные ресурсы. Субъекты права собственности на природные ресурсы. Основания возникновения и прекращения собственности на природные ресурсы. Защита права собственности на природные ресурсы.</w:t>
            </w:r>
          </w:p>
        </w:tc>
        <w:tc>
          <w:tcPr>
            <w:tcW w:w="690" w:type="pct"/>
          </w:tcPr>
          <w:p w14:paraId="49212DAF" w14:textId="77777777" w:rsidR="00070BD1" w:rsidRPr="002C3D2C" w:rsidRDefault="00070BD1" w:rsidP="00F250DF">
            <w:pPr>
              <w:jc w:val="center"/>
              <w:rPr>
                <w:bCs/>
                <w:sz w:val="24"/>
                <w:szCs w:val="24"/>
              </w:rPr>
            </w:pPr>
            <w:r w:rsidRPr="002C3D2C">
              <w:rPr>
                <w:bCs/>
                <w:sz w:val="24"/>
                <w:szCs w:val="24"/>
              </w:rPr>
              <w:t>2</w:t>
            </w:r>
          </w:p>
        </w:tc>
      </w:tr>
      <w:tr w:rsidR="00070BD1" w:rsidRPr="002C3D2C" w14:paraId="25C88B16" w14:textId="77777777" w:rsidTr="00CE15E4">
        <w:trPr>
          <w:trHeight w:val="20"/>
        </w:trPr>
        <w:tc>
          <w:tcPr>
            <w:tcW w:w="813" w:type="pct"/>
            <w:vMerge w:val="restart"/>
          </w:tcPr>
          <w:p w14:paraId="3F9FC49D" w14:textId="77777777" w:rsidR="00070BD1" w:rsidRPr="002C3D2C" w:rsidRDefault="00070BD1" w:rsidP="00F250DF">
            <w:pPr>
              <w:rPr>
                <w:b/>
                <w:bCs/>
                <w:sz w:val="24"/>
                <w:szCs w:val="24"/>
              </w:rPr>
            </w:pPr>
            <w:r w:rsidRPr="002C3D2C">
              <w:rPr>
                <w:b/>
                <w:bCs/>
                <w:sz w:val="24"/>
                <w:szCs w:val="24"/>
              </w:rPr>
              <w:t>Тема 1.2. Сырьевая база рыбной промышленности</w:t>
            </w:r>
          </w:p>
        </w:tc>
        <w:tc>
          <w:tcPr>
            <w:tcW w:w="3497" w:type="pct"/>
          </w:tcPr>
          <w:p w14:paraId="6F469360" w14:textId="77777777" w:rsidR="00070BD1" w:rsidRPr="002C3D2C" w:rsidRDefault="00070BD1" w:rsidP="00F250DF">
            <w:pPr>
              <w:rPr>
                <w:b/>
                <w:bCs/>
                <w:sz w:val="24"/>
                <w:szCs w:val="24"/>
              </w:rPr>
            </w:pPr>
            <w:r w:rsidRPr="002C3D2C">
              <w:rPr>
                <w:b/>
                <w:bCs/>
                <w:sz w:val="24"/>
                <w:szCs w:val="24"/>
              </w:rPr>
              <w:t>Содержание</w:t>
            </w:r>
          </w:p>
        </w:tc>
        <w:tc>
          <w:tcPr>
            <w:tcW w:w="690" w:type="pct"/>
            <w:shd w:val="clear" w:color="auto" w:fill="FFFFFF"/>
          </w:tcPr>
          <w:p w14:paraId="0190A9A3" w14:textId="77777777" w:rsidR="00070BD1" w:rsidRPr="002C3D2C" w:rsidRDefault="00070BD1" w:rsidP="00F250DF">
            <w:pPr>
              <w:jc w:val="center"/>
              <w:rPr>
                <w:b/>
                <w:sz w:val="24"/>
                <w:szCs w:val="24"/>
              </w:rPr>
            </w:pPr>
            <w:r w:rsidRPr="002C3D2C">
              <w:rPr>
                <w:b/>
                <w:sz w:val="24"/>
                <w:szCs w:val="24"/>
              </w:rPr>
              <w:t xml:space="preserve">10 </w:t>
            </w:r>
          </w:p>
        </w:tc>
      </w:tr>
      <w:tr w:rsidR="00070BD1" w:rsidRPr="002C3D2C" w14:paraId="007F2E53" w14:textId="77777777" w:rsidTr="00CE15E4">
        <w:trPr>
          <w:trHeight w:val="20"/>
        </w:trPr>
        <w:tc>
          <w:tcPr>
            <w:tcW w:w="813" w:type="pct"/>
            <w:vMerge/>
          </w:tcPr>
          <w:p w14:paraId="198C9FAA" w14:textId="77777777" w:rsidR="00070BD1" w:rsidRPr="002C3D2C" w:rsidRDefault="00070BD1" w:rsidP="00F250DF">
            <w:pPr>
              <w:rPr>
                <w:b/>
                <w:bCs/>
                <w:sz w:val="24"/>
                <w:szCs w:val="24"/>
              </w:rPr>
            </w:pPr>
          </w:p>
        </w:tc>
        <w:tc>
          <w:tcPr>
            <w:tcW w:w="3497" w:type="pct"/>
          </w:tcPr>
          <w:p w14:paraId="42D6057A" w14:textId="77777777" w:rsidR="00070BD1" w:rsidRPr="002C3D2C" w:rsidRDefault="00070BD1" w:rsidP="00F250DF">
            <w:pPr>
              <w:jc w:val="both"/>
              <w:rPr>
                <w:sz w:val="24"/>
                <w:szCs w:val="24"/>
              </w:rPr>
            </w:pPr>
            <w:r w:rsidRPr="002C3D2C">
              <w:rPr>
                <w:sz w:val="24"/>
                <w:szCs w:val="24"/>
              </w:rPr>
              <w:t>1. Промысловая разведка и учёт запасов рыб.</w:t>
            </w:r>
          </w:p>
          <w:p w14:paraId="279CEACF" w14:textId="77777777" w:rsidR="00070BD1" w:rsidRPr="002C3D2C" w:rsidRDefault="00070BD1" w:rsidP="00F250DF">
            <w:pPr>
              <w:jc w:val="both"/>
              <w:rPr>
                <w:bCs/>
                <w:sz w:val="24"/>
                <w:szCs w:val="24"/>
              </w:rPr>
            </w:pPr>
            <w:r w:rsidRPr="002C3D2C">
              <w:rPr>
                <w:sz w:val="24"/>
                <w:szCs w:val="24"/>
              </w:rPr>
              <w:t>Понятие о промысловой разведке рыбы и ее задачах. Оперативная и перспективная разведка рыбы. Технические средства промысловой разведки. Суда промысловой разведки. Приборы и оборудование. Поисковые орудия лова. Авиационная, подводная и судовая разведки рыбы. Перспективные технические средства промысловой разведки.</w:t>
            </w:r>
          </w:p>
        </w:tc>
        <w:tc>
          <w:tcPr>
            <w:tcW w:w="690" w:type="pct"/>
            <w:vMerge w:val="restart"/>
            <w:vAlign w:val="center"/>
          </w:tcPr>
          <w:p w14:paraId="49E8BBF3" w14:textId="77777777" w:rsidR="00070BD1" w:rsidRPr="002C3D2C" w:rsidRDefault="00070BD1" w:rsidP="00F250DF">
            <w:pPr>
              <w:jc w:val="center"/>
              <w:rPr>
                <w:sz w:val="24"/>
                <w:szCs w:val="24"/>
              </w:rPr>
            </w:pPr>
            <w:r w:rsidRPr="002C3D2C">
              <w:rPr>
                <w:sz w:val="24"/>
                <w:szCs w:val="24"/>
              </w:rPr>
              <w:t>4</w:t>
            </w:r>
          </w:p>
        </w:tc>
      </w:tr>
      <w:tr w:rsidR="00070BD1" w:rsidRPr="002C3D2C" w14:paraId="5292349C" w14:textId="77777777" w:rsidTr="00CE15E4">
        <w:trPr>
          <w:trHeight w:val="20"/>
        </w:trPr>
        <w:tc>
          <w:tcPr>
            <w:tcW w:w="813" w:type="pct"/>
            <w:vMerge/>
          </w:tcPr>
          <w:p w14:paraId="2A20DFD9" w14:textId="77777777" w:rsidR="00070BD1" w:rsidRPr="002C3D2C" w:rsidRDefault="00070BD1" w:rsidP="00F250DF">
            <w:pPr>
              <w:jc w:val="center"/>
              <w:rPr>
                <w:b/>
                <w:bCs/>
                <w:sz w:val="24"/>
                <w:szCs w:val="24"/>
              </w:rPr>
            </w:pPr>
          </w:p>
        </w:tc>
        <w:tc>
          <w:tcPr>
            <w:tcW w:w="3497" w:type="pct"/>
          </w:tcPr>
          <w:p w14:paraId="4A385C6D" w14:textId="77777777" w:rsidR="00070BD1" w:rsidRPr="002C3D2C" w:rsidRDefault="00070BD1" w:rsidP="00F250DF">
            <w:pPr>
              <w:jc w:val="both"/>
              <w:rPr>
                <w:bCs/>
                <w:sz w:val="24"/>
                <w:szCs w:val="24"/>
              </w:rPr>
            </w:pPr>
            <w:r w:rsidRPr="002C3D2C">
              <w:rPr>
                <w:bCs/>
                <w:sz w:val="24"/>
                <w:szCs w:val="24"/>
              </w:rPr>
              <w:t>2. Общее понятие о запасах рыб и их учете</w:t>
            </w:r>
          </w:p>
          <w:p w14:paraId="6F3EA9B5" w14:textId="77777777" w:rsidR="00070BD1" w:rsidRPr="002C3D2C" w:rsidRDefault="00070BD1" w:rsidP="00F250DF">
            <w:pPr>
              <w:jc w:val="both"/>
              <w:rPr>
                <w:sz w:val="24"/>
                <w:szCs w:val="24"/>
              </w:rPr>
            </w:pPr>
            <w:r w:rsidRPr="002C3D2C">
              <w:rPr>
                <w:sz w:val="24"/>
                <w:szCs w:val="24"/>
              </w:rPr>
              <w:t xml:space="preserve">Запасы рыб (общий и промысловый); факторы, влияющие на запасы (урожай молоди, скорость </w:t>
            </w:r>
            <w:r w:rsidRPr="002C3D2C">
              <w:rPr>
                <w:sz w:val="24"/>
                <w:szCs w:val="24"/>
              </w:rPr>
              <w:lastRenderedPageBreak/>
              <w:t xml:space="preserve">роста, возрастной состав нерестовой популяции, величина пополнения и убыли). Динамика численности стада рыб. </w:t>
            </w:r>
          </w:p>
          <w:p w14:paraId="520180AF" w14:textId="77777777" w:rsidR="00070BD1" w:rsidRPr="002C3D2C" w:rsidRDefault="00070BD1" w:rsidP="00F250DF">
            <w:pPr>
              <w:jc w:val="both"/>
              <w:rPr>
                <w:sz w:val="24"/>
                <w:szCs w:val="24"/>
              </w:rPr>
            </w:pPr>
            <w:r w:rsidRPr="002C3D2C">
              <w:rPr>
                <w:sz w:val="24"/>
                <w:szCs w:val="24"/>
              </w:rPr>
              <w:t xml:space="preserve">Краткий обзор методов определения запасов и прогнозирования уловов в морях и внутренних водоемах (озерах, водохранилищах и т.п.). </w:t>
            </w:r>
          </w:p>
          <w:p w14:paraId="1EB2A433" w14:textId="77777777" w:rsidR="00070BD1" w:rsidRPr="002C3D2C" w:rsidRDefault="00070BD1" w:rsidP="00F250DF">
            <w:pPr>
              <w:jc w:val="both"/>
              <w:rPr>
                <w:sz w:val="24"/>
                <w:szCs w:val="24"/>
              </w:rPr>
            </w:pPr>
            <w:r w:rsidRPr="002C3D2C">
              <w:rPr>
                <w:sz w:val="24"/>
                <w:szCs w:val="24"/>
              </w:rPr>
              <w:t>Сущность методов абсолютной и относительной оценки численности рыб. Учет запасов рыбы методом мечения. Методика оценки промыслово-биологических параметров гидробионтов.</w:t>
            </w:r>
          </w:p>
        </w:tc>
        <w:tc>
          <w:tcPr>
            <w:tcW w:w="690" w:type="pct"/>
            <w:vMerge/>
            <w:vAlign w:val="center"/>
          </w:tcPr>
          <w:p w14:paraId="4651FE36" w14:textId="77777777" w:rsidR="00070BD1" w:rsidRPr="002C3D2C" w:rsidRDefault="00070BD1" w:rsidP="00F250DF">
            <w:pPr>
              <w:jc w:val="center"/>
              <w:rPr>
                <w:sz w:val="24"/>
                <w:szCs w:val="24"/>
              </w:rPr>
            </w:pPr>
          </w:p>
        </w:tc>
      </w:tr>
      <w:tr w:rsidR="00070BD1" w:rsidRPr="002C3D2C" w14:paraId="56CB49E0" w14:textId="77777777" w:rsidTr="00CE15E4">
        <w:trPr>
          <w:trHeight w:val="20"/>
        </w:trPr>
        <w:tc>
          <w:tcPr>
            <w:tcW w:w="813" w:type="pct"/>
            <w:vMerge/>
          </w:tcPr>
          <w:p w14:paraId="4DF91A17" w14:textId="77777777" w:rsidR="00070BD1" w:rsidRPr="002C3D2C" w:rsidRDefault="00070BD1" w:rsidP="00F250DF">
            <w:pPr>
              <w:rPr>
                <w:b/>
                <w:bCs/>
                <w:sz w:val="24"/>
                <w:szCs w:val="24"/>
              </w:rPr>
            </w:pPr>
          </w:p>
        </w:tc>
        <w:tc>
          <w:tcPr>
            <w:tcW w:w="3497" w:type="pct"/>
          </w:tcPr>
          <w:p w14:paraId="686AC0E4" w14:textId="77777777" w:rsidR="00070BD1" w:rsidRPr="002C3D2C" w:rsidRDefault="00070BD1" w:rsidP="00F250DF">
            <w:pPr>
              <w:jc w:val="both"/>
              <w:rPr>
                <w:sz w:val="24"/>
                <w:szCs w:val="24"/>
              </w:rPr>
            </w:pPr>
            <w:r w:rsidRPr="002C3D2C">
              <w:rPr>
                <w:sz w:val="24"/>
                <w:szCs w:val="24"/>
              </w:rPr>
              <w:t xml:space="preserve">3. Характеристика промысловых районов Мирового океана и внутренних водоемов Российской Федерации. Краткая физико-географическая и </w:t>
            </w:r>
            <w:proofErr w:type="spellStart"/>
            <w:r w:rsidRPr="002C3D2C">
              <w:rPr>
                <w:sz w:val="24"/>
                <w:szCs w:val="24"/>
              </w:rPr>
              <w:t>биопродукционная</w:t>
            </w:r>
            <w:proofErr w:type="spellEnd"/>
            <w:r w:rsidRPr="002C3D2C">
              <w:rPr>
                <w:sz w:val="24"/>
                <w:szCs w:val="24"/>
              </w:rPr>
              <w:t xml:space="preserve"> характеристика Мирового океана, морей и внутренних водоемов Российской Федерации. </w:t>
            </w:r>
          </w:p>
          <w:p w14:paraId="6276D12E" w14:textId="77777777" w:rsidR="00070BD1" w:rsidRPr="002C3D2C" w:rsidRDefault="00070BD1" w:rsidP="00F250DF">
            <w:pPr>
              <w:jc w:val="both"/>
              <w:rPr>
                <w:sz w:val="24"/>
                <w:szCs w:val="24"/>
              </w:rPr>
            </w:pPr>
            <w:r w:rsidRPr="002C3D2C">
              <w:rPr>
                <w:sz w:val="24"/>
                <w:szCs w:val="24"/>
              </w:rPr>
              <w:t>Структура мирового вылова рыбы и нерыбных объектов промысла ведущими странами мира. Основные объекты промысла и аквакультуры. Основные факторы, определяющие перспективу развития мирового рыболовства. Потенциальные возможности вылова рыбы и других объектов в открытых районах и глубинных водах Мирового океана. Удельный вес Российской Федерации в мировой добыче рыбы и нерыбных объектов промысла.</w:t>
            </w:r>
          </w:p>
        </w:tc>
        <w:tc>
          <w:tcPr>
            <w:tcW w:w="690" w:type="pct"/>
            <w:vMerge/>
            <w:vAlign w:val="center"/>
          </w:tcPr>
          <w:p w14:paraId="0343B033" w14:textId="77777777" w:rsidR="00070BD1" w:rsidRPr="002C3D2C" w:rsidRDefault="00070BD1" w:rsidP="00F250DF">
            <w:pPr>
              <w:jc w:val="center"/>
              <w:rPr>
                <w:sz w:val="24"/>
                <w:szCs w:val="24"/>
              </w:rPr>
            </w:pPr>
          </w:p>
        </w:tc>
      </w:tr>
      <w:tr w:rsidR="00070BD1" w:rsidRPr="002C3D2C" w14:paraId="389D10D7" w14:textId="77777777" w:rsidTr="00CE15E4">
        <w:trPr>
          <w:trHeight w:val="20"/>
        </w:trPr>
        <w:tc>
          <w:tcPr>
            <w:tcW w:w="813" w:type="pct"/>
            <w:vMerge/>
          </w:tcPr>
          <w:p w14:paraId="4FDDFCCE" w14:textId="77777777" w:rsidR="00070BD1" w:rsidRPr="002C3D2C" w:rsidRDefault="00070BD1" w:rsidP="00F250DF">
            <w:pPr>
              <w:rPr>
                <w:b/>
                <w:bCs/>
                <w:sz w:val="24"/>
                <w:szCs w:val="24"/>
              </w:rPr>
            </w:pPr>
          </w:p>
        </w:tc>
        <w:tc>
          <w:tcPr>
            <w:tcW w:w="3497" w:type="pct"/>
          </w:tcPr>
          <w:p w14:paraId="123840EF" w14:textId="77777777" w:rsidR="00070BD1" w:rsidRPr="002C3D2C" w:rsidRDefault="00070BD1" w:rsidP="00F250DF">
            <w:pPr>
              <w:jc w:val="both"/>
              <w:rPr>
                <w:sz w:val="24"/>
                <w:szCs w:val="24"/>
              </w:rPr>
            </w:pPr>
            <w:r w:rsidRPr="002C3D2C">
              <w:rPr>
                <w:sz w:val="24"/>
                <w:szCs w:val="24"/>
              </w:rPr>
              <w:t>4. Состояние сырьевой базы океанического рыболовства и внутренних водоемов России. Размещение отечественного рыболовства в Мировом океане. Видовой состав вылова рыбы и нерыбных объектов промысла России. Рыбное хозяйство в экономике России. Перспективы развития сырьевой базы России.</w:t>
            </w:r>
          </w:p>
          <w:p w14:paraId="131FB8FD" w14:textId="77777777" w:rsidR="00070BD1" w:rsidRPr="002C3D2C" w:rsidRDefault="00070BD1" w:rsidP="00F250DF">
            <w:pPr>
              <w:jc w:val="both"/>
              <w:rPr>
                <w:sz w:val="24"/>
                <w:szCs w:val="24"/>
              </w:rPr>
            </w:pPr>
            <w:r w:rsidRPr="002C3D2C">
              <w:rPr>
                <w:sz w:val="24"/>
                <w:szCs w:val="24"/>
              </w:rPr>
              <w:t>Внутренние водоемы России, их экология и динамика уловов. Международное сотрудничество и международные организации по научным аспектам рыболовства. Научно-технический потенциал России.</w:t>
            </w:r>
          </w:p>
        </w:tc>
        <w:tc>
          <w:tcPr>
            <w:tcW w:w="690" w:type="pct"/>
            <w:vMerge/>
            <w:vAlign w:val="center"/>
          </w:tcPr>
          <w:p w14:paraId="4308832C" w14:textId="77777777" w:rsidR="00070BD1" w:rsidRPr="002C3D2C" w:rsidRDefault="00070BD1" w:rsidP="00F250DF">
            <w:pPr>
              <w:jc w:val="center"/>
              <w:rPr>
                <w:sz w:val="24"/>
                <w:szCs w:val="24"/>
              </w:rPr>
            </w:pPr>
          </w:p>
        </w:tc>
      </w:tr>
      <w:tr w:rsidR="00070BD1" w:rsidRPr="002C3D2C" w14:paraId="182F6C72" w14:textId="77777777" w:rsidTr="00CE15E4">
        <w:trPr>
          <w:trHeight w:val="20"/>
        </w:trPr>
        <w:tc>
          <w:tcPr>
            <w:tcW w:w="813" w:type="pct"/>
            <w:vMerge/>
          </w:tcPr>
          <w:p w14:paraId="7C9BEA7C" w14:textId="77777777" w:rsidR="00070BD1" w:rsidRPr="002C3D2C" w:rsidRDefault="00070BD1" w:rsidP="00F250DF">
            <w:pPr>
              <w:rPr>
                <w:b/>
                <w:bCs/>
                <w:sz w:val="24"/>
                <w:szCs w:val="24"/>
              </w:rPr>
            </w:pPr>
          </w:p>
        </w:tc>
        <w:tc>
          <w:tcPr>
            <w:tcW w:w="3497" w:type="pct"/>
          </w:tcPr>
          <w:p w14:paraId="047F83D9" w14:textId="77777777" w:rsidR="00070BD1" w:rsidRPr="002C3D2C" w:rsidRDefault="00070BD1" w:rsidP="00F250DF">
            <w:pPr>
              <w:rPr>
                <w:sz w:val="24"/>
                <w:szCs w:val="24"/>
              </w:rPr>
            </w:pPr>
            <w:r w:rsidRPr="002C3D2C">
              <w:rPr>
                <w:b/>
                <w:bCs/>
                <w:sz w:val="24"/>
                <w:szCs w:val="24"/>
              </w:rPr>
              <w:t>В том числе практических занятий и лабораторных работ</w:t>
            </w:r>
          </w:p>
        </w:tc>
        <w:tc>
          <w:tcPr>
            <w:tcW w:w="690" w:type="pct"/>
            <w:shd w:val="clear" w:color="auto" w:fill="FFFFFF"/>
          </w:tcPr>
          <w:p w14:paraId="2AF1C56B" w14:textId="77777777" w:rsidR="00070BD1" w:rsidRPr="00CE15E4" w:rsidRDefault="00070BD1" w:rsidP="00F250DF">
            <w:pPr>
              <w:jc w:val="center"/>
              <w:rPr>
                <w:b/>
                <w:sz w:val="24"/>
                <w:szCs w:val="24"/>
              </w:rPr>
            </w:pPr>
            <w:r w:rsidRPr="00CE15E4">
              <w:rPr>
                <w:b/>
                <w:sz w:val="24"/>
                <w:szCs w:val="24"/>
              </w:rPr>
              <w:t>6</w:t>
            </w:r>
          </w:p>
        </w:tc>
      </w:tr>
      <w:tr w:rsidR="00070BD1" w:rsidRPr="002C3D2C" w14:paraId="556E6591" w14:textId="77777777" w:rsidTr="00CE15E4">
        <w:trPr>
          <w:trHeight w:val="20"/>
        </w:trPr>
        <w:tc>
          <w:tcPr>
            <w:tcW w:w="813" w:type="pct"/>
            <w:vMerge/>
          </w:tcPr>
          <w:p w14:paraId="6E600B55" w14:textId="77777777" w:rsidR="00070BD1" w:rsidRPr="002C3D2C" w:rsidRDefault="00070BD1" w:rsidP="00F250DF">
            <w:pPr>
              <w:rPr>
                <w:b/>
                <w:bCs/>
                <w:sz w:val="24"/>
                <w:szCs w:val="24"/>
              </w:rPr>
            </w:pPr>
          </w:p>
        </w:tc>
        <w:tc>
          <w:tcPr>
            <w:tcW w:w="3497" w:type="pct"/>
          </w:tcPr>
          <w:p w14:paraId="759FA560" w14:textId="77777777" w:rsidR="00070BD1" w:rsidRPr="002C3D2C" w:rsidRDefault="00070BD1" w:rsidP="00F250DF">
            <w:pPr>
              <w:rPr>
                <w:sz w:val="24"/>
                <w:szCs w:val="24"/>
              </w:rPr>
            </w:pPr>
            <w:r w:rsidRPr="002C3D2C">
              <w:rPr>
                <w:b/>
                <w:sz w:val="24"/>
                <w:szCs w:val="24"/>
              </w:rPr>
              <w:t>1. Практическое занятие № 1.</w:t>
            </w:r>
            <w:r w:rsidRPr="002C3D2C">
              <w:rPr>
                <w:sz w:val="24"/>
                <w:szCs w:val="24"/>
              </w:rPr>
              <w:t xml:space="preserve"> Определение запасов методами абсолютной оценки численности рыб. </w:t>
            </w:r>
          </w:p>
        </w:tc>
        <w:tc>
          <w:tcPr>
            <w:tcW w:w="690" w:type="pct"/>
            <w:shd w:val="clear" w:color="auto" w:fill="FFFFFF"/>
          </w:tcPr>
          <w:p w14:paraId="08984A7D" w14:textId="77777777" w:rsidR="00070BD1" w:rsidRPr="002C3D2C" w:rsidRDefault="00070BD1" w:rsidP="00F250DF">
            <w:pPr>
              <w:jc w:val="center"/>
              <w:rPr>
                <w:sz w:val="24"/>
                <w:szCs w:val="24"/>
              </w:rPr>
            </w:pPr>
            <w:r w:rsidRPr="002C3D2C">
              <w:rPr>
                <w:sz w:val="24"/>
                <w:szCs w:val="24"/>
              </w:rPr>
              <w:t>4</w:t>
            </w:r>
          </w:p>
        </w:tc>
      </w:tr>
      <w:tr w:rsidR="00070BD1" w:rsidRPr="002C3D2C" w14:paraId="3D37DEDE" w14:textId="77777777" w:rsidTr="00CE15E4">
        <w:trPr>
          <w:trHeight w:val="20"/>
        </w:trPr>
        <w:tc>
          <w:tcPr>
            <w:tcW w:w="813" w:type="pct"/>
            <w:vMerge/>
          </w:tcPr>
          <w:p w14:paraId="073B4272" w14:textId="77777777" w:rsidR="00070BD1" w:rsidRPr="002C3D2C" w:rsidRDefault="00070BD1" w:rsidP="00F250DF">
            <w:pPr>
              <w:rPr>
                <w:b/>
                <w:bCs/>
                <w:sz w:val="24"/>
                <w:szCs w:val="24"/>
              </w:rPr>
            </w:pPr>
          </w:p>
        </w:tc>
        <w:tc>
          <w:tcPr>
            <w:tcW w:w="3497" w:type="pct"/>
          </w:tcPr>
          <w:p w14:paraId="0770CFEE" w14:textId="77777777" w:rsidR="00070BD1" w:rsidRPr="002C3D2C" w:rsidRDefault="00070BD1" w:rsidP="00F250DF">
            <w:pPr>
              <w:rPr>
                <w:sz w:val="24"/>
                <w:szCs w:val="24"/>
              </w:rPr>
            </w:pPr>
            <w:r w:rsidRPr="002C3D2C">
              <w:rPr>
                <w:b/>
                <w:sz w:val="24"/>
                <w:szCs w:val="24"/>
              </w:rPr>
              <w:t>2. Практическое занятие № 2.</w:t>
            </w:r>
            <w:r w:rsidRPr="002C3D2C">
              <w:rPr>
                <w:sz w:val="24"/>
                <w:szCs w:val="24"/>
              </w:rPr>
              <w:t xml:space="preserve"> Расчет запасов рыб </w:t>
            </w:r>
            <w:proofErr w:type="spellStart"/>
            <w:r w:rsidRPr="002C3D2C">
              <w:rPr>
                <w:sz w:val="24"/>
                <w:szCs w:val="24"/>
              </w:rPr>
              <w:t>биостатистическим</w:t>
            </w:r>
            <w:proofErr w:type="spellEnd"/>
            <w:r w:rsidRPr="002C3D2C">
              <w:rPr>
                <w:sz w:val="24"/>
                <w:szCs w:val="24"/>
              </w:rPr>
              <w:t xml:space="preserve"> методом. </w:t>
            </w:r>
          </w:p>
        </w:tc>
        <w:tc>
          <w:tcPr>
            <w:tcW w:w="690" w:type="pct"/>
            <w:shd w:val="clear" w:color="auto" w:fill="FFFFFF"/>
          </w:tcPr>
          <w:p w14:paraId="0DE5A000" w14:textId="77777777" w:rsidR="00070BD1" w:rsidRPr="002C3D2C" w:rsidRDefault="00070BD1" w:rsidP="00F250DF">
            <w:pPr>
              <w:jc w:val="center"/>
              <w:rPr>
                <w:sz w:val="24"/>
                <w:szCs w:val="24"/>
              </w:rPr>
            </w:pPr>
            <w:r w:rsidRPr="002C3D2C">
              <w:rPr>
                <w:sz w:val="24"/>
                <w:szCs w:val="24"/>
              </w:rPr>
              <w:t>2</w:t>
            </w:r>
          </w:p>
        </w:tc>
      </w:tr>
      <w:tr w:rsidR="00070BD1" w:rsidRPr="002C3D2C" w14:paraId="1CBDEB64" w14:textId="77777777" w:rsidTr="00CE15E4">
        <w:trPr>
          <w:trHeight w:val="20"/>
        </w:trPr>
        <w:tc>
          <w:tcPr>
            <w:tcW w:w="813" w:type="pct"/>
            <w:vMerge w:val="restart"/>
          </w:tcPr>
          <w:p w14:paraId="236DAD56" w14:textId="77777777" w:rsidR="00070BD1" w:rsidRPr="002C3D2C" w:rsidRDefault="00070BD1" w:rsidP="00F250DF">
            <w:pPr>
              <w:rPr>
                <w:b/>
                <w:bCs/>
                <w:sz w:val="24"/>
                <w:szCs w:val="24"/>
              </w:rPr>
            </w:pPr>
            <w:r w:rsidRPr="002C3D2C">
              <w:rPr>
                <w:b/>
                <w:bCs/>
                <w:sz w:val="24"/>
                <w:szCs w:val="24"/>
              </w:rPr>
              <w:t xml:space="preserve">Тема 1.3. </w:t>
            </w:r>
            <w:r w:rsidRPr="002C3D2C">
              <w:rPr>
                <w:b/>
                <w:sz w:val="24"/>
                <w:szCs w:val="24"/>
              </w:rPr>
              <w:t>Правовая регламентация рыболовства в водоемах РФ</w:t>
            </w:r>
          </w:p>
        </w:tc>
        <w:tc>
          <w:tcPr>
            <w:tcW w:w="3497" w:type="pct"/>
          </w:tcPr>
          <w:p w14:paraId="419F890B" w14:textId="77777777" w:rsidR="00070BD1" w:rsidRPr="002C3D2C" w:rsidRDefault="00070BD1" w:rsidP="00F250DF">
            <w:pPr>
              <w:rPr>
                <w:b/>
                <w:bCs/>
                <w:sz w:val="24"/>
                <w:szCs w:val="24"/>
              </w:rPr>
            </w:pPr>
            <w:r w:rsidRPr="002C3D2C">
              <w:rPr>
                <w:b/>
                <w:bCs/>
                <w:sz w:val="24"/>
                <w:szCs w:val="24"/>
              </w:rPr>
              <w:t>Содержание</w:t>
            </w:r>
          </w:p>
        </w:tc>
        <w:tc>
          <w:tcPr>
            <w:tcW w:w="690" w:type="pct"/>
            <w:shd w:val="clear" w:color="auto" w:fill="FFFFFF"/>
          </w:tcPr>
          <w:p w14:paraId="20594BCE" w14:textId="77777777" w:rsidR="00070BD1" w:rsidRPr="002C3D2C" w:rsidRDefault="00070BD1" w:rsidP="00F250DF">
            <w:pPr>
              <w:jc w:val="center"/>
              <w:rPr>
                <w:b/>
                <w:sz w:val="24"/>
                <w:szCs w:val="24"/>
              </w:rPr>
            </w:pPr>
            <w:r w:rsidRPr="002C3D2C">
              <w:rPr>
                <w:b/>
                <w:sz w:val="24"/>
                <w:szCs w:val="24"/>
              </w:rPr>
              <w:t xml:space="preserve">16 </w:t>
            </w:r>
          </w:p>
        </w:tc>
      </w:tr>
      <w:tr w:rsidR="00070BD1" w:rsidRPr="002C3D2C" w14:paraId="03358EAF" w14:textId="77777777" w:rsidTr="00CE15E4">
        <w:trPr>
          <w:trHeight w:val="20"/>
        </w:trPr>
        <w:tc>
          <w:tcPr>
            <w:tcW w:w="813" w:type="pct"/>
            <w:vMerge/>
          </w:tcPr>
          <w:p w14:paraId="3CFC0EBB" w14:textId="77777777" w:rsidR="00070BD1" w:rsidRPr="002C3D2C" w:rsidRDefault="00070BD1" w:rsidP="00F250DF">
            <w:pPr>
              <w:rPr>
                <w:b/>
                <w:bCs/>
                <w:sz w:val="24"/>
                <w:szCs w:val="24"/>
              </w:rPr>
            </w:pPr>
          </w:p>
        </w:tc>
        <w:tc>
          <w:tcPr>
            <w:tcW w:w="3497" w:type="pct"/>
          </w:tcPr>
          <w:p w14:paraId="2CCDE6A3" w14:textId="77777777" w:rsidR="00070BD1" w:rsidRPr="002C3D2C" w:rsidRDefault="00070BD1" w:rsidP="00F250DF">
            <w:pPr>
              <w:jc w:val="both"/>
              <w:rPr>
                <w:bCs/>
                <w:sz w:val="24"/>
                <w:szCs w:val="24"/>
              </w:rPr>
            </w:pPr>
            <w:r w:rsidRPr="002C3D2C">
              <w:rPr>
                <w:bCs/>
                <w:sz w:val="24"/>
                <w:szCs w:val="24"/>
              </w:rPr>
              <w:t>1. Правовая охрана ресурсов внутренних водоемов РФ</w:t>
            </w:r>
            <w:r w:rsidR="00CE15E4">
              <w:rPr>
                <w:bCs/>
                <w:sz w:val="24"/>
                <w:szCs w:val="24"/>
              </w:rPr>
              <w:t>.</w:t>
            </w:r>
          </w:p>
          <w:p w14:paraId="7215D8B9" w14:textId="77777777" w:rsidR="00070BD1" w:rsidRPr="002C3D2C" w:rsidRDefault="00070BD1" w:rsidP="00F250DF">
            <w:pPr>
              <w:shd w:val="clear" w:color="auto" w:fill="FFFFFF"/>
              <w:jc w:val="both"/>
              <w:rPr>
                <w:sz w:val="24"/>
                <w:szCs w:val="24"/>
              </w:rPr>
            </w:pPr>
            <w:r w:rsidRPr="002C3D2C">
              <w:rPr>
                <w:sz w:val="24"/>
                <w:szCs w:val="24"/>
              </w:rPr>
              <w:t xml:space="preserve">Правовое понятие рыбохозяйственных водоемов. Паспорт рыбохозяйственного водоёма. Порядок пользования водоемами для нужд рыбного хозяйства. Паспорт рыбопромыслового участка. Права и обязанности пользователей рыбопромысловыми участками. </w:t>
            </w:r>
          </w:p>
          <w:p w14:paraId="4B28256C" w14:textId="77777777" w:rsidR="00070BD1" w:rsidRPr="002C3D2C" w:rsidRDefault="00070BD1" w:rsidP="00F250DF">
            <w:pPr>
              <w:shd w:val="clear" w:color="auto" w:fill="FFFFFF"/>
              <w:jc w:val="both"/>
              <w:rPr>
                <w:bCs/>
                <w:sz w:val="24"/>
                <w:szCs w:val="24"/>
              </w:rPr>
            </w:pPr>
            <w:r w:rsidRPr="002C3D2C">
              <w:rPr>
                <w:sz w:val="24"/>
                <w:szCs w:val="24"/>
              </w:rPr>
              <w:t xml:space="preserve">Охрана рыбных запасов и регулирование рыболовства. Разрешительные, ограничительные и запретительные меры, закрепленные в правилах рыболовства. </w:t>
            </w:r>
          </w:p>
        </w:tc>
        <w:tc>
          <w:tcPr>
            <w:tcW w:w="690" w:type="pct"/>
            <w:vMerge w:val="restart"/>
            <w:shd w:val="clear" w:color="auto" w:fill="FFFFFF"/>
            <w:vAlign w:val="center"/>
          </w:tcPr>
          <w:p w14:paraId="5E306F95" w14:textId="77777777" w:rsidR="00070BD1" w:rsidRPr="002C3D2C" w:rsidRDefault="00070BD1" w:rsidP="00F250DF">
            <w:pPr>
              <w:jc w:val="center"/>
              <w:rPr>
                <w:sz w:val="24"/>
                <w:szCs w:val="24"/>
              </w:rPr>
            </w:pPr>
            <w:r w:rsidRPr="002C3D2C">
              <w:rPr>
                <w:sz w:val="24"/>
                <w:szCs w:val="24"/>
              </w:rPr>
              <w:t>4</w:t>
            </w:r>
          </w:p>
        </w:tc>
      </w:tr>
      <w:tr w:rsidR="00070BD1" w:rsidRPr="002C3D2C" w14:paraId="40B54AFC" w14:textId="77777777" w:rsidTr="00CE15E4">
        <w:trPr>
          <w:trHeight w:val="20"/>
        </w:trPr>
        <w:tc>
          <w:tcPr>
            <w:tcW w:w="813" w:type="pct"/>
            <w:vMerge/>
          </w:tcPr>
          <w:p w14:paraId="38AF841A" w14:textId="77777777" w:rsidR="00070BD1" w:rsidRPr="002C3D2C" w:rsidRDefault="00070BD1" w:rsidP="00F250DF">
            <w:pPr>
              <w:rPr>
                <w:b/>
                <w:bCs/>
                <w:sz w:val="24"/>
                <w:szCs w:val="24"/>
              </w:rPr>
            </w:pPr>
          </w:p>
        </w:tc>
        <w:tc>
          <w:tcPr>
            <w:tcW w:w="3497" w:type="pct"/>
          </w:tcPr>
          <w:p w14:paraId="406B9996" w14:textId="77777777" w:rsidR="00070BD1" w:rsidRPr="002C3D2C" w:rsidRDefault="00070BD1" w:rsidP="00F250DF">
            <w:pPr>
              <w:shd w:val="clear" w:color="auto" w:fill="FFFFFF"/>
              <w:jc w:val="both"/>
              <w:rPr>
                <w:bCs/>
                <w:sz w:val="24"/>
                <w:szCs w:val="24"/>
              </w:rPr>
            </w:pPr>
            <w:r w:rsidRPr="002C3D2C">
              <w:rPr>
                <w:bCs/>
                <w:sz w:val="24"/>
                <w:szCs w:val="24"/>
              </w:rPr>
              <w:t>2. Правовая регламентация любительского и спортивного рыболовства</w:t>
            </w:r>
          </w:p>
          <w:p w14:paraId="7AEFEC8D" w14:textId="77777777" w:rsidR="00070BD1" w:rsidRPr="002C3D2C" w:rsidRDefault="00070BD1" w:rsidP="00F250DF">
            <w:pPr>
              <w:shd w:val="clear" w:color="auto" w:fill="FFFFFF"/>
              <w:jc w:val="both"/>
              <w:rPr>
                <w:b/>
                <w:bCs/>
                <w:sz w:val="24"/>
                <w:szCs w:val="24"/>
              </w:rPr>
            </w:pPr>
            <w:r w:rsidRPr="002C3D2C">
              <w:rPr>
                <w:sz w:val="24"/>
                <w:szCs w:val="24"/>
              </w:rPr>
              <w:t xml:space="preserve">Общие положения любительского и спортивного рыболовства. Охрана рыбных запасов в водоемах, используемых для любительского и спортивного рыболовства. Порядок разрешения лицензионного лова и выдача лицензий. Правила любительского и спортивного рыболовства. </w:t>
            </w:r>
          </w:p>
        </w:tc>
        <w:tc>
          <w:tcPr>
            <w:tcW w:w="690" w:type="pct"/>
            <w:vMerge/>
            <w:shd w:val="clear" w:color="auto" w:fill="FFFFFF"/>
          </w:tcPr>
          <w:p w14:paraId="6152CDFD" w14:textId="77777777" w:rsidR="00070BD1" w:rsidRPr="002C3D2C" w:rsidRDefault="00070BD1" w:rsidP="00F250DF">
            <w:pPr>
              <w:jc w:val="center"/>
              <w:rPr>
                <w:sz w:val="24"/>
                <w:szCs w:val="24"/>
              </w:rPr>
            </w:pPr>
          </w:p>
        </w:tc>
      </w:tr>
      <w:tr w:rsidR="00070BD1" w:rsidRPr="002C3D2C" w14:paraId="2427DAFB" w14:textId="77777777" w:rsidTr="00CE15E4">
        <w:trPr>
          <w:trHeight w:val="20"/>
        </w:trPr>
        <w:tc>
          <w:tcPr>
            <w:tcW w:w="813" w:type="pct"/>
            <w:vMerge/>
          </w:tcPr>
          <w:p w14:paraId="060A8ADB" w14:textId="77777777" w:rsidR="00070BD1" w:rsidRPr="002C3D2C" w:rsidRDefault="00070BD1" w:rsidP="00F250DF">
            <w:pPr>
              <w:rPr>
                <w:b/>
                <w:bCs/>
                <w:sz w:val="24"/>
                <w:szCs w:val="24"/>
              </w:rPr>
            </w:pPr>
          </w:p>
        </w:tc>
        <w:tc>
          <w:tcPr>
            <w:tcW w:w="3497" w:type="pct"/>
          </w:tcPr>
          <w:p w14:paraId="5D7D96D9" w14:textId="77777777" w:rsidR="00070BD1" w:rsidRPr="002C3D2C" w:rsidRDefault="00070BD1" w:rsidP="00F250DF">
            <w:pPr>
              <w:shd w:val="clear" w:color="auto" w:fill="FFFFFF"/>
              <w:jc w:val="both"/>
              <w:rPr>
                <w:bCs/>
                <w:sz w:val="24"/>
                <w:szCs w:val="24"/>
              </w:rPr>
            </w:pPr>
            <w:r w:rsidRPr="002C3D2C">
              <w:rPr>
                <w:bCs/>
                <w:sz w:val="24"/>
                <w:szCs w:val="24"/>
              </w:rPr>
              <w:t>3. Правовые основы пользования рыбохозяйственными водоемами</w:t>
            </w:r>
          </w:p>
          <w:p w14:paraId="3610F1E0" w14:textId="77777777" w:rsidR="00070BD1" w:rsidRPr="002C3D2C" w:rsidRDefault="00070BD1" w:rsidP="00F250DF">
            <w:pPr>
              <w:shd w:val="clear" w:color="auto" w:fill="FFFFFF"/>
              <w:jc w:val="both"/>
              <w:rPr>
                <w:b/>
                <w:bCs/>
                <w:sz w:val="24"/>
                <w:szCs w:val="24"/>
              </w:rPr>
            </w:pPr>
            <w:r w:rsidRPr="002C3D2C">
              <w:rPr>
                <w:sz w:val="24"/>
                <w:szCs w:val="24"/>
              </w:rPr>
              <w:t xml:space="preserve">Правовые нормы законодательства об охране рыбных запасов. Рыбохозяйственные требования при проведении лесосплава. Требования при проведении строительных и взрывных работ на рыбохозяйственных водоемах и в прибрежных зонах. Проведение акклиматизации водных биоресурсов и мелиоративных работ на рыбохозяйственных водоемах. Искусственное воспроизводство водных биоресурсов. Порядок учёта рыбоводной продукции, выпускаемой организациями Российской Федерации в естественные водоёмы и водохранилища. </w:t>
            </w:r>
          </w:p>
        </w:tc>
        <w:tc>
          <w:tcPr>
            <w:tcW w:w="690" w:type="pct"/>
            <w:vMerge/>
            <w:shd w:val="clear" w:color="auto" w:fill="FFFFFF"/>
          </w:tcPr>
          <w:p w14:paraId="431BFF8F" w14:textId="77777777" w:rsidR="00070BD1" w:rsidRPr="002C3D2C" w:rsidRDefault="00070BD1" w:rsidP="00F250DF">
            <w:pPr>
              <w:jc w:val="center"/>
              <w:rPr>
                <w:sz w:val="24"/>
                <w:szCs w:val="24"/>
              </w:rPr>
            </w:pPr>
          </w:p>
        </w:tc>
      </w:tr>
      <w:tr w:rsidR="00070BD1" w:rsidRPr="002C3D2C" w14:paraId="119DFF39" w14:textId="77777777" w:rsidTr="00CE15E4">
        <w:tc>
          <w:tcPr>
            <w:tcW w:w="813" w:type="pct"/>
            <w:vMerge/>
          </w:tcPr>
          <w:p w14:paraId="28089458" w14:textId="77777777" w:rsidR="00070BD1" w:rsidRPr="002C3D2C" w:rsidRDefault="00070BD1" w:rsidP="00F250DF">
            <w:pPr>
              <w:rPr>
                <w:b/>
                <w:bCs/>
                <w:sz w:val="24"/>
                <w:szCs w:val="24"/>
              </w:rPr>
            </w:pPr>
          </w:p>
        </w:tc>
        <w:tc>
          <w:tcPr>
            <w:tcW w:w="3497" w:type="pct"/>
          </w:tcPr>
          <w:p w14:paraId="6C2FC08B" w14:textId="77777777" w:rsidR="00070BD1" w:rsidRPr="002C3D2C" w:rsidRDefault="00070BD1" w:rsidP="00F250DF">
            <w:pPr>
              <w:shd w:val="clear" w:color="auto" w:fill="FFFFFF"/>
              <w:jc w:val="both"/>
              <w:rPr>
                <w:bCs/>
                <w:sz w:val="24"/>
                <w:szCs w:val="24"/>
              </w:rPr>
            </w:pPr>
            <w:r w:rsidRPr="002C3D2C">
              <w:rPr>
                <w:bCs/>
                <w:sz w:val="24"/>
                <w:szCs w:val="24"/>
              </w:rPr>
              <w:t xml:space="preserve">4. Контроль за соблюдением рыбохозяйственного законодательства. </w:t>
            </w:r>
            <w:r w:rsidRPr="002C3D2C">
              <w:rPr>
                <w:sz w:val="24"/>
                <w:szCs w:val="24"/>
              </w:rPr>
              <w:t>Осуществление контроля за соблюдением рыбохозяйственного законодательства. Права и обязанности органов рыбоохраны. Порядок задержания нарушителей. Порядок составления документов о нарушении рыбохозяйственного законодательства.</w:t>
            </w:r>
            <w:r w:rsidRPr="002C3D2C">
              <w:rPr>
                <w:b/>
                <w:bCs/>
                <w:sz w:val="24"/>
                <w:szCs w:val="24"/>
              </w:rPr>
              <w:t xml:space="preserve"> </w:t>
            </w:r>
            <w:r w:rsidRPr="002C3D2C">
              <w:rPr>
                <w:bCs/>
                <w:sz w:val="24"/>
                <w:szCs w:val="24"/>
              </w:rPr>
              <w:t>Технические средства органов рыбоохраны. Ответственность за нарушение рыбохозяйственного законодательства</w:t>
            </w:r>
          </w:p>
          <w:p w14:paraId="7EFA86C2" w14:textId="77777777" w:rsidR="00070BD1" w:rsidRPr="002C3D2C" w:rsidRDefault="00070BD1" w:rsidP="00F250DF">
            <w:pPr>
              <w:shd w:val="clear" w:color="auto" w:fill="FFFFFF"/>
              <w:jc w:val="both"/>
              <w:rPr>
                <w:sz w:val="24"/>
                <w:szCs w:val="24"/>
              </w:rPr>
            </w:pPr>
            <w:r w:rsidRPr="002C3D2C">
              <w:rPr>
                <w:sz w:val="24"/>
                <w:szCs w:val="24"/>
              </w:rPr>
              <w:t>Ответственность за нарушение рыбохозяйственного законодательства, виды и формы ответственности за нарушение законодательства об охране рыбных запасов и регулировании рыболовства. Особенности привлечения к ответственности за природоохранное правонарушение. Порядок составления документов и передачи дел в судебно-административные органы.</w:t>
            </w:r>
          </w:p>
          <w:p w14:paraId="6C10C0D4" w14:textId="77777777" w:rsidR="00070BD1" w:rsidRPr="002C3D2C" w:rsidRDefault="00070BD1" w:rsidP="00F250DF">
            <w:pPr>
              <w:shd w:val="clear" w:color="auto" w:fill="FFFFFF"/>
              <w:jc w:val="both"/>
              <w:rPr>
                <w:b/>
                <w:bCs/>
                <w:sz w:val="24"/>
                <w:szCs w:val="24"/>
              </w:rPr>
            </w:pPr>
            <w:r w:rsidRPr="002C3D2C">
              <w:rPr>
                <w:sz w:val="24"/>
                <w:szCs w:val="24"/>
              </w:rPr>
              <w:t>Виды природоохранной ответственности: материальная ответственность за ущерб, причиненный рыбным ресурсам, как вид специальной ответственности. Условия привлечения к гражданско-правовой, административно-правовой и уголовно-правовой ответственности за нарушение правил рыболовства и охраны рыбных запасов. Сочетание правовых и общественных способов воздействия на нарушителей природоохранных норм.</w:t>
            </w:r>
          </w:p>
        </w:tc>
        <w:tc>
          <w:tcPr>
            <w:tcW w:w="690" w:type="pct"/>
            <w:vMerge/>
            <w:shd w:val="clear" w:color="auto" w:fill="FFFFFF"/>
          </w:tcPr>
          <w:p w14:paraId="59C264B3" w14:textId="77777777" w:rsidR="00070BD1" w:rsidRPr="002C3D2C" w:rsidRDefault="00070BD1" w:rsidP="00F250DF">
            <w:pPr>
              <w:jc w:val="center"/>
              <w:rPr>
                <w:sz w:val="24"/>
                <w:szCs w:val="24"/>
              </w:rPr>
            </w:pPr>
          </w:p>
        </w:tc>
      </w:tr>
      <w:tr w:rsidR="00070BD1" w:rsidRPr="002C3D2C" w14:paraId="5D9CB3B1" w14:textId="77777777" w:rsidTr="00CE15E4">
        <w:trPr>
          <w:trHeight w:val="20"/>
        </w:trPr>
        <w:tc>
          <w:tcPr>
            <w:tcW w:w="813" w:type="pct"/>
            <w:vMerge/>
          </w:tcPr>
          <w:p w14:paraId="7554D92A" w14:textId="77777777" w:rsidR="00070BD1" w:rsidRPr="002C3D2C" w:rsidRDefault="00070BD1" w:rsidP="00F250DF">
            <w:pPr>
              <w:rPr>
                <w:b/>
                <w:bCs/>
                <w:sz w:val="24"/>
                <w:szCs w:val="24"/>
              </w:rPr>
            </w:pPr>
          </w:p>
        </w:tc>
        <w:tc>
          <w:tcPr>
            <w:tcW w:w="3497" w:type="pct"/>
          </w:tcPr>
          <w:p w14:paraId="531C0795" w14:textId="77777777" w:rsidR="00070BD1" w:rsidRPr="002C3D2C" w:rsidRDefault="00070BD1" w:rsidP="00F250DF">
            <w:pPr>
              <w:shd w:val="clear" w:color="auto" w:fill="FFFFFF"/>
              <w:rPr>
                <w:sz w:val="24"/>
                <w:szCs w:val="24"/>
              </w:rPr>
            </w:pPr>
            <w:r w:rsidRPr="002C3D2C">
              <w:rPr>
                <w:b/>
                <w:bCs/>
                <w:sz w:val="24"/>
                <w:szCs w:val="24"/>
              </w:rPr>
              <w:t>В том числе практических занятий и лабораторных работ</w:t>
            </w:r>
          </w:p>
        </w:tc>
        <w:tc>
          <w:tcPr>
            <w:tcW w:w="690" w:type="pct"/>
            <w:tcBorders>
              <w:top w:val="nil"/>
            </w:tcBorders>
            <w:shd w:val="clear" w:color="auto" w:fill="FFFFFF"/>
          </w:tcPr>
          <w:p w14:paraId="755BCB8C" w14:textId="77777777" w:rsidR="00070BD1" w:rsidRPr="00CE15E4" w:rsidRDefault="00070BD1" w:rsidP="00F250DF">
            <w:pPr>
              <w:jc w:val="center"/>
              <w:rPr>
                <w:b/>
                <w:sz w:val="24"/>
                <w:szCs w:val="24"/>
              </w:rPr>
            </w:pPr>
            <w:r w:rsidRPr="00CE15E4">
              <w:rPr>
                <w:b/>
                <w:sz w:val="24"/>
                <w:szCs w:val="24"/>
                <w:lang w:val="en-US"/>
              </w:rPr>
              <w:t>1</w:t>
            </w:r>
            <w:r w:rsidRPr="00CE15E4">
              <w:rPr>
                <w:b/>
                <w:sz w:val="24"/>
                <w:szCs w:val="24"/>
              </w:rPr>
              <w:t>2</w:t>
            </w:r>
          </w:p>
        </w:tc>
      </w:tr>
      <w:tr w:rsidR="00070BD1" w:rsidRPr="002C3D2C" w14:paraId="3955C3CD" w14:textId="77777777" w:rsidTr="00CE15E4">
        <w:trPr>
          <w:trHeight w:val="20"/>
        </w:trPr>
        <w:tc>
          <w:tcPr>
            <w:tcW w:w="813" w:type="pct"/>
            <w:vMerge/>
          </w:tcPr>
          <w:p w14:paraId="5FA674A0" w14:textId="77777777" w:rsidR="00070BD1" w:rsidRPr="002C3D2C" w:rsidRDefault="00070BD1" w:rsidP="00F250DF">
            <w:pPr>
              <w:rPr>
                <w:b/>
                <w:bCs/>
                <w:sz w:val="24"/>
                <w:szCs w:val="24"/>
              </w:rPr>
            </w:pPr>
          </w:p>
        </w:tc>
        <w:tc>
          <w:tcPr>
            <w:tcW w:w="3497" w:type="pct"/>
          </w:tcPr>
          <w:p w14:paraId="0FD50A79" w14:textId="77777777" w:rsidR="00070BD1" w:rsidRPr="002C3D2C" w:rsidRDefault="00070BD1" w:rsidP="00F250DF">
            <w:pPr>
              <w:shd w:val="clear" w:color="auto" w:fill="FFFFFF"/>
              <w:rPr>
                <w:b/>
                <w:bCs/>
                <w:sz w:val="24"/>
                <w:szCs w:val="24"/>
              </w:rPr>
            </w:pPr>
            <w:r w:rsidRPr="002C3D2C">
              <w:rPr>
                <w:b/>
                <w:sz w:val="24"/>
                <w:szCs w:val="24"/>
              </w:rPr>
              <w:t>1. Практическое занятие № 3.</w:t>
            </w:r>
            <w:r w:rsidRPr="002C3D2C">
              <w:rPr>
                <w:sz w:val="24"/>
                <w:szCs w:val="24"/>
              </w:rPr>
              <w:t xml:space="preserve"> </w:t>
            </w:r>
            <w:r w:rsidRPr="002C3D2C">
              <w:rPr>
                <w:bCs/>
                <w:sz w:val="24"/>
                <w:szCs w:val="24"/>
              </w:rPr>
              <w:t>Заполнение документации - Паспорта рыбохозяйственного водоёма и Паспорта рыбопромыслового участка.</w:t>
            </w:r>
          </w:p>
        </w:tc>
        <w:tc>
          <w:tcPr>
            <w:tcW w:w="690" w:type="pct"/>
            <w:shd w:val="clear" w:color="auto" w:fill="FFFFFF"/>
          </w:tcPr>
          <w:p w14:paraId="7AFF9075" w14:textId="77777777" w:rsidR="00070BD1" w:rsidRPr="002C3D2C" w:rsidRDefault="00070BD1" w:rsidP="00F250DF">
            <w:pPr>
              <w:jc w:val="center"/>
              <w:rPr>
                <w:sz w:val="24"/>
                <w:szCs w:val="24"/>
              </w:rPr>
            </w:pPr>
            <w:r w:rsidRPr="002C3D2C">
              <w:rPr>
                <w:sz w:val="24"/>
                <w:szCs w:val="24"/>
              </w:rPr>
              <w:t>2</w:t>
            </w:r>
          </w:p>
        </w:tc>
      </w:tr>
      <w:tr w:rsidR="00070BD1" w:rsidRPr="002C3D2C" w14:paraId="29705585" w14:textId="77777777" w:rsidTr="00CE15E4">
        <w:trPr>
          <w:trHeight w:val="20"/>
        </w:trPr>
        <w:tc>
          <w:tcPr>
            <w:tcW w:w="813" w:type="pct"/>
            <w:vMerge/>
          </w:tcPr>
          <w:p w14:paraId="2A456D82" w14:textId="77777777" w:rsidR="00070BD1" w:rsidRPr="002C3D2C" w:rsidRDefault="00070BD1" w:rsidP="00F250DF">
            <w:pPr>
              <w:rPr>
                <w:b/>
                <w:bCs/>
                <w:sz w:val="24"/>
                <w:szCs w:val="24"/>
              </w:rPr>
            </w:pPr>
          </w:p>
        </w:tc>
        <w:tc>
          <w:tcPr>
            <w:tcW w:w="3497" w:type="pct"/>
          </w:tcPr>
          <w:p w14:paraId="4486EC7E" w14:textId="77777777" w:rsidR="00070BD1" w:rsidRPr="002C3D2C" w:rsidRDefault="00070BD1" w:rsidP="00F250DF">
            <w:pPr>
              <w:shd w:val="clear" w:color="auto" w:fill="FFFFFF"/>
              <w:rPr>
                <w:b/>
                <w:bCs/>
                <w:sz w:val="24"/>
                <w:szCs w:val="24"/>
              </w:rPr>
            </w:pPr>
            <w:r w:rsidRPr="002C3D2C">
              <w:rPr>
                <w:b/>
                <w:sz w:val="24"/>
                <w:szCs w:val="24"/>
              </w:rPr>
              <w:t>2. Практическое занятие № 4.</w:t>
            </w:r>
            <w:r w:rsidRPr="002C3D2C">
              <w:rPr>
                <w:sz w:val="24"/>
                <w:szCs w:val="24"/>
              </w:rPr>
              <w:t xml:space="preserve"> Оформление актов на прилов молоди.</w:t>
            </w:r>
          </w:p>
        </w:tc>
        <w:tc>
          <w:tcPr>
            <w:tcW w:w="690" w:type="pct"/>
            <w:shd w:val="clear" w:color="auto" w:fill="FFFFFF"/>
          </w:tcPr>
          <w:p w14:paraId="072B7691" w14:textId="77777777" w:rsidR="00070BD1" w:rsidRPr="002C3D2C" w:rsidRDefault="00070BD1" w:rsidP="00F250DF">
            <w:pPr>
              <w:jc w:val="center"/>
              <w:rPr>
                <w:sz w:val="24"/>
                <w:szCs w:val="24"/>
              </w:rPr>
            </w:pPr>
            <w:r w:rsidRPr="002C3D2C">
              <w:rPr>
                <w:sz w:val="24"/>
                <w:szCs w:val="24"/>
              </w:rPr>
              <w:t>2</w:t>
            </w:r>
          </w:p>
        </w:tc>
      </w:tr>
      <w:tr w:rsidR="00070BD1" w:rsidRPr="002C3D2C" w14:paraId="208F54AA" w14:textId="77777777" w:rsidTr="00CE15E4">
        <w:trPr>
          <w:trHeight w:val="20"/>
        </w:trPr>
        <w:tc>
          <w:tcPr>
            <w:tcW w:w="813" w:type="pct"/>
            <w:vMerge/>
          </w:tcPr>
          <w:p w14:paraId="558D95AC" w14:textId="77777777" w:rsidR="00070BD1" w:rsidRPr="002C3D2C" w:rsidRDefault="00070BD1" w:rsidP="00F250DF">
            <w:pPr>
              <w:rPr>
                <w:b/>
                <w:bCs/>
                <w:sz w:val="24"/>
                <w:szCs w:val="24"/>
              </w:rPr>
            </w:pPr>
          </w:p>
        </w:tc>
        <w:tc>
          <w:tcPr>
            <w:tcW w:w="3497" w:type="pct"/>
          </w:tcPr>
          <w:p w14:paraId="33B3D6D4" w14:textId="77777777" w:rsidR="00070BD1" w:rsidRPr="002C3D2C" w:rsidRDefault="00070BD1" w:rsidP="00F250DF">
            <w:pPr>
              <w:shd w:val="clear" w:color="auto" w:fill="FFFFFF"/>
              <w:rPr>
                <w:b/>
                <w:bCs/>
                <w:sz w:val="24"/>
                <w:szCs w:val="24"/>
              </w:rPr>
            </w:pPr>
            <w:r w:rsidRPr="002C3D2C">
              <w:rPr>
                <w:b/>
                <w:sz w:val="24"/>
                <w:szCs w:val="24"/>
              </w:rPr>
              <w:t>3. Практическое занятие № 5.</w:t>
            </w:r>
            <w:r w:rsidRPr="002C3D2C">
              <w:rPr>
                <w:sz w:val="24"/>
                <w:szCs w:val="24"/>
              </w:rPr>
              <w:t xml:space="preserve"> Составление протокола об административном правонарушении и сопутствующих документов при задержании нарушителей Правил рыболовства.</w:t>
            </w:r>
          </w:p>
        </w:tc>
        <w:tc>
          <w:tcPr>
            <w:tcW w:w="690" w:type="pct"/>
            <w:shd w:val="clear" w:color="auto" w:fill="FFFFFF"/>
          </w:tcPr>
          <w:p w14:paraId="154559B6" w14:textId="77777777" w:rsidR="00070BD1" w:rsidRPr="002C3D2C" w:rsidRDefault="00070BD1" w:rsidP="00F250DF">
            <w:pPr>
              <w:jc w:val="center"/>
              <w:rPr>
                <w:sz w:val="24"/>
                <w:szCs w:val="24"/>
              </w:rPr>
            </w:pPr>
            <w:r w:rsidRPr="002C3D2C">
              <w:rPr>
                <w:sz w:val="24"/>
                <w:szCs w:val="24"/>
              </w:rPr>
              <w:t>2</w:t>
            </w:r>
          </w:p>
        </w:tc>
      </w:tr>
      <w:tr w:rsidR="00070BD1" w:rsidRPr="002C3D2C" w14:paraId="55D6C5AE" w14:textId="77777777" w:rsidTr="00CE15E4">
        <w:trPr>
          <w:trHeight w:val="20"/>
        </w:trPr>
        <w:tc>
          <w:tcPr>
            <w:tcW w:w="813" w:type="pct"/>
            <w:vMerge/>
          </w:tcPr>
          <w:p w14:paraId="35AFC46B" w14:textId="77777777" w:rsidR="00070BD1" w:rsidRPr="002C3D2C" w:rsidRDefault="00070BD1" w:rsidP="00F250DF">
            <w:pPr>
              <w:rPr>
                <w:b/>
                <w:bCs/>
                <w:sz w:val="24"/>
                <w:szCs w:val="24"/>
              </w:rPr>
            </w:pPr>
          </w:p>
        </w:tc>
        <w:tc>
          <w:tcPr>
            <w:tcW w:w="3497" w:type="pct"/>
          </w:tcPr>
          <w:p w14:paraId="330EFB5D" w14:textId="77777777" w:rsidR="00070BD1" w:rsidRPr="002C3D2C" w:rsidRDefault="00070BD1" w:rsidP="00F250DF">
            <w:pPr>
              <w:shd w:val="clear" w:color="auto" w:fill="FFFFFF"/>
              <w:rPr>
                <w:sz w:val="24"/>
                <w:szCs w:val="24"/>
              </w:rPr>
            </w:pPr>
            <w:r w:rsidRPr="002C3D2C">
              <w:rPr>
                <w:b/>
                <w:sz w:val="24"/>
                <w:szCs w:val="24"/>
              </w:rPr>
              <w:t>4. Практическое занятие № 6.</w:t>
            </w:r>
            <w:r w:rsidRPr="002C3D2C">
              <w:rPr>
                <w:sz w:val="24"/>
                <w:szCs w:val="24"/>
              </w:rPr>
              <w:t xml:space="preserve"> Составление акта – оценки орудий лова, иного рыболовного </w:t>
            </w:r>
            <w:r w:rsidRPr="002C3D2C">
              <w:rPr>
                <w:sz w:val="24"/>
                <w:szCs w:val="24"/>
              </w:rPr>
              <w:lastRenderedPageBreak/>
              <w:t xml:space="preserve">имущества, плавучих транспортных средств, изъятых </w:t>
            </w:r>
            <w:proofErr w:type="gramStart"/>
            <w:r w:rsidRPr="002C3D2C">
              <w:rPr>
                <w:sz w:val="24"/>
                <w:szCs w:val="24"/>
              </w:rPr>
              <w:t>у нарушителей</w:t>
            </w:r>
            <w:proofErr w:type="gramEnd"/>
            <w:r w:rsidRPr="002C3D2C">
              <w:rPr>
                <w:sz w:val="24"/>
                <w:szCs w:val="24"/>
              </w:rPr>
              <w:t xml:space="preserve"> и выдача расписки. </w:t>
            </w:r>
          </w:p>
        </w:tc>
        <w:tc>
          <w:tcPr>
            <w:tcW w:w="690" w:type="pct"/>
            <w:shd w:val="clear" w:color="auto" w:fill="FFFFFF"/>
          </w:tcPr>
          <w:p w14:paraId="60CDE4FE" w14:textId="77777777" w:rsidR="00070BD1" w:rsidRPr="002C3D2C" w:rsidRDefault="00070BD1" w:rsidP="00F250DF">
            <w:pPr>
              <w:jc w:val="center"/>
              <w:rPr>
                <w:sz w:val="24"/>
                <w:szCs w:val="24"/>
              </w:rPr>
            </w:pPr>
            <w:r w:rsidRPr="002C3D2C">
              <w:rPr>
                <w:sz w:val="24"/>
                <w:szCs w:val="24"/>
              </w:rPr>
              <w:lastRenderedPageBreak/>
              <w:t>2</w:t>
            </w:r>
          </w:p>
        </w:tc>
      </w:tr>
      <w:tr w:rsidR="00070BD1" w:rsidRPr="002C3D2C" w14:paraId="42B827A4" w14:textId="77777777" w:rsidTr="00CE15E4">
        <w:trPr>
          <w:trHeight w:val="952"/>
        </w:trPr>
        <w:tc>
          <w:tcPr>
            <w:tcW w:w="813" w:type="pct"/>
            <w:vMerge/>
          </w:tcPr>
          <w:p w14:paraId="2B6A8326" w14:textId="77777777" w:rsidR="00070BD1" w:rsidRPr="002C3D2C" w:rsidRDefault="00070BD1" w:rsidP="00F250DF">
            <w:pPr>
              <w:rPr>
                <w:b/>
                <w:bCs/>
                <w:sz w:val="24"/>
                <w:szCs w:val="24"/>
              </w:rPr>
            </w:pPr>
          </w:p>
        </w:tc>
        <w:tc>
          <w:tcPr>
            <w:tcW w:w="3497" w:type="pct"/>
          </w:tcPr>
          <w:p w14:paraId="3036019A" w14:textId="77777777" w:rsidR="00070BD1" w:rsidRPr="002C3D2C" w:rsidRDefault="00070BD1" w:rsidP="00F250DF">
            <w:pPr>
              <w:shd w:val="clear" w:color="auto" w:fill="FFFFFF"/>
              <w:rPr>
                <w:sz w:val="24"/>
                <w:szCs w:val="24"/>
              </w:rPr>
            </w:pPr>
            <w:r w:rsidRPr="002C3D2C">
              <w:rPr>
                <w:b/>
                <w:sz w:val="24"/>
                <w:szCs w:val="24"/>
              </w:rPr>
              <w:t>5. Практическое занятие № 7.</w:t>
            </w:r>
            <w:r w:rsidRPr="002C3D2C">
              <w:rPr>
                <w:sz w:val="24"/>
                <w:szCs w:val="24"/>
              </w:rPr>
              <w:t xml:space="preserve"> Составление протокола личного досмотра и оформление протокола изъятия вещей. Досмотр транспортного средства. Заполнение соответствующей документации.</w:t>
            </w:r>
          </w:p>
        </w:tc>
        <w:tc>
          <w:tcPr>
            <w:tcW w:w="690" w:type="pct"/>
            <w:shd w:val="clear" w:color="auto" w:fill="FFFFFF"/>
          </w:tcPr>
          <w:p w14:paraId="22E83EA6" w14:textId="77777777" w:rsidR="00070BD1" w:rsidRPr="002C3D2C" w:rsidRDefault="00070BD1" w:rsidP="00F250DF">
            <w:pPr>
              <w:jc w:val="center"/>
              <w:rPr>
                <w:sz w:val="24"/>
                <w:szCs w:val="24"/>
              </w:rPr>
            </w:pPr>
            <w:r w:rsidRPr="002C3D2C">
              <w:rPr>
                <w:sz w:val="24"/>
                <w:szCs w:val="24"/>
              </w:rPr>
              <w:t>2</w:t>
            </w:r>
          </w:p>
        </w:tc>
      </w:tr>
      <w:tr w:rsidR="00070BD1" w:rsidRPr="002C3D2C" w14:paraId="523C7651" w14:textId="77777777" w:rsidTr="00CE15E4">
        <w:trPr>
          <w:trHeight w:val="645"/>
        </w:trPr>
        <w:tc>
          <w:tcPr>
            <w:tcW w:w="813" w:type="pct"/>
            <w:vMerge/>
          </w:tcPr>
          <w:p w14:paraId="2DD5A767" w14:textId="77777777" w:rsidR="00070BD1" w:rsidRPr="002C3D2C" w:rsidRDefault="00070BD1" w:rsidP="00F250DF">
            <w:pPr>
              <w:rPr>
                <w:b/>
                <w:bCs/>
                <w:sz w:val="24"/>
                <w:szCs w:val="24"/>
              </w:rPr>
            </w:pPr>
          </w:p>
        </w:tc>
        <w:tc>
          <w:tcPr>
            <w:tcW w:w="3497" w:type="pct"/>
          </w:tcPr>
          <w:p w14:paraId="7883F8AD" w14:textId="77777777" w:rsidR="00070BD1" w:rsidRPr="002C3D2C" w:rsidRDefault="00070BD1" w:rsidP="00F250DF">
            <w:pPr>
              <w:shd w:val="clear" w:color="auto" w:fill="FFFFFF"/>
              <w:rPr>
                <w:sz w:val="24"/>
                <w:szCs w:val="24"/>
              </w:rPr>
            </w:pPr>
            <w:r w:rsidRPr="002C3D2C">
              <w:rPr>
                <w:b/>
                <w:sz w:val="24"/>
                <w:szCs w:val="24"/>
              </w:rPr>
              <w:t>6. Практическое занятие № 8.</w:t>
            </w:r>
            <w:r w:rsidRPr="002C3D2C">
              <w:rPr>
                <w:sz w:val="24"/>
                <w:szCs w:val="24"/>
              </w:rPr>
              <w:t xml:space="preserve"> Определение эффективности работы </w:t>
            </w:r>
            <w:proofErr w:type="spellStart"/>
            <w:r w:rsidRPr="002C3D2C">
              <w:rPr>
                <w:sz w:val="24"/>
                <w:szCs w:val="24"/>
              </w:rPr>
              <w:t>рыбозащитных</w:t>
            </w:r>
            <w:proofErr w:type="spellEnd"/>
            <w:r w:rsidRPr="002C3D2C">
              <w:rPr>
                <w:sz w:val="24"/>
                <w:szCs w:val="24"/>
              </w:rPr>
              <w:t xml:space="preserve"> сооружений (РЗУ).</w:t>
            </w:r>
          </w:p>
        </w:tc>
        <w:tc>
          <w:tcPr>
            <w:tcW w:w="690" w:type="pct"/>
            <w:shd w:val="clear" w:color="auto" w:fill="FFFFFF"/>
          </w:tcPr>
          <w:p w14:paraId="79E7F204" w14:textId="77777777" w:rsidR="00070BD1" w:rsidRPr="002C3D2C" w:rsidRDefault="00070BD1" w:rsidP="00F250DF">
            <w:pPr>
              <w:jc w:val="center"/>
              <w:rPr>
                <w:sz w:val="24"/>
                <w:szCs w:val="24"/>
              </w:rPr>
            </w:pPr>
            <w:r w:rsidRPr="002C3D2C">
              <w:rPr>
                <w:sz w:val="24"/>
                <w:szCs w:val="24"/>
              </w:rPr>
              <w:t>2</w:t>
            </w:r>
          </w:p>
        </w:tc>
      </w:tr>
      <w:tr w:rsidR="00070BD1" w:rsidRPr="002C3D2C" w14:paraId="0D2AF361" w14:textId="77777777" w:rsidTr="00CE15E4">
        <w:trPr>
          <w:trHeight w:val="20"/>
        </w:trPr>
        <w:tc>
          <w:tcPr>
            <w:tcW w:w="813" w:type="pct"/>
            <w:vMerge w:val="restart"/>
          </w:tcPr>
          <w:p w14:paraId="7493ECCC" w14:textId="77777777" w:rsidR="00070BD1" w:rsidRPr="002C3D2C" w:rsidRDefault="00070BD1" w:rsidP="00F250DF">
            <w:pPr>
              <w:rPr>
                <w:b/>
                <w:bCs/>
                <w:sz w:val="24"/>
                <w:szCs w:val="24"/>
              </w:rPr>
            </w:pPr>
            <w:r w:rsidRPr="002C3D2C">
              <w:rPr>
                <w:b/>
                <w:bCs/>
                <w:sz w:val="24"/>
                <w:szCs w:val="24"/>
              </w:rPr>
              <w:t>Тема 1.4</w:t>
            </w:r>
            <w:r w:rsidRPr="002C3D2C">
              <w:rPr>
                <w:sz w:val="24"/>
                <w:szCs w:val="24"/>
              </w:rPr>
              <w:t xml:space="preserve"> </w:t>
            </w:r>
            <w:r w:rsidRPr="002C3D2C">
              <w:rPr>
                <w:b/>
                <w:sz w:val="24"/>
                <w:szCs w:val="24"/>
              </w:rPr>
              <w:t>Правовое регулирование рыболовства в прибрежных водах РФ и Мировом океане</w:t>
            </w:r>
          </w:p>
        </w:tc>
        <w:tc>
          <w:tcPr>
            <w:tcW w:w="3497" w:type="pct"/>
          </w:tcPr>
          <w:p w14:paraId="69F0331C" w14:textId="77777777" w:rsidR="00070BD1" w:rsidRPr="002C3D2C" w:rsidRDefault="00070BD1" w:rsidP="00F250DF">
            <w:pPr>
              <w:shd w:val="clear" w:color="auto" w:fill="FFFFFF"/>
              <w:rPr>
                <w:b/>
                <w:bCs/>
                <w:sz w:val="24"/>
                <w:szCs w:val="24"/>
              </w:rPr>
            </w:pPr>
            <w:r w:rsidRPr="002C3D2C">
              <w:rPr>
                <w:b/>
                <w:bCs/>
                <w:sz w:val="24"/>
                <w:szCs w:val="24"/>
              </w:rPr>
              <w:t>Содержание</w:t>
            </w:r>
          </w:p>
        </w:tc>
        <w:tc>
          <w:tcPr>
            <w:tcW w:w="690" w:type="pct"/>
            <w:shd w:val="clear" w:color="auto" w:fill="FFFFFF"/>
          </w:tcPr>
          <w:p w14:paraId="3EE5B3AE" w14:textId="77777777" w:rsidR="00070BD1" w:rsidRPr="002C3D2C" w:rsidRDefault="00CE15E4" w:rsidP="00F250DF">
            <w:pPr>
              <w:jc w:val="center"/>
              <w:rPr>
                <w:b/>
                <w:sz w:val="24"/>
                <w:szCs w:val="24"/>
              </w:rPr>
            </w:pPr>
            <w:r>
              <w:rPr>
                <w:b/>
                <w:sz w:val="24"/>
                <w:szCs w:val="24"/>
              </w:rPr>
              <w:t>4</w:t>
            </w:r>
          </w:p>
        </w:tc>
      </w:tr>
      <w:tr w:rsidR="00070BD1" w:rsidRPr="002C3D2C" w14:paraId="2E55AC20" w14:textId="77777777" w:rsidTr="00CE15E4">
        <w:trPr>
          <w:trHeight w:val="20"/>
        </w:trPr>
        <w:tc>
          <w:tcPr>
            <w:tcW w:w="813" w:type="pct"/>
            <w:vMerge/>
          </w:tcPr>
          <w:p w14:paraId="43C7898F" w14:textId="77777777" w:rsidR="00070BD1" w:rsidRPr="002C3D2C" w:rsidRDefault="00070BD1" w:rsidP="00F250DF">
            <w:pPr>
              <w:rPr>
                <w:b/>
                <w:sz w:val="24"/>
                <w:szCs w:val="24"/>
              </w:rPr>
            </w:pPr>
          </w:p>
        </w:tc>
        <w:tc>
          <w:tcPr>
            <w:tcW w:w="3497" w:type="pct"/>
          </w:tcPr>
          <w:p w14:paraId="58F50B10" w14:textId="77777777" w:rsidR="00070BD1" w:rsidRPr="002C3D2C" w:rsidRDefault="00070BD1" w:rsidP="00F250DF">
            <w:pPr>
              <w:shd w:val="clear" w:color="auto" w:fill="FFFFFF"/>
              <w:jc w:val="both"/>
              <w:rPr>
                <w:bCs/>
                <w:sz w:val="24"/>
                <w:szCs w:val="24"/>
              </w:rPr>
            </w:pPr>
            <w:r w:rsidRPr="002C3D2C">
              <w:rPr>
                <w:bCs/>
                <w:sz w:val="24"/>
                <w:szCs w:val="24"/>
              </w:rPr>
              <w:t>1. Правовой режим рыболовства в территориальных водах Российской Федерации.</w:t>
            </w:r>
          </w:p>
          <w:p w14:paraId="4BB65607" w14:textId="77777777" w:rsidR="00070BD1" w:rsidRPr="002C3D2C" w:rsidRDefault="00070BD1" w:rsidP="00F250DF">
            <w:pPr>
              <w:shd w:val="clear" w:color="auto" w:fill="FFFFFF"/>
              <w:jc w:val="both"/>
              <w:rPr>
                <w:sz w:val="24"/>
                <w:szCs w:val="24"/>
              </w:rPr>
            </w:pPr>
            <w:r w:rsidRPr="002C3D2C">
              <w:rPr>
                <w:sz w:val="24"/>
                <w:szCs w:val="24"/>
              </w:rPr>
              <w:t>Понятие и ширина территориальных вод. Регулирование рыболовства в территориальных водах. Правовые основания допуска иностранных рыболовных судов в территориальные воды. Рекомендации международных рыболовных организаций.</w:t>
            </w:r>
          </w:p>
          <w:p w14:paraId="2D0F35FE" w14:textId="77777777" w:rsidR="00070BD1" w:rsidRPr="002C3D2C" w:rsidRDefault="00070BD1" w:rsidP="00F250DF">
            <w:pPr>
              <w:jc w:val="both"/>
              <w:rPr>
                <w:b/>
                <w:sz w:val="24"/>
                <w:szCs w:val="24"/>
              </w:rPr>
            </w:pPr>
            <w:r w:rsidRPr="002C3D2C">
              <w:rPr>
                <w:sz w:val="24"/>
                <w:szCs w:val="24"/>
              </w:rPr>
              <w:t>Режим рыболовства в территориальных водах Российской Федерации. Порядок промысла живых ресурсов иностранными рыбаками. Правовой режим рыболовства в прибрежных водах Российской Федерации. Международные соглашения, разрешающие иностранным судам осуществлять промысел биоресурсов в российских водах. Порядок контроля судов и уловов и привлечения к ответственности российских, иностранных физических и юридических лиц, занимающихся рыбным промыслом в морских районах, прилегающих к побережью Российской Федерации. Порядок привлечения виновных лиц к ответственности.</w:t>
            </w:r>
          </w:p>
        </w:tc>
        <w:tc>
          <w:tcPr>
            <w:tcW w:w="690" w:type="pct"/>
            <w:vMerge w:val="restart"/>
            <w:vAlign w:val="center"/>
          </w:tcPr>
          <w:p w14:paraId="3B9716E2" w14:textId="77777777" w:rsidR="00070BD1" w:rsidRPr="002C3D2C" w:rsidRDefault="00CE15E4" w:rsidP="00F250DF">
            <w:pPr>
              <w:jc w:val="center"/>
              <w:rPr>
                <w:b/>
                <w:sz w:val="24"/>
                <w:szCs w:val="24"/>
              </w:rPr>
            </w:pPr>
            <w:r>
              <w:rPr>
                <w:sz w:val="24"/>
                <w:szCs w:val="24"/>
              </w:rPr>
              <w:t>4</w:t>
            </w:r>
          </w:p>
        </w:tc>
      </w:tr>
      <w:tr w:rsidR="00070BD1" w:rsidRPr="002C3D2C" w14:paraId="02CC2461" w14:textId="77777777" w:rsidTr="00CE15E4">
        <w:trPr>
          <w:trHeight w:val="20"/>
        </w:trPr>
        <w:tc>
          <w:tcPr>
            <w:tcW w:w="813" w:type="pct"/>
            <w:vMerge/>
          </w:tcPr>
          <w:p w14:paraId="27B9212B" w14:textId="77777777" w:rsidR="00070BD1" w:rsidRPr="002C3D2C" w:rsidRDefault="00070BD1" w:rsidP="00F250DF">
            <w:pPr>
              <w:rPr>
                <w:b/>
                <w:bCs/>
                <w:sz w:val="24"/>
                <w:szCs w:val="24"/>
              </w:rPr>
            </w:pPr>
          </w:p>
        </w:tc>
        <w:tc>
          <w:tcPr>
            <w:tcW w:w="3497" w:type="pct"/>
          </w:tcPr>
          <w:p w14:paraId="043A246C" w14:textId="77777777" w:rsidR="00070BD1" w:rsidRPr="002C3D2C" w:rsidRDefault="00070BD1" w:rsidP="00F250DF">
            <w:pPr>
              <w:shd w:val="clear" w:color="auto" w:fill="FFFFFF"/>
              <w:jc w:val="both"/>
              <w:rPr>
                <w:bCs/>
                <w:sz w:val="24"/>
                <w:szCs w:val="24"/>
              </w:rPr>
            </w:pPr>
            <w:r w:rsidRPr="002C3D2C">
              <w:rPr>
                <w:bCs/>
                <w:sz w:val="24"/>
                <w:szCs w:val="24"/>
              </w:rPr>
              <w:t>2. Правовой режим рыболовства в экономических зонах.</w:t>
            </w:r>
          </w:p>
          <w:p w14:paraId="459406BF" w14:textId="77777777" w:rsidR="00070BD1" w:rsidRPr="002C3D2C" w:rsidRDefault="00070BD1" w:rsidP="00F250DF">
            <w:pPr>
              <w:shd w:val="clear" w:color="auto" w:fill="FFFFFF"/>
              <w:jc w:val="both"/>
              <w:rPr>
                <w:bCs/>
                <w:sz w:val="24"/>
                <w:szCs w:val="24"/>
              </w:rPr>
            </w:pPr>
            <w:r w:rsidRPr="002C3D2C">
              <w:rPr>
                <w:sz w:val="24"/>
                <w:szCs w:val="24"/>
              </w:rPr>
              <w:t>Понятие и режим экономической зоны. Регулирование рыболовства в экономических зонах. Рыбоохранные полномочия прибрежных государств в экономических зонах. Правовые основания допуска иностранных рыболовных судов. Деятельность международных рыболовных организаций. Ответственность за нарушение законодательства по охране живых ресурсов моря. Правовой режим экономической зоны Российской Федерации. Режим рыболовства. Порядок промысла живых ресурсов иностранными рыбаками. Порядок контроля ареста судов и привлечения виновных лиц к ответственности.</w:t>
            </w:r>
          </w:p>
        </w:tc>
        <w:tc>
          <w:tcPr>
            <w:tcW w:w="690" w:type="pct"/>
            <w:vMerge/>
            <w:shd w:val="clear" w:color="auto" w:fill="FFFFFF"/>
          </w:tcPr>
          <w:p w14:paraId="5AD39A1D" w14:textId="77777777" w:rsidR="00070BD1" w:rsidRPr="002C3D2C" w:rsidRDefault="00070BD1" w:rsidP="00F250DF">
            <w:pPr>
              <w:jc w:val="center"/>
              <w:rPr>
                <w:sz w:val="24"/>
                <w:szCs w:val="24"/>
              </w:rPr>
            </w:pPr>
          </w:p>
        </w:tc>
      </w:tr>
      <w:tr w:rsidR="00070BD1" w:rsidRPr="002C3D2C" w14:paraId="16CB0F91" w14:textId="77777777" w:rsidTr="00CE15E4">
        <w:trPr>
          <w:trHeight w:val="20"/>
        </w:trPr>
        <w:tc>
          <w:tcPr>
            <w:tcW w:w="813" w:type="pct"/>
            <w:vMerge/>
          </w:tcPr>
          <w:p w14:paraId="6C9C488B" w14:textId="77777777" w:rsidR="00070BD1" w:rsidRPr="002C3D2C" w:rsidRDefault="00070BD1" w:rsidP="00F250DF">
            <w:pPr>
              <w:rPr>
                <w:b/>
                <w:bCs/>
                <w:sz w:val="24"/>
                <w:szCs w:val="24"/>
              </w:rPr>
            </w:pPr>
          </w:p>
        </w:tc>
        <w:tc>
          <w:tcPr>
            <w:tcW w:w="3497" w:type="pct"/>
          </w:tcPr>
          <w:p w14:paraId="4297FC40" w14:textId="77777777" w:rsidR="00070BD1" w:rsidRPr="002C3D2C" w:rsidRDefault="00070BD1" w:rsidP="00F250DF">
            <w:pPr>
              <w:shd w:val="clear" w:color="auto" w:fill="FFFFFF"/>
              <w:jc w:val="both"/>
              <w:rPr>
                <w:bCs/>
                <w:sz w:val="24"/>
                <w:szCs w:val="24"/>
              </w:rPr>
            </w:pPr>
            <w:r w:rsidRPr="002C3D2C">
              <w:rPr>
                <w:bCs/>
                <w:sz w:val="24"/>
                <w:szCs w:val="24"/>
              </w:rPr>
              <w:t>3. Правовая охрана живых ресурсов континентального шельфа</w:t>
            </w:r>
          </w:p>
          <w:p w14:paraId="5BB5087A" w14:textId="77777777" w:rsidR="00070BD1" w:rsidRPr="002C3D2C" w:rsidRDefault="00070BD1" w:rsidP="00F250DF">
            <w:pPr>
              <w:shd w:val="clear" w:color="auto" w:fill="FFFFFF"/>
              <w:jc w:val="both"/>
              <w:rPr>
                <w:sz w:val="24"/>
                <w:szCs w:val="24"/>
              </w:rPr>
            </w:pPr>
            <w:r w:rsidRPr="002C3D2C">
              <w:rPr>
                <w:sz w:val="24"/>
                <w:szCs w:val="24"/>
              </w:rPr>
              <w:t>Право Российской Федерации на континентальном шельфе. Определение и границы континентального шельфа. Компетенция федеральных органов государственной власти на континентальном шельфе. Порядок и условия выдачи лицензий на промысел водных ресурсов.</w:t>
            </w:r>
          </w:p>
          <w:p w14:paraId="4B13195F" w14:textId="77777777" w:rsidR="00070BD1" w:rsidRPr="002C3D2C" w:rsidRDefault="00070BD1" w:rsidP="00F250DF">
            <w:pPr>
              <w:shd w:val="clear" w:color="auto" w:fill="FFFFFF"/>
              <w:jc w:val="both"/>
              <w:rPr>
                <w:sz w:val="24"/>
                <w:szCs w:val="24"/>
              </w:rPr>
            </w:pPr>
            <w:r w:rsidRPr="002C3D2C">
              <w:rPr>
                <w:sz w:val="24"/>
                <w:szCs w:val="24"/>
              </w:rPr>
              <w:t>Права и обязанности российских и иностранных заявителей, ведущих промысел. Основания для прекращения промысла. Режим рыболовства в континентальном шельфе.</w:t>
            </w:r>
          </w:p>
          <w:p w14:paraId="36C11E50" w14:textId="77777777" w:rsidR="00070BD1" w:rsidRPr="002C3D2C" w:rsidRDefault="00070BD1" w:rsidP="00F250DF">
            <w:pPr>
              <w:shd w:val="clear" w:color="auto" w:fill="FFFFFF"/>
              <w:jc w:val="both"/>
              <w:rPr>
                <w:bCs/>
                <w:sz w:val="24"/>
                <w:szCs w:val="24"/>
              </w:rPr>
            </w:pPr>
            <w:r w:rsidRPr="002C3D2C">
              <w:rPr>
                <w:sz w:val="24"/>
                <w:szCs w:val="24"/>
              </w:rPr>
              <w:lastRenderedPageBreak/>
              <w:t>Правовой режим континентального шельфа. Статус живых ресурсов. Порядок производства работ на шельфе. Порядок контроля, виды и формы ответственности за нарушение режима рыболовства в континентальном шельфе Российской Федерации.</w:t>
            </w:r>
          </w:p>
        </w:tc>
        <w:tc>
          <w:tcPr>
            <w:tcW w:w="690" w:type="pct"/>
            <w:vMerge/>
            <w:shd w:val="clear" w:color="auto" w:fill="FFFFFF"/>
          </w:tcPr>
          <w:p w14:paraId="29B4C3DF" w14:textId="77777777" w:rsidR="00070BD1" w:rsidRPr="002C3D2C" w:rsidRDefault="00070BD1" w:rsidP="00F250DF">
            <w:pPr>
              <w:jc w:val="center"/>
              <w:rPr>
                <w:sz w:val="24"/>
                <w:szCs w:val="24"/>
              </w:rPr>
            </w:pPr>
          </w:p>
        </w:tc>
      </w:tr>
      <w:tr w:rsidR="00070BD1" w:rsidRPr="002C3D2C" w14:paraId="5E272C2A" w14:textId="77777777" w:rsidTr="00CE15E4">
        <w:trPr>
          <w:trHeight w:val="20"/>
        </w:trPr>
        <w:tc>
          <w:tcPr>
            <w:tcW w:w="813" w:type="pct"/>
            <w:vMerge/>
          </w:tcPr>
          <w:p w14:paraId="0720E115" w14:textId="77777777" w:rsidR="00070BD1" w:rsidRPr="002C3D2C" w:rsidRDefault="00070BD1" w:rsidP="00F250DF">
            <w:pPr>
              <w:rPr>
                <w:b/>
                <w:bCs/>
                <w:sz w:val="24"/>
                <w:szCs w:val="24"/>
              </w:rPr>
            </w:pPr>
          </w:p>
        </w:tc>
        <w:tc>
          <w:tcPr>
            <w:tcW w:w="3497" w:type="pct"/>
          </w:tcPr>
          <w:p w14:paraId="136786F9" w14:textId="77777777" w:rsidR="00070BD1" w:rsidRPr="002C3D2C" w:rsidRDefault="00070BD1" w:rsidP="00F250DF">
            <w:pPr>
              <w:shd w:val="clear" w:color="auto" w:fill="FFFFFF"/>
              <w:jc w:val="both"/>
              <w:rPr>
                <w:bCs/>
                <w:sz w:val="24"/>
                <w:szCs w:val="24"/>
              </w:rPr>
            </w:pPr>
            <w:r w:rsidRPr="002C3D2C">
              <w:rPr>
                <w:bCs/>
                <w:sz w:val="24"/>
                <w:szCs w:val="24"/>
              </w:rPr>
              <w:t>4. Международно-правовое регулирование промысла живых ресурсов Мирового океана</w:t>
            </w:r>
          </w:p>
          <w:p w14:paraId="05B1B59C" w14:textId="77777777" w:rsidR="00070BD1" w:rsidRPr="002C3D2C" w:rsidRDefault="00070BD1" w:rsidP="00F250DF">
            <w:pPr>
              <w:shd w:val="clear" w:color="auto" w:fill="FFFFFF"/>
              <w:jc w:val="both"/>
              <w:rPr>
                <w:sz w:val="24"/>
                <w:szCs w:val="24"/>
              </w:rPr>
            </w:pPr>
            <w:r w:rsidRPr="002C3D2C">
              <w:rPr>
                <w:sz w:val="24"/>
                <w:szCs w:val="24"/>
              </w:rPr>
              <w:t>Основные принципы международно-правового регулирования морского промысла. Виды и типы международных мероприятий по охране рыбных запасов. Международные соглашения по вопросам рыболовства. Их классификация и основные положения.</w:t>
            </w:r>
          </w:p>
          <w:p w14:paraId="0D90C92A" w14:textId="77777777" w:rsidR="00070BD1" w:rsidRPr="002C3D2C" w:rsidRDefault="00070BD1" w:rsidP="00F250DF">
            <w:pPr>
              <w:shd w:val="clear" w:color="auto" w:fill="FFFFFF"/>
              <w:jc w:val="both"/>
              <w:rPr>
                <w:sz w:val="24"/>
                <w:szCs w:val="24"/>
              </w:rPr>
            </w:pPr>
            <w:r w:rsidRPr="002C3D2C">
              <w:rPr>
                <w:sz w:val="24"/>
                <w:szCs w:val="24"/>
              </w:rPr>
              <w:t>Понятие и принципы международного управления морским рыболовством. Виды и формы управления рыболовством. Международные конвенции и организации. Конвенция ООН по морскому праву 1982 г. об управлении рыболовством. Основные выводы всемирной конференции ФАО по управлению и развитию рыболовства 1984 г. Международно-правовое регулирование рыболовства в Тихом океане.</w:t>
            </w:r>
          </w:p>
          <w:p w14:paraId="0681F92C" w14:textId="77777777" w:rsidR="00070BD1" w:rsidRPr="002C3D2C" w:rsidRDefault="00070BD1" w:rsidP="00F250DF">
            <w:pPr>
              <w:shd w:val="clear" w:color="auto" w:fill="FFFFFF"/>
              <w:jc w:val="both"/>
              <w:rPr>
                <w:sz w:val="24"/>
                <w:szCs w:val="24"/>
              </w:rPr>
            </w:pPr>
            <w:r w:rsidRPr="002C3D2C">
              <w:rPr>
                <w:sz w:val="24"/>
                <w:szCs w:val="24"/>
              </w:rPr>
              <w:t>Международно-правовое регулирование рыболовства в Атлантическом океане. Функции и деятельность Комиссии по рыболовству в северо-западной части Атлантического океана (НАФО), Комиссии по рыболовству в северо-восточной Атлантике (ИЕАФК), Международной комиссия по рыболовству в юго-восточной части Атлантического океана (ИКСЕАФ).</w:t>
            </w:r>
          </w:p>
          <w:p w14:paraId="4340C734" w14:textId="77777777" w:rsidR="00070BD1" w:rsidRPr="002C3D2C" w:rsidRDefault="00070BD1" w:rsidP="00F250DF">
            <w:pPr>
              <w:shd w:val="clear" w:color="auto" w:fill="FFFFFF"/>
              <w:jc w:val="both"/>
              <w:rPr>
                <w:sz w:val="24"/>
                <w:szCs w:val="24"/>
              </w:rPr>
            </w:pPr>
            <w:r w:rsidRPr="002C3D2C">
              <w:rPr>
                <w:sz w:val="24"/>
                <w:szCs w:val="24"/>
              </w:rPr>
              <w:t>Международно-правовое регулирование рыболовства в замкнутых морях. Классификация соглашений. Функции и деятельность Международной комиссии по регулированию рыболовства в Балтийском море (ИБФК), смешанной комиссии по применению Соглашения о рыболовстве на Черном море. Регулирование рыболовства в Северном и Средиземном морях.</w:t>
            </w:r>
          </w:p>
          <w:p w14:paraId="2726F4E7" w14:textId="77777777" w:rsidR="00070BD1" w:rsidRPr="002C3D2C" w:rsidRDefault="00070BD1" w:rsidP="00F250DF">
            <w:pPr>
              <w:shd w:val="clear" w:color="auto" w:fill="FFFFFF"/>
              <w:jc w:val="both"/>
              <w:rPr>
                <w:sz w:val="24"/>
                <w:szCs w:val="24"/>
              </w:rPr>
            </w:pPr>
            <w:r w:rsidRPr="002C3D2C">
              <w:rPr>
                <w:sz w:val="24"/>
                <w:szCs w:val="24"/>
              </w:rPr>
              <w:t>Международное регулирование промысла анадромных видов рыб. Конвенция ООН по морскому праву 1982 г. и режим промысла анадромных видов. Конвенция по сохранению лосося в северной части Атлантического океана (НАСКО). Двусторонние соглашения по вопросам управления промыслом анадромных видов рыб.</w:t>
            </w:r>
          </w:p>
          <w:p w14:paraId="1C8E01AF" w14:textId="77777777" w:rsidR="00070BD1" w:rsidRPr="002C3D2C" w:rsidRDefault="00070BD1" w:rsidP="00F250DF">
            <w:pPr>
              <w:shd w:val="clear" w:color="auto" w:fill="FFFFFF"/>
              <w:jc w:val="both"/>
              <w:rPr>
                <w:sz w:val="24"/>
                <w:szCs w:val="24"/>
              </w:rPr>
            </w:pPr>
            <w:r w:rsidRPr="002C3D2C">
              <w:rPr>
                <w:sz w:val="24"/>
                <w:szCs w:val="24"/>
              </w:rPr>
              <w:t xml:space="preserve">Основные формы обеспечения выполнения соглашений по регулированию рыболовства. Государственный и международный контроль за соблюдением соглашений о регулировании рыболовства. Роль международных рыбохозяйственных организаций в организации контроля. Ответственность государств за нарушение международных норм регулирования </w:t>
            </w:r>
            <w:r w:rsidR="00C644DA">
              <w:rPr>
                <w:sz w:val="24"/>
                <w:szCs w:val="24"/>
              </w:rPr>
              <w:br/>
            </w:r>
            <w:r w:rsidRPr="002C3D2C">
              <w:rPr>
                <w:sz w:val="24"/>
                <w:szCs w:val="24"/>
              </w:rPr>
              <w:t>промысла.</w:t>
            </w:r>
          </w:p>
          <w:p w14:paraId="0EE36028" w14:textId="77777777" w:rsidR="00070BD1" w:rsidRPr="002C3D2C" w:rsidRDefault="00070BD1" w:rsidP="00F250DF">
            <w:pPr>
              <w:shd w:val="clear" w:color="auto" w:fill="FFFFFF"/>
              <w:jc w:val="both"/>
              <w:rPr>
                <w:sz w:val="24"/>
                <w:szCs w:val="24"/>
              </w:rPr>
            </w:pPr>
            <w:r w:rsidRPr="002C3D2C">
              <w:rPr>
                <w:sz w:val="24"/>
                <w:szCs w:val="24"/>
              </w:rPr>
              <w:t>Способы урегулирования промысловых конфликтов между рыбаками различных государств. Споры об ответственности за причинение вреда орудиям морского рыболовства в практике Морской арбитражной комиссии.</w:t>
            </w:r>
          </w:p>
          <w:p w14:paraId="43ECA03E" w14:textId="77777777" w:rsidR="00070BD1" w:rsidRPr="002C3D2C" w:rsidRDefault="00070BD1" w:rsidP="00F250DF">
            <w:pPr>
              <w:shd w:val="clear" w:color="auto" w:fill="FFFFFF"/>
              <w:jc w:val="both"/>
              <w:rPr>
                <w:sz w:val="24"/>
                <w:szCs w:val="24"/>
              </w:rPr>
            </w:pPr>
            <w:r w:rsidRPr="002C3D2C">
              <w:rPr>
                <w:sz w:val="24"/>
                <w:szCs w:val="24"/>
              </w:rPr>
              <w:t xml:space="preserve">Ответственность за нарушение правил рыболовства по Российскому законодательству. Уголовная </w:t>
            </w:r>
            <w:r w:rsidRPr="002C3D2C">
              <w:rPr>
                <w:sz w:val="24"/>
                <w:szCs w:val="24"/>
              </w:rPr>
              <w:lastRenderedPageBreak/>
              <w:t>и административная ответственность.</w:t>
            </w:r>
          </w:p>
          <w:p w14:paraId="67CC4FD3" w14:textId="77777777" w:rsidR="00070BD1" w:rsidRPr="002C3D2C" w:rsidRDefault="00070BD1" w:rsidP="00F250DF">
            <w:pPr>
              <w:rPr>
                <w:bCs/>
                <w:sz w:val="24"/>
                <w:szCs w:val="24"/>
              </w:rPr>
            </w:pPr>
            <w:r w:rsidRPr="002C3D2C">
              <w:rPr>
                <w:sz w:val="24"/>
                <w:szCs w:val="24"/>
              </w:rPr>
              <w:t>Международное сотрудничество Российской Федерации в области рыболовства.</w:t>
            </w:r>
          </w:p>
        </w:tc>
        <w:tc>
          <w:tcPr>
            <w:tcW w:w="690" w:type="pct"/>
            <w:vMerge/>
            <w:shd w:val="clear" w:color="auto" w:fill="FFFFFF"/>
          </w:tcPr>
          <w:p w14:paraId="241F41AC" w14:textId="77777777" w:rsidR="00070BD1" w:rsidRPr="002C3D2C" w:rsidRDefault="00070BD1" w:rsidP="00F250DF">
            <w:pPr>
              <w:jc w:val="center"/>
              <w:rPr>
                <w:sz w:val="24"/>
                <w:szCs w:val="24"/>
              </w:rPr>
            </w:pPr>
          </w:p>
        </w:tc>
      </w:tr>
      <w:tr w:rsidR="00070BD1" w:rsidRPr="002C3D2C" w14:paraId="76091D08" w14:textId="77777777" w:rsidTr="00CE15E4">
        <w:trPr>
          <w:trHeight w:val="20"/>
        </w:trPr>
        <w:tc>
          <w:tcPr>
            <w:tcW w:w="813" w:type="pct"/>
            <w:vMerge w:val="restart"/>
          </w:tcPr>
          <w:p w14:paraId="1FD62871" w14:textId="77777777" w:rsidR="00070BD1" w:rsidRPr="002C3D2C" w:rsidRDefault="00070BD1" w:rsidP="00F250DF">
            <w:pPr>
              <w:rPr>
                <w:b/>
                <w:bCs/>
                <w:sz w:val="24"/>
                <w:szCs w:val="24"/>
              </w:rPr>
            </w:pPr>
            <w:r w:rsidRPr="002C3D2C">
              <w:rPr>
                <w:b/>
                <w:bCs/>
                <w:sz w:val="24"/>
                <w:szCs w:val="24"/>
              </w:rPr>
              <w:t>Тема 1.5</w:t>
            </w:r>
            <w:r w:rsidR="00C644DA">
              <w:rPr>
                <w:b/>
                <w:bCs/>
                <w:sz w:val="24"/>
                <w:szCs w:val="24"/>
              </w:rPr>
              <w:t>.</w:t>
            </w:r>
            <w:r w:rsidRPr="002C3D2C">
              <w:rPr>
                <w:b/>
                <w:bCs/>
                <w:sz w:val="24"/>
                <w:szCs w:val="24"/>
              </w:rPr>
              <w:t xml:space="preserve"> </w:t>
            </w:r>
            <w:r w:rsidRPr="002C3D2C">
              <w:rPr>
                <w:b/>
                <w:sz w:val="24"/>
                <w:szCs w:val="24"/>
              </w:rPr>
              <w:t>Правовая охрана вод</w:t>
            </w:r>
          </w:p>
        </w:tc>
        <w:tc>
          <w:tcPr>
            <w:tcW w:w="3497" w:type="pct"/>
          </w:tcPr>
          <w:p w14:paraId="75DA4114" w14:textId="77777777" w:rsidR="00070BD1" w:rsidRPr="002C3D2C" w:rsidRDefault="00070BD1" w:rsidP="00F250DF">
            <w:pPr>
              <w:shd w:val="clear" w:color="auto" w:fill="FFFFFF"/>
              <w:rPr>
                <w:b/>
                <w:bCs/>
                <w:sz w:val="24"/>
                <w:szCs w:val="24"/>
              </w:rPr>
            </w:pPr>
            <w:r w:rsidRPr="002C3D2C">
              <w:rPr>
                <w:b/>
                <w:bCs/>
                <w:sz w:val="24"/>
                <w:szCs w:val="24"/>
              </w:rPr>
              <w:t>Содержание:</w:t>
            </w:r>
          </w:p>
        </w:tc>
        <w:tc>
          <w:tcPr>
            <w:tcW w:w="690" w:type="pct"/>
            <w:shd w:val="clear" w:color="auto" w:fill="FFFFFF"/>
          </w:tcPr>
          <w:p w14:paraId="50FF87C9" w14:textId="77777777" w:rsidR="00070BD1" w:rsidRPr="002C3D2C" w:rsidRDefault="00070BD1" w:rsidP="00CE15E4">
            <w:pPr>
              <w:jc w:val="center"/>
              <w:rPr>
                <w:b/>
                <w:sz w:val="24"/>
                <w:szCs w:val="24"/>
              </w:rPr>
            </w:pPr>
            <w:r w:rsidRPr="002C3D2C">
              <w:rPr>
                <w:b/>
                <w:sz w:val="24"/>
                <w:szCs w:val="24"/>
              </w:rPr>
              <w:t>2</w:t>
            </w:r>
            <w:r w:rsidR="00CE15E4">
              <w:rPr>
                <w:b/>
                <w:sz w:val="24"/>
                <w:szCs w:val="24"/>
              </w:rPr>
              <w:t>0</w:t>
            </w:r>
            <w:r w:rsidRPr="00C644DA">
              <w:rPr>
                <w:b/>
                <w:sz w:val="24"/>
                <w:szCs w:val="24"/>
              </w:rPr>
              <w:t xml:space="preserve"> </w:t>
            </w:r>
            <w:r w:rsidRPr="002C3D2C">
              <w:rPr>
                <w:b/>
                <w:sz w:val="24"/>
                <w:szCs w:val="24"/>
              </w:rPr>
              <w:t xml:space="preserve"> </w:t>
            </w:r>
          </w:p>
        </w:tc>
      </w:tr>
      <w:tr w:rsidR="00070BD1" w:rsidRPr="002C3D2C" w14:paraId="6FA1225E" w14:textId="77777777" w:rsidTr="00CE15E4">
        <w:trPr>
          <w:trHeight w:val="20"/>
        </w:trPr>
        <w:tc>
          <w:tcPr>
            <w:tcW w:w="813" w:type="pct"/>
            <w:vMerge/>
          </w:tcPr>
          <w:p w14:paraId="56ABB524" w14:textId="77777777" w:rsidR="00070BD1" w:rsidRPr="002C3D2C" w:rsidRDefault="00070BD1" w:rsidP="00F250DF">
            <w:pPr>
              <w:rPr>
                <w:b/>
                <w:bCs/>
                <w:sz w:val="24"/>
                <w:szCs w:val="24"/>
              </w:rPr>
            </w:pPr>
          </w:p>
        </w:tc>
        <w:tc>
          <w:tcPr>
            <w:tcW w:w="3497" w:type="pct"/>
            <w:tcBorders>
              <w:bottom w:val="single" w:sz="4" w:space="0" w:color="auto"/>
            </w:tcBorders>
          </w:tcPr>
          <w:p w14:paraId="1450FC06" w14:textId="77777777" w:rsidR="00070BD1" w:rsidRPr="002C3D2C" w:rsidRDefault="00070BD1" w:rsidP="00F250DF">
            <w:pPr>
              <w:shd w:val="clear" w:color="auto" w:fill="FFFFFF"/>
              <w:rPr>
                <w:sz w:val="24"/>
                <w:szCs w:val="24"/>
              </w:rPr>
            </w:pPr>
            <w:r w:rsidRPr="002C3D2C">
              <w:rPr>
                <w:bCs/>
                <w:sz w:val="24"/>
                <w:szCs w:val="24"/>
              </w:rPr>
              <w:t>1. Российское законодательство о предотвращении загрязнения морской среды</w:t>
            </w:r>
          </w:p>
          <w:p w14:paraId="01E132C6" w14:textId="77777777" w:rsidR="00070BD1" w:rsidRPr="002C3D2C" w:rsidRDefault="00070BD1" w:rsidP="00F250DF">
            <w:pPr>
              <w:shd w:val="clear" w:color="auto" w:fill="FFFFFF"/>
              <w:rPr>
                <w:sz w:val="24"/>
                <w:szCs w:val="24"/>
              </w:rPr>
            </w:pPr>
            <w:r w:rsidRPr="002C3D2C">
              <w:rPr>
                <w:sz w:val="24"/>
                <w:szCs w:val="24"/>
              </w:rPr>
              <w:t>Водный кодекс Российской Федерации. Законодательство о предотвращении загрязнения территориального моря, континентального шельфа и экономической зоны.</w:t>
            </w:r>
          </w:p>
          <w:p w14:paraId="37657912" w14:textId="77777777" w:rsidR="00070BD1" w:rsidRPr="002C3D2C" w:rsidRDefault="00070BD1" w:rsidP="00F250DF">
            <w:pPr>
              <w:shd w:val="clear" w:color="auto" w:fill="FFFFFF"/>
              <w:rPr>
                <w:b/>
                <w:bCs/>
                <w:sz w:val="24"/>
                <w:szCs w:val="24"/>
              </w:rPr>
            </w:pPr>
            <w:r w:rsidRPr="002C3D2C">
              <w:rPr>
                <w:sz w:val="24"/>
                <w:szCs w:val="24"/>
              </w:rPr>
              <w:t>Правила охраны от загрязнения прибрежных вод морей.</w:t>
            </w:r>
          </w:p>
        </w:tc>
        <w:tc>
          <w:tcPr>
            <w:tcW w:w="690" w:type="pct"/>
            <w:tcBorders>
              <w:bottom w:val="single" w:sz="4" w:space="0" w:color="auto"/>
            </w:tcBorders>
            <w:shd w:val="clear" w:color="auto" w:fill="FFFFFF"/>
          </w:tcPr>
          <w:p w14:paraId="4AE288A6" w14:textId="77777777" w:rsidR="00070BD1" w:rsidRPr="00CE15E4" w:rsidRDefault="00CE15E4" w:rsidP="00CE15E4">
            <w:pPr>
              <w:tabs>
                <w:tab w:val="center" w:pos="1113"/>
                <w:tab w:val="right" w:pos="2227"/>
              </w:tabs>
              <w:jc w:val="center"/>
              <w:rPr>
                <w:sz w:val="24"/>
                <w:szCs w:val="24"/>
              </w:rPr>
            </w:pPr>
            <w:r>
              <w:rPr>
                <w:sz w:val="24"/>
                <w:szCs w:val="24"/>
              </w:rPr>
              <w:t>1</w:t>
            </w:r>
          </w:p>
        </w:tc>
      </w:tr>
      <w:tr w:rsidR="00070BD1" w:rsidRPr="002C3D2C" w14:paraId="64C6AF1E" w14:textId="77777777" w:rsidTr="00CE15E4">
        <w:trPr>
          <w:trHeight w:val="20"/>
        </w:trPr>
        <w:tc>
          <w:tcPr>
            <w:tcW w:w="813" w:type="pct"/>
            <w:vMerge/>
          </w:tcPr>
          <w:p w14:paraId="13B056BA" w14:textId="77777777" w:rsidR="00070BD1" w:rsidRPr="002C3D2C" w:rsidRDefault="00070BD1" w:rsidP="00F250DF">
            <w:pPr>
              <w:rPr>
                <w:b/>
                <w:bCs/>
                <w:sz w:val="24"/>
                <w:szCs w:val="24"/>
              </w:rPr>
            </w:pPr>
          </w:p>
        </w:tc>
        <w:tc>
          <w:tcPr>
            <w:tcW w:w="3497" w:type="pct"/>
          </w:tcPr>
          <w:p w14:paraId="6EFBEAAB" w14:textId="77777777" w:rsidR="00070BD1" w:rsidRPr="002C3D2C" w:rsidRDefault="00070BD1" w:rsidP="00F250DF">
            <w:pPr>
              <w:shd w:val="clear" w:color="auto" w:fill="FFFFFF"/>
              <w:jc w:val="both"/>
              <w:rPr>
                <w:sz w:val="24"/>
                <w:szCs w:val="24"/>
              </w:rPr>
            </w:pPr>
            <w:r w:rsidRPr="002C3D2C">
              <w:rPr>
                <w:sz w:val="24"/>
                <w:szCs w:val="24"/>
              </w:rPr>
              <w:t xml:space="preserve">2. Правовая охрана рыбохозяйственных водоёмов от загрязнения. </w:t>
            </w:r>
          </w:p>
          <w:p w14:paraId="51669ECD" w14:textId="77777777" w:rsidR="00070BD1" w:rsidRPr="002C3D2C" w:rsidRDefault="00070BD1" w:rsidP="00F250DF">
            <w:pPr>
              <w:shd w:val="clear" w:color="auto" w:fill="FFFFFF"/>
              <w:jc w:val="both"/>
              <w:rPr>
                <w:sz w:val="24"/>
                <w:szCs w:val="24"/>
              </w:rPr>
            </w:pPr>
            <w:r w:rsidRPr="002C3D2C">
              <w:rPr>
                <w:sz w:val="24"/>
                <w:szCs w:val="24"/>
              </w:rPr>
              <w:t>Организационно-правовые вопросы охраны вод от загрязнения. Государственные и общественные органы контроля за качеством континентальных и морских вод. Правила охраны поверхностных вод от загрязнения сточными водами. Нормативы качества воды водных объектов, используемых для рыбохозяйственных целей. Охрана водных объектов от загрязнения радиоактивными веществами.</w:t>
            </w:r>
          </w:p>
          <w:p w14:paraId="68E701E6" w14:textId="77777777" w:rsidR="00070BD1" w:rsidRPr="002C3D2C" w:rsidRDefault="00070BD1" w:rsidP="00F250DF">
            <w:pPr>
              <w:shd w:val="clear" w:color="auto" w:fill="FFFFFF"/>
              <w:jc w:val="both"/>
              <w:rPr>
                <w:sz w:val="24"/>
                <w:szCs w:val="24"/>
              </w:rPr>
            </w:pPr>
            <w:r w:rsidRPr="002C3D2C">
              <w:rPr>
                <w:sz w:val="24"/>
                <w:szCs w:val="24"/>
              </w:rPr>
              <w:t>Государственный контроль за использованием и охраной вод. Порядок приемки в эксплуатацию очистных сооружений канализации. Участие органов рыбоохраны в госкомиссии по приемке в эксплуатацию очистных сооружений. Порядок создания водоохранных полос малых рек.</w:t>
            </w:r>
          </w:p>
          <w:p w14:paraId="0140D62F" w14:textId="77777777" w:rsidR="00070BD1" w:rsidRPr="002C3D2C" w:rsidRDefault="00070BD1" w:rsidP="00F250DF">
            <w:pPr>
              <w:tabs>
                <w:tab w:val="left" w:pos="163"/>
                <w:tab w:val="left" w:pos="284"/>
                <w:tab w:val="left" w:pos="884"/>
              </w:tabs>
              <w:jc w:val="both"/>
              <w:rPr>
                <w:bCs/>
                <w:sz w:val="24"/>
                <w:szCs w:val="24"/>
              </w:rPr>
            </w:pPr>
            <w:r w:rsidRPr="002C3D2C">
              <w:rPr>
                <w:sz w:val="24"/>
                <w:szCs w:val="24"/>
              </w:rPr>
              <w:t>Учет антропогенных источников загрязнения, характера и масштаба их воздействия на жизнеспособность водных биоресурсов и среды их обитания.</w:t>
            </w:r>
            <w:r w:rsidRPr="002C3D2C">
              <w:rPr>
                <w:bCs/>
                <w:sz w:val="24"/>
                <w:szCs w:val="24"/>
              </w:rPr>
              <w:t xml:space="preserve"> Методика подсчета ущерба, наносимого рыбному хозяйству, в случае гибели рыбы и других гидробионтов</w:t>
            </w:r>
          </w:p>
        </w:tc>
        <w:tc>
          <w:tcPr>
            <w:tcW w:w="690" w:type="pct"/>
            <w:shd w:val="clear" w:color="auto" w:fill="FFFFFF"/>
          </w:tcPr>
          <w:p w14:paraId="2F6585B1" w14:textId="77777777" w:rsidR="00070BD1" w:rsidRPr="002C3D2C" w:rsidRDefault="00CE15E4" w:rsidP="00F250DF">
            <w:pPr>
              <w:jc w:val="center"/>
              <w:rPr>
                <w:sz w:val="24"/>
                <w:szCs w:val="24"/>
              </w:rPr>
            </w:pPr>
            <w:r>
              <w:rPr>
                <w:sz w:val="24"/>
                <w:szCs w:val="24"/>
              </w:rPr>
              <w:t>2</w:t>
            </w:r>
          </w:p>
        </w:tc>
      </w:tr>
      <w:tr w:rsidR="00070BD1" w:rsidRPr="002C3D2C" w14:paraId="362AA01A" w14:textId="77777777" w:rsidTr="00CE15E4">
        <w:trPr>
          <w:trHeight w:val="20"/>
        </w:trPr>
        <w:tc>
          <w:tcPr>
            <w:tcW w:w="813" w:type="pct"/>
            <w:vMerge/>
          </w:tcPr>
          <w:p w14:paraId="3538F2BF" w14:textId="77777777" w:rsidR="00070BD1" w:rsidRPr="002C3D2C" w:rsidRDefault="00070BD1" w:rsidP="00F250DF">
            <w:pPr>
              <w:rPr>
                <w:b/>
                <w:bCs/>
                <w:sz w:val="24"/>
                <w:szCs w:val="24"/>
              </w:rPr>
            </w:pPr>
          </w:p>
        </w:tc>
        <w:tc>
          <w:tcPr>
            <w:tcW w:w="3497" w:type="pct"/>
          </w:tcPr>
          <w:p w14:paraId="64C54747" w14:textId="77777777" w:rsidR="00070BD1" w:rsidRPr="002C3D2C" w:rsidRDefault="00070BD1" w:rsidP="00F250DF">
            <w:pPr>
              <w:shd w:val="clear" w:color="auto" w:fill="FFFFFF"/>
              <w:jc w:val="both"/>
              <w:rPr>
                <w:bCs/>
                <w:sz w:val="24"/>
                <w:szCs w:val="24"/>
              </w:rPr>
            </w:pPr>
            <w:r w:rsidRPr="002C3D2C">
              <w:rPr>
                <w:bCs/>
                <w:sz w:val="24"/>
                <w:szCs w:val="24"/>
              </w:rPr>
              <w:t>3. Ответственность за нарушение законодательства об охране водоемов Российской Федерации от загрязнения</w:t>
            </w:r>
          </w:p>
          <w:p w14:paraId="7F4C49FA" w14:textId="77777777" w:rsidR="00070BD1" w:rsidRPr="002C3D2C" w:rsidRDefault="00070BD1" w:rsidP="00F250DF">
            <w:pPr>
              <w:shd w:val="clear" w:color="auto" w:fill="FFFFFF"/>
              <w:jc w:val="both"/>
              <w:rPr>
                <w:bCs/>
                <w:sz w:val="24"/>
                <w:szCs w:val="24"/>
              </w:rPr>
            </w:pPr>
            <w:r w:rsidRPr="002C3D2C">
              <w:rPr>
                <w:sz w:val="24"/>
                <w:szCs w:val="24"/>
              </w:rPr>
              <w:t>Виды и формы ответственности за загрязнение континентальных вод. Порядок наложения штрафов. Порядок заполнения протоколов о привлечения к административной ответственности. Материальная ответственность: виды и формы. Уголовно-правовая ответственность. Основания для привлечения к ответственности. Субъекты ответственности. Виды и формы уголовно-правовых санкций.</w:t>
            </w:r>
          </w:p>
        </w:tc>
        <w:tc>
          <w:tcPr>
            <w:tcW w:w="690" w:type="pct"/>
            <w:shd w:val="clear" w:color="auto" w:fill="FFFFFF"/>
          </w:tcPr>
          <w:p w14:paraId="2CBEFE32" w14:textId="77777777" w:rsidR="00070BD1" w:rsidRPr="002C3D2C" w:rsidRDefault="00CE15E4" w:rsidP="00F250DF">
            <w:pPr>
              <w:jc w:val="center"/>
              <w:rPr>
                <w:sz w:val="24"/>
                <w:szCs w:val="24"/>
              </w:rPr>
            </w:pPr>
            <w:r>
              <w:rPr>
                <w:sz w:val="24"/>
                <w:szCs w:val="24"/>
              </w:rPr>
              <w:t>2</w:t>
            </w:r>
          </w:p>
        </w:tc>
      </w:tr>
      <w:tr w:rsidR="00070BD1" w:rsidRPr="002C3D2C" w14:paraId="51685C56" w14:textId="77777777" w:rsidTr="00CE15E4">
        <w:trPr>
          <w:trHeight w:val="20"/>
        </w:trPr>
        <w:tc>
          <w:tcPr>
            <w:tcW w:w="813" w:type="pct"/>
            <w:vMerge/>
          </w:tcPr>
          <w:p w14:paraId="1C4CDA6B" w14:textId="77777777" w:rsidR="00070BD1" w:rsidRPr="002C3D2C" w:rsidRDefault="00070BD1" w:rsidP="00F250DF">
            <w:pPr>
              <w:rPr>
                <w:b/>
                <w:bCs/>
                <w:sz w:val="24"/>
                <w:szCs w:val="24"/>
              </w:rPr>
            </w:pPr>
          </w:p>
        </w:tc>
        <w:tc>
          <w:tcPr>
            <w:tcW w:w="3497" w:type="pct"/>
          </w:tcPr>
          <w:p w14:paraId="4B63ED99" w14:textId="77777777" w:rsidR="00070BD1" w:rsidRPr="002C3D2C" w:rsidRDefault="00070BD1" w:rsidP="00F250DF">
            <w:pPr>
              <w:shd w:val="clear" w:color="auto" w:fill="FFFFFF"/>
              <w:jc w:val="both"/>
              <w:rPr>
                <w:bCs/>
                <w:sz w:val="24"/>
                <w:szCs w:val="24"/>
              </w:rPr>
            </w:pPr>
            <w:r w:rsidRPr="002C3D2C">
              <w:rPr>
                <w:bCs/>
                <w:sz w:val="24"/>
                <w:szCs w:val="24"/>
              </w:rPr>
              <w:t>4. Правовая охрана Мирового океана от загрязнения</w:t>
            </w:r>
          </w:p>
          <w:p w14:paraId="539EDF4C" w14:textId="77777777" w:rsidR="00070BD1" w:rsidRPr="002C3D2C" w:rsidRDefault="00070BD1" w:rsidP="00F250DF">
            <w:pPr>
              <w:shd w:val="clear" w:color="auto" w:fill="FFFFFF"/>
              <w:jc w:val="both"/>
              <w:rPr>
                <w:bCs/>
                <w:sz w:val="24"/>
                <w:szCs w:val="24"/>
              </w:rPr>
            </w:pPr>
            <w:r w:rsidRPr="002C3D2C">
              <w:rPr>
                <w:sz w:val="24"/>
                <w:szCs w:val="24"/>
              </w:rPr>
              <w:t xml:space="preserve">Международно-правовые нормы предотвращения загрязнения Мирового океана наиболее </w:t>
            </w:r>
          </w:p>
          <w:p w14:paraId="10E942D9" w14:textId="77777777" w:rsidR="00070BD1" w:rsidRPr="002C3D2C" w:rsidRDefault="00070BD1" w:rsidP="00F250DF">
            <w:pPr>
              <w:shd w:val="clear" w:color="auto" w:fill="FFFFFF"/>
              <w:rPr>
                <w:sz w:val="24"/>
                <w:szCs w:val="24"/>
              </w:rPr>
            </w:pPr>
            <w:r w:rsidRPr="002C3D2C">
              <w:rPr>
                <w:sz w:val="24"/>
                <w:szCs w:val="24"/>
              </w:rPr>
              <w:t xml:space="preserve">опасными </w:t>
            </w:r>
            <w:proofErr w:type="spellStart"/>
            <w:r w:rsidRPr="002C3D2C">
              <w:rPr>
                <w:sz w:val="24"/>
                <w:szCs w:val="24"/>
              </w:rPr>
              <w:t>поллютантами</w:t>
            </w:r>
            <w:proofErr w:type="spellEnd"/>
            <w:r w:rsidRPr="002C3D2C">
              <w:rPr>
                <w:sz w:val="24"/>
                <w:szCs w:val="24"/>
              </w:rPr>
              <w:t>. Охрана среды основных морских пространств. Предотвращение загрязнения открытого моря. Организационно-правовые мероприятия, предпринимаемые Российской Федерацией в целях предотвращения загрязнения замкнутых морей.</w:t>
            </w:r>
          </w:p>
          <w:p w14:paraId="5FB6494F" w14:textId="77777777" w:rsidR="00070BD1" w:rsidRPr="002C3D2C" w:rsidRDefault="00070BD1" w:rsidP="00F250DF">
            <w:pPr>
              <w:shd w:val="clear" w:color="auto" w:fill="FFFFFF"/>
              <w:rPr>
                <w:bCs/>
                <w:sz w:val="24"/>
                <w:szCs w:val="24"/>
              </w:rPr>
            </w:pPr>
            <w:r w:rsidRPr="002C3D2C">
              <w:rPr>
                <w:sz w:val="24"/>
                <w:szCs w:val="24"/>
              </w:rPr>
              <w:t>Предотвращение загрязнения континентального шельфа. Предотвращение загрязнения морских экономических зон. Основные виды и формы правовой охраны вод от загрязнения и засорения.</w:t>
            </w:r>
          </w:p>
        </w:tc>
        <w:tc>
          <w:tcPr>
            <w:tcW w:w="690" w:type="pct"/>
            <w:shd w:val="clear" w:color="auto" w:fill="FFFFFF"/>
          </w:tcPr>
          <w:p w14:paraId="6F274AAA" w14:textId="77777777" w:rsidR="00070BD1" w:rsidRPr="002C3D2C" w:rsidRDefault="00CE15E4" w:rsidP="00F250DF">
            <w:pPr>
              <w:jc w:val="center"/>
              <w:rPr>
                <w:sz w:val="24"/>
                <w:szCs w:val="24"/>
              </w:rPr>
            </w:pPr>
            <w:r>
              <w:rPr>
                <w:sz w:val="24"/>
                <w:szCs w:val="24"/>
              </w:rPr>
              <w:t>2</w:t>
            </w:r>
          </w:p>
        </w:tc>
      </w:tr>
      <w:tr w:rsidR="00070BD1" w:rsidRPr="002C3D2C" w14:paraId="3FB50E48" w14:textId="77777777" w:rsidTr="00CE15E4">
        <w:trPr>
          <w:trHeight w:val="20"/>
        </w:trPr>
        <w:tc>
          <w:tcPr>
            <w:tcW w:w="813" w:type="pct"/>
            <w:vMerge/>
          </w:tcPr>
          <w:p w14:paraId="2BAB1D65" w14:textId="77777777" w:rsidR="00070BD1" w:rsidRPr="002C3D2C" w:rsidRDefault="00070BD1" w:rsidP="00F250DF">
            <w:pPr>
              <w:rPr>
                <w:b/>
                <w:bCs/>
                <w:sz w:val="24"/>
                <w:szCs w:val="24"/>
              </w:rPr>
            </w:pPr>
          </w:p>
        </w:tc>
        <w:tc>
          <w:tcPr>
            <w:tcW w:w="3497" w:type="pct"/>
          </w:tcPr>
          <w:p w14:paraId="5E937079" w14:textId="77777777" w:rsidR="00070BD1" w:rsidRPr="002C3D2C" w:rsidRDefault="00070BD1" w:rsidP="00F250DF">
            <w:pPr>
              <w:shd w:val="clear" w:color="auto" w:fill="FFFFFF"/>
              <w:jc w:val="both"/>
              <w:rPr>
                <w:bCs/>
                <w:sz w:val="24"/>
                <w:szCs w:val="24"/>
              </w:rPr>
            </w:pPr>
            <w:r w:rsidRPr="002C3D2C">
              <w:rPr>
                <w:bCs/>
                <w:sz w:val="24"/>
                <w:szCs w:val="24"/>
              </w:rPr>
              <w:t>5. Международные конвенции по охране морской среды от загрязнения</w:t>
            </w:r>
          </w:p>
          <w:p w14:paraId="594EC86B" w14:textId="77777777" w:rsidR="00070BD1" w:rsidRPr="002C3D2C" w:rsidRDefault="00070BD1" w:rsidP="00F250DF">
            <w:pPr>
              <w:shd w:val="clear" w:color="auto" w:fill="FFFFFF"/>
              <w:jc w:val="both"/>
              <w:rPr>
                <w:bCs/>
                <w:sz w:val="24"/>
                <w:szCs w:val="24"/>
              </w:rPr>
            </w:pPr>
            <w:r w:rsidRPr="002C3D2C">
              <w:rPr>
                <w:sz w:val="24"/>
                <w:szCs w:val="24"/>
              </w:rPr>
              <w:t>Основные положения Конвенции ООН по морскому праву 1982 г. Международная конвенция по предотвращению загрязнения с судов 1973/78 гг. Конвенции по предотвращению загрязнения региональных морей (Средиземное, Балтийское, Северное, Карибское и др.).</w:t>
            </w:r>
          </w:p>
        </w:tc>
        <w:tc>
          <w:tcPr>
            <w:tcW w:w="690" w:type="pct"/>
            <w:shd w:val="clear" w:color="auto" w:fill="FFFFFF"/>
          </w:tcPr>
          <w:p w14:paraId="3E6B9161" w14:textId="77777777" w:rsidR="00070BD1" w:rsidRPr="00CE15E4" w:rsidRDefault="00CE15E4" w:rsidP="00F250DF">
            <w:pPr>
              <w:jc w:val="center"/>
              <w:rPr>
                <w:sz w:val="24"/>
                <w:szCs w:val="24"/>
              </w:rPr>
            </w:pPr>
            <w:r>
              <w:rPr>
                <w:sz w:val="24"/>
                <w:szCs w:val="24"/>
              </w:rPr>
              <w:t>1</w:t>
            </w:r>
          </w:p>
        </w:tc>
      </w:tr>
      <w:tr w:rsidR="00070BD1" w:rsidRPr="002C3D2C" w14:paraId="07CC41C5" w14:textId="77777777" w:rsidTr="00CE15E4">
        <w:trPr>
          <w:trHeight w:val="20"/>
        </w:trPr>
        <w:tc>
          <w:tcPr>
            <w:tcW w:w="813" w:type="pct"/>
            <w:vMerge/>
          </w:tcPr>
          <w:p w14:paraId="1FF1A40B" w14:textId="77777777" w:rsidR="00070BD1" w:rsidRPr="002C3D2C" w:rsidRDefault="00070BD1" w:rsidP="00F250DF">
            <w:pPr>
              <w:rPr>
                <w:b/>
                <w:bCs/>
                <w:sz w:val="24"/>
                <w:szCs w:val="24"/>
              </w:rPr>
            </w:pPr>
          </w:p>
        </w:tc>
        <w:tc>
          <w:tcPr>
            <w:tcW w:w="3497" w:type="pct"/>
          </w:tcPr>
          <w:p w14:paraId="142F0334" w14:textId="77777777" w:rsidR="00070BD1" w:rsidRPr="002C3D2C" w:rsidRDefault="00070BD1" w:rsidP="00F250DF">
            <w:pPr>
              <w:shd w:val="clear" w:color="auto" w:fill="FFFFFF"/>
              <w:jc w:val="both"/>
              <w:rPr>
                <w:bCs/>
                <w:sz w:val="24"/>
                <w:szCs w:val="24"/>
              </w:rPr>
            </w:pPr>
            <w:r w:rsidRPr="002C3D2C">
              <w:rPr>
                <w:bCs/>
                <w:sz w:val="24"/>
                <w:szCs w:val="24"/>
              </w:rPr>
              <w:t>6. Деятельность международных организаций по охране морской среды</w:t>
            </w:r>
          </w:p>
          <w:p w14:paraId="6A9AA71F" w14:textId="77777777" w:rsidR="00070BD1" w:rsidRPr="002C3D2C" w:rsidRDefault="00070BD1" w:rsidP="00F250DF">
            <w:pPr>
              <w:shd w:val="clear" w:color="auto" w:fill="FFFFFF"/>
              <w:jc w:val="both"/>
              <w:rPr>
                <w:bCs/>
                <w:sz w:val="24"/>
                <w:szCs w:val="24"/>
              </w:rPr>
            </w:pPr>
            <w:r w:rsidRPr="002C3D2C">
              <w:rPr>
                <w:sz w:val="24"/>
                <w:szCs w:val="24"/>
              </w:rPr>
              <w:t>Природоохранная деятельность Организации Объединенных Наций (ООН), Продовольственной и сельскохозяйственной организации (ФАО). Программы ООН по охране окружающей среды (ЮНЕЛ), Межправительственной океанографической комиссии (МОК ЮНЕСКО) и др. Организация специальной компетенции: Международная морская организация (ИМО), Международный фонд для компенсации ущерба в случае загрязнения моря нефтью, Международная федерация по ограничению ответственности владельцев танкеров в случае загрязнения, Международный форум морских нефтяных компаний и др. Национальные стандарты и санкции за нарушение норм права.</w:t>
            </w:r>
          </w:p>
        </w:tc>
        <w:tc>
          <w:tcPr>
            <w:tcW w:w="690" w:type="pct"/>
            <w:shd w:val="clear" w:color="auto" w:fill="FFFFFF"/>
          </w:tcPr>
          <w:p w14:paraId="4A0A4A2B" w14:textId="77777777" w:rsidR="00070BD1" w:rsidRPr="00CE15E4" w:rsidRDefault="00CE15E4" w:rsidP="00F250DF">
            <w:pPr>
              <w:jc w:val="center"/>
              <w:rPr>
                <w:sz w:val="24"/>
                <w:szCs w:val="24"/>
              </w:rPr>
            </w:pPr>
            <w:r>
              <w:rPr>
                <w:sz w:val="24"/>
                <w:szCs w:val="24"/>
              </w:rPr>
              <w:t>2</w:t>
            </w:r>
          </w:p>
        </w:tc>
      </w:tr>
      <w:tr w:rsidR="00070BD1" w:rsidRPr="002C3D2C" w14:paraId="2253E309" w14:textId="77777777" w:rsidTr="00CE15E4">
        <w:trPr>
          <w:trHeight w:val="20"/>
        </w:trPr>
        <w:tc>
          <w:tcPr>
            <w:tcW w:w="813" w:type="pct"/>
            <w:vMerge/>
          </w:tcPr>
          <w:p w14:paraId="4203D67E" w14:textId="77777777" w:rsidR="00070BD1" w:rsidRPr="002C3D2C" w:rsidRDefault="00070BD1" w:rsidP="00F250DF">
            <w:pPr>
              <w:rPr>
                <w:b/>
                <w:bCs/>
                <w:sz w:val="24"/>
                <w:szCs w:val="24"/>
              </w:rPr>
            </w:pPr>
          </w:p>
        </w:tc>
        <w:tc>
          <w:tcPr>
            <w:tcW w:w="3497" w:type="pct"/>
          </w:tcPr>
          <w:p w14:paraId="284874E5" w14:textId="77777777" w:rsidR="00070BD1" w:rsidRPr="002C3D2C" w:rsidRDefault="00070BD1" w:rsidP="00F250DF">
            <w:pPr>
              <w:shd w:val="clear" w:color="auto" w:fill="FFFFFF"/>
              <w:rPr>
                <w:b/>
                <w:bCs/>
                <w:sz w:val="24"/>
                <w:szCs w:val="24"/>
              </w:rPr>
            </w:pPr>
            <w:r w:rsidRPr="002C3D2C">
              <w:rPr>
                <w:b/>
                <w:bCs/>
                <w:sz w:val="24"/>
                <w:szCs w:val="24"/>
              </w:rPr>
              <w:t>В том числе практических занятий и лабораторных работ</w:t>
            </w:r>
          </w:p>
        </w:tc>
        <w:tc>
          <w:tcPr>
            <w:tcW w:w="690" w:type="pct"/>
            <w:shd w:val="clear" w:color="auto" w:fill="FFFFFF"/>
          </w:tcPr>
          <w:p w14:paraId="7EB935DA" w14:textId="77777777" w:rsidR="00070BD1" w:rsidRPr="00CE15E4" w:rsidRDefault="00070BD1" w:rsidP="00F250DF">
            <w:pPr>
              <w:jc w:val="center"/>
              <w:rPr>
                <w:b/>
                <w:sz w:val="24"/>
                <w:szCs w:val="24"/>
                <w:lang w:val="en-US"/>
              </w:rPr>
            </w:pPr>
            <w:r w:rsidRPr="00CE15E4">
              <w:rPr>
                <w:b/>
                <w:sz w:val="24"/>
                <w:szCs w:val="24"/>
              </w:rPr>
              <w:t>10</w:t>
            </w:r>
          </w:p>
        </w:tc>
      </w:tr>
      <w:tr w:rsidR="00070BD1" w:rsidRPr="002C3D2C" w14:paraId="04C4CF42" w14:textId="77777777" w:rsidTr="00CE15E4">
        <w:trPr>
          <w:trHeight w:val="20"/>
        </w:trPr>
        <w:tc>
          <w:tcPr>
            <w:tcW w:w="813" w:type="pct"/>
            <w:vMerge/>
          </w:tcPr>
          <w:p w14:paraId="0739870C" w14:textId="77777777" w:rsidR="00070BD1" w:rsidRPr="002C3D2C" w:rsidRDefault="00070BD1" w:rsidP="00F250DF">
            <w:pPr>
              <w:rPr>
                <w:b/>
                <w:bCs/>
                <w:sz w:val="24"/>
                <w:szCs w:val="24"/>
              </w:rPr>
            </w:pPr>
          </w:p>
        </w:tc>
        <w:tc>
          <w:tcPr>
            <w:tcW w:w="3497" w:type="pct"/>
          </w:tcPr>
          <w:p w14:paraId="44FE825E" w14:textId="77777777" w:rsidR="00070BD1" w:rsidRPr="002C3D2C" w:rsidRDefault="00070BD1" w:rsidP="00F250DF">
            <w:pPr>
              <w:shd w:val="clear" w:color="auto" w:fill="FFFFFF"/>
              <w:rPr>
                <w:b/>
                <w:bCs/>
                <w:sz w:val="24"/>
                <w:szCs w:val="24"/>
              </w:rPr>
            </w:pPr>
            <w:r w:rsidRPr="002C3D2C">
              <w:rPr>
                <w:b/>
                <w:sz w:val="24"/>
                <w:szCs w:val="24"/>
              </w:rPr>
              <w:t>1. Практическое занятие № 11.</w:t>
            </w:r>
            <w:r w:rsidRPr="002C3D2C">
              <w:rPr>
                <w:sz w:val="24"/>
                <w:szCs w:val="24"/>
              </w:rPr>
              <w:t xml:space="preserve"> </w:t>
            </w:r>
            <w:r w:rsidRPr="002C3D2C">
              <w:rPr>
                <w:bCs/>
                <w:sz w:val="24"/>
                <w:szCs w:val="24"/>
              </w:rPr>
              <w:t>Подсчет ущерба от загрязнения водоёмов.</w:t>
            </w:r>
          </w:p>
        </w:tc>
        <w:tc>
          <w:tcPr>
            <w:tcW w:w="690" w:type="pct"/>
            <w:shd w:val="clear" w:color="auto" w:fill="FFFFFF"/>
          </w:tcPr>
          <w:p w14:paraId="72DC3406" w14:textId="77777777" w:rsidR="00070BD1" w:rsidRPr="002C3D2C" w:rsidRDefault="00070BD1" w:rsidP="00F250DF">
            <w:pPr>
              <w:jc w:val="center"/>
              <w:rPr>
                <w:sz w:val="24"/>
                <w:szCs w:val="24"/>
                <w:lang w:val="en-US"/>
              </w:rPr>
            </w:pPr>
            <w:r w:rsidRPr="002C3D2C">
              <w:rPr>
                <w:sz w:val="24"/>
                <w:szCs w:val="24"/>
              </w:rPr>
              <w:t>4</w:t>
            </w:r>
          </w:p>
        </w:tc>
      </w:tr>
      <w:tr w:rsidR="00070BD1" w:rsidRPr="002C3D2C" w14:paraId="0E81A5B2" w14:textId="77777777" w:rsidTr="00CE15E4">
        <w:trPr>
          <w:trHeight w:val="20"/>
        </w:trPr>
        <w:tc>
          <w:tcPr>
            <w:tcW w:w="813" w:type="pct"/>
            <w:vMerge/>
          </w:tcPr>
          <w:p w14:paraId="0D4FBADF" w14:textId="77777777" w:rsidR="00070BD1" w:rsidRPr="002C3D2C" w:rsidRDefault="00070BD1" w:rsidP="00F250DF">
            <w:pPr>
              <w:rPr>
                <w:b/>
                <w:bCs/>
                <w:sz w:val="24"/>
                <w:szCs w:val="24"/>
              </w:rPr>
            </w:pPr>
          </w:p>
        </w:tc>
        <w:tc>
          <w:tcPr>
            <w:tcW w:w="3497" w:type="pct"/>
          </w:tcPr>
          <w:p w14:paraId="46C0B0B6" w14:textId="77777777" w:rsidR="00070BD1" w:rsidRPr="002C3D2C" w:rsidRDefault="00070BD1" w:rsidP="00F250DF">
            <w:pPr>
              <w:shd w:val="clear" w:color="auto" w:fill="FFFFFF"/>
              <w:rPr>
                <w:b/>
                <w:bCs/>
                <w:sz w:val="24"/>
                <w:szCs w:val="24"/>
              </w:rPr>
            </w:pPr>
            <w:r w:rsidRPr="002C3D2C">
              <w:rPr>
                <w:b/>
                <w:sz w:val="24"/>
                <w:szCs w:val="24"/>
              </w:rPr>
              <w:t>2. Практическое занятие № 12.</w:t>
            </w:r>
            <w:r w:rsidRPr="002C3D2C">
              <w:rPr>
                <w:sz w:val="24"/>
                <w:szCs w:val="24"/>
              </w:rPr>
              <w:t xml:space="preserve"> </w:t>
            </w:r>
            <w:r w:rsidRPr="002C3D2C">
              <w:rPr>
                <w:bCs/>
                <w:sz w:val="24"/>
                <w:szCs w:val="24"/>
              </w:rPr>
              <w:t>Составление протокола о привлечении виновных лиц к административной ответственности за загрязнение водоёмов.</w:t>
            </w:r>
          </w:p>
        </w:tc>
        <w:tc>
          <w:tcPr>
            <w:tcW w:w="690" w:type="pct"/>
            <w:shd w:val="clear" w:color="auto" w:fill="FFFFFF"/>
          </w:tcPr>
          <w:p w14:paraId="69481CB1" w14:textId="77777777" w:rsidR="00070BD1" w:rsidRPr="002C3D2C" w:rsidRDefault="00070BD1" w:rsidP="00F250DF">
            <w:pPr>
              <w:jc w:val="center"/>
              <w:rPr>
                <w:sz w:val="24"/>
                <w:szCs w:val="24"/>
              </w:rPr>
            </w:pPr>
            <w:r w:rsidRPr="002C3D2C">
              <w:rPr>
                <w:sz w:val="24"/>
                <w:szCs w:val="24"/>
              </w:rPr>
              <w:t>2</w:t>
            </w:r>
          </w:p>
        </w:tc>
      </w:tr>
      <w:tr w:rsidR="00070BD1" w:rsidRPr="002C3D2C" w14:paraId="623914EA" w14:textId="77777777" w:rsidTr="00CE15E4">
        <w:trPr>
          <w:trHeight w:val="20"/>
        </w:trPr>
        <w:tc>
          <w:tcPr>
            <w:tcW w:w="813" w:type="pct"/>
            <w:vMerge/>
          </w:tcPr>
          <w:p w14:paraId="1EBE46A7" w14:textId="77777777" w:rsidR="00070BD1" w:rsidRPr="002C3D2C" w:rsidRDefault="00070BD1" w:rsidP="00F250DF">
            <w:pPr>
              <w:rPr>
                <w:b/>
                <w:bCs/>
                <w:sz w:val="24"/>
                <w:szCs w:val="24"/>
              </w:rPr>
            </w:pPr>
          </w:p>
        </w:tc>
        <w:tc>
          <w:tcPr>
            <w:tcW w:w="3497" w:type="pct"/>
          </w:tcPr>
          <w:p w14:paraId="04A935DC" w14:textId="77777777" w:rsidR="00070BD1" w:rsidRPr="002C3D2C" w:rsidRDefault="00070BD1" w:rsidP="00F250DF">
            <w:pPr>
              <w:shd w:val="clear" w:color="auto" w:fill="FFFFFF"/>
              <w:rPr>
                <w:b/>
                <w:bCs/>
                <w:sz w:val="24"/>
                <w:szCs w:val="24"/>
              </w:rPr>
            </w:pPr>
            <w:r w:rsidRPr="002C3D2C">
              <w:rPr>
                <w:b/>
                <w:sz w:val="24"/>
                <w:szCs w:val="24"/>
              </w:rPr>
              <w:t>3. Практическое занятие № 13.</w:t>
            </w:r>
            <w:r w:rsidRPr="002C3D2C">
              <w:rPr>
                <w:sz w:val="24"/>
                <w:szCs w:val="24"/>
              </w:rPr>
              <w:t xml:space="preserve"> </w:t>
            </w:r>
            <w:r w:rsidRPr="002C3D2C">
              <w:rPr>
                <w:bCs/>
                <w:sz w:val="24"/>
                <w:szCs w:val="24"/>
              </w:rPr>
              <w:t>Освоение методики подсчета ущерба в результате строительства, реконструкции предприятий и проведения других видов работ на водоёмах.</w:t>
            </w:r>
          </w:p>
        </w:tc>
        <w:tc>
          <w:tcPr>
            <w:tcW w:w="690" w:type="pct"/>
            <w:shd w:val="clear" w:color="auto" w:fill="FFFFFF"/>
          </w:tcPr>
          <w:p w14:paraId="6A83ED72" w14:textId="77777777" w:rsidR="00070BD1" w:rsidRPr="002C3D2C" w:rsidRDefault="00070BD1" w:rsidP="00F250DF">
            <w:pPr>
              <w:jc w:val="center"/>
              <w:rPr>
                <w:sz w:val="24"/>
                <w:szCs w:val="24"/>
                <w:lang w:val="en-US"/>
              </w:rPr>
            </w:pPr>
            <w:r w:rsidRPr="002C3D2C">
              <w:rPr>
                <w:sz w:val="24"/>
                <w:szCs w:val="24"/>
              </w:rPr>
              <w:t>4</w:t>
            </w:r>
          </w:p>
        </w:tc>
      </w:tr>
      <w:tr w:rsidR="00070BD1" w:rsidRPr="002C3D2C" w14:paraId="6404601F" w14:textId="77777777" w:rsidTr="00CE15E4">
        <w:trPr>
          <w:trHeight w:val="20"/>
        </w:trPr>
        <w:tc>
          <w:tcPr>
            <w:tcW w:w="813" w:type="pct"/>
            <w:vMerge w:val="restart"/>
          </w:tcPr>
          <w:p w14:paraId="42E4416E" w14:textId="77777777" w:rsidR="00070BD1" w:rsidRPr="002C3D2C" w:rsidRDefault="00070BD1" w:rsidP="00F250DF">
            <w:pPr>
              <w:rPr>
                <w:b/>
                <w:bCs/>
                <w:sz w:val="24"/>
                <w:szCs w:val="24"/>
              </w:rPr>
            </w:pPr>
            <w:r w:rsidRPr="002C3D2C">
              <w:rPr>
                <w:b/>
                <w:bCs/>
                <w:sz w:val="24"/>
                <w:szCs w:val="24"/>
              </w:rPr>
              <w:t xml:space="preserve">Тема 1.6. </w:t>
            </w:r>
            <w:r w:rsidRPr="002C3D2C">
              <w:rPr>
                <w:b/>
                <w:sz w:val="24"/>
                <w:szCs w:val="24"/>
              </w:rPr>
              <w:t>Правовая охрана природной среды отдельных регионов</w:t>
            </w:r>
          </w:p>
        </w:tc>
        <w:tc>
          <w:tcPr>
            <w:tcW w:w="3497" w:type="pct"/>
          </w:tcPr>
          <w:p w14:paraId="49AEEC6E" w14:textId="77777777" w:rsidR="00070BD1" w:rsidRPr="002C3D2C" w:rsidRDefault="00070BD1" w:rsidP="00F250DF">
            <w:pPr>
              <w:shd w:val="clear" w:color="auto" w:fill="FFFFFF"/>
              <w:rPr>
                <w:b/>
                <w:bCs/>
                <w:sz w:val="24"/>
                <w:szCs w:val="24"/>
              </w:rPr>
            </w:pPr>
            <w:r w:rsidRPr="002C3D2C">
              <w:rPr>
                <w:b/>
                <w:bCs/>
                <w:sz w:val="24"/>
                <w:szCs w:val="24"/>
              </w:rPr>
              <w:t>Содержание</w:t>
            </w:r>
          </w:p>
        </w:tc>
        <w:tc>
          <w:tcPr>
            <w:tcW w:w="690" w:type="pct"/>
            <w:shd w:val="clear" w:color="auto" w:fill="FFFFFF"/>
          </w:tcPr>
          <w:p w14:paraId="56B11F23" w14:textId="77777777" w:rsidR="00070BD1" w:rsidRPr="002C3D2C" w:rsidRDefault="00070BD1" w:rsidP="00F250DF">
            <w:pPr>
              <w:jc w:val="center"/>
              <w:rPr>
                <w:b/>
                <w:sz w:val="24"/>
                <w:szCs w:val="24"/>
                <w:lang w:val="en-US"/>
              </w:rPr>
            </w:pPr>
            <w:r w:rsidRPr="002C3D2C">
              <w:rPr>
                <w:b/>
                <w:sz w:val="24"/>
                <w:szCs w:val="24"/>
                <w:lang w:val="en-US"/>
              </w:rPr>
              <w:t>2</w:t>
            </w:r>
          </w:p>
        </w:tc>
      </w:tr>
      <w:tr w:rsidR="00070BD1" w:rsidRPr="002C3D2C" w14:paraId="5D29C1EA" w14:textId="77777777" w:rsidTr="00CE15E4">
        <w:trPr>
          <w:trHeight w:val="416"/>
        </w:trPr>
        <w:tc>
          <w:tcPr>
            <w:tcW w:w="813" w:type="pct"/>
            <w:vMerge/>
          </w:tcPr>
          <w:p w14:paraId="16E8805F" w14:textId="77777777" w:rsidR="00070BD1" w:rsidRPr="002C3D2C" w:rsidRDefault="00070BD1" w:rsidP="00F250DF">
            <w:pPr>
              <w:rPr>
                <w:b/>
                <w:sz w:val="24"/>
                <w:szCs w:val="24"/>
              </w:rPr>
            </w:pPr>
          </w:p>
        </w:tc>
        <w:tc>
          <w:tcPr>
            <w:tcW w:w="3497" w:type="pct"/>
          </w:tcPr>
          <w:p w14:paraId="709180B2" w14:textId="77777777" w:rsidR="00070BD1" w:rsidRPr="002C3D2C" w:rsidRDefault="00070BD1" w:rsidP="00F250DF">
            <w:pPr>
              <w:shd w:val="clear" w:color="auto" w:fill="FFFFFF"/>
              <w:rPr>
                <w:sz w:val="24"/>
                <w:szCs w:val="24"/>
              </w:rPr>
            </w:pPr>
            <w:r w:rsidRPr="002C3D2C">
              <w:rPr>
                <w:bCs/>
                <w:sz w:val="24"/>
                <w:szCs w:val="24"/>
              </w:rPr>
              <w:t xml:space="preserve">1. Правовой статус международных рек и озер. Предотвращение загрязнения международных водных бассейнов. </w:t>
            </w:r>
            <w:r w:rsidRPr="002C3D2C">
              <w:rPr>
                <w:sz w:val="24"/>
                <w:szCs w:val="24"/>
              </w:rPr>
              <w:t xml:space="preserve">Понятие международной реки и международного озера. </w:t>
            </w:r>
          </w:p>
          <w:p w14:paraId="190311BF" w14:textId="77777777" w:rsidR="00070BD1" w:rsidRPr="002C3D2C" w:rsidRDefault="00070BD1" w:rsidP="00F250DF">
            <w:pPr>
              <w:shd w:val="clear" w:color="auto" w:fill="FFFFFF"/>
              <w:rPr>
                <w:sz w:val="24"/>
                <w:szCs w:val="24"/>
              </w:rPr>
            </w:pPr>
            <w:r w:rsidRPr="002C3D2C">
              <w:rPr>
                <w:sz w:val="24"/>
                <w:szCs w:val="24"/>
              </w:rPr>
              <w:t xml:space="preserve">Правовая регламентация использования вод международных рек и озер. Краткая характеристика основных конвенций и соглашений. </w:t>
            </w:r>
          </w:p>
          <w:p w14:paraId="25CC8137" w14:textId="77777777" w:rsidR="00070BD1" w:rsidRPr="002C3D2C" w:rsidRDefault="00070BD1" w:rsidP="00F250DF">
            <w:pPr>
              <w:shd w:val="clear" w:color="auto" w:fill="FFFFFF"/>
              <w:rPr>
                <w:sz w:val="24"/>
                <w:szCs w:val="24"/>
              </w:rPr>
            </w:pPr>
            <w:r w:rsidRPr="002C3D2C">
              <w:rPr>
                <w:sz w:val="24"/>
                <w:szCs w:val="24"/>
              </w:rPr>
              <w:t xml:space="preserve">Охрана рыболовства в международных реках и озерах. Классификация договоров. Основные требования правил рыболовства, ответственность за их нарушение. </w:t>
            </w:r>
          </w:p>
          <w:p w14:paraId="3185D0A1" w14:textId="77777777" w:rsidR="00070BD1" w:rsidRPr="002C3D2C" w:rsidRDefault="00070BD1" w:rsidP="00F250DF">
            <w:pPr>
              <w:shd w:val="clear" w:color="auto" w:fill="FFFFFF"/>
              <w:rPr>
                <w:sz w:val="24"/>
                <w:szCs w:val="24"/>
              </w:rPr>
            </w:pPr>
            <w:r w:rsidRPr="002C3D2C">
              <w:rPr>
                <w:sz w:val="24"/>
                <w:szCs w:val="24"/>
              </w:rPr>
              <w:t xml:space="preserve">Предотвращение загрязнения международных водных бассейнов. Классификация конвенций и их основные требования. </w:t>
            </w:r>
          </w:p>
          <w:p w14:paraId="75A18C6C" w14:textId="77777777" w:rsidR="00070BD1" w:rsidRPr="002C3D2C" w:rsidRDefault="00070BD1" w:rsidP="00F250DF">
            <w:pPr>
              <w:shd w:val="clear" w:color="auto" w:fill="FFFFFF"/>
              <w:rPr>
                <w:b/>
                <w:strike/>
                <w:sz w:val="24"/>
                <w:szCs w:val="24"/>
              </w:rPr>
            </w:pPr>
            <w:r w:rsidRPr="002C3D2C">
              <w:rPr>
                <w:sz w:val="24"/>
                <w:szCs w:val="24"/>
              </w:rPr>
              <w:t>Деятельность международных организаций и смешанных комиссий.</w:t>
            </w:r>
          </w:p>
        </w:tc>
        <w:tc>
          <w:tcPr>
            <w:tcW w:w="690" w:type="pct"/>
          </w:tcPr>
          <w:p w14:paraId="51950691" w14:textId="77777777" w:rsidR="00070BD1" w:rsidRPr="002C3D2C" w:rsidRDefault="00070BD1" w:rsidP="00F250DF">
            <w:pPr>
              <w:jc w:val="center"/>
              <w:rPr>
                <w:b/>
                <w:strike/>
                <w:sz w:val="24"/>
                <w:szCs w:val="24"/>
              </w:rPr>
            </w:pPr>
            <w:r w:rsidRPr="002C3D2C">
              <w:rPr>
                <w:sz w:val="24"/>
                <w:szCs w:val="24"/>
              </w:rPr>
              <w:t>2</w:t>
            </w:r>
          </w:p>
        </w:tc>
      </w:tr>
      <w:tr w:rsidR="00070BD1" w:rsidRPr="002C3D2C" w14:paraId="305EA68F" w14:textId="77777777" w:rsidTr="00CE15E4">
        <w:trPr>
          <w:trHeight w:val="20"/>
        </w:trPr>
        <w:tc>
          <w:tcPr>
            <w:tcW w:w="4310" w:type="pct"/>
            <w:gridSpan w:val="2"/>
          </w:tcPr>
          <w:p w14:paraId="260114A9" w14:textId="77777777" w:rsidR="00070BD1" w:rsidRPr="002C3D2C" w:rsidRDefault="00070BD1" w:rsidP="00F250DF">
            <w:pPr>
              <w:jc w:val="both"/>
              <w:rPr>
                <w:sz w:val="24"/>
                <w:szCs w:val="24"/>
              </w:rPr>
            </w:pPr>
            <w:r w:rsidRPr="002C3D2C">
              <w:rPr>
                <w:sz w:val="24"/>
                <w:szCs w:val="24"/>
              </w:rPr>
              <w:t>Промежуточная аттестация</w:t>
            </w:r>
          </w:p>
        </w:tc>
        <w:tc>
          <w:tcPr>
            <w:tcW w:w="690" w:type="pct"/>
          </w:tcPr>
          <w:p w14:paraId="12826B64" w14:textId="77777777" w:rsidR="00070BD1" w:rsidRPr="00AC2BAF" w:rsidRDefault="001544EB" w:rsidP="00F250DF">
            <w:pPr>
              <w:jc w:val="center"/>
              <w:rPr>
                <w:bCs/>
                <w:sz w:val="24"/>
                <w:szCs w:val="24"/>
              </w:rPr>
            </w:pPr>
            <w:r>
              <w:rPr>
                <w:bCs/>
                <w:sz w:val="24"/>
                <w:szCs w:val="24"/>
              </w:rPr>
              <w:t>2</w:t>
            </w:r>
          </w:p>
        </w:tc>
      </w:tr>
      <w:tr w:rsidR="00070BD1" w:rsidRPr="002C3D2C" w14:paraId="7ACE4B66" w14:textId="77777777" w:rsidTr="00CE15E4">
        <w:trPr>
          <w:trHeight w:val="20"/>
        </w:trPr>
        <w:tc>
          <w:tcPr>
            <w:tcW w:w="4310" w:type="pct"/>
            <w:gridSpan w:val="2"/>
          </w:tcPr>
          <w:p w14:paraId="3A287D83" w14:textId="77777777" w:rsidR="00070BD1" w:rsidRPr="002C3D2C" w:rsidRDefault="00070BD1" w:rsidP="00F250DF">
            <w:pPr>
              <w:rPr>
                <w:rFonts w:eastAsia="Times New Roman"/>
                <w:b/>
                <w:sz w:val="24"/>
                <w:szCs w:val="24"/>
              </w:rPr>
            </w:pPr>
            <w:r w:rsidRPr="002C3D2C">
              <w:rPr>
                <w:rFonts w:eastAsia="Times New Roman"/>
                <w:b/>
                <w:bCs/>
                <w:sz w:val="24"/>
                <w:szCs w:val="24"/>
              </w:rPr>
              <w:t>Примерная тематика самостоятельной учебно</w:t>
            </w:r>
            <w:r w:rsidR="00CE15E4">
              <w:rPr>
                <w:rFonts w:eastAsia="Times New Roman"/>
                <w:b/>
                <w:bCs/>
                <w:sz w:val="24"/>
                <w:szCs w:val="24"/>
              </w:rPr>
              <w:t xml:space="preserve">й работы при изучении раздела </w:t>
            </w:r>
            <w:r w:rsidRPr="002C3D2C">
              <w:rPr>
                <w:rFonts w:eastAsia="Times New Roman"/>
                <w:b/>
                <w:bCs/>
                <w:sz w:val="24"/>
                <w:szCs w:val="24"/>
              </w:rPr>
              <w:t>1</w:t>
            </w:r>
          </w:p>
          <w:p w14:paraId="3E63E1F5" w14:textId="77777777" w:rsidR="00070BD1" w:rsidRPr="002C3D2C" w:rsidRDefault="00070BD1" w:rsidP="00F250DF">
            <w:pPr>
              <w:rPr>
                <w:bCs/>
                <w:sz w:val="24"/>
                <w:szCs w:val="24"/>
              </w:rPr>
            </w:pPr>
            <w:r w:rsidRPr="002C3D2C">
              <w:rPr>
                <w:bCs/>
                <w:sz w:val="24"/>
                <w:szCs w:val="24"/>
              </w:rPr>
              <w:t xml:space="preserve">Систематическая проработка конспектов занятий, учебной литературы (по вопросам к параграфам, главам учебных </w:t>
            </w:r>
            <w:r w:rsidRPr="002C3D2C">
              <w:rPr>
                <w:bCs/>
                <w:sz w:val="24"/>
                <w:szCs w:val="24"/>
              </w:rPr>
              <w:lastRenderedPageBreak/>
              <w:t>пособий, составленным преподавателем).</w:t>
            </w:r>
          </w:p>
          <w:p w14:paraId="18E045E7" w14:textId="77777777" w:rsidR="00070BD1" w:rsidRPr="002C3D2C" w:rsidRDefault="00070BD1" w:rsidP="00F250DF">
            <w:pPr>
              <w:rPr>
                <w:bCs/>
                <w:sz w:val="24"/>
                <w:szCs w:val="24"/>
              </w:rPr>
            </w:pPr>
            <w:r w:rsidRPr="002C3D2C">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6EE676D9" w14:textId="77777777" w:rsidR="00070BD1" w:rsidRPr="002C3D2C" w:rsidRDefault="00070BD1" w:rsidP="00F250DF">
            <w:pPr>
              <w:rPr>
                <w:sz w:val="24"/>
                <w:szCs w:val="24"/>
              </w:rPr>
            </w:pPr>
            <w:r w:rsidRPr="002C3D2C">
              <w:rPr>
                <w:bCs/>
                <w:sz w:val="24"/>
                <w:szCs w:val="24"/>
              </w:rPr>
              <w:t>Подготовка рефератов, сообщений, презентаций, письменных заданий, заполнение таблиц, составление схем, и т.д.</w:t>
            </w:r>
          </w:p>
        </w:tc>
        <w:tc>
          <w:tcPr>
            <w:tcW w:w="690" w:type="pct"/>
          </w:tcPr>
          <w:p w14:paraId="1A6A4B0F" w14:textId="77777777" w:rsidR="00070BD1" w:rsidRPr="002C3D2C" w:rsidRDefault="00070BD1" w:rsidP="00F250DF">
            <w:pPr>
              <w:jc w:val="center"/>
              <w:rPr>
                <w:bCs/>
                <w:sz w:val="24"/>
                <w:szCs w:val="24"/>
              </w:rPr>
            </w:pPr>
          </w:p>
        </w:tc>
      </w:tr>
      <w:tr w:rsidR="00070BD1" w:rsidRPr="002C3D2C" w14:paraId="1530165C" w14:textId="77777777" w:rsidTr="00CE15E4">
        <w:trPr>
          <w:trHeight w:val="20"/>
        </w:trPr>
        <w:tc>
          <w:tcPr>
            <w:tcW w:w="4310" w:type="pct"/>
            <w:gridSpan w:val="2"/>
          </w:tcPr>
          <w:p w14:paraId="572F76CC" w14:textId="77777777" w:rsidR="00070BD1" w:rsidRPr="002C3D2C" w:rsidRDefault="00070BD1" w:rsidP="00F250DF">
            <w:pPr>
              <w:rPr>
                <w:b/>
                <w:bCs/>
                <w:sz w:val="24"/>
                <w:szCs w:val="24"/>
              </w:rPr>
            </w:pPr>
            <w:r w:rsidRPr="002C3D2C">
              <w:rPr>
                <w:b/>
                <w:bCs/>
                <w:sz w:val="24"/>
                <w:szCs w:val="24"/>
              </w:rPr>
              <w:t>Производственная практика</w:t>
            </w:r>
          </w:p>
          <w:p w14:paraId="52ED5BEE" w14:textId="77777777" w:rsidR="00070BD1" w:rsidRPr="002C3D2C" w:rsidRDefault="00070BD1" w:rsidP="00F250DF">
            <w:pPr>
              <w:rPr>
                <w:b/>
                <w:bCs/>
                <w:sz w:val="24"/>
                <w:szCs w:val="24"/>
              </w:rPr>
            </w:pPr>
            <w:r w:rsidRPr="002C3D2C">
              <w:rPr>
                <w:b/>
                <w:bCs/>
                <w:sz w:val="24"/>
                <w:szCs w:val="24"/>
              </w:rPr>
              <w:t>Виды работ:</w:t>
            </w:r>
          </w:p>
          <w:p w14:paraId="76ECA1E8" w14:textId="77777777" w:rsidR="00070BD1" w:rsidRPr="002C3D2C" w:rsidRDefault="00070BD1" w:rsidP="00F250DF">
            <w:pPr>
              <w:rPr>
                <w:bCs/>
                <w:sz w:val="24"/>
                <w:szCs w:val="24"/>
              </w:rPr>
            </w:pPr>
            <w:r w:rsidRPr="002C3D2C">
              <w:rPr>
                <w:bCs/>
                <w:sz w:val="24"/>
                <w:szCs w:val="24"/>
              </w:rPr>
              <w:t>Ознакомление с техническими средствами промысловой разведки.</w:t>
            </w:r>
          </w:p>
          <w:p w14:paraId="6F0C496C" w14:textId="77777777" w:rsidR="00070BD1" w:rsidRPr="002C3D2C" w:rsidRDefault="00070BD1" w:rsidP="00F250DF">
            <w:pPr>
              <w:rPr>
                <w:bCs/>
                <w:sz w:val="24"/>
                <w:szCs w:val="24"/>
              </w:rPr>
            </w:pPr>
            <w:r w:rsidRPr="002C3D2C">
              <w:rPr>
                <w:bCs/>
                <w:sz w:val="24"/>
                <w:szCs w:val="24"/>
              </w:rPr>
              <w:t>Изучение инструкций по технике безопасности при проведении рыбоохранных рейдов.</w:t>
            </w:r>
          </w:p>
          <w:p w14:paraId="4569B616" w14:textId="77777777" w:rsidR="00070BD1" w:rsidRPr="002C3D2C" w:rsidRDefault="00070BD1" w:rsidP="00F250DF">
            <w:pPr>
              <w:rPr>
                <w:bCs/>
                <w:sz w:val="24"/>
                <w:szCs w:val="24"/>
              </w:rPr>
            </w:pPr>
            <w:r w:rsidRPr="002C3D2C">
              <w:rPr>
                <w:bCs/>
                <w:sz w:val="24"/>
                <w:szCs w:val="24"/>
              </w:rPr>
              <w:t>Ознакомление с техническими средствами рыбоохраны.</w:t>
            </w:r>
          </w:p>
          <w:p w14:paraId="037B3B98" w14:textId="77777777" w:rsidR="00070BD1" w:rsidRPr="002C3D2C" w:rsidRDefault="00070BD1" w:rsidP="00F250DF">
            <w:pPr>
              <w:rPr>
                <w:bCs/>
                <w:sz w:val="24"/>
                <w:szCs w:val="24"/>
              </w:rPr>
            </w:pPr>
            <w:r w:rsidRPr="002C3D2C">
              <w:rPr>
                <w:sz w:val="24"/>
                <w:szCs w:val="24"/>
              </w:rPr>
              <w:t>Определение ущерба, нанесённого незаконным промыслом</w:t>
            </w:r>
            <w:r w:rsidRPr="002C3D2C">
              <w:rPr>
                <w:bCs/>
                <w:sz w:val="24"/>
                <w:szCs w:val="24"/>
              </w:rPr>
              <w:t>.</w:t>
            </w:r>
          </w:p>
          <w:p w14:paraId="29A9E247" w14:textId="77777777" w:rsidR="00BC38EE" w:rsidRDefault="00070BD1" w:rsidP="00F250DF">
            <w:pPr>
              <w:shd w:val="clear" w:color="auto" w:fill="FFFFFF"/>
              <w:rPr>
                <w:sz w:val="24"/>
                <w:szCs w:val="24"/>
              </w:rPr>
            </w:pPr>
            <w:r w:rsidRPr="002C3D2C">
              <w:rPr>
                <w:sz w:val="24"/>
                <w:szCs w:val="24"/>
              </w:rPr>
              <w:t>Подсчет ущерба, нанесённого рыбному хозяйству в результате сброса в рыбохозяйственные водоёмы сточных вод и других отходов.</w:t>
            </w:r>
          </w:p>
          <w:p w14:paraId="755A9023" w14:textId="77777777" w:rsidR="00070BD1" w:rsidRPr="002C3D2C" w:rsidRDefault="00070BD1" w:rsidP="00F250DF">
            <w:pPr>
              <w:shd w:val="clear" w:color="auto" w:fill="FFFFFF"/>
              <w:rPr>
                <w:sz w:val="24"/>
                <w:szCs w:val="24"/>
              </w:rPr>
            </w:pPr>
            <w:r w:rsidRPr="002C3D2C">
              <w:rPr>
                <w:sz w:val="24"/>
                <w:szCs w:val="24"/>
              </w:rPr>
              <w:t>Составление протокола о привлечении виновных лиц к административной ответственности.</w:t>
            </w:r>
          </w:p>
          <w:p w14:paraId="2E588075" w14:textId="77777777" w:rsidR="00070BD1" w:rsidRPr="002C3D2C" w:rsidRDefault="00070BD1" w:rsidP="00F250DF">
            <w:pPr>
              <w:shd w:val="clear" w:color="auto" w:fill="FFFFFF"/>
              <w:rPr>
                <w:sz w:val="24"/>
                <w:szCs w:val="24"/>
              </w:rPr>
            </w:pPr>
            <w:r w:rsidRPr="002C3D2C">
              <w:rPr>
                <w:sz w:val="24"/>
                <w:szCs w:val="24"/>
              </w:rPr>
              <w:t>Подсчет ущерба, нанесённого рыбному хозяйству в результате строительства, реконструкции и расширения предприятий, сооружений и других объектов, и проведения различных видов работ на рыбохозяйственных водоёмах.</w:t>
            </w:r>
          </w:p>
          <w:p w14:paraId="1444D828" w14:textId="77777777" w:rsidR="00070BD1" w:rsidRPr="002C3D2C" w:rsidRDefault="00070BD1" w:rsidP="00F250DF">
            <w:pPr>
              <w:rPr>
                <w:sz w:val="24"/>
                <w:szCs w:val="24"/>
              </w:rPr>
            </w:pPr>
            <w:r w:rsidRPr="002C3D2C">
              <w:rPr>
                <w:sz w:val="24"/>
                <w:szCs w:val="24"/>
              </w:rPr>
              <w:t>Изучение правил любительского и спортивного рыболовства.</w:t>
            </w:r>
          </w:p>
          <w:p w14:paraId="30252D3B" w14:textId="77777777" w:rsidR="00070BD1" w:rsidRPr="002C3D2C" w:rsidRDefault="00070BD1" w:rsidP="00F250DF">
            <w:pPr>
              <w:rPr>
                <w:sz w:val="24"/>
                <w:szCs w:val="24"/>
              </w:rPr>
            </w:pPr>
            <w:r w:rsidRPr="002C3D2C">
              <w:rPr>
                <w:sz w:val="24"/>
                <w:szCs w:val="24"/>
              </w:rPr>
              <w:t>Изучение методов определения запасов и прогнозирования уловов в морях и внутренних водоемах.</w:t>
            </w:r>
          </w:p>
          <w:p w14:paraId="1D44FAD7" w14:textId="77777777" w:rsidR="00070BD1" w:rsidRPr="002C3D2C" w:rsidRDefault="00070BD1" w:rsidP="00F250DF">
            <w:pPr>
              <w:rPr>
                <w:b/>
                <w:sz w:val="24"/>
                <w:szCs w:val="24"/>
              </w:rPr>
            </w:pPr>
            <w:r w:rsidRPr="002C3D2C">
              <w:rPr>
                <w:sz w:val="24"/>
                <w:szCs w:val="24"/>
              </w:rPr>
              <w:t>Изучение законодательных и нормативных актов в области регулирования рыболовства в прибрежных водах РФ и Мировом океане.</w:t>
            </w:r>
          </w:p>
        </w:tc>
        <w:tc>
          <w:tcPr>
            <w:tcW w:w="690" w:type="pct"/>
            <w:shd w:val="clear" w:color="auto" w:fill="FFFFFF"/>
          </w:tcPr>
          <w:p w14:paraId="7A57CBBD" w14:textId="77777777" w:rsidR="00070BD1" w:rsidRPr="002C3D2C" w:rsidRDefault="00070BD1" w:rsidP="00F250DF">
            <w:pPr>
              <w:jc w:val="center"/>
              <w:rPr>
                <w:b/>
                <w:sz w:val="24"/>
                <w:szCs w:val="24"/>
              </w:rPr>
            </w:pPr>
            <w:r w:rsidRPr="002C3D2C">
              <w:rPr>
                <w:b/>
                <w:sz w:val="24"/>
                <w:szCs w:val="24"/>
              </w:rPr>
              <w:t>72</w:t>
            </w:r>
          </w:p>
        </w:tc>
      </w:tr>
      <w:tr w:rsidR="00070BD1" w:rsidRPr="002C3D2C" w14:paraId="17627320" w14:textId="77777777" w:rsidTr="00CE15E4">
        <w:trPr>
          <w:trHeight w:val="20"/>
        </w:trPr>
        <w:tc>
          <w:tcPr>
            <w:tcW w:w="4310" w:type="pct"/>
            <w:gridSpan w:val="2"/>
          </w:tcPr>
          <w:p w14:paraId="70D69545" w14:textId="77777777" w:rsidR="00070BD1" w:rsidRPr="002C3D2C" w:rsidRDefault="00070BD1" w:rsidP="00F250DF">
            <w:pPr>
              <w:rPr>
                <w:b/>
                <w:bCs/>
                <w:sz w:val="24"/>
                <w:szCs w:val="24"/>
              </w:rPr>
            </w:pPr>
            <w:r w:rsidRPr="002C3D2C">
              <w:rPr>
                <w:b/>
                <w:bCs/>
                <w:sz w:val="24"/>
                <w:szCs w:val="24"/>
              </w:rPr>
              <w:t xml:space="preserve">Всего </w:t>
            </w:r>
          </w:p>
        </w:tc>
        <w:tc>
          <w:tcPr>
            <w:tcW w:w="690" w:type="pct"/>
            <w:shd w:val="clear" w:color="auto" w:fill="FFFFFF"/>
          </w:tcPr>
          <w:p w14:paraId="73296DB3" w14:textId="77777777" w:rsidR="00070BD1" w:rsidRPr="002C3D2C" w:rsidRDefault="00070BD1" w:rsidP="00F250DF">
            <w:pPr>
              <w:jc w:val="center"/>
              <w:rPr>
                <w:b/>
                <w:sz w:val="24"/>
                <w:szCs w:val="24"/>
                <w:lang w:val="en-US"/>
              </w:rPr>
            </w:pPr>
            <w:r w:rsidRPr="002C3D2C">
              <w:rPr>
                <w:b/>
                <w:sz w:val="24"/>
                <w:szCs w:val="24"/>
                <w:lang w:val="en-US"/>
              </w:rPr>
              <w:t>128</w:t>
            </w:r>
          </w:p>
        </w:tc>
      </w:tr>
    </w:tbl>
    <w:p w14:paraId="36E75949" w14:textId="77777777" w:rsidR="00070BD1" w:rsidRPr="00DA1620"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FFFF"/>
          <w:sz w:val="24"/>
          <w:szCs w:val="24"/>
        </w:rPr>
      </w:pPr>
    </w:p>
    <w:p w14:paraId="64590402" w14:textId="77777777" w:rsidR="00070BD1" w:rsidRPr="00DA1620"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FFFF"/>
          <w:sz w:val="24"/>
          <w:szCs w:val="24"/>
        </w:rPr>
      </w:pPr>
      <w:r w:rsidRPr="00DA1620">
        <w:rPr>
          <w:bCs/>
          <w:i/>
          <w:color w:val="FFFFFF"/>
          <w:sz w:val="24"/>
          <w:szCs w:val="24"/>
        </w:rPr>
        <w:t xml:space="preserve">столбца 3 (отмечено звездочкой *). </w:t>
      </w:r>
    </w:p>
    <w:p w14:paraId="45FBAD4C" w14:textId="77777777" w:rsidR="00070BD1" w:rsidRPr="00DA1620"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070BD1" w:rsidRPr="00DA1620" w:rsidSect="00F250DF">
          <w:pgSz w:w="16840" w:h="11907" w:orient="landscape"/>
          <w:pgMar w:top="1701" w:right="1134" w:bottom="567" w:left="1134" w:header="709" w:footer="567" w:gutter="0"/>
          <w:cols w:space="720"/>
          <w:titlePg/>
          <w:docGrid w:linePitch="299"/>
        </w:sectPr>
      </w:pPr>
    </w:p>
    <w:p w14:paraId="63341E04" w14:textId="77777777" w:rsidR="00070BD1" w:rsidRPr="00B07458" w:rsidRDefault="00070BD1" w:rsidP="00C644DA">
      <w:pPr>
        <w:tabs>
          <w:tab w:val="left" w:pos="1134"/>
        </w:tabs>
        <w:jc w:val="center"/>
        <w:rPr>
          <w:b/>
          <w:bCs/>
          <w:sz w:val="24"/>
          <w:szCs w:val="24"/>
        </w:rPr>
      </w:pPr>
      <w:r w:rsidRPr="00B07458">
        <w:rPr>
          <w:b/>
          <w:bCs/>
          <w:sz w:val="24"/>
          <w:szCs w:val="24"/>
        </w:rPr>
        <w:lastRenderedPageBreak/>
        <w:t>3. УСЛОВИЯ РЕАЛИЗАЦИИ УЧЕБНОЙ ДИСЦИПЛИНЫ</w:t>
      </w:r>
    </w:p>
    <w:p w14:paraId="61705E63" w14:textId="77777777" w:rsidR="00070BD1" w:rsidRPr="00B07458" w:rsidRDefault="00070BD1" w:rsidP="00070BD1">
      <w:pPr>
        <w:tabs>
          <w:tab w:val="left" w:pos="1134"/>
        </w:tabs>
        <w:ind w:firstLine="709"/>
        <w:jc w:val="both"/>
        <w:rPr>
          <w:bCs/>
          <w:sz w:val="24"/>
          <w:szCs w:val="24"/>
        </w:rPr>
      </w:pPr>
    </w:p>
    <w:p w14:paraId="2EE1DB20" w14:textId="77777777" w:rsidR="00070BD1" w:rsidRPr="00372DAC" w:rsidRDefault="00070BD1" w:rsidP="00070BD1">
      <w:pPr>
        <w:tabs>
          <w:tab w:val="left" w:pos="1134"/>
        </w:tabs>
        <w:ind w:firstLine="709"/>
        <w:jc w:val="both"/>
        <w:rPr>
          <w:b/>
          <w:sz w:val="24"/>
          <w:szCs w:val="24"/>
        </w:rPr>
      </w:pPr>
      <w:r w:rsidRPr="00372DAC">
        <w:rPr>
          <w:b/>
          <w:sz w:val="24"/>
          <w:szCs w:val="24"/>
        </w:rPr>
        <w:t xml:space="preserve">3.1. Для реализации учебной программы профессионального модуля должны быть предусмотрены следующие специальные помещения: </w:t>
      </w:r>
    </w:p>
    <w:p w14:paraId="49B38540" w14:textId="3B3FDD3E" w:rsidR="00BF4C57" w:rsidRPr="00BF4C57" w:rsidRDefault="00BF4C57" w:rsidP="00BF4C5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Cs/>
          <w:sz w:val="24"/>
          <w:szCs w:val="24"/>
        </w:rPr>
      </w:pPr>
      <w:bookmarkStart w:id="112" w:name="_Toc139622744"/>
      <w:r w:rsidRPr="00BF4C57">
        <w:rPr>
          <w:sz w:val="24"/>
          <w:szCs w:val="24"/>
        </w:rPr>
        <w:t>Кабинет «Экологических основ природопользования», оснащенный оборудованием:</w:t>
      </w:r>
      <w:r w:rsidRPr="00BF4C57">
        <w:rPr>
          <w:bCs/>
          <w:sz w:val="24"/>
          <w:szCs w:val="24"/>
        </w:rPr>
        <w:t xml:space="preserve">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w:t>
      </w:r>
      <w:r>
        <w:rPr>
          <w:bCs/>
          <w:sz w:val="24"/>
          <w:szCs w:val="24"/>
        </w:rPr>
        <w:br/>
      </w:r>
      <w:r w:rsidRPr="00BF4C57">
        <w:rPr>
          <w:bCs/>
          <w:sz w:val="24"/>
          <w:szCs w:val="24"/>
        </w:rPr>
        <w:t>и дополнительная).</w:t>
      </w:r>
      <w:bookmarkEnd w:id="112"/>
    </w:p>
    <w:p w14:paraId="1987A1F5" w14:textId="49302171" w:rsidR="00070BD1" w:rsidRPr="00DA1620" w:rsidRDefault="00070BD1" w:rsidP="00070BD1">
      <w:pPr>
        <w:tabs>
          <w:tab w:val="left" w:pos="1134"/>
        </w:tabs>
        <w:ind w:firstLine="709"/>
        <w:jc w:val="both"/>
        <w:rPr>
          <w:bCs/>
          <w:sz w:val="24"/>
          <w:szCs w:val="24"/>
        </w:rPr>
      </w:pPr>
      <w:r w:rsidRPr="00DA1620">
        <w:rPr>
          <w:bCs/>
          <w:sz w:val="24"/>
          <w:szCs w:val="24"/>
        </w:rPr>
        <w:t>Ос</w:t>
      </w:r>
      <w:r w:rsidR="00BF4C57">
        <w:rPr>
          <w:bCs/>
          <w:sz w:val="24"/>
          <w:szCs w:val="24"/>
        </w:rPr>
        <w:t>н</w:t>
      </w:r>
      <w:r w:rsidRPr="00DA1620">
        <w:rPr>
          <w:bCs/>
          <w:sz w:val="24"/>
          <w:szCs w:val="24"/>
        </w:rPr>
        <w:t>ащенные базы практики, в соответствии с п. 6.1.2.</w:t>
      </w:r>
      <w:r w:rsidR="00C644DA">
        <w:rPr>
          <w:bCs/>
          <w:sz w:val="24"/>
          <w:szCs w:val="24"/>
        </w:rPr>
        <w:t>4</w:t>
      </w:r>
      <w:r w:rsidRPr="00DA1620">
        <w:rPr>
          <w:bCs/>
          <w:sz w:val="24"/>
          <w:szCs w:val="24"/>
        </w:rPr>
        <w:t xml:space="preserve"> Примерной </w:t>
      </w:r>
      <w:r w:rsidR="00C644DA">
        <w:rPr>
          <w:bCs/>
          <w:sz w:val="24"/>
          <w:szCs w:val="24"/>
        </w:rPr>
        <w:t xml:space="preserve">основной образовательной </w:t>
      </w:r>
      <w:r w:rsidRPr="00DA1620">
        <w:rPr>
          <w:bCs/>
          <w:sz w:val="24"/>
          <w:szCs w:val="24"/>
        </w:rPr>
        <w:t>программы по специальности.</w:t>
      </w:r>
    </w:p>
    <w:p w14:paraId="035D00CF" w14:textId="77777777" w:rsidR="00070BD1" w:rsidRDefault="00070BD1" w:rsidP="00070BD1">
      <w:pPr>
        <w:tabs>
          <w:tab w:val="left" w:pos="1134"/>
        </w:tabs>
        <w:ind w:firstLine="709"/>
        <w:jc w:val="both"/>
        <w:rPr>
          <w:b/>
          <w:bCs/>
          <w:sz w:val="24"/>
          <w:szCs w:val="24"/>
        </w:rPr>
      </w:pPr>
    </w:p>
    <w:p w14:paraId="21F4BFA5" w14:textId="77777777" w:rsidR="00070BD1" w:rsidRPr="00DA1620" w:rsidRDefault="00070BD1" w:rsidP="00070BD1">
      <w:pPr>
        <w:tabs>
          <w:tab w:val="left" w:pos="1134"/>
        </w:tabs>
        <w:ind w:firstLine="709"/>
        <w:jc w:val="both"/>
        <w:rPr>
          <w:b/>
          <w:bCs/>
          <w:sz w:val="24"/>
          <w:szCs w:val="24"/>
        </w:rPr>
      </w:pPr>
      <w:r w:rsidRPr="00DA1620">
        <w:rPr>
          <w:b/>
          <w:bCs/>
          <w:sz w:val="24"/>
          <w:szCs w:val="24"/>
        </w:rPr>
        <w:t>3.2. Информационное обеспечение реализации программы</w:t>
      </w:r>
    </w:p>
    <w:p w14:paraId="4568EA7E" w14:textId="1F8689C5" w:rsidR="00070BD1" w:rsidRPr="003B2FC3" w:rsidRDefault="00070BD1" w:rsidP="00070BD1">
      <w:pPr>
        <w:tabs>
          <w:tab w:val="left" w:pos="1134"/>
        </w:tabs>
        <w:ind w:firstLine="709"/>
        <w:contextualSpacing/>
        <w:jc w:val="both"/>
        <w:rPr>
          <w:bCs/>
          <w:sz w:val="24"/>
          <w:szCs w:val="24"/>
        </w:rPr>
      </w:pPr>
      <w:r w:rsidRPr="003B2FC3">
        <w:rPr>
          <w:bCs/>
          <w:sz w:val="24"/>
          <w:szCs w:val="24"/>
        </w:rPr>
        <w:t>Для реализации программы библиотечный фонд образовательной организации должен иметь п</w:t>
      </w:r>
      <w:r w:rsidRPr="003B2FC3">
        <w:rPr>
          <w:sz w:val="24"/>
          <w:szCs w:val="24"/>
        </w:rPr>
        <w:t xml:space="preserve">ечатные и/или электронные образовательные и информационные ресурсы </w:t>
      </w:r>
      <w:r w:rsidR="00372DAC">
        <w:rPr>
          <w:sz w:val="24"/>
          <w:szCs w:val="24"/>
        </w:rPr>
        <w:br/>
      </w:r>
      <w:r w:rsidRPr="003B2FC3">
        <w:rPr>
          <w:sz w:val="24"/>
          <w:szCs w:val="24"/>
        </w:rPr>
        <w:t xml:space="preserve">для использования в образовательном процессе. При формировании </w:t>
      </w:r>
      <w:r w:rsidRPr="003B2FC3">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F8BD89" w14:textId="77777777" w:rsidR="00070BD1" w:rsidRPr="00DA1620" w:rsidRDefault="00070BD1" w:rsidP="00070BD1">
      <w:pPr>
        <w:tabs>
          <w:tab w:val="left" w:pos="1134"/>
        </w:tabs>
        <w:ind w:firstLine="709"/>
        <w:contextualSpacing/>
        <w:jc w:val="both"/>
        <w:rPr>
          <w:bCs/>
          <w:sz w:val="24"/>
          <w:szCs w:val="24"/>
        </w:rPr>
      </w:pPr>
    </w:p>
    <w:p w14:paraId="358C21D6" w14:textId="77777777" w:rsidR="00070BD1" w:rsidRPr="00DA1620" w:rsidRDefault="00070BD1" w:rsidP="00F62B0B">
      <w:pPr>
        <w:tabs>
          <w:tab w:val="left" w:pos="1134"/>
        </w:tabs>
        <w:ind w:firstLine="709"/>
        <w:contextualSpacing/>
        <w:jc w:val="both"/>
        <w:rPr>
          <w:b/>
          <w:sz w:val="24"/>
          <w:szCs w:val="24"/>
        </w:rPr>
      </w:pPr>
      <w:r w:rsidRPr="00DA1620">
        <w:rPr>
          <w:b/>
          <w:sz w:val="24"/>
          <w:szCs w:val="24"/>
        </w:rPr>
        <w:t xml:space="preserve">3.2.1. </w:t>
      </w:r>
      <w:r w:rsidRPr="00DA1620">
        <w:rPr>
          <w:b/>
          <w:bCs/>
          <w:sz w:val="24"/>
          <w:szCs w:val="24"/>
        </w:rPr>
        <w:t>Основные печатные издания</w:t>
      </w:r>
    </w:p>
    <w:p w14:paraId="44464777" w14:textId="77777777" w:rsidR="00070BD1" w:rsidRPr="00F62B0B" w:rsidRDefault="00C644DA" w:rsidP="006916C0">
      <w:pPr>
        <w:pStyle w:val="a4"/>
        <w:numPr>
          <w:ilvl w:val="0"/>
          <w:numId w:val="98"/>
        </w:numPr>
        <w:tabs>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
          <w:sz w:val="24"/>
          <w:szCs w:val="24"/>
        </w:rPr>
      </w:pPr>
      <w:r w:rsidRPr="00F62B0B">
        <w:rPr>
          <w:spacing w:val="-1"/>
          <w:sz w:val="24"/>
          <w:szCs w:val="24"/>
        </w:rPr>
        <w:t xml:space="preserve">Экологические основы охраны водных ресурсов: учебное пособие /А. Ф. Никифоров, А. С. </w:t>
      </w:r>
      <w:proofErr w:type="spellStart"/>
      <w:r w:rsidRPr="00F62B0B">
        <w:rPr>
          <w:spacing w:val="-1"/>
          <w:sz w:val="24"/>
          <w:szCs w:val="24"/>
        </w:rPr>
        <w:t>Кутергин</w:t>
      </w:r>
      <w:proofErr w:type="spellEnd"/>
      <w:r w:rsidRPr="00F62B0B">
        <w:rPr>
          <w:spacing w:val="-1"/>
          <w:sz w:val="24"/>
          <w:szCs w:val="24"/>
        </w:rPr>
        <w:t>, В. С. Семенищев, С.В. Никифоров. – Екатеринбург : Изд-во Урал. ун-та, 2019. – 192 с.</w:t>
      </w:r>
    </w:p>
    <w:p w14:paraId="26BAEC05" w14:textId="77777777" w:rsidR="00CA0570" w:rsidRDefault="00CA0570" w:rsidP="0069077C">
      <w:pPr>
        <w:pStyle w:val="a4"/>
        <w:tabs>
          <w:tab w:val="left" w:pos="993"/>
        </w:tabs>
        <w:ind w:left="0" w:firstLine="709"/>
        <w:rPr>
          <w:b/>
          <w:sz w:val="24"/>
          <w:szCs w:val="24"/>
        </w:rPr>
      </w:pPr>
    </w:p>
    <w:p w14:paraId="57306F81" w14:textId="0D0C2A2E" w:rsidR="00070BD1" w:rsidRPr="00BC4E47" w:rsidRDefault="00070BD1" w:rsidP="0069077C">
      <w:pPr>
        <w:pStyle w:val="a4"/>
        <w:tabs>
          <w:tab w:val="left" w:pos="993"/>
        </w:tabs>
        <w:ind w:left="0" w:firstLine="709"/>
        <w:rPr>
          <w:b/>
          <w:sz w:val="24"/>
          <w:szCs w:val="24"/>
        </w:rPr>
      </w:pPr>
      <w:r w:rsidRPr="00BC4E47">
        <w:rPr>
          <w:b/>
          <w:sz w:val="24"/>
          <w:szCs w:val="24"/>
        </w:rPr>
        <w:t>3.2.2. Основные электронные издания</w:t>
      </w:r>
    </w:p>
    <w:p w14:paraId="78328871" w14:textId="77777777" w:rsidR="00070BD1" w:rsidRPr="008346D4" w:rsidRDefault="00C644DA" w:rsidP="006916C0">
      <w:pPr>
        <w:pStyle w:val="a4"/>
        <w:numPr>
          <w:ilvl w:val="0"/>
          <w:numId w:val="107"/>
        </w:numPr>
        <w:tabs>
          <w:tab w:val="left" w:pos="993"/>
          <w:tab w:val="left" w:pos="1134"/>
        </w:tabs>
        <w:autoSpaceDE/>
        <w:autoSpaceDN/>
        <w:adjustRightInd/>
        <w:spacing w:line="276" w:lineRule="auto"/>
        <w:ind w:left="0" w:firstLine="709"/>
        <w:jc w:val="both"/>
        <w:rPr>
          <w:sz w:val="24"/>
          <w:szCs w:val="24"/>
        </w:rPr>
      </w:pPr>
      <w:r w:rsidRPr="00322065">
        <w:rPr>
          <w:sz w:val="24"/>
          <w:szCs w:val="24"/>
        </w:rPr>
        <w:t>Мониторинг среды обитания гидробионтов : 2019-08-27 / составитель А. В.</w:t>
      </w:r>
      <w:r w:rsidRPr="00C644DA">
        <w:rPr>
          <w:sz w:val="24"/>
          <w:szCs w:val="24"/>
        </w:rPr>
        <w:t xml:space="preserve"> Ковригин. — Белгород : </w:t>
      </w:r>
      <w:proofErr w:type="spellStart"/>
      <w:r w:rsidRPr="00C644DA">
        <w:rPr>
          <w:sz w:val="24"/>
          <w:szCs w:val="24"/>
        </w:rPr>
        <w:t>БелГАУ</w:t>
      </w:r>
      <w:proofErr w:type="spellEnd"/>
      <w:r w:rsidRPr="00C644DA">
        <w:rPr>
          <w:sz w:val="24"/>
          <w:szCs w:val="24"/>
        </w:rPr>
        <w:t xml:space="preserve"> </w:t>
      </w:r>
      <w:proofErr w:type="spellStart"/>
      <w:r w:rsidRPr="00C644DA">
        <w:rPr>
          <w:sz w:val="24"/>
          <w:szCs w:val="24"/>
        </w:rPr>
        <w:t>им.В.Я.Горина</w:t>
      </w:r>
      <w:proofErr w:type="spellEnd"/>
      <w:r w:rsidRPr="00C644DA">
        <w:rPr>
          <w:sz w:val="24"/>
          <w:szCs w:val="24"/>
        </w:rPr>
        <w:t xml:space="preserve">, 2017. — 71 с. — Текст : электронный // Лань : электронно-библиотечная система. — URL: https://e.lanbook.com/book/123424 (дата обращения: 21.02.2022). — Режим доступа: для </w:t>
      </w:r>
      <w:proofErr w:type="spellStart"/>
      <w:r w:rsidRPr="00C644DA">
        <w:rPr>
          <w:sz w:val="24"/>
          <w:szCs w:val="24"/>
        </w:rPr>
        <w:t>авториз</w:t>
      </w:r>
      <w:proofErr w:type="spellEnd"/>
      <w:r w:rsidRPr="00C644DA">
        <w:rPr>
          <w:sz w:val="24"/>
          <w:szCs w:val="24"/>
        </w:rPr>
        <w:t>. пользователей.</w:t>
      </w:r>
    </w:p>
    <w:p w14:paraId="45A95C6C" w14:textId="77777777" w:rsidR="008346D4" w:rsidRDefault="00F62B0B" w:rsidP="006916C0">
      <w:pPr>
        <w:pStyle w:val="a4"/>
        <w:numPr>
          <w:ilvl w:val="0"/>
          <w:numId w:val="107"/>
        </w:numPr>
        <w:tabs>
          <w:tab w:val="left" w:pos="993"/>
          <w:tab w:val="left" w:pos="1134"/>
        </w:tabs>
        <w:autoSpaceDE/>
        <w:autoSpaceDN/>
        <w:adjustRightInd/>
        <w:spacing w:line="276" w:lineRule="auto"/>
        <w:ind w:left="0" w:firstLine="709"/>
        <w:jc w:val="both"/>
        <w:rPr>
          <w:sz w:val="24"/>
          <w:szCs w:val="24"/>
        </w:rPr>
      </w:pPr>
      <w:r w:rsidRPr="00F62B0B">
        <w:rPr>
          <w:sz w:val="24"/>
          <w:szCs w:val="24"/>
        </w:rPr>
        <w:t xml:space="preserve">Охрана водных биоресурсов и среды их обитания : 2019-08-27 / составитель А. В. Ковригин. — Белгород : </w:t>
      </w:r>
      <w:proofErr w:type="spellStart"/>
      <w:r w:rsidRPr="00F62B0B">
        <w:rPr>
          <w:sz w:val="24"/>
          <w:szCs w:val="24"/>
        </w:rPr>
        <w:t>БелГАУ</w:t>
      </w:r>
      <w:proofErr w:type="spellEnd"/>
      <w:r w:rsidRPr="00F62B0B">
        <w:rPr>
          <w:sz w:val="24"/>
          <w:szCs w:val="24"/>
        </w:rPr>
        <w:t xml:space="preserve"> </w:t>
      </w:r>
      <w:proofErr w:type="spellStart"/>
      <w:r w:rsidRPr="00F62B0B">
        <w:rPr>
          <w:sz w:val="24"/>
          <w:szCs w:val="24"/>
        </w:rPr>
        <w:t>им.В.Я.Горина</w:t>
      </w:r>
      <w:proofErr w:type="spellEnd"/>
      <w:r w:rsidRPr="00F62B0B">
        <w:rPr>
          <w:sz w:val="24"/>
          <w:szCs w:val="24"/>
        </w:rPr>
        <w:t xml:space="preserve">, 2017. — 60 с. — Текст : электронный // Лань : электронно-библиотечная система. — URL: https://e.lanbook.com/book/123440 (дата обращения: 21.02.2022). — Режим доступа: для </w:t>
      </w:r>
      <w:proofErr w:type="spellStart"/>
      <w:r w:rsidRPr="00F62B0B">
        <w:rPr>
          <w:sz w:val="24"/>
          <w:szCs w:val="24"/>
        </w:rPr>
        <w:t>авториз</w:t>
      </w:r>
      <w:proofErr w:type="spellEnd"/>
      <w:r w:rsidRPr="00F62B0B">
        <w:rPr>
          <w:sz w:val="24"/>
          <w:szCs w:val="24"/>
        </w:rPr>
        <w:t>. пользователей.</w:t>
      </w:r>
    </w:p>
    <w:p w14:paraId="0D4B815D" w14:textId="77777777" w:rsidR="00F62B0B" w:rsidRPr="008346D4" w:rsidRDefault="00F62B0B" w:rsidP="006916C0">
      <w:pPr>
        <w:pStyle w:val="a4"/>
        <w:numPr>
          <w:ilvl w:val="0"/>
          <w:numId w:val="107"/>
        </w:numPr>
        <w:tabs>
          <w:tab w:val="left" w:pos="993"/>
          <w:tab w:val="left" w:pos="1134"/>
        </w:tabs>
        <w:autoSpaceDE/>
        <w:autoSpaceDN/>
        <w:adjustRightInd/>
        <w:spacing w:line="276" w:lineRule="auto"/>
        <w:ind w:left="0" w:firstLine="709"/>
        <w:jc w:val="both"/>
        <w:rPr>
          <w:sz w:val="24"/>
          <w:szCs w:val="24"/>
        </w:rPr>
      </w:pPr>
      <w:r w:rsidRPr="00F62B0B">
        <w:rPr>
          <w:sz w:val="24"/>
          <w:szCs w:val="24"/>
        </w:rPr>
        <w:t xml:space="preserve">Волкова, И. В.  Оценка качества воды водоемов рыбохозяйственного назначения : учебное пособие для среднего профессионального образования / И. В. Волкова, Т. С. Ершова, С. В. Шипулин. — 2-е изд., </w:t>
      </w:r>
      <w:proofErr w:type="spellStart"/>
      <w:r w:rsidRPr="00F62B0B">
        <w:rPr>
          <w:sz w:val="24"/>
          <w:szCs w:val="24"/>
        </w:rPr>
        <w:t>испр</w:t>
      </w:r>
      <w:proofErr w:type="spellEnd"/>
      <w:proofErr w:type="gramStart"/>
      <w:r w:rsidRPr="00F62B0B">
        <w:rPr>
          <w:sz w:val="24"/>
          <w:szCs w:val="24"/>
        </w:rPr>
        <w:t>.</w:t>
      </w:r>
      <w:proofErr w:type="gramEnd"/>
      <w:r w:rsidRPr="00F62B0B">
        <w:rPr>
          <w:sz w:val="24"/>
          <w:szCs w:val="24"/>
        </w:rPr>
        <w:t xml:space="preserve"> и доп. — Москва : Издательство </w:t>
      </w:r>
      <w:proofErr w:type="spellStart"/>
      <w:r w:rsidRPr="00F62B0B">
        <w:rPr>
          <w:sz w:val="24"/>
          <w:szCs w:val="24"/>
        </w:rPr>
        <w:t>Юрайт</w:t>
      </w:r>
      <w:proofErr w:type="spellEnd"/>
      <w:r w:rsidRPr="00F62B0B">
        <w:rPr>
          <w:sz w:val="24"/>
          <w:szCs w:val="24"/>
        </w:rPr>
        <w:t xml:space="preserve">, 2022. — 294 с. — (Профессиональное образование). — ISBN 978-5-534-09175-5. — Текст : электронный // Образовательная платформа </w:t>
      </w:r>
      <w:proofErr w:type="spellStart"/>
      <w:r w:rsidRPr="00F62B0B">
        <w:rPr>
          <w:sz w:val="24"/>
          <w:szCs w:val="24"/>
        </w:rPr>
        <w:t>Юрайт</w:t>
      </w:r>
      <w:proofErr w:type="spellEnd"/>
      <w:r w:rsidRPr="00F62B0B">
        <w:rPr>
          <w:sz w:val="24"/>
          <w:szCs w:val="24"/>
        </w:rPr>
        <w:t xml:space="preserve"> [сайт]. — URL: https://urait.ru/bcode/492590 (дата обращения: 21.02.2022).</w:t>
      </w:r>
    </w:p>
    <w:p w14:paraId="24AE965E" w14:textId="77777777" w:rsidR="008346D4" w:rsidRPr="008346D4" w:rsidRDefault="00F62B0B" w:rsidP="006916C0">
      <w:pPr>
        <w:pStyle w:val="a4"/>
        <w:numPr>
          <w:ilvl w:val="0"/>
          <w:numId w:val="107"/>
        </w:numPr>
        <w:tabs>
          <w:tab w:val="left" w:pos="993"/>
          <w:tab w:val="left" w:pos="1134"/>
        </w:tabs>
        <w:autoSpaceDE/>
        <w:autoSpaceDN/>
        <w:adjustRightInd/>
        <w:spacing w:line="276" w:lineRule="auto"/>
        <w:ind w:left="0" w:firstLine="709"/>
        <w:jc w:val="both"/>
        <w:rPr>
          <w:sz w:val="24"/>
          <w:szCs w:val="24"/>
        </w:rPr>
      </w:pPr>
      <w:proofErr w:type="spellStart"/>
      <w:r w:rsidRPr="00F62B0B">
        <w:rPr>
          <w:sz w:val="24"/>
          <w:szCs w:val="24"/>
        </w:rPr>
        <w:t>Саускан</w:t>
      </w:r>
      <w:proofErr w:type="spellEnd"/>
      <w:r w:rsidRPr="00F62B0B">
        <w:rPr>
          <w:sz w:val="24"/>
          <w:szCs w:val="24"/>
        </w:rPr>
        <w:t xml:space="preserve">, В. И. Промысловые пресноводные и проходные рыбы России : учебное пособие для </w:t>
      </w:r>
      <w:proofErr w:type="spellStart"/>
      <w:r w:rsidRPr="00F62B0B">
        <w:rPr>
          <w:sz w:val="24"/>
          <w:szCs w:val="24"/>
        </w:rPr>
        <w:t>спо</w:t>
      </w:r>
      <w:proofErr w:type="spellEnd"/>
      <w:r w:rsidRPr="00F62B0B">
        <w:rPr>
          <w:sz w:val="24"/>
          <w:szCs w:val="24"/>
        </w:rPr>
        <w:t xml:space="preserve"> / В. И. </w:t>
      </w:r>
      <w:proofErr w:type="spellStart"/>
      <w:r w:rsidRPr="00F62B0B">
        <w:rPr>
          <w:sz w:val="24"/>
          <w:szCs w:val="24"/>
        </w:rPr>
        <w:t>Саускан</w:t>
      </w:r>
      <w:proofErr w:type="spellEnd"/>
      <w:r w:rsidRPr="00F62B0B">
        <w:rPr>
          <w:sz w:val="24"/>
          <w:szCs w:val="24"/>
        </w:rPr>
        <w:t xml:space="preserve">. — 2-е изд., </w:t>
      </w:r>
      <w:proofErr w:type="spellStart"/>
      <w:r w:rsidRPr="00F62B0B">
        <w:rPr>
          <w:sz w:val="24"/>
          <w:szCs w:val="24"/>
        </w:rPr>
        <w:t>испр</w:t>
      </w:r>
      <w:proofErr w:type="spellEnd"/>
      <w:proofErr w:type="gramStart"/>
      <w:r w:rsidRPr="00F62B0B">
        <w:rPr>
          <w:sz w:val="24"/>
          <w:szCs w:val="24"/>
        </w:rPr>
        <w:t>.</w:t>
      </w:r>
      <w:proofErr w:type="gramEnd"/>
      <w:r w:rsidRPr="00F62B0B">
        <w:rPr>
          <w:sz w:val="24"/>
          <w:szCs w:val="24"/>
        </w:rPr>
        <w:t xml:space="preserve"> и доп. — Санкт-Петербург : Лань, 2020. — 276 с. — ISBN 978-5-8114-5159-3. — Текст : электронный // Лань : электронно-библиотечная система. — URL: https://e.lanbook.com/book/147324 (дата обращения: 21.02.2022). — Режим доступа: для </w:t>
      </w:r>
      <w:proofErr w:type="spellStart"/>
      <w:r w:rsidRPr="00F62B0B">
        <w:rPr>
          <w:sz w:val="24"/>
          <w:szCs w:val="24"/>
        </w:rPr>
        <w:t>авториз</w:t>
      </w:r>
      <w:proofErr w:type="spellEnd"/>
      <w:r w:rsidRPr="00F62B0B">
        <w:rPr>
          <w:sz w:val="24"/>
          <w:szCs w:val="24"/>
        </w:rPr>
        <w:t>. пользователей.</w:t>
      </w:r>
    </w:p>
    <w:p w14:paraId="70E5BE89" w14:textId="77777777" w:rsidR="00CA0570" w:rsidRDefault="00CA0570" w:rsidP="0069077C">
      <w:pPr>
        <w:pStyle w:val="a4"/>
        <w:tabs>
          <w:tab w:val="left" w:pos="993"/>
        </w:tabs>
        <w:suppressAutoHyphens/>
        <w:rPr>
          <w:b/>
          <w:bCs/>
          <w:sz w:val="24"/>
          <w:szCs w:val="24"/>
        </w:rPr>
      </w:pPr>
    </w:p>
    <w:p w14:paraId="58CB55DC" w14:textId="6BFD5654" w:rsidR="00070BD1" w:rsidRDefault="00070BD1" w:rsidP="0069077C">
      <w:pPr>
        <w:pStyle w:val="a4"/>
        <w:tabs>
          <w:tab w:val="left" w:pos="993"/>
        </w:tabs>
        <w:suppressAutoHyphens/>
        <w:rPr>
          <w:b/>
          <w:bCs/>
        </w:rPr>
      </w:pPr>
      <w:r w:rsidRPr="00BC4E47">
        <w:rPr>
          <w:b/>
          <w:bCs/>
          <w:sz w:val="24"/>
          <w:szCs w:val="24"/>
        </w:rPr>
        <w:t xml:space="preserve">3.2.3. Дополнительные источники </w:t>
      </w:r>
    </w:p>
    <w:p w14:paraId="0BA9BE3A" w14:textId="77777777" w:rsidR="00F62B0B" w:rsidRPr="00322065" w:rsidRDefault="00773B82" w:rsidP="006916C0">
      <w:pPr>
        <w:pStyle w:val="a4"/>
        <w:numPr>
          <w:ilvl w:val="0"/>
          <w:numId w:val="108"/>
        </w:numPr>
        <w:tabs>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r w:rsidRPr="00322065">
        <w:rPr>
          <w:bCs/>
          <w:sz w:val="24"/>
          <w:szCs w:val="24"/>
        </w:rPr>
        <w:t xml:space="preserve"> </w:t>
      </w:r>
      <w:r w:rsidR="00F62B0B" w:rsidRPr="00322065">
        <w:rPr>
          <w:bCs/>
          <w:sz w:val="24"/>
          <w:szCs w:val="24"/>
        </w:rPr>
        <w:t xml:space="preserve">Водный кодекс Российской Федерации от 03.06. 2006 № 74-ФЗ </w:t>
      </w:r>
      <w:r w:rsidR="000C6E49" w:rsidRPr="00322065">
        <w:rPr>
          <w:sz w:val="24"/>
          <w:szCs w:val="24"/>
        </w:rPr>
        <w:t>(действующая редакция).</w:t>
      </w:r>
    </w:p>
    <w:p w14:paraId="09F380BA" w14:textId="77777777" w:rsidR="00F62B0B" w:rsidRPr="00322065" w:rsidRDefault="00F62B0B" w:rsidP="006916C0">
      <w:pPr>
        <w:pStyle w:val="a4"/>
        <w:numPr>
          <w:ilvl w:val="0"/>
          <w:numId w:val="108"/>
        </w:numPr>
        <w:shd w:val="clear" w:color="auto" w:fill="FFFFFF"/>
        <w:tabs>
          <w:tab w:val="left" w:pos="180"/>
          <w:tab w:val="left" w:pos="360"/>
          <w:tab w:val="left" w:pos="993"/>
          <w:tab w:val="left" w:pos="1134"/>
        </w:tabs>
        <w:autoSpaceDE/>
        <w:autoSpaceDN/>
        <w:adjustRightInd/>
        <w:spacing w:line="276" w:lineRule="auto"/>
        <w:ind w:left="0" w:firstLine="709"/>
        <w:jc w:val="both"/>
        <w:rPr>
          <w:sz w:val="24"/>
          <w:szCs w:val="24"/>
        </w:rPr>
      </w:pPr>
      <w:r w:rsidRPr="00322065">
        <w:rPr>
          <w:spacing w:val="2"/>
          <w:sz w:val="24"/>
          <w:szCs w:val="24"/>
        </w:rPr>
        <w:lastRenderedPageBreak/>
        <w:t xml:space="preserve">Кодекс Российской Федерации об административных правонарушениях </w:t>
      </w:r>
      <w:r w:rsidRPr="00322065">
        <w:rPr>
          <w:sz w:val="24"/>
          <w:szCs w:val="24"/>
        </w:rPr>
        <w:t xml:space="preserve">от 30 декабря 2001 г. № 195-ФЗ </w:t>
      </w:r>
      <w:r w:rsidR="000C6E49" w:rsidRPr="00322065">
        <w:rPr>
          <w:sz w:val="24"/>
          <w:szCs w:val="24"/>
        </w:rPr>
        <w:t>(действующая редакция).</w:t>
      </w:r>
      <w:r w:rsidRPr="00322065">
        <w:rPr>
          <w:sz w:val="24"/>
          <w:szCs w:val="24"/>
        </w:rPr>
        <w:t xml:space="preserve"> </w:t>
      </w:r>
    </w:p>
    <w:p w14:paraId="5D9E2840" w14:textId="77777777" w:rsidR="00F62B0B" w:rsidRPr="00322065" w:rsidRDefault="00F62B0B" w:rsidP="006916C0">
      <w:pPr>
        <w:pStyle w:val="a4"/>
        <w:numPr>
          <w:ilvl w:val="0"/>
          <w:numId w:val="108"/>
        </w:numPr>
        <w:tabs>
          <w:tab w:val="left" w:pos="993"/>
          <w:tab w:val="left" w:pos="1134"/>
        </w:tabs>
        <w:autoSpaceDE/>
        <w:autoSpaceDN/>
        <w:adjustRightInd/>
        <w:spacing w:line="276" w:lineRule="auto"/>
        <w:ind w:left="0" w:firstLine="709"/>
        <w:jc w:val="both"/>
        <w:rPr>
          <w:sz w:val="24"/>
          <w:szCs w:val="24"/>
        </w:rPr>
      </w:pPr>
      <w:r w:rsidRPr="00322065">
        <w:rPr>
          <w:sz w:val="24"/>
          <w:szCs w:val="24"/>
        </w:rPr>
        <w:t xml:space="preserve">Конституция Российской Федерации </w:t>
      </w:r>
      <w:r w:rsidR="00773B82" w:rsidRPr="00322065">
        <w:rPr>
          <w:sz w:val="24"/>
          <w:szCs w:val="24"/>
        </w:rPr>
        <w:t>(принята всенародным голосованием 12.12.1993 с изменениями, одобренными в ходе общероссийского голосования 01.07.2020).</w:t>
      </w:r>
    </w:p>
    <w:p w14:paraId="177B006F" w14:textId="77777777" w:rsidR="00F62B0B" w:rsidRPr="00322065" w:rsidRDefault="00F62B0B" w:rsidP="006916C0">
      <w:pPr>
        <w:pStyle w:val="a4"/>
        <w:numPr>
          <w:ilvl w:val="0"/>
          <w:numId w:val="108"/>
        </w:numPr>
        <w:shd w:val="clear" w:color="auto" w:fill="FFFFFF"/>
        <w:tabs>
          <w:tab w:val="left" w:pos="180"/>
          <w:tab w:val="left" w:pos="993"/>
          <w:tab w:val="left" w:pos="1134"/>
        </w:tabs>
        <w:autoSpaceDE/>
        <w:autoSpaceDN/>
        <w:adjustRightInd/>
        <w:spacing w:line="276" w:lineRule="auto"/>
        <w:ind w:left="0" w:firstLine="709"/>
        <w:jc w:val="both"/>
        <w:rPr>
          <w:sz w:val="24"/>
          <w:szCs w:val="24"/>
        </w:rPr>
      </w:pPr>
      <w:proofErr w:type="spellStart"/>
      <w:r w:rsidRPr="00322065">
        <w:rPr>
          <w:sz w:val="24"/>
          <w:szCs w:val="24"/>
        </w:rPr>
        <w:t>Корельский</w:t>
      </w:r>
      <w:proofErr w:type="spellEnd"/>
      <w:r w:rsidRPr="00322065">
        <w:rPr>
          <w:sz w:val="24"/>
          <w:szCs w:val="24"/>
        </w:rPr>
        <w:t xml:space="preserve"> В.Ф. Словарь рыбопромысловой деятельности. </w:t>
      </w:r>
      <w:r w:rsidR="00773B82" w:rsidRPr="00322065">
        <w:rPr>
          <w:sz w:val="24"/>
          <w:szCs w:val="24"/>
        </w:rPr>
        <w:t>–</w:t>
      </w:r>
      <w:r w:rsidRPr="00322065">
        <w:rPr>
          <w:sz w:val="24"/>
          <w:szCs w:val="24"/>
        </w:rPr>
        <w:t xml:space="preserve"> М</w:t>
      </w:r>
      <w:r w:rsidR="00773B82" w:rsidRPr="00322065">
        <w:rPr>
          <w:sz w:val="24"/>
          <w:szCs w:val="24"/>
        </w:rPr>
        <w:t>осква</w:t>
      </w:r>
      <w:r w:rsidRPr="00322065">
        <w:rPr>
          <w:sz w:val="24"/>
          <w:szCs w:val="24"/>
        </w:rPr>
        <w:t>: Колос, 2007.</w:t>
      </w:r>
      <w:r w:rsidR="00773B82" w:rsidRPr="00322065">
        <w:rPr>
          <w:sz w:val="24"/>
          <w:szCs w:val="24"/>
        </w:rPr>
        <w:t xml:space="preserve"> –</w:t>
      </w:r>
      <w:r w:rsidRPr="00322065">
        <w:rPr>
          <w:sz w:val="24"/>
          <w:szCs w:val="24"/>
        </w:rPr>
        <w:t xml:space="preserve"> 438 с.</w:t>
      </w:r>
    </w:p>
    <w:p w14:paraId="64CC6C5A" w14:textId="77777777" w:rsidR="00F62B0B" w:rsidRPr="00322065" w:rsidRDefault="00F62B0B" w:rsidP="006916C0">
      <w:pPr>
        <w:pStyle w:val="a4"/>
        <w:numPr>
          <w:ilvl w:val="0"/>
          <w:numId w:val="108"/>
        </w:numPr>
        <w:tabs>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i/>
          <w:sz w:val="24"/>
          <w:szCs w:val="24"/>
        </w:rPr>
      </w:pPr>
      <w:r w:rsidRPr="00322065">
        <w:rPr>
          <w:spacing w:val="-1"/>
          <w:sz w:val="24"/>
          <w:szCs w:val="24"/>
        </w:rPr>
        <w:t xml:space="preserve">Осадчий В.М. Рыбохозяйственное законодательство. Учебное пособие. </w:t>
      </w:r>
      <w:r w:rsidR="00773B82" w:rsidRPr="00322065">
        <w:rPr>
          <w:spacing w:val="-1"/>
          <w:sz w:val="24"/>
          <w:szCs w:val="24"/>
        </w:rPr>
        <w:t xml:space="preserve">– </w:t>
      </w:r>
      <w:r w:rsidRPr="00322065">
        <w:rPr>
          <w:spacing w:val="-1"/>
          <w:sz w:val="24"/>
          <w:szCs w:val="24"/>
        </w:rPr>
        <w:t>М</w:t>
      </w:r>
      <w:r w:rsidR="00773B82" w:rsidRPr="00322065">
        <w:rPr>
          <w:spacing w:val="-1"/>
          <w:sz w:val="24"/>
          <w:szCs w:val="24"/>
        </w:rPr>
        <w:t>осква</w:t>
      </w:r>
      <w:r w:rsidRPr="00322065">
        <w:rPr>
          <w:spacing w:val="-1"/>
          <w:sz w:val="24"/>
          <w:szCs w:val="24"/>
        </w:rPr>
        <w:t xml:space="preserve">: </w:t>
      </w:r>
      <w:proofErr w:type="spellStart"/>
      <w:r w:rsidRPr="00322065">
        <w:rPr>
          <w:spacing w:val="-1"/>
          <w:sz w:val="24"/>
          <w:szCs w:val="24"/>
        </w:rPr>
        <w:t>Моркнига</w:t>
      </w:r>
      <w:proofErr w:type="spellEnd"/>
      <w:r w:rsidRPr="00322065">
        <w:rPr>
          <w:spacing w:val="-1"/>
          <w:sz w:val="24"/>
          <w:szCs w:val="24"/>
        </w:rPr>
        <w:t xml:space="preserve">, 2013. </w:t>
      </w:r>
    </w:p>
    <w:p w14:paraId="1165A438" w14:textId="77777777" w:rsidR="00F62B0B" w:rsidRPr="00322065" w:rsidRDefault="00F62B0B" w:rsidP="006916C0">
      <w:pPr>
        <w:pStyle w:val="a4"/>
        <w:numPr>
          <w:ilvl w:val="0"/>
          <w:numId w:val="108"/>
        </w:numPr>
        <w:tabs>
          <w:tab w:val="left" w:pos="180"/>
          <w:tab w:val="left" w:pos="360"/>
          <w:tab w:val="left" w:pos="993"/>
          <w:tab w:val="left" w:pos="1134"/>
        </w:tabs>
        <w:autoSpaceDE/>
        <w:autoSpaceDN/>
        <w:adjustRightInd/>
        <w:spacing w:line="276" w:lineRule="auto"/>
        <w:ind w:left="0" w:firstLine="709"/>
        <w:jc w:val="both"/>
        <w:rPr>
          <w:sz w:val="24"/>
          <w:szCs w:val="24"/>
        </w:rPr>
      </w:pPr>
      <w:r w:rsidRPr="00322065">
        <w:rPr>
          <w:sz w:val="24"/>
          <w:szCs w:val="24"/>
        </w:rPr>
        <w:t xml:space="preserve">Основы экологии и защита окружающей водной среды от техногенных загрязнений береговых предприятий рыбного хозяйства </w:t>
      </w:r>
      <w:r w:rsidR="00773B82" w:rsidRPr="00322065">
        <w:rPr>
          <w:sz w:val="24"/>
          <w:szCs w:val="24"/>
        </w:rPr>
        <w:t>/ М.Н. Покусаев, В.Ф. Зайцев, А.Ф. Сокольский, Осипова Л.А. –</w:t>
      </w:r>
      <w:r w:rsidRPr="00322065">
        <w:rPr>
          <w:sz w:val="24"/>
          <w:szCs w:val="24"/>
        </w:rPr>
        <w:t xml:space="preserve"> М</w:t>
      </w:r>
      <w:r w:rsidR="00773B82" w:rsidRPr="00322065">
        <w:rPr>
          <w:sz w:val="24"/>
          <w:szCs w:val="24"/>
        </w:rPr>
        <w:t>осква</w:t>
      </w:r>
      <w:r w:rsidRPr="00322065">
        <w:rPr>
          <w:sz w:val="24"/>
          <w:szCs w:val="24"/>
        </w:rPr>
        <w:t>: Колос, 2008. – 304 с.</w:t>
      </w:r>
    </w:p>
    <w:p w14:paraId="0359C4ED" w14:textId="77777777" w:rsidR="00F62B0B" w:rsidRPr="00322065" w:rsidRDefault="00773B82" w:rsidP="006916C0">
      <w:pPr>
        <w:pStyle w:val="a4"/>
        <w:numPr>
          <w:ilvl w:val="0"/>
          <w:numId w:val="108"/>
        </w:numPr>
        <w:shd w:val="clear" w:color="auto" w:fill="FFFFFF"/>
        <w:tabs>
          <w:tab w:val="left" w:pos="180"/>
          <w:tab w:val="left" w:pos="360"/>
          <w:tab w:val="left" w:pos="993"/>
          <w:tab w:val="left" w:pos="1134"/>
        </w:tabs>
        <w:autoSpaceDE/>
        <w:autoSpaceDN/>
        <w:adjustRightInd/>
        <w:spacing w:line="276" w:lineRule="auto"/>
        <w:ind w:left="0" w:firstLine="709"/>
        <w:jc w:val="both"/>
        <w:rPr>
          <w:spacing w:val="1"/>
          <w:sz w:val="24"/>
          <w:szCs w:val="24"/>
        </w:rPr>
      </w:pPr>
      <w:r w:rsidRPr="00322065">
        <w:rPr>
          <w:spacing w:val="1"/>
          <w:sz w:val="24"/>
          <w:szCs w:val="24"/>
        </w:rPr>
        <w:t xml:space="preserve">Об аквакультуре (рыболовстве) и о внесении изменений в отдельные законодательные акты: </w:t>
      </w:r>
      <w:r w:rsidR="00F62B0B" w:rsidRPr="00322065">
        <w:rPr>
          <w:spacing w:val="1"/>
          <w:sz w:val="24"/>
          <w:szCs w:val="24"/>
        </w:rPr>
        <w:t xml:space="preserve">Федеральный закон от 02.07.2013 г. </w:t>
      </w:r>
      <w:r w:rsidRPr="00322065">
        <w:rPr>
          <w:spacing w:val="1"/>
          <w:sz w:val="24"/>
          <w:szCs w:val="24"/>
        </w:rPr>
        <w:t>№</w:t>
      </w:r>
      <w:r w:rsidR="00F62B0B" w:rsidRPr="00322065">
        <w:rPr>
          <w:spacing w:val="1"/>
          <w:sz w:val="24"/>
          <w:szCs w:val="24"/>
        </w:rPr>
        <w:t xml:space="preserve"> 148-ФЗ</w:t>
      </w:r>
      <w:r w:rsidR="000C6E49" w:rsidRPr="00322065">
        <w:rPr>
          <w:spacing w:val="1"/>
          <w:sz w:val="24"/>
          <w:szCs w:val="24"/>
        </w:rPr>
        <w:t xml:space="preserve"> </w:t>
      </w:r>
      <w:r w:rsidR="000C6E49" w:rsidRPr="00322065">
        <w:rPr>
          <w:sz w:val="24"/>
          <w:szCs w:val="24"/>
        </w:rPr>
        <w:t>(действующая редакция).</w:t>
      </w:r>
    </w:p>
    <w:p w14:paraId="25E45DA3" w14:textId="77777777" w:rsidR="00F62B0B" w:rsidRPr="00322065" w:rsidRDefault="000C6E49" w:rsidP="006916C0">
      <w:pPr>
        <w:pStyle w:val="a4"/>
        <w:numPr>
          <w:ilvl w:val="0"/>
          <w:numId w:val="108"/>
        </w:numPr>
        <w:shd w:val="clear" w:color="auto" w:fill="FFFFFF"/>
        <w:tabs>
          <w:tab w:val="left" w:pos="180"/>
          <w:tab w:val="left" w:pos="360"/>
          <w:tab w:val="left" w:pos="993"/>
          <w:tab w:val="left" w:pos="1134"/>
        </w:tabs>
        <w:autoSpaceDE/>
        <w:autoSpaceDN/>
        <w:adjustRightInd/>
        <w:spacing w:line="276" w:lineRule="auto"/>
        <w:ind w:left="0" w:firstLine="709"/>
        <w:jc w:val="both"/>
        <w:rPr>
          <w:sz w:val="24"/>
          <w:szCs w:val="24"/>
        </w:rPr>
      </w:pPr>
      <w:r w:rsidRPr="00322065">
        <w:rPr>
          <w:spacing w:val="1"/>
          <w:sz w:val="24"/>
          <w:szCs w:val="24"/>
        </w:rPr>
        <w:t xml:space="preserve">Об охране окружающей </w:t>
      </w:r>
      <w:r w:rsidRPr="00322065">
        <w:rPr>
          <w:spacing w:val="2"/>
          <w:sz w:val="24"/>
          <w:szCs w:val="24"/>
        </w:rPr>
        <w:t xml:space="preserve">среды: </w:t>
      </w:r>
      <w:r w:rsidR="00F62B0B" w:rsidRPr="00322065">
        <w:rPr>
          <w:spacing w:val="1"/>
          <w:sz w:val="24"/>
          <w:szCs w:val="24"/>
        </w:rPr>
        <w:t>Федеральный закон от 10</w:t>
      </w:r>
      <w:r w:rsidRPr="00322065">
        <w:rPr>
          <w:spacing w:val="1"/>
          <w:sz w:val="24"/>
          <w:szCs w:val="24"/>
        </w:rPr>
        <w:t>.01.</w:t>
      </w:r>
      <w:r w:rsidR="00F62B0B" w:rsidRPr="00322065">
        <w:rPr>
          <w:spacing w:val="1"/>
          <w:sz w:val="24"/>
          <w:szCs w:val="24"/>
        </w:rPr>
        <w:t>2002 г. № 7-ФЗ</w:t>
      </w:r>
      <w:r w:rsidRPr="00322065">
        <w:rPr>
          <w:spacing w:val="2"/>
          <w:sz w:val="24"/>
          <w:szCs w:val="24"/>
        </w:rPr>
        <w:t xml:space="preserve"> (с изм. на 30 декабря 2021 года</w:t>
      </w:r>
      <w:r w:rsidR="00F62B0B" w:rsidRPr="00322065">
        <w:rPr>
          <w:spacing w:val="2"/>
          <w:sz w:val="24"/>
          <w:szCs w:val="24"/>
        </w:rPr>
        <w:t>).</w:t>
      </w:r>
    </w:p>
    <w:p w14:paraId="44E91021" w14:textId="77777777" w:rsidR="00F62B0B" w:rsidRPr="00322065" w:rsidRDefault="000C6E49" w:rsidP="006916C0">
      <w:pPr>
        <w:pStyle w:val="a4"/>
        <w:numPr>
          <w:ilvl w:val="0"/>
          <w:numId w:val="108"/>
        </w:numPr>
        <w:shd w:val="clear" w:color="auto" w:fill="FFFFFF"/>
        <w:tabs>
          <w:tab w:val="left" w:pos="180"/>
          <w:tab w:val="left" w:pos="360"/>
          <w:tab w:val="left" w:pos="993"/>
          <w:tab w:val="left" w:pos="1134"/>
        </w:tabs>
        <w:autoSpaceDE/>
        <w:autoSpaceDN/>
        <w:adjustRightInd/>
        <w:spacing w:line="276" w:lineRule="auto"/>
        <w:ind w:left="0" w:firstLine="709"/>
        <w:jc w:val="both"/>
        <w:rPr>
          <w:sz w:val="24"/>
          <w:szCs w:val="24"/>
        </w:rPr>
      </w:pPr>
      <w:r w:rsidRPr="00322065">
        <w:rPr>
          <w:spacing w:val="1"/>
          <w:sz w:val="24"/>
          <w:szCs w:val="24"/>
        </w:rPr>
        <w:t>Об экологической экс</w:t>
      </w:r>
      <w:r w:rsidRPr="00322065">
        <w:rPr>
          <w:sz w:val="24"/>
          <w:szCs w:val="24"/>
        </w:rPr>
        <w:t xml:space="preserve">пертизе: </w:t>
      </w:r>
      <w:r w:rsidR="00F62B0B" w:rsidRPr="00322065">
        <w:rPr>
          <w:spacing w:val="1"/>
          <w:sz w:val="24"/>
          <w:szCs w:val="24"/>
        </w:rPr>
        <w:t xml:space="preserve">Федеральный закон от 23 ноября 1995 г. № 174-ФЗ </w:t>
      </w:r>
      <w:r w:rsidR="00F62B0B" w:rsidRPr="00322065">
        <w:rPr>
          <w:sz w:val="24"/>
          <w:szCs w:val="24"/>
        </w:rPr>
        <w:t>(</w:t>
      </w:r>
      <w:r w:rsidRPr="00322065">
        <w:rPr>
          <w:sz w:val="24"/>
          <w:szCs w:val="24"/>
        </w:rPr>
        <w:t>действующая редакция</w:t>
      </w:r>
      <w:r w:rsidR="00F62B0B" w:rsidRPr="00322065">
        <w:rPr>
          <w:sz w:val="24"/>
          <w:szCs w:val="24"/>
        </w:rPr>
        <w:t>).</w:t>
      </w:r>
    </w:p>
    <w:p w14:paraId="3C1C9AA1" w14:textId="38CB8EDF" w:rsidR="00F62B0B" w:rsidRDefault="000C6E49" w:rsidP="006916C0">
      <w:pPr>
        <w:pStyle w:val="a4"/>
        <w:numPr>
          <w:ilvl w:val="0"/>
          <w:numId w:val="108"/>
        </w:numPr>
        <w:shd w:val="clear" w:color="auto" w:fill="FFFFFF"/>
        <w:tabs>
          <w:tab w:val="left" w:pos="180"/>
          <w:tab w:val="left" w:pos="360"/>
          <w:tab w:val="left" w:pos="993"/>
          <w:tab w:val="left" w:pos="1134"/>
        </w:tabs>
        <w:autoSpaceDE/>
        <w:autoSpaceDN/>
        <w:adjustRightInd/>
        <w:spacing w:line="276" w:lineRule="auto"/>
        <w:ind w:left="0" w:firstLine="709"/>
        <w:jc w:val="both"/>
        <w:rPr>
          <w:sz w:val="24"/>
          <w:szCs w:val="24"/>
        </w:rPr>
      </w:pPr>
      <w:r w:rsidRPr="00322065">
        <w:rPr>
          <w:sz w:val="24"/>
          <w:szCs w:val="24"/>
        </w:rPr>
        <w:t xml:space="preserve">О животном мире: </w:t>
      </w:r>
      <w:r w:rsidR="00F62B0B" w:rsidRPr="00322065">
        <w:rPr>
          <w:sz w:val="24"/>
          <w:szCs w:val="24"/>
        </w:rPr>
        <w:t xml:space="preserve">Федеральный закон от 24 апреля 1995 г. № 52-ФЗ </w:t>
      </w:r>
      <w:r w:rsidRPr="00322065">
        <w:rPr>
          <w:sz w:val="24"/>
          <w:szCs w:val="24"/>
        </w:rPr>
        <w:t>(действующая редакция).</w:t>
      </w:r>
    </w:p>
    <w:p w14:paraId="7434D9A6" w14:textId="68A71EE6" w:rsidR="00CA0570" w:rsidRPr="00CA0570" w:rsidRDefault="00CA0570" w:rsidP="006916C0">
      <w:pPr>
        <w:pStyle w:val="a4"/>
        <w:numPr>
          <w:ilvl w:val="0"/>
          <w:numId w:val="108"/>
        </w:numPr>
        <w:tabs>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i/>
          <w:sz w:val="24"/>
          <w:szCs w:val="24"/>
        </w:rPr>
      </w:pPr>
      <w:r w:rsidRPr="00522AC2">
        <w:rPr>
          <w:spacing w:val="-1"/>
          <w:sz w:val="24"/>
          <w:szCs w:val="24"/>
        </w:rPr>
        <w:t>Организация охраны и системы контроля промысла водных биологических ресурсов</w:t>
      </w:r>
      <w:r>
        <w:rPr>
          <w:spacing w:val="-1"/>
          <w:sz w:val="24"/>
          <w:szCs w:val="24"/>
        </w:rPr>
        <w:t xml:space="preserve">: </w:t>
      </w:r>
      <w:r w:rsidRPr="00522AC2">
        <w:rPr>
          <w:spacing w:val="-1"/>
          <w:sz w:val="24"/>
          <w:szCs w:val="24"/>
        </w:rPr>
        <w:t>Учебное пособие</w:t>
      </w:r>
      <w:r>
        <w:rPr>
          <w:spacing w:val="-1"/>
          <w:sz w:val="24"/>
          <w:szCs w:val="24"/>
        </w:rPr>
        <w:t xml:space="preserve"> /</w:t>
      </w:r>
      <w:r w:rsidRPr="00C644DA">
        <w:rPr>
          <w:spacing w:val="-1"/>
          <w:sz w:val="24"/>
          <w:szCs w:val="24"/>
        </w:rPr>
        <w:t xml:space="preserve"> </w:t>
      </w:r>
      <w:r w:rsidRPr="00522AC2">
        <w:rPr>
          <w:spacing w:val="-1"/>
          <w:sz w:val="24"/>
          <w:szCs w:val="24"/>
        </w:rPr>
        <w:t>С.В.</w:t>
      </w:r>
      <w:r w:rsidRPr="00C644DA">
        <w:rPr>
          <w:spacing w:val="-1"/>
          <w:sz w:val="24"/>
          <w:szCs w:val="24"/>
        </w:rPr>
        <w:t xml:space="preserve"> </w:t>
      </w:r>
      <w:proofErr w:type="spellStart"/>
      <w:r>
        <w:rPr>
          <w:spacing w:val="-1"/>
          <w:sz w:val="24"/>
          <w:szCs w:val="24"/>
        </w:rPr>
        <w:t>Л</w:t>
      </w:r>
      <w:r w:rsidRPr="00522AC2">
        <w:rPr>
          <w:spacing w:val="-1"/>
          <w:sz w:val="24"/>
          <w:szCs w:val="24"/>
        </w:rPr>
        <w:t>исиенко</w:t>
      </w:r>
      <w:proofErr w:type="spellEnd"/>
      <w:r>
        <w:rPr>
          <w:spacing w:val="-1"/>
          <w:sz w:val="24"/>
          <w:szCs w:val="24"/>
        </w:rPr>
        <w:t>,</w:t>
      </w:r>
      <w:r w:rsidRPr="00522AC2">
        <w:rPr>
          <w:spacing w:val="-1"/>
          <w:sz w:val="24"/>
          <w:szCs w:val="24"/>
        </w:rPr>
        <w:t xml:space="preserve"> А.Н.</w:t>
      </w:r>
      <w:r w:rsidRPr="00C644DA">
        <w:rPr>
          <w:spacing w:val="-1"/>
          <w:sz w:val="24"/>
          <w:szCs w:val="24"/>
        </w:rPr>
        <w:t xml:space="preserve"> </w:t>
      </w:r>
      <w:r w:rsidRPr="00522AC2">
        <w:rPr>
          <w:spacing w:val="-1"/>
          <w:sz w:val="24"/>
          <w:szCs w:val="24"/>
        </w:rPr>
        <w:t>Бойцов, С.В.</w:t>
      </w:r>
      <w:r w:rsidRPr="00C644DA">
        <w:rPr>
          <w:spacing w:val="-1"/>
          <w:sz w:val="24"/>
          <w:szCs w:val="24"/>
        </w:rPr>
        <w:t xml:space="preserve"> </w:t>
      </w:r>
      <w:r w:rsidRPr="00522AC2">
        <w:rPr>
          <w:spacing w:val="-1"/>
          <w:sz w:val="24"/>
          <w:szCs w:val="24"/>
        </w:rPr>
        <w:t>Демидов, И.Г.</w:t>
      </w:r>
      <w:r w:rsidRPr="00C644DA">
        <w:rPr>
          <w:spacing w:val="-1"/>
          <w:sz w:val="24"/>
          <w:szCs w:val="24"/>
        </w:rPr>
        <w:t xml:space="preserve"> </w:t>
      </w:r>
      <w:r w:rsidRPr="00522AC2">
        <w:rPr>
          <w:spacing w:val="-1"/>
          <w:sz w:val="24"/>
          <w:szCs w:val="24"/>
        </w:rPr>
        <w:t xml:space="preserve">Рыбников. </w:t>
      </w:r>
      <w:r>
        <w:rPr>
          <w:spacing w:val="-1"/>
          <w:sz w:val="24"/>
          <w:szCs w:val="24"/>
        </w:rPr>
        <w:t xml:space="preserve">– </w:t>
      </w:r>
      <w:r w:rsidRPr="00522AC2">
        <w:rPr>
          <w:spacing w:val="-1"/>
          <w:sz w:val="24"/>
          <w:szCs w:val="24"/>
        </w:rPr>
        <w:t>М</w:t>
      </w:r>
      <w:r>
        <w:rPr>
          <w:spacing w:val="-1"/>
          <w:sz w:val="24"/>
          <w:szCs w:val="24"/>
        </w:rPr>
        <w:t>осква</w:t>
      </w:r>
      <w:r w:rsidRPr="00522AC2">
        <w:rPr>
          <w:spacing w:val="-1"/>
          <w:sz w:val="24"/>
          <w:szCs w:val="24"/>
        </w:rPr>
        <w:t xml:space="preserve">: </w:t>
      </w:r>
      <w:proofErr w:type="spellStart"/>
      <w:r w:rsidRPr="00522AC2">
        <w:rPr>
          <w:spacing w:val="-1"/>
          <w:sz w:val="24"/>
          <w:szCs w:val="24"/>
        </w:rPr>
        <w:t>Моркнига</w:t>
      </w:r>
      <w:proofErr w:type="spellEnd"/>
      <w:r w:rsidRPr="00522AC2">
        <w:rPr>
          <w:spacing w:val="-1"/>
          <w:sz w:val="24"/>
          <w:szCs w:val="24"/>
        </w:rPr>
        <w:t>, 2014. – 256 с.</w:t>
      </w:r>
    </w:p>
    <w:p w14:paraId="3064E7C2" w14:textId="77777777" w:rsidR="00070BD1" w:rsidRPr="00DA1620" w:rsidRDefault="00070BD1" w:rsidP="00070BD1">
      <w:pPr>
        <w:tabs>
          <w:tab w:val="left" w:pos="1134"/>
        </w:tabs>
        <w:ind w:firstLine="709"/>
        <w:rPr>
          <w:b/>
          <w:sz w:val="24"/>
          <w:szCs w:val="24"/>
        </w:rPr>
      </w:pPr>
    </w:p>
    <w:p w14:paraId="0770E380" w14:textId="77777777" w:rsidR="00070BD1" w:rsidRPr="00EF6A29"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center"/>
        <w:outlineLvl w:val="0"/>
        <w:rPr>
          <w:b/>
          <w:caps/>
          <w:sz w:val="24"/>
          <w:szCs w:val="24"/>
        </w:rPr>
      </w:pPr>
      <w:bookmarkStart w:id="113" w:name="_Toc139622745"/>
      <w:r w:rsidRPr="00EF6A29">
        <w:rPr>
          <w:b/>
          <w:caps/>
          <w:sz w:val="24"/>
          <w:szCs w:val="24"/>
        </w:rPr>
        <w:t xml:space="preserve">4. Контроль и оценка результатов освоения </w:t>
      </w:r>
      <w:r w:rsidR="000C6E49">
        <w:rPr>
          <w:b/>
          <w:caps/>
          <w:sz w:val="24"/>
          <w:szCs w:val="24"/>
        </w:rPr>
        <w:br/>
      </w:r>
      <w:r w:rsidRPr="00EF6A29">
        <w:rPr>
          <w:b/>
          <w:caps/>
          <w:sz w:val="24"/>
          <w:szCs w:val="24"/>
        </w:rPr>
        <w:t>профессионального модуля</w:t>
      </w:r>
      <w:bookmarkEnd w:id="113"/>
      <w:r w:rsidRPr="00EF6A29">
        <w:rPr>
          <w:b/>
          <w:caps/>
          <w:sz w:val="24"/>
          <w:szCs w:val="24"/>
        </w:rPr>
        <w:t xml:space="preserve"> </w:t>
      </w:r>
    </w:p>
    <w:p w14:paraId="10D45CE0" w14:textId="77777777" w:rsidR="00070BD1" w:rsidRPr="00F22215" w:rsidRDefault="00070BD1" w:rsidP="0007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0070C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4395"/>
        <w:gridCol w:w="2552"/>
      </w:tblGrid>
      <w:tr w:rsidR="00070BD1" w:rsidRPr="000C6E49" w14:paraId="326947FD" w14:textId="77777777" w:rsidTr="00F250DF">
        <w:trPr>
          <w:trHeight w:val="1234"/>
        </w:trPr>
        <w:tc>
          <w:tcPr>
            <w:tcW w:w="2659" w:type="dxa"/>
            <w:vAlign w:val="center"/>
          </w:tcPr>
          <w:p w14:paraId="3DFBB9C5" w14:textId="77777777" w:rsidR="00070BD1" w:rsidRPr="000C6E49" w:rsidRDefault="00070BD1" w:rsidP="00F250DF">
            <w:pPr>
              <w:contextualSpacing/>
              <w:jc w:val="center"/>
              <w:rPr>
                <w:b/>
                <w:bCs/>
                <w:sz w:val="24"/>
                <w:szCs w:val="24"/>
              </w:rPr>
            </w:pPr>
            <w:r w:rsidRPr="000C6E49">
              <w:rPr>
                <w:b/>
                <w:sz w:val="24"/>
                <w:szCs w:val="24"/>
              </w:rPr>
              <w:t>Код и наименование профессиональных компетенций, формируемых в рамках модуля</w:t>
            </w:r>
            <w:r w:rsidR="000C6E49" w:rsidRPr="000C6E49">
              <w:rPr>
                <w:b/>
                <w:i/>
                <w:vertAlign w:val="superscript"/>
              </w:rPr>
              <w:footnoteReference w:id="62"/>
            </w:r>
          </w:p>
        </w:tc>
        <w:tc>
          <w:tcPr>
            <w:tcW w:w="4395" w:type="dxa"/>
            <w:vAlign w:val="center"/>
          </w:tcPr>
          <w:p w14:paraId="7D127D79" w14:textId="77777777" w:rsidR="00070BD1" w:rsidRPr="000C6E49" w:rsidRDefault="00070BD1" w:rsidP="00F250DF">
            <w:pPr>
              <w:contextualSpacing/>
              <w:jc w:val="center"/>
              <w:rPr>
                <w:b/>
                <w:bCs/>
                <w:sz w:val="24"/>
                <w:szCs w:val="24"/>
              </w:rPr>
            </w:pPr>
            <w:r w:rsidRPr="000C6E49">
              <w:rPr>
                <w:b/>
                <w:sz w:val="24"/>
                <w:szCs w:val="24"/>
              </w:rPr>
              <w:t>Критерии оценки</w:t>
            </w:r>
          </w:p>
        </w:tc>
        <w:tc>
          <w:tcPr>
            <w:tcW w:w="2552" w:type="dxa"/>
            <w:vAlign w:val="center"/>
          </w:tcPr>
          <w:p w14:paraId="49649307" w14:textId="77777777" w:rsidR="00070BD1" w:rsidRPr="000C6E49" w:rsidRDefault="00070BD1" w:rsidP="00F250DF">
            <w:pPr>
              <w:contextualSpacing/>
              <w:jc w:val="center"/>
              <w:rPr>
                <w:b/>
                <w:bCs/>
                <w:sz w:val="24"/>
                <w:szCs w:val="24"/>
              </w:rPr>
            </w:pPr>
            <w:r w:rsidRPr="000C6E49">
              <w:rPr>
                <w:b/>
                <w:sz w:val="24"/>
                <w:szCs w:val="24"/>
              </w:rPr>
              <w:t>Методы оценки</w:t>
            </w:r>
          </w:p>
        </w:tc>
      </w:tr>
      <w:tr w:rsidR="00070BD1" w:rsidRPr="00F250DF" w14:paraId="56725723" w14:textId="77777777" w:rsidTr="00F250DF">
        <w:trPr>
          <w:trHeight w:val="187"/>
        </w:trPr>
        <w:tc>
          <w:tcPr>
            <w:tcW w:w="2659" w:type="dxa"/>
            <w:vAlign w:val="center"/>
          </w:tcPr>
          <w:p w14:paraId="0BFB8397" w14:textId="77777777" w:rsidR="00070BD1" w:rsidRPr="00F250DF" w:rsidRDefault="00070BD1" w:rsidP="00F250DF">
            <w:pPr>
              <w:contextualSpacing/>
              <w:jc w:val="center"/>
              <w:rPr>
                <w:b/>
                <w:bCs/>
                <w:i/>
                <w:sz w:val="24"/>
                <w:szCs w:val="24"/>
              </w:rPr>
            </w:pPr>
            <w:r w:rsidRPr="00F250DF">
              <w:rPr>
                <w:b/>
                <w:bCs/>
                <w:i/>
                <w:sz w:val="24"/>
                <w:szCs w:val="24"/>
              </w:rPr>
              <w:t>1</w:t>
            </w:r>
          </w:p>
        </w:tc>
        <w:tc>
          <w:tcPr>
            <w:tcW w:w="4395" w:type="dxa"/>
            <w:vAlign w:val="center"/>
          </w:tcPr>
          <w:p w14:paraId="4AF3E0B1" w14:textId="77777777" w:rsidR="00070BD1" w:rsidRPr="00F250DF" w:rsidRDefault="00070BD1" w:rsidP="00F250DF">
            <w:pPr>
              <w:contextualSpacing/>
              <w:jc w:val="center"/>
              <w:rPr>
                <w:b/>
                <w:i/>
                <w:sz w:val="24"/>
                <w:szCs w:val="24"/>
              </w:rPr>
            </w:pPr>
            <w:r w:rsidRPr="00F250DF">
              <w:rPr>
                <w:b/>
                <w:i/>
                <w:sz w:val="24"/>
                <w:szCs w:val="24"/>
              </w:rPr>
              <w:t>2</w:t>
            </w:r>
          </w:p>
        </w:tc>
        <w:tc>
          <w:tcPr>
            <w:tcW w:w="2552" w:type="dxa"/>
            <w:vAlign w:val="center"/>
          </w:tcPr>
          <w:p w14:paraId="08FFBFEB" w14:textId="77777777" w:rsidR="00070BD1" w:rsidRPr="00F250DF" w:rsidRDefault="00070BD1" w:rsidP="00F250DF">
            <w:pPr>
              <w:contextualSpacing/>
              <w:jc w:val="center"/>
              <w:rPr>
                <w:b/>
                <w:i/>
                <w:sz w:val="24"/>
                <w:szCs w:val="24"/>
              </w:rPr>
            </w:pPr>
            <w:r w:rsidRPr="00F250DF">
              <w:rPr>
                <w:b/>
                <w:i/>
                <w:sz w:val="24"/>
                <w:szCs w:val="24"/>
              </w:rPr>
              <w:t>3</w:t>
            </w:r>
          </w:p>
        </w:tc>
      </w:tr>
      <w:tr w:rsidR="00070BD1" w:rsidRPr="00F250DF" w14:paraId="7B5355CA" w14:textId="77777777" w:rsidTr="00F250DF">
        <w:trPr>
          <w:trHeight w:val="2163"/>
        </w:trPr>
        <w:tc>
          <w:tcPr>
            <w:tcW w:w="2659" w:type="dxa"/>
          </w:tcPr>
          <w:p w14:paraId="7B85BF77" w14:textId="77777777" w:rsidR="00070BD1" w:rsidRPr="00F250DF" w:rsidRDefault="00070BD1" w:rsidP="00F250DF">
            <w:pPr>
              <w:shd w:val="clear" w:color="auto" w:fill="FFFFFF"/>
              <w:contextualSpacing/>
              <w:rPr>
                <w:sz w:val="24"/>
                <w:szCs w:val="24"/>
              </w:rPr>
            </w:pPr>
            <w:r w:rsidRPr="00F250DF">
              <w:rPr>
                <w:sz w:val="24"/>
                <w:szCs w:val="24"/>
              </w:rPr>
              <w:t>ПК 3.1. Выполнять работы по поддержанию численности и рациональному использованию водных биоресурсов в рыбохозяйственных водоемах.</w:t>
            </w:r>
          </w:p>
        </w:tc>
        <w:tc>
          <w:tcPr>
            <w:tcW w:w="4395" w:type="dxa"/>
          </w:tcPr>
          <w:p w14:paraId="550F2BB2"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верно и точно определяет запасы рыб в водоёме;</w:t>
            </w:r>
          </w:p>
          <w:p w14:paraId="420C220E"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обосновывает вселение гидробионтов в водоём;</w:t>
            </w:r>
          </w:p>
          <w:p w14:paraId="66835D7B"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соблюдает требования рыбохозяйственного законодательства при заполнении основной документации.</w:t>
            </w:r>
          </w:p>
        </w:tc>
        <w:tc>
          <w:tcPr>
            <w:tcW w:w="2552" w:type="dxa"/>
          </w:tcPr>
          <w:p w14:paraId="58A63530" w14:textId="77777777" w:rsidR="00070BD1" w:rsidRPr="00F250DF" w:rsidRDefault="00070BD1" w:rsidP="00F250DF">
            <w:pPr>
              <w:contextualSpacing/>
              <w:rPr>
                <w:bCs/>
                <w:i/>
                <w:sz w:val="24"/>
                <w:szCs w:val="24"/>
              </w:rPr>
            </w:pPr>
            <w:r w:rsidRPr="00F250DF">
              <w:rPr>
                <w:sz w:val="24"/>
                <w:szCs w:val="24"/>
              </w:rPr>
              <w:t>Экспертное наблюдение при выполнении работ на производственной практике, решении ситуационных задач.</w:t>
            </w:r>
          </w:p>
        </w:tc>
      </w:tr>
      <w:tr w:rsidR="00070BD1" w:rsidRPr="00F250DF" w14:paraId="74A37C8E" w14:textId="77777777" w:rsidTr="00F250DF">
        <w:trPr>
          <w:trHeight w:val="637"/>
        </w:trPr>
        <w:tc>
          <w:tcPr>
            <w:tcW w:w="2659" w:type="dxa"/>
          </w:tcPr>
          <w:p w14:paraId="470F210A" w14:textId="77777777" w:rsidR="00070BD1" w:rsidRPr="00F250DF" w:rsidRDefault="00070BD1" w:rsidP="00F250DF">
            <w:pPr>
              <w:shd w:val="clear" w:color="auto" w:fill="FFFFFF"/>
              <w:contextualSpacing/>
              <w:rPr>
                <w:sz w:val="24"/>
                <w:szCs w:val="24"/>
              </w:rPr>
            </w:pPr>
            <w:r w:rsidRPr="00F250DF">
              <w:rPr>
                <w:sz w:val="24"/>
                <w:szCs w:val="24"/>
              </w:rPr>
              <w:t>ПК 3.2</w:t>
            </w:r>
            <w:r w:rsidR="000C6E49">
              <w:rPr>
                <w:sz w:val="24"/>
                <w:szCs w:val="24"/>
              </w:rPr>
              <w:t>.</w:t>
            </w:r>
            <w:r w:rsidRPr="00F250DF">
              <w:rPr>
                <w:sz w:val="24"/>
                <w:szCs w:val="24"/>
              </w:rPr>
              <w:t xml:space="preserve"> Организовывать работы по охране и рациональному </w:t>
            </w:r>
            <w:r w:rsidRPr="00F250DF">
              <w:rPr>
                <w:sz w:val="24"/>
                <w:szCs w:val="24"/>
              </w:rPr>
              <w:lastRenderedPageBreak/>
              <w:t>использованию ресурсов среды обитания гидробионтов в рыбохозяйственных водоемах.</w:t>
            </w:r>
          </w:p>
        </w:tc>
        <w:tc>
          <w:tcPr>
            <w:tcW w:w="4395" w:type="dxa"/>
          </w:tcPr>
          <w:p w14:paraId="2A7363D0" w14:textId="77777777" w:rsidR="00070BD1" w:rsidRPr="00F250DF" w:rsidRDefault="00070BD1" w:rsidP="00F250DF">
            <w:pPr>
              <w:shd w:val="clear" w:color="auto" w:fill="FFFFFF"/>
              <w:contextualSpacing/>
              <w:rPr>
                <w:sz w:val="24"/>
                <w:szCs w:val="24"/>
              </w:rPr>
            </w:pPr>
            <w:r w:rsidRPr="00F250DF">
              <w:rPr>
                <w:i/>
                <w:iCs/>
                <w:sz w:val="24"/>
                <w:szCs w:val="24"/>
              </w:rPr>
              <w:lastRenderedPageBreak/>
              <w:t xml:space="preserve">- </w:t>
            </w:r>
            <w:r w:rsidRPr="00F250DF">
              <w:rPr>
                <w:iCs/>
                <w:sz w:val="24"/>
                <w:szCs w:val="24"/>
              </w:rPr>
              <w:t xml:space="preserve">правильно </w:t>
            </w:r>
            <w:r w:rsidRPr="00F250DF">
              <w:rPr>
                <w:sz w:val="24"/>
                <w:szCs w:val="24"/>
              </w:rPr>
              <w:t>выявляет объект и субъект правовой охраны рыбных ресурсов;</w:t>
            </w:r>
          </w:p>
          <w:p w14:paraId="27C8DA9C"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точно классифицирует признаки незаконного промысла;</w:t>
            </w:r>
          </w:p>
          <w:p w14:paraId="5F77676A" w14:textId="77777777" w:rsidR="00070BD1" w:rsidRPr="00F250DF" w:rsidRDefault="00070BD1" w:rsidP="00F250DF">
            <w:pPr>
              <w:shd w:val="clear" w:color="auto" w:fill="FFFFFF"/>
              <w:contextualSpacing/>
              <w:rPr>
                <w:sz w:val="24"/>
                <w:szCs w:val="24"/>
              </w:rPr>
            </w:pPr>
            <w:r w:rsidRPr="00F250DF">
              <w:rPr>
                <w:b/>
                <w:sz w:val="24"/>
                <w:szCs w:val="24"/>
              </w:rPr>
              <w:lastRenderedPageBreak/>
              <w:t>-</w:t>
            </w:r>
            <w:r w:rsidRPr="00F250DF">
              <w:rPr>
                <w:sz w:val="24"/>
                <w:szCs w:val="24"/>
              </w:rPr>
              <w:t xml:space="preserve"> правильно составляет план проведения рыбоохранных рейдов;</w:t>
            </w:r>
          </w:p>
          <w:p w14:paraId="02C7380F"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точно определяет ущерб, наносимый незаконным промыслом;</w:t>
            </w:r>
          </w:p>
          <w:p w14:paraId="2FBE562A"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правильно составляет документацию на нарушителей рыбоохранного законодательства.</w:t>
            </w:r>
          </w:p>
        </w:tc>
        <w:tc>
          <w:tcPr>
            <w:tcW w:w="2552" w:type="dxa"/>
          </w:tcPr>
          <w:p w14:paraId="33FC6460" w14:textId="77777777" w:rsidR="00070BD1" w:rsidRPr="00F250DF" w:rsidRDefault="00070BD1" w:rsidP="00F250DF">
            <w:pPr>
              <w:contextualSpacing/>
              <w:rPr>
                <w:bCs/>
                <w:sz w:val="24"/>
                <w:szCs w:val="24"/>
              </w:rPr>
            </w:pPr>
            <w:r w:rsidRPr="00F250DF">
              <w:rPr>
                <w:sz w:val="24"/>
                <w:szCs w:val="24"/>
              </w:rPr>
              <w:lastRenderedPageBreak/>
              <w:t xml:space="preserve">Экспертное наблюдение при выполнении работ на производственной </w:t>
            </w:r>
            <w:r w:rsidRPr="00F250DF">
              <w:rPr>
                <w:sz w:val="24"/>
                <w:szCs w:val="24"/>
              </w:rPr>
              <w:lastRenderedPageBreak/>
              <w:t>практике, решении ситуационных задач.</w:t>
            </w:r>
          </w:p>
        </w:tc>
      </w:tr>
      <w:tr w:rsidR="00070BD1" w:rsidRPr="00F250DF" w14:paraId="3A4954CB" w14:textId="77777777" w:rsidTr="00F250DF">
        <w:trPr>
          <w:trHeight w:val="697"/>
        </w:trPr>
        <w:tc>
          <w:tcPr>
            <w:tcW w:w="2659" w:type="dxa"/>
          </w:tcPr>
          <w:p w14:paraId="3EEE50F1" w14:textId="77777777" w:rsidR="00070BD1" w:rsidRPr="00F250DF" w:rsidRDefault="00070BD1" w:rsidP="00F250DF">
            <w:pPr>
              <w:shd w:val="clear" w:color="auto" w:fill="FFFFFF"/>
              <w:contextualSpacing/>
              <w:rPr>
                <w:sz w:val="24"/>
                <w:szCs w:val="24"/>
              </w:rPr>
            </w:pPr>
            <w:r w:rsidRPr="00F250DF">
              <w:rPr>
                <w:sz w:val="24"/>
                <w:szCs w:val="24"/>
              </w:rPr>
              <w:lastRenderedPageBreak/>
              <w:t xml:space="preserve">ПК 3.3. Регулировать любительского и спортивного рыболовства на рыбохозяйственных водоемах. </w:t>
            </w:r>
          </w:p>
        </w:tc>
        <w:tc>
          <w:tcPr>
            <w:tcW w:w="4395" w:type="dxa"/>
          </w:tcPr>
          <w:p w14:paraId="57A4030B"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обоснованно применяет Правила любительского и спортивного рыболовства, Положения о лицензировании деятельности по организации спортивного и любительского лова ценных видов рыб; </w:t>
            </w:r>
          </w:p>
          <w:p w14:paraId="4A15A080"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правильно составляет и аргументирует программу проведения любительского и спортивного лова рыбы.</w:t>
            </w:r>
          </w:p>
        </w:tc>
        <w:tc>
          <w:tcPr>
            <w:tcW w:w="2552" w:type="dxa"/>
          </w:tcPr>
          <w:p w14:paraId="3ABB30BB" w14:textId="77777777" w:rsidR="00070BD1" w:rsidRPr="00F250DF" w:rsidRDefault="00070BD1" w:rsidP="00F250DF">
            <w:pPr>
              <w:contextualSpacing/>
              <w:rPr>
                <w:bCs/>
                <w:i/>
                <w:sz w:val="24"/>
                <w:szCs w:val="24"/>
              </w:rPr>
            </w:pPr>
            <w:r w:rsidRPr="00F250DF">
              <w:rPr>
                <w:sz w:val="24"/>
                <w:szCs w:val="24"/>
              </w:rPr>
              <w:t>Экспертное наблюдение при выполнении работ на производственной практике, решении ситуационных задач.</w:t>
            </w:r>
          </w:p>
        </w:tc>
      </w:tr>
      <w:tr w:rsidR="00070BD1" w:rsidRPr="00F250DF" w14:paraId="1B2A99EA" w14:textId="77777777" w:rsidTr="00F250DF">
        <w:trPr>
          <w:trHeight w:val="697"/>
        </w:trPr>
        <w:tc>
          <w:tcPr>
            <w:tcW w:w="2659" w:type="dxa"/>
          </w:tcPr>
          <w:p w14:paraId="2A46C7F0" w14:textId="77777777" w:rsidR="00070BD1" w:rsidRPr="00F250DF" w:rsidRDefault="000C6E49" w:rsidP="00F250DF">
            <w:pPr>
              <w:contextualSpacing/>
              <w:rPr>
                <w:sz w:val="24"/>
                <w:szCs w:val="24"/>
              </w:rPr>
            </w:pPr>
            <w:r>
              <w:rPr>
                <w:sz w:val="24"/>
                <w:szCs w:val="24"/>
              </w:rPr>
              <w:t xml:space="preserve">ПК 3.4 </w:t>
            </w:r>
            <w:r w:rsidR="00070BD1" w:rsidRPr="00F250DF">
              <w:rPr>
                <w:sz w:val="24"/>
                <w:szCs w:val="24"/>
              </w:rPr>
              <w:t>Охранять водных биоресурсов и среду их обитания от незаконного промысла в рыбохозяйственных водоемах.</w:t>
            </w:r>
          </w:p>
        </w:tc>
        <w:tc>
          <w:tcPr>
            <w:tcW w:w="4395" w:type="dxa"/>
          </w:tcPr>
          <w:p w14:paraId="78711402"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обоснованно использует и подбирает необходимую литературу, законодательных и нормативных актов по защите рыбохозяйственных водоемов от загрязнения и заражения;</w:t>
            </w:r>
          </w:p>
          <w:p w14:paraId="2519780E" w14:textId="77777777" w:rsidR="00070BD1" w:rsidRPr="00F250DF" w:rsidRDefault="00070BD1" w:rsidP="00F250DF">
            <w:pPr>
              <w:shd w:val="clear" w:color="auto" w:fill="FFFFFF"/>
              <w:contextualSpacing/>
              <w:rPr>
                <w:sz w:val="24"/>
                <w:szCs w:val="24"/>
              </w:rPr>
            </w:pPr>
            <w:r w:rsidRPr="00F250DF">
              <w:rPr>
                <w:b/>
                <w:sz w:val="24"/>
                <w:szCs w:val="24"/>
              </w:rPr>
              <w:t>-</w:t>
            </w:r>
            <w:r w:rsidRPr="00F250DF">
              <w:rPr>
                <w:sz w:val="24"/>
                <w:szCs w:val="24"/>
              </w:rPr>
              <w:t xml:space="preserve"> правильно и точно определяет ущерб, наносимый нерациональным использованием и загрязнением водоемов.</w:t>
            </w:r>
          </w:p>
        </w:tc>
        <w:tc>
          <w:tcPr>
            <w:tcW w:w="2552" w:type="dxa"/>
          </w:tcPr>
          <w:p w14:paraId="5D1F7724" w14:textId="77777777" w:rsidR="00070BD1" w:rsidRPr="00F250DF" w:rsidRDefault="00070BD1" w:rsidP="00F250DF">
            <w:pPr>
              <w:contextualSpacing/>
              <w:rPr>
                <w:bCs/>
                <w:i/>
                <w:sz w:val="24"/>
                <w:szCs w:val="24"/>
              </w:rPr>
            </w:pPr>
            <w:r w:rsidRPr="00F250DF">
              <w:rPr>
                <w:sz w:val="24"/>
                <w:szCs w:val="24"/>
              </w:rPr>
              <w:t>Экспертное наблюдение при выполнении работ на производственной практике, решении ситуационных задач.</w:t>
            </w:r>
          </w:p>
        </w:tc>
      </w:tr>
      <w:tr w:rsidR="00070BD1" w:rsidRPr="00F250DF" w14:paraId="0083179F" w14:textId="77777777" w:rsidTr="00F250DF">
        <w:trPr>
          <w:trHeight w:val="1691"/>
        </w:trPr>
        <w:tc>
          <w:tcPr>
            <w:tcW w:w="2659" w:type="dxa"/>
          </w:tcPr>
          <w:p w14:paraId="4C5F66D2" w14:textId="77777777" w:rsidR="00070BD1" w:rsidRPr="00F250DF" w:rsidRDefault="00070BD1" w:rsidP="00F250DF">
            <w:pPr>
              <w:contextualSpacing/>
              <w:rPr>
                <w:sz w:val="24"/>
                <w:szCs w:val="24"/>
              </w:rPr>
            </w:pPr>
            <w:r w:rsidRPr="00F250DF">
              <w:rPr>
                <w:sz w:val="24"/>
                <w:szCs w:val="24"/>
              </w:rPr>
              <w:t>ОК 01. Выбирать способы решения задач профессиональной деятельности применительно к различным контекстам.</w:t>
            </w:r>
          </w:p>
        </w:tc>
        <w:tc>
          <w:tcPr>
            <w:tcW w:w="4395" w:type="dxa"/>
          </w:tcPr>
          <w:p w14:paraId="02F864B4" w14:textId="77777777" w:rsidR="00070BD1" w:rsidRPr="00F250DF" w:rsidRDefault="001371EB" w:rsidP="001371EB">
            <w:pPr>
              <w:tabs>
                <w:tab w:val="left" w:pos="252"/>
              </w:tabs>
              <w:autoSpaceDE/>
              <w:autoSpaceDN/>
              <w:adjustRightInd/>
              <w:contextualSpacing/>
              <w:rPr>
                <w:sz w:val="24"/>
                <w:szCs w:val="24"/>
              </w:rPr>
            </w:pPr>
            <w:r>
              <w:rPr>
                <w:sz w:val="24"/>
                <w:szCs w:val="24"/>
              </w:rPr>
              <w:t xml:space="preserve">- </w:t>
            </w:r>
            <w:r w:rsidR="00070BD1" w:rsidRPr="00F250DF">
              <w:rPr>
                <w:sz w:val="24"/>
                <w:szCs w:val="24"/>
              </w:rPr>
              <w:t>обоснованность постановки цели, выбора и применения методов и способов решения профессиональных задач;</w:t>
            </w:r>
          </w:p>
          <w:p w14:paraId="0E3BFBC6" w14:textId="77777777" w:rsidR="00070BD1" w:rsidRPr="00F250DF" w:rsidRDefault="00070BD1" w:rsidP="00F250DF">
            <w:pPr>
              <w:contextualSpacing/>
              <w:rPr>
                <w:sz w:val="24"/>
                <w:szCs w:val="24"/>
              </w:rPr>
            </w:pPr>
            <w:r w:rsidRPr="00F250DF">
              <w:rPr>
                <w:sz w:val="24"/>
                <w:szCs w:val="24"/>
              </w:rPr>
              <w:t>- адекватная оценка и самооценка эффективности и качества выполнения профессиональных задач</w:t>
            </w:r>
          </w:p>
        </w:tc>
        <w:tc>
          <w:tcPr>
            <w:tcW w:w="2552" w:type="dxa"/>
          </w:tcPr>
          <w:p w14:paraId="2E369F1E"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070BD1" w:rsidRPr="00F250DF" w14:paraId="50AE5865" w14:textId="77777777" w:rsidTr="00F250DF">
        <w:tblPrEx>
          <w:tblLook w:val="00A0" w:firstRow="1" w:lastRow="0" w:firstColumn="1" w:lastColumn="0" w:noHBand="0" w:noVBand="0"/>
        </w:tblPrEx>
        <w:tc>
          <w:tcPr>
            <w:tcW w:w="2659" w:type="dxa"/>
          </w:tcPr>
          <w:p w14:paraId="402DDA72" w14:textId="77777777" w:rsidR="00070BD1" w:rsidRPr="00F250DF" w:rsidRDefault="00070BD1" w:rsidP="00F250DF">
            <w:pPr>
              <w:contextualSpacing/>
              <w:rPr>
                <w:sz w:val="24"/>
                <w:szCs w:val="24"/>
              </w:rPr>
            </w:pPr>
            <w:r w:rsidRPr="00F250DF">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3A221D49" w14:textId="77777777" w:rsidR="00070BD1" w:rsidRPr="00F250DF" w:rsidRDefault="00070BD1" w:rsidP="00F250DF">
            <w:pPr>
              <w:shd w:val="clear" w:color="auto" w:fill="FFFFFF"/>
              <w:rPr>
                <w:sz w:val="24"/>
                <w:szCs w:val="24"/>
              </w:rPr>
            </w:pPr>
            <w:r w:rsidRPr="00F250DF">
              <w:rPr>
                <w:sz w:val="24"/>
                <w:szCs w:val="24"/>
              </w:rPr>
              <w:t xml:space="preserve">- использование различных источников, включая электронные ресурсы, </w:t>
            </w:r>
            <w:proofErr w:type="gramStart"/>
            <w:r w:rsidRPr="00F250DF">
              <w:rPr>
                <w:sz w:val="24"/>
                <w:szCs w:val="24"/>
              </w:rPr>
              <w:t>медиа-ресурсы</w:t>
            </w:r>
            <w:proofErr w:type="gramEnd"/>
            <w:r w:rsidRPr="00F250DF">
              <w:rPr>
                <w:sz w:val="24"/>
                <w:szCs w:val="24"/>
              </w:rPr>
              <w:t xml:space="preserve">, Интернет-ресурсы, периодические издания по специальности для решения профессиональных задач </w:t>
            </w:r>
          </w:p>
          <w:p w14:paraId="49CA3E9A" w14:textId="77777777" w:rsidR="00070BD1" w:rsidRPr="00F250DF" w:rsidRDefault="00070BD1" w:rsidP="00F250DF">
            <w:pPr>
              <w:contextualSpacing/>
              <w:rPr>
                <w:sz w:val="24"/>
                <w:szCs w:val="24"/>
              </w:rPr>
            </w:pPr>
            <w:r w:rsidRPr="00F250DF">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52" w:type="dxa"/>
          </w:tcPr>
          <w:p w14:paraId="6ED085EA"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070BD1" w:rsidRPr="00F250DF" w14:paraId="4F162B49" w14:textId="77777777" w:rsidTr="00F250DF">
        <w:tblPrEx>
          <w:tblLook w:val="00A0" w:firstRow="1" w:lastRow="0" w:firstColumn="1" w:lastColumn="0" w:noHBand="0" w:noVBand="0"/>
        </w:tblPrEx>
        <w:tc>
          <w:tcPr>
            <w:tcW w:w="2659" w:type="dxa"/>
          </w:tcPr>
          <w:p w14:paraId="4B81F43B" w14:textId="77777777" w:rsidR="00070BD1" w:rsidRPr="00F250DF" w:rsidRDefault="00070BD1" w:rsidP="00F250DF">
            <w:pPr>
              <w:contextualSpacing/>
              <w:rPr>
                <w:sz w:val="24"/>
                <w:szCs w:val="24"/>
              </w:rPr>
            </w:pPr>
            <w:r w:rsidRPr="00F250DF">
              <w:rPr>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F250DF">
              <w:rPr>
                <w:sz w:val="24"/>
                <w:szCs w:val="24"/>
              </w:rPr>
              <w:lastRenderedPageBreak/>
              <w:t>сфере, использовать знания по финансовой грамотности в различных жизненных ситуациях.</w:t>
            </w:r>
          </w:p>
        </w:tc>
        <w:tc>
          <w:tcPr>
            <w:tcW w:w="4395" w:type="dxa"/>
          </w:tcPr>
          <w:p w14:paraId="53835798" w14:textId="77777777" w:rsidR="00070BD1" w:rsidRPr="00F250DF" w:rsidRDefault="00070BD1" w:rsidP="00F250DF">
            <w:pPr>
              <w:shd w:val="clear" w:color="auto" w:fill="FFFFFF"/>
              <w:rPr>
                <w:sz w:val="24"/>
                <w:szCs w:val="24"/>
              </w:rPr>
            </w:pPr>
            <w:r w:rsidRPr="00F250DF">
              <w:rPr>
                <w:sz w:val="24"/>
                <w:szCs w:val="24"/>
              </w:rPr>
              <w:lastRenderedPageBreak/>
              <w:t>- демонстрация ответственности за принятые решения</w:t>
            </w:r>
          </w:p>
          <w:p w14:paraId="70C44C17" w14:textId="77777777" w:rsidR="00070BD1" w:rsidRPr="00F250DF" w:rsidRDefault="00070BD1" w:rsidP="00F250DF">
            <w:pPr>
              <w:shd w:val="clear" w:color="auto" w:fill="FFFFFF"/>
              <w:rPr>
                <w:sz w:val="24"/>
                <w:szCs w:val="24"/>
              </w:rPr>
            </w:pPr>
            <w:r w:rsidRPr="00F250DF">
              <w:rPr>
                <w:sz w:val="24"/>
                <w:szCs w:val="24"/>
              </w:rPr>
              <w:t xml:space="preserve">- обоснованность самоанализа и коррекция результатов собственной работы; </w:t>
            </w:r>
          </w:p>
          <w:p w14:paraId="35A80172" w14:textId="77777777" w:rsidR="00070BD1" w:rsidRPr="00F250DF" w:rsidRDefault="00070BD1" w:rsidP="00F250DF">
            <w:pPr>
              <w:contextualSpacing/>
              <w:rPr>
                <w:sz w:val="24"/>
                <w:szCs w:val="24"/>
              </w:rPr>
            </w:pPr>
            <w:r w:rsidRPr="00F250DF">
              <w:rPr>
                <w:sz w:val="24"/>
                <w:szCs w:val="24"/>
              </w:rPr>
              <w:t xml:space="preserve">- рациональная организация собственной деятельности, прогностическая оценка цели и выбор </w:t>
            </w:r>
            <w:r w:rsidRPr="00F250DF">
              <w:rPr>
                <w:sz w:val="24"/>
                <w:szCs w:val="24"/>
              </w:rPr>
              <w:lastRenderedPageBreak/>
              <w:t>способов ее достижения</w:t>
            </w:r>
          </w:p>
        </w:tc>
        <w:tc>
          <w:tcPr>
            <w:tcW w:w="2552" w:type="dxa"/>
          </w:tcPr>
          <w:p w14:paraId="094C4C42" w14:textId="77777777" w:rsidR="00070BD1" w:rsidRPr="00F250DF" w:rsidRDefault="00070BD1" w:rsidP="00F250DF">
            <w:pPr>
              <w:contextualSpacing/>
              <w:rPr>
                <w:sz w:val="24"/>
                <w:szCs w:val="24"/>
              </w:rPr>
            </w:pPr>
            <w:r w:rsidRPr="00F250DF">
              <w:rPr>
                <w:sz w:val="24"/>
                <w:szCs w:val="24"/>
              </w:rPr>
              <w:lastRenderedPageBreak/>
              <w:t>Экспертное наблюдение и оценка на практических занятиях, при выполнении работ по производственной практике</w:t>
            </w:r>
          </w:p>
        </w:tc>
      </w:tr>
      <w:tr w:rsidR="00070BD1" w:rsidRPr="00F250DF" w14:paraId="7C004A97" w14:textId="77777777" w:rsidTr="00F250DF">
        <w:tblPrEx>
          <w:tblLook w:val="00A0" w:firstRow="1" w:lastRow="0" w:firstColumn="1" w:lastColumn="0" w:noHBand="0" w:noVBand="0"/>
        </w:tblPrEx>
        <w:tc>
          <w:tcPr>
            <w:tcW w:w="2659" w:type="dxa"/>
          </w:tcPr>
          <w:p w14:paraId="208768E9" w14:textId="77777777" w:rsidR="00070BD1" w:rsidRPr="00F250DF" w:rsidRDefault="00070BD1" w:rsidP="00F250DF">
            <w:pPr>
              <w:contextualSpacing/>
              <w:rPr>
                <w:sz w:val="24"/>
                <w:szCs w:val="24"/>
              </w:rPr>
            </w:pPr>
            <w:r w:rsidRPr="00F250DF">
              <w:rPr>
                <w:sz w:val="24"/>
                <w:szCs w:val="24"/>
              </w:rPr>
              <w:t>ОК 04. Эффективно взаимодействовать и работать в коллективе и команде.</w:t>
            </w:r>
          </w:p>
        </w:tc>
        <w:tc>
          <w:tcPr>
            <w:tcW w:w="4395" w:type="dxa"/>
          </w:tcPr>
          <w:p w14:paraId="05D080E0" w14:textId="77777777" w:rsidR="00070BD1" w:rsidRPr="00F250DF" w:rsidRDefault="00070BD1" w:rsidP="00F250DF">
            <w:pPr>
              <w:contextualSpacing/>
              <w:rPr>
                <w:sz w:val="24"/>
                <w:szCs w:val="24"/>
              </w:rPr>
            </w:pPr>
            <w:r w:rsidRPr="00F250DF">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2AECB6C4" w14:textId="77777777" w:rsidR="00070BD1" w:rsidRPr="00F250DF" w:rsidRDefault="00070BD1" w:rsidP="00F250DF">
            <w:pPr>
              <w:contextualSpacing/>
              <w:rPr>
                <w:sz w:val="24"/>
                <w:szCs w:val="24"/>
              </w:rPr>
            </w:pPr>
            <w:r w:rsidRPr="00F250DF">
              <w:rPr>
                <w:sz w:val="24"/>
                <w:szCs w:val="24"/>
              </w:rPr>
              <w:t>- обоснованность анализа работы членов команды (подчиненных)</w:t>
            </w:r>
          </w:p>
        </w:tc>
        <w:tc>
          <w:tcPr>
            <w:tcW w:w="2552" w:type="dxa"/>
          </w:tcPr>
          <w:p w14:paraId="562C492E"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070BD1" w:rsidRPr="00F250DF" w14:paraId="27989BD2" w14:textId="77777777" w:rsidTr="00F250DF">
        <w:tblPrEx>
          <w:tblLook w:val="00A0" w:firstRow="1" w:lastRow="0" w:firstColumn="1" w:lastColumn="0" w:noHBand="0" w:noVBand="0"/>
        </w:tblPrEx>
        <w:tc>
          <w:tcPr>
            <w:tcW w:w="2659" w:type="dxa"/>
          </w:tcPr>
          <w:p w14:paraId="323A7DBD" w14:textId="77777777" w:rsidR="00070BD1" w:rsidRPr="00F250DF" w:rsidRDefault="00070BD1" w:rsidP="00F250DF">
            <w:pPr>
              <w:contextualSpacing/>
              <w:rPr>
                <w:sz w:val="24"/>
                <w:szCs w:val="24"/>
              </w:rPr>
            </w:pPr>
            <w:r w:rsidRPr="00F250DF">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395" w:type="dxa"/>
          </w:tcPr>
          <w:p w14:paraId="08F6914F" w14:textId="77777777" w:rsidR="00070BD1" w:rsidRPr="00F250DF" w:rsidRDefault="00070BD1" w:rsidP="00F250DF">
            <w:pPr>
              <w:contextualSpacing/>
              <w:rPr>
                <w:sz w:val="24"/>
                <w:szCs w:val="24"/>
              </w:rPr>
            </w:pPr>
            <w:r w:rsidRPr="00F250DF">
              <w:rPr>
                <w:sz w:val="24"/>
                <w:szCs w:val="24"/>
              </w:rPr>
              <w:t>-грамотность устной и письменной речи,</w:t>
            </w:r>
          </w:p>
          <w:p w14:paraId="76312869" w14:textId="77777777" w:rsidR="00070BD1" w:rsidRPr="00F250DF" w:rsidRDefault="00070BD1" w:rsidP="00F250DF">
            <w:pPr>
              <w:contextualSpacing/>
              <w:rPr>
                <w:sz w:val="24"/>
                <w:szCs w:val="24"/>
              </w:rPr>
            </w:pPr>
            <w:r w:rsidRPr="00F250DF">
              <w:rPr>
                <w:sz w:val="24"/>
                <w:szCs w:val="24"/>
              </w:rPr>
              <w:t>- ясность формулирования и изложения мыслей</w:t>
            </w:r>
          </w:p>
        </w:tc>
        <w:tc>
          <w:tcPr>
            <w:tcW w:w="2552" w:type="dxa"/>
          </w:tcPr>
          <w:p w14:paraId="56E8447F"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070BD1" w:rsidRPr="00F250DF" w14:paraId="0CDC87E6" w14:textId="77777777" w:rsidTr="00F250DF">
        <w:tblPrEx>
          <w:tblLook w:val="00A0" w:firstRow="1" w:lastRow="0" w:firstColumn="1" w:lastColumn="0" w:noHBand="0" w:noVBand="0"/>
        </w:tblPrEx>
        <w:tc>
          <w:tcPr>
            <w:tcW w:w="2659" w:type="dxa"/>
          </w:tcPr>
          <w:p w14:paraId="249E9F68" w14:textId="77777777" w:rsidR="00070BD1" w:rsidRPr="00F250DF" w:rsidRDefault="00070BD1" w:rsidP="00F250DF">
            <w:pPr>
              <w:contextualSpacing/>
              <w:rPr>
                <w:sz w:val="24"/>
                <w:szCs w:val="24"/>
              </w:rPr>
            </w:pPr>
            <w:r w:rsidRPr="00F250DF">
              <w:rPr>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proofErr w:type="gramStart"/>
            <w:r w:rsidRPr="00F250DF">
              <w:rPr>
                <w:sz w:val="24"/>
                <w:szCs w:val="24"/>
              </w:rPr>
              <w:t>ситуациях..</w:t>
            </w:r>
            <w:proofErr w:type="gramEnd"/>
          </w:p>
        </w:tc>
        <w:tc>
          <w:tcPr>
            <w:tcW w:w="4395" w:type="dxa"/>
          </w:tcPr>
          <w:p w14:paraId="745623A2" w14:textId="77777777" w:rsidR="00070BD1" w:rsidRPr="00F250DF" w:rsidRDefault="00070BD1" w:rsidP="00F250DF">
            <w:pPr>
              <w:contextualSpacing/>
              <w:rPr>
                <w:sz w:val="24"/>
                <w:szCs w:val="24"/>
              </w:rPr>
            </w:pPr>
            <w:r w:rsidRPr="00F250DF">
              <w:rPr>
                <w:sz w:val="24"/>
                <w:szCs w:val="24"/>
              </w:rPr>
              <w:t>- эффективность выполнения правил ТБ во время учебных занятий, при прохождении учебной и производственной практик;</w:t>
            </w:r>
          </w:p>
          <w:p w14:paraId="27A1E94D" w14:textId="77777777" w:rsidR="00070BD1" w:rsidRPr="00F250DF" w:rsidRDefault="00070BD1" w:rsidP="00F250DF">
            <w:pPr>
              <w:contextualSpacing/>
              <w:rPr>
                <w:sz w:val="24"/>
                <w:szCs w:val="24"/>
              </w:rPr>
            </w:pPr>
            <w:r w:rsidRPr="00F250DF">
              <w:rPr>
                <w:sz w:val="24"/>
                <w:szCs w:val="24"/>
              </w:rPr>
              <w:t>- знание и использование ресурсосберегающих технологий в области телекоммуникаций</w:t>
            </w:r>
          </w:p>
        </w:tc>
        <w:tc>
          <w:tcPr>
            <w:tcW w:w="2552" w:type="dxa"/>
          </w:tcPr>
          <w:p w14:paraId="097FF4BC"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070BD1" w:rsidRPr="00F250DF" w14:paraId="31AED2A4" w14:textId="77777777" w:rsidTr="00F250DF">
        <w:tblPrEx>
          <w:tblLook w:val="00A0" w:firstRow="1" w:lastRow="0" w:firstColumn="1" w:lastColumn="0" w:noHBand="0" w:noVBand="0"/>
        </w:tblPrEx>
        <w:tc>
          <w:tcPr>
            <w:tcW w:w="2659" w:type="dxa"/>
          </w:tcPr>
          <w:p w14:paraId="03562D7E" w14:textId="77777777" w:rsidR="00070BD1" w:rsidRPr="00F250DF" w:rsidRDefault="00070BD1" w:rsidP="000C6E49">
            <w:pPr>
              <w:contextualSpacing/>
              <w:rPr>
                <w:sz w:val="24"/>
                <w:szCs w:val="24"/>
              </w:rPr>
            </w:pPr>
            <w:r w:rsidRPr="00F250DF">
              <w:rPr>
                <w:sz w:val="24"/>
                <w:szCs w:val="24"/>
              </w:rPr>
              <w:t xml:space="preserve">ОК </w:t>
            </w:r>
            <w:r w:rsidR="000C6E49">
              <w:rPr>
                <w:sz w:val="24"/>
                <w:szCs w:val="24"/>
              </w:rPr>
              <w:t>0</w:t>
            </w:r>
            <w:r w:rsidRPr="00F250DF">
              <w:rPr>
                <w:sz w:val="24"/>
                <w:szCs w:val="24"/>
              </w:rPr>
              <w:t>9</w:t>
            </w:r>
            <w:r w:rsidR="000C6E49">
              <w:rPr>
                <w:sz w:val="24"/>
                <w:szCs w:val="24"/>
              </w:rPr>
              <w:t>.</w:t>
            </w:r>
            <w:r w:rsidRPr="00F250DF">
              <w:rPr>
                <w:sz w:val="24"/>
                <w:szCs w:val="24"/>
              </w:rPr>
              <w:t xml:space="preserve"> Пользоваться профессиональной документацией на государственном и иностранном языках.</w:t>
            </w:r>
          </w:p>
        </w:tc>
        <w:tc>
          <w:tcPr>
            <w:tcW w:w="4395" w:type="dxa"/>
          </w:tcPr>
          <w:p w14:paraId="1C1BF153" w14:textId="77777777" w:rsidR="00070BD1" w:rsidRPr="00F250DF" w:rsidRDefault="00070BD1" w:rsidP="00F250DF">
            <w:pPr>
              <w:contextualSpacing/>
              <w:rPr>
                <w:sz w:val="24"/>
                <w:szCs w:val="24"/>
              </w:rPr>
            </w:pPr>
            <w:r w:rsidRPr="00F250DF">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F250DF">
              <w:rPr>
                <w:bCs/>
                <w:sz w:val="24"/>
                <w:szCs w:val="24"/>
              </w:rPr>
              <w:t>иностранных языках</w:t>
            </w:r>
            <w:r w:rsidR="000C6E49">
              <w:rPr>
                <w:sz w:val="24"/>
                <w:szCs w:val="24"/>
              </w:rPr>
              <w:t>.</w:t>
            </w:r>
          </w:p>
        </w:tc>
        <w:tc>
          <w:tcPr>
            <w:tcW w:w="2552" w:type="dxa"/>
          </w:tcPr>
          <w:p w14:paraId="7705B99E" w14:textId="77777777" w:rsidR="00070BD1" w:rsidRPr="00F250DF" w:rsidRDefault="00070BD1" w:rsidP="00F250DF">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bl>
    <w:p w14:paraId="1AD3BB51" w14:textId="77777777" w:rsidR="00100400" w:rsidRDefault="00100400" w:rsidP="00C877A6">
      <w:pPr>
        <w:shd w:val="clear" w:color="auto" w:fill="FFFFFF"/>
        <w:spacing w:line="276" w:lineRule="auto"/>
        <w:jc w:val="right"/>
        <w:rPr>
          <w:rFonts w:asciiTheme="minorHAnsi" w:eastAsia="Times New Roman" w:hAnsiTheme="minorHAnsi"/>
          <w:b/>
          <w:bCs/>
          <w:color w:val="0070C0"/>
          <w:sz w:val="24"/>
          <w:szCs w:val="24"/>
        </w:rPr>
      </w:pPr>
    </w:p>
    <w:p w14:paraId="204CB33C" w14:textId="77777777" w:rsidR="00E7143F" w:rsidRPr="00742034" w:rsidRDefault="00070BD1" w:rsidP="00742034">
      <w:pPr>
        <w:pStyle w:val="2"/>
        <w:jc w:val="right"/>
        <w:rPr>
          <w:rFonts w:ascii="Times New Roman" w:hAnsi="Times New Roman"/>
          <w:i w:val="0"/>
          <w:iCs w:val="0"/>
          <w:sz w:val="24"/>
          <w:szCs w:val="24"/>
        </w:rPr>
      </w:pPr>
      <w:r>
        <w:rPr>
          <w:rFonts w:ascii="Times New Roman Полужирный" w:hAnsi="Times New Roman Полужирный"/>
          <w:color w:val="0070C0"/>
        </w:rPr>
        <w:br w:type="page"/>
      </w:r>
      <w:bookmarkStart w:id="114" w:name="_Toc139622746"/>
      <w:r w:rsidR="00E7143F" w:rsidRPr="00742034">
        <w:rPr>
          <w:rFonts w:ascii="Times New Roman" w:hAnsi="Times New Roman"/>
          <w:i w:val="0"/>
          <w:iCs w:val="0"/>
          <w:sz w:val="24"/>
          <w:szCs w:val="24"/>
        </w:rPr>
        <w:lastRenderedPageBreak/>
        <w:t>Приложение 1.4</w:t>
      </w:r>
      <w:bookmarkEnd w:id="114"/>
    </w:p>
    <w:p w14:paraId="3984D93E" w14:textId="32F82BC8" w:rsidR="00E7143F" w:rsidRPr="00CA0570" w:rsidRDefault="00E7143F" w:rsidP="00C26EAD">
      <w:pPr>
        <w:spacing w:line="276" w:lineRule="auto"/>
        <w:ind w:right="282"/>
        <w:jc w:val="right"/>
        <w:rPr>
          <w:b/>
          <w:bCs/>
          <w:i/>
          <w:sz w:val="24"/>
          <w:szCs w:val="24"/>
        </w:rPr>
      </w:pPr>
      <w:r w:rsidRPr="00CA0570">
        <w:rPr>
          <w:b/>
          <w:bCs/>
          <w:sz w:val="24"/>
          <w:szCs w:val="24"/>
        </w:rPr>
        <w:t>к ПОП по специальности</w:t>
      </w:r>
      <w:r w:rsidRPr="00CA0570">
        <w:rPr>
          <w:b/>
          <w:bCs/>
          <w:i/>
          <w:sz w:val="24"/>
          <w:szCs w:val="24"/>
        </w:rPr>
        <w:t xml:space="preserve"> </w:t>
      </w:r>
    </w:p>
    <w:p w14:paraId="388EEE33" w14:textId="77777777" w:rsidR="00E7143F" w:rsidRPr="00CA0570" w:rsidRDefault="00E7143F" w:rsidP="00C26EAD">
      <w:pPr>
        <w:spacing w:line="276" w:lineRule="auto"/>
        <w:ind w:right="282"/>
        <w:jc w:val="right"/>
        <w:rPr>
          <w:b/>
          <w:bCs/>
          <w:i/>
          <w:sz w:val="24"/>
          <w:szCs w:val="24"/>
        </w:rPr>
      </w:pPr>
      <w:r w:rsidRPr="00CA0570">
        <w:rPr>
          <w:b/>
          <w:bCs/>
          <w:sz w:val="24"/>
          <w:szCs w:val="24"/>
        </w:rPr>
        <w:t>35.02.09 Водные биоресурсы и аквакультура</w:t>
      </w:r>
    </w:p>
    <w:p w14:paraId="5E54E9BA" w14:textId="77777777" w:rsidR="00E7143F" w:rsidRDefault="00E7143F" w:rsidP="00E7143F">
      <w:pPr>
        <w:jc w:val="center"/>
        <w:rPr>
          <w:b/>
          <w:i/>
          <w:sz w:val="24"/>
          <w:szCs w:val="24"/>
        </w:rPr>
      </w:pPr>
    </w:p>
    <w:p w14:paraId="7A975E2E" w14:textId="77777777" w:rsidR="00E7143F" w:rsidRDefault="00E7143F" w:rsidP="00E7143F">
      <w:pPr>
        <w:jc w:val="center"/>
        <w:rPr>
          <w:b/>
          <w:i/>
          <w:sz w:val="24"/>
          <w:szCs w:val="24"/>
        </w:rPr>
      </w:pPr>
    </w:p>
    <w:p w14:paraId="1C051435" w14:textId="77777777" w:rsidR="00E7143F" w:rsidRDefault="00E7143F" w:rsidP="00E7143F">
      <w:pPr>
        <w:jc w:val="center"/>
        <w:rPr>
          <w:b/>
          <w:i/>
          <w:sz w:val="24"/>
          <w:szCs w:val="24"/>
        </w:rPr>
      </w:pPr>
    </w:p>
    <w:p w14:paraId="09E4F4B9" w14:textId="77777777" w:rsidR="00E7143F" w:rsidRDefault="00E7143F" w:rsidP="00E7143F">
      <w:pPr>
        <w:jc w:val="center"/>
        <w:rPr>
          <w:b/>
          <w:i/>
          <w:sz w:val="24"/>
          <w:szCs w:val="24"/>
        </w:rPr>
      </w:pPr>
    </w:p>
    <w:p w14:paraId="2F8D0AEA" w14:textId="77777777" w:rsidR="00E7143F" w:rsidRDefault="00E7143F" w:rsidP="00E7143F">
      <w:pPr>
        <w:jc w:val="center"/>
        <w:rPr>
          <w:b/>
          <w:i/>
          <w:sz w:val="24"/>
          <w:szCs w:val="24"/>
        </w:rPr>
      </w:pPr>
    </w:p>
    <w:p w14:paraId="50E88534" w14:textId="77777777" w:rsidR="00E7143F" w:rsidRDefault="00E7143F" w:rsidP="00E7143F">
      <w:pPr>
        <w:jc w:val="center"/>
        <w:rPr>
          <w:b/>
          <w:i/>
          <w:sz w:val="24"/>
          <w:szCs w:val="24"/>
        </w:rPr>
      </w:pPr>
    </w:p>
    <w:p w14:paraId="034AFFB3" w14:textId="77777777" w:rsidR="00E7143F" w:rsidRDefault="00E7143F" w:rsidP="00E7143F">
      <w:pPr>
        <w:jc w:val="center"/>
        <w:rPr>
          <w:b/>
          <w:i/>
          <w:sz w:val="24"/>
          <w:szCs w:val="24"/>
        </w:rPr>
      </w:pPr>
    </w:p>
    <w:p w14:paraId="6F402767" w14:textId="77777777" w:rsidR="00E7143F" w:rsidRDefault="00E7143F" w:rsidP="00E7143F">
      <w:pPr>
        <w:jc w:val="center"/>
        <w:rPr>
          <w:b/>
          <w:i/>
          <w:sz w:val="24"/>
          <w:szCs w:val="24"/>
        </w:rPr>
      </w:pPr>
    </w:p>
    <w:p w14:paraId="0B348F2A" w14:textId="77777777" w:rsidR="00E7143F" w:rsidRDefault="00E7143F" w:rsidP="00E7143F">
      <w:pPr>
        <w:jc w:val="center"/>
        <w:rPr>
          <w:b/>
          <w:i/>
          <w:sz w:val="24"/>
          <w:szCs w:val="24"/>
        </w:rPr>
      </w:pPr>
    </w:p>
    <w:p w14:paraId="7A64E24C" w14:textId="77777777" w:rsidR="00E7143F" w:rsidRDefault="00E7143F" w:rsidP="00E7143F">
      <w:pPr>
        <w:jc w:val="center"/>
        <w:rPr>
          <w:b/>
          <w:i/>
          <w:sz w:val="24"/>
          <w:szCs w:val="24"/>
        </w:rPr>
      </w:pPr>
    </w:p>
    <w:p w14:paraId="0B4A659D" w14:textId="77777777" w:rsidR="00E7143F" w:rsidRPr="00742034" w:rsidRDefault="00E7143F" w:rsidP="00742034">
      <w:pPr>
        <w:pStyle w:val="2"/>
        <w:jc w:val="center"/>
        <w:rPr>
          <w:rFonts w:ascii="Times New Roman" w:hAnsi="Times New Roman"/>
          <w:i w:val="0"/>
          <w:iCs w:val="0"/>
          <w:sz w:val="24"/>
          <w:szCs w:val="24"/>
        </w:rPr>
      </w:pPr>
      <w:bookmarkStart w:id="115" w:name="_Toc139622747"/>
      <w:r w:rsidRPr="00742034">
        <w:rPr>
          <w:rFonts w:ascii="Times New Roman" w:hAnsi="Times New Roman"/>
          <w:i w:val="0"/>
          <w:iCs w:val="0"/>
          <w:sz w:val="24"/>
          <w:szCs w:val="24"/>
        </w:rPr>
        <w:t>ПРИМЕРНАЯ РАБОЧАЯ ПРОГРАММА ПРОФЕССИОНАЛЬНОГО МОДУЛЯ</w:t>
      </w:r>
      <w:bookmarkEnd w:id="115"/>
    </w:p>
    <w:p w14:paraId="4028F002" w14:textId="77777777" w:rsidR="00E7143F" w:rsidRPr="00742034" w:rsidRDefault="00E7143F" w:rsidP="00742034">
      <w:pPr>
        <w:pStyle w:val="2"/>
        <w:jc w:val="center"/>
        <w:rPr>
          <w:rFonts w:ascii="Times New Roman" w:hAnsi="Times New Roman"/>
          <w:i w:val="0"/>
          <w:iCs w:val="0"/>
          <w:sz w:val="24"/>
          <w:szCs w:val="24"/>
          <w:u w:val="single"/>
        </w:rPr>
      </w:pPr>
    </w:p>
    <w:p w14:paraId="7D8C4A80" w14:textId="4E076EA9" w:rsidR="00E7143F" w:rsidRPr="00742034" w:rsidRDefault="00E7143F" w:rsidP="00742034">
      <w:pPr>
        <w:pStyle w:val="2"/>
        <w:jc w:val="center"/>
        <w:rPr>
          <w:rFonts w:ascii="Times New Roman" w:hAnsi="Times New Roman"/>
          <w:i w:val="0"/>
          <w:iCs w:val="0"/>
          <w:sz w:val="24"/>
          <w:szCs w:val="24"/>
        </w:rPr>
      </w:pPr>
      <w:bookmarkStart w:id="116" w:name="_Toc139622748"/>
      <w:r w:rsidRPr="00742034">
        <w:rPr>
          <w:rFonts w:ascii="Times New Roman" w:hAnsi="Times New Roman"/>
          <w:i w:val="0"/>
          <w:iCs w:val="0"/>
          <w:sz w:val="24"/>
          <w:szCs w:val="24"/>
        </w:rPr>
        <w:t>ПМ.04 ПРОВЕДЕНИЕ ИХТИОЛОГИЧЕСКИХ ИССЛЕДОВАНИЙ</w:t>
      </w:r>
      <w:bookmarkEnd w:id="116"/>
    </w:p>
    <w:p w14:paraId="0A12FF2C" w14:textId="77777777" w:rsidR="00E7143F" w:rsidRDefault="00E7143F" w:rsidP="00E7143F">
      <w:pPr>
        <w:jc w:val="center"/>
        <w:rPr>
          <w:b/>
          <w:i/>
          <w:sz w:val="24"/>
          <w:szCs w:val="24"/>
        </w:rPr>
      </w:pPr>
    </w:p>
    <w:p w14:paraId="15D3F967" w14:textId="77777777" w:rsidR="00E7143F" w:rsidRDefault="00E7143F" w:rsidP="00E7143F">
      <w:pPr>
        <w:jc w:val="center"/>
        <w:rPr>
          <w:b/>
          <w:i/>
          <w:sz w:val="24"/>
          <w:szCs w:val="24"/>
        </w:rPr>
      </w:pPr>
    </w:p>
    <w:p w14:paraId="0013A3A9" w14:textId="77777777" w:rsidR="00E7143F" w:rsidRDefault="00E7143F" w:rsidP="00E7143F">
      <w:pPr>
        <w:jc w:val="center"/>
        <w:rPr>
          <w:b/>
          <w:i/>
          <w:sz w:val="24"/>
          <w:szCs w:val="24"/>
        </w:rPr>
      </w:pPr>
    </w:p>
    <w:p w14:paraId="0C7A4990" w14:textId="77777777" w:rsidR="00E7143F" w:rsidRDefault="00E7143F" w:rsidP="00E7143F">
      <w:pPr>
        <w:jc w:val="center"/>
        <w:rPr>
          <w:b/>
          <w:i/>
          <w:sz w:val="24"/>
          <w:szCs w:val="24"/>
        </w:rPr>
      </w:pPr>
    </w:p>
    <w:p w14:paraId="4A64D183" w14:textId="77777777" w:rsidR="00E7143F" w:rsidRDefault="00E7143F" w:rsidP="00E7143F">
      <w:pPr>
        <w:jc w:val="center"/>
        <w:rPr>
          <w:b/>
          <w:i/>
          <w:sz w:val="24"/>
          <w:szCs w:val="24"/>
        </w:rPr>
      </w:pPr>
    </w:p>
    <w:p w14:paraId="18C65891" w14:textId="77777777" w:rsidR="00E7143F" w:rsidRDefault="00E7143F" w:rsidP="00E7143F">
      <w:pPr>
        <w:jc w:val="center"/>
        <w:rPr>
          <w:b/>
          <w:i/>
          <w:sz w:val="24"/>
          <w:szCs w:val="24"/>
        </w:rPr>
      </w:pPr>
    </w:p>
    <w:p w14:paraId="0C406901" w14:textId="77777777" w:rsidR="00E7143F" w:rsidRDefault="00E7143F" w:rsidP="00E7143F">
      <w:pPr>
        <w:jc w:val="center"/>
        <w:rPr>
          <w:b/>
          <w:i/>
          <w:sz w:val="24"/>
          <w:szCs w:val="24"/>
        </w:rPr>
      </w:pPr>
    </w:p>
    <w:p w14:paraId="1E08F2EE" w14:textId="77777777" w:rsidR="00E7143F" w:rsidRDefault="00E7143F" w:rsidP="00E7143F">
      <w:pPr>
        <w:jc w:val="center"/>
        <w:rPr>
          <w:b/>
          <w:i/>
          <w:sz w:val="24"/>
          <w:szCs w:val="24"/>
        </w:rPr>
      </w:pPr>
    </w:p>
    <w:p w14:paraId="585C4457" w14:textId="77777777" w:rsidR="00E7143F" w:rsidRDefault="00E7143F" w:rsidP="00E7143F">
      <w:pPr>
        <w:jc w:val="center"/>
        <w:rPr>
          <w:b/>
          <w:i/>
          <w:sz w:val="24"/>
          <w:szCs w:val="24"/>
        </w:rPr>
      </w:pPr>
    </w:p>
    <w:p w14:paraId="66B69A11" w14:textId="77777777" w:rsidR="00E7143F" w:rsidRDefault="00E7143F" w:rsidP="00E7143F">
      <w:pPr>
        <w:jc w:val="center"/>
        <w:rPr>
          <w:b/>
          <w:i/>
          <w:sz w:val="24"/>
          <w:szCs w:val="24"/>
        </w:rPr>
      </w:pPr>
    </w:p>
    <w:p w14:paraId="06415D90" w14:textId="77777777" w:rsidR="00E7143F" w:rsidRDefault="00E7143F" w:rsidP="00E7143F">
      <w:pPr>
        <w:jc w:val="center"/>
        <w:rPr>
          <w:b/>
          <w:i/>
          <w:sz w:val="24"/>
          <w:szCs w:val="24"/>
        </w:rPr>
      </w:pPr>
    </w:p>
    <w:p w14:paraId="14AF198F" w14:textId="77777777" w:rsidR="00E7143F" w:rsidRDefault="00E7143F" w:rsidP="00E7143F">
      <w:pPr>
        <w:jc w:val="center"/>
        <w:rPr>
          <w:b/>
          <w:i/>
          <w:sz w:val="24"/>
          <w:szCs w:val="24"/>
        </w:rPr>
      </w:pPr>
    </w:p>
    <w:p w14:paraId="1C7437ED" w14:textId="77777777" w:rsidR="00E7143F" w:rsidRDefault="00E7143F" w:rsidP="00E7143F">
      <w:pPr>
        <w:jc w:val="center"/>
        <w:rPr>
          <w:b/>
          <w:i/>
          <w:sz w:val="24"/>
          <w:szCs w:val="24"/>
        </w:rPr>
      </w:pPr>
    </w:p>
    <w:p w14:paraId="319242AF" w14:textId="77777777" w:rsidR="00E7143F" w:rsidRDefault="00E7143F" w:rsidP="00E7143F">
      <w:pPr>
        <w:jc w:val="center"/>
        <w:rPr>
          <w:b/>
          <w:i/>
          <w:sz w:val="24"/>
          <w:szCs w:val="24"/>
        </w:rPr>
      </w:pPr>
    </w:p>
    <w:p w14:paraId="53150745" w14:textId="77777777" w:rsidR="00E7143F" w:rsidRDefault="00E7143F" w:rsidP="00E7143F">
      <w:pPr>
        <w:jc w:val="center"/>
        <w:rPr>
          <w:b/>
          <w:i/>
          <w:sz w:val="24"/>
          <w:szCs w:val="24"/>
        </w:rPr>
      </w:pPr>
    </w:p>
    <w:p w14:paraId="68C4B7C8" w14:textId="77777777" w:rsidR="00E7143F" w:rsidRDefault="00E7143F" w:rsidP="00E7143F">
      <w:pPr>
        <w:jc w:val="center"/>
        <w:rPr>
          <w:b/>
          <w:i/>
          <w:sz w:val="24"/>
          <w:szCs w:val="24"/>
        </w:rPr>
      </w:pPr>
    </w:p>
    <w:p w14:paraId="5DCB6C11" w14:textId="77777777" w:rsidR="00E7143F" w:rsidRDefault="00E7143F" w:rsidP="00E7143F">
      <w:pPr>
        <w:jc w:val="center"/>
        <w:rPr>
          <w:b/>
          <w:i/>
          <w:sz w:val="24"/>
          <w:szCs w:val="24"/>
        </w:rPr>
      </w:pPr>
    </w:p>
    <w:p w14:paraId="5FFD9E0B" w14:textId="77777777" w:rsidR="00E7143F" w:rsidRDefault="00E7143F" w:rsidP="00E7143F">
      <w:pPr>
        <w:jc w:val="center"/>
        <w:rPr>
          <w:b/>
          <w:i/>
          <w:sz w:val="24"/>
          <w:szCs w:val="24"/>
        </w:rPr>
      </w:pPr>
    </w:p>
    <w:p w14:paraId="1FA4EBFB" w14:textId="77777777" w:rsidR="00E7143F" w:rsidRDefault="00E7143F" w:rsidP="00E7143F">
      <w:pPr>
        <w:jc w:val="center"/>
        <w:rPr>
          <w:b/>
          <w:i/>
          <w:sz w:val="24"/>
          <w:szCs w:val="24"/>
        </w:rPr>
      </w:pPr>
    </w:p>
    <w:p w14:paraId="14FDC9D0" w14:textId="77777777" w:rsidR="00E7143F" w:rsidRDefault="00E7143F" w:rsidP="00E7143F">
      <w:pPr>
        <w:jc w:val="center"/>
        <w:rPr>
          <w:b/>
          <w:i/>
          <w:sz w:val="24"/>
          <w:szCs w:val="24"/>
        </w:rPr>
      </w:pPr>
    </w:p>
    <w:p w14:paraId="6733EAEE" w14:textId="77777777" w:rsidR="00E7143F" w:rsidRDefault="00E7143F" w:rsidP="00E7143F">
      <w:pPr>
        <w:jc w:val="center"/>
        <w:rPr>
          <w:b/>
          <w:i/>
          <w:sz w:val="24"/>
          <w:szCs w:val="24"/>
        </w:rPr>
      </w:pPr>
    </w:p>
    <w:p w14:paraId="4DC89968" w14:textId="77777777" w:rsidR="00E7143F" w:rsidRDefault="00E7143F" w:rsidP="00E7143F">
      <w:pPr>
        <w:jc w:val="center"/>
        <w:rPr>
          <w:b/>
          <w:i/>
          <w:sz w:val="24"/>
          <w:szCs w:val="24"/>
        </w:rPr>
      </w:pPr>
    </w:p>
    <w:p w14:paraId="23B208AB" w14:textId="77777777" w:rsidR="00E7143F" w:rsidRDefault="00E7143F" w:rsidP="00E7143F">
      <w:pPr>
        <w:jc w:val="center"/>
        <w:rPr>
          <w:b/>
          <w:i/>
          <w:sz w:val="24"/>
          <w:szCs w:val="24"/>
        </w:rPr>
      </w:pPr>
    </w:p>
    <w:p w14:paraId="00035274" w14:textId="77777777" w:rsidR="00E7143F" w:rsidRDefault="00E7143F" w:rsidP="00E7143F">
      <w:pPr>
        <w:jc w:val="center"/>
        <w:rPr>
          <w:b/>
          <w:i/>
          <w:sz w:val="24"/>
          <w:szCs w:val="24"/>
        </w:rPr>
      </w:pPr>
    </w:p>
    <w:p w14:paraId="1A7EE6D0" w14:textId="77777777" w:rsidR="00E7143F" w:rsidRDefault="00E7143F" w:rsidP="00E7143F">
      <w:pPr>
        <w:jc w:val="center"/>
        <w:rPr>
          <w:b/>
          <w:i/>
          <w:sz w:val="24"/>
          <w:szCs w:val="24"/>
        </w:rPr>
      </w:pPr>
    </w:p>
    <w:p w14:paraId="116975A9" w14:textId="77777777" w:rsidR="00E7143F" w:rsidRDefault="00E7143F" w:rsidP="00E7143F">
      <w:pPr>
        <w:jc w:val="center"/>
        <w:rPr>
          <w:b/>
          <w:i/>
          <w:sz w:val="24"/>
          <w:szCs w:val="24"/>
        </w:rPr>
      </w:pPr>
    </w:p>
    <w:p w14:paraId="15D38942" w14:textId="77777777" w:rsidR="00C26EAD" w:rsidRDefault="00C26EAD" w:rsidP="00E7143F">
      <w:pPr>
        <w:jc w:val="center"/>
        <w:rPr>
          <w:b/>
          <w:i/>
          <w:sz w:val="24"/>
          <w:szCs w:val="24"/>
        </w:rPr>
      </w:pPr>
    </w:p>
    <w:p w14:paraId="6F45754A" w14:textId="77777777" w:rsidR="00C26EAD" w:rsidRDefault="00C26EAD" w:rsidP="00E7143F">
      <w:pPr>
        <w:jc w:val="center"/>
        <w:rPr>
          <w:b/>
          <w:i/>
          <w:sz w:val="24"/>
          <w:szCs w:val="24"/>
        </w:rPr>
      </w:pPr>
    </w:p>
    <w:p w14:paraId="56B184F1" w14:textId="77777777" w:rsidR="00C26EAD" w:rsidRDefault="00C26EAD" w:rsidP="00E7143F">
      <w:pPr>
        <w:jc w:val="center"/>
        <w:rPr>
          <w:b/>
          <w:i/>
          <w:sz w:val="24"/>
          <w:szCs w:val="24"/>
        </w:rPr>
      </w:pPr>
    </w:p>
    <w:p w14:paraId="7345E6BE" w14:textId="77777777" w:rsidR="00E7143F" w:rsidRDefault="00E7143F" w:rsidP="00E7143F">
      <w:pPr>
        <w:jc w:val="center"/>
        <w:rPr>
          <w:b/>
          <w:i/>
          <w:sz w:val="24"/>
          <w:szCs w:val="24"/>
        </w:rPr>
      </w:pPr>
    </w:p>
    <w:p w14:paraId="5BB1F504" w14:textId="77777777" w:rsidR="00E7143F" w:rsidRDefault="00E7143F" w:rsidP="00E7143F">
      <w:pPr>
        <w:jc w:val="center"/>
        <w:rPr>
          <w:b/>
          <w:i/>
          <w:sz w:val="24"/>
          <w:szCs w:val="24"/>
        </w:rPr>
      </w:pPr>
    </w:p>
    <w:p w14:paraId="55118D2B" w14:textId="77777777" w:rsidR="00E7143F" w:rsidRDefault="00E7143F" w:rsidP="00E7143F">
      <w:pPr>
        <w:jc w:val="center"/>
        <w:rPr>
          <w:b/>
          <w:i/>
          <w:sz w:val="24"/>
          <w:szCs w:val="24"/>
        </w:rPr>
      </w:pPr>
    </w:p>
    <w:p w14:paraId="1D6187FC" w14:textId="2FCBB91F" w:rsidR="00E7143F" w:rsidRPr="00142329" w:rsidRDefault="00E7143F" w:rsidP="00E7143F">
      <w:pPr>
        <w:jc w:val="center"/>
        <w:rPr>
          <w:b/>
          <w:sz w:val="32"/>
          <w:szCs w:val="24"/>
        </w:rPr>
      </w:pPr>
      <w:r w:rsidRPr="00142329">
        <w:rPr>
          <w:b/>
          <w:bCs/>
          <w:sz w:val="24"/>
        </w:rPr>
        <w:t>202</w:t>
      </w:r>
      <w:r w:rsidR="00A00D2D">
        <w:rPr>
          <w:b/>
          <w:bCs/>
          <w:sz w:val="24"/>
        </w:rPr>
        <w:t>3</w:t>
      </w:r>
      <w:r w:rsidRPr="00142329">
        <w:rPr>
          <w:b/>
          <w:bCs/>
          <w:sz w:val="24"/>
        </w:rPr>
        <w:t xml:space="preserve"> г.</w:t>
      </w:r>
    </w:p>
    <w:p w14:paraId="41AA8E76" w14:textId="77777777" w:rsidR="00E7143F" w:rsidRDefault="00E7143F" w:rsidP="00E7143F">
      <w:pPr>
        <w:rPr>
          <w:b/>
          <w:i/>
          <w:sz w:val="24"/>
          <w:szCs w:val="24"/>
        </w:rPr>
        <w:sectPr w:rsidR="00E7143F">
          <w:pgSz w:w="11907" w:h="16840"/>
          <w:pgMar w:top="1134" w:right="851" w:bottom="992" w:left="1418" w:header="709" w:footer="709" w:gutter="0"/>
          <w:cols w:space="720"/>
        </w:sectPr>
      </w:pPr>
    </w:p>
    <w:p w14:paraId="47281C62" w14:textId="77777777" w:rsidR="00E7143F" w:rsidRPr="00A00D2D" w:rsidRDefault="00E7143F" w:rsidP="00E7143F">
      <w:pPr>
        <w:jc w:val="center"/>
        <w:rPr>
          <w:b/>
          <w:iCs/>
          <w:sz w:val="24"/>
          <w:szCs w:val="24"/>
        </w:rPr>
      </w:pPr>
      <w:r w:rsidRPr="00A00D2D">
        <w:rPr>
          <w:b/>
          <w:iCs/>
          <w:sz w:val="24"/>
          <w:szCs w:val="24"/>
        </w:rPr>
        <w:lastRenderedPageBreak/>
        <w:t>СОДЕРЖАНИЕ</w:t>
      </w:r>
    </w:p>
    <w:p w14:paraId="68D5BB6F" w14:textId="77777777" w:rsidR="00E7143F" w:rsidRDefault="00E7143F" w:rsidP="00E7143F">
      <w:pPr>
        <w:rPr>
          <w:b/>
          <w:i/>
          <w:sz w:val="24"/>
          <w:szCs w:val="24"/>
        </w:rPr>
      </w:pPr>
    </w:p>
    <w:tbl>
      <w:tblPr>
        <w:tblW w:w="0" w:type="auto"/>
        <w:tblLook w:val="01E0" w:firstRow="1" w:lastRow="1" w:firstColumn="1" w:lastColumn="1" w:noHBand="0" w:noVBand="0"/>
      </w:tblPr>
      <w:tblGrid>
        <w:gridCol w:w="7501"/>
        <w:gridCol w:w="1854"/>
      </w:tblGrid>
      <w:tr w:rsidR="00E7143F" w14:paraId="38161F07" w14:textId="77777777" w:rsidTr="00173C34">
        <w:tc>
          <w:tcPr>
            <w:tcW w:w="7501" w:type="dxa"/>
            <w:hideMark/>
          </w:tcPr>
          <w:p w14:paraId="6A847760" w14:textId="77777777" w:rsidR="00E7143F" w:rsidRDefault="00E7143F" w:rsidP="006916C0">
            <w:pPr>
              <w:widowControl/>
              <w:numPr>
                <w:ilvl w:val="0"/>
                <w:numId w:val="121"/>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76E486D9" w14:textId="77777777" w:rsidR="00E7143F" w:rsidRDefault="00E7143F" w:rsidP="00173C34">
            <w:pPr>
              <w:jc w:val="center"/>
              <w:rPr>
                <w:b/>
                <w:sz w:val="24"/>
                <w:szCs w:val="24"/>
              </w:rPr>
            </w:pPr>
          </w:p>
        </w:tc>
      </w:tr>
      <w:tr w:rsidR="00E7143F" w14:paraId="2CDBF887" w14:textId="77777777" w:rsidTr="00173C34">
        <w:tc>
          <w:tcPr>
            <w:tcW w:w="7501" w:type="dxa"/>
            <w:hideMark/>
          </w:tcPr>
          <w:p w14:paraId="43B13479" w14:textId="77777777" w:rsidR="00E7143F" w:rsidRDefault="00E7143F" w:rsidP="006916C0">
            <w:pPr>
              <w:widowControl/>
              <w:numPr>
                <w:ilvl w:val="0"/>
                <w:numId w:val="121"/>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0036D323" w14:textId="77777777" w:rsidR="00E7143F" w:rsidRDefault="00E7143F" w:rsidP="006916C0">
            <w:pPr>
              <w:widowControl/>
              <w:numPr>
                <w:ilvl w:val="0"/>
                <w:numId w:val="121"/>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524E9CA3" w14:textId="77777777" w:rsidR="00E7143F" w:rsidRDefault="00E7143F" w:rsidP="00173C34">
            <w:pPr>
              <w:jc w:val="center"/>
              <w:rPr>
                <w:b/>
                <w:sz w:val="24"/>
                <w:szCs w:val="24"/>
              </w:rPr>
            </w:pPr>
          </w:p>
        </w:tc>
      </w:tr>
      <w:tr w:rsidR="00E7143F" w14:paraId="5489EFFF" w14:textId="77777777" w:rsidTr="00173C34">
        <w:tc>
          <w:tcPr>
            <w:tcW w:w="7501" w:type="dxa"/>
          </w:tcPr>
          <w:p w14:paraId="0DDA16B5" w14:textId="77777777" w:rsidR="00E7143F" w:rsidRDefault="00E7143F" w:rsidP="006916C0">
            <w:pPr>
              <w:widowControl/>
              <w:numPr>
                <w:ilvl w:val="0"/>
                <w:numId w:val="121"/>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02A5D20F" w14:textId="77777777" w:rsidR="00E7143F" w:rsidRDefault="00E7143F" w:rsidP="00173C34">
            <w:pPr>
              <w:suppressAutoHyphens/>
              <w:rPr>
                <w:b/>
                <w:sz w:val="24"/>
                <w:szCs w:val="24"/>
              </w:rPr>
            </w:pPr>
          </w:p>
        </w:tc>
        <w:tc>
          <w:tcPr>
            <w:tcW w:w="1854" w:type="dxa"/>
          </w:tcPr>
          <w:p w14:paraId="2E7834AF" w14:textId="77777777" w:rsidR="00E7143F" w:rsidRDefault="00E7143F" w:rsidP="00173C34">
            <w:pPr>
              <w:jc w:val="center"/>
              <w:rPr>
                <w:b/>
                <w:sz w:val="24"/>
                <w:szCs w:val="24"/>
              </w:rPr>
            </w:pPr>
          </w:p>
        </w:tc>
      </w:tr>
    </w:tbl>
    <w:p w14:paraId="4AC8F2FC" w14:textId="77777777" w:rsidR="00E7143F" w:rsidRDefault="00E7143F" w:rsidP="00E7143F">
      <w:pPr>
        <w:rPr>
          <w:b/>
          <w:i/>
          <w:sz w:val="24"/>
          <w:szCs w:val="24"/>
        </w:rPr>
        <w:sectPr w:rsidR="00E7143F">
          <w:pgSz w:w="11907" w:h="16840"/>
          <w:pgMar w:top="1134" w:right="851" w:bottom="992" w:left="1418" w:header="709" w:footer="709" w:gutter="0"/>
          <w:cols w:space="720"/>
        </w:sectPr>
      </w:pPr>
    </w:p>
    <w:p w14:paraId="1A1E9639" w14:textId="77777777" w:rsidR="00E7143F" w:rsidRPr="00A11781" w:rsidRDefault="00E7143F" w:rsidP="00E7143F">
      <w:pPr>
        <w:jc w:val="center"/>
        <w:rPr>
          <w:b/>
          <w:sz w:val="24"/>
          <w:szCs w:val="24"/>
        </w:rPr>
      </w:pPr>
      <w:r w:rsidRPr="00A11781">
        <w:rPr>
          <w:b/>
          <w:sz w:val="24"/>
          <w:szCs w:val="24"/>
        </w:rPr>
        <w:lastRenderedPageBreak/>
        <w:t>1. ОБЩАЯ ХАРАКТЕРИСТИКА ПРИМЕРНОЙ РАБОЧЕЙ ПРОГРАММЫ</w:t>
      </w:r>
    </w:p>
    <w:p w14:paraId="2275D908" w14:textId="77777777" w:rsidR="00E7143F" w:rsidRPr="00A11781" w:rsidRDefault="00E7143F" w:rsidP="00E7143F">
      <w:pPr>
        <w:jc w:val="center"/>
        <w:rPr>
          <w:b/>
          <w:sz w:val="24"/>
          <w:szCs w:val="24"/>
        </w:rPr>
      </w:pPr>
      <w:r w:rsidRPr="00A11781">
        <w:rPr>
          <w:b/>
          <w:sz w:val="24"/>
          <w:szCs w:val="24"/>
        </w:rPr>
        <w:t>ПРОФЕССИОНАЛЬНОГО МОДУЛЯ</w:t>
      </w:r>
    </w:p>
    <w:p w14:paraId="1E13D6F5" w14:textId="08E36597" w:rsidR="00E7143F" w:rsidRPr="00434E63" w:rsidRDefault="00475C19" w:rsidP="00E7143F">
      <w:pPr>
        <w:jc w:val="center"/>
        <w:rPr>
          <w:b/>
          <w:sz w:val="24"/>
          <w:szCs w:val="24"/>
        </w:rPr>
      </w:pPr>
      <w:r w:rsidRPr="00434E63">
        <w:rPr>
          <w:b/>
          <w:sz w:val="24"/>
          <w:szCs w:val="24"/>
        </w:rPr>
        <w:t>«ПМ.04 ПРОВЕДЕНИЕ ИХТИОЛОГИЧЕСКИХ ИССЛЕДОВАНИЙ»</w:t>
      </w:r>
    </w:p>
    <w:p w14:paraId="7A2A40AE" w14:textId="77777777" w:rsidR="00E7143F" w:rsidRPr="00434E63" w:rsidRDefault="00E7143F" w:rsidP="00E7143F">
      <w:pPr>
        <w:jc w:val="center"/>
        <w:rPr>
          <w:b/>
          <w:sz w:val="24"/>
          <w:szCs w:val="24"/>
          <w:vertAlign w:val="superscript"/>
        </w:rPr>
      </w:pPr>
    </w:p>
    <w:p w14:paraId="42003E95" w14:textId="77777777" w:rsidR="00E7143F" w:rsidRPr="00434E63" w:rsidRDefault="00E7143F" w:rsidP="00E7143F">
      <w:pPr>
        <w:suppressAutoHyphens/>
        <w:ind w:firstLine="709"/>
        <w:rPr>
          <w:b/>
          <w:sz w:val="24"/>
          <w:szCs w:val="24"/>
        </w:rPr>
      </w:pPr>
      <w:r w:rsidRPr="00434E63">
        <w:rPr>
          <w:b/>
          <w:sz w:val="24"/>
          <w:szCs w:val="24"/>
        </w:rPr>
        <w:t xml:space="preserve">1.1. Цель и планируемые результаты освоения профессионального модуля </w:t>
      </w:r>
    </w:p>
    <w:p w14:paraId="1E6DBF36" w14:textId="77777777" w:rsidR="00E7143F" w:rsidRPr="00434E63" w:rsidRDefault="00E7143F" w:rsidP="00E7143F">
      <w:pPr>
        <w:suppressAutoHyphens/>
        <w:ind w:firstLine="709"/>
        <w:jc w:val="both"/>
        <w:rPr>
          <w:sz w:val="24"/>
          <w:szCs w:val="24"/>
        </w:rPr>
      </w:pPr>
      <w:r w:rsidRPr="00434E63">
        <w:rPr>
          <w:sz w:val="24"/>
          <w:szCs w:val="24"/>
        </w:rPr>
        <w:t>В результате изучения профессионального модуля обучающийся должен освоить основной вид деятельности «Проведение ихтиологических исследований» и соответствующие ему общие компетенции и профессиональные компетенции:</w:t>
      </w:r>
    </w:p>
    <w:p w14:paraId="734D2F5D" w14:textId="77777777" w:rsidR="00E7143F" w:rsidRPr="00A11781" w:rsidRDefault="00E7143F" w:rsidP="00E7143F">
      <w:pPr>
        <w:suppressAutoHyphens/>
        <w:ind w:firstLine="709"/>
        <w:jc w:val="both"/>
        <w:rPr>
          <w:sz w:val="24"/>
          <w:szCs w:val="24"/>
        </w:rPr>
      </w:pPr>
    </w:p>
    <w:p w14:paraId="731EFE30" w14:textId="77777777" w:rsidR="00E7143F" w:rsidRPr="00A11781" w:rsidRDefault="00E7143F" w:rsidP="00E7143F">
      <w:pPr>
        <w:ind w:firstLine="709"/>
        <w:jc w:val="both"/>
        <w:rPr>
          <w:sz w:val="24"/>
          <w:szCs w:val="24"/>
        </w:rPr>
      </w:pPr>
      <w:r w:rsidRPr="00A11781">
        <w:rPr>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7143F" w:rsidRPr="00A11781" w14:paraId="3DDA2F54"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070A7DF0" w14:textId="77777777" w:rsidR="00E7143F" w:rsidRPr="00A11781" w:rsidRDefault="00E7143F" w:rsidP="00173C34">
            <w:pPr>
              <w:pStyle w:val="2"/>
              <w:spacing w:before="0" w:after="0"/>
              <w:jc w:val="both"/>
              <w:rPr>
                <w:rStyle w:val="affb"/>
                <w:rFonts w:ascii="Times New Roman" w:hAnsi="Times New Roman"/>
              </w:rPr>
            </w:pPr>
            <w:bookmarkStart w:id="117" w:name="_Toc139622749"/>
            <w:r w:rsidRPr="00A11781">
              <w:rPr>
                <w:rStyle w:val="affb"/>
                <w:rFonts w:ascii="Times New Roman" w:hAnsi="Times New Roman"/>
                <w:sz w:val="24"/>
                <w:szCs w:val="24"/>
              </w:rPr>
              <w:t>Код</w:t>
            </w:r>
            <w:bookmarkEnd w:id="117"/>
          </w:p>
        </w:tc>
        <w:tc>
          <w:tcPr>
            <w:tcW w:w="8342" w:type="dxa"/>
            <w:tcBorders>
              <w:top w:val="single" w:sz="4" w:space="0" w:color="auto"/>
              <w:left w:val="single" w:sz="4" w:space="0" w:color="auto"/>
              <w:bottom w:val="single" w:sz="4" w:space="0" w:color="auto"/>
              <w:right w:val="single" w:sz="4" w:space="0" w:color="auto"/>
            </w:tcBorders>
            <w:hideMark/>
          </w:tcPr>
          <w:p w14:paraId="388E1576" w14:textId="77777777" w:rsidR="00E7143F" w:rsidRPr="00A11781" w:rsidRDefault="00E7143F" w:rsidP="00173C34">
            <w:pPr>
              <w:pStyle w:val="2"/>
              <w:spacing w:before="0" w:after="0"/>
              <w:jc w:val="both"/>
              <w:rPr>
                <w:rStyle w:val="affb"/>
                <w:rFonts w:ascii="Times New Roman" w:hAnsi="Times New Roman"/>
                <w:sz w:val="24"/>
                <w:szCs w:val="24"/>
              </w:rPr>
            </w:pPr>
            <w:bookmarkStart w:id="118" w:name="_Toc139622750"/>
            <w:r w:rsidRPr="00A11781">
              <w:rPr>
                <w:rStyle w:val="affb"/>
                <w:rFonts w:ascii="Times New Roman" w:hAnsi="Times New Roman"/>
                <w:sz w:val="24"/>
                <w:szCs w:val="24"/>
              </w:rPr>
              <w:t>Наименование общих компетенций</w:t>
            </w:r>
            <w:bookmarkEnd w:id="118"/>
          </w:p>
        </w:tc>
      </w:tr>
      <w:tr w:rsidR="00E7143F" w:rsidRPr="00A11781" w14:paraId="4F8FF358" w14:textId="77777777" w:rsidTr="00173C34">
        <w:trPr>
          <w:trHeight w:val="475"/>
        </w:trPr>
        <w:tc>
          <w:tcPr>
            <w:tcW w:w="1229" w:type="dxa"/>
            <w:tcBorders>
              <w:top w:val="single" w:sz="4" w:space="0" w:color="auto"/>
              <w:left w:val="single" w:sz="4" w:space="0" w:color="auto"/>
              <w:bottom w:val="single" w:sz="4" w:space="0" w:color="auto"/>
              <w:right w:val="single" w:sz="4" w:space="0" w:color="auto"/>
            </w:tcBorders>
            <w:hideMark/>
          </w:tcPr>
          <w:p w14:paraId="76566CB9" w14:textId="77777777" w:rsidR="00E7143F" w:rsidRPr="00D85282" w:rsidRDefault="00E7143F" w:rsidP="00173C34">
            <w:pPr>
              <w:pStyle w:val="2"/>
              <w:spacing w:before="0" w:after="0"/>
              <w:contextualSpacing/>
              <w:jc w:val="both"/>
              <w:rPr>
                <w:rStyle w:val="affb"/>
                <w:rFonts w:ascii="Times New Roman" w:hAnsi="Times New Roman"/>
                <w:b w:val="0"/>
                <w:iCs/>
                <w:sz w:val="24"/>
                <w:szCs w:val="24"/>
              </w:rPr>
            </w:pPr>
            <w:bookmarkStart w:id="119" w:name="_Toc139622751"/>
            <w:r w:rsidRPr="00D85282">
              <w:rPr>
                <w:rStyle w:val="affb"/>
                <w:rFonts w:ascii="Times New Roman" w:hAnsi="Times New Roman"/>
                <w:b w:val="0"/>
                <w:iCs/>
                <w:sz w:val="24"/>
                <w:szCs w:val="24"/>
              </w:rPr>
              <w:t>ОК 01.</w:t>
            </w:r>
            <w:bookmarkEnd w:id="119"/>
          </w:p>
        </w:tc>
        <w:tc>
          <w:tcPr>
            <w:tcW w:w="8342" w:type="dxa"/>
            <w:tcBorders>
              <w:top w:val="single" w:sz="4" w:space="0" w:color="auto"/>
              <w:left w:val="single" w:sz="4" w:space="0" w:color="auto"/>
              <w:bottom w:val="single" w:sz="4" w:space="0" w:color="auto"/>
              <w:right w:val="single" w:sz="4" w:space="0" w:color="auto"/>
            </w:tcBorders>
            <w:hideMark/>
          </w:tcPr>
          <w:p w14:paraId="6C95F2C9" w14:textId="77777777" w:rsidR="00E7143F" w:rsidRPr="00D85282" w:rsidRDefault="00E7143F" w:rsidP="00173C34">
            <w:pPr>
              <w:contextualSpacing/>
            </w:pPr>
            <w:r w:rsidRPr="00D85282">
              <w:rPr>
                <w:sz w:val="24"/>
                <w:szCs w:val="24"/>
              </w:rPr>
              <w:t>Выбирать способы решения задач профессиональной деятельности применительно к различным контекстам.</w:t>
            </w:r>
          </w:p>
        </w:tc>
      </w:tr>
      <w:tr w:rsidR="00E7143F" w:rsidRPr="00A11781" w14:paraId="5C67E065"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60774737"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20" w:name="_Toc139622752"/>
            <w:r w:rsidRPr="00D85282">
              <w:rPr>
                <w:rFonts w:ascii="Times New Roman" w:hAnsi="Times New Roman"/>
                <w:b w:val="0"/>
                <w:i w:val="0"/>
                <w:sz w:val="24"/>
                <w:szCs w:val="24"/>
              </w:rPr>
              <w:t>ОК 02</w:t>
            </w:r>
            <w:bookmarkEnd w:id="120"/>
          </w:p>
        </w:tc>
        <w:tc>
          <w:tcPr>
            <w:tcW w:w="8342" w:type="dxa"/>
            <w:tcBorders>
              <w:top w:val="single" w:sz="4" w:space="0" w:color="auto"/>
              <w:left w:val="single" w:sz="4" w:space="0" w:color="auto"/>
              <w:bottom w:val="single" w:sz="4" w:space="0" w:color="auto"/>
              <w:right w:val="single" w:sz="4" w:space="0" w:color="auto"/>
            </w:tcBorders>
            <w:hideMark/>
          </w:tcPr>
          <w:p w14:paraId="5AF3F76C" w14:textId="77777777" w:rsidR="00E7143F" w:rsidRPr="00D85282" w:rsidRDefault="00E7143F" w:rsidP="00173C34">
            <w:pPr>
              <w:pStyle w:val="2"/>
              <w:spacing w:before="0" w:after="0"/>
              <w:jc w:val="both"/>
              <w:rPr>
                <w:rStyle w:val="affb"/>
                <w:rFonts w:ascii="Times New Roman" w:hAnsi="Times New Roman"/>
                <w:b w:val="0"/>
                <w:i/>
                <w:sz w:val="24"/>
                <w:szCs w:val="24"/>
              </w:rPr>
            </w:pPr>
            <w:bookmarkStart w:id="121" w:name="_Toc139622753"/>
            <w:r w:rsidRPr="00D85282">
              <w:rPr>
                <w:rFonts w:ascii="Times New Roman" w:hAnsi="Times New Roman"/>
                <w:b w:val="0"/>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21"/>
          </w:p>
        </w:tc>
      </w:tr>
      <w:tr w:rsidR="00E7143F" w:rsidRPr="00A11781" w14:paraId="13BA549F"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18186DB1"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22" w:name="_Toc139622754"/>
            <w:r w:rsidRPr="00D85282">
              <w:rPr>
                <w:rFonts w:ascii="Times New Roman" w:hAnsi="Times New Roman"/>
                <w:b w:val="0"/>
                <w:i w:val="0"/>
                <w:sz w:val="24"/>
                <w:szCs w:val="24"/>
              </w:rPr>
              <w:t>ОК 03</w:t>
            </w:r>
            <w:bookmarkEnd w:id="122"/>
          </w:p>
        </w:tc>
        <w:tc>
          <w:tcPr>
            <w:tcW w:w="8342" w:type="dxa"/>
            <w:tcBorders>
              <w:top w:val="single" w:sz="4" w:space="0" w:color="auto"/>
              <w:left w:val="single" w:sz="4" w:space="0" w:color="auto"/>
              <w:bottom w:val="single" w:sz="4" w:space="0" w:color="auto"/>
              <w:right w:val="single" w:sz="4" w:space="0" w:color="auto"/>
            </w:tcBorders>
            <w:hideMark/>
          </w:tcPr>
          <w:p w14:paraId="7C34E176" w14:textId="77777777" w:rsidR="00E7143F" w:rsidRPr="00D85282" w:rsidRDefault="00E7143F" w:rsidP="00173C34">
            <w:pPr>
              <w:pStyle w:val="2"/>
              <w:spacing w:before="0" w:after="0"/>
              <w:jc w:val="both"/>
              <w:rPr>
                <w:rStyle w:val="affb"/>
                <w:rFonts w:ascii="Times New Roman" w:hAnsi="Times New Roman"/>
                <w:b w:val="0"/>
                <w:i/>
                <w:sz w:val="24"/>
                <w:szCs w:val="24"/>
              </w:rPr>
            </w:pPr>
            <w:bookmarkStart w:id="123" w:name="_Toc139622755"/>
            <w:r w:rsidRPr="00D85282">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23"/>
          </w:p>
        </w:tc>
      </w:tr>
      <w:tr w:rsidR="00E7143F" w:rsidRPr="00A11781" w14:paraId="1C542C6B"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6E4D08D6"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24" w:name="_Toc139622756"/>
            <w:r w:rsidRPr="00D85282">
              <w:rPr>
                <w:rFonts w:ascii="Times New Roman" w:hAnsi="Times New Roman"/>
                <w:b w:val="0"/>
                <w:i w:val="0"/>
                <w:sz w:val="24"/>
                <w:szCs w:val="24"/>
              </w:rPr>
              <w:t>ОК 04</w:t>
            </w:r>
            <w:bookmarkEnd w:id="124"/>
          </w:p>
        </w:tc>
        <w:tc>
          <w:tcPr>
            <w:tcW w:w="8342" w:type="dxa"/>
            <w:tcBorders>
              <w:top w:val="single" w:sz="4" w:space="0" w:color="auto"/>
              <w:left w:val="single" w:sz="4" w:space="0" w:color="auto"/>
              <w:bottom w:val="single" w:sz="4" w:space="0" w:color="auto"/>
              <w:right w:val="single" w:sz="4" w:space="0" w:color="auto"/>
            </w:tcBorders>
            <w:hideMark/>
          </w:tcPr>
          <w:p w14:paraId="1C58F8F9" w14:textId="77777777" w:rsidR="00E7143F" w:rsidRPr="00D85282" w:rsidRDefault="00E7143F" w:rsidP="00173C34">
            <w:pPr>
              <w:pStyle w:val="2"/>
              <w:spacing w:before="0" w:after="0"/>
              <w:jc w:val="both"/>
              <w:rPr>
                <w:rStyle w:val="affb"/>
                <w:rFonts w:ascii="Times New Roman" w:hAnsi="Times New Roman"/>
                <w:b w:val="0"/>
                <w:i/>
                <w:sz w:val="24"/>
                <w:szCs w:val="24"/>
              </w:rPr>
            </w:pPr>
            <w:bookmarkStart w:id="125" w:name="_Toc139622757"/>
            <w:r w:rsidRPr="00D85282">
              <w:rPr>
                <w:rFonts w:ascii="Times New Roman" w:hAnsi="Times New Roman"/>
                <w:b w:val="0"/>
                <w:i w:val="0"/>
                <w:sz w:val="24"/>
                <w:szCs w:val="24"/>
              </w:rPr>
              <w:t>Эффективно взаимодействовать и работать в коллективе и команде.</w:t>
            </w:r>
            <w:bookmarkEnd w:id="125"/>
          </w:p>
        </w:tc>
      </w:tr>
      <w:tr w:rsidR="00E7143F" w:rsidRPr="00A11781" w14:paraId="29366BE1"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6438D50B"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26" w:name="_Toc139622758"/>
            <w:r w:rsidRPr="00D85282">
              <w:rPr>
                <w:rFonts w:ascii="Times New Roman" w:hAnsi="Times New Roman"/>
                <w:b w:val="0"/>
                <w:i w:val="0"/>
                <w:sz w:val="24"/>
                <w:szCs w:val="24"/>
              </w:rPr>
              <w:t>ОК 05</w:t>
            </w:r>
            <w:bookmarkEnd w:id="126"/>
          </w:p>
        </w:tc>
        <w:tc>
          <w:tcPr>
            <w:tcW w:w="8342" w:type="dxa"/>
            <w:tcBorders>
              <w:top w:val="single" w:sz="4" w:space="0" w:color="auto"/>
              <w:left w:val="single" w:sz="4" w:space="0" w:color="auto"/>
              <w:bottom w:val="single" w:sz="4" w:space="0" w:color="auto"/>
              <w:right w:val="single" w:sz="4" w:space="0" w:color="auto"/>
            </w:tcBorders>
            <w:hideMark/>
          </w:tcPr>
          <w:p w14:paraId="7351EE78" w14:textId="77777777" w:rsidR="00E7143F" w:rsidRPr="00D85282" w:rsidRDefault="00E7143F" w:rsidP="00173C34">
            <w:pPr>
              <w:pStyle w:val="2"/>
              <w:spacing w:before="0" w:after="0"/>
              <w:jc w:val="both"/>
              <w:rPr>
                <w:rStyle w:val="affb"/>
                <w:rFonts w:ascii="Times New Roman" w:hAnsi="Times New Roman"/>
                <w:b w:val="0"/>
                <w:i/>
                <w:sz w:val="24"/>
                <w:szCs w:val="24"/>
              </w:rPr>
            </w:pPr>
            <w:bookmarkStart w:id="127" w:name="_Toc139622759"/>
            <w:r w:rsidRPr="00D85282">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27"/>
          </w:p>
        </w:tc>
      </w:tr>
      <w:tr w:rsidR="00E7143F" w:rsidRPr="00A11781" w14:paraId="03BC1492"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27D55B00"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28" w:name="_Toc139622760"/>
            <w:r w:rsidRPr="00D85282">
              <w:rPr>
                <w:rFonts w:ascii="Times New Roman" w:hAnsi="Times New Roman"/>
                <w:b w:val="0"/>
                <w:i w:val="0"/>
                <w:sz w:val="24"/>
                <w:szCs w:val="24"/>
              </w:rPr>
              <w:t>ОК 07</w:t>
            </w:r>
            <w:bookmarkEnd w:id="128"/>
          </w:p>
        </w:tc>
        <w:tc>
          <w:tcPr>
            <w:tcW w:w="8342" w:type="dxa"/>
            <w:tcBorders>
              <w:top w:val="single" w:sz="4" w:space="0" w:color="auto"/>
              <w:left w:val="single" w:sz="4" w:space="0" w:color="auto"/>
              <w:bottom w:val="single" w:sz="4" w:space="0" w:color="auto"/>
              <w:right w:val="single" w:sz="4" w:space="0" w:color="auto"/>
            </w:tcBorders>
            <w:hideMark/>
          </w:tcPr>
          <w:p w14:paraId="3F10D4AF" w14:textId="77777777" w:rsidR="00E7143F" w:rsidRPr="00D85282" w:rsidRDefault="00E7143F" w:rsidP="00173C34">
            <w:pPr>
              <w:pStyle w:val="2"/>
              <w:spacing w:before="0" w:after="0"/>
              <w:jc w:val="both"/>
              <w:rPr>
                <w:rStyle w:val="affb"/>
                <w:rFonts w:ascii="Times New Roman" w:hAnsi="Times New Roman"/>
                <w:b w:val="0"/>
                <w:i/>
                <w:sz w:val="24"/>
                <w:szCs w:val="24"/>
              </w:rPr>
            </w:pPr>
            <w:bookmarkStart w:id="129" w:name="_Toc139622761"/>
            <w:r w:rsidRPr="00D85282">
              <w:rPr>
                <w:rFonts w:ascii="Times New Roman" w:hAnsi="Times New Roman"/>
                <w:b w:val="0"/>
                <w:i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29"/>
          </w:p>
        </w:tc>
      </w:tr>
      <w:tr w:rsidR="00E7143F" w:rsidRPr="00A11781" w14:paraId="222E98F8" w14:textId="77777777" w:rsidTr="00173C34">
        <w:tc>
          <w:tcPr>
            <w:tcW w:w="1229" w:type="dxa"/>
            <w:tcBorders>
              <w:top w:val="single" w:sz="4" w:space="0" w:color="auto"/>
              <w:left w:val="single" w:sz="4" w:space="0" w:color="auto"/>
              <w:bottom w:val="single" w:sz="4" w:space="0" w:color="auto"/>
              <w:right w:val="single" w:sz="4" w:space="0" w:color="auto"/>
            </w:tcBorders>
            <w:hideMark/>
          </w:tcPr>
          <w:p w14:paraId="616DD418" w14:textId="77777777" w:rsidR="00E7143F" w:rsidRPr="00D85282" w:rsidRDefault="00E7143F" w:rsidP="00173C34">
            <w:pPr>
              <w:pStyle w:val="2"/>
              <w:spacing w:before="0" w:after="0"/>
              <w:jc w:val="both"/>
              <w:rPr>
                <w:rStyle w:val="affb"/>
                <w:rFonts w:ascii="Times New Roman" w:hAnsi="Times New Roman"/>
                <w:b w:val="0"/>
                <w:i/>
                <w:iCs/>
                <w:sz w:val="24"/>
                <w:szCs w:val="24"/>
              </w:rPr>
            </w:pPr>
            <w:bookmarkStart w:id="130" w:name="_Toc139622762"/>
            <w:r w:rsidRPr="00D85282">
              <w:rPr>
                <w:rFonts w:ascii="Times New Roman" w:hAnsi="Times New Roman"/>
                <w:b w:val="0"/>
                <w:i w:val="0"/>
                <w:sz w:val="24"/>
                <w:szCs w:val="24"/>
              </w:rPr>
              <w:t>ОК 09</w:t>
            </w:r>
            <w:bookmarkEnd w:id="130"/>
          </w:p>
        </w:tc>
        <w:tc>
          <w:tcPr>
            <w:tcW w:w="8342" w:type="dxa"/>
            <w:tcBorders>
              <w:top w:val="single" w:sz="4" w:space="0" w:color="auto"/>
              <w:left w:val="single" w:sz="4" w:space="0" w:color="auto"/>
              <w:bottom w:val="single" w:sz="4" w:space="0" w:color="auto"/>
              <w:right w:val="single" w:sz="4" w:space="0" w:color="auto"/>
            </w:tcBorders>
            <w:hideMark/>
          </w:tcPr>
          <w:p w14:paraId="4255F265" w14:textId="486CDD4E" w:rsidR="000F4543" w:rsidRDefault="000F4543" w:rsidP="000F4543">
            <w:pPr>
              <w:widowControl/>
              <w:jc w:val="both"/>
              <w:rPr>
                <w:sz w:val="24"/>
                <w:szCs w:val="24"/>
              </w:rPr>
            </w:pPr>
            <w:r>
              <w:rPr>
                <w:sz w:val="24"/>
                <w:szCs w:val="24"/>
              </w:rPr>
              <w:t>Пользоваться профессиональной документацией на государственном и иностранном языках.</w:t>
            </w:r>
          </w:p>
          <w:p w14:paraId="4D6E7941" w14:textId="4975AC0B" w:rsidR="00E7143F" w:rsidRPr="00D85282" w:rsidRDefault="00E7143F" w:rsidP="00173C34">
            <w:pPr>
              <w:pStyle w:val="2"/>
              <w:spacing w:before="0" w:after="0"/>
              <w:jc w:val="both"/>
              <w:rPr>
                <w:rStyle w:val="affb"/>
                <w:rFonts w:ascii="Times New Roman" w:hAnsi="Times New Roman"/>
                <w:b w:val="0"/>
                <w:i/>
                <w:sz w:val="24"/>
                <w:szCs w:val="24"/>
              </w:rPr>
            </w:pPr>
          </w:p>
        </w:tc>
      </w:tr>
    </w:tbl>
    <w:p w14:paraId="70AF1A36" w14:textId="77777777" w:rsidR="00E7143F" w:rsidRPr="006D6D15" w:rsidRDefault="00E7143F" w:rsidP="00E7143F">
      <w:pPr>
        <w:pStyle w:val="2"/>
        <w:spacing w:before="0" w:after="0"/>
        <w:ind w:firstLine="709"/>
        <w:jc w:val="both"/>
        <w:rPr>
          <w:rStyle w:val="affb"/>
          <w:rFonts w:ascii="Times New Roman" w:hAnsi="Times New Roman"/>
          <w:sz w:val="24"/>
          <w:szCs w:val="24"/>
        </w:rPr>
      </w:pPr>
    </w:p>
    <w:p w14:paraId="088D8BB2" w14:textId="77777777" w:rsidR="00E7143F" w:rsidRPr="00C51A90" w:rsidRDefault="00E7143F" w:rsidP="00E7143F">
      <w:pPr>
        <w:pStyle w:val="2"/>
        <w:spacing w:before="0" w:after="0"/>
        <w:ind w:firstLine="709"/>
        <w:jc w:val="both"/>
        <w:rPr>
          <w:rStyle w:val="affb"/>
          <w:rFonts w:ascii="Times New Roman" w:hAnsi="Times New Roman"/>
          <w:b w:val="0"/>
          <w:sz w:val="24"/>
          <w:szCs w:val="24"/>
        </w:rPr>
      </w:pPr>
      <w:bookmarkStart w:id="131" w:name="_Toc139622764"/>
      <w:r w:rsidRPr="00C51A90">
        <w:rPr>
          <w:rStyle w:val="affb"/>
          <w:rFonts w:ascii="Times New Roman" w:hAnsi="Times New Roman"/>
          <w:b w:val="0"/>
          <w:sz w:val="24"/>
          <w:szCs w:val="24"/>
        </w:rPr>
        <w:t>1.1.2. Перечень профессиональных компетенций</w:t>
      </w:r>
      <w:bookmarkEnd w:id="131"/>
      <w:r w:rsidRPr="00C51A90">
        <w:rPr>
          <w:rStyle w:val="affb"/>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7143F" w:rsidRPr="00A11781" w14:paraId="5726D1C5" w14:textId="77777777" w:rsidTr="00173C34">
        <w:tc>
          <w:tcPr>
            <w:tcW w:w="1204" w:type="dxa"/>
            <w:tcBorders>
              <w:top w:val="single" w:sz="4" w:space="0" w:color="auto"/>
              <w:left w:val="single" w:sz="4" w:space="0" w:color="auto"/>
              <w:bottom w:val="single" w:sz="4" w:space="0" w:color="auto"/>
              <w:right w:val="single" w:sz="4" w:space="0" w:color="auto"/>
            </w:tcBorders>
            <w:hideMark/>
          </w:tcPr>
          <w:p w14:paraId="3934EBBA" w14:textId="77777777" w:rsidR="00E7143F" w:rsidRPr="00A11781" w:rsidRDefault="00E7143F" w:rsidP="00173C34">
            <w:pPr>
              <w:pStyle w:val="2"/>
              <w:spacing w:before="0" w:after="0"/>
              <w:jc w:val="both"/>
              <w:rPr>
                <w:rStyle w:val="affb"/>
                <w:rFonts w:ascii="Times New Roman" w:hAnsi="Times New Roman"/>
                <w:sz w:val="24"/>
                <w:szCs w:val="24"/>
              </w:rPr>
            </w:pPr>
            <w:bookmarkStart w:id="132" w:name="_Toc139622765"/>
            <w:r w:rsidRPr="00A11781">
              <w:rPr>
                <w:rStyle w:val="affb"/>
                <w:rFonts w:ascii="Times New Roman" w:hAnsi="Times New Roman"/>
                <w:sz w:val="24"/>
                <w:szCs w:val="24"/>
              </w:rPr>
              <w:t>Код</w:t>
            </w:r>
            <w:bookmarkEnd w:id="132"/>
          </w:p>
        </w:tc>
        <w:tc>
          <w:tcPr>
            <w:tcW w:w="8367" w:type="dxa"/>
            <w:tcBorders>
              <w:top w:val="single" w:sz="4" w:space="0" w:color="auto"/>
              <w:left w:val="single" w:sz="4" w:space="0" w:color="auto"/>
              <w:bottom w:val="single" w:sz="4" w:space="0" w:color="auto"/>
              <w:right w:val="single" w:sz="4" w:space="0" w:color="auto"/>
            </w:tcBorders>
            <w:hideMark/>
          </w:tcPr>
          <w:p w14:paraId="3E442406" w14:textId="77777777" w:rsidR="00E7143F" w:rsidRPr="00A11781" w:rsidRDefault="00E7143F" w:rsidP="00173C34">
            <w:pPr>
              <w:pStyle w:val="2"/>
              <w:spacing w:before="0" w:after="0"/>
              <w:jc w:val="both"/>
              <w:rPr>
                <w:rStyle w:val="affb"/>
                <w:rFonts w:ascii="Times New Roman" w:hAnsi="Times New Roman"/>
                <w:sz w:val="24"/>
                <w:szCs w:val="24"/>
              </w:rPr>
            </w:pPr>
            <w:bookmarkStart w:id="133" w:name="_Toc139622766"/>
            <w:r w:rsidRPr="00A11781">
              <w:rPr>
                <w:rStyle w:val="affb"/>
                <w:rFonts w:ascii="Times New Roman" w:hAnsi="Times New Roman"/>
                <w:sz w:val="24"/>
                <w:szCs w:val="24"/>
              </w:rPr>
              <w:t>Наименование видов деятельности и профессиональных компетенций</w:t>
            </w:r>
            <w:bookmarkEnd w:id="133"/>
          </w:p>
        </w:tc>
      </w:tr>
      <w:tr w:rsidR="000817A9" w:rsidRPr="00434E63" w14:paraId="78C0E19D" w14:textId="77777777" w:rsidTr="00173C34">
        <w:tc>
          <w:tcPr>
            <w:tcW w:w="1204" w:type="dxa"/>
            <w:tcBorders>
              <w:top w:val="single" w:sz="4" w:space="0" w:color="auto"/>
              <w:left w:val="single" w:sz="4" w:space="0" w:color="auto"/>
              <w:bottom w:val="single" w:sz="4" w:space="0" w:color="auto"/>
              <w:right w:val="single" w:sz="4" w:space="0" w:color="auto"/>
            </w:tcBorders>
            <w:hideMark/>
          </w:tcPr>
          <w:p w14:paraId="074A595F" w14:textId="77777777" w:rsidR="000817A9" w:rsidRPr="00434E63" w:rsidRDefault="000817A9" w:rsidP="000817A9">
            <w:pPr>
              <w:pStyle w:val="2"/>
              <w:spacing w:before="0" w:after="0"/>
              <w:jc w:val="both"/>
              <w:rPr>
                <w:rStyle w:val="affb"/>
                <w:rFonts w:ascii="Times New Roman" w:hAnsi="Times New Roman"/>
                <w:b w:val="0"/>
                <w:sz w:val="24"/>
                <w:szCs w:val="24"/>
              </w:rPr>
            </w:pPr>
            <w:bookmarkStart w:id="134" w:name="_Toc139622767"/>
            <w:r w:rsidRPr="00434E63">
              <w:rPr>
                <w:rStyle w:val="affb"/>
                <w:rFonts w:ascii="Times New Roman" w:hAnsi="Times New Roman"/>
                <w:b w:val="0"/>
                <w:sz w:val="24"/>
                <w:szCs w:val="24"/>
              </w:rPr>
              <w:t>ВД 4</w:t>
            </w:r>
            <w:bookmarkEnd w:id="134"/>
          </w:p>
        </w:tc>
        <w:tc>
          <w:tcPr>
            <w:tcW w:w="8367" w:type="dxa"/>
            <w:tcBorders>
              <w:top w:val="single" w:sz="4" w:space="0" w:color="auto"/>
              <w:left w:val="single" w:sz="4" w:space="0" w:color="auto"/>
              <w:bottom w:val="single" w:sz="4" w:space="0" w:color="auto"/>
              <w:right w:val="single" w:sz="4" w:space="0" w:color="auto"/>
            </w:tcBorders>
            <w:hideMark/>
          </w:tcPr>
          <w:p w14:paraId="4A534D14" w14:textId="77777777" w:rsidR="000817A9" w:rsidRPr="00434E63" w:rsidRDefault="000817A9" w:rsidP="000817A9">
            <w:pPr>
              <w:pStyle w:val="2"/>
              <w:spacing w:before="0" w:after="0"/>
              <w:jc w:val="both"/>
              <w:rPr>
                <w:rFonts w:ascii="Times New Roman" w:hAnsi="Times New Roman"/>
                <w:b w:val="0"/>
                <w:i w:val="0"/>
                <w:sz w:val="24"/>
                <w:szCs w:val="24"/>
              </w:rPr>
            </w:pPr>
            <w:bookmarkStart w:id="135" w:name="_Toc139622768"/>
            <w:r w:rsidRPr="00434E63">
              <w:rPr>
                <w:rFonts w:ascii="Times New Roman" w:hAnsi="Times New Roman"/>
                <w:b w:val="0"/>
                <w:i w:val="0"/>
                <w:sz w:val="24"/>
                <w:szCs w:val="24"/>
              </w:rPr>
              <w:t>Проведение ихтиологических исследований</w:t>
            </w:r>
            <w:bookmarkEnd w:id="135"/>
            <w:r w:rsidRPr="00434E63">
              <w:rPr>
                <w:rFonts w:ascii="Times New Roman" w:hAnsi="Times New Roman"/>
                <w:b w:val="0"/>
                <w:i w:val="0"/>
                <w:sz w:val="24"/>
                <w:szCs w:val="24"/>
              </w:rPr>
              <w:t xml:space="preserve"> </w:t>
            </w:r>
          </w:p>
        </w:tc>
      </w:tr>
      <w:tr w:rsidR="000817A9" w:rsidRPr="00434E63" w14:paraId="710F27F8" w14:textId="77777777" w:rsidTr="00173C34">
        <w:tc>
          <w:tcPr>
            <w:tcW w:w="1204" w:type="dxa"/>
            <w:tcBorders>
              <w:top w:val="single" w:sz="4" w:space="0" w:color="auto"/>
              <w:left w:val="single" w:sz="4" w:space="0" w:color="auto"/>
              <w:bottom w:val="single" w:sz="4" w:space="0" w:color="auto"/>
              <w:right w:val="single" w:sz="4" w:space="0" w:color="auto"/>
            </w:tcBorders>
            <w:hideMark/>
          </w:tcPr>
          <w:p w14:paraId="1A9C2CB6" w14:textId="77777777" w:rsidR="000817A9" w:rsidRPr="00434E63" w:rsidRDefault="000817A9" w:rsidP="000817A9">
            <w:pPr>
              <w:pStyle w:val="2"/>
              <w:spacing w:before="0" w:after="0"/>
              <w:jc w:val="both"/>
              <w:rPr>
                <w:rStyle w:val="affb"/>
                <w:rFonts w:ascii="Times New Roman" w:hAnsi="Times New Roman"/>
                <w:b w:val="0"/>
                <w:sz w:val="24"/>
                <w:szCs w:val="24"/>
              </w:rPr>
            </w:pPr>
            <w:bookmarkStart w:id="136" w:name="_Toc139622769"/>
            <w:r w:rsidRPr="00434E63">
              <w:rPr>
                <w:rFonts w:ascii="Times New Roman" w:hAnsi="Times New Roman"/>
                <w:b w:val="0"/>
                <w:i w:val="0"/>
                <w:sz w:val="24"/>
                <w:szCs w:val="24"/>
              </w:rPr>
              <w:t>ПК 4.1</w:t>
            </w:r>
            <w:bookmarkEnd w:id="136"/>
          </w:p>
        </w:tc>
        <w:tc>
          <w:tcPr>
            <w:tcW w:w="8367" w:type="dxa"/>
            <w:tcBorders>
              <w:top w:val="single" w:sz="4" w:space="0" w:color="auto"/>
              <w:left w:val="single" w:sz="4" w:space="0" w:color="auto"/>
              <w:bottom w:val="single" w:sz="4" w:space="0" w:color="auto"/>
              <w:right w:val="single" w:sz="4" w:space="0" w:color="auto"/>
            </w:tcBorders>
            <w:hideMark/>
          </w:tcPr>
          <w:p w14:paraId="746C1283" w14:textId="77777777" w:rsidR="000817A9" w:rsidRPr="00434E63" w:rsidRDefault="000817A9" w:rsidP="000817A9">
            <w:pPr>
              <w:pStyle w:val="2"/>
              <w:spacing w:before="0" w:after="0"/>
              <w:jc w:val="both"/>
              <w:rPr>
                <w:rFonts w:ascii="Times New Roman" w:hAnsi="Times New Roman"/>
                <w:b w:val="0"/>
                <w:i w:val="0"/>
                <w:sz w:val="24"/>
                <w:szCs w:val="24"/>
              </w:rPr>
            </w:pPr>
            <w:bookmarkStart w:id="137" w:name="_Toc139622770"/>
            <w:r w:rsidRPr="00434E63">
              <w:rPr>
                <w:rFonts w:ascii="Times New Roman" w:hAnsi="Times New Roman"/>
                <w:b w:val="0"/>
                <w:i w:val="0"/>
                <w:sz w:val="24"/>
                <w:szCs w:val="24"/>
              </w:rPr>
              <w:t>Проводить контрольные обловы и брать репрезентативные выборки из промысловых уловов.</w:t>
            </w:r>
            <w:bookmarkEnd w:id="137"/>
          </w:p>
        </w:tc>
      </w:tr>
      <w:tr w:rsidR="000817A9" w:rsidRPr="00434E63" w14:paraId="59CF942B" w14:textId="77777777" w:rsidTr="00173C34">
        <w:tc>
          <w:tcPr>
            <w:tcW w:w="1204" w:type="dxa"/>
            <w:tcBorders>
              <w:top w:val="single" w:sz="4" w:space="0" w:color="auto"/>
              <w:left w:val="single" w:sz="4" w:space="0" w:color="auto"/>
              <w:bottom w:val="single" w:sz="4" w:space="0" w:color="auto"/>
              <w:right w:val="single" w:sz="4" w:space="0" w:color="auto"/>
            </w:tcBorders>
          </w:tcPr>
          <w:p w14:paraId="6D7D4303" w14:textId="77777777" w:rsidR="000817A9" w:rsidRPr="00434E63" w:rsidRDefault="000817A9" w:rsidP="000817A9">
            <w:pPr>
              <w:pStyle w:val="2"/>
              <w:spacing w:before="0" w:after="0"/>
              <w:jc w:val="both"/>
              <w:rPr>
                <w:rStyle w:val="affb"/>
                <w:rFonts w:ascii="Times New Roman" w:hAnsi="Times New Roman"/>
                <w:b w:val="0"/>
                <w:i/>
                <w:sz w:val="24"/>
                <w:szCs w:val="24"/>
              </w:rPr>
            </w:pPr>
            <w:bookmarkStart w:id="138" w:name="_Toc139622771"/>
            <w:r w:rsidRPr="00434E63">
              <w:rPr>
                <w:rFonts w:ascii="Times New Roman" w:hAnsi="Times New Roman"/>
                <w:b w:val="0"/>
                <w:i w:val="0"/>
                <w:sz w:val="24"/>
                <w:szCs w:val="24"/>
              </w:rPr>
              <w:t>ПК 4.2</w:t>
            </w:r>
            <w:bookmarkEnd w:id="138"/>
          </w:p>
        </w:tc>
        <w:tc>
          <w:tcPr>
            <w:tcW w:w="8367" w:type="dxa"/>
            <w:tcBorders>
              <w:top w:val="single" w:sz="4" w:space="0" w:color="auto"/>
              <w:left w:val="single" w:sz="4" w:space="0" w:color="auto"/>
              <w:bottom w:val="single" w:sz="4" w:space="0" w:color="auto"/>
              <w:right w:val="single" w:sz="4" w:space="0" w:color="auto"/>
            </w:tcBorders>
          </w:tcPr>
          <w:p w14:paraId="7980B5E9" w14:textId="77777777" w:rsidR="000817A9" w:rsidRPr="00434E63" w:rsidRDefault="000817A9" w:rsidP="000817A9">
            <w:pPr>
              <w:pStyle w:val="2"/>
              <w:spacing w:before="0" w:after="0"/>
              <w:jc w:val="both"/>
            </w:pPr>
            <w:bookmarkStart w:id="139" w:name="_Toc139622772"/>
            <w:r w:rsidRPr="00434E63">
              <w:rPr>
                <w:rFonts w:ascii="Times New Roman" w:hAnsi="Times New Roman"/>
                <w:b w:val="0"/>
                <w:i w:val="0"/>
                <w:sz w:val="24"/>
                <w:szCs w:val="24"/>
              </w:rPr>
              <w:t>Определять видовой и размерный состав уловов рыб</w:t>
            </w:r>
            <w:bookmarkEnd w:id="139"/>
          </w:p>
        </w:tc>
      </w:tr>
      <w:tr w:rsidR="000817A9" w:rsidRPr="00434E63" w14:paraId="016B88A9" w14:textId="77777777" w:rsidTr="00173C34">
        <w:tc>
          <w:tcPr>
            <w:tcW w:w="1204" w:type="dxa"/>
            <w:tcBorders>
              <w:top w:val="single" w:sz="4" w:space="0" w:color="auto"/>
              <w:left w:val="single" w:sz="4" w:space="0" w:color="auto"/>
              <w:bottom w:val="single" w:sz="4" w:space="0" w:color="auto"/>
              <w:right w:val="single" w:sz="4" w:space="0" w:color="auto"/>
            </w:tcBorders>
          </w:tcPr>
          <w:p w14:paraId="0B741E73" w14:textId="77777777" w:rsidR="000817A9" w:rsidRPr="00434E63" w:rsidRDefault="000817A9" w:rsidP="000817A9">
            <w:pPr>
              <w:pStyle w:val="2"/>
              <w:spacing w:before="0" w:after="0"/>
              <w:jc w:val="both"/>
              <w:rPr>
                <w:rStyle w:val="affb"/>
                <w:rFonts w:ascii="Times New Roman" w:hAnsi="Times New Roman"/>
                <w:b w:val="0"/>
                <w:i/>
                <w:sz w:val="24"/>
                <w:szCs w:val="24"/>
              </w:rPr>
            </w:pPr>
            <w:bookmarkStart w:id="140" w:name="_Toc139622773"/>
            <w:r w:rsidRPr="00434E63">
              <w:rPr>
                <w:rFonts w:ascii="Times New Roman" w:hAnsi="Times New Roman"/>
                <w:b w:val="0"/>
                <w:i w:val="0"/>
                <w:sz w:val="24"/>
                <w:szCs w:val="24"/>
              </w:rPr>
              <w:t>ПК 4.3</w:t>
            </w:r>
            <w:bookmarkEnd w:id="140"/>
          </w:p>
        </w:tc>
        <w:tc>
          <w:tcPr>
            <w:tcW w:w="8367" w:type="dxa"/>
            <w:tcBorders>
              <w:top w:val="single" w:sz="4" w:space="0" w:color="auto"/>
              <w:left w:val="single" w:sz="4" w:space="0" w:color="auto"/>
              <w:bottom w:val="single" w:sz="4" w:space="0" w:color="auto"/>
              <w:right w:val="single" w:sz="4" w:space="0" w:color="auto"/>
            </w:tcBorders>
            <w:hideMark/>
          </w:tcPr>
          <w:p w14:paraId="00C0D9AE" w14:textId="77777777" w:rsidR="000817A9" w:rsidRPr="00434E63" w:rsidRDefault="000817A9" w:rsidP="000817A9">
            <w:pPr>
              <w:pStyle w:val="2"/>
              <w:spacing w:before="0" w:after="0"/>
              <w:jc w:val="both"/>
            </w:pPr>
            <w:bookmarkStart w:id="141" w:name="_Toc139622774"/>
            <w:r w:rsidRPr="00434E63">
              <w:rPr>
                <w:rFonts w:ascii="Times New Roman" w:hAnsi="Times New Roman"/>
                <w:b w:val="0"/>
                <w:i w:val="0"/>
                <w:sz w:val="24"/>
                <w:szCs w:val="24"/>
              </w:rPr>
              <w:t>Отбирать регистрирующие структуры для определения возраста, пробы по питанию, плодовитости ры</w:t>
            </w:r>
            <w:r w:rsidR="004316E3" w:rsidRPr="00434E63">
              <w:rPr>
                <w:rFonts w:ascii="Times New Roman" w:hAnsi="Times New Roman"/>
                <w:b w:val="0"/>
                <w:i w:val="0"/>
                <w:sz w:val="24"/>
                <w:szCs w:val="24"/>
              </w:rPr>
              <w:t>б</w:t>
            </w:r>
            <w:r w:rsidRPr="00434E63">
              <w:rPr>
                <w:rFonts w:ascii="Times New Roman" w:hAnsi="Times New Roman"/>
                <w:b w:val="0"/>
                <w:i w:val="0"/>
                <w:sz w:val="24"/>
                <w:szCs w:val="24"/>
              </w:rPr>
              <w:t>.</w:t>
            </w:r>
            <w:bookmarkEnd w:id="141"/>
          </w:p>
        </w:tc>
      </w:tr>
      <w:tr w:rsidR="000817A9" w:rsidRPr="00434E63" w14:paraId="3CFA57AE" w14:textId="77777777" w:rsidTr="00173C34">
        <w:tc>
          <w:tcPr>
            <w:tcW w:w="1204" w:type="dxa"/>
            <w:tcBorders>
              <w:top w:val="single" w:sz="4" w:space="0" w:color="auto"/>
              <w:left w:val="single" w:sz="4" w:space="0" w:color="auto"/>
              <w:bottom w:val="single" w:sz="4" w:space="0" w:color="auto"/>
              <w:right w:val="single" w:sz="4" w:space="0" w:color="auto"/>
            </w:tcBorders>
          </w:tcPr>
          <w:p w14:paraId="15666176" w14:textId="77777777" w:rsidR="000817A9" w:rsidRPr="00434E63" w:rsidRDefault="000817A9" w:rsidP="000817A9">
            <w:pPr>
              <w:pStyle w:val="2"/>
              <w:spacing w:before="0" w:after="0"/>
              <w:jc w:val="both"/>
              <w:rPr>
                <w:rStyle w:val="affb"/>
                <w:rFonts w:ascii="Times New Roman" w:hAnsi="Times New Roman"/>
                <w:b w:val="0"/>
                <w:i/>
                <w:sz w:val="24"/>
                <w:szCs w:val="24"/>
              </w:rPr>
            </w:pPr>
            <w:bookmarkStart w:id="142" w:name="_Toc139622775"/>
            <w:r w:rsidRPr="00434E63">
              <w:rPr>
                <w:rFonts w:ascii="Times New Roman" w:hAnsi="Times New Roman"/>
                <w:b w:val="0"/>
                <w:i w:val="0"/>
                <w:sz w:val="24"/>
                <w:szCs w:val="24"/>
              </w:rPr>
              <w:t>ПК 4.4</w:t>
            </w:r>
            <w:bookmarkEnd w:id="142"/>
          </w:p>
        </w:tc>
        <w:tc>
          <w:tcPr>
            <w:tcW w:w="8367" w:type="dxa"/>
            <w:tcBorders>
              <w:top w:val="single" w:sz="4" w:space="0" w:color="auto"/>
              <w:left w:val="single" w:sz="4" w:space="0" w:color="auto"/>
              <w:bottom w:val="single" w:sz="4" w:space="0" w:color="auto"/>
              <w:right w:val="single" w:sz="4" w:space="0" w:color="auto"/>
            </w:tcBorders>
            <w:hideMark/>
          </w:tcPr>
          <w:p w14:paraId="13B5B556" w14:textId="77777777" w:rsidR="000817A9" w:rsidRPr="00434E63" w:rsidRDefault="000817A9" w:rsidP="000817A9">
            <w:pPr>
              <w:pStyle w:val="2"/>
              <w:spacing w:before="0" w:after="0"/>
              <w:jc w:val="both"/>
            </w:pPr>
            <w:bookmarkStart w:id="143" w:name="_Toc139622776"/>
            <w:r w:rsidRPr="00434E63">
              <w:rPr>
                <w:rFonts w:ascii="Times New Roman" w:hAnsi="Times New Roman"/>
                <w:b w:val="0"/>
                <w:i w:val="0"/>
                <w:sz w:val="24"/>
                <w:szCs w:val="24"/>
              </w:rPr>
              <w:t>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bookmarkEnd w:id="143"/>
          </w:p>
        </w:tc>
      </w:tr>
      <w:tr w:rsidR="000817A9" w:rsidRPr="00434E63" w14:paraId="46991A28" w14:textId="77777777" w:rsidTr="00173C34">
        <w:tc>
          <w:tcPr>
            <w:tcW w:w="1204" w:type="dxa"/>
            <w:tcBorders>
              <w:top w:val="single" w:sz="4" w:space="0" w:color="auto"/>
              <w:left w:val="single" w:sz="4" w:space="0" w:color="auto"/>
              <w:bottom w:val="single" w:sz="4" w:space="0" w:color="auto"/>
              <w:right w:val="single" w:sz="4" w:space="0" w:color="auto"/>
            </w:tcBorders>
          </w:tcPr>
          <w:p w14:paraId="6B028F94" w14:textId="77777777" w:rsidR="000817A9" w:rsidRPr="00434E63" w:rsidRDefault="000817A9" w:rsidP="000817A9">
            <w:pPr>
              <w:pStyle w:val="2"/>
              <w:spacing w:before="0" w:after="0"/>
              <w:jc w:val="both"/>
              <w:rPr>
                <w:rStyle w:val="affb"/>
                <w:rFonts w:ascii="Times New Roman" w:hAnsi="Times New Roman"/>
                <w:b w:val="0"/>
                <w:i/>
                <w:sz w:val="24"/>
                <w:szCs w:val="24"/>
              </w:rPr>
            </w:pPr>
            <w:bookmarkStart w:id="144" w:name="_Toc139622777"/>
            <w:r w:rsidRPr="00434E63">
              <w:rPr>
                <w:rFonts w:ascii="Times New Roman" w:hAnsi="Times New Roman"/>
                <w:b w:val="0"/>
                <w:i w:val="0"/>
                <w:sz w:val="24"/>
                <w:szCs w:val="24"/>
              </w:rPr>
              <w:t>ПК 4.5</w:t>
            </w:r>
            <w:bookmarkEnd w:id="144"/>
          </w:p>
        </w:tc>
        <w:tc>
          <w:tcPr>
            <w:tcW w:w="8367" w:type="dxa"/>
            <w:tcBorders>
              <w:top w:val="single" w:sz="4" w:space="0" w:color="auto"/>
              <w:left w:val="single" w:sz="4" w:space="0" w:color="auto"/>
              <w:bottom w:val="single" w:sz="4" w:space="0" w:color="auto"/>
              <w:right w:val="single" w:sz="4" w:space="0" w:color="auto"/>
            </w:tcBorders>
            <w:hideMark/>
          </w:tcPr>
          <w:p w14:paraId="5C4B0F5C" w14:textId="77777777" w:rsidR="000817A9" w:rsidRPr="00434E63" w:rsidRDefault="000817A9" w:rsidP="000817A9">
            <w:pPr>
              <w:pStyle w:val="2"/>
              <w:spacing w:before="0" w:after="0"/>
              <w:jc w:val="both"/>
            </w:pPr>
            <w:bookmarkStart w:id="145" w:name="_Toc139622778"/>
            <w:r w:rsidRPr="00434E63">
              <w:rPr>
                <w:rFonts w:ascii="Times New Roman" w:hAnsi="Times New Roman"/>
                <w:b w:val="0"/>
                <w:i w:val="0"/>
                <w:sz w:val="24"/>
                <w:szCs w:val="24"/>
              </w:rPr>
              <w:t>Контролировать состояние водных объектов и водоохранных зон, а также характер антропогенного воздействия на водные биоресурсы и среду их обитания.</w:t>
            </w:r>
            <w:bookmarkEnd w:id="145"/>
          </w:p>
        </w:tc>
      </w:tr>
    </w:tbl>
    <w:p w14:paraId="7A8D5349" w14:textId="77777777" w:rsidR="00E7143F" w:rsidRPr="00C51A90" w:rsidRDefault="00E7143F" w:rsidP="00E7143F">
      <w:pPr>
        <w:ind w:firstLine="709"/>
        <w:rPr>
          <w:bCs/>
          <w:sz w:val="24"/>
          <w:szCs w:val="24"/>
        </w:rPr>
      </w:pPr>
    </w:p>
    <w:p w14:paraId="1AC100CC" w14:textId="77777777" w:rsidR="00E7143F" w:rsidRDefault="00E7143F" w:rsidP="00E7143F">
      <w:pPr>
        <w:ind w:firstLine="709"/>
        <w:rPr>
          <w:bCs/>
          <w:sz w:val="24"/>
          <w:szCs w:val="24"/>
        </w:rPr>
      </w:pPr>
      <w:r w:rsidRPr="00C51A90">
        <w:rPr>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6"/>
      </w:tblGrid>
      <w:tr w:rsidR="00E7143F" w:rsidRPr="00CC22C8" w14:paraId="31603D46" w14:textId="77777777" w:rsidTr="00173C34">
        <w:tc>
          <w:tcPr>
            <w:tcW w:w="1838" w:type="dxa"/>
            <w:tcBorders>
              <w:top w:val="single" w:sz="4" w:space="0" w:color="auto"/>
              <w:left w:val="single" w:sz="4" w:space="0" w:color="auto"/>
              <w:bottom w:val="single" w:sz="4" w:space="0" w:color="auto"/>
              <w:right w:val="single" w:sz="4" w:space="0" w:color="auto"/>
            </w:tcBorders>
            <w:hideMark/>
          </w:tcPr>
          <w:p w14:paraId="65D30F74" w14:textId="12CECF60" w:rsidR="00E7143F" w:rsidRPr="00CC22C8" w:rsidRDefault="00A00D2D" w:rsidP="00173C34">
            <w:pPr>
              <w:rPr>
                <w:b/>
                <w:bCs/>
                <w:sz w:val="24"/>
                <w:szCs w:val="24"/>
                <w:lang w:eastAsia="en-US"/>
              </w:rPr>
            </w:pPr>
            <w:r>
              <w:rPr>
                <w:bCs/>
                <w:sz w:val="24"/>
                <w:szCs w:val="24"/>
                <w:lang w:eastAsia="en-US"/>
              </w:rPr>
              <w:t>Владеть навыками</w:t>
            </w:r>
          </w:p>
        </w:tc>
        <w:tc>
          <w:tcPr>
            <w:tcW w:w="7626" w:type="dxa"/>
            <w:tcBorders>
              <w:top w:val="single" w:sz="4" w:space="0" w:color="auto"/>
              <w:left w:val="single" w:sz="4" w:space="0" w:color="auto"/>
              <w:bottom w:val="single" w:sz="4" w:space="0" w:color="auto"/>
              <w:right w:val="single" w:sz="4" w:space="0" w:color="auto"/>
            </w:tcBorders>
            <w:hideMark/>
          </w:tcPr>
          <w:p w14:paraId="6D04C60E" w14:textId="77777777" w:rsidR="000817A9" w:rsidRPr="00AA5768" w:rsidRDefault="000817A9" w:rsidP="006916C0">
            <w:pPr>
              <w:numPr>
                <w:ilvl w:val="0"/>
                <w:numId w:val="90"/>
              </w:numPr>
              <w:tabs>
                <w:tab w:val="left" w:pos="289"/>
              </w:tabs>
              <w:autoSpaceDE/>
              <w:autoSpaceDN/>
              <w:adjustRightInd/>
              <w:ind w:left="352"/>
              <w:jc w:val="both"/>
              <w:rPr>
                <w:sz w:val="24"/>
                <w:szCs w:val="24"/>
              </w:rPr>
            </w:pPr>
            <w:r w:rsidRPr="00AA5768">
              <w:rPr>
                <w:sz w:val="24"/>
                <w:szCs w:val="24"/>
              </w:rPr>
              <w:t xml:space="preserve">проведения контрольных обловов рыб; </w:t>
            </w:r>
          </w:p>
          <w:p w14:paraId="6B2EFD05" w14:textId="77777777" w:rsidR="000817A9" w:rsidRPr="00AA5768" w:rsidRDefault="000817A9" w:rsidP="006916C0">
            <w:pPr>
              <w:pStyle w:val="a4"/>
              <w:widowControl/>
              <w:numPr>
                <w:ilvl w:val="0"/>
                <w:numId w:val="90"/>
              </w:numPr>
              <w:autoSpaceDE/>
              <w:autoSpaceDN/>
              <w:adjustRightInd/>
              <w:ind w:left="352"/>
              <w:contextualSpacing w:val="0"/>
              <w:rPr>
                <w:bCs/>
                <w:i/>
                <w:sz w:val="24"/>
                <w:szCs w:val="24"/>
                <w:lang w:eastAsia="en-US"/>
              </w:rPr>
            </w:pPr>
            <w:r w:rsidRPr="00AA5768">
              <w:rPr>
                <w:sz w:val="24"/>
                <w:szCs w:val="24"/>
              </w:rPr>
              <w:t>отбора репрезентативной выборки из контрольных и промысловых уловов</w:t>
            </w:r>
            <w:r w:rsidRPr="00AA5768">
              <w:rPr>
                <w:bCs/>
                <w:sz w:val="24"/>
                <w:szCs w:val="24"/>
              </w:rPr>
              <w:t>;</w:t>
            </w:r>
          </w:p>
          <w:p w14:paraId="04ADA56D" w14:textId="77777777" w:rsidR="000817A9" w:rsidRPr="00AA5768" w:rsidRDefault="000817A9" w:rsidP="006916C0">
            <w:pPr>
              <w:pStyle w:val="a4"/>
              <w:widowControl/>
              <w:numPr>
                <w:ilvl w:val="0"/>
                <w:numId w:val="90"/>
              </w:numPr>
              <w:autoSpaceDE/>
              <w:autoSpaceDN/>
              <w:adjustRightInd/>
              <w:ind w:left="352"/>
              <w:contextualSpacing w:val="0"/>
              <w:rPr>
                <w:bCs/>
                <w:i/>
                <w:sz w:val="24"/>
                <w:szCs w:val="24"/>
                <w:lang w:eastAsia="en-US"/>
              </w:rPr>
            </w:pPr>
            <w:r w:rsidRPr="00AA5768">
              <w:rPr>
                <w:sz w:val="24"/>
                <w:szCs w:val="24"/>
              </w:rPr>
              <w:t>определения видового и размерного состава уловов рыб</w:t>
            </w:r>
            <w:r w:rsidR="0004303C" w:rsidRPr="00AA5768">
              <w:rPr>
                <w:bCs/>
                <w:sz w:val="24"/>
                <w:szCs w:val="24"/>
              </w:rPr>
              <w:t>;</w:t>
            </w:r>
          </w:p>
          <w:p w14:paraId="14AFFCC6" w14:textId="77777777" w:rsidR="000817A9" w:rsidRPr="00AA5768" w:rsidRDefault="000817A9" w:rsidP="006916C0">
            <w:pPr>
              <w:pStyle w:val="a4"/>
              <w:widowControl/>
              <w:numPr>
                <w:ilvl w:val="0"/>
                <w:numId w:val="90"/>
              </w:numPr>
              <w:autoSpaceDE/>
              <w:autoSpaceDN/>
              <w:adjustRightInd/>
              <w:ind w:left="352"/>
              <w:contextualSpacing w:val="0"/>
              <w:rPr>
                <w:bCs/>
                <w:i/>
                <w:sz w:val="24"/>
                <w:szCs w:val="24"/>
                <w:lang w:eastAsia="en-US"/>
              </w:rPr>
            </w:pPr>
            <w:r w:rsidRPr="00AA5768">
              <w:rPr>
                <w:sz w:val="24"/>
                <w:szCs w:val="24"/>
              </w:rPr>
              <w:lastRenderedPageBreak/>
              <w:t>определения возраста, проб по питанию, плодовитости рыб во время проведения полного биологического анализа рыб</w:t>
            </w:r>
            <w:r w:rsidR="0004303C" w:rsidRPr="00AA5768">
              <w:rPr>
                <w:bCs/>
                <w:sz w:val="24"/>
                <w:szCs w:val="24"/>
              </w:rPr>
              <w:t>;</w:t>
            </w:r>
          </w:p>
          <w:p w14:paraId="3E80F7EB" w14:textId="77777777" w:rsidR="000817A9" w:rsidRPr="00AA5768" w:rsidRDefault="000817A9" w:rsidP="006916C0">
            <w:pPr>
              <w:pStyle w:val="a4"/>
              <w:widowControl/>
              <w:numPr>
                <w:ilvl w:val="0"/>
                <w:numId w:val="90"/>
              </w:numPr>
              <w:autoSpaceDE/>
              <w:autoSpaceDN/>
              <w:adjustRightInd/>
              <w:ind w:left="352"/>
              <w:contextualSpacing w:val="0"/>
              <w:rPr>
                <w:bCs/>
                <w:i/>
                <w:sz w:val="24"/>
                <w:szCs w:val="24"/>
                <w:lang w:eastAsia="en-US"/>
              </w:rPr>
            </w:pPr>
            <w:r w:rsidRPr="00AA5768">
              <w:rPr>
                <w:sz w:val="24"/>
                <w:szCs w:val="24"/>
              </w:rPr>
              <w:t>оценки промыслово-биологических параметров промысловых уловов</w:t>
            </w:r>
            <w:r w:rsidR="0004303C" w:rsidRPr="00AA5768">
              <w:rPr>
                <w:bCs/>
                <w:sz w:val="24"/>
                <w:szCs w:val="24"/>
              </w:rPr>
              <w:t>;</w:t>
            </w:r>
          </w:p>
          <w:p w14:paraId="74B3D0DA" w14:textId="77777777" w:rsidR="00E7143F" w:rsidRPr="00CC22C8" w:rsidRDefault="000817A9" w:rsidP="006916C0">
            <w:pPr>
              <w:pStyle w:val="a4"/>
              <w:widowControl/>
              <w:numPr>
                <w:ilvl w:val="0"/>
                <w:numId w:val="90"/>
              </w:numPr>
              <w:autoSpaceDE/>
              <w:autoSpaceDN/>
              <w:adjustRightInd/>
              <w:ind w:left="344"/>
              <w:contextualSpacing w:val="0"/>
              <w:rPr>
                <w:bCs/>
                <w:i/>
                <w:lang w:eastAsia="en-US"/>
              </w:rPr>
            </w:pPr>
            <w:r w:rsidRPr="00AA5768">
              <w:rPr>
                <w:iCs/>
                <w:sz w:val="24"/>
                <w:szCs w:val="24"/>
              </w:rPr>
              <w:t>определения биологических параметров для подсчета ущерба, нанесённого рыбному хозяйству</w:t>
            </w:r>
          </w:p>
        </w:tc>
      </w:tr>
      <w:tr w:rsidR="00E7143F" w:rsidRPr="00CC22C8" w14:paraId="5E1A572E" w14:textId="77777777" w:rsidTr="00173C34">
        <w:tc>
          <w:tcPr>
            <w:tcW w:w="1838" w:type="dxa"/>
            <w:tcBorders>
              <w:top w:val="single" w:sz="4" w:space="0" w:color="auto"/>
              <w:left w:val="single" w:sz="4" w:space="0" w:color="auto"/>
              <w:bottom w:val="single" w:sz="4" w:space="0" w:color="auto"/>
              <w:right w:val="single" w:sz="4" w:space="0" w:color="auto"/>
            </w:tcBorders>
            <w:hideMark/>
          </w:tcPr>
          <w:p w14:paraId="541B667E" w14:textId="77777777" w:rsidR="00E7143F" w:rsidRPr="00A00D2D" w:rsidRDefault="00E7143F" w:rsidP="00173C34">
            <w:pPr>
              <w:ind w:firstLine="142"/>
              <w:rPr>
                <w:sz w:val="24"/>
                <w:szCs w:val="24"/>
                <w:lang w:eastAsia="en-US"/>
              </w:rPr>
            </w:pPr>
            <w:r w:rsidRPr="00A00D2D">
              <w:rPr>
                <w:sz w:val="24"/>
                <w:szCs w:val="24"/>
                <w:lang w:eastAsia="en-US"/>
              </w:rPr>
              <w:lastRenderedPageBreak/>
              <w:t>Уметь</w:t>
            </w:r>
          </w:p>
        </w:tc>
        <w:tc>
          <w:tcPr>
            <w:tcW w:w="7626" w:type="dxa"/>
            <w:tcBorders>
              <w:top w:val="single" w:sz="4" w:space="0" w:color="auto"/>
              <w:left w:val="single" w:sz="4" w:space="0" w:color="auto"/>
              <w:bottom w:val="single" w:sz="4" w:space="0" w:color="auto"/>
              <w:right w:val="single" w:sz="4" w:space="0" w:color="auto"/>
            </w:tcBorders>
          </w:tcPr>
          <w:p w14:paraId="3A37D53A" w14:textId="77777777" w:rsidR="00B4744A" w:rsidRPr="00434E63" w:rsidRDefault="00B4744A" w:rsidP="006916C0">
            <w:pPr>
              <w:numPr>
                <w:ilvl w:val="0"/>
                <w:numId w:val="86"/>
              </w:numPr>
              <w:tabs>
                <w:tab w:val="left" w:pos="289"/>
              </w:tabs>
              <w:autoSpaceDE/>
              <w:autoSpaceDN/>
              <w:adjustRightInd/>
              <w:ind w:left="352"/>
              <w:jc w:val="both"/>
              <w:rPr>
                <w:sz w:val="24"/>
                <w:szCs w:val="24"/>
              </w:rPr>
            </w:pPr>
            <w:r w:rsidRPr="00434E63">
              <w:rPr>
                <w:sz w:val="24"/>
                <w:szCs w:val="24"/>
              </w:rPr>
              <w:t>проводить контрольные обловы рыб различными орудиями лова;</w:t>
            </w:r>
          </w:p>
          <w:p w14:paraId="0AFBE9AA"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отбира</w:t>
            </w:r>
            <w:r w:rsidR="00AA5768" w:rsidRPr="00434E63">
              <w:rPr>
                <w:sz w:val="24"/>
                <w:szCs w:val="24"/>
              </w:rPr>
              <w:t>ть</w:t>
            </w:r>
            <w:r w:rsidRPr="00434E63">
              <w:rPr>
                <w:sz w:val="24"/>
                <w:szCs w:val="24"/>
              </w:rPr>
              <w:t xml:space="preserve"> репрезентативную выборку из промысловых уловов</w:t>
            </w:r>
            <w:r w:rsidR="0004303C" w:rsidRPr="00434E63">
              <w:rPr>
                <w:bCs/>
                <w:sz w:val="24"/>
                <w:szCs w:val="24"/>
              </w:rPr>
              <w:t>;</w:t>
            </w:r>
          </w:p>
          <w:p w14:paraId="7D3FDF31" w14:textId="77777777" w:rsidR="00AA5768" w:rsidRPr="00434E63" w:rsidRDefault="00AA5768" w:rsidP="006916C0">
            <w:pPr>
              <w:pStyle w:val="a4"/>
              <w:widowControl/>
              <w:numPr>
                <w:ilvl w:val="0"/>
                <w:numId w:val="86"/>
              </w:numPr>
              <w:suppressAutoHyphens/>
              <w:autoSpaceDE/>
              <w:autoSpaceDN/>
              <w:adjustRightInd/>
              <w:ind w:left="344"/>
              <w:contextualSpacing w:val="0"/>
              <w:jc w:val="both"/>
              <w:rPr>
                <w:bCs/>
                <w:sz w:val="24"/>
                <w:szCs w:val="24"/>
                <w:lang w:eastAsia="en-US"/>
              </w:rPr>
            </w:pPr>
            <w:r w:rsidRPr="00434E63">
              <w:rPr>
                <w:sz w:val="24"/>
                <w:szCs w:val="24"/>
              </w:rPr>
              <w:t>собирать ихтиологический материал на полный биологический анализ</w:t>
            </w:r>
            <w:r w:rsidR="0004303C" w:rsidRPr="00434E63">
              <w:rPr>
                <w:bCs/>
                <w:sz w:val="24"/>
                <w:szCs w:val="24"/>
              </w:rPr>
              <w:t>;</w:t>
            </w:r>
          </w:p>
          <w:p w14:paraId="16626319" w14:textId="77777777" w:rsidR="00B4744A" w:rsidRPr="00434E63" w:rsidRDefault="00AA5768"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 xml:space="preserve">систематизировать и обрабатывать ихтиологический материал </w:t>
            </w:r>
            <w:r w:rsidR="00B4744A" w:rsidRPr="00434E63">
              <w:rPr>
                <w:sz w:val="24"/>
                <w:szCs w:val="24"/>
              </w:rPr>
              <w:t>проводить измерения длины рыб</w:t>
            </w:r>
            <w:r w:rsidR="00B4744A" w:rsidRPr="00434E63">
              <w:rPr>
                <w:bCs/>
                <w:sz w:val="24"/>
                <w:szCs w:val="24"/>
              </w:rPr>
              <w:t>;</w:t>
            </w:r>
          </w:p>
          <w:p w14:paraId="57807924" w14:textId="77777777" w:rsidR="00B4744A" w:rsidRPr="00434E63" w:rsidRDefault="00B4744A"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проводить взвешивание рыб разными способами;</w:t>
            </w:r>
          </w:p>
          <w:p w14:paraId="76B449B8"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вести ихтиологическую документацию (чешуйные книжки, ведомости и т.п.)</w:t>
            </w:r>
            <w:r w:rsidR="0004303C" w:rsidRPr="00434E63">
              <w:rPr>
                <w:bCs/>
                <w:sz w:val="24"/>
                <w:szCs w:val="24"/>
              </w:rPr>
              <w:t xml:space="preserve"> ;</w:t>
            </w:r>
          </w:p>
          <w:p w14:paraId="7D7D0A68"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отбирать регистрирующие структуры для определения возраста рыб</w:t>
            </w:r>
            <w:r w:rsidRPr="00434E63">
              <w:rPr>
                <w:bCs/>
                <w:sz w:val="24"/>
                <w:szCs w:val="24"/>
              </w:rPr>
              <w:t>;</w:t>
            </w:r>
          </w:p>
          <w:p w14:paraId="41052DA5"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отбирать пробы по питанию рыб</w:t>
            </w:r>
            <w:r w:rsidRPr="00434E63">
              <w:rPr>
                <w:bCs/>
                <w:sz w:val="24"/>
                <w:szCs w:val="24"/>
              </w:rPr>
              <w:t>;</w:t>
            </w:r>
          </w:p>
          <w:p w14:paraId="7EB4E223"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отбирать пробы для определения плодовитости рыб</w:t>
            </w:r>
            <w:r w:rsidR="0004303C" w:rsidRPr="00434E63">
              <w:rPr>
                <w:bCs/>
                <w:sz w:val="24"/>
                <w:szCs w:val="24"/>
              </w:rPr>
              <w:t>;</w:t>
            </w:r>
          </w:p>
          <w:p w14:paraId="7C5458B0"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оценивать параметры, количество, время лова орудий рыболовства</w:t>
            </w:r>
            <w:r w:rsidRPr="00434E63">
              <w:rPr>
                <w:bCs/>
                <w:sz w:val="24"/>
                <w:szCs w:val="24"/>
              </w:rPr>
              <w:t>;</w:t>
            </w:r>
          </w:p>
          <w:p w14:paraId="4ADB616E" w14:textId="77777777" w:rsidR="00B4744A" w:rsidRPr="00434E63" w:rsidRDefault="00B4744A"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анализировать контрольные и промысловые уловы</w:t>
            </w:r>
            <w:r w:rsidRPr="00434E63">
              <w:rPr>
                <w:bCs/>
                <w:sz w:val="24"/>
                <w:szCs w:val="24"/>
              </w:rPr>
              <w:t>;</w:t>
            </w:r>
            <w:r w:rsidRPr="00434E63">
              <w:rPr>
                <w:sz w:val="24"/>
                <w:szCs w:val="24"/>
              </w:rPr>
              <w:t xml:space="preserve"> </w:t>
            </w:r>
          </w:p>
          <w:p w14:paraId="5D359EC9" w14:textId="77777777" w:rsidR="00AA5768" w:rsidRPr="00434E63" w:rsidRDefault="00AA5768"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метить рыбу</w:t>
            </w:r>
            <w:r w:rsidR="0004303C" w:rsidRPr="00434E63">
              <w:rPr>
                <w:bCs/>
                <w:sz w:val="24"/>
                <w:szCs w:val="24"/>
              </w:rPr>
              <w:t>;</w:t>
            </w:r>
          </w:p>
          <w:p w14:paraId="6D197F73" w14:textId="77777777" w:rsidR="00B4744A" w:rsidRPr="00434E63" w:rsidRDefault="00C701E0"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рассчитывать</w:t>
            </w:r>
            <w:r w:rsidR="00B4744A" w:rsidRPr="00434E63">
              <w:rPr>
                <w:sz w:val="24"/>
                <w:szCs w:val="24"/>
              </w:rPr>
              <w:t xml:space="preserve"> промыслово</w:t>
            </w:r>
            <w:r w:rsidR="00AA5768" w:rsidRPr="00434E63">
              <w:rPr>
                <w:sz w:val="24"/>
                <w:szCs w:val="24"/>
              </w:rPr>
              <w:t>е</w:t>
            </w:r>
            <w:r w:rsidR="00B4744A" w:rsidRPr="00434E63">
              <w:rPr>
                <w:sz w:val="24"/>
                <w:szCs w:val="24"/>
              </w:rPr>
              <w:t xml:space="preserve"> усили</w:t>
            </w:r>
            <w:r w:rsidR="00AA5768" w:rsidRPr="00434E63">
              <w:rPr>
                <w:sz w:val="24"/>
                <w:szCs w:val="24"/>
              </w:rPr>
              <w:t>е</w:t>
            </w:r>
            <w:r w:rsidR="00B4744A" w:rsidRPr="00434E63">
              <w:rPr>
                <w:sz w:val="24"/>
                <w:szCs w:val="24"/>
              </w:rPr>
              <w:t xml:space="preserve"> и селективност</w:t>
            </w:r>
            <w:r w:rsidR="00AA5768" w:rsidRPr="00434E63">
              <w:rPr>
                <w:sz w:val="24"/>
                <w:szCs w:val="24"/>
              </w:rPr>
              <w:t>ь</w:t>
            </w:r>
            <w:r w:rsidR="00B4744A" w:rsidRPr="00434E63">
              <w:rPr>
                <w:sz w:val="24"/>
                <w:szCs w:val="24"/>
              </w:rPr>
              <w:t xml:space="preserve"> орудий лова</w:t>
            </w:r>
            <w:r w:rsidR="00B4744A" w:rsidRPr="00434E63">
              <w:rPr>
                <w:bCs/>
                <w:sz w:val="24"/>
                <w:szCs w:val="24"/>
              </w:rPr>
              <w:t>;</w:t>
            </w:r>
          </w:p>
          <w:p w14:paraId="063B5757" w14:textId="77777777" w:rsidR="00B4744A" w:rsidRPr="00434E63" w:rsidRDefault="00B4744A"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рассчитывать прилов нецелевых видов</w:t>
            </w:r>
            <w:r w:rsidRPr="00434E63">
              <w:rPr>
                <w:bCs/>
                <w:sz w:val="24"/>
                <w:szCs w:val="24"/>
              </w:rPr>
              <w:t>;</w:t>
            </w:r>
            <w:r w:rsidRPr="00434E63">
              <w:rPr>
                <w:sz w:val="24"/>
                <w:szCs w:val="24"/>
              </w:rPr>
              <w:t xml:space="preserve"> </w:t>
            </w:r>
          </w:p>
          <w:p w14:paraId="2D926220" w14:textId="77777777" w:rsidR="00B4744A" w:rsidRPr="00434E63" w:rsidRDefault="00B4744A" w:rsidP="006916C0">
            <w:pPr>
              <w:pStyle w:val="a4"/>
              <w:widowControl/>
              <w:numPr>
                <w:ilvl w:val="0"/>
                <w:numId w:val="86"/>
              </w:numPr>
              <w:suppressAutoHyphens/>
              <w:autoSpaceDE/>
              <w:autoSpaceDN/>
              <w:adjustRightInd/>
              <w:ind w:left="352"/>
              <w:contextualSpacing w:val="0"/>
              <w:rPr>
                <w:sz w:val="24"/>
                <w:szCs w:val="24"/>
              </w:rPr>
            </w:pPr>
            <w:r w:rsidRPr="00434E63">
              <w:rPr>
                <w:sz w:val="24"/>
                <w:szCs w:val="24"/>
              </w:rPr>
              <w:t>определять долю особей непромыслового размера</w:t>
            </w:r>
            <w:r w:rsidRPr="00434E63">
              <w:rPr>
                <w:bCs/>
                <w:sz w:val="24"/>
                <w:szCs w:val="24"/>
              </w:rPr>
              <w:t>;</w:t>
            </w:r>
          </w:p>
          <w:p w14:paraId="63CB1DF8" w14:textId="77777777" w:rsidR="00B4744A" w:rsidRPr="00434E63" w:rsidRDefault="00B4744A" w:rsidP="006916C0">
            <w:pPr>
              <w:pStyle w:val="a4"/>
              <w:widowControl/>
              <w:numPr>
                <w:ilvl w:val="0"/>
                <w:numId w:val="86"/>
              </w:numPr>
              <w:suppressAutoHyphens/>
              <w:autoSpaceDE/>
              <w:autoSpaceDN/>
              <w:adjustRightInd/>
              <w:ind w:left="352"/>
              <w:contextualSpacing w:val="0"/>
              <w:jc w:val="both"/>
              <w:rPr>
                <w:sz w:val="24"/>
                <w:szCs w:val="24"/>
              </w:rPr>
            </w:pPr>
            <w:r w:rsidRPr="00434E63">
              <w:rPr>
                <w:sz w:val="24"/>
                <w:szCs w:val="24"/>
              </w:rPr>
              <w:t>ве</w:t>
            </w:r>
            <w:r w:rsidR="00AA5768" w:rsidRPr="00434E63">
              <w:rPr>
                <w:sz w:val="24"/>
                <w:szCs w:val="24"/>
              </w:rPr>
              <w:t>сти</w:t>
            </w:r>
            <w:r w:rsidRPr="00434E63">
              <w:rPr>
                <w:sz w:val="24"/>
                <w:szCs w:val="24"/>
              </w:rPr>
              <w:t xml:space="preserve"> компьютерн</w:t>
            </w:r>
            <w:r w:rsidR="00AA5768" w:rsidRPr="00434E63">
              <w:rPr>
                <w:sz w:val="24"/>
                <w:szCs w:val="24"/>
              </w:rPr>
              <w:t>ую</w:t>
            </w:r>
            <w:r w:rsidRPr="00434E63">
              <w:rPr>
                <w:sz w:val="24"/>
                <w:szCs w:val="24"/>
              </w:rPr>
              <w:t xml:space="preserve"> ба</w:t>
            </w:r>
            <w:r w:rsidR="00AA5768" w:rsidRPr="00434E63">
              <w:rPr>
                <w:sz w:val="24"/>
                <w:szCs w:val="24"/>
              </w:rPr>
              <w:t>зу</w:t>
            </w:r>
            <w:r w:rsidRPr="00434E63">
              <w:rPr>
                <w:sz w:val="24"/>
                <w:szCs w:val="24"/>
              </w:rPr>
              <w:t xml:space="preserve"> данных промысловой статистики</w:t>
            </w:r>
            <w:r w:rsidR="0004303C" w:rsidRPr="00434E63">
              <w:rPr>
                <w:bCs/>
                <w:sz w:val="24"/>
                <w:szCs w:val="24"/>
              </w:rPr>
              <w:t>;</w:t>
            </w:r>
          </w:p>
          <w:p w14:paraId="0249A3B7" w14:textId="77777777" w:rsidR="008B6F86" w:rsidRPr="00434E63" w:rsidRDefault="008B6F86" w:rsidP="006916C0">
            <w:pPr>
              <w:pStyle w:val="a4"/>
              <w:widowControl/>
              <w:numPr>
                <w:ilvl w:val="0"/>
                <w:numId w:val="86"/>
              </w:numPr>
              <w:suppressAutoHyphens/>
              <w:autoSpaceDE/>
              <w:autoSpaceDN/>
              <w:adjustRightInd/>
              <w:ind w:left="344"/>
              <w:contextualSpacing w:val="0"/>
              <w:jc w:val="both"/>
              <w:rPr>
                <w:bCs/>
                <w:sz w:val="24"/>
                <w:szCs w:val="24"/>
                <w:lang w:eastAsia="en-US"/>
              </w:rPr>
            </w:pPr>
            <w:r w:rsidRPr="00434E63">
              <w:rPr>
                <w:iCs/>
                <w:sz w:val="24"/>
                <w:szCs w:val="24"/>
              </w:rPr>
              <w:t>определять биологические параметры для подсчета ущерба, нанесённого рыбному хозяйству</w:t>
            </w:r>
          </w:p>
        </w:tc>
      </w:tr>
      <w:tr w:rsidR="00E7143F" w:rsidRPr="00CC22C8" w14:paraId="42BA909B" w14:textId="77777777" w:rsidTr="00173C34">
        <w:tc>
          <w:tcPr>
            <w:tcW w:w="1838" w:type="dxa"/>
            <w:tcBorders>
              <w:top w:val="single" w:sz="4" w:space="0" w:color="auto"/>
              <w:left w:val="single" w:sz="4" w:space="0" w:color="auto"/>
              <w:bottom w:val="single" w:sz="4" w:space="0" w:color="auto"/>
              <w:right w:val="single" w:sz="4" w:space="0" w:color="auto"/>
            </w:tcBorders>
            <w:hideMark/>
          </w:tcPr>
          <w:p w14:paraId="338F664B" w14:textId="77777777" w:rsidR="00E7143F" w:rsidRPr="00A00D2D" w:rsidRDefault="00E7143F" w:rsidP="00173C34">
            <w:pPr>
              <w:ind w:firstLine="142"/>
              <w:rPr>
                <w:sz w:val="24"/>
                <w:szCs w:val="24"/>
                <w:lang w:eastAsia="en-US"/>
              </w:rPr>
            </w:pPr>
            <w:r w:rsidRPr="00A00D2D">
              <w:rPr>
                <w:sz w:val="24"/>
                <w:szCs w:val="24"/>
                <w:lang w:eastAsia="en-US"/>
              </w:rPr>
              <w:t>Знать</w:t>
            </w:r>
          </w:p>
        </w:tc>
        <w:tc>
          <w:tcPr>
            <w:tcW w:w="7626" w:type="dxa"/>
            <w:tcBorders>
              <w:top w:val="single" w:sz="4" w:space="0" w:color="auto"/>
              <w:left w:val="single" w:sz="4" w:space="0" w:color="auto"/>
              <w:bottom w:val="single" w:sz="4" w:space="0" w:color="auto"/>
              <w:right w:val="single" w:sz="4" w:space="0" w:color="auto"/>
            </w:tcBorders>
            <w:hideMark/>
          </w:tcPr>
          <w:p w14:paraId="1F5408EA" w14:textId="77777777" w:rsidR="00B4744A" w:rsidRPr="00434E63" w:rsidRDefault="00B4744A" w:rsidP="006916C0">
            <w:pPr>
              <w:numPr>
                <w:ilvl w:val="0"/>
                <w:numId w:val="86"/>
              </w:numPr>
              <w:tabs>
                <w:tab w:val="left" w:pos="289"/>
              </w:tabs>
              <w:autoSpaceDE/>
              <w:autoSpaceDN/>
              <w:adjustRightInd/>
              <w:ind w:left="352"/>
              <w:jc w:val="both"/>
              <w:rPr>
                <w:sz w:val="24"/>
                <w:szCs w:val="24"/>
              </w:rPr>
            </w:pPr>
            <w:r w:rsidRPr="00434E63">
              <w:rPr>
                <w:sz w:val="24"/>
                <w:szCs w:val="24"/>
              </w:rPr>
              <w:t>классификаци</w:t>
            </w:r>
            <w:r w:rsidR="0004303C" w:rsidRPr="00434E63">
              <w:rPr>
                <w:sz w:val="24"/>
                <w:szCs w:val="24"/>
              </w:rPr>
              <w:t>ю</w:t>
            </w:r>
            <w:r w:rsidRPr="00434E63">
              <w:rPr>
                <w:sz w:val="24"/>
                <w:szCs w:val="24"/>
              </w:rPr>
              <w:t xml:space="preserve"> и параметр</w:t>
            </w:r>
            <w:r w:rsidR="00C701E0" w:rsidRPr="00434E63">
              <w:rPr>
                <w:sz w:val="24"/>
                <w:szCs w:val="24"/>
              </w:rPr>
              <w:t>ы</w:t>
            </w:r>
            <w:r w:rsidRPr="00434E63">
              <w:rPr>
                <w:sz w:val="24"/>
                <w:szCs w:val="24"/>
              </w:rPr>
              <w:t xml:space="preserve"> орудий лова;</w:t>
            </w:r>
          </w:p>
          <w:p w14:paraId="75E6BF4A" w14:textId="77777777" w:rsidR="00B4744A" w:rsidRPr="00434E63" w:rsidRDefault="00B4744A" w:rsidP="006916C0">
            <w:pPr>
              <w:numPr>
                <w:ilvl w:val="0"/>
                <w:numId w:val="86"/>
              </w:numPr>
              <w:tabs>
                <w:tab w:val="left" w:pos="289"/>
              </w:tabs>
              <w:autoSpaceDE/>
              <w:autoSpaceDN/>
              <w:adjustRightInd/>
              <w:ind w:left="352"/>
              <w:jc w:val="both"/>
              <w:rPr>
                <w:sz w:val="24"/>
                <w:szCs w:val="24"/>
              </w:rPr>
            </w:pPr>
            <w:r w:rsidRPr="00434E63">
              <w:rPr>
                <w:sz w:val="24"/>
                <w:szCs w:val="24"/>
              </w:rPr>
              <w:t>методики проведения контрольных обловов рыб различными орудиями лова;</w:t>
            </w:r>
          </w:p>
          <w:p w14:paraId="30456242" w14:textId="77777777" w:rsidR="00B4744A" w:rsidRPr="00434E63" w:rsidRDefault="00B4744A" w:rsidP="006916C0">
            <w:pPr>
              <w:numPr>
                <w:ilvl w:val="0"/>
                <w:numId w:val="86"/>
              </w:numPr>
              <w:tabs>
                <w:tab w:val="left" w:pos="289"/>
              </w:tabs>
              <w:autoSpaceDE/>
              <w:autoSpaceDN/>
              <w:adjustRightInd/>
              <w:ind w:left="352"/>
              <w:jc w:val="both"/>
              <w:rPr>
                <w:bCs/>
                <w:sz w:val="24"/>
                <w:szCs w:val="24"/>
              </w:rPr>
            </w:pPr>
            <w:r w:rsidRPr="00434E63">
              <w:rPr>
                <w:sz w:val="24"/>
                <w:szCs w:val="24"/>
              </w:rPr>
              <w:t>методику отбора репрезентативной выборки из промысловых уловов</w:t>
            </w:r>
          </w:p>
          <w:p w14:paraId="70D758DD"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методики проведения массового промера рыб</w:t>
            </w:r>
            <w:r w:rsidRPr="00434E63">
              <w:rPr>
                <w:bCs/>
                <w:sz w:val="24"/>
                <w:szCs w:val="24"/>
              </w:rPr>
              <w:t>;</w:t>
            </w:r>
          </w:p>
          <w:p w14:paraId="1078FCCA"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методики измерения длины рыб</w:t>
            </w:r>
            <w:r w:rsidRPr="00434E63">
              <w:rPr>
                <w:bCs/>
                <w:sz w:val="24"/>
                <w:szCs w:val="24"/>
              </w:rPr>
              <w:t>;</w:t>
            </w:r>
          </w:p>
          <w:p w14:paraId="0C869772"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методики взвешивание рыб</w:t>
            </w:r>
            <w:r w:rsidRPr="00434E63">
              <w:rPr>
                <w:bCs/>
                <w:sz w:val="24"/>
                <w:szCs w:val="24"/>
              </w:rPr>
              <w:t>;</w:t>
            </w:r>
          </w:p>
          <w:p w14:paraId="226C9D86" w14:textId="77777777" w:rsidR="00B4744A" w:rsidRPr="00434E63" w:rsidRDefault="00B4744A" w:rsidP="006916C0">
            <w:pPr>
              <w:numPr>
                <w:ilvl w:val="0"/>
                <w:numId w:val="86"/>
              </w:numPr>
              <w:tabs>
                <w:tab w:val="left" w:pos="289"/>
              </w:tabs>
              <w:autoSpaceDE/>
              <w:autoSpaceDN/>
              <w:adjustRightInd/>
              <w:ind w:left="352"/>
              <w:jc w:val="both"/>
              <w:rPr>
                <w:bCs/>
                <w:sz w:val="24"/>
                <w:szCs w:val="24"/>
              </w:rPr>
            </w:pPr>
            <w:r w:rsidRPr="00434E63">
              <w:rPr>
                <w:sz w:val="24"/>
                <w:szCs w:val="24"/>
              </w:rPr>
              <w:t>правил</w:t>
            </w:r>
            <w:r w:rsidR="00C701E0" w:rsidRPr="00434E63">
              <w:rPr>
                <w:sz w:val="24"/>
                <w:szCs w:val="24"/>
              </w:rPr>
              <w:t>а</w:t>
            </w:r>
            <w:r w:rsidRPr="00434E63">
              <w:rPr>
                <w:sz w:val="24"/>
                <w:szCs w:val="24"/>
              </w:rPr>
              <w:t xml:space="preserve"> ведения ихтиологической документации (чешуйные книжки, ведомости и т.п.)</w:t>
            </w:r>
            <w:r w:rsidR="0004303C" w:rsidRPr="00434E63">
              <w:rPr>
                <w:bCs/>
                <w:sz w:val="24"/>
                <w:szCs w:val="24"/>
              </w:rPr>
              <w:t>;</w:t>
            </w:r>
          </w:p>
          <w:p w14:paraId="3BE3DE7E"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jc w:val="both"/>
              <w:rPr>
                <w:sz w:val="24"/>
                <w:szCs w:val="24"/>
              </w:rPr>
            </w:pPr>
            <w:r w:rsidRPr="00434E63">
              <w:rPr>
                <w:sz w:val="24"/>
                <w:szCs w:val="24"/>
              </w:rPr>
              <w:t>методику сбора регистрирующих структур для определения возраста рыб</w:t>
            </w:r>
            <w:r w:rsidRPr="00434E63">
              <w:rPr>
                <w:bCs/>
                <w:sz w:val="24"/>
                <w:szCs w:val="24"/>
              </w:rPr>
              <w:t>;</w:t>
            </w:r>
          </w:p>
          <w:p w14:paraId="2FDB662F"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jc w:val="both"/>
              <w:rPr>
                <w:sz w:val="24"/>
                <w:szCs w:val="24"/>
              </w:rPr>
            </w:pPr>
            <w:r w:rsidRPr="00434E63">
              <w:rPr>
                <w:sz w:val="24"/>
                <w:szCs w:val="24"/>
              </w:rPr>
              <w:t xml:space="preserve">методику сбора проб </w:t>
            </w:r>
            <w:r w:rsidR="0004303C" w:rsidRPr="00434E63">
              <w:rPr>
                <w:sz w:val="24"/>
                <w:szCs w:val="24"/>
              </w:rPr>
              <w:t xml:space="preserve">для изучения </w:t>
            </w:r>
            <w:r w:rsidRPr="00434E63">
              <w:rPr>
                <w:sz w:val="24"/>
                <w:szCs w:val="24"/>
              </w:rPr>
              <w:t>питани</w:t>
            </w:r>
            <w:r w:rsidR="0004303C" w:rsidRPr="00434E63">
              <w:rPr>
                <w:sz w:val="24"/>
                <w:szCs w:val="24"/>
              </w:rPr>
              <w:t>я</w:t>
            </w:r>
            <w:r w:rsidRPr="00434E63">
              <w:rPr>
                <w:sz w:val="24"/>
                <w:szCs w:val="24"/>
              </w:rPr>
              <w:t xml:space="preserve"> рыб</w:t>
            </w:r>
            <w:r w:rsidRPr="00434E63">
              <w:rPr>
                <w:bCs/>
                <w:sz w:val="24"/>
                <w:szCs w:val="24"/>
              </w:rPr>
              <w:t>;</w:t>
            </w:r>
          </w:p>
          <w:p w14:paraId="0EEBEDD2"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jc w:val="both"/>
              <w:rPr>
                <w:sz w:val="24"/>
                <w:szCs w:val="24"/>
              </w:rPr>
            </w:pPr>
            <w:r w:rsidRPr="00434E63">
              <w:rPr>
                <w:sz w:val="24"/>
                <w:szCs w:val="24"/>
              </w:rPr>
              <w:t>методику сбора проб для определения плодовитости рыб</w:t>
            </w:r>
            <w:r w:rsidRPr="00434E63">
              <w:rPr>
                <w:bCs/>
                <w:sz w:val="24"/>
                <w:szCs w:val="24"/>
              </w:rPr>
              <w:t>;</w:t>
            </w:r>
          </w:p>
          <w:p w14:paraId="0C0F557A" w14:textId="77777777" w:rsidR="00B4744A" w:rsidRPr="00434E63" w:rsidRDefault="00B4744A" w:rsidP="006916C0">
            <w:pPr>
              <w:numPr>
                <w:ilvl w:val="0"/>
                <w:numId w:val="86"/>
              </w:numPr>
              <w:tabs>
                <w:tab w:val="left" w:pos="289"/>
              </w:tabs>
              <w:autoSpaceDE/>
              <w:autoSpaceDN/>
              <w:adjustRightInd/>
              <w:ind w:left="352"/>
              <w:jc w:val="both"/>
              <w:rPr>
                <w:bCs/>
                <w:sz w:val="24"/>
                <w:szCs w:val="24"/>
              </w:rPr>
            </w:pPr>
            <w:r w:rsidRPr="00434E63">
              <w:rPr>
                <w:sz w:val="24"/>
                <w:szCs w:val="24"/>
              </w:rPr>
              <w:t>шкалы зрелости половых продуктов у рыб</w:t>
            </w:r>
            <w:r w:rsidR="0004303C" w:rsidRPr="00434E63">
              <w:rPr>
                <w:bCs/>
                <w:sz w:val="24"/>
                <w:szCs w:val="24"/>
              </w:rPr>
              <w:t>;</w:t>
            </w:r>
          </w:p>
          <w:p w14:paraId="434EE809"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jc w:val="both"/>
              <w:rPr>
                <w:sz w:val="24"/>
                <w:szCs w:val="24"/>
              </w:rPr>
            </w:pPr>
            <w:r w:rsidRPr="00434E63">
              <w:rPr>
                <w:sz w:val="24"/>
                <w:szCs w:val="24"/>
              </w:rPr>
              <w:t>организаци</w:t>
            </w:r>
            <w:r w:rsidR="00C701E0" w:rsidRPr="00434E63">
              <w:rPr>
                <w:sz w:val="24"/>
                <w:szCs w:val="24"/>
              </w:rPr>
              <w:t>ю</w:t>
            </w:r>
            <w:r w:rsidRPr="00434E63">
              <w:rPr>
                <w:sz w:val="24"/>
                <w:szCs w:val="24"/>
              </w:rPr>
              <w:t xml:space="preserve"> рыболовства и промысловых операций</w:t>
            </w:r>
            <w:r w:rsidRPr="00434E63">
              <w:rPr>
                <w:bCs/>
                <w:sz w:val="24"/>
                <w:szCs w:val="24"/>
              </w:rPr>
              <w:t>;</w:t>
            </w:r>
            <w:r w:rsidRPr="00434E63">
              <w:rPr>
                <w:sz w:val="24"/>
                <w:szCs w:val="24"/>
              </w:rPr>
              <w:t xml:space="preserve"> </w:t>
            </w:r>
          </w:p>
          <w:p w14:paraId="45287C62"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методики анализа промысловых уловов</w:t>
            </w:r>
            <w:r w:rsidRPr="00434E63">
              <w:rPr>
                <w:bCs/>
                <w:sz w:val="24"/>
                <w:szCs w:val="24"/>
              </w:rPr>
              <w:t>;</w:t>
            </w:r>
            <w:r w:rsidRPr="00434E63">
              <w:rPr>
                <w:sz w:val="24"/>
                <w:szCs w:val="24"/>
              </w:rPr>
              <w:t xml:space="preserve"> </w:t>
            </w:r>
          </w:p>
          <w:p w14:paraId="3D3890A5"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методики определения параметров орудий лова, промыслового усилия, уловов, приходящихся на единицу промыслового усилия</w:t>
            </w:r>
            <w:r w:rsidRPr="00434E63">
              <w:rPr>
                <w:bCs/>
                <w:sz w:val="24"/>
                <w:szCs w:val="24"/>
              </w:rPr>
              <w:t>;</w:t>
            </w:r>
          </w:p>
          <w:p w14:paraId="3E11EA00"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нормативн</w:t>
            </w:r>
            <w:r w:rsidR="00C701E0" w:rsidRPr="00434E63">
              <w:rPr>
                <w:sz w:val="24"/>
                <w:szCs w:val="24"/>
              </w:rPr>
              <w:t>ую</w:t>
            </w:r>
            <w:r w:rsidRPr="00434E63">
              <w:rPr>
                <w:sz w:val="24"/>
                <w:szCs w:val="24"/>
              </w:rPr>
              <w:t xml:space="preserve"> документаци</w:t>
            </w:r>
            <w:r w:rsidR="00C701E0" w:rsidRPr="00434E63">
              <w:rPr>
                <w:sz w:val="24"/>
                <w:szCs w:val="24"/>
              </w:rPr>
              <w:t>ю</w:t>
            </w:r>
            <w:r w:rsidRPr="00434E63">
              <w:rPr>
                <w:sz w:val="24"/>
                <w:szCs w:val="24"/>
              </w:rPr>
              <w:t xml:space="preserve"> по регулированию рыболовства</w:t>
            </w:r>
            <w:r w:rsidRPr="00434E63">
              <w:rPr>
                <w:bCs/>
                <w:sz w:val="24"/>
                <w:szCs w:val="24"/>
              </w:rPr>
              <w:t>;</w:t>
            </w:r>
          </w:p>
          <w:p w14:paraId="504AD698" w14:textId="77777777" w:rsidR="00B4744A" w:rsidRPr="00434E63" w:rsidRDefault="00B4744A" w:rsidP="006916C0">
            <w:pPr>
              <w:pStyle w:val="a4"/>
              <w:widowControl/>
              <w:numPr>
                <w:ilvl w:val="0"/>
                <w:numId w:val="86"/>
              </w:numPr>
              <w:tabs>
                <w:tab w:val="left" w:pos="289"/>
              </w:tabs>
              <w:suppressAutoHyphens/>
              <w:autoSpaceDE/>
              <w:autoSpaceDN/>
              <w:adjustRightInd/>
              <w:ind w:left="352"/>
              <w:contextualSpacing w:val="0"/>
              <w:rPr>
                <w:sz w:val="24"/>
                <w:szCs w:val="24"/>
              </w:rPr>
            </w:pPr>
            <w:r w:rsidRPr="00434E63">
              <w:rPr>
                <w:sz w:val="24"/>
                <w:szCs w:val="24"/>
              </w:rPr>
              <w:t>правил</w:t>
            </w:r>
            <w:r w:rsidR="00C701E0" w:rsidRPr="00434E63">
              <w:rPr>
                <w:sz w:val="24"/>
                <w:szCs w:val="24"/>
              </w:rPr>
              <w:t>а</w:t>
            </w:r>
            <w:r w:rsidRPr="00434E63">
              <w:rPr>
                <w:sz w:val="24"/>
                <w:szCs w:val="24"/>
              </w:rPr>
              <w:t xml:space="preserve"> оформления промысловой документации</w:t>
            </w:r>
            <w:r w:rsidRPr="00434E63">
              <w:rPr>
                <w:bCs/>
                <w:sz w:val="24"/>
                <w:szCs w:val="24"/>
              </w:rPr>
              <w:t>;</w:t>
            </w:r>
          </w:p>
          <w:p w14:paraId="621761D4" w14:textId="77777777" w:rsidR="00B4744A" w:rsidRPr="00434E63" w:rsidRDefault="00B4744A" w:rsidP="006916C0">
            <w:pPr>
              <w:numPr>
                <w:ilvl w:val="0"/>
                <w:numId w:val="86"/>
              </w:numPr>
              <w:tabs>
                <w:tab w:val="left" w:pos="289"/>
              </w:tabs>
              <w:autoSpaceDE/>
              <w:autoSpaceDN/>
              <w:adjustRightInd/>
              <w:ind w:left="352"/>
              <w:jc w:val="both"/>
              <w:rPr>
                <w:bCs/>
                <w:sz w:val="24"/>
                <w:szCs w:val="24"/>
              </w:rPr>
            </w:pPr>
            <w:r w:rsidRPr="00434E63">
              <w:rPr>
                <w:sz w:val="24"/>
                <w:szCs w:val="24"/>
              </w:rPr>
              <w:t>методики формирования и ведения компьютерной базы данных промысловой статистики</w:t>
            </w:r>
            <w:r w:rsidR="0004303C" w:rsidRPr="00434E63">
              <w:rPr>
                <w:bCs/>
                <w:sz w:val="24"/>
                <w:szCs w:val="24"/>
              </w:rPr>
              <w:t>;</w:t>
            </w:r>
          </w:p>
          <w:p w14:paraId="3610EF56" w14:textId="77777777" w:rsidR="00E7143F" w:rsidRPr="00434E63" w:rsidRDefault="0024088F" w:rsidP="006916C0">
            <w:pPr>
              <w:numPr>
                <w:ilvl w:val="0"/>
                <w:numId w:val="86"/>
              </w:numPr>
              <w:tabs>
                <w:tab w:val="left" w:pos="290"/>
              </w:tabs>
              <w:autoSpaceDE/>
              <w:autoSpaceDN/>
              <w:adjustRightInd/>
              <w:ind w:left="344"/>
              <w:jc w:val="both"/>
              <w:rPr>
                <w:bCs/>
                <w:lang w:eastAsia="en-US"/>
              </w:rPr>
            </w:pPr>
            <w:r w:rsidRPr="00434E63">
              <w:rPr>
                <w:bCs/>
                <w:sz w:val="24"/>
                <w:szCs w:val="24"/>
              </w:rPr>
              <w:t xml:space="preserve">методики подсчета ущерба, наносимого рыбному хозяйству, в случае </w:t>
            </w:r>
            <w:r w:rsidRPr="00434E63">
              <w:rPr>
                <w:bCs/>
                <w:sz w:val="24"/>
                <w:szCs w:val="24"/>
              </w:rPr>
              <w:lastRenderedPageBreak/>
              <w:t>гибели гидробионтов в рыбохозяйственных водоемах</w:t>
            </w:r>
          </w:p>
        </w:tc>
      </w:tr>
    </w:tbl>
    <w:p w14:paraId="0A4A6666" w14:textId="77777777" w:rsidR="00E7143F" w:rsidRDefault="00E7143F" w:rsidP="00E7143F">
      <w:pPr>
        <w:rPr>
          <w:b/>
          <w:sz w:val="24"/>
          <w:szCs w:val="24"/>
        </w:rPr>
      </w:pPr>
    </w:p>
    <w:p w14:paraId="152B8058" w14:textId="77777777" w:rsidR="00E7143F" w:rsidRDefault="00E7143F" w:rsidP="00E7143F">
      <w:pPr>
        <w:rPr>
          <w:b/>
          <w:sz w:val="24"/>
          <w:szCs w:val="24"/>
        </w:rPr>
      </w:pPr>
    </w:p>
    <w:p w14:paraId="40E778A6" w14:textId="77777777" w:rsidR="00E7143F" w:rsidRDefault="00E7143F" w:rsidP="00B35E5F">
      <w:pPr>
        <w:ind w:firstLine="709"/>
        <w:rPr>
          <w:b/>
          <w:sz w:val="24"/>
          <w:szCs w:val="24"/>
        </w:rPr>
      </w:pPr>
      <w:r>
        <w:rPr>
          <w:b/>
          <w:sz w:val="24"/>
          <w:szCs w:val="24"/>
        </w:rPr>
        <w:t>1.2. Количество часов, отводимое на освоение профессионального модуля</w:t>
      </w:r>
    </w:p>
    <w:p w14:paraId="54EA9500" w14:textId="77777777" w:rsidR="00A00D2D" w:rsidRDefault="00A00D2D" w:rsidP="00A00D2D">
      <w:pPr>
        <w:spacing w:line="360" w:lineRule="auto"/>
        <w:rPr>
          <w:sz w:val="24"/>
          <w:szCs w:val="24"/>
        </w:rPr>
      </w:pPr>
    </w:p>
    <w:p w14:paraId="0B0C597E" w14:textId="1F63DB8E" w:rsidR="00453755" w:rsidRPr="00434E63" w:rsidRDefault="00453755" w:rsidP="00A00D2D">
      <w:pPr>
        <w:spacing w:line="360" w:lineRule="auto"/>
        <w:rPr>
          <w:sz w:val="24"/>
          <w:szCs w:val="24"/>
        </w:rPr>
      </w:pPr>
      <w:r w:rsidRPr="00434E63">
        <w:rPr>
          <w:sz w:val="24"/>
          <w:szCs w:val="24"/>
        </w:rPr>
        <w:t>Всего часов – 128;</w:t>
      </w:r>
    </w:p>
    <w:p w14:paraId="73D1DA70" w14:textId="3BC5207A" w:rsidR="00453755" w:rsidRPr="00434E63" w:rsidRDefault="00453755" w:rsidP="00A00D2D">
      <w:pPr>
        <w:spacing w:line="360" w:lineRule="auto"/>
        <w:ind w:firstLine="708"/>
        <w:rPr>
          <w:sz w:val="24"/>
          <w:szCs w:val="24"/>
        </w:rPr>
      </w:pPr>
      <w:r w:rsidRPr="00434E63">
        <w:rPr>
          <w:sz w:val="24"/>
          <w:szCs w:val="24"/>
        </w:rPr>
        <w:t xml:space="preserve">в том числе в форме практической подготовки – 70 </w:t>
      </w:r>
    </w:p>
    <w:p w14:paraId="54B5E635" w14:textId="77777777" w:rsidR="00453755" w:rsidRPr="00434E63" w:rsidRDefault="00453755" w:rsidP="00A00D2D">
      <w:pPr>
        <w:spacing w:line="360" w:lineRule="auto"/>
        <w:rPr>
          <w:sz w:val="24"/>
          <w:szCs w:val="24"/>
        </w:rPr>
      </w:pPr>
    </w:p>
    <w:p w14:paraId="614D7244" w14:textId="22FFFBB1" w:rsidR="00453755" w:rsidRPr="00434E63" w:rsidRDefault="00453755" w:rsidP="00A00D2D">
      <w:pPr>
        <w:spacing w:line="360" w:lineRule="auto"/>
        <w:rPr>
          <w:sz w:val="24"/>
          <w:szCs w:val="24"/>
        </w:rPr>
      </w:pPr>
      <w:r w:rsidRPr="00434E63">
        <w:rPr>
          <w:sz w:val="24"/>
          <w:szCs w:val="24"/>
        </w:rPr>
        <w:t xml:space="preserve">Из них на освоение МДК – 92  </w:t>
      </w:r>
    </w:p>
    <w:p w14:paraId="732593EF" w14:textId="77777777" w:rsidR="00453755" w:rsidRPr="00434E63" w:rsidRDefault="00453755" w:rsidP="00A00D2D">
      <w:pPr>
        <w:spacing w:line="360" w:lineRule="auto"/>
        <w:ind w:firstLine="708"/>
        <w:rPr>
          <w:i/>
          <w:sz w:val="24"/>
          <w:szCs w:val="24"/>
        </w:rPr>
      </w:pPr>
      <w:r w:rsidRPr="00434E63">
        <w:rPr>
          <w:sz w:val="24"/>
          <w:szCs w:val="24"/>
        </w:rPr>
        <w:t>в том числе самостоятельная работа</w:t>
      </w:r>
      <w:r w:rsidRPr="00434E63">
        <w:rPr>
          <w:i/>
          <w:sz w:val="24"/>
          <w:szCs w:val="24"/>
        </w:rPr>
        <w:t xml:space="preserve">__________ </w:t>
      </w:r>
    </w:p>
    <w:p w14:paraId="03A933FC" w14:textId="639024B9" w:rsidR="00453755" w:rsidRPr="00434E63" w:rsidRDefault="00453755" w:rsidP="00A00D2D">
      <w:pPr>
        <w:spacing w:line="360" w:lineRule="auto"/>
        <w:rPr>
          <w:sz w:val="24"/>
          <w:szCs w:val="24"/>
        </w:rPr>
      </w:pPr>
      <w:r w:rsidRPr="00434E63">
        <w:rPr>
          <w:sz w:val="24"/>
          <w:szCs w:val="24"/>
        </w:rPr>
        <w:t xml:space="preserve">практики, в том числе учебная – 36  </w:t>
      </w:r>
    </w:p>
    <w:p w14:paraId="0D3BFD47" w14:textId="099DDD54" w:rsidR="00E7143F" w:rsidRPr="00434E63" w:rsidRDefault="00453755" w:rsidP="00A00D2D">
      <w:pPr>
        <w:spacing w:line="360" w:lineRule="auto"/>
        <w:rPr>
          <w:sz w:val="24"/>
          <w:szCs w:val="24"/>
        </w:rPr>
      </w:pPr>
      <w:r w:rsidRPr="00434E63">
        <w:rPr>
          <w:i/>
          <w:sz w:val="24"/>
          <w:szCs w:val="24"/>
        </w:rPr>
        <w:t xml:space="preserve">Промежуточная аттестация </w:t>
      </w:r>
      <w:r w:rsidRPr="00434E63">
        <w:rPr>
          <w:sz w:val="24"/>
          <w:szCs w:val="24"/>
        </w:rPr>
        <w:t xml:space="preserve">2 </w:t>
      </w:r>
      <w:r w:rsidR="00E7143F" w:rsidRPr="00434E63">
        <w:rPr>
          <w:sz w:val="24"/>
          <w:szCs w:val="24"/>
        </w:rPr>
        <w:t xml:space="preserve"> </w:t>
      </w:r>
    </w:p>
    <w:p w14:paraId="51703F25" w14:textId="77777777" w:rsidR="00E7143F" w:rsidRPr="0017558F" w:rsidRDefault="00E7143F" w:rsidP="00A00D2D">
      <w:pPr>
        <w:spacing w:line="360" w:lineRule="auto"/>
        <w:rPr>
          <w:b/>
          <w:i/>
          <w:color w:val="FF0000"/>
          <w:sz w:val="24"/>
          <w:szCs w:val="24"/>
        </w:rPr>
        <w:sectPr w:rsidR="00E7143F" w:rsidRPr="0017558F">
          <w:pgSz w:w="11907" w:h="16840"/>
          <w:pgMar w:top="1134" w:right="851" w:bottom="992" w:left="1418" w:header="709" w:footer="709" w:gutter="0"/>
          <w:cols w:space="720"/>
        </w:sectPr>
      </w:pPr>
    </w:p>
    <w:p w14:paraId="5A334AAD" w14:textId="77777777" w:rsidR="00E7143F" w:rsidRDefault="00E7143F" w:rsidP="00E7143F">
      <w:pPr>
        <w:jc w:val="center"/>
        <w:rPr>
          <w:b/>
          <w:caps/>
          <w:sz w:val="24"/>
          <w:szCs w:val="24"/>
        </w:rPr>
      </w:pPr>
      <w:r>
        <w:rPr>
          <w:b/>
          <w:caps/>
          <w:sz w:val="24"/>
          <w:szCs w:val="24"/>
        </w:rPr>
        <w:lastRenderedPageBreak/>
        <w:t>2. Структура и содержание профессионального модуля</w:t>
      </w:r>
    </w:p>
    <w:p w14:paraId="7CC4BFB0" w14:textId="77777777" w:rsidR="00E7143F" w:rsidRDefault="00E7143F" w:rsidP="00E7143F">
      <w:pPr>
        <w:ind w:firstLine="851"/>
        <w:rPr>
          <w:b/>
          <w:sz w:val="24"/>
          <w:szCs w:val="24"/>
        </w:rPr>
      </w:pPr>
      <w:r>
        <w:rPr>
          <w:b/>
          <w:sz w:val="24"/>
          <w:szCs w:val="24"/>
        </w:rPr>
        <w:t>2.1. Структура профессионального модуля</w:t>
      </w:r>
      <w: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80"/>
        <w:gridCol w:w="789"/>
        <w:gridCol w:w="708"/>
        <w:gridCol w:w="852"/>
        <w:gridCol w:w="1647"/>
        <w:gridCol w:w="1335"/>
        <w:gridCol w:w="1632"/>
        <w:gridCol w:w="639"/>
        <w:gridCol w:w="993"/>
        <w:gridCol w:w="1527"/>
      </w:tblGrid>
      <w:tr w:rsidR="00453755" w:rsidRPr="00372DAC" w14:paraId="2809C85F" w14:textId="77777777" w:rsidTr="00453755">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22FAB1E9" w14:textId="77777777" w:rsidR="00453755" w:rsidRPr="00372DAC" w:rsidRDefault="00453755" w:rsidP="00173C34">
            <w:pPr>
              <w:suppressAutoHyphens/>
              <w:ind w:left="-57" w:right="-57"/>
              <w:jc w:val="center"/>
              <w:rPr>
                <w:sz w:val="22"/>
                <w:szCs w:val="22"/>
              </w:rPr>
            </w:pPr>
            <w:r w:rsidRPr="00372DAC">
              <w:rPr>
                <w:sz w:val="22"/>
                <w:szCs w:val="22"/>
              </w:rPr>
              <w:t>Коды профессиональных и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0687EB93" w14:textId="77777777" w:rsidR="00453755" w:rsidRPr="00372DAC" w:rsidRDefault="00453755" w:rsidP="00173C34">
            <w:pPr>
              <w:suppressAutoHyphens/>
              <w:ind w:left="-57" w:right="-57"/>
              <w:jc w:val="center"/>
              <w:rPr>
                <w:sz w:val="22"/>
                <w:szCs w:val="22"/>
              </w:rPr>
            </w:pPr>
            <w:r w:rsidRPr="00372DAC">
              <w:rPr>
                <w:sz w:val="22"/>
                <w:szCs w:val="22"/>
              </w:rPr>
              <w:t>Наименования разделов профессионального модуля</w:t>
            </w:r>
          </w:p>
        </w:tc>
        <w:tc>
          <w:tcPr>
            <w:tcW w:w="263" w:type="pct"/>
            <w:vMerge w:val="restart"/>
            <w:tcBorders>
              <w:top w:val="single" w:sz="4" w:space="0" w:color="auto"/>
              <w:left w:val="single" w:sz="4" w:space="0" w:color="auto"/>
              <w:bottom w:val="single" w:sz="4" w:space="0" w:color="auto"/>
              <w:right w:val="single" w:sz="4" w:space="0" w:color="auto"/>
            </w:tcBorders>
            <w:vAlign w:val="center"/>
            <w:hideMark/>
          </w:tcPr>
          <w:p w14:paraId="27651529" w14:textId="77777777" w:rsidR="00453755" w:rsidRPr="00372DAC" w:rsidRDefault="00453755" w:rsidP="00173C34">
            <w:pPr>
              <w:jc w:val="center"/>
              <w:rPr>
                <w:sz w:val="22"/>
                <w:szCs w:val="22"/>
              </w:rPr>
            </w:pPr>
            <w:r w:rsidRPr="00372DAC">
              <w:rPr>
                <w:iCs/>
                <w:sz w:val="22"/>
                <w:szCs w:val="22"/>
              </w:rPr>
              <w:t>Всего, час.</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E9868E" w14:textId="77777777" w:rsidR="00453755" w:rsidRPr="00372DAC" w:rsidRDefault="00453755" w:rsidP="00173C34">
            <w:pPr>
              <w:ind w:left="113" w:right="113"/>
              <w:jc w:val="center"/>
              <w:rPr>
                <w:sz w:val="22"/>
                <w:szCs w:val="22"/>
              </w:rPr>
            </w:pPr>
            <w:r w:rsidRPr="00372DAC">
              <w:rPr>
                <w:iCs/>
                <w:sz w:val="22"/>
                <w:szCs w:val="22"/>
              </w:rPr>
              <w:t>В т.ч. в форме практической. подготовки</w:t>
            </w:r>
          </w:p>
        </w:tc>
        <w:tc>
          <w:tcPr>
            <w:tcW w:w="2875" w:type="pct"/>
            <w:gridSpan w:val="7"/>
            <w:tcBorders>
              <w:top w:val="single" w:sz="4" w:space="0" w:color="auto"/>
              <w:left w:val="single" w:sz="4" w:space="0" w:color="auto"/>
              <w:bottom w:val="single" w:sz="4" w:space="0" w:color="auto"/>
              <w:right w:val="single" w:sz="4" w:space="0" w:color="auto"/>
            </w:tcBorders>
            <w:hideMark/>
          </w:tcPr>
          <w:p w14:paraId="78DBEC6B" w14:textId="77777777" w:rsidR="00453755" w:rsidRPr="00372DAC" w:rsidRDefault="00453755" w:rsidP="00173C34">
            <w:pPr>
              <w:suppressAutoHyphens/>
              <w:jc w:val="center"/>
              <w:rPr>
                <w:sz w:val="22"/>
                <w:szCs w:val="22"/>
              </w:rPr>
            </w:pPr>
            <w:r w:rsidRPr="00372DAC">
              <w:rPr>
                <w:sz w:val="22"/>
                <w:szCs w:val="22"/>
              </w:rPr>
              <w:t xml:space="preserve">Объем профессионального модуля, </w:t>
            </w:r>
            <w:proofErr w:type="spellStart"/>
            <w:r w:rsidRPr="00372DAC">
              <w:rPr>
                <w:sz w:val="22"/>
                <w:szCs w:val="22"/>
              </w:rPr>
              <w:t>ак</w:t>
            </w:r>
            <w:proofErr w:type="spellEnd"/>
            <w:r w:rsidRPr="00372DAC">
              <w:rPr>
                <w:sz w:val="22"/>
                <w:szCs w:val="22"/>
              </w:rPr>
              <w:t>. час.</w:t>
            </w:r>
          </w:p>
        </w:tc>
      </w:tr>
      <w:tr w:rsidR="00453755" w:rsidRPr="00372DAC" w14:paraId="1CD4ADBD" w14:textId="77777777" w:rsidTr="00453755">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A58B5F6" w14:textId="77777777" w:rsidR="00453755" w:rsidRPr="00372DAC" w:rsidRDefault="00453755" w:rsidP="00173C34">
            <w:pPr>
              <w:rPr>
                <w:sz w:val="22"/>
                <w:szCs w:val="22"/>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584962DA" w14:textId="77777777" w:rsidR="00453755" w:rsidRPr="00372DAC" w:rsidRDefault="00453755" w:rsidP="00173C34">
            <w:pPr>
              <w:rPr>
                <w:sz w:val="22"/>
                <w:szCs w:val="22"/>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12621FC9" w14:textId="77777777" w:rsidR="00453755" w:rsidRPr="00372DAC" w:rsidRDefault="00453755" w:rsidP="00173C34">
            <w:pPr>
              <w:rPr>
                <w:sz w:val="22"/>
                <w:szCs w:val="22"/>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596A2CA6" w14:textId="77777777" w:rsidR="00453755" w:rsidRPr="00372DAC" w:rsidRDefault="00453755" w:rsidP="00173C34">
            <w:pPr>
              <w:rPr>
                <w:sz w:val="22"/>
                <w:szCs w:val="22"/>
              </w:rPr>
            </w:pPr>
          </w:p>
        </w:tc>
        <w:tc>
          <w:tcPr>
            <w:tcW w:w="2035" w:type="pct"/>
            <w:gridSpan w:val="5"/>
            <w:tcBorders>
              <w:top w:val="single" w:sz="4" w:space="0" w:color="auto"/>
              <w:left w:val="single" w:sz="4" w:space="0" w:color="auto"/>
              <w:bottom w:val="single" w:sz="4" w:space="0" w:color="auto"/>
              <w:right w:val="single" w:sz="4" w:space="0" w:color="auto"/>
            </w:tcBorders>
            <w:hideMark/>
          </w:tcPr>
          <w:p w14:paraId="593FB2D8" w14:textId="77777777" w:rsidR="00453755" w:rsidRPr="00372DAC" w:rsidRDefault="00453755" w:rsidP="00173C34">
            <w:pPr>
              <w:suppressAutoHyphens/>
              <w:jc w:val="center"/>
              <w:rPr>
                <w:sz w:val="22"/>
                <w:szCs w:val="22"/>
              </w:rPr>
            </w:pPr>
            <w:r w:rsidRPr="00372DAC">
              <w:rPr>
                <w:sz w:val="22"/>
                <w:szCs w:val="22"/>
              </w:rPr>
              <w:t>Обучение по МДК</w:t>
            </w:r>
          </w:p>
        </w:tc>
        <w:tc>
          <w:tcPr>
            <w:tcW w:w="84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BBD00CD" w14:textId="77777777" w:rsidR="00453755" w:rsidRPr="00372DAC" w:rsidRDefault="00453755" w:rsidP="00173C34">
            <w:pPr>
              <w:suppressAutoHyphens/>
              <w:jc w:val="center"/>
              <w:rPr>
                <w:sz w:val="22"/>
                <w:szCs w:val="22"/>
              </w:rPr>
            </w:pPr>
            <w:r w:rsidRPr="00372DAC">
              <w:rPr>
                <w:sz w:val="22"/>
                <w:szCs w:val="22"/>
              </w:rPr>
              <w:t>Практики</w:t>
            </w:r>
          </w:p>
        </w:tc>
      </w:tr>
      <w:tr w:rsidR="00453755" w:rsidRPr="00372DAC" w14:paraId="1F7CDFD0" w14:textId="77777777" w:rsidTr="0010342A">
        <w:tc>
          <w:tcPr>
            <w:tcW w:w="599" w:type="pct"/>
            <w:vMerge/>
            <w:tcBorders>
              <w:top w:val="single" w:sz="4" w:space="0" w:color="auto"/>
              <w:left w:val="single" w:sz="4" w:space="0" w:color="auto"/>
              <w:bottom w:val="single" w:sz="4" w:space="0" w:color="auto"/>
              <w:right w:val="single" w:sz="4" w:space="0" w:color="auto"/>
            </w:tcBorders>
            <w:vAlign w:val="center"/>
            <w:hideMark/>
          </w:tcPr>
          <w:p w14:paraId="2619E97A" w14:textId="77777777" w:rsidR="00453755" w:rsidRPr="00372DAC" w:rsidRDefault="00453755" w:rsidP="00173C34">
            <w:pPr>
              <w:rPr>
                <w:sz w:val="22"/>
                <w:szCs w:val="22"/>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4B1EC18A" w14:textId="77777777" w:rsidR="00453755" w:rsidRPr="00372DAC" w:rsidRDefault="00453755" w:rsidP="00173C34">
            <w:pPr>
              <w:rPr>
                <w:sz w:val="22"/>
                <w:szCs w:val="22"/>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75F3AB43" w14:textId="77777777" w:rsidR="00453755" w:rsidRPr="00372DAC" w:rsidRDefault="00453755" w:rsidP="00173C34">
            <w:pPr>
              <w:rPr>
                <w:sz w:val="22"/>
                <w:szCs w:val="22"/>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1FFE2B45" w14:textId="77777777" w:rsidR="00453755" w:rsidRPr="00372DAC" w:rsidRDefault="00453755" w:rsidP="00173C34">
            <w:pPr>
              <w:rPr>
                <w:sz w:val="22"/>
                <w:szCs w:val="22"/>
              </w:rPr>
            </w:pPr>
          </w:p>
        </w:tc>
        <w:tc>
          <w:tcPr>
            <w:tcW w:w="284" w:type="pct"/>
            <w:vMerge w:val="restart"/>
            <w:tcBorders>
              <w:top w:val="single" w:sz="4" w:space="0" w:color="auto"/>
              <w:left w:val="single" w:sz="4" w:space="0" w:color="auto"/>
              <w:bottom w:val="single" w:sz="4" w:space="0" w:color="auto"/>
              <w:right w:val="single" w:sz="4" w:space="0" w:color="auto"/>
            </w:tcBorders>
            <w:vAlign w:val="center"/>
          </w:tcPr>
          <w:p w14:paraId="74CEA857" w14:textId="77777777" w:rsidR="00453755" w:rsidRPr="00372DAC" w:rsidRDefault="00453755" w:rsidP="0010342A">
            <w:pPr>
              <w:suppressAutoHyphens/>
              <w:jc w:val="center"/>
              <w:rPr>
                <w:sz w:val="22"/>
                <w:szCs w:val="22"/>
              </w:rPr>
            </w:pPr>
            <w:r w:rsidRPr="00372DAC">
              <w:rPr>
                <w:sz w:val="22"/>
                <w:szCs w:val="22"/>
              </w:rPr>
              <w:t>Всего</w:t>
            </w:r>
          </w:p>
        </w:tc>
        <w:tc>
          <w:tcPr>
            <w:tcW w:w="1751" w:type="pct"/>
            <w:gridSpan w:val="4"/>
            <w:tcBorders>
              <w:top w:val="single" w:sz="4" w:space="0" w:color="auto"/>
              <w:left w:val="single" w:sz="4" w:space="0" w:color="auto"/>
              <w:bottom w:val="single" w:sz="4" w:space="0" w:color="auto"/>
              <w:right w:val="single" w:sz="4" w:space="0" w:color="auto"/>
            </w:tcBorders>
            <w:hideMark/>
          </w:tcPr>
          <w:p w14:paraId="371D0D3D" w14:textId="77777777" w:rsidR="00453755" w:rsidRPr="00372DAC" w:rsidRDefault="00453755" w:rsidP="00173C34">
            <w:pPr>
              <w:suppressAutoHyphens/>
              <w:jc w:val="center"/>
              <w:rPr>
                <w:sz w:val="22"/>
                <w:szCs w:val="22"/>
              </w:rPr>
            </w:pPr>
            <w:r w:rsidRPr="00372DAC">
              <w:rPr>
                <w:sz w:val="22"/>
                <w:szCs w:val="22"/>
              </w:rPr>
              <w:t>В том числе</w:t>
            </w:r>
          </w:p>
        </w:tc>
        <w:tc>
          <w:tcPr>
            <w:tcW w:w="840" w:type="pct"/>
            <w:gridSpan w:val="2"/>
            <w:vMerge/>
            <w:tcBorders>
              <w:top w:val="single" w:sz="4" w:space="0" w:color="auto"/>
              <w:left w:val="single" w:sz="4" w:space="0" w:color="auto"/>
              <w:bottom w:val="single" w:sz="4" w:space="0" w:color="auto"/>
              <w:right w:val="single" w:sz="4" w:space="0" w:color="auto"/>
            </w:tcBorders>
            <w:vAlign w:val="center"/>
            <w:hideMark/>
          </w:tcPr>
          <w:p w14:paraId="7091ABE8" w14:textId="77777777" w:rsidR="00453755" w:rsidRPr="00372DAC" w:rsidRDefault="00453755" w:rsidP="00173C34">
            <w:pPr>
              <w:rPr>
                <w:sz w:val="22"/>
                <w:szCs w:val="22"/>
              </w:rPr>
            </w:pPr>
          </w:p>
        </w:tc>
      </w:tr>
      <w:tr w:rsidR="00453755" w:rsidRPr="00372DAC" w14:paraId="754A7578" w14:textId="77777777" w:rsidTr="00453755">
        <w:trPr>
          <w:cantSplit/>
          <w:trHeight w:val="1690"/>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4A30435" w14:textId="77777777" w:rsidR="00453755" w:rsidRPr="00372DAC" w:rsidRDefault="00453755" w:rsidP="00173C34">
            <w:pPr>
              <w:rPr>
                <w:sz w:val="22"/>
                <w:szCs w:val="22"/>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4CE53055" w14:textId="77777777" w:rsidR="00453755" w:rsidRPr="00372DAC" w:rsidRDefault="00453755" w:rsidP="00173C34">
            <w:pPr>
              <w:rPr>
                <w:sz w:val="22"/>
                <w:szCs w:val="22"/>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F7C06DF" w14:textId="77777777" w:rsidR="00453755" w:rsidRPr="00372DAC" w:rsidRDefault="00453755" w:rsidP="00173C34">
            <w:pPr>
              <w:rPr>
                <w:sz w:val="22"/>
                <w:szCs w:val="22"/>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24205242" w14:textId="77777777" w:rsidR="00453755" w:rsidRPr="00372DAC" w:rsidRDefault="00453755" w:rsidP="00173C34">
            <w:pPr>
              <w:rPr>
                <w:sz w:val="22"/>
                <w:szCs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7007F21" w14:textId="77777777" w:rsidR="00453755" w:rsidRPr="00372DAC" w:rsidRDefault="00453755" w:rsidP="00173C34">
            <w:pPr>
              <w:rPr>
                <w:sz w:val="22"/>
                <w:szCs w:val="22"/>
              </w:rPr>
            </w:pPr>
          </w:p>
        </w:tc>
        <w:tc>
          <w:tcPr>
            <w:tcW w:w="549" w:type="pct"/>
            <w:tcBorders>
              <w:top w:val="single" w:sz="4" w:space="0" w:color="auto"/>
              <w:left w:val="single" w:sz="4" w:space="0" w:color="auto"/>
              <w:bottom w:val="single" w:sz="4" w:space="0" w:color="auto"/>
              <w:right w:val="single" w:sz="4" w:space="0" w:color="auto"/>
            </w:tcBorders>
            <w:vAlign w:val="center"/>
          </w:tcPr>
          <w:p w14:paraId="3919BD9A" w14:textId="77777777" w:rsidR="00453755" w:rsidRPr="00372DAC" w:rsidRDefault="00453755" w:rsidP="00173C34">
            <w:pPr>
              <w:suppressAutoHyphens/>
              <w:ind w:left="-57" w:right="-57"/>
              <w:jc w:val="center"/>
              <w:rPr>
                <w:i/>
                <w:sz w:val="22"/>
                <w:szCs w:val="22"/>
              </w:rPr>
            </w:pPr>
            <w:r w:rsidRPr="00372DAC">
              <w:rPr>
                <w:color w:val="000000"/>
                <w:sz w:val="22"/>
                <w:szCs w:val="22"/>
              </w:rPr>
              <w:t>Лабораторных и практических занятий</w:t>
            </w:r>
          </w:p>
        </w:tc>
        <w:tc>
          <w:tcPr>
            <w:tcW w:w="445" w:type="pct"/>
            <w:tcBorders>
              <w:top w:val="single" w:sz="4" w:space="0" w:color="auto"/>
              <w:left w:val="single" w:sz="4" w:space="0" w:color="auto"/>
              <w:bottom w:val="single" w:sz="4" w:space="0" w:color="auto"/>
              <w:right w:val="single" w:sz="4" w:space="0" w:color="auto"/>
            </w:tcBorders>
            <w:vAlign w:val="center"/>
          </w:tcPr>
          <w:p w14:paraId="2B8B81A8" w14:textId="77777777" w:rsidR="00453755" w:rsidRPr="00372DAC" w:rsidRDefault="00453755" w:rsidP="00173C34">
            <w:pPr>
              <w:suppressAutoHyphens/>
              <w:ind w:left="-57" w:right="-57"/>
              <w:jc w:val="center"/>
              <w:rPr>
                <w:iCs/>
                <w:sz w:val="22"/>
                <w:szCs w:val="22"/>
              </w:rPr>
            </w:pPr>
            <w:r w:rsidRPr="00372DAC">
              <w:rPr>
                <w:sz w:val="22"/>
                <w:szCs w:val="22"/>
              </w:rPr>
              <w:t>Курсовых работ (проектов)</w:t>
            </w:r>
          </w:p>
        </w:tc>
        <w:tc>
          <w:tcPr>
            <w:tcW w:w="544" w:type="pct"/>
            <w:tcBorders>
              <w:top w:val="single" w:sz="4" w:space="0" w:color="auto"/>
              <w:left w:val="single" w:sz="4" w:space="0" w:color="auto"/>
              <w:bottom w:val="single" w:sz="4" w:space="0" w:color="auto"/>
              <w:right w:val="single" w:sz="4" w:space="0" w:color="auto"/>
            </w:tcBorders>
            <w:vAlign w:val="center"/>
            <w:hideMark/>
          </w:tcPr>
          <w:p w14:paraId="21F9D32A" w14:textId="77777777" w:rsidR="00453755" w:rsidRPr="00372DAC" w:rsidRDefault="00453755" w:rsidP="00173C34">
            <w:pPr>
              <w:suppressAutoHyphens/>
              <w:ind w:left="-57" w:right="-57"/>
              <w:jc w:val="center"/>
              <w:rPr>
                <w:color w:val="000000"/>
                <w:sz w:val="22"/>
                <w:szCs w:val="22"/>
              </w:rPr>
            </w:pPr>
            <w:r w:rsidRPr="00372DAC">
              <w:rPr>
                <w:sz w:val="22"/>
                <w:szCs w:val="22"/>
              </w:rPr>
              <w:t>Самостоятельная работа</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0826B087" w14:textId="77777777" w:rsidR="00453755" w:rsidRPr="00372DAC" w:rsidRDefault="00453755" w:rsidP="00173C34">
            <w:pPr>
              <w:suppressAutoHyphens/>
              <w:ind w:left="-57" w:right="-57"/>
              <w:jc w:val="center"/>
              <w:rPr>
                <w:sz w:val="22"/>
                <w:szCs w:val="22"/>
              </w:rPr>
            </w:pPr>
            <w:r w:rsidRPr="00372DAC">
              <w:rPr>
                <w:sz w:val="22"/>
                <w:szCs w:val="22"/>
              </w:rPr>
              <w:t>Промежуточная аттестация.</w:t>
            </w:r>
          </w:p>
        </w:tc>
        <w:tc>
          <w:tcPr>
            <w:tcW w:w="331" w:type="pct"/>
            <w:tcBorders>
              <w:top w:val="single" w:sz="4" w:space="0" w:color="auto"/>
              <w:left w:val="single" w:sz="4" w:space="0" w:color="auto"/>
              <w:bottom w:val="single" w:sz="4" w:space="0" w:color="auto"/>
              <w:right w:val="single" w:sz="4" w:space="0" w:color="auto"/>
            </w:tcBorders>
            <w:vAlign w:val="center"/>
          </w:tcPr>
          <w:p w14:paraId="4F4EDC58" w14:textId="77777777" w:rsidR="00453755" w:rsidRPr="00372DAC" w:rsidRDefault="00453755" w:rsidP="00173C34">
            <w:pPr>
              <w:suppressAutoHyphens/>
              <w:ind w:left="-57" w:right="-57"/>
              <w:jc w:val="center"/>
              <w:rPr>
                <w:i/>
                <w:sz w:val="22"/>
                <w:szCs w:val="22"/>
              </w:rPr>
            </w:pPr>
            <w:r w:rsidRPr="00372DAC">
              <w:rPr>
                <w:sz w:val="22"/>
                <w:szCs w:val="22"/>
              </w:rPr>
              <w:t>Учебная</w:t>
            </w:r>
          </w:p>
        </w:tc>
        <w:tc>
          <w:tcPr>
            <w:tcW w:w="509" w:type="pct"/>
            <w:tcBorders>
              <w:top w:val="single" w:sz="4" w:space="0" w:color="auto"/>
              <w:left w:val="single" w:sz="4" w:space="0" w:color="auto"/>
              <w:bottom w:val="single" w:sz="4" w:space="0" w:color="auto"/>
              <w:right w:val="single" w:sz="4" w:space="0" w:color="auto"/>
            </w:tcBorders>
            <w:vAlign w:val="center"/>
          </w:tcPr>
          <w:p w14:paraId="1F6809BE" w14:textId="77777777" w:rsidR="00453755" w:rsidRPr="00372DAC" w:rsidRDefault="00453755" w:rsidP="00173C34">
            <w:pPr>
              <w:suppressAutoHyphens/>
              <w:ind w:left="-57" w:right="-57"/>
              <w:jc w:val="center"/>
              <w:rPr>
                <w:i/>
                <w:sz w:val="22"/>
                <w:szCs w:val="22"/>
              </w:rPr>
            </w:pPr>
            <w:proofErr w:type="spellStart"/>
            <w:r w:rsidRPr="00372DAC">
              <w:rPr>
                <w:sz w:val="22"/>
                <w:szCs w:val="22"/>
              </w:rPr>
              <w:t>Производ-ственная</w:t>
            </w:r>
            <w:proofErr w:type="spellEnd"/>
          </w:p>
        </w:tc>
      </w:tr>
      <w:tr w:rsidR="00453755" w:rsidRPr="00372DAC" w14:paraId="65354EA9" w14:textId="77777777" w:rsidTr="00453755">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44896651" w14:textId="77777777" w:rsidR="00453755" w:rsidRPr="00372DAC" w:rsidRDefault="00453755" w:rsidP="00173C34">
            <w:pPr>
              <w:jc w:val="center"/>
              <w:rPr>
                <w:i/>
                <w:sz w:val="22"/>
                <w:szCs w:val="22"/>
              </w:rPr>
            </w:pPr>
            <w:r w:rsidRPr="00372DAC">
              <w:rPr>
                <w:i/>
                <w:sz w:val="22"/>
                <w:szCs w:val="22"/>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62716A7" w14:textId="77777777" w:rsidR="00453755" w:rsidRPr="00372DAC" w:rsidRDefault="00453755" w:rsidP="00173C34">
            <w:pPr>
              <w:jc w:val="center"/>
              <w:rPr>
                <w:i/>
                <w:sz w:val="22"/>
                <w:szCs w:val="22"/>
              </w:rPr>
            </w:pPr>
            <w:r w:rsidRPr="00372DAC">
              <w:rPr>
                <w:i/>
                <w:sz w:val="22"/>
                <w:szCs w:val="22"/>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9CEDB9" w14:textId="77777777" w:rsidR="00453755" w:rsidRPr="00372DAC" w:rsidRDefault="00453755" w:rsidP="00173C34">
            <w:pPr>
              <w:jc w:val="center"/>
              <w:rPr>
                <w:i/>
                <w:sz w:val="22"/>
                <w:szCs w:val="22"/>
              </w:rPr>
            </w:pPr>
            <w:r w:rsidRPr="00372DAC">
              <w:rPr>
                <w:i/>
                <w:sz w:val="22"/>
                <w:szCs w:val="22"/>
              </w:rPr>
              <w:t>3</w:t>
            </w:r>
          </w:p>
        </w:tc>
        <w:tc>
          <w:tcPr>
            <w:tcW w:w="236" w:type="pct"/>
            <w:tcBorders>
              <w:top w:val="single" w:sz="4" w:space="0" w:color="auto"/>
              <w:left w:val="single" w:sz="4" w:space="0" w:color="auto"/>
              <w:bottom w:val="single" w:sz="4" w:space="0" w:color="auto"/>
              <w:right w:val="single" w:sz="4" w:space="0" w:color="auto"/>
            </w:tcBorders>
            <w:vAlign w:val="center"/>
            <w:hideMark/>
          </w:tcPr>
          <w:p w14:paraId="135878A6" w14:textId="77777777" w:rsidR="00453755" w:rsidRPr="00372DAC" w:rsidRDefault="00453755" w:rsidP="00173C34">
            <w:pPr>
              <w:jc w:val="center"/>
              <w:rPr>
                <w:i/>
                <w:sz w:val="22"/>
                <w:szCs w:val="22"/>
              </w:rPr>
            </w:pPr>
            <w:r w:rsidRPr="00372DAC">
              <w:rPr>
                <w:i/>
                <w:sz w:val="22"/>
                <w:szCs w:val="22"/>
              </w:rPr>
              <w:t>4</w:t>
            </w:r>
          </w:p>
        </w:tc>
        <w:tc>
          <w:tcPr>
            <w:tcW w:w="284" w:type="pct"/>
            <w:tcBorders>
              <w:top w:val="single" w:sz="4" w:space="0" w:color="auto"/>
              <w:left w:val="single" w:sz="4" w:space="0" w:color="auto"/>
              <w:bottom w:val="single" w:sz="4" w:space="0" w:color="auto"/>
              <w:right w:val="single" w:sz="4" w:space="0" w:color="auto"/>
            </w:tcBorders>
            <w:vAlign w:val="center"/>
            <w:hideMark/>
          </w:tcPr>
          <w:p w14:paraId="441932C0" w14:textId="77777777" w:rsidR="00453755" w:rsidRPr="00372DAC" w:rsidRDefault="00453755" w:rsidP="00173C34">
            <w:pPr>
              <w:jc w:val="center"/>
              <w:rPr>
                <w:i/>
                <w:sz w:val="22"/>
                <w:szCs w:val="22"/>
              </w:rPr>
            </w:pPr>
            <w:r w:rsidRPr="00372DAC">
              <w:rPr>
                <w:i/>
                <w:sz w:val="22"/>
                <w:szCs w:val="22"/>
              </w:rPr>
              <w:t>5</w:t>
            </w:r>
          </w:p>
        </w:tc>
        <w:tc>
          <w:tcPr>
            <w:tcW w:w="549" w:type="pct"/>
            <w:tcBorders>
              <w:top w:val="single" w:sz="4" w:space="0" w:color="auto"/>
              <w:left w:val="single" w:sz="4" w:space="0" w:color="auto"/>
              <w:bottom w:val="single" w:sz="4" w:space="0" w:color="auto"/>
              <w:right w:val="single" w:sz="4" w:space="0" w:color="auto"/>
            </w:tcBorders>
            <w:vAlign w:val="center"/>
            <w:hideMark/>
          </w:tcPr>
          <w:p w14:paraId="15BCBD4E" w14:textId="77777777" w:rsidR="00453755" w:rsidRPr="00372DAC" w:rsidRDefault="00453755" w:rsidP="00173C34">
            <w:pPr>
              <w:jc w:val="center"/>
              <w:rPr>
                <w:i/>
                <w:sz w:val="22"/>
                <w:szCs w:val="22"/>
              </w:rPr>
            </w:pPr>
            <w:r w:rsidRPr="00372DAC">
              <w:rPr>
                <w:i/>
                <w:sz w:val="22"/>
                <w:szCs w:val="22"/>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04B70CBE" w14:textId="77777777" w:rsidR="00453755" w:rsidRPr="00372DAC" w:rsidRDefault="00453755" w:rsidP="00173C34">
            <w:pPr>
              <w:jc w:val="center"/>
              <w:rPr>
                <w:i/>
                <w:sz w:val="22"/>
                <w:szCs w:val="22"/>
              </w:rPr>
            </w:pPr>
            <w:r w:rsidRPr="00372DAC">
              <w:rPr>
                <w:i/>
                <w:sz w:val="22"/>
                <w:szCs w:val="22"/>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7D70795C" w14:textId="77777777" w:rsidR="00453755" w:rsidRPr="00372DAC" w:rsidRDefault="00453755" w:rsidP="00173C34">
            <w:pPr>
              <w:jc w:val="center"/>
              <w:rPr>
                <w:i/>
                <w:sz w:val="22"/>
                <w:szCs w:val="22"/>
              </w:rPr>
            </w:pPr>
            <w:r w:rsidRPr="00372DAC">
              <w:rPr>
                <w:i/>
                <w:sz w:val="22"/>
                <w:szCs w:val="22"/>
              </w:rPr>
              <w:t>8</w:t>
            </w:r>
          </w:p>
        </w:tc>
        <w:tc>
          <w:tcPr>
            <w:tcW w:w="213" w:type="pct"/>
            <w:tcBorders>
              <w:top w:val="single" w:sz="4" w:space="0" w:color="auto"/>
              <w:left w:val="single" w:sz="4" w:space="0" w:color="auto"/>
              <w:bottom w:val="single" w:sz="4" w:space="0" w:color="auto"/>
              <w:right w:val="single" w:sz="4" w:space="0" w:color="auto"/>
            </w:tcBorders>
            <w:vAlign w:val="center"/>
            <w:hideMark/>
          </w:tcPr>
          <w:p w14:paraId="5EECC24B" w14:textId="77777777" w:rsidR="00453755" w:rsidRPr="00372DAC" w:rsidRDefault="00453755" w:rsidP="00173C34">
            <w:pPr>
              <w:jc w:val="center"/>
              <w:rPr>
                <w:i/>
                <w:sz w:val="22"/>
                <w:szCs w:val="22"/>
              </w:rPr>
            </w:pPr>
            <w:r w:rsidRPr="00372DAC">
              <w:rPr>
                <w:i/>
                <w:sz w:val="22"/>
                <w:szCs w:val="22"/>
              </w:rPr>
              <w:t>9</w:t>
            </w:r>
          </w:p>
        </w:tc>
        <w:tc>
          <w:tcPr>
            <w:tcW w:w="331" w:type="pct"/>
            <w:tcBorders>
              <w:top w:val="single" w:sz="4" w:space="0" w:color="auto"/>
              <w:left w:val="single" w:sz="4" w:space="0" w:color="auto"/>
              <w:bottom w:val="single" w:sz="4" w:space="0" w:color="auto"/>
              <w:right w:val="single" w:sz="4" w:space="0" w:color="auto"/>
            </w:tcBorders>
            <w:vAlign w:val="center"/>
            <w:hideMark/>
          </w:tcPr>
          <w:p w14:paraId="3BE6AB76" w14:textId="77777777" w:rsidR="00453755" w:rsidRPr="00372DAC" w:rsidRDefault="00453755" w:rsidP="00173C34">
            <w:pPr>
              <w:jc w:val="center"/>
              <w:rPr>
                <w:i/>
                <w:sz w:val="22"/>
                <w:szCs w:val="22"/>
              </w:rPr>
            </w:pPr>
            <w:r w:rsidRPr="00372DAC">
              <w:rPr>
                <w:i/>
                <w:sz w:val="22"/>
                <w:szCs w:val="22"/>
              </w:rPr>
              <w:t>10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B4C9D25" w14:textId="77777777" w:rsidR="00453755" w:rsidRPr="00372DAC" w:rsidRDefault="00453755" w:rsidP="00173C34">
            <w:pPr>
              <w:jc w:val="center"/>
              <w:rPr>
                <w:i/>
                <w:sz w:val="22"/>
                <w:szCs w:val="22"/>
              </w:rPr>
            </w:pPr>
            <w:r w:rsidRPr="00372DAC">
              <w:rPr>
                <w:i/>
                <w:sz w:val="22"/>
                <w:szCs w:val="22"/>
              </w:rPr>
              <w:t>11</w:t>
            </w:r>
          </w:p>
        </w:tc>
      </w:tr>
      <w:tr w:rsidR="00453755" w:rsidRPr="00372DAC" w14:paraId="0289B19E" w14:textId="77777777" w:rsidTr="00453755">
        <w:tc>
          <w:tcPr>
            <w:tcW w:w="599" w:type="pct"/>
            <w:tcBorders>
              <w:top w:val="single" w:sz="4" w:space="0" w:color="auto"/>
              <w:left w:val="single" w:sz="4" w:space="0" w:color="auto"/>
              <w:bottom w:val="single" w:sz="4" w:space="0" w:color="auto"/>
              <w:right w:val="single" w:sz="4" w:space="0" w:color="auto"/>
            </w:tcBorders>
            <w:hideMark/>
          </w:tcPr>
          <w:p w14:paraId="49178867" w14:textId="77777777" w:rsidR="00453755" w:rsidRPr="00372DAC" w:rsidRDefault="00453755" w:rsidP="00173C34">
            <w:pPr>
              <w:rPr>
                <w:b/>
                <w:i/>
                <w:sz w:val="22"/>
                <w:szCs w:val="22"/>
              </w:rPr>
            </w:pPr>
            <w:r w:rsidRPr="00372DAC">
              <w:rPr>
                <w:sz w:val="22"/>
                <w:szCs w:val="22"/>
              </w:rPr>
              <w:t xml:space="preserve">ПК </w:t>
            </w:r>
            <w:r w:rsidR="00350DC7" w:rsidRPr="00372DAC">
              <w:rPr>
                <w:sz w:val="22"/>
                <w:szCs w:val="22"/>
              </w:rPr>
              <w:t>4</w:t>
            </w:r>
            <w:r w:rsidRPr="00372DAC">
              <w:rPr>
                <w:sz w:val="22"/>
                <w:szCs w:val="22"/>
              </w:rPr>
              <w:t>.</w:t>
            </w:r>
            <w:r w:rsidR="00350DC7" w:rsidRPr="00372DAC">
              <w:rPr>
                <w:sz w:val="22"/>
                <w:szCs w:val="22"/>
              </w:rPr>
              <w:t>2</w:t>
            </w:r>
          </w:p>
          <w:p w14:paraId="26D8BD8C" w14:textId="77777777" w:rsidR="00453755" w:rsidRPr="00372DAC" w:rsidRDefault="00453755" w:rsidP="00173C34">
            <w:pPr>
              <w:rPr>
                <w:bCs/>
                <w:spacing w:val="4"/>
                <w:sz w:val="22"/>
                <w:szCs w:val="22"/>
              </w:rPr>
            </w:pPr>
            <w:r w:rsidRPr="00372DAC">
              <w:rPr>
                <w:sz w:val="22"/>
                <w:szCs w:val="22"/>
              </w:rPr>
              <w:t xml:space="preserve">ОК </w:t>
            </w:r>
            <w:r w:rsidRPr="00372DAC">
              <w:rPr>
                <w:bCs/>
                <w:spacing w:val="4"/>
                <w:sz w:val="22"/>
                <w:szCs w:val="22"/>
              </w:rPr>
              <w:t xml:space="preserve">01-ОК 05, </w:t>
            </w:r>
          </w:p>
          <w:p w14:paraId="63EC6D70" w14:textId="77777777" w:rsidR="00453755" w:rsidRPr="00372DAC" w:rsidRDefault="00453755" w:rsidP="00173C34">
            <w:pPr>
              <w:rPr>
                <w:sz w:val="22"/>
                <w:szCs w:val="22"/>
              </w:rPr>
            </w:pPr>
            <w:r w:rsidRPr="00372DAC">
              <w:rPr>
                <w:bCs/>
                <w:spacing w:val="4"/>
                <w:sz w:val="22"/>
                <w:szCs w:val="22"/>
              </w:rPr>
              <w:t>ОК 07, ОК 09</w:t>
            </w:r>
          </w:p>
        </w:tc>
        <w:tc>
          <w:tcPr>
            <w:tcW w:w="1027" w:type="pct"/>
            <w:tcBorders>
              <w:top w:val="single" w:sz="4" w:space="0" w:color="auto"/>
              <w:left w:val="single" w:sz="4" w:space="0" w:color="auto"/>
              <w:bottom w:val="single" w:sz="4" w:space="0" w:color="auto"/>
              <w:right w:val="single" w:sz="4" w:space="0" w:color="auto"/>
            </w:tcBorders>
            <w:hideMark/>
          </w:tcPr>
          <w:p w14:paraId="002F49C4" w14:textId="77777777" w:rsidR="00453755" w:rsidRPr="00372DAC" w:rsidRDefault="00453755" w:rsidP="00173C34">
            <w:pPr>
              <w:rPr>
                <w:sz w:val="22"/>
                <w:szCs w:val="22"/>
              </w:rPr>
            </w:pPr>
            <w:r w:rsidRPr="00372DAC">
              <w:rPr>
                <w:sz w:val="22"/>
                <w:szCs w:val="22"/>
              </w:rPr>
              <w:t xml:space="preserve">Раздел 1. </w:t>
            </w:r>
            <w:r w:rsidRPr="00372DAC">
              <w:rPr>
                <w:bCs/>
                <w:spacing w:val="4"/>
                <w:sz w:val="22"/>
                <w:szCs w:val="22"/>
              </w:rPr>
              <w:t>Основы систематики, биологии и экологии рыб</w:t>
            </w:r>
          </w:p>
        </w:tc>
        <w:tc>
          <w:tcPr>
            <w:tcW w:w="263" w:type="pct"/>
            <w:tcBorders>
              <w:top w:val="single" w:sz="4" w:space="0" w:color="auto"/>
              <w:left w:val="single" w:sz="4" w:space="0" w:color="auto"/>
              <w:bottom w:val="single" w:sz="4" w:space="0" w:color="auto"/>
              <w:right w:val="single" w:sz="4" w:space="0" w:color="auto"/>
            </w:tcBorders>
            <w:vAlign w:val="center"/>
            <w:hideMark/>
          </w:tcPr>
          <w:p w14:paraId="312DA325" w14:textId="77777777" w:rsidR="00453755" w:rsidRPr="00372DAC" w:rsidRDefault="00453755" w:rsidP="00173C34">
            <w:pPr>
              <w:jc w:val="center"/>
              <w:rPr>
                <w:b/>
                <w:bCs/>
                <w:sz w:val="22"/>
                <w:szCs w:val="22"/>
              </w:rPr>
            </w:pPr>
            <w:r w:rsidRPr="00372DAC">
              <w:rPr>
                <w:b/>
                <w:sz w:val="22"/>
                <w:szCs w:val="22"/>
              </w:rPr>
              <w:t>74</w:t>
            </w:r>
          </w:p>
        </w:tc>
        <w:tc>
          <w:tcPr>
            <w:tcW w:w="236" w:type="pct"/>
            <w:tcBorders>
              <w:top w:val="single" w:sz="4" w:space="0" w:color="auto"/>
              <w:left w:val="single" w:sz="4" w:space="0" w:color="auto"/>
              <w:bottom w:val="single" w:sz="4" w:space="0" w:color="auto"/>
              <w:right w:val="single" w:sz="4" w:space="0" w:color="auto"/>
            </w:tcBorders>
            <w:vAlign w:val="center"/>
            <w:hideMark/>
          </w:tcPr>
          <w:p w14:paraId="3ED88C19" w14:textId="77777777" w:rsidR="00453755" w:rsidRPr="00372DAC" w:rsidRDefault="00453755" w:rsidP="00173C34">
            <w:pPr>
              <w:jc w:val="center"/>
              <w:rPr>
                <w:sz w:val="22"/>
                <w:szCs w:val="22"/>
              </w:rPr>
            </w:pPr>
            <w:r w:rsidRPr="00372DAC">
              <w:rPr>
                <w:sz w:val="22"/>
                <w:szCs w:val="22"/>
              </w:rPr>
              <w:t>28</w:t>
            </w:r>
          </w:p>
        </w:tc>
        <w:tc>
          <w:tcPr>
            <w:tcW w:w="284" w:type="pct"/>
            <w:tcBorders>
              <w:top w:val="single" w:sz="4" w:space="0" w:color="auto"/>
              <w:left w:val="single" w:sz="4" w:space="0" w:color="auto"/>
              <w:bottom w:val="single" w:sz="4" w:space="0" w:color="auto"/>
              <w:right w:val="single" w:sz="4" w:space="0" w:color="auto"/>
            </w:tcBorders>
            <w:vAlign w:val="center"/>
            <w:hideMark/>
          </w:tcPr>
          <w:p w14:paraId="14837227" w14:textId="77777777" w:rsidR="00453755" w:rsidRPr="00372DAC" w:rsidRDefault="00453755" w:rsidP="00173C34">
            <w:pPr>
              <w:jc w:val="center"/>
              <w:rPr>
                <w:b/>
                <w:bCs/>
                <w:sz w:val="22"/>
                <w:szCs w:val="22"/>
              </w:rPr>
            </w:pPr>
            <w:r w:rsidRPr="00372DAC">
              <w:rPr>
                <w:b/>
                <w:bCs/>
                <w:sz w:val="22"/>
                <w:szCs w:val="22"/>
              </w:rPr>
              <w:t>74</w:t>
            </w:r>
          </w:p>
        </w:tc>
        <w:tc>
          <w:tcPr>
            <w:tcW w:w="549" w:type="pct"/>
            <w:tcBorders>
              <w:top w:val="single" w:sz="4" w:space="0" w:color="auto"/>
              <w:left w:val="single" w:sz="4" w:space="0" w:color="auto"/>
              <w:bottom w:val="single" w:sz="4" w:space="0" w:color="auto"/>
              <w:right w:val="single" w:sz="4" w:space="0" w:color="auto"/>
            </w:tcBorders>
            <w:vAlign w:val="center"/>
            <w:hideMark/>
          </w:tcPr>
          <w:p w14:paraId="11BEF832" w14:textId="77777777" w:rsidR="00453755" w:rsidRPr="00372DAC" w:rsidRDefault="00453755" w:rsidP="00173C34">
            <w:pPr>
              <w:jc w:val="center"/>
              <w:rPr>
                <w:b/>
                <w:bCs/>
                <w:sz w:val="22"/>
                <w:szCs w:val="22"/>
              </w:rPr>
            </w:pPr>
            <w:r w:rsidRPr="00372DAC">
              <w:rPr>
                <w:sz w:val="22"/>
                <w:szCs w:val="22"/>
              </w:rPr>
              <w:t>28</w:t>
            </w:r>
          </w:p>
        </w:tc>
        <w:tc>
          <w:tcPr>
            <w:tcW w:w="445" w:type="pct"/>
            <w:tcBorders>
              <w:top w:val="single" w:sz="4" w:space="0" w:color="auto"/>
              <w:left w:val="single" w:sz="4" w:space="0" w:color="auto"/>
              <w:bottom w:val="single" w:sz="4" w:space="0" w:color="auto"/>
              <w:right w:val="single" w:sz="4" w:space="0" w:color="auto"/>
            </w:tcBorders>
            <w:vAlign w:val="center"/>
            <w:hideMark/>
          </w:tcPr>
          <w:p w14:paraId="66444837" w14:textId="77777777" w:rsidR="00453755" w:rsidRPr="00372DAC" w:rsidRDefault="00453755" w:rsidP="00173C34">
            <w:pPr>
              <w:jc w:val="center"/>
              <w:rPr>
                <w:sz w:val="22"/>
                <w:szCs w:val="22"/>
              </w:rPr>
            </w:pPr>
            <w:r w:rsidRPr="00372DAC">
              <w:rPr>
                <w:sz w:val="22"/>
                <w:szCs w:val="22"/>
              </w:rPr>
              <w:t>-</w:t>
            </w:r>
          </w:p>
        </w:tc>
        <w:tc>
          <w:tcPr>
            <w:tcW w:w="544" w:type="pct"/>
            <w:tcBorders>
              <w:top w:val="single" w:sz="4" w:space="0" w:color="auto"/>
              <w:left w:val="single" w:sz="4" w:space="0" w:color="auto"/>
              <w:bottom w:val="single" w:sz="4" w:space="0" w:color="auto"/>
              <w:right w:val="single" w:sz="4" w:space="0" w:color="auto"/>
            </w:tcBorders>
            <w:vAlign w:val="center"/>
          </w:tcPr>
          <w:p w14:paraId="64934CB5" w14:textId="77777777" w:rsidR="00453755" w:rsidRPr="00372DAC" w:rsidRDefault="00453755" w:rsidP="00173C34">
            <w:pPr>
              <w:jc w:val="center"/>
              <w:rPr>
                <w:sz w:val="22"/>
                <w:szCs w:val="22"/>
              </w:rPr>
            </w:pPr>
          </w:p>
        </w:tc>
        <w:tc>
          <w:tcPr>
            <w:tcW w:w="213" w:type="pct"/>
            <w:tcBorders>
              <w:top w:val="single" w:sz="4" w:space="0" w:color="auto"/>
              <w:left w:val="single" w:sz="4" w:space="0" w:color="auto"/>
              <w:bottom w:val="single" w:sz="4" w:space="0" w:color="auto"/>
              <w:right w:val="single" w:sz="4" w:space="0" w:color="auto"/>
            </w:tcBorders>
            <w:vAlign w:val="center"/>
            <w:hideMark/>
          </w:tcPr>
          <w:p w14:paraId="01F296B9" w14:textId="77777777" w:rsidR="00453755" w:rsidRPr="00372DAC" w:rsidRDefault="00453755" w:rsidP="00173C34">
            <w:pPr>
              <w:jc w:val="center"/>
              <w:rPr>
                <w:sz w:val="22"/>
                <w:szCs w:val="22"/>
              </w:rPr>
            </w:pPr>
            <w:r w:rsidRPr="00372DAC">
              <w:rPr>
                <w:sz w:val="22"/>
                <w:szCs w:val="22"/>
              </w:rPr>
              <w:t>2</w:t>
            </w:r>
          </w:p>
        </w:tc>
        <w:tc>
          <w:tcPr>
            <w:tcW w:w="331" w:type="pct"/>
            <w:tcBorders>
              <w:top w:val="single" w:sz="4" w:space="0" w:color="auto"/>
              <w:left w:val="single" w:sz="4" w:space="0" w:color="auto"/>
              <w:bottom w:val="single" w:sz="4" w:space="0" w:color="auto"/>
              <w:right w:val="single" w:sz="4" w:space="0" w:color="auto"/>
            </w:tcBorders>
            <w:vAlign w:val="center"/>
            <w:hideMark/>
          </w:tcPr>
          <w:p w14:paraId="528CD7F3" w14:textId="77777777" w:rsidR="00453755" w:rsidRPr="00372DAC" w:rsidRDefault="00453755" w:rsidP="00173C34">
            <w:pPr>
              <w:jc w:val="center"/>
              <w:rPr>
                <w:b/>
                <w:bCs/>
                <w:sz w:val="22"/>
                <w:szCs w:val="22"/>
              </w:rPr>
            </w:pPr>
            <w:r w:rsidRPr="00372DAC">
              <w:rPr>
                <w:b/>
                <w:bCs/>
                <w:sz w:val="22"/>
                <w:szCs w:val="22"/>
              </w:rPr>
              <w:t>-</w:t>
            </w:r>
          </w:p>
        </w:tc>
        <w:tc>
          <w:tcPr>
            <w:tcW w:w="509" w:type="pct"/>
            <w:tcBorders>
              <w:top w:val="single" w:sz="4" w:space="0" w:color="auto"/>
              <w:left w:val="single" w:sz="4" w:space="0" w:color="auto"/>
              <w:bottom w:val="single" w:sz="4" w:space="0" w:color="auto"/>
              <w:right w:val="single" w:sz="4" w:space="0" w:color="auto"/>
            </w:tcBorders>
            <w:vAlign w:val="center"/>
            <w:hideMark/>
          </w:tcPr>
          <w:p w14:paraId="00456D96" w14:textId="77777777" w:rsidR="00453755" w:rsidRPr="00372DAC" w:rsidRDefault="00453755" w:rsidP="00173C34">
            <w:pPr>
              <w:jc w:val="center"/>
              <w:rPr>
                <w:b/>
                <w:bCs/>
                <w:sz w:val="22"/>
                <w:szCs w:val="22"/>
              </w:rPr>
            </w:pPr>
            <w:r w:rsidRPr="00372DAC">
              <w:rPr>
                <w:b/>
                <w:bCs/>
                <w:sz w:val="22"/>
                <w:szCs w:val="22"/>
              </w:rPr>
              <w:t>-</w:t>
            </w:r>
          </w:p>
        </w:tc>
      </w:tr>
      <w:tr w:rsidR="00453755" w:rsidRPr="00372DAC" w14:paraId="0E4FFFE2" w14:textId="77777777" w:rsidTr="00453755">
        <w:trPr>
          <w:trHeight w:val="314"/>
        </w:trPr>
        <w:tc>
          <w:tcPr>
            <w:tcW w:w="599" w:type="pct"/>
            <w:tcBorders>
              <w:top w:val="single" w:sz="4" w:space="0" w:color="auto"/>
              <w:left w:val="single" w:sz="4" w:space="0" w:color="auto"/>
              <w:bottom w:val="single" w:sz="4" w:space="0" w:color="auto"/>
              <w:right w:val="single" w:sz="4" w:space="0" w:color="auto"/>
            </w:tcBorders>
            <w:hideMark/>
          </w:tcPr>
          <w:p w14:paraId="776FAE9F" w14:textId="77777777" w:rsidR="00453755" w:rsidRPr="00372DAC" w:rsidRDefault="00453755" w:rsidP="00173C34">
            <w:pPr>
              <w:rPr>
                <w:sz w:val="22"/>
                <w:szCs w:val="22"/>
              </w:rPr>
            </w:pPr>
            <w:r w:rsidRPr="00372DAC">
              <w:rPr>
                <w:sz w:val="22"/>
                <w:szCs w:val="22"/>
              </w:rPr>
              <w:t xml:space="preserve">ПК </w:t>
            </w:r>
            <w:r w:rsidR="00350DC7" w:rsidRPr="00372DAC">
              <w:rPr>
                <w:sz w:val="22"/>
                <w:szCs w:val="22"/>
              </w:rPr>
              <w:t>4.1</w:t>
            </w:r>
            <w:r w:rsidRPr="00372DAC">
              <w:rPr>
                <w:sz w:val="22"/>
                <w:szCs w:val="22"/>
              </w:rPr>
              <w:t xml:space="preserve">, ПК </w:t>
            </w:r>
            <w:r w:rsidR="00DD3308" w:rsidRPr="00372DAC">
              <w:rPr>
                <w:sz w:val="22"/>
                <w:szCs w:val="22"/>
              </w:rPr>
              <w:t>4.4-4.5</w:t>
            </w:r>
          </w:p>
          <w:p w14:paraId="128B0922" w14:textId="77777777" w:rsidR="00453755" w:rsidRPr="00372DAC" w:rsidRDefault="00453755" w:rsidP="00173C34">
            <w:pPr>
              <w:rPr>
                <w:sz w:val="22"/>
                <w:szCs w:val="22"/>
              </w:rPr>
            </w:pPr>
            <w:r w:rsidRPr="00372DAC">
              <w:rPr>
                <w:sz w:val="22"/>
                <w:szCs w:val="22"/>
              </w:rPr>
              <w:t xml:space="preserve">ОК </w:t>
            </w:r>
            <w:r w:rsidRPr="00372DAC">
              <w:rPr>
                <w:bCs/>
                <w:spacing w:val="4"/>
                <w:sz w:val="22"/>
                <w:szCs w:val="22"/>
              </w:rPr>
              <w:t>01-ОК 05, ОК 07, ОК 09</w:t>
            </w:r>
          </w:p>
        </w:tc>
        <w:tc>
          <w:tcPr>
            <w:tcW w:w="1027" w:type="pct"/>
            <w:tcBorders>
              <w:top w:val="single" w:sz="4" w:space="0" w:color="auto"/>
              <w:left w:val="single" w:sz="4" w:space="0" w:color="auto"/>
              <w:bottom w:val="single" w:sz="4" w:space="0" w:color="auto"/>
              <w:right w:val="single" w:sz="4" w:space="0" w:color="auto"/>
            </w:tcBorders>
            <w:hideMark/>
          </w:tcPr>
          <w:p w14:paraId="7AEA08E2" w14:textId="77777777" w:rsidR="00453755" w:rsidRPr="00372DAC" w:rsidRDefault="00453755" w:rsidP="00173C34">
            <w:pPr>
              <w:rPr>
                <w:sz w:val="22"/>
                <w:szCs w:val="22"/>
              </w:rPr>
            </w:pPr>
            <w:r w:rsidRPr="00372DAC">
              <w:rPr>
                <w:sz w:val="22"/>
                <w:szCs w:val="22"/>
              </w:rPr>
              <w:t>Раздел 4. Методы рыбохозяйственных исследований на водоемах</w:t>
            </w:r>
          </w:p>
        </w:tc>
        <w:tc>
          <w:tcPr>
            <w:tcW w:w="263" w:type="pct"/>
            <w:tcBorders>
              <w:top w:val="single" w:sz="4" w:space="0" w:color="auto"/>
              <w:left w:val="single" w:sz="4" w:space="0" w:color="auto"/>
              <w:bottom w:val="single" w:sz="4" w:space="0" w:color="auto"/>
              <w:right w:val="single" w:sz="4" w:space="0" w:color="auto"/>
            </w:tcBorders>
            <w:vAlign w:val="center"/>
            <w:hideMark/>
          </w:tcPr>
          <w:p w14:paraId="7F63B464" w14:textId="77777777" w:rsidR="00453755" w:rsidRPr="00372DAC" w:rsidRDefault="00453755" w:rsidP="00173C34">
            <w:pPr>
              <w:jc w:val="center"/>
              <w:rPr>
                <w:b/>
                <w:bCs/>
                <w:sz w:val="22"/>
                <w:szCs w:val="22"/>
              </w:rPr>
            </w:pPr>
            <w:r w:rsidRPr="00372DAC">
              <w:rPr>
                <w:b/>
                <w:bCs/>
                <w:sz w:val="22"/>
                <w:szCs w:val="22"/>
              </w:rPr>
              <w:t>16</w:t>
            </w:r>
          </w:p>
        </w:tc>
        <w:tc>
          <w:tcPr>
            <w:tcW w:w="236" w:type="pct"/>
            <w:tcBorders>
              <w:top w:val="single" w:sz="4" w:space="0" w:color="auto"/>
              <w:left w:val="single" w:sz="4" w:space="0" w:color="auto"/>
              <w:bottom w:val="single" w:sz="4" w:space="0" w:color="auto"/>
              <w:right w:val="single" w:sz="4" w:space="0" w:color="auto"/>
            </w:tcBorders>
            <w:vAlign w:val="center"/>
            <w:hideMark/>
          </w:tcPr>
          <w:p w14:paraId="2F0C6EEB" w14:textId="77777777" w:rsidR="00453755" w:rsidRPr="00372DAC" w:rsidRDefault="00453755" w:rsidP="00173C34">
            <w:pPr>
              <w:jc w:val="center"/>
              <w:rPr>
                <w:sz w:val="22"/>
                <w:szCs w:val="22"/>
              </w:rPr>
            </w:pPr>
            <w:r w:rsidRPr="00372DAC">
              <w:rPr>
                <w:sz w:val="22"/>
                <w:szCs w:val="22"/>
              </w:rPr>
              <w:t>6</w:t>
            </w:r>
          </w:p>
        </w:tc>
        <w:tc>
          <w:tcPr>
            <w:tcW w:w="284" w:type="pct"/>
            <w:tcBorders>
              <w:top w:val="single" w:sz="4" w:space="0" w:color="auto"/>
              <w:left w:val="single" w:sz="4" w:space="0" w:color="auto"/>
              <w:bottom w:val="single" w:sz="4" w:space="0" w:color="auto"/>
              <w:right w:val="single" w:sz="4" w:space="0" w:color="auto"/>
            </w:tcBorders>
            <w:vAlign w:val="center"/>
            <w:hideMark/>
          </w:tcPr>
          <w:p w14:paraId="0B07FA53" w14:textId="77777777" w:rsidR="00453755" w:rsidRPr="00372DAC" w:rsidRDefault="00453755" w:rsidP="00173C34">
            <w:pPr>
              <w:jc w:val="center"/>
              <w:rPr>
                <w:b/>
                <w:bCs/>
                <w:sz w:val="22"/>
                <w:szCs w:val="22"/>
              </w:rPr>
            </w:pPr>
            <w:r w:rsidRPr="00372DAC">
              <w:rPr>
                <w:b/>
                <w:bCs/>
                <w:sz w:val="22"/>
                <w:szCs w:val="22"/>
              </w:rPr>
              <w:t>16</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1B0A88" w14:textId="77777777" w:rsidR="00453755" w:rsidRPr="00372DAC" w:rsidRDefault="00453755" w:rsidP="00173C34">
            <w:pPr>
              <w:jc w:val="center"/>
              <w:rPr>
                <w:b/>
                <w:bCs/>
                <w:sz w:val="22"/>
                <w:szCs w:val="22"/>
              </w:rPr>
            </w:pPr>
            <w:r w:rsidRPr="00372DAC">
              <w:rPr>
                <w:sz w:val="22"/>
                <w:szCs w:val="22"/>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446FEF14" w14:textId="77777777" w:rsidR="00453755" w:rsidRPr="00372DAC" w:rsidRDefault="00453755" w:rsidP="00173C34">
            <w:pPr>
              <w:jc w:val="center"/>
              <w:rPr>
                <w:sz w:val="22"/>
                <w:szCs w:val="22"/>
              </w:rPr>
            </w:pPr>
            <w:r w:rsidRPr="00372DAC">
              <w:rPr>
                <w:sz w:val="22"/>
                <w:szCs w:val="22"/>
              </w:rPr>
              <w:t>-</w:t>
            </w:r>
          </w:p>
        </w:tc>
        <w:tc>
          <w:tcPr>
            <w:tcW w:w="544" w:type="pct"/>
            <w:tcBorders>
              <w:top w:val="single" w:sz="4" w:space="0" w:color="auto"/>
              <w:left w:val="single" w:sz="4" w:space="0" w:color="auto"/>
              <w:bottom w:val="single" w:sz="4" w:space="0" w:color="auto"/>
              <w:right w:val="single" w:sz="4" w:space="0" w:color="auto"/>
            </w:tcBorders>
            <w:vAlign w:val="center"/>
          </w:tcPr>
          <w:p w14:paraId="1533ACC8" w14:textId="77777777" w:rsidR="00453755" w:rsidRPr="00372DAC" w:rsidRDefault="00453755" w:rsidP="00173C34">
            <w:pPr>
              <w:jc w:val="center"/>
              <w:rPr>
                <w:sz w:val="22"/>
                <w:szCs w:val="22"/>
              </w:rPr>
            </w:pPr>
          </w:p>
        </w:tc>
        <w:tc>
          <w:tcPr>
            <w:tcW w:w="213" w:type="pct"/>
            <w:tcBorders>
              <w:top w:val="single" w:sz="4" w:space="0" w:color="auto"/>
              <w:left w:val="single" w:sz="4" w:space="0" w:color="auto"/>
              <w:bottom w:val="single" w:sz="4" w:space="0" w:color="auto"/>
              <w:right w:val="single" w:sz="4" w:space="0" w:color="auto"/>
            </w:tcBorders>
            <w:vAlign w:val="center"/>
            <w:hideMark/>
          </w:tcPr>
          <w:p w14:paraId="7A783850" w14:textId="77777777" w:rsidR="00453755" w:rsidRPr="00372DAC" w:rsidRDefault="00453755" w:rsidP="00173C34">
            <w:pPr>
              <w:jc w:val="center"/>
              <w:rPr>
                <w:sz w:val="22"/>
                <w:szCs w:val="22"/>
              </w:rPr>
            </w:pPr>
            <w:r w:rsidRPr="00372DAC">
              <w:rPr>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tcPr>
          <w:p w14:paraId="71155616" w14:textId="77777777" w:rsidR="00453755" w:rsidRPr="00372DAC" w:rsidRDefault="00453755" w:rsidP="00173C34">
            <w:pPr>
              <w:jc w:val="center"/>
              <w:rPr>
                <w:b/>
                <w:bCs/>
                <w:sz w:val="22"/>
                <w:szCs w:val="22"/>
              </w:rPr>
            </w:pPr>
            <w:r w:rsidRPr="00372DAC">
              <w:rPr>
                <w:b/>
                <w:bCs/>
                <w:sz w:val="22"/>
                <w:szCs w:val="22"/>
              </w:rPr>
              <w:t>-</w:t>
            </w:r>
          </w:p>
        </w:tc>
        <w:tc>
          <w:tcPr>
            <w:tcW w:w="509" w:type="pct"/>
            <w:tcBorders>
              <w:top w:val="single" w:sz="4" w:space="0" w:color="auto"/>
              <w:left w:val="single" w:sz="4" w:space="0" w:color="auto"/>
              <w:bottom w:val="single" w:sz="4" w:space="0" w:color="auto"/>
              <w:right w:val="single" w:sz="4" w:space="0" w:color="auto"/>
            </w:tcBorders>
            <w:vAlign w:val="center"/>
            <w:hideMark/>
          </w:tcPr>
          <w:p w14:paraId="5A94821A" w14:textId="77777777" w:rsidR="00453755" w:rsidRPr="00372DAC" w:rsidRDefault="00453755" w:rsidP="00173C34">
            <w:pPr>
              <w:jc w:val="center"/>
              <w:rPr>
                <w:b/>
                <w:bCs/>
                <w:sz w:val="22"/>
                <w:szCs w:val="22"/>
              </w:rPr>
            </w:pPr>
            <w:r w:rsidRPr="00372DAC">
              <w:rPr>
                <w:b/>
                <w:bCs/>
                <w:sz w:val="22"/>
                <w:szCs w:val="22"/>
              </w:rPr>
              <w:t>-</w:t>
            </w:r>
          </w:p>
        </w:tc>
      </w:tr>
      <w:tr w:rsidR="00453755" w:rsidRPr="00372DAC" w14:paraId="689FAF28" w14:textId="77777777" w:rsidTr="00453755">
        <w:tc>
          <w:tcPr>
            <w:tcW w:w="599" w:type="pct"/>
            <w:tcBorders>
              <w:top w:val="single" w:sz="4" w:space="0" w:color="auto"/>
              <w:left w:val="single" w:sz="4" w:space="0" w:color="auto"/>
              <w:bottom w:val="single" w:sz="4" w:space="0" w:color="auto"/>
              <w:right w:val="single" w:sz="4" w:space="0" w:color="auto"/>
            </w:tcBorders>
          </w:tcPr>
          <w:p w14:paraId="2E182BD0" w14:textId="77777777" w:rsidR="00453755" w:rsidRPr="00372DAC" w:rsidRDefault="00453755" w:rsidP="00173C34">
            <w:pPr>
              <w:rPr>
                <w:i/>
                <w:sz w:val="22"/>
                <w:szCs w:val="22"/>
              </w:rPr>
            </w:pPr>
          </w:p>
        </w:tc>
        <w:tc>
          <w:tcPr>
            <w:tcW w:w="1027" w:type="pct"/>
            <w:tcBorders>
              <w:top w:val="single" w:sz="4" w:space="0" w:color="auto"/>
              <w:left w:val="single" w:sz="4" w:space="0" w:color="auto"/>
              <w:bottom w:val="single" w:sz="4" w:space="0" w:color="auto"/>
              <w:right w:val="single" w:sz="4" w:space="0" w:color="auto"/>
            </w:tcBorders>
            <w:hideMark/>
          </w:tcPr>
          <w:p w14:paraId="70559291" w14:textId="77777777" w:rsidR="00453755" w:rsidRPr="00372DAC" w:rsidRDefault="00453755" w:rsidP="00173C34">
            <w:pPr>
              <w:suppressAutoHyphens/>
              <w:rPr>
                <w:sz w:val="22"/>
                <w:szCs w:val="22"/>
              </w:rPr>
            </w:pPr>
            <w:r w:rsidRPr="00372DAC">
              <w:rPr>
                <w:sz w:val="22"/>
                <w:szCs w:val="22"/>
              </w:rPr>
              <w:t xml:space="preserve">Учебная практика </w:t>
            </w:r>
          </w:p>
        </w:tc>
        <w:tc>
          <w:tcPr>
            <w:tcW w:w="263" w:type="pct"/>
            <w:tcBorders>
              <w:top w:val="single" w:sz="4" w:space="0" w:color="auto"/>
              <w:left w:val="single" w:sz="4" w:space="0" w:color="auto"/>
              <w:bottom w:val="single" w:sz="4" w:space="0" w:color="auto"/>
              <w:right w:val="single" w:sz="4" w:space="0" w:color="auto"/>
            </w:tcBorders>
          </w:tcPr>
          <w:p w14:paraId="1DE4B3DF" w14:textId="77777777" w:rsidR="00453755" w:rsidRPr="00372DAC" w:rsidRDefault="00453755" w:rsidP="00173C34">
            <w:pPr>
              <w:suppressAutoHyphens/>
              <w:jc w:val="center"/>
              <w:rPr>
                <w:b/>
                <w:bCs/>
                <w:i/>
                <w:sz w:val="22"/>
                <w:szCs w:val="22"/>
              </w:rPr>
            </w:pPr>
            <w:r w:rsidRPr="00372DAC">
              <w:rPr>
                <w:b/>
                <w:bCs/>
                <w:sz w:val="22"/>
                <w:szCs w:val="22"/>
              </w:rPr>
              <w:t>36</w:t>
            </w:r>
          </w:p>
        </w:tc>
        <w:tc>
          <w:tcPr>
            <w:tcW w:w="236" w:type="pct"/>
            <w:tcBorders>
              <w:top w:val="single" w:sz="4" w:space="0" w:color="auto"/>
              <w:left w:val="single" w:sz="4" w:space="0" w:color="auto"/>
              <w:bottom w:val="single" w:sz="4" w:space="0" w:color="auto"/>
              <w:right w:val="single" w:sz="4" w:space="0" w:color="auto"/>
            </w:tcBorders>
            <w:shd w:val="clear" w:color="auto" w:fill="auto"/>
            <w:hideMark/>
          </w:tcPr>
          <w:p w14:paraId="69D53AC4" w14:textId="77777777" w:rsidR="00453755" w:rsidRPr="00372DAC" w:rsidRDefault="00453755" w:rsidP="00173C34">
            <w:pPr>
              <w:jc w:val="center"/>
              <w:rPr>
                <w:i/>
                <w:sz w:val="22"/>
                <w:szCs w:val="22"/>
              </w:rPr>
            </w:pPr>
            <w:r w:rsidRPr="00372DAC">
              <w:rPr>
                <w:b/>
                <w:bCs/>
                <w:sz w:val="22"/>
                <w:szCs w:val="22"/>
              </w:rPr>
              <w:t>36</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43C595B" w14:textId="77777777" w:rsidR="00453755" w:rsidRPr="00372DAC" w:rsidRDefault="00453755" w:rsidP="00173C34">
            <w:pPr>
              <w:jc w:val="center"/>
              <w:rPr>
                <w:b/>
                <w:bCs/>
                <w:i/>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A3CBDF8" w14:textId="77777777" w:rsidR="00453755" w:rsidRPr="00372DAC" w:rsidRDefault="00453755" w:rsidP="00173C34">
            <w:pPr>
              <w:jc w:val="center"/>
              <w:rPr>
                <w:b/>
                <w:bCs/>
                <w:i/>
                <w:sz w:val="22"/>
                <w:szCs w:val="22"/>
              </w:rPr>
            </w:pPr>
          </w:p>
        </w:tc>
        <w:tc>
          <w:tcPr>
            <w:tcW w:w="1533" w:type="pct"/>
            <w:gridSpan w:val="4"/>
            <w:tcBorders>
              <w:top w:val="single" w:sz="4" w:space="0" w:color="auto"/>
              <w:left w:val="single" w:sz="4" w:space="0" w:color="auto"/>
              <w:bottom w:val="single" w:sz="4" w:space="0" w:color="auto"/>
              <w:right w:val="single" w:sz="4" w:space="0" w:color="auto"/>
            </w:tcBorders>
            <w:shd w:val="clear" w:color="auto" w:fill="auto"/>
          </w:tcPr>
          <w:p w14:paraId="575098A0" w14:textId="77777777" w:rsidR="00453755" w:rsidRPr="00372DAC" w:rsidRDefault="00453755" w:rsidP="00173C34">
            <w:pPr>
              <w:jc w:val="center"/>
              <w:rPr>
                <w:i/>
                <w:sz w:val="22"/>
                <w:szCs w:val="22"/>
              </w:rPr>
            </w:pPr>
          </w:p>
        </w:tc>
        <w:tc>
          <w:tcPr>
            <w:tcW w:w="509" w:type="pct"/>
            <w:tcBorders>
              <w:top w:val="single" w:sz="4" w:space="0" w:color="auto"/>
              <w:left w:val="single" w:sz="4" w:space="0" w:color="auto"/>
              <w:bottom w:val="single" w:sz="4" w:space="0" w:color="auto"/>
              <w:right w:val="single" w:sz="4" w:space="0" w:color="auto"/>
            </w:tcBorders>
          </w:tcPr>
          <w:p w14:paraId="49FC218B" w14:textId="77777777" w:rsidR="00453755" w:rsidRPr="00372DAC" w:rsidRDefault="00453755" w:rsidP="00173C34">
            <w:pPr>
              <w:suppressAutoHyphens/>
              <w:jc w:val="center"/>
              <w:rPr>
                <w:i/>
                <w:sz w:val="22"/>
                <w:szCs w:val="22"/>
              </w:rPr>
            </w:pPr>
          </w:p>
        </w:tc>
      </w:tr>
      <w:tr w:rsidR="00453755" w:rsidRPr="00372DAC" w14:paraId="39CBC9EA" w14:textId="77777777" w:rsidTr="00453755">
        <w:tc>
          <w:tcPr>
            <w:tcW w:w="599" w:type="pct"/>
            <w:tcBorders>
              <w:top w:val="single" w:sz="4" w:space="0" w:color="auto"/>
              <w:left w:val="single" w:sz="4" w:space="0" w:color="auto"/>
              <w:bottom w:val="single" w:sz="4" w:space="0" w:color="auto"/>
              <w:right w:val="single" w:sz="4" w:space="0" w:color="auto"/>
            </w:tcBorders>
          </w:tcPr>
          <w:p w14:paraId="510F6D51" w14:textId="77777777" w:rsidR="00453755" w:rsidRPr="00372DAC" w:rsidRDefault="00453755" w:rsidP="00173C34">
            <w:pPr>
              <w:rPr>
                <w:i/>
                <w:sz w:val="22"/>
                <w:szCs w:val="22"/>
              </w:rPr>
            </w:pPr>
          </w:p>
        </w:tc>
        <w:tc>
          <w:tcPr>
            <w:tcW w:w="1027" w:type="pct"/>
            <w:tcBorders>
              <w:top w:val="single" w:sz="4" w:space="0" w:color="auto"/>
              <w:left w:val="single" w:sz="4" w:space="0" w:color="auto"/>
              <w:bottom w:val="single" w:sz="4" w:space="0" w:color="auto"/>
              <w:right w:val="single" w:sz="4" w:space="0" w:color="auto"/>
            </w:tcBorders>
            <w:hideMark/>
          </w:tcPr>
          <w:p w14:paraId="57E1A9D2" w14:textId="77777777" w:rsidR="00453755" w:rsidRPr="00372DAC" w:rsidRDefault="00453755" w:rsidP="00173C34">
            <w:pPr>
              <w:suppressAutoHyphens/>
              <w:rPr>
                <w:sz w:val="22"/>
                <w:szCs w:val="22"/>
              </w:rPr>
            </w:pPr>
            <w:r w:rsidRPr="00372DAC">
              <w:rPr>
                <w:sz w:val="22"/>
                <w:szCs w:val="22"/>
              </w:rPr>
              <w:t>Промежуточная аттестация</w:t>
            </w:r>
          </w:p>
        </w:tc>
        <w:tc>
          <w:tcPr>
            <w:tcW w:w="263" w:type="pct"/>
            <w:tcBorders>
              <w:top w:val="single" w:sz="4" w:space="0" w:color="auto"/>
              <w:left w:val="single" w:sz="4" w:space="0" w:color="auto"/>
              <w:bottom w:val="single" w:sz="4" w:space="0" w:color="auto"/>
              <w:right w:val="single" w:sz="4" w:space="0" w:color="auto"/>
            </w:tcBorders>
            <w:hideMark/>
          </w:tcPr>
          <w:p w14:paraId="073CBEA0" w14:textId="77777777" w:rsidR="00453755" w:rsidRPr="00372DAC" w:rsidRDefault="00453755" w:rsidP="00173C34">
            <w:pPr>
              <w:suppressAutoHyphens/>
              <w:jc w:val="center"/>
              <w:rPr>
                <w:b/>
                <w:bCs/>
                <w:sz w:val="22"/>
                <w:szCs w:val="22"/>
                <w:lang w:val="en-US"/>
              </w:rPr>
            </w:pPr>
            <w:r w:rsidRPr="00372DAC">
              <w:rPr>
                <w:b/>
                <w:bCs/>
                <w:sz w:val="22"/>
                <w:szCs w:val="22"/>
                <w:lang w:val="en-US"/>
              </w:rPr>
              <w:t>2</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069B1BA" w14:textId="77777777" w:rsidR="00453755" w:rsidRPr="00372DAC" w:rsidRDefault="00453755" w:rsidP="00173C34">
            <w:pPr>
              <w:jc w:val="center"/>
              <w:rPr>
                <w:i/>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1D40FDA" w14:textId="77777777" w:rsidR="00453755" w:rsidRPr="00372DAC" w:rsidRDefault="00453755" w:rsidP="00173C34">
            <w:pPr>
              <w:jc w:val="center"/>
              <w:rPr>
                <w:i/>
                <w:sz w:val="22"/>
                <w:szCs w:val="22"/>
                <w:lang w:val="en-US"/>
              </w:rPr>
            </w:pPr>
            <w:r w:rsidRPr="00372DAC">
              <w:rPr>
                <w:i/>
                <w:sz w:val="22"/>
                <w:szCs w:val="22"/>
                <w:lang w:val="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F70EB86" w14:textId="77777777" w:rsidR="00453755" w:rsidRPr="00372DAC" w:rsidRDefault="00453755" w:rsidP="00173C34">
            <w:pPr>
              <w:jc w:val="center"/>
              <w:rPr>
                <w:i/>
                <w:sz w:val="22"/>
                <w:szCs w:val="22"/>
              </w:rPr>
            </w:pPr>
          </w:p>
        </w:tc>
        <w:tc>
          <w:tcPr>
            <w:tcW w:w="1533" w:type="pct"/>
            <w:gridSpan w:val="4"/>
            <w:tcBorders>
              <w:top w:val="single" w:sz="4" w:space="0" w:color="auto"/>
              <w:left w:val="single" w:sz="4" w:space="0" w:color="auto"/>
              <w:bottom w:val="single" w:sz="4" w:space="0" w:color="auto"/>
              <w:right w:val="single" w:sz="4" w:space="0" w:color="auto"/>
            </w:tcBorders>
            <w:shd w:val="clear" w:color="auto" w:fill="auto"/>
          </w:tcPr>
          <w:p w14:paraId="1A08388B" w14:textId="77777777" w:rsidR="00453755" w:rsidRPr="00372DAC" w:rsidRDefault="00453755" w:rsidP="00173C34">
            <w:pPr>
              <w:jc w:val="center"/>
              <w:rPr>
                <w:i/>
                <w:sz w:val="22"/>
                <w:szCs w:val="22"/>
              </w:rPr>
            </w:pPr>
          </w:p>
        </w:tc>
        <w:tc>
          <w:tcPr>
            <w:tcW w:w="509" w:type="pct"/>
            <w:tcBorders>
              <w:top w:val="single" w:sz="4" w:space="0" w:color="auto"/>
              <w:left w:val="single" w:sz="4" w:space="0" w:color="auto"/>
              <w:bottom w:val="single" w:sz="4" w:space="0" w:color="auto"/>
              <w:right w:val="single" w:sz="4" w:space="0" w:color="auto"/>
            </w:tcBorders>
          </w:tcPr>
          <w:p w14:paraId="486DDD33" w14:textId="77777777" w:rsidR="00453755" w:rsidRPr="00372DAC" w:rsidRDefault="00453755" w:rsidP="00173C34">
            <w:pPr>
              <w:suppressAutoHyphens/>
              <w:jc w:val="center"/>
              <w:rPr>
                <w:sz w:val="22"/>
                <w:szCs w:val="22"/>
              </w:rPr>
            </w:pPr>
          </w:p>
        </w:tc>
      </w:tr>
      <w:tr w:rsidR="00453755" w:rsidRPr="00372DAC" w14:paraId="76A085F7" w14:textId="77777777" w:rsidTr="00453755">
        <w:tc>
          <w:tcPr>
            <w:tcW w:w="599" w:type="pct"/>
            <w:tcBorders>
              <w:top w:val="single" w:sz="4" w:space="0" w:color="auto"/>
              <w:left w:val="single" w:sz="4" w:space="0" w:color="auto"/>
              <w:bottom w:val="single" w:sz="4" w:space="0" w:color="auto"/>
              <w:right w:val="single" w:sz="4" w:space="0" w:color="auto"/>
            </w:tcBorders>
          </w:tcPr>
          <w:p w14:paraId="5A0DEE6C" w14:textId="77777777" w:rsidR="00453755" w:rsidRPr="00372DAC" w:rsidRDefault="00453755" w:rsidP="00173C34">
            <w:pPr>
              <w:rPr>
                <w:b/>
                <w:i/>
                <w:sz w:val="22"/>
                <w:szCs w:val="22"/>
              </w:rPr>
            </w:pPr>
          </w:p>
        </w:tc>
        <w:tc>
          <w:tcPr>
            <w:tcW w:w="1027" w:type="pct"/>
            <w:tcBorders>
              <w:top w:val="single" w:sz="4" w:space="0" w:color="auto"/>
              <w:left w:val="single" w:sz="4" w:space="0" w:color="auto"/>
              <w:bottom w:val="single" w:sz="4" w:space="0" w:color="auto"/>
              <w:right w:val="single" w:sz="4" w:space="0" w:color="auto"/>
            </w:tcBorders>
            <w:hideMark/>
          </w:tcPr>
          <w:p w14:paraId="63808BF6" w14:textId="77777777" w:rsidR="00453755" w:rsidRPr="00372DAC" w:rsidRDefault="00453755" w:rsidP="00173C34">
            <w:pPr>
              <w:rPr>
                <w:b/>
                <w:i/>
                <w:sz w:val="22"/>
                <w:szCs w:val="22"/>
              </w:rPr>
            </w:pPr>
            <w:r w:rsidRPr="00372DAC">
              <w:rPr>
                <w:b/>
                <w:i/>
                <w:sz w:val="22"/>
                <w:szCs w:val="22"/>
              </w:rPr>
              <w:t>Всего:</w:t>
            </w:r>
          </w:p>
        </w:tc>
        <w:tc>
          <w:tcPr>
            <w:tcW w:w="263" w:type="pct"/>
            <w:tcBorders>
              <w:top w:val="single" w:sz="4" w:space="0" w:color="auto"/>
              <w:left w:val="single" w:sz="4" w:space="0" w:color="auto"/>
              <w:bottom w:val="single" w:sz="4" w:space="0" w:color="auto"/>
              <w:right w:val="single" w:sz="4" w:space="0" w:color="auto"/>
            </w:tcBorders>
            <w:hideMark/>
          </w:tcPr>
          <w:p w14:paraId="55863754" w14:textId="77777777" w:rsidR="00453755" w:rsidRPr="00372DAC" w:rsidRDefault="00453755" w:rsidP="00173C34">
            <w:pPr>
              <w:jc w:val="center"/>
              <w:rPr>
                <w:b/>
                <w:i/>
                <w:sz w:val="22"/>
                <w:szCs w:val="22"/>
              </w:rPr>
            </w:pPr>
            <w:r w:rsidRPr="00372DAC">
              <w:rPr>
                <w:b/>
                <w:i/>
                <w:sz w:val="22"/>
                <w:szCs w:val="22"/>
              </w:rPr>
              <w:t>128</w:t>
            </w:r>
          </w:p>
        </w:tc>
        <w:tc>
          <w:tcPr>
            <w:tcW w:w="236" w:type="pct"/>
            <w:tcBorders>
              <w:top w:val="single" w:sz="4" w:space="0" w:color="auto"/>
              <w:left w:val="single" w:sz="4" w:space="0" w:color="auto"/>
              <w:bottom w:val="single" w:sz="4" w:space="0" w:color="auto"/>
              <w:right w:val="single" w:sz="4" w:space="0" w:color="auto"/>
            </w:tcBorders>
          </w:tcPr>
          <w:p w14:paraId="19057EFD" w14:textId="77777777" w:rsidR="00453755" w:rsidRPr="00372DAC" w:rsidRDefault="00453755" w:rsidP="00173C34">
            <w:pPr>
              <w:jc w:val="center"/>
              <w:rPr>
                <w:b/>
                <w:i/>
                <w:sz w:val="22"/>
                <w:szCs w:val="22"/>
              </w:rPr>
            </w:pPr>
            <w:r w:rsidRPr="00372DAC">
              <w:rPr>
                <w:b/>
                <w:i/>
                <w:sz w:val="22"/>
                <w:szCs w:val="22"/>
              </w:rPr>
              <w:t>70</w:t>
            </w:r>
          </w:p>
        </w:tc>
        <w:tc>
          <w:tcPr>
            <w:tcW w:w="284" w:type="pct"/>
            <w:tcBorders>
              <w:top w:val="single" w:sz="4" w:space="0" w:color="auto"/>
              <w:left w:val="single" w:sz="4" w:space="0" w:color="auto"/>
              <w:bottom w:val="single" w:sz="4" w:space="0" w:color="auto"/>
              <w:right w:val="single" w:sz="4" w:space="0" w:color="auto"/>
            </w:tcBorders>
            <w:hideMark/>
          </w:tcPr>
          <w:p w14:paraId="02E571DA" w14:textId="77777777" w:rsidR="00453755" w:rsidRPr="00372DAC" w:rsidRDefault="00453755" w:rsidP="00173C34">
            <w:pPr>
              <w:jc w:val="center"/>
              <w:rPr>
                <w:b/>
                <w:i/>
                <w:sz w:val="22"/>
                <w:szCs w:val="22"/>
              </w:rPr>
            </w:pPr>
            <w:r w:rsidRPr="00372DAC">
              <w:rPr>
                <w:b/>
                <w:i/>
                <w:sz w:val="22"/>
                <w:szCs w:val="22"/>
              </w:rPr>
              <w:t>92</w:t>
            </w:r>
          </w:p>
        </w:tc>
        <w:tc>
          <w:tcPr>
            <w:tcW w:w="549" w:type="pct"/>
            <w:tcBorders>
              <w:top w:val="single" w:sz="4" w:space="0" w:color="auto"/>
              <w:left w:val="single" w:sz="4" w:space="0" w:color="auto"/>
              <w:bottom w:val="single" w:sz="4" w:space="0" w:color="auto"/>
              <w:right w:val="single" w:sz="4" w:space="0" w:color="auto"/>
            </w:tcBorders>
            <w:hideMark/>
          </w:tcPr>
          <w:p w14:paraId="374D65AD" w14:textId="77777777" w:rsidR="00453755" w:rsidRPr="00372DAC" w:rsidRDefault="00453755" w:rsidP="00173C34">
            <w:pPr>
              <w:jc w:val="center"/>
              <w:rPr>
                <w:b/>
                <w:i/>
                <w:sz w:val="22"/>
                <w:szCs w:val="22"/>
              </w:rPr>
            </w:pPr>
            <w:r w:rsidRPr="00372DAC">
              <w:rPr>
                <w:b/>
                <w:i/>
                <w:sz w:val="22"/>
                <w:szCs w:val="22"/>
              </w:rPr>
              <w:t>34</w:t>
            </w:r>
          </w:p>
        </w:tc>
        <w:tc>
          <w:tcPr>
            <w:tcW w:w="445" w:type="pct"/>
            <w:tcBorders>
              <w:top w:val="single" w:sz="4" w:space="0" w:color="auto"/>
              <w:left w:val="single" w:sz="4" w:space="0" w:color="auto"/>
              <w:bottom w:val="single" w:sz="4" w:space="0" w:color="auto"/>
              <w:right w:val="single" w:sz="4" w:space="0" w:color="auto"/>
            </w:tcBorders>
            <w:hideMark/>
          </w:tcPr>
          <w:p w14:paraId="2F428182" w14:textId="77777777" w:rsidR="00453755" w:rsidRPr="00372DAC" w:rsidRDefault="00453755" w:rsidP="00173C34">
            <w:pPr>
              <w:jc w:val="center"/>
              <w:rPr>
                <w:b/>
                <w:i/>
                <w:sz w:val="22"/>
                <w:szCs w:val="22"/>
              </w:rPr>
            </w:pPr>
            <w:r w:rsidRPr="00372DAC">
              <w:rPr>
                <w:b/>
                <w:i/>
                <w:sz w:val="22"/>
                <w:szCs w:val="22"/>
              </w:rPr>
              <w:t>-</w:t>
            </w:r>
          </w:p>
        </w:tc>
        <w:tc>
          <w:tcPr>
            <w:tcW w:w="544" w:type="pct"/>
            <w:tcBorders>
              <w:top w:val="single" w:sz="4" w:space="0" w:color="auto"/>
              <w:left w:val="single" w:sz="4" w:space="0" w:color="auto"/>
              <w:bottom w:val="single" w:sz="4" w:space="0" w:color="auto"/>
              <w:right w:val="single" w:sz="4" w:space="0" w:color="auto"/>
            </w:tcBorders>
            <w:hideMark/>
          </w:tcPr>
          <w:p w14:paraId="256F12AC" w14:textId="77777777" w:rsidR="00453755" w:rsidRPr="00372DAC" w:rsidRDefault="00453755" w:rsidP="00173C34">
            <w:pPr>
              <w:jc w:val="center"/>
              <w:rPr>
                <w:b/>
                <w:i/>
                <w:sz w:val="22"/>
                <w:szCs w:val="22"/>
              </w:rPr>
            </w:pPr>
          </w:p>
        </w:tc>
        <w:tc>
          <w:tcPr>
            <w:tcW w:w="213" w:type="pct"/>
            <w:tcBorders>
              <w:top w:val="single" w:sz="4" w:space="0" w:color="auto"/>
              <w:left w:val="single" w:sz="4" w:space="0" w:color="auto"/>
              <w:bottom w:val="single" w:sz="4" w:space="0" w:color="auto"/>
              <w:right w:val="single" w:sz="4" w:space="0" w:color="auto"/>
            </w:tcBorders>
            <w:hideMark/>
          </w:tcPr>
          <w:p w14:paraId="312C1E09" w14:textId="77777777" w:rsidR="00453755" w:rsidRPr="00372DAC" w:rsidRDefault="00453755" w:rsidP="00173C34">
            <w:pPr>
              <w:jc w:val="center"/>
              <w:rPr>
                <w:b/>
                <w:i/>
                <w:sz w:val="22"/>
                <w:szCs w:val="22"/>
                <w:vertAlign w:val="superscript"/>
                <w:lang w:val="en-US"/>
              </w:rPr>
            </w:pPr>
            <w:r w:rsidRPr="00372DAC">
              <w:rPr>
                <w:b/>
                <w:i/>
                <w:sz w:val="22"/>
                <w:szCs w:val="22"/>
                <w:lang w:val="en-US"/>
              </w:rPr>
              <w:t>2</w:t>
            </w:r>
          </w:p>
        </w:tc>
        <w:tc>
          <w:tcPr>
            <w:tcW w:w="331" w:type="pct"/>
            <w:tcBorders>
              <w:top w:val="single" w:sz="4" w:space="0" w:color="auto"/>
              <w:left w:val="single" w:sz="4" w:space="0" w:color="auto"/>
              <w:bottom w:val="single" w:sz="4" w:space="0" w:color="auto"/>
              <w:right w:val="single" w:sz="4" w:space="0" w:color="auto"/>
            </w:tcBorders>
            <w:hideMark/>
          </w:tcPr>
          <w:p w14:paraId="0489190A" w14:textId="77777777" w:rsidR="00453755" w:rsidRPr="00372DAC" w:rsidRDefault="00453755" w:rsidP="00173C34">
            <w:pPr>
              <w:jc w:val="center"/>
              <w:rPr>
                <w:b/>
                <w:i/>
                <w:sz w:val="22"/>
                <w:szCs w:val="22"/>
              </w:rPr>
            </w:pPr>
            <w:r w:rsidRPr="00372DAC">
              <w:rPr>
                <w:b/>
                <w:i/>
                <w:sz w:val="22"/>
                <w:szCs w:val="22"/>
              </w:rPr>
              <w:t>36</w:t>
            </w:r>
          </w:p>
        </w:tc>
        <w:tc>
          <w:tcPr>
            <w:tcW w:w="509" w:type="pct"/>
            <w:tcBorders>
              <w:top w:val="single" w:sz="4" w:space="0" w:color="auto"/>
              <w:left w:val="single" w:sz="4" w:space="0" w:color="auto"/>
              <w:bottom w:val="single" w:sz="4" w:space="0" w:color="auto"/>
              <w:right w:val="single" w:sz="4" w:space="0" w:color="auto"/>
            </w:tcBorders>
          </w:tcPr>
          <w:p w14:paraId="1A9238FA" w14:textId="77777777" w:rsidR="00453755" w:rsidRPr="00372DAC" w:rsidRDefault="00453755" w:rsidP="00173C34">
            <w:pPr>
              <w:jc w:val="center"/>
              <w:rPr>
                <w:b/>
                <w:i/>
                <w:sz w:val="22"/>
                <w:szCs w:val="22"/>
              </w:rPr>
            </w:pPr>
            <w:r w:rsidRPr="00372DAC">
              <w:rPr>
                <w:b/>
                <w:i/>
                <w:sz w:val="22"/>
                <w:szCs w:val="22"/>
              </w:rPr>
              <w:t>-</w:t>
            </w:r>
          </w:p>
        </w:tc>
      </w:tr>
    </w:tbl>
    <w:p w14:paraId="074048F3" w14:textId="77777777" w:rsidR="00453755" w:rsidRDefault="00453755" w:rsidP="00E7143F">
      <w:pPr>
        <w:ind w:left="851"/>
        <w:rPr>
          <w:b/>
        </w:rPr>
      </w:pPr>
    </w:p>
    <w:p w14:paraId="483B3B43" w14:textId="77777777" w:rsidR="00453755" w:rsidRDefault="00453755" w:rsidP="00E7143F">
      <w:pPr>
        <w:ind w:left="851"/>
        <w:rPr>
          <w:b/>
        </w:rPr>
      </w:pPr>
    </w:p>
    <w:p w14:paraId="235D60E5" w14:textId="77777777" w:rsidR="00453755" w:rsidRDefault="00453755" w:rsidP="00E7143F">
      <w:pPr>
        <w:ind w:left="851"/>
        <w:rPr>
          <w:b/>
        </w:rPr>
      </w:pPr>
    </w:p>
    <w:p w14:paraId="505AE5B7" w14:textId="77777777" w:rsidR="00453755" w:rsidRDefault="00453755" w:rsidP="00E7143F">
      <w:pPr>
        <w:ind w:left="851"/>
        <w:rPr>
          <w:b/>
        </w:rPr>
      </w:pPr>
    </w:p>
    <w:p w14:paraId="4A2B83FB" w14:textId="77777777" w:rsidR="00453755" w:rsidRDefault="00453755" w:rsidP="00E7143F">
      <w:pPr>
        <w:ind w:left="851"/>
        <w:rPr>
          <w:b/>
        </w:rPr>
      </w:pPr>
    </w:p>
    <w:p w14:paraId="0273209C" w14:textId="77777777" w:rsidR="00453755" w:rsidRDefault="00453755" w:rsidP="00E7143F">
      <w:pPr>
        <w:ind w:left="851"/>
        <w:rPr>
          <w:b/>
        </w:rPr>
      </w:pPr>
    </w:p>
    <w:p w14:paraId="15B6ADC8" w14:textId="77777777" w:rsidR="00453755" w:rsidRDefault="00453755" w:rsidP="00E7143F">
      <w:pPr>
        <w:ind w:left="851"/>
        <w:rPr>
          <w:b/>
        </w:rPr>
      </w:pPr>
    </w:p>
    <w:p w14:paraId="1C359279" w14:textId="77777777" w:rsidR="00453755" w:rsidRDefault="00453755" w:rsidP="00E7143F">
      <w:pPr>
        <w:ind w:left="851"/>
        <w:rPr>
          <w:b/>
        </w:rPr>
      </w:pPr>
    </w:p>
    <w:p w14:paraId="4E40FB01" w14:textId="77777777" w:rsidR="00453755" w:rsidRDefault="00453755" w:rsidP="00E7143F">
      <w:pPr>
        <w:ind w:left="851"/>
        <w:rPr>
          <w:b/>
        </w:rPr>
      </w:pPr>
    </w:p>
    <w:p w14:paraId="2DEA4768" w14:textId="77777777" w:rsidR="00453755" w:rsidRDefault="00453755" w:rsidP="00E7143F">
      <w:pPr>
        <w:ind w:left="851"/>
        <w:rPr>
          <w:b/>
        </w:rPr>
      </w:pPr>
    </w:p>
    <w:p w14:paraId="0FC225CB" w14:textId="77777777" w:rsidR="00453755" w:rsidRDefault="00453755" w:rsidP="00E7143F">
      <w:pPr>
        <w:ind w:left="851"/>
        <w:rPr>
          <w:b/>
        </w:rPr>
      </w:pPr>
    </w:p>
    <w:p w14:paraId="26309B63" w14:textId="77777777" w:rsidR="00453755" w:rsidRDefault="00453755" w:rsidP="00E7143F">
      <w:pPr>
        <w:ind w:left="851"/>
        <w:rPr>
          <w:b/>
        </w:rPr>
      </w:pPr>
    </w:p>
    <w:p w14:paraId="31C5F91C" w14:textId="77777777" w:rsidR="00453755" w:rsidRDefault="00453755" w:rsidP="00E7143F">
      <w:pPr>
        <w:ind w:left="851"/>
        <w:rPr>
          <w:b/>
        </w:rPr>
      </w:pPr>
    </w:p>
    <w:p w14:paraId="12F28057" w14:textId="77777777" w:rsidR="00E7143F" w:rsidRPr="00453755" w:rsidRDefault="00E7143F" w:rsidP="006916C0">
      <w:pPr>
        <w:pStyle w:val="a4"/>
        <w:numPr>
          <w:ilvl w:val="1"/>
          <w:numId w:val="98"/>
        </w:numPr>
        <w:rPr>
          <w:b/>
          <w:sz w:val="24"/>
          <w:szCs w:val="24"/>
        </w:rPr>
      </w:pPr>
      <w:r w:rsidRPr="00453755">
        <w:rPr>
          <w:b/>
          <w:sz w:val="24"/>
          <w:szCs w:val="24"/>
        </w:rPr>
        <w:t>Тематический план и содержание профессионального модуля (ПМ)</w:t>
      </w:r>
    </w:p>
    <w:p w14:paraId="7C3242EC" w14:textId="77777777" w:rsidR="00453755" w:rsidRDefault="00453755" w:rsidP="00453755">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361"/>
        <w:gridCol w:w="2376"/>
      </w:tblGrid>
      <w:tr w:rsidR="00453755" w:rsidRPr="007106A3" w14:paraId="25285026" w14:textId="77777777" w:rsidTr="00173C34">
        <w:trPr>
          <w:trHeight w:val="1204"/>
        </w:trPr>
        <w:tc>
          <w:tcPr>
            <w:tcW w:w="1009" w:type="pct"/>
            <w:tcBorders>
              <w:top w:val="single" w:sz="4" w:space="0" w:color="auto"/>
              <w:left w:val="single" w:sz="4" w:space="0" w:color="auto"/>
              <w:bottom w:val="single" w:sz="4" w:space="0" w:color="auto"/>
              <w:right w:val="single" w:sz="4" w:space="0" w:color="auto"/>
            </w:tcBorders>
            <w:hideMark/>
          </w:tcPr>
          <w:p w14:paraId="2F3E5637" w14:textId="77777777" w:rsidR="00453755" w:rsidRPr="007106A3" w:rsidRDefault="00453755" w:rsidP="00173C34">
            <w:pPr>
              <w:jc w:val="center"/>
              <w:rPr>
                <w:b/>
                <w:sz w:val="24"/>
                <w:szCs w:val="24"/>
              </w:rPr>
            </w:pPr>
            <w:r w:rsidRPr="007106A3">
              <w:rPr>
                <w:b/>
                <w:bCs/>
                <w:sz w:val="24"/>
                <w:szCs w:val="24"/>
              </w:rPr>
              <w:t>Наименование разделов и тем профессионального модуля (ПМ), междисциплинарных курсов (МДК)</w:t>
            </w:r>
          </w:p>
        </w:tc>
        <w:tc>
          <w:tcPr>
            <w:tcW w:w="3183" w:type="pct"/>
            <w:tcBorders>
              <w:top w:val="single" w:sz="4" w:space="0" w:color="auto"/>
              <w:left w:val="single" w:sz="4" w:space="0" w:color="auto"/>
              <w:bottom w:val="single" w:sz="4" w:space="0" w:color="auto"/>
              <w:right w:val="single" w:sz="4" w:space="0" w:color="auto"/>
            </w:tcBorders>
            <w:vAlign w:val="center"/>
            <w:hideMark/>
          </w:tcPr>
          <w:p w14:paraId="057E46D6" w14:textId="77777777" w:rsidR="00453755" w:rsidRPr="007106A3" w:rsidRDefault="00453755" w:rsidP="00173C34">
            <w:pPr>
              <w:suppressAutoHyphens/>
              <w:jc w:val="center"/>
              <w:rPr>
                <w:b/>
                <w:bCs/>
                <w:sz w:val="24"/>
                <w:szCs w:val="24"/>
              </w:rPr>
            </w:pPr>
            <w:r w:rsidRPr="007106A3">
              <w:rPr>
                <w:b/>
                <w:bCs/>
                <w:sz w:val="24"/>
                <w:szCs w:val="24"/>
              </w:rPr>
              <w:t>Содержание учебного материала,</w:t>
            </w:r>
          </w:p>
          <w:p w14:paraId="587044D3" w14:textId="77777777" w:rsidR="00453755" w:rsidRPr="007106A3" w:rsidRDefault="00453755" w:rsidP="00173C34">
            <w:pPr>
              <w:suppressAutoHyphens/>
              <w:jc w:val="center"/>
              <w:rPr>
                <w:b/>
                <w:sz w:val="24"/>
                <w:szCs w:val="24"/>
              </w:rPr>
            </w:pPr>
            <w:r w:rsidRPr="007106A3">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08" w:type="pct"/>
            <w:tcBorders>
              <w:top w:val="single" w:sz="4" w:space="0" w:color="auto"/>
              <w:left w:val="single" w:sz="4" w:space="0" w:color="auto"/>
              <w:bottom w:val="single" w:sz="4" w:space="0" w:color="auto"/>
              <w:right w:val="single" w:sz="4" w:space="0" w:color="auto"/>
            </w:tcBorders>
            <w:vAlign w:val="center"/>
            <w:hideMark/>
          </w:tcPr>
          <w:p w14:paraId="660D3E9F" w14:textId="77777777" w:rsidR="00453755" w:rsidRPr="007106A3" w:rsidRDefault="00453755" w:rsidP="00173C34">
            <w:pPr>
              <w:jc w:val="center"/>
              <w:rPr>
                <w:b/>
                <w:bCs/>
                <w:sz w:val="24"/>
                <w:szCs w:val="24"/>
              </w:rPr>
            </w:pPr>
            <w:r w:rsidRPr="007106A3">
              <w:rPr>
                <w:b/>
                <w:bCs/>
                <w:sz w:val="24"/>
                <w:szCs w:val="24"/>
              </w:rPr>
              <w:t>Объем, акад. ч / в том числе в форме практической подготовки, акад</w:t>
            </w:r>
            <w:r>
              <w:rPr>
                <w:b/>
                <w:bCs/>
                <w:sz w:val="24"/>
                <w:szCs w:val="24"/>
              </w:rPr>
              <w:t>.</w:t>
            </w:r>
            <w:r w:rsidRPr="007106A3">
              <w:rPr>
                <w:b/>
                <w:bCs/>
                <w:sz w:val="24"/>
                <w:szCs w:val="24"/>
              </w:rPr>
              <w:t xml:space="preserve"> ч</w:t>
            </w:r>
          </w:p>
        </w:tc>
      </w:tr>
      <w:tr w:rsidR="00453755" w:rsidRPr="007106A3" w14:paraId="3089ED03" w14:textId="77777777" w:rsidTr="00173C34">
        <w:tc>
          <w:tcPr>
            <w:tcW w:w="1009" w:type="pct"/>
            <w:tcBorders>
              <w:top w:val="single" w:sz="4" w:space="0" w:color="auto"/>
              <w:left w:val="single" w:sz="4" w:space="0" w:color="auto"/>
              <w:bottom w:val="single" w:sz="4" w:space="0" w:color="auto"/>
              <w:right w:val="single" w:sz="4" w:space="0" w:color="auto"/>
            </w:tcBorders>
            <w:hideMark/>
          </w:tcPr>
          <w:p w14:paraId="16979B59" w14:textId="77777777" w:rsidR="00453755" w:rsidRPr="007106A3" w:rsidRDefault="00453755" w:rsidP="00173C34">
            <w:pPr>
              <w:jc w:val="center"/>
              <w:rPr>
                <w:b/>
                <w:sz w:val="24"/>
                <w:szCs w:val="24"/>
              </w:rPr>
            </w:pPr>
            <w:r w:rsidRPr="007106A3">
              <w:rPr>
                <w:b/>
                <w:sz w:val="24"/>
                <w:szCs w:val="24"/>
              </w:rPr>
              <w:t>1</w:t>
            </w:r>
          </w:p>
        </w:tc>
        <w:tc>
          <w:tcPr>
            <w:tcW w:w="3183" w:type="pct"/>
            <w:tcBorders>
              <w:top w:val="single" w:sz="4" w:space="0" w:color="auto"/>
              <w:left w:val="single" w:sz="4" w:space="0" w:color="auto"/>
              <w:bottom w:val="single" w:sz="4" w:space="0" w:color="auto"/>
              <w:right w:val="single" w:sz="4" w:space="0" w:color="auto"/>
            </w:tcBorders>
            <w:hideMark/>
          </w:tcPr>
          <w:p w14:paraId="512F5B21" w14:textId="77777777" w:rsidR="00453755" w:rsidRPr="007106A3" w:rsidRDefault="00453755" w:rsidP="00173C34">
            <w:pPr>
              <w:jc w:val="center"/>
              <w:rPr>
                <w:b/>
                <w:bCs/>
                <w:sz w:val="24"/>
                <w:szCs w:val="24"/>
              </w:rPr>
            </w:pPr>
            <w:r w:rsidRPr="007106A3">
              <w:rPr>
                <w:b/>
                <w:bCs/>
                <w:sz w:val="24"/>
                <w:szCs w:val="24"/>
              </w:rPr>
              <w:t>2</w:t>
            </w:r>
          </w:p>
        </w:tc>
        <w:tc>
          <w:tcPr>
            <w:tcW w:w="808" w:type="pct"/>
            <w:tcBorders>
              <w:top w:val="single" w:sz="4" w:space="0" w:color="auto"/>
              <w:left w:val="single" w:sz="4" w:space="0" w:color="auto"/>
              <w:bottom w:val="single" w:sz="4" w:space="0" w:color="auto"/>
              <w:right w:val="single" w:sz="4" w:space="0" w:color="auto"/>
            </w:tcBorders>
            <w:vAlign w:val="center"/>
            <w:hideMark/>
          </w:tcPr>
          <w:p w14:paraId="20C7EADD" w14:textId="77777777" w:rsidR="00453755" w:rsidRPr="007106A3" w:rsidRDefault="00453755" w:rsidP="00173C34">
            <w:pPr>
              <w:jc w:val="center"/>
              <w:rPr>
                <w:b/>
                <w:bCs/>
                <w:sz w:val="24"/>
                <w:szCs w:val="24"/>
              </w:rPr>
            </w:pPr>
            <w:r w:rsidRPr="007106A3">
              <w:rPr>
                <w:b/>
                <w:bCs/>
                <w:sz w:val="24"/>
                <w:szCs w:val="24"/>
              </w:rPr>
              <w:t>3</w:t>
            </w:r>
          </w:p>
        </w:tc>
      </w:tr>
      <w:tr w:rsidR="00453755" w:rsidRPr="00BE744A" w14:paraId="7B7D4ABD" w14:textId="77777777" w:rsidTr="00173C34">
        <w:tc>
          <w:tcPr>
            <w:tcW w:w="4192" w:type="pct"/>
            <w:gridSpan w:val="2"/>
            <w:tcBorders>
              <w:top w:val="single" w:sz="4" w:space="0" w:color="auto"/>
              <w:left w:val="single" w:sz="4" w:space="0" w:color="auto"/>
              <w:bottom w:val="single" w:sz="4" w:space="0" w:color="auto"/>
              <w:right w:val="single" w:sz="4" w:space="0" w:color="auto"/>
            </w:tcBorders>
          </w:tcPr>
          <w:p w14:paraId="365665EE" w14:textId="77777777" w:rsidR="00453755" w:rsidRPr="00BE744A" w:rsidRDefault="00453755" w:rsidP="00173C34">
            <w:pPr>
              <w:rPr>
                <w:b/>
                <w:bCs/>
                <w:sz w:val="24"/>
                <w:szCs w:val="24"/>
              </w:rPr>
            </w:pPr>
            <w:r w:rsidRPr="00BE744A">
              <w:rPr>
                <w:b/>
                <w:bCs/>
                <w:sz w:val="24"/>
                <w:szCs w:val="24"/>
              </w:rPr>
              <w:t xml:space="preserve">МДК. </w:t>
            </w:r>
            <w:r w:rsidRPr="00BE744A">
              <w:rPr>
                <w:b/>
                <w:sz w:val="24"/>
                <w:szCs w:val="24"/>
              </w:rPr>
              <w:t xml:space="preserve">04.01. </w:t>
            </w:r>
            <w:r w:rsidRPr="00BE744A">
              <w:rPr>
                <w:b/>
                <w:bCs/>
                <w:spacing w:val="4"/>
                <w:sz w:val="24"/>
                <w:szCs w:val="24"/>
              </w:rPr>
              <w:t xml:space="preserve">Основы биологии рыб и </w:t>
            </w:r>
            <w:r w:rsidRPr="00BE744A">
              <w:rPr>
                <w:b/>
                <w:sz w:val="24"/>
                <w:szCs w:val="24"/>
              </w:rPr>
              <w:t xml:space="preserve">методы рыбохозяйственных исследований </w:t>
            </w:r>
          </w:p>
        </w:tc>
        <w:tc>
          <w:tcPr>
            <w:tcW w:w="808" w:type="pct"/>
            <w:tcBorders>
              <w:top w:val="single" w:sz="4" w:space="0" w:color="auto"/>
              <w:left w:val="single" w:sz="4" w:space="0" w:color="auto"/>
              <w:bottom w:val="single" w:sz="4" w:space="0" w:color="auto"/>
              <w:right w:val="single" w:sz="4" w:space="0" w:color="auto"/>
            </w:tcBorders>
            <w:vAlign w:val="center"/>
          </w:tcPr>
          <w:p w14:paraId="2B912D22" w14:textId="77777777" w:rsidR="00453755" w:rsidRPr="00BE744A" w:rsidRDefault="00017ABA" w:rsidP="00017ABA">
            <w:pPr>
              <w:jc w:val="center"/>
              <w:rPr>
                <w:b/>
                <w:bCs/>
                <w:sz w:val="24"/>
                <w:szCs w:val="24"/>
              </w:rPr>
            </w:pPr>
            <w:r w:rsidRPr="00BE744A">
              <w:rPr>
                <w:b/>
                <w:sz w:val="24"/>
                <w:szCs w:val="24"/>
              </w:rPr>
              <w:t>128</w:t>
            </w:r>
            <w:r w:rsidR="00453755" w:rsidRPr="00BE744A">
              <w:rPr>
                <w:b/>
                <w:sz w:val="24"/>
                <w:szCs w:val="24"/>
              </w:rPr>
              <w:t xml:space="preserve"> / </w:t>
            </w:r>
            <w:r w:rsidRPr="00BE744A">
              <w:rPr>
                <w:b/>
                <w:sz w:val="24"/>
                <w:szCs w:val="24"/>
              </w:rPr>
              <w:t>70</w:t>
            </w:r>
          </w:p>
        </w:tc>
      </w:tr>
      <w:tr w:rsidR="00453755" w:rsidRPr="00BE744A" w14:paraId="53F71A57" w14:textId="77777777" w:rsidTr="00173C34">
        <w:trPr>
          <w:trHeight w:val="355"/>
        </w:trPr>
        <w:tc>
          <w:tcPr>
            <w:tcW w:w="4192" w:type="pct"/>
            <w:gridSpan w:val="2"/>
            <w:tcBorders>
              <w:top w:val="single" w:sz="4" w:space="0" w:color="auto"/>
              <w:left w:val="single" w:sz="4" w:space="0" w:color="auto"/>
              <w:bottom w:val="single" w:sz="4" w:space="0" w:color="auto"/>
              <w:right w:val="single" w:sz="4" w:space="0" w:color="auto"/>
            </w:tcBorders>
            <w:hideMark/>
          </w:tcPr>
          <w:p w14:paraId="10A92940" w14:textId="77777777" w:rsidR="00453755" w:rsidRPr="00BE744A" w:rsidRDefault="00453755" w:rsidP="00173C34">
            <w:pPr>
              <w:rPr>
                <w:b/>
                <w:i/>
                <w:sz w:val="24"/>
                <w:szCs w:val="24"/>
              </w:rPr>
            </w:pPr>
            <w:r w:rsidRPr="00BE744A">
              <w:rPr>
                <w:b/>
                <w:bCs/>
                <w:sz w:val="24"/>
                <w:szCs w:val="24"/>
              </w:rPr>
              <w:t>Раздел 1.</w:t>
            </w:r>
            <w:r w:rsidRPr="00BE744A">
              <w:rPr>
                <w:b/>
                <w:bCs/>
                <w:spacing w:val="4"/>
                <w:sz w:val="24"/>
                <w:szCs w:val="24"/>
              </w:rPr>
              <w:t xml:space="preserve"> Основы систематики, биологии и экологии рыб</w:t>
            </w:r>
          </w:p>
        </w:tc>
        <w:tc>
          <w:tcPr>
            <w:tcW w:w="808" w:type="pct"/>
            <w:tcBorders>
              <w:top w:val="single" w:sz="4" w:space="0" w:color="auto"/>
              <w:left w:val="single" w:sz="4" w:space="0" w:color="auto"/>
              <w:bottom w:val="single" w:sz="4" w:space="0" w:color="auto"/>
              <w:right w:val="single" w:sz="4" w:space="0" w:color="auto"/>
            </w:tcBorders>
            <w:vAlign w:val="center"/>
            <w:hideMark/>
          </w:tcPr>
          <w:p w14:paraId="44A04801" w14:textId="77777777" w:rsidR="00453755" w:rsidRPr="00BE744A" w:rsidRDefault="00453755" w:rsidP="00173C34">
            <w:pPr>
              <w:suppressAutoHyphens/>
              <w:jc w:val="center"/>
              <w:rPr>
                <w:sz w:val="24"/>
                <w:szCs w:val="24"/>
              </w:rPr>
            </w:pPr>
            <w:r w:rsidRPr="00BE744A">
              <w:rPr>
                <w:b/>
                <w:sz w:val="24"/>
                <w:szCs w:val="24"/>
              </w:rPr>
              <w:t>74 / 28</w:t>
            </w:r>
          </w:p>
        </w:tc>
      </w:tr>
      <w:tr w:rsidR="00453755" w:rsidRPr="00BE744A" w14:paraId="50240374" w14:textId="77777777" w:rsidTr="00173C34">
        <w:tc>
          <w:tcPr>
            <w:tcW w:w="1009" w:type="pct"/>
            <w:vMerge w:val="restart"/>
            <w:tcBorders>
              <w:top w:val="single" w:sz="4" w:space="0" w:color="auto"/>
              <w:left w:val="single" w:sz="4" w:space="0" w:color="auto"/>
              <w:bottom w:val="single" w:sz="4" w:space="0" w:color="auto"/>
              <w:right w:val="single" w:sz="4" w:space="0" w:color="auto"/>
            </w:tcBorders>
          </w:tcPr>
          <w:p w14:paraId="49BA5C7D" w14:textId="77777777" w:rsidR="00453755" w:rsidRPr="00BE744A" w:rsidRDefault="00453755" w:rsidP="00173C34">
            <w:pPr>
              <w:rPr>
                <w:b/>
                <w:bCs/>
                <w:sz w:val="24"/>
                <w:szCs w:val="24"/>
              </w:rPr>
            </w:pPr>
            <w:r w:rsidRPr="00BE744A">
              <w:rPr>
                <w:b/>
                <w:bCs/>
                <w:sz w:val="24"/>
                <w:szCs w:val="24"/>
              </w:rPr>
              <w:t>Тема 1.1. История рыбохозяйственных исследований в России</w:t>
            </w:r>
          </w:p>
          <w:p w14:paraId="0D7AFBEF"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21FAF1B" w14:textId="77777777" w:rsidR="00453755" w:rsidRPr="00BE744A" w:rsidRDefault="00453755" w:rsidP="00173C34">
            <w:pPr>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tcPr>
          <w:p w14:paraId="548D69E3" w14:textId="77777777" w:rsidR="00453755" w:rsidRPr="00BE744A" w:rsidRDefault="00453755" w:rsidP="00173C34">
            <w:pPr>
              <w:suppressAutoHyphens/>
              <w:jc w:val="center"/>
              <w:rPr>
                <w:b/>
                <w:sz w:val="24"/>
                <w:szCs w:val="24"/>
              </w:rPr>
            </w:pPr>
            <w:r w:rsidRPr="00BE744A">
              <w:rPr>
                <w:b/>
                <w:sz w:val="24"/>
                <w:szCs w:val="24"/>
              </w:rPr>
              <w:t>2</w:t>
            </w:r>
          </w:p>
        </w:tc>
      </w:tr>
      <w:tr w:rsidR="00453755" w:rsidRPr="00BE744A" w14:paraId="7911121D" w14:textId="77777777" w:rsidTr="00173C34">
        <w:trPr>
          <w:trHeight w:val="16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558C1"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24A8EE6" w14:textId="77777777" w:rsidR="00453755" w:rsidRPr="00BE744A" w:rsidRDefault="00453755" w:rsidP="00173C34">
            <w:pPr>
              <w:suppressAutoHyphens/>
              <w:jc w:val="both"/>
              <w:rPr>
                <w:b/>
                <w:sz w:val="24"/>
                <w:szCs w:val="24"/>
              </w:rPr>
            </w:pPr>
            <w:r w:rsidRPr="00BE744A">
              <w:rPr>
                <w:sz w:val="24"/>
                <w:szCs w:val="24"/>
              </w:rPr>
              <w:t>История рыбохозяйственных исследований в России</w:t>
            </w:r>
            <w:r w:rsidRPr="00BE744A">
              <w:rPr>
                <w:b/>
                <w:sz w:val="24"/>
                <w:szCs w:val="24"/>
              </w:rPr>
              <w:t>.</w:t>
            </w:r>
            <w:r w:rsidRPr="00BE744A">
              <w:rPr>
                <w:sz w:val="24"/>
                <w:szCs w:val="24"/>
              </w:rPr>
              <w:t xml:space="preserve"> Дисциплина Ихтиология, ее содержание и задачи на современном этапе развития рыбного хозяйства. Краткая история рыбохозяйственных исследований в нашей стране. Виднейшие отечественные ихтиологи. Состояние и перспективы развития рыбного хозяйства. Роль рыбного хозяйства в обеспечении продовольственной безопасности РФ. Перспективы развития рыбного хозяйства страны.</w:t>
            </w:r>
            <w:r w:rsidRPr="00BE744A">
              <w:rPr>
                <w:b/>
                <w:sz w:val="24"/>
                <w:szCs w:val="24"/>
              </w:rPr>
              <w:t xml:space="preserve"> </w:t>
            </w:r>
          </w:p>
        </w:tc>
        <w:tc>
          <w:tcPr>
            <w:tcW w:w="808" w:type="pct"/>
            <w:tcBorders>
              <w:top w:val="single" w:sz="4" w:space="0" w:color="auto"/>
              <w:left w:val="single" w:sz="4" w:space="0" w:color="auto"/>
              <w:right w:val="single" w:sz="4" w:space="0" w:color="auto"/>
            </w:tcBorders>
            <w:vAlign w:val="center"/>
            <w:hideMark/>
          </w:tcPr>
          <w:p w14:paraId="7158DC87" w14:textId="77777777" w:rsidR="00453755" w:rsidRPr="00BE744A" w:rsidRDefault="00453755" w:rsidP="00173C34">
            <w:pPr>
              <w:suppressAutoHyphens/>
              <w:jc w:val="center"/>
              <w:rPr>
                <w:sz w:val="24"/>
                <w:szCs w:val="24"/>
              </w:rPr>
            </w:pPr>
            <w:r w:rsidRPr="00BE744A">
              <w:rPr>
                <w:iCs/>
                <w:sz w:val="24"/>
                <w:szCs w:val="24"/>
              </w:rPr>
              <w:t>2</w:t>
            </w:r>
          </w:p>
        </w:tc>
      </w:tr>
      <w:tr w:rsidR="00453755" w:rsidRPr="00BE744A" w14:paraId="0029024A" w14:textId="77777777" w:rsidTr="00173C34">
        <w:trPr>
          <w:trHeight w:val="287"/>
        </w:trPr>
        <w:tc>
          <w:tcPr>
            <w:tcW w:w="1009" w:type="pct"/>
            <w:vMerge w:val="restart"/>
            <w:tcBorders>
              <w:top w:val="single" w:sz="4" w:space="0" w:color="auto"/>
              <w:left w:val="single" w:sz="4" w:space="0" w:color="auto"/>
              <w:bottom w:val="single" w:sz="4" w:space="0" w:color="auto"/>
              <w:right w:val="single" w:sz="4" w:space="0" w:color="auto"/>
            </w:tcBorders>
            <w:hideMark/>
          </w:tcPr>
          <w:p w14:paraId="1EF0D21B" w14:textId="77777777" w:rsidR="00453755" w:rsidRPr="00BE744A" w:rsidRDefault="00453755" w:rsidP="00173C34">
            <w:pPr>
              <w:rPr>
                <w:b/>
                <w:bCs/>
                <w:sz w:val="24"/>
                <w:szCs w:val="24"/>
              </w:rPr>
            </w:pPr>
            <w:r w:rsidRPr="00BE744A">
              <w:rPr>
                <w:b/>
                <w:bCs/>
                <w:sz w:val="24"/>
                <w:szCs w:val="24"/>
              </w:rPr>
              <w:t>Тема 1.2. Место рыб в системе мира</w:t>
            </w:r>
          </w:p>
          <w:p w14:paraId="17B91B1F"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3352286A"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1E52E2A" w14:textId="77777777" w:rsidR="00453755" w:rsidRPr="00BE744A" w:rsidRDefault="00453755" w:rsidP="00173C34">
            <w:pPr>
              <w:suppressAutoHyphens/>
              <w:jc w:val="center"/>
              <w:rPr>
                <w:b/>
                <w:sz w:val="24"/>
                <w:szCs w:val="24"/>
              </w:rPr>
            </w:pPr>
            <w:r w:rsidRPr="00BE744A">
              <w:rPr>
                <w:b/>
                <w:sz w:val="24"/>
                <w:szCs w:val="24"/>
              </w:rPr>
              <w:t>2</w:t>
            </w:r>
          </w:p>
        </w:tc>
      </w:tr>
      <w:tr w:rsidR="00453755" w:rsidRPr="00BE744A" w14:paraId="730EF0F6" w14:textId="77777777" w:rsidTr="00173C34">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97C44"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E311D10" w14:textId="77777777" w:rsidR="00453755" w:rsidRPr="00BE744A" w:rsidRDefault="00453755" w:rsidP="00173C34">
            <w:pPr>
              <w:jc w:val="both"/>
              <w:rPr>
                <w:b/>
                <w:sz w:val="24"/>
                <w:szCs w:val="24"/>
              </w:rPr>
            </w:pPr>
            <w:r w:rsidRPr="00BE744A">
              <w:rPr>
                <w:sz w:val="24"/>
                <w:szCs w:val="24"/>
              </w:rPr>
              <w:t>Место рыб в системе животного мира</w:t>
            </w:r>
            <w:r w:rsidRPr="00BE744A">
              <w:rPr>
                <w:b/>
                <w:sz w:val="24"/>
                <w:szCs w:val="24"/>
              </w:rPr>
              <w:t>.</w:t>
            </w:r>
          </w:p>
          <w:p w14:paraId="1D34C74E" w14:textId="77777777" w:rsidR="00453755" w:rsidRPr="00BE744A" w:rsidRDefault="00453755" w:rsidP="00173C34">
            <w:pPr>
              <w:suppressAutoHyphens/>
              <w:rPr>
                <w:b/>
                <w:sz w:val="24"/>
                <w:szCs w:val="24"/>
              </w:rPr>
            </w:pPr>
            <w:r w:rsidRPr="00BE744A">
              <w:rPr>
                <w:sz w:val="24"/>
                <w:szCs w:val="24"/>
              </w:rPr>
              <w:t>Характерные признаки животных типа хордовых, деление на подтипы и классы. Место рыб среди животных типа хордовых. Происхождение рыб и предков наземных позвоночных.</w:t>
            </w:r>
          </w:p>
        </w:tc>
        <w:tc>
          <w:tcPr>
            <w:tcW w:w="808" w:type="pct"/>
            <w:tcBorders>
              <w:top w:val="single" w:sz="4" w:space="0" w:color="auto"/>
              <w:left w:val="single" w:sz="4" w:space="0" w:color="auto"/>
              <w:right w:val="single" w:sz="4" w:space="0" w:color="auto"/>
            </w:tcBorders>
            <w:vAlign w:val="center"/>
            <w:hideMark/>
          </w:tcPr>
          <w:p w14:paraId="0CCEC2AC" w14:textId="77777777" w:rsidR="00453755" w:rsidRPr="00BE744A" w:rsidRDefault="00453755" w:rsidP="00173C34">
            <w:pPr>
              <w:suppressAutoHyphens/>
              <w:jc w:val="center"/>
              <w:rPr>
                <w:sz w:val="24"/>
                <w:szCs w:val="24"/>
              </w:rPr>
            </w:pPr>
            <w:r w:rsidRPr="00BE744A">
              <w:rPr>
                <w:sz w:val="24"/>
                <w:szCs w:val="24"/>
              </w:rPr>
              <w:t>2</w:t>
            </w:r>
          </w:p>
        </w:tc>
      </w:tr>
      <w:tr w:rsidR="00453755" w:rsidRPr="00BE744A" w14:paraId="5B2EA3E5" w14:textId="77777777" w:rsidTr="00173C34">
        <w:trPr>
          <w:trHeight w:val="291"/>
        </w:trPr>
        <w:tc>
          <w:tcPr>
            <w:tcW w:w="1009" w:type="pct"/>
            <w:vMerge w:val="restart"/>
            <w:tcBorders>
              <w:top w:val="single" w:sz="4" w:space="0" w:color="auto"/>
              <w:left w:val="single" w:sz="4" w:space="0" w:color="auto"/>
              <w:right w:val="single" w:sz="4" w:space="0" w:color="auto"/>
            </w:tcBorders>
            <w:hideMark/>
          </w:tcPr>
          <w:p w14:paraId="1F3EFB37" w14:textId="77777777" w:rsidR="00453755" w:rsidRPr="00BE744A" w:rsidRDefault="00453755" w:rsidP="00173C34">
            <w:pPr>
              <w:rPr>
                <w:b/>
                <w:bCs/>
                <w:sz w:val="24"/>
                <w:szCs w:val="24"/>
              </w:rPr>
            </w:pPr>
            <w:r w:rsidRPr="00BE744A">
              <w:rPr>
                <w:b/>
                <w:bCs/>
                <w:sz w:val="24"/>
                <w:szCs w:val="24"/>
              </w:rPr>
              <w:t xml:space="preserve">Тема 1.3. </w:t>
            </w:r>
            <w:r w:rsidRPr="00BE744A">
              <w:rPr>
                <w:b/>
                <w:sz w:val="24"/>
                <w:szCs w:val="24"/>
              </w:rPr>
              <w:t>Морфология, анатомия и физиология рыб</w:t>
            </w:r>
          </w:p>
          <w:p w14:paraId="4E382B8C"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BEB6709"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0DCA18D" w14:textId="77777777" w:rsidR="00453755" w:rsidRPr="00BE744A" w:rsidRDefault="00453755" w:rsidP="00173C34">
            <w:pPr>
              <w:suppressAutoHyphens/>
              <w:jc w:val="center"/>
              <w:rPr>
                <w:b/>
                <w:sz w:val="24"/>
                <w:szCs w:val="24"/>
              </w:rPr>
            </w:pPr>
            <w:r w:rsidRPr="00BE744A">
              <w:rPr>
                <w:b/>
                <w:sz w:val="24"/>
                <w:szCs w:val="24"/>
              </w:rPr>
              <w:t>16</w:t>
            </w:r>
          </w:p>
        </w:tc>
      </w:tr>
      <w:tr w:rsidR="00453755" w:rsidRPr="00BE744A" w14:paraId="731EEA9F" w14:textId="77777777" w:rsidTr="00173C34">
        <w:trPr>
          <w:trHeight w:val="690"/>
        </w:trPr>
        <w:tc>
          <w:tcPr>
            <w:tcW w:w="0" w:type="auto"/>
            <w:vMerge/>
            <w:tcBorders>
              <w:left w:val="single" w:sz="4" w:space="0" w:color="auto"/>
              <w:right w:val="single" w:sz="4" w:space="0" w:color="auto"/>
            </w:tcBorders>
            <w:vAlign w:val="center"/>
            <w:hideMark/>
          </w:tcPr>
          <w:p w14:paraId="275263D5"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ECC9B7A" w14:textId="77777777" w:rsidR="00453755" w:rsidRPr="00BE744A" w:rsidRDefault="00453755" w:rsidP="00173C34">
            <w:pPr>
              <w:jc w:val="both"/>
              <w:rPr>
                <w:b/>
                <w:sz w:val="24"/>
                <w:szCs w:val="24"/>
              </w:rPr>
            </w:pPr>
            <w:r w:rsidRPr="00BE744A">
              <w:rPr>
                <w:sz w:val="24"/>
                <w:szCs w:val="24"/>
              </w:rPr>
              <w:t>1. Внешние признаки рыб как результат приспособленности к условиям среды обитания</w:t>
            </w:r>
            <w:r w:rsidRPr="00BE744A">
              <w:rPr>
                <w:b/>
                <w:sz w:val="24"/>
                <w:szCs w:val="24"/>
              </w:rPr>
              <w:t xml:space="preserve">. </w:t>
            </w:r>
            <w:r w:rsidRPr="00BE744A">
              <w:rPr>
                <w:sz w:val="24"/>
                <w:szCs w:val="24"/>
              </w:rPr>
              <w:t xml:space="preserve">Форма тела рыб. Формы головы и рта разных рыб. </w:t>
            </w:r>
          </w:p>
        </w:tc>
        <w:tc>
          <w:tcPr>
            <w:tcW w:w="808" w:type="pct"/>
            <w:vMerge w:val="restart"/>
            <w:tcBorders>
              <w:top w:val="single" w:sz="4" w:space="0" w:color="auto"/>
              <w:left w:val="single" w:sz="4" w:space="0" w:color="auto"/>
              <w:right w:val="single" w:sz="4" w:space="0" w:color="auto"/>
            </w:tcBorders>
            <w:vAlign w:val="center"/>
            <w:hideMark/>
          </w:tcPr>
          <w:p w14:paraId="2A755A88" w14:textId="77777777" w:rsidR="00453755" w:rsidRPr="00BE744A" w:rsidRDefault="00453755" w:rsidP="00173C34">
            <w:pPr>
              <w:suppressAutoHyphens/>
              <w:jc w:val="center"/>
              <w:rPr>
                <w:sz w:val="24"/>
                <w:szCs w:val="24"/>
              </w:rPr>
            </w:pPr>
            <w:r w:rsidRPr="00BE744A">
              <w:rPr>
                <w:sz w:val="24"/>
                <w:szCs w:val="24"/>
              </w:rPr>
              <w:t>10</w:t>
            </w:r>
          </w:p>
        </w:tc>
      </w:tr>
      <w:tr w:rsidR="00453755" w:rsidRPr="00161940" w14:paraId="43B1501B" w14:textId="77777777" w:rsidTr="00173C34">
        <w:trPr>
          <w:trHeight w:val="690"/>
        </w:trPr>
        <w:tc>
          <w:tcPr>
            <w:tcW w:w="0" w:type="auto"/>
            <w:vMerge/>
            <w:tcBorders>
              <w:left w:val="single" w:sz="4" w:space="0" w:color="auto"/>
              <w:right w:val="single" w:sz="4" w:space="0" w:color="auto"/>
            </w:tcBorders>
            <w:vAlign w:val="center"/>
          </w:tcPr>
          <w:p w14:paraId="041BC017"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7A4DC3E" w14:textId="77777777" w:rsidR="00453755" w:rsidRPr="00BE744A" w:rsidRDefault="00453755" w:rsidP="00173C34">
            <w:pPr>
              <w:jc w:val="both"/>
              <w:rPr>
                <w:sz w:val="24"/>
                <w:szCs w:val="24"/>
              </w:rPr>
            </w:pPr>
            <w:r w:rsidRPr="00BE744A">
              <w:rPr>
                <w:sz w:val="24"/>
                <w:szCs w:val="24"/>
              </w:rPr>
              <w:t xml:space="preserve">2. Строение кожи. Виды чешуи рыб и ее строение. Функции кожи. </w:t>
            </w:r>
            <w:proofErr w:type="spellStart"/>
            <w:r w:rsidRPr="00BE744A">
              <w:rPr>
                <w:sz w:val="24"/>
                <w:szCs w:val="24"/>
              </w:rPr>
              <w:t>Ядоотделительные</w:t>
            </w:r>
            <w:proofErr w:type="spellEnd"/>
            <w:r w:rsidRPr="00BE744A">
              <w:rPr>
                <w:sz w:val="24"/>
                <w:szCs w:val="24"/>
              </w:rPr>
              <w:t xml:space="preserve"> железы. Рыбы ядовитые и ядоносные; техника безопасности при работе с ними. Фосфоресцирующий секрет. Окраска рыб.</w:t>
            </w:r>
          </w:p>
        </w:tc>
        <w:tc>
          <w:tcPr>
            <w:tcW w:w="808" w:type="pct"/>
            <w:vMerge/>
            <w:tcBorders>
              <w:left w:val="single" w:sz="4" w:space="0" w:color="auto"/>
              <w:right w:val="single" w:sz="4" w:space="0" w:color="auto"/>
            </w:tcBorders>
            <w:vAlign w:val="center"/>
          </w:tcPr>
          <w:p w14:paraId="4AA1FE9B" w14:textId="77777777" w:rsidR="00453755" w:rsidRPr="00BE744A" w:rsidRDefault="00453755" w:rsidP="00173C34">
            <w:pPr>
              <w:suppressAutoHyphens/>
              <w:jc w:val="center"/>
              <w:rPr>
                <w:sz w:val="24"/>
                <w:szCs w:val="24"/>
              </w:rPr>
            </w:pPr>
          </w:p>
        </w:tc>
      </w:tr>
      <w:tr w:rsidR="00453755" w:rsidRPr="00BE744A" w14:paraId="4D0D4CB9" w14:textId="77777777" w:rsidTr="00173C34">
        <w:trPr>
          <w:trHeight w:val="701"/>
        </w:trPr>
        <w:tc>
          <w:tcPr>
            <w:tcW w:w="0" w:type="auto"/>
            <w:vMerge/>
            <w:tcBorders>
              <w:left w:val="single" w:sz="4" w:space="0" w:color="auto"/>
              <w:right w:val="single" w:sz="4" w:space="0" w:color="auto"/>
            </w:tcBorders>
            <w:vAlign w:val="center"/>
            <w:hideMark/>
          </w:tcPr>
          <w:p w14:paraId="045B06CF"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hideMark/>
          </w:tcPr>
          <w:p w14:paraId="3320F55D" w14:textId="77777777" w:rsidR="00453755" w:rsidRPr="00BE744A" w:rsidRDefault="00453755" w:rsidP="00173C34">
            <w:pPr>
              <w:jc w:val="both"/>
              <w:rPr>
                <w:sz w:val="24"/>
                <w:szCs w:val="24"/>
              </w:rPr>
            </w:pPr>
            <w:r w:rsidRPr="00BE744A">
              <w:rPr>
                <w:sz w:val="24"/>
                <w:szCs w:val="24"/>
              </w:rPr>
              <w:t>3. Опорно-двигательная система рыб. Строение и функции скелета рыб и мышечной системы. Виды, типы и функции плавников. Плавников рыб, их строение и функции.</w:t>
            </w:r>
          </w:p>
          <w:p w14:paraId="1271B32D" w14:textId="77777777" w:rsidR="00453755" w:rsidRPr="00BE744A" w:rsidRDefault="00453755" w:rsidP="00173C34">
            <w:pPr>
              <w:jc w:val="both"/>
              <w:rPr>
                <w:b/>
                <w:sz w:val="24"/>
                <w:szCs w:val="24"/>
              </w:rPr>
            </w:pPr>
            <w:r w:rsidRPr="00BE744A">
              <w:rPr>
                <w:sz w:val="24"/>
                <w:szCs w:val="24"/>
              </w:rPr>
              <w:t xml:space="preserve">Мышцы рыбы. Плавники рыб. Особенности строения. </w:t>
            </w:r>
          </w:p>
        </w:tc>
        <w:tc>
          <w:tcPr>
            <w:tcW w:w="808" w:type="pct"/>
            <w:vMerge/>
            <w:tcBorders>
              <w:left w:val="single" w:sz="4" w:space="0" w:color="auto"/>
              <w:right w:val="single" w:sz="4" w:space="0" w:color="auto"/>
            </w:tcBorders>
            <w:vAlign w:val="center"/>
            <w:hideMark/>
          </w:tcPr>
          <w:p w14:paraId="2EF37647" w14:textId="77777777" w:rsidR="00453755" w:rsidRPr="00BE744A" w:rsidRDefault="00453755" w:rsidP="00173C34">
            <w:pPr>
              <w:suppressAutoHyphens/>
              <w:rPr>
                <w:b/>
                <w:i/>
                <w:sz w:val="24"/>
                <w:szCs w:val="24"/>
              </w:rPr>
            </w:pPr>
          </w:p>
        </w:tc>
      </w:tr>
      <w:tr w:rsidR="00453755" w:rsidRPr="00BE744A" w14:paraId="24A2CB11" w14:textId="77777777" w:rsidTr="00173C34">
        <w:trPr>
          <w:trHeight w:val="240"/>
        </w:trPr>
        <w:tc>
          <w:tcPr>
            <w:tcW w:w="0" w:type="auto"/>
            <w:vMerge/>
            <w:tcBorders>
              <w:left w:val="single" w:sz="4" w:space="0" w:color="auto"/>
              <w:right w:val="single" w:sz="4" w:space="0" w:color="auto"/>
            </w:tcBorders>
            <w:vAlign w:val="center"/>
          </w:tcPr>
          <w:p w14:paraId="1245214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0119C8D5" w14:textId="77777777" w:rsidR="00453755" w:rsidRPr="00BE744A" w:rsidRDefault="00453755" w:rsidP="00173C34">
            <w:pPr>
              <w:jc w:val="both"/>
              <w:rPr>
                <w:b/>
                <w:bCs/>
                <w:sz w:val="24"/>
                <w:szCs w:val="24"/>
              </w:rPr>
            </w:pPr>
            <w:r w:rsidRPr="00BE744A">
              <w:rPr>
                <w:sz w:val="24"/>
                <w:szCs w:val="24"/>
              </w:rPr>
              <w:t>4. Органы дыхания. Строение и функции. Жабры. Их функции и строение. Плавательный пузырь и его функции. Основные способы дыхания. Добавочные органы дыхания.</w:t>
            </w:r>
          </w:p>
          <w:p w14:paraId="553A3D6A" w14:textId="77777777" w:rsidR="00453755" w:rsidRPr="00BE744A" w:rsidRDefault="00453755" w:rsidP="00173C34">
            <w:pPr>
              <w:tabs>
                <w:tab w:val="left" w:pos="1920"/>
              </w:tabs>
              <w:suppressAutoHyphens/>
              <w:rPr>
                <w:b/>
                <w:sz w:val="24"/>
                <w:szCs w:val="24"/>
              </w:rPr>
            </w:pPr>
            <w:r w:rsidRPr="00BE744A">
              <w:rPr>
                <w:sz w:val="24"/>
                <w:szCs w:val="24"/>
              </w:rPr>
              <w:t>Органы кровообращения. Строение кровеносной системы</w:t>
            </w:r>
            <w:r w:rsidRPr="00BE744A">
              <w:rPr>
                <w:b/>
                <w:sz w:val="24"/>
                <w:szCs w:val="24"/>
              </w:rPr>
              <w:t xml:space="preserve">. </w:t>
            </w:r>
            <w:r w:rsidRPr="00BE744A">
              <w:rPr>
                <w:sz w:val="24"/>
                <w:szCs w:val="24"/>
              </w:rPr>
              <w:t>Строение кровеносной системы. Кровеносные сосуды. Строение сердца и движение крови по телу. Состав крови. Лимфатическая система. Роль плавательного пузыря в кровообращении.</w:t>
            </w:r>
          </w:p>
        </w:tc>
        <w:tc>
          <w:tcPr>
            <w:tcW w:w="808" w:type="pct"/>
            <w:vMerge/>
            <w:tcBorders>
              <w:left w:val="single" w:sz="4" w:space="0" w:color="auto"/>
              <w:right w:val="single" w:sz="4" w:space="0" w:color="auto"/>
            </w:tcBorders>
            <w:vAlign w:val="center"/>
          </w:tcPr>
          <w:p w14:paraId="3652E187" w14:textId="77777777" w:rsidR="00453755" w:rsidRPr="00BE744A" w:rsidRDefault="00453755" w:rsidP="00173C34">
            <w:pPr>
              <w:suppressAutoHyphens/>
              <w:rPr>
                <w:b/>
                <w:i/>
                <w:sz w:val="24"/>
                <w:szCs w:val="24"/>
              </w:rPr>
            </w:pPr>
          </w:p>
        </w:tc>
      </w:tr>
      <w:tr w:rsidR="00453755" w:rsidRPr="00BE744A" w14:paraId="277C72BF" w14:textId="77777777" w:rsidTr="00173C34">
        <w:trPr>
          <w:trHeight w:val="1104"/>
        </w:trPr>
        <w:tc>
          <w:tcPr>
            <w:tcW w:w="0" w:type="auto"/>
            <w:vMerge/>
            <w:tcBorders>
              <w:left w:val="single" w:sz="4" w:space="0" w:color="auto"/>
              <w:right w:val="single" w:sz="4" w:space="0" w:color="auto"/>
            </w:tcBorders>
            <w:vAlign w:val="center"/>
          </w:tcPr>
          <w:p w14:paraId="1455088C"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1D358D45" w14:textId="77777777" w:rsidR="00453755" w:rsidRPr="00BE744A" w:rsidRDefault="00453755" w:rsidP="00173C34">
            <w:pPr>
              <w:jc w:val="both"/>
              <w:rPr>
                <w:sz w:val="24"/>
                <w:szCs w:val="24"/>
              </w:rPr>
            </w:pPr>
            <w:r w:rsidRPr="00BE744A">
              <w:rPr>
                <w:sz w:val="24"/>
                <w:szCs w:val="24"/>
              </w:rPr>
              <w:t>5. Органы выделения. Строение и функции. Почки различных видов рыб.</w:t>
            </w:r>
          </w:p>
          <w:p w14:paraId="2A796290" w14:textId="77777777" w:rsidR="00453755" w:rsidRPr="00BE744A" w:rsidRDefault="00453755" w:rsidP="00173C34">
            <w:pPr>
              <w:suppressAutoHyphens/>
              <w:rPr>
                <w:b/>
                <w:sz w:val="24"/>
                <w:szCs w:val="24"/>
              </w:rPr>
            </w:pPr>
            <w:proofErr w:type="spellStart"/>
            <w:r w:rsidRPr="00BE744A">
              <w:rPr>
                <w:sz w:val="24"/>
                <w:szCs w:val="24"/>
              </w:rPr>
              <w:t>Нефростома</w:t>
            </w:r>
            <w:proofErr w:type="spellEnd"/>
            <w:r w:rsidRPr="00BE744A">
              <w:rPr>
                <w:sz w:val="24"/>
                <w:szCs w:val="24"/>
              </w:rPr>
              <w:t xml:space="preserve">. Строение почек. Эволюция выделительной системы. </w:t>
            </w:r>
            <w:proofErr w:type="spellStart"/>
            <w:r w:rsidRPr="00BE744A">
              <w:rPr>
                <w:sz w:val="24"/>
                <w:szCs w:val="24"/>
              </w:rPr>
              <w:t>Осморегуляция</w:t>
            </w:r>
            <w:proofErr w:type="spellEnd"/>
            <w:r w:rsidRPr="00BE744A">
              <w:rPr>
                <w:sz w:val="24"/>
                <w:szCs w:val="24"/>
              </w:rPr>
              <w:t>. Половая система рыб. Способы размножения. Строение половых органов. Способы размножения рыб. Размеры и форма половых продуктов различных рыб.</w:t>
            </w:r>
          </w:p>
        </w:tc>
        <w:tc>
          <w:tcPr>
            <w:tcW w:w="808" w:type="pct"/>
            <w:vMerge/>
            <w:tcBorders>
              <w:left w:val="single" w:sz="4" w:space="0" w:color="auto"/>
              <w:right w:val="single" w:sz="4" w:space="0" w:color="auto"/>
            </w:tcBorders>
            <w:vAlign w:val="center"/>
          </w:tcPr>
          <w:p w14:paraId="0DC707A1" w14:textId="77777777" w:rsidR="00453755" w:rsidRPr="00BE744A" w:rsidRDefault="00453755" w:rsidP="00173C34">
            <w:pPr>
              <w:suppressAutoHyphens/>
              <w:rPr>
                <w:b/>
                <w:i/>
                <w:sz w:val="24"/>
                <w:szCs w:val="24"/>
              </w:rPr>
            </w:pPr>
          </w:p>
        </w:tc>
      </w:tr>
      <w:tr w:rsidR="00453755" w:rsidRPr="00BE744A" w14:paraId="3F5430A3" w14:textId="77777777" w:rsidTr="00173C34">
        <w:trPr>
          <w:trHeight w:val="203"/>
        </w:trPr>
        <w:tc>
          <w:tcPr>
            <w:tcW w:w="0" w:type="auto"/>
            <w:vMerge/>
            <w:tcBorders>
              <w:left w:val="single" w:sz="4" w:space="0" w:color="auto"/>
              <w:right w:val="single" w:sz="4" w:space="0" w:color="auto"/>
            </w:tcBorders>
            <w:vAlign w:val="center"/>
          </w:tcPr>
          <w:p w14:paraId="6C4AD942"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0E7DAAF2" w14:textId="77777777" w:rsidR="00453755" w:rsidRPr="00BE744A" w:rsidRDefault="00453755" w:rsidP="00173C34">
            <w:pPr>
              <w:jc w:val="both"/>
              <w:rPr>
                <w:b/>
                <w:sz w:val="24"/>
                <w:szCs w:val="24"/>
              </w:rPr>
            </w:pPr>
            <w:r w:rsidRPr="00BE744A">
              <w:rPr>
                <w:sz w:val="24"/>
                <w:szCs w:val="24"/>
              </w:rPr>
              <w:t xml:space="preserve">6. Органы слуха, обоняния, осязания и вкуса. Функции лабиринта. Строение боковой линии и ее функции. </w:t>
            </w:r>
          </w:p>
        </w:tc>
        <w:tc>
          <w:tcPr>
            <w:tcW w:w="808" w:type="pct"/>
            <w:vMerge/>
            <w:tcBorders>
              <w:left w:val="single" w:sz="4" w:space="0" w:color="auto"/>
              <w:bottom w:val="single" w:sz="4" w:space="0" w:color="auto"/>
              <w:right w:val="single" w:sz="4" w:space="0" w:color="auto"/>
            </w:tcBorders>
          </w:tcPr>
          <w:p w14:paraId="0613C409" w14:textId="77777777" w:rsidR="00453755" w:rsidRPr="00BE744A" w:rsidRDefault="00453755" w:rsidP="00173C34">
            <w:pPr>
              <w:suppressAutoHyphens/>
              <w:rPr>
                <w:b/>
                <w:i/>
                <w:sz w:val="24"/>
                <w:szCs w:val="24"/>
              </w:rPr>
            </w:pPr>
          </w:p>
        </w:tc>
      </w:tr>
      <w:tr w:rsidR="00453755" w:rsidRPr="00BE744A" w14:paraId="0875234D" w14:textId="77777777" w:rsidTr="00173C34">
        <w:tc>
          <w:tcPr>
            <w:tcW w:w="0" w:type="auto"/>
            <w:vMerge/>
            <w:tcBorders>
              <w:left w:val="single" w:sz="4" w:space="0" w:color="auto"/>
              <w:right w:val="single" w:sz="4" w:space="0" w:color="auto"/>
            </w:tcBorders>
            <w:vAlign w:val="center"/>
            <w:hideMark/>
          </w:tcPr>
          <w:p w14:paraId="1BDAACDE"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F267759" w14:textId="77777777" w:rsidR="00453755" w:rsidRPr="00BE744A" w:rsidRDefault="00453755" w:rsidP="00173C34">
            <w:pPr>
              <w:suppressAutoHyphens/>
              <w:rPr>
                <w:b/>
                <w:sz w:val="24"/>
                <w:szCs w:val="24"/>
              </w:rPr>
            </w:pPr>
            <w:r w:rsidRPr="00BE744A">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71BD5BBC" w14:textId="77777777" w:rsidR="00453755" w:rsidRPr="00BE744A" w:rsidRDefault="00453755" w:rsidP="00173C34">
            <w:pPr>
              <w:suppressAutoHyphens/>
              <w:jc w:val="center"/>
              <w:rPr>
                <w:b/>
                <w:sz w:val="24"/>
                <w:szCs w:val="24"/>
              </w:rPr>
            </w:pPr>
            <w:r w:rsidRPr="00BE744A">
              <w:rPr>
                <w:b/>
                <w:sz w:val="24"/>
                <w:szCs w:val="24"/>
              </w:rPr>
              <w:t>6</w:t>
            </w:r>
          </w:p>
        </w:tc>
      </w:tr>
      <w:tr w:rsidR="00453755" w:rsidRPr="00BE744A" w14:paraId="618F9FB9" w14:textId="77777777" w:rsidTr="00173C34">
        <w:tc>
          <w:tcPr>
            <w:tcW w:w="0" w:type="auto"/>
            <w:vMerge/>
            <w:tcBorders>
              <w:left w:val="single" w:sz="4" w:space="0" w:color="auto"/>
              <w:right w:val="single" w:sz="4" w:space="0" w:color="auto"/>
            </w:tcBorders>
            <w:vAlign w:val="center"/>
            <w:hideMark/>
          </w:tcPr>
          <w:p w14:paraId="10D7F8F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87629B0" w14:textId="77777777" w:rsidR="00453755" w:rsidRPr="00BE744A" w:rsidRDefault="00453755" w:rsidP="00173C34">
            <w:pPr>
              <w:jc w:val="both"/>
              <w:rPr>
                <w:b/>
                <w:sz w:val="24"/>
                <w:szCs w:val="24"/>
              </w:rPr>
            </w:pPr>
            <w:r w:rsidRPr="00BE744A">
              <w:rPr>
                <w:b/>
                <w:sz w:val="24"/>
                <w:szCs w:val="24"/>
              </w:rPr>
              <w:t>Лабораторная работа № 1</w:t>
            </w:r>
          </w:p>
          <w:p w14:paraId="782A339A" w14:textId="77777777" w:rsidR="00453755" w:rsidRPr="00BE744A" w:rsidRDefault="00453755" w:rsidP="00173C34">
            <w:pPr>
              <w:rPr>
                <w:b/>
                <w:sz w:val="24"/>
                <w:szCs w:val="24"/>
              </w:rPr>
            </w:pPr>
            <w:r w:rsidRPr="00BE744A">
              <w:rPr>
                <w:sz w:val="24"/>
                <w:szCs w:val="24"/>
              </w:rPr>
              <w:t>Изучение формы тела и внешних признаков различных рыб.</w:t>
            </w:r>
          </w:p>
        </w:tc>
        <w:tc>
          <w:tcPr>
            <w:tcW w:w="808" w:type="pct"/>
            <w:tcBorders>
              <w:top w:val="single" w:sz="4" w:space="0" w:color="auto"/>
              <w:left w:val="single" w:sz="4" w:space="0" w:color="auto"/>
              <w:bottom w:val="single" w:sz="4" w:space="0" w:color="auto"/>
              <w:right w:val="single" w:sz="4" w:space="0" w:color="auto"/>
            </w:tcBorders>
            <w:hideMark/>
          </w:tcPr>
          <w:p w14:paraId="060AA604"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7A69E559" w14:textId="77777777" w:rsidTr="00173C34">
        <w:trPr>
          <w:trHeight w:val="828"/>
        </w:trPr>
        <w:tc>
          <w:tcPr>
            <w:tcW w:w="0" w:type="auto"/>
            <w:vMerge/>
            <w:tcBorders>
              <w:left w:val="single" w:sz="4" w:space="0" w:color="auto"/>
              <w:right w:val="single" w:sz="4" w:space="0" w:color="auto"/>
            </w:tcBorders>
            <w:vAlign w:val="center"/>
            <w:hideMark/>
          </w:tcPr>
          <w:p w14:paraId="5DEF65DB"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hideMark/>
          </w:tcPr>
          <w:p w14:paraId="442360BE" w14:textId="77777777" w:rsidR="00453755" w:rsidRPr="00BE744A" w:rsidRDefault="00453755" w:rsidP="00173C34">
            <w:pPr>
              <w:jc w:val="both"/>
              <w:rPr>
                <w:b/>
                <w:sz w:val="24"/>
                <w:szCs w:val="24"/>
              </w:rPr>
            </w:pPr>
            <w:r w:rsidRPr="00BE744A">
              <w:rPr>
                <w:b/>
                <w:sz w:val="24"/>
                <w:szCs w:val="24"/>
              </w:rPr>
              <w:t>Лабораторная работа № 2</w:t>
            </w:r>
          </w:p>
          <w:p w14:paraId="1C433F3A" w14:textId="77777777" w:rsidR="00453755" w:rsidRPr="00BE744A" w:rsidRDefault="00453755" w:rsidP="00173C34">
            <w:pPr>
              <w:rPr>
                <w:b/>
                <w:sz w:val="24"/>
                <w:szCs w:val="24"/>
              </w:rPr>
            </w:pPr>
            <w:r w:rsidRPr="00BE744A">
              <w:rPr>
                <w:sz w:val="24"/>
                <w:szCs w:val="24"/>
              </w:rPr>
              <w:t>Виды чешуи. Строение плавников. Подсчет количества лучей в плавниках и чешуи в боковой линии.</w:t>
            </w:r>
          </w:p>
        </w:tc>
        <w:tc>
          <w:tcPr>
            <w:tcW w:w="808" w:type="pct"/>
            <w:tcBorders>
              <w:top w:val="single" w:sz="4" w:space="0" w:color="auto"/>
              <w:left w:val="single" w:sz="4" w:space="0" w:color="auto"/>
              <w:right w:val="single" w:sz="4" w:space="0" w:color="auto"/>
            </w:tcBorders>
            <w:hideMark/>
          </w:tcPr>
          <w:p w14:paraId="5ADD649E"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200C510D" w14:textId="77777777" w:rsidTr="00173C34">
        <w:trPr>
          <w:trHeight w:val="828"/>
        </w:trPr>
        <w:tc>
          <w:tcPr>
            <w:tcW w:w="0" w:type="auto"/>
            <w:vMerge/>
            <w:tcBorders>
              <w:left w:val="single" w:sz="4" w:space="0" w:color="auto"/>
              <w:right w:val="single" w:sz="4" w:space="0" w:color="auto"/>
            </w:tcBorders>
            <w:vAlign w:val="center"/>
          </w:tcPr>
          <w:p w14:paraId="4B90935F"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04729016" w14:textId="77777777" w:rsidR="00453755" w:rsidRPr="00BE744A" w:rsidRDefault="00453755" w:rsidP="00173C34">
            <w:pPr>
              <w:jc w:val="both"/>
              <w:rPr>
                <w:b/>
                <w:sz w:val="24"/>
                <w:szCs w:val="24"/>
              </w:rPr>
            </w:pPr>
            <w:r w:rsidRPr="00BE744A">
              <w:rPr>
                <w:b/>
                <w:sz w:val="24"/>
                <w:szCs w:val="24"/>
              </w:rPr>
              <w:t>Лабораторная работа № 3</w:t>
            </w:r>
          </w:p>
          <w:p w14:paraId="3A0E5709" w14:textId="77777777" w:rsidR="00453755" w:rsidRPr="00BE744A" w:rsidRDefault="00453755" w:rsidP="00173C34">
            <w:pPr>
              <w:rPr>
                <w:b/>
                <w:sz w:val="24"/>
                <w:szCs w:val="24"/>
              </w:rPr>
            </w:pPr>
            <w:r w:rsidRPr="00BE744A">
              <w:rPr>
                <w:sz w:val="24"/>
                <w:szCs w:val="24"/>
              </w:rPr>
              <w:t>Измерение рыб различных семейств. Препарирование рыбы. Изучение мускулатуры, осевого скелета, скелета головы и скелета плавников костистых рыб.</w:t>
            </w:r>
          </w:p>
        </w:tc>
        <w:tc>
          <w:tcPr>
            <w:tcW w:w="808" w:type="pct"/>
            <w:tcBorders>
              <w:top w:val="single" w:sz="4" w:space="0" w:color="auto"/>
              <w:left w:val="single" w:sz="4" w:space="0" w:color="auto"/>
              <w:right w:val="single" w:sz="4" w:space="0" w:color="auto"/>
            </w:tcBorders>
          </w:tcPr>
          <w:p w14:paraId="532DD334"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18D1F37C" w14:textId="77777777" w:rsidTr="00173C34">
        <w:trPr>
          <w:trHeight w:val="461"/>
        </w:trPr>
        <w:tc>
          <w:tcPr>
            <w:tcW w:w="1009" w:type="pct"/>
            <w:vMerge w:val="restart"/>
            <w:tcBorders>
              <w:top w:val="single" w:sz="4" w:space="0" w:color="auto"/>
              <w:left w:val="single" w:sz="4" w:space="0" w:color="auto"/>
              <w:right w:val="single" w:sz="4" w:space="0" w:color="auto"/>
            </w:tcBorders>
            <w:hideMark/>
          </w:tcPr>
          <w:p w14:paraId="138E2D6D" w14:textId="77777777" w:rsidR="00453755" w:rsidRPr="00BE744A" w:rsidRDefault="00453755" w:rsidP="00173C34">
            <w:pPr>
              <w:rPr>
                <w:b/>
                <w:bCs/>
                <w:sz w:val="24"/>
                <w:szCs w:val="24"/>
              </w:rPr>
            </w:pPr>
            <w:r w:rsidRPr="00BE744A">
              <w:rPr>
                <w:b/>
                <w:bCs/>
                <w:sz w:val="24"/>
                <w:szCs w:val="24"/>
              </w:rPr>
              <w:t xml:space="preserve">Тема 1.4. </w:t>
            </w:r>
            <w:r w:rsidRPr="00BE744A">
              <w:rPr>
                <w:b/>
                <w:sz w:val="24"/>
                <w:szCs w:val="24"/>
              </w:rPr>
              <w:t>Экология рыб</w:t>
            </w:r>
          </w:p>
          <w:p w14:paraId="50716FEF"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AE00CA7"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0521A90" w14:textId="77777777" w:rsidR="00453755" w:rsidRPr="00BE744A" w:rsidRDefault="00453755" w:rsidP="00173C34">
            <w:pPr>
              <w:suppressAutoHyphens/>
              <w:jc w:val="center"/>
              <w:rPr>
                <w:b/>
                <w:sz w:val="24"/>
                <w:szCs w:val="24"/>
              </w:rPr>
            </w:pPr>
            <w:r w:rsidRPr="00BE744A">
              <w:rPr>
                <w:b/>
                <w:sz w:val="24"/>
                <w:szCs w:val="24"/>
              </w:rPr>
              <w:t>14</w:t>
            </w:r>
          </w:p>
        </w:tc>
      </w:tr>
      <w:tr w:rsidR="00453755" w:rsidRPr="00161940" w14:paraId="1380C80C" w14:textId="77777777" w:rsidTr="00173C34">
        <w:tc>
          <w:tcPr>
            <w:tcW w:w="0" w:type="auto"/>
            <w:vMerge/>
            <w:tcBorders>
              <w:left w:val="single" w:sz="4" w:space="0" w:color="auto"/>
              <w:right w:val="single" w:sz="4" w:space="0" w:color="auto"/>
            </w:tcBorders>
            <w:vAlign w:val="center"/>
            <w:hideMark/>
          </w:tcPr>
          <w:p w14:paraId="4976A88C"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82CEE28" w14:textId="77777777" w:rsidR="00453755" w:rsidRPr="00BE744A" w:rsidRDefault="00453755" w:rsidP="00173C34">
            <w:pPr>
              <w:jc w:val="both"/>
              <w:rPr>
                <w:b/>
                <w:bCs/>
                <w:sz w:val="24"/>
                <w:szCs w:val="24"/>
              </w:rPr>
            </w:pPr>
            <w:r w:rsidRPr="00BE744A">
              <w:rPr>
                <w:sz w:val="24"/>
                <w:szCs w:val="24"/>
              </w:rPr>
              <w:t xml:space="preserve">1. Рыба и внешняя среда. Абиотические и биотические факторы. </w:t>
            </w:r>
          </w:p>
          <w:p w14:paraId="1EB95292" w14:textId="77777777" w:rsidR="00453755" w:rsidRPr="00BE744A" w:rsidRDefault="00453755" w:rsidP="00173C34">
            <w:pPr>
              <w:jc w:val="both"/>
              <w:rPr>
                <w:sz w:val="24"/>
                <w:szCs w:val="24"/>
              </w:rPr>
            </w:pPr>
            <w:r w:rsidRPr="00BE744A">
              <w:rPr>
                <w:sz w:val="24"/>
                <w:szCs w:val="24"/>
              </w:rPr>
              <w:t xml:space="preserve">Влияние температуры воды на жизнедеятельность рыб. Оптимальные температурные условия. Тепловодные и холодноводные рыбы. Анабиоз. </w:t>
            </w:r>
          </w:p>
          <w:p w14:paraId="46A15CF1" w14:textId="77777777" w:rsidR="00453755" w:rsidRPr="00BE744A" w:rsidRDefault="00453755" w:rsidP="00173C34">
            <w:pPr>
              <w:jc w:val="both"/>
              <w:rPr>
                <w:sz w:val="24"/>
                <w:szCs w:val="24"/>
              </w:rPr>
            </w:pPr>
            <w:r w:rsidRPr="00BE744A">
              <w:rPr>
                <w:sz w:val="24"/>
                <w:szCs w:val="24"/>
              </w:rPr>
              <w:t xml:space="preserve">Влияние солености воды на жизнедеятельность рыб. Классификация рыб по отношению к солености. </w:t>
            </w:r>
            <w:proofErr w:type="spellStart"/>
            <w:r w:rsidRPr="00BE744A">
              <w:rPr>
                <w:sz w:val="24"/>
                <w:szCs w:val="24"/>
              </w:rPr>
              <w:t>Осморегуляторные</w:t>
            </w:r>
            <w:proofErr w:type="spellEnd"/>
            <w:r w:rsidRPr="00BE744A">
              <w:rPr>
                <w:sz w:val="24"/>
                <w:szCs w:val="24"/>
              </w:rPr>
              <w:t xml:space="preserve"> приспособления.</w:t>
            </w:r>
          </w:p>
          <w:p w14:paraId="37776257" w14:textId="77777777" w:rsidR="00453755" w:rsidRPr="00BE744A" w:rsidRDefault="00453755" w:rsidP="00173C34">
            <w:pPr>
              <w:jc w:val="both"/>
              <w:rPr>
                <w:sz w:val="24"/>
                <w:szCs w:val="24"/>
              </w:rPr>
            </w:pPr>
            <w:r w:rsidRPr="00BE744A">
              <w:rPr>
                <w:sz w:val="24"/>
                <w:szCs w:val="24"/>
              </w:rPr>
              <w:t>Значение растворенных в воде газов для рыб. Влияние изменений содержания газов на жизнедеятельность рыб.</w:t>
            </w:r>
          </w:p>
          <w:p w14:paraId="7A0486CF" w14:textId="77777777" w:rsidR="00453755" w:rsidRPr="00BE744A" w:rsidRDefault="00453755" w:rsidP="00173C34">
            <w:pPr>
              <w:jc w:val="both"/>
              <w:rPr>
                <w:sz w:val="24"/>
                <w:szCs w:val="24"/>
              </w:rPr>
            </w:pPr>
            <w:r w:rsidRPr="00BE744A">
              <w:rPr>
                <w:sz w:val="24"/>
                <w:szCs w:val="24"/>
              </w:rPr>
              <w:lastRenderedPageBreak/>
              <w:t xml:space="preserve">Роль света в жизни рыб. </w:t>
            </w:r>
            <w:proofErr w:type="spellStart"/>
            <w:r w:rsidRPr="00BE744A">
              <w:rPr>
                <w:sz w:val="24"/>
                <w:szCs w:val="24"/>
              </w:rPr>
              <w:t>Оптомоторная</w:t>
            </w:r>
            <w:proofErr w:type="spellEnd"/>
            <w:r w:rsidRPr="00BE744A">
              <w:rPr>
                <w:sz w:val="24"/>
                <w:szCs w:val="24"/>
              </w:rPr>
              <w:t xml:space="preserve"> реакция у рыб. Влияние радиоактивных веществ на организм рыбы. </w:t>
            </w:r>
          </w:p>
          <w:p w14:paraId="1AB49FEC" w14:textId="77777777" w:rsidR="00453755" w:rsidRPr="00BE744A" w:rsidRDefault="00453755" w:rsidP="00173C34">
            <w:pPr>
              <w:jc w:val="both"/>
              <w:rPr>
                <w:b/>
                <w:sz w:val="24"/>
                <w:szCs w:val="24"/>
              </w:rPr>
            </w:pPr>
            <w:r w:rsidRPr="00BE744A">
              <w:rPr>
                <w:sz w:val="24"/>
                <w:szCs w:val="24"/>
              </w:rPr>
              <w:t xml:space="preserve">Биотические связи у рыб. Взаимоотношения между рыбами и другими организмами. </w:t>
            </w:r>
            <w:proofErr w:type="spellStart"/>
            <w:r w:rsidRPr="00BE744A">
              <w:rPr>
                <w:sz w:val="24"/>
                <w:szCs w:val="24"/>
              </w:rPr>
              <w:t>Стайность</w:t>
            </w:r>
            <w:proofErr w:type="spellEnd"/>
            <w:r w:rsidRPr="00BE744A">
              <w:rPr>
                <w:sz w:val="24"/>
                <w:szCs w:val="24"/>
              </w:rPr>
              <w:t xml:space="preserve">. Экологическая классификация рыб: морские, пресноводные, проходные и </w:t>
            </w:r>
            <w:proofErr w:type="spellStart"/>
            <w:r w:rsidRPr="00BE744A">
              <w:rPr>
                <w:sz w:val="24"/>
                <w:szCs w:val="24"/>
              </w:rPr>
              <w:t>солоноватоводные</w:t>
            </w:r>
            <w:proofErr w:type="spellEnd"/>
            <w:r w:rsidRPr="00BE744A">
              <w:rPr>
                <w:sz w:val="24"/>
                <w:szCs w:val="24"/>
              </w:rPr>
              <w:t xml:space="preserve"> рыбы. </w:t>
            </w:r>
          </w:p>
        </w:tc>
        <w:tc>
          <w:tcPr>
            <w:tcW w:w="808" w:type="pct"/>
            <w:vMerge w:val="restart"/>
            <w:tcBorders>
              <w:top w:val="single" w:sz="4" w:space="0" w:color="auto"/>
              <w:left w:val="single" w:sz="4" w:space="0" w:color="auto"/>
              <w:right w:val="single" w:sz="4" w:space="0" w:color="auto"/>
            </w:tcBorders>
            <w:hideMark/>
          </w:tcPr>
          <w:p w14:paraId="1E67E9CB" w14:textId="77777777" w:rsidR="00453755" w:rsidRPr="00BE744A" w:rsidRDefault="00453755" w:rsidP="00173C34">
            <w:pPr>
              <w:jc w:val="center"/>
              <w:rPr>
                <w:i/>
                <w:sz w:val="24"/>
                <w:szCs w:val="24"/>
                <w:lang w:val="en-US"/>
              </w:rPr>
            </w:pPr>
            <w:r w:rsidRPr="00BE744A">
              <w:rPr>
                <w:bCs/>
                <w:sz w:val="24"/>
                <w:szCs w:val="24"/>
                <w:lang w:val="en-US"/>
              </w:rPr>
              <w:lastRenderedPageBreak/>
              <w:t>8</w:t>
            </w:r>
          </w:p>
        </w:tc>
      </w:tr>
      <w:tr w:rsidR="00453755" w:rsidRPr="00161940" w14:paraId="3FC8CE01" w14:textId="77777777" w:rsidTr="00173C34">
        <w:trPr>
          <w:trHeight w:val="288"/>
        </w:trPr>
        <w:tc>
          <w:tcPr>
            <w:tcW w:w="0" w:type="auto"/>
            <w:vMerge/>
            <w:tcBorders>
              <w:left w:val="single" w:sz="4" w:space="0" w:color="auto"/>
              <w:right w:val="single" w:sz="4" w:space="0" w:color="auto"/>
            </w:tcBorders>
            <w:vAlign w:val="center"/>
            <w:hideMark/>
          </w:tcPr>
          <w:p w14:paraId="4E8729C8"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325ACB0D" w14:textId="77777777" w:rsidR="00453755" w:rsidRPr="00BE744A" w:rsidRDefault="00453755" w:rsidP="00173C34">
            <w:pPr>
              <w:jc w:val="both"/>
              <w:rPr>
                <w:sz w:val="24"/>
                <w:szCs w:val="24"/>
              </w:rPr>
            </w:pPr>
            <w:r w:rsidRPr="00BE744A">
              <w:rPr>
                <w:sz w:val="24"/>
                <w:szCs w:val="24"/>
              </w:rPr>
              <w:t xml:space="preserve">2. Миграция. рыб. Классификация миграций. Факторы, влияющие на миграцию рыб. </w:t>
            </w:r>
          </w:p>
          <w:p w14:paraId="602C930E" w14:textId="77777777" w:rsidR="00453755" w:rsidRPr="00BE744A" w:rsidRDefault="00453755" w:rsidP="00173C34">
            <w:pPr>
              <w:suppressAutoHyphens/>
              <w:rPr>
                <w:b/>
                <w:sz w:val="24"/>
                <w:szCs w:val="24"/>
              </w:rPr>
            </w:pPr>
            <w:r w:rsidRPr="00BE744A">
              <w:rPr>
                <w:sz w:val="24"/>
                <w:szCs w:val="24"/>
              </w:rPr>
              <w:t>Мечение рыб. Способы мечения и виды меток. Способы и назначение мечения. Виды меток. Индивидуальное и групповое мечение. Значение изучения миграций рыб.</w:t>
            </w:r>
          </w:p>
        </w:tc>
        <w:tc>
          <w:tcPr>
            <w:tcW w:w="808" w:type="pct"/>
            <w:vMerge/>
            <w:tcBorders>
              <w:left w:val="single" w:sz="4" w:space="0" w:color="auto"/>
              <w:right w:val="single" w:sz="4" w:space="0" w:color="auto"/>
            </w:tcBorders>
            <w:hideMark/>
          </w:tcPr>
          <w:p w14:paraId="2912580E" w14:textId="77777777" w:rsidR="00453755" w:rsidRPr="00BE744A" w:rsidRDefault="00453755" w:rsidP="00173C34">
            <w:pPr>
              <w:rPr>
                <w:b/>
                <w:i/>
                <w:sz w:val="24"/>
                <w:szCs w:val="24"/>
              </w:rPr>
            </w:pPr>
          </w:p>
        </w:tc>
      </w:tr>
      <w:tr w:rsidR="00453755" w:rsidRPr="00161940" w14:paraId="26C89C88" w14:textId="77777777" w:rsidTr="00173C34">
        <w:trPr>
          <w:trHeight w:val="216"/>
        </w:trPr>
        <w:tc>
          <w:tcPr>
            <w:tcW w:w="0" w:type="auto"/>
            <w:vMerge/>
            <w:tcBorders>
              <w:left w:val="single" w:sz="4" w:space="0" w:color="auto"/>
              <w:right w:val="single" w:sz="4" w:space="0" w:color="auto"/>
            </w:tcBorders>
            <w:vAlign w:val="center"/>
          </w:tcPr>
          <w:p w14:paraId="1593C9B1"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tcPr>
          <w:p w14:paraId="61AD5028" w14:textId="77777777" w:rsidR="00453755" w:rsidRPr="00BE744A" w:rsidRDefault="00453755" w:rsidP="00173C34">
            <w:pPr>
              <w:jc w:val="both"/>
              <w:rPr>
                <w:sz w:val="24"/>
                <w:szCs w:val="24"/>
              </w:rPr>
            </w:pPr>
            <w:r w:rsidRPr="00BE744A">
              <w:rPr>
                <w:sz w:val="24"/>
                <w:szCs w:val="24"/>
              </w:rPr>
              <w:t xml:space="preserve">3. Размножение рыб. Экологические группы рыб в зависимости от особенностей откладывания икры. Поведение рыб в период полового созревания и размножения. Забота о потомстве. Брачный наряд рыб. </w:t>
            </w:r>
          </w:p>
          <w:p w14:paraId="50E90BF6" w14:textId="77777777" w:rsidR="00453755" w:rsidRPr="00BE744A" w:rsidRDefault="00453755" w:rsidP="00173C34">
            <w:pPr>
              <w:suppressAutoHyphens/>
              <w:rPr>
                <w:b/>
                <w:sz w:val="24"/>
                <w:szCs w:val="24"/>
              </w:rPr>
            </w:pPr>
            <w:r w:rsidRPr="00BE744A">
              <w:rPr>
                <w:sz w:val="24"/>
                <w:szCs w:val="24"/>
              </w:rPr>
              <w:t>Шкала зрелости половых продуктов у рыб. Индивидуальная плодовитость. Универсальная шкала зрелости степени созревания половых продуктов. Коэффициент зрелости.</w:t>
            </w:r>
          </w:p>
        </w:tc>
        <w:tc>
          <w:tcPr>
            <w:tcW w:w="808" w:type="pct"/>
            <w:vMerge/>
            <w:tcBorders>
              <w:left w:val="single" w:sz="4" w:space="0" w:color="auto"/>
              <w:right w:val="single" w:sz="4" w:space="0" w:color="auto"/>
            </w:tcBorders>
          </w:tcPr>
          <w:p w14:paraId="177CB8C2" w14:textId="77777777" w:rsidR="00453755" w:rsidRPr="00BE744A" w:rsidRDefault="00453755" w:rsidP="00173C34">
            <w:pPr>
              <w:rPr>
                <w:b/>
                <w:i/>
                <w:sz w:val="24"/>
                <w:szCs w:val="24"/>
              </w:rPr>
            </w:pPr>
          </w:p>
        </w:tc>
      </w:tr>
      <w:tr w:rsidR="00453755" w:rsidRPr="00161940" w14:paraId="5993128B" w14:textId="77777777" w:rsidTr="00173C34">
        <w:trPr>
          <w:trHeight w:val="213"/>
        </w:trPr>
        <w:tc>
          <w:tcPr>
            <w:tcW w:w="0" w:type="auto"/>
            <w:vMerge/>
            <w:tcBorders>
              <w:left w:val="single" w:sz="4" w:space="0" w:color="auto"/>
              <w:right w:val="single" w:sz="4" w:space="0" w:color="auto"/>
            </w:tcBorders>
            <w:vAlign w:val="center"/>
          </w:tcPr>
          <w:p w14:paraId="7929CDC4"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tcPr>
          <w:p w14:paraId="53C7D987" w14:textId="77777777" w:rsidR="00453755" w:rsidRPr="00BE744A" w:rsidRDefault="00453755" w:rsidP="00173C34">
            <w:pPr>
              <w:jc w:val="both"/>
              <w:rPr>
                <w:sz w:val="24"/>
                <w:szCs w:val="24"/>
              </w:rPr>
            </w:pPr>
            <w:r w:rsidRPr="00BE744A">
              <w:rPr>
                <w:sz w:val="24"/>
                <w:szCs w:val="24"/>
              </w:rPr>
              <w:t xml:space="preserve">4. Питание рыб. Рацион рыб. Избирательная способность в питании. Характер питания молоди и взрослых рыб. Возрастные изменения в питании. Сезонные </w:t>
            </w:r>
          </w:p>
          <w:p w14:paraId="34F0FDAA" w14:textId="77777777" w:rsidR="00453755" w:rsidRPr="00BE744A" w:rsidRDefault="00453755" w:rsidP="00173C34">
            <w:pPr>
              <w:rPr>
                <w:b/>
                <w:bCs/>
                <w:sz w:val="24"/>
                <w:szCs w:val="24"/>
              </w:rPr>
            </w:pPr>
            <w:r w:rsidRPr="00BE744A">
              <w:rPr>
                <w:sz w:val="24"/>
                <w:szCs w:val="24"/>
              </w:rPr>
              <w:t>изменения в питании. Суточный и годовой рацион. Кормовой коэффициент. Поддерживающая и продуцирующая пища.</w:t>
            </w:r>
          </w:p>
          <w:p w14:paraId="1C4032A2" w14:textId="77777777" w:rsidR="00453755" w:rsidRPr="00BE744A" w:rsidRDefault="00453755" w:rsidP="00173C34">
            <w:pPr>
              <w:suppressAutoHyphens/>
              <w:rPr>
                <w:b/>
                <w:sz w:val="24"/>
                <w:szCs w:val="24"/>
              </w:rPr>
            </w:pPr>
            <w:r w:rsidRPr="00BE744A">
              <w:rPr>
                <w:sz w:val="24"/>
                <w:szCs w:val="24"/>
              </w:rPr>
              <w:t>Размеры, рост и возраст рыб. Рост рыбы и его вычисления. Факторы, определяющие рост рыбы. Годовые кольца на чешуе и костях рыб. Принцип прямолинейной зависимости. Темп роста. Формула Э. Леа.</w:t>
            </w:r>
          </w:p>
        </w:tc>
        <w:tc>
          <w:tcPr>
            <w:tcW w:w="808" w:type="pct"/>
            <w:vMerge/>
            <w:tcBorders>
              <w:left w:val="single" w:sz="4" w:space="0" w:color="auto"/>
              <w:bottom w:val="single" w:sz="4" w:space="0" w:color="auto"/>
              <w:right w:val="single" w:sz="4" w:space="0" w:color="auto"/>
            </w:tcBorders>
          </w:tcPr>
          <w:p w14:paraId="65E33C74" w14:textId="77777777" w:rsidR="00453755" w:rsidRPr="00BE744A" w:rsidRDefault="00453755" w:rsidP="00173C34">
            <w:pPr>
              <w:rPr>
                <w:b/>
                <w:i/>
                <w:sz w:val="24"/>
                <w:szCs w:val="24"/>
              </w:rPr>
            </w:pPr>
          </w:p>
        </w:tc>
      </w:tr>
      <w:tr w:rsidR="00453755" w:rsidRPr="00161940" w14:paraId="15102E63" w14:textId="77777777" w:rsidTr="00173C34">
        <w:tc>
          <w:tcPr>
            <w:tcW w:w="0" w:type="auto"/>
            <w:vMerge/>
            <w:tcBorders>
              <w:left w:val="single" w:sz="4" w:space="0" w:color="auto"/>
              <w:right w:val="single" w:sz="4" w:space="0" w:color="auto"/>
            </w:tcBorders>
            <w:vAlign w:val="center"/>
            <w:hideMark/>
          </w:tcPr>
          <w:p w14:paraId="7A3B479E"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4F377288" w14:textId="77777777" w:rsidR="00453755" w:rsidRPr="00BE744A" w:rsidRDefault="00453755" w:rsidP="00173C34">
            <w:pPr>
              <w:suppressAutoHyphens/>
              <w:rPr>
                <w:b/>
                <w:sz w:val="24"/>
                <w:szCs w:val="24"/>
              </w:rPr>
            </w:pPr>
            <w:r w:rsidRPr="00BE744A">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1D31A83F" w14:textId="77777777" w:rsidR="00453755" w:rsidRPr="00BE744A" w:rsidRDefault="00453755" w:rsidP="00173C34">
            <w:pPr>
              <w:suppressAutoHyphens/>
              <w:jc w:val="center"/>
              <w:rPr>
                <w:b/>
                <w:sz w:val="24"/>
                <w:szCs w:val="24"/>
              </w:rPr>
            </w:pPr>
            <w:r w:rsidRPr="00BE744A">
              <w:rPr>
                <w:b/>
                <w:sz w:val="24"/>
                <w:szCs w:val="24"/>
                <w:lang w:val="en-US"/>
              </w:rPr>
              <w:t>6</w:t>
            </w:r>
          </w:p>
        </w:tc>
      </w:tr>
      <w:tr w:rsidR="00453755" w:rsidRPr="00161940" w14:paraId="24E86194" w14:textId="77777777" w:rsidTr="00173C34">
        <w:tc>
          <w:tcPr>
            <w:tcW w:w="0" w:type="auto"/>
            <w:vMerge/>
            <w:tcBorders>
              <w:left w:val="single" w:sz="4" w:space="0" w:color="auto"/>
              <w:right w:val="single" w:sz="4" w:space="0" w:color="auto"/>
            </w:tcBorders>
            <w:vAlign w:val="center"/>
            <w:hideMark/>
          </w:tcPr>
          <w:p w14:paraId="28D059F8"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5C1835F1" w14:textId="77777777" w:rsidR="00453755" w:rsidRPr="00BE744A" w:rsidRDefault="00453755" w:rsidP="00173C34">
            <w:pPr>
              <w:jc w:val="both"/>
              <w:rPr>
                <w:b/>
                <w:sz w:val="24"/>
                <w:szCs w:val="24"/>
              </w:rPr>
            </w:pPr>
            <w:r w:rsidRPr="00BE744A">
              <w:rPr>
                <w:b/>
                <w:sz w:val="24"/>
                <w:szCs w:val="24"/>
              </w:rPr>
              <w:t>Лабораторная работа № 4</w:t>
            </w:r>
          </w:p>
          <w:p w14:paraId="27DA36E5" w14:textId="77777777" w:rsidR="00453755" w:rsidRPr="00BE744A" w:rsidRDefault="00453755" w:rsidP="00173C34">
            <w:pPr>
              <w:tabs>
                <w:tab w:val="left" w:pos="2352"/>
              </w:tabs>
              <w:rPr>
                <w:b/>
                <w:sz w:val="24"/>
                <w:szCs w:val="24"/>
              </w:rPr>
            </w:pPr>
            <w:r w:rsidRPr="00BE744A">
              <w:rPr>
                <w:sz w:val="24"/>
                <w:szCs w:val="24"/>
              </w:rPr>
              <w:t>Мечение взрослых рыб и молоди различными типами меток.</w:t>
            </w:r>
          </w:p>
        </w:tc>
        <w:tc>
          <w:tcPr>
            <w:tcW w:w="808" w:type="pct"/>
            <w:tcBorders>
              <w:top w:val="single" w:sz="4" w:space="0" w:color="auto"/>
              <w:left w:val="single" w:sz="4" w:space="0" w:color="auto"/>
              <w:bottom w:val="single" w:sz="4" w:space="0" w:color="auto"/>
              <w:right w:val="single" w:sz="4" w:space="0" w:color="auto"/>
            </w:tcBorders>
            <w:hideMark/>
          </w:tcPr>
          <w:p w14:paraId="7978A895"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591776D0" w14:textId="77777777" w:rsidTr="00173C34">
        <w:trPr>
          <w:trHeight w:val="288"/>
        </w:trPr>
        <w:tc>
          <w:tcPr>
            <w:tcW w:w="0" w:type="auto"/>
            <w:vMerge/>
            <w:tcBorders>
              <w:left w:val="single" w:sz="4" w:space="0" w:color="auto"/>
              <w:right w:val="single" w:sz="4" w:space="0" w:color="auto"/>
            </w:tcBorders>
            <w:vAlign w:val="center"/>
            <w:hideMark/>
          </w:tcPr>
          <w:p w14:paraId="01F43194"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101EA0D5" w14:textId="77777777" w:rsidR="00453755" w:rsidRPr="00BE744A" w:rsidRDefault="00453755" w:rsidP="00173C34">
            <w:pPr>
              <w:jc w:val="both"/>
              <w:rPr>
                <w:b/>
                <w:sz w:val="24"/>
                <w:szCs w:val="24"/>
              </w:rPr>
            </w:pPr>
            <w:r w:rsidRPr="00BE744A">
              <w:rPr>
                <w:b/>
                <w:sz w:val="24"/>
                <w:szCs w:val="24"/>
              </w:rPr>
              <w:t>Лабораторная работа № 5</w:t>
            </w:r>
          </w:p>
          <w:p w14:paraId="020CC95A" w14:textId="77777777" w:rsidR="00453755" w:rsidRPr="00BE744A" w:rsidRDefault="00453755" w:rsidP="00173C34">
            <w:pPr>
              <w:rPr>
                <w:b/>
                <w:sz w:val="24"/>
                <w:szCs w:val="24"/>
              </w:rPr>
            </w:pPr>
            <w:r w:rsidRPr="00BE744A">
              <w:rPr>
                <w:sz w:val="24"/>
                <w:szCs w:val="24"/>
              </w:rPr>
              <w:t>Определение плодовитости рыб.</w:t>
            </w:r>
          </w:p>
        </w:tc>
        <w:tc>
          <w:tcPr>
            <w:tcW w:w="808" w:type="pct"/>
            <w:tcBorders>
              <w:top w:val="single" w:sz="4" w:space="0" w:color="auto"/>
              <w:left w:val="single" w:sz="4" w:space="0" w:color="auto"/>
              <w:bottom w:val="single" w:sz="4" w:space="0" w:color="auto"/>
              <w:right w:val="single" w:sz="4" w:space="0" w:color="auto"/>
            </w:tcBorders>
            <w:hideMark/>
          </w:tcPr>
          <w:p w14:paraId="3F952E21"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7BFF1B31" w14:textId="77777777" w:rsidTr="00173C34">
        <w:trPr>
          <w:trHeight w:val="552"/>
        </w:trPr>
        <w:tc>
          <w:tcPr>
            <w:tcW w:w="0" w:type="auto"/>
            <w:vMerge/>
            <w:tcBorders>
              <w:left w:val="single" w:sz="4" w:space="0" w:color="auto"/>
              <w:right w:val="single" w:sz="4" w:space="0" w:color="auto"/>
            </w:tcBorders>
            <w:vAlign w:val="center"/>
          </w:tcPr>
          <w:p w14:paraId="7435FDB3"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tcPr>
          <w:p w14:paraId="5652AAB2" w14:textId="77777777" w:rsidR="00453755" w:rsidRPr="00BE744A" w:rsidRDefault="00453755" w:rsidP="00173C34">
            <w:pPr>
              <w:jc w:val="both"/>
              <w:rPr>
                <w:b/>
                <w:sz w:val="24"/>
                <w:szCs w:val="24"/>
              </w:rPr>
            </w:pPr>
            <w:r w:rsidRPr="00BE744A">
              <w:rPr>
                <w:b/>
                <w:sz w:val="24"/>
                <w:szCs w:val="24"/>
              </w:rPr>
              <w:t>Лабораторная работа № 6</w:t>
            </w:r>
          </w:p>
          <w:p w14:paraId="3C6B5371" w14:textId="77777777" w:rsidR="00453755" w:rsidRPr="00BE744A" w:rsidRDefault="00453755" w:rsidP="00173C34">
            <w:pPr>
              <w:rPr>
                <w:b/>
                <w:sz w:val="24"/>
                <w:szCs w:val="24"/>
              </w:rPr>
            </w:pPr>
            <w:r w:rsidRPr="00BE744A">
              <w:rPr>
                <w:sz w:val="24"/>
                <w:szCs w:val="24"/>
              </w:rPr>
              <w:t>Определение возраста рыб по чешуе, костям, отолитам, плавниковым лучам.</w:t>
            </w:r>
          </w:p>
        </w:tc>
        <w:tc>
          <w:tcPr>
            <w:tcW w:w="808" w:type="pct"/>
            <w:tcBorders>
              <w:top w:val="single" w:sz="4" w:space="0" w:color="auto"/>
              <w:left w:val="single" w:sz="4" w:space="0" w:color="auto"/>
              <w:right w:val="single" w:sz="4" w:space="0" w:color="auto"/>
            </w:tcBorders>
          </w:tcPr>
          <w:p w14:paraId="7C6CFBA6"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2C7AB556" w14:textId="77777777" w:rsidTr="00173C34">
        <w:trPr>
          <w:trHeight w:val="257"/>
        </w:trPr>
        <w:tc>
          <w:tcPr>
            <w:tcW w:w="1009" w:type="pct"/>
            <w:vMerge w:val="restart"/>
            <w:tcBorders>
              <w:top w:val="single" w:sz="4" w:space="0" w:color="auto"/>
              <w:left w:val="single" w:sz="4" w:space="0" w:color="auto"/>
              <w:bottom w:val="single" w:sz="4" w:space="0" w:color="auto"/>
              <w:right w:val="single" w:sz="4" w:space="0" w:color="auto"/>
            </w:tcBorders>
            <w:hideMark/>
          </w:tcPr>
          <w:p w14:paraId="04C32BCD" w14:textId="77777777" w:rsidR="00453755" w:rsidRPr="00BE744A" w:rsidRDefault="00453755" w:rsidP="00173C34">
            <w:pPr>
              <w:rPr>
                <w:b/>
                <w:bCs/>
                <w:sz w:val="24"/>
                <w:szCs w:val="24"/>
              </w:rPr>
            </w:pPr>
            <w:r w:rsidRPr="00BE744A">
              <w:rPr>
                <w:b/>
                <w:bCs/>
                <w:sz w:val="24"/>
                <w:szCs w:val="24"/>
              </w:rPr>
              <w:t>Тема 1.5. Систематика рыб</w:t>
            </w:r>
          </w:p>
          <w:p w14:paraId="4E741AD5"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57364288"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57A33D7C" w14:textId="77777777" w:rsidR="00453755" w:rsidRPr="00BE744A" w:rsidRDefault="00453755" w:rsidP="00173C34">
            <w:pPr>
              <w:suppressAutoHyphens/>
              <w:jc w:val="center"/>
              <w:rPr>
                <w:b/>
                <w:sz w:val="24"/>
                <w:szCs w:val="24"/>
              </w:rPr>
            </w:pPr>
            <w:r w:rsidRPr="00BE744A">
              <w:rPr>
                <w:b/>
                <w:sz w:val="24"/>
                <w:szCs w:val="24"/>
              </w:rPr>
              <w:t>4</w:t>
            </w:r>
          </w:p>
        </w:tc>
      </w:tr>
      <w:tr w:rsidR="00453755" w:rsidRPr="00161940" w14:paraId="265703C8" w14:textId="77777777" w:rsidTr="00173C34">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5E4F"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hideMark/>
          </w:tcPr>
          <w:p w14:paraId="4FADF422" w14:textId="77777777" w:rsidR="00453755" w:rsidRPr="00BE744A" w:rsidRDefault="00453755" w:rsidP="00173C34">
            <w:pPr>
              <w:suppressAutoHyphens/>
              <w:rPr>
                <w:b/>
                <w:sz w:val="24"/>
                <w:szCs w:val="24"/>
              </w:rPr>
            </w:pPr>
            <w:r w:rsidRPr="00BE744A">
              <w:rPr>
                <w:bCs/>
                <w:sz w:val="24"/>
                <w:szCs w:val="24"/>
              </w:rPr>
              <w:t xml:space="preserve">Современные взгляды на систематику рыб (Дж. Нельсон, Т.С. </w:t>
            </w:r>
            <w:proofErr w:type="spellStart"/>
            <w:r w:rsidRPr="00BE744A">
              <w:rPr>
                <w:bCs/>
                <w:sz w:val="24"/>
                <w:szCs w:val="24"/>
              </w:rPr>
              <w:t>Расс</w:t>
            </w:r>
            <w:proofErr w:type="spellEnd"/>
            <w:r w:rsidRPr="00BE744A">
              <w:rPr>
                <w:bCs/>
                <w:sz w:val="24"/>
                <w:szCs w:val="24"/>
              </w:rPr>
              <w:t>, Г.У. Линдберг, Г. Гринвуд). Понятие о виде, его критериях и мелких таксономических единицах. Правила научной номенклатуры.</w:t>
            </w:r>
          </w:p>
        </w:tc>
        <w:tc>
          <w:tcPr>
            <w:tcW w:w="808" w:type="pct"/>
            <w:tcBorders>
              <w:top w:val="single" w:sz="4" w:space="0" w:color="auto"/>
              <w:left w:val="single" w:sz="4" w:space="0" w:color="auto"/>
              <w:bottom w:val="single" w:sz="4" w:space="0" w:color="auto"/>
              <w:right w:val="single" w:sz="4" w:space="0" w:color="auto"/>
            </w:tcBorders>
            <w:vAlign w:val="center"/>
            <w:hideMark/>
          </w:tcPr>
          <w:p w14:paraId="5F7BAADF" w14:textId="77777777" w:rsidR="00453755" w:rsidRPr="00BE744A" w:rsidRDefault="00453755" w:rsidP="00173C34">
            <w:pPr>
              <w:suppressAutoHyphens/>
              <w:jc w:val="center"/>
              <w:rPr>
                <w:sz w:val="24"/>
                <w:szCs w:val="24"/>
              </w:rPr>
            </w:pPr>
            <w:r w:rsidRPr="00BE744A">
              <w:rPr>
                <w:sz w:val="24"/>
                <w:szCs w:val="24"/>
              </w:rPr>
              <w:t>2</w:t>
            </w:r>
          </w:p>
        </w:tc>
      </w:tr>
      <w:tr w:rsidR="00453755" w:rsidRPr="00161940" w14:paraId="19A01E8C" w14:textId="77777777" w:rsidTr="00173C34">
        <w:tc>
          <w:tcPr>
            <w:tcW w:w="0" w:type="auto"/>
            <w:vMerge/>
            <w:tcBorders>
              <w:top w:val="single" w:sz="4" w:space="0" w:color="auto"/>
              <w:left w:val="single" w:sz="4" w:space="0" w:color="auto"/>
              <w:bottom w:val="single" w:sz="4" w:space="0" w:color="auto"/>
              <w:right w:val="single" w:sz="4" w:space="0" w:color="auto"/>
            </w:tcBorders>
            <w:vAlign w:val="center"/>
            <w:hideMark/>
          </w:tcPr>
          <w:p w14:paraId="7338D02B"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6596EA85" w14:textId="77777777" w:rsidR="00453755" w:rsidRPr="00BE744A" w:rsidRDefault="00453755" w:rsidP="00173C34">
            <w:pPr>
              <w:suppressAutoHyphens/>
              <w:rPr>
                <w:b/>
                <w:sz w:val="24"/>
                <w:szCs w:val="24"/>
              </w:rPr>
            </w:pPr>
            <w:r w:rsidRPr="00BE744A">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69AFD58B" w14:textId="77777777" w:rsidR="00453755" w:rsidRPr="00BE744A" w:rsidRDefault="00453755" w:rsidP="00173C34">
            <w:pPr>
              <w:suppressAutoHyphens/>
              <w:jc w:val="center"/>
              <w:rPr>
                <w:b/>
                <w:sz w:val="24"/>
                <w:szCs w:val="24"/>
              </w:rPr>
            </w:pPr>
            <w:r w:rsidRPr="00BE744A">
              <w:rPr>
                <w:b/>
                <w:sz w:val="24"/>
                <w:szCs w:val="24"/>
              </w:rPr>
              <w:t>2</w:t>
            </w:r>
          </w:p>
        </w:tc>
      </w:tr>
      <w:tr w:rsidR="00453755" w:rsidRPr="00161940" w14:paraId="4D585DA1" w14:textId="77777777" w:rsidTr="00173C34">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ADAA"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hideMark/>
          </w:tcPr>
          <w:p w14:paraId="30D30D34" w14:textId="77777777" w:rsidR="00453755" w:rsidRPr="00BE744A" w:rsidRDefault="00453755" w:rsidP="00173C34">
            <w:pPr>
              <w:tabs>
                <w:tab w:val="left" w:pos="2340"/>
                <w:tab w:val="center" w:pos="3042"/>
              </w:tabs>
              <w:jc w:val="both"/>
              <w:rPr>
                <w:b/>
                <w:bCs/>
                <w:sz w:val="24"/>
                <w:szCs w:val="24"/>
              </w:rPr>
            </w:pPr>
            <w:r w:rsidRPr="00BE744A">
              <w:rPr>
                <w:b/>
                <w:bCs/>
                <w:sz w:val="24"/>
                <w:szCs w:val="24"/>
              </w:rPr>
              <w:t>Лабораторная работа № 7</w:t>
            </w:r>
          </w:p>
          <w:p w14:paraId="2BAE5171" w14:textId="77777777" w:rsidR="00453755" w:rsidRPr="00BE744A" w:rsidRDefault="00453755" w:rsidP="00173C34">
            <w:pPr>
              <w:rPr>
                <w:b/>
                <w:sz w:val="24"/>
                <w:szCs w:val="24"/>
              </w:rPr>
            </w:pPr>
            <w:r w:rsidRPr="00BE744A">
              <w:rPr>
                <w:bCs/>
                <w:sz w:val="24"/>
                <w:szCs w:val="24"/>
              </w:rPr>
              <w:t>Освоение методики работы с определителем.</w:t>
            </w:r>
          </w:p>
        </w:tc>
        <w:tc>
          <w:tcPr>
            <w:tcW w:w="808" w:type="pct"/>
            <w:tcBorders>
              <w:top w:val="single" w:sz="4" w:space="0" w:color="auto"/>
              <w:left w:val="single" w:sz="4" w:space="0" w:color="auto"/>
              <w:right w:val="single" w:sz="4" w:space="0" w:color="auto"/>
            </w:tcBorders>
            <w:hideMark/>
          </w:tcPr>
          <w:p w14:paraId="597735D0"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789FCB5B" w14:textId="77777777" w:rsidTr="00173C34">
        <w:trPr>
          <w:trHeight w:val="302"/>
        </w:trPr>
        <w:tc>
          <w:tcPr>
            <w:tcW w:w="1009" w:type="pct"/>
            <w:vMerge w:val="restart"/>
            <w:tcBorders>
              <w:top w:val="single" w:sz="4" w:space="0" w:color="auto"/>
              <w:left w:val="single" w:sz="4" w:space="0" w:color="auto"/>
              <w:bottom w:val="single" w:sz="4" w:space="0" w:color="auto"/>
              <w:right w:val="single" w:sz="4" w:space="0" w:color="auto"/>
            </w:tcBorders>
            <w:hideMark/>
          </w:tcPr>
          <w:p w14:paraId="520CC6FF" w14:textId="77777777" w:rsidR="00453755" w:rsidRPr="00BE744A" w:rsidRDefault="00453755" w:rsidP="00173C34">
            <w:pPr>
              <w:rPr>
                <w:b/>
                <w:bCs/>
                <w:sz w:val="24"/>
                <w:szCs w:val="24"/>
              </w:rPr>
            </w:pPr>
            <w:r w:rsidRPr="00BE744A">
              <w:rPr>
                <w:b/>
                <w:bCs/>
                <w:sz w:val="24"/>
                <w:szCs w:val="24"/>
              </w:rPr>
              <w:t xml:space="preserve">Тема 1.6. </w:t>
            </w:r>
            <w:r w:rsidRPr="00BE744A">
              <w:rPr>
                <w:b/>
                <w:sz w:val="24"/>
                <w:szCs w:val="24"/>
              </w:rPr>
              <w:t>Класс Круглоротые</w:t>
            </w:r>
          </w:p>
          <w:p w14:paraId="4F3B18DA"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29353279"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DE062C" w14:textId="77777777" w:rsidR="00453755" w:rsidRPr="00BE744A" w:rsidRDefault="00453755" w:rsidP="00173C34">
            <w:pPr>
              <w:suppressAutoHyphens/>
              <w:jc w:val="center"/>
              <w:rPr>
                <w:b/>
                <w:sz w:val="24"/>
                <w:szCs w:val="24"/>
              </w:rPr>
            </w:pPr>
            <w:r w:rsidRPr="00BE744A">
              <w:rPr>
                <w:b/>
                <w:sz w:val="24"/>
                <w:szCs w:val="24"/>
              </w:rPr>
              <w:t>2</w:t>
            </w:r>
          </w:p>
        </w:tc>
      </w:tr>
      <w:tr w:rsidR="00453755" w:rsidRPr="00161940" w14:paraId="7922E23C" w14:textId="77777777" w:rsidTr="00173C34">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4830"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hideMark/>
          </w:tcPr>
          <w:p w14:paraId="07632319" w14:textId="77777777" w:rsidR="00453755" w:rsidRPr="00BE744A" w:rsidRDefault="00453755" w:rsidP="00173C34">
            <w:pPr>
              <w:suppressAutoHyphens/>
              <w:rPr>
                <w:b/>
                <w:sz w:val="24"/>
                <w:szCs w:val="24"/>
              </w:rPr>
            </w:pPr>
            <w:r w:rsidRPr="00BE744A">
              <w:rPr>
                <w:sz w:val="24"/>
                <w:szCs w:val="24"/>
              </w:rPr>
              <w:t xml:space="preserve">Класс Круглоротые. </w:t>
            </w:r>
            <w:proofErr w:type="spellStart"/>
            <w:r w:rsidRPr="00BE744A">
              <w:rPr>
                <w:sz w:val="24"/>
                <w:szCs w:val="24"/>
              </w:rPr>
              <w:t>Миксины</w:t>
            </w:r>
            <w:proofErr w:type="spellEnd"/>
            <w:r w:rsidRPr="00BE744A">
              <w:rPr>
                <w:sz w:val="24"/>
                <w:szCs w:val="24"/>
              </w:rPr>
              <w:t xml:space="preserve"> и миноги. Морфологические и анатомические признаки. Распространение, биология, промысловое значение.</w:t>
            </w:r>
          </w:p>
        </w:tc>
        <w:tc>
          <w:tcPr>
            <w:tcW w:w="808" w:type="pct"/>
            <w:tcBorders>
              <w:top w:val="single" w:sz="4" w:space="0" w:color="auto"/>
              <w:left w:val="single" w:sz="4" w:space="0" w:color="auto"/>
              <w:right w:val="single" w:sz="4" w:space="0" w:color="auto"/>
            </w:tcBorders>
            <w:hideMark/>
          </w:tcPr>
          <w:p w14:paraId="01461867"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3B14A311" w14:textId="77777777" w:rsidTr="00173C34">
        <w:trPr>
          <w:trHeight w:val="276"/>
        </w:trPr>
        <w:tc>
          <w:tcPr>
            <w:tcW w:w="1009" w:type="pct"/>
            <w:vMerge w:val="restart"/>
            <w:tcBorders>
              <w:top w:val="single" w:sz="4" w:space="0" w:color="auto"/>
              <w:left w:val="single" w:sz="4" w:space="0" w:color="auto"/>
              <w:bottom w:val="single" w:sz="4" w:space="0" w:color="auto"/>
              <w:right w:val="single" w:sz="4" w:space="0" w:color="auto"/>
            </w:tcBorders>
            <w:hideMark/>
          </w:tcPr>
          <w:p w14:paraId="4A4E0831" w14:textId="77777777" w:rsidR="00453755" w:rsidRPr="00BE744A" w:rsidRDefault="00453755" w:rsidP="00173C34">
            <w:pPr>
              <w:rPr>
                <w:b/>
                <w:bCs/>
                <w:sz w:val="24"/>
                <w:szCs w:val="24"/>
              </w:rPr>
            </w:pPr>
            <w:r w:rsidRPr="00BE744A">
              <w:rPr>
                <w:b/>
                <w:bCs/>
                <w:sz w:val="24"/>
                <w:szCs w:val="24"/>
              </w:rPr>
              <w:t xml:space="preserve">Тема 1.7. </w:t>
            </w:r>
            <w:r w:rsidRPr="00BE744A">
              <w:rPr>
                <w:b/>
                <w:sz w:val="24"/>
                <w:szCs w:val="24"/>
              </w:rPr>
              <w:t>Класс Хрящевые рыбы</w:t>
            </w:r>
          </w:p>
          <w:p w14:paraId="2E9D1080"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5A8ECA07"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32E94BFB" w14:textId="77777777" w:rsidR="00453755" w:rsidRPr="00BE744A" w:rsidRDefault="00453755" w:rsidP="00173C34">
            <w:pPr>
              <w:suppressAutoHyphens/>
              <w:jc w:val="center"/>
              <w:rPr>
                <w:b/>
                <w:sz w:val="24"/>
                <w:szCs w:val="24"/>
              </w:rPr>
            </w:pPr>
            <w:r w:rsidRPr="00BE744A">
              <w:rPr>
                <w:b/>
                <w:sz w:val="24"/>
                <w:szCs w:val="24"/>
              </w:rPr>
              <w:t>2</w:t>
            </w:r>
          </w:p>
        </w:tc>
      </w:tr>
      <w:tr w:rsidR="00453755" w:rsidRPr="00161940" w14:paraId="763BA119" w14:textId="77777777" w:rsidTr="00173C34">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09693"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hideMark/>
          </w:tcPr>
          <w:p w14:paraId="745D3F3E" w14:textId="77777777" w:rsidR="00453755" w:rsidRPr="00BE744A" w:rsidRDefault="00453755" w:rsidP="00173C34">
            <w:pPr>
              <w:jc w:val="both"/>
              <w:rPr>
                <w:bCs/>
                <w:sz w:val="24"/>
                <w:szCs w:val="24"/>
              </w:rPr>
            </w:pPr>
            <w:r w:rsidRPr="00BE744A">
              <w:rPr>
                <w:bCs/>
                <w:sz w:val="24"/>
                <w:szCs w:val="24"/>
              </w:rPr>
              <w:t xml:space="preserve">Класс Хрящевые рыбы </w:t>
            </w:r>
          </w:p>
          <w:p w14:paraId="3850366B" w14:textId="77777777" w:rsidR="00453755" w:rsidRPr="00BE744A" w:rsidRDefault="00453755" w:rsidP="00173C34">
            <w:pPr>
              <w:suppressAutoHyphens/>
              <w:rPr>
                <w:b/>
                <w:sz w:val="24"/>
                <w:szCs w:val="24"/>
              </w:rPr>
            </w:pPr>
            <w:r w:rsidRPr="00BE744A">
              <w:rPr>
                <w:bCs/>
                <w:sz w:val="24"/>
                <w:szCs w:val="24"/>
              </w:rPr>
              <w:t>Эволюционное значение. Особенности морфологического и анатомического строения акул, скатов, химер. Особенности развития, биология, распространение и использование основных представителей.</w:t>
            </w:r>
          </w:p>
        </w:tc>
        <w:tc>
          <w:tcPr>
            <w:tcW w:w="808" w:type="pct"/>
            <w:tcBorders>
              <w:top w:val="single" w:sz="4" w:space="0" w:color="auto"/>
              <w:left w:val="single" w:sz="4" w:space="0" w:color="auto"/>
              <w:right w:val="single" w:sz="4" w:space="0" w:color="auto"/>
            </w:tcBorders>
            <w:hideMark/>
          </w:tcPr>
          <w:p w14:paraId="78447B50"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6C5D6DD6" w14:textId="77777777" w:rsidTr="00173C34">
        <w:trPr>
          <w:trHeight w:val="277"/>
        </w:trPr>
        <w:tc>
          <w:tcPr>
            <w:tcW w:w="1009" w:type="pct"/>
            <w:vMerge w:val="restart"/>
            <w:tcBorders>
              <w:top w:val="single" w:sz="4" w:space="0" w:color="auto"/>
              <w:left w:val="single" w:sz="4" w:space="0" w:color="auto"/>
              <w:right w:val="single" w:sz="4" w:space="0" w:color="auto"/>
            </w:tcBorders>
            <w:hideMark/>
          </w:tcPr>
          <w:p w14:paraId="68A031CB" w14:textId="77777777" w:rsidR="00453755" w:rsidRPr="00BE744A" w:rsidRDefault="00453755" w:rsidP="00173C34">
            <w:pPr>
              <w:rPr>
                <w:b/>
                <w:bCs/>
                <w:sz w:val="24"/>
                <w:szCs w:val="24"/>
              </w:rPr>
            </w:pPr>
            <w:r w:rsidRPr="00BE744A">
              <w:rPr>
                <w:b/>
                <w:bCs/>
                <w:sz w:val="24"/>
                <w:szCs w:val="24"/>
              </w:rPr>
              <w:t xml:space="preserve">Тема 1.8. </w:t>
            </w:r>
            <w:r w:rsidRPr="00BE744A">
              <w:rPr>
                <w:b/>
                <w:sz w:val="24"/>
                <w:szCs w:val="24"/>
              </w:rPr>
              <w:t>Класс Костные рыбы</w:t>
            </w:r>
          </w:p>
          <w:p w14:paraId="64A3205F"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hideMark/>
          </w:tcPr>
          <w:p w14:paraId="611DBE5E"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right w:val="single" w:sz="4" w:space="0" w:color="auto"/>
            </w:tcBorders>
            <w:vAlign w:val="center"/>
            <w:hideMark/>
          </w:tcPr>
          <w:p w14:paraId="4D1CFE87" w14:textId="77777777" w:rsidR="00453755" w:rsidRPr="00BE744A" w:rsidRDefault="00453755" w:rsidP="00173C34">
            <w:pPr>
              <w:suppressAutoHyphens/>
              <w:jc w:val="center"/>
              <w:rPr>
                <w:b/>
                <w:sz w:val="24"/>
                <w:szCs w:val="24"/>
              </w:rPr>
            </w:pPr>
            <w:r w:rsidRPr="00BE744A">
              <w:rPr>
                <w:b/>
                <w:sz w:val="24"/>
                <w:szCs w:val="24"/>
              </w:rPr>
              <w:t>30</w:t>
            </w:r>
          </w:p>
        </w:tc>
      </w:tr>
      <w:tr w:rsidR="00453755" w:rsidRPr="00161940" w14:paraId="2097B174" w14:textId="77777777" w:rsidTr="00173C34">
        <w:trPr>
          <w:trHeight w:val="144"/>
        </w:trPr>
        <w:tc>
          <w:tcPr>
            <w:tcW w:w="0" w:type="auto"/>
            <w:vMerge/>
            <w:tcBorders>
              <w:left w:val="single" w:sz="4" w:space="0" w:color="auto"/>
              <w:right w:val="single" w:sz="4" w:space="0" w:color="auto"/>
            </w:tcBorders>
            <w:vAlign w:val="center"/>
            <w:hideMark/>
          </w:tcPr>
          <w:p w14:paraId="574BA10E"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0B6E68BC" w14:textId="77777777" w:rsidR="00453755" w:rsidRPr="00BE744A" w:rsidRDefault="00453755" w:rsidP="00173C34">
            <w:pPr>
              <w:suppressAutoHyphens/>
              <w:rPr>
                <w:b/>
                <w:sz w:val="24"/>
                <w:szCs w:val="24"/>
              </w:rPr>
            </w:pPr>
            <w:r w:rsidRPr="00BE744A">
              <w:rPr>
                <w:bCs/>
                <w:sz w:val="24"/>
                <w:szCs w:val="24"/>
              </w:rPr>
              <w:t xml:space="preserve">1. Класс </w:t>
            </w:r>
            <w:proofErr w:type="spellStart"/>
            <w:r w:rsidRPr="00BE744A">
              <w:rPr>
                <w:bCs/>
                <w:sz w:val="24"/>
                <w:szCs w:val="24"/>
              </w:rPr>
              <w:t>Лучеперые</w:t>
            </w:r>
            <w:proofErr w:type="spellEnd"/>
            <w:r w:rsidRPr="00BE744A">
              <w:rPr>
                <w:bCs/>
                <w:sz w:val="24"/>
                <w:szCs w:val="24"/>
              </w:rPr>
              <w:t xml:space="preserve"> рыбы. Характеристика, морфологические особенности основных представителей семейств, их распространение, биология, хозяйственное значение. Семейства осетровые и </w:t>
            </w:r>
            <w:proofErr w:type="spellStart"/>
            <w:r w:rsidRPr="00BE744A">
              <w:rPr>
                <w:bCs/>
                <w:sz w:val="24"/>
                <w:szCs w:val="24"/>
              </w:rPr>
              <w:t>веслоносые</w:t>
            </w:r>
            <w:proofErr w:type="spellEnd"/>
            <w:r w:rsidRPr="00BE744A">
              <w:rPr>
                <w:bCs/>
                <w:sz w:val="24"/>
                <w:szCs w:val="24"/>
              </w:rPr>
              <w:t xml:space="preserve">. Характеристика, морфологические особенности основных представителей семейства осетровых, их распространение, биология. Хозяйственное значение. </w:t>
            </w:r>
          </w:p>
        </w:tc>
        <w:tc>
          <w:tcPr>
            <w:tcW w:w="808" w:type="pct"/>
            <w:vMerge w:val="restart"/>
            <w:tcBorders>
              <w:top w:val="single" w:sz="4" w:space="0" w:color="auto"/>
              <w:left w:val="single" w:sz="4" w:space="0" w:color="auto"/>
              <w:right w:val="single" w:sz="4" w:space="0" w:color="auto"/>
            </w:tcBorders>
            <w:vAlign w:val="center"/>
            <w:hideMark/>
          </w:tcPr>
          <w:p w14:paraId="25B4B530" w14:textId="77777777" w:rsidR="00453755" w:rsidRPr="00BE744A" w:rsidRDefault="00453755" w:rsidP="00173C34">
            <w:pPr>
              <w:jc w:val="center"/>
              <w:rPr>
                <w:b/>
                <w:i/>
                <w:sz w:val="24"/>
                <w:szCs w:val="24"/>
              </w:rPr>
            </w:pPr>
            <w:r w:rsidRPr="00BE744A">
              <w:rPr>
                <w:bCs/>
                <w:sz w:val="24"/>
                <w:szCs w:val="24"/>
              </w:rPr>
              <w:t>16</w:t>
            </w:r>
          </w:p>
        </w:tc>
      </w:tr>
      <w:tr w:rsidR="00453755" w:rsidRPr="00161940" w14:paraId="5EE8576E" w14:textId="77777777" w:rsidTr="00173C34">
        <w:trPr>
          <w:trHeight w:val="192"/>
        </w:trPr>
        <w:tc>
          <w:tcPr>
            <w:tcW w:w="0" w:type="auto"/>
            <w:vMerge/>
            <w:tcBorders>
              <w:left w:val="single" w:sz="4" w:space="0" w:color="auto"/>
              <w:right w:val="single" w:sz="4" w:space="0" w:color="auto"/>
            </w:tcBorders>
            <w:vAlign w:val="center"/>
          </w:tcPr>
          <w:p w14:paraId="767F7FC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145546C4" w14:textId="77777777" w:rsidR="00453755" w:rsidRPr="00BE744A" w:rsidRDefault="00453755" w:rsidP="00173C34">
            <w:pPr>
              <w:jc w:val="both"/>
              <w:rPr>
                <w:b/>
                <w:sz w:val="24"/>
                <w:szCs w:val="24"/>
              </w:rPr>
            </w:pPr>
            <w:r w:rsidRPr="00BE744A">
              <w:rPr>
                <w:bCs/>
                <w:sz w:val="24"/>
                <w:szCs w:val="24"/>
              </w:rPr>
              <w:t xml:space="preserve">2. Семейства сельдевые и анчоусовые. Характеристика, морфологические особенности основных представителей, их биология, распространение. Хозяйственное значение. </w:t>
            </w:r>
          </w:p>
        </w:tc>
        <w:tc>
          <w:tcPr>
            <w:tcW w:w="808" w:type="pct"/>
            <w:vMerge/>
            <w:tcBorders>
              <w:left w:val="single" w:sz="4" w:space="0" w:color="auto"/>
              <w:right w:val="single" w:sz="4" w:space="0" w:color="auto"/>
            </w:tcBorders>
          </w:tcPr>
          <w:p w14:paraId="26888879" w14:textId="77777777" w:rsidR="00453755" w:rsidRPr="008F77CF" w:rsidRDefault="00453755" w:rsidP="00173C34">
            <w:pPr>
              <w:rPr>
                <w:b/>
                <w:i/>
                <w:sz w:val="24"/>
                <w:szCs w:val="24"/>
                <w:highlight w:val="green"/>
              </w:rPr>
            </w:pPr>
          </w:p>
        </w:tc>
      </w:tr>
      <w:tr w:rsidR="00453755" w:rsidRPr="00161940" w14:paraId="560A0C5C" w14:textId="77777777" w:rsidTr="00173C34">
        <w:trPr>
          <w:trHeight w:val="828"/>
        </w:trPr>
        <w:tc>
          <w:tcPr>
            <w:tcW w:w="0" w:type="auto"/>
            <w:vMerge/>
            <w:tcBorders>
              <w:left w:val="single" w:sz="4" w:space="0" w:color="auto"/>
              <w:right w:val="single" w:sz="4" w:space="0" w:color="auto"/>
            </w:tcBorders>
            <w:vAlign w:val="center"/>
          </w:tcPr>
          <w:p w14:paraId="126F1020"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49CA4416" w14:textId="77777777" w:rsidR="00453755" w:rsidRPr="00BE744A" w:rsidRDefault="00453755" w:rsidP="00173C34">
            <w:pPr>
              <w:jc w:val="both"/>
              <w:rPr>
                <w:b/>
                <w:sz w:val="24"/>
                <w:szCs w:val="24"/>
              </w:rPr>
            </w:pPr>
            <w:r w:rsidRPr="00BE744A">
              <w:rPr>
                <w:bCs/>
                <w:sz w:val="24"/>
                <w:szCs w:val="24"/>
              </w:rPr>
              <w:t xml:space="preserve">3. Семейства лососевые и сиговые, корюшковые, </w:t>
            </w:r>
            <w:proofErr w:type="spellStart"/>
            <w:r w:rsidRPr="00BE744A">
              <w:rPr>
                <w:bCs/>
                <w:sz w:val="24"/>
                <w:szCs w:val="24"/>
              </w:rPr>
              <w:t>щуковые</w:t>
            </w:r>
            <w:proofErr w:type="spellEnd"/>
            <w:r w:rsidRPr="00BE744A">
              <w:rPr>
                <w:bCs/>
                <w:sz w:val="24"/>
                <w:szCs w:val="24"/>
              </w:rPr>
              <w:t xml:space="preserve"> и угревые (пресноводные угри). Характеристика, морфологические особенности основных представителей, их биология, распространение. Хозяйственное значение.</w:t>
            </w:r>
          </w:p>
        </w:tc>
        <w:tc>
          <w:tcPr>
            <w:tcW w:w="808" w:type="pct"/>
            <w:vMerge/>
            <w:tcBorders>
              <w:left w:val="single" w:sz="4" w:space="0" w:color="auto"/>
              <w:right w:val="single" w:sz="4" w:space="0" w:color="auto"/>
            </w:tcBorders>
          </w:tcPr>
          <w:p w14:paraId="6FA2DD20" w14:textId="77777777" w:rsidR="00453755" w:rsidRPr="008F77CF" w:rsidRDefault="00453755" w:rsidP="00173C34">
            <w:pPr>
              <w:rPr>
                <w:b/>
                <w:i/>
                <w:sz w:val="24"/>
                <w:szCs w:val="24"/>
                <w:highlight w:val="green"/>
              </w:rPr>
            </w:pPr>
          </w:p>
        </w:tc>
      </w:tr>
      <w:tr w:rsidR="00453755" w:rsidRPr="00161940" w14:paraId="6B0A2B7C" w14:textId="77777777" w:rsidTr="00173C34">
        <w:trPr>
          <w:trHeight w:val="568"/>
        </w:trPr>
        <w:tc>
          <w:tcPr>
            <w:tcW w:w="0" w:type="auto"/>
            <w:vMerge/>
            <w:tcBorders>
              <w:left w:val="single" w:sz="4" w:space="0" w:color="auto"/>
              <w:right w:val="single" w:sz="4" w:space="0" w:color="auto"/>
            </w:tcBorders>
            <w:vAlign w:val="center"/>
          </w:tcPr>
          <w:p w14:paraId="5A890973"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563C6D6C" w14:textId="77777777" w:rsidR="00453755" w:rsidRPr="00BE744A" w:rsidRDefault="00453755" w:rsidP="00173C34">
            <w:pPr>
              <w:jc w:val="both"/>
              <w:rPr>
                <w:b/>
                <w:strike/>
                <w:sz w:val="24"/>
                <w:szCs w:val="24"/>
              </w:rPr>
            </w:pPr>
            <w:r w:rsidRPr="00BE744A">
              <w:rPr>
                <w:bCs/>
                <w:sz w:val="24"/>
                <w:szCs w:val="24"/>
              </w:rPr>
              <w:t>4. Отряд карпообразные. Характеристика, морфологические особенности основных представителей, их биология, распространение. Хозяйственное значение.</w:t>
            </w:r>
          </w:p>
        </w:tc>
        <w:tc>
          <w:tcPr>
            <w:tcW w:w="808" w:type="pct"/>
            <w:vMerge/>
            <w:tcBorders>
              <w:left w:val="single" w:sz="4" w:space="0" w:color="auto"/>
              <w:right w:val="single" w:sz="4" w:space="0" w:color="auto"/>
            </w:tcBorders>
          </w:tcPr>
          <w:p w14:paraId="673EB09B" w14:textId="77777777" w:rsidR="00453755" w:rsidRPr="008F77CF" w:rsidRDefault="00453755" w:rsidP="00173C34">
            <w:pPr>
              <w:rPr>
                <w:b/>
                <w:i/>
                <w:sz w:val="24"/>
                <w:szCs w:val="24"/>
                <w:highlight w:val="green"/>
              </w:rPr>
            </w:pPr>
          </w:p>
        </w:tc>
      </w:tr>
      <w:tr w:rsidR="00453755" w:rsidRPr="00161940" w14:paraId="390D20B9" w14:textId="77777777" w:rsidTr="00173C34">
        <w:trPr>
          <w:trHeight w:val="213"/>
        </w:trPr>
        <w:tc>
          <w:tcPr>
            <w:tcW w:w="0" w:type="auto"/>
            <w:vMerge/>
            <w:tcBorders>
              <w:left w:val="single" w:sz="4" w:space="0" w:color="auto"/>
              <w:right w:val="single" w:sz="4" w:space="0" w:color="auto"/>
            </w:tcBorders>
            <w:vAlign w:val="center"/>
          </w:tcPr>
          <w:p w14:paraId="00331396"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42830562" w14:textId="77777777" w:rsidR="00453755" w:rsidRPr="00BE744A" w:rsidRDefault="00453755" w:rsidP="00173C34">
            <w:pPr>
              <w:jc w:val="both"/>
              <w:rPr>
                <w:b/>
                <w:strike/>
                <w:sz w:val="24"/>
                <w:szCs w:val="24"/>
              </w:rPr>
            </w:pPr>
            <w:r w:rsidRPr="00BE744A">
              <w:rPr>
                <w:bCs/>
                <w:sz w:val="24"/>
                <w:szCs w:val="24"/>
              </w:rPr>
              <w:t xml:space="preserve">5. Отряд </w:t>
            </w:r>
            <w:proofErr w:type="spellStart"/>
            <w:r w:rsidRPr="00BE744A">
              <w:rPr>
                <w:bCs/>
                <w:sz w:val="24"/>
                <w:szCs w:val="24"/>
              </w:rPr>
              <w:t>сомообразные</w:t>
            </w:r>
            <w:proofErr w:type="spellEnd"/>
            <w:r w:rsidRPr="00BE744A">
              <w:rPr>
                <w:bCs/>
                <w:sz w:val="24"/>
                <w:szCs w:val="24"/>
              </w:rPr>
              <w:t xml:space="preserve">. Характеристика, морфологические особенности основных представителей, их биология, распространение. Хозяйственное значение. </w:t>
            </w:r>
          </w:p>
        </w:tc>
        <w:tc>
          <w:tcPr>
            <w:tcW w:w="808" w:type="pct"/>
            <w:vMerge/>
            <w:tcBorders>
              <w:left w:val="single" w:sz="4" w:space="0" w:color="auto"/>
              <w:right w:val="single" w:sz="4" w:space="0" w:color="auto"/>
            </w:tcBorders>
          </w:tcPr>
          <w:p w14:paraId="37725AAB" w14:textId="77777777" w:rsidR="00453755" w:rsidRPr="008F77CF" w:rsidRDefault="00453755" w:rsidP="00173C34">
            <w:pPr>
              <w:rPr>
                <w:b/>
                <w:i/>
                <w:sz w:val="24"/>
                <w:szCs w:val="24"/>
                <w:highlight w:val="green"/>
              </w:rPr>
            </w:pPr>
          </w:p>
        </w:tc>
      </w:tr>
      <w:tr w:rsidR="00453755" w:rsidRPr="00161940" w14:paraId="2846FB30" w14:textId="77777777" w:rsidTr="00173C34">
        <w:trPr>
          <w:trHeight w:val="240"/>
        </w:trPr>
        <w:tc>
          <w:tcPr>
            <w:tcW w:w="0" w:type="auto"/>
            <w:vMerge/>
            <w:tcBorders>
              <w:left w:val="single" w:sz="4" w:space="0" w:color="auto"/>
              <w:right w:val="single" w:sz="4" w:space="0" w:color="auto"/>
            </w:tcBorders>
            <w:vAlign w:val="center"/>
          </w:tcPr>
          <w:p w14:paraId="47AD2170"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57E8A36C" w14:textId="77777777" w:rsidR="00453755" w:rsidRPr="00BE744A" w:rsidRDefault="00453755" w:rsidP="00173C34">
            <w:pPr>
              <w:jc w:val="both"/>
              <w:rPr>
                <w:b/>
                <w:sz w:val="24"/>
                <w:szCs w:val="24"/>
              </w:rPr>
            </w:pPr>
            <w:r w:rsidRPr="00BE744A">
              <w:rPr>
                <w:bCs/>
                <w:sz w:val="24"/>
                <w:szCs w:val="24"/>
              </w:rPr>
              <w:t xml:space="preserve">6. Отряд </w:t>
            </w:r>
            <w:proofErr w:type="spellStart"/>
            <w:r w:rsidRPr="00BE744A">
              <w:rPr>
                <w:bCs/>
                <w:sz w:val="24"/>
                <w:szCs w:val="24"/>
              </w:rPr>
              <w:t>трескообразные</w:t>
            </w:r>
            <w:proofErr w:type="spellEnd"/>
            <w:r w:rsidRPr="00BE744A">
              <w:rPr>
                <w:bCs/>
                <w:sz w:val="24"/>
                <w:szCs w:val="24"/>
              </w:rPr>
              <w:t>. Характеристика, морфологические особенности основных представителей тресковых, их биология, распространение. Хозяйственное значение.</w:t>
            </w:r>
          </w:p>
        </w:tc>
        <w:tc>
          <w:tcPr>
            <w:tcW w:w="808" w:type="pct"/>
            <w:vMerge/>
            <w:tcBorders>
              <w:left w:val="single" w:sz="4" w:space="0" w:color="auto"/>
              <w:right w:val="single" w:sz="4" w:space="0" w:color="auto"/>
            </w:tcBorders>
          </w:tcPr>
          <w:p w14:paraId="12D248FE" w14:textId="77777777" w:rsidR="00453755" w:rsidRPr="008F77CF" w:rsidRDefault="00453755" w:rsidP="00173C34">
            <w:pPr>
              <w:rPr>
                <w:b/>
                <w:i/>
                <w:sz w:val="24"/>
                <w:szCs w:val="24"/>
                <w:highlight w:val="green"/>
              </w:rPr>
            </w:pPr>
          </w:p>
        </w:tc>
      </w:tr>
      <w:tr w:rsidR="00453755" w:rsidRPr="00161940" w14:paraId="6D5C42BA" w14:textId="77777777" w:rsidTr="00173C34">
        <w:tc>
          <w:tcPr>
            <w:tcW w:w="0" w:type="auto"/>
            <w:vMerge/>
            <w:tcBorders>
              <w:left w:val="single" w:sz="4" w:space="0" w:color="auto"/>
              <w:bottom w:val="single" w:sz="4" w:space="0" w:color="auto"/>
              <w:right w:val="single" w:sz="4" w:space="0" w:color="auto"/>
            </w:tcBorders>
            <w:vAlign w:val="center"/>
          </w:tcPr>
          <w:p w14:paraId="461F1BC8"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32799C1A" w14:textId="77777777" w:rsidR="00453755" w:rsidRPr="00BE744A" w:rsidRDefault="00453755" w:rsidP="00173C34">
            <w:pPr>
              <w:tabs>
                <w:tab w:val="left" w:pos="3120"/>
              </w:tabs>
              <w:jc w:val="both"/>
              <w:rPr>
                <w:bCs/>
                <w:sz w:val="24"/>
                <w:szCs w:val="24"/>
              </w:rPr>
            </w:pPr>
            <w:r w:rsidRPr="00BE744A">
              <w:rPr>
                <w:bCs/>
                <w:sz w:val="24"/>
                <w:szCs w:val="24"/>
              </w:rPr>
              <w:t xml:space="preserve">Отряд окунеобразные. Семейство окуневые. ставридовые. Характеристика, морфологические особенности основных представителей, их биология, распространение. Хозяйственное значение. </w:t>
            </w:r>
          </w:p>
          <w:p w14:paraId="7E66601E" w14:textId="77777777" w:rsidR="00453755" w:rsidRPr="00BE744A" w:rsidRDefault="00453755" w:rsidP="00173C34">
            <w:pPr>
              <w:jc w:val="both"/>
              <w:rPr>
                <w:bCs/>
                <w:sz w:val="24"/>
                <w:szCs w:val="24"/>
              </w:rPr>
            </w:pPr>
            <w:r w:rsidRPr="00BE744A">
              <w:rPr>
                <w:bCs/>
                <w:sz w:val="24"/>
                <w:szCs w:val="24"/>
              </w:rPr>
              <w:lastRenderedPageBreak/>
              <w:t xml:space="preserve">Семейства </w:t>
            </w:r>
            <w:proofErr w:type="spellStart"/>
            <w:r w:rsidRPr="00BE744A">
              <w:rPr>
                <w:bCs/>
                <w:sz w:val="24"/>
                <w:szCs w:val="24"/>
              </w:rPr>
              <w:t>зубатковые</w:t>
            </w:r>
            <w:proofErr w:type="spellEnd"/>
            <w:r w:rsidRPr="00BE744A">
              <w:rPr>
                <w:bCs/>
                <w:sz w:val="24"/>
                <w:szCs w:val="24"/>
              </w:rPr>
              <w:t xml:space="preserve"> и змееголовые. Характеристика, морфологические особенности основных представителей, их биология, распространение. Хозяйственное значение. Представители семейств, разводимых в аквариумах.</w:t>
            </w:r>
          </w:p>
          <w:p w14:paraId="38825476" w14:textId="77777777" w:rsidR="00453755" w:rsidRPr="00BE744A" w:rsidRDefault="00453755" w:rsidP="00173C34">
            <w:pPr>
              <w:jc w:val="both"/>
              <w:rPr>
                <w:bCs/>
                <w:sz w:val="24"/>
                <w:szCs w:val="24"/>
              </w:rPr>
            </w:pPr>
            <w:r w:rsidRPr="00BE744A">
              <w:rPr>
                <w:bCs/>
                <w:sz w:val="24"/>
                <w:szCs w:val="24"/>
              </w:rPr>
              <w:t xml:space="preserve">Семейства бычковые </w:t>
            </w:r>
          </w:p>
          <w:p w14:paraId="7AEF0C8E" w14:textId="77777777" w:rsidR="00453755" w:rsidRPr="00BE744A" w:rsidRDefault="00453755" w:rsidP="00173C34">
            <w:pPr>
              <w:jc w:val="both"/>
              <w:rPr>
                <w:bCs/>
                <w:sz w:val="24"/>
                <w:szCs w:val="24"/>
              </w:rPr>
            </w:pPr>
            <w:r w:rsidRPr="00BE744A">
              <w:rPr>
                <w:bCs/>
                <w:sz w:val="24"/>
                <w:szCs w:val="24"/>
              </w:rPr>
              <w:t>Семейства скумбриевые и тунцовые. Характеристика, морфологические особенности основных представителей, их биология, распространение. Хозяйственное значение.</w:t>
            </w:r>
          </w:p>
          <w:p w14:paraId="3FC18DAF" w14:textId="77777777" w:rsidR="00453755" w:rsidRPr="00BE744A" w:rsidRDefault="00453755" w:rsidP="00173C34">
            <w:pPr>
              <w:suppressAutoHyphens/>
              <w:rPr>
                <w:b/>
                <w:sz w:val="24"/>
                <w:szCs w:val="24"/>
              </w:rPr>
            </w:pPr>
            <w:r w:rsidRPr="00BE744A">
              <w:rPr>
                <w:bCs/>
                <w:sz w:val="24"/>
                <w:szCs w:val="24"/>
              </w:rPr>
              <w:t xml:space="preserve">Семейства </w:t>
            </w:r>
            <w:proofErr w:type="spellStart"/>
            <w:r w:rsidRPr="00BE744A">
              <w:rPr>
                <w:bCs/>
                <w:sz w:val="24"/>
                <w:szCs w:val="24"/>
              </w:rPr>
              <w:t>мечерылые</w:t>
            </w:r>
            <w:proofErr w:type="spellEnd"/>
            <w:r w:rsidRPr="00BE744A">
              <w:rPr>
                <w:bCs/>
                <w:sz w:val="24"/>
                <w:szCs w:val="24"/>
              </w:rPr>
              <w:t xml:space="preserve"> и </w:t>
            </w:r>
            <w:proofErr w:type="spellStart"/>
            <w:r w:rsidRPr="00BE744A">
              <w:rPr>
                <w:bCs/>
                <w:sz w:val="24"/>
                <w:szCs w:val="24"/>
              </w:rPr>
              <w:t>парусниковые</w:t>
            </w:r>
            <w:proofErr w:type="spellEnd"/>
            <w:r w:rsidRPr="00BE744A">
              <w:rPr>
                <w:bCs/>
                <w:sz w:val="24"/>
                <w:szCs w:val="24"/>
              </w:rPr>
              <w:t>. Характеристика, морфологические особенности основных представителей, их биология, распространение. Хозяйственное значение.</w:t>
            </w:r>
          </w:p>
        </w:tc>
        <w:tc>
          <w:tcPr>
            <w:tcW w:w="808" w:type="pct"/>
            <w:vMerge/>
            <w:tcBorders>
              <w:left w:val="single" w:sz="4" w:space="0" w:color="auto"/>
              <w:bottom w:val="single" w:sz="4" w:space="0" w:color="auto"/>
              <w:right w:val="single" w:sz="4" w:space="0" w:color="auto"/>
            </w:tcBorders>
          </w:tcPr>
          <w:p w14:paraId="7F655434" w14:textId="77777777" w:rsidR="00453755" w:rsidRPr="008F77CF" w:rsidRDefault="00453755" w:rsidP="00173C34">
            <w:pPr>
              <w:rPr>
                <w:b/>
                <w:i/>
                <w:sz w:val="24"/>
                <w:szCs w:val="24"/>
                <w:highlight w:val="green"/>
              </w:rPr>
            </w:pPr>
          </w:p>
        </w:tc>
      </w:tr>
      <w:tr w:rsidR="00453755" w:rsidRPr="00161940" w14:paraId="6AB7C3B4" w14:textId="77777777" w:rsidTr="00173C34">
        <w:trPr>
          <w:trHeight w:val="593"/>
        </w:trPr>
        <w:tc>
          <w:tcPr>
            <w:tcW w:w="0" w:type="auto"/>
            <w:vMerge/>
            <w:tcBorders>
              <w:left w:val="single" w:sz="4" w:space="0" w:color="auto"/>
              <w:right w:val="single" w:sz="4" w:space="0" w:color="auto"/>
            </w:tcBorders>
            <w:vAlign w:val="center"/>
          </w:tcPr>
          <w:p w14:paraId="0778D2E2"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tcPr>
          <w:p w14:paraId="413EDE93" w14:textId="77777777" w:rsidR="00453755" w:rsidRPr="00BE744A" w:rsidRDefault="00453755" w:rsidP="00173C34">
            <w:pPr>
              <w:jc w:val="both"/>
              <w:rPr>
                <w:b/>
                <w:sz w:val="24"/>
                <w:szCs w:val="24"/>
              </w:rPr>
            </w:pPr>
            <w:r w:rsidRPr="00BE744A">
              <w:rPr>
                <w:bCs/>
                <w:sz w:val="24"/>
                <w:szCs w:val="24"/>
              </w:rPr>
              <w:t xml:space="preserve">7. Отряд </w:t>
            </w:r>
            <w:proofErr w:type="spellStart"/>
            <w:r w:rsidRPr="00BE744A">
              <w:rPr>
                <w:bCs/>
                <w:sz w:val="24"/>
                <w:szCs w:val="24"/>
              </w:rPr>
              <w:t>камболообразные</w:t>
            </w:r>
            <w:proofErr w:type="spellEnd"/>
            <w:r w:rsidRPr="00BE744A">
              <w:rPr>
                <w:bCs/>
                <w:sz w:val="24"/>
                <w:szCs w:val="24"/>
              </w:rPr>
              <w:t>. Характеристика, морфологические особенности основных представителей, их биология, распространение. Хозяйственное значение.</w:t>
            </w:r>
          </w:p>
        </w:tc>
        <w:tc>
          <w:tcPr>
            <w:tcW w:w="808" w:type="pct"/>
            <w:vMerge/>
            <w:tcBorders>
              <w:left w:val="single" w:sz="4" w:space="0" w:color="auto"/>
              <w:right w:val="single" w:sz="4" w:space="0" w:color="auto"/>
            </w:tcBorders>
          </w:tcPr>
          <w:p w14:paraId="23ED8944" w14:textId="77777777" w:rsidR="00453755" w:rsidRPr="00BE744A" w:rsidRDefault="00453755" w:rsidP="00173C34">
            <w:pPr>
              <w:rPr>
                <w:b/>
                <w:i/>
                <w:sz w:val="24"/>
                <w:szCs w:val="24"/>
              </w:rPr>
            </w:pPr>
          </w:p>
        </w:tc>
      </w:tr>
      <w:tr w:rsidR="00453755" w:rsidRPr="00161940" w14:paraId="5C80BFE0" w14:textId="77777777" w:rsidTr="00173C34">
        <w:tc>
          <w:tcPr>
            <w:tcW w:w="0" w:type="auto"/>
            <w:vMerge/>
            <w:tcBorders>
              <w:left w:val="single" w:sz="4" w:space="0" w:color="auto"/>
              <w:right w:val="single" w:sz="4" w:space="0" w:color="auto"/>
            </w:tcBorders>
            <w:vAlign w:val="center"/>
            <w:hideMark/>
          </w:tcPr>
          <w:p w14:paraId="26DBAD9A"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549FC549" w14:textId="77777777" w:rsidR="00453755" w:rsidRPr="00BE744A" w:rsidRDefault="00453755" w:rsidP="00173C34">
            <w:pPr>
              <w:suppressAutoHyphens/>
              <w:rPr>
                <w:b/>
                <w:sz w:val="24"/>
                <w:szCs w:val="24"/>
              </w:rPr>
            </w:pPr>
            <w:r w:rsidRPr="00BE744A">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10606148" w14:textId="77777777" w:rsidR="00453755" w:rsidRPr="00BE744A" w:rsidRDefault="00453755" w:rsidP="00173C34">
            <w:pPr>
              <w:suppressAutoHyphens/>
              <w:jc w:val="center"/>
              <w:rPr>
                <w:b/>
                <w:sz w:val="24"/>
                <w:szCs w:val="24"/>
              </w:rPr>
            </w:pPr>
            <w:r w:rsidRPr="00BE744A">
              <w:rPr>
                <w:b/>
                <w:sz w:val="24"/>
                <w:szCs w:val="24"/>
              </w:rPr>
              <w:t>14</w:t>
            </w:r>
          </w:p>
        </w:tc>
      </w:tr>
      <w:tr w:rsidR="00453755" w:rsidRPr="00161940" w14:paraId="51AA006E" w14:textId="77777777" w:rsidTr="00173C34">
        <w:tc>
          <w:tcPr>
            <w:tcW w:w="0" w:type="auto"/>
            <w:vMerge/>
            <w:tcBorders>
              <w:left w:val="single" w:sz="4" w:space="0" w:color="auto"/>
              <w:right w:val="single" w:sz="4" w:space="0" w:color="auto"/>
            </w:tcBorders>
            <w:vAlign w:val="center"/>
            <w:hideMark/>
          </w:tcPr>
          <w:p w14:paraId="524DE178"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hideMark/>
          </w:tcPr>
          <w:p w14:paraId="10CFA46B" w14:textId="77777777" w:rsidR="00453755" w:rsidRPr="00BE744A" w:rsidRDefault="00453755" w:rsidP="00173C34">
            <w:pPr>
              <w:jc w:val="both"/>
              <w:rPr>
                <w:b/>
                <w:bCs/>
                <w:sz w:val="24"/>
                <w:szCs w:val="24"/>
              </w:rPr>
            </w:pPr>
            <w:r w:rsidRPr="00BE744A">
              <w:rPr>
                <w:b/>
                <w:bCs/>
                <w:sz w:val="24"/>
                <w:szCs w:val="24"/>
              </w:rPr>
              <w:t>Лабораторная работа № 8</w:t>
            </w:r>
          </w:p>
          <w:p w14:paraId="08E35EF6" w14:textId="77777777" w:rsidR="00453755" w:rsidRPr="00BE744A" w:rsidRDefault="00453755" w:rsidP="00173C34">
            <w:pPr>
              <w:rPr>
                <w:b/>
                <w:sz w:val="24"/>
                <w:szCs w:val="24"/>
              </w:rPr>
            </w:pPr>
            <w:r w:rsidRPr="00BE744A">
              <w:rPr>
                <w:bCs/>
                <w:sz w:val="24"/>
                <w:szCs w:val="24"/>
              </w:rPr>
              <w:t xml:space="preserve">Определение осетровых и </w:t>
            </w:r>
            <w:proofErr w:type="spellStart"/>
            <w:r w:rsidRPr="00BE744A">
              <w:rPr>
                <w:bCs/>
                <w:sz w:val="24"/>
                <w:szCs w:val="24"/>
              </w:rPr>
              <w:t>веслоносых</w:t>
            </w:r>
            <w:proofErr w:type="spellEnd"/>
            <w:r w:rsidRPr="00BE744A">
              <w:rPr>
                <w:bCs/>
                <w:sz w:val="24"/>
                <w:szCs w:val="24"/>
              </w:rPr>
              <w:t xml:space="preserve"> рыб.</w:t>
            </w:r>
          </w:p>
        </w:tc>
        <w:tc>
          <w:tcPr>
            <w:tcW w:w="808" w:type="pct"/>
            <w:tcBorders>
              <w:top w:val="single" w:sz="4" w:space="0" w:color="auto"/>
              <w:left w:val="single" w:sz="4" w:space="0" w:color="auto"/>
              <w:bottom w:val="single" w:sz="4" w:space="0" w:color="auto"/>
              <w:right w:val="single" w:sz="4" w:space="0" w:color="auto"/>
            </w:tcBorders>
            <w:hideMark/>
          </w:tcPr>
          <w:p w14:paraId="15BEBECA" w14:textId="77777777" w:rsidR="00453755" w:rsidRPr="00BE744A" w:rsidRDefault="00453755" w:rsidP="00173C34">
            <w:pPr>
              <w:suppressAutoHyphens/>
              <w:jc w:val="center"/>
              <w:rPr>
                <w:b/>
                <w:sz w:val="24"/>
                <w:szCs w:val="24"/>
              </w:rPr>
            </w:pPr>
            <w:r w:rsidRPr="00BE744A">
              <w:rPr>
                <w:bCs/>
                <w:sz w:val="24"/>
                <w:szCs w:val="24"/>
              </w:rPr>
              <w:t>2</w:t>
            </w:r>
          </w:p>
        </w:tc>
      </w:tr>
      <w:tr w:rsidR="00453755" w:rsidRPr="00161940" w14:paraId="58446C02" w14:textId="77777777" w:rsidTr="00173C34">
        <w:trPr>
          <w:trHeight w:val="575"/>
        </w:trPr>
        <w:tc>
          <w:tcPr>
            <w:tcW w:w="0" w:type="auto"/>
            <w:vMerge/>
            <w:tcBorders>
              <w:left w:val="single" w:sz="4" w:space="0" w:color="auto"/>
              <w:right w:val="single" w:sz="4" w:space="0" w:color="auto"/>
            </w:tcBorders>
            <w:vAlign w:val="center"/>
            <w:hideMark/>
          </w:tcPr>
          <w:p w14:paraId="01DF6CE2"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hideMark/>
          </w:tcPr>
          <w:p w14:paraId="7360C34F" w14:textId="77777777" w:rsidR="00453755" w:rsidRPr="00BE744A" w:rsidRDefault="00453755" w:rsidP="00173C34">
            <w:pPr>
              <w:jc w:val="both"/>
              <w:rPr>
                <w:b/>
                <w:bCs/>
                <w:sz w:val="24"/>
                <w:szCs w:val="24"/>
              </w:rPr>
            </w:pPr>
            <w:r w:rsidRPr="00BE744A">
              <w:rPr>
                <w:b/>
                <w:bCs/>
                <w:sz w:val="24"/>
                <w:szCs w:val="24"/>
              </w:rPr>
              <w:t>Лабораторная работа № 9</w:t>
            </w:r>
          </w:p>
          <w:p w14:paraId="6231AA28" w14:textId="77777777" w:rsidR="00453755" w:rsidRPr="00BE744A" w:rsidRDefault="00453755" w:rsidP="00173C34">
            <w:pPr>
              <w:rPr>
                <w:b/>
                <w:sz w:val="24"/>
                <w:szCs w:val="24"/>
              </w:rPr>
            </w:pPr>
            <w:r w:rsidRPr="00BE744A">
              <w:rPr>
                <w:bCs/>
                <w:sz w:val="24"/>
                <w:szCs w:val="24"/>
              </w:rPr>
              <w:t>Определение сельдевых и анчоусовых рыб.</w:t>
            </w:r>
          </w:p>
        </w:tc>
        <w:tc>
          <w:tcPr>
            <w:tcW w:w="808" w:type="pct"/>
            <w:tcBorders>
              <w:top w:val="single" w:sz="4" w:space="0" w:color="auto"/>
              <w:left w:val="single" w:sz="4" w:space="0" w:color="auto"/>
              <w:right w:val="single" w:sz="4" w:space="0" w:color="auto"/>
            </w:tcBorders>
            <w:hideMark/>
          </w:tcPr>
          <w:p w14:paraId="2659A610"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2000639F" w14:textId="77777777" w:rsidTr="00173C34">
        <w:trPr>
          <w:trHeight w:val="552"/>
        </w:trPr>
        <w:tc>
          <w:tcPr>
            <w:tcW w:w="0" w:type="auto"/>
            <w:vMerge/>
            <w:tcBorders>
              <w:left w:val="single" w:sz="4" w:space="0" w:color="auto"/>
              <w:right w:val="single" w:sz="4" w:space="0" w:color="auto"/>
            </w:tcBorders>
            <w:vAlign w:val="center"/>
          </w:tcPr>
          <w:p w14:paraId="53F06B68"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tcPr>
          <w:p w14:paraId="49555716" w14:textId="77777777" w:rsidR="00453755" w:rsidRPr="00BE744A" w:rsidRDefault="00453755" w:rsidP="00173C34">
            <w:pPr>
              <w:jc w:val="both"/>
              <w:rPr>
                <w:b/>
                <w:bCs/>
                <w:sz w:val="24"/>
                <w:szCs w:val="24"/>
              </w:rPr>
            </w:pPr>
            <w:r w:rsidRPr="00BE744A">
              <w:rPr>
                <w:b/>
                <w:bCs/>
                <w:sz w:val="24"/>
                <w:szCs w:val="24"/>
              </w:rPr>
              <w:t>Лабораторная работа № 10</w:t>
            </w:r>
          </w:p>
          <w:p w14:paraId="69FACCD1" w14:textId="77777777" w:rsidR="00453755" w:rsidRPr="00BE744A" w:rsidRDefault="00453755" w:rsidP="00173C34">
            <w:pPr>
              <w:rPr>
                <w:b/>
                <w:sz w:val="24"/>
                <w:szCs w:val="24"/>
              </w:rPr>
            </w:pPr>
            <w:r w:rsidRPr="00BE744A">
              <w:rPr>
                <w:bCs/>
                <w:sz w:val="24"/>
                <w:szCs w:val="24"/>
              </w:rPr>
              <w:t>Определение лососевых и сиговых рыб.</w:t>
            </w:r>
          </w:p>
        </w:tc>
        <w:tc>
          <w:tcPr>
            <w:tcW w:w="808" w:type="pct"/>
            <w:tcBorders>
              <w:top w:val="single" w:sz="4" w:space="0" w:color="auto"/>
              <w:left w:val="single" w:sz="4" w:space="0" w:color="auto"/>
              <w:right w:val="single" w:sz="4" w:space="0" w:color="auto"/>
            </w:tcBorders>
          </w:tcPr>
          <w:p w14:paraId="5590685C"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5E4FCD93" w14:textId="77777777" w:rsidTr="00173C34">
        <w:trPr>
          <w:trHeight w:val="264"/>
        </w:trPr>
        <w:tc>
          <w:tcPr>
            <w:tcW w:w="0" w:type="auto"/>
            <w:vMerge/>
            <w:tcBorders>
              <w:left w:val="single" w:sz="4" w:space="0" w:color="auto"/>
              <w:right w:val="single" w:sz="4" w:space="0" w:color="auto"/>
            </w:tcBorders>
            <w:vAlign w:val="center"/>
          </w:tcPr>
          <w:p w14:paraId="49FA8834"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tcPr>
          <w:p w14:paraId="2B480AA2" w14:textId="77777777" w:rsidR="00453755" w:rsidRPr="00BE744A" w:rsidRDefault="00453755" w:rsidP="00173C34">
            <w:pPr>
              <w:jc w:val="both"/>
              <w:rPr>
                <w:b/>
                <w:bCs/>
                <w:sz w:val="24"/>
                <w:szCs w:val="24"/>
              </w:rPr>
            </w:pPr>
            <w:r w:rsidRPr="00BE744A">
              <w:rPr>
                <w:b/>
                <w:bCs/>
                <w:sz w:val="24"/>
                <w:szCs w:val="24"/>
              </w:rPr>
              <w:t>Лабораторная работа № 11</w:t>
            </w:r>
          </w:p>
          <w:p w14:paraId="05CCB73B" w14:textId="77777777" w:rsidR="00453755" w:rsidRPr="00BE744A" w:rsidRDefault="00453755" w:rsidP="00173C34">
            <w:pPr>
              <w:rPr>
                <w:b/>
                <w:sz w:val="24"/>
                <w:szCs w:val="24"/>
              </w:rPr>
            </w:pPr>
            <w:r w:rsidRPr="00BE744A">
              <w:rPr>
                <w:bCs/>
                <w:sz w:val="24"/>
                <w:szCs w:val="24"/>
              </w:rPr>
              <w:t xml:space="preserve">Определение </w:t>
            </w:r>
            <w:proofErr w:type="spellStart"/>
            <w:r w:rsidRPr="00BE744A">
              <w:rPr>
                <w:bCs/>
                <w:sz w:val="24"/>
                <w:szCs w:val="24"/>
              </w:rPr>
              <w:t>хариусовых</w:t>
            </w:r>
            <w:proofErr w:type="spellEnd"/>
            <w:r w:rsidRPr="00BE744A">
              <w:rPr>
                <w:bCs/>
                <w:sz w:val="24"/>
                <w:szCs w:val="24"/>
              </w:rPr>
              <w:t xml:space="preserve">, корюшковых, угревых и </w:t>
            </w:r>
            <w:proofErr w:type="spellStart"/>
            <w:r w:rsidRPr="00BE744A">
              <w:rPr>
                <w:bCs/>
                <w:sz w:val="24"/>
                <w:szCs w:val="24"/>
              </w:rPr>
              <w:t>щуковых</w:t>
            </w:r>
            <w:proofErr w:type="spellEnd"/>
            <w:r w:rsidRPr="00BE744A">
              <w:rPr>
                <w:bCs/>
                <w:sz w:val="24"/>
                <w:szCs w:val="24"/>
              </w:rPr>
              <w:t xml:space="preserve"> рыб.</w:t>
            </w:r>
          </w:p>
        </w:tc>
        <w:tc>
          <w:tcPr>
            <w:tcW w:w="808" w:type="pct"/>
            <w:tcBorders>
              <w:top w:val="single" w:sz="4" w:space="0" w:color="auto"/>
              <w:left w:val="single" w:sz="4" w:space="0" w:color="auto"/>
              <w:bottom w:val="single" w:sz="4" w:space="0" w:color="auto"/>
              <w:right w:val="single" w:sz="4" w:space="0" w:color="auto"/>
            </w:tcBorders>
          </w:tcPr>
          <w:p w14:paraId="199E05C3"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58F26BB0" w14:textId="77777777" w:rsidTr="00173C34">
        <w:trPr>
          <w:trHeight w:val="552"/>
        </w:trPr>
        <w:tc>
          <w:tcPr>
            <w:tcW w:w="0" w:type="auto"/>
            <w:vMerge/>
            <w:tcBorders>
              <w:left w:val="single" w:sz="4" w:space="0" w:color="auto"/>
              <w:right w:val="single" w:sz="4" w:space="0" w:color="auto"/>
            </w:tcBorders>
            <w:vAlign w:val="center"/>
          </w:tcPr>
          <w:p w14:paraId="368E6209"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tcPr>
          <w:p w14:paraId="0F53C0C0" w14:textId="77777777" w:rsidR="00453755" w:rsidRPr="00BE744A" w:rsidRDefault="00453755" w:rsidP="00173C34">
            <w:pPr>
              <w:jc w:val="both"/>
              <w:rPr>
                <w:b/>
                <w:bCs/>
                <w:sz w:val="24"/>
                <w:szCs w:val="24"/>
              </w:rPr>
            </w:pPr>
            <w:r w:rsidRPr="00BE744A">
              <w:rPr>
                <w:b/>
                <w:bCs/>
                <w:sz w:val="24"/>
                <w:szCs w:val="24"/>
              </w:rPr>
              <w:t>Лабораторная работа № 12</w:t>
            </w:r>
          </w:p>
          <w:p w14:paraId="1B16322F" w14:textId="77777777" w:rsidR="00453755" w:rsidRPr="00BE744A" w:rsidRDefault="00453755" w:rsidP="00173C34">
            <w:pPr>
              <w:rPr>
                <w:b/>
                <w:sz w:val="24"/>
                <w:szCs w:val="24"/>
              </w:rPr>
            </w:pPr>
            <w:r w:rsidRPr="00BE744A">
              <w:rPr>
                <w:bCs/>
                <w:sz w:val="24"/>
                <w:szCs w:val="24"/>
              </w:rPr>
              <w:t>Определение карповых рыб.</w:t>
            </w:r>
          </w:p>
        </w:tc>
        <w:tc>
          <w:tcPr>
            <w:tcW w:w="808" w:type="pct"/>
            <w:tcBorders>
              <w:top w:val="single" w:sz="4" w:space="0" w:color="auto"/>
              <w:left w:val="single" w:sz="4" w:space="0" w:color="auto"/>
              <w:right w:val="single" w:sz="4" w:space="0" w:color="auto"/>
            </w:tcBorders>
          </w:tcPr>
          <w:p w14:paraId="3D9003E6"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45AA4664" w14:textId="77777777" w:rsidTr="00173C34">
        <w:trPr>
          <w:trHeight w:val="240"/>
        </w:trPr>
        <w:tc>
          <w:tcPr>
            <w:tcW w:w="0" w:type="auto"/>
            <w:vMerge/>
            <w:tcBorders>
              <w:left w:val="single" w:sz="4" w:space="0" w:color="auto"/>
              <w:right w:val="single" w:sz="4" w:space="0" w:color="auto"/>
            </w:tcBorders>
            <w:vAlign w:val="center"/>
          </w:tcPr>
          <w:p w14:paraId="671A36AC"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tcPr>
          <w:p w14:paraId="73B0485C" w14:textId="77777777" w:rsidR="00453755" w:rsidRPr="00BE744A" w:rsidRDefault="00453755" w:rsidP="00173C34">
            <w:pPr>
              <w:jc w:val="both"/>
              <w:rPr>
                <w:b/>
                <w:bCs/>
                <w:sz w:val="24"/>
                <w:szCs w:val="24"/>
              </w:rPr>
            </w:pPr>
            <w:r w:rsidRPr="00BE744A">
              <w:rPr>
                <w:b/>
                <w:bCs/>
                <w:sz w:val="24"/>
                <w:szCs w:val="24"/>
              </w:rPr>
              <w:t>Лабораторная работа № 13</w:t>
            </w:r>
          </w:p>
          <w:p w14:paraId="4CD4F67E" w14:textId="77777777" w:rsidR="00453755" w:rsidRPr="00BE744A" w:rsidRDefault="00453755" w:rsidP="00173C34">
            <w:pPr>
              <w:rPr>
                <w:b/>
                <w:sz w:val="24"/>
                <w:szCs w:val="24"/>
              </w:rPr>
            </w:pPr>
            <w:r w:rsidRPr="00BE744A">
              <w:rPr>
                <w:bCs/>
                <w:sz w:val="24"/>
                <w:szCs w:val="24"/>
              </w:rPr>
              <w:t xml:space="preserve">Определение тресковых, </w:t>
            </w:r>
            <w:proofErr w:type="spellStart"/>
            <w:r w:rsidRPr="00BE744A">
              <w:rPr>
                <w:bCs/>
                <w:sz w:val="24"/>
                <w:szCs w:val="24"/>
              </w:rPr>
              <w:t>макрурусовых</w:t>
            </w:r>
            <w:proofErr w:type="spellEnd"/>
            <w:r w:rsidRPr="00BE744A">
              <w:rPr>
                <w:bCs/>
                <w:sz w:val="24"/>
                <w:szCs w:val="24"/>
              </w:rPr>
              <w:t xml:space="preserve">, </w:t>
            </w:r>
            <w:proofErr w:type="spellStart"/>
            <w:r w:rsidRPr="00BE744A">
              <w:rPr>
                <w:bCs/>
                <w:sz w:val="24"/>
                <w:szCs w:val="24"/>
              </w:rPr>
              <w:t>макрелещуковых</w:t>
            </w:r>
            <w:proofErr w:type="spellEnd"/>
            <w:r w:rsidRPr="00BE744A">
              <w:rPr>
                <w:bCs/>
                <w:sz w:val="24"/>
                <w:szCs w:val="24"/>
              </w:rPr>
              <w:t xml:space="preserve"> рыб.</w:t>
            </w:r>
          </w:p>
        </w:tc>
        <w:tc>
          <w:tcPr>
            <w:tcW w:w="808" w:type="pct"/>
            <w:tcBorders>
              <w:top w:val="single" w:sz="4" w:space="0" w:color="auto"/>
              <w:left w:val="single" w:sz="4" w:space="0" w:color="auto"/>
              <w:bottom w:val="single" w:sz="4" w:space="0" w:color="auto"/>
              <w:right w:val="single" w:sz="4" w:space="0" w:color="auto"/>
            </w:tcBorders>
          </w:tcPr>
          <w:p w14:paraId="21013065"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5CF34788" w14:textId="77777777" w:rsidTr="00173C34">
        <w:trPr>
          <w:trHeight w:val="486"/>
        </w:trPr>
        <w:tc>
          <w:tcPr>
            <w:tcW w:w="0" w:type="auto"/>
            <w:vMerge/>
            <w:tcBorders>
              <w:left w:val="single" w:sz="4" w:space="0" w:color="auto"/>
              <w:right w:val="single" w:sz="4" w:space="0" w:color="auto"/>
            </w:tcBorders>
            <w:vAlign w:val="center"/>
          </w:tcPr>
          <w:p w14:paraId="305B50E8"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right w:val="single" w:sz="4" w:space="0" w:color="auto"/>
            </w:tcBorders>
          </w:tcPr>
          <w:p w14:paraId="3A3BA14F" w14:textId="77777777" w:rsidR="00453755" w:rsidRPr="00BE744A" w:rsidRDefault="00453755" w:rsidP="00173C34">
            <w:pPr>
              <w:jc w:val="both"/>
              <w:rPr>
                <w:b/>
                <w:bCs/>
                <w:sz w:val="24"/>
                <w:szCs w:val="24"/>
              </w:rPr>
            </w:pPr>
            <w:r w:rsidRPr="00BE744A">
              <w:rPr>
                <w:b/>
                <w:bCs/>
                <w:sz w:val="24"/>
                <w:szCs w:val="24"/>
              </w:rPr>
              <w:t>Лабораторная работа № 14</w:t>
            </w:r>
            <w:r w:rsidRPr="00BE744A">
              <w:rPr>
                <w:bCs/>
                <w:sz w:val="24"/>
                <w:szCs w:val="24"/>
              </w:rPr>
              <w:t xml:space="preserve"> </w:t>
            </w:r>
          </w:p>
          <w:p w14:paraId="1CA8230D" w14:textId="77777777" w:rsidR="00453755" w:rsidRPr="00BE744A" w:rsidRDefault="00453755" w:rsidP="00173C34">
            <w:pPr>
              <w:rPr>
                <w:b/>
                <w:sz w:val="24"/>
                <w:szCs w:val="24"/>
              </w:rPr>
            </w:pPr>
            <w:r w:rsidRPr="00BE744A">
              <w:rPr>
                <w:bCs/>
                <w:sz w:val="24"/>
                <w:szCs w:val="24"/>
              </w:rPr>
              <w:t>Определение кефалевых, окуневых, скумбриевых и ставридовых рыб.</w:t>
            </w:r>
          </w:p>
        </w:tc>
        <w:tc>
          <w:tcPr>
            <w:tcW w:w="808" w:type="pct"/>
            <w:tcBorders>
              <w:top w:val="single" w:sz="4" w:space="0" w:color="auto"/>
              <w:left w:val="single" w:sz="4" w:space="0" w:color="auto"/>
              <w:right w:val="single" w:sz="4" w:space="0" w:color="auto"/>
            </w:tcBorders>
          </w:tcPr>
          <w:p w14:paraId="79556AE8"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71E4D560" w14:textId="77777777" w:rsidTr="00173C34">
        <w:trPr>
          <w:trHeight w:val="245"/>
        </w:trPr>
        <w:tc>
          <w:tcPr>
            <w:tcW w:w="0" w:type="auto"/>
            <w:vMerge/>
            <w:tcBorders>
              <w:left w:val="single" w:sz="4" w:space="0" w:color="auto"/>
              <w:bottom w:val="single" w:sz="4" w:space="0" w:color="auto"/>
              <w:right w:val="single" w:sz="4" w:space="0" w:color="auto"/>
            </w:tcBorders>
            <w:vAlign w:val="center"/>
          </w:tcPr>
          <w:p w14:paraId="7C0C12FB" w14:textId="77777777" w:rsidR="00453755" w:rsidRPr="008F77CF" w:rsidRDefault="00453755" w:rsidP="00173C34">
            <w:pPr>
              <w:rPr>
                <w:b/>
                <w:bCs/>
                <w:sz w:val="24"/>
                <w:szCs w:val="24"/>
                <w:highlight w:val="green"/>
              </w:rPr>
            </w:pPr>
          </w:p>
        </w:tc>
        <w:tc>
          <w:tcPr>
            <w:tcW w:w="3183" w:type="pct"/>
            <w:tcBorders>
              <w:top w:val="single" w:sz="4" w:space="0" w:color="auto"/>
              <w:left w:val="single" w:sz="4" w:space="0" w:color="auto"/>
              <w:bottom w:val="single" w:sz="4" w:space="0" w:color="auto"/>
              <w:right w:val="single" w:sz="4" w:space="0" w:color="auto"/>
            </w:tcBorders>
          </w:tcPr>
          <w:p w14:paraId="76411A92" w14:textId="77777777" w:rsidR="00453755" w:rsidRPr="00BE744A" w:rsidRDefault="00453755" w:rsidP="00173C34">
            <w:pPr>
              <w:rPr>
                <w:b/>
                <w:bCs/>
                <w:sz w:val="24"/>
                <w:szCs w:val="24"/>
              </w:rPr>
            </w:pPr>
            <w:r w:rsidRPr="00BE744A">
              <w:rPr>
                <w:b/>
                <w:bCs/>
                <w:sz w:val="24"/>
                <w:szCs w:val="24"/>
              </w:rPr>
              <w:t>Контрольная работа</w:t>
            </w:r>
          </w:p>
        </w:tc>
        <w:tc>
          <w:tcPr>
            <w:tcW w:w="808" w:type="pct"/>
            <w:tcBorders>
              <w:top w:val="single" w:sz="4" w:space="0" w:color="auto"/>
              <w:left w:val="single" w:sz="4" w:space="0" w:color="auto"/>
              <w:bottom w:val="single" w:sz="4" w:space="0" w:color="auto"/>
              <w:right w:val="single" w:sz="4" w:space="0" w:color="auto"/>
            </w:tcBorders>
          </w:tcPr>
          <w:p w14:paraId="3AA548C1" w14:textId="77777777" w:rsidR="00453755" w:rsidRPr="00BE744A" w:rsidRDefault="00453755" w:rsidP="00173C34">
            <w:pPr>
              <w:suppressAutoHyphens/>
              <w:jc w:val="center"/>
              <w:rPr>
                <w:bCs/>
                <w:sz w:val="24"/>
                <w:szCs w:val="24"/>
              </w:rPr>
            </w:pPr>
            <w:r w:rsidRPr="00BE744A">
              <w:rPr>
                <w:b/>
                <w:bCs/>
                <w:sz w:val="24"/>
                <w:szCs w:val="24"/>
              </w:rPr>
              <w:t>2</w:t>
            </w:r>
          </w:p>
        </w:tc>
      </w:tr>
      <w:tr w:rsidR="00453755" w:rsidRPr="00161940" w14:paraId="3A40515A" w14:textId="77777777" w:rsidTr="00173C34">
        <w:trPr>
          <w:trHeight w:val="432"/>
        </w:trPr>
        <w:tc>
          <w:tcPr>
            <w:tcW w:w="4192" w:type="pct"/>
            <w:gridSpan w:val="2"/>
            <w:tcBorders>
              <w:top w:val="single" w:sz="4" w:space="0" w:color="auto"/>
              <w:left w:val="single" w:sz="4" w:space="0" w:color="auto"/>
              <w:bottom w:val="single" w:sz="4" w:space="0" w:color="auto"/>
              <w:right w:val="single" w:sz="4" w:space="0" w:color="auto"/>
            </w:tcBorders>
            <w:hideMark/>
          </w:tcPr>
          <w:p w14:paraId="72DAA5BB" w14:textId="77777777" w:rsidR="00453755" w:rsidRPr="00BE744A" w:rsidRDefault="00453755" w:rsidP="00173C34">
            <w:pPr>
              <w:rPr>
                <w:b/>
                <w:sz w:val="24"/>
                <w:szCs w:val="24"/>
              </w:rPr>
            </w:pPr>
            <w:r w:rsidRPr="00BE744A">
              <w:rPr>
                <w:b/>
                <w:bCs/>
                <w:sz w:val="24"/>
                <w:szCs w:val="24"/>
              </w:rPr>
              <w:t>Примерная тематика самостоятельной учебной работы при изучении раздела 1</w:t>
            </w:r>
          </w:p>
          <w:p w14:paraId="4914D977" w14:textId="77777777" w:rsidR="00453755" w:rsidRPr="00BE744A" w:rsidRDefault="00453755" w:rsidP="00173C34">
            <w:pPr>
              <w:jc w:val="both"/>
              <w:rPr>
                <w:bCs/>
                <w:sz w:val="24"/>
                <w:szCs w:val="24"/>
              </w:rPr>
            </w:pPr>
            <w:r w:rsidRPr="00BE744A">
              <w:rPr>
                <w:b/>
                <w:sz w:val="24"/>
                <w:szCs w:val="24"/>
              </w:rPr>
              <w:t xml:space="preserve">1.  </w:t>
            </w:r>
            <w:r w:rsidRPr="00BE744A">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3FE77EAD" w14:textId="77777777" w:rsidR="00453755" w:rsidRPr="00BE744A" w:rsidRDefault="00453755" w:rsidP="00173C34">
            <w:pPr>
              <w:jc w:val="both"/>
              <w:rPr>
                <w:bCs/>
                <w:sz w:val="24"/>
                <w:szCs w:val="24"/>
              </w:rPr>
            </w:pPr>
            <w:r w:rsidRPr="00BE744A">
              <w:rPr>
                <w:b/>
                <w:sz w:val="24"/>
                <w:szCs w:val="24"/>
              </w:rPr>
              <w:t>2</w:t>
            </w:r>
            <w:r w:rsidRPr="00BE744A">
              <w:rPr>
                <w:bCs/>
                <w:sz w:val="24"/>
                <w:szCs w:val="24"/>
              </w:rPr>
              <w:t xml:space="preserve"> 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2EF38186" w14:textId="77777777" w:rsidR="00453755" w:rsidRPr="00BE744A" w:rsidRDefault="00453755" w:rsidP="00173C34">
            <w:pPr>
              <w:rPr>
                <w:b/>
                <w:sz w:val="24"/>
                <w:szCs w:val="24"/>
              </w:rPr>
            </w:pPr>
            <w:r w:rsidRPr="00BE744A">
              <w:rPr>
                <w:b/>
                <w:sz w:val="24"/>
                <w:szCs w:val="24"/>
              </w:rPr>
              <w:t xml:space="preserve">3. </w:t>
            </w:r>
            <w:r w:rsidRPr="00BE744A">
              <w:rPr>
                <w:bCs/>
                <w:sz w:val="24"/>
                <w:szCs w:val="24"/>
              </w:rPr>
              <w:t>Подготовка рефератов, сообщений, презентаций, письменных заданий, заполнение таблиц, составление схем и т.д.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4EBCC0E1" w14:textId="77777777" w:rsidR="00453755" w:rsidRPr="00BE744A" w:rsidRDefault="00453755" w:rsidP="00173C34">
            <w:pPr>
              <w:suppressAutoHyphens/>
              <w:jc w:val="center"/>
              <w:rPr>
                <w:b/>
                <w:i/>
                <w:sz w:val="24"/>
                <w:szCs w:val="24"/>
              </w:rPr>
            </w:pPr>
            <w:r w:rsidRPr="00BE744A">
              <w:rPr>
                <w:b/>
                <w:i/>
                <w:sz w:val="24"/>
                <w:szCs w:val="24"/>
              </w:rPr>
              <w:t>*</w:t>
            </w:r>
          </w:p>
        </w:tc>
      </w:tr>
      <w:tr w:rsidR="00453755" w:rsidRPr="00BE744A" w14:paraId="5C4182E2" w14:textId="77777777" w:rsidTr="00173C34">
        <w:trPr>
          <w:trHeight w:val="262"/>
        </w:trPr>
        <w:tc>
          <w:tcPr>
            <w:tcW w:w="4192" w:type="pct"/>
            <w:gridSpan w:val="2"/>
            <w:tcBorders>
              <w:top w:val="single" w:sz="4" w:space="0" w:color="auto"/>
              <w:left w:val="single" w:sz="4" w:space="0" w:color="auto"/>
              <w:bottom w:val="single" w:sz="4" w:space="0" w:color="auto"/>
              <w:right w:val="single" w:sz="4" w:space="0" w:color="auto"/>
            </w:tcBorders>
            <w:hideMark/>
          </w:tcPr>
          <w:p w14:paraId="507DCCD3" w14:textId="77777777" w:rsidR="00453755" w:rsidRPr="00BE744A" w:rsidRDefault="00453755" w:rsidP="00173C34">
            <w:pPr>
              <w:rPr>
                <w:b/>
                <w:sz w:val="24"/>
                <w:szCs w:val="24"/>
              </w:rPr>
            </w:pPr>
            <w:r w:rsidRPr="00BE744A">
              <w:rPr>
                <w:b/>
                <w:bCs/>
                <w:sz w:val="24"/>
                <w:szCs w:val="24"/>
              </w:rPr>
              <w:lastRenderedPageBreak/>
              <w:t>Раздел 2</w:t>
            </w:r>
            <w:r w:rsidRPr="00BE744A">
              <w:rPr>
                <w:b/>
                <w:sz w:val="24"/>
                <w:szCs w:val="24"/>
              </w:rPr>
              <w:t xml:space="preserve"> Методы рыбохозяйственных исследований на водоемах</w:t>
            </w:r>
          </w:p>
        </w:tc>
        <w:tc>
          <w:tcPr>
            <w:tcW w:w="808" w:type="pct"/>
            <w:tcBorders>
              <w:top w:val="single" w:sz="4" w:space="0" w:color="auto"/>
              <w:left w:val="single" w:sz="4" w:space="0" w:color="auto"/>
              <w:bottom w:val="single" w:sz="4" w:space="0" w:color="auto"/>
              <w:right w:val="single" w:sz="4" w:space="0" w:color="auto"/>
            </w:tcBorders>
            <w:vAlign w:val="center"/>
            <w:hideMark/>
          </w:tcPr>
          <w:p w14:paraId="0527A069" w14:textId="77777777" w:rsidR="00453755" w:rsidRPr="00BE744A" w:rsidRDefault="00453755" w:rsidP="00173C34">
            <w:pPr>
              <w:jc w:val="center"/>
              <w:rPr>
                <w:b/>
                <w:sz w:val="24"/>
                <w:szCs w:val="24"/>
                <w:lang w:val="en-US"/>
              </w:rPr>
            </w:pPr>
            <w:r w:rsidRPr="00BE744A">
              <w:rPr>
                <w:b/>
                <w:sz w:val="24"/>
                <w:szCs w:val="24"/>
              </w:rPr>
              <w:t>16</w:t>
            </w:r>
            <w:r w:rsidRPr="00BE744A">
              <w:rPr>
                <w:b/>
                <w:sz w:val="24"/>
                <w:szCs w:val="24"/>
                <w:lang w:val="en-US"/>
              </w:rPr>
              <w:t xml:space="preserve"> / 6</w:t>
            </w:r>
          </w:p>
        </w:tc>
      </w:tr>
      <w:tr w:rsidR="00453755" w:rsidRPr="00BE744A" w14:paraId="54B0412F" w14:textId="77777777" w:rsidTr="00173C34">
        <w:trPr>
          <w:trHeight w:val="189"/>
        </w:trPr>
        <w:tc>
          <w:tcPr>
            <w:tcW w:w="1009" w:type="pct"/>
            <w:vMerge w:val="restart"/>
            <w:tcBorders>
              <w:top w:val="single" w:sz="4" w:space="0" w:color="auto"/>
              <w:left w:val="single" w:sz="4" w:space="0" w:color="auto"/>
              <w:right w:val="single" w:sz="4" w:space="0" w:color="auto"/>
            </w:tcBorders>
            <w:hideMark/>
          </w:tcPr>
          <w:p w14:paraId="5846EE6B" w14:textId="77777777" w:rsidR="00453755" w:rsidRPr="00BE744A" w:rsidRDefault="00453755" w:rsidP="00173C34">
            <w:pPr>
              <w:rPr>
                <w:b/>
                <w:bCs/>
                <w:sz w:val="24"/>
                <w:szCs w:val="24"/>
              </w:rPr>
            </w:pPr>
            <w:r w:rsidRPr="00BE744A">
              <w:rPr>
                <w:b/>
                <w:bCs/>
                <w:sz w:val="24"/>
                <w:szCs w:val="24"/>
              </w:rPr>
              <w:t xml:space="preserve">Тема </w:t>
            </w:r>
            <w:r w:rsidR="00BE744A" w:rsidRPr="00BE744A">
              <w:rPr>
                <w:b/>
                <w:bCs/>
                <w:sz w:val="24"/>
                <w:szCs w:val="24"/>
              </w:rPr>
              <w:t>2</w:t>
            </w:r>
            <w:r w:rsidRPr="00BE744A">
              <w:rPr>
                <w:b/>
                <w:bCs/>
                <w:sz w:val="24"/>
                <w:szCs w:val="24"/>
              </w:rPr>
              <w:t>.</w:t>
            </w:r>
            <w:r w:rsidR="00822A01" w:rsidRPr="00BE744A">
              <w:rPr>
                <w:b/>
                <w:bCs/>
                <w:sz w:val="24"/>
                <w:szCs w:val="24"/>
              </w:rPr>
              <w:t>1</w:t>
            </w:r>
            <w:r w:rsidRPr="00BE744A">
              <w:rPr>
                <w:b/>
                <w:bCs/>
                <w:sz w:val="24"/>
                <w:szCs w:val="24"/>
              </w:rPr>
              <w:t>. Организация рыболовства и промысловых операций</w:t>
            </w:r>
          </w:p>
          <w:p w14:paraId="3435624D"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7F08FF3B"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173483C8" w14:textId="77777777" w:rsidR="00453755" w:rsidRPr="00BE744A" w:rsidRDefault="00822A01" w:rsidP="00173C34">
            <w:pPr>
              <w:suppressAutoHyphens/>
              <w:jc w:val="center"/>
              <w:rPr>
                <w:b/>
                <w:sz w:val="24"/>
                <w:szCs w:val="24"/>
              </w:rPr>
            </w:pPr>
            <w:r w:rsidRPr="00BE744A">
              <w:rPr>
                <w:b/>
                <w:sz w:val="24"/>
                <w:szCs w:val="24"/>
              </w:rPr>
              <w:t>4</w:t>
            </w:r>
          </w:p>
        </w:tc>
      </w:tr>
      <w:tr w:rsidR="00453755" w:rsidRPr="00BE744A" w14:paraId="23962AD9" w14:textId="77777777" w:rsidTr="00173C34">
        <w:trPr>
          <w:trHeight w:val="2544"/>
        </w:trPr>
        <w:tc>
          <w:tcPr>
            <w:tcW w:w="0" w:type="auto"/>
            <w:vMerge/>
            <w:tcBorders>
              <w:left w:val="single" w:sz="4" w:space="0" w:color="auto"/>
              <w:right w:val="single" w:sz="4" w:space="0" w:color="auto"/>
            </w:tcBorders>
            <w:vAlign w:val="center"/>
            <w:hideMark/>
          </w:tcPr>
          <w:p w14:paraId="08C18464"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03009B6A" w14:textId="77777777" w:rsidR="00453755" w:rsidRPr="00BE744A" w:rsidRDefault="00453755" w:rsidP="00173C34">
            <w:pPr>
              <w:jc w:val="both"/>
              <w:rPr>
                <w:sz w:val="24"/>
                <w:szCs w:val="24"/>
              </w:rPr>
            </w:pPr>
            <w:r w:rsidRPr="00BE744A">
              <w:rPr>
                <w:sz w:val="24"/>
                <w:szCs w:val="24"/>
              </w:rPr>
              <w:t xml:space="preserve">Организация рыболовства и промысловых операций. Работа в условиях промысла, в том числе на воде, на промысловых судах, в пунктах приема выловленной рыбы. </w:t>
            </w:r>
          </w:p>
          <w:p w14:paraId="4956F5FE" w14:textId="77777777" w:rsidR="00453755" w:rsidRPr="00BE744A" w:rsidRDefault="00453755" w:rsidP="00173C34">
            <w:pPr>
              <w:jc w:val="both"/>
              <w:rPr>
                <w:sz w:val="24"/>
                <w:szCs w:val="24"/>
              </w:rPr>
            </w:pPr>
            <w:r w:rsidRPr="00BE744A">
              <w:rPr>
                <w:sz w:val="24"/>
                <w:szCs w:val="24"/>
              </w:rPr>
              <w:t>Сбор данных о расстановке орудий лова, их количестве, особенностях применения. Параметры орудий лова, расчет промысловой мощности и усилия, селективности орудий лова. Работа с промысловой документацией и компьютерными базами данных. Правила оформления промысловой документации.</w:t>
            </w:r>
          </w:p>
          <w:p w14:paraId="2827EBDE" w14:textId="77777777" w:rsidR="00453755" w:rsidRPr="00BE744A" w:rsidRDefault="00453755" w:rsidP="00173C34">
            <w:pPr>
              <w:suppressAutoHyphens/>
              <w:rPr>
                <w:b/>
                <w:sz w:val="24"/>
                <w:szCs w:val="24"/>
              </w:rPr>
            </w:pPr>
            <w:r w:rsidRPr="00BE744A">
              <w:rPr>
                <w:sz w:val="24"/>
                <w:szCs w:val="24"/>
              </w:rPr>
              <w:t>Методика определения параметров орудий лова, промыслового усилия, уловов, приходящихся на единицу промыслового усилия. Нормативная документация по регулированию рыболовства.</w:t>
            </w:r>
          </w:p>
        </w:tc>
        <w:tc>
          <w:tcPr>
            <w:tcW w:w="808" w:type="pct"/>
            <w:tcBorders>
              <w:top w:val="single" w:sz="4" w:space="0" w:color="auto"/>
              <w:left w:val="single" w:sz="4" w:space="0" w:color="auto"/>
              <w:right w:val="single" w:sz="4" w:space="0" w:color="auto"/>
            </w:tcBorders>
          </w:tcPr>
          <w:p w14:paraId="1E905EEB" w14:textId="77777777" w:rsidR="00453755" w:rsidRPr="00BE744A" w:rsidRDefault="00822A01" w:rsidP="00173C34">
            <w:pPr>
              <w:suppressAutoHyphens/>
              <w:jc w:val="center"/>
              <w:rPr>
                <w:b/>
                <w:i/>
                <w:sz w:val="24"/>
                <w:szCs w:val="24"/>
              </w:rPr>
            </w:pPr>
            <w:r w:rsidRPr="00BE744A">
              <w:rPr>
                <w:bCs/>
                <w:sz w:val="24"/>
                <w:szCs w:val="24"/>
              </w:rPr>
              <w:t>4</w:t>
            </w:r>
          </w:p>
        </w:tc>
      </w:tr>
      <w:tr w:rsidR="00453755" w:rsidRPr="00BE744A" w14:paraId="32C39A6F" w14:textId="77777777" w:rsidTr="00173C34">
        <w:trPr>
          <w:trHeight w:val="236"/>
        </w:trPr>
        <w:tc>
          <w:tcPr>
            <w:tcW w:w="1009" w:type="pct"/>
            <w:vMerge w:val="restart"/>
            <w:tcBorders>
              <w:top w:val="single" w:sz="4" w:space="0" w:color="auto"/>
              <w:left w:val="single" w:sz="4" w:space="0" w:color="auto"/>
              <w:right w:val="single" w:sz="4" w:space="0" w:color="auto"/>
            </w:tcBorders>
            <w:hideMark/>
          </w:tcPr>
          <w:p w14:paraId="52F699A1" w14:textId="77777777" w:rsidR="00453755" w:rsidRPr="00BE744A" w:rsidRDefault="00453755" w:rsidP="00173C34">
            <w:pPr>
              <w:rPr>
                <w:b/>
                <w:bCs/>
                <w:sz w:val="24"/>
                <w:szCs w:val="24"/>
              </w:rPr>
            </w:pPr>
            <w:r w:rsidRPr="00BE744A">
              <w:rPr>
                <w:b/>
                <w:bCs/>
                <w:sz w:val="24"/>
                <w:szCs w:val="24"/>
              </w:rPr>
              <w:t xml:space="preserve">Тема </w:t>
            </w:r>
            <w:r w:rsidR="00BE744A" w:rsidRPr="00BE744A">
              <w:rPr>
                <w:b/>
                <w:bCs/>
                <w:sz w:val="24"/>
                <w:szCs w:val="24"/>
              </w:rPr>
              <w:t>2</w:t>
            </w:r>
            <w:r w:rsidRPr="00BE744A">
              <w:rPr>
                <w:b/>
                <w:bCs/>
                <w:sz w:val="24"/>
                <w:szCs w:val="24"/>
              </w:rPr>
              <w:t>.</w:t>
            </w:r>
            <w:r w:rsidR="00822A01" w:rsidRPr="00BE744A">
              <w:rPr>
                <w:b/>
                <w:bCs/>
                <w:sz w:val="24"/>
                <w:szCs w:val="24"/>
              </w:rPr>
              <w:t>2</w:t>
            </w:r>
            <w:r w:rsidRPr="00BE744A">
              <w:rPr>
                <w:b/>
                <w:bCs/>
                <w:sz w:val="24"/>
                <w:szCs w:val="24"/>
              </w:rPr>
              <w:t>. Сбор и обработка промысловых уловов</w:t>
            </w:r>
          </w:p>
          <w:p w14:paraId="59708450"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4C90CE33"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6A434BE6" w14:textId="77777777" w:rsidR="00453755" w:rsidRPr="00BE744A" w:rsidRDefault="00453755" w:rsidP="00173C34">
            <w:pPr>
              <w:suppressAutoHyphens/>
              <w:jc w:val="center"/>
              <w:rPr>
                <w:b/>
                <w:sz w:val="24"/>
                <w:szCs w:val="24"/>
              </w:rPr>
            </w:pPr>
            <w:r w:rsidRPr="00BE744A">
              <w:rPr>
                <w:b/>
                <w:sz w:val="24"/>
                <w:szCs w:val="24"/>
              </w:rPr>
              <w:t>2</w:t>
            </w:r>
          </w:p>
        </w:tc>
      </w:tr>
      <w:tr w:rsidR="00453755" w:rsidRPr="00BE744A" w14:paraId="299FE257" w14:textId="77777777" w:rsidTr="00173C34">
        <w:trPr>
          <w:trHeight w:val="1573"/>
        </w:trPr>
        <w:tc>
          <w:tcPr>
            <w:tcW w:w="0" w:type="auto"/>
            <w:vMerge/>
            <w:tcBorders>
              <w:left w:val="single" w:sz="4" w:space="0" w:color="auto"/>
              <w:right w:val="single" w:sz="4" w:space="0" w:color="auto"/>
            </w:tcBorders>
            <w:vAlign w:val="center"/>
            <w:hideMark/>
          </w:tcPr>
          <w:p w14:paraId="15087309"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0031EA87" w14:textId="77777777" w:rsidR="00453755" w:rsidRPr="00BE744A" w:rsidRDefault="00453755" w:rsidP="00173C34">
            <w:pPr>
              <w:jc w:val="both"/>
              <w:rPr>
                <w:sz w:val="24"/>
                <w:szCs w:val="24"/>
              </w:rPr>
            </w:pPr>
            <w:r w:rsidRPr="00BE744A">
              <w:rPr>
                <w:sz w:val="24"/>
                <w:szCs w:val="24"/>
              </w:rPr>
              <w:t>Контрольные обловы, взятие репрезентативной выборки из промысловых уловов. Предварительная оценка уловов. Средняя проба. Выборочная проба. Метод «сравнения» К.М. Малкина. Сбор и консервация рыб в полевых условиях.</w:t>
            </w:r>
          </w:p>
          <w:p w14:paraId="15FEF0BF" w14:textId="77777777" w:rsidR="00453755" w:rsidRPr="00BE744A" w:rsidRDefault="00453755" w:rsidP="00173C34">
            <w:pPr>
              <w:suppressAutoHyphens/>
              <w:rPr>
                <w:b/>
                <w:sz w:val="24"/>
                <w:szCs w:val="24"/>
              </w:rPr>
            </w:pPr>
            <w:r w:rsidRPr="00BE744A">
              <w:rPr>
                <w:sz w:val="24"/>
                <w:szCs w:val="24"/>
              </w:rPr>
              <w:t>Транспортировка ихтиологического материала. Ведение документации по результатам полевых наблюдений. Анализ контрольных и промысловых уловов. Работа с картографическими материалами.</w:t>
            </w:r>
          </w:p>
        </w:tc>
        <w:tc>
          <w:tcPr>
            <w:tcW w:w="808" w:type="pct"/>
            <w:tcBorders>
              <w:top w:val="single" w:sz="4" w:space="0" w:color="auto"/>
              <w:left w:val="single" w:sz="4" w:space="0" w:color="auto"/>
              <w:right w:val="single" w:sz="4" w:space="0" w:color="auto"/>
            </w:tcBorders>
          </w:tcPr>
          <w:p w14:paraId="70668F99"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07A3A4C3" w14:textId="77777777" w:rsidTr="00173C34">
        <w:trPr>
          <w:trHeight w:val="275"/>
        </w:trPr>
        <w:tc>
          <w:tcPr>
            <w:tcW w:w="1009" w:type="pct"/>
            <w:vMerge w:val="restart"/>
            <w:tcBorders>
              <w:top w:val="single" w:sz="4" w:space="0" w:color="auto"/>
              <w:left w:val="single" w:sz="4" w:space="0" w:color="auto"/>
              <w:right w:val="single" w:sz="4" w:space="0" w:color="auto"/>
            </w:tcBorders>
            <w:hideMark/>
          </w:tcPr>
          <w:p w14:paraId="75BAF619" w14:textId="77777777" w:rsidR="00453755" w:rsidRPr="00BE744A" w:rsidRDefault="00453755" w:rsidP="00173C34">
            <w:pPr>
              <w:rPr>
                <w:b/>
                <w:bCs/>
                <w:sz w:val="24"/>
                <w:szCs w:val="24"/>
              </w:rPr>
            </w:pPr>
            <w:r w:rsidRPr="00BE744A">
              <w:rPr>
                <w:b/>
                <w:bCs/>
                <w:sz w:val="24"/>
                <w:szCs w:val="24"/>
              </w:rPr>
              <w:t xml:space="preserve">Тема </w:t>
            </w:r>
            <w:r w:rsidR="00BE744A" w:rsidRPr="00BE744A">
              <w:rPr>
                <w:b/>
                <w:bCs/>
                <w:sz w:val="24"/>
                <w:szCs w:val="24"/>
              </w:rPr>
              <w:t>2.</w:t>
            </w:r>
            <w:r w:rsidR="00822A01" w:rsidRPr="00BE744A">
              <w:rPr>
                <w:b/>
                <w:bCs/>
                <w:sz w:val="24"/>
                <w:szCs w:val="24"/>
              </w:rPr>
              <w:t>3</w:t>
            </w:r>
            <w:r w:rsidRPr="00BE744A">
              <w:rPr>
                <w:b/>
                <w:bCs/>
                <w:sz w:val="24"/>
                <w:szCs w:val="24"/>
              </w:rPr>
              <w:t xml:space="preserve">. </w:t>
            </w:r>
            <w:r w:rsidRPr="00BE744A">
              <w:rPr>
                <w:b/>
                <w:sz w:val="24"/>
                <w:szCs w:val="24"/>
              </w:rPr>
              <w:t xml:space="preserve">Методика </w:t>
            </w:r>
            <w:r w:rsidR="00822A01" w:rsidRPr="00BE744A">
              <w:rPr>
                <w:b/>
                <w:sz w:val="24"/>
                <w:szCs w:val="24"/>
              </w:rPr>
              <w:t>исследований промысловых уловов</w:t>
            </w:r>
          </w:p>
          <w:p w14:paraId="20801CC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6DDC2C18" w14:textId="77777777" w:rsidR="00453755" w:rsidRPr="00BE744A" w:rsidRDefault="00453755" w:rsidP="00173C34">
            <w:pPr>
              <w:suppressAutoHyphens/>
              <w:rPr>
                <w:b/>
                <w:sz w:val="24"/>
                <w:szCs w:val="24"/>
              </w:rPr>
            </w:pPr>
            <w:r w:rsidRPr="00BE744A">
              <w:rPr>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hideMark/>
          </w:tcPr>
          <w:p w14:paraId="32948AF5" w14:textId="77777777" w:rsidR="00453755" w:rsidRPr="00BE744A" w:rsidRDefault="00453755" w:rsidP="00173C34">
            <w:pPr>
              <w:suppressAutoHyphens/>
              <w:jc w:val="center"/>
              <w:rPr>
                <w:b/>
                <w:sz w:val="24"/>
                <w:szCs w:val="24"/>
              </w:rPr>
            </w:pPr>
            <w:r w:rsidRPr="00BE744A">
              <w:rPr>
                <w:b/>
                <w:sz w:val="24"/>
                <w:szCs w:val="24"/>
              </w:rPr>
              <w:t>10</w:t>
            </w:r>
          </w:p>
        </w:tc>
      </w:tr>
      <w:tr w:rsidR="00453755" w:rsidRPr="00BE744A" w14:paraId="62D00FAB" w14:textId="77777777" w:rsidTr="00173C34">
        <w:trPr>
          <w:trHeight w:val="920"/>
        </w:trPr>
        <w:tc>
          <w:tcPr>
            <w:tcW w:w="0" w:type="auto"/>
            <w:vMerge/>
            <w:tcBorders>
              <w:left w:val="single" w:sz="4" w:space="0" w:color="auto"/>
              <w:right w:val="single" w:sz="4" w:space="0" w:color="auto"/>
            </w:tcBorders>
            <w:vAlign w:val="center"/>
            <w:hideMark/>
          </w:tcPr>
          <w:p w14:paraId="2BF47275"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5BD7AD06" w14:textId="77777777" w:rsidR="00453755" w:rsidRPr="00BE744A" w:rsidRDefault="00453755" w:rsidP="00173C34">
            <w:pPr>
              <w:suppressAutoHyphens/>
              <w:rPr>
                <w:b/>
                <w:sz w:val="24"/>
                <w:szCs w:val="24"/>
              </w:rPr>
            </w:pPr>
            <w:r w:rsidRPr="00BE744A">
              <w:rPr>
                <w:sz w:val="24"/>
                <w:szCs w:val="24"/>
              </w:rPr>
              <w:t>Методика полевых ихтиологических исследований. Методика анализа уловов и биологического анализа гидробионтов. Мониторинг рыбохозяйственной ситуации в водоемах. Организации, осуществляющие мониторинг рыбохозяйственных водоемов.</w:t>
            </w:r>
          </w:p>
        </w:tc>
        <w:tc>
          <w:tcPr>
            <w:tcW w:w="808" w:type="pct"/>
            <w:tcBorders>
              <w:top w:val="single" w:sz="4" w:space="0" w:color="auto"/>
              <w:left w:val="single" w:sz="4" w:space="0" w:color="auto"/>
              <w:right w:val="single" w:sz="4" w:space="0" w:color="auto"/>
            </w:tcBorders>
          </w:tcPr>
          <w:p w14:paraId="7C1593B2" w14:textId="77777777" w:rsidR="00453755" w:rsidRPr="00BE744A" w:rsidRDefault="00453755" w:rsidP="00173C34">
            <w:pPr>
              <w:suppressAutoHyphens/>
              <w:jc w:val="center"/>
              <w:rPr>
                <w:b/>
                <w:i/>
                <w:sz w:val="24"/>
                <w:szCs w:val="24"/>
              </w:rPr>
            </w:pPr>
            <w:r w:rsidRPr="00BE744A">
              <w:rPr>
                <w:bCs/>
                <w:sz w:val="24"/>
                <w:szCs w:val="24"/>
              </w:rPr>
              <w:t>4</w:t>
            </w:r>
          </w:p>
        </w:tc>
      </w:tr>
      <w:tr w:rsidR="00453755" w:rsidRPr="00BE744A" w14:paraId="4F100C7A" w14:textId="77777777" w:rsidTr="00173C34">
        <w:tc>
          <w:tcPr>
            <w:tcW w:w="0" w:type="auto"/>
            <w:vMerge/>
            <w:tcBorders>
              <w:left w:val="single" w:sz="4" w:space="0" w:color="auto"/>
              <w:right w:val="single" w:sz="4" w:space="0" w:color="auto"/>
            </w:tcBorders>
            <w:vAlign w:val="center"/>
            <w:hideMark/>
          </w:tcPr>
          <w:p w14:paraId="62F604A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hideMark/>
          </w:tcPr>
          <w:p w14:paraId="131CC22D" w14:textId="77777777" w:rsidR="00453755" w:rsidRPr="00BE744A" w:rsidRDefault="00453755" w:rsidP="00173C34">
            <w:pPr>
              <w:suppressAutoHyphens/>
              <w:rPr>
                <w:b/>
                <w:sz w:val="24"/>
                <w:szCs w:val="24"/>
              </w:rPr>
            </w:pPr>
            <w:r w:rsidRPr="00BE744A">
              <w:rPr>
                <w:b/>
                <w:bCs/>
                <w:sz w:val="24"/>
                <w:szCs w:val="24"/>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hideMark/>
          </w:tcPr>
          <w:p w14:paraId="5151ED79" w14:textId="77777777" w:rsidR="00453755" w:rsidRPr="00BE744A" w:rsidRDefault="00453755" w:rsidP="00173C34">
            <w:pPr>
              <w:suppressAutoHyphens/>
              <w:jc w:val="center"/>
              <w:rPr>
                <w:b/>
                <w:sz w:val="24"/>
                <w:szCs w:val="24"/>
              </w:rPr>
            </w:pPr>
            <w:r w:rsidRPr="00BE744A">
              <w:rPr>
                <w:b/>
                <w:sz w:val="24"/>
                <w:szCs w:val="24"/>
              </w:rPr>
              <w:t>6</w:t>
            </w:r>
          </w:p>
        </w:tc>
      </w:tr>
      <w:tr w:rsidR="00453755" w:rsidRPr="00BE744A" w14:paraId="68D8E31E" w14:textId="77777777" w:rsidTr="00173C34">
        <w:tc>
          <w:tcPr>
            <w:tcW w:w="0" w:type="auto"/>
            <w:vMerge/>
            <w:tcBorders>
              <w:left w:val="single" w:sz="4" w:space="0" w:color="auto"/>
              <w:right w:val="single" w:sz="4" w:space="0" w:color="auto"/>
            </w:tcBorders>
            <w:vAlign w:val="center"/>
            <w:hideMark/>
          </w:tcPr>
          <w:p w14:paraId="35BB9623"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787B932E" w14:textId="77777777" w:rsidR="00453755" w:rsidRPr="00BE744A" w:rsidRDefault="00453755" w:rsidP="00173C34">
            <w:pPr>
              <w:jc w:val="both"/>
              <w:rPr>
                <w:b/>
                <w:sz w:val="24"/>
                <w:szCs w:val="24"/>
              </w:rPr>
            </w:pPr>
            <w:r w:rsidRPr="00BE744A">
              <w:rPr>
                <w:b/>
                <w:sz w:val="24"/>
                <w:szCs w:val="24"/>
              </w:rPr>
              <w:t>Практическое занятие № 2</w:t>
            </w:r>
          </w:p>
          <w:p w14:paraId="37CA3D14" w14:textId="77777777" w:rsidR="00453755" w:rsidRPr="00BE744A" w:rsidRDefault="00453755" w:rsidP="00173C34">
            <w:pPr>
              <w:rPr>
                <w:b/>
                <w:sz w:val="24"/>
                <w:szCs w:val="24"/>
              </w:rPr>
            </w:pPr>
            <w:r w:rsidRPr="00BE744A">
              <w:rPr>
                <w:sz w:val="24"/>
                <w:szCs w:val="24"/>
              </w:rPr>
              <w:t>Изучение методики полевых ихтиологических исследований.</w:t>
            </w:r>
          </w:p>
        </w:tc>
        <w:tc>
          <w:tcPr>
            <w:tcW w:w="808" w:type="pct"/>
            <w:tcBorders>
              <w:top w:val="single" w:sz="4" w:space="0" w:color="auto"/>
              <w:left w:val="single" w:sz="4" w:space="0" w:color="auto"/>
              <w:bottom w:val="single" w:sz="4" w:space="0" w:color="auto"/>
              <w:right w:val="single" w:sz="4" w:space="0" w:color="auto"/>
            </w:tcBorders>
          </w:tcPr>
          <w:p w14:paraId="6495FB5C"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36EA9EFB" w14:textId="77777777" w:rsidTr="00173C34">
        <w:trPr>
          <w:trHeight w:val="312"/>
        </w:trPr>
        <w:tc>
          <w:tcPr>
            <w:tcW w:w="0" w:type="auto"/>
            <w:vMerge/>
            <w:tcBorders>
              <w:left w:val="single" w:sz="4" w:space="0" w:color="auto"/>
              <w:right w:val="single" w:sz="4" w:space="0" w:color="auto"/>
            </w:tcBorders>
            <w:vAlign w:val="center"/>
            <w:hideMark/>
          </w:tcPr>
          <w:p w14:paraId="638DE8E9" w14:textId="77777777" w:rsidR="00453755" w:rsidRPr="00BE744A" w:rsidRDefault="00453755" w:rsidP="00173C34">
            <w:pPr>
              <w:rPr>
                <w:b/>
                <w:bCs/>
                <w:sz w:val="24"/>
                <w:szCs w:val="24"/>
              </w:rPr>
            </w:pPr>
          </w:p>
        </w:tc>
        <w:tc>
          <w:tcPr>
            <w:tcW w:w="3183" w:type="pct"/>
            <w:tcBorders>
              <w:top w:val="single" w:sz="4" w:space="0" w:color="auto"/>
              <w:left w:val="single" w:sz="4" w:space="0" w:color="auto"/>
              <w:bottom w:val="single" w:sz="4" w:space="0" w:color="auto"/>
              <w:right w:val="single" w:sz="4" w:space="0" w:color="auto"/>
            </w:tcBorders>
          </w:tcPr>
          <w:p w14:paraId="562D2BE1" w14:textId="77777777" w:rsidR="00453755" w:rsidRPr="00BE744A" w:rsidRDefault="00453755" w:rsidP="00173C34">
            <w:pPr>
              <w:jc w:val="both"/>
              <w:rPr>
                <w:b/>
                <w:sz w:val="24"/>
                <w:szCs w:val="24"/>
              </w:rPr>
            </w:pPr>
            <w:r w:rsidRPr="00BE744A">
              <w:rPr>
                <w:b/>
                <w:sz w:val="24"/>
                <w:szCs w:val="24"/>
              </w:rPr>
              <w:t>Практическое занятие № 3</w:t>
            </w:r>
          </w:p>
          <w:p w14:paraId="1DF92C89" w14:textId="77777777" w:rsidR="00453755" w:rsidRPr="00BE744A" w:rsidRDefault="00453755" w:rsidP="00173C34">
            <w:pPr>
              <w:rPr>
                <w:b/>
                <w:sz w:val="24"/>
                <w:szCs w:val="24"/>
              </w:rPr>
            </w:pPr>
            <w:r w:rsidRPr="00BE744A">
              <w:rPr>
                <w:sz w:val="24"/>
                <w:szCs w:val="24"/>
              </w:rPr>
              <w:t>Вариационно-статистическая обработка материалов по измерению рыб.</w:t>
            </w:r>
          </w:p>
        </w:tc>
        <w:tc>
          <w:tcPr>
            <w:tcW w:w="808" w:type="pct"/>
            <w:tcBorders>
              <w:top w:val="single" w:sz="4" w:space="0" w:color="auto"/>
              <w:left w:val="single" w:sz="4" w:space="0" w:color="auto"/>
              <w:bottom w:val="single" w:sz="4" w:space="0" w:color="auto"/>
              <w:right w:val="single" w:sz="4" w:space="0" w:color="auto"/>
            </w:tcBorders>
          </w:tcPr>
          <w:p w14:paraId="7B2E366B"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BE744A" w14:paraId="64B13311" w14:textId="77777777" w:rsidTr="00173C34">
        <w:trPr>
          <w:trHeight w:val="457"/>
        </w:trPr>
        <w:tc>
          <w:tcPr>
            <w:tcW w:w="0" w:type="auto"/>
            <w:vMerge/>
            <w:tcBorders>
              <w:left w:val="single" w:sz="4" w:space="0" w:color="auto"/>
              <w:right w:val="single" w:sz="4" w:space="0" w:color="auto"/>
            </w:tcBorders>
            <w:vAlign w:val="center"/>
          </w:tcPr>
          <w:p w14:paraId="61E1E39D" w14:textId="77777777" w:rsidR="00453755" w:rsidRPr="00BE744A" w:rsidRDefault="00453755" w:rsidP="00173C34">
            <w:pPr>
              <w:rPr>
                <w:b/>
                <w:bCs/>
                <w:sz w:val="24"/>
                <w:szCs w:val="24"/>
              </w:rPr>
            </w:pPr>
          </w:p>
        </w:tc>
        <w:tc>
          <w:tcPr>
            <w:tcW w:w="3183" w:type="pct"/>
            <w:tcBorders>
              <w:top w:val="single" w:sz="4" w:space="0" w:color="auto"/>
              <w:left w:val="single" w:sz="4" w:space="0" w:color="auto"/>
              <w:right w:val="single" w:sz="4" w:space="0" w:color="auto"/>
            </w:tcBorders>
          </w:tcPr>
          <w:p w14:paraId="31E5F579" w14:textId="77777777" w:rsidR="00453755" w:rsidRPr="00BE744A" w:rsidRDefault="00453755" w:rsidP="00173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E744A">
              <w:rPr>
                <w:b/>
                <w:sz w:val="24"/>
                <w:szCs w:val="24"/>
              </w:rPr>
              <w:t>Практическое занятие № 4</w:t>
            </w:r>
          </w:p>
          <w:p w14:paraId="5E06EAF6" w14:textId="77777777" w:rsidR="00453755" w:rsidRPr="00BE744A" w:rsidRDefault="00453755" w:rsidP="00173C34">
            <w:pPr>
              <w:rPr>
                <w:b/>
                <w:sz w:val="24"/>
                <w:szCs w:val="24"/>
              </w:rPr>
            </w:pPr>
            <w:r w:rsidRPr="00BE744A">
              <w:rPr>
                <w:sz w:val="24"/>
                <w:szCs w:val="24"/>
              </w:rPr>
              <w:t>Изучение методики расчета промысловой мощности усилия, селективности орудий лова.</w:t>
            </w:r>
          </w:p>
        </w:tc>
        <w:tc>
          <w:tcPr>
            <w:tcW w:w="808" w:type="pct"/>
            <w:tcBorders>
              <w:top w:val="single" w:sz="4" w:space="0" w:color="auto"/>
              <w:left w:val="single" w:sz="4" w:space="0" w:color="auto"/>
              <w:right w:val="single" w:sz="4" w:space="0" w:color="auto"/>
            </w:tcBorders>
          </w:tcPr>
          <w:p w14:paraId="4A70CE8F" w14:textId="77777777" w:rsidR="00453755" w:rsidRPr="00BE744A" w:rsidRDefault="00453755" w:rsidP="00173C34">
            <w:pPr>
              <w:suppressAutoHyphens/>
              <w:jc w:val="center"/>
              <w:rPr>
                <w:b/>
                <w:i/>
                <w:sz w:val="24"/>
                <w:szCs w:val="24"/>
              </w:rPr>
            </w:pPr>
            <w:r w:rsidRPr="00BE744A">
              <w:rPr>
                <w:bCs/>
                <w:sz w:val="24"/>
                <w:szCs w:val="24"/>
              </w:rPr>
              <w:t>2</w:t>
            </w:r>
          </w:p>
        </w:tc>
      </w:tr>
      <w:tr w:rsidR="00453755" w:rsidRPr="00161940" w14:paraId="5B0F9A34" w14:textId="77777777" w:rsidTr="00173C34">
        <w:tc>
          <w:tcPr>
            <w:tcW w:w="4192" w:type="pct"/>
            <w:gridSpan w:val="2"/>
            <w:tcBorders>
              <w:top w:val="single" w:sz="4" w:space="0" w:color="auto"/>
              <w:left w:val="single" w:sz="4" w:space="0" w:color="auto"/>
              <w:bottom w:val="single" w:sz="4" w:space="0" w:color="auto"/>
              <w:right w:val="single" w:sz="4" w:space="0" w:color="auto"/>
            </w:tcBorders>
          </w:tcPr>
          <w:p w14:paraId="7D00FB53" w14:textId="77777777" w:rsidR="00453755" w:rsidRPr="00BE744A" w:rsidRDefault="00453755" w:rsidP="00173C34">
            <w:pPr>
              <w:rPr>
                <w:b/>
                <w:sz w:val="24"/>
                <w:szCs w:val="24"/>
              </w:rPr>
            </w:pPr>
            <w:r w:rsidRPr="00BE744A">
              <w:rPr>
                <w:b/>
                <w:sz w:val="24"/>
                <w:szCs w:val="24"/>
              </w:rPr>
              <w:t>Промежуточная аттестация</w:t>
            </w:r>
          </w:p>
        </w:tc>
        <w:tc>
          <w:tcPr>
            <w:tcW w:w="808" w:type="pct"/>
            <w:tcBorders>
              <w:top w:val="single" w:sz="4" w:space="0" w:color="auto"/>
              <w:left w:val="single" w:sz="4" w:space="0" w:color="auto"/>
              <w:bottom w:val="single" w:sz="4" w:space="0" w:color="auto"/>
              <w:right w:val="single" w:sz="4" w:space="0" w:color="auto"/>
            </w:tcBorders>
          </w:tcPr>
          <w:p w14:paraId="29B68B6D" w14:textId="77777777" w:rsidR="00453755" w:rsidRPr="00BE744A" w:rsidRDefault="00453755" w:rsidP="00173C34">
            <w:pPr>
              <w:jc w:val="center"/>
              <w:rPr>
                <w:b/>
                <w:i/>
                <w:sz w:val="24"/>
                <w:szCs w:val="24"/>
              </w:rPr>
            </w:pPr>
            <w:r w:rsidRPr="00BE744A">
              <w:rPr>
                <w:b/>
                <w:bCs/>
                <w:sz w:val="24"/>
                <w:szCs w:val="24"/>
                <w:lang w:val="en-US"/>
              </w:rPr>
              <w:t>2</w:t>
            </w:r>
          </w:p>
        </w:tc>
      </w:tr>
      <w:tr w:rsidR="00453755" w:rsidRPr="00BE744A" w14:paraId="34BF1AA5" w14:textId="77777777" w:rsidTr="00173C34">
        <w:trPr>
          <w:trHeight w:val="1068"/>
        </w:trPr>
        <w:tc>
          <w:tcPr>
            <w:tcW w:w="4192" w:type="pct"/>
            <w:gridSpan w:val="2"/>
            <w:tcBorders>
              <w:top w:val="single" w:sz="4" w:space="0" w:color="auto"/>
              <w:left w:val="single" w:sz="4" w:space="0" w:color="auto"/>
              <w:bottom w:val="single" w:sz="4" w:space="0" w:color="auto"/>
              <w:right w:val="single" w:sz="4" w:space="0" w:color="auto"/>
            </w:tcBorders>
            <w:hideMark/>
          </w:tcPr>
          <w:p w14:paraId="009BB348" w14:textId="77777777" w:rsidR="00453755" w:rsidRPr="00BE744A" w:rsidRDefault="00453755" w:rsidP="00173C34">
            <w:pPr>
              <w:rPr>
                <w:b/>
                <w:i/>
                <w:sz w:val="24"/>
                <w:szCs w:val="24"/>
              </w:rPr>
            </w:pPr>
            <w:r w:rsidRPr="00BE744A">
              <w:rPr>
                <w:b/>
                <w:bCs/>
                <w:sz w:val="24"/>
                <w:szCs w:val="24"/>
              </w:rPr>
              <w:lastRenderedPageBreak/>
              <w:t xml:space="preserve">Примерная тематика самостоятельной учебной работы при изучении </w:t>
            </w:r>
            <w:r w:rsidRPr="00BE744A">
              <w:rPr>
                <w:b/>
                <w:bCs/>
                <w:i/>
                <w:sz w:val="24"/>
                <w:szCs w:val="24"/>
              </w:rPr>
              <w:t>раздела №</w:t>
            </w:r>
            <w:r w:rsidR="00BE744A" w:rsidRPr="00BE744A">
              <w:rPr>
                <w:b/>
                <w:bCs/>
                <w:i/>
                <w:sz w:val="24"/>
                <w:szCs w:val="24"/>
              </w:rPr>
              <w:t>2</w:t>
            </w:r>
          </w:p>
          <w:p w14:paraId="70398454" w14:textId="77777777" w:rsidR="00453755" w:rsidRPr="00BE744A" w:rsidRDefault="00453755" w:rsidP="00173C34">
            <w:pPr>
              <w:jc w:val="both"/>
              <w:rPr>
                <w:bCs/>
                <w:sz w:val="24"/>
                <w:szCs w:val="24"/>
              </w:rPr>
            </w:pPr>
            <w:r w:rsidRPr="00BE744A">
              <w:rPr>
                <w:b/>
                <w:sz w:val="24"/>
                <w:szCs w:val="24"/>
              </w:rPr>
              <w:t xml:space="preserve">1.  </w:t>
            </w:r>
            <w:r w:rsidRPr="00BE744A">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9968D0A" w14:textId="77777777" w:rsidR="00453755" w:rsidRPr="00BE744A" w:rsidRDefault="00453755" w:rsidP="00173C34">
            <w:pPr>
              <w:jc w:val="both"/>
              <w:rPr>
                <w:bCs/>
                <w:sz w:val="24"/>
                <w:szCs w:val="24"/>
              </w:rPr>
            </w:pPr>
            <w:r w:rsidRPr="00BE744A">
              <w:rPr>
                <w:bCs/>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4FADAE0B" w14:textId="77777777" w:rsidR="00453755" w:rsidRPr="00BE744A" w:rsidRDefault="00453755" w:rsidP="00173C34">
            <w:pPr>
              <w:rPr>
                <w:b/>
                <w:sz w:val="24"/>
                <w:szCs w:val="24"/>
              </w:rPr>
            </w:pPr>
            <w:r w:rsidRPr="00BE744A">
              <w:rPr>
                <w:bCs/>
                <w:sz w:val="24"/>
                <w:szCs w:val="24"/>
              </w:rPr>
              <w:t>Подготовка рефератов, сообщений, презентаций, письменных заданий, заполнение таблиц, составление схем и т.д.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54FACE09" w14:textId="77777777" w:rsidR="00453755" w:rsidRPr="00BE744A" w:rsidRDefault="00453755" w:rsidP="00173C34">
            <w:pPr>
              <w:jc w:val="center"/>
              <w:rPr>
                <w:b/>
                <w:i/>
                <w:sz w:val="24"/>
                <w:szCs w:val="24"/>
              </w:rPr>
            </w:pPr>
            <w:r w:rsidRPr="00BE744A">
              <w:rPr>
                <w:b/>
                <w:i/>
                <w:sz w:val="24"/>
                <w:szCs w:val="24"/>
              </w:rPr>
              <w:t>*</w:t>
            </w:r>
          </w:p>
        </w:tc>
      </w:tr>
      <w:tr w:rsidR="00453755" w:rsidRPr="00BE744A" w14:paraId="1C5C7481" w14:textId="77777777" w:rsidTr="00173C34">
        <w:tc>
          <w:tcPr>
            <w:tcW w:w="4192" w:type="pct"/>
            <w:gridSpan w:val="2"/>
            <w:tcBorders>
              <w:top w:val="single" w:sz="4" w:space="0" w:color="auto"/>
              <w:left w:val="single" w:sz="4" w:space="0" w:color="auto"/>
              <w:bottom w:val="single" w:sz="4" w:space="0" w:color="auto"/>
              <w:right w:val="single" w:sz="4" w:space="0" w:color="auto"/>
            </w:tcBorders>
            <w:hideMark/>
          </w:tcPr>
          <w:p w14:paraId="226DEA95" w14:textId="77777777" w:rsidR="00453755" w:rsidRPr="00BE744A" w:rsidRDefault="00453755" w:rsidP="00173C34">
            <w:pPr>
              <w:rPr>
                <w:bCs/>
                <w:i/>
                <w:sz w:val="24"/>
                <w:szCs w:val="24"/>
              </w:rPr>
            </w:pPr>
            <w:r w:rsidRPr="00BE744A">
              <w:rPr>
                <w:b/>
                <w:bCs/>
                <w:sz w:val="24"/>
                <w:szCs w:val="24"/>
              </w:rPr>
              <w:t>Учебная практика</w:t>
            </w:r>
          </w:p>
          <w:p w14:paraId="6DCD2A45" w14:textId="77777777" w:rsidR="00453755" w:rsidRPr="00BE744A" w:rsidRDefault="00453755" w:rsidP="00173C34">
            <w:pPr>
              <w:rPr>
                <w:b/>
                <w:bCs/>
                <w:sz w:val="24"/>
                <w:szCs w:val="24"/>
              </w:rPr>
            </w:pPr>
            <w:r w:rsidRPr="00BE744A">
              <w:rPr>
                <w:b/>
                <w:bCs/>
                <w:sz w:val="24"/>
                <w:szCs w:val="24"/>
              </w:rPr>
              <w:t>Виды работ</w:t>
            </w:r>
          </w:p>
          <w:p w14:paraId="72DB9897" w14:textId="77777777" w:rsidR="00453755" w:rsidRPr="00BE744A" w:rsidRDefault="00453755" w:rsidP="00173C34">
            <w:pPr>
              <w:rPr>
                <w:bCs/>
                <w:sz w:val="24"/>
                <w:szCs w:val="24"/>
              </w:rPr>
            </w:pPr>
            <w:r w:rsidRPr="00BE744A">
              <w:rPr>
                <w:bCs/>
                <w:sz w:val="24"/>
                <w:szCs w:val="24"/>
              </w:rPr>
              <w:t>Изучение инструкций по технике безопасности при работе на водоеме и в лабораториях.</w:t>
            </w:r>
          </w:p>
          <w:p w14:paraId="6D79DF0D" w14:textId="77777777" w:rsidR="00453755" w:rsidRPr="00BE744A" w:rsidRDefault="00453755" w:rsidP="00173C34">
            <w:pPr>
              <w:rPr>
                <w:sz w:val="24"/>
                <w:szCs w:val="24"/>
              </w:rPr>
            </w:pPr>
            <w:r w:rsidRPr="00BE744A">
              <w:rPr>
                <w:bCs/>
                <w:sz w:val="24"/>
                <w:szCs w:val="24"/>
              </w:rPr>
              <w:t>Изучение</w:t>
            </w:r>
            <w:r w:rsidRPr="00BE744A">
              <w:rPr>
                <w:sz w:val="24"/>
                <w:szCs w:val="24"/>
              </w:rPr>
              <w:t xml:space="preserve"> внешнего и внутреннего строения пресноводных и морских рыб различных семейств.</w:t>
            </w:r>
          </w:p>
          <w:p w14:paraId="776EDBD9" w14:textId="77777777" w:rsidR="00453755" w:rsidRPr="00BE744A" w:rsidRDefault="00453755" w:rsidP="00173C34">
            <w:pPr>
              <w:jc w:val="both"/>
              <w:rPr>
                <w:sz w:val="24"/>
                <w:szCs w:val="24"/>
              </w:rPr>
            </w:pPr>
            <w:r w:rsidRPr="00BE744A">
              <w:rPr>
                <w:sz w:val="24"/>
                <w:szCs w:val="24"/>
              </w:rPr>
              <w:t xml:space="preserve">Проведение отлова молоди на водоеме. </w:t>
            </w:r>
          </w:p>
          <w:p w14:paraId="72F503D9" w14:textId="77777777" w:rsidR="00453755" w:rsidRPr="00BE744A" w:rsidRDefault="00453755" w:rsidP="00173C34">
            <w:pPr>
              <w:jc w:val="both"/>
              <w:rPr>
                <w:b/>
                <w:sz w:val="24"/>
                <w:szCs w:val="24"/>
              </w:rPr>
            </w:pPr>
            <w:r w:rsidRPr="00BE744A">
              <w:rPr>
                <w:sz w:val="24"/>
                <w:szCs w:val="24"/>
              </w:rPr>
              <w:t>Вариационно-статистическая обработка улова</w:t>
            </w:r>
          </w:p>
        </w:tc>
        <w:tc>
          <w:tcPr>
            <w:tcW w:w="808" w:type="pct"/>
            <w:tcBorders>
              <w:top w:val="single" w:sz="4" w:space="0" w:color="auto"/>
              <w:left w:val="single" w:sz="4" w:space="0" w:color="auto"/>
              <w:bottom w:val="single" w:sz="4" w:space="0" w:color="auto"/>
              <w:right w:val="single" w:sz="4" w:space="0" w:color="auto"/>
            </w:tcBorders>
            <w:vAlign w:val="center"/>
            <w:hideMark/>
          </w:tcPr>
          <w:p w14:paraId="3CA18AF4" w14:textId="77777777" w:rsidR="00453755" w:rsidRPr="00BE744A" w:rsidRDefault="00453755" w:rsidP="00173C34">
            <w:pPr>
              <w:jc w:val="center"/>
              <w:rPr>
                <w:b/>
                <w:i/>
                <w:sz w:val="24"/>
                <w:szCs w:val="24"/>
              </w:rPr>
            </w:pPr>
            <w:r w:rsidRPr="00BE744A">
              <w:rPr>
                <w:b/>
                <w:i/>
                <w:sz w:val="24"/>
                <w:szCs w:val="24"/>
              </w:rPr>
              <w:t>36</w:t>
            </w:r>
          </w:p>
        </w:tc>
      </w:tr>
      <w:tr w:rsidR="00453755" w:rsidRPr="007106A3" w14:paraId="1FB8D11F" w14:textId="77777777" w:rsidTr="00173C34">
        <w:tc>
          <w:tcPr>
            <w:tcW w:w="4192" w:type="pct"/>
            <w:gridSpan w:val="2"/>
            <w:tcBorders>
              <w:top w:val="single" w:sz="4" w:space="0" w:color="auto"/>
              <w:left w:val="single" w:sz="4" w:space="0" w:color="auto"/>
              <w:bottom w:val="single" w:sz="4" w:space="0" w:color="auto"/>
              <w:right w:val="single" w:sz="4" w:space="0" w:color="auto"/>
            </w:tcBorders>
            <w:hideMark/>
          </w:tcPr>
          <w:p w14:paraId="21EE45BE" w14:textId="77777777" w:rsidR="00453755" w:rsidRPr="00BE744A" w:rsidRDefault="00453755" w:rsidP="00173C34">
            <w:pPr>
              <w:rPr>
                <w:b/>
                <w:bCs/>
                <w:sz w:val="24"/>
                <w:szCs w:val="24"/>
              </w:rPr>
            </w:pPr>
            <w:r w:rsidRPr="00BE744A">
              <w:rPr>
                <w:b/>
                <w:bCs/>
                <w:sz w:val="24"/>
                <w:szCs w:val="24"/>
              </w:rPr>
              <w:t>Всего</w:t>
            </w:r>
          </w:p>
        </w:tc>
        <w:tc>
          <w:tcPr>
            <w:tcW w:w="808" w:type="pct"/>
            <w:tcBorders>
              <w:top w:val="single" w:sz="4" w:space="0" w:color="auto"/>
              <w:left w:val="single" w:sz="4" w:space="0" w:color="auto"/>
              <w:bottom w:val="single" w:sz="4" w:space="0" w:color="auto"/>
              <w:right w:val="single" w:sz="4" w:space="0" w:color="auto"/>
            </w:tcBorders>
            <w:vAlign w:val="center"/>
            <w:hideMark/>
          </w:tcPr>
          <w:p w14:paraId="4CF64B6F" w14:textId="77777777" w:rsidR="00453755" w:rsidRPr="00BE744A" w:rsidRDefault="00453755" w:rsidP="00173C34">
            <w:pPr>
              <w:jc w:val="center"/>
              <w:rPr>
                <w:b/>
                <w:i/>
                <w:sz w:val="24"/>
                <w:szCs w:val="24"/>
              </w:rPr>
            </w:pPr>
            <w:r w:rsidRPr="00BE744A">
              <w:rPr>
                <w:b/>
                <w:sz w:val="24"/>
                <w:szCs w:val="24"/>
              </w:rPr>
              <w:t>128</w:t>
            </w:r>
          </w:p>
        </w:tc>
      </w:tr>
    </w:tbl>
    <w:p w14:paraId="103B460A" w14:textId="77777777" w:rsidR="00453755" w:rsidRDefault="00453755" w:rsidP="00453755">
      <w:pPr>
        <w:rPr>
          <w:b/>
          <w:sz w:val="24"/>
          <w:szCs w:val="24"/>
        </w:rPr>
      </w:pPr>
    </w:p>
    <w:p w14:paraId="4CFAB4D0" w14:textId="77777777" w:rsidR="00453755" w:rsidRPr="00453755" w:rsidRDefault="00453755" w:rsidP="00453755">
      <w:pPr>
        <w:rPr>
          <w:b/>
          <w:sz w:val="24"/>
          <w:szCs w:val="24"/>
        </w:rPr>
      </w:pPr>
    </w:p>
    <w:p w14:paraId="48F77ED5" w14:textId="77777777" w:rsidR="00E7143F" w:rsidRDefault="00E7143F" w:rsidP="00E7143F">
      <w:pPr>
        <w:suppressAutoHyphens/>
        <w:rPr>
          <w:i/>
        </w:rPr>
      </w:pPr>
    </w:p>
    <w:p w14:paraId="59C9811A" w14:textId="77777777" w:rsidR="00E7143F" w:rsidRDefault="00E7143F" w:rsidP="00E7143F">
      <w:pPr>
        <w:rPr>
          <w:i/>
        </w:rPr>
        <w:sectPr w:rsidR="00E7143F" w:rsidSect="00F17FFD">
          <w:pgSz w:w="16840" w:h="11907" w:orient="landscape"/>
          <w:pgMar w:top="851" w:right="1134" w:bottom="1702" w:left="992" w:header="709" w:footer="709" w:gutter="0"/>
          <w:cols w:space="720"/>
        </w:sectPr>
      </w:pPr>
    </w:p>
    <w:p w14:paraId="226AA67A" w14:textId="77777777" w:rsidR="00E7143F" w:rsidRDefault="00E7143F" w:rsidP="00E7143F">
      <w:pPr>
        <w:jc w:val="center"/>
        <w:rPr>
          <w:b/>
          <w:bCs/>
          <w:sz w:val="24"/>
          <w:szCs w:val="24"/>
        </w:rPr>
      </w:pPr>
      <w:r>
        <w:rPr>
          <w:b/>
          <w:bCs/>
          <w:sz w:val="24"/>
          <w:szCs w:val="24"/>
        </w:rPr>
        <w:lastRenderedPageBreak/>
        <w:t>3. УСЛОВИЯ РЕАЛИЗАЦИИ ПРОФЕССИОНАЛЬНОГО МОДУЛЯ</w:t>
      </w:r>
    </w:p>
    <w:p w14:paraId="70815C9A" w14:textId="77777777" w:rsidR="00E7143F" w:rsidRDefault="00E7143F" w:rsidP="00E7143F">
      <w:pPr>
        <w:ind w:firstLine="709"/>
        <w:rPr>
          <w:b/>
          <w:bCs/>
          <w:sz w:val="24"/>
          <w:szCs w:val="24"/>
        </w:rPr>
      </w:pPr>
    </w:p>
    <w:p w14:paraId="2DCA6852" w14:textId="77777777" w:rsidR="00E7143F" w:rsidRPr="00BB73CF" w:rsidRDefault="00E7143F" w:rsidP="00E7143F">
      <w:pPr>
        <w:ind w:firstLine="709"/>
        <w:jc w:val="both"/>
        <w:rPr>
          <w:bCs/>
          <w:sz w:val="24"/>
          <w:szCs w:val="24"/>
        </w:rPr>
      </w:pPr>
      <w:r w:rsidRPr="00BB73CF">
        <w:rPr>
          <w:bCs/>
          <w:sz w:val="24"/>
          <w:szCs w:val="24"/>
        </w:rPr>
        <w:t>3.1. Для реализации программы профессионального модуля должны быть предусмотрены следующие специальные помещения:</w:t>
      </w:r>
    </w:p>
    <w:p w14:paraId="4910ECAD" w14:textId="77777777" w:rsidR="00E7143F" w:rsidRPr="00E37040" w:rsidRDefault="00E7143F" w:rsidP="00E7143F">
      <w:pPr>
        <w:tabs>
          <w:tab w:val="left" w:pos="1134"/>
        </w:tabs>
        <w:ind w:firstLine="709"/>
        <w:jc w:val="both"/>
        <w:rPr>
          <w:bCs/>
          <w:sz w:val="24"/>
          <w:szCs w:val="24"/>
        </w:rPr>
      </w:pPr>
      <w:r w:rsidRPr="00E37040">
        <w:rPr>
          <w:bCs/>
          <w:sz w:val="24"/>
          <w:szCs w:val="24"/>
        </w:rPr>
        <w:t xml:space="preserve">Лаборатория </w:t>
      </w:r>
      <w:r>
        <w:rPr>
          <w:bCs/>
          <w:sz w:val="24"/>
          <w:szCs w:val="24"/>
        </w:rPr>
        <w:t>и</w:t>
      </w:r>
      <w:r w:rsidRPr="00E37040">
        <w:rPr>
          <w:bCs/>
          <w:sz w:val="24"/>
          <w:szCs w:val="24"/>
        </w:rPr>
        <w:t>хтиологии оснащенн</w:t>
      </w:r>
      <w:r w:rsidR="00341E9C">
        <w:rPr>
          <w:bCs/>
          <w:sz w:val="24"/>
          <w:szCs w:val="24"/>
        </w:rPr>
        <w:t>ая</w:t>
      </w:r>
      <w:r w:rsidRPr="00E37040">
        <w:rPr>
          <w:bCs/>
          <w:sz w:val="24"/>
          <w:szCs w:val="24"/>
        </w:rPr>
        <w:t xml:space="preserve"> в соответствии с п.</w:t>
      </w:r>
      <w:r>
        <w:rPr>
          <w:bCs/>
          <w:sz w:val="24"/>
          <w:szCs w:val="24"/>
        </w:rPr>
        <w:t xml:space="preserve"> </w:t>
      </w:r>
      <w:r w:rsidRPr="00E37040">
        <w:rPr>
          <w:bCs/>
          <w:sz w:val="24"/>
          <w:szCs w:val="24"/>
        </w:rPr>
        <w:t>6.1.2.</w:t>
      </w:r>
      <w:r>
        <w:rPr>
          <w:bCs/>
          <w:sz w:val="24"/>
          <w:szCs w:val="24"/>
        </w:rPr>
        <w:t>3</w:t>
      </w:r>
      <w:r w:rsidRPr="00E37040">
        <w:rPr>
          <w:bCs/>
          <w:sz w:val="24"/>
          <w:szCs w:val="24"/>
        </w:rPr>
        <w:t xml:space="preserve"> Примерной основной образовательной программы по данной специальности.</w:t>
      </w:r>
    </w:p>
    <w:p w14:paraId="6D15FDD1" w14:textId="77777777" w:rsidR="00E7143F" w:rsidRPr="003732C7" w:rsidRDefault="00E7143F" w:rsidP="00E7143F">
      <w:pPr>
        <w:tabs>
          <w:tab w:val="left" w:pos="1134"/>
        </w:tabs>
        <w:ind w:firstLine="709"/>
        <w:jc w:val="both"/>
        <w:rPr>
          <w:bCs/>
          <w:sz w:val="24"/>
          <w:szCs w:val="24"/>
        </w:rPr>
      </w:pPr>
      <w:r w:rsidRPr="00E37040">
        <w:rPr>
          <w:bCs/>
          <w:sz w:val="24"/>
          <w:szCs w:val="24"/>
        </w:rPr>
        <w:t xml:space="preserve">Оснащенные базы практики, в соответствии с п. </w:t>
      </w:r>
      <w:r w:rsidRPr="00515A49">
        <w:rPr>
          <w:bCs/>
          <w:sz w:val="24"/>
          <w:szCs w:val="24"/>
        </w:rPr>
        <w:t>6.1.2.</w:t>
      </w:r>
      <w:r>
        <w:rPr>
          <w:bCs/>
          <w:sz w:val="24"/>
          <w:szCs w:val="24"/>
        </w:rPr>
        <w:t>4</w:t>
      </w:r>
      <w:r w:rsidRPr="00515A49">
        <w:rPr>
          <w:bCs/>
          <w:sz w:val="24"/>
          <w:szCs w:val="24"/>
        </w:rPr>
        <w:t xml:space="preserve"> </w:t>
      </w:r>
      <w:r w:rsidRPr="00E37040">
        <w:rPr>
          <w:bCs/>
          <w:sz w:val="24"/>
          <w:szCs w:val="24"/>
        </w:rPr>
        <w:t>Примерной основной образовательной программы по специальности.</w:t>
      </w:r>
    </w:p>
    <w:p w14:paraId="7FB73CFF" w14:textId="77777777" w:rsidR="00E7143F" w:rsidRDefault="00E7143F" w:rsidP="00E7143F">
      <w:pPr>
        <w:tabs>
          <w:tab w:val="left" w:pos="2760"/>
        </w:tabs>
        <w:suppressAutoHyphens/>
        <w:ind w:firstLine="709"/>
        <w:jc w:val="both"/>
        <w:rPr>
          <w:bCs/>
          <w:i/>
          <w:sz w:val="24"/>
          <w:szCs w:val="24"/>
        </w:rPr>
      </w:pPr>
    </w:p>
    <w:p w14:paraId="33AC0F6E" w14:textId="77777777" w:rsidR="00E7143F" w:rsidRDefault="00E7143F" w:rsidP="00E7143F">
      <w:pPr>
        <w:ind w:firstLine="709"/>
        <w:rPr>
          <w:b/>
          <w:bCs/>
          <w:sz w:val="24"/>
          <w:szCs w:val="24"/>
        </w:rPr>
      </w:pPr>
      <w:r>
        <w:rPr>
          <w:b/>
          <w:bCs/>
          <w:sz w:val="24"/>
          <w:szCs w:val="24"/>
        </w:rPr>
        <w:t>3.2. Информационное обеспечение реализации программы</w:t>
      </w:r>
    </w:p>
    <w:p w14:paraId="6AD8AE20" w14:textId="4D4DE7D9" w:rsidR="00E7143F" w:rsidRPr="00BB73CF" w:rsidRDefault="00E7143F" w:rsidP="00E7143F">
      <w:pPr>
        <w:suppressAutoHyphens/>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sidR="00372DAC">
        <w:rPr>
          <w:sz w:val="24"/>
          <w:szCs w:val="24"/>
        </w:rPr>
        <w:br/>
      </w:r>
      <w:r>
        <w:rPr>
          <w:sz w:val="24"/>
          <w:szCs w:val="24"/>
        </w:rPr>
        <w:t xml:space="preserve">для использования в образовательном процессе. При формировании </w:t>
      </w:r>
      <w:r>
        <w:rPr>
          <w:bCs/>
          <w:sz w:val="24"/>
          <w:szCs w:val="24"/>
        </w:rPr>
        <w:t xml:space="preserve">библиотечного фонда </w:t>
      </w:r>
      <w:r w:rsidRPr="00BB73CF">
        <w:rPr>
          <w:bCs/>
          <w:sz w:val="24"/>
          <w:szCs w:val="24"/>
        </w:rPr>
        <w:t>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9CE030" w14:textId="77777777" w:rsidR="00E7143F" w:rsidRPr="00BB73CF" w:rsidRDefault="00E7143F" w:rsidP="00E7143F">
      <w:pPr>
        <w:ind w:firstLine="709"/>
        <w:contextualSpacing/>
        <w:rPr>
          <w:sz w:val="24"/>
          <w:szCs w:val="24"/>
        </w:rPr>
      </w:pPr>
    </w:p>
    <w:p w14:paraId="3E514DE8" w14:textId="77777777" w:rsidR="00E7143F" w:rsidRPr="007C3817" w:rsidRDefault="00E7143F" w:rsidP="00E7143F">
      <w:pPr>
        <w:ind w:firstLine="709"/>
        <w:contextualSpacing/>
        <w:rPr>
          <w:b/>
          <w:sz w:val="24"/>
          <w:szCs w:val="24"/>
        </w:rPr>
      </w:pPr>
      <w:r w:rsidRPr="007C3817">
        <w:rPr>
          <w:b/>
          <w:sz w:val="24"/>
          <w:szCs w:val="24"/>
        </w:rPr>
        <w:t>3.2.1. Основные печатные и электронные издания</w:t>
      </w:r>
    </w:p>
    <w:p w14:paraId="50268729"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r w:rsidRPr="007C3817">
        <w:rPr>
          <w:sz w:val="24"/>
          <w:szCs w:val="24"/>
        </w:rPr>
        <w:t xml:space="preserve">География рыб: учебное пособие / Н. А. Абросимова, Е. Б. Абросимова, А. В. Абрамчук, К. С. Абросимова. — Санкт-Петербург: Лань, 2020. — 120 с. — ISBN 978-5-8114-5420-4. — Текст: электронный // Лань: электронно-библиотечная система. — URL: https://e.lanbook.com/book/147092 (дата обращения: 18.02.2022). — Режим доступа: для </w:t>
      </w:r>
      <w:proofErr w:type="spellStart"/>
      <w:r w:rsidRPr="007C3817">
        <w:rPr>
          <w:sz w:val="24"/>
          <w:szCs w:val="24"/>
        </w:rPr>
        <w:t>авториз</w:t>
      </w:r>
      <w:proofErr w:type="spellEnd"/>
      <w:r w:rsidRPr="007C3817">
        <w:rPr>
          <w:sz w:val="24"/>
          <w:szCs w:val="24"/>
        </w:rPr>
        <w:t>. пользователей.</w:t>
      </w:r>
    </w:p>
    <w:p w14:paraId="711C0D7A"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r w:rsidRPr="007C3817">
        <w:rPr>
          <w:sz w:val="24"/>
          <w:szCs w:val="24"/>
        </w:rPr>
        <w:t xml:space="preserve">Пономарев, С. В. Ихтиология: учебник для </w:t>
      </w:r>
      <w:r w:rsidR="008906C2" w:rsidRPr="007C3817">
        <w:rPr>
          <w:sz w:val="24"/>
          <w:szCs w:val="24"/>
        </w:rPr>
        <w:t>СПО</w:t>
      </w:r>
      <w:r w:rsidRPr="007C3817">
        <w:rPr>
          <w:sz w:val="24"/>
          <w:szCs w:val="24"/>
        </w:rPr>
        <w:t xml:space="preserve"> / С. В. Пономарев, Ю. М. </w:t>
      </w:r>
      <w:proofErr w:type="spellStart"/>
      <w:r w:rsidRPr="007C3817">
        <w:rPr>
          <w:sz w:val="24"/>
          <w:szCs w:val="24"/>
        </w:rPr>
        <w:t>Баканева</w:t>
      </w:r>
      <w:proofErr w:type="spellEnd"/>
      <w:r w:rsidRPr="007C3817">
        <w:rPr>
          <w:sz w:val="24"/>
          <w:szCs w:val="24"/>
        </w:rPr>
        <w:t xml:space="preserve">, Ю. В. Федоровых. — 2-е изд., стер. — Санкт-Петербург: Лань, 2021. — 560 с. — ISBN 978-5-8114-7838-5. — Текст: электронный // Лань: электронно-библиотечная система. — URL: https://e.lanbook.com/book/166358 (дата обращения: 18.02.2022). — Режим доступа: для </w:t>
      </w:r>
      <w:proofErr w:type="spellStart"/>
      <w:r w:rsidRPr="007C3817">
        <w:rPr>
          <w:sz w:val="24"/>
          <w:szCs w:val="24"/>
        </w:rPr>
        <w:t>авториз</w:t>
      </w:r>
      <w:proofErr w:type="spellEnd"/>
      <w:r w:rsidRPr="007C3817">
        <w:rPr>
          <w:sz w:val="24"/>
          <w:szCs w:val="24"/>
        </w:rPr>
        <w:t>. пользователей.</w:t>
      </w:r>
    </w:p>
    <w:p w14:paraId="5C3DFC80"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proofErr w:type="spellStart"/>
      <w:r w:rsidRPr="007C3817">
        <w:rPr>
          <w:sz w:val="24"/>
          <w:szCs w:val="24"/>
        </w:rPr>
        <w:t>Саускан</w:t>
      </w:r>
      <w:proofErr w:type="spellEnd"/>
      <w:r w:rsidRPr="007C3817">
        <w:rPr>
          <w:sz w:val="24"/>
          <w:szCs w:val="24"/>
        </w:rPr>
        <w:t xml:space="preserve">, В. И. Промысловые пресноводные и проходные рыбы России: учебное пособие для </w:t>
      </w:r>
      <w:r w:rsidR="008906C2" w:rsidRPr="007C3817">
        <w:rPr>
          <w:sz w:val="24"/>
          <w:szCs w:val="24"/>
        </w:rPr>
        <w:t>СПО</w:t>
      </w:r>
      <w:r w:rsidRPr="007C3817">
        <w:rPr>
          <w:sz w:val="24"/>
          <w:szCs w:val="24"/>
        </w:rPr>
        <w:t xml:space="preserve"> / В. И. </w:t>
      </w:r>
      <w:proofErr w:type="spellStart"/>
      <w:r w:rsidRPr="007C3817">
        <w:rPr>
          <w:sz w:val="24"/>
          <w:szCs w:val="24"/>
        </w:rPr>
        <w:t>Саускан</w:t>
      </w:r>
      <w:proofErr w:type="spellEnd"/>
      <w:r w:rsidRPr="007C3817">
        <w:rPr>
          <w:sz w:val="24"/>
          <w:szCs w:val="24"/>
        </w:rPr>
        <w:t xml:space="preserve">. — 2-е изд., </w:t>
      </w:r>
      <w:proofErr w:type="spellStart"/>
      <w:r w:rsidRPr="007C3817">
        <w:rPr>
          <w:sz w:val="24"/>
          <w:szCs w:val="24"/>
        </w:rPr>
        <w:t>испр</w:t>
      </w:r>
      <w:proofErr w:type="spellEnd"/>
      <w:proofErr w:type="gramStart"/>
      <w:r w:rsidRPr="007C3817">
        <w:rPr>
          <w:sz w:val="24"/>
          <w:szCs w:val="24"/>
        </w:rPr>
        <w:t>.</w:t>
      </w:r>
      <w:proofErr w:type="gramEnd"/>
      <w:r w:rsidRPr="007C3817">
        <w:rPr>
          <w:sz w:val="24"/>
          <w:szCs w:val="24"/>
        </w:rPr>
        <w:t xml:space="preserve"> и доп. — Санкт-Петербург: Лань, 2020. — 276 с. — ISBN 978-5-8114-5159-3. — Текст: электронный // Лань: электронно-библиотечная система. — URL: https://e.lanbook.com/book/147324 (дата обращения: 18.02.2022). — Режим доступа: для </w:t>
      </w:r>
      <w:proofErr w:type="spellStart"/>
      <w:r w:rsidRPr="007C3817">
        <w:rPr>
          <w:sz w:val="24"/>
          <w:szCs w:val="24"/>
        </w:rPr>
        <w:t>авториз</w:t>
      </w:r>
      <w:proofErr w:type="spellEnd"/>
      <w:r w:rsidRPr="007C3817">
        <w:rPr>
          <w:sz w:val="24"/>
          <w:szCs w:val="24"/>
        </w:rPr>
        <w:t>. пользователей.</w:t>
      </w:r>
    </w:p>
    <w:p w14:paraId="510CAC04" w14:textId="77777777" w:rsidR="00E7143F" w:rsidRPr="007C3817" w:rsidRDefault="00E7143F" w:rsidP="00E7143F">
      <w:pPr>
        <w:tabs>
          <w:tab w:val="left" w:pos="1134"/>
        </w:tabs>
        <w:ind w:firstLine="709"/>
        <w:jc w:val="center"/>
        <w:rPr>
          <w:rFonts w:eastAsia="Arial Unicode MS"/>
          <w:b/>
          <w:color w:val="000000"/>
          <w:sz w:val="24"/>
          <w:szCs w:val="24"/>
        </w:rPr>
      </w:pPr>
    </w:p>
    <w:p w14:paraId="6E2FF668" w14:textId="46874EEE" w:rsidR="00E7143F" w:rsidRPr="007C3817" w:rsidRDefault="00E7143F" w:rsidP="00E7143F">
      <w:pPr>
        <w:tabs>
          <w:tab w:val="left" w:pos="1134"/>
        </w:tabs>
        <w:ind w:firstLine="709"/>
        <w:rPr>
          <w:rFonts w:eastAsia="Arial Unicode MS"/>
          <w:b/>
          <w:color w:val="000000"/>
          <w:sz w:val="24"/>
          <w:szCs w:val="24"/>
        </w:rPr>
      </w:pPr>
      <w:r w:rsidRPr="007C3817">
        <w:rPr>
          <w:b/>
          <w:bCs/>
          <w:sz w:val="24"/>
          <w:szCs w:val="24"/>
        </w:rPr>
        <w:t>3.2.</w:t>
      </w:r>
      <w:r w:rsidR="00372DAC">
        <w:rPr>
          <w:b/>
          <w:bCs/>
          <w:sz w:val="24"/>
          <w:szCs w:val="24"/>
        </w:rPr>
        <w:t>2</w:t>
      </w:r>
      <w:r w:rsidRPr="007C3817">
        <w:rPr>
          <w:b/>
          <w:bCs/>
          <w:sz w:val="24"/>
          <w:szCs w:val="24"/>
        </w:rPr>
        <w:t>. Дополнительные источники</w:t>
      </w:r>
    </w:p>
    <w:p w14:paraId="410CF5A2"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r w:rsidRPr="007C3817">
        <w:rPr>
          <w:sz w:val="24"/>
          <w:szCs w:val="24"/>
        </w:rPr>
        <w:t xml:space="preserve">Практикум по ихтиологии: учебное пособие / Т.А. </w:t>
      </w:r>
      <w:proofErr w:type="spellStart"/>
      <w:r w:rsidRPr="007C3817">
        <w:rPr>
          <w:sz w:val="24"/>
          <w:szCs w:val="24"/>
        </w:rPr>
        <w:t>Апполова</w:t>
      </w:r>
      <w:proofErr w:type="spellEnd"/>
      <w:r w:rsidRPr="007C3817">
        <w:rPr>
          <w:sz w:val="24"/>
          <w:szCs w:val="24"/>
        </w:rPr>
        <w:t xml:space="preserve">, Л.Л. </w:t>
      </w:r>
      <w:proofErr w:type="spellStart"/>
      <w:r w:rsidRPr="007C3817">
        <w:rPr>
          <w:sz w:val="24"/>
          <w:szCs w:val="24"/>
        </w:rPr>
        <w:t>Мухордова</w:t>
      </w:r>
      <w:proofErr w:type="spellEnd"/>
      <w:r w:rsidRPr="007C3817">
        <w:rPr>
          <w:sz w:val="24"/>
          <w:szCs w:val="24"/>
        </w:rPr>
        <w:t xml:space="preserve">, К.В. </w:t>
      </w:r>
      <w:proofErr w:type="spellStart"/>
      <w:r w:rsidRPr="007C3817">
        <w:rPr>
          <w:sz w:val="24"/>
          <w:szCs w:val="24"/>
        </w:rPr>
        <w:t>Тылик</w:t>
      </w:r>
      <w:proofErr w:type="spellEnd"/>
      <w:r w:rsidRPr="007C3817">
        <w:rPr>
          <w:sz w:val="24"/>
          <w:szCs w:val="24"/>
        </w:rPr>
        <w:t xml:space="preserve"> - М.: </w:t>
      </w:r>
      <w:proofErr w:type="spellStart"/>
      <w:r w:rsidRPr="007C3817">
        <w:rPr>
          <w:sz w:val="24"/>
          <w:szCs w:val="24"/>
        </w:rPr>
        <w:t>Моркнига</w:t>
      </w:r>
      <w:proofErr w:type="spellEnd"/>
      <w:r w:rsidRPr="007C3817">
        <w:rPr>
          <w:sz w:val="24"/>
          <w:szCs w:val="24"/>
        </w:rPr>
        <w:t>, 2013. -338 с.</w:t>
      </w:r>
    </w:p>
    <w:p w14:paraId="29381973"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r w:rsidRPr="007C3817">
        <w:rPr>
          <w:sz w:val="24"/>
          <w:szCs w:val="24"/>
        </w:rPr>
        <w:t>Котляр О. А., Мамонтова Р. П. Курс лекций по ихтиологии. – М.: Колос, 2007. – 592 с.</w:t>
      </w:r>
    </w:p>
    <w:p w14:paraId="68352332"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proofErr w:type="spellStart"/>
      <w:r w:rsidRPr="007C3817">
        <w:rPr>
          <w:sz w:val="24"/>
          <w:szCs w:val="24"/>
        </w:rPr>
        <w:t>Лисиенко</w:t>
      </w:r>
      <w:proofErr w:type="spellEnd"/>
      <w:r w:rsidRPr="007C3817">
        <w:rPr>
          <w:sz w:val="24"/>
          <w:szCs w:val="24"/>
        </w:rPr>
        <w:t xml:space="preserve"> С.В. и др. Организация охраны и системы контроля промысла водных биологических ресурсов: учебное пособие. – М.: </w:t>
      </w:r>
      <w:proofErr w:type="spellStart"/>
      <w:r w:rsidRPr="007C3817">
        <w:rPr>
          <w:sz w:val="24"/>
          <w:szCs w:val="24"/>
        </w:rPr>
        <w:t>Моркнига</w:t>
      </w:r>
      <w:proofErr w:type="spellEnd"/>
      <w:r w:rsidRPr="007C3817">
        <w:rPr>
          <w:sz w:val="24"/>
          <w:szCs w:val="24"/>
        </w:rPr>
        <w:t>, 2014. – 256 с.</w:t>
      </w:r>
    </w:p>
    <w:p w14:paraId="59942DDF" w14:textId="77777777" w:rsidR="00E7143F" w:rsidRPr="007C3817" w:rsidRDefault="00E7143F" w:rsidP="006916C0">
      <w:pPr>
        <w:pStyle w:val="a4"/>
        <w:numPr>
          <w:ilvl w:val="0"/>
          <w:numId w:val="113"/>
        </w:numPr>
        <w:tabs>
          <w:tab w:val="left" w:pos="1134"/>
        </w:tabs>
        <w:autoSpaceDE/>
        <w:autoSpaceDN/>
        <w:adjustRightInd/>
        <w:spacing w:line="276" w:lineRule="auto"/>
        <w:ind w:left="0" w:firstLine="709"/>
        <w:jc w:val="both"/>
        <w:rPr>
          <w:sz w:val="24"/>
          <w:szCs w:val="24"/>
        </w:rPr>
      </w:pPr>
      <w:proofErr w:type="spellStart"/>
      <w:r w:rsidRPr="007C3817">
        <w:rPr>
          <w:sz w:val="24"/>
          <w:szCs w:val="24"/>
        </w:rPr>
        <w:t>Тылик</w:t>
      </w:r>
      <w:proofErr w:type="spellEnd"/>
      <w:r w:rsidRPr="007C3817">
        <w:rPr>
          <w:sz w:val="24"/>
          <w:szCs w:val="24"/>
        </w:rPr>
        <w:t xml:space="preserve"> К.В. Водные биоресурсы и аквакультура. Введение в профессию: учебное пособие. - М.: </w:t>
      </w:r>
      <w:proofErr w:type="spellStart"/>
      <w:r w:rsidRPr="007C3817">
        <w:rPr>
          <w:sz w:val="24"/>
          <w:szCs w:val="24"/>
        </w:rPr>
        <w:t>Моркнига</w:t>
      </w:r>
      <w:proofErr w:type="spellEnd"/>
      <w:r w:rsidRPr="007C3817">
        <w:rPr>
          <w:sz w:val="24"/>
          <w:szCs w:val="24"/>
        </w:rPr>
        <w:t>, 2014. - 143 с.</w:t>
      </w:r>
    </w:p>
    <w:p w14:paraId="24B0B5C1" w14:textId="77777777" w:rsidR="00E7143F" w:rsidRPr="00E37040" w:rsidRDefault="00E7143F" w:rsidP="00E7143F">
      <w:pPr>
        <w:tabs>
          <w:tab w:val="left" w:pos="1134"/>
        </w:tabs>
        <w:autoSpaceDE/>
        <w:autoSpaceDN/>
        <w:adjustRightInd/>
        <w:spacing w:line="276" w:lineRule="auto"/>
        <w:ind w:left="1134"/>
        <w:jc w:val="both"/>
        <w:rPr>
          <w:rFonts w:eastAsia="Arial Unicode MS"/>
          <w:color w:val="000000"/>
          <w:sz w:val="24"/>
          <w:szCs w:val="24"/>
        </w:rPr>
      </w:pPr>
    </w:p>
    <w:p w14:paraId="3FD58A35" w14:textId="77777777" w:rsidR="00BF4C57" w:rsidRDefault="00BF4C57">
      <w:pPr>
        <w:widowControl/>
        <w:autoSpaceDE/>
        <w:autoSpaceDN/>
        <w:adjustRightInd/>
        <w:spacing w:after="200" w:line="276" w:lineRule="auto"/>
        <w:rPr>
          <w:rFonts w:eastAsiaTheme="majorEastAsia" w:cstheme="majorBidi"/>
          <w:b/>
          <w:bCs/>
          <w:sz w:val="24"/>
          <w:szCs w:val="24"/>
        </w:rPr>
      </w:pPr>
      <w:r>
        <w:rPr>
          <w:sz w:val="24"/>
          <w:szCs w:val="24"/>
        </w:rPr>
        <w:br w:type="page"/>
      </w:r>
    </w:p>
    <w:p w14:paraId="2A397C9D" w14:textId="531AA269" w:rsidR="00E7143F" w:rsidRPr="000026A7" w:rsidRDefault="00BF4C57" w:rsidP="00BF4C57">
      <w:pPr>
        <w:pStyle w:val="1"/>
        <w:keepLines w:val="0"/>
        <w:widowControl/>
        <w:autoSpaceDE/>
        <w:autoSpaceDN/>
        <w:adjustRightInd/>
        <w:spacing w:before="240" w:after="60"/>
        <w:jc w:val="center"/>
        <w:rPr>
          <w:rFonts w:ascii="Times New Roman" w:hAnsi="Times New Roman"/>
          <w:szCs w:val="24"/>
        </w:rPr>
      </w:pPr>
      <w:bookmarkStart w:id="146" w:name="_Toc139622779"/>
      <w:r>
        <w:rPr>
          <w:rFonts w:ascii="Times New Roman" w:hAnsi="Times New Roman"/>
          <w:szCs w:val="24"/>
        </w:rPr>
        <w:lastRenderedPageBreak/>
        <w:t xml:space="preserve">4. </w:t>
      </w:r>
      <w:r w:rsidR="00E7143F" w:rsidRPr="000026A7">
        <w:rPr>
          <w:rFonts w:ascii="Times New Roman" w:hAnsi="Times New Roman"/>
          <w:szCs w:val="24"/>
        </w:rPr>
        <w:t xml:space="preserve">КОНТРОЛЬ И ОЦЕНКА РЕЗУЛЬТАТОВ ОСВОЕНИЯ </w:t>
      </w:r>
      <w:r w:rsidR="00E7143F" w:rsidRPr="000026A7">
        <w:rPr>
          <w:rFonts w:ascii="Times New Roman" w:hAnsi="Times New Roman"/>
          <w:szCs w:val="24"/>
        </w:rPr>
        <w:br/>
        <w:t>ПРОФЕССИОНАЛЬНОГО МОДУЛЯ</w:t>
      </w:r>
      <w:bookmarkEnd w:id="146"/>
    </w:p>
    <w:p w14:paraId="7A6E6228" w14:textId="77777777" w:rsidR="00E7143F" w:rsidRDefault="00E7143F" w:rsidP="00E7143F"/>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4395"/>
        <w:gridCol w:w="2835"/>
      </w:tblGrid>
      <w:tr w:rsidR="00E7143F" w:rsidRPr="00A8352A" w14:paraId="48BA4DA4" w14:textId="77777777" w:rsidTr="00173C34">
        <w:trPr>
          <w:trHeight w:val="20"/>
          <w:jc w:val="center"/>
        </w:trPr>
        <w:tc>
          <w:tcPr>
            <w:tcW w:w="2659" w:type="dxa"/>
            <w:vAlign w:val="center"/>
          </w:tcPr>
          <w:p w14:paraId="77B8918A" w14:textId="77777777" w:rsidR="00E7143F" w:rsidRPr="00C26EAD" w:rsidRDefault="00C26EAD" w:rsidP="00173C34">
            <w:pPr>
              <w:jc w:val="center"/>
              <w:rPr>
                <w:b/>
                <w:bCs/>
                <w:sz w:val="24"/>
                <w:szCs w:val="24"/>
              </w:rPr>
            </w:pPr>
            <w:r w:rsidRPr="00C26EAD">
              <w:rPr>
                <w:b/>
                <w:bCs/>
                <w:sz w:val="24"/>
              </w:rPr>
              <w:t xml:space="preserve">Код и наименование профессиональных </w:t>
            </w:r>
            <w:r w:rsidRPr="00C26EAD">
              <w:rPr>
                <w:b/>
                <w:bCs/>
                <w:sz w:val="24"/>
              </w:rPr>
              <w:br/>
              <w:t xml:space="preserve">и общих компетенций, формируемых в рамках </w:t>
            </w:r>
            <w:r w:rsidRPr="00372DAC">
              <w:rPr>
                <w:b/>
                <w:bCs/>
                <w:sz w:val="24"/>
              </w:rPr>
              <w:t>модуля</w:t>
            </w:r>
            <w:r w:rsidRPr="00372DAC">
              <w:rPr>
                <w:rStyle w:val="af4"/>
                <w:b/>
                <w:bCs/>
                <w:i/>
                <w:sz w:val="24"/>
              </w:rPr>
              <w:footnoteReference w:id="63"/>
            </w:r>
          </w:p>
        </w:tc>
        <w:tc>
          <w:tcPr>
            <w:tcW w:w="4395" w:type="dxa"/>
            <w:vAlign w:val="center"/>
          </w:tcPr>
          <w:p w14:paraId="7EB44275" w14:textId="77777777" w:rsidR="00E7143F" w:rsidRPr="00C26EAD" w:rsidRDefault="00E7143F" w:rsidP="00173C34">
            <w:pPr>
              <w:jc w:val="center"/>
              <w:rPr>
                <w:b/>
                <w:bCs/>
                <w:sz w:val="24"/>
                <w:szCs w:val="24"/>
              </w:rPr>
            </w:pPr>
            <w:r w:rsidRPr="00C26EAD">
              <w:rPr>
                <w:b/>
                <w:sz w:val="24"/>
                <w:szCs w:val="24"/>
              </w:rPr>
              <w:t>Критерии оценки</w:t>
            </w:r>
          </w:p>
        </w:tc>
        <w:tc>
          <w:tcPr>
            <w:tcW w:w="2835" w:type="dxa"/>
            <w:vAlign w:val="center"/>
          </w:tcPr>
          <w:p w14:paraId="64666EEC" w14:textId="77777777" w:rsidR="00E7143F" w:rsidRPr="00C26EAD" w:rsidRDefault="00E7143F" w:rsidP="00173C34">
            <w:pPr>
              <w:jc w:val="center"/>
              <w:rPr>
                <w:b/>
                <w:bCs/>
                <w:sz w:val="24"/>
                <w:szCs w:val="24"/>
              </w:rPr>
            </w:pPr>
            <w:r w:rsidRPr="00C26EAD">
              <w:rPr>
                <w:b/>
                <w:sz w:val="24"/>
                <w:szCs w:val="24"/>
              </w:rPr>
              <w:t>Методы оценки</w:t>
            </w:r>
          </w:p>
        </w:tc>
      </w:tr>
      <w:tr w:rsidR="00E7143F" w:rsidRPr="00683BE3" w14:paraId="4171BAA4" w14:textId="77777777" w:rsidTr="00173C34">
        <w:trPr>
          <w:trHeight w:val="20"/>
          <w:jc w:val="center"/>
        </w:trPr>
        <w:tc>
          <w:tcPr>
            <w:tcW w:w="2659" w:type="dxa"/>
            <w:vAlign w:val="center"/>
          </w:tcPr>
          <w:p w14:paraId="2E417AB9" w14:textId="77777777" w:rsidR="00E7143F" w:rsidRPr="00E73DE3" w:rsidRDefault="00E7143F" w:rsidP="00173C34">
            <w:pPr>
              <w:jc w:val="center"/>
              <w:rPr>
                <w:b/>
                <w:bCs/>
                <w:i/>
                <w:sz w:val="24"/>
                <w:szCs w:val="24"/>
              </w:rPr>
            </w:pPr>
            <w:r w:rsidRPr="00E73DE3">
              <w:rPr>
                <w:b/>
                <w:bCs/>
                <w:i/>
                <w:sz w:val="24"/>
                <w:szCs w:val="24"/>
              </w:rPr>
              <w:t>1</w:t>
            </w:r>
          </w:p>
        </w:tc>
        <w:tc>
          <w:tcPr>
            <w:tcW w:w="4395" w:type="dxa"/>
            <w:vAlign w:val="center"/>
          </w:tcPr>
          <w:p w14:paraId="210DE57F" w14:textId="77777777" w:rsidR="00E7143F" w:rsidRPr="00E73DE3" w:rsidRDefault="00E7143F" w:rsidP="00173C34">
            <w:pPr>
              <w:jc w:val="center"/>
              <w:rPr>
                <w:b/>
                <w:i/>
                <w:sz w:val="24"/>
                <w:szCs w:val="24"/>
              </w:rPr>
            </w:pPr>
            <w:r w:rsidRPr="00E73DE3">
              <w:rPr>
                <w:b/>
                <w:i/>
                <w:sz w:val="24"/>
                <w:szCs w:val="24"/>
              </w:rPr>
              <w:t>2</w:t>
            </w:r>
          </w:p>
        </w:tc>
        <w:tc>
          <w:tcPr>
            <w:tcW w:w="2835" w:type="dxa"/>
            <w:vAlign w:val="center"/>
          </w:tcPr>
          <w:p w14:paraId="2D2A0E42" w14:textId="77777777" w:rsidR="00E7143F" w:rsidRPr="00E73DE3" w:rsidRDefault="00E7143F" w:rsidP="00173C34">
            <w:pPr>
              <w:jc w:val="center"/>
              <w:rPr>
                <w:b/>
                <w:i/>
                <w:sz w:val="24"/>
                <w:szCs w:val="24"/>
              </w:rPr>
            </w:pPr>
            <w:r w:rsidRPr="00E73DE3">
              <w:rPr>
                <w:b/>
                <w:i/>
                <w:sz w:val="24"/>
                <w:szCs w:val="24"/>
              </w:rPr>
              <w:t>3</w:t>
            </w:r>
          </w:p>
        </w:tc>
      </w:tr>
      <w:tr w:rsidR="00E7143F" w:rsidRPr="007C3817" w14:paraId="35911663" w14:textId="77777777" w:rsidTr="00173C34">
        <w:trPr>
          <w:trHeight w:val="20"/>
          <w:jc w:val="center"/>
        </w:trPr>
        <w:tc>
          <w:tcPr>
            <w:tcW w:w="2659" w:type="dxa"/>
          </w:tcPr>
          <w:p w14:paraId="4311F60D" w14:textId="77777777" w:rsidR="00E7143F" w:rsidRPr="007C3817" w:rsidRDefault="00E7143F" w:rsidP="00B2247F">
            <w:pPr>
              <w:rPr>
                <w:bCs/>
                <w:sz w:val="24"/>
                <w:szCs w:val="24"/>
              </w:rPr>
            </w:pPr>
            <w:r w:rsidRPr="007C3817">
              <w:rPr>
                <w:bCs/>
                <w:sz w:val="24"/>
                <w:szCs w:val="24"/>
              </w:rPr>
              <w:t xml:space="preserve">ПК </w:t>
            </w:r>
            <w:r w:rsidR="004316E3" w:rsidRPr="007C3817">
              <w:rPr>
                <w:bCs/>
                <w:sz w:val="24"/>
                <w:szCs w:val="24"/>
              </w:rPr>
              <w:t>4</w:t>
            </w:r>
            <w:r w:rsidRPr="007C3817">
              <w:rPr>
                <w:bCs/>
                <w:sz w:val="24"/>
                <w:szCs w:val="24"/>
              </w:rPr>
              <w:t xml:space="preserve">.1. </w:t>
            </w:r>
            <w:r w:rsidR="004316E3" w:rsidRPr="007C3817">
              <w:rPr>
                <w:sz w:val="24"/>
                <w:szCs w:val="24"/>
              </w:rPr>
              <w:t>Проводить контрольные обловы и брать репрезентативные выборки из промысловых уловов</w:t>
            </w:r>
            <w:r w:rsidRPr="007C3817">
              <w:rPr>
                <w:bCs/>
                <w:sz w:val="24"/>
                <w:szCs w:val="24"/>
              </w:rPr>
              <w:t xml:space="preserve"> </w:t>
            </w:r>
          </w:p>
        </w:tc>
        <w:tc>
          <w:tcPr>
            <w:tcW w:w="4395" w:type="dxa"/>
          </w:tcPr>
          <w:p w14:paraId="23192DB6" w14:textId="77777777" w:rsidR="006667A8" w:rsidRPr="007C3817" w:rsidRDefault="00E7143F" w:rsidP="00173C34">
            <w:pPr>
              <w:ind w:left="68" w:hanging="68"/>
              <w:rPr>
                <w:bCs/>
                <w:sz w:val="24"/>
                <w:szCs w:val="24"/>
              </w:rPr>
            </w:pPr>
            <w:r w:rsidRPr="007C3817">
              <w:rPr>
                <w:bCs/>
                <w:sz w:val="24"/>
                <w:szCs w:val="24"/>
              </w:rPr>
              <w:t xml:space="preserve">- </w:t>
            </w:r>
            <w:r w:rsidR="006667A8" w:rsidRPr="007C3817">
              <w:rPr>
                <w:iCs/>
                <w:sz w:val="24"/>
                <w:szCs w:val="24"/>
              </w:rPr>
              <w:t>правильно</w:t>
            </w:r>
            <w:r w:rsidR="006667A8" w:rsidRPr="007C3817">
              <w:rPr>
                <w:bCs/>
                <w:sz w:val="24"/>
                <w:szCs w:val="24"/>
              </w:rPr>
              <w:t xml:space="preserve"> выбира</w:t>
            </w:r>
            <w:r w:rsidR="00A80C32" w:rsidRPr="007C3817">
              <w:rPr>
                <w:bCs/>
                <w:sz w:val="24"/>
                <w:szCs w:val="24"/>
              </w:rPr>
              <w:t>е</w:t>
            </w:r>
            <w:r w:rsidR="006667A8" w:rsidRPr="007C3817">
              <w:rPr>
                <w:bCs/>
                <w:sz w:val="24"/>
                <w:szCs w:val="24"/>
              </w:rPr>
              <w:t xml:space="preserve">т орудия лова для </w:t>
            </w:r>
            <w:r w:rsidR="006667A8" w:rsidRPr="007C3817">
              <w:rPr>
                <w:sz w:val="24"/>
                <w:szCs w:val="24"/>
              </w:rPr>
              <w:t>проведения контрольных обловов;</w:t>
            </w:r>
          </w:p>
          <w:p w14:paraId="17FB628E" w14:textId="77777777" w:rsidR="003A7523" w:rsidRPr="007C3817" w:rsidRDefault="003A7523" w:rsidP="00173C34">
            <w:pPr>
              <w:ind w:left="68" w:hanging="68"/>
              <w:rPr>
                <w:bCs/>
                <w:sz w:val="24"/>
                <w:szCs w:val="24"/>
              </w:rPr>
            </w:pPr>
            <w:r w:rsidRPr="007C3817">
              <w:rPr>
                <w:sz w:val="24"/>
                <w:szCs w:val="24"/>
              </w:rPr>
              <w:t>- правильно пользуется ихтиологическим оборудованием с соблюдением требований охраны труда при их эксплуатации;</w:t>
            </w:r>
          </w:p>
          <w:p w14:paraId="2200A759" w14:textId="77777777" w:rsidR="00E7143F" w:rsidRPr="007C3817" w:rsidRDefault="006667A8" w:rsidP="00173C34">
            <w:pPr>
              <w:ind w:left="68" w:hanging="68"/>
              <w:rPr>
                <w:bCs/>
                <w:sz w:val="24"/>
                <w:szCs w:val="24"/>
              </w:rPr>
            </w:pPr>
            <w:r w:rsidRPr="007C3817">
              <w:rPr>
                <w:bCs/>
                <w:sz w:val="24"/>
                <w:szCs w:val="24"/>
              </w:rPr>
              <w:t xml:space="preserve">- </w:t>
            </w:r>
            <w:r w:rsidR="00E7143F" w:rsidRPr="007C3817">
              <w:rPr>
                <w:iCs/>
                <w:sz w:val="24"/>
                <w:szCs w:val="24"/>
              </w:rPr>
              <w:t>правильно</w:t>
            </w:r>
            <w:r w:rsidR="00E7143F" w:rsidRPr="007C3817">
              <w:rPr>
                <w:bCs/>
                <w:sz w:val="24"/>
                <w:szCs w:val="24"/>
              </w:rPr>
              <w:t xml:space="preserve"> </w:t>
            </w:r>
            <w:r w:rsidRPr="007C3817">
              <w:rPr>
                <w:sz w:val="24"/>
                <w:szCs w:val="24"/>
              </w:rPr>
              <w:t xml:space="preserve">проводит </w:t>
            </w:r>
            <w:r w:rsidR="00B2247F" w:rsidRPr="007C3817">
              <w:rPr>
                <w:sz w:val="24"/>
                <w:szCs w:val="24"/>
              </w:rPr>
              <w:t>контрольные обловы</w:t>
            </w:r>
            <w:r w:rsidR="00E7143F" w:rsidRPr="007C3817">
              <w:rPr>
                <w:sz w:val="24"/>
                <w:szCs w:val="24"/>
              </w:rPr>
              <w:t>;</w:t>
            </w:r>
          </w:p>
          <w:p w14:paraId="0E20B8EF" w14:textId="77777777" w:rsidR="00E7143F" w:rsidRPr="007C3817" w:rsidRDefault="00E7143F" w:rsidP="00A80C32">
            <w:pPr>
              <w:ind w:left="68" w:hanging="68"/>
              <w:rPr>
                <w:bCs/>
                <w:sz w:val="24"/>
                <w:szCs w:val="24"/>
              </w:rPr>
            </w:pPr>
            <w:r w:rsidRPr="007C3817">
              <w:rPr>
                <w:bCs/>
                <w:sz w:val="24"/>
                <w:szCs w:val="24"/>
              </w:rPr>
              <w:t xml:space="preserve">- </w:t>
            </w:r>
            <w:r w:rsidR="00B2247F" w:rsidRPr="007C3817">
              <w:rPr>
                <w:iCs/>
                <w:sz w:val="24"/>
                <w:szCs w:val="24"/>
              </w:rPr>
              <w:t>правильно</w:t>
            </w:r>
            <w:r w:rsidR="00B2247F" w:rsidRPr="007C3817">
              <w:rPr>
                <w:bCs/>
                <w:sz w:val="24"/>
                <w:szCs w:val="24"/>
              </w:rPr>
              <w:t xml:space="preserve"> </w:t>
            </w:r>
            <w:r w:rsidR="00B2247F" w:rsidRPr="007C3817">
              <w:rPr>
                <w:sz w:val="24"/>
                <w:szCs w:val="24"/>
              </w:rPr>
              <w:t>б</w:t>
            </w:r>
            <w:r w:rsidR="00A80C32" w:rsidRPr="007C3817">
              <w:rPr>
                <w:sz w:val="24"/>
                <w:szCs w:val="24"/>
              </w:rPr>
              <w:t>е</w:t>
            </w:r>
            <w:r w:rsidR="00B2247F" w:rsidRPr="007C3817">
              <w:rPr>
                <w:sz w:val="24"/>
                <w:szCs w:val="24"/>
              </w:rPr>
              <w:t>р</w:t>
            </w:r>
            <w:r w:rsidR="00A80C32" w:rsidRPr="007C3817">
              <w:rPr>
                <w:sz w:val="24"/>
                <w:szCs w:val="24"/>
              </w:rPr>
              <w:t>ет</w:t>
            </w:r>
            <w:r w:rsidR="00B2247F" w:rsidRPr="007C3817">
              <w:rPr>
                <w:sz w:val="24"/>
                <w:szCs w:val="24"/>
              </w:rPr>
              <w:t xml:space="preserve"> репрезентативные выборки из промысловых уловов</w:t>
            </w:r>
            <w:r w:rsidR="00A80C32" w:rsidRPr="007C3817">
              <w:rPr>
                <w:sz w:val="24"/>
                <w:szCs w:val="24"/>
              </w:rPr>
              <w:t>.</w:t>
            </w:r>
            <w:r w:rsidRPr="007C3817">
              <w:rPr>
                <w:bCs/>
                <w:sz w:val="24"/>
                <w:szCs w:val="24"/>
              </w:rPr>
              <w:t xml:space="preserve"> </w:t>
            </w:r>
          </w:p>
        </w:tc>
        <w:tc>
          <w:tcPr>
            <w:tcW w:w="2835" w:type="dxa"/>
          </w:tcPr>
          <w:p w14:paraId="186353C3" w14:textId="77777777" w:rsidR="00E7143F" w:rsidRPr="007C3817" w:rsidRDefault="00E7143F" w:rsidP="00173C34">
            <w:pPr>
              <w:rPr>
                <w:bCs/>
                <w:sz w:val="24"/>
                <w:szCs w:val="24"/>
              </w:rPr>
            </w:pPr>
            <w:r w:rsidRPr="007C3817">
              <w:rPr>
                <w:sz w:val="24"/>
                <w:szCs w:val="24"/>
              </w:rPr>
              <w:t>Экспертное наблюдение при выполнении работ на учебной практике, решении ситуационных задач.</w:t>
            </w:r>
          </w:p>
        </w:tc>
      </w:tr>
      <w:tr w:rsidR="00E7143F" w:rsidRPr="007C3817" w14:paraId="2AD253C5" w14:textId="77777777" w:rsidTr="00173C34">
        <w:trPr>
          <w:trHeight w:val="20"/>
          <w:jc w:val="center"/>
        </w:trPr>
        <w:tc>
          <w:tcPr>
            <w:tcW w:w="2659" w:type="dxa"/>
          </w:tcPr>
          <w:p w14:paraId="1A14B6CC" w14:textId="77777777" w:rsidR="00E7143F" w:rsidRPr="007C3817" w:rsidRDefault="00E7143F" w:rsidP="004316E3">
            <w:pPr>
              <w:rPr>
                <w:bCs/>
                <w:sz w:val="24"/>
                <w:szCs w:val="24"/>
              </w:rPr>
            </w:pPr>
            <w:r w:rsidRPr="007C3817">
              <w:rPr>
                <w:bCs/>
                <w:sz w:val="24"/>
                <w:szCs w:val="24"/>
              </w:rPr>
              <w:t xml:space="preserve">ПК </w:t>
            </w:r>
            <w:r w:rsidR="004316E3" w:rsidRPr="007C3817">
              <w:rPr>
                <w:bCs/>
                <w:sz w:val="24"/>
                <w:szCs w:val="24"/>
              </w:rPr>
              <w:t>4</w:t>
            </w:r>
            <w:r w:rsidRPr="007C3817">
              <w:rPr>
                <w:bCs/>
                <w:sz w:val="24"/>
                <w:szCs w:val="24"/>
              </w:rPr>
              <w:t xml:space="preserve">.2. </w:t>
            </w:r>
            <w:r w:rsidR="004316E3" w:rsidRPr="007C3817">
              <w:rPr>
                <w:sz w:val="24"/>
                <w:szCs w:val="24"/>
              </w:rPr>
              <w:t>Определять видовой и размерный состав уловов рыб</w:t>
            </w:r>
          </w:p>
        </w:tc>
        <w:tc>
          <w:tcPr>
            <w:tcW w:w="4395" w:type="dxa"/>
          </w:tcPr>
          <w:p w14:paraId="27B579FE" w14:textId="77777777" w:rsidR="00E7143F" w:rsidRPr="007C3817" w:rsidRDefault="00E7143F" w:rsidP="00173C34">
            <w:pPr>
              <w:rPr>
                <w:bCs/>
                <w:sz w:val="24"/>
                <w:szCs w:val="24"/>
              </w:rPr>
            </w:pPr>
            <w:r w:rsidRPr="007C3817">
              <w:rPr>
                <w:sz w:val="24"/>
                <w:szCs w:val="24"/>
              </w:rPr>
              <w:t xml:space="preserve">- </w:t>
            </w:r>
            <w:r w:rsidRPr="007C3817">
              <w:rPr>
                <w:iCs/>
                <w:sz w:val="24"/>
                <w:szCs w:val="24"/>
              </w:rPr>
              <w:t>правильно</w:t>
            </w:r>
            <w:r w:rsidRPr="007C3817">
              <w:rPr>
                <w:sz w:val="24"/>
                <w:szCs w:val="24"/>
              </w:rPr>
              <w:t xml:space="preserve"> </w:t>
            </w:r>
            <w:r w:rsidR="006667A8" w:rsidRPr="007C3817">
              <w:rPr>
                <w:sz w:val="24"/>
                <w:szCs w:val="24"/>
              </w:rPr>
              <w:t>определя</w:t>
            </w:r>
            <w:r w:rsidR="00A80C32" w:rsidRPr="007C3817">
              <w:rPr>
                <w:sz w:val="24"/>
                <w:szCs w:val="24"/>
              </w:rPr>
              <w:t>е</w:t>
            </w:r>
            <w:r w:rsidR="006667A8" w:rsidRPr="007C3817">
              <w:rPr>
                <w:sz w:val="24"/>
                <w:szCs w:val="24"/>
              </w:rPr>
              <w:t xml:space="preserve">т </w:t>
            </w:r>
            <w:r w:rsidR="00B2247F" w:rsidRPr="007C3817">
              <w:rPr>
                <w:sz w:val="24"/>
                <w:szCs w:val="24"/>
              </w:rPr>
              <w:t>видовой</w:t>
            </w:r>
            <w:r w:rsidR="00A80C32" w:rsidRPr="007C3817">
              <w:rPr>
                <w:sz w:val="24"/>
                <w:szCs w:val="24"/>
              </w:rPr>
              <w:t xml:space="preserve"> состав уловов рыб</w:t>
            </w:r>
            <w:r w:rsidRPr="007C3817">
              <w:rPr>
                <w:sz w:val="24"/>
                <w:szCs w:val="24"/>
              </w:rPr>
              <w:t>;</w:t>
            </w:r>
          </w:p>
          <w:p w14:paraId="7815BC7E" w14:textId="77777777" w:rsidR="0085294C" w:rsidRPr="007C3817" w:rsidRDefault="00E7143F" w:rsidP="00173C34">
            <w:pPr>
              <w:rPr>
                <w:bCs/>
                <w:sz w:val="24"/>
                <w:szCs w:val="24"/>
              </w:rPr>
            </w:pPr>
            <w:r w:rsidRPr="007C3817">
              <w:rPr>
                <w:bCs/>
                <w:sz w:val="24"/>
                <w:szCs w:val="24"/>
              </w:rPr>
              <w:t xml:space="preserve">- </w:t>
            </w:r>
            <w:r w:rsidR="0085294C" w:rsidRPr="007C3817">
              <w:rPr>
                <w:iCs/>
                <w:sz w:val="24"/>
                <w:szCs w:val="24"/>
              </w:rPr>
              <w:t>правильно</w:t>
            </w:r>
            <w:r w:rsidR="0085294C" w:rsidRPr="007C3817">
              <w:rPr>
                <w:bCs/>
                <w:sz w:val="24"/>
                <w:szCs w:val="24"/>
              </w:rPr>
              <w:t xml:space="preserve"> описывает морфологические и анатомические признаки рыб</w:t>
            </w:r>
            <w:r w:rsidR="0085294C" w:rsidRPr="007C3817">
              <w:rPr>
                <w:sz w:val="24"/>
                <w:szCs w:val="24"/>
              </w:rPr>
              <w:t>;</w:t>
            </w:r>
          </w:p>
          <w:p w14:paraId="74ED28F4" w14:textId="77777777" w:rsidR="003A7523" w:rsidRPr="007C3817" w:rsidRDefault="003A7523" w:rsidP="00173C34">
            <w:pPr>
              <w:rPr>
                <w:iCs/>
                <w:sz w:val="24"/>
                <w:szCs w:val="24"/>
              </w:rPr>
            </w:pPr>
            <w:r w:rsidRPr="007C3817">
              <w:rPr>
                <w:bCs/>
                <w:sz w:val="24"/>
                <w:szCs w:val="24"/>
              </w:rPr>
              <w:t xml:space="preserve">- </w:t>
            </w:r>
            <w:r w:rsidRPr="007C3817">
              <w:rPr>
                <w:iCs/>
                <w:sz w:val="24"/>
                <w:szCs w:val="24"/>
              </w:rPr>
              <w:t>правильно</w:t>
            </w:r>
            <w:r w:rsidRPr="007C3817">
              <w:rPr>
                <w:bCs/>
                <w:sz w:val="24"/>
                <w:szCs w:val="24"/>
              </w:rPr>
              <w:t xml:space="preserve"> проводит биологический анализ </w:t>
            </w:r>
            <w:r w:rsidRPr="007C3817">
              <w:rPr>
                <w:sz w:val="24"/>
                <w:szCs w:val="24"/>
              </w:rPr>
              <w:t>рыб;</w:t>
            </w:r>
            <w:r w:rsidRPr="007C3817">
              <w:rPr>
                <w:iCs/>
                <w:sz w:val="24"/>
                <w:szCs w:val="24"/>
              </w:rPr>
              <w:t xml:space="preserve"> </w:t>
            </w:r>
          </w:p>
          <w:p w14:paraId="49490A28" w14:textId="77777777" w:rsidR="00E7143F" w:rsidRPr="007C3817" w:rsidRDefault="0085294C" w:rsidP="003A7523">
            <w:pPr>
              <w:rPr>
                <w:bCs/>
                <w:sz w:val="24"/>
                <w:szCs w:val="24"/>
              </w:rPr>
            </w:pPr>
            <w:r w:rsidRPr="007C3817">
              <w:rPr>
                <w:iCs/>
                <w:sz w:val="24"/>
                <w:szCs w:val="24"/>
              </w:rPr>
              <w:t xml:space="preserve">- </w:t>
            </w:r>
            <w:r w:rsidR="00E7143F" w:rsidRPr="007C3817">
              <w:rPr>
                <w:iCs/>
                <w:sz w:val="24"/>
                <w:szCs w:val="24"/>
              </w:rPr>
              <w:t>правильно</w:t>
            </w:r>
            <w:r w:rsidR="00E7143F" w:rsidRPr="007C3817">
              <w:rPr>
                <w:bCs/>
                <w:sz w:val="24"/>
                <w:szCs w:val="24"/>
              </w:rPr>
              <w:t xml:space="preserve"> </w:t>
            </w:r>
            <w:r w:rsidR="00A80C32" w:rsidRPr="007C3817">
              <w:rPr>
                <w:sz w:val="24"/>
                <w:szCs w:val="24"/>
              </w:rPr>
              <w:t xml:space="preserve">определяет </w:t>
            </w:r>
            <w:r w:rsidR="00B2247F" w:rsidRPr="007C3817">
              <w:rPr>
                <w:sz w:val="24"/>
                <w:szCs w:val="24"/>
              </w:rPr>
              <w:t>размерный состав уловов рыб</w:t>
            </w:r>
            <w:r w:rsidR="00A80C32" w:rsidRPr="007C3817">
              <w:rPr>
                <w:sz w:val="24"/>
                <w:szCs w:val="24"/>
              </w:rPr>
              <w:t>.</w:t>
            </w:r>
          </w:p>
        </w:tc>
        <w:tc>
          <w:tcPr>
            <w:tcW w:w="2835" w:type="dxa"/>
          </w:tcPr>
          <w:p w14:paraId="12178191" w14:textId="77777777" w:rsidR="00E7143F" w:rsidRPr="007C3817" w:rsidRDefault="00E7143F" w:rsidP="00173C34">
            <w:pPr>
              <w:rPr>
                <w:bCs/>
                <w:i/>
                <w:sz w:val="24"/>
                <w:szCs w:val="24"/>
              </w:rPr>
            </w:pPr>
            <w:r w:rsidRPr="007C3817">
              <w:rPr>
                <w:sz w:val="24"/>
                <w:szCs w:val="24"/>
              </w:rPr>
              <w:t>Экспертное наблюдение при выполнении работ на учебной и производственной практиках, решении ситуационных задач.</w:t>
            </w:r>
          </w:p>
        </w:tc>
      </w:tr>
      <w:tr w:rsidR="00E7143F" w:rsidRPr="007C3817" w14:paraId="4CEC0EC3" w14:textId="77777777" w:rsidTr="00173C34">
        <w:trPr>
          <w:trHeight w:val="20"/>
          <w:jc w:val="center"/>
        </w:trPr>
        <w:tc>
          <w:tcPr>
            <w:tcW w:w="2659" w:type="dxa"/>
          </w:tcPr>
          <w:p w14:paraId="61E479F7" w14:textId="77777777" w:rsidR="00E7143F" w:rsidRPr="007C3817" w:rsidRDefault="00E7143F" w:rsidP="004316E3">
            <w:pPr>
              <w:rPr>
                <w:bCs/>
                <w:sz w:val="24"/>
                <w:szCs w:val="24"/>
              </w:rPr>
            </w:pPr>
            <w:r w:rsidRPr="007C3817">
              <w:rPr>
                <w:bCs/>
                <w:sz w:val="24"/>
                <w:szCs w:val="24"/>
              </w:rPr>
              <w:t xml:space="preserve">ПК </w:t>
            </w:r>
            <w:r w:rsidR="004316E3" w:rsidRPr="007C3817">
              <w:rPr>
                <w:bCs/>
                <w:sz w:val="24"/>
                <w:szCs w:val="24"/>
              </w:rPr>
              <w:t>4</w:t>
            </w:r>
            <w:r w:rsidRPr="007C3817">
              <w:rPr>
                <w:bCs/>
                <w:sz w:val="24"/>
                <w:szCs w:val="24"/>
              </w:rPr>
              <w:t xml:space="preserve">.3. </w:t>
            </w:r>
            <w:r w:rsidR="00BD4FA7" w:rsidRPr="007C3817">
              <w:rPr>
                <w:sz w:val="24"/>
                <w:szCs w:val="24"/>
              </w:rPr>
              <w:t>Отбирать регистрирующие структуры для определения возраста, пробы по питанию, плодовитости рыб</w:t>
            </w:r>
            <w:r w:rsidRPr="007C3817">
              <w:rPr>
                <w:sz w:val="24"/>
                <w:szCs w:val="24"/>
              </w:rPr>
              <w:t>.</w:t>
            </w:r>
            <w:r w:rsidRPr="007C3817">
              <w:rPr>
                <w:bCs/>
                <w:sz w:val="24"/>
                <w:szCs w:val="24"/>
              </w:rPr>
              <w:t xml:space="preserve"> </w:t>
            </w:r>
          </w:p>
        </w:tc>
        <w:tc>
          <w:tcPr>
            <w:tcW w:w="4395" w:type="dxa"/>
          </w:tcPr>
          <w:p w14:paraId="1527EAED" w14:textId="77777777" w:rsidR="00E7143F" w:rsidRPr="007C3817" w:rsidRDefault="00E7143F" w:rsidP="00173C34">
            <w:pPr>
              <w:rPr>
                <w:sz w:val="24"/>
                <w:szCs w:val="24"/>
              </w:rPr>
            </w:pPr>
            <w:r w:rsidRPr="007C3817">
              <w:rPr>
                <w:sz w:val="22"/>
                <w:szCs w:val="22"/>
              </w:rPr>
              <w:t xml:space="preserve">- </w:t>
            </w:r>
            <w:r w:rsidRPr="007C3817">
              <w:rPr>
                <w:sz w:val="24"/>
                <w:szCs w:val="24"/>
              </w:rPr>
              <w:t xml:space="preserve">правильно </w:t>
            </w:r>
            <w:r w:rsidR="003A7523" w:rsidRPr="007C3817">
              <w:rPr>
                <w:sz w:val="24"/>
                <w:szCs w:val="24"/>
              </w:rPr>
              <w:t>отбира</w:t>
            </w:r>
            <w:r w:rsidR="009D367B" w:rsidRPr="007C3817">
              <w:rPr>
                <w:sz w:val="24"/>
                <w:szCs w:val="24"/>
              </w:rPr>
              <w:t>е</w:t>
            </w:r>
            <w:r w:rsidR="003A7523" w:rsidRPr="007C3817">
              <w:rPr>
                <w:sz w:val="24"/>
                <w:szCs w:val="24"/>
              </w:rPr>
              <w:t xml:space="preserve">т </w:t>
            </w:r>
            <w:r w:rsidR="00B2247F" w:rsidRPr="007C3817">
              <w:rPr>
                <w:sz w:val="24"/>
                <w:szCs w:val="24"/>
              </w:rPr>
              <w:t>регистрирующие структуры для определения возраста</w:t>
            </w:r>
            <w:r w:rsidRPr="007C3817">
              <w:rPr>
                <w:sz w:val="24"/>
                <w:szCs w:val="24"/>
              </w:rPr>
              <w:t xml:space="preserve">, </w:t>
            </w:r>
          </w:p>
          <w:p w14:paraId="376C32AE" w14:textId="77777777" w:rsidR="00E7143F" w:rsidRPr="007C3817" w:rsidRDefault="00E7143F" w:rsidP="00173C34">
            <w:pPr>
              <w:rPr>
                <w:sz w:val="24"/>
                <w:szCs w:val="24"/>
              </w:rPr>
            </w:pPr>
            <w:r w:rsidRPr="007C3817">
              <w:rPr>
                <w:sz w:val="24"/>
                <w:szCs w:val="24"/>
              </w:rPr>
              <w:t xml:space="preserve">- правильно </w:t>
            </w:r>
            <w:r w:rsidR="009D367B" w:rsidRPr="007C3817">
              <w:rPr>
                <w:sz w:val="24"/>
                <w:szCs w:val="24"/>
              </w:rPr>
              <w:t xml:space="preserve">отбирает </w:t>
            </w:r>
            <w:r w:rsidR="0085294C" w:rsidRPr="007C3817">
              <w:rPr>
                <w:sz w:val="24"/>
                <w:szCs w:val="24"/>
              </w:rPr>
              <w:t>пробы по питанию</w:t>
            </w:r>
            <w:r w:rsidR="009D367B" w:rsidRPr="007C3817">
              <w:rPr>
                <w:sz w:val="24"/>
                <w:szCs w:val="24"/>
              </w:rPr>
              <w:t xml:space="preserve"> рыб;</w:t>
            </w:r>
          </w:p>
          <w:p w14:paraId="4CE119F9" w14:textId="77777777" w:rsidR="00E7143F" w:rsidRPr="007C3817" w:rsidRDefault="00E7143F" w:rsidP="00173C34">
            <w:pPr>
              <w:rPr>
                <w:sz w:val="24"/>
                <w:szCs w:val="24"/>
              </w:rPr>
            </w:pPr>
            <w:r w:rsidRPr="007C3817">
              <w:rPr>
                <w:sz w:val="24"/>
                <w:szCs w:val="24"/>
              </w:rPr>
              <w:t xml:space="preserve">- правильно </w:t>
            </w:r>
            <w:r w:rsidR="009D367B" w:rsidRPr="007C3817">
              <w:rPr>
                <w:sz w:val="24"/>
                <w:szCs w:val="24"/>
              </w:rPr>
              <w:t xml:space="preserve">отбирает пробы на изучение </w:t>
            </w:r>
            <w:r w:rsidR="0085294C" w:rsidRPr="007C3817">
              <w:rPr>
                <w:sz w:val="24"/>
                <w:szCs w:val="24"/>
              </w:rPr>
              <w:t>плодовитости рыб</w:t>
            </w:r>
            <w:r w:rsidRPr="007C3817">
              <w:rPr>
                <w:sz w:val="24"/>
                <w:szCs w:val="24"/>
              </w:rPr>
              <w:t xml:space="preserve">; </w:t>
            </w:r>
          </w:p>
          <w:p w14:paraId="72AE3A59" w14:textId="77777777" w:rsidR="00E7143F" w:rsidRPr="007C3817" w:rsidRDefault="00E7143F" w:rsidP="009D367B">
            <w:pPr>
              <w:rPr>
                <w:bCs/>
                <w:sz w:val="24"/>
                <w:szCs w:val="24"/>
              </w:rPr>
            </w:pPr>
            <w:r w:rsidRPr="007C3817">
              <w:rPr>
                <w:sz w:val="24"/>
                <w:szCs w:val="24"/>
              </w:rPr>
              <w:t xml:space="preserve">- правильно проводит </w:t>
            </w:r>
            <w:r w:rsidR="009D367B" w:rsidRPr="007C3817">
              <w:rPr>
                <w:sz w:val="24"/>
                <w:szCs w:val="24"/>
              </w:rPr>
              <w:t>документирование материалов полевых исследований</w:t>
            </w:r>
            <w:r w:rsidRPr="007C3817">
              <w:rPr>
                <w:sz w:val="24"/>
                <w:szCs w:val="24"/>
              </w:rPr>
              <w:t>.</w:t>
            </w:r>
          </w:p>
        </w:tc>
        <w:tc>
          <w:tcPr>
            <w:tcW w:w="2835" w:type="dxa"/>
          </w:tcPr>
          <w:p w14:paraId="210160D2" w14:textId="77777777" w:rsidR="00E7143F" w:rsidRPr="007C3817" w:rsidRDefault="00E7143F" w:rsidP="00173C34">
            <w:pPr>
              <w:rPr>
                <w:bCs/>
                <w:i/>
                <w:sz w:val="24"/>
                <w:szCs w:val="24"/>
              </w:rPr>
            </w:pPr>
            <w:r w:rsidRPr="007C3817">
              <w:rPr>
                <w:sz w:val="24"/>
                <w:szCs w:val="24"/>
              </w:rPr>
              <w:t>Экспертное наблюдение при выполнении работ на учебной и производственной практиках, решении ситуационных задач.</w:t>
            </w:r>
          </w:p>
        </w:tc>
      </w:tr>
      <w:tr w:rsidR="00E7143F" w:rsidRPr="007C3817" w14:paraId="00817492" w14:textId="77777777" w:rsidTr="00173C34">
        <w:trPr>
          <w:trHeight w:val="20"/>
          <w:jc w:val="center"/>
        </w:trPr>
        <w:tc>
          <w:tcPr>
            <w:tcW w:w="2659" w:type="dxa"/>
          </w:tcPr>
          <w:p w14:paraId="16FF2AB4" w14:textId="77777777" w:rsidR="00E7143F" w:rsidRPr="007C3817" w:rsidRDefault="00E7143F" w:rsidP="004316E3">
            <w:pPr>
              <w:rPr>
                <w:bCs/>
                <w:sz w:val="24"/>
                <w:szCs w:val="24"/>
              </w:rPr>
            </w:pPr>
            <w:r w:rsidRPr="007C3817">
              <w:rPr>
                <w:sz w:val="24"/>
                <w:szCs w:val="24"/>
              </w:rPr>
              <w:t xml:space="preserve">ПК </w:t>
            </w:r>
            <w:r w:rsidR="004316E3" w:rsidRPr="007C3817">
              <w:rPr>
                <w:sz w:val="24"/>
                <w:szCs w:val="24"/>
              </w:rPr>
              <w:t>4</w:t>
            </w:r>
            <w:r w:rsidRPr="007C3817">
              <w:rPr>
                <w:sz w:val="24"/>
                <w:szCs w:val="24"/>
              </w:rPr>
              <w:t xml:space="preserve">.4 </w:t>
            </w:r>
            <w:r w:rsidR="00BD4FA7" w:rsidRPr="007C3817">
              <w:rPr>
                <w:sz w:val="24"/>
                <w:szCs w:val="24"/>
              </w:rPr>
              <w:t>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c>
          <w:tcPr>
            <w:tcW w:w="4395" w:type="dxa"/>
          </w:tcPr>
          <w:p w14:paraId="56160964" w14:textId="77777777" w:rsidR="00E7143F" w:rsidRPr="007C3817" w:rsidRDefault="00E7143F" w:rsidP="00173C34">
            <w:pPr>
              <w:ind w:left="68"/>
              <w:rPr>
                <w:bCs/>
                <w:sz w:val="24"/>
                <w:szCs w:val="24"/>
              </w:rPr>
            </w:pPr>
            <w:r w:rsidRPr="007C3817">
              <w:rPr>
                <w:bCs/>
                <w:sz w:val="24"/>
                <w:szCs w:val="24"/>
              </w:rPr>
              <w:t xml:space="preserve">- </w:t>
            </w:r>
            <w:r w:rsidRPr="007C3817">
              <w:rPr>
                <w:iCs/>
                <w:sz w:val="24"/>
                <w:szCs w:val="24"/>
              </w:rPr>
              <w:t>правильно</w:t>
            </w:r>
            <w:r w:rsidRPr="007C3817">
              <w:rPr>
                <w:bCs/>
                <w:sz w:val="24"/>
                <w:szCs w:val="24"/>
              </w:rPr>
              <w:t xml:space="preserve"> </w:t>
            </w:r>
            <w:r w:rsidR="00CE18E4" w:rsidRPr="007C3817">
              <w:rPr>
                <w:sz w:val="24"/>
                <w:szCs w:val="24"/>
              </w:rPr>
              <w:t xml:space="preserve">оценивает </w:t>
            </w:r>
            <w:r w:rsidR="0085294C" w:rsidRPr="007C3817">
              <w:rPr>
                <w:sz w:val="24"/>
                <w:szCs w:val="24"/>
              </w:rPr>
              <w:t>размерно-видово</w:t>
            </w:r>
            <w:r w:rsidR="00CE18E4" w:rsidRPr="007C3817">
              <w:rPr>
                <w:sz w:val="24"/>
                <w:szCs w:val="24"/>
              </w:rPr>
              <w:t>й</w:t>
            </w:r>
            <w:r w:rsidR="0085294C" w:rsidRPr="007C3817">
              <w:rPr>
                <w:sz w:val="24"/>
                <w:szCs w:val="24"/>
              </w:rPr>
              <w:t xml:space="preserve"> состав промысловых уловов рыб</w:t>
            </w:r>
            <w:r w:rsidR="00CE18E4" w:rsidRPr="007C3817">
              <w:rPr>
                <w:sz w:val="24"/>
                <w:szCs w:val="24"/>
              </w:rPr>
              <w:t>;</w:t>
            </w:r>
          </w:p>
          <w:p w14:paraId="26731E8A" w14:textId="77777777" w:rsidR="0085294C" w:rsidRPr="007C3817" w:rsidRDefault="0085294C" w:rsidP="00173C34">
            <w:pPr>
              <w:ind w:left="68"/>
              <w:rPr>
                <w:sz w:val="24"/>
                <w:szCs w:val="24"/>
              </w:rPr>
            </w:pPr>
            <w:r w:rsidRPr="007C3817">
              <w:rPr>
                <w:sz w:val="24"/>
                <w:szCs w:val="24"/>
              </w:rPr>
              <w:t xml:space="preserve">- </w:t>
            </w:r>
            <w:r w:rsidR="00CE18E4" w:rsidRPr="007C3817">
              <w:rPr>
                <w:iCs/>
                <w:sz w:val="24"/>
                <w:szCs w:val="24"/>
              </w:rPr>
              <w:t>правильно</w:t>
            </w:r>
            <w:r w:rsidR="00CE18E4" w:rsidRPr="007C3817">
              <w:rPr>
                <w:bCs/>
                <w:sz w:val="24"/>
                <w:szCs w:val="24"/>
              </w:rPr>
              <w:t xml:space="preserve"> </w:t>
            </w:r>
            <w:r w:rsidR="00CE18E4" w:rsidRPr="007C3817">
              <w:rPr>
                <w:sz w:val="24"/>
                <w:szCs w:val="24"/>
              </w:rPr>
              <w:t xml:space="preserve">оценивает </w:t>
            </w:r>
            <w:r w:rsidRPr="007C3817">
              <w:rPr>
                <w:sz w:val="24"/>
                <w:szCs w:val="24"/>
              </w:rPr>
              <w:t>прилов нецелевых видов</w:t>
            </w:r>
            <w:r w:rsidR="00CE18E4" w:rsidRPr="007C3817">
              <w:rPr>
                <w:sz w:val="24"/>
                <w:szCs w:val="24"/>
              </w:rPr>
              <w:t>;</w:t>
            </w:r>
          </w:p>
          <w:p w14:paraId="29676C7A" w14:textId="77777777" w:rsidR="0085294C" w:rsidRPr="007C3817" w:rsidRDefault="0085294C" w:rsidP="0085294C">
            <w:pPr>
              <w:ind w:left="68"/>
              <w:rPr>
                <w:bCs/>
                <w:sz w:val="24"/>
                <w:szCs w:val="24"/>
              </w:rPr>
            </w:pPr>
            <w:r w:rsidRPr="007C3817">
              <w:rPr>
                <w:sz w:val="24"/>
                <w:szCs w:val="24"/>
              </w:rPr>
              <w:t xml:space="preserve">- </w:t>
            </w:r>
            <w:r w:rsidR="00CE18E4" w:rsidRPr="007C3817">
              <w:rPr>
                <w:iCs/>
                <w:sz w:val="24"/>
                <w:szCs w:val="24"/>
              </w:rPr>
              <w:t>правильно</w:t>
            </w:r>
            <w:r w:rsidR="00CE18E4" w:rsidRPr="007C3817">
              <w:rPr>
                <w:bCs/>
                <w:sz w:val="24"/>
                <w:szCs w:val="24"/>
              </w:rPr>
              <w:t xml:space="preserve"> </w:t>
            </w:r>
            <w:r w:rsidR="00CE18E4" w:rsidRPr="007C3817">
              <w:rPr>
                <w:sz w:val="24"/>
                <w:szCs w:val="24"/>
              </w:rPr>
              <w:t xml:space="preserve">оценивает </w:t>
            </w:r>
            <w:r w:rsidRPr="007C3817">
              <w:rPr>
                <w:sz w:val="24"/>
                <w:szCs w:val="24"/>
              </w:rPr>
              <w:t>долю особей непромыслового размера</w:t>
            </w:r>
            <w:r w:rsidR="00CE18E4" w:rsidRPr="007C3817">
              <w:rPr>
                <w:sz w:val="24"/>
                <w:szCs w:val="24"/>
              </w:rPr>
              <w:t>.</w:t>
            </w:r>
          </w:p>
        </w:tc>
        <w:tc>
          <w:tcPr>
            <w:tcW w:w="2835" w:type="dxa"/>
          </w:tcPr>
          <w:p w14:paraId="7FB93DB6" w14:textId="77777777" w:rsidR="00E7143F" w:rsidRPr="007C3817" w:rsidRDefault="00E7143F" w:rsidP="00173C34">
            <w:pPr>
              <w:rPr>
                <w:bCs/>
                <w:i/>
                <w:sz w:val="24"/>
                <w:szCs w:val="24"/>
              </w:rPr>
            </w:pPr>
            <w:r w:rsidRPr="007C3817">
              <w:rPr>
                <w:sz w:val="24"/>
                <w:szCs w:val="24"/>
              </w:rPr>
              <w:t>Экспертное наблюдение и оценка на практических занятиях, при выполнении работ по производственной практике</w:t>
            </w:r>
          </w:p>
        </w:tc>
      </w:tr>
      <w:tr w:rsidR="00E7143F" w:rsidRPr="00683BE3" w14:paraId="5E56CFBD" w14:textId="77777777" w:rsidTr="00173C34">
        <w:trPr>
          <w:trHeight w:val="20"/>
          <w:jc w:val="center"/>
        </w:trPr>
        <w:tc>
          <w:tcPr>
            <w:tcW w:w="2659" w:type="dxa"/>
          </w:tcPr>
          <w:p w14:paraId="0161A57D" w14:textId="77777777" w:rsidR="00E7143F" w:rsidRPr="007C3817" w:rsidRDefault="00E7143F" w:rsidP="004316E3">
            <w:pPr>
              <w:rPr>
                <w:bCs/>
                <w:sz w:val="24"/>
                <w:szCs w:val="24"/>
              </w:rPr>
            </w:pPr>
            <w:r w:rsidRPr="007C3817">
              <w:rPr>
                <w:sz w:val="24"/>
                <w:szCs w:val="24"/>
              </w:rPr>
              <w:t xml:space="preserve">ПК </w:t>
            </w:r>
            <w:r w:rsidR="004316E3" w:rsidRPr="007C3817">
              <w:rPr>
                <w:sz w:val="24"/>
                <w:szCs w:val="24"/>
              </w:rPr>
              <w:t>4</w:t>
            </w:r>
            <w:r w:rsidRPr="007C3817">
              <w:rPr>
                <w:sz w:val="24"/>
                <w:szCs w:val="24"/>
              </w:rPr>
              <w:t xml:space="preserve">.5 </w:t>
            </w:r>
            <w:r w:rsidR="00BD4FA7" w:rsidRPr="007C3817">
              <w:rPr>
                <w:sz w:val="24"/>
                <w:szCs w:val="24"/>
              </w:rPr>
              <w:t xml:space="preserve">Контролировать </w:t>
            </w:r>
            <w:r w:rsidR="00BD4FA7" w:rsidRPr="007C3817">
              <w:rPr>
                <w:sz w:val="24"/>
                <w:szCs w:val="24"/>
              </w:rPr>
              <w:lastRenderedPageBreak/>
              <w:t>состояние водных объектов и водоохранных зон, а также характер антропогенного воздействия на водные биоресурсы и среду их обитания</w:t>
            </w:r>
            <w:r w:rsidRPr="007C3817">
              <w:rPr>
                <w:sz w:val="24"/>
                <w:szCs w:val="24"/>
              </w:rPr>
              <w:t>.</w:t>
            </w:r>
          </w:p>
        </w:tc>
        <w:tc>
          <w:tcPr>
            <w:tcW w:w="4395" w:type="dxa"/>
          </w:tcPr>
          <w:p w14:paraId="1A16527A" w14:textId="77777777" w:rsidR="00E7143F" w:rsidRPr="007C3817" w:rsidRDefault="00C270F3" w:rsidP="006916C0">
            <w:pPr>
              <w:numPr>
                <w:ilvl w:val="0"/>
                <w:numId w:val="104"/>
              </w:numPr>
              <w:tabs>
                <w:tab w:val="left" w:pos="210"/>
              </w:tabs>
              <w:autoSpaceDE/>
              <w:autoSpaceDN/>
              <w:adjustRightInd/>
              <w:ind w:left="210" w:hanging="210"/>
              <w:rPr>
                <w:bCs/>
                <w:sz w:val="24"/>
                <w:szCs w:val="24"/>
              </w:rPr>
            </w:pPr>
            <w:r w:rsidRPr="007C3817">
              <w:rPr>
                <w:bCs/>
                <w:sz w:val="24"/>
                <w:szCs w:val="24"/>
              </w:rPr>
              <w:lastRenderedPageBreak/>
              <w:t>четко</w:t>
            </w:r>
            <w:r w:rsidR="00E7143F" w:rsidRPr="007C3817">
              <w:rPr>
                <w:bCs/>
                <w:sz w:val="24"/>
                <w:szCs w:val="24"/>
              </w:rPr>
              <w:t xml:space="preserve"> </w:t>
            </w:r>
            <w:r w:rsidRPr="007C3817">
              <w:rPr>
                <w:sz w:val="24"/>
                <w:szCs w:val="24"/>
              </w:rPr>
              <w:t xml:space="preserve">контролирует </w:t>
            </w:r>
            <w:r w:rsidR="0085294C" w:rsidRPr="007C3817">
              <w:rPr>
                <w:sz w:val="24"/>
                <w:szCs w:val="24"/>
              </w:rPr>
              <w:t xml:space="preserve">состояние водных </w:t>
            </w:r>
            <w:r w:rsidR="0085294C" w:rsidRPr="007C3817">
              <w:rPr>
                <w:sz w:val="24"/>
                <w:szCs w:val="24"/>
              </w:rPr>
              <w:lastRenderedPageBreak/>
              <w:t>объектов</w:t>
            </w:r>
            <w:r w:rsidR="00E7143F" w:rsidRPr="007C3817">
              <w:rPr>
                <w:sz w:val="24"/>
                <w:szCs w:val="24"/>
              </w:rPr>
              <w:t>;</w:t>
            </w:r>
          </w:p>
          <w:p w14:paraId="6566DBC9" w14:textId="77777777" w:rsidR="00E7143F" w:rsidRPr="007C3817" w:rsidRDefault="00C270F3" w:rsidP="006916C0">
            <w:pPr>
              <w:numPr>
                <w:ilvl w:val="0"/>
                <w:numId w:val="104"/>
              </w:numPr>
              <w:tabs>
                <w:tab w:val="left" w:pos="210"/>
              </w:tabs>
              <w:autoSpaceDE/>
              <w:autoSpaceDN/>
              <w:adjustRightInd/>
              <w:ind w:left="210" w:hanging="210"/>
              <w:rPr>
                <w:bCs/>
                <w:sz w:val="24"/>
                <w:szCs w:val="24"/>
              </w:rPr>
            </w:pPr>
            <w:r w:rsidRPr="007C3817">
              <w:rPr>
                <w:bCs/>
                <w:sz w:val="24"/>
                <w:szCs w:val="24"/>
              </w:rPr>
              <w:t xml:space="preserve">четко </w:t>
            </w:r>
            <w:r w:rsidRPr="007C3817">
              <w:rPr>
                <w:sz w:val="24"/>
                <w:szCs w:val="24"/>
              </w:rPr>
              <w:t>контролирует</w:t>
            </w:r>
            <w:r w:rsidR="00E7143F" w:rsidRPr="007C3817">
              <w:rPr>
                <w:bCs/>
                <w:sz w:val="24"/>
                <w:szCs w:val="24"/>
              </w:rPr>
              <w:t xml:space="preserve"> </w:t>
            </w:r>
            <w:r w:rsidR="0085294C" w:rsidRPr="007C3817">
              <w:rPr>
                <w:sz w:val="24"/>
                <w:szCs w:val="24"/>
              </w:rPr>
              <w:t>состояние водоохранных зон</w:t>
            </w:r>
            <w:r w:rsidR="00E7143F" w:rsidRPr="007C3817">
              <w:rPr>
                <w:sz w:val="24"/>
                <w:szCs w:val="24"/>
              </w:rPr>
              <w:t>;</w:t>
            </w:r>
          </w:p>
          <w:p w14:paraId="360A87D2" w14:textId="77777777" w:rsidR="00E7143F" w:rsidRPr="007C3817" w:rsidRDefault="00E7143F" w:rsidP="006916C0">
            <w:pPr>
              <w:numPr>
                <w:ilvl w:val="0"/>
                <w:numId w:val="104"/>
              </w:numPr>
              <w:tabs>
                <w:tab w:val="left" w:pos="210"/>
              </w:tabs>
              <w:autoSpaceDE/>
              <w:autoSpaceDN/>
              <w:adjustRightInd/>
              <w:ind w:left="210" w:hanging="210"/>
              <w:rPr>
                <w:bCs/>
                <w:sz w:val="24"/>
                <w:szCs w:val="24"/>
              </w:rPr>
            </w:pPr>
            <w:r w:rsidRPr="007C3817">
              <w:rPr>
                <w:bCs/>
                <w:sz w:val="24"/>
                <w:szCs w:val="24"/>
              </w:rPr>
              <w:t xml:space="preserve">правильно </w:t>
            </w:r>
            <w:r w:rsidR="0085294C" w:rsidRPr="007C3817">
              <w:rPr>
                <w:sz w:val="24"/>
                <w:szCs w:val="24"/>
              </w:rPr>
              <w:t>характер</w:t>
            </w:r>
            <w:r w:rsidR="00C270F3" w:rsidRPr="007C3817">
              <w:rPr>
                <w:sz w:val="24"/>
                <w:szCs w:val="24"/>
              </w:rPr>
              <w:t>изует</w:t>
            </w:r>
            <w:r w:rsidR="0085294C" w:rsidRPr="007C3817">
              <w:rPr>
                <w:sz w:val="24"/>
                <w:szCs w:val="24"/>
              </w:rPr>
              <w:t xml:space="preserve"> антропогенно</w:t>
            </w:r>
            <w:r w:rsidR="00C270F3" w:rsidRPr="007C3817">
              <w:rPr>
                <w:sz w:val="24"/>
                <w:szCs w:val="24"/>
              </w:rPr>
              <w:t>е</w:t>
            </w:r>
            <w:r w:rsidR="0085294C" w:rsidRPr="007C3817">
              <w:rPr>
                <w:sz w:val="24"/>
                <w:szCs w:val="24"/>
              </w:rPr>
              <w:t xml:space="preserve"> воздействи</w:t>
            </w:r>
            <w:r w:rsidR="00C270F3" w:rsidRPr="007C3817">
              <w:rPr>
                <w:sz w:val="24"/>
                <w:szCs w:val="24"/>
              </w:rPr>
              <w:t>е</w:t>
            </w:r>
            <w:r w:rsidR="0085294C" w:rsidRPr="007C3817">
              <w:rPr>
                <w:sz w:val="24"/>
                <w:szCs w:val="24"/>
              </w:rPr>
              <w:t xml:space="preserve"> на водные биоресурсы</w:t>
            </w:r>
            <w:r w:rsidRPr="007C3817">
              <w:rPr>
                <w:bCs/>
                <w:sz w:val="24"/>
                <w:szCs w:val="24"/>
              </w:rPr>
              <w:t>;</w:t>
            </w:r>
          </w:p>
          <w:p w14:paraId="4D0964B2" w14:textId="77777777" w:rsidR="00E7143F" w:rsidRPr="007C3817" w:rsidRDefault="00C270F3" w:rsidP="006916C0">
            <w:pPr>
              <w:numPr>
                <w:ilvl w:val="0"/>
                <w:numId w:val="104"/>
              </w:numPr>
              <w:tabs>
                <w:tab w:val="left" w:pos="210"/>
              </w:tabs>
              <w:autoSpaceDE/>
              <w:autoSpaceDN/>
              <w:adjustRightInd/>
              <w:ind w:left="210" w:hanging="210"/>
              <w:rPr>
                <w:bCs/>
                <w:sz w:val="24"/>
                <w:szCs w:val="24"/>
              </w:rPr>
            </w:pPr>
            <w:r w:rsidRPr="007C3817">
              <w:rPr>
                <w:bCs/>
                <w:sz w:val="24"/>
                <w:szCs w:val="24"/>
              </w:rPr>
              <w:t xml:space="preserve">правильно </w:t>
            </w:r>
            <w:r w:rsidRPr="007C3817">
              <w:rPr>
                <w:sz w:val="24"/>
                <w:szCs w:val="24"/>
              </w:rPr>
              <w:t>характеризует антропогенное воздействие</w:t>
            </w:r>
            <w:r w:rsidR="0085294C" w:rsidRPr="007C3817">
              <w:rPr>
                <w:sz w:val="24"/>
                <w:szCs w:val="24"/>
              </w:rPr>
              <w:t xml:space="preserve"> </w:t>
            </w:r>
            <w:r w:rsidRPr="007C3817">
              <w:rPr>
                <w:sz w:val="24"/>
                <w:szCs w:val="24"/>
              </w:rPr>
              <w:t xml:space="preserve">на </w:t>
            </w:r>
            <w:r w:rsidR="0085294C" w:rsidRPr="007C3817">
              <w:rPr>
                <w:sz w:val="24"/>
                <w:szCs w:val="24"/>
              </w:rPr>
              <w:t>среду их обитания</w:t>
            </w:r>
            <w:r w:rsidRPr="007C3817">
              <w:rPr>
                <w:sz w:val="24"/>
                <w:szCs w:val="24"/>
              </w:rPr>
              <w:t xml:space="preserve"> водных биоресурсов.</w:t>
            </w:r>
          </w:p>
        </w:tc>
        <w:tc>
          <w:tcPr>
            <w:tcW w:w="2835" w:type="dxa"/>
          </w:tcPr>
          <w:p w14:paraId="7C68DF98" w14:textId="77777777" w:rsidR="00E7143F" w:rsidRPr="007C3817" w:rsidRDefault="00E7143F" w:rsidP="00173C34">
            <w:pPr>
              <w:rPr>
                <w:bCs/>
                <w:i/>
                <w:sz w:val="24"/>
                <w:szCs w:val="24"/>
              </w:rPr>
            </w:pPr>
            <w:r w:rsidRPr="007C3817">
              <w:rPr>
                <w:sz w:val="24"/>
                <w:szCs w:val="24"/>
              </w:rPr>
              <w:lastRenderedPageBreak/>
              <w:t xml:space="preserve">Экспертное наблюдение </w:t>
            </w:r>
            <w:r w:rsidRPr="007C3817">
              <w:rPr>
                <w:sz w:val="24"/>
                <w:szCs w:val="24"/>
              </w:rPr>
              <w:lastRenderedPageBreak/>
              <w:t>и оценка на практических занятиях, при выполнении работ по учебной практике</w:t>
            </w:r>
          </w:p>
        </w:tc>
      </w:tr>
      <w:tr w:rsidR="00E7143F" w:rsidRPr="004A1994" w14:paraId="1362E816" w14:textId="77777777" w:rsidTr="00173C34">
        <w:trPr>
          <w:trHeight w:val="20"/>
          <w:jc w:val="center"/>
        </w:trPr>
        <w:tc>
          <w:tcPr>
            <w:tcW w:w="2659" w:type="dxa"/>
          </w:tcPr>
          <w:p w14:paraId="436C79E0" w14:textId="77777777" w:rsidR="00E7143F" w:rsidRPr="00D85282" w:rsidRDefault="00E7143F" w:rsidP="00173C34">
            <w:pPr>
              <w:rPr>
                <w:sz w:val="24"/>
                <w:szCs w:val="24"/>
              </w:rPr>
            </w:pPr>
            <w:r w:rsidRPr="00D85282">
              <w:rPr>
                <w:sz w:val="24"/>
                <w:szCs w:val="24"/>
              </w:rPr>
              <w:lastRenderedPageBreak/>
              <w:t>ОК 01. Выбирать способы решения задач профессиональной деятельности, применительно к различным контекстам.</w:t>
            </w:r>
          </w:p>
        </w:tc>
        <w:tc>
          <w:tcPr>
            <w:tcW w:w="4395" w:type="dxa"/>
          </w:tcPr>
          <w:p w14:paraId="338C55A6" w14:textId="77777777" w:rsidR="00E7143F" w:rsidRPr="00D85282" w:rsidRDefault="00E7143F" w:rsidP="006916C0">
            <w:pPr>
              <w:numPr>
                <w:ilvl w:val="0"/>
                <w:numId w:val="104"/>
              </w:numPr>
              <w:tabs>
                <w:tab w:val="left" w:pos="210"/>
              </w:tabs>
              <w:autoSpaceDE/>
              <w:autoSpaceDN/>
              <w:adjustRightInd/>
              <w:ind w:left="210" w:hanging="210"/>
              <w:rPr>
                <w:bCs/>
                <w:sz w:val="24"/>
                <w:szCs w:val="24"/>
              </w:rPr>
            </w:pPr>
            <w:r w:rsidRPr="00D85282">
              <w:rPr>
                <w:bCs/>
                <w:sz w:val="24"/>
                <w:szCs w:val="24"/>
              </w:rPr>
              <w:t>обоснованность постановки цели, выбора и применения методов и способов решения профессиональных задач;</w:t>
            </w:r>
          </w:p>
          <w:p w14:paraId="29BEA1E4" w14:textId="77777777" w:rsidR="00E7143F" w:rsidRPr="00D85282" w:rsidRDefault="00E7143F" w:rsidP="006916C0">
            <w:pPr>
              <w:numPr>
                <w:ilvl w:val="0"/>
                <w:numId w:val="104"/>
              </w:numPr>
              <w:tabs>
                <w:tab w:val="left" w:pos="210"/>
              </w:tabs>
              <w:autoSpaceDE/>
              <w:autoSpaceDN/>
              <w:adjustRightInd/>
              <w:ind w:left="210" w:hanging="210"/>
              <w:rPr>
                <w:sz w:val="24"/>
                <w:szCs w:val="24"/>
              </w:rPr>
            </w:pPr>
            <w:r w:rsidRPr="00D85282">
              <w:rPr>
                <w:bCs/>
                <w:sz w:val="24"/>
                <w:szCs w:val="24"/>
              </w:rPr>
              <w:t>адекватная оценка и самооценка эффективности и качества</w:t>
            </w:r>
            <w:r w:rsidRPr="00D85282">
              <w:rPr>
                <w:sz w:val="24"/>
                <w:szCs w:val="24"/>
              </w:rPr>
              <w:t xml:space="preserve"> выполнения профессиональных задач</w:t>
            </w:r>
          </w:p>
        </w:tc>
        <w:tc>
          <w:tcPr>
            <w:tcW w:w="2835" w:type="dxa"/>
          </w:tcPr>
          <w:p w14:paraId="1155607A" w14:textId="77777777" w:rsidR="00E7143F" w:rsidRPr="00D85282" w:rsidRDefault="00E7143F" w:rsidP="00173C34">
            <w:pPr>
              <w:rPr>
                <w:sz w:val="24"/>
                <w:szCs w:val="24"/>
                <w:highlight w:val="cyan"/>
              </w:rPr>
            </w:pPr>
            <w:r w:rsidRPr="00D85282">
              <w:rPr>
                <w:sz w:val="24"/>
                <w:szCs w:val="24"/>
              </w:rPr>
              <w:t>Экспертное наблюдение и оценка на практических занятиях, при выполнении работ по производственной практике</w:t>
            </w:r>
          </w:p>
        </w:tc>
      </w:tr>
      <w:tr w:rsidR="00E7143F" w:rsidRPr="004A1994" w14:paraId="7B761D84" w14:textId="77777777" w:rsidTr="00173C34">
        <w:tblPrEx>
          <w:tblLook w:val="00A0" w:firstRow="1" w:lastRow="0" w:firstColumn="1" w:lastColumn="0" w:noHBand="0" w:noVBand="0"/>
        </w:tblPrEx>
        <w:trPr>
          <w:trHeight w:val="20"/>
          <w:jc w:val="center"/>
        </w:trPr>
        <w:tc>
          <w:tcPr>
            <w:tcW w:w="2659" w:type="dxa"/>
          </w:tcPr>
          <w:p w14:paraId="546E5D92" w14:textId="77777777" w:rsidR="00E7143F" w:rsidRPr="00D85282" w:rsidRDefault="00E7143F" w:rsidP="00173C34">
            <w:pPr>
              <w:rPr>
                <w:sz w:val="24"/>
                <w:szCs w:val="24"/>
                <w:highlight w:val="cyan"/>
              </w:rPr>
            </w:pPr>
            <w:r w:rsidRPr="00D85282">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2908921E" w14:textId="77777777" w:rsidR="00E7143F" w:rsidRPr="00D85282" w:rsidRDefault="00E7143F" w:rsidP="00173C34">
            <w:pPr>
              <w:shd w:val="clear" w:color="auto" w:fill="FFFFFF"/>
              <w:tabs>
                <w:tab w:val="left" w:pos="263"/>
              </w:tabs>
              <w:ind w:left="210" w:hanging="210"/>
              <w:rPr>
                <w:sz w:val="24"/>
                <w:szCs w:val="24"/>
              </w:rPr>
            </w:pPr>
            <w:r w:rsidRPr="00D85282">
              <w:rPr>
                <w:sz w:val="24"/>
                <w:szCs w:val="24"/>
              </w:rPr>
              <w:t xml:space="preserve">- использование различных источников, включая электронные ресурсы, </w:t>
            </w:r>
            <w:proofErr w:type="gramStart"/>
            <w:r w:rsidRPr="00D85282">
              <w:rPr>
                <w:sz w:val="24"/>
                <w:szCs w:val="24"/>
              </w:rPr>
              <w:t>медиа-ресурсы</w:t>
            </w:r>
            <w:proofErr w:type="gramEnd"/>
            <w:r w:rsidRPr="00D85282">
              <w:rPr>
                <w:sz w:val="24"/>
                <w:szCs w:val="24"/>
              </w:rPr>
              <w:t xml:space="preserve">, Интернет-ресурсы, периодические издания по специальности для решения профессиональных задач; </w:t>
            </w:r>
          </w:p>
          <w:p w14:paraId="48DA47D7" w14:textId="77777777" w:rsidR="00E7143F" w:rsidRPr="00D85282" w:rsidRDefault="00E7143F" w:rsidP="00173C34">
            <w:pPr>
              <w:tabs>
                <w:tab w:val="left" w:pos="263"/>
              </w:tabs>
              <w:ind w:left="210" w:hanging="210"/>
              <w:rPr>
                <w:sz w:val="24"/>
                <w:szCs w:val="24"/>
                <w:highlight w:val="cyan"/>
              </w:rPr>
            </w:pPr>
            <w:r w:rsidRPr="00D85282">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835" w:type="dxa"/>
          </w:tcPr>
          <w:p w14:paraId="7902CCC2" w14:textId="77777777" w:rsidR="00E7143F" w:rsidRPr="00D85282" w:rsidRDefault="00E7143F" w:rsidP="00173C34">
            <w:pPr>
              <w:rPr>
                <w:sz w:val="24"/>
                <w:szCs w:val="24"/>
                <w:highlight w:val="cyan"/>
              </w:rPr>
            </w:pPr>
            <w:r w:rsidRPr="00D85282">
              <w:rPr>
                <w:sz w:val="24"/>
                <w:szCs w:val="24"/>
              </w:rPr>
              <w:t>Экспертное наблюдение и оценка на практических занятиях, при выполнении работ по производственной практике</w:t>
            </w:r>
          </w:p>
        </w:tc>
      </w:tr>
      <w:tr w:rsidR="00E7143F" w:rsidRPr="004A1994" w14:paraId="29DAC154" w14:textId="77777777" w:rsidTr="00173C34">
        <w:tblPrEx>
          <w:tblLook w:val="00A0" w:firstRow="1" w:lastRow="0" w:firstColumn="1" w:lastColumn="0" w:noHBand="0" w:noVBand="0"/>
        </w:tblPrEx>
        <w:trPr>
          <w:trHeight w:val="20"/>
          <w:jc w:val="center"/>
        </w:trPr>
        <w:tc>
          <w:tcPr>
            <w:tcW w:w="2659" w:type="dxa"/>
          </w:tcPr>
          <w:p w14:paraId="7D5758A5" w14:textId="77777777" w:rsidR="00E7143F" w:rsidRPr="00D85282" w:rsidRDefault="00E7143F" w:rsidP="00173C34">
            <w:pPr>
              <w:rPr>
                <w:sz w:val="24"/>
                <w:szCs w:val="24"/>
                <w:highlight w:val="cyan"/>
              </w:rPr>
            </w:pPr>
            <w:r w:rsidRPr="00D85282">
              <w:rPr>
                <w:iCs/>
                <w:sz w:val="24"/>
                <w:szCs w:val="24"/>
              </w:rPr>
              <w:t xml:space="preserve">ОК 03 </w:t>
            </w:r>
            <w:r w:rsidRPr="00D85282">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Pr>
          <w:p w14:paraId="1AF0B059" w14:textId="77777777" w:rsidR="00E7143F" w:rsidRPr="00D85282" w:rsidRDefault="00E7143F" w:rsidP="00173C34">
            <w:pPr>
              <w:shd w:val="clear" w:color="auto" w:fill="FFFFFF"/>
              <w:tabs>
                <w:tab w:val="left" w:pos="263"/>
              </w:tabs>
              <w:ind w:left="210" w:hanging="210"/>
              <w:rPr>
                <w:sz w:val="24"/>
                <w:szCs w:val="24"/>
              </w:rPr>
            </w:pPr>
            <w:r w:rsidRPr="00D85282">
              <w:rPr>
                <w:sz w:val="24"/>
                <w:szCs w:val="24"/>
              </w:rPr>
              <w:t>- демонстрация ответственности за принятые решения;</w:t>
            </w:r>
          </w:p>
          <w:p w14:paraId="1EAA0A4B" w14:textId="77777777" w:rsidR="00E7143F" w:rsidRPr="00D85282" w:rsidRDefault="00E7143F" w:rsidP="00173C34">
            <w:pPr>
              <w:shd w:val="clear" w:color="auto" w:fill="FFFFFF"/>
              <w:tabs>
                <w:tab w:val="left" w:pos="263"/>
              </w:tabs>
              <w:ind w:left="210" w:hanging="210"/>
              <w:rPr>
                <w:sz w:val="24"/>
                <w:szCs w:val="24"/>
              </w:rPr>
            </w:pPr>
            <w:r w:rsidRPr="00D85282">
              <w:rPr>
                <w:sz w:val="24"/>
                <w:szCs w:val="24"/>
              </w:rPr>
              <w:t xml:space="preserve">- обоснованность самоанализа и коррекция результатов собственной работы; </w:t>
            </w:r>
          </w:p>
          <w:p w14:paraId="7C59AF6A" w14:textId="77777777" w:rsidR="00E7143F" w:rsidRPr="00D85282" w:rsidRDefault="00E7143F" w:rsidP="00173C34">
            <w:pPr>
              <w:tabs>
                <w:tab w:val="left" w:pos="263"/>
              </w:tabs>
              <w:ind w:left="210" w:hanging="210"/>
              <w:rPr>
                <w:sz w:val="24"/>
                <w:szCs w:val="24"/>
                <w:highlight w:val="cyan"/>
              </w:rPr>
            </w:pPr>
            <w:r w:rsidRPr="00D85282">
              <w:rPr>
                <w:sz w:val="24"/>
                <w:szCs w:val="24"/>
              </w:rPr>
              <w:t>- рациональная организация собственной деятельности, прогностическая оценка цели и выбор способов ее достижения</w:t>
            </w:r>
          </w:p>
        </w:tc>
        <w:tc>
          <w:tcPr>
            <w:tcW w:w="2835" w:type="dxa"/>
          </w:tcPr>
          <w:p w14:paraId="17AB835A" w14:textId="77777777" w:rsidR="00E7143F" w:rsidRPr="00D85282" w:rsidRDefault="00E7143F" w:rsidP="00173C34">
            <w:pPr>
              <w:rPr>
                <w:sz w:val="24"/>
                <w:szCs w:val="24"/>
                <w:highlight w:val="cyan"/>
              </w:rPr>
            </w:pPr>
            <w:r w:rsidRPr="00D85282">
              <w:rPr>
                <w:sz w:val="24"/>
                <w:szCs w:val="24"/>
              </w:rPr>
              <w:t>Экспертное наблюдение при выполнении работ на производственной практике, решении ситуационных задач.</w:t>
            </w:r>
          </w:p>
        </w:tc>
      </w:tr>
      <w:tr w:rsidR="00E7143F" w:rsidRPr="004A1994" w14:paraId="43EA4609" w14:textId="77777777" w:rsidTr="00173C34">
        <w:tblPrEx>
          <w:tblLook w:val="00A0" w:firstRow="1" w:lastRow="0" w:firstColumn="1" w:lastColumn="0" w:noHBand="0" w:noVBand="0"/>
        </w:tblPrEx>
        <w:trPr>
          <w:trHeight w:val="20"/>
          <w:jc w:val="center"/>
        </w:trPr>
        <w:tc>
          <w:tcPr>
            <w:tcW w:w="2659" w:type="dxa"/>
          </w:tcPr>
          <w:p w14:paraId="48377EBE" w14:textId="77777777" w:rsidR="00E7143F" w:rsidRPr="00D85282" w:rsidRDefault="00E7143F" w:rsidP="00173C34">
            <w:pPr>
              <w:rPr>
                <w:sz w:val="24"/>
                <w:szCs w:val="24"/>
                <w:highlight w:val="cyan"/>
              </w:rPr>
            </w:pPr>
            <w:r w:rsidRPr="00D85282">
              <w:rPr>
                <w:sz w:val="24"/>
                <w:szCs w:val="24"/>
              </w:rPr>
              <w:t>ОК 04. Эффективно взаимодействовать и работать в коллективе и команде.</w:t>
            </w:r>
          </w:p>
        </w:tc>
        <w:tc>
          <w:tcPr>
            <w:tcW w:w="4395" w:type="dxa"/>
          </w:tcPr>
          <w:p w14:paraId="140626F4" w14:textId="77777777" w:rsidR="00E7143F" w:rsidRPr="00D85282" w:rsidRDefault="00E7143F" w:rsidP="00173C34">
            <w:pPr>
              <w:contextualSpacing/>
              <w:rPr>
                <w:sz w:val="24"/>
                <w:szCs w:val="24"/>
              </w:rPr>
            </w:pPr>
            <w:r w:rsidRPr="00D85282">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4B110FA5" w14:textId="77777777" w:rsidR="00E7143F" w:rsidRPr="00D85282" w:rsidRDefault="00E7143F" w:rsidP="00173C34">
            <w:pPr>
              <w:rPr>
                <w:sz w:val="24"/>
                <w:szCs w:val="24"/>
                <w:highlight w:val="cyan"/>
              </w:rPr>
            </w:pPr>
            <w:r w:rsidRPr="00D85282">
              <w:rPr>
                <w:sz w:val="24"/>
                <w:szCs w:val="24"/>
              </w:rPr>
              <w:t>- обоснованность анализа работы членов команды (подчиненных)</w:t>
            </w:r>
          </w:p>
        </w:tc>
        <w:tc>
          <w:tcPr>
            <w:tcW w:w="2835" w:type="dxa"/>
          </w:tcPr>
          <w:p w14:paraId="6891FED6" w14:textId="77777777" w:rsidR="00E7143F" w:rsidRPr="00D85282" w:rsidRDefault="00E7143F" w:rsidP="00173C34">
            <w:pPr>
              <w:rPr>
                <w:sz w:val="24"/>
                <w:szCs w:val="24"/>
                <w:highlight w:val="cyan"/>
              </w:rPr>
            </w:pPr>
            <w:r w:rsidRPr="00D85282">
              <w:rPr>
                <w:sz w:val="24"/>
                <w:szCs w:val="24"/>
              </w:rPr>
              <w:t>Экспертное наблюдение и оценка на практических занятиях, при выполнении работ по производственной практике</w:t>
            </w:r>
          </w:p>
        </w:tc>
      </w:tr>
      <w:tr w:rsidR="00E7143F" w:rsidRPr="004A1994" w14:paraId="76E8A167" w14:textId="77777777" w:rsidTr="00173C34">
        <w:tblPrEx>
          <w:tblLook w:val="00A0" w:firstRow="1" w:lastRow="0" w:firstColumn="1" w:lastColumn="0" w:noHBand="0" w:noVBand="0"/>
        </w:tblPrEx>
        <w:trPr>
          <w:trHeight w:val="20"/>
          <w:jc w:val="center"/>
        </w:trPr>
        <w:tc>
          <w:tcPr>
            <w:tcW w:w="2659" w:type="dxa"/>
          </w:tcPr>
          <w:p w14:paraId="0D8DAF80" w14:textId="77777777" w:rsidR="00E7143F" w:rsidRPr="00D85282" w:rsidRDefault="00E7143F" w:rsidP="00173C34">
            <w:pPr>
              <w:rPr>
                <w:sz w:val="24"/>
                <w:szCs w:val="24"/>
                <w:highlight w:val="cyan"/>
              </w:rPr>
            </w:pPr>
            <w:r w:rsidRPr="00D85282">
              <w:rPr>
                <w:sz w:val="24"/>
                <w:szCs w:val="24"/>
              </w:rPr>
              <w:t xml:space="preserve">ОК 05 Осуществлять устную и письменную коммуникацию на государственном языке с учетом особенностей </w:t>
            </w:r>
            <w:r w:rsidRPr="00D85282">
              <w:rPr>
                <w:sz w:val="24"/>
                <w:szCs w:val="24"/>
              </w:rPr>
              <w:lastRenderedPageBreak/>
              <w:t>социального и культурного контекста.</w:t>
            </w:r>
          </w:p>
        </w:tc>
        <w:tc>
          <w:tcPr>
            <w:tcW w:w="4395" w:type="dxa"/>
          </w:tcPr>
          <w:p w14:paraId="0F926804" w14:textId="77777777" w:rsidR="00E7143F" w:rsidRPr="00D85282" w:rsidRDefault="00E7143F" w:rsidP="00173C34">
            <w:pPr>
              <w:contextualSpacing/>
              <w:rPr>
                <w:sz w:val="24"/>
                <w:szCs w:val="24"/>
              </w:rPr>
            </w:pPr>
            <w:r w:rsidRPr="00D85282">
              <w:rPr>
                <w:sz w:val="24"/>
                <w:szCs w:val="24"/>
              </w:rPr>
              <w:lastRenderedPageBreak/>
              <w:t>-грамотность устной и письменной речи;</w:t>
            </w:r>
          </w:p>
          <w:p w14:paraId="7EAD22DD" w14:textId="77777777" w:rsidR="00E7143F" w:rsidRPr="00D85282" w:rsidRDefault="00E7143F" w:rsidP="00173C34">
            <w:pPr>
              <w:rPr>
                <w:sz w:val="24"/>
                <w:szCs w:val="24"/>
                <w:highlight w:val="cyan"/>
              </w:rPr>
            </w:pPr>
            <w:r w:rsidRPr="00D85282">
              <w:rPr>
                <w:sz w:val="24"/>
                <w:szCs w:val="24"/>
              </w:rPr>
              <w:t>- ясность формулирования и изложения мыслей</w:t>
            </w:r>
          </w:p>
        </w:tc>
        <w:tc>
          <w:tcPr>
            <w:tcW w:w="2835" w:type="dxa"/>
          </w:tcPr>
          <w:p w14:paraId="531F6814" w14:textId="77777777" w:rsidR="00E7143F" w:rsidRPr="00D85282" w:rsidRDefault="00E7143F" w:rsidP="00173C34">
            <w:pPr>
              <w:rPr>
                <w:sz w:val="24"/>
                <w:szCs w:val="24"/>
                <w:highlight w:val="cyan"/>
              </w:rPr>
            </w:pPr>
            <w:r w:rsidRPr="00D85282">
              <w:rPr>
                <w:sz w:val="24"/>
                <w:szCs w:val="24"/>
              </w:rPr>
              <w:t xml:space="preserve">Экспертное наблюдение и оценка на практических занятиях, при выполнении работ по производственной </w:t>
            </w:r>
            <w:r w:rsidRPr="00D85282">
              <w:rPr>
                <w:sz w:val="24"/>
                <w:szCs w:val="24"/>
              </w:rPr>
              <w:lastRenderedPageBreak/>
              <w:t>практике</w:t>
            </w:r>
          </w:p>
        </w:tc>
      </w:tr>
      <w:tr w:rsidR="00E7143F" w:rsidRPr="004A1994" w14:paraId="4C949B08" w14:textId="77777777" w:rsidTr="00173C34">
        <w:tblPrEx>
          <w:tblLook w:val="00A0" w:firstRow="1" w:lastRow="0" w:firstColumn="1" w:lastColumn="0" w:noHBand="0" w:noVBand="0"/>
        </w:tblPrEx>
        <w:trPr>
          <w:trHeight w:val="20"/>
          <w:jc w:val="center"/>
        </w:trPr>
        <w:tc>
          <w:tcPr>
            <w:tcW w:w="2659" w:type="dxa"/>
          </w:tcPr>
          <w:p w14:paraId="5584D9F6" w14:textId="77777777" w:rsidR="00E7143F" w:rsidRPr="00D85282" w:rsidRDefault="00E7143F" w:rsidP="00173C34">
            <w:pPr>
              <w:rPr>
                <w:sz w:val="24"/>
                <w:szCs w:val="24"/>
                <w:highlight w:val="cyan"/>
              </w:rPr>
            </w:pPr>
            <w:r w:rsidRPr="00D85282">
              <w:rPr>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14:paraId="64AAA1C9" w14:textId="77777777" w:rsidR="00E7143F" w:rsidRPr="00D85282" w:rsidRDefault="00E7143F" w:rsidP="00173C34">
            <w:pPr>
              <w:contextualSpacing/>
              <w:rPr>
                <w:sz w:val="24"/>
                <w:szCs w:val="24"/>
              </w:rPr>
            </w:pPr>
            <w:r w:rsidRPr="00D85282">
              <w:rPr>
                <w:sz w:val="24"/>
                <w:szCs w:val="24"/>
              </w:rPr>
              <w:t>- эффективность выполнения правил ТБ во время учебных занятий, при прохождении учебной и производственной практик;</w:t>
            </w:r>
          </w:p>
          <w:p w14:paraId="010D79AF" w14:textId="77777777" w:rsidR="00E7143F" w:rsidRPr="00D85282" w:rsidRDefault="00E7143F" w:rsidP="00173C34">
            <w:pPr>
              <w:rPr>
                <w:sz w:val="24"/>
                <w:szCs w:val="24"/>
                <w:highlight w:val="cyan"/>
              </w:rPr>
            </w:pPr>
            <w:r w:rsidRPr="00D85282">
              <w:rPr>
                <w:sz w:val="24"/>
                <w:szCs w:val="24"/>
              </w:rPr>
              <w:t>- знание и использование ресурсосберегающих технологий в области телекоммуникаций</w:t>
            </w:r>
          </w:p>
        </w:tc>
        <w:tc>
          <w:tcPr>
            <w:tcW w:w="2835" w:type="dxa"/>
          </w:tcPr>
          <w:p w14:paraId="7D01E3FF" w14:textId="77777777" w:rsidR="00E7143F" w:rsidRPr="00D85282" w:rsidRDefault="00E7143F" w:rsidP="00173C34">
            <w:pPr>
              <w:rPr>
                <w:sz w:val="24"/>
                <w:szCs w:val="24"/>
                <w:highlight w:val="cyan"/>
              </w:rPr>
            </w:pPr>
            <w:r w:rsidRPr="00D85282">
              <w:rPr>
                <w:sz w:val="24"/>
                <w:szCs w:val="24"/>
              </w:rPr>
              <w:t>Экспертное наблюдение и оценка на практических занятиях, при выполнении работ по производственной практике</w:t>
            </w:r>
          </w:p>
        </w:tc>
      </w:tr>
      <w:tr w:rsidR="004A1994" w:rsidRPr="004A1994" w14:paraId="423CD1D5" w14:textId="77777777" w:rsidTr="00173C34">
        <w:tblPrEx>
          <w:tblLook w:val="00A0" w:firstRow="1" w:lastRow="0" w:firstColumn="1" w:lastColumn="0" w:noHBand="0" w:noVBand="0"/>
        </w:tblPrEx>
        <w:trPr>
          <w:trHeight w:val="20"/>
          <w:jc w:val="center"/>
        </w:trPr>
        <w:tc>
          <w:tcPr>
            <w:tcW w:w="2659" w:type="dxa"/>
          </w:tcPr>
          <w:p w14:paraId="7C0C6EC6" w14:textId="77777777" w:rsidR="00E7143F" w:rsidRPr="00D85282" w:rsidRDefault="00E7143F" w:rsidP="00173C34">
            <w:pPr>
              <w:rPr>
                <w:sz w:val="24"/>
                <w:szCs w:val="24"/>
                <w:highlight w:val="cyan"/>
              </w:rPr>
            </w:pPr>
            <w:r w:rsidRPr="00D85282">
              <w:rPr>
                <w:sz w:val="24"/>
                <w:szCs w:val="24"/>
              </w:rPr>
              <w:t>ОК 09. Пользоваться профессиональной документацией на государственном и иностранном языках.</w:t>
            </w:r>
          </w:p>
        </w:tc>
        <w:tc>
          <w:tcPr>
            <w:tcW w:w="4395" w:type="dxa"/>
          </w:tcPr>
          <w:p w14:paraId="04029F37" w14:textId="77777777" w:rsidR="00E7143F" w:rsidRPr="00D85282" w:rsidRDefault="00E7143F" w:rsidP="00173C34">
            <w:pPr>
              <w:rPr>
                <w:sz w:val="24"/>
                <w:szCs w:val="24"/>
                <w:highlight w:val="cyan"/>
              </w:rPr>
            </w:pPr>
            <w:r w:rsidRPr="00D85282">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835" w:type="dxa"/>
          </w:tcPr>
          <w:p w14:paraId="73A2A910" w14:textId="77777777" w:rsidR="00E7143F" w:rsidRPr="00D85282" w:rsidRDefault="00E7143F" w:rsidP="00173C34">
            <w:pPr>
              <w:rPr>
                <w:sz w:val="24"/>
                <w:szCs w:val="24"/>
                <w:highlight w:val="cyan"/>
              </w:rPr>
            </w:pPr>
            <w:r w:rsidRPr="00D85282">
              <w:rPr>
                <w:sz w:val="24"/>
                <w:szCs w:val="24"/>
              </w:rPr>
              <w:t>Экспертное наблюдение и оценка на практических занятиях, при выполнении работ по производственной практике</w:t>
            </w:r>
          </w:p>
        </w:tc>
      </w:tr>
    </w:tbl>
    <w:p w14:paraId="324ABE82" w14:textId="77777777" w:rsidR="00070BD1" w:rsidRDefault="00070BD1">
      <w:pPr>
        <w:widowControl/>
        <w:autoSpaceDE/>
        <w:autoSpaceDN/>
        <w:adjustRightInd/>
        <w:spacing w:after="200" w:line="276" w:lineRule="auto"/>
        <w:rPr>
          <w:rFonts w:ascii="Times New Roman Полужирный" w:eastAsia="Times New Roman" w:hAnsi="Times New Roman Полужирный"/>
          <w:b/>
          <w:bCs/>
          <w:color w:val="0070C0"/>
          <w:sz w:val="24"/>
          <w:szCs w:val="24"/>
        </w:rPr>
      </w:pPr>
    </w:p>
    <w:p w14:paraId="787B4ACE" w14:textId="77777777" w:rsidR="004A1994" w:rsidRDefault="004A1994">
      <w:pPr>
        <w:widowControl/>
        <w:autoSpaceDE/>
        <w:autoSpaceDN/>
        <w:adjustRightInd/>
        <w:spacing w:after="200" w:line="276" w:lineRule="auto"/>
        <w:rPr>
          <w:b/>
          <w:sz w:val="24"/>
          <w:szCs w:val="24"/>
        </w:rPr>
      </w:pPr>
      <w:r>
        <w:rPr>
          <w:b/>
          <w:sz w:val="24"/>
          <w:szCs w:val="24"/>
        </w:rPr>
        <w:br w:type="page"/>
      </w:r>
    </w:p>
    <w:p w14:paraId="2CF1A8EA" w14:textId="77777777" w:rsidR="00910C17" w:rsidRPr="00742034" w:rsidRDefault="00910C17" w:rsidP="00742034">
      <w:pPr>
        <w:pStyle w:val="2"/>
        <w:jc w:val="right"/>
        <w:rPr>
          <w:rFonts w:ascii="Times New Roman" w:hAnsi="Times New Roman"/>
          <w:i w:val="0"/>
          <w:iCs w:val="0"/>
          <w:sz w:val="24"/>
          <w:szCs w:val="24"/>
        </w:rPr>
      </w:pPr>
      <w:bookmarkStart w:id="147" w:name="_Toc139622780"/>
      <w:r w:rsidRPr="00742034">
        <w:rPr>
          <w:rFonts w:ascii="Times New Roman" w:hAnsi="Times New Roman"/>
          <w:i w:val="0"/>
          <w:iCs w:val="0"/>
          <w:sz w:val="24"/>
          <w:szCs w:val="24"/>
        </w:rPr>
        <w:lastRenderedPageBreak/>
        <w:t xml:space="preserve">Приложение </w:t>
      </w:r>
      <w:r w:rsidR="002B1032" w:rsidRPr="00742034">
        <w:rPr>
          <w:rFonts w:ascii="Times New Roman" w:hAnsi="Times New Roman"/>
          <w:i w:val="0"/>
          <w:iCs w:val="0"/>
          <w:sz w:val="24"/>
          <w:szCs w:val="24"/>
        </w:rPr>
        <w:t>1.</w:t>
      </w:r>
      <w:r w:rsidR="00C26EAD" w:rsidRPr="00742034">
        <w:rPr>
          <w:rFonts w:ascii="Times New Roman" w:hAnsi="Times New Roman"/>
          <w:i w:val="0"/>
          <w:iCs w:val="0"/>
          <w:sz w:val="24"/>
          <w:szCs w:val="24"/>
        </w:rPr>
        <w:t>5</w:t>
      </w:r>
      <w:bookmarkEnd w:id="147"/>
    </w:p>
    <w:p w14:paraId="4DE9D806" w14:textId="75B45D09" w:rsidR="00910C17" w:rsidRPr="000C6E49" w:rsidRDefault="00910C17" w:rsidP="00C26EAD">
      <w:pPr>
        <w:spacing w:line="360" w:lineRule="auto"/>
        <w:ind w:right="141"/>
        <w:jc w:val="right"/>
        <w:rPr>
          <w:b/>
          <w:sz w:val="24"/>
          <w:szCs w:val="24"/>
        </w:rPr>
      </w:pPr>
      <w:r w:rsidRPr="000C6E49">
        <w:rPr>
          <w:b/>
          <w:sz w:val="24"/>
          <w:szCs w:val="24"/>
        </w:rPr>
        <w:t xml:space="preserve">к ПОП по специальности </w:t>
      </w:r>
    </w:p>
    <w:p w14:paraId="1F112ECE" w14:textId="77777777" w:rsidR="00910C17" w:rsidRPr="00CA0570" w:rsidRDefault="00910C17" w:rsidP="00C26EAD">
      <w:pPr>
        <w:spacing w:line="360" w:lineRule="auto"/>
        <w:ind w:right="141"/>
        <w:jc w:val="right"/>
        <w:rPr>
          <w:b/>
          <w:bCs/>
          <w:sz w:val="24"/>
          <w:szCs w:val="24"/>
        </w:rPr>
      </w:pPr>
      <w:r w:rsidRPr="00CA0570">
        <w:rPr>
          <w:b/>
          <w:bCs/>
          <w:sz w:val="24"/>
          <w:szCs w:val="24"/>
        </w:rPr>
        <w:t>35.02.09 Водные биоресурсы и аквакультура</w:t>
      </w:r>
    </w:p>
    <w:p w14:paraId="713D5965" w14:textId="77777777" w:rsidR="00910C17" w:rsidRPr="00864DBD" w:rsidRDefault="00910C17" w:rsidP="00910C17">
      <w:pPr>
        <w:jc w:val="center"/>
        <w:rPr>
          <w:b/>
          <w:sz w:val="24"/>
          <w:szCs w:val="24"/>
        </w:rPr>
      </w:pPr>
    </w:p>
    <w:p w14:paraId="599B593F" w14:textId="77777777" w:rsidR="00910C17" w:rsidRPr="00864DBD" w:rsidRDefault="00910C17" w:rsidP="00910C17">
      <w:pPr>
        <w:jc w:val="center"/>
        <w:rPr>
          <w:b/>
          <w:sz w:val="24"/>
          <w:szCs w:val="24"/>
        </w:rPr>
      </w:pPr>
    </w:p>
    <w:p w14:paraId="37BBB2E9" w14:textId="77777777" w:rsidR="00910C17" w:rsidRPr="00864DBD" w:rsidRDefault="00910C17" w:rsidP="00910C17">
      <w:pPr>
        <w:jc w:val="center"/>
        <w:rPr>
          <w:b/>
          <w:sz w:val="24"/>
          <w:szCs w:val="24"/>
        </w:rPr>
      </w:pPr>
    </w:p>
    <w:p w14:paraId="36CB5323" w14:textId="77777777" w:rsidR="00910C17" w:rsidRDefault="00910C17" w:rsidP="00910C17">
      <w:pPr>
        <w:jc w:val="center"/>
        <w:rPr>
          <w:b/>
          <w:sz w:val="24"/>
          <w:szCs w:val="24"/>
        </w:rPr>
      </w:pPr>
    </w:p>
    <w:p w14:paraId="31412BED" w14:textId="77777777" w:rsidR="00910C17" w:rsidRDefault="00910C17" w:rsidP="00910C17">
      <w:pPr>
        <w:jc w:val="center"/>
        <w:rPr>
          <w:b/>
          <w:sz w:val="24"/>
          <w:szCs w:val="24"/>
        </w:rPr>
      </w:pPr>
    </w:p>
    <w:p w14:paraId="2C3EDE25" w14:textId="77777777" w:rsidR="00910C17" w:rsidRDefault="00910C17" w:rsidP="00910C17">
      <w:pPr>
        <w:jc w:val="center"/>
        <w:rPr>
          <w:b/>
          <w:sz w:val="24"/>
          <w:szCs w:val="24"/>
        </w:rPr>
      </w:pPr>
    </w:p>
    <w:p w14:paraId="02DCEA04" w14:textId="77777777" w:rsidR="00910C17" w:rsidRDefault="00910C17" w:rsidP="00910C17">
      <w:pPr>
        <w:jc w:val="center"/>
        <w:rPr>
          <w:b/>
          <w:sz w:val="24"/>
          <w:szCs w:val="24"/>
        </w:rPr>
      </w:pPr>
    </w:p>
    <w:p w14:paraId="700A543F" w14:textId="77777777" w:rsidR="00910C17" w:rsidRDefault="00910C17" w:rsidP="00910C17">
      <w:pPr>
        <w:jc w:val="center"/>
        <w:rPr>
          <w:b/>
          <w:sz w:val="24"/>
          <w:szCs w:val="24"/>
        </w:rPr>
      </w:pPr>
    </w:p>
    <w:p w14:paraId="574EE8F4" w14:textId="77777777" w:rsidR="00910C17" w:rsidRDefault="00910C17" w:rsidP="00910C17">
      <w:pPr>
        <w:jc w:val="center"/>
        <w:rPr>
          <w:b/>
          <w:sz w:val="24"/>
          <w:szCs w:val="24"/>
        </w:rPr>
      </w:pPr>
    </w:p>
    <w:p w14:paraId="094BB0FC" w14:textId="77777777" w:rsidR="00910C17" w:rsidRDefault="00910C17" w:rsidP="00910C17">
      <w:pPr>
        <w:jc w:val="center"/>
        <w:rPr>
          <w:b/>
          <w:sz w:val="24"/>
          <w:szCs w:val="24"/>
        </w:rPr>
      </w:pPr>
    </w:p>
    <w:p w14:paraId="37D16CF1" w14:textId="77777777" w:rsidR="00910C17" w:rsidRDefault="00910C17" w:rsidP="00910C17">
      <w:pPr>
        <w:jc w:val="center"/>
        <w:rPr>
          <w:b/>
          <w:sz w:val="24"/>
          <w:szCs w:val="24"/>
        </w:rPr>
      </w:pPr>
    </w:p>
    <w:p w14:paraId="784D38A2" w14:textId="77777777" w:rsidR="00910C17" w:rsidRPr="00864DBD" w:rsidRDefault="00910C17" w:rsidP="00910C17">
      <w:pPr>
        <w:jc w:val="center"/>
        <w:rPr>
          <w:b/>
          <w:sz w:val="24"/>
          <w:szCs w:val="24"/>
        </w:rPr>
      </w:pPr>
    </w:p>
    <w:p w14:paraId="45828BF2" w14:textId="77777777" w:rsidR="00910C17" w:rsidRPr="00742034" w:rsidRDefault="00910C17" w:rsidP="00742034">
      <w:pPr>
        <w:pStyle w:val="2"/>
        <w:jc w:val="center"/>
        <w:rPr>
          <w:rFonts w:ascii="Times New Roman" w:hAnsi="Times New Roman"/>
          <w:i w:val="0"/>
          <w:iCs w:val="0"/>
          <w:sz w:val="24"/>
          <w:szCs w:val="24"/>
        </w:rPr>
      </w:pPr>
      <w:bookmarkStart w:id="148" w:name="_Toc139622781"/>
      <w:r w:rsidRPr="00742034">
        <w:rPr>
          <w:rFonts w:ascii="Times New Roman" w:hAnsi="Times New Roman"/>
          <w:i w:val="0"/>
          <w:iCs w:val="0"/>
          <w:sz w:val="24"/>
          <w:szCs w:val="24"/>
        </w:rPr>
        <w:t>ПРИМЕРНАЯ РАБОЧАЯ ПРОГРАММА ПРОФЕССИОНАЛЬНОГО МОДУЛЯ</w:t>
      </w:r>
      <w:bookmarkEnd w:id="148"/>
    </w:p>
    <w:p w14:paraId="3C3FAEBD" w14:textId="77777777" w:rsidR="00910C17" w:rsidRPr="00864DBD" w:rsidRDefault="00910C17" w:rsidP="00910C17">
      <w:pPr>
        <w:jc w:val="center"/>
        <w:rPr>
          <w:b/>
          <w:sz w:val="24"/>
          <w:szCs w:val="24"/>
        </w:rPr>
      </w:pPr>
    </w:p>
    <w:p w14:paraId="721F4ABF" w14:textId="7D13FDD2" w:rsidR="00910C17" w:rsidRPr="00742034" w:rsidRDefault="00910C17" w:rsidP="00742034">
      <w:pPr>
        <w:pStyle w:val="2"/>
        <w:jc w:val="center"/>
        <w:rPr>
          <w:rFonts w:ascii="Times New Roman" w:hAnsi="Times New Roman"/>
          <w:i w:val="0"/>
          <w:iCs w:val="0"/>
          <w:sz w:val="24"/>
          <w:szCs w:val="24"/>
        </w:rPr>
      </w:pPr>
      <w:bookmarkStart w:id="149" w:name="_Toc139622782"/>
      <w:r w:rsidRPr="00742034">
        <w:rPr>
          <w:rFonts w:ascii="Times New Roman" w:hAnsi="Times New Roman"/>
          <w:i w:val="0"/>
          <w:iCs w:val="0"/>
          <w:sz w:val="24"/>
          <w:szCs w:val="24"/>
        </w:rPr>
        <w:t>ПМ.0</w:t>
      </w:r>
      <w:r w:rsidR="004A1994" w:rsidRPr="00742034">
        <w:rPr>
          <w:rFonts w:ascii="Times New Roman" w:hAnsi="Times New Roman"/>
          <w:i w:val="0"/>
          <w:iCs w:val="0"/>
          <w:sz w:val="24"/>
          <w:szCs w:val="24"/>
        </w:rPr>
        <w:t>5</w:t>
      </w:r>
      <w:r w:rsidRPr="00742034">
        <w:rPr>
          <w:rFonts w:ascii="Times New Roman" w:hAnsi="Times New Roman"/>
          <w:i w:val="0"/>
          <w:iCs w:val="0"/>
          <w:sz w:val="24"/>
          <w:szCs w:val="24"/>
        </w:rPr>
        <w:t xml:space="preserve"> УПРАВЛЕНИЕ РАБОТОЙ СТРУКТУРНОГО ПОДРАЗДЕЛЕНИЯ ПРЕДПРИЯТИЯ АКВАКУЛЬТУРЫ</w:t>
      </w:r>
      <w:bookmarkEnd w:id="149"/>
    </w:p>
    <w:p w14:paraId="3583632B" w14:textId="77777777" w:rsidR="00910C17" w:rsidRPr="00864DBD" w:rsidRDefault="00910C17" w:rsidP="00910C17">
      <w:pPr>
        <w:jc w:val="center"/>
        <w:rPr>
          <w:b/>
          <w:sz w:val="24"/>
          <w:szCs w:val="24"/>
        </w:rPr>
      </w:pPr>
    </w:p>
    <w:p w14:paraId="0C80441D" w14:textId="77777777" w:rsidR="00910C17" w:rsidRPr="00864DBD" w:rsidRDefault="00910C17" w:rsidP="00910C17">
      <w:pPr>
        <w:jc w:val="center"/>
        <w:rPr>
          <w:b/>
          <w:sz w:val="24"/>
          <w:szCs w:val="24"/>
        </w:rPr>
      </w:pPr>
    </w:p>
    <w:p w14:paraId="2FC1B7B2" w14:textId="77777777" w:rsidR="00910C17" w:rsidRPr="00864DBD" w:rsidRDefault="00910C17" w:rsidP="00910C17">
      <w:pPr>
        <w:jc w:val="center"/>
        <w:rPr>
          <w:b/>
          <w:sz w:val="24"/>
          <w:szCs w:val="24"/>
        </w:rPr>
      </w:pPr>
    </w:p>
    <w:p w14:paraId="35B0F31E" w14:textId="77777777" w:rsidR="00910C17" w:rsidRPr="00864DBD" w:rsidRDefault="00910C17" w:rsidP="00910C17">
      <w:pPr>
        <w:jc w:val="center"/>
        <w:rPr>
          <w:b/>
          <w:sz w:val="24"/>
          <w:szCs w:val="24"/>
        </w:rPr>
      </w:pPr>
    </w:p>
    <w:p w14:paraId="606B9C5D" w14:textId="77777777" w:rsidR="00910C17" w:rsidRPr="00864DBD" w:rsidRDefault="00910C17" w:rsidP="00910C17">
      <w:pPr>
        <w:jc w:val="center"/>
        <w:rPr>
          <w:b/>
          <w:sz w:val="24"/>
          <w:szCs w:val="24"/>
        </w:rPr>
      </w:pPr>
    </w:p>
    <w:p w14:paraId="1B5A8D27" w14:textId="77777777" w:rsidR="00910C17" w:rsidRPr="00864DBD" w:rsidRDefault="00910C17" w:rsidP="00910C17">
      <w:pPr>
        <w:rPr>
          <w:b/>
          <w:bCs/>
          <w:sz w:val="24"/>
          <w:szCs w:val="24"/>
        </w:rPr>
      </w:pPr>
    </w:p>
    <w:p w14:paraId="7BE5E42F" w14:textId="77777777" w:rsidR="00910C17" w:rsidRPr="00864DBD" w:rsidRDefault="00910C17" w:rsidP="00910C17">
      <w:pPr>
        <w:jc w:val="center"/>
        <w:rPr>
          <w:b/>
          <w:bCs/>
          <w:sz w:val="24"/>
          <w:szCs w:val="24"/>
        </w:rPr>
      </w:pPr>
    </w:p>
    <w:p w14:paraId="3D6FE92B" w14:textId="77777777" w:rsidR="00910C17" w:rsidRPr="00864DBD" w:rsidRDefault="00910C17" w:rsidP="00910C17">
      <w:pPr>
        <w:jc w:val="center"/>
        <w:rPr>
          <w:b/>
          <w:bCs/>
          <w:sz w:val="24"/>
          <w:szCs w:val="24"/>
        </w:rPr>
      </w:pPr>
    </w:p>
    <w:p w14:paraId="0950E779" w14:textId="77777777" w:rsidR="00910C17" w:rsidRPr="00864DBD" w:rsidRDefault="00910C17" w:rsidP="00910C17">
      <w:pPr>
        <w:jc w:val="center"/>
        <w:rPr>
          <w:b/>
          <w:bCs/>
          <w:sz w:val="24"/>
          <w:szCs w:val="24"/>
        </w:rPr>
      </w:pPr>
    </w:p>
    <w:p w14:paraId="7FCCC00E" w14:textId="77777777" w:rsidR="00910C17" w:rsidRPr="00864DBD" w:rsidRDefault="00910C17" w:rsidP="00910C17">
      <w:pPr>
        <w:jc w:val="center"/>
        <w:rPr>
          <w:b/>
          <w:bCs/>
          <w:sz w:val="24"/>
          <w:szCs w:val="24"/>
        </w:rPr>
      </w:pPr>
    </w:p>
    <w:p w14:paraId="6CF0D4A4" w14:textId="77777777" w:rsidR="00910C17" w:rsidRPr="00864DBD" w:rsidRDefault="00910C17" w:rsidP="00910C17">
      <w:pPr>
        <w:jc w:val="center"/>
        <w:rPr>
          <w:b/>
          <w:bCs/>
          <w:sz w:val="24"/>
          <w:szCs w:val="24"/>
        </w:rPr>
      </w:pPr>
    </w:p>
    <w:p w14:paraId="6E1A85A5" w14:textId="77777777" w:rsidR="00910C17" w:rsidRDefault="00910C17" w:rsidP="00910C17">
      <w:pPr>
        <w:jc w:val="center"/>
        <w:rPr>
          <w:b/>
          <w:bCs/>
          <w:sz w:val="24"/>
          <w:szCs w:val="24"/>
        </w:rPr>
      </w:pPr>
    </w:p>
    <w:p w14:paraId="0A8604B4" w14:textId="77777777" w:rsidR="00910C17" w:rsidRDefault="00910C17" w:rsidP="00910C17">
      <w:pPr>
        <w:jc w:val="center"/>
        <w:rPr>
          <w:b/>
          <w:bCs/>
          <w:sz w:val="24"/>
          <w:szCs w:val="24"/>
        </w:rPr>
      </w:pPr>
    </w:p>
    <w:p w14:paraId="526F274F" w14:textId="77777777" w:rsidR="00910C17" w:rsidRDefault="00910C17" w:rsidP="00910C17">
      <w:pPr>
        <w:jc w:val="center"/>
        <w:rPr>
          <w:b/>
          <w:bCs/>
          <w:sz w:val="24"/>
          <w:szCs w:val="24"/>
        </w:rPr>
      </w:pPr>
    </w:p>
    <w:p w14:paraId="0D43EB34" w14:textId="77777777" w:rsidR="00910C17" w:rsidRDefault="00910C17" w:rsidP="00910C17">
      <w:pPr>
        <w:jc w:val="center"/>
        <w:rPr>
          <w:b/>
          <w:bCs/>
          <w:sz w:val="24"/>
          <w:szCs w:val="24"/>
        </w:rPr>
      </w:pPr>
    </w:p>
    <w:p w14:paraId="01A2D3C8" w14:textId="77777777" w:rsidR="00910C17" w:rsidRDefault="00910C17" w:rsidP="00910C17">
      <w:pPr>
        <w:jc w:val="center"/>
        <w:rPr>
          <w:b/>
          <w:bCs/>
          <w:sz w:val="24"/>
          <w:szCs w:val="24"/>
        </w:rPr>
      </w:pPr>
    </w:p>
    <w:p w14:paraId="5EA3415F" w14:textId="77777777" w:rsidR="00910C17" w:rsidRDefault="00910C17" w:rsidP="00910C17">
      <w:pPr>
        <w:jc w:val="center"/>
        <w:rPr>
          <w:b/>
          <w:bCs/>
          <w:sz w:val="24"/>
          <w:szCs w:val="24"/>
        </w:rPr>
      </w:pPr>
    </w:p>
    <w:p w14:paraId="380FCFAD" w14:textId="77777777" w:rsidR="00910C17" w:rsidRDefault="00910C17" w:rsidP="00910C17">
      <w:pPr>
        <w:jc w:val="center"/>
        <w:rPr>
          <w:b/>
          <w:bCs/>
          <w:sz w:val="24"/>
          <w:szCs w:val="24"/>
        </w:rPr>
      </w:pPr>
    </w:p>
    <w:p w14:paraId="519EEFF2" w14:textId="77777777" w:rsidR="002B1032" w:rsidRDefault="002B1032" w:rsidP="00910C17">
      <w:pPr>
        <w:jc w:val="center"/>
        <w:rPr>
          <w:b/>
          <w:bCs/>
          <w:sz w:val="24"/>
          <w:szCs w:val="24"/>
        </w:rPr>
      </w:pPr>
    </w:p>
    <w:p w14:paraId="5967F76C" w14:textId="77777777" w:rsidR="002B1032" w:rsidRDefault="002B1032" w:rsidP="00910C17">
      <w:pPr>
        <w:jc w:val="center"/>
        <w:rPr>
          <w:b/>
          <w:bCs/>
          <w:sz w:val="24"/>
          <w:szCs w:val="24"/>
        </w:rPr>
      </w:pPr>
    </w:p>
    <w:p w14:paraId="048BC247" w14:textId="77777777" w:rsidR="002B1032" w:rsidRDefault="002B1032" w:rsidP="00910C17">
      <w:pPr>
        <w:jc w:val="center"/>
        <w:rPr>
          <w:b/>
          <w:bCs/>
          <w:sz w:val="24"/>
          <w:szCs w:val="24"/>
        </w:rPr>
      </w:pPr>
    </w:p>
    <w:p w14:paraId="00A8E1AF" w14:textId="77777777" w:rsidR="002B1032" w:rsidRDefault="002B1032" w:rsidP="00910C17">
      <w:pPr>
        <w:jc w:val="center"/>
        <w:rPr>
          <w:b/>
          <w:bCs/>
          <w:sz w:val="24"/>
          <w:szCs w:val="24"/>
        </w:rPr>
      </w:pPr>
    </w:p>
    <w:p w14:paraId="69E6996A" w14:textId="77777777" w:rsidR="002B1032" w:rsidRDefault="002B1032" w:rsidP="00910C17">
      <w:pPr>
        <w:jc w:val="center"/>
        <w:rPr>
          <w:b/>
          <w:bCs/>
          <w:sz w:val="24"/>
          <w:szCs w:val="24"/>
        </w:rPr>
      </w:pPr>
    </w:p>
    <w:p w14:paraId="4E98631B" w14:textId="77777777" w:rsidR="002B1032" w:rsidRDefault="002B1032" w:rsidP="00910C17">
      <w:pPr>
        <w:jc w:val="center"/>
        <w:rPr>
          <w:b/>
          <w:bCs/>
          <w:sz w:val="24"/>
          <w:szCs w:val="24"/>
        </w:rPr>
      </w:pPr>
    </w:p>
    <w:p w14:paraId="471EE1D1" w14:textId="77777777" w:rsidR="002B1032" w:rsidRDefault="002B1032" w:rsidP="00910C17">
      <w:pPr>
        <w:jc w:val="center"/>
        <w:rPr>
          <w:b/>
          <w:bCs/>
          <w:sz w:val="24"/>
          <w:szCs w:val="24"/>
        </w:rPr>
      </w:pPr>
    </w:p>
    <w:p w14:paraId="06C9F50F" w14:textId="77777777" w:rsidR="00910C17" w:rsidRDefault="00910C17" w:rsidP="00910C17">
      <w:pPr>
        <w:jc w:val="center"/>
        <w:rPr>
          <w:b/>
          <w:bCs/>
          <w:sz w:val="24"/>
          <w:szCs w:val="24"/>
        </w:rPr>
      </w:pPr>
    </w:p>
    <w:p w14:paraId="0CCAE3AB" w14:textId="77777777" w:rsidR="00910C17" w:rsidRDefault="00910C17" w:rsidP="00910C17">
      <w:pPr>
        <w:jc w:val="center"/>
        <w:rPr>
          <w:b/>
          <w:bCs/>
          <w:sz w:val="24"/>
          <w:szCs w:val="24"/>
        </w:rPr>
      </w:pPr>
    </w:p>
    <w:p w14:paraId="5E8CD8D5" w14:textId="77777777" w:rsidR="00910C17" w:rsidRPr="00864DBD" w:rsidRDefault="00910C17" w:rsidP="00910C17">
      <w:pPr>
        <w:jc w:val="center"/>
        <w:rPr>
          <w:b/>
          <w:bCs/>
          <w:sz w:val="24"/>
          <w:szCs w:val="24"/>
        </w:rPr>
      </w:pPr>
    </w:p>
    <w:p w14:paraId="5C6748AE" w14:textId="77777777" w:rsidR="00910C17" w:rsidRPr="00864DBD" w:rsidRDefault="00910C17" w:rsidP="00910C17">
      <w:pPr>
        <w:jc w:val="center"/>
        <w:rPr>
          <w:b/>
          <w:bCs/>
          <w:sz w:val="24"/>
          <w:szCs w:val="24"/>
        </w:rPr>
      </w:pPr>
    </w:p>
    <w:p w14:paraId="015C2B3C" w14:textId="60012779" w:rsidR="00910C17" w:rsidRPr="00864DBD" w:rsidRDefault="00910C17" w:rsidP="00910C17">
      <w:pPr>
        <w:jc w:val="center"/>
        <w:rPr>
          <w:b/>
          <w:bCs/>
          <w:sz w:val="24"/>
          <w:szCs w:val="24"/>
        </w:rPr>
      </w:pPr>
      <w:r w:rsidRPr="00864DBD">
        <w:rPr>
          <w:b/>
          <w:bCs/>
          <w:sz w:val="24"/>
          <w:szCs w:val="24"/>
        </w:rPr>
        <w:t>20</w:t>
      </w:r>
      <w:r>
        <w:rPr>
          <w:b/>
          <w:bCs/>
          <w:sz w:val="24"/>
          <w:szCs w:val="24"/>
        </w:rPr>
        <w:t>2</w:t>
      </w:r>
      <w:r w:rsidR="00A00D2D">
        <w:rPr>
          <w:b/>
          <w:bCs/>
          <w:sz w:val="24"/>
          <w:szCs w:val="24"/>
        </w:rPr>
        <w:t>3</w:t>
      </w:r>
      <w:r w:rsidRPr="00864DBD">
        <w:rPr>
          <w:b/>
          <w:bCs/>
          <w:sz w:val="24"/>
          <w:szCs w:val="24"/>
        </w:rPr>
        <w:t xml:space="preserve"> г.</w:t>
      </w:r>
    </w:p>
    <w:p w14:paraId="59C91CB8" w14:textId="27542B85" w:rsidR="00910C17" w:rsidRPr="00A00D2D" w:rsidRDefault="00910C17" w:rsidP="00A00D2D">
      <w:pPr>
        <w:jc w:val="center"/>
        <w:rPr>
          <w:b/>
          <w:iCs/>
          <w:sz w:val="24"/>
          <w:szCs w:val="24"/>
        </w:rPr>
      </w:pPr>
      <w:r w:rsidRPr="00864DBD">
        <w:rPr>
          <w:b/>
          <w:bCs/>
          <w:sz w:val="24"/>
          <w:szCs w:val="24"/>
        </w:rPr>
        <w:br w:type="page"/>
      </w:r>
      <w:r w:rsidRPr="00A00D2D">
        <w:rPr>
          <w:b/>
          <w:iCs/>
          <w:sz w:val="24"/>
          <w:szCs w:val="24"/>
        </w:rPr>
        <w:lastRenderedPageBreak/>
        <w:t>СОДЕРЖАНИЕ</w:t>
      </w:r>
    </w:p>
    <w:p w14:paraId="135F9457" w14:textId="77777777" w:rsidR="00910C17" w:rsidRDefault="00910C17" w:rsidP="00910C17">
      <w:pPr>
        <w:rPr>
          <w:b/>
          <w:i/>
          <w:sz w:val="24"/>
          <w:szCs w:val="24"/>
        </w:rPr>
      </w:pPr>
    </w:p>
    <w:tbl>
      <w:tblPr>
        <w:tblW w:w="0" w:type="auto"/>
        <w:tblLook w:val="01E0" w:firstRow="1" w:lastRow="1" w:firstColumn="1" w:lastColumn="1" w:noHBand="0" w:noVBand="0"/>
      </w:tblPr>
      <w:tblGrid>
        <w:gridCol w:w="7501"/>
        <w:gridCol w:w="1854"/>
      </w:tblGrid>
      <w:tr w:rsidR="00910C17" w14:paraId="3346C342" w14:textId="77777777" w:rsidTr="00F250DF">
        <w:tc>
          <w:tcPr>
            <w:tcW w:w="7501" w:type="dxa"/>
            <w:hideMark/>
          </w:tcPr>
          <w:p w14:paraId="54CA8ABF" w14:textId="77777777" w:rsidR="00910C17" w:rsidRDefault="00910C17" w:rsidP="006916C0">
            <w:pPr>
              <w:widowControl/>
              <w:numPr>
                <w:ilvl w:val="0"/>
                <w:numId w:val="101"/>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854" w:type="dxa"/>
          </w:tcPr>
          <w:p w14:paraId="7939A39D" w14:textId="77777777" w:rsidR="00910C17" w:rsidRDefault="00910C17" w:rsidP="00F250DF">
            <w:pPr>
              <w:jc w:val="center"/>
              <w:rPr>
                <w:b/>
                <w:sz w:val="24"/>
                <w:szCs w:val="24"/>
              </w:rPr>
            </w:pPr>
          </w:p>
        </w:tc>
      </w:tr>
      <w:tr w:rsidR="00910C17" w14:paraId="547127A0" w14:textId="77777777" w:rsidTr="00F250DF">
        <w:tc>
          <w:tcPr>
            <w:tcW w:w="7501" w:type="dxa"/>
            <w:hideMark/>
          </w:tcPr>
          <w:p w14:paraId="3CBD9351" w14:textId="77777777" w:rsidR="00910C17" w:rsidRDefault="00910C17" w:rsidP="006916C0">
            <w:pPr>
              <w:widowControl/>
              <w:numPr>
                <w:ilvl w:val="0"/>
                <w:numId w:val="101"/>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4FC96A2F" w14:textId="77777777" w:rsidR="00910C17" w:rsidRDefault="00910C17" w:rsidP="006916C0">
            <w:pPr>
              <w:widowControl/>
              <w:numPr>
                <w:ilvl w:val="0"/>
                <w:numId w:val="101"/>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854" w:type="dxa"/>
          </w:tcPr>
          <w:p w14:paraId="7CFB6C28" w14:textId="77777777" w:rsidR="00910C17" w:rsidRDefault="00910C17" w:rsidP="00F250DF">
            <w:pPr>
              <w:jc w:val="center"/>
              <w:rPr>
                <w:b/>
                <w:sz w:val="24"/>
                <w:szCs w:val="24"/>
              </w:rPr>
            </w:pPr>
          </w:p>
        </w:tc>
      </w:tr>
      <w:tr w:rsidR="00910C17" w14:paraId="5AB05F16" w14:textId="77777777" w:rsidTr="00F250DF">
        <w:tc>
          <w:tcPr>
            <w:tcW w:w="7501" w:type="dxa"/>
          </w:tcPr>
          <w:p w14:paraId="140A10F3" w14:textId="77777777" w:rsidR="00910C17" w:rsidRDefault="00910C17" w:rsidP="006916C0">
            <w:pPr>
              <w:widowControl/>
              <w:numPr>
                <w:ilvl w:val="0"/>
                <w:numId w:val="101"/>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6138FC5D" w14:textId="77777777" w:rsidR="00910C17" w:rsidRDefault="00910C17" w:rsidP="00F250DF">
            <w:pPr>
              <w:suppressAutoHyphens/>
              <w:rPr>
                <w:b/>
                <w:sz w:val="24"/>
                <w:szCs w:val="24"/>
              </w:rPr>
            </w:pPr>
          </w:p>
        </w:tc>
        <w:tc>
          <w:tcPr>
            <w:tcW w:w="1854" w:type="dxa"/>
          </w:tcPr>
          <w:p w14:paraId="62365D91" w14:textId="77777777" w:rsidR="00910C17" w:rsidRDefault="00910C17" w:rsidP="00F250DF">
            <w:pPr>
              <w:jc w:val="center"/>
              <w:rPr>
                <w:b/>
                <w:sz w:val="24"/>
                <w:szCs w:val="24"/>
              </w:rPr>
            </w:pPr>
          </w:p>
        </w:tc>
      </w:tr>
    </w:tbl>
    <w:p w14:paraId="3B3CBFE9" w14:textId="77777777" w:rsidR="00910C17" w:rsidRPr="00864DBD" w:rsidRDefault="00910C17" w:rsidP="00910C17">
      <w:pPr>
        <w:rPr>
          <w:b/>
          <w:sz w:val="24"/>
          <w:szCs w:val="24"/>
        </w:rPr>
        <w:sectPr w:rsidR="00910C17" w:rsidRPr="00864DBD" w:rsidSect="00F250DF">
          <w:pgSz w:w="11907" w:h="16840"/>
          <w:pgMar w:top="1134" w:right="567" w:bottom="1134" w:left="1701" w:header="709" w:footer="567" w:gutter="0"/>
          <w:cols w:space="720"/>
          <w:docGrid w:linePitch="299"/>
        </w:sectPr>
      </w:pPr>
    </w:p>
    <w:p w14:paraId="249B1D38" w14:textId="77777777" w:rsidR="00910C17" w:rsidRPr="00B51143" w:rsidRDefault="00910C17" w:rsidP="000C6E49">
      <w:pPr>
        <w:jc w:val="center"/>
        <w:outlineLvl w:val="1"/>
        <w:rPr>
          <w:b/>
          <w:bCs/>
          <w:iCs/>
          <w:sz w:val="24"/>
          <w:szCs w:val="24"/>
        </w:rPr>
      </w:pPr>
      <w:bookmarkStart w:id="150" w:name="_Toc139622783"/>
      <w:r w:rsidRPr="00B51143">
        <w:rPr>
          <w:b/>
          <w:bCs/>
          <w:iCs/>
          <w:sz w:val="24"/>
          <w:szCs w:val="24"/>
        </w:rPr>
        <w:lastRenderedPageBreak/>
        <w:t>1. ОБЩАЯ ХАРАКТЕРИСТИКА ПРИМЕРНОЙ РАБОЧЕЙ ПРОГРАММЫ</w:t>
      </w:r>
      <w:bookmarkEnd w:id="150"/>
    </w:p>
    <w:p w14:paraId="6DBCC36F" w14:textId="77777777" w:rsidR="00910C17" w:rsidRPr="00B51143" w:rsidRDefault="00910C17" w:rsidP="000C6E49">
      <w:pPr>
        <w:jc w:val="center"/>
        <w:rPr>
          <w:b/>
          <w:sz w:val="24"/>
          <w:szCs w:val="24"/>
        </w:rPr>
      </w:pPr>
      <w:r w:rsidRPr="00B51143">
        <w:rPr>
          <w:b/>
          <w:sz w:val="24"/>
          <w:szCs w:val="24"/>
        </w:rPr>
        <w:t>ПРОФЕССИОНАЛЬНОГО МОДУЛЯ</w:t>
      </w:r>
    </w:p>
    <w:p w14:paraId="7DA26E35" w14:textId="3C73918C" w:rsidR="00910C17" w:rsidRPr="000C6E49" w:rsidRDefault="00475C19" w:rsidP="000C6E49">
      <w:pPr>
        <w:jc w:val="center"/>
        <w:rPr>
          <w:b/>
          <w:sz w:val="24"/>
          <w:szCs w:val="24"/>
        </w:rPr>
      </w:pPr>
      <w:r>
        <w:rPr>
          <w:b/>
          <w:sz w:val="24"/>
          <w:szCs w:val="24"/>
        </w:rPr>
        <w:t>«</w:t>
      </w:r>
      <w:r w:rsidRPr="000C6E49">
        <w:rPr>
          <w:b/>
          <w:sz w:val="24"/>
          <w:szCs w:val="24"/>
        </w:rPr>
        <w:t>ПМ.04. УПРАВЛЕНИЕ РАБОТОЙ СТРУКТУРНОГО ПОДРАЗДЕЛЕНИЯ ПРЕДПРИЯТИЯ АКВАКУЛЬТУРЫ</w:t>
      </w:r>
      <w:r>
        <w:rPr>
          <w:b/>
          <w:sz w:val="24"/>
          <w:szCs w:val="24"/>
        </w:rPr>
        <w:t>»</w:t>
      </w:r>
    </w:p>
    <w:p w14:paraId="5B6AF53E" w14:textId="77777777" w:rsidR="00910C17" w:rsidRPr="00B51143" w:rsidRDefault="00910C17" w:rsidP="00910C17">
      <w:pPr>
        <w:ind w:firstLine="709"/>
        <w:jc w:val="both"/>
        <w:rPr>
          <w:b/>
          <w:sz w:val="24"/>
          <w:szCs w:val="24"/>
        </w:rPr>
      </w:pPr>
    </w:p>
    <w:p w14:paraId="314F2D75" w14:textId="77777777" w:rsidR="00910C17" w:rsidRPr="00B51143" w:rsidRDefault="00910C17" w:rsidP="00910C17">
      <w:pPr>
        <w:ind w:firstLine="709"/>
        <w:jc w:val="both"/>
        <w:rPr>
          <w:b/>
          <w:sz w:val="24"/>
          <w:szCs w:val="24"/>
        </w:rPr>
      </w:pPr>
      <w:r w:rsidRPr="00B51143">
        <w:rPr>
          <w:b/>
          <w:sz w:val="24"/>
          <w:szCs w:val="24"/>
        </w:rPr>
        <w:t xml:space="preserve">1.1 Цель и планируемые результаты освоения профессионального модуля </w:t>
      </w:r>
    </w:p>
    <w:p w14:paraId="458FA47D" w14:textId="77777777" w:rsidR="00910C17" w:rsidRPr="00B51143" w:rsidRDefault="00910C17" w:rsidP="00910C17">
      <w:pPr>
        <w:ind w:firstLine="709"/>
        <w:jc w:val="both"/>
        <w:rPr>
          <w:sz w:val="24"/>
          <w:szCs w:val="24"/>
        </w:rPr>
      </w:pPr>
      <w:r w:rsidRPr="00B51143">
        <w:rPr>
          <w:sz w:val="24"/>
          <w:szCs w:val="24"/>
        </w:rPr>
        <w:t xml:space="preserve">В результате изучения профессионального модуля </w:t>
      </w:r>
      <w:r w:rsidR="000C6E49">
        <w:rPr>
          <w:sz w:val="24"/>
          <w:szCs w:val="24"/>
        </w:rPr>
        <w:t>обучающийся</w:t>
      </w:r>
      <w:r w:rsidRPr="00B51143">
        <w:rPr>
          <w:sz w:val="24"/>
          <w:szCs w:val="24"/>
        </w:rPr>
        <w:t xml:space="preserve"> должен освоить основной вид деятельности </w:t>
      </w:r>
      <w:r w:rsidR="000C6E49">
        <w:rPr>
          <w:sz w:val="24"/>
          <w:szCs w:val="24"/>
        </w:rPr>
        <w:t>«</w:t>
      </w:r>
      <w:r w:rsidRPr="00B51143">
        <w:rPr>
          <w:sz w:val="24"/>
          <w:szCs w:val="24"/>
        </w:rPr>
        <w:t>Управление работой структурного подразделения предприятия аквакультуры</w:t>
      </w:r>
      <w:r w:rsidR="000C6E49">
        <w:rPr>
          <w:sz w:val="24"/>
          <w:szCs w:val="24"/>
        </w:rPr>
        <w:t>»</w:t>
      </w:r>
      <w:r w:rsidRPr="00B51143">
        <w:rPr>
          <w:sz w:val="24"/>
          <w:szCs w:val="24"/>
        </w:rPr>
        <w:t xml:space="preserve"> и соответствующие ему общие и профессиональные компетенции:</w:t>
      </w:r>
    </w:p>
    <w:p w14:paraId="32A63816" w14:textId="77777777" w:rsidR="00910C17" w:rsidRPr="00B51143" w:rsidRDefault="00910C17" w:rsidP="00910C17">
      <w:pPr>
        <w:ind w:firstLine="709"/>
        <w:jc w:val="both"/>
        <w:rPr>
          <w:sz w:val="24"/>
          <w:szCs w:val="24"/>
        </w:rPr>
      </w:pPr>
    </w:p>
    <w:p w14:paraId="2DC27451" w14:textId="77777777" w:rsidR="00910C17" w:rsidRPr="00B51143" w:rsidRDefault="00910C17" w:rsidP="00910C17">
      <w:pPr>
        <w:ind w:firstLine="709"/>
        <w:jc w:val="both"/>
        <w:rPr>
          <w:sz w:val="24"/>
          <w:szCs w:val="24"/>
        </w:rPr>
      </w:pPr>
      <w:r w:rsidRPr="00B51143">
        <w:rPr>
          <w:sz w:val="24"/>
          <w:szCs w:val="24"/>
        </w:rPr>
        <w:t xml:space="preserve">1.1.1 Перечень общих компетенций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7877"/>
      </w:tblGrid>
      <w:tr w:rsidR="00910C17" w:rsidRPr="00B51143" w14:paraId="3CFB4F02" w14:textId="77777777" w:rsidTr="003E1B17">
        <w:trPr>
          <w:trHeight w:val="447"/>
        </w:trPr>
        <w:tc>
          <w:tcPr>
            <w:tcW w:w="677" w:type="pct"/>
            <w:vAlign w:val="center"/>
          </w:tcPr>
          <w:p w14:paraId="17F5167A" w14:textId="77777777" w:rsidR="00910C17" w:rsidRPr="00B51143" w:rsidRDefault="00910C17" w:rsidP="00F250DF">
            <w:pPr>
              <w:rPr>
                <w:b/>
                <w:sz w:val="24"/>
                <w:szCs w:val="24"/>
              </w:rPr>
            </w:pPr>
            <w:r w:rsidRPr="00B51143">
              <w:rPr>
                <w:b/>
                <w:sz w:val="24"/>
                <w:szCs w:val="24"/>
              </w:rPr>
              <w:t>Код</w:t>
            </w:r>
          </w:p>
        </w:tc>
        <w:tc>
          <w:tcPr>
            <w:tcW w:w="4323" w:type="pct"/>
            <w:vAlign w:val="center"/>
          </w:tcPr>
          <w:p w14:paraId="306C1200" w14:textId="77777777" w:rsidR="00910C17" w:rsidRPr="00B51143" w:rsidRDefault="00910C17" w:rsidP="00F250DF">
            <w:pPr>
              <w:rPr>
                <w:b/>
                <w:sz w:val="24"/>
                <w:szCs w:val="24"/>
              </w:rPr>
            </w:pPr>
            <w:r w:rsidRPr="00B51143">
              <w:rPr>
                <w:b/>
                <w:sz w:val="24"/>
                <w:szCs w:val="24"/>
              </w:rPr>
              <w:t>Наименование общих компетенций</w:t>
            </w:r>
          </w:p>
        </w:tc>
      </w:tr>
      <w:tr w:rsidR="00910C17" w:rsidRPr="00B51143" w14:paraId="366C0E6E" w14:textId="77777777" w:rsidTr="003E1B17">
        <w:tc>
          <w:tcPr>
            <w:tcW w:w="677" w:type="pct"/>
          </w:tcPr>
          <w:p w14:paraId="1012E4BC" w14:textId="77777777" w:rsidR="00910C17" w:rsidRPr="00B51143" w:rsidRDefault="00910C17" w:rsidP="003E1B17">
            <w:pPr>
              <w:ind w:right="113"/>
              <w:rPr>
                <w:b/>
                <w:sz w:val="24"/>
                <w:szCs w:val="24"/>
              </w:rPr>
            </w:pPr>
            <w:r w:rsidRPr="00B51143">
              <w:rPr>
                <w:iCs/>
                <w:sz w:val="24"/>
                <w:szCs w:val="24"/>
              </w:rPr>
              <w:t>ОК 01</w:t>
            </w:r>
          </w:p>
        </w:tc>
        <w:tc>
          <w:tcPr>
            <w:tcW w:w="4323" w:type="pct"/>
          </w:tcPr>
          <w:p w14:paraId="3FDDAE14" w14:textId="77777777" w:rsidR="00910C17" w:rsidRPr="00B51143" w:rsidRDefault="00910C17" w:rsidP="00F250DF">
            <w:pPr>
              <w:rPr>
                <w:sz w:val="24"/>
                <w:szCs w:val="24"/>
              </w:rPr>
            </w:pPr>
            <w:r w:rsidRPr="00B51143">
              <w:rPr>
                <w:sz w:val="24"/>
                <w:szCs w:val="24"/>
              </w:rPr>
              <w:t>Выбирать способы решения задач профессиональной деятельности, применительно к различным контекстам.</w:t>
            </w:r>
          </w:p>
        </w:tc>
      </w:tr>
      <w:tr w:rsidR="00910C17" w:rsidRPr="00B51143" w14:paraId="6BA8CD4D" w14:textId="77777777" w:rsidTr="003E1B17">
        <w:tc>
          <w:tcPr>
            <w:tcW w:w="677" w:type="pct"/>
          </w:tcPr>
          <w:p w14:paraId="6A7271A4" w14:textId="77777777" w:rsidR="00910C17" w:rsidRPr="00B51143" w:rsidRDefault="00910C17" w:rsidP="003E1B17">
            <w:pPr>
              <w:ind w:right="113"/>
              <w:rPr>
                <w:iCs/>
                <w:sz w:val="24"/>
                <w:szCs w:val="24"/>
              </w:rPr>
            </w:pPr>
            <w:r w:rsidRPr="00B51143">
              <w:rPr>
                <w:iCs/>
                <w:sz w:val="24"/>
                <w:szCs w:val="24"/>
              </w:rPr>
              <w:t>ОК 02</w:t>
            </w:r>
          </w:p>
        </w:tc>
        <w:tc>
          <w:tcPr>
            <w:tcW w:w="4323" w:type="pct"/>
          </w:tcPr>
          <w:p w14:paraId="437E9F0F" w14:textId="77777777" w:rsidR="00910C17" w:rsidRPr="00B51143" w:rsidRDefault="00910C17" w:rsidP="00F250DF">
            <w:pPr>
              <w:rPr>
                <w:sz w:val="24"/>
                <w:szCs w:val="24"/>
              </w:rPr>
            </w:pPr>
            <w:r w:rsidRPr="00B51143">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10C17" w:rsidRPr="00B51143" w14:paraId="51F8703C" w14:textId="77777777" w:rsidTr="003E1B17">
        <w:tc>
          <w:tcPr>
            <w:tcW w:w="677" w:type="pct"/>
          </w:tcPr>
          <w:p w14:paraId="45D8EE6B" w14:textId="77777777" w:rsidR="00910C17" w:rsidRPr="00B51143" w:rsidRDefault="00910C17" w:rsidP="003E1B17">
            <w:pPr>
              <w:ind w:right="113"/>
              <w:rPr>
                <w:iCs/>
                <w:sz w:val="24"/>
                <w:szCs w:val="24"/>
              </w:rPr>
            </w:pPr>
            <w:r w:rsidRPr="00B51143">
              <w:rPr>
                <w:iCs/>
                <w:sz w:val="24"/>
                <w:szCs w:val="24"/>
              </w:rPr>
              <w:t>ОК 03</w:t>
            </w:r>
          </w:p>
        </w:tc>
        <w:tc>
          <w:tcPr>
            <w:tcW w:w="4323" w:type="pct"/>
          </w:tcPr>
          <w:p w14:paraId="2E3F6AFE" w14:textId="77777777" w:rsidR="00910C17" w:rsidRPr="00B51143" w:rsidRDefault="00910C17" w:rsidP="00F250DF">
            <w:pPr>
              <w:rPr>
                <w:sz w:val="24"/>
                <w:szCs w:val="24"/>
              </w:rPr>
            </w:pPr>
            <w:r w:rsidRPr="00B51143">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10C17" w:rsidRPr="00B51143" w14:paraId="31CA3B52" w14:textId="77777777" w:rsidTr="003E1B17">
        <w:tc>
          <w:tcPr>
            <w:tcW w:w="677" w:type="pct"/>
          </w:tcPr>
          <w:p w14:paraId="42F67F18" w14:textId="77777777" w:rsidR="00910C17" w:rsidRPr="00B51143" w:rsidRDefault="00910C17" w:rsidP="003E1B17">
            <w:pPr>
              <w:ind w:right="113"/>
              <w:rPr>
                <w:iCs/>
                <w:sz w:val="24"/>
                <w:szCs w:val="24"/>
              </w:rPr>
            </w:pPr>
            <w:r w:rsidRPr="00B51143">
              <w:rPr>
                <w:iCs/>
                <w:sz w:val="24"/>
                <w:szCs w:val="24"/>
              </w:rPr>
              <w:t>ОК 04</w:t>
            </w:r>
          </w:p>
        </w:tc>
        <w:tc>
          <w:tcPr>
            <w:tcW w:w="4323" w:type="pct"/>
          </w:tcPr>
          <w:p w14:paraId="057698A2" w14:textId="77777777" w:rsidR="00910C17" w:rsidRPr="00B51143" w:rsidRDefault="00910C17" w:rsidP="00F250DF">
            <w:pPr>
              <w:rPr>
                <w:sz w:val="24"/>
                <w:szCs w:val="24"/>
              </w:rPr>
            </w:pPr>
            <w:r w:rsidRPr="00B51143">
              <w:rPr>
                <w:sz w:val="24"/>
                <w:szCs w:val="24"/>
              </w:rPr>
              <w:t>Эффективно взаимодействовать и работать в коллективе и команде.</w:t>
            </w:r>
          </w:p>
        </w:tc>
      </w:tr>
      <w:tr w:rsidR="00910C17" w:rsidRPr="00B51143" w14:paraId="3D736F93" w14:textId="77777777" w:rsidTr="003E1B17">
        <w:tc>
          <w:tcPr>
            <w:tcW w:w="677" w:type="pct"/>
          </w:tcPr>
          <w:p w14:paraId="365282AB" w14:textId="77777777" w:rsidR="00910C17" w:rsidRPr="00B51143" w:rsidRDefault="00910C17" w:rsidP="003E1B17">
            <w:pPr>
              <w:ind w:right="113"/>
              <w:rPr>
                <w:iCs/>
                <w:sz w:val="24"/>
                <w:szCs w:val="24"/>
              </w:rPr>
            </w:pPr>
            <w:r w:rsidRPr="00B51143">
              <w:rPr>
                <w:iCs/>
                <w:sz w:val="24"/>
                <w:szCs w:val="24"/>
              </w:rPr>
              <w:t>ОК 05</w:t>
            </w:r>
          </w:p>
        </w:tc>
        <w:tc>
          <w:tcPr>
            <w:tcW w:w="4323" w:type="pct"/>
          </w:tcPr>
          <w:p w14:paraId="166BB7B6" w14:textId="77777777" w:rsidR="00910C17" w:rsidRPr="00B51143" w:rsidRDefault="00910C17" w:rsidP="00F250DF">
            <w:pPr>
              <w:rPr>
                <w:sz w:val="24"/>
                <w:szCs w:val="24"/>
              </w:rPr>
            </w:pPr>
            <w:r w:rsidRPr="00B51143">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0C17" w:rsidRPr="00B51143" w14:paraId="18D444FC" w14:textId="77777777" w:rsidTr="003E1B17">
        <w:tc>
          <w:tcPr>
            <w:tcW w:w="677" w:type="pct"/>
          </w:tcPr>
          <w:p w14:paraId="108C258F" w14:textId="77777777" w:rsidR="00910C17" w:rsidRPr="00B51143" w:rsidRDefault="00910C17" w:rsidP="003E1B17">
            <w:pPr>
              <w:rPr>
                <w:sz w:val="24"/>
                <w:szCs w:val="24"/>
              </w:rPr>
            </w:pPr>
            <w:r w:rsidRPr="00B51143">
              <w:rPr>
                <w:sz w:val="24"/>
                <w:szCs w:val="24"/>
              </w:rPr>
              <w:t>ОК 06.</w:t>
            </w:r>
          </w:p>
        </w:tc>
        <w:tc>
          <w:tcPr>
            <w:tcW w:w="4323" w:type="pct"/>
          </w:tcPr>
          <w:p w14:paraId="6B89998A" w14:textId="77777777" w:rsidR="00910C17" w:rsidRPr="00B51143" w:rsidRDefault="00910C17" w:rsidP="00F250DF">
            <w:pPr>
              <w:rPr>
                <w:sz w:val="24"/>
                <w:szCs w:val="24"/>
              </w:rPr>
            </w:pPr>
            <w:r w:rsidRPr="00B51143">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10C17" w:rsidRPr="00B51143" w14:paraId="65A50AA1" w14:textId="77777777" w:rsidTr="003E1B17">
        <w:tc>
          <w:tcPr>
            <w:tcW w:w="677" w:type="pct"/>
          </w:tcPr>
          <w:p w14:paraId="22674925" w14:textId="77777777" w:rsidR="00910C17" w:rsidRPr="00B51143" w:rsidRDefault="00910C17" w:rsidP="003E1B17">
            <w:pPr>
              <w:ind w:right="113"/>
              <w:rPr>
                <w:b/>
                <w:sz w:val="24"/>
                <w:szCs w:val="24"/>
              </w:rPr>
            </w:pPr>
            <w:r w:rsidRPr="00B51143">
              <w:rPr>
                <w:iCs/>
                <w:sz w:val="24"/>
                <w:szCs w:val="24"/>
              </w:rPr>
              <w:t>ОК 07</w:t>
            </w:r>
          </w:p>
        </w:tc>
        <w:tc>
          <w:tcPr>
            <w:tcW w:w="4323" w:type="pct"/>
          </w:tcPr>
          <w:p w14:paraId="6F6DE2DC" w14:textId="77777777" w:rsidR="00910C17" w:rsidRPr="00B51143" w:rsidRDefault="00910C17" w:rsidP="00F250DF">
            <w:pPr>
              <w:rPr>
                <w:sz w:val="24"/>
                <w:szCs w:val="24"/>
              </w:rPr>
            </w:pPr>
            <w:r w:rsidRPr="00B51143">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10C17" w:rsidRPr="00B51143" w14:paraId="5D66ABD6" w14:textId="77777777" w:rsidTr="003E1B17">
        <w:tc>
          <w:tcPr>
            <w:tcW w:w="677" w:type="pct"/>
          </w:tcPr>
          <w:p w14:paraId="0795B44F" w14:textId="77777777" w:rsidR="00910C17" w:rsidRPr="00B51143" w:rsidRDefault="00910C17" w:rsidP="003E1B17">
            <w:pPr>
              <w:ind w:right="113"/>
              <w:rPr>
                <w:iCs/>
                <w:sz w:val="24"/>
                <w:szCs w:val="24"/>
              </w:rPr>
            </w:pPr>
            <w:r w:rsidRPr="00B51143">
              <w:rPr>
                <w:iCs/>
                <w:sz w:val="24"/>
                <w:szCs w:val="24"/>
              </w:rPr>
              <w:t xml:space="preserve">ОК </w:t>
            </w:r>
            <w:r w:rsidR="000C6E49">
              <w:rPr>
                <w:iCs/>
                <w:sz w:val="24"/>
                <w:szCs w:val="24"/>
              </w:rPr>
              <w:t>0</w:t>
            </w:r>
            <w:r w:rsidRPr="00B51143">
              <w:rPr>
                <w:iCs/>
                <w:sz w:val="24"/>
                <w:szCs w:val="24"/>
              </w:rPr>
              <w:t>9</w:t>
            </w:r>
          </w:p>
        </w:tc>
        <w:tc>
          <w:tcPr>
            <w:tcW w:w="4323" w:type="pct"/>
          </w:tcPr>
          <w:p w14:paraId="1532EACE" w14:textId="77777777" w:rsidR="00910C17" w:rsidRPr="00B51143" w:rsidRDefault="00910C17" w:rsidP="00F250DF">
            <w:pPr>
              <w:rPr>
                <w:sz w:val="24"/>
                <w:szCs w:val="24"/>
              </w:rPr>
            </w:pPr>
            <w:r w:rsidRPr="00B51143">
              <w:rPr>
                <w:sz w:val="24"/>
                <w:szCs w:val="24"/>
              </w:rPr>
              <w:t>Пользоваться профессиональной документацией на государственном и иностранном языках.</w:t>
            </w:r>
          </w:p>
        </w:tc>
      </w:tr>
    </w:tbl>
    <w:p w14:paraId="46DB2A20" w14:textId="77777777" w:rsidR="00910C17" w:rsidRPr="00864DBD" w:rsidRDefault="00910C17" w:rsidP="00910C17">
      <w:pPr>
        <w:jc w:val="both"/>
        <w:rPr>
          <w:sz w:val="24"/>
          <w:szCs w:val="24"/>
        </w:rPr>
      </w:pPr>
    </w:p>
    <w:p w14:paraId="60EBF15A" w14:textId="77777777" w:rsidR="00910C17" w:rsidRPr="007D3A95" w:rsidRDefault="00910C17" w:rsidP="00910C17">
      <w:pPr>
        <w:ind w:firstLine="709"/>
        <w:rPr>
          <w:sz w:val="24"/>
          <w:szCs w:val="24"/>
        </w:rPr>
      </w:pPr>
      <w:r w:rsidRPr="007D3A95">
        <w:rPr>
          <w:sz w:val="24"/>
          <w:szCs w:val="24"/>
        </w:rPr>
        <w:t xml:space="preserve">1.1.2. Перечень профессиональных компетенций </w:t>
      </w:r>
    </w:p>
    <w:tbl>
      <w:tblPr>
        <w:tblpPr w:leftFromText="181" w:rightFromText="181" w:vertAnchor="text" w:horzAnchor="margin"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5"/>
        <w:gridCol w:w="7935"/>
      </w:tblGrid>
      <w:tr w:rsidR="00910C17" w:rsidRPr="007D3A95" w14:paraId="160C13B1" w14:textId="77777777" w:rsidTr="00F250DF">
        <w:tc>
          <w:tcPr>
            <w:tcW w:w="645" w:type="pct"/>
          </w:tcPr>
          <w:p w14:paraId="569700D5" w14:textId="77777777" w:rsidR="00910C17" w:rsidRPr="007D3A95" w:rsidRDefault="00910C17" w:rsidP="00F250DF">
            <w:pPr>
              <w:jc w:val="both"/>
              <w:outlineLvl w:val="1"/>
              <w:rPr>
                <w:b/>
                <w:bCs/>
                <w:iCs/>
                <w:sz w:val="24"/>
                <w:szCs w:val="24"/>
              </w:rPr>
            </w:pPr>
            <w:bookmarkStart w:id="151" w:name="_Toc139622784"/>
            <w:r w:rsidRPr="007D3A95">
              <w:rPr>
                <w:b/>
                <w:bCs/>
                <w:iCs/>
                <w:sz w:val="24"/>
                <w:szCs w:val="24"/>
              </w:rPr>
              <w:t>Код</w:t>
            </w:r>
            <w:bookmarkEnd w:id="151"/>
          </w:p>
        </w:tc>
        <w:tc>
          <w:tcPr>
            <w:tcW w:w="4355" w:type="pct"/>
          </w:tcPr>
          <w:p w14:paraId="7A07BDDF" w14:textId="77777777" w:rsidR="00910C17" w:rsidRPr="007D3A95" w:rsidRDefault="00910C17" w:rsidP="00F250DF">
            <w:pPr>
              <w:jc w:val="both"/>
              <w:outlineLvl w:val="1"/>
              <w:rPr>
                <w:b/>
                <w:bCs/>
                <w:iCs/>
                <w:sz w:val="24"/>
                <w:szCs w:val="24"/>
              </w:rPr>
            </w:pPr>
            <w:bookmarkStart w:id="152" w:name="_Toc139622785"/>
            <w:r w:rsidRPr="007D3A95">
              <w:rPr>
                <w:b/>
                <w:bCs/>
                <w:iCs/>
                <w:sz w:val="24"/>
                <w:szCs w:val="24"/>
              </w:rPr>
              <w:t>Наименование видов деятельности и профессиональных компетенций</w:t>
            </w:r>
            <w:bookmarkEnd w:id="152"/>
          </w:p>
        </w:tc>
      </w:tr>
      <w:tr w:rsidR="00910C17" w:rsidRPr="007D3A95" w14:paraId="5A736741" w14:textId="77777777" w:rsidTr="00F250DF">
        <w:tc>
          <w:tcPr>
            <w:tcW w:w="645" w:type="pct"/>
          </w:tcPr>
          <w:p w14:paraId="685C348E" w14:textId="77777777" w:rsidR="00910C17" w:rsidRPr="007D3A95" w:rsidRDefault="00910C17" w:rsidP="00F250DF">
            <w:pPr>
              <w:jc w:val="both"/>
              <w:outlineLvl w:val="1"/>
              <w:rPr>
                <w:bCs/>
                <w:iCs/>
                <w:sz w:val="24"/>
                <w:szCs w:val="24"/>
              </w:rPr>
            </w:pPr>
            <w:bookmarkStart w:id="153" w:name="_Toc139622786"/>
            <w:r w:rsidRPr="007D3A95">
              <w:rPr>
                <w:bCs/>
                <w:iCs/>
                <w:sz w:val="24"/>
                <w:szCs w:val="24"/>
              </w:rPr>
              <w:t>ВД 5</w:t>
            </w:r>
            <w:bookmarkEnd w:id="153"/>
          </w:p>
        </w:tc>
        <w:tc>
          <w:tcPr>
            <w:tcW w:w="4355" w:type="pct"/>
          </w:tcPr>
          <w:p w14:paraId="345921D3" w14:textId="77777777" w:rsidR="00910C17" w:rsidRPr="007D3A95" w:rsidRDefault="00910C17" w:rsidP="00F250DF">
            <w:pPr>
              <w:jc w:val="both"/>
              <w:outlineLvl w:val="1"/>
              <w:rPr>
                <w:bCs/>
                <w:iCs/>
                <w:sz w:val="24"/>
                <w:szCs w:val="24"/>
              </w:rPr>
            </w:pPr>
            <w:bookmarkStart w:id="154" w:name="_Toc139622787"/>
            <w:r w:rsidRPr="007D3A95">
              <w:rPr>
                <w:sz w:val="24"/>
                <w:szCs w:val="24"/>
              </w:rPr>
              <w:t>Управление работой структурного подразделения предприятия аквакультуры</w:t>
            </w:r>
            <w:bookmarkEnd w:id="154"/>
          </w:p>
        </w:tc>
      </w:tr>
      <w:tr w:rsidR="00910C17" w:rsidRPr="007D3A95" w14:paraId="1A6F708A" w14:textId="77777777" w:rsidTr="00F250DF">
        <w:tc>
          <w:tcPr>
            <w:tcW w:w="645" w:type="pct"/>
          </w:tcPr>
          <w:p w14:paraId="184D0D05" w14:textId="77777777" w:rsidR="00910C17" w:rsidRPr="007D3A95" w:rsidRDefault="00910C17" w:rsidP="00F250DF">
            <w:pPr>
              <w:jc w:val="both"/>
              <w:outlineLvl w:val="1"/>
              <w:rPr>
                <w:bCs/>
                <w:iCs/>
                <w:sz w:val="24"/>
                <w:szCs w:val="24"/>
              </w:rPr>
            </w:pPr>
            <w:bookmarkStart w:id="155" w:name="_Toc139622788"/>
            <w:r w:rsidRPr="007D3A95">
              <w:rPr>
                <w:bCs/>
                <w:iCs/>
                <w:sz w:val="24"/>
                <w:szCs w:val="24"/>
              </w:rPr>
              <w:t xml:space="preserve">ПК </w:t>
            </w:r>
            <w:r w:rsidRPr="007D3A95">
              <w:rPr>
                <w:bCs/>
                <w:iCs/>
                <w:sz w:val="24"/>
                <w:szCs w:val="24"/>
                <w:lang w:val="en-US"/>
              </w:rPr>
              <w:t>5</w:t>
            </w:r>
            <w:r w:rsidRPr="007D3A95">
              <w:rPr>
                <w:bCs/>
                <w:iCs/>
                <w:sz w:val="24"/>
                <w:szCs w:val="24"/>
              </w:rPr>
              <w:t>.1</w:t>
            </w:r>
            <w:bookmarkEnd w:id="155"/>
          </w:p>
        </w:tc>
        <w:tc>
          <w:tcPr>
            <w:tcW w:w="4355" w:type="pct"/>
          </w:tcPr>
          <w:p w14:paraId="5EF93B93" w14:textId="77777777" w:rsidR="00910C17" w:rsidRPr="007D3A95" w:rsidRDefault="00910C17" w:rsidP="00F250DF">
            <w:pPr>
              <w:rPr>
                <w:sz w:val="24"/>
                <w:szCs w:val="24"/>
              </w:rPr>
            </w:pPr>
            <w:r w:rsidRPr="007D3A95">
              <w:rPr>
                <w:sz w:val="24"/>
                <w:szCs w:val="24"/>
              </w:rPr>
              <w:t>Планировать основные показатели рыбоводческой организации.</w:t>
            </w:r>
          </w:p>
        </w:tc>
      </w:tr>
      <w:tr w:rsidR="00910C17" w:rsidRPr="007D3A95" w14:paraId="699F4434" w14:textId="77777777" w:rsidTr="00F250DF">
        <w:tc>
          <w:tcPr>
            <w:tcW w:w="645" w:type="pct"/>
          </w:tcPr>
          <w:p w14:paraId="403D1475" w14:textId="77777777" w:rsidR="00910C17" w:rsidRPr="007D3A95" w:rsidRDefault="00910C17" w:rsidP="00F250DF">
            <w:pPr>
              <w:jc w:val="both"/>
              <w:outlineLvl w:val="1"/>
              <w:rPr>
                <w:bCs/>
                <w:iCs/>
                <w:sz w:val="24"/>
                <w:szCs w:val="24"/>
              </w:rPr>
            </w:pPr>
            <w:bookmarkStart w:id="156" w:name="_Toc139622789"/>
            <w:r w:rsidRPr="007D3A95">
              <w:rPr>
                <w:bCs/>
                <w:iCs/>
                <w:sz w:val="24"/>
                <w:szCs w:val="24"/>
              </w:rPr>
              <w:t xml:space="preserve">ПК </w:t>
            </w:r>
            <w:r w:rsidRPr="007D3A95">
              <w:rPr>
                <w:bCs/>
                <w:iCs/>
                <w:sz w:val="24"/>
                <w:szCs w:val="24"/>
                <w:lang w:val="en-US"/>
              </w:rPr>
              <w:t>5</w:t>
            </w:r>
            <w:r w:rsidRPr="007D3A95">
              <w:rPr>
                <w:bCs/>
                <w:iCs/>
                <w:sz w:val="24"/>
                <w:szCs w:val="24"/>
              </w:rPr>
              <w:t>.2</w:t>
            </w:r>
            <w:bookmarkEnd w:id="156"/>
          </w:p>
        </w:tc>
        <w:tc>
          <w:tcPr>
            <w:tcW w:w="4355" w:type="pct"/>
          </w:tcPr>
          <w:p w14:paraId="02469A6F" w14:textId="77777777" w:rsidR="00910C17" w:rsidRPr="007D3A95" w:rsidRDefault="000B0721" w:rsidP="00F250DF">
            <w:pPr>
              <w:rPr>
                <w:sz w:val="24"/>
                <w:szCs w:val="24"/>
              </w:rPr>
            </w:pPr>
            <w:r w:rsidRPr="007D3A95">
              <w:rPr>
                <w:sz w:val="24"/>
                <w:szCs w:val="24"/>
              </w:rPr>
              <w:t>Организовывать работу трудового коллектива</w:t>
            </w:r>
            <w:r w:rsidR="00910C17" w:rsidRPr="007D3A95">
              <w:rPr>
                <w:sz w:val="24"/>
                <w:szCs w:val="24"/>
              </w:rPr>
              <w:t>.</w:t>
            </w:r>
          </w:p>
        </w:tc>
      </w:tr>
      <w:tr w:rsidR="000B0721" w:rsidRPr="007D3A95" w14:paraId="057C392C" w14:textId="77777777" w:rsidTr="00003A43">
        <w:tc>
          <w:tcPr>
            <w:tcW w:w="645" w:type="pct"/>
          </w:tcPr>
          <w:p w14:paraId="1E085B5B" w14:textId="77777777" w:rsidR="000B0721" w:rsidRPr="007D3A95" w:rsidRDefault="000B0721" w:rsidP="000B0721">
            <w:pPr>
              <w:jc w:val="both"/>
              <w:outlineLvl w:val="1"/>
              <w:rPr>
                <w:bCs/>
                <w:iCs/>
                <w:sz w:val="24"/>
                <w:szCs w:val="24"/>
              </w:rPr>
            </w:pPr>
            <w:bookmarkStart w:id="157" w:name="_Toc139622790"/>
            <w:r w:rsidRPr="007D3A95">
              <w:rPr>
                <w:bCs/>
                <w:iCs/>
                <w:sz w:val="24"/>
                <w:szCs w:val="24"/>
              </w:rPr>
              <w:t xml:space="preserve">ПК </w:t>
            </w:r>
            <w:r w:rsidRPr="007D3A95">
              <w:rPr>
                <w:bCs/>
                <w:iCs/>
                <w:sz w:val="24"/>
                <w:szCs w:val="24"/>
                <w:lang w:val="en-US"/>
              </w:rPr>
              <w:t>5</w:t>
            </w:r>
            <w:r w:rsidRPr="007D3A95">
              <w:rPr>
                <w:bCs/>
                <w:iCs/>
                <w:sz w:val="24"/>
                <w:szCs w:val="24"/>
              </w:rPr>
              <w:t>.3</w:t>
            </w:r>
            <w:bookmarkEnd w:id="157"/>
          </w:p>
        </w:tc>
        <w:tc>
          <w:tcPr>
            <w:tcW w:w="4355" w:type="pct"/>
          </w:tcPr>
          <w:p w14:paraId="41A58215" w14:textId="77777777" w:rsidR="000B0721" w:rsidRPr="007D3A95" w:rsidRDefault="000B0721" w:rsidP="000B0721">
            <w:pPr>
              <w:rPr>
                <w:sz w:val="24"/>
                <w:szCs w:val="24"/>
              </w:rPr>
            </w:pPr>
            <w:r w:rsidRPr="007D3A95">
              <w:rPr>
                <w:sz w:val="24"/>
                <w:szCs w:val="24"/>
              </w:rPr>
              <w:t>Контролировать ход и оценивать результаты выполнения работ и оказания услуг исполнителями.</w:t>
            </w:r>
          </w:p>
        </w:tc>
      </w:tr>
      <w:tr w:rsidR="000B0721" w:rsidRPr="00B41FD0" w14:paraId="6F36DA21" w14:textId="77777777" w:rsidTr="00003A43">
        <w:tc>
          <w:tcPr>
            <w:tcW w:w="645" w:type="pct"/>
          </w:tcPr>
          <w:p w14:paraId="09AA02C9" w14:textId="77777777" w:rsidR="000B0721" w:rsidRPr="007D3A95" w:rsidRDefault="000B0721" w:rsidP="000B0721">
            <w:pPr>
              <w:jc w:val="both"/>
              <w:outlineLvl w:val="1"/>
              <w:rPr>
                <w:bCs/>
                <w:iCs/>
                <w:sz w:val="24"/>
                <w:szCs w:val="24"/>
              </w:rPr>
            </w:pPr>
            <w:bookmarkStart w:id="158" w:name="_Toc139622791"/>
            <w:r w:rsidRPr="007D3A95">
              <w:rPr>
                <w:bCs/>
                <w:iCs/>
                <w:sz w:val="24"/>
                <w:szCs w:val="24"/>
              </w:rPr>
              <w:t xml:space="preserve">ПК </w:t>
            </w:r>
            <w:r w:rsidRPr="007D3A95">
              <w:rPr>
                <w:bCs/>
                <w:iCs/>
                <w:sz w:val="24"/>
                <w:szCs w:val="24"/>
                <w:lang w:val="en-US"/>
              </w:rPr>
              <w:t>5</w:t>
            </w:r>
            <w:r w:rsidRPr="007D3A95">
              <w:rPr>
                <w:bCs/>
                <w:iCs/>
                <w:sz w:val="24"/>
                <w:szCs w:val="24"/>
              </w:rPr>
              <w:t>.4</w:t>
            </w:r>
            <w:bookmarkEnd w:id="158"/>
          </w:p>
        </w:tc>
        <w:tc>
          <w:tcPr>
            <w:tcW w:w="4355" w:type="pct"/>
          </w:tcPr>
          <w:p w14:paraId="5A399C87" w14:textId="77777777" w:rsidR="000B0721" w:rsidRPr="007D3A95" w:rsidRDefault="000B0721" w:rsidP="000B0721">
            <w:pPr>
              <w:rPr>
                <w:sz w:val="24"/>
                <w:szCs w:val="24"/>
              </w:rPr>
            </w:pPr>
            <w:r w:rsidRPr="007D3A95">
              <w:rPr>
                <w:sz w:val="24"/>
                <w:szCs w:val="24"/>
              </w:rPr>
              <w:t>Изучать рынок и конъюнктуру продукции и услуг в области профессиональной деятельности.</w:t>
            </w:r>
          </w:p>
        </w:tc>
      </w:tr>
      <w:tr w:rsidR="00910C17" w:rsidRPr="00B41FD0" w14:paraId="32AE0438" w14:textId="77777777" w:rsidTr="00F250DF">
        <w:tc>
          <w:tcPr>
            <w:tcW w:w="645" w:type="pct"/>
          </w:tcPr>
          <w:p w14:paraId="265B2431" w14:textId="77777777" w:rsidR="00910C17" w:rsidRPr="00BF4D8B" w:rsidRDefault="00910C17" w:rsidP="000B0721">
            <w:pPr>
              <w:jc w:val="both"/>
              <w:outlineLvl w:val="1"/>
              <w:rPr>
                <w:bCs/>
                <w:iCs/>
                <w:sz w:val="24"/>
                <w:szCs w:val="24"/>
              </w:rPr>
            </w:pPr>
            <w:bookmarkStart w:id="159" w:name="_Toc139622792"/>
            <w:r w:rsidRPr="00BF4D8B">
              <w:rPr>
                <w:bCs/>
                <w:iCs/>
                <w:sz w:val="24"/>
                <w:szCs w:val="24"/>
              </w:rPr>
              <w:t xml:space="preserve">ПК </w:t>
            </w:r>
            <w:r w:rsidRPr="00BF4D8B">
              <w:rPr>
                <w:bCs/>
                <w:iCs/>
                <w:sz w:val="24"/>
                <w:szCs w:val="24"/>
                <w:lang w:val="en-US"/>
              </w:rPr>
              <w:t>5</w:t>
            </w:r>
            <w:r w:rsidRPr="00BF4D8B">
              <w:rPr>
                <w:bCs/>
                <w:iCs/>
                <w:sz w:val="24"/>
                <w:szCs w:val="24"/>
              </w:rPr>
              <w:t>.</w:t>
            </w:r>
            <w:r w:rsidR="000B0721">
              <w:rPr>
                <w:bCs/>
                <w:iCs/>
                <w:sz w:val="24"/>
                <w:szCs w:val="24"/>
              </w:rPr>
              <w:t>5</w:t>
            </w:r>
            <w:bookmarkEnd w:id="159"/>
          </w:p>
        </w:tc>
        <w:tc>
          <w:tcPr>
            <w:tcW w:w="4355" w:type="pct"/>
          </w:tcPr>
          <w:p w14:paraId="11883D8D" w14:textId="77777777" w:rsidR="00910C17" w:rsidRPr="00BF4D8B" w:rsidRDefault="00910C17" w:rsidP="00F250DF">
            <w:pPr>
              <w:rPr>
                <w:sz w:val="24"/>
                <w:szCs w:val="24"/>
              </w:rPr>
            </w:pPr>
            <w:r w:rsidRPr="00BF4D8B">
              <w:rPr>
                <w:sz w:val="24"/>
                <w:szCs w:val="24"/>
              </w:rPr>
              <w:t>Вести утвержденную учетно-отчетную документацию.</w:t>
            </w:r>
          </w:p>
        </w:tc>
      </w:tr>
    </w:tbl>
    <w:p w14:paraId="58E4A272" w14:textId="77777777" w:rsidR="00910C17" w:rsidRPr="00427A93" w:rsidRDefault="00910C17" w:rsidP="00910C17">
      <w:pPr>
        <w:rPr>
          <w:bCs/>
          <w:color w:val="0070C0"/>
          <w:sz w:val="24"/>
          <w:szCs w:val="24"/>
        </w:rPr>
      </w:pPr>
    </w:p>
    <w:p w14:paraId="5638E1E7" w14:textId="77777777" w:rsidR="00910C17" w:rsidRPr="00864DBD" w:rsidRDefault="00910C17" w:rsidP="00910C17">
      <w:pPr>
        <w:rPr>
          <w:bCs/>
          <w:sz w:val="24"/>
          <w:szCs w:val="24"/>
        </w:rPr>
      </w:pPr>
    </w:p>
    <w:p w14:paraId="5F3F49BC" w14:textId="77777777" w:rsidR="00910C17" w:rsidRPr="00864DBD" w:rsidRDefault="00910C17" w:rsidP="00910C17">
      <w:pPr>
        <w:ind w:firstLine="709"/>
        <w:rPr>
          <w:bCs/>
          <w:sz w:val="24"/>
          <w:szCs w:val="24"/>
        </w:rPr>
      </w:pPr>
      <w:r w:rsidRPr="00864DBD">
        <w:rPr>
          <w:bCs/>
          <w:sz w:val="24"/>
          <w:szCs w:val="24"/>
        </w:rPr>
        <w:t>1.1.3. В результате освоения профессионального модуля студент должен:</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6"/>
        <w:gridCol w:w="7329"/>
      </w:tblGrid>
      <w:tr w:rsidR="00910C17" w:rsidRPr="00B41FD0" w14:paraId="43537269" w14:textId="77777777" w:rsidTr="000C6E49">
        <w:trPr>
          <w:trHeight w:val="20"/>
        </w:trPr>
        <w:tc>
          <w:tcPr>
            <w:tcW w:w="917" w:type="pct"/>
          </w:tcPr>
          <w:p w14:paraId="19FCA3F1" w14:textId="18B90F7F" w:rsidR="00910C17" w:rsidRPr="00B41FD0" w:rsidRDefault="00A00D2D" w:rsidP="00F250DF">
            <w:pPr>
              <w:rPr>
                <w:bCs/>
                <w:sz w:val="24"/>
                <w:szCs w:val="24"/>
              </w:rPr>
            </w:pPr>
            <w:r>
              <w:rPr>
                <w:bCs/>
                <w:sz w:val="24"/>
                <w:szCs w:val="24"/>
                <w:lang w:eastAsia="en-US"/>
              </w:rPr>
              <w:lastRenderedPageBreak/>
              <w:t>Владеть навыками</w:t>
            </w:r>
          </w:p>
        </w:tc>
        <w:tc>
          <w:tcPr>
            <w:tcW w:w="4083" w:type="pct"/>
          </w:tcPr>
          <w:p w14:paraId="0C2A0495" w14:textId="77777777" w:rsidR="00910C17" w:rsidRPr="00BF4D8B" w:rsidRDefault="00910C17" w:rsidP="006916C0">
            <w:pPr>
              <w:pStyle w:val="a4"/>
              <w:widowControl/>
              <w:numPr>
                <w:ilvl w:val="0"/>
                <w:numId w:val="91"/>
              </w:numPr>
              <w:autoSpaceDE/>
              <w:autoSpaceDN/>
              <w:adjustRightInd/>
              <w:ind w:left="288" w:hanging="283"/>
              <w:contextualSpacing w:val="0"/>
              <w:jc w:val="both"/>
              <w:rPr>
                <w:sz w:val="24"/>
                <w:szCs w:val="24"/>
              </w:rPr>
            </w:pPr>
            <w:r w:rsidRPr="00BF4D8B">
              <w:rPr>
                <w:sz w:val="24"/>
                <w:szCs w:val="24"/>
              </w:rPr>
              <w:t>расч</w:t>
            </w:r>
            <w:r w:rsidR="000C6E49">
              <w:rPr>
                <w:sz w:val="24"/>
                <w:szCs w:val="24"/>
              </w:rPr>
              <w:t>е</w:t>
            </w:r>
            <w:r w:rsidRPr="00BF4D8B">
              <w:rPr>
                <w:sz w:val="24"/>
                <w:szCs w:val="24"/>
              </w:rPr>
              <w:t>т</w:t>
            </w:r>
            <w:r w:rsidR="000C6E49">
              <w:rPr>
                <w:sz w:val="24"/>
                <w:szCs w:val="24"/>
              </w:rPr>
              <w:t>а</w:t>
            </w:r>
            <w:r w:rsidRPr="00BF4D8B">
              <w:rPr>
                <w:sz w:val="24"/>
                <w:szCs w:val="24"/>
              </w:rPr>
              <w:t xml:space="preserve"> плановых производственных показателей</w:t>
            </w:r>
            <w:r w:rsidR="00BF4D8B" w:rsidRPr="00BF4D8B">
              <w:rPr>
                <w:bCs/>
                <w:sz w:val="24"/>
                <w:szCs w:val="24"/>
              </w:rPr>
              <w:t>;</w:t>
            </w:r>
          </w:p>
          <w:p w14:paraId="42FE8C2A" w14:textId="77777777" w:rsidR="00910C17" w:rsidRPr="00BF4D8B" w:rsidRDefault="00BF4D8B" w:rsidP="006916C0">
            <w:pPr>
              <w:numPr>
                <w:ilvl w:val="0"/>
                <w:numId w:val="91"/>
              </w:numPr>
              <w:autoSpaceDE/>
              <w:autoSpaceDN/>
              <w:adjustRightInd/>
              <w:ind w:left="288" w:hanging="283"/>
              <w:jc w:val="both"/>
              <w:rPr>
                <w:bCs/>
                <w:sz w:val="24"/>
                <w:szCs w:val="24"/>
              </w:rPr>
            </w:pPr>
            <w:r w:rsidRPr="00BF4D8B">
              <w:rPr>
                <w:sz w:val="22"/>
                <w:szCs w:val="22"/>
              </w:rPr>
              <w:t>изучени</w:t>
            </w:r>
            <w:r w:rsidR="000C6E49">
              <w:rPr>
                <w:sz w:val="22"/>
                <w:szCs w:val="22"/>
              </w:rPr>
              <w:t>я</w:t>
            </w:r>
            <w:r w:rsidRPr="00BF4D8B">
              <w:rPr>
                <w:sz w:val="22"/>
                <w:szCs w:val="22"/>
              </w:rPr>
              <w:t xml:space="preserve"> рынка продукции и услуг в области профессиональной деятельности</w:t>
            </w:r>
            <w:r w:rsidRPr="00BF4D8B">
              <w:rPr>
                <w:bCs/>
                <w:sz w:val="24"/>
                <w:szCs w:val="24"/>
              </w:rPr>
              <w:t>;</w:t>
            </w:r>
          </w:p>
          <w:p w14:paraId="3A53FE66" w14:textId="77777777" w:rsidR="00BF4D8B" w:rsidRPr="00B41FD0" w:rsidRDefault="00BF4D8B" w:rsidP="006916C0">
            <w:pPr>
              <w:numPr>
                <w:ilvl w:val="0"/>
                <w:numId w:val="91"/>
              </w:numPr>
              <w:autoSpaceDE/>
              <w:autoSpaceDN/>
              <w:adjustRightInd/>
              <w:ind w:left="288" w:hanging="283"/>
              <w:jc w:val="both"/>
              <w:rPr>
                <w:bCs/>
                <w:sz w:val="24"/>
                <w:szCs w:val="24"/>
              </w:rPr>
            </w:pPr>
            <w:r w:rsidRPr="00BF4D8B">
              <w:rPr>
                <w:bCs/>
                <w:sz w:val="24"/>
                <w:szCs w:val="24"/>
              </w:rPr>
              <w:t>составлени</w:t>
            </w:r>
            <w:r w:rsidR="000C6E49">
              <w:rPr>
                <w:bCs/>
                <w:sz w:val="24"/>
                <w:szCs w:val="24"/>
              </w:rPr>
              <w:t>я</w:t>
            </w:r>
            <w:r w:rsidRPr="00BF4D8B">
              <w:rPr>
                <w:bCs/>
                <w:sz w:val="24"/>
                <w:szCs w:val="24"/>
              </w:rPr>
              <w:t xml:space="preserve"> и оформлени</w:t>
            </w:r>
            <w:r w:rsidR="000C6E49">
              <w:rPr>
                <w:bCs/>
                <w:sz w:val="24"/>
                <w:szCs w:val="24"/>
              </w:rPr>
              <w:t>я</w:t>
            </w:r>
            <w:r w:rsidRPr="00BF4D8B">
              <w:rPr>
                <w:bCs/>
                <w:sz w:val="24"/>
                <w:szCs w:val="24"/>
              </w:rPr>
              <w:t xml:space="preserve"> бланков документов</w:t>
            </w:r>
          </w:p>
        </w:tc>
      </w:tr>
      <w:tr w:rsidR="00910C17" w:rsidRPr="00B41FD0" w14:paraId="1A7F8EC9" w14:textId="77777777" w:rsidTr="000C6E49">
        <w:trPr>
          <w:trHeight w:val="20"/>
        </w:trPr>
        <w:tc>
          <w:tcPr>
            <w:tcW w:w="917" w:type="pct"/>
          </w:tcPr>
          <w:p w14:paraId="7358FA70" w14:textId="77777777" w:rsidR="00910C17" w:rsidRPr="00B41FD0" w:rsidRDefault="000C6E49" w:rsidP="00F250DF">
            <w:pPr>
              <w:rPr>
                <w:bCs/>
                <w:sz w:val="24"/>
                <w:szCs w:val="24"/>
              </w:rPr>
            </w:pPr>
            <w:r w:rsidRPr="00B41FD0">
              <w:rPr>
                <w:bCs/>
                <w:sz w:val="24"/>
                <w:szCs w:val="24"/>
              </w:rPr>
              <w:t>Уметь</w:t>
            </w:r>
          </w:p>
        </w:tc>
        <w:tc>
          <w:tcPr>
            <w:tcW w:w="4083" w:type="pct"/>
          </w:tcPr>
          <w:p w14:paraId="378C81CA" w14:textId="77777777" w:rsidR="00BF4D8B" w:rsidRPr="00977C9B" w:rsidRDefault="00BF4D8B" w:rsidP="006916C0">
            <w:pPr>
              <w:pStyle w:val="a4"/>
              <w:widowControl/>
              <w:numPr>
                <w:ilvl w:val="0"/>
                <w:numId w:val="93"/>
              </w:numPr>
              <w:suppressAutoHyphens/>
              <w:autoSpaceDE/>
              <w:autoSpaceDN/>
              <w:adjustRightInd/>
              <w:ind w:left="265" w:hanging="265"/>
              <w:rPr>
                <w:bCs/>
                <w:sz w:val="24"/>
                <w:szCs w:val="24"/>
              </w:rPr>
            </w:pPr>
            <w:r w:rsidRPr="00977C9B">
              <w:rPr>
                <w:bCs/>
                <w:sz w:val="24"/>
                <w:szCs w:val="24"/>
              </w:rPr>
              <w:t>рассчитывать основные технико-экономические производственные показатели рыбоводных организаций</w:t>
            </w:r>
            <w:r w:rsidR="00977C9B" w:rsidRPr="00977C9B">
              <w:rPr>
                <w:bCs/>
                <w:sz w:val="24"/>
                <w:szCs w:val="24"/>
              </w:rPr>
              <w:t>;</w:t>
            </w:r>
          </w:p>
          <w:p w14:paraId="245BF9D3" w14:textId="77777777" w:rsidR="00BF4D8B" w:rsidRPr="00977C9B" w:rsidRDefault="00BF4D8B" w:rsidP="006916C0">
            <w:pPr>
              <w:pStyle w:val="a4"/>
              <w:widowControl/>
              <w:numPr>
                <w:ilvl w:val="0"/>
                <w:numId w:val="93"/>
              </w:numPr>
              <w:suppressAutoHyphens/>
              <w:autoSpaceDE/>
              <w:autoSpaceDN/>
              <w:adjustRightInd/>
              <w:ind w:left="265" w:hanging="265"/>
              <w:rPr>
                <w:bCs/>
                <w:sz w:val="24"/>
                <w:szCs w:val="24"/>
              </w:rPr>
            </w:pPr>
            <w:r w:rsidRPr="00977C9B">
              <w:rPr>
                <w:bCs/>
                <w:sz w:val="24"/>
                <w:szCs w:val="24"/>
              </w:rPr>
              <w:t>рассчитывать плановые производственные показатели выполнения технологических операций разведения и выращивания водных биологических ресурсов</w:t>
            </w:r>
            <w:r w:rsidR="00977C9B" w:rsidRPr="00977C9B">
              <w:rPr>
                <w:bCs/>
                <w:sz w:val="24"/>
                <w:szCs w:val="24"/>
              </w:rPr>
              <w:t>;</w:t>
            </w:r>
          </w:p>
          <w:p w14:paraId="778BEC84" w14:textId="77777777" w:rsidR="00BF4D8B" w:rsidRPr="00977C9B" w:rsidRDefault="00BF4D8B" w:rsidP="006916C0">
            <w:pPr>
              <w:pStyle w:val="a4"/>
              <w:widowControl/>
              <w:numPr>
                <w:ilvl w:val="0"/>
                <w:numId w:val="93"/>
              </w:numPr>
              <w:suppressAutoHyphens/>
              <w:autoSpaceDE/>
              <w:autoSpaceDN/>
              <w:adjustRightInd/>
              <w:ind w:left="265" w:hanging="265"/>
              <w:rPr>
                <w:bCs/>
                <w:sz w:val="24"/>
                <w:szCs w:val="24"/>
              </w:rPr>
            </w:pPr>
            <w:r w:rsidRPr="00977C9B">
              <w:rPr>
                <w:bCs/>
                <w:sz w:val="24"/>
                <w:szCs w:val="24"/>
              </w:rPr>
              <w:t>определять потребность в средствах производства и рабочей силе для выполнения общего объема работ по разведению и выращиванию водных биологических ресурсов;</w:t>
            </w:r>
          </w:p>
          <w:p w14:paraId="4DFD6E20" w14:textId="77777777" w:rsidR="00BF4D8B" w:rsidRPr="00977C9B" w:rsidRDefault="00BF4D8B" w:rsidP="006916C0">
            <w:pPr>
              <w:pStyle w:val="a4"/>
              <w:widowControl/>
              <w:numPr>
                <w:ilvl w:val="0"/>
                <w:numId w:val="93"/>
              </w:numPr>
              <w:suppressAutoHyphens/>
              <w:autoSpaceDE/>
              <w:autoSpaceDN/>
              <w:adjustRightInd/>
              <w:ind w:left="265" w:hanging="265"/>
              <w:rPr>
                <w:bCs/>
                <w:sz w:val="24"/>
                <w:szCs w:val="24"/>
              </w:rPr>
            </w:pPr>
            <w:r w:rsidRPr="00977C9B">
              <w:rPr>
                <w:bCs/>
                <w:sz w:val="24"/>
                <w:szCs w:val="24"/>
              </w:rPr>
              <w:t>контролировать выполнение производственных заданий на всех стадиях технологического процесса разведения и выращивания водных биологических ресурсов;</w:t>
            </w:r>
          </w:p>
          <w:p w14:paraId="0E76AA4E" w14:textId="77777777" w:rsidR="00BE05D4" w:rsidRPr="00977C9B" w:rsidRDefault="00BF4D8B" w:rsidP="006916C0">
            <w:pPr>
              <w:numPr>
                <w:ilvl w:val="0"/>
                <w:numId w:val="93"/>
              </w:numPr>
              <w:autoSpaceDE/>
              <w:autoSpaceDN/>
              <w:adjustRightInd/>
              <w:ind w:left="265" w:hanging="265"/>
              <w:rPr>
                <w:bCs/>
                <w:sz w:val="24"/>
                <w:szCs w:val="24"/>
              </w:rPr>
            </w:pPr>
            <w:r w:rsidRPr="00977C9B">
              <w:rPr>
                <w:bCs/>
                <w:sz w:val="24"/>
                <w:szCs w:val="24"/>
              </w:rPr>
              <w:t>пользоваться методами контроля качества выполнения технологических операций производства по разведению и выращиванию водных биологических ресурсов;</w:t>
            </w:r>
          </w:p>
          <w:p w14:paraId="79701C4B" w14:textId="77777777" w:rsidR="00BF4D8B" w:rsidRPr="00977C9B" w:rsidRDefault="00BF4D8B" w:rsidP="006916C0">
            <w:pPr>
              <w:numPr>
                <w:ilvl w:val="0"/>
                <w:numId w:val="93"/>
              </w:numPr>
              <w:autoSpaceDE/>
              <w:autoSpaceDN/>
              <w:adjustRightInd/>
              <w:ind w:left="265" w:hanging="265"/>
              <w:rPr>
                <w:bCs/>
                <w:sz w:val="24"/>
                <w:szCs w:val="24"/>
              </w:rPr>
            </w:pPr>
            <w:r w:rsidRPr="00977C9B">
              <w:rPr>
                <w:bCs/>
                <w:sz w:val="24"/>
                <w:szCs w:val="24"/>
              </w:rPr>
              <w:t>анализировать состояние рынка продукции и услуг в области разведения и выращивания водных биологических ресурсов объектов аквакультуры;</w:t>
            </w:r>
          </w:p>
          <w:p w14:paraId="5CFA5EA8" w14:textId="77777777" w:rsidR="00BF4D8B" w:rsidRPr="00977C9B" w:rsidRDefault="00BF4D8B" w:rsidP="006916C0">
            <w:pPr>
              <w:pStyle w:val="a4"/>
              <w:widowControl/>
              <w:numPr>
                <w:ilvl w:val="0"/>
                <w:numId w:val="93"/>
              </w:numPr>
              <w:suppressAutoHyphens/>
              <w:autoSpaceDE/>
              <w:autoSpaceDN/>
              <w:adjustRightInd/>
              <w:ind w:left="265" w:hanging="265"/>
              <w:rPr>
                <w:bCs/>
                <w:sz w:val="24"/>
                <w:szCs w:val="24"/>
              </w:rPr>
            </w:pPr>
            <w:r w:rsidRPr="00977C9B">
              <w:rPr>
                <w:bCs/>
                <w:sz w:val="24"/>
                <w:szCs w:val="24"/>
              </w:rPr>
              <w:t>контролировать выполнения производственных заданий на всех стадиях технологического процесса;</w:t>
            </w:r>
          </w:p>
          <w:p w14:paraId="0C0E4527" w14:textId="77777777" w:rsidR="00BF4D8B" w:rsidRPr="00B41FD0" w:rsidRDefault="00BF4D8B" w:rsidP="006916C0">
            <w:pPr>
              <w:numPr>
                <w:ilvl w:val="0"/>
                <w:numId w:val="93"/>
              </w:numPr>
              <w:autoSpaceDE/>
              <w:autoSpaceDN/>
              <w:adjustRightInd/>
              <w:ind w:left="265" w:hanging="265"/>
              <w:rPr>
                <w:bCs/>
                <w:sz w:val="24"/>
                <w:szCs w:val="24"/>
              </w:rPr>
            </w:pPr>
            <w:r w:rsidRPr="00977C9B">
              <w:rPr>
                <w:bCs/>
                <w:sz w:val="24"/>
                <w:szCs w:val="24"/>
              </w:rPr>
              <w:t xml:space="preserve">составлять и оформлять </w:t>
            </w:r>
            <w:r w:rsidR="00977C9B">
              <w:rPr>
                <w:bCs/>
                <w:sz w:val="24"/>
                <w:szCs w:val="24"/>
              </w:rPr>
              <w:t>договорно-правовую документацию</w:t>
            </w:r>
          </w:p>
        </w:tc>
      </w:tr>
      <w:tr w:rsidR="00910C17" w:rsidRPr="00B41FD0" w14:paraId="204708AD" w14:textId="77777777" w:rsidTr="000C6E49">
        <w:trPr>
          <w:trHeight w:val="20"/>
        </w:trPr>
        <w:tc>
          <w:tcPr>
            <w:tcW w:w="917" w:type="pct"/>
          </w:tcPr>
          <w:p w14:paraId="2A956F8A" w14:textId="77777777" w:rsidR="00910C17" w:rsidRPr="00B41FD0" w:rsidRDefault="000C6E49" w:rsidP="00F250DF">
            <w:pPr>
              <w:rPr>
                <w:bCs/>
                <w:sz w:val="24"/>
                <w:szCs w:val="24"/>
              </w:rPr>
            </w:pPr>
            <w:r w:rsidRPr="00B41FD0">
              <w:rPr>
                <w:bCs/>
                <w:sz w:val="24"/>
                <w:szCs w:val="24"/>
              </w:rPr>
              <w:t>Знать</w:t>
            </w:r>
          </w:p>
        </w:tc>
        <w:tc>
          <w:tcPr>
            <w:tcW w:w="4083" w:type="pct"/>
          </w:tcPr>
          <w:p w14:paraId="41E4D5A7"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технологии бизнес-планирования производственной, финансовой и инвестиционной деятельности производства по разведению и выращиванию водных биологических ресурсов;</w:t>
            </w:r>
          </w:p>
          <w:p w14:paraId="02E53D51"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технологии выполнения и организации производственных и технологических процессов разведения и выращивания водных биологических ресурсов;</w:t>
            </w:r>
          </w:p>
          <w:p w14:paraId="2F6DF124"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сменные показатели производства по разведению и выращиванию водных биологических ресурсов;</w:t>
            </w:r>
          </w:p>
          <w:p w14:paraId="27C8CC12"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требования к качеству выполнения технологических операций производства по разведению и выращиванию водных биологических ресурсов;</w:t>
            </w:r>
          </w:p>
          <w:p w14:paraId="5D499EC9"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методы планирования, контроля и оценки качества выполнения технологических операций по разведению и выращиванию водных биологических ресурсов в соответствии с технологическими инструкциями;</w:t>
            </w:r>
          </w:p>
          <w:p w14:paraId="6C5D7376" w14:textId="77777777" w:rsidR="00910C17" w:rsidRPr="00625B1D" w:rsidRDefault="00625B1D" w:rsidP="006916C0">
            <w:pPr>
              <w:numPr>
                <w:ilvl w:val="0"/>
                <w:numId w:val="92"/>
              </w:numPr>
              <w:autoSpaceDE/>
              <w:autoSpaceDN/>
              <w:adjustRightInd/>
              <w:ind w:left="288" w:hanging="283"/>
              <w:jc w:val="both"/>
              <w:rPr>
                <w:bCs/>
                <w:sz w:val="24"/>
                <w:szCs w:val="24"/>
              </w:rPr>
            </w:pPr>
            <w:r w:rsidRPr="00625B1D">
              <w:rPr>
                <w:bCs/>
                <w:sz w:val="24"/>
                <w:szCs w:val="24"/>
              </w:rPr>
              <w:t>факторы, влияющие на качество выполнения технологических операций производства по разведению и выращиванию водных биологических ресурсов в соответствии с технологическими инструкциями;</w:t>
            </w:r>
          </w:p>
          <w:p w14:paraId="58236C07"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технологии менеджмента и маркетинговых исследований рынка продукции и услуг в области производства по разведению и выращиванию водных биологических ресурсов</w:t>
            </w:r>
          </w:p>
          <w:p w14:paraId="61F4339D" w14:textId="77777777" w:rsidR="00625B1D" w:rsidRPr="00625B1D" w:rsidRDefault="00625B1D" w:rsidP="006916C0">
            <w:pPr>
              <w:pStyle w:val="a4"/>
              <w:widowControl/>
              <w:numPr>
                <w:ilvl w:val="0"/>
                <w:numId w:val="92"/>
              </w:numPr>
              <w:suppressAutoHyphens/>
              <w:autoSpaceDE/>
              <w:autoSpaceDN/>
              <w:adjustRightInd/>
              <w:ind w:left="289" w:hanging="289"/>
              <w:jc w:val="both"/>
              <w:rPr>
                <w:bCs/>
                <w:sz w:val="24"/>
                <w:szCs w:val="24"/>
              </w:rPr>
            </w:pPr>
            <w:r w:rsidRPr="00625B1D">
              <w:rPr>
                <w:bCs/>
                <w:sz w:val="24"/>
                <w:szCs w:val="24"/>
              </w:rPr>
              <w:t>знает типы рыночной структуры;</w:t>
            </w:r>
          </w:p>
          <w:p w14:paraId="706CFD87" w14:textId="77777777" w:rsidR="00625B1D" w:rsidRPr="00B41FD0" w:rsidRDefault="00625B1D" w:rsidP="006916C0">
            <w:pPr>
              <w:numPr>
                <w:ilvl w:val="0"/>
                <w:numId w:val="92"/>
              </w:numPr>
              <w:autoSpaceDE/>
              <w:autoSpaceDN/>
              <w:adjustRightInd/>
              <w:ind w:left="288" w:hanging="283"/>
              <w:jc w:val="both"/>
              <w:rPr>
                <w:bCs/>
                <w:sz w:val="24"/>
                <w:szCs w:val="24"/>
              </w:rPr>
            </w:pPr>
            <w:r w:rsidRPr="00625B1D">
              <w:rPr>
                <w:bCs/>
                <w:sz w:val="24"/>
                <w:szCs w:val="24"/>
              </w:rPr>
              <w:t>правила первичного документооборота, учета и отчетности в организациях аквакультуры</w:t>
            </w:r>
          </w:p>
        </w:tc>
      </w:tr>
    </w:tbl>
    <w:p w14:paraId="60248639" w14:textId="77777777" w:rsidR="00910C17" w:rsidRPr="000D25B1" w:rsidRDefault="00910C17" w:rsidP="00910C17">
      <w:pPr>
        <w:rPr>
          <w:b/>
          <w:bCs/>
          <w:color w:val="0070C0"/>
          <w:sz w:val="24"/>
          <w:szCs w:val="24"/>
        </w:rPr>
      </w:pPr>
    </w:p>
    <w:p w14:paraId="743E2D71" w14:textId="77777777" w:rsidR="00C26EAD" w:rsidRDefault="00C26EAD" w:rsidP="00C26EAD">
      <w:pPr>
        <w:ind w:firstLine="709"/>
        <w:rPr>
          <w:bCs/>
          <w:sz w:val="24"/>
          <w:szCs w:val="24"/>
          <w:highlight w:val="cyan"/>
        </w:rPr>
      </w:pPr>
    </w:p>
    <w:p w14:paraId="1062481B" w14:textId="77777777" w:rsidR="00C26EAD" w:rsidRDefault="00C26EAD" w:rsidP="00C26EAD">
      <w:pPr>
        <w:ind w:firstLine="709"/>
        <w:rPr>
          <w:bCs/>
          <w:sz w:val="24"/>
          <w:szCs w:val="24"/>
          <w:highlight w:val="cyan"/>
        </w:rPr>
      </w:pPr>
    </w:p>
    <w:p w14:paraId="59A534E9" w14:textId="77777777" w:rsidR="00C26EAD" w:rsidRDefault="00C26EAD" w:rsidP="00B35E5F">
      <w:pPr>
        <w:ind w:firstLine="993"/>
        <w:rPr>
          <w:b/>
          <w:sz w:val="24"/>
          <w:szCs w:val="24"/>
        </w:rPr>
      </w:pPr>
    </w:p>
    <w:p w14:paraId="31EBBC44" w14:textId="77777777" w:rsidR="00910C17" w:rsidRPr="00E53D1D" w:rsidRDefault="00910C17" w:rsidP="00910C17">
      <w:pPr>
        <w:rPr>
          <w:b/>
          <w:sz w:val="24"/>
          <w:szCs w:val="24"/>
        </w:rPr>
      </w:pPr>
      <w:r w:rsidRPr="00E53D1D">
        <w:rPr>
          <w:b/>
          <w:sz w:val="24"/>
          <w:szCs w:val="24"/>
        </w:rPr>
        <w:t>1.2. Количество часов, отводимое на освоение профессионального модуля</w:t>
      </w:r>
    </w:p>
    <w:p w14:paraId="51BB8D21" w14:textId="77777777" w:rsidR="00A00D2D" w:rsidRDefault="00A00D2D" w:rsidP="00A00D2D">
      <w:pPr>
        <w:spacing w:line="360" w:lineRule="auto"/>
        <w:rPr>
          <w:sz w:val="24"/>
          <w:szCs w:val="24"/>
        </w:rPr>
      </w:pPr>
    </w:p>
    <w:p w14:paraId="3BA24C94" w14:textId="65F18C10" w:rsidR="00910C17" w:rsidRPr="00E53D1D" w:rsidRDefault="00910C17" w:rsidP="00A00D2D">
      <w:pPr>
        <w:spacing w:line="360" w:lineRule="auto"/>
        <w:rPr>
          <w:sz w:val="24"/>
          <w:szCs w:val="24"/>
        </w:rPr>
      </w:pPr>
      <w:r w:rsidRPr="00E53D1D">
        <w:rPr>
          <w:sz w:val="24"/>
          <w:szCs w:val="24"/>
        </w:rPr>
        <w:t>Всего часов –</w:t>
      </w:r>
      <w:r w:rsidR="00914630">
        <w:rPr>
          <w:sz w:val="24"/>
          <w:szCs w:val="24"/>
        </w:rPr>
        <w:t xml:space="preserve"> 128;</w:t>
      </w:r>
    </w:p>
    <w:p w14:paraId="5C60955E" w14:textId="71BEA6FE" w:rsidR="00910C17" w:rsidRPr="00E53D1D" w:rsidRDefault="00910C17" w:rsidP="00A00D2D">
      <w:pPr>
        <w:spacing w:line="360" w:lineRule="auto"/>
        <w:ind w:firstLine="708"/>
        <w:rPr>
          <w:sz w:val="24"/>
          <w:szCs w:val="24"/>
        </w:rPr>
      </w:pPr>
      <w:r w:rsidRPr="00E53D1D">
        <w:rPr>
          <w:sz w:val="24"/>
          <w:szCs w:val="24"/>
        </w:rPr>
        <w:t xml:space="preserve">в том числе в форме практической подготовки </w:t>
      </w:r>
      <w:r w:rsidR="00914630">
        <w:rPr>
          <w:sz w:val="24"/>
          <w:szCs w:val="24"/>
        </w:rPr>
        <w:t>–</w:t>
      </w:r>
      <w:r w:rsidRPr="00E53D1D">
        <w:rPr>
          <w:sz w:val="24"/>
          <w:szCs w:val="24"/>
        </w:rPr>
        <w:t xml:space="preserve"> </w:t>
      </w:r>
      <w:r>
        <w:rPr>
          <w:sz w:val="24"/>
          <w:szCs w:val="24"/>
        </w:rPr>
        <w:t>74</w:t>
      </w:r>
    </w:p>
    <w:p w14:paraId="004F1B8E" w14:textId="7DE6E754" w:rsidR="00910C17" w:rsidRPr="00E53D1D" w:rsidRDefault="00910C17" w:rsidP="00A00D2D">
      <w:pPr>
        <w:spacing w:line="360" w:lineRule="auto"/>
        <w:rPr>
          <w:sz w:val="24"/>
          <w:szCs w:val="24"/>
        </w:rPr>
      </w:pPr>
      <w:r w:rsidRPr="00E53D1D">
        <w:rPr>
          <w:sz w:val="24"/>
          <w:szCs w:val="24"/>
        </w:rPr>
        <w:t xml:space="preserve">Из них на освоение МДК – 92 </w:t>
      </w:r>
    </w:p>
    <w:p w14:paraId="75E0D958" w14:textId="77777777" w:rsidR="00910C17" w:rsidRPr="00E53D1D" w:rsidRDefault="00910C17" w:rsidP="00A00D2D">
      <w:pPr>
        <w:spacing w:line="360" w:lineRule="auto"/>
        <w:ind w:firstLine="708"/>
        <w:rPr>
          <w:i/>
          <w:sz w:val="24"/>
          <w:szCs w:val="24"/>
        </w:rPr>
      </w:pPr>
      <w:r w:rsidRPr="00E53D1D">
        <w:rPr>
          <w:sz w:val="24"/>
          <w:szCs w:val="24"/>
        </w:rPr>
        <w:t>в том числе самостоятельная работа</w:t>
      </w:r>
      <w:r w:rsidRPr="00E53D1D">
        <w:rPr>
          <w:i/>
          <w:sz w:val="24"/>
          <w:szCs w:val="24"/>
        </w:rPr>
        <w:t xml:space="preserve">__________ </w:t>
      </w:r>
    </w:p>
    <w:p w14:paraId="4DFEFF1A" w14:textId="57ED2121" w:rsidR="00910C17" w:rsidRPr="00867CB8" w:rsidRDefault="00910C17" w:rsidP="00A00D2D">
      <w:pPr>
        <w:spacing w:line="360" w:lineRule="auto"/>
        <w:rPr>
          <w:sz w:val="24"/>
          <w:szCs w:val="24"/>
        </w:rPr>
      </w:pPr>
      <w:r>
        <w:rPr>
          <w:sz w:val="24"/>
          <w:szCs w:val="24"/>
        </w:rPr>
        <w:t xml:space="preserve">практики, в том числе производственная </w:t>
      </w:r>
      <w:r w:rsidR="00914630">
        <w:rPr>
          <w:sz w:val="24"/>
          <w:szCs w:val="24"/>
        </w:rPr>
        <w:t>–</w:t>
      </w:r>
      <w:r w:rsidRPr="003732C7">
        <w:rPr>
          <w:sz w:val="24"/>
          <w:szCs w:val="24"/>
        </w:rPr>
        <w:t xml:space="preserve"> </w:t>
      </w:r>
      <w:r>
        <w:rPr>
          <w:sz w:val="24"/>
          <w:szCs w:val="24"/>
        </w:rPr>
        <w:t>36</w:t>
      </w:r>
    </w:p>
    <w:p w14:paraId="4A8D7384" w14:textId="5FFE1626" w:rsidR="00910C17" w:rsidRPr="00A66B8E" w:rsidRDefault="00910C17" w:rsidP="00A00D2D">
      <w:pPr>
        <w:spacing w:line="360" w:lineRule="auto"/>
        <w:rPr>
          <w:sz w:val="24"/>
          <w:szCs w:val="24"/>
        </w:rPr>
      </w:pPr>
      <w:r>
        <w:rPr>
          <w:i/>
          <w:sz w:val="24"/>
          <w:szCs w:val="24"/>
        </w:rPr>
        <w:t>Промежуточная аттестация</w:t>
      </w:r>
      <w:r w:rsidR="00914630">
        <w:rPr>
          <w:i/>
          <w:sz w:val="24"/>
          <w:szCs w:val="24"/>
        </w:rPr>
        <w:t xml:space="preserve"> –</w:t>
      </w:r>
      <w:r>
        <w:rPr>
          <w:i/>
          <w:sz w:val="24"/>
          <w:szCs w:val="24"/>
        </w:rPr>
        <w:t xml:space="preserve"> </w:t>
      </w:r>
      <w:r>
        <w:rPr>
          <w:sz w:val="24"/>
          <w:szCs w:val="24"/>
        </w:rPr>
        <w:t>6</w:t>
      </w:r>
      <w:r w:rsidR="00914630">
        <w:rPr>
          <w:sz w:val="24"/>
          <w:szCs w:val="24"/>
        </w:rPr>
        <w:t>.</w:t>
      </w:r>
    </w:p>
    <w:p w14:paraId="2F957E73" w14:textId="77777777" w:rsidR="00910C17" w:rsidRPr="00A66B8E" w:rsidRDefault="00910C17" w:rsidP="00A0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0"/>
        <w:rPr>
          <w:b/>
          <w:caps/>
          <w:sz w:val="24"/>
          <w:szCs w:val="24"/>
        </w:rPr>
        <w:sectPr w:rsidR="00910C17" w:rsidRPr="00A66B8E" w:rsidSect="00A00D2D">
          <w:footerReference w:type="even" r:id="rId21"/>
          <w:footerReference w:type="default" r:id="rId22"/>
          <w:pgSz w:w="11907" w:h="16840"/>
          <w:pgMar w:top="1134" w:right="851" w:bottom="1134" w:left="1701" w:header="709" w:footer="567" w:gutter="0"/>
          <w:cols w:space="720"/>
          <w:docGrid w:linePitch="326"/>
        </w:sectPr>
      </w:pPr>
    </w:p>
    <w:p w14:paraId="1520C00C" w14:textId="77777777" w:rsidR="00910C17" w:rsidRPr="0040269F" w:rsidRDefault="00910C17" w:rsidP="00910C17">
      <w:pPr>
        <w:jc w:val="center"/>
        <w:outlineLvl w:val="1"/>
        <w:rPr>
          <w:b/>
          <w:bCs/>
          <w:iCs/>
          <w:sz w:val="24"/>
          <w:szCs w:val="24"/>
        </w:rPr>
      </w:pPr>
      <w:bookmarkStart w:id="160" w:name="_Toc139622793"/>
      <w:r w:rsidRPr="0040269F">
        <w:rPr>
          <w:b/>
          <w:bCs/>
          <w:iCs/>
          <w:sz w:val="24"/>
          <w:szCs w:val="24"/>
        </w:rPr>
        <w:lastRenderedPageBreak/>
        <w:t>2. СТРУКТУРА И СОДЕРЖАНИЕ ПРОФЕССИОНАЛЬНОГО МОДУЛЯ</w:t>
      </w:r>
      <w:bookmarkEnd w:id="160"/>
    </w:p>
    <w:p w14:paraId="24743DAA" w14:textId="77777777" w:rsidR="00910C17" w:rsidRDefault="00910C17" w:rsidP="00910C17">
      <w:pPr>
        <w:shd w:val="clear" w:color="auto" w:fill="FFFFFF" w:themeFill="background1"/>
        <w:rPr>
          <w:b/>
          <w:sz w:val="24"/>
          <w:szCs w:val="24"/>
        </w:rPr>
      </w:pPr>
      <w:r w:rsidRPr="0040269F">
        <w:rPr>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108"/>
        <w:gridCol w:w="945"/>
        <w:gridCol w:w="518"/>
        <w:gridCol w:w="709"/>
        <w:gridCol w:w="1403"/>
        <w:gridCol w:w="1068"/>
        <w:gridCol w:w="1631"/>
        <w:gridCol w:w="1053"/>
        <w:gridCol w:w="880"/>
        <w:gridCol w:w="1740"/>
      </w:tblGrid>
      <w:tr w:rsidR="00910C17" w14:paraId="6FDF5FAA" w14:textId="77777777" w:rsidTr="00914630">
        <w:trPr>
          <w:trHeight w:val="484"/>
        </w:trPr>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1A6E6A2B" w14:textId="77777777" w:rsidR="00910C17" w:rsidRDefault="00910C17" w:rsidP="00F250DF">
            <w:pPr>
              <w:suppressAutoHyphens/>
              <w:ind w:left="-57" w:right="-57"/>
              <w:jc w:val="center"/>
            </w:pPr>
            <w:r>
              <w:t xml:space="preserve">Коды профессиональных </w:t>
            </w:r>
            <w:r w:rsidR="00914630">
              <w:t xml:space="preserve">и </w:t>
            </w:r>
            <w:r>
              <w:t>общих компетенций</w:t>
            </w:r>
          </w:p>
        </w:tc>
        <w:tc>
          <w:tcPr>
            <w:tcW w:w="1052" w:type="pct"/>
            <w:vMerge w:val="restart"/>
            <w:tcBorders>
              <w:top w:val="single" w:sz="4" w:space="0" w:color="auto"/>
              <w:left w:val="single" w:sz="4" w:space="0" w:color="auto"/>
              <w:bottom w:val="single" w:sz="4" w:space="0" w:color="auto"/>
              <w:right w:val="single" w:sz="4" w:space="0" w:color="auto"/>
            </w:tcBorders>
            <w:vAlign w:val="center"/>
            <w:hideMark/>
          </w:tcPr>
          <w:p w14:paraId="18EBAB12" w14:textId="77777777" w:rsidR="00910C17" w:rsidRDefault="00910C17" w:rsidP="00F250DF">
            <w:pPr>
              <w:suppressAutoHyphens/>
              <w:ind w:left="-57" w:right="-57"/>
              <w:jc w:val="center"/>
            </w:pPr>
            <w:r>
              <w:t>Наименования разделов профессионального модуля</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240E94E7" w14:textId="77777777" w:rsidR="00910C17" w:rsidRDefault="00910C17" w:rsidP="00F250DF">
            <w:pPr>
              <w:jc w:val="center"/>
            </w:pPr>
            <w:r>
              <w:rPr>
                <w:iCs/>
              </w:rPr>
              <w:t>Всего, час.</w:t>
            </w:r>
          </w:p>
        </w:tc>
        <w:tc>
          <w:tcPr>
            <w:tcW w:w="18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7320B5" w14:textId="77777777" w:rsidR="00910C17" w:rsidRDefault="00910C17" w:rsidP="00914630">
            <w:pPr>
              <w:ind w:left="113" w:right="113"/>
              <w:jc w:val="center"/>
            </w:pPr>
            <w:r>
              <w:rPr>
                <w:iCs/>
              </w:rPr>
              <w:t xml:space="preserve">В т.ч. в форме </w:t>
            </w:r>
            <w:proofErr w:type="spellStart"/>
            <w:r>
              <w:rPr>
                <w:iCs/>
              </w:rPr>
              <w:t>практич</w:t>
            </w:r>
            <w:proofErr w:type="spellEnd"/>
            <w:r w:rsidR="00914630">
              <w:rPr>
                <w:iCs/>
              </w:rPr>
              <w:t>.</w:t>
            </w:r>
            <w:r>
              <w:rPr>
                <w:iCs/>
              </w:rPr>
              <w:t xml:space="preserve"> подготовки</w:t>
            </w:r>
          </w:p>
        </w:tc>
        <w:tc>
          <w:tcPr>
            <w:tcW w:w="2838" w:type="pct"/>
            <w:gridSpan w:val="7"/>
            <w:tcBorders>
              <w:top w:val="single" w:sz="4" w:space="0" w:color="auto"/>
              <w:left w:val="single" w:sz="4" w:space="0" w:color="auto"/>
              <w:bottom w:val="single" w:sz="4" w:space="0" w:color="auto"/>
              <w:right w:val="single" w:sz="4" w:space="0" w:color="auto"/>
            </w:tcBorders>
            <w:hideMark/>
          </w:tcPr>
          <w:p w14:paraId="01BAA1D7" w14:textId="77777777" w:rsidR="00910C17" w:rsidRDefault="00910C17" w:rsidP="00F250DF">
            <w:pPr>
              <w:suppressAutoHyphens/>
              <w:jc w:val="center"/>
            </w:pPr>
            <w:r>
              <w:t xml:space="preserve">Объем профессионального модуля, </w:t>
            </w:r>
            <w:proofErr w:type="spellStart"/>
            <w:r>
              <w:t>ак</w:t>
            </w:r>
            <w:proofErr w:type="spellEnd"/>
            <w:r>
              <w:t>. час.</w:t>
            </w:r>
          </w:p>
        </w:tc>
      </w:tr>
      <w:tr w:rsidR="00910C17" w14:paraId="0E62970F" w14:textId="77777777" w:rsidTr="00914630">
        <w:trPr>
          <w:trHeight w:val="58"/>
        </w:trPr>
        <w:tc>
          <w:tcPr>
            <w:tcW w:w="605" w:type="pct"/>
            <w:vMerge/>
            <w:tcBorders>
              <w:top w:val="single" w:sz="4" w:space="0" w:color="auto"/>
              <w:left w:val="single" w:sz="4" w:space="0" w:color="auto"/>
              <w:bottom w:val="single" w:sz="4" w:space="0" w:color="auto"/>
              <w:right w:val="single" w:sz="4" w:space="0" w:color="auto"/>
            </w:tcBorders>
            <w:vAlign w:val="center"/>
            <w:hideMark/>
          </w:tcPr>
          <w:p w14:paraId="6765DD31" w14:textId="77777777" w:rsidR="00910C17" w:rsidRDefault="00910C17" w:rsidP="00F250DF"/>
        </w:tc>
        <w:tc>
          <w:tcPr>
            <w:tcW w:w="1052" w:type="pct"/>
            <w:vMerge/>
            <w:tcBorders>
              <w:top w:val="single" w:sz="4" w:space="0" w:color="auto"/>
              <w:left w:val="single" w:sz="4" w:space="0" w:color="auto"/>
              <w:bottom w:val="single" w:sz="4" w:space="0" w:color="auto"/>
              <w:right w:val="single" w:sz="4" w:space="0" w:color="auto"/>
            </w:tcBorders>
            <w:vAlign w:val="center"/>
            <w:hideMark/>
          </w:tcPr>
          <w:p w14:paraId="49E388E0" w14:textId="77777777" w:rsidR="00910C17" w:rsidRDefault="00910C17" w:rsidP="00F250DF"/>
        </w:tc>
        <w:tc>
          <w:tcPr>
            <w:tcW w:w="324" w:type="pct"/>
            <w:vMerge/>
            <w:tcBorders>
              <w:top w:val="single" w:sz="4" w:space="0" w:color="auto"/>
              <w:left w:val="single" w:sz="4" w:space="0" w:color="auto"/>
              <w:bottom w:val="single" w:sz="4" w:space="0" w:color="auto"/>
              <w:right w:val="single" w:sz="4" w:space="0" w:color="auto"/>
            </w:tcBorders>
            <w:vAlign w:val="center"/>
            <w:hideMark/>
          </w:tcPr>
          <w:p w14:paraId="3906DEAE" w14:textId="77777777" w:rsidR="00910C17" w:rsidRDefault="00910C17" w:rsidP="00F250DF"/>
        </w:tc>
        <w:tc>
          <w:tcPr>
            <w:tcW w:w="180" w:type="pct"/>
            <w:vMerge/>
            <w:tcBorders>
              <w:top w:val="single" w:sz="4" w:space="0" w:color="auto"/>
              <w:left w:val="single" w:sz="4" w:space="0" w:color="auto"/>
              <w:bottom w:val="single" w:sz="4" w:space="0" w:color="auto"/>
              <w:right w:val="single" w:sz="4" w:space="0" w:color="auto"/>
            </w:tcBorders>
            <w:vAlign w:val="center"/>
            <w:hideMark/>
          </w:tcPr>
          <w:p w14:paraId="579982DD" w14:textId="77777777" w:rsidR="00910C17" w:rsidRDefault="00910C17" w:rsidP="00F250DF"/>
        </w:tc>
        <w:tc>
          <w:tcPr>
            <w:tcW w:w="1988" w:type="pct"/>
            <w:gridSpan w:val="5"/>
            <w:tcBorders>
              <w:top w:val="single" w:sz="4" w:space="0" w:color="auto"/>
              <w:left w:val="single" w:sz="4" w:space="0" w:color="auto"/>
              <w:bottom w:val="single" w:sz="4" w:space="0" w:color="auto"/>
              <w:right w:val="single" w:sz="4" w:space="0" w:color="auto"/>
            </w:tcBorders>
            <w:hideMark/>
          </w:tcPr>
          <w:p w14:paraId="373E4754" w14:textId="77777777" w:rsidR="00910C17" w:rsidRDefault="00910C17" w:rsidP="00F250DF">
            <w:pPr>
              <w:suppressAutoHyphens/>
              <w:jc w:val="center"/>
            </w:pPr>
            <w:r>
              <w:t>Обучение по МДК</w:t>
            </w:r>
          </w:p>
        </w:tc>
        <w:tc>
          <w:tcPr>
            <w:tcW w:w="85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B4342B2" w14:textId="77777777" w:rsidR="00910C17" w:rsidRDefault="00910C17" w:rsidP="00F250DF">
            <w:pPr>
              <w:suppressAutoHyphens/>
              <w:jc w:val="center"/>
            </w:pPr>
            <w:r>
              <w:t>Практики</w:t>
            </w:r>
          </w:p>
        </w:tc>
      </w:tr>
      <w:tr w:rsidR="00910C17" w14:paraId="6F679712" w14:textId="77777777" w:rsidTr="00914630">
        <w:tc>
          <w:tcPr>
            <w:tcW w:w="605" w:type="pct"/>
            <w:vMerge/>
            <w:tcBorders>
              <w:top w:val="single" w:sz="4" w:space="0" w:color="auto"/>
              <w:left w:val="single" w:sz="4" w:space="0" w:color="auto"/>
              <w:bottom w:val="single" w:sz="4" w:space="0" w:color="auto"/>
              <w:right w:val="single" w:sz="4" w:space="0" w:color="auto"/>
            </w:tcBorders>
            <w:vAlign w:val="center"/>
            <w:hideMark/>
          </w:tcPr>
          <w:p w14:paraId="7749DF9B" w14:textId="77777777" w:rsidR="00910C17" w:rsidRDefault="00910C17" w:rsidP="00F250DF"/>
        </w:tc>
        <w:tc>
          <w:tcPr>
            <w:tcW w:w="1052" w:type="pct"/>
            <w:vMerge/>
            <w:tcBorders>
              <w:top w:val="single" w:sz="4" w:space="0" w:color="auto"/>
              <w:left w:val="single" w:sz="4" w:space="0" w:color="auto"/>
              <w:bottom w:val="single" w:sz="4" w:space="0" w:color="auto"/>
              <w:right w:val="single" w:sz="4" w:space="0" w:color="auto"/>
            </w:tcBorders>
            <w:vAlign w:val="center"/>
            <w:hideMark/>
          </w:tcPr>
          <w:p w14:paraId="6814303F" w14:textId="77777777" w:rsidR="00910C17" w:rsidRDefault="00910C17" w:rsidP="00F250DF"/>
        </w:tc>
        <w:tc>
          <w:tcPr>
            <w:tcW w:w="324" w:type="pct"/>
            <w:vMerge/>
            <w:tcBorders>
              <w:top w:val="single" w:sz="4" w:space="0" w:color="auto"/>
              <w:left w:val="single" w:sz="4" w:space="0" w:color="auto"/>
              <w:bottom w:val="single" w:sz="4" w:space="0" w:color="auto"/>
              <w:right w:val="single" w:sz="4" w:space="0" w:color="auto"/>
            </w:tcBorders>
            <w:vAlign w:val="center"/>
            <w:hideMark/>
          </w:tcPr>
          <w:p w14:paraId="698BD34D" w14:textId="77777777" w:rsidR="00910C17" w:rsidRDefault="00910C17" w:rsidP="00F250DF"/>
        </w:tc>
        <w:tc>
          <w:tcPr>
            <w:tcW w:w="180" w:type="pct"/>
            <w:vMerge/>
            <w:tcBorders>
              <w:top w:val="single" w:sz="4" w:space="0" w:color="auto"/>
              <w:left w:val="single" w:sz="4" w:space="0" w:color="auto"/>
              <w:bottom w:val="single" w:sz="4" w:space="0" w:color="auto"/>
              <w:right w:val="single" w:sz="4" w:space="0" w:color="auto"/>
            </w:tcBorders>
            <w:vAlign w:val="center"/>
            <w:hideMark/>
          </w:tcPr>
          <w:p w14:paraId="343618D3" w14:textId="77777777" w:rsidR="00910C17" w:rsidRDefault="00910C17" w:rsidP="00F250DF"/>
        </w:tc>
        <w:tc>
          <w:tcPr>
            <w:tcW w:w="239" w:type="pct"/>
            <w:vMerge w:val="restart"/>
            <w:tcBorders>
              <w:top w:val="single" w:sz="4" w:space="0" w:color="auto"/>
              <w:left w:val="single" w:sz="4" w:space="0" w:color="auto"/>
              <w:bottom w:val="single" w:sz="4" w:space="0" w:color="auto"/>
              <w:right w:val="single" w:sz="4" w:space="0" w:color="auto"/>
            </w:tcBorders>
          </w:tcPr>
          <w:p w14:paraId="1A63270E" w14:textId="77777777" w:rsidR="00910C17" w:rsidRDefault="00910C17" w:rsidP="00F250DF">
            <w:pPr>
              <w:suppressAutoHyphens/>
              <w:jc w:val="center"/>
            </w:pPr>
            <w:r>
              <w:t>Всего</w:t>
            </w:r>
          </w:p>
          <w:p w14:paraId="68DDF3BD" w14:textId="77777777" w:rsidR="00910C17" w:rsidRDefault="00910C17" w:rsidP="00F250DF">
            <w:pPr>
              <w:suppressAutoHyphens/>
              <w:jc w:val="center"/>
            </w:pPr>
          </w:p>
        </w:tc>
        <w:tc>
          <w:tcPr>
            <w:tcW w:w="1749" w:type="pct"/>
            <w:gridSpan w:val="4"/>
            <w:tcBorders>
              <w:top w:val="single" w:sz="4" w:space="0" w:color="auto"/>
              <w:left w:val="single" w:sz="4" w:space="0" w:color="auto"/>
              <w:bottom w:val="single" w:sz="4" w:space="0" w:color="auto"/>
              <w:right w:val="single" w:sz="4" w:space="0" w:color="auto"/>
            </w:tcBorders>
            <w:hideMark/>
          </w:tcPr>
          <w:p w14:paraId="25DC8795" w14:textId="77777777" w:rsidR="00910C17" w:rsidRDefault="00910C17" w:rsidP="00F250DF">
            <w:pPr>
              <w:suppressAutoHyphens/>
              <w:jc w:val="center"/>
            </w:pPr>
            <w:r>
              <w:t>В том числе</w:t>
            </w:r>
          </w:p>
        </w:tc>
        <w:tc>
          <w:tcPr>
            <w:tcW w:w="850" w:type="pct"/>
            <w:gridSpan w:val="2"/>
            <w:vMerge/>
            <w:tcBorders>
              <w:top w:val="single" w:sz="4" w:space="0" w:color="auto"/>
              <w:left w:val="single" w:sz="4" w:space="0" w:color="auto"/>
              <w:bottom w:val="single" w:sz="4" w:space="0" w:color="auto"/>
              <w:right w:val="single" w:sz="4" w:space="0" w:color="auto"/>
            </w:tcBorders>
            <w:vAlign w:val="center"/>
            <w:hideMark/>
          </w:tcPr>
          <w:p w14:paraId="184A2484" w14:textId="77777777" w:rsidR="00910C17" w:rsidRDefault="00910C17" w:rsidP="00F250DF"/>
        </w:tc>
      </w:tr>
      <w:tr w:rsidR="00914630" w14:paraId="6D01FC5D" w14:textId="77777777" w:rsidTr="00914630">
        <w:trPr>
          <w:cantSplit/>
          <w:trHeight w:val="1590"/>
        </w:trPr>
        <w:tc>
          <w:tcPr>
            <w:tcW w:w="605" w:type="pct"/>
            <w:vMerge/>
            <w:tcBorders>
              <w:top w:val="single" w:sz="4" w:space="0" w:color="auto"/>
              <w:left w:val="single" w:sz="4" w:space="0" w:color="auto"/>
              <w:bottom w:val="single" w:sz="4" w:space="0" w:color="auto"/>
              <w:right w:val="single" w:sz="4" w:space="0" w:color="auto"/>
            </w:tcBorders>
            <w:vAlign w:val="center"/>
            <w:hideMark/>
          </w:tcPr>
          <w:p w14:paraId="741B7370" w14:textId="77777777" w:rsidR="00910C17" w:rsidRDefault="00910C17" w:rsidP="00F250DF"/>
        </w:tc>
        <w:tc>
          <w:tcPr>
            <w:tcW w:w="1052" w:type="pct"/>
            <w:vMerge/>
            <w:tcBorders>
              <w:top w:val="single" w:sz="4" w:space="0" w:color="auto"/>
              <w:left w:val="single" w:sz="4" w:space="0" w:color="auto"/>
              <w:bottom w:val="single" w:sz="4" w:space="0" w:color="auto"/>
              <w:right w:val="single" w:sz="4" w:space="0" w:color="auto"/>
            </w:tcBorders>
            <w:vAlign w:val="center"/>
            <w:hideMark/>
          </w:tcPr>
          <w:p w14:paraId="5C289116" w14:textId="77777777" w:rsidR="00910C17" w:rsidRDefault="00910C17" w:rsidP="00F250DF"/>
        </w:tc>
        <w:tc>
          <w:tcPr>
            <w:tcW w:w="324" w:type="pct"/>
            <w:vMerge/>
            <w:tcBorders>
              <w:top w:val="single" w:sz="4" w:space="0" w:color="auto"/>
              <w:left w:val="single" w:sz="4" w:space="0" w:color="auto"/>
              <w:bottom w:val="single" w:sz="4" w:space="0" w:color="auto"/>
              <w:right w:val="single" w:sz="4" w:space="0" w:color="auto"/>
            </w:tcBorders>
            <w:vAlign w:val="center"/>
            <w:hideMark/>
          </w:tcPr>
          <w:p w14:paraId="1B52ED82" w14:textId="77777777" w:rsidR="00910C17" w:rsidRDefault="00910C17" w:rsidP="00F250DF"/>
        </w:tc>
        <w:tc>
          <w:tcPr>
            <w:tcW w:w="180" w:type="pct"/>
            <w:vMerge/>
            <w:tcBorders>
              <w:top w:val="single" w:sz="4" w:space="0" w:color="auto"/>
              <w:left w:val="single" w:sz="4" w:space="0" w:color="auto"/>
              <w:bottom w:val="single" w:sz="4" w:space="0" w:color="auto"/>
              <w:right w:val="single" w:sz="4" w:space="0" w:color="auto"/>
            </w:tcBorders>
            <w:vAlign w:val="center"/>
            <w:hideMark/>
          </w:tcPr>
          <w:p w14:paraId="576E5902" w14:textId="77777777" w:rsidR="00910C17" w:rsidRDefault="00910C17" w:rsidP="00F250DF"/>
        </w:tc>
        <w:tc>
          <w:tcPr>
            <w:tcW w:w="239" w:type="pct"/>
            <w:vMerge/>
            <w:tcBorders>
              <w:top w:val="single" w:sz="4" w:space="0" w:color="auto"/>
              <w:left w:val="single" w:sz="4" w:space="0" w:color="auto"/>
              <w:bottom w:val="single" w:sz="4" w:space="0" w:color="auto"/>
              <w:right w:val="single" w:sz="4" w:space="0" w:color="auto"/>
            </w:tcBorders>
            <w:vAlign w:val="center"/>
            <w:hideMark/>
          </w:tcPr>
          <w:p w14:paraId="3F599830" w14:textId="77777777" w:rsidR="00910C17" w:rsidRDefault="00910C17" w:rsidP="00F250DF"/>
        </w:tc>
        <w:tc>
          <w:tcPr>
            <w:tcW w:w="472" w:type="pct"/>
            <w:tcBorders>
              <w:top w:val="single" w:sz="4" w:space="0" w:color="auto"/>
              <w:left w:val="single" w:sz="4" w:space="0" w:color="auto"/>
              <w:bottom w:val="single" w:sz="4" w:space="0" w:color="auto"/>
              <w:right w:val="single" w:sz="4" w:space="0" w:color="auto"/>
            </w:tcBorders>
            <w:vAlign w:val="center"/>
          </w:tcPr>
          <w:p w14:paraId="6B3049F1" w14:textId="77777777" w:rsidR="00910C17" w:rsidRDefault="00910C17" w:rsidP="00914630">
            <w:pPr>
              <w:suppressAutoHyphens/>
              <w:ind w:left="-57" w:right="-57"/>
              <w:jc w:val="center"/>
              <w:rPr>
                <w:i/>
              </w:rPr>
            </w:pPr>
            <w:r>
              <w:rPr>
                <w:color w:val="000000"/>
              </w:rPr>
              <w:t>Лабораторных и практических занятий</w:t>
            </w:r>
          </w:p>
        </w:tc>
        <w:tc>
          <w:tcPr>
            <w:tcW w:w="360" w:type="pct"/>
            <w:tcBorders>
              <w:top w:val="single" w:sz="4" w:space="0" w:color="auto"/>
              <w:left w:val="single" w:sz="4" w:space="0" w:color="auto"/>
              <w:bottom w:val="single" w:sz="4" w:space="0" w:color="auto"/>
              <w:right w:val="single" w:sz="4" w:space="0" w:color="auto"/>
            </w:tcBorders>
            <w:vAlign w:val="center"/>
          </w:tcPr>
          <w:p w14:paraId="3691A0F5" w14:textId="77777777" w:rsidR="00910C17" w:rsidRDefault="00910C17" w:rsidP="00F250DF">
            <w:pPr>
              <w:suppressAutoHyphens/>
              <w:ind w:left="-57" w:right="-57"/>
              <w:jc w:val="center"/>
              <w:rPr>
                <w:color w:val="000000"/>
              </w:rPr>
            </w:pPr>
            <w:r>
              <w:t>Курсовых работ (проектов)</w:t>
            </w:r>
          </w:p>
          <w:p w14:paraId="0BD89AF8" w14:textId="77777777" w:rsidR="00910C17" w:rsidRDefault="00910C17" w:rsidP="00F250DF">
            <w:pPr>
              <w:suppressAutoHyphens/>
              <w:jc w:val="center"/>
              <w:rPr>
                <w:iCs/>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0FBDC5E8" w14:textId="77777777" w:rsidR="00910C17" w:rsidRDefault="00910C17" w:rsidP="00F250DF">
            <w:pPr>
              <w:suppressAutoHyphens/>
              <w:ind w:left="-57" w:right="-57"/>
              <w:jc w:val="center"/>
              <w:rPr>
                <w:color w:val="000000"/>
              </w:rPr>
            </w:pPr>
            <w:r>
              <w:t>Самостоятельная работа</w:t>
            </w:r>
            <w:r>
              <w:rPr>
                <w:rStyle w:val="af4"/>
                <w:i/>
              </w:rPr>
              <w:footnoteReference w:id="64"/>
            </w:r>
          </w:p>
        </w:tc>
        <w:tc>
          <w:tcPr>
            <w:tcW w:w="368" w:type="pct"/>
            <w:tcBorders>
              <w:top w:val="single" w:sz="4" w:space="0" w:color="auto"/>
              <w:left w:val="single" w:sz="4" w:space="0" w:color="auto"/>
              <w:bottom w:val="single" w:sz="4" w:space="0" w:color="auto"/>
              <w:right w:val="single" w:sz="4" w:space="0" w:color="auto"/>
            </w:tcBorders>
            <w:textDirection w:val="btLr"/>
            <w:vAlign w:val="center"/>
            <w:hideMark/>
          </w:tcPr>
          <w:p w14:paraId="7E5E1664" w14:textId="77777777" w:rsidR="00910C17" w:rsidRDefault="00910C17" w:rsidP="00914630">
            <w:pPr>
              <w:suppressAutoHyphens/>
              <w:ind w:left="-57" w:right="-57"/>
              <w:jc w:val="center"/>
            </w:pPr>
            <w:r>
              <w:t>Промежуточная аттестация</w:t>
            </w:r>
          </w:p>
        </w:tc>
        <w:tc>
          <w:tcPr>
            <w:tcW w:w="264" w:type="pct"/>
            <w:tcBorders>
              <w:top w:val="single" w:sz="4" w:space="0" w:color="auto"/>
              <w:left w:val="single" w:sz="4" w:space="0" w:color="auto"/>
              <w:bottom w:val="single" w:sz="4" w:space="0" w:color="auto"/>
              <w:right w:val="single" w:sz="4" w:space="0" w:color="auto"/>
            </w:tcBorders>
            <w:vAlign w:val="center"/>
          </w:tcPr>
          <w:p w14:paraId="7A8DF49C" w14:textId="77777777" w:rsidR="00910C17" w:rsidRDefault="00910C17" w:rsidP="00914630">
            <w:pPr>
              <w:suppressAutoHyphens/>
              <w:ind w:left="-57" w:right="-57"/>
              <w:jc w:val="center"/>
              <w:rPr>
                <w:i/>
              </w:rPr>
            </w:pPr>
            <w:r>
              <w:t>Учебная</w:t>
            </w:r>
          </w:p>
        </w:tc>
        <w:tc>
          <w:tcPr>
            <w:tcW w:w="586" w:type="pct"/>
            <w:tcBorders>
              <w:top w:val="single" w:sz="4" w:space="0" w:color="auto"/>
              <w:left w:val="single" w:sz="4" w:space="0" w:color="auto"/>
              <w:bottom w:val="single" w:sz="4" w:space="0" w:color="auto"/>
              <w:right w:val="single" w:sz="4" w:space="0" w:color="auto"/>
            </w:tcBorders>
            <w:vAlign w:val="center"/>
          </w:tcPr>
          <w:p w14:paraId="32EDEF4C" w14:textId="77777777" w:rsidR="00910C17" w:rsidRDefault="00910C17" w:rsidP="00914630">
            <w:pPr>
              <w:suppressAutoHyphens/>
              <w:ind w:left="-57" w:right="-57"/>
              <w:jc w:val="center"/>
              <w:rPr>
                <w:i/>
              </w:rPr>
            </w:pPr>
            <w:r>
              <w:t>Производственная</w:t>
            </w:r>
          </w:p>
        </w:tc>
      </w:tr>
      <w:tr w:rsidR="00914630" w14:paraId="66F2F8D6" w14:textId="77777777" w:rsidTr="00914630">
        <w:trPr>
          <w:trHeight w:val="415"/>
        </w:trPr>
        <w:tc>
          <w:tcPr>
            <w:tcW w:w="605" w:type="pct"/>
            <w:tcBorders>
              <w:top w:val="single" w:sz="4" w:space="0" w:color="auto"/>
              <w:left w:val="single" w:sz="4" w:space="0" w:color="auto"/>
              <w:bottom w:val="single" w:sz="4" w:space="0" w:color="auto"/>
              <w:right w:val="single" w:sz="4" w:space="0" w:color="auto"/>
            </w:tcBorders>
            <w:vAlign w:val="center"/>
            <w:hideMark/>
          </w:tcPr>
          <w:p w14:paraId="003B801D" w14:textId="77777777" w:rsidR="00910C17" w:rsidRDefault="00910C17" w:rsidP="00F250DF">
            <w:pPr>
              <w:jc w:val="center"/>
              <w:rPr>
                <w:i/>
              </w:rPr>
            </w:pPr>
            <w:r>
              <w:rPr>
                <w:i/>
              </w:rPr>
              <w:t>1</w:t>
            </w:r>
          </w:p>
        </w:tc>
        <w:tc>
          <w:tcPr>
            <w:tcW w:w="1052" w:type="pct"/>
            <w:tcBorders>
              <w:top w:val="single" w:sz="4" w:space="0" w:color="auto"/>
              <w:left w:val="single" w:sz="4" w:space="0" w:color="auto"/>
              <w:bottom w:val="single" w:sz="4" w:space="0" w:color="auto"/>
              <w:right w:val="single" w:sz="4" w:space="0" w:color="auto"/>
            </w:tcBorders>
            <w:vAlign w:val="center"/>
            <w:hideMark/>
          </w:tcPr>
          <w:p w14:paraId="05AE839F" w14:textId="77777777" w:rsidR="00910C17" w:rsidRDefault="00910C17" w:rsidP="00F250DF">
            <w:pPr>
              <w:jc w:val="center"/>
              <w:rPr>
                <w:i/>
              </w:rPr>
            </w:pPr>
            <w:r>
              <w:rPr>
                <w:i/>
              </w:rPr>
              <w:t>2</w:t>
            </w:r>
          </w:p>
        </w:tc>
        <w:tc>
          <w:tcPr>
            <w:tcW w:w="324" w:type="pct"/>
            <w:tcBorders>
              <w:top w:val="single" w:sz="4" w:space="0" w:color="auto"/>
              <w:left w:val="single" w:sz="4" w:space="0" w:color="auto"/>
              <w:bottom w:val="single" w:sz="4" w:space="0" w:color="auto"/>
              <w:right w:val="single" w:sz="4" w:space="0" w:color="auto"/>
            </w:tcBorders>
            <w:vAlign w:val="center"/>
            <w:hideMark/>
          </w:tcPr>
          <w:p w14:paraId="12FC2F40" w14:textId="77777777" w:rsidR="00910C17" w:rsidRDefault="00910C17" w:rsidP="00F250DF">
            <w:pPr>
              <w:jc w:val="center"/>
              <w:rPr>
                <w:i/>
              </w:rPr>
            </w:pPr>
            <w:r>
              <w:rPr>
                <w:i/>
              </w:rPr>
              <w:t>3</w:t>
            </w:r>
          </w:p>
        </w:tc>
        <w:tc>
          <w:tcPr>
            <w:tcW w:w="180" w:type="pct"/>
            <w:tcBorders>
              <w:top w:val="single" w:sz="4" w:space="0" w:color="auto"/>
              <w:left w:val="single" w:sz="4" w:space="0" w:color="auto"/>
              <w:bottom w:val="single" w:sz="4" w:space="0" w:color="auto"/>
              <w:right w:val="single" w:sz="4" w:space="0" w:color="auto"/>
            </w:tcBorders>
            <w:vAlign w:val="center"/>
            <w:hideMark/>
          </w:tcPr>
          <w:p w14:paraId="6FAD6CD8" w14:textId="77777777" w:rsidR="00910C17" w:rsidRDefault="00910C17" w:rsidP="00F250DF">
            <w:pPr>
              <w:jc w:val="center"/>
              <w:rPr>
                <w:i/>
              </w:rPr>
            </w:pPr>
            <w:r>
              <w:rPr>
                <w:i/>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6B359623" w14:textId="77777777" w:rsidR="00910C17" w:rsidRDefault="00910C17" w:rsidP="00F250DF">
            <w:pPr>
              <w:jc w:val="center"/>
              <w:rPr>
                <w:i/>
              </w:rPr>
            </w:pPr>
            <w:r>
              <w:rPr>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01CDA219" w14:textId="77777777" w:rsidR="00910C17" w:rsidRDefault="00910C17" w:rsidP="00F250DF">
            <w:pPr>
              <w:jc w:val="center"/>
              <w:rPr>
                <w:i/>
              </w:rPr>
            </w:pPr>
            <w:r>
              <w:rPr>
                <w:i/>
              </w:rPr>
              <w:t>6</w:t>
            </w:r>
          </w:p>
        </w:tc>
        <w:tc>
          <w:tcPr>
            <w:tcW w:w="360" w:type="pct"/>
            <w:tcBorders>
              <w:top w:val="single" w:sz="4" w:space="0" w:color="auto"/>
              <w:left w:val="single" w:sz="4" w:space="0" w:color="auto"/>
              <w:bottom w:val="single" w:sz="4" w:space="0" w:color="auto"/>
              <w:right w:val="single" w:sz="4" w:space="0" w:color="auto"/>
            </w:tcBorders>
            <w:vAlign w:val="center"/>
            <w:hideMark/>
          </w:tcPr>
          <w:p w14:paraId="48D0436B" w14:textId="77777777" w:rsidR="00910C17" w:rsidRDefault="00910C17" w:rsidP="00F250DF">
            <w:pPr>
              <w:jc w:val="center"/>
              <w:rPr>
                <w:i/>
              </w:rPr>
            </w:pPr>
            <w:r>
              <w:rPr>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78B72B66" w14:textId="77777777" w:rsidR="00910C17" w:rsidRDefault="00910C17" w:rsidP="00F250DF">
            <w:pPr>
              <w:jc w:val="center"/>
              <w:rPr>
                <w:i/>
              </w:rPr>
            </w:pPr>
            <w:r>
              <w:rPr>
                <w:i/>
              </w:rPr>
              <w:t>8</w:t>
            </w:r>
          </w:p>
        </w:tc>
        <w:tc>
          <w:tcPr>
            <w:tcW w:w="368" w:type="pct"/>
            <w:tcBorders>
              <w:top w:val="single" w:sz="4" w:space="0" w:color="auto"/>
              <w:left w:val="single" w:sz="4" w:space="0" w:color="auto"/>
              <w:bottom w:val="single" w:sz="4" w:space="0" w:color="auto"/>
              <w:right w:val="single" w:sz="4" w:space="0" w:color="auto"/>
            </w:tcBorders>
            <w:vAlign w:val="center"/>
            <w:hideMark/>
          </w:tcPr>
          <w:p w14:paraId="2608DC7F" w14:textId="77777777" w:rsidR="00910C17" w:rsidRDefault="00910C17" w:rsidP="00F250DF">
            <w:pPr>
              <w:jc w:val="center"/>
              <w:rPr>
                <w:i/>
              </w:rPr>
            </w:pPr>
            <w:r>
              <w:rPr>
                <w:i/>
              </w:rPr>
              <w:t>9</w:t>
            </w:r>
          </w:p>
        </w:tc>
        <w:tc>
          <w:tcPr>
            <w:tcW w:w="264" w:type="pct"/>
            <w:tcBorders>
              <w:top w:val="single" w:sz="4" w:space="0" w:color="auto"/>
              <w:left w:val="single" w:sz="4" w:space="0" w:color="auto"/>
              <w:bottom w:val="single" w:sz="4" w:space="0" w:color="auto"/>
              <w:right w:val="single" w:sz="4" w:space="0" w:color="auto"/>
            </w:tcBorders>
            <w:vAlign w:val="center"/>
            <w:hideMark/>
          </w:tcPr>
          <w:p w14:paraId="3CFFB21A" w14:textId="77777777" w:rsidR="00910C17" w:rsidRDefault="00910C17" w:rsidP="00F250DF">
            <w:pPr>
              <w:jc w:val="center"/>
              <w:rPr>
                <w:i/>
              </w:rPr>
            </w:pPr>
            <w:r>
              <w:rPr>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3860719A" w14:textId="77777777" w:rsidR="00910C17" w:rsidRDefault="00910C17" w:rsidP="00F250DF">
            <w:pPr>
              <w:jc w:val="center"/>
              <w:rPr>
                <w:i/>
              </w:rPr>
            </w:pPr>
            <w:r>
              <w:rPr>
                <w:i/>
              </w:rPr>
              <w:t>11</w:t>
            </w:r>
          </w:p>
        </w:tc>
      </w:tr>
      <w:tr w:rsidR="00914630" w:rsidRPr="0003030D" w14:paraId="2DC85FF4" w14:textId="77777777" w:rsidTr="00914630">
        <w:tc>
          <w:tcPr>
            <w:tcW w:w="605" w:type="pct"/>
            <w:tcBorders>
              <w:top w:val="single" w:sz="4" w:space="0" w:color="auto"/>
              <w:left w:val="single" w:sz="4" w:space="0" w:color="auto"/>
              <w:bottom w:val="single" w:sz="4" w:space="0" w:color="auto"/>
              <w:right w:val="single" w:sz="4" w:space="0" w:color="auto"/>
            </w:tcBorders>
            <w:hideMark/>
          </w:tcPr>
          <w:p w14:paraId="1241060F" w14:textId="77777777" w:rsidR="00910C17" w:rsidRPr="00914630" w:rsidRDefault="00910C17" w:rsidP="00F250DF">
            <w:pPr>
              <w:rPr>
                <w:bCs/>
                <w:spacing w:val="4"/>
                <w:sz w:val="24"/>
                <w:szCs w:val="24"/>
              </w:rPr>
            </w:pPr>
            <w:r w:rsidRPr="00914630">
              <w:rPr>
                <w:bCs/>
                <w:spacing w:val="4"/>
                <w:sz w:val="24"/>
                <w:szCs w:val="24"/>
              </w:rPr>
              <w:t>ПК 5.1-5.</w:t>
            </w:r>
            <w:r w:rsidR="000B0721">
              <w:rPr>
                <w:bCs/>
                <w:spacing w:val="4"/>
                <w:sz w:val="24"/>
                <w:szCs w:val="24"/>
              </w:rPr>
              <w:t>5</w:t>
            </w:r>
          </w:p>
          <w:p w14:paraId="63921888" w14:textId="77777777" w:rsidR="00914630" w:rsidRPr="00914630" w:rsidRDefault="00910C17" w:rsidP="00914630">
            <w:pPr>
              <w:rPr>
                <w:bCs/>
                <w:spacing w:val="4"/>
                <w:sz w:val="24"/>
                <w:szCs w:val="24"/>
              </w:rPr>
            </w:pPr>
            <w:r w:rsidRPr="00914630">
              <w:rPr>
                <w:bCs/>
                <w:spacing w:val="4"/>
                <w:sz w:val="24"/>
                <w:szCs w:val="24"/>
              </w:rPr>
              <w:t xml:space="preserve">ОК 01-ОК 07, </w:t>
            </w:r>
          </w:p>
          <w:p w14:paraId="76C40440" w14:textId="77777777" w:rsidR="00910C17" w:rsidRPr="00914630" w:rsidRDefault="00910C17" w:rsidP="00914630">
            <w:pPr>
              <w:rPr>
                <w:sz w:val="24"/>
                <w:szCs w:val="24"/>
              </w:rPr>
            </w:pPr>
            <w:r w:rsidRPr="00914630">
              <w:rPr>
                <w:bCs/>
                <w:spacing w:val="4"/>
                <w:sz w:val="24"/>
                <w:szCs w:val="24"/>
              </w:rPr>
              <w:t>ОК</w:t>
            </w:r>
            <w:r w:rsidR="00914630" w:rsidRPr="00914630">
              <w:rPr>
                <w:bCs/>
                <w:spacing w:val="4"/>
                <w:sz w:val="24"/>
                <w:szCs w:val="24"/>
              </w:rPr>
              <w:t xml:space="preserve"> </w:t>
            </w:r>
            <w:r w:rsidRPr="00914630">
              <w:rPr>
                <w:bCs/>
                <w:spacing w:val="4"/>
                <w:sz w:val="24"/>
                <w:szCs w:val="24"/>
              </w:rPr>
              <w:t>09</w:t>
            </w:r>
          </w:p>
        </w:tc>
        <w:tc>
          <w:tcPr>
            <w:tcW w:w="1052" w:type="pct"/>
            <w:tcBorders>
              <w:top w:val="single" w:sz="4" w:space="0" w:color="auto"/>
              <w:left w:val="single" w:sz="4" w:space="0" w:color="auto"/>
              <w:bottom w:val="single" w:sz="4" w:space="0" w:color="auto"/>
              <w:right w:val="single" w:sz="4" w:space="0" w:color="auto"/>
            </w:tcBorders>
            <w:hideMark/>
          </w:tcPr>
          <w:p w14:paraId="58E40C33" w14:textId="77777777" w:rsidR="00910C17" w:rsidRPr="00914630" w:rsidRDefault="00910C17" w:rsidP="00F250DF">
            <w:pPr>
              <w:rPr>
                <w:sz w:val="24"/>
                <w:szCs w:val="24"/>
              </w:rPr>
            </w:pPr>
            <w:r w:rsidRPr="00914630">
              <w:rPr>
                <w:sz w:val="24"/>
                <w:szCs w:val="24"/>
              </w:rPr>
              <w:t>Раздел 1. Выполнение функций по обеспечению работы структурного подразделения организации</w:t>
            </w:r>
          </w:p>
        </w:tc>
        <w:tc>
          <w:tcPr>
            <w:tcW w:w="324" w:type="pct"/>
            <w:tcBorders>
              <w:top w:val="single" w:sz="4" w:space="0" w:color="auto"/>
              <w:left w:val="single" w:sz="4" w:space="0" w:color="auto"/>
              <w:bottom w:val="single" w:sz="4" w:space="0" w:color="auto"/>
              <w:right w:val="single" w:sz="4" w:space="0" w:color="auto"/>
            </w:tcBorders>
            <w:vAlign w:val="center"/>
            <w:hideMark/>
          </w:tcPr>
          <w:p w14:paraId="3FB4F198" w14:textId="77777777" w:rsidR="00910C17" w:rsidRPr="00914630" w:rsidRDefault="00910C17" w:rsidP="00F250DF">
            <w:pPr>
              <w:jc w:val="center"/>
              <w:rPr>
                <w:b/>
                <w:sz w:val="24"/>
                <w:szCs w:val="24"/>
              </w:rPr>
            </w:pPr>
            <w:r w:rsidRPr="00914630">
              <w:rPr>
                <w:b/>
                <w:sz w:val="24"/>
                <w:szCs w:val="24"/>
              </w:rPr>
              <w:t>60</w:t>
            </w:r>
          </w:p>
        </w:tc>
        <w:tc>
          <w:tcPr>
            <w:tcW w:w="180" w:type="pct"/>
            <w:tcBorders>
              <w:top w:val="single" w:sz="4" w:space="0" w:color="auto"/>
              <w:left w:val="single" w:sz="4" w:space="0" w:color="auto"/>
              <w:bottom w:val="single" w:sz="4" w:space="0" w:color="auto"/>
              <w:right w:val="single" w:sz="4" w:space="0" w:color="auto"/>
            </w:tcBorders>
            <w:vAlign w:val="center"/>
            <w:hideMark/>
          </w:tcPr>
          <w:p w14:paraId="1BA531BB" w14:textId="77777777" w:rsidR="00910C17" w:rsidRPr="00914630" w:rsidRDefault="00910C17" w:rsidP="00F250DF">
            <w:pPr>
              <w:jc w:val="center"/>
              <w:rPr>
                <w:b/>
                <w:sz w:val="24"/>
                <w:szCs w:val="24"/>
              </w:rPr>
            </w:pPr>
            <w:r w:rsidRPr="00914630">
              <w:rPr>
                <w:sz w:val="24"/>
                <w:szCs w:val="24"/>
              </w:rPr>
              <w:t>28</w:t>
            </w:r>
          </w:p>
        </w:tc>
        <w:tc>
          <w:tcPr>
            <w:tcW w:w="239" w:type="pct"/>
            <w:tcBorders>
              <w:top w:val="single" w:sz="4" w:space="0" w:color="auto"/>
              <w:left w:val="single" w:sz="4" w:space="0" w:color="auto"/>
              <w:bottom w:val="single" w:sz="4" w:space="0" w:color="auto"/>
              <w:right w:val="single" w:sz="4" w:space="0" w:color="auto"/>
            </w:tcBorders>
            <w:vAlign w:val="center"/>
            <w:hideMark/>
          </w:tcPr>
          <w:p w14:paraId="2B71A0C9" w14:textId="77777777" w:rsidR="00910C17" w:rsidRPr="00914630" w:rsidRDefault="00910C17" w:rsidP="00F250DF">
            <w:pPr>
              <w:jc w:val="center"/>
              <w:rPr>
                <w:b/>
                <w:sz w:val="24"/>
                <w:szCs w:val="24"/>
              </w:rPr>
            </w:pPr>
            <w:r w:rsidRPr="00914630">
              <w:rPr>
                <w:b/>
                <w:sz w:val="24"/>
                <w:szCs w:val="24"/>
              </w:rPr>
              <w:t>60</w:t>
            </w:r>
          </w:p>
        </w:tc>
        <w:tc>
          <w:tcPr>
            <w:tcW w:w="472" w:type="pct"/>
            <w:tcBorders>
              <w:top w:val="single" w:sz="4" w:space="0" w:color="auto"/>
              <w:left w:val="single" w:sz="4" w:space="0" w:color="auto"/>
              <w:bottom w:val="single" w:sz="4" w:space="0" w:color="auto"/>
              <w:right w:val="single" w:sz="4" w:space="0" w:color="auto"/>
            </w:tcBorders>
            <w:vAlign w:val="center"/>
            <w:hideMark/>
          </w:tcPr>
          <w:p w14:paraId="41320E4B" w14:textId="77777777" w:rsidR="00910C17" w:rsidRPr="00914630" w:rsidRDefault="00910C17" w:rsidP="00F250DF">
            <w:pPr>
              <w:jc w:val="center"/>
              <w:rPr>
                <w:b/>
                <w:sz w:val="24"/>
                <w:szCs w:val="24"/>
              </w:rPr>
            </w:pPr>
            <w:r w:rsidRPr="00914630">
              <w:rPr>
                <w:sz w:val="24"/>
                <w:szCs w:val="24"/>
              </w:rPr>
              <w:t>28</w:t>
            </w:r>
          </w:p>
        </w:tc>
        <w:tc>
          <w:tcPr>
            <w:tcW w:w="360" w:type="pct"/>
            <w:tcBorders>
              <w:top w:val="single" w:sz="4" w:space="0" w:color="auto"/>
              <w:left w:val="single" w:sz="4" w:space="0" w:color="auto"/>
              <w:bottom w:val="single" w:sz="4" w:space="0" w:color="auto"/>
              <w:right w:val="single" w:sz="4" w:space="0" w:color="auto"/>
            </w:tcBorders>
            <w:hideMark/>
          </w:tcPr>
          <w:p w14:paraId="385B33D4" w14:textId="77777777" w:rsidR="00910C17" w:rsidRPr="00914630" w:rsidRDefault="00910C17" w:rsidP="00F250DF">
            <w:pPr>
              <w:jc w:val="center"/>
              <w:rPr>
                <w:sz w:val="24"/>
                <w:szCs w:val="24"/>
              </w:rPr>
            </w:pPr>
            <w:r w:rsidRPr="00914630">
              <w:rPr>
                <w:sz w:val="24"/>
                <w:szCs w:val="24"/>
              </w:rPr>
              <w:t>-</w:t>
            </w:r>
          </w:p>
        </w:tc>
        <w:tc>
          <w:tcPr>
            <w:tcW w:w="549" w:type="pct"/>
            <w:tcBorders>
              <w:top w:val="single" w:sz="4" w:space="0" w:color="auto"/>
              <w:left w:val="single" w:sz="4" w:space="0" w:color="auto"/>
              <w:bottom w:val="single" w:sz="4" w:space="0" w:color="auto"/>
              <w:right w:val="single" w:sz="4" w:space="0" w:color="auto"/>
            </w:tcBorders>
          </w:tcPr>
          <w:p w14:paraId="1DE02B07" w14:textId="77777777" w:rsidR="00910C17" w:rsidRPr="00914630" w:rsidRDefault="00910C17" w:rsidP="00F250DF">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hideMark/>
          </w:tcPr>
          <w:p w14:paraId="3BDF6B4F" w14:textId="77777777" w:rsidR="00910C17" w:rsidRPr="00CC03B7" w:rsidRDefault="00CC03B7" w:rsidP="00F250DF">
            <w:pPr>
              <w:jc w:val="center"/>
              <w:rPr>
                <w:sz w:val="24"/>
                <w:szCs w:val="24"/>
                <w:lang w:val="en-US"/>
              </w:rPr>
            </w:pPr>
            <w:r>
              <w:rPr>
                <w:sz w:val="24"/>
                <w:szCs w:val="24"/>
                <w:lang w:val="en-US"/>
              </w:rPr>
              <w:t>2</w:t>
            </w:r>
          </w:p>
        </w:tc>
        <w:tc>
          <w:tcPr>
            <w:tcW w:w="264" w:type="pct"/>
            <w:tcBorders>
              <w:top w:val="single" w:sz="4" w:space="0" w:color="auto"/>
              <w:left w:val="single" w:sz="4" w:space="0" w:color="auto"/>
              <w:bottom w:val="single" w:sz="4" w:space="0" w:color="auto"/>
              <w:right w:val="single" w:sz="4" w:space="0" w:color="auto"/>
            </w:tcBorders>
            <w:hideMark/>
          </w:tcPr>
          <w:p w14:paraId="05247F48" w14:textId="77777777" w:rsidR="00910C17" w:rsidRPr="00914630" w:rsidRDefault="00910C17" w:rsidP="00F250DF">
            <w:pPr>
              <w:jc w:val="center"/>
              <w:rPr>
                <w:b/>
                <w:bCs/>
                <w:sz w:val="24"/>
                <w:szCs w:val="24"/>
              </w:rPr>
            </w:pPr>
            <w:r w:rsidRPr="00914630">
              <w:rPr>
                <w:b/>
                <w:bCs/>
                <w:sz w:val="24"/>
                <w:szCs w:val="24"/>
              </w:rPr>
              <w:t>-</w:t>
            </w:r>
          </w:p>
        </w:tc>
        <w:tc>
          <w:tcPr>
            <w:tcW w:w="586" w:type="pct"/>
            <w:tcBorders>
              <w:top w:val="single" w:sz="4" w:space="0" w:color="auto"/>
              <w:left w:val="single" w:sz="4" w:space="0" w:color="auto"/>
              <w:bottom w:val="single" w:sz="4" w:space="0" w:color="auto"/>
              <w:right w:val="single" w:sz="4" w:space="0" w:color="auto"/>
            </w:tcBorders>
            <w:hideMark/>
          </w:tcPr>
          <w:p w14:paraId="6433AEDE" w14:textId="77777777" w:rsidR="00910C17" w:rsidRPr="00914630" w:rsidRDefault="00910C17" w:rsidP="00F250DF">
            <w:pPr>
              <w:jc w:val="center"/>
              <w:rPr>
                <w:b/>
                <w:bCs/>
                <w:sz w:val="24"/>
                <w:szCs w:val="24"/>
              </w:rPr>
            </w:pPr>
            <w:r w:rsidRPr="00914630">
              <w:rPr>
                <w:b/>
                <w:bCs/>
                <w:sz w:val="24"/>
                <w:szCs w:val="24"/>
              </w:rPr>
              <w:t>-</w:t>
            </w:r>
          </w:p>
        </w:tc>
      </w:tr>
      <w:tr w:rsidR="00914630" w:rsidRPr="0003030D" w14:paraId="5B2AF1F8" w14:textId="77777777" w:rsidTr="00914630">
        <w:trPr>
          <w:trHeight w:val="314"/>
        </w:trPr>
        <w:tc>
          <w:tcPr>
            <w:tcW w:w="605" w:type="pct"/>
            <w:tcBorders>
              <w:top w:val="single" w:sz="4" w:space="0" w:color="auto"/>
              <w:left w:val="single" w:sz="4" w:space="0" w:color="auto"/>
              <w:bottom w:val="single" w:sz="4" w:space="0" w:color="auto"/>
              <w:right w:val="single" w:sz="4" w:space="0" w:color="auto"/>
            </w:tcBorders>
            <w:hideMark/>
          </w:tcPr>
          <w:p w14:paraId="7B15DD4B" w14:textId="77777777" w:rsidR="00910C17" w:rsidRPr="00914630" w:rsidRDefault="00910C17" w:rsidP="00F250DF">
            <w:pPr>
              <w:rPr>
                <w:bCs/>
                <w:spacing w:val="4"/>
                <w:sz w:val="24"/>
                <w:szCs w:val="24"/>
              </w:rPr>
            </w:pPr>
            <w:r w:rsidRPr="00914630">
              <w:rPr>
                <w:bCs/>
                <w:spacing w:val="4"/>
                <w:sz w:val="24"/>
                <w:szCs w:val="24"/>
              </w:rPr>
              <w:t>ПК 5.</w:t>
            </w:r>
            <w:r w:rsidR="000B0721">
              <w:rPr>
                <w:bCs/>
                <w:spacing w:val="4"/>
                <w:sz w:val="24"/>
                <w:szCs w:val="24"/>
              </w:rPr>
              <w:t>5</w:t>
            </w:r>
          </w:p>
          <w:p w14:paraId="10D7754B" w14:textId="77777777" w:rsidR="00914630" w:rsidRPr="00914630" w:rsidRDefault="00910C17" w:rsidP="00914630">
            <w:pPr>
              <w:rPr>
                <w:bCs/>
                <w:spacing w:val="4"/>
                <w:sz w:val="24"/>
                <w:szCs w:val="24"/>
              </w:rPr>
            </w:pPr>
            <w:r w:rsidRPr="00914630">
              <w:rPr>
                <w:bCs/>
                <w:spacing w:val="4"/>
                <w:sz w:val="24"/>
                <w:szCs w:val="24"/>
              </w:rPr>
              <w:t xml:space="preserve">ОК 01-ОК 07, </w:t>
            </w:r>
          </w:p>
          <w:p w14:paraId="34BB7937" w14:textId="77777777" w:rsidR="00910C17" w:rsidRPr="00914630" w:rsidRDefault="00910C17" w:rsidP="00914630">
            <w:pPr>
              <w:rPr>
                <w:sz w:val="24"/>
                <w:szCs w:val="24"/>
              </w:rPr>
            </w:pPr>
            <w:r w:rsidRPr="00914630">
              <w:rPr>
                <w:bCs/>
                <w:spacing w:val="4"/>
                <w:sz w:val="24"/>
                <w:szCs w:val="24"/>
              </w:rPr>
              <w:t>ОК</w:t>
            </w:r>
            <w:r w:rsidR="00914630" w:rsidRPr="00914630">
              <w:rPr>
                <w:bCs/>
                <w:spacing w:val="4"/>
                <w:sz w:val="24"/>
                <w:szCs w:val="24"/>
              </w:rPr>
              <w:t xml:space="preserve"> </w:t>
            </w:r>
            <w:r w:rsidRPr="00914630">
              <w:rPr>
                <w:bCs/>
                <w:spacing w:val="4"/>
                <w:sz w:val="24"/>
                <w:szCs w:val="24"/>
              </w:rPr>
              <w:t>09</w:t>
            </w:r>
          </w:p>
        </w:tc>
        <w:tc>
          <w:tcPr>
            <w:tcW w:w="1052" w:type="pct"/>
            <w:tcBorders>
              <w:top w:val="single" w:sz="4" w:space="0" w:color="auto"/>
              <w:left w:val="single" w:sz="4" w:space="0" w:color="auto"/>
              <w:bottom w:val="single" w:sz="4" w:space="0" w:color="auto"/>
              <w:right w:val="single" w:sz="4" w:space="0" w:color="auto"/>
            </w:tcBorders>
            <w:hideMark/>
          </w:tcPr>
          <w:p w14:paraId="17260AF3" w14:textId="77777777" w:rsidR="00910C17" w:rsidRPr="00914630" w:rsidRDefault="00910C17" w:rsidP="00F250DF">
            <w:pPr>
              <w:rPr>
                <w:sz w:val="24"/>
                <w:szCs w:val="24"/>
              </w:rPr>
            </w:pPr>
            <w:r w:rsidRPr="00914630">
              <w:rPr>
                <w:bCs/>
                <w:sz w:val="24"/>
                <w:szCs w:val="24"/>
              </w:rPr>
              <w:t>Раздел 2. Документационное обеспечение управления</w:t>
            </w:r>
          </w:p>
        </w:tc>
        <w:tc>
          <w:tcPr>
            <w:tcW w:w="324" w:type="pct"/>
            <w:tcBorders>
              <w:top w:val="single" w:sz="4" w:space="0" w:color="auto"/>
              <w:left w:val="single" w:sz="4" w:space="0" w:color="auto"/>
              <w:bottom w:val="single" w:sz="4" w:space="0" w:color="auto"/>
              <w:right w:val="single" w:sz="4" w:space="0" w:color="auto"/>
            </w:tcBorders>
            <w:vAlign w:val="center"/>
            <w:hideMark/>
          </w:tcPr>
          <w:p w14:paraId="297EC932" w14:textId="77777777" w:rsidR="00910C17" w:rsidRPr="00914630" w:rsidRDefault="00910C17" w:rsidP="00F250DF">
            <w:pPr>
              <w:jc w:val="center"/>
              <w:rPr>
                <w:b/>
                <w:sz w:val="24"/>
                <w:szCs w:val="24"/>
              </w:rPr>
            </w:pPr>
            <w:r w:rsidRPr="00914630">
              <w:rPr>
                <w:b/>
                <w:sz w:val="24"/>
                <w:szCs w:val="24"/>
              </w:rPr>
              <w:t>8</w:t>
            </w:r>
          </w:p>
        </w:tc>
        <w:tc>
          <w:tcPr>
            <w:tcW w:w="180" w:type="pct"/>
            <w:tcBorders>
              <w:top w:val="single" w:sz="4" w:space="0" w:color="auto"/>
              <w:left w:val="single" w:sz="4" w:space="0" w:color="auto"/>
              <w:bottom w:val="single" w:sz="4" w:space="0" w:color="auto"/>
              <w:right w:val="single" w:sz="4" w:space="0" w:color="auto"/>
            </w:tcBorders>
            <w:vAlign w:val="center"/>
            <w:hideMark/>
          </w:tcPr>
          <w:p w14:paraId="7FF9507D" w14:textId="77777777" w:rsidR="00910C17" w:rsidRPr="00914630" w:rsidRDefault="00910C17" w:rsidP="00F250DF">
            <w:pPr>
              <w:jc w:val="center"/>
              <w:rPr>
                <w:sz w:val="24"/>
                <w:szCs w:val="24"/>
              </w:rPr>
            </w:pPr>
            <w:r w:rsidRPr="00914630">
              <w:rPr>
                <w:sz w:val="24"/>
                <w:szCs w:val="24"/>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1A91B6A3" w14:textId="77777777" w:rsidR="00910C17" w:rsidRPr="00914630" w:rsidRDefault="00910C17" w:rsidP="00F250DF">
            <w:pPr>
              <w:jc w:val="center"/>
              <w:rPr>
                <w:b/>
                <w:sz w:val="24"/>
                <w:szCs w:val="24"/>
              </w:rPr>
            </w:pPr>
            <w:r w:rsidRPr="00914630">
              <w:rPr>
                <w:b/>
                <w:sz w:val="24"/>
                <w:szCs w:val="24"/>
              </w:rPr>
              <w:t>8</w:t>
            </w:r>
          </w:p>
        </w:tc>
        <w:tc>
          <w:tcPr>
            <w:tcW w:w="472" w:type="pct"/>
            <w:tcBorders>
              <w:top w:val="single" w:sz="4" w:space="0" w:color="auto"/>
              <w:left w:val="single" w:sz="4" w:space="0" w:color="auto"/>
              <w:bottom w:val="single" w:sz="4" w:space="0" w:color="auto"/>
              <w:right w:val="single" w:sz="4" w:space="0" w:color="auto"/>
            </w:tcBorders>
            <w:vAlign w:val="center"/>
            <w:hideMark/>
          </w:tcPr>
          <w:p w14:paraId="63183BFE" w14:textId="77777777" w:rsidR="00910C17" w:rsidRPr="00914630" w:rsidRDefault="00910C17" w:rsidP="00F250DF">
            <w:pPr>
              <w:jc w:val="center"/>
              <w:rPr>
                <w:sz w:val="24"/>
                <w:szCs w:val="24"/>
              </w:rPr>
            </w:pPr>
            <w:r w:rsidRPr="00914630">
              <w:rPr>
                <w:sz w:val="24"/>
                <w:szCs w:val="24"/>
              </w:rPr>
              <w:t>4</w:t>
            </w:r>
          </w:p>
        </w:tc>
        <w:tc>
          <w:tcPr>
            <w:tcW w:w="360" w:type="pct"/>
            <w:tcBorders>
              <w:top w:val="single" w:sz="4" w:space="0" w:color="auto"/>
              <w:left w:val="single" w:sz="4" w:space="0" w:color="auto"/>
              <w:bottom w:val="single" w:sz="4" w:space="0" w:color="auto"/>
              <w:right w:val="single" w:sz="4" w:space="0" w:color="auto"/>
            </w:tcBorders>
            <w:hideMark/>
          </w:tcPr>
          <w:p w14:paraId="33C262A1" w14:textId="77777777" w:rsidR="00910C17" w:rsidRPr="00914630" w:rsidRDefault="00910C17" w:rsidP="00F250DF">
            <w:pPr>
              <w:jc w:val="center"/>
              <w:rPr>
                <w:sz w:val="24"/>
                <w:szCs w:val="24"/>
              </w:rPr>
            </w:pPr>
            <w:r w:rsidRPr="00914630">
              <w:rPr>
                <w:sz w:val="24"/>
                <w:szCs w:val="24"/>
              </w:rPr>
              <w:t>-</w:t>
            </w:r>
          </w:p>
        </w:tc>
        <w:tc>
          <w:tcPr>
            <w:tcW w:w="549" w:type="pct"/>
            <w:tcBorders>
              <w:top w:val="single" w:sz="4" w:space="0" w:color="auto"/>
              <w:left w:val="single" w:sz="4" w:space="0" w:color="auto"/>
              <w:bottom w:val="single" w:sz="4" w:space="0" w:color="auto"/>
              <w:right w:val="single" w:sz="4" w:space="0" w:color="auto"/>
            </w:tcBorders>
          </w:tcPr>
          <w:p w14:paraId="434E8EC8" w14:textId="77777777" w:rsidR="00910C17" w:rsidRPr="00914630" w:rsidRDefault="00910C17" w:rsidP="00F250DF">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37C875C2" w14:textId="77777777" w:rsidR="00910C17" w:rsidRPr="00CC03B7" w:rsidRDefault="00CC03B7" w:rsidP="00CC03B7">
            <w:pPr>
              <w:jc w:val="center"/>
              <w:rPr>
                <w:sz w:val="24"/>
                <w:szCs w:val="24"/>
                <w:lang w:val="en-US"/>
              </w:rPr>
            </w:pPr>
            <w:r>
              <w:rPr>
                <w:sz w:val="24"/>
                <w:szCs w:val="24"/>
                <w:lang w:val="en-US"/>
              </w:rPr>
              <w:t>2</w:t>
            </w:r>
          </w:p>
        </w:tc>
        <w:tc>
          <w:tcPr>
            <w:tcW w:w="264" w:type="pct"/>
            <w:tcBorders>
              <w:top w:val="single" w:sz="4" w:space="0" w:color="auto"/>
              <w:left w:val="single" w:sz="4" w:space="0" w:color="auto"/>
              <w:bottom w:val="single" w:sz="4" w:space="0" w:color="auto"/>
              <w:right w:val="single" w:sz="4" w:space="0" w:color="auto"/>
            </w:tcBorders>
            <w:hideMark/>
          </w:tcPr>
          <w:p w14:paraId="205A6AEC" w14:textId="77777777" w:rsidR="00910C17" w:rsidRPr="00914630" w:rsidRDefault="00910C17" w:rsidP="00F250DF">
            <w:pPr>
              <w:jc w:val="center"/>
              <w:rPr>
                <w:b/>
                <w:bCs/>
                <w:sz w:val="24"/>
                <w:szCs w:val="24"/>
              </w:rPr>
            </w:pPr>
            <w:r w:rsidRPr="00914630">
              <w:rPr>
                <w:b/>
                <w:bCs/>
                <w:sz w:val="24"/>
                <w:szCs w:val="24"/>
              </w:rPr>
              <w:t>-</w:t>
            </w:r>
          </w:p>
        </w:tc>
        <w:tc>
          <w:tcPr>
            <w:tcW w:w="586" w:type="pct"/>
            <w:tcBorders>
              <w:top w:val="single" w:sz="4" w:space="0" w:color="auto"/>
              <w:left w:val="single" w:sz="4" w:space="0" w:color="auto"/>
              <w:bottom w:val="single" w:sz="4" w:space="0" w:color="auto"/>
              <w:right w:val="single" w:sz="4" w:space="0" w:color="auto"/>
            </w:tcBorders>
            <w:hideMark/>
          </w:tcPr>
          <w:p w14:paraId="47C4923C" w14:textId="77777777" w:rsidR="00910C17" w:rsidRPr="00914630" w:rsidRDefault="00910C17" w:rsidP="00F250DF">
            <w:pPr>
              <w:jc w:val="center"/>
              <w:rPr>
                <w:b/>
                <w:bCs/>
                <w:sz w:val="24"/>
                <w:szCs w:val="24"/>
              </w:rPr>
            </w:pPr>
            <w:r w:rsidRPr="00914630">
              <w:rPr>
                <w:b/>
                <w:bCs/>
                <w:sz w:val="24"/>
                <w:szCs w:val="24"/>
              </w:rPr>
              <w:t>-</w:t>
            </w:r>
          </w:p>
        </w:tc>
      </w:tr>
      <w:tr w:rsidR="00914630" w:rsidRPr="0003030D" w14:paraId="64528AAF" w14:textId="77777777" w:rsidTr="00914630">
        <w:trPr>
          <w:trHeight w:val="314"/>
        </w:trPr>
        <w:tc>
          <w:tcPr>
            <w:tcW w:w="605" w:type="pct"/>
            <w:tcBorders>
              <w:top w:val="single" w:sz="4" w:space="0" w:color="auto"/>
              <w:left w:val="single" w:sz="4" w:space="0" w:color="auto"/>
              <w:bottom w:val="single" w:sz="4" w:space="0" w:color="auto"/>
              <w:right w:val="single" w:sz="4" w:space="0" w:color="auto"/>
            </w:tcBorders>
            <w:hideMark/>
          </w:tcPr>
          <w:p w14:paraId="19919FB2" w14:textId="77777777" w:rsidR="00910C17" w:rsidRPr="00914630" w:rsidRDefault="00910C17" w:rsidP="00F250DF">
            <w:pPr>
              <w:rPr>
                <w:bCs/>
                <w:spacing w:val="4"/>
                <w:sz w:val="24"/>
                <w:szCs w:val="24"/>
              </w:rPr>
            </w:pPr>
            <w:r w:rsidRPr="00914630">
              <w:rPr>
                <w:bCs/>
                <w:spacing w:val="4"/>
                <w:sz w:val="24"/>
                <w:szCs w:val="24"/>
              </w:rPr>
              <w:t>ПК 5.1-5.</w:t>
            </w:r>
            <w:r w:rsidR="000B0721">
              <w:rPr>
                <w:bCs/>
                <w:spacing w:val="4"/>
                <w:sz w:val="24"/>
                <w:szCs w:val="24"/>
              </w:rPr>
              <w:t>5</w:t>
            </w:r>
          </w:p>
          <w:p w14:paraId="02A83906" w14:textId="77777777" w:rsidR="00914630" w:rsidRPr="00914630" w:rsidRDefault="00910C17" w:rsidP="00914630">
            <w:pPr>
              <w:rPr>
                <w:bCs/>
                <w:spacing w:val="4"/>
                <w:sz w:val="24"/>
                <w:szCs w:val="24"/>
              </w:rPr>
            </w:pPr>
            <w:r w:rsidRPr="00914630">
              <w:rPr>
                <w:bCs/>
                <w:spacing w:val="4"/>
                <w:sz w:val="24"/>
                <w:szCs w:val="24"/>
              </w:rPr>
              <w:t xml:space="preserve">ОК 01-ОК 07, </w:t>
            </w:r>
          </w:p>
          <w:p w14:paraId="0AA047FE" w14:textId="77777777" w:rsidR="00910C17" w:rsidRPr="00914630" w:rsidRDefault="00910C17" w:rsidP="00914630">
            <w:pPr>
              <w:rPr>
                <w:sz w:val="24"/>
                <w:szCs w:val="24"/>
              </w:rPr>
            </w:pPr>
            <w:r w:rsidRPr="00914630">
              <w:rPr>
                <w:bCs/>
                <w:spacing w:val="4"/>
                <w:sz w:val="24"/>
                <w:szCs w:val="24"/>
              </w:rPr>
              <w:t>ОК</w:t>
            </w:r>
            <w:r w:rsidR="00914630" w:rsidRPr="00914630">
              <w:rPr>
                <w:bCs/>
                <w:spacing w:val="4"/>
                <w:sz w:val="24"/>
                <w:szCs w:val="24"/>
              </w:rPr>
              <w:t xml:space="preserve"> </w:t>
            </w:r>
            <w:r w:rsidRPr="00914630">
              <w:rPr>
                <w:bCs/>
                <w:spacing w:val="4"/>
                <w:sz w:val="24"/>
                <w:szCs w:val="24"/>
              </w:rPr>
              <w:t>09</w:t>
            </w:r>
          </w:p>
        </w:tc>
        <w:tc>
          <w:tcPr>
            <w:tcW w:w="1052" w:type="pct"/>
            <w:tcBorders>
              <w:top w:val="single" w:sz="4" w:space="0" w:color="auto"/>
              <w:left w:val="single" w:sz="4" w:space="0" w:color="auto"/>
              <w:bottom w:val="single" w:sz="4" w:space="0" w:color="auto"/>
              <w:right w:val="single" w:sz="4" w:space="0" w:color="auto"/>
            </w:tcBorders>
            <w:hideMark/>
          </w:tcPr>
          <w:p w14:paraId="41F68037" w14:textId="77777777" w:rsidR="00910C17" w:rsidRPr="00914630" w:rsidRDefault="00910C17" w:rsidP="00F250DF">
            <w:pPr>
              <w:rPr>
                <w:sz w:val="24"/>
                <w:szCs w:val="24"/>
              </w:rPr>
            </w:pPr>
            <w:r w:rsidRPr="00914630">
              <w:rPr>
                <w:bCs/>
                <w:sz w:val="24"/>
                <w:szCs w:val="24"/>
              </w:rPr>
              <w:t>Раздел 3. Основы малого бизнеса</w:t>
            </w:r>
          </w:p>
        </w:tc>
        <w:tc>
          <w:tcPr>
            <w:tcW w:w="324" w:type="pct"/>
            <w:tcBorders>
              <w:top w:val="single" w:sz="4" w:space="0" w:color="auto"/>
              <w:left w:val="single" w:sz="4" w:space="0" w:color="auto"/>
              <w:bottom w:val="single" w:sz="4" w:space="0" w:color="auto"/>
              <w:right w:val="single" w:sz="4" w:space="0" w:color="auto"/>
            </w:tcBorders>
            <w:vAlign w:val="center"/>
            <w:hideMark/>
          </w:tcPr>
          <w:p w14:paraId="28A19D82" w14:textId="77777777" w:rsidR="00910C17" w:rsidRPr="00914630" w:rsidRDefault="00910C17" w:rsidP="00F250DF">
            <w:pPr>
              <w:jc w:val="center"/>
              <w:rPr>
                <w:b/>
                <w:sz w:val="24"/>
                <w:szCs w:val="24"/>
              </w:rPr>
            </w:pPr>
            <w:r w:rsidRPr="00914630">
              <w:rPr>
                <w:b/>
                <w:sz w:val="24"/>
                <w:szCs w:val="24"/>
                <w:lang w:val="en-US"/>
              </w:rPr>
              <w:t>18</w:t>
            </w:r>
          </w:p>
        </w:tc>
        <w:tc>
          <w:tcPr>
            <w:tcW w:w="180" w:type="pct"/>
            <w:tcBorders>
              <w:top w:val="single" w:sz="4" w:space="0" w:color="auto"/>
              <w:left w:val="single" w:sz="4" w:space="0" w:color="auto"/>
              <w:bottom w:val="single" w:sz="4" w:space="0" w:color="auto"/>
              <w:right w:val="single" w:sz="4" w:space="0" w:color="auto"/>
            </w:tcBorders>
            <w:vAlign w:val="center"/>
            <w:hideMark/>
          </w:tcPr>
          <w:p w14:paraId="5B243F1E" w14:textId="77777777" w:rsidR="00910C17" w:rsidRPr="00914630" w:rsidRDefault="00910C17" w:rsidP="00F250DF">
            <w:pPr>
              <w:jc w:val="center"/>
              <w:rPr>
                <w:sz w:val="24"/>
                <w:szCs w:val="24"/>
              </w:rPr>
            </w:pPr>
            <w:r w:rsidRPr="00914630">
              <w:rPr>
                <w:sz w:val="24"/>
                <w:szCs w:val="24"/>
              </w:rPr>
              <w:t>6</w:t>
            </w:r>
          </w:p>
        </w:tc>
        <w:tc>
          <w:tcPr>
            <w:tcW w:w="239" w:type="pct"/>
            <w:tcBorders>
              <w:top w:val="single" w:sz="4" w:space="0" w:color="auto"/>
              <w:left w:val="single" w:sz="4" w:space="0" w:color="auto"/>
              <w:bottom w:val="single" w:sz="4" w:space="0" w:color="auto"/>
              <w:right w:val="single" w:sz="4" w:space="0" w:color="auto"/>
            </w:tcBorders>
            <w:vAlign w:val="center"/>
            <w:hideMark/>
          </w:tcPr>
          <w:p w14:paraId="18965943" w14:textId="77777777" w:rsidR="00910C17" w:rsidRPr="00914630" w:rsidRDefault="00910C17" w:rsidP="00F250DF">
            <w:pPr>
              <w:jc w:val="center"/>
              <w:rPr>
                <w:b/>
                <w:sz w:val="24"/>
                <w:szCs w:val="24"/>
                <w:lang w:val="en-US"/>
              </w:rPr>
            </w:pPr>
            <w:r w:rsidRPr="00914630">
              <w:rPr>
                <w:b/>
                <w:sz w:val="24"/>
                <w:szCs w:val="24"/>
                <w:lang w:val="en-US"/>
              </w:rPr>
              <w:t>18</w:t>
            </w:r>
          </w:p>
        </w:tc>
        <w:tc>
          <w:tcPr>
            <w:tcW w:w="472" w:type="pct"/>
            <w:tcBorders>
              <w:top w:val="single" w:sz="4" w:space="0" w:color="auto"/>
              <w:left w:val="single" w:sz="4" w:space="0" w:color="auto"/>
              <w:bottom w:val="single" w:sz="4" w:space="0" w:color="auto"/>
              <w:right w:val="single" w:sz="4" w:space="0" w:color="auto"/>
            </w:tcBorders>
            <w:vAlign w:val="center"/>
            <w:hideMark/>
          </w:tcPr>
          <w:p w14:paraId="5AEB2060" w14:textId="77777777" w:rsidR="00910C17" w:rsidRPr="00914630" w:rsidRDefault="00910C17" w:rsidP="00F250DF">
            <w:pPr>
              <w:jc w:val="center"/>
              <w:rPr>
                <w:sz w:val="24"/>
                <w:szCs w:val="24"/>
              </w:rPr>
            </w:pPr>
            <w:r w:rsidRPr="00914630">
              <w:rPr>
                <w:sz w:val="24"/>
                <w:szCs w:val="24"/>
              </w:rPr>
              <w:t>6</w:t>
            </w:r>
          </w:p>
        </w:tc>
        <w:tc>
          <w:tcPr>
            <w:tcW w:w="360" w:type="pct"/>
            <w:tcBorders>
              <w:top w:val="single" w:sz="4" w:space="0" w:color="auto"/>
              <w:left w:val="single" w:sz="4" w:space="0" w:color="auto"/>
              <w:bottom w:val="single" w:sz="4" w:space="0" w:color="auto"/>
              <w:right w:val="single" w:sz="4" w:space="0" w:color="auto"/>
            </w:tcBorders>
            <w:hideMark/>
          </w:tcPr>
          <w:p w14:paraId="0945F631" w14:textId="77777777" w:rsidR="00910C17" w:rsidRPr="00914630" w:rsidRDefault="00910C17" w:rsidP="00F250DF">
            <w:pPr>
              <w:jc w:val="center"/>
              <w:rPr>
                <w:sz w:val="24"/>
                <w:szCs w:val="24"/>
              </w:rPr>
            </w:pPr>
            <w:r w:rsidRPr="00914630">
              <w:rPr>
                <w:sz w:val="24"/>
                <w:szCs w:val="24"/>
              </w:rPr>
              <w:t>-</w:t>
            </w:r>
          </w:p>
        </w:tc>
        <w:tc>
          <w:tcPr>
            <w:tcW w:w="549" w:type="pct"/>
            <w:tcBorders>
              <w:top w:val="single" w:sz="4" w:space="0" w:color="auto"/>
              <w:left w:val="single" w:sz="4" w:space="0" w:color="auto"/>
              <w:bottom w:val="single" w:sz="4" w:space="0" w:color="auto"/>
              <w:right w:val="single" w:sz="4" w:space="0" w:color="auto"/>
            </w:tcBorders>
          </w:tcPr>
          <w:p w14:paraId="5C027E2E" w14:textId="77777777" w:rsidR="00910C17" w:rsidRPr="00914630" w:rsidRDefault="00910C17" w:rsidP="00F250DF">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66AF9661" w14:textId="77777777" w:rsidR="00910C17" w:rsidRPr="00CC03B7" w:rsidRDefault="00CC03B7" w:rsidP="00CC03B7">
            <w:pPr>
              <w:jc w:val="center"/>
              <w:rPr>
                <w:sz w:val="24"/>
                <w:szCs w:val="24"/>
                <w:lang w:val="en-US"/>
              </w:rPr>
            </w:pPr>
            <w:r>
              <w:rPr>
                <w:sz w:val="24"/>
                <w:szCs w:val="24"/>
                <w:lang w:val="en-US"/>
              </w:rPr>
              <w:t>2</w:t>
            </w:r>
          </w:p>
        </w:tc>
        <w:tc>
          <w:tcPr>
            <w:tcW w:w="264" w:type="pct"/>
            <w:tcBorders>
              <w:top w:val="single" w:sz="4" w:space="0" w:color="auto"/>
              <w:left w:val="single" w:sz="4" w:space="0" w:color="auto"/>
              <w:bottom w:val="single" w:sz="4" w:space="0" w:color="auto"/>
              <w:right w:val="single" w:sz="4" w:space="0" w:color="auto"/>
            </w:tcBorders>
            <w:hideMark/>
          </w:tcPr>
          <w:p w14:paraId="7929081D" w14:textId="77777777" w:rsidR="00910C17" w:rsidRPr="00914630" w:rsidRDefault="00910C17" w:rsidP="00F250DF">
            <w:pPr>
              <w:jc w:val="center"/>
              <w:rPr>
                <w:b/>
                <w:bCs/>
                <w:sz w:val="24"/>
                <w:szCs w:val="24"/>
              </w:rPr>
            </w:pPr>
            <w:r w:rsidRPr="00914630">
              <w:rPr>
                <w:b/>
                <w:bCs/>
                <w:sz w:val="24"/>
                <w:szCs w:val="24"/>
              </w:rPr>
              <w:t>-</w:t>
            </w:r>
          </w:p>
        </w:tc>
        <w:tc>
          <w:tcPr>
            <w:tcW w:w="586" w:type="pct"/>
            <w:tcBorders>
              <w:top w:val="single" w:sz="4" w:space="0" w:color="auto"/>
              <w:left w:val="single" w:sz="4" w:space="0" w:color="auto"/>
              <w:bottom w:val="single" w:sz="4" w:space="0" w:color="auto"/>
              <w:right w:val="single" w:sz="4" w:space="0" w:color="auto"/>
            </w:tcBorders>
            <w:hideMark/>
          </w:tcPr>
          <w:p w14:paraId="36292A8F" w14:textId="77777777" w:rsidR="00910C17" w:rsidRPr="00914630" w:rsidRDefault="00910C17" w:rsidP="00F250DF">
            <w:pPr>
              <w:jc w:val="center"/>
              <w:rPr>
                <w:b/>
                <w:bCs/>
                <w:sz w:val="24"/>
                <w:szCs w:val="24"/>
              </w:rPr>
            </w:pPr>
            <w:r w:rsidRPr="00914630">
              <w:rPr>
                <w:b/>
                <w:bCs/>
                <w:sz w:val="24"/>
                <w:szCs w:val="24"/>
              </w:rPr>
              <w:t>-</w:t>
            </w:r>
          </w:p>
        </w:tc>
      </w:tr>
      <w:tr w:rsidR="00914630" w:rsidRPr="0003030D" w14:paraId="1E57F963" w14:textId="77777777" w:rsidTr="00914630">
        <w:trPr>
          <w:trHeight w:val="187"/>
        </w:trPr>
        <w:tc>
          <w:tcPr>
            <w:tcW w:w="605" w:type="pct"/>
            <w:tcBorders>
              <w:top w:val="single" w:sz="4" w:space="0" w:color="auto"/>
              <w:left w:val="single" w:sz="4" w:space="0" w:color="auto"/>
              <w:bottom w:val="single" w:sz="4" w:space="0" w:color="auto"/>
              <w:right w:val="single" w:sz="4" w:space="0" w:color="auto"/>
            </w:tcBorders>
          </w:tcPr>
          <w:p w14:paraId="4D9F5A81" w14:textId="77777777" w:rsidR="00910C17" w:rsidRPr="00914630" w:rsidRDefault="00910C17" w:rsidP="00F250DF">
            <w:pPr>
              <w:rPr>
                <w:i/>
                <w:sz w:val="24"/>
                <w:szCs w:val="24"/>
              </w:rPr>
            </w:pPr>
          </w:p>
        </w:tc>
        <w:tc>
          <w:tcPr>
            <w:tcW w:w="1052" w:type="pct"/>
            <w:tcBorders>
              <w:top w:val="single" w:sz="4" w:space="0" w:color="auto"/>
              <w:left w:val="single" w:sz="4" w:space="0" w:color="auto"/>
              <w:bottom w:val="single" w:sz="4" w:space="0" w:color="auto"/>
              <w:right w:val="single" w:sz="4" w:space="0" w:color="auto"/>
            </w:tcBorders>
            <w:hideMark/>
          </w:tcPr>
          <w:p w14:paraId="755FD529" w14:textId="77777777" w:rsidR="00910C17" w:rsidRPr="00914630" w:rsidRDefault="00910C17" w:rsidP="00F250DF">
            <w:pPr>
              <w:suppressAutoHyphens/>
              <w:rPr>
                <w:sz w:val="24"/>
                <w:szCs w:val="24"/>
              </w:rPr>
            </w:pPr>
            <w:r w:rsidRPr="00914630">
              <w:rPr>
                <w:sz w:val="24"/>
                <w:szCs w:val="24"/>
              </w:rPr>
              <w:t xml:space="preserve">Производственная практика </w:t>
            </w:r>
          </w:p>
        </w:tc>
        <w:tc>
          <w:tcPr>
            <w:tcW w:w="324" w:type="pct"/>
            <w:tcBorders>
              <w:top w:val="single" w:sz="4" w:space="0" w:color="auto"/>
              <w:left w:val="single" w:sz="4" w:space="0" w:color="auto"/>
              <w:bottom w:val="single" w:sz="4" w:space="0" w:color="auto"/>
              <w:right w:val="single" w:sz="4" w:space="0" w:color="auto"/>
            </w:tcBorders>
          </w:tcPr>
          <w:p w14:paraId="78817EFA" w14:textId="77777777" w:rsidR="00910C17" w:rsidRPr="00914630" w:rsidRDefault="00910C17" w:rsidP="00F250DF">
            <w:pPr>
              <w:suppressAutoHyphens/>
              <w:jc w:val="center"/>
              <w:rPr>
                <w:b/>
                <w:bCs/>
                <w:i/>
                <w:sz w:val="24"/>
                <w:szCs w:val="24"/>
              </w:rPr>
            </w:pPr>
            <w:r w:rsidRPr="00914630">
              <w:rPr>
                <w:b/>
                <w:bCs/>
                <w:sz w:val="24"/>
                <w:szCs w:val="24"/>
              </w:rPr>
              <w:t>36</w:t>
            </w:r>
          </w:p>
        </w:tc>
        <w:tc>
          <w:tcPr>
            <w:tcW w:w="180" w:type="pct"/>
            <w:tcBorders>
              <w:top w:val="single" w:sz="4" w:space="0" w:color="auto"/>
              <w:left w:val="single" w:sz="4" w:space="0" w:color="auto"/>
              <w:bottom w:val="single" w:sz="4" w:space="0" w:color="auto"/>
              <w:right w:val="single" w:sz="4" w:space="0" w:color="auto"/>
            </w:tcBorders>
            <w:shd w:val="clear" w:color="auto" w:fill="auto"/>
            <w:hideMark/>
          </w:tcPr>
          <w:p w14:paraId="1AF12B0B" w14:textId="77777777" w:rsidR="00910C17" w:rsidRPr="00914630" w:rsidRDefault="00910C17" w:rsidP="00F250DF">
            <w:pPr>
              <w:jc w:val="center"/>
              <w:rPr>
                <w:i/>
                <w:sz w:val="24"/>
                <w:szCs w:val="24"/>
              </w:rPr>
            </w:pPr>
            <w:r w:rsidRPr="00914630">
              <w:rPr>
                <w:i/>
                <w:sz w:val="24"/>
                <w:szCs w:val="24"/>
              </w:rPr>
              <w:t>36</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10CFFF7" w14:textId="77777777" w:rsidR="00910C17" w:rsidRPr="00914630" w:rsidRDefault="00910C17" w:rsidP="00F250DF">
            <w:pPr>
              <w:jc w:val="center"/>
              <w:rPr>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AC47EB2" w14:textId="77777777" w:rsidR="00910C17" w:rsidRPr="00914630" w:rsidRDefault="00910C17" w:rsidP="00F250DF">
            <w:pPr>
              <w:jc w:val="center"/>
              <w:rPr>
                <w:sz w:val="24"/>
                <w:szCs w:val="24"/>
              </w:rPr>
            </w:pPr>
          </w:p>
        </w:tc>
        <w:tc>
          <w:tcPr>
            <w:tcW w:w="1541" w:type="pct"/>
            <w:gridSpan w:val="4"/>
            <w:tcBorders>
              <w:top w:val="single" w:sz="4" w:space="0" w:color="auto"/>
              <w:left w:val="single" w:sz="4" w:space="0" w:color="auto"/>
              <w:bottom w:val="single" w:sz="4" w:space="0" w:color="auto"/>
              <w:right w:val="single" w:sz="4" w:space="0" w:color="auto"/>
            </w:tcBorders>
            <w:shd w:val="clear" w:color="auto" w:fill="auto"/>
          </w:tcPr>
          <w:p w14:paraId="3F3D55F2" w14:textId="77777777" w:rsidR="00910C17" w:rsidRPr="00914630" w:rsidRDefault="00910C17" w:rsidP="00F250DF">
            <w:pPr>
              <w:jc w:val="center"/>
              <w:rPr>
                <w:i/>
                <w:sz w:val="24"/>
                <w:szCs w:val="24"/>
              </w:rPr>
            </w:pPr>
          </w:p>
        </w:tc>
        <w:tc>
          <w:tcPr>
            <w:tcW w:w="586" w:type="pct"/>
            <w:tcBorders>
              <w:top w:val="single" w:sz="4" w:space="0" w:color="auto"/>
              <w:left w:val="single" w:sz="4" w:space="0" w:color="auto"/>
              <w:bottom w:val="single" w:sz="4" w:space="0" w:color="auto"/>
              <w:right w:val="single" w:sz="4" w:space="0" w:color="auto"/>
            </w:tcBorders>
            <w:hideMark/>
          </w:tcPr>
          <w:p w14:paraId="2F16F23E" w14:textId="77777777" w:rsidR="00910C17" w:rsidRPr="00914630" w:rsidRDefault="00910C17" w:rsidP="00F250DF">
            <w:pPr>
              <w:suppressAutoHyphens/>
              <w:jc w:val="center"/>
              <w:rPr>
                <w:i/>
                <w:sz w:val="24"/>
                <w:szCs w:val="24"/>
              </w:rPr>
            </w:pPr>
            <w:r w:rsidRPr="00914630">
              <w:rPr>
                <w:b/>
                <w:bCs/>
                <w:sz w:val="24"/>
                <w:szCs w:val="24"/>
              </w:rPr>
              <w:t>36</w:t>
            </w:r>
          </w:p>
        </w:tc>
      </w:tr>
      <w:tr w:rsidR="00914630" w:rsidRPr="0003030D" w14:paraId="27FBEB0C" w14:textId="77777777" w:rsidTr="00914630">
        <w:tc>
          <w:tcPr>
            <w:tcW w:w="605" w:type="pct"/>
            <w:tcBorders>
              <w:top w:val="single" w:sz="4" w:space="0" w:color="auto"/>
              <w:left w:val="single" w:sz="4" w:space="0" w:color="auto"/>
              <w:bottom w:val="single" w:sz="4" w:space="0" w:color="auto"/>
              <w:right w:val="single" w:sz="4" w:space="0" w:color="auto"/>
            </w:tcBorders>
          </w:tcPr>
          <w:p w14:paraId="3006FBAB" w14:textId="77777777" w:rsidR="00910C17" w:rsidRPr="00914630" w:rsidRDefault="00910C17" w:rsidP="00F250DF">
            <w:pPr>
              <w:rPr>
                <w:i/>
                <w:sz w:val="24"/>
                <w:szCs w:val="24"/>
              </w:rPr>
            </w:pPr>
          </w:p>
        </w:tc>
        <w:tc>
          <w:tcPr>
            <w:tcW w:w="1052" w:type="pct"/>
            <w:tcBorders>
              <w:top w:val="single" w:sz="4" w:space="0" w:color="auto"/>
              <w:left w:val="single" w:sz="4" w:space="0" w:color="auto"/>
              <w:bottom w:val="single" w:sz="4" w:space="0" w:color="auto"/>
              <w:right w:val="single" w:sz="4" w:space="0" w:color="auto"/>
            </w:tcBorders>
            <w:hideMark/>
          </w:tcPr>
          <w:p w14:paraId="16F1AB83" w14:textId="77777777" w:rsidR="00910C17" w:rsidRPr="00914630" w:rsidRDefault="00910C17" w:rsidP="00F250DF">
            <w:pPr>
              <w:suppressAutoHyphens/>
              <w:rPr>
                <w:sz w:val="24"/>
                <w:szCs w:val="24"/>
              </w:rPr>
            </w:pPr>
            <w:r w:rsidRPr="00914630">
              <w:rPr>
                <w:sz w:val="24"/>
                <w:szCs w:val="24"/>
              </w:rPr>
              <w:t>Промежуточная аттестация</w:t>
            </w:r>
          </w:p>
        </w:tc>
        <w:tc>
          <w:tcPr>
            <w:tcW w:w="324" w:type="pct"/>
            <w:tcBorders>
              <w:top w:val="single" w:sz="4" w:space="0" w:color="auto"/>
              <w:left w:val="single" w:sz="4" w:space="0" w:color="auto"/>
              <w:bottom w:val="single" w:sz="4" w:space="0" w:color="auto"/>
              <w:right w:val="single" w:sz="4" w:space="0" w:color="auto"/>
            </w:tcBorders>
            <w:hideMark/>
          </w:tcPr>
          <w:p w14:paraId="504D72A4" w14:textId="77777777" w:rsidR="00910C17" w:rsidRPr="00914630" w:rsidRDefault="00910C17" w:rsidP="00F250DF">
            <w:pPr>
              <w:suppressAutoHyphens/>
              <w:jc w:val="center"/>
              <w:rPr>
                <w:b/>
                <w:bCs/>
                <w:sz w:val="24"/>
                <w:szCs w:val="24"/>
              </w:rPr>
            </w:pPr>
            <w:r w:rsidRPr="00914630">
              <w:rPr>
                <w:b/>
                <w:bCs/>
                <w:sz w:val="24"/>
                <w:szCs w:val="24"/>
              </w:rPr>
              <w:t>6</w:t>
            </w:r>
          </w:p>
        </w:tc>
        <w:tc>
          <w:tcPr>
            <w:tcW w:w="180" w:type="pct"/>
            <w:tcBorders>
              <w:top w:val="single" w:sz="4" w:space="0" w:color="auto"/>
              <w:left w:val="single" w:sz="4" w:space="0" w:color="auto"/>
              <w:bottom w:val="single" w:sz="4" w:space="0" w:color="auto"/>
              <w:right w:val="single" w:sz="4" w:space="0" w:color="auto"/>
            </w:tcBorders>
            <w:shd w:val="clear" w:color="auto" w:fill="auto"/>
            <w:hideMark/>
          </w:tcPr>
          <w:p w14:paraId="4633E44E" w14:textId="77777777" w:rsidR="00910C17" w:rsidRPr="00914630" w:rsidRDefault="00910C17" w:rsidP="00F250DF">
            <w:pPr>
              <w:jc w:val="center"/>
              <w:rPr>
                <w:i/>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4FCA5F4C" w14:textId="77777777" w:rsidR="00910C17" w:rsidRPr="00914630" w:rsidRDefault="00910C17" w:rsidP="00F250DF">
            <w:pPr>
              <w:jc w:val="center"/>
              <w:rPr>
                <w:i/>
                <w:sz w:val="24"/>
                <w:szCs w:val="24"/>
              </w:rPr>
            </w:pPr>
            <w:r w:rsidRPr="00914630">
              <w:rPr>
                <w:i/>
                <w:sz w:val="24"/>
                <w:szCs w:val="24"/>
              </w:rPr>
              <w:t>6</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1B6D415" w14:textId="77777777" w:rsidR="00910C17" w:rsidRPr="00914630" w:rsidRDefault="00910C17" w:rsidP="00F250DF">
            <w:pPr>
              <w:jc w:val="center"/>
              <w:rPr>
                <w:i/>
                <w:sz w:val="24"/>
                <w:szCs w:val="24"/>
              </w:rPr>
            </w:pPr>
          </w:p>
        </w:tc>
        <w:tc>
          <w:tcPr>
            <w:tcW w:w="1541" w:type="pct"/>
            <w:gridSpan w:val="4"/>
            <w:tcBorders>
              <w:top w:val="single" w:sz="4" w:space="0" w:color="auto"/>
              <w:left w:val="single" w:sz="4" w:space="0" w:color="auto"/>
              <w:bottom w:val="single" w:sz="4" w:space="0" w:color="auto"/>
              <w:right w:val="single" w:sz="4" w:space="0" w:color="auto"/>
            </w:tcBorders>
            <w:shd w:val="clear" w:color="auto" w:fill="auto"/>
          </w:tcPr>
          <w:p w14:paraId="7DF2EB90" w14:textId="77777777" w:rsidR="00910C17" w:rsidRPr="00914630" w:rsidRDefault="00910C17" w:rsidP="00F250DF">
            <w:pPr>
              <w:jc w:val="center"/>
              <w:rPr>
                <w:i/>
                <w:sz w:val="24"/>
                <w:szCs w:val="24"/>
              </w:rPr>
            </w:pPr>
          </w:p>
        </w:tc>
        <w:tc>
          <w:tcPr>
            <w:tcW w:w="586" w:type="pct"/>
            <w:tcBorders>
              <w:top w:val="single" w:sz="4" w:space="0" w:color="auto"/>
              <w:left w:val="single" w:sz="4" w:space="0" w:color="auto"/>
              <w:bottom w:val="single" w:sz="4" w:space="0" w:color="auto"/>
              <w:right w:val="single" w:sz="4" w:space="0" w:color="auto"/>
            </w:tcBorders>
          </w:tcPr>
          <w:p w14:paraId="6B43ED85" w14:textId="77777777" w:rsidR="00910C17" w:rsidRPr="00914630" w:rsidRDefault="00910C17" w:rsidP="00F250DF">
            <w:pPr>
              <w:suppressAutoHyphens/>
              <w:jc w:val="center"/>
              <w:rPr>
                <w:sz w:val="24"/>
                <w:szCs w:val="24"/>
                <w:lang w:val="en-US"/>
              </w:rPr>
            </w:pPr>
            <w:r w:rsidRPr="00914630">
              <w:rPr>
                <w:sz w:val="24"/>
                <w:szCs w:val="24"/>
                <w:lang w:val="en-US"/>
              </w:rPr>
              <w:t>-</w:t>
            </w:r>
          </w:p>
        </w:tc>
      </w:tr>
      <w:tr w:rsidR="00914630" w:rsidRPr="0003030D" w14:paraId="350E0EBA" w14:textId="77777777" w:rsidTr="00914630">
        <w:trPr>
          <w:trHeight w:val="171"/>
        </w:trPr>
        <w:tc>
          <w:tcPr>
            <w:tcW w:w="605" w:type="pct"/>
            <w:tcBorders>
              <w:top w:val="single" w:sz="4" w:space="0" w:color="auto"/>
              <w:left w:val="single" w:sz="4" w:space="0" w:color="auto"/>
              <w:bottom w:val="single" w:sz="4" w:space="0" w:color="auto"/>
              <w:right w:val="single" w:sz="4" w:space="0" w:color="auto"/>
            </w:tcBorders>
          </w:tcPr>
          <w:p w14:paraId="0674FC36" w14:textId="77777777" w:rsidR="00910C17" w:rsidRPr="00914630" w:rsidRDefault="00910C17" w:rsidP="00F250DF">
            <w:pPr>
              <w:rPr>
                <w:b/>
                <w:i/>
                <w:sz w:val="24"/>
                <w:szCs w:val="24"/>
              </w:rPr>
            </w:pPr>
          </w:p>
        </w:tc>
        <w:tc>
          <w:tcPr>
            <w:tcW w:w="1052" w:type="pct"/>
            <w:tcBorders>
              <w:top w:val="single" w:sz="4" w:space="0" w:color="auto"/>
              <w:left w:val="single" w:sz="4" w:space="0" w:color="auto"/>
              <w:bottom w:val="single" w:sz="4" w:space="0" w:color="auto"/>
              <w:right w:val="single" w:sz="4" w:space="0" w:color="auto"/>
            </w:tcBorders>
            <w:hideMark/>
          </w:tcPr>
          <w:p w14:paraId="50FC56B8" w14:textId="77777777" w:rsidR="00910C17" w:rsidRPr="00914630" w:rsidRDefault="00910C17" w:rsidP="00F250DF">
            <w:pPr>
              <w:rPr>
                <w:b/>
                <w:i/>
                <w:sz w:val="24"/>
                <w:szCs w:val="24"/>
              </w:rPr>
            </w:pPr>
            <w:r w:rsidRPr="00914630">
              <w:rPr>
                <w:b/>
                <w:i/>
                <w:sz w:val="24"/>
                <w:szCs w:val="24"/>
              </w:rPr>
              <w:t>Всего:</w:t>
            </w:r>
          </w:p>
        </w:tc>
        <w:tc>
          <w:tcPr>
            <w:tcW w:w="324" w:type="pct"/>
            <w:tcBorders>
              <w:top w:val="single" w:sz="4" w:space="0" w:color="auto"/>
              <w:left w:val="single" w:sz="4" w:space="0" w:color="auto"/>
              <w:bottom w:val="single" w:sz="4" w:space="0" w:color="auto"/>
              <w:right w:val="single" w:sz="4" w:space="0" w:color="auto"/>
            </w:tcBorders>
            <w:hideMark/>
          </w:tcPr>
          <w:p w14:paraId="7B97A609" w14:textId="77777777" w:rsidR="00910C17" w:rsidRPr="00914630" w:rsidRDefault="00910C17" w:rsidP="00F250DF">
            <w:pPr>
              <w:jc w:val="center"/>
              <w:rPr>
                <w:b/>
                <w:i/>
                <w:sz w:val="24"/>
                <w:szCs w:val="24"/>
              </w:rPr>
            </w:pPr>
            <w:r w:rsidRPr="00914630">
              <w:rPr>
                <w:b/>
                <w:i/>
                <w:sz w:val="24"/>
                <w:szCs w:val="24"/>
              </w:rPr>
              <w:t>128</w:t>
            </w:r>
          </w:p>
        </w:tc>
        <w:tc>
          <w:tcPr>
            <w:tcW w:w="180" w:type="pct"/>
            <w:tcBorders>
              <w:top w:val="single" w:sz="4" w:space="0" w:color="auto"/>
              <w:left w:val="single" w:sz="4" w:space="0" w:color="auto"/>
              <w:bottom w:val="single" w:sz="4" w:space="0" w:color="auto"/>
              <w:right w:val="single" w:sz="4" w:space="0" w:color="auto"/>
            </w:tcBorders>
            <w:hideMark/>
          </w:tcPr>
          <w:p w14:paraId="03C99545" w14:textId="77777777" w:rsidR="00910C17" w:rsidRPr="00914630" w:rsidRDefault="00910C17" w:rsidP="00F250DF">
            <w:pPr>
              <w:jc w:val="center"/>
              <w:rPr>
                <w:b/>
                <w:i/>
                <w:sz w:val="24"/>
                <w:szCs w:val="24"/>
                <w:lang w:val="en-US"/>
              </w:rPr>
            </w:pPr>
            <w:r w:rsidRPr="00914630">
              <w:rPr>
                <w:b/>
                <w:i/>
                <w:sz w:val="24"/>
                <w:szCs w:val="24"/>
              </w:rPr>
              <w:t>74</w:t>
            </w:r>
          </w:p>
        </w:tc>
        <w:tc>
          <w:tcPr>
            <w:tcW w:w="239" w:type="pct"/>
            <w:tcBorders>
              <w:top w:val="single" w:sz="4" w:space="0" w:color="auto"/>
              <w:left w:val="single" w:sz="4" w:space="0" w:color="auto"/>
              <w:bottom w:val="single" w:sz="4" w:space="0" w:color="auto"/>
              <w:right w:val="single" w:sz="4" w:space="0" w:color="auto"/>
            </w:tcBorders>
            <w:hideMark/>
          </w:tcPr>
          <w:p w14:paraId="67701E0E" w14:textId="77777777" w:rsidR="00910C17" w:rsidRPr="00914630" w:rsidRDefault="00910C17" w:rsidP="00F250DF">
            <w:pPr>
              <w:jc w:val="center"/>
              <w:rPr>
                <w:b/>
                <w:i/>
                <w:sz w:val="24"/>
                <w:szCs w:val="24"/>
              </w:rPr>
            </w:pPr>
            <w:r w:rsidRPr="00914630">
              <w:rPr>
                <w:b/>
                <w:i/>
                <w:sz w:val="24"/>
                <w:szCs w:val="24"/>
              </w:rPr>
              <w:t>92</w:t>
            </w:r>
          </w:p>
        </w:tc>
        <w:tc>
          <w:tcPr>
            <w:tcW w:w="472" w:type="pct"/>
            <w:tcBorders>
              <w:top w:val="single" w:sz="4" w:space="0" w:color="auto"/>
              <w:left w:val="single" w:sz="4" w:space="0" w:color="auto"/>
              <w:bottom w:val="single" w:sz="4" w:space="0" w:color="auto"/>
              <w:right w:val="single" w:sz="4" w:space="0" w:color="auto"/>
            </w:tcBorders>
            <w:hideMark/>
          </w:tcPr>
          <w:p w14:paraId="533DDC72" w14:textId="77777777" w:rsidR="00910C17" w:rsidRPr="00914630" w:rsidRDefault="00910C17" w:rsidP="00F250DF">
            <w:pPr>
              <w:jc w:val="center"/>
              <w:rPr>
                <w:b/>
                <w:i/>
                <w:sz w:val="24"/>
                <w:szCs w:val="24"/>
              </w:rPr>
            </w:pPr>
            <w:r w:rsidRPr="00914630">
              <w:rPr>
                <w:sz w:val="24"/>
                <w:szCs w:val="24"/>
              </w:rPr>
              <w:t>38</w:t>
            </w:r>
          </w:p>
        </w:tc>
        <w:tc>
          <w:tcPr>
            <w:tcW w:w="360" w:type="pct"/>
            <w:tcBorders>
              <w:top w:val="single" w:sz="4" w:space="0" w:color="auto"/>
              <w:left w:val="single" w:sz="4" w:space="0" w:color="auto"/>
              <w:bottom w:val="single" w:sz="4" w:space="0" w:color="auto"/>
              <w:right w:val="single" w:sz="4" w:space="0" w:color="auto"/>
            </w:tcBorders>
            <w:hideMark/>
          </w:tcPr>
          <w:p w14:paraId="073EE7B2" w14:textId="77777777" w:rsidR="00910C17" w:rsidRPr="00914630" w:rsidRDefault="00910C17" w:rsidP="00F250DF">
            <w:pPr>
              <w:jc w:val="center"/>
              <w:rPr>
                <w:b/>
                <w:i/>
                <w:sz w:val="24"/>
                <w:szCs w:val="24"/>
              </w:rPr>
            </w:pPr>
            <w:r w:rsidRPr="00914630">
              <w:rPr>
                <w:b/>
                <w:i/>
                <w:sz w:val="24"/>
                <w:szCs w:val="24"/>
              </w:rPr>
              <w:t>-</w:t>
            </w:r>
          </w:p>
        </w:tc>
        <w:tc>
          <w:tcPr>
            <w:tcW w:w="549" w:type="pct"/>
            <w:tcBorders>
              <w:top w:val="single" w:sz="4" w:space="0" w:color="auto"/>
              <w:left w:val="single" w:sz="4" w:space="0" w:color="auto"/>
              <w:bottom w:val="single" w:sz="4" w:space="0" w:color="auto"/>
              <w:right w:val="single" w:sz="4" w:space="0" w:color="auto"/>
            </w:tcBorders>
            <w:hideMark/>
          </w:tcPr>
          <w:p w14:paraId="134B48D2" w14:textId="77777777" w:rsidR="00910C17" w:rsidRPr="00914630" w:rsidRDefault="00910C17" w:rsidP="00F250DF">
            <w:pPr>
              <w:jc w:val="center"/>
              <w:rPr>
                <w:b/>
                <w:i/>
                <w:sz w:val="24"/>
                <w:szCs w:val="24"/>
              </w:rPr>
            </w:pPr>
          </w:p>
        </w:tc>
        <w:tc>
          <w:tcPr>
            <w:tcW w:w="368" w:type="pct"/>
            <w:tcBorders>
              <w:top w:val="single" w:sz="4" w:space="0" w:color="auto"/>
              <w:left w:val="single" w:sz="4" w:space="0" w:color="auto"/>
              <w:bottom w:val="single" w:sz="4" w:space="0" w:color="auto"/>
              <w:right w:val="single" w:sz="4" w:space="0" w:color="auto"/>
            </w:tcBorders>
            <w:hideMark/>
          </w:tcPr>
          <w:p w14:paraId="4A3559C2" w14:textId="77777777" w:rsidR="00910C17" w:rsidRPr="00914630" w:rsidRDefault="00910C17" w:rsidP="00F250DF">
            <w:pPr>
              <w:jc w:val="center"/>
              <w:rPr>
                <w:b/>
                <w:i/>
                <w:sz w:val="24"/>
                <w:szCs w:val="24"/>
              </w:rPr>
            </w:pPr>
            <w:r w:rsidRPr="00914630">
              <w:rPr>
                <w:b/>
                <w:i/>
                <w:sz w:val="24"/>
                <w:szCs w:val="24"/>
              </w:rPr>
              <w:t>6</w:t>
            </w:r>
          </w:p>
        </w:tc>
        <w:tc>
          <w:tcPr>
            <w:tcW w:w="264" w:type="pct"/>
            <w:tcBorders>
              <w:top w:val="single" w:sz="4" w:space="0" w:color="auto"/>
              <w:left w:val="single" w:sz="4" w:space="0" w:color="auto"/>
              <w:bottom w:val="single" w:sz="4" w:space="0" w:color="auto"/>
              <w:right w:val="single" w:sz="4" w:space="0" w:color="auto"/>
            </w:tcBorders>
            <w:hideMark/>
          </w:tcPr>
          <w:p w14:paraId="7BC14D87" w14:textId="77777777" w:rsidR="00910C17" w:rsidRPr="00914630" w:rsidRDefault="00910C17" w:rsidP="00F250DF">
            <w:pPr>
              <w:jc w:val="center"/>
              <w:rPr>
                <w:b/>
                <w:i/>
                <w:sz w:val="24"/>
                <w:szCs w:val="24"/>
                <w:lang w:val="en-US"/>
              </w:rPr>
            </w:pPr>
            <w:r w:rsidRPr="00914630">
              <w:rPr>
                <w:b/>
                <w:i/>
                <w:sz w:val="24"/>
                <w:szCs w:val="24"/>
                <w:lang w:val="en-US"/>
              </w:rPr>
              <w:t>-</w:t>
            </w:r>
          </w:p>
        </w:tc>
        <w:tc>
          <w:tcPr>
            <w:tcW w:w="586" w:type="pct"/>
            <w:tcBorders>
              <w:top w:val="single" w:sz="4" w:space="0" w:color="auto"/>
              <w:left w:val="single" w:sz="4" w:space="0" w:color="auto"/>
              <w:bottom w:val="single" w:sz="4" w:space="0" w:color="auto"/>
              <w:right w:val="single" w:sz="4" w:space="0" w:color="auto"/>
            </w:tcBorders>
            <w:hideMark/>
          </w:tcPr>
          <w:p w14:paraId="41C81D05" w14:textId="77777777" w:rsidR="00910C17" w:rsidRPr="00914630" w:rsidRDefault="00910C17" w:rsidP="00F250DF">
            <w:pPr>
              <w:jc w:val="center"/>
              <w:rPr>
                <w:b/>
                <w:i/>
                <w:sz w:val="24"/>
                <w:szCs w:val="24"/>
              </w:rPr>
            </w:pPr>
            <w:r w:rsidRPr="00914630">
              <w:rPr>
                <w:b/>
                <w:i/>
                <w:sz w:val="24"/>
                <w:szCs w:val="24"/>
              </w:rPr>
              <w:t>36</w:t>
            </w:r>
          </w:p>
        </w:tc>
      </w:tr>
    </w:tbl>
    <w:p w14:paraId="7757BB1A" w14:textId="77777777" w:rsidR="00910C17" w:rsidRDefault="00910C17" w:rsidP="00910C17">
      <w:pPr>
        <w:tabs>
          <w:tab w:val="left" w:pos="1125"/>
        </w:tabs>
        <w:ind w:firstLine="709"/>
        <w:rPr>
          <w:b/>
          <w:sz w:val="24"/>
          <w:szCs w:val="24"/>
        </w:rPr>
      </w:pPr>
    </w:p>
    <w:p w14:paraId="7BB1C3DC" w14:textId="77777777" w:rsidR="00D73D0C" w:rsidRDefault="00D73D0C" w:rsidP="00910C17">
      <w:pPr>
        <w:tabs>
          <w:tab w:val="left" w:pos="1125"/>
        </w:tabs>
        <w:ind w:firstLine="709"/>
        <w:rPr>
          <w:b/>
          <w:sz w:val="24"/>
          <w:szCs w:val="24"/>
        </w:rPr>
      </w:pPr>
    </w:p>
    <w:p w14:paraId="6DB3D305" w14:textId="77777777" w:rsidR="00D73D0C" w:rsidRDefault="00D73D0C" w:rsidP="00910C17">
      <w:pPr>
        <w:tabs>
          <w:tab w:val="left" w:pos="1125"/>
        </w:tabs>
        <w:ind w:firstLine="709"/>
        <w:rPr>
          <w:b/>
          <w:sz w:val="24"/>
          <w:szCs w:val="24"/>
        </w:rPr>
      </w:pPr>
    </w:p>
    <w:p w14:paraId="26B349A6" w14:textId="77777777" w:rsidR="00815103" w:rsidRDefault="00815103" w:rsidP="00910C17">
      <w:pPr>
        <w:tabs>
          <w:tab w:val="left" w:pos="1125"/>
        </w:tabs>
        <w:ind w:firstLine="709"/>
        <w:rPr>
          <w:b/>
          <w:sz w:val="24"/>
          <w:szCs w:val="24"/>
        </w:rPr>
      </w:pPr>
    </w:p>
    <w:p w14:paraId="471D2F42" w14:textId="77777777" w:rsidR="00910C17" w:rsidRDefault="00910C17" w:rsidP="00910C17">
      <w:pPr>
        <w:tabs>
          <w:tab w:val="left" w:pos="1125"/>
        </w:tabs>
        <w:ind w:firstLine="709"/>
        <w:rPr>
          <w:b/>
          <w:sz w:val="24"/>
          <w:szCs w:val="24"/>
        </w:rPr>
      </w:pPr>
      <w:r w:rsidRPr="0040269F">
        <w:rPr>
          <w:b/>
          <w:sz w:val="24"/>
          <w:szCs w:val="24"/>
        </w:rPr>
        <w:t>2.2. Тематический план и содержание профессионального модуля (ПМ)</w:t>
      </w:r>
    </w:p>
    <w:p w14:paraId="45AADB88" w14:textId="77777777" w:rsidR="00910C17" w:rsidRPr="0040269F" w:rsidRDefault="00910C17" w:rsidP="00910C17">
      <w:pPr>
        <w:tabs>
          <w:tab w:val="left" w:pos="1125"/>
        </w:tabs>
        <w:ind w:firstLine="709"/>
        <w:rPr>
          <w:b/>
          <w:sz w:val="24"/>
          <w:szCs w:val="24"/>
        </w:rPr>
      </w:pPr>
    </w:p>
    <w:tbl>
      <w:tblPr>
        <w:tblW w:w="503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387"/>
        <w:gridCol w:w="9107"/>
        <w:gridCol w:w="2230"/>
      </w:tblGrid>
      <w:tr w:rsidR="00910C17" w:rsidRPr="006530A7" w14:paraId="3E06221D" w14:textId="77777777" w:rsidTr="00F250DF">
        <w:trPr>
          <w:trHeight w:val="20"/>
        </w:trPr>
        <w:tc>
          <w:tcPr>
            <w:tcW w:w="1000" w:type="pct"/>
            <w:vAlign w:val="center"/>
          </w:tcPr>
          <w:p w14:paraId="46B4C11B" w14:textId="77777777" w:rsidR="00910C17" w:rsidRPr="006530A7" w:rsidRDefault="00910C17" w:rsidP="00F250DF">
            <w:pPr>
              <w:ind w:right="9"/>
              <w:jc w:val="center"/>
              <w:rPr>
                <w:b/>
                <w:sz w:val="24"/>
                <w:szCs w:val="24"/>
              </w:rPr>
            </w:pPr>
            <w:r w:rsidRPr="006530A7">
              <w:rPr>
                <w:b/>
                <w:sz w:val="24"/>
                <w:szCs w:val="24"/>
              </w:rPr>
              <w:br w:type="page"/>
              <w:t>Наименование разделов и тем профессионального модуля (ПМ), междисциплинарных курсов (МДК)</w:t>
            </w:r>
          </w:p>
        </w:tc>
        <w:tc>
          <w:tcPr>
            <w:tcW w:w="3239" w:type="pct"/>
            <w:gridSpan w:val="2"/>
            <w:vAlign w:val="center"/>
          </w:tcPr>
          <w:p w14:paraId="1F60F457" w14:textId="77777777" w:rsidR="00910C17" w:rsidRPr="006530A7" w:rsidRDefault="00910C17" w:rsidP="00F250DF">
            <w:pPr>
              <w:suppressAutoHyphens/>
              <w:jc w:val="center"/>
              <w:rPr>
                <w:b/>
                <w:bCs/>
              </w:rPr>
            </w:pPr>
            <w:r w:rsidRPr="006530A7">
              <w:rPr>
                <w:b/>
                <w:bCs/>
              </w:rPr>
              <w:t>Содержание учебного материала,</w:t>
            </w:r>
          </w:p>
          <w:p w14:paraId="658A64AD" w14:textId="77777777" w:rsidR="00910C17" w:rsidRPr="006530A7" w:rsidRDefault="00910C17" w:rsidP="00F250DF">
            <w:pPr>
              <w:ind w:right="9"/>
              <w:jc w:val="center"/>
              <w:rPr>
                <w:b/>
                <w:sz w:val="24"/>
                <w:szCs w:val="24"/>
              </w:rPr>
            </w:pPr>
            <w:r w:rsidRPr="006530A7">
              <w:rPr>
                <w:b/>
                <w:bCs/>
              </w:rPr>
              <w:t>лабораторные работы и практические занятия, самостоятельная учебная работа обучающихся, курсовая работа (проект)</w:t>
            </w:r>
          </w:p>
        </w:tc>
        <w:tc>
          <w:tcPr>
            <w:tcW w:w="761" w:type="pct"/>
            <w:vAlign w:val="center"/>
          </w:tcPr>
          <w:p w14:paraId="09452E19" w14:textId="77777777" w:rsidR="00910C17" w:rsidRPr="006530A7" w:rsidRDefault="00910C17" w:rsidP="00F250DF">
            <w:pPr>
              <w:ind w:right="9"/>
              <w:jc w:val="center"/>
              <w:rPr>
                <w:sz w:val="24"/>
                <w:szCs w:val="24"/>
              </w:rPr>
            </w:pPr>
            <w:r w:rsidRPr="006530A7">
              <w:rPr>
                <w:b/>
                <w:bCs/>
              </w:rPr>
              <w:t>Объем, акад. ч / в том числе в форме практической подготовки, акад</w:t>
            </w:r>
            <w:r w:rsidR="00914630">
              <w:rPr>
                <w:b/>
                <w:bCs/>
              </w:rPr>
              <w:t>.</w:t>
            </w:r>
            <w:r w:rsidRPr="006530A7">
              <w:rPr>
                <w:b/>
                <w:bCs/>
              </w:rPr>
              <w:t xml:space="preserve"> ч</w:t>
            </w:r>
          </w:p>
        </w:tc>
      </w:tr>
      <w:tr w:rsidR="00910C17" w:rsidRPr="006530A7" w14:paraId="6235CCF4" w14:textId="77777777" w:rsidTr="00F250DF">
        <w:trPr>
          <w:trHeight w:val="20"/>
        </w:trPr>
        <w:tc>
          <w:tcPr>
            <w:tcW w:w="4239" w:type="pct"/>
            <w:gridSpan w:val="3"/>
          </w:tcPr>
          <w:p w14:paraId="0C5792BF" w14:textId="77777777" w:rsidR="00910C17" w:rsidRPr="006530A7" w:rsidRDefault="00910C17" w:rsidP="00F250DF">
            <w:pPr>
              <w:ind w:right="9"/>
              <w:jc w:val="both"/>
              <w:rPr>
                <w:b/>
                <w:sz w:val="24"/>
                <w:szCs w:val="24"/>
              </w:rPr>
            </w:pPr>
            <w:r w:rsidRPr="006530A7">
              <w:rPr>
                <w:b/>
                <w:bCs/>
                <w:spacing w:val="4"/>
                <w:sz w:val="24"/>
                <w:szCs w:val="24"/>
              </w:rPr>
              <w:t>Раздел 1. Выполнение функций по обеспечению работы структурного подразделения организации</w:t>
            </w:r>
          </w:p>
        </w:tc>
        <w:tc>
          <w:tcPr>
            <w:tcW w:w="761" w:type="pct"/>
          </w:tcPr>
          <w:p w14:paraId="16A5658F" w14:textId="77777777" w:rsidR="00910C17" w:rsidRPr="006530A7" w:rsidRDefault="00910C17" w:rsidP="00F250DF">
            <w:pPr>
              <w:ind w:right="9"/>
              <w:jc w:val="center"/>
              <w:rPr>
                <w:b/>
                <w:sz w:val="24"/>
                <w:szCs w:val="24"/>
              </w:rPr>
            </w:pPr>
            <w:r w:rsidRPr="006530A7">
              <w:rPr>
                <w:b/>
                <w:sz w:val="24"/>
                <w:szCs w:val="24"/>
              </w:rPr>
              <w:t xml:space="preserve">60 </w:t>
            </w:r>
            <w:r w:rsidRPr="006530A7">
              <w:rPr>
                <w:b/>
                <w:sz w:val="24"/>
                <w:szCs w:val="24"/>
                <w:lang w:val="en-US"/>
              </w:rPr>
              <w:t>/ 28</w:t>
            </w:r>
          </w:p>
        </w:tc>
      </w:tr>
      <w:tr w:rsidR="00910C17" w:rsidRPr="006530A7" w14:paraId="68B3A0ED" w14:textId="77777777" w:rsidTr="00F250DF">
        <w:trPr>
          <w:trHeight w:val="20"/>
        </w:trPr>
        <w:tc>
          <w:tcPr>
            <w:tcW w:w="4239" w:type="pct"/>
            <w:gridSpan w:val="3"/>
          </w:tcPr>
          <w:p w14:paraId="45049AB6" w14:textId="77777777" w:rsidR="00910C17" w:rsidRPr="006530A7" w:rsidRDefault="00910C17" w:rsidP="00F250DF">
            <w:pPr>
              <w:ind w:right="9"/>
              <w:jc w:val="both"/>
              <w:rPr>
                <w:b/>
                <w:sz w:val="24"/>
                <w:szCs w:val="24"/>
              </w:rPr>
            </w:pPr>
            <w:r w:rsidRPr="006530A7">
              <w:rPr>
                <w:b/>
                <w:sz w:val="24"/>
                <w:szCs w:val="24"/>
              </w:rPr>
              <w:t>МДК 04.01.Управление структурным подразделением организации</w:t>
            </w:r>
          </w:p>
        </w:tc>
        <w:tc>
          <w:tcPr>
            <w:tcW w:w="761" w:type="pct"/>
            <w:vAlign w:val="center"/>
          </w:tcPr>
          <w:p w14:paraId="5CB00B70" w14:textId="77777777" w:rsidR="00910C17" w:rsidRPr="006530A7" w:rsidRDefault="00910C17" w:rsidP="00F250DF">
            <w:pPr>
              <w:ind w:right="9"/>
              <w:jc w:val="center"/>
              <w:rPr>
                <w:b/>
                <w:sz w:val="24"/>
                <w:szCs w:val="24"/>
              </w:rPr>
            </w:pPr>
            <w:r w:rsidRPr="006530A7">
              <w:rPr>
                <w:b/>
                <w:sz w:val="24"/>
                <w:szCs w:val="24"/>
              </w:rPr>
              <w:t xml:space="preserve">128 </w:t>
            </w:r>
            <w:r w:rsidRPr="006530A7">
              <w:rPr>
                <w:b/>
                <w:sz w:val="24"/>
                <w:szCs w:val="24"/>
                <w:lang w:val="en-US"/>
              </w:rPr>
              <w:t xml:space="preserve">/ </w:t>
            </w:r>
            <w:r w:rsidRPr="006530A7">
              <w:rPr>
                <w:b/>
                <w:sz w:val="24"/>
                <w:szCs w:val="24"/>
              </w:rPr>
              <w:t>74</w:t>
            </w:r>
          </w:p>
        </w:tc>
      </w:tr>
      <w:tr w:rsidR="00910C17" w:rsidRPr="006530A7" w14:paraId="4851C3F6" w14:textId="77777777" w:rsidTr="00F250DF">
        <w:trPr>
          <w:trHeight w:val="20"/>
        </w:trPr>
        <w:tc>
          <w:tcPr>
            <w:tcW w:w="1000" w:type="pct"/>
            <w:vMerge w:val="restart"/>
          </w:tcPr>
          <w:p w14:paraId="4E318AC0" w14:textId="77777777" w:rsidR="00910C17" w:rsidRPr="006530A7" w:rsidRDefault="00910C17" w:rsidP="00F250DF">
            <w:pPr>
              <w:ind w:right="9"/>
              <w:rPr>
                <w:b/>
                <w:bCs/>
                <w:sz w:val="24"/>
                <w:szCs w:val="24"/>
              </w:rPr>
            </w:pPr>
            <w:r w:rsidRPr="006530A7">
              <w:rPr>
                <w:b/>
                <w:bCs/>
                <w:sz w:val="24"/>
                <w:szCs w:val="24"/>
              </w:rPr>
              <w:t>Тема 1.1. Экономика отрасли и организации, малое предприятие</w:t>
            </w:r>
          </w:p>
        </w:tc>
        <w:tc>
          <w:tcPr>
            <w:tcW w:w="3239" w:type="pct"/>
            <w:gridSpan w:val="2"/>
          </w:tcPr>
          <w:p w14:paraId="5DA4BBBE" w14:textId="77777777" w:rsidR="00910C17" w:rsidRPr="006530A7" w:rsidRDefault="00910C17" w:rsidP="00F250DF">
            <w:pPr>
              <w:ind w:right="9"/>
              <w:jc w:val="both"/>
              <w:rPr>
                <w:b/>
                <w:bCs/>
                <w:sz w:val="24"/>
                <w:szCs w:val="24"/>
              </w:rPr>
            </w:pPr>
            <w:r w:rsidRPr="006530A7">
              <w:rPr>
                <w:b/>
                <w:bCs/>
                <w:sz w:val="24"/>
                <w:szCs w:val="24"/>
              </w:rPr>
              <w:t>Содержание</w:t>
            </w:r>
          </w:p>
        </w:tc>
        <w:tc>
          <w:tcPr>
            <w:tcW w:w="761" w:type="pct"/>
          </w:tcPr>
          <w:p w14:paraId="13C3599E" w14:textId="77777777" w:rsidR="00910C17" w:rsidRPr="006530A7" w:rsidRDefault="00910C17" w:rsidP="00F250DF">
            <w:pPr>
              <w:ind w:right="9"/>
              <w:jc w:val="center"/>
              <w:rPr>
                <w:b/>
                <w:sz w:val="24"/>
                <w:szCs w:val="24"/>
              </w:rPr>
            </w:pPr>
            <w:r w:rsidRPr="006530A7">
              <w:rPr>
                <w:b/>
                <w:sz w:val="24"/>
                <w:szCs w:val="24"/>
              </w:rPr>
              <w:t>38</w:t>
            </w:r>
          </w:p>
        </w:tc>
      </w:tr>
      <w:tr w:rsidR="00910C17" w:rsidRPr="006530A7" w14:paraId="5E51C4B4" w14:textId="77777777" w:rsidTr="00F250DF">
        <w:trPr>
          <w:trHeight w:val="3707"/>
        </w:trPr>
        <w:tc>
          <w:tcPr>
            <w:tcW w:w="1000" w:type="pct"/>
            <w:vMerge/>
          </w:tcPr>
          <w:p w14:paraId="03D78BBD" w14:textId="77777777" w:rsidR="00910C17" w:rsidRPr="006530A7" w:rsidRDefault="00910C17" w:rsidP="00F250DF">
            <w:pPr>
              <w:ind w:right="9"/>
              <w:jc w:val="center"/>
              <w:rPr>
                <w:b/>
                <w:bCs/>
                <w:sz w:val="24"/>
                <w:szCs w:val="24"/>
              </w:rPr>
            </w:pPr>
          </w:p>
        </w:tc>
        <w:tc>
          <w:tcPr>
            <w:tcW w:w="3239" w:type="pct"/>
            <w:gridSpan w:val="2"/>
          </w:tcPr>
          <w:p w14:paraId="7F187D31" w14:textId="77777777" w:rsidR="00910C17" w:rsidRPr="006530A7" w:rsidRDefault="00910C17" w:rsidP="00F250DF">
            <w:pPr>
              <w:shd w:val="clear" w:color="auto" w:fill="FFFFFF"/>
              <w:ind w:right="9"/>
              <w:jc w:val="both"/>
              <w:rPr>
                <w:sz w:val="24"/>
                <w:szCs w:val="24"/>
              </w:rPr>
            </w:pPr>
            <w:r w:rsidRPr="006530A7">
              <w:rPr>
                <w:bCs/>
                <w:sz w:val="24"/>
                <w:szCs w:val="24"/>
              </w:rPr>
              <w:t xml:space="preserve">1. Организация (предприятие) как хозяйствующий субъект </w:t>
            </w:r>
            <w:r w:rsidRPr="006530A7">
              <w:rPr>
                <w:bCs/>
                <w:iCs/>
                <w:sz w:val="24"/>
                <w:szCs w:val="24"/>
              </w:rPr>
              <w:t xml:space="preserve">в </w:t>
            </w:r>
            <w:r w:rsidRPr="006530A7">
              <w:rPr>
                <w:bCs/>
                <w:sz w:val="24"/>
                <w:szCs w:val="24"/>
              </w:rPr>
              <w:t>рыночной экономике.</w:t>
            </w:r>
          </w:p>
          <w:p w14:paraId="6987AF18" w14:textId="77777777" w:rsidR="00910C17" w:rsidRPr="006530A7" w:rsidRDefault="00910C17" w:rsidP="00F250DF">
            <w:pPr>
              <w:shd w:val="clear" w:color="auto" w:fill="FFFFFF"/>
              <w:ind w:right="9"/>
              <w:jc w:val="both"/>
              <w:rPr>
                <w:sz w:val="24"/>
                <w:szCs w:val="24"/>
              </w:rPr>
            </w:pPr>
            <w:r w:rsidRPr="006530A7">
              <w:rPr>
                <w:sz w:val="24"/>
                <w:szCs w:val="24"/>
              </w:rPr>
              <w:t>Организация: цель деятельности, основные экономические характеристики (форма собственности, степень экономической свободы, форма деятельности, форма хозяйствования). Классификация организаций. Учредительные документы организации.</w:t>
            </w:r>
          </w:p>
          <w:p w14:paraId="155513F2" w14:textId="77777777" w:rsidR="00910C17" w:rsidRPr="006530A7" w:rsidRDefault="00910C17" w:rsidP="00F250DF">
            <w:pPr>
              <w:ind w:right="9"/>
              <w:jc w:val="both"/>
              <w:rPr>
                <w:sz w:val="24"/>
                <w:szCs w:val="24"/>
              </w:rPr>
            </w:pPr>
            <w:r w:rsidRPr="006530A7">
              <w:rPr>
                <w:sz w:val="24"/>
                <w:szCs w:val="24"/>
              </w:rPr>
              <w:t>Организационно-правовые формы организаций</w:t>
            </w:r>
          </w:p>
          <w:p w14:paraId="7BEAF7CA" w14:textId="77777777" w:rsidR="00910C17" w:rsidRPr="006530A7" w:rsidRDefault="00910C17" w:rsidP="00F250DF">
            <w:pPr>
              <w:ind w:right="9"/>
              <w:jc w:val="both"/>
              <w:rPr>
                <w:bCs/>
                <w:sz w:val="24"/>
                <w:szCs w:val="24"/>
              </w:rPr>
            </w:pPr>
            <w:r w:rsidRPr="006530A7">
              <w:rPr>
                <w:bCs/>
                <w:sz w:val="24"/>
                <w:szCs w:val="24"/>
              </w:rPr>
              <w:t>Производственная структура организации (предприятия).</w:t>
            </w:r>
          </w:p>
          <w:p w14:paraId="0030E82A" w14:textId="77777777" w:rsidR="00910C17" w:rsidRPr="006530A7" w:rsidRDefault="00910C17" w:rsidP="00F250DF">
            <w:pPr>
              <w:shd w:val="clear" w:color="auto" w:fill="FFFFFF"/>
              <w:ind w:right="9"/>
              <w:jc w:val="both"/>
              <w:rPr>
                <w:sz w:val="24"/>
                <w:szCs w:val="24"/>
              </w:rPr>
            </w:pPr>
            <w:r w:rsidRPr="006530A7">
              <w:rPr>
                <w:sz w:val="24"/>
                <w:szCs w:val="24"/>
              </w:rPr>
              <w:t xml:space="preserve">Типы производства, их технико-экономическая характеристика. Влияние типа производства на методы его организации. Производственная структура организации: элементы, типы и их отличительные особенности. </w:t>
            </w:r>
          </w:p>
          <w:p w14:paraId="6F473666" w14:textId="77777777" w:rsidR="00910C17" w:rsidRPr="006530A7" w:rsidRDefault="00910C17" w:rsidP="00F250DF">
            <w:pPr>
              <w:ind w:right="9"/>
              <w:jc w:val="both"/>
              <w:rPr>
                <w:strike/>
                <w:sz w:val="24"/>
                <w:szCs w:val="24"/>
              </w:rPr>
            </w:pPr>
            <w:r w:rsidRPr="006530A7">
              <w:rPr>
                <w:sz w:val="24"/>
                <w:szCs w:val="24"/>
              </w:rPr>
              <w:t>Функциональные подразделения организации. Производственная инфраструктура как необходимая основа для экономического развития организации. Инструментальное, складское ремонтное хозяйство. Организация транспортного хозяйства. Организация сбыта продукции. Тенденции развития производственной инфраструктуры организации. Пути ее совершенствования.</w:t>
            </w:r>
          </w:p>
        </w:tc>
        <w:tc>
          <w:tcPr>
            <w:tcW w:w="761" w:type="pct"/>
            <w:vMerge w:val="restart"/>
            <w:vAlign w:val="center"/>
          </w:tcPr>
          <w:p w14:paraId="19FEC82A" w14:textId="77777777" w:rsidR="00910C17" w:rsidRPr="006530A7" w:rsidRDefault="00910C17" w:rsidP="00F250DF">
            <w:pPr>
              <w:ind w:right="9"/>
              <w:jc w:val="center"/>
              <w:rPr>
                <w:strike/>
                <w:sz w:val="24"/>
                <w:szCs w:val="24"/>
              </w:rPr>
            </w:pPr>
            <w:r w:rsidRPr="006530A7">
              <w:rPr>
                <w:sz w:val="24"/>
                <w:szCs w:val="24"/>
              </w:rPr>
              <w:t>18</w:t>
            </w:r>
          </w:p>
        </w:tc>
      </w:tr>
      <w:tr w:rsidR="00910C17" w:rsidRPr="006530A7" w14:paraId="2A0469A3" w14:textId="77777777" w:rsidTr="00F250DF">
        <w:trPr>
          <w:trHeight w:val="20"/>
        </w:trPr>
        <w:tc>
          <w:tcPr>
            <w:tcW w:w="1000" w:type="pct"/>
            <w:vMerge/>
          </w:tcPr>
          <w:p w14:paraId="01F4183E" w14:textId="77777777" w:rsidR="00910C17" w:rsidRPr="006530A7" w:rsidRDefault="00910C17" w:rsidP="00F250DF">
            <w:pPr>
              <w:ind w:right="9"/>
              <w:jc w:val="center"/>
              <w:rPr>
                <w:b/>
                <w:bCs/>
                <w:sz w:val="24"/>
                <w:szCs w:val="24"/>
              </w:rPr>
            </w:pPr>
          </w:p>
        </w:tc>
        <w:tc>
          <w:tcPr>
            <w:tcW w:w="3239" w:type="pct"/>
            <w:gridSpan w:val="2"/>
          </w:tcPr>
          <w:p w14:paraId="0C52B6C0" w14:textId="77777777" w:rsidR="00910C17" w:rsidRPr="006530A7" w:rsidRDefault="00910C17" w:rsidP="00F250DF">
            <w:pPr>
              <w:ind w:right="9"/>
              <w:jc w:val="both"/>
              <w:rPr>
                <w:sz w:val="24"/>
                <w:szCs w:val="24"/>
              </w:rPr>
            </w:pPr>
            <w:r w:rsidRPr="006530A7">
              <w:rPr>
                <w:sz w:val="24"/>
                <w:szCs w:val="24"/>
              </w:rPr>
              <w:t>2. Производственный и технологический процессы в организации (на предприятии).</w:t>
            </w:r>
          </w:p>
          <w:p w14:paraId="5C39AE61" w14:textId="77777777" w:rsidR="00910C17" w:rsidRPr="006530A7" w:rsidRDefault="00910C17" w:rsidP="00F250DF">
            <w:pPr>
              <w:shd w:val="clear" w:color="auto" w:fill="FFFFFF"/>
              <w:ind w:right="9"/>
              <w:jc w:val="both"/>
              <w:rPr>
                <w:sz w:val="24"/>
                <w:szCs w:val="24"/>
              </w:rPr>
            </w:pPr>
            <w:r w:rsidRPr="006530A7">
              <w:rPr>
                <w:sz w:val="24"/>
                <w:szCs w:val="24"/>
              </w:rPr>
              <w:t xml:space="preserve">Производственный и технологический процессы в организации: понятие, содержание, основные принципы рациональной организации. Структура производственного процесса. Организация производственных и технологических процессов рыбоводства. </w:t>
            </w:r>
          </w:p>
          <w:p w14:paraId="2BE3ACC7" w14:textId="77777777" w:rsidR="00910C17" w:rsidRPr="006530A7" w:rsidRDefault="00910C17" w:rsidP="00F250DF">
            <w:pPr>
              <w:shd w:val="clear" w:color="auto" w:fill="FFFFFF"/>
              <w:ind w:right="9"/>
              <w:jc w:val="both"/>
              <w:rPr>
                <w:sz w:val="24"/>
                <w:szCs w:val="24"/>
              </w:rPr>
            </w:pPr>
            <w:r w:rsidRPr="006530A7">
              <w:rPr>
                <w:sz w:val="24"/>
                <w:szCs w:val="24"/>
              </w:rPr>
              <w:t xml:space="preserve">Производственный цикл, его длительность. Организация производственного процесса в пространстве. </w:t>
            </w:r>
          </w:p>
        </w:tc>
        <w:tc>
          <w:tcPr>
            <w:tcW w:w="761" w:type="pct"/>
            <w:vMerge/>
          </w:tcPr>
          <w:p w14:paraId="586807E9" w14:textId="77777777" w:rsidR="00910C17" w:rsidRPr="006530A7" w:rsidRDefault="00910C17" w:rsidP="00F250DF">
            <w:pPr>
              <w:ind w:right="9"/>
              <w:jc w:val="center"/>
              <w:rPr>
                <w:sz w:val="24"/>
                <w:szCs w:val="24"/>
              </w:rPr>
            </w:pPr>
          </w:p>
        </w:tc>
      </w:tr>
      <w:tr w:rsidR="00910C17" w:rsidRPr="006530A7" w14:paraId="0099B2B7" w14:textId="77777777" w:rsidTr="00F250DF">
        <w:trPr>
          <w:trHeight w:val="20"/>
        </w:trPr>
        <w:tc>
          <w:tcPr>
            <w:tcW w:w="1000" w:type="pct"/>
            <w:vMerge/>
          </w:tcPr>
          <w:p w14:paraId="06554C96" w14:textId="77777777" w:rsidR="00910C17" w:rsidRPr="006530A7" w:rsidRDefault="00910C17" w:rsidP="00F250DF">
            <w:pPr>
              <w:ind w:right="9"/>
              <w:jc w:val="center"/>
              <w:rPr>
                <w:b/>
                <w:bCs/>
                <w:sz w:val="24"/>
                <w:szCs w:val="24"/>
              </w:rPr>
            </w:pPr>
          </w:p>
        </w:tc>
        <w:tc>
          <w:tcPr>
            <w:tcW w:w="3239" w:type="pct"/>
            <w:gridSpan w:val="2"/>
          </w:tcPr>
          <w:p w14:paraId="1167DD14" w14:textId="77777777" w:rsidR="00910C17" w:rsidRPr="006530A7" w:rsidRDefault="00910C17" w:rsidP="00F250DF">
            <w:pPr>
              <w:ind w:right="9"/>
              <w:jc w:val="both"/>
              <w:rPr>
                <w:b/>
                <w:sz w:val="24"/>
                <w:szCs w:val="24"/>
              </w:rPr>
            </w:pPr>
            <w:r w:rsidRPr="006530A7">
              <w:rPr>
                <w:bCs/>
                <w:sz w:val="24"/>
                <w:szCs w:val="24"/>
              </w:rPr>
              <w:t xml:space="preserve">3. Экономические ресурсы организации (предприятия). </w:t>
            </w:r>
            <w:r w:rsidRPr="006530A7">
              <w:rPr>
                <w:sz w:val="24"/>
                <w:szCs w:val="24"/>
              </w:rPr>
              <w:t xml:space="preserve">Имущество и капитал организации: понятие, состав, источники формирования. Основной и оборотный капитал. Экономическая сущность, состав и классификация основных средств (фондов), виды их оценки и методы переоценки. Износ и амортизация основных средств, их воспроизводство, показатели использования и пути улучшения их использования. Производственная мощность организации (структурного подразделения), методика расчёта. </w:t>
            </w:r>
          </w:p>
        </w:tc>
        <w:tc>
          <w:tcPr>
            <w:tcW w:w="761" w:type="pct"/>
            <w:vMerge/>
          </w:tcPr>
          <w:p w14:paraId="5898FFC9" w14:textId="77777777" w:rsidR="00910C17" w:rsidRPr="006530A7" w:rsidRDefault="00910C17" w:rsidP="00F250DF">
            <w:pPr>
              <w:ind w:right="9"/>
              <w:jc w:val="center"/>
              <w:rPr>
                <w:sz w:val="24"/>
                <w:szCs w:val="24"/>
              </w:rPr>
            </w:pPr>
          </w:p>
        </w:tc>
      </w:tr>
      <w:tr w:rsidR="00910C17" w:rsidRPr="006530A7" w14:paraId="5C4BE4FF" w14:textId="77777777" w:rsidTr="00F250DF">
        <w:trPr>
          <w:trHeight w:val="20"/>
        </w:trPr>
        <w:tc>
          <w:tcPr>
            <w:tcW w:w="1000" w:type="pct"/>
            <w:vMerge/>
          </w:tcPr>
          <w:p w14:paraId="2369D127" w14:textId="77777777" w:rsidR="00910C17" w:rsidRPr="006530A7" w:rsidRDefault="00910C17" w:rsidP="00F250DF">
            <w:pPr>
              <w:ind w:right="9"/>
              <w:jc w:val="center"/>
              <w:rPr>
                <w:b/>
                <w:bCs/>
                <w:sz w:val="24"/>
                <w:szCs w:val="24"/>
              </w:rPr>
            </w:pPr>
          </w:p>
        </w:tc>
        <w:tc>
          <w:tcPr>
            <w:tcW w:w="3239" w:type="pct"/>
            <w:gridSpan w:val="2"/>
          </w:tcPr>
          <w:p w14:paraId="2D898143" w14:textId="77777777" w:rsidR="00910C17" w:rsidRPr="006530A7" w:rsidRDefault="00910C17" w:rsidP="00F250DF">
            <w:pPr>
              <w:ind w:right="9"/>
              <w:jc w:val="both"/>
              <w:rPr>
                <w:b/>
                <w:bCs/>
                <w:sz w:val="24"/>
                <w:szCs w:val="24"/>
              </w:rPr>
            </w:pPr>
            <w:r w:rsidRPr="006530A7">
              <w:rPr>
                <w:sz w:val="24"/>
                <w:szCs w:val="24"/>
              </w:rPr>
              <w:t>4. Экономическая сущность, состав и структура оборотных средств, их элементы и оборот, нормируемые и ненормируемые оборотные средства, источники их формирования. Определение потребности в оборотных средствах. Показатели использования оборотных средств. Значение и пути снижения материалоемкости продукции.</w:t>
            </w:r>
          </w:p>
        </w:tc>
        <w:tc>
          <w:tcPr>
            <w:tcW w:w="761" w:type="pct"/>
            <w:vMerge/>
          </w:tcPr>
          <w:p w14:paraId="0F30C03F" w14:textId="77777777" w:rsidR="00910C17" w:rsidRPr="006530A7" w:rsidRDefault="00910C17" w:rsidP="00F250DF">
            <w:pPr>
              <w:ind w:right="9"/>
              <w:jc w:val="center"/>
              <w:rPr>
                <w:sz w:val="24"/>
                <w:szCs w:val="24"/>
              </w:rPr>
            </w:pPr>
          </w:p>
        </w:tc>
      </w:tr>
      <w:tr w:rsidR="00910C17" w:rsidRPr="006530A7" w14:paraId="08940BEA" w14:textId="77777777" w:rsidTr="00F250DF">
        <w:trPr>
          <w:trHeight w:val="20"/>
        </w:trPr>
        <w:tc>
          <w:tcPr>
            <w:tcW w:w="1000" w:type="pct"/>
            <w:vMerge/>
          </w:tcPr>
          <w:p w14:paraId="669D045B" w14:textId="77777777" w:rsidR="00910C17" w:rsidRPr="006530A7" w:rsidRDefault="00910C17" w:rsidP="00F250DF">
            <w:pPr>
              <w:ind w:right="9"/>
              <w:jc w:val="center"/>
              <w:rPr>
                <w:b/>
                <w:bCs/>
                <w:sz w:val="24"/>
                <w:szCs w:val="24"/>
              </w:rPr>
            </w:pPr>
          </w:p>
        </w:tc>
        <w:tc>
          <w:tcPr>
            <w:tcW w:w="3239" w:type="pct"/>
            <w:gridSpan w:val="2"/>
          </w:tcPr>
          <w:p w14:paraId="30BD0701" w14:textId="77777777" w:rsidR="00910C17" w:rsidRPr="006530A7" w:rsidRDefault="00910C17" w:rsidP="00F250DF">
            <w:pPr>
              <w:shd w:val="clear" w:color="auto" w:fill="FFFFFF"/>
              <w:ind w:right="9"/>
              <w:jc w:val="both"/>
              <w:rPr>
                <w:b/>
                <w:bCs/>
                <w:sz w:val="24"/>
                <w:szCs w:val="24"/>
              </w:rPr>
            </w:pPr>
            <w:r w:rsidRPr="006530A7">
              <w:rPr>
                <w:sz w:val="24"/>
                <w:szCs w:val="24"/>
              </w:rPr>
              <w:t>5. Кадры организации: сущность, структура и производительность труда. Классификация и характеристика основных показателей производительности труда. Методы измерения производительности труда, факторы и резервы её роста. Роль рационального использования внутрипроизводственных резервов организации в условиях рыночной экономики. Нормирование труда в организации: цели и задачи. Основные виды норм затрат труда. Методы нормирования труда.</w:t>
            </w:r>
          </w:p>
          <w:p w14:paraId="5EC27313" w14:textId="77777777" w:rsidR="00910C17" w:rsidRPr="006530A7" w:rsidRDefault="00910C17" w:rsidP="00F250DF">
            <w:pPr>
              <w:shd w:val="clear" w:color="auto" w:fill="FFFFFF"/>
              <w:ind w:right="9"/>
              <w:jc w:val="both"/>
              <w:rPr>
                <w:b/>
                <w:bCs/>
                <w:sz w:val="24"/>
                <w:szCs w:val="24"/>
              </w:rPr>
            </w:pPr>
            <w:r w:rsidRPr="006530A7">
              <w:rPr>
                <w:sz w:val="24"/>
                <w:szCs w:val="24"/>
              </w:rPr>
              <w:t xml:space="preserve">Мотивация труда. Сущность заработной платы, принципы и методы её начисления и планирования. Формы и </w:t>
            </w:r>
            <w:r w:rsidRPr="006530A7">
              <w:rPr>
                <w:iCs/>
                <w:sz w:val="24"/>
                <w:szCs w:val="24"/>
              </w:rPr>
              <w:t>системы зараб</w:t>
            </w:r>
            <w:r w:rsidRPr="006530A7">
              <w:rPr>
                <w:sz w:val="24"/>
                <w:szCs w:val="24"/>
              </w:rPr>
              <w:t>отной платы. Надбавки и доплаты. Бестарифная система заработной платы.</w:t>
            </w:r>
          </w:p>
        </w:tc>
        <w:tc>
          <w:tcPr>
            <w:tcW w:w="761" w:type="pct"/>
            <w:vMerge/>
          </w:tcPr>
          <w:p w14:paraId="64C58534" w14:textId="77777777" w:rsidR="00910C17" w:rsidRPr="006530A7" w:rsidRDefault="00910C17" w:rsidP="00F250DF">
            <w:pPr>
              <w:ind w:right="9"/>
              <w:jc w:val="center"/>
              <w:rPr>
                <w:sz w:val="24"/>
                <w:szCs w:val="24"/>
              </w:rPr>
            </w:pPr>
          </w:p>
        </w:tc>
      </w:tr>
      <w:tr w:rsidR="00910C17" w:rsidRPr="006530A7" w14:paraId="2D23236F" w14:textId="77777777" w:rsidTr="00F250DF">
        <w:trPr>
          <w:trHeight w:val="20"/>
        </w:trPr>
        <w:tc>
          <w:tcPr>
            <w:tcW w:w="1000" w:type="pct"/>
            <w:vMerge/>
          </w:tcPr>
          <w:p w14:paraId="3299B253" w14:textId="77777777" w:rsidR="00910C17" w:rsidRPr="006530A7" w:rsidRDefault="00910C17" w:rsidP="00F250DF">
            <w:pPr>
              <w:ind w:right="9"/>
              <w:jc w:val="center"/>
              <w:rPr>
                <w:b/>
                <w:bCs/>
                <w:sz w:val="24"/>
                <w:szCs w:val="24"/>
              </w:rPr>
            </w:pPr>
          </w:p>
        </w:tc>
        <w:tc>
          <w:tcPr>
            <w:tcW w:w="3239" w:type="pct"/>
            <w:gridSpan w:val="2"/>
          </w:tcPr>
          <w:p w14:paraId="4D5AFB55" w14:textId="77777777" w:rsidR="00910C17" w:rsidRPr="006530A7" w:rsidRDefault="00910C17" w:rsidP="00F250DF">
            <w:pPr>
              <w:ind w:right="9"/>
              <w:jc w:val="both"/>
              <w:rPr>
                <w:sz w:val="24"/>
                <w:szCs w:val="24"/>
              </w:rPr>
            </w:pPr>
            <w:r w:rsidRPr="006530A7">
              <w:rPr>
                <w:sz w:val="24"/>
                <w:szCs w:val="24"/>
              </w:rPr>
              <w:t>6. Планирование и эффективность деятельности организации (предприятия).</w:t>
            </w:r>
          </w:p>
          <w:p w14:paraId="3668DC46" w14:textId="77777777" w:rsidR="00910C17" w:rsidRPr="006530A7" w:rsidRDefault="00910C17" w:rsidP="00F250DF">
            <w:pPr>
              <w:shd w:val="clear" w:color="auto" w:fill="FFFFFF"/>
              <w:ind w:right="9"/>
              <w:jc w:val="both"/>
              <w:rPr>
                <w:b/>
                <w:sz w:val="24"/>
                <w:szCs w:val="24"/>
              </w:rPr>
            </w:pPr>
            <w:r w:rsidRPr="006530A7">
              <w:rPr>
                <w:sz w:val="24"/>
                <w:szCs w:val="24"/>
              </w:rPr>
              <w:t>Планирование: понятие, составные элементы и методы внутрифирменного планирования. Этапы планирования. Классификация планов. Основные принципы планирования. Показатели плана. Понятие, состав издержек производства и реализации продукции. Классификация затрат по статьям и элементам. Отраслевые особенности структуры себестоимости. Смета затрат и методика ее составления. Калькуляция себестоимости и ее значение. Методы калькулирования. Значение себестоимости и пути ее оптимизации.</w:t>
            </w:r>
          </w:p>
        </w:tc>
        <w:tc>
          <w:tcPr>
            <w:tcW w:w="761" w:type="pct"/>
            <w:vMerge/>
          </w:tcPr>
          <w:p w14:paraId="6FD72E96" w14:textId="77777777" w:rsidR="00910C17" w:rsidRPr="006530A7" w:rsidRDefault="00910C17" w:rsidP="00F250DF">
            <w:pPr>
              <w:ind w:right="9"/>
              <w:jc w:val="center"/>
              <w:rPr>
                <w:sz w:val="24"/>
                <w:szCs w:val="24"/>
              </w:rPr>
            </w:pPr>
          </w:p>
        </w:tc>
      </w:tr>
      <w:tr w:rsidR="00910C17" w:rsidRPr="006530A7" w14:paraId="334A661D" w14:textId="77777777" w:rsidTr="00F250DF">
        <w:trPr>
          <w:trHeight w:val="1409"/>
        </w:trPr>
        <w:tc>
          <w:tcPr>
            <w:tcW w:w="1000" w:type="pct"/>
            <w:vMerge/>
          </w:tcPr>
          <w:p w14:paraId="38132561" w14:textId="77777777" w:rsidR="00910C17" w:rsidRPr="006530A7" w:rsidRDefault="00910C17" w:rsidP="00F250DF">
            <w:pPr>
              <w:ind w:right="9"/>
              <w:jc w:val="center"/>
              <w:rPr>
                <w:b/>
                <w:bCs/>
                <w:sz w:val="24"/>
                <w:szCs w:val="24"/>
              </w:rPr>
            </w:pPr>
          </w:p>
        </w:tc>
        <w:tc>
          <w:tcPr>
            <w:tcW w:w="3239" w:type="pct"/>
            <w:gridSpan w:val="2"/>
          </w:tcPr>
          <w:p w14:paraId="518DBBBA" w14:textId="77777777" w:rsidR="00910C17" w:rsidRPr="006530A7" w:rsidRDefault="00910C17" w:rsidP="00F250DF">
            <w:pPr>
              <w:shd w:val="clear" w:color="auto" w:fill="FFFFFF"/>
              <w:ind w:right="9"/>
              <w:jc w:val="both"/>
              <w:rPr>
                <w:b/>
                <w:sz w:val="24"/>
                <w:szCs w:val="24"/>
              </w:rPr>
            </w:pPr>
            <w:r w:rsidRPr="006530A7">
              <w:rPr>
                <w:sz w:val="24"/>
                <w:szCs w:val="24"/>
              </w:rPr>
              <w:t>7. Ценовая политика организации. Цели и этапы ценообразования. Ценообразующие факторы. Методы формирования цены. Этапы процесса ценообразования. Экономическое содержание цены. Виды цен. Механизм рыночного ценообразования. Ценовая стратегия организации. Управление ценами. Ценовая эластичность. Ценовая конкуренция. Антимонопольное законодательство.</w:t>
            </w:r>
          </w:p>
        </w:tc>
        <w:tc>
          <w:tcPr>
            <w:tcW w:w="761" w:type="pct"/>
            <w:vMerge/>
          </w:tcPr>
          <w:p w14:paraId="45679EF8" w14:textId="77777777" w:rsidR="00910C17" w:rsidRPr="006530A7" w:rsidRDefault="00910C17" w:rsidP="00F250DF">
            <w:pPr>
              <w:ind w:right="9"/>
              <w:jc w:val="center"/>
              <w:rPr>
                <w:sz w:val="24"/>
                <w:szCs w:val="24"/>
              </w:rPr>
            </w:pPr>
          </w:p>
        </w:tc>
      </w:tr>
      <w:tr w:rsidR="00910C17" w:rsidRPr="006530A7" w14:paraId="421E370A" w14:textId="77777777" w:rsidTr="00F250DF">
        <w:trPr>
          <w:trHeight w:val="1587"/>
        </w:trPr>
        <w:tc>
          <w:tcPr>
            <w:tcW w:w="1000" w:type="pct"/>
            <w:vMerge/>
          </w:tcPr>
          <w:p w14:paraId="483C2E17" w14:textId="77777777" w:rsidR="00910C17" w:rsidRPr="006530A7" w:rsidRDefault="00910C17" w:rsidP="00F250DF">
            <w:pPr>
              <w:ind w:right="9"/>
              <w:jc w:val="center"/>
              <w:rPr>
                <w:b/>
                <w:bCs/>
                <w:sz w:val="24"/>
                <w:szCs w:val="24"/>
              </w:rPr>
            </w:pPr>
          </w:p>
        </w:tc>
        <w:tc>
          <w:tcPr>
            <w:tcW w:w="3239" w:type="pct"/>
            <w:gridSpan w:val="2"/>
          </w:tcPr>
          <w:p w14:paraId="47C1141A" w14:textId="77777777" w:rsidR="00910C17" w:rsidRPr="006530A7" w:rsidRDefault="00910C17" w:rsidP="00F250DF">
            <w:pPr>
              <w:ind w:right="9"/>
              <w:jc w:val="both"/>
              <w:rPr>
                <w:sz w:val="24"/>
                <w:szCs w:val="24"/>
              </w:rPr>
            </w:pPr>
            <w:r w:rsidRPr="006530A7">
              <w:rPr>
                <w:sz w:val="24"/>
                <w:szCs w:val="24"/>
              </w:rPr>
              <w:t>8. Сущность прибыли, ее источники и виды. Факторы, влияющие на величину прибыли. Функции и роль прибыли. Распределение и использова</w:t>
            </w:r>
            <w:r w:rsidRPr="006530A7">
              <w:rPr>
                <w:sz w:val="24"/>
                <w:szCs w:val="24"/>
              </w:rPr>
              <w:softHyphen/>
              <w:t>ние прибыли. Рентабельность - показатель эффективности работы организации. Виды рентабельности. Показатели рентабельности. Методика расчета уровня рентабельности продукции, производства.</w:t>
            </w:r>
          </w:p>
          <w:p w14:paraId="552D0AED" w14:textId="77777777" w:rsidR="00910C17" w:rsidRPr="006530A7" w:rsidRDefault="00910C17" w:rsidP="00F250DF">
            <w:pPr>
              <w:shd w:val="clear" w:color="auto" w:fill="FFFFFF"/>
              <w:ind w:right="9"/>
              <w:jc w:val="both"/>
              <w:rPr>
                <w:b/>
                <w:sz w:val="24"/>
                <w:szCs w:val="24"/>
              </w:rPr>
            </w:pPr>
            <w:r w:rsidRPr="006530A7">
              <w:rPr>
                <w:sz w:val="24"/>
                <w:szCs w:val="24"/>
              </w:rPr>
              <w:t>Понятие финансов организации, их значение и сущность. Функции финансов организации.</w:t>
            </w:r>
          </w:p>
        </w:tc>
        <w:tc>
          <w:tcPr>
            <w:tcW w:w="761" w:type="pct"/>
            <w:vMerge/>
          </w:tcPr>
          <w:p w14:paraId="3C090C00" w14:textId="77777777" w:rsidR="00910C17" w:rsidRPr="006530A7" w:rsidRDefault="00910C17" w:rsidP="00F250DF">
            <w:pPr>
              <w:ind w:right="9"/>
              <w:jc w:val="center"/>
              <w:rPr>
                <w:sz w:val="24"/>
                <w:szCs w:val="24"/>
              </w:rPr>
            </w:pPr>
          </w:p>
        </w:tc>
      </w:tr>
      <w:tr w:rsidR="00910C17" w:rsidRPr="006530A7" w14:paraId="7863DF8C" w14:textId="77777777" w:rsidTr="00F250DF">
        <w:trPr>
          <w:trHeight w:val="20"/>
        </w:trPr>
        <w:tc>
          <w:tcPr>
            <w:tcW w:w="1000" w:type="pct"/>
            <w:vMerge/>
          </w:tcPr>
          <w:p w14:paraId="1C3248B6" w14:textId="77777777" w:rsidR="00910C17" w:rsidRPr="006530A7" w:rsidRDefault="00910C17" w:rsidP="00F250DF">
            <w:pPr>
              <w:ind w:right="9"/>
              <w:jc w:val="center"/>
              <w:rPr>
                <w:b/>
                <w:bCs/>
                <w:sz w:val="24"/>
                <w:szCs w:val="24"/>
              </w:rPr>
            </w:pPr>
          </w:p>
        </w:tc>
        <w:tc>
          <w:tcPr>
            <w:tcW w:w="3239" w:type="pct"/>
            <w:gridSpan w:val="2"/>
          </w:tcPr>
          <w:p w14:paraId="501C2BEF" w14:textId="77777777" w:rsidR="00910C17" w:rsidRPr="006530A7" w:rsidRDefault="00910C17" w:rsidP="00F250DF">
            <w:pPr>
              <w:ind w:right="9"/>
              <w:jc w:val="both"/>
              <w:rPr>
                <w:sz w:val="24"/>
                <w:szCs w:val="24"/>
              </w:rPr>
            </w:pPr>
            <w:r w:rsidRPr="006530A7">
              <w:rPr>
                <w:sz w:val="24"/>
                <w:szCs w:val="24"/>
              </w:rPr>
              <w:t>9. Показатели по производству продукции: натуральные и стоимост</w:t>
            </w:r>
            <w:r w:rsidRPr="006530A7">
              <w:rPr>
                <w:sz w:val="24"/>
                <w:szCs w:val="24"/>
              </w:rPr>
              <w:softHyphen/>
              <w:t xml:space="preserve">ные. Технико-экономические показатели использования оборудования. Показатели технического развития и организации производства, их расчет. Нормы и нормативы, их классификация и порядок расчета. Показатели экономической эффективности капитальных вложений в новую технику: коэффициент эффективности и срок окупаемости. Показатели использования материальных, трудовых и финансовых ресурсов. </w:t>
            </w:r>
          </w:p>
          <w:p w14:paraId="63CE440B" w14:textId="77777777" w:rsidR="00910C17" w:rsidRPr="006530A7" w:rsidRDefault="00910C17" w:rsidP="00F250DF">
            <w:pPr>
              <w:shd w:val="clear" w:color="auto" w:fill="FFFFFF"/>
              <w:ind w:right="9"/>
              <w:jc w:val="both"/>
              <w:rPr>
                <w:sz w:val="24"/>
                <w:szCs w:val="24"/>
              </w:rPr>
            </w:pPr>
            <w:r w:rsidRPr="006530A7">
              <w:rPr>
                <w:sz w:val="24"/>
                <w:szCs w:val="24"/>
              </w:rPr>
              <w:t>Экологический риск и ущерб, причиняемый окружающей среде при выполнении работ и оказании услуг в области профессиональной деятельности.</w:t>
            </w:r>
          </w:p>
        </w:tc>
        <w:tc>
          <w:tcPr>
            <w:tcW w:w="761" w:type="pct"/>
            <w:vMerge/>
          </w:tcPr>
          <w:p w14:paraId="7B153A20" w14:textId="77777777" w:rsidR="00910C17" w:rsidRPr="006530A7" w:rsidRDefault="00910C17" w:rsidP="00F250DF">
            <w:pPr>
              <w:ind w:right="9"/>
              <w:jc w:val="center"/>
              <w:rPr>
                <w:sz w:val="24"/>
                <w:szCs w:val="24"/>
              </w:rPr>
            </w:pPr>
          </w:p>
        </w:tc>
      </w:tr>
      <w:tr w:rsidR="00910C17" w:rsidRPr="006530A7" w14:paraId="29EF1890" w14:textId="77777777" w:rsidTr="00F250DF">
        <w:trPr>
          <w:trHeight w:val="20"/>
        </w:trPr>
        <w:tc>
          <w:tcPr>
            <w:tcW w:w="1000" w:type="pct"/>
            <w:vMerge/>
          </w:tcPr>
          <w:p w14:paraId="2A83FCDD" w14:textId="77777777" w:rsidR="00910C17" w:rsidRPr="006530A7" w:rsidRDefault="00910C17" w:rsidP="00F250DF">
            <w:pPr>
              <w:ind w:right="9"/>
              <w:jc w:val="center"/>
              <w:rPr>
                <w:b/>
                <w:bCs/>
                <w:sz w:val="24"/>
                <w:szCs w:val="24"/>
              </w:rPr>
            </w:pPr>
          </w:p>
        </w:tc>
        <w:tc>
          <w:tcPr>
            <w:tcW w:w="3239" w:type="pct"/>
            <w:gridSpan w:val="2"/>
          </w:tcPr>
          <w:p w14:paraId="24887FA1" w14:textId="77777777" w:rsidR="00910C17" w:rsidRPr="006530A7" w:rsidRDefault="00910C17" w:rsidP="00F250DF">
            <w:pPr>
              <w:ind w:right="9"/>
              <w:jc w:val="both"/>
              <w:rPr>
                <w:sz w:val="24"/>
                <w:szCs w:val="24"/>
              </w:rPr>
            </w:pPr>
            <w:r w:rsidRPr="006530A7">
              <w:rPr>
                <w:b/>
                <w:bCs/>
                <w:sz w:val="24"/>
                <w:szCs w:val="24"/>
              </w:rPr>
              <w:t>В том числе практических занятий и лабораторных работ</w:t>
            </w:r>
          </w:p>
        </w:tc>
        <w:tc>
          <w:tcPr>
            <w:tcW w:w="761" w:type="pct"/>
          </w:tcPr>
          <w:p w14:paraId="2395190F" w14:textId="77777777" w:rsidR="00910C17" w:rsidRPr="00914630" w:rsidRDefault="00910C17" w:rsidP="00F250DF">
            <w:pPr>
              <w:ind w:right="9"/>
              <w:jc w:val="center"/>
              <w:rPr>
                <w:b/>
                <w:sz w:val="24"/>
                <w:szCs w:val="24"/>
                <w:highlight w:val="yellow"/>
              </w:rPr>
            </w:pPr>
            <w:r w:rsidRPr="00914630">
              <w:rPr>
                <w:b/>
                <w:sz w:val="24"/>
                <w:szCs w:val="24"/>
              </w:rPr>
              <w:t>20</w:t>
            </w:r>
          </w:p>
        </w:tc>
      </w:tr>
      <w:tr w:rsidR="00910C17" w:rsidRPr="006530A7" w14:paraId="7444E61A" w14:textId="77777777" w:rsidTr="00F250DF">
        <w:trPr>
          <w:trHeight w:val="20"/>
        </w:trPr>
        <w:tc>
          <w:tcPr>
            <w:tcW w:w="1000" w:type="pct"/>
            <w:vMerge/>
          </w:tcPr>
          <w:p w14:paraId="548E040F" w14:textId="77777777" w:rsidR="00910C17" w:rsidRPr="006530A7" w:rsidRDefault="00910C17" w:rsidP="00F250DF">
            <w:pPr>
              <w:ind w:right="9"/>
              <w:jc w:val="center"/>
              <w:rPr>
                <w:b/>
                <w:bCs/>
                <w:sz w:val="24"/>
                <w:szCs w:val="24"/>
              </w:rPr>
            </w:pPr>
          </w:p>
        </w:tc>
        <w:tc>
          <w:tcPr>
            <w:tcW w:w="3239" w:type="pct"/>
            <w:gridSpan w:val="2"/>
            <w:vAlign w:val="center"/>
          </w:tcPr>
          <w:p w14:paraId="673E92AE" w14:textId="77777777" w:rsidR="00910C17" w:rsidRPr="006530A7" w:rsidRDefault="00910C17" w:rsidP="00F250DF">
            <w:pPr>
              <w:ind w:right="9"/>
              <w:jc w:val="both"/>
              <w:rPr>
                <w:b/>
                <w:sz w:val="24"/>
                <w:szCs w:val="24"/>
              </w:rPr>
            </w:pPr>
            <w:r w:rsidRPr="006530A7">
              <w:rPr>
                <w:b/>
                <w:sz w:val="24"/>
                <w:szCs w:val="24"/>
              </w:rPr>
              <w:t>Практическое занятие № 1.</w:t>
            </w:r>
            <w:r w:rsidRPr="006530A7">
              <w:rPr>
                <w:sz w:val="24"/>
                <w:szCs w:val="24"/>
              </w:rPr>
              <w:t xml:space="preserve"> Расчёт заработной платы работников и производительности труда.</w:t>
            </w:r>
          </w:p>
        </w:tc>
        <w:tc>
          <w:tcPr>
            <w:tcW w:w="761" w:type="pct"/>
          </w:tcPr>
          <w:p w14:paraId="668E183E" w14:textId="77777777" w:rsidR="00910C17" w:rsidRPr="006530A7" w:rsidRDefault="00910C17" w:rsidP="00F250DF">
            <w:pPr>
              <w:ind w:right="9"/>
              <w:jc w:val="center"/>
              <w:rPr>
                <w:sz w:val="24"/>
                <w:szCs w:val="24"/>
              </w:rPr>
            </w:pPr>
            <w:r w:rsidRPr="006530A7">
              <w:rPr>
                <w:sz w:val="24"/>
                <w:szCs w:val="24"/>
              </w:rPr>
              <w:t>2</w:t>
            </w:r>
          </w:p>
        </w:tc>
      </w:tr>
      <w:tr w:rsidR="00910C17" w:rsidRPr="006530A7" w14:paraId="1102FF99" w14:textId="77777777" w:rsidTr="00F250DF">
        <w:trPr>
          <w:trHeight w:val="20"/>
        </w:trPr>
        <w:tc>
          <w:tcPr>
            <w:tcW w:w="1000" w:type="pct"/>
            <w:vMerge/>
          </w:tcPr>
          <w:p w14:paraId="123C5CA6" w14:textId="77777777" w:rsidR="00910C17" w:rsidRPr="006530A7" w:rsidRDefault="00910C17" w:rsidP="00F250DF">
            <w:pPr>
              <w:ind w:right="9"/>
              <w:jc w:val="center"/>
              <w:rPr>
                <w:b/>
                <w:bCs/>
                <w:sz w:val="24"/>
                <w:szCs w:val="24"/>
              </w:rPr>
            </w:pPr>
          </w:p>
        </w:tc>
        <w:tc>
          <w:tcPr>
            <w:tcW w:w="3239" w:type="pct"/>
            <w:gridSpan w:val="2"/>
            <w:vAlign w:val="center"/>
          </w:tcPr>
          <w:p w14:paraId="30BB00AE" w14:textId="77777777" w:rsidR="00910C17" w:rsidRPr="006530A7" w:rsidRDefault="00910C17" w:rsidP="00F250DF">
            <w:pPr>
              <w:tabs>
                <w:tab w:val="left" w:pos="730"/>
              </w:tabs>
              <w:ind w:right="9"/>
              <w:jc w:val="both"/>
              <w:rPr>
                <w:sz w:val="24"/>
                <w:szCs w:val="24"/>
              </w:rPr>
            </w:pPr>
            <w:r w:rsidRPr="006530A7">
              <w:rPr>
                <w:b/>
                <w:sz w:val="24"/>
                <w:szCs w:val="24"/>
              </w:rPr>
              <w:t>Практическое занятие № 2.</w:t>
            </w:r>
            <w:r w:rsidRPr="006530A7">
              <w:rPr>
                <w:sz w:val="24"/>
                <w:szCs w:val="24"/>
              </w:rPr>
              <w:t xml:space="preserve"> Расчёт показателей использования основных средств рыбоводного предприятия.</w:t>
            </w:r>
          </w:p>
        </w:tc>
        <w:tc>
          <w:tcPr>
            <w:tcW w:w="761" w:type="pct"/>
          </w:tcPr>
          <w:p w14:paraId="1115EBC8" w14:textId="77777777" w:rsidR="00910C17" w:rsidRPr="006530A7" w:rsidRDefault="00910C17" w:rsidP="00F250DF">
            <w:pPr>
              <w:ind w:right="9"/>
              <w:jc w:val="center"/>
              <w:rPr>
                <w:sz w:val="24"/>
                <w:szCs w:val="24"/>
              </w:rPr>
            </w:pPr>
            <w:r w:rsidRPr="006530A7">
              <w:rPr>
                <w:sz w:val="24"/>
                <w:szCs w:val="24"/>
              </w:rPr>
              <w:t>2</w:t>
            </w:r>
          </w:p>
        </w:tc>
      </w:tr>
      <w:tr w:rsidR="00910C17" w:rsidRPr="006530A7" w14:paraId="65C984A1" w14:textId="77777777" w:rsidTr="00F250DF">
        <w:trPr>
          <w:trHeight w:val="20"/>
        </w:trPr>
        <w:tc>
          <w:tcPr>
            <w:tcW w:w="1000" w:type="pct"/>
            <w:vMerge/>
          </w:tcPr>
          <w:p w14:paraId="3B143CF1" w14:textId="77777777" w:rsidR="00910C17" w:rsidRPr="006530A7" w:rsidRDefault="00910C17" w:rsidP="00F250DF">
            <w:pPr>
              <w:ind w:right="9"/>
              <w:jc w:val="center"/>
              <w:rPr>
                <w:b/>
                <w:bCs/>
                <w:sz w:val="24"/>
                <w:szCs w:val="24"/>
              </w:rPr>
            </w:pPr>
          </w:p>
        </w:tc>
        <w:tc>
          <w:tcPr>
            <w:tcW w:w="3239" w:type="pct"/>
            <w:gridSpan w:val="2"/>
            <w:vAlign w:val="center"/>
          </w:tcPr>
          <w:p w14:paraId="1272B169" w14:textId="77777777" w:rsidR="00910C17" w:rsidRPr="006530A7" w:rsidRDefault="00910C17" w:rsidP="00F250DF">
            <w:pPr>
              <w:tabs>
                <w:tab w:val="left" w:pos="730"/>
              </w:tabs>
              <w:ind w:right="9"/>
              <w:jc w:val="both"/>
              <w:rPr>
                <w:sz w:val="24"/>
                <w:szCs w:val="24"/>
              </w:rPr>
            </w:pPr>
            <w:r w:rsidRPr="006530A7">
              <w:rPr>
                <w:b/>
                <w:sz w:val="24"/>
                <w:szCs w:val="24"/>
              </w:rPr>
              <w:t>Практическое занятие № 3.</w:t>
            </w:r>
            <w:r w:rsidRPr="006530A7">
              <w:rPr>
                <w:sz w:val="24"/>
                <w:szCs w:val="24"/>
              </w:rPr>
              <w:t xml:space="preserve"> Расчёт показателей эффективного использования оборотных средств рыбоводного предприятия.</w:t>
            </w:r>
          </w:p>
        </w:tc>
        <w:tc>
          <w:tcPr>
            <w:tcW w:w="761" w:type="pct"/>
          </w:tcPr>
          <w:p w14:paraId="550CC40A" w14:textId="77777777" w:rsidR="00910C17" w:rsidRPr="006530A7" w:rsidRDefault="00910C17" w:rsidP="00F250DF">
            <w:pPr>
              <w:ind w:right="9"/>
              <w:jc w:val="center"/>
              <w:rPr>
                <w:sz w:val="24"/>
                <w:szCs w:val="24"/>
              </w:rPr>
            </w:pPr>
            <w:r w:rsidRPr="006530A7">
              <w:rPr>
                <w:sz w:val="24"/>
                <w:szCs w:val="24"/>
              </w:rPr>
              <w:t>2</w:t>
            </w:r>
          </w:p>
        </w:tc>
      </w:tr>
      <w:tr w:rsidR="00910C17" w:rsidRPr="006530A7" w14:paraId="074C17D1" w14:textId="77777777" w:rsidTr="00F250DF">
        <w:trPr>
          <w:trHeight w:val="20"/>
        </w:trPr>
        <w:tc>
          <w:tcPr>
            <w:tcW w:w="1000" w:type="pct"/>
            <w:vMerge/>
          </w:tcPr>
          <w:p w14:paraId="7EF1FBE3" w14:textId="77777777" w:rsidR="00910C17" w:rsidRPr="006530A7" w:rsidRDefault="00910C17" w:rsidP="00F250DF">
            <w:pPr>
              <w:ind w:right="9"/>
              <w:jc w:val="center"/>
              <w:rPr>
                <w:b/>
                <w:bCs/>
                <w:sz w:val="24"/>
                <w:szCs w:val="24"/>
              </w:rPr>
            </w:pPr>
          </w:p>
        </w:tc>
        <w:tc>
          <w:tcPr>
            <w:tcW w:w="3239" w:type="pct"/>
            <w:gridSpan w:val="2"/>
            <w:vAlign w:val="center"/>
          </w:tcPr>
          <w:p w14:paraId="245926C8" w14:textId="77777777" w:rsidR="00910C17" w:rsidRPr="006530A7" w:rsidRDefault="00910C17" w:rsidP="00F250DF">
            <w:pPr>
              <w:ind w:right="9"/>
              <w:jc w:val="both"/>
              <w:rPr>
                <w:sz w:val="24"/>
                <w:szCs w:val="24"/>
              </w:rPr>
            </w:pPr>
            <w:r w:rsidRPr="006530A7">
              <w:rPr>
                <w:b/>
                <w:sz w:val="24"/>
                <w:szCs w:val="24"/>
              </w:rPr>
              <w:t>Практическое занятие № 4.</w:t>
            </w:r>
            <w:r w:rsidRPr="006530A7">
              <w:rPr>
                <w:sz w:val="24"/>
                <w:szCs w:val="24"/>
              </w:rPr>
              <w:t xml:space="preserve"> Расчёт бюджета рабочего времени и численности производственного персонала.</w:t>
            </w:r>
          </w:p>
        </w:tc>
        <w:tc>
          <w:tcPr>
            <w:tcW w:w="761" w:type="pct"/>
          </w:tcPr>
          <w:p w14:paraId="0B318F1E" w14:textId="77777777" w:rsidR="00910C17" w:rsidRPr="006530A7" w:rsidRDefault="00910C17" w:rsidP="00F250DF">
            <w:pPr>
              <w:ind w:right="9"/>
              <w:jc w:val="center"/>
              <w:rPr>
                <w:sz w:val="24"/>
                <w:szCs w:val="24"/>
              </w:rPr>
            </w:pPr>
            <w:r w:rsidRPr="006530A7">
              <w:rPr>
                <w:sz w:val="24"/>
                <w:szCs w:val="24"/>
              </w:rPr>
              <w:t>2</w:t>
            </w:r>
          </w:p>
        </w:tc>
      </w:tr>
      <w:tr w:rsidR="00910C17" w:rsidRPr="006530A7" w14:paraId="64D02C48" w14:textId="77777777" w:rsidTr="00F250DF">
        <w:trPr>
          <w:trHeight w:val="20"/>
        </w:trPr>
        <w:tc>
          <w:tcPr>
            <w:tcW w:w="1000" w:type="pct"/>
            <w:vMerge/>
          </w:tcPr>
          <w:p w14:paraId="0D3A5CF5" w14:textId="77777777" w:rsidR="00910C17" w:rsidRPr="006530A7" w:rsidRDefault="00910C17" w:rsidP="00F250DF">
            <w:pPr>
              <w:ind w:right="9"/>
              <w:jc w:val="center"/>
              <w:rPr>
                <w:b/>
                <w:bCs/>
                <w:sz w:val="24"/>
                <w:szCs w:val="24"/>
              </w:rPr>
            </w:pPr>
          </w:p>
        </w:tc>
        <w:tc>
          <w:tcPr>
            <w:tcW w:w="3239" w:type="pct"/>
            <w:gridSpan w:val="2"/>
            <w:vAlign w:val="center"/>
          </w:tcPr>
          <w:p w14:paraId="130CE70B" w14:textId="77777777" w:rsidR="00910C17" w:rsidRPr="006530A7" w:rsidRDefault="00910C17" w:rsidP="00F250DF">
            <w:pPr>
              <w:shd w:val="clear" w:color="auto" w:fill="FFFFFF"/>
              <w:ind w:right="9"/>
              <w:jc w:val="both"/>
              <w:rPr>
                <w:sz w:val="24"/>
                <w:szCs w:val="24"/>
              </w:rPr>
            </w:pPr>
            <w:r w:rsidRPr="006530A7">
              <w:rPr>
                <w:b/>
                <w:sz w:val="24"/>
                <w:szCs w:val="24"/>
              </w:rPr>
              <w:t>Практическое занятие № 5.</w:t>
            </w:r>
            <w:r w:rsidRPr="006530A7">
              <w:rPr>
                <w:sz w:val="24"/>
                <w:szCs w:val="24"/>
              </w:rPr>
              <w:t xml:space="preserve"> Определение состава материальных, трудовых и финансовых ресурсов организации.</w:t>
            </w:r>
          </w:p>
        </w:tc>
        <w:tc>
          <w:tcPr>
            <w:tcW w:w="761" w:type="pct"/>
          </w:tcPr>
          <w:p w14:paraId="710841C6" w14:textId="77777777" w:rsidR="00910C17" w:rsidRPr="006530A7" w:rsidRDefault="00910C17" w:rsidP="00F250DF">
            <w:pPr>
              <w:ind w:right="9"/>
              <w:jc w:val="center"/>
              <w:rPr>
                <w:sz w:val="24"/>
                <w:szCs w:val="24"/>
              </w:rPr>
            </w:pPr>
            <w:r w:rsidRPr="006530A7">
              <w:rPr>
                <w:sz w:val="24"/>
                <w:szCs w:val="24"/>
              </w:rPr>
              <w:t>2</w:t>
            </w:r>
          </w:p>
        </w:tc>
      </w:tr>
      <w:tr w:rsidR="00910C17" w:rsidRPr="006530A7" w14:paraId="2FC16CCD" w14:textId="77777777" w:rsidTr="00F250DF">
        <w:trPr>
          <w:trHeight w:val="20"/>
        </w:trPr>
        <w:tc>
          <w:tcPr>
            <w:tcW w:w="1000" w:type="pct"/>
            <w:vMerge/>
          </w:tcPr>
          <w:p w14:paraId="213FC0F7" w14:textId="77777777" w:rsidR="00910C17" w:rsidRPr="006530A7" w:rsidRDefault="00910C17" w:rsidP="00F250DF">
            <w:pPr>
              <w:ind w:right="9"/>
              <w:jc w:val="center"/>
              <w:rPr>
                <w:b/>
                <w:bCs/>
                <w:sz w:val="24"/>
                <w:szCs w:val="24"/>
              </w:rPr>
            </w:pPr>
          </w:p>
        </w:tc>
        <w:tc>
          <w:tcPr>
            <w:tcW w:w="3239" w:type="pct"/>
            <w:gridSpan w:val="2"/>
            <w:vAlign w:val="center"/>
          </w:tcPr>
          <w:p w14:paraId="25DA9268" w14:textId="77777777" w:rsidR="00910C17" w:rsidRPr="006530A7" w:rsidRDefault="00910C17" w:rsidP="00F250DF">
            <w:pPr>
              <w:ind w:right="9"/>
              <w:jc w:val="both"/>
              <w:rPr>
                <w:sz w:val="24"/>
                <w:szCs w:val="24"/>
              </w:rPr>
            </w:pPr>
            <w:r w:rsidRPr="006530A7">
              <w:rPr>
                <w:b/>
                <w:sz w:val="24"/>
                <w:szCs w:val="24"/>
              </w:rPr>
              <w:t>Практическое занятие № 6.</w:t>
            </w:r>
            <w:r w:rsidRPr="006530A7">
              <w:rPr>
                <w:sz w:val="24"/>
                <w:szCs w:val="24"/>
              </w:rPr>
              <w:t xml:space="preserve"> Составление калькуляции и сметы затрат на производство рыбоводной продукции.</w:t>
            </w:r>
          </w:p>
        </w:tc>
        <w:tc>
          <w:tcPr>
            <w:tcW w:w="761" w:type="pct"/>
          </w:tcPr>
          <w:p w14:paraId="4D2F6EFB" w14:textId="77777777" w:rsidR="00910C17" w:rsidRPr="006530A7" w:rsidRDefault="00910C17" w:rsidP="00F250DF">
            <w:pPr>
              <w:ind w:right="9"/>
              <w:jc w:val="center"/>
              <w:rPr>
                <w:sz w:val="24"/>
                <w:szCs w:val="24"/>
              </w:rPr>
            </w:pPr>
            <w:r w:rsidRPr="006530A7">
              <w:rPr>
                <w:sz w:val="24"/>
                <w:szCs w:val="24"/>
              </w:rPr>
              <w:t>2</w:t>
            </w:r>
          </w:p>
        </w:tc>
      </w:tr>
      <w:tr w:rsidR="00910C17" w:rsidRPr="006530A7" w14:paraId="0FF9347E" w14:textId="77777777" w:rsidTr="00F250DF">
        <w:trPr>
          <w:trHeight w:val="20"/>
        </w:trPr>
        <w:tc>
          <w:tcPr>
            <w:tcW w:w="1000" w:type="pct"/>
            <w:vMerge/>
          </w:tcPr>
          <w:p w14:paraId="2A77B13E" w14:textId="77777777" w:rsidR="00910C17" w:rsidRPr="006530A7" w:rsidRDefault="00910C17" w:rsidP="00F250DF">
            <w:pPr>
              <w:ind w:right="9"/>
              <w:jc w:val="center"/>
              <w:rPr>
                <w:b/>
                <w:bCs/>
                <w:sz w:val="24"/>
                <w:szCs w:val="24"/>
              </w:rPr>
            </w:pPr>
          </w:p>
        </w:tc>
        <w:tc>
          <w:tcPr>
            <w:tcW w:w="3239" w:type="pct"/>
            <w:gridSpan w:val="2"/>
            <w:vAlign w:val="center"/>
          </w:tcPr>
          <w:p w14:paraId="4CD756EA" w14:textId="77777777" w:rsidR="00910C17" w:rsidRPr="006530A7" w:rsidRDefault="00910C17" w:rsidP="00F250DF">
            <w:pPr>
              <w:ind w:right="9"/>
              <w:jc w:val="both"/>
              <w:rPr>
                <w:sz w:val="24"/>
                <w:szCs w:val="24"/>
              </w:rPr>
            </w:pPr>
            <w:r w:rsidRPr="006530A7">
              <w:rPr>
                <w:b/>
                <w:sz w:val="24"/>
                <w:szCs w:val="24"/>
              </w:rPr>
              <w:t>Практическое занятие № 7.</w:t>
            </w:r>
            <w:r w:rsidRPr="006530A7">
              <w:rPr>
                <w:sz w:val="24"/>
                <w:szCs w:val="24"/>
              </w:rPr>
              <w:t xml:space="preserve"> Расчёт цены товара.</w:t>
            </w:r>
          </w:p>
        </w:tc>
        <w:tc>
          <w:tcPr>
            <w:tcW w:w="761" w:type="pct"/>
          </w:tcPr>
          <w:p w14:paraId="7C2E1C1B" w14:textId="77777777" w:rsidR="00910C17" w:rsidRPr="006530A7" w:rsidRDefault="00910C17" w:rsidP="00F250DF">
            <w:pPr>
              <w:ind w:right="9"/>
              <w:jc w:val="center"/>
              <w:rPr>
                <w:sz w:val="24"/>
                <w:szCs w:val="24"/>
              </w:rPr>
            </w:pPr>
            <w:r w:rsidRPr="006530A7">
              <w:rPr>
                <w:sz w:val="24"/>
                <w:szCs w:val="24"/>
              </w:rPr>
              <w:t>2</w:t>
            </w:r>
          </w:p>
        </w:tc>
      </w:tr>
      <w:tr w:rsidR="00910C17" w:rsidRPr="006530A7" w14:paraId="02ACB3E2" w14:textId="77777777" w:rsidTr="00F250DF">
        <w:trPr>
          <w:trHeight w:val="20"/>
        </w:trPr>
        <w:tc>
          <w:tcPr>
            <w:tcW w:w="1000" w:type="pct"/>
            <w:vMerge/>
          </w:tcPr>
          <w:p w14:paraId="665F82D7" w14:textId="77777777" w:rsidR="00910C17" w:rsidRPr="006530A7" w:rsidRDefault="00910C17" w:rsidP="00F250DF">
            <w:pPr>
              <w:ind w:right="9"/>
              <w:jc w:val="center"/>
              <w:rPr>
                <w:b/>
                <w:bCs/>
                <w:sz w:val="24"/>
                <w:szCs w:val="24"/>
              </w:rPr>
            </w:pPr>
          </w:p>
        </w:tc>
        <w:tc>
          <w:tcPr>
            <w:tcW w:w="3239" w:type="pct"/>
            <w:gridSpan w:val="2"/>
            <w:vAlign w:val="center"/>
          </w:tcPr>
          <w:p w14:paraId="792B4D5D" w14:textId="77777777" w:rsidR="00910C17" w:rsidRPr="006530A7" w:rsidRDefault="00910C17" w:rsidP="00F250DF">
            <w:pPr>
              <w:ind w:right="9"/>
              <w:jc w:val="both"/>
              <w:rPr>
                <w:sz w:val="24"/>
                <w:szCs w:val="24"/>
              </w:rPr>
            </w:pPr>
            <w:r w:rsidRPr="006530A7">
              <w:rPr>
                <w:b/>
                <w:sz w:val="24"/>
                <w:szCs w:val="24"/>
              </w:rPr>
              <w:t>Практическое занятие № 8.</w:t>
            </w:r>
            <w:r w:rsidRPr="006530A7">
              <w:rPr>
                <w:sz w:val="24"/>
                <w:szCs w:val="24"/>
              </w:rPr>
              <w:t xml:space="preserve"> Расчет прибыли и рентабельности организации.</w:t>
            </w:r>
          </w:p>
        </w:tc>
        <w:tc>
          <w:tcPr>
            <w:tcW w:w="761" w:type="pct"/>
          </w:tcPr>
          <w:p w14:paraId="0D43F222" w14:textId="77777777" w:rsidR="00910C17" w:rsidRPr="006530A7" w:rsidRDefault="00910C17" w:rsidP="00F250DF">
            <w:pPr>
              <w:ind w:right="9"/>
              <w:jc w:val="center"/>
              <w:rPr>
                <w:sz w:val="24"/>
                <w:szCs w:val="24"/>
              </w:rPr>
            </w:pPr>
            <w:r w:rsidRPr="006530A7">
              <w:rPr>
                <w:sz w:val="24"/>
                <w:szCs w:val="24"/>
              </w:rPr>
              <w:t>2</w:t>
            </w:r>
          </w:p>
        </w:tc>
      </w:tr>
      <w:tr w:rsidR="00910C17" w:rsidRPr="006530A7" w14:paraId="2819A57B" w14:textId="77777777" w:rsidTr="00F250DF">
        <w:trPr>
          <w:trHeight w:val="20"/>
        </w:trPr>
        <w:tc>
          <w:tcPr>
            <w:tcW w:w="1000" w:type="pct"/>
            <w:vMerge/>
          </w:tcPr>
          <w:p w14:paraId="367D9B0D" w14:textId="77777777" w:rsidR="00910C17" w:rsidRPr="006530A7" w:rsidRDefault="00910C17" w:rsidP="00F250DF">
            <w:pPr>
              <w:ind w:right="9"/>
              <w:jc w:val="center"/>
              <w:rPr>
                <w:b/>
                <w:bCs/>
                <w:sz w:val="24"/>
                <w:szCs w:val="24"/>
              </w:rPr>
            </w:pPr>
          </w:p>
        </w:tc>
        <w:tc>
          <w:tcPr>
            <w:tcW w:w="3239" w:type="pct"/>
            <w:gridSpan w:val="2"/>
            <w:vAlign w:val="center"/>
          </w:tcPr>
          <w:p w14:paraId="0BB2132D" w14:textId="77777777" w:rsidR="00910C17" w:rsidRPr="006530A7" w:rsidRDefault="00910C17" w:rsidP="00F250DF">
            <w:pPr>
              <w:ind w:right="9"/>
              <w:jc w:val="both"/>
              <w:rPr>
                <w:sz w:val="24"/>
                <w:szCs w:val="24"/>
              </w:rPr>
            </w:pPr>
            <w:r w:rsidRPr="006530A7">
              <w:rPr>
                <w:b/>
                <w:sz w:val="24"/>
                <w:szCs w:val="24"/>
              </w:rPr>
              <w:t>Практическое занятие № 9.</w:t>
            </w:r>
            <w:r w:rsidRPr="006530A7">
              <w:rPr>
                <w:sz w:val="24"/>
                <w:szCs w:val="24"/>
              </w:rPr>
              <w:t xml:space="preserve"> Расчет основных показателей деятельности организации.</w:t>
            </w:r>
          </w:p>
        </w:tc>
        <w:tc>
          <w:tcPr>
            <w:tcW w:w="761" w:type="pct"/>
          </w:tcPr>
          <w:p w14:paraId="49965A79" w14:textId="77777777" w:rsidR="00910C17" w:rsidRPr="006530A7" w:rsidRDefault="00910C17" w:rsidP="00F250DF">
            <w:pPr>
              <w:ind w:right="9"/>
              <w:jc w:val="center"/>
              <w:rPr>
                <w:sz w:val="24"/>
                <w:szCs w:val="24"/>
              </w:rPr>
            </w:pPr>
            <w:r w:rsidRPr="006530A7">
              <w:rPr>
                <w:sz w:val="24"/>
                <w:szCs w:val="24"/>
              </w:rPr>
              <w:t>2</w:t>
            </w:r>
          </w:p>
        </w:tc>
      </w:tr>
      <w:tr w:rsidR="00910C17" w:rsidRPr="006530A7" w14:paraId="1200A408" w14:textId="77777777" w:rsidTr="00F250DF">
        <w:trPr>
          <w:trHeight w:val="20"/>
        </w:trPr>
        <w:tc>
          <w:tcPr>
            <w:tcW w:w="1000" w:type="pct"/>
            <w:vMerge/>
          </w:tcPr>
          <w:p w14:paraId="7AEE2B22" w14:textId="77777777" w:rsidR="00910C17" w:rsidRPr="006530A7" w:rsidRDefault="00910C17" w:rsidP="00F250DF">
            <w:pPr>
              <w:ind w:right="9"/>
              <w:jc w:val="center"/>
              <w:rPr>
                <w:b/>
                <w:bCs/>
                <w:sz w:val="24"/>
                <w:szCs w:val="24"/>
              </w:rPr>
            </w:pPr>
          </w:p>
        </w:tc>
        <w:tc>
          <w:tcPr>
            <w:tcW w:w="3239" w:type="pct"/>
            <w:gridSpan w:val="2"/>
            <w:vAlign w:val="center"/>
          </w:tcPr>
          <w:p w14:paraId="1DF9B42F" w14:textId="77777777" w:rsidR="00910C17" w:rsidRPr="006530A7" w:rsidRDefault="00910C17" w:rsidP="00F250DF">
            <w:pPr>
              <w:ind w:right="9"/>
              <w:jc w:val="both"/>
              <w:rPr>
                <w:sz w:val="24"/>
                <w:szCs w:val="24"/>
              </w:rPr>
            </w:pPr>
            <w:r w:rsidRPr="006530A7">
              <w:rPr>
                <w:b/>
                <w:sz w:val="24"/>
                <w:szCs w:val="24"/>
              </w:rPr>
              <w:t>Практическое занятие № 10.</w:t>
            </w:r>
            <w:r w:rsidRPr="006530A7">
              <w:rPr>
                <w:sz w:val="24"/>
                <w:szCs w:val="24"/>
              </w:rPr>
              <w:t xml:space="preserve"> Расчет экологического риска и оценка ущерба, причиняемого окружающей среде при выполнении работ и оказании услуг в области </w:t>
            </w:r>
            <w:r w:rsidRPr="006530A7">
              <w:rPr>
                <w:sz w:val="24"/>
                <w:szCs w:val="24"/>
              </w:rPr>
              <w:lastRenderedPageBreak/>
              <w:t>профессиональной деятельности.</w:t>
            </w:r>
          </w:p>
        </w:tc>
        <w:tc>
          <w:tcPr>
            <w:tcW w:w="761" w:type="pct"/>
          </w:tcPr>
          <w:p w14:paraId="0F823A3B" w14:textId="77777777" w:rsidR="00910C17" w:rsidRPr="006530A7" w:rsidRDefault="00910C17" w:rsidP="00F250DF">
            <w:pPr>
              <w:ind w:right="9"/>
              <w:jc w:val="center"/>
              <w:rPr>
                <w:sz w:val="24"/>
                <w:szCs w:val="24"/>
              </w:rPr>
            </w:pPr>
            <w:r w:rsidRPr="006530A7">
              <w:rPr>
                <w:sz w:val="24"/>
                <w:szCs w:val="24"/>
              </w:rPr>
              <w:lastRenderedPageBreak/>
              <w:t>2</w:t>
            </w:r>
          </w:p>
        </w:tc>
      </w:tr>
      <w:tr w:rsidR="00910C17" w:rsidRPr="006530A7" w14:paraId="7146140C" w14:textId="77777777" w:rsidTr="00F250DF">
        <w:trPr>
          <w:trHeight w:val="20"/>
        </w:trPr>
        <w:tc>
          <w:tcPr>
            <w:tcW w:w="1000" w:type="pct"/>
            <w:vMerge w:val="restart"/>
          </w:tcPr>
          <w:p w14:paraId="3DA17C08" w14:textId="77777777" w:rsidR="00910C17" w:rsidRPr="006530A7" w:rsidRDefault="00910C17" w:rsidP="00F250DF">
            <w:pPr>
              <w:ind w:right="9"/>
              <w:rPr>
                <w:b/>
                <w:bCs/>
                <w:sz w:val="24"/>
                <w:szCs w:val="24"/>
              </w:rPr>
            </w:pPr>
            <w:r w:rsidRPr="006530A7">
              <w:rPr>
                <w:b/>
                <w:sz w:val="24"/>
                <w:szCs w:val="24"/>
              </w:rPr>
              <w:t>Тема 1.2. Маркетинг в рыбоводческой организации</w:t>
            </w:r>
          </w:p>
        </w:tc>
        <w:tc>
          <w:tcPr>
            <w:tcW w:w="3239" w:type="pct"/>
            <w:gridSpan w:val="2"/>
          </w:tcPr>
          <w:p w14:paraId="7720106D" w14:textId="77777777" w:rsidR="00910C17" w:rsidRPr="006530A7" w:rsidRDefault="00910C17" w:rsidP="00F250DF">
            <w:pPr>
              <w:ind w:right="9"/>
              <w:jc w:val="both"/>
              <w:rPr>
                <w:sz w:val="24"/>
                <w:szCs w:val="24"/>
              </w:rPr>
            </w:pPr>
            <w:r w:rsidRPr="006530A7">
              <w:rPr>
                <w:b/>
                <w:bCs/>
                <w:sz w:val="24"/>
                <w:szCs w:val="24"/>
              </w:rPr>
              <w:t>Содержание</w:t>
            </w:r>
          </w:p>
        </w:tc>
        <w:tc>
          <w:tcPr>
            <w:tcW w:w="761" w:type="pct"/>
          </w:tcPr>
          <w:p w14:paraId="2423176A" w14:textId="77777777" w:rsidR="00910C17" w:rsidRPr="006530A7" w:rsidRDefault="00910C17" w:rsidP="00F250DF">
            <w:pPr>
              <w:ind w:right="9"/>
              <w:jc w:val="center"/>
              <w:rPr>
                <w:b/>
                <w:sz w:val="24"/>
                <w:szCs w:val="24"/>
                <w:highlight w:val="yellow"/>
              </w:rPr>
            </w:pPr>
            <w:r w:rsidRPr="006530A7">
              <w:rPr>
                <w:b/>
                <w:sz w:val="24"/>
                <w:szCs w:val="24"/>
              </w:rPr>
              <w:t>6</w:t>
            </w:r>
          </w:p>
        </w:tc>
      </w:tr>
      <w:tr w:rsidR="00910C17" w:rsidRPr="006530A7" w14:paraId="40E80EEC" w14:textId="77777777" w:rsidTr="00F250DF">
        <w:trPr>
          <w:trHeight w:val="20"/>
        </w:trPr>
        <w:tc>
          <w:tcPr>
            <w:tcW w:w="1000" w:type="pct"/>
            <w:vMerge/>
          </w:tcPr>
          <w:p w14:paraId="287C08B2" w14:textId="77777777" w:rsidR="00910C17" w:rsidRPr="006530A7" w:rsidRDefault="00910C17" w:rsidP="00F250DF">
            <w:pPr>
              <w:ind w:right="9"/>
              <w:jc w:val="center"/>
              <w:rPr>
                <w:b/>
                <w:bCs/>
                <w:sz w:val="24"/>
                <w:szCs w:val="24"/>
              </w:rPr>
            </w:pPr>
          </w:p>
        </w:tc>
        <w:tc>
          <w:tcPr>
            <w:tcW w:w="3239" w:type="pct"/>
            <w:gridSpan w:val="2"/>
          </w:tcPr>
          <w:p w14:paraId="396663B7" w14:textId="77777777" w:rsidR="00910C17" w:rsidRPr="006530A7" w:rsidRDefault="00910C17" w:rsidP="00F250DF">
            <w:pPr>
              <w:ind w:right="9"/>
              <w:jc w:val="both"/>
              <w:rPr>
                <w:sz w:val="24"/>
                <w:szCs w:val="24"/>
              </w:rPr>
            </w:pPr>
            <w:r w:rsidRPr="003750B5">
              <w:rPr>
                <w:sz w:val="24"/>
                <w:szCs w:val="24"/>
              </w:rPr>
              <w:t>1</w:t>
            </w:r>
            <w:r>
              <w:rPr>
                <w:sz w:val="24"/>
                <w:szCs w:val="24"/>
              </w:rPr>
              <w:t xml:space="preserve">. </w:t>
            </w:r>
            <w:r w:rsidRPr="006530A7">
              <w:rPr>
                <w:sz w:val="24"/>
                <w:szCs w:val="24"/>
              </w:rPr>
              <w:t xml:space="preserve">Сущность маркетинга и его особенности в рыбоводных предприятиях. </w:t>
            </w:r>
          </w:p>
          <w:p w14:paraId="280C2F29" w14:textId="77777777" w:rsidR="00910C17" w:rsidRPr="006530A7" w:rsidRDefault="00910C17" w:rsidP="00F250DF">
            <w:pPr>
              <w:ind w:right="9"/>
              <w:jc w:val="both"/>
              <w:rPr>
                <w:sz w:val="24"/>
                <w:szCs w:val="24"/>
              </w:rPr>
            </w:pPr>
            <w:r w:rsidRPr="006530A7">
              <w:rPr>
                <w:sz w:val="24"/>
                <w:szCs w:val="24"/>
              </w:rPr>
              <w:t>Функции маркетинга, их классификация. Понятие и сущность коммуникаций в маркетинге. Функции маркетинговых коммуникаций. Теоретические основы маркетинга рыбоводной продукции. Направления маркетинговой политики рыбоводного предприятия.</w:t>
            </w:r>
          </w:p>
        </w:tc>
        <w:tc>
          <w:tcPr>
            <w:tcW w:w="761" w:type="pct"/>
            <w:vMerge w:val="restart"/>
          </w:tcPr>
          <w:p w14:paraId="7679FCE7" w14:textId="77777777" w:rsidR="00910C17" w:rsidRPr="006530A7" w:rsidRDefault="00910C17" w:rsidP="00F250DF">
            <w:pPr>
              <w:ind w:right="9"/>
              <w:jc w:val="center"/>
              <w:rPr>
                <w:sz w:val="24"/>
                <w:szCs w:val="24"/>
              </w:rPr>
            </w:pPr>
            <w:r w:rsidRPr="006530A7">
              <w:rPr>
                <w:sz w:val="24"/>
                <w:szCs w:val="24"/>
              </w:rPr>
              <w:t>4</w:t>
            </w:r>
          </w:p>
        </w:tc>
      </w:tr>
      <w:tr w:rsidR="00910C17" w:rsidRPr="006530A7" w14:paraId="5C1FC80F" w14:textId="77777777" w:rsidTr="00F250DF">
        <w:trPr>
          <w:trHeight w:val="20"/>
        </w:trPr>
        <w:tc>
          <w:tcPr>
            <w:tcW w:w="1000" w:type="pct"/>
            <w:vMerge/>
          </w:tcPr>
          <w:p w14:paraId="219147E2" w14:textId="77777777" w:rsidR="00910C17" w:rsidRPr="006530A7" w:rsidRDefault="00910C17" w:rsidP="00F250DF">
            <w:pPr>
              <w:ind w:right="9"/>
              <w:jc w:val="center"/>
              <w:rPr>
                <w:b/>
                <w:bCs/>
                <w:sz w:val="24"/>
                <w:szCs w:val="24"/>
              </w:rPr>
            </w:pPr>
          </w:p>
        </w:tc>
        <w:tc>
          <w:tcPr>
            <w:tcW w:w="3239" w:type="pct"/>
            <w:gridSpan w:val="2"/>
          </w:tcPr>
          <w:p w14:paraId="5D7F5BE7" w14:textId="77777777" w:rsidR="00910C17" w:rsidRPr="006530A7" w:rsidRDefault="00910C17" w:rsidP="00F250DF">
            <w:pPr>
              <w:ind w:right="9"/>
              <w:jc w:val="both"/>
              <w:rPr>
                <w:b/>
                <w:sz w:val="24"/>
                <w:szCs w:val="24"/>
              </w:rPr>
            </w:pPr>
            <w:r>
              <w:rPr>
                <w:sz w:val="24"/>
                <w:szCs w:val="24"/>
              </w:rPr>
              <w:t xml:space="preserve">2. </w:t>
            </w:r>
            <w:r w:rsidRPr="006530A7">
              <w:rPr>
                <w:sz w:val="24"/>
                <w:szCs w:val="24"/>
              </w:rPr>
              <w:t>Классификация товаров. Классификация товаров по различным основаниям. Жизненный цикл товара. Фазы жизненного цикла, их характеристика. Сегментирование рынка. Участники рынка. Выбор стратегии предприятия.</w:t>
            </w:r>
          </w:p>
        </w:tc>
        <w:tc>
          <w:tcPr>
            <w:tcW w:w="761" w:type="pct"/>
            <w:vMerge/>
          </w:tcPr>
          <w:p w14:paraId="79F58C99" w14:textId="77777777" w:rsidR="00910C17" w:rsidRPr="006530A7" w:rsidRDefault="00910C17" w:rsidP="00F250DF">
            <w:pPr>
              <w:ind w:right="9"/>
              <w:jc w:val="center"/>
              <w:rPr>
                <w:sz w:val="24"/>
                <w:szCs w:val="24"/>
              </w:rPr>
            </w:pPr>
          </w:p>
        </w:tc>
      </w:tr>
      <w:tr w:rsidR="00910C17" w:rsidRPr="006530A7" w14:paraId="2D675D3D" w14:textId="77777777" w:rsidTr="00F250DF">
        <w:trPr>
          <w:trHeight w:val="20"/>
        </w:trPr>
        <w:tc>
          <w:tcPr>
            <w:tcW w:w="1000" w:type="pct"/>
            <w:vMerge/>
          </w:tcPr>
          <w:p w14:paraId="4A4AD8AA" w14:textId="77777777" w:rsidR="00910C17" w:rsidRPr="006530A7" w:rsidRDefault="00910C17" w:rsidP="00F250DF">
            <w:pPr>
              <w:ind w:right="9"/>
              <w:jc w:val="center"/>
              <w:rPr>
                <w:b/>
                <w:bCs/>
                <w:sz w:val="24"/>
                <w:szCs w:val="24"/>
              </w:rPr>
            </w:pPr>
          </w:p>
        </w:tc>
        <w:tc>
          <w:tcPr>
            <w:tcW w:w="3239" w:type="pct"/>
            <w:gridSpan w:val="2"/>
          </w:tcPr>
          <w:p w14:paraId="3466DD35" w14:textId="77777777" w:rsidR="00910C17" w:rsidRPr="006530A7" w:rsidRDefault="00910C17" w:rsidP="00F250DF">
            <w:pPr>
              <w:ind w:right="9"/>
              <w:jc w:val="both"/>
              <w:rPr>
                <w:sz w:val="24"/>
                <w:szCs w:val="24"/>
              </w:rPr>
            </w:pPr>
            <w:r>
              <w:rPr>
                <w:sz w:val="24"/>
                <w:szCs w:val="24"/>
              </w:rPr>
              <w:t xml:space="preserve">3. </w:t>
            </w:r>
            <w:r w:rsidRPr="006530A7">
              <w:rPr>
                <w:sz w:val="24"/>
                <w:szCs w:val="24"/>
              </w:rPr>
              <w:t>Ценообразование в маркетинге.</w:t>
            </w:r>
          </w:p>
          <w:p w14:paraId="6940FFDC" w14:textId="77777777" w:rsidR="00910C17" w:rsidRPr="006530A7" w:rsidRDefault="00910C17" w:rsidP="00F250DF">
            <w:pPr>
              <w:ind w:right="9"/>
              <w:jc w:val="both"/>
              <w:rPr>
                <w:sz w:val="24"/>
                <w:szCs w:val="24"/>
              </w:rPr>
            </w:pPr>
            <w:r w:rsidRPr="006530A7">
              <w:rPr>
                <w:sz w:val="24"/>
                <w:szCs w:val="24"/>
              </w:rPr>
              <w:t>Виды цен и их планирование в маркетинге. Факторы, влияющие на формирование цен. Постановка задач ценообразования. Подходы к проблеме ценообразования. Методы установления цен.</w:t>
            </w:r>
          </w:p>
        </w:tc>
        <w:tc>
          <w:tcPr>
            <w:tcW w:w="761" w:type="pct"/>
            <w:vMerge/>
          </w:tcPr>
          <w:p w14:paraId="7DA4914E" w14:textId="77777777" w:rsidR="00910C17" w:rsidRPr="006530A7" w:rsidRDefault="00910C17" w:rsidP="00F250DF">
            <w:pPr>
              <w:ind w:right="9"/>
              <w:jc w:val="center"/>
              <w:rPr>
                <w:sz w:val="24"/>
                <w:szCs w:val="24"/>
              </w:rPr>
            </w:pPr>
          </w:p>
        </w:tc>
      </w:tr>
      <w:tr w:rsidR="00910C17" w:rsidRPr="006530A7" w14:paraId="2E1F8570" w14:textId="77777777" w:rsidTr="00F250DF">
        <w:trPr>
          <w:trHeight w:val="20"/>
        </w:trPr>
        <w:tc>
          <w:tcPr>
            <w:tcW w:w="1000" w:type="pct"/>
            <w:vMerge/>
          </w:tcPr>
          <w:p w14:paraId="7170C965" w14:textId="77777777" w:rsidR="00910C17" w:rsidRPr="006530A7" w:rsidRDefault="00910C17" w:rsidP="00F250DF">
            <w:pPr>
              <w:ind w:right="9"/>
              <w:jc w:val="center"/>
              <w:rPr>
                <w:b/>
                <w:bCs/>
                <w:sz w:val="24"/>
                <w:szCs w:val="24"/>
              </w:rPr>
            </w:pPr>
          </w:p>
        </w:tc>
        <w:tc>
          <w:tcPr>
            <w:tcW w:w="3239" w:type="pct"/>
            <w:gridSpan w:val="2"/>
          </w:tcPr>
          <w:p w14:paraId="0EEB1889" w14:textId="77777777" w:rsidR="00910C17" w:rsidRPr="006530A7" w:rsidRDefault="00910C17" w:rsidP="00F250DF">
            <w:pPr>
              <w:ind w:right="9"/>
              <w:jc w:val="both"/>
              <w:rPr>
                <w:sz w:val="24"/>
                <w:szCs w:val="24"/>
              </w:rPr>
            </w:pPr>
            <w:r>
              <w:rPr>
                <w:sz w:val="24"/>
                <w:szCs w:val="24"/>
              </w:rPr>
              <w:t xml:space="preserve">4. </w:t>
            </w:r>
            <w:r w:rsidRPr="006530A7">
              <w:rPr>
                <w:sz w:val="24"/>
                <w:szCs w:val="24"/>
              </w:rPr>
              <w:t xml:space="preserve">Особенности маркетинговых продуктов аквакультуры. </w:t>
            </w:r>
          </w:p>
          <w:p w14:paraId="6C190886" w14:textId="77777777" w:rsidR="00910C17" w:rsidRPr="006530A7" w:rsidRDefault="00910C17" w:rsidP="00F250DF">
            <w:pPr>
              <w:ind w:right="9"/>
              <w:jc w:val="both"/>
              <w:rPr>
                <w:sz w:val="24"/>
                <w:szCs w:val="24"/>
              </w:rPr>
            </w:pPr>
            <w:r w:rsidRPr="006530A7">
              <w:rPr>
                <w:sz w:val="24"/>
                <w:szCs w:val="24"/>
              </w:rPr>
              <w:t>Характеристика рынка продукции и услуг в области рыбоводства</w:t>
            </w:r>
            <w:r w:rsidRPr="006530A7">
              <w:rPr>
                <w:b/>
                <w:sz w:val="24"/>
                <w:szCs w:val="24"/>
              </w:rPr>
              <w:t xml:space="preserve"> </w:t>
            </w:r>
            <w:r w:rsidRPr="006530A7">
              <w:rPr>
                <w:sz w:val="24"/>
                <w:szCs w:val="24"/>
              </w:rPr>
              <w:t xml:space="preserve">и рыболовства. Особенности маркетинга в аквакультуре. Маркетинг новых продуктов в рыбоводной организации. Стратегия продвижения нового продукта. Производственные показатели рыбоводства. </w:t>
            </w:r>
          </w:p>
        </w:tc>
        <w:tc>
          <w:tcPr>
            <w:tcW w:w="761" w:type="pct"/>
            <w:vMerge/>
          </w:tcPr>
          <w:p w14:paraId="1768E4D5" w14:textId="77777777" w:rsidR="00910C17" w:rsidRPr="006530A7" w:rsidRDefault="00910C17" w:rsidP="00F250DF">
            <w:pPr>
              <w:ind w:right="9"/>
              <w:jc w:val="center"/>
              <w:rPr>
                <w:sz w:val="24"/>
                <w:szCs w:val="24"/>
              </w:rPr>
            </w:pPr>
          </w:p>
        </w:tc>
      </w:tr>
      <w:tr w:rsidR="00910C17" w:rsidRPr="006530A7" w14:paraId="2BE7D401" w14:textId="77777777" w:rsidTr="00F250DF">
        <w:trPr>
          <w:trHeight w:val="20"/>
        </w:trPr>
        <w:tc>
          <w:tcPr>
            <w:tcW w:w="1000" w:type="pct"/>
            <w:vMerge/>
          </w:tcPr>
          <w:p w14:paraId="0A4EED29" w14:textId="77777777" w:rsidR="00910C17" w:rsidRPr="006530A7" w:rsidRDefault="00910C17" w:rsidP="00F250DF">
            <w:pPr>
              <w:ind w:right="9"/>
              <w:jc w:val="center"/>
              <w:rPr>
                <w:b/>
                <w:bCs/>
                <w:sz w:val="24"/>
                <w:szCs w:val="24"/>
              </w:rPr>
            </w:pPr>
          </w:p>
        </w:tc>
        <w:tc>
          <w:tcPr>
            <w:tcW w:w="3239" w:type="pct"/>
            <w:gridSpan w:val="2"/>
          </w:tcPr>
          <w:p w14:paraId="10ECFEB6" w14:textId="77777777" w:rsidR="00910C17" w:rsidRPr="006530A7" w:rsidRDefault="00910C17" w:rsidP="00F250DF">
            <w:pPr>
              <w:ind w:right="9"/>
              <w:jc w:val="both"/>
              <w:rPr>
                <w:b/>
                <w:sz w:val="24"/>
                <w:szCs w:val="24"/>
              </w:rPr>
            </w:pPr>
            <w:r w:rsidRPr="006530A7">
              <w:rPr>
                <w:b/>
                <w:bCs/>
                <w:sz w:val="24"/>
                <w:szCs w:val="24"/>
              </w:rPr>
              <w:t>В том числе практических занятий и лабораторных работ</w:t>
            </w:r>
          </w:p>
        </w:tc>
        <w:tc>
          <w:tcPr>
            <w:tcW w:w="761" w:type="pct"/>
          </w:tcPr>
          <w:p w14:paraId="6EF44429" w14:textId="77777777" w:rsidR="00910C17" w:rsidRPr="00914630" w:rsidRDefault="00910C17" w:rsidP="00F250DF">
            <w:pPr>
              <w:ind w:right="9"/>
              <w:jc w:val="center"/>
              <w:rPr>
                <w:b/>
                <w:sz w:val="24"/>
                <w:szCs w:val="24"/>
                <w:highlight w:val="yellow"/>
              </w:rPr>
            </w:pPr>
            <w:r w:rsidRPr="00914630">
              <w:rPr>
                <w:b/>
                <w:sz w:val="24"/>
                <w:szCs w:val="24"/>
              </w:rPr>
              <w:t>2</w:t>
            </w:r>
          </w:p>
        </w:tc>
      </w:tr>
      <w:tr w:rsidR="00910C17" w:rsidRPr="006530A7" w14:paraId="092E75F7" w14:textId="77777777" w:rsidTr="00F250DF">
        <w:trPr>
          <w:trHeight w:val="20"/>
        </w:trPr>
        <w:tc>
          <w:tcPr>
            <w:tcW w:w="1000" w:type="pct"/>
            <w:vMerge/>
          </w:tcPr>
          <w:p w14:paraId="77BCEE9F" w14:textId="77777777" w:rsidR="00910C17" w:rsidRPr="006530A7" w:rsidRDefault="00910C17" w:rsidP="00F250DF">
            <w:pPr>
              <w:ind w:right="9"/>
              <w:jc w:val="center"/>
              <w:rPr>
                <w:b/>
                <w:bCs/>
                <w:sz w:val="24"/>
                <w:szCs w:val="24"/>
              </w:rPr>
            </w:pPr>
          </w:p>
        </w:tc>
        <w:tc>
          <w:tcPr>
            <w:tcW w:w="3239" w:type="pct"/>
            <w:gridSpan w:val="2"/>
          </w:tcPr>
          <w:p w14:paraId="261B35CF" w14:textId="77777777" w:rsidR="00910C17" w:rsidRPr="006530A7" w:rsidRDefault="00910C17" w:rsidP="00F250DF">
            <w:pPr>
              <w:ind w:right="9"/>
              <w:jc w:val="both"/>
              <w:rPr>
                <w:sz w:val="24"/>
                <w:szCs w:val="24"/>
              </w:rPr>
            </w:pPr>
            <w:r>
              <w:rPr>
                <w:b/>
                <w:sz w:val="24"/>
                <w:szCs w:val="24"/>
              </w:rPr>
              <w:t xml:space="preserve">1. </w:t>
            </w:r>
            <w:r w:rsidRPr="006530A7">
              <w:rPr>
                <w:b/>
                <w:sz w:val="24"/>
                <w:szCs w:val="24"/>
              </w:rPr>
              <w:t>Практическое занятие № 11.</w:t>
            </w:r>
            <w:r w:rsidRPr="006530A7">
              <w:rPr>
                <w:sz w:val="24"/>
                <w:szCs w:val="24"/>
              </w:rPr>
              <w:t xml:space="preserve"> Анализ рынка производства рыбоводной продукции в различных секторах аквакультуры </w:t>
            </w:r>
          </w:p>
        </w:tc>
        <w:tc>
          <w:tcPr>
            <w:tcW w:w="761" w:type="pct"/>
          </w:tcPr>
          <w:p w14:paraId="7CEC1D56" w14:textId="77777777" w:rsidR="00910C17" w:rsidRPr="006530A7" w:rsidRDefault="00910C17" w:rsidP="00F250DF">
            <w:pPr>
              <w:ind w:right="9"/>
              <w:jc w:val="center"/>
              <w:rPr>
                <w:sz w:val="24"/>
                <w:szCs w:val="24"/>
                <w:highlight w:val="yellow"/>
              </w:rPr>
            </w:pPr>
            <w:r w:rsidRPr="006530A7">
              <w:rPr>
                <w:sz w:val="24"/>
                <w:szCs w:val="24"/>
              </w:rPr>
              <w:t>2</w:t>
            </w:r>
          </w:p>
        </w:tc>
      </w:tr>
      <w:tr w:rsidR="00910C17" w:rsidRPr="006530A7" w14:paraId="14802E0A" w14:textId="77777777" w:rsidTr="00F250DF">
        <w:trPr>
          <w:trHeight w:val="20"/>
        </w:trPr>
        <w:tc>
          <w:tcPr>
            <w:tcW w:w="1000" w:type="pct"/>
            <w:vMerge w:val="restart"/>
          </w:tcPr>
          <w:p w14:paraId="567032CF" w14:textId="77777777" w:rsidR="00910C17" w:rsidRPr="006530A7" w:rsidRDefault="00910C17" w:rsidP="00F250DF">
            <w:pPr>
              <w:ind w:right="9"/>
              <w:rPr>
                <w:b/>
                <w:bCs/>
                <w:sz w:val="24"/>
                <w:szCs w:val="24"/>
              </w:rPr>
            </w:pPr>
            <w:r w:rsidRPr="006530A7">
              <w:rPr>
                <w:b/>
                <w:bCs/>
                <w:sz w:val="24"/>
                <w:szCs w:val="24"/>
              </w:rPr>
              <w:t>Тема 1.3</w:t>
            </w:r>
            <w:r w:rsidRPr="006530A7">
              <w:rPr>
                <w:bCs/>
                <w:sz w:val="24"/>
                <w:szCs w:val="24"/>
              </w:rPr>
              <w:t xml:space="preserve">. </w:t>
            </w:r>
            <w:r w:rsidRPr="006530A7">
              <w:rPr>
                <w:b/>
                <w:bCs/>
                <w:sz w:val="24"/>
                <w:szCs w:val="24"/>
              </w:rPr>
              <w:t>Управление структурным</w:t>
            </w:r>
            <w:r w:rsidRPr="006530A7">
              <w:rPr>
                <w:bCs/>
                <w:sz w:val="24"/>
                <w:szCs w:val="24"/>
              </w:rPr>
              <w:t xml:space="preserve"> </w:t>
            </w:r>
            <w:r w:rsidRPr="006530A7">
              <w:rPr>
                <w:b/>
                <w:bCs/>
                <w:sz w:val="24"/>
                <w:szCs w:val="24"/>
              </w:rPr>
              <w:t>подразделением рыбоводческой организации</w:t>
            </w:r>
          </w:p>
        </w:tc>
        <w:tc>
          <w:tcPr>
            <w:tcW w:w="3239" w:type="pct"/>
            <w:gridSpan w:val="2"/>
          </w:tcPr>
          <w:p w14:paraId="295A243D" w14:textId="77777777" w:rsidR="00910C17" w:rsidRPr="006530A7" w:rsidRDefault="00910C17" w:rsidP="00F250DF">
            <w:pPr>
              <w:ind w:right="9"/>
              <w:jc w:val="both"/>
              <w:rPr>
                <w:b/>
                <w:bCs/>
                <w:sz w:val="24"/>
                <w:szCs w:val="24"/>
              </w:rPr>
            </w:pPr>
            <w:r w:rsidRPr="006530A7">
              <w:rPr>
                <w:b/>
                <w:bCs/>
                <w:sz w:val="24"/>
                <w:szCs w:val="24"/>
              </w:rPr>
              <w:t>Содержание</w:t>
            </w:r>
          </w:p>
        </w:tc>
        <w:tc>
          <w:tcPr>
            <w:tcW w:w="761" w:type="pct"/>
          </w:tcPr>
          <w:p w14:paraId="022D075D" w14:textId="77777777" w:rsidR="00910C17" w:rsidRPr="006530A7" w:rsidRDefault="00910C17" w:rsidP="00F250DF">
            <w:pPr>
              <w:ind w:right="9"/>
              <w:jc w:val="center"/>
              <w:rPr>
                <w:b/>
                <w:sz w:val="24"/>
                <w:szCs w:val="24"/>
              </w:rPr>
            </w:pPr>
            <w:r w:rsidRPr="006530A7">
              <w:rPr>
                <w:b/>
                <w:sz w:val="24"/>
                <w:szCs w:val="24"/>
              </w:rPr>
              <w:t>16</w:t>
            </w:r>
          </w:p>
        </w:tc>
      </w:tr>
      <w:tr w:rsidR="00910C17" w:rsidRPr="006530A7" w14:paraId="4061029B" w14:textId="77777777" w:rsidTr="00F250DF">
        <w:trPr>
          <w:trHeight w:val="20"/>
        </w:trPr>
        <w:tc>
          <w:tcPr>
            <w:tcW w:w="1000" w:type="pct"/>
            <w:vMerge/>
          </w:tcPr>
          <w:p w14:paraId="1472F268" w14:textId="77777777" w:rsidR="00910C17" w:rsidRPr="006530A7" w:rsidRDefault="00910C17" w:rsidP="00F250DF">
            <w:pPr>
              <w:ind w:right="9"/>
              <w:jc w:val="center"/>
              <w:rPr>
                <w:b/>
                <w:bCs/>
                <w:sz w:val="24"/>
                <w:szCs w:val="24"/>
              </w:rPr>
            </w:pPr>
          </w:p>
        </w:tc>
        <w:tc>
          <w:tcPr>
            <w:tcW w:w="3239" w:type="pct"/>
            <w:gridSpan w:val="2"/>
          </w:tcPr>
          <w:p w14:paraId="18CA2FD0" w14:textId="77777777" w:rsidR="00910C17" w:rsidRPr="006530A7" w:rsidRDefault="00910C17" w:rsidP="00F250DF">
            <w:pPr>
              <w:ind w:right="9"/>
              <w:jc w:val="both"/>
              <w:rPr>
                <w:sz w:val="24"/>
                <w:szCs w:val="24"/>
              </w:rPr>
            </w:pPr>
            <w:r>
              <w:rPr>
                <w:sz w:val="24"/>
                <w:szCs w:val="24"/>
              </w:rPr>
              <w:t xml:space="preserve">1. </w:t>
            </w:r>
            <w:r w:rsidRPr="006530A7">
              <w:rPr>
                <w:sz w:val="24"/>
                <w:szCs w:val="24"/>
              </w:rPr>
              <w:t>Управление подразделениями рыбоводческой организации.</w:t>
            </w:r>
          </w:p>
          <w:p w14:paraId="1F99029A" w14:textId="77777777" w:rsidR="00910C17" w:rsidRPr="006530A7" w:rsidRDefault="00910C17" w:rsidP="00F250DF">
            <w:pPr>
              <w:ind w:right="9"/>
              <w:jc w:val="both"/>
              <w:rPr>
                <w:sz w:val="24"/>
                <w:szCs w:val="24"/>
              </w:rPr>
            </w:pPr>
            <w:r w:rsidRPr="006530A7">
              <w:rPr>
                <w:sz w:val="24"/>
                <w:szCs w:val="24"/>
              </w:rPr>
              <w:t xml:space="preserve">Функции управления. Внутренняя и внешняя среда рыбоводческой организации. </w:t>
            </w:r>
          </w:p>
          <w:p w14:paraId="4C057EB9" w14:textId="77777777" w:rsidR="00910C17" w:rsidRPr="006530A7" w:rsidRDefault="00910C17" w:rsidP="00F250DF">
            <w:pPr>
              <w:ind w:right="9"/>
              <w:jc w:val="both"/>
              <w:rPr>
                <w:sz w:val="24"/>
                <w:szCs w:val="24"/>
              </w:rPr>
            </w:pPr>
            <w:r w:rsidRPr="006530A7">
              <w:rPr>
                <w:sz w:val="24"/>
                <w:szCs w:val="24"/>
              </w:rPr>
              <w:t>Коммуникации между рыбоводческими организациями и их структурными подразделениями.</w:t>
            </w:r>
          </w:p>
        </w:tc>
        <w:tc>
          <w:tcPr>
            <w:tcW w:w="761" w:type="pct"/>
            <w:vMerge w:val="restart"/>
            <w:vAlign w:val="center"/>
          </w:tcPr>
          <w:p w14:paraId="09DB6291" w14:textId="77777777" w:rsidR="00910C17" w:rsidRPr="006530A7" w:rsidRDefault="00910C17" w:rsidP="00F250DF">
            <w:pPr>
              <w:ind w:right="9"/>
              <w:jc w:val="center"/>
              <w:rPr>
                <w:sz w:val="24"/>
                <w:szCs w:val="24"/>
                <w:highlight w:val="yellow"/>
              </w:rPr>
            </w:pPr>
            <w:r w:rsidRPr="006530A7">
              <w:rPr>
                <w:sz w:val="24"/>
                <w:szCs w:val="24"/>
              </w:rPr>
              <w:t>10</w:t>
            </w:r>
          </w:p>
        </w:tc>
      </w:tr>
      <w:tr w:rsidR="00910C17" w:rsidRPr="006530A7" w14:paraId="0FB56663" w14:textId="77777777" w:rsidTr="00F250DF">
        <w:trPr>
          <w:trHeight w:val="952"/>
        </w:trPr>
        <w:tc>
          <w:tcPr>
            <w:tcW w:w="1000" w:type="pct"/>
            <w:vMerge/>
          </w:tcPr>
          <w:p w14:paraId="64ADDB68" w14:textId="77777777" w:rsidR="00910C17" w:rsidRPr="006530A7" w:rsidRDefault="00910C17" w:rsidP="00F250DF">
            <w:pPr>
              <w:ind w:right="9"/>
              <w:jc w:val="center"/>
              <w:rPr>
                <w:b/>
                <w:sz w:val="24"/>
                <w:szCs w:val="24"/>
              </w:rPr>
            </w:pPr>
          </w:p>
        </w:tc>
        <w:tc>
          <w:tcPr>
            <w:tcW w:w="3239" w:type="pct"/>
            <w:gridSpan w:val="2"/>
          </w:tcPr>
          <w:p w14:paraId="7CC72295" w14:textId="77777777" w:rsidR="00910C17" w:rsidRPr="006530A7" w:rsidRDefault="00910C17" w:rsidP="00F250DF">
            <w:pPr>
              <w:ind w:right="9"/>
              <w:jc w:val="both"/>
              <w:rPr>
                <w:b/>
                <w:sz w:val="24"/>
                <w:szCs w:val="24"/>
              </w:rPr>
            </w:pPr>
            <w:r>
              <w:rPr>
                <w:sz w:val="24"/>
                <w:szCs w:val="24"/>
              </w:rPr>
              <w:t xml:space="preserve">2. </w:t>
            </w:r>
            <w:r w:rsidRPr="006530A7">
              <w:rPr>
                <w:sz w:val="24"/>
                <w:szCs w:val="24"/>
              </w:rPr>
              <w:t xml:space="preserve">Социальная ответственность и этика управленца. Коммуникации, модели и методы принятия управленческих решений в рыбоводческой организации. Стратегическое и тактическое планирование на предприятиях рыбной отрасли. </w:t>
            </w:r>
          </w:p>
        </w:tc>
        <w:tc>
          <w:tcPr>
            <w:tcW w:w="761" w:type="pct"/>
            <w:vMerge/>
          </w:tcPr>
          <w:p w14:paraId="7E86AD5B" w14:textId="77777777" w:rsidR="00910C17" w:rsidRPr="006530A7" w:rsidRDefault="00910C17" w:rsidP="00F250DF">
            <w:pPr>
              <w:ind w:right="9"/>
              <w:jc w:val="center"/>
              <w:rPr>
                <w:b/>
                <w:sz w:val="24"/>
                <w:szCs w:val="24"/>
              </w:rPr>
            </w:pPr>
          </w:p>
        </w:tc>
      </w:tr>
      <w:tr w:rsidR="00910C17" w:rsidRPr="006530A7" w14:paraId="5E345EDA" w14:textId="77777777" w:rsidTr="00F250DF">
        <w:trPr>
          <w:trHeight w:val="20"/>
        </w:trPr>
        <w:tc>
          <w:tcPr>
            <w:tcW w:w="1000" w:type="pct"/>
            <w:vMerge/>
          </w:tcPr>
          <w:p w14:paraId="3D258DDA" w14:textId="77777777" w:rsidR="00910C17" w:rsidRPr="006530A7" w:rsidRDefault="00910C17" w:rsidP="00F250DF">
            <w:pPr>
              <w:ind w:right="9"/>
              <w:jc w:val="center"/>
              <w:rPr>
                <w:b/>
                <w:bCs/>
                <w:sz w:val="24"/>
                <w:szCs w:val="24"/>
              </w:rPr>
            </w:pPr>
          </w:p>
        </w:tc>
        <w:tc>
          <w:tcPr>
            <w:tcW w:w="3239" w:type="pct"/>
            <w:gridSpan w:val="2"/>
          </w:tcPr>
          <w:p w14:paraId="64BFAC46" w14:textId="77777777" w:rsidR="00910C17" w:rsidRPr="006530A7" w:rsidRDefault="00910C17" w:rsidP="00F250DF">
            <w:pPr>
              <w:ind w:right="9"/>
              <w:jc w:val="both"/>
              <w:rPr>
                <w:sz w:val="24"/>
                <w:szCs w:val="24"/>
              </w:rPr>
            </w:pPr>
            <w:r>
              <w:rPr>
                <w:sz w:val="24"/>
                <w:szCs w:val="24"/>
              </w:rPr>
              <w:t>3.</w:t>
            </w:r>
            <w:r w:rsidRPr="006530A7">
              <w:rPr>
                <w:sz w:val="24"/>
                <w:szCs w:val="24"/>
              </w:rPr>
              <w:t xml:space="preserve">Руководство и обеспечение эффективности деятельности подразделений рыбоводческой </w:t>
            </w:r>
            <w:r w:rsidRPr="006530A7">
              <w:rPr>
                <w:sz w:val="24"/>
                <w:szCs w:val="24"/>
              </w:rPr>
              <w:lastRenderedPageBreak/>
              <w:t xml:space="preserve">организации. Типы организаций в рыбном хозяйстве. Руководство: власть и личное влияние. Лидерство: стиль, ситуация и эффективность. Управление конфликтами, изменениями и стрессами. </w:t>
            </w:r>
          </w:p>
        </w:tc>
        <w:tc>
          <w:tcPr>
            <w:tcW w:w="761" w:type="pct"/>
            <w:vMerge/>
          </w:tcPr>
          <w:p w14:paraId="2840EF98" w14:textId="77777777" w:rsidR="00910C17" w:rsidRPr="006530A7" w:rsidRDefault="00910C17" w:rsidP="00F250DF">
            <w:pPr>
              <w:ind w:right="9"/>
              <w:jc w:val="center"/>
              <w:rPr>
                <w:sz w:val="24"/>
                <w:szCs w:val="24"/>
              </w:rPr>
            </w:pPr>
          </w:p>
        </w:tc>
      </w:tr>
      <w:tr w:rsidR="00910C17" w:rsidRPr="006530A7" w14:paraId="416B0285" w14:textId="77777777" w:rsidTr="00F250DF">
        <w:trPr>
          <w:trHeight w:val="20"/>
        </w:trPr>
        <w:tc>
          <w:tcPr>
            <w:tcW w:w="1000" w:type="pct"/>
            <w:vMerge/>
          </w:tcPr>
          <w:p w14:paraId="1A27B9B9" w14:textId="77777777" w:rsidR="00910C17" w:rsidRPr="006530A7" w:rsidRDefault="00910C17" w:rsidP="00F250DF">
            <w:pPr>
              <w:ind w:right="9"/>
              <w:jc w:val="center"/>
              <w:rPr>
                <w:b/>
                <w:bCs/>
                <w:sz w:val="24"/>
                <w:szCs w:val="24"/>
              </w:rPr>
            </w:pPr>
          </w:p>
        </w:tc>
        <w:tc>
          <w:tcPr>
            <w:tcW w:w="3239" w:type="pct"/>
            <w:gridSpan w:val="2"/>
          </w:tcPr>
          <w:p w14:paraId="010CB099" w14:textId="77777777" w:rsidR="00910C17" w:rsidRPr="006530A7" w:rsidRDefault="00910C17" w:rsidP="00F250DF">
            <w:pPr>
              <w:ind w:right="9"/>
              <w:jc w:val="both"/>
              <w:rPr>
                <w:sz w:val="24"/>
                <w:szCs w:val="24"/>
              </w:rPr>
            </w:pPr>
            <w:r>
              <w:rPr>
                <w:sz w:val="24"/>
                <w:szCs w:val="24"/>
              </w:rPr>
              <w:t xml:space="preserve">4. </w:t>
            </w:r>
            <w:r w:rsidRPr="006530A7">
              <w:rPr>
                <w:sz w:val="24"/>
                <w:szCs w:val="24"/>
              </w:rPr>
              <w:t xml:space="preserve">Основные принципы организации рыбоводческой организации. Особенности кадрового состава рыбоводческой организации. Обеспечение эффективности деятельности организаций. </w:t>
            </w:r>
          </w:p>
        </w:tc>
        <w:tc>
          <w:tcPr>
            <w:tcW w:w="761" w:type="pct"/>
            <w:vMerge/>
          </w:tcPr>
          <w:p w14:paraId="5EDF8E82" w14:textId="77777777" w:rsidR="00910C17" w:rsidRPr="006530A7" w:rsidRDefault="00910C17" w:rsidP="00F250DF">
            <w:pPr>
              <w:ind w:right="9"/>
              <w:jc w:val="center"/>
              <w:rPr>
                <w:sz w:val="24"/>
                <w:szCs w:val="24"/>
              </w:rPr>
            </w:pPr>
          </w:p>
        </w:tc>
      </w:tr>
      <w:tr w:rsidR="00910C17" w:rsidRPr="006530A7" w14:paraId="23155019" w14:textId="77777777" w:rsidTr="00F250DF">
        <w:trPr>
          <w:trHeight w:val="20"/>
        </w:trPr>
        <w:tc>
          <w:tcPr>
            <w:tcW w:w="1000" w:type="pct"/>
            <w:vMerge/>
          </w:tcPr>
          <w:p w14:paraId="414C7FD5" w14:textId="77777777" w:rsidR="00910C17" w:rsidRPr="006530A7" w:rsidRDefault="00910C17" w:rsidP="00F250DF">
            <w:pPr>
              <w:ind w:right="9"/>
              <w:jc w:val="center"/>
              <w:rPr>
                <w:b/>
                <w:bCs/>
                <w:sz w:val="24"/>
                <w:szCs w:val="24"/>
              </w:rPr>
            </w:pPr>
          </w:p>
        </w:tc>
        <w:tc>
          <w:tcPr>
            <w:tcW w:w="3239" w:type="pct"/>
            <w:gridSpan w:val="2"/>
          </w:tcPr>
          <w:p w14:paraId="2ED0EE37" w14:textId="77777777" w:rsidR="00910C17" w:rsidRPr="006530A7" w:rsidRDefault="00910C17" w:rsidP="00F250DF">
            <w:pPr>
              <w:ind w:right="9"/>
              <w:jc w:val="both"/>
              <w:rPr>
                <w:sz w:val="24"/>
                <w:szCs w:val="24"/>
              </w:rPr>
            </w:pPr>
            <w:r>
              <w:rPr>
                <w:sz w:val="24"/>
                <w:szCs w:val="24"/>
              </w:rPr>
              <w:t xml:space="preserve">5. </w:t>
            </w:r>
            <w:r w:rsidRPr="006530A7">
              <w:rPr>
                <w:sz w:val="24"/>
                <w:szCs w:val="24"/>
              </w:rPr>
              <w:t>Мотивация и контроль при управлении персоналом на предприятии рыбной отрасли. Виды, формы и методы мотивации персонала. Управление производительностью: комплексный подход. Методы оценивания качества выполняемых работ.</w:t>
            </w:r>
          </w:p>
        </w:tc>
        <w:tc>
          <w:tcPr>
            <w:tcW w:w="761" w:type="pct"/>
            <w:vMerge/>
          </w:tcPr>
          <w:p w14:paraId="204F73AC" w14:textId="77777777" w:rsidR="00910C17" w:rsidRPr="006530A7" w:rsidRDefault="00910C17" w:rsidP="00F250DF">
            <w:pPr>
              <w:ind w:right="9"/>
              <w:jc w:val="center"/>
              <w:rPr>
                <w:sz w:val="24"/>
                <w:szCs w:val="24"/>
              </w:rPr>
            </w:pPr>
          </w:p>
        </w:tc>
      </w:tr>
      <w:tr w:rsidR="00910C17" w:rsidRPr="006530A7" w14:paraId="367B4212" w14:textId="77777777" w:rsidTr="00F250DF">
        <w:trPr>
          <w:trHeight w:val="20"/>
        </w:trPr>
        <w:tc>
          <w:tcPr>
            <w:tcW w:w="1000" w:type="pct"/>
            <w:vMerge/>
          </w:tcPr>
          <w:p w14:paraId="03AE94EB" w14:textId="77777777" w:rsidR="00910C17" w:rsidRPr="006530A7" w:rsidRDefault="00910C17" w:rsidP="00F250DF">
            <w:pPr>
              <w:ind w:right="9"/>
              <w:jc w:val="center"/>
              <w:rPr>
                <w:b/>
                <w:bCs/>
                <w:sz w:val="24"/>
                <w:szCs w:val="24"/>
              </w:rPr>
            </w:pPr>
          </w:p>
        </w:tc>
        <w:tc>
          <w:tcPr>
            <w:tcW w:w="3239" w:type="pct"/>
            <w:gridSpan w:val="2"/>
          </w:tcPr>
          <w:p w14:paraId="5B93B9EF" w14:textId="77777777" w:rsidR="00910C17" w:rsidRPr="006530A7" w:rsidRDefault="00910C17" w:rsidP="00F250DF">
            <w:pPr>
              <w:ind w:right="9"/>
              <w:jc w:val="both"/>
              <w:rPr>
                <w:sz w:val="24"/>
                <w:szCs w:val="24"/>
              </w:rPr>
            </w:pPr>
            <w:r w:rsidRPr="006530A7">
              <w:rPr>
                <w:b/>
                <w:bCs/>
                <w:sz w:val="24"/>
                <w:szCs w:val="24"/>
              </w:rPr>
              <w:t>В том числе практических занятий и лабораторных работ</w:t>
            </w:r>
          </w:p>
        </w:tc>
        <w:tc>
          <w:tcPr>
            <w:tcW w:w="761" w:type="pct"/>
          </w:tcPr>
          <w:p w14:paraId="4D50F95D" w14:textId="77777777" w:rsidR="00910C17" w:rsidRPr="00914630" w:rsidRDefault="00910C17" w:rsidP="00F250DF">
            <w:pPr>
              <w:ind w:right="9"/>
              <w:jc w:val="center"/>
              <w:rPr>
                <w:b/>
                <w:sz w:val="24"/>
                <w:szCs w:val="24"/>
              </w:rPr>
            </w:pPr>
            <w:r w:rsidRPr="00914630">
              <w:rPr>
                <w:b/>
                <w:sz w:val="24"/>
                <w:szCs w:val="24"/>
              </w:rPr>
              <w:t>6</w:t>
            </w:r>
          </w:p>
        </w:tc>
      </w:tr>
      <w:tr w:rsidR="00910C17" w:rsidRPr="006530A7" w14:paraId="060B824D" w14:textId="77777777" w:rsidTr="00F250DF">
        <w:trPr>
          <w:trHeight w:val="20"/>
        </w:trPr>
        <w:tc>
          <w:tcPr>
            <w:tcW w:w="1000" w:type="pct"/>
            <w:vMerge/>
          </w:tcPr>
          <w:p w14:paraId="31A28BD9" w14:textId="77777777" w:rsidR="00910C17" w:rsidRPr="006530A7" w:rsidRDefault="00910C17" w:rsidP="00F250DF">
            <w:pPr>
              <w:ind w:right="9"/>
              <w:jc w:val="center"/>
              <w:rPr>
                <w:b/>
                <w:bCs/>
                <w:sz w:val="24"/>
                <w:szCs w:val="24"/>
              </w:rPr>
            </w:pPr>
          </w:p>
        </w:tc>
        <w:tc>
          <w:tcPr>
            <w:tcW w:w="3239" w:type="pct"/>
            <w:gridSpan w:val="2"/>
          </w:tcPr>
          <w:p w14:paraId="43DBDF78" w14:textId="77777777" w:rsidR="00910C17" w:rsidRPr="006530A7" w:rsidRDefault="00910C17" w:rsidP="00F250DF">
            <w:pPr>
              <w:ind w:right="9"/>
              <w:jc w:val="both"/>
              <w:rPr>
                <w:sz w:val="24"/>
                <w:szCs w:val="24"/>
              </w:rPr>
            </w:pPr>
            <w:r>
              <w:rPr>
                <w:b/>
                <w:sz w:val="24"/>
                <w:szCs w:val="24"/>
              </w:rPr>
              <w:t xml:space="preserve">1. </w:t>
            </w:r>
            <w:r w:rsidRPr="006530A7">
              <w:rPr>
                <w:b/>
                <w:sz w:val="24"/>
                <w:szCs w:val="24"/>
              </w:rPr>
              <w:t>Практическое занятие № 12.</w:t>
            </w:r>
            <w:r w:rsidRPr="006530A7">
              <w:rPr>
                <w:sz w:val="24"/>
                <w:szCs w:val="24"/>
              </w:rPr>
              <w:t xml:space="preserve"> Овладение приемами делового и управленческого общения. </w:t>
            </w:r>
          </w:p>
        </w:tc>
        <w:tc>
          <w:tcPr>
            <w:tcW w:w="761" w:type="pct"/>
          </w:tcPr>
          <w:p w14:paraId="6518DE0D" w14:textId="77777777" w:rsidR="00910C17" w:rsidRPr="006530A7" w:rsidRDefault="00910C17" w:rsidP="00F250DF">
            <w:pPr>
              <w:ind w:right="9"/>
              <w:jc w:val="center"/>
              <w:rPr>
                <w:sz w:val="24"/>
                <w:szCs w:val="24"/>
              </w:rPr>
            </w:pPr>
            <w:r w:rsidRPr="006530A7">
              <w:rPr>
                <w:sz w:val="24"/>
                <w:szCs w:val="24"/>
              </w:rPr>
              <w:t>2</w:t>
            </w:r>
          </w:p>
        </w:tc>
      </w:tr>
      <w:tr w:rsidR="00910C17" w:rsidRPr="006530A7" w14:paraId="34B588C1" w14:textId="77777777" w:rsidTr="00F250DF">
        <w:trPr>
          <w:trHeight w:val="20"/>
        </w:trPr>
        <w:tc>
          <w:tcPr>
            <w:tcW w:w="1000" w:type="pct"/>
            <w:vMerge/>
          </w:tcPr>
          <w:p w14:paraId="029274D4" w14:textId="77777777" w:rsidR="00910C17" w:rsidRPr="006530A7" w:rsidRDefault="00910C17" w:rsidP="00F250DF">
            <w:pPr>
              <w:ind w:right="9"/>
              <w:jc w:val="center"/>
              <w:rPr>
                <w:b/>
                <w:bCs/>
                <w:sz w:val="24"/>
                <w:szCs w:val="24"/>
              </w:rPr>
            </w:pPr>
          </w:p>
        </w:tc>
        <w:tc>
          <w:tcPr>
            <w:tcW w:w="3239" w:type="pct"/>
            <w:gridSpan w:val="2"/>
          </w:tcPr>
          <w:p w14:paraId="4798ACFA" w14:textId="77777777" w:rsidR="00910C17" w:rsidRPr="006530A7" w:rsidRDefault="00910C17" w:rsidP="00F250DF">
            <w:pPr>
              <w:ind w:right="9"/>
              <w:jc w:val="both"/>
              <w:rPr>
                <w:sz w:val="24"/>
                <w:szCs w:val="24"/>
              </w:rPr>
            </w:pPr>
            <w:r>
              <w:rPr>
                <w:b/>
                <w:sz w:val="24"/>
                <w:szCs w:val="24"/>
              </w:rPr>
              <w:t xml:space="preserve">2. </w:t>
            </w:r>
            <w:r w:rsidRPr="006530A7">
              <w:rPr>
                <w:b/>
                <w:sz w:val="24"/>
                <w:szCs w:val="24"/>
              </w:rPr>
              <w:t>Практическое занятие № 13.</w:t>
            </w:r>
            <w:r w:rsidRPr="006530A7">
              <w:rPr>
                <w:sz w:val="24"/>
                <w:szCs w:val="24"/>
              </w:rPr>
              <w:t xml:space="preserve"> Разрешение конфликтных ситуаций и социальной напряжённости в коллективе.</w:t>
            </w:r>
          </w:p>
        </w:tc>
        <w:tc>
          <w:tcPr>
            <w:tcW w:w="761" w:type="pct"/>
          </w:tcPr>
          <w:p w14:paraId="4730C2FF" w14:textId="77777777" w:rsidR="00910C17" w:rsidRPr="006530A7" w:rsidRDefault="00910C17" w:rsidP="00F250DF">
            <w:pPr>
              <w:ind w:right="9"/>
              <w:jc w:val="center"/>
              <w:rPr>
                <w:sz w:val="24"/>
                <w:szCs w:val="24"/>
              </w:rPr>
            </w:pPr>
            <w:r w:rsidRPr="006530A7">
              <w:rPr>
                <w:sz w:val="24"/>
                <w:szCs w:val="24"/>
              </w:rPr>
              <w:t>2</w:t>
            </w:r>
          </w:p>
        </w:tc>
      </w:tr>
      <w:tr w:rsidR="00910C17" w:rsidRPr="006530A7" w14:paraId="170E18D1" w14:textId="77777777" w:rsidTr="00F250DF">
        <w:trPr>
          <w:trHeight w:val="20"/>
        </w:trPr>
        <w:tc>
          <w:tcPr>
            <w:tcW w:w="1000" w:type="pct"/>
            <w:vMerge/>
          </w:tcPr>
          <w:p w14:paraId="334C1EF8" w14:textId="77777777" w:rsidR="00910C17" w:rsidRPr="006530A7" w:rsidRDefault="00910C17" w:rsidP="00F250DF">
            <w:pPr>
              <w:ind w:right="9"/>
              <w:jc w:val="center"/>
              <w:rPr>
                <w:b/>
                <w:bCs/>
                <w:sz w:val="24"/>
                <w:szCs w:val="24"/>
              </w:rPr>
            </w:pPr>
          </w:p>
        </w:tc>
        <w:tc>
          <w:tcPr>
            <w:tcW w:w="3239" w:type="pct"/>
            <w:gridSpan w:val="2"/>
          </w:tcPr>
          <w:p w14:paraId="0A4CD52E" w14:textId="77777777" w:rsidR="00910C17" w:rsidRPr="006530A7" w:rsidRDefault="00910C17" w:rsidP="00F250DF">
            <w:pPr>
              <w:ind w:right="9"/>
              <w:jc w:val="both"/>
              <w:rPr>
                <w:sz w:val="24"/>
                <w:szCs w:val="24"/>
              </w:rPr>
            </w:pPr>
            <w:r>
              <w:rPr>
                <w:b/>
                <w:sz w:val="24"/>
                <w:szCs w:val="24"/>
              </w:rPr>
              <w:t xml:space="preserve">3. </w:t>
            </w:r>
            <w:r w:rsidRPr="006530A7">
              <w:rPr>
                <w:b/>
                <w:sz w:val="24"/>
                <w:szCs w:val="24"/>
              </w:rPr>
              <w:t>Практическое занятие № 14.</w:t>
            </w:r>
            <w:r w:rsidRPr="006530A7">
              <w:rPr>
                <w:sz w:val="24"/>
                <w:szCs w:val="24"/>
              </w:rPr>
              <w:t xml:space="preserve"> Разработка и осуществление мероприятий по мотивации и стимулированию персонала.</w:t>
            </w:r>
          </w:p>
        </w:tc>
        <w:tc>
          <w:tcPr>
            <w:tcW w:w="761" w:type="pct"/>
          </w:tcPr>
          <w:p w14:paraId="409B0B52" w14:textId="77777777" w:rsidR="00910C17" w:rsidRPr="006530A7" w:rsidRDefault="00910C17" w:rsidP="00F250DF">
            <w:pPr>
              <w:ind w:right="9"/>
              <w:jc w:val="center"/>
              <w:rPr>
                <w:sz w:val="24"/>
                <w:szCs w:val="24"/>
              </w:rPr>
            </w:pPr>
            <w:r w:rsidRPr="006530A7">
              <w:rPr>
                <w:sz w:val="24"/>
                <w:szCs w:val="24"/>
              </w:rPr>
              <w:t>2</w:t>
            </w:r>
          </w:p>
        </w:tc>
      </w:tr>
      <w:tr w:rsidR="00910C17" w:rsidRPr="006530A7" w14:paraId="7B1F25DF" w14:textId="77777777" w:rsidTr="00F250DF">
        <w:trPr>
          <w:trHeight w:val="20"/>
        </w:trPr>
        <w:tc>
          <w:tcPr>
            <w:tcW w:w="1000" w:type="pct"/>
          </w:tcPr>
          <w:p w14:paraId="12DABD1B" w14:textId="77777777" w:rsidR="00910C17" w:rsidRPr="006530A7" w:rsidRDefault="00910C17" w:rsidP="00F250DF">
            <w:pPr>
              <w:ind w:right="9"/>
              <w:jc w:val="center"/>
              <w:rPr>
                <w:b/>
                <w:bCs/>
                <w:sz w:val="24"/>
                <w:szCs w:val="24"/>
              </w:rPr>
            </w:pPr>
          </w:p>
        </w:tc>
        <w:tc>
          <w:tcPr>
            <w:tcW w:w="3239" w:type="pct"/>
            <w:gridSpan w:val="2"/>
          </w:tcPr>
          <w:p w14:paraId="6C956A9B" w14:textId="77777777" w:rsidR="00910C17" w:rsidRPr="006530A7" w:rsidRDefault="00910C17" w:rsidP="00F250DF">
            <w:pPr>
              <w:ind w:right="9"/>
              <w:jc w:val="both"/>
              <w:rPr>
                <w:b/>
                <w:sz w:val="24"/>
                <w:szCs w:val="24"/>
              </w:rPr>
            </w:pPr>
            <w:r w:rsidRPr="006530A7">
              <w:rPr>
                <w:b/>
                <w:sz w:val="24"/>
                <w:szCs w:val="24"/>
              </w:rPr>
              <w:t>Контрольная работа</w:t>
            </w:r>
          </w:p>
        </w:tc>
        <w:tc>
          <w:tcPr>
            <w:tcW w:w="761" w:type="pct"/>
          </w:tcPr>
          <w:p w14:paraId="3B27A62F" w14:textId="77777777" w:rsidR="00910C17" w:rsidRPr="006530A7" w:rsidRDefault="00910C17" w:rsidP="00F250DF">
            <w:pPr>
              <w:ind w:right="9"/>
              <w:jc w:val="center"/>
              <w:rPr>
                <w:sz w:val="24"/>
                <w:szCs w:val="24"/>
              </w:rPr>
            </w:pPr>
            <w:r w:rsidRPr="006530A7">
              <w:rPr>
                <w:sz w:val="24"/>
                <w:szCs w:val="24"/>
              </w:rPr>
              <w:t>2</w:t>
            </w:r>
          </w:p>
        </w:tc>
      </w:tr>
      <w:tr w:rsidR="00910C17" w:rsidRPr="006530A7" w14:paraId="5200D680" w14:textId="77777777" w:rsidTr="00F250DF">
        <w:trPr>
          <w:trHeight w:val="20"/>
        </w:trPr>
        <w:tc>
          <w:tcPr>
            <w:tcW w:w="4239" w:type="pct"/>
            <w:gridSpan w:val="3"/>
          </w:tcPr>
          <w:p w14:paraId="74FCE32E" w14:textId="77777777" w:rsidR="00910C17" w:rsidRPr="006530A7" w:rsidRDefault="00910C17" w:rsidP="00F250DF">
            <w:pPr>
              <w:ind w:right="9"/>
              <w:jc w:val="both"/>
              <w:rPr>
                <w:rFonts w:eastAsia="Times New Roman"/>
                <w:b/>
                <w:sz w:val="24"/>
                <w:szCs w:val="24"/>
              </w:rPr>
            </w:pPr>
            <w:r w:rsidRPr="006530A7">
              <w:rPr>
                <w:rFonts w:eastAsia="Times New Roman"/>
                <w:b/>
                <w:bCs/>
                <w:sz w:val="24"/>
                <w:szCs w:val="24"/>
              </w:rPr>
              <w:t>Примерная тематика самостоятельной учебн</w:t>
            </w:r>
            <w:r w:rsidR="00914630">
              <w:rPr>
                <w:rFonts w:eastAsia="Times New Roman"/>
                <w:b/>
                <w:bCs/>
                <w:sz w:val="24"/>
                <w:szCs w:val="24"/>
              </w:rPr>
              <w:t xml:space="preserve">ой работы при изучении раздела </w:t>
            </w:r>
            <w:r w:rsidRPr="006530A7">
              <w:rPr>
                <w:rFonts w:eastAsia="Times New Roman"/>
                <w:b/>
                <w:bCs/>
                <w:sz w:val="24"/>
                <w:szCs w:val="24"/>
              </w:rPr>
              <w:t>1</w:t>
            </w:r>
          </w:p>
          <w:p w14:paraId="24A44FA1" w14:textId="77777777" w:rsidR="00910C17" w:rsidRPr="006530A7" w:rsidRDefault="00910C17" w:rsidP="00F250DF">
            <w:pPr>
              <w:ind w:right="9"/>
              <w:jc w:val="both"/>
              <w:rPr>
                <w:bCs/>
                <w:sz w:val="24"/>
                <w:szCs w:val="24"/>
              </w:rPr>
            </w:pPr>
            <w:r w:rsidRPr="006530A7">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E8F86F7" w14:textId="77777777" w:rsidR="00910C17" w:rsidRPr="006530A7" w:rsidRDefault="00910C17" w:rsidP="00F250DF">
            <w:pPr>
              <w:ind w:right="9"/>
              <w:jc w:val="both"/>
              <w:rPr>
                <w:bCs/>
                <w:sz w:val="24"/>
                <w:szCs w:val="24"/>
              </w:rPr>
            </w:pPr>
            <w:r w:rsidRPr="006530A7">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73398366" w14:textId="77777777" w:rsidR="00910C17" w:rsidRPr="006530A7" w:rsidRDefault="00910C17" w:rsidP="00F250DF">
            <w:pPr>
              <w:ind w:right="9"/>
              <w:jc w:val="both"/>
              <w:rPr>
                <w:b/>
                <w:sz w:val="24"/>
                <w:szCs w:val="24"/>
              </w:rPr>
            </w:pPr>
            <w:r w:rsidRPr="006530A7">
              <w:rPr>
                <w:bCs/>
                <w:sz w:val="24"/>
                <w:szCs w:val="24"/>
              </w:rPr>
              <w:t>Подготовка рефератов, сообщений, презентаций, письменных заданий, заполнение таблиц, составление схем, и т.д.</w:t>
            </w:r>
          </w:p>
        </w:tc>
        <w:tc>
          <w:tcPr>
            <w:tcW w:w="761" w:type="pct"/>
          </w:tcPr>
          <w:p w14:paraId="0072DFD0" w14:textId="77777777" w:rsidR="00910C17" w:rsidRPr="006530A7" w:rsidRDefault="00910C17" w:rsidP="00F250DF">
            <w:pPr>
              <w:ind w:right="9"/>
              <w:jc w:val="center"/>
              <w:rPr>
                <w:sz w:val="24"/>
                <w:szCs w:val="24"/>
              </w:rPr>
            </w:pPr>
          </w:p>
        </w:tc>
      </w:tr>
      <w:tr w:rsidR="00910C17" w:rsidRPr="006530A7" w14:paraId="6CD702C8" w14:textId="77777777" w:rsidTr="00F250DF">
        <w:trPr>
          <w:trHeight w:val="20"/>
        </w:trPr>
        <w:tc>
          <w:tcPr>
            <w:tcW w:w="4239" w:type="pct"/>
            <w:gridSpan w:val="3"/>
          </w:tcPr>
          <w:p w14:paraId="0531BF3A" w14:textId="77777777" w:rsidR="00910C17" w:rsidRPr="006530A7" w:rsidRDefault="00910C17" w:rsidP="00F250DF">
            <w:pPr>
              <w:ind w:right="9"/>
              <w:jc w:val="both"/>
              <w:rPr>
                <w:b/>
                <w:sz w:val="24"/>
                <w:szCs w:val="24"/>
              </w:rPr>
            </w:pPr>
            <w:r w:rsidRPr="006530A7">
              <w:rPr>
                <w:b/>
                <w:bCs/>
                <w:sz w:val="24"/>
                <w:szCs w:val="24"/>
              </w:rPr>
              <w:t>Раздел 2. Документационное обеспечение управления</w:t>
            </w:r>
          </w:p>
        </w:tc>
        <w:tc>
          <w:tcPr>
            <w:tcW w:w="761" w:type="pct"/>
          </w:tcPr>
          <w:p w14:paraId="6081C107" w14:textId="77777777" w:rsidR="00910C17" w:rsidRPr="006530A7" w:rsidRDefault="00910C17" w:rsidP="00F250DF">
            <w:pPr>
              <w:ind w:right="9"/>
              <w:jc w:val="center"/>
              <w:rPr>
                <w:b/>
                <w:sz w:val="24"/>
                <w:szCs w:val="24"/>
                <w:lang w:val="en-US"/>
              </w:rPr>
            </w:pPr>
            <w:r w:rsidRPr="006530A7">
              <w:rPr>
                <w:b/>
                <w:sz w:val="24"/>
                <w:szCs w:val="24"/>
              </w:rPr>
              <w:t xml:space="preserve">8 </w:t>
            </w:r>
            <w:r w:rsidRPr="006530A7">
              <w:rPr>
                <w:b/>
                <w:sz w:val="24"/>
                <w:szCs w:val="24"/>
                <w:lang w:val="en-US"/>
              </w:rPr>
              <w:t>/ 4</w:t>
            </w:r>
          </w:p>
        </w:tc>
      </w:tr>
      <w:tr w:rsidR="00910C17" w:rsidRPr="006530A7" w14:paraId="73009888" w14:textId="77777777" w:rsidTr="00F250DF">
        <w:trPr>
          <w:trHeight w:val="20"/>
        </w:trPr>
        <w:tc>
          <w:tcPr>
            <w:tcW w:w="1132" w:type="pct"/>
            <w:gridSpan w:val="2"/>
            <w:vMerge w:val="restart"/>
          </w:tcPr>
          <w:p w14:paraId="0F929950" w14:textId="77777777" w:rsidR="00910C17" w:rsidRPr="006530A7" w:rsidRDefault="00910C17" w:rsidP="00F250DF">
            <w:pPr>
              <w:ind w:right="9"/>
              <w:rPr>
                <w:b/>
                <w:bCs/>
                <w:sz w:val="24"/>
                <w:szCs w:val="24"/>
              </w:rPr>
            </w:pPr>
            <w:r w:rsidRPr="006530A7">
              <w:rPr>
                <w:b/>
                <w:bCs/>
                <w:sz w:val="24"/>
                <w:szCs w:val="24"/>
              </w:rPr>
              <w:t>Тема 2.1. Основы документооборота</w:t>
            </w:r>
          </w:p>
        </w:tc>
        <w:tc>
          <w:tcPr>
            <w:tcW w:w="3107" w:type="pct"/>
          </w:tcPr>
          <w:p w14:paraId="06103FD9" w14:textId="77777777" w:rsidR="00910C17" w:rsidRPr="006530A7" w:rsidRDefault="00910C17" w:rsidP="00F250DF">
            <w:pPr>
              <w:ind w:right="9"/>
              <w:jc w:val="both"/>
              <w:rPr>
                <w:b/>
                <w:sz w:val="24"/>
                <w:szCs w:val="24"/>
              </w:rPr>
            </w:pPr>
            <w:r w:rsidRPr="006530A7">
              <w:rPr>
                <w:b/>
                <w:bCs/>
                <w:sz w:val="24"/>
                <w:szCs w:val="24"/>
              </w:rPr>
              <w:t>Содержание</w:t>
            </w:r>
          </w:p>
        </w:tc>
        <w:tc>
          <w:tcPr>
            <w:tcW w:w="761" w:type="pct"/>
          </w:tcPr>
          <w:p w14:paraId="386E1AA2" w14:textId="77777777" w:rsidR="00910C17" w:rsidRPr="006530A7" w:rsidRDefault="00910C17" w:rsidP="00F250DF">
            <w:pPr>
              <w:ind w:right="9"/>
              <w:jc w:val="center"/>
              <w:rPr>
                <w:b/>
                <w:sz w:val="24"/>
                <w:szCs w:val="24"/>
              </w:rPr>
            </w:pPr>
            <w:r w:rsidRPr="006530A7">
              <w:rPr>
                <w:b/>
                <w:sz w:val="24"/>
                <w:szCs w:val="24"/>
              </w:rPr>
              <w:t>2</w:t>
            </w:r>
          </w:p>
        </w:tc>
      </w:tr>
      <w:tr w:rsidR="00910C17" w:rsidRPr="006530A7" w14:paraId="635A8B76" w14:textId="77777777" w:rsidTr="00F250DF">
        <w:trPr>
          <w:trHeight w:val="20"/>
        </w:trPr>
        <w:tc>
          <w:tcPr>
            <w:tcW w:w="1132" w:type="pct"/>
            <w:gridSpan w:val="2"/>
            <w:vMerge/>
          </w:tcPr>
          <w:p w14:paraId="78E897E2" w14:textId="77777777" w:rsidR="00910C17" w:rsidRPr="006530A7" w:rsidRDefault="00910C17" w:rsidP="00F250DF">
            <w:pPr>
              <w:ind w:right="9"/>
              <w:jc w:val="both"/>
              <w:rPr>
                <w:b/>
                <w:bCs/>
                <w:sz w:val="24"/>
                <w:szCs w:val="24"/>
              </w:rPr>
            </w:pPr>
          </w:p>
        </w:tc>
        <w:tc>
          <w:tcPr>
            <w:tcW w:w="3107" w:type="pct"/>
          </w:tcPr>
          <w:p w14:paraId="0E17AA52" w14:textId="77777777" w:rsidR="00910C17" w:rsidRPr="006530A7" w:rsidRDefault="00910C17" w:rsidP="00F250DF">
            <w:pPr>
              <w:ind w:right="9"/>
              <w:jc w:val="both"/>
              <w:rPr>
                <w:sz w:val="24"/>
                <w:szCs w:val="24"/>
              </w:rPr>
            </w:pPr>
            <w:r>
              <w:rPr>
                <w:sz w:val="24"/>
                <w:szCs w:val="24"/>
              </w:rPr>
              <w:t xml:space="preserve">1. </w:t>
            </w:r>
            <w:r w:rsidRPr="006530A7">
              <w:rPr>
                <w:sz w:val="24"/>
                <w:szCs w:val="24"/>
              </w:rPr>
              <w:t xml:space="preserve">Роль документирования в управленческой деятельности. </w:t>
            </w:r>
          </w:p>
          <w:p w14:paraId="3CEDD0F3" w14:textId="77777777" w:rsidR="00910C17" w:rsidRPr="006530A7" w:rsidRDefault="00910C17" w:rsidP="00F250DF">
            <w:pPr>
              <w:ind w:right="9"/>
              <w:jc w:val="both"/>
              <w:rPr>
                <w:sz w:val="24"/>
                <w:szCs w:val="24"/>
              </w:rPr>
            </w:pPr>
            <w:r w:rsidRPr="006530A7">
              <w:rPr>
                <w:sz w:val="24"/>
                <w:szCs w:val="24"/>
              </w:rPr>
              <w:t xml:space="preserve">Понятие системы документации, ее признаки. Основные способы документирования. Функциональные и отраслевые системы документации. Понятие «унифицированная система документации». </w:t>
            </w:r>
          </w:p>
        </w:tc>
        <w:tc>
          <w:tcPr>
            <w:tcW w:w="761" w:type="pct"/>
            <w:vMerge w:val="restart"/>
            <w:vAlign w:val="center"/>
          </w:tcPr>
          <w:p w14:paraId="0A75C6DC" w14:textId="77777777" w:rsidR="00910C17" w:rsidRPr="006530A7" w:rsidRDefault="00910C17" w:rsidP="00F250DF">
            <w:pPr>
              <w:ind w:right="9"/>
              <w:jc w:val="center"/>
              <w:rPr>
                <w:sz w:val="24"/>
                <w:szCs w:val="24"/>
              </w:rPr>
            </w:pPr>
            <w:r w:rsidRPr="006530A7">
              <w:rPr>
                <w:sz w:val="24"/>
                <w:szCs w:val="24"/>
              </w:rPr>
              <w:t>2</w:t>
            </w:r>
          </w:p>
        </w:tc>
      </w:tr>
      <w:tr w:rsidR="00910C17" w:rsidRPr="006530A7" w14:paraId="4FE71A56" w14:textId="77777777" w:rsidTr="00F250DF">
        <w:trPr>
          <w:trHeight w:val="20"/>
        </w:trPr>
        <w:tc>
          <w:tcPr>
            <w:tcW w:w="1132" w:type="pct"/>
            <w:gridSpan w:val="2"/>
            <w:vMerge/>
          </w:tcPr>
          <w:p w14:paraId="23A507C8" w14:textId="77777777" w:rsidR="00910C17" w:rsidRPr="006530A7" w:rsidRDefault="00910C17" w:rsidP="00F250DF">
            <w:pPr>
              <w:ind w:right="9"/>
              <w:jc w:val="both"/>
              <w:rPr>
                <w:b/>
                <w:bCs/>
                <w:sz w:val="24"/>
                <w:szCs w:val="24"/>
              </w:rPr>
            </w:pPr>
          </w:p>
        </w:tc>
        <w:tc>
          <w:tcPr>
            <w:tcW w:w="3107" w:type="pct"/>
          </w:tcPr>
          <w:p w14:paraId="0D285C4D" w14:textId="77777777" w:rsidR="00910C17" w:rsidRPr="006530A7" w:rsidRDefault="00910C17" w:rsidP="00F250DF">
            <w:pPr>
              <w:ind w:right="9"/>
              <w:jc w:val="both"/>
              <w:rPr>
                <w:b/>
                <w:sz w:val="24"/>
                <w:szCs w:val="24"/>
              </w:rPr>
            </w:pPr>
            <w:r>
              <w:rPr>
                <w:sz w:val="24"/>
                <w:szCs w:val="24"/>
              </w:rPr>
              <w:t xml:space="preserve">2. </w:t>
            </w:r>
            <w:r w:rsidRPr="006530A7">
              <w:rPr>
                <w:sz w:val="24"/>
                <w:szCs w:val="24"/>
              </w:rPr>
              <w:t>Государственные стандарты на унифицированные системы документации, регламентирующие общие правила их разработки и построения формуляра-образца.</w:t>
            </w:r>
          </w:p>
        </w:tc>
        <w:tc>
          <w:tcPr>
            <w:tcW w:w="761" w:type="pct"/>
            <w:vMerge/>
          </w:tcPr>
          <w:p w14:paraId="6069A4E0" w14:textId="77777777" w:rsidR="00910C17" w:rsidRPr="006530A7" w:rsidRDefault="00910C17" w:rsidP="00F250DF">
            <w:pPr>
              <w:ind w:right="9"/>
              <w:jc w:val="center"/>
              <w:rPr>
                <w:sz w:val="24"/>
                <w:szCs w:val="24"/>
              </w:rPr>
            </w:pPr>
          </w:p>
        </w:tc>
      </w:tr>
      <w:tr w:rsidR="00910C17" w:rsidRPr="006530A7" w14:paraId="566D370C" w14:textId="77777777" w:rsidTr="00F250DF">
        <w:trPr>
          <w:trHeight w:val="20"/>
        </w:trPr>
        <w:tc>
          <w:tcPr>
            <w:tcW w:w="1132" w:type="pct"/>
            <w:gridSpan w:val="2"/>
            <w:vMerge w:val="restart"/>
          </w:tcPr>
          <w:p w14:paraId="6FEA43D5" w14:textId="77777777" w:rsidR="00910C17" w:rsidRPr="006530A7" w:rsidRDefault="00910C17" w:rsidP="00F250DF">
            <w:pPr>
              <w:ind w:right="9"/>
              <w:jc w:val="both"/>
              <w:rPr>
                <w:b/>
                <w:bCs/>
                <w:sz w:val="24"/>
                <w:szCs w:val="24"/>
              </w:rPr>
            </w:pPr>
            <w:r w:rsidRPr="006530A7">
              <w:rPr>
                <w:b/>
                <w:bCs/>
                <w:sz w:val="24"/>
                <w:szCs w:val="24"/>
              </w:rPr>
              <w:t xml:space="preserve">Тема 2.2. Документация в </w:t>
            </w:r>
            <w:r w:rsidRPr="006530A7">
              <w:rPr>
                <w:b/>
                <w:bCs/>
                <w:sz w:val="24"/>
                <w:szCs w:val="24"/>
              </w:rPr>
              <w:lastRenderedPageBreak/>
              <w:t xml:space="preserve">управленческой деятельности </w:t>
            </w:r>
          </w:p>
        </w:tc>
        <w:tc>
          <w:tcPr>
            <w:tcW w:w="3107" w:type="pct"/>
          </w:tcPr>
          <w:p w14:paraId="0939467B" w14:textId="77777777" w:rsidR="00910C17" w:rsidRPr="006530A7" w:rsidRDefault="00910C17" w:rsidP="00F250DF">
            <w:pPr>
              <w:ind w:right="9"/>
              <w:jc w:val="both"/>
              <w:rPr>
                <w:b/>
                <w:sz w:val="24"/>
                <w:szCs w:val="24"/>
              </w:rPr>
            </w:pPr>
            <w:r w:rsidRPr="006530A7">
              <w:rPr>
                <w:b/>
                <w:bCs/>
                <w:sz w:val="24"/>
                <w:szCs w:val="24"/>
              </w:rPr>
              <w:lastRenderedPageBreak/>
              <w:t>Содержание</w:t>
            </w:r>
          </w:p>
        </w:tc>
        <w:tc>
          <w:tcPr>
            <w:tcW w:w="761" w:type="pct"/>
          </w:tcPr>
          <w:p w14:paraId="75519926" w14:textId="77777777" w:rsidR="00910C17" w:rsidRPr="006530A7" w:rsidRDefault="00910C17" w:rsidP="00F250DF">
            <w:pPr>
              <w:ind w:right="9"/>
              <w:jc w:val="center"/>
              <w:rPr>
                <w:b/>
                <w:sz w:val="24"/>
                <w:szCs w:val="24"/>
              </w:rPr>
            </w:pPr>
            <w:r w:rsidRPr="006530A7">
              <w:rPr>
                <w:b/>
                <w:sz w:val="24"/>
                <w:szCs w:val="24"/>
              </w:rPr>
              <w:t>6</w:t>
            </w:r>
          </w:p>
        </w:tc>
      </w:tr>
      <w:tr w:rsidR="00910C17" w:rsidRPr="006530A7" w14:paraId="36342D86" w14:textId="77777777" w:rsidTr="00F250DF">
        <w:trPr>
          <w:trHeight w:val="20"/>
        </w:trPr>
        <w:tc>
          <w:tcPr>
            <w:tcW w:w="1132" w:type="pct"/>
            <w:gridSpan w:val="2"/>
            <w:vMerge/>
          </w:tcPr>
          <w:p w14:paraId="36E5A518" w14:textId="77777777" w:rsidR="00910C17" w:rsidRPr="006530A7" w:rsidRDefault="00910C17" w:rsidP="00F250DF">
            <w:pPr>
              <w:ind w:right="9"/>
              <w:jc w:val="both"/>
              <w:rPr>
                <w:b/>
                <w:bCs/>
                <w:sz w:val="24"/>
                <w:szCs w:val="24"/>
              </w:rPr>
            </w:pPr>
          </w:p>
        </w:tc>
        <w:tc>
          <w:tcPr>
            <w:tcW w:w="3107" w:type="pct"/>
          </w:tcPr>
          <w:p w14:paraId="22FB6C7A" w14:textId="77777777" w:rsidR="00910C17" w:rsidRPr="006530A7" w:rsidRDefault="00910C17" w:rsidP="00F250DF">
            <w:pPr>
              <w:ind w:right="9"/>
              <w:jc w:val="both"/>
              <w:rPr>
                <w:sz w:val="24"/>
                <w:szCs w:val="24"/>
              </w:rPr>
            </w:pPr>
            <w:r>
              <w:rPr>
                <w:sz w:val="24"/>
                <w:szCs w:val="24"/>
              </w:rPr>
              <w:t xml:space="preserve">1. </w:t>
            </w:r>
            <w:r w:rsidRPr="006530A7">
              <w:rPr>
                <w:sz w:val="24"/>
                <w:szCs w:val="24"/>
              </w:rPr>
              <w:t>Бланочная документация и порядок работы с ней.</w:t>
            </w:r>
          </w:p>
          <w:p w14:paraId="227D473C" w14:textId="77777777" w:rsidR="00910C17" w:rsidRPr="006530A7" w:rsidRDefault="00910C17" w:rsidP="00F250DF">
            <w:pPr>
              <w:ind w:right="9"/>
              <w:jc w:val="both"/>
              <w:rPr>
                <w:sz w:val="24"/>
                <w:szCs w:val="24"/>
              </w:rPr>
            </w:pPr>
            <w:r w:rsidRPr="006530A7">
              <w:rPr>
                <w:sz w:val="24"/>
                <w:szCs w:val="24"/>
              </w:rPr>
              <w:t>Понятие «бланк документа». Виды бланков. Правила оформления, изготовления, учета, использования и хранения бланков организации.</w:t>
            </w:r>
          </w:p>
        </w:tc>
        <w:tc>
          <w:tcPr>
            <w:tcW w:w="761" w:type="pct"/>
            <w:vMerge w:val="restart"/>
            <w:vAlign w:val="center"/>
          </w:tcPr>
          <w:p w14:paraId="3B228424" w14:textId="77777777" w:rsidR="00910C17" w:rsidRPr="006530A7" w:rsidRDefault="00910C17" w:rsidP="00F250DF">
            <w:pPr>
              <w:ind w:right="9"/>
              <w:jc w:val="center"/>
              <w:rPr>
                <w:sz w:val="24"/>
                <w:szCs w:val="24"/>
              </w:rPr>
            </w:pPr>
            <w:r w:rsidRPr="006530A7">
              <w:rPr>
                <w:sz w:val="24"/>
                <w:szCs w:val="24"/>
              </w:rPr>
              <w:t>2</w:t>
            </w:r>
          </w:p>
        </w:tc>
      </w:tr>
      <w:tr w:rsidR="00910C17" w:rsidRPr="006530A7" w14:paraId="4B0ADB4D" w14:textId="77777777" w:rsidTr="00F250DF">
        <w:trPr>
          <w:trHeight w:val="20"/>
        </w:trPr>
        <w:tc>
          <w:tcPr>
            <w:tcW w:w="1132" w:type="pct"/>
            <w:gridSpan w:val="2"/>
            <w:vMerge/>
          </w:tcPr>
          <w:p w14:paraId="0AC33C5C" w14:textId="77777777" w:rsidR="00910C17" w:rsidRPr="006530A7" w:rsidRDefault="00910C17" w:rsidP="00F250DF">
            <w:pPr>
              <w:ind w:right="9"/>
              <w:jc w:val="both"/>
              <w:rPr>
                <w:b/>
                <w:bCs/>
                <w:sz w:val="24"/>
                <w:szCs w:val="24"/>
              </w:rPr>
            </w:pPr>
          </w:p>
        </w:tc>
        <w:tc>
          <w:tcPr>
            <w:tcW w:w="3107" w:type="pct"/>
          </w:tcPr>
          <w:p w14:paraId="7EEF3E41" w14:textId="77777777" w:rsidR="00910C17" w:rsidRPr="006530A7" w:rsidRDefault="00910C17" w:rsidP="00F250DF">
            <w:pPr>
              <w:ind w:right="9"/>
              <w:jc w:val="both"/>
              <w:rPr>
                <w:sz w:val="24"/>
                <w:szCs w:val="24"/>
              </w:rPr>
            </w:pPr>
            <w:r>
              <w:rPr>
                <w:sz w:val="24"/>
                <w:szCs w:val="24"/>
              </w:rPr>
              <w:t xml:space="preserve">2. </w:t>
            </w:r>
            <w:r w:rsidRPr="006530A7">
              <w:rPr>
                <w:sz w:val="24"/>
                <w:szCs w:val="24"/>
              </w:rPr>
              <w:t>Основные группы организационно-распорядительных документов.</w:t>
            </w:r>
          </w:p>
          <w:p w14:paraId="3B344397" w14:textId="77777777" w:rsidR="00910C17" w:rsidRPr="006530A7" w:rsidRDefault="00910C17" w:rsidP="00F250DF">
            <w:pPr>
              <w:ind w:right="9"/>
              <w:jc w:val="both"/>
              <w:rPr>
                <w:sz w:val="24"/>
                <w:szCs w:val="24"/>
              </w:rPr>
            </w:pPr>
            <w:r w:rsidRPr="006530A7">
              <w:rPr>
                <w:sz w:val="24"/>
                <w:szCs w:val="24"/>
              </w:rPr>
              <w:t>Примерный договор купли-продажи. Оформление приложений к договорам. Унифицированная форма соглашения об изменении и дополнении к договору. Транспортные договоры.</w:t>
            </w:r>
          </w:p>
        </w:tc>
        <w:tc>
          <w:tcPr>
            <w:tcW w:w="761" w:type="pct"/>
            <w:vMerge/>
          </w:tcPr>
          <w:p w14:paraId="5F11DAFC" w14:textId="77777777" w:rsidR="00910C17" w:rsidRPr="006530A7" w:rsidRDefault="00910C17" w:rsidP="00F250DF">
            <w:pPr>
              <w:ind w:right="9"/>
              <w:jc w:val="center"/>
              <w:rPr>
                <w:sz w:val="24"/>
                <w:szCs w:val="24"/>
              </w:rPr>
            </w:pPr>
          </w:p>
        </w:tc>
      </w:tr>
      <w:tr w:rsidR="00910C17" w:rsidRPr="006530A7" w14:paraId="415E3731" w14:textId="77777777" w:rsidTr="00F250DF">
        <w:trPr>
          <w:trHeight w:val="20"/>
        </w:trPr>
        <w:tc>
          <w:tcPr>
            <w:tcW w:w="1132" w:type="pct"/>
            <w:gridSpan w:val="2"/>
            <w:vMerge/>
          </w:tcPr>
          <w:p w14:paraId="7A8BE612" w14:textId="77777777" w:rsidR="00910C17" w:rsidRPr="006530A7" w:rsidRDefault="00910C17" w:rsidP="00F250DF">
            <w:pPr>
              <w:ind w:right="9"/>
              <w:jc w:val="both"/>
              <w:rPr>
                <w:b/>
                <w:bCs/>
                <w:sz w:val="24"/>
                <w:szCs w:val="24"/>
              </w:rPr>
            </w:pPr>
          </w:p>
        </w:tc>
        <w:tc>
          <w:tcPr>
            <w:tcW w:w="3107" w:type="pct"/>
          </w:tcPr>
          <w:p w14:paraId="64063D38" w14:textId="77777777" w:rsidR="00910C17" w:rsidRPr="006530A7" w:rsidRDefault="00910C17" w:rsidP="00F250DF">
            <w:pPr>
              <w:ind w:right="9"/>
              <w:jc w:val="both"/>
              <w:rPr>
                <w:b/>
                <w:sz w:val="24"/>
                <w:szCs w:val="24"/>
              </w:rPr>
            </w:pPr>
            <w:r>
              <w:rPr>
                <w:sz w:val="24"/>
                <w:szCs w:val="24"/>
              </w:rPr>
              <w:t xml:space="preserve">3. </w:t>
            </w:r>
            <w:r w:rsidRPr="006530A7">
              <w:rPr>
                <w:sz w:val="24"/>
                <w:szCs w:val="24"/>
              </w:rPr>
              <w:t>Формуляр договора страхования. Примерная форма договора поручения. Формуляр договора комиссии. Типовая форма кредитного договора. Доверенности: разовая, специальная, генеральная. Образцы доверенностей.</w:t>
            </w:r>
          </w:p>
        </w:tc>
        <w:tc>
          <w:tcPr>
            <w:tcW w:w="761" w:type="pct"/>
            <w:vMerge/>
          </w:tcPr>
          <w:p w14:paraId="5E6770C6" w14:textId="77777777" w:rsidR="00910C17" w:rsidRPr="006530A7" w:rsidRDefault="00910C17" w:rsidP="00F250DF">
            <w:pPr>
              <w:ind w:right="9"/>
              <w:jc w:val="center"/>
              <w:rPr>
                <w:sz w:val="24"/>
                <w:szCs w:val="24"/>
              </w:rPr>
            </w:pPr>
          </w:p>
        </w:tc>
      </w:tr>
      <w:tr w:rsidR="00910C17" w:rsidRPr="006530A7" w14:paraId="76F0738A" w14:textId="77777777" w:rsidTr="00F250DF">
        <w:trPr>
          <w:trHeight w:val="20"/>
        </w:trPr>
        <w:tc>
          <w:tcPr>
            <w:tcW w:w="1132" w:type="pct"/>
            <w:gridSpan w:val="2"/>
            <w:vMerge/>
          </w:tcPr>
          <w:p w14:paraId="567835C8" w14:textId="77777777" w:rsidR="00910C17" w:rsidRPr="006530A7" w:rsidRDefault="00910C17" w:rsidP="00F250DF">
            <w:pPr>
              <w:ind w:right="9"/>
              <w:jc w:val="both"/>
              <w:rPr>
                <w:b/>
                <w:bCs/>
                <w:sz w:val="24"/>
                <w:szCs w:val="24"/>
              </w:rPr>
            </w:pPr>
          </w:p>
        </w:tc>
        <w:tc>
          <w:tcPr>
            <w:tcW w:w="3107" w:type="pct"/>
          </w:tcPr>
          <w:p w14:paraId="5CB41179" w14:textId="77777777" w:rsidR="00910C17" w:rsidRPr="006530A7" w:rsidRDefault="00910C17" w:rsidP="00F250DF">
            <w:pPr>
              <w:ind w:right="9"/>
              <w:jc w:val="both"/>
              <w:rPr>
                <w:b/>
                <w:sz w:val="24"/>
                <w:szCs w:val="24"/>
              </w:rPr>
            </w:pPr>
            <w:r>
              <w:rPr>
                <w:sz w:val="24"/>
                <w:szCs w:val="24"/>
              </w:rPr>
              <w:t xml:space="preserve">4. </w:t>
            </w:r>
            <w:r w:rsidRPr="006530A7">
              <w:rPr>
                <w:sz w:val="24"/>
                <w:szCs w:val="24"/>
              </w:rPr>
              <w:t>Документы, оформляющие порядок рассмотрения споров между юридическими лицами</w:t>
            </w:r>
          </w:p>
        </w:tc>
        <w:tc>
          <w:tcPr>
            <w:tcW w:w="761" w:type="pct"/>
            <w:vMerge/>
          </w:tcPr>
          <w:p w14:paraId="030F244E" w14:textId="77777777" w:rsidR="00910C17" w:rsidRPr="006530A7" w:rsidRDefault="00910C17" w:rsidP="00F250DF">
            <w:pPr>
              <w:ind w:right="9"/>
              <w:jc w:val="center"/>
              <w:rPr>
                <w:sz w:val="24"/>
                <w:szCs w:val="24"/>
              </w:rPr>
            </w:pPr>
          </w:p>
        </w:tc>
      </w:tr>
      <w:tr w:rsidR="00910C17" w:rsidRPr="006530A7" w14:paraId="217BE36A" w14:textId="77777777" w:rsidTr="00F250DF">
        <w:trPr>
          <w:trHeight w:val="20"/>
        </w:trPr>
        <w:tc>
          <w:tcPr>
            <w:tcW w:w="1132" w:type="pct"/>
            <w:gridSpan w:val="2"/>
            <w:vMerge/>
          </w:tcPr>
          <w:p w14:paraId="018D5F9D" w14:textId="77777777" w:rsidR="00910C17" w:rsidRPr="006530A7" w:rsidRDefault="00910C17" w:rsidP="00F250DF">
            <w:pPr>
              <w:ind w:right="9"/>
              <w:jc w:val="both"/>
              <w:rPr>
                <w:b/>
                <w:bCs/>
                <w:sz w:val="24"/>
                <w:szCs w:val="24"/>
              </w:rPr>
            </w:pPr>
          </w:p>
        </w:tc>
        <w:tc>
          <w:tcPr>
            <w:tcW w:w="3107" w:type="pct"/>
          </w:tcPr>
          <w:p w14:paraId="2799B26C" w14:textId="77777777" w:rsidR="00910C17" w:rsidRPr="006530A7" w:rsidRDefault="00910C17" w:rsidP="00F250DF">
            <w:pPr>
              <w:ind w:right="9"/>
              <w:jc w:val="both"/>
              <w:rPr>
                <w:sz w:val="24"/>
                <w:szCs w:val="24"/>
              </w:rPr>
            </w:pPr>
            <w:r w:rsidRPr="006530A7">
              <w:rPr>
                <w:b/>
                <w:bCs/>
                <w:sz w:val="24"/>
                <w:szCs w:val="24"/>
              </w:rPr>
              <w:t>В том числе практических занятий и лабораторных работ</w:t>
            </w:r>
          </w:p>
        </w:tc>
        <w:tc>
          <w:tcPr>
            <w:tcW w:w="761" w:type="pct"/>
          </w:tcPr>
          <w:p w14:paraId="4E5EAF67" w14:textId="77777777" w:rsidR="00910C17" w:rsidRPr="00914630" w:rsidRDefault="00910C17" w:rsidP="00F250DF">
            <w:pPr>
              <w:ind w:right="9"/>
              <w:jc w:val="center"/>
              <w:rPr>
                <w:b/>
                <w:sz w:val="24"/>
                <w:szCs w:val="24"/>
              </w:rPr>
            </w:pPr>
            <w:r w:rsidRPr="00914630">
              <w:rPr>
                <w:b/>
                <w:sz w:val="24"/>
                <w:szCs w:val="24"/>
              </w:rPr>
              <w:t>4</w:t>
            </w:r>
          </w:p>
        </w:tc>
      </w:tr>
      <w:tr w:rsidR="00910C17" w:rsidRPr="006530A7" w14:paraId="5FF82E6B" w14:textId="77777777" w:rsidTr="00F250DF">
        <w:trPr>
          <w:trHeight w:val="20"/>
        </w:trPr>
        <w:tc>
          <w:tcPr>
            <w:tcW w:w="1132" w:type="pct"/>
            <w:gridSpan w:val="2"/>
            <w:vMerge/>
          </w:tcPr>
          <w:p w14:paraId="28D02556" w14:textId="77777777" w:rsidR="00910C17" w:rsidRPr="006530A7" w:rsidRDefault="00910C17" w:rsidP="00F250DF">
            <w:pPr>
              <w:ind w:right="9"/>
              <w:jc w:val="both"/>
              <w:rPr>
                <w:b/>
                <w:bCs/>
                <w:sz w:val="24"/>
                <w:szCs w:val="24"/>
              </w:rPr>
            </w:pPr>
          </w:p>
        </w:tc>
        <w:tc>
          <w:tcPr>
            <w:tcW w:w="3107" w:type="pct"/>
            <w:vAlign w:val="center"/>
          </w:tcPr>
          <w:p w14:paraId="54352730" w14:textId="77777777" w:rsidR="00910C17" w:rsidRPr="006530A7" w:rsidRDefault="00910C17" w:rsidP="00F250DF">
            <w:pPr>
              <w:ind w:right="9"/>
              <w:jc w:val="both"/>
              <w:rPr>
                <w:sz w:val="24"/>
                <w:szCs w:val="24"/>
              </w:rPr>
            </w:pPr>
            <w:r>
              <w:rPr>
                <w:b/>
                <w:sz w:val="24"/>
                <w:szCs w:val="24"/>
              </w:rPr>
              <w:t xml:space="preserve">1. </w:t>
            </w:r>
            <w:r w:rsidRPr="006530A7">
              <w:rPr>
                <w:b/>
                <w:sz w:val="24"/>
                <w:szCs w:val="24"/>
              </w:rPr>
              <w:t xml:space="preserve">Практическое занятие № 15. </w:t>
            </w:r>
            <w:r w:rsidRPr="006530A7">
              <w:rPr>
                <w:sz w:val="24"/>
                <w:szCs w:val="24"/>
              </w:rPr>
              <w:t>Составление и оформление бланков, реквизитов документов.</w:t>
            </w:r>
          </w:p>
        </w:tc>
        <w:tc>
          <w:tcPr>
            <w:tcW w:w="761" w:type="pct"/>
          </w:tcPr>
          <w:p w14:paraId="162D3934" w14:textId="77777777" w:rsidR="00910C17" w:rsidRPr="006530A7" w:rsidRDefault="00910C17" w:rsidP="00F250DF">
            <w:pPr>
              <w:ind w:right="9"/>
              <w:jc w:val="center"/>
              <w:rPr>
                <w:sz w:val="24"/>
                <w:szCs w:val="24"/>
              </w:rPr>
            </w:pPr>
            <w:r w:rsidRPr="006530A7">
              <w:rPr>
                <w:sz w:val="24"/>
                <w:szCs w:val="24"/>
              </w:rPr>
              <w:t>2</w:t>
            </w:r>
          </w:p>
        </w:tc>
      </w:tr>
      <w:tr w:rsidR="00910C17" w:rsidRPr="006530A7" w14:paraId="0BE98A17" w14:textId="77777777" w:rsidTr="00F250DF">
        <w:trPr>
          <w:trHeight w:val="20"/>
        </w:trPr>
        <w:tc>
          <w:tcPr>
            <w:tcW w:w="1132" w:type="pct"/>
            <w:gridSpan w:val="2"/>
            <w:vMerge/>
          </w:tcPr>
          <w:p w14:paraId="4F19B75B" w14:textId="77777777" w:rsidR="00910C17" w:rsidRPr="006530A7" w:rsidRDefault="00910C17" w:rsidP="00F250DF">
            <w:pPr>
              <w:ind w:right="9"/>
              <w:jc w:val="both"/>
              <w:rPr>
                <w:b/>
                <w:bCs/>
                <w:sz w:val="24"/>
                <w:szCs w:val="24"/>
              </w:rPr>
            </w:pPr>
          </w:p>
        </w:tc>
        <w:tc>
          <w:tcPr>
            <w:tcW w:w="3107" w:type="pct"/>
            <w:vAlign w:val="center"/>
          </w:tcPr>
          <w:p w14:paraId="289BFAE6" w14:textId="77777777" w:rsidR="00910C17" w:rsidRPr="006530A7" w:rsidRDefault="00910C17" w:rsidP="00F250DF">
            <w:pPr>
              <w:ind w:right="9"/>
              <w:jc w:val="both"/>
              <w:rPr>
                <w:sz w:val="24"/>
                <w:szCs w:val="24"/>
              </w:rPr>
            </w:pPr>
            <w:r>
              <w:rPr>
                <w:b/>
                <w:sz w:val="24"/>
                <w:szCs w:val="24"/>
              </w:rPr>
              <w:t xml:space="preserve">2. </w:t>
            </w:r>
            <w:r w:rsidRPr="006530A7">
              <w:rPr>
                <w:b/>
                <w:sz w:val="24"/>
                <w:szCs w:val="24"/>
              </w:rPr>
              <w:t xml:space="preserve">Практическое занятие № 16. </w:t>
            </w:r>
            <w:r w:rsidRPr="006530A7">
              <w:rPr>
                <w:sz w:val="24"/>
                <w:szCs w:val="24"/>
              </w:rPr>
              <w:t>Составление и оформление договорно-правовой документации</w:t>
            </w:r>
          </w:p>
        </w:tc>
        <w:tc>
          <w:tcPr>
            <w:tcW w:w="761" w:type="pct"/>
          </w:tcPr>
          <w:p w14:paraId="02F4FF0F" w14:textId="77777777" w:rsidR="00910C17" w:rsidRPr="006530A7" w:rsidRDefault="00910C17" w:rsidP="00F250DF">
            <w:pPr>
              <w:ind w:right="9"/>
              <w:jc w:val="center"/>
              <w:rPr>
                <w:sz w:val="24"/>
                <w:szCs w:val="24"/>
                <w:highlight w:val="yellow"/>
              </w:rPr>
            </w:pPr>
            <w:r w:rsidRPr="006530A7">
              <w:rPr>
                <w:sz w:val="24"/>
                <w:szCs w:val="24"/>
              </w:rPr>
              <w:t>2</w:t>
            </w:r>
          </w:p>
        </w:tc>
      </w:tr>
      <w:tr w:rsidR="00910C17" w:rsidRPr="006530A7" w14:paraId="4B3EC94F" w14:textId="77777777" w:rsidTr="00F250DF">
        <w:trPr>
          <w:trHeight w:val="20"/>
        </w:trPr>
        <w:tc>
          <w:tcPr>
            <w:tcW w:w="4239" w:type="pct"/>
            <w:gridSpan w:val="3"/>
          </w:tcPr>
          <w:p w14:paraId="19634B35" w14:textId="77777777" w:rsidR="00910C17" w:rsidRPr="006530A7" w:rsidRDefault="00910C17" w:rsidP="00F250DF">
            <w:pPr>
              <w:ind w:right="9"/>
              <w:jc w:val="both"/>
              <w:rPr>
                <w:rFonts w:eastAsia="Times New Roman"/>
                <w:b/>
                <w:sz w:val="24"/>
                <w:szCs w:val="24"/>
              </w:rPr>
            </w:pPr>
            <w:r w:rsidRPr="006530A7">
              <w:rPr>
                <w:rFonts w:eastAsia="Times New Roman"/>
                <w:b/>
                <w:bCs/>
                <w:sz w:val="24"/>
                <w:szCs w:val="24"/>
              </w:rPr>
              <w:t>Примерная тематика самостоятельной учебной работы при изучении раздела № 2</w:t>
            </w:r>
          </w:p>
          <w:p w14:paraId="1148F93A" w14:textId="77777777" w:rsidR="00910C17" w:rsidRPr="006530A7" w:rsidRDefault="00910C17" w:rsidP="00F250DF">
            <w:pPr>
              <w:ind w:right="9"/>
              <w:jc w:val="both"/>
              <w:rPr>
                <w:bCs/>
                <w:sz w:val="24"/>
                <w:szCs w:val="24"/>
              </w:rPr>
            </w:pPr>
            <w:r w:rsidRPr="006530A7">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378DED84" w14:textId="77777777" w:rsidR="00910C17" w:rsidRPr="006530A7" w:rsidRDefault="00910C17" w:rsidP="00F250DF">
            <w:pPr>
              <w:ind w:right="9"/>
              <w:jc w:val="both"/>
              <w:rPr>
                <w:bCs/>
                <w:sz w:val="24"/>
                <w:szCs w:val="24"/>
              </w:rPr>
            </w:pPr>
            <w:r w:rsidRPr="006530A7">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5ADDAF11" w14:textId="77777777" w:rsidR="00910C17" w:rsidRPr="006530A7" w:rsidRDefault="00910C17" w:rsidP="00F250DF">
            <w:pPr>
              <w:ind w:right="9"/>
              <w:jc w:val="both"/>
              <w:rPr>
                <w:b/>
                <w:bCs/>
                <w:sz w:val="24"/>
                <w:szCs w:val="24"/>
              </w:rPr>
            </w:pPr>
            <w:r w:rsidRPr="006530A7">
              <w:rPr>
                <w:bCs/>
                <w:sz w:val="24"/>
                <w:szCs w:val="24"/>
              </w:rPr>
              <w:t>Подготовка рефератов, сообщений, презентаций, письменных заданий, заполнение таблиц, составление схем, и т.д.</w:t>
            </w:r>
          </w:p>
        </w:tc>
        <w:tc>
          <w:tcPr>
            <w:tcW w:w="761" w:type="pct"/>
          </w:tcPr>
          <w:p w14:paraId="0591F3B3" w14:textId="77777777" w:rsidR="00910C17" w:rsidRPr="006530A7" w:rsidRDefault="00910C17" w:rsidP="00F250DF">
            <w:pPr>
              <w:ind w:right="9"/>
              <w:jc w:val="center"/>
              <w:rPr>
                <w:b/>
                <w:sz w:val="24"/>
                <w:szCs w:val="24"/>
              </w:rPr>
            </w:pPr>
          </w:p>
        </w:tc>
      </w:tr>
      <w:tr w:rsidR="00910C17" w:rsidRPr="006530A7" w14:paraId="13957BC5" w14:textId="77777777" w:rsidTr="00F250DF">
        <w:trPr>
          <w:trHeight w:val="20"/>
        </w:trPr>
        <w:tc>
          <w:tcPr>
            <w:tcW w:w="4239" w:type="pct"/>
            <w:gridSpan w:val="3"/>
          </w:tcPr>
          <w:p w14:paraId="42BDA6C7" w14:textId="77777777" w:rsidR="00910C17" w:rsidRPr="006530A7" w:rsidRDefault="00910C17" w:rsidP="00F250DF">
            <w:pPr>
              <w:ind w:right="9"/>
              <w:jc w:val="both"/>
              <w:rPr>
                <w:b/>
                <w:sz w:val="24"/>
                <w:szCs w:val="24"/>
              </w:rPr>
            </w:pPr>
            <w:r w:rsidRPr="006530A7">
              <w:rPr>
                <w:b/>
                <w:bCs/>
                <w:sz w:val="24"/>
                <w:szCs w:val="24"/>
              </w:rPr>
              <w:t>Раздел 3. Основы малого бизнеса</w:t>
            </w:r>
          </w:p>
        </w:tc>
        <w:tc>
          <w:tcPr>
            <w:tcW w:w="761" w:type="pct"/>
          </w:tcPr>
          <w:p w14:paraId="00B3FA49" w14:textId="77777777" w:rsidR="00910C17" w:rsidRPr="006530A7" w:rsidRDefault="00910C17" w:rsidP="00F250DF">
            <w:pPr>
              <w:ind w:right="9"/>
              <w:jc w:val="center"/>
              <w:rPr>
                <w:b/>
                <w:sz w:val="24"/>
                <w:szCs w:val="24"/>
                <w:highlight w:val="yellow"/>
                <w:lang w:val="en-US"/>
              </w:rPr>
            </w:pPr>
            <w:r w:rsidRPr="006530A7">
              <w:rPr>
                <w:b/>
                <w:sz w:val="24"/>
                <w:szCs w:val="24"/>
              </w:rPr>
              <w:t>18</w:t>
            </w:r>
            <w:r w:rsidRPr="006530A7">
              <w:rPr>
                <w:b/>
                <w:sz w:val="24"/>
                <w:szCs w:val="24"/>
                <w:lang w:val="en-US"/>
              </w:rPr>
              <w:t xml:space="preserve"> / 6</w:t>
            </w:r>
          </w:p>
        </w:tc>
      </w:tr>
      <w:tr w:rsidR="00910C17" w:rsidRPr="006530A7" w14:paraId="04CB1294" w14:textId="77777777" w:rsidTr="00F250DF">
        <w:trPr>
          <w:trHeight w:val="20"/>
        </w:trPr>
        <w:tc>
          <w:tcPr>
            <w:tcW w:w="1132" w:type="pct"/>
            <w:gridSpan w:val="2"/>
            <w:vMerge w:val="restart"/>
          </w:tcPr>
          <w:p w14:paraId="68B9DF59" w14:textId="77777777" w:rsidR="00910C17" w:rsidRPr="006530A7" w:rsidRDefault="00910C17" w:rsidP="00F250DF">
            <w:pPr>
              <w:ind w:right="9"/>
              <w:jc w:val="both"/>
              <w:rPr>
                <w:b/>
                <w:bCs/>
                <w:sz w:val="24"/>
                <w:szCs w:val="24"/>
              </w:rPr>
            </w:pPr>
            <w:r w:rsidRPr="006530A7">
              <w:rPr>
                <w:b/>
                <w:bCs/>
                <w:sz w:val="24"/>
                <w:szCs w:val="24"/>
              </w:rPr>
              <w:t>Тема 3.1. Организация малого бизнеса</w:t>
            </w:r>
          </w:p>
        </w:tc>
        <w:tc>
          <w:tcPr>
            <w:tcW w:w="3107" w:type="pct"/>
          </w:tcPr>
          <w:p w14:paraId="3DBA5A2C" w14:textId="77777777" w:rsidR="00910C17" w:rsidRPr="006530A7" w:rsidRDefault="00910C17" w:rsidP="00F250DF">
            <w:pPr>
              <w:ind w:right="9"/>
              <w:jc w:val="both"/>
              <w:rPr>
                <w:b/>
                <w:sz w:val="24"/>
                <w:szCs w:val="24"/>
              </w:rPr>
            </w:pPr>
            <w:r w:rsidRPr="006530A7">
              <w:rPr>
                <w:b/>
                <w:bCs/>
                <w:sz w:val="24"/>
                <w:szCs w:val="24"/>
              </w:rPr>
              <w:t>Содержание</w:t>
            </w:r>
          </w:p>
        </w:tc>
        <w:tc>
          <w:tcPr>
            <w:tcW w:w="761" w:type="pct"/>
          </w:tcPr>
          <w:p w14:paraId="31221D4E" w14:textId="77777777" w:rsidR="00910C17" w:rsidRPr="006530A7" w:rsidRDefault="00910C17" w:rsidP="00F250DF">
            <w:pPr>
              <w:ind w:right="9"/>
              <w:jc w:val="center"/>
              <w:rPr>
                <w:b/>
                <w:sz w:val="24"/>
                <w:szCs w:val="24"/>
              </w:rPr>
            </w:pPr>
            <w:r w:rsidRPr="006530A7">
              <w:rPr>
                <w:b/>
                <w:sz w:val="24"/>
                <w:szCs w:val="24"/>
              </w:rPr>
              <w:t>12</w:t>
            </w:r>
          </w:p>
        </w:tc>
      </w:tr>
      <w:tr w:rsidR="00910C17" w:rsidRPr="006530A7" w14:paraId="3DF2365B" w14:textId="77777777" w:rsidTr="00F250DF">
        <w:trPr>
          <w:trHeight w:val="20"/>
        </w:trPr>
        <w:tc>
          <w:tcPr>
            <w:tcW w:w="1132" w:type="pct"/>
            <w:gridSpan w:val="2"/>
            <w:vMerge/>
          </w:tcPr>
          <w:p w14:paraId="7D94780D" w14:textId="77777777" w:rsidR="00910C17" w:rsidRPr="006530A7" w:rsidRDefault="00910C17" w:rsidP="00F250DF">
            <w:pPr>
              <w:ind w:right="9"/>
              <w:jc w:val="both"/>
              <w:rPr>
                <w:b/>
                <w:bCs/>
                <w:sz w:val="24"/>
                <w:szCs w:val="24"/>
              </w:rPr>
            </w:pPr>
          </w:p>
        </w:tc>
        <w:tc>
          <w:tcPr>
            <w:tcW w:w="3107" w:type="pct"/>
          </w:tcPr>
          <w:p w14:paraId="43CE8515" w14:textId="77777777" w:rsidR="00910C17" w:rsidRPr="006530A7" w:rsidRDefault="00910C17" w:rsidP="00F250DF">
            <w:pPr>
              <w:ind w:right="9"/>
              <w:jc w:val="both"/>
              <w:rPr>
                <w:sz w:val="24"/>
                <w:szCs w:val="24"/>
              </w:rPr>
            </w:pPr>
            <w:r>
              <w:rPr>
                <w:sz w:val="24"/>
                <w:szCs w:val="24"/>
              </w:rPr>
              <w:t xml:space="preserve">1. </w:t>
            </w:r>
            <w:r w:rsidRPr="006530A7">
              <w:rPr>
                <w:sz w:val="24"/>
                <w:szCs w:val="24"/>
              </w:rPr>
              <w:t xml:space="preserve">Сущность малого бизнеса. Сущность и виды малого бизнеса, условия его развития, роль в развитии экономики. Особенности функционирования малого предприятия. Система поддержки малого бизнеса в России. Основные перспективы развития малого бизнеса. </w:t>
            </w:r>
          </w:p>
        </w:tc>
        <w:tc>
          <w:tcPr>
            <w:tcW w:w="761" w:type="pct"/>
            <w:vMerge w:val="restart"/>
            <w:vAlign w:val="center"/>
          </w:tcPr>
          <w:p w14:paraId="64D441EE" w14:textId="77777777" w:rsidR="00910C17" w:rsidRPr="006530A7" w:rsidRDefault="00910C17" w:rsidP="00F250DF">
            <w:pPr>
              <w:ind w:right="9"/>
              <w:jc w:val="center"/>
              <w:rPr>
                <w:sz w:val="24"/>
                <w:szCs w:val="24"/>
                <w:lang w:val="en-US"/>
              </w:rPr>
            </w:pPr>
            <w:r w:rsidRPr="006530A7">
              <w:rPr>
                <w:sz w:val="24"/>
                <w:szCs w:val="24"/>
                <w:lang w:val="en-US"/>
              </w:rPr>
              <w:t>10</w:t>
            </w:r>
          </w:p>
        </w:tc>
      </w:tr>
      <w:tr w:rsidR="00910C17" w:rsidRPr="006530A7" w14:paraId="6D13E03F" w14:textId="77777777" w:rsidTr="00F250DF">
        <w:trPr>
          <w:trHeight w:val="20"/>
        </w:trPr>
        <w:tc>
          <w:tcPr>
            <w:tcW w:w="1132" w:type="pct"/>
            <w:gridSpan w:val="2"/>
            <w:vMerge/>
          </w:tcPr>
          <w:p w14:paraId="101C144F" w14:textId="77777777" w:rsidR="00910C17" w:rsidRPr="006530A7" w:rsidRDefault="00910C17" w:rsidP="00F250DF">
            <w:pPr>
              <w:ind w:right="9"/>
              <w:jc w:val="both"/>
              <w:rPr>
                <w:b/>
                <w:bCs/>
                <w:sz w:val="24"/>
                <w:szCs w:val="24"/>
              </w:rPr>
            </w:pPr>
          </w:p>
        </w:tc>
        <w:tc>
          <w:tcPr>
            <w:tcW w:w="3107" w:type="pct"/>
          </w:tcPr>
          <w:p w14:paraId="2043C69C" w14:textId="77777777" w:rsidR="00910C17" w:rsidRPr="006530A7" w:rsidRDefault="00910C17" w:rsidP="00F250DF">
            <w:pPr>
              <w:ind w:right="9"/>
              <w:jc w:val="both"/>
              <w:rPr>
                <w:b/>
                <w:sz w:val="24"/>
                <w:szCs w:val="24"/>
              </w:rPr>
            </w:pPr>
            <w:r>
              <w:rPr>
                <w:sz w:val="24"/>
                <w:szCs w:val="24"/>
              </w:rPr>
              <w:t xml:space="preserve">2. </w:t>
            </w:r>
            <w:r w:rsidRPr="006530A7">
              <w:rPr>
                <w:sz w:val="24"/>
                <w:szCs w:val="24"/>
              </w:rPr>
              <w:t>Регистрация, лицензирование и прекращение предпринимательской деятельности. Предпринимательский риск. Планирование работы структурного подразделения организации отрасли и малого предприятия.</w:t>
            </w:r>
          </w:p>
        </w:tc>
        <w:tc>
          <w:tcPr>
            <w:tcW w:w="761" w:type="pct"/>
            <w:vMerge/>
          </w:tcPr>
          <w:p w14:paraId="63271314" w14:textId="77777777" w:rsidR="00910C17" w:rsidRPr="006530A7" w:rsidRDefault="00910C17" w:rsidP="00F250DF">
            <w:pPr>
              <w:ind w:right="9"/>
              <w:jc w:val="center"/>
              <w:rPr>
                <w:sz w:val="24"/>
                <w:szCs w:val="24"/>
              </w:rPr>
            </w:pPr>
          </w:p>
        </w:tc>
      </w:tr>
      <w:tr w:rsidR="00910C17" w:rsidRPr="006530A7" w14:paraId="426E54EE" w14:textId="77777777" w:rsidTr="00F250DF">
        <w:trPr>
          <w:trHeight w:val="20"/>
        </w:trPr>
        <w:tc>
          <w:tcPr>
            <w:tcW w:w="1132" w:type="pct"/>
            <w:gridSpan w:val="2"/>
            <w:vMerge/>
          </w:tcPr>
          <w:p w14:paraId="2E8EC600" w14:textId="77777777" w:rsidR="00910C17" w:rsidRPr="006530A7" w:rsidRDefault="00910C17" w:rsidP="00F250DF">
            <w:pPr>
              <w:ind w:right="9"/>
              <w:jc w:val="both"/>
              <w:rPr>
                <w:b/>
                <w:bCs/>
                <w:sz w:val="24"/>
                <w:szCs w:val="24"/>
              </w:rPr>
            </w:pPr>
          </w:p>
        </w:tc>
        <w:tc>
          <w:tcPr>
            <w:tcW w:w="3107" w:type="pct"/>
          </w:tcPr>
          <w:p w14:paraId="364EC43E" w14:textId="77777777" w:rsidR="00910C17" w:rsidRPr="006530A7" w:rsidRDefault="00910C17" w:rsidP="00F250DF">
            <w:pPr>
              <w:ind w:right="9"/>
              <w:jc w:val="both"/>
              <w:rPr>
                <w:sz w:val="24"/>
                <w:szCs w:val="24"/>
              </w:rPr>
            </w:pPr>
            <w:r>
              <w:rPr>
                <w:sz w:val="24"/>
                <w:szCs w:val="24"/>
              </w:rPr>
              <w:t xml:space="preserve">3. </w:t>
            </w:r>
            <w:r w:rsidRPr="006530A7">
              <w:rPr>
                <w:sz w:val="24"/>
                <w:szCs w:val="24"/>
              </w:rPr>
              <w:t>Создание собственного бизнеса в аквакультуре. Организация коммерческой деятельности в качестве индивидуального предпринимателя. Организация коммерческой деятельности в качестве юридического лица. Организация хозяйственной деятельности в форме крестьянско-фермерского хозяйства.</w:t>
            </w:r>
          </w:p>
        </w:tc>
        <w:tc>
          <w:tcPr>
            <w:tcW w:w="761" w:type="pct"/>
            <w:vMerge/>
          </w:tcPr>
          <w:p w14:paraId="06CB5AFD" w14:textId="77777777" w:rsidR="00910C17" w:rsidRPr="006530A7" w:rsidRDefault="00910C17" w:rsidP="00F250DF">
            <w:pPr>
              <w:ind w:right="9"/>
              <w:jc w:val="center"/>
              <w:rPr>
                <w:sz w:val="24"/>
                <w:szCs w:val="24"/>
              </w:rPr>
            </w:pPr>
          </w:p>
        </w:tc>
      </w:tr>
      <w:tr w:rsidR="00910C17" w:rsidRPr="006530A7" w14:paraId="0EB234FB" w14:textId="77777777" w:rsidTr="00F250DF">
        <w:trPr>
          <w:trHeight w:val="20"/>
        </w:trPr>
        <w:tc>
          <w:tcPr>
            <w:tcW w:w="1132" w:type="pct"/>
            <w:gridSpan w:val="2"/>
            <w:vMerge/>
          </w:tcPr>
          <w:p w14:paraId="1DBD1112" w14:textId="77777777" w:rsidR="00910C17" w:rsidRPr="006530A7" w:rsidRDefault="00910C17" w:rsidP="00F250DF">
            <w:pPr>
              <w:ind w:right="9"/>
              <w:jc w:val="both"/>
              <w:rPr>
                <w:b/>
                <w:bCs/>
                <w:sz w:val="24"/>
                <w:szCs w:val="24"/>
              </w:rPr>
            </w:pPr>
          </w:p>
        </w:tc>
        <w:tc>
          <w:tcPr>
            <w:tcW w:w="3107" w:type="pct"/>
          </w:tcPr>
          <w:p w14:paraId="79449483" w14:textId="77777777" w:rsidR="00910C17" w:rsidRPr="006530A7" w:rsidRDefault="00910C17" w:rsidP="00F250DF">
            <w:pPr>
              <w:ind w:right="9"/>
              <w:jc w:val="both"/>
              <w:rPr>
                <w:b/>
                <w:sz w:val="24"/>
                <w:szCs w:val="24"/>
              </w:rPr>
            </w:pPr>
            <w:r>
              <w:rPr>
                <w:sz w:val="24"/>
                <w:szCs w:val="24"/>
              </w:rPr>
              <w:t xml:space="preserve">4. </w:t>
            </w:r>
            <w:r w:rsidRPr="006530A7">
              <w:rPr>
                <w:sz w:val="24"/>
                <w:szCs w:val="24"/>
              </w:rPr>
              <w:t>Финансы и расчеты в бизнесе. Финансовый менеджмент, организация финансирования предпринимательской деятельности и взаимодействие предпринимателей с кредитными организациями. Особенности налогообложения предприятий малого бизнеса. Специальные налоговые режимы.</w:t>
            </w:r>
          </w:p>
        </w:tc>
        <w:tc>
          <w:tcPr>
            <w:tcW w:w="761" w:type="pct"/>
            <w:vMerge/>
          </w:tcPr>
          <w:p w14:paraId="57024F8A" w14:textId="77777777" w:rsidR="00910C17" w:rsidRPr="006530A7" w:rsidRDefault="00910C17" w:rsidP="00F250DF">
            <w:pPr>
              <w:ind w:right="9"/>
              <w:jc w:val="center"/>
              <w:rPr>
                <w:sz w:val="24"/>
                <w:szCs w:val="24"/>
              </w:rPr>
            </w:pPr>
          </w:p>
        </w:tc>
      </w:tr>
      <w:tr w:rsidR="00910C17" w:rsidRPr="006530A7" w14:paraId="09F48103" w14:textId="77777777" w:rsidTr="00F250DF">
        <w:trPr>
          <w:trHeight w:val="20"/>
        </w:trPr>
        <w:tc>
          <w:tcPr>
            <w:tcW w:w="1132" w:type="pct"/>
            <w:gridSpan w:val="2"/>
            <w:vMerge/>
          </w:tcPr>
          <w:p w14:paraId="65A73E79" w14:textId="77777777" w:rsidR="00910C17" w:rsidRPr="006530A7" w:rsidRDefault="00910C17" w:rsidP="00F250DF">
            <w:pPr>
              <w:ind w:right="9"/>
              <w:jc w:val="both"/>
              <w:rPr>
                <w:b/>
                <w:bCs/>
                <w:sz w:val="24"/>
                <w:szCs w:val="24"/>
              </w:rPr>
            </w:pPr>
          </w:p>
        </w:tc>
        <w:tc>
          <w:tcPr>
            <w:tcW w:w="3107" w:type="pct"/>
          </w:tcPr>
          <w:p w14:paraId="5C149820" w14:textId="77777777" w:rsidR="00910C17" w:rsidRPr="006530A7" w:rsidRDefault="00910C17" w:rsidP="00F250DF">
            <w:pPr>
              <w:ind w:right="9"/>
              <w:jc w:val="both"/>
              <w:rPr>
                <w:sz w:val="24"/>
                <w:szCs w:val="24"/>
              </w:rPr>
            </w:pPr>
            <w:r>
              <w:rPr>
                <w:sz w:val="24"/>
                <w:szCs w:val="24"/>
              </w:rPr>
              <w:t xml:space="preserve">5. </w:t>
            </w:r>
            <w:r w:rsidRPr="006530A7">
              <w:rPr>
                <w:sz w:val="24"/>
                <w:szCs w:val="24"/>
              </w:rPr>
              <w:t xml:space="preserve">Оптимизация процессов производства продукции и оказания услуг в области профессиональной деятельности. Показатели и пути улучшения использования основных фондов и производственных мощностей. Организация и нормирование труда. Оптимизация трудоемких процессов в рыбоводстве. Производительность труда. Механизация производственных процессов. </w:t>
            </w:r>
          </w:p>
          <w:p w14:paraId="1D1CDA3F" w14:textId="77777777" w:rsidR="00910C17" w:rsidRPr="006530A7" w:rsidRDefault="00910C17" w:rsidP="00F250DF">
            <w:pPr>
              <w:ind w:right="9"/>
              <w:jc w:val="both"/>
              <w:rPr>
                <w:sz w:val="24"/>
                <w:szCs w:val="24"/>
              </w:rPr>
            </w:pPr>
            <w:r w:rsidRPr="006530A7">
              <w:rPr>
                <w:sz w:val="24"/>
                <w:szCs w:val="24"/>
              </w:rPr>
              <w:t>Внедрение передовых технологий производства продукции. Этапы оптимизации. Затраты, которые можно оптимизировать при выращивании гидробионтов. Анализ и оценка эффективности производства по направлениям.</w:t>
            </w:r>
          </w:p>
        </w:tc>
        <w:tc>
          <w:tcPr>
            <w:tcW w:w="761" w:type="pct"/>
            <w:vMerge/>
          </w:tcPr>
          <w:p w14:paraId="76ED5576" w14:textId="77777777" w:rsidR="00910C17" w:rsidRPr="006530A7" w:rsidRDefault="00910C17" w:rsidP="00F250DF">
            <w:pPr>
              <w:ind w:right="9"/>
              <w:jc w:val="center"/>
              <w:rPr>
                <w:sz w:val="24"/>
                <w:szCs w:val="24"/>
              </w:rPr>
            </w:pPr>
          </w:p>
        </w:tc>
      </w:tr>
      <w:tr w:rsidR="00910C17" w:rsidRPr="006530A7" w14:paraId="3484B2B5" w14:textId="77777777" w:rsidTr="00F250DF">
        <w:trPr>
          <w:trHeight w:val="20"/>
        </w:trPr>
        <w:tc>
          <w:tcPr>
            <w:tcW w:w="1132" w:type="pct"/>
            <w:gridSpan w:val="2"/>
            <w:vMerge/>
          </w:tcPr>
          <w:p w14:paraId="04060E5C" w14:textId="77777777" w:rsidR="00910C17" w:rsidRPr="006530A7" w:rsidRDefault="00910C17" w:rsidP="00F250DF">
            <w:pPr>
              <w:ind w:right="9"/>
              <w:jc w:val="both"/>
              <w:rPr>
                <w:b/>
                <w:bCs/>
                <w:sz w:val="24"/>
                <w:szCs w:val="24"/>
              </w:rPr>
            </w:pPr>
          </w:p>
        </w:tc>
        <w:tc>
          <w:tcPr>
            <w:tcW w:w="3107" w:type="pct"/>
          </w:tcPr>
          <w:p w14:paraId="776190B9" w14:textId="77777777" w:rsidR="00910C17" w:rsidRPr="006530A7" w:rsidRDefault="00910C17" w:rsidP="00F250DF">
            <w:pPr>
              <w:ind w:right="9"/>
              <w:jc w:val="both"/>
              <w:rPr>
                <w:b/>
                <w:sz w:val="24"/>
                <w:szCs w:val="24"/>
              </w:rPr>
            </w:pPr>
            <w:r w:rsidRPr="006530A7">
              <w:rPr>
                <w:b/>
                <w:sz w:val="24"/>
                <w:szCs w:val="24"/>
              </w:rPr>
              <w:t>В том числе практических занятий и лабораторных работ</w:t>
            </w:r>
          </w:p>
        </w:tc>
        <w:tc>
          <w:tcPr>
            <w:tcW w:w="761" w:type="pct"/>
          </w:tcPr>
          <w:p w14:paraId="74F9F6F9" w14:textId="77777777" w:rsidR="00910C17" w:rsidRPr="00914630" w:rsidRDefault="00910C17" w:rsidP="00F250DF">
            <w:pPr>
              <w:ind w:right="9"/>
              <w:jc w:val="center"/>
              <w:rPr>
                <w:b/>
                <w:sz w:val="24"/>
                <w:szCs w:val="24"/>
              </w:rPr>
            </w:pPr>
            <w:r w:rsidRPr="00914630">
              <w:rPr>
                <w:b/>
                <w:sz w:val="24"/>
                <w:szCs w:val="24"/>
              </w:rPr>
              <w:t>2</w:t>
            </w:r>
          </w:p>
        </w:tc>
      </w:tr>
      <w:tr w:rsidR="00910C17" w:rsidRPr="006530A7" w14:paraId="4DC6A3CC" w14:textId="77777777" w:rsidTr="00F250DF">
        <w:trPr>
          <w:trHeight w:val="20"/>
        </w:trPr>
        <w:tc>
          <w:tcPr>
            <w:tcW w:w="1132" w:type="pct"/>
            <w:gridSpan w:val="2"/>
            <w:vMerge/>
          </w:tcPr>
          <w:p w14:paraId="61C89428" w14:textId="77777777" w:rsidR="00910C17" w:rsidRPr="006530A7" w:rsidRDefault="00910C17" w:rsidP="00F250DF">
            <w:pPr>
              <w:ind w:right="9"/>
              <w:jc w:val="both"/>
              <w:rPr>
                <w:b/>
                <w:bCs/>
                <w:sz w:val="24"/>
                <w:szCs w:val="24"/>
              </w:rPr>
            </w:pPr>
          </w:p>
        </w:tc>
        <w:tc>
          <w:tcPr>
            <w:tcW w:w="3107" w:type="pct"/>
          </w:tcPr>
          <w:p w14:paraId="66E8AA88" w14:textId="77777777" w:rsidR="00910C17" w:rsidRPr="006530A7" w:rsidRDefault="00910C17" w:rsidP="00F250DF">
            <w:pPr>
              <w:ind w:right="9"/>
              <w:jc w:val="both"/>
              <w:rPr>
                <w:sz w:val="24"/>
                <w:szCs w:val="24"/>
              </w:rPr>
            </w:pPr>
            <w:r w:rsidRPr="006530A7">
              <w:rPr>
                <w:b/>
                <w:sz w:val="24"/>
                <w:szCs w:val="24"/>
              </w:rPr>
              <w:t xml:space="preserve">Практическое занятие № 17. </w:t>
            </w:r>
            <w:r w:rsidRPr="006530A7">
              <w:rPr>
                <w:sz w:val="24"/>
                <w:szCs w:val="24"/>
              </w:rPr>
              <w:t>Расчет производственных показателей по результатам оптимизации процессов производства на рыбоводном предприятии.</w:t>
            </w:r>
          </w:p>
        </w:tc>
        <w:tc>
          <w:tcPr>
            <w:tcW w:w="761" w:type="pct"/>
          </w:tcPr>
          <w:p w14:paraId="06E301BF" w14:textId="77777777" w:rsidR="00910C17" w:rsidRPr="006530A7" w:rsidRDefault="00910C17" w:rsidP="00F250DF">
            <w:pPr>
              <w:ind w:right="9"/>
              <w:jc w:val="center"/>
              <w:rPr>
                <w:sz w:val="24"/>
                <w:szCs w:val="24"/>
              </w:rPr>
            </w:pPr>
            <w:r w:rsidRPr="006530A7">
              <w:rPr>
                <w:sz w:val="24"/>
                <w:szCs w:val="24"/>
              </w:rPr>
              <w:t>2</w:t>
            </w:r>
          </w:p>
        </w:tc>
      </w:tr>
      <w:tr w:rsidR="00910C17" w:rsidRPr="006530A7" w14:paraId="07445AB8" w14:textId="77777777" w:rsidTr="00F250DF">
        <w:trPr>
          <w:trHeight w:val="20"/>
        </w:trPr>
        <w:tc>
          <w:tcPr>
            <w:tcW w:w="1132" w:type="pct"/>
            <w:gridSpan w:val="2"/>
            <w:vMerge w:val="restart"/>
          </w:tcPr>
          <w:p w14:paraId="5886B7C7" w14:textId="77777777" w:rsidR="00910C17" w:rsidRPr="006530A7" w:rsidRDefault="00910C17" w:rsidP="00F250DF">
            <w:pPr>
              <w:ind w:right="9"/>
              <w:jc w:val="both"/>
              <w:rPr>
                <w:b/>
                <w:bCs/>
                <w:sz w:val="24"/>
                <w:szCs w:val="24"/>
              </w:rPr>
            </w:pPr>
            <w:r w:rsidRPr="006530A7">
              <w:rPr>
                <w:b/>
                <w:bCs/>
                <w:sz w:val="24"/>
                <w:szCs w:val="24"/>
              </w:rPr>
              <w:t>Тема 3.2. Планирование деятельности организации</w:t>
            </w:r>
          </w:p>
        </w:tc>
        <w:tc>
          <w:tcPr>
            <w:tcW w:w="3107" w:type="pct"/>
          </w:tcPr>
          <w:p w14:paraId="434531FF" w14:textId="77777777" w:rsidR="00910C17" w:rsidRPr="006530A7" w:rsidRDefault="00910C17" w:rsidP="00F250DF">
            <w:pPr>
              <w:ind w:right="9"/>
              <w:jc w:val="both"/>
              <w:rPr>
                <w:b/>
                <w:sz w:val="24"/>
                <w:szCs w:val="24"/>
              </w:rPr>
            </w:pPr>
            <w:r w:rsidRPr="006530A7">
              <w:rPr>
                <w:b/>
                <w:bCs/>
                <w:sz w:val="24"/>
                <w:szCs w:val="24"/>
              </w:rPr>
              <w:t>Содержание</w:t>
            </w:r>
          </w:p>
        </w:tc>
        <w:tc>
          <w:tcPr>
            <w:tcW w:w="761" w:type="pct"/>
          </w:tcPr>
          <w:p w14:paraId="509BE245" w14:textId="77777777" w:rsidR="00910C17" w:rsidRPr="006530A7" w:rsidRDefault="00910C17" w:rsidP="00F250DF">
            <w:pPr>
              <w:ind w:right="9"/>
              <w:jc w:val="center"/>
              <w:rPr>
                <w:b/>
                <w:sz w:val="24"/>
                <w:szCs w:val="24"/>
              </w:rPr>
            </w:pPr>
            <w:r w:rsidRPr="006530A7">
              <w:rPr>
                <w:b/>
                <w:sz w:val="24"/>
                <w:szCs w:val="24"/>
              </w:rPr>
              <w:t>6</w:t>
            </w:r>
          </w:p>
        </w:tc>
      </w:tr>
      <w:tr w:rsidR="00910C17" w:rsidRPr="006530A7" w14:paraId="10CA50F7" w14:textId="77777777" w:rsidTr="00F250DF">
        <w:trPr>
          <w:trHeight w:val="20"/>
        </w:trPr>
        <w:tc>
          <w:tcPr>
            <w:tcW w:w="1132" w:type="pct"/>
            <w:gridSpan w:val="2"/>
            <w:vMerge/>
          </w:tcPr>
          <w:p w14:paraId="6458FCAA" w14:textId="77777777" w:rsidR="00910C17" w:rsidRPr="006530A7" w:rsidRDefault="00910C17" w:rsidP="00F250DF">
            <w:pPr>
              <w:ind w:right="9"/>
              <w:jc w:val="both"/>
              <w:rPr>
                <w:b/>
                <w:bCs/>
                <w:sz w:val="24"/>
                <w:szCs w:val="24"/>
              </w:rPr>
            </w:pPr>
          </w:p>
        </w:tc>
        <w:tc>
          <w:tcPr>
            <w:tcW w:w="3107" w:type="pct"/>
          </w:tcPr>
          <w:p w14:paraId="44E1EBF6" w14:textId="77777777" w:rsidR="00910C17" w:rsidRPr="006530A7" w:rsidRDefault="00910C17" w:rsidP="00F250DF">
            <w:pPr>
              <w:ind w:right="9"/>
              <w:jc w:val="both"/>
              <w:rPr>
                <w:sz w:val="24"/>
                <w:szCs w:val="24"/>
              </w:rPr>
            </w:pPr>
            <w:r>
              <w:rPr>
                <w:sz w:val="24"/>
                <w:szCs w:val="24"/>
              </w:rPr>
              <w:t xml:space="preserve">1. </w:t>
            </w:r>
            <w:r w:rsidRPr="00302F12">
              <w:rPr>
                <w:sz w:val="24"/>
                <w:szCs w:val="24"/>
              </w:rPr>
              <w:t>Бизнес-план предприятия.</w:t>
            </w:r>
            <w:r w:rsidRPr="006530A7">
              <w:rPr>
                <w:sz w:val="24"/>
                <w:szCs w:val="24"/>
              </w:rPr>
              <w:t xml:space="preserve"> Понятие, структура, основные разделы и их содержание, этапы разработки бизнес - плана. </w:t>
            </w:r>
          </w:p>
        </w:tc>
        <w:tc>
          <w:tcPr>
            <w:tcW w:w="761" w:type="pct"/>
          </w:tcPr>
          <w:p w14:paraId="2A260CEB" w14:textId="77777777" w:rsidR="00910C17" w:rsidRPr="006530A7" w:rsidRDefault="00910C17" w:rsidP="00F250DF">
            <w:pPr>
              <w:ind w:right="9"/>
              <w:jc w:val="center"/>
              <w:rPr>
                <w:sz w:val="24"/>
                <w:szCs w:val="24"/>
              </w:rPr>
            </w:pPr>
            <w:r w:rsidRPr="006530A7">
              <w:rPr>
                <w:sz w:val="24"/>
                <w:szCs w:val="24"/>
              </w:rPr>
              <w:t>2</w:t>
            </w:r>
          </w:p>
        </w:tc>
      </w:tr>
      <w:tr w:rsidR="00910C17" w:rsidRPr="006530A7" w14:paraId="566B07AC" w14:textId="77777777" w:rsidTr="00F250DF">
        <w:trPr>
          <w:trHeight w:val="20"/>
        </w:trPr>
        <w:tc>
          <w:tcPr>
            <w:tcW w:w="1132" w:type="pct"/>
            <w:gridSpan w:val="2"/>
            <w:vMerge/>
          </w:tcPr>
          <w:p w14:paraId="3C90D30C" w14:textId="77777777" w:rsidR="00910C17" w:rsidRPr="006530A7" w:rsidRDefault="00910C17" w:rsidP="00F250DF">
            <w:pPr>
              <w:ind w:right="9"/>
              <w:jc w:val="both"/>
              <w:rPr>
                <w:b/>
                <w:bCs/>
                <w:sz w:val="24"/>
                <w:szCs w:val="24"/>
              </w:rPr>
            </w:pPr>
          </w:p>
        </w:tc>
        <w:tc>
          <w:tcPr>
            <w:tcW w:w="3107" w:type="pct"/>
          </w:tcPr>
          <w:p w14:paraId="1AFD397F" w14:textId="77777777" w:rsidR="00910C17" w:rsidRPr="006530A7" w:rsidRDefault="00910C17" w:rsidP="00F250DF">
            <w:pPr>
              <w:ind w:right="9"/>
              <w:jc w:val="both"/>
              <w:rPr>
                <w:b/>
                <w:sz w:val="24"/>
                <w:szCs w:val="24"/>
              </w:rPr>
            </w:pPr>
            <w:r w:rsidRPr="006530A7">
              <w:rPr>
                <w:b/>
                <w:sz w:val="24"/>
                <w:szCs w:val="24"/>
              </w:rPr>
              <w:t>В том числе практических занятий и лабораторных работ</w:t>
            </w:r>
          </w:p>
        </w:tc>
        <w:tc>
          <w:tcPr>
            <w:tcW w:w="761" w:type="pct"/>
          </w:tcPr>
          <w:p w14:paraId="7F937135" w14:textId="77777777" w:rsidR="00910C17" w:rsidRPr="00914630" w:rsidRDefault="00910C17" w:rsidP="00F250DF">
            <w:pPr>
              <w:ind w:right="9"/>
              <w:jc w:val="center"/>
              <w:rPr>
                <w:b/>
                <w:sz w:val="24"/>
                <w:szCs w:val="24"/>
              </w:rPr>
            </w:pPr>
            <w:r w:rsidRPr="00914630">
              <w:rPr>
                <w:b/>
                <w:sz w:val="24"/>
                <w:szCs w:val="24"/>
              </w:rPr>
              <w:t>4</w:t>
            </w:r>
          </w:p>
        </w:tc>
      </w:tr>
      <w:tr w:rsidR="00910C17" w:rsidRPr="006530A7" w14:paraId="710F3A02" w14:textId="77777777" w:rsidTr="00F250DF">
        <w:trPr>
          <w:trHeight w:val="20"/>
        </w:trPr>
        <w:tc>
          <w:tcPr>
            <w:tcW w:w="1132" w:type="pct"/>
            <w:gridSpan w:val="2"/>
            <w:vMerge/>
          </w:tcPr>
          <w:p w14:paraId="6312306B" w14:textId="77777777" w:rsidR="00910C17" w:rsidRPr="006530A7" w:rsidRDefault="00910C17" w:rsidP="00F250DF">
            <w:pPr>
              <w:ind w:right="9"/>
              <w:jc w:val="both"/>
              <w:rPr>
                <w:b/>
                <w:bCs/>
                <w:sz w:val="24"/>
                <w:szCs w:val="24"/>
              </w:rPr>
            </w:pPr>
          </w:p>
        </w:tc>
        <w:tc>
          <w:tcPr>
            <w:tcW w:w="3107" w:type="pct"/>
          </w:tcPr>
          <w:p w14:paraId="4BD85808" w14:textId="77777777" w:rsidR="00910C17" w:rsidRPr="006530A7" w:rsidRDefault="00910C17" w:rsidP="00F250DF">
            <w:pPr>
              <w:ind w:right="9"/>
              <w:jc w:val="both"/>
              <w:rPr>
                <w:sz w:val="24"/>
                <w:szCs w:val="24"/>
              </w:rPr>
            </w:pPr>
            <w:r>
              <w:rPr>
                <w:b/>
                <w:sz w:val="24"/>
                <w:szCs w:val="24"/>
              </w:rPr>
              <w:t xml:space="preserve">2. </w:t>
            </w:r>
            <w:r w:rsidRPr="006530A7">
              <w:rPr>
                <w:b/>
                <w:sz w:val="24"/>
                <w:szCs w:val="24"/>
              </w:rPr>
              <w:t xml:space="preserve">Практическое занятие № 17. </w:t>
            </w:r>
            <w:r w:rsidRPr="006530A7">
              <w:rPr>
                <w:sz w:val="24"/>
                <w:szCs w:val="24"/>
              </w:rPr>
              <w:t>Разработка бизнес-плана малого предприятия (участка, цеха).</w:t>
            </w:r>
          </w:p>
        </w:tc>
        <w:tc>
          <w:tcPr>
            <w:tcW w:w="761" w:type="pct"/>
          </w:tcPr>
          <w:p w14:paraId="45B5F89B" w14:textId="77777777" w:rsidR="00910C17" w:rsidRPr="006530A7" w:rsidRDefault="00910C17" w:rsidP="00F250DF">
            <w:pPr>
              <w:ind w:right="9"/>
              <w:jc w:val="center"/>
              <w:rPr>
                <w:sz w:val="24"/>
                <w:szCs w:val="24"/>
              </w:rPr>
            </w:pPr>
            <w:r w:rsidRPr="006530A7">
              <w:rPr>
                <w:sz w:val="24"/>
                <w:szCs w:val="24"/>
              </w:rPr>
              <w:t>4</w:t>
            </w:r>
          </w:p>
        </w:tc>
      </w:tr>
      <w:tr w:rsidR="00910C17" w:rsidRPr="006530A7" w14:paraId="3DDCFBD8" w14:textId="77777777" w:rsidTr="00F2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239" w:type="pct"/>
            <w:gridSpan w:val="3"/>
            <w:tcBorders>
              <w:top w:val="single" w:sz="4" w:space="0" w:color="auto"/>
              <w:left w:val="single" w:sz="4" w:space="0" w:color="auto"/>
              <w:bottom w:val="single" w:sz="4" w:space="0" w:color="auto"/>
              <w:right w:val="single" w:sz="4" w:space="0" w:color="auto"/>
            </w:tcBorders>
            <w:shd w:val="clear" w:color="auto" w:fill="FFFFFF"/>
          </w:tcPr>
          <w:p w14:paraId="7031478C" w14:textId="77777777" w:rsidR="00910C17" w:rsidRPr="006530A7" w:rsidRDefault="00910C17" w:rsidP="00F250DF">
            <w:pPr>
              <w:ind w:right="9"/>
              <w:jc w:val="both"/>
              <w:rPr>
                <w:rFonts w:eastAsia="Times New Roman"/>
                <w:b/>
                <w:sz w:val="24"/>
                <w:szCs w:val="24"/>
              </w:rPr>
            </w:pPr>
            <w:r w:rsidRPr="006530A7">
              <w:rPr>
                <w:rFonts w:eastAsia="Times New Roman"/>
                <w:b/>
                <w:bCs/>
                <w:sz w:val="24"/>
                <w:szCs w:val="24"/>
              </w:rPr>
              <w:t>Примерная тематика самостоятельной учебной работы при изучении раздела № 3</w:t>
            </w:r>
          </w:p>
          <w:p w14:paraId="2D92CA8F" w14:textId="77777777" w:rsidR="00910C17" w:rsidRPr="006530A7" w:rsidRDefault="00910C17" w:rsidP="00F250DF">
            <w:pPr>
              <w:ind w:right="9"/>
              <w:jc w:val="both"/>
              <w:rPr>
                <w:bCs/>
                <w:sz w:val="24"/>
                <w:szCs w:val="24"/>
              </w:rPr>
            </w:pPr>
            <w:r w:rsidRPr="006530A7">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3719DCC" w14:textId="77777777" w:rsidR="00910C17" w:rsidRPr="006530A7" w:rsidRDefault="00910C17" w:rsidP="00F250DF">
            <w:pPr>
              <w:ind w:right="9"/>
              <w:jc w:val="both"/>
              <w:rPr>
                <w:bCs/>
                <w:sz w:val="24"/>
                <w:szCs w:val="24"/>
              </w:rPr>
            </w:pPr>
            <w:r w:rsidRPr="006530A7">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68BF90BF" w14:textId="77777777" w:rsidR="00910C17" w:rsidRPr="006530A7" w:rsidRDefault="00910C17" w:rsidP="00F250DF">
            <w:pPr>
              <w:ind w:right="9"/>
              <w:jc w:val="both"/>
              <w:rPr>
                <w:sz w:val="24"/>
                <w:szCs w:val="24"/>
              </w:rPr>
            </w:pPr>
            <w:r w:rsidRPr="006530A7">
              <w:rPr>
                <w:bCs/>
                <w:sz w:val="24"/>
                <w:szCs w:val="24"/>
              </w:rPr>
              <w:t>Подготовка рефератов, сообщений, презентаций, письменных заданий, заполнение таблиц, составление схем, и т.д.</w:t>
            </w:r>
          </w:p>
        </w:tc>
        <w:tc>
          <w:tcPr>
            <w:tcW w:w="761" w:type="pct"/>
            <w:tcBorders>
              <w:top w:val="single" w:sz="4" w:space="0" w:color="auto"/>
              <w:left w:val="single" w:sz="4" w:space="0" w:color="auto"/>
              <w:bottom w:val="single" w:sz="4" w:space="0" w:color="auto"/>
              <w:right w:val="single" w:sz="4" w:space="0" w:color="auto"/>
            </w:tcBorders>
            <w:shd w:val="clear" w:color="auto" w:fill="FFFFFF"/>
          </w:tcPr>
          <w:p w14:paraId="1820D01F" w14:textId="77777777" w:rsidR="00910C17" w:rsidRPr="006530A7" w:rsidRDefault="00910C17" w:rsidP="00F250DF">
            <w:pPr>
              <w:ind w:right="9"/>
              <w:jc w:val="center"/>
              <w:rPr>
                <w:sz w:val="24"/>
                <w:szCs w:val="24"/>
              </w:rPr>
            </w:pPr>
          </w:p>
        </w:tc>
      </w:tr>
      <w:tr w:rsidR="00910C17" w:rsidRPr="006530A7" w14:paraId="1A1C5300" w14:textId="77777777" w:rsidTr="00F2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239" w:type="pct"/>
            <w:gridSpan w:val="3"/>
            <w:tcBorders>
              <w:top w:val="single" w:sz="4" w:space="0" w:color="auto"/>
              <w:left w:val="single" w:sz="4" w:space="0" w:color="auto"/>
              <w:bottom w:val="single" w:sz="4" w:space="0" w:color="auto"/>
              <w:right w:val="single" w:sz="4" w:space="0" w:color="auto"/>
            </w:tcBorders>
            <w:shd w:val="clear" w:color="auto" w:fill="FFFFFF"/>
          </w:tcPr>
          <w:p w14:paraId="61B66B5A" w14:textId="77777777" w:rsidR="00910C17" w:rsidRPr="006530A7" w:rsidRDefault="00910C17" w:rsidP="00F250DF">
            <w:pPr>
              <w:ind w:right="9"/>
              <w:jc w:val="both"/>
              <w:rPr>
                <w:bCs/>
                <w:sz w:val="24"/>
                <w:szCs w:val="24"/>
              </w:rPr>
            </w:pPr>
            <w:r w:rsidRPr="006530A7">
              <w:rPr>
                <w:sz w:val="24"/>
                <w:szCs w:val="24"/>
              </w:rPr>
              <w:t>Промежуточная аттестация</w:t>
            </w:r>
          </w:p>
        </w:tc>
        <w:tc>
          <w:tcPr>
            <w:tcW w:w="761" w:type="pct"/>
            <w:tcBorders>
              <w:top w:val="single" w:sz="4" w:space="0" w:color="auto"/>
              <w:left w:val="single" w:sz="4" w:space="0" w:color="auto"/>
              <w:bottom w:val="single" w:sz="4" w:space="0" w:color="auto"/>
              <w:right w:val="single" w:sz="4" w:space="0" w:color="auto"/>
            </w:tcBorders>
            <w:shd w:val="clear" w:color="auto" w:fill="FFFFFF"/>
          </w:tcPr>
          <w:p w14:paraId="2E414C64" w14:textId="77777777" w:rsidR="00910C17" w:rsidRPr="006530A7" w:rsidRDefault="00910C17" w:rsidP="00F250DF">
            <w:pPr>
              <w:ind w:right="9"/>
              <w:jc w:val="center"/>
              <w:rPr>
                <w:sz w:val="24"/>
                <w:szCs w:val="24"/>
              </w:rPr>
            </w:pPr>
            <w:r w:rsidRPr="006530A7">
              <w:rPr>
                <w:sz w:val="24"/>
                <w:szCs w:val="24"/>
              </w:rPr>
              <w:t>6</w:t>
            </w:r>
          </w:p>
        </w:tc>
      </w:tr>
      <w:tr w:rsidR="00910C17" w:rsidRPr="006530A7" w14:paraId="2CE8680A" w14:textId="77777777" w:rsidTr="00F2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239" w:type="pct"/>
            <w:gridSpan w:val="3"/>
            <w:tcBorders>
              <w:top w:val="single" w:sz="4" w:space="0" w:color="auto"/>
              <w:left w:val="single" w:sz="4" w:space="0" w:color="auto"/>
              <w:bottom w:val="single" w:sz="4" w:space="0" w:color="auto"/>
              <w:right w:val="single" w:sz="4" w:space="0" w:color="auto"/>
            </w:tcBorders>
            <w:shd w:val="clear" w:color="auto" w:fill="FFFFFF"/>
          </w:tcPr>
          <w:p w14:paraId="4BA8E318" w14:textId="77777777" w:rsidR="00910C17" w:rsidRPr="006530A7" w:rsidRDefault="00910C17" w:rsidP="00F250DF">
            <w:pPr>
              <w:ind w:right="9"/>
              <w:jc w:val="both"/>
              <w:rPr>
                <w:b/>
                <w:bCs/>
                <w:sz w:val="24"/>
                <w:szCs w:val="24"/>
              </w:rPr>
            </w:pPr>
            <w:r w:rsidRPr="006530A7">
              <w:rPr>
                <w:b/>
                <w:bCs/>
                <w:sz w:val="24"/>
                <w:szCs w:val="24"/>
              </w:rPr>
              <w:lastRenderedPageBreak/>
              <w:t xml:space="preserve">Производственная практика. </w:t>
            </w:r>
          </w:p>
          <w:p w14:paraId="291CDD1F" w14:textId="77777777" w:rsidR="00910C17" w:rsidRPr="006530A7" w:rsidRDefault="00910C17" w:rsidP="00F250DF">
            <w:pPr>
              <w:ind w:right="9"/>
              <w:jc w:val="both"/>
              <w:rPr>
                <w:b/>
                <w:bCs/>
                <w:sz w:val="24"/>
                <w:szCs w:val="24"/>
              </w:rPr>
            </w:pPr>
            <w:r w:rsidRPr="006530A7">
              <w:rPr>
                <w:b/>
                <w:bCs/>
                <w:sz w:val="24"/>
                <w:szCs w:val="24"/>
              </w:rPr>
              <w:t>Виды работ:</w:t>
            </w:r>
          </w:p>
          <w:p w14:paraId="535BBA17" w14:textId="77777777" w:rsidR="00910C17" w:rsidRPr="006530A7" w:rsidRDefault="00910C17" w:rsidP="00F250DF">
            <w:pPr>
              <w:ind w:right="9"/>
              <w:jc w:val="both"/>
              <w:rPr>
                <w:b/>
                <w:bCs/>
                <w:sz w:val="24"/>
                <w:szCs w:val="24"/>
              </w:rPr>
            </w:pPr>
            <w:r w:rsidRPr="006530A7">
              <w:rPr>
                <w:sz w:val="24"/>
                <w:szCs w:val="24"/>
              </w:rPr>
              <w:t>Изучение производственной структуры организации (предприятия).</w:t>
            </w:r>
          </w:p>
          <w:p w14:paraId="00FED74E" w14:textId="77777777" w:rsidR="00910C17" w:rsidRPr="006530A7" w:rsidRDefault="00910C17" w:rsidP="00F250DF">
            <w:pPr>
              <w:ind w:right="9"/>
              <w:jc w:val="both"/>
              <w:rPr>
                <w:b/>
                <w:bCs/>
                <w:sz w:val="24"/>
                <w:szCs w:val="24"/>
              </w:rPr>
            </w:pPr>
            <w:r w:rsidRPr="006530A7">
              <w:rPr>
                <w:sz w:val="24"/>
                <w:szCs w:val="24"/>
              </w:rPr>
              <w:t>Изучение структуры управления организацией (производством).</w:t>
            </w:r>
          </w:p>
          <w:p w14:paraId="4B9681BC" w14:textId="77777777" w:rsidR="00910C17" w:rsidRPr="006530A7" w:rsidRDefault="00910C17" w:rsidP="00F250DF">
            <w:pPr>
              <w:shd w:val="clear" w:color="auto" w:fill="FFFFFF"/>
              <w:ind w:right="9"/>
              <w:jc w:val="both"/>
              <w:rPr>
                <w:sz w:val="24"/>
                <w:szCs w:val="24"/>
              </w:rPr>
            </w:pPr>
            <w:r w:rsidRPr="006530A7">
              <w:rPr>
                <w:sz w:val="24"/>
                <w:szCs w:val="24"/>
              </w:rPr>
              <w:t xml:space="preserve">Участие в планировании работы структурного подразделения организации отрасли и малого предприятия </w:t>
            </w:r>
          </w:p>
          <w:p w14:paraId="67FBDE31" w14:textId="77777777" w:rsidR="00910C17" w:rsidRPr="006530A7" w:rsidRDefault="00910C17" w:rsidP="00F250DF">
            <w:pPr>
              <w:shd w:val="clear" w:color="auto" w:fill="FFFFFF"/>
              <w:ind w:right="9"/>
              <w:jc w:val="both"/>
              <w:rPr>
                <w:sz w:val="24"/>
                <w:szCs w:val="24"/>
              </w:rPr>
            </w:pPr>
            <w:r w:rsidRPr="006530A7">
              <w:rPr>
                <w:sz w:val="24"/>
                <w:szCs w:val="24"/>
              </w:rPr>
              <w:t xml:space="preserve">Контроль за ходом и оценка результатов выполнения работ и оказания услуг исполнителями. </w:t>
            </w:r>
          </w:p>
          <w:p w14:paraId="4487DB63" w14:textId="77777777" w:rsidR="00910C17" w:rsidRPr="006530A7" w:rsidRDefault="00910C17" w:rsidP="00F250DF">
            <w:pPr>
              <w:shd w:val="clear" w:color="auto" w:fill="FFFFFF"/>
              <w:ind w:right="9"/>
              <w:jc w:val="both"/>
              <w:rPr>
                <w:sz w:val="24"/>
                <w:szCs w:val="24"/>
              </w:rPr>
            </w:pPr>
            <w:r w:rsidRPr="006530A7">
              <w:rPr>
                <w:sz w:val="24"/>
                <w:szCs w:val="24"/>
              </w:rPr>
              <w:t>Изучение рынка и конъюнктуры продукции и услуг в области рыбоводства с учетом регионального компонента.</w:t>
            </w:r>
          </w:p>
          <w:p w14:paraId="2AF839C9" w14:textId="77777777" w:rsidR="00910C17" w:rsidRPr="006530A7" w:rsidRDefault="00910C17" w:rsidP="00F250DF">
            <w:pPr>
              <w:shd w:val="clear" w:color="auto" w:fill="FFFFFF"/>
              <w:ind w:right="9"/>
              <w:jc w:val="both"/>
              <w:rPr>
                <w:sz w:val="24"/>
                <w:szCs w:val="24"/>
              </w:rPr>
            </w:pPr>
            <w:r w:rsidRPr="006530A7">
              <w:rPr>
                <w:bCs/>
                <w:sz w:val="24"/>
                <w:szCs w:val="24"/>
              </w:rPr>
              <w:t>Ведение документации установленного образца.</w:t>
            </w:r>
          </w:p>
          <w:p w14:paraId="0FCD9F2D" w14:textId="77777777" w:rsidR="00910C17" w:rsidRPr="006530A7" w:rsidRDefault="00910C17" w:rsidP="00F250DF">
            <w:pPr>
              <w:shd w:val="clear" w:color="auto" w:fill="FFFFFF"/>
              <w:ind w:right="9"/>
              <w:jc w:val="both"/>
              <w:rPr>
                <w:bCs/>
                <w:sz w:val="24"/>
                <w:szCs w:val="24"/>
              </w:rPr>
            </w:pPr>
            <w:r w:rsidRPr="006530A7">
              <w:rPr>
                <w:sz w:val="24"/>
                <w:szCs w:val="24"/>
              </w:rPr>
              <w:t>Ведение утверждённой учётно-отчётной документации.</w:t>
            </w:r>
          </w:p>
        </w:tc>
        <w:tc>
          <w:tcPr>
            <w:tcW w:w="761" w:type="pct"/>
            <w:tcBorders>
              <w:top w:val="single" w:sz="4" w:space="0" w:color="auto"/>
              <w:left w:val="single" w:sz="4" w:space="0" w:color="auto"/>
              <w:bottom w:val="single" w:sz="4" w:space="0" w:color="auto"/>
              <w:right w:val="single" w:sz="4" w:space="0" w:color="auto"/>
            </w:tcBorders>
            <w:shd w:val="clear" w:color="auto" w:fill="FFFFFF"/>
          </w:tcPr>
          <w:p w14:paraId="5E603BF1" w14:textId="77777777" w:rsidR="00910C17" w:rsidRPr="006530A7" w:rsidRDefault="00910C17" w:rsidP="00F250DF">
            <w:pPr>
              <w:ind w:right="9"/>
              <w:jc w:val="center"/>
              <w:rPr>
                <w:b/>
                <w:sz w:val="24"/>
                <w:szCs w:val="24"/>
              </w:rPr>
            </w:pPr>
            <w:r w:rsidRPr="006530A7">
              <w:rPr>
                <w:b/>
                <w:sz w:val="24"/>
                <w:szCs w:val="24"/>
              </w:rPr>
              <w:t>36</w:t>
            </w:r>
          </w:p>
        </w:tc>
      </w:tr>
      <w:tr w:rsidR="00910C17" w:rsidRPr="006530A7" w14:paraId="23B04017" w14:textId="77777777" w:rsidTr="00F2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239" w:type="pct"/>
            <w:gridSpan w:val="3"/>
            <w:tcBorders>
              <w:top w:val="single" w:sz="4" w:space="0" w:color="auto"/>
              <w:left w:val="single" w:sz="4" w:space="0" w:color="auto"/>
              <w:bottom w:val="single" w:sz="4" w:space="0" w:color="auto"/>
              <w:right w:val="single" w:sz="4" w:space="0" w:color="auto"/>
            </w:tcBorders>
            <w:shd w:val="clear" w:color="auto" w:fill="FFFFFF"/>
          </w:tcPr>
          <w:p w14:paraId="6AEC1927" w14:textId="77777777" w:rsidR="00910C17" w:rsidRPr="006530A7" w:rsidRDefault="00910C17" w:rsidP="00F250DF">
            <w:pPr>
              <w:ind w:right="9"/>
              <w:jc w:val="both"/>
              <w:rPr>
                <w:b/>
                <w:bCs/>
                <w:sz w:val="24"/>
                <w:szCs w:val="24"/>
              </w:rPr>
            </w:pPr>
            <w:r w:rsidRPr="006530A7">
              <w:rPr>
                <w:b/>
                <w:bCs/>
                <w:sz w:val="24"/>
                <w:szCs w:val="24"/>
              </w:rPr>
              <w:t>Всего</w:t>
            </w:r>
          </w:p>
        </w:tc>
        <w:tc>
          <w:tcPr>
            <w:tcW w:w="761" w:type="pct"/>
            <w:tcBorders>
              <w:top w:val="single" w:sz="4" w:space="0" w:color="auto"/>
              <w:left w:val="single" w:sz="4" w:space="0" w:color="auto"/>
              <w:bottom w:val="single" w:sz="4" w:space="0" w:color="auto"/>
              <w:right w:val="single" w:sz="4" w:space="0" w:color="auto"/>
            </w:tcBorders>
            <w:shd w:val="clear" w:color="auto" w:fill="FFFFFF"/>
          </w:tcPr>
          <w:p w14:paraId="7E8DDEFB" w14:textId="77777777" w:rsidR="00910C17" w:rsidRPr="006530A7" w:rsidRDefault="00910C17" w:rsidP="00F250DF">
            <w:pPr>
              <w:ind w:right="9"/>
              <w:jc w:val="center"/>
              <w:rPr>
                <w:b/>
                <w:sz w:val="24"/>
                <w:szCs w:val="24"/>
              </w:rPr>
            </w:pPr>
            <w:r w:rsidRPr="006530A7">
              <w:rPr>
                <w:b/>
                <w:sz w:val="24"/>
                <w:szCs w:val="24"/>
              </w:rPr>
              <w:t>128</w:t>
            </w:r>
          </w:p>
        </w:tc>
      </w:tr>
    </w:tbl>
    <w:p w14:paraId="3B978467" w14:textId="77777777" w:rsidR="00910C17" w:rsidRPr="00A66B8E" w:rsidRDefault="00910C17" w:rsidP="0091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910C17" w:rsidRPr="00A66B8E" w:rsidSect="00F250DF">
          <w:pgSz w:w="16840" w:h="11907" w:orient="landscape"/>
          <w:pgMar w:top="1701" w:right="1134" w:bottom="567" w:left="1134" w:header="709" w:footer="709" w:gutter="0"/>
          <w:cols w:space="720"/>
          <w:docGrid w:linePitch="326"/>
        </w:sectPr>
      </w:pPr>
    </w:p>
    <w:p w14:paraId="3EBF3949" w14:textId="77777777" w:rsidR="00910C17" w:rsidRPr="00A13D58" w:rsidRDefault="00910C17" w:rsidP="00914630">
      <w:pPr>
        <w:tabs>
          <w:tab w:val="left" w:pos="1276"/>
        </w:tabs>
        <w:jc w:val="center"/>
        <w:rPr>
          <w:b/>
          <w:bCs/>
          <w:sz w:val="24"/>
          <w:szCs w:val="24"/>
        </w:rPr>
      </w:pPr>
      <w:r w:rsidRPr="00A13D58">
        <w:rPr>
          <w:b/>
          <w:bCs/>
          <w:sz w:val="24"/>
          <w:szCs w:val="24"/>
        </w:rPr>
        <w:lastRenderedPageBreak/>
        <w:t>3. УСЛОВИЯ РЕАЛИЗАЦИИ ПРОФЕССИОНАЛЬНОГО МОДУЛЯ</w:t>
      </w:r>
    </w:p>
    <w:p w14:paraId="49058581" w14:textId="77777777" w:rsidR="00914630" w:rsidRDefault="00914630" w:rsidP="00910C17">
      <w:pPr>
        <w:tabs>
          <w:tab w:val="left" w:pos="1276"/>
        </w:tabs>
        <w:ind w:firstLine="709"/>
        <w:jc w:val="both"/>
        <w:rPr>
          <w:bCs/>
          <w:sz w:val="24"/>
          <w:szCs w:val="24"/>
        </w:rPr>
      </w:pPr>
    </w:p>
    <w:p w14:paraId="73DF737C" w14:textId="77777777" w:rsidR="00910C17" w:rsidRPr="00914630" w:rsidRDefault="00910C17" w:rsidP="00910C17">
      <w:pPr>
        <w:tabs>
          <w:tab w:val="left" w:pos="1276"/>
        </w:tabs>
        <w:ind w:firstLine="709"/>
        <w:jc w:val="both"/>
        <w:rPr>
          <w:bCs/>
          <w:sz w:val="24"/>
          <w:szCs w:val="24"/>
        </w:rPr>
      </w:pPr>
      <w:r w:rsidRPr="00A13D58">
        <w:rPr>
          <w:bCs/>
          <w:sz w:val="24"/>
          <w:szCs w:val="24"/>
        </w:rPr>
        <w:t xml:space="preserve">3.1. </w:t>
      </w:r>
      <w:r w:rsidRPr="00914630">
        <w:rPr>
          <w:bCs/>
          <w:sz w:val="24"/>
          <w:szCs w:val="24"/>
        </w:rPr>
        <w:t xml:space="preserve">Для реализации учебной программы профессионального модуля должны быть предусмотрены следующие специальные помещения: </w:t>
      </w:r>
    </w:p>
    <w:p w14:paraId="2B14A155" w14:textId="2F088F90" w:rsidR="00910C17" w:rsidRPr="001856CB" w:rsidRDefault="007F3A29" w:rsidP="007F3A29">
      <w:pPr>
        <w:tabs>
          <w:tab w:val="left" w:pos="1276"/>
        </w:tabs>
        <w:ind w:firstLine="709"/>
        <w:jc w:val="both"/>
        <w:rPr>
          <w:sz w:val="24"/>
          <w:szCs w:val="24"/>
        </w:rPr>
      </w:pPr>
      <w:r>
        <w:rPr>
          <w:bCs/>
          <w:sz w:val="24"/>
          <w:szCs w:val="24"/>
        </w:rPr>
        <w:t>Кабинет «</w:t>
      </w:r>
      <w:r w:rsidRPr="007F3A29">
        <w:rPr>
          <w:bCs/>
          <w:sz w:val="24"/>
          <w:szCs w:val="24"/>
        </w:rPr>
        <w:t>Социально-гуманитарных дисциплин</w:t>
      </w:r>
      <w:r>
        <w:rPr>
          <w:bCs/>
          <w:sz w:val="24"/>
          <w:szCs w:val="24"/>
        </w:rPr>
        <w:t xml:space="preserve">», оснащенный оборудованием: </w:t>
      </w:r>
      <w:r w:rsidRPr="007F3A29">
        <w:rPr>
          <w:bCs/>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14:paraId="517E1404" w14:textId="77777777" w:rsidR="00910C17" w:rsidRPr="001856CB" w:rsidRDefault="00910C17" w:rsidP="00372DAC">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Cs/>
          <w:sz w:val="24"/>
          <w:szCs w:val="24"/>
        </w:rPr>
      </w:pPr>
      <w:bookmarkStart w:id="161" w:name="_Toc139622794"/>
      <w:r w:rsidRPr="00A13D58">
        <w:rPr>
          <w:bCs/>
          <w:sz w:val="24"/>
          <w:szCs w:val="24"/>
        </w:rPr>
        <w:t>Оснащенные базы практики, в соответствии с п</w:t>
      </w:r>
      <w:r w:rsidRPr="001856CB">
        <w:rPr>
          <w:bCs/>
          <w:sz w:val="24"/>
          <w:szCs w:val="24"/>
        </w:rPr>
        <w:t xml:space="preserve">. </w:t>
      </w:r>
      <w:r w:rsidRPr="00D73D0C">
        <w:rPr>
          <w:bCs/>
          <w:sz w:val="24"/>
          <w:szCs w:val="24"/>
        </w:rPr>
        <w:t>6.1.2.</w:t>
      </w:r>
      <w:r w:rsidR="00914630">
        <w:rPr>
          <w:bCs/>
          <w:sz w:val="24"/>
          <w:szCs w:val="24"/>
        </w:rPr>
        <w:t>4</w:t>
      </w:r>
      <w:r w:rsidRPr="001856CB">
        <w:rPr>
          <w:bCs/>
          <w:sz w:val="24"/>
          <w:szCs w:val="24"/>
        </w:rPr>
        <w:t xml:space="preserve"> Примерной </w:t>
      </w:r>
      <w:r w:rsidR="00914630">
        <w:rPr>
          <w:bCs/>
          <w:sz w:val="24"/>
          <w:szCs w:val="24"/>
        </w:rPr>
        <w:t xml:space="preserve">основной образовательной </w:t>
      </w:r>
      <w:r w:rsidRPr="001856CB">
        <w:rPr>
          <w:bCs/>
          <w:sz w:val="24"/>
          <w:szCs w:val="24"/>
        </w:rPr>
        <w:t>программы по специальности.</w:t>
      </w:r>
      <w:bookmarkEnd w:id="161"/>
    </w:p>
    <w:p w14:paraId="6CD2CAFF" w14:textId="77777777" w:rsidR="00910C17" w:rsidRDefault="00910C17" w:rsidP="00910C17">
      <w:pPr>
        <w:tabs>
          <w:tab w:val="left" w:pos="1276"/>
        </w:tabs>
        <w:ind w:firstLine="709"/>
        <w:jc w:val="both"/>
        <w:rPr>
          <w:b/>
          <w:bCs/>
          <w:sz w:val="24"/>
          <w:szCs w:val="24"/>
        </w:rPr>
      </w:pPr>
    </w:p>
    <w:p w14:paraId="6DC287E7" w14:textId="77777777" w:rsidR="00910C17" w:rsidRPr="00FF574A" w:rsidRDefault="00910C17" w:rsidP="00910C17">
      <w:pPr>
        <w:tabs>
          <w:tab w:val="left" w:pos="1276"/>
        </w:tabs>
        <w:ind w:firstLine="709"/>
        <w:jc w:val="both"/>
        <w:rPr>
          <w:b/>
          <w:bCs/>
          <w:sz w:val="24"/>
          <w:szCs w:val="24"/>
        </w:rPr>
      </w:pPr>
      <w:r w:rsidRPr="00FF574A">
        <w:rPr>
          <w:b/>
          <w:bCs/>
          <w:sz w:val="24"/>
          <w:szCs w:val="24"/>
        </w:rPr>
        <w:t>3.2. Информационное обеспечение реализации программы</w:t>
      </w:r>
    </w:p>
    <w:p w14:paraId="5AE49F14" w14:textId="719B3AA1" w:rsidR="00910C17" w:rsidRPr="00FF574A" w:rsidRDefault="00910C17" w:rsidP="00910C17">
      <w:pPr>
        <w:tabs>
          <w:tab w:val="left" w:pos="1276"/>
        </w:tabs>
        <w:ind w:firstLine="709"/>
        <w:jc w:val="both"/>
        <w:rPr>
          <w:sz w:val="24"/>
          <w:szCs w:val="24"/>
        </w:rPr>
      </w:pPr>
      <w:r w:rsidRPr="00FF574A">
        <w:rPr>
          <w:bCs/>
          <w:sz w:val="24"/>
          <w:szCs w:val="24"/>
        </w:rPr>
        <w:t>Для реализации программы библиотечный фонд образовательной организации должен иметь п</w:t>
      </w:r>
      <w:r w:rsidRPr="00FF574A">
        <w:rPr>
          <w:sz w:val="24"/>
          <w:szCs w:val="24"/>
        </w:rPr>
        <w:t>ечатные и/или электронные образовательные и ин</w:t>
      </w:r>
      <w:r w:rsidR="00914630">
        <w:rPr>
          <w:sz w:val="24"/>
          <w:szCs w:val="24"/>
        </w:rPr>
        <w:t>формационные ресурсы</w:t>
      </w:r>
      <w:r w:rsidRPr="00FF574A">
        <w:rPr>
          <w:sz w:val="24"/>
          <w:szCs w:val="24"/>
        </w:rPr>
        <w:t xml:space="preserve"> </w:t>
      </w:r>
      <w:r w:rsidR="00372DAC">
        <w:rPr>
          <w:sz w:val="24"/>
          <w:szCs w:val="24"/>
        </w:rPr>
        <w:br/>
      </w:r>
      <w:r w:rsidRPr="00FF574A">
        <w:rPr>
          <w:sz w:val="24"/>
          <w:szCs w:val="24"/>
        </w:rPr>
        <w:t xml:space="preserve">для использования в образовательном процессе. При формировании </w:t>
      </w:r>
      <w:r w:rsidRPr="00FF574A">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FB7AD57" w14:textId="77777777" w:rsidR="00910C17" w:rsidRPr="00FF574A" w:rsidRDefault="00910C17" w:rsidP="000F4A0C">
      <w:pPr>
        <w:tabs>
          <w:tab w:val="left" w:pos="1276"/>
        </w:tabs>
        <w:ind w:firstLine="709"/>
        <w:contextualSpacing/>
        <w:jc w:val="both"/>
        <w:rPr>
          <w:b/>
          <w:sz w:val="24"/>
          <w:szCs w:val="24"/>
        </w:rPr>
      </w:pPr>
    </w:p>
    <w:p w14:paraId="626B1C9C" w14:textId="6EEB92E0" w:rsidR="00910C17" w:rsidRPr="00BC4E47" w:rsidRDefault="00910C17" w:rsidP="000F4A0C">
      <w:pPr>
        <w:pStyle w:val="a4"/>
        <w:ind w:left="0" w:firstLine="709"/>
        <w:rPr>
          <w:b/>
          <w:sz w:val="24"/>
          <w:szCs w:val="24"/>
        </w:rPr>
      </w:pPr>
      <w:r w:rsidRPr="00BC4E47">
        <w:rPr>
          <w:b/>
          <w:sz w:val="24"/>
          <w:szCs w:val="24"/>
        </w:rPr>
        <w:t>3.2.</w:t>
      </w:r>
      <w:r w:rsidR="00372DAC">
        <w:rPr>
          <w:b/>
          <w:sz w:val="24"/>
          <w:szCs w:val="24"/>
        </w:rPr>
        <w:t>1</w:t>
      </w:r>
      <w:r w:rsidRPr="00BC4E47">
        <w:rPr>
          <w:b/>
          <w:sz w:val="24"/>
          <w:szCs w:val="24"/>
        </w:rPr>
        <w:t xml:space="preserve">. Основные </w:t>
      </w:r>
      <w:r w:rsidR="00372DAC">
        <w:rPr>
          <w:b/>
          <w:sz w:val="24"/>
          <w:szCs w:val="24"/>
        </w:rPr>
        <w:t xml:space="preserve">печатные и </w:t>
      </w:r>
      <w:r w:rsidRPr="00BC4E47">
        <w:rPr>
          <w:b/>
          <w:sz w:val="24"/>
          <w:szCs w:val="24"/>
        </w:rPr>
        <w:t>электронные издания</w:t>
      </w:r>
    </w:p>
    <w:p w14:paraId="42356A8F" w14:textId="157FAFE3" w:rsidR="00E154E1" w:rsidRDefault="007F3A29" w:rsidP="000F4A0C">
      <w:pPr>
        <w:tabs>
          <w:tab w:val="left" w:pos="993"/>
        </w:tabs>
        <w:autoSpaceDE/>
        <w:autoSpaceDN/>
        <w:adjustRightInd/>
        <w:spacing w:line="276" w:lineRule="auto"/>
        <w:ind w:firstLine="709"/>
        <w:contextualSpacing/>
        <w:jc w:val="both"/>
        <w:rPr>
          <w:sz w:val="24"/>
          <w:szCs w:val="24"/>
        </w:rPr>
      </w:pPr>
      <w:r>
        <w:rPr>
          <w:sz w:val="24"/>
          <w:szCs w:val="24"/>
        </w:rPr>
        <w:t xml:space="preserve">1. </w:t>
      </w:r>
      <w:r w:rsidR="000F4A0C" w:rsidRPr="000F4A0C">
        <w:rPr>
          <w:sz w:val="24"/>
          <w:szCs w:val="24"/>
        </w:rPr>
        <w:t xml:space="preserve">Кондратьева, И. В. Экономический механизм государственного управления природопользованием : учебное пособие / И. В. Кондратьева. — Санкт-Петербург : Лань, 2021. — 388 с. — ISBN 978-5-8114-2817-5. — Текст : электронный // Лань : электронно-библиотечная система. — URL: https://e.lanbook.com/book/169039 (дата обращения: 21.02.2022). — Режим доступа: для </w:t>
      </w:r>
      <w:proofErr w:type="spellStart"/>
      <w:r w:rsidR="000F4A0C" w:rsidRPr="000F4A0C">
        <w:rPr>
          <w:sz w:val="24"/>
          <w:szCs w:val="24"/>
        </w:rPr>
        <w:t>авториз</w:t>
      </w:r>
      <w:proofErr w:type="spellEnd"/>
      <w:r w:rsidR="000F4A0C" w:rsidRPr="000F4A0C">
        <w:rPr>
          <w:sz w:val="24"/>
          <w:szCs w:val="24"/>
        </w:rPr>
        <w:t>. пользователей.</w:t>
      </w:r>
    </w:p>
    <w:p w14:paraId="1354DDDD" w14:textId="77777777" w:rsidR="00372DAC" w:rsidRDefault="00372DAC" w:rsidP="000F4A0C">
      <w:pPr>
        <w:pStyle w:val="a4"/>
        <w:ind w:left="0" w:firstLine="709"/>
        <w:rPr>
          <w:b/>
          <w:bCs/>
          <w:sz w:val="24"/>
          <w:szCs w:val="24"/>
        </w:rPr>
      </w:pPr>
    </w:p>
    <w:p w14:paraId="1645BA48" w14:textId="7FBC3B37" w:rsidR="00910C17" w:rsidRPr="00FF574A" w:rsidRDefault="00910C17" w:rsidP="000F4A0C">
      <w:pPr>
        <w:pStyle w:val="a4"/>
        <w:ind w:left="0" w:firstLine="709"/>
        <w:rPr>
          <w:b/>
          <w:sz w:val="24"/>
          <w:szCs w:val="24"/>
        </w:rPr>
      </w:pPr>
      <w:r w:rsidRPr="00FF574A">
        <w:rPr>
          <w:b/>
          <w:bCs/>
          <w:sz w:val="24"/>
          <w:szCs w:val="24"/>
        </w:rPr>
        <w:t>3.2.</w:t>
      </w:r>
      <w:r w:rsidR="00372DAC">
        <w:rPr>
          <w:b/>
          <w:bCs/>
          <w:sz w:val="24"/>
          <w:szCs w:val="24"/>
        </w:rPr>
        <w:t>2</w:t>
      </w:r>
      <w:r w:rsidRPr="00FF574A">
        <w:rPr>
          <w:b/>
          <w:bCs/>
          <w:sz w:val="24"/>
          <w:szCs w:val="24"/>
        </w:rPr>
        <w:t>. Дополнительные источники</w:t>
      </w:r>
    </w:p>
    <w:p w14:paraId="0C0816D4" w14:textId="77777777" w:rsidR="00910C17" w:rsidRDefault="00910C17" w:rsidP="006916C0">
      <w:pPr>
        <w:numPr>
          <w:ilvl w:val="0"/>
          <w:numId w:val="109"/>
        </w:numPr>
        <w:tabs>
          <w:tab w:val="left" w:pos="993"/>
        </w:tabs>
        <w:autoSpaceDE/>
        <w:autoSpaceDN/>
        <w:adjustRightInd/>
        <w:spacing w:line="276" w:lineRule="auto"/>
        <w:ind w:left="0" w:firstLine="709"/>
        <w:contextualSpacing/>
        <w:jc w:val="both"/>
        <w:rPr>
          <w:sz w:val="24"/>
          <w:szCs w:val="24"/>
        </w:rPr>
      </w:pPr>
      <w:r w:rsidRPr="000427F9">
        <w:rPr>
          <w:sz w:val="24"/>
          <w:szCs w:val="24"/>
        </w:rPr>
        <w:t>Стратегическое управление в рыбной отрасли. Учебное пособие</w:t>
      </w:r>
      <w:r w:rsidR="000F4A0C">
        <w:rPr>
          <w:sz w:val="24"/>
          <w:szCs w:val="24"/>
        </w:rPr>
        <w:t xml:space="preserve"> /</w:t>
      </w:r>
      <w:r w:rsidRPr="000427F9">
        <w:rPr>
          <w:sz w:val="24"/>
          <w:szCs w:val="24"/>
        </w:rPr>
        <w:t xml:space="preserve"> </w:t>
      </w:r>
      <w:r w:rsidR="000F4A0C" w:rsidRPr="000427F9">
        <w:rPr>
          <w:sz w:val="24"/>
          <w:szCs w:val="24"/>
        </w:rPr>
        <w:t>Я.В</w:t>
      </w:r>
      <w:r w:rsidR="000F4A0C">
        <w:rPr>
          <w:sz w:val="24"/>
          <w:szCs w:val="24"/>
        </w:rPr>
        <w:t>.</w:t>
      </w:r>
      <w:r w:rsidR="000F4A0C" w:rsidRPr="000F4A0C">
        <w:rPr>
          <w:sz w:val="24"/>
          <w:szCs w:val="24"/>
        </w:rPr>
        <w:t xml:space="preserve"> </w:t>
      </w:r>
      <w:proofErr w:type="spellStart"/>
      <w:r w:rsidR="000F4A0C" w:rsidRPr="000427F9">
        <w:rPr>
          <w:sz w:val="24"/>
          <w:szCs w:val="24"/>
        </w:rPr>
        <w:t>Ганич</w:t>
      </w:r>
      <w:proofErr w:type="spellEnd"/>
      <w:r w:rsidR="000F4A0C" w:rsidRPr="000427F9">
        <w:rPr>
          <w:sz w:val="24"/>
          <w:szCs w:val="24"/>
        </w:rPr>
        <w:t>, Е.В.</w:t>
      </w:r>
      <w:r w:rsidR="000F4A0C" w:rsidRPr="000F4A0C">
        <w:rPr>
          <w:sz w:val="24"/>
          <w:szCs w:val="24"/>
        </w:rPr>
        <w:t xml:space="preserve"> </w:t>
      </w:r>
      <w:proofErr w:type="spellStart"/>
      <w:r w:rsidR="000F4A0C" w:rsidRPr="000427F9">
        <w:rPr>
          <w:sz w:val="24"/>
          <w:szCs w:val="24"/>
        </w:rPr>
        <w:t>Клиппенштейн</w:t>
      </w:r>
      <w:proofErr w:type="spellEnd"/>
      <w:r w:rsidR="000F4A0C" w:rsidRPr="000427F9">
        <w:rPr>
          <w:sz w:val="24"/>
          <w:szCs w:val="24"/>
        </w:rPr>
        <w:t>, Н.Г.</w:t>
      </w:r>
      <w:r w:rsidR="000F4A0C" w:rsidRPr="000F4A0C">
        <w:rPr>
          <w:sz w:val="24"/>
          <w:szCs w:val="24"/>
        </w:rPr>
        <w:t xml:space="preserve"> </w:t>
      </w:r>
      <w:r w:rsidR="000F4A0C" w:rsidRPr="000427F9">
        <w:rPr>
          <w:sz w:val="24"/>
          <w:szCs w:val="24"/>
        </w:rPr>
        <w:t>Мищенко, Ю.С.</w:t>
      </w:r>
      <w:r w:rsidR="000F4A0C" w:rsidRPr="000F4A0C">
        <w:rPr>
          <w:sz w:val="24"/>
          <w:szCs w:val="24"/>
        </w:rPr>
        <w:t xml:space="preserve"> </w:t>
      </w:r>
      <w:r w:rsidR="000F4A0C" w:rsidRPr="000427F9">
        <w:rPr>
          <w:sz w:val="24"/>
          <w:szCs w:val="24"/>
        </w:rPr>
        <w:t>Морозова</w:t>
      </w:r>
      <w:r w:rsidR="000F4A0C">
        <w:rPr>
          <w:sz w:val="24"/>
          <w:szCs w:val="24"/>
        </w:rPr>
        <w:t>.</w:t>
      </w:r>
      <w:r w:rsidR="000F4A0C" w:rsidRPr="000427F9">
        <w:rPr>
          <w:sz w:val="24"/>
          <w:szCs w:val="24"/>
        </w:rPr>
        <w:t xml:space="preserve"> </w:t>
      </w:r>
      <w:r w:rsidR="000F4A0C">
        <w:rPr>
          <w:sz w:val="24"/>
          <w:szCs w:val="24"/>
        </w:rPr>
        <w:t>–</w:t>
      </w:r>
      <w:r w:rsidRPr="000427F9">
        <w:rPr>
          <w:sz w:val="24"/>
          <w:szCs w:val="24"/>
        </w:rPr>
        <w:t xml:space="preserve"> М</w:t>
      </w:r>
      <w:r w:rsidR="000F4A0C">
        <w:rPr>
          <w:sz w:val="24"/>
          <w:szCs w:val="24"/>
        </w:rPr>
        <w:t>осква</w:t>
      </w:r>
      <w:r w:rsidRPr="000427F9">
        <w:rPr>
          <w:sz w:val="24"/>
          <w:szCs w:val="24"/>
        </w:rPr>
        <w:t xml:space="preserve">: </w:t>
      </w:r>
      <w:proofErr w:type="spellStart"/>
      <w:r w:rsidRPr="000427F9">
        <w:rPr>
          <w:sz w:val="24"/>
          <w:szCs w:val="24"/>
        </w:rPr>
        <w:t>Моркнига</w:t>
      </w:r>
      <w:proofErr w:type="spellEnd"/>
      <w:r w:rsidRPr="000427F9">
        <w:rPr>
          <w:sz w:val="24"/>
          <w:szCs w:val="24"/>
        </w:rPr>
        <w:t>, 2014. – 309</w:t>
      </w:r>
      <w:r w:rsidR="000F4A0C">
        <w:rPr>
          <w:sz w:val="24"/>
          <w:szCs w:val="24"/>
        </w:rPr>
        <w:t xml:space="preserve"> </w:t>
      </w:r>
      <w:r w:rsidRPr="000427F9">
        <w:rPr>
          <w:sz w:val="24"/>
          <w:szCs w:val="24"/>
        </w:rPr>
        <w:t>с.</w:t>
      </w:r>
    </w:p>
    <w:p w14:paraId="2D607F1C" w14:textId="77777777" w:rsidR="00910C17" w:rsidRPr="000427F9" w:rsidRDefault="00910C17" w:rsidP="006916C0">
      <w:pPr>
        <w:numPr>
          <w:ilvl w:val="0"/>
          <w:numId w:val="109"/>
        </w:numPr>
        <w:tabs>
          <w:tab w:val="left" w:pos="993"/>
        </w:tabs>
        <w:autoSpaceDE/>
        <w:autoSpaceDN/>
        <w:adjustRightInd/>
        <w:spacing w:line="276" w:lineRule="auto"/>
        <w:ind w:left="0" w:firstLine="709"/>
        <w:contextualSpacing/>
        <w:jc w:val="both"/>
        <w:rPr>
          <w:sz w:val="24"/>
          <w:szCs w:val="24"/>
        </w:rPr>
      </w:pPr>
      <w:proofErr w:type="spellStart"/>
      <w:r w:rsidRPr="000427F9">
        <w:rPr>
          <w:sz w:val="24"/>
          <w:szCs w:val="24"/>
        </w:rPr>
        <w:t>Коплевацкая</w:t>
      </w:r>
      <w:proofErr w:type="spellEnd"/>
      <w:r w:rsidRPr="000427F9">
        <w:rPr>
          <w:sz w:val="24"/>
          <w:szCs w:val="24"/>
        </w:rPr>
        <w:t xml:space="preserve"> Т.С. Экономика и бухгалтерский учет на предприятиях рыбного хозяйства. Практикум. </w:t>
      </w:r>
      <w:r w:rsidR="000F4A0C">
        <w:rPr>
          <w:sz w:val="24"/>
          <w:szCs w:val="24"/>
        </w:rPr>
        <w:t>–</w:t>
      </w:r>
      <w:r w:rsidRPr="000427F9">
        <w:rPr>
          <w:sz w:val="24"/>
          <w:szCs w:val="24"/>
        </w:rPr>
        <w:t xml:space="preserve"> М</w:t>
      </w:r>
      <w:r w:rsidR="000F4A0C">
        <w:rPr>
          <w:sz w:val="24"/>
          <w:szCs w:val="24"/>
        </w:rPr>
        <w:t>осква</w:t>
      </w:r>
      <w:r w:rsidRPr="000427F9">
        <w:rPr>
          <w:sz w:val="24"/>
          <w:szCs w:val="24"/>
        </w:rPr>
        <w:t xml:space="preserve">: </w:t>
      </w:r>
      <w:proofErr w:type="spellStart"/>
      <w:r w:rsidRPr="000427F9">
        <w:rPr>
          <w:sz w:val="24"/>
          <w:szCs w:val="24"/>
        </w:rPr>
        <w:t>Моркнига</w:t>
      </w:r>
      <w:proofErr w:type="spellEnd"/>
      <w:r w:rsidRPr="000427F9">
        <w:rPr>
          <w:sz w:val="24"/>
          <w:szCs w:val="24"/>
        </w:rPr>
        <w:t>, 2013.</w:t>
      </w:r>
      <w:r w:rsidR="000F4A0C">
        <w:rPr>
          <w:sz w:val="24"/>
          <w:szCs w:val="24"/>
        </w:rPr>
        <w:t xml:space="preserve"> – </w:t>
      </w:r>
      <w:r w:rsidRPr="000427F9">
        <w:rPr>
          <w:sz w:val="24"/>
          <w:szCs w:val="24"/>
        </w:rPr>
        <w:t>260</w:t>
      </w:r>
      <w:r w:rsidR="000F4A0C">
        <w:rPr>
          <w:sz w:val="24"/>
          <w:szCs w:val="24"/>
        </w:rPr>
        <w:t xml:space="preserve"> </w:t>
      </w:r>
      <w:r w:rsidRPr="000427F9">
        <w:rPr>
          <w:sz w:val="24"/>
          <w:szCs w:val="24"/>
        </w:rPr>
        <w:t>с.</w:t>
      </w:r>
    </w:p>
    <w:p w14:paraId="69F92292" w14:textId="5E6E8027" w:rsidR="00910C17" w:rsidRDefault="00910C17" w:rsidP="006916C0">
      <w:pPr>
        <w:numPr>
          <w:ilvl w:val="0"/>
          <w:numId w:val="109"/>
        </w:numPr>
        <w:tabs>
          <w:tab w:val="left" w:pos="993"/>
        </w:tabs>
        <w:autoSpaceDE/>
        <w:autoSpaceDN/>
        <w:adjustRightInd/>
        <w:spacing w:line="276" w:lineRule="auto"/>
        <w:ind w:left="0" w:firstLine="709"/>
        <w:contextualSpacing/>
        <w:jc w:val="both"/>
        <w:rPr>
          <w:sz w:val="24"/>
          <w:szCs w:val="24"/>
        </w:rPr>
      </w:pPr>
      <w:r w:rsidRPr="001856CB">
        <w:rPr>
          <w:sz w:val="24"/>
          <w:szCs w:val="24"/>
        </w:rPr>
        <w:t>Производственный менеджмент в промышленном рыболовстве. Учебное пособие</w:t>
      </w:r>
      <w:r w:rsidR="000F4A0C">
        <w:rPr>
          <w:sz w:val="24"/>
          <w:szCs w:val="24"/>
        </w:rPr>
        <w:t xml:space="preserve"> /</w:t>
      </w:r>
      <w:r w:rsidR="000F4A0C" w:rsidRPr="000F4A0C">
        <w:rPr>
          <w:sz w:val="24"/>
          <w:szCs w:val="24"/>
        </w:rPr>
        <w:t xml:space="preserve"> </w:t>
      </w:r>
      <w:r w:rsidR="000F4A0C" w:rsidRPr="001856CB">
        <w:rPr>
          <w:sz w:val="24"/>
          <w:szCs w:val="24"/>
        </w:rPr>
        <w:t>Л.А.</w:t>
      </w:r>
      <w:r w:rsidR="000F4A0C" w:rsidRPr="000F4A0C">
        <w:rPr>
          <w:sz w:val="24"/>
          <w:szCs w:val="24"/>
        </w:rPr>
        <w:t xml:space="preserve"> </w:t>
      </w:r>
      <w:r w:rsidR="000F4A0C" w:rsidRPr="001856CB">
        <w:rPr>
          <w:sz w:val="24"/>
          <w:szCs w:val="24"/>
        </w:rPr>
        <w:t>Степанова, О.О.</w:t>
      </w:r>
      <w:r w:rsidR="000F4A0C" w:rsidRPr="000F4A0C">
        <w:rPr>
          <w:sz w:val="24"/>
          <w:szCs w:val="24"/>
        </w:rPr>
        <w:t xml:space="preserve"> </w:t>
      </w:r>
      <w:r w:rsidR="000F4A0C" w:rsidRPr="001856CB">
        <w:rPr>
          <w:sz w:val="24"/>
          <w:szCs w:val="24"/>
        </w:rPr>
        <w:t>Некрасова</w:t>
      </w:r>
      <w:r w:rsidR="000F4A0C">
        <w:rPr>
          <w:sz w:val="24"/>
          <w:szCs w:val="24"/>
        </w:rPr>
        <w:t>.</w:t>
      </w:r>
      <w:r w:rsidRPr="001856CB">
        <w:rPr>
          <w:sz w:val="24"/>
          <w:szCs w:val="24"/>
        </w:rPr>
        <w:t xml:space="preserve"> </w:t>
      </w:r>
      <w:r w:rsidR="000F4A0C">
        <w:rPr>
          <w:sz w:val="24"/>
          <w:szCs w:val="24"/>
        </w:rPr>
        <w:t>–</w:t>
      </w:r>
      <w:r w:rsidRPr="001856CB">
        <w:rPr>
          <w:sz w:val="24"/>
          <w:szCs w:val="24"/>
        </w:rPr>
        <w:t xml:space="preserve"> М</w:t>
      </w:r>
      <w:r w:rsidR="000F4A0C">
        <w:rPr>
          <w:sz w:val="24"/>
          <w:szCs w:val="24"/>
        </w:rPr>
        <w:t>осква</w:t>
      </w:r>
      <w:r w:rsidRPr="001856CB">
        <w:rPr>
          <w:sz w:val="24"/>
          <w:szCs w:val="24"/>
        </w:rPr>
        <w:t xml:space="preserve">: </w:t>
      </w:r>
      <w:proofErr w:type="spellStart"/>
      <w:r w:rsidRPr="001856CB">
        <w:rPr>
          <w:sz w:val="24"/>
          <w:szCs w:val="24"/>
        </w:rPr>
        <w:t>Моркнига</w:t>
      </w:r>
      <w:proofErr w:type="spellEnd"/>
      <w:r w:rsidRPr="001856CB">
        <w:rPr>
          <w:sz w:val="24"/>
          <w:szCs w:val="24"/>
        </w:rPr>
        <w:t>, 2014. – 233</w:t>
      </w:r>
      <w:r w:rsidR="000F4A0C">
        <w:rPr>
          <w:sz w:val="24"/>
          <w:szCs w:val="24"/>
        </w:rPr>
        <w:t xml:space="preserve"> </w:t>
      </w:r>
      <w:r w:rsidRPr="001856CB">
        <w:rPr>
          <w:sz w:val="24"/>
          <w:szCs w:val="24"/>
        </w:rPr>
        <w:t>с.</w:t>
      </w:r>
    </w:p>
    <w:p w14:paraId="724C73F6" w14:textId="77777777" w:rsidR="00372DAC" w:rsidRPr="00FF574A" w:rsidRDefault="00372DAC" w:rsidP="006916C0">
      <w:pPr>
        <w:numPr>
          <w:ilvl w:val="0"/>
          <w:numId w:val="109"/>
        </w:numPr>
        <w:tabs>
          <w:tab w:val="left" w:pos="993"/>
        </w:tabs>
        <w:autoSpaceDE/>
        <w:autoSpaceDN/>
        <w:adjustRightInd/>
        <w:spacing w:line="276" w:lineRule="auto"/>
        <w:ind w:left="0" w:firstLine="709"/>
        <w:contextualSpacing/>
        <w:jc w:val="both"/>
        <w:rPr>
          <w:sz w:val="24"/>
          <w:szCs w:val="24"/>
        </w:rPr>
      </w:pPr>
      <w:r w:rsidRPr="00FF574A">
        <w:rPr>
          <w:sz w:val="24"/>
          <w:szCs w:val="24"/>
        </w:rPr>
        <w:t xml:space="preserve">Экономика предприятий рыбной промышленности: учебное пособие </w:t>
      </w:r>
      <w:r>
        <w:rPr>
          <w:sz w:val="24"/>
          <w:szCs w:val="24"/>
        </w:rPr>
        <w:t xml:space="preserve">/ </w:t>
      </w:r>
      <w:r w:rsidRPr="00FF574A">
        <w:rPr>
          <w:sz w:val="24"/>
          <w:szCs w:val="24"/>
        </w:rPr>
        <w:t>Т.В.</w:t>
      </w:r>
      <w:r w:rsidRPr="00914630">
        <w:rPr>
          <w:sz w:val="24"/>
          <w:szCs w:val="24"/>
        </w:rPr>
        <w:t xml:space="preserve"> </w:t>
      </w:r>
      <w:r w:rsidRPr="00FF574A">
        <w:rPr>
          <w:sz w:val="24"/>
          <w:szCs w:val="24"/>
        </w:rPr>
        <w:t>Ким, Т.В.</w:t>
      </w:r>
      <w:r w:rsidRPr="00914630">
        <w:rPr>
          <w:sz w:val="24"/>
          <w:szCs w:val="24"/>
        </w:rPr>
        <w:t xml:space="preserve"> </w:t>
      </w:r>
      <w:proofErr w:type="spellStart"/>
      <w:r w:rsidRPr="00FF574A">
        <w:rPr>
          <w:sz w:val="24"/>
          <w:szCs w:val="24"/>
        </w:rPr>
        <w:t>Бубновская</w:t>
      </w:r>
      <w:proofErr w:type="spellEnd"/>
      <w:r w:rsidRPr="00FF574A">
        <w:rPr>
          <w:sz w:val="24"/>
          <w:szCs w:val="24"/>
        </w:rPr>
        <w:t>, Н.А.</w:t>
      </w:r>
      <w:r w:rsidRPr="00914630">
        <w:rPr>
          <w:sz w:val="24"/>
          <w:szCs w:val="24"/>
        </w:rPr>
        <w:t xml:space="preserve"> </w:t>
      </w:r>
      <w:r w:rsidRPr="00FF574A">
        <w:rPr>
          <w:sz w:val="24"/>
          <w:szCs w:val="24"/>
        </w:rPr>
        <w:t>Коровина</w:t>
      </w:r>
      <w:r>
        <w:rPr>
          <w:sz w:val="24"/>
          <w:szCs w:val="24"/>
        </w:rPr>
        <w:t>.</w:t>
      </w:r>
      <w:r w:rsidRPr="00FF574A">
        <w:rPr>
          <w:sz w:val="24"/>
          <w:szCs w:val="24"/>
        </w:rPr>
        <w:t xml:space="preserve"> </w:t>
      </w:r>
      <w:r>
        <w:rPr>
          <w:sz w:val="24"/>
          <w:szCs w:val="24"/>
        </w:rPr>
        <w:t>–</w:t>
      </w:r>
      <w:r w:rsidRPr="00FF574A">
        <w:rPr>
          <w:sz w:val="24"/>
          <w:szCs w:val="24"/>
        </w:rPr>
        <w:t xml:space="preserve"> М</w:t>
      </w:r>
      <w:r>
        <w:rPr>
          <w:sz w:val="24"/>
          <w:szCs w:val="24"/>
        </w:rPr>
        <w:t>осква</w:t>
      </w:r>
      <w:r w:rsidRPr="00FF574A">
        <w:rPr>
          <w:sz w:val="24"/>
          <w:szCs w:val="24"/>
        </w:rPr>
        <w:t xml:space="preserve">: </w:t>
      </w:r>
      <w:proofErr w:type="spellStart"/>
      <w:r w:rsidRPr="00FF574A">
        <w:rPr>
          <w:sz w:val="24"/>
          <w:szCs w:val="24"/>
        </w:rPr>
        <w:t>Моркнига</w:t>
      </w:r>
      <w:proofErr w:type="spellEnd"/>
      <w:r w:rsidRPr="00FF574A">
        <w:rPr>
          <w:sz w:val="24"/>
          <w:szCs w:val="24"/>
        </w:rPr>
        <w:t>, 2015. – 391</w:t>
      </w:r>
      <w:r>
        <w:rPr>
          <w:sz w:val="24"/>
          <w:szCs w:val="24"/>
        </w:rPr>
        <w:t xml:space="preserve"> </w:t>
      </w:r>
      <w:r w:rsidRPr="00FF574A">
        <w:rPr>
          <w:sz w:val="24"/>
          <w:szCs w:val="24"/>
        </w:rPr>
        <w:t>с.</w:t>
      </w:r>
    </w:p>
    <w:p w14:paraId="7A09A52A" w14:textId="77777777" w:rsidR="00372DAC" w:rsidRPr="00FF574A" w:rsidRDefault="00372DAC" w:rsidP="006916C0">
      <w:pPr>
        <w:numPr>
          <w:ilvl w:val="0"/>
          <w:numId w:val="109"/>
        </w:numPr>
        <w:tabs>
          <w:tab w:val="left" w:pos="993"/>
        </w:tabs>
        <w:autoSpaceDE/>
        <w:autoSpaceDN/>
        <w:adjustRightInd/>
        <w:spacing w:line="276" w:lineRule="auto"/>
        <w:ind w:left="0" w:firstLine="709"/>
        <w:contextualSpacing/>
        <w:jc w:val="both"/>
        <w:rPr>
          <w:sz w:val="24"/>
          <w:szCs w:val="24"/>
        </w:rPr>
      </w:pPr>
      <w:r w:rsidRPr="00FF574A">
        <w:rPr>
          <w:sz w:val="24"/>
          <w:szCs w:val="24"/>
        </w:rPr>
        <w:t xml:space="preserve">Организация и планирование хозяйств </w:t>
      </w:r>
      <w:proofErr w:type="spellStart"/>
      <w:r w:rsidRPr="00FF574A">
        <w:rPr>
          <w:sz w:val="24"/>
          <w:szCs w:val="24"/>
        </w:rPr>
        <w:t>марикультуры</w:t>
      </w:r>
      <w:proofErr w:type="spellEnd"/>
      <w:r>
        <w:rPr>
          <w:sz w:val="24"/>
          <w:szCs w:val="24"/>
        </w:rPr>
        <w:t xml:space="preserve"> /</w:t>
      </w:r>
      <w:r w:rsidRPr="00914630">
        <w:rPr>
          <w:sz w:val="24"/>
          <w:szCs w:val="24"/>
        </w:rPr>
        <w:t xml:space="preserve"> </w:t>
      </w:r>
      <w:r w:rsidRPr="00FF574A">
        <w:rPr>
          <w:sz w:val="24"/>
          <w:szCs w:val="24"/>
        </w:rPr>
        <w:t>И.В.</w:t>
      </w:r>
      <w:r w:rsidRPr="000F4A0C">
        <w:rPr>
          <w:sz w:val="24"/>
          <w:szCs w:val="24"/>
        </w:rPr>
        <w:t xml:space="preserve"> </w:t>
      </w:r>
      <w:r w:rsidRPr="00FF574A">
        <w:rPr>
          <w:sz w:val="24"/>
          <w:szCs w:val="24"/>
        </w:rPr>
        <w:t>Матросова, С.Е.</w:t>
      </w:r>
      <w:r w:rsidRPr="000F4A0C">
        <w:rPr>
          <w:sz w:val="24"/>
          <w:szCs w:val="24"/>
        </w:rPr>
        <w:t xml:space="preserve"> </w:t>
      </w:r>
      <w:r w:rsidRPr="00FF574A">
        <w:rPr>
          <w:sz w:val="24"/>
          <w:szCs w:val="24"/>
        </w:rPr>
        <w:t>Лескова, М.Е.</w:t>
      </w:r>
      <w:r w:rsidRPr="000F4A0C">
        <w:rPr>
          <w:sz w:val="24"/>
          <w:szCs w:val="24"/>
        </w:rPr>
        <w:t xml:space="preserve"> </w:t>
      </w:r>
      <w:proofErr w:type="spellStart"/>
      <w:r w:rsidRPr="00FF574A">
        <w:rPr>
          <w:sz w:val="24"/>
          <w:szCs w:val="24"/>
        </w:rPr>
        <w:t>Гаркавец</w:t>
      </w:r>
      <w:proofErr w:type="spellEnd"/>
      <w:r w:rsidRPr="00FF574A">
        <w:rPr>
          <w:sz w:val="24"/>
          <w:szCs w:val="24"/>
        </w:rPr>
        <w:t xml:space="preserve">, С.В. </w:t>
      </w:r>
      <w:proofErr w:type="spellStart"/>
      <w:r w:rsidRPr="00FF574A">
        <w:rPr>
          <w:sz w:val="24"/>
          <w:szCs w:val="24"/>
        </w:rPr>
        <w:t>Лисиенко</w:t>
      </w:r>
      <w:proofErr w:type="spellEnd"/>
      <w:r>
        <w:rPr>
          <w:sz w:val="24"/>
          <w:szCs w:val="24"/>
        </w:rPr>
        <w:t>.</w:t>
      </w:r>
      <w:r w:rsidRPr="00FF574A">
        <w:rPr>
          <w:sz w:val="24"/>
          <w:szCs w:val="24"/>
        </w:rPr>
        <w:t xml:space="preserve"> –М</w:t>
      </w:r>
      <w:r>
        <w:rPr>
          <w:sz w:val="24"/>
          <w:szCs w:val="24"/>
        </w:rPr>
        <w:t>осква</w:t>
      </w:r>
      <w:r w:rsidRPr="00FF574A">
        <w:rPr>
          <w:sz w:val="24"/>
          <w:szCs w:val="24"/>
        </w:rPr>
        <w:t xml:space="preserve">: </w:t>
      </w:r>
      <w:proofErr w:type="spellStart"/>
      <w:r w:rsidRPr="00FF574A">
        <w:rPr>
          <w:sz w:val="24"/>
          <w:szCs w:val="24"/>
        </w:rPr>
        <w:t>Моркнига</w:t>
      </w:r>
      <w:proofErr w:type="spellEnd"/>
      <w:r w:rsidRPr="00FF574A">
        <w:rPr>
          <w:sz w:val="24"/>
          <w:szCs w:val="24"/>
        </w:rPr>
        <w:t>, 2016. – 198</w:t>
      </w:r>
      <w:r>
        <w:rPr>
          <w:sz w:val="24"/>
          <w:szCs w:val="24"/>
        </w:rPr>
        <w:t xml:space="preserve"> </w:t>
      </w:r>
      <w:r w:rsidRPr="00FF574A">
        <w:rPr>
          <w:sz w:val="24"/>
          <w:szCs w:val="24"/>
        </w:rPr>
        <w:t>с.</w:t>
      </w:r>
    </w:p>
    <w:p w14:paraId="50373DD8" w14:textId="77777777" w:rsidR="00372DAC" w:rsidRPr="001856CB" w:rsidRDefault="00372DAC" w:rsidP="00372DAC">
      <w:pPr>
        <w:tabs>
          <w:tab w:val="left" w:pos="993"/>
        </w:tabs>
        <w:autoSpaceDE/>
        <w:autoSpaceDN/>
        <w:adjustRightInd/>
        <w:spacing w:line="276" w:lineRule="auto"/>
        <w:contextualSpacing/>
        <w:jc w:val="both"/>
        <w:rPr>
          <w:sz w:val="24"/>
          <w:szCs w:val="24"/>
        </w:rPr>
      </w:pPr>
    </w:p>
    <w:p w14:paraId="15B02D3C" w14:textId="77777777" w:rsidR="00910C17" w:rsidRPr="001856CB" w:rsidRDefault="00910C17" w:rsidP="00910C17">
      <w:pPr>
        <w:rPr>
          <w:b/>
          <w:caps/>
          <w:sz w:val="24"/>
          <w:szCs w:val="24"/>
        </w:rPr>
      </w:pPr>
    </w:p>
    <w:p w14:paraId="22C40362" w14:textId="77777777" w:rsidR="00910C17" w:rsidRDefault="00910C17" w:rsidP="00910C17">
      <w:pPr>
        <w:rPr>
          <w:b/>
          <w:caps/>
          <w:sz w:val="24"/>
          <w:szCs w:val="24"/>
        </w:rPr>
      </w:pPr>
      <w:r>
        <w:rPr>
          <w:b/>
          <w:caps/>
          <w:sz w:val="24"/>
          <w:szCs w:val="24"/>
        </w:rPr>
        <w:br w:type="page"/>
      </w:r>
    </w:p>
    <w:p w14:paraId="54C27D00" w14:textId="77777777" w:rsidR="00910C17" w:rsidRPr="001856CB" w:rsidRDefault="00910C17" w:rsidP="00910C1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center"/>
        <w:outlineLvl w:val="0"/>
        <w:rPr>
          <w:b/>
          <w:caps/>
          <w:sz w:val="24"/>
          <w:szCs w:val="24"/>
        </w:rPr>
      </w:pPr>
      <w:bookmarkStart w:id="162" w:name="_Toc139622795"/>
      <w:r w:rsidRPr="001856CB">
        <w:rPr>
          <w:b/>
          <w:caps/>
          <w:sz w:val="24"/>
          <w:szCs w:val="24"/>
        </w:rPr>
        <w:lastRenderedPageBreak/>
        <w:t xml:space="preserve">4. Контроль и оценка результатов освоения </w:t>
      </w:r>
      <w:r w:rsidR="000F4A0C">
        <w:rPr>
          <w:b/>
          <w:caps/>
          <w:sz w:val="24"/>
          <w:szCs w:val="24"/>
        </w:rPr>
        <w:br/>
      </w:r>
      <w:r w:rsidRPr="001856CB">
        <w:rPr>
          <w:b/>
          <w:caps/>
          <w:sz w:val="24"/>
          <w:szCs w:val="24"/>
        </w:rPr>
        <w:t>профессионального модуля</w:t>
      </w:r>
      <w:bookmarkEnd w:id="162"/>
    </w:p>
    <w:p w14:paraId="44423DE5" w14:textId="77777777" w:rsidR="00910C17" w:rsidRPr="001856CB" w:rsidRDefault="00910C17" w:rsidP="00910C1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035"/>
        <w:gridCol w:w="2904"/>
      </w:tblGrid>
      <w:tr w:rsidR="00910C17" w:rsidRPr="000F4A0C" w14:paraId="3C39DB06" w14:textId="77777777" w:rsidTr="00CB334F">
        <w:tc>
          <w:tcPr>
            <w:tcW w:w="2549" w:type="dxa"/>
            <w:vAlign w:val="center"/>
          </w:tcPr>
          <w:p w14:paraId="3C4D4C50" w14:textId="77777777" w:rsidR="00910C17" w:rsidRPr="000F4A0C" w:rsidRDefault="00336072" w:rsidP="004F35B1">
            <w:pPr>
              <w:jc w:val="center"/>
              <w:rPr>
                <w:b/>
                <w:bCs/>
                <w:sz w:val="24"/>
                <w:szCs w:val="24"/>
              </w:rPr>
            </w:pPr>
            <w:r w:rsidRPr="00336072">
              <w:rPr>
                <w:b/>
                <w:bCs/>
                <w:sz w:val="24"/>
              </w:rPr>
              <w:t xml:space="preserve">Код и наименование профессиональных </w:t>
            </w:r>
            <w:r w:rsidRPr="00336072">
              <w:rPr>
                <w:b/>
                <w:bCs/>
                <w:sz w:val="24"/>
              </w:rPr>
              <w:br/>
              <w:t xml:space="preserve">и общих компетенций, формируемых в </w:t>
            </w:r>
            <w:r w:rsidRPr="00D54254">
              <w:rPr>
                <w:b/>
                <w:bCs/>
                <w:sz w:val="24"/>
              </w:rPr>
              <w:t>рамках модуля</w:t>
            </w:r>
            <w:r w:rsidRPr="00D54254">
              <w:rPr>
                <w:rStyle w:val="af4"/>
                <w:b/>
                <w:bCs/>
                <w:i/>
                <w:sz w:val="24"/>
              </w:rPr>
              <w:footnoteReference w:id="65"/>
            </w:r>
          </w:p>
        </w:tc>
        <w:tc>
          <w:tcPr>
            <w:tcW w:w="4112" w:type="dxa"/>
            <w:vAlign w:val="center"/>
          </w:tcPr>
          <w:p w14:paraId="7C7575E5" w14:textId="77777777" w:rsidR="00910C17" w:rsidRPr="000F4A0C" w:rsidRDefault="00910C17" w:rsidP="004F35B1">
            <w:pPr>
              <w:jc w:val="center"/>
              <w:rPr>
                <w:b/>
                <w:bCs/>
                <w:sz w:val="24"/>
                <w:szCs w:val="24"/>
              </w:rPr>
            </w:pPr>
            <w:r w:rsidRPr="000F4A0C">
              <w:rPr>
                <w:b/>
                <w:sz w:val="24"/>
                <w:szCs w:val="24"/>
              </w:rPr>
              <w:t>Критерии оценки</w:t>
            </w:r>
          </w:p>
        </w:tc>
        <w:tc>
          <w:tcPr>
            <w:tcW w:w="2941" w:type="dxa"/>
            <w:vAlign w:val="center"/>
          </w:tcPr>
          <w:p w14:paraId="4138D46B" w14:textId="77777777" w:rsidR="00910C17" w:rsidRPr="000F4A0C" w:rsidRDefault="00910C17" w:rsidP="004F35B1">
            <w:pPr>
              <w:jc w:val="center"/>
              <w:rPr>
                <w:b/>
                <w:bCs/>
                <w:sz w:val="24"/>
                <w:szCs w:val="24"/>
              </w:rPr>
            </w:pPr>
            <w:r w:rsidRPr="000F4A0C">
              <w:rPr>
                <w:b/>
                <w:sz w:val="24"/>
                <w:szCs w:val="24"/>
              </w:rPr>
              <w:t>Методы оценки</w:t>
            </w:r>
          </w:p>
        </w:tc>
      </w:tr>
      <w:tr w:rsidR="00910C17" w:rsidRPr="00F250DF" w14:paraId="4F29A5B8" w14:textId="77777777" w:rsidTr="00CB334F">
        <w:tc>
          <w:tcPr>
            <w:tcW w:w="2549" w:type="dxa"/>
            <w:vAlign w:val="center"/>
          </w:tcPr>
          <w:p w14:paraId="129439F8" w14:textId="77777777" w:rsidR="00910C17" w:rsidRPr="00F250DF" w:rsidRDefault="00910C17" w:rsidP="004F35B1">
            <w:pPr>
              <w:jc w:val="center"/>
              <w:rPr>
                <w:b/>
                <w:bCs/>
                <w:i/>
                <w:sz w:val="24"/>
                <w:szCs w:val="24"/>
              </w:rPr>
            </w:pPr>
            <w:r w:rsidRPr="00F250DF">
              <w:rPr>
                <w:b/>
                <w:bCs/>
                <w:i/>
                <w:sz w:val="24"/>
                <w:szCs w:val="24"/>
              </w:rPr>
              <w:t>1</w:t>
            </w:r>
          </w:p>
        </w:tc>
        <w:tc>
          <w:tcPr>
            <w:tcW w:w="4112" w:type="dxa"/>
            <w:vAlign w:val="center"/>
          </w:tcPr>
          <w:p w14:paraId="5B8088D4" w14:textId="77777777" w:rsidR="00910C17" w:rsidRPr="00F250DF" w:rsidRDefault="00910C17" w:rsidP="004F35B1">
            <w:pPr>
              <w:jc w:val="center"/>
              <w:rPr>
                <w:b/>
                <w:i/>
                <w:sz w:val="24"/>
                <w:szCs w:val="24"/>
              </w:rPr>
            </w:pPr>
            <w:r w:rsidRPr="00F250DF">
              <w:rPr>
                <w:b/>
                <w:i/>
                <w:sz w:val="24"/>
                <w:szCs w:val="24"/>
              </w:rPr>
              <w:t>2</w:t>
            </w:r>
          </w:p>
        </w:tc>
        <w:tc>
          <w:tcPr>
            <w:tcW w:w="2941" w:type="dxa"/>
            <w:vAlign w:val="center"/>
          </w:tcPr>
          <w:p w14:paraId="6D0E0D85" w14:textId="77777777" w:rsidR="00910C17" w:rsidRPr="00F250DF" w:rsidRDefault="00910C17" w:rsidP="004F35B1">
            <w:pPr>
              <w:jc w:val="center"/>
              <w:rPr>
                <w:b/>
                <w:i/>
                <w:sz w:val="24"/>
                <w:szCs w:val="24"/>
              </w:rPr>
            </w:pPr>
            <w:r w:rsidRPr="00F250DF">
              <w:rPr>
                <w:b/>
                <w:i/>
                <w:sz w:val="24"/>
                <w:szCs w:val="24"/>
              </w:rPr>
              <w:t>3</w:t>
            </w:r>
          </w:p>
        </w:tc>
      </w:tr>
      <w:tr w:rsidR="00910C17" w:rsidRPr="007D3A95" w14:paraId="0890D5A8" w14:textId="77777777" w:rsidTr="00CB334F">
        <w:tc>
          <w:tcPr>
            <w:tcW w:w="2549" w:type="dxa"/>
          </w:tcPr>
          <w:p w14:paraId="0BC76E2C" w14:textId="35C52C72" w:rsidR="00910C17" w:rsidRPr="007D3A95" w:rsidRDefault="00910C17" w:rsidP="004F35B1">
            <w:pPr>
              <w:shd w:val="clear" w:color="auto" w:fill="FFFFFF"/>
              <w:rPr>
                <w:sz w:val="24"/>
                <w:szCs w:val="24"/>
              </w:rPr>
            </w:pPr>
            <w:r w:rsidRPr="007D3A95">
              <w:rPr>
                <w:sz w:val="24"/>
                <w:szCs w:val="24"/>
              </w:rPr>
              <w:t>ПК 5.1.</w:t>
            </w:r>
            <w:r w:rsidR="00D54254">
              <w:rPr>
                <w:sz w:val="24"/>
                <w:szCs w:val="24"/>
              </w:rPr>
              <w:t xml:space="preserve"> </w:t>
            </w:r>
            <w:r w:rsidRPr="007D3A95">
              <w:rPr>
                <w:sz w:val="24"/>
                <w:szCs w:val="24"/>
              </w:rPr>
              <w:t>Планировать основные показатели рыбоводческой организации.</w:t>
            </w:r>
          </w:p>
        </w:tc>
        <w:tc>
          <w:tcPr>
            <w:tcW w:w="4112" w:type="dxa"/>
            <w:vAlign w:val="center"/>
          </w:tcPr>
          <w:p w14:paraId="7CDA37CA" w14:textId="77777777" w:rsidR="00910C17" w:rsidRPr="007D3A95" w:rsidRDefault="00910C17" w:rsidP="004F35B1">
            <w:pPr>
              <w:rPr>
                <w:sz w:val="24"/>
                <w:szCs w:val="24"/>
              </w:rPr>
            </w:pPr>
            <w:r w:rsidRPr="007D3A95">
              <w:rPr>
                <w:sz w:val="24"/>
                <w:szCs w:val="24"/>
              </w:rPr>
              <w:t>- правильно выбирает этапы процесса реализации поставленной задачи;</w:t>
            </w:r>
          </w:p>
          <w:p w14:paraId="5A9B4E39" w14:textId="77777777" w:rsidR="00910C17" w:rsidRPr="007D3A95" w:rsidRDefault="00910C17" w:rsidP="004F35B1">
            <w:pPr>
              <w:rPr>
                <w:sz w:val="24"/>
                <w:szCs w:val="24"/>
              </w:rPr>
            </w:pPr>
            <w:r w:rsidRPr="007D3A95">
              <w:rPr>
                <w:sz w:val="24"/>
                <w:szCs w:val="24"/>
              </w:rPr>
              <w:t>- правильно выбирает и обосновывает методы планирования в процессе работы участка;</w:t>
            </w:r>
          </w:p>
          <w:p w14:paraId="1314B4B4" w14:textId="77777777" w:rsidR="00910C17" w:rsidRPr="007D3A95" w:rsidRDefault="00910C17" w:rsidP="004F35B1">
            <w:pPr>
              <w:rPr>
                <w:sz w:val="24"/>
                <w:szCs w:val="24"/>
              </w:rPr>
            </w:pPr>
            <w:r w:rsidRPr="007D3A95">
              <w:rPr>
                <w:sz w:val="24"/>
                <w:szCs w:val="24"/>
              </w:rPr>
              <w:t>- точно определяет уровень заработной платы работников и производительность их труда;</w:t>
            </w:r>
          </w:p>
          <w:p w14:paraId="1C65289F" w14:textId="77777777" w:rsidR="00910C17" w:rsidRPr="007D3A95" w:rsidRDefault="00910C17" w:rsidP="004F35B1">
            <w:pPr>
              <w:rPr>
                <w:sz w:val="24"/>
                <w:szCs w:val="24"/>
              </w:rPr>
            </w:pPr>
            <w:r w:rsidRPr="007D3A95">
              <w:rPr>
                <w:sz w:val="24"/>
                <w:szCs w:val="24"/>
              </w:rPr>
              <w:t>- верно и точно рассчитывает бюджет рабочего времени и численность работающих;</w:t>
            </w:r>
          </w:p>
          <w:p w14:paraId="6FD41D52" w14:textId="77777777" w:rsidR="00910C17" w:rsidRPr="007D3A95" w:rsidRDefault="00910C17" w:rsidP="004F35B1">
            <w:pPr>
              <w:rPr>
                <w:sz w:val="24"/>
                <w:szCs w:val="24"/>
              </w:rPr>
            </w:pPr>
            <w:r w:rsidRPr="007D3A95">
              <w:rPr>
                <w:sz w:val="24"/>
                <w:szCs w:val="24"/>
              </w:rPr>
              <w:t>- правильно составляет калькуляцию и смету затрат;</w:t>
            </w:r>
          </w:p>
          <w:p w14:paraId="3775D085" w14:textId="77777777" w:rsidR="00910C17" w:rsidRPr="007D3A95" w:rsidRDefault="00910C17" w:rsidP="004F35B1">
            <w:pPr>
              <w:rPr>
                <w:sz w:val="24"/>
                <w:szCs w:val="24"/>
              </w:rPr>
            </w:pPr>
            <w:r w:rsidRPr="007D3A95">
              <w:rPr>
                <w:sz w:val="24"/>
                <w:szCs w:val="24"/>
              </w:rPr>
              <w:t>- правильно определяет прибыль и рентабельность;</w:t>
            </w:r>
          </w:p>
        </w:tc>
        <w:tc>
          <w:tcPr>
            <w:tcW w:w="2941" w:type="dxa"/>
          </w:tcPr>
          <w:p w14:paraId="3DCD505D" w14:textId="77777777" w:rsidR="00910C17" w:rsidRPr="007D3A95" w:rsidRDefault="00910C17" w:rsidP="00B1731A">
            <w:pPr>
              <w:rPr>
                <w:bCs/>
                <w:i/>
                <w:sz w:val="24"/>
                <w:szCs w:val="24"/>
              </w:rPr>
            </w:pPr>
            <w:r w:rsidRPr="007D3A95">
              <w:rPr>
                <w:sz w:val="24"/>
                <w:szCs w:val="24"/>
              </w:rPr>
              <w:t>Экспертное наблюдение при выполнении работ на производственной практике, решении ситуационных задач.</w:t>
            </w:r>
          </w:p>
        </w:tc>
      </w:tr>
      <w:tr w:rsidR="00CB334F" w:rsidRPr="007D3A95" w14:paraId="479E80AF" w14:textId="77777777" w:rsidTr="00CB334F">
        <w:tc>
          <w:tcPr>
            <w:tcW w:w="2549" w:type="dxa"/>
          </w:tcPr>
          <w:p w14:paraId="376147A7" w14:textId="77777777" w:rsidR="00CB334F" w:rsidRPr="007D3A95" w:rsidRDefault="00CB334F" w:rsidP="004F35B1">
            <w:pPr>
              <w:rPr>
                <w:sz w:val="24"/>
                <w:szCs w:val="24"/>
              </w:rPr>
            </w:pPr>
            <w:r w:rsidRPr="007D3A95">
              <w:rPr>
                <w:sz w:val="24"/>
                <w:szCs w:val="24"/>
              </w:rPr>
              <w:t>ПК 5.</w:t>
            </w:r>
            <w:r w:rsidR="00542E20" w:rsidRPr="007D3A95">
              <w:rPr>
                <w:sz w:val="24"/>
                <w:szCs w:val="24"/>
              </w:rPr>
              <w:t>2</w:t>
            </w:r>
            <w:r w:rsidRPr="007D3A95">
              <w:rPr>
                <w:sz w:val="24"/>
                <w:szCs w:val="24"/>
              </w:rPr>
              <w:t xml:space="preserve">. </w:t>
            </w:r>
            <w:r w:rsidR="00BD5072" w:rsidRPr="007D3A95">
              <w:rPr>
                <w:sz w:val="24"/>
                <w:szCs w:val="24"/>
              </w:rPr>
              <w:t>Организовывать работу трудового коллектива</w:t>
            </w:r>
          </w:p>
        </w:tc>
        <w:tc>
          <w:tcPr>
            <w:tcW w:w="4112" w:type="dxa"/>
          </w:tcPr>
          <w:p w14:paraId="2A069F4C" w14:textId="77777777" w:rsidR="00507A50" w:rsidRPr="007D3A95" w:rsidRDefault="00507A50" w:rsidP="006916C0">
            <w:pPr>
              <w:numPr>
                <w:ilvl w:val="0"/>
                <w:numId w:val="89"/>
              </w:numPr>
              <w:tabs>
                <w:tab w:val="left" w:pos="252"/>
              </w:tabs>
              <w:autoSpaceDE/>
              <w:autoSpaceDN/>
              <w:adjustRightInd/>
              <w:rPr>
                <w:bCs/>
                <w:sz w:val="24"/>
                <w:szCs w:val="24"/>
              </w:rPr>
            </w:pPr>
            <w:r w:rsidRPr="007D3A95">
              <w:rPr>
                <w:bCs/>
                <w:sz w:val="24"/>
                <w:szCs w:val="24"/>
              </w:rPr>
              <w:t>правильно подбирает персонал;</w:t>
            </w:r>
          </w:p>
          <w:p w14:paraId="5B19E0FA" w14:textId="77777777" w:rsidR="00507A50" w:rsidRPr="007D3A95" w:rsidRDefault="00507A50" w:rsidP="006916C0">
            <w:pPr>
              <w:numPr>
                <w:ilvl w:val="0"/>
                <w:numId w:val="89"/>
              </w:numPr>
              <w:tabs>
                <w:tab w:val="left" w:pos="252"/>
              </w:tabs>
              <w:autoSpaceDE/>
              <w:autoSpaceDN/>
              <w:adjustRightInd/>
              <w:rPr>
                <w:bCs/>
                <w:sz w:val="24"/>
                <w:szCs w:val="24"/>
              </w:rPr>
            </w:pPr>
            <w:r w:rsidRPr="007D3A95">
              <w:rPr>
                <w:bCs/>
                <w:sz w:val="24"/>
                <w:szCs w:val="24"/>
              </w:rPr>
              <w:t xml:space="preserve">обосновывает используемые методы мотивации работников; </w:t>
            </w:r>
          </w:p>
          <w:p w14:paraId="0AD8C3C5" w14:textId="77777777" w:rsidR="00CB334F" w:rsidRPr="007D3A95" w:rsidRDefault="00507A50" w:rsidP="006916C0">
            <w:pPr>
              <w:numPr>
                <w:ilvl w:val="0"/>
                <w:numId w:val="89"/>
              </w:numPr>
              <w:tabs>
                <w:tab w:val="left" w:pos="252"/>
              </w:tabs>
              <w:autoSpaceDE/>
              <w:autoSpaceDN/>
              <w:adjustRightInd/>
              <w:rPr>
                <w:sz w:val="24"/>
                <w:szCs w:val="24"/>
              </w:rPr>
            </w:pPr>
            <w:r w:rsidRPr="007D3A95">
              <w:rPr>
                <w:bCs/>
                <w:sz w:val="24"/>
                <w:szCs w:val="24"/>
              </w:rPr>
              <w:t>правильно составляет схемы режима работы и отдыха;</w:t>
            </w:r>
          </w:p>
        </w:tc>
        <w:tc>
          <w:tcPr>
            <w:tcW w:w="2941" w:type="dxa"/>
          </w:tcPr>
          <w:p w14:paraId="38DB1417" w14:textId="77777777" w:rsidR="00CB334F" w:rsidRPr="007D3A95" w:rsidRDefault="00CB334F" w:rsidP="004F35B1">
            <w:pPr>
              <w:rPr>
                <w:sz w:val="24"/>
                <w:szCs w:val="24"/>
              </w:rPr>
            </w:pPr>
            <w:r w:rsidRPr="007D3A95">
              <w:rPr>
                <w:sz w:val="24"/>
                <w:szCs w:val="24"/>
              </w:rPr>
              <w:t>Экспертное наблюдение при выполнении работ на производственной практике, решении ситуационных задач.</w:t>
            </w:r>
          </w:p>
        </w:tc>
      </w:tr>
      <w:tr w:rsidR="00CB334F" w:rsidRPr="007D3A95" w14:paraId="11C49C6E" w14:textId="77777777" w:rsidTr="00CB334F">
        <w:tc>
          <w:tcPr>
            <w:tcW w:w="2549" w:type="dxa"/>
          </w:tcPr>
          <w:p w14:paraId="26BB9A9C" w14:textId="77777777" w:rsidR="00CB334F" w:rsidRPr="007D3A95" w:rsidRDefault="00CB334F" w:rsidP="004F35B1">
            <w:pPr>
              <w:rPr>
                <w:sz w:val="24"/>
                <w:szCs w:val="24"/>
              </w:rPr>
            </w:pPr>
            <w:r w:rsidRPr="007D3A95">
              <w:rPr>
                <w:sz w:val="24"/>
                <w:szCs w:val="24"/>
              </w:rPr>
              <w:t xml:space="preserve">ПК 5.3. </w:t>
            </w:r>
            <w:r w:rsidR="00BD5072" w:rsidRPr="007D3A95">
              <w:rPr>
                <w:sz w:val="24"/>
                <w:szCs w:val="24"/>
              </w:rPr>
              <w:t>Контролировать ход и оценивать результаты выполнения работ и оказания услуг исполнителями</w:t>
            </w:r>
          </w:p>
        </w:tc>
        <w:tc>
          <w:tcPr>
            <w:tcW w:w="4112" w:type="dxa"/>
          </w:tcPr>
          <w:p w14:paraId="06270EC5" w14:textId="77777777" w:rsidR="0045185D" w:rsidRPr="007D3A95" w:rsidRDefault="0045185D" w:rsidP="006916C0">
            <w:pPr>
              <w:numPr>
                <w:ilvl w:val="0"/>
                <w:numId w:val="89"/>
              </w:numPr>
              <w:tabs>
                <w:tab w:val="left" w:pos="252"/>
              </w:tabs>
              <w:autoSpaceDE/>
              <w:autoSpaceDN/>
              <w:adjustRightInd/>
              <w:rPr>
                <w:sz w:val="24"/>
                <w:szCs w:val="24"/>
              </w:rPr>
            </w:pPr>
            <w:r w:rsidRPr="007D3A95">
              <w:rPr>
                <w:sz w:val="24"/>
                <w:szCs w:val="24"/>
              </w:rPr>
              <w:t>правильно сопоставляет результаты работы исполнителей с установленными стандартами деятельности;</w:t>
            </w:r>
          </w:p>
          <w:p w14:paraId="236E429B" w14:textId="77777777" w:rsidR="0045185D" w:rsidRPr="007D3A95" w:rsidRDefault="0045185D" w:rsidP="006916C0">
            <w:pPr>
              <w:numPr>
                <w:ilvl w:val="0"/>
                <w:numId w:val="89"/>
              </w:numPr>
              <w:tabs>
                <w:tab w:val="left" w:pos="252"/>
              </w:tabs>
              <w:autoSpaceDE/>
              <w:autoSpaceDN/>
              <w:adjustRightInd/>
              <w:rPr>
                <w:sz w:val="24"/>
                <w:szCs w:val="24"/>
              </w:rPr>
            </w:pPr>
            <w:r w:rsidRPr="007D3A95">
              <w:rPr>
                <w:sz w:val="24"/>
                <w:szCs w:val="24"/>
              </w:rPr>
              <w:t>результативно анализирует и оценивает работы исполнителей по результатам сопоставления;</w:t>
            </w:r>
          </w:p>
          <w:p w14:paraId="57FE0023" w14:textId="77777777" w:rsidR="0045185D" w:rsidRPr="007D3A95" w:rsidRDefault="0045185D" w:rsidP="006916C0">
            <w:pPr>
              <w:numPr>
                <w:ilvl w:val="0"/>
                <w:numId w:val="89"/>
              </w:numPr>
              <w:tabs>
                <w:tab w:val="left" w:pos="252"/>
              </w:tabs>
              <w:autoSpaceDE/>
              <w:autoSpaceDN/>
              <w:adjustRightInd/>
              <w:rPr>
                <w:sz w:val="24"/>
                <w:szCs w:val="24"/>
              </w:rPr>
            </w:pPr>
            <w:r w:rsidRPr="007D3A95">
              <w:rPr>
                <w:sz w:val="24"/>
                <w:szCs w:val="24"/>
              </w:rPr>
              <w:t>точно определяет показатели эффективности выполненных работ;</w:t>
            </w:r>
          </w:p>
          <w:p w14:paraId="465811A9" w14:textId="77777777" w:rsidR="00CB334F" w:rsidRPr="007D3A95" w:rsidRDefault="0045185D" w:rsidP="006916C0">
            <w:pPr>
              <w:numPr>
                <w:ilvl w:val="0"/>
                <w:numId w:val="89"/>
              </w:numPr>
              <w:tabs>
                <w:tab w:val="left" w:pos="252"/>
              </w:tabs>
              <w:autoSpaceDE/>
              <w:autoSpaceDN/>
              <w:adjustRightInd/>
              <w:rPr>
                <w:sz w:val="24"/>
                <w:szCs w:val="24"/>
              </w:rPr>
            </w:pPr>
            <w:r w:rsidRPr="007D3A95">
              <w:rPr>
                <w:sz w:val="24"/>
                <w:szCs w:val="24"/>
              </w:rPr>
              <w:t>точно определяет эффект от выполненных работ для организации;</w:t>
            </w:r>
          </w:p>
        </w:tc>
        <w:tc>
          <w:tcPr>
            <w:tcW w:w="2941" w:type="dxa"/>
          </w:tcPr>
          <w:p w14:paraId="3BAA5D28" w14:textId="77777777" w:rsidR="00CB334F" w:rsidRPr="007D3A95" w:rsidRDefault="00CB334F" w:rsidP="004F35B1">
            <w:pPr>
              <w:rPr>
                <w:sz w:val="24"/>
                <w:szCs w:val="24"/>
              </w:rPr>
            </w:pPr>
            <w:r w:rsidRPr="007D3A95">
              <w:rPr>
                <w:sz w:val="24"/>
                <w:szCs w:val="24"/>
              </w:rPr>
              <w:t>Экспертное наблюдение при выполнении работ на производственной практике, решении ситуационных задач.</w:t>
            </w:r>
          </w:p>
        </w:tc>
      </w:tr>
      <w:tr w:rsidR="00CB334F" w:rsidRPr="007D3A95" w14:paraId="7A257053" w14:textId="77777777" w:rsidTr="00003A43">
        <w:tc>
          <w:tcPr>
            <w:tcW w:w="2549" w:type="dxa"/>
          </w:tcPr>
          <w:p w14:paraId="3EB1D3B8" w14:textId="77777777" w:rsidR="00CB334F" w:rsidRPr="007D3A95" w:rsidRDefault="00CB334F" w:rsidP="004F35B1">
            <w:pPr>
              <w:rPr>
                <w:sz w:val="24"/>
                <w:szCs w:val="24"/>
              </w:rPr>
            </w:pPr>
            <w:r w:rsidRPr="007D3A95">
              <w:rPr>
                <w:iCs/>
                <w:sz w:val="24"/>
                <w:szCs w:val="24"/>
              </w:rPr>
              <w:t>ПК 5.4. Изучать рынок и конъюнктуру продукции и услуг в области профессиональной деятельности.</w:t>
            </w:r>
          </w:p>
        </w:tc>
        <w:tc>
          <w:tcPr>
            <w:tcW w:w="4112" w:type="dxa"/>
          </w:tcPr>
          <w:p w14:paraId="471416AE" w14:textId="77777777" w:rsidR="00CB334F" w:rsidRPr="007D3A95" w:rsidRDefault="00CB334F" w:rsidP="004F35B1">
            <w:pPr>
              <w:tabs>
                <w:tab w:val="left" w:pos="2188"/>
              </w:tabs>
              <w:jc w:val="both"/>
              <w:rPr>
                <w:sz w:val="24"/>
                <w:szCs w:val="24"/>
              </w:rPr>
            </w:pPr>
            <w:r w:rsidRPr="007D3A95">
              <w:rPr>
                <w:sz w:val="24"/>
                <w:szCs w:val="24"/>
              </w:rPr>
              <w:t xml:space="preserve">- правильно понимает сущность конъюнктуры рынка и ее основные черты; </w:t>
            </w:r>
          </w:p>
          <w:p w14:paraId="68B6ED12" w14:textId="77777777" w:rsidR="00CB334F" w:rsidRPr="007D3A95" w:rsidRDefault="00CB334F" w:rsidP="004F35B1">
            <w:pPr>
              <w:tabs>
                <w:tab w:val="left" w:pos="2188"/>
              </w:tabs>
              <w:jc w:val="both"/>
              <w:rPr>
                <w:sz w:val="24"/>
                <w:szCs w:val="24"/>
              </w:rPr>
            </w:pPr>
            <w:r w:rsidRPr="007D3A95">
              <w:rPr>
                <w:sz w:val="24"/>
                <w:szCs w:val="24"/>
              </w:rPr>
              <w:t xml:space="preserve">-умеет правильно определять и анализировать ёмкость рынка, долю рынка конкретного предприятия и </w:t>
            </w:r>
            <w:r w:rsidRPr="007D3A95">
              <w:rPr>
                <w:sz w:val="24"/>
                <w:szCs w:val="24"/>
              </w:rPr>
              <w:lastRenderedPageBreak/>
              <w:t>его конкурентов;</w:t>
            </w:r>
          </w:p>
          <w:p w14:paraId="4CB1BFE7" w14:textId="77777777" w:rsidR="00CB334F" w:rsidRPr="007D3A95" w:rsidRDefault="00CB334F" w:rsidP="004F35B1">
            <w:pPr>
              <w:rPr>
                <w:sz w:val="24"/>
                <w:szCs w:val="24"/>
              </w:rPr>
            </w:pPr>
            <w:r w:rsidRPr="007D3A95">
              <w:rPr>
                <w:sz w:val="24"/>
                <w:szCs w:val="24"/>
              </w:rPr>
              <w:t xml:space="preserve">- знает типы рыночной структуры; </w:t>
            </w:r>
          </w:p>
        </w:tc>
        <w:tc>
          <w:tcPr>
            <w:tcW w:w="2941" w:type="dxa"/>
          </w:tcPr>
          <w:p w14:paraId="5A1BDE21" w14:textId="77777777" w:rsidR="00CB334F" w:rsidRPr="007D3A95" w:rsidRDefault="00CB334F" w:rsidP="004F35B1">
            <w:pPr>
              <w:rPr>
                <w:sz w:val="24"/>
                <w:szCs w:val="24"/>
              </w:rPr>
            </w:pPr>
            <w:r w:rsidRPr="007D3A95">
              <w:rPr>
                <w:sz w:val="24"/>
                <w:szCs w:val="24"/>
              </w:rPr>
              <w:lastRenderedPageBreak/>
              <w:t>Экспертное наблюдение при выполнении работ на производственной практике, решении ситуационных задач.</w:t>
            </w:r>
          </w:p>
        </w:tc>
      </w:tr>
      <w:tr w:rsidR="00910C17" w:rsidRPr="00F250DF" w14:paraId="02516CA0" w14:textId="77777777" w:rsidTr="00CB334F">
        <w:tc>
          <w:tcPr>
            <w:tcW w:w="2549" w:type="dxa"/>
          </w:tcPr>
          <w:p w14:paraId="09532647" w14:textId="77777777" w:rsidR="00910C17" w:rsidRPr="007D3A95" w:rsidRDefault="00910C17" w:rsidP="004F35B1">
            <w:pPr>
              <w:rPr>
                <w:sz w:val="24"/>
                <w:szCs w:val="24"/>
              </w:rPr>
            </w:pPr>
            <w:r w:rsidRPr="007D3A95">
              <w:rPr>
                <w:sz w:val="24"/>
                <w:szCs w:val="24"/>
              </w:rPr>
              <w:t>ПК 5.</w:t>
            </w:r>
            <w:r w:rsidR="00542E20" w:rsidRPr="007D3A95">
              <w:rPr>
                <w:sz w:val="24"/>
                <w:szCs w:val="24"/>
              </w:rPr>
              <w:t>5</w:t>
            </w:r>
            <w:r w:rsidRPr="007D3A95">
              <w:rPr>
                <w:sz w:val="24"/>
                <w:szCs w:val="24"/>
              </w:rPr>
              <w:t>. Вести утвержд</w:t>
            </w:r>
            <w:r w:rsidR="000F4A0C" w:rsidRPr="007D3A95">
              <w:rPr>
                <w:sz w:val="24"/>
                <w:szCs w:val="24"/>
              </w:rPr>
              <w:t>е</w:t>
            </w:r>
            <w:r w:rsidRPr="007D3A95">
              <w:rPr>
                <w:sz w:val="24"/>
                <w:szCs w:val="24"/>
              </w:rPr>
              <w:t>нную учётно-отч</w:t>
            </w:r>
            <w:r w:rsidR="000F4A0C" w:rsidRPr="007D3A95">
              <w:rPr>
                <w:sz w:val="24"/>
                <w:szCs w:val="24"/>
              </w:rPr>
              <w:t>е</w:t>
            </w:r>
            <w:r w:rsidRPr="007D3A95">
              <w:rPr>
                <w:sz w:val="24"/>
                <w:szCs w:val="24"/>
              </w:rPr>
              <w:t xml:space="preserve">тную документацию </w:t>
            </w:r>
          </w:p>
        </w:tc>
        <w:tc>
          <w:tcPr>
            <w:tcW w:w="4112" w:type="dxa"/>
          </w:tcPr>
          <w:p w14:paraId="55F02AAA" w14:textId="77777777" w:rsidR="00910C17" w:rsidRPr="007D3A95" w:rsidRDefault="00910C17" w:rsidP="006916C0">
            <w:pPr>
              <w:numPr>
                <w:ilvl w:val="0"/>
                <w:numId w:val="89"/>
              </w:numPr>
              <w:tabs>
                <w:tab w:val="left" w:pos="252"/>
              </w:tabs>
              <w:autoSpaceDE/>
              <w:autoSpaceDN/>
              <w:adjustRightInd/>
              <w:rPr>
                <w:sz w:val="24"/>
                <w:szCs w:val="24"/>
              </w:rPr>
            </w:pPr>
            <w:r w:rsidRPr="007D3A95">
              <w:rPr>
                <w:sz w:val="24"/>
                <w:szCs w:val="24"/>
              </w:rPr>
              <w:t>документацию;</w:t>
            </w:r>
          </w:p>
          <w:p w14:paraId="79A1906C" w14:textId="77777777" w:rsidR="00910C17" w:rsidRPr="007D3A95" w:rsidRDefault="00910C17" w:rsidP="006916C0">
            <w:pPr>
              <w:numPr>
                <w:ilvl w:val="0"/>
                <w:numId w:val="89"/>
              </w:numPr>
              <w:tabs>
                <w:tab w:val="left" w:pos="252"/>
              </w:tabs>
              <w:autoSpaceDE/>
              <w:autoSpaceDN/>
              <w:adjustRightInd/>
              <w:rPr>
                <w:sz w:val="24"/>
                <w:szCs w:val="24"/>
              </w:rPr>
            </w:pPr>
            <w:r w:rsidRPr="007D3A95">
              <w:rPr>
                <w:sz w:val="24"/>
                <w:szCs w:val="24"/>
              </w:rPr>
              <w:t>точно оформляет первичные документы по учёту рабочего времени, выработки, заработной платы, простоев.</w:t>
            </w:r>
          </w:p>
        </w:tc>
        <w:tc>
          <w:tcPr>
            <w:tcW w:w="2941" w:type="dxa"/>
          </w:tcPr>
          <w:p w14:paraId="462E892D" w14:textId="77777777" w:rsidR="00910C17" w:rsidRPr="007D3A95" w:rsidRDefault="00910C17" w:rsidP="004F35B1">
            <w:pPr>
              <w:rPr>
                <w:sz w:val="24"/>
                <w:szCs w:val="24"/>
              </w:rPr>
            </w:pPr>
            <w:r w:rsidRPr="007D3A95">
              <w:rPr>
                <w:sz w:val="24"/>
                <w:szCs w:val="24"/>
              </w:rPr>
              <w:t>Экспертное наблюдение при выполнении работ на производственной практике, решении ситуационных задач.</w:t>
            </w:r>
          </w:p>
        </w:tc>
      </w:tr>
      <w:tr w:rsidR="00910C17" w:rsidRPr="00F250DF" w14:paraId="3CB24C49" w14:textId="77777777" w:rsidTr="00CB334F">
        <w:tc>
          <w:tcPr>
            <w:tcW w:w="2549" w:type="dxa"/>
          </w:tcPr>
          <w:p w14:paraId="08C0F179" w14:textId="77777777" w:rsidR="00910C17" w:rsidRPr="00F250DF" w:rsidRDefault="00910C17" w:rsidP="004F35B1">
            <w:pPr>
              <w:rPr>
                <w:sz w:val="24"/>
                <w:szCs w:val="24"/>
              </w:rPr>
            </w:pPr>
            <w:r w:rsidRPr="00F250DF">
              <w:rPr>
                <w:sz w:val="24"/>
                <w:szCs w:val="24"/>
              </w:rPr>
              <w:t>ОК 01. Выбирать способы решения задач профессиональной деятельности, применительно к различным контекстам.</w:t>
            </w:r>
          </w:p>
        </w:tc>
        <w:tc>
          <w:tcPr>
            <w:tcW w:w="4112" w:type="dxa"/>
          </w:tcPr>
          <w:p w14:paraId="6CFC5D0A" w14:textId="77777777" w:rsidR="00910C17" w:rsidRPr="00F250DF" w:rsidRDefault="00910C17" w:rsidP="006916C0">
            <w:pPr>
              <w:numPr>
                <w:ilvl w:val="0"/>
                <w:numId w:val="89"/>
              </w:numPr>
              <w:tabs>
                <w:tab w:val="left" w:pos="252"/>
              </w:tabs>
              <w:autoSpaceDE/>
              <w:autoSpaceDN/>
              <w:adjustRightInd/>
              <w:rPr>
                <w:sz w:val="24"/>
                <w:szCs w:val="24"/>
              </w:rPr>
            </w:pPr>
            <w:r w:rsidRPr="00F250DF">
              <w:rPr>
                <w:sz w:val="24"/>
                <w:szCs w:val="24"/>
              </w:rPr>
              <w:t>обоснованность постановки цели, выбора и применения методов и способов решения профессиональных задач;</w:t>
            </w:r>
          </w:p>
          <w:p w14:paraId="288A2E4E" w14:textId="77777777" w:rsidR="00910C17" w:rsidRPr="00F250DF" w:rsidRDefault="00910C17" w:rsidP="004F35B1">
            <w:pPr>
              <w:rPr>
                <w:sz w:val="24"/>
                <w:szCs w:val="24"/>
              </w:rPr>
            </w:pPr>
            <w:r w:rsidRPr="00F250DF">
              <w:rPr>
                <w:sz w:val="24"/>
                <w:szCs w:val="24"/>
              </w:rPr>
              <w:t>- адекватная оценка и самооценка эффективности и качества выполнения профессиональных задач</w:t>
            </w:r>
          </w:p>
        </w:tc>
        <w:tc>
          <w:tcPr>
            <w:tcW w:w="2941" w:type="dxa"/>
          </w:tcPr>
          <w:p w14:paraId="581F1D42" w14:textId="77777777" w:rsidR="00910C17" w:rsidRPr="00F250DF" w:rsidRDefault="00910C17" w:rsidP="004F35B1">
            <w:pPr>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910C17" w:rsidRPr="00F250DF" w14:paraId="52A2F488" w14:textId="77777777" w:rsidTr="00CB334F">
        <w:tc>
          <w:tcPr>
            <w:tcW w:w="2549" w:type="dxa"/>
          </w:tcPr>
          <w:p w14:paraId="1F256829" w14:textId="77777777" w:rsidR="00910C17" w:rsidRPr="00F250DF" w:rsidRDefault="00910C17" w:rsidP="004F35B1">
            <w:pPr>
              <w:shd w:val="clear" w:color="auto" w:fill="FFFFFF"/>
              <w:rPr>
                <w:iCs/>
                <w:sz w:val="24"/>
                <w:szCs w:val="24"/>
              </w:rPr>
            </w:pPr>
            <w:r w:rsidRPr="00F250DF">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2" w:type="dxa"/>
          </w:tcPr>
          <w:p w14:paraId="7919A5FD" w14:textId="77777777" w:rsidR="00910C17" w:rsidRPr="00F250DF" w:rsidRDefault="00910C17" w:rsidP="004F35B1">
            <w:pPr>
              <w:shd w:val="clear" w:color="auto" w:fill="FFFFFF"/>
              <w:rPr>
                <w:sz w:val="24"/>
                <w:szCs w:val="24"/>
              </w:rPr>
            </w:pPr>
            <w:r w:rsidRPr="00F250DF">
              <w:rPr>
                <w:sz w:val="24"/>
                <w:szCs w:val="24"/>
              </w:rPr>
              <w:t xml:space="preserve">- использование различных источников, включая электронные ресурсы, </w:t>
            </w:r>
            <w:proofErr w:type="gramStart"/>
            <w:r w:rsidRPr="00F250DF">
              <w:rPr>
                <w:sz w:val="24"/>
                <w:szCs w:val="24"/>
              </w:rPr>
              <w:t>медиа-ресурсы</w:t>
            </w:r>
            <w:proofErr w:type="gramEnd"/>
            <w:r w:rsidRPr="00F250DF">
              <w:rPr>
                <w:sz w:val="24"/>
                <w:szCs w:val="24"/>
              </w:rPr>
              <w:t xml:space="preserve">, Интернет-ресурсы, периодические издания по специальности для решения профессиональных задач </w:t>
            </w:r>
          </w:p>
          <w:p w14:paraId="6801C47B" w14:textId="77777777" w:rsidR="00910C17" w:rsidRPr="00F250DF" w:rsidRDefault="00910C17" w:rsidP="004F35B1">
            <w:pPr>
              <w:shd w:val="clear" w:color="auto" w:fill="FFFFFF"/>
              <w:rPr>
                <w:sz w:val="24"/>
                <w:szCs w:val="24"/>
              </w:rPr>
            </w:pPr>
            <w:r w:rsidRPr="00F250DF">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41" w:type="dxa"/>
          </w:tcPr>
          <w:p w14:paraId="26DBA057" w14:textId="77777777" w:rsidR="00910C17" w:rsidRPr="00F250DF" w:rsidRDefault="00910C17" w:rsidP="004F35B1">
            <w:pPr>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910C17" w:rsidRPr="00F250DF" w14:paraId="25A39FA5" w14:textId="77777777" w:rsidTr="00CB334F">
        <w:tc>
          <w:tcPr>
            <w:tcW w:w="2549" w:type="dxa"/>
          </w:tcPr>
          <w:p w14:paraId="508BF7D2" w14:textId="77777777" w:rsidR="00910C17" w:rsidRPr="00F250DF" w:rsidRDefault="00910C17" w:rsidP="004F35B1">
            <w:pPr>
              <w:shd w:val="clear" w:color="auto" w:fill="FFFFFF"/>
              <w:rPr>
                <w:sz w:val="24"/>
                <w:szCs w:val="24"/>
              </w:rPr>
            </w:pPr>
            <w:r w:rsidRPr="00F250DF">
              <w:rPr>
                <w:iCs/>
                <w:sz w:val="24"/>
                <w:szCs w:val="24"/>
              </w:rPr>
              <w:t xml:space="preserve">ОК 03 </w:t>
            </w:r>
            <w:r w:rsidRPr="00F250DF">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2" w:type="dxa"/>
          </w:tcPr>
          <w:p w14:paraId="24AF1B24" w14:textId="77777777" w:rsidR="00910C17" w:rsidRPr="00F250DF" w:rsidRDefault="00910C17" w:rsidP="004F35B1">
            <w:pPr>
              <w:shd w:val="clear" w:color="auto" w:fill="FFFFFF"/>
              <w:rPr>
                <w:sz w:val="24"/>
                <w:szCs w:val="24"/>
              </w:rPr>
            </w:pPr>
            <w:r w:rsidRPr="00F250DF">
              <w:rPr>
                <w:sz w:val="24"/>
                <w:szCs w:val="24"/>
              </w:rPr>
              <w:t>- демонстрация ответственности за принятые решения</w:t>
            </w:r>
          </w:p>
          <w:p w14:paraId="6CB10479" w14:textId="77777777" w:rsidR="00910C17" w:rsidRPr="00F250DF" w:rsidRDefault="00910C17" w:rsidP="004F35B1">
            <w:pPr>
              <w:shd w:val="clear" w:color="auto" w:fill="FFFFFF"/>
              <w:rPr>
                <w:sz w:val="24"/>
                <w:szCs w:val="24"/>
              </w:rPr>
            </w:pPr>
            <w:r w:rsidRPr="00F250DF">
              <w:rPr>
                <w:sz w:val="24"/>
                <w:szCs w:val="24"/>
              </w:rPr>
              <w:t xml:space="preserve">- обоснованность самоанализа и коррекция результатов собственной работы; </w:t>
            </w:r>
          </w:p>
          <w:p w14:paraId="5E059256" w14:textId="77777777" w:rsidR="00910C17" w:rsidRPr="00F250DF" w:rsidRDefault="00910C17" w:rsidP="004F35B1">
            <w:pPr>
              <w:shd w:val="clear" w:color="auto" w:fill="FFFFFF"/>
              <w:rPr>
                <w:bCs/>
                <w:sz w:val="24"/>
                <w:szCs w:val="24"/>
              </w:rPr>
            </w:pPr>
            <w:r w:rsidRPr="00F250DF">
              <w:rPr>
                <w:sz w:val="24"/>
                <w:szCs w:val="24"/>
              </w:rPr>
              <w:t>- рациональная организация собственной деятельности, прогностическая оценка цели и выбор способов ее достижения</w:t>
            </w:r>
          </w:p>
        </w:tc>
        <w:tc>
          <w:tcPr>
            <w:tcW w:w="2941" w:type="dxa"/>
          </w:tcPr>
          <w:p w14:paraId="16CBDB2A" w14:textId="77777777" w:rsidR="00910C17" w:rsidRPr="00F250DF" w:rsidRDefault="00910C17" w:rsidP="004F35B1">
            <w:pPr>
              <w:rPr>
                <w:sz w:val="24"/>
                <w:szCs w:val="24"/>
              </w:rPr>
            </w:pPr>
            <w:r w:rsidRPr="00F250DF">
              <w:rPr>
                <w:sz w:val="24"/>
                <w:szCs w:val="24"/>
              </w:rPr>
              <w:t>Экспертное наблюдение при выполнении работ на производственной практике, решении ситуационных задач.</w:t>
            </w:r>
          </w:p>
        </w:tc>
      </w:tr>
      <w:tr w:rsidR="00910C17" w:rsidRPr="00F250DF" w14:paraId="7B1CC9B1" w14:textId="77777777" w:rsidTr="00CB334F">
        <w:tc>
          <w:tcPr>
            <w:tcW w:w="2549" w:type="dxa"/>
          </w:tcPr>
          <w:p w14:paraId="11303810" w14:textId="77777777" w:rsidR="00910C17" w:rsidRPr="00F250DF" w:rsidRDefault="00910C17" w:rsidP="004F35B1">
            <w:pPr>
              <w:contextualSpacing/>
              <w:rPr>
                <w:sz w:val="24"/>
                <w:szCs w:val="24"/>
              </w:rPr>
            </w:pPr>
            <w:r w:rsidRPr="00F250DF">
              <w:rPr>
                <w:sz w:val="24"/>
                <w:szCs w:val="24"/>
              </w:rPr>
              <w:t>ОК 04. Эффективно взаимодействовать и работать в коллективе и команде.</w:t>
            </w:r>
          </w:p>
        </w:tc>
        <w:tc>
          <w:tcPr>
            <w:tcW w:w="4112" w:type="dxa"/>
          </w:tcPr>
          <w:p w14:paraId="01E37D5B" w14:textId="77777777" w:rsidR="00910C17" w:rsidRPr="00F250DF" w:rsidRDefault="00910C17" w:rsidP="004F35B1">
            <w:pPr>
              <w:contextualSpacing/>
              <w:rPr>
                <w:sz w:val="24"/>
                <w:szCs w:val="24"/>
              </w:rPr>
            </w:pPr>
            <w:r w:rsidRPr="00F250DF">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0F4CC0BD" w14:textId="77777777" w:rsidR="00910C17" w:rsidRPr="00F250DF" w:rsidRDefault="00910C17" w:rsidP="004F35B1">
            <w:pPr>
              <w:contextualSpacing/>
              <w:rPr>
                <w:sz w:val="24"/>
                <w:szCs w:val="24"/>
              </w:rPr>
            </w:pPr>
            <w:r w:rsidRPr="00F250DF">
              <w:rPr>
                <w:sz w:val="24"/>
                <w:szCs w:val="24"/>
              </w:rPr>
              <w:t>- обоснованность анализа работы членов команды (подчиненных)</w:t>
            </w:r>
          </w:p>
        </w:tc>
        <w:tc>
          <w:tcPr>
            <w:tcW w:w="2941" w:type="dxa"/>
          </w:tcPr>
          <w:p w14:paraId="0E8ABA61" w14:textId="77777777" w:rsidR="00910C17" w:rsidRPr="00F250DF" w:rsidRDefault="00910C17" w:rsidP="004F35B1">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910C17" w:rsidRPr="00F250DF" w14:paraId="06C085E6" w14:textId="77777777" w:rsidTr="00CB334F">
        <w:tc>
          <w:tcPr>
            <w:tcW w:w="2549" w:type="dxa"/>
          </w:tcPr>
          <w:p w14:paraId="1A727CD2" w14:textId="77777777" w:rsidR="00910C17" w:rsidRPr="00F250DF" w:rsidRDefault="00910C17" w:rsidP="004F35B1">
            <w:pPr>
              <w:contextualSpacing/>
              <w:rPr>
                <w:sz w:val="24"/>
                <w:szCs w:val="24"/>
              </w:rPr>
            </w:pPr>
            <w:r w:rsidRPr="00F250DF">
              <w:rPr>
                <w:sz w:val="24"/>
                <w:szCs w:val="24"/>
              </w:rPr>
              <w:t xml:space="preserve">ОК 05 Осуществлять устную и письменную коммуникацию на государственном языке с учетом </w:t>
            </w:r>
            <w:r w:rsidRPr="00F250DF">
              <w:rPr>
                <w:sz w:val="24"/>
                <w:szCs w:val="24"/>
              </w:rPr>
              <w:lastRenderedPageBreak/>
              <w:t>особенностей социального и культурного контекста.</w:t>
            </w:r>
          </w:p>
        </w:tc>
        <w:tc>
          <w:tcPr>
            <w:tcW w:w="4112" w:type="dxa"/>
          </w:tcPr>
          <w:p w14:paraId="352B3EF5" w14:textId="77777777" w:rsidR="00910C17" w:rsidRPr="00F250DF" w:rsidRDefault="00910C17" w:rsidP="004F35B1">
            <w:pPr>
              <w:contextualSpacing/>
              <w:rPr>
                <w:sz w:val="24"/>
                <w:szCs w:val="24"/>
              </w:rPr>
            </w:pPr>
            <w:r w:rsidRPr="00F250DF">
              <w:rPr>
                <w:sz w:val="24"/>
                <w:szCs w:val="24"/>
              </w:rPr>
              <w:lastRenderedPageBreak/>
              <w:t>-грамотность устной и письменной речи,</w:t>
            </w:r>
          </w:p>
          <w:p w14:paraId="571B1F75" w14:textId="77777777" w:rsidR="00910C17" w:rsidRPr="00F250DF" w:rsidRDefault="00910C17" w:rsidP="004F35B1">
            <w:pPr>
              <w:contextualSpacing/>
              <w:rPr>
                <w:sz w:val="24"/>
                <w:szCs w:val="24"/>
              </w:rPr>
            </w:pPr>
            <w:r w:rsidRPr="00F250DF">
              <w:rPr>
                <w:sz w:val="24"/>
                <w:szCs w:val="24"/>
              </w:rPr>
              <w:t>- ясность формулирования и изложения мыслей</w:t>
            </w:r>
          </w:p>
        </w:tc>
        <w:tc>
          <w:tcPr>
            <w:tcW w:w="2941" w:type="dxa"/>
          </w:tcPr>
          <w:p w14:paraId="4692BF45" w14:textId="77777777" w:rsidR="00910C17" w:rsidRPr="00F250DF" w:rsidRDefault="00910C17" w:rsidP="004F35B1">
            <w:pPr>
              <w:contextualSpacing/>
              <w:rPr>
                <w:sz w:val="24"/>
                <w:szCs w:val="24"/>
              </w:rPr>
            </w:pPr>
            <w:r w:rsidRPr="00F250DF">
              <w:rPr>
                <w:sz w:val="24"/>
                <w:szCs w:val="24"/>
              </w:rPr>
              <w:t xml:space="preserve">Экспертное наблюдение и оценка на практических занятиях, при выполнении работ по производственной </w:t>
            </w:r>
            <w:r w:rsidRPr="00F250DF">
              <w:rPr>
                <w:sz w:val="24"/>
                <w:szCs w:val="24"/>
              </w:rPr>
              <w:lastRenderedPageBreak/>
              <w:t>практике</w:t>
            </w:r>
          </w:p>
        </w:tc>
      </w:tr>
      <w:tr w:rsidR="00910C17" w:rsidRPr="00F250DF" w14:paraId="17406349" w14:textId="77777777" w:rsidTr="00CB334F">
        <w:tc>
          <w:tcPr>
            <w:tcW w:w="2549" w:type="dxa"/>
          </w:tcPr>
          <w:p w14:paraId="22DD7524" w14:textId="77777777" w:rsidR="00910C17" w:rsidRPr="00F250DF" w:rsidRDefault="00910C17" w:rsidP="004F35B1">
            <w:pPr>
              <w:contextualSpacing/>
              <w:rPr>
                <w:sz w:val="24"/>
                <w:szCs w:val="24"/>
              </w:rPr>
            </w:pPr>
            <w:r w:rsidRPr="00F250DF">
              <w:rPr>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2" w:type="dxa"/>
          </w:tcPr>
          <w:p w14:paraId="24E39C7A" w14:textId="77777777" w:rsidR="00910C17" w:rsidRPr="00F250DF" w:rsidRDefault="00910C17" w:rsidP="004F35B1">
            <w:pPr>
              <w:contextualSpacing/>
              <w:rPr>
                <w:sz w:val="24"/>
                <w:szCs w:val="24"/>
              </w:rPr>
            </w:pPr>
            <w:r w:rsidRPr="00F250DF">
              <w:rPr>
                <w:sz w:val="24"/>
                <w:szCs w:val="24"/>
              </w:rPr>
              <w:t>- эффективность выполнения правил ТБ во время учебных занятий, при прохождении учебной и производственной практик;</w:t>
            </w:r>
          </w:p>
          <w:p w14:paraId="4AF6C937" w14:textId="77777777" w:rsidR="00910C17" w:rsidRPr="00F250DF" w:rsidRDefault="00910C17" w:rsidP="004F35B1">
            <w:pPr>
              <w:contextualSpacing/>
              <w:rPr>
                <w:sz w:val="24"/>
                <w:szCs w:val="24"/>
              </w:rPr>
            </w:pPr>
            <w:r w:rsidRPr="00F250DF">
              <w:rPr>
                <w:sz w:val="24"/>
                <w:szCs w:val="24"/>
              </w:rPr>
              <w:t>- знание и использование ресурсосберегающих технологий в области телекоммуникаций</w:t>
            </w:r>
          </w:p>
        </w:tc>
        <w:tc>
          <w:tcPr>
            <w:tcW w:w="2941" w:type="dxa"/>
          </w:tcPr>
          <w:p w14:paraId="78921519" w14:textId="77777777" w:rsidR="00910C17" w:rsidRPr="00F250DF" w:rsidRDefault="00910C17" w:rsidP="004F35B1">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r w:rsidR="00910C17" w:rsidRPr="00F250DF" w14:paraId="14AE4043" w14:textId="77777777" w:rsidTr="00CB334F">
        <w:tc>
          <w:tcPr>
            <w:tcW w:w="2549" w:type="dxa"/>
          </w:tcPr>
          <w:p w14:paraId="1C2D9D19" w14:textId="77777777" w:rsidR="00910C17" w:rsidRPr="00F250DF" w:rsidRDefault="00910C17" w:rsidP="004F35B1">
            <w:pPr>
              <w:contextualSpacing/>
              <w:rPr>
                <w:sz w:val="24"/>
                <w:szCs w:val="24"/>
              </w:rPr>
            </w:pPr>
            <w:r w:rsidRPr="00F250DF">
              <w:rPr>
                <w:sz w:val="24"/>
                <w:szCs w:val="24"/>
              </w:rPr>
              <w:t xml:space="preserve">ОК </w:t>
            </w:r>
            <w:r w:rsidR="000F4A0C">
              <w:rPr>
                <w:sz w:val="24"/>
                <w:szCs w:val="24"/>
              </w:rPr>
              <w:t>0</w:t>
            </w:r>
            <w:r w:rsidRPr="00F250DF">
              <w:rPr>
                <w:sz w:val="24"/>
                <w:szCs w:val="24"/>
              </w:rPr>
              <w:t>9</w:t>
            </w:r>
            <w:r w:rsidR="000F4A0C">
              <w:rPr>
                <w:sz w:val="24"/>
                <w:szCs w:val="24"/>
              </w:rPr>
              <w:t>.</w:t>
            </w:r>
            <w:r w:rsidRPr="00F250DF">
              <w:rPr>
                <w:sz w:val="24"/>
                <w:szCs w:val="24"/>
              </w:rPr>
              <w:t xml:space="preserve"> Пользоваться профессиональной документацией на государственном и иностранном языках.</w:t>
            </w:r>
          </w:p>
        </w:tc>
        <w:tc>
          <w:tcPr>
            <w:tcW w:w="4112" w:type="dxa"/>
          </w:tcPr>
          <w:p w14:paraId="1CF076B1" w14:textId="77777777" w:rsidR="00910C17" w:rsidRPr="00F250DF" w:rsidRDefault="00910C17" w:rsidP="004F35B1">
            <w:pPr>
              <w:contextualSpacing/>
              <w:rPr>
                <w:sz w:val="24"/>
                <w:szCs w:val="24"/>
              </w:rPr>
            </w:pPr>
            <w:r w:rsidRPr="00F250DF">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F250DF">
              <w:rPr>
                <w:bCs/>
                <w:sz w:val="24"/>
                <w:szCs w:val="24"/>
              </w:rPr>
              <w:t>иностранных языках</w:t>
            </w:r>
            <w:r w:rsidR="000F4A0C">
              <w:rPr>
                <w:sz w:val="24"/>
                <w:szCs w:val="24"/>
              </w:rPr>
              <w:t>.</w:t>
            </w:r>
          </w:p>
        </w:tc>
        <w:tc>
          <w:tcPr>
            <w:tcW w:w="2941" w:type="dxa"/>
          </w:tcPr>
          <w:p w14:paraId="50061707" w14:textId="77777777" w:rsidR="00910C17" w:rsidRPr="00F250DF" w:rsidRDefault="00910C17" w:rsidP="004F35B1">
            <w:pPr>
              <w:contextualSpacing/>
              <w:rPr>
                <w:sz w:val="24"/>
                <w:szCs w:val="24"/>
              </w:rPr>
            </w:pPr>
            <w:r w:rsidRPr="00F250DF">
              <w:rPr>
                <w:sz w:val="24"/>
                <w:szCs w:val="24"/>
              </w:rPr>
              <w:t>Экспертное наблюдение и оценка на практических занятиях, при выполнении работ по производственной практике</w:t>
            </w:r>
          </w:p>
        </w:tc>
      </w:tr>
    </w:tbl>
    <w:p w14:paraId="7BE40036" w14:textId="77777777" w:rsidR="00070BD1" w:rsidRDefault="00070BD1" w:rsidP="00C877A6">
      <w:pPr>
        <w:shd w:val="clear" w:color="auto" w:fill="FFFFFF"/>
        <w:spacing w:line="276" w:lineRule="auto"/>
        <w:jc w:val="right"/>
        <w:rPr>
          <w:rFonts w:asciiTheme="minorHAnsi" w:eastAsia="Times New Roman" w:hAnsiTheme="minorHAnsi"/>
          <w:b/>
          <w:bCs/>
          <w:color w:val="0070C0"/>
          <w:sz w:val="24"/>
          <w:szCs w:val="24"/>
        </w:rPr>
      </w:pPr>
    </w:p>
    <w:p w14:paraId="74E90875" w14:textId="77777777" w:rsidR="00910C17" w:rsidRDefault="00910C17">
      <w:pPr>
        <w:widowControl/>
        <w:autoSpaceDE/>
        <w:autoSpaceDN/>
        <w:adjustRightInd/>
        <w:spacing w:after="200" w:line="276" w:lineRule="auto"/>
        <w:rPr>
          <w:rFonts w:ascii="Times New Roman Полужирный" w:eastAsia="Times New Roman" w:hAnsi="Times New Roman Полужирный"/>
          <w:b/>
          <w:bCs/>
          <w:color w:val="0070C0"/>
          <w:sz w:val="24"/>
          <w:szCs w:val="24"/>
        </w:rPr>
      </w:pPr>
      <w:r>
        <w:rPr>
          <w:rFonts w:ascii="Times New Roman Полужирный" w:eastAsia="Times New Roman" w:hAnsi="Times New Roman Полужирный"/>
          <w:b/>
          <w:bCs/>
          <w:color w:val="0070C0"/>
          <w:sz w:val="24"/>
          <w:szCs w:val="24"/>
        </w:rPr>
        <w:br w:type="page"/>
      </w:r>
    </w:p>
    <w:p w14:paraId="2AF65FA0" w14:textId="77777777" w:rsidR="006B4BBD" w:rsidRPr="00742034" w:rsidRDefault="006B4BBD" w:rsidP="00742034">
      <w:pPr>
        <w:pStyle w:val="2"/>
        <w:jc w:val="right"/>
        <w:rPr>
          <w:rFonts w:ascii="Times New Roman" w:hAnsi="Times New Roman"/>
          <w:i w:val="0"/>
          <w:iCs w:val="0"/>
          <w:sz w:val="24"/>
          <w:szCs w:val="24"/>
        </w:rPr>
      </w:pPr>
      <w:bookmarkStart w:id="163" w:name="_Toc139622796"/>
      <w:r w:rsidRPr="00742034">
        <w:rPr>
          <w:rFonts w:ascii="Times New Roman" w:hAnsi="Times New Roman"/>
          <w:i w:val="0"/>
          <w:iCs w:val="0"/>
          <w:sz w:val="24"/>
          <w:szCs w:val="24"/>
        </w:rPr>
        <w:lastRenderedPageBreak/>
        <w:t xml:space="preserve">Приложение </w:t>
      </w:r>
      <w:r w:rsidR="0070544C" w:rsidRPr="00742034">
        <w:rPr>
          <w:rFonts w:ascii="Times New Roman" w:hAnsi="Times New Roman"/>
          <w:i w:val="0"/>
          <w:iCs w:val="0"/>
          <w:sz w:val="24"/>
          <w:szCs w:val="24"/>
        </w:rPr>
        <w:t>1.</w:t>
      </w:r>
      <w:r w:rsidR="00336072" w:rsidRPr="00742034">
        <w:rPr>
          <w:rFonts w:ascii="Times New Roman" w:hAnsi="Times New Roman"/>
          <w:i w:val="0"/>
          <w:iCs w:val="0"/>
          <w:sz w:val="24"/>
          <w:szCs w:val="24"/>
        </w:rPr>
        <w:t>6</w:t>
      </w:r>
      <w:bookmarkEnd w:id="163"/>
    </w:p>
    <w:p w14:paraId="48BF3EFD" w14:textId="23622A1E" w:rsidR="006B4BBD" w:rsidRPr="000F4A0C" w:rsidRDefault="006B4BBD" w:rsidP="00336072">
      <w:pPr>
        <w:spacing w:line="360" w:lineRule="auto"/>
        <w:ind w:right="283"/>
        <w:jc w:val="right"/>
        <w:rPr>
          <w:b/>
          <w:sz w:val="24"/>
          <w:szCs w:val="24"/>
        </w:rPr>
      </w:pPr>
      <w:r w:rsidRPr="000F4A0C">
        <w:rPr>
          <w:b/>
          <w:sz w:val="24"/>
          <w:szCs w:val="24"/>
        </w:rPr>
        <w:t xml:space="preserve">к ПОП по специальности </w:t>
      </w:r>
    </w:p>
    <w:p w14:paraId="6BE03CC9" w14:textId="77777777" w:rsidR="006B4BBD" w:rsidRPr="00CA0570" w:rsidRDefault="006B4BBD" w:rsidP="00336072">
      <w:pPr>
        <w:tabs>
          <w:tab w:val="left" w:pos="4678"/>
          <w:tab w:val="left" w:pos="4820"/>
        </w:tabs>
        <w:spacing w:line="360" w:lineRule="auto"/>
        <w:ind w:right="283"/>
        <w:jc w:val="right"/>
        <w:rPr>
          <w:b/>
          <w:bCs/>
          <w:iCs/>
          <w:sz w:val="24"/>
          <w:szCs w:val="24"/>
        </w:rPr>
      </w:pPr>
      <w:r w:rsidRPr="00CA0570">
        <w:rPr>
          <w:b/>
          <w:bCs/>
          <w:sz w:val="24"/>
          <w:szCs w:val="24"/>
        </w:rPr>
        <w:t>35.02.09 Водные биоресурсы и аквакультура</w:t>
      </w:r>
    </w:p>
    <w:p w14:paraId="1488D2CC" w14:textId="77777777" w:rsidR="006B4BBD" w:rsidRPr="00A44668" w:rsidRDefault="006B4BBD" w:rsidP="00336072">
      <w:pPr>
        <w:ind w:right="283"/>
        <w:jc w:val="center"/>
        <w:rPr>
          <w:b/>
          <w:sz w:val="24"/>
          <w:szCs w:val="24"/>
        </w:rPr>
      </w:pPr>
    </w:p>
    <w:p w14:paraId="600BA59D" w14:textId="77777777" w:rsidR="006B4BBD" w:rsidRPr="00A44668" w:rsidRDefault="006B4BBD" w:rsidP="006B4BBD">
      <w:pPr>
        <w:jc w:val="center"/>
        <w:rPr>
          <w:b/>
          <w:sz w:val="24"/>
          <w:szCs w:val="24"/>
        </w:rPr>
      </w:pPr>
    </w:p>
    <w:p w14:paraId="39DD5925" w14:textId="77777777" w:rsidR="006B4BBD" w:rsidRDefault="006B4BBD" w:rsidP="006B4BBD">
      <w:pPr>
        <w:jc w:val="center"/>
        <w:rPr>
          <w:b/>
          <w:sz w:val="24"/>
          <w:szCs w:val="24"/>
        </w:rPr>
      </w:pPr>
    </w:p>
    <w:p w14:paraId="7BB1A380" w14:textId="77777777" w:rsidR="006B4BBD" w:rsidRDefault="006B4BBD" w:rsidP="006B4BBD">
      <w:pPr>
        <w:jc w:val="center"/>
        <w:rPr>
          <w:b/>
          <w:sz w:val="24"/>
          <w:szCs w:val="24"/>
        </w:rPr>
      </w:pPr>
    </w:p>
    <w:p w14:paraId="68DA5524" w14:textId="77777777" w:rsidR="006B4BBD" w:rsidRDefault="006B4BBD" w:rsidP="006B4BBD">
      <w:pPr>
        <w:jc w:val="center"/>
        <w:rPr>
          <w:b/>
          <w:sz w:val="24"/>
          <w:szCs w:val="24"/>
        </w:rPr>
      </w:pPr>
    </w:p>
    <w:p w14:paraId="1B0138CC" w14:textId="77777777" w:rsidR="006B4BBD" w:rsidRDefault="006B4BBD" w:rsidP="006B4BBD">
      <w:pPr>
        <w:jc w:val="center"/>
        <w:rPr>
          <w:b/>
          <w:sz w:val="24"/>
          <w:szCs w:val="24"/>
        </w:rPr>
      </w:pPr>
    </w:p>
    <w:p w14:paraId="18ECA11C" w14:textId="77777777" w:rsidR="006B4BBD" w:rsidRDefault="006B4BBD" w:rsidP="006B4BBD">
      <w:pPr>
        <w:jc w:val="center"/>
        <w:rPr>
          <w:b/>
          <w:sz w:val="24"/>
          <w:szCs w:val="24"/>
        </w:rPr>
      </w:pPr>
    </w:p>
    <w:p w14:paraId="48ED6F16" w14:textId="77777777" w:rsidR="006B4BBD" w:rsidRDefault="006B4BBD" w:rsidP="006B4BBD">
      <w:pPr>
        <w:jc w:val="center"/>
        <w:rPr>
          <w:b/>
          <w:sz w:val="24"/>
          <w:szCs w:val="24"/>
        </w:rPr>
      </w:pPr>
    </w:p>
    <w:p w14:paraId="57CB7682" w14:textId="77777777" w:rsidR="006B4BBD" w:rsidRDefault="006B4BBD" w:rsidP="006B4BBD">
      <w:pPr>
        <w:jc w:val="center"/>
        <w:rPr>
          <w:b/>
          <w:sz w:val="24"/>
          <w:szCs w:val="24"/>
        </w:rPr>
      </w:pPr>
    </w:p>
    <w:p w14:paraId="338E3910" w14:textId="77777777" w:rsidR="006B4BBD" w:rsidRDefault="006B4BBD" w:rsidP="006B4BBD">
      <w:pPr>
        <w:jc w:val="center"/>
        <w:rPr>
          <w:b/>
          <w:sz w:val="24"/>
          <w:szCs w:val="24"/>
        </w:rPr>
      </w:pPr>
    </w:p>
    <w:p w14:paraId="722FDA80" w14:textId="77777777" w:rsidR="006B4BBD" w:rsidRDefault="006B4BBD" w:rsidP="006B4BBD">
      <w:pPr>
        <w:jc w:val="center"/>
        <w:rPr>
          <w:b/>
          <w:sz w:val="24"/>
          <w:szCs w:val="24"/>
        </w:rPr>
      </w:pPr>
    </w:p>
    <w:p w14:paraId="30DE497A" w14:textId="77777777" w:rsidR="006B4BBD" w:rsidRPr="001856CB" w:rsidRDefault="006B4BBD" w:rsidP="006B4BBD">
      <w:pPr>
        <w:jc w:val="center"/>
        <w:rPr>
          <w:b/>
          <w:sz w:val="24"/>
          <w:szCs w:val="24"/>
        </w:rPr>
      </w:pPr>
    </w:p>
    <w:p w14:paraId="5AB5933A" w14:textId="77777777" w:rsidR="006B4BBD" w:rsidRPr="001856CB" w:rsidRDefault="006B4BBD" w:rsidP="006B4BBD">
      <w:pPr>
        <w:jc w:val="center"/>
        <w:rPr>
          <w:b/>
          <w:sz w:val="24"/>
          <w:szCs w:val="24"/>
        </w:rPr>
      </w:pPr>
    </w:p>
    <w:p w14:paraId="02DE03F9" w14:textId="77777777" w:rsidR="006B4BBD" w:rsidRPr="00742034" w:rsidRDefault="006B4BBD" w:rsidP="00742034">
      <w:pPr>
        <w:pStyle w:val="2"/>
        <w:jc w:val="center"/>
        <w:rPr>
          <w:rFonts w:ascii="Times New Roman" w:hAnsi="Times New Roman"/>
          <w:i w:val="0"/>
          <w:iCs w:val="0"/>
          <w:sz w:val="24"/>
          <w:szCs w:val="24"/>
        </w:rPr>
      </w:pPr>
      <w:bookmarkStart w:id="164" w:name="_Toc139622797"/>
      <w:r w:rsidRPr="00742034">
        <w:rPr>
          <w:rFonts w:ascii="Times New Roman" w:hAnsi="Times New Roman"/>
          <w:i w:val="0"/>
          <w:iCs w:val="0"/>
          <w:sz w:val="24"/>
          <w:szCs w:val="24"/>
        </w:rPr>
        <w:t>ПРИМЕРНАЯ РАБОЧАЯ ПРОГРАММА ПРОФЕССИОНАЛЬНОГО МОДУЛЯ</w:t>
      </w:r>
      <w:bookmarkEnd w:id="164"/>
    </w:p>
    <w:p w14:paraId="1A4B0A27" w14:textId="77777777" w:rsidR="006B4BBD" w:rsidRPr="001856CB" w:rsidRDefault="006B4BBD" w:rsidP="006B4BBD">
      <w:pPr>
        <w:jc w:val="center"/>
        <w:rPr>
          <w:b/>
          <w:sz w:val="24"/>
          <w:szCs w:val="24"/>
        </w:rPr>
      </w:pPr>
    </w:p>
    <w:p w14:paraId="4BD13178" w14:textId="6846D047" w:rsidR="006B4BBD" w:rsidRPr="00742034" w:rsidRDefault="006B4BBD" w:rsidP="00742034">
      <w:pPr>
        <w:pStyle w:val="2"/>
        <w:jc w:val="center"/>
        <w:rPr>
          <w:rFonts w:ascii="Times New Roman" w:hAnsi="Times New Roman"/>
          <w:i w:val="0"/>
          <w:iCs w:val="0"/>
          <w:sz w:val="24"/>
          <w:szCs w:val="24"/>
        </w:rPr>
      </w:pPr>
      <w:bookmarkStart w:id="165" w:name="_Toc139622798"/>
      <w:r w:rsidRPr="00742034">
        <w:rPr>
          <w:rFonts w:ascii="Times New Roman" w:hAnsi="Times New Roman"/>
          <w:i w:val="0"/>
          <w:iCs w:val="0"/>
          <w:sz w:val="24"/>
          <w:szCs w:val="24"/>
        </w:rPr>
        <w:t>ПМ.05 ОСВОЕНИЕ ПРОФЕССИЙ РАБОЧИХ ИЛИ ДОЛЖНОСТЕЙ СЛУЖАЩИХ</w:t>
      </w:r>
      <w:bookmarkEnd w:id="165"/>
    </w:p>
    <w:p w14:paraId="33639506" w14:textId="77777777" w:rsidR="006B4BBD" w:rsidRPr="001856CB" w:rsidRDefault="006B4BBD" w:rsidP="006B4BBD">
      <w:pPr>
        <w:jc w:val="center"/>
        <w:rPr>
          <w:b/>
          <w:sz w:val="24"/>
          <w:szCs w:val="24"/>
        </w:rPr>
      </w:pPr>
    </w:p>
    <w:p w14:paraId="0E58C526" w14:textId="77777777" w:rsidR="006B4BBD" w:rsidRPr="001856CB" w:rsidRDefault="006B4BBD" w:rsidP="006B4BBD">
      <w:pPr>
        <w:jc w:val="center"/>
        <w:rPr>
          <w:b/>
          <w:sz w:val="24"/>
          <w:szCs w:val="24"/>
        </w:rPr>
      </w:pPr>
    </w:p>
    <w:p w14:paraId="7E8FFE98" w14:textId="77777777" w:rsidR="006B4BBD" w:rsidRPr="001856CB" w:rsidRDefault="006B4BBD" w:rsidP="006B4BBD">
      <w:pPr>
        <w:jc w:val="center"/>
        <w:rPr>
          <w:b/>
          <w:sz w:val="24"/>
          <w:szCs w:val="24"/>
        </w:rPr>
      </w:pPr>
    </w:p>
    <w:p w14:paraId="75270B78" w14:textId="77777777" w:rsidR="006B4BBD" w:rsidRPr="001856CB" w:rsidRDefault="006B4BBD" w:rsidP="006B4BBD">
      <w:pPr>
        <w:rPr>
          <w:b/>
          <w:bCs/>
          <w:sz w:val="24"/>
          <w:szCs w:val="24"/>
        </w:rPr>
      </w:pPr>
    </w:p>
    <w:p w14:paraId="75EFFD57" w14:textId="77777777" w:rsidR="006B4BBD" w:rsidRPr="001856CB" w:rsidRDefault="006B4BBD" w:rsidP="006B4BBD">
      <w:pPr>
        <w:jc w:val="center"/>
        <w:rPr>
          <w:b/>
          <w:bCs/>
          <w:sz w:val="24"/>
          <w:szCs w:val="24"/>
        </w:rPr>
      </w:pPr>
    </w:p>
    <w:p w14:paraId="12D6F176" w14:textId="77777777" w:rsidR="006B4BBD" w:rsidRPr="001856CB" w:rsidRDefault="006B4BBD" w:rsidP="006B4BBD">
      <w:pPr>
        <w:jc w:val="center"/>
        <w:rPr>
          <w:b/>
          <w:bCs/>
          <w:sz w:val="24"/>
          <w:szCs w:val="24"/>
        </w:rPr>
      </w:pPr>
    </w:p>
    <w:p w14:paraId="5AFA0346" w14:textId="77777777" w:rsidR="006B4BBD" w:rsidRPr="001856CB" w:rsidRDefault="006B4BBD" w:rsidP="006B4BBD">
      <w:pPr>
        <w:jc w:val="center"/>
        <w:rPr>
          <w:b/>
          <w:bCs/>
          <w:sz w:val="24"/>
          <w:szCs w:val="24"/>
        </w:rPr>
      </w:pPr>
    </w:p>
    <w:p w14:paraId="445C723D" w14:textId="77777777" w:rsidR="006B4BBD" w:rsidRPr="001856CB" w:rsidRDefault="006B4BBD" w:rsidP="006B4BBD">
      <w:pPr>
        <w:jc w:val="center"/>
        <w:rPr>
          <w:b/>
          <w:bCs/>
          <w:sz w:val="24"/>
          <w:szCs w:val="24"/>
        </w:rPr>
      </w:pPr>
    </w:p>
    <w:p w14:paraId="299777E3" w14:textId="77777777" w:rsidR="006B4BBD" w:rsidRPr="001856CB" w:rsidRDefault="006B4BBD" w:rsidP="006B4BBD">
      <w:pPr>
        <w:jc w:val="center"/>
        <w:rPr>
          <w:b/>
          <w:bCs/>
          <w:sz w:val="24"/>
          <w:szCs w:val="24"/>
        </w:rPr>
      </w:pPr>
    </w:p>
    <w:p w14:paraId="32DEFE42" w14:textId="77777777" w:rsidR="006B4BBD" w:rsidRDefault="006B4BBD" w:rsidP="006B4BBD">
      <w:pPr>
        <w:jc w:val="center"/>
        <w:rPr>
          <w:b/>
          <w:bCs/>
          <w:sz w:val="24"/>
          <w:szCs w:val="24"/>
        </w:rPr>
      </w:pPr>
    </w:p>
    <w:p w14:paraId="2FCCE5B2" w14:textId="77777777" w:rsidR="006B4BBD" w:rsidRDefault="006B4BBD" w:rsidP="006B4BBD">
      <w:pPr>
        <w:jc w:val="center"/>
        <w:rPr>
          <w:b/>
          <w:bCs/>
          <w:sz w:val="24"/>
          <w:szCs w:val="24"/>
        </w:rPr>
      </w:pPr>
    </w:p>
    <w:p w14:paraId="6294AE96" w14:textId="77777777" w:rsidR="006B4BBD" w:rsidRDefault="006B4BBD" w:rsidP="006B4BBD">
      <w:pPr>
        <w:jc w:val="center"/>
        <w:rPr>
          <w:b/>
          <w:bCs/>
          <w:sz w:val="24"/>
          <w:szCs w:val="24"/>
        </w:rPr>
      </w:pPr>
    </w:p>
    <w:p w14:paraId="7CFA90EC" w14:textId="77777777" w:rsidR="006B4BBD" w:rsidRDefault="006B4BBD" w:rsidP="006B4BBD">
      <w:pPr>
        <w:jc w:val="center"/>
        <w:rPr>
          <w:b/>
          <w:bCs/>
          <w:sz w:val="24"/>
          <w:szCs w:val="24"/>
        </w:rPr>
      </w:pPr>
    </w:p>
    <w:p w14:paraId="3396A52C" w14:textId="77777777" w:rsidR="006B4BBD" w:rsidRDefault="006B4BBD" w:rsidP="006B4BBD">
      <w:pPr>
        <w:jc w:val="center"/>
        <w:rPr>
          <w:b/>
          <w:bCs/>
          <w:sz w:val="24"/>
          <w:szCs w:val="24"/>
        </w:rPr>
      </w:pPr>
    </w:p>
    <w:p w14:paraId="354B5124" w14:textId="77777777" w:rsidR="006B4BBD" w:rsidRDefault="006B4BBD" w:rsidP="006B4BBD">
      <w:pPr>
        <w:jc w:val="center"/>
        <w:rPr>
          <w:b/>
          <w:bCs/>
          <w:sz w:val="24"/>
          <w:szCs w:val="24"/>
        </w:rPr>
      </w:pPr>
    </w:p>
    <w:p w14:paraId="2574A8D9" w14:textId="77777777" w:rsidR="006B4BBD" w:rsidRDefault="006B4BBD" w:rsidP="006B4BBD">
      <w:pPr>
        <w:jc w:val="center"/>
        <w:rPr>
          <w:b/>
          <w:bCs/>
          <w:sz w:val="24"/>
          <w:szCs w:val="24"/>
        </w:rPr>
      </w:pPr>
    </w:p>
    <w:p w14:paraId="077E4D59" w14:textId="77777777" w:rsidR="006B4BBD" w:rsidRDefault="006B4BBD" w:rsidP="006B4BBD">
      <w:pPr>
        <w:jc w:val="center"/>
        <w:rPr>
          <w:b/>
          <w:bCs/>
          <w:sz w:val="24"/>
          <w:szCs w:val="24"/>
        </w:rPr>
      </w:pPr>
    </w:p>
    <w:p w14:paraId="136A11DF" w14:textId="77777777" w:rsidR="0070544C" w:rsidRDefault="0070544C" w:rsidP="006B4BBD">
      <w:pPr>
        <w:jc w:val="center"/>
        <w:rPr>
          <w:b/>
          <w:bCs/>
          <w:sz w:val="24"/>
          <w:szCs w:val="24"/>
        </w:rPr>
      </w:pPr>
    </w:p>
    <w:p w14:paraId="673C56E0" w14:textId="77777777" w:rsidR="0070544C" w:rsidRDefault="0070544C" w:rsidP="006B4BBD">
      <w:pPr>
        <w:jc w:val="center"/>
        <w:rPr>
          <w:b/>
          <w:bCs/>
          <w:sz w:val="24"/>
          <w:szCs w:val="24"/>
        </w:rPr>
      </w:pPr>
    </w:p>
    <w:p w14:paraId="10DDB86D" w14:textId="77777777" w:rsidR="0070544C" w:rsidRDefault="0070544C" w:rsidP="006B4BBD">
      <w:pPr>
        <w:jc w:val="center"/>
        <w:rPr>
          <w:b/>
          <w:bCs/>
          <w:sz w:val="24"/>
          <w:szCs w:val="24"/>
        </w:rPr>
      </w:pPr>
    </w:p>
    <w:p w14:paraId="24F8FA67" w14:textId="77777777" w:rsidR="0070544C" w:rsidRDefault="0070544C" w:rsidP="006B4BBD">
      <w:pPr>
        <w:jc w:val="center"/>
        <w:rPr>
          <w:b/>
          <w:bCs/>
          <w:sz w:val="24"/>
          <w:szCs w:val="24"/>
        </w:rPr>
      </w:pPr>
    </w:p>
    <w:p w14:paraId="7EAAFBDC" w14:textId="77777777" w:rsidR="0070544C" w:rsidRDefault="0070544C" w:rsidP="006B4BBD">
      <w:pPr>
        <w:jc w:val="center"/>
        <w:rPr>
          <w:b/>
          <w:bCs/>
          <w:sz w:val="24"/>
          <w:szCs w:val="24"/>
        </w:rPr>
      </w:pPr>
    </w:p>
    <w:p w14:paraId="008D1AD7" w14:textId="77777777" w:rsidR="0070544C" w:rsidRDefault="0070544C" w:rsidP="006B4BBD">
      <w:pPr>
        <w:jc w:val="center"/>
        <w:rPr>
          <w:b/>
          <w:bCs/>
          <w:sz w:val="24"/>
          <w:szCs w:val="24"/>
        </w:rPr>
      </w:pPr>
    </w:p>
    <w:p w14:paraId="404B5D95" w14:textId="77777777" w:rsidR="0070544C" w:rsidRDefault="0070544C" w:rsidP="006B4BBD">
      <w:pPr>
        <w:jc w:val="center"/>
        <w:rPr>
          <w:b/>
          <w:bCs/>
          <w:sz w:val="24"/>
          <w:szCs w:val="24"/>
        </w:rPr>
      </w:pPr>
    </w:p>
    <w:p w14:paraId="2651EECE" w14:textId="77777777" w:rsidR="0070544C" w:rsidRDefault="0070544C" w:rsidP="006B4BBD">
      <w:pPr>
        <w:jc w:val="center"/>
        <w:rPr>
          <w:b/>
          <w:bCs/>
          <w:sz w:val="24"/>
          <w:szCs w:val="24"/>
        </w:rPr>
      </w:pPr>
    </w:p>
    <w:p w14:paraId="30431354" w14:textId="77777777" w:rsidR="006B4BBD" w:rsidRDefault="006B4BBD" w:rsidP="006B4BBD">
      <w:pPr>
        <w:jc w:val="center"/>
        <w:rPr>
          <w:b/>
          <w:bCs/>
          <w:sz w:val="24"/>
          <w:szCs w:val="24"/>
        </w:rPr>
      </w:pPr>
    </w:p>
    <w:p w14:paraId="184943BA" w14:textId="77777777" w:rsidR="006B4BBD" w:rsidRDefault="006B4BBD" w:rsidP="006B4BBD">
      <w:pPr>
        <w:jc w:val="center"/>
        <w:rPr>
          <w:b/>
          <w:bCs/>
          <w:sz w:val="24"/>
          <w:szCs w:val="24"/>
        </w:rPr>
      </w:pPr>
    </w:p>
    <w:p w14:paraId="4DB7F19D" w14:textId="77777777" w:rsidR="006B4BBD" w:rsidRDefault="006B4BBD" w:rsidP="006B4BBD">
      <w:pPr>
        <w:jc w:val="center"/>
        <w:rPr>
          <w:b/>
          <w:bCs/>
          <w:sz w:val="24"/>
          <w:szCs w:val="24"/>
        </w:rPr>
      </w:pPr>
    </w:p>
    <w:p w14:paraId="24BCF2F9" w14:textId="12F33194" w:rsidR="006B4BBD" w:rsidRPr="001856CB" w:rsidRDefault="006B4BBD" w:rsidP="006B4BBD">
      <w:pPr>
        <w:jc w:val="center"/>
        <w:rPr>
          <w:b/>
          <w:bCs/>
          <w:sz w:val="24"/>
          <w:szCs w:val="24"/>
        </w:rPr>
      </w:pPr>
      <w:r w:rsidRPr="001856CB">
        <w:rPr>
          <w:b/>
          <w:bCs/>
          <w:sz w:val="24"/>
          <w:szCs w:val="24"/>
        </w:rPr>
        <w:t>20</w:t>
      </w:r>
      <w:r>
        <w:rPr>
          <w:b/>
          <w:bCs/>
          <w:sz w:val="24"/>
          <w:szCs w:val="24"/>
        </w:rPr>
        <w:t>2</w:t>
      </w:r>
      <w:r w:rsidR="00A00D2D">
        <w:rPr>
          <w:b/>
          <w:bCs/>
          <w:sz w:val="24"/>
          <w:szCs w:val="24"/>
        </w:rPr>
        <w:t>3</w:t>
      </w:r>
      <w:r w:rsidRPr="001856CB">
        <w:rPr>
          <w:b/>
          <w:bCs/>
          <w:sz w:val="24"/>
          <w:szCs w:val="24"/>
        </w:rPr>
        <w:t xml:space="preserve"> г.</w:t>
      </w:r>
    </w:p>
    <w:p w14:paraId="7FC1F340" w14:textId="77777777" w:rsidR="006B4BBD" w:rsidRPr="001856CB" w:rsidRDefault="006B4BBD" w:rsidP="006B4BBD">
      <w:pPr>
        <w:rPr>
          <w:b/>
          <w:bCs/>
          <w:sz w:val="24"/>
          <w:szCs w:val="24"/>
        </w:rPr>
      </w:pPr>
      <w:r w:rsidRPr="001856CB">
        <w:rPr>
          <w:b/>
          <w:bCs/>
          <w:sz w:val="24"/>
          <w:szCs w:val="24"/>
        </w:rPr>
        <w:br w:type="page"/>
      </w:r>
    </w:p>
    <w:p w14:paraId="4E9DD250" w14:textId="77777777" w:rsidR="006B4BBD" w:rsidRPr="00A00D2D" w:rsidRDefault="006B4BBD" w:rsidP="006B4BBD">
      <w:pPr>
        <w:tabs>
          <w:tab w:val="center" w:pos="4819"/>
          <w:tab w:val="left" w:pos="6260"/>
        </w:tabs>
        <w:jc w:val="center"/>
        <w:rPr>
          <w:b/>
          <w:iCs/>
          <w:sz w:val="24"/>
          <w:szCs w:val="24"/>
        </w:rPr>
      </w:pPr>
      <w:r w:rsidRPr="00A00D2D">
        <w:rPr>
          <w:b/>
          <w:iCs/>
          <w:sz w:val="24"/>
          <w:szCs w:val="24"/>
        </w:rPr>
        <w:lastRenderedPageBreak/>
        <w:t>СОДЕРЖАНИЕ</w:t>
      </w:r>
    </w:p>
    <w:p w14:paraId="179A2ED7" w14:textId="77777777" w:rsidR="006B4BBD" w:rsidRPr="003B03B6" w:rsidRDefault="006B4BBD" w:rsidP="006B4BBD">
      <w:pPr>
        <w:tabs>
          <w:tab w:val="center" w:pos="4819"/>
          <w:tab w:val="left" w:pos="6260"/>
        </w:tabs>
        <w:rPr>
          <w:b/>
          <w:sz w:val="24"/>
          <w:szCs w:val="24"/>
        </w:rPr>
      </w:pPr>
    </w:p>
    <w:p w14:paraId="1103B78A" w14:textId="77777777" w:rsidR="006B4BBD" w:rsidRPr="003732C7" w:rsidRDefault="006B4BBD" w:rsidP="006B4BBD">
      <w:pPr>
        <w:rPr>
          <w:b/>
          <w:sz w:val="24"/>
          <w:szCs w:val="24"/>
        </w:rPr>
      </w:pPr>
    </w:p>
    <w:tbl>
      <w:tblPr>
        <w:tblW w:w="9807" w:type="dxa"/>
        <w:tblLook w:val="01E0" w:firstRow="1" w:lastRow="1" w:firstColumn="1" w:lastColumn="1" w:noHBand="0" w:noVBand="0"/>
      </w:tblPr>
      <w:tblGrid>
        <w:gridCol w:w="10128"/>
        <w:gridCol w:w="222"/>
      </w:tblGrid>
      <w:tr w:rsidR="006B4BBD" w:rsidRPr="003732C7" w14:paraId="57390952" w14:textId="77777777" w:rsidTr="00F250DF">
        <w:trPr>
          <w:trHeight w:val="394"/>
        </w:trPr>
        <w:tc>
          <w:tcPr>
            <w:tcW w:w="9007" w:type="dxa"/>
          </w:tcPr>
          <w:tbl>
            <w:tblPr>
              <w:tblW w:w="9912" w:type="dxa"/>
              <w:tblLook w:val="01E0" w:firstRow="1" w:lastRow="1" w:firstColumn="1" w:lastColumn="1" w:noHBand="0" w:noVBand="0"/>
            </w:tblPr>
            <w:tblGrid>
              <w:gridCol w:w="8222"/>
              <w:gridCol w:w="1690"/>
            </w:tblGrid>
            <w:tr w:rsidR="006B4BBD" w14:paraId="71A296EB" w14:textId="77777777" w:rsidTr="00336072">
              <w:tc>
                <w:tcPr>
                  <w:tcW w:w="8222" w:type="dxa"/>
                  <w:hideMark/>
                </w:tcPr>
                <w:p w14:paraId="56A4DCE8" w14:textId="77777777" w:rsidR="006B4BBD" w:rsidRDefault="006B4BBD" w:rsidP="006916C0">
                  <w:pPr>
                    <w:widowControl/>
                    <w:numPr>
                      <w:ilvl w:val="0"/>
                      <w:numId w:val="102"/>
                    </w:numPr>
                    <w:suppressAutoHyphens/>
                    <w:autoSpaceDE/>
                    <w:autoSpaceDN/>
                    <w:adjustRightInd/>
                    <w:spacing w:after="200" w:line="276" w:lineRule="auto"/>
                    <w:rPr>
                      <w:b/>
                      <w:sz w:val="24"/>
                      <w:szCs w:val="24"/>
                    </w:rPr>
                  </w:pPr>
                  <w:r>
                    <w:rPr>
                      <w:b/>
                      <w:sz w:val="24"/>
                      <w:szCs w:val="24"/>
                    </w:rPr>
                    <w:t xml:space="preserve">ОБЩАЯ ХАРАКТЕРИСТИКА </w:t>
                  </w:r>
                  <w:r>
                    <w:rPr>
                      <w:b/>
                      <w:color w:val="000000"/>
                      <w:sz w:val="24"/>
                      <w:szCs w:val="24"/>
                    </w:rPr>
                    <w:t xml:space="preserve">ПРИМЕРНОЙ РАБОЧЕЙ </w:t>
                  </w:r>
                  <w:r>
                    <w:rPr>
                      <w:b/>
                      <w:sz w:val="24"/>
                      <w:szCs w:val="24"/>
                    </w:rPr>
                    <w:t>ПРОГРАММЫ ПРОФЕССИОНАЛЬНОГО МОДУЛЯ</w:t>
                  </w:r>
                </w:p>
              </w:tc>
              <w:tc>
                <w:tcPr>
                  <w:tcW w:w="1690" w:type="dxa"/>
                </w:tcPr>
                <w:p w14:paraId="0DBB9DD4" w14:textId="77777777" w:rsidR="006B4BBD" w:rsidRDefault="006B4BBD" w:rsidP="00F250DF">
                  <w:pPr>
                    <w:jc w:val="center"/>
                    <w:rPr>
                      <w:b/>
                      <w:sz w:val="24"/>
                      <w:szCs w:val="24"/>
                    </w:rPr>
                  </w:pPr>
                </w:p>
              </w:tc>
            </w:tr>
            <w:tr w:rsidR="006B4BBD" w14:paraId="6E8A5418" w14:textId="77777777" w:rsidTr="00336072">
              <w:tc>
                <w:tcPr>
                  <w:tcW w:w="8222" w:type="dxa"/>
                  <w:hideMark/>
                </w:tcPr>
                <w:p w14:paraId="0584AB76" w14:textId="77777777" w:rsidR="006B4BBD" w:rsidRDefault="006B4BBD" w:rsidP="006916C0">
                  <w:pPr>
                    <w:widowControl/>
                    <w:numPr>
                      <w:ilvl w:val="0"/>
                      <w:numId w:val="102"/>
                    </w:numPr>
                    <w:suppressAutoHyphens/>
                    <w:autoSpaceDE/>
                    <w:autoSpaceDN/>
                    <w:adjustRightInd/>
                    <w:spacing w:after="200" w:line="276" w:lineRule="auto"/>
                    <w:rPr>
                      <w:b/>
                      <w:sz w:val="24"/>
                      <w:szCs w:val="24"/>
                    </w:rPr>
                  </w:pPr>
                  <w:r>
                    <w:rPr>
                      <w:b/>
                      <w:sz w:val="24"/>
                      <w:szCs w:val="24"/>
                    </w:rPr>
                    <w:t>СТРУКТУРА И СОДЕРЖАНИЕ ПРОФЕССИОНАЛЬНОГО МОДУЛЯ</w:t>
                  </w:r>
                </w:p>
                <w:p w14:paraId="4DB28B88" w14:textId="77777777" w:rsidR="006B4BBD" w:rsidRDefault="006B4BBD" w:rsidP="006916C0">
                  <w:pPr>
                    <w:widowControl/>
                    <w:numPr>
                      <w:ilvl w:val="0"/>
                      <w:numId w:val="102"/>
                    </w:numPr>
                    <w:suppressAutoHyphens/>
                    <w:autoSpaceDE/>
                    <w:autoSpaceDN/>
                    <w:adjustRightInd/>
                    <w:spacing w:after="200" w:line="276" w:lineRule="auto"/>
                    <w:rPr>
                      <w:b/>
                      <w:sz w:val="24"/>
                      <w:szCs w:val="24"/>
                    </w:rPr>
                  </w:pPr>
                  <w:r>
                    <w:rPr>
                      <w:b/>
                      <w:sz w:val="24"/>
                      <w:szCs w:val="24"/>
                    </w:rPr>
                    <w:t>УСЛОВИЯ РЕАЛИЗАЦИИ ПРОФЕССИОНАЛЬНОГО МОДУЛЯ</w:t>
                  </w:r>
                </w:p>
              </w:tc>
              <w:tc>
                <w:tcPr>
                  <w:tcW w:w="1690" w:type="dxa"/>
                </w:tcPr>
                <w:p w14:paraId="559FCD0D" w14:textId="77777777" w:rsidR="006B4BBD" w:rsidRDefault="006B4BBD" w:rsidP="00F250DF">
                  <w:pPr>
                    <w:jc w:val="center"/>
                    <w:rPr>
                      <w:b/>
                      <w:sz w:val="24"/>
                      <w:szCs w:val="24"/>
                    </w:rPr>
                  </w:pPr>
                </w:p>
              </w:tc>
            </w:tr>
            <w:tr w:rsidR="006B4BBD" w14:paraId="01173F00" w14:textId="77777777" w:rsidTr="00336072">
              <w:tc>
                <w:tcPr>
                  <w:tcW w:w="8222" w:type="dxa"/>
                </w:tcPr>
                <w:p w14:paraId="4BC91DE5" w14:textId="77777777" w:rsidR="006B4BBD" w:rsidRDefault="006B4BBD" w:rsidP="006916C0">
                  <w:pPr>
                    <w:widowControl/>
                    <w:numPr>
                      <w:ilvl w:val="0"/>
                      <w:numId w:val="102"/>
                    </w:numPr>
                    <w:suppressAutoHyphens/>
                    <w:autoSpaceDE/>
                    <w:autoSpaceDN/>
                    <w:adjustRightInd/>
                    <w:spacing w:after="200" w:line="276" w:lineRule="auto"/>
                    <w:rPr>
                      <w:b/>
                      <w:sz w:val="24"/>
                      <w:szCs w:val="24"/>
                    </w:rPr>
                  </w:pPr>
                  <w:r>
                    <w:rPr>
                      <w:b/>
                      <w:sz w:val="24"/>
                      <w:szCs w:val="24"/>
                    </w:rPr>
                    <w:t>КОНТРОЛЬ И ОЦЕНКА РЕЗУЛЬТАТОВ ОСВОЕНИЯ ПРОФЕССИОНАЛЬНОГО МОДУЛЯ</w:t>
                  </w:r>
                </w:p>
                <w:p w14:paraId="7D8CB9B9" w14:textId="77777777" w:rsidR="006B4BBD" w:rsidRDefault="006B4BBD" w:rsidP="00F250DF">
                  <w:pPr>
                    <w:suppressAutoHyphens/>
                    <w:rPr>
                      <w:b/>
                      <w:sz w:val="24"/>
                      <w:szCs w:val="24"/>
                    </w:rPr>
                  </w:pPr>
                </w:p>
              </w:tc>
              <w:tc>
                <w:tcPr>
                  <w:tcW w:w="1690" w:type="dxa"/>
                </w:tcPr>
                <w:p w14:paraId="1ABDDEC0" w14:textId="77777777" w:rsidR="006B4BBD" w:rsidRDefault="006B4BBD" w:rsidP="00F250DF">
                  <w:pPr>
                    <w:jc w:val="center"/>
                    <w:rPr>
                      <w:b/>
                      <w:sz w:val="24"/>
                      <w:szCs w:val="24"/>
                    </w:rPr>
                  </w:pPr>
                </w:p>
              </w:tc>
            </w:tr>
          </w:tbl>
          <w:p w14:paraId="73D88EE8" w14:textId="77777777" w:rsidR="006B4BBD" w:rsidRPr="003732C7" w:rsidRDefault="006B4BBD" w:rsidP="00F250DF">
            <w:pPr>
              <w:jc w:val="both"/>
              <w:rPr>
                <w:b/>
                <w:sz w:val="24"/>
                <w:szCs w:val="24"/>
              </w:rPr>
            </w:pPr>
          </w:p>
        </w:tc>
        <w:tc>
          <w:tcPr>
            <w:tcW w:w="800" w:type="dxa"/>
          </w:tcPr>
          <w:p w14:paraId="55EF450E" w14:textId="77777777" w:rsidR="006B4BBD" w:rsidRPr="003732C7" w:rsidRDefault="006B4BBD" w:rsidP="00F250DF">
            <w:pPr>
              <w:rPr>
                <w:b/>
                <w:sz w:val="24"/>
                <w:szCs w:val="24"/>
              </w:rPr>
            </w:pPr>
          </w:p>
        </w:tc>
      </w:tr>
    </w:tbl>
    <w:p w14:paraId="42276375" w14:textId="77777777" w:rsidR="006B4BBD" w:rsidRPr="001856CB" w:rsidRDefault="006B4BBD" w:rsidP="006B4BBD">
      <w:pPr>
        <w:rPr>
          <w:b/>
          <w:sz w:val="24"/>
          <w:szCs w:val="24"/>
        </w:rPr>
        <w:sectPr w:rsidR="006B4BBD" w:rsidRPr="001856CB" w:rsidSect="00742034">
          <w:pgSz w:w="11907" w:h="16840"/>
          <w:pgMar w:top="1134" w:right="708" w:bottom="1134" w:left="1701" w:header="709" w:footer="709" w:gutter="0"/>
          <w:cols w:space="720"/>
        </w:sectPr>
      </w:pPr>
    </w:p>
    <w:p w14:paraId="7C1F6315" w14:textId="77777777" w:rsidR="006B4BBD" w:rsidRPr="001856CB" w:rsidRDefault="006B4BBD" w:rsidP="000F4A0C">
      <w:pPr>
        <w:jc w:val="center"/>
        <w:outlineLvl w:val="1"/>
        <w:rPr>
          <w:b/>
          <w:bCs/>
          <w:iCs/>
          <w:sz w:val="24"/>
          <w:szCs w:val="24"/>
        </w:rPr>
      </w:pPr>
      <w:bookmarkStart w:id="166" w:name="_Toc139622799"/>
      <w:r w:rsidRPr="001856CB">
        <w:rPr>
          <w:b/>
          <w:bCs/>
          <w:iCs/>
          <w:sz w:val="24"/>
          <w:szCs w:val="24"/>
        </w:rPr>
        <w:lastRenderedPageBreak/>
        <w:t>1. ОБЩАЯ ХАРАКТЕРИСТИКА ПРИМЕРНОЙ РАБОЧЕЙ ПРОГРАММЫ</w:t>
      </w:r>
      <w:bookmarkEnd w:id="166"/>
    </w:p>
    <w:p w14:paraId="5B2905D4" w14:textId="77777777" w:rsidR="006B4BBD" w:rsidRPr="001856CB" w:rsidRDefault="006B4BBD" w:rsidP="000F4A0C">
      <w:pPr>
        <w:jc w:val="center"/>
        <w:rPr>
          <w:b/>
          <w:sz w:val="24"/>
          <w:szCs w:val="24"/>
        </w:rPr>
      </w:pPr>
      <w:r w:rsidRPr="001856CB">
        <w:rPr>
          <w:b/>
          <w:sz w:val="24"/>
          <w:szCs w:val="24"/>
        </w:rPr>
        <w:t>ПРОФЕССИОНАЛЬНОГО МОДУЛЯ</w:t>
      </w:r>
    </w:p>
    <w:p w14:paraId="4FD170C1" w14:textId="2D606795" w:rsidR="006B4BBD" w:rsidRDefault="00475C19" w:rsidP="000F4A0C">
      <w:pPr>
        <w:jc w:val="center"/>
        <w:rPr>
          <w:b/>
          <w:sz w:val="24"/>
          <w:szCs w:val="24"/>
        </w:rPr>
      </w:pPr>
      <w:r w:rsidRPr="001856CB">
        <w:rPr>
          <w:b/>
          <w:sz w:val="24"/>
          <w:szCs w:val="24"/>
        </w:rPr>
        <w:t xml:space="preserve">ПМ.05 </w:t>
      </w:r>
      <w:r w:rsidRPr="00055D10">
        <w:rPr>
          <w:b/>
          <w:sz w:val="24"/>
          <w:szCs w:val="24"/>
        </w:rPr>
        <w:t>ОСВОЕНИЕ ПРОФЕССИЙ РАБОЧИХ ИЛИ ДОЛЖНОСТЕЙ СЛУЖАЩИХ</w:t>
      </w:r>
    </w:p>
    <w:p w14:paraId="30DF74AE" w14:textId="77777777" w:rsidR="006B4BBD" w:rsidRPr="001856CB" w:rsidRDefault="006B4BBD" w:rsidP="006B4BBD">
      <w:pPr>
        <w:ind w:firstLine="709"/>
        <w:jc w:val="center"/>
        <w:rPr>
          <w:b/>
          <w:sz w:val="24"/>
          <w:szCs w:val="24"/>
        </w:rPr>
      </w:pPr>
    </w:p>
    <w:p w14:paraId="078C0584" w14:textId="77777777" w:rsidR="006B4BBD" w:rsidRPr="001856CB" w:rsidRDefault="006B4BBD" w:rsidP="006B4BBD">
      <w:pPr>
        <w:ind w:firstLine="709"/>
        <w:jc w:val="both"/>
        <w:rPr>
          <w:b/>
          <w:sz w:val="24"/>
          <w:szCs w:val="24"/>
        </w:rPr>
      </w:pPr>
      <w:r w:rsidRPr="001856CB">
        <w:rPr>
          <w:b/>
          <w:sz w:val="24"/>
          <w:szCs w:val="24"/>
        </w:rPr>
        <w:t xml:space="preserve">1.1 Цель и планируемые результаты освоения профессионального модуля </w:t>
      </w:r>
    </w:p>
    <w:p w14:paraId="21BC4550" w14:textId="77777777" w:rsidR="006B4BBD" w:rsidRPr="001856CB" w:rsidRDefault="006B4BBD" w:rsidP="006B4BBD">
      <w:pPr>
        <w:ind w:firstLine="709"/>
        <w:jc w:val="both"/>
        <w:rPr>
          <w:sz w:val="24"/>
          <w:szCs w:val="24"/>
        </w:rPr>
      </w:pPr>
      <w:r w:rsidRPr="001856CB">
        <w:rPr>
          <w:sz w:val="24"/>
          <w:szCs w:val="24"/>
        </w:rPr>
        <w:t xml:space="preserve">В результате изучения профессионального модуля </w:t>
      </w:r>
      <w:r w:rsidR="000F4A0C">
        <w:rPr>
          <w:sz w:val="24"/>
          <w:szCs w:val="24"/>
        </w:rPr>
        <w:t>обучающийся</w:t>
      </w:r>
      <w:r w:rsidRPr="001856CB">
        <w:rPr>
          <w:sz w:val="24"/>
          <w:szCs w:val="24"/>
        </w:rPr>
        <w:t xml:space="preserve"> должен освоить основной вид деятельности </w:t>
      </w:r>
      <w:r w:rsidR="000F4A0C">
        <w:rPr>
          <w:sz w:val="24"/>
          <w:szCs w:val="24"/>
        </w:rPr>
        <w:t>«</w:t>
      </w:r>
      <w:r w:rsidRPr="001856CB">
        <w:rPr>
          <w:sz w:val="24"/>
          <w:szCs w:val="24"/>
        </w:rPr>
        <w:t>Выполнение работ по одной или нескольким профессиям рабочих, должностям служащих</w:t>
      </w:r>
      <w:r w:rsidR="000F4A0C">
        <w:rPr>
          <w:sz w:val="24"/>
          <w:szCs w:val="24"/>
        </w:rPr>
        <w:t>»</w:t>
      </w:r>
      <w:r w:rsidRPr="001856CB">
        <w:rPr>
          <w:sz w:val="24"/>
          <w:szCs w:val="24"/>
        </w:rPr>
        <w:t xml:space="preserve"> и соответствующие ему общие и профессиональные компетенции:</w:t>
      </w:r>
    </w:p>
    <w:p w14:paraId="4EBBD5EB" w14:textId="77777777" w:rsidR="006B4BBD" w:rsidRDefault="006B4BBD" w:rsidP="006B4BBD">
      <w:pPr>
        <w:ind w:firstLine="709"/>
        <w:jc w:val="both"/>
        <w:rPr>
          <w:sz w:val="24"/>
          <w:szCs w:val="24"/>
        </w:rPr>
      </w:pPr>
    </w:p>
    <w:p w14:paraId="170A79A1" w14:textId="77777777" w:rsidR="006B4BBD" w:rsidRDefault="006B4BBD" w:rsidP="006B4BBD">
      <w:pPr>
        <w:ind w:firstLine="709"/>
        <w:jc w:val="both"/>
        <w:rPr>
          <w:sz w:val="24"/>
          <w:szCs w:val="24"/>
        </w:rPr>
      </w:pPr>
      <w:r w:rsidRPr="001856CB">
        <w:rPr>
          <w:sz w:val="24"/>
          <w:szCs w:val="24"/>
        </w:rPr>
        <w:t xml:space="preserve">1.1.1 Перечень общих компетенций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993"/>
      </w:tblGrid>
      <w:tr w:rsidR="006B4BBD" w:rsidRPr="005B7A99" w14:paraId="63A0AABA" w14:textId="77777777" w:rsidTr="00F250DF">
        <w:trPr>
          <w:trHeight w:val="447"/>
        </w:trPr>
        <w:tc>
          <w:tcPr>
            <w:tcW w:w="804" w:type="pct"/>
            <w:vAlign w:val="center"/>
          </w:tcPr>
          <w:p w14:paraId="07E8E67D" w14:textId="77777777" w:rsidR="006B4BBD" w:rsidRPr="005B7A99" w:rsidRDefault="006B4BBD" w:rsidP="00F250DF">
            <w:pPr>
              <w:rPr>
                <w:b/>
                <w:sz w:val="24"/>
                <w:szCs w:val="24"/>
              </w:rPr>
            </w:pPr>
            <w:r w:rsidRPr="005B7A99">
              <w:rPr>
                <w:b/>
                <w:sz w:val="24"/>
                <w:szCs w:val="24"/>
              </w:rPr>
              <w:t>Код</w:t>
            </w:r>
          </w:p>
        </w:tc>
        <w:tc>
          <w:tcPr>
            <w:tcW w:w="4196" w:type="pct"/>
            <w:vAlign w:val="center"/>
          </w:tcPr>
          <w:p w14:paraId="0CDF0A74" w14:textId="77777777" w:rsidR="006B4BBD" w:rsidRPr="005B7A99" w:rsidRDefault="006B4BBD" w:rsidP="00F250DF">
            <w:pPr>
              <w:rPr>
                <w:b/>
                <w:sz w:val="24"/>
                <w:szCs w:val="24"/>
              </w:rPr>
            </w:pPr>
            <w:r w:rsidRPr="005B7A99">
              <w:rPr>
                <w:b/>
                <w:sz w:val="24"/>
                <w:szCs w:val="24"/>
              </w:rPr>
              <w:t>Наименование общих компетенций</w:t>
            </w:r>
          </w:p>
        </w:tc>
      </w:tr>
      <w:tr w:rsidR="006B4BBD" w:rsidRPr="005B7A99" w14:paraId="5FB85ECF" w14:textId="77777777" w:rsidTr="00F250DF">
        <w:tc>
          <w:tcPr>
            <w:tcW w:w="804" w:type="pct"/>
          </w:tcPr>
          <w:p w14:paraId="25C29051" w14:textId="77777777" w:rsidR="006B4BBD" w:rsidRPr="005B7A99" w:rsidRDefault="006B4BBD" w:rsidP="00F250DF">
            <w:pPr>
              <w:ind w:right="113"/>
              <w:jc w:val="center"/>
              <w:rPr>
                <w:b/>
                <w:sz w:val="24"/>
                <w:szCs w:val="24"/>
              </w:rPr>
            </w:pPr>
            <w:r w:rsidRPr="005B7A99">
              <w:rPr>
                <w:iCs/>
                <w:sz w:val="24"/>
                <w:szCs w:val="24"/>
              </w:rPr>
              <w:t>ОК 01</w:t>
            </w:r>
          </w:p>
        </w:tc>
        <w:tc>
          <w:tcPr>
            <w:tcW w:w="4196" w:type="pct"/>
          </w:tcPr>
          <w:p w14:paraId="342738BC" w14:textId="77777777" w:rsidR="006B4BBD" w:rsidRPr="005B7A99" w:rsidRDefault="006B4BBD" w:rsidP="00F250DF">
            <w:pPr>
              <w:rPr>
                <w:sz w:val="24"/>
                <w:szCs w:val="24"/>
              </w:rPr>
            </w:pPr>
            <w:r w:rsidRPr="005B7A99">
              <w:rPr>
                <w:sz w:val="24"/>
                <w:szCs w:val="24"/>
              </w:rPr>
              <w:t>Выбирать способы решения задач профессиональной деятельности, применительно к различным контекстам.</w:t>
            </w:r>
          </w:p>
        </w:tc>
      </w:tr>
      <w:tr w:rsidR="006B4BBD" w:rsidRPr="005B7A99" w14:paraId="16DA3C1D" w14:textId="77777777" w:rsidTr="00F250DF">
        <w:tc>
          <w:tcPr>
            <w:tcW w:w="804" w:type="pct"/>
          </w:tcPr>
          <w:p w14:paraId="3F1A1539" w14:textId="77777777" w:rsidR="006B4BBD" w:rsidRPr="005B7A99" w:rsidRDefault="006B4BBD" w:rsidP="00F250DF">
            <w:pPr>
              <w:ind w:right="113"/>
              <w:jc w:val="center"/>
              <w:rPr>
                <w:iCs/>
                <w:sz w:val="24"/>
                <w:szCs w:val="24"/>
              </w:rPr>
            </w:pPr>
            <w:r w:rsidRPr="005B7A99">
              <w:rPr>
                <w:iCs/>
                <w:sz w:val="24"/>
                <w:szCs w:val="24"/>
              </w:rPr>
              <w:t>ОК 02</w:t>
            </w:r>
          </w:p>
        </w:tc>
        <w:tc>
          <w:tcPr>
            <w:tcW w:w="4196" w:type="pct"/>
          </w:tcPr>
          <w:p w14:paraId="66AD065E" w14:textId="77777777" w:rsidR="006B4BBD" w:rsidRPr="005B7A99" w:rsidRDefault="006B4BBD" w:rsidP="00F250DF">
            <w:pPr>
              <w:rPr>
                <w:sz w:val="24"/>
                <w:szCs w:val="24"/>
              </w:rPr>
            </w:pPr>
            <w:r w:rsidRPr="005B7A99">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B4BBD" w:rsidRPr="005B7A99" w14:paraId="713A6B0D" w14:textId="77777777" w:rsidTr="00F250DF">
        <w:tc>
          <w:tcPr>
            <w:tcW w:w="804" w:type="pct"/>
          </w:tcPr>
          <w:p w14:paraId="4D40D098" w14:textId="77777777" w:rsidR="006B4BBD" w:rsidRPr="005B7A99" w:rsidRDefault="006B4BBD" w:rsidP="00F250DF">
            <w:pPr>
              <w:ind w:right="113"/>
              <w:jc w:val="center"/>
              <w:rPr>
                <w:iCs/>
                <w:sz w:val="24"/>
                <w:szCs w:val="24"/>
              </w:rPr>
            </w:pPr>
            <w:r w:rsidRPr="005B7A99">
              <w:rPr>
                <w:iCs/>
                <w:sz w:val="24"/>
                <w:szCs w:val="24"/>
              </w:rPr>
              <w:t>ОК 03</w:t>
            </w:r>
          </w:p>
        </w:tc>
        <w:tc>
          <w:tcPr>
            <w:tcW w:w="4196" w:type="pct"/>
          </w:tcPr>
          <w:p w14:paraId="4A8F2991" w14:textId="77777777" w:rsidR="006B4BBD" w:rsidRPr="005B7A99" w:rsidRDefault="006B4BBD" w:rsidP="00F250DF">
            <w:pPr>
              <w:rPr>
                <w:sz w:val="24"/>
                <w:szCs w:val="24"/>
              </w:rPr>
            </w:pPr>
            <w:r w:rsidRPr="005B7A99">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B4BBD" w:rsidRPr="005B7A99" w14:paraId="168723EB" w14:textId="77777777" w:rsidTr="00F250DF">
        <w:tc>
          <w:tcPr>
            <w:tcW w:w="804" w:type="pct"/>
          </w:tcPr>
          <w:p w14:paraId="6929C795" w14:textId="77777777" w:rsidR="006B4BBD" w:rsidRPr="005B7A99" w:rsidRDefault="006B4BBD" w:rsidP="00F250DF">
            <w:pPr>
              <w:ind w:right="113"/>
              <w:jc w:val="center"/>
              <w:rPr>
                <w:iCs/>
                <w:sz w:val="24"/>
                <w:szCs w:val="24"/>
              </w:rPr>
            </w:pPr>
            <w:r w:rsidRPr="005B7A99">
              <w:rPr>
                <w:iCs/>
                <w:sz w:val="24"/>
                <w:szCs w:val="24"/>
              </w:rPr>
              <w:t>ОК 04</w:t>
            </w:r>
          </w:p>
        </w:tc>
        <w:tc>
          <w:tcPr>
            <w:tcW w:w="4196" w:type="pct"/>
          </w:tcPr>
          <w:p w14:paraId="02DA94B2" w14:textId="77777777" w:rsidR="006B4BBD" w:rsidRPr="005B7A99" w:rsidRDefault="006B4BBD" w:rsidP="00F250DF">
            <w:pPr>
              <w:rPr>
                <w:sz w:val="24"/>
                <w:szCs w:val="24"/>
              </w:rPr>
            </w:pPr>
            <w:r w:rsidRPr="005B7A99">
              <w:rPr>
                <w:sz w:val="24"/>
                <w:szCs w:val="24"/>
              </w:rPr>
              <w:t>Эффективно взаимодействовать и работать в коллективе и команде.</w:t>
            </w:r>
          </w:p>
        </w:tc>
      </w:tr>
      <w:tr w:rsidR="006B4BBD" w:rsidRPr="005B7A99" w14:paraId="4E4697FE" w14:textId="77777777" w:rsidTr="00F250DF">
        <w:tc>
          <w:tcPr>
            <w:tcW w:w="804" w:type="pct"/>
          </w:tcPr>
          <w:p w14:paraId="5979AB24" w14:textId="77777777" w:rsidR="006B4BBD" w:rsidRPr="005B7A99" w:rsidRDefault="006B4BBD" w:rsidP="00F250DF">
            <w:pPr>
              <w:ind w:right="113"/>
              <w:jc w:val="center"/>
              <w:rPr>
                <w:iCs/>
                <w:sz w:val="24"/>
                <w:szCs w:val="24"/>
              </w:rPr>
            </w:pPr>
            <w:r w:rsidRPr="005B7A99">
              <w:rPr>
                <w:iCs/>
                <w:sz w:val="24"/>
                <w:szCs w:val="24"/>
              </w:rPr>
              <w:t>ОК 05</w:t>
            </w:r>
          </w:p>
        </w:tc>
        <w:tc>
          <w:tcPr>
            <w:tcW w:w="4196" w:type="pct"/>
          </w:tcPr>
          <w:p w14:paraId="2BA75A79" w14:textId="77777777" w:rsidR="006B4BBD" w:rsidRPr="005B7A99" w:rsidRDefault="006B4BBD" w:rsidP="00F250DF">
            <w:pPr>
              <w:rPr>
                <w:sz w:val="24"/>
                <w:szCs w:val="24"/>
              </w:rPr>
            </w:pPr>
            <w:r w:rsidRPr="005B7A99">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B4BBD" w:rsidRPr="005B7A99" w14:paraId="24BAD595" w14:textId="77777777" w:rsidTr="00F250DF">
        <w:tc>
          <w:tcPr>
            <w:tcW w:w="804" w:type="pct"/>
          </w:tcPr>
          <w:p w14:paraId="0541C26B" w14:textId="77777777" w:rsidR="006B4BBD" w:rsidRPr="005B7A99" w:rsidRDefault="006B4BBD" w:rsidP="00F250DF">
            <w:pPr>
              <w:ind w:right="113"/>
              <w:jc w:val="center"/>
              <w:rPr>
                <w:b/>
                <w:sz w:val="24"/>
                <w:szCs w:val="24"/>
              </w:rPr>
            </w:pPr>
            <w:r w:rsidRPr="005B7A99">
              <w:rPr>
                <w:iCs/>
                <w:sz w:val="24"/>
                <w:szCs w:val="24"/>
              </w:rPr>
              <w:t>ОК 07</w:t>
            </w:r>
          </w:p>
        </w:tc>
        <w:tc>
          <w:tcPr>
            <w:tcW w:w="4196" w:type="pct"/>
          </w:tcPr>
          <w:p w14:paraId="46CC3FDD" w14:textId="77777777" w:rsidR="006B4BBD" w:rsidRPr="005B7A99" w:rsidRDefault="006B4BBD" w:rsidP="00F250DF">
            <w:pPr>
              <w:rPr>
                <w:sz w:val="24"/>
                <w:szCs w:val="24"/>
              </w:rPr>
            </w:pPr>
            <w:r w:rsidRPr="005B7A99">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B4BBD" w:rsidRPr="005B7A99" w14:paraId="30555439" w14:textId="77777777" w:rsidTr="00F250DF">
        <w:tc>
          <w:tcPr>
            <w:tcW w:w="804" w:type="pct"/>
          </w:tcPr>
          <w:p w14:paraId="2EA075DE" w14:textId="77777777" w:rsidR="006B4BBD" w:rsidRPr="005B7A99" w:rsidRDefault="006B4BBD" w:rsidP="00F250DF">
            <w:pPr>
              <w:ind w:right="113"/>
              <w:jc w:val="center"/>
              <w:rPr>
                <w:iCs/>
                <w:sz w:val="24"/>
                <w:szCs w:val="24"/>
              </w:rPr>
            </w:pPr>
            <w:r w:rsidRPr="005B7A99">
              <w:rPr>
                <w:iCs/>
                <w:sz w:val="24"/>
                <w:szCs w:val="24"/>
              </w:rPr>
              <w:t xml:space="preserve">ОК </w:t>
            </w:r>
            <w:r w:rsidR="000F4A0C">
              <w:rPr>
                <w:iCs/>
                <w:sz w:val="24"/>
                <w:szCs w:val="24"/>
              </w:rPr>
              <w:t>0</w:t>
            </w:r>
            <w:r w:rsidRPr="005B7A99">
              <w:rPr>
                <w:iCs/>
                <w:sz w:val="24"/>
                <w:szCs w:val="24"/>
              </w:rPr>
              <w:t>9</w:t>
            </w:r>
          </w:p>
        </w:tc>
        <w:tc>
          <w:tcPr>
            <w:tcW w:w="4196" w:type="pct"/>
          </w:tcPr>
          <w:p w14:paraId="5CD69D17" w14:textId="77777777" w:rsidR="006B4BBD" w:rsidRPr="005B7A99" w:rsidRDefault="006B4BBD" w:rsidP="00F250DF">
            <w:pPr>
              <w:rPr>
                <w:sz w:val="24"/>
                <w:szCs w:val="24"/>
              </w:rPr>
            </w:pPr>
            <w:r w:rsidRPr="005B7A99">
              <w:rPr>
                <w:sz w:val="24"/>
                <w:szCs w:val="24"/>
              </w:rPr>
              <w:t>Пользоваться профессиональной документацией на государственном и иностранном языках.</w:t>
            </w:r>
          </w:p>
        </w:tc>
      </w:tr>
    </w:tbl>
    <w:p w14:paraId="548CD284" w14:textId="77777777" w:rsidR="006B4BBD" w:rsidRPr="0074473C" w:rsidRDefault="006B4BBD" w:rsidP="006B4BBD">
      <w:pPr>
        <w:jc w:val="both"/>
        <w:rPr>
          <w:color w:val="0070C0"/>
          <w:sz w:val="24"/>
          <w:szCs w:val="24"/>
        </w:rPr>
      </w:pPr>
    </w:p>
    <w:p w14:paraId="3974FA8E" w14:textId="77777777" w:rsidR="006B4BBD" w:rsidRPr="005B7A99" w:rsidRDefault="006B4BBD" w:rsidP="006B4BBD">
      <w:pPr>
        <w:ind w:firstLine="709"/>
        <w:rPr>
          <w:sz w:val="24"/>
          <w:szCs w:val="24"/>
        </w:rPr>
      </w:pPr>
      <w:r w:rsidRPr="005B7A99">
        <w:rPr>
          <w:sz w:val="24"/>
          <w:szCs w:val="24"/>
        </w:rPr>
        <w:t xml:space="preserve">1.1.2. Перечень профессиональных компетенций </w:t>
      </w:r>
    </w:p>
    <w:p w14:paraId="57BCE2F1" w14:textId="77777777" w:rsidR="006B4BBD" w:rsidRPr="005B7A99" w:rsidRDefault="006B4BBD" w:rsidP="006B4BBD">
      <w:pPr>
        <w:rPr>
          <w:sz w:val="24"/>
          <w:szCs w:val="24"/>
        </w:rPr>
      </w:pP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8072"/>
      </w:tblGrid>
      <w:tr w:rsidR="006B4BBD" w:rsidRPr="001766D8" w14:paraId="144D3820" w14:textId="77777777" w:rsidTr="00D020CF">
        <w:tc>
          <w:tcPr>
            <w:tcW w:w="808" w:type="pct"/>
          </w:tcPr>
          <w:p w14:paraId="045B0ABA" w14:textId="77777777" w:rsidR="006B4BBD" w:rsidRPr="001766D8" w:rsidRDefault="006B4BBD" w:rsidP="00F250DF">
            <w:pPr>
              <w:jc w:val="both"/>
              <w:outlineLvl w:val="1"/>
              <w:rPr>
                <w:b/>
                <w:bCs/>
                <w:iCs/>
                <w:sz w:val="24"/>
                <w:szCs w:val="24"/>
              </w:rPr>
            </w:pPr>
            <w:bookmarkStart w:id="167" w:name="_Toc139622800"/>
            <w:r w:rsidRPr="001766D8">
              <w:rPr>
                <w:b/>
                <w:bCs/>
                <w:iCs/>
                <w:sz w:val="24"/>
                <w:szCs w:val="24"/>
              </w:rPr>
              <w:t>Код</w:t>
            </w:r>
            <w:bookmarkEnd w:id="167"/>
          </w:p>
        </w:tc>
        <w:tc>
          <w:tcPr>
            <w:tcW w:w="4192" w:type="pct"/>
          </w:tcPr>
          <w:p w14:paraId="33B72683" w14:textId="77777777" w:rsidR="006B4BBD" w:rsidRPr="001766D8" w:rsidRDefault="006B4BBD" w:rsidP="00F250DF">
            <w:pPr>
              <w:jc w:val="both"/>
              <w:outlineLvl w:val="1"/>
              <w:rPr>
                <w:b/>
                <w:bCs/>
                <w:iCs/>
                <w:sz w:val="24"/>
                <w:szCs w:val="24"/>
              </w:rPr>
            </w:pPr>
            <w:bookmarkStart w:id="168" w:name="_Toc139622801"/>
            <w:r w:rsidRPr="001766D8">
              <w:rPr>
                <w:b/>
                <w:bCs/>
                <w:iCs/>
                <w:sz w:val="24"/>
                <w:szCs w:val="24"/>
              </w:rPr>
              <w:t>Наименование видов деятельности и профессиональных компетенций</w:t>
            </w:r>
            <w:bookmarkEnd w:id="168"/>
          </w:p>
        </w:tc>
      </w:tr>
      <w:tr w:rsidR="006B4BBD" w:rsidRPr="001766D8" w14:paraId="50DB3C0F" w14:textId="77777777" w:rsidTr="00D020CF">
        <w:tc>
          <w:tcPr>
            <w:tcW w:w="808" w:type="pct"/>
          </w:tcPr>
          <w:p w14:paraId="716ED081" w14:textId="77777777" w:rsidR="006B4BBD" w:rsidRPr="001766D8" w:rsidRDefault="006B4BBD" w:rsidP="00F250DF">
            <w:pPr>
              <w:jc w:val="both"/>
              <w:outlineLvl w:val="1"/>
              <w:rPr>
                <w:bCs/>
                <w:iCs/>
                <w:sz w:val="24"/>
                <w:szCs w:val="24"/>
                <w:lang w:val="en-US"/>
              </w:rPr>
            </w:pPr>
            <w:bookmarkStart w:id="169" w:name="_Toc139622802"/>
            <w:r w:rsidRPr="001766D8">
              <w:rPr>
                <w:bCs/>
                <w:iCs/>
                <w:sz w:val="24"/>
                <w:szCs w:val="24"/>
              </w:rPr>
              <w:t xml:space="preserve">ВД </w:t>
            </w:r>
            <w:r w:rsidRPr="001766D8">
              <w:rPr>
                <w:bCs/>
                <w:iCs/>
                <w:sz w:val="24"/>
                <w:szCs w:val="24"/>
                <w:lang w:val="en-US"/>
              </w:rPr>
              <w:t>6</w:t>
            </w:r>
            <w:bookmarkEnd w:id="169"/>
          </w:p>
        </w:tc>
        <w:tc>
          <w:tcPr>
            <w:tcW w:w="4192" w:type="pct"/>
          </w:tcPr>
          <w:p w14:paraId="4341DD7F" w14:textId="363CC7A3" w:rsidR="006B4BBD" w:rsidRPr="001766D8" w:rsidRDefault="00521C89" w:rsidP="00F250DF">
            <w:pPr>
              <w:jc w:val="both"/>
              <w:outlineLvl w:val="1"/>
              <w:rPr>
                <w:bCs/>
                <w:iCs/>
                <w:sz w:val="24"/>
                <w:szCs w:val="24"/>
              </w:rPr>
            </w:pPr>
            <w:bookmarkStart w:id="170" w:name="_Toc139622803"/>
            <w:r w:rsidRPr="001766D8">
              <w:rPr>
                <w:sz w:val="24"/>
                <w:szCs w:val="24"/>
              </w:rPr>
              <w:t>Освоение работ</w:t>
            </w:r>
            <w:r w:rsidR="006B4BBD" w:rsidRPr="001766D8">
              <w:rPr>
                <w:sz w:val="24"/>
                <w:szCs w:val="24"/>
              </w:rPr>
              <w:t xml:space="preserve"> по одной или нескольким профессиям рабочих, должностям служащих</w:t>
            </w:r>
            <w:bookmarkEnd w:id="170"/>
          </w:p>
        </w:tc>
      </w:tr>
      <w:tr w:rsidR="006B4BBD" w:rsidRPr="005B7A99" w14:paraId="380DD0B7" w14:textId="77777777" w:rsidTr="00D020CF">
        <w:tc>
          <w:tcPr>
            <w:tcW w:w="808" w:type="pct"/>
          </w:tcPr>
          <w:p w14:paraId="059BED02" w14:textId="77777777" w:rsidR="006B4BBD" w:rsidRPr="001766D8" w:rsidRDefault="006B4BBD" w:rsidP="00B560A8">
            <w:pPr>
              <w:jc w:val="both"/>
              <w:outlineLvl w:val="1"/>
              <w:rPr>
                <w:bCs/>
                <w:iCs/>
                <w:sz w:val="24"/>
                <w:szCs w:val="24"/>
              </w:rPr>
            </w:pPr>
            <w:bookmarkStart w:id="171" w:name="_Toc139622804"/>
            <w:r w:rsidRPr="001766D8">
              <w:rPr>
                <w:bCs/>
                <w:iCs/>
                <w:sz w:val="24"/>
                <w:szCs w:val="24"/>
              </w:rPr>
              <w:t xml:space="preserve">ПК </w:t>
            </w:r>
            <w:r w:rsidR="00B560A8" w:rsidRPr="001766D8">
              <w:rPr>
                <w:bCs/>
                <w:iCs/>
                <w:sz w:val="24"/>
                <w:szCs w:val="24"/>
              </w:rPr>
              <w:t>6</w:t>
            </w:r>
            <w:r w:rsidRPr="001766D8">
              <w:rPr>
                <w:bCs/>
                <w:iCs/>
                <w:sz w:val="24"/>
                <w:szCs w:val="24"/>
              </w:rPr>
              <w:t>.</w:t>
            </w:r>
            <w:r w:rsidR="00B560A8" w:rsidRPr="001766D8">
              <w:rPr>
                <w:bCs/>
                <w:iCs/>
                <w:sz w:val="24"/>
                <w:szCs w:val="24"/>
              </w:rPr>
              <w:t>1</w:t>
            </w:r>
            <w:bookmarkEnd w:id="171"/>
          </w:p>
        </w:tc>
        <w:tc>
          <w:tcPr>
            <w:tcW w:w="4192" w:type="pct"/>
          </w:tcPr>
          <w:p w14:paraId="49E02C3C" w14:textId="77777777" w:rsidR="006B4BBD" w:rsidRPr="005B7A99" w:rsidRDefault="00B560A8" w:rsidP="00F250DF">
            <w:pPr>
              <w:rPr>
                <w:sz w:val="24"/>
                <w:szCs w:val="24"/>
              </w:rPr>
            </w:pPr>
            <w:r w:rsidRPr="001766D8">
              <w:rPr>
                <w:sz w:val="24"/>
                <w:szCs w:val="24"/>
              </w:rPr>
              <w:t>Освоение работ по профессии 35.01.16 Мастер по водным биоресурсам и аквакультуре</w:t>
            </w:r>
          </w:p>
        </w:tc>
      </w:tr>
    </w:tbl>
    <w:p w14:paraId="050CCAEF" w14:textId="77777777" w:rsidR="006B4BBD" w:rsidRPr="005B7A99" w:rsidRDefault="006B4BBD" w:rsidP="006B4BBD">
      <w:pPr>
        <w:rPr>
          <w:bCs/>
          <w:sz w:val="24"/>
          <w:szCs w:val="24"/>
        </w:rPr>
      </w:pPr>
    </w:p>
    <w:p w14:paraId="56D1ED1E" w14:textId="77777777" w:rsidR="006B4BBD" w:rsidRPr="001856CB" w:rsidRDefault="006B4BBD" w:rsidP="006B4BBD">
      <w:pPr>
        <w:ind w:firstLine="709"/>
        <w:rPr>
          <w:bCs/>
          <w:sz w:val="24"/>
          <w:szCs w:val="24"/>
        </w:rPr>
      </w:pPr>
      <w:r w:rsidRPr="001856CB">
        <w:rPr>
          <w:bCs/>
          <w:sz w:val="24"/>
          <w:szCs w:val="24"/>
        </w:rPr>
        <w:t>1.1.3. В результате освоения профессионального модуля студент должен:</w:t>
      </w:r>
    </w:p>
    <w:p w14:paraId="4E827DE0" w14:textId="77777777" w:rsidR="006B4BBD" w:rsidRPr="001856CB" w:rsidRDefault="006B4BBD" w:rsidP="006B4BBD">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7695"/>
      </w:tblGrid>
      <w:tr w:rsidR="006B4BBD" w:rsidRPr="005B7A99" w14:paraId="6C9E5CAB" w14:textId="77777777" w:rsidTr="00D24E26">
        <w:trPr>
          <w:trHeight w:val="245"/>
        </w:trPr>
        <w:tc>
          <w:tcPr>
            <w:tcW w:w="1004" w:type="pct"/>
          </w:tcPr>
          <w:p w14:paraId="7F23DC61" w14:textId="7AC9484D" w:rsidR="006B4BBD" w:rsidRPr="005B7A99" w:rsidRDefault="00A00D2D" w:rsidP="00F250DF">
            <w:pPr>
              <w:rPr>
                <w:b/>
                <w:bCs/>
                <w:sz w:val="24"/>
                <w:szCs w:val="24"/>
              </w:rPr>
            </w:pPr>
            <w:r>
              <w:rPr>
                <w:bCs/>
                <w:sz w:val="24"/>
                <w:szCs w:val="24"/>
                <w:lang w:eastAsia="en-US"/>
              </w:rPr>
              <w:t>Владеть навыками</w:t>
            </w:r>
          </w:p>
        </w:tc>
        <w:tc>
          <w:tcPr>
            <w:tcW w:w="3996" w:type="pct"/>
          </w:tcPr>
          <w:p w14:paraId="1DCA658F" w14:textId="77777777" w:rsidR="006B4BBD" w:rsidRPr="005B7A99" w:rsidRDefault="006B4BBD" w:rsidP="006916C0">
            <w:pPr>
              <w:numPr>
                <w:ilvl w:val="0"/>
                <w:numId w:val="91"/>
              </w:numPr>
              <w:tabs>
                <w:tab w:val="left" w:pos="289"/>
              </w:tabs>
              <w:autoSpaceDE/>
              <w:autoSpaceDN/>
              <w:adjustRightInd/>
              <w:spacing w:line="276" w:lineRule="auto"/>
              <w:ind w:left="289" w:hanging="283"/>
              <w:jc w:val="both"/>
              <w:rPr>
                <w:bCs/>
                <w:sz w:val="24"/>
                <w:szCs w:val="24"/>
              </w:rPr>
            </w:pPr>
            <w:r w:rsidRPr="005B7A99">
              <w:rPr>
                <w:bCs/>
                <w:sz w:val="24"/>
                <w:szCs w:val="24"/>
              </w:rPr>
              <w:t>эксплуатации гидротехнических сооружений, средств рыболовства и рыбоводства;</w:t>
            </w:r>
          </w:p>
          <w:p w14:paraId="78A6DD36" w14:textId="77777777" w:rsidR="006B4BBD" w:rsidRPr="005B7A99" w:rsidRDefault="006B4BBD" w:rsidP="006916C0">
            <w:pPr>
              <w:numPr>
                <w:ilvl w:val="0"/>
                <w:numId w:val="91"/>
              </w:numPr>
              <w:tabs>
                <w:tab w:val="left" w:pos="289"/>
              </w:tabs>
              <w:autoSpaceDE/>
              <w:autoSpaceDN/>
              <w:adjustRightInd/>
              <w:spacing w:line="276" w:lineRule="auto"/>
              <w:ind w:left="289" w:hanging="283"/>
              <w:jc w:val="both"/>
              <w:rPr>
                <w:bCs/>
                <w:sz w:val="24"/>
                <w:szCs w:val="24"/>
              </w:rPr>
            </w:pPr>
            <w:r w:rsidRPr="005B7A99">
              <w:rPr>
                <w:bCs/>
                <w:sz w:val="24"/>
                <w:szCs w:val="24"/>
              </w:rPr>
              <w:t>выращивания посадочного материала и товарной продукции;</w:t>
            </w:r>
          </w:p>
          <w:p w14:paraId="34815EA6" w14:textId="77777777" w:rsidR="006B4BBD" w:rsidRPr="005B7A99" w:rsidRDefault="006B4BBD" w:rsidP="006916C0">
            <w:pPr>
              <w:pStyle w:val="a4"/>
              <w:widowControl/>
              <w:numPr>
                <w:ilvl w:val="0"/>
                <w:numId w:val="91"/>
              </w:numPr>
              <w:ind w:left="289" w:hanging="283"/>
              <w:contextualSpacing w:val="0"/>
              <w:rPr>
                <w:sz w:val="24"/>
                <w:szCs w:val="24"/>
              </w:rPr>
            </w:pPr>
            <w:r w:rsidRPr="005B7A99">
              <w:rPr>
                <w:sz w:val="24"/>
                <w:szCs w:val="24"/>
              </w:rPr>
              <w:t>участия в проведении бонитировки производителей и ремонтного молодняка;</w:t>
            </w:r>
          </w:p>
          <w:p w14:paraId="6218CDDC" w14:textId="77777777" w:rsidR="006B4BBD" w:rsidRPr="005B7A99" w:rsidRDefault="006B4BBD" w:rsidP="006916C0">
            <w:pPr>
              <w:numPr>
                <w:ilvl w:val="0"/>
                <w:numId w:val="91"/>
              </w:numPr>
              <w:tabs>
                <w:tab w:val="left" w:pos="289"/>
              </w:tabs>
              <w:autoSpaceDE/>
              <w:autoSpaceDN/>
              <w:adjustRightInd/>
              <w:spacing w:line="276" w:lineRule="auto"/>
              <w:ind w:left="289" w:hanging="283"/>
              <w:jc w:val="both"/>
              <w:rPr>
                <w:bCs/>
                <w:sz w:val="24"/>
                <w:szCs w:val="24"/>
              </w:rPr>
            </w:pPr>
            <w:r w:rsidRPr="005B7A99">
              <w:rPr>
                <w:sz w:val="24"/>
                <w:szCs w:val="24"/>
              </w:rPr>
              <w:t>участия в получении половых продуктов гидробионтов и их инкубации.</w:t>
            </w:r>
          </w:p>
        </w:tc>
      </w:tr>
      <w:tr w:rsidR="006B4BBD" w:rsidRPr="005B7A99" w14:paraId="6D0265FD" w14:textId="77777777" w:rsidTr="00F250DF">
        <w:trPr>
          <w:trHeight w:val="557"/>
        </w:trPr>
        <w:tc>
          <w:tcPr>
            <w:tcW w:w="1004" w:type="pct"/>
          </w:tcPr>
          <w:p w14:paraId="1255ED9B" w14:textId="77777777" w:rsidR="006B4BBD" w:rsidRPr="00A00D2D" w:rsidRDefault="000F4A0C" w:rsidP="00F250DF">
            <w:pPr>
              <w:rPr>
                <w:sz w:val="24"/>
                <w:szCs w:val="24"/>
              </w:rPr>
            </w:pPr>
            <w:r w:rsidRPr="00A00D2D">
              <w:rPr>
                <w:sz w:val="24"/>
                <w:szCs w:val="24"/>
              </w:rPr>
              <w:t>Уметь</w:t>
            </w:r>
          </w:p>
        </w:tc>
        <w:tc>
          <w:tcPr>
            <w:tcW w:w="3996" w:type="pct"/>
          </w:tcPr>
          <w:p w14:paraId="058912ED"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 xml:space="preserve">раздавать корм ручным и механическим способами; </w:t>
            </w:r>
          </w:p>
          <w:p w14:paraId="76A7C9BD"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 xml:space="preserve">эксплуатировать технические средства по загрузке и разгрузке </w:t>
            </w:r>
            <w:r w:rsidRPr="005B7A99">
              <w:rPr>
                <w:bCs/>
                <w:sz w:val="24"/>
                <w:szCs w:val="24"/>
              </w:rPr>
              <w:lastRenderedPageBreak/>
              <w:t>кормов, удобрений, извести и др.;</w:t>
            </w:r>
          </w:p>
          <w:p w14:paraId="1DF347FB"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 xml:space="preserve">производить ремонт рыбоводного оборудования и инвентаря; </w:t>
            </w:r>
          </w:p>
          <w:p w14:paraId="191D2674"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готовить дезинфицирующие растворы определенной концентрации и обрабатывать рыбоводное оборудование и инвентарь;</w:t>
            </w:r>
          </w:p>
          <w:p w14:paraId="0E58E172"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выполнять работы по текущему обслуживанию и ремонту гидротехнических сооружений;</w:t>
            </w:r>
          </w:p>
          <w:p w14:paraId="02CD99D3"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 xml:space="preserve">проводить техническую мелиорацию на водоеме под руководством рыбовода более высокого разряда; </w:t>
            </w:r>
          </w:p>
          <w:p w14:paraId="2492EB1A"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 xml:space="preserve">эксплуатировать применяемые инвентарь, механизмы и оборудование; </w:t>
            </w:r>
          </w:p>
          <w:p w14:paraId="335207CF" w14:textId="77777777" w:rsidR="006B4BBD" w:rsidRPr="005B7A99" w:rsidRDefault="006B4BBD" w:rsidP="006916C0">
            <w:pPr>
              <w:numPr>
                <w:ilvl w:val="0"/>
                <w:numId w:val="93"/>
              </w:numPr>
              <w:tabs>
                <w:tab w:val="left" w:pos="289"/>
              </w:tabs>
              <w:autoSpaceDE/>
              <w:autoSpaceDN/>
              <w:adjustRightInd/>
              <w:spacing w:line="276" w:lineRule="auto"/>
              <w:ind w:left="0" w:firstLine="0"/>
              <w:jc w:val="both"/>
              <w:rPr>
                <w:bCs/>
                <w:sz w:val="24"/>
                <w:szCs w:val="24"/>
              </w:rPr>
            </w:pPr>
            <w:r w:rsidRPr="005B7A99">
              <w:rPr>
                <w:bCs/>
                <w:sz w:val="24"/>
                <w:szCs w:val="24"/>
              </w:rPr>
              <w:t>изг</w:t>
            </w:r>
            <w:r w:rsidR="00D24E26">
              <w:rPr>
                <w:bCs/>
                <w:sz w:val="24"/>
                <w:szCs w:val="24"/>
              </w:rPr>
              <w:t>отавливать рыбоводный инвентарь</w:t>
            </w:r>
          </w:p>
        </w:tc>
      </w:tr>
      <w:tr w:rsidR="006B4BBD" w:rsidRPr="005B7A99" w14:paraId="7BC0C918" w14:textId="77777777" w:rsidTr="00F250DF">
        <w:trPr>
          <w:trHeight w:val="273"/>
        </w:trPr>
        <w:tc>
          <w:tcPr>
            <w:tcW w:w="1004" w:type="pct"/>
          </w:tcPr>
          <w:p w14:paraId="100F9A4B" w14:textId="77777777" w:rsidR="006B4BBD" w:rsidRPr="00A00D2D" w:rsidRDefault="000F4A0C" w:rsidP="00F250DF">
            <w:pPr>
              <w:rPr>
                <w:sz w:val="24"/>
                <w:szCs w:val="24"/>
              </w:rPr>
            </w:pPr>
            <w:r w:rsidRPr="00A00D2D">
              <w:rPr>
                <w:sz w:val="24"/>
                <w:szCs w:val="24"/>
              </w:rPr>
              <w:lastRenderedPageBreak/>
              <w:t>Знать</w:t>
            </w:r>
          </w:p>
        </w:tc>
        <w:tc>
          <w:tcPr>
            <w:tcW w:w="3996" w:type="pct"/>
          </w:tcPr>
          <w:p w14:paraId="419EDAA1"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 xml:space="preserve"> технику безопасности при проведении работ на рыбоводном предприятии; </w:t>
            </w:r>
          </w:p>
          <w:p w14:paraId="063632DA"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типы рыбоводных предприятий;</w:t>
            </w:r>
          </w:p>
          <w:p w14:paraId="684978EF"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 xml:space="preserve">способы повышения естественной </w:t>
            </w:r>
            <w:proofErr w:type="spellStart"/>
            <w:r w:rsidRPr="005B7A99">
              <w:rPr>
                <w:bCs/>
                <w:sz w:val="24"/>
                <w:szCs w:val="24"/>
              </w:rPr>
              <w:t>рыбопродуктивности</w:t>
            </w:r>
            <w:proofErr w:type="spellEnd"/>
            <w:r w:rsidRPr="005B7A99">
              <w:rPr>
                <w:bCs/>
                <w:sz w:val="24"/>
                <w:szCs w:val="24"/>
              </w:rPr>
              <w:t>;</w:t>
            </w:r>
          </w:p>
          <w:p w14:paraId="65B15B50"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виды биологической и химической мелиорации водоемов;</w:t>
            </w:r>
          </w:p>
          <w:p w14:paraId="6008FAE1"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правила и способы выполнения работ по технической мелиорации водоемов;</w:t>
            </w:r>
          </w:p>
          <w:p w14:paraId="538D7C61"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искусственные корма, применяемые при разведении рыб;</w:t>
            </w:r>
          </w:p>
          <w:p w14:paraId="75E96BA1"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основные требования, предъявляемые к искусственным кормам и правила их хранения;</w:t>
            </w:r>
          </w:p>
          <w:p w14:paraId="16D2E9E4"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минеральные удобрения, применяемые в рыбоводстве;</w:t>
            </w:r>
          </w:p>
          <w:p w14:paraId="3463809C"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правила внесения кормов ручным и механическим способами;</w:t>
            </w:r>
          </w:p>
          <w:p w14:paraId="68499DA9"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правила внесения в пруды органических удобрений;</w:t>
            </w:r>
          </w:p>
          <w:p w14:paraId="6B32570D"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правила изготовления рыбоводного инвентаря;</w:t>
            </w:r>
          </w:p>
          <w:p w14:paraId="054274D4"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 xml:space="preserve">правила кройки и </w:t>
            </w:r>
            <w:proofErr w:type="spellStart"/>
            <w:r w:rsidRPr="005B7A99">
              <w:rPr>
                <w:bCs/>
                <w:sz w:val="24"/>
                <w:szCs w:val="24"/>
              </w:rPr>
              <w:t>съячеивания</w:t>
            </w:r>
            <w:proofErr w:type="spellEnd"/>
            <w:r w:rsidRPr="005B7A99">
              <w:rPr>
                <w:bCs/>
                <w:sz w:val="24"/>
                <w:szCs w:val="24"/>
              </w:rPr>
              <w:t xml:space="preserve"> отдельных частей орудий лова прямоугольной формы, изготовления </w:t>
            </w:r>
            <w:proofErr w:type="spellStart"/>
            <w:r w:rsidRPr="005B7A99">
              <w:rPr>
                <w:bCs/>
                <w:sz w:val="24"/>
                <w:szCs w:val="24"/>
              </w:rPr>
              <w:t>делевых</w:t>
            </w:r>
            <w:proofErr w:type="spellEnd"/>
            <w:r w:rsidRPr="005B7A99">
              <w:rPr>
                <w:bCs/>
                <w:sz w:val="24"/>
                <w:szCs w:val="24"/>
              </w:rPr>
              <w:t xml:space="preserve"> садков и рыбоводного инвентаря;</w:t>
            </w:r>
          </w:p>
          <w:p w14:paraId="61889A18"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устройство и правила эксплуатации применяемых инвентаря, механизмов и оборудования;</w:t>
            </w:r>
          </w:p>
          <w:p w14:paraId="508C6395"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устройство и правила эксплуатации применяемых механизмов и оборудования;</w:t>
            </w:r>
          </w:p>
          <w:p w14:paraId="34D5354E"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устройство и правила эксплуатации применяемых гидротехнических сооружений;</w:t>
            </w:r>
          </w:p>
          <w:p w14:paraId="726AB392"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правила и способы текущего обслуживания и ремонта гидротехнических сооружений;</w:t>
            </w:r>
          </w:p>
          <w:p w14:paraId="0277D7C3"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способы ремонта рыбоводного инвентаря и оборудования;</w:t>
            </w:r>
          </w:p>
          <w:p w14:paraId="4A9D00B9"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 xml:space="preserve">требования, предъявляемые к качеству промывки и дезинфекции рыбоводного оборудования и инвентаря; </w:t>
            </w:r>
          </w:p>
          <w:p w14:paraId="04318B7C" w14:textId="77777777" w:rsidR="006B4BBD" w:rsidRPr="005B7A99" w:rsidRDefault="006B4BBD" w:rsidP="006916C0">
            <w:pPr>
              <w:numPr>
                <w:ilvl w:val="0"/>
                <w:numId w:val="92"/>
              </w:numPr>
              <w:tabs>
                <w:tab w:val="left" w:pos="289"/>
              </w:tabs>
              <w:autoSpaceDE/>
              <w:autoSpaceDN/>
              <w:adjustRightInd/>
              <w:spacing w:line="276" w:lineRule="auto"/>
              <w:ind w:left="0" w:firstLine="0"/>
              <w:jc w:val="both"/>
              <w:rPr>
                <w:bCs/>
                <w:sz w:val="24"/>
                <w:szCs w:val="24"/>
              </w:rPr>
            </w:pPr>
            <w:r w:rsidRPr="005B7A99">
              <w:rPr>
                <w:bCs/>
                <w:sz w:val="24"/>
                <w:szCs w:val="24"/>
              </w:rPr>
              <w:t xml:space="preserve">правила охраны прудов и гидротехнических сооружений. </w:t>
            </w:r>
          </w:p>
        </w:tc>
      </w:tr>
    </w:tbl>
    <w:p w14:paraId="2DEF8EA3" w14:textId="77777777" w:rsidR="00336072" w:rsidRDefault="00336072" w:rsidP="006B4BBD">
      <w:pPr>
        <w:rPr>
          <w:b/>
          <w:sz w:val="24"/>
          <w:szCs w:val="24"/>
        </w:rPr>
      </w:pPr>
    </w:p>
    <w:p w14:paraId="53B8E371" w14:textId="4FD96DF3" w:rsidR="00336072" w:rsidRDefault="00336072" w:rsidP="006B4BBD">
      <w:pPr>
        <w:rPr>
          <w:b/>
          <w:sz w:val="24"/>
          <w:szCs w:val="24"/>
        </w:rPr>
      </w:pPr>
    </w:p>
    <w:p w14:paraId="635BD04D" w14:textId="54530FAF" w:rsidR="00B35E5F" w:rsidRDefault="00B35E5F" w:rsidP="006B4BBD">
      <w:pPr>
        <w:rPr>
          <w:b/>
          <w:sz w:val="24"/>
          <w:szCs w:val="24"/>
        </w:rPr>
      </w:pPr>
    </w:p>
    <w:p w14:paraId="118D9421" w14:textId="77777777" w:rsidR="00B35E5F" w:rsidRDefault="00B35E5F" w:rsidP="006B4BBD">
      <w:pPr>
        <w:rPr>
          <w:b/>
          <w:sz w:val="24"/>
          <w:szCs w:val="24"/>
        </w:rPr>
      </w:pPr>
    </w:p>
    <w:p w14:paraId="76FA59A9" w14:textId="77777777" w:rsidR="006B4BBD" w:rsidRPr="00417C63" w:rsidRDefault="006B4BBD" w:rsidP="006B4BBD">
      <w:pPr>
        <w:rPr>
          <w:b/>
          <w:sz w:val="24"/>
          <w:szCs w:val="24"/>
        </w:rPr>
      </w:pPr>
      <w:r w:rsidRPr="00417C63">
        <w:rPr>
          <w:b/>
          <w:sz w:val="24"/>
          <w:szCs w:val="24"/>
        </w:rPr>
        <w:lastRenderedPageBreak/>
        <w:t>1.2. Количество часов, отводимое на освоение профессионального модуля</w:t>
      </w:r>
    </w:p>
    <w:p w14:paraId="7D4EB302" w14:textId="77777777" w:rsidR="006B4BBD" w:rsidRDefault="006B4BBD" w:rsidP="006B4BBD">
      <w:pPr>
        <w:rPr>
          <w:color w:val="0070C0"/>
          <w:sz w:val="24"/>
          <w:szCs w:val="24"/>
        </w:rPr>
      </w:pPr>
    </w:p>
    <w:p w14:paraId="4F36556D" w14:textId="5872A818" w:rsidR="006B4BBD" w:rsidRPr="00D3051A" w:rsidRDefault="006B4BBD" w:rsidP="00A00D2D">
      <w:pPr>
        <w:spacing w:line="360" w:lineRule="auto"/>
        <w:rPr>
          <w:sz w:val="24"/>
          <w:szCs w:val="24"/>
        </w:rPr>
      </w:pPr>
      <w:r>
        <w:rPr>
          <w:sz w:val="24"/>
          <w:szCs w:val="24"/>
        </w:rPr>
        <w:t xml:space="preserve">Всего часов </w:t>
      </w:r>
      <w:r w:rsidRPr="003732C7">
        <w:rPr>
          <w:sz w:val="24"/>
          <w:szCs w:val="24"/>
        </w:rPr>
        <w:t>–</w:t>
      </w:r>
      <w:r w:rsidR="000F4A0C">
        <w:rPr>
          <w:sz w:val="24"/>
          <w:szCs w:val="24"/>
        </w:rPr>
        <w:t xml:space="preserve"> </w:t>
      </w:r>
      <w:r>
        <w:rPr>
          <w:sz w:val="24"/>
          <w:szCs w:val="24"/>
        </w:rPr>
        <w:t>128</w:t>
      </w:r>
      <w:r w:rsidRPr="003732C7">
        <w:rPr>
          <w:sz w:val="24"/>
          <w:szCs w:val="24"/>
        </w:rPr>
        <w:t>;</w:t>
      </w:r>
      <w:r w:rsidRPr="00D3051A">
        <w:rPr>
          <w:sz w:val="24"/>
          <w:szCs w:val="24"/>
        </w:rPr>
        <w:t xml:space="preserve">  </w:t>
      </w:r>
    </w:p>
    <w:p w14:paraId="7278209E" w14:textId="689C4E6D" w:rsidR="006B4BBD" w:rsidRDefault="006B4BBD" w:rsidP="00A00D2D">
      <w:pPr>
        <w:spacing w:line="360" w:lineRule="auto"/>
        <w:ind w:firstLine="708"/>
        <w:rPr>
          <w:sz w:val="24"/>
          <w:szCs w:val="24"/>
        </w:rPr>
      </w:pPr>
      <w:r>
        <w:rPr>
          <w:sz w:val="24"/>
          <w:szCs w:val="24"/>
        </w:rPr>
        <w:t>в том числе в форме практической подготовки</w:t>
      </w:r>
      <w:r w:rsidRPr="00D51A1D">
        <w:rPr>
          <w:sz w:val="24"/>
          <w:szCs w:val="24"/>
        </w:rPr>
        <w:t xml:space="preserve"> -</w:t>
      </w:r>
      <w:r w:rsidRPr="00344218">
        <w:rPr>
          <w:sz w:val="24"/>
          <w:szCs w:val="24"/>
        </w:rPr>
        <w:t xml:space="preserve"> </w:t>
      </w:r>
      <w:r>
        <w:rPr>
          <w:sz w:val="24"/>
          <w:szCs w:val="24"/>
        </w:rPr>
        <w:t>88</w:t>
      </w:r>
    </w:p>
    <w:p w14:paraId="05884E6E" w14:textId="77777777" w:rsidR="000F4A0C" w:rsidRDefault="000F4A0C" w:rsidP="00A00D2D">
      <w:pPr>
        <w:spacing w:line="360" w:lineRule="auto"/>
        <w:rPr>
          <w:sz w:val="24"/>
          <w:szCs w:val="24"/>
        </w:rPr>
      </w:pPr>
    </w:p>
    <w:p w14:paraId="59357D58" w14:textId="52BA5390" w:rsidR="006B4BBD" w:rsidRPr="00867CB8" w:rsidRDefault="006B4BBD" w:rsidP="00A00D2D">
      <w:pPr>
        <w:spacing w:line="360" w:lineRule="auto"/>
        <w:rPr>
          <w:color w:val="FF0000"/>
          <w:sz w:val="24"/>
          <w:szCs w:val="24"/>
        </w:rPr>
      </w:pPr>
      <w:r>
        <w:rPr>
          <w:sz w:val="24"/>
          <w:szCs w:val="24"/>
        </w:rPr>
        <w:t>Из них на освоение МДК</w:t>
      </w:r>
      <w:r w:rsidRPr="009B44AE">
        <w:rPr>
          <w:sz w:val="24"/>
          <w:szCs w:val="24"/>
        </w:rPr>
        <w:t xml:space="preserve"> </w:t>
      </w:r>
      <w:r w:rsidRPr="003455AF">
        <w:rPr>
          <w:sz w:val="24"/>
          <w:szCs w:val="24"/>
        </w:rPr>
        <w:t xml:space="preserve">–  </w:t>
      </w:r>
      <w:r>
        <w:rPr>
          <w:sz w:val="24"/>
          <w:szCs w:val="24"/>
        </w:rPr>
        <w:t>50</w:t>
      </w:r>
      <w:r w:rsidRPr="00867CB8">
        <w:rPr>
          <w:sz w:val="24"/>
          <w:szCs w:val="24"/>
        </w:rPr>
        <w:t xml:space="preserve">   </w:t>
      </w:r>
    </w:p>
    <w:p w14:paraId="74167953" w14:textId="77777777" w:rsidR="006B4BBD" w:rsidRDefault="006B4BBD" w:rsidP="00A00D2D">
      <w:pPr>
        <w:spacing w:line="360" w:lineRule="auto"/>
        <w:ind w:firstLine="708"/>
        <w:rPr>
          <w:i/>
          <w:sz w:val="24"/>
          <w:szCs w:val="24"/>
        </w:rPr>
      </w:pPr>
      <w:r>
        <w:rPr>
          <w:sz w:val="24"/>
          <w:szCs w:val="24"/>
        </w:rPr>
        <w:t>в том числе самостоятельная работа</w:t>
      </w:r>
      <w:r>
        <w:rPr>
          <w:i/>
          <w:sz w:val="24"/>
          <w:szCs w:val="24"/>
        </w:rPr>
        <w:t xml:space="preserve">__________ </w:t>
      </w:r>
    </w:p>
    <w:p w14:paraId="1D39559F" w14:textId="4F12168A" w:rsidR="006B4BBD" w:rsidRPr="00867CB8" w:rsidRDefault="006B4BBD" w:rsidP="00A00D2D">
      <w:pPr>
        <w:spacing w:line="360" w:lineRule="auto"/>
        <w:rPr>
          <w:sz w:val="24"/>
          <w:szCs w:val="24"/>
        </w:rPr>
      </w:pPr>
      <w:r>
        <w:rPr>
          <w:sz w:val="24"/>
          <w:szCs w:val="24"/>
        </w:rPr>
        <w:t xml:space="preserve">практики, в том числе производственная </w:t>
      </w:r>
      <w:r w:rsidR="000F4A0C">
        <w:rPr>
          <w:sz w:val="24"/>
          <w:szCs w:val="24"/>
        </w:rPr>
        <w:t>–</w:t>
      </w:r>
      <w:r w:rsidRPr="003732C7">
        <w:rPr>
          <w:sz w:val="24"/>
          <w:szCs w:val="24"/>
        </w:rPr>
        <w:t xml:space="preserve"> </w:t>
      </w:r>
      <w:r>
        <w:rPr>
          <w:sz w:val="24"/>
          <w:szCs w:val="24"/>
        </w:rPr>
        <w:t>72</w:t>
      </w:r>
      <w:r w:rsidRPr="00867CB8">
        <w:rPr>
          <w:sz w:val="24"/>
          <w:szCs w:val="24"/>
        </w:rPr>
        <w:t xml:space="preserve">  </w:t>
      </w:r>
    </w:p>
    <w:p w14:paraId="3B9680F7" w14:textId="70E840B8" w:rsidR="006B4BBD" w:rsidRDefault="006B4BBD" w:rsidP="00A00D2D">
      <w:pPr>
        <w:spacing w:line="360" w:lineRule="auto"/>
        <w:rPr>
          <w:sz w:val="24"/>
          <w:szCs w:val="24"/>
        </w:rPr>
      </w:pPr>
      <w:r>
        <w:rPr>
          <w:i/>
          <w:sz w:val="24"/>
          <w:szCs w:val="24"/>
        </w:rPr>
        <w:t xml:space="preserve">Промежуточная аттестация </w:t>
      </w:r>
      <w:r w:rsidR="000F4A0C">
        <w:rPr>
          <w:i/>
          <w:sz w:val="24"/>
          <w:szCs w:val="24"/>
        </w:rPr>
        <w:t xml:space="preserve">– </w:t>
      </w:r>
      <w:r>
        <w:rPr>
          <w:sz w:val="24"/>
          <w:szCs w:val="24"/>
        </w:rPr>
        <w:t>6</w:t>
      </w:r>
      <w:r w:rsidR="000F4A0C">
        <w:rPr>
          <w:sz w:val="24"/>
          <w:szCs w:val="24"/>
        </w:rPr>
        <w:t>.</w:t>
      </w:r>
      <w:r>
        <w:rPr>
          <w:sz w:val="24"/>
          <w:szCs w:val="24"/>
        </w:rPr>
        <w:t xml:space="preserve"> </w:t>
      </w:r>
    </w:p>
    <w:p w14:paraId="17DE5328" w14:textId="77777777" w:rsidR="006B4BBD" w:rsidRDefault="006B4BBD" w:rsidP="006B4BBD">
      <w:pPr>
        <w:rPr>
          <w:color w:val="0070C0"/>
          <w:sz w:val="24"/>
          <w:szCs w:val="24"/>
        </w:rPr>
      </w:pPr>
    </w:p>
    <w:p w14:paraId="4728EDB0" w14:textId="77777777" w:rsidR="006B4BBD" w:rsidRDefault="006B4BBD" w:rsidP="006B4BBD">
      <w:pPr>
        <w:rPr>
          <w:color w:val="0070C0"/>
          <w:sz w:val="24"/>
          <w:szCs w:val="24"/>
        </w:rPr>
      </w:pPr>
    </w:p>
    <w:p w14:paraId="08334FB5" w14:textId="77777777" w:rsidR="006B4BBD" w:rsidRPr="00A66B8E" w:rsidRDefault="006B4BBD" w:rsidP="006B4BBD">
      <w:pPr>
        <w:jc w:val="center"/>
        <w:outlineLvl w:val="1"/>
        <w:rPr>
          <w:b/>
          <w:bCs/>
          <w:iCs/>
          <w:sz w:val="24"/>
          <w:szCs w:val="24"/>
        </w:rPr>
        <w:sectPr w:rsidR="006B4BBD" w:rsidRPr="00A66B8E" w:rsidSect="00F250DF">
          <w:footerReference w:type="even" r:id="rId23"/>
          <w:footerReference w:type="default" r:id="rId24"/>
          <w:pgSz w:w="11906" w:h="16838"/>
          <w:pgMar w:top="1134" w:right="567" w:bottom="1134" w:left="1701" w:header="709" w:footer="567" w:gutter="0"/>
          <w:cols w:space="720"/>
          <w:titlePg/>
          <w:docGrid w:linePitch="326"/>
        </w:sectPr>
      </w:pPr>
    </w:p>
    <w:p w14:paraId="33859345" w14:textId="77777777" w:rsidR="006B4BBD" w:rsidRPr="00574CDB" w:rsidRDefault="006B4BBD" w:rsidP="006B4BBD">
      <w:pPr>
        <w:jc w:val="center"/>
        <w:outlineLvl w:val="1"/>
        <w:rPr>
          <w:b/>
          <w:bCs/>
          <w:iCs/>
          <w:sz w:val="24"/>
          <w:szCs w:val="24"/>
        </w:rPr>
      </w:pPr>
      <w:bookmarkStart w:id="172" w:name="_Toc139622805"/>
      <w:r w:rsidRPr="00574CDB">
        <w:rPr>
          <w:b/>
          <w:bCs/>
          <w:iCs/>
          <w:sz w:val="24"/>
          <w:szCs w:val="24"/>
        </w:rPr>
        <w:lastRenderedPageBreak/>
        <w:t>2. СТРУКТУРА И СОДЕРЖАНИЕ ПРОФЕССИОНАЛЬНОГО МОДУЛЯ</w:t>
      </w:r>
      <w:bookmarkEnd w:id="172"/>
    </w:p>
    <w:p w14:paraId="266F809B" w14:textId="77777777" w:rsidR="006B4BBD" w:rsidRDefault="006B4BBD" w:rsidP="006B4BBD">
      <w:pPr>
        <w:rPr>
          <w:b/>
          <w:sz w:val="24"/>
          <w:szCs w:val="24"/>
        </w:rPr>
      </w:pPr>
      <w:r w:rsidRPr="00574CDB">
        <w:rPr>
          <w:b/>
          <w:sz w:val="24"/>
          <w:szCs w:val="24"/>
        </w:rPr>
        <w:t>2.1. Структура профессионального модуля</w:t>
      </w:r>
    </w:p>
    <w:p w14:paraId="1EA5792D" w14:textId="77777777" w:rsidR="006B4BBD" w:rsidRPr="00574CDB" w:rsidRDefault="006B4BBD" w:rsidP="006B4BBD">
      <w:pPr>
        <w:rPr>
          <w:b/>
          <w:sz w:val="24"/>
          <w:szCs w:val="24"/>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775"/>
        <w:gridCol w:w="814"/>
        <w:gridCol w:w="482"/>
        <w:gridCol w:w="759"/>
        <w:gridCol w:w="1528"/>
        <w:gridCol w:w="1158"/>
        <w:gridCol w:w="1779"/>
        <w:gridCol w:w="745"/>
        <w:gridCol w:w="952"/>
        <w:gridCol w:w="1898"/>
      </w:tblGrid>
      <w:tr w:rsidR="006B4BBD" w:rsidRPr="007A7C50" w14:paraId="5CED285A" w14:textId="77777777" w:rsidTr="000F4A0C">
        <w:trPr>
          <w:trHeight w:val="484"/>
        </w:trPr>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4D267609" w14:textId="77777777" w:rsidR="006B4BBD" w:rsidRPr="00521C89" w:rsidRDefault="006B4BBD" w:rsidP="00F250DF">
            <w:pPr>
              <w:suppressAutoHyphens/>
              <w:ind w:left="-57" w:right="-57"/>
              <w:jc w:val="center"/>
              <w:rPr>
                <w:sz w:val="22"/>
                <w:szCs w:val="22"/>
              </w:rPr>
            </w:pPr>
            <w:r w:rsidRPr="00521C89">
              <w:rPr>
                <w:sz w:val="22"/>
                <w:szCs w:val="22"/>
              </w:rPr>
              <w:t xml:space="preserve">Коды профессиональных </w:t>
            </w:r>
            <w:r w:rsidR="000F4A0C" w:rsidRPr="00521C89">
              <w:rPr>
                <w:sz w:val="22"/>
                <w:szCs w:val="22"/>
              </w:rPr>
              <w:t xml:space="preserve">и </w:t>
            </w:r>
            <w:r w:rsidRPr="00521C89">
              <w:rPr>
                <w:sz w:val="22"/>
                <w:szCs w:val="22"/>
              </w:rPr>
              <w:t>общих компетенций</w:t>
            </w:r>
          </w:p>
        </w:tc>
        <w:tc>
          <w:tcPr>
            <w:tcW w:w="1032" w:type="pct"/>
            <w:vMerge w:val="restart"/>
            <w:tcBorders>
              <w:top w:val="single" w:sz="4" w:space="0" w:color="auto"/>
              <w:left w:val="single" w:sz="4" w:space="0" w:color="auto"/>
              <w:bottom w:val="single" w:sz="4" w:space="0" w:color="auto"/>
              <w:right w:val="single" w:sz="4" w:space="0" w:color="auto"/>
            </w:tcBorders>
            <w:vAlign w:val="center"/>
            <w:hideMark/>
          </w:tcPr>
          <w:p w14:paraId="578B0412" w14:textId="77777777" w:rsidR="006B4BBD" w:rsidRPr="00521C89" w:rsidRDefault="006B4BBD" w:rsidP="00F250DF">
            <w:pPr>
              <w:suppressAutoHyphens/>
              <w:ind w:left="-57" w:right="-57"/>
              <w:jc w:val="center"/>
              <w:rPr>
                <w:sz w:val="22"/>
                <w:szCs w:val="22"/>
              </w:rPr>
            </w:pPr>
            <w:r w:rsidRPr="00521C89">
              <w:rPr>
                <w:sz w:val="22"/>
                <w:szCs w:val="22"/>
              </w:rPr>
              <w:t>Наименования разделов профессионального модуля</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0B28075A" w14:textId="77777777" w:rsidR="006B4BBD" w:rsidRPr="00521C89" w:rsidRDefault="006B4BBD" w:rsidP="00F250DF">
            <w:pPr>
              <w:jc w:val="center"/>
              <w:rPr>
                <w:sz w:val="22"/>
                <w:szCs w:val="22"/>
              </w:rPr>
            </w:pPr>
            <w:r w:rsidRPr="00521C89">
              <w:rPr>
                <w:iCs/>
                <w:sz w:val="22"/>
                <w:szCs w:val="22"/>
              </w:rPr>
              <w:t>Всего, час.</w:t>
            </w:r>
          </w:p>
        </w:tc>
        <w:tc>
          <w:tcPr>
            <w:tcW w:w="20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AEAEE3" w14:textId="77777777" w:rsidR="006B4BBD" w:rsidRPr="00521C89" w:rsidRDefault="006B4BBD" w:rsidP="000F4A0C">
            <w:pPr>
              <w:ind w:left="113" w:right="113"/>
              <w:jc w:val="center"/>
              <w:rPr>
                <w:sz w:val="22"/>
                <w:szCs w:val="22"/>
              </w:rPr>
            </w:pPr>
            <w:r w:rsidRPr="00521C89">
              <w:rPr>
                <w:iCs/>
                <w:sz w:val="22"/>
                <w:szCs w:val="22"/>
              </w:rPr>
              <w:t xml:space="preserve">В т.ч. в форме </w:t>
            </w:r>
            <w:proofErr w:type="spellStart"/>
            <w:r w:rsidRPr="00521C89">
              <w:rPr>
                <w:iCs/>
                <w:sz w:val="22"/>
                <w:szCs w:val="22"/>
              </w:rPr>
              <w:t>практич</w:t>
            </w:r>
            <w:proofErr w:type="spellEnd"/>
            <w:r w:rsidRPr="00521C89">
              <w:rPr>
                <w:iCs/>
                <w:sz w:val="22"/>
                <w:szCs w:val="22"/>
              </w:rPr>
              <w:t>. подготовки</w:t>
            </w:r>
          </w:p>
        </w:tc>
        <w:tc>
          <w:tcPr>
            <w:tcW w:w="2900" w:type="pct"/>
            <w:gridSpan w:val="7"/>
            <w:tcBorders>
              <w:top w:val="single" w:sz="4" w:space="0" w:color="auto"/>
              <w:left w:val="single" w:sz="4" w:space="0" w:color="auto"/>
              <w:bottom w:val="single" w:sz="4" w:space="0" w:color="auto"/>
              <w:right w:val="single" w:sz="4" w:space="0" w:color="auto"/>
            </w:tcBorders>
            <w:hideMark/>
          </w:tcPr>
          <w:p w14:paraId="5D77EDDD" w14:textId="77777777" w:rsidR="006B4BBD" w:rsidRPr="00521C89" w:rsidRDefault="006B4BBD" w:rsidP="00F250DF">
            <w:pPr>
              <w:suppressAutoHyphens/>
              <w:jc w:val="center"/>
              <w:rPr>
                <w:sz w:val="22"/>
                <w:szCs w:val="22"/>
              </w:rPr>
            </w:pPr>
            <w:r w:rsidRPr="00521C89">
              <w:rPr>
                <w:sz w:val="22"/>
                <w:szCs w:val="22"/>
              </w:rPr>
              <w:t xml:space="preserve">Объем профессионального модуля, </w:t>
            </w:r>
            <w:proofErr w:type="spellStart"/>
            <w:r w:rsidRPr="00521C89">
              <w:rPr>
                <w:sz w:val="22"/>
                <w:szCs w:val="22"/>
              </w:rPr>
              <w:t>ак</w:t>
            </w:r>
            <w:proofErr w:type="spellEnd"/>
            <w:r w:rsidRPr="00521C89">
              <w:rPr>
                <w:sz w:val="22"/>
                <w:szCs w:val="22"/>
              </w:rPr>
              <w:t>. час.</w:t>
            </w:r>
          </w:p>
        </w:tc>
      </w:tr>
      <w:tr w:rsidR="006B4BBD" w:rsidRPr="007A7C50" w14:paraId="24ED4516" w14:textId="77777777" w:rsidTr="000F4A0C">
        <w:trPr>
          <w:trHeight w:val="58"/>
        </w:trPr>
        <w:tc>
          <w:tcPr>
            <w:tcW w:w="605" w:type="pct"/>
            <w:vMerge/>
            <w:tcBorders>
              <w:top w:val="single" w:sz="4" w:space="0" w:color="auto"/>
              <w:left w:val="single" w:sz="4" w:space="0" w:color="auto"/>
              <w:bottom w:val="single" w:sz="4" w:space="0" w:color="auto"/>
              <w:right w:val="single" w:sz="4" w:space="0" w:color="auto"/>
            </w:tcBorders>
            <w:vAlign w:val="center"/>
            <w:hideMark/>
          </w:tcPr>
          <w:p w14:paraId="1131E236" w14:textId="77777777" w:rsidR="006B4BBD" w:rsidRPr="00521C89" w:rsidRDefault="006B4BBD" w:rsidP="00F250DF">
            <w:pPr>
              <w:rPr>
                <w:sz w:val="22"/>
                <w:szCs w:val="22"/>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41BFD91B" w14:textId="77777777" w:rsidR="006B4BBD" w:rsidRPr="00521C89" w:rsidRDefault="006B4BBD" w:rsidP="00F250DF">
            <w:pPr>
              <w:rPr>
                <w:sz w:val="22"/>
                <w:szCs w:val="22"/>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77F8B014" w14:textId="77777777" w:rsidR="006B4BBD" w:rsidRPr="00521C89" w:rsidRDefault="006B4BBD" w:rsidP="00F250DF">
            <w:pPr>
              <w:rPr>
                <w:sz w:val="22"/>
                <w:szCs w:val="22"/>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1A87F637" w14:textId="77777777" w:rsidR="006B4BBD" w:rsidRPr="00521C89" w:rsidRDefault="006B4BBD" w:rsidP="00F250DF">
            <w:pPr>
              <w:rPr>
                <w:sz w:val="22"/>
                <w:szCs w:val="22"/>
              </w:rPr>
            </w:pPr>
          </w:p>
        </w:tc>
        <w:tc>
          <w:tcPr>
            <w:tcW w:w="2034" w:type="pct"/>
            <w:gridSpan w:val="5"/>
            <w:tcBorders>
              <w:top w:val="single" w:sz="4" w:space="0" w:color="auto"/>
              <w:left w:val="single" w:sz="4" w:space="0" w:color="auto"/>
              <w:bottom w:val="single" w:sz="4" w:space="0" w:color="auto"/>
              <w:right w:val="single" w:sz="4" w:space="0" w:color="auto"/>
            </w:tcBorders>
            <w:hideMark/>
          </w:tcPr>
          <w:p w14:paraId="6CFD54B3" w14:textId="77777777" w:rsidR="006B4BBD" w:rsidRPr="00521C89" w:rsidRDefault="006B4BBD" w:rsidP="00F250DF">
            <w:pPr>
              <w:suppressAutoHyphens/>
              <w:jc w:val="center"/>
              <w:rPr>
                <w:sz w:val="22"/>
                <w:szCs w:val="22"/>
              </w:rPr>
            </w:pPr>
            <w:r w:rsidRPr="00521C89">
              <w:rPr>
                <w:sz w:val="22"/>
                <w:szCs w:val="22"/>
              </w:rPr>
              <w:t>Обучение по МДК</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DA7441F" w14:textId="77777777" w:rsidR="006B4BBD" w:rsidRPr="00521C89" w:rsidRDefault="006B4BBD" w:rsidP="00F250DF">
            <w:pPr>
              <w:suppressAutoHyphens/>
              <w:jc w:val="center"/>
              <w:rPr>
                <w:sz w:val="22"/>
                <w:szCs w:val="22"/>
              </w:rPr>
            </w:pPr>
            <w:r w:rsidRPr="00521C89">
              <w:rPr>
                <w:sz w:val="22"/>
                <w:szCs w:val="22"/>
              </w:rPr>
              <w:t>Практики</w:t>
            </w:r>
          </w:p>
        </w:tc>
      </w:tr>
      <w:tr w:rsidR="006B4BBD" w:rsidRPr="007A7C50" w14:paraId="683BD45C" w14:textId="77777777" w:rsidTr="000F4A0C">
        <w:tc>
          <w:tcPr>
            <w:tcW w:w="605" w:type="pct"/>
            <w:vMerge/>
            <w:tcBorders>
              <w:top w:val="single" w:sz="4" w:space="0" w:color="auto"/>
              <w:left w:val="single" w:sz="4" w:space="0" w:color="auto"/>
              <w:bottom w:val="single" w:sz="4" w:space="0" w:color="auto"/>
              <w:right w:val="single" w:sz="4" w:space="0" w:color="auto"/>
            </w:tcBorders>
            <w:vAlign w:val="center"/>
            <w:hideMark/>
          </w:tcPr>
          <w:p w14:paraId="3D801F14" w14:textId="77777777" w:rsidR="006B4BBD" w:rsidRPr="00521C89" w:rsidRDefault="006B4BBD" w:rsidP="00F250DF">
            <w:pPr>
              <w:rPr>
                <w:sz w:val="22"/>
                <w:szCs w:val="22"/>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7735240B" w14:textId="77777777" w:rsidR="006B4BBD" w:rsidRPr="00521C89" w:rsidRDefault="006B4BBD" w:rsidP="00F250DF">
            <w:pPr>
              <w:rPr>
                <w:sz w:val="22"/>
                <w:szCs w:val="22"/>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4CB4BBC5" w14:textId="77777777" w:rsidR="006B4BBD" w:rsidRPr="00521C89" w:rsidRDefault="006B4BBD" w:rsidP="00F250DF">
            <w:pPr>
              <w:rPr>
                <w:sz w:val="22"/>
                <w:szCs w:val="22"/>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4C94657C" w14:textId="77777777" w:rsidR="006B4BBD" w:rsidRPr="00521C89" w:rsidRDefault="006B4BBD" w:rsidP="00F250DF">
            <w:pPr>
              <w:rPr>
                <w:sz w:val="22"/>
                <w:szCs w:val="22"/>
              </w:rPr>
            </w:pPr>
          </w:p>
        </w:tc>
        <w:tc>
          <w:tcPr>
            <w:tcW w:w="239" w:type="pct"/>
            <w:vMerge w:val="restart"/>
            <w:tcBorders>
              <w:top w:val="single" w:sz="4" w:space="0" w:color="auto"/>
              <w:left w:val="single" w:sz="4" w:space="0" w:color="auto"/>
              <w:bottom w:val="single" w:sz="4" w:space="0" w:color="auto"/>
              <w:right w:val="single" w:sz="4" w:space="0" w:color="auto"/>
            </w:tcBorders>
          </w:tcPr>
          <w:p w14:paraId="7406159E" w14:textId="77777777" w:rsidR="006B4BBD" w:rsidRPr="00521C89" w:rsidRDefault="006B4BBD" w:rsidP="00F250DF">
            <w:pPr>
              <w:suppressAutoHyphens/>
              <w:jc w:val="center"/>
              <w:rPr>
                <w:sz w:val="22"/>
                <w:szCs w:val="22"/>
              </w:rPr>
            </w:pPr>
            <w:r w:rsidRPr="00521C89">
              <w:rPr>
                <w:sz w:val="22"/>
                <w:szCs w:val="22"/>
              </w:rPr>
              <w:t>Всего</w:t>
            </w:r>
          </w:p>
          <w:p w14:paraId="28784ADB" w14:textId="77777777" w:rsidR="006B4BBD" w:rsidRPr="00521C89" w:rsidRDefault="006B4BBD" w:rsidP="00F250DF">
            <w:pPr>
              <w:suppressAutoHyphens/>
              <w:jc w:val="center"/>
              <w:rPr>
                <w:sz w:val="22"/>
                <w:szCs w:val="22"/>
              </w:rPr>
            </w:pPr>
          </w:p>
        </w:tc>
        <w:tc>
          <w:tcPr>
            <w:tcW w:w="1796" w:type="pct"/>
            <w:gridSpan w:val="4"/>
            <w:tcBorders>
              <w:top w:val="single" w:sz="4" w:space="0" w:color="auto"/>
              <w:left w:val="single" w:sz="4" w:space="0" w:color="auto"/>
              <w:bottom w:val="single" w:sz="4" w:space="0" w:color="auto"/>
              <w:right w:val="single" w:sz="4" w:space="0" w:color="auto"/>
            </w:tcBorders>
            <w:hideMark/>
          </w:tcPr>
          <w:p w14:paraId="29DC8229" w14:textId="77777777" w:rsidR="006B4BBD" w:rsidRPr="00521C89" w:rsidRDefault="006B4BBD" w:rsidP="00F250DF">
            <w:pPr>
              <w:suppressAutoHyphens/>
              <w:jc w:val="center"/>
              <w:rPr>
                <w:sz w:val="22"/>
                <w:szCs w:val="22"/>
              </w:rPr>
            </w:pPr>
            <w:r w:rsidRPr="00521C89">
              <w:rPr>
                <w:sz w:val="22"/>
                <w:szCs w:val="22"/>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7A2721" w14:textId="77777777" w:rsidR="006B4BBD" w:rsidRPr="00521C89" w:rsidRDefault="006B4BBD" w:rsidP="00F250DF">
            <w:pPr>
              <w:rPr>
                <w:sz w:val="22"/>
                <w:szCs w:val="22"/>
              </w:rPr>
            </w:pPr>
          </w:p>
        </w:tc>
      </w:tr>
      <w:tr w:rsidR="000F4A0C" w:rsidRPr="007A7C50" w14:paraId="226355CB" w14:textId="77777777" w:rsidTr="000F4A0C">
        <w:trPr>
          <w:cantSplit/>
          <w:trHeight w:val="1721"/>
        </w:trPr>
        <w:tc>
          <w:tcPr>
            <w:tcW w:w="605" w:type="pct"/>
            <w:vMerge/>
            <w:tcBorders>
              <w:top w:val="single" w:sz="4" w:space="0" w:color="auto"/>
              <w:left w:val="single" w:sz="4" w:space="0" w:color="auto"/>
              <w:bottom w:val="single" w:sz="4" w:space="0" w:color="auto"/>
              <w:right w:val="single" w:sz="4" w:space="0" w:color="auto"/>
            </w:tcBorders>
            <w:vAlign w:val="center"/>
            <w:hideMark/>
          </w:tcPr>
          <w:p w14:paraId="5A4EB02D" w14:textId="77777777" w:rsidR="006B4BBD" w:rsidRPr="00521C89" w:rsidRDefault="006B4BBD" w:rsidP="00F250DF">
            <w:pPr>
              <w:rPr>
                <w:sz w:val="22"/>
                <w:szCs w:val="22"/>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17C997A0" w14:textId="77777777" w:rsidR="006B4BBD" w:rsidRPr="00521C89" w:rsidRDefault="006B4BBD" w:rsidP="00F250DF">
            <w:pPr>
              <w:rPr>
                <w:sz w:val="22"/>
                <w:szCs w:val="22"/>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2BCA9078" w14:textId="77777777" w:rsidR="006B4BBD" w:rsidRPr="00521C89" w:rsidRDefault="006B4BBD" w:rsidP="00F250DF">
            <w:pPr>
              <w:rPr>
                <w:sz w:val="22"/>
                <w:szCs w:val="22"/>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1515200A" w14:textId="77777777" w:rsidR="006B4BBD" w:rsidRPr="00521C89" w:rsidRDefault="006B4BBD" w:rsidP="00F250DF">
            <w:pPr>
              <w:rPr>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667AEE4E" w14:textId="77777777" w:rsidR="006B4BBD" w:rsidRPr="00521C89" w:rsidRDefault="006B4BBD" w:rsidP="00F250DF">
            <w:pPr>
              <w:rPr>
                <w:sz w:val="22"/>
                <w:szCs w:val="22"/>
              </w:rPr>
            </w:pPr>
          </w:p>
        </w:tc>
        <w:tc>
          <w:tcPr>
            <w:tcW w:w="472" w:type="pct"/>
            <w:tcBorders>
              <w:top w:val="single" w:sz="4" w:space="0" w:color="auto"/>
              <w:left w:val="single" w:sz="4" w:space="0" w:color="auto"/>
              <w:bottom w:val="single" w:sz="4" w:space="0" w:color="auto"/>
              <w:right w:val="single" w:sz="4" w:space="0" w:color="auto"/>
            </w:tcBorders>
            <w:vAlign w:val="center"/>
          </w:tcPr>
          <w:p w14:paraId="15151BE7" w14:textId="77777777" w:rsidR="006B4BBD" w:rsidRPr="00521C89" w:rsidRDefault="006B4BBD" w:rsidP="000F4A0C">
            <w:pPr>
              <w:suppressAutoHyphens/>
              <w:ind w:left="-57" w:right="-57"/>
              <w:jc w:val="center"/>
              <w:rPr>
                <w:i/>
                <w:sz w:val="22"/>
                <w:szCs w:val="22"/>
              </w:rPr>
            </w:pPr>
            <w:r w:rsidRPr="00521C89">
              <w:rPr>
                <w:sz w:val="22"/>
                <w:szCs w:val="22"/>
              </w:rPr>
              <w:t>Лабораторных и практических занятий</w:t>
            </w:r>
          </w:p>
        </w:tc>
        <w:tc>
          <w:tcPr>
            <w:tcW w:w="374" w:type="pct"/>
            <w:tcBorders>
              <w:top w:val="single" w:sz="4" w:space="0" w:color="auto"/>
              <w:left w:val="single" w:sz="4" w:space="0" w:color="auto"/>
              <w:bottom w:val="single" w:sz="4" w:space="0" w:color="auto"/>
              <w:right w:val="single" w:sz="4" w:space="0" w:color="auto"/>
            </w:tcBorders>
            <w:vAlign w:val="center"/>
          </w:tcPr>
          <w:p w14:paraId="65DC202B" w14:textId="77777777" w:rsidR="006B4BBD" w:rsidRPr="00521C89" w:rsidRDefault="006B4BBD" w:rsidP="000F4A0C">
            <w:pPr>
              <w:suppressAutoHyphens/>
              <w:ind w:left="-57" w:right="-57"/>
              <w:jc w:val="center"/>
              <w:rPr>
                <w:iCs/>
                <w:sz w:val="22"/>
                <w:szCs w:val="22"/>
              </w:rPr>
            </w:pPr>
            <w:r w:rsidRPr="00521C89">
              <w:rPr>
                <w:sz w:val="22"/>
                <w:szCs w:val="22"/>
              </w:rPr>
              <w:t>Курсовых работ (проектов)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8CAF4C0" w14:textId="77777777" w:rsidR="006B4BBD" w:rsidRPr="00521C89" w:rsidRDefault="006B4BBD" w:rsidP="00F250DF">
            <w:pPr>
              <w:suppressAutoHyphens/>
              <w:ind w:left="-57" w:right="-57"/>
              <w:jc w:val="center"/>
              <w:rPr>
                <w:sz w:val="22"/>
                <w:szCs w:val="22"/>
              </w:rPr>
            </w:pPr>
            <w:r w:rsidRPr="00521C89">
              <w:rPr>
                <w:sz w:val="22"/>
                <w:szCs w:val="22"/>
              </w:rPr>
              <w:t>Самостоятельная работа</w:t>
            </w:r>
            <w:r w:rsidRPr="00521C89">
              <w:rPr>
                <w:rStyle w:val="af4"/>
                <w:i/>
                <w:sz w:val="22"/>
                <w:szCs w:val="22"/>
              </w:rPr>
              <w:footnoteReference w:id="66"/>
            </w:r>
          </w:p>
        </w:tc>
        <w:tc>
          <w:tcPr>
            <w:tcW w:w="400" w:type="pct"/>
            <w:tcBorders>
              <w:top w:val="single" w:sz="4" w:space="0" w:color="auto"/>
              <w:left w:val="single" w:sz="4" w:space="0" w:color="auto"/>
              <w:bottom w:val="single" w:sz="4" w:space="0" w:color="auto"/>
              <w:right w:val="single" w:sz="4" w:space="0" w:color="auto"/>
            </w:tcBorders>
            <w:textDirection w:val="btLr"/>
            <w:vAlign w:val="center"/>
            <w:hideMark/>
          </w:tcPr>
          <w:p w14:paraId="2D1C4F81" w14:textId="77777777" w:rsidR="006B4BBD" w:rsidRPr="00521C89" w:rsidRDefault="006B4BBD" w:rsidP="00F250DF">
            <w:pPr>
              <w:suppressAutoHyphens/>
              <w:ind w:left="-57" w:right="-57"/>
              <w:jc w:val="center"/>
              <w:rPr>
                <w:sz w:val="22"/>
                <w:szCs w:val="22"/>
              </w:rPr>
            </w:pPr>
            <w:r w:rsidRPr="00521C89">
              <w:rPr>
                <w:sz w:val="22"/>
                <w:szCs w:val="22"/>
              </w:rPr>
              <w:t>Промежуточная аттестация.</w:t>
            </w:r>
          </w:p>
        </w:tc>
        <w:tc>
          <w:tcPr>
            <w:tcW w:w="280" w:type="pct"/>
            <w:tcBorders>
              <w:top w:val="single" w:sz="4" w:space="0" w:color="auto"/>
              <w:left w:val="single" w:sz="4" w:space="0" w:color="auto"/>
              <w:bottom w:val="single" w:sz="4" w:space="0" w:color="auto"/>
              <w:right w:val="single" w:sz="4" w:space="0" w:color="auto"/>
            </w:tcBorders>
            <w:vAlign w:val="center"/>
          </w:tcPr>
          <w:p w14:paraId="3222D4F7" w14:textId="77777777" w:rsidR="006B4BBD" w:rsidRPr="00521C89" w:rsidRDefault="006B4BBD" w:rsidP="000F4A0C">
            <w:pPr>
              <w:suppressAutoHyphens/>
              <w:ind w:left="-57" w:right="-57"/>
              <w:jc w:val="center"/>
              <w:rPr>
                <w:i/>
                <w:sz w:val="22"/>
                <w:szCs w:val="22"/>
              </w:rPr>
            </w:pPr>
            <w:r w:rsidRPr="00521C89">
              <w:rPr>
                <w:sz w:val="22"/>
                <w:szCs w:val="22"/>
              </w:rPr>
              <w:t>Учебная</w:t>
            </w:r>
          </w:p>
        </w:tc>
        <w:tc>
          <w:tcPr>
            <w:tcW w:w="586" w:type="pct"/>
            <w:tcBorders>
              <w:top w:val="single" w:sz="4" w:space="0" w:color="auto"/>
              <w:left w:val="single" w:sz="4" w:space="0" w:color="auto"/>
              <w:bottom w:val="single" w:sz="4" w:space="0" w:color="auto"/>
              <w:right w:val="single" w:sz="4" w:space="0" w:color="auto"/>
            </w:tcBorders>
            <w:vAlign w:val="center"/>
          </w:tcPr>
          <w:p w14:paraId="7D50DE0B" w14:textId="77777777" w:rsidR="006B4BBD" w:rsidRPr="00521C89" w:rsidRDefault="006B4BBD" w:rsidP="000F4A0C">
            <w:pPr>
              <w:suppressAutoHyphens/>
              <w:ind w:left="-57" w:right="-57"/>
              <w:jc w:val="center"/>
              <w:rPr>
                <w:i/>
                <w:sz w:val="22"/>
                <w:szCs w:val="22"/>
              </w:rPr>
            </w:pPr>
            <w:r w:rsidRPr="00521C89">
              <w:rPr>
                <w:sz w:val="22"/>
                <w:szCs w:val="22"/>
              </w:rPr>
              <w:t>Производственная</w:t>
            </w:r>
          </w:p>
        </w:tc>
      </w:tr>
      <w:tr w:rsidR="000F4A0C" w:rsidRPr="007A7C50" w14:paraId="5CEE4AD3" w14:textId="77777777" w:rsidTr="000F4A0C">
        <w:trPr>
          <w:trHeight w:val="415"/>
        </w:trPr>
        <w:tc>
          <w:tcPr>
            <w:tcW w:w="605" w:type="pct"/>
            <w:tcBorders>
              <w:top w:val="single" w:sz="4" w:space="0" w:color="auto"/>
              <w:left w:val="single" w:sz="4" w:space="0" w:color="auto"/>
              <w:bottom w:val="single" w:sz="4" w:space="0" w:color="auto"/>
              <w:right w:val="single" w:sz="4" w:space="0" w:color="auto"/>
            </w:tcBorders>
            <w:vAlign w:val="center"/>
            <w:hideMark/>
          </w:tcPr>
          <w:p w14:paraId="57DF01B8" w14:textId="77777777" w:rsidR="006B4BBD" w:rsidRPr="00521C89" w:rsidRDefault="006B4BBD" w:rsidP="00F250DF">
            <w:pPr>
              <w:jc w:val="center"/>
              <w:rPr>
                <w:i/>
                <w:sz w:val="22"/>
                <w:szCs w:val="22"/>
              </w:rPr>
            </w:pPr>
            <w:r w:rsidRPr="00521C89">
              <w:rPr>
                <w:i/>
                <w:sz w:val="22"/>
                <w:szCs w:val="22"/>
              </w:rPr>
              <w:t>1</w:t>
            </w:r>
          </w:p>
        </w:tc>
        <w:tc>
          <w:tcPr>
            <w:tcW w:w="1032" w:type="pct"/>
            <w:tcBorders>
              <w:top w:val="single" w:sz="4" w:space="0" w:color="auto"/>
              <w:left w:val="single" w:sz="4" w:space="0" w:color="auto"/>
              <w:bottom w:val="single" w:sz="4" w:space="0" w:color="auto"/>
              <w:right w:val="single" w:sz="4" w:space="0" w:color="auto"/>
            </w:tcBorders>
            <w:vAlign w:val="center"/>
            <w:hideMark/>
          </w:tcPr>
          <w:p w14:paraId="2151D9CB" w14:textId="77777777" w:rsidR="006B4BBD" w:rsidRPr="00521C89" w:rsidRDefault="006B4BBD" w:rsidP="00F250DF">
            <w:pPr>
              <w:jc w:val="center"/>
              <w:rPr>
                <w:i/>
                <w:sz w:val="22"/>
                <w:szCs w:val="22"/>
              </w:rPr>
            </w:pPr>
            <w:r w:rsidRPr="00521C89">
              <w:rPr>
                <w:i/>
                <w:sz w:val="22"/>
                <w:szCs w:val="22"/>
              </w:rPr>
              <w:t>2</w:t>
            </w:r>
          </w:p>
        </w:tc>
        <w:tc>
          <w:tcPr>
            <w:tcW w:w="256" w:type="pct"/>
            <w:tcBorders>
              <w:top w:val="single" w:sz="4" w:space="0" w:color="auto"/>
              <w:left w:val="single" w:sz="4" w:space="0" w:color="auto"/>
              <w:bottom w:val="single" w:sz="4" w:space="0" w:color="auto"/>
              <w:right w:val="single" w:sz="4" w:space="0" w:color="auto"/>
            </w:tcBorders>
            <w:vAlign w:val="center"/>
            <w:hideMark/>
          </w:tcPr>
          <w:p w14:paraId="5C1D1471" w14:textId="77777777" w:rsidR="006B4BBD" w:rsidRPr="00521C89" w:rsidRDefault="006B4BBD" w:rsidP="00F250DF">
            <w:pPr>
              <w:jc w:val="center"/>
              <w:rPr>
                <w:i/>
                <w:sz w:val="22"/>
                <w:szCs w:val="22"/>
              </w:rPr>
            </w:pPr>
            <w:r w:rsidRPr="00521C89">
              <w:rPr>
                <w:i/>
                <w:sz w:val="22"/>
                <w:szCs w:val="22"/>
              </w:rPr>
              <w:t>3</w:t>
            </w:r>
          </w:p>
        </w:tc>
        <w:tc>
          <w:tcPr>
            <w:tcW w:w="207" w:type="pct"/>
            <w:tcBorders>
              <w:top w:val="single" w:sz="4" w:space="0" w:color="auto"/>
              <w:left w:val="single" w:sz="4" w:space="0" w:color="auto"/>
              <w:bottom w:val="single" w:sz="4" w:space="0" w:color="auto"/>
              <w:right w:val="single" w:sz="4" w:space="0" w:color="auto"/>
            </w:tcBorders>
            <w:vAlign w:val="center"/>
            <w:hideMark/>
          </w:tcPr>
          <w:p w14:paraId="62A608C4" w14:textId="77777777" w:rsidR="006B4BBD" w:rsidRPr="00521C89" w:rsidRDefault="006B4BBD" w:rsidP="00F250DF">
            <w:pPr>
              <w:jc w:val="center"/>
              <w:rPr>
                <w:i/>
                <w:sz w:val="22"/>
                <w:szCs w:val="22"/>
              </w:rPr>
            </w:pPr>
            <w:r w:rsidRPr="00521C89">
              <w:rPr>
                <w:i/>
                <w:sz w:val="22"/>
                <w:szCs w:val="22"/>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16AB3F9E" w14:textId="77777777" w:rsidR="006B4BBD" w:rsidRPr="00521C89" w:rsidRDefault="006B4BBD" w:rsidP="00F250DF">
            <w:pPr>
              <w:jc w:val="center"/>
              <w:rPr>
                <w:i/>
                <w:sz w:val="22"/>
                <w:szCs w:val="22"/>
              </w:rPr>
            </w:pPr>
            <w:r w:rsidRPr="00521C89">
              <w:rPr>
                <w:i/>
                <w:sz w:val="22"/>
                <w:szCs w:val="22"/>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42B43FE7" w14:textId="77777777" w:rsidR="006B4BBD" w:rsidRPr="00521C89" w:rsidRDefault="006B4BBD" w:rsidP="00F250DF">
            <w:pPr>
              <w:jc w:val="center"/>
              <w:rPr>
                <w:i/>
                <w:sz w:val="22"/>
                <w:szCs w:val="22"/>
              </w:rPr>
            </w:pPr>
            <w:r w:rsidRPr="00521C89">
              <w:rPr>
                <w:i/>
                <w:sz w:val="22"/>
                <w:szCs w:val="22"/>
              </w:rPr>
              <w:t>6</w:t>
            </w:r>
          </w:p>
        </w:tc>
        <w:tc>
          <w:tcPr>
            <w:tcW w:w="374" w:type="pct"/>
            <w:tcBorders>
              <w:top w:val="single" w:sz="4" w:space="0" w:color="auto"/>
              <w:left w:val="single" w:sz="4" w:space="0" w:color="auto"/>
              <w:bottom w:val="single" w:sz="4" w:space="0" w:color="auto"/>
              <w:right w:val="single" w:sz="4" w:space="0" w:color="auto"/>
            </w:tcBorders>
            <w:vAlign w:val="center"/>
            <w:hideMark/>
          </w:tcPr>
          <w:p w14:paraId="180460E7" w14:textId="77777777" w:rsidR="006B4BBD" w:rsidRPr="00521C89" w:rsidRDefault="006B4BBD" w:rsidP="00F250DF">
            <w:pPr>
              <w:jc w:val="center"/>
              <w:rPr>
                <w:i/>
                <w:sz w:val="22"/>
                <w:szCs w:val="22"/>
              </w:rPr>
            </w:pPr>
            <w:r w:rsidRPr="00521C89">
              <w:rPr>
                <w:i/>
                <w:sz w:val="22"/>
                <w:szCs w:val="22"/>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7B064B8A" w14:textId="77777777" w:rsidR="006B4BBD" w:rsidRPr="00521C89" w:rsidRDefault="006B4BBD" w:rsidP="00F250DF">
            <w:pPr>
              <w:jc w:val="center"/>
              <w:rPr>
                <w:i/>
                <w:sz w:val="22"/>
                <w:szCs w:val="22"/>
              </w:rPr>
            </w:pPr>
            <w:r w:rsidRPr="00521C89">
              <w:rPr>
                <w:i/>
                <w:sz w:val="22"/>
                <w:szCs w:val="22"/>
              </w:rPr>
              <w:t>8</w:t>
            </w:r>
          </w:p>
        </w:tc>
        <w:tc>
          <w:tcPr>
            <w:tcW w:w="400" w:type="pct"/>
            <w:tcBorders>
              <w:top w:val="single" w:sz="4" w:space="0" w:color="auto"/>
              <w:left w:val="single" w:sz="4" w:space="0" w:color="auto"/>
              <w:bottom w:val="single" w:sz="4" w:space="0" w:color="auto"/>
              <w:right w:val="single" w:sz="4" w:space="0" w:color="auto"/>
            </w:tcBorders>
            <w:vAlign w:val="center"/>
            <w:hideMark/>
          </w:tcPr>
          <w:p w14:paraId="3B8CF43B" w14:textId="77777777" w:rsidR="006B4BBD" w:rsidRPr="00521C89" w:rsidRDefault="006B4BBD" w:rsidP="00F250DF">
            <w:pPr>
              <w:jc w:val="center"/>
              <w:rPr>
                <w:i/>
                <w:sz w:val="22"/>
                <w:szCs w:val="22"/>
              </w:rPr>
            </w:pPr>
            <w:r w:rsidRPr="00521C89">
              <w:rPr>
                <w:i/>
                <w:sz w:val="22"/>
                <w:szCs w:val="22"/>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29824218" w14:textId="77777777" w:rsidR="006B4BBD" w:rsidRPr="00521C89" w:rsidRDefault="006B4BBD" w:rsidP="00F250DF">
            <w:pPr>
              <w:jc w:val="center"/>
              <w:rPr>
                <w:i/>
                <w:sz w:val="22"/>
                <w:szCs w:val="22"/>
              </w:rPr>
            </w:pPr>
            <w:r w:rsidRPr="00521C89">
              <w:rPr>
                <w:i/>
                <w:sz w:val="22"/>
                <w:szCs w:val="22"/>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052E5136" w14:textId="77777777" w:rsidR="006B4BBD" w:rsidRPr="00521C89" w:rsidRDefault="006B4BBD" w:rsidP="00F250DF">
            <w:pPr>
              <w:jc w:val="center"/>
              <w:rPr>
                <w:i/>
                <w:sz w:val="22"/>
                <w:szCs w:val="22"/>
              </w:rPr>
            </w:pPr>
            <w:r w:rsidRPr="00521C89">
              <w:rPr>
                <w:i/>
                <w:sz w:val="22"/>
                <w:szCs w:val="22"/>
              </w:rPr>
              <w:t>11</w:t>
            </w:r>
          </w:p>
        </w:tc>
      </w:tr>
      <w:tr w:rsidR="000F4A0C" w:rsidRPr="007A7C50" w14:paraId="791E6914" w14:textId="77777777" w:rsidTr="000F4A0C">
        <w:tc>
          <w:tcPr>
            <w:tcW w:w="605" w:type="pct"/>
            <w:tcBorders>
              <w:top w:val="single" w:sz="4" w:space="0" w:color="auto"/>
              <w:left w:val="single" w:sz="4" w:space="0" w:color="auto"/>
              <w:bottom w:val="single" w:sz="4" w:space="0" w:color="auto"/>
              <w:right w:val="single" w:sz="4" w:space="0" w:color="auto"/>
            </w:tcBorders>
            <w:vAlign w:val="center"/>
            <w:hideMark/>
          </w:tcPr>
          <w:p w14:paraId="3CB9620F" w14:textId="77777777" w:rsidR="006B4BBD" w:rsidRPr="00521C89" w:rsidRDefault="006B4BBD" w:rsidP="00F250DF">
            <w:pPr>
              <w:rPr>
                <w:bCs/>
                <w:spacing w:val="4"/>
                <w:sz w:val="22"/>
                <w:szCs w:val="22"/>
              </w:rPr>
            </w:pPr>
            <w:r w:rsidRPr="00521C89">
              <w:rPr>
                <w:bCs/>
                <w:spacing w:val="4"/>
                <w:sz w:val="22"/>
                <w:szCs w:val="22"/>
              </w:rPr>
              <w:t xml:space="preserve">ПК </w:t>
            </w:r>
            <w:r w:rsidR="00B560A8" w:rsidRPr="00521C89">
              <w:rPr>
                <w:bCs/>
                <w:spacing w:val="4"/>
                <w:sz w:val="22"/>
                <w:szCs w:val="22"/>
              </w:rPr>
              <w:t>6.1</w:t>
            </w:r>
          </w:p>
          <w:p w14:paraId="2EF3B862" w14:textId="77777777" w:rsidR="006B4BBD" w:rsidRPr="00521C89" w:rsidRDefault="006B4BBD" w:rsidP="00F250DF">
            <w:pPr>
              <w:rPr>
                <w:spacing w:val="4"/>
                <w:sz w:val="22"/>
                <w:szCs w:val="22"/>
              </w:rPr>
            </w:pPr>
            <w:r w:rsidRPr="00521C89">
              <w:rPr>
                <w:bCs/>
                <w:spacing w:val="4"/>
                <w:sz w:val="22"/>
                <w:szCs w:val="22"/>
              </w:rPr>
              <w:t>ОК 01-ОК 0</w:t>
            </w:r>
            <w:r w:rsidR="000F4A0C" w:rsidRPr="00521C89">
              <w:rPr>
                <w:bCs/>
                <w:spacing w:val="4"/>
                <w:sz w:val="22"/>
                <w:szCs w:val="22"/>
              </w:rPr>
              <w:t>7</w:t>
            </w:r>
            <w:r w:rsidRPr="00521C89">
              <w:rPr>
                <w:bCs/>
                <w:spacing w:val="4"/>
                <w:sz w:val="22"/>
                <w:szCs w:val="22"/>
              </w:rPr>
              <w:t xml:space="preserve"> </w:t>
            </w:r>
          </w:p>
          <w:p w14:paraId="56F566C2" w14:textId="77777777" w:rsidR="006B4BBD" w:rsidRPr="00521C89" w:rsidRDefault="000F4A0C" w:rsidP="00F250DF">
            <w:pPr>
              <w:rPr>
                <w:spacing w:val="4"/>
                <w:sz w:val="22"/>
                <w:szCs w:val="22"/>
              </w:rPr>
            </w:pPr>
            <w:r w:rsidRPr="00521C89">
              <w:rPr>
                <w:spacing w:val="4"/>
                <w:sz w:val="22"/>
                <w:szCs w:val="22"/>
              </w:rPr>
              <w:t>ОК 09</w:t>
            </w:r>
          </w:p>
        </w:tc>
        <w:tc>
          <w:tcPr>
            <w:tcW w:w="1032" w:type="pct"/>
            <w:tcBorders>
              <w:top w:val="single" w:sz="4" w:space="0" w:color="auto"/>
              <w:left w:val="single" w:sz="4" w:space="0" w:color="auto"/>
              <w:bottom w:val="single" w:sz="4" w:space="0" w:color="auto"/>
              <w:right w:val="single" w:sz="4" w:space="0" w:color="auto"/>
            </w:tcBorders>
            <w:hideMark/>
          </w:tcPr>
          <w:p w14:paraId="1F74148B" w14:textId="77777777" w:rsidR="006B4BBD" w:rsidRPr="00521C89" w:rsidRDefault="006B4BBD" w:rsidP="00F250DF">
            <w:pPr>
              <w:rPr>
                <w:spacing w:val="4"/>
                <w:sz w:val="22"/>
                <w:szCs w:val="22"/>
              </w:rPr>
            </w:pPr>
            <w:r w:rsidRPr="00521C89">
              <w:rPr>
                <w:bCs/>
                <w:spacing w:val="4"/>
                <w:sz w:val="22"/>
                <w:szCs w:val="22"/>
              </w:rPr>
              <w:t xml:space="preserve">Раздел 1. </w:t>
            </w:r>
            <w:r w:rsidRPr="00521C89">
              <w:rPr>
                <w:sz w:val="22"/>
                <w:szCs w:val="22"/>
              </w:rPr>
              <w:t>Выполнение стандартных технологических операций в аквакультуре</w:t>
            </w:r>
          </w:p>
        </w:tc>
        <w:tc>
          <w:tcPr>
            <w:tcW w:w="256" w:type="pct"/>
            <w:tcBorders>
              <w:top w:val="single" w:sz="4" w:space="0" w:color="auto"/>
              <w:left w:val="single" w:sz="4" w:space="0" w:color="auto"/>
              <w:bottom w:val="single" w:sz="4" w:space="0" w:color="auto"/>
              <w:right w:val="single" w:sz="4" w:space="0" w:color="auto"/>
            </w:tcBorders>
            <w:hideMark/>
          </w:tcPr>
          <w:p w14:paraId="4344D9D5" w14:textId="77777777" w:rsidR="006B4BBD" w:rsidRPr="00521C89" w:rsidRDefault="006B4BBD" w:rsidP="00F250DF">
            <w:pPr>
              <w:jc w:val="center"/>
              <w:rPr>
                <w:b/>
                <w:bCs/>
                <w:sz w:val="22"/>
                <w:szCs w:val="22"/>
              </w:rPr>
            </w:pPr>
            <w:r w:rsidRPr="00521C89">
              <w:rPr>
                <w:b/>
                <w:bCs/>
                <w:sz w:val="22"/>
                <w:szCs w:val="22"/>
              </w:rPr>
              <w:t>50</w:t>
            </w:r>
          </w:p>
        </w:tc>
        <w:tc>
          <w:tcPr>
            <w:tcW w:w="207" w:type="pct"/>
            <w:tcBorders>
              <w:top w:val="single" w:sz="4" w:space="0" w:color="auto"/>
              <w:left w:val="single" w:sz="4" w:space="0" w:color="auto"/>
              <w:bottom w:val="single" w:sz="4" w:space="0" w:color="auto"/>
              <w:right w:val="single" w:sz="4" w:space="0" w:color="auto"/>
            </w:tcBorders>
            <w:hideMark/>
          </w:tcPr>
          <w:p w14:paraId="4365A934" w14:textId="77777777" w:rsidR="006B4BBD" w:rsidRPr="00521C89" w:rsidRDefault="006B4BBD" w:rsidP="00F250DF">
            <w:pPr>
              <w:jc w:val="center"/>
              <w:rPr>
                <w:b/>
                <w:sz w:val="22"/>
                <w:szCs w:val="22"/>
              </w:rPr>
            </w:pPr>
            <w:r w:rsidRPr="00521C89">
              <w:rPr>
                <w:b/>
                <w:sz w:val="22"/>
                <w:szCs w:val="22"/>
              </w:rPr>
              <w:t>16</w:t>
            </w:r>
          </w:p>
        </w:tc>
        <w:tc>
          <w:tcPr>
            <w:tcW w:w="239" w:type="pct"/>
            <w:tcBorders>
              <w:top w:val="single" w:sz="4" w:space="0" w:color="auto"/>
              <w:left w:val="single" w:sz="4" w:space="0" w:color="auto"/>
              <w:bottom w:val="single" w:sz="4" w:space="0" w:color="auto"/>
              <w:right w:val="single" w:sz="4" w:space="0" w:color="auto"/>
            </w:tcBorders>
            <w:hideMark/>
          </w:tcPr>
          <w:p w14:paraId="2E190E27" w14:textId="77777777" w:rsidR="006B4BBD" w:rsidRPr="00521C89" w:rsidRDefault="006B4BBD" w:rsidP="00F250DF">
            <w:pPr>
              <w:jc w:val="center"/>
              <w:rPr>
                <w:b/>
                <w:bCs/>
                <w:sz w:val="22"/>
                <w:szCs w:val="22"/>
              </w:rPr>
            </w:pPr>
            <w:r w:rsidRPr="00521C89">
              <w:rPr>
                <w:b/>
                <w:bCs/>
                <w:sz w:val="22"/>
                <w:szCs w:val="22"/>
              </w:rPr>
              <w:t>50</w:t>
            </w:r>
          </w:p>
        </w:tc>
        <w:tc>
          <w:tcPr>
            <w:tcW w:w="472" w:type="pct"/>
            <w:tcBorders>
              <w:top w:val="single" w:sz="4" w:space="0" w:color="auto"/>
              <w:left w:val="single" w:sz="4" w:space="0" w:color="auto"/>
              <w:bottom w:val="single" w:sz="4" w:space="0" w:color="auto"/>
              <w:right w:val="single" w:sz="4" w:space="0" w:color="auto"/>
            </w:tcBorders>
            <w:hideMark/>
          </w:tcPr>
          <w:p w14:paraId="1240B4FA" w14:textId="77777777" w:rsidR="006B4BBD" w:rsidRPr="00521C89" w:rsidRDefault="006B4BBD" w:rsidP="00F250DF">
            <w:pPr>
              <w:jc w:val="center"/>
              <w:rPr>
                <w:b/>
                <w:bCs/>
                <w:sz w:val="22"/>
                <w:szCs w:val="22"/>
              </w:rPr>
            </w:pPr>
            <w:r w:rsidRPr="00521C89">
              <w:rPr>
                <w:sz w:val="22"/>
                <w:szCs w:val="22"/>
              </w:rPr>
              <w:t>16</w:t>
            </w:r>
          </w:p>
        </w:tc>
        <w:tc>
          <w:tcPr>
            <w:tcW w:w="374" w:type="pct"/>
            <w:tcBorders>
              <w:top w:val="single" w:sz="4" w:space="0" w:color="auto"/>
              <w:left w:val="single" w:sz="4" w:space="0" w:color="auto"/>
              <w:bottom w:val="single" w:sz="4" w:space="0" w:color="auto"/>
              <w:right w:val="single" w:sz="4" w:space="0" w:color="auto"/>
            </w:tcBorders>
            <w:hideMark/>
          </w:tcPr>
          <w:p w14:paraId="576BA73F" w14:textId="77777777" w:rsidR="006B4BBD" w:rsidRPr="00521C89" w:rsidRDefault="006B4BBD" w:rsidP="00F250DF">
            <w:pPr>
              <w:jc w:val="center"/>
              <w:rPr>
                <w:sz w:val="22"/>
                <w:szCs w:val="22"/>
              </w:rPr>
            </w:pPr>
            <w:r w:rsidRPr="00521C89">
              <w:rPr>
                <w:sz w:val="22"/>
                <w:szCs w:val="22"/>
              </w:rPr>
              <w:t>-</w:t>
            </w:r>
          </w:p>
        </w:tc>
        <w:tc>
          <w:tcPr>
            <w:tcW w:w="549" w:type="pct"/>
            <w:tcBorders>
              <w:top w:val="single" w:sz="4" w:space="0" w:color="auto"/>
              <w:left w:val="single" w:sz="4" w:space="0" w:color="auto"/>
              <w:bottom w:val="single" w:sz="4" w:space="0" w:color="auto"/>
              <w:right w:val="single" w:sz="4" w:space="0" w:color="auto"/>
            </w:tcBorders>
          </w:tcPr>
          <w:p w14:paraId="57FC0037" w14:textId="77777777" w:rsidR="006B4BBD" w:rsidRPr="00521C89" w:rsidRDefault="006B4BBD" w:rsidP="00F250DF">
            <w:pPr>
              <w:jc w:val="center"/>
              <w:rPr>
                <w:sz w:val="22"/>
                <w:szCs w:val="22"/>
              </w:rPr>
            </w:pPr>
          </w:p>
        </w:tc>
        <w:tc>
          <w:tcPr>
            <w:tcW w:w="400" w:type="pct"/>
            <w:tcBorders>
              <w:top w:val="single" w:sz="4" w:space="0" w:color="auto"/>
              <w:left w:val="single" w:sz="4" w:space="0" w:color="auto"/>
              <w:bottom w:val="single" w:sz="4" w:space="0" w:color="auto"/>
              <w:right w:val="single" w:sz="4" w:space="0" w:color="auto"/>
            </w:tcBorders>
            <w:hideMark/>
          </w:tcPr>
          <w:p w14:paraId="79A12022" w14:textId="77777777" w:rsidR="006B4BBD" w:rsidRPr="00521C89" w:rsidRDefault="00CC03B7" w:rsidP="00F250DF">
            <w:pPr>
              <w:jc w:val="center"/>
              <w:rPr>
                <w:sz w:val="22"/>
                <w:szCs w:val="22"/>
                <w:lang w:val="en-US"/>
              </w:rPr>
            </w:pPr>
            <w:r w:rsidRPr="00521C89">
              <w:rPr>
                <w:sz w:val="22"/>
                <w:szCs w:val="22"/>
                <w:lang w:val="en-US"/>
              </w:rPr>
              <w:t>6</w:t>
            </w:r>
          </w:p>
        </w:tc>
        <w:tc>
          <w:tcPr>
            <w:tcW w:w="280" w:type="pct"/>
            <w:tcBorders>
              <w:top w:val="single" w:sz="4" w:space="0" w:color="auto"/>
              <w:left w:val="single" w:sz="4" w:space="0" w:color="auto"/>
              <w:bottom w:val="single" w:sz="4" w:space="0" w:color="auto"/>
              <w:right w:val="single" w:sz="4" w:space="0" w:color="auto"/>
            </w:tcBorders>
            <w:hideMark/>
          </w:tcPr>
          <w:p w14:paraId="355AB69B" w14:textId="77777777" w:rsidR="006B4BBD" w:rsidRPr="00521C89" w:rsidRDefault="006B4BBD" w:rsidP="00F250DF">
            <w:pPr>
              <w:jc w:val="center"/>
              <w:rPr>
                <w:b/>
                <w:bCs/>
                <w:sz w:val="22"/>
                <w:szCs w:val="22"/>
              </w:rPr>
            </w:pPr>
            <w:r w:rsidRPr="00521C89">
              <w:rPr>
                <w:b/>
                <w:bCs/>
                <w:sz w:val="22"/>
                <w:szCs w:val="22"/>
              </w:rPr>
              <w:t>-</w:t>
            </w:r>
          </w:p>
        </w:tc>
        <w:tc>
          <w:tcPr>
            <w:tcW w:w="586" w:type="pct"/>
            <w:tcBorders>
              <w:top w:val="single" w:sz="4" w:space="0" w:color="auto"/>
              <w:left w:val="single" w:sz="4" w:space="0" w:color="auto"/>
              <w:bottom w:val="single" w:sz="4" w:space="0" w:color="auto"/>
              <w:right w:val="single" w:sz="4" w:space="0" w:color="auto"/>
            </w:tcBorders>
            <w:hideMark/>
          </w:tcPr>
          <w:p w14:paraId="741C34B1" w14:textId="77777777" w:rsidR="006B4BBD" w:rsidRPr="00521C89" w:rsidRDefault="006B4BBD" w:rsidP="00F250DF">
            <w:pPr>
              <w:jc w:val="center"/>
              <w:rPr>
                <w:b/>
                <w:bCs/>
                <w:sz w:val="22"/>
                <w:szCs w:val="22"/>
              </w:rPr>
            </w:pPr>
            <w:r w:rsidRPr="00521C89">
              <w:rPr>
                <w:b/>
                <w:bCs/>
                <w:sz w:val="22"/>
                <w:szCs w:val="22"/>
              </w:rPr>
              <w:t>-</w:t>
            </w:r>
          </w:p>
        </w:tc>
      </w:tr>
      <w:tr w:rsidR="000F4A0C" w:rsidRPr="007A7C50" w14:paraId="303F6D8E" w14:textId="77777777" w:rsidTr="000F4A0C">
        <w:trPr>
          <w:trHeight w:val="187"/>
        </w:trPr>
        <w:tc>
          <w:tcPr>
            <w:tcW w:w="605" w:type="pct"/>
            <w:tcBorders>
              <w:top w:val="single" w:sz="4" w:space="0" w:color="auto"/>
              <w:left w:val="single" w:sz="4" w:space="0" w:color="auto"/>
              <w:bottom w:val="single" w:sz="4" w:space="0" w:color="auto"/>
              <w:right w:val="single" w:sz="4" w:space="0" w:color="auto"/>
            </w:tcBorders>
          </w:tcPr>
          <w:p w14:paraId="1EB20AFF" w14:textId="77777777" w:rsidR="006B4BBD" w:rsidRPr="00521C89" w:rsidRDefault="006B4BBD" w:rsidP="00F250DF">
            <w:pPr>
              <w:rPr>
                <w:i/>
                <w:sz w:val="22"/>
                <w:szCs w:val="22"/>
              </w:rPr>
            </w:pPr>
          </w:p>
        </w:tc>
        <w:tc>
          <w:tcPr>
            <w:tcW w:w="1032" w:type="pct"/>
            <w:tcBorders>
              <w:top w:val="single" w:sz="4" w:space="0" w:color="auto"/>
              <w:left w:val="single" w:sz="4" w:space="0" w:color="auto"/>
              <w:bottom w:val="single" w:sz="4" w:space="0" w:color="auto"/>
              <w:right w:val="single" w:sz="4" w:space="0" w:color="auto"/>
            </w:tcBorders>
            <w:hideMark/>
          </w:tcPr>
          <w:p w14:paraId="2F5C8D50" w14:textId="77777777" w:rsidR="006B4BBD" w:rsidRPr="00521C89" w:rsidRDefault="006B4BBD" w:rsidP="00F250DF">
            <w:pPr>
              <w:suppressAutoHyphens/>
              <w:rPr>
                <w:sz w:val="22"/>
                <w:szCs w:val="22"/>
              </w:rPr>
            </w:pPr>
            <w:r w:rsidRPr="00521C89">
              <w:rPr>
                <w:sz w:val="22"/>
                <w:szCs w:val="22"/>
              </w:rPr>
              <w:t xml:space="preserve">Производственная практика </w:t>
            </w:r>
          </w:p>
        </w:tc>
        <w:tc>
          <w:tcPr>
            <w:tcW w:w="256" w:type="pct"/>
            <w:tcBorders>
              <w:top w:val="single" w:sz="4" w:space="0" w:color="auto"/>
              <w:left w:val="single" w:sz="4" w:space="0" w:color="auto"/>
              <w:bottom w:val="single" w:sz="4" w:space="0" w:color="auto"/>
              <w:right w:val="single" w:sz="4" w:space="0" w:color="auto"/>
            </w:tcBorders>
          </w:tcPr>
          <w:p w14:paraId="0CA60424" w14:textId="77777777" w:rsidR="006B4BBD" w:rsidRPr="00521C89" w:rsidRDefault="006B4BBD" w:rsidP="00F250DF">
            <w:pPr>
              <w:suppressAutoHyphens/>
              <w:jc w:val="center"/>
              <w:rPr>
                <w:b/>
                <w:bCs/>
                <w:i/>
                <w:sz w:val="22"/>
                <w:szCs w:val="22"/>
              </w:rPr>
            </w:pPr>
            <w:r w:rsidRPr="00521C89">
              <w:rPr>
                <w:b/>
                <w:bCs/>
                <w:sz w:val="22"/>
                <w:szCs w:val="22"/>
              </w:rPr>
              <w:t>72</w:t>
            </w:r>
          </w:p>
        </w:tc>
        <w:tc>
          <w:tcPr>
            <w:tcW w:w="207" w:type="pct"/>
            <w:tcBorders>
              <w:top w:val="single" w:sz="4" w:space="0" w:color="auto"/>
              <w:left w:val="single" w:sz="4" w:space="0" w:color="auto"/>
              <w:bottom w:val="single" w:sz="4" w:space="0" w:color="auto"/>
              <w:right w:val="single" w:sz="4" w:space="0" w:color="auto"/>
            </w:tcBorders>
            <w:shd w:val="clear" w:color="auto" w:fill="auto"/>
            <w:hideMark/>
          </w:tcPr>
          <w:p w14:paraId="57F996E5" w14:textId="77777777" w:rsidR="006B4BBD" w:rsidRPr="00521C89" w:rsidRDefault="006B4BBD" w:rsidP="00F250DF">
            <w:pPr>
              <w:jc w:val="center"/>
              <w:rPr>
                <w:b/>
                <w:i/>
                <w:sz w:val="22"/>
                <w:szCs w:val="22"/>
                <w:lang w:val="en-US"/>
              </w:rPr>
            </w:pPr>
            <w:r w:rsidRPr="00521C89">
              <w:rPr>
                <w:b/>
                <w:i/>
                <w:sz w:val="22"/>
                <w:szCs w:val="22"/>
                <w:lang w:val="en-US"/>
              </w:rPr>
              <w:t>72</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1D1EA36A" w14:textId="77777777" w:rsidR="006B4BBD" w:rsidRPr="00521C89" w:rsidRDefault="006B4BBD" w:rsidP="00F250DF">
            <w:pPr>
              <w:jc w:val="center"/>
              <w:rPr>
                <w:b/>
                <w:bCs/>
                <w:i/>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B6FD347" w14:textId="77777777" w:rsidR="006B4BBD" w:rsidRPr="00521C89" w:rsidRDefault="006B4BBD" w:rsidP="00F250DF">
            <w:pPr>
              <w:jc w:val="center"/>
              <w:rPr>
                <w:b/>
                <w:bCs/>
                <w:i/>
                <w:sz w:val="22"/>
                <w:szCs w:val="22"/>
              </w:rPr>
            </w:pPr>
          </w:p>
        </w:tc>
        <w:tc>
          <w:tcPr>
            <w:tcW w:w="1603" w:type="pct"/>
            <w:gridSpan w:val="4"/>
            <w:tcBorders>
              <w:top w:val="single" w:sz="4" w:space="0" w:color="auto"/>
              <w:left w:val="single" w:sz="4" w:space="0" w:color="auto"/>
              <w:bottom w:val="single" w:sz="4" w:space="0" w:color="auto"/>
              <w:right w:val="single" w:sz="4" w:space="0" w:color="auto"/>
            </w:tcBorders>
            <w:shd w:val="clear" w:color="auto" w:fill="auto"/>
          </w:tcPr>
          <w:p w14:paraId="4C09265B" w14:textId="77777777" w:rsidR="006B4BBD" w:rsidRPr="00521C89" w:rsidRDefault="006B4BBD" w:rsidP="00F250DF">
            <w:pPr>
              <w:jc w:val="center"/>
              <w:rPr>
                <w:i/>
                <w:sz w:val="22"/>
                <w:szCs w:val="22"/>
              </w:rPr>
            </w:pPr>
          </w:p>
        </w:tc>
        <w:tc>
          <w:tcPr>
            <w:tcW w:w="586" w:type="pct"/>
            <w:tcBorders>
              <w:top w:val="single" w:sz="4" w:space="0" w:color="auto"/>
              <w:left w:val="single" w:sz="4" w:space="0" w:color="auto"/>
              <w:bottom w:val="single" w:sz="4" w:space="0" w:color="auto"/>
              <w:right w:val="single" w:sz="4" w:space="0" w:color="auto"/>
            </w:tcBorders>
            <w:hideMark/>
          </w:tcPr>
          <w:p w14:paraId="1611498D" w14:textId="77777777" w:rsidR="006B4BBD" w:rsidRPr="00521C89" w:rsidRDefault="006B4BBD" w:rsidP="00F250DF">
            <w:pPr>
              <w:suppressAutoHyphens/>
              <w:jc w:val="center"/>
              <w:rPr>
                <w:i/>
                <w:sz w:val="22"/>
                <w:szCs w:val="22"/>
              </w:rPr>
            </w:pPr>
            <w:r w:rsidRPr="00521C89">
              <w:rPr>
                <w:b/>
                <w:bCs/>
                <w:sz w:val="22"/>
                <w:szCs w:val="22"/>
              </w:rPr>
              <w:t>72</w:t>
            </w:r>
          </w:p>
        </w:tc>
      </w:tr>
      <w:tr w:rsidR="000F4A0C" w:rsidRPr="007A7C50" w14:paraId="694B4CCF" w14:textId="77777777" w:rsidTr="000F4A0C">
        <w:tc>
          <w:tcPr>
            <w:tcW w:w="605" w:type="pct"/>
            <w:tcBorders>
              <w:top w:val="single" w:sz="4" w:space="0" w:color="auto"/>
              <w:left w:val="single" w:sz="4" w:space="0" w:color="auto"/>
              <w:bottom w:val="single" w:sz="4" w:space="0" w:color="auto"/>
              <w:right w:val="single" w:sz="4" w:space="0" w:color="auto"/>
            </w:tcBorders>
          </w:tcPr>
          <w:p w14:paraId="0C5AB76E" w14:textId="77777777" w:rsidR="006B4BBD" w:rsidRPr="00521C89" w:rsidRDefault="006B4BBD" w:rsidP="00F250DF">
            <w:pPr>
              <w:rPr>
                <w:i/>
                <w:sz w:val="22"/>
                <w:szCs w:val="22"/>
              </w:rPr>
            </w:pPr>
          </w:p>
        </w:tc>
        <w:tc>
          <w:tcPr>
            <w:tcW w:w="1032" w:type="pct"/>
            <w:tcBorders>
              <w:top w:val="single" w:sz="4" w:space="0" w:color="auto"/>
              <w:left w:val="single" w:sz="4" w:space="0" w:color="auto"/>
              <w:bottom w:val="single" w:sz="4" w:space="0" w:color="auto"/>
              <w:right w:val="single" w:sz="4" w:space="0" w:color="auto"/>
            </w:tcBorders>
            <w:hideMark/>
          </w:tcPr>
          <w:p w14:paraId="0F3BBE72" w14:textId="77777777" w:rsidR="006B4BBD" w:rsidRPr="00521C89" w:rsidRDefault="006B4BBD" w:rsidP="00F250DF">
            <w:pPr>
              <w:suppressAutoHyphens/>
              <w:rPr>
                <w:sz w:val="22"/>
                <w:szCs w:val="22"/>
              </w:rPr>
            </w:pPr>
            <w:r w:rsidRPr="00521C89">
              <w:rPr>
                <w:sz w:val="22"/>
                <w:szCs w:val="22"/>
              </w:rPr>
              <w:t>Промежуточная аттестация</w:t>
            </w:r>
          </w:p>
        </w:tc>
        <w:tc>
          <w:tcPr>
            <w:tcW w:w="256" w:type="pct"/>
            <w:tcBorders>
              <w:top w:val="single" w:sz="4" w:space="0" w:color="auto"/>
              <w:left w:val="single" w:sz="4" w:space="0" w:color="auto"/>
              <w:bottom w:val="single" w:sz="4" w:space="0" w:color="auto"/>
              <w:right w:val="single" w:sz="4" w:space="0" w:color="auto"/>
            </w:tcBorders>
            <w:hideMark/>
          </w:tcPr>
          <w:p w14:paraId="0205D9D5" w14:textId="77777777" w:rsidR="006B4BBD" w:rsidRPr="00521C89" w:rsidRDefault="006B4BBD" w:rsidP="00F250DF">
            <w:pPr>
              <w:suppressAutoHyphens/>
              <w:jc w:val="center"/>
              <w:rPr>
                <w:b/>
                <w:bCs/>
                <w:sz w:val="22"/>
                <w:szCs w:val="22"/>
              </w:rPr>
            </w:pPr>
            <w:r w:rsidRPr="00521C89">
              <w:rPr>
                <w:b/>
                <w:bCs/>
                <w:sz w:val="22"/>
                <w:szCs w:val="22"/>
              </w:rPr>
              <w:t>6</w:t>
            </w:r>
          </w:p>
        </w:tc>
        <w:tc>
          <w:tcPr>
            <w:tcW w:w="207" w:type="pct"/>
            <w:tcBorders>
              <w:top w:val="single" w:sz="4" w:space="0" w:color="auto"/>
              <w:left w:val="single" w:sz="4" w:space="0" w:color="auto"/>
              <w:bottom w:val="single" w:sz="4" w:space="0" w:color="auto"/>
              <w:right w:val="single" w:sz="4" w:space="0" w:color="auto"/>
            </w:tcBorders>
            <w:shd w:val="clear" w:color="auto" w:fill="auto"/>
            <w:hideMark/>
          </w:tcPr>
          <w:p w14:paraId="35827F9F" w14:textId="77777777" w:rsidR="006B4BBD" w:rsidRPr="00521C89" w:rsidRDefault="006B4BBD" w:rsidP="00F250DF">
            <w:pPr>
              <w:jc w:val="center"/>
              <w:rPr>
                <w:i/>
                <w:sz w:val="22"/>
                <w:szCs w:val="22"/>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A66B5ED" w14:textId="77777777" w:rsidR="006B4BBD" w:rsidRPr="00521C89" w:rsidRDefault="006B4BBD" w:rsidP="00F250DF">
            <w:pPr>
              <w:jc w:val="center"/>
              <w:rPr>
                <w:i/>
                <w:sz w:val="22"/>
                <w:szCs w:val="22"/>
              </w:rPr>
            </w:pPr>
            <w:r w:rsidRPr="00521C89">
              <w:rPr>
                <w:i/>
                <w:sz w:val="22"/>
                <w:szCs w:val="22"/>
              </w:rPr>
              <w:t>6</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15E3AAA" w14:textId="77777777" w:rsidR="006B4BBD" w:rsidRPr="00521C89" w:rsidRDefault="006B4BBD" w:rsidP="00F250DF">
            <w:pPr>
              <w:jc w:val="center"/>
              <w:rPr>
                <w:i/>
                <w:sz w:val="22"/>
                <w:szCs w:val="22"/>
              </w:rPr>
            </w:pPr>
          </w:p>
        </w:tc>
        <w:tc>
          <w:tcPr>
            <w:tcW w:w="1603" w:type="pct"/>
            <w:gridSpan w:val="4"/>
            <w:tcBorders>
              <w:top w:val="single" w:sz="4" w:space="0" w:color="auto"/>
              <w:left w:val="single" w:sz="4" w:space="0" w:color="auto"/>
              <w:bottom w:val="single" w:sz="4" w:space="0" w:color="auto"/>
              <w:right w:val="single" w:sz="4" w:space="0" w:color="auto"/>
            </w:tcBorders>
            <w:shd w:val="clear" w:color="auto" w:fill="auto"/>
          </w:tcPr>
          <w:p w14:paraId="16FD3F03" w14:textId="77777777" w:rsidR="006B4BBD" w:rsidRPr="00521C89" w:rsidRDefault="006B4BBD" w:rsidP="00F250DF">
            <w:pPr>
              <w:jc w:val="center"/>
              <w:rPr>
                <w:i/>
                <w:sz w:val="22"/>
                <w:szCs w:val="22"/>
              </w:rPr>
            </w:pPr>
          </w:p>
        </w:tc>
        <w:tc>
          <w:tcPr>
            <w:tcW w:w="586" w:type="pct"/>
            <w:tcBorders>
              <w:top w:val="single" w:sz="4" w:space="0" w:color="auto"/>
              <w:left w:val="single" w:sz="4" w:space="0" w:color="auto"/>
              <w:bottom w:val="single" w:sz="4" w:space="0" w:color="auto"/>
              <w:right w:val="single" w:sz="4" w:space="0" w:color="auto"/>
            </w:tcBorders>
          </w:tcPr>
          <w:p w14:paraId="0C6712DD" w14:textId="77777777" w:rsidR="006B4BBD" w:rsidRPr="00521C89" w:rsidRDefault="006B4BBD" w:rsidP="00F250DF">
            <w:pPr>
              <w:suppressAutoHyphens/>
              <w:jc w:val="center"/>
              <w:rPr>
                <w:sz w:val="22"/>
                <w:szCs w:val="22"/>
                <w:lang w:val="en-US"/>
              </w:rPr>
            </w:pPr>
            <w:r w:rsidRPr="00521C89">
              <w:rPr>
                <w:sz w:val="22"/>
                <w:szCs w:val="22"/>
                <w:lang w:val="en-US"/>
              </w:rPr>
              <w:t>-</w:t>
            </w:r>
          </w:p>
        </w:tc>
      </w:tr>
      <w:tr w:rsidR="000F4A0C" w:rsidRPr="007A7C50" w14:paraId="20E2F3AB" w14:textId="77777777" w:rsidTr="000F4A0C">
        <w:trPr>
          <w:trHeight w:val="171"/>
        </w:trPr>
        <w:tc>
          <w:tcPr>
            <w:tcW w:w="605" w:type="pct"/>
            <w:tcBorders>
              <w:top w:val="single" w:sz="4" w:space="0" w:color="auto"/>
              <w:left w:val="single" w:sz="4" w:space="0" w:color="auto"/>
              <w:bottom w:val="single" w:sz="4" w:space="0" w:color="auto"/>
              <w:right w:val="single" w:sz="4" w:space="0" w:color="auto"/>
            </w:tcBorders>
          </w:tcPr>
          <w:p w14:paraId="08CEA351" w14:textId="77777777" w:rsidR="006B4BBD" w:rsidRPr="00521C89" w:rsidRDefault="006B4BBD" w:rsidP="00F250DF">
            <w:pPr>
              <w:rPr>
                <w:b/>
                <w:i/>
                <w:sz w:val="22"/>
                <w:szCs w:val="22"/>
              </w:rPr>
            </w:pPr>
          </w:p>
        </w:tc>
        <w:tc>
          <w:tcPr>
            <w:tcW w:w="1032" w:type="pct"/>
            <w:tcBorders>
              <w:top w:val="single" w:sz="4" w:space="0" w:color="auto"/>
              <w:left w:val="single" w:sz="4" w:space="0" w:color="auto"/>
              <w:bottom w:val="single" w:sz="4" w:space="0" w:color="auto"/>
              <w:right w:val="single" w:sz="4" w:space="0" w:color="auto"/>
            </w:tcBorders>
            <w:hideMark/>
          </w:tcPr>
          <w:p w14:paraId="7A5C0AD4" w14:textId="77777777" w:rsidR="006B4BBD" w:rsidRPr="00521C89" w:rsidRDefault="006B4BBD" w:rsidP="00F250DF">
            <w:pPr>
              <w:rPr>
                <w:b/>
                <w:i/>
                <w:sz w:val="22"/>
                <w:szCs w:val="22"/>
              </w:rPr>
            </w:pPr>
            <w:r w:rsidRPr="00521C89">
              <w:rPr>
                <w:b/>
                <w:i/>
                <w:sz w:val="22"/>
                <w:szCs w:val="22"/>
              </w:rPr>
              <w:t>Всего:</w:t>
            </w:r>
          </w:p>
        </w:tc>
        <w:tc>
          <w:tcPr>
            <w:tcW w:w="256" w:type="pct"/>
            <w:tcBorders>
              <w:top w:val="single" w:sz="4" w:space="0" w:color="auto"/>
              <w:left w:val="single" w:sz="4" w:space="0" w:color="auto"/>
              <w:bottom w:val="single" w:sz="4" w:space="0" w:color="auto"/>
              <w:right w:val="single" w:sz="4" w:space="0" w:color="auto"/>
            </w:tcBorders>
            <w:hideMark/>
          </w:tcPr>
          <w:p w14:paraId="38184DE5" w14:textId="77777777" w:rsidR="006B4BBD" w:rsidRPr="00521C89" w:rsidRDefault="006B4BBD" w:rsidP="00F250DF">
            <w:pPr>
              <w:jc w:val="center"/>
              <w:rPr>
                <w:b/>
                <w:i/>
                <w:sz w:val="22"/>
                <w:szCs w:val="22"/>
              </w:rPr>
            </w:pPr>
            <w:r w:rsidRPr="00521C89">
              <w:rPr>
                <w:b/>
                <w:i/>
                <w:sz w:val="22"/>
                <w:szCs w:val="22"/>
              </w:rPr>
              <w:t>128</w:t>
            </w:r>
          </w:p>
        </w:tc>
        <w:tc>
          <w:tcPr>
            <w:tcW w:w="207" w:type="pct"/>
            <w:tcBorders>
              <w:top w:val="single" w:sz="4" w:space="0" w:color="auto"/>
              <w:left w:val="single" w:sz="4" w:space="0" w:color="auto"/>
              <w:bottom w:val="single" w:sz="4" w:space="0" w:color="auto"/>
              <w:right w:val="single" w:sz="4" w:space="0" w:color="auto"/>
            </w:tcBorders>
            <w:hideMark/>
          </w:tcPr>
          <w:p w14:paraId="17710CCE" w14:textId="77777777" w:rsidR="006B4BBD" w:rsidRPr="00521C89" w:rsidRDefault="006B4BBD" w:rsidP="00F250DF">
            <w:pPr>
              <w:jc w:val="center"/>
              <w:rPr>
                <w:b/>
                <w:i/>
                <w:sz w:val="22"/>
                <w:szCs w:val="22"/>
                <w:lang w:val="en-US"/>
              </w:rPr>
            </w:pPr>
            <w:r w:rsidRPr="00521C89">
              <w:rPr>
                <w:b/>
                <w:i/>
                <w:sz w:val="22"/>
                <w:szCs w:val="22"/>
              </w:rPr>
              <w:t>88</w:t>
            </w:r>
          </w:p>
        </w:tc>
        <w:tc>
          <w:tcPr>
            <w:tcW w:w="239" w:type="pct"/>
            <w:tcBorders>
              <w:top w:val="single" w:sz="4" w:space="0" w:color="auto"/>
              <w:left w:val="single" w:sz="4" w:space="0" w:color="auto"/>
              <w:bottom w:val="single" w:sz="4" w:space="0" w:color="auto"/>
              <w:right w:val="single" w:sz="4" w:space="0" w:color="auto"/>
            </w:tcBorders>
            <w:hideMark/>
          </w:tcPr>
          <w:p w14:paraId="670500AB" w14:textId="77777777" w:rsidR="006B4BBD" w:rsidRPr="00521C89" w:rsidRDefault="006B4BBD" w:rsidP="00F250DF">
            <w:pPr>
              <w:jc w:val="center"/>
              <w:rPr>
                <w:b/>
                <w:i/>
                <w:sz w:val="22"/>
                <w:szCs w:val="22"/>
              </w:rPr>
            </w:pPr>
            <w:r w:rsidRPr="00521C89">
              <w:rPr>
                <w:b/>
                <w:i/>
                <w:sz w:val="22"/>
                <w:szCs w:val="22"/>
              </w:rPr>
              <w:t>56</w:t>
            </w:r>
          </w:p>
        </w:tc>
        <w:tc>
          <w:tcPr>
            <w:tcW w:w="472" w:type="pct"/>
            <w:tcBorders>
              <w:top w:val="single" w:sz="4" w:space="0" w:color="auto"/>
              <w:left w:val="single" w:sz="4" w:space="0" w:color="auto"/>
              <w:bottom w:val="single" w:sz="4" w:space="0" w:color="auto"/>
              <w:right w:val="single" w:sz="4" w:space="0" w:color="auto"/>
            </w:tcBorders>
            <w:hideMark/>
          </w:tcPr>
          <w:p w14:paraId="45F7850D" w14:textId="77777777" w:rsidR="006B4BBD" w:rsidRPr="00521C89" w:rsidRDefault="006B4BBD" w:rsidP="00F250DF">
            <w:pPr>
              <w:jc w:val="center"/>
              <w:rPr>
                <w:b/>
                <w:i/>
                <w:sz w:val="22"/>
                <w:szCs w:val="22"/>
              </w:rPr>
            </w:pPr>
            <w:r w:rsidRPr="00521C89">
              <w:rPr>
                <w:b/>
                <w:i/>
                <w:sz w:val="22"/>
                <w:szCs w:val="22"/>
              </w:rPr>
              <w:t>16</w:t>
            </w:r>
          </w:p>
        </w:tc>
        <w:tc>
          <w:tcPr>
            <w:tcW w:w="374" w:type="pct"/>
            <w:tcBorders>
              <w:top w:val="single" w:sz="4" w:space="0" w:color="auto"/>
              <w:left w:val="single" w:sz="4" w:space="0" w:color="auto"/>
              <w:bottom w:val="single" w:sz="4" w:space="0" w:color="auto"/>
              <w:right w:val="single" w:sz="4" w:space="0" w:color="auto"/>
            </w:tcBorders>
            <w:hideMark/>
          </w:tcPr>
          <w:p w14:paraId="43B810E6" w14:textId="77777777" w:rsidR="006B4BBD" w:rsidRPr="00521C89" w:rsidRDefault="006B4BBD" w:rsidP="00F250DF">
            <w:pPr>
              <w:jc w:val="center"/>
              <w:rPr>
                <w:b/>
                <w:i/>
                <w:sz w:val="22"/>
                <w:szCs w:val="22"/>
              </w:rPr>
            </w:pPr>
            <w:r w:rsidRPr="00521C89">
              <w:rPr>
                <w:b/>
                <w:i/>
                <w:sz w:val="22"/>
                <w:szCs w:val="22"/>
              </w:rPr>
              <w:t>-</w:t>
            </w:r>
          </w:p>
        </w:tc>
        <w:tc>
          <w:tcPr>
            <w:tcW w:w="549" w:type="pct"/>
            <w:tcBorders>
              <w:top w:val="single" w:sz="4" w:space="0" w:color="auto"/>
              <w:left w:val="single" w:sz="4" w:space="0" w:color="auto"/>
              <w:bottom w:val="single" w:sz="4" w:space="0" w:color="auto"/>
              <w:right w:val="single" w:sz="4" w:space="0" w:color="auto"/>
            </w:tcBorders>
            <w:hideMark/>
          </w:tcPr>
          <w:p w14:paraId="076D24D8" w14:textId="77777777" w:rsidR="006B4BBD" w:rsidRPr="00521C89" w:rsidRDefault="006B4BBD" w:rsidP="00F250DF">
            <w:pPr>
              <w:jc w:val="center"/>
              <w:rPr>
                <w:b/>
                <w:i/>
                <w:sz w:val="22"/>
                <w:szCs w:val="22"/>
              </w:rPr>
            </w:pPr>
          </w:p>
        </w:tc>
        <w:tc>
          <w:tcPr>
            <w:tcW w:w="400" w:type="pct"/>
            <w:tcBorders>
              <w:top w:val="single" w:sz="4" w:space="0" w:color="auto"/>
              <w:left w:val="single" w:sz="4" w:space="0" w:color="auto"/>
              <w:bottom w:val="single" w:sz="4" w:space="0" w:color="auto"/>
              <w:right w:val="single" w:sz="4" w:space="0" w:color="auto"/>
            </w:tcBorders>
            <w:hideMark/>
          </w:tcPr>
          <w:p w14:paraId="012B2B6B" w14:textId="77777777" w:rsidR="006B4BBD" w:rsidRPr="00521C89" w:rsidRDefault="006B4BBD" w:rsidP="00F250DF">
            <w:pPr>
              <w:jc w:val="center"/>
              <w:rPr>
                <w:b/>
                <w:i/>
                <w:sz w:val="22"/>
                <w:szCs w:val="22"/>
              </w:rPr>
            </w:pPr>
            <w:r w:rsidRPr="00521C89">
              <w:rPr>
                <w:b/>
                <w:i/>
                <w:sz w:val="22"/>
                <w:szCs w:val="22"/>
              </w:rPr>
              <w:t>6</w:t>
            </w:r>
          </w:p>
        </w:tc>
        <w:tc>
          <w:tcPr>
            <w:tcW w:w="280" w:type="pct"/>
            <w:tcBorders>
              <w:top w:val="single" w:sz="4" w:space="0" w:color="auto"/>
              <w:left w:val="single" w:sz="4" w:space="0" w:color="auto"/>
              <w:bottom w:val="single" w:sz="4" w:space="0" w:color="auto"/>
              <w:right w:val="single" w:sz="4" w:space="0" w:color="auto"/>
            </w:tcBorders>
            <w:hideMark/>
          </w:tcPr>
          <w:p w14:paraId="702D5D24" w14:textId="77777777" w:rsidR="006B4BBD" w:rsidRPr="00521C89" w:rsidRDefault="006B4BBD" w:rsidP="00F250DF">
            <w:pPr>
              <w:jc w:val="center"/>
              <w:rPr>
                <w:b/>
                <w:i/>
                <w:sz w:val="22"/>
                <w:szCs w:val="22"/>
                <w:lang w:val="en-US"/>
              </w:rPr>
            </w:pPr>
            <w:r w:rsidRPr="00521C89">
              <w:rPr>
                <w:b/>
                <w:i/>
                <w:sz w:val="22"/>
                <w:szCs w:val="22"/>
                <w:lang w:val="en-US"/>
              </w:rPr>
              <w:t>-</w:t>
            </w:r>
          </w:p>
        </w:tc>
        <w:tc>
          <w:tcPr>
            <w:tcW w:w="586" w:type="pct"/>
            <w:tcBorders>
              <w:top w:val="single" w:sz="4" w:space="0" w:color="auto"/>
              <w:left w:val="single" w:sz="4" w:space="0" w:color="auto"/>
              <w:bottom w:val="single" w:sz="4" w:space="0" w:color="auto"/>
              <w:right w:val="single" w:sz="4" w:space="0" w:color="auto"/>
            </w:tcBorders>
            <w:hideMark/>
          </w:tcPr>
          <w:p w14:paraId="175B33E7" w14:textId="77777777" w:rsidR="006B4BBD" w:rsidRPr="00521C89" w:rsidRDefault="006B4BBD" w:rsidP="00F250DF">
            <w:pPr>
              <w:jc w:val="center"/>
              <w:rPr>
                <w:b/>
                <w:i/>
                <w:sz w:val="22"/>
                <w:szCs w:val="22"/>
              </w:rPr>
            </w:pPr>
            <w:r w:rsidRPr="00521C89">
              <w:rPr>
                <w:b/>
                <w:i/>
                <w:sz w:val="22"/>
                <w:szCs w:val="22"/>
              </w:rPr>
              <w:t>72</w:t>
            </w:r>
          </w:p>
        </w:tc>
      </w:tr>
    </w:tbl>
    <w:p w14:paraId="3DAABD4A" w14:textId="77777777" w:rsidR="006B4BBD" w:rsidRPr="00574CDB" w:rsidRDefault="006B4BBD" w:rsidP="006B4BBD">
      <w:pPr>
        <w:rPr>
          <w:b/>
          <w:caps/>
          <w:color w:val="FF0000"/>
          <w:sz w:val="24"/>
          <w:szCs w:val="24"/>
        </w:rPr>
      </w:pPr>
    </w:p>
    <w:p w14:paraId="5A2C9560" w14:textId="77777777" w:rsidR="006B4BBD" w:rsidRDefault="006B4BBD" w:rsidP="006B4BBD">
      <w:pPr>
        <w:rPr>
          <w:b/>
          <w:sz w:val="24"/>
          <w:szCs w:val="24"/>
        </w:rPr>
      </w:pPr>
      <w:r>
        <w:rPr>
          <w:b/>
          <w:sz w:val="24"/>
          <w:szCs w:val="24"/>
        </w:rPr>
        <w:br w:type="page"/>
      </w:r>
    </w:p>
    <w:p w14:paraId="7B6B6760" w14:textId="77777777" w:rsidR="006B4BBD" w:rsidRDefault="006B4BBD" w:rsidP="00521C89">
      <w:pPr>
        <w:ind w:firstLine="709"/>
        <w:rPr>
          <w:b/>
          <w:sz w:val="24"/>
          <w:szCs w:val="24"/>
        </w:rPr>
      </w:pPr>
      <w:r w:rsidRPr="00574CDB">
        <w:rPr>
          <w:b/>
          <w:sz w:val="24"/>
          <w:szCs w:val="24"/>
        </w:rPr>
        <w:lastRenderedPageBreak/>
        <w:t>2.2. Тематический план и содержание профессионального модуля (ПМ)</w:t>
      </w:r>
    </w:p>
    <w:p w14:paraId="6269D678" w14:textId="77777777" w:rsidR="006B4BBD" w:rsidRPr="00574CDB" w:rsidRDefault="006B4BBD" w:rsidP="006B4BBD">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9639"/>
        <w:gridCol w:w="2126"/>
      </w:tblGrid>
      <w:tr w:rsidR="006B4BBD" w:rsidRPr="000400C9" w14:paraId="059C8A6A" w14:textId="77777777" w:rsidTr="00F250DF">
        <w:trPr>
          <w:trHeight w:val="20"/>
        </w:trPr>
        <w:tc>
          <w:tcPr>
            <w:tcW w:w="3085" w:type="dxa"/>
            <w:vAlign w:val="center"/>
          </w:tcPr>
          <w:p w14:paraId="11559888" w14:textId="77777777" w:rsidR="006B4BBD" w:rsidRPr="00521C89" w:rsidRDefault="006B4BBD" w:rsidP="00F250DF">
            <w:pPr>
              <w:jc w:val="center"/>
              <w:rPr>
                <w:b/>
                <w:sz w:val="22"/>
                <w:szCs w:val="22"/>
              </w:rPr>
            </w:pPr>
            <w:r w:rsidRPr="00521C89">
              <w:rPr>
                <w:b/>
                <w:sz w:val="22"/>
                <w:szCs w:val="22"/>
              </w:rPr>
              <w:br w:type="page"/>
              <w:t>Наименование разделов и тем профессионального модуля (ПМ), междисциплинарных курсов (МДК)</w:t>
            </w:r>
          </w:p>
        </w:tc>
        <w:tc>
          <w:tcPr>
            <w:tcW w:w="9639" w:type="dxa"/>
            <w:vAlign w:val="center"/>
          </w:tcPr>
          <w:p w14:paraId="1BC95234" w14:textId="77777777" w:rsidR="006B4BBD" w:rsidRPr="00521C89" w:rsidRDefault="006B4BBD" w:rsidP="00F250DF">
            <w:pPr>
              <w:suppressAutoHyphens/>
              <w:jc w:val="center"/>
              <w:rPr>
                <w:b/>
                <w:bCs/>
                <w:sz w:val="22"/>
                <w:szCs w:val="22"/>
              </w:rPr>
            </w:pPr>
            <w:r w:rsidRPr="00521C89">
              <w:rPr>
                <w:b/>
                <w:bCs/>
                <w:sz w:val="22"/>
                <w:szCs w:val="22"/>
              </w:rPr>
              <w:t>Содержание,</w:t>
            </w:r>
          </w:p>
          <w:p w14:paraId="15636298" w14:textId="77777777" w:rsidR="006B4BBD" w:rsidRPr="00521C89" w:rsidRDefault="006B4BBD" w:rsidP="00F250DF">
            <w:pPr>
              <w:jc w:val="center"/>
              <w:rPr>
                <w:b/>
                <w:sz w:val="22"/>
                <w:szCs w:val="22"/>
              </w:rPr>
            </w:pPr>
            <w:r w:rsidRPr="00521C89">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2126" w:type="dxa"/>
            <w:vAlign w:val="center"/>
          </w:tcPr>
          <w:p w14:paraId="20CA228F" w14:textId="77777777" w:rsidR="006B4BBD" w:rsidRPr="00521C89" w:rsidRDefault="006B4BBD" w:rsidP="00F250DF">
            <w:pPr>
              <w:jc w:val="center"/>
              <w:rPr>
                <w:sz w:val="22"/>
                <w:szCs w:val="22"/>
              </w:rPr>
            </w:pPr>
            <w:r w:rsidRPr="00521C89">
              <w:rPr>
                <w:b/>
                <w:bCs/>
                <w:sz w:val="22"/>
                <w:szCs w:val="22"/>
              </w:rPr>
              <w:t>Объем, акад. ч / в том числе в форме практической подготовки, акад</w:t>
            </w:r>
            <w:r w:rsidR="000F4A0C" w:rsidRPr="00521C89">
              <w:rPr>
                <w:b/>
                <w:bCs/>
                <w:sz w:val="22"/>
                <w:szCs w:val="22"/>
              </w:rPr>
              <w:t>.</w:t>
            </w:r>
            <w:r w:rsidRPr="00521C89">
              <w:rPr>
                <w:b/>
                <w:bCs/>
                <w:sz w:val="22"/>
                <w:szCs w:val="22"/>
              </w:rPr>
              <w:t xml:space="preserve"> ч</w:t>
            </w:r>
          </w:p>
        </w:tc>
      </w:tr>
      <w:tr w:rsidR="006B4BBD" w:rsidRPr="000400C9" w14:paraId="34862F7C" w14:textId="77777777" w:rsidTr="00F250DF">
        <w:trPr>
          <w:trHeight w:val="20"/>
        </w:trPr>
        <w:tc>
          <w:tcPr>
            <w:tcW w:w="3085" w:type="dxa"/>
            <w:vAlign w:val="center"/>
          </w:tcPr>
          <w:p w14:paraId="6176BC67" w14:textId="77777777" w:rsidR="006B4BBD" w:rsidRPr="00521C89" w:rsidRDefault="006B4BBD" w:rsidP="00F250DF">
            <w:pPr>
              <w:jc w:val="center"/>
              <w:rPr>
                <w:b/>
                <w:sz w:val="22"/>
                <w:szCs w:val="22"/>
              </w:rPr>
            </w:pPr>
            <w:r w:rsidRPr="00521C89">
              <w:rPr>
                <w:b/>
                <w:sz w:val="22"/>
                <w:szCs w:val="22"/>
              </w:rPr>
              <w:t>1</w:t>
            </w:r>
          </w:p>
        </w:tc>
        <w:tc>
          <w:tcPr>
            <w:tcW w:w="9639" w:type="dxa"/>
            <w:vAlign w:val="center"/>
          </w:tcPr>
          <w:p w14:paraId="2326A897" w14:textId="77777777" w:rsidR="006B4BBD" w:rsidRPr="00521C89" w:rsidRDefault="006B4BBD" w:rsidP="00F250DF">
            <w:pPr>
              <w:jc w:val="center"/>
              <w:rPr>
                <w:b/>
                <w:sz w:val="22"/>
                <w:szCs w:val="22"/>
              </w:rPr>
            </w:pPr>
            <w:r w:rsidRPr="00521C89">
              <w:rPr>
                <w:b/>
                <w:sz w:val="22"/>
                <w:szCs w:val="22"/>
              </w:rPr>
              <w:t>2</w:t>
            </w:r>
          </w:p>
        </w:tc>
        <w:tc>
          <w:tcPr>
            <w:tcW w:w="2126" w:type="dxa"/>
            <w:vAlign w:val="center"/>
          </w:tcPr>
          <w:p w14:paraId="1D1E7549" w14:textId="77777777" w:rsidR="006B4BBD" w:rsidRPr="00521C89" w:rsidRDefault="006B4BBD" w:rsidP="00F250DF">
            <w:pPr>
              <w:jc w:val="center"/>
              <w:rPr>
                <w:sz w:val="22"/>
                <w:szCs w:val="22"/>
              </w:rPr>
            </w:pPr>
            <w:r w:rsidRPr="00521C89">
              <w:rPr>
                <w:sz w:val="22"/>
                <w:szCs w:val="22"/>
              </w:rPr>
              <w:t>3</w:t>
            </w:r>
          </w:p>
        </w:tc>
      </w:tr>
      <w:tr w:rsidR="006B4BBD" w:rsidRPr="000400C9" w14:paraId="699C08F7" w14:textId="77777777" w:rsidTr="00F250DF">
        <w:trPr>
          <w:trHeight w:val="20"/>
        </w:trPr>
        <w:tc>
          <w:tcPr>
            <w:tcW w:w="12724" w:type="dxa"/>
            <w:gridSpan w:val="2"/>
          </w:tcPr>
          <w:p w14:paraId="1AD88A35" w14:textId="77777777" w:rsidR="006B4BBD" w:rsidRPr="00521C89" w:rsidRDefault="006B4BBD" w:rsidP="00F250DF">
            <w:pPr>
              <w:rPr>
                <w:b/>
                <w:bCs/>
                <w:sz w:val="22"/>
                <w:szCs w:val="22"/>
                <w:highlight w:val="cyan"/>
              </w:rPr>
            </w:pPr>
            <w:r w:rsidRPr="00521C89">
              <w:rPr>
                <w:b/>
                <w:sz w:val="22"/>
                <w:szCs w:val="22"/>
              </w:rPr>
              <w:t>Раздел 1.</w:t>
            </w:r>
            <w:r w:rsidRPr="00521C89">
              <w:rPr>
                <w:sz w:val="22"/>
                <w:szCs w:val="22"/>
              </w:rPr>
              <w:t xml:space="preserve"> </w:t>
            </w:r>
            <w:r w:rsidRPr="00521C89">
              <w:rPr>
                <w:b/>
                <w:sz w:val="22"/>
                <w:szCs w:val="22"/>
              </w:rPr>
              <w:t>Выполнение стандартных технологических операций в аквакультуре</w:t>
            </w:r>
          </w:p>
        </w:tc>
        <w:tc>
          <w:tcPr>
            <w:tcW w:w="2126" w:type="dxa"/>
          </w:tcPr>
          <w:p w14:paraId="003AC4C9" w14:textId="77777777" w:rsidR="006B4BBD" w:rsidRPr="00521C89" w:rsidRDefault="006B4BBD" w:rsidP="00F250DF">
            <w:pPr>
              <w:jc w:val="center"/>
              <w:rPr>
                <w:b/>
                <w:bCs/>
                <w:sz w:val="22"/>
                <w:szCs w:val="22"/>
                <w:highlight w:val="cyan"/>
              </w:rPr>
            </w:pPr>
            <w:r w:rsidRPr="00521C89">
              <w:rPr>
                <w:b/>
                <w:bCs/>
                <w:sz w:val="22"/>
                <w:szCs w:val="22"/>
                <w:lang w:val="en-US"/>
              </w:rPr>
              <w:t>5</w:t>
            </w:r>
            <w:r w:rsidRPr="00521C89">
              <w:rPr>
                <w:b/>
                <w:bCs/>
                <w:sz w:val="22"/>
                <w:szCs w:val="22"/>
              </w:rPr>
              <w:t>0</w:t>
            </w:r>
            <w:r w:rsidRPr="00521C89">
              <w:rPr>
                <w:b/>
                <w:bCs/>
                <w:sz w:val="22"/>
                <w:szCs w:val="22"/>
                <w:lang w:val="en-US"/>
              </w:rPr>
              <w:t xml:space="preserve"> / </w:t>
            </w:r>
            <w:r w:rsidRPr="00521C89">
              <w:rPr>
                <w:b/>
                <w:bCs/>
                <w:sz w:val="22"/>
                <w:szCs w:val="22"/>
              </w:rPr>
              <w:t>16</w:t>
            </w:r>
          </w:p>
        </w:tc>
      </w:tr>
      <w:tr w:rsidR="006B4BBD" w:rsidRPr="000400C9" w14:paraId="08F7D1F2" w14:textId="77777777" w:rsidTr="00F250DF">
        <w:trPr>
          <w:trHeight w:val="20"/>
        </w:trPr>
        <w:tc>
          <w:tcPr>
            <w:tcW w:w="12724" w:type="dxa"/>
            <w:gridSpan w:val="2"/>
          </w:tcPr>
          <w:p w14:paraId="2210E38B" w14:textId="77777777" w:rsidR="006B4BBD" w:rsidRPr="00521C89" w:rsidRDefault="006B4BBD" w:rsidP="00F250DF">
            <w:pPr>
              <w:rPr>
                <w:i/>
                <w:sz w:val="22"/>
                <w:szCs w:val="22"/>
              </w:rPr>
            </w:pPr>
            <w:r w:rsidRPr="00521C89">
              <w:rPr>
                <w:b/>
                <w:bCs/>
                <w:sz w:val="22"/>
                <w:szCs w:val="22"/>
              </w:rPr>
              <w:t xml:space="preserve">МДК. </w:t>
            </w:r>
            <w:r w:rsidRPr="00521C89">
              <w:rPr>
                <w:b/>
                <w:sz w:val="22"/>
                <w:szCs w:val="22"/>
              </w:rPr>
              <w:t>05.01. Освоение профессий рабочих или должностей служащих</w:t>
            </w:r>
          </w:p>
        </w:tc>
        <w:tc>
          <w:tcPr>
            <w:tcW w:w="2126" w:type="dxa"/>
          </w:tcPr>
          <w:p w14:paraId="7CF61E5D" w14:textId="77777777" w:rsidR="006B4BBD" w:rsidRPr="00521C89" w:rsidRDefault="006B4BBD" w:rsidP="00F250DF">
            <w:pPr>
              <w:jc w:val="center"/>
              <w:rPr>
                <w:b/>
                <w:bCs/>
                <w:sz w:val="22"/>
                <w:szCs w:val="22"/>
                <w:highlight w:val="cyan"/>
              </w:rPr>
            </w:pPr>
            <w:r w:rsidRPr="00521C89">
              <w:rPr>
                <w:b/>
                <w:bCs/>
                <w:sz w:val="22"/>
                <w:szCs w:val="22"/>
              </w:rPr>
              <w:t>128</w:t>
            </w:r>
            <w:r w:rsidRPr="00521C89">
              <w:rPr>
                <w:b/>
                <w:bCs/>
                <w:sz w:val="22"/>
                <w:szCs w:val="22"/>
                <w:lang w:val="en-US"/>
              </w:rPr>
              <w:t xml:space="preserve"> / </w:t>
            </w:r>
            <w:r w:rsidRPr="00521C89">
              <w:rPr>
                <w:b/>
                <w:bCs/>
                <w:sz w:val="22"/>
                <w:szCs w:val="22"/>
              </w:rPr>
              <w:t>88</w:t>
            </w:r>
          </w:p>
        </w:tc>
      </w:tr>
      <w:tr w:rsidR="006B4BBD" w:rsidRPr="000400C9" w14:paraId="3D41AF87" w14:textId="77777777" w:rsidTr="00F250DF">
        <w:trPr>
          <w:trHeight w:val="20"/>
        </w:trPr>
        <w:tc>
          <w:tcPr>
            <w:tcW w:w="3085" w:type="dxa"/>
            <w:vMerge w:val="restart"/>
          </w:tcPr>
          <w:p w14:paraId="263DE3A4" w14:textId="77777777" w:rsidR="006B4BBD" w:rsidRPr="00521C89" w:rsidRDefault="006B4BBD" w:rsidP="00F250DF">
            <w:pPr>
              <w:rPr>
                <w:b/>
                <w:sz w:val="22"/>
                <w:szCs w:val="22"/>
              </w:rPr>
            </w:pPr>
            <w:r w:rsidRPr="00521C89">
              <w:rPr>
                <w:b/>
                <w:sz w:val="22"/>
                <w:szCs w:val="22"/>
              </w:rPr>
              <w:t xml:space="preserve">Тема 1.1. Организационная структура рыбоводного предприятия </w:t>
            </w:r>
          </w:p>
        </w:tc>
        <w:tc>
          <w:tcPr>
            <w:tcW w:w="9639" w:type="dxa"/>
          </w:tcPr>
          <w:p w14:paraId="2F52E34B" w14:textId="77777777" w:rsidR="006B4BBD" w:rsidRPr="00521C89" w:rsidRDefault="006B4BBD" w:rsidP="00F250DF">
            <w:pPr>
              <w:jc w:val="both"/>
              <w:rPr>
                <w:b/>
                <w:sz w:val="22"/>
                <w:szCs w:val="22"/>
              </w:rPr>
            </w:pPr>
            <w:r w:rsidRPr="00521C89">
              <w:rPr>
                <w:b/>
                <w:sz w:val="22"/>
                <w:szCs w:val="22"/>
              </w:rPr>
              <w:t>Содержание</w:t>
            </w:r>
          </w:p>
        </w:tc>
        <w:tc>
          <w:tcPr>
            <w:tcW w:w="2126" w:type="dxa"/>
          </w:tcPr>
          <w:p w14:paraId="19E6907C" w14:textId="77777777" w:rsidR="006B4BBD" w:rsidRPr="00521C89" w:rsidRDefault="006B4BBD" w:rsidP="00F250DF">
            <w:pPr>
              <w:jc w:val="center"/>
              <w:rPr>
                <w:b/>
                <w:bCs/>
                <w:sz w:val="22"/>
                <w:szCs w:val="22"/>
              </w:rPr>
            </w:pPr>
            <w:r w:rsidRPr="00521C89">
              <w:rPr>
                <w:b/>
                <w:bCs/>
                <w:sz w:val="22"/>
                <w:szCs w:val="22"/>
              </w:rPr>
              <w:t>2</w:t>
            </w:r>
          </w:p>
        </w:tc>
      </w:tr>
      <w:tr w:rsidR="006B4BBD" w:rsidRPr="000400C9" w14:paraId="5DE20460" w14:textId="77777777" w:rsidTr="0087171F">
        <w:trPr>
          <w:trHeight w:val="1597"/>
        </w:trPr>
        <w:tc>
          <w:tcPr>
            <w:tcW w:w="3085" w:type="dxa"/>
            <w:vMerge/>
          </w:tcPr>
          <w:p w14:paraId="1BF796A7" w14:textId="77777777" w:rsidR="006B4BBD" w:rsidRPr="00521C89" w:rsidRDefault="006B4BBD" w:rsidP="00F250DF">
            <w:pPr>
              <w:rPr>
                <w:b/>
                <w:sz w:val="22"/>
                <w:szCs w:val="22"/>
              </w:rPr>
            </w:pPr>
          </w:p>
        </w:tc>
        <w:tc>
          <w:tcPr>
            <w:tcW w:w="9639" w:type="dxa"/>
          </w:tcPr>
          <w:p w14:paraId="045B3886" w14:textId="77777777" w:rsidR="006B4BBD" w:rsidRPr="00521C89" w:rsidRDefault="006B4BBD" w:rsidP="000F4A0C">
            <w:pPr>
              <w:jc w:val="both"/>
              <w:rPr>
                <w:bCs/>
                <w:sz w:val="22"/>
                <w:szCs w:val="22"/>
              </w:rPr>
            </w:pPr>
            <w:r w:rsidRPr="00521C89">
              <w:rPr>
                <w:sz w:val="22"/>
                <w:szCs w:val="22"/>
              </w:rPr>
              <w:t xml:space="preserve">1. Знакомство с общими данными по рыбоводным предприятиям (хозяйствам): назначение; местонахождение рыбоводного предприятия (хозяйства), схема рыбоводного предприятия (хозяйства) и водоснабжения; штат постоянный и сезонный; назначение </w:t>
            </w:r>
            <w:proofErr w:type="spellStart"/>
            <w:r w:rsidRPr="00521C89">
              <w:rPr>
                <w:sz w:val="22"/>
                <w:szCs w:val="22"/>
              </w:rPr>
              <w:t>рыбопродукции</w:t>
            </w:r>
            <w:proofErr w:type="spellEnd"/>
            <w:r w:rsidRPr="00521C89">
              <w:rPr>
                <w:sz w:val="22"/>
                <w:szCs w:val="22"/>
              </w:rPr>
              <w:t>,</w:t>
            </w:r>
            <w:r w:rsidR="000F4A0C" w:rsidRPr="00521C89">
              <w:rPr>
                <w:sz w:val="22"/>
                <w:szCs w:val="22"/>
              </w:rPr>
              <w:t xml:space="preserve"> </w:t>
            </w:r>
            <w:r w:rsidRPr="00521C89">
              <w:rPr>
                <w:sz w:val="22"/>
                <w:szCs w:val="22"/>
              </w:rPr>
              <w:t>материально</w:t>
            </w:r>
            <w:r w:rsidR="000F4A0C" w:rsidRPr="00521C89">
              <w:rPr>
                <w:sz w:val="22"/>
                <w:szCs w:val="22"/>
              </w:rPr>
              <w:t>-</w:t>
            </w:r>
            <w:r w:rsidRPr="00521C89">
              <w:rPr>
                <w:sz w:val="22"/>
                <w:szCs w:val="22"/>
              </w:rPr>
              <w:t>техническое оснащение; режим работы и т.д. Должностная инструкция рыбовода. Общие положения инструкции. Функции, основные должностные обязанности и права рыбовода. Ответственность за несоблюдение обязанностей.</w:t>
            </w:r>
          </w:p>
        </w:tc>
        <w:tc>
          <w:tcPr>
            <w:tcW w:w="2126" w:type="dxa"/>
          </w:tcPr>
          <w:p w14:paraId="3A941478" w14:textId="77777777" w:rsidR="006B4BBD" w:rsidRPr="00521C89" w:rsidRDefault="006B4BBD" w:rsidP="00F250DF">
            <w:pPr>
              <w:jc w:val="center"/>
              <w:rPr>
                <w:bCs/>
                <w:sz w:val="22"/>
                <w:szCs w:val="22"/>
              </w:rPr>
            </w:pPr>
            <w:r w:rsidRPr="00521C89">
              <w:rPr>
                <w:bCs/>
                <w:sz w:val="22"/>
                <w:szCs w:val="22"/>
              </w:rPr>
              <w:t>2</w:t>
            </w:r>
          </w:p>
        </w:tc>
      </w:tr>
      <w:tr w:rsidR="006B4BBD" w:rsidRPr="000400C9" w14:paraId="44FA54A2" w14:textId="77777777" w:rsidTr="00F250DF">
        <w:trPr>
          <w:trHeight w:val="20"/>
        </w:trPr>
        <w:tc>
          <w:tcPr>
            <w:tcW w:w="3085" w:type="dxa"/>
            <w:vMerge w:val="restart"/>
          </w:tcPr>
          <w:p w14:paraId="42CECD56" w14:textId="77777777" w:rsidR="006B4BBD" w:rsidRPr="00521C89" w:rsidRDefault="006B4BBD" w:rsidP="00F250DF">
            <w:pPr>
              <w:rPr>
                <w:b/>
                <w:sz w:val="22"/>
                <w:szCs w:val="22"/>
              </w:rPr>
            </w:pPr>
            <w:r w:rsidRPr="00521C89">
              <w:rPr>
                <w:b/>
                <w:sz w:val="22"/>
                <w:szCs w:val="22"/>
              </w:rPr>
              <w:t>Тема 1.2. Охрана труда и техника безопасности на рыбоводных предприятиях</w:t>
            </w:r>
          </w:p>
        </w:tc>
        <w:tc>
          <w:tcPr>
            <w:tcW w:w="9639" w:type="dxa"/>
          </w:tcPr>
          <w:p w14:paraId="12A83CC1" w14:textId="77777777" w:rsidR="006B4BBD" w:rsidRPr="00521C89" w:rsidRDefault="006B4BBD" w:rsidP="00F250DF">
            <w:pPr>
              <w:jc w:val="both"/>
              <w:rPr>
                <w:b/>
                <w:sz w:val="22"/>
                <w:szCs w:val="22"/>
              </w:rPr>
            </w:pPr>
            <w:r w:rsidRPr="00521C89">
              <w:rPr>
                <w:b/>
                <w:sz w:val="22"/>
                <w:szCs w:val="22"/>
              </w:rPr>
              <w:t>Содержание</w:t>
            </w:r>
          </w:p>
        </w:tc>
        <w:tc>
          <w:tcPr>
            <w:tcW w:w="2126" w:type="dxa"/>
          </w:tcPr>
          <w:p w14:paraId="5B2F69CA" w14:textId="77777777" w:rsidR="006B4BBD" w:rsidRPr="00521C89" w:rsidRDefault="006B4BBD" w:rsidP="00F250DF">
            <w:pPr>
              <w:jc w:val="center"/>
              <w:rPr>
                <w:b/>
                <w:bCs/>
                <w:sz w:val="22"/>
                <w:szCs w:val="22"/>
              </w:rPr>
            </w:pPr>
            <w:r w:rsidRPr="00521C89">
              <w:rPr>
                <w:b/>
                <w:bCs/>
                <w:sz w:val="22"/>
                <w:szCs w:val="22"/>
              </w:rPr>
              <w:t>2</w:t>
            </w:r>
          </w:p>
        </w:tc>
      </w:tr>
      <w:tr w:rsidR="006B4BBD" w:rsidRPr="000400C9" w14:paraId="49512E0B" w14:textId="77777777" w:rsidTr="00F250DF">
        <w:trPr>
          <w:trHeight w:val="20"/>
        </w:trPr>
        <w:tc>
          <w:tcPr>
            <w:tcW w:w="3085" w:type="dxa"/>
            <w:vMerge/>
          </w:tcPr>
          <w:p w14:paraId="528D940E" w14:textId="77777777" w:rsidR="006B4BBD" w:rsidRPr="00521C89" w:rsidRDefault="006B4BBD" w:rsidP="00F250DF">
            <w:pPr>
              <w:rPr>
                <w:b/>
                <w:sz w:val="22"/>
                <w:szCs w:val="22"/>
              </w:rPr>
            </w:pPr>
          </w:p>
        </w:tc>
        <w:tc>
          <w:tcPr>
            <w:tcW w:w="9639" w:type="dxa"/>
          </w:tcPr>
          <w:p w14:paraId="1C75C8AF" w14:textId="77777777" w:rsidR="006B4BBD" w:rsidRPr="00521C89" w:rsidRDefault="006B4BBD" w:rsidP="00F250DF">
            <w:pPr>
              <w:jc w:val="both"/>
              <w:rPr>
                <w:bCs/>
                <w:sz w:val="22"/>
                <w:szCs w:val="22"/>
              </w:rPr>
            </w:pPr>
            <w:r w:rsidRPr="00521C89">
              <w:rPr>
                <w:bCs/>
                <w:sz w:val="22"/>
                <w:szCs w:val="22"/>
              </w:rPr>
              <w:t xml:space="preserve">1. Знакомство с оборудованием и механизмами рыбоводных предприятий и правилами их эксплуатации. </w:t>
            </w:r>
            <w:r w:rsidRPr="00521C89">
              <w:rPr>
                <w:sz w:val="22"/>
                <w:szCs w:val="22"/>
              </w:rPr>
              <w:t xml:space="preserve">Методы и средства защиты для технологического оборудования и инструмента. Обеспечение безопасности подъемно-транспортного оборудования. Общие требования безопасности к производственному оборудованию, его размещению и размещению рабочих мест. Требования безопасности при эксплуатации гидротехнических сооружений. Пожарная защита на производственных объектах. Защита от статического электричества. Обеспечение безопасности герметичных систем, работающих </w:t>
            </w:r>
            <w:r w:rsidRPr="00521C89">
              <w:rPr>
                <w:iCs/>
                <w:spacing w:val="-10"/>
                <w:sz w:val="22"/>
                <w:szCs w:val="22"/>
                <w:shd w:val="clear" w:color="auto" w:fill="FFFFFF"/>
              </w:rPr>
              <w:t xml:space="preserve">под </w:t>
            </w:r>
            <w:r w:rsidRPr="00521C89">
              <w:rPr>
                <w:sz w:val="22"/>
                <w:szCs w:val="22"/>
              </w:rPr>
              <w:t>давлением.</w:t>
            </w:r>
            <w:r w:rsidRPr="00521C89">
              <w:rPr>
                <w:bCs/>
                <w:sz w:val="22"/>
                <w:szCs w:val="22"/>
              </w:rPr>
              <w:t xml:space="preserve"> Изучение правил хранения минеральных удобрений. Порядок подготовки и правила работы с минеральными удобрениями.</w:t>
            </w:r>
          </w:p>
        </w:tc>
        <w:tc>
          <w:tcPr>
            <w:tcW w:w="2126" w:type="dxa"/>
          </w:tcPr>
          <w:p w14:paraId="6DA0B51E" w14:textId="77777777" w:rsidR="006B4BBD" w:rsidRPr="00521C89" w:rsidRDefault="006B4BBD" w:rsidP="00F250DF">
            <w:pPr>
              <w:jc w:val="center"/>
              <w:rPr>
                <w:bCs/>
                <w:sz w:val="22"/>
                <w:szCs w:val="22"/>
              </w:rPr>
            </w:pPr>
            <w:r w:rsidRPr="00521C89">
              <w:rPr>
                <w:bCs/>
                <w:sz w:val="22"/>
                <w:szCs w:val="22"/>
              </w:rPr>
              <w:t>2</w:t>
            </w:r>
          </w:p>
        </w:tc>
      </w:tr>
      <w:tr w:rsidR="006B4BBD" w:rsidRPr="000400C9" w14:paraId="0DFB1F07" w14:textId="77777777" w:rsidTr="00F250DF">
        <w:trPr>
          <w:trHeight w:val="20"/>
        </w:trPr>
        <w:tc>
          <w:tcPr>
            <w:tcW w:w="12724" w:type="dxa"/>
            <w:gridSpan w:val="2"/>
            <w:vAlign w:val="center"/>
          </w:tcPr>
          <w:p w14:paraId="4A60366F"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521C89">
              <w:rPr>
                <w:b/>
                <w:sz w:val="22"/>
                <w:szCs w:val="22"/>
              </w:rPr>
              <w:t>Тема 1.3. Воспроизводство и выращивание рыбы на рыбоводных предприятиях</w:t>
            </w:r>
          </w:p>
        </w:tc>
        <w:tc>
          <w:tcPr>
            <w:tcW w:w="2126" w:type="dxa"/>
          </w:tcPr>
          <w:p w14:paraId="68152361" w14:textId="77777777" w:rsidR="006B4BBD" w:rsidRPr="00521C89" w:rsidRDefault="006B4BBD" w:rsidP="00F250DF">
            <w:pPr>
              <w:jc w:val="center"/>
              <w:rPr>
                <w:b/>
                <w:bCs/>
                <w:sz w:val="22"/>
                <w:szCs w:val="22"/>
                <w:lang w:val="en-US"/>
              </w:rPr>
            </w:pPr>
            <w:r w:rsidRPr="00521C89">
              <w:rPr>
                <w:b/>
                <w:bCs/>
                <w:sz w:val="22"/>
                <w:szCs w:val="22"/>
                <w:lang w:val="en-US"/>
              </w:rPr>
              <w:t>16</w:t>
            </w:r>
          </w:p>
        </w:tc>
      </w:tr>
      <w:tr w:rsidR="006B4BBD" w:rsidRPr="000400C9" w14:paraId="73CD0B53" w14:textId="77777777" w:rsidTr="00F250DF">
        <w:trPr>
          <w:trHeight w:val="20"/>
        </w:trPr>
        <w:tc>
          <w:tcPr>
            <w:tcW w:w="3085" w:type="dxa"/>
            <w:vMerge w:val="restart"/>
          </w:tcPr>
          <w:p w14:paraId="75E1FA66" w14:textId="77777777" w:rsidR="006B4BBD" w:rsidRPr="00521C89" w:rsidRDefault="006B4BBD" w:rsidP="00F250DF">
            <w:pPr>
              <w:rPr>
                <w:b/>
                <w:sz w:val="22"/>
                <w:szCs w:val="22"/>
              </w:rPr>
            </w:pPr>
            <w:r w:rsidRPr="00521C89">
              <w:rPr>
                <w:b/>
                <w:sz w:val="22"/>
                <w:szCs w:val="22"/>
              </w:rPr>
              <w:t>Тема 1.3.1.</w:t>
            </w:r>
            <w:r w:rsidRPr="00521C89">
              <w:rPr>
                <w:sz w:val="22"/>
                <w:szCs w:val="22"/>
              </w:rPr>
              <w:t xml:space="preserve"> </w:t>
            </w:r>
            <w:r w:rsidRPr="00521C89">
              <w:rPr>
                <w:b/>
                <w:sz w:val="22"/>
                <w:szCs w:val="22"/>
              </w:rPr>
              <w:t>Типы рыбоводных хозяйств</w:t>
            </w:r>
          </w:p>
        </w:tc>
        <w:tc>
          <w:tcPr>
            <w:tcW w:w="9639" w:type="dxa"/>
          </w:tcPr>
          <w:p w14:paraId="7950175C"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521C89">
              <w:rPr>
                <w:b/>
                <w:sz w:val="22"/>
                <w:szCs w:val="22"/>
              </w:rPr>
              <w:t>Содержание</w:t>
            </w:r>
          </w:p>
        </w:tc>
        <w:tc>
          <w:tcPr>
            <w:tcW w:w="2126" w:type="dxa"/>
          </w:tcPr>
          <w:p w14:paraId="109D0B74" w14:textId="77777777" w:rsidR="006B4BBD" w:rsidRPr="00521C89" w:rsidRDefault="006B4BBD" w:rsidP="00F250DF">
            <w:pPr>
              <w:jc w:val="center"/>
              <w:rPr>
                <w:b/>
                <w:bCs/>
                <w:sz w:val="22"/>
                <w:szCs w:val="22"/>
              </w:rPr>
            </w:pPr>
            <w:r w:rsidRPr="00521C89">
              <w:rPr>
                <w:b/>
                <w:bCs/>
                <w:sz w:val="22"/>
                <w:szCs w:val="22"/>
              </w:rPr>
              <w:t>2</w:t>
            </w:r>
          </w:p>
        </w:tc>
      </w:tr>
      <w:tr w:rsidR="006B4BBD" w:rsidRPr="000400C9" w14:paraId="077237B8" w14:textId="77777777" w:rsidTr="00F250DF">
        <w:trPr>
          <w:trHeight w:val="20"/>
        </w:trPr>
        <w:tc>
          <w:tcPr>
            <w:tcW w:w="3085" w:type="dxa"/>
            <w:vMerge/>
            <w:vAlign w:val="center"/>
          </w:tcPr>
          <w:p w14:paraId="1C38531C" w14:textId="77777777" w:rsidR="006B4BBD" w:rsidRPr="00521C89" w:rsidRDefault="006B4BBD" w:rsidP="00F250DF">
            <w:pPr>
              <w:rPr>
                <w:b/>
                <w:sz w:val="22"/>
                <w:szCs w:val="22"/>
              </w:rPr>
            </w:pPr>
          </w:p>
        </w:tc>
        <w:tc>
          <w:tcPr>
            <w:tcW w:w="9639" w:type="dxa"/>
          </w:tcPr>
          <w:p w14:paraId="37D918A3"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521C89">
              <w:rPr>
                <w:sz w:val="22"/>
                <w:szCs w:val="22"/>
              </w:rPr>
              <w:t>1. Типы и формы нерестово-выростных хозяйств (НВХ). Состав и техническая характеристика хозяйства. Типы рыбоводных заводов. Последовательная схема производственных процессов на рыбоводном заводе. Инженерное обеспечение технологического процесса по искусственному разведению рыб. Типы прудовых хозяйств. Системы и обороты в прудовом хозяйстве. Категории прудов в карповом прудовом хозяйстве. Их характеристика, назначение и особенности.</w:t>
            </w:r>
          </w:p>
        </w:tc>
        <w:tc>
          <w:tcPr>
            <w:tcW w:w="2126" w:type="dxa"/>
          </w:tcPr>
          <w:p w14:paraId="1E92F949" w14:textId="77777777" w:rsidR="006B4BBD" w:rsidRPr="00521C89" w:rsidRDefault="006B4BBD" w:rsidP="00F250DF">
            <w:pPr>
              <w:jc w:val="center"/>
              <w:rPr>
                <w:bCs/>
                <w:sz w:val="22"/>
                <w:szCs w:val="22"/>
              </w:rPr>
            </w:pPr>
            <w:r w:rsidRPr="00521C89">
              <w:rPr>
                <w:bCs/>
                <w:sz w:val="22"/>
                <w:szCs w:val="22"/>
              </w:rPr>
              <w:t>2</w:t>
            </w:r>
          </w:p>
        </w:tc>
      </w:tr>
      <w:tr w:rsidR="006B4BBD" w:rsidRPr="000400C9" w14:paraId="41823D2B" w14:textId="77777777" w:rsidTr="00F250DF">
        <w:trPr>
          <w:trHeight w:val="20"/>
        </w:trPr>
        <w:tc>
          <w:tcPr>
            <w:tcW w:w="3085" w:type="dxa"/>
            <w:vMerge w:val="restart"/>
          </w:tcPr>
          <w:p w14:paraId="43D04B49" w14:textId="77777777" w:rsidR="006B4BBD" w:rsidRPr="00521C89" w:rsidRDefault="006B4BBD" w:rsidP="00F250DF">
            <w:pPr>
              <w:rPr>
                <w:b/>
                <w:sz w:val="22"/>
                <w:szCs w:val="22"/>
              </w:rPr>
            </w:pPr>
            <w:r w:rsidRPr="00521C89">
              <w:rPr>
                <w:b/>
                <w:sz w:val="22"/>
                <w:szCs w:val="22"/>
              </w:rPr>
              <w:t>Тема 1.3.2.</w:t>
            </w:r>
            <w:r w:rsidR="00755A4C" w:rsidRPr="00521C89">
              <w:rPr>
                <w:b/>
                <w:sz w:val="22"/>
                <w:szCs w:val="22"/>
              </w:rPr>
              <w:t xml:space="preserve"> </w:t>
            </w:r>
            <w:r w:rsidRPr="00521C89">
              <w:rPr>
                <w:b/>
                <w:sz w:val="22"/>
                <w:szCs w:val="22"/>
              </w:rPr>
              <w:t xml:space="preserve">Естественная </w:t>
            </w:r>
            <w:proofErr w:type="spellStart"/>
            <w:r w:rsidRPr="00521C89">
              <w:rPr>
                <w:b/>
                <w:sz w:val="22"/>
                <w:szCs w:val="22"/>
              </w:rPr>
              <w:lastRenderedPageBreak/>
              <w:t>рыбопродуктивность</w:t>
            </w:r>
            <w:proofErr w:type="spellEnd"/>
            <w:r w:rsidRPr="00521C89">
              <w:rPr>
                <w:b/>
                <w:sz w:val="22"/>
                <w:szCs w:val="22"/>
              </w:rPr>
              <w:t xml:space="preserve"> прудов</w:t>
            </w:r>
          </w:p>
        </w:tc>
        <w:tc>
          <w:tcPr>
            <w:tcW w:w="9639" w:type="dxa"/>
          </w:tcPr>
          <w:p w14:paraId="28E50743" w14:textId="77777777" w:rsidR="006B4BBD" w:rsidRPr="00521C89" w:rsidRDefault="006B4BBD" w:rsidP="00F250DF">
            <w:pPr>
              <w:jc w:val="both"/>
              <w:rPr>
                <w:sz w:val="22"/>
                <w:szCs w:val="22"/>
              </w:rPr>
            </w:pPr>
            <w:r w:rsidRPr="00521C89">
              <w:rPr>
                <w:b/>
                <w:sz w:val="22"/>
                <w:szCs w:val="22"/>
              </w:rPr>
              <w:lastRenderedPageBreak/>
              <w:t>Содержание</w:t>
            </w:r>
          </w:p>
        </w:tc>
        <w:tc>
          <w:tcPr>
            <w:tcW w:w="2126" w:type="dxa"/>
            <w:vAlign w:val="center"/>
          </w:tcPr>
          <w:p w14:paraId="755463B6"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521C89">
              <w:rPr>
                <w:b/>
                <w:sz w:val="22"/>
                <w:szCs w:val="22"/>
              </w:rPr>
              <w:t>2</w:t>
            </w:r>
          </w:p>
        </w:tc>
      </w:tr>
      <w:tr w:rsidR="006B4BBD" w:rsidRPr="000400C9" w14:paraId="1D87437A" w14:textId="77777777" w:rsidTr="00F250DF">
        <w:trPr>
          <w:trHeight w:val="20"/>
        </w:trPr>
        <w:tc>
          <w:tcPr>
            <w:tcW w:w="3085" w:type="dxa"/>
            <w:vMerge/>
            <w:vAlign w:val="center"/>
          </w:tcPr>
          <w:p w14:paraId="3C7184CC" w14:textId="77777777" w:rsidR="006B4BBD" w:rsidRPr="00521C89" w:rsidRDefault="006B4BBD" w:rsidP="00F250DF">
            <w:pPr>
              <w:rPr>
                <w:b/>
                <w:sz w:val="22"/>
                <w:szCs w:val="22"/>
              </w:rPr>
            </w:pPr>
          </w:p>
        </w:tc>
        <w:tc>
          <w:tcPr>
            <w:tcW w:w="9639" w:type="dxa"/>
          </w:tcPr>
          <w:p w14:paraId="6A004858" w14:textId="77777777" w:rsidR="006B4BBD" w:rsidRPr="00521C89" w:rsidRDefault="006B4BBD" w:rsidP="00F250DF">
            <w:pPr>
              <w:jc w:val="both"/>
              <w:rPr>
                <w:b/>
                <w:sz w:val="22"/>
                <w:szCs w:val="22"/>
              </w:rPr>
            </w:pPr>
            <w:r w:rsidRPr="00521C89">
              <w:rPr>
                <w:sz w:val="22"/>
                <w:szCs w:val="22"/>
              </w:rPr>
              <w:t xml:space="preserve">1. Естественная </w:t>
            </w:r>
            <w:proofErr w:type="spellStart"/>
            <w:r w:rsidRPr="00521C89">
              <w:rPr>
                <w:sz w:val="22"/>
                <w:szCs w:val="22"/>
              </w:rPr>
              <w:t>рыбопродуктивность</w:t>
            </w:r>
            <w:proofErr w:type="spellEnd"/>
            <w:r w:rsidRPr="00521C89">
              <w:rPr>
                <w:sz w:val="22"/>
                <w:szCs w:val="22"/>
              </w:rPr>
              <w:t xml:space="preserve">, факторы, влияющие на ее величину. Естественная </w:t>
            </w:r>
            <w:proofErr w:type="spellStart"/>
            <w:r w:rsidRPr="00521C89">
              <w:rPr>
                <w:sz w:val="22"/>
                <w:szCs w:val="22"/>
              </w:rPr>
              <w:t>рыбопродуктивность</w:t>
            </w:r>
            <w:proofErr w:type="spellEnd"/>
            <w:r w:rsidRPr="00521C89">
              <w:rPr>
                <w:sz w:val="22"/>
                <w:szCs w:val="22"/>
              </w:rPr>
              <w:t xml:space="preserve"> выростных и нагульных прудов. Влияние живых организмов на </w:t>
            </w:r>
            <w:proofErr w:type="spellStart"/>
            <w:r w:rsidRPr="00521C89">
              <w:rPr>
                <w:sz w:val="22"/>
                <w:szCs w:val="22"/>
              </w:rPr>
              <w:t>естестественную</w:t>
            </w:r>
            <w:proofErr w:type="spellEnd"/>
            <w:r w:rsidRPr="00521C89">
              <w:rPr>
                <w:sz w:val="22"/>
                <w:szCs w:val="22"/>
              </w:rPr>
              <w:t xml:space="preserve"> </w:t>
            </w:r>
            <w:proofErr w:type="spellStart"/>
            <w:r w:rsidRPr="00521C89">
              <w:rPr>
                <w:sz w:val="22"/>
                <w:szCs w:val="22"/>
              </w:rPr>
              <w:t>рыбопродуктивность</w:t>
            </w:r>
            <w:proofErr w:type="spellEnd"/>
            <w:r w:rsidRPr="00521C89">
              <w:rPr>
                <w:sz w:val="22"/>
                <w:szCs w:val="22"/>
              </w:rPr>
              <w:t xml:space="preserve"> прудов. </w:t>
            </w:r>
          </w:p>
          <w:p w14:paraId="27E447B0" w14:textId="77777777" w:rsidR="006B4BBD" w:rsidRPr="00521C89" w:rsidRDefault="006B4BBD" w:rsidP="00F250DF">
            <w:pPr>
              <w:jc w:val="both"/>
              <w:rPr>
                <w:b/>
                <w:sz w:val="22"/>
                <w:szCs w:val="22"/>
              </w:rPr>
            </w:pPr>
            <w:r w:rsidRPr="00521C89">
              <w:rPr>
                <w:sz w:val="22"/>
                <w:szCs w:val="22"/>
              </w:rPr>
              <w:t xml:space="preserve">Способы повышения естественной </w:t>
            </w:r>
            <w:proofErr w:type="spellStart"/>
            <w:r w:rsidRPr="00521C89">
              <w:rPr>
                <w:sz w:val="22"/>
                <w:szCs w:val="22"/>
              </w:rPr>
              <w:t>рыбопродуктивности</w:t>
            </w:r>
            <w:proofErr w:type="spellEnd"/>
            <w:r w:rsidRPr="00521C89">
              <w:rPr>
                <w:sz w:val="22"/>
                <w:szCs w:val="22"/>
              </w:rPr>
              <w:t>. Удобрение прудов органическими удобрениями. Виды органических удобрений. Норма внесения органических удобрений. Значение органических удобрений для развития естественной кормовой базы.</w:t>
            </w:r>
          </w:p>
        </w:tc>
        <w:tc>
          <w:tcPr>
            <w:tcW w:w="2126" w:type="dxa"/>
          </w:tcPr>
          <w:p w14:paraId="7B9EFE1B"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351692C4" w14:textId="77777777" w:rsidTr="00F250DF">
        <w:trPr>
          <w:trHeight w:val="20"/>
        </w:trPr>
        <w:tc>
          <w:tcPr>
            <w:tcW w:w="3085" w:type="dxa"/>
            <w:vMerge w:val="restart"/>
          </w:tcPr>
          <w:p w14:paraId="693467EC" w14:textId="77777777" w:rsidR="006B4BBD" w:rsidRPr="00521C89" w:rsidRDefault="006B4BBD" w:rsidP="00F250DF">
            <w:pPr>
              <w:rPr>
                <w:b/>
                <w:sz w:val="22"/>
                <w:szCs w:val="22"/>
              </w:rPr>
            </w:pPr>
            <w:r w:rsidRPr="00521C89">
              <w:rPr>
                <w:b/>
                <w:sz w:val="22"/>
                <w:szCs w:val="22"/>
              </w:rPr>
              <w:t>Тема 1.3.3. Рыбохозяйственная мелиорация</w:t>
            </w:r>
          </w:p>
        </w:tc>
        <w:tc>
          <w:tcPr>
            <w:tcW w:w="9639" w:type="dxa"/>
          </w:tcPr>
          <w:p w14:paraId="1A83C950" w14:textId="77777777" w:rsidR="006B4BBD" w:rsidRPr="00521C89" w:rsidRDefault="006B4BBD" w:rsidP="00F250DF">
            <w:pPr>
              <w:jc w:val="both"/>
              <w:rPr>
                <w:sz w:val="22"/>
                <w:szCs w:val="22"/>
              </w:rPr>
            </w:pPr>
            <w:r w:rsidRPr="00521C89">
              <w:rPr>
                <w:b/>
                <w:sz w:val="22"/>
                <w:szCs w:val="22"/>
              </w:rPr>
              <w:t>Содержание</w:t>
            </w:r>
          </w:p>
        </w:tc>
        <w:tc>
          <w:tcPr>
            <w:tcW w:w="2126" w:type="dxa"/>
            <w:vAlign w:val="center"/>
          </w:tcPr>
          <w:p w14:paraId="4CCED036"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n-US"/>
              </w:rPr>
            </w:pPr>
            <w:r w:rsidRPr="00521C89">
              <w:rPr>
                <w:b/>
                <w:sz w:val="22"/>
                <w:szCs w:val="22"/>
                <w:lang w:val="en-US"/>
              </w:rPr>
              <w:t>6</w:t>
            </w:r>
          </w:p>
        </w:tc>
      </w:tr>
      <w:tr w:rsidR="006B4BBD" w:rsidRPr="000400C9" w14:paraId="352998A6" w14:textId="77777777" w:rsidTr="00F250DF">
        <w:trPr>
          <w:trHeight w:val="20"/>
        </w:trPr>
        <w:tc>
          <w:tcPr>
            <w:tcW w:w="3085" w:type="dxa"/>
            <w:vMerge/>
          </w:tcPr>
          <w:p w14:paraId="3E09394D" w14:textId="77777777" w:rsidR="006B4BBD" w:rsidRPr="00521C89" w:rsidRDefault="006B4BBD" w:rsidP="00F250DF">
            <w:pPr>
              <w:rPr>
                <w:b/>
                <w:sz w:val="22"/>
                <w:szCs w:val="22"/>
              </w:rPr>
            </w:pPr>
          </w:p>
        </w:tc>
        <w:tc>
          <w:tcPr>
            <w:tcW w:w="9639" w:type="dxa"/>
          </w:tcPr>
          <w:p w14:paraId="02E81F7C" w14:textId="77777777" w:rsidR="006B4BBD" w:rsidRPr="00521C89" w:rsidRDefault="006B4BBD" w:rsidP="00F250DF">
            <w:pPr>
              <w:jc w:val="both"/>
              <w:rPr>
                <w:sz w:val="22"/>
                <w:szCs w:val="22"/>
              </w:rPr>
            </w:pPr>
            <w:r w:rsidRPr="00521C89">
              <w:rPr>
                <w:sz w:val="22"/>
                <w:szCs w:val="22"/>
              </w:rPr>
              <w:t>1. Рыбохозяйственная мелиорация. Задачи рыбохозяйственной мелиорации, ее классификация. Мелиоративные мероприятия. Классификация мелиорации. Биологическая мелиорация: коренная и текущая. Вселение в водоемы рыб-мелиораторов и других полезных живых организмов.</w:t>
            </w:r>
          </w:p>
          <w:p w14:paraId="1E0C89BA" w14:textId="77777777" w:rsidR="006B4BBD" w:rsidRPr="00521C89" w:rsidRDefault="006B4BBD" w:rsidP="00F250DF">
            <w:pPr>
              <w:jc w:val="both"/>
              <w:rPr>
                <w:b/>
                <w:sz w:val="22"/>
                <w:szCs w:val="22"/>
              </w:rPr>
            </w:pPr>
            <w:r w:rsidRPr="00521C89">
              <w:rPr>
                <w:sz w:val="22"/>
                <w:szCs w:val="22"/>
              </w:rPr>
              <w:t xml:space="preserve">Акклиматизация, направленная на естественное воспроизводство вселенца и реконструкцию ихтиофауны водоема, а также мероприятия по акклиматизации кормовых беспозвоночных. Подавление численности сорных и малоценных рыб, конкурирующих с объектами товарного выращивания путем вселения хищных рыб. Систематические посадки в водоемы молоди ценных видов рыб в монокультуре или в поликультуре с целью выращивания товарной рыбы. </w:t>
            </w:r>
          </w:p>
          <w:p w14:paraId="620C6875" w14:textId="77777777" w:rsidR="006B4BBD" w:rsidRPr="00521C89" w:rsidRDefault="006B4BBD" w:rsidP="00F250DF">
            <w:pPr>
              <w:jc w:val="both"/>
              <w:rPr>
                <w:b/>
                <w:sz w:val="22"/>
                <w:szCs w:val="22"/>
              </w:rPr>
            </w:pPr>
            <w:r w:rsidRPr="00521C89">
              <w:rPr>
                <w:sz w:val="22"/>
                <w:szCs w:val="22"/>
              </w:rPr>
              <w:t>Мероприятия по улучшению качества воды. Борьба с излишней водной растительностью. Мероприятия по борьбе с заилением прудов. Разведение и интродукция кормовых организмов.</w:t>
            </w:r>
          </w:p>
        </w:tc>
        <w:tc>
          <w:tcPr>
            <w:tcW w:w="2126" w:type="dxa"/>
          </w:tcPr>
          <w:p w14:paraId="111030B7"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322FFF86" w14:textId="77777777" w:rsidTr="00F250DF">
        <w:trPr>
          <w:trHeight w:val="20"/>
        </w:trPr>
        <w:tc>
          <w:tcPr>
            <w:tcW w:w="3085" w:type="dxa"/>
            <w:vMerge/>
            <w:vAlign w:val="center"/>
          </w:tcPr>
          <w:p w14:paraId="17D1ECAD" w14:textId="77777777" w:rsidR="006B4BBD" w:rsidRPr="00521C89" w:rsidRDefault="006B4BBD" w:rsidP="00F250DF">
            <w:pPr>
              <w:rPr>
                <w:b/>
                <w:sz w:val="22"/>
                <w:szCs w:val="22"/>
              </w:rPr>
            </w:pPr>
          </w:p>
        </w:tc>
        <w:tc>
          <w:tcPr>
            <w:tcW w:w="9639" w:type="dxa"/>
          </w:tcPr>
          <w:p w14:paraId="6B71708D"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21C89">
              <w:rPr>
                <w:sz w:val="22"/>
                <w:szCs w:val="22"/>
              </w:rPr>
              <w:t xml:space="preserve">2. Химическая мелиорация водоемов: коренная и текущая. Внесение </w:t>
            </w:r>
            <w:proofErr w:type="spellStart"/>
            <w:r w:rsidRPr="00521C89">
              <w:rPr>
                <w:sz w:val="22"/>
                <w:szCs w:val="22"/>
              </w:rPr>
              <w:t>ихтиоцидов</w:t>
            </w:r>
            <w:proofErr w:type="spellEnd"/>
            <w:r w:rsidRPr="00521C89">
              <w:rPr>
                <w:sz w:val="22"/>
                <w:szCs w:val="22"/>
              </w:rPr>
              <w:t>, разрешенных к применению в сельском хозяйстве. Внесение извести, органических и минеральных удобрений; внесение разрешенных к употреблению гербицидов.</w:t>
            </w:r>
          </w:p>
        </w:tc>
        <w:tc>
          <w:tcPr>
            <w:tcW w:w="2126" w:type="dxa"/>
          </w:tcPr>
          <w:p w14:paraId="79F7CAE7"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3B56873E" w14:textId="77777777" w:rsidTr="00F250DF">
        <w:trPr>
          <w:trHeight w:val="20"/>
        </w:trPr>
        <w:tc>
          <w:tcPr>
            <w:tcW w:w="3085" w:type="dxa"/>
            <w:vMerge/>
          </w:tcPr>
          <w:p w14:paraId="766A780A" w14:textId="77777777" w:rsidR="006B4BBD" w:rsidRPr="00521C89" w:rsidRDefault="006B4BBD" w:rsidP="00F250DF">
            <w:pPr>
              <w:jc w:val="center"/>
              <w:rPr>
                <w:b/>
                <w:sz w:val="22"/>
                <w:szCs w:val="22"/>
              </w:rPr>
            </w:pPr>
          </w:p>
        </w:tc>
        <w:tc>
          <w:tcPr>
            <w:tcW w:w="9639" w:type="dxa"/>
            <w:vAlign w:val="bottom"/>
          </w:tcPr>
          <w:p w14:paraId="6D8C18F5"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21C89">
              <w:rPr>
                <w:sz w:val="22"/>
                <w:szCs w:val="22"/>
              </w:rPr>
              <w:t xml:space="preserve">3. Техническая мелиорация водоемов. Капитальная (коренная) техническая мелиорация. Сооружение водорегулирующих плотин, дамб с целью улучшения водного режима озер или создания прудов, на водосбросном канале которых эффективно действует </w:t>
            </w:r>
            <w:proofErr w:type="spellStart"/>
            <w:r w:rsidRPr="00521C89">
              <w:rPr>
                <w:sz w:val="22"/>
                <w:szCs w:val="22"/>
              </w:rPr>
              <w:t>рыбоуловитель</w:t>
            </w:r>
            <w:proofErr w:type="spellEnd"/>
            <w:r w:rsidRPr="00521C89">
              <w:rPr>
                <w:sz w:val="22"/>
                <w:szCs w:val="22"/>
              </w:rPr>
              <w:t>.</w:t>
            </w:r>
          </w:p>
          <w:p w14:paraId="32A65CA0" w14:textId="77777777" w:rsidR="006B4BBD" w:rsidRPr="00521C89" w:rsidRDefault="006B4BBD" w:rsidP="00F250DF">
            <w:pPr>
              <w:jc w:val="both"/>
              <w:rPr>
                <w:sz w:val="22"/>
                <w:szCs w:val="22"/>
              </w:rPr>
            </w:pPr>
            <w:r w:rsidRPr="00521C89">
              <w:rPr>
                <w:sz w:val="22"/>
                <w:szCs w:val="22"/>
              </w:rPr>
              <w:t xml:space="preserve">Строительство рыбохозяйственных каналов. Лесопосадки в береговой зоне водоемов для улучшения их гидрологического режима и для повышения концентрации насекомых, являющихся кормом для рыб. Текущая техническая мелиорация. Работы по удалению излишней водной растительности. Механическая обработка ложа мелководных озер и прудов с целью рыхления (взмучивания) ила в летний период и вспашка ложа прудов, после сброса воды и отлова выращенной рыбы. Спасение молоди рыб из </w:t>
            </w:r>
            <w:proofErr w:type="spellStart"/>
            <w:r w:rsidRPr="00521C89">
              <w:rPr>
                <w:sz w:val="22"/>
                <w:szCs w:val="22"/>
              </w:rPr>
              <w:t>отшнуровавшихся</w:t>
            </w:r>
            <w:proofErr w:type="spellEnd"/>
            <w:r w:rsidRPr="00521C89">
              <w:rPr>
                <w:sz w:val="22"/>
                <w:szCs w:val="22"/>
              </w:rPr>
              <w:t xml:space="preserve"> водоемов. </w:t>
            </w:r>
          </w:p>
          <w:p w14:paraId="333C3613" w14:textId="77777777" w:rsidR="006B4BBD" w:rsidRPr="00521C89" w:rsidRDefault="006B4BBD" w:rsidP="00F250DF">
            <w:pPr>
              <w:jc w:val="both"/>
              <w:rPr>
                <w:b/>
                <w:bCs/>
                <w:sz w:val="22"/>
                <w:szCs w:val="22"/>
              </w:rPr>
            </w:pPr>
            <w:r w:rsidRPr="00521C89">
              <w:rPr>
                <w:sz w:val="22"/>
                <w:szCs w:val="22"/>
              </w:rPr>
              <w:t xml:space="preserve">Предотвращение </w:t>
            </w:r>
            <w:proofErr w:type="spellStart"/>
            <w:r w:rsidRPr="00521C89">
              <w:rPr>
                <w:sz w:val="22"/>
                <w:szCs w:val="22"/>
              </w:rPr>
              <w:t>заморных</w:t>
            </w:r>
            <w:proofErr w:type="spellEnd"/>
            <w:r w:rsidRPr="00521C89">
              <w:rPr>
                <w:sz w:val="22"/>
                <w:szCs w:val="22"/>
              </w:rPr>
              <w:t xml:space="preserve"> явлений путем аэрации воды зимой и летом с помощью специальных агрегатов и устройств.</w:t>
            </w:r>
          </w:p>
        </w:tc>
        <w:tc>
          <w:tcPr>
            <w:tcW w:w="2126" w:type="dxa"/>
          </w:tcPr>
          <w:p w14:paraId="27F3497A" w14:textId="77777777" w:rsidR="006B4BBD" w:rsidRPr="00521C89" w:rsidRDefault="006B4BBD" w:rsidP="00F250DF">
            <w:pPr>
              <w:jc w:val="center"/>
              <w:rPr>
                <w:bCs/>
                <w:sz w:val="22"/>
                <w:szCs w:val="22"/>
                <w:lang w:val="en-US"/>
              </w:rPr>
            </w:pPr>
            <w:r w:rsidRPr="00521C89">
              <w:rPr>
                <w:bCs/>
                <w:sz w:val="22"/>
                <w:szCs w:val="22"/>
                <w:lang w:val="en-US"/>
              </w:rPr>
              <w:t>2</w:t>
            </w:r>
          </w:p>
        </w:tc>
      </w:tr>
      <w:tr w:rsidR="006B4BBD" w:rsidRPr="000400C9" w14:paraId="394DEE71" w14:textId="77777777" w:rsidTr="00F250DF">
        <w:trPr>
          <w:trHeight w:val="20"/>
        </w:trPr>
        <w:tc>
          <w:tcPr>
            <w:tcW w:w="3085" w:type="dxa"/>
            <w:vMerge w:val="restart"/>
          </w:tcPr>
          <w:p w14:paraId="018F18AA" w14:textId="77777777" w:rsidR="006B4BBD" w:rsidRPr="00521C89" w:rsidRDefault="006B4BBD" w:rsidP="00F250DF">
            <w:pPr>
              <w:rPr>
                <w:b/>
                <w:sz w:val="22"/>
                <w:szCs w:val="22"/>
              </w:rPr>
            </w:pPr>
            <w:r w:rsidRPr="00521C89">
              <w:rPr>
                <w:b/>
                <w:sz w:val="22"/>
                <w:szCs w:val="22"/>
              </w:rPr>
              <w:t>Тема 1.3.4.</w:t>
            </w:r>
            <w:r w:rsidRPr="00521C89">
              <w:rPr>
                <w:sz w:val="22"/>
                <w:szCs w:val="22"/>
              </w:rPr>
              <w:t xml:space="preserve"> </w:t>
            </w:r>
            <w:r w:rsidRPr="00521C89">
              <w:rPr>
                <w:b/>
                <w:sz w:val="22"/>
                <w:szCs w:val="22"/>
              </w:rPr>
              <w:t xml:space="preserve">Искусственные </w:t>
            </w:r>
            <w:r w:rsidRPr="00521C89">
              <w:rPr>
                <w:b/>
                <w:sz w:val="22"/>
                <w:szCs w:val="22"/>
              </w:rPr>
              <w:lastRenderedPageBreak/>
              <w:t>корма для рыб</w:t>
            </w:r>
          </w:p>
        </w:tc>
        <w:tc>
          <w:tcPr>
            <w:tcW w:w="9639" w:type="dxa"/>
          </w:tcPr>
          <w:p w14:paraId="69B1DBA4" w14:textId="77777777" w:rsidR="006B4BBD" w:rsidRPr="00521C89" w:rsidRDefault="006B4BBD" w:rsidP="00F250DF">
            <w:pPr>
              <w:jc w:val="both"/>
              <w:rPr>
                <w:sz w:val="22"/>
                <w:szCs w:val="22"/>
              </w:rPr>
            </w:pPr>
            <w:r w:rsidRPr="00521C89">
              <w:rPr>
                <w:b/>
                <w:sz w:val="22"/>
                <w:szCs w:val="22"/>
              </w:rPr>
              <w:lastRenderedPageBreak/>
              <w:t>Содержание</w:t>
            </w:r>
          </w:p>
        </w:tc>
        <w:tc>
          <w:tcPr>
            <w:tcW w:w="2126" w:type="dxa"/>
            <w:vAlign w:val="center"/>
          </w:tcPr>
          <w:p w14:paraId="67441106"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n-US"/>
              </w:rPr>
            </w:pPr>
            <w:r w:rsidRPr="00521C89">
              <w:rPr>
                <w:b/>
                <w:sz w:val="22"/>
                <w:szCs w:val="22"/>
                <w:lang w:val="en-US"/>
              </w:rPr>
              <w:t>4</w:t>
            </w:r>
          </w:p>
        </w:tc>
      </w:tr>
      <w:tr w:rsidR="006B4BBD" w:rsidRPr="000400C9" w14:paraId="5C5FCEDD" w14:textId="77777777" w:rsidTr="0087171F">
        <w:trPr>
          <w:trHeight w:val="1705"/>
        </w:trPr>
        <w:tc>
          <w:tcPr>
            <w:tcW w:w="3085" w:type="dxa"/>
            <w:vMerge/>
            <w:vAlign w:val="center"/>
          </w:tcPr>
          <w:p w14:paraId="7DC14807" w14:textId="77777777" w:rsidR="006B4BBD" w:rsidRPr="00521C89" w:rsidRDefault="006B4BBD" w:rsidP="00F250DF">
            <w:pPr>
              <w:rPr>
                <w:b/>
                <w:sz w:val="22"/>
                <w:szCs w:val="22"/>
              </w:rPr>
            </w:pPr>
          </w:p>
        </w:tc>
        <w:tc>
          <w:tcPr>
            <w:tcW w:w="9639" w:type="dxa"/>
          </w:tcPr>
          <w:p w14:paraId="7AF532B8"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21C89">
              <w:rPr>
                <w:sz w:val="22"/>
                <w:szCs w:val="22"/>
              </w:rPr>
              <w:t>1. Пищевое значение искусственных кормов. Потребность рыб в питательных веществах. Понятия: полноценность кормов, норма кормления, кормовой рацион, кормовой коэффициент и коэффициент затраты корма, энергетическая питательность корма и т.д. Суточные нормы кормления. Общие представления о кормах. Требования к искусственным кормам. Состав комбикормов. Стартовые и продукционные корма, рецепты искусственных кормов.</w:t>
            </w:r>
          </w:p>
        </w:tc>
        <w:tc>
          <w:tcPr>
            <w:tcW w:w="2126" w:type="dxa"/>
          </w:tcPr>
          <w:p w14:paraId="2BA7B88D"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0F4BF21A" w14:textId="77777777" w:rsidTr="0087171F">
        <w:trPr>
          <w:trHeight w:val="1136"/>
        </w:trPr>
        <w:tc>
          <w:tcPr>
            <w:tcW w:w="3085" w:type="dxa"/>
            <w:vMerge/>
            <w:vAlign w:val="center"/>
          </w:tcPr>
          <w:p w14:paraId="628FE5BA" w14:textId="77777777" w:rsidR="006B4BBD" w:rsidRPr="00521C89" w:rsidRDefault="006B4BBD" w:rsidP="00F250DF">
            <w:pPr>
              <w:rPr>
                <w:b/>
                <w:sz w:val="22"/>
                <w:szCs w:val="22"/>
              </w:rPr>
            </w:pPr>
          </w:p>
        </w:tc>
        <w:tc>
          <w:tcPr>
            <w:tcW w:w="9639" w:type="dxa"/>
          </w:tcPr>
          <w:p w14:paraId="456CEA8F" w14:textId="77777777" w:rsidR="006B4BBD" w:rsidRPr="00521C89" w:rsidRDefault="006B4BBD" w:rsidP="00F250DF">
            <w:pPr>
              <w:jc w:val="both"/>
              <w:rPr>
                <w:sz w:val="22"/>
                <w:szCs w:val="22"/>
              </w:rPr>
            </w:pPr>
            <w:r w:rsidRPr="00521C89">
              <w:rPr>
                <w:sz w:val="22"/>
                <w:szCs w:val="22"/>
              </w:rPr>
              <w:t>2. Хранение кормов и требования, предъявляемые к хранению. Сроки хранения комбикормов. Разрыхление кормов на складе. Взвешивание и затаривание кормов в мешки. Загрузка, выгрузка кормов вручную или при помощи механизмов. Правила заготовки лозы для плетней и кольев для кормовых точек.</w:t>
            </w:r>
          </w:p>
        </w:tc>
        <w:tc>
          <w:tcPr>
            <w:tcW w:w="2126" w:type="dxa"/>
          </w:tcPr>
          <w:p w14:paraId="7E6F4F8E"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5FF3CCC0" w14:textId="77777777" w:rsidTr="00F250DF">
        <w:trPr>
          <w:trHeight w:val="20"/>
        </w:trPr>
        <w:tc>
          <w:tcPr>
            <w:tcW w:w="3085" w:type="dxa"/>
            <w:vMerge w:val="restart"/>
          </w:tcPr>
          <w:p w14:paraId="6F937821" w14:textId="77777777" w:rsidR="006B4BBD" w:rsidRPr="00521C89" w:rsidRDefault="006B4BBD" w:rsidP="00F250DF">
            <w:pPr>
              <w:rPr>
                <w:b/>
                <w:sz w:val="22"/>
                <w:szCs w:val="22"/>
              </w:rPr>
            </w:pPr>
            <w:r w:rsidRPr="00521C89">
              <w:rPr>
                <w:b/>
                <w:sz w:val="22"/>
                <w:szCs w:val="22"/>
              </w:rPr>
              <w:t>Тема 1.3.5.</w:t>
            </w:r>
            <w:r w:rsidRPr="00521C89">
              <w:rPr>
                <w:sz w:val="22"/>
                <w:szCs w:val="22"/>
              </w:rPr>
              <w:t xml:space="preserve"> </w:t>
            </w:r>
            <w:r w:rsidRPr="00521C89">
              <w:rPr>
                <w:b/>
                <w:sz w:val="22"/>
                <w:szCs w:val="22"/>
              </w:rPr>
              <w:t>Минеральные удобрения, применяемые в рыбоводстве</w:t>
            </w:r>
          </w:p>
        </w:tc>
        <w:tc>
          <w:tcPr>
            <w:tcW w:w="9639" w:type="dxa"/>
          </w:tcPr>
          <w:p w14:paraId="07747C08" w14:textId="77777777" w:rsidR="006B4BBD" w:rsidRPr="00521C89" w:rsidRDefault="006B4BBD" w:rsidP="00F250DF">
            <w:pPr>
              <w:jc w:val="both"/>
              <w:rPr>
                <w:sz w:val="22"/>
                <w:szCs w:val="22"/>
              </w:rPr>
            </w:pPr>
            <w:r w:rsidRPr="00521C89">
              <w:rPr>
                <w:b/>
                <w:sz w:val="22"/>
                <w:szCs w:val="22"/>
              </w:rPr>
              <w:t>Содержание</w:t>
            </w:r>
          </w:p>
        </w:tc>
        <w:tc>
          <w:tcPr>
            <w:tcW w:w="2126" w:type="dxa"/>
          </w:tcPr>
          <w:p w14:paraId="1AC70411"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521C89">
              <w:rPr>
                <w:b/>
                <w:sz w:val="22"/>
                <w:szCs w:val="22"/>
              </w:rPr>
              <w:t>2</w:t>
            </w:r>
          </w:p>
        </w:tc>
      </w:tr>
      <w:tr w:rsidR="006B4BBD" w:rsidRPr="000400C9" w14:paraId="206BFFA7" w14:textId="77777777" w:rsidTr="00F250DF">
        <w:trPr>
          <w:trHeight w:val="20"/>
        </w:trPr>
        <w:tc>
          <w:tcPr>
            <w:tcW w:w="3085" w:type="dxa"/>
            <w:vMerge/>
            <w:vAlign w:val="center"/>
          </w:tcPr>
          <w:p w14:paraId="2702D404" w14:textId="77777777" w:rsidR="006B4BBD" w:rsidRPr="00521C89" w:rsidRDefault="006B4BBD" w:rsidP="00F250DF">
            <w:pPr>
              <w:rPr>
                <w:b/>
                <w:sz w:val="22"/>
                <w:szCs w:val="22"/>
              </w:rPr>
            </w:pPr>
          </w:p>
        </w:tc>
        <w:tc>
          <w:tcPr>
            <w:tcW w:w="9639" w:type="dxa"/>
          </w:tcPr>
          <w:p w14:paraId="328C775E" w14:textId="77777777" w:rsidR="006B4BBD" w:rsidRPr="00521C89" w:rsidRDefault="006B4BBD" w:rsidP="00F250DF">
            <w:pPr>
              <w:jc w:val="both"/>
              <w:rPr>
                <w:sz w:val="22"/>
                <w:szCs w:val="22"/>
              </w:rPr>
            </w:pPr>
            <w:r w:rsidRPr="00521C89">
              <w:rPr>
                <w:sz w:val="22"/>
                <w:szCs w:val="22"/>
              </w:rPr>
              <w:t>1. Удобрение прудов. Факторы, обуславливающие эффективность действия удобрений. Характеристика удобрений. Минеральные удобрения (простые и комплексные). Загрузка, выгрузка минеральных удобрений вручную или при помощи механизмов.</w:t>
            </w:r>
          </w:p>
        </w:tc>
        <w:tc>
          <w:tcPr>
            <w:tcW w:w="2126" w:type="dxa"/>
          </w:tcPr>
          <w:p w14:paraId="51CC29CA"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21C89">
              <w:rPr>
                <w:sz w:val="22"/>
                <w:szCs w:val="22"/>
              </w:rPr>
              <w:t>2</w:t>
            </w:r>
          </w:p>
        </w:tc>
      </w:tr>
      <w:tr w:rsidR="006B4BBD" w:rsidRPr="000400C9" w14:paraId="3961BC58" w14:textId="77777777" w:rsidTr="00F250DF">
        <w:trPr>
          <w:trHeight w:val="20"/>
        </w:trPr>
        <w:tc>
          <w:tcPr>
            <w:tcW w:w="12724" w:type="dxa"/>
            <w:gridSpan w:val="2"/>
            <w:vAlign w:val="center"/>
          </w:tcPr>
          <w:p w14:paraId="6A3B7844"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521C89">
              <w:rPr>
                <w:b/>
                <w:sz w:val="22"/>
                <w:szCs w:val="22"/>
              </w:rPr>
              <w:t>Тема 1.4. Эксплуатация технических средств и оборудования при воспроизводстве и выращивании рыбы и других гидробионтов</w:t>
            </w:r>
          </w:p>
        </w:tc>
        <w:tc>
          <w:tcPr>
            <w:tcW w:w="2126" w:type="dxa"/>
          </w:tcPr>
          <w:p w14:paraId="0681B74D" w14:textId="77777777" w:rsidR="006B4BBD" w:rsidRPr="00521C89" w:rsidRDefault="006B4BBD" w:rsidP="00F2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521C89">
              <w:rPr>
                <w:b/>
                <w:sz w:val="22"/>
                <w:szCs w:val="22"/>
              </w:rPr>
              <w:t>26</w:t>
            </w:r>
          </w:p>
        </w:tc>
      </w:tr>
      <w:tr w:rsidR="006B4BBD" w:rsidRPr="000400C9" w14:paraId="32E0C8A5" w14:textId="77777777" w:rsidTr="00F250DF">
        <w:trPr>
          <w:trHeight w:val="20"/>
        </w:trPr>
        <w:tc>
          <w:tcPr>
            <w:tcW w:w="3085" w:type="dxa"/>
            <w:vMerge w:val="restart"/>
          </w:tcPr>
          <w:p w14:paraId="75835EB9" w14:textId="77777777" w:rsidR="006B4BBD" w:rsidRPr="00521C89" w:rsidRDefault="006B4BBD" w:rsidP="00F250DF">
            <w:pPr>
              <w:rPr>
                <w:b/>
                <w:sz w:val="22"/>
                <w:szCs w:val="22"/>
              </w:rPr>
            </w:pPr>
            <w:r w:rsidRPr="00521C89">
              <w:rPr>
                <w:b/>
                <w:bCs/>
                <w:sz w:val="22"/>
                <w:szCs w:val="22"/>
              </w:rPr>
              <w:t>Тема 1.4.1. Технические средства рыбоводства и рыболовства</w:t>
            </w:r>
          </w:p>
        </w:tc>
        <w:tc>
          <w:tcPr>
            <w:tcW w:w="9639" w:type="dxa"/>
          </w:tcPr>
          <w:p w14:paraId="4BD5C87B" w14:textId="77777777" w:rsidR="006B4BBD" w:rsidRPr="00521C89" w:rsidRDefault="006B4BBD" w:rsidP="00F250DF">
            <w:pPr>
              <w:rPr>
                <w:bCs/>
                <w:sz w:val="22"/>
                <w:szCs w:val="22"/>
              </w:rPr>
            </w:pPr>
            <w:r w:rsidRPr="00521C89">
              <w:rPr>
                <w:b/>
                <w:sz w:val="22"/>
                <w:szCs w:val="22"/>
              </w:rPr>
              <w:t>Содержание</w:t>
            </w:r>
          </w:p>
        </w:tc>
        <w:tc>
          <w:tcPr>
            <w:tcW w:w="2126" w:type="dxa"/>
          </w:tcPr>
          <w:p w14:paraId="6378F877" w14:textId="77777777" w:rsidR="006B4BBD" w:rsidRPr="00521C89" w:rsidRDefault="006B4BBD" w:rsidP="00F250DF">
            <w:pPr>
              <w:tabs>
                <w:tab w:val="left" w:pos="405"/>
                <w:tab w:val="center" w:pos="671"/>
              </w:tabs>
              <w:jc w:val="center"/>
              <w:rPr>
                <w:b/>
                <w:bCs/>
                <w:sz w:val="22"/>
                <w:szCs w:val="22"/>
                <w:lang w:val="en-US"/>
              </w:rPr>
            </w:pPr>
            <w:r w:rsidRPr="00521C89">
              <w:rPr>
                <w:b/>
                <w:bCs/>
                <w:sz w:val="22"/>
                <w:szCs w:val="22"/>
                <w:lang w:val="en-US"/>
              </w:rPr>
              <w:t>16</w:t>
            </w:r>
          </w:p>
        </w:tc>
      </w:tr>
      <w:tr w:rsidR="00755A4C" w:rsidRPr="000400C9" w14:paraId="36D1C97C" w14:textId="77777777" w:rsidTr="00F250DF">
        <w:trPr>
          <w:trHeight w:val="20"/>
        </w:trPr>
        <w:tc>
          <w:tcPr>
            <w:tcW w:w="3085" w:type="dxa"/>
            <w:vMerge/>
            <w:vAlign w:val="center"/>
          </w:tcPr>
          <w:p w14:paraId="747E2C7E" w14:textId="77777777" w:rsidR="00755A4C" w:rsidRPr="00521C89" w:rsidRDefault="00755A4C" w:rsidP="00F250DF">
            <w:pPr>
              <w:rPr>
                <w:b/>
                <w:sz w:val="22"/>
                <w:szCs w:val="22"/>
              </w:rPr>
            </w:pPr>
          </w:p>
        </w:tc>
        <w:tc>
          <w:tcPr>
            <w:tcW w:w="9639" w:type="dxa"/>
          </w:tcPr>
          <w:p w14:paraId="277DD3B6" w14:textId="77777777" w:rsidR="00755A4C" w:rsidRPr="00521C89" w:rsidRDefault="00755A4C" w:rsidP="00F250DF">
            <w:pPr>
              <w:jc w:val="both"/>
              <w:rPr>
                <w:bCs/>
                <w:sz w:val="22"/>
                <w:szCs w:val="22"/>
              </w:rPr>
            </w:pPr>
            <w:r w:rsidRPr="00521C89">
              <w:rPr>
                <w:sz w:val="22"/>
                <w:szCs w:val="22"/>
              </w:rPr>
              <w:t>1. Организация и эффективность инженерного обеспечения рыбоводных и рыболовных процессов. Средства механизации, применяемые в рыбоводстве и рыболовстве.</w:t>
            </w:r>
          </w:p>
          <w:p w14:paraId="212FC35D" w14:textId="77777777" w:rsidR="00755A4C" w:rsidRPr="00521C89" w:rsidRDefault="00755A4C" w:rsidP="00F250DF">
            <w:pPr>
              <w:jc w:val="both"/>
              <w:rPr>
                <w:bCs/>
                <w:sz w:val="22"/>
                <w:szCs w:val="22"/>
              </w:rPr>
            </w:pPr>
            <w:r w:rsidRPr="00521C89">
              <w:rPr>
                <w:sz w:val="22"/>
                <w:szCs w:val="22"/>
              </w:rPr>
              <w:t>Технические средства для хранения кормов, их погрузки, выгрузки и транспортировки.</w:t>
            </w:r>
            <w:r w:rsidRPr="00521C89">
              <w:rPr>
                <w:bCs/>
                <w:sz w:val="22"/>
                <w:szCs w:val="22"/>
              </w:rPr>
              <w:t xml:space="preserve"> Технические средства для транспортировки, хранения, перегрузки минеральных удобрений и извести. Работы с удобрениями и известью. </w:t>
            </w:r>
            <w:r w:rsidRPr="00521C89">
              <w:rPr>
                <w:sz w:val="22"/>
                <w:szCs w:val="22"/>
              </w:rPr>
              <w:t>Установки и оборудование для профилактической обработки рыб в прудах, в ваннах и садках.</w:t>
            </w:r>
          </w:p>
        </w:tc>
        <w:tc>
          <w:tcPr>
            <w:tcW w:w="2126" w:type="dxa"/>
            <w:vMerge w:val="restart"/>
          </w:tcPr>
          <w:p w14:paraId="40667CE2" w14:textId="77777777" w:rsidR="00755A4C" w:rsidRPr="00521C89" w:rsidRDefault="00755A4C" w:rsidP="00F250DF">
            <w:pPr>
              <w:jc w:val="center"/>
              <w:rPr>
                <w:bCs/>
                <w:sz w:val="22"/>
                <w:szCs w:val="22"/>
              </w:rPr>
            </w:pPr>
            <w:r w:rsidRPr="00521C89">
              <w:rPr>
                <w:bCs/>
                <w:sz w:val="22"/>
                <w:szCs w:val="22"/>
              </w:rPr>
              <w:t>6</w:t>
            </w:r>
          </w:p>
        </w:tc>
      </w:tr>
      <w:tr w:rsidR="00755A4C" w:rsidRPr="000400C9" w14:paraId="75D0AE31" w14:textId="77777777" w:rsidTr="00F250DF">
        <w:trPr>
          <w:trHeight w:val="20"/>
        </w:trPr>
        <w:tc>
          <w:tcPr>
            <w:tcW w:w="3085" w:type="dxa"/>
            <w:vMerge/>
            <w:vAlign w:val="center"/>
          </w:tcPr>
          <w:p w14:paraId="292B7CA7" w14:textId="77777777" w:rsidR="00755A4C" w:rsidRPr="00521C89" w:rsidRDefault="00755A4C" w:rsidP="00F250DF">
            <w:pPr>
              <w:rPr>
                <w:b/>
                <w:sz w:val="22"/>
                <w:szCs w:val="22"/>
              </w:rPr>
            </w:pPr>
          </w:p>
        </w:tc>
        <w:tc>
          <w:tcPr>
            <w:tcW w:w="9639" w:type="dxa"/>
          </w:tcPr>
          <w:p w14:paraId="0459EE02" w14:textId="77777777" w:rsidR="00755A4C" w:rsidRPr="00521C89" w:rsidRDefault="00755A4C" w:rsidP="00F250DF">
            <w:pPr>
              <w:jc w:val="both"/>
              <w:rPr>
                <w:sz w:val="22"/>
                <w:szCs w:val="22"/>
              </w:rPr>
            </w:pPr>
            <w:r w:rsidRPr="00521C89">
              <w:rPr>
                <w:sz w:val="22"/>
                <w:szCs w:val="22"/>
              </w:rPr>
              <w:t xml:space="preserve">2. Оборудование садковых хозяйств, типы садков. Особенности применения. Устройство садков и их назначение. Технические средства садковых хозяйств. Рыбоводное оборудование бассейновых хозяйств. Типы бассейнов. Технические средства бассейновых хозяйств. </w:t>
            </w:r>
          </w:p>
          <w:p w14:paraId="090C8651" w14:textId="77777777" w:rsidR="00755A4C" w:rsidRPr="00521C89" w:rsidRDefault="00755A4C" w:rsidP="00F250DF">
            <w:pPr>
              <w:jc w:val="both"/>
              <w:rPr>
                <w:bCs/>
                <w:sz w:val="22"/>
                <w:szCs w:val="22"/>
              </w:rPr>
            </w:pPr>
            <w:r w:rsidRPr="00521C89">
              <w:rPr>
                <w:sz w:val="22"/>
                <w:szCs w:val="22"/>
              </w:rPr>
              <w:t>Рыбоводное оборудование прудовых хозяйств. Технические средства прудовых хозяйств. Технические средства для погрузочно-разгрузочных, транспортно-складских работ.</w:t>
            </w:r>
          </w:p>
        </w:tc>
        <w:tc>
          <w:tcPr>
            <w:tcW w:w="2126" w:type="dxa"/>
            <w:vMerge/>
          </w:tcPr>
          <w:p w14:paraId="40897EC2" w14:textId="77777777" w:rsidR="00755A4C" w:rsidRPr="00521C89" w:rsidRDefault="00755A4C" w:rsidP="00F250DF">
            <w:pPr>
              <w:jc w:val="center"/>
              <w:rPr>
                <w:bCs/>
                <w:sz w:val="22"/>
                <w:szCs w:val="22"/>
              </w:rPr>
            </w:pPr>
          </w:p>
        </w:tc>
      </w:tr>
      <w:tr w:rsidR="00755A4C" w:rsidRPr="000400C9" w14:paraId="0356D109" w14:textId="77777777" w:rsidTr="00F250DF">
        <w:trPr>
          <w:trHeight w:val="20"/>
        </w:trPr>
        <w:tc>
          <w:tcPr>
            <w:tcW w:w="3085" w:type="dxa"/>
            <w:vMerge/>
            <w:vAlign w:val="center"/>
          </w:tcPr>
          <w:p w14:paraId="61B78635" w14:textId="77777777" w:rsidR="00755A4C" w:rsidRPr="00521C89" w:rsidRDefault="00755A4C" w:rsidP="00F250DF">
            <w:pPr>
              <w:rPr>
                <w:b/>
                <w:sz w:val="22"/>
                <w:szCs w:val="22"/>
              </w:rPr>
            </w:pPr>
          </w:p>
        </w:tc>
        <w:tc>
          <w:tcPr>
            <w:tcW w:w="9639" w:type="dxa"/>
          </w:tcPr>
          <w:p w14:paraId="58A49B8F" w14:textId="77777777" w:rsidR="00755A4C" w:rsidRPr="00521C89" w:rsidRDefault="00755A4C" w:rsidP="00F250DF">
            <w:pPr>
              <w:jc w:val="both"/>
              <w:rPr>
                <w:bCs/>
                <w:sz w:val="22"/>
                <w:szCs w:val="22"/>
              </w:rPr>
            </w:pPr>
            <w:r w:rsidRPr="00521C89">
              <w:rPr>
                <w:bCs/>
                <w:sz w:val="22"/>
                <w:szCs w:val="22"/>
              </w:rPr>
              <w:t>3. Неисправности, возникающие при эксплуатации рыбоводного оборудования и способы их устранения. Способы изготовления и ремонта рыбоводного оборудования и инвентаря.</w:t>
            </w:r>
          </w:p>
          <w:p w14:paraId="3DF0A3E7" w14:textId="77777777" w:rsidR="00755A4C" w:rsidRPr="00521C89" w:rsidRDefault="00755A4C" w:rsidP="00F250DF">
            <w:pPr>
              <w:jc w:val="both"/>
              <w:rPr>
                <w:sz w:val="22"/>
                <w:szCs w:val="22"/>
              </w:rPr>
            </w:pPr>
            <w:r w:rsidRPr="00521C89">
              <w:rPr>
                <w:sz w:val="22"/>
                <w:szCs w:val="22"/>
              </w:rPr>
              <w:t>Технические средства для лова рыбы в рыбоводных хозяйствах.</w:t>
            </w:r>
          </w:p>
          <w:p w14:paraId="53CC9E6C" w14:textId="77777777" w:rsidR="00755A4C" w:rsidRPr="00521C89" w:rsidRDefault="00755A4C" w:rsidP="00F250DF">
            <w:pPr>
              <w:jc w:val="both"/>
              <w:rPr>
                <w:bCs/>
                <w:sz w:val="22"/>
                <w:szCs w:val="22"/>
              </w:rPr>
            </w:pPr>
            <w:r w:rsidRPr="00521C89">
              <w:rPr>
                <w:sz w:val="22"/>
                <w:szCs w:val="22"/>
              </w:rPr>
              <w:t xml:space="preserve">Орудия лова. Классификация орудий лова. </w:t>
            </w:r>
            <w:proofErr w:type="spellStart"/>
            <w:r w:rsidRPr="00521C89">
              <w:rPr>
                <w:sz w:val="22"/>
                <w:szCs w:val="22"/>
              </w:rPr>
              <w:t>Сетеснастные</w:t>
            </w:r>
            <w:proofErr w:type="spellEnd"/>
            <w:r w:rsidRPr="00521C89">
              <w:rPr>
                <w:sz w:val="22"/>
                <w:szCs w:val="22"/>
              </w:rPr>
              <w:t xml:space="preserve"> рыболовные материалы. Пряжа и ее нумерация. Рыболовные сети. Нумерация сетей. Стандарты на рыболовные нити и сети.</w:t>
            </w:r>
          </w:p>
        </w:tc>
        <w:tc>
          <w:tcPr>
            <w:tcW w:w="2126" w:type="dxa"/>
            <w:vMerge/>
          </w:tcPr>
          <w:p w14:paraId="6BE67657" w14:textId="77777777" w:rsidR="00755A4C" w:rsidRPr="00521C89" w:rsidRDefault="00755A4C" w:rsidP="00F250DF">
            <w:pPr>
              <w:jc w:val="center"/>
              <w:rPr>
                <w:bCs/>
                <w:sz w:val="22"/>
                <w:szCs w:val="22"/>
              </w:rPr>
            </w:pPr>
          </w:p>
        </w:tc>
      </w:tr>
      <w:tr w:rsidR="00755A4C" w:rsidRPr="000400C9" w14:paraId="1DF4EF6A" w14:textId="77777777" w:rsidTr="00F250DF">
        <w:trPr>
          <w:trHeight w:val="20"/>
        </w:trPr>
        <w:tc>
          <w:tcPr>
            <w:tcW w:w="3085" w:type="dxa"/>
            <w:vMerge/>
            <w:vAlign w:val="center"/>
          </w:tcPr>
          <w:p w14:paraId="349DE943" w14:textId="77777777" w:rsidR="00755A4C" w:rsidRPr="00521C89" w:rsidRDefault="00755A4C" w:rsidP="00F250DF">
            <w:pPr>
              <w:rPr>
                <w:b/>
                <w:sz w:val="22"/>
                <w:szCs w:val="22"/>
              </w:rPr>
            </w:pPr>
          </w:p>
        </w:tc>
        <w:tc>
          <w:tcPr>
            <w:tcW w:w="9639" w:type="dxa"/>
          </w:tcPr>
          <w:p w14:paraId="290A8283" w14:textId="77777777" w:rsidR="00755A4C" w:rsidRPr="00521C89" w:rsidRDefault="00755A4C" w:rsidP="00F250DF">
            <w:pPr>
              <w:jc w:val="both"/>
              <w:rPr>
                <w:bCs/>
                <w:sz w:val="22"/>
                <w:szCs w:val="22"/>
              </w:rPr>
            </w:pPr>
            <w:r w:rsidRPr="00521C89">
              <w:rPr>
                <w:bCs/>
                <w:sz w:val="22"/>
                <w:szCs w:val="22"/>
              </w:rPr>
              <w:t xml:space="preserve">4. Вязка, кройка и </w:t>
            </w:r>
            <w:proofErr w:type="spellStart"/>
            <w:r w:rsidRPr="00521C89">
              <w:rPr>
                <w:bCs/>
                <w:sz w:val="22"/>
                <w:szCs w:val="22"/>
              </w:rPr>
              <w:t>съячеивание</w:t>
            </w:r>
            <w:proofErr w:type="spellEnd"/>
            <w:r w:rsidRPr="00521C89">
              <w:rPr>
                <w:bCs/>
                <w:sz w:val="22"/>
                <w:szCs w:val="22"/>
              </w:rPr>
              <w:t xml:space="preserve"> отдельных частей орудий лова прямоугольной формы.</w:t>
            </w:r>
            <w:r w:rsidRPr="00521C89">
              <w:rPr>
                <w:sz w:val="22"/>
                <w:szCs w:val="22"/>
              </w:rPr>
              <w:t xml:space="preserve"> </w:t>
            </w:r>
          </w:p>
          <w:p w14:paraId="133DA6E5" w14:textId="77777777" w:rsidR="00755A4C" w:rsidRPr="00521C89" w:rsidRDefault="00755A4C" w:rsidP="00F250DF">
            <w:pPr>
              <w:jc w:val="both"/>
              <w:rPr>
                <w:bCs/>
                <w:sz w:val="22"/>
                <w:szCs w:val="22"/>
              </w:rPr>
            </w:pPr>
            <w:r w:rsidRPr="00521C89">
              <w:rPr>
                <w:bCs/>
                <w:sz w:val="22"/>
                <w:szCs w:val="22"/>
              </w:rPr>
              <w:lastRenderedPageBreak/>
              <w:t>Посадка сетного полотна. Оснастка орудий лова.</w:t>
            </w:r>
            <w:r w:rsidRPr="00521C89">
              <w:rPr>
                <w:sz w:val="22"/>
                <w:szCs w:val="22"/>
              </w:rPr>
              <w:t xml:space="preserve"> Изготовление </w:t>
            </w:r>
            <w:proofErr w:type="spellStart"/>
            <w:r w:rsidRPr="00521C89">
              <w:rPr>
                <w:sz w:val="22"/>
                <w:szCs w:val="22"/>
              </w:rPr>
              <w:t>делевых</w:t>
            </w:r>
            <w:proofErr w:type="spellEnd"/>
            <w:r w:rsidRPr="00521C89">
              <w:rPr>
                <w:sz w:val="22"/>
                <w:szCs w:val="22"/>
              </w:rPr>
              <w:t xml:space="preserve"> садков.</w:t>
            </w:r>
          </w:p>
          <w:p w14:paraId="3F3867B9" w14:textId="77777777" w:rsidR="00755A4C" w:rsidRPr="00521C89" w:rsidRDefault="00755A4C" w:rsidP="00F250DF">
            <w:pPr>
              <w:jc w:val="both"/>
              <w:rPr>
                <w:bCs/>
                <w:sz w:val="22"/>
                <w:szCs w:val="22"/>
              </w:rPr>
            </w:pPr>
            <w:r w:rsidRPr="00521C89">
              <w:rPr>
                <w:bCs/>
                <w:sz w:val="22"/>
                <w:szCs w:val="22"/>
              </w:rPr>
              <w:t>Ремонт орудий лова. Хранение орудий лова и уход за ними.</w:t>
            </w:r>
          </w:p>
        </w:tc>
        <w:tc>
          <w:tcPr>
            <w:tcW w:w="2126" w:type="dxa"/>
            <w:vMerge/>
          </w:tcPr>
          <w:p w14:paraId="71EFF773" w14:textId="77777777" w:rsidR="00755A4C" w:rsidRPr="00521C89" w:rsidRDefault="00755A4C" w:rsidP="00F250DF">
            <w:pPr>
              <w:jc w:val="center"/>
              <w:rPr>
                <w:bCs/>
                <w:sz w:val="22"/>
                <w:szCs w:val="22"/>
              </w:rPr>
            </w:pPr>
          </w:p>
        </w:tc>
      </w:tr>
      <w:tr w:rsidR="006B4BBD" w:rsidRPr="000400C9" w14:paraId="72B496C0" w14:textId="77777777" w:rsidTr="00F250DF">
        <w:trPr>
          <w:trHeight w:val="20"/>
        </w:trPr>
        <w:tc>
          <w:tcPr>
            <w:tcW w:w="3085" w:type="dxa"/>
            <w:vMerge/>
            <w:vAlign w:val="center"/>
          </w:tcPr>
          <w:p w14:paraId="58917A11" w14:textId="77777777" w:rsidR="006B4BBD" w:rsidRPr="00521C89" w:rsidRDefault="006B4BBD" w:rsidP="00F250DF">
            <w:pPr>
              <w:rPr>
                <w:b/>
                <w:sz w:val="22"/>
                <w:szCs w:val="22"/>
              </w:rPr>
            </w:pPr>
          </w:p>
        </w:tc>
        <w:tc>
          <w:tcPr>
            <w:tcW w:w="9639" w:type="dxa"/>
          </w:tcPr>
          <w:p w14:paraId="6004BFBB" w14:textId="77777777" w:rsidR="006B4BBD" w:rsidRPr="00521C89" w:rsidRDefault="006B4BBD" w:rsidP="00F250DF">
            <w:pPr>
              <w:rPr>
                <w:b/>
                <w:sz w:val="22"/>
                <w:szCs w:val="22"/>
              </w:rPr>
            </w:pPr>
            <w:r w:rsidRPr="00521C89">
              <w:rPr>
                <w:b/>
                <w:sz w:val="22"/>
                <w:szCs w:val="22"/>
              </w:rPr>
              <w:t>В том числе практических занятий и лабораторных работ</w:t>
            </w:r>
          </w:p>
        </w:tc>
        <w:tc>
          <w:tcPr>
            <w:tcW w:w="2126" w:type="dxa"/>
          </w:tcPr>
          <w:p w14:paraId="313C55CE" w14:textId="77777777" w:rsidR="006B4BBD" w:rsidRPr="00521C89" w:rsidRDefault="006B4BBD" w:rsidP="00F250DF">
            <w:pPr>
              <w:jc w:val="center"/>
              <w:rPr>
                <w:b/>
                <w:bCs/>
                <w:sz w:val="22"/>
                <w:szCs w:val="22"/>
              </w:rPr>
            </w:pPr>
            <w:r w:rsidRPr="00521C89">
              <w:rPr>
                <w:b/>
                <w:bCs/>
                <w:sz w:val="22"/>
                <w:szCs w:val="22"/>
              </w:rPr>
              <w:t>10</w:t>
            </w:r>
          </w:p>
        </w:tc>
      </w:tr>
      <w:tr w:rsidR="006B4BBD" w:rsidRPr="000400C9" w14:paraId="1F7FFA97" w14:textId="77777777" w:rsidTr="00F250DF">
        <w:trPr>
          <w:trHeight w:val="20"/>
        </w:trPr>
        <w:tc>
          <w:tcPr>
            <w:tcW w:w="3085" w:type="dxa"/>
            <w:vMerge/>
            <w:vAlign w:val="center"/>
          </w:tcPr>
          <w:p w14:paraId="15083891" w14:textId="77777777" w:rsidR="006B4BBD" w:rsidRPr="00521C89" w:rsidRDefault="006B4BBD" w:rsidP="00F250DF">
            <w:pPr>
              <w:rPr>
                <w:b/>
                <w:sz w:val="22"/>
                <w:szCs w:val="22"/>
              </w:rPr>
            </w:pPr>
          </w:p>
        </w:tc>
        <w:tc>
          <w:tcPr>
            <w:tcW w:w="9639" w:type="dxa"/>
          </w:tcPr>
          <w:p w14:paraId="776ECD0B" w14:textId="77777777" w:rsidR="006B4BBD" w:rsidRPr="00521C89" w:rsidRDefault="006B4BBD" w:rsidP="00F250DF">
            <w:pPr>
              <w:rPr>
                <w:b/>
                <w:sz w:val="22"/>
                <w:szCs w:val="22"/>
              </w:rPr>
            </w:pPr>
            <w:r w:rsidRPr="00521C89">
              <w:rPr>
                <w:b/>
                <w:bCs/>
                <w:sz w:val="22"/>
                <w:szCs w:val="22"/>
              </w:rPr>
              <w:t xml:space="preserve">1. Практическое занятие № 1. </w:t>
            </w:r>
            <w:r w:rsidRPr="00521C89">
              <w:rPr>
                <w:bCs/>
                <w:sz w:val="22"/>
                <w:szCs w:val="22"/>
              </w:rPr>
              <w:t>Ремонт рыбоводного оборудования и инвентаря.</w:t>
            </w:r>
          </w:p>
        </w:tc>
        <w:tc>
          <w:tcPr>
            <w:tcW w:w="2126" w:type="dxa"/>
          </w:tcPr>
          <w:p w14:paraId="70BD0BF0" w14:textId="77777777" w:rsidR="006B4BBD" w:rsidRPr="00521C89" w:rsidRDefault="006B4BBD" w:rsidP="00F250DF">
            <w:pPr>
              <w:jc w:val="center"/>
              <w:rPr>
                <w:bCs/>
                <w:sz w:val="22"/>
                <w:szCs w:val="22"/>
              </w:rPr>
            </w:pPr>
            <w:r w:rsidRPr="00521C89">
              <w:rPr>
                <w:bCs/>
                <w:sz w:val="22"/>
                <w:szCs w:val="22"/>
              </w:rPr>
              <w:t>2</w:t>
            </w:r>
          </w:p>
        </w:tc>
      </w:tr>
      <w:tr w:rsidR="006B4BBD" w:rsidRPr="000400C9" w14:paraId="38BED995" w14:textId="77777777" w:rsidTr="00F250DF">
        <w:trPr>
          <w:trHeight w:val="20"/>
        </w:trPr>
        <w:tc>
          <w:tcPr>
            <w:tcW w:w="3085" w:type="dxa"/>
            <w:vMerge/>
            <w:vAlign w:val="center"/>
          </w:tcPr>
          <w:p w14:paraId="0BBD24D6" w14:textId="77777777" w:rsidR="006B4BBD" w:rsidRPr="00521C89" w:rsidRDefault="006B4BBD" w:rsidP="00F250DF">
            <w:pPr>
              <w:rPr>
                <w:b/>
                <w:sz w:val="22"/>
                <w:szCs w:val="22"/>
              </w:rPr>
            </w:pPr>
          </w:p>
        </w:tc>
        <w:tc>
          <w:tcPr>
            <w:tcW w:w="9639" w:type="dxa"/>
          </w:tcPr>
          <w:p w14:paraId="723ADF22" w14:textId="77777777" w:rsidR="006B4BBD" w:rsidRPr="00521C89" w:rsidRDefault="006B4BBD" w:rsidP="00F250DF">
            <w:pPr>
              <w:rPr>
                <w:b/>
                <w:sz w:val="22"/>
                <w:szCs w:val="22"/>
              </w:rPr>
            </w:pPr>
            <w:r w:rsidRPr="00521C89">
              <w:rPr>
                <w:b/>
                <w:sz w:val="22"/>
                <w:szCs w:val="22"/>
              </w:rPr>
              <w:t>2. Практическое занятие № 2.</w:t>
            </w:r>
          </w:p>
          <w:p w14:paraId="578F20CC" w14:textId="77777777" w:rsidR="006B4BBD" w:rsidRPr="00521C89" w:rsidRDefault="006B4BBD" w:rsidP="00F250DF">
            <w:pPr>
              <w:jc w:val="both"/>
              <w:rPr>
                <w:bCs/>
                <w:sz w:val="22"/>
                <w:szCs w:val="22"/>
              </w:rPr>
            </w:pPr>
            <w:r w:rsidRPr="00521C89">
              <w:rPr>
                <w:sz w:val="22"/>
                <w:szCs w:val="22"/>
              </w:rPr>
              <w:t xml:space="preserve">Приобретение навыков вывязывания </w:t>
            </w:r>
            <w:proofErr w:type="spellStart"/>
            <w:r w:rsidRPr="00521C89">
              <w:rPr>
                <w:sz w:val="22"/>
                <w:szCs w:val="22"/>
              </w:rPr>
              <w:t>сетеполотна</w:t>
            </w:r>
            <w:proofErr w:type="spellEnd"/>
            <w:r w:rsidRPr="00521C89">
              <w:rPr>
                <w:sz w:val="22"/>
                <w:szCs w:val="22"/>
              </w:rPr>
              <w:t>.</w:t>
            </w:r>
          </w:p>
        </w:tc>
        <w:tc>
          <w:tcPr>
            <w:tcW w:w="2126" w:type="dxa"/>
          </w:tcPr>
          <w:p w14:paraId="28EA1F48" w14:textId="77777777" w:rsidR="006B4BBD" w:rsidRPr="00521C89" w:rsidRDefault="006B4BBD" w:rsidP="00F250DF">
            <w:pPr>
              <w:jc w:val="center"/>
              <w:rPr>
                <w:bCs/>
                <w:sz w:val="22"/>
                <w:szCs w:val="22"/>
              </w:rPr>
            </w:pPr>
            <w:r w:rsidRPr="00521C89">
              <w:rPr>
                <w:bCs/>
                <w:sz w:val="22"/>
                <w:szCs w:val="22"/>
              </w:rPr>
              <w:t>2</w:t>
            </w:r>
          </w:p>
        </w:tc>
      </w:tr>
      <w:tr w:rsidR="006B4BBD" w:rsidRPr="000400C9" w14:paraId="388C4AD4" w14:textId="77777777" w:rsidTr="00F250DF">
        <w:trPr>
          <w:trHeight w:val="20"/>
        </w:trPr>
        <w:tc>
          <w:tcPr>
            <w:tcW w:w="3085" w:type="dxa"/>
            <w:vMerge/>
            <w:vAlign w:val="center"/>
          </w:tcPr>
          <w:p w14:paraId="0CAE0D76" w14:textId="77777777" w:rsidR="006B4BBD" w:rsidRPr="00521C89" w:rsidRDefault="006B4BBD" w:rsidP="00F250DF">
            <w:pPr>
              <w:rPr>
                <w:b/>
                <w:sz w:val="22"/>
                <w:szCs w:val="22"/>
              </w:rPr>
            </w:pPr>
          </w:p>
        </w:tc>
        <w:tc>
          <w:tcPr>
            <w:tcW w:w="9639" w:type="dxa"/>
          </w:tcPr>
          <w:p w14:paraId="0C4723AA" w14:textId="77777777" w:rsidR="006B4BBD" w:rsidRPr="00521C89" w:rsidRDefault="006B4BBD" w:rsidP="00F250DF">
            <w:pPr>
              <w:rPr>
                <w:b/>
                <w:sz w:val="22"/>
                <w:szCs w:val="22"/>
              </w:rPr>
            </w:pPr>
            <w:r w:rsidRPr="00521C89">
              <w:rPr>
                <w:b/>
                <w:sz w:val="22"/>
                <w:szCs w:val="22"/>
              </w:rPr>
              <w:t>3. Практическое занятие № 3.</w:t>
            </w:r>
          </w:p>
          <w:p w14:paraId="202FE24A" w14:textId="77777777" w:rsidR="006B4BBD" w:rsidRPr="00521C89" w:rsidRDefault="006B4BBD" w:rsidP="00F250DF">
            <w:pPr>
              <w:jc w:val="both"/>
              <w:rPr>
                <w:sz w:val="22"/>
                <w:szCs w:val="22"/>
              </w:rPr>
            </w:pPr>
            <w:r w:rsidRPr="00521C89">
              <w:rPr>
                <w:sz w:val="22"/>
                <w:szCs w:val="22"/>
              </w:rPr>
              <w:t xml:space="preserve">Приобретение навыков ремонта </w:t>
            </w:r>
            <w:proofErr w:type="spellStart"/>
            <w:r w:rsidRPr="00521C89">
              <w:rPr>
                <w:sz w:val="22"/>
                <w:szCs w:val="22"/>
              </w:rPr>
              <w:t>сетеполотна</w:t>
            </w:r>
            <w:proofErr w:type="spellEnd"/>
            <w:r w:rsidRPr="00521C89">
              <w:rPr>
                <w:sz w:val="22"/>
                <w:szCs w:val="22"/>
              </w:rPr>
              <w:t xml:space="preserve"> методом «вывязывания» и методом «вставки».</w:t>
            </w:r>
          </w:p>
        </w:tc>
        <w:tc>
          <w:tcPr>
            <w:tcW w:w="2126" w:type="dxa"/>
          </w:tcPr>
          <w:p w14:paraId="6808E6D4" w14:textId="77777777" w:rsidR="006B4BBD" w:rsidRPr="00521C89" w:rsidRDefault="006B4BBD" w:rsidP="00F250DF">
            <w:pPr>
              <w:jc w:val="center"/>
              <w:rPr>
                <w:bCs/>
                <w:sz w:val="22"/>
                <w:szCs w:val="22"/>
              </w:rPr>
            </w:pPr>
            <w:r w:rsidRPr="00521C89">
              <w:rPr>
                <w:bCs/>
                <w:sz w:val="22"/>
                <w:szCs w:val="22"/>
              </w:rPr>
              <w:t>2</w:t>
            </w:r>
          </w:p>
        </w:tc>
      </w:tr>
      <w:tr w:rsidR="006B4BBD" w:rsidRPr="000400C9" w14:paraId="4DFB4438" w14:textId="77777777" w:rsidTr="00F250DF">
        <w:trPr>
          <w:trHeight w:val="20"/>
        </w:trPr>
        <w:tc>
          <w:tcPr>
            <w:tcW w:w="3085" w:type="dxa"/>
            <w:vMerge/>
            <w:vAlign w:val="center"/>
          </w:tcPr>
          <w:p w14:paraId="791F6B7F" w14:textId="77777777" w:rsidR="006B4BBD" w:rsidRPr="00521C89" w:rsidRDefault="006B4BBD" w:rsidP="00F250DF">
            <w:pPr>
              <w:rPr>
                <w:b/>
                <w:sz w:val="22"/>
                <w:szCs w:val="22"/>
              </w:rPr>
            </w:pPr>
          </w:p>
        </w:tc>
        <w:tc>
          <w:tcPr>
            <w:tcW w:w="9639" w:type="dxa"/>
          </w:tcPr>
          <w:p w14:paraId="456BE817" w14:textId="77777777" w:rsidR="006B4BBD" w:rsidRPr="00521C89" w:rsidRDefault="006B4BBD" w:rsidP="00F250DF">
            <w:pPr>
              <w:rPr>
                <w:b/>
                <w:sz w:val="22"/>
                <w:szCs w:val="22"/>
              </w:rPr>
            </w:pPr>
            <w:r w:rsidRPr="00521C89">
              <w:rPr>
                <w:b/>
                <w:sz w:val="22"/>
                <w:szCs w:val="22"/>
              </w:rPr>
              <w:t>4. Практическое занятие № 4.</w:t>
            </w:r>
          </w:p>
          <w:p w14:paraId="57B3850F" w14:textId="77777777" w:rsidR="006B4BBD" w:rsidRPr="00521C89" w:rsidRDefault="006B4BBD" w:rsidP="00F250DF">
            <w:pPr>
              <w:jc w:val="both"/>
              <w:rPr>
                <w:sz w:val="22"/>
                <w:szCs w:val="22"/>
              </w:rPr>
            </w:pPr>
            <w:proofErr w:type="spellStart"/>
            <w:r w:rsidRPr="00521C89">
              <w:rPr>
                <w:bCs/>
                <w:sz w:val="22"/>
                <w:szCs w:val="22"/>
              </w:rPr>
              <w:t>Съячеивание</w:t>
            </w:r>
            <w:proofErr w:type="spellEnd"/>
            <w:r w:rsidRPr="00521C89">
              <w:rPr>
                <w:bCs/>
                <w:sz w:val="22"/>
                <w:szCs w:val="22"/>
              </w:rPr>
              <w:t xml:space="preserve"> отдельных частей орудий лова прямоугольной формы.</w:t>
            </w:r>
          </w:p>
        </w:tc>
        <w:tc>
          <w:tcPr>
            <w:tcW w:w="2126" w:type="dxa"/>
          </w:tcPr>
          <w:p w14:paraId="1D046DF6" w14:textId="77777777" w:rsidR="006B4BBD" w:rsidRPr="00521C89" w:rsidRDefault="006B4BBD" w:rsidP="00F250DF">
            <w:pPr>
              <w:jc w:val="center"/>
              <w:rPr>
                <w:bCs/>
                <w:sz w:val="22"/>
                <w:szCs w:val="22"/>
              </w:rPr>
            </w:pPr>
            <w:r w:rsidRPr="00521C89">
              <w:rPr>
                <w:bCs/>
                <w:sz w:val="22"/>
                <w:szCs w:val="22"/>
              </w:rPr>
              <w:t>2</w:t>
            </w:r>
          </w:p>
        </w:tc>
      </w:tr>
      <w:tr w:rsidR="006B4BBD" w:rsidRPr="000400C9" w14:paraId="5708510A" w14:textId="77777777" w:rsidTr="00F250DF">
        <w:trPr>
          <w:trHeight w:val="20"/>
        </w:trPr>
        <w:tc>
          <w:tcPr>
            <w:tcW w:w="3085" w:type="dxa"/>
            <w:vMerge/>
            <w:vAlign w:val="center"/>
          </w:tcPr>
          <w:p w14:paraId="3B74E79E" w14:textId="77777777" w:rsidR="006B4BBD" w:rsidRPr="00521C89" w:rsidRDefault="006B4BBD" w:rsidP="00F250DF">
            <w:pPr>
              <w:rPr>
                <w:b/>
                <w:sz w:val="22"/>
                <w:szCs w:val="22"/>
              </w:rPr>
            </w:pPr>
          </w:p>
        </w:tc>
        <w:tc>
          <w:tcPr>
            <w:tcW w:w="9639" w:type="dxa"/>
          </w:tcPr>
          <w:p w14:paraId="0EE678FC" w14:textId="77777777" w:rsidR="006B4BBD" w:rsidRPr="00521C89" w:rsidRDefault="006B4BBD" w:rsidP="00F250DF">
            <w:pPr>
              <w:rPr>
                <w:b/>
                <w:sz w:val="22"/>
                <w:szCs w:val="22"/>
              </w:rPr>
            </w:pPr>
            <w:r w:rsidRPr="00521C89">
              <w:rPr>
                <w:b/>
                <w:sz w:val="22"/>
                <w:szCs w:val="22"/>
              </w:rPr>
              <w:t>5. Практическое занятие № 5.</w:t>
            </w:r>
          </w:p>
          <w:p w14:paraId="3ABC1431" w14:textId="77777777" w:rsidR="006B4BBD" w:rsidRPr="00521C89" w:rsidRDefault="006B4BBD" w:rsidP="00F250DF">
            <w:pPr>
              <w:rPr>
                <w:b/>
                <w:sz w:val="22"/>
                <w:szCs w:val="22"/>
              </w:rPr>
            </w:pPr>
            <w:r w:rsidRPr="00521C89">
              <w:rPr>
                <w:sz w:val="22"/>
                <w:szCs w:val="22"/>
              </w:rPr>
              <w:t xml:space="preserve">Изготовление </w:t>
            </w:r>
            <w:proofErr w:type="spellStart"/>
            <w:r w:rsidRPr="00521C89">
              <w:rPr>
                <w:sz w:val="22"/>
                <w:szCs w:val="22"/>
              </w:rPr>
              <w:t>делевых</w:t>
            </w:r>
            <w:proofErr w:type="spellEnd"/>
            <w:r w:rsidRPr="00521C89">
              <w:rPr>
                <w:sz w:val="22"/>
                <w:szCs w:val="22"/>
              </w:rPr>
              <w:t xml:space="preserve"> садков.</w:t>
            </w:r>
          </w:p>
        </w:tc>
        <w:tc>
          <w:tcPr>
            <w:tcW w:w="2126" w:type="dxa"/>
          </w:tcPr>
          <w:p w14:paraId="5C5F81ED" w14:textId="77777777" w:rsidR="006B4BBD" w:rsidRPr="00521C89" w:rsidRDefault="006B4BBD" w:rsidP="00F250DF">
            <w:pPr>
              <w:jc w:val="center"/>
              <w:rPr>
                <w:bCs/>
                <w:sz w:val="22"/>
                <w:szCs w:val="22"/>
              </w:rPr>
            </w:pPr>
            <w:r w:rsidRPr="00521C89">
              <w:rPr>
                <w:bCs/>
                <w:sz w:val="22"/>
                <w:szCs w:val="22"/>
              </w:rPr>
              <w:t>2</w:t>
            </w:r>
          </w:p>
        </w:tc>
      </w:tr>
      <w:tr w:rsidR="006B4BBD" w:rsidRPr="000400C9" w14:paraId="771B2A90" w14:textId="77777777" w:rsidTr="00F250DF">
        <w:trPr>
          <w:trHeight w:val="20"/>
        </w:trPr>
        <w:tc>
          <w:tcPr>
            <w:tcW w:w="3085" w:type="dxa"/>
            <w:vMerge w:val="restart"/>
          </w:tcPr>
          <w:p w14:paraId="7519D4B5" w14:textId="77777777" w:rsidR="006B4BBD" w:rsidRPr="00521C89" w:rsidRDefault="006B4BBD" w:rsidP="00F250DF">
            <w:pPr>
              <w:rPr>
                <w:b/>
                <w:sz w:val="22"/>
                <w:szCs w:val="22"/>
              </w:rPr>
            </w:pPr>
            <w:r w:rsidRPr="00521C89">
              <w:rPr>
                <w:b/>
                <w:sz w:val="22"/>
                <w:szCs w:val="22"/>
              </w:rPr>
              <w:t>Тема 1.4.2. Гидротехнические сооружения в рыбоводстве</w:t>
            </w:r>
          </w:p>
        </w:tc>
        <w:tc>
          <w:tcPr>
            <w:tcW w:w="9639" w:type="dxa"/>
          </w:tcPr>
          <w:p w14:paraId="7B02090E" w14:textId="77777777" w:rsidR="006B4BBD" w:rsidRPr="00521C89" w:rsidRDefault="006B4BBD" w:rsidP="00F250DF">
            <w:pPr>
              <w:rPr>
                <w:b/>
                <w:bCs/>
                <w:sz w:val="22"/>
                <w:szCs w:val="22"/>
              </w:rPr>
            </w:pPr>
            <w:r w:rsidRPr="00521C89">
              <w:rPr>
                <w:b/>
                <w:sz w:val="22"/>
                <w:szCs w:val="22"/>
              </w:rPr>
              <w:t>Содержание</w:t>
            </w:r>
          </w:p>
        </w:tc>
        <w:tc>
          <w:tcPr>
            <w:tcW w:w="2126" w:type="dxa"/>
          </w:tcPr>
          <w:p w14:paraId="18224E1B" w14:textId="77777777" w:rsidR="006B4BBD" w:rsidRPr="00521C89" w:rsidRDefault="006B4BBD" w:rsidP="00F250DF">
            <w:pPr>
              <w:jc w:val="center"/>
              <w:rPr>
                <w:bCs/>
                <w:sz w:val="22"/>
                <w:szCs w:val="22"/>
              </w:rPr>
            </w:pPr>
            <w:r w:rsidRPr="00521C89">
              <w:rPr>
                <w:b/>
                <w:sz w:val="22"/>
                <w:szCs w:val="22"/>
              </w:rPr>
              <w:t>10</w:t>
            </w:r>
          </w:p>
        </w:tc>
      </w:tr>
      <w:tr w:rsidR="006B4BBD" w:rsidRPr="000400C9" w14:paraId="7E86FAA0" w14:textId="77777777" w:rsidTr="00F250DF">
        <w:trPr>
          <w:trHeight w:val="20"/>
        </w:trPr>
        <w:tc>
          <w:tcPr>
            <w:tcW w:w="3085" w:type="dxa"/>
            <w:vMerge/>
            <w:vAlign w:val="center"/>
          </w:tcPr>
          <w:p w14:paraId="683CBE76" w14:textId="77777777" w:rsidR="006B4BBD" w:rsidRPr="00521C89" w:rsidRDefault="006B4BBD" w:rsidP="00F250DF">
            <w:pPr>
              <w:rPr>
                <w:b/>
                <w:sz w:val="22"/>
                <w:szCs w:val="22"/>
              </w:rPr>
            </w:pPr>
          </w:p>
        </w:tc>
        <w:tc>
          <w:tcPr>
            <w:tcW w:w="9639" w:type="dxa"/>
          </w:tcPr>
          <w:p w14:paraId="7D63A149" w14:textId="77777777" w:rsidR="006B4BBD" w:rsidRPr="00521C89" w:rsidRDefault="006B4BBD" w:rsidP="00F250DF">
            <w:pPr>
              <w:jc w:val="both"/>
              <w:rPr>
                <w:sz w:val="22"/>
                <w:szCs w:val="22"/>
              </w:rPr>
            </w:pPr>
            <w:r w:rsidRPr="00521C89">
              <w:rPr>
                <w:sz w:val="22"/>
                <w:szCs w:val="22"/>
              </w:rPr>
              <w:t>1. Задачи эксплуатации гидротехнических сооружений. Рыбохозяйственные гидротехнические сооружения. Гидротехнические сооружения прудовых хозяйств: полносистемных, нагульных, нерестово-выростных, рыбопитомников. Схемы компоновки прудов. Гидротехническая характеристика прудов разных категорий</w:t>
            </w:r>
          </w:p>
          <w:p w14:paraId="722F675A" w14:textId="77777777" w:rsidR="006B4BBD" w:rsidRPr="00521C89" w:rsidRDefault="006B4BBD" w:rsidP="00F250DF">
            <w:pPr>
              <w:jc w:val="both"/>
              <w:rPr>
                <w:bCs/>
                <w:sz w:val="22"/>
                <w:szCs w:val="22"/>
              </w:rPr>
            </w:pPr>
            <w:r w:rsidRPr="00521C89">
              <w:rPr>
                <w:sz w:val="22"/>
                <w:szCs w:val="22"/>
              </w:rPr>
              <w:t>Системы надзора и ухода за гидротехническими сооружениями.</w:t>
            </w:r>
          </w:p>
          <w:p w14:paraId="1F9CCF06" w14:textId="77777777" w:rsidR="006B4BBD" w:rsidRPr="00521C89" w:rsidRDefault="006B4BBD" w:rsidP="00F250DF">
            <w:pPr>
              <w:jc w:val="both"/>
              <w:rPr>
                <w:bCs/>
                <w:sz w:val="22"/>
                <w:szCs w:val="22"/>
              </w:rPr>
            </w:pPr>
            <w:r w:rsidRPr="00521C89">
              <w:rPr>
                <w:sz w:val="22"/>
                <w:szCs w:val="22"/>
              </w:rPr>
              <w:t>Текущий и капитальный ремонт. Состав работы, документация, сроки и финансирование этих ремонтов</w:t>
            </w:r>
          </w:p>
        </w:tc>
        <w:tc>
          <w:tcPr>
            <w:tcW w:w="2126" w:type="dxa"/>
          </w:tcPr>
          <w:p w14:paraId="5DBEDF3C" w14:textId="77777777" w:rsidR="006B4BBD" w:rsidRPr="00521C89" w:rsidRDefault="006B4BBD" w:rsidP="00F250DF">
            <w:pPr>
              <w:jc w:val="center"/>
              <w:rPr>
                <w:bCs/>
                <w:sz w:val="22"/>
                <w:szCs w:val="22"/>
              </w:rPr>
            </w:pPr>
            <w:r w:rsidRPr="00521C89">
              <w:rPr>
                <w:bCs/>
                <w:sz w:val="22"/>
                <w:szCs w:val="22"/>
              </w:rPr>
              <w:t>2</w:t>
            </w:r>
          </w:p>
        </w:tc>
      </w:tr>
      <w:tr w:rsidR="006B4BBD" w:rsidRPr="000400C9" w14:paraId="43F69325" w14:textId="77777777" w:rsidTr="00F250DF">
        <w:trPr>
          <w:trHeight w:val="20"/>
        </w:trPr>
        <w:tc>
          <w:tcPr>
            <w:tcW w:w="3085" w:type="dxa"/>
            <w:vMerge/>
            <w:vAlign w:val="center"/>
          </w:tcPr>
          <w:p w14:paraId="1B49D9AB" w14:textId="77777777" w:rsidR="006B4BBD" w:rsidRPr="00521C89" w:rsidRDefault="006B4BBD" w:rsidP="00F250DF">
            <w:pPr>
              <w:rPr>
                <w:b/>
                <w:sz w:val="22"/>
                <w:szCs w:val="22"/>
              </w:rPr>
            </w:pPr>
          </w:p>
        </w:tc>
        <w:tc>
          <w:tcPr>
            <w:tcW w:w="9639" w:type="dxa"/>
          </w:tcPr>
          <w:p w14:paraId="7B302D3D" w14:textId="77777777" w:rsidR="006B4BBD" w:rsidRPr="00521C89" w:rsidRDefault="006B4BBD" w:rsidP="00F250DF">
            <w:pPr>
              <w:jc w:val="both"/>
              <w:rPr>
                <w:bCs/>
                <w:sz w:val="22"/>
                <w:szCs w:val="22"/>
              </w:rPr>
            </w:pPr>
            <w:r w:rsidRPr="00521C89">
              <w:rPr>
                <w:sz w:val="22"/>
                <w:szCs w:val="22"/>
              </w:rPr>
              <w:t xml:space="preserve">2. Водосбросные сооружения. Назначение водосбросов, их типы. Водосбросные каналы. Система водоснабжения рыбоводных прудов и сооружения на ней. </w:t>
            </w:r>
            <w:proofErr w:type="spellStart"/>
            <w:r w:rsidRPr="00521C89">
              <w:rPr>
                <w:sz w:val="22"/>
                <w:szCs w:val="22"/>
              </w:rPr>
              <w:t>Водоподающие</w:t>
            </w:r>
            <w:proofErr w:type="spellEnd"/>
            <w:r w:rsidRPr="00521C89">
              <w:rPr>
                <w:sz w:val="22"/>
                <w:szCs w:val="22"/>
              </w:rPr>
              <w:t xml:space="preserve"> каналы. Водоспускные сооружения. Типы водоспусков. Осушительная и сбросная системы на прудах.</w:t>
            </w:r>
          </w:p>
          <w:p w14:paraId="02447F3D" w14:textId="77777777" w:rsidR="006B4BBD" w:rsidRPr="00521C89" w:rsidRDefault="006B4BBD" w:rsidP="00F250DF">
            <w:pPr>
              <w:jc w:val="both"/>
              <w:rPr>
                <w:bCs/>
                <w:sz w:val="22"/>
                <w:szCs w:val="22"/>
              </w:rPr>
            </w:pPr>
            <w:proofErr w:type="spellStart"/>
            <w:r w:rsidRPr="00521C89">
              <w:rPr>
                <w:bCs/>
                <w:sz w:val="22"/>
                <w:szCs w:val="22"/>
              </w:rPr>
              <w:t>Рыбоуловители</w:t>
            </w:r>
            <w:proofErr w:type="spellEnd"/>
            <w:r w:rsidRPr="00521C89">
              <w:rPr>
                <w:bCs/>
                <w:sz w:val="22"/>
                <w:szCs w:val="22"/>
              </w:rPr>
              <w:t xml:space="preserve">: их назначение, типовые конструкции. </w:t>
            </w:r>
            <w:proofErr w:type="spellStart"/>
            <w:r w:rsidRPr="00521C89">
              <w:rPr>
                <w:bCs/>
                <w:sz w:val="22"/>
                <w:szCs w:val="22"/>
              </w:rPr>
              <w:t>Рыбозащитные</w:t>
            </w:r>
            <w:proofErr w:type="spellEnd"/>
            <w:r w:rsidRPr="00521C89">
              <w:rPr>
                <w:bCs/>
                <w:sz w:val="22"/>
                <w:szCs w:val="22"/>
              </w:rPr>
              <w:t xml:space="preserve"> и рыбозаградительных устройств: их назначение, типовые конструкции.</w:t>
            </w:r>
          </w:p>
          <w:p w14:paraId="18D2073A" w14:textId="77777777" w:rsidR="006B4BBD" w:rsidRPr="00521C89" w:rsidRDefault="006B4BBD" w:rsidP="00F250DF">
            <w:pPr>
              <w:jc w:val="both"/>
              <w:rPr>
                <w:bCs/>
                <w:sz w:val="22"/>
                <w:szCs w:val="22"/>
              </w:rPr>
            </w:pPr>
            <w:r w:rsidRPr="00521C89">
              <w:rPr>
                <w:bCs/>
                <w:sz w:val="22"/>
                <w:szCs w:val="22"/>
              </w:rPr>
              <w:t xml:space="preserve">Рыбопропускные сооружения, рыбоходы, </w:t>
            </w:r>
            <w:proofErr w:type="spellStart"/>
            <w:r w:rsidRPr="00521C89">
              <w:rPr>
                <w:bCs/>
                <w:sz w:val="22"/>
                <w:szCs w:val="22"/>
              </w:rPr>
              <w:t>угреходы</w:t>
            </w:r>
            <w:proofErr w:type="spellEnd"/>
            <w:r w:rsidRPr="00521C89">
              <w:rPr>
                <w:bCs/>
                <w:sz w:val="22"/>
                <w:szCs w:val="22"/>
              </w:rPr>
              <w:t xml:space="preserve">, </w:t>
            </w:r>
            <w:proofErr w:type="spellStart"/>
            <w:r w:rsidRPr="00521C89">
              <w:rPr>
                <w:bCs/>
                <w:sz w:val="22"/>
                <w:szCs w:val="22"/>
              </w:rPr>
              <w:t>рыбоподьемники</w:t>
            </w:r>
            <w:proofErr w:type="spellEnd"/>
            <w:r w:rsidRPr="00521C89">
              <w:rPr>
                <w:bCs/>
                <w:sz w:val="22"/>
                <w:szCs w:val="22"/>
              </w:rPr>
              <w:t>, назначение, принципы устройства и работы.</w:t>
            </w:r>
          </w:p>
          <w:p w14:paraId="4C6BFB29" w14:textId="77777777" w:rsidR="006B4BBD" w:rsidRPr="00521C89" w:rsidRDefault="006B4BBD" w:rsidP="00F250DF">
            <w:pPr>
              <w:jc w:val="both"/>
              <w:rPr>
                <w:bCs/>
                <w:sz w:val="22"/>
                <w:szCs w:val="22"/>
              </w:rPr>
            </w:pPr>
            <w:r w:rsidRPr="00521C89">
              <w:rPr>
                <w:bCs/>
                <w:sz w:val="22"/>
                <w:szCs w:val="22"/>
              </w:rPr>
              <w:t>Охрана прудов и гидротехнических сооружений.</w:t>
            </w:r>
          </w:p>
        </w:tc>
        <w:tc>
          <w:tcPr>
            <w:tcW w:w="2126" w:type="dxa"/>
          </w:tcPr>
          <w:p w14:paraId="658F427D" w14:textId="77777777" w:rsidR="006B4BBD" w:rsidRPr="00521C89" w:rsidRDefault="006B4BBD" w:rsidP="00F250DF">
            <w:pPr>
              <w:jc w:val="center"/>
              <w:rPr>
                <w:bCs/>
                <w:sz w:val="22"/>
                <w:szCs w:val="22"/>
              </w:rPr>
            </w:pPr>
            <w:r w:rsidRPr="00521C89">
              <w:rPr>
                <w:bCs/>
                <w:sz w:val="22"/>
                <w:szCs w:val="22"/>
              </w:rPr>
              <w:t>2</w:t>
            </w:r>
          </w:p>
        </w:tc>
      </w:tr>
      <w:tr w:rsidR="006B4BBD" w:rsidRPr="000400C9" w14:paraId="2C172A64" w14:textId="77777777" w:rsidTr="00F250DF">
        <w:trPr>
          <w:trHeight w:val="20"/>
        </w:trPr>
        <w:tc>
          <w:tcPr>
            <w:tcW w:w="3085" w:type="dxa"/>
            <w:vMerge/>
            <w:vAlign w:val="center"/>
          </w:tcPr>
          <w:p w14:paraId="6577D532" w14:textId="77777777" w:rsidR="006B4BBD" w:rsidRPr="00521C89" w:rsidRDefault="006B4BBD" w:rsidP="00F250DF">
            <w:pPr>
              <w:rPr>
                <w:b/>
                <w:sz w:val="22"/>
                <w:szCs w:val="22"/>
              </w:rPr>
            </w:pPr>
          </w:p>
        </w:tc>
        <w:tc>
          <w:tcPr>
            <w:tcW w:w="9639" w:type="dxa"/>
          </w:tcPr>
          <w:p w14:paraId="413AC870" w14:textId="77777777" w:rsidR="006B4BBD" w:rsidRPr="00521C89" w:rsidRDefault="006B4BBD" w:rsidP="00F250DF">
            <w:pPr>
              <w:jc w:val="both"/>
              <w:rPr>
                <w:bCs/>
                <w:sz w:val="22"/>
                <w:szCs w:val="22"/>
              </w:rPr>
            </w:pPr>
            <w:r w:rsidRPr="00521C89">
              <w:rPr>
                <w:sz w:val="22"/>
                <w:szCs w:val="22"/>
              </w:rPr>
              <w:t xml:space="preserve">3. Повреждения земляных гидротехнических сооружений и их устранение. Системы надзора и ухода за гидротехническими сооружениями. Причины и виды повреждения плотин и дамб (оползание откосов, осадка насыпей, образование трещин, фильтрация воды, разрушение гребня). </w:t>
            </w:r>
          </w:p>
          <w:p w14:paraId="07285266" w14:textId="77777777" w:rsidR="006B4BBD" w:rsidRPr="00521C89" w:rsidRDefault="006B4BBD" w:rsidP="00F250DF">
            <w:pPr>
              <w:jc w:val="both"/>
              <w:rPr>
                <w:bCs/>
                <w:sz w:val="22"/>
                <w:szCs w:val="22"/>
              </w:rPr>
            </w:pPr>
            <w:r w:rsidRPr="00521C89">
              <w:rPr>
                <w:sz w:val="22"/>
                <w:szCs w:val="22"/>
              </w:rPr>
              <w:t>Акты осмотров. Повреждения бетонных и железобетонных гидротехнических сооружений и их устранение</w:t>
            </w:r>
          </w:p>
        </w:tc>
        <w:tc>
          <w:tcPr>
            <w:tcW w:w="2126" w:type="dxa"/>
          </w:tcPr>
          <w:p w14:paraId="30EDC123" w14:textId="77777777" w:rsidR="006B4BBD" w:rsidRPr="00521C89" w:rsidRDefault="006B4BBD" w:rsidP="00F250DF">
            <w:pPr>
              <w:jc w:val="center"/>
              <w:rPr>
                <w:bCs/>
                <w:sz w:val="22"/>
                <w:szCs w:val="22"/>
              </w:rPr>
            </w:pPr>
            <w:r w:rsidRPr="00521C89">
              <w:rPr>
                <w:bCs/>
                <w:sz w:val="22"/>
                <w:szCs w:val="22"/>
              </w:rPr>
              <w:t>2</w:t>
            </w:r>
          </w:p>
        </w:tc>
      </w:tr>
      <w:tr w:rsidR="006B4BBD" w:rsidRPr="000400C9" w14:paraId="62F5CFA5" w14:textId="77777777" w:rsidTr="00F250DF">
        <w:trPr>
          <w:trHeight w:val="20"/>
        </w:trPr>
        <w:tc>
          <w:tcPr>
            <w:tcW w:w="3085" w:type="dxa"/>
            <w:vMerge/>
            <w:vAlign w:val="center"/>
          </w:tcPr>
          <w:p w14:paraId="0FC20D88" w14:textId="77777777" w:rsidR="006B4BBD" w:rsidRPr="00521C89" w:rsidRDefault="006B4BBD" w:rsidP="00F250DF">
            <w:pPr>
              <w:rPr>
                <w:b/>
                <w:sz w:val="22"/>
                <w:szCs w:val="22"/>
              </w:rPr>
            </w:pPr>
          </w:p>
        </w:tc>
        <w:tc>
          <w:tcPr>
            <w:tcW w:w="9639" w:type="dxa"/>
          </w:tcPr>
          <w:p w14:paraId="228DCDA9" w14:textId="77777777" w:rsidR="006B4BBD" w:rsidRPr="00521C89" w:rsidRDefault="006B4BBD" w:rsidP="00F250DF">
            <w:pPr>
              <w:jc w:val="both"/>
              <w:rPr>
                <w:b/>
                <w:sz w:val="22"/>
                <w:szCs w:val="22"/>
              </w:rPr>
            </w:pPr>
            <w:r w:rsidRPr="00521C89">
              <w:rPr>
                <w:b/>
                <w:sz w:val="22"/>
                <w:szCs w:val="22"/>
              </w:rPr>
              <w:t>В том числе практических занятий и лабораторных работ</w:t>
            </w:r>
          </w:p>
        </w:tc>
        <w:tc>
          <w:tcPr>
            <w:tcW w:w="2126" w:type="dxa"/>
          </w:tcPr>
          <w:p w14:paraId="3517892A" w14:textId="77777777" w:rsidR="006B4BBD" w:rsidRPr="00521C89" w:rsidRDefault="006B4BBD" w:rsidP="00F250DF">
            <w:pPr>
              <w:jc w:val="center"/>
              <w:rPr>
                <w:b/>
                <w:bCs/>
                <w:sz w:val="22"/>
                <w:szCs w:val="22"/>
              </w:rPr>
            </w:pPr>
            <w:r w:rsidRPr="00521C89">
              <w:rPr>
                <w:b/>
                <w:bCs/>
                <w:sz w:val="22"/>
                <w:szCs w:val="22"/>
              </w:rPr>
              <w:t>4</w:t>
            </w:r>
          </w:p>
        </w:tc>
      </w:tr>
      <w:tr w:rsidR="006B4BBD" w:rsidRPr="000400C9" w14:paraId="33EBC854" w14:textId="77777777" w:rsidTr="00F250DF">
        <w:trPr>
          <w:trHeight w:val="20"/>
        </w:trPr>
        <w:tc>
          <w:tcPr>
            <w:tcW w:w="3085" w:type="dxa"/>
            <w:vMerge/>
            <w:vAlign w:val="center"/>
          </w:tcPr>
          <w:p w14:paraId="0B2BE069" w14:textId="77777777" w:rsidR="006B4BBD" w:rsidRPr="00521C89" w:rsidRDefault="006B4BBD" w:rsidP="00F250DF">
            <w:pPr>
              <w:rPr>
                <w:b/>
                <w:sz w:val="22"/>
                <w:szCs w:val="22"/>
              </w:rPr>
            </w:pPr>
          </w:p>
        </w:tc>
        <w:tc>
          <w:tcPr>
            <w:tcW w:w="9639" w:type="dxa"/>
          </w:tcPr>
          <w:p w14:paraId="2D4CCC1A" w14:textId="77777777" w:rsidR="006B4BBD" w:rsidRPr="00521C89" w:rsidRDefault="006B4BBD" w:rsidP="00F250DF">
            <w:pPr>
              <w:jc w:val="both"/>
              <w:rPr>
                <w:b/>
                <w:sz w:val="22"/>
                <w:szCs w:val="22"/>
              </w:rPr>
            </w:pPr>
            <w:r w:rsidRPr="00521C89">
              <w:rPr>
                <w:b/>
                <w:sz w:val="22"/>
                <w:szCs w:val="22"/>
              </w:rPr>
              <w:t>1. Практическое занятие № 6.</w:t>
            </w:r>
          </w:p>
          <w:p w14:paraId="763EBE82" w14:textId="77777777" w:rsidR="006B4BBD" w:rsidRPr="00521C89" w:rsidRDefault="006B4BBD" w:rsidP="00F250DF">
            <w:pPr>
              <w:jc w:val="both"/>
              <w:rPr>
                <w:sz w:val="22"/>
                <w:szCs w:val="22"/>
              </w:rPr>
            </w:pPr>
            <w:r w:rsidRPr="00521C89">
              <w:rPr>
                <w:sz w:val="22"/>
                <w:szCs w:val="22"/>
              </w:rPr>
              <w:lastRenderedPageBreak/>
              <w:t>Эксплуатация и мероприятия по уходу за гидросооружениями</w:t>
            </w:r>
          </w:p>
        </w:tc>
        <w:tc>
          <w:tcPr>
            <w:tcW w:w="2126" w:type="dxa"/>
          </w:tcPr>
          <w:p w14:paraId="601F82DA" w14:textId="77777777" w:rsidR="006B4BBD" w:rsidRPr="00521C89" w:rsidRDefault="006B4BBD" w:rsidP="00F250DF">
            <w:pPr>
              <w:jc w:val="center"/>
              <w:rPr>
                <w:bCs/>
                <w:sz w:val="22"/>
                <w:szCs w:val="22"/>
              </w:rPr>
            </w:pPr>
            <w:r w:rsidRPr="00521C89">
              <w:rPr>
                <w:bCs/>
                <w:sz w:val="22"/>
                <w:szCs w:val="22"/>
              </w:rPr>
              <w:lastRenderedPageBreak/>
              <w:t>2</w:t>
            </w:r>
          </w:p>
        </w:tc>
      </w:tr>
      <w:tr w:rsidR="006B4BBD" w:rsidRPr="000400C9" w14:paraId="2FD33EA1" w14:textId="77777777" w:rsidTr="00F250DF">
        <w:trPr>
          <w:trHeight w:val="20"/>
        </w:trPr>
        <w:tc>
          <w:tcPr>
            <w:tcW w:w="3085" w:type="dxa"/>
            <w:vMerge/>
            <w:vAlign w:val="center"/>
          </w:tcPr>
          <w:p w14:paraId="7770FDE7" w14:textId="77777777" w:rsidR="006B4BBD" w:rsidRPr="00521C89" w:rsidRDefault="006B4BBD" w:rsidP="00F250DF">
            <w:pPr>
              <w:rPr>
                <w:b/>
                <w:sz w:val="22"/>
                <w:szCs w:val="22"/>
              </w:rPr>
            </w:pPr>
          </w:p>
        </w:tc>
        <w:tc>
          <w:tcPr>
            <w:tcW w:w="9639" w:type="dxa"/>
          </w:tcPr>
          <w:p w14:paraId="44C97A62" w14:textId="77777777" w:rsidR="006B4BBD" w:rsidRPr="00521C89" w:rsidRDefault="006B4BBD" w:rsidP="00F250DF">
            <w:pPr>
              <w:jc w:val="both"/>
              <w:rPr>
                <w:b/>
                <w:sz w:val="22"/>
                <w:szCs w:val="22"/>
              </w:rPr>
            </w:pPr>
            <w:r w:rsidRPr="00521C89">
              <w:rPr>
                <w:b/>
                <w:sz w:val="22"/>
                <w:szCs w:val="22"/>
              </w:rPr>
              <w:t>2. Практическое занятие № 7.</w:t>
            </w:r>
          </w:p>
          <w:p w14:paraId="0068D800" w14:textId="77777777" w:rsidR="006B4BBD" w:rsidRPr="00521C89" w:rsidRDefault="006B4BBD" w:rsidP="00F250DF">
            <w:pPr>
              <w:jc w:val="both"/>
              <w:rPr>
                <w:sz w:val="22"/>
                <w:szCs w:val="22"/>
              </w:rPr>
            </w:pPr>
            <w:r w:rsidRPr="00521C89">
              <w:rPr>
                <w:sz w:val="22"/>
                <w:szCs w:val="22"/>
              </w:rPr>
              <w:t>Изучение основных неисправностей и повреждений гидротехнических сооружений и их устранение</w:t>
            </w:r>
          </w:p>
        </w:tc>
        <w:tc>
          <w:tcPr>
            <w:tcW w:w="2126" w:type="dxa"/>
          </w:tcPr>
          <w:p w14:paraId="513315AC" w14:textId="77777777" w:rsidR="006B4BBD" w:rsidRPr="00521C89" w:rsidRDefault="006B4BBD" w:rsidP="00F250DF">
            <w:pPr>
              <w:jc w:val="center"/>
              <w:rPr>
                <w:bCs/>
                <w:sz w:val="22"/>
                <w:szCs w:val="22"/>
              </w:rPr>
            </w:pPr>
            <w:r w:rsidRPr="00521C89">
              <w:rPr>
                <w:bCs/>
                <w:sz w:val="22"/>
                <w:szCs w:val="22"/>
              </w:rPr>
              <w:t>2</w:t>
            </w:r>
          </w:p>
        </w:tc>
      </w:tr>
      <w:tr w:rsidR="006B4BBD" w:rsidRPr="000400C9" w14:paraId="5192E61B" w14:textId="77777777" w:rsidTr="00F250DF">
        <w:trPr>
          <w:trHeight w:val="20"/>
        </w:trPr>
        <w:tc>
          <w:tcPr>
            <w:tcW w:w="3085" w:type="dxa"/>
            <w:vMerge w:val="restart"/>
          </w:tcPr>
          <w:p w14:paraId="561671DD" w14:textId="77777777" w:rsidR="006B4BBD" w:rsidRPr="00521C89" w:rsidRDefault="006B4BBD" w:rsidP="00F250DF">
            <w:pPr>
              <w:rPr>
                <w:b/>
                <w:sz w:val="22"/>
                <w:szCs w:val="22"/>
              </w:rPr>
            </w:pPr>
            <w:r w:rsidRPr="00521C89">
              <w:rPr>
                <w:b/>
                <w:sz w:val="22"/>
                <w:szCs w:val="22"/>
              </w:rPr>
              <w:t>Тема 1.5. Дезинфекция рыбоводного оборудования и инвентаря</w:t>
            </w:r>
          </w:p>
        </w:tc>
        <w:tc>
          <w:tcPr>
            <w:tcW w:w="9639" w:type="dxa"/>
          </w:tcPr>
          <w:p w14:paraId="361B2126" w14:textId="77777777" w:rsidR="006B4BBD" w:rsidRPr="00521C89" w:rsidRDefault="006B4BBD" w:rsidP="00F250DF">
            <w:pPr>
              <w:rPr>
                <w:bCs/>
                <w:sz w:val="22"/>
                <w:szCs w:val="22"/>
              </w:rPr>
            </w:pPr>
            <w:r w:rsidRPr="00521C89">
              <w:rPr>
                <w:b/>
                <w:sz w:val="22"/>
                <w:szCs w:val="22"/>
              </w:rPr>
              <w:t>Содержание</w:t>
            </w:r>
          </w:p>
        </w:tc>
        <w:tc>
          <w:tcPr>
            <w:tcW w:w="2126" w:type="dxa"/>
          </w:tcPr>
          <w:p w14:paraId="49D37DEE" w14:textId="77777777" w:rsidR="006B4BBD" w:rsidRPr="00521C89" w:rsidRDefault="006B4BBD" w:rsidP="00F250DF">
            <w:pPr>
              <w:jc w:val="center"/>
              <w:rPr>
                <w:b/>
                <w:bCs/>
                <w:sz w:val="22"/>
                <w:szCs w:val="22"/>
              </w:rPr>
            </w:pPr>
            <w:r w:rsidRPr="00521C89">
              <w:rPr>
                <w:b/>
                <w:bCs/>
                <w:sz w:val="22"/>
                <w:szCs w:val="22"/>
              </w:rPr>
              <w:t>4</w:t>
            </w:r>
          </w:p>
        </w:tc>
      </w:tr>
      <w:tr w:rsidR="006B4BBD" w:rsidRPr="000400C9" w14:paraId="79A31A45" w14:textId="77777777" w:rsidTr="00F250DF">
        <w:trPr>
          <w:trHeight w:val="20"/>
        </w:trPr>
        <w:tc>
          <w:tcPr>
            <w:tcW w:w="3085" w:type="dxa"/>
            <w:vMerge/>
            <w:vAlign w:val="center"/>
          </w:tcPr>
          <w:p w14:paraId="0B928110" w14:textId="77777777" w:rsidR="006B4BBD" w:rsidRPr="00521C89" w:rsidRDefault="006B4BBD" w:rsidP="00F250DF">
            <w:pPr>
              <w:rPr>
                <w:b/>
                <w:sz w:val="22"/>
                <w:szCs w:val="22"/>
              </w:rPr>
            </w:pPr>
          </w:p>
        </w:tc>
        <w:tc>
          <w:tcPr>
            <w:tcW w:w="9639" w:type="dxa"/>
          </w:tcPr>
          <w:p w14:paraId="0E6E01D5" w14:textId="77777777" w:rsidR="006B4BBD" w:rsidRPr="00521C89" w:rsidRDefault="006B4BBD" w:rsidP="00F250DF">
            <w:pPr>
              <w:jc w:val="both"/>
              <w:rPr>
                <w:sz w:val="22"/>
                <w:szCs w:val="22"/>
              </w:rPr>
            </w:pPr>
            <w:r w:rsidRPr="00521C89">
              <w:rPr>
                <w:sz w:val="22"/>
                <w:szCs w:val="22"/>
              </w:rPr>
              <w:t>1. Санитарные требования к рыбоводному оборудованию и инвентарю. Промывки и дезинфекции рыбоводного оборудования и инвентаря.</w:t>
            </w:r>
          </w:p>
          <w:p w14:paraId="2D48F2A4" w14:textId="77777777" w:rsidR="006B4BBD" w:rsidRPr="00521C89" w:rsidRDefault="006B4BBD" w:rsidP="00F250DF">
            <w:pPr>
              <w:jc w:val="both"/>
              <w:rPr>
                <w:bCs/>
                <w:sz w:val="22"/>
                <w:szCs w:val="22"/>
              </w:rPr>
            </w:pPr>
            <w:r w:rsidRPr="00521C89">
              <w:rPr>
                <w:sz w:val="22"/>
                <w:szCs w:val="22"/>
              </w:rPr>
              <w:t xml:space="preserve">Требования к дезинфицирующим средствам, характеристика дезинфицирующих и моющих средств, их приготовление и использование. </w:t>
            </w:r>
          </w:p>
        </w:tc>
        <w:tc>
          <w:tcPr>
            <w:tcW w:w="2126" w:type="dxa"/>
          </w:tcPr>
          <w:p w14:paraId="62914223" w14:textId="77777777" w:rsidR="006B4BBD" w:rsidRPr="00521C89" w:rsidRDefault="006B4BBD" w:rsidP="00F250DF">
            <w:pPr>
              <w:jc w:val="center"/>
              <w:rPr>
                <w:bCs/>
                <w:sz w:val="22"/>
                <w:szCs w:val="22"/>
              </w:rPr>
            </w:pPr>
            <w:r w:rsidRPr="00521C89">
              <w:rPr>
                <w:bCs/>
                <w:sz w:val="22"/>
                <w:szCs w:val="22"/>
              </w:rPr>
              <w:t>2</w:t>
            </w:r>
          </w:p>
        </w:tc>
      </w:tr>
      <w:tr w:rsidR="006B4BBD" w:rsidRPr="000400C9" w14:paraId="0CAAB2FE" w14:textId="77777777" w:rsidTr="00F250DF">
        <w:trPr>
          <w:trHeight w:val="20"/>
        </w:trPr>
        <w:tc>
          <w:tcPr>
            <w:tcW w:w="3085" w:type="dxa"/>
            <w:vMerge/>
            <w:vAlign w:val="center"/>
          </w:tcPr>
          <w:p w14:paraId="0133B5F1" w14:textId="77777777" w:rsidR="006B4BBD" w:rsidRPr="00521C89" w:rsidRDefault="006B4BBD" w:rsidP="00F250DF">
            <w:pPr>
              <w:rPr>
                <w:b/>
                <w:sz w:val="22"/>
                <w:szCs w:val="22"/>
              </w:rPr>
            </w:pPr>
          </w:p>
        </w:tc>
        <w:tc>
          <w:tcPr>
            <w:tcW w:w="9639" w:type="dxa"/>
          </w:tcPr>
          <w:p w14:paraId="37D78F2E" w14:textId="77777777" w:rsidR="006B4BBD" w:rsidRPr="00521C89" w:rsidRDefault="006B4BBD" w:rsidP="00F250DF">
            <w:pPr>
              <w:jc w:val="both"/>
              <w:rPr>
                <w:b/>
                <w:bCs/>
                <w:sz w:val="22"/>
                <w:szCs w:val="22"/>
              </w:rPr>
            </w:pPr>
            <w:r w:rsidRPr="00521C89">
              <w:rPr>
                <w:b/>
                <w:sz w:val="22"/>
                <w:szCs w:val="22"/>
              </w:rPr>
              <w:t>В том числе практических занятий и лабораторных работ</w:t>
            </w:r>
          </w:p>
        </w:tc>
        <w:tc>
          <w:tcPr>
            <w:tcW w:w="2126" w:type="dxa"/>
          </w:tcPr>
          <w:p w14:paraId="639CAD21" w14:textId="77777777" w:rsidR="006B4BBD" w:rsidRPr="00521C89" w:rsidRDefault="006B4BBD" w:rsidP="00F250DF">
            <w:pPr>
              <w:jc w:val="center"/>
              <w:rPr>
                <w:b/>
                <w:bCs/>
                <w:sz w:val="22"/>
                <w:szCs w:val="22"/>
              </w:rPr>
            </w:pPr>
            <w:r w:rsidRPr="00521C89">
              <w:rPr>
                <w:b/>
                <w:bCs/>
                <w:sz w:val="22"/>
                <w:szCs w:val="22"/>
              </w:rPr>
              <w:t>2</w:t>
            </w:r>
          </w:p>
        </w:tc>
      </w:tr>
      <w:tr w:rsidR="006B4BBD" w:rsidRPr="000400C9" w14:paraId="69352C84" w14:textId="77777777" w:rsidTr="00F250DF">
        <w:trPr>
          <w:trHeight w:val="20"/>
        </w:trPr>
        <w:tc>
          <w:tcPr>
            <w:tcW w:w="3085" w:type="dxa"/>
            <w:vMerge/>
            <w:vAlign w:val="center"/>
          </w:tcPr>
          <w:p w14:paraId="0BA17240" w14:textId="77777777" w:rsidR="006B4BBD" w:rsidRPr="00521C89" w:rsidRDefault="006B4BBD" w:rsidP="00F250DF">
            <w:pPr>
              <w:rPr>
                <w:b/>
                <w:sz w:val="22"/>
                <w:szCs w:val="22"/>
              </w:rPr>
            </w:pPr>
          </w:p>
        </w:tc>
        <w:tc>
          <w:tcPr>
            <w:tcW w:w="9639" w:type="dxa"/>
          </w:tcPr>
          <w:p w14:paraId="4BA8A8A9" w14:textId="77777777" w:rsidR="006B4BBD" w:rsidRPr="00521C89" w:rsidRDefault="006B4BBD" w:rsidP="00F250DF">
            <w:pPr>
              <w:jc w:val="both"/>
              <w:rPr>
                <w:b/>
                <w:bCs/>
                <w:sz w:val="22"/>
                <w:szCs w:val="22"/>
              </w:rPr>
            </w:pPr>
            <w:r w:rsidRPr="00521C89">
              <w:rPr>
                <w:b/>
                <w:bCs/>
                <w:sz w:val="22"/>
                <w:szCs w:val="22"/>
              </w:rPr>
              <w:t>1. Практическое занятие № 8.</w:t>
            </w:r>
            <w:r w:rsidRPr="00521C89">
              <w:rPr>
                <w:bCs/>
                <w:sz w:val="22"/>
                <w:szCs w:val="22"/>
              </w:rPr>
              <w:t xml:space="preserve"> Расчет необходимого количества дезинфицирующих растворов для обработки рыбоводного оборудования и инвентаря и изучение порядка обработки рыбоводного оборудования и инвентаря</w:t>
            </w:r>
          </w:p>
        </w:tc>
        <w:tc>
          <w:tcPr>
            <w:tcW w:w="2126" w:type="dxa"/>
          </w:tcPr>
          <w:p w14:paraId="205B4A11" w14:textId="77777777" w:rsidR="006B4BBD" w:rsidRPr="00521C89" w:rsidRDefault="006B4BBD" w:rsidP="00F250DF">
            <w:pPr>
              <w:jc w:val="center"/>
              <w:rPr>
                <w:bCs/>
                <w:sz w:val="22"/>
                <w:szCs w:val="22"/>
              </w:rPr>
            </w:pPr>
            <w:r w:rsidRPr="00521C89">
              <w:rPr>
                <w:bCs/>
                <w:sz w:val="22"/>
                <w:szCs w:val="22"/>
              </w:rPr>
              <w:t>2</w:t>
            </w:r>
          </w:p>
        </w:tc>
      </w:tr>
      <w:tr w:rsidR="006B4BBD" w:rsidRPr="000400C9" w14:paraId="522541D7" w14:textId="77777777" w:rsidTr="00F250DF">
        <w:trPr>
          <w:trHeight w:val="20"/>
        </w:trPr>
        <w:tc>
          <w:tcPr>
            <w:tcW w:w="12724" w:type="dxa"/>
            <w:gridSpan w:val="2"/>
            <w:vAlign w:val="center"/>
          </w:tcPr>
          <w:p w14:paraId="37F9A297" w14:textId="77777777" w:rsidR="006B4BBD" w:rsidRPr="00521C89" w:rsidRDefault="006B4BBD" w:rsidP="00F250DF">
            <w:pPr>
              <w:rPr>
                <w:rFonts w:eastAsia="Times New Roman"/>
                <w:b/>
                <w:sz w:val="22"/>
                <w:szCs w:val="22"/>
              </w:rPr>
            </w:pPr>
            <w:r w:rsidRPr="00521C89">
              <w:rPr>
                <w:rFonts w:eastAsia="Times New Roman"/>
                <w:b/>
                <w:bCs/>
                <w:sz w:val="22"/>
                <w:szCs w:val="22"/>
              </w:rPr>
              <w:t>Примерная тематика самостоятельной учебной работы при изучении раздела 1</w:t>
            </w:r>
          </w:p>
          <w:p w14:paraId="7EDF3E23" w14:textId="77777777" w:rsidR="006B4BBD" w:rsidRPr="00521C89" w:rsidRDefault="006B4BBD" w:rsidP="00F250DF">
            <w:pPr>
              <w:rPr>
                <w:bCs/>
                <w:sz w:val="22"/>
                <w:szCs w:val="22"/>
              </w:rPr>
            </w:pPr>
            <w:r w:rsidRPr="00521C89">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55FC943" w14:textId="77777777" w:rsidR="006B4BBD" w:rsidRPr="00521C89" w:rsidRDefault="006B4BBD" w:rsidP="00F250DF">
            <w:pPr>
              <w:rPr>
                <w:bCs/>
                <w:sz w:val="22"/>
                <w:szCs w:val="22"/>
              </w:rPr>
            </w:pPr>
            <w:r w:rsidRPr="00521C89">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56B8F59E" w14:textId="77777777" w:rsidR="006B4BBD" w:rsidRPr="00521C89" w:rsidRDefault="006B4BBD" w:rsidP="00F250DF">
            <w:pPr>
              <w:rPr>
                <w:sz w:val="22"/>
                <w:szCs w:val="22"/>
              </w:rPr>
            </w:pPr>
            <w:r w:rsidRPr="00521C89">
              <w:rPr>
                <w:bCs/>
                <w:sz w:val="22"/>
                <w:szCs w:val="22"/>
              </w:rPr>
              <w:t>Подготовка рефератов, сообщений, презентаций, письменных заданий, заполнение таблиц, составление схем и т.д.</w:t>
            </w:r>
          </w:p>
        </w:tc>
        <w:tc>
          <w:tcPr>
            <w:tcW w:w="2126" w:type="dxa"/>
          </w:tcPr>
          <w:p w14:paraId="10B385EB" w14:textId="77777777" w:rsidR="006B4BBD" w:rsidRPr="00521C89" w:rsidRDefault="006B4BBD" w:rsidP="00F250DF">
            <w:pPr>
              <w:jc w:val="center"/>
              <w:rPr>
                <w:bCs/>
                <w:sz w:val="22"/>
                <w:szCs w:val="22"/>
              </w:rPr>
            </w:pPr>
          </w:p>
        </w:tc>
      </w:tr>
      <w:tr w:rsidR="006B4BBD" w:rsidRPr="000400C9" w14:paraId="0F5CFF23" w14:textId="77777777" w:rsidTr="00F250DF">
        <w:trPr>
          <w:trHeight w:val="20"/>
        </w:trPr>
        <w:tc>
          <w:tcPr>
            <w:tcW w:w="12724" w:type="dxa"/>
            <w:gridSpan w:val="2"/>
            <w:vAlign w:val="center"/>
          </w:tcPr>
          <w:p w14:paraId="7A5BBB28" w14:textId="77777777" w:rsidR="006B4BBD" w:rsidRPr="00521C89" w:rsidRDefault="006B4BBD" w:rsidP="00F250DF">
            <w:pPr>
              <w:rPr>
                <w:b/>
                <w:sz w:val="22"/>
                <w:szCs w:val="22"/>
              </w:rPr>
            </w:pPr>
            <w:r w:rsidRPr="00521C89">
              <w:rPr>
                <w:b/>
                <w:sz w:val="22"/>
                <w:szCs w:val="22"/>
              </w:rPr>
              <w:t xml:space="preserve">Промежуточная аттестация </w:t>
            </w:r>
          </w:p>
        </w:tc>
        <w:tc>
          <w:tcPr>
            <w:tcW w:w="2126" w:type="dxa"/>
          </w:tcPr>
          <w:p w14:paraId="2C27D682" w14:textId="77777777" w:rsidR="006B4BBD" w:rsidRPr="00521C89" w:rsidRDefault="006B4BBD" w:rsidP="00F250DF">
            <w:pPr>
              <w:jc w:val="center"/>
              <w:rPr>
                <w:b/>
                <w:bCs/>
                <w:sz w:val="22"/>
                <w:szCs w:val="22"/>
              </w:rPr>
            </w:pPr>
            <w:r w:rsidRPr="00521C89">
              <w:rPr>
                <w:b/>
                <w:bCs/>
                <w:sz w:val="22"/>
                <w:szCs w:val="22"/>
              </w:rPr>
              <w:t>6</w:t>
            </w:r>
          </w:p>
        </w:tc>
      </w:tr>
      <w:tr w:rsidR="006B4BBD" w:rsidRPr="000400C9" w14:paraId="659ABF4C" w14:textId="77777777" w:rsidTr="00F250DF">
        <w:trPr>
          <w:trHeight w:val="20"/>
        </w:trPr>
        <w:tc>
          <w:tcPr>
            <w:tcW w:w="12724" w:type="dxa"/>
            <w:gridSpan w:val="2"/>
            <w:vAlign w:val="center"/>
          </w:tcPr>
          <w:p w14:paraId="7DB4A73F" w14:textId="77777777" w:rsidR="006B4BBD" w:rsidRPr="00521C89" w:rsidRDefault="006B4BBD" w:rsidP="00F250DF">
            <w:pPr>
              <w:rPr>
                <w:b/>
                <w:sz w:val="22"/>
                <w:szCs w:val="22"/>
              </w:rPr>
            </w:pPr>
            <w:r w:rsidRPr="00521C89">
              <w:rPr>
                <w:b/>
                <w:sz w:val="22"/>
                <w:szCs w:val="22"/>
              </w:rPr>
              <w:t>Производственная практика</w:t>
            </w:r>
          </w:p>
          <w:p w14:paraId="16810B4F" w14:textId="77777777" w:rsidR="006B4BBD" w:rsidRPr="00521C89" w:rsidRDefault="006B4BBD" w:rsidP="00F250DF">
            <w:pPr>
              <w:rPr>
                <w:sz w:val="22"/>
                <w:szCs w:val="22"/>
              </w:rPr>
            </w:pPr>
            <w:r w:rsidRPr="00521C89">
              <w:rPr>
                <w:sz w:val="22"/>
                <w:szCs w:val="22"/>
              </w:rPr>
              <w:t>Знакомство с структурой и общей характеристикой рыбоводного предприятия.</w:t>
            </w:r>
          </w:p>
          <w:p w14:paraId="6F9B8D12" w14:textId="77777777" w:rsidR="006B4BBD" w:rsidRPr="00521C89" w:rsidRDefault="006B4BBD" w:rsidP="00F250DF">
            <w:pPr>
              <w:rPr>
                <w:sz w:val="22"/>
                <w:szCs w:val="22"/>
              </w:rPr>
            </w:pPr>
            <w:r w:rsidRPr="00521C89">
              <w:rPr>
                <w:sz w:val="22"/>
                <w:szCs w:val="22"/>
              </w:rPr>
              <w:t>Изучение инструкции по технике безопасности на рыбоводном предприятии.</w:t>
            </w:r>
          </w:p>
          <w:p w14:paraId="3D7FCE4C" w14:textId="77777777" w:rsidR="006B4BBD" w:rsidRPr="00521C89" w:rsidRDefault="006B4BBD" w:rsidP="00F250DF">
            <w:pPr>
              <w:rPr>
                <w:sz w:val="22"/>
                <w:szCs w:val="22"/>
              </w:rPr>
            </w:pPr>
            <w:r w:rsidRPr="00521C89">
              <w:rPr>
                <w:sz w:val="22"/>
                <w:szCs w:val="22"/>
              </w:rPr>
              <w:t>Разрыхление кормов на складе. Затаривание кормов в мешки вручную.</w:t>
            </w:r>
          </w:p>
          <w:p w14:paraId="6B19FCAB" w14:textId="77777777" w:rsidR="006B4BBD" w:rsidRPr="00521C89" w:rsidRDefault="006B4BBD" w:rsidP="00F250DF">
            <w:pPr>
              <w:rPr>
                <w:sz w:val="22"/>
                <w:szCs w:val="22"/>
              </w:rPr>
            </w:pPr>
            <w:r w:rsidRPr="00521C89">
              <w:rPr>
                <w:sz w:val="22"/>
                <w:szCs w:val="22"/>
              </w:rPr>
              <w:t>Подготовка дезинфицирующих растворов, промывка и дезинфекция рыбоводного оборудования и инвентаря.</w:t>
            </w:r>
          </w:p>
          <w:p w14:paraId="5EFF1BC3" w14:textId="77777777" w:rsidR="006B4BBD" w:rsidRPr="00521C89" w:rsidRDefault="006B4BBD" w:rsidP="00F250DF">
            <w:pPr>
              <w:rPr>
                <w:sz w:val="22"/>
                <w:szCs w:val="22"/>
              </w:rPr>
            </w:pPr>
            <w:r w:rsidRPr="00521C89">
              <w:rPr>
                <w:sz w:val="22"/>
                <w:szCs w:val="22"/>
              </w:rPr>
              <w:t>Охрана прудов, бассейнов, садков, гидротехнических сооружений.</w:t>
            </w:r>
          </w:p>
          <w:p w14:paraId="7BD8FA8D" w14:textId="77777777" w:rsidR="006B4BBD" w:rsidRPr="00521C89" w:rsidRDefault="006B4BBD" w:rsidP="00F250DF">
            <w:pPr>
              <w:rPr>
                <w:sz w:val="22"/>
                <w:szCs w:val="22"/>
              </w:rPr>
            </w:pPr>
            <w:r w:rsidRPr="00521C89">
              <w:rPr>
                <w:bCs/>
                <w:sz w:val="22"/>
                <w:szCs w:val="22"/>
              </w:rPr>
              <w:t>Загрузка, выгрузка кормов, удобрений, извести и других грузов вручную или при помощи механизмов. Взвешивание и затаривание кормов, удобрений и извести.</w:t>
            </w:r>
          </w:p>
          <w:p w14:paraId="4E10F6F2" w14:textId="77777777" w:rsidR="006B4BBD" w:rsidRPr="00521C89" w:rsidRDefault="006B4BBD" w:rsidP="00F250DF">
            <w:pPr>
              <w:rPr>
                <w:sz w:val="22"/>
                <w:szCs w:val="22"/>
              </w:rPr>
            </w:pPr>
            <w:r w:rsidRPr="00521C89">
              <w:rPr>
                <w:sz w:val="22"/>
                <w:szCs w:val="22"/>
              </w:rPr>
              <w:t>Выполнение работ по текущему обслуживанию и ремонту гидротехнических сооружений.</w:t>
            </w:r>
          </w:p>
          <w:p w14:paraId="7BDE8856" w14:textId="77777777" w:rsidR="006B4BBD" w:rsidRPr="00521C89" w:rsidRDefault="006B4BBD" w:rsidP="00F250DF">
            <w:pPr>
              <w:rPr>
                <w:sz w:val="22"/>
                <w:szCs w:val="22"/>
              </w:rPr>
            </w:pPr>
            <w:r w:rsidRPr="00521C89">
              <w:rPr>
                <w:sz w:val="22"/>
                <w:szCs w:val="22"/>
              </w:rPr>
              <w:t xml:space="preserve">Выполнение работ по технической мелиорации водоемов под руководством рыбовода более высокого разряда. </w:t>
            </w:r>
          </w:p>
          <w:p w14:paraId="2321570F" w14:textId="77777777" w:rsidR="006B4BBD" w:rsidRPr="00521C89" w:rsidRDefault="006B4BBD" w:rsidP="00F250DF">
            <w:pPr>
              <w:rPr>
                <w:sz w:val="22"/>
                <w:szCs w:val="22"/>
              </w:rPr>
            </w:pPr>
            <w:r w:rsidRPr="00521C89">
              <w:rPr>
                <w:sz w:val="22"/>
                <w:szCs w:val="22"/>
              </w:rPr>
              <w:t xml:space="preserve">Внесение в пруды органических удобрений. </w:t>
            </w:r>
          </w:p>
          <w:p w14:paraId="5115B231" w14:textId="77777777" w:rsidR="006B4BBD" w:rsidRPr="00521C89" w:rsidRDefault="006B4BBD" w:rsidP="00F250DF">
            <w:pPr>
              <w:rPr>
                <w:sz w:val="22"/>
                <w:szCs w:val="22"/>
              </w:rPr>
            </w:pPr>
            <w:r w:rsidRPr="00521C89">
              <w:rPr>
                <w:sz w:val="22"/>
                <w:szCs w:val="22"/>
              </w:rPr>
              <w:t>Ремонт рыбоводного оборудования и инвентаря.</w:t>
            </w:r>
          </w:p>
          <w:p w14:paraId="4861D02D" w14:textId="77777777" w:rsidR="006B4BBD" w:rsidRPr="00521C89" w:rsidRDefault="006B4BBD" w:rsidP="00F250DF">
            <w:pPr>
              <w:rPr>
                <w:sz w:val="22"/>
                <w:szCs w:val="22"/>
              </w:rPr>
            </w:pPr>
            <w:r w:rsidRPr="00521C89">
              <w:rPr>
                <w:sz w:val="22"/>
                <w:szCs w:val="22"/>
              </w:rPr>
              <w:t xml:space="preserve">Изготовление оснастки для орудий лова вручную. </w:t>
            </w:r>
          </w:p>
          <w:p w14:paraId="6B7C2809" w14:textId="77777777" w:rsidR="006B4BBD" w:rsidRPr="00521C89" w:rsidRDefault="006B4BBD" w:rsidP="00F250DF">
            <w:pPr>
              <w:rPr>
                <w:sz w:val="22"/>
                <w:szCs w:val="22"/>
              </w:rPr>
            </w:pPr>
            <w:r w:rsidRPr="00521C89">
              <w:rPr>
                <w:sz w:val="22"/>
                <w:szCs w:val="22"/>
              </w:rPr>
              <w:t xml:space="preserve">Кройка и </w:t>
            </w:r>
            <w:proofErr w:type="spellStart"/>
            <w:r w:rsidRPr="00521C89">
              <w:rPr>
                <w:sz w:val="22"/>
                <w:szCs w:val="22"/>
              </w:rPr>
              <w:t>съячеивание</w:t>
            </w:r>
            <w:proofErr w:type="spellEnd"/>
            <w:r w:rsidRPr="00521C89">
              <w:rPr>
                <w:sz w:val="22"/>
                <w:szCs w:val="22"/>
              </w:rPr>
              <w:t xml:space="preserve"> вручную отдельных частей орудий лова прямоугольной формы.</w:t>
            </w:r>
          </w:p>
          <w:p w14:paraId="1518CB5F" w14:textId="77777777" w:rsidR="006B4BBD" w:rsidRPr="00521C89" w:rsidRDefault="006B4BBD" w:rsidP="00F250DF">
            <w:pPr>
              <w:rPr>
                <w:sz w:val="22"/>
                <w:szCs w:val="22"/>
              </w:rPr>
            </w:pPr>
            <w:r w:rsidRPr="00521C89">
              <w:rPr>
                <w:sz w:val="22"/>
                <w:szCs w:val="22"/>
              </w:rPr>
              <w:t xml:space="preserve">Изготовление </w:t>
            </w:r>
            <w:proofErr w:type="spellStart"/>
            <w:r w:rsidRPr="00521C89">
              <w:rPr>
                <w:sz w:val="22"/>
                <w:szCs w:val="22"/>
              </w:rPr>
              <w:t>делевых</w:t>
            </w:r>
            <w:proofErr w:type="spellEnd"/>
            <w:r w:rsidRPr="00521C89">
              <w:rPr>
                <w:sz w:val="22"/>
                <w:szCs w:val="22"/>
              </w:rPr>
              <w:t xml:space="preserve"> садков. </w:t>
            </w:r>
          </w:p>
          <w:p w14:paraId="733EB6C7" w14:textId="77777777" w:rsidR="006B4BBD" w:rsidRPr="00521C89" w:rsidRDefault="006B4BBD" w:rsidP="00F250DF">
            <w:pPr>
              <w:rPr>
                <w:bCs/>
                <w:sz w:val="22"/>
                <w:szCs w:val="22"/>
              </w:rPr>
            </w:pPr>
            <w:r w:rsidRPr="00521C89">
              <w:rPr>
                <w:sz w:val="22"/>
                <w:szCs w:val="22"/>
              </w:rPr>
              <w:t>Изготовление рыбоводного инвентаря.</w:t>
            </w:r>
          </w:p>
        </w:tc>
        <w:tc>
          <w:tcPr>
            <w:tcW w:w="2126" w:type="dxa"/>
          </w:tcPr>
          <w:p w14:paraId="47F6E422" w14:textId="77777777" w:rsidR="006B4BBD" w:rsidRPr="00521C89" w:rsidRDefault="006B4BBD" w:rsidP="00F250DF">
            <w:pPr>
              <w:jc w:val="center"/>
              <w:rPr>
                <w:b/>
                <w:bCs/>
                <w:sz w:val="22"/>
                <w:szCs w:val="22"/>
              </w:rPr>
            </w:pPr>
            <w:r w:rsidRPr="00521C89">
              <w:rPr>
                <w:b/>
                <w:bCs/>
                <w:sz w:val="22"/>
                <w:szCs w:val="22"/>
              </w:rPr>
              <w:t>72</w:t>
            </w:r>
          </w:p>
        </w:tc>
      </w:tr>
      <w:tr w:rsidR="006B4BBD" w:rsidRPr="000400C9" w14:paraId="33FF8FFB" w14:textId="77777777" w:rsidTr="00F250DF">
        <w:trPr>
          <w:trHeight w:val="20"/>
        </w:trPr>
        <w:tc>
          <w:tcPr>
            <w:tcW w:w="12724" w:type="dxa"/>
            <w:gridSpan w:val="2"/>
            <w:vAlign w:val="center"/>
          </w:tcPr>
          <w:p w14:paraId="7CA9A35E" w14:textId="77777777" w:rsidR="006B4BBD" w:rsidRPr="00521C89" w:rsidRDefault="006B4BBD" w:rsidP="00F250DF">
            <w:pPr>
              <w:rPr>
                <w:b/>
                <w:sz w:val="22"/>
                <w:szCs w:val="22"/>
              </w:rPr>
            </w:pPr>
            <w:r w:rsidRPr="00521C89">
              <w:rPr>
                <w:b/>
                <w:sz w:val="22"/>
                <w:szCs w:val="22"/>
              </w:rPr>
              <w:lastRenderedPageBreak/>
              <w:t>Всего:</w:t>
            </w:r>
          </w:p>
        </w:tc>
        <w:tc>
          <w:tcPr>
            <w:tcW w:w="2126" w:type="dxa"/>
          </w:tcPr>
          <w:p w14:paraId="12ED4869" w14:textId="77777777" w:rsidR="006B4BBD" w:rsidRPr="00521C89" w:rsidRDefault="006B4BBD" w:rsidP="00F250DF">
            <w:pPr>
              <w:jc w:val="center"/>
              <w:rPr>
                <w:b/>
                <w:bCs/>
                <w:sz w:val="22"/>
                <w:szCs w:val="22"/>
                <w:lang w:val="en-US"/>
              </w:rPr>
            </w:pPr>
            <w:r w:rsidRPr="00521C89">
              <w:rPr>
                <w:b/>
                <w:bCs/>
                <w:sz w:val="22"/>
                <w:szCs w:val="22"/>
                <w:lang w:val="en-US"/>
              </w:rPr>
              <w:t>128</w:t>
            </w:r>
          </w:p>
        </w:tc>
      </w:tr>
    </w:tbl>
    <w:p w14:paraId="2444751A" w14:textId="77777777" w:rsidR="006B4BBD" w:rsidRPr="00A66B8E" w:rsidRDefault="006B4BBD" w:rsidP="006B4BBD">
      <w:pPr>
        <w:rPr>
          <w:sz w:val="24"/>
          <w:szCs w:val="24"/>
        </w:rPr>
        <w:sectPr w:rsidR="006B4BBD" w:rsidRPr="00A66B8E" w:rsidSect="00F250DF">
          <w:pgSz w:w="16838" w:h="11906" w:orient="landscape"/>
          <w:pgMar w:top="1701" w:right="1134" w:bottom="567" w:left="1134" w:header="709" w:footer="709" w:gutter="0"/>
          <w:cols w:space="708"/>
          <w:docGrid w:linePitch="360"/>
        </w:sectPr>
      </w:pPr>
    </w:p>
    <w:p w14:paraId="714D20BD" w14:textId="77777777" w:rsidR="006B4BBD" w:rsidRPr="000400C9" w:rsidRDefault="006B4BBD" w:rsidP="00CA3CDC">
      <w:pPr>
        <w:tabs>
          <w:tab w:val="left" w:pos="1134"/>
        </w:tabs>
        <w:jc w:val="center"/>
        <w:rPr>
          <w:b/>
          <w:bCs/>
          <w:sz w:val="24"/>
          <w:szCs w:val="24"/>
        </w:rPr>
      </w:pPr>
      <w:r w:rsidRPr="000400C9">
        <w:rPr>
          <w:b/>
          <w:bCs/>
          <w:sz w:val="24"/>
          <w:szCs w:val="24"/>
        </w:rPr>
        <w:lastRenderedPageBreak/>
        <w:t>3. УСЛОВИЯ РЕАЛИЗАЦИИ УЧЕБНОЙ ДИСЦИПЛИНЫ</w:t>
      </w:r>
    </w:p>
    <w:p w14:paraId="36EDD8A3" w14:textId="77777777" w:rsidR="00CA3CDC" w:rsidRDefault="00CA3CDC" w:rsidP="006B4BBD">
      <w:pPr>
        <w:tabs>
          <w:tab w:val="left" w:pos="1134"/>
        </w:tabs>
        <w:ind w:firstLine="709"/>
        <w:jc w:val="both"/>
        <w:rPr>
          <w:bCs/>
          <w:sz w:val="24"/>
          <w:szCs w:val="24"/>
        </w:rPr>
      </w:pPr>
    </w:p>
    <w:p w14:paraId="5D9CC74B" w14:textId="77777777" w:rsidR="006B4BBD" w:rsidRPr="00521C89" w:rsidRDefault="006B4BBD" w:rsidP="006B4BBD">
      <w:pPr>
        <w:tabs>
          <w:tab w:val="left" w:pos="1134"/>
        </w:tabs>
        <w:ind w:firstLine="709"/>
        <w:jc w:val="both"/>
        <w:rPr>
          <w:b/>
          <w:sz w:val="24"/>
          <w:szCs w:val="24"/>
        </w:rPr>
      </w:pPr>
      <w:r w:rsidRPr="00521C89">
        <w:rPr>
          <w:b/>
          <w:sz w:val="24"/>
          <w:szCs w:val="24"/>
        </w:rPr>
        <w:t>3.1. Для реализации учебной программы профессионального модуля должны быть предусмотрены следующие специальные помещения:</w:t>
      </w:r>
    </w:p>
    <w:p w14:paraId="265996F1" w14:textId="77777777" w:rsidR="007F3A29" w:rsidRPr="007F3A29" w:rsidRDefault="007F3A29" w:rsidP="007F3A29">
      <w:pPr>
        <w:tabs>
          <w:tab w:val="left" w:pos="1134"/>
        </w:tabs>
        <w:ind w:firstLine="709"/>
        <w:jc w:val="both"/>
        <w:rPr>
          <w:bCs/>
          <w:sz w:val="24"/>
          <w:szCs w:val="24"/>
        </w:rPr>
      </w:pPr>
      <w:r w:rsidRPr="007F3A29">
        <w:rPr>
          <w:bCs/>
          <w:sz w:val="24"/>
          <w:szCs w:val="24"/>
        </w:rPr>
        <w:t>Кабинет «Технических средств рыбоводства и рыболовства», оснащенный оборудованием: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модели гидротехнических сооружений, модели технических средств рыбоводства, комплект учебно-наглядных пособий, стенды, демонстрационные плакаты, учебная и нормативная литература (основная и дополнительная).</w:t>
      </w:r>
    </w:p>
    <w:p w14:paraId="560063DB" w14:textId="77777777" w:rsidR="007F3A29" w:rsidRPr="007F3A29" w:rsidRDefault="007F3A29" w:rsidP="007F3A29">
      <w:pPr>
        <w:tabs>
          <w:tab w:val="left" w:pos="1134"/>
        </w:tabs>
        <w:ind w:firstLine="709"/>
        <w:jc w:val="both"/>
        <w:rPr>
          <w:bCs/>
          <w:sz w:val="24"/>
          <w:szCs w:val="24"/>
        </w:rPr>
      </w:pPr>
      <w:r w:rsidRPr="007F3A29">
        <w:rPr>
          <w:bCs/>
          <w:sz w:val="24"/>
          <w:szCs w:val="24"/>
        </w:rPr>
        <w:t xml:space="preserve">Кабинет «Рыбоводства», оснащенный оборудованием: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микроскопы, медицинские инструменты для препарирования (пинцеты, скальпели, </w:t>
      </w:r>
      <w:proofErr w:type="spellStart"/>
      <w:r w:rsidRPr="007F3A29">
        <w:rPr>
          <w:bCs/>
          <w:sz w:val="24"/>
          <w:szCs w:val="24"/>
        </w:rPr>
        <w:t>препаровальные</w:t>
      </w:r>
      <w:proofErr w:type="spellEnd"/>
      <w:r w:rsidRPr="007F3A29">
        <w:rPr>
          <w:bCs/>
          <w:sz w:val="24"/>
          <w:szCs w:val="24"/>
        </w:rPr>
        <w:t xml:space="preserve"> иглы, ножницы, кюветы), электронные весы,  влажные препараты икры и молоди рыб, образцы кормов и удобрений, модели рыбоводного оборудования и рабочего инвентаря, комплект учебно-наглядных пособий, стенды, демонстрационные плакаты, учебная и нормативная литература (основная и дополнительная).</w:t>
      </w:r>
    </w:p>
    <w:p w14:paraId="5D02C85E" w14:textId="77777777" w:rsidR="006B4BBD" w:rsidRPr="00F62ABD" w:rsidRDefault="006B4BBD" w:rsidP="006B4BBD">
      <w:pPr>
        <w:tabs>
          <w:tab w:val="left" w:pos="1134"/>
        </w:tabs>
        <w:ind w:firstLine="709"/>
        <w:jc w:val="both"/>
        <w:rPr>
          <w:bCs/>
          <w:sz w:val="24"/>
          <w:szCs w:val="24"/>
        </w:rPr>
      </w:pPr>
      <w:r w:rsidRPr="000400C9">
        <w:rPr>
          <w:bCs/>
          <w:sz w:val="24"/>
          <w:szCs w:val="24"/>
        </w:rPr>
        <w:t>Оснащенные базы практики</w:t>
      </w:r>
      <w:r w:rsidRPr="00F62ABD">
        <w:rPr>
          <w:bCs/>
          <w:sz w:val="24"/>
          <w:szCs w:val="24"/>
        </w:rPr>
        <w:t>, в соответствии с п</w:t>
      </w:r>
      <w:r w:rsidRPr="00154B49">
        <w:rPr>
          <w:bCs/>
          <w:sz w:val="24"/>
          <w:szCs w:val="24"/>
        </w:rPr>
        <w:t>. 6.1.2.</w:t>
      </w:r>
      <w:r w:rsidR="00CA3CDC">
        <w:rPr>
          <w:bCs/>
          <w:sz w:val="24"/>
          <w:szCs w:val="24"/>
        </w:rPr>
        <w:t>4</w:t>
      </w:r>
      <w:r w:rsidRPr="00F62ABD">
        <w:rPr>
          <w:bCs/>
          <w:sz w:val="24"/>
          <w:szCs w:val="24"/>
        </w:rPr>
        <w:t xml:space="preserve"> Примерной </w:t>
      </w:r>
      <w:r w:rsidR="00CA3CDC">
        <w:rPr>
          <w:bCs/>
          <w:sz w:val="24"/>
          <w:szCs w:val="24"/>
        </w:rPr>
        <w:t xml:space="preserve">основной образовательной </w:t>
      </w:r>
      <w:r w:rsidRPr="00F62ABD">
        <w:rPr>
          <w:bCs/>
          <w:sz w:val="24"/>
          <w:szCs w:val="24"/>
        </w:rPr>
        <w:t>программы по специальности.</w:t>
      </w:r>
    </w:p>
    <w:p w14:paraId="4ECDACAB" w14:textId="77777777" w:rsidR="006B4BBD" w:rsidRDefault="006B4BBD" w:rsidP="006B4BBD">
      <w:pPr>
        <w:tabs>
          <w:tab w:val="left" w:pos="1134"/>
        </w:tabs>
        <w:ind w:firstLine="709"/>
        <w:jc w:val="both"/>
        <w:rPr>
          <w:b/>
          <w:bCs/>
          <w:sz w:val="24"/>
          <w:szCs w:val="24"/>
        </w:rPr>
      </w:pPr>
    </w:p>
    <w:p w14:paraId="4365F2E3" w14:textId="77777777" w:rsidR="006B4BBD" w:rsidRPr="000400C9" w:rsidRDefault="006B4BBD" w:rsidP="00F91ED0">
      <w:pPr>
        <w:tabs>
          <w:tab w:val="left" w:pos="1134"/>
        </w:tabs>
        <w:spacing w:line="276" w:lineRule="auto"/>
        <w:ind w:firstLine="709"/>
        <w:jc w:val="both"/>
        <w:rPr>
          <w:b/>
          <w:bCs/>
          <w:sz w:val="24"/>
          <w:szCs w:val="24"/>
        </w:rPr>
      </w:pPr>
      <w:r w:rsidRPr="000400C9">
        <w:rPr>
          <w:b/>
          <w:bCs/>
          <w:sz w:val="24"/>
          <w:szCs w:val="24"/>
        </w:rPr>
        <w:t>3.2. Информационное обеспечение реализации программы</w:t>
      </w:r>
    </w:p>
    <w:p w14:paraId="3923D558" w14:textId="51450679" w:rsidR="006B4BBD" w:rsidRPr="000400C9" w:rsidRDefault="006B4BBD" w:rsidP="00F91ED0">
      <w:pPr>
        <w:tabs>
          <w:tab w:val="left" w:pos="1134"/>
        </w:tabs>
        <w:spacing w:line="276" w:lineRule="auto"/>
        <w:ind w:firstLine="709"/>
        <w:jc w:val="both"/>
        <w:rPr>
          <w:sz w:val="24"/>
          <w:szCs w:val="24"/>
        </w:rPr>
      </w:pPr>
      <w:r w:rsidRPr="000400C9">
        <w:rPr>
          <w:bCs/>
          <w:sz w:val="24"/>
          <w:szCs w:val="24"/>
        </w:rPr>
        <w:t>Для реализации программы библиотечный фонд образовательной организации должен иметь п</w:t>
      </w:r>
      <w:r w:rsidRPr="000400C9">
        <w:rPr>
          <w:sz w:val="24"/>
          <w:szCs w:val="24"/>
        </w:rPr>
        <w:t xml:space="preserve">ечатные и/или электронные образовательные и информационные ресурсы </w:t>
      </w:r>
      <w:r w:rsidR="00521C89">
        <w:rPr>
          <w:sz w:val="24"/>
          <w:szCs w:val="24"/>
        </w:rPr>
        <w:br/>
      </w:r>
      <w:r w:rsidRPr="000400C9">
        <w:rPr>
          <w:sz w:val="24"/>
          <w:szCs w:val="24"/>
        </w:rPr>
        <w:t xml:space="preserve">для использования в образовательном процессе. При формировании </w:t>
      </w:r>
      <w:r w:rsidRPr="000400C9">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BC5382" w14:textId="77777777" w:rsidR="006B4BBD" w:rsidRDefault="006B4BBD" w:rsidP="006B4BBD">
      <w:pPr>
        <w:tabs>
          <w:tab w:val="left" w:pos="1134"/>
        </w:tabs>
        <w:ind w:firstLine="709"/>
        <w:contextualSpacing/>
        <w:jc w:val="both"/>
        <w:rPr>
          <w:b/>
          <w:sz w:val="24"/>
          <w:szCs w:val="24"/>
        </w:rPr>
      </w:pPr>
    </w:p>
    <w:p w14:paraId="66C46D7B" w14:textId="1A1FFC00" w:rsidR="006B4BBD" w:rsidRPr="00555876" w:rsidRDefault="006B4BBD" w:rsidP="00CA3CDC">
      <w:pPr>
        <w:tabs>
          <w:tab w:val="left" w:pos="1134"/>
        </w:tabs>
        <w:autoSpaceDE/>
        <w:autoSpaceDN/>
        <w:adjustRightInd/>
        <w:spacing w:line="276" w:lineRule="auto"/>
        <w:ind w:left="1134"/>
        <w:contextualSpacing/>
        <w:jc w:val="both"/>
        <w:rPr>
          <w:bCs/>
          <w:sz w:val="24"/>
          <w:szCs w:val="24"/>
        </w:rPr>
      </w:pPr>
      <w:r w:rsidRPr="00BC4E47">
        <w:rPr>
          <w:b/>
          <w:sz w:val="24"/>
          <w:szCs w:val="24"/>
        </w:rPr>
        <w:t>3.2.</w:t>
      </w:r>
      <w:r w:rsidR="00521C89">
        <w:rPr>
          <w:b/>
          <w:sz w:val="24"/>
          <w:szCs w:val="24"/>
        </w:rPr>
        <w:t>1</w:t>
      </w:r>
      <w:r w:rsidRPr="00BC4E47">
        <w:rPr>
          <w:b/>
          <w:sz w:val="24"/>
          <w:szCs w:val="24"/>
        </w:rPr>
        <w:t xml:space="preserve">. </w:t>
      </w:r>
      <w:r w:rsidRPr="00555876">
        <w:rPr>
          <w:b/>
          <w:sz w:val="24"/>
          <w:szCs w:val="24"/>
        </w:rPr>
        <w:t xml:space="preserve">Основные </w:t>
      </w:r>
      <w:r w:rsidR="00521C89">
        <w:rPr>
          <w:b/>
          <w:sz w:val="24"/>
          <w:szCs w:val="24"/>
        </w:rPr>
        <w:t xml:space="preserve">печатные и </w:t>
      </w:r>
      <w:r w:rsidRPr="00555876">
        <w:rPr>
          <w:b/>
          <w:bCs/>
          <w:sz w:val="24"/>
          <w:szCs w:val="24"/>
        </w:rPr>
        <w:t>электронные издания</w:t>
      </w:r>
    </w:p>
    <w:p w14:paraId="18A8FBE6" w14:textId="77777777" w:rsidR="00F91ED0"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proofErr w:type="spellStart"/>
      <w:r w:rsidRPr="00CA3CDC">
        <w:rPr>
          <w:bCs/>
          <w:sz w:val="24"/>
          <w:szCs w:val="24"/>
        </w:rPr>
        <w:t>Атаев</w:t>
      </w:r>
      <w:proofErr w:type="spellEnd"/>
      <w:r w:rsidRPr="00CA3CDC">
        <w:rPr>
          <w:bCs/>
          <w:sz w:val="24"/>
          <w:szCs w:val="24"/>
        </w:rPr>
        <w:t xml:space="preserve">, А. М. </w:t>
      </w:r>
      <w:proofErr w:type="spellStart"/>
      <w:r w:rsidRPr="00CA3CDC">
        <w:rPr>
          <w:bCs/>
          <w:sz w:val="24"/>
          <w:szCs w:val="24"/>
        </w:rPr>
        <w:t>Ихтиопатология</w:t>
      </w:r>
      <w:proofErr w:type="spellEnd"/>
      <w:r w:rsidRPr="00CA3CDC">
        <w:rPr>
          <w:bCs/>
          <w:sz w:val="24"/>
          <w:szCs w:val="24"/>
        </w:rPr>
        <w:t xml:space="preserve"> : учебник / А. М. </w:t>
      </w:r>
      <w:proofErr w:type="spellStart"/>
      <w:r w:rsidRPr="00CA3CDC">
        <w:rPr>
          <w:bCs/>
          <w:sz w:val="24"/>
          <w:szCs w:val="24"/>
        </w:rPr>
        <w:t>Атаев</w:t>
      </w:r>
      <w:proofErr w:type="spellEnd"/>
      <w:r w:rsidRPr="00CA3CDC">
        <w:rPr>
          <w:bCs/>
          <w:sz w:val="24"/>
          <w:szCs w:val="24"/>
        </w:rPr>
        <w:t xml:space="preserve">, М. М. </w:t>
      </w:r>
      <w:proofErr w:type="spellStart"/>
      <w:r w:rsidRPr="00CA3CDC">
        <w:rPr>
          <w:bCs/>
          <w:sz w:val="24"/>
          <w:szCs w:val="24"/>
        </w:rPr>
        <w:t>Зубаирова</w:t>
      </w:r>
      <w:proofErr w:type="spellEnd"/>
      <w:r w:rsidRPr="00CA3CDC">
        <w:rPr>
          <w:bCs/>
          <w:sz w:val="24"/>
          <w:szCs w:val="24"/>
        </w:rPr>
        <w:t xml:space="preserve">. — Санкт-Петербург : Лань, 2020. — 348 с. — ISBN 978-5-8114-5962-9. — Текст : электронный // Лань : электронно-библиотечная система. — URL: https://e.lanbook.com/book/146911 (дата обращения: 21.02.2022). — Режим доступа: для </w:t>
      </w:r>
      <w:proofErr w:type="spellStart"/>
      <w:r w:rsidRPr="00CA3CDC">
        <w:rPr>
          <w:bCs/>
          <w:sz w:val="24"/>
          <w:szCs w:val="24"/>
        </w:rPr>
        <w:t>авториз</w:t>
      </w:r>
      <w:proofErr w:type="spellEnd"/>
      <w:r w:rsidRPr="00CA3CDC">
        <w:rPr>
          <w:bCs/>
          <w:sz w:val="24"/>
          <w:szCs w:val="24"/>
        </w:rPr>
        <w:t>. пользователей.</w:t>
      </w:r>
    </w:p>
    <w:p w14:paraId="25D475D5" w14:textId="77777777" w:rsidR="00F91ED0" w:rsidRPr="00A93031"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F91ED0">
        <w:rPr>
          <w:bCs/>
          <w:sz w:val="24"/>
          <w:szCs w:val="24"/>
        </w:rPr>
        <w:t xml:space="preserve">Власов, В. А. Рыбоводство : учебник для </w:t>
      </w:r>
      <w:proofErr w:type="spellStart"/>
      <w:r w:rsidRPr="00F91ED0">
        <w:rPr>
          <w:bCs/>
          <w:sz w:val="24"/>
          <w:szCs w:val="24"/>
        </w:rPr>
        <w:t>спо</w:t>
      </w:r>
      <w:proofErr w:type="spellEnd"/>
      <w:r w:rsidRPr="00F91ED0">
        <w:rPr>
          <w:bCs/>
          <w:sz w:val="24"/>
          <w:szCs w:val="24"/>
        </w:rPr>
        <w:t xml:space="preserve"> / В. А. Власов. — Санкт-Петербург : Лань, 2020. — 352 с. — ISBN 978-5-8114-5914-8. — Текст : электронный // Лань : электронно-библиотечная система. — URL: https://e.lanbook.com/book/146650 (дата обращения: 21.02.2022). — Режим доступа: для </w:t>
      </w:r>
      <w:proofErr w:type="spellStart"/>
      <w:r w:rsidRPr="00F91ED0">
        <w:rPr>
          <w:bCs/>
          <w:sz w:val="24"/>
          <w:szCs w:val="24"/>
        </w:rPr>
        <w:t>авториз</w:t>
      </w:r>
      <w:proofErr w:type="spellEnd"/>
      <w:r w:rsidRPr="00F91ED0">
        <w:rPr>
          <w:bCs/>
          <w:sz w:val="24"/>
          <w:szCs w:val="24"/>
        </w:rPr>
        <w:t>. пользователей.</w:t>
      </w:r>
    </w:p>
    <w:p w14:paraId="62B92699" w14:textId="77777777" w:rsidR="00F91ED0" w:rsidRPr="00EF420D"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proofErr w:type="spellStart"/>
      <w:r w:rsidRPr="00CA3CDC">
        <w:rPr>
          <w:bCs/>
          <w:sz w:val="24"/>
          <w:szCs w:val="24"/>
        </w:rPr>
        <w:t>Комлацкий</w:t>
      </w:r>
      <w:proofErr w:type="spellEnd"/>
      <w:r w:rsidRPr="00CA3CDC">
        <w:rPr>
          <w:bCs/>
          <w:sz w:val="24"/>
          <w:szCs w:val="24"/>
        </w:rPr>
        <w:t xml:space="preserve">, В. И. Рыбоводство : учебник для </w:t>
      </w:r>
      <w:proofErr w:type="spellStart"/>
      <w:r w:rsidRPr="00CA3CDC">
        <w:rPr>
          <w:bCs/>
          <w:sz w:val="24"/>
          <w:szCs w:val="24"/>
        </w:rPr>
        <w:t>спо</w:t>
      </w:r>
      <w:proofErr w:type="spellEnd"/>
      <w:r w:rsidRPr="00CA3CDC">
        <w:rPr>
          <w:bCs/>
          <w:sz w:val="24"/>
          <w:szCs w:val="24"/>
        </w:rPr>
        <w:t xml:space="preserve"> / В. И. </w:t>
      </w:r>
      <w:proofErr w:type="spellStart"/>
      <w:r w:rsidRPr="00CA3CDC">
        <w:rPr>
          <w:bCs/>
          <w:sz w:val="24"/>
          <w:szCs w:val="24"/>
        </w:rPr>
        <w:t>Комлацкий</w:t>
      </w:r>
      <w:proofErr w:type="spellEnd"/>
      <w:r w:rsidRPr="00CA3CDC">
        <w:rPr>
          <w:bCs/>
          <w:sz w:val="24"/>
          <w:szCs w:val="24"/>
        </w:rPr>
        <w:t xml:space="preserve">, Г. В. </w:t>
      </w:r>
      <w:proofErr w:type="spellStart"/>
      <w:r w:rsidRPr="00CA3CDC">
        <w:rPr>
          <w:bCs/>
          <w:sz w:val="24"/>
          <w:szCs w:val="24"/>
        </w:rPr>
        <w:t>Комлацкий</w:t>
      </w:r>
      <w:proofErr w:type="spellEnd"/>
      <w:r w:rsidRPr="00CA3CDC">
        <w:rPr>
          <w:bCs/>
          <w:sz w:val="24"/>
          <w:szCs w:val="24"/>
        </w:rPr>
        <w:t xml:space="preserve">, В. А. Величко. — Санкт-Петербург : Лань, 2020. — 200 с. — ISBN 978-5-8114-5672-7. — Текст : электронный // Лань : электронно-библиотечная система. — URL: https://e.lanbook.com/book/147384 (дата обращения: 21.02.2022). — Режим доступа: для </w:t>
      </w:r>
      <w:proofErr w:type="spellStart"/>
      <w:r w:rsidRPr="00CA3CDC">
        <w:rPr>
          <w:bCs/>
          <w:sz w:val="24"/>
          <w:szCs w:val="24"/>
        </w:rPr>
        <w:t>авториз</w:t>
      </w:r>
      <w:proofErr w:type="spellEnd"/>
      <w:r w:rsidRPr="00CA3CDC">
        <w:rPr>
          <w:bCs/>
          <w:sz w:val="24"/>
          <w:szCs w:val="24"/>
        </w:rPr>
        <w:t>. пользователей.</w:t>
      </w:r>
    </w:p>
    <w:p w14:paraId="740A9A97" w14:textId="77777777" w:rsidR="00F91ED0" w:rsidRPr="00F31EEB"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F91ED0">
        <w:rPr>
          <w:bCs/>
          <w:sz w:val="24"/>
          <w:szCs w:val="24"/>
        </w:rPr>
        <w:t xml:space="preserve">Корма и кормление рыб в аквакультуре : учебник для </w:t>
      </w:r>
      <w:proofErr w:type="spellStart"/>
      <w:r w:rsidRPr="00F91ED0">
        <w:rPr>
          <w:bCs/>
          <w:sz w:val="24"/>
          <w:szCs w:val="24"/>
        </w:rPr>
        <w:t>спо</w:t>
      </w:r>
      <w:proofErr w:type="spellEnd"/>
      <w:r w:rsidRPr="00F91ED0">
        <w:rPr>
          <w:bCs/>
          <w:sz w:val="24"/>
          <w:szCs w:val="24"/>
        </w:rPr>
        <w:t xml:space="preserve"> / Е. И. Хрусталев, Т. М. Курапова, О. Е. </w:t>
      </w:r>
      <w:proofErr w:type="spellStart"/>
      <w:r w:rsidRPr="00F91ED0">
        <w:rPr>
          <w:bCs/>
          <w:sz w:val="24"/>
          <w:szCs w:val="24"/>
        </w:rPr>
        <w:t>Гончаренок</w:t>
      </w:r>
      <w:proofErr w:type="spellEnd"/>
      <w:r w:rsidRPr="00F91ED0">
        <w:rPr>
          <w:bCs/>
          <w:sz w:val="24"/>
          <w:szCs w:val="24"/>
        </w:rPr>
        <w:t xml:space="preserve">, К. А. Молчанова. — Санкт-Петербург : Лань, 2021. — 388 с. — ISBN 978-5-8114-7075-4. — Текст : электронный // Лань : электронно-библиотечная система. — URL: https://e.lanbook.com/book/154412 (дата обращения: 21.02.2022). — Режим доступа: для </w:t>
      </w:r>
      <w:proofErr w:type="spellStart"/>
      <w:r w:rsidRPr="00F91ED0">
        <w:rPr>
          <w:bCs/>
          <w:sz w:val="24"/>
          <w:szCs w:val="24"/>
        </w:rPr>
        <w:t>авториз</w:t>
      </w:r>
      <w:proofErr w:type="spellEnd"/>
      <w:r w:rsidRPr="00F91ED0">
        <w:rPr>
          <w:bCs/>
          <w:sz w:val="24"/>
          <w:szCs w:val="24"/>
        </w:rPr>
        <w:t>. пользователей.</w:t>
      </w:r>
    </w:p>
    <w:p w14:paraId="55D978FB" w14:textId="77777777" w:rsidR="00F91ED0" w:rsidRPr="00F31EEB"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F91ED0">
        <w:rPr>
          <w:bCs/>
          <w:sz w:val="24"/>
          <w:szCs w:val="24"/>
        </w:rPr>
        <w:t xml:space="preserve">Основы индустриальной аквакультуры : учебник / Е. И. Хрусталев, К. Б. </w:t>
      </w:r>
      <w:proofErr w:type="spellStart"/>
      <w:r w:rsidRPr="00F91ED0">
        <w:rPr>
          <w:bCs/>
          <w:sz w:val="24"/>
          <w:szCs w:val="24"/>
        </w:rPr>
        <w:lastRenderedPageBreak/>
        <w:t>Хайновский</w:t>
      </w:r>
      <w:proofErr w:type="spellEnd"/>
      <w:r w:rsidRPr="00F91ED0">
        <w:rPr>
          <w:bCs/>
          <w:sz w:val="24"/>
          <w:szCs w:val="24"/>
        </w:rPr>
        <w:t xml:space="preserve">, О. Е. </w:t>
      </w:r>
      <w:proofErr w:type="spellStart"/>
      <w:r w:rsidRPr="00F91ED0">
        <w:rPr>
          <w:bCs/>
          <w:sz w:val="24"/>
          <w:szCs w:val="24"/>
        </w:rPr>
        <w:t>Гончаренок</w:t>
      </w:r>
      <w:proofErr w:type="spellEnd"/>
      <w:r w:rsidRPr="00F91ED0">
        <w:rPr>
          <w:bCs/>
          <w:sz w:val="24"/>
          <w:szCs w:val="24"/>
        </w:rPr>
        <w:t xml:space="preserve">, К. А. Молчанова. — 2-е изд., </w:t>
      </w:r>
      <w:proofErr w:type="spellStart"/>
      <w:r w:rsidRPr="00F91ED0">
        <w:rPr>
          <w:bCs/>
          <w:sz w:val="24"/>
          <w:szCs w:val="24"/>
        </w:rPr>
        <w:t>перераб</w:t>
      </w:r>
      <w:proofErr w:type="spellEnd"/>
      <w:proofErr w:type="gramStart"/>
      <w:r w:rsidRPr="00F91ED0">
        <w:rPr>
          <w:bCs/>
          <w:sz w:val="24"/>
          <w:szCs w:val="24"/>
        </w:rPr>
        <w:t>.</w:t>
      </w:r>
      <w:proofErr w:type="gramEnd"/>
      <w:r w:rsidRPr="00F91ED0">
        <w:rPr>
          <w:bCs/>
          <w:sz w:val="24"/>
          <w:szCs w:val="24"/>
        </w:rPr>
        <w:t xml:space="preserve"> и доп. — Санкт-Петербург : Лань, 2019. — 280 с. — ISBN 978-5-8114-3229-5. — Текст : электронный // Лань : электронно-библиотечная система. — URL: https://e.lanbook.com/book/111909 (дата обращения: 21.02.2022). — Режим доступа: для </w:t>
      </w:r>
      <w:proofErr w:type="spellStart"/>
      <w:r w:rsidRPr="00F91ED0">
        <w:rPr>
          <w:bCs/>
          <w:sz w:val="24"/>
          <w:szCs w:val="24"/>
        </w:rPr>
        <w:t>авториз</w:t>
      </w:r>
      <w:proofErr w:type="spellEnd"/>
      <w:r w:rsidRPr="00F91ED0">
        <w:rPr>
          <w:bCs/>
          <w:sz w:val="24"/>
          <w:szCs w:val="24"/>
        </w:rPr>
        <w:t>. пользователей.</w:t>
      </w:r>
    </w:p>
    <w:p w14:paraId="13032534" w14:textId="77777777" w:rsidR="00F91ED0" w:rsidRPr="005D433E"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CA3CDC">
        <w:rPr>
          <w:bCs/>
          <w:sz w:val="24"/>
          <w:szCs w:val="24"/>
        </w:rPr>
        <w:t xml:space="preserve">Паразитарные болезни : методические рекомендации / М. М. </w:t>
      </w:r>
      <w:proofErr w:type="spellStart"/>
      <w:r w:rsidRPr="00CA3CDC">
        <w:rPr>
          <w:bCs/>
          <w:sz w:val="24"/>
          <w:szCs w:val="24"/>
        </w:rPr>
        <w:t>Зубаирова</w:t>
      </w:r>
      <w:proofErr w:type="spellEnd"/>
      <w:r w:rsidRPr="00CA3CDC">
        <w:rPr>
          <w:bCs/>
          <w:sz w:val="24"/>
          <w:szCs w:val="24"/>
        </w:rPr>
        <w:t xml:space="preserve">, Х. А. </w:t>
      </w:r>
      <w:proofErr w:type="spellStart"/>
      <w:r w:rsidRPr="00CA3CDC">
        <w:rPr>
          <w:bCs/>
          <w:sz w:val="24"/>
          <w:szCs w:val="24"/>
        </w:rPr>
        <w:t>Ахмедрабаданов</w:t>
      </w:r>
      <w:proofErr w:type="spellEnd"/>
      <w:r w:rsidRPr="00CA3CDC">
        <w:rPr>
          <w:bCs/>
          <w:sz w:val="24"/>
          <w:szCs w:val="24"/>
        </w:rPr>
        <w:t xml:space="preserve">, А. М. </w:t>
      </w:r>
      <w:proofErr w:type="spellStart"/>
      <w:r w:rsidRPr="00CA3CDC">
        <w:rPr>
          <w:bCs/>
          <w:sz w:val="24"/>
          <w:szCs w:val="24"/>
        </w:rPr>
        <w:t>Атаев</w:t>
      </w:r>
      <w:proofErr w:type="spellEnd"/>
      <w:r w:rsidRPr="00CA3CDC">
        <w:rPr>
          <w:bCs/>
          <w:sz w:val="24"/>
          <w:szCs w:val="24"/>
        </w:rPr>
        <w:t xml:space="preserve"> [и др.]. — Махачкала : </w:t>
      </w:r>
      <w:proofErr w:type="spellStart"/>
      <w:r w:rsidRPr="00CA3CDC">
        <w:rPr>
          <w:bCs/>
          <w:sz w:val="24"/>
          <w:szCs w:val="24"/>
        </w:rPr>
        <w:t>ДагГАУ</w:t>
      </w:r>
      <w:proofErr w:type="spellEnd"/>
      <w:r w:rsidRPr="00CA3CDC">
        <w:rPr>
          <w:bCs/>
          <w:sz w:val="24"/>
          <w:szCs w:val="24"/>
        </w:rPr>
        <w:t xml:space="preserve"> имени </w:t>
      </w:r>
      <w:proofErr w:type="spellStart"/>
      <w:r w:rsidRPr="00CA3CDC">
        <w:rPr>
          <w:bCs/>
          <w:sz w:val="24"/>
          <w:szCs w:val="24"/>
        </w:rPr>
        <w:t>М.М.Джамбулатова</w:t>
      </w:r>
      <w:proofErr w:type="spellEnd"/>
      <w:r w:rsidRPr="00CA3CDC">
        <w:rPr>
          <w:bCs/>
          <w:sz w:val="24"/>
          <w:szCs w:val="24"/>
        </w:rPr>
        <w:t xml:space="preserve">, 2021. — 58 с. — Текст : электронный // Лань : электронно-библиотечная система. — URL: https://e.lanbook.com/book/193999 (дата обращения: 21.02.2022). — Режим доступа: для </w:t>
      </w:r>
      <w:proofErr w:type="spellStart"/>
      <w:r w:rsidRPr="00CA3CDC">
        <w:rPr>
          <w:bCs/>
          <w:sz w:val="24"/>
          <w:szCs w:val="24"/>
        </w:rPr>
        <w:t>авториз</w:t>
      </w:r>
      <w:proofErr w:type="spellEnd"/>
      <w:r w:rsidRPr="00CA3CDC">
        <w:rPr>
          <w:bCs/>
          <w:sz w:val="24"/>
          <w:szCs w:val="24"/>
        </w:rPr>
        <w:t>. пользователей.</w:t>
      </w:r>
    </w:p>
    <w:p w14:paraId="7AB70491" w14:textId="77777777" w:rsidR="00F91ED0" w:rsidRPr="00EF420D"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F91ED0">
        <w:rPr>
          <w:bCs/>
          <w:sz w:val="24"/>
          <w:szCs w:val="24"/>
        </w:rPr>
        <w:t xml:space="preserve">Товарное </w:t>
      </w:r>
      <w:proofErr w:type="spellStart"/>
      <w:r w:rsidRPr="00F91ED0">
        <w:rPr>
          <w:bCs/>
          <w:sz w:val="24"/>
          <w:szCs w:val="24"/>
        </w:rPr>
        <w:t>осетроводство</w:t>
      </w:r>
      <w:proofErr w:type="spellEnd"/>
      <w:r w:rsidRPr="00F91ED0">
        <w:rPr>
          <w:bCs/>
          <w:sz w:val="24"/>
          <w:szCs w:val="24"/>
        </w:rPr>
        <w:t xml:space="preserve"> : учебное пособие для </w:t>
      </w:r>
      <w:proofErr w:type="spellStart"/>
      <w:r w:rsidRPr="00F91ED0">
        <w:rPr>
          <w:bCs/>
          <w:sz w:val="24"/>
          <w:szCs w:val="24"/>
        </w:rPr>
        <w:t>спо</w:t>
      </w:r>
      <w:proofErr w:type="spellEnd"/>
      <w:r w:rsidRPr="00F91ED0">
        <w:rPr>
          <w:bCs/>
          <w:sz w:val="24"/>
          <w:szCs w:val="24"/>
        </w:rPr>
        <w:t xml:space="preserve"> / Е. И. Хрусталев, Т. М. Курапова, Э. В. </w:t>
      </w:r>
      <w:proofErr w:type="spellStart"/>
      <w:r w:rsidRPr="00F91ED0">
        <w:rPr>
          <w:bCs/>
          <w:sz w:val="24"/>
          <w:szCs w:val="24"/>
        </w:rPr>
        <w:t>Бубунец</w:t>
      </w:r>
      <w:proofErr w:type="spellEnd"/>
      <w:r w:rsidRPr="00F91ED0">
        <w:rPr>
          <w:bCs/>
          <w:sz w:val="24"/>
          <w:szCs w:val="24"/>
        </w:rPr>
        <w:t xml:space="preserve"> [и др.]. — Санкт-Петербург : Лань, 2021. — 300 с. — ISBN 978-5-8114-6698-6. — Текст : электронный // Лань : электронно-библиотечная система. — URL: https://e.lanbook.com/book/151678 (дата обращения: 21.02.2022). — Режим доступа: для </w:t>
      </w:r>
      <w:proofErr w:type="spellStart"/>
      <w:r w:rsidRPr="00F91ED0">
        <w:rPr>
          <w:bCs/>
          <w:sz w:val="24"/>
          <w:szCs w:val="24"/>
        </w:rPr>
        <w:t>авториз</w:t>
      </w:r>
      <w:proofErr w:type="spellEnd"/>
      <w:r w:rsidRPr="00F91ED0">
        <w:rPr>
          <w:bCs/>
          <w:sz w:val="24"/>
          <w:szCs w:val="24"/>
        </w:rPr>
        <w:t>. пользователей.</w:t>
      </w:r>
    </w:p>
    <w:p w14:paraId="5A373638" w14:textId="77777777" w:rsidR="00F91ED0" w:rsidRDefault="00F91ED0" w:rsidP="006916C0">
      <w:pPr>
        <w:numPr>
          <w:ilvl w:val="0"/>
          <w:numId w:val="110"/>
        </w:numPr>
        <w:tabs>
          <w:tab w:val="left" w:pos="1134"/>
        </w:tabs>
        <w:autoSpaceDE/>
        <w:autoSpaceDN/>
        <w:adjustRightInd/>
        <w:spacing w:line="276" w:lineRule="auto"/>
        <w:ind w:left="0" w:firstLine="709"/>
        <w:contextualSpacing/>
        <w:jc w:val="both"/>
        <w:rPr>
          <w:bCs/>
          <w:sz w:val="24"/>
          <w:szCs w:val="24"/>
        </w:rPr>
      </w:pPr>
      <w:r w:rsidRPr="00F91ED0">
        <w:rPr>
          <w:bCs/>
          <w:sz w:val="24"/>
          <w:szCs w:val="24"/>
        </w:rPr>
        <w:t xml:space="preserve">Хрусталев, Е. И. Технические средства аквакультуры. Лососевые хозяйства : учебное пособие для </w:t>
      </w:r>
      <w:proofErr w:type="spellStart"/>
      <w:r w:rsidRPr="00F91ED0">
        <w:rPr>
          <w:bCs/>
          <w:sz w:val="24"/>
          <w:szCs w:val="24"/>
        </w:rPr>
        <w:t>спо</w:t>
      </w:r>
      <w:proofErr w:type="spellEnd"/>
      <w:r w:rsidRPr="00F91ED0">
        <w:rPr>
          <w:bCs/>
          <w:sz w:val="24"/>
          <w:szCs w:val="24"/>
        </w:rPr>
        <w:t xml:space="preserve"> / Е. И. Хрусталев, К. А. Молчанова. — Санкт-Петербург : Лань, 2020. — 140 с. — ISBN 978-5-8114-5777-9. — Текст : электронный // Лань : электронно-библиотечная система. — URL: https://e.lanbook.com/book/149330 (дата обращения: 21.02.2022). — Режим доступа: для </w:t>
      </w:r>
      <w:proofErr w:type="spellStart"/>
      <w:r w:rsidRPr="00F91ED0">
        <w:rPr>
          <w:bCs/>
          <w:sz w:val="24"/>
          <w:szCs w:val="24"/>
        </w:rPr>
        <w:t>авториз</w:t>
      </w:r>
      <w:proofErr w:type="spellEnd"/>
      <w:r w:rsidRPr="00F91ED0">
        <w:rPr>
          <w:bCs/>
          <w:sz w:val="24"/>
          <w:szCs w:val="24"/>
        </w:rPr>
        <w:t>. пользователей.</w:t>
      </w:r>
    </w:p>
    <w:p w14:paraId="751B0121" w14:textId="77777777" w:rsidR="00521C89" w:rsidRDefault="00521C89" w:rsidP="006B4BBD">
      <w:pPr>
        <w:pStyle w:val="a4"/>
        <w:suppressAutoHyphens/>
        <w:rPr>
          <w:b/>
          <w:bCs/>
          <w:sz w:val="24"/>
          <w:szCs w:val="24"/>
        </w:rPr>
      </w:pPr>
    </w:p>
    <w:p w14:paraId="1327F2D0" w14:textId="58133D14" w:rsidR="006B4BBD" w:rsidRDefault="006B4BBD" w:rsidP="006B4BBD">
      <w:pPr>
        <w:pStyle w:val="a4"/>
        <w:suppressAutoHyphens/>
        <w:rPr>
          <w:b/>
          <w:bCs/>
        </w:rPr>
      </w:pPr>
      <w:r w:rsidRPr="00BC4E47">
        <w:rPr>
          <w:b/>
          <w:bCs/>
          <w:sz w:val="24"/>
          <w:szCs w:val="24"/>
        </w:rPr>
        <w:t xml:space="preserve">3.2.3. Дополнительные источники </w:t>
      </w:r>
    </w:p>
    <w:p w14:paraId="7E9AE1B0" w14:textId="77777777" w:rsidR="006B4BBD" w:rsidRPr="00F62ABD" w:rsidRDefault="006B4BBD" w:rsidP="006916C0">
      <w:pPr>
        <w:numPr>
          <w:ilvl w:val="0"/>
          <w:numId w:val="111"/>
        </w:numPr>
        <w:tabs>
          <w:tab w:val="left" w:pos="1134"/>
        </w:tabs>
        <w:autoSpaceDE/>
        <w:autoSpaceDN/>
        <w:adjustRightInd/>
        <w:spacing w:line="276" w:lineRule="auto"/>
        <w:ind w:left="0" w:firstLine="709"/>
        <w:contextualSpacing/>
        <w:jc w:val="both"/>
        <w:rPr>
          <w:bCs/>
          <w:sz w:val="24"/>
          <w:szCs w:val="24"/>
        </w:rPr>
      </w:pPr>
      <w:proofErr w:type="spellStart"/>
      <w:r w:rsidRPr="00F62ABD">
        <w:rPr>
          <w:bCs/>
          <w:sz w:val="24"/>
          <w:szCs w:val="24"/>
        </w:rPr>
        <w:t>Марикультура</w:t>
      </w:r>
      <w:proofErr w:type="spellEnd"/>
      <w:r w:rsidR="00F91ED0" w:rsidRPr="00F91ED0">
        <w:rPr>
          <w:bCs/>
          <w:sz w:val="24"/>
          <w:szCs w:val="24"/>
        </w:rPr>
        <w:t xml:space="preserve"> </w:t>
      </w:r>
      <w:r w:rsidR="00F91ED0">
        <w:rPr>
          <w:bCs/>
          <w:sz w:val="24"/>
          <w:szCs w:val="24"/>
        </w:rPr>
        <w:t xml:space="preserve">/ </w:t>
      </w:r>
      <w:r w:rsidR="00F91ED0" w:rsidRPr="00F62ABD">
        <w:rPr>
          <w:bCs/>
          <w:sz w:val="24"/>
          <w:szCs w:val="24"/>
        </w:rPr>
        <w:t>Г.Н.</w:t>
      </w:r>
      <w:r w:rsidR="00F91ED0" w:rsidRPr="00F91ED0">
        <w:rPr>
          <w:bCs/>
          <w:sz w:val="24"/>
          <w:szCs w:val="24"/>
        </w:rPr>
        <w:t xml:space="preserve"> </w:t>
      </w:r>
      <w:r w:rsidR="00F91ED0" w:rsidRPr="00F62ABD">
        <w:rPr>
          <w:bCs/>
          <w:sz w:val="24"/>
          <w:szCs w:val="24"/>
        </w:rPr>
        <w:t>Ким</w:t>
      </w:r>
      <w:r w:rsidR="00F91ED0">
        <w:rPr>
          <w:bCs/>
          <w:sz w:val="24"/>
          <w:szCs w:val="24"/>
        </w:rPr>
        <w:t>,</w:t>
      </w:r>
      <w:r w:rsidR="00F91ED0" w:rsidRPr="00F62ABD">
        <w:rPr>
          <w:bCs/>
          <w:sz w:val="24"/>
          <w:szCs w:val="24"/>
        </w:rPr>
        <w:t xml:space="preserve"> С.Е.</w:t>
      </w:r>
      <w:r w:rsidR="00F91ED0" w:rsidRPr="00F91ED0">
        <w:rPr>
          <w:bCs/>
          <w:sz w:val="24"/>
          <w:szCs w:val="24"/>
        </w:rPr>
        <w:t xml:space="preserve"> </w:t>
      </w:r>
      <w:r w:rsidR="00F91ED0" w:rsidRPr="00F62ABD">
        <w:rPr>
          <w:bCs/>
          <w:sz w:val="24"/>
          <w:szCs w:val="24"/>
        </w:rPr>
        <w:t>Лескова, И.В.</w:t>
      </w:r>
      <w:r w:rsidR="00F91ED0" w:rsidRPr="00F91ED0">
        <w:rPr>
          <w:bCs/>
          <w:sz w:val="24"/>
          <w:szCs w:val="24"/>
        </w:rPr>
        <w:t xml:space="preserve"> </w:t>
      </w:r>
      <w:r w:rsidR="00F91ED0" w:rsidRPr="00F62ABD">
        <w:rPr>
          <w:bCs/>
          <w:sz w:val="24"/>
          <w:szCs w:val="24"/>
        </w:rPr>
        <w:t>Матросова</w:t>
      </w:r>
      <w:r w:rsidRPr="00F62ABD">
        <w:rPr>
          <w:bCs/>
          <w:sz w:val="24"/>
          <w:szCs w:val="24"/>
        </w:rPr>
        <w:t>. – М</w:t>
      </w:r>
      <w:r w:rsidR="00F91ED0">
        <w:rPr>
          <w:bCs/>
          <w:sz w:val="24"/>
          <w:szCs w:val="24"/>
        </w:rPr>
        <w:t>осква</w:t>
      </w:r>
      <w:r w:rsidRPr="00F62ABD">
        <w:rPr>
          <w:bCs/>
          <w:sz w:val="24"/>
          <w:szCs w:val="24"/>
        </w:rPr>
        <w:t xml:space="preserve">: </w:t>
      </w:r>
      <w:proofErr w:type="spellStart"/>
      <w:r w:rsidRPr="00F62ABD">
        <w:rPr>
          <w:bCs/>
          <w:sz w:val="24"/>
          <w:szCs w:val="24"/>
        </w:rPr>
        <w:t>Моркнига</w:t>
      </w:r>
      <w:proofErr w:type="spellEnd"/>
      <w:r w:rsidRPr="00F62ABD">
        <w:rPr>
          <w:bCs/>
          <w:sz w:val="24"/>
          <w:szCs w:val="24"/>
        </w:rPr>
        <w:t>, 2014.</w:t>
      </w:r>
      <w:r w:rsidR="00F91ED0">
        <w:rPr>
          <w:bCs/>
          <w:sz w:val="24"/>
          <w:szCs w:val="24"/>
        </w:rPr>
        <w:t xml:space="preserve"> –</w:t>
      </w:r>
      <w:r w:rsidRPr="00F62ABD">
        <w:rPr>
          <w:bCs/>
          <w:sz w:val="24"/>
          <w:szCs w:val="24"/>
        </w:rPr>
        <w:t xml:space="preserve"> 273 с.</w:t>
      </w:r>
    </w:p>
    <w:p w14:paraId="16D10BC2" w14:textId="77777777" w:rsidR="006B4BBD" w:rsidRPr="00F62ABD" w:rsidRDefault="00F91ED0"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F62ABD">
        <w:rPr>
          <w:bCs/>
          <w:sz w:val="24"/>
          <w:szCs w:val="24"/>
        </w:rPr>
        <w:t>Пономарев С.В.</w:t>
      </w:r>
      <w:r>
        <w:rPr>
          <w:bCs/>
          <w:sz w:val="24"/>
          <w:szCs w:val="24"/>
        </w:rPr>
        <w:t xml:space="preserve"> </w:t>
      </w:r>
      <w:r w:rsidR="006B4BBD" w:rsidRPr="00F62ABD">
        <w:rPr>
          <w:bCs/>
          <w:sz w:val="24"/>
          <w:szCs w:val="24"/>
        </w:rPr>
        <w:t>Ихтиология</w:t>
      </w:r>
      <w:r w:rsidRPr="00F91ED0">
        <w:rPr>
          <w:bCs/>
          <w:sz w:val="24"/>
          <w:szCs w:val="24"/>
        </w:rPr>
        <w:t xml:space="preserve"> </w:t>
      </w:r>
      <w:r>
        <w:rPr>
          <w:bCs/>
          <w:sz w:val="24"/>
          <w:szCs w:val="24"/>
        </w:rPr>
        <w:t xml:space="preserve">/ </w:t>
      </w:r>
      <w:r w:rsidRPr="00F62ABD">
        <w:rPr>
          <w:bCs/>
          <w:sz w:val="24"/>
          <w:szCs w:val="24"/>
        </w:rPr>
        <w:t>С.В.</w:t>
      </w:r>
      <w:r w:rsidRPr="00F91ED0">
        <w:rPr>
          <w:bCs/>
          <w:sz w:val="24"/>
          <w:szCs w:val="24"/>
        </w:rPr>
        <w:t xml:space="preserve"> </w:t>
      </w:r>
      <w:r w:rsidRPr="00F62ABD">
        <w:rPr>
          <w:bCs/>
          <w:sz w:val="24"/>
          <w:szCs w:val="24"/>
        </w:rPr>
        <w:t xml:space="preserve">Пономарев, Ю.М. </w:t>
      </w:r>
      <w:proofErr w:type="spellStart"/>
      <w:r w:rsidRPr="00F62ABD">
        <w:rPr>
          <w:bCs/>
          <w:sz w:val="24"/>
          <w:szCs w:val="24"/>
        </w:rPr>
        <w:t>Баканева</w:t>
      </w:r>
      <w:proofErr w:type="spellEnd"/>
      <w:r w:rsidRPr="00F62ABD">
        <w:rPr>
          <w:bCs/>
          <w:sz w:val="24"/>
          <w:szCs w:val="24"/>
        </w:rPr>
        <w:t>, Ю.В. Федоровых</w:t>
      </w:r>
      <w:r w:rsidR="006B4BBD" w:rsidRPr="00F62ABD">
        <w:rPr>
          <w:bCs/>
          <w:sz w:val="24"/>
          <w:szCs w:val="24"/>
        </w:rPr>
        <w:t>.</w:t>
      </w:r>
      <w:r>
        <w:rPr>
          <w:bCs/>
          <w:sz w:val="24"/>
          <w:szCs w:val="24"/>
        </w:rPr>
        <w:t xml:space="preserve"> –</w:t>
      </w:r>
      <w:r w:rsidR="006B4BBD" w:rsidRPr="00F62ABD">
        <w:rPr>
          <w:bCs/>
          <w:sz w:val="24"/>
          <w:szCs w:val="24"/>
        </w:rPr>
        <w:t xml:space="preserve"> М</w:t>
      </w:r>
      <w:r>
        <w:rPr>
          <w:bCs/>
          <w:sz w:val="24"/>
          <w:szCs w:val="24"/>
        </w:rPr>
        <w:t>осква</w:t>
      </w:r>
      <w:r w:rsidR="006B4BBD" w:rsidRPr="00F62ABD">
        <w:rPr>
          <w:bCs/>
          <w:sz w:val="24"/>
          <w:szCs w:val="24"/>
        </w:rPr>
        <w:t>:</w:t>
      </w:r>
      <w:r>
        <w:rPr>
          <w:bCs/>
          <w:sz w:val="24"/>
          <w:szCs w:val="24"/>
        </w:rPr>
        <w:t xml:space="preserve"> </w:t>
      </w:r>
      <w:proofErr w:type="spellStart"/>
      <w:r w:rsidR="006B4BBD" w:rsidRPr="00F62ABD">
        <w:rPr>
          <w:bCs/>
          <w:sz w:val="24"/>
          <w:szCs w:val="24"/>
        </w:rPr>
        <w:t>Моркнига</w:t>
      </w:r>
      <w:proofErr w:type="spellEnd"/>
      <w:r w:rsidR="006B4BBD" w:rsidRPr="00F62ABD">
        <w:rPr>
          <w:bCs/>
          <w:sz w:val="24"/>
          <w:szCs w:val="24"/>
        </w:rPr>
        <w:t>, 2014.</w:t>
      </w:r>
      <w:r>
        <w:rPr>
          <w:bCs/>
          <w:sz w:val="24"/>
          <w:szCs w:val="24"/>
        </w:rPr>
        <w:t xml:space="preserve"> –</w:t>
      </w:r>
      <w:r w:rsidR="006B4BBD" w:rsidRPr="00F62ABD">
        <w:rPr>
          <w:bCs/>
          <w:sz w:val="24"/>
          <w:szCs w:val="24"/>
        </w:rPr>
        <w:t xml:space="preserve"> 568 с.</w:t>
      </w:r>
    </w:p>
    <w:p w14:paraId="6CBCDDD3" w14:textId="77777777" w:rsidR="006B4BBD" w:rsidRPr="00F62ABD" w:rsidRDefault="00F91ED0"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F62ABD">
        <w:rPr>
          <w:sz w:val="24"/>
          <w:szCs w:val="24"/>
        </w:rPr>
        <w:t>Пономарев С.В.</w:t>
      </w:r>
      <w:r w:rsidR="006B4BBD" w:rsidRPr="00F62ABD">
        <w:rPr>
          <w:sz w:val="24"/>
          <w:szCs w:val="24"/>
        </w:rPr>
        <w:t xml:space="preserve"> Корма и кормление рыб в аквакультуре</w:t>
      </w:r>
      <w:r w:rsidRPr="00F91ED0">
        <w:rPr>
          <w:sz w:val="24"/>
          <w:szCs w:val="24"/>
        </w:rPr>
        <w:t xml:space="preserve"> </w:t>
      </w:r>
      <w:r>
        <w:rPr>
          <w:sz w:val="24"/>
          <w:szCs w:val="24"/>
        </w:rPr>
        <w:t xml:space="preserve">/ </w:t>
      </w:r>
      <w:r w:rsidRPr="00F62ABD">
        <w:rPr>
          <w:sz w:val="24"/>
          <w:szCs w:val="24"/>
        </w:rPr>
        <w:t>С.В.</w:t>
      </w:r>
      <w:r w:rsidRPr="00F91ED0">
        <w:rPr>
          <w:sz w:val="24"/>
          <w:szCs w:val="24"/>
        </w:rPr>
        <w:t xml:space="preserve"> </w:t>
      </w:r>
      <w:r w:rsidRPr="00F62ABD">
        <w:rPr>
          <w:sz w:val="24"/>
          <w:szCs w:val="24"/>
        </w:rPr>
        <w:t>Пономарев</w:t>
      </w:r>
      <w:r>
        <w:rPr>
          <w:sz w:val="24"/>
          <w:szCs w:val="24"/>
        </w:rPr>
        <w:t xml:space="preserve">, Ю.Н. </w:t>
      </w:r>
      <w:proofErr w:type="spellStart"/>
      <w:r>
        <w:rPr>
          <w:sz w:val="24"/>
          <w:szCs w:val="24"/>
        </w:rPr>
        <w:t>Грозеску</w:t>
      </w:r>
      <w:proofErr w:type="spellEnd"/>
      <w:r>
        <w:rPr>
          <w:sz w:val="24"/>
          <w:szCs w:val="24"/>
        </w:rPr>
        <w:t>, А.А. Бахарева</w:t>
      </w:r>
      <w:r w:rsidR="006B4BBD" w:rsidRPr="00F62ABD">
        <w:rPr>
          <w:sz w:val="24"/>
          <w:szCs w:val="24"/>
        </w:rPr>
        <w:t>.</w:t>
      </w:r>
      <w:r>
        <w:rPr>
          <w:sz w:val="24"/>
          <w:szCs w:val="24"/>
        </w:rPr>
        <w:t xml:space="preserve"> –</w:t>
      </w:r>
      <w:r w:rsidR="006B4BBD" w:rsidRPr="00F62ABD">
        <w:rPr>
          <w:sz w:val="24"/>
          <w:szCs w:val="24"/>
        </w:rPr>
        <w:t xml:space="preserve"> М</w:t>
      </w:r>
      <w:r>
        <w:rPr>
          <w:sz w:val="24"/>
          <w:szCs w:val="24"/>
        </w:rPr>
        <w:t>осква</w:t>
      </w:r>
      <w:r w:rsidR="006B4BBD" w:rsidRPr="00F62ABD">
        <w:rPr>
          <w:sz w:val="24"/>
          <w:szCs w:val="24"/>
        </w:rPr>
        <w:t xml:space="preserve">: </w:t>
      </w:r>
      <w:proofErr w:type="spellStart"/>
      <w:r w:rsidR="006B4BBD" w:rsidRPr="00F62ABD">
        <w:rPr>
          <w:sz w:val="24"/>
          <w:szCs w:val="24"/>
        </w:rPr>
        <w:t>Моркнига</w:t>
      </w:r>
      <w:proofErr w:type="spellEnd"/>
      <w:r w:rsidR="006B4BBD" w:rsidRPr="00F62ABD">
        <w:rPr>
          <w:sz w:val="24"/>
          <w:szCs w:val="24"/>
        </w:rPr>
        <w:t>, 2013.</w:t>
      </w:r>
      <w:r>
        <w:rPr>
          <w:sz w:val="24"/>
          <w:szCs w:val="24"/>
        </w:rPr>
        <w:t xml:space="preserve"> –</w:t>
      </w:r>
      <w:r w:rsidR="006B4BBD" w:rsidRPr="00F62ABD">
        <w:rPr>
          <w:sz w:val="24"/>
          <w:szCs w:val="24"/>
        </w:rPr>
        <w:t xml:space="preserve"> 417 с.</w:t>
      </w:r>
    </w:p>
    <w:p w14:paraId="2496EB61" w14:textId="2807392A" w:rsidR="006B4BBD" w:rsidRPr="00521C89" w:rsidRDefault="006B4BBD" w:rsidP="006916C0">
      <w:pPr>
        <w:numPr>
          <w:ilvl w:val="0"/>
          <w:numId w:val="111"/>
        </w:numPr>
        <w:tabs>
          <w:tab w:val="left" w:pos="1134"/>
        </w:tabs>
        <w:autoSpaceDE/>
        <w:autoSpaceDN/>
        <w:adjustRightInd/>
        <w:spacing w:line="276" w:lineRule="auto"/>
        <w:ind w:left="0" w:firstLine="709"/>
        <w:contextualSpacing/>
        <w:jc w:val="both"/>
        <w:rPr>
          <w:bCs/>
          <w:sz w:val="24"/>
          <w:szCs w:val="24"/>
        </w:rPr>
      </w:pPr>
      <w:proofErr w:type="spellStart"/>
      <w:r w:rsidRPr="00F62ABD">
        <w:rPr>
          <w:sz w:val="24"/>
          <w:szCs w:val="24"/>
        </w:rPr>
        <w:t>Тылик</w:t>
      </w:r>
      <w:proofErr w:type="spellEnd"/>
      <w:r w:rsidRPr="00F62ABD">
        <w:rPr>
          <w:sz w:val="24"/>
          <w:szCs w:val="24"/>
        </w:rPr>
        <w:t xml:space="preserve"> К.В. Водные биоресурсы и аквакультура.</w:t>
      </w:r>
      <w:r>
        <w:rPr>
          <w:sz w:val="24"/>
          <w:szCs w:val="24"/>
        </w:rPr>
        <w:t xml:space="preserve"> </w:t>
      </w:r>
      <w:r w:rsidRPr="00F62ABD">
        <w:rPr>
          <w:sz w:val="24"/>
          <w:szCs w:val="24"/>
        </w:rPr>
        <w:t>Введение в профессию: учебное пособие.</w:t>
      </w:r>
      <w:r w:rsidR="00F91ED0">
        <w:rPr>
          <w:sz w:val="24"/>
          <w:szCs w:val="24"/>
        </w:rPr>
        <w:t xml:space="preserve"> –</w:t>
      </w:r>
      <w:r w:rsidRPr="00F62ABD">
        <w:rPr>
          <w:sz w:val="24"/>
          <w:szCs w:val="24"/>
        </w:rPr>
        <w:t xml:space="preserve"> М</w:t>
      </w:r>
      <w:r w:rsidR="00F91ED0">
        <w:rPr>
          <w:sz w:val="24"/>
          <w:szCs w:val="24"/>
        </w:rPr>
        <w:t>осква</w:t>
      </w:r>
      <w:r w:rsidRPr="00F62ABD">
        <w:rPr>
          <w:sz w:val="24"/>
          <w:szCs w:val="24"/>
        </w:rPr>
        <w:t xml:space="preserve">: </w:t>
      </w:r>
      <w:proofErr w:type="spellStart"/>
      <w:r w:rsidRPr="00F62ABD">
        <w:rPr>
          <w:sz w:val="24"/>
          <w:szCs w:val="24"/>
        </w:rPr>
        <w:t>Моркнига</w:t>
      </w:r>
      <w:proofErr w:type="spellEnd"/>
      <w:r w:rsidRPr="00F62ABD">
        <w:rPr>
          <w:sz w:val="24"/>
          <w:szCs w:val="24"/>
        </w:rPr>
        <w:t>, 2014.</w:t>
      </w:r>
      <w:r w:rsidR="00F91ED0">
        <w:rPr>
          <w:sz w:val="24"/>
          <w:szCs w:val="24"/>
        </w:rPr>
        <w:t xml:space="preserve"> –</w:t>
      </w:r>
      <w:r w:rsidRPr="00F62ABD">
        <w:rPr>
          <w:sz w:val="24"/>
          <w:szCs w:val="24"/>
        </w:rPr>
        <w:t xml:space="preserve"> 143 с.</w:t>
      </w:r>
    </w:p>
    <w:p w14:paraId="0EBD2B5E" w14:textId="77777777" w:rsidR="00521C89" w:rsidRPr="000400C9" w:rsidRDefault="00521C89"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0400C9">
        <w:rPr>
          <w:sz w:val="24"/>
          <w:szCs w:val="24"/>
        </w:rPr>
        <w:t xml:space="preserve">Головина Н.А. и др. Практикум по </w:t>
      </w:r>
      <w:proofErr w:type="spellStart"/>
      <w:r w:rsidRPr="000400C9">
        <w:rPr>
          <w:sz w:val="24"/>
          <w:szCs w:val="24"/>
        </w:rPr>
        <w:t>ихтиопатологии</w:t>
      </w:r>
      <w:proofErr w:type="spellEnd"/>
      <w:r w:rsidRPr="000400C9">
        <w:rPr>
          <w:sz w:val="24"/>
          <w:szCs w:val="24"/>
        </w:rPr>
        <w:t>.</w:t>
      </w:r>
      <w:r>
        <w:rPr>
          <w:sz w:val="24"/>
          <w:szCs w:val="24"/>
        </w:rPr>
        <w:t xml:space="preserve"> – </w:t>
      </w:r>
      <w:r w:rsidRPr="000400C9">
        <w:rPr>
          <w:sz w:val="24"/>
          <w:szCs w:val="24"/>
        </w:rPr>
        <w:t>М</w:t>
      </w:r>
      <w:r>
        <w:rPr>
          <w:sz w:val="24"/>
          <w:szCs w:val="24"/>
        </w:rPr>
        <w:t>осква</w:t>
      </w:r>
      <w:r w:rsidRPr="000400C9">
        <w:rPr>
          <w:sz w:val="24"/>
          <w:szCs w:val="24"/>
        </w:rPr>
        <w:t>:</w:t>
      </w:r>
      <w:r>
        <w:rPr>
          <w:sz w:val="24"/>
          <w:szCs w:val="24"/>
        </w:rPr>
        <w:t xml:space="preserve"> </w:t>
      </w:r>
      <w:proofErr w:type="spellStart"/>
      <w:r w:rsidRPr="000400C9">
        <w:rPr>
          <w:sz w:val="24"/>
          <w:szCs w:val="24"/>
        </w:rPr>
        <w:t>Моркнига</w:t>
      </w:r>
      <w:proofErr w:type="spellEnd"/>
      <w:r w:rsidRPr="000400C9">
        <w:rPr>
          <w:sz w:val="24"/>
          <w:szCs w:val="24"/>
        </w:rPr>
        <w:t>, 2016.</w:t>
      </w:r>
      <w:r>
        <w:rPr>
          <w:sz w:val="24"/>
          <w:szCs w:val="24"/>
        </w:rPr>
        <w:t xml:space="preserve"> –</w:t>
      </w:r>
      <w:r w:rsidRPr="000400C9">
        <w:rPr>
          <w:sz w:val="24"/>
          <w:szCs w:val="24"/>
        </w:rPr>
        <w:t xml:space="preserve"> 417 с.</w:t>
      </w:r>
    </w:p>
    <w:p w14:paraId="0A355DD7" w14:textId="77777777" w:rsidR="00521C89" w:rsidRPr="000400C9" w:rsidRDefault="00521C89" w:rsidP="006916C0">
      <w:pPr>
        <w:numPr>
          <w:ilvl w:val="0"/>
          <w:numId w:val="111"/>
        </w:numPr>
        <w:tabs>
          <w:tab w:val="left" w:pos="1134"/>
        </w:tabs>
        <w:autoSpaceDE/>
        <w:autoSpaceDN/>
        <w:adjustRightInd/>
        <w:spacing w:line="276" w:lineRule="auto"/>
        <w:ind w:left="0" w:firstLine="709"/>
        <w:contextualSpacing/>
        <w:jc w:val="both"/>
        <w:rPr>
          <w:sz w:val="24"/>
          <w:szCs w:val="24"/>
        </w:rPr>
      </w:pPr>
      <w:proofErr w:type="spellStart"/>
      <w:r w:rsidRPr="000400C9">
        <w:rPr>
          <w:sz w:val="24"/>
          <w:szCs w:val="24"/>
        </w:rPr>
        <w:t>Неваленный</w:t>
      </w:r>
      <w:proofErr w:type="spellEnd"/>
      <w:r w:rsidRPr="000400C9">
        <w:rPr>
          <w:sz w:val="24"/>
          <w:szCs w:val="24"/>
        </w:rPr>
        <w:t xml:space="preserve"> А.Н.</w:t>
      </w:r>
      <w:r>
        <w:rPr>
          <w:sz w:val="24"/>
          <w:szCs w:val="24"/>
        </w:rPr>
        <w:t xml:space="preserve"> </w:t>
      </w:r>
      <w:r w:rsidRPr="000400C9">
        <w:rPr>
          <w:sz w:val="24"/>
          <w:szCs w:val="24"/>
        </w:rPr>
        <w:t>Биологические основы рыбоводства</w:t>
      </w:r>
      <w:r w:rsidRPr="00CA3CDC">
        <w:rPr>
          <w:sz w:val="24"/>
          <w:szCs w:val="24"/>
        </w:rPr>
        <w:t xml:space="preserve"> </w:t>
      </w:r>
      <w:r>
        <w:rPr>
          <w:sz w:val="24"/>
          <w:szCs w:val="24"/>
        </w:rPr>
        <w:t xml:space="preserve">/ </w:t>
      </w:r>
      <w:r w:rsidRPr="000400C9">
        <w:rPr>
          <w:sz w:val="24"/>
          <w:szCs w:val="24"/>
        </w:rPr>
        <w:t>А.Н.</w:t>
      </w:r>
      <w:r w:rsidRPr="00CA3CDC">
        <w:rPr>
          <w:sz w:val="24"/>
          <w:szCs w:val="24"/>
        </w:rPr>
        <w:t xml:space="preserve"> </w:t>
      </w:r>
      <w:proofErr w:type="spellStart"/>
      <w:r w:rsidRPr="000400C9">
        <w:rPr>
          <w:sz w:val="24"/>
          <w:szCs w:val="24"/>
        </w:rPr>
        <w:t>Неваленный</w:t>
      </w:r>
      <w:proofErr w:type="spellEnd"/>
      <w:r w:rsidRPr="000400C9">
        <w:rPr>
          <w:sz w:val="24"/>
          <w:szCs w:val="24"/>
        </w:rPr>
        <w:t>, Е.Н.</w:t>
      </w:r>
      <w:r w:rsidRPr="00CA3CDC">
        <w:rPr>
          <w:sz w:val="24"/>
          <w:szCs w:val="24"/>
        </w:rPr>
        <w:t xml:space="preserve"> </w:t>
      </w:r>
      <w:r w:rsidRPr="000400C9">
        <w:rPr>
          <w:sz w:val="24"/>
          <w:szCs w:val="24"/>
        </w:rPr>
        <w:t>Пономарева, М.Н.</w:t>
      </w:r>
      <w:r w:rsidRPr="00CA3CDC">
        <w:rPr>
          <w:sz w:val="24"/>
          <w:szCs w:val="24"/>
        </w:rPr>
        <w:t xml:space="preserve"> </w:t>
      </w:r>
      <w:r w:rsidRPr="000400C9">
        <w:rPr>
          <w:sz w:val="24"/>
          <w:szCs w:val="24"/>
        </w:rPr>
        <w:t>Сорокина.</w:t>
      </w:r>
      <w:r>
        <w:rPr>
          <w:sz w:val="24"/>
          <w:szCs w:val="24"/>
        </w:rPr>
        <w:t xml:space="preserve"> –</w:t>
      </w:r>
      <w:r w:rsidRPr="000400C9">
        <w:rPr>
          <w:sz w:val="24"/>
          <w:szCs w:val="24"/>
        </w:rPr>
        <w:t xml:space="preserve"> М</w:t>
      </w:r>
      <w:r>
        <w:rPr>
          <w:sz w:val="24"/>
          <w:szCs w:val="24"/>
        </w:rPr>
        <w:t>осква</w:t>
      </w:r>
      <w:r w:rsidRPr="000400C9">
        <w:rPr>
          <w:sz w:val="24"/>
          <w:szCs w:val="24"/>
        </w:rPr>
        <w:t xml:space="preserve">: </w:t>
      </w:r>
      <w:proofErr w:type="spellStart"/>
      <w:r w:rsidRPr="000400C9">
        <w:rPr>
          <w:sz w:val="24"/>
          <w:szCs w:val="24"/>
        </w:rPr>
        <w:t>Моркнига</w:t>
      </w:r>
      <w:proofErr w:type="spellEnd"/>
      <w:r w:rsidRPr="000400C9">
        <w:rPr>
          <w:sz w:val="24"/>
          <w:szCs w:val="24"/>
        </w:rPr>
        <w:t>, 2016.</w:t>
      </w:r>
      <w:r>
        <w:rPr>
          <w:sz w:val="24"/>
          <w:szCs w:val="24"/>
        </w:rPr>
        <w:t xml:space="preserve"> –</w:t>
      </w:r>
      <w:r w:rsidRPr="000400C9">
        <w:rPr>
          <w:sz w:val="24"/>
          <w:szCs w:val="24"/>
        </w:rPr>
        <w:t xml:space="preserve"> 434 с.</w:t>
      </w:r>
    </w:p>
    <w:p w14:paraId="3C5DA66C" w14:textId="77777777" w:rsidR="00521C89" w:rsidRPr="000400C9" w:rsidRDefault="00521C89"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0400C9">
        <w:rPr>
          <w:bCs/>
          <w:sz w:val="24"/>
          <w:szCs w:val="24"/>
        </w:rPr>
        <w:t>Пономарев С.В.</w:t>
      </w:r>
      <w:r>
        <w:rPr>
          <w:bCs/>
          <w:sz w:val="24"/>
          <w:szCs w:val="24"/>
        </w:rPr>
        <w:t xml:space="preserve"> </w:t>
      </w:r>
      <w:r w:rsidRPr="000400C9">
        <w:rPr>
          <w:bCs/>
          <w:sz w:val="24"/>
          <w:szCs w:val="24"/>
        </w:rPr>
        <w:t>Фермерское рыбоводство для предприятий среднего и малого бизнеса</w:t>
      </w:r>
      <w:r>
        <w:rPr>
          <w:bCs/>
          <w:sz w:val="24"/>
          <w:szCs w:val="24"/>
        </w:rPr>
        <w:t xml:space="preserve"> /</w:t>
      </w:r>
      <w:r w:rsidRPr="00CA3CDC">
        <w:rPr>
          <w:bCs/>
          <w:sz w:val="24"/>
          <w:szCs w:val="24"/>
        </w:rPr>
        <w:t xml:space="preserve"> </w:t>
      </w:r>
      <w:r w:rsidRPr="000400C9">
        <w:rPr>
          <w:bCs/>
          <w:sz w:val="24"/>
          <w:szCs w:val="24"/>
        </w:rPr>
        <w:t>С.В.</w:t>
      </w:r>
      <w:r w:rsidRPr="00CA3CDC">
        <w:rPr>
          <w:bCs/>
          <w:sz w:val="24"/>
          <w:szCs w:val="24"/>
        </w:rPr>
        <w:t xml:space="preserve"> </w:t>
      </w:r>
      <w:r w:rsidRPr="000400C9">
        <w:rPr>
          <w:bCs/>
          <w:sz w:val="24"/>
          <w:szCs w:val="24"/>
        </w:rPr>
        <w:t>Пономарев, Л.Ю.</w:t>
      </w:r>
      <w:r w:rsidRPr="00CA3CDC">
        <w:rPr>
          <w:bCs/>
          <w:sz w:val="24"/>
          <w:szCs w:val="24"/>
        </w:rPr>
        <w:t xml:space="preserve"> </w:t>
      </w:r>
      <w:proofErr w:type="spellStart"/>
      <w:r w:rsidRPr="000400C9">
        <w:rPr>
          <w:bCs/>
          <w:sz w:val="24"/>
          <w:szCs w:val="24"/>
        </w:rPr>
        <w:t>Лагуткина</w:t>
      </w:r>
      <w:proofErr w:type="spellEnd"/>
      <w:r>
        <w:rPr>
          <w:bCs/>
          <w:sz w:val="24"/>
          <w:szCs w:val="24"/>
        </w:rPr>
        <w:t>.</w:t>
      </w:r>
      <w:r w:rsidRPr="000400C9">
        <w:rPr>
          <w:bCs/>
          <w:sz w:val="24"/>
          <w:szCs w:val="24"/>
        </w:rPr>
        <w:t xml:space="preserve"> </w:t>
      </w:r>
      <w:r>
        <w:rPr>
          <w:bCs/>
          <w:sz w:val="24"/>
          <w:szCs w:val="24"/>
        </w:rPr>
        <w:t>–</w:t>
      </w:r>
      <w:r w:rsidRPr="000400C9">
        <w:rPr>
          <w:bCs/>
          <w:sz w:val="24"/>
          <w:szCs w:val="24"/>
        </w:rPr>
        <w:t xml:space="preserve"> М</w:t>
      </w:r>
      <w:r>
        <w:rPr>
          <w:bCs/>
          <w:sz w:val="24"/>
          <w:szCs w:val="24"/>
        </w:rPr>
        <w:t>осква</w:t>
      </w:r>
      <w:r w:rsidRPr="000400C9">
        <w:rPr>
          <w:bCs/>
          <w:sz w:val="24"/>
          <w:szCs w:val="24"/>
        </w:rPr>
        <w:t xml:space="preserve">: </w:t>
      </w:r>
      <w:proofErr w:type="spellStart"/>
      <w:r w:rsidRPr="000400C9">
        <w:rPr>
          <w:bCs/>
          <w:sz w:val="24"/>
          <w:szCs w:val="24"/>
        </w:rPr>
        <w:t>Моркнига</w:t>
      </w:r>
      <w:proofErr w:type="spellEnd"/>
      <w:r w:rsidRPr="000400C9">
        <w:rPr>
          <w:bCs/>
          <w:sz w:val="24"/>
          <w:szCs w:val="24"/>
        </w:rPr>
        <w:t>, 2015.</w:t>
      </w:r>
      <w:r>
        <w:rPr>
          <w:bCs/>
          <w:sz w:val="24"/>
          <w:szCs w:val="24"/>
        </w:rPr>
        <w:t xml:space="preserve"> –</w:t>
      </w:r>
      <w:r w:rsidRPr="000400C9">
        <w:rPr>
          <w:bCs/>
          <w:sz w:val="24"/>
          <w:szCs w:val="24"/>
        </w:rPr>
        <w:t xml:space="preserve"> 550 с.</w:t>
      </w:r>
    </w:p>
    <w:p w14:paraId="6FC6423E" w14:textId="77777777" w:rsidR="00521C89" w:rsidRPr="000400C9" w:rsidRDefault="00521C89"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0400C9">
        <w:rPr>
          <w:bCs/>
          <w:sz w:val="24"/>
          <w:szCs w:val="24"/>
        </w:rPr>
        <w:t>Пономарев С.В.</w:t>
      </w:r>
      <w:r>
        <w:rPr>
          <w:bCs/>
          <w:sz w:val="24"/>
          <w:szCs w:val="24"/>
        </w:rPr>
        <w:t xml:space="preserve"> </w:t>
      </w:r>
      <w:r w:rsidRPr="000400C9">
        <w:rPr>
          <w:bCs/>
          <w:sz w:val="24"/>
          <w:szCs w:val="24"/>
        </w:rPr>
        <w:t>Аквакультура</w:t>
      </w:r>
      <w:r>
        <w:rPr>
          <w:bCs/>
          <w:sz w:val="24"/>
          <w:szCs w:val="24"/>
        </w:rPr>
        <w:t>.</w:t>
      </w:r>
      <w:r w:rsidRPr="00CA3CDC">
        <w:rPr>
          <w:bCs/>
          <w:sz w:val="24"/>
          <w:szCs w:val="24"/>
        </w:rPr>
        <w:t xml:space="preserve"> </w:t>
      </w:r>
      <w:r w:rsidRPr="000400C9">
        <w:rPr>
          <w:bCs/>
          <w:sz w:val="24"/>
          <w:szCs w:val="24"/>
        </w:rPr>
        <w:t>Часть 1</w:t>
      </w:r>
      <w:r>
        <w:rPr>
          <w:bCs/>
          <w:sz w:val="24"/>
          <w:szCs w:val="24"/>
        </w:rPr>
        <w:t xml:space="preserve"> / </w:t>
      </w:r>
      <w:r w:rsidRPr="000400C9">
        <w:rPr>
          <w:bCs/>
          <w:sz w:val="24"/>
          <w:szCs w:val="24"/>
        </w:rPr>
        <w:t>С.В.</w:t>
      </w:r>
      <w:r w:rsidRPr="00CA3CDC">
        <w:rPr>
          <w:bCs/>
          <w:sz w:val="24"/>
          <w:szCs w:val="24"/>
        </w:rPr>
        <w:t xml:space="preserve"> </w:t>
      </w:r>
      <w:r w:rsidRPr="000400C9">
        <w:rPr>
          <w:bCs/>
          <w:sz w:val="24"/>
          <w:szCs w:val="24"/>
        </w:rPr>
        <w:t xml:space="preserve">Пономарев, Ю. М. </w:t>
      </w:r>
      <w:proofErr w:type="spellStart"/>
      <w:r w:rsidRPr="000400C9">
        <w:rPr>
          <w:bCs/>
          <w:sz w:val="24"/>
          <w:szCs w:val="24"/>
        </w:rPr>
        <w:t>Баканева</w:t>
      </w:r>
      <w:proofErr w:type="spellEnd"/>
      <w:r w:rsidRPr="000400C9">
        <w:rPr>
          <w:bCs/>
          <w:sz w:val="24"/>
          <w:szCs w:val="24"/>
        </w:rPr>
        <w:t>, Ю.В. Федоровых.</w:t>
      </w:r>
      <w:r>
        <w:rPr>
          <w:bCs/>
          <w:sz w:val="24"/>
          <w:szCs w:val="24"/>
        </w:rPr>
        <w:t xml:space="preserve"> – </w:t>
      </w:r>
      <w:r w:rsidRPr="000400C9">
        <w:rPr>
          <w:bCs/>
          <w:sz w:val="24"/>
          <w:szCs w:val="24"/>
        </w:rPr>
        <w:t>М</w:t>
      </w:r>
      <w:r>
        <w:rPr>
          <w:bCs/>
          <w:sz w:val="24"/>
          <w:szCs w:val="24"/>
        </w:rPr>
        <w:t>осква</w:t>
      </w:r>
      <w:r w:rsidRPr="000400C9">
        <w:rPr>
          <w:bCs/>
          <w:sz w:val="24"/>
          <w:szCs w:val="24"/>
        </w:rPr>
        <w:t>:</w:t>
      </w:r>
      <w:r>
        <w:rPr>
          <w:bCs/>
          <w:sz w:val="24"/>
          <w:szCs w:val="24"/>
        </w:rPr>
        <w:t xml:space="preserve"> </w:t>
      </w:r>
      <w:proofErr w:type="spellStart"/>
      <w:r w:rsidRPr="000400C9">
        <w:rPr>
          <w:bCs/>
          <w:sz w:val="24"/>
          <w:szCs w:val="24"/>
        </w:rPr>
        <w:t>Моркнига</w:t>
      </w:r>
      <w:proofErr w:type="spellEnd"/>
      <w:r>
        <w:rPr>
          <w:bCs/>
          <w:sz w:val="24"/>
          <w:szCs w:val="24"/>
        </w:rPr>
        <w:t>, 2016. –</w:t>
      </w:r>
      <w:r w:rsidRPr="000400C9">
        <w:rPr>
          <w:bCs/>
          <w:sz w:val="24"/>
          <w:szCs w:val="24"/>
        </w:rPr>
        <w:t xml:space="preserve"> 438 с.</w:t>
      </w:r>
    </w:p>
    <w:p w14:paraId="23E82987" w14:textId="77777777" w:rsidR="00521C89" w:rsidRPr="000400C9" w:rsidRDefault="00521C89" w:rsidP="006916C0">
      <w:pPr>
        <w:numPr>
          <w:ilvl w:val="0"/>
          <w:numId w:val="111"/>
        </w:numPr>
        <w:tabs>
          <w:tab w:val="left" w:pos="1134"/>
        </w:tabs>
        <w:autoSpaceDE/>
        <w:autoSpaceDN/>
        <w:adjustRightInd/>
        <w:spacing w:line="276" w:lineRule="auto"/>
        <w:ind w:left="0" w:firstLine="709"/>
        <w:contextualSpacing/>
        <w:jc w:val="both"/>
        <w:rPr>
          <w:bCs/>
          <w:sz w:val="24"/>
          <w:szCs w:val="24"/>
        </w:rPr>
      </w:pPr>
      <w:r w:rsidRPr="000400C9">
        <w:rPr>
          <w:bCs/>
          <w:sz w:val="24"/>
          <w:szCs w:val="24"/>
        </w:rPr>
        <w:t xml:space="preserve"> Пономарев С.В.</w:t>
      </w:r>
      <w:r>
        <w:rPr>
          <w:bCs/>
          <w:sz w:val="24"/>
          <w:szCs w:val="24"/>
        </w:rPr>
        <w:t xml:space="preserve"> </w:t>
      </w:r>
      <w:r w:rsidRPr="000400C9">
        <w:rPr>
          <w:bCs/>
          <w:sz w:val="24"/>
          <w:szCs w:val="24"/>
        </w:rPr>
        <w:t>Аквакультура</w:t>
      </w:r>
      <w:r>
        <w:rPr>
          <w:bCs/>
          <w:sz w:val="24"/>
          <w:szCs w:val="24"/>
        </w:rPr>
        <w:t>.</w:t>
      </w:r>
      <w:r w:rsidRPr="00CA3CDC">
        <w:rPr>
          <w:bCs/>
          <w:sz w:val="24"/>
          <w:szCs w:val="24"/>
        </w:rPr>
        <w:t xml:space="preserve"> </w:t>
      </w:r>
      <w:r w:rsidRPr="000400C9">
        <w:rPr>
          <w:bCs/>
          <w:sz w:val="24"/>
          <w:szCs w:val="24"/>
        </w:rPr>
        <w:t xml:space="preserve">Часть </w:t>
      </w:r>
      <w:r>
        <w:rPr>
          <w:bCs/>
          <w:sz w:val="24"/>
          <w:szCs w:val="24"/>
        </w:rPr>
        <w:t xml:space="preserve">2 / </w:t>
      </w:r>
      <w:r w:rsidRPr="000400C9">
        <w:rPr>
          <w:bCs/>
          <w:sz w:val="24"/>
          <w:szCs w:val="24"/>
        </w:rPr>
        <w:t>С.В.</w:t>
      </w:r>
      <w:r w:rsidRPr="00CA3CDC">
        <w:rPr>
          <w:bCs/>
          <w:sz w:val="24"/>
          <w:szCs w:val="24"/>
        </w:rPr>
        <w:t xml:space="preserve"> </w:t>
      </w:r>
      <w:r w:rsidRPr="000400C9">
        <w:rPr>
          <w:bCs/>
          <w:sz w:val="24"/>
          <w:szCs w:val="24"/>
        </w:rPr>
        <w:t xml:space="preserve">Пономарев, Ю. М. </w:t>
      </w:r>
      <w:proofErr w:type="spellStart"/>
      <w:r w:rsidRPr="000400C9">
        <w:rPr>
          <w:bCs/>
          <w:sz w:val="24"/>
          <w:szCs w:val="24"/>
        </w:rPr>
        <w:t>Баканева</w:t>
      </w:r>
      <w:proofErr w:type="spellEnd"/>
      <w:r w:rsidRPr="000400C9">
        <w:rPr>
          <w:bCs/>
          <w:sz w:val="24"/>
          <w:szCs w:val="24"/>
        </w:rPr>
        <w:t>, Ю.В. Федоровых.</w:t>
      </w:r>
      <w:r>
        <w:rPr>
          <w:bCs/>
          <w:sz w:val="24"/>
          <w:szCs w:val="24"/>
        </w:rPr>
        <w:t xml:space="preserve"> – </w:t>
      </w:r>
      <w:r w:rsidRPr="000400C9">
        <w:rPr>
          <w:bCs/>
          <w:sz w:val="24"/>
          <w:szCs w:val="24"/>
        </w:rPr>
        <w:t>М</w:t>
      </w:r>
      <w:r>
        <w:rPr>
          <w:bCs/>
          <w:sz w:val="24"/>
          <w:szCs w:val="24"/>
        </w:rPr>
        <w:t>осква</w:t>
      </w:r>
      <w:r w:rsidRPr="000400C9">
        <w:rPr>
          <w:bCs/>
          <w:sz w:val="24"/>
          <w:szCs w:val="24"/>
        </w:rPr>
        <w:t>:</w:t>
      </w:r>
      <w:r>
        <w:rPr>
          <w:bCs/>
          <w:sz w:val="24"/>
          <w:szCs w:val="24"/>
        </w:rPr>
        <w:t xml:space="preserve"> </w:t>
      </w:r>
      <w:proofErr w:type="spellStart"/>
      <w:r w:rsidRPr="000400C9">
        <w:rPr>
          <w:bCs/>
          <w:sz w:val="24"/>
          <w:szCs w:val="24"/>
        </w:rPr>
        <w:t>Моркнига</w:t>
      </w:r>
      <w:proofErr w:type="spellEnd"/>
      <w:r>
        <w:rPr>
          <w:bCs/>
          <w:sz w:val="24"/>
          <w:szCs w:val="24"/>
        </w:rPr>
        <w:t>, 2016. –</w:t>
      </w:r>
      <w:r w:rsidRPr="000400C9">
        <w:rPr>
          <w:bCs/>
          <w:sz w:val="24"/>
          <w:szCs w:val="24"/>
        </w:rPr>
        <w:t xml:space="preserve"> 427 с.</w:t>
      </w:r>
    </w:p>
    <w:p w14:paraId="3828C292" w14:textId="069517C6" w:rsidR="00521C89" w:rsidRPr="00521C89" w:rsidRDefault="00521C89" w:rsidP="006916C0">
      <w:pPr>
        <w:numPr>
          <w:ilvl w:val="0"/>
          <w:numId w:val="111"/>
        </w:numPr>
        <w:tabs>
          <w:tab w:val="left" w:pos="1134"/>
        </w:tabs>
        <w:autoSpaceDE/>
        <w:autoSpaceDN/>
        <w:adjustRightInd/>
        <w:spacing w:line="276" w:lineRule="auto"/>
        <w:ind w:left="0" w:firstLine="709"/>
        <w:contextualSpacing/>
        <w:jc w:val="both"/>
        <w:rPr>
          <w:bCs/>
          <w:sz w:val="24"/>
          <w:szCs w:val="24"/>
        </w:rPr>
      </w:pPr>
      <w:proofErr w:type="spellStart"/>
      <w:r w:rsidRPr="00521C89">
        <w:rPr>
          <w:sz w:val="24"/>
          <w:szCs w:val="24"/>
        </w:rPr>
        <w:t>Серпунин</w:t>
      </w:r>
      <w:proofErr w:type="spellEnd"/>
      <w:r w:rsidRPr="00521C89">
        <w:rPr>
          <w:sz w:val="24"/>
          <w:szCs w:val="24"/>
        </w:rPr>
        <w:t xml:space="preserve"> Г.Г. Биологические основы рыбоводства. Практикум. – Москва: </w:t>
      </w:r>
      <w:proofErr w:type="spellStart"/>
      <w:r w:rsidRPr="00521C89">
        <w:rPr>
          <w:sz w:val="24"/>
          <w:szCs w:val="24"/>
        </w:rPr>
        <w:t>Моркнига</w:t>
      </w:r>
      <w:proofErr w:type="spellEnd"/>
      <w:r w:rsidRPr="00521C89">
        <w:rPr>
          <w:sz w:val="24"/>
          <w:szCs w:val="24"/>
        </w:rPr>
        <w:t>, 2015. – 155 с.</w:t>
      </w:r>
    </w:p>
    <w:p w14:paraId="4CD0A84D" w14:textId="1417E01B" w:rsidR="00F91ED0" w:rsidRDefault="00F91ED0" w:rsidP="00F91ED0">
      <w:pPr>
        <w:tabs>
          <w:tab w:val="left" w:pos="1134"/>
        </w:tabs>
        <w:autoSpaceDE/>
        <w:autoSpaceDN/>
        <w:adjustRightInd/>
        <w:spacing w:line="276" w:lineRule="auto"/>
        <w:ind w:left="709"/>
        <w:contextualSpacing/>
        <w:jc w:val="both"/>
        <w:rPr>
          <w:sz w:val="24"/>
          <w:szCs w:val="24"/>
        </w:rPr>
      </w:pPr>
    </w:p>
    <w:p w14:paraId="72FD32EA" w14:textId="7697234E" w:rsidR="00A00D2D" w:rsidRDefault="00A00D2D" w:rsidP="00F91ED0">
      <w:pPr>
        <w:tabs>
          <w:tab w:val="left" w:pos="1134"/>
        </w:tabs>
        <w:autoSpaceDE/>
        <w:autoSpaceDN/>
        <w:adjustRightInd/>
        <w:spacing w:line="276" w:lineRule="auto"/>
        <w:ind w:left="709"/>
        <w:contextualSpacing/>
        <w:jc w:val="both"/>
        <w:rPr>
          <w:sz w:val="24"/>
          <w:szCs w:val="24"/>
        </w:rPr>
      </w:pPr>
    </w:p>
    <w:p w14:paraId="1F32618C" w14:textId="08386B1E" w:rsidR="00A00D2D" w:rsidRDefault="00A00D2D" w:rsidP="00F91ED0">
      <w:pPr>
        <w:tabs>
          <w:tab w:val="left" w:pos="1134"/>
        </w:tabs>
        <w:autoSpaceDE/>
        <w:autoSpaceDN/>
        <w:adjustRightInd/>
        <w:spacing w:line="276" w:lineRule="auto"/>
        <w:ind w:left="709"/>
        <w:contextualSpacing/>
        <w:jc w:val="both"/>
        <w:rPr>
          <w:sz w:val="24"/>
          <w:szCs w:val="24"/>
        </w:rPr>
      </w:pPr>
    </w:p>
    <w:p w14:paraId="77721EC9" w14:textId="697986B7" w:rsidR="00A00D2D" w:rsidRDefault="00A00D2D" w:rsidP="00F91ED0">
      <w:pPr>
        <w:tabs>
          <w:tab w:val="left" w:pos="1134"/>
        </w:tabs>
        <w:autoSpaceDE/>
        <w:autoSpaceDN/>
        <w:adjustRightInd/>
        <w:spacing w:line="276" w:lineRule="auto"/>
        <w:ind w:left="709"/>
        <w:contextualSpacing/>
        <w:jc w:val="both"/>
        <w:rPr>
          <w:sz w:val="24"/>
          <w:szCs w:val="24"/>
        </w:rPr>
      </w:pPr>
    </w:p>
    <w:p w14:paraId="7631FEE2" w14:textId="34A81DBD" w:rsidR="00A00D2D" w:rsidRDefault="00A00D2D" w:rsidP="00F91ED0">
      <w:pPr>
        <w:tabs>
          <w:tab w:val="left" w:pos="1134"/>
        </w:tabs>
        <w:autoSpaceDE/>
        <w:autoSpaceDN/>
        <w:adjustRightInd/>
        <w:spacing w:line="276" w:lineRule="auto"/>
        <w:ind w:left="709"/>
        <w:contextualSpacing/>
        <w:jc w:val="both"/>
        <w:rPr>
          <w:sz w:val="24"/>
          <w:szCs w:val="24"/>
        </w:rPr>
      </w:pPr>
    </w:p>
    <w:p w14:paraId="3089AC6F" w14:textId="77777777" w:rsidR="00A00D2D" w:rsidRDefault="00A00D2D" w:rsidP="00F91ED0">
      <w:pPr>
        <w:tabs>
          <w:tab w:val="left" w:pos="1134"/>
        </w:tabs>
        <w:autoSpaceDE/>
        <w:autoSpaceDN/>
        <w:adjustRightInd/>
        <w:spacing w:line="276" w:lineRule="auto"/>
        <w:ind w:left="709"/>
        <w:contextualSpacing/>
        <w:jc w:val="both"/>
        <w:rPr>
          <w:sz w:val="24"/>
          <w:szCs w:val="24"/>
        </w:rPr>
      </w:pPr>
    </w:p>
    <w:p w14:paraId="7BD5776C" w14:textId="77777777" w:rsidR="006B4BBD" w:rsidRPr="00616457" w:rsidRDefault="006B4BBD" w:rsidP="006B4BBD">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center"/>
        <w:outlineLvl w:val="0"/>
        <w:rPr>
          <w:b/>
          <w:caps/>
          <w:sz w:val="24"/>
          <w:szCs w:val="24"/>
        </w:rPr>
      </w:pPr>
      <w:bookmarkStart w:id="173" w:name="_Toc139622806"/>
      <w:r w:rsidRPr="00616457">
        <w:rPr>
          <w:b/>
          <w:caps/>
          <w:sz w:val="24"/>
          <w:szCs w:val="24"/>
        </w:rPr>
        <w:t xml:space="preserve">4. Контроль и оценка результатов освоения </w:t>
      </w:r>
      <w:r w:rsidR="00F91ED0">
        <w:rPr>
          <w:b/>
          <w:caps/>
          <w:sz w:val="24"/>
          <w:szCs w:val="24"/>
        </w:rPr>
        <w:br/>
      </w:r>
      <w:r w:rsidRPr="00616457">
        <w:rPr>
          <w:b/>
          <w:caps/>
          <w:sz w:val="24"/>
          <w:szCs w:val="24"/>
        </w:rPr>
        <w:t>профессионального модуля</w:t>
      </w:r>
      <w:bookmarkEnd w:id="173"/>
      <w:r w:rsidRPr="00616457">
        <w:rPr>
          <w:b/>
          <w:caps/>
          <w:sz w:val="24"/>
          <w:szCs w:val="24"/>
        </w:rPr>
        <w:t xml:space="preserve"> </w:t>
      </w:r>
    </w:p>
    <w:p w14:paraId="47536830" w14:textId="77777777" w:rsidR="006B4BBD" w:rsidRPr="00DB190F" w:rsidRDefault="006B4BBD" w:rsidP="006B4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0070C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4395"/>
        <w:gridCol w:w="2835"/>
      </w:tblGrid>
      <w:tr w:rsidR="006B4BBD" w:rsidRPr="00F91ED0" w14:paraId="2DB45745" w14:textId="77777777" w:rsidTr="00F250DF">
        <w:trPr>
          <w:trHeight w:val="1234"/>
        </w:trPr>
        <w:tc>
          <w:tcPr>
            <w:tcW w:w="2659" w:type="dxa"/>
            <w:vAlign w:val="center"/>
          </w:tcPr>
          <w:p w14:paraId="65D0E050" w14:textId="77777777" w:rsidR="006B4BBD" w:rsidRPr="00F91ED0" w:rsidRDefault="00E31B83" w:rsidP="00F250DF">
            <w:pPr>
              <w:jc w:val="center"/>
              <w:rPr>
                <w:b/>
                <w:bCs/>
                <w:sz w:val="24"/>
                <w:szCs w:val="24"/>
              </w:rPr>
            </w:pPr>
            <w:r w:rsidRPr="00E31B83">
              <w:rPr>
                <w:b/>
                <w:bCs/>
                <w:sz w:val="24"/>
              </w:rPr>
              <w:t xml:space="preserve">Код и наименование профессиональных </w:t>
            </w:r>
            <w:r w:rsidRPr="00E31B83">
              <w:rPr>
                <w:b/>
                <w:bCs/>
                <w:sz w:val="24"/>
              </w:rPr>
              <w:br/>
              <w:t>и общих компетенций, формируемых в рамках модул</w:t>
            </w:r>
            <w:r w:rsidRPr="00D54254">
              <w:rPr>
                <w:b/>
                <w:bCs/>
                <w:sz w:val="24"/>
              </w:rPr>
              <w:t>я</w:t>
            </w:r>
            <w:r w:rsidRPr="00D54254">
              <w:rPr>
                <w:rStyle w:val="af4"/>
                <w:b/>
                <w:bCs/>
                <w:i/>
                <w:sz w:val="24"/>
              </w:rPr>
              <w:footnoteReference w:id="67"/>
            </w:r>
          </w:p>
        </w:tc>
        <w:tc>
          <w:tcPr>
            <w:tcW w:w="4395" w:type="dxa"/>
            <w:vAlign w:val="center"/>
          </w:tcPr>
          <w:p w14:paraId="193A45F7" w14:textId="77777777" w:rsidR="006B4BBD" w:rsidRPr="00F91ED0" w:rsidRDefault="006B4BBD" w:rsidP="00F250DF">
            <w:pPr>
              <w:jc w:val="center"/>
              <w:rPr>
                <w:b/>
                <w:bCs/>
                <w:sz w:val="24"/>
                <w:szCs w:val="24"/>
              </w:rPr>
            </w:pPr>
            <w:r w:rsidRPr="00F91ED0">
              <w:rPr>
                <w:b/>
                <w:sz w:val="24"/>
                <w:szCs w:val="24"/>
              </w:rPr>
              <w:t>Критерии оценки</w:t>
            </w:r>
          </w:p>
        </w:tc>
        <w:tc>
          <w:tcPr>
            <w:tcW w:w="2835" w:type="dxa"/>
            <w:vAlign w:val="center"/>
          </w:tcPr>
          <w:p w14:paraId="6B9AD398" w14:textId="77777777" w:rsidR="006B4BBD" w:rsidRPr="00F91ED0" w:rsidRDefault="006B4BBD" w:rsidP="00F250DF">
            <w:pPr>
              <w:jc w:val="center"/>
              <w:rPr>
                <w:b/>
                <w:bCs/>
                <w:sz w:val="24"/>
                <w:szCs w:val="24"/>
              </w:rPr>
            </w:pPr>
            <w:r w:rsidRPr="00F91ED0">
              <w:rPr>
                <w:b/>
                <w:sz w:val="24"/>
                <w:szCs w:val="24"/>
              </w:rPr>
              <w:t>Методы оценки</w:t>
            </w:r>
          </w:p>
        </w:tc>
      </w:tr>
      <w:tr w:rsidR="006B4BBD" w:rsidRPr="00925729" w14:paraId="330A53FF" w14:textId="77777777" w:rsidTr="00F250DF">
        <w:trPr>
          <w:trHeight w:val="187"/>
        </w:trPr>
        <w:tc>
          <w:tcPr>
            <w:tcW w:w="2659" w:type="dxa"/>
            <w:vAlign w:val="center"/>
          </w:tcPr>
          <w:p w14:paraId="7A84BF04" w14:textId="77777777" w:rsidR="006B4BBD" w:rsidRPr="00925729" w:rsidRDefault="006B4BBD" w:rsidP="00F250DF">
            <w:pPr>
              <w:jc w:val="center"/>
              <w:rPr>
                <w:b/>
                <w:bCs/>
                <w:i/>
                <w:sz w:val="24"/>
                <w:szCs w:val="24"/>
              </w:rPr>
            </w:pPr>
            <w:r w:rsidRPr="00925729">
              <w:rPr>
                <w:b/>
                <w:bCs/>
                <w:i/>
                <w:sz w:val="24"/>
                <w:szCs w:val="24"/>
              </w:rPr>
              <w:t>1</w:t>
            </w:r>
          </w:p>
        </w:tc>
        <w:tc>
          <w:tcPr>
            <w:tcW w:w="4395" w:type="dxa"/>
            <w:vAlign w:val="center"/>
          </w:tcPr>
          <w:p w14:paraId="51A0EB32" w14:textId="77777777" w:rsidR="006B4BBD" w:rsidRPr="00925729" w:rsidRDefault="006B4BBD" w:rsidP="00F250DF">
            <w:pPr>
              <w:jc w:val="center"/>
              <w:rPr>
                <w:b/>
                <w:i/>
                <w:sz w:val="24"/>
                <w:szCs w:val="24"/>
              </w:rPr>
            </w:pPr>
            <w:r w:rsidRPr="00925729">
              <w:rPr>
                <w:b/>
                <w:i/>
                <w:sz w:val="24"/>
                <w:szCs w:val="24"/>
              </w:rPr>
              <w:t>2</w:t>
            </w:r>
          </w:p>
        </w:tc>
        <w:tc>
          <w:tcPr>
            <w:tcW w:w="2835" w:type="dxa"/>
            <w:vAlign w:val="center"/>
          </w:tcPr>
          <w:p w14:paraId="256BC8FD" w14:textId="77777777" w:rsidR="006B4BBD" w:rsidRPr="00925729" w:rsidRDefault="006B4BBD" w:rsidP="00F250DF">
            <w:pPr>
              <w:jc w:val="center"/>
              <w:rPr>
                <w:b/>
                <w:i/>
                <w:sz w:val="24"/>
                <w:szCs w:val="24"/>
              </w:rPr>
            </w:pPr>
            <w:r w:rsidRPr="00925729">
              <w:rPr>
                <w:b/>
                <w:i/>
                <w:sz w:val="24"/>
                <w:szCs w:val="24"/>
              </w:rPr>
              <w:t>3</w:t>
            </w:r>
          </w:p>
        </w:tc>
      </w:tr>
      <w:tr w:rsidR="006B4BBD" w:rsidRPr="00925729" w14:paraId="48EF884F" w14:textId="77777777" w:rsidTr="00F250DF">
        <w:trPr>
          <w:trHeight w:val="20"/>
        </w:trPr>
        <w:tc>
          <w:tcPr>
            <w:tcW w:w="2659" w:type="dxa"/>
          </w:tcPr>
          <w:p w14:paraId="2E453F6B" w14:textId="77777777" w:rsidR="006B4BBD" w:rsidRPr="00925729" w:rsidRDefault="006B4BBD" w:rsidP="006C309C">
            <w:pPr>
              <w:rPr>
                <w:b/>
                <w:bCs/>
                <w:sz w:val="24"/>
                <w:szCs w:val="24"/>
              </w:rPr>
            </w:pPr>
            <w:r w:rsidRPr="00925729">
              <w:rPr>
                <w:bCs/>
                <w:sz w:val="24"/>
                <w:szCs w:val="24"/>
              </w:rPr>
              <w:t xml:space="preserve">ПК </w:t>
            </w:r>
            <w:r w:rsidR="001766D8">
              <w:rPr>
                <w:bCs/>
                <w:sz w:val="24"/>
                <w:szCs w:val="24"/>
              </w:rPr>
              <w:t>6</w:t>
            </w:r>
            <w:r w:rsidRPr="00925729">
              <w:rPr>
                <w:bCs/>
                <w:sz w:val="24"/>
                <w:szCs w:val="24"/>
              </w:rPr>
              <w:t>.</w:t>
            </w:r>
            <w:r w:rsidR="001766D8">
              <w:rPr>
                <w:bCs/>
                <w:sz w:val="24"/>
                <w:szCs w:val="24"/>
              </w:rPr>
              <w:t>1</w:t>
            </w:r>
            <w:r w:rsidRPr="00925729">
              <w:rPr>
                <w:bCs/>
                <w:sz w:val="24"/>
                <w:szCs w:val="24"/>
              </w:rPr>
              <w:t xml:space="preserve">. </w:t>
            </w:r>
            <w:r w:rsidR="001766D8" w:rsidRPr="001766D8">
              <w:rPr>
                <w:sz w:val="24"/>
                <w:szCs w:val="24"/>
              </w:rPr>
              <w:t>Освоение работ по профессии 35.01.16 Мастер по водным биоресурсам и аквакультуре</w:t>
            </w:r>
          </w:p>
        </w:tc>
        <w:tc>
          <w:tcPr>
            <w:tcW w:w="4395" w:type="dxa"/>
          </w:tcPr>
          <w:p w14:paraId="319EC749" w14:textId="77777777" w:rsidR="006C309C" w:rsidRPr="005B7A99" w:rsidRDefault="006C309C" w:rsidP="006916C0">
            <w:pPr>
              <w:numPr>
                <w:ilvl w:val="0"/>
                <w:numId w:val="93"/>
              </w:numPr>
              <w:tabs>
                <w:tab w:val="left" w:pos="289"/>
              </w:tabs>
              <w:autoSpaceDE/>
              <w:autoSpaceDN/>
              <w:adjustRightInd/>
              <w:ind w:left="0" w:firstLine="0"/>
              <w:rPr>
                <w:bCs/>
                <w:sz w:val="24"/>
                <w:szCs w:val="24"/>
              </w:rPr>
            </w:pPr>
            <w:r w:rsidRPr="00925729">
              <w:rPr>
                <w:bCs/>
                <w:sz w:val="24"/>
                <w:szCs w:val="24"/>
              </w:rPr>
              <w:t xml:space="preserve">правильно </w:t>
            </w:r>
            <w:r w:rsidRPr="005B7A99">
              <w:rPr>
                <w:bCs/>
                <w:sz w:val="24"/>
                <w:szCs w:val="24"/>
              </w:rPr>
              <w:t>разда</w:t>
            </w:r>
            <w:r>
              <w:rPr>
                <w:bCs/>
                <w:sz w:val="24"/>
                <w:szCs w:val="24"/>
              </w:rPr>
              <w:t>ет</w:t>
            </w:r>
            <w:r w:rsidRPr="005B7A99">
              <w:rPr>
                <w:bCs/>
                <w:sz w:val="24"/>
                <w:szCs w:val="24"/>
              </w:rPr>
              <w:t xml:space="preserve"> корм ручным и механическим способами; </w:t>
            </w:r>
          </w:p>
          <w:p w14:paraId="33500613" w14:textId="77777777" w:rsidR="006C309C" w:rsidRPr="005B7A99" w:rsidRDefault="006C309C" w:rsidP="006916C0">
            <w:pPr>
              <w:numPr>
                <w:ilvl w:val="0"/>
                <w:numId w:val="93"/>
              </w:numPr>
              <w:tabs>
                <w:tab w:val="left" w:pos="289"/>
              </w:tabs>
              <w:autoSpaceDE/>
              <w:autoSpaceDN/>
              <w:adjustRightInd/>
              <w:ind w:left="0" w:firstLine="0"/>
              <w:rPr>
                <w:bCs/>
                <w:sz w:val="24"/>
                <w:szCs w:val="24"/>
              </w:rPr>
            </w:pPr>
            <w:r w:rsidRPr="00925729">
              <w:rPr>
                <w:bCs/>
                <w:sz w:val="24"/>
                <w:szCs w:val="24"/>
              </w:rPr>
              <w:t xml:space="preserve">правильно </w:t>
            </w:r>
            <w:r>
              <w:rPr>
                <w:bCs/>
                <w:sz w:val="24"/>
                <w:szCs w:val="24"/>
              </w:rPr>
              <w:t xml:space="preserve">и эффективно </w:t>
            </w:r>
            <w:r w:rsidRPr="005B7A99">
              <w:rPr>
                <w:bCs/>
                <w:sz w:val="24"/>
                <w:szCs w:val="24"/>
              </w:rPr>
              <w:t>эксплуатир</w:t>
            </w:r>
            <w:r>
              <w:rPr>
                <w:bCs/>
                <w:sz w:val="24"/>
                <w:szCs w:val="24"/>
              </w:rPr>
              <w:t>ует</w:t>
            </w:r>
            <w:r w:rsidRPr="005B7A99">
              <w:rPr>
                <w:bCs/>
                <w:sz w:val="24"/>
                <w:szCs w:val="24"/>
              </w:rPr>
              <w:t xml:space="preserve"> технические средства по загрузке и разгрузке кормов, удобрений, извести и др.;</w:t>
            </w:r>
          </w:p>
          <w:p w14:paraId="2005D67A" w14:textId="77777777" w:rsidR="006C309C" w:rsidRPr="005B7A99" w:rsidRDefault="006C309C" w:rsidP="006916C0">
            <w:pPr>
              <w:numPr>
                <w:ilvl w:val="0"/>
                <w:numId w:val="93"/>
              </w:numPr>
              <w:tabs>
                <w:tab w:val="left" w:pos="289"/>
              </w:tabs>
              <w:autoSpaceDE/>
              <w:autoSpaceDN/>
              <w:adjustRightInd/>
              <w:ind w:left="0" w:firstLine="0"/>
              <w:rPr>
                <w:bCs/>
                <w:sz w:val="24"/>
                <w:szCs w:val="24"/>
              </w:rPr>
            </w:pPr>
            <w:r w:rsidRPr="00925729">
              <w:rPr>
                <w:bCs/>
                <w:sz w:val="24"/>
                <w:szCs w:val="24"/>
              </w:rPr>
              <w:t xml:space="preserve">правильно </w:t>
            </w:r>
            <w:r w:rsidRPr="005B7A99">
              <w:rPr>
                <w:bCs/>
                <w:sz w:val="24"/>
                <w:szCs w:val="24"/>
              </w:rPr>
              <w:t xml:space="preserve">производит ремонт рыбоводного оборудования и инвентаря; </w:t>
            </w:r>
          </w:p>
          <w:p w14:paraId="1B01DC6A" w14:textId="77777777" w:rsidR="006C309C" w:rsidRPr="005B7A99" w:rsidRDefault="006C309C" w:rsidP="006916C0">
            <w:pPr>
              <w:numPr>
                <w:ilvl w:val="0"/>
                <w:numId w:val="93"/>
              </w:numPr>
              <w:tabs>
                <w:tab w:val="left" w:pos="289"/>
              </w:tabs>
              <w:autoSpaceDE/>
              <w:autoSpaceDN/>
              <w:adjustRightInd/>
              <w:ind w:left="0" w:firstLine="0"/>
              <w:rPr>
                <w:bCs/>
                <w:sz w:val="24"/>
                <w:szCs w:val="24"/>
              </w:rPr>
            </w:pPr>
            <w:r w:rsidRPr="00925729">
              <w:rPr>
                <w:bCs/>
                <w:sz w:val="24"/>
                <w:szCs w:val="24"/>
              </w:rPr>
              <w:t xml:space="preserve">правильно </w:t>
            </w:r>
            <w:r w:rsidRPr="005B7A99">
              <w:rPr>
                <w:bCs/>
                <w:sz w:val="24"/>
                <w:szCs w:val="24"/>
              </w:rPr>
              <w:t>готовит дезинфицирующие растворы определенной концентрации и обрабатывать рыбоводное оборудование и инвентарь;</w:t>
            </w:r>
          </w:p>
          <w:p w14:paraId="31719D09" w14:textId="77777777" w:rsidR="006C309C" w:rsidRPr="006C309C" w:rsidRDefault="006C309C" w:rsidP="006916C0">
            <w:pPr>
              <w:numPr>
                <w:ilvl w:val="0"/>
                <w:numId w:val="93"/>
              </w:numPr>
              <w:tabs>
                <w:tab w:val="left" w:pos="289"/>
              </w:tabs>
              <w:autoSpaceDE/>
              <w:autoSpaceDN/>
              <w:adjustRightInd/>
              <w:ind w:left="0" w:firstLine="0"/>
              <w:rPr>
                <w:bCs/>
                <w:sz w:val="24"/>
                <w:szCs w:val="24"/>
              </w:rPr>
            </w:pPr>
            <w:r w:rsidRPr="006C309C">
              <w:rPr>
                <w:bCs/>
                <w:sz w:val="24"/>
                <w:szCs w:val="24"/>
              </w:rPr>
              <w:t>правильно выполняет работы по текущему обслуживанию и ремонту гидротехнических сооружений;</w:t>
            </w:r>
          </w:p>
          <w:p w14:paraId="6EA22388" w14:textId="77777777" w:rsidR="006C309C" w:rsidRPr="006C309C" w:rsidRDefault="006C309C" w:rsidP="006916C0">
            <w:pPr>
              <w:numPr>
                <w:ilvl w:val="0"/>
                <w:numId w:val="93"/>
              </w:numPr>
              <w:tabs>
                <w:tab w:val="left" w:pos="289"/>
              </w:tabs>
              <w:autoSpaceDE/>
              <w:autoSpaceDN/>
              <w:adjustRightInd/>
              <w:ind w:left="0" w:firstLine="0"/>
              <w:rPr>
                <w:bCs/>
                <w:sz w:val="24"/>
                <w:szCs w:val="24"/>
              </w:rPr>
            </w:pPr>
            <w:r w:rsidRPr="006C309C">
              <w:rPr>
                <w:bCs/>
                <w:sz w:val="24"/>
                <w:szCs w:val="24"/>
              </w:rPr>
              <w:t xml:space="preserve">результативно проводит техническую мелиорацию на водоеме под руководством рыбовода более высокого разряда; </w:t>
            </w:r>
          </w:p>
          <w:p w14:paraId="5D39FA43" w14:textId="77777777" w:rsidR="006C309C" w:rsidRPr="006C309C" w:rsidRDefault="006C309C" w:rsidP="006916C0">
            <w:pPr>
              <w:numPr>
                <w:ilvl w:val="0"/>
                <w:numId w:val="93"/>
              </w:numPr>
              <w:tabs>
                <w:tab w:val="left" w:pos="289"/>
              </w:tabs>
              <w:autoSpaceDE/>
              <w:autoSpaceDN/>
              <w:adjustRightInd/>
              <w:ind w:left="0" w:firstLine="0"/>
              <w:rPr>
                <w:bCs/>
                <w:sz w:val="24"/>
                <w:szCs w:val="24"/>
              </w:rPr>
            </w:pPr>
            <w:r w:rsidRPr="006C309C">
              <w:rPr>
                <w:bCs/>
                <w:sz w:val="24"/>
                <w:szCs w:val="24"/>
              </w:rPr>
              <w:t xml:space="preserve">результативно эксплуатирует применяемые инвентарь, механизмы и оборудование; </w:t>
            </w:r>
          </w:p>
          <w:p w14:paraId="1442BEE0" w14:textId="77777777" w:rsidR="006B4BBD" w:rsidRPr="00925729" w:rsidRDefault="006C309C" w:rsidP="006C309C">
            <w:pPr>
              <w:rPr>
                <w:b/>
                <w:sz w:val="24"/>
                <w:szCs w:val="24"/>
              </w:rPr>
            </w:pPr>
            <w:r w:rsidRPr="006C309C">
              <w:rPr>
                <w:bCs/>
                <w:sz w:val="24"/>
                <w:szCs w:val="24"/>
              </w:rPr>
              <w:t xml:space="preserve">- результативно изготавливает </w:t>
            </w:r>
            <w:r>
              <w:rPr>
                <w:bCs/>
                <w:sz w:val="24"/>
                <w:szCs w:val="24"/>
              </w:rPr>
              <w:t>рыбоводный инвентарь</w:t>
            </w:r>
          </w:p>
        </w:tc>
        <w:tc>
          <w:tcPr>
            <w:tcW w:w="2835" w:type="dxa"/>
          </w:tcPr>
          <w:p w14:paraId="5FA14561" w14:textId="77777777" w:rsidR="006B4BBD" w:rsidRPr="00925729" w:rsidRDefault="006B4BBD" w:rsidP="00F250DF">
            <w:pPr>
              <w:rPr>
                <w:bCs/>
                <w:sz w:val="24"/>
                <w:szCs w:val="24"/>
              </w:rPr>
            </w:pPr>
            <w:r w:rsidRPr="00925729">
              <w:rPr>
                <w:sz w:val="24"/>
                <w:szCs w:val="24"/>
              </w:rPr>
              <w:t>Экспертное наблюдение при выполнении работ на производственной практике, решении ситуационных задач.</w:t>
            </w:r>
          </w:p>
        </w:tc>
      </w:tr>
      <w:tr w:rsidR="006B4BBD" w:rsidRPr="00925729" w14:paraId="11BBAC56" w14:textId="77777777" w:rsidTr="00F250DF">
        <w:trPr>
          <w:trHeight w:val="1691"/>
        </w:trPr>
        <w:tc>
          <w:tcPr>
            <w:tcW w:w="2659" w:type="dxa"/>
          </w:tcPr>
          <w:p w14:paraId="284D1205" w14:textId="77777777" w:rsidR="006B4BBD" w:rsidRPr="00925729" w:rsidRDefault="006B4BBD" w:rsidP="00F250DF">
            <w:pPr>
              <w:contextualSpacing/>
              <w:rPr>
                <w:sz w:val="24"/>
                <w:szCs w:val="24"/>
              </w:rPr>
            </w:pPr>
            <w:r w:rsidRPr="00925729">
              <w:rPr>
                <w:sz w:val="24"/>
                <w:szCs w:val="24"/>
              </w:rPr>
              <w:t>ОК 01. Выбирать способы решения задач профессиональной деятельности применительно к различным контекстам.</w:t>
            </w:r>
          </w:p>
        </w:tc>
        <w:tc>
          <w:tcPr>
            <w:tcW w:w="4395" w:type="dxa"/>
          </w:tcPr>
          <w:p w14:paraId="2FB9230F" w14:textId="77777777" w:rsidR="006B4BBD" w:rsidRPr="00925729" w:rsidRDefault="006B4BBD" w:rsidP="006916C0">
            <w:pPr>
              <w:numPr>
                <w:ilvl w:val="0"/>
                <w:numId w:val="89"/>
              </w:numPr>
              <w:tabs>
                <w:tab w:val="left" w:pos="252"/>
              </w:tabs>
              <w:autoSpaceDE/>
              <w:autoSpaceDN/>
              <w:adjustRightInd/>
              <w:contextualSpacing/>
              <w:rPr>
                <w:sz w:val="24"/>
                <w:szCs w:val="24"/>
              </w:rPr>
            </w:pPr>
            <w:r w:rsidRPr="00925729">
              <w:rPr>
                <w:sz w:val="24"/>
                <w:szCs w:val="24"/>
              </w:rPr>
              <w:t>обоснованность постановки цели, выбора и применения методов и способов решения профессиональных задач;</w:t>
            </w:r>
          </w:p>
          <w:p w14:paraId="6C82B6BC" w14:textId="77777777" w:rsidR="006B4BBD" w:rsidRPr="00925729" w:rsidRDefault="006B4BBD" w:rsidP="00F250DF">
            <w:pPr>
              <w:contextualSpacing/>
              <w:rPr>
                <w:sz w:val="24"/>
                <w:szCs w:val="24"/>
              </w:rPr>
            </w:pPr>
            <w:r w:rsidRPr="00925729">
              <w:rPr>
                <w:sz w:val="24"/>
                <w:szCs w:val="24"/>
              </w:rPr>
              <w:t>- адекватная оценка и самооценка эффективности и качества выполнения профессиональных задач</w:t>
            </w:r>
          </w:p>
        </w:tc>
        <w:tc>
          <w:tcPr>
            <w:tcW w:w="2835" w:type="dxa"/>
          </w:tcPr>
          <w:p w14:paraId="6DA944A7"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r w:rsidR="006B4BBD" w:rsidRPr="00925729" w14:paraId="7117DCF8" w14:textId="77777777" w:rsidTr="00F250DF">
        <w:tblPrEx>
          <w:tblLook w:val="00A0" w:firstRow="1" w:lastRow="0" w:firstColumn="1" w:lastColumn="0" w:noHBand="0" w:noVBand="0"/>
        </w:tblPrEx>
        <w:tc>
          <w:tcPr>
            <w:tcW w:w="2659" w:type="dxa"/>
          </w:tcPr>
          <w:p w14:paraId="67CF27D8" w14:textId="77777777" w:rsidR="006B4BBD" w:rsidRPr="00925729" w:rsidRDefault="006B4BBD" w:rsidP="00F250DF">
            <w:pPr>
              <w:contextualSpacing/>
              <w:rPr>
                <w:sz w:val="24"/>
                <w:szCs w:val="24"/>
              </w:rPr>
            </w:pPr>
            <w:r w:rsidRPr="00925729">
              <w:rPr>
                <w:sz w:val="24"/>
                <w:szCs w:val="24"/>
              </w:rPr>
              <w:t xml:space="preserve">ОК 02. Использовать современные средства поиска, анализа и </w:t>
            </w:r>
            <w:r w:rsidRPr="00925729">
              <w:rPr>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4395" w:type="dxa"/>
          </w:tcPr>
          <w:p w14:paraId="11388A0D" w14:textId="77777777" w:rsidR="006B4BBD" w:rsidRPr="00925729" w:rsidRDefault="006B4BBD" w:rsidP="00F250DF">
            <w:pPr>
              <w:shd w:val="clear" w:color="auto" w:fill="FFFFFF"/>
              <w:rPr>
                <w:sz w:val="24"/>
                <w:szCs w:val="24"/>
              </w:rPr>
            </w:pPr>
            <w:r w:rsidRPr="00925729">
              <w:rPr>
                <w:sz w:val="24"/>
                <w:szCs w:val="24"/>
              </w:rPr>
              <w:lastRenderedPageBreak/>
              <w:t xml:space="preserve">- использование различных источников, включая электронные ресурсы, </w:t>
            </w:r>
            <w:proofErr w:type="gramStart"/>
            <w:r w:rsidRPr="00925729">
              <w:rPr>
                <w:sz w:val="24"/>
                <w:szCs w:val="24"/>
              </w:rPr>
              <w:t>медиа-ресурсы</w:t>
            </w:r>
            <w:proofErr w:type="gramEnd"/>
            <w:r w:rsidRPr="00925729">
              <w:rPr>
                <w:sz w:val="24"/>
                <w:szCs w:val="24"/>
              </w:rPr>
              <w:t xml:space="preserve">, Интернет-ресурсы, </w:t>
            </w:r>
            <w:r w:rsidRPr="00925729">
              <w:rPr>
                <w:sz w:val="24"/>
                <w:szCs w:val="24"/>
              </w:rPr>
              <w:lastRenderedPageBreak/>
              <w:t xml:space="preserve">периодические издания по специальности для решения профессиональных задач </w:t>
            </w:r>
          </w:p>
          <w:p w14:paraId="4114BC83" w14:textId="77777777" w:rsidR="006B4BBD" w:rsidRPr="00925729" w:rsidRDefault="006B4BBD" w:rsidP="00F250DF">
            <w:pPr>
              <w:contextualSpacing/>
              <w:rPr>
                <w:sz w:val="24"/>
                <w:szCs w:val="24"/>
              </w:rPr>
            </w:pPr>
            <w:r w:rsidRPr="00925729">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835" w:type="dxa"/>
          </w:tcPr>
          <w:p w14:paraId="5390B260" w14:textId="77777777" w:rsidR="006B4BBD" w:rsidRPr="00925729" w:rsidRDefault="006B4BBD" w:rsidP="00F250DF">
            <w:pPr>
              <w:contextualSpacing/>
              <w:rPr>
                <w:sz w:val="24"/>
                <w:szCs w:val="24"/>
              </w:rPr>
            </w:pPr>
            <w:r w:rsidRPr="00925729">
              <w:rPr>
                <w:sz w:val="24"/>
                <w:szCs w:val="24"/>
              </w:rPr>
              <w:lastRenderedPageBreak/>
              <w:t xml:space="preserve">Экспертное наблюдение и оценка на практических занятиях, </w:t>
            </w:r>
            <w:r w:rsidRPr="00925729">
              <w:rPr>
                <w:sz w:val="24"/>
                <w:szCs w:val="24"/>
              </w:rPr>
              <w:lastRenderedPageBreak/>
              <w:t>при выполнении работ по производственной практике</w:t>
            </w:r>
          </w:p>
        </w:tc>
      </w:tr>
      <w:tr w:rsidR="006B4BBD" w:rsidRPr="00925729" w14:paraId="2FB37FD2" w14:textId="77777777" w:rsidTr="00F250DF">
        <w:tblPrEx>
          <w:tblLook w:val="00A0" w:firstRow="1" w:lastRow="0" w:firstColumn="1" w:lastColumn="0" w:noHBand="0" w:noVBand="0"/>
        </w:tblPrEx>
        <w:tc>
          <w:tcPr>
            <w:tcW w:w="2659" w:type="dxa"/>
          </w:tcPr>
          <w:p w14:paraId="3B851CF7" w14:textId="77777777" w:rsidR="006B4BBD" w:rsidRPr="00925729" w:rsidRDefault="006B4BBD" w:rsidP="00F250DF">
            <w:pPr>
              <w:contextualSpacing/>
              <w:rPr>
                <w:sz w:val="24"/>
                <w:szCs w:val="24"/>
              </w:rPr>
            </w:pPr>
            <w:r w:rsidRPr="00925729">
              <w:rPr>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Pr>
          <w:p w14:paraId="7CB507C5" w14:textId="77777777" w:rsidR="006B4BBD" w:rsidRPr="00925729" w:rsidRDefault="006B4BBD" w:rsidP="00F250DF">
            <w:pPr>
              <w:shd w:val="clear" w:color="auto" w:fill="FFFFFF"/>
              <w:rPr>
                <w:sz w:val="24"/>
                <w:szCs w:val="24"/>
              </w:rPr>
            </w:pPr>
            <w:r w:rsidRPr="00925729">
              <w:rPr>
                <w:sz w:val="24"/>
                <w:szCs w:val="24"/>
              </w:rPr>
              <w:t>- демонстрация ответственности за принятые решения</w:t>
            </w:r>
          </w:p>
          <w:p w14:paraId="47F7FAD1" w14:textId="77777777" w:rsidR="006B4BBD" w:rsidRPr="00925729" w:rsidRDefault="006B4BBD" w:rsidP="00F250DF">
            <w:pPr>
              <w:shd w:val="clear" w:color="auto" w:fill="FFFFFF"/>
              <w:rPr>
                <w:sz w:val="24"/>
                <w:szCs w:val="24"/>
              </w:rPr>
            </w:pPr>
            <w:r w:rsidRPr="00925729">
              <w:rPr>
                <w:sz w:val="24"/>
                <w:szCs w:val="24"/>
              </w:rPr>
              <w:t xml:space="preserve">- обоснованность самоанализа и коррекция результатов собственной работы; </w:t>
            </w:r>
          </w:p>
          <w:p w14:paraId="0F5DED49" w14:textId="77777777" w:rsidR="006B4BBD" w:rsidRPr="00925729" w:rsidRDefault="006B4BBD" w:rsidP="00F250DF">
            <w:pPr>
              <w:contextualSpacing/>
              <w:rPr>
                <w:sz w:val="24"/>
                <w:szCs w:val="24"/>
              </w:rPr>
            </w:pPr>
            <w:r w:rsidRPr="00925729">
              <w:rPr>
                <w:sz w:val="24"/>
                <w:szCs w:val="24"/>
              </w:rPr>
              <w:t>- рациональная организация собственной деятельности, прогностическая оценка цели и выбор способов ее достижения</w:t>
            </w:r>
          </w:p>
        </w:tc>
        <w:tc>
          <w:tcPr>
            <w:tcW w:w="2835" w:type="dxa"/>
          </w:tcPr>
          <w:p w14:paraId="2164B654"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r w:rsidR="006B4BBD" w:rsidRPr="00925729" w14:paraId="627CDF66" w14:textId="77777777" w:rsidTr="00F250DF">
        <w:tblPrEx>
          <w:tblLook w:val="00A0" w:firstRow="1" w:lastRow="0" w:firstColumn="1" w:lastColumn="0" w:noHBand="0" w:noVBand="0"/>
        </w:tblPrEx>
        <w:tc>
          <w:tcPr>
            <w:tcW w:w="2659" w:type="dxa"/>
          </w:tcPr>
          <w:p w14:paraId="143B63D3" w14:textId="77777777" w:rsidR="006B4BBD" w:rsidRPr="00925729" w:rsidRDefault="006B4BBD" w:rsidP="00F250DF">
            <w:pPr>
              <w:contextualSpacing/>
              <w:rPr>
                <w:sz w:val="24"/>
                <w:szCs w:val="24"/>
              </w:rPr>
            </w:pPr>
            <w:r w:rsidRPr="00925729">
              <w:rPr>
                <w:sz w:val="24"/>
                <w:szCs w:val="24"/>
              </w:rPr>
              <w:t>ОК 04. Эффективно взаимодействовать и работать в коллективе и команде.</w:t>
            </w:r>
          </w:p>
        </w:tc>
        <w:tc>
          <w:tcPr>
            <w:tcW w:w="4395" w:type="dxa"/>
          </w:tcPr>
          <w:p w14:paraId="45714289" w14:textId="77777777" w:rsidR="006B4BBD" w:rsidRPr="00925729" w:rsidRDefault="006B4BBD" w:rsidP="00F250DF">
            <w:pPr>
              <w:contextualSpacing/>
              <w:rPr>
                <w:sz w:val="24"/>
                <w:szCs w:val="24"/>
              </w:rPr>
            </w:pPr>
            <w:r w:rsidRPr="00925729">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2512540B" w14:textId="77777777" w:rsidR="006B4BBD" w:rsidRPr="00925729" w:rsidRDefault="006B4BBD" w:rsidP="00F250DF">
            <w:pPr>
              <w:contextualSpacing/>
              <w:rPr>
                <w:sz w:val="24"/>
                <w:szCs w:val="24"/>
              </w:rPr>
            </w:pPr>
            <w:r w:rsidRPr="00925729">
              <w:rPr>
                <w:sz w:val="24"/>
                <w:szCs w:val="24"/>
              </w:rPr>
              <w:t>- обоснованность анализа работы членов команды (подчиненных)</w:t>
            </w:r>
          </w:p>
        </w:tc>
        <w:tc>
          <w:tcPr>
            <w:tcW w:w="2835" w:type="dxa"/>
          </w:tcPr>
          <w:p w14:paraId="4B2EEE68"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r w:rsidR="006B4BBD" w:rsidRPr="00925729" w14:paraId="18146FE7" w14:textId="77777777" w:rsidTr="00F250DF">
        <w:tblPrEx>
          <w:tblLook w:val="00A0" w:firstRow="1" w:lastRow="0" w:firstColumn="1" w:lastColumn="0" w:noHBand="0" w:noVBand="0"/>
        </w:tblPrEx>
        <w:tc>
          <w:tcPr>
            <w:tcW w:w="2659" w:type="dxa"/>
          </w:tcPr>
          <w:p w14:paraId="6B93412A" w14:textId="77777777" w:rsidR="006B4BBD" w:rsidRPr="00925729" w:rsidRDefault="006B4BBD" w:rsidP="00F250DF">
            <w:pPr>
              <w:contextualSpacing/>
              <w:rPr>
                <w:sz w:val="24"/>
                <w:szCs w:val="24"/>
              </w:rPr>
            </w:pPr>
            <w:r w:rsidRPr="00925729">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395" w:type="dxa"/>
          </w:tcPr>
          <w:p w14:paraId="0B37E4CB" w14:textId="77777777" w:rsidR="006B4BBD" w:rsidRPr="00925729" w:rsidRDefault="006B4BBD" w:rsidP="00F250DF">
            <w:pPr>
              <w:contextualSpacing/>
              <w:rPr>
                <w:sz w:val="24"/>
                <w:szCs w:val="24"/>
              </w:rPr>
            </w:pPr>
            <w:r w:rsidRPr="00925729">
              <w:rPr>
                <w:sz w:val="24"/>
                <w:szCs w:val="24"/>
              </w:rPr>
              <w:t>-грамотность устной и письменной речи,</w:t>
            </w:r>
          </w:p>
          <w:p w14:paraId="7A50EF06" w14:textId="77777777" w:rsidR="006B4BBD" w:rsidRPr="00925729" w:rsidRDefault="006B4BBD" w:rsidP="00F250DF">
            <w:pPr>
              <w:contextualSpacing/>
              <w:rPr>
                <w:sz w:val="24"/>
                <w:szCs w:val="24"/>
              </w:rPr>
            </w:pPr>
            <w:r w:rsidRPr="00925729">
              <w:rPr>
                <w:sz w:val="24"/>
                <w:szCs w:val="24"/>
              </w:rPr>
              <w:t>- ясность формулирования и изложения мыслей</w:t>
            </w:r>
          </w:p>
        </w:tc>
        <w:tc>
          <w:tcPr>
            <w:tcW w:w="2835" w:type="dxa"/>
          </w:tcPr>
          <w:p w14:paraId="0DEEAAA0"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r w:rsidR="006B4BBD" w:rsidRPr="00925729" w14:paraId="40816A33" w14:textId="77777777" w:rsidTr="00F250DF">
        <w:tblPrEx>
          <w:tblLook w:val="00A0" w:firstRow="1" w:lastRow="0" w:firstColumn="1" w:lastColumn="0" w:noHBand="0" w:noVBand="0"/>
        </w:tblPrEx>
        <w:tc>
          <w:tcPr>
            <w:tcW w:w="2659" w:type="dxa"/>
          </w:tcPr>
          <w:p w14:paraId="6315B819" w14:textId="77777777" w:rsidR="006B4BBD" w:rsidRPr="00925729" w:rsidRDefault="006B4BBD" w:rsidP="00F250DF">
            <w:pPr>
              <w:contextualSpacing/>
              <w:rPr>
                <w:sz w:val="24"/>
                <w:szCs w:val="24"/>
              </w:rPr>
            </w:pPr>
            <w:r w:rsidRPr="00925729">
              <w:rPr>
                <w:sz w:val="24"/>
                <w:szCs w:val="24"/>
              </w:rPr>
              <w:t>ОК 07. Содействовать сохранению окружаю</w:t>
            </w:r>
            <w:r w:rsidR="004C0FDC">
              <w:rPr>
                <w:sz w:val="24"/>
                <w:szCs w:val="24"/>
              </w:rPr>
              <w:t>-</w:t>
            </w:r>
            <w:r w:rsidRPr="00925729">
              <w:rPr>
                <w:sz w:val="24"/>
                <w:szCs w:val="24"/>
              </w:rPr>
              <w:t xml:space="preserve">щей среды, </w:t>
            </w:r>
            <w:proofErr w:type="spellStart"/>
            <w:r w:rsidRPr="00925729">
              <w:rPr>
                <w:sz w:val="24"/>
                <w:szCs w:val="24"/>
              </w:rPr>
              <w:t>ресурсо</w:t>
            </w:r>
            <w:proofErr w:type="spellEnd"/>
            <w:r w:rsidR="004C0FDC">
              <w:rPr>
                <w:sz w:val="24"/>
                <w:szCs w:val="24"/>
              </w:rPr>
              <w:t>-</w:t>
            </w:r>
            <w:r w:rsidRPr="00925729">
              <w:rPr>
                <w:sz w:val="24"/>
                <w:szCs w:val="24"/>
              </w:rPr>
              <w:t>сбережению, приме</w:t>
            </w:r>
            <w:r w:rsidR="004C0FDC">
              <w:rPr>
                <w:sz w:val="24"/>
                <w:szCs w:val="24"/>
              </w:rPr>
              <w:t>-</w:t>
            </w:r>
            <w:proofErr w:type="spellStart"/>
            <w:r w:rsidRPr="00925729">
              <w:rPr>
                <w:sz w:val="24"/>
                <w:szCs w:val="24"/>
              </w:rPr>
              <w:t>нять</w:t>
            </w:r>
            <w:proofErr w:type="spellEnd"/>
            <w:r w:rsidRPr="00925729">
              <w:rPr>
                <w:sz w:val="24"/>
                <w:szCs w:val="24"/>
              </w:rPr>
              <w:t xml:space="preserve"> знания об измене</w:t>
            </w:r>
            <w:r w:rsidR="004C0FDC">
              <w:rPr>
                <w:sz w:val="24"/>
                <w:szCs w:val="24"/>
              </w:rPr>
              <w:t>-</w:t>
            </w:r>
            <w:proofErr w:type="spellStart"/>
            <w:r w:rsidRPr="00925729">
              <w:rPr>
                <w:sz w:val="24"/>
                <w:szCs w:val="24"/>
              </w:rPr>
              <w:t>нии</w:t>
            </w:r>
            <w:proofErr w:type="spellEnd"/>
            <w:r w:rsidRPr="00925729">
              <w:rPr>
                <w:sz w:val="24"/>
                <w:szCs w:val="24"/>
              </w:rPr>
              <w:t xml:space="preserve"> климата, </w:t>
            </w:r>
            <w:proofErr w:type="spellStart"/>
            <w:r w:rsidRPr="00925729">
              <w:rPr>
                <w:sz w:val="24"/>
                <w:szCs w:val="24"/>
              </w:rPr>
              <w:t>принци</w:t>
            </w:r>
            <w:r w:rsidR="004C0FDC">
              <w:rPr>
                <w:sz w:val="24"/>
                <w:szCs w:val="24"/>
              </w:rPr>
              <w:t>-</w:t>
            </w:r>
            <w:r w:rsidRPr="00925729">
              <w:rPr>
                <w:sz w:val="24"/>
                <w:szCs w:val="24"/>
              </w:rPr>
              <w:t>пы</w:t>
            </w:r>
            <w:proofErr w:type="spellEnd"/>
            <w:r w:rsidRPr="00925729">
              <w:rPr>
                <w:sz w:val="24"/>
                <w:szCs w:val="24"/>
              </w:rPr>
              <w:t xml:space="preserve"> бережливого </w:t>
            </w:r>
            <w:proofErr w:type="spellStart"/>
            <w:r w:rsidRPr="00925729">
              <w:rPr>
                <w:sz w:val="24"/>
                <w:szCs w:val="24"/>
              </w:rPr>
              <w:t>произ</w:t>
            </w:r>
            <w:r w:rsidR="004C0FDC">
              <w:rPr>
                <w:sz w:val="24"/>
                <w:szCs w:val="24"/>
              </w:rPr>
              <w:t>-</w:t>
            </w:r>
            <w:r w:rsidRPr="00925729">
              <w:rPr>
                <w:sz w:val="24"/>
                <w:szCs w:val="24"/>
              </w:rPr>
              <w:t>водства</w:t>
            </w:r>
            <w:proofErr w:type="spellEnd"/>
            <w:r w:rsidRPr="00925729">
              <w:rPr>
                <w:sz w:val="24"/>
                <w:szCs w:val="24"/>
              </w:rPr>
              <w:t xml:space="preserve">, эффективно действовать в </w:t>
            </w:r>
            <w:proofErr w:type="spellStart"/>
            <w:r w:rsidRPr="00925729">
              <w:rPr>
                <w:sz w:val="24"/>
                <w:szCs w:val="24"/>
              </w:rPr>
              <w:t>чрезвы</w:t>
            </w:r>
            <w:proofErr w:type="spellEnd"/>
            <w:r w:rsidR="004C0FDC">
              <w:rPr>
                <w:sz w:val="24"/>
                <w:szCs w:val="24"/>
              </w:rPr>
              <w:t>-</w:t>
            </w:r>
            <w:r w:rsidRPr="00925729">
              <w:rPr>
                <w:sz w:val="24"/>
                <w:szCs w:val="24"/>
              </w:rPr>
              <w:t xml:space="preserve">чайных </w:t>
            </w:r>
            <w:proofErr w:type="gramStart"/>
            <w:r w:rsidRPr="00925729">
              <w:rPr>
                <w:sz w:val="24"/>
                <w:szCs w:val="24"/>
              </w:rPr>
              <w:t>ситуациях..</w:t>
            </w:r>
            <w:proofErr w:type="gramEnd"/>
          </w:p>
        </w:tc>
        <w:tc>
          <w:tcPr>
            <w:tcW w:w="4395" w:type="dxa"/>
          </w:tcPr>
          <w:p w14:paraId="5344865A" w14:textId="77777777" w:rsidR="006B4BBD" w:rsidRPr="00925729" w:rsidRDefault="006B4BBD" w:rsidP="00F250DF">
            <w:pPr>
              <w:contextualSpacing/>
              <w:rPr>
                <w:sz w:val="24"/>
                <w:szCs w:val="24"/>
              </w:rPr>
            </w:pPr>
            <w:r w:rsidRPr="00925729">
              <w:rPr>
                <w:sz w:val="24"/>
                <w:szCs w:val="24"/>
              </w:rPr>
              <w:t>- эффективность выполнения правил ТБ во время учебных занятий, при прохождении учебной и производственной практик;</w:t>
            </w:r>
          </w:p>
          <w:p w14:paraId="06E2FA6C" w14:textId="77777777" w:rsidR="006B4BBD" w:rsidRPr="00925729" w:rsidRDefault="006B4BBD" w:rsidP="00F250DF">
            <w:pPr>
              <w:contextualSpacing/>
              <w:rPr>
                <w:sz w:val="24"/>
                <w:szCs w:val="24"/>
              </w:rPr>
            </w:pPr>
            <w:r w:rsidRPr="00925729">
              <w:rPr>
                <w:sz w:val="24"/>
                <w:szCs w:val="24"/>
              </w:rPr>
              <w:t>- знание и использование ресурсосберегающих технологий в области телекоммуникаций</w:t>
            </w:r>
          </w:p>
        </w:tc>
        <w:tc>
          <w:tcPr>
            <w:tcW w:w="2835" w:type="dxa"/>
          </w:tcPr>
          <w:p w14:paraId="4CADBEE6"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r w:rsidR="006B4BBD" w:rsidRPr="00925729" w14:paraId="6AE974C5" w14:textId="77777777" w:rsidTr="00F250DF">
        <w:tblPrEx>
          <w:tblLook w:val="00A0" w:firstRow="1" w:lastRow="0" w:firstColumn="1" w:lastColumn="0" w:noHBand="0" w:noVBand="0"/>
        </w:tblPrEx>
        <w:tc>
          <w:tcPr>
            <w:tcW w:w="2659" w:type="dxa"/>
          </w:tcPr>
          <w:p w14:paraId="3FD40EE7" w14:textId="77777777" w:rsidR="006B4BBD" w:rsidRPr="00925729" w:rsidRDefault="006B4BBD" w:rsidP="00F91ED0">
            <w:pPr>
              <w:contextualSpacing/>
              <w:rPr>
                <w:sz w:val="24"/>
                <w:szCs w:val="24"/>
              </w:rPr>
            </w:pPr>
            <w:r w:rsidRPr="00925729">
              <w:rPr>
                <w:sz w:val="24"/>
                <w:szCs w:val="24"/>
              </w:rPr>
              <w:t xml:space="preserve">ОК </w:t>
            </w:r>
            <w:r w:rsidR="00F91ED0">
              <w:rPr>
                <w:sz w:val="24"/>
                <w:szCs w:val="24"/>
              </w:rPr>
              <w:t>0</w:t>
            </w:r>
            <w:r w:rsidRPr="00925729">
              <w:rPr>
                <w:sz w:val="24"/>
                <w:szCs w:val="24"/>
              </w:rPr>
              <w:t>9</w:t>
            </w:r>
            <w:r w:rsidR="00F91ED0">
              <w:rPr>
                <w:sz w:val="24"/>
                <w:szCs w:val="24"/>
              </w:rPr>
              <w:t>.</w:t>
            </w:r>
            <w:r w:rsidRPr="00925729">
              <w:rPr>
                <w:sz w:val="24"/>
                <w:szCs w:val="24"/>
              </w:rPr>
              <w:t xml:space="preserve"> Пользоваться профессиональной документацией на государственном и иностранном языках.</w:t>
            </w:r>
          </w:p>
        </w:tc>
        <w:tc>
          <w:tcPr>
            <w:tcW w:w="4395" w:type="dxa"/>
          </w:tcPr>
          <w:p w14:paraId="454C8EBB" w14:textId="77777777" w:rsidR="006B4BBD" w:rsidRPr="00925729" w:rsidRDefault="006B4BBD" w:rsidP="00F250DF">
            <w:pPr>
              <w:contextualSpacing/>
              <w:rPr>
                <w:sz w:val="24"/>
                <w:szCs w:val="24"/>
              </w:rPr>
            </w:pPr>
            <w:r w:rsidRPr="00925729">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925729">
              <w:rPr>
                <w:bCs/>
                <w:sz w:val="24"/>
                <w:szCs w:val="24"/>
              </w:rPr>
              <w:t>иностранных языках</w:t>
            </w:r>
            <w:r w:rsidR="00F91ED0">
              <w:rPr>
                <w:sz w:val="24"/>
                <w:szCs w:val="24"/>
              </w:rPr>
              <w:t>.</w:t>
            </w:r>
          </w:p>
        </w:tc>
        <w:tc>
          <w:tcPr>
            <w:tcW w:w="2835" w:type="dxa"/>
          </w:tcPr>
          <w:p w14:paraId="250C7B78" w14:textId="77777777" w:rsidR="006B4BBD" w:rsidRPr="00925729" w:rsidRDefault="006B4BBD" w:rsidP="00F250DF">
            <w:pPr>
              <w:contextualSpacing/>
              <w:rPr>
                <w:sz w:val="24"/>
                <w:szCs w:val="24"/>
              </w:rPr>
            </w:pPr>
            <w:r w:rsidRPr="00925729">
              <w:rPr>
                <w:sz w:val="24"/>
                <w:szCs w:val="24"/>
              </w:rPr>
              <w:t>Экспертное наблюдение и оценка на практических занятиях, при выполнении работ по производственной практике</w:t>
            </w:r>
          </w:p>
        </w:tc>
      </w:tr>
    </w:tbl>
    <w:p w14:paraId="1931A307" w14:textId="77777777" w:rsidR="000F3299" w:rsidRPr="005E1430" w:rsidRDefault="000F3299" w:rsidP="00C877A6">
      <w:pPr>
        <w:shd w:val="clear" w:color="auto" w:fill="FFFFFF"/>
        <w:spacing w:line="276" w:lineRule="auto"/>
        <w:jc w:val="both"/>
        <w:rPr>
          <w:b/>
          <w:bCs/>
          <w:color w:val="0070C0"/>
          <w:sz w:val="24"/>
          <w:szCs w:val="24"/>
        </w:rPr>
        <w:sectPr w:rsidR="000F3299" w:rsidRPr="005E1430" w:rsidSect="00760E78">
          <w:pgSz w:w="11909" w:h="16834"/>
          <w:pgMar w:top="1135" w:right="569" w:bottom="851" w:left="1701" w:header="720" w:footer="720" w:gutter="0"/>
          <w:cols w:space="60"/>
          <w:noEndnote/>
          <w:docGrid w:linePitch="272"/>
        </w:sectPr>
      </w:pPr>
    </w:p>
    <w:p w14:paraId="204807F4" w14:textId="77777777" w:rsidR="00E31B83" w:rsidRPr="00E31B83" w:rsidRDefault="00E31B83" w:rsidP="00C321E1">
      <w:pPr>
        <w:pStyle w:val="1"/>
        <w:jc w:val="center"/>
      </w:pPr>
      <w:bookmarkStart w:id="174" w:name="_Toc84499259"/>
      <w:bookmarkStart w:id="175" w:name="_Toc139622807"/>
      <w:r w:rsidRPr="00E31B83">
        <w:lastRenderedPageBreak/>
        <w:t>Приложение 2 Примерные программы учебных дисциплин</w:t>
      </w:r>
      <w:bookmarkEnd w:id="174"/>
      <w:bookmarkEnd w:id="175"/>
    </w:p>
    <w:p w14:paraId="0665EF44" w14:textId="77777777" w:rsidR="00E31B83" w:rsidRDefault="00E31B83" w:rsidP="00E31B83">
      <w:pPr>
        <w:shd w:val="clear" w:color="auto" w:fill="FFFFFF"/>
        <w:spacing w:line="360" w:lineRule="auto"/>
        <w:jc w:val="right"/>
        <w:rPr>
          <w:rFonts w:asciiTheme="minorHAnsi" w:eastAsia="Times New Roman" w:hAnsiTheme="minorHAnsi"/>
          <w:b/>
          <w:bCs/>
          <w:sz w:val="24"/>
          <w:szCs w:val="24"/>
        </w:rPr>
      </w:pPr>
    </w:p>
    <w:p w14:paraId="0F98AC18" w14:textId="77777777" w:rsidR="00EC0F4E" w:rsidRPr="00742034" w:rsidRDefault="00EC0F4E" w:rsidP="00742034">
      <w:pPr>
        <w:pStyle w:val="2"/>
        <w:jc w:val="right"/>
        <w:rPr>
          <w:rFonts w:ascii="Times New Roman" w:hAnsi="Times New Roman"/>
          <w:i w:val="0"/>
          <w:iCs w:val="0"/>
          <w:sz w:val="24"/>
          <w:szCs w:val="24"/>
        </w:rPr>
      </w:pPr>
      <w:bookmarkStart w:id="176" w:name="_Toc139622808"/>
      <w:r w:rsidRPr="00742034">
        <w:rPr>
          <w:rFonts w:ascii="Times New Roman" w:hAnsi="Times New Roman"/>
          <w:i w:val="0"/>
          <w:iCs w:val="0"/>
          <w:sz w:val="24"/>
          <w:szCs w:val="24"/>
        </w:rPr>
        <w:t>Приложение 2.1</w:t>
      </w:r>
      <w:bookmarkEnd w:id="176"/>
    </w:p>
    <w:p w14:paraId="6F0EC485" w14:textId="07F68084" w:rsidR="00EC0F4E" w:rsidRPr="00F91ED0" w:rsidRDefault="00EC0F4E" w:rsidP="00F91ED0">
      <w:pPr>
        <w:shd w:val="clear" w:color="auto" w:fill="FFFFFF"/>
        <w:spacing w:line="360" w:lineRule="auto"/>
        <w:jc w:val="right"/>
        <w:rPr>
          <w:b/>
          <w:iCs/>
          <w:sz w:val="24"/>
          <w:szCs w:val="24"/>
        </w:rPr>
      </w:pPr>
      <w:r w:rsidRPr="00F91ED0">
        <w:rPr>
          <w:rFonts w:eastAsia="Times New Roman"/>
          <w:b/>
          <w:iCs/>
          <w:sz w:val="24"/>
          <w:szCs w:val="24"/>
        </w:rPr>
        <w:t>к ПОП по специальности</w:t>
      </w:r>
    </w:p>
    <w:p w14:paraId="24961E2D" w14:textId="77777777" w:rsidR="00EC0F4E" w:rsidRPr="00CA0570" w:rsidRDefault="005E1430" w:rsidP="00F91ED0">
      <w:pPr>
        <w:shd w:val="clear" w:color="auto" w:fill="FFFFFF"/>
        <w:spacing w:line="360" w:lineRule="auto"/>
        <w:jc w:val="right"/>
        <w:rPr>
          <w:rFonts w:eastAsia="Times New Roman"/>
          <w:b/>
          <w:bCs/>
          <w:sz w:val="24"/>
          <w:szCs w:val="24"/>
        </w:rPr>
      </w:pPr>
      <w:r w:rsidRPr="00CA0570">
        <w:rPr>
          <w:rFonts w:eastAsia="Times New Roman"/>
          <w:b/>
          <w:bCs/>
          <w:iCs/>
          <w:sz w:val="24"/>
          <w:szCs w:val="24"/>
        </w:rPr>
        <w:t>35.02.09 Водные биоресурсы и аквакультура</w:t>
      </w:r>
    </w:p>
    <w:p w14:paraId="2E106191" w14:textId="77777777" w:rsidR="000F3299" w:rsidRPr="005E1430" w:rsidRDefault="000F3299" w:rsidP="00C877A6">
      <w:pPr>
        <w:shd w:val="clear" w:color="auto" w:fill="FFFFFF"/>
        <w:spacing w:line="276" w:lineRule="auto"/>
        <w:rPr>
          <w:rFonts w:eastAsia="Times New Roman"/>
          <w:b/>
          <w:bCs/>
          <w:color w:val="0070C0"/>
          <w:sz w:val="24"/>
          <w:szCs w:val="24"/>
        </w:rPr>
      </w:pPr>
    </w:p>
    <w:p w14:paraId="457BBA83" w14:textId="77777777" w:rsidR="000F3299" w:rsidRPr="005E1430" w:rsidRDefault="000F3299" w:rsidP="00C877A6">
      <w:pPr>
        <w:shd w:val="clear" w:color="auto" w:fill="FFFFFF"/>
        <w:spacing w:line="276" w:lineRule="auto"/>
        <w:rPr>
          <w:rFonts w:eastAsia="Times New Roman"/>
          <w:b/>
          <w:bCs/>
          <w:color w:val="0070C0"/>
          <w:sz w:val="24"/>
          <w:szCs w:val="24"/>
        </w:rPr>
      </w:pPr>
    </w:p>
    <w:p w14:paraId="36AF0E54" w14:textId="77777777" w:rsidR="000F3299" w:rsidRPr="005E1430" w:rsidRDefault="000F3299" w:rsidP="00C877A6">
      <w:pPr>
        <w:shd w:val="clear" w:color="auto" w:fill="FFFFFF"/>
        <w:spacing w:line="276" w:lineRule="auto"/>
        <w:rPr>
          <w:rFonts w:eastAsia="Times New Roman"/>
          <w:b/>
          <w:bCs/>
          <w:color w:val="0070C0"/>
          <w:sz w:val="24"/>
          <w:szCs w:val="24"/>
        </w:rPr>
      </w:pPr>
    </w:p>
    <w:p w14:paraId="74C58514" w14:textId="77777777" w:rsidR="000F3299" w:rsidRPr="005E1430" w:rsidRDefault="000F3299" w:rsidP="00C877A6">
      <w:pPr>
        <w:shd w:val="clear" w:color="auto" w:fill="FFFFFF"/>
        <w:spacing w:line="276" w:lineRule="auto"/>
        <w:rPr>
          <w:rFonts w:eastAsia="Times New Roman"/>
          <w:b/>
          <w:bCs/>
          <w:color w:val="0070C0"/>
          <w:sz w:val="24"/>
          <w:szCs w:val="24"/>
        </w:rPr>
      </w:pPr>
    </w:p>
    <w:p w14:paraId="588F44EE" w14:textId="77777777" w:rsidR="000F3299" w:rsidRPr="005E1430" w:rsidRDefault="000F3299" w:rsidP="00C877A6">
      <w:pPr>
        <w:shd w:val="clear" w:color="auto" w:fill="FFFFFF"/>
        <w:spacing w:line="276" w:lineRule="auto"/>
        <w:rPr>
          <w:rFonts w:eastAsia="Times New Roman"/>
          <w:b/>
          <w:bCs/>
          <w:color w:val="0070C0"/>
          <w:sz w:val="24"/>
          <w:szCs w:val="24"/>
        </w:rPr>
      </w:pPr>
    </w:p>
    <w:p w14:paraId="0B543143" w14:textId="77777777" w:rsidR="000E2026" w:rsidRPr="005E1430" w:rsidRDefault="000E2026" w:rsidP="00C877A6">
      <w:pPr>
        <w:shd w:val="clear" w:color="auto" w:fill="FFFFFF"/>
        <w:spacing w:line="276" w:lineRule="auto"/>
        <w:rPr>
          <w:rFonts w:eastAsia="Times New Roman"/>
          <w:b/>
          <w:bCs/>
          <w:color w:val="0070C0"/>
          <w:sz w:val="24"/>
          <w:szCs w:val="24"/>
        </w:rPr>
      </w:pPr>
    </w:p>
    <w:p w14:paraId="37F27FCD" w14:textId="77777777" w:rsidR="000F3299" w:rsidRPr="005E1430" w:rsidRDefault="000F3299" w:rsidP="00C877A6">
      <w:pPr>
        <w:shd w:val="clear" w:color="auto" w:fill="FFFFFF"/>
        <w:spacing w:line="276" w:lineRule="auto"/>
        <w:rPr>
          <w:rFonts w:eastAsia="Times New Roman"/>
          <w:b/>
          <w:bCs/>
          <w:color w:val="0070C0"/>
          <w:sz w:val="24"/>
          <w:szCs w:val="24"/>
        </w:rPr>
      </w:pPr>
    </w:p>
    <w:p w14:paraId="6D1DB89B" w14:textId="77777777" w:rsidR="000F3299" w:rsidRPr="005E1430" w:rsidRDefault="000F3299" w:rsidP="00C877A6">
      <w:pPr>
        <w:shd w:val="clear" w:color="auto" w:fill="FFFFFF"/>
        <w:spacing w:line="276" w:lineRule="auto"/>
        <w:rPr>
          <w:rFonts w:eastAsia="Times New Roman"/>
          <w:b/>
          <w:bCs/>
          <w:color w:val="0070C0"/>
          <w:sz w:val="24"/>
          <w:szCs w:val="24"/>
        </w:rPr>
      </w:pPr>
    </w:p>
    <w:p w14:paraId="28400A0C" w14:textId="77777777" w:rsidR="000F3299" w:rsidRPr="005E1430" w:rsidRDefault="000F3299" w:rsidP="00C877A6">
      <w:pPr>
        <w:shd w:val="clear" w:color="auto" w:fill="FFFFFF"/>
        <w:spacing w:line="276" w:lineRule="auto"/>
        <w:rPr>
          <w:rFonts w:eastAsia="Times New Roman"/>
          <w:b/>
          <w:bCs/>
          <w:color w:val="0070C0"/>
          <w:sz w:val="24"/>
          <w:szCs w:val="24"/>
        </w:rPr>
      </w:pPr>
    </w:p>
    <w:p w14:paraId="3BCE2C07" w14:textId="77777777" w:rsidR="000F3299" w:rsidRPr="005E1430" w:rsidRDefault="000F3299" w:rsidP="00C877A6">
      <w:pPr>
        <w:shd w:val="clear" w:color="auto" w:fill="FFFFFF"/>
        <w:spacing w:line="276" w:lineRule="auto"/>
        <w:rPr>
          <w:rFonts w:eastAsia="Times New Roman"/>
          <w:b/>
          <w:bCs/>
          <w:color w:val="0070C0"/>
          <w:sz w:val="24"/>
          <w:szCs w:val="24"/>
        </w:rPr>
      </w:pPr>
    </w:p>
    <w:p w14:paraId="6F7BCED3" w14:textId="77777777" w:rsidR="000F3299" w:rsidRPr="005E1430" w:rsidRDefault="000F3299" w:rsidP="00C877A6">
      <w:pPr>
        <w:shd w:val="clear" w:color="auto" w:fill="FFFFFF"/>
        <w:spacing w:line="276" w:lineRule="auto"/>
        <w:rPr>
          <w:rFonts w:eastAsia="Times New Roman"/>
          <w:b/>
          <w:bCs/>
          <w:color w:val="0070C0"/>
          <w:sz w:val="24"/>
          <w:szCs w:val="24"/>
        </w:rPr>
      </w:pPr>
    </w:p>
    <w:p w14:paraId="7BBA5D06" w14:textId="77777777" w:rsidR="000F3299" w:rsidRPr="00742034" w:rsidRDefault="000F3299" w:rsidP="00742034">
      <w:pPr>
        <w:pStyle w:val="2"/>
        <w:jc w:val="center"/>
        <w:rPr>
          <w:rFonts w:ascii="Times New Roman" w:hAnsi="Times New Roman"/>
          <w:i w:val="0"/>
          <w:iCs w:val="0"/>
          <w:sz w:val="24"/>
          <w:szCs w:val="24"/>
        </w:rPr>
      </w:pPr>
      <w:bookmarkStart w:id="177" w:name="_Toc139622809"/>
      <w:r w:rsidRPr="00742034">
        <w:rPr>
          <w:rFonts w:ascii="Times New Roman" w:hAnsi="Times New Roman"/>
          <w:i w:val="0"/>
          <w:iCs w:val="0"/>
          <w:sz w:val="24"/>
          <w:szCs w:val="24"/>
        </w:rPr>
        <w:t>ПРИМЕРНАЯ РАБОЧАЯ ПРОГРАММА УЧЕБНОЙ ДИСЦИПЛИНЫ</w:t>
      </w:r>
      <w:bookmarkEnd w:id="177"/>
    </w:p>
    <w:p w14:paraId="378FB06F" w14:textId="77777777" w:rsidR="000F3299" w:rsidRPr="00D454DA" w:rsidRDefault="000F3299" w:rsidP="00BD21DB">
      <w:pPr>
        <w:shd w:val="clear" w:color="auto" w:fill="FFFFFF"/>
        <w:spacing w:line="276" w:lineRule="auto"/>
        <w:jc w:val="center"/>
        <w:rPr>
          <w:b/>
          <w:bCs/>
          <w:sz w:val="24"/>
          <w:szCs w:val="24"/>
        </w:rPr>
      </w:pPr>
    </w:p>
    <w:p w14:paraId="1E70528A" w14:textId="72E96884" w:rsidR="000F3299" w:rsidRPr="00742034" w:rsidRDefault="000F3299" w:rsidP="00742034">
      <w:pPr>
        <w:pStyle w:val="2"/>
        <w:jc w:val="center"/>
        <w:rPr>
          <w:rFonts w:ascii="Times New Roman" w:hAnsi="Times New Roman"/>
          <w:i w:val="0"/>
          <w:iCs w:val="0"/>
          <w:sz w:val="24"/>
          <w:szCs w:val="24"/>
        </w:rPr>
      </w:pPr>
      <w:bookmarkStart w:id="178" w:name="_Toc139622810"/>
      <w:r w:rsidRPr="00742034">
        <w:rPr>
          <w:rFonts w:ascii="Times New Roman" w:hAnsi="Times New Roman"/>
          <w:i w:val="0"/>
          <w:iCs w:val="0"/>
          <w:sz w:val="24"/>
          <w:szCs w:val="24"/>
        </w:rPr>
        <w:t>С</w:t>
      </w:r>
      <w:r w:rsidR="004C6B18" w:rsidRPr="00742034">
        <w:rPr>
          <w:rFonts w:ascii="Times New Roman" w:hAnsi="Times New Roman"/>
          <w:i w:val="0"/>
          <w:iCs w:val="0"/>
          <w:sz w:val="24"/>
          <w:szCs w:val="24"/>
        </w:rPr>
        <w:t>Г</w:t>
      </w:r>
      <w:r w:rsidRPr="00742034">
        <w:rPr>
          <w:rFonts w:ascii="Times New Roman" w:hAnsi="Times New Roman"/>
          <w:i w:val="0"/>
          <w:iCs w:val="0"/>
          <w:sz w:val="24"/>
          <w:szCs w:val="24"/>
        </w:rPr>
        <w:t>.0</w:t>
      </w:r>
      <w:r w:rsidR="00D454DA" w:rsidRPr="00742034">
        <w:rPr>
          <w:rFonts w:ascii="Times New Roman" w:hAnsi="Times New Roman"/>
          <w:i w:val="0"/>
          <w:iCs w:val="0"/>
          <w:sz w:val="24"/>
          <w:szCs w:val="24"/>
        </w:rPr>
        <w:t>1</w:t>
      </w:r>
      <w:r w:rsidR="00BD21DB" w:rsidRPr="00742034">
        <w:rPr>
          <w:rFonts w:ascii="Times New Roman" w:hAnsi="Times New Roman"/>
          <w:i w:val="0"/>
          <w:iCs w:val="0"/>
          <w:sz w:val="24"/>
          <w:szCs w:val="24"/>
        </w:rPr>
        <w:t xml:space="preserve"> </w:t>
      </w:r>
      <w:r w:rsidR="00CF0A57" w:rsidRPr="00742034">
        <w:rPr>
          <w:rFonts w:ascii="Times New Roman" w:hAnsi="Times New Roman"/>
          <w:i w:val="0"/>
          <w:iCs w:val="0"/>
          <w:sz w:val="24"/>
          <w:szCs w:val="24"/>
        </w:rPr>
        <w:t>ИСТОРИЯ</w:t>
      </w:r>
      <w:r w:rsidR="00AF3383" w:rsidRPr="00742034">
        <w:rPr>
          <w:rFonts w:ascii="Times New Roman" w:hAnsi="Times New Roman"/>
          <w:i w:val="0"/>
          <w:iCs w:val="0"/>
          <w:sz w:val="24"/>
          <w:szCs w:val="24"/>
        </w:rPr>
        <w:t xml:space="preserve"> РОССИИ</w:t>
      </w:r>
      <w:bookmarkEnd w:id="178"/>
    </w:p>
    <w:p w14:paraId="561B4528" w14:textId="77777777" w:rsidR="000F3299" w:rsidRPr="005E1430" w:rsidRDefault="000F3299" w:rsidP="00C877A6">
      <w:pPr>
        <w:shd w:val="clear" w:color="auto" w:fill="FFFFFF"/>
        <w:spacing w:line="276" w:lineRule="auto"/>
        <w:ind w:firstLine="353"/>
        <w:jc w:val="both"/>
        <w:rPr>
          <w:b/>
          <w:bCs/>
          <w:color w:val="0070C0"/>
          <w:sz w:val="24"/>
          <w:szCs w:val="24"/>
        </w:rPr>
      </w:pPr>
    </w:p>
    <w:p w14:paraId="6F39053E" w14:textId="77777777" w:rsidR="000F3299" w:rsidRPr="005E1430" w:rsidRDefault="000F3299" w:rsidP="00C877A6">
      <w:pPr>
        <w:shd w:val="clear" w:color="auto" w:fill="FFFFFF"/>
        <w:spacing w:line="276" w:lineRule="auto"/>
        <w:ind w:firstLine="353"/>
        <w:jc w:val="both"/>
        <w:rPr>
          <w:b/>
          <w:bCs/>
          <w:color w:val="0070C0"/>
          <w:sz w:val="24"/>
          <w:szCs w:val="24"/>
        </w:rPr>
      </w:pPr>
    </w:p>
    <w:p w14:paraId="798B0312" w14:textId="77777777" w:rsidR="000F3299" w:rsidRPr="005E1430" w:rsidRDefault="000F3299" w:rsidP="00C877A6">
      <w:pPr>
        <w:shd w:val="clear" w:color="auto" w:fill="FFFFFF"/>
        <w:spacing w:line="276" w:lineRule="auto"/>
        <w:ind w:firstLine="353"/>
        <w:jc w:val="both"/>
        <w:rPr>
          <w:b/>
          <w:bCs/>
          <w:color w:val="0070C0"/>
          <w:sz w:val="24"/>
          <w:szCs w:val="24"/>
        </w:rPr>
      </w:pPr>
    </w:p>
    <w:p w14:paraId="6501CAF0" w14:textId="77777777" w:rsidR="000F3299" w:rsidRPr="005E1430" w:rsidRDefault="000F3299" w:rsidP="00C877A6">
      <w:pPr>
        <w:shd w:val="clear" w:color="auto" w:fill="FFFFFF"/>
        <w:spacing w:line="276" w:lineRule="auto"/>
        <w:ind w:firstLine="353"/>
        <w:jc w:val="both"/>
        <w:rPr>
          <w:b/>
          <w:bCs/>
          <w:color w:val="0070C0"/>
          <w:sz w:val="24"/>
          <w:szCs w:val="24"/>
        </w:rPr>
      </w:pPr>
    </w:p>
    <w:p w14:paraId="10D34DB4" w14:textId="77777777" w:rsidR="000F3299" w:rsidRPr="005E1430" w:rsidRDefault="000F3299" w:rsidP="00C877A6">
      <w:pPr>
        <w:shd w:val="clear" w:color="auto" w:fill="FFFFFF"/>
        <w:spacing w:line="276" w:lineRule="auto"/>
        <w:ind w:firstLine="353"/>
        <w:jc w:val="both"/>
        <w:rPr>
          <w:b/>
          <w:bCs/>
          <w:color w:val="0070C0"/>
          <w:sz w:val="24"/>
          <w:szCs w:val="24"/>
        </w:rPr>
      </w:pPr>
    </w:p>
    <w:p w14:paraId="1558B72D" w14:textId="77777777" w:rsidR="000F3299" w:rsidRPr="005E1430" w:rsidRDefault="000F3299" w:rsidP="00C877A6">
      <w:pPr>
        <w:shd w:val="clear" w:color="auto" w:fill="FFFFFF"/>
        <w:spacing w:line="276" w:lineRule="auto"/>
        <w:ind w:firstLine="353"/>
        <w:jc w:val="both"/>
        <w:rPr>
          <w:b/>
          <w:bCs/>
          <w:color w:val="0070C0"/>
          <w:sz w:val="24"/>
          <w:szCs w:val="24"/>
        </w:rPr>
      </w:pPr>
    </w:p>
    <w:p w14:paraId="07780973" w14:textId="77777777" w:rsidR="000F3299" w:rsidRPr="005E1430" w:rsidRDefault="000F3299" w:rsidP="00C877A6">
      <w:pPr>
        <w:shd w:val="clear" w:color="auto" w:fill="FFFFFF"/>
        <w:spacing w:line="276" w:lineRule="auto"/>
        <w:ind w:firstLine="353"/>
        <w:jc w:val="both"/>
        <w:rPr>
          <w:b/>
          <w:bCs/>
          <w:color w:val="0070C0"/>
          <w:sz w:val="24"/>
          <w:szCs w:val="24"/>
        </w:rPr>
      </w:pPr>
    </w:p>
    <w:p w14:paraId="230F3AEC" w14:textId="77777777" w:rsidR="000F3299" w:rsidRPr="005E1430" w:rsidRDefault="000F3299" w:rsidP="00C877A6">
      <w:pPr>
        <w:shd w:val="clear" w:color="auto" w:fill="FFFFFF"/>
        <w:spacing w:line="276" w:lineRule="auto"/>
        <w:ind w:firstLine="353"/>
        <w:jc w:val="both"/>
        <w:rPr>
          <w:b/>
          <w:bCs/>
          <w:color w:val="0070C0"/>
          <w:sz w:val="24"/>
          <w:szCs w:val="24"/>
        </w:rPr>
      </w:pPr>
    </w:p>
    <w:p w14:paraId="1A5447C7" w14:textId="77777777" w:rsidR="000F3299" w:rsidRPr="005E1430" w:rsidRDefault="000F3299" w:rsidP="00C877A6">
      <w:pPr>
        <w:shd w:val="clear" w:color="auto" w:fill="FFFFFF"/>
        <w:spacing w:line="276" w:lineRule="auto"/>
        <w:ind w:firstLine="353"/>
        <w:jc w:val="both"/>
        <w:rPr>
          <w:b/>
          <w:bCs/>
          <w:color w:val="0070C0"/>
          <w:sz w:val="24"/>
          <w:szCs w:val="24"/>
        </w:rPr>
      </w:pPr>
    </w:p>
    <w:p w14:paraId="2E52612E" w14:textId="77777777" w:rsidR="000F3299" w:rsidRPr="005E1430" w:rsidRDefault="000F3299" w:rsidP="00C877A6">
      <w:pPr>
        <w:shd w:val="clear" w:color="auto" w:fill="FFFFFF"/>
        <w:spacing w:line="276" w:lineRule="auto"/>
        <w:ind w:firstLine="353"/>
        <w:jc w:val="both"/>
        <w:rPr>
          <w:b/>
          <w:bCs/>
          <w:color w:val="0070C0"/>
          <w:sz w:val="24"/>
          <w:szCs w:val="24"/>
        </w:rPr>
      </w:pPr>
    </w:p>
    <w:p w14:paraId="2966EAEB" w14:textId="77777777" w:rsidR="000F3299" w:rsidRPr="005E1430" w:rsidRDefault="000F3299" w:rsidP="00C877A6">
      <w:pPr>
        <w:shd w:val="clear" w:color="auto" w:fill="FFFFFF"/>
        <w:spacing w:line="276" w:lineRule="auto"/>
        <w:ind w:firstLine="353"/>
        <w:jc w:val="both"/>
        <w:rPr>
          <w:b/>
          <w:bCs/>
          <w:color w:val="0070C0"/>
          <w:sz w:val="24"/>
          <w:szCs w:val="24"/>
        </w:rPr>
      </w:pPr>
    </w:p>
    <w:p w14:paraId="6C4EFE9A" w14:textId="77777777" w:rsidR="000F3299" w:rsidRPr="005E1430" w:rsidRDefault="000F3299" w:rsidP="00C877A6">
      <w:pPr>
        <w:shd w:val="clear" w:color="auto" w:fill="FFFFFF"/>
        <w:spacing w:line="276" w:lineRule="auto"/>
        <w:ind w:firstLine="353"/>
        <w:jc w:val="both"/>
        <w:rPr>
          <w:b/>
          <w:bCs/>
          <w:color w:val="0070C0"/>
          <w:sz w:val="24"/>
          <w:szCs w:val="24"/>
        </w:rPr>
      </w:pPr>
    </w:p>
    <w:p w14:paraId="2D8A53DB" w14:textId="77777777" w:rsidR="000F3299" w:rsidRPr="005E1430" w:rsidRDefault="000F3299" w:rsidP="00C877A6">
      <w:pPr>
        <w:shd w:val="clear" w:color="auto" w:fill="FFFFFF"/>
        <w:spacing w:line="276" w:lineRule="auto"/>
        <w:ind w:firstLine="353"/>
        <w:jc w:val="both"/>
        <w:rPr>
          <w:b/>
          <w:bCs/>
          <w:color w:val="0070C0"/>
          <w:sz w:val="24"/>
          <w:szCs w:val="24"/>
        </w:rPr>
      </w:pPr>
    </w:p>
    <w:p w14:paraId="2EBFC06B" w14:textId="77777777" w:rsidR="000F3299" w:rsidRPr="005E1430" w:rsidRDefault="000F3299" w:rsidP="00C877A6">
      <w:pPr>
        <w:shd w:val="clear" w:color="auto" w:fill="FFFFFF"/>
        <w:spacing w:line="276" w:lineRule="auto"/>
        <w:ind w:firstLine="353"/>
        <w:jc w:val="both"/>
        <w:rPr>
          <w:b/>
          <w:bCs/>
          <w:color w:val="0070C0"/>
          <w:sz w:val="24"/>
          <w:szCs w:val="24"/>
        </w:rPr>
      </w:pPr>
    </w:p>
    <w:p w14:paraId="0D4583C5" w14:textId="77777777" w:rsidR="000F3299" w:rsidRPr="005E1430" w:rsidRDefault="000F3299" w:rsidP="00C877A6">
      <w:pPr>
        <w:shd w:val="clear" w:color="auto" w:fill="FFFFFF"/>
        <w:spacing w:line="276" w:lineRule="auto"/>
        <w:ind w:firstLine="353"/>
        <w:jc w:val="both"/>
        <w:rPr>
          <w:b/>
          <w:bCs/>
          <w:color w:val="0070C0"/>
          <w:sz w:val="24"/>
          <w:szCs w:val="24"/>
        </w:rPr>
      </w:pPr>
    </w:p>
    <w:p w14:paraId="3EDCC733" w14:textId="77777777" w:rsidR="000F3299" w:rsidRPr="005E1430" w:rsidRDefault="000F3299" w:rsidP="00C877A6">
      <w:pPr>
        <w:shd w:val="clear" w:color="auto" w:fill="FFFFFF"/>
        <w:spacing w:line="276" w:lineRule="auto"/>
        <w:ind w:firstLine="353"/>
        <w:jc w:val="both"/>
        <w:rPr>
          <w:b/>
          <w:bCs/>
          <w:color w:val="0070C0"/>
          <w:sz w:val="24"/>
          <w:szCs w:val="24"/>
        </w:rPr>
      </w:pPr>
    </w:p>
    <w:p w14:paraId="36D2D6EE" w14:textId="77777777" w:rsidR="000F3299" w:rsidRPr="005E1430" w:rsidRDefault="000F3299" w:rsidP="00C877A6">
      <w:pPr>
        <w:shd w:val="clear" w:color="auto" w:fill="FFFFFF"/>
        <w:spacing w:line="276" w:lineRule="auto"/>
        <w:ind w:firstLine="353"/>
        <w:jc w:val="both"/>
        <w:rPr>
          <w:b/>
          <w:bCs/>
          <w:color w:val="0070C0"/>
          <w:sz w:val="24"/>
          <w:szCs w:val="24"/>
        </w:rPr>
      </w:pPr>
    </w:p>
    <w:p w14:paraId="0BE7CC3B" w14:textId="77777777" w:rsidR="000E2026" w:rsidRPr="005E1430" w:rsidRDefault="000E2026" w:rsidP="00C877A6">
      <w:pPr>
        <w:shd w:val="clear" w:color="auto" w:fill="FFFFFF"/>
        <w:spacing w:line="276" w:lineRule="auto"/>
        <w:jc w:val="both"/>
        <w:rPr>
          <w:b/>
          <w:bCs/>
          <w:color w:val="0070C0"/>
          <w:sz w:val="24"/>
          <w:szCs w:val="24"/>
        </w:rPr>
      </w:pPr>
    </w:p>
    <w:p w14:paraId="5692B718" w14:textId="77777777" w:rsidR="000E2026" w:rsidRPr="005E1430" w:rsidRDefault="000E2026" w:rsidP="00C877A6">
      <w:pPr>
        <w:shd w:val="clear" w:color="auto" w:fill="FFFFFF"/>
        <w:spacing w:line="276" w:lineRule="auto"/>
        <w:jc w:val="both"/>
        <w:rPr>
          <w:b/>
          <w:bCs/>
          <w:color w:val="0070C0"/>
          <w:sz w:val="24"/>
          <w:szCs w:val="24"/>
        </w:rPr>
      </w:pPr>
    </w:p>
    <w:p w14:paraId="5586EE62" w14:textId="77777777" w:rsidR="000E2026" w:rsidRPr="005E1430" w:rsidRDefault="000E2026" w:rsidP="00C877A6">
      <w:pPr>
        <w:shd w:val="clear" w:color="auto" w:fill="FFFFFF"/>
        <w:spacing w:line="276" w:lineRule="auto"/>
        <w:jc w:val="both"/>
        <w:rPr>
          <w:b/>
          <w:bCs/>
          <w:color w:val="0070C0"/>
          <w:sz w:val="24"/>
          <w:szCs w:val="24"/>
        </w:rPr>
      </w:pPr>
    </w:p>
    <w:p w14:paraId="3473F733" w14:textId="77777777" w:rsidR="000E2026" w:rsidRPr="005E1430" w:rsidRDefault="000E2026" w:rsidP="00C877A6">
      <w:pPr>
        <w:shd w:val="clear" w:color="auto" w:fill="FFFFFF"/>
        <w:spacing w:line="276" w:lineRule="auto"/>
        <w:jc w:val="both"/>
        <w:rPr>
          <w:b/>
          <w:bCs/>
          <w:color w:val="0070C0"/>
          <w:sz w:val="24"/>
          <w:szCs w:val="24"/>
        </w:rPr>
      </w:pPr>
    </w:p>
    <w:p w14:paraId="5FDF31F2" w14:textId="76C2308C" w:rsidR="000F3299" w:rsidRPr="00E31B83" w:rsidRDefault="00813558" w:rsidP="00C877A6">
      <w:pPr>
        <w:shd w:val="clear" w:color="auto" w:fill="FFFFFF"/>
        <w:spacing w:line="276" w:lineRule="auto"/>
        <w:ind w:firstLine="353"/>
        <w:jc w:val="center"/>
        <w:rPr>
          <w:b/>
          <w:bCs/>
          <w:sz w:val="24"/>
          <w:szCs w:val="24"/>
        </w:rPr>
      </w:pPr>
      <w:r w:rsidRPr="00E31B83">
        <w:rPr>
          <w:b/>
          <w:bCs/>
          <w:sz w:val="24"/>
          <w:szCs w:val="24"/>
        </w:rPr>
        <w:t>202</w:t>
      </w:r>
      <w:r w:rsidR="00A00D2D">
        <w:rPr>
          <w:b/>
          <w:bCs/>
          <w:sz w:val="24"/>
          <w:szCs w:val="24"/>
        </w:rPr>
        <w:t>3</w:t>
      </w:r>
      <w:r w:rsidR="000F3299" w:rsidRPr="00E31B83">
        <w:rPr>
          <w:b/>
          <w:bCs/>
          <w:sz w:val="24"/>
          <w:szCs w:val="24"/>
        </w:rPr>
        <w:t xml:space="preserve"> г.</w:t>
      </w:r>
    </w:p>
    <w:p w14:paraId="108C09A0" w14:textId="77777777" w:rsidR="000F3299" w:rsidRPr="00B354F7" w:rsidRDefault="004E7836" w:rsidP="00E31B83">
      <w:pPr>
        <w:widowControl/>
        <w:autoSpaceDE/>
        <w:autoSpaceDN/>
        <w:adjustRightInd/>
        <w:spacing w:after="200" w:line="276" w:lineRule="auto"/>
        <w:jc w:val="center"/>
        <w:rPr>
          <w:rFonts w:eastAsia="Times New Roman"/>
          <w:b/>
          <w:sz w:val="24"/>
          <w:szCs w:val="24"/>
        </w:rPr>
      </w:pPr>
      <w:r w:rsidRPr="005E1430">
        <w:rPr>
          <w:rFonts w:eastAsia="Times New Roman"/>
          <w:b/>
          <w:i/>
          <w:iCs/>
          <w:color w:val="0070C0"/>
          <w:sz w:val="24"/>
          <w:szCs w:val="24"/>
        </w:rPr>
        <w:br w:type="page"/>
      </w:r>
      <w:r w:rsidR="000F3299" w:rsidRPr="00B354F7">
        <w:rPr>
          <w:rFonts w:eastAsia="Times New Roman"/>
          <w:b/>
          <w:sz w:val="24"/>
          <w:szCs w:val="24"/>
        </w:rPr>
        <w:lastRenderedPageBreak/>
        <w:t>СОДЕРЖАНИЕ</w:t>
      </w:r>
    </w:p>
    <w:p w14:paraId="675A0A80" w14:textId="77777777" w:rsidR="00BD4D16" w:rsidRPr="006D25D8" w:rsidRDefault="00BD4D16" w:rsidP="00C877A6">
      <w:pPr>
        <w:shd w:val="clear" w:color="auto" w:fill="FFFFFF"/>
        <w:spacing w:line="276" w:lineRule="auto"/>
        <w:jc w:val="center"/>
        <w:rPr>
          <w:rFonts w:eastAsia="Times New Roman"/>
          <w:b/>
          <w:i/>
          <w:iCs/>
          <w:sz w:val="24"/>
          <w:szCs w:val="24"/>
        </w:rPr>
      </w:pPr>
    </w:p>
    <w:p w14:paraId="0451C65E" w14:textId="77777777" w:rsidR="000F3299" w:rsidRPr="006D25D8"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0"/>
        <w:gridCol w:w="1854"/>
      </w:tblGrid>
      <w:tr w:rsidR="006D25D8" w:rsidRPr="006D25D8" w14:paraId="040BB323" w14:textId="77777777" w:rsidTr="004E7836">
        <w:tc>
          <w:tcPr>
            <w:tcW w:w="7501" w:type="dxa"/>
          </w:tcPr>
          <w:p w14:paraId="5033ACE9" w14:textId="77777777" w:rsidR="004E7836" w:rsidRPr="006D25D8" w:rsidRDefault="004E7836" w:rsidP="00D36E32">
            <w:pPr>
              <w:widowControl/>
              <w:numPr>
                <w:ilvl w:val="0"/>
                <w:numId w:val="11"/>
              </w:numPr>
              <w:suppressAutoHyphens/>
              <w:autoSpaceDE/>
              <w:autoSpaceDN/>
              <w:adjustRightInd/>
              <w:spacing w:after="200" w:line="276" w:lineRule="auto"/>
              <w:rPr>
                <w:b/>
                <w:sz w:val="24"/>
                <w:szCs w:val="24"/>
              </w:rPr>
            </w:pPr>
            <w:r w:rsidRPr="006D25D8">
              <w:rPr>
                <w:b/>
                <w:sz w:val="24"/>
                <w:szCs w:val="24"/>
              </w:rPr>
              <w:t>ОБЩАЯ ХАРАКТЕРИСТИКА ПРИМЕРНОЙ РАБОЧЕЙ ПРОГРАММЫ УЧЕБНОЙ ДИСЦИПЛИНЫ</w:t>
            </w:r>
          </w:p>
        </w:tc>
        <w:tc>
          <w:tcPr>
            <w:tcW w:w="1854" w:type="dxa"/>
          </w:tcPr>
          <w:p w14:paraId="697D394A" w14:textId="77777777" w:rsidR="004E7836" w:rsidRPr="006D25D8" w:rsidRDefault="004E7836" w:rsidP="004E7836">
            <w:pPr>
              <w:rPr>
                <w:b/>
                <w:sz w:val="24"/>
                <w:szCs w:val="24"/>
              </w:rPr>
            </w:pPr>
          </w:p>
        </w:tc>
      </w:tr>
      <w:tr w:rsidR="006D25D8" w:rsidRPr="006D25D8" w14:paraId="2B9AA0DC" w14:textId="77777777" w:rsidTr="004E7836">
        <w:tc>
          <w:tcPr>
            <w:tcW w:w="7501" w:type="dxa"/>
          </w:tcPr>
          <w:p w14:paraId="4FE404BB" w14:textId="77777777" w:rsidR="004E7836" w:rsidRPr="006D25D8" w:rsidRDefault="004E7836" w:rsidP="00D36E32">
            <w:pPr>
              <w:widowControl/>
              <w:numPr>
                <w:ilvl w:val="0"/>
                <w:numId w:val="11"/>
              </w:numPr>
              <w:suppressAutoHyphens/>
              <w:autoSpaceDE/>
              <w:autoSpaceDN/>
              <w:adjustRightInd/>
              <w:spacing w:after="200" w:line="276" w:lineRule="auto"/>
              <w:rPr>
                <w:b/>
                <w:sz w:val="24"/>
                <w:szCs w:val="24"/>
              </w:rPr>
            </w:pPr>
            <w:r w:rsidRPr="006D25D8">
              <w:rPr>
                <w:b/>
                <w:sz w:val="24"/>
                <w:szCs w:val="24"/>
              </w:rPr>
              <w:t>СТРУКТУРА И СОДЕРЖАНИЕ УЧЕБНОЙ ДИСЦИПЛИНЫ</w:t>
            </w:r>
          </w:p>
          <w:p w14:paraId="79964A8E" w14:textId="77777777" w:rsidR="004E7836" w:rsidRPr="006D25D8" w:rsidRDefault="004E7836" w:rsidP="00D36E32">
            <w:pPr>
              <w:widowControl/>
              <w:numPr>
                <w:ilvl w:val="0"/>
                <w:numId w:val="11"/>
              </w:numPr>
              <w:suppressAutoHyphens/>
              <w:autoSpaceDE/>
              <w:autoSpaceDN/>
              <w:adjustRightInd/>
              <w:spacing w:after="200" w:line="276" w:lineRule="auto"/>
              <w:rPr>
                <w:b/>
                <w:sz w:val="24"/>
                <w:szCs w:val="24"/>
              </w:rPr>
            </w:pPr>
            <w:r w:rsidRPr="006D25D8">
              <w:rPr>
                <w:b/>
                <w:sz w:val="24"/>
                <w:szCs w:val="24"/>
              </w:rPr>
              <w:t>УСЛОВИЯ РЕАЛИЗАЦИИ УЧЕБНОЙ ДИСЦИПЛИНЫ</w:t>
            </w:r>
          </w:p>
        </w:tc>
        <w:tc>
          <w:tcPr>
            <w:tcW w:w="1854" w:type="dxa"/>
          </w:tcPr>
          <w:p w14:paraId="15B71483" w14:textId="77777777" w:rsidR="004E7836" w:rsidRPr="006D25D8" w:rsidRDefault="004E7836" w:rsidP="004E7836">
            <w:pPr>
              <w:ind w:left="644"/>
              <w:rPr>
                <w:b/>
                <w:sz w:val="24"/>
                <w:szCs w:val="24"/>
              </w:rPr>
            </w:pPr>
          </w:p>
        </w:tc>
      </w:tr>
      <w:tr w:rsidR="006D25D8" w:rsidRPr="006D25D8" w14:paraId="61189AF3" w14:textId="77777777" w:rsidTr="004E7836">
        <w:tc>
          <w:tcPr>
            <w:tcW w:w="7501" w:type="dxa"/>
          </w:tcPr>
          <w:p w14:paraId="6619E565" w14:textId="77777777" w:rsidR="004E7836" w:rsidRPr="006D25D8" w:rsidRDefault="004E7836" w:rsidP="00D36E32">
            <w:pPr>
              <w:widowControl/>
              <w:numPr>
                <w:ilvl w:val="0"/>
                <w:numId w:val="11"/>
              </w:numPr>
              <w:suppressAutoHyphens/>
              <w:autoSpaceDE/>
              <w:autoSpaceDN/>
              <w:adjustRightInd/>
              <w:spacing w:after="200" w:line="276" w:lineRule="auto"/>
              <w:rPr>
                <w:b/>
                <w:sz w:val="24"/>
                <w:szCs w:val="24"/>
              </w:rPr>
            </w:pPr>
            <w:r w:rsidRPr="006D25D8">
              <w:rPr>
                <w:b/>
                <w:sz w:val="24"/>
                <w:szCs w:val="24"/>
              </w:rPr>
              <w:t>КОНТРОЛЬ И ОЦЕНКА РЕЗУЛЬТАТОВ ОСВОЕНИЯ УЧЕБНОЙ ДИСЦИПЛИНЫ</w:t>
            </w:r>
          </w:p>
          <w:p w14:paraId="0A824CDB" w14:textId="77777777" w:rsidR="004E7836" w:rsidRPr="006D25D8" w:rsidRDefault="004E7836" w:rsidP="004E7836">
            <w:pPr>
              <w:suppressAutoHyphens/>
              <w:rPr>
                <w:b/>
                <w:sz w:val="24"/>
                <w:szCs w:val="24"/>
              </w:rPr>
            </w:pPr>
          </w:p>
        </w:tc>
        <w:tc>
          <w:tcPr>
            <w:tcW w:w="1854" w:type="dxa"/>
          </w:tcPr>
          <w:p w14:paraId="43CB1605" w14:textId="77777777" w:rsidR="004E7836" w:rsidRPr="006D25D8" w:rsidRDefault="004E7836" w:rsidP="004E7836">
            <w:pPr>
              <w:rPr>
                <w:b/>
                <w:sz w:val="24"/>
                <w:szCs w:val="24"/>
              </w:rPr>
            </w:pPr>
          </w:p>
        </w:tc>
      </w:tr>
    </w:tbl>
    <w:p w14:paraId="07FD5404"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1C8CDAF9"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62B93ACD"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7711BB16"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7E433B6A" w14:textId="77777777" w:rsidR="000F3299" w:rsidRPr="005E1430" w:rsidRDefault="000F3299" w:rsidP="00C877A6">
      <w:pPr>
        <w:shd w:val="clear" w:color="auto" w:fill="FFFFFF"/>
        <w:spacing w:line="276" w:lineRule="auto"/>
        <w:jc w:val="both"/>
        <w:rPr>
          <w:rFonts w:eastAsia="Times New Roman"/>
          <w:color w:val="0070C0"/>
          <w:sz w:val="24"/>
          <w:szCs w:val="24"/>
        </w:rPr>
      </w:pPr>
    </w:p>
    <w:p w14:paraId="744B5E98"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0A78EEA0"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5C6717E9"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7A0D30CA"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6715ABD8"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56E5E0D"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61AF7BC"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39EA710"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87BDA65"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02761668"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074652BA"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2FE04CDD"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AF199F5"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1AC3B3C"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37694C42"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5D9F4330"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41E15FA7"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7E1F73FD" w14:textId="77777777" w:rsidR="006F0F9E" w:rsidRPr="005E1430" w:rsidRDefault="006F0F9E" w:rsidP="00C877A6">
      <w:pPr>
        <w:shd w:val="clear" w:color="auto" w:fill="FFFFFF"/>
        <w:spacing w:line="276" w:lineRule="auto"/>
        <w:jc w:val="both"/>
        <w:rPr>
          <w:rFonts w:eastAsia="Times New Roman"/>
          <w:color w:val="0070C0"/>
          <w:sz w:val="24"/>
          <w:szCs w:val="24"/>
        </w:rPr>
      </w:pPr>
    </w:p>
    <w:p w14:paraId="17B1A773"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1571A80B"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4448697D"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2903C2CB"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1054AC2F"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1B5E30A9"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077D95F8"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77EF0503" w14:textId="77777777" w:rsidR="000E2026" w:rsidRPr="005E1430" w:rsidRDefault="000E2026" w:rsidP="00C877A6">
      <w:pPr>
        <w:shd w:val="clear" w:color="auto" w:fill="FFFFFF"/>
        <w:spacing w:line="276" w:lineRule="auto"/>
        <w:jc w:val="both"/>
        <w:rPr>
          <w:rFonts w:eastAsia="Times New Roman"/>
          <w:color w:val="0070C0"/>
          <w:sz w:val="24"/>
          <w:szCs w:val="24"/>
        </w:rPr>
      </w:pPr>
    </w:p>
    <w:p w14:paraId="27A02D97" w14:textId="77777777" w:rsidR="00E31B83" w:rsidRPr="00E31B83" w:rsidRDefault="005C6486" w:rsidP="006916C0">
      <w:pPr>
        <w:pStyle w:val="a4"/>
        <w:widowControl/>
        <w:numPr>
          <w:ilvl w:val="0"/>
          <w:numId w:val="115"/>
        </w:numPr>
        <w:autoSpaceDE/>
        <w:autoSpaceDN/>
        <w:adjustRightInd/>
        <w:spacing w:after="200" w:line="276" w:lineRule="auto"/>
        <w:ind w:left="0" w:firstLine="0"/>
        <w:jc w:val="center"/>
        <w:rPr>
          <w:b/>
          <w:sz w:val="24"/>
          <w:szCs w:val="24"/>
        </w:rPr>
      </w:pPr>
      <w:r w:rsidRPr="00E31B83">
        <w:rPr>
          <w:b/>
          <w:bCs/>
          <w:color w:val="0070C0"/>
          <w:sz w:val="24"/>
          <w:szCs w:val="24"/>
        </w:rPr>
        <w:br w:type="page"/>
      </w:r>
      <w:r w:rsidR="006D25D8" w:rsidRPr="00E31B83">
        <w:rPr>
          <w:b/>
          <w:sz w:val="24"/>
          <w:szCs w:val="24"/>
        </w:rPr>
        <w:lastRenderedPageBreak/>
        <w:t xml:space="preserve">ОБЩАЯ ХАРАКТЕРИСТИКА ПРИМЕРНОЙ РАБОЧЕЙ ПРОГРАММЫ </w:t>
      </w:r>
      <w:r w:rsidR="00F91ED0" w:rsidRPr="00E31B83">
        <w:rPr>
          <w:b/>
          <w:sz w:val="24"/>
          <w:szCs w:val="24"/>
        </w:rPr>
        <w:br/>
      </w:r>
      <w:r w:rsidR="006D25D8" w:rsidRPr="00E31B83">
        <w:rPr>
          <w:b/>
          <w:sz w:val="24"/>
          <w:szCs w:val="24"/>
        </w:rPr>
        <w:t xml:space="preserve">УЧЕБНОЙ ДИСЦИПЛИНЫ </w:t>
      </w:r>
    </w:p>
    <w:p w14:paraId="4701CA1B" w14:textId="78BC6470" w:rsidR="006D25D8" w:rsidRPr="00E31B83" w:rsidRDefault="006D25D8" w:rsidP="00521C89">
      <w:pPr>
        <w:pStyle w:val="a4"/>
        <w:widowControl/>
        <w:autoSpaceDE/>
        <w:autoSpaceDN/>
        <w:adjustRightInd/>
        <w:spacing w:after="200" w:line="276" w:lineRule="auto"/>
        <w:ind w:left="0"/>
        <w:jc w:val="center"/>
        <w:rPr>
          <w:b/>
          <w:sz w:val="24"/>
          <w:szCs w:val="24"/>
        </w:rPr>
      </w:pPr>
      <w:r w:rsidRPr="00E31B83">
        <w:rPr>
          <w:b/>
          <w:sz w:val="24"/>
          <w:szCs w:val="24"/>
        </w:rPr>
        <w:t>С</w:t>
      </w:r>
      <w:r w:rsidR="004C6B18" w:rsidRPr="00E31B83">
        <w:rPr>
          <w:b/>
          <w:sz w:val="24"/>
          <w:szCs w:val="24"/>
        </w:rPr>
        <w:t>Г</w:t>
      </w:r>
      <w:r w:rsidR="00521C89">
        <w:rPr>
          <w:b/>
          <w:sz w:val="24"/>
          <w:szCs w:val="24"/>
        </w:rPr>
        <w:t>.</w:t>
      </w:r>
      <w:r w:rsidRPr="00E31B83">
        <w:rPr>
          <w:b/>
          <w:sz w:val="24"/>
          <w:szCs w:val="24"/>
        </w:rPr>
        <w:t>0</w:t>
      </w:r>
      <w:r w:rsidR="00B1472F" w:rsidRPr="00E31B83">
        <w:rPr>
          <w:b/>
          <w:sz w:val="24"/>
          <w:szCs w:val="24"/>
        </w:rPr>
        <w:t>1</w:t>
      </w:r>
      <w:r w:rsidRPr="00E31B83">
        <w:rPr>
          <w:b/>
          <w:sz w:val="24"/>
          <w:szCs w:val="24"/>
        </w:rPr>
        <w:t xml:space="preserve"> </w:t>
      </w:r>
      <w:r w:rsidR="00BD4D16" w:rsidRPr="00E31B83">
        <w:rPr>
          <w:b/>
          <w:sz w:val="24"/>
          <w:szCs w:val="24"/>
        </w:rPr>
        <w:t>ИСТОРИЯ РОССИИ</w:t>
      </w:r>
    </w:p>
    <w:p w14:paraId="2AB335E4" w14:textId="77777777" w:rsidR="006D25D8" w:rsidRPr="00F62ABD" w:rsidRDefault="006D25D8"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F62ABD">
        <w:rPr>
          <w:b/>
          <w:sz w:val="24"/>
          <w:szCs w:val="24"/>
        </w:rPr>
        <w:t xml:space="preserve">1.1. Место дисциплины в структуре основной образовательной программы: </w:t>
      </w:r>
    </w:p>
    <w:p w14:paraId="38273BA1" w14:textId="28DA08E9" w:rsidR="006D25D8" w:rsidRPr="00F62ABD"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F62ABD">
        <w:rPr>
          <w:sz w:val="24"/>
          <w:szCs w:val="24"/>
        </w:rPr>
        <w:t>Учебная дисциплина «</w:t>
      </w:r>
      <w:r w:rsidR="00B06660">
        <w:rPr>
          <w:sz w:val="24"/>
          <w:szCs w:val="24"/>
        </w:rPr>
        <w:t>История России</w:t>
      </w:r>
      <w:r w:rsidRPr="00F62ABD">
        <w:rPr>
          <w:sz w:val="24"/>
          <w:szCs w:val="24"/>
        </w:rPr>
        <w:t>» является обязательной частью социально-</w:t>
      </w:r>
      <w:r w:rsidR="004C6B18" w:rsidRPr="00F62ABD">
        <w:rPr>
          <w:sz w:val="24"/>
          <w:szCs w:val="24"/>
        </w:rPr>
        <w:t xml:space="preserve">гуманитарного </w:t>
      </w:r>
      <w:r w:rsidRPr="00F62ABD">
        <w:rPr>
          <w:sz w:val="24"/>
          <w:szCs w:val="24"/>
        </w:rPr>
        <w:t xml:space="preserve">цикла примерной основной образовательной программы в соответствии </w:t>
      </w:r>
      <w:r w:rsidR="00B354F7">
        <w:rPr>
          <w:sz w:val="24"/>
          <w:szCs w:val="24"/>
        </w:rPr>
        <w:br/>
      </w:r>
      <w:r w:rsidRPr="00F62ABD">
        <w:rPr>
          <w:sz w:val="24"/>
          <w:szCs w:val="24"/>
        </w:rPr>
        <w:t xml:space="preserve">с ФГОС по специальности 35.02.09 </w:t>
      </w:r>
      <w:r w:rsidR="00773C20">
        <w:rPr>
          <w:sz w:val="24"/>
          <w:szCs w:val="24"/>
        </w:rPr>
        <w:t>Водные биоресурсы и аквакультура</w:t>
      </w:r>
      <w:r w:rsidRPr="00F62ABD">
        <w:rPr>
          <w:sz w:val="24"/>
          <w:szCs w:val="24"/>
        </w:rPr>
        <w:t xml:space="preserve">. </w:t>
      </w:r>
    </w:p>
    <w:p w14:paraId="504B3E54" w14:textId="77777777" w:rsidR="00B354F7" w:rsidRDefault="006D25D8" w:rsidP="00B354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F62ABD">
        <w:rPr>
          <w:sz w:val="24"/>
          <w:szCs w:val="24"/>
        </w:rPr>
        <w:t>Особое значение дисциплина имеет при формировании и развитии ОК 04–06.</w:t>
      </w:r>
    </w:p>
    <w:p w14:paraId="130E5B87" w14:textId="77777777" w:rsidR="00B354F7" w:rsidRDefault="00B354F7" w:rsidP="00B354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535E34C5" w14:textId="71A2F142" w:rsidR="006D25D8" w:rsidRPr="00F62ABD" w:rsidRDefault="006D25D8" w:rsidP="00B354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F62ABD">
        <w:rPr>
          <w:b/>
          <w:sz w:val="24"/>
          <w:szCs w:val="24"/>
        </w:rPr>
        <w:t xml:space="preserve">1.2. Цель и планируемые результаты освоения дисциплины: </w:t>
      </w:r>
    </w:p>
    <w:p w14:paraId="601B40DB" w14:textId="4F949555" w:rsidR="006D25D8" w:rsidRPr="00F62ABD" w:rsidRDefault="006D25D8" w:rsidP="006D25D8">
      <w:pPr>
        <w:ind w:firstLine="709"/>
        <w:jc w:val="both"/>
        <w:rPr>
          <w:sz w:val="24"/>
          <w:szCs w:val="24"/>
        </w:rPr>
      </w:pPr>
      <w:r w:rsidRPr="00F62ABD">
        <w:rPr>
          <w:sz w:val="24"/>
          <w:szCs w:val="24"/>
        </w:rPr>
        <w:t xml:space="preserve">В рамках программы учебной дисциплины обучающимися осваиваются умения </w:t>
      </w:r>
      <w:r w:rsidR="00B354F7">
        <w:rPr>
          <w:sz w:val="24"/>
          <w:szCs w:val="24"/>
        </w:rPr>
        <w:br/>
      </w:r>
      <w:r w:rsidRPr="00F62ABD">
        <w:rPr>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2523"/>
        <w:gridCol w:w="5557"/>
      </w:tblGrid>
      <w:tr w:rsidR="006D25D8" w:rsidRPr="00F62ABD" w14:paraId="4187AF27" w14:textId="77777777" w:rsidTr="00B354F7">
        <w:trPr>
          <w:trHeight w:val="649"/>
        </w:trPr>
        <w:tc>
          <w:tcPr>
            <w:tcW w:w="1271" w:type="dxa"/>
            <w:vAlign w:val="center"/>
          </w:tcPr>
          <w:p w14:paraId="193E3140" w14:textId="0BB53804" w:rsidR="00E31B83" w:rsidRPr="004853F0" w:rsidRDefault="00E31B83" w:rsidP="00E31B83">
            <w:pPr>
              <w:suppressAutoHyphens/>
              <w:jc w:val="center"/>
              <w:rPr>
                <w:b/>
                <w:bCs/>
                <w:sz w:val="24"/>
                <w:szCs w:val="24"/>
              </w:rPr>
            </w:pPr>
            <w:r w:rsidRPr="004853F0">
              <w:rPr>
                <w:b/>
                <w:bCs/>
                <w:sz w:val="24"/>
                <w:szCs w:val="24"/>
              </w:rPr>
              <w:t xml:space="preserve">Код </w:t>
            </w:r>
          </w:p>
          <w:p w14:paraId="01F425BE" w14:textId="77777777" w:rsidR="006D25D8" w:rsidRPr="00F62ABD" w:rsidRDefault="00E31B83" w:rsidP="00E31B83">
            <w:pPr>
              <w:jc w:val="center"/>
              <w:rPr>
                <w:b/>
                <w:sz w:val="24"/>
                <w:szCs w:val="24"/>
              </w:rPr>
            </w:pPr>
            <w:r w:rsidRPr="004853F0">
              <w:rPr>
                <w:b/>
                <w:bCs/>
                <w:sz w:val="24"/>
                <w:szCs w:val="24"/>
              </w:rPr>
              <w:t>ПК, ОК</w:t>
            </w:r>
          </w:p>
        </w:tc>
        <w:tc>
          <w:tcPr>
            <w:tcW w:w="2523" w:type="dxa"/>
            <w:vAlign w:val="center"/>
          </w:tcPr>
          <w:p w14:paraId="0E589410" w14:textId="77777777" w:rsidR="006D25D8" w:rsidRPr="00F62ABD" w:rsidRDefault="006D25D8" w:rsidP="00B06660">
            <w:pPr>
              <w:jc w:val="center"/>
              <w:rPr>
                <w:b/>
                <w:sz w:val="24"/>
                <w:szCs w:val="24"/>
              </w:rPr>
            </w:pPr>
            <w:r w:rsidRPr="00F62ABD">
              <w:rPr>
                <w:b/>
                <w:sz w:val="24"/>
                <w:szCs w:val="24"/>
              </w:rPr>
              <w:t>Умения</w:t>
            </w:r>
          </w:p>
        </w:tc>
        <w:tc>
          <w:tcPr>
            <w:tcW w:w="5557" w:type="dxa"/>
            <w:vAlign w:val="center"/>
          </w:tcPr>
          <w:p w14:paraId="7734D977" w14:textId="77777777" w:rsidR="006D25D8" w:rsidRPr="00F62ABD" w:rsidRDefault="006D25D8" w:rsidP="00B06660">
            <w:pPr>
              <w:jc w:val="center"/>
              <w:rPr>
                <w:b/>
                <w:sz w:val="24"/>
                <w:szCs w:val="24"/>
              </w:rPr>
            </w:pPr>
            <w:r w:rsidRPr="00F62ABD">
              <w:rPr>
                <w:b/>
                <w:sz w:val="24"/>
                <w:szCs w:val="24"/>
              </w:rPr>
              <w:t>Знания</w:t>
            </w:r>
          </w:p>
        </w:tc>
      </w:tr>
      <w:tr w:rsidR="006D25D8" w:rsidRPr="00F62ABD" w14:paraId="73313764" w14:textId="77777777" w:rsidTr="00B354F7">
        <w:trPr>
          <w:trHeight w:val="212"/>
        </w:trPr>
        <w:tc>
          <w:tcPr>
            <w:tcW w:w="1271" w:type="dxa"/>
          </w:tcPr>
          <w:p w14:paraId="0D574E00" w14:textId="77777777" w:rsidR="006D25D8" w:rsidRPr="00F62ABD" w:rsidRDefault="006D25D8" w:rsidP="00F91ED0">
            <w:pPr>
              <w:jc w:val="both"/>
              <w:rPr>
                <w:sz w:val="24"/>
                <w:szCs w:val="24"/>
              </w:rPr>
            </w:pPr>
            <w:r w:rsidRPr="00753126">
              <w:rPr>
                <w:sz w:val="24"/>
                <w:szCs w:val="24"/>
              </w:rPr>
              <w:t>ОК 04</w:t>
            </w:r>
            <w:r w:rsidR="00F91ED0">
              <w:rPr>
                <w:sz w:val="24"/>
                <w:szCs w:val="24"/>
              </w:rPr>
              <w:t>–</w:t>
            </w:r>
            <w:r w:rsidRPr="00753126">
              <w:rPr>
                <w:sz w:val="24"/>
                <w:szCs w:val="24"/>
              </w:rPr>
              <w:t>06</w:t>
            </w:r>
          </w:p>
        </w:tc>
        <w:tc>
          <w:tcPr>
            <w:tcW w:w="2523" w:type="dxa"/>
          </w:tcPr>
          <w:p w14:paraId="69581FE1" w14:textId="77777777" w:rsidR="006D25D8" w:rsidRPr="00F62ABD" w:rsidRDefault="006D25D8" w:rsidP="00B06660">
            <w:pPr>
              <w:rPr>
                <w:sz w:val="24"/>
                <w:szCs w:val="24"/>
              </w:rPr>
            </w:pPr>
            <w:r w:rsidRPr="00F62ABD">
              <w:rPr>
                <w:sz w:val="24"/>
                <w:szCs w:val="24"/>
              </w:rPr>
              <w:t>- ориентироваться в современной экономической, политической, культурной ситуации в России и мире;</w:t>
            </w:r>
          </w:p>
          <w:p w14:paraId="74CBD852" w14:textId="77777777" w:rsidR="006D25D8" w:rsidRPr="00F62ABD" w:rsidRDefault="006D25D8" w:rsidP="00B06660">
            <w:pPr>
              <w:rPr>
                <w:sz w:val="24"/>
                <w:szCs w:val="24"/>
              </w:rPr>
            </w:pPr>
            <w:r w:rsidRPr="00F62ABD">
              <w:rPr>
                <w:sz w:val="24"/>
                <w:szCs w:val="24"/>
              </w:rPr>
              <w:t>- выявлять взаимосвязь отечественных, региональных, мировых социально-экономических, политических и культурных проблем;</w:t>
            </w:r>
          </w:p>
          <w:p w14:paraId="4B36BCF9" w14:textId="77777777" w:rsidR="006D25D8" w:rsidRPr="00F62ABD" w:rsidRDefault="006D25D8" w:rsidP="00B06660">
            <w:pPr>
              <w:rPr>
                <w:sz w:val="24"/>
                <w:szCs w:val="24"/>
              </w:rPr>
            </w:pPr>
            <w:r w:rsidRPr="00F62ABD">
              <w:rPr>
                <w:sz w:val="24"/>
                <w:szCs w:val="24"/>
              </w:rPr>
              <w:t>- отстаиват</w:t>
            </w:r>
            <w:r w:rsidR="00F91ED0">
              <w:rPr>
                <w:sz w:val="24"/>
                <w:szCs w:val="24"/>
              </w:rPr>
              <w:t>ь активную гражданскую позицию</w:t>
            </w:r>
          </w:p>
        </w:tc>
        <w:tc>
          <w:tcPr>
            <w:tcW w:w="5557" w:type="dxa"/>
          </w:tcPr>
          <w:p w14:paraId="0DFC679D" w14:textId="77777777" w:rsidR="006D25D8" w:rsidRPr="00F62ABD" w:rsidRDefault="006D25D8" w:rsidP="00B06660">
            <w:pPr>
              <w:rPr>
                <w:sz w:val="24"/>
                <w:szCs w:val="24"/>
              </w:rPr>
            </w:pPr>
            <w:r w:rsidRPr="00F62ABD">
              <w:rPr>
                <w:sz w:val="24"/>
                <w:szCs w:val="24"/>
              </w:rPr>
              <w:t>- основных направлений развития ключевых регионов мира на рубеже веков (XX и XXI вв.);</w:t>
            </w:r>
          </w:p>
          <w:p w14:paraId="271FACA2" w14:textId="77777777" w:rsidR="006D25D8" w:rsidRPr="00F62ABD" w:rsidRDefault="006D25D8" w:rsidP="00B06660">
            <w:pPr>
              <w:rPr>
                <w:sz w:val="24"/>
                <w:szCs w:val="24"/>
              </w:rPr>
            </w:pPr>
            <w:r w:rsidRPr="00F62ABD">
              <w:rPr>
                <w:sz w:val="24"/>
                <w:szCs w:val="24"/>
              </w:rPr>
              <w:t>- сущности и причин локальных, региональных, межгосударственных конфликтов в конце XX – начале XXI вв.;</w:t>
            </w:r>
          </w:p>
          <w:p w14:paraId="052E77FB" w14:textId="77777777" w:rsidR="006D25D8" w:rsidRPr="00F62ABD" w:rsidRDefault="006D25D8" w:rsidP="00B06660">
            <w:pPr>
              <w:rPr>
                <w:sz w:val="24"/>
                <w:szCs w:val="24"/>
              </w:rPr>
            </w:pPr>
            <w:r w:rsidRPr="00F62ABD">
              <w:rPr>
                <w:sz w:val="24"/>
                <w:szCs w:val="24"/>
              </w:rPr>
              <w:t>- основных процессов политического и экономического развития ведущих государств и регионов мира;</w:t>
            </w:r>
          </w:p>
          <w:p w14:paraId="62BD8357" w14:textId="77777777" w:rsidR="006D25D8" w:rsidRPr="00F62ABD" w:rsidRDefault="006D25D8" w:rsidP="00B06660">
            <w:pPr>
              <w:rPr>
                <w:sz w:val="24"/>
                <w:szCs w:val="24"/>
              </w:rPr>
            </w:pPr>
            <w:r w:rsidRPr="00F62ABD">
              <w:rPr>
                <w:sz w:val="24"/>
                <w:szCs w:val="24"/>
              </w:rPr>
              <w:t xml:space="preserve">- назначения ООН, НАТО, ЕС и </w:t>
            </w:r>
            <w:r w:rsidR="00B1472F" w:rsidRPr="00F62ABD">
              <w:rPr>
                <w:sz w:val="24"/>
                <w:szCs w:val="24"/>
              </w:rPr>
              <w:t>других организаций,</w:t>
            </w:r>
            <w:r w:rsidRPr="00F62ABD">
              <w:rPr>
                <w:sz w:val="24"/>
                <w:szCs w:val="24"/>
              </w:rPr>
              <w:t xml:space="preserve"> и основных направлений их деятельности;</w:t>
            </w:r>
          </w:p>
          <w:p w14:paraId="1B64926D" w14:textId="77777777" w:rsidR="006D25D8" w:rsidRPr="00F62ABD" w:rsidRDefault="006D25D8" w:rsidP="00B06660">
            <w:pPr>
              <w:rPr>
                <w:sz w:val="24"/>
                <w:szCs w:val="24"/>
              </w:rPr>
            </w:pPr>
            <w:r w:rsidRPr="00F62ABD">
              <w:rPr>
                <w:sz w:val="24"/>
                <w:szCs w:val="24"/>
              </w:rPr>
              <w:t>- роли науки, культуры и религии в сохранении и укреплении национальных и государственных традиций;</w:t>
            </w:r>
          </w:p>
          <w:p w14:paraId="7C520FB3" w14:textId="77777777" w:rsidR="006D25D8" w:rsidRPr="00F62ABD" w:rsidRDefault="006D25D8" w:rsidP="00B06660">
            <w:pPr>
              <w:rPr>
                <w:sz w:val="24"/>
                <w:szCs w:val="24"/>
              </w:rPr>
            </w:pPr>
            <w:r w:rsidRPr="00F62ABD">
              <w:rPr>
                <w:sz w:val="24"/>
                <w:szCs w:val="24"/>
              </w:rPr>
              <w:t>- содержания и назначения важнейших правовых и законодательных актов ми</w:t>
            </w:r>
            <w:r w:rsidR="00F91ED0">
              <w:rPr>
                <w:sz w:val="24"/>
                <w:szCs w:val="24"/>
              </w:rPr>
              <w:t>рового и регионального значения</w:t>
            </w:r>
          </w:p>
        </w:tc>
      </w:tr>
    </w:tbl>
    <w:p w14:paraId="4226F0C9" w14:textId="77777777" w:rsidR="006D25D8" w:rsidRPr="00F62ABD" w:rsidRDefault="006D25D8" w:rsidP="006D25D8">
      <w:pPr>
        <w:jc w:val="both"/>
        <w:rPr>
          <w:i/>
          <w:sz w:val="24"/>
          <w:szCs w:val="24"/>
        </w:rPr>
      </w:pPr>
    </w:p>
    <w:p w14:paraId="6AF039CA" w14:textId="77777777" w:rsidR="006D25D8" w:rsidRPr="00F62ABD" w:rsidRDefault="006D25D8" w:rsidP="00B06660">
      <w:pPr>
        <w:jc w:val="center"/>
        <w:rPr>
          <w:b/>
          <w:sz w:val="24"/>
          <w:szCs w:val="24"/>
        </w:rPr>
      </w:pPr>
      <w:r w:rsidRPr="00F62ABD">
        <w:rPr>
          <w:b/>
          <w:sz w:val="24"/>
          <w:szCs w:val="24"/>
        </w:rPr>
        <w:t>2. СТРУКТУРА И СОДЕРЖАНИЕ УЧЕБНОЙ ДИСЦИПЛИНЫ</w:t>
      </w:r>
    </w:p>
    <w:p w14:paraId="3CDC88E6" w14:textId="77777777" w:rsidR="006D25D8" w:rsidRDefault="006D25D8" w:rsidP="006D25D8">
      <w:pPr>
        <w:rPr>
          <w:b/>
          <w:sz w:val="24"/>
          <w:szCs w:val="24"/>
        </w:rPr>
      </w:pPr>
      <w:r w:rsidRPr="00F62ABD">
        <w:rPr>
          <w:b/>
          <w:sz w:val="24"/>
          <w:szCs w:val="24"/>
        </w:rPr>
        <w:t>2.1. Объем учебной дисциплины и виды учебной работы</w:t>
      </w:r>
    </w:p>
    <w:tbl>
      <w:tblPr>
        <w:tblW w:w="9024" w:type="dxa"/>
        <w:tblInd w:w="40" w:type="dxa"/>
        <w:tblLayout w:type="fixed"/>
        <w:tblCellMar>
          <w:left w:w="40" w:type="dxa"/>
          <w:right w:w="40" w:type="dxa"/>
        </w:tblCellMar>
        <w:tblLook w:val="0000" w:firstRow="0" w:lastRow="0" w:firstColumn="0" w:lastColumn="0" w:noHBand="0" w:noVBand="0"/>
      </w:tblPr>
      <w:tblGrid>
        <w:gridCol w:w="7323"/>
        <w:gridCol w:w="1701"/>
      </w:tblGrid>
      <w:tr w:rsidR="00B06660" w:rsidRPr="00B06660" w14:paraId="4782699B" w14:textId="77777777" w:rsidTr="00B06660">
        <w:trPr>
          <w:trHeight w:val="33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737CB5B8" w14:textId="77777777" w:rsidR="00B06660" w:rsidRPr="00B06660" w:rsidRDefault="00B06660" w:rsidP="00B06660">
            <w:pPr>
              <w:shd w:val="clear" w:color="auto" w:fill="FFFFFF"/>
              <w:spacing w:line="276" w:lineRule="auto"/>
              <w:jc w:val="center"/>
              <w:rPr>
                <w:sz w:val="24"/>
                <w:szCs w:val="24"/>
              </w:rPr>
            </w:pPr>
            <w:r w:rsidRPr="00B06660">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2544FB4" w14:textId="77777777" w:rsidR="00B06660" w:rsidRPr="00177766" w:rsidRDefault="00177766" w:rsidP="00B06660">
            <w:pPr>
              <w:shd w:val="clear" w:color="auto" w:fill="FFFFFF"/>
              <w:spacing w:line="276" w:lineRule="auto"/>
              <w:jc w:val="center"/>
              <w:rPr>
                <w:sz w:val="24"/>
                <w:szCs w:val="24"/>
              </w:rPr>
            </w:pPr>
            <w:r w:rsidRPr="00177766">
              <w:rPr>
                <w:b/>
                <w:iCs/>
                <w:sz w:val="24"/>
                <w:szCs w:val="24"/>
              </w:rPr>
              <w:t>Объем в часах</w:t>
            </w:r>
          </w:p>
        </w:tc>
      </w:tr>
      <w:tr w:rsidR="00B06660" w:rsidRPr="00B06660" w14:paraId="2F59455F" w14:textId="77777777" w:rsidTr="00B06660">
        <w:trPr>
          <w:trHeight w:hRule="exact" w:val="38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711A4881" w14:textId="77777777" w:rsidR="00B06660" w:rsidRPr="00B06660" w:rsidRDefault="00B06660" w:rsidP="00B1731A">
            <w:pPr>
              <w:shd w:val="clear" w:color="auto" w:fill="FFFFFF"/>
              <w:rPr>
                <w:sz w:val="24"/>
                <w:szCs w:val="24"/>
              </w:rPr>
            </w:pPr>
            <w:r w:rsidRPr="00B06660">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85C7DF8" w14:textId="77777777" w:rsidR="00B06660" w:rsidRPr="00B06660" w:rsidRDefault="00B06660" w:rsidP="00B1731A">
            <w:pPr>
              <w:shd w:val="clear" w:color="auto" w:fill="FFFFFF"/>
              <w:jc w:val="center"/>
              <w:rPr>
                <w:b/>
                <w:sz w:val="24"/>
                <w:szCs w:val="24"/>
              </w:rPr>
            </w:pPr>
            <w:r w:rsidRPr="00B06660">
              <w:rPr>
                <w:b/>
                <w:sz w:val="24"/>
                <w:szCs w:val="24"/>
              </w:rPr>
              <w:t>48</w:t>
            </w:r>
          </w:p>
        </w:tc>
      </w:tr>
      <w:tr w:rsidR="00B06660" w:rsidRPr="00B06660" w14:paraId="4F9EA935" w14:textId="77777777" w:rsidTr="00B06660">
        <w:trPr>
          <w:trHeight w:hRule="exact" w:val="454"/>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0EC722C9" w14:textId="77777777" w:rsidR="00B06660" w:rsidRPr="00B06660" w:rsidRDefault="00B06660" w:rsidP="00B1731A">
            <w:pPr>
              <w:shd w:val="clear" w:color="auto" w:fill="FFFFFF"/>
              <w:rPr>
                <w:b/>
                <w:bCs/>
                <w:sz w:val="24"/>
                <w:szCs w:val="24"/>
              </w:rPr>
            </w:pPr>
            <w:r w:rsidRPr="00B06660">
              <w:rPr>
                <w:b/>
                <w:bCs/>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8E2142" w14:textId="77777777" w:rsidR="00B06660" w:rsidRPr="00B06660" w:rsidRDefault="00B06660" w:rsidP="00B1731A">
            <w:pPr>
              <w:shd w:val="clear" w:color="auto" w:fill="FFFFFF"/>
              <w:jc w:val="center"/>
              <w:rPr>
                <w:b/>
                <w:sz w:val="24"/>
                <w:szCs w:val="24"/>
              </w:rPr>
            </w:pPr>
            <w:r w:rsidRPr="00B06660">
              <w:rPr>
                <w:b/>
                <w:sz w:val="24"/>
                <w:szCs w:val="24"/>
              </w:rPr>
              <w:t>16</w:t>
            </w:r>
          </w:p>
        </w:tc>
      </w:tr>
      <w:tr w:rsidR="00B06660" w:rsidRPr="00B06660" w14:paraId="45AD53AA" w14:textId="77777777" w:rsidTr="00B06660">
        <w:trPr>
          <w:trHeight w:hRule="exact" w:val="353"/>
        </w:trPr>
        <w:tc>
          <w:tcPr>
            <w:tcW w:w="9024" w:type="dxa"/>
            <w:gridSpan w:val="2"/>
            <w:tcBorders>
              <w:top w:val="single" w:sz="6" w:space="0" w:color="auto"/>
              <w:left w:val="single" w:sz="6" w:space="0" w:color="auto"/>
              <w:bottom w:val="single" w:sz="6" w:space="0" w:color="auto"/>
              <w:right w:val="single" w:sz="6" w:space="0" w:color="auto"/>
            </w:tcBorders>
            <w:shd w:val="clear" w:color="auto" w:fill="FFFFFF"/>
          </w:tcPr>
          <w:p w14:paraId="14CE33FE" w14:textId="77777777" w:rsidR="00B06660" w:rsidRPr="00B06660" w:rsidRDefault="00B06660" w:rsidP="00B1731A">
            <w:pPr>
              <w:shd w:val="clear" w:color="auto" w:fill="FFFFFF"/>
              <w:rPr>
                <w:sz w:val="24"/>
                <w:szCs w:val="24"/>
              </w:rPr>
            </w:pPr>
            <w:r w:rsidRPr="00B06660">
              <w:rPr>
                <w:sz w:val="24"/>
                <w:szCs w:val="24"/>
              </w:rPr>
              <w:t>в том числе:</w:t>
            </w:r>
          </w:p>
        </w:tc>
      </w:tr>
      <w:tr w:rsidR="00177766" w:rsidRPr="00B06660" w14:paraId="39AEF97B" w14:textId="77777777" w:rsidTr="007F053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256F8A09" w14:textId="77777777" w:rsidR="00177766" w:rsidRPr="00B06660" w:rsidRDefault="00177766" w:rsidP="00B1731A">
            <w:pPr>
              <w:shd w:val="clear" w:color="auto" w:fill="FFFFFF"/>
              <w:rPr>
                <w:sz w:val="24"/>
                <w:szCs w:val="24"/>
              </w:rPr>
            </w:pPr>
            <w:r w:rsidRPr="00B06660">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30F369D" w14:textId="77777777" w:rsidR="00177766" w:rsidRPr="00B06660" w:rsidRDefault="00177766" w:rsidP="00B1731A">
            <w:pPr>
              <w:shd w:val="clear" w:color="auto" w:fill="FFFFFF"/>
              <w:jc w:val="center"/>
              <w:rPr>
                <w:sz w:val="24"/>
                <w:szCs w:val="24"/>
              </w:rPr>
            </w:pPr>
            <w:r>
              <w:rPr>
                <w:sz w:val="24"/>
                <w:szCs w:val="24"/>
              </w:rPr>
              <w:t>28</w:t>
            </w:r>
          </w:p>
        </w:tc>
      </w:tr>
      <w:tr w:rsidR="00B06660" w:rsidRPr="00B06660" w14:paraId="52E0A760" w14:textId="77777777" w:rsidTr="00B0666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08A5B25D" w14:textId="77777777" w:rsidR="00B06660" w:rsidRPr="00177766" w:rsidRDefault="00177766" w:rsidP="00B1731A">
            <w:pPr>
              <w:shd w:val="clear" w:color="auto" w:fill="FFFFFF"/>
              <w:rPr>
                <w:sz w:val="24"/>
                <w:szCs w:val="24"/>
              </w:rPr>
            </w:pPr>
            <w:r w:rsidRPr="00177766">
              <w:rPr>
                <w:sz w:val="24"/>
                <w:szCs w:val="24"/>
              </w:rPr>
              <w:t>практические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7B8429F" w14:textId="77777777" w:rsidR="00B06660" w:rsidRPr="00B06660" w:rsidRDefault="00177766" w:rsidP="00B1731A">
            <w:pPr>
              <w:shd w:val="clear" w:color="auto" w:fill="FFFFFF"/>
              <w:jc w:val="center"/>
              <w:rPr>
                <w:sz w:val="24"/>
                <w:szCs w:val="24"/>
              </w:rPr>
            </w:pPr>
            <w:r>
              <w:rPr>
                <w:sz w:val="24"/>
                <w:szCs w:val="24"/>
              </w:rPr>
              <w:t>16</w:t>
            </w:r>
          </w:p>
        </w:tc>
      </w:tr>
      <w:tr w:rsidR="00B06660" w:rsidRPr="00B06660" w14:paraId="4989E100" w14:textId="77777777" w:rsidTr="00B06660">
        <w:trPr>
          <w:trHeight w:hRule="exact" w:val="419"/>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0F81F102" w14:textId="77777777" w:rsidR="00B06660" w:rsidRPr="00B06660" w:rsidRDefault="00B06660" w:rsidP="00B1731A">
            <w:pPr>
              <w:shd w:val="clear" w:color="auto" w:fill="FFFFFF"/>
              <w:rPr>
                <w:sz w:val="24"/>
                <w:szCs w:val="24"/>
              </w:rPr>
            </w:pPr>
            <w:r w:rsidRPr="00B06660">
              <w:rPr>
                <w:rFonts w:eastAsia="Times New Roman"/>
                <w:i/>
                <w:iCs/>
                <w:sz w:val="24"/>
                <w:szCs w:val="24"/>
              </w:rPr>
              <w:t>Самостоятельная работа</w:t>
            </w:r>
            <w:r w:rsidRPr="00B06660">
              <w:rPr>
                <w:rStyle w:val="af4"/>
                <w:rFonts w:eastAsia="Times New Roman"/>
                <w:i/>
                <w:sz w:val="24"/>
                <w:szCs w:val="24"/>
              </w:rPr>
              <w:footnoteReference w:id="68"/>
            </w:r>
            <w:r w:rsidRPr="00B06660">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707991F" w14:textId="77777777" w:rsidR="00B06660" w:rsidRPr="00B06660" w:rsidRDefault="00B06660" w:rsidP="00B1731A">
            <w:pPr>
              <w:shd w:val="clear" w:color="auto" w:fill="FFFFFF"/>
              <w:jc w:val="center"/>
              <w:rPr>
                <w:sz w:val="24"/>
                <w:szCs w:val="24"/>
              </w:rPr>
            </w:pPr>
            <w:r w:rsidRPr="00B06660">
              <w:rPr>
                <w:sz w:val="24"/>
                <w:szCs w:val="24"/>
              </w:rPr>
              <w:t>-</w:t>
            </w:r>
          </w:p>
        </w:tc>
      </w:tr>
      <w:tr w:rsidR="00B06660" w:rsidRPr="00B06660" w14:paraId="0BEAF726" w14:textId="77777777" w:rsidTr="00B06660">
        <w:trPr>
          <w:trHeight w:hRule="exact" w:val="360"/>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49899351" w14:textId="77777777" w:rsidR="00B06660" w:rsidRPr="00B06660" w:rsidRDefault="00B06660" w:rsidP="00B1731A">
            <w:pPr>
              <w:shd w:val="clear" w:color="auto" w:fill="FFFFFF"/>
              <w:rPr>
                <w:b/>
                <w:bCs/>
                <w:sz w:val="24"/>
                <w:szCs w:val="24"/>
              </w:rPr>
            </w:pPr>
            <w:r w:rsidRPr="00B06660">
              <w:rPr>
                <w:b/>
                <w:bCs/>
                <w:sz w:val="24"/>
                <w:szCs w:val="24"/>
              </w:rPr>
              <w:t xml:space="preserve">Промежуточная аттестация </w:t>
            </w:r>
          </w:p>
          <w:p w14:paraId="3DE56DDB" w14:textId="77777777" w:rsidR="00B06660" w:rsidRPr="00B06660" w:rsidRDefault="00B06660" w:rsidP="00B1731A">
            <w:pPr>
              <w:shd w:val="clear" w:color="auto" w:fill="FFFFFF"/>
              <w:rPr>
                <w:b/>
                <w:bCs/>
                <w:sz w:val="24"/>
                <w:szCs w:val="24"/>
              </w:rPr>
            </w:pPr>
          </w:p>
          <w:p w14:paraId="25B445D3" w14:textId="77777777" w:rsidR="00B06660" w:rsidRPr="00B06660" w:rsidRDefault="00B06660" w:rsidP="00B1731A">
            <w:pPr>
              <w:shd w:val="clear" w:color="auto" w:fill="FFFFFF"/>
              <w:rPr>
                <w:b/>
                <w:bCs/>
                <w:sz w:val="24"/>
                <w:szCs w:val="24"/>
              </w:rPr>
            </w:pPr>
          </w:p>
          <w:p w14:paraId="0FE76C46" w14:textId="77777777" w:rsidR="00B06660" w:rsidRPr="00B06660" w:rsidRDefault="00B06660" w:rsidP="00B1731A">
            <w:pPr>
              <w:shd w:val="clear" w:color="auto" w:fill="FFFFFF"/>
              <w:rPr>
                <w:b/>
                <w:bCs/>
                <w:sz w:val="24"/>
                <w:szCs w:val="24"/>
              </w:rPr>
            </w:pPr>
          </w:p>
          <w:p w14:paraId="3C316AE2" w14:textId="77777777" w:rsidR="00B06660" w:rsidRPr="00B06660" w:rsidRDefault="00B06660" w:rsidP="00B1731A">
            <w:pPr>
              <w:shd w:val="clear" w:color="auto" w:fill="FFFFFF"/>
              <w:rPr>
                <w:b/>
                <w:bCs/>
                <w:sz w:val="24"/>
                <w:szCs w:val="24"/>
              </w:rPr>
            </w:pPr>
          </w:p>
          <w:p w14:paraId="4EDE3572" w14:textId="77777777" w:rsidR="00B06660" w:rsidRPr="00B06660" w:rsidRDefault="00B06660" w:rsidP="00B1731A">
            <w:pPr>
              <w:shd w:val="clear" w:color="auto" w:fill="FFFFFF"/>
              <w:rPr>
                <w:b/>
                <w:bCs/>
                <w:sz w:val="24"/>
                <w:szCs w:val="24"/>
              </w:rPr>
            </w:pPr>
          </w:p>
          <w:p w14:paraId="3DB52BFC" w14:textId="77777777" w:rsidR="00B06660" w:rsidRPr="00B06660" w:rsidRDefault="00B06660" w:rsidP="00B1731A">
            <w:pPr>
              <w:shd w:val="clear" w:color="auto" w:fill="FFFFFF"/>
              <w:rPr>
                <w:b/>
                <w:bCs/>
                <w:sz w:val="24"/>
                <w:szCs w:val="24"/>
              </w:rPr>
            </w:pPr>
          </w:p>
          <w:p w14:paraId="6A6526A8" w14:textId="77777777" w:rsidR="00B06660" w:rsidRPr="00B06660" w:rsidRDefault="00B06660" w:rsidP="00B1731A">
            <w:pPr>
              <w:shd w:val="clear" w:color="auto" w:fill="FFFFFF"/>
              <w:rPr>
                <w:b/>
                <w:bCs/>
                <w:sz w:val="24"/>
                <w:szCs w:val="24"/>
              </w:rPr>
            </w:pPr>
          </w:p>
          <w:p w14:paraId="4588D924" w14:textId="77777777" w:rsidR="00B06660" w:rsidRPr="00B06660" w:rsidRDefault="00B06660" w:rsidP="00B1731A">
            <w:pPr>
              <w:shd w:val="clear" w:color="auto" w:fill="FFFFFF"/>
              <w:rPr>
                <w:b/>
                <w:bCs/>
                <w:sz w:val="24"/>
                <w:szCs w:val="24"/>
              </w:rPr>
            </w:pPr>
          </w:p>
          <w:p w14:paraId="2DFF1950" w14:textId="77777777" w:rsidR="00B06660" w:rsidRPr="00B06660" w:rsidRDefault="00B06660" w:rsidP="00B1731A">
            <w:pPr>
              <w:shd w:val="clear" w:color="auto" w:fill="FFFFFF"/>
              <w:rPr>
                <w:b/>
                <w:bCs/>
                <w:sz w:val="24"/>
                <w:szCs w:val="24"/>
              </w:rPr>
            </w:pPr>
          </w:p>
          <w:p w14:paraId="2E7AE6BC" w14:textId="77777777" w:rsidR="00B06660" w:rsidRPr="00B06660" w:rsidRDefault="00B06660" w:rsidP="00B1731A">
            <w:pPr>
              <w:shd w:val="clear" w:color="auto" w:fill="FFFFFF"/>
              <w:rPr>
                <w:b/>
                <w:bCs/>
                <w:sz w:val="24"/>
                <w:szCs w:val="24"/>
              </w:rPr>
            </w:pPr>
          </w:p>
          <w:p w14:paraId="3BF27784" w14:textId="77777777" w:rsidR="00B06660" w:rsidRPr="00B06660" w:rsidRDefault="00B06660" w:rsidP="00B1731A">
            <w:pPr>
              <w:shd w:val="clear" w:color="auto" w:fill="FFFFFF"/>
              <w:rPr>
                <w:b/>
                <w:bCs/>
                <w:sz w:val="24"/>
                <w:szCs w:val="24"/>
              </w:rPr>
            </w:pPr>
          </w:p>
          <w:p w14:paraId="5FDFC5CA" w14:textId="77777777" w:rsidR="00B06660" w:rsidRPr="00B06660" w:rsidRDefault="00B06660" w:rsidP="00B1731A">
            <w:pPr>
              <w:shd w:val="clear" w:color="auto" w:fill="FFFFFF"/>
              <w:rPr>
                <w:b/>
                <w:bCs/>
                <w:sz w:val="24"/>
                <w:szCs w:val="24"/>
              </w:rPr>
            </w:pPr>
          </w:p>
          <w:p w14:paraId="26B3B11F" w14:textId="77777777" w:rsidR="00B06660" w:rsidRPr="00B06660" w:rsidRDefault="00B06660" w:rsidP="00B1731A">
            <w:pPr>
              <w:shd w:val="clear" w:color="auto" w:fill="FFFFFF"/>
              <w:rPr>
                <w:b/>
                <w:bCs/>
                <w:sz w:val="24"/>
                <w:szCs w:val="24"/>
              </w:rPr>
            </w:pPr>
          </w:p>
          <w:p w14:paraId="569ECAD3" w14:textId="77777777" w:rsidR="00B06660" w:rsidRPr="00B06660" w:rsidRDefault="00B06660" w:rsidP="00B1731A">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4D7F551" w14:textId="77777777" w:rsidR="00B06660" w:rsidRPr="00B06660" w:rsidRDefault="00B06660" w:rsidP="00B1731A">
            <w:pPr>
              <w:shd w:val="clear" w:color="auto" w:fill="FFFFFF"/>
              <w:jc w:val="center"/>
              <w:rPr>
                <w:b/>
                <w:sz w:val="24"/>
                <w:szCs w:val="24"/>
              </w:rPr>
            </w:pPr>
            <w:r w:rsidRPr="00B06660">
              <w:rPr>
                <w:b/>
                <w:sz w:val="24"/>
                <w:szCs w:val="24"/>
              </w:rPr>
              <w:t>2</w:t>
            </w:r>
          </w:p>
        </w:tc>
      </w:tr>
    </w:tbl>
    <w:p w14:paraId="501834A9" w14:textId="77777777" w:rsidR="00B06660" w:rsidRPr="00A66B8E" w:rsidRDefault="00B06660" w:rsidP="006D25D8">
      <w:pPr>
        <w:rPr>
          <w:b/>
          <w:i/>
          <w:sz w:val="24"/>
          <w:szCs w:val="24"/>
        </w:rPr>
        <w:sectPr w:rsidR="00B06660" w:rsidRPr="00A66B8E" w:rsidSect="00B354F7">
          <w:pgSz w:w="11906" w:h="16838"/>
          <w:pgMar w:top="1134" w:right="851" w:bottom="1134" w:left="1701" w:header="709" w:footer="567" w:gutter="0"/>
          <w:cols w:space="720"/>
          <w:docGrid w:linePitch="299"/>
        </w:sectPr>
      </w:pPr>
    </w:p>
    <w:p w14:paraId="4BA918A7" w14:textId="77777777" w:rsidR="006D25D8" w:rsidRPr="00A66B8E" w:rsidRDefault="006D25D8" w:rsidP="00521C89">
      <w:pPr>
        <w:ind w:firstLine="709"/>
        <w:rPr>
          <w:b/>
          <w:bCs/>
          <w:sz w:val="24"/>
          <w:szCs w:val="24"/>
        </w:rPr>
      </w:pPr>
      <w:r w:rsidRPr="00A66B8E">
        <w:rPr>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8929"/>
        <w:gridCol w:w="1249"/>
        <w:gridCol w:w="1978"/>
      </w:tblGrid>
      <w:tr w:rsidR="006D25D8" w:rsidRPr="00A66B8E" w14:paraId="28D87BCC" w14:textId="77777777" w:rsidTr="00FB17CD">
        <w:trPr>
          <w:trHeight w:val="20"/>
        </w:trPr>
        <w:tc>
          <w:tcPr>
            <w:tcW w:w="826" w:type="pct"/>
            <w:vAlign w:val="center"/>
          </w:tcPr>
          <w:p w14:paraId="31238FAB" w14:textId="77777777" w:rsidR="006D25D8" w:rsidRPr="00A66B8E" w:rsidRDefault="006D25D8" w:rsidP="00FB17CD">
            <w:pPr>
              <w:jc w:val="center"/>
              <w:rPr>
                <w:b/>
                <w:bCs/>
                <w:sz w:val="24"/>
                <w:szCs w:val="24"/>
              </w:rPr>
            </w:pPr>
            <w:r w:rsidRPr="00A66B8E">
              <w:rPr>
                <w:b/>
                <w:bCs/>
                <w:sz w:val="24"/>
                <w:szCs w:val="24"/>
              </w:rPr>
              <w:t>Наименование разделов и тем</w:t>
            </w:r>
          </w:p>
        </w:tc>
        <w:tc>
          <w:tcPr>
            <w:tcW w:w="3066" w:type="pct"/>
            <w:vAlign w:val="center"/>
          </w:tcPr>
          <w:p w14:paraId="3C4B5429" w14:textId="77777777" w:rsidR="006D25D8" w:rsidRPr="00A66B8E" w:rsidRDefault="006D25D8" w:rsidP="00FB17CD">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429" w:type="pct"/>
            <w:vAlign w:val="center"/>
          </w:tcPr>
          <w:p w14:paraId="30E875D9" w14:textId="77777777" w:rsidR="006D25D8" w:rsidRPr="00A66B8E" w:rsidRDefault="006D25D8" w:rsidP="00FB17CD">
            <w:pPr>
              <w:jc w:val="center"/>
              <w:rPr>
                <w:b/>
                <w:bCs/>
                <w:sz w:val="24"/>
                <w:szCs w:val="24"/>
              </w:rPr>
            </w:pPr>
            <w:r w:rsidRPr="00A66B8E">
              <w:rPr>
                <w:b/>
                <w:bCs/>
                <w:sz w:val="24"/>
                <w:szCs w:val="24"/>
              </w:rPr>
              <w:t>Объем</w:t>
            </w:r>
            <w:r>
              <w:rPr>
                <w:b/>
                <w:bCs/>
                <w:sz w:val="24"/>
                <w:szCs w:val="24"/>
              </w:rPr>
              <w:t xml:space="preserve"> </w:t>
            </w:r>
            <w:r w:rsidRPr="00A66B8E">
              <w:rPr>
                <w:b/>
                <w:bCs/>
                <w:sz w:val="24"/>
                <w:szCs w:val="24"/>
              </w:rPr>
              <w:t>в часах</w:t>
            </w:r>
          </w:p>
        </w:tc>
        <w:tc>
          <w:tcPr>
            <w:tcW w:w="679" w:type="pct"/>
            <w:vAlign w:val="center"/>
          </w:tcPr>
          <w:p w14:paraId="60FDCE36" w14:textId="77777777" w:rsidR="00B06660" w:rsidRPr="00B1472F" w:rsidRDefault="00B06660" w:rsidP="00FB17CD">
            <w:pPr>
              <w:shd w:val="clear" w:color="auto" w:fill="FFFFFF"/>
              <w:jc w:val="center"/>
              <w:rPr>
                <w:sz w:val="24"/>
                <w:szCs w:val="24"/>
              </w:rPr>
            </w:pPr>
            <w:r w:rsidRPr="00B1472F">
              <w:rPr>
                <w:rFonts w:eastAsia="Times New Roman"/>
                <w:b/>
                <w:bCs/>
                <w:sz w:val="24"/>
                <w:szCs w:val="24"/>
              </w:rPr>
              <w:t>Коды</w:t>
            </w:r>
          </w:p>
          <w:p w14:paraId="03DCD94B" w14:textId="77777777" w:rsidR="00B06660" w:rsidRPr="00B1472F" w:rsidRDefault="00B06660" w:rsidP="00FB17CD">
            <w:pPr>
              <w:shd w:val="clear" w:color="auto" w:fill="FFFFFF"/>
              <w:jc w:val="center"/>
              <w:rPr>
                <w:sz w:val="24"/>
                <w:szCs w:val="24"/>
              </w:rPr>
            </w:pPr>
            <w:r w:rsidRPr="00B1472F">
              <w:rPr>
                <w:rFonts w:eastAsia="Times New Roman"/>
                <w:b/>
                <w:bCs/>
                <w:sz w:val="24"/>
                <w:szCs w:val="24"/>
              </w:rPr>
              <w:t>компетенций, личностных результатов</w:t>
            </w:r>
            <w:r w:rsidRPr="00B1472F">
              <w:rPr>
                <w:rStyle w:val="af4"/>
                <w:b/>
                <w:bCs/>
              </w:rPr>
              <w:footnoteReference w:id="69"/>
            </w:r>
            <w:r w:rsidRPr="00B1472F">
              <w:rPr>
                <w:rFonts w:eastAsia="Times New Roman"/>
                <w:b/>
                <w:bCs/>
                <w:sz w:val="24"/>
                <w:szCs w:val="24"/>
              </w:rPr>
              <w:t>,</w:t>
            </w:r>
          </w:p>
          <w:p w14:paraId="4A88C665" w14:textId="77777777" w:rsidR="00B06660" w:rsidRPr="00B1472F" w:rsidRDefault="00B06660" w:rsidP="00FB17CD">
            <w:pPr>
              <w:shd w:val="clear" w:color="auto" w:fill="FFFFFF"/>
              <w:jc w:val="center"/>
              <w:rPr>
                <w:sz w:val="24"/>
                <w:szCs w:val="24"/>
              </w:rPr>
            </w:pPr>
            <w:r w:rsidRPr="00B1472F">
              <w:rPr>
                <w:rFonts w:eastAsia="Times New Roman"/>
                <w:b/>
                <w:bCs/>
                <w:sz w:val="24"/>
                <w:szCs w:val="24"/>
              </w:rPr>
              <w:t>формированию</w:t>
            </w:r>
          </w:p>
          <w:p w14:paraId="7C2FFAB6" w14:textId="77777777" w:rsidR="00B06660" w:rsidRPr="00B1472F" w:rsidRDefault="00B06660" w:rsidP="00FB17CD">
            <w:pPr>
              <w:shd w:val="clear" w:color="auto" w:fill="FFFFFF"/>
              <w:jc w:val="center"/>
              <w:rPr>
                <w:sz w:val="24"/>
                <w:szCs w:val="24"/>
              </w:rPr>
            </w:pPr>
            <w:r w:rsidRPr="00B1472F">
              <w:rPr>
                <w:rFonts w:eastAsia="Times New Roman"/>
                <w:b/>
                <w:bCs/>
                <w:sz w:val="24"/>
                <w:szCs w:val="24"/>
              </w:rPr>
              <w:t>которых</w:t>
            </w:r>
          </w:p>
          <w:p w14:paraId="57B21925" w14:textId="77777777" w:rsidR="00B06660" w:rsidRPr="00B1472F" w:rsidRDefault="00B06660" w:rsidP="00FB17CD">
            <w:pPr>
              <w:shd w:val="clear" w:color="auto" w:fill="FFFFFF"/>
              <w:jc w:val="center"/>
              <w:rPr>
                <w:sz w:val="24"/>
                <w:szCs w:val="24"/>
              </w:rPr>
            </w:pPr>
            <w:r w:rsidRPr="00B1472F">
              <w:rPr>
                <w:rFonts w:eastAsia="Times New Roman"/>
                <w:b/>
                <w:bCs/>
                <w:sz w:val="24"/>
                <w:szCs w:val="24"/>
              </w:rPr>
              <w:t>способствует</w:t>
            </w:r>
          </w:p>
          <w:p w14:paraId="667B7230" w14:textId="77777777" w:rsidR="006D25D8" w:rsidRPr="00A66B8E" w:rsidRDefault="00B06660" w:rsidP="00FB17CD">
            <w:pPr>
              <w:jc w:val="center"/>
              <w:rPr>
                <w:b/>
                <w:bCs/>
                <w:sz w:val="24"/>
                <w:szCs w:val="24"/>
              </w:rPr>
            </w:pPr>
            <w:r w:rsidRPr="00B1472F">
              <w:rPr>
                <w:rFonts w:eastAsia="Times New Roman"/>
                <w:b/>
                <w:bCs/>
                <w:sz w:val="24"/>
                <w:szCs w:val="24"/>
              </w:rPr>
              <w:t>элемент программы</w:t>
            </w:r>
          </w:p>
        </w:tc>
      </w:tr>
      <w:tr w:rsidR="006D25D8" w:rsidRPr="00A66B8E" w14:paraId="4544CFC4" w14:textId="77777777" w:rsidTr="00FB17CD">
        <w:trPr>
          <w:trHeight w:val="293"/>
        </w:trPr>
        <w:tc>
          <w:tcPr>
            <w:tcW w:w="3892" w:type="pct"/>
            <w:gridSpan w:val="2"/>
          </w:tcPr>
          <w:p w14:paraId="14120B37" w14:textId="77777777" w:rsidR="006D25D8" w:rsidRPr="00A66B8E" w:rsidRDefault="006D25D8" w:rsidP="00B06660">
            <w:pPr>
              <w:rPr>
                <w:b/>
                <w:bCs/>
                <w:sz w:val="24"/>
                <w:szCs w:val="24"/>
              </w:rPr>
            </w:pPr>
            <w:r w:rsidRPr="00A66B8E">
              <w:rPr>
                <w:b/>
                <w:bCs/>
                <w:sz w:val="24"/>
                <w:szCs w:val="24"/>
              </w:rPr>
              <w:t>Раздел 1. Развитие СССР и его место в мире в 1980-е гг.</w:t>
            </w:r>
          </w:p>
        </w:tc>
        <w:tc>
          <w:tcPr>
            <w:tcW w:w="429" w:type="pct"/>
          </w:tcPr>
          <w:p w14:paraId="1345091C" w14:textId="77777777" w:rsidR="006D25D8" w:rsidRPr="00A66B8E" w:rsidRDefault="006D25D8" w:rsidP="00611B61">
            <w:pPr>
              <w:jc w:val="center"/>
              <w:rPr>
                <w:b/>
                <w:bCs/>
                <w:sz w:val="24"/>
                <w:szCs w:val="24"/>
              </w:rPr>
            </w:pPr>
            <w:r w:rsidRPr="00A66B8E">
              <w:rPr>
                <w:b/>
                <w:bCs/>
                <w:sz w:val="24"/>
                <w:szCs w:val="24"/>
              </w:rPr>
              <w:t>14</w:t>
            </w:r>
            <w:r w:rsidR="00611B61">
              <w:rPr>
                <w:b/>
                <w:bCs/>
                <w:sz w:val="24"/>
                <w:szCs w:val="24"/>
              </w:rPr>
              <w:t>/6</w:t>
            </w:r>
          </w:p>
        </w:tc>
        <w:tc>
          <w:tcPr>
            <w:tcW w:w="679" w:type="pct"/>
          </w:tcPr>
          <w:p w14:paraId="5A7B3FA0" w14:textId="77777777" w:rsidR="006D25D8" w:rsidRPr="00A66B8E" w:rsidRDefault="006D25D8" w:rsidP="00B06660">
            <w:pPr>
              <w:rPr>
                <w:b/>
                <w:bCs/>
                <w:i/>
                <w:sz w:val="24"/>
                <w:szCs w:val="24"/>
              </w:rPr>
            </w:pPr>
          </w:p>
        </w:tc>
      </w:tr>
      <w:tr w:rsidR="006D25D8" w:rsidRPr="00A66B8E" w14:paraId="23713DB5" w14:textId="77777777" w:rsidTr="00FB17CD">
        <w:trPr>
          <w:trHeight w:val="293"/>
        </w:trPr>
        <w:tc>
          <w:tcPr>
            <w:tcW w:w="826" w:type="pct"/>
            <w:vMerge w:val="restart"/>
          </w:tcPr>
          <w:p w14:paraId="7BE36898" w14:textId="77777777" w:rsidR="006D25D8" w:rsidRPr="00A66B8E" w:rsidRDefault="006D25D8" w:rsidP="00B06660">
            <w:pPr>
              <w:rPr>
                <w:b/>
                <w:bCs/>
                <w:sz w:val="24"/>
                <w:szCs w:val="24"/>
              </w:rPr>
            </w:pPr>
            <w:r w:rsidRPr="00A66B8E">
              <w:rPr>
                <w:b/>
                <w:bCs/>
                <w:sz w:val="24"/>
                <w:szCs w:val="24"/>
              </w:rPr>
              <w:t>Тема 1.1 Основные тенденции развития СССР к 1980-м гг.</w:t>
            </w:r>
          </w:p>
        </w:tc>
        <w:tc>
          <w:tcPr>
            <w:tcW w:w="3066" w:type="pct"/>
          </w:tcPr>
          <w:p w14:paraId="5E30799E" w14:textId="77777777" w:rsidR="006D25D8" w:rsidRPr="00A66B8E" w:rsidRDefault="006D25D8" w:rsidP="00B06660">
            <w:pPr>
              <w:rPr>
                <w:b/>
                <w:bCs/>
                <w:i/>
                <w:sz w:val="24"/>
                <w:szCs w:val="24"/>
              </w:rPr>
            </w:pPr>
            <w:r w:rsidRPr="00A66B8E">
              <w:rPr>
                <w:b/>
                <w:bCs/>
                <w:sz w:val="24"/>
                <w:szCs w:val="24"/>
              </w:rPr>
              <w:t>Содержание учебного материала</w:t>
            </w:r>
          </w:p>
        </w:tc>
        <w:tc>
          <w:tcPr>
            <w:tcW w:w="429" w:type="pct"/>
            <w:vMerge w:val="restart"/>
          </w:tcPr>
          <w:p w14:paraId="04B6798B"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6761867C" w14:textId="77777777" w:rsidR="006D25D8" w:rsidRPr="00A66B8E" w:rsidRDefault="006D25D8" w:rsidP="00611B61">
            <w:pPr>
              <w:jc w:val="center"/>
              <w:rPr>
                <w:b/>
                <w:i/>
                <w:sz w:val="24"/>
                <w:szCs w:val="24"/>
              </w:rPr>
            </w:pPr>
            <w:r w:rsidRPr="00753126">
              <w:rPr>
                <w:bCs/>
                <w:sz w:val="24"/>
                <w:szCs w:val="24"/>
              </w:rPr>
              <w:t>ОК 04</w:t>
            </w:r>
            <w:r w:rsidRPr="00A66B8E">
              <w:rPr>
                <w:bCs/>
                <w:sz w:val="24"/>
                <w:szCs w:val="24"/>
              </w:rPr>
              <w:t>–06</w:t>
            </w:r>
          </w:p>
        </w:tc>
      </w:tr>
      <w:tr w:rsidR="006D25D8" w:rsidRPr="00A66B8E" w14:paraId="62B5F2D6" w14:textId="77777777" w:rsidTr="00FB17CD">
        <w:trPr>
          <w:trHeight w:val="20"/>
        </w:trPr>
        <w:tc>
          <w:tcPr>
            <w:tcW w:w="826" w:type="pct"/>
            <w:vMerge/>
          </w:tcPr>
          <w:p w14:paraId="4A59097E" w14:textId="77777777" w:rsidR="006D25D8" w:rsidRPr="00A66B8E" w:rsidRDefault="006D25D8" w:rsidP="00B06660">
            <w:pPr>
              <w:rPr>
                <w:b/>
                <w:bCs/>
                <w:i/>
                <w:sz w:val="24"/>
                <w:szCs w:val="24"/>
              </w:rPr>
            </w:pPr>
          </w:p>
        </w:tc>
        <w:tc>
          <w:tcPr>
            <w:tcW w:w="3066" w:type="pct"/>
          </w:tcPr>
          <w:p w14:paraId="54CDFE37" w14:textId="77777777" w:rsidR="006D25D8" w:rsidRPr="00A66B8E" w:rsidRDefault="006D25D8" w:rsidP="00B06660">
            <w:pPr>
              <w:jc w:val="both"/>
              <w:rPr>
                <w:bCs/>
                <w:sz w:val="24"/>
                <w:szCs w:val="24"/>
              </w:rPr>
            </w:pPr>
            <w:r w:rsidRPr="00A66B8E">
              <w:rPr>
                <w:bCs/>
                <w:sz w:val="24"/>
                <w:szCs w:val="24"/>
              </w:rPr>
              <w:t>1. Внутренняя и внешняя политика государственной власти в СССР к началу 1980-х гг.</w:t>
            </w:r>
          </w:p>
          <w:p w14:paraId="7D9E5CD8" w14:textId="77777777" w:rsidR="006D25D8" w:rsidRPr="00A66B8E" w:rsidRDefault="006D25D8" w:rsidP="00B06660">
            <w:pPr>
              <w:jc w:val="both"/>
              <w:rPr>
                <w:sz w:val="24"/>
                <w:szCs w:val="24"/>
              </w:rPr>
            </w:pPr>
            <w:r w:rsidRPr="00A66B8E">
              <w:rPr>
                <w:sz w:val="24"/>
                <w:szCs w:val="24"/>
              </w:rPr>
              <w:t xml:space="preserve">2. Особенности идеологии, национальной, культурной и социально-экономической политики. </w:t>
            </w:r>
          </w:p>
          <w:p w14:paraId="3F5CB4A4" w14:textId="77777777" w:rsidR="006D25D8" w:rsidRPr="00A66B8E" w:rsidRDefault="006D25D8" w:rsidP="00B06660">
            <w:pPr>
              <w:jc w:val="both"/>
              <w:rPr>
                <w:sz w:val="24"/>
                <w:szCs w:val="24"/>
              </w:rPr>
            </w:pPr>
            <w:r w:rsidRPr="00A66B8E">
              <w:rPr>
                <w:sz w:val="24"/>
                <w:szCs w:val="24"/>
              </w:rPr>
              <w:t>3. Отношения с сопредельными государствами, Евросоюзом, США, странами «третьего мира».</w:t>
            </w:r>
          </w:p>
          <w:p w14:paraId="628AE040" w14:textId="77777777" w:rsidR="006D25D8" w:rsidRPr="00A66B8E" w:rsidRDefault="006D25D8" w:rsidP="00B06660">
            <w:pPr>
              <w:jc w:val="both"/>
              <w:rPr>
                <w:bCs/>
                <w:sz w:val="24"/>
                <w:szCs w:val="24"/>
              </w:rPr>
            </w:pPr>
            <w:r w:rsidRPr="00A66B8E">
              <w:rPr>
                <w:sz w:val="24"/>
                <w:szCs w:val="24"/>
              </w:rPr>
              <w:t>4. Особенности внутренней и внешней политики государственной власти в СССР к началу 1980-х гг.</w:t>
            </w:r>
          </w:p>
        </w:tc>
        <w:tc>
          <w:tcPr>
            <w:tcW w:w="429" w:type="pct"/>
            <w:vMerge/>
          </w:tcPr>
          <w:p w14:paraId="04C9EDF1" w14:textId="77777777" w:rsidR="006D25D8" w:rsidRPr="00A66B8E" w:rsidRDefault="006D25D8" w:rsidP="00B06660">
            <w:pPr>
              <w:jc w:val="center"/>
              <w:rPr>
                <w:bCs/>
                <w:i/>
                <w:sz w:val="24"/>
                <w:szCs w:val="24"/>
              </w:rPr>
            </w:pPr>
          </w:p>
        </w:tc>
        <w:tc>
          <w:tcPr>
            <w:tcW w:w="679" w:type="pct"/>
            <w:vMerge/>
          </w:tcPr>
          <w:p w14:paraId="51B9DF3C" w14:textId="77777777" w:rsidR="006D25D8" w:rsidRPr="00A66B8E" w:rsidRDefault="006D25D8" w:rsidP="00B06660">
            <w:pPr>
              <w:jc w:val="center"/>
              <w:rPr>
                <w:b/>
                <w:bCs/>
                <w:i/>
                <w:sz w:val="24"/>
                <w:szCs w:val="24"/>
              </w:rPr>
            </w:pPr>
          </w:p>
        </w:tc>
      </w:tr>
      <w:tr w:rsidR="006D25D8" w:rsidRPr="00A66B8E" w14:paraId="23177CB0" w14:textId="77777777" w:rsidTr="00FB17CD">
        <w:trPr>
          <w:trHeight w:val="233"/>
        </w:trPr>
        <w:tc>
          <w:tcPr>
            <w:tcW w:w="826" w:type="pct"/>
            <w:vMerge/>
          </w:tcPr>
          <w:p w14:paraId="7931E71C" w14:textId="77777777" w:rsidR="006D25D8" w:rsidRPr="00A66B8E" w:rsidRDefault="006D25D8" w:rsidP="00B06660">
            <w:pPr>
              <w:rPr>
                <w:b/>
                <w:bCs/>
                <w:sz w:val="24"/>
                <w:szCs w:val="24"/>
              </w:rPr>
            </w:pPr>
          </w:p>
        </w:tc>
        <w:tc>
          <w:tcPr>
            <w:tcW w:w="3066" w:type="pct"/>
          </w:tcPr>
          <w:p w14:paraId="0A7C288B" w14:textId="77777777" w:rsidR="006D25D8" w:rsidRPr="00A66B8E" w:rsidRDefault="006D25D8" w:rsidP="00B06660">
            <w:pPr>
              <w:jc w:val="both"/>
              <w:rPr>
                <w:b/>
                <w:bCs/>
                <w:sz w:val="24"/>
                <w:szCs w:val="24"/>
              </w:rPr>
            </w:pPr>
            <w:r w:rsidRPr="00A66B8E">
              <w:rPr>
                <w:b/>
                <w:bCs/>
                <w:sz w:val="24"/>
                <w:szCs w:val="24"/>
              </w:rPr>
              <w:t>В том числе практических занятий</w:t>
            </w:r>
          </w:p>
        </w:tc>
        <w:tc>
          <w:tcPr>
            <w:tcW w:w="429" w:type="pct"/>
            <w:vMerge w:val="restart"/>
          </w:tcPr>
          <w:p w14:paraId="582C0A47" w14:textId="77777777" w:rsidR="006D25D8" w:rsidRPr="00A66B8E" w:rsidRDefault="006D25D8" w:rsidP="00B06660">
            <w:pPr>
              <w:jc w:val="center"/>
              <w:rPr>
                <w:bCs/>
                <w:sz w:val="24"/>
                <w:szCs w:val="24"/>
              </w:rPr>
            </w:pPr>
            <w:r w:rsidRPr="00A66B8E">
              <w:rPr>
                <w:bCs/>
                <w:sz w:val="24"/>
                <w:szCs w:val="24"/>
              </w:rPr>
              <w:t>2</w:t>
            </w:r>
          </w:p>
        </w:tc>
        <w:tc>
          <w:tcPr>
            <w:tcW w:w="679" w:type="pct"/>
            <w:vMerge/>
          </w:tcPr>
          <w:p w14:paraId="2C931EF6" w14:textId="77777777" w:rsidR="006D25D8" w:rsidRPr="00A66B8E" w:rsidRDefault="006D25D8" w:rsidP="00B06660">
            <w:pPr>
              <w:jc w:val="center"/>
              <w:rPr>
                <w:bCs/>
                <w:sz w:val="24"/>
                <w:szCs w:val="24"/>
              </w:rPr>
            </w:pPr>
          </w:p>
        </w:tc>
      </w:tr>
      <w:tr w:rsidR="006D25D8" w:rsidRPr="00A66B8E" w14:paraId="4353FDC0" w14:textId="77777777" w:rsidTr="00FB17CD">
        <w:trPr>
          <w:trHeight w:val="233"/>
        </w:trPr>
        <w:tc>
          <w:tcPr>
            <w:tcW w:w="826" w:type="pct"/>
            <w:vMerge/>
          </w:tcPr>
          <w:p w14:paraId="5717440D" w14:textId="77777777" w:rsidR="006D25D8" w:rsidRPr="00A66B8E" w:rsidRDefault="006D25D8" w:rsidP="00B06660">
            <w:pPr>
              <w:rPr>
                <w:b/>
                <w:bCs/>
                <w:sz w:val="24"/>
                <w:szCs w:val="24"/>
              </w:rPr>
            </w:pPr>
          </w:p>
        </w:tc>
        <w:tc>
          <w:tcPr>
            <w:tcW w:w="3066" w:type="pct"/>
          </w:tcPr>
          <w:p w14:paraId="329A97F1" w14:textId="77777777" w:rsidR="006D25D8" w:rsidRPr="00A66B8E" w:rsidRDefault="006D25D8" w:rsidP="00B06660">
            <w:pPr>
              <w:jc w:val="both"/>
              <w:rPr>
                <w:b/>
                <w:bCs/>
                <w:sz w:val="24"/>
                <w:szCs w:val="24"/>
              </w:rPr>
            </w:pPr>
            <w:r w:rsidRPr="00A66B8E">
              <w:rPr>
                <w:b/>
                <w:bCs/>
                <w:sz w:val="24"/>
                <w:szCs w:val="24"/>
              </w:rPr>
              <w:t>Практическое занятие № 1.</w:t>
            </w:r>
            <w:r>
              <w:rPr>
                <w:b/>
                <w:bCs/>
                <w:sz w:val="24"/>
                <w:szCs w:val="24"/>
              </w:rPr>
              <w:t xml:space="preserve"> </w:t>
            </w:r>
            <w:r w:rsidRPr="00A66B8E">
              <w:rPr>
                <w:bCs/>
                <w:sz w:val="24"/>
                <w:szCs w:val="24"/>
              </w:rPr>
              <w:t>«Рассмотрение и определение особенностей внутренней и внешней политики государственной власти СССР к началу 1980 гг.»</w:t>
            </w:r>
          </w:p>
        </w:tc>
        <w:tc>
          <w:tcPr>
            <w:tcW w:w="429" w:type="pct"/>
            <w:vMerge/>
          </w:tcPr>
          <w:p w14:paraId="6FC3BDA2" w14:textId="77777777" w:rsidR="006D25D8" w:rsidRPr="00A66B8E" w:rsidRDefault="006D25D8" w:rsidP="00B06660">
            <w:pPr>
              <w:jc w:val="center"/>
              <w:rPr>
                <w:bCs/>
                <w:sz w:val="24"/>
                <w:szCs w:val="24"/>
              </w:rPr>
            </w:pPr>
          </w:p>
        </w:tc>
        <w:tc>
          <w:tcPr>
            <w:tcW w:w="679" w:type="pct"/>
            <w:vMerge/>
          </w:tcPr>
          <w:p w14:paraId="434EDBD3" w14:textId="77777777" w:rsidR="006D25D8" w:rsidRPr="00A66B8E" w:rsidRDefault="006D25D8" w:rsidP="00B06660">
            <w:pPr>
              <w:jc w:val="center"/>
              <w:rPr>
                <w:bCs/>
                <w:sz w:val="24"/>
                <w:szCs w:val="24"/>
              </w:rPr>
            </w:pPr>
          </w:p>
        </w:tc>
      </w:tr>
      <w:tr w:rsidR="006D25D8" w:rsidRPr="00A66B8E" w14:paraId="395D72D1" w14:textId="77777777" w:rsidTr="00FB17CD">
        <w:trPr>
          <w:trHeight w:val="233"/>
        </w:trPr>
        <w:tc>
          <w:tcPr>
            <w:tcW w:w="826" w:type="pct"/>
            <w:vMerge w:val="restart"/>
          </w:tcPr>
          <w:p w14:paraId="083A8F43" w14:textId="77777777" w:rsidR="006D25D8" w:rsidRPr="00A66B8E" w:rsidRDefault="006D25D8" w:rsidP="00B06660">
            <w:pPr>
              <w:rPr>
                <w:b/>
                <w:bCs/>
                <w:i/>
                <w:sz w:val="24"/>
                <w:szCs w:val="24"/>
              </w:rPr>
            </w:pPr>
            <w:r w:rsidRPr="00A66B8E">
              <w:rPr>
                <w:b/>
                <w:bCs/>
                <w:sz w:val="24"/>
                <w:szCs w:val="24"/>
              </w:rPr>
              <w:t>Тема 1.2 Общественно-политическая жизнь страны в 80-е годы XX века. Перестройка. Новый политический курс.</w:t>
            </w:r>
          </w:p>
        </w:tc>
        <w:tc>
          <w:tcPr>
            <w:tcW w:w="3066" w:type="pct"/>
          </w:tcPr>
          <w:p w14:paraId="4996AF04" w14:textId="77777777" w:rsidR="006D25D8" w:rsidRPr="00A66B8E" w:rsidRDefault="006D25D8" w:rsidP="00B06660">
            <w:pPr>
              <w:jc w:val="both"/>
              <w:rPr>
                <w:bCs/>
                <w:sz w:val="24"/>
                <w:szCs w:val="24"/>
              </w:rPr>
            </w:pPr>
            <w:r w:rsidRPr="00A66B8E">
              <w:rPr>
                <w:b/>
                <w:bCs/>
                <w:sz w:val="24"/>
                <w:szCs w:val="24"/>
              </w:rPr>
              <w:t>Содержание учебного материала</w:t>
            </w:r>
          </w:p>
        </w:tc>
        <w:tc>
          <w:tcPr>
            <w:tcW w:w="429" w:type="pct"/>
            <w:vMerge w:val="restart"/>
          </w:tcPr>
          <w:p w14:paraId="34C516B4"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0804C099" w14:textId="77777777" w:rsidR="006D25D8" w:rsidRPr="00A66B8E" w:rsidRDefault="00611B61" w:rsidP="00B06660">
            <w:pPr>
              <w:jc w:val="center"/>
              <w:rPr>
                <w:b/>
                <w:bCs/>
                <w:i/>
                <w:sz w:val="24"/>
                <w:szCs w:val="24"/>
              </w:rPr>
            </w:pPr>
            <w:r w:rsidRPr="00753126">
              <w:rPr>
                <w:bCs/>
                <w:sz w:val="24"/>
                <w:szCs w:val="24"/>
              </w:rPr>
              <w:t>ОК 04</w:t>
            </w:r>
            <w:r w:rsidRPr="00A66B8E">
              <w:rPr>
                <w:bCs/>
                <w:sz w:val="24"/>
                <w:szCs w:val="24"/>
              </w:rPr>
              <w:t>–06</w:t>
            </w:r>
          </w:p>
        </w:tc>
      </w:tr>
      <w:tr w:rsidR="006D25D8" w:rsidRPr="00A66B8E" w14:paraId="77CE9750" w14:textId="77777777" w:rsidTr="00FB17CD">
        <w:trPr>
          <w:trHeight w:val="20"/>
        </w:trPr>
        <w:tc>
          <w:tcPr>
            <w:tcW w:w="826" w:type="pct"/>
            <w:vMerge/>
          </w:tcPr>
          <w:p w14:paraId="510A8F78" w14:textId="77777777" w:rsidR="006D25D8" w:rsidRPr="00A66B8E" w:rsidRDefault="006D25D8" w:rsidP="00B06660">
            <w:pPr>
              <w:rPr>
                <w:b/>
                <w:bCs/>
                <w:sz w:val="24"/>
                <w:szCs w:val="24"/>
              </w:rPr>
            </w:pPr>
          </w:p>
        </w:tc>
        <w:tc>
          <w:tcPr>
            <w:tcW w:w="3066" w:type="pct"/>
          </w:tcPr>
          <w:p w14:paraId="1D2EDCBE" w14:textId="77777777" w:rsidR="006D25D8" w:rsidRPr="00A66B8E" w:rsidRDefault="006D25D8" w:rsidP="00B06660">
            <w:pPr>
              <w:jc w:val="both"/>
              <w:rPr>
                <w:bCs/>
                <w:sz w:val="24"/>
                <w:szCs w:val="24"/>
              </w:rPr>
            </w:pPr>
            <w:r w:rsidRPr="00A66B8E">
              <w:rPr>
                <w:bCs/>
                <w:iCs/>
                <w:sz w:val="24"/>
                <w:szCs w:val="24"/>
              </w:rPr>
              <w:t xml:space="preserve">1. Противоречия социально-экономического развития </w:t>
            </w:r>
            <w:r w:rsidRPr="00A66B8E">
              <w:rPr>
                <w:bCs/>
                <w:sz w:val="24"/>
                <w:szCs w:val="24"/>
              </w:rPr>
              <w:t>в СССР в 1980-ые годы.</w:t>
            </w:r>
          </w:p>
          <w:p w14:paraId="29D718F3" w14:textId="77777777" w:rsidR="006D25D8" w:rsidRPr="00A66B8E" w:rsidRDefault="006D25D8" w:rsidP="00B06660">
            <w:pPr>
              <w:rPr>
                <w:b/>
                <w:bCs/>
                <w:sz w:val="24"/>
                <w:szCs w:val="24"/>
              </w:rPr>
            </w:pPr>
            <w:r w:rsidRPr="00A66B8E">
              <w:rPr>
                <w:sz w:val="24"/>
                <w:szCs w:val="24"/>
              </w:rPr>
              <w:t>2. Концепция ускорения социально-экономического развития страны. Политика перестройки и гласности. Проекты новых экономических программ (Л.И. Абалкин, «500 дней» С.С. Шаталина и Г. Явлинского и др.), денежная реформа 1991г.</w:t>
            </w:r>
          </w:p>
        </w:tc>
        <w:tc>
          <w:tcPr>
            <w:tcW w:w="429" w:type="pct"/>
            <w:vMerge/>
          </w:tcPr>
          <w:p w14:paraId="3BE4F765" w14:textId="77777777" w:rsidR="006D25D8" w:rsidRPr="00A66B8E" w:rsidRDefault="006D25D8" w:rsidP="00B06660">
            <w:pPr>
              <w:jc w:val="center"/>
              <w:rPr>
                <w:b/>
                <w:bCs/>
                <w:sz w:val="24"/>
                <w:szCs w:val="24"/>
              </w:rPr>
            </w:pPr>
          </w:p>
        </w:tc>
        <w:tc>
          <w:tcPr>
            <w:tcW w:w="679" w:type="pct"/>
            <w:vMerge/>
          </w:tcPr>
          <w:p w14:paraId="59F3C4B7" w14:textId="77777777" w:rsidR="006D25D8" w:rsidRPr="00A66B8E" w:rsidRDefault="006D25D8" w:rsidP="00B06660">
            <w:pPr>
              <w:jc w:val="center"/>
              <w:rPr>
                <w:b/>
                <w:sz w:val="24"/>
                <w:szCs w:val="24"/>
              </w:rPr>
            </w:pPr>
          </w:p>
        </w:tc>
      </w:tr>
      <w:tr w:rsidR="006D25D8" w:rsidRPr="00A66B8E" w14:paraId="54F6DFEA" w14:textId="77777777" w:rsidTr="00FB17CD">
        <w:trPr>
          <w:trHeight w:val="20"/>
        </w:trPr>
        <w:tc>
          <w:tcPr>
            <w:tcW w:w="826" w:type="pct"/>
            <w:vMerge/>
          </w:tcPr>
          <w:p w14:paraId="4B8FDB69" w14:textId="77777777" w:rsidR="006D25D8" w:rsidRPr="00A66B8E" w:rsidRDefault="006D25D8" w:rsidP="00B06660">
            <w:pPr>
              <w:rPr>
                <w:b/>
                <w:bCs/>
                <w:sz w:val="24"/>
                <w:szCs w:val="24"/>
              </w:rPr>
            </w:pPr>
          </w:p>
        </w:tc>
        <w:tc>
          <w:tcPr>
            <w:tcW w:w="3066" w:type="pct"/>
          </w:tcPr>
          <w:p w14:paraId="68E13504" w14:textId="77777777" w:rsidR="006D25D8" w:rsidRPr="00A66B8E" w:rsidRDefault="006D25D8" w:rsidP="00611B61">
            <w:pPr>
              <w:jc w:val="both"/>
              <w:rPr>
                <w:b/>
                <w:bCs/>
                <w:iCs/>
                <w:sz w:val="24"/>
                <w:szCs w:val="24"/>
              </w:rPr>
            </w:pPr>
            <w:r w:rsidRPr="00A66B8E">
              <w:rPr>
                <w:b/>
                <w:bCs/>
                <w:iCs/>
                <w:sz w:val="24"/>
                <w:szCs w:val="24"/>
              </w:rPr>
              <w:t>В том числе практических занятий</w:t>
            </w:r>
          </w:p>
        </w:tc>
        <w:tc>
          <w:tcPr>
            <w:tcW w:w="429" w:type="pct"/>
            <w:vMerge w:val="restart"/>
          </w:tcPr>
          <w:p w14:paraId="22BBCD8C" w14:textId="77777777" w:rsidR="006D25D8" w:rsidRPr="00A66B8E" w:rsidRDefault="006D25D8" w:rsidP="00B06660">
            <w:pPr>
              <w:jc w:val="center"/>
              <w:rPr>
                <w:bCs/>
                <w:sz w:val="24"/>
                <w:szCs w:val="24"/>
              </w:rPr>
            </w:pPr>
            <w:r w:rsidRPr="00A66B8E">
              <w:rPr>
                <w:bCs/>
                <w:sz w:val="24"/>
                <w:szCs w:val="24"/>
              </w:rPr>
              <w:t>2</w:t>
            </w:r>
          </w:p>
        </w:tc>
        <w:tc>
          <w:tcPr>
            <w:tcW w:w="679" w:type="pct"/>
            <w:vMerge/>
          </w:tcPr>
          <w:p w14:paraId="19C92756" w14:textId="77777777" w:rsidR="006D25D8" w:rsidRPr="00A66B8E" w:rsidRDefault="006D25D8" w:rsidP="00B06660">
            <w:pPr>
              <w:jc w:val="center"/>
              <w:rPr>
                <w:b/>
                <w:sz w:val="24"/>
                <w:szCs w:val="24"/>
              </w:rPr>
            </w:pPr>
          </w:p>
        </w:tc>
      </w:tr>
      <w:tr w:rsidR="006D25D8" w:rsidRPr="00A66B8E" w14:paraId="181E9F84" w14:textId="77777777" w:rsidTr="00FB17CD">
        <w:trPr>
          <w:trHeight w:val="20"/>
        </w:trPr>
        <w:tc>
          <w:tcPr>
            <w:tcW w:w="826" w:type="pct"/>
            <w:vMerge/>
          </w:tcPr>
          <w:p w14:paraId="1DF8ED66" w14:textId="77777777" w:rsidR="006D25D8" w:rsidRPr="00A66B8E" w:rsidRDefault="006D25D8" w:rsidP="00B06660">
            <w:pPr>
              <w:rPr>
                <w:b/>
                <w:bCs/>
                <w:sz w:val="24"/>
                <w:szCs w:val="24"/>
              </w:rPr>
            </w:pPr>
          </w:p>
        </w:tc>
        <w:tc>
          <w:tcPr>
            <w:tcW w:w="3066" w:type="pct"/>
          </w:tcPr>
          <w:p w14:paraId="71B83047" w14:textId="77777777" w:rsidR="006D25D8" w:rsidRPr="00A66B8E" w:rsidRDefault="006D25D8" w:rsidP="00B06660">
            <w:pPr>
              <w:jc w:val="both"/>
              <w:rPr>
                <w:bCs/>
                <w:iCs/>
                <w:sz w:val="24"/>
                <w:szCs w:val="24"/>
              </w:rPr>
            </w:pPr>
            <w:r w:rsidRPr="00A66B8E">
              <w:rPr>
                <w:b/>
                <w:bCs/>
                <w:iCs/>
                <w:sz w:val="24"/>
                <w:szCs w:val="24"/>
              </w:rPr>
              <w:t>Практическое занятие</w:t>
            </w:r>
            <w:r>
              <w:rPr>
                <w:b/>
                <w:bCs/>
                <w:iCs/>
                <w:sz w:val="24"/>
                <w:szCs w:val="24"/>
              </w:rPr>
              <w:t xml:space="preserve"> </w:t>
            </w:r>
            <w:r w:rsidRPr="00A66B8E">
              <w:rPr>
                <w:b/>
                <w:bCs/>
                <w:iCs/>
                <w:sz w:val="24"/>
                <w:szCs w:val="24"/>
              </w:rPr>
              <w:t>№ 2. «</w:t>
            </w:r>
            <w:r w:rsidRPr="00A66B8E">
              <w:rPr>
                <w:bCs/>
                <w:iCs/>
                <w:sz w:val="24"/>
                <w:szCs w:val="24"/>
              </w:rPr>
              <w:t>Выявление характерных черт перестройки и гласности в экономической жизни общества».</w:t>
            </w:r>
          </w:p>
        </w:tc>
        <w:tc>
          <w:tcPr>
            <w:tcW w:w="429" w:type="pct"/>
            <w:vMerge/>
          </w:tcPr>
          <w:p w14:paraId="422105E9" w14:textId="77777777" w:rsidR="006D25D8" w:rsidRPr="00A66B8E" w:rsidRDefault="006D25D8" w:rsidP="00B06660">
            <w:pPr>
              <w:jc w:val="center"/>
              <w:rPr>
                <w:b/>
                <w:bCs/>
                <w:sz w:val="24"/>
                <w:szCs w:val="24"/>
              </w:rPr>
            </w:pPr>
          </w:p>
        </w:tc>
        <w:tc>
          <w:tcPr>
            <w:tcW w:w="679" w:type="pct"/>
            <w:vMerge/>
          </w:tcPr>
          <w:p w14:paraId="07EC87B3" w14:textId="77777777" w:rsidR="006D25D8" w:rsidRPr="00A66B8E" w:rsidRDefault="006D25D8" w:rsidP="00B06660">
            <w:pPr>
              <w:jc w:val="center"/>
              <w:rPr>
                <w:b/>
                <w:sz w:val="24"/>
                <w:szCs w:val="24"/>
              </w:rPr>
            </w:pPr>
          </w:p>
        </w:tc>
      </w:tr>
      <w:tr w:rsidR="006D25D8" w:rsidRPr="00A66B8E" w14:paraId="2DE724CF" w14:textId="77777777" w:rsidTr="00FB17CD">
        <w:trPr>
          <w:trHeight w:val="20"/>
        </w:trPr>
        <w:tc>
          <w:tcPr>
            <w:tcW w:w="826" w:type="pct"/>
            <w:vMerge w:val="restart"/>
          </w:tcPr>
          <w:p w14:paraId="69DA5B59" w14:textId="77777777" w:rsidR="006D25D8" w:rsidRPr="00A66B8E" w:rsidRDefault="006D25D8" w:rsidP="00B06660">
            <w:pPr>
              <w:rPr>
                <w:b/>
                <w:bCs/>
                <w:sz w:val="24"/>
                <w:szCs w:val="24"/>
              </w:rPr>
            </w:pPr>
            <w:r w:rsidRPr="00A66B8E">
              <w:rPr>
                <w:b/>
                <w:sz w:val="24"/>
                <w:szCs w:val="24"/>
              </w:rPr>
              <w:lastRenderedPageBreak/>
              <w:t>Тема 1.3 Дезинтеграционные процессы в России и Европе во второй половине 80-х гг.</w:t>
            </w:r>
          </w:p>
        </w:tc>
        <w:tc>
          <w:tcPr>
            <w:tcW w:w="3066" w:type="pct"/>
          </w:tcPr>
          <w:p w14:paraId="78EF61B6" w14:textId="77777777" w:rsidR="006D25D8" w:rsidRPr="00A66B8E" w:rsidRDefault="006D25D8" w:rsidP="00B06660">
            <w:pPr>
              <w:jc w:val="both"/>
              <w:rPr>
                <w:bCs/>
                <w:iCs/>
                <w:sz w:val="24"/>
                <w:szCs w:val="24"/>
              </w:rPr>
            </w:pPr>
            <w:r w:rsidRPr="00A66B8E">
              <w:rPr>
                <w:b/>
                <w:bCs/>
                <w:sz w:val="24"/>
                <w:szCs w:val="24"/>
              </w:rPr>
              <w:t>Содержание учебного материала</w:t>
            </w:r>
          </w:p>
        </w:tc>
        <w:tc>
          <w:tcPr>
            <w:tcW w:w="429" w:type="pct"/>
            <w:vMerge w:val="restart"/>
          </w:tcPr>
          <w:p w14:paraId="1284710A" w14:textId="77777777" w:rsidR="006D25D8" w:rsidRPr="00A66B8E" w:rsidRDefault="006D25D8" w:rsidP="00B06660">
            <w:pPr>
              <w:jc w:val="center"/>
              <w:rPr>
                <w:b/>
                <w:bCs/>
                <w:sz w:val="24"/>
                <w:szCs w:val="24"/>
              </w:rPr>
            </w:pPr>
            <w:r w:rsidRPr="00A66B8E">
              <w:rPr>
                <w:b/>
                <w:bCs/>
                <w:sz w:val="24"/>
                <w:szCs w:val="24"/>
              </w:rPr>
              <w:t>6</w:t>
            </w:r>
          </w:p>
        </w:tc>
        <w:tc>
          <w:tcPr>
            <w:tcW w:w="679" w:type="pct"/>
            <w:vMerge w:val="restart"/>
          </w:tcPr>
          <w:p w14:paraId="7DF15216" w14:textId="77777777" w:rsidR="006D25D8" w:rsidRPr="00A66B8E" w:rsidRDefault="00611B61" w:rsidP="00B06660">
            <w:pPr>
              <w:jc w:val="center"/>
              <w:rPr>
                <w:b/>
                <w:sz w:val="24"/>
                <w:szCs w:val="24"/>
              </w:rPr>
            </w:pPr>
            <w:r w:rsidRPr="00753126">
              <w:rPr>
                <w:bCs/>
                <w:sz w:val="24"/>
                <w:szCs w:val="24"/>
              </w:rPr>
              <w:t>ОК 04</w:t>
            </w:r>
            <w:r w:rsidRPr="00A66B8E">
              <w:rPr>
                <w:bCs/>
                <w:sz w:val="24"/>
                <w:szCs w:val="24"/>
              </w:rPr>
              <w:t>–06</w:t>
            </w:r>
          </w:p>
        </w:tc>
      </w:tr>
      <w:tr w:rsidR="006D25D8" w:rsidRPr="00A66B8E" w14:paraId="1B01B710" w14:textId="77777777" w:rsidTr="00FB17CD">
        <w:trPr>
          <w:trHeight w:val="20"/>
        </w:trPr>
        <w:tc>
          <w:tcPr>
            <w:tcW w:w="826" w:type="pct"/>
            <w:vMerge/>
          </w:tcPr>
          <w:p w14:paraId="177BD4C5" w14:textId="77777777" w:rsidR="006D25D8" w:rsidRPr="00A66B8E" w:rsidRDefault="006D25D8" w:rsidP="00B06660">
            <w:pPr>
              <w:rPr>
                <w:b/>
                <w:bCs/>
                <w:sz w:val="24"/>
                <w:szCs w:val="24"/>
              </w:rPr>
            </w:pPr>
          </w:p>
        </w:tc>
        <w:tc>
          <w:tcPr>
            <w:tcW w:w="3066" w:type="pct"/>
          </w:tcPr>
          <w:p w14:paraId="049E4C8E" w14:textId="77777777" w:rsidR="006D25D8" w:rsidRPr="00A66B8E" w:rsidRDefault="006D25D8" w:rsidP="00B06660">
            <w:pPr>
              <w:jc w:val="both"/>
              <w:rPr>
                <w:sz w:val="24"/>
                <w:szCs w:val="24"/>
              </w:rPr>
            </w:pPr>
            <w:r w:rsidRPr="00A66B8E">
              <w:rPr>
                <w:sz w:val="24"/>
                <w:szCs w:val="24"/>
              </w:rPr>
              <w:t xml:space="preserve">1. Политические события в Восточной Европе во второй половине 80-х гг. Отражение событий в Восточной Европе на дезинтеграционных процессах в СССР. </w:t>
            </w:r>
          </w:p>
          <w:p w14:paraId="47EBA5E6" w14:textId="77777777" w:rsidR="006D25D8" w:rsidRPr="00A66B8E" w:rsidRDefault="006D25D8" w:rsidP="00B06660">
            <w:pPr>
              <w:jc w:val="both"/>
              <w:rPr>
                <w:bCs/>
                <w:iCs/>
                <w:sz w:val="24"/>
                <w:szCs w:val="24"/>
              </w:rPr>
            </w:pPr>
            <w:r w:rsidRPr="00A66B8E">
              <w:rPr>
                <w:bCs/>
                <w:sz w:val="24"/>
                <w:szCs w:val="24"/>
              </w:rPr>
              <w:t xml:space="preserve">2. Ликвидация (распад) СССР и образование СНГ. Российская Федерация как правопреемница СССР. </w:t>
            </w:r>
            <w:r w:rsidRPr="00A66B8E">
              <w:rPr>
                <w:sz w:val="24"/>
                <w:szCs w:val="24"/>
              </w:rPr>
              <w:t>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429" w:type="pct"/>
            <w:vMerge/>
          </w:tcPr>
          <w:p w14:paraId="364838E1" w14:textId="77777777" w:rsidR="006D25D8" w:rsidRPr="00A66B8E" w:rsidRDefault="006D25D8" w:rsidP="00B06660">
            <w:pPr>
              <w:jc w:val="center"/>
              <w:rPr>
                <w:bCs/>
                <w:sz w:val="24"/>
                <w:szCs w:val="24"/>
              </w:rPr>
            </w:pPr>
          </w:p>
        </w:tc>
        <w:tc>
          <w:tcPr>
            <w:tcW w:w="679" w:type="pct"/>
            <w:vMerge/>
          </w:tcPr>
          <w:p w14:paraId="0BBADECB" w14:textId="77777777" w:rsidR="006D25D8" w:rsidRPr="00A66B8E" w:rsidRDefault="006D25D8" w:rsidP="00B06660">
            <w:pPr>
              <w:jc w:val="center"/>
              <w:rPr>
                <w:b/>
                <w:sz w:val="24"/>
                <w:szCs w:val="24"/>
              </w:rPr>
            </w:pPr>
          </w:p>
        </w:tc>
      </w:tr>
      <w:tr w:rsidR="006D25D8" w:rsidRPr="00A66B8E" w14:paraId="3D140175" w14:textId="77777777" w:rsidTr="00FB17CD">
        <w:trPr>
          <w:trHeight w:val="20"/>
        </w:trPr>
        <w:tc>
          <w:tcPr>
            <w:tcW w:w="826" w:type="pct"/>
            <w:vMerge/>
          </w:tcPr>
          <w:p w14:paraId="2BD8A5D3" w14:textId="77777777" w:rsidR="006D25D8" w:rsidRPr="00A66B8E" w:rsidRDefault="006D25D8" w:rsidP="00B06660">
            <w:pPr>
              <w:rPr>
                <w:b/>
                <w:bCs/>
                <w:sz w:val="24"/>
                <w:szCs w:val="24"/>
              </w:rPr>
            </w:pPr>
          </w:p>
        </w:tc>
        <w:tc>
          <w:tcPr>
            <w:tcW w:w="3066" w:type="pct"/>
          </w:tcPr>
          <w:p w14:paraId="315E4E4B" w14:textId="77777777" w:rsidR="006D25D8" w:rsidRPr="00A66B8E" w:rsidRDefault="00611B61" w:rsidP="00B06660">
            <w:pPr>
              <w:jc w:val="both"/>
              <w:rPr>
                <w:bCs/>
                <w:iCs/>
                <w:color w:val="C00000"/>
                <w:sz w:val="24"/>
                <w:szCs w:val="24"/>
              </w:rPr>
            </w:pPr>
            <w:r>
              <w:rPr>
                <w:b/>
                <w:bCs/>
                <w:iCs/>
                <w:sz w:val="24"/>
                <w:szCs w:val="24"/>
              </w:rPr>
              <w:t>В том числе</w:t>
            </w:r>
            <w:r w:rsidR="006D25D8" w:rsidRPr="00A66B8E">
              <w:rPr>
                <w:b/>
                <w:bCs/>
                <w:iCs/>
                <w:sz w:val="24"/>
                <w:szCs w:val="24"/>
              </w:rPr>
              <w:t xml:space="preserve"> практических занятий</w:t>
            </w:r>
          </w:p>
        </w:tc>
        <w:tc>
          <w:tcPr>
            <w:tcW w:w="429" w:type="pct"/>
            <w:vMerge w:val="restart"/>
          </w:tcPr>
          <w:p w14:paraId="09EE6765" w14:textId="77777777" w:rsidR="006D25D8" w:rsidRPr="00A66B8E" w:rsidRDefault="006D25D8" w:rsidP="00B06660">
            <w:pPr>
              <w:jc w:val="center"/>
              <w:rPr>
                <w:bCs/>
                <w:sz w:val="24"/>
                <w:szCs w:val="24"/>
              </w:rPr>
            </w:pPr>
            <w:r w:rsidRPr="00A66B8E">
              <w:rPr>
                <w:bCs/>
                <w:sz w:val="24"/>
                <w:szCs w:val="24"/>
              </w:rPr>
              <w:t>2</w:t>
            </w:r>
          </w:p>
        </w:tc>
        <w:tc>
          <w:tcPr>
            <w:tcW w:w="679" w:type="pct"/>
            <w:vMerge/>
          </w:tcPr>
          <w:p w14:paraId="1A01407F" w14:textId="77777777" w:rsidR="006D25D8" w:rsidRPr="00A66B8E" w:rsidRDefault="006D25D8" w:rsidP="00B06660">
            <w:pPr>
              <w:jc w:val="center"/>
              <w:rPr>
                <w:b/>
                <w:sz w:val="24"/>
                <w:szCs w:val="24"/>
              </w:rPr>
            </w:pPr>
          </w:p>
        </w:tc>
      </w:tr>
      <w:tr w:rsidR="006D25D8" w:rsidRPr="00A66B8E" w14:paraId="068753CD" w14:textId="77777777" w:rsidTr="00FB17CD">
        <w:trPr>
          <w:trHeight w:val="20"/>
        </w:trPr>
        <w:tc>
          <w:tcPr>
            <w:tcW w:w="826" w:type="pct"/>
            <w:vMerge/>
          </w:tcPr>
          <w:p w14:paraId="4388BD9F" w14:textId="77777777" w:rsidR="006D25D8" w:rsidRPr="00A66B8E" w:rsidRDefault="006D25D8" w:rsidP="00B06660">
            <w:pPr>
              <w:rPr>
                <w:b/>
                <w:bCs/>
                <w:sz w:val="24"/>
                <w:szCs w:val="24"/>
              </w:rPr>
            </w:pPr>
          </w:p>
        </w:tc>
        <w:tc>
          <w:tcPr>
            <w:tcW w:w="3066" w:type="pct"/>
          </w:tcPr>
          <w:p w14:paraId="6FDF479D" w14:textId="77777777" w:rsidR="006D25D8" w:rsidRPr="00A66B8E" w:rsidRDefault="006D25D8" w:rsidP="00B06660">
            <w:pPr>
              <w:jc w:val="both"/>
              <w:rPr>
                <w:bCs/>
                <w:iCs/>
                <w:sz w:val="24"/>
                <w:szCs w:val="24"/>
              </w:rPr>
            </w:pPr>
            <w:r w:rsidRPr="00A66B8E">
              <w:rPr>
                <w:bCs/>
                <w:iCs/>
                <w:sz w:val="24"/>
                <w:szCs w:val="24"/>
              </w:rPr>
              <w:t xml:space="preserve">1. </w:t>
            </w:r>
            <w:r w:rsidRPr="00A66B8E">
              <w:rPr>
                <w:b/>
                <w:bCs/>
                <w:iCs/>
                <w:sz w:val="24"/>
                <w:szCs w:val="24"/>
              </w:rPr>
              <w:t>Практическое занятие № 3.</w:t>
            </w:r>
            <w:r>
              <w:rPr>
                <w:b/>
                <w:bCs/>
                <w:iCs/>
                <w:sz w:val="24"/>
                <w:szCs w:val="24"/>
              </w:rPr>
              <w:t xml:space="preserve"> </w:t>
            </w:r>
            <w:r w:rsidRPr="00A66B8E">
              <w:rPr>
                <w:bCs/>
                <w:iCs/>
                <w:sz w:val="24"/>
                <w:szCs w:val="24"/>
              </w:rPr>
              <w:t>Выявление предпосылок распада СССР и условий образования СНГ.</w:t>
            </w:r>
          </w:p>
        </w:tc>
        <w:tc>
          <w:tcPr>
            <w:tcW w:w="429" w:type="pct"/>
            <w:vMerge/>
          </w:tcPr>
          <w:p w14:paraId="63CB3D7B" w14:textId="77777777" w:rsidR="006D25D8" w:rsidRPr="00A66B8E" w:rsidRDefault="006D25D8" w:rsidP="00B06660">
            <w:pPr>
              <w:jc w:val="center"/>
              <w:rPr>
                <w:b/>
                <w:bCs/>
                <w:sz w:val="24"/>
                <w:szCs w:val="24"/>
              </w:rPr>
            </w:pPr>
          </w:p>
        </w:tc>
        <w:tc>
          <w:tcPr>
            <w:tcW w:w="679" w:type="pct"/>
            <w:vMerge/>
          </w:tcPr>
          <w:p w14:paraId="070283CF" w14:textId="77777777" w:rsidR="006D25D8" w:rsidRPr="00A66B8E" w:rsidRDefault="006D25D8" w:rsidP="00B06660">
            <w:pPr>
              <w:jc w:val="center"/>
              <w:rPr>
                <w:b/>
                <w:sz w:val="24"/>
                <w:szCs w:val="24"/>
              </w:rPr>
            </w:pPr>
          </w:p>
        </w:tc>
      </w:tr>
      <w:tr w:rsidR="006D25D8" w:rsidRPr="00A66B8E" w14:paraId="507E405E" w14:textId="77777777" w:rsidTr="00FB17CD">
        <w:trPr>
          <w:trHeight w:val="20"/>
        </w:trPr>
        <w:tc>
          <w:tcPr>
            <w:tcW w:w="3892" w:type="pct"/>
            <w:gridSpan w:val="2"/>
          </w:tcPr>
          <w:p w14:paraId="10A68A69" w14:textId="77777777" w:rsidR="006D25D8" w:rsidRPr="00A66B8E" w:rsidRDefault="006D25D8" w:rsidP="00B06660">
            <w:pPr>
              <w:rPr>
                <w:rFonts w:eastAsia="Times New Roman"/>
                <w:b/>
                <w:sz w:val="24"/>
                <w:szCs w:val="24"/>
              </w:rPr>
            </w:pPr>
            <w:r w:rsidRPr="00A66B8E">
              <w:rPr>
                <w:rFonts w:eastAsia="Times New Roman"/>
                <w:b/>
                <w:bCs/>
                <w:sz w:val="24"/>
                <w:szCs w:val="24"/>
              </w:rPr>
              <w:t xml:space="preserve">Примерная тематика самостоятельной учебной работы </w:t>
            </w:r>
            <w:r w:rsidRPr="008926E4">
              <w:rPr>
                <w:rFonts w:eastAsia="Times New Roman"/>
                <w:b/>
                <w:bCs/>
                <w:sz w:val="24"/>
                <w:szCs w:val="24"/>
              </w:rPr>
              <w:t xml:space="preserve">при изучении раздела </w:t>
            </w:r>
            <w:r w:rsidR="008926E4">
              <w:rPr>
                <w:rFonts w:eastAsia="Times New Roman"/>
                <w:b/>
                <w:bCs/>
                <w:sz w:val="24"/>
                <w:szCs w:val="24"/>
              </w:rPr>
              <w:t>1</w:t>
            </w:r>
          </w:p>
          <w:p w14:paraId="601894B1"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A0D2D22"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56893B3B" w14:textId="77777777" w:rsidR="006D25D8" w:rsidRPr="00A66B8E" w:rsidRDefault="006D25D8" w:rsidP="00B06660">
            <w:pPr>
              <w:rPr>
                <w:b/>
                <w:bCs/>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и т.д.</w:t>
            </w:r>
          </w:p>
        </w:tc>
        <w:tc>
          <w:tcPr>
            <w:tcW w:w="429" w:type="pct"/>
          </w:tcPr>
          <w:p w14:paraId="69B22404" w14:textId="77777777" w:rsidR="006D25D8" w:rsidRPr="00A66B8E" w:rsidRDefault="006D25D8" w:rsidP="00B06660">
            <w:pPr>
              <w:jc w:val="center"/>
              <w:rPr>
                <w:b/>
                <w:bCs/>
                <w:sz w:val="24"/>
                <w:szCs w:val="24"/>
              </w:rPr>
            </w:pPr>
          </w:p>
        </w:tc>
        <w:tc>
          <w:tcPr>
            <w:tcW w:w="679" w:type="pct"/>
          </w:tcPr>
          <w:p w14:paraId="721CA8A2" w14:textId="77777777" w:rsidR="006D25D8" w:rsidRPr="00A66B8E" w:rsidRDefault="006D25D8" w:rsidP="00B06660">
            <w:pPr>
              <w:jc w:val="center"/>
              <w:rPr>
                <w:b/>
                <w:sz w:val="24"/>
                <w:szCs w:val="24"/>
              </w:rPr>
            </w:pPr>
          </w:p>
        </w:tc>
      </w:tr>
      <w:tr w:rsidR="006D25D8" w:rsidRPr="00A66B8E" w14:paraId="5228E702" w14:textId="77777777" w:rsidTr="00FB17CD">
        <w:trPr>
          <w:trHeight w:val="20"/>
        </w:trPr>
        <w:tc>
          <w:tcPr>
            <w:tcW w:w="3892" w:type="pct"/>
            <w:gridSpan w:val="2"/>
          </w:tcPr>
          <w:p w14:paraId="1678372F" w14:textId="77777777" w:rsidR="006D25D8" w:rsidRPr="00A66B8E" w:rsidRDefault="006D25D8" w:rsidP="00B06660">
            <w:pPr>
              <w:rPr>
                <w:b/>
                <w:bCs/>
                <w:sz w:val="24"/>
                <w:szCs w:val="24"/>
              </w:rPr>
            </w:pPr>
            <w:r w:rsidRPr="00A66B8E">
              <w:rPr>
                <w:b/>
                <w:bCs/>
                <w:sz w:val="24"/>
                <w:szCs w:val="24"/>
              </w:rPr>
              <w:t>Раздел 2. Россия и мир в конце ХХ – начале ХХI века</w:t>
            </w:r>
          </w:p>
        </w:tc>
        <w:tc>
          <w:tcPr>
            <w:tcW w:w="429" w:type="pct"/>
          </w:tcPr>
          <w:p w14:paraId="1CE9C22B" w14:textId="77777777" w:rsidR="006D25D8" w:rsidRPr="00A66B8E" w:rsidRDefault="006D25D8" w:rsidP="00B06660">
            <w:pPr>
              <w:jc w:val="center"/>
              <w:rPr>
                <w:b/>
                <w:bCs/>
                <w:sz w:val="24"/>
                <w:szCs w:val="24"/>
              </w:rPr>
            </w:pPr>
            <w:r w:rsidRPr="00A66B8E">
              <w:rPr>
                <w:b/>
                <w:bCs/>
                <w:sz w:val="24"/>
                <w:szCs w:val="24"/>
              </w:rPr>
              <w:t>16</w:t>
            </w:r>
            <w:r w:rsidR="00611B61">
              <w:rPr>
                <w:b/>
                <w:bCs/>
                <w:sz w:val="24"/>
                <w:szCs w:val="24"/>
              </w:rPr>
              <w:t>/4</w:t>
            </w:r>
          </w:p>
        </w:tc>
        <w:tc>
          <w:tcPr>
            <w:tcW w:w="679" w:type="pct"/>
          </w:tcPr>
          <w:p w14:paraId="4ECAB905" w14:textId="77777777" w:rsidR="006D25D8" w:rsidRPr="00A66B8E" w:rsidRDefault="006D25D8" w:rsidP="00B06660">
            <w:pPr>
              <w:jc w:val="center"/>
              <w:rPr>
                <w:b/>
                <w:sz w:val="24"/>
                <w:szCs w:val="24"/>
              </w:rPr>
            </w:pPr>
          </w:p>
        </w:tc>
      </w:tr>
      <w:tr w:rsidR="006D25D8" w:rsidRPr="00A66B8E" w14:paraId="6CEC76FF" w14:textId="77777777" w:rsidTr="00FB17CD">
        <w:trPr>
          <w:trHeight w:val="20"/>
        </w:trPr>
        <w:tc>
          <w:tcPr>
            <w:tcW w:w="826" w:type="pct"/>
            <w:vMerge w:val="restart"/>
          </w:tcPr>
          <w:p w14:paraId="06330AAD" w14:textId="77777777" w:rsidR="006D25D8" w:rsidRPr="00A66B8E" w:rsidRDefault="006D25D8" w:rsidP="00B06660">
            <w:pPr>
              <w:rPr>
                <w:b/>
                <w:bCs/>
                <w:sz w:val="24"/>
                <w:szCs w:val="24"/>
              </w:rPr>
            </w:pPr>
            <w:r w:rsidRPr="00A66B8E">
              <w:rPr>
                <w:b/>
                <w:bCs/>
                <w:sz w:val="24"/>
                <w:szCs w:val="24"/>
              </w:rPr>
              <w:t xml:space="preserve">Тема 2.1. </w:t>
            </w:r>
            <w:r w:rsidRPr="00A66B8E">
              <w:rPr>
                <w:b/>
                <w:sz w:val="24"/>
                <w:szCs w:val="24"/>
              </w:rPr>
              <w:t xml:space="preserve">Основные направления </w:t>
            </w:r>
            <w:r>
              <w:rPr>
                <w:b/>
                <w:sz w:val="24"/>
                <w:szCs w:val="24"/>
              </w:rPr>
              <w:t>с</w:t>
            </w:r>
            <w:r w:rsidRPr="00A66B8E">
              <w:rPr>
                <w:b/>
                <w:sz w:val="24"/>
                <w:szCs w:val="24"/>
              </w:rPr>
              <w:t>оциально</w:t>
            </w:r>
            <w:r>
              <w:rPr>
                <w:b/>
                <w:sz w:val="24"/>
                <w:szCs w:val="24"/>
              </w:rPr>
              <w:t xml:space="preserve"> </w:t>
            </w:r>
            <w:r w:rsidRPr="00A66B8E">
              <w:rPr>
                <w:b/>
                <w:sz w:val="24"/>
                <w:szCs w:val="24"/>
              </w:rPr>
              <w:t>-</w:t>
            </w:r>
            <w:r>
              <w:rPr>
                <w:b/>
                <w:sz w:val="24"/>
                <w:szCs w:val="24"/>
              </w:rPr>
              <w:t xml:space="preserve"> </w:t>
            </w:r>
            <w:r w:rsidRPr="00A66B8E">
              <w:rPr>
                <w:b/>
                <w:sz w:val="24"/>
                <w:szCs w:val="24"/>
              </w:rPr>
              <w:t>экономического и политического развития России в 90-е годы XX века</w:t>
            </w:r>
          </w:p>
        </w:tc>
        <w:tc>
          <w:tcPr>
            <w:tcW w:w="3066" w:type="pct"/>
          </w:tcPr>
          <w:p w14:paraId="6F2D453E" w14:textId="77777777" w:rsidR="006D25D8" w:rsidRPr="00A66B8E" w:rsidRDefault="006D25D8" w:rsidP="00B06660">
            <w:pPr>
              <w:rPr>
                <w:b/>
                <w:bCs/>
                <w:sz w:val="24"/>
                <w:szCs w:val="24"/>
              </w:rPr>
            </w:pPr>
            <w:r w:rsidRPr="00A66B8E">
              <w:rPr>
                <w:b/>
                <w:bCs/>
                <w:sz w:val="24"/>
                <w:szCs w:val="24"/>
              </w:rPr>
              <w:t xml:space="preserve">Содержание учебного материала </w:t>
            </w:r>
          </w:p>
        </w:tc>
        <w:tc>
          <w:tcPr>
            <w:tcW w:w="429" w:type="pct"/>
            <w:vMerge w:val="restart"/>
          </w:tcPr>
          <w:p w14:paraId="36C656C8"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71FC08DA" w14:textId="77777777" w:rsidR="006D25D8" w:rsidRPr="00A66B8E" w:rsidRDefault="00611B61" w:rsidP="00B06660">
            <w:pPr>
              <w:jc w:val="center"/>
              <w:rPr>
                <w:b/>
                <w:sz w:val="24"/>
                <w:szCs w:val="24"/>
              </w:rPr>
            </w:pPr>
            <w:r w:rsidRPr="00753126">
              <w:rPr>
                <w:bCs/>
                <w:sz w:val="24"/>
                <w:szCs w:val="24"/>
              </w:rPr>
              <w:t>ОК 04</w:t>
            </w:r>
            <w:r w:rsidRPr="00A66B8E">
              <w:rPr>
                <w:bCs/>
                <w:sz w:val="24"/>
                <w:szCs w:val="24"/>
              </w:rPr>
              <w:t>–06</w:t>
            </w:r>
          </w:p>
        </w:tc>
      </w:tr>
      <w:tr w:rsidR="006D25D8" w:rsidRPr="00A66B8E" w14:paraId="7C05FFD2" w14:textId="77777777" w:rsidTr="00FB17CD">
        <w:trPr>
          <w:trHeight w:val="20"/>
        </w:trPr>
        <w:tc>
          <w:tcPr>
            <w:tcW w:w="826" w:type="pct"/>
            <w:vMerge/>
          </w:tcPr>
          <w:p w14:paraId="469E12BE" w14:textId="77777777" w:rsidR="006D25D8" w:rsidRPr="00A66B8E" w:rsidRDefault="006D25D8" w:rsidP="00B06660">
            <w:pPr>
              <w:rPr>
                <w:b/>
                <w:bCs/>
                <w:sz w:val="24"/>
                <w:szCs w:val="24"/>
              </w:rPr>
            </w:pPr>
          </w:p>
        </w:tc>
        <w:tc>
          <w:tcPr>
            <w:tcW w:w="3066" w:type="pct"/>
          </w:tcPr>
          <w:p w14:paraId="3941D179" w14:textId="77777777" w:rsidR="006D25D8" w:rsidRPr="00A66B8E" w:rsidRDefault="006D25D8" w:rsidP="00B06660">
            <w:pPr>
              <w:tabs>
                <w:tab w:val="left" w:pos="410"/>
              </w:tabs>
              <w:jc w:val="both"/>
              <w:rPr>
                <w:iCs/>
                <w:sz w:val="24"/>
                <w:szCs w:val="24"/>
                <w:shd w:val="clear" w:color="auto" w:fill="FFFFFF"/>
              </w:rPr>
            </w:pPr>
            <w:r w:rsidRPr="00A66B8E">
              <w:rPr>
                <w:iCs/>
                <w:sz w:val="24"/>
                <w:szCs w:val="24"/>
                <w:shd w:val="clear" w:color="auto" w:fill="FFFFFF"/>
              </w:rPr>
              <w:t>1. Курс</w:t>
            </w:r>
            <w:r>
              <w:rPr>
                <w:iCs/>
                <w:sz w:val="24"/>
                <w:szCs w:val="24"/>
                <w:shd w:val="clear" w:color="auto" w:fill="FFFFFF"/>
              </w:rPr>
              <w:t xml:space="preserve"> </w:t>
            </w:r>
            <w:r w:rsidRPr="00A66B8E">
              <w:rPr>
                <w:iCs/>
                <w:sz w:val="24"/>
                <w:szCs w:val="24"/>
                <w:shd w:val="clear" w:color="auto" w:fill="FFFFFF"/>
              </w:rPr>
              <w:t xml:space="preserve">экономических реформ 90-х. годов. Первый этап либеральных реформ в России (1991–1993 гг.). </w:t>
            </w:r>
          </w:p>
          <w:p w14:paraId="2D0DEF9E" w14:textId="77777777" w:rsidR="006D25D8" w:rsidRPr="00A66B8E" w:rsidRDefault="006D25D8" w:rsidP="00B06660">
            <w:pPr>
              <w:rPr>
                <w:sz w:val="24"/>
                <w:szCs w:val="24"/>
              </w:rPr>
            </w:pPr>
            <w:r w:rsidRPr="00A66B8E">
              <w:rPr>
                <w:sz w:val="24"/>
                <w:szCs w:val="24"/>
              </w:rPr>
              <w:t>2. 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Дефолт 1998 г.</w:t>
            </w:r>
          </w:p>
          <w:p w14:paraId="0AAE4004" w14:textId="77777777" w:rsidR="006D25D8" w:rsidRPr="00A66B8E" w:rsidRDefault="006D25D8" w:rsidP="00B06660">
            <w:pPr>
              <w:rPr>
                <w:bCs/>
                <w:sz w:val="24"/>
                <w:szCs w:val="24"/>
              </w:rPr>
            </w:pPr>
            <w:r w:rsidRPr="00A66B8E">
              <w:rPr>
                <w:sz w:val="24"/>
                <w:szCs w:val="24"/>
              </w:rPr>
              <w:t>3. Итоги социально-экономических преобразований 1990-х гг.</w:t>
            </w:r>
          </w:p>
        </w:tc>
        <w:tc>
          <w:tcPr>
            <w:tcW w:w="429" w:type="pct"/>
            <w:vMerge/>
          </w:tcPr>
          <w:p w14:paraId="59DA9518" w14:textId="77777777" w:rsidR="006D25D8" w:rsidRPr="00A66B8E" w:rsidRDefault="006D25D8" w:rsidP="00B06660">
            <w:pPr>
              <w:jc w:val="center"/>
              <w:rPr>
                <w:b/>
                <w:bCs/>
                <w:sz w:val="24"/>
                <w:szCs w:val="24"/>
              </w:rPr>
            </w:pPr>
          </w:p>
        </w:tc>
        <w:tc>
          <w:tcPr>
            <w:tcW w:w="679" w:type="pct"/>
            <w:vMerge/>
          </w:tcPr>
          <w:p w14:paraId="3196AA0A" w14:textId="77777777" w:rsidR="006D25D8" w:rsidRPr="00A66B8E" w:rsidRDefault="006D25D8" w:rsidP="00B06660">
            <w:pPr>
              <w:jc w:val="center"/>
              <w:rPr>
                <w:b/>
                <w:bCs/>
                <w:sz w:val="24"/>
                <w:szCs w:val="24"/>
              </w:rPr>
            </w:pPr>
          </w:p>
        </w:tc>
      </w:tr>
      <w:tr w:rsidR="006D25D8" w:rsidRPr="00A66B8E" w14:paraId="38541FC0" w14:textId="77777777" w:rsidTr="00FB17CD">
        <w:trPr>
          <w:trHeight w:val="20"/>
        </w:trPr>
        <w:tc>
          <w:tcPr>
            <w:tcW w:w="826" w:type="pct"/>
            <w:vMerge w:val="restart"/>
          </w:tcPr>
          <w:p w14:paraId="0D34125B" w14:textId="77777777" w:rsidR="006D25D8" w:rsidRPr="00A66B8E" w:rsidRDefault="006D25D8" w:rsidP="00B06660">
            <w:pPr>
              <w:rPr>
                <w:b/>
                <w:bCs/>
                <w:sz w:val="24"/>
                <w:szCs w:val="24"/>
              </w:rPr>
            </w:pPr>
            <w:r w:rsidRPr="00A66B8E">
              <w:rPr>
                <w:b/>
                <w:bCs/>
                <w:sz w:val="24"/>
                <w:szCs w:val="24"/>
              </w:rPr>
              <w:t xml:space="preserve">Тема 2.2. </w:t>
            </w:r>
            <w:r w:rsidRPr="00A66B8E">
              <w:rPr>
                <w:b/>
                <w:sz w:val="24"/>
                <w:szCs w:val="24"/>
              </w:rPr>
              <w:t>Государственно</w:t>
            </w:r>
            <w:r>
              <w:rPr>
                <w:b/>
                <w:sz w:val="24"/>
                <w:szCs w:val="24"/>
              </w:rPr>
              <w:t xml:space="preserve"> </w:t>
            </w:r>
            <w:r w:rsidRPr="00A66B8E">
              <w:rPr>
                <w:b/>
                <w:sz w:val="24"/>
                <w:szCs w:val="24"/>
              </w:rPr>
              <w:t>-</w:t>
            </w:r>
            <w:r>
              <w:rPr>
                <w:b/>
                <w:sz w:val="24"/>
                <w:szCs w:val="24"/>
              </w:rPr>
              <w:t xml:space="preserve"> </w:t>
            </w:r>
            <w:r w:rsidRPr="00A66B8E">
              <w:rPr>
                <w:b/>
                <w:sz w:val="24"/>
                <w:szCs w:val="24"/>
              </w:rPr>
              <w:t>политическое развитие Российской Федерации в 90-е годы XX века</w:t>
            </w:r>
          </w:p>
        </w:tc>
        <w:tc>
          <w:tcPr>
            <w:tcW w:w="3066" w:type="pct"/>
          </w:tcPr>
          <w:p w14:paraId="21B0D24D" w14:textId="77777777" w:rsidR="006D25D8" w:rsidRPr="00A66B8E" w:rsidRDefault="006D25D8" w:rsidP="00B06660">
            <w:pPr>
              <w:rPr>
                <w:b/>
                <w:bCs/>
                <w:sz w:val="24"/>
                <w:szCs w:val="24"/>
              </w:rPr>
            </w:pPr>
            <w:r w:rsidRPr="00A66B8E">
              <w:rPr>
                <w:b/>
                <w:bCs/>
                <w:sz w:val="24"/>
                <w:szCs w:val="24"/>
              </w:rPr>
              <w:t>Содержание учебного материала</w:t>
            </w:r>
          </w:p>
        </w:tc>
        <w:tc>
          <w:tcPr>
            <w:tcW w:w="429" w:type="pct"/>
            <w:vMerge w:val="restart"/>
          </w:tcPr>
          <w:p w14:paraId="17809204"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3A6E6637" w14:textId="77777777" w:rsidR="006D25D8" w:rsidRPr="00A66B8E" w:rsidRDefault="00611B61" w:rsidP="00B06660">
            <w:pPr>
              <w:jc w:val="center"/>
              <w:rPr>
                <w:bCs/>
                <w:sz w:val="24"/>
                <w:szCs w:val="24"/>
              </w:rPr>
            </w:pPr>
            <w:r w:rsidRPr="00753126">
              <w:rPr>
                <w:bCs/>
                <w:sz w:val="24"/>
                <w:szCs w:val="24"/>
              </w:rPr>
              <w:t>ОК 04</w:t>
            </w:r>
            <w:r w:rsidRPr="00A66B8E">
              <w:rPr>
                <w:bCs/>
                <w:sz w:val="24"/>
                <w:szCs w:val="24"/>
              </w:rPr>
              <w:t>–06</w:t>
            </w:r>
          </w:p>
        </w:tc>
      </w:tr>
      <w:tr w:rsidR="006D25D8" w:rsidRPr="00A66B8E" w14:paraId="397D07DF" w14:textId="77777777" w:rsidTr="00FB17CD">
        <w:trPr>
          <w:trHeight w:val="20"/>
        </w:trPr>
        <w:tc>
          <w:tcPr>
            <w:tcW w:w="826" w:type="pct"/>
            <w:vMerge/>
          </w:tcPr>
          <w:p w14:paraId="0E52E571" w14:textId="77777777" w:rsidR="006D25D8" w:rsidRPr="00A66B8E" w:rsidRDefault="006D25D8" w:rsidP="00B06660">
            <w:pPr>
              <w:rPr>
                <w:b/>
                <w:bCs/>
                <w:sz w:val="24"/>
                <w:szCs w:val="24"/>
              </w:rPr>
            </w:pPr>
          </w:p>
        </w:tc>
        <w:tc>
          <w:tcPr>
            <w:tcW w:w="3066" w:type="pct"/>
          </w:tcPr>
          <w:p w14:paraId="1D38C79E" w14:textId="77777777" w:rsidR="006D25D8" w:rsidRPr="00A66B8E" w:rsidRDefault="006D25D8" w:rsidP="00B06660">
            <w:pPr>
              <w:jc w:val="both"/>
              <w:rPr>
                <w:sz w:val="24"/>
                <w:szCs w:val="24"/>
              </w:rPr>
            </w:pPr>
            <w:r w:rsidRPr="00A66B8E">
              <w:rPr>
                <w:sz w:val="24"/>
                <w:szCs w:val="24"/>
              </w:rPr>
              <w:t>1. Государственно – политическое развитие РФ в 90 –е гг. Политический кризис 1993г.</w:t>
            </w:r>
          </w:p>
          <w:p w14:paraId="264EA848" w14:textId="77777777" w:rsidR="006D25D8" w:rsidRPr="00A66B8E" w:rsidRDefault="006D25D8" w:rsidP="00B06660">
            <w:pPr>
              <w:rPr>
                <w:sz w:val="24"/>
                <w:szCs w:val="24"/>
              </w:rPr>
            </w:pPr>
            <w:r w:rsidRPr="00A66B8E">
              <w:rPr>
                <w:sz w:val="24"/>
                <w:szCs w:val="24"/>
              </w:rPr>
              <w:t>Сепаратизм и</w:t>
            </w:r>
            <w:r>
              <w:rPr>
                <w:sz w:val="24"/>
                <w:szCs w:val="24"/>
              </w:rPr>
              <w:t xml:space="preserve"> </w:t>
            </w:r>
            <w:r w:rsidRPr="00A66B8E">
              <w:rPr>
                <w:sz w:val="24"/>
                <w:szCs w:val="24"/>
              </w:rPr>
              <w:t>угроза распада России. Двоевластие: борьба за власть между президентом РФ и Верховным Советом. Выборы</w:t>
            </w:r>
            <w:r>
              <w:rPr>
                <w:sz w:val="24"/>
                <w:szCs w:val="24"/>
              </w:rPr>
              <w:t xml:space="preserve"> </w:t>
            </w:r>
            <w:r w:rsidRPr="00A66B8E">
              <w:rPr>
                <w:sz w:val="24"/>
                <w:szCs w:val="24"/>
              </w:rPr>
              <w:t xml:space="preserve">в Государственную Думу РФ в 1993 г. Принятие Конституции РФ 1993 г. Принципы федеративного устройства России. </w:t>
            </w:r>
          </w:p>
          <w:p w14:paraId="329A8841" w14:textId="77777777" w:rsidR="006D25D8" w:rsidRPr="00A66B8E" w:rsidRDefault="006D25D8" w:rsidP="00B06660">
            <w:pPr>
              <w:rPr>
                <w:sz w:val="24"/>
                <w:szCs w:val="24"/>
              </w:rPr>
            </w:pPr>
            <w:r w:rsidRPr="00A66B8E">
              <w:rPr>
                <w:sz w:val="24"/>
                <w:szCs w:val="24"/>
              </w:rPr>
              <w:lastRenderedPageBreak/>
              <w:t>2. Проблемы и тенденции во взаимоотношениях федерального центра и</w:t>
            </w:r>
            <w:r>
              <w:rPr>
                <w:sz w:val="24"/>
                <w:szCs w:val="24"/>
              </w:rPr>
              <w:t xml:space="preserve"> </w:t>
            </w:r>
            <w:r w:rsidRPr="00A66B8E">
              <w:rPr>
                <w:sz w:val="24"/>
                <w:szCs w:val="24"/>
              </w:rPr>
              <w:t xml:space="preserve">субъектов РФ. Выборы в Госдуму 1995г. Президентские выборы 1996 г. </w:t>
            </w:r>
          </w:p>
          <w:p w14:paraId="6D6A04FF" w14:textId="77777777" w:rsidR="006D25D8" w:rsidRPr="00A66B8E" w:rsidRDefault="006D25D8" w:rsidP="00B06660">
            <w:pPr>
              <w:rPr>
                <w:bCs/>
                <w:sz w:val="24"/>
                <w:szCs w:val="24"/>
              </w:rPr>
            </w:pPr>
            <w:r w:rsidRPr="00A66B8E">
              <w:rPr>
                <w:sz w:val="24"/>
                <w:szCs w:val="24"/>
              </w:rPr>
              <w:t>3. Внутриполитический кризис 1999 г. Особенности и этапы развития многопартийности в России. Политические партии России. Политическая жизнь в регионах страны.</w:t>
            </w:r>
          </w:p>
        </w:tc>
        <w:tc>
          <w:tcPr>
            <w:tcW w:w="429" w:type="pct"/>
            <w:vMerge/>
          </w:tcPr>
          <w:p w14:paraId="174E8D3F" w14:textId="77777777" w:rsidR="006D25D8" w:rsidRPr="00A66B8E" w:rsidRDefault="006D25D8" w:rsidP="00B06660">
            <w:pPr>
              <w:jc w:val="center"/>
              <w:rPr>
                <w:b/>
                <w:bCs/>
                <w:sz w:val="24"/>
                <w:szCs w:val="24"/>
              </w:rPr>
            </w:pPr>
          </w:p>
        </w:tc>
        <w:tc>
          <w:tcPr>
            <w:tcW w:w="679" w:type="pct"/>
            <w:vMerge/>
          </w:tcPr>
          <w:p w14:paraId="3B8D5EDD" w14:textId="77777777" w:rsidR="006D25D8" w:rsidRPr="00A66B8E" w:rsidRDefault="006D25D8" w:rsidP="00B06660">
            <w:pPr>
              <w:jc w:val="center"/>
              <w:rPr>
                <w:bCs/>
                <w:sz w:val="24"/>
                <w:szCs w:val="24"/>
              </w:rPr>
            </w:pPr>
          </w:p>
        </w:tc>
      </w:tr>
      <w:tr w:rsidR="006D25D8" w:rsidRPr="00A66B8E" w14:paraId="136CD06C" w14:textId="77777777" w:rsidTr="00FB17CD">
        <w:trPr>
          <w:trHeight w:val="20"/>
        </w:trPr>
        <w:tc>
          <w:tcPr>
            <w:tcW w:w="826" w:type="pct"/>
            <w:vMerge/>
          </w:tcPr>
          <w:p w14:paraId="0CA3C9B6" w14:textId="77777777" w:rsidR="006D25D8" w:rsidRPr="00A66B8E" w:rsidRDefault="006D25D8" w:rsidP="00B06660">
            <w:pPr>
              <w:rPr>
                <w:b/>
                <w:bCs/>
                <w:sz w:val="24"/>
                <w:szCs w:val="24"/>
              </w:rPr>
            </w:pPr>
          </w:p>
        </w:tc>
        <w:tc>
          <w:tcPr>
            <w:tcW w:w="3066" w:type="pct"/>
          </w:tcPr>
          <w:p w14:paraId="027DFA7A" w14:textId="77777777" w:rsidR="006D25D8" w:rsidRPr="00A66B8E" w:rsidRDefault="006D25D8" w:rsidP="00611B61">
            <w:pPr>
              <w:jc w:val="both"/>
              <w:rPr>
                <w:sz w:val="24"/>
                <w:szCs w:val="24"/>
              </w:rPr>
            </w:pPr>
            <w:r w:rsidRPr="00A66B8E">
              <w:rPr>
                <w:b/>
                <w:bCs/>
                <w:iCs/>
                <w:sz w:val="24"/>
                <w:szCs w:val="24"/>
              </w:rPr>
              <w:t>В том числе практических занятий</w:t>
            </w:r>
          </w:p>
        </w:tc>
        <w:tc>
          <w:tcPr>
            <w:tcW w:w="429" w:type="pct"/>
            <w:vMerge w:val="restart"/>
          </w:tcPr>
          <w:p w14:paraId="35FEC601" w14:textId="77777777" w:rsidR="006D25D8" w:rsidRPr="00A66B8E" w:rsidRDefault="006D25D8" w:rsidP="00B06660">
            <w:pPr>
              <w:jc w:val="center"/>
              <w:rPr>
                <w:bCs/>
                <w:sz w:val="24"/>
                <w:szCs w:val="24"/>
              </w:rPr>
            </w:pPr>
            <w:r w:rsidRPr="00A66B8E">
              <w:rPr>
                <w:bCs/>
                <w:sz w:val="24"/>
                <w:szCs w:val="24"/>
              </w:rPr>
              <w:t>2</w:t>
            </w:r>
          </w:p>
        </w:tc>
        <w:tc>
          <w:tcPr>
            <w:tcW w:w="679" w:type="pct"/>
            <w:vMerge/>
          </w:tcPr>
          <w:p w14:paraId="09FEEA3D" w14:textId="77777777" w:rsidR="006D25D8" w:rsidRPr="00A66B8E" w:rsidRDefault="006D25D8" w:rsidP="00B06660">
            <w:pPr>
              <w:jc w:val="center"/>
              <w:rPr>
                <w:bCs/>
                <w:sz w:val="24"/>
                <w:szCs w:val="24"/>
              </w:rPr>
            </w:pPr>
          </w:p>
        </w:tc>
      </w:tr>
      <w:tr w:rsidR="006D25D8" w:rsidRPr="00A66B8E" w14:paraId="4F9CFF6A" w14:textId="77777777" w:rsidTr="00FB17CD">
        <w:trPr>
          <w:trHeight w:val="20"/>
        </w:trPr>
        <w:tc>
          <w:tcPr>
            <w:tcW w:w="826" w:type="pct"/>
            <w:vMerge/>
          </w:tcPr>
          <w:p w14:paraId="508483CB" w14:textId="77777777" w:rsidR="006D25D8" w:rsidRPr="00A66B8E" w:rsidRDefault="006D25D8" w:rsidP="00B06660">
            <w:pPr>
              <w:rPr>
                <w:b/>
                <w:bCs/>
                <w:sz w:val="24"/>
                <w:szCs w:val="24"/>
              </w:rPr>
            </w:pPr>
          </w:p>
        </w:tc>
        <w:tc>
          <w:tcPr>
            <w:tcW w:w="3066" w:type="pct"/>
          </w:tcPr>
          <w:p w14:paraId="06C0E44E" w14:textId="77777777" w:rsidR="006D25D8" w:rsidRPr="00A66B8E" w:rsidRDefault="006D25D8" w:rsidP="00B06660">
            <w:pPr>
              <w:jc w:val="both"/>
              <w:rPr>
                <w:sz w:val="24"/>
                <w:szCs w:val="24"/>
              </w:rPr>
            </w:pPr>
            <w:r w:rsidRPr="00A66B8E">
              <w:rPr>
                <w:sz w:val="24"/>
                <w:szCs w:val="24"/>
              </w:rPr>
              <w:t xml:space="preserve">1. </w:t>
            </w:r>
            <w:r w:rsidRPr="00A66B8E">
              <w:rPr>
                <w:b/>
                <w:sz w:val="24"/>
                <w:szCs w:val="24"/>
              </w:rPr>
              <w:t>Практическое занятие № 4. «</w:t>
            </w:r>
            <w:r w:rsidRPr="00A66B8E">
              <w:rPr>
                <w:sz w:val="24"/>
                <w:szCs w:val="24"/>
              </w:rPr>
              <w:t>Изучение учебного материала по государственно-политическому развитию РФ в 90-е гг.»</w:t>
            </w:r>
          </w:p>
        </w:tc>
        <w:tc>
          <w:tcPr>
            <w:tcW w:w="429" w:type="pct"/>
            <w:vMerge/>
          </w:tcPr>
          <w:p w14:paraId="31034AD8" w14:textId="77777777" w:rsidR="006D25D8" w:rsidRPr="00A66B8E" w:rsidRDefault="006D25D8" w:rsidP="00B06660">
            <w:pPr>
              <w:jc w:val="center"/>
              <w:rPr>
                <w:b/>
                <w:bCs/>
                <w:sz w:val="24"/>
                <w:szCs w:val="24"/>
              </w:rPr>
            </w:pPr>
          </w:p>
        </w:tc>
        <w:tc>
          <w:tcPr>
            <w:tcW w:w="679" w:type="pct"/>
            <w:vMerge/>
          </w:tcPr>
          <w:p w14:paraId="665B1762" w14:textId="77777777" w:rsidR="006D25D8" w:rsidRPr="00A66B8E" w:rsidRDefault="006D25D8" w:rsidP="00B06660">
            <w:pPr>
              <w:jc w:val="center"/>
              <w:rPr>
                <w:bCs/>
                <w:sz w:val="24"/>
                <w:szCs w:val="24"/>
              </w:rPr>
            </w:pPr>
          </w:p>
        </w:tc>
      </w:tr>
      <w:tr w:rsidR="006D25D8" w:rsidRPr="00A66B8E" w14:paraId="3BA45F09" w14:textId="77777777" w:rsidTr="00FB17CD">
        <w:trPr>
          <w:trHeight w:val="20"/>
        </w:trPr>
        <w:tc>
          <w:tcPr>
            <w:tcW w:w="826" w:type="pct"/>
            <w:vMerge w:val="restart"/>
          </w:tcPr>
          <w:p w14:paraId="54FF662A" w14:textId="77777777" w:rsidR="006D25D8" w:rsidRPr="00A66B8E" w:rsidRDefault="006D25D8" w:rsidP="00B06660">
            <w:pPr>
              <w:rPr>
                <w:b/>
                <w:sz w:val="24"/>
                <w:szCs w:val="24"/>
              </w:rPr>
            </w:pPr>
            <w:r w:rsidRPr="00A66B8E">
              <w:rPr>
                <w:b/>
                <w:bCs/>
                <w:sz w:val="24"/>
                <w:szCs w:val="24"/>
              </w:rPr>
              <w:t xml:space="preserve">Тема 2.3. </w:t>
            </w:r>
            <w:r w:rsidRPr="00A66B8E">
              <w:rPr>
                <w:b/>
                <w:sz w:val="24"/>
                <w:szCs w:val="24"/>
              </w:rPr>
              <w:t xml:space="preserve">Геополитическое положение и внешняя политика РФ в 90-е </w:t>
            </w:r>
            <w:proofErr w:type="spellStart"/>
            <w:r w:rsidRPr="00A66B8E">
              <w:rPr>
                <w:b/>
                <w:sz w:val="24"/>
                <w:szCs w:val="24"/>
              </w:rPr>
              <w:t>г.XX</w:t>
            </w:r>
            <w:proofErr w:type="spellEnd"/>
            <w:r w:rsidRPr="00A66B8E">
              <w:rPr>
                <w:b/>
                <w:sz w:val="24"/>
                <w:szCs w:val="24"/>
              </w:rPr>
              <w:t xml:space="preserve"> в.</w:t>
            </w:r>
          </w:p>
          <w:p w14:paraId="64FF3F3C" w14:textId="77777777" w:rsidR="006D25D8" w:rsidRPr="00A66B8E" w:rsidRDefault="006D25D8" w:rsidP="00B06660">
            <w:pPr>
              <w:rPr>
                <w:b/>
                <w:bCs/>
                <w:sz w:val="24"/>
                <w:szCs w:val="24"/>
              </w:rPr>
            </w:pPr>
          </w:p>
        </w:tc>
        <w:tc>
          <w:tcPr>
            <w:tcW w:w="3066" w:type="pct"/>
          </w:tcPr>
          <w:p w14:paraId="2F29C2CE" w14:textId="77777777" w:rsidR="006D25D8" w:rsidRPr="00A66B8E" w:rsidRDefault="006D25D8" w:rsidP="00B06660">
            <w:pPr>
              <w:rPr>
                <w:b/>
                <w:bCs/>
                <w:sz w:val="24"/>
                <w:szCs w:val="24"/>
              </w:rPr>
            </w:pPr>
            <w:r w:rsidRPr="00A66B8E">
              <w:rPr>
                <w:b/>
                <w:bCs/>
                <w:sz w:val="24"/>
                <w:szCs w:val="24"/>
              </w:rPr>
              <w:t>Содержание учебного материала</w:t>
            </w:r>
          </w:p>
        </w:tc>
        <w:tc>
          <w:tcPr>
            <w:tcW w:w="429" w:type="pct"/>
            <w:vMerge w:val="restart"/>
          </w:tcPr>
          <w:p w14:paraId="702322CA"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0EFA83F1" w14:textId="77777777" w:rsidR="006D25D8" w:rsidRPr="00A66B8E" w:rsidRDefault="00611B61" w:rsidP="00B06660">
            <w:pPr>
              <w:jc w:val="center"/>
              <w:rPr>
                <w:bCs/>
                <w:sz w:val="24"/>
                <w:szCs w:val="24"/>
              </w:rPr>
            </w:pPr>
            <w:r w:rsidRPr="00753126">
              <w:rPr>
                <w:bCs/>
                <w:sz w:val="24"/>
                <w:szCs w:val="24"/>
              </w:rPr>
              <w:t>ОК 04</w:t>
            </w:r>
            <w:r w:rsidRPr="00A66B8E">
              <w:rPr>
                <w:bCs/>
                <w:sz w:val="24"/>
                <w:szCs w:val="24"/>
              </w:rPr>
              <w:t>–06</w:t>
            </w:r>
          </w:p>
        </w:tc>
      </w:tr>
      <w:tr w:rsidR="006D25D8" w:rsidRPr="00A66B8E" w14:paraId="5BF43A19" w14:textId="77777777" w:rsidTr="00FB17CD">
        <w:trPr>
          <w:trHeight w:val="20"/>
        </w:trPr>
        <w:tc>
          <w:tcPr>
            <w:tcW w:w="826" w:type="pct"/>
            <w:vMerge/>
          </w:tcPr>
          <w:p w14:paraId="2BDEB5BC" w14:textId="77777777" w:rsidR="006D25D8" w:rsidRPr="00A66B8E" w:rsidRDefault="006D25D8" w:rsidP="00B06660">
            <w:pPr>
              <w:rPr>
                <w:b/>
                <w:bCs/>
                <w:sz w:val="24"/>
                <w:szCs w:val="24"/>
              </w:rPr>
            </w:pPr>
          </w:p>
        </w:tc>
        <w:tc>
          <w:tcPr>
            <w:tcW w:w="3066" w:type="pct"/>
          </w:tcPr>
          <w:p w14:paraId="19EEC27E" w14:textId="77777777" w:rsidR="006D25D8" w:rsidRPr="00A66B8E" w:rsidRDefault="006D25D8" w:rsidP="00B06660">
            <w:pPr>
              <w:rPr>
                <w:bCs/>
                <w:sz w:val="24"/>
                <w:szCs w:val="24"/>
              </w:rPr>
            </w:pPr>
            <w:r w:rsidRPr="00A66B8E">
              <w:rPr>
                <w:bCs/>
                <w:sz w:val="24"/>
                <w:szCs w:val="24"/>
              </w:rPr>
              <w:t xml:space="preserve">1. </w:t>
            </w:r>
            <w:r w:rsidRPr="00A66B8E">
              <w:rPr>
                <w:sz w:val="24"/>
                <w:szCs w:val="24"/>
              </w:rPr>
              <w:t xml:space="preserve">Постсоветское пространство в 90-е гг. XX </w:t>
            </w:r>
            <w:r w:rsidR="00B1472F" w:rsidRPr="00A66B8E">
              <w:rPr>
                <w:sz w:val="24"/>
                <w:szCs w:val="24"/>
              </w:rPr>
              <w:t>века</w:t>
            </w:r>
            <w:r w:rsidR="00B1472F" w:rsidRPr="00A66B8E">
              <w:rPr>
                <w:bCs/>
                <w:sz w:val="24"/>
                <w:szCs w:val="24"/>
              </w:rPr>
              <w:t>.</w:t>
            </w:r>
          </w:p>
          <w:p w14:paraId="77A82367" w14:textId="77777777" w:rsidR="006D25D8" w:rsidRPr="00A66B8E" w:rsidRDefault="006D25D8" w:rsidP="00B06660">
            <w:pPr>
              <w:jc w:val="both"/>
              <w:rPr>
                <w:sz w:val="24"/>
                <w:szCs w:val="24"/>
              </w:rPr>
            </w:pPr>
            <w:r w:rsidRPr="00A66B8E">
              <w:rPr>
                <w:bCs/>
                <w:sz w:val="24"/>
                <w:szCs w:val="24"/>
              </w:rPr>
              <w:t xml:space="preserve">2. </w:t>
            </w:r>
            <w:r w:rsidRPr="00A66B8E">
              <w:rPr>
                <w:sz w:val="24"/>
                <w:szCs w:val="24"/>
              </w:rPr>
              <w:t>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(1996 г.).</w:t>
            </w:r>
            <w:r>
              <w:rPr>
                <w:sz w:val="24"/>
                <w:szCs w:val="24"/>
              </w:rPr>
              <w:t xml:space="preserve"> </w:t>
            </w:r>
            <w:r w:rsidRPr="00A66B8E">
              <w:rPr>
                <w:sz w:val="24"/>
                <w:szCs w:val="24"/>
              </w:rPr>
              <w:t xml:space="preserve">Вторжение боевиков в Дагестан и начало антитеррористической операции федеральных войск (1999 г.). «Вторая чеченская кампания». </w:t>
            </w:r>
          </w:p>
          <w:p w14:paraId="08631923" w14:textId="77777777" w:rsidR="006D25D8" w:rsidRPr="00A66B8E" w:rsidRDefault="006D25D8" w:rsidP="00B06660">
            <w:pPr>
              <w:jc w:val="both"/>
              <w:rPr>
                <w:sz w:val="24"/>
                <w:szCs w:val="24"/>
              </w:rPr>
            </w:pPr>
            <w:r w:rsidRPr="00A66B8E">
              <w:rPr>
                <w:sz w:val="24"/>
                <w:szCs w:val="24"/>
              </w:rPr>
              <w:t>3. Основные направления внешней политики РФ в конце 1990 - начале 2000 гг.</w:t>
            </w:r>
          </w:p>
        </w:tc>
        <w:tc>
          <w:tcPr>
            <w:tcW w:w="429" w:type="pct"/>
            <w:vMerge/>
          </w:tcPr>
          <w:p w14:paraId="5CC80AC9" w14:textId="77777777" w:rsidR="006D25D8" w:rsidRPr="00A66B8E" w:rsidRDefault="006D25D8" w:rsidP="00B06660">
            <w:pPr>
              <w:jc w:val="center"/>
              <w:rPr>
                <w:bCs/>
                <w:sz w:val="24"/>
                <w:szCs w:val="24"/>
              </w:rPr>
            </w:pPr>
          </w:p>
        </w:tc>
        <w:tc>
          <w:tcPr>
            <w:tcW w:w="679" w:type="pct"/>
            <w:vMerge/>
          </w:tcPr>
          <w:p w14:paraId="0152AE45" w14:textId="77777777" w:rsidR="006D25D8" w:rsidRPr="00A66B8E" w:rsidRDefault="006D25D8" w:rsidP="00B06660">
            <w:pPr>
              <w:jc w:val="center"/>
              <w:rPr>
                <w:b/>
                <w:bCs/>
                <w:sz w:val="24"/>
                <w:szCs w:val="24"/>
              </w:rPr>
            </w:pPr>
          </w:p>
        </w:tc>
      </w:tr>
      <w:tr w:rsidR="006D25D8" w:rsidRPr="00A66B8E" w14:paraId="2D9D3EC2" w14:textId="77777777" w:rsidTr="00FB17CD">
        <w:trPr>
          <w:trHeight w:val="20"/>
        </w:trPr>
        <w:tc>
          <w:tcPr>
            <w:tcW w:w="826" w:type="pct"/>
            <w:vMerge w:val="restart"/>
          </w:tcPr>
          <w:p w14:paraId="4365B14B" w14:textId="77777777" w:rsidR="006D25D8" w:rsidRPr="00A66B8E" w:rsidRDefault="006D25D8" w:rsidP="00B06660">
            <w:pPr>
              <w:rPr>
                <w:b/>
                <w:bCs/>
                <w:sz w:val="24"/>
                <w:szCs w:val="24"/>
              </w:rPr>
            </w:pPr>
            <w:r w:rsidRPr="00A66B8E">
              <w:rPr>
                <w:b/>
                <w:bCs/>
                <w:sz w:val="24"/>
                <w:szCs w:val="24"/>
              </w:rPr>
              <w:t xml:space="preserve">Тема 2.4 </w:t>
            </w:r>
            <w:r w:rsidRPr="00A66B8E">
              <w:rPr>
                <w:b/>
                <w:sz w:val="24"/>
                <w:szCs w:val="24"/>
              </w:rPr>
              <w:t>Российская культура в 90-е годы XX века</w:t>
            </w:r>
          </w:p>
        </w:tc>
        <w:tc>
          <w:tcPr>
            <w:tcW w:w="3066" w:type="pct"/>
          </w:tcPr>
          <w:p w14:paraId="2F4F51E1" w14:textId="77777777" w:rsidR="006D25D8" w:rsidRPr="00A66B8E" w:rsidRDefault="006D25D8" w:rsidP="00B06660">
            <w:pPr>
              <w:rPr>
                <w:bCs/>
                <w:sz w:val="24"/>
                <w:szCs w:val="24"/>
              </w:rPr>
            </w:pPr>
            <w:r w:rsidRPr="00A66B8E">
              <w:rPr>
                <w:b/>
                <w:bCs/>
                <w:sz w:val="24"/>
                <w:szCs w:val="24"/>
              </w:rPr>
              <w:t>Содержание учебного материала</w:t>
            </w:r>
          </w:p>
        </w:tc>
        <w:tc>
          <w:tcPr>
            <w:tcW w:w="429" w:type="pct"/>
            <w:vMerge w:val="restart"/>
          </w:tcPr>
          <w:p w14:paraId="1104F118"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05A1DCB8" w14:textId="77777777" w:rsidR="006D25D8" w:rsidRPr="00A66B8E" w:rsidRDefault="00611B61" w:rsidP="00B06660">
            <w:pPr>
              <w:jc w:val="center"/>
              <w:rPr>
                <w:b/>
                <w:bCs/>
                <w:sz w:val="24"/>
                <w:szCs w:val="24"/>
              </w:rPr>
            </w:pPr>
            <w:r w:rsidRPr="00753126">
              <w:rPr>
                <w:bCs/>
                <w:sz w:val="24"/>
                <w:szCs w:val="24"/>
              </w:rPr>
              <w:t>ОК 04</w:t>
            </w:r>
            <w:r w:rsidRPr="00A66B8E">
              <w:rPr>
                <w:bCs/>
                <w:sz w:val="24"/>
                <w:szCs w:val="24"/>
              </w:rPr>
              <w:t>–06</w:t>
            </w:r>
          </w:p>
        </w:tc>
      </w:tr>
      <w:tr w:rsidR="006D25D8" w:rsidRPr="00A66B8E" w14:paraId="7FCD2741" w14:textId="77777777" w:rsidTr="00FB17CD">
        <w:trPr>
          <w:trHeight w:val="20"/>
        </w:trPr>
        <w:tc>
          <w:tcPr>
            <w:tcW w:w="826" w:type="pct"/>
            <w:vMerge/>
          </w:tcPr>
          <w:p w14:paraId="047D6FFF" w14:textId="77777777" w:rsidR="006D25D8" w:rsidRPr="00A66B8E" w:rsidRDefault="006D25D8" w:rsidP="00B06660">
            <w:pPr>
              <w:rPr>
                <w:b/>
                <w:bCs/>
                <w:sz w:val="24"/>
                <w:szCs w:val="24"/>
              </w:rPr>
            </w:pPr>
          </w:p>
        </w:tc>
        <w:tc>
          <w:tcPr>
            <w:tcW w:w="3066" w:type="pct"/>
          </w:tcPr>
          <w:p w14:paraId="5B3E431B" w14:textId="77777777" w:rsidR="006D25D8" w:rsidRPr="00A66B8E" w:rsidRDefault="006D25D8" w:rsidP="00B06660">
            <w:pPr>
              <w:rPr>
                <w:sz w:val="24"/>
                <w:szCs w:val="24"/>
              </w:rPr>
            </w:pPr>
            <w:r w:rsidRPr="00A66B8E">
              <w:rPr>
                <w:sz w:val="24"/>
                <w:szCs w:val="24"/>
              </w:rPr>
              <w:t>1. Духовные ценности и ориентиры россиян в период социально-экономических и политических преобразований.</w:t>
            </w:r>
          </w:p>
          <w:p w14:paraId="7EA148DC" w14:textId="77777777" w:rsidR="006D25D8" w:rsidRPr="00A66B8E" w:rsidRDefault="006D25D8" w:rsidP="00B06660">
            <w:pPr>
              <w:rPr>
                <w:sz w:val="24"/>
                <w:szCs w:val="24"/>
              </w:rPr>
            </w:pPr>
            <w:r w:rsidRPr="00A66B8E">
              <w:rPr>
                <w:sz w:val="24"/>
                <w:szCs w:val="24"/>
              </w:rPr>
              <w:t xml:space="preserve">2. </w:t>
            </w:r>
            <w:r w:rsidRPr="00A66B8E">
              <w:rPr>
                <w:bCs/>
                <w:sz w:val="24"/>
                <w:szCs w:val="24"/>
              </w:rPr>
              <w:t xml:space="preserve">Проблема экспансии в Россию западной системы ценностей и формирование «массовой культуры». </w:t>
            </w:r>
            <w:r w:rsidRPr="00A66B8E">
              <w:rPr>
                <w:sz w:val="24"/>
                <w:szCs w:val="24"/>
              </w:rPr>
              <w:t xml:space="preserve">Наука и искусство. </w:t>
            </w:r>
          </w:p>
          <w:p w14:paraId="0C7508E6" w14:textId="77777777" w:rsidR="006D25D8" w:rsidRPr="00A66B8E" w:rsidRDefault="006D25D8" w:rsidP="00B06660">
            <w:pPr>
              <w:rPr>
                <w:bCs/>
                <w:sz w:val="24"/>
                <w:szCs w:val="24"/>
              </w:rPr>
            </w:pPr>
            <w:r w:rsidRPr="00A66B8E">
              <w:rPr>
                <w:sz w:val="24"/>
                <w:szCs w:val="24"/>
              </w:rPr>
              <w:t>3. Роль государства и Церкви в современной Российской Федерации.</w:t>
            </w:r>
          </w:p>
        </w:tc>
        <w:tc>
          <w:tcPr>
            <w:tcW w:w="429" w:type="pct"/>
            <w:vMerge/>
          </w:tcPr>
          <w:p w14:paraId="00E32578" w14:textId="77777777" w:rsidR="006D25D8" w:rsidRPr="00A66B8E" w:rsidRDefault="006D25D8" w:rsidP="00B06660">
            <w:pPr>
              <w:jc w:val="center"/>
              <w:rPr>
                <w:bCs/>
                <w:sz w:val="24"/>
                <w:szCs w:val="24"/>
              </w:rPr>
            </w:pPr>
          </w:p>
        </w:tc>
        <w:tc>
          <w:tcPr>
            <w:tcW w:w="679" w:type="pct"/>
            <w:vMerge/>
          </w:tcPr>
          <w:p w14:paraId="25210BC4" w14:textId="77777777" w:rsidR="006D25D8" w:rsidRPr="00A66B8E" w:rsidRDefault="006D25D8" w:rsidP="00B06660">
            <w:pPr>
              <w:jc w:val="center"/>
              <w:rPr>
                <w:b/>
                <w:bCs/>
                <w:sz w:val="24"/>
                <w:szCs w:val="24"/>
              </w:rPr>
            </w:pPr>
          </w:p>
        </w:tc>
      </w:tr>
      <w:tr w:rsidR="006D25D8" w:rsidRPr="00A66B8E" w14:paraId="15DE1548" w14:textId="77777777" w:rsidTr="00FB17CD">
        <w:trPr>
          <w:trHeight w:val="20"/>
        </w:trPr>
        <w:tc>
          <w:tcPr>
            <w:tcW w:w="826" w:type="pct"/>
            <w:vMerge/>
          </w:tcPr>
          <w:p w14:paraId="7C67F823" w14:textId="77777777" w:rsidR="006D25D8" w:rsidRPr="00A66B8E" w:rsidRDefault="006D25D8" w:rsidP="00B06660">
            <w:pPr>
              <w:rPr>
                <w:b/>
                <w:bCs/>
                <w:sz w:val="24"/>
                <w:szCs w:val="24"/>
              </w:rPr>
            </w:pPr>
          </w:p>
        </w:tc>
        <w:tc>
          <w:tcPr>
            <w:tcW w:w="3066" w:type="pct"/>
          </w:tcPr>
          <w:p w14:paraId="3BA74130" w14:textId="77777777" w:rsidR="006D25D8" w:rsidRPr="00A66B8E" w:rsidRDefault="006D25D8" w:rsidP="00611B61">
            <w:pPr>
              <w:rPr>
                <w:bCs/>
                <w:sz w:val="24"/>
                <w:szCs w:val="24"/>
              </w:rPr>
            </w:pPr>
            <w:r w:rsidRPr="00A66B8E">
              <w:rPr>
                <w:b/>
                <w:bCs/>
                <w:iCs/>
                <w:sz w:val="24"/>
                <w:szCs w:val="24"/>
              </w:rPr>
              <w:t>В том числе практических занятий</w:t>
            </w:r>
          </w:p>
        </w:tc>
        <w:tc>
          <w:tcPr>
            <w:tcW w:w="429" w:type="pct"/>
            <w:vMerge w:val="restart"/>
          </w:tcPr>
          <w:p w14:paraId="1A7CACA0" w14:textId="77777777" w:rsidR="006D25D8" w:rsidRPr="00A66B8E" w:rsidRDefault="006D25D8" w:rsidP="00B06660">
            <w:pPr>
              <w:jc w:val="center"/>
              <w:rPr>
                <w:bCs/>
                <w:sz w:val="24"/>
                <w:szCs w:val="24"/>
              </w:rPr>
            </w:pPr>
            <w:r w:rsidRPr="00A66B8E">
              <w:rPr>
                <w:bCs/>
                <w:sz w:val="24"/>
                <w:szCs w:val="24"/>
              </w:rPr>
              <w:t>2</w:t>
            </w:r>
          </w:p>
        </w:tc>
        <w:tc>
          <w:tcPr>
            <w:tcW w:w="679" w:type="pct"/>
            <w:vMerge/>
          </w:tcPr>
          <w:p w14:paraId="3BF735F7" w14:textId="77777777" w:rsidR="006D25D8" w:rsidRPr="00A66B8E" w:rsidRDefault="006D25D8" w:rsidP="00B06660">
            <w:pPr>
              <w:jc w:val="center"/>
              <w:rPr>
                <w:b/>
                <w:bCs/>
                <w:sz w:val="24"/>
                <w:szCs w:val="24"/>
              </w:rPr>
            </w:pPr>
          </w:p>
        </w:tc>
      </w:tr>
      <w:tr w:rsidR="006D25D8" w:rsidRPr="00A66B8E" w14:paraId="022511C6" w14:textId="77777777" w:rsidTr="00FB17CD">
        <w:trPr>
          <w:trHeight w:val="20"/>
        </w:trPr>
        <w:tc>
          <w:tcPr>
            <w:tcW w:w="826" w:type="pct"/>
            <w:vMerge/>
          </w:tcPr>
          <w:p w14:paraId="03E328C0" w14:textId="77777777" w:rsidR="006D25D8" w:rsidRPr="00A66B8E" w:rsidRDefault="006D25D8" w:rsidP="00B06660">
            <w:pPr>
              <w:rPr>
                <w:b/>
                <w:bCs/>
                <w:sz w:val="24"/>
                <w:szCs w:val="24"/>
              </w:rPr>
            </w:pPr>
          </w:p>
        </w:tc>
        <w:tc>
          <w:tcPr>
            <w:tcW w:w="3066" w:type="pct"/>
          </w:tcPr>
          <w:p w14:paraId="3C9F0D11" w14:textId="77777777" w:rsidR="006D25D8" w:rsidRPr="00A66B8E" w:rsidRDefault="006D25D8" w:rsidP="00B06660">
            <w:pPr>
              <w:rPr>
                <w:bCs/>
                <w:sz w:val="24"/>
                <w:szCs w:val="24"/>
              </w:rPr>
            </w:pPr>
            <w:r w:rsidRPr="00A66B8E">
              <w:rPr>
                <w:bCs/>
                <w:sz w:val="24"/>
                <w:szCs w:val="24"/>
              </w:rPr>
              <w:t xml:space="preserve">1. </w:t>
            </w:r>
            <w:r w:rsidRPr="00A66B8E">
              <w:rPr>
                <w:b/>
                <w:bCs/>
                <w:iCs/>
                <w:sz w:val="24"/>
                <w:szCs w:val="24"/>
              </w:rPr>
              <w:t xml:space="preserve">Практическое занятие № 5. </w:t>
            </w:r>
            <w:r w:rsidRPr="00A66B8E">
              <w:rPr>
                <w:bCs/>
                <w:iCs/>
                <w:sz w:val="24"/>
                <w:szCs w:val="24"/>
              </w:rPr>
              <w:t>Выявление особенности Российской культуры в 90-е годы XX века.</w:t>
            </w:r>
          </w:p>
        </w:tc>
        <w:tc>
          <w:tcPr>
            <w:tcW w:w="429" w:type="pct"/>
            <w:vMerge/>
          </w:tcPr>
          <w:p w14:paraId="3CC50B4F" w14:textId="77777777" w:rsidR="006D25D8" w:rsidRPr="00A66B8E" w:rsidRDefault="006D25D8" w:rsidP="00B06660">
            <w:pPr>
              <w:jc w:val="center"/>
              <w:rPr>
                <w:bCs/>
                <w:sz w:val="24"/>
                <w:szCs w:val="24"/>
              </w:rPr>
            </w:pPr>
          </w:p>
        </w:tc>
        <w:tc>
          <w:tcPr>
            <w:tcW w:w="679" w:type="pct"/>
            <w:vMerge/>
          </w:tcPr>
          <w:p w14:paraId="6E4FB023" w14:textId="77777777" w:rsidR="006D25D8" w:rsidRPr="00A66B8E" w:rsidRDefault="006D25D8" w:rsidP="00B06660">
            <w:pPr>
              <w:jc w:val="center"/>
              <w:rPr>
                <w:b/>
                <w:bCs/>
                <w:sz w:val="24"/>
                <w:szCs w:val="24"/>
              </w:rPr>
            </w:pPr>
          </w:p>
        </w:tc>
      </w:tr>
      <w:tr w:rsidR="006D25D8" w:rsidRPr="00A66B8E" w14:paraId="2414151C" w14:textId="77777777" w:rsidTr="00FB17CD">
        <w:trPr>
          <w:trHeight w:val="20"/>
        </w:trPr>
        <w:tc>
          <w:tcPr>
            <w:tcW w:w="3892" w:type="pct"/>
            <w:gridSpan w:val="2"/>
          </w:tcPr>
          <w:p w14:paraId="63279180" w14:textId="77777777" w:rsidR="006D25D8" w:rsidRPr="00A66B8E" w:rsidRDefault="006D25D8" w:rsidP="00B06660">
            <w:pPr>
              <w:rPr>
                <w:rFonts w:eastAsia="Times New Roman"/>
                <w:b/>
                <w:sz w:val="24"/>
                <w:szCs w:val="24"/>
              </w:rPr>
            </w:pPr>
            <w:r w:rsidRPr="00A66B8E">
              <w:rPr>
                <w:rFonts w:eastAsia="Times New Roman"/>
                <w:b/>
                <w:bCs/>
                <w:sz w:val="24"/>
                <w:szCs w:val="24"/>
              </w:rPr>
              <w:t xml:space="preserve">Примерная тематика самостоятельной учебной работы при </w:t>
            </w:r>
            <w:r w:rsidRPr="008926E4">
              <w:rPr>
                <w:rFonts w:eastAsia="Times New Roman"/>
                <w:b/>
                <w:bCs/>
                <w:sz w:val="24"/>
                <w:szCs w:val="24"/>
              </w:rPr>
              <w:t xml:space="preserve">изучении раздела </w:t>
            </w:r>
            <w:r w:rsidR="008926E4">
              <w:rPr>
                <w:rFonts w:eastAsia="Times New Roman"/>
                <w:b/>
                <w:bCs/>
                <w:sz w:val="24"/>
                <w:szCs w:val="24"/>
              </w:rPr>
              <w:t>2</w:t>
            </w:r>
          </w:p>
          <w:p w14:paraId="0005BAAA"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6D6CA18"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2913FFB8" w14:textId="77777777" w:rsidR="006D25D8" w:rsidRPr="00A66B8E" w:rsidRDefault="006D25D8" w:rsidP="00B06660">
            <w:pPr>
              <w:rPr>
                <w:b/>
                <w:sz w:val="24"/>
                <w:szCs w:val="24"/>
              </w:rPr>
            </w:pPr>
            <w:r w:rsidRPr="00A66B8E">
              <w:rPr>
                <w:bCs/>
                <w:sz w:val="24"/>
                <w:szCs w:val="24"/>
              </w:rPr>
              <w:t xml:space="preserve">подготовка рефератов, сообщений, презентаций, письменных заданий, заполнение таблиц, составление </w:t>
            </w:r>
            <w:r w:rsidRPr="00A66B8E">
              <w:rPr>
                <w:bCs/>
                <w:sz w:val="24"/>
                <w:szCs w:val="24"/>
              </w:rPr>
              <w:lastRenderedPageBreak/>
              <w:t>схем и т.д.</w:t>
            </w:r>
          </w:p>
        </w:tc>
        <w:tc>
          <w:tcPr>
            <w:tcW w:w="429" w:type="pct"/>
          </w:tcPr>
          <w:p w14:paraId="7F4606FD" w14:textId="77777777" w:rsidR="006D25D8" w:rsidRPr="00A66B8E" w:rsidRDefault="006D25D8" w:rsidP="00B06660">
            <w:pPr>
              <w:jc w:val="center"/>
              <w:rPr>
                <w:b/>
                <w:bCs/>
                <w:sz w:val="24"/>
                <w:szCs w:val="24"/>
              </w:rPr>
            </w:pPr>
          </w:p>
        </w:tc>
        <w:tc>
          <w:tcPr>
            <w:tcW w:w="679" w:type="pct"/>
          </w:tcPr>
          <w:p w14:paraId="3C870D40" w14:textId="77777777" w:rsidR="006D25D8" w:rsidRPr="00A66B8E" w:rsidRDefault="006D25D8" w:rsidP="00B06660">
            <w:pPr>
              <w:jc w:val="center"/>
              <w:rPr>
                <w:b/>
                <w:bCs/>
                <w:sz w:val="24"/>
                <w:szCs w:val="24"/>
              </w:rPr>
            </w:pPr>
          </w:p>
        </w:tc>
      </w:tr>
      <w:tr w:rsidR="006D25D8" w:rsidRPr="00A66B8E" w14:paraId="682E5D27" w14:textId="77777777" w:rsidTr="00FB17CD">
        <w:trPr>
          <w:trHeight w:val="20"/>
        </w:trPr>
        <w:tc>
          <w:tcPr>
            <w:tcW w:w="3892" w:type="pct"/>
            <w:gridSpan w:val="2"/>
          </w:tcPr>
          <w:p w14:paraId="317AAA3D" w14:textId="77777777" w:rsidR="006D25D8" w:rsidRPr="00A66B8E" w:rsidRDefault="006D25D8" w:rsidP="00B06660">
            <w:pPr>
              <w:rPr>
                <w:b/>
                <w:sz w:val="24"/>
                <w:szCs w:val="24"/>
              </w:rPr>
            </w:pPr>
            <w:r w:rsidRPr="00A66B8E">
              <w:rPr>
                <w:b/>
                <w:sz w:val="24"/>
                <w:szCs w:val="24"/>
              </w:rPr>
              <w:t>Раздел 3. Россия и мир в начале XXI века</w:t>
            </w:r>
          </w:p>
        </w:tc>
        <w:tc>
          <w:tcPr>
            <w:tcW w:w="429" w:type="pct"/>
          </w:tcPr>
          <w:p w14:paraId="49E1C28C" w14:textId="77777777" w:rsidR="006D25D8" w:rsidRPr="00A66B8E" w:rsidRDefault="006D25D8" w:rsidP="00B06660">
            <w:pPr>
              <w:jc w:val="center"/>
              <w:rPr>
                <w:b/>
                <w:bCs/>
                <w:sz w:val="24"/>
                <w:szCs w:val="24"/>
              </w:rPr>
            </w:pPr>
            <w:r w:rsidRPr="00A66B8E">
              <w:rPr>
                <w:b/>
                <w:bCs/>
                <w:sz w:val="24"/>
                <w:szCs w:val="24"/>
              </w:rPr>
              <w:t>16</w:t>
            </w:r>
          </w:p>
        </w:tc>
        <w:tc>
          <w:tcPr>
            <w:tcW w:w="679" w:type="pct"/>
          </w:tcPr>
          <w:p w14:paraId="74F14D46" w14:textId="77777777" w:rsidR="006D25D8" w:rsidRPr="00A66B8E" w:rsidRDefault="006D25D8" w:rsidP="00B06660">
            <w:pPr>
              <w:jc w:val="center"/>
              <w:rPr>
                <w:b/>
                <w:bCs/>
                <w:sz w:val="24"/>
                <w:szCs w:val="24"/>
              </w:rPr>
            </w:pPr>
          </w:p>
        </w:tc>
      </w:tr>
      <w:tr w:rsidR="006D25D8" w:rsidRPr="00A66B8E" w14:paraId="126ABC2A" w14:textId="77777777" w:rsidTr="00FB17CD">
        <w:trPr>
          <w:trHeight w:val="20"/>
        </w:trPr>
        <w:tc>
          <w:tcPr>
            <w:tcW w:w="826" w:type="pct"/>
            <w:vMerge w:val="restart"/>
          </w:tcPr>
          <w:p w14:paraId="55B8A291" w14:textId="77777777" w:rsidR="006D25D8" w:rsidRPr="00A66B8E" w:rsidRDefault="006D25D8" w:rsidP="00B06660">
            <w:pPr>
              <w:rPr>
                <w:b/>
                <w:bCs/>
                <w:sz w:val="24"/>
                <w:szCs w:val="24"/>
              </w:rPr>
            </w:pPr>
            <w:r w:rsidRPr="00A66B8E">
              <w:rPr>
                <w:b/>
                <w:sz w:val="24"/>
                <w:szCs w:val="24"/>
              </w:rPr>
              <w:t>Тема 3.1. Внутриполитическая и социально-экономическая жизнь современной России</w:t>
            </w:r>
          </w:p>
        </w:tc>
        <w:tc>
          <w:tcPr>
            <w:tcW w:w="3066" w:type="pct"/>
          </w:tcPr>
          <w:p w14:paraId="2741891E" w14:textId="77777777" w:rsidR="006D25D8" w:rsidRPr="00A66B8E" w:rsidRDefault="006D25D8" w:rsidP="00B06660">
            <w:pPr>
              <w:rPr>
                <w:b/>
                <w:sz w:val="24"/>
                <w:szCs w:val="24"/>
              </w:rPr>
            </w:pPr>
            <w:r w:rsidRPr="00A66B8E">
              <w:rPr>
                <w:b/>
                <w:bCs/>
                <w:sz w:val="24"/>
                <w:szCs w:val="24"/>
              </w:rPr>
              <w:t>Содержание учебного материала</w:t>
            </w:r>
          </w:p>
        </w:tc>
        <w:tc>
          <w:tcPr>
            <w:tcW w:w="429" w:type="pct"/>
            <w:vMerge w:val="restart"/>
          </w:tcPr>
          <w:p w14:paraId="183601B8" w14:textId="77777777" w:rsidR="006D25D8" w:rsidRPr="00A66B8E" w:rsidRDefault="006D25D8" w:rsidP="00B06660">
            <w:pPr>
              <w:jc w:val="center"/>
              <w:rPr>
                <w:b/>
                <w:bCs/>
                <w:sz w:val="24"/>
                <w:szCs w:val="24"/>
              </w:rPr>
            </w:pPr>
            <w:r w:rsidRPr="00A66B8E">
              <w:rPr>
                <w:b/>
                <w:bCs/>
                <w:sz w:val="24"/>
                <w:szCs w:val="24"/>
              </w:rPr>
              <w:t>4</w:t>
            </w:r>
          </w:p>
        </w:tc>
        <w:tc>
          <w:tcPr>
            <w:tcW w:w="679" w:type="pct"/>
            <w:vMerge w:val="restart"/>
          </w:tcPr>
          <w:p w14:paraId="6AEC9DB3" w14:textId="77777777" w:rsidR="006D25D8" w:rsidRPr="00A66B8E" w:rsidRDefault="00611B61" w:rsidP="00B06660">
            <w:pPr>
              <w:jc w:val="center"/>
              <w:rPr>
                <w:b/>
                <w:bCs/>
                <w:sz w:val="24"/>
                <w:szCs w:val="24"/>
              </w:rPr>
            </w:pPr>
            <w:r w:rsidRPr="00753126">
              <w:rPr>
                <w:bCs/>
                <w:sz w:val="24"/>
                <w:szCs w:val="24"/>
              </w:rPr>
              <w:t>ОК 04</w:t>
            </w:r>
            <w:r w:rsidRPr="00A66B8E">
              <w:rPr>
                <w:bCs/>
                <w:sz w:val="24"/>
                <w:szCs w:val="24"/>
              </w:rPr>
              <w:t>–06</w:t>
            </w:r>
          </w:p>
        </w:tc>
      </w:tr>
      <w:tr w:rsidR="006D25D8" w:rsidRPr="00A66B8E" w14:paraId="640A184F" w14:textId="77777777" w:rsidTr="00FB17CD">
        <w:trPr>
          <w:trHeight w:val="20"/>
        </w:trPr>
        <w:tc>
          <w:tcPr>
            <w:tcW w:w="826" w:type="pct"/>
            <w:vMerge/>
          </w:tcPr>
          <w:p w14:paraId="23C14C89" w14:textId="77777777" w:rsidR="006D25D8" w:rsidRPr="00A66B8E" w:rsidRDefault="006D25D8" w:rsidP="00B06660">
            <w:pPr>
              <w:rPr>
                <w:b/>
                <w:bCs/>
                <w:sz w:val="24"/>
                <w:szCs w:val="24"/>
              </w:rPr>
            </w:pPr>
          </w:p>
        </w:tc>
        <w:tc>
          <w:tcPr>
            <w:tcW w:w="3066" w:type="pct"/>
          </w:tcPr>
          <w:p w14:paraId="49A1DCDD" w14:textId="77777777" w:rsidR="006D25D8" w:rsidRPr="00A66B8E" w:rsidRDefault="006D25D8" w:rsidP="00B06660">
            <w:pPr>
              <w:jc w:val="both"/>
              <w:rPr>
                <w:sz w:val="24"/>
                <w:szCs w:val="24"/>
              </w:rPr>
            </w:pPr>
            <w:r w:rsidRPr="00A66B8E">
              <w:rPr>
                <w:sz w:val="24"/>
                <w:szCs w:val="24"/>
              </w:rPr>
              <w:t>1. Внутренняя политика в начале XXI в.</w:t>
            </w:r>
          </w:p>
          <w:p w14:paraId="61A2F3DB" w14:textId="77777777" w:rsidR="006D25D8" w:rsidRPr="00A66B8E" w:rsidRDefault="006D25D8" w:rsidP="00B06660">
            <w:pPr>
              <w:rPr>
                <w:sz w:val="24"/>
                <w:szCs w:val="24"/>
              </w:rPr>
            </w:pPr>
            <w:r w:rsidRPr="00A66B8E">
              <w:rPr>
                <w:sz w:val="24"/>
                <w:szCs w:val="24"/>
              </w:rPr>
              <w:t>2. Выборы 2000 г. Курс на укрепление государственности. Партийные реформы.</w:t>
            </w:r>
          </w:p>
          <w:p w14:paraId="43721623" w14:textId="77777777" w:rsidR="006D25D8" w:rsidRPr="00A66B8E" w:rsidRDefault="006D25D8" w:rsidP="00B06660">
            <w:pPr>
              <w:rPr>
                <w:b/>
                <w:bCs/>
                <w:sz w:val="24"/>
                <w:szCs w:val="24"/>
              </w:rPr>
            </w:pPr>
            <w:r w:rsidRPr="00A66B8E">
              <w:rPr>
                <w:sz w:val="24"/>
                <w:szCs w:val="24"/>
              </w:rPr>
              <w:t>3. Парламентские и президентские выборы 2003 и 2004 гг. Экономический рост и продолжение реформ.</w:t>
            </w:r>
          </w:p>
        </w:tc>
        <w:tc>
          <w:tcPr>
            <w:tcW w:w="429" w:type="pct"/>
            <w:vMerge/>
          </w:tcPr>
          <w:p w14:paraId="0AC8270B" w14:textId="77777777" w:rsidR="006D25D8" w:rsidRPr="00A66B8E" w:rsidRDefault="006D25D8" w:rsidP="00B06660">
            <w:pPr>
              <w:jc w:val="center"/>
              <w:rPr>
                <w:b/>
                <w:bCs/>
                <w:sz w:val="24"/>
                <w:szCs w:val="24"/>
              </w:rPr>
            </w:pPr>
          </w:p>
        </w:tc>
        <w:tc>
          <w:tcPr>
            <w:tcW w:w="679" w:type="pct"/>
            <w:vMerge/>
          </w:tcPr>
          <w:p w14:paraId="3B8E7ACF" w14:textId="77777777" w:rsidR="006D25D8" w:rsidRPr="00A66B8E" w:rsidRDefault="006D25D8" w:rsidP="00B06660">
            <w:pPr>
              <w:jc w:val="center"/>
              <w:rPr>
                <w:b/>
                <w:bCs/>
                <w:sz w:val="24"/>
                <w:szCs w:val="24"/>
              </w:rPr>
            </w:pPr>
          </w:p>
        </w:tc>
      </w:tr>
      <w:tr w:rsidR="00611B61" w:rsidRPr="00A66B8E" w14:paraId="700EDE06" w14:textId="77777777" w:rsidTr="00FB17CD">
        <w:trPr>
          <w:trHeight w:val="20"/>
        </w:trPr>
        <w:tc>
          <w:tcPr>
            <w:tcW w:w="826" w:type="pct"/>
            <w:vMerge w:val="restart"/>
          </w:tcPr>
          <w:p w14:paraId="725388FB" w14:textId="77777777" w:rsidR="00611B61" w:rsidRPr="00A66B8E" w:rsidRDefault="00611B61" w:rsidP="00611B61">
            <w:pPr>
              <w:rPr>
                <w:b/>
                <w:bCs/>
                <w:sz w:val="24"/>
                <w:szCs w:val="24"/>
              </w:rPr>
            </w:pPr>
            <w:r w:rsidRPr="00A66B8E">
              <w:rPr>
                <w:b/>
                <w:sz w:val="24"/>
                <w:szCs w:val="24"/>
              </w:rPr>
              <w:t>Тема 3.2</w:t>
            </w:r>
            <w:r>
              <w:rPr>
                <w:b/>
                <w:sz w:val="24"/>
                <w:szCs w:val="24"/>
              </w:rPr>
              <w:t>.</w:t>
            </w:r>
            <w:r w:rsidRPr="00A66B8E">
              <w:rPr>
                <w:b/>
                <w:sz w:val="24"/>
                <w:szCs w:val="24"/>
              </w:rPr>
              <w:t xml:space="preserve"> Новый этап в развитие РФ</w:t>
            </w:r>
          </w:p>
        </w:tc>
        <w:tc>
          <w:tcPr>
            <w:tcW w:w="3066" w:type="pct"/>
          </w:tcPr>
          <w:p w14:paraId="09BAEFCF" w14:textId="77777777" w:rsidR="00611B61" w:rsidRPr="00A66B8E" w:rsidRDefault="00611B61" w:rsidP="00611B61">
            <w:pPr>
              <w:rPr>
                <w:b/>
                <w:sz w:val="24"/>
                <w:szCs w:val="24"/>
              </w:rPr>
            </w:pPr>
            <w:r w:rsidRPr="00A66B8E">
              <w:rPr>
                <w:b/>
                <w:bCs/>
                <w:sz w:val="24"/>
                <w:szCs w:val="24"/>
              </w:rPr>
              <w:t>Содержание учебного материала</w:t>
            </w:r>
          </w:p>
        </w:tc>
        <w:tc>
          <w:tcPr>
            <w:tcW w:w="429" w:type="pct"/>
            <w:vMerge w:val="restart"/>
          </w:tcPr>
          <w:p w14:paraId="638E9DF5" w14:textId="77777777" w:rsidR="00611B61" w:rsidRPr="00A66B8E" w:rsidRDefault="00611B61" w:rsidP="00611B61">
            <w:pPr>
              <w:jc w:val="center"/>
              <w:rPr>
                <w:b/>
                <w:bCs/>
                <w:sz w:val="24"/>
                <w:szCs w:val="24"/>
              </w:rPr>
            </w:pPr>
            <w:r w:rsidRPr="00A66B8E">
              <w:rPr>
                <w:b/>
                <w:bCs/>
                <w:sz w:val="24"/>
                <w:szCs w:val="24"/>
              </w:rPr>
              <w:t>4</w:t>
            </w:r>
          </w:p>
        </w:tc>
        <w:tc>
          <w:tcPr>
            <w:tcW w:w="679" w:type="pct"/>
            <w:vMerge w:val="restart"/>
          </w:tcPr>
          <w:p w14:paraId="714E9DF6" w14:textId="77777777" w:rsidR="00611B61" w:rsidRPr="00A66B8E" w:rsidRDefault="00611B61" w:rsidP="00611B61">
            <w:pPr>
              <w:jc w:val="center"/>
              <w:rPr>
                <w:b/>
                <w:bCs/>
                <w:sz w:val="24"/>
                <w:szCs w:val="24"/>
              </w:rPr>
            </w:pPr>
            <w:r w:rsidRPr="005A1E8A">
              <w:rPr>
                <w:bCs/>
                <w:sz w:val="24"/>
                <w:szCs w:val="24"/>
              </w:rPr>
              <w:t>ОК 04–06</w:t>
            </w:r>
          </w:p>
        </w:tc>
      </w:tr>
      <w:tr w:rsidR="00611B61" w:rsidRPr="00A66B8E" w14:paraId="2219FE69" w14:textId="77777777" w:rsidTr="00FB17CD">
        <w:trPr>
          <w:trHeight w:val="20"/>
        </w:trPr>
        <w:tc>
          <w:tcPr>
            <w:tcW w:w="826" w:type="pct"/>
            <w:vMerge/>
          </w:tcPr>
          <w:p w14:paraId="05688F88" w14:textId="77777777" w:rsidR="00611B61" w:rsidRPr="00A66B8E" w:rsidRDefault="00611B61" w:rsidP="00611B61">
            <w:pPr>
              <w:rPr>
                <w:b/>
                <w:bCs/>
                <w:sz w:val="24"/>
                <w:szCs w:val="24"/>
              </w:rPr>
            </w:pPr>
          </w:p>
        </w:tc>
        <w:tc>
          <w:tcPr>
            <w:tcW w:w="3066" w:type="pct"/>
          </w:tcPr>
          <w:p w14:paraId="175717EB" w14:textId="77777777" w:rsidR="00611B61" w:rsidRPr="00A66B8E" w:rsidRDefault="00611B61" w:rsidP="00611B61">
            <w:pPr>
              <w:rPr>
                <w:sz w:val="24"/>
                <w:szCs w:val="24"/>
              </w:rPr>
            </w:pPr>
            <w:r w:rsidRPr="00A66B8E">
              <w:rPr>
                <w:sz w:val="24"/>
                <w:szCs w:val="24"/>
              </w:rPr>
              <w:t>1. 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429" w:type="pct"/>
            <w:vMerge/>
          </w:tcPr>
          <w:p w14:paraId="033D5F1A" w14:textId="77777777" w:rsidR="00611B61" w:rsidRPr="00A66B8E" w:rsidRDefault="00611B61" w:rsidP="00611B61">
            <w:pPr>
              <w:jc w:val="center"/>
              <w:rPr>
                <w:bCs/>
                <w:sz w:val="24"/>
                <w:szCs w:val="24"/>
              </w:rPr>
            </w:pPr>
          </w:p>
        </w:tc>
        <w:tc>
          <w:tcPr>
            <w:tcW w:w="679" w:type="pct"/>
            <w:vMerge/>
          </w:tcPr>
          <w:p w14:paraId="64761BEB" w14:textId="77777777" w:rsidR="00611B61" w:rsidRPr="00A66B8E" w:rsidRDefault="00611B61" w:rsidP="00611B61">
            <w:pPr>
              <w:jc w:val="center"/>
              <w:rPr>
                <w:b/>
                <w:bCs/>
                <w:sz w:val="24"/>
                <w:szCs w:val="24"/>
              </w:rPr>
            </w:pPr>
          </w:p>
        </w:tc>
      </w:tr>
      <w:tr w:rsidR="00611B61" w:rsidRPr="00A66B8E" w14:paraId="7689C8A5" w14:textId="77777777" w:rsidTr="00FB17CD">
        <w:trPr>
          <w:trHeight w:val="20"/>
        </w:trPr>
        <w:tc>
          <w:tcPr>
            <w:tcW w:w="826" w:type="pct"/>
            <w:vMerge/>
          </w:tcPr>
          <w:p w14:paraId="5A41CC2C" w14:textId="77777777" w:rsidR="00611B61" w:rsidRPr="00A66B8E" w:rsidRDefault="00611B61" w:rsidP="00611B61">
            <w:pPr>
              <w:rPr>
                <w:b/>
                <w:bCs/>
                <w:sz w:val="24"/>
                <w:szCs w:val="24"/>
              </w:rPr>
            </w:pPr>
          </w:p>
        </w:tc>
        <w:tc>
          <w:tcPr>
            <w:tcW w:w="3066" w:type="pct"/>
          </w:tcPr>
          <w:p w14:paraId="29429F82" w14:textId="77777777" w:rsidR="00611B61" w:rsidRPr="00A66B8E" w:rsidRDefault="00611B61" w:rsidP="00611B61">
            <w:pPr>
              <w:rPr>
                <w:sz w:val="24"/>
                <w:szCs w:val="24"/>
              </w:rPr>
            </w:pPr>
            <w:r w:rsidRPr="00A66B8E">
              <w:rPr>
                <w:b/>
                <w:bCs/>
                <w:sz w:val="24"/>
                <w:szCs w:val="24"/>
              </w:rPr>
              <w:t>В том числе практических занятий</w:t>
            </w:r>
          </w:p>
        </w:tc>
        <w:tc>
          <w:tcPr>
            <w:tcW w:w="429" w:type="pct"/>
            <w:vMerge w:val="restart"/>
          </w:tcPr>
          <w:p w14:paraId="7BEE0ACD" w14:textId="77777777" w:rsidR="00611B61" w:rsidRPr="00A66B8E" w:rsidRDefault="00611B61" w:rsidP="00611B61">
            <w:pPr>
              <w:jc w:val="center"/>
              <w:rPr>
                <w:bCs/>
                <w:sz w:val="24"/>
                <w:szCs w:val="24"/>
              </w:rPr>
            </w:pPr>
            <w:r w:rsidRPr="00A66B8E">
              <w:rPr>
                <w:bCs/>
                <w:sz w:val="24"/>
                <w:szCs w:val="24"/>
              </w:rPr>
              <w:t>2</w:t>
            </w:r>
          </w:p>
        </w:tc>
        <w:tc>
          <w:tcPr>
            <w:tcW w:w="679" w:type="pct"/>
            <w:vMerge w:val="restart"/>
          </w:tcPr>
          <w:p w14:paraId="76214CBC" w14:textId="77777777" w:rsidR="00611B61" w:rsidRPr="00A66B8E" w:rsidRDefault="00611B61" w:rsidP="00611B61">
            <w:pPr>
              <w:jc w:val="center"/>
              <w:rPr>
                <w:b/>
                <w:bCs/>
                <w:sz w:val="24"/>
                <w:szCs w:val="24"/>
              </w:rPr>
            </w:pPr>
            <w:r w:rsidRPr="005A1E8A">
              <w:rPr>
                <w:bCs/>
                <w:sz w:val="24"/>
                <w:szCs w:val="24"/>
              </w:rPr>
              <w:t>ОК 04–06</w:t>
            </w:r>
          </w:p>
        </w:tc>
      </w:tr>
      <w:tr w:rsidR="00611B61" w:rsidRPr="00A66B8E" w14:paraId="2BE240E5" w14:textId="77777777" w:rsidTr="00FB17CD">
        <w:trPr>
          <w:trHeight w:val="20"/>
        </w:trPr>
        <w:tc>
          <w:tcPr>
            <w:tcW w:w="826" w:type="pct"/>
            <w:vMerge/>
          </w:tcPr>
          <w:p w14:paraId="1EE367FE" w14:textId="77777777" w:rsidR="00611B61" w:rsidRPr="00A66B8E" w:rsidRDefault="00611B61" w:rsidP="00611B61">
            <w:pPr>
              <w:rPr>
                <w:b/>
                <w:bCs/>
                <w:sz w:val="24"/>
                <w:szCs w:val="24"/>
              </w:rPr>
            </w:pPr>
          </w:p>
        </w:tc>
        <w:tc>
          <w:tcPr>
            <w:tcW w:w="3066" w:type="pct"/>
          </w:tcPr>
          <w:p w14:paraId="15192D1B" w14:textId="77777777" w:rsidR="00611B61" w:rsidRPr="00A66B8E" w:rsidRDefault="00611B61" w:rsidP="00611B61">
            <w:pPr>
              <w:rPr>
                <w:sz w:val="24"/>
                <w:szCs w:val="24"/>
              </w:rPr>
            </w:pPr>
            <w:r w:rsidRPr="00A66B8E">
              <w:rPr>
                <w:sz w:val="24"/>
                <w:szCs w:val="24"/>
              </w:rPr>
              <w:t xml:space="preserve">1. </w:t>
            </w:r>
            <w:r w:rsidRPr="00A66B8E">
              <w:rPr>
                <w:b/>
                <w:bCs/>
                <w:iCs/>
                <w:sz w:val="24"/>
                <w:szCs w:val="24"/>
              </w:rPr>
              <w:t xml:space="preserve">Практическое занятие № 6. </w:t>
            </w:r>
            <w:r w:rsidRPr="00A66B8E">
              <w:rPr>
                <w:sz w:val="24"/>
                <w:szCs w:val="24"/>
              </w:rPr>
              <w:t>Определение перспективных направлений и основных проблем развития РФ на современном этапе.</w:t>
            </w:r>
          </w:p>
        </w:tc>
        <w:tc>
          <w:tcPr>
            <w:tcW w:w="429" w:type="pct"/>
            <w:vMerge/>
          </w:tcPr>
          <w:p w14:paraId="01E41045" w14:textId="77777777" w:rsidR="00611B61" w:rsidRPr="00A66B8E" w:rsidRDefault="00611B61" w:rsidP="00611B61">
            <w:pPr>
              <w:jc w:val="center"/>
              <w:rPr>
                <w:b/>
                <w:bCs/>
                <w:sz w:val="24"/>
                <w:szCs w:val="24"/>
              </w:rPr>
            </w:pPr>
          </w:p>
        </w:tc>
        <w:tc>
          <w:tcPr>
            <w:tcW w:w="679" w:type="pct"/>
            <w:vMerge/>
          </w:tcPr>
          <w:p w14:paraId="2550E808" w14:textId="77777777" w:rsidR="00611B61" w:rsidRPr="00A66B8E" w:rsidRDefault="00611B61" w:rsidP="00611B61">
            <w:pPr>
              <w:jc w:val="center"/>
              <w:rPr>
                <w:b/>
                <w:bCs/>
                <w:sz w:val="24"/>
                <w:szCs w:val="24"/>
              </w:rPr>
            </w:pPr>
          </w:p>
        </w:tc>
      </w:tr>
      <w:tr w:rsidR="00611B61" w:rsidRPr="00A66B8E" w14:paraId="4DF9B1E7" w14:textId="77777777" w:rsidTr="00FB17CD">
        <w:trPr>
          <w:trHeight w:val="20"/>
        </w:trPr>
        <w:tc>
          <w:tcPr>
            <w:tcW w:w="826" w:type="pct"/>
            <w:vMerge w:val="restart"/>
          </w:tcPr>
          <w:p w14:paraId="21E04E56" w14:textId="77777777" w:rsidR="00611B61" w:rsidRPr="00A66B8E" w:rsidRDefault="00611B61" w:rsidP="00611B61">
            <w:pPr>
              <w:rPr>
                <w:b/>
                <w:bCs/>
                <w:sz w:val="24"/>
                <w:szCs w:val="24"/>
              </w:rPr>
            </w:pPr>
            <w:r w:rsidRPr="00A66B8E">
              <w:rPr>
                <w:b/>
                <w:sz w:val="24"/>
                <w:szCs w:val="24"/>
              </w:rPr>
              <w:t>Тема 3.3. Россия в системе современных международных отношений. Перспективы развития внешней политики РФ в XXI в.</w:t>
            </w:r>
          </w:p>
        </w:tc>
        <w:tc>
          <w:tcPr>
            <w:tcW w:w="3066" w:type="pct"/>
          </w:tcPr>
          <w:p w14:paraId="3529F51C" w14:textId="77777777" w:rsidR="00611B61" w:rsidRPr="00A66B8E" w:rsidRDefault="00611B61" w:rsidP="00611B61">
            <w:pPr>
              <w:rPr>
                <w:b/>
                <w:sz w:val="24"/>
                <w:szCs w:val="24"/>
              </w:rPr>
            </w:pPr>
            <w:r w:rsidRPr="00A66B8E">
              <w:rPr>
                <w:b/>
                <w:bCs/>
                <w:sz w:val="24"/>
                <w:szCs w:val="24"/>
              </w:rPr>
              <w:t>Содержание учебного материала</w:t>
            </w:r>
          </w:p>
        </w:tc>
        <w:tc>
          <w:tcPr>
            <w:tcW w:w="429" w:type="pct"/>
            <w:vMerge w:val="restart"/>
          </w:tcPr>
          <w:p w14:paraId="25AD1208" w14:textId="77777777" w:rsidR="00611B61" w:rsidRPr="00A66B8E" w:rsidRDefault="00611B61" w:rsidP="00611B61">
            <w:pPr>
              <w:jc w:val="center"/>
              <w:rPr>
                <w:b/>
                <w:bCs/>
                <w:sz w:val="24"/>
                <w:szCs w:val="24"/>
              </w:rPr>
            </w:pPr>
            <w:r w:rsidRPr="00A66B8E">
              <w:rPr>
                <w:b/>
                <w:bCs/>
                <w:sz w:val="24"/>
                <w:szCs w:val="24"/>
              </w:rPr>
              <w:t>4</w:t>
            </w:r>
          </w:p>
        </w:tc>
        <w:tc>
          <w:tcPr>
            <w:tcW w:w="679" w:type="pct"/>
            <w:vMerge w:val="restart"/>
          </w:tcPr>
          <w:p w14:paraId="7B999518" w14:textId="77777777" w:rsidR="00611B61" w:rsidRPr="00A66B8E" w:rsidRDefault="00611B61" w:rsidP="00611B61">
            <w:pPr>
              <w:jc w:val="center"/>
              <w:rPr>
                <w:b/>
                <w:bCs/>
                <w:sz w:val="24"/>
                <w:szCs w:val="24"/>
              </w:rPr>
            </w:pPr>
            <w:r w:rsidRPr="005A1E8A">
              <w:rPr>
                <w:bCs/>
                <w:sz w:val="24"/>
                <w:szCs w:val="24"/>
              </w:rPr>
              <w:t>ОК 04–06</w:t>
            </w:r>
          </w:p>
        </w:tc>
      </w:tr>
      <w:tr w:rsidR="006D25D8" w:rsidRPr="00A66B8E" w14:paraId="6CCE402B" w14:textId="77777777" w:rsidTr="00FB17CD">
        <w:trPr>
          <w:trHeight w:val="20"/>
        </w:trPr>
        <w:tc>
          <w:tcPr>
            <w:tcW w:w="826" w:type="pct"/>
            <w:vMerge/>
          </w:tcPr>
          <w:p w14:paraId="7F2AD23E" w14:textId="77777777" w:rsidR="006D25D8" w:rsidRPr="00A66B8E" w:rsidRDefault="006D25D8" w:rsidP="00B06660">
            <w:pPr>
              <w:rPr>
                <w:b/>
                <w:bCs/>
                <w:sz w:val="24"/>
                <w:szCs w:val="24"/>
              </w:rPr>
            </w:pPr>
          </w:p>
        </w:tc>
        <w:tc>
          <w:tcPr>
            <w:tcW w:w="3066" w:type="pct"/>
          </w:tcPr>
          <w:p w14:paraId="28D080DF" w14:textId="77777777" w:rsidR="006D25D8" w:rsidRPr="00A66B8E" w:rsidRDefault="006D25D8" w:rsidP="00B06660">
            <w:pPr>
              <w:rPr>
                <w:sz w:val="24"/>
                <w:szCs w:val="24"/>
              </w:rPr>
            </w:pPr>
            <w:r w:rsidRPr="00A66B8E">
              <w:rPr>
                <w:sz w:val="24"/>
                <w:szCs w:val="24"/>
              </w:rPr>
              <w:t>1. Концепция развития в диалектической философии. Категории диалектики: качество, количество, мера, скачок и пр.</w:t>
            </w:r>
          </w:p>
          <w:p w14:paraId="61ECB7A9" w14:textId="77777777" w:rsidR="006D25D8" w:rsidRPr="00A66B8E" w:rsidRDefault="006D25D8" w:rsidP="00B06660">
            <w:pPr>
              <w:rPr>
                <w:sz w:val="24"/>
                <w:szCs w:val="24"/>
              </w:rPr>
            </w:pPr>
            <w:r w:rsidRPr="00A66B8E">
              <w:rPr>
                <w:sz w:val="24"/>
                <w:szCs w:val="24"/>
              </w:rPr>
              <w:t>2. Законы диалектики. Диалектический характер природы, общества и мышления, его отражение в теории современной философии и науки.</w:t>
            </w:r>
          </w:p>
        </w:tc>
        <w:tc>
          <w:tcPr>
            <w:tcW w:w="429" w:type="pct"/>
            <w:vMerge/>
          </w:tcPr>
          <w:p w14:paraId="514EC7A1" w14:textId="77777777" w:rsidR="006D25D8" w:rsidRPr="00A66B8E" w:rsidRDefault="006D25D8" w:rsidP="00B06660">
            <w:pPr>
              <w:jc w:val="center"/>
              <w:rPr>
                <w:b/>
                <w:bCs/>
                <w:sz w:val="24"/>
                <w:szCs w:val="24"/>
              </w:rPr>
            </w:pPr>
          </w:p>
        </w:tc>
        <w:tc>
          <w:tcPr>
            <w:tcW w:w="679" w:type="pct"/>
            <w:vMerge/>
          </w:tcPr>
          <w:p w14:paraId="564D4148" w14:textId="77777777" w:rsidR="006D25D8" w:rsidRPr="00A66B8E" w:rsidRDefault="006D25D8" w:rsidP="00B06660">
            <w:pPr>
              <w:jc w:val="center"/>
              <w:rPr>
                <w:b/>
                <w:bCs/>
                <w:sz w:val="24"/>
                <w:szCs w:val="24"/>
              </w:rPr>
            </w:pPr>
          </w:p>
        </w:tc>
      </w:tr>
      <w:tr w:rsidR="00611B61" w:rsidRPr="00A66B8E" w14:paraId="6342D562" w14:textId="77777777" w:rsidTr="00FB17CD">
        <w:trPr>
          <w:trHeight w:val="20"/>
        </w:trPr>
        <w:tc>
          <w:tcPr>
            <w:tcW w:w="826" w:type="pct"/>
            <w:vMerge/>
          </w:tcPr>
          <w:p w14:paraId="3F80A9BB" w14:textId="77777777" w:rsidR="00611B61" w:rsidRPr="00A66B8E" w:rsidRDefault="00611B61" w:rsidP="00611B61">
            <w:pPr>
              <w:rPr>
                <w:b/>
                <w:bCs/>
                <w:sz w:val="24"/>
                <w:szCs w:val="24"/>
              </w:rPr>
            </w:pPr>
          </w:p>
        </w:tc>
        <w:tc>
          <w:tcPr>
            <w:tcW w:w="3066" w:type="pct"/>
          </w:tcPr>
          <w:p w14:paraId="45FC4B5E" w14:textId="77777777" w:rsidR="00611B61" w:rsidRPr="00A66B8E" w:rsidRDefault="00611B61" w:rsidP="00611B61">
            <w:pPr>
              <w:rPr>
                <w:sz w:val="24"/>
                <w:szCs w:val="24"/>
              </w:rPr>
            </w:pPr>
            <w:r w:rsidRPr="00A66B8E">
              <w:rPr>
                <w:b/>
                <w:bCs/>
                <w:sz w:val="24"/>
                <w:szCs w:val="24"/>
              </w:rPr>
              <w:t>В том числе практических занятий</w:t>
            </w:r>
          </w:p>
        </w:tc>
        <w:tc>
          <w:tcPr>
            <w:tcW w:w="429" w:type="pct"/>
            <w:vMerge w:val="restart"/>
          </w:tcPr>
          <w:p w14:paraId="7AE42638" w14:textId="77777777" w:rsidR="00611B61" w:rsidRPr="00A66B8E" w:rsidRDefault="00611B61" w:rsidP="00611B61">
            <w:pPr>
              <w:jc w:val="center"/>
              <w:rPr>
                <w:bCs/>
                <w:sz w:val="24"/>
                <w:szCs w:val="24"/>
              </w:rPr>
            </w:pPr>
            <w:r w:rsidRPr="00A66B8E">
              <w:rPr>
                <w:bCs/>
                <w:sz w:val="24"/>
                <w:szCs w:val="24"/>
              </w:rPr>
              <w:t>2</w:t>
            </w:r>
          </w:p>
        </w:tc>
        <w:tc>
          <w:tcPr>
            <w:tcW w:w="679" w:type="pct"/>
            <w:vMerge w:val="restart"/>
          </w:tcPr>
          <w:p w14:paraId="1D9B20B7" w14:textId="77777777" w:rsidR="00611B61" w:rsidRPr="00A66B8E" w:rsidRDefault="00611B61" w:rsidP="00611B61">
            <w:pPr>
              <w:jc w:val="center"/>
              <w:rPr>
                <w:b/>
                <w:bCs/>
                <w:sz w:val="24"/>
                <w:szCs w:val="24"/>
              </w:rPr>
            </w:pPr>
            <w:r w:rsidRPr="00232AB9">
              <w:rPr>
                <w:bCs/>
                <w:sz w:val="24"/>
                <w:szCs w:val="24"/>
              </w:rPr>
              <w:t>ОК 04–06</w:t>
            </w:r>
          </w:p>
        </w:tc>
      </w:tr>
      <w:tr w:rsidR="00611B61" w:rsidRPr="00A66B8E" w14:paraId="56E45610" w14:textId="77777777" w:rsidTr="00FB17CD">
        <w:trPr>
          <w:trHeight w:val="20"/>
        </w:trPr>
        <w:tc>
          <w:tcPr>
            <w:tcW w:w="826" w:type="pct"/>
            <w:vMerge/>
          </w:tcPr>
          <w:p w14:paraId="160106B1" w14:textId="77777777" w:rsidR="00611B61" w:rsidRPr="00A66B8E" w:rsidRDefault="00611B61" w:rsidP="00611B61">
            <w:pPr>
              <w:rPr>
                <w:b/>
                <w:bCs/>
                <w:sz w:val="24"/>
                <w:szCs w:val="24"/>
              </w:rPr>
            </w:pPr>
          </w:p>
        </w:tc>
        <w:tc>
          <w:tcPr>
            <w:tcW w:w="3066" w:type="pct"/>
          </w:tcPr>
          <w:p w14:paraId="406A71F8" w14:textId="77777777" w:rsidR="00611B61" w:rsidRPr="00A66B8E" w:rsidRDefault="00611B61" w:rsidP="00611B61">
            <w:pPr>
              <w:rPr>
                <w:sz w:val="24"/>
                <w:szCs w:val="24"/>
              </w:rPr>
            </w:pPr>
            <w:r w:rsidRPr="00A66B8E">
              <w:rPr>
                <w:sz w:val="24"/>
                <w:szCs w:val="24"/>
              </w:rPr>
              <w:t xml:space="preserve">1. </w:t>
            </w:r>
            <w:r w:rsidRPr="00A66B8E">
              <w:rPr>
                <w:b/>
                <w:sz w:val="24"/>
                <w:szCs w:val="24"/>
              </w:rPr>
              <w:t xml:space="preserve">Практическое </w:t>
            </w:r>
            <w:r w:rsidRPr="00064AB3">
              <w:rPr>
                <w:b/>
                <w:sz w:val="24"/>
                <w:szCs w:val="24"/>
              </w:rPr>
              <w:t>занятие № 7</w:t>
            </w:r>
            <w:r w:rsidRPr="00A66B8E">
              <w:rPr>
                <w:sz w:val="24"/>
                <w:szCs w:val="24"/>
              </w:rPr>
              <w:t>.Выявление новых приоритетов, черт, перспектив развития внешней политики России</w:t>
            </w:r>
          </w:p>
        </w:tc>
        <w:tc>
          <w:tcPr>
            <w:tcW w:w="429" w:type="pct"/>
            <w:vMerge/>
          </w:tcPr>
          <w:p w14:paraId="4EA2FD60" w14:textId="77777777" w:rsidR="00611B61" w:rsidRPr="00A66B8E" w:rsidRDefault="00611B61" w:rsidP="00611B61">
            <w:pPr>
              <w:jc w:val="center"/>
              <w:rPr>
                <w:b/>
                <w:bCs/>
                <w:sz w:val="24"/>
                <w:szCs w:val="24"/>
              </w:rPr>
            </w:pPr>
          </w:p>
        </w:tc>
        <w:tc>
          <w:tcPr>
            <w:tcW w:w="679" w:type="pct"/>
            <w:vMerge/>
          </w:tcPr>
          <w:p w14:paraId="5DDF3440" w14:textId="77777777" w:rsidR="00611B61" w:rsidRPr="00A66B8E" w:rsidRDefault="00611B61" w:rsidP="00611B61">
            <w:pPr>
              <w:jc w:val="center"/>
              <w:rPr>
                <w:b/>
                <w:bCs/>
                <w:sz w:val="24"/>
                <w:szCs w:val="24"/>
              </w:rPr>
            </w:pPr>
          </w:p>
        </w:tc>
      </w:tr>
      <w:tr w:rsidR="00611B61" w:rsidRPr="00A66B8E" w14:paraId="570F0515" w14:textId="77777777" w:rsidTr="00FB17CD">
        <w:trPr>
          <w:trHeight w:val="20"/>
        </w:trPr>
        <w:tc>
          <w:tcPr>
            <w:tcW w:w="826" w:type="pct"/>
            <w:vMerge w:val="restart"/>
          </w:tcPr>
          <w:p w14:paraId="10C68359" w14:textId="77777777" w:rsidR="00611B61" w:rsidRPr="00A66B8E" w:rsidRDefault="00611B61" w:rsidP="00611B61">
            <w:pPr>
              <w:rPr>
                <w:b/>
                <w:bCs/>
                <w:sz w:val="24"/>
                <w:szCs w:val="24"/>
              </w:rPr>
            </w:pPr>
            <w:r w:rsidRPr="00A66B8E">
              <w:rPr>
                <w:b/>
                <w:bCs/>
                <w:sz w:val="24"/>
                <w:szCs w:val="24"/>
              </w:rPr>
              <w:t>Тема 3.4. Российская культура в начале XXI века</w:t>
            </w:r>
          </w:p>
        </w:tc>
        <w:tc>
          <w:tcPr>
            <w:tcW w:w="3066" w:type="pct"/>
          </w:tcPr>
          <w:p w14:paraId="2AA9B783" w14:textId="77777777" w:rsidR="00611B61" w:rsidRPr="00A66B8E" w:rsidRDefault="00611B61" w:rsidP="00611B61">
            <w:pPr>
              <w:rPr>
                <w:sz w:val="24"/>
                <w:szCs w:val="24"/>
              </w:rPr>
            </w:pPr>
            <w:r w:rsidRPr="00A66B8E">
              <w:rPr>
                <w:b/>
                <w:bCs/>
                <w:sz w:val="24"/>
                <w:szCs w:val="24"/>
              </w:rPr>
              <w:t>Содержание учебного материала</w:t>
            </w:r>
          </w:p>
        </w:tc>
        <w:tc>
          <w:tcPr>
            <w:tcW w:w="429" w:type="pct"/>
            <w:vMerge w:val="restart"/>
          </w:tcPr>
          <w:p w14:paraId="4BF1EFAF" w14:textId="77777777" w:rsidR="00611B61" w:rsidRPr="00A66B8E" w:rsidRDefault="00611B61" w:rsidP="00611B61">
            <w:pPr>
              <w:jc w:val="center"/>
              <w:rPr>
                <w:b/>
                <w:bCs/>
                <w:sz w:val="24"/>
                <w:szCs w:val="24"/>
              </w:rPr>
            </w:pPr>
            <w:r w:rsidRPr="00A66B8E">
              <w:rPr>
                <w:b/>
                <w:bCs/>
                <w:sz w:val="24"/>
                <w:szCs w:val="24"/>
              </w:rPr>
              <w:t>4</w:t>
            </w:r>
          </w:p>
        </w:tc>
        <w:tc>
          <w:tcPr>
            <w:tcW w:w="679" w:type="pct"/>
            <w:vMerge w:val="restart"/>
          </w:tcPr>
          <w:p w14:paraId="1B84F746" w14:textId="77777777" w:rsidR="00611B61" w:rsidRPr="00A66B8E" w:rsidRDefault="00611B61" w:rsidP="00611B61">
            <w:pPr>
              <w:jc w:val="center"/>
              <w:rPr>
                <w:b/>
                <w:bCs/>
                <w:sz w:val="24"/>
                <w:szCs w:val="24"/>
              </w:rPr>
            </w:pPr>
            <w:r w:rsidRPr="00232AB9">
              <w:rPr>
                <w:bCs/>
                <w:sz w:val="24"/>
                <w:szCs w:val="24"/>
              </w:rPr>
              <w:t>ОК 04–06</w:t>
            </w:r>
          </w:p>
        </w:tc>
      </w:tr>
      <w:tr w:rsidR="006D25D8" w:rsidRPr="00A66B8E" w14:paraId="43763D2C" w14:textId="77777777" w:rsidTr="00FB17CD">
        <w:trPr>
          <w:trHeight w:val="20"/>
        </w:trPr>
        <w:tc>
          <w:tcPr>
            <w:tcW w:w="826" w:type="pct"/>
            <w:vMerge/>
          </w:tcPr>
          <w:p w14:paraId="7642C97F" w14:textId="77777777" w:rsidR="006D25D8" w:rsidRPr="00A66B8E" w:rsidRDefault="006D25D8" w:rsidP="00B06660">
            <w:pPr>
              <w:rPr>
                <w:b/>
                <w:bCs/>
                <w:sz w:val="24"/>
                <w:szCs w:val="24"/>
              </w:rPr>
            </w:pPr>
          </w:p>
        </w:tc>
        <w:tc>
          <w:tcPr>
            <w:tcW w:w="3066" w:type="pct"/>
          </w:tcPr>
          <w:p w14:paraId="7B39094A" w14:textId="77777777" w:rsidR="006D25D8" w:rsidRPr="00A66B8E" w:rsidRDefault="006D25D8" w:rsidP="00B06660">
            <w:pPr>
              <w:rPr>
                <w:sz w:val="24"/>
                <w:szCs w:val="24"/>
              </w:rPr>
            </w:pPr>
            <w:r w:rsidRPr="00A66B8E">
              <w:rPr>
                <w:sz w:val="24"/>
                <w:szCs w:val="24"/>
              </w:rPr>
              <w:t>1. Проблема экспансии в Россию западной системы ценностей. Коммерциализация искусства и «массовая культура». Глобализация культуры.2.</w:t>
            </w:r>
          </w:p>
          <w:p w14:paraId="56265B56" w14:textId="77777777" w:rsidR="006D25D8" w:rsidRPr="00A66B8E" w:rsidRDefault="006D25D8" w:rsidP="00B06660">
            <w:pPr>
              <w:rPr>
                <w:sz w:val="24"/>
                <w:szCs w:val="24"/>
              </w:rPr>
            </w:pPr>
            <w:r w:rsidRPr="00A66B8E">
              <w:rPr>
                <w:sz w:val="24"/>
                <w:szCs w:val="24"/>
              </w:rPr>
              <w:t>2. Идеи «</w:t>
            </w:r>
            <w:proofErr w:type="spellStart"/>
            <w:r w:rsidRPr="00A66B8E">
              <w:rPr>
                <w:sz w:val="24"/>
                <w:szCs w:val="24"/>
              </w:rPr>
              <w:t>поликультурности</w:t>
            </w:r>
            <w:proofErr w:type="spellEnd"/>
            <w:r w:rsidRPr="00A66B8E">
              <w:rPr>
                <w:sz w:val="24"/>
                <w:szCs w:val="24"/>
              </w:rPr>
              <w:t>» и молодежные экстремистские движения. Новая эстетика. Постмодернизм. Информационные технологии.</w:t>
            </w:r>
          </w:p>
          <w:p w14:paraId="188ACB09" w14:textId="77777777" w:rsidR="006D25D8" w:rsidRPr="00A66B8E" w:rsidRDefault="006D25D8" w:rsidP="00B06660">
            <w:pPr>
              <w:rPr>
                <w:sz w:val="24"/>
                <w:szCs w:val="24"/>
              </w:rPr>
            </w:pPr>
            <w:r w:rsidRPr="00A66B8E">
              <w:rPr>
                <w:sz w:val="24"/>
                <w:szCs w:val="24"/>
              </w:rPr>
              <w:t xml:space="preserve">3.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w:t>
            </w:r>
            <w:r w:rsidRPr="00A66B8E">
              <w:rPr>
                <w:sz w:val="24"/>
                <w:szCs w:val="24"/>
              </w:rPr>
              <w:lastRenderedPageBreak/>
              <w:t>организаций с позиции гражданина РФ.</w:t>
            </w:r>
          </w:p>
        </w:tc>
        <w:tc>
          <w:tcPr>
            <w:tcW w:w="429" w:type="pct"/>
            <w:vMerge/>
          </w:tcPr>
          <w:p w14:paraId="1F9BD51D" w14:textId="77777777" w:rsidR="006D25D8" w:rsidRPr="00A66B8E" w:rsidRDefault="006D25D8" w:rsidP="00B06660">
            <w:pPr>
              <w:jc w:val="center"/>
              <w:rPr>
                <w:b/>
                <w:bCs/>
                <w:sz w:val="24"/>
                <w:szCs w:val="24"/>
              </w:rPr>
            </w:pPr>
          </w:p>
        </w:tc>
        <w:tc>
          <w:tcPr>
            <w:tcW w:w="679" w:type="pct"/>
            <w:vMerge/>
          </w:tcPr>
          <w:p w14:paraId="384B7FE5" w14:textId="77777777" w:rsidR="006D25D8" w:rsidRPr="00A66B8E" w:rsidRDefault="006D25D8" w:rsidP="00B06660">
            <w:pPr>
              <w:jc w:val="center"/>
              <w:rPr>
                <w:b/>
                <w:bCs/>
                <w:sz w:val="24"/>
                <w:szCs w:val="24"/>
              </w:rPr>
            </w:pPr>
          </w:p>
        </w:tc>
      </w:tr>
      <w:tr w:rsidR="006D25D8" w:rsidRPr="00A66B8E" w14:paraId="22BF4477" w14:textId="77777777" w:rsidTr="00FB17CD">
        <w:tc>
          <w:tcPr>
            <w:tcW w:w="826" w:type="pct"/>
            <w:vMerge/>
          </w:tcPr>
          <w:p w14:paraId="2A1597AE" w14:textId="77777777" w:rsidR="006D25D8" w:rsidRPr="00A66B8E" w:rsidRDefault="006D25D8" w:rsidP="00B06660">
            <w:pPr>
              <w:rPr>
                <w:b/>
                <w:sz w:val="24"/>
                <w:szCs w:val="24"/>
              </w:rPr>
            </w:pPr>
          </w:p>
        </w:tc>
        <w:tc>
          <w:tcPr>
            <w:tcW w:w="3066" w:type="pct"/>
          </w:tcPr>
          <w:p w14:paraId="1968A7C2" w14:textId="77777777" w:rsidR="006D25D8" w:rsidRPr="00A66B8E" w:rsidRDefault="006D25D8" w:rsidP="00B06660">
            <w:pPr>
              <w:rPr>
                <w:b/>
                <w:sz w:val="24"/>
                <w:szCs w:val="24"/>
              </w:rPr>
            </w:pPr>
            <w:r w:rsidRPr="00A66B8E">
              <w:rPr>
                <w:b/>
                <w:sz w:val="24"/>
                <w:szCs w:val="24"/>
              </w:rPr>
              <w:t>В том числе практических занятий</w:t>
            </w:r>
          </w:p>
        </w:tc>
        <w:tc>
          <w:tcPr>
            <w:tcW w:w="429" w:type="pct"/>
            <w:vMerge w:val="restart"/>
          </w:tcPr>
          <w:p w14:paraId="5EF88422" w14:textId="77777777" w:rsidR="006D25D8" w:rsidRPr="00A66B8E" w:rsidRDefault="006D25D8" w:rsidP="00B06660">
            <w:pPr>
              <w:jc w:val="center"/>
              <w:rPr>
                <w:b/>
                <w:sz w:val="24"/>
                <w:szCs w:val="24"/>
              </w:rPr>
            </w:pPr>
            <w:r w:rsidRPr="00A66B8E">
              <w:rPr>
                <w:sz w:val="24"/>
                <w:szCs w:val="24"/>
              </w:rPr>
              <w:t>2</w:t>
            </w:r>
          </w:p>
        </w:tc>
        <w:tc>
          <w:tcPr>
            <w:tcW w:w="679" w:type="pct"/>
            <w:vMerge w:val="restart"/>
          </w:tcPr>
          <w:p w14:paraId="7EF1F134" w14:textId="77777777" w:rsidR="006D25D8" w:rsidRPr="00A66B8E" w:rsidRDefault="006D25D8" w:rsidP="00B06660">
            <w:pPr>
              <w:jc w:val="center"/>
              <w:rPr>
                <w:b/>
                <w:i/>
                <w:sz w:val="24"/>
                <w:szCs w:val="24"/>
              </w:rPr>
            </w:pPr>
          </w:p>
        </w:tc>
      </w:tr>
      <w:tr w:rsidR="006D25D8" w:rsidRPr="00A66B8E" w14:paraId="737A811A" w14:textId="77777777" w:rsidTr="00FB17CD">
        <w:tc>
          <w:tcPr>
            <w:tcW w:w="826" w:type="pct"/>
            <w:vMerge/>
          </w:tcPr>
          <w:p w14:paraId="1EB2445A" w14:textId="77777777" w:rsidR="006D25D8" w:rsidRPr="00A66B8E" w:rsidRDefault="006D25D8" w:rsidP="00B06660">
            <w:pPr>
              <w:rPr>
                <w:b/>
                <w:sz w:val="24"/>
                <w:szCs w:val="24"/>
              </w:rPr>
            </w:pPr>
          </w:p>
        </w:tc>
        <w:tc>
          <w:tcPr>
            <w:tcW w:w="3066" w:type="pct"/>
          </w:tcPr>
          <w:p w14:paraId="37F4F03C" w14:textId="77777777" w:rsidR="006D25D8" w:rsidRPr="00A66B8E" w:rsidRDefault="006D25D8" w:rsidP="00B06660">
            <w:pPr>
              <w:rPr>
                <w:b/>
                <w:sz w:val="24"/>
                <w:szCs w:val="24"/>
              </w:rPr>
            </w:pPr>
            <w:r w:rsidRPr="00A66B8E">
              <w:rPr>
                <w:b/>
                <w:sz w:val="24"/>
                <w:szCs w:val="24"/>
              </w:rPr>
              <w:t>Практическое занятие</w:t>
            </w:r>
            <w:r>
              <w:rPr>
                <w:b/>
                <w:sz w:val="24"/>
                <w:szCs w:val="24"/>
              </w:rPr>
              <w:t xml:space="preserve"> </w:t>
            </w:r>
            <w:r w:rsidRPr="00A66B8E">
              <w:rPr>
                <w:b/>
                <w:sz w:val="24"/>
                <w:szCs w:val="24"/>
              </w:rPr>
              <w:t xml:space="preserve">№ 8. </w:t>
            </w:r>
            <w:r w:rsidRPr="00A66B8E">
              <w:rPr>
                <w:sz w:val="24"/>
                <w:szCs w:val="24"/>
              </w:rPr>
              <w:t>«Изучение Российской культуры в начале XXI века».</w:t>
            </w:r>
          </w:p>
        </w:tc>
        <w:tc>
          <w:tcPr>
            <w:tcW w:w="429" w:type="pct"/>
            <w:vMerge/>
          </w:tcPr>
          <w:p w14:paraId="4AB108D6" w14:textId="77777777" w:rsidR="006D25D8" w:rsidRPr="00A66B8E" w:rsidRDefault="006D25D8" w:rsidP="00B06660">
            <w:pPr>
              <w:jc w:val="center"/>
              <w:rPr>
                <w:sz w:val="24"/>
                <w:szCs w:val="24"/>
              </w:rPr>
            </w:pPr>
          </w:p>
        </w:tc>
        <w:tc>
          <w:tcPr>
            <w:tcW w:w="679" w:type="pct"/>
            <w:vMerge/>
          </w:tcPr>
          <w:p w14:paraId="04ACC7D2" w14:textId="77777777" w:rsidR="006D25D8" w:rsidRPr="00A66B8E" w:rsidRDefault="006D25D8" w:rsidP="00B06660">
            <w:pPr>
              <w:jc w:val="center"/>
              <w:rPr>
                <w:b/>
                <w:i/>
                <w:sz w:val="24"/>
                <w:szCs w:val="24"/>
              </w:rPr>
            </w:pPr>
          </w:p>
        </w:tc>
      </w:tr>
      <w:tr w:rsidR="006D25D8" w:rsidRPr="00A66B8E" w14:paraId="5A159EDF" w14:textId="77777777" w:rsidTr="00FB17CD">
        <w:tc>
          <w:tcPr>
            <w:tcW w:w="3892" w:type="pct"/>
            <w:gridSpan w:val="2"/>
          </w:tcPr>
          <w:p w14:paraId="3DB7BD07" w14:textId="77777777" w:rsidR="006D25D8" w:rsidRPr="00A66B8E" w:rsidRDefault="006D25D8" w:rsidP="00B06660">
            <w:pPr>
              <w:rPr>
                <w:rFonts w:eastAsia="Times New Roman"/>
                <w:b/>
                <w:sz w:val="24"/>
                <w:szCs w:val="24"/>
              </w:rPr>
            </w:pPr>
            <w:r w:rsidRPr="00A66B8E">
              <w:rPr>
                <w:rFonts w:eastAsia="Times New Roman"/>
                <w:b/>
                <w:bCs/>
                <w:sz w:val="24"/>
                <w:szCs w:val="24"/>
              </w:rPr>
              <w:t xml:space="preserve">Примерная тематика самостоятельной учебной работы </w:t>
            </w:r>
            <w:r w:rsidRPr="008926E4">
              <w:rPr>
                <w:rFonts w:eastAsia="Times New Roman"/>
                <w:b/>
                <w:bCs/>
                <w:sz w:val="24"/>
                <w:szCs w:val="24"/>
              </w:rPr>
              <w:t xml:space="preserve">при изучении раздела </w:t>
            </w:r>
            <w:r w:rsidR="008926E4">
              <w:rPr>
                <w:rFonts w:eastAsia="Times New Roman"/>
                <w:b/>
                <w:bCs/>
                <w:sz w:val="24"/>
                <w:szCs w:val="24"/>
              </w:rPr>
              <w:t>3</w:t>
            </w:r>
          </w:p>
          <w:p w14:paraId="4CDB95AD"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F09E96A"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5A4C39A2" w14:textId="77777777" w:rsidR="006D25D8" w:rsidRPr="00A66B8E" w:rsidRDefault="006D25D8" w:rsidP="00B06660">
            <w:pPr>
              <w:rPr>
                <w:b/>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и т.д.</w:t>
            </w:r>
          </w:p>
        </w:tc>
        <w:tc>
          <w:tcPr>
            <w:tcW w:w="429" w:type="pct"/>
          </w:tcPr>
          <w:p w14:paraId="394BE98C" w14:textId="77777777" w:rsidR="006D25D8" w:rsidRPr="00A66B8E" w:rsidRDefault="006D25D8" w:rsidP="00B06660">
            <w:pPr>
              <w:jc w:val="center"/>
              <w:rPr>
                <w:b/>
                <w:sz w:val="24"/>
                <w:szCs w:val="24"/>
              </w:rPr>
            </w:pPr>
          </w:p>
        </w:tc>
        <w:tc>
          <w:tcPr>
            <w:tcW w:w="679" w:type="pct"/>
          </w:tcPr>
          <w:p w14:paraId="304B76B4" w14:textId="77777777" w:rsidR="006D25D8" w:rsidRPr="00A66B8E" w:rsidRDefault="006D25D8" w:rsidP="00B06660">
            <w:pPr>
              <w:jc w:val="center"/>
              <w:rPr>
                <w:b/>
                <w:i/>
                <w:sz w:val="24"/>
                <w:szCs w:val="24"/>
              </w:rPr>
            </w:pPr>
          </w:p>
        </w:tc>
      </w:tr>
      <w:tr w:rsidR="006D25D8" w:rsidRPr="00A66B8E" w14:paraId="5B4A9F89" w14:textId="77777777" w:rsidTr="00FB17CD">
        <w:tc>
          <w:tcPr>
            <w:tcW w:w="3892" w:type="pct"/>
            <w:gridSpan w:val="2"/>
          </w:tcPr>
          <w:p w14:paraId="0A7CB5CB" w14:textId="77777777" w:rsidR="006D25D8" w:rsidRPr="00611B61" w:rsidRDefault="006D25D8" w:rsidP="00B06660">
            <w:pPr>
              <w:rPr>
                <w:b/>
                <w:bCs/>
                <w:sz w:val="24"/>
                <w:szCs w:val="24"/>
              </w:rPr>
            </w:pPr>
            <w:r w:rsidRPr="00611B61">
              <w:rPr>
                <w:b/>
                <w:bCs/>
                <w:sz w:val="24"/>
                <w:szCs w:val="24"/>
              </w:rPr>
              <w:t>Промежуточная аттестация</w:t>
            </w:r>
          </w:p>
        </w:tc>
        <w:tc>
          <w:tcPr>
            <w:tcW w:w="429" w:type="pct"/>
          </w:tcPr>
          <w:p w14:paraId="6D56EBFC" w14:textId="77777777" w:rsidR="006D25D8" w:rsidRPr="00A66B8E" w:rsidRDefault="006D25D8" w:rsidP="00B06660">
            <w:pPr>
              <w:jc w:val="center"/>
              <w:rPr>
                <w:bCs/>
                <w:sz w:val="24"/>
                <w:szCs w:val="24"/>
              </w:rPr>
            </w:pPr>
            <w:r w:rsidRPr="00A66B8E">
              <w:rPr>
                <w:bCs/>
                <w:sz w:val="24"/>
                <w:szCs w:val="24"/>
              </w:rPr>
              <w:t>2</w:t>
            </w:r>
          </w:p>
        </w:tc>
        <w:tc>
          <w:tcPr>
            <w:tcW w:w="679" w:type="pct"/>
          </w:tcPr>
          <w:p w14:paraId="3AA80813" w14:textId="77777777" w:rsidR="006D25D8" w:rsidRPr="00A66B8E" w:rsidRDefault="006D25D8" w:rsidP="00B06660">
            <w:pPr>
              <w:jc w:val="center"/>
              <w:rPr>
                <w:bCs/>
                <w:i/>
                <w:sz w:val="24"/>
                <w:szCs w:val="24"/>
              </w:rPr>
            </w:pPr>
          </w:p>
        </w:tc>
      </w:tr>
      <w:tr w:rsidR="006D25D8" w:rsidRPr="00A66B8E" w14:paraId="5B74ED6E" w14:textId="77777777" w:rsidTr="00FB17CD">
        <w:trPr>
          <w:trHeight w:val="20"/>
        </w:trPr>
        <w:tc>
          <w:tcPr>
            <w:tcW w:w="3892" w:type="pct"/>
            <w:gridSpan w:val="2"/>
          </w:tcPr>
          <w:p w14:paraId="58D7346B" w14:textId="77777777" w:rsidR="006D25D8" w:rsidRPr="00A66B8E" w:rsidRDefault="006D25D8" w:rsidP="00B06660">
            <w:pPr>
              <w:rPr>
                <w:b/>
                <w:bCs/>
                <w:sz w:val="24"/>
                <w:szCs w:val="24"/>
              </w:rPr>
            </w:pPr>
            <w:r w:rsidRPr="00A66B8E">
              <w:rPr>
                <w:b/>
                <w:bCs/>
                <w:sz w:val="24"/>
                <w:szCs w:val="24"/>
              </w:rPr>
              <w:t>Всего:</w:t>
            </w:r>
          </w:p>
        </w:tc>
        <w:tc>
          <w:tcPr>
            <w:tcW w:w="429" w:type="pct"/>
            <w:vAlign w:val="center"/>
          </w:tcPr>
          <w:p w14:paraId="5302CB0E" w14:textId="77777777" w:rsidR="006D25D8" w:rsidRPr="00A66B8E" w:rsidRDefault="006D25D8" w:rsidP="00B06660">
            <w:pPr>
              <w:jc w:val="center"/>
              <w:rPr>
                <w:b/>
                <w:bCs/>
                <w:sz w:val="24"/>
                <w:szCs w:val="24"/>
              </w:rPr>
            </w:pPr>
            <w:r w:rsidRPr="00A66B8E">
              <w:rPr>
                <w:b/>
                <w:bCs/>
                <w:sz w:val="24"/>
                <w:szCs w:val="24"/>
              </w:rPr>
              <w:t>48</w:t>
            </w:r>
          </w:p>
        </w:tc>
        <w:tc>
          <w:tcPr>
            <w:tcW w:w="679" w:type="pct"/>
          </w:tcPr>
          <w:p w14:paraId="2D34BE4A" w14:textId="77777777" w:rsidR="006D25D8" w:rsidRPr="00A66B8E" w:rsidRDefault="006D25D8" w:rsidP="00B06660">
            <w:pPr>
              <w:rPr>
                <w:b/>
                <w:bCs/>
                <w:i/>
                <w:sz w:val="24"/>
                <w:szCs w:val="24"/>
              </w:rPr>
            </w:pPr>
          </w:p>
        </w:tc>
      </w:tr>
    </w:tbl>
    <w:p w14:paraId="2FC578EB" w14:textId="77777777" w:rsidR="006D25D8" w:rsidRPr="00A66B8E" w:rsidRDefault="006D25D8" w:rsidP="006D25D8">
      <w:pPr>
        <w:rPr>
          <w:b/>
          <w:bCs/>
          <w:i/>
          <w:sz w:val="24"/>
          <w:szCs w:val="24"/>
        </w:rPr>
      </w:pPr>
    </w:p>
    <w:p w14:paraId="45BC8EAF" w14:textId="77777777" w:rsidR="006D25D8" w:rsidRPr="00A66B8E" w:rsidRDefault="006D25D8" w:rsidP="006D25D8">
      <w:pPr>
        <w:rPr>
          <w:i/>
          <w:sz w:val="24"/>
          <w:szCs w:val="24"/>
        </w:rPr>
      </w:pPr>
    </w:p>
    <w:p w14:paraId="6DBABC11" w14:textId="77777777" w:rsidR="006D25D8" w:rsidRPr="00A66B8E" w:rsidRDefault="006D25D8" w:rsidP="006D25D8">
      <w:pPr>
        <w:rPr>
          <w:i/>
          <w:sz w:val="24"/>
          <w:szCs w:val="24"/>
        </w:rPr>
        <w:sectPr w:rsidR="006D25D8" w:rsidRPr="00A66B8E" w:rsidSect="00B06660">
          <w:pgSz w:w="16840" w:h="11907" w:orient="landscape"/>
          <w:pgMar w:top="1701" w:right="1134" w:bottom="567" w:left="1134" w:header="709" w:footer="567" w:gutter="0"/>
          <w:cols w:space="720"/>
          <w:docGrid w:linePitch="299"/>
        </w:sectPr>
      </w:pPr>
    </w:p>
    <w:p w14:paraId="2FCDD8FB" w14:textId="77777777" w:rsidR="006D25D8" w:rsidRPr="00A66B8E" w:rsidRDefault="006D25D8" w:rsidP="006D25D8">
      <w:pPr>
        <w:ind w:firstLine="709"/>
        <w:jc w:val="center"/>
        <w:outlineLvl w:val="1"/>
        <w:rPr>
          <w:b/>
          <w:iCs/>
          <w:sz w:val="24"/>
          <w:szCs w:val="24"/>
        </w:rPr>
      </w:pPr>
      <w:bookmarkStart w:id="179" w:name="_Toc139622811"/>
      <w:r w:rsidRPr="00A66B8E">
        <w:rPr>
          <w:b/>
          <w:bCs/>
          <w:sz w:val="24"/>
          <w:szCs w:val="24"/>
        </w:rPr>
        <w:lastRenderedPageBreak/>
        <w:t xml:space="preserve">3. УСЛОВИЯ РЕАЛИЗАЦИИ УЧЕБНОЙ </w:t>
      </w:r>
      <w:r w:rsidRPr="00A66B8E">
        <w:rPr>
          <w:b/>
          <w:iCs/>
          <w:sz w:val="24"/>
          <w:szCs w:val="24"/>
        </w:rPr>
        <w:t>ДИСЦИПЛИНЫ</w:t>
      </w:r>
      <w:bookmarkEnd w:id="179"/>
    </w:p>
    <w:p w14:paraId="0709D1F4" w14:textId="77777777" w:rsidR="006D25D8" w:rsidRPr="00A66B8E" w:rsidRDefault="006D25D8" w:rsidP="006D25D8">
      <w:pPr>
        <w:ind w:firstLine="709"/>
        <w:jc w:val="center"/>
        <w:outlineLvl w:val="1"/>
        <w:rPr>
          <w:iCs/>
          <w:sz w:val="24"/>
          <w:szCs w:val="24"/>
        </w:rPr>
      </w:pPr>
    </w:p>
    <w:p w14:paraId="1EC83D08" w14:textId="77777777" w:rsidR="006D25D8" w:rsidRPr="00521C89" w:rsidRDefault="006D25D8" w:rsidP="00611B61">
      <w:pPr>
        <w:spacing w:line="276" w:lineRule="auto"/>
        <w:ind w:firstLine="709"/>
        <w:jc w:val="both"/>
        <w:rPr>
          <w:b/>
          <w:bCs/>
          <w:sz w:val="24"/>
          <w:szCs w:val="24"/>
        </w:rPr>
      </w:pPr>
      <w:r w:rsidRPr="00521C89">
        <w:rPr>
          <w:b/>
          <w:bCs/>
          <w:sz w:val="24"/>
          <w:szCs w:val="24"/>
        </w:rPr>
        <w:t>3.1. Для реализации программы учебной дисциплины должны быть предусмотрены следующие специальные помещения:</w:t>
      </w:r>
    </w:p>
    <w:p w14:paraId="2B553F6F" w14:textId="5117A831" w:rsidR="006D25D8" w:rsidRDefault="007F3A29" w:rsidP="00611B61">
      <w:pPr>
        <w:tabs>
          <w:tab w:val="left" w:pos="993"/>
        </w:tabs>
        <w:spacing w:line="276" w:lineRule="auto"/>
        <w:ind w:firstLine="709"/>
        <w:jc w:val="both"/>
        <w:rPr>
          <w:sz w:val="24"/>
          <w:szCs w:val="24"/>
        </w:rPr>
      </w:pPr>
      <w:r w:rsidRPr="007F3A29">
        <w:rPr>
          <w:sz w:val="24"/>
          <w:szCs w:val="24"/>
        </w:rPr>
        <w:t xml:space="preserve">Кабинет «Социально-гуманитарных дисциплин», оснащенный оборудованием: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w:t>
      </w:r>
      <w:r>
        <w:rPr>
          <w:sz w:val="24"/>
          <w:szCs w:val="24"/>
        </w:rPr>
        <w:br/>
      </w:r>
      <w:r w:rsidRPr="007F3A29">
        <w:rPr>
          <w:sz w:val="24"/>
          <w:szCs w:val="24"/>
        </w:rPr>
        <w:t>и дополнительная).</w:t>
      </w:r>
    </w:p>
    <w:p w14:paraId="11FA7999" w14:textId="77777777" w:rsidR="007F3A29" w:rsidRPr="00F75B4E" w:rsidRDefault="007F3A29" w:rsidP="00611B61">
      <w:pPr>
        <w:tabs>
          <w:tab w:val="left" w:pos="993"/>
        </w:tabs>
        <w:spacing w:line="276" w:lineRule="auto"/>
        <w:ind w:firstLine="709"/>
        <w:jc w:val="both"/>
        <w:rPr>
          <w:sz w:val="24"/>
          <w:szCs w:val="24"/>
        </w:rPr>
      </w:pPr>
    </w:p>
    <w:p w14:paraId="006F4312" w14:textId="77777777" w:rsidR="006D25D8" w:rsidRPr="00F75B4E" w:rsidRDefault="006D25D8" w:rsidP="00611B61">
      <w:pPr>
        <w:spacing w:line="276" w:lineRule="auto"/>
        <w:ind w:firstLine="709"/>
        <w:jc w:val="both"/>
        <w:rPr>
          <w:b/>
          <w:bCs/>
          <w:sz w:val="24"/>
          <w:szCs w:val="24"/>
        </w:rPr>
      </w:pPr>
      <w:r w:rsidRPr="00F75B4E">
        <w:rPr>
          <w:b/>
          <w:bCs/>
          <w:sz w:val="24"/>
          <w:szCs w:val="24"/>
        </w:rPr>
        <w:t>3.2. Информационное обеспечение реализации программы</w:t>
      </w:r>
    </w:p>
    <w:p w14:paraId="476CB06D" w14:textId="1A184A84" w:rsidR="006D25D8" w:rsidRPr="0037434E" w:rsidRDefault="00B06660" w:rsidP="00611B61">
      <w:pPr>
        <w:shd w:val="clear" w:color="auto" w:fill="FFFFFF"/>
        <w:spacing w:line="276" w:lineRule="auto"/>
        <w:ind w:firstLine="709"/>
        <w:jc w:val="both"/>
        <w:rPr>
          <w:rFonts w:eastAsia="Times New Roman"/>
          <w:sz w:val="24"/>
          <w:szCs w:val="24"/>
        </w:rPr>
      </w:pPr>
      <w:r w:rsidRPr="0037434E">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521C89">
        <w:rPr>
          <w:rFonts w:eastAsia="Times New Roman"/>
          <w:sz w:val="24"/>
          <w:szCs w:val="24"/>
        </w:rPr>
        <w:br/>
      </w:r>
      <w:r w:rsidRPr="0037434E">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B929DB" w14:textId="77777777" w:rsidR="00B06660" w:rsidRPr="0037434E" w:rsidRDefault="00B06660" w:rsidP="006D25D8">
      <w:pPr>
        <w:shd w:val="clear" w:color="auto" w:fill="FFFFFF"/>
        <w:ind w:firstLine="709"/>
        <w:jc w:val="both"/>
        <w:rPr>
          <w:sz w:val="24"/>
          <w:szCs w:val="24"/>
        </w:rPr>
      </w:pPr>
    </w:p>
    <w:p w14:paraId="6D8776D8" w14:textId="77777777" w:rsidR="00611B61" w:rsidRDefault="00611B61" w:rsidP="00611B61">
      <w:pPr>
        <w:suppressAutoHyphens/>
        <w:ind w:firstLine="709"/>
        <w:jc w:val="both"/>
        <w:rPr>
          <w:b/>
          <w:sz w:val="24"/>
          <w:szCs w:val="24"/>
        </w:rPr>
      </w:pPr>
      <w:r>
        <w:rPr>
          <w:b/>
          <w:sz w:val="24"/>
          <w:szCs w:val="24"/>
        </w:rPr>
        <w:t>3.2.1. Основные печатные издания</w:t>
      </w:r>
    </w:p>
    <w:p w14:paraId="00E736D5" w14:textId="77777777" w:rsidR="00611B61" w:rsidRDefault="00611B61" w:rsidP="00611B61">
      <w:pPr>
        <w:ind w:firstLine="709"/>
        <w:jc w:val="both"/>
        <w:rPr>
          <w:bCs/>
          <w:sz w:val="24"/>
          <w:szCs w:val="24"/>
        </w:rPr>
      </w:pPr>
      <w:r>
        <w:rPr>
          <w:bCs/>
          <w:sz w:val="24"/>
          <w:szCs w:val="24"/>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Pr>
          <w:bCs/>
          <w:sz w:val="24"/>
          <w:szCs w:val="24"/>
        </w:rPr>
        <w:t>Лубченков</w:t>
      </w:r>
      <w:proofErr w:type="spellEnd"/>
      <w:r>
        <w:rPr>
          <w:bCs/>
          <w:sz w:val="24"/>
          <w:szCs w:val="24"/>
        </w:rPr>
        <w:t>. - 3-е изд., стер. – Москва : Академия, 2020. – 256 с.</w:t>
      </w:r>
    </w:p>
    <w:p w14:paraId="412F2E52" w14:textId="77777777" w:rsidR="00611B61" w:rsidRDefault="00611B61" w:rsidP="00611B61">
      <w:pPr>
        <w:ind w:firstLine="709"/>
        <w:jc w:val="both"/>
        <w:rPr>
          <w:bCs/>
          <w:sz w:val="24"/>
          <w:szCs w:val="24"/>
        </w:rPr>
      </w:pPr>
      <w:r>
        <w:rPr>
          <w:bCs/>
          <w:sz w:val="24"/>
          <w:szCs w:val="24"/>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Pr>
          <w:bCs/>
          <w:sz w:val="24"/>
          <w:szCs w:val="24"/>
        </w:rPr>
        <w:t>Юрайт</w:t>
      </w:r>
      <w:proofErr w:type="spellEnd"/>
      <w:r>
        <w:rPr>
          <w:bCs/>
          <w:sz w:val="24"/>
          <w:szCs w:val="24"/>
        </w:rPr>
        <w:t>, 2022. — 299 с.</w:t>
      </w:r>
    </w:p>
    <w:p w14:paraId="4A10C852" w14:textId="77777777" w:rsidR="00611B61" w:rsidRDefault="00611B61" w:rsidP="00611B61">
      <w:pPr>
        <w:ind w:firstLine="709"/>
        <w:jc w:val="both"/>
        <w:rPr>
          <w:bCs/>
          <w:sz w:val="24"/>
          <w:szCs w:val="24"/>
        </w:rPr>
      </w:pPr>
      <w:r>
        <w:rPr>
          <w:bCs/>
          <w:sz w:val="24"/>
          <w:szCs w:val="24"/>
        </w:rPr>
        <w:t xml:space="preserve">3. </w:t>
      </w:r>
      <w:bookmarkStart w:id="180" w:name="_Hlk81577930"/>
      <w:r>
        <w:rPr>
          <w:bCs/>
          <w:sz w:val="24"/>
          <w:szCs w:val="24"/>
        </w:rPr>
        <w:t>История России XX – начала XXI века : учебник для среднего профессионального образования / Д. О. </w:t>
      </w:r>
      <w:proofErr w:type="spellStart"/>
      <w:r>
        <w:rPr>
          <w:bCs/>
          <w:sz w:val="24"/>
          <w:szCs w:val="24"/>
        </w:rPr>
        <w:t>Чураков</w:t>
      </w:r>
      <w:proofErr w:type="spellEnd"/>
      <w:r>
        <w:rPr>
          <w:bCs/>
          <w:sz w:val="24"/>
          <w:szCs w:val="24"/>
        </w:rPr>
        <w:t xml:space="preserve"> [и др.] ; под редакцией Д. О. </w:t>
      </w:r>
      <w:proofErr w:type="spellStart"/>
      <w:r>
        <w:rPr>
          <w:bCs/>
          <w:sz w:val="24"/>
          <w:szCs w:val="24"/>
        </w:rPr>
        <w:t>Чуракова</w:t>
      </w:r>
      <w:proofErr w:type="spellEnd"/>
      <w:r>
        <w:rPr>
          <w:bCs/>
          <w:sz w:val="24"/>
          <w:szCs w:val="24"/>
        </w:rPr>
        <w:t xml:space="preserve">, С. А. Саркисяна. — 3-е изд., </w:t>
      </w:r>
      <w:proofErr w:type="spellStart"/>
      <w:r>
        <w:rPr>
          <w:bCs/>
          <w:sz w:val="24"/>
          <w:szCs w:val="24"/>
        </w:rPr>
        <w:t>перераб</w:t>
      </w:r>
      <w:proofErr w:type="spellEnd"/>
      <w:proofErr w:type="gramStart"/>
      <w:r>
        <w:rPr>
          <w:bCs/>
          <w:sz w:val="24"/>
          <w:szCs w:val="24"/>
        </w:rPr>
        <w:t>.</w:t>
      </w:r>
      <w:proofErr w:type="gramEnd"/>
      <w:r>
        <w:rPr>
          <w:bCs/>
          <w:sz w:val="24"/>
          <w:szCs w:val="24"/>
        </w:rPr>
        <w:t xml:space="preserve"> и доп. – Москва : Издательство </w:t>
      </w:r>
      <w:proofErr w:type="spellStart"/>
      <w:r>
        <w:rPr>
          <w:bCs/>
          <w:sz w:val="24"/>
          <w:szCs w:val="24"/>
        </w:rPr>
        <w:t>Юрайт</w:t>
      </w:r>
      <w:proofErr w:type="spellEnd"/>
      <w:r>
        <w:rPr>
          <w:bCs/>
          <w:sz w:val="24"/>
          <w:szCs w:val="24"/>
        </w:rPr>
        <w:t>, 2020. – 311 с.</w:t>
      </w:r>
    </w:p>
    <w:bookmarkEnd w:id="180"/>
    <w:p w14:paraId="00E1D081" w14:textId="77777777" w:rsidR="00611B61" w:rsidRDefault="00611B61" w:rsidP="00611B61">
      <w:pPr>
        <w:ind w:firstLine="709"/>
        <w:jc w:val="both"/>
        <w:rPr>
          <w:bCs/>
          <w:sz w:val="24"/>
          <w:szCs w:val="24"/>
        </w:rPr>
      </w:pPr>
      <w:r>
        <w:rPr>
          <w:bCs/>
          <w:sz w:val="24"/>
          <w:szCs w:val="24"/>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Pr>
          <w:bCs/>
          <w:sz w:val="24"/>
          <w:szCs w:val="24"/>
        </w:rPr>
        <w:t>Юрайт</w:t>
      </w:r>
      <w:proofErr w:type="spellEnd"/>
      <w:r>
        <w:rPr>
          <w:bCs/>
          <w:sz w:val="24"/>
          <w:szCs w:val="24"/>
        </w:rPr>
        <w:t>, 2022. – 245 с.</w:t>
      </w:r>
    </w:p>
    <w:p w14:paraId="720888C0" w14:textId="77777777" w:rsidR="00611B61" w:rsidRDefault="00611B61" w:rsidP="00611B61">
      <w:pPr>
        <w:ind w:firstLine="709"/>
        <w:jc w:val="both"/>
        <w:rPr>
          <w:b/>
          <w:sz w:val="24"/>
          <w:szCs w:val="24"/>
        </w:rPr>
      </w:pPr>
    </w:p>
    <w:p w14:paraId="4C732E2E" w14:textId="77777777" w:rsidR="00611B61" w:rsidRDefault="00611B61" w:rsidP="00611B61">
      <w:pPr>
        <w:ind w:firstLine="709"/>
        <w:jc w:val="both"/>
        <w:rPr>
          <w:b/>
          <w:sz w:val="24"/>
          <w:szCs w:val="24"/>
        </w:rPr>
      </w:pPr>
      <w:r>
        <w:rPr>
          <w:b/>
          <w:sz w:val="24"/>
          <w:szCs w:val="24"/>
        </w:rPr>
        <w:t>3.2.2. Основные электронные издания</w:t>
      </w:r>
    </w:p>
    <w:p w14:paraId="79BF6676" w14:textId="77777777" w:rsidR="00611B61" w:rsidRDefault="00611B61" w:rsidP="00611B61">
      <w:pPr>
        <w:ind w:firstLine="709"/>
        <w:jc w:val="both"/>
        <w:rPr>
          <w:bCs/>
          <w:sz w:val="24"/>
          <w:szCs w:val="24"/>
        </w:rPr>
      </w:pPr>
      <w:r>
        <w:rPr>
          <w:bCs/>
          <w:sz w:val="24"/>
          <w:szCs w:val="24"/>
        </w:rPr>
        <w:t xml:space="preserve">1.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Pr>
          <w:bCs/>
          <w:sz w:val="24"/>
          <w:szCs w:val="24"/>
        </w:rPr>
        <w:t>Юрайт</w:t>
      </w:r>
      <w:proofErr w:type="spellEnd"/>
      <w:r>
        <w:rPr>
          <w:bCs/>
          <w:sz w:val="24"/>
          <w:szCs w:val="24"/>
        </w:rPr>
        <w:t xml:space="preserve">, 2022. — 299 с. — (Профессиональное образование). — ISBN 978-5-534-01245-3. — Текст : электронный // Образовательная платформа </w:t>
      </w:r>
      <w:proofErr w:type="spellStart"/>
      <w:r>
        <w:rPr>
          <w:bCs/>
          <w:sz w:val="24"/>
          <w:szCs w:val="24"/>
        </w:rPr>
        <w:t>Юрайт</w:t>
      </w:r>
      <w:proofErr w:type="spellEnd"/>
      <w:r>
        <w:rPr>
          <w:bCs/>
          <w:sz w:val="24"/>
          <w:szCs w:val="24"/>
        </w:rPr>
        <w:t xml:space="preserve"> [сайт]. — URL: https://urait.ru/bcode/491562 (дата обращения: 10.02.2022).</w:t>
      </w:r>
    </w:p>
    <w:p w14:paraId="3ECAAF35" w14:textId="77777777" w:rsidR="00611B61" w:rsidRDefault="00611B61" w:rsidP="00611B61">
      <w:pPr>
        <w:ind w:firstLine="709"/>
        <w:jc w:val="both"/>
        <w:rPr>
          <w:bCs/>
          <w:sz w:val="24"/>
          <w:szCs w:val="24"/>
        </w:rPr>
      </w:pPr>
      <w:r>
        <w:rPr>
          <w:bCs/>
          <w:sz w:val="24"/>
          <w:szCs w:val="24"/>
        </w:rPr>
        <w:t>2. История России XX - начала XXI века : учебник для среднего профессионального образования / Д. О. </w:t>
      </w:r>
      <w:proofErr w:type="spellStart"/>
      <w:r>
        <w:rPr>
          <w:bCs/>
          <w:sz w:val="24"/>
          <w:szCs w:val="24"/>
        </w:rPr>
        <w:t>Чураков</w:t>
      </w:r>
      <w:proofErr w:type="spellEnd"/>
      <w:r>
        <w:rPr>
          <w:bCs/>
          <w:sz w:val="24"/>
          <w:szCs w:val="24"/>
        </w:rPr>
        <w:t xml:space="preserve"> [и др.] ; под редакцией Д. О. </w:t>
      </w:r>
      <w:proofErr w:type="spellStart"/>
      <w:r>
        <w:rPr>
          <w:bCs/>
          <w:sz w:val="24"/>
          <w:szCs w:val="24"/>
        </w:rPr>
        <w:t>Чуракова</w:t>
      </w:r>
      <w:proofErr w:type="spellEnd"/>
      <w:r>
        <w:rPr>
          <w:bCs/>
          <w:sz w:val="24"/>
          <w:szCs w:val="24"/>
        </w:rPr>
        <w:t xml:space="preserve">, С. А. Саркисяна. — 3-е изд., </w:t>
      </w:r>
      <w:proofErr w:type="spellStart"/>
      <w:r>
        <w:rPr>
          <w:bCs/>
          <w:sz w:val="24"/>
          <w:szCs w:val="24"/>
        </w:rPr>
        <w:t>перераб</w:t>
      </w:r>
      <w:proofErr w:type="spellEnd"/>
      <w:proofErr w:type="gramStart"/>
      <w:r>
        <w:rPr>
          <w:bCs/>
          <w:sz w:val="24"/>
          <w:szCs w:val="24"/>
        </w:rPr>
        <w:t>.</w:t>
      </w:r>
      <w:proofErr w:type="gramEnd"/>
      <w:r>
        <w:rPr>
          <w:bCs/>
          <w:sz w:val="24"/>
          <w:szCs w:val="24"/>
        </w:rPr>
        <w:t xml:space="preserve"> и доп. — Москва : Издательство </w:t>
      </w:r>
      <w:proofErr w:type="spellStart"/>
      <w:r>
        <w:rPr>
          <w:bCs/>
          <w:sz w:val="24"/>
          <w:szCs w:val="24"/>
        </w:rPr>
        <w:t>Юрайт</w:t>
      </w:r>
      <w:proofErr w:type="spellEnd"/>
      <w:r>
        <w:rPr>
          <w:bCs/>
          <w:sz w:val="24"/>
          <w:szCs w:val="24"/>
        </w:rPr>
        <w:t xml:space="preserve">, 2020. — 311 с. — (Профессиональное образование). — ISBN 978-5-534-13853-5. — Текст : электронный // Образовательная платформа </w:t>
      </w:r>
      <w:proofErr w:type="spellStart"/>
      <w:r>
        <w:rPr>
          <w:bCs/>
          <w:sz w:val="24"/>
          <w:szCs w:val="24"/>
        </w:rPr>
        <w:t>Юрайт</w:t>
      </w:r>
      <w:proofErr w:type="spellEnd"/>
      <w:r>
        <w:rPr>
          <w:bCs/>
          <w:sz w:val="24"/>
          <w:szCs w:val="24"/>
        </w:rPr>
        <w:t xml:space="preserve"> [сайт]. — URL: https://urait.ru/bcode/467055 (дата обращения: 10.02.2022).</w:t>
      </w:r>
    </w:p>
    <w:p w14:paraId="00B0654A" w14:textId="5D90E389" w:rsidR="00611B61" w:rsidRDefault="00611B61" w:rsidP="00611B61">
      <w:pPr>
        <w:ind w:firstLine="709"/>
        <w:jc w:val="both"/>
        <w:rPr>
          <w:bCs/>
          <w:sz w:val="24"/>
          <w:szCs w:val="24"/>
        </w:rPr>
      </w:pPr>
      <w:r>
        <w:rPr>
          <w:bCs/>
          <w:sz w:val="24"/>
          <w:szCs w:val="24"/>
        </w:rPr>
        <w:t xml:space="preserve">3.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Pr>
          <w:bCs/>
          <w:sz w:val="24"/>
          <w:szCs w:val="24"/>
        </w:rPr>
        <w:t>Юрайт</w:t>
      </w:r>
      <w:proofErr w:type="spellEnd"/>
      <w:r>
        <w:rPr>
          <w:bCs/>
          <w:sz w:val="24"/>
          <w:szCs w:val="24"/>
        </w:rPr>
        <w:t xml:space="preserve">, 2022. –— 245 с. – (Профессиональное образование). — ISBN 978-5-534-12892-5. — Текст : электронный // Образовательная платформа </w:t>
      </w:r>
      <w:proofErr w:type="spellStart"/>
      <w:r>
        <w:rPr>
          <w:bCs/>
          <w:sz w:val="24"/>
          <w:szCs w:val="24"/>
        </w:rPr>
        <w:t>Юрайт</w:t>
      </w:r>
      <w:proofErr w:type="spellEnd"/>
      <w:r>
        <w:rPr>
          <w:bCs/>
          <w:sz w:val="24"/>
          <w:szCs w:val="24"/>
        </w:rPr>
        <w:t xml:space="preserve"> [сайт]. — URL: https://urait.ru/bcode/496927 (дата обращения: 10.02.2022).</w:t>
      </w:r>
    </w:p>
    <w:p w14:paraId="414EB4F6" w14:textId="77777777" w:rsidR="00AF55DE" w:rsidRPr="00AF55DE" w:rsidRDefault="00AF55DE" w:rsidP="00AF55DE">
      <w:pPr>
        <w:ind w:firstLine="709"/>
        <w:jc w:val="both"/>
        <w:rPr>
          <w:bCs/>
          <w:sz w:val="24"/>
          <w:szCs w:val="24"/>
        </w:rPr>
      </w:pPr>
      <w:r w:rsidRPr="00AF55DE">
        <w:rPr>
          <w:bCs/>
          <w:sz w:val="24"/>
          <w:szCs w:val="24"/>
        </w:rPr>
        <w:t xml:space="preserve">4. Тропов, И. А. История / И. А. Тропов. — Санкт-Петербург : Лань, 2022. — 472 с. </w:t>
      </w:r>
      <w:r w:rsidRPr="00AF55DE">
        <w:rPr>
          <w:bCs/>
          <w:sz w:val="24"/>
          <w:szCs w:val="24"/>
        </w:rPr>
        <w:lastRenderedPageBreak/>
        <w:t xml:space="preserve">— ISBN 978-5-8114-9976-2. — Текст : электронный // Лань : электронно-библиотечная система. — URL: </w:t>
      </w:r>
      <w:hyperlink r:id="rId25" w:history="1">
        <w:r w:rsidRPr="00AF55DE">
          <w:rPr>
            <w:rStyle w:val="af"/>
            <w:bCs/>
            <w:sz w:val="24"/>
            <w:szCs w:val="24"/>
          </w:rPr>
          <w:t>https://e.lanbook.com/book/247391</w:t>
        </w:r>
      </w:hyperlink>
      <w:r w:rsidRPr="00AF55DE">
        <w:rPr>
          <w:bCs/>
          <w:sz w:val="24"/>
          <w:szCs w:val="24"/>
        </w:rPr>
        <w:t>.</w:t>
      </w:r>
    </w:p>
    <w:p w14:paraId="6C587A2E" w14:textId="77777777" w:rsidR="00521C89" w:rsidRDefault="00521C89" w:rsidP="00611B61">
      <w:pPr>
        <w:ind w:firstLine="709"/>
        <w:jc w:val="both"/>
        <w:rPr>
          <w:b/>
          <w:bCs/>
          <w:sz w:val="24"/>
          <w:szCs w:val="24"/>
        </w:rPr>
      </w:pPr>
    </w:p>
    <w:p w14:paraId="0A2A83FB" w14:textId="30EF6DEA" w:rsidR="00611B61" w:rsidRDefault="00611B61" w:rsidP="00521C89">
      <w:pPr>
        <w:ind w:firstLine="709"/>
        <w:jc w:val="both"/>
        <w:rPr>
          <w:bCs/>
          <w:i/>
          <w:sz w:val="24"/>
          <w:szCs w:val="24"/>
        </w:rPr>
      </w:pPr>
      <w:r>
        <w:rPr>
          <w:b/>
          <w:bCs/>
          <w:sz w:val="24"/>
          <w:szCs w:val="24"/>
        </w:rPr>
        <w:t xml:space="preserve">3.2.3. Дополнительные источники </w:t>
      </w:r>
    </w:p>
    <w:p w14:paraId="1C15DB3A"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bookmarkStart w:id="181" w:name="_Hlk75854385"/>
      <w:r w:rsidRPr="003D33FF">
        <w:rPr>
          <w:sz w:val="24"/>
          <w:szCs w:val="24"/>
        </w:rPr>
        <w:t xml:space="preserve">Волошина, В.Ю. История России. 1917-1993 годы: учебное пособие для среднего профессионального образования / В.Ю. Волошина, А.Г. Быкова. </w:t>
      </w:r>
      <w:r w:rsidRPr="003D33FF">
        <w:rPr>
          <w:rFonts w:eastAsia="Times New Roman"/>
          <w:bCs/>
          <w:sz w:val="24"/>
          <w:szCs w:val="24"/>
        </w:rPr>
        <w:t>–</w:t>
      </w:r>
      <w:r w:rsidRPr="003D33FF">
        <w:rPr>
          <w:sz w:val="24"/>
          <w:szCs w:val="24"/>
        </w:rPr>
        <w:t xml:space="preserve"> 2-е изд., </w:t>
      </w:r>
      <w:proofErr w:type="spellStart"/>
      <w:r w:rsidRPr="003D33FF">
        <w:rPr>
          <w:sz w:val="24"/>
          <w:szCs w:val="24"/>
        </w:rPr>
        <w:t>перераб</w:t>
      </w:r>
      <w:proofErr w:type="spellEnd"/>
      <w:proofErr w:type="gramStart"/>
      <w:r w:rsidRPr="003D33FF">
        <w:rPr>
          <w:sz w:val="24"/>
          <w:szCs w:val="24"/>
        </w:rPr>
        <w:t>.</w:t>
      </w:r>
      <w:proofErr w:type="gramEnd"/>
      <w:r w:rsidRPr="003D33FF">
        <w:rPr>
          <w:sz w:val="24"/>
          <w:szCs w:val="24"/>
        </w:rPr>
        <w:t xml:space="preserve"> и доп.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2020. </w:t>
      </w:r>
      <w:r w:rsidRPr="003D33FF">
        <w:rPr>
          <w:rFonts w:eastAsia="Times New Roman"/>
          <w:bCs/>
          <w:sz w:val="24"/>
          <w:szCs w:val="24"/>
        </w:rPr>
        <w:t>–</w:t>
      </w:r>
      <w:r w:rsidRPr="003D33FF">
        <w:rPr>
          <w:sz w:val="24"/>
          <w:szCs w:val="24"/>
        </w:rPr>
        <w:t xml:space="preserve"> 242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978-5-534-05792-8. </w:t>
      </w:r>
      <w:r w:rsidRPr="003D33FF">
        <w:rPr>
          <w:rFonts w:eastAsia="Times New Roman"/>
          <w:bCs/>
          <w:sz w:val="24"/>
          <w:szCs w:val="24"/>
        </w:rPr>
        <w:t>– Текст: непосредственный.</w:t>
      </w:r>
    </w:p>
    <w:p w14:paraId="0D87F10A" w14:textId="77777777" w:rsidR="00611B61" w:rsidRPr="003D33FF" w:rsidRDefault="00611B61" w:rsidP="006916C0">
      <w:pPr>
        <w:widowControl/>
        <w:numPr>
          <w:ilvl w:val="0"/>
          <w:numId w:val="112"/>
        </w:numPr>
        <w:autoSpaceDE/>
        <w:autoSpaceDN/>
        <w:adjustRightInd/>
        <w:ind w:left="0" w:firstLine="709"/>
        <w:contextualSpacing/>
        <w:jc w:val="both"/>
        <w:rPr>
          <w:rFonts w:eastAsia="Times New Roman"/>
          <w:bCs/>
          <w:sz w:val="24"/>
          <w:szCs w:val="24"/>
        </w:rPr>
      </w:pPr>
      <w:r w:rsidRPr="003D33FF">
        <w:rPr>
          <w:rFonts w:eastAsia="Times New Roman"/>
          <w:bCs/>
          <w:sz w:val="24"/>
          <w:szCs w:val="24"/>
        </w:rPr>
        <w:t xml:space="preserve">История России. </w:t>
      </w:r>
      <w:r w:rsidRPr="003D33FF">
        <w:rPr>
          <w:rFonts w:eastAsia="Times New Roman"/>
          <w:bCs/>
          <w:sz w:val="24"/>
          <w:szCs w:val="24"/>
          <w:lang w:val="en-US"/>
        </w:rPr>
        <w:t>XX</w:t>
      </w:r>
      <w:r w:rsidRPr="003D33FF">
        <w:rPr>
          <w:rFonts w:eastAsia="Times New Roman"/>
          <w:bCs/>
          <w:sz w:val="24"/>
          <w:szCs w:val="24"/>
        </w:rPr>
        <w:t xml:space="preserve"> – начало </w:t>
      </w:r>
      <w:r w:rsidRPr="003D33FF">
        <w:rPr>
          <w:rFonts w:eastAsia="Times New Roman"/>
          <w:bCs/>
          <w:sz w:val="24"/>
          <w:szCs w:val="24"/>
          <w:lang w:val="en-US"/>
        </w:rPr>
        <w:t>XXI</w:t>
      </w:r>
      <w:r w:rsidRPr="003D33FF">
        <w:rPr>
          <w:rFonts w:eastAsia="Times New Roman"/>
          <w:bCs/>
          <w:sz w:val="24"/>
          <w:szCs w:val="24"/>
        </w:rPr>
        <w:t xml:space="preserve"> века: учебник для среднего профессионального образования / Л.И. </w:t>
      </w:r>
      <w:proofErr w:type="spellStart"/>
      <w:r w:rsidRPr="003D33FF">
        <w:rPr>
          <w:rFonts w:eastAsia="Times New Roman"/>
          <w:bCs/>
          <w:sz w:val="24"/>
          <w:szCs w:val="24"/>
        </w:rPr>
        <w:t>Семенникова</w:t>
      </w:r>
      <w:proofErr w:type="spellEnd"/>
      <w:r w:rsidRPr="003D33FF">
        <w:rPr>
          <w:rFonts w:eastAsia="Times New Roman"/>
          <w:bCs/>
          <w:sz w:val="24"/>
          <w:szCs w:val="24"/>
        </w:rPr>
        <w:t xml:space="preserve"> [и др.]; под редакцией Л.И. Семенниковой. – 7-е изд., </w:t>
      </w:r>
      <w:proofErr w:type="spellStart"/>
      <w:r w:rsidRPr="003D33FF">
        <w:rPr>
          <w:rFonts w:eastAsia="Times New Roman"/>
          <w:bCs/>
          <w:sz w:val="24"/>
          <w:szCs w:val="24"/>
        </w:rPr>
        <w:t>испр</w:t>
      </w:r>
      <w:proofErr w:type="spellEnd"/>
      <w:proofErr w:type="gramStart"/>
      <w:r w:rsidRPr="003D33FF">
        <w:rPr>
          <w:rFonts w:eastAsia="Times New Roman"/>
          <w:bCs/>
          <w:sz w:val="24"/>
          <w:szCs w:val="24"/>
        </w:rPr>
        <w:t>.</w:t>
      </w:r>
      <w:proofErr w:type="gramEnd"/>
      <w:r w:rsidRPr="003D33FF">
        <w:rPr>
          <w:rFonts w:eastAsia="Times New Roman"/>
          <w:bCs/>
          <w:sz w:val="24"/>
          <w:szCs w:val="24"/>
        </w:rPr>
        <w:t xml:space="preserve"> и доп. – Москва: </w:t>
      </w:r>
      <w:proofErr w:type="spellStart"/>
      <w:r w:rsidRPr="003D33FF">
        <w:rPr>
          <w:rFonts w:eastAsia="Times New Roman"/>
          <w:bCs/>
          <w:sz w:val="24"/>
          <w:szCs w:val="24"/>
        </w:rPr>
        <w:t>Юрайт</w:t>
      </w:r>
      <w:proofErr w:type="spellEnd"/>
      <w:r w:rsidRPr="003D33FF">
        <w:rPr>
          <w:rFonts w:eastAsia="Times New Roman"/>
          <w:bCs/>
          <w:sz w:val="24"/>
          <w:szCs w:val="24"/>
        </w:rPr>
        <w:t xml:space="preserve">, 2020. – 328 с. - (Профессиональное образование). – </w:t>
      </w:r>
      <w:r w:rsidRPr="003D33FF">
        <w:rPr>
          <w:rFonts w:eastAsia="Times New Roman"/>
          <w:bCs/>
          <w:sz w:val="24"/>
          <w:szCs w:val="24"/>
          <w:lang w:val="en-US"/>
        </w:rPr>
        <w:t>ISBN</w:t>
      </w:r>
      <w:r w:rsidRPr="003D33FF">
        <w:rPr>
          <w:rFonts w:eastAsia="Times New Roman"/>
          <w:bCs/>
          <w:sz w:val="24"/>
          <w:szCs w:val="24"/>
        </w:rPr>
        <w:t xml:space="preserve"> 978-5-534-09384. – Текст: непосредственный. </w:t>
      </w:r>
    </w:p>
    <w:p w14:paraId="3336C7DD"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bCs/>
          <w:sz w:val="24"/>
          <w:szCs w:val="24"/>
        </w:rPr>
        <w:t xml:space="preserve">История: учебное пособие / П.С. Самыгин, С.И. Самыгин, В.Н. Шевелев, Е.В. Шевелева. – Москва: ИНФРА-М, 2020. – 528 с. – (Среднее профессиональное образование). – ISBN 978-5-16-102693-9. – </w:t>
      </w:r>
      <w:r w:rsidRPr="003D33FF">
        <w:rPr>
          <w:rFonts w:eastAsia="Times New Roman"/>
          <w:bCs/>
          <w:sz w:val="24"/>
          <w:szCs w:val="24"/>
        </w:rPr>
        <w:t>Текст: непосредственный.</w:t>
      </w:r>
    </w:p>
    <w:p w14:paraId="579E4675"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sz w:val="24"/>
          <w:szCs w:val="24"/>
        </w:rPr>
        <w:t xml:space="preserve">Касьянов, В.В. История России: учебное пособие для среднего профессионального образования / В.В. Касьянов. </w:t>
      </w:r>
      <w:r w:rsidRPr="003D33FF">
        <w:rPr>
          <w:rFonts w:eastAsia="Times New Roman"/>
          <w:bCs/>
          <w:sz w:val="24"/>
          <w:szCs w:val="24"/>
        </w:rPr>
        <w:t>–</w:t>
      </w:r>
      <w:r w:rsidRPr="003D33FF">
        <w:rPr>
          <w:sz w:val="24"/>
          <w:szCs w:val="24"/>
        </w:rPr>
        <w:t xml:space="preserve"> 2-е изд., </w:t>
      </w:r>
      <w:proofErr w:type="spellStart"/>
      <w:r w:rsidRPr="003D33FF">
        <w:rPr>
          <w:sz w:val="24"/>
          <w:szCs w:val="24"/>
        </w:rPr>
        <w:t>перераб</w:t>
      </w:r>
      <w:proofErr w:type="spellEnd"/>
      <w:proofErr w:type="gramStart"/>
      <w:r w:rsidRPr="003D33FF">
        <w:rPr>
          <w:sz w:val="24"/>
          <w:szCs w:val="24"/>
        </w:rPr>
        <w:t>.</w:t>
      </w:r>
      <w:proofErr w:type="gramEnd"/>
      <w:r w:rsidRPr="003D33FF">
        <w:rPr>
          <w:sz w:val="24"/>
          <w:szCs w:val="24"/>
        </w:rPr>
        <w:t xml:space="preserve"> и доп.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2020. </w:t>
      </w:r>
      <w:r w:rsidRPr="003D33FF">
        <w:rPr>
          <w:rFonts w:eastAsia="Times New Roman"/>
          <w:bCs/>
          <w:sz w:val="24"/>
          <w:szCs w:val="24"/>
        </w:rPr>
        <w:t>–</w:t>
      </w:r>
      <w:r w:rsidRPr="003D33FF">
        <w:rPr>
          <w:sz w:val="24"/>
          <w:szCs w:val="24"/>
        </w:rPr>
        <w:t xml:space="preserve"> 255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978-5-534-09549-4. </w:t>
      </w:r>
      <w:r w:rsidRPr="003D33FF">
        <w:rPr>
          <w:rFonts w:eastAsia="Times New Roman"/>
          <w:bCs/>
          <w:sz w:val="24"/>
          <w:szCs w:val="24"/>
        </w:rPr>
        <w:t>– Текст: непосредственный.</w:t>
      </w:r>
    </w:p>
    <w:p w14:paraId="6E01DE8A" w14:textId="77777777" w:rsidR="00611B61" w:rsidRPr="00E31B83" w:rsidRDefault="00611B61" w:rsidP="006916C0">
      <w:pPr>
        <w:widowControl/>
        <w:numPr>
          <w:ilvl w:val="0"/>
          <w:numId w:val="112"/>
        </w:numPr>
        <w:autoSpaceDE/>
        <w:autoSpaceDN/>
        <w:adjustRightInd/>
        <w:ind w:left="0" w:firstLine="709"/>
        <w:contextualSpacing/>
        <w:jc w:val="both"/>
        <w:rPr>
          <w:sz w:val="24"/>
          <w:szCs w:val="24"/>
        </w:rPr>
      </w:pPr>
      <w:r w:rsidRPr="00E31B83">
        <w:rPr>
          <w:rStyle w:val="fontstyle01"/>
          <w:rFonts w:ascii="Times New Roman" w:hAnsi="Times New Roman"/>
          <w:sz w:val="24"/>
          <w:szCs w:val="24"/>
        </w:rPr>
        <w:t xml:space="preserve">Кириллов, В.В. История России: учебник для среднего профессионального образования / В.В. Кириллов, М.А. </w:t>
      </w:r>
      <w:proofErr w:type="spellStart"/>
      <w:r w:rsidRPr="00E31B83">
        <w:rPr>
          <w:rStyle w:val="fontstyle01"/>
          <w:rFonts w:ascii="Times New Roman" w:hAnsi="Times New Roman"/>
          <w:sz w:val="24"/>
          <w:szCs w:val="24"/>
        </w:rPr>
        <w:t>Бравина</w:t>
      </w:r>
      <w:proofErr w:type="spellEnd"/>
      <w:r w:rsidRPr="00E31B83">
        <w:rPr>
          <w:rStyle w:val="fontstyle01"/>
          <w:rFonts w:ascii="Times New Roman" w:hAnsi="Times New Roman"/>
          <w:sz w:val="24"/>
          <w:szCs w:val="24"/>
        </w:rPr>
        <w:t xml:space="preserve">. – 4-е изд., </w:t>
      </w:r>
      <w:proofErr w:type="spellStart"/>
      <w:r w:rsidRPr="00E31B83">
        <w:rPr>
          <w:rStyle w:val="fontstyle01"/>
          <w:rFonts w:ascii="Times New Roman" w:hAnsi="Times New Roman"/>
          <w:sz w:val="24"/>
          <w:szCs w:val="24"/>
        </w:rPr>
        <w:t>перераб</w:t>
      </w:r>
      <w:proofErr w:type="spellEnd"/>
      <w:proofErr w:type="gramStart"/>
      <w:r w:rsidRPr="00E31B83">
        <w:rPr>
          <w:rStyle w:val="fontstyle01"/>
          <w:rFonts w:ascii="Times New Roman" w:hAnsi="Times New Roman"/>
          <w:sz w:val="24"/>
          <w:szCs w:val="24"/>
        </w:rPr>
        <w:t>.</w:t>
      </w:r>
      <w:proofErr w:type="gramEnd"/>
      <w:r w:rsidRPr="00E31B83">
        <w:rPr>
          <w:rStyle w:val="fontstyle01"/>
          <w:rFonts w:ascii="Times New Roman" w:hAnsi="Times New Roman"/>
          <w:sz w:val="24"/>
          <w:szCs w:val="24"/>
        </w:rPr>
        <w:t xml:space="preserve"> и доп. – Москва: Издательство </w:t>
      </w:r>
      <w:proofErr w:type="spellStart"/>
      <w:r w:rsidRPr="00E31B83">
        <w:rPr>
          <w:rStyle w:val="fontstyle01"/>
          <w:rFonts w:ascii="Times New Roman" w:hAnsi="Times New Roman"/>
          <w:sz w:val="24"/>
          <w:szCs w:val="24"/>
        </w:rPr>
        <w:t>Юрайт</w:t>
      </w:r>
      <w:proofErr w:type="spellEnd"/>
      <w:r w:rsidRPr="00E31B83">
        <w:rPr>
          <w:rStyle w:val="fontstyle01"/>
          <w:rFonts w:ascii="Times New Roman" w:hAnsi="Times New Roman"/>
          <w:sz w:val="24"/>
          <w:szCs w:val="24"/>
        </w:rPr>
        <w:t xml:space="preserve">, 2021. – 565 с. – (Профессиональное образование). – ISBN 978-5-534-08560-0. – </w:t>
      </w:r>
      <w:r w:rsidRPr="00E31B83">
        <w:rPr>
          <w:rFonts w:eastAsia="Times New Roman"/>
          <w:bCs/>
          <w:sz w:val="24"/>
          <w:szCs w:val="24"/>
        </w:rPr>
        <w:t>Текст: непосредственный.</w:t>
      </w:r>
    </w:p>
    <w:p w14:paraId="58C3492B" w14:textId="77777777" w:rsidR="00611B61" w:rsidRPr="003D33FF" w:rsidRDefault="00611B61" w:rsidP="006916C0">
      <w:pPr>
        <w:widowControl/>
        <w:numPr>
          <w:ilvl w:val="0"/>
          <w:numId w:val="112"/>
        </w:numPr>
        <w:autoSpaceDE/>
        <w:autoSpaceDN/>
        <w:adjustRightInd/>
        <w:ind w:left="0" w:firstLine="709"/>
        <w:contextualSpacing/>
        <w:jc w:val="both"/>
        <w:rPr>
          <w:rFonts w:eastAsia="Times New Roman"/>
          <w:bCs/>
          <w:sz w:val="24"/>
          <w:szCs w:val="24"/>
        </w:rPr>
      </w:pPr>
      <w:r w:rsidRPr="003D33FF">
        <w:rPr>
          <w:rFonts w:eastAsia="Times New Roman"/>
          <w:bCs/>
          <w:sz w:val="24"/>
          <w:szCs w:val="24"/>
        </w:rPr>
        <w:t xml:space="preserve">Князев, Е.А. История России </w:t>
      </w:r>
      <w:r w:rsidRPr="003D33FF">
        <w:rPr>
          <w:rFonts w:eastAsia="Times New Roman"/>
          <w:bCs/>
          <w:sz w:val="24"/>
          <w:szCs w:val="24"/>
          <w:lang w:val="en-US"/>
        </w:rPr>
        <w:t>XX</w:t>
      </w:r>
      <w:r w:rsidRPr="003D33FF">
        <w:rPr>
          <w:rFonts w:eastAsia="Times New Roman"/>
          <w:bCs/>
          <w:sz w:val="24"/>
          <w:szCs w:val="24"/>
        </w:rPr>
        <w:t xml:space="preserve"> век: учебник для среднего профессионального образования / Е.А. Князев. – Москва: </w:t>
      </w:r>
      <w:proofErr w:type="spellStart"/>
      <w:r w:rsidRPr="003D33FF">
        <w:rPr>
          <w:rFonts w:eastAsia="Times New Roman"/>
          <w:bCs/>
          <w:sz w:val="24"/>
          <w:szCs w:val="24"/>
        </w:rPr>
        <w:t>Юрайт</w:t>
      </w:r>
      <w:proofErr w:type="spellEnd"/>
      <w:r w:rsidRPr="003D33FF">
        <w:rPr>
          <w:rFonts w:eastAsia="Times New Roman"/>
          <w:bCs/>
          <w:sz w:val="24"/>
          <w:szCs w:val="24"/>
        </w:rPr>
        <w:t>, 2021. – 234 с. – (Профессиональное образование). –</w:t>
      </w:r>
      <w:r w:rsidRPr="003D33FF">
        <w:rPr>
          <w:rFonts w:eastAsia="Times New Roman"/>
          <w:bCs/>
          <w:sz w:val="24"/>
          <w:szCs w:val="24"/>
          <w:lang w:val="en-US"/>
        </w:rPr>
        <w:t>ISBN</w:t>
      </w:r>
      <w:r w:rsidRPr="003D33FF">
        <w:rPr>
          <w:rFonts w:eastAsia="Times New Roman"/>
          <w:bCs/>
          <w:sz w:val="24"/>
          <w:szCs w:val="24"/>
        </w:rPr>
        <w:t xml:space="preserve"> 978-5-534-13336-3. – Текст: непосредственный.</w:t>
      </w:r>
    </w:p>
    <w:p w14:paraId="56DAEC55"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sz w:val="24"/>
          <w:szCs w:val="24"/>
        </w:rPr>
        <w:t xml:space="preserve">Крамаренко, Р.А. История России: учебное пособие для среднего профессионального образования / Р.А. Крамаренко. </w:t>
      </w:r>
      <w:r w:rsidRPr="003D33FF">
        <w:rPr>
          <w:rFonts w:eastAsia="Times New Roman"/>
          <w:bCs/>
          <w:sz w:val="24"/>
          <w:szCs w:val="24"/>
        </w:rPr>
        <w:t>–</w:t>
      </w:r>
      <w:r w:rsidRPr="003D33FF">
        <w:rPr>
          <w:sz w:val="24"/>
          <w:szCs w:val="24"/>
        </w:rPr>
        <w:t xml:space="preserve"> 2-е изд., </w:t>
      </w:r>
      <w:proofErr w:type="spellStart"/>
      <w:r w:rsidRPr="003D33FF">
        <w:rPr>
          <w:sz w:val="24"/>
          <w:szCs w:val="24"/>
        </w:rPr>
        <w:t>испр</w:t>
      </w:r>
      <w:proofErr w:type="spellEnd"/>
      <w:proofErr w:type="gramStart"/>
      <w:r w:rsidRPr="003D33FF">
        <w:rPr>
          <w:sz w:val="24"/>
          <w:szCs w:val="24"/>
        </w:rPr>
        <w:t>.</w:t>
      </w:r>
      <w:proofErr w:type="gramEnd"/>
      <w:r w:rsidRPr="003D33FF">
        <w:rPr>
          <w:sz w:val="24"/>
          <w:szCs w:val="24"/>
        </w:rPr>
        <w:t xml:space="preserve"> и доп.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2020. </w:t>
      </w:r>
      <w:r w:rsidRPr="003D33FF">
        <w:rPr>
          <w:rFonts w:eastAsia="Times New Roman"/>
          <w:bCs/>
          <w:sz w:val="24"/>
          <w:szCs w:val="24"/>
        </w:rPr>
        <w:t>–</w:t>
      </w:r>
      <w:r w:rsidRPr="003D33FF">
        <w:rPr>
          <w:sz w:val="24"/>
          <w:szCs w:val="24"/>
        </w:rPr>
        <w:t xml:space="preserve"> 197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978-5-534-09199-1. </w:t>
      </w:r>
      <w:r w:rsidRPr="003D33FF">
        <w:rPr>
          <w:rFonts w:eastAsia="Times New Roman"/>
          <w:bCs/>
          <w:sz w:val="24"/>
          <w:szCs w:val="24"/>
        </w:rPr>
        <w:t>– Текст: непосредственный.</w:t>
      </w:r>
    </w:p>
    <w:p w14:paraId="27A9606E"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2020. </w:t>
      </w:r>
      <w:r w:rsidRPr="003D33FF">
        <w:rPr>
          <w:rFonts w:eastAsia="Times New Roman"/>
          <w:bCs/>
          <w:sz w:val="24"/>
          <w:szCs w:val="24"/>
        </w:rPr>
        <w:t>–</w:t>
      </w:r>
      <w:r w:rsidRPr="003D33FF">
        <w:rPr>
          <w:sz w:val="24"/>
          <w:szCs w:val="24"/>
        </w:rPr>
        <w:t xml:space="preserve"> 128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978-5-534-08376-7. </w:t>
      </w:r>
      <w:r w:rsidRPr="003D33FF">
        <w:rPr>
          <w:rFonts w:eastAsia="Times New Roman"/>
          <w:bCs/>
          <w:sz w:val="24"/>
          <w:szCs w:val="24"/>
        </w:rPr>
        <w:t>– Текст: непосредственный.</w:t>
      </w:r>
    </w:p>
    <w:bookmarkEnd w:id="181"/>
    <w:p w14:paraId="27E536DA"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iCs/>
          <w:sz w:val="24"/>
          <w:szCs w:val="24"/>
        </w:rPr>
        <w:t xml:space="preserve">Некрасова, М.Б. </w:t>
      </w:r>
      <w:r w:rsidRPr="003D33FF">
        <w:rPr>
          <w:sz w:val="24"/>
          <w:szCs w:val="24"/>
        </w:rPr>
        <w:t xml:space="preserve">История России: учебник и практикум для среднего профессионального образования / М.Б. Некрасова. – 5-е изд., </w:t>
      </w:r>
      <w:proofErr w:type="spellStart"/>
      <w:r w:rsidRPr="003D33FF">
        <w:rPr>
          <w:sz w:val="24"/>
          <w:szCs w:val="24"/>
        </w:rPr>
        <w:t>перераб</w:t>
      </w:r>
      <w:proofErr w:type="spellEnd"/>
      <w:proofErr w:type="gramStart"/>
      <w:r w:rsidRPr="003D33FF">
        <w:rPr>
          <w:sz w:val="24"/>
          <w:szCs w:val="24"/>
        </w:rPr>
        <w:t>.</w:t>
      </w:r>
      <w:proofErr w:type="gramEnd"/>
      <w:r w:rsidRPr="003D33FF">
        <w:rPr>
          <w:sz w:val="24"/>
          <w:szCs w:val="24"/>
        </w:rPr>
        <w:t xml:space="preserve"> и доп. – Москва: </w:t>
      </w:r>
      <w:proofErr w:type="spellStart"/>
      <w:r w:rsidRPr="003D33FF">
        <w:rPr>
          <w:sz w:val="24"/>
          <w:szCs w:val="24"/>
        </w:rPr>
        <w:t>Юрайт</w:t>
      </w:r>
      <w:proofErr w:type="spellEnd"/>
      <w:r w:rsidRPr="003D33FF">
        <w:rPr>
          <w:sz w:val="24"/>
          <w:szCs w:val="24"/>
        </w:rPr>
        <w:t xml:space="preserve">, 2020. – 363 с. – (Профессиональное образование). – ISBN 978-5-534-05027-1. </w:t>
      </w:r>
      <w:r w:rsidRPr="003D33FF">
        <w:rPr>
          <w:rFonts w:eastAsia="Times New Roman"/>
          <w:bCs/>
          <w:sz w:val="24"/>
          <w:szCs w:val="24"/>
        </w:rPr>
        <w:t>– Текст: непосредственный.</w:t>
      </w:r>
    </w:p>
    <w:p w14:paraId="1F760956"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2020. </w:t>
      </w:r>
      <w:r w:rsidRPr="003D33FF">
        <w:rPr>
          <w:rFonts w:eastAsia="Times New Roman"/>
          <w:bCs/>
          <w:sz w:val="24"/>
          <w:szCs w:val="24"/>
        </w:rPr>
        <w:t>–</w:t>
      </w:r>
      <w:r w:rsidRPr="003D33FF">
        <w:rPr>
          <w:sz w:val="24"/>
          <w:szCs w:val="24"/>
        </w:rPr>
        <w:t xml:space="preserve"> 198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978-5-534-05440-8. </w:t>
      </w:r>
      <w:r w:rsidRPr="003D33FF">
        <w:rPr>
          <w:rFonts w:eastAsia="Times New Roman"/>
          <w:bCs/>
          <w:sz w:val="24"/>
          <w:szCs w:val="24"/>
        </w:rPr>
        <w:t>– Текст: непосредственный.</w:t>
      </w:r>
    </w:p>
    <w:p w14:paraId="0E50EE4E" w14:textId="77777777" w:rsidR="00611B61" w:rsidRPr="003D33FF" w:rsidRDefault="00611B61" w:rsidP="006916C0">
      <w:pPr>
        <w:widowControl/>
        <w:numPr>
          <w:ilvl w:val="0"/>
          <w:numId w:val="112"/>
        </w:numPr>
        <w:autoSpaceDE/>
        <w:autoSpaceDN/>
        <w:adjustRightInd/>
        <w:ind w:left="0" w:firstLine="709"/>
        <w:contextualSpacing/>
        <w:jc w:val="both"/>
        <w:rPr>
          <w:rFonts w:eastAsia="Times New Roman"/>
          <w:bCs/>
          <w:sz w:val="24"/>
          <w:szCs w:val="24"/>
        </w:rPr>
      </w:pPr>
      <w:r w:rsidRPr="003D33FF">
        <w:rPr>
          <w:rFonts w:eastAsia="Times New Roman"/>
          <w:bCs/>
          <w:sz w:val="24"/>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3D33FF">
        <w:rPr>
          <w:rFonts w:eastAsia="Times New Roman"/>
          <w:bCs/>
          <w:sz w:val="24"/>
          <w:szCs w:val="24"/>
          <w:lang w:val="en-US"/>
        </w:rPr>
        <w:t>ISBN</w:t>
      </w:r>
      <w:r w:rsidRPr="003D33FF">
        <w:rPr>
          <w:rFonts w:eastAsia="Times New Roman"/>
          <w:bCs/>
          <w:sz w:val="24"/>
          <w:szCs w:val="24"/>
        </w:rPr>
        <w:t xml:space="preserve"> 978-5- 09-034351-0. – Текст: непосредственный. </w:t>
      </w:r>
    </w:p>
    <w:p w14:paraId="51D2D371" w14:textId="77777777" w:rsidR="00611B61" w:rsidRPr="003D33FF" w:rsidRDefault="00611B61" w:rsidP="006916C0">
      <w:pPr>
        <w:widowControl/>
        <w:numPr>
          <w:ilvl w:val="0"/>
          <w:numId w:val="112"/>
        </w:numPr>
        <w:autoSpaceDE/>
        <w:autoSpaceDN/>
        <w:adjustRightInd/>
        <w:ind w:left="0" w:firstLine="709"/>
        <w:contextualSpacing/>
        <w:jc w:val="both"/>
        <w:rPr>
          <w:sz w:val="24"/>
          <w:szCs w:val="24"/>
        </w:rPr>
      </w:pPr>
      <w:r w:rsidRPr="003D33FF">
        <w:rPr>
          <w:sz w:val="24"/>
          <w:szCs w:val="24"/>
        </w:rPr>
        <w:t xml:space="preserve">Степанова, Л.Г. История России. Практикум: учебное пособие для среднего профессионального образования / Л.Г. Степанова. </w:t>
      </w:r>
      <w:r w:rsidRPr="003D33FF">
        <w:rPr>
          <w:rFonts w:eastAsia="Times New Roman"/>
          <w:bCs/>
          <w:sz w:val="24"/>
          <w:szCs w:val="24"/>
        </w:rPr>
        <w:t>–</w:t>
      </w:r>
      <w:r w:rsidRPr="003D33FF">
        <w:rPr>
          <w:sz w:val="24"/>
          <w:szCs w:val="24"/>
        </w:rPr>
        <w:t xml:space="preserve"> Москва: Издательство </w:t>
      </w:r>
      <w:proofErr w:type="spellStart"/>
      <w:r w:rsidRPr="003D33FF">
        <w:rPr>
          <w:sz w:val="24"/>
          <w:szCs w:val="24"/>
        </w:rPr>
        <w:t>Юрайт</w:t>
      </w:r>
      <w:proofErr w:type="spellEnd"/>
      <w:r w:rsidRPr="003D33FF">
        <w:rPr>
          <w:sz w:val="24"/>
          <w:szCs w:val="24"/>
        </w:rPr>
        <w:t xml:space="preserve">, 2021. </w:t>
      </w:r>
      <w:r w:rsidRPr="003D33FF">
        <w:rPr>
          <w:rFonts w:eastAsia="Times New Roman"/>
          <w:bCs/>
          <w:sz w:val="24"/>
          <w:szCs w:val="24"/>
        </w:rPr>
        <w:t>–</w:t>
      </w:r>
      <w:r w:rsidRPr="003D33FF">
        <w:rPr>
          <w:sz w:val="24"/>
          <w:szCs w:val="24"/>
        </w:rPr>
        <w:t xml:space="preserve"> 231 с. </w:t>
      </w:r>
      <w:r w:rsidRPr="003D33FF">
        <w:rPr>
          <w:rFonts w:eastAsia="Times New Roman"/>
          <w:bCs/>
          <w:sz w:val="24"/>
          <w:szCs w:val="24"/>
        </w:rPr>
        <w:t>–</w:t>
      </w:r>
      <w:r w:rsidRPr="003D33FF">
        <w:rPr>
          <w:sz w:val="24"/>
          <w:szCs w:val="24"/>
        </w:rPr>
        <w:t xml:space="preserve"> (Профессиональное образование). </w:t>
      </w:r>
      <w:r w:rsidRPr="003D33FF">
        <w:rPr>
          <w:rFonts w:eastAsia="Times New Roman"/>
          <w:bCs/>
          <w:sz w:val="24"/>
          <w:szCs w:val="24"/>
        </w:rPr>
        <w:t>–</w:t>
      </w:r>
      <w:r w:rsidRPr="003D33FF">
        <w:rPr>
          <w:sz w:val="24"/>
          <w:szCs w:val="24"/>
        </w:rPr>
        <w:t xml:space="preserve"> ISBN 978-5-534-10705-0. </w:t>
      </w:r>
      <w:r w:rsidRPr="003D33FF">
        <w:rPr>
          <w:rFonts w:eastAsia="Times New Roman"/>
          <w:bCs/>
          <w:sz w:val="24"/>
          <w:szCs w:val="24"/>
        </w:rPr>
        <w:t>– Текст: непосредственный.</w:t>
      </w:r>
    </w:p>
    <w:p w14:paraId="20067D3B" w14:textId="77777777" w:rsidR="006D25D8" w:rsidRPr="0037434E" w:rsidRDefault="006D25D8" w:rsidP="006D25D8">
      <w:pPr>
        <w:ind w:left="360"/>
        <w:contextualSpacing/>
        <w:rPr>
          <w:b/>
          <w:i/>
          <w:sz w:val="24"/>
          <w:szCs w:val="24"/>
        </w:rPr>
      </w:pPr>
      <w:r w:rsidRPr="0037434E">
        <w:rPr>
          <w:b/>
          <w:i/>
          <w:sz w:val="24"/>
          <w:szCs w:val="24"/>
        </w:rPr>
        <w:br w:type="page"/>
      </w:r>
    </w:p>
    <w:p w14:paraId="33FEF87B" w14:textId="77777777" w:rsidR="006D25D8" w:rsidRPr="00A66B8E" w:rsidRDefault="006D25D8" w:rsidP="00FB17CD">
      <w:pPr>
        <w:contextualSpacing/>
        <w:jc w:val="center"/>
        <w:rPr>
          <w:b/>
          <w:sz w:val="24"/>
          <w:szCs w:val="24"/>
        </w:rPr>
      </w:pPr>
      <w:r w:rsidRPr="00A66B8E">
        <w:rPr>
          <w:b/>
          <w:sz w:val="24"/>
          <w:szCs w:val="24"/>
        </w:rPr>
        <w:lastRenderedPageBreak/>
        <w:t xml:space="preserve">4. КОНТРОЛЬ И ОЦЕНКА РЕЗУЛЬТАТОВ ОСВОЕНИЯ </w:t>
      </w:r>
      <w:r w:rsidR="00FB17CD">
        <w:rPr>
          <w:b/>
          <w:sz w:val="24"/>
          <w:szCs w:val="24"/>
        </w:rPr>
        <w:br/>
      </w:r>
      <w:r w:rsidRPr="00A66B8E">
        <w:rPr>
          <w:b/>
          <w:sz w:val="24"/>
          <w:szCs w:val="24"/>
        </w:rPr>
        <w:t>УЧЕБНОЙ ДИСЦИПЛИНЫ</w:t>
      </w:r>
    </w:p>
    <w:p w14:paraId="578F5B6D" w14:textId="77777777" w:rsidR="006D25D8" w:rsidRPr="00A66B8E" w:rsidRDefault="006D25D8" w:rsidP="006D25D8">
      <w:pPr>
        <w:ind w:left="360"/>
        <w:contextualSpacing/>
        <w:rPr>
          <w:b/>
          <w:i/>
          <w:sz w:val="24"/>
          <w:szCs w:val="24"/>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737"/>
        <w:gridCol w:w="2439"/>
      </w:tblGrid>
      <w:tr w:rsidR="00064AB3" w:rsidRPr="004C6B18" w14:paraId="6D3ED101" w14:textId="77777777" w:rsidTr="00B354F7">
        <w:tc>
          <w:tcPr>
            <w:tcW w:w="1657" w:type="pct"/>
          </w:tcPr>
          <w:p w14:paraId="31B34F26" w14:textId="77777777" w:rsidR="00064AB3" w:rsidRPr="00E31B83" w:rsidRDefault="00E31B83" w:rsidP="007F0530">
            <w:pPr>
              <w:jc w:val="center"/>
              <w:rPr>
                <w:b/>
                <w:bCs/>
                <w:sz w:val="24"/>
                <w:szCs w:val="24"/>
              </w:rPr>
            </w:pPr>
            <w:r w:rsidRPr="00E31B83">
              <w:rPr>
                <w:b/>
                <w:bCs/>
                <w:sz w:val="24"/>
                <w:szCs w:val="24"/>
              </w:rPr>
              <w:t>Результаты обучени</w:t>
            </w:r>
            <w:r w:rsidRPr="00D54254">
              <w:rPr>
                <w:b/>
                <w:bCs/>
                <w:sz w:val="24"/>
                <w:szCs w:val="24"/>
              </w:rPr>
              <w:t>я</w:t>
            </w:r>
            <w:r w:rsidRPr="00D54254">
              <w:rPr>
                <w:sz w:val="24"/>
                <w:szCs w:val="24"/>
                <w:vertAlign w:val="superscript"/>
              </w:rPr>
              <w:footnoteReference w:id="70"/>
            </w:r>
          </w:p>
        </w:tc>
        <w:tc>
          <w:tcPr>
            <w:tcW w:w="2023" w:type="pct"/>
          </w:tcPr>
          <w:p w14:paraId="46F02385" w14:textId="77777777" w:rsidR="00064AB3" w:rsidRPr="004C6B18" w:rsidRDefault="00064AB3" w:rsidP="007F0530">
            <w:pPr>
              <w:jc w:val="center"/>
              <w:rPr>
                <w:b/>
                <w:bCs/>
                <w:sz w:val="24"/>
                <w:szCs w:val="24"/>
              </w:rPr>
            </w:pPr>
            <w:r w:rsidRPr="004C6B18">
              <w:rPr>
                <w:b/>
                <w:bCs/>
                <w:sz w:val="24"/>
                <w:szCs w:val="24"/>
              </w:rPr>
              <w:t>Критерии оценки</w:t>
            </w:r>
          </w:p>
        </w:tc>
        <w:tc>
          <w:tcPr>
            <w:tcW w:w="1320" w:type="pct"/>
          </w:tcPr>
          <w:p w14:paraId="058F806F" w14:textId="77777777" w:rsidR="00064AB3" w:rsidRPr="004C6B18" w:rsidRDefault="00064AB3" w:rsidP="007F0530">
            <w:pPr>
              <w:jc w:val="center"/>
              <w:rPr>
                <w:b/>
                <w:bCs/>
                <w:sz w:val="24"/>
                <w:szCs w:val="24"/>
              </w:rPr>
            </w:pPr>
            <w:r w:rsidRPr="004C6B18">
              <w:rPr>
                <w:b/>
                <w:bCs/>
                <w:sz w:val="24"/>
                <w:szCs w:val="24"/>
              </w:rPr>
              <w:t>Методы оценки</w:t>
            </w:r>
          </w:p>
        </w:tc>
      </w:tr>
      <w:tr w:rsidR="00064AB3" w:rsidRPr="004C6B18" w14:paraId="735B4AFA" w14:textId="77777777" w:rsidTr="00064AB3">
        <w:tc>
          <w:tcPr>
            <w:tcW w:w="5000" w:type="pct"/>
            <w:gridSpan w:val="3"/>
          </w:tcPr>
          <w:p w14:paraId="1DE4F36C" w14:textId="77777777" w:rsidR="00064AB3" w:rsidRPr="004C6B18" w:rsidRDefault="00064AB3" w:rsidP="00064AB3">
            <w:pPr>
              <w:rPr>
                <w:b/>
                <w:bCs/>
                <w:sz w:val="24"/>
                <w:szCs w:val="24"/>
              </w:rPr>
            </w:pPr>
            <w:r w:rsidRPr="00A66B8E">
              <w:rPr>
                <w:b/>
                <w:bCs/>
                <w:sz w:val="24"/>
                <w:szCs w:val="24"/>
              </w:rPr>
              <w:t>Перечень знаний, осваиваемых в рамках дисциплины</w:t>
            </w:r>
          </w:p>
        </w:tc>
      </w:tr>
      <w:tr w:rsidR="00064AB3" w:rsidRPr="004C6B18" w14:paraId="5122AF8F" w14:textId="77777777" w:rsidTr="00B354F7">
        <w:tc>
          <w:tcPr>
            <w:tcW w:w="1657" w:type="pct"/>
          </w:tcPr>
          <w:p w14:paraId="1058435F" w14:textId="77777777" w:rsidR="00064AB3" w:rsidRPr="004C6B18" w:rsidRDefault="00064AB3" w:rsidP="00064AB3">
            <w:pPr>
              <w:rPr>
                <w:sz w:val="24"/>
                <w:szCs w:val="24"/>
              </w:rPr>
            </w:pPr>
            <w:r w:rsidRPr="004C6B18">
              <w:rPr>
                <w:bCs/>
                <w:sz w:val="24"/>
                <w:szCs w:val="24"/>
              </w:rPr>
              <w:t xml:space="preserve">- </w:t>
            </w:r>
            <w:r w:rsidRPr="004C6B18">
              <w:rPr>
                <w:sz w:val="24"/>
                <w:szCs w:val="24"/>
              </w:rPr>
              <w:t>основных направлений развития ключевых регионов мира на рубеже веков (XX и XXI вв.);</w:t>
            </w:r>
          </w:p>
          <w:p w14:paraId="251D5261" w14:textId="77777777" w:rsidR="00064AB3" w:rsidRPr="004C6B18" w:rsidRDefault="00064AB3" w:rsidP="00064AB3">
            <w:pPr>
              <w:rPr>
                <w:sz w:val="24"/>
                <w:szCs w:val="24"/>
              </w:rPr>
            </w:pPr>
            <w:r w:rsidRPr="004C6B18">
              <w:rPr>
                <w:sz w:val="24"/>
                <w:szCs w:val="24"/>
              </w:rPr>
              <w:t>- сущности и причин локальных, региональных, межгосударственных конфликтов в конце XX – начале XXI вв.;</w:t>
            </w:r>
          </w:p>
          <w:p w14:paraId="70EE15EC" w14:textId="77777777" w:rsidR="00064AB3" w:rsidRPr="004C6B18" w:rsidRDefault="00064AB3" w:rsidP="00064AB3">
            <w:pPr>
              <w:rPr>
                <w:sz w:val="24"/>
                <w:szCs w:val="24"/>
              </w:rPr>
            </w:pPr>
            <w:r w:rsidRPr="004C6B18">
              <w:rPr>
                <w:sz w:val="24"/>
                <w:szCs w:val="24"/>
              </w:rPr>
              <w:t>- основных процессов политического и экономического развития ведущих государств и регионов мира;</w:t>
            </w:r>
          </w:p>
          <w:p w14:paraId="78CBF1E5" w14:textId="77777777" w:rsidR="00064AB3" w:rsidRPr="004C6B18" w:rsidRDefault="00064AB3" w:rsidP="00064AB3">
            <w:pPr>
              <w:rPr>
                <w:sz w:val="24"/>
                <w:szCs w:val="24"/>
              </w:rPr>
            </w:pPr>
            <w:r w:rsidRPr="004C6B18">
              <w:rPr>
                <w:sz w:val="24"/>
                <w:szCs w:val="24"/>
              </w:rPr>
              <w:t>- назначения ООН, НАТО, ЕС и других организаций, и основных направлений их деятельности;</w:t>
            </w:r>
          </w:p>
          <w:p w14:paraId="430BE570" w14:textId="77777777" w:rsidR="00064AB3" w:rsidRPr="004C6B18" w:rsidRDefault="00064AB3" w:rsidP="00064AB3">
            <w:pPr>
              <w:rPr>
                <w:sz w:val="24"/>
                <w:szCs w:val="24"/>
              </w:rPr>
            </w:pPr>
            <w:r w:rsidRPr="004C6B18">
              <w:rPr>
                <w:sz w:val="24"/>
                <w:szCs w:val="24"/>
              </w:rPr>
              <w:t>- роли науки, культуры и религии в сохранении и укреплении национальных и государственных традиций;</w:t>
            </w:r>
          </w:p>
          <w:p w14:paraId="3A6DCE48" w14:textId="77777777" w:rsidR="00064AB3" w:rsidRPr="004C6B18" w:rsidRDefault="00064AB3" w:rsidP="00064AB3">
            <w:pPr>
              <w:rPr>
                <w:bCs/>
                <w:sz w:val="24"/>
                <w:szCs w:val="24"/>
              </w:rPr>
            </w:pPr>
            <w:r w:rsidRPr="004C6B18">
              <w:rPr>
                <w:sz w:val="24"/>
                <w:szCs w:val="24"/>
              </w:rPr>
              <w:t>- содержания и назначения важнейших правовых и законодательных актов мирового и регионального значения.</w:t>
            </w:r>
          </w:p>
        </w:tc>
        <w:tc>
          <w:tcPr>
            <w:tcW w:w="2023" w:type="pct"/>
          </w:tcPr>
          <w:p w14:paraId="218F7CC5" w14:textId="77777777" w:rsidR="00064AB3" w:rsidRPr="004C6B18" w:rsidRDefault="00064AB3" w:rsidP="00064AB3">
            <w:pPr>
              <w:rPr>
                <w:bCs/>
                <w:sz w:val="24"/>
                <w:szCs w:val="24"/>
              </w:rPr>
            </w:pPr>
            <w:r w:rsidRPr="004C6B18">
              <w:rPr>
                <w:bCs/>
                <w:sz w:val="24"/>
                <w:szCs w:val="24"/>
              </w:rPr>
              <w:t>- обучающийся воспроизводит основные направления и указывает особенности исторического пути развития регионов мира на рубеже веков (XX и XXI вв.);</w:t>
            </w:r>
          </w:p>
          <w:p w14:paraId="18B25887" w14:textId="77777777" w:rsidR="00064AB3" w:rsidRPr="004C6B18" w:rsidRDefault="00064AB3" w:rsidP="00064AB3">
            <w:pPr>
              <w:rPr>
                <w:bCs/>
                <w:sz w:val="24"/>
                <w:szCs w:val="24"/>
              </w:rPr>
            </w:pPr>
            <w:r w:rsidRPr="004C6B18">
              <w:rPr>
                <w:bCs/>
                <w:sz w:val="24"/>
                <w:szCs w:val="24"/>
              </w:rPr>
              <w:t>- понимает и анализирует причины межгосударственных конфликтов XX вв.;</w:t>
            </w:r>
          </w:p>
          <w:p w14:paraId="0CFAE70C" w14:textId="77777777" w:rsidR="00064AB3" w:rsidRPr="004C6B18" w:rsidRDefault="00064AB3" w:rsidP="00064AB3">
            <w:pPr>
              <w:rPr>
                <w:bCs/>
                <w:sz w:val="24"/>
                <w:szCs w:val="24"/>
              </w:rPr>
            </w:pPr>
            <w:r w:rsidRPr="004C6B18">
              <w:rPr>
                <w:bCs/>
                <w:sz w:val="24"/>
                <w:szCs w:val="24"/>
              </w:rPr>
              <w:t>- проводит анализ исторической информации политического и экономического развития ведущих государств и регионов мира;</w:t>
            </w:r>
          </w:p>
          <w:p w14:paraId="107E6D16" w14:textId="77777777" w:rsidR="00064AB3" w:rsidRPr="004C6B18" w:rsidRDefault="00064AB3" w:rsidP="00064AB3">
            <w:pPr>
              <w:rPr>
                <w:bCs/>
                <w:sz w:val="24"/>
                <w:szCs w:val="24"/>
              </w:rPr>
            </w:pPr>
            <w:r w:rsidRPr="004C6B18">
              <w:rPr>
                <w:bCs/>
                <w:sz w:val="24"/>
                <w:szCs w:val="24"/>
              </w:rPr>
              <w:t>- дает оценку основных направлений деятельности международных организаций ООН, НАТО, ЕС и др.;</w:t>
            </w:r>
          </w:p>
          <w:p w14:paraId="5D2BA188" w14:textId="77777777" w:rsidR="00064AB3" w:rsidRPr="004C6B18" w:rsidRDefault="00064AB3" w:rsidP="00064AB3">
            <w:pPr>
              <w:rPr>
                <w:bCs/>
                <w:sz w:val="24"/>
                <w:szCs w:val="24"/>
              </w:rPr>
            </w:pPr>
            <w:r w:rsidRPr="004C6B18">
              <w:rPr>
                <w:bCs/>
                <w:sz w:val="24"/>
                <w:szCs w:val="24"/>
              </w:rPr>
              <w:t>- дает определение причинно-следственных связей науки, культуры и религии в сохранении и укреплении национальных и государственных традиций;</w:t>
            </w:r>
          </w:p>
          <w:p w14:paraId="6DE0D59D" w14:textId="77777777" w:rsidR="00064AB3" w:rsidRPr="004C6B18" w:rsidRDefault="00064AB3" w:rsidP="00064AB3">
            <w:pPr>
              <w:rPr>
                <w:bCs/>
                <w:sz w:val="24"/>
                <w:szCs w:val="24"/>
              </w:rPr>
            </w:pPr>
            <w:r w:rsidRPr="004C6B18">
              <w:rPr>
                <w:bCs/>
                <w:sz w:val="24"/>
                <w:szCs w:val="24"/>
              </w:rPr>
              <w:t>- демонстрирует знание нормативных, правовых и законодательных актов мирового и регионального значения.</w:t>
            </w:r>
          </w:p>
        </w:tc>
        <w:tc>
          <w:tcPr>
            <w:tcW w:w="1320" w:type="pct"/>
          </w:tcPr>
          <w:p w14:paraId="656FE7DC" w14:textId="77777777" w:rsidR="00064AB3" w:rsidRPr="004C6B18" w:rsidRDefault="00064AB3" w:rsidP="00064AB3">
            <w:pPr>
              <w:rPr>
                <w:bCs/>
                <w:sz w:val="24"/>
                <w:szCs w:val="24"/>
              </w:rPr>
            </w:pPr>
            <w:r w:rsidRPr="004C6B18">
              <w:rPr>
                <w:bCs/>
                <w:i/>
                <w:sz w:val="24"/>
                <w:szCs w:val="24"/>
              </w:rPr>
              <w:t>-</w:t>
            </w:r>
            <w:r w:rsidRPr="004C6B18">
              <w:rPr>
                <w:bCs/>
                <w:sz w:val="24"/>
                <w:szCs w:val="24"/>
              </w:rPr>
              <w:t xml:space="preserve"> различные виды устного и письменного опроса;</w:t>
            </w:r>
          </w:p>
          <w:p w14:paraId="111EDEA2" w14:textId="77777777" w:rsidR="00064AB3" w:rsidRPr="004C6B18" w:rsidRDefault="00064AB3" w:rsidP="00064AB3">
            <w:pPr>
              <w:rPr>
                <w:bCs/>
                <w:sz w:val="24"/>
                <w:szCs w:val="24"/>
              </w:rPr>
            </w:pPr>
            <w:r w:rsidRPr="004C6B18">
              <w:rPr>
                <w:bCs/>
                <w:sz w:val="24"/>
                <w:szCs w:val="24"/>
              </w:rPr>
              <w:t>- экспертное наблюдение за деятельностью обучающихся на практических занятиях.</w:t>
            </w:r>
          </w:p>
          <w:p w14:paraId="684F9C0E" w14:textId="77777777" w:rsidR="00064AB3" w:rsidRPr="004C6B18" w:rsidRDefault="00064AB3" w:rsidP="00064AB3">
            <w:pPr>
              <w:rPr>
                <w:bCs/>
                <w:sz w:val="24"/>
                <w:szCs w:val="24"/>
              </w:rPr>
            </w:pPr>
            <w:r w:rsidRPr="004C6B18">
              <w:rPr>
                <w:bCs/>
                <w:sz w:val="24"/>
                <w:szCs w:val="24"/>
              </w:rPr>
              <w:t>Зачет.</w:t>
            </w:r>
          </w:p>
        </w:tc>
      </w:tr>
      <w:tr w:rsidR="00064AB3" w:rsidRPr="004C6B18" w14:paraId="6E3B21AE" w14:textId="77777777" w:rsidTr="00064AB3">
        <w:tc>
          <w:tcPr>
            <w:tcW w:w="5000" w:type="pct"/>
            <w:gridSpan w:val="3"/>
          </w:tcPr>
          <w:p w14:paraId="3AB5DF0F" w14:textId="77777777" w:rsidR="00064AB3" w:rsidRPr="004C6B18" w:rsidRDefault="00064AB3" w:rsidP="00064AB3">
            <w:pPr>
              <w:rPr>
                <w:b/>
                <w:bCs/>
                <w:sz w:val="24"/>
                <w:szCs w:val="24"/>
              </w:rPr>
            </w:pPr>
            <w:r w:rsidRPr="00A66B8E">
              <w:rPr>
                <w:b/>
                <w:bCs/>
                <w:sz w:val="24"/>
                <w:szCs w:val="24"/>
              </w:rPr>
              <w:t>Перечень умений, осваиваемых в рамках дисциплины</w:t>
            </w:r>
          </w:p>
        </w:tc>
      </w:tr>
      <w:tr w:rsidR="00064AB3" w:rsidRPr="004C6B18" w14:paraId="058063A0" w14:textId="77777777" w:rsidTr="00B354F7">
        <w:trPr>
          <w:trHeight w:val="896"/>
        </w:trPr>
        <w:tc>
          <w:tcPr>
            <w:tcW w:w="1657" w:type="pct"/>
          </w:tcPr>
          <w:p w14:paraId="6D880B3E" w14:textId="77777777" w:rsidR="00064AB3" w:rsidRPr="004C6B18" w:rsidRDefault="00064AB3" w:rsidP="00064AB3">
            <w:pPr>
              <w:rPr>
                <w:sz w:val="24"/>
                <w:szCs w:val="24"/>
              </w:rPr>
            </w:pPr>
            <w:r w:rsidRPr="004C6B18">
              <w:rPr>
                <w:sz w:val="24"/>
                <w:szCs w:val="24"/>
              </w:rPr>
              <w:t>- ориентироваться в современной экономической, политической, культурной ситуации в России и мире;</w:t>
            </w:r>
          </w:p>
          <w:p w14:paraId="17242D41" w14:textId="77777777" w:rsidR="00064AB3" w:rsidRPr="004C6B18" w:rsidRDefault="00064AB3" w:rsidP="00064AB3">
            <w:pPr>
              <w:rPr>
                <w:sz w:val="24"/>
                <w:szCs w:val="24"/>
              </w:rPr>
            </w:pPr>
            <w:r w:rsidRPr="004C6B18">
              <w:rPr>
                <w:sz w:val="24"/>
                <w:szCs w:val="24"/>
              </w:rPr>
              <w:t>- выявлять взаимосвязь отечественных, региональных, мировых социально-экономических, политических и культурных проблем;</w:t>
            </w:r>
          </w:p>
          <w:p w14:paraId="61E8E776" w14:textId="77777777" w:rsidR="00064AB3" w:rsidRPr="004C6B18" w:rsidRDefault="00064AB3" w:rsidP="00064AB3">
            <w:pPr>
              <w:rPr>
                <w:bCs/>
                <w:sz w:val="24"/>
                <w:szCs w:val="24"/>
              </w:rPr>
            </w:pPr>
          </w:p>
        </w:tc>
        <w:tc>
          <w:tcPr>
            <w:tcW w:w="2023" w:type="pct"/>
          </w:tcPr>
          <w:p w14:paraId="3F047355" w14:textId="77777777" w:rsidR="00064AB3" w:rsidRPr="004C6B18" w:rsidRDefault="00064AB3" w:rsidP="00064AB3">
            <w:pPr>
              <w:rPr>
                <w:bCs/>
                <w:sz w:val="24"/>
                <w:szCs w:val="24"/>
              </w:rPr>
            </w:pPr>
            <w:r w:rsidRPr="004C6B18">
              <w:rPr>
                <w:bCs/>
                <w:sz w:val="24"/>
                <w:szCs w:val="24"/>
              </w:rPr>
              <w:t>- обучающийся описывает и комментирует современную экономическую, политическую, культурную ситуацию в России и мире;</w:t>
            </w:r>
          </w:p>
          <w:p w14:paraId="28C95913" w14:textId="77777777" w:rsidR="00064AB3" w:rsidRPr="004C6B18" w:rsidRDefault="00064AB3" w:rsidP="00064AB3">
            <w:pPr>
              <w:rPr>
                <w:bCs/>
                <w:sz w:val="24"/>
                <w:szCs w:val="24"/>
              </w:rPr>
            </w:pPr>
            <w:r w:rsidRPr="004C6B18">
              <w:rPr>
                <w:bCs/>
                <w:sz w:val="24"/>
                <w:szCs w:val="24"/>
              </w:rPr>
              <w:t>- анализирует и характеризует взаимосвязь отечественных, региональных, мировых социально-экономических, политических и культурных проблем.</w:t>
            </w:r>
          </w:p>
        </w:tc>
        <w:tc>
          <w:tcPr>
            <w:tcW w:w="1320" w:type="pct"/>
          </w:tcPr>
          <w:p w14:paraId="4F6AF588" w14:textId="77777777" w:rsidR="00064AB3" w:rsidRPr="004C6B18" w:rsidRDefault="00064AB3" w:rsidP="00064AB3">
            <w:pPr>
              <w:rPr>
                <w:bCs/>
                <w:sz w:val="24"/>
                <w:szCs w:val="24"/>
              </w:rPr>
            </w:pPr>
            <w:r w:rsidRPr="004C6B18">
              <w:rPr>
                <w:bCs/>
                <w:sz w:val="24"/>
                <w:szCs w:val="24"/>
              </w:rPr>
              <w:t xml:space="preserve">Оценка результатов выполнения практических заданий. </w:t>
            </w:r>
          </w:p>
          <w:p w14:paraId="555A551F" w14:textId="77777777" w:rsidR="00064AB3" w:rsidRPr="004C6B18" w:rsidRDefault="00064AB3" w:rsidP="00064AB3">
            <w:pPr>
              <w:rPr>
                <w:bCs/>
                <w:sz w:val="24"/>
                <w:szCs w:val="24"/>
              </w:rPr>
            </w:pPr>
            <w:r w:rsidRPr="004C6B18">
              <w:rPr>
                <w:bCs/>
                <w:sz w:val="24"/>
                <w:szCs w:val="24"/>
              </w:rPr>
              <w:t>Зачет.</w:t>
            </w:r>
          </w:p>
        </w:tc>
      </w:tr>
    </w:tbl>
    <w:p w14:paraId="297AB10A" w14:textId="77777777" w:rsidR="006D25D8" w:rsidRDefault="006D25D8" w:rsidP="006D25D8">
      <w:pPr>
        <w:jc w:val="right"/>
        <w:rPr>
          <w:b/>
          <w:bCs/>
          <w:iCs/>
          <w:sz w:val="24"/>
          <w:szCs w:val="24"/>
        </w:rPr>
      </w:pPr>
      <w:r>
        <w:rPr>
          <w:b/>
          <w:bCs/>
          <w:iCs/>
          <w:sz w:val="24"/>
          <w:szCs w:val="24"/>
        </w:rPr>
        <w:br w:type="page"/>
      </w:r>
    </w:p>
    <w:p w14:paraId="62E6A426" w14:textId="77777777" w:rsidR="006D25D8" w:rsidRPr="00A66B8E" w:rsidRDefault="006D25D8" w:rsidP="00FB17CD">
      <w:pPr>
        <w:spacing w:line="360" w:lineRule="auto"/>
        <w:ind w:left="5670"/>
        <w:jc w:val="right"/>
        <w:rPr>
          <w:b/>
          <w:bCs/>
          <w:iCs/>
          <w:sz w:val="24"/>
          <w:szCs w:val="24"/>
        </w:rPr>
      </w:pPr>
      <w:r w:rsidRPr="00A66B8E">
        <w:rPr>
          <w:b/>
          <w:bCs/>
          <w:iCs/>
          <w:sz w:val="24"/>
          <w:szCs w:val="24"/>
        </w:rPr>
        <w:lastRenderedPageBreak/>
        <w:t xml:space="preserve">Приложение </w:t>
      </w:r>
      <w:r w:rsidR="00700501">
        <w:rPr>
          <w:b/>
          <w:bCs/>
          <w:iCs/>
          <w:sz w:val="24"/>
          <w:szCs w:val="24"/>
        </w:rPr>
        <w:t>2</w:t>
      </w:r>
      <w:r w:rsidRPr="00A66B8E">
        <w:rPr>
          <w:b/>
          <w:bCs/>
          <w:iCs/>
          <w:sz w:val="24"/>
          <w:szCs w:val="24"/>
        </w:rPr>
        <w:t>.</w:t>
      </w:r>
      <w:r w:rsidR="00FB17CD">
        <w:rPr>
          <w:b/>
          <w:bCs/>
          <w:iCs/>
          <w:sz w:val="24"/>
          <w:szCs w:val="24"/>
        </w:rPr>
        <w:t>2</w:t>
      </w:r>
    </w:p>
    <w:p w14:paraId="453425A3" w14:textId="16AD0399" w:rsidR="006D25D8" w:rsidRPr="00FB17CD" w:rsidRDefault="006D25D8" w:rsidP="00FB17CD">
      <w:pPr>
        <w:spacing w:line="360" w:lineRule="auto"/>
        <w:ind w:left="5670"/>
        <w:jc w:val="right"/>
        <w:rPr>
          <w:b/>
          <w:sz w:val="24"/>
          <w:szCs w:val="24"/>
        </w:rPr>
      </w:pPr>
      <w:r w:rsidRPr="00FB17CD">
        <w:rPr>
          <w:b/>
          <w:sz w:val="24"/>
          <w:szCs w:val="24"/>
        </w:rPr>
        <w:t xml:space="preserve">к ПОП по специальности </w:t>
      </w:r>
    </w:p>
    <w:p w14:paraId="7C94C444" w14:textId="77777777" w:rsidR="006D25D8" w:rsidRPr="00CA0570" w:rsidRDefault="006D25D8" w:rsidP="00FB17CD">
      <w:pPr>
        <w:spacing w:line="360" w:lineRule="auto"/>
        <w:ind w:left="5670" w:hanging="1559"/>
        <w:jc w:val="right"/>
        <w:rPr>
          <w:b/>
          <w:bCs/>
          <w:sz w:val="24"/>
          <w:szCs w:val="24"/>
        </w:rPr>
      </w:pPr>
      <w:r w:rsidRPr="00CA0570">
        <w:rPr>
          <w:b/>
          <w:bCs/>
          <w:sz w:val="24"/>
          <w:szCs w:val="24"/>
        </w:rPr>
        <w:t xml:space="preserve">35.02.09 </w:t>
      </w:r>
      <w:r w:rsidR="00773C20" w:rsidRPr="00CA0570">
        <w:rPr>
          <w:b/>
          <w:bCs/>
          <w:sz w:val="24"/>
          <w:szCs w:val="24"/>
        </w:rPr>
        <w:t>Водные биоресурсы и аквакультура</w:t>
      </w:r>
      <w:r w:rsidRPr="00CA0570">
        <w:rPr>
          <w:b/>
          <w:bCs/>
          <w:sz w:val="24"/>
          <w:szCs w:val="24"/>
        </w:rPr>
        <w:t xml:space="preserve"> </w:t>
      </w:r>
    </w:p>
    <w:p w14:paraId="723A4DAD" w14:textId="77777777" w:rsidR="006D25D8" w:rsidRPr="00A66B8E" w:rsidRDefault="006D25D8" w:rsidP="006D25D8">
      <w:pPr>
        <w:jc w:val="center"/>
        <w:rPr>
          <w:b/>
          <w:bCs/>
          <w:iCs/>
          <w:sz w:val="24"/>
          <w:szCs w:val="24"/>
        </w:rPr>
      </w:pPr>
    </w:p>
    <w:p w14:paraId="41C2D21F" w14:textId="77777777" w:rsidR="006D25D8" w:rsidRPr="00A66B8E" w:rsidRDefault="006D25D8" w:rsidP="006D25D8">
      <w:pPr>
        <w:jc w:val="center"/>
        <w:rPr>
          <w:b/>
          <w:bCs/>
          <w:iCs/>
          <w:sz w:val="24"/>
          <w:szCs w:val="24"/>
        </w:rPr>
      </w:pPr>
    </w:p>
    <w:p w14:paraId="6A03B4DE" w14:textId="77777777" w:rsidR="006D25D8" w:rsidRPr="00A66B8E" w:rsidRDefault="006D25D8" w:rsidP="006D25D8">
      <w:pPr>
        <w:jc w:val="center"/>
        <w:rPr>
          <w:b/>
          <w:bCs/>
          <w:iCs/>
          <w:sz w:val="24"/>
          <w:szCs w:val="24"/>
        </w:rPr>
      </w:pPr>
    </w:p>
    <w:p w14:paraId="2B3E9F09" w14:textId="77777777" w:rsidR="006D25D8" w:rsidRPr="00A66B8E" w:rsidRDefault="006D25D8" w:rsidP="006D25D8">
      <w:pPr>
        <w:jc w:val="center"/>
        <w:rPr>
          <w:b/>
          <w:bCs/>
          <w:iCs/>
          <w:sz w:val="24"/>
          <w:szCs w:val="24"/>
        </w:rPr>
      </w:pPr>
    </w:p>
    <w:p w14:paraId="1C67F5D0" w14:textId="77777777" w:rsidR="006D25D8" w:rsidRPr="00A66B8E" w:rsidRDefault="006D25D8" w:rsidP="006D25D8">
      <w:pPr>
        <w:jc w:val="center"/>
        <w:rPr>
          <w:b/>
          <w:bCs/>
          <w:iCs/>
          <w:sz w:val="24"/>
          <w:szCs w:val="24"/>
        </w:rPr>
      </w:pPr>
    </w:p>
    <w:p w14:paraId="5B4DE25C" w14:textId="77777777" w:rsidR="006D25D8" w:rsidRPr="00A66B8E" w:rsidRDefault="006D25D8" w:rsidP="006D25D8">
      <w:pPr>
        <w:jc w:val="center"/>
        <w:rPr>
          <w:b/>
          <w:bCs/>
          <w:iCs/>
          <w:sz w:val="24"/>
          <w:szCs w:val="24"/>
        </w:rPr>
      </w:pPr>
    </w:p>
    <w:p w14:paraId="55F1CD4B" w14:textId="77777777" w:rsidR="006D25D8" w:rsidRDefault="006D25D8" w:rsidP="006D25D8">
      <w:pPr>
        <w:jc w:val="center"/>
        <w:rPr>
          <w:b/>
          <w:bCs/>
          <w:iCs/>
          <w:sz w:val="24"/>
          <w:szCs w:val="24"/>
        </w:rPr>
      </w:pPr>
    </w:p>
    <w:p w14:paraId="385DA956" w14:textId="77777777" w:rsidR="006D25D8" w:rsidRDefault="006D25D8" w:rsidP="006D25D8">
      <w:pPr>
        <w:jc w:val="center"/>
        <w:rPr>
          <w:b/>
          <w:bCs/>
          <w:iCs/>
          <w:sz w:val="24"/>
          <w:szCs w:val="24"/>
        </w:rPr>
      </w:pPr>
    </w:p>
    <w:p w14:paraId="7C362214" w14:textId="77777777" w:rsidR="006D25D8" w:rsidRDefault="006D25D8" w:rsidP="006D25D8">
      <w:pPr>
        <w:jc w:val="center"/>
        <w:rPr>
          <w:b/>
          <w:bCs/>
          <w:iCs/>
          <w:sz w:val="24"/>
          <w:szCs w:val="24"/>
        </w:rPr>
      </w:pPr>
    </w:p>
    <w:p w14:paraId="43C6514D" w14:textId="77777777" w:rsidR="006D25D8" w:rsidRDefault="006D25D8" w:rsidP="006D25D8">
      <w:pPr>
        <w:jc w:val="center"/>
        <w:rPr>
          <w:b/>
          <w:bCs/>
          <w:iCs/>
          <w:sz w:val="24"/>
          <w:szCs w:val="24"/>
        </w:rPr>
      </w:pPr>
    </w:p>
    <w:p w14:paraId="2A29D083" w14:textId="77777777" w:rsidR="006D25D8" w:rsidRPr="00A66B8E" w:rsidRDefault="006D25D8" w:rsidP="006D25D8">
      <w:pPr>
        <w:jc w:val="center"/>
        <w:rPr>
          <w:b/>
          <w:bCs/>
          <w:iCs/>
          <w:sz w:val="24"/>
          <w:szCs w:val="24"/>
        </w:rPr>
      </w:pPr>
    </w:p>
    <w:p w14:paraId="21310DC1" w14:textId="77777777" w:rsidR="006D25D8" w:rsidRPr="00A66B8E" w:rsidRDefault="006D25D8" w:rsidP="006D25D8">
      <w:pPr>
        <w:jc w:val="center"/>
        <w:rPr>
          <w:b/>
          <w:bCs/>
          <w:iCs/>
          <w:sz w:val="24"/>
          <w:szCs w:val="24"/>
        </w:rPr>
      </w:pPr>
    </w:p>
    <w:p w14:paraId="71E9689F" w14:textId="77777777" w:rsidR="006D25D8" w:rsidRPr="00A66B8E" w:rsidRDefault="006D25D8" w:rsidP="006D25D8">
      <w:pPr>
        <w:jc w:val="center"/>
        <w:rPr>
          <w:b/>
          <w:bCs/>
          <w:iCs/>
          <w:sz w:val="24"/>
          <w:szCs w:val="24"/>
        </w:rPr>
      </w:pPr>
    </w:p>
    <w:p w14:paraId="225F8EDB" w14:textId="77777777" w:rsidR="006D25D8" w:rsidRPr="00A66B8E" w:rsidRDefault="006D25D8" w:rsidP="00FB17CD">
      <w:pPr>
        <w:spacing w:line="276" w:lineRule="auto"/>
        <w:jc w:val="center"/>
        <w:rPr>
          <w:b/>
          <w:bCs/>
          <w:iCs/>
          <w:sz w:val="24"/>
          <w:szCs w:val="24"/>
        </w:rPr>
      </w:pPr>
      <w:r w:rsidRPr="00A66B8E">
        <w:rPr>
          <w:b/>
          <w:bCs/>
          <w:iCs/>
          <w:sz w:val="24"/>
          <w:szCs w:val="24"/>
        </w:rPr>
        <w:t>ПРИМЕРНАЯ РАБОЧАЯ ПРОГРАММА УЧЕБНОЙ ДИСЦИПЛИНЫ</w:t>
      </w:r>
    </w:p>
    <w:p w14:paraId="46F81B09" w14:textId="01E73641" w:rsidR="00B03832" w:rsidRDefault="006D25D8" w:rsidP="00FB17CD">
      <w:pPr>
        <w:spacing w:line="276" w:lineRule="auto"/>
        <w:jc w:val="center"/>
        <w:outlineLvl w:val="0"/>
        <w:rPr>
          <w:b/>
          <w:bCs/>
          <w:kern w:val="32"/>
          <w:sz w:val="24"/>
          <w:szCs w:val="24"/>
        </w:rPr>
      </w:pPr>
      <w:bookmarkStart w:id="182" w:name="_Toc139622812"/>
      <w:r w:rsidRPr="00A66B8E">
        <w:rPr>
          <w:b/>
          <w:bCs/>
          <w:kern w:val="32"/>
          <w:sz w:val="24"/>
          <w:szCs w:val="24"/>
        </w:rPr>
        <w:t>С</w:t>
      </w:r>
      <w:r w:rsidR="00136073" w:rsidRPr="00A66B8E">
        <w:rPr>
          <w:b/>
          <w:bCs/>
          <w:kern w:val="32"/>
          <w:sz w:val="24"/>
          <w:szCs w:val="24"/>
        </w:rPr>
        <w:t>Г</w:t>
      </w:r>
      <w:r w:rsidR="00CA0570">
        <w:rPr>
          <w:b/>
          <w:bCs/>
          <w:kern w:val="32"/>
          <w:sz w:val="24"/>
          <w:szCs w:val="24"/>
        </w:rPr>
        <w:t>.</w:t>
      </w:r>
      <w:r w:rsidRPr="00A66B8E">
        <w:rPr>
          <w:b/>
          <w:bCs/>
          <w:kern w:val="32"/>
          <w:sz w:val="24"/>
          <w:szCs w:val="24"/>
        </w:rPr>
        <w:t>0</w:t>
      </w:r>
      <w:r w:rsidR="00136073">
        <w:rPr>
          <w:b/>
          <w:bCs/>
          <w:kern w:val="32"/>
          <w:sz w:val="24"/>
          <w:szCs w:val="24"/>
        </w:rPr>
        <w:t>2</w:t>
      </w:r>
      <w:r w:rsidRPr="00A66B8E">
        <w:rPr>
          <w:b/>
          <w:bCs/>
          <w:kern w:val="32"/>
          <w:sz w:val="24"/>
          <w:szCs w:val="24"/>
        </w:rPr>
        <w:t xml:space="preserve"> </w:t>
      </w:r>
      <w:r w:rsidR="00B03832" w:rsidRPr="00A66B8E">
        <w:rPr>
          <w:b/>
          <w:bCs/>
          <w:kern w:val="32"/>
          <w:sz w:val="24"/>
          <w:szCs w:val="24"/>
        </w:rPr>
        <w:t>ИНОСТРАННЫЙ ЯЗЫК</w:t>
      </w:r>
      <w:bookmarkEnd w:id="182"/>
      <w:r w:rsidR="00B03832" w:rsidRPr="00A66B8E">
        <w:rPr>
          <w:b/>
          <w:bCs/>
          <w:kern w:val="32"/>
          <w:sz w:val="24"/>
          <w:szCs w:val="24"/>
        </w:rPr>
        <w:t xml:space="preserve"> </w:t>
      </w:r>
    </w:p>
    <w:p w14:paraId="3731F9F1" w14:textId="1E191DC7" w:rsidR="006D25D8" w:rsidRPr="00A66B8E" w:rsidRDefault="00FB17CD" w:rsidP="00FB17CD">
      <w:pPr>
        <w:spacing w:line="276" w:lineRule="auto"/>
        <w:jc w:val="center"/>
        <w:outlineLvl w:val="0"/>
        <w:rPr>
          <w:b/>
          <w:bCs/>
          <w:kern w:val="32"/>
          <w:sz w:val="24"/>
          <w:szCs w:val="24"/>
        </w:rPr>
      </w:pPr>
      <w:bookmarkStart w:id="183" w:name="_Toc139622813"/>
      <w:r>
        <w:rPr>
          <w:b/>
          <w:bCs/>
          <w:kern w:val="32"/>
          <w:sz w:val="24"/>
          <w:szCs w:val="24"/>
        </w:rPr>
        <w:t>В ПРОФЕССИОНАЛЬНОЙ ДЕЯТЕЛЬНОСТИ</w:t>
      </w:r>
      <w:bookmarkEnd w:id="183"/>
    </w:p>
    <w:p w14:paraId="134E6BF1" w14:textId="77777777" w:rsidR="006D25D8" w:rsidRPr="00A66B8E" w:rsidRDefault="006D25D8" w:rsidP="006D25D8">
      <w:pPr>
        <w:jc w:val="center"/>
        <w:rPr>
          <w:b/>
          <w:bCs/>
          <w:iCs/>
          <w:sz w:val="24"/>
          <w:szCs w:val="24"/>
        </w:rPr>
      </w:pPr>
    </w:p>
    <w:p w14:paraId="428FCAC7" w14:textId="77777777" w:rsidR="006D25D8" w:rsidRPr="00A66B8E" w:rsidRDefault="006D25D8" w:rsidP="006D25D8">
      <w:pPr>
        <w:rPr>
          <w:b/>
          <w:bCs/>
          <w:iCs/>
          <w:sz w:val="24"/>
          <w:szCs w:val="24"/>
        </w:rPr>
      </w:pPr>
    </w:p>
    <w:p w14:paraId="2163000C" w14:textId="77777777" w:rsidR="006D25D8" w:rsidRPr="00A66B8E" w:rsidRDefault="006D25D8" w:rsidP="006D25D8">
      <w:pPr>
        <w:rPr>
          <w:b/>
          <w:bCs/>
          <w:iCs/>
          <w:sz w:val="24"/>
          <w:szCs w:val="24"/>
        </w:rPr>
      </w:pPr>
    </w:p>
    <w:p w14:paraId="6E059856" w14:textId="77777777" w:rsidR="006D25D8" w:rsidRPr="00A66B8E" w:rsidRDefault="006D25D8" w:rsidP="006D25D8">
      <w:pPr>
        <w:rPr>
          <w:b/>
          <w:bCs/>
          <w:iCs/>
          <w:sz w:val="24"/>
          <w:szCs w:val="24"/>
        </w:rPr>
      </w:pPr>
    </w:p>
    <w:p w14:paraId="67B1FC1F" w14:textId="77777777" w:rsidR="006D25D8" w:rsidRPr="00A66B8E" w:rsidRDefault="006D25D8" w:rsidP="006D25D8">
      <w:pPr>
        <w:rPr>
          <w:b/>
          <w:bCs/>
          <w:iCs/>
          <w:sz w:val="24"/>
          <w:szCs w:val="24"/>
        </w:rPr>
      </w:pPr>
    </w:p>
    <w:p w14:paraId="32222C38" w14:textId="77777777" w:rsidR="006D25D8" w:rsidRPr="00A66B8E" w:rsidRDefault="006D25D8" w:rsidP="006D25D8">
      <w:pPr>
        <w:rPr>
          <w:b/>
          <w:bCs/>
          <w:iCs/>
          <w:sz w:val="24"/>
          <w:szCs w:val="24"/>
        </w:rPr>
      </w:pPr>
    </w:p>
    <w:p w14:paraId="64073CF4" w14:textId="77777777" w:rsidR="006D25D8" w:rsidRPr="00A66B8E" w:rsidRDefault="006D25D8" w:rsidP="006D25D8">
      <w:pPr>
        <w:rPr>
          <w:b/>
          <w:bCs/>
          <w:iCs/>
          <w:sz w:val="24"/>
          <w:szCs w:val="24"/>
        </w:rPr>
      </w:pPr>
    </w:p>
    <w:p w14:paraId="04BA49F7" w14:textId="77777777" w:rsidR="006D25D8" w:rsidRPr="00A66B8E" w:rsidRDefault="006D25D8" w:rsidP="006D25D8">
      <w:pPr>
        <w:rPr>
          <w:b/>
          <w:bCs/>
          <w:iCs/>
          <w:sz w:val="24"/>
          <w:szCs w:val="24"/>
        </w:rPr>
      </w:pPr>
    </w:p>
    <w:p w14:paraId="79B43CBA" w14:textId="77777777" w:rsidR="006D25D8" w:rsidRDefault="006D25D8" w:rsidP="006D25D8">
      <w:pPr>
        <w:rPr>
          <w:b/>
          <w:bCs/>
          <w:iCs/>
          <w:sz w:val="24"/>
          <w:szCs w:val="24"/>
        </w:rPr>
      </w:pPr>
    </w:p>
    <w:p w14:paraId="128AAE06" w14:textId="77777777" w:rsidR="006D25D8" w:rsidRDefault="006D25D8" w:rsidP="006D25D8">
      <w:pPr>
        <w:rPr>
          <w:b/>
          <w:bCs/>
          <w:iCs/>
          <w:sz w:val="24"/>
          <w:szCs w:val="24"/>
        </w:rPr>
      </w:pPr>
    </w:p>
    <w:p w14:paraId="6D42D8CB" w14:textId="77777777" w:rsidR="006D25D8" w:rsidRDefault="006D25D8" w:rsidP="006D25D8">
      <w:pPr>
        <w:rPr>
          <w:b/>
          <w:bCs/>
          <w:iCs/>
          <w:sz w:val="24"/>
          <w:szCs w:val="24"/>
        </w:rPr>
      </w:pPr>
    </w:p>
    <w:p w14:paraId="3883E1ED" w14:textId="77777777" w:rsidR="006D25D8" w:rsidRDefault="006D25D8" w:rsidP="006D25D8">
      <w:pPr>
        <w:rPr>
          <w:b/>
          <w:bCs/>
          <w:iCs/>
          <w:sz w:val="24"/>
          <w:szCs w:val="24"/>
        </w:rPr>
      </w:pPr>
    </w:p>
    <w:p w14:paraId="367F1671" w14:textId="77777777" w:rsidR="006D25D8" w:rsidRDefault="006D25D8" w:rsidP="006D25D8">
      <w:pPr>
        <w:rPr>
          <w:b/>
          <w:bCs/>
          <w:iCs/>
          <w:sz w:val="24"/>
          <w:szCs w:val="24"/>
        </w:rPr>
      </w:pPr>
    </w:p>
    <w:p w14:paraId="448CC29E" w14:textId="77777777" w:rsidR="006D25D8" w:rsidRDefault="006D25D8" w:rsidP="006D25D8">
      <w:pPr>
        <w:rPr>
          <w:b/>
          <w:bCs/>
          <w:iCs/>
          <w:sz w:val="24"/>
          <w:szCs w:val="24"/>
        </w:rPr>
      </w:pPr>
    </w:p>
    <w:p w14:paraId="671311DF" w14:textId="77777777" w:rsidR="006D25D8" w:rsidRDefault="006D25D8" w:rsidP="006D25D8">
      <w:pPr>
        <w:rPr>
          <w:b/>
          <w:bCs/>
          <w:iCs/>
          <w:sz w:val="24"/>
          <w:szCs w:val="24"/>
        </w:rPr>
      </w:pPr>
    </w:p>
    <w:p w14:paraId="61A1761F" w14:textId="77777777" w:rsidR="006D25D8" w:rsidRDefault="006D25D8" w:rsidP="006D25D8">
      <w:pPr>
        <w:rPr>
          <w:b/>
          <w:bCs/>
          <w:iCs/>
          <w:sz w:val="24"/>
          <w:szCs w:val="24"/>
        </w:rPr>
      </w:pPr>
    </w:p>
    <w:p w14:paraId="0A3D6280" w14:textId="77777777" w:rsidR="006D25D8" w:rsidRDefault="006D25D8" w:rsidP="006D25D8">
      <w:pPr>
        <w:rPr>
          <w:b/>
          <w:bCs/>
          <w:iCs/>
          <w:sz w:val="24"/>
          <w:szCs w:val="24"/>
        </w:rPr>
      </w:pPr>
    </w:p>
    <w:p w14:paraId="6FF876CE" w14:textId="77777777" w:rsidR="006D25D8" w:rsidRDefault="006D25D8" w:rsidP="006D25D8">
      <w:pPr>
        <w:rPr>
          <w:b/>
          <w:bCs/>
          <w:iCs/>
          <w:sz w:val="24"/>
          <w:szCs w:val="24"/>
        </w:rPr>
      </w:pPr>
    </w:p>
    <w:p w14:paraId="29F2A06B" w14:textId="77777777" w:rsidR="006D25D8" w:rsidRDefault="006D25D8" w:rsidP="006D25D8">
      <w:pPr>
        <w:rPr>
          <w:b/>
          <w:bCs/>
          <w:iCs/>
          <w:sz w:val="24"/>
          <w:szCs w:val="24"/>
        </w:rPr>
      </w:pPr>
    </w:p>
    <w:p w14:paraId="5C00EBC8" w14:textId="77777777" w:rsidR="006D25D8" w:rsidRDefault="006D25D8" w:rsidP="006D25D8">
      <w:pPr>
        <w:rPr>
          <w:b/>
          <w:bCs/>
          <w:iCs/>
          <w:sz w:val="24"/>
          <w:szCs w:val="24"/>
        </w:rPr>
      </w:pPr>
    </w:p>
    <w:p w14:paraId="2A62395D" w14:textId="77777777" w:rsidR="006D25D8" w:rsidRPr="00A66B8E" w:rsidRDefault="006D25D8" w:rsidP="006D25D8">
      <w:pPr>
        <w:rPr>
          <w:b/>
          <w:bCs/>
          <w:iCs/>
          <w:sz w:val="24"/>
          <w:szCs w:val="24"/>
        </w:rPr>
      </w:pPr>
    </w:p>
    <w:p w14:paraId="153F793B" w14:textId="77777777" w:rsidR="006D25D8" w:rsidRPr="00A66B8E" w:rsidRDefault="006D25D8" w:rsidP="006D25D8">
      <w:pPr>
        <w:rPr>
          <w:b/>
          <w:bCs/>
          <w:iCs/>
          <w:sz w:val="24"/>
          <w:szCs w:val="24"/>
        </w:rPr>
      </w:pPr>
    </w:p>
    <w:p w14:paraId="3F1A9B1C" w14:textId="77777777" w:rsidR="006D25D8" w:rsidRPr="00A66B8E" w:rsidRDefault="006D25D8" w:rsidP="006D25D8">
      <w:pPr>
        <w:rPr>
          <w:b/>
          <w:bCs/>
          <w:iCs/>
          <w:sz w:val="24"/>
          <w:szCs w:val="24"/>
        </w:rPr>
      </w:pPr>
    </w:p>
    <w:p w14:paraId="7ABD505E" w14:textId="77777777" w:rsidR="006D25D8" w:rsidRPr="00A66B8E" w:rsidRDefault="006D25D8" w:rsidP="006D25D8">
      <w:pPr>
        <w:rPr>
          <w:b/>
          <w:bCs/>
          <w:i/>
          <w:iCs/>
          <w:sz w:val="24"/>
          <w:szCs w:val="24"/>
        </w:rPr>
      </w:pPr>
    </w:p>
    <w:p w14:paraId="4BC12620" w14:textId="7E261777" w:rsidR="006D25D8" w:rsidRPr="00A66B8E" w:rsidRDefault="006D25D8" w:rsidP="006D25D8">
      <w:pPr>
        <w:jc w:val="center"/>
        <w:rPr>
          <w:b/>
          <w:bCs/>
          <w:iCs/>
          <w:sz w:val="24"/>
          <w:szCs w:val="24"/>
          <w:vertAlign w:val="superscript"/>
        </w:rPr>
      </w:pPr>
      <w:r w:rsidRPr="00A66B8E">
        <w:rPr>
          <w:b/>
          <w:bCs/>
          <w:iCs/>
          <w:sz w:val="24"/>
          <w:szCs w:val="24"/>
        </w:rPr>
        <w:t>20</w:t>
      </w:r>
      <w:r w:rsidR="004C6B18">
        <w:rPr>
          <w:b/>
          <w:bCs/>
          <w:iCs/>
          <w:sz w:val="24"/>
          <w:szCs w:val="24"/>
        </w:rPr>
        <w:t>2</w:t>
      </w:r>
      <w:r w:rsidR="00B354F7">
        <w:rPr>
          <w:b/>
          <w:bCs/>
          <w:iCs/>
          <w:sz w:val="24"/>
          <w:szCs w:val="24"/>
        </w:rPr>
        <w:t>3</w:t>
      </w:r>
      <w:r w:rsidR="00FB17CD">
        <w:rPr>
          <w:b/>
          <w:bCs/>
          <w:iCs/>
          <w:sz w:val="24"/>
          <w:szCs w:val="24"/>
        </w:rPr>
        <w:t xml:space="preserve"> </w:t>
      </w:r>
      <w:r w:rsidRPr="00A66B8E">
        <w:rPr>
          <w:b/>
          <w:bCs/>
          <w:iCs/>
          <w:sz w:val="24"/>
          <w:szCs w:val="24"/>
        </w:rPr>
        <w:t>г.</w:t>
      </w:r>
      <w:r w:rsidRPr="00A66B8E">
        <w:rPr>
          <w:b/>
          <w:bCs/>
          <w:iCs/>
          <w:sz w:val="24"/>
          <w:szCs w:val="24"/>
        </w:rPr>
        <w:br w:type="page"/>
      </w:r>
    </w:p>
    <w:p w14:paraId="4BE07CC1" w14:textId="77777777" w:rsidR="006D25D8" w:rsidRPr="00A66B8E" w:rsidRDefault="006D25D8" w:rsidP="006D25D8">
      <w:pPr>
        <w:jc w:val="center"/>
        <w:rPr>
          <w:b/>
          <w:bCs/>
          <w:iCs/>
          <w:sz w:val="24"/>
          <w:szCs w:val="24"/>
        </w:rPr>
      </w:pPr>
      <w:r w:rsidRPr="00A66B8E">
        <w:rPr>
          <w:b/>
          <w:bCs/>
          <w:iCs/>
          <w:sz w:val="24"/>
          <w:szCs w:val="24"/>
        </w:rPr>
        <w:lastRenderedPageBreak/>
        <w:t>СОДЕРЖАНИЕ</w:t>
      </w:r>
    </w:p>
    <w:p w14:paraId="7E1EDDDD" w14:textId="77777777" w:rsidR="006D25D8" w:rsidRPr="00A66B8E" w:rsidRDefault="006D25D8" w:rsidP="006D25D8">
      <w:pPr>
        <w:rPr>
          <w:b/>
          <w:bCs/>
          <w:iCs/>
          <w:sz w:val="24"/>
          <w:szCs w:val="24"/>
        </w:rPr>
      </w:pPr>
    </w:p>
    <w:tbl>
      <w:tblPr>
        <w:tblW w:w="9356" w:type="dxa"/>
        <w:tblInd w:w="108" w:type="dxa"/>
        <w:tblLook w:val="01E0" w:firstRow="1" w:lastRow="1" w:firstColumn="1" w:lastColumn="1" w:noHBand="0" w:noVBand="0"/>
      </w:tblPr>
      <w:tblGrid>
        <w:gridCol w:w="9356"/>
      </w:tblGrid>
      <w:tr w:rsidR="00FC5C51" w:rsidRPr="00A66B8E" w14:paraId="57431355" w14:textId="77777777" w:rsidTr="00FC5C51">
        <w:tc>
          <w:tcPr>
            <w:tcW w:w="9356" w:type="dxa"/>
          </w:tcPr>
          <w:tbl>
            <w:tblPr>
              <w:tblW w:w="0" w:type="auto"/>
              <w:tblLook w:val="01E0" w:firstRow="1" w:lastRow="1" w:firstColumn="1" w:lastColumn="1" w:noHBand="0" w:noVBand="0"/>
            </w:tblPr>
            <w:tblGrid>
              <w:gridCol w:w="7122"/>
              <w:gridCol w:w="1282"/>
            </w:tblGrid>
            <w:tr w:rsidR="00FC5C51" w:rsidRPr="00593B02" w14:paraId="1C08F690" w14:textId="77777777" w:rsidTr="00FC5C51">
              <w:tc>
                <w:tcPr>
                  <w:tcW w:w="7122" w:type="dxa"/>
                </w:tcPr>
                <w:p w14:paraId="22A31BF6" w14:textId="77777777" w:rsidR="00FC5C51" w:rsidRPr="00593B02" w:rsidRDefault="00FC5C51" w:rsidP="00D36E32">
                  <w:pPr>
                    <w:widowControl/>
                    <w:numPr>
                      <w:ilvl w:val="0"/>
                      <w:numId w:val="12"/>
                    </w:numPr>
                    <w:suppressAutoHyphens/>
                    <w:autoSpaceDE/>
                    <w:autoSpaceDN/>
                    <w:adjustRightInd/>
                    <w:spacing w:after="200" w:line="276" w:lineRule="auto"/>
                    <w:rPr>
                      <w:b/>
                      <w:sz w:val="24"/>
                      <w:szCs w:val="24"/>
                    </w:rPr>
                  </w:pPr>
                  <w:r w:rsidRPr="00593B02">
                    <w:rPr>
                      <w:b/>
                      <w:sz w:val="24"/>
                      <w:szCs w:val="24"/>
                    </w:rPr>
                    <w:t>ОБЩАЯ ХАРАКТЕРИСТИКА ПРИМЕРНОЙ РАБОЧЕЙ ПРОГРАММЫ УЧЕБНОЙ ДИСЦИПЛИНЫ</w:t>
                  </w:r>
                </w:p>
              </w:tc>
              <w:tc>
                <w:tcPr>
                  <w:tcW w:w="1282" w:type="dxa"/>
                </w:tcPr>
                <w:p w14:paraId="66747066" w14:textId="77777777" w:rsidR="00FC5C51" w:rsidRPr="00593B02" w:rsidRDefault="00FC5C51" w:rsidP="0069231B">
                  <w:pPr>
                    <w:rPr>
                      <w:b/>
                      <w:sz w:val="24"/>
                      <w:szCs w:val="24"/>
                    </w:rPr>
                  </w:pPr>
                </w:p>
              </w:tc>
            </w:tr>
            <w:tr w:rsidR="00FC5C51" w:rsidRPr="00593B02" w14:paraId="2A93124C" w14:textId="77777777" w:rsidTr="00FC5C51">
              <w:tc>
                <w:tcPr>
                  <w:tcW w:w="7122" w:type="dxa"/>
                </w:tcPr>
                <w:p w14:paraId="1EE7AF4E" w14:textId="77777777" w:rsidR="00FC5C51" w:rsidRPr="00593B02" w:rsidRDefault="00FC5C51" w:rsidP="00D36E32">
                  <w:pPr>
                    <w:widowControl/>
                    <w:numPr>
                      <w:ilvl w:val="0"/>
                      <w:numId w:val="12"/>
                    </w:numPr>
                    <w:suppressAutoHyphens/>
                    <w:autoSpaceDE/>
                    <w:autoSpaceDN/>
                    <w:adjustRightInd/>
                    <w:spacing w:after="200" w:line="276" w:lineRule="auto"/>
                    <w:rPr>
                      <w:b/>
                      <w:sz w:val="24"/>
                      <w:szCs w:val="24"/>
                    </w:rPr>
                  </w:pPr>
                  <w:r w:rsidRPr="00593B02">
                    <w:rPr>
                      <w:b/>
                      <w:sz w:val="24"/>
                      <w:szCs w:val="24"/>
                    </w:rPr>
                    <w:t>СТРУКТУРА И СОДЕРЖАНИЕ УЧЕБНОЙ ДИСЦИПЛИНЫ</w:t>
                  </w:r>
                </w:p>
                <w:p w14:paraId="393D17A2" w14:textId="77777777" w:rsidR="00FC5C51" w:rsidRPr="00593B02" w:rsidRDefault="00FC5C51" w:rsidP="00D36E32">
                  <w:pPr>
                    <w:widowControl/>
                    <w:numPr>
                      <w:ilvl w:val="0"/>
                      <w:numId w:val="12"/>
                    </w:numPr>
                    <w:suppressAutoHyphens/>
                    <w:autoSpaceDE/>
                    <w:autoSpaceDN/>
                    <w:adjustRightInd/>
                    <w:spacing w:after="200" w:line="276" w:lineRule="auto"/>
                    <w:rPr>
                      <w:b/>
                      <w:sz w:val="24"/>
                      <w:szCs w:val="24"/>
                    </w:rPr>
                  </w:pPr>
                  <w:r w:rsidRPr="00593B02">
                    <w:rPr>
                      <w:b/>
                      <w:sz w:val="24"/>
                      <w:szCs w:val="24"/>
                    </w:rPr>
                    <w:t>УСЛОВИЯ РЕАЛИЗАЦИИ УЧЕБНОЙ ДИСЦИПЛИНЫ</w:t>
                  </w:r>
                </w:p>
              </w:tc>
              <w:tc>
                <w:tcPr>
                  <w:tcW w:w="1282" w:type="dxa"/>
                </w:tcPr>
                <w:p w14:paraId="77C06296" w14:textId="77777777" w:rsidR="00FC5C51" w:rsidRPr="00593B02" w:rsidRDefault="00FC5C51" w:rsidP="0069231B">
                  <w:pPr>
                    <w:ind w:left="644"/>
                    <w:rPr>
                      <w:b/>
                      <w:sz w:val="24"/>
                      <w:szCs w:val="24"/>
                    </w:rPr>
                  </w:pPr>
                </w:p>
              </w:tc>
            </w:tr>
            <w:tr w:rsidR="00FC5C51" w:rsidRPr="00593B02" w14:paraId="5E2D367D" w14:textId="77777777" w:rsidTr="00FC5C51">
              <w:tc>
                <w:tcPr>
                  <w:tcW w:w="7122" w:type="dxa"/>
                </w:tcPr>
                <w:p w14:paraId="6731C68C" w14:textId="77777777" w:rsidR="00FC5C51" w:rsidRPr="00593B02" w:rsidRDefault="00FC5C51" w:rsidP="00D36E32">
                  <w:pPr>
                    <w:widowControl/>
                    <w:numPr>
                      <w:ilvl w:val="0"/>
                      <w:numId w:val="12"/>
                    </w:numPr>
                    <w:suppressAutoHyphens/>
                    <w:autoSpaceDE/>
                    <w:autoSpaceDN/>
                    <w:adjustRightInd/>
                    <w:spacing w:after="200" w:line="276" w:lineRule="auto"/>
                    <w:rPr>
                      <w:b/>
                      <w:sz w:val="24"/>
                      <w:szCs w:val="24"/>
                    </w:rPr>
                  </w:pPr>
                  <w:r w:rsidRPr="00593B02">
                    <w:rPr>
                      <w:b/>
                      <w:sz w:val="24"/>
                      <w:szCs w:val="24"/>
                    </w:rPr>
                    <w:t>КОНТРОЛЬ И ОЦЕНКА РЕЗУЛЬТАТОВ ОСВОЕНИЯ УЧЕБНОЙ ДИСЦИПЛИНЫ</w:t>
                  </w:r>
                </w:p>
                <w:p w14:paraId="7B9AD9FF" w14:textId="77777777" w:rsidR="00FC5C51" w:rsidRPr="00593B02" w:rsidRDefault="00FC5C51" w:rsidP="0069231B">
                  <w:pPr>
                    <w:suppressAutoHyphens/>
                    <w:rPr>
                      <w:b/>
                      <w:sz w:val="24"/>
                      <w:szCs w:val="24"/>
                    </w:rPr>
                  </w:pPr>
                </w:p>
              </w:tc>
              <w:tc>
                <w:tcPr>
                  <w:tcW w:w="1282" w:type="dxa"/>
                </w:tcPr>
                <w:p w14:paraId="7EAA167A" w14:textId="77777777" w:rsidR="00FC5C51" w:rsidRPr="00593B02" w:rsidRDefault="00FC5C51" w:rsidP="0069231B">
                  <w:pPr>
                    <w:rPr>
                      <w:b/>
                      <w:sz w:val="24"/>
                      <w:szCs w:val="24"/>
                    </w:rPr>
                  </w:pPr>
                </w:p>
              </w:tc>
            </w:tr>
          </w:tbl>
          <w:p w14:paraId="0790301B" w14:textId="77777777" w:rsidR="00FC5C51" w:rsidRPr="00A66B8E" w:rsidRDefault="00FC5C51" w:rsidP="00B06660">
            <w:pPr>
              <w:jc w:val="both"/>
              <w:rPr>
                <w:b/>
                <w:bCs/>
                <w:sz w:val="24"/>
                <w:szCs w:val="24"/>
              </w:rPr>
            </w:pPr>
          </w:p>
          <w:p w14:paraId="4192355B" w14:textId="77777777" w:rsidR="00FC5C51" w:rsidRPr="00A66B8E" w:rsidRDefault="00FC5C51" w:rsidP="00B06660">
            <w:pPr>
              <w:jc w:val="both"/>
              <w:rPr>
                <w:b/>
                <w:bCs/>
                <w:sz w:val="24"/>
                <w:szCs w:val="24"/>
              </w:rPr>
            </w:pPr>
          </w:p>
        </w:tc>
      </w:tr>
    </w:tbl>
    <w:p w14:paraId="43499073" w14:textId="77777777" w:rsidR="006D25D8" w:rsidRPr="00A66B8E" w:rsidRDefault="006D25D8" w:rsidP="00FB17CD">
      <w:pPr>
        <w:tabs>
          <w:tab w:val="left" w:pos="1944"/>
        </w:tabs>
        <w:ind w:right="99"/>
        <w:jc w:val="center"/>
        <w:rPr>
          <w:b/>
          <w:bCs/>
          <w:iCs/>
          <w:sz w:val="24"/>
          <w:szCs w:val="24"/>
        </w:rPr>
      </w:pPr>
      <w:r w:rsidRPr="00A66B8E">
        <w:rPr>
          <w:b/>
          <w:bCs/>
          <w:iCs/>
          <w:sz w:val="24"/>
          <w:szCs w:val="24"/>
          <w:u w:val="single"/>
        </w:rPr>
        <w:br w:type="page"/>
      </w:r>
      <w:r w:rsidRPr="00A66B8E">
        <w:rPr>
          <w:b/>
          <w:bCs/>
          <w:iCs/>
          <w:sz w:val="24"/>
          <w:szCs w:val="24"/>
        </w:rPr>
        <w:lastRenderedPageBreak/>
        <w:t xml:space="preserve">1. ОБЩАЯ ХАРАКТЕРИСТИКА ПРИМЕРНОЙ РАБОЧЕЙ ПРОГРАММЫ </w:t>
      </w:r>
    </w:p>
    <w:p w14:paraId="6C0B8CB1" w14:textId="77777777" w:rsidR="00FC5C51" w:rsidRDefault="006D25D8" w:rsidP="00FB17CD">
      <w:pPr>
        <w:tabs>
          <w:tab w:val="left" w:pos="1944"/>
        </w:tabs>
        <w:ind w:right="99"/>
        <w:jc w:val="center"/>
        <w:rPr>
          <w:b/>
          <w:bCs/>
          <w:iCs/>
          <w:sz w:val="24"/>
          <w:szCs w:val="24"/>
        </w:rPr>
      </w:pPr>
      <w:r w:rsidRPr="00A66B8E">
        <w:rPr>
          <w:b/>
          <w:bCs/>
          <w:iCs/>
          <w:sz w:val="24"/>
          <w:szCs w:val="24"/>
        </w:rPr>
        <w:t xml:space="preserve">УЧЕБНОЙ ДИСЦИПЛИНЫ </w:t>
      </w:r>
    </w:p>
    <w:p w14:paraId="78376D2E" w14:textId="1AB78A82" w:rsidR="006D25D8" w:rsidRPr="00A66B8E" w:rsidRDefault="00FB17CD" w:rsidP="00FB17CD">
      <w:pPr>
        <w:tabs>
          <w:tab w:val="left" w:pos="1944"/>
        </w:tabs>
        <w:ind w:right="99"/>
        <w:jc w:val="center"/>
        <w:rPr>
          <w:b/>
          <w:sz w:val="24"/>
          <w:szCs w:val="24"/>
        </w:rPr>
      </w:pPr>
      <w:r>
        <w:rPr>
          <w:b/>
          <w:sz w:val="24"/>
          <w:szCs w:val="24"/>
        </w:rPr>
        <w:t xml:space="preserve">СГ.02 </w:t>
      </w:r>
      <w:r w:rsidR="002C1439" w:rsidRPr="00A66B8E">
        <w:rPr>
          <w:b/>
          <w:sz w:val="24"/>
          <w:szCs w:val="24"/>
        </w:rPr>
        <w:t>ИНОСТРАННЫЙ ЯЗЫК В ПРОФЕССИОНАЛЬНОЙ ДЕЯТЕЛЬНОСТИ</w:t>
      </w:r>
    </w:p>
    <w:p w14:paraId="01648303" w14:textId="77777777" w:rsidR="00FB17CD" w:rsidRDefault="00FB17CD"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802C2F7" w14:textId="77777777" w:rsidR="006D25D8" w:rsidRPr="00A66B8E" w:rsidRDefault="006D25D8"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6CFE2C09" w14:textId="77777777" w:rsidR="006D25D8" w:rsidRPr="00A66B8E"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Учебная дисциплина «</w:t>
      </w:r>
      <w:r w:rsidR="00FB17CD">
        <w:rPr>
          <w:sz w:val="24"/>
          <w:szCs w:val="24"/>
        </w:rPr>
        <w:t xml:space="preserve">СГ.02 </w:t>
      </w:r>
      <w:r w:rsidRPr="00A66B8E">
        <w:rPr>
          <w:sz w:val="24"/>
          <w:szCs w:val="24"/>
        </w:rPr>
        <w:t xml:space="preserve">Иностранный язык в профессиональной деятельности» является обязательной частью </w:t>
      </w:r>
      <w:r w:rsidRPr="00A66B8E">
        <w:rPr>
          <w:bCs/>
          <w:sz w:val="24"/>
          <w:szCs w:val="24"/>
        </w:rPr>
        <w:t>социально-</w:t>
      </w:r>
      <w:r w:rsidR="00593B02" w:rsidRPr="00A66B8E">
        <w:rPr>
          <w:bCs/>
          <w:sz w:val="24"/>
          <w:szCs w:val="24"/>
        </w:rPr>
        <w:t xml:space="preserve">гуманитарного </w:t>
      </w:r>
      <w:r w:rsidRPr="00A66B8E">
        <w:rPr>
          <w:sz w:val="24"/>
          <w:szCs w:val="24"/>
        </w:rPr>
        <w:t xml:space="preserve">цикла примерной основной образовательной программы в соответствии с ФГОС по специальности 35.02.09 </w:t>
      </w:r>
      <w:r w:rsidR="00773C20">
        <w:rPr>
          <w:sz w:val="24"/>
          <w:szCs w:val="24"/>
        </w:rPr>
        <w:t>Водные биоресурсы и аквакультура</w:t>
      </w:r>
      <w:r w:rsidRPr="00A66B8E">
        <w:rPr>
          <w:sz w:val="24"/>
          <w:szCs w:val="24"/>
        </w:rPr>
        <w:t>.</w:t>
      </w:r>
    </w:p>
    <w:p w14:paraId="6DEC4459" w14:textId="1B264AB0" w:rsidR="006D25D8" w:rsidRPr="00A66B8E"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bCs/>
          <w:iCs/>
          <w:spacing w:val="1"/>
          <w:sz w:val="24"/>
          <w:szCs w:val="24"/>
        </w:rPr>
        <w:t xml:space="preserve">Особое значение дисциплина имеет при формировании и развитии </w:t>
      </w:r>
      <w:r w:rsidRPr="002C1439">
        <w:rPr>
          <w:bCs/>
          <w:iCs/>
          <w:spacing w:val="1"/>
          <w:sz w:val="24"/>
          <w:szCs w:val="24"/>
        </w:rPr>
        <w:t xml:space="preserve">ОК </w:t>
      </w:r>
      <w:r w:rsidRPr="002C1439">
        <w:rPr>
          <w:bCs/>
          <w:sz w:val="24"/>
          <w:szCs w:val="24"/>
        </w:rPr>
        <w:t>02, ОК</w:t>
      </w:r>
      <w:r w:rsidRPr="00A66B8E">
        <w:rPr>
          <w:bCs/>
          <w:sz w:val="24"/>
          <w:szCs w:val="24"/>
        </w:rPr>
        <w:t xml:space="preserve"> 04</w:t>
      </w:r>
      <w:r w:rsidRPr="00A66B8E">
        <w:rPr>
          <w:bCs/>
          <w:iCs/>
          <w:spacing w:val="1"/>
          <w:sz w:val="24"/>
          <w:szCs w:val="24"/>
        </w:rPr>
        <w:t>.</w:t>
      </w:r>
    </w:p>
    <w:p w14:paraId="1C07024B" w14:textId="77777777" w:rsidR="006D25D8" w:rsidRDefault="006D25D8" w:rsidP="006D25D8">
      <w:pPr>
        <w:ind w:firstLine="709"/>
        <w:rPr>
          <w:b/>
          <w:sz w:val="24"/>
          <w:szCs w:val="24"/>
        </w:rPr>
      </w:pPr>
    </w:p>
    <w:p w14:paraId="53EFC9BE" w14:textId="77777777" w:rsidR="006D25D8" w:rsidRPr="00A66B8E" w:rsidRDefault="006D25D8" w:rsidP="006D25D8">
      <w:pPr>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11B5757" w14:textId="165F2113" w:rsidR="006D25D8" w:rsidRPr="00A66B8E" w:rsidRDefault="006D25D8" w:rsidP="006D25D8">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B354F7">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4330"/>
        <w:gridCol w:w="3781"/>
      </w:tblGrid>
      <w:tr w:rsidR="006D25D8" w:rsidRPr="00A66B8E" w14:paraId="2BBB1D28" w14:textId="77777777" w:rsidTr="00FB17CD">
        <w:trPr>
          <w:trHeight w:val="345"/>
        </w:trPr>
        <w:tc>
          <w:tcPr>
            <w:tcW w:w="660" w:type="pct"/>
            <w:vAlign w:val="center"/>
          </w:tcPr>
          <w:p w14:paraId="00F26BDE" w14:textId="77777777" w:rsidR="006D25D8" w:rsidRPr="00A66B8E" w:rsidRDefault="006D25D8" w:rsidP="00B06660">
            <w:pPr>
              <w:jc w:val="center"/>
              <w:rPr>
                <w:b/>
                <w:sz w:val="24"/>
                <w:szCs w:val="24"/>
              </w:rPr>
            </w:pPr>
            <w:r w:rsidRPr="00A66B8E">
              <w:rPr>
                <w:b/>
                <w:sz w:val="24"/>
                <w:szCs w:val="24"/>
              </w:rPr>
              <w:t>Код ОК</w:t>
            </w:r>
          </w:p>
        </w:tc>
        <w:tc>
          <w:tcPr>
            <w:tcW w:w="2317" w:type="pct"/>
            <w:vAlign w:val="center"/>
          </w:tcPr>
          <w:p w14:paraId="6F20CD28" w14:textId="77777777" w:rsidR="006D25D8" w:rsidRPr="00A66B8E" w:rsidRDefault="006D25D8" w:rsidP="00B06660">
            <w:pPr>
              <w:jc w:val="center"/>
              <w:rPr>
                <w:b/>
                <w:sz w:val="24"/>
                <w:szCs w:val="24"/>
              </w:rPr>
            </w:pPr>
            <w:r w:rsidRPr="00A66B8E">
              <w:rPr>
                <w:b/>
                <w:sz w:val="24"/>
                <w:szCs w:val="24"/>
              </w:rPr>
              <w:t>Умения</w:t>
            </w:r>
          </w:p>
        </w:tc>
        <w:tc>
          <w:tcPr>
            <w:tcW w:w="2023" w:type="pct"/>
            <w:vAlign w:val="center"/>
          </w:tcPr>
          <w:p w14:paraId="586B697F" w14:textId="77777777" w:rsidR="006D25D8" w:rsidRPr="00A66B8E" w:rsidRDefault="006D25D8" w:rsidP="00B06660">
            <w:pPr>
              <w:jc w:val="center"/>
              <w:rPr>
                <w:b/>
                <w:sz w:val="24"/>
                <w:szCs w:val="24"/>
              </w:rPr>
            </w:pPr>
            <w:r w:rsidRPr="00A66B8E">
              <w:rPr>
                <w:b/>
                <w:sz w:val="24"/>
                <w:szCs w:val="24"/>
              </w:rPr>
              <w:t>Знания</w:t>
            </w:r>
          </w:p>
        </w:tc>
      </w:tr>
      <w:tr w:rsidR="006D25D8" w:rsidRPr="00A66B8E" w14:paraId="6ED655A1" w14:textId="77777777" w:rsidTr="00FB17CD">
        <w:trPr>
          <w:trHeight w:val="212"/>
        </w:trPr>
        <w:tc>
          <w:tcPr>
            <w:tcW w:w="660" w:type="pct"/>
          </w:tcPr>
          <w:p w14:paraId="445A5036" w14:textId="77777777" w:rsidR="006D25D8" w:rsidRPr="00A66B8E" w:rsidRDefault="006D25D8" w:rsidP="00FB17CD">
            <w:pPr>
              <w:jc w:val="center"/>
              <w:rPr>
                <w:b/>
                <w:bCs/>
                <w:sz w:val="24"/>
                <w:szCs w:val="24"/>
              </w:rPr>
            </w:pPr>
            <w:r w:rsidRPr="00A66B8E">
              <w:rPr>
                <w:bCs/>
                <w:sz w:val="24"/>
                <w:szCs w:val="24"/>
              </w:rPr>
              <w:t xml:space="preserve">ОК 02, 04, </w:t>
            </w:r>
            <w:r w:rsidR="00753126">
              <w:rPr>
                <w:bCs/>
                <w:sz w:val="24"/>
                <w:szCs w:val="24"/>
              </w:rPr>
              <w:t>09</w:t>
            </w:r>
          </w:p>
        </w:tc>
        <w:tc>
          <w:tcPr>
            <w:tcW w:w="2317" w:type="pct"/>
          </w:tcPr>
          <w:p w14:paraId="57C408CC" w14:textId="77777777" w:rsidR="006D25D8" w:rsidRPr="00A66B8E" w:rsidRDefault="006D25D8" w:rsidP="006916C0">
            <w:pPr>
              <w:numPr>
                <w:ilvl w:val="0"/>
                <w:numId w:val="24"/>
              </w:numPr>
              <w:tabs>
                <w:tab w:val="left" w:pos="457"/>
              </w:tabs>
              <w:autoSpaceDE/>
              <w:autoSpaceDN/>
              <w:adjustRightInd/>
              <w:ind w:left="121" w:firstLine="0"/>
              <w:rPr>
                <w:iCs/>
                <w:sz w:val="24"/>
                <w:szCs w:val="24"/>
              </w:rPr>
            </w:pPr>
            <w:r w:rsidRPr="00A66B8E">
              <w:rPr>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16926A81" w14:textId="77777777" w:rsidR="006D25D8" w:rsidRPr="00A66B8E" w:rsidRDefault="006D25D8" w:rsidP="006916C0">
            <w:pPr>
              <w:numPr>
                <w:ilvl w:val="0"/>
                <w:numId w:val="24"/>
              </w:numPr>
              <w:tabs>
                <w:tab w:val="left" w:pos="457"/>
              </w:tabs>
              <w:autoSpaceDE/>
              <w:autoSpaceDN/>
              <w:adjustRightInd/>
              <w:ind w:left="121" w:firstLine="0"/>
              <w:rPr>
                <w:iCs/>
                <w:sz w:val="24"/>
                <w:szCs w:val="24"/>
              </w:rPr>
            </w:pPr>
            <w:r w:rsidRPr="00A66B8E">
              <w:rPr>
                <w:iCs/>
                <w:sz w:val="24"/>
                <w:szCs w:val="24"/>
              </w:rPr>
              <w:t xml:space="preserve">участвовать в диалогах на знакомые общие и профессиональные темы; </w:t>
            </w:r>
          </w:p>
          <w:p w14:paraId="0A0C9C07" w14:textId="77777777" w:rsidR="006D25D8" w:rsidRPr="00A66B8E" w:rsidRDefault="006D25D8" w:rsidP="006916C0">
            <w:pPr>
              <w:numPr>
                <w:ilvl w:val="0"/>
                <w:numId w:val="24"/>
              </w:numPr>
              <w:tabs>
                <w:tab w:val="left" w:pos="457"/>
              </w:tabs>
              <w:autoSpaceDE/>
              <w:autoSpaceDN/>
              <w:adjustRightInd/>
              <w:ind w:left="121" w:firstLine="0"/>
              <w:rPr>
                <w:iCs/>
                <w:sz w:val="24"/>
                <w:szCs w:val="24"/>
              </w:rPr>
            </w:pPr>
            <w:r w:rsidRPr="00A66B8E">
              <w:rPr>
                <w:iCs/>
                <w:sz w:val="24"/>
                <w:szCs w:val="24"/>
              </w:rPr>
              <w:t>строить простые высказывания о себе и о своей профессиональной деятельности</w:t>
            </w:r>
          </w:p>
          <w:p w14:paraId="20CA5EC2" w14:textId="77777777" w:rsidR="006D25D8" w:rsidRPr="00A66B8E" w:rsidRDefault="006D25D8" w:rsidP="006916C0">
            <w:pPr>
              <w:numPr>
                <w:ilvl w:val="0"/>
                <w:numId w:val="24"/>
              </w:numPr>
              <w:tabs>
                <w:tab w:val="left" w:pos="457"/>
              </w:tabs>
              <w:autoSpaceDE/>
              <w:autoSpaceDN/>
              <w:adjustRightInd/>
              <w:ind w:left="121" w:firstLine="0"/>
              <w:rPr>
                <w:iCs/>
                <w:sz w:val="24"/>
                <w:szCs w:val="24"/>
              </w:rPr>
            </w:pPr>
            <w:r w:rsidRPr="00A66B8E">
              <w:rPr>
                <w:iCs/>
                <w:sz w:val="24"/>
                <w:szCs w:val="24"/>
              </w:rPr>
              <w:t xml:space="preserve"> кратко обосновывать и объяснить свои действия (текущие и планируемые); </w:t>
            </w:r>
          </w:p>
          <w:p w14:paraId="0EA20462" w14:textId="77777777" w:rsidR="006D25D8" w:rsidRPr="00A66B8E" w:rsidRDefault="006D25D8" w:rsidP="006916C0">
            <w:pPr>
              <w:numPr>
                <w:ilvl w:val="0"/>
                <w:numId w:val="24"/>
              </w:numPr>
              <w:tabs>
                <w:tab w:val="left" w:pos="457"/>
              </w:tabs>
              <w:autoSpaceDE/>
              <w:autoSpaceDN/>
              <w:adjustRightInd/>
              <w:ind w:left="121" w:firstLine="0"/>
              <w:rPr>
                <w:iCs/>
                <w:sz w:val="24"/>
                <w:szCs w:val="24"/>
              </w:rPr>
            </w:pPr>
            <w:r w:rsidRPr="00A66B8E">
              <w:rPr>
                <w:iCs/>
                <w:sz w:val="24"/>
                <w:szCs w:val="24"/>
              </w:rPr>
              <w:t>писать простые связные сообщения на профессиональные темы</w:t>
            </w:r>
          </w:p>
        </w:tc>
        <w:tc>
          <w:tcPr>
            <w:tcW w:w="2023" w:type="pct"/>
          </w:tcPr>
          <w:p w14:paraId="788ED726" w14:textId="77777777" w:rsidR="006D25D8" w:rsidRPr="00A66B8E" w:rsidRDefault="006D25D8" w:rsidP="006916C0">
            <w:pPr>
              <w:numPr>
                <w:ilvl w:val="0"/>
                <w:numId w:val="23"/>
              </w:numPr>
              <w:tabs>
                <w:tab w:val="left" w:pos="316"/>
              </w:tabs>
              <w:autoSpaceDE/>
              <w:autoSpaceDN/>
              <w:adjustRightInd/>
              <w:ind w:left="0" w:firstLine="0"/>
              <w:rPr>
                <w:iCs/>
                <w:sz w:val="24"/>
                <w:szCs w:val="24"/>
              </w:rPr>
            </w:pPr>
            <w:r w:rsidRPr="00A66B8E">
              <w:rPr>
                <w:iCs/>
                <w:sz w:val="24"/>
                <w:szCs w:val="24"/>
              </w:rPr>
              <w:t xml:space="preserve">правил построения простых и сложных предложений на профессиональные темы; </w:t>
            </w:r>
          </w:p>
          <w:p w14:paraId="1AE0CBD0" w14:textId="77777777" w:rsidR="006D25D8" w:rsidRPr="00A66B8E" w:rsidRDefault="006D25D8" w:rsidP="006916C0">
            <w:pPr>
              <w:numPr>
                <w:ilvl w:val="0"/>
                <w:numId w:val="23"/>
              </w:numPr>
              <w:tabs>
                <w:tab w:val="left" w:pos="316"/>
              </w:tabs>
              <w:autoSpaceDE/>
              <w:autoSpaceDN/>
              <w:adjustRightInd/>
              <w:ind w:left="0" w:firstLine="0"/>
              <w:rPr>
                <w:iCs/>
                <w:sz w:val="24"/>
                <w:szCs w:val="24"/>
              </w:rPr>
            </w:pPr>
            <w:r w:rsidRPr="00A66B8E">
              <w:rPr>
                <w:iCs/>
                <w:sz w:val="24"/>
                <w:szCs w:val="24"/>
              </w:rPr>
              <w:t xml:space="preserve">основных общеупотребительные глаголов (бытовая и профессиональная лексика); </w:t>
            </w:r>
          </w:p>
          <w:p w14:paraId="3CF7998B" w14:textId="77777777" w:rsidR="006D25D8" w:rsidRPr="00A66B8E" w:rsidRDefault="006D25D8" w:rsidP="006916C0">
            <w:pPr>
              <w:numPr>
                <w:ilvl w:val="0"/>
                <w:numId w:val="23"/>
              </w:numPr>
              <w:tabs>
                <w:tab w:val="left" w:pos="316"/>
              </w:tabs>
              <w:autoSpaceDE/>
              <w:autoSpaceDN/>
              <w:adjustRightInd/>
              <w:ind w:left="0" w:firstLine="0"/>
              <w:rPr>
                <w:iCs/>
                <w:sz w:val="24"/>
                <w:szCs w:val="24"/>
              </w:rPr>
            </w:pPr>
            <w:r w:rsidRPr="00A66B8E">
              <w:rPr>
                <w:iCs/>
                <w:sz w:val="24"/>
                <w:szCs w:val="24"/>
              </w:rPr>
              <w:t xml:space="preserve">лексического минимума, относящегося к описанию предметов, средств и процессов профессиональной деятельности; </w:t>
            </w:r>
          </w:p>
          <w:p w14:paraId="01CA3F11" w14:textId="77777777" w:rsidR="006D25D8" w:rsidRPr="00A66B8E" w:rsidRDefault="006D25D8" w:rsidP="006916C0">
            <w:pPr>
              <w:numPr>
                <w:ilvl w:val="0"/>
                <w:numId w:val="23"/>
              </w:numPr>
              <w:tabs>
                <w:tab w:val="left" w:pos="316"/>
              </w:tabs>
              <w:autoSpaceDE/>
              <w:autoSpaceDN/>
              <w:adjustRightInd/>
              <w:ind w:left="0" w:firstLine="0"/>
              <w:rPr>
                <w:iCs/>
                <w:sz w:val="24"/>
                <w:szCs w:val="24"/>
              </w:rPr>
            </w:pPr>
            <w:r w:rsidRPr="00A66B8E">
              <w:rPr>
                <w:iCs/>
                <w:sz w:val="24"/>
                <w:szCs w:val="24"/>
              </w:rPr>
              <w:t xml:space="preserve">особенностей произношения; </w:t>
            </w:r>
          </w:p>
          <w:p w14:paraId="46E23349" w14:textId="77777777" w:rsidR="006D25D8" w:rsidRPr="00A66B8E" w:rsidRDefault="006D25D8" w:rsidP="006916C0">
            <w:pPr>
              <w:numPr>
                <w:ilvl w:val="0"/>
                <w:numId w:val="23"/>
              </w:numPr>
              <w:tabs>
                <w:tab w:val="left" w:pos="316"/>
              </w:tabs>
              <w:autoSpaceDE/>
              <w:autoSpaceDN/>
              <w:adjustRightInd/>
              <w:ind w:left="0" w:firstLine="0"/>
              <w:rPr>
                <w:iCs/>
                <w:sz w:val="24"/>
                <w:szCs w:val="24"/>
              </w:rPr>
            </w:pPr>
            <w:r w:rsidRPr="00A66B8E">
              <w:rPr>
                <w:iCs/>
                <w:sz w:val="24"/>
                <w:szCs w:val="24"/>
              </w:rPr>
              <w:t>правил чтения текстов профессиональной направленности.</w:t>
            </w:r>
          </w:p>
        </w:tc>
      </w:tr>
    </w:tbl>
    <w:p w14:paraId="2F9FF7BA" w14:textId="77777777" w:rsidR="006D25D8" w:rsidRPr="00A66B8E" w:rsidRDefault="006D25D8" w:rsidP="006D25D8">
      <w:pPr>
        <w:jc w:val="center"/>
        <w:rPr>
          <w:b/>
          <w:bCs/>
          <w:sz w:val="24"/>
          <w:szCs w:val="24"/>
        </w:rPr>
      </w:pPr>
    </w:p>
    <w:p w14:paraId="26EF6653" w14:textId="77777777" w:rsidR="006D25D8" w:rsidRPr="00A66B8E" w:rsidRDefault="006D25D8" w:rsidP="006D25D8">
      <w:pPr>
        <w:jc w:val="center"/>
        <w:rPr>
          <w:b/>
          <w:bCs/>
          <w:sz w:val="24"/>
          <w:szCs w:val="24"/>
        </w:rPr>
      </w:pPr>
      <w:r w:rsidRPr="00A66B8E">
        <w:rPr>
          <w:b/>
          <w:bCs/>
          <w:sz w:val="24"/>
          <w:szCs w:val="24"/>
        </w:rPr>
        <w:t>2. СТРУКТУРА И СОДЕРЖАНИЕ УЧЕБНОЙ ДИСЦИПЛИНЫ</w:t>
      </w:r>
    </w:p>
    <w:p w14:paraId="49354A21" w14:textId="77777777" w:rsidR="007E70C7" w:rsidRDefault="007E70C7" w:rsidP="006D25D8">
      <w:pPr>
        <w:rPr>
          <w:b/>
          <w:bCs/>
          <w:sz w:val="24"/>
          <w:szCs w:val="24"/>
        </w:rPr>
      </w:pPr>
    </w:p>
    <w:p w14:paraId="1C69B4E0" w14:textId="77777777" w:rsidR="006D25D8" w:rsidRPr="00A66B8E" w:rsidRDefault="006D25D8" w:rsidP="00521C89">
      <w:pPr>
        <w:ind w:firstLine="709"/>
        <w:rPr>
          <w:b/>
          <w:bCs/>
          <w:sz w:val="24"/>
          <w:szCs w:val="24"/>
        </w:rPr>
      </w:pPr>
      <w:r w:rsidRPr="00A66B8E">
        <w:rPr>
          <w:b/>
          <w:bCs/>
          <w:sz w:val="24"/>
          <w:szCs w:val="24"/>
        </w:rPr>
        <w:t>2.1. Объем учебной дисциплины и виды учебной работы</w:t>
      </w:r>
    </w:p>
    <w:p w14:paraId="1E4CA389" w14:textId="77777777" w:rsidR="00593B02" w:rsidRDefault="00593B02" w:rsidP="006D25D8">
      <w:pPr>
        <w:rPr>
          <w:b/>
          <w:bCs/>
          <w:i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593B02" w:rsidRPr="00473EEA" w14:paraId="4B1A999C" w14:textId="77777777" w:rsidTr="00763938">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7D2A6E0C" w14:textId="77777777" w:rsidR="00593B02" w:rsidRPr="00473EEA" w:rsidRDefault="00593B02" w:rsidP="00763938">
            <w:pPr>
              <w:shd w:val="clear" w:color="auto" w:fill="FFFFFF"/>
              <w:spacing w:line="276" w:lineRule="auto"/>
              <w:jc w:val="center"/>
              <w:rPr>
                <w:sz w:val="24"/>
                <w:szCs w:val="24"/>
              </w:rPr>
            </w:pPr>
            <w:r w:rsidRPr="00473EEA">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FCCB3CD" w14:textId="77777777" w:rsidR="00593B02" w:rsidRPr="00473EEA" w:rsidRDefault="00593B02" w:rsidP="00763938">
            <w:pPr>
              <w:shd w:val="clear" w:color="auto" w:fill="FFFFFF"/>
              <w:spacing w:line="276" w:lineRule="auto"/>
              <w:jc w:val="center"/>
              <w:rPr>
                <w:sz w:val="24"/>
                <w:szCs w:val="24"/>
              </w:rPr>
            </w:pPr>
            <w:r w:rsidRPr="00473EEA">
              <w:rPr>
                <w:rFonts w:eastAsia="Times New Roman"/>
                <w:b/>
                <w:bCs/>
                <w:sz w:val="24"/>
                <w:szCs w:val="24"/>
              </w:rPr>
              <w:t>Объем часов</w:t>
            </w:r>
          </w:p>
        </w:tc>
      </w:tr>
      <w:tr w:rsidR="00473EEA" w:rsidRPr="00473EEA" w14:paraId="3F99FAF9"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5683E337" w14:textId="77777777" w:rsidR="00593B02" w:rsidRPr="00473EEA" w:rsidRDefault="00593B02" w:rsidP="00763938">
            <w:pPr>
              <w:shd w:val="clear" w:color="auto" w:fill="FFFFFF"/>
              <w:spacing w:line="276" w:lineRule="auto"/>
              <w:rPr>
                <w:sz w:val="24"/>
                <w:szCs w:val="24"/>
              </w:rPr>
            </w:pPr>
            <w:r w:rsidRPr="00473EEA">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1CB0A440" w14:textId="77777777" w:rsidR="00593B02" w:rsidRPr="00473EEA" w:rsidRDefault="00473EEA" w:rsidP="00473EEA">
            <w:pPr>
              <w:shd w:val="clear" w:color="auto" w:fill="FFFFFF"/>
              <w:spacing w:line="276" w:lineRule="auto"/>
              <w:jc w:val="center"/>
              <w:rPr>
                <w:b/>
                <w:sz w:val="24"/>
                <w:szCs w:val="24"/>
                <w:lang w:val="en-US"/>
              </w:rPr>
            </w:pPr>
            <w:r w:rsidRPr="00A47636">
              <w:rPr>
                <w:b/>
                <w:sz w:val="24"/>
                <w:szCs w:val="24"/>
              </w:rPr>
              <w:t>102</w:t>
            </w:r>
          </w:p>
        </w:tc>
      </w:tr>
      <w:tr w:rsidR="00593B02" w:rsidRPr="00473EEA" w14:paraId="70E001AC"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13E067D" w14:textId="77777777" w:rsidR="00593B02" w:rsidRPr="00473EEA" w:rsidRDefault="00593B02" w:rsidP="00763938">
            <w:pPr>
              <w:shd w:val="clear" w:color="auto" w:fill="FFFFFF"/>
              <w:spacing w:line="276" w:lineRule="auto"/>
              <w:rPr>
                <w:rFonts w:eastAsia="Times New Roman"/>
                <w:b/>
                <w:bCs/>
                <w:sz w:val="24"/>
                <w:szCs w:val="24"/>
              </w:rPr>
            </w:pPr>
            <w:r w:rsidRPr="00473EEA">
              <w:rPr>
                <w:rFonts w:eastAsia="Times New Roman"/>
                <w:b/>
                <w:bCs/>
                <w:sz w:val="24"/>
                <w:szCs w:val="24"/>
              </w:rPr>
              <w:t>в т.ч.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138BAFB2" w14:textId="77777777" w:rsidR="00593B02" w:rsidRPr="00473EEA" w:rsidRDefault="00A20307" w:rsidP="00763938">
            <w:pPr>
              <w:shd w:val="clear" w:color="auto" w:fill="FFFFFF"/>
              <w:spacing w:line="276" w:lineRule="auto"/>
              <w:jc w:val="center"/>
              <w:rPr>
                <w:b/>
                <w:sz w:val="24"/>
                <w:szCs w:val="24"/>
              </w:rPr>
            </w:pPr>
            <w:r>
              <w:rPr>
                <w:b/>
                <w:sz w:val="24"/>
                <w:szCs w:val="24"/>
              </w:rPr>
              <w:t>98</w:t>
            </w:r>
          </w:p>
        </w:tc>
      </w:tr>
      <w:tr w:rsidR="00593B02" w:rsidRPr="00473EEA" w14:paraId="796446ED" w14:textId="77777777" w:rsidTr="00763938">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5CAD24A9" w14:textId="77777777" w:rsidR="00593B02" w:rsidRPr="00473EEA" w:rsidRDefault="00593B02" w:rsidP="00763938">
            <w:pPr>
              <w:shd w:val="clear" w:color="auto" w:fill="FFFFFF"/>
              <w:spacing w:line="276" w:lineRule="auto"/>
              <w:rPr>
                <w:sz w:val="24"/>
                <w:szCs w:val="24"/>
              </w:rPr>
            </w:pPr>
            <w:r w:rsidRPr="00473EEA">
              <w:rPr>
                <w:rFonts w:eastAsia="Times New Roman"/>
                <w:sz w:val="24"/>
                <w:szCs w:val="24"/>
              </w:rPr>
              <w:t>в том числе:</w:t>
            </w:r>
          </w:p>
        </w:tc>
      </w:tr>
      <w:tr w:rsidR="00593B02" w:rsidRPr="00473EEA" w14:paraId="173AF0ED" w14:textId="77777777" w:rsidTr="00763938">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701E2A5" w14:textId="77777777" w:rsidR="00593B02" w:rsidRPr="00473EEA" w:rsidRDefault="00593B02" w:rsidP="00763938">
            <w:pPr>
              <w:shd w:val="clear" w:color="auto" w:fill="FFFFFF"/>
              <w:spacing w:line="276" w:lineRule="auto"/>
              <w:rPr>
                <w:sz w:val="24"/>
                <w:szCs w:val="24"/>
              </w:rPr>
            </w:pPr>
            <w:r w:rsidRPr="00473EEA">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E6080D3" w14:textId="77777777" w:rsidR="00593B02" w:rsidRPr="00473EEA" w:rsidRDefault="00A20307" w:rsidP="00763938">
            <w:pPr>
              <w:shd w:val="clear" w:color="auto" w:fill="FFFFFF"/>
              <w:spacing w:line="276" w:lineRule="auto"/>
              <w:jc w:val="center"/>
              <w:rPr>
                <w:sz w:val="24"/>
                <w:szCs w:val="24"/>
              </w:rPr>
            </w:pPr>
            <w:r>
              <w:rPr>
                <w:sz w:val="24"/>
                <w:szCs w:val="24"/>
              </w:rPr>
              <w:t>98</w:t>
            </w:r>
          </w:p>
        </w:tc>
      </w:tr>
      <w:tr w:rsidR="00593B02" w:rsidRPr="00473EEA" w14:paraId="4734E195" w14:textId="77777777" w:rsidTr="00763938">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B397882" w14:textId="77777777" w:rsidR="00593B02" w:rsidRPr="00473EEA" w:rsidRDefault="00593B02" w:rsidP="00763938">
            <w:pPr>
              <w:shd w:val="clear" w:color="auto" w:fill="FFFFFF"/>
              <w:spacing w:line="276" w:lineRule="auto"/>
              <w:rPr>
                <w:sz w:val="24"/>
                <w:szCs w:val="24"/>
              </w:rPr>
            </w:pPr>
            <w:r w:rsidRPr="00473EEA">
              <w:rPr>
                <w:rFonts w:eastAsia="Times New Roman"/>
                <w:i/>
                <w:iCs/>
                <w:sz w:val="24"/>
                <w:szCs w:val="24"/>
              </w:rPr>
              <w:t>Самостоятельная работа</w:t>
            </w:r>
            <w:r w:rsidRPr="00473EEA">
              <w:rPr>
                <w:rStyle w:val="af4"/>
                <w:rFonts w:eastAsia="Times New Roman"/>
                <w:i/>
                <w:sz w:val="24"/>
                <w:szCs w:val="24"/>
              </w:rPr>
              <w:footnoteReference w:id="71"/>
            </w:r>
            <w:r w:rsidRPr="00473EEA">
              <w:rPr>
                <w:rFonts w:eastAsia="Times New Roman"/>
                <w:i/>
                <w:iCs/>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76D0E6D8" w14:textId="77777777" w:rsidR="00593B02" w:rsidRPr="00473EEA" w:rsidRDefault="00593B02" w:rsidP="00763938">
            <w:pPr>
              <w:shd w:val="clear" w:color="auto" w:fill="FFFFFF"/>
              <w:spacing w:line="276" w:lineRule="auto"/>
              <w:jc w:val="center"/>
              <w:rPr>
                <w:sz w:val="24"/>
                <w:szCs w:val="24"/>
              </w:rPr>
            </w:pPr>
            <w:r w:rsidRPr="00473EEA">
              <w:rPr>
                <w:sz w:val="24"/>
                <w:szCs w:val="24"/>
              </w:rPr>
              <w:t>-</w:t>
            </w:r>
          </w:p>
        </w:tc>
      </w:tr>
      <w:tr w:rsidR="00473EEA" w:rsidRPr="00473EEA" w14:paraId="3B0846D7" w14:textId="77777777" w:rsidTr="00763938">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52BEE75F" w14:textId="77777777" w:rsidR="00593B02" w:rsidRPr="00473EEA" w:rsidRDefault="00593B02" w:rsidP="00763938">
            <w:pPr>
              <w:shd w:val="clear" w:color="auto" w:fill="FFFFFF"/>
              <w:spacing w:line="276" w:lineRule="auto"/>
              <w:rPr>
                <w:sz w:val="24"/>
                <w:szCs w:val="24"/>
              </w:rPr>
            </w:pPr>
            <w:r w:rsidRPr="00473EEA">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0BF03FA" w14:textId="77777777" w:rsidR="00593B02" w:rsidRPr="00473EEA" w:rsidRDefault="00A20307" w:rsidP="00763938">
            <w:pPr>
              <w:shd w:val="clear" w:color="auto" w:fill="FFFFFF"/>
              <w:spacing w:line="276" w:lineRule="auto"/>
              <w:jc w:val="center"/>
              <w:rPr>
                <w:b/>
                <w:sz w:val="24"/>
                <w:szCs w:val="24"/>
              </w:rPr>
            </w:pPr>
            <w:r>
              <w:rPr>
                <w:b/>
                <w:sz w:val="24"/>
                <w:szCs w:val="24"/>
              </w:rPr>
              <w:t>4</w:t>
            </w:r>
          </w:p>
        </w:tc>
      </w:tr>
    </w:tbl>
    <w:p w14:paraId="479288B6" w14:textId="77777777" w:rsidR="00593B02" w:rsidRPr="00A66B8E" w:rsidRDefault="00593B02" w:rsidP="006D25D8">
      <w:pPr>
        <w:rPr>
          <w:b/>
          <w:bCs/>
          <w:iCs/>
          <w:sz w:val="24"/>
          <w:szCs w:val="24"/>
        </w:rPr>
        <w:sectPr w:rsidR="00593B02" w:rsidRPr="00A66B8E" w:rsidSect="00B354F7">
          <w:footerReference w:type="even" r:id="rId26"/>
          <w:footerReference w:type="default" r:id="rId27"/>
          <w:pgSz w:w="11906" w:h="16838"/>
          <w:pgMar w:top="1134" w:right="851" w:bottom="1134" w:left="1701" w:header="709" w:footer="567" w:gutter="0"/>
          <w:cols w:space="720"/>
          <w:docGrid w:linePitch="299"/>
        </w:sectPr>
      </w:pPr>
    </w:p>
    <w:p w14:paraId="5B9394EB" w14:textId="77777777" w:rsidR="006D25D8" w:rsidRDefault="006D25D8" w:rsidP="00521C89">
      <w:pPr>
        <w:ind w:firstLine="709"/>
        <w:rPr>
          <w:b/>
          <w:bCs/>
          <w:sz w:val="24"/>
          <w:szCs w:val="24"/>
        </w:rPr>
      </w:pPr>
      <w:r w:rsidRPr="00A66B8E">
        <w:rPr>
          <w:b/>
          <w:bCs/>
          <w:sz w:val="24"/>
          <w:szCs w:val="24"/>
        </w:rPr>
        <w:lastRenderedPageBreak/>
        <w:t xml:space="preserve">2.2. Тематический план и содержание учебной дисциплины </w:t>
      </w:r>
    </w:p>
    <w:p w14:paraId="47C4DD4D" w14:textId="77777777" w:rsidR="006D25D8" w:rsidRPr="00A66B8E" w:rsidRDefault="006D25D8" w:rsidP="006D25D8">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2"/>
        <w:gridCol w:w="76"/>
        <w:gridCol w:w="111"/>
        <w:gridCol w:w="8963"/>
        <w:gridCol w:w="1200"/>
        <w:gridCol w:w="1948"/>
      </w:tblGrid>
      <w:tr w:rsidR="006D25D8" w:rsidRPr="00A66B8E" w14:paraId="5E7A8CA6" w14:textId="77777777" w:rsidTr="00FB17CD">
        <w:trPr>
          <w:trHeight w:val="20"/>
        </w:trPr>
        <w:tc>
          <w:tcPr>
            <w:tcW w:w="777" w:type="pct"/>
            <w:vAlign w:val="center"/>
          </w:tcPr>
          <w:p w14:paraId="666ABC52" w14:textId="77777777" w:rsidR="006D25D8" w:rsidRPr="00A66B8E" w:rsidRDefault="006D25D8" w:rsidP="00B06660">
            <w:pPr>
              <w:jc w:val="center"/>
              <w:rPr>
                <w:b/>
                <w:bCs/>
                <w:sz w:val="24"/>
                <w:szCs w:val="24"/>
              </w:rPr>
            </w:pPr>
            <w:r w:rsidRPr="00A66B8E">
              <w:rPr>
                <w:rFonts w:eastAsia="Arial Unicode MS"/>
                <w:b/>
                <w:bCs/>
                <w:sz w:val="24"/>
                <w:szCs w:val="24"/>
              </w:rPr>
              <w:t>Наименование</w:t>
            </w:r>
            <w:r>
              <w:rPr>
                <w:rFonts w:eastAsia="Arial Unicode MS"/>
                <w:b/>
                <w:bCs/>
                <w:sz w:val="24"/>
                <w:szCs w:val="24"/>
              </w:rPr>
              <w:t xml:space="preserve"> </w:t>
            </w:r>
            <w:r w:rsidRPr="00A66B8E">
              <w:rPr>
                <w:rFonts w:eastAsia="Arial Unicode MS"/>
                <w:b/>
                <w:bCs/>
                <w:sz w:val="24"/>
                <w:szCs w:val="24"/>
              </w:rPr>
              <w:t>разделов и тем</w:t>
            </w:r>
          </w:p>
        </w:tc>
        <w:tc>
          <w:tcPr>
            <w:tcW w:w="3142" w:type="pct"/>
            <w:gridSpan w:val="3"/>
            <w:vAlign w:val="center"/>
          </w:tcPr>
          <w:p w14:paraId="27C77E77" w14:textId="77777777" w:rsidR="006D25D8" w:rsidRPr="00A66B8E" w:rsidRDefault="006D25D8" w:rsidP="00B06660">
            <w:pPr>
              <w:tabs>
                <w:tab w:val="left" w:pos="4050"/>
              </w:tabs>
              <w:jc w:val="center"/>
              <w:rPr>
                <w:b/>
                <w:bCs/>
                <w:sz w:val="24"/>
                <w:szCs w:val="24"/>
              </w:rPr>
            </w:pPr>
            <w:r w:rsidRPr="00A66B8E">
              <w:rPr>
                <w:rFonts w:eastAsia="Arial Unicode MS"/>
                <w:b/>
                <w:bCs/>
                <w:sz w:val="24"/>
                <w:szCs w:val="24"/>
              </w:rPr>
              <w:t>Содержание учебного материала и формы организации деятельности</w:t>
            </w:r>
            <w:r>
              <w:rPr>
                <w:rFonts w:eastAsia="Arial Unicode MS"/>
                <w:b/>
                <w:bCs/>
                <w:sz w:val="24"/>
                <w:szCs w:val="24"/>
              </w:rPr>
              <w:t xml:space="preserve"> </w:t>
            </w:r>
            <w:r w:rsidRPr="00A66B8E">
              <w:rPr>
                <w:rFonts w:eastAsia="Arial Unicode MS"/>
                <w:b/>
                <w:bCs/>
                <w:sz w:val="24"/>
                <w:szCs w:val="24"/>
              </w:rPr>
              <w:t>обучающихся</w:t>
            </w:r>
          </w:p>
        </w:tc>
        <w:tc>
          <w:tcPr>
            <w:tcW w:w="412" w:type="pct"/>
            <w:vAlign w:val="center"/>
          </w:tcPr>
          <w:p w14:paraId="2B4B6B8E" w14:textId="77777777" w:rsidR="006D25D8" w:rsidRPr="00A66B8E" w:rsidRDefault="006D25D8" w:rsidP="00B06660">
            <w:pPr>
              <w:tabs>
                <w:tab w:val="left" w:pos="4050"/>
              </w:tabs>
              <w:jc w:val="center"/>
              <w:rPr>
                <w:b/>
                <w:bCs/>
                <w:sz w:val="24"/>
                <w:szCs w:val="24"/>
              </w:rPr>
            </w:pPr>
            <w:r w:rsidRPr="00A66B8E">
              <w:rPr>
                <w:rFonts w:eastAsia="Arial Unicode MS"/>
                <w:b/>
                <w:bCs/>
                <w:sz w:val="24"/>
                <w:szCs w:val="24"/>
              </w:rPr>
              <w:t>Объем в часах</w:t>
            </w:r>
          </w:p>
        </w:tc>
        <w:tc>
          <w:tcPr>
            <w:tcW w:w="669" w:type="pct"/>
            <w:vAlign w:val="center"/>
          </w:tcPr>
          <w:p w14:paraId="0769F5A4" w14:textId="77777777" w:rsidR="00FB17CD" w:rsidRPr="00B1472F" w:rsidRDefault="00FB17CD" w:rsidP="00FB17CD">
            <w:pPr>
              <w:shd w:val="clear" w:color="auto" w:fill="FFFFFF"/>
              <w:jc w:val="center"/>
              <w:rPr>
                <w:sz w:val="24"/>
                <w:szCs w:val="24"/>
              </w:rPr>
            </w:pPr>
            <w:r w:rsidRPr="00B1472F">
              <w:rPr>
                <w:rFonts w:eastAsia="Times New Roman"/>
                <w:b/>
                <w:bCs/>
                <w:sz w:val="24"/>
                <w:szCs w:val="24"/>
              </w:rPr>
              <w:t>Коды</w:t>
            </w:r>
          </w:p>
          <w:p w14:paraId="070139E5" w14:textId="77777777" w:rsidR="00FB17CD" w:rsidRPr="00B1472F" w:rsidRDefault="00FB17CD" w:rsidP="00FB17CD">
            <w:pPr>
              <w:shd w:val="clear" w:color="auto" w:fill="FFFFFF"/>
              <w:jc w:val="center"/>
              <w:rPr>
                <w:sz w:val="24"/>
                <w:szCs w:val="24"/>
              </w:rPr>
            </w:pPr>
            <w:r w:rsidRPr="00B1472F">
              <w:rPr>
                <w:rFonts w:eastAsia="Times New Roman"/>
                <w:b/>
                <w:bCs/>
                <w:sz w:val="24"/>
                <w:szCs w:val="24"/>
              </w:rPr>
              <w:t>компетенций, личностных результатов</w:t>
            </w:r>
            <w:r w:rsidRPr="00B1472F">
              <w:rPr>
                <w:rStyle w:val="af4"/>
                <w:b/>
                <w:bCs/>
              </w:rPr>
              <w:footnoteReference w:id="72"/>
            </w:r>
            <w:r w:rsidRPr="00B1472F">
              <w:rPr>
                <w:rFonts w:eastAsia="Times New Roman"/>
                <w:b/>
                <w:bCs/>
                <w:sz w:val="24"/>
                <w:szCs w:val="24"/>
              </w:rPr>
              <w:t>,</w:t>
            </w:r>
          </w:p>
          <w:p w14:paraId="5516CB33" w14:textId="77777777" w:rsidR="00FB17CD" w:rsidRPr="00B1472F" w:rsidRDefault="00FB17CD" w:rsidP="00FB17CD">
            <w:pPr>
              <w:shd w:val="clear" w:color="auto" w:fill="FFFFFF"/>
              <w:jc w:val="center"/>
              <w:rPr>
                <w:sz w:val="24"/>
                <w:szCs w:val="24"/>
              </w:rPr>
            </w:pPr>
            <w:r w:rsidRPr="00B1472F">
              <w:rPr>
                <w:rFonts w:eastAsia="Times New Roman"/>
                <w:b/>
                <w:bCs/>
                <w:sz w:val="24"/>
                <w:szCs w:val="24"/>
              </w:rPr>
              <w:t>формированию</w:t>
            </w:r>
          </w:p>
          <w:p w14:paraId="667E4887" w14:textId="77777777" w:rsidR="00FB17CD" w:rsidRPr="00B1472F" w:rsidRDefault="00FB17CD" w:rsidP="00FB17CD">
            <w:pPr>
              <w:shd w:val="clear" w:color="auto" w:fill="FFFFFF"/>
              <w:jc w:val="center"/>
              <w:rPr>
                <w:sz w:val="24"/>
                <w:szCs w:val="24"/>
              </w:rPr>
            </w:pPr>
            <w:r w:rsidRPr="00B1472F">
              <w:rPr>
                <w:rFonts w:eastAsia="Times New Roman"/>
                <w:b/>
                <w:bCs/>
                <w:sz w:val="24"/>
                <w:szCs w:val="24"/>
              </w:rPr>
              <w:t>которых</w:t>
            </w:r>
          </w:p>
          <w:p w14:paraId="15B15D8E" w14:textId="77777777" w:rsidR="00FB17CD" w:rsidRPr="00B1472F" w:rsidRDefault="00FB17CD" w:rsidP="00FB17CD">
            <w:pPr>
              <w:shd w:val="clear" w:color="auto" w:fill="FFFFFF"/>
              <w:jc w:val="center"/>
              <w:rPr>
                <w:sz w:val="24"/>
                <w:szCs w:val="24"/>
              </w:rPr>
            </w:pPr>
            <w:r w:rsidRPr="00B1472F">
              <w:rPr>
                <w:rFonts w:eastAsia="Times New Roman"/>
                <w:b/>
                <w:bCs/>
                <w:sz w:val="24"/>
                <w:szCs w:val="24"/>
              </w:rPr>
              <w:t>способствует</w:t>
            </w:r>
          </w:p>
          <w:p w14:paraId="505EC363" w14:textId="77777777" w:rsidR="006D25D8" w:rsidRPr="00A66B8E" w:rsidRDefault="00FB17CD" w:rsidP="00FB17CD">
            <w:pPr>
              <w:tabs>
                <w:tab w:val="left" w:pos="4050"/>
              </w:tabs>
              <w:jc w:val="center"/>
              <w:rPr>
                <w:b/>
                <w:bCs/>
                <w:sz w:val="24"/>
                <w:szCs w:val="24"/>
              </w:rPr>
            </w:pPr>
            <w:r w:rsidRPr="00B1472F">
              <w:rPr>
                <w:rFonts w:eastAsia="Times New Roman"/>
                <w:b/>
                <w:bCs/>
                <w:sz w:val="24"/>
                <w:szCs w:val="24"/>
              </w:rPr>
              <w:t>элемент программы</w:t>
            </w:r>
          </w:p>
        </w:tc>
      </w:tr>
      <w:tr w:rsidR="006D25D8" w:rsidRPr="00473EEA" w14:paraId="245ADDA9" w14:textId="77777777" w:rsidTr="00FB17CD">
        <w:trPr>
          <w:trHeight w:val="20"/>
        </w:trPr>
        <w:tc>
          <w:tcPr>
            <w:tcW w:w="3919" w:type="pct"/>
            <w:gridSpan w:val="4"/>
          </w:tcPr>
          <w:p w14:paraId="1E72946C" w14:textId="77777777" w:rsidR="006D25D8" w:rsidRPr="00A977C1" w:rsidRDefault="006D25D8" w:rsidP="00B06660">
            <w:pPr>
              <w:jc w:val="both"/>
              <w:rPr>
                <w:rFonts w:eastAsia="Arial Unicode MS"/>
                <w:b/>
                <w:bCs/>
                <w:sz w:val="24"/>
                <w:szCs w:val="24"/>
              </w:rPr>
            </w:pPr>
            <w:r w:rsidRPr="00A977C1">
              <w:rPr>
                <w:rFonts w:eastAsia="Arial Unicode MS"/>
                <w:b/>
                <w:bCs/>
                <w:sz w:val="24"/>
                <w:szCs w:val="24"/>
              </w:rPr>
              <w:t>Раздел 1. Вводно-коррективный курс</w:t>
            </w:r>
          </w:p>
        </w:tc>
        <w:tc>
          <w:tcPr>
            <w:tcW w:w="412" w:type="pct"/>
          </w:tcPr>
          <w:p w14:paraId="2CB4BE17" w14:textId="77777777" w:rsidR="006D25D8" w:rsidRPr="007918A1" w:rsidRDefault="00A977C1" w:rsidP="00B06660">
            <w:pPr>
              <w:jc w:val="center"/>
              <w:rPr>
                <w:rFonts w:eastAsia="Arial Unicode MS"/>
                <w:b/>
                <w:bCs/>
                <w:sz w:val="24"/>
                <w:szCs w:val="24"/>
              </w:rPr>
            </w:pPr>
            <w:r w:rsidRPr="007918A1">
              <w:rPr>
                <w:rFonts w:eastAsia="Arial Unicode MS"/>
                <w:b/>
                <w:bCs/>
                <w:sz w:val="24"/>
                <w:szCs w:val="24"/>
              </w:rPr>
              <w:t>12</w:t>
            </w:r>
          </w:p>
        </w:tc>
        <w:tc>
          <w:tcPr>
            <w:tcW w:w="669" w:type="pct"/>
            <w:vAlign w:val="center"/>
          </w:tcPr>
          <w:p w14:paraId="2CED3D71" w14:textId="77777777" w:rsidR="006D25D8" w:rsidRPr="00A977C1" w:rsidRDefault="006D25D8" w:rsidP="00B06660">
            <w:pPr>
              <w:jc w:val="center"/>
              <w:rPr>
                <w:rFonts w:eastAsia="Arial Unicode MS"/>
                <w:b/>
                <w:bCs/>
                <w:sz w:val="24"/>
                <w:szCs w:val="24"/>
              </w:rPr>
            </w:pPr>
          </w:p>
        </w:tc>
      </w:tr>
      <w:tr w:rsidR="006D25D8" w:rsidRPr="00473EEA" w14:paraId="404EC458" w14:textId="77777777" w:rsidTr="00FB17CD">
        <w:trPr>
          <w:trHeight w:val="20"/>
        </w:trPr>
        <w:tc>
          <w:tcPr>
            <w:tcW w:w="777" w:type="pct"/>
            <w:vMerge w:val="restart"/>
          </w:tcPr>
          <w:p w14:paraId="4CF66C6B" w14:textId="77777777" w:rsidR="006D25D8" w:rsidRPr="00A977C1" w:rsidRDefault="006D25D8" w:rsidP="00B06660">
            <w:pPr>
              <w:rPr>
                <w:rFonts w:eastAsia="Arial Unicode MS"/>
                <w:b/>
                <w:bCs/>
                <w:sz w:val="24"/>
                <w:szCs w:val="24"/>
              </w:rPr>
            </w:pPr>
            <w:r w:rsidRPr="00A977C1">
              <w:rPr>
                <w:rFonts w:eastAsia="Arial Unicode MS"/>
                <w:b/>
                <w:bCs/>
                <w:sz w:val="24"/>
                <w:szCs w:val="24"/>
              </w:rPr>
              <w:t>Тема 1.1</w:t>
            </w:r>
            <w:r w:rsidR="00FB17CD">
              <w:rPr>
                <w:rFonts w:eastAsia="Arial Unicode MS"/>
                <w:b/>
                <w:bCs/>
                <w:sz w:val="24"/>
                <w:szCs w:val="24"/>
              </w:rPr>
              <w:t>.</w:t>
            </w:r>
            <w:r w:rsidRPr="00A977C1">
              <w:rPr>
                <w:rFonts w:eastAsia="Arial Unicode MS"/>
                <w:b/>
                <w:bCs/>
                <w:sz w:val="24"/>
                <w:szCs w:val="24"/>
              </w:rPr>
              <w:t xml:space="preserve"> </w:t>
            </w:r>
            <w:r w:rsidRPr="00A977C1">
              <w:rPr>
                <w:rFonts w:eastAsia="Arial Unicode MS"/>
                <w:b/>
                <w:sz w:val="24"/>
                <w:szCs w:val="24"/>
              </w:rPr>
              <w:t>Путь в профессию</w:t>
            </w:r>
          </w:p>
        </w:tc>
        <w:tc>
          <w:tcPr>
            <w:tcW w:w="3142" w:type="pct"/>
            <w:gridSpan w:val="3"/>
          </w:tcPr>
          <w:p w14:paraId="24AA1E6A" w14:textId="77777777" w:rsidR="006D25D8" w:rsidRPr="00A977C1" w:rsidRDefault="006D25D8" w:rsidP="00B06660">
            <w:pPr>
              <w:jc w:val="both"/>
              <w:rPr>
                <w:rFonts w:eastAsia="Arial Unicode MS"/>
                <w:b/>
                <w:bCs/>
                <w:sz w:val="24"/>
                <w:szCs w:val="24"/>
              </w:rPr>
            </w:pPr>
            <w:r w:rsidRPr="00A977C1">
              <w:rPr>
                <w:rFonts w:eastAsia="Arial Unicode MS"/>
                <w:b/>
                <w:bCs/>
                <w:sz w:val="24"/>
                <w:szCs w:val="24"/>
              </w:rPr>
              <w:t>Содержание учебного материала</w:t>
            </w:r>
          </w:p>
        </w:tc>
        <w:tc>
          <w:tcPr>
            <w:tcW w:w="412" w:type="pct"/>
            <w:vMerge w:val="restart"/>
          </w:tcPr>
          <w:p w14:paraId="2D5D7E4F" w14:textId="77777777" w:rsidR="006D25D8" w:rsidRPr="007918A1" w:rsidRDefault="00A977C1" w:rsidP="00B06660">
            <w:pPr>
              <w:jc w:val="center"/>
              <w:rPr>
                <w:rFonts w:eastAsia="Arial Unicode MS"/>
                <w:b/>
                <w:bCs/>
                <w:sz w:val="24"/>
                <w:szCs w:val="24"/>
              </w:rPr>
            </w:pPr>
            <w:r w:rsidRPr="007918A1">
              <w:rPr>
                <w:rFonts w:eastAsia="Arial Unicode MS"/>
                <w:b/>
                <w:sz w:val="24"/>
                <w:szCs w:val="24"/>
              </w:rPr>
              <w:t>4</w:t>
            </w:r>
          </w:p>
        </w:tc>
        <w:tc>
          <w:tcPr>
            <w:tcW w:w="669" w:type="pct"/>
            <w:vMerge w:val="restart"/>
          </w:tcPr>
          <w:p w14:paraId="76C36035" w14:textId="77777777" w:rsidR="006D25D8" w:rsidRPr="00A977C1" w:rsidRDefault="006D25D8" w:rsidP="00753126">
            <w:pPr>
              <w:jc w:val="center"/>
              <w:rPr>
                <w:rFonts w:eastAsia="Arial Unicode MS"/>
                <w:b/>
                <w:bCs/>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sidR="00753126">
              <w:rPr>
                <w:bCs/>
                <w:iCs/>
                <w:spacing w:val="1"/>
                <w:sz w:val="24"/>
                <w:szCs w:val="24"/>
              </w:rPr>
              <w:t>09</w:t>
            </w:r>
            <w:r w:rsidRPr="00A977C1">
              <w:rPr>
                <w:bCs/>
                <w:iCs/>
                <w:spacing w:val="1"/>
                <w:sz w:val="24"/>
                <w:szCs w:val="24"/>
              </w:rPr>
              <w:t>.</w:t>
            </w:r>
          </w:p>
        </w:tc>
      </w:tr>
      <w:tr w:rsidR="006D25D8" w:rsidRPr="00473EEA" w14:paraId="63005842" w14:textId="77777777" w:rsidTr="00FB17CD">
        <w:trPr>
          <w:trHeight w:val="20"/>
        </w:trPr>
        <w:tc>
          <w:tcPr>
            <w:tcW w:w="777" w:type="pct"/>
            <w:vMerge/>
          </w:tcPr>
          <w:p w14:paraId="28CF3DCF" w14:textId="77777777" w:rsidR="006D25D8" w:rsidRPr="00A977C1" w:rsidRDefault="006D25D8" w:rsidP="00B06660">
            <w:pPr>
              <w:rPr>
                <w:sz w:val="24"/>
                <w:szCs w:val="24"/>
              </w:rPr>
            </w:pPr>
          </w:p>
        </w:tc>
        <w:tc>
          <w:tcPr>
            <w:tcW w:w="3142" w:type="pct"/>
            <w:gridSpan w:val="3"/>
          </w:tcPr>
          <w:p w14:paraId="3182FFDF" w14:textId="77777777" w:rsidR="006D25D8" w:rsidRPr="00A977C1" w:rsidRDefault="006D25D8" w:rsidP="00B06660">
            <w:pPr>
              <w:jc w:val="both"/>
              <w:rPr>
                <w:rFonts w:eastAsia="Arial Unicode MS"/>
                <w:b/>
                <w:bCs/>
                <w:sz w:val="24"/>
                <w:szCs w:val="24"/>
              </w:rPr>
            </w:pPr>
            <w:r w:rsidRPr="00A977C1">
              <w:rPr>
                <w:rFonts w:eastAsia="Arial Unicode MS"/>
                <w:sz w:val="24"/>
                <w:szCs w:val="24"/>
              </w:rPr>
              <w:t>1.Фонетический материал:</w:t>
            </w:r>
          </w:p>
          <w:p w14:paraId="099EE768" w14:textId="77777777" w:rsidR="006D25D8" w:rsidRPr="00A977C1" w:rsidRDefault="006D25D8" w:rsidP="00B06660">
            <w:pPr>
              <w:jc w:val="both"/>
              <w:rPr>
                <w:rFonts w:eastAsia="Arial Unicode MS"/>
                <w:sz w:val="24"/>
                <w:szCs w:val="24"/>
              </w:rPr>
            </w:pPr>
            <w:r w:rsidRPr="00A977C1">
              <w:rPr>
                <w:rFonts w:eastAsia="Arial Unicode MS"/>
                <w:sz w:val="24"/>
                <w:szCs w:val="24"/>
              </w:rPr>
              <w:t xml:space="preserve">- основные звуки и </w:t>
            </w:r>
            <w:proofErr w:type="spellStart"/>
            <w:r w:rsidRPr="00A977C1">
              <w:rPr>
                <w:rFonts w:eastAsia="Arial Unicode MS"/>
                <w:sz w:val="24"/>
                <w:szCs w:val="24"/>
              </w:rPr>
              <w:t>интонемы</w:t>
            </w:r>
            <w:proofErr w:type="spellEnd"/>
            <w:r w:rsidRPr="00A977C1">
              <w:rPr>
                <w:rFonts w:eastAsia="Arial Unicode MS"/>
                <w:sz w:val="24"/>
                <w:szCs w:val="24"/>
              </w:rPr>
              <w:t xml:space="preserve"> иностранного языка;</w:t>
            </w:r>
          </w:p>
          <w:p w14:paraId="302028A5" w14:textId="77777777" w:rsidR="006D25D8" w:rsidRPr="00A977C1" w:rsidRDefault="006D25D8" w:rsidP="00B06660">
            <w:pPr>
              <w:jc w:val="both"/>
              <w:rPr>
                <w:rFonts w:eastAsia="Arial Unicode MS"/>
                <w:sz w:val="24"/>
                <w:szCs w:val="24"/>
              </w:rPr>
            </w:pPr>
            <w:r w:rsidRPr="00A977C1">
              <w:rPr>
                <w:rFonts w:eastAsia="Arial Unicode MS"/>
                <w:sz w:val="24"/>
                <w:szCs w:val="24"/>
              </w:rPr>
              <w:t>- правила чтения (типы слогов);</w:t>
            </w:r>
          </w:p>
          <w:p w14:paraId="5CC40DB1" w14:textId="77777777" w:rsidR="006D25D8" w:rsidRPr="00A977C1" w:rsidRDefault="006D25D8" w:rsidP="00B06660">
            <w:pPr>
              <w:jc w:val="both"/>
              <w:rPr>
                <w:rFonts w:eastAsia="Arial Unicode MS"/>
                <w:sz w:val="24"/>
                <w:szCs w:val="24"/>
              </w:rPr>
            </w:pPr>
            <w:r w:rsidRPr="00A977C1">
              <w:rPr>
                <w:rFonts w:eastAsia="Arial Unicode MS"/>
                <w:sz w:val="24"/>
                <w:szCs w:val="24"/>
              </w:rPr>
              <w:t>- основные способы написания слов на основе знания правил правописания;</w:t>
            </w:r>
          </w:p>
          <w:p w14:paraId="684E31A4" w14:textId="77777777" w:rsidR="006D25D8" w:rsidRPr="00A977C1" w:rsidRDefault="006D25D8" w:rsidP="00B06660">
            <w:pPr>
              <w:jc w:val="both"/>
              <w:rPr>
                <w:rFonts w:eastAsia="Arial Unicode MS"/>
                <w:sz w:val="24"/>
                <w:szCs w:val="24"/>
              </w:rPr>
            </w:pPr>
            <w:r w:rsidRPr="00A977C1">
              <w:rPr>
                <w:rFonts w:eastAsia="Arial Unicode MS"/>
                <w:sz w:val="24"/>
                <w:szCs w:val="24"/>
              </w:rPr>
              <w:t>- совершенствование орфографических навыков.</w:t>
            </w:r>
          </w:p>
          <w:p w14:paraId="1AD34177" w14:textId="77777777" w:rsidR="006D25D8" w:rsidRPr="00A977C1" w:rsidRDefault="006D25D8" w:rsidP="00B06660">
            <w:pPr>
              <w:jc w:val="both"/>
              <w:rPr>
                <w:rFonts w:eastAsia="Arial Unicode MS"/>
                <w:sz w:val="24"/>
                <w:szCs w:val="24"/>
              </w:rPr>
            </w:pPr>
            <w:r w:rsidRPr="00A977C1">
              <w:rPr>
                <w:rFonts w:eastAsia="Arial Unicode MS"/>
                <w:sz w:val="24"/>
                <w:szCs w:val="24"/>
              </w:rPr>
              <w:t>2.Лексический материал: Профессии, личностные качества.</w:t>
            </w:r>
          </w:p>
          <w:p w14:paraId="35832063" w14:textId="77777777" w:rsidR="006D25D8" w:rsidRPr="00A977C1" w:rsidRDefault="006D25D8" w:rsidP="00B06660">
            <w:pPr>
              <w:jc w:val="both"/>
              <w:rPr>
                <w:rFonts w:eastAsia="Arial Unicode MS"/>
                <w:sz w:val="24"/>
                <w:szCs w:val="24"/>
              </w:rPr>
            </w:pPr>
            <w:r w:rsidRPr="00A977C1">
              <w:rPr>
                <w:rFonts w:eastAsia="Arial Unicode MS"/>
                <w:sz w:val="24"/>
                <w:szCs w:val="24"/>
              </w:rPr>
              <w:t>3. Грамматический материал:</w:t>
            </w:r>
          </w:p>
          <w:p w14:paraId="027E4B9D" w14:textId="77777777" w:rsidR="006D25D8" w:rsidRPr="00A977C1" w:rsidRDefault="006D25D8" w:rsidP="00B06660">
            <w:pPr>
              <w:jc w:val="both"/>
              <w:rPr>
                <w:rFonts w:eastAsia="Arial Unicode MS"/>
                <w:sz w:val="24"/>
                <w:szCs w:val="24"/>
              </w:rPr>
            </w:pPr>
            <w:r w:rsidRPr="00A977C1">
              <w:rPr>
                <w:rFonts w:eastAsia="Arial Unicode MS"/>
                <w:sz w:val="24"/>
                <w:szCs w:val="24"/>
              </w:rPr>
              <w:t>- простые нераспространенные предложения с глагольным и составным именным сказуемым и порядок слов в них;</w:t>
            </w:r>
          </w:p>
          <w:p w14:paraId="42276AC0" w14:textId="77777777" w:rsidR="006D25D8" w:rsidRPr="00A977C1" w:rsidRDefault="006D25D8" w:rsidP="00B06660">
            <w:pPr>
              <w:jc w:val="both"/>
              <w:rPr>
                <w:rFonts w:eastAsia="Arial Unicode MS"/>
                <w:sz w:val="24"/>
                <w:szCs w:val="24"/>
              </w:rPr>
            </w:pPr>
            <w:r w:rsidRPr="00A977C1">
              <w:rPr>
                <w:rFonts w:eastAsia="Arial Unicode MS"/>
                <w:sz w:val="24"/>
                <w:szCs w:val="24"/>
              </w:rPr>
              <w:t>- простые предложения, распространенные за счет однородных членов предложения и/или второстепенных членов предложения;</w:t>
            </w:r>
          </w:p>
          <w:p w14:paraId="7D3721BD" w14:textId="77777777" w:rsidR="006D25D8" w:rsidRPr="00A977C1" w:rsidRDefault="006D25D8" w:rsidP="00B06660">
            <w:pPr>
              <w:tabs>
                <w:tab w:val="left" w:pos="4050"/>
              </w:tabs>
              <w:jc w:val="both"/>
              <w:rPr>
                <w:sz w:val="24"/>
                <w:szCs w:val="24"/>
              </w:rPr>
            </w:pPr>
            <w:r w:rsidRPr="00A977C1">
              <w:rPr>
                <w:rFonts w:eastAsia="Arial Unicode MS"/>
                <w:sz w:val="24"/>
                <w:szCs w:val="24"/>
              </w:rPr>
              <w:t>- понятие глагола-связки.</w:t>
            </w:r>
          </w:p>
        </w:tc>
        <w:tc>
          <w:tcPr>
            <w:tcW w:w="412" w:type="pct"/>
            <w:vMerge/>
          </w:tcPr>
          <w:p w14:paraId="47164646" w14:textId="77777777" w:rsidR="006D25D8" w:rsidRPr="007918A1" w:rsidRDefault="006D25D8" w:rsidP="00B06660">
            <w:pPr>
              <w:jc w:val="center"/>
              <w:rPr>
                <w:rFonts w:eastAsia="Arial Unicode MS"/>
                <w:sz w:val="24"/>
                <w:szCs w:val="24"/>
              </w:rPr>
            </w:pPr>
          </w:p>
        </w:tc>
        <w:tc>
          <w:tcPr>
            <w:tcW w:w="669" w:type="pct"/>
            <w:vMerge/>
          </w:tcPr>
          <w:p w14:paraId="3C92B396" w14:textId="77777777" w:rsidR="006D25D8" w:rsidRPr="00473EEA" w:rsidRDefault="006D25D8" w:rsidP="00B06660">
            <w:pPr>
              <w:jc w:val="center"/>
              <w:rPr>
                <w:rFonts w:eastAsia="Arial Unicode MS"/>
                <w:color w:val="00B050"/>
                <w:sz w:val="24"/>
                <w:szCs w:val="24"/>
              </w:rPr>
            </w:pPr>
          </w:p>
        </w:tc>
      </w:tr>
      <w:tr w:rsidR="006D25D8" w:rsidRPr="00A66B8E" w14:paraId="582B1767" w14:textId="77777777" w:rsidTr="00FB17CD">
        <w:trPr>
          <w:trHeight w:val="20"/>
        </w:trPr>
        <w:tc>
          <w:tcPr>
            <w:tcW w:w="777" w:type="pct"/>
            <w:vMerge/>
          </w:tcPr>
          <w:p w14:paraId="1F46C2DB" w14:textId="77777777" w:rsidR="006D25D8" w:rsidRPr="00A66B8E" w:rsidRDefault="006D25D8" w:rsidP="00B06660">
            <w:pPr>
              <w:tabs>
                <w:tab w:val="left" w:pos="4050"/>
              </w:tabs>
              <w:rPr>
                <w:sz w:val="24"/>
                <w:szCs w:val="24"/>
              </w:rPr>
            </w:pPr>
          </w:p>
        </w:tc>
        <w:tc>
          <w:tcPr>
            <w:tcW w:w="3142" w:type="pct"/>
            <w:gridSpan w:val="3"/>
          </w:tcPr>
          <w:p w14:paraId="78AE0E17" w14:textId="77777777" w:rsidR="006D25D8" w:rsidRPr="00A66B8E" w:rsidRDefault="006D25D8" w:rsidP="00FB17CD">
            <w:pPr>
              <w:tabs>
                <w:tab w:val="left" w:pos="4050"/>
              </w:tabs>
              <w:jc w:val="both"/>
              <w:rPr>
                <w:sz w:val="24"/>
                <w:szCs w:val="24"/>
              </w:rPr>
            </w:pPr>
            <w:r w:rsidRPr="00A66B8E">
              <w:rPr>
                <w:rFonts w:eastAsia="Arial Unicode MS"/>
                <w:b/>
                <w:bCs/>
                <w:sz w:val="24"/>
                <w:szCs w:val="24"/>
              </w:rPr>
              <w:t xml:space="preserve">В том числе практических занятий </w:t>
            </w:r>
          </w:p>
        </w:tc>
        <w:tc>
          <w:tcPr>
            <w:tcW w:w="412" w:type="pct"/>
          </w:tcPr>
          <w:p w14:paraId="485F93F2" w14:textId="77777777" w:rsidR="006D25D8" w:rsidRPr="00FB17CD" w:rsidRDefault="00A977C1" w:rsidP="00A977C1">
            <w:pPr>
              <w:tabs>
                <w:tab w:val="left" w:pos="4050"/>
              </w:tabs>
              <w:jc w:val="center"/>
              <w:rPr>
                <w:b/>
                <w:sz w:val="24"/>
                <w:szCs w:val="24"/>
              </w:rPr>
            </w:pPr>
            <w:r w:rsidRPr="00FB17CD">
              <w:rPr>
                <w:b/>
                <w:sz w:val="24"/>
                <w:szCs w:val="24"/>
              </w:rPr>
              <w:t>4</w:t>
            </w:r>
          </w:p>
        </w:tc>
        <w:tc>
          <w:tcPr>
            <w:tcW w:w="669" w:type="pct"/>
            <w:vMerge/>
          </w:tcPr>
          <w:p w14:paraId="15BB940B" w14:textId="77777777" w:rsidR="006D25D8" w:rsidRPr="00A66B8E" w:rsidRDefault="006D25D8" w:rsidP="00B06660">
            <w:pPr>
              <w:tabs>
                <w:tab w:val="left" w:pos="4050"/>
              </w:tabs>
              <w:jc w:val="center"/>
              <w:rPr>
                <w:b/>
                <w:bCs/>
                <w:sz w:val="24"/>
                <w:szCs w:val="24"/>
              </w:rPr>
            </w:pPr>
          </w:p>
        </w:tc>
      </w:tr>
      <w:tr w:rsidR="006D25D8" w:rsidRPr="00A66B8E" w14:paraId="7FCDEE99" w14:textId="77777777" w:rsidTr="00FB17CD">
        <w:trPr>
          <w:trHeight w:val="20"/>
        </w:trPr>
        <w:tc>
          <w:tcPr>
            <w:tcW w:w="777" w:type="pct"/>
            <w:vMerge/>
          </w:tcPr>
          <w:p w14:paraId="082DA71C" w14:textId="77777777" w:rsidR="006D25D8" w:rsidRPr="00A66B8E" w:rsidRDefault="006D25D8" w:rsidP="00B06660">
            <w:pPr>
              <w:tabs>
                <w:tab w:val="left" w:pos="4050"/>
              </w:tabs>
              <w:rPr>
                <w:sz w:val="24"/>
                <w:szCs w:val="24"/>
              </w:rPr>
            </w:pPr>
          </w:p>
        </w:tc>
        <w:tc>
          <w:tcPr>
            <w:tcW w:w="3142" w:type="pct"/>
            <w:gridSpan w:val="3"/>
          </w:tcPr>
          <w:p w14:paraId="5A7084BC" w14:textId="77777777" w:rsidR="006D25D8" w:rsidRPr="00A66B8E" w:rsidRDefault="006D25D8" w:rsidP="00B06660">
            <w:pPr>
              <w:jc w:val="both"/>
              <w:rPr>
                <w:sz w:val="24"/>
                <w:szCs w:val="24"/>
              </w:rPr>
            </w:pPr>
            <w:r w:rsidRPr="00A66B8E">
              <w:rPr>
                <w:rFonts w:eastAsia="Arial Unicode MS"/>
                <w:b/>
                <w:sz w:val="24"/>
                <w:szCs w:val="24"/>
              </w:rPr>
              <w:t>Практическое занятие № 1.</w:t>
            </w:r>
            <w:r w:rsidRPr="00A66B8E">
              <w:rPr>
                <w:rFonts w:eastAsia="Arial Unicode MS"/>
                <w:sz w:val="24"/>
                <w:szCs w:val="24"/>
              </w:rPr>
              <w:t xml:space="preserve"> Поисково-ознакомительное чтение и работа с текстом «Ихтиолог». Понятие глагола-связки. </w:t>
            </w:r>
          </w:p>
        </w:tc>
        <w:tc>
          <w:tcPr>
            <w:tcW w:w="412" w:type="pct"/>
          </w:tcPr>
          <w:p w14:paraId="29A0F68B"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1F1EE899" w14:textId="77777777" w:rsidR="006D25D8" w:rsidRPr="00A66B8E" w:rsidRDefault="006D25D8" w:rsidP="00B06660">
            <w:pPr>
              <w:jc w:val="center"/>
              <w:rPr>
                <w:sz w:val="24"/>
                <w:szCs w:val="24"/>
              </w:rPr>
            </w:pPr>
          </w:p>
        </w:tc>
      </w:tr>
      <w:tr w:rsidR="00424881" w:rsidRPr="00A66B8E" w14:paraId="0AE5130C" w14:textId="77777777" w:rsidTr="00FB17CD">
        <w:trPr>
          <w:trHeight w:val="562"/>
        </w:trPr>
        <w:tc>
          <w:tcPr>
            <w:tcW w:w="777" w:type="pct"/>
            <w:vMerge/>
          </w:tcPr>
          <w:p w14:paraId="1A476C8E" w14:textId="77777777" w:rsidR="00424881" w:rsidRPr="00A66B8E" w:rsidRDefault="00424881" w:rsidP="00B06660">
            <w:pPr>
              <w:tabs>
                <w:tab w:val="left" w:pos="4050"/>
              </w:tabs>
              <w:rPr>
                <w:sz w:val="24"/>
                <w:szCs w:val="24"/>
              </w:rPr>
            </w:pPr>
          </w:p>
        </w:tc>
        <w:tc>
          <w:tcPr>
            <w:tcW w:w="3142" w:type="pct"/>
            <w:gridSpan w:val="3"/>
          </w:tcPr>
          <w:p w14:paraId="411C388F" w14:textId="77777777" w:rsidR="00424881" w:rsidRPr="00A66B8E" w:rsidRDefault="00424881" w:rsidP="00B912BF">
            <w:pPr>
              <w:jc w:val="both"/>
              <w:rPr>
                <w:rFonts w:eastAsia="Arial Unicode MS"/>
                <w:b/>
                <w:sz w:val="24"/>
                <w:szCs w:val="24"/>
              </w:rPr>
            </w:pPr>
            <w:r w:rsidRPr="00A66B8E">
              <w:rPr>
                <w:rFonts w:eastAsia="Arial Unicode MS"/>
                <w:b/>
                <w:sz w:val="24"/>
                <w:szCs w:val="24"/>
              </w:rPr>
              <w:t>Практическое занятие № 2</w:t>
            </w:r>
            <w:r w:rsidRPr="00A66B8E">
              <w:rPr>
                <w:rFonts w:eastAsia="Arial Unicode MS"/>
                <w:sz w:val="24"/>
                <w:szCs w:val="24"/>
              </w:rPr>
              <w:t>.</w:t>
            </w:r>
            <w:r w:rsidR="00B912BF" w:rsidRPr="00B912BF">
              <w:rPr>
                <w:rFonts w:eastAsia="Arial Unicode MS"/>
                <w:sz w:val="24"/>
                <w:szCs w:val="24"/>
              </w:rPr>
              <w:t xml:space="preserve"> </w:t>
            </w:r>
            <w:r w:rsidRPr="00A66B8E">
              <w:rPr>
                <w:rFonts w:eastAsia="Arial Unicode MS"/>
                <w:sz w:val="24"/>
                <w:szCs w:val="24"/>
              </w:rPr>
              <w:t xml:space="preserve">Поисково-ознакомительное чтение и работа с текстом «Рыбовод». Понятие глагола-связки. </w:t>
            </w:r>
          </w:p>
        </w:tc>
        <w:tc>
          <w:tcPr>
            <w:tcW w:w="412" w:type="pct"/>
          </w:tcPr>
          <w:p w14:paraId="72B2AFE5" w14:textId="77777777" w:rsidR="00424881" w:rsidRPr="00A66B8E" w:rsidRDefault="00424881" w:rsidP="00B06660">
            <w:pPr>
              <w:tabs>
                <w:tab w:val="left" w:pos="4050"/>
              </w:tabs>
              <w:jc w:val="center"/>
              <w:rPr>
                <w:sz w:val="24"/>
                <w:szCs w:val="24"/>
              </w:rPr>
            </w:pPr>
            <w:r w:rsidRPr="00A66B8E">
              <w:rPr>
                <w:sz w:val="24"/>
                <w:szCs w:val="24"/>
              </w:rPr>
              <w:t>2</w:t>
            </w:r>
          </w:p>
        </w:tc>
        <w:tc>
          <w:tcPr>
            <w:tcW w:w="669" w:type="pct"/>
            <w:vMerge/>
          </w:tcPr>
          <w:p w14:paraId="4C12DE40" w14:textId="77777777" w:rsidR="00424881" w:rsidRPr="00A66B8E" w:rsidRDefault="00424881" w:rsidP="00B06660">
            <w:pPr>
              <w:jc w:val="center"/>
              <w:rPr>
                <w:sz w:val="24"/>
                <w:szCs w:val="24"/>
              </w:rPr>
            </w:pPr>
          </w:p>
        </w:tc>
      </w:tr>
      <w:tr w:rsidR="006D25D8" w:rsidRPr="00A66B8E" w14:paraId="737CDC2A" w14:textId="77777777" w:rsidTr="00FB17CD">
        <w:trPr>
          <w:trHeight w:val="20"/>
        </w:trPr>
        <w:tc>
          <w:tcPr>
            <w:tcW w:w="777" w:type="pct"/>
            <w:vMerge w:val="restart"/>
          </w:tcPr>
          <w:p w14:paraId="11186604" w14:textId="77777777" w:rsidR="006D25D8" w:rsidRPr="00A66B8E" w:rsidRDefault="006D25D8" w:rsidP="00B06660">
            <w:pPr>
              <w:rPr>
                <w:b/>
                <w:sz w:val="24"/>
                <w:szCs w:val="24"/>
              </w:rPr>
            </w:pPr>
            <w:r w:rsidRPr="00A66B8E">
              <w:rPr>
                <w:rFonts w:eastAsia="Arial Unicode MS"/>
                <w:b/>
                <w:bCs/>
                <w:sz w:val="24"/>
                <w:szCs w:val="24"/>
              </w:rPr>
              <w:lastRenderedPageBreak/>
              <w:t>Тема 1.2</w:t>
            </w:r>
            <w:r w:rsidR="00FB17CD">
              <w:rPr>
                <w:rFonts w:eastAsia="Arial Unicode MS"/>
                <w:b/>
                <w:bCs/>
                <w:sz w:val="24"/>
                <w:szCs w:val="24"/>
              </w:rPr>
              <w:t>.</w:t>
            </w:r>
            <w:r w:rsidRPr="00A66B8E">
              <w:rPr>
                <w:rFonts w:eastAsia="Arial Unicode MS"/>
                <w:b/>
                <w:bCs/>
                <w:sz w:val="24"/>
                <w:szCs w:val="24"/>
              </w:rPr>
              <w:t xml:space="preserve"> </w:t>
            </w:r>
            <w:r w:rsidRPr="00A66B8E">
              <w:rPr>
                <w:rFonts w:eastAsia="Arial Unicode MS"/>
                <w:b/>
                <w:sz w:val="24"/>
                <w:szCs w:val="24"/>
              </w:rPr>
              <w:t>Рыбная промышленность России</w:t>
            </w:r>
          </w:p>
        </w:tc>
        <w:tc>
          <w:tcPr>
            <w:tcW w:w="3142" w:type="pct"/>
            <w:gridSpan w:val="3"/>
          </w:tcPr>
          <w:p w14:paraId="700E52D6" w14:textId="77777777" w:rsidR="006D25D8" w:rsidRPr="00A66B8E" w:rsidRDefault="006D25D8" w:rsidP="00B06660">
            <w:pPr>
              <w:jc w:val="both"/>
              <w:rPr>
                <w:rFonts w:eastAsia="Arial Unicode MS"/>
                <w:sz w:val="24"/>
                <w:szCs w:val="24"/>
              </w:rPr>
            </w:pPr>
            <w:r w:rsidRPr="00A66B8E">
              <w:rPr>
                <w:rFonts w:eastAsia="Arial Unicode MS"/>
                <w:b/>
                <w:bCs/>
                <w:sz w:val="24"/>
                <w:szCs w:val="24"/>
              </w:rPr>
              <w:t>Содержание учебного материала</w:t>
            </w:r>
          </w:p>
        </w:tc>
        <w:tc>
          <w:tcPr>
            <w:tcW w:w="412" w:type="pct"/>
            <w:vMerge w:val="restart"/>
          </w:tcPr>
          <w:p w14:paraId="708CBC19" w14:textId="77777777" w:rsidR="006D25D8" w:rsidRPr="007918A1" w:rsidRDefault="00A977C1" w:rsidP="00B06660">
            <w:pPr>
              <w:tabs>
                <w:tab w:val="left" w:pos="4050"/>
              </w:tabs>
              <w:jc w:val="center"/>
              <w:rPr>
                <w:sz w:val="24"/>
                <w:szCs w:val="24"/>
              </w:rPr>
            </w:pPr>
            <w:r w:rsidRPr="007918A1">
              <w:rPr>
                <w:rFonts w:eastAsia="Arial Unicode MS"/>
                <w:b/>
                <w:sz w:val="24"/>
                <w:szCs w:val="24"/>
              </w:rPr>
              <w:t>4</w:t>
            </w:r>
          </w:p>
        </w:tc>
        <w:tc>
          <w:tcPr>
            <w:tcW w:w="669" w:type="pct"/>
            <w:vMerge w:val="restart"/>
          </w:tcPr>
          <w:p w14:paraId="6218FBB3" w14:textId="77777777" w:rsidR="006D25D8" w:rsidRPr="00A66B8E" w:rsidRDefault="00753126" w:rsidP="00B06660">
            <w:pPr>
              <w:jc w:val="center"/>
              <w:rPr>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0F808138" w14:textId="77777777" w:rsidTr="00FB17CD">
        <w:trPr>
          <w:trHeight w:val="20"/>
        </w:trPr>
        <w:tc>
          <w:tcPr>
            <w:tcW w:w="777" w:type="pct"/>
            <w:vMerge/>
          </w:tcPr>
          <w:p w14:paraId="181724CE" w14:textId="77777777" w:rsidR="006D25D8" w:rsidRPr="00A66B8E" w:rsidRDefault="006D25D8" w:rsidP="00B06660">
            <w:pPr>
              <w:rPr>
                <w:sz w:val="24"/>
                <w:szCs w:val="24"/>
              </w:rPr>
            </w:pPr>
          </w:p>
        </w:tc>
        <w:tc>
          <w:tcPr>
            <w:tcW w:w="3142" w:type="pct"/>
            <w:gridSpan w:val="3"/>
          </w:tcPr>
          <w:p w14:paraId="4AEBBBE4"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 Рыбная промышленность России</w:t>
            </w:r>
          </w:p>
          <w:p w14:paraId="5093F77D"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578A5232" w14:textId="77777777" w:rsidR="006D25D8" w:rsidRPr="00A66B8E" w:rsidRDefault="006D25D8" w:rsidP="00B06660">
            <w:pPr>
              <w:jc w:val="both"/>
              <w:rPr>
                <w:rFonts w:eastAsia="Arial Unicode MS"/>
                <w:sz w:val="24"/>
                <w:szCs w:val="24"/>
              </w:rPr>
            </w:pPr>
            <w:r w:rsidRPr="00A66B8E">
              <w:rPr>
                <w:rFonts w:eastAsia="Arial Unicode MS"/>
                <w:sz w:val="24"/>
                <w:szCs w:val="24"/>
              </w:rPr>
              <w:t>- модальные глаголы и их эквиваленты;</w:t>
            </w:r>
          </w:p>
          <w:p w14:paraId="7080358F" w14:textId="77777777" w:rsidR="006D25D8" w:rsidRPr="00A66B8E" w:rsidRDefault="006D25D8" w:rsidP="00B06660">
            <w:pPr>
              <w:jc w:val="both"/>
              <w:rPr>
                <w:rFonts w:eastAsia="Arial Unicode MS"/>
                <w:sz w:val="24"/>
                <w:szCs w:val="24"/>
              </w:rPr>
            </w:pPr>
            <w:r w:rsidRPr="00A66B8E">
              <w:rPr>
                <w:rFonts w:eastAsia="Arial Unicode MS"/>
                <w:sz w:val="24"/>
                <w:szCs w:val="24"/>
              </w:rPr>
              <w:t>- артикли;</w:t>
            </w:r>
          </w:p>
          <w:p w14:paraId="01939049" w14:textId="77777777" w:rsidR="006D25D8" w:rsidRPr="00A66B8E" w:rsidRDefault="006D25D8" w:rsidP="00B06660">
            <w:pPr>
              <w:tabs>
                <w:tab w:val="left" w:pos="4050"/>
              </w:tabs>
              <w:jc w:val="both"/>
              <w:rPr>
                <w:sz w:val="24"/>
                <w:szCs w:val="24"/>
              </w:rPr>
            </w:pPr>
            <w:r w:rsidRPr="00A66B8E">
              <w:rPr>
                <w:rFonts w:eastAsia="Arial Unicode MS"/>
                <w:sz w:val="24"/>
                <w:szCs w:val="24"/>
              </w:rPr>
              <w:t>- образование и употребление глаголов настоящего времени.</w:t>
            </w:r>
          </w:p>
        </w:tc>
        <w:tc>
          <w:tcPr>
            <w:tcW w:w="412" w:type="pct"/>
            <w:vMerge/>
          </w:tcPr>
          <w:p w14:paraId="1512F233" w14:textId="77777777" w:rsidR="006D25D8" w:rsidRPr="007918A1" w:rsidRDefault="006D25D8" w:rsidP="00B06660">
            <w:pPr>
              <w:jc w:val="center"/>
              <w:rPr>
                <w:rFonts w:eastAsia="Arial Unicode MS"/>
                <w:sz w:val="24"/>
                <w:szCs w:val="24"/>
              </w:rPr>
            </w:pPr>
          </w:p>
        </w:tc>
        <w:tc>
          <w:tcPr>
            <w:tcW w:w="669" w:type="pct"/>
            <w:vMerge/>
          </w:tcPr>
          <w:p w14:paraId="12E2526B" w14:textId="77777777" w:rsidR="006D25D8" w:rsidRPr="00A66B8E" w:rsidRDefault="006D25D8" w:rsidP="00B06660">
            <w:pPr>
              <w:jc w:val="center"/>
              <w:rPr>
                <w:rFonts w:eastAsia="Arial Unicode MS"/>
                <w:sz w:val="24"/>
                <w:szCs w:val="24"/>
              </w:rPr>
            </w:pPr>
          </w:p>
        </w:tc>
      </w:tr>
      <w:tr w:rsidR="006D25D8" w:rsidRPr="00A66B8E" w14:paraId="5B45FF41" w14:textId="77777777" w:rsidTr="00FB17CD">
        <w:trPr>
          <w:trHeight w:val="20"/>
        </w:trPr>
        <w:tc>
          <w:tcPr>
            <w:tcW w:w="777" w:type="pct"/>
            <w:vMerge/>
          </w:tcPr>
          <w:p w14:paraId="4FE9EEDD" w14:textId="77777777" w:rsidR="006D25D8" w:rsidRPr="00A66B8E" w:rsidRDefault="006D25D8" w:rsidP="00B06660">
            <w:pPr>
              <w:tabs>
                <w:tab w:val="left" w:pos="4050"/>
              </w:tabs>
              <w:rPr>
                <w:sz w:val="24"/>
                <w:szCs w:val="24"/>
              </w:rPr>
            </w:pPr>
          </w:p>
        </w:tc>
        <w:tc>
          <w:tcPr>
            <w:tcW w:w="3142" w:type="pct"/>
            <w:gridSpan w:val="3"/>
          </w:tcPr>
          <w:p w14:paraId="5C7D683E" w14:textId="77777777" w:rsidR="006D25D8" w:rsidRPr="00A66B8E" w:rsidRDefault="006D25D8" w:rsidP="00FB17CD">
            <w:pPr>
              <w:tabs>
                <w:tab w:val="left" w:pos="4050"/>
              </w:tabs>
              <w:jc w:val="both"/>
              <w:rPr>
                <w:sz w:val="24"/>
                <w:szCs w:val="24"/>
              </w:rPr>
            </w:pPr>
            <w:r w:rsidRPr="00A66B8E">
              <w:rPr>
                <w:rFonts w:eastAsia="Arial Unicode MS"/>
                <w:b/>
                <w:bCs/>
                <w:sz w:val="24"/>
                <w:szCs w:val="24"/>
              </w:rPr>
              <w:t xml:space="preserve">В том числе практических занятий </w:t>
            </w:r>
          </w:p>
        </w:tc>
        <w:tc>
          <w:tcPr>
            <w:tcW w:w="412" w:type="pct"/>
          </w:tcPr>
          <w:p w14:paraId="5214ED7C" w14:textId="77777777" w:rsidR="006D25D8" w:rsidRPr="00FB17CD" w:rsidRDefault="00424881" w:rsidP="00B06660">
            <w:pPr>
              <w:tabs>
                <w:tab w:val="left" w:pos="4050"/>
              </w:tabs>
              <w:jc w:val="center"/>
              <w:rPr>
                <w:b/>
                <w:sz w:val="24"/>
                <w:szCs w:val="24"/>
              </w:rPr>
            </w:pPr>
            <w:r w:rsidRPr="00FB17CD">
              <w:rPr>
                <w:b/>
                <w:sz w:val="24"/>
                <w:szCs w:val="24"/>
              </w:rPr>
              <w:t>4</w:t>
            </w:r>
          </w:p>
        </w:tc>
        <w:tc>
          <w:tcPr>
            <w:tcW w:w="669" w:type="pct"/>
            <w:vMerge/>
          </w:tcPr>
          <w:p w14:paraId="07E79B85" w14:textId="77777777" w:rsidR="006D25D8" w:rsidRPr="00A66B8E" w:rsidRDefault="006D25D8" w:rsidP="00B06660">
            <w:pPr>
              <w:tabs>
                <w:tab w:val="left" w:pos="4050"/>
              </w:tabs>
              <w:jc w:val="center"/>
              <w:rPr>
                <w:b/>
                <w:bCs/>
                <w:sz w:val="24"/>
                <w:szCs w:val="24"/>
              </w:rPr>
            </w:pPr>
          </w:p>
        </w:tc>
      </w:tr>
      <w:tr w:rsidR="006D25D8" w:rsidRPr="00A66B8E" w14:paraId="040365E3" w14:textId="77777777" w:rsidTr="00FB17CD">
        <w:trPr>
          <w:trHeight w:val="20"/>
        </w:trPr>
        <w:tc>
          <w:tcPr>
            <w:tcW w:w="777" w:type="pct"/>
            <w:vMerge/>
          </w:tcPr>
          <w:p w14:paraId="275E3476" w14:textId="77777777" w:rsidR="006D25D8" w:rsidRPr="00A66B8E" w:rsidRDefault="006D25D8" w:rsidP="00B06660">
            <w:pPr>
              <w:tabs>
                <w:tab w:val="left" w:pos="4050"/>
              </w:tabs>
              <w:rPr>
                <w:sz w:val="24"/>
                <w:szCs w:val="24"/>
              </w:rPr>
            </w:pPr>
          </w:p>
        </w:tc>
        <w:tc>
          <w:tcPr>
            <w:tcW w:w="3142" w:type="pct"/>
            <w:gridSpan w:val="3"/>
          </w:tcPr>
          <w:p w14:paraId="640F5028" w14:textId="77777777" w:rsidR="006D25D8" w:rsidRPr="00A66B8E" w:rsidRDefault="006D25D8" w:rsidP="00B912BF">
            <w:pPr>
              <w:jc w:val="both"/>
              <w:rPr>
                <w:sz w:val="24"/>
                <w:szCs w:val="24"/>
              </w:rPr>
            </w:pPr>
            <w:r w:rsidRPr="00A66B8E">
              <w:rPr>
                <w:rFonts w:eastAsia="Arial Unicode MS"/>
                <w:b/>
                <w:sz w:val="24"/>
                <w:szCs w:val="24"/>
              </w:rPr>
              <w:t>Практическое занятие №</w:t>
            </w:r>
            <w:r>
              <w:rPr>
                <w:rFonts w:eastAsia="Arial Unicode MS"/>
                <w:b/>
                <w:sz w:val="24"/>
                <w:szCs w:val="24"/>
              </w:rPr>
              <w:t xml:space="preserve"> </w:t>
            </w:r>
            <w:r w:rsidR="00B912BF" w:rsidRPr="00DA19DD">
              <w:rPr>
                <w:rFonts w:eastAsia="Arial Unicode MS"/>
                <w:b/>
                <w:sz w:val="24"/>
                <w:szCs w:val="24"/>
              </w:rPr>
              <w:t>3</w:t>
            </w:r>
            <w:r w:rsidRPr="00A66B8E">
              <w:rPr>
                <w:rFonts w:eastAsia="Arial Unicode MS"/>
                <w:b/>
                <w:sz w:val="24"/>
                <w:szCs w:val="24"/>
              </w:rPr>
              <w:t>.</w:t>
            </w:r>
            <w:r w:rsidRPr="00A66B8E">
              <w:rPr>
                <w:rFonts w:eastAsia="Arial Unicode MS"/>
                <w:sz w:val="24"/>
                <w:szCs w:val="24"/>
              </w:rPr>
              <w:t xml:space="preserve"> Введение и работа с лексикой по теме «Рыбная промышленность России».</w:t>
            </w:r>
          </w:p>
        </w:tc>
        <w:tc>
          <w:tcPr>
            <w:tcW w:w="412" w:type="pct"/>
            <w:vAlign w:val="center"/>
          </w:tcPr>
          <w:p w14:paraId="3A82FEB3" w14:textId="77777777" w:rsidR="006D25D8" w:rsidRPr="007918A1" w:rsidRDefault="006D25D8" w:rsidP="00B06660">
            <w:pPr>
              <w:tabs>
                <w:tab w:val="left" w:pos="4050"/>
              </w:tabs>
              <w:jc w:val="center"/>
              <w:rPr>
                <w:sz w:val="24"/>
                <w:szCs w:val="24"/>
              </w:rPr>
            </w:pPr>
            <w:r w:rsidRPr="007918A1">
              <w:rPr>
                <w:sz w:val="24"/>
                <w:szCs w:val="24"/>
              </w:rPr>
              <w:t>2</w:t>
            </w:r>
          </w:p>
        </w:tc>
        <w:tc>
          <w:tcPr>
            <w:tcW w:w="669" w:type="pct"/>
            <w:vMerge/>
          </w:tcPr>
          <w:p w14:paraId="4E71EFA5" w14:textId="77777777" w:rsidR="006D25D8" w:rsidRPr="00A66B8E" w:rsidRDefault="006D25D8" w:rsidP="00B06660">
            <w:pPr>
              <w:jc w:val="center"/>
              <w:rPr>
                <w:sz w:val="24"/>
                <w:szCs w:val="24"/>
              </w:rPr>
            </w:pPr>
          </w:p>
        </w:tc>
      </w:tr>
      <w:tr w:rsidR="00424881" w:rsidRPr="00A66B8E" w14:paraId="5321D949" w14:textId="77777777" w:rsidTr="00FB17CD">
        <w:trPr>
          <w:trHeight w:val="1104"/>
        </w:trPr>
        <w:tc>
          <w:tcPr>
            <w:tcW w:w="777" w:type="pct"/>
            <w:vMerge/>
          </w:tcPr>
          <w:p w14:paraId="116859E2" w14:textId="77777777" w:rsidR="00424881" w:rsidRPr="00A66B8E" w:rsidRDefault="00424881" w:rsidP="00B06660">
            <w:pPr>
              <w:tabs>
                <w:tab w:val="left" w:pos="4050"/>
              </w:tabs>
              <w:rPr>
                <w:sz w:val="24"/>
                <w:szCs w:val="24"/>
              </w:rPr>
            </w:pPr>
          </w:p>
        </w:tc>
        <w:tc>
          <w:tcPr>
            <w:tcW w:w="3142" w:type="pct"/>
            <w:gridSpan w:val="3"/>
          </w:tcPr>
          <w:p w14:paraId="6B4CF137" w14:textId="77777777" w:rsidR="00424881" w:rsidRPr="00A66B8E" w:rsidRDefault="00424881"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w:t>
            </w:r>
            <w:r w:rsidRPr="00A66B8E">
              <w:rPr>
                <w:rFonts w:eastAsia="Arial Unicode MS"/>
                <w:b/>
                <w:sz w:val="24"/>
                <w:szCs w:val="24"/>
              </w:rPr>
              <w:t>.</w:t>
            </w:r>
            <w:r w:rsidRPr="00A66B8E">
              <w:rPr>
                <w:rFonts w:eastAsia="Arial Unicode MS"/>
                <w:sz w:val="24"/>
                <w:szCs w:val="24"/>
              </w:rPr>
              <w:t xml:space="preserve"> Выполнение лексико-грамматических упражнений по теме «Рыбная промышленность России». Составление терминологического словаря по теме «Рыбная промышленность России»</w:t>
            </w:r>
            <w:r>
              <w:rPr>
                <w:rFonts w:eastAsia="Arial Unicode MS"/>
                <w:sz w:val="24"/>
                <w:szCs w:val="24"/>
              </w:rPr>
              <w:t>.</w:t>
            </w:r>
            <w:r w:rsidRPr="00A66B8E">
              <w:rPr>
                <w:sz w:val="24"/>
                <w:szCs w:val="24"/>
              </w:rPr>
              <w:t xml:space="preserve"> Подготовка сообщений и докладов – презентаций</w:t>
            </w:r>
            <w:r>
              <w:rPr>
                <w:sz w:val="24"/>
                <w:szCs w:val="24"/>
              </w:rPr>
              <w:t xml:space="preserve"> </w:t>
            </w:r>
            <w:r w:rsidRPr="00A66B8E">
              <w:rPr>
                <w:sz w:val="24"/>
                <w:szCs w:val="24"/>
              </w:rPr>
              <w:t xml:space="preserve">по теме </w:t>
            </w:r>
            <w:r w:rsidRPr="00A66B8E">
              <w:rPr>
                <w:rFonts w:eastAsia="Arial Unicode MS"/>
                <w:sz w:val="24"/>
                <w:szCs w:val="24"/>
              </w:rPr>
              <w:t>«Рыбная промышленность России».</w:t>
            </w:r>
          </w:p>
        </w:tc>
        <w:tc>
          <w:tcPr>
            <w:tcW w:w="412" w:type="pct"/>
          </w:tcPr>
          <w:p w14:paraId="01CEBB14" w14:textId="77777777" w:rsidR="00424881" w:rsidRPr="007918A1" w:rsidRDefault="00424881" w:rsidP="00B06660">
            <w:pPr>
              <w:tabs>
                <w:tab w:val="left" w:pos="4050"/>
              </w:tabs>
              <w:jc w:val="center"/>
              <w:rPr>
                <w:sz w:val="24"/>
                <w:szCs w:val="24"/>
              </w:rPr>
            </w:pPr>
            <w:r w:rsidRPr="007918A1">
              <w:rPr>
                <w:sz w:val="24"/>
                <w:szCs w:val="24"/>
              </w:rPr>
              <w:t>2</w:t>
            </w:r>
          </w:p>
        </w:tc>
        <w:tc>
          <w:tcPr>
            <w:tcW w:w="669" w:type="pct"/>
            <w:vMerge/>
          </w:tcPr>
          <w:p w14:paraId="72EB978C" w14:textId="77777777" w:rsidR="00424881" w:rsidRPr="00A66B8E" w:rsidRDefault="00424881" w:rsidP="00B06660">
            <w:pPr>
              <w:jc w:val="center"/>
              <w:rPr>
                <w:sz w:val="24"/>
                <w:szCs w:val="24"/>
              </w:rPr>
            </w:pPr>
          </w:p>
        </w:tc>
      </w:tr>
      <w:tr w:rsidR="006D25D8" w:rsidRPr="00A66B8E" w14:paraId="5E733C71" w14:textId="77777777" w:rsidTr="00FB17CD">
        <w:trPr>
          <w:trHeight w:val="20"/>
        </w:trPr>
        <w:tc>
          <w:tcPr>
            <w:tcW w:w="777" w:type="pct"/>
            <w:vMerge w:val="restart"/>
          </w:tcPr>
          <w:p w14:paraId="5499A700" w14:textId="77777777" w:rsidR="006D25D8" w:rsidRPr="00A66B8E" w:rsidRDefault="006D25D8" w:rsidP="00B06660">
            <w:pPr>
              <w:rPr>
                <w:rFonts w:eastAsia="Arial Unicode MS"/>
                <w:b/>
                <w:bCs/>
                <w:sz w:val="24"/>
                <w:szCs w:val="24"/>
              </w:rPr>
            </w:pPr>
            <w:r w:rsidRPr="00A66B8E">
              <w:rPr>
                <w:rFonts w:eastAsia="Arial Unicode MS"/>
                <w:b/>
                <w:bCs/>
                <w:sz w:val="24"/>
                <w:szCs w:val="24"/>
              </w:rPr>
              <w:t>Тема 1.3</w:t>
            </w:r>
            <w:r w:rsidR="00FB17CD">
              <w:rPr>
                <w:rFonts w:eastAsia="Arial Unicode MS"/>
                <w:b/>
                <w:bCs/>
                <w:sz w:val="24"/>
                <w:szCs w:val="24"/>
              </w:rPr>
              <w:t>.</w:t>
            </w:r>
            <w:r w:rsidRPr="00A66B8E">
              <w:rPr>
                <w:rFonts w:eastAsia="Arial Unicode MS"/>
                <w:b/>
                <w:bCs/>
                <w:sz w:val="24"/>
                <w:szCs w:val="24"/>
              </w:rPr>
              <w:t xml:space="preserve"> </w:t>
            </w:r>
            <w:r w:rsidRPr="00A66B8E">
              <w:rPr>
                <w:rFonts w:eastAsia="Arial Unicode MS"/>
                <w:b/>
                <w:sz w:val="24"/>
                <w:szCs w:val="24"/>
              </w:rPr>
              <w:t>Рыба и внешняя среда</w:t>
            </w:r>
          </w:p>
        </w:tc>
        <w:tc>
          <w:tcPr>
            <w:tcW w:w="3142" w:type="pct"/>
            <w:gridSpan w:val="3"/>
          </w:tcPr>
          <w:p w14:paraId="25A890E8"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 xml:space="preserve">Содержание учебного материала </w:t>
            </w:r>
          </w:p>
        </w:tc>
        <w:tc>
          <w:tcPr>
            <w:tcW w:w="412" w:type="pct"/>
            <w:vMerge w:val="restart"/>
          </w:tcPr>
          <w:p w14:paraId="4ECBC8F5" w14:textId="77777777" w:rsidR="006D25D8" w:rsidRPr="007918A1" w:rsidRDefault="00A977C1" w:rsidP="00B06660">
            <w:pPr>
              <w:jc w:val="center"/>
              <w:rPr>
                <w:rFonts w:eastAsia="Arial Unicode MS"/>
                <w:b/>
                <w:bCs/>
                <w:sz w:val="24"/>
                <w:szCs w:val="24"/>
              </w:rPr>
            </w:pPr>
            <w:r w:rsidRPr="007918A1">
              <w:rPr>
                <w:b/>
                <w:sz w:val="24"/>
                <w:szCs w:val="24"/>
              </w:rPr>
              <w:t>4</w:t>
            </w:r>
          </w:p>
        </w:tc>
        <w:tc>
          <w:tcPr>
            <w:tcW w:w="669" w:type="pct"/>
            <w:vMerge w:val="restart"/>
          </w:tcPr>
          <w:p w14:paraId="7AE92D13" w14:textId="77777777" w:rsidR="006D25D8" w:rsidRPr="00A66B8E" w:rsidRDefault="00753126" w:rsidP="00B06660">
            <w:pPr>
              <w:jc w:val="center"/>
              <w:rPr>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6AA1A200" w14:textId="77777777" w:rsidTr="00FB17CD">
        <w:trPr>
          <w:trHeight w:val="20"/>
        </w:trPr>
        <w:tc>
          <w:tcPr>
            <w:tcW w:w="777" w:type="pct"/>
            <w:vMerge/>
          </w:tcPr>
          <w:p w14:paraId="05E2B5B6" w14:textId="77777777" w:rsidR="006D25D8" w:rsidRPr="00A66B8E" w:rsidRDefault="006D25D8" w:rsidP="00B06660">
            <w:pPr>
              <w:rPr>
                <w:sz w:val="24"/>
                <w:szCs w:val="24"/>
              </w:rPr>
            </w:pPr>
          </w:p>
        </w:tc>
        <w:tc>
          <w:tcPr>
            <w:tcW w:w="3142" w:type="pct"/>
            <w:gridSpan w:val="3"/>
          </w:tcPr>
          <w:p w14:paraId="6561C7DA"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w:t>
            </w:r>
            <w:r>
              <w:rPr>
                <w:rFonts w:eastAsia="Arial Unicode MS"/>
                <w:sz w:val="24"/>
                <w:szCs w:val="24"/>
              </w:rPr>
              <w:t xml:space="preserve"> </w:t>
            </w:r>
            <w:r w:rsidRPr="00A66B8E">
              <w:rPr>
                <w:rFonts w:eastAsia="Arial Unicode MS"/>
                <w:sz w:val="24"/>
                <w:szCs w:val="24"/>
              </w:rPr>
              <w:t>по теме «</w:t>
            </w:r>
            <w:r w:rsidRPr="00A66B8E">
              <w:rPr>
                <w:sz w:val="24"/>
                <w:szCs w:val="24"/>
              </w:rPr>
              <w:t>Рыба и внешняя среда».</w:t>
            </w:r>
          </w:p>
          <w:p w14:paraId="733CF3FF"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04697CDE" w14:textId="77777777" w:rsidR="006D25D8" w:rsidRPr="00A66B8E" w:rsidRDefault="006D25D8" w:rsidP="00B06660">
            <w:pPr>
              <w:jc w:val="both"/>
              <w:rPr>
                <w:rFonts w:eastAsia="Arial Unicode MS"/>
                <w:sz w:val="24"/>
                <w:szCs w:val="24"/>
              </w:rPr>
            </w:pPr>
            <w:r w:rsidRPr="00A66B8E">
              <w:rPr>
                <w:rFonts w:eastAsia="Arial Unicode MS"/>
                <w:sz w:val="24"/>
                <w:szCs w:val="24"/>
              </w:rPr>
              <w:t>- числительные;</w:t>
            </w:r>
          </w:p>
          <w:p w14:paraId="5DE8149B" w14:textId="77777777" w:rsidR="006D25D8" w:rsidRPr="00A66B8E" w:rsidRDefault="006D25D8" w:rsidP="00B06660">
            <w:pPr>
              <w:jc w:val="both"/>
              <w:rPr>
                <w:rFonts w:eastAsia="Arial Unicode MS"/>
                <w:sz w:val="24"/>
                <w:szCs w:val="24"/>
              </w:rPr>
            </w:pPr>
            <w:r w:rsidRPr="00A66B8E">
              <w:rPr>
                <w:rFonts w:eastAsia="Arial Unicode MS"/>
                <w:sz w:val="24"/>
                <w:szCs w:val="24"/>
              </w:rPr>
              <w:t>- настоящее время;</w:t>
            </w:r>
          </w:p>
          <w:p w14:paraId="2B6B74D9" w14:textId="77777777" w:rsidR="006D25D8" w:rsidRPr="00A66B8E" w:rsidRDefault="006D25D8" w:rsidP="00B06660">
            <w:pPr>
              <w:jc w:val="both"/>
              <w:rPr>
                <w:sz w:val="24"/>
                <w:szCs w:val="24"/>
              </w:rPr>
            </w:pPr>
            <w:r w:rsidRPr="00A66B8E">
              <w:rPr>
                <w:rFonts w:eastAsia="Arial Unicode MS"/>
                <w:sz w:val="24"/>
                <w:szCs w:val="24"/>
              </w:rPr>
              <w:t>- местоимения (личные, притяжательные, указательные и неопределенные).</w:t>
            </w:r>
          </w:p>
        </w:tc>
        <w:tc>
          <w:tcPr>
            <w:tcW w:w="412" w:type="pct"/>
            <w:vMerge/>
          </w:tcPr>
          <w:p w14:paraId="546E69F2" w14:textId="77777777" w:rsidR="006D25D8" w:rsidRPr="007918A1" w:rsidRDefault="006D25D8" w:rsidP="00B06660">
            <w:pPr>
              <w:tabs>
                <w:tab w:val="left" w:pos="4050"/>
              </w:tabs>
              <w:jc w:val="center"/>
              <w:rPr>
                <w:sz w:val="24"/>
                <w:szCs w:val="24"/>
              </w:rPr>
            </w:pPr>
          </w:p>
        </w:tc>
        <w:tc>
          <w:tcPr>
            <w:tcW w:w="669" w:type="pct"/>
            <w:vMerge/>
          </w:tcPr>
          <w:p w14:paraId="2AE33CD6" w14:textId="77777777" w:rsidR="006D25D8" w:rsidRPr="00A66B8E" w:rsidRDefault="006D25D8" w:rsidP="00B06660">
            <w:pPr>
              <w:tabs>
                <w:tab w:val="left" w:pos="4050"/>
              </w:tabs>
              <w:jc w:val="center"/>
              <w:rPr>
                <w:sz w:val="24"/>
                <w:szCs w:val="24"/>
              </w:rPr>
            </w:pPr>
          </w:p>
        </w:tc>
      </w:tr>
      <w:tr w:rsidR="006D25D8" w:rsidRPr="00A66B8E" w14:paraId="011F10E5" w14:textId="77777777" w:rsidTr="00FB17CD">
        <w:trPr>
          <w:trHeight w:val="20"/>
        </w:trPr>
        <w:tc>
          <w:tcPr>
            <w:tcW w:w="777" w:type="pct"/>
            <w:vMerge/>
          </w:tcPr>
          <w:p w14:paraId="55D0C60C" w14:textId="77777777" w:rsidR="006D25D8" w:rsidRPr="00A66B8E" w:rsidRDefault="006D25D8" w:rsidP="00B06660">
            <w:pPr>
              <w:rPr>
                <w:rFonts w:eastAsia="Arial Unicode MS"/>
                <w:b/>
                <w:bCs/>
                <w:sz w:val="24"/>
                <w:szCs w:val="24"/>
              </w:rPr>
            </w:pPr>
          </w:p>
        </w:tc>
        <w:tc>
          <w:tcPr>
            <w:tcW w:w="3142" w:type="pct"/>
            <w:gridSpan w:val="3"/>
          </w:tcPr>
          <w:p w14:paraId="454A915A" w14:textId="77777777" w:rsidR="006D25D8" w:rsidRPr="00A66B8E" w:rsidRDefault="006D25D8" w:rsidP="00FB17CD">
            <w:pPr>
              <w:jc w:val="both"/>
              <w:rPr>
                <w:rFonts w:eastAsia="Arial Unicode MS"/>
                <w:b/>
                <w:bCs/>
                <w:sz w:val="24"/>
                <w:szCs w:val="24"/>
              </w:rPr>
            </w:pPr>
            <w:r w:rsidRPr="00A66B8E">
              <w:rPr>
                <w:rFonts w:eastAsia="Arial Unicode MS"/>
                <w:b/>
                <w:bCs/>
                <w:sz w:val="24"/>
                <w:szCs w:val="24"/>
              </w:rPr>
              <w:t xml:space="preserve">В том числе практических занятий </w:t>
            </w:r>
          </w:p>
        </w:tc>
        <w:tc>
          <w:tcPr>
            <w:tcW w:w="412" w:type="pct"/>
          </w:tcPr>
          <w:p w14:paraId="58B6FF1D" w14:textId="77777777" w:rsidR="006D25D8" w:rsidRPr="00FB17CD" w:rsidRDefault="00424881" w:rsidP="00B06660">
            <w:pPr>
              <w:tabs>
                <w:tab w:val="left" w:pos="4050"/>
              </w:tabs>
              <w:jc w:val="center"/>
              <w:rPr>
                <w:b/>
                <w:sz w:val="24"/>
                <w:szCs w:val="24"/>
              </w:rPr>
            </w:pPr>
            <w:r w:rsidRPr="00FB17CD">
              <w:rPr>
                <w:b/>
                <w:sz w:val="24"/>
                <w:szCs w:val="24"/>
              </w:rPr>
              <w:t>4</w:t>
            </w:r>
          </w:p>
        </w:tc>
        <w:tc>
          <w:tcPr>
            <w:tcW w:w="669" w:type="pct"/>
            <w:vMerge/>
          </w:tcPr>
          <w:p w14:paraId="7F65D811" w14:textId="77777777" w:rsidR="006D25D8" w:rsidRPr="00A66B8E" w:rsidRDefault="006D25D8" w:rsidP="00B06660">
            <w:pPr>
              <w:jc w:val="center"/>
              <w:rPr>
                <w:sz w:val="24"/>
                <w:szCs w:val="24"/>
              </w:rPr>
            </w:pPr>
          </w:p>
        </w:tc>
      </w:tr>
      <w:tr w:rsidR="006D25D8" w:rsidRPr="00A66B8E" w14:paraId="30698113" w14:textId="77777777" w:rsidTr="00FB17CD">
        <w:trPr>
          <w:trHeight w:val="20"/>
        </w:trPr>
        <w:tc>
          <w:tcPr>
            <w:tcW w:w="777" w:type="pct"/>
            <w:vMerge/>
          </w:tcPr>
          <w:p w14:paraId="1FD7D977" w14:textId="77777777" w:rsidR="006D25D8" w:rsidRPr="00A66B8E" w:rsidRDefault="006D25D8" w:rsidP="00B06660">
            <w:pPr>
              <w:tabs>
                <w:tab w:val="left" w:pos="4050"/>
              </w:tabs>
              <w:rPr>
                <w:sz w:val="24"/>
                <w:szCs w:val="24"/>
              </w:rPr>
            </w:pPr>
          </w:p>
        </w:tc>
        <w:tc>
          <w:tcPr>
            <w:tcW w:w="3142" w:type="pct"/>
            <w:gridSpan w:val="3"/>
          </w:tcPr>
          <w:p w14:paraId="36BE6D85" w14:textId="77777777" w:rsidR="006D25D8" w:rsidRPr="00A66B8E" w:rsidRDefault="006D25D8" w:rsidP="00B912BF">
            <w:pPr>
              <w:jc w:val="both"/>
              <w:rPr>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5</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«Рыба и внешняя среда». Составление вопросов к тексту и плана пересказа.</w:t>
            </w:r>
          </w:p>
        </w:tc>
        <w:tc>
          <w:tcPr>
            <w:tcW w:w="412" w:type="pct"/>
          </w:tcPr>
          <w:p w14:paraId="427C4AA4" w14:textId="77777777" w:rsidR="006D25D8" w:rsidRPr="00A66B8E" w:rsidRDefault="006D25D8" w:rsidP="00B06660">
            <w:pPr>
              <w:jc w:val="center"/>
              <w:rPr>
                <w:sz w:val="24"/>
                <w:szCs w:val="24"/>
              </w:rPr>
            </w:pPr>
            <w:r w:rsidRPr="00A66B8E">
              <w:rPr>
                <w:sz w:val="24"/>
                <w:szCs w:val="24"/>
              </w:rPr>
              <w:t>2</w:t>
            </w:r>
          </w:p>
        </w:tc>
        <w:tc>
          <w:tcPr>
            <w:tcW w:w="669" w:type="pct"/>
            <w:vMerge/>
          </w:tcPr>
          <w:p w14:paraId="3548441B" w14:textId="77777777" w:rsidR="006D25D8" w:rsidRPr="00A66B8E" w:rsidRDefault="006D25D8" w:rsidP="00B06660">
            <w:pPr>
              <w:jc w:val="center"/>
              <w:rPr>
                <w:sz w:val="24"/>
                <w:szCs w:val="24"/>
              </w:rPr>
            </w:pPr>
          </w:p>
        </w:tc>
      </w:tr>
      <w:tr w:rsidR="00424881" w:rsidRPr="00A66B8E" w14:paraId="0DC36273" w14:textId="77777777" w:rsidTr="00FB17CD">
        <w:trPr>
          <w:trHeight w:val="562"/>
        </w:trPr>
        <w:tc>
          <w:tcPr>
            <w:tcW w:w="777" w:type="pct"/>
            <w:vMerge/>
          </w:tcPr>
          <w:p w14:paraId="5A897165" w14:textId="77777777" w:rsidR="00424881" w:rsidRPr="00A66B8E" w:rsidRDefault="00424881" w:rsidP="00B06660">
            <w:pPr>
              <w:tabs>
                <w:tab w:val="left" w:pos="4050"/>
              </w:tabs>
              <w:rPr>
                <w:sz w:val="24"/>
                <w:szCs w:val="24"/>
              </w:rPr>
            </w:pPr>
          </w:p>
        </w:tc>
        <w:tc>
          <w:tcPr>
            <w:tcW w:w="3142" w:type="pct"/>
            <w:gridSpan w:val="3"/>
          </w:tcPr>
          <w:p w14:paraId="65D01212" w14:textId="77777777" w:rsidR="00424881" w:rsidRPr="00A66B8E" w:rsidRDefault="00424881"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6</w:t>
            </w:r>
            <w:r w:rsidRPr="00A66B8E">
              <w:rPr>
                <w:rFonts w:eastAsia="Arial Unicode MS"/>
                <w:b/>
                <w:sz w:val="24"/>
                <w:szCs w:val="24"/>
              </w:rPr>
              <w:t>.</w:t>
            </w:r>
            <w:r w:rsidRPr="00A66B8E">
              <w:rPr>
                <w:rFonts w:eastAsia="Arial Unicode MS"/>
                <w:sz w:val="24"/>
                <w:szCs w:val="24"/>
              </w:rPr>
              <w:t xml:space="preserve"> Монологическое высказывание по теме «Рыба и внешняя среда». Составление терминологического словаря по теме «Рыба и внешняя среда».</w:t>
            </w:r>
          </w:p>
        </w:tc>
        <w:tc>
          <w:tcPr>
            <w:tcW w:w="412" w:type="pct"/>
          </w:tcPr>
          <w:p w14:paraId="7A522955" w14:textId="77777777" w:rsidR="00424881" w:rsidRPr="00A66B8E" w:rsidRDefault="00424881" w:rsidP="00B06660">
            <w:pPr>
              <w:jc w:val="center"/>
              <w:rPr>
                <w:sz w:val="24"/>
                <w:szCs w:val="24"/>
              </w:rPr>
            </w:pPr>
            <w:r w:rsidRPr="00A66B8E">
              <w:rPr>
                <w:sz w:val="24"/>
                <w:szCs w:val="24"/>
              </w:rPr>
              <w:t>2</w:t>
            </w:r>
          </w:p>
        </w:tc>
        <w:tc>
          <w:tcPr>
            <w:tcW w:w="669" w:type="pct"/>
            <w:vMerge/>
          </w:tcPr>
          <w:p w14:paraId="3D089831" w14:textId="77777777" w:rsidR="00424881" w:rsidRPr="00A66B8E" w:rsidRDefault="00424881" w:rsidP="00B06660">
            <w:pPr>
              <w:jc w:val="center"/>
              <w:rPr>
                <w:sz w:val="24"/>
                <w:szCs w:val="24"/>
              </w:rPr>
            </w:pPr>
          </w:p>
        </w:tc>
      </w:tr>
      <w:tr w:rsidR="006D25D8" w:rsidRPr="00A66B8E" w14:paraId="2172E3FF" w14:textId="77777777" w:rsidTr="00FB17CD">
        <w:trPr>
          <w:trHeight w:val="20"/>
        </w:trPr>
        <w:tc>
          <w:tcPr>
            <w:tcW w:w="3919" w:type="pct"/>
            <w:gridSpan w:val="4"/>
          </w:tcPr>
          <w:p w14:paraId="1BA496AB" w14:textId="77777777" w:rsidR="006D25D8" w:rsidRPr="00A66B8E" w:rsidRDefault="006D25D8" w:rsidP="00B06660">
            <w:pPr>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1434DD24"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B145856"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668DC62A" w14:textId="77777777" w:rsidR="006D25D8" w:rsidRPr="00A66B8E" w:rsidRDefault="006D25D8" w:rsidP="00B06660">
            <w:pPr>
              <w:jc w:val="both"/>
              <w:rPr>
                <w:bCs/>
                <w:iCs/>
                <w:sz w:val="24"/>
                <w:szCs w:val="24"/>
              </w:rPr>
            </w:pPr>
            <w:r w:rsidRPr="00A66B8E">
              <w:rPr>
                <w:bCs/>
                <w:iCs/>
                <w:sz w:val="24"/>
                <w:szCs w:val="24"/>
              </w:rPr>
              <w:t>составление мини диалогов по образцу; составление диалогов;</w:t>
            </w:r>
            <w:r>
              <w:rPr>
                <w:bCs/>
                <w:iCs/>
                <w:sz w:val="24"/>
                <w:szCs w:val="24"/>
              </w:rPr>
              <w:t xml:space="preserve"> </w:t>
            </w:r>
          </w:p>
          <w:p w14:paraId="67F81AD0" w14:textId="77777777" w:rsidR="006D25D8" w:rsidRPr="00A66B8E" w:rsidRDefault="006D25D8" w:rsidP="00B06660">
            <w:pPr>
              <w:rPr>
                <w:bCs/>
                <w:iCs/>
                <w:sz w:val="24"/>
                <w:szCs w:val="24"/>
              </w:rPr>
            </w:pPr>
            <w:r w:rsidRPr="00A66B8E">
              <w:rPr>
                <w:bCs/>
                <w:iCs/>
                <w:sz w:val="24"/>
                <w:szCs w:val="24"/>
              </w:rPr>
              <w:t xml:space="preserve">подготовка и защита презентаций; </w:t>
            </w:r>
            <w:r w:rsidRPr="00A66B8E">
              <w:rPr>
                <w:sz w:val="24"/>
                <w:szCs w:val="24"/>
              </w:rPr>
              <w:t>описание ситуаций; с</w:t>
            </w:r>
            <w:r w:rsidRPr="00A66B8E">
              <w:rPr>
                <w:bCs/>
                <w:iCs/>
                <w:sz w:val="24"/>
                <w:szCs w:val="24"/>
              </w:rPr>
              <w:t>оставление схем;</w:t>
            </w:r>
          </w:p>
          <w:p w14:paraId="34298A6F" w14:textId="77777777" w:rsidR="006D25D8" w:rsidRPr="00A66B8E" w:rsidRDefault="006D25D8" w:rsidP="00B06660">
            <w:pPr>
              <w:jc w:val="both"/>
              <w:rPr>
                <w:bCs/>
                <w:iCs/>
                <w:sz w:val="24"/>
                <w:szCs w:val="24"/>
              </w:rPr>
            </w:pPr>
            <w:r w:rsidRPr="00A66B8E">
              <w:rPr>
                <w:sz w:val="24"/>
                <w:szCs w:val="24"/>
              </w:rPr>
              <w:t xml:space="preserve">дополнительное чтение и подготовка к обсуждению; </w:t>
            </w:r>
            <w:r w:rsidRPr="00A66B8E">
              <w:rPr>
                <w:bCs/>
                <w:iCs/>
                <w:sz w:val="24"/>
                <w:szCs w:val="24"/>
              </w:rPr>
              <w:t>дополнительное чтение и перевод текста;</w:t>
            </w:r>
          </w:p>
          <w:p w14:paraId="38B09B3E" w14:textId="77777777" w:rsidR="006D25D8" w:rsidRPr="00A66B8E" w:rsidRDefault="006D25D8" w:rsidP="00B06660">
            <w:pPr>
              <w:rPr>
                <w:bCs/>
                <w:iCs/>
                <w:sz w:val="24"/>
                <w:szCs w:val="24"/>
              </w:rPr>
            </w:pPr>
            <w:r w:rsidRPr="00A66B8E">
              <w:rPr>
                <w:bCs/>
                <w:iCs/>
                <w:sz w:val="24"/>
                <w:szCs w:val="24"/>
              </w:rPr>
              <w:lastRenderedPageBreak/>
              <w:t>составление словаря терминов;</w:t>
            </w:r>
          </w:p>
          <w:p w14:paraId="6A4067F9" w14:textId="77777777" w:rsidR="006D25D8" w:rsidRPr="00A66B8E" w:rsidRDefault="006D25D8" w:rsidP="00B06660">
            <w:pPr>
              <w:rPr>
                <w:sz w:val="24"/>
                <w:szCs w:val="24"/>
                <w:shd w:val="clear" w:color="auto" w:fill="FFFFFF"/>
              </w:rPr>
            </w:pPr>
            <w:r w:rsidRPr="00A66B8E">
              <w:rPr>
                <w:sz w:val="24"/>
                <w:szCs w:val="24"/>
              </w:rPr>
              <w:t>составление и драматизация диалога; с</w:t>
            </w:r>
            <w:r w:rsidRPr="00A66B8E">
              <w:rPr>
                <w:sz w:val="24"/>
                <w:szCs w:val="24"/>
                <w:shd w:val="clear" w:color="auto" w:fill="FFFFFF"/>
              </w:rPr>
              <w:t>оставление ситуаций;</w:t>
            </w:r>
            <w:r>
              <w:rPr>
                <w:sz w:val="24"/>
                <w:szCs w:val="24"/>
                <w:shd w:val="clear" w:color="auto" w:fill="FFFFFF"/>
              </w:rPr>
              <w:t xml:space="preserve"> </w:t>
            </w:r>
          </w:p>
          <w:p w14:paraId="43E19C1D" w14:textId="77777777" w:rsidR="006D25D8" w:rsidRPr="00A66B8E" w:rsidRDefault="006D25D8" w:rsidP="00B06660">
            <w:pPr>
              <w:rPr>
                <w:sz w:val="24"/>
                <w:szCs w:val="24"/>
                <w:shd w:val="clear" w:color="auto" w:fill="FFFFFF"/>
              </w:rPr>
            </w:pPr>
            <w:r w:rsidRPr="00A66B8E">
              <w:rPr>
                <w:sz w:val="24"/>
                <w:szCs w:val="24"/>
                <w:shd w:val="clear" w:color="auto" w:fill="FFFFFF"/>
              </w:rPr>
              <w:t xml:space="preserve">подготовка рефератов и сообщений; </w:t>
            </w:r>
            <w:r w:rsidRPr="00A66B8E">
              <w:rPr>
                <w:rFonts w:eastAsia="Times New Roman"/>
                <w:sz w:val="24"/>
                <w:szCs w:val="24"/>
              </w:rPr>
              <w:t>перевод текста;</w:t>
            </w:r>
          </w:p>
          <w:p w14:paraId="412EEA83" w14:textId="77777777" w:rsidR="006D25D8" w:rsidRPr="00A66B8E" w:rsidRDefault="006D25D8" w:rsidP="00B06660">
            <w:pPr>
              <w:rPr>
                <w:rFonts w:eastAsia="Times New Roman"/>
                <w:sz w:val="24"/>
                <w:szCs w:val="24"/>
              </w:rPr>
            </w:pPr>
            <w:r w:rsidRPr="00A66B8E">
              <w:rPr>
                <w:rFonts w:eastAsia="Times New Roman"/>
                <w:sz w:val="24"/>
                <w:szCs w:val="24"/>
              </w:rPr>
              <w:t>заполнение документации; составление деловых и специальных писем</w:t>
            </w:r>
          </w:p>
          <w:p w14:paraId="3FE78599" w14:textId="77777777" w:rsidR="006D25D8" w:rsidRPr="00A66B8E" w:rsidRDefault="006D25D8" w:rsidP="00B06660">
            <w:pPr>
              <w:rPr>
                <w:b/>
                <w:sz w:val="24"/>
                <w:szCs w:val="24"/>
              </w:rPr>
            </w:pPr>
            <w:r w:rsidRPr="00A66B8E">
              <w:rPr>
                <w:sz w:val="24"/>
                <w:szCs w:val="24"/>
              </w:rPr>
              <w:t>составление словаря специальной лексики и терминов;</w:t>
            </w:r>
          </w:p>
          <w:p w14:paraId="2FFD088A" w14:textId="77777777" w:rsidR="006D25D8" w:rsidRPr="00A66B8E" w:rsidRDefault="006D25D8" w:rsidP="00B06660">
            <w:pPr>
              <w:rPr>
                <w:rFonts w:eastAsia="Times New Roman"/>
                <w:sz w:val="24"/>
                <w:szCs w:val="24"/>
              </w:rPr>
            </w:pPr>
            <w:r w:rsidRPr="00A66B8E">
              <w:rPr>
                <w:rFonts w:eastAsia="Times New Roman"/>
                <w:sz w:val="24"/>
                <w:szCs w:val="24"/>
              </w:rPr>
              <w:t>перевод текста с русского языка на английский;</w:t>
            </w:r>
          </w:p>
          <w:p w14:paraId="193D5453" w14:textId="77777777" w:rsidR="006D25D8" w:rsidRPr="00A66B8E" w:rsidRDefault="006D25D8" w:rsidP="00B06660">
            <w:pPr>
              <w:rPr>
                <w:rFonts w:eastAsia="Times New Roman"/>
                <w:sz w:val="24"/>
                <w:szCs w:val="24"/>
              </w:rPr>
            </w:pPr>
            <w:r w:rsidRPr="00A66B8E">
              <w:rPr>
                <w:rFonts w:eastAsia="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60D8C4D9" w14:textId="77777777" w:rsidR="006D25D8" w:rsidRPr="00A66B8E" w:rsidRDefault="006D25D8" w:rsidP="00B06660">
            <w:pPr>
              <w:rPr>
                <w:rFonts w:eastAsia="Times New Roman"/>
                <w:sz w:val="24"/>
                <w:szCs w:val="24"/>
              </w:rPr>
            </w:pPr>
            <w:r w:rsidRPr="00A66B8E">
              <w:rPr>
                <w:rFonts w:eastAsia="Times New Roman"/>
                <w:sz w:val="24"/>
                <w:szCs w:val="24"/>
              </w:rPr>
              <w:t>структурирование текстов;</w:t>
            </w:r>
          </w:p>
          <w:p w14:paraId="7704AAB8" w14:textId="77777777" w:rsidR="006D25D8" w:rsidRPr="00A66B8E" w:rsidRDefault="006D25D8" w:rsidP="00B06660">
            <w:pPr>
              <w:rPr>
                <w:rFonts w:eastAsia="Times New Roman"/>
                <w:sz w:val="24"/>
                <w:szCs w:val="24"/>
              </w:rPr>
            </w:pPr>
            <w:r w:rsidRPr="00A66B8E">
              <w:rPr>
                <w:rFonts w:eastAsia="Times New Roman"/>
                <w:sz w:val="24"/>
                <w:szCs w:val="24"/>
              </w:rPr>
              <w:t>составление плана и тезисов для пересказа текста;</w:t>
            </w:r>
          </w:p>
          <w:p w14:paraId="091658A5" w14:textId="77777777" w:rsidR="006D25D8" w:rsidRPr="00A66B8E" w:rsidRDefault="006D25D8" w:rsidP="00B06660">
            <w:pPr>
              <w:rPr>
                <w:rFonts w:eastAsia="Times New Roman"/>
                <w:sz w:val="24"/>
                <w:szCs w:val="24"/>
              </w:rPr>
            </w:pPr>
            <w:r w:rsidRPr="00A66B8E">
              <w:rPr>
                <w:rFonts w:eastAsia="Times New Roman"/>
                <w:sz w:val="24"/>
                <w:szCs w:val="24"/>
              </w:rPr>
              <w:t>аналитическая обработка текста;</w:t>
            </w:r>
          </w:p>
          <w:p w14:paraId="395378E6" w14:textId="77777777" w:rsidR="006D25D8" w:rsidRPr="00A66B8E" w:rsidRDefault="006D25D8" w:rsidP="00B06660">
            <w:pPr>
              <w:rPr>
                <w:rFonts w:eastAsia="Times New Roman"/>
                <w:sz w:val="24"/>
                <w:szCs w:val="24"/>
              </w:rPr>
            </w:pPr>
            <w:r w:rsidRPr="00A66B8E">
              <w:rPr>
                <w:rFonts w:eastAsia="Times New Roman"/>
                <w:sz w:val="24"/>
                <w:szCs w:val="24"/>
              </w:rPr>
              <w:t>составление теста по темам;</w:t>
            </w:r>
          </w:p>
          <w:p w14:paraId="5251E9EB" w14:textId="77777777" w:rsidR="006D25D8" w:rsidRPr="00A66B8E" w:rsidRDefault="006D25D8" w:rsidP="00B06660">
            <w:pPr>
              <w:jc w:val="both"/>
              <w:rPr>
                <w:rFonts w:eastAsia="Arial Unicode MS"/>
                <w:b/>
                <w:bCs/>
                <w:sz w:val="24"/>
                <w:szCs w:val="24"/>
              </w:rPr>
            </w:pPr>
            <w:r w:rsidRPr="00A66B8E">
              <w:rPr>
                <w:rFonts w:eastAsia="Times New Roman"/>
                <w:sz w:val="24"/>
                <w:szCs w:val="24"/>
              </w:rPr>
              <w:t>аннотирование текста и</w:t>
            </w:r>
            <w:r>
              <w:rPr>
                <w:rFonts w:eastAsia="Times New Roman"/>
                <w:sz w:val="24"/>
                <w:szCs w:val="24"/>
              </w:rPr>
              <w:t xml:space="preserve"> </w:t>
            </w:r>
            <w:r w:rsidRPr="00A66B8E">
              <w:rPr>
                <w:rFonts w:eastAsia="Times New Roman"/>
                <w:sz w:val="24"/>
                <w:szCs w:val="24"/>
              </w:rPr>
              <w:t>т.д.</w:t>
            </w:r>
          </w:p>
        </w:tc>
        <w:tc>
          <w:tcPr>
            <w:tcW w:w="412" w:type="pct"/>
          </w:tcPr>
          <w:p w14:paraId="2B87B876" w14:textId="77777777" w:rsidR="006D25D8" w:rsidRPr="00A66B8E" w:rsidRDefault="006D25D8" w:rsidP="00B06660">
            <w:pPr>
              <w:jc w:val="center"/>
              <w:rPr>
                <w:rFonts w:eastAsia="Arial Unicode MS"/>
                <w:b/>
                <w:sz w:val="24"/>
                <w:szCs w:val="24"/>
              </w:rPr>
            </w:pPr>
          </w:p>
        </w:tc>
        <w:tc>
          <w:tcPr>
            <w:tcW w:w="669" w:type="pct"/>
          </w:tcPr>
          <w:p w14:paraId="10BC436A" w14:textId="77777777" w:rsidR="006D25D8" w:rsidRPr="00A66B8E" w:rsidRDefault="006D25D8" w:rsidP="00B06660">
            <w:pPr>
              <w:jc w:val="center"/>
              <w:rPr>
                <w:rFonts w:eastAsia="Arial Unicode MS"/>
                <w:sz w:val="24"/>
                <w:szCs w:val="24"/>
              </w:rPr>
            </w:pPr>
          </w:p>
        </w:tc>
      </w:tr>
      <w:tr w:rsidR="006D25D8" w:rsidRPr="00A66B8E" w14:paraId="4E9C3827" w14:textId="77777777" w:rsidTr="00FB17CD">
        <w:trPr>
          <w:trHeight w:val="20"/>
        </w:trPr>
        <w:tc>
          <w:tcPr>
            <w:tcW w:w="3919" w:type="pct"/>
            <w:gridSpan w:val="4"/>
          </w:tcPr>
          <w:p w14:paraId="4FA160BD"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Раздел 2. Основной курс</w:t>
            </w:r>
          </w:p>
        </w:tc>
        <w:tc>
          <w:tcPr>
            <w:tcW w:w="412" w:type="pct"/>
          </w:tcPr>
          <w:p w14:paraId="7D0907DA" w14:textId="77777777" w:rsidR="006D25D8" w:rsidRPr="007918A1" w:rsidRDefault="00585F42" w:rsidP="00B06660">
            <w:pPr>
              <w:jc w:val="center"/>
              <w:rPr>
                <w:rFonts w:eastAsia="Arial Unicode MS"/>
                <w:b/>
                <w:sz w:val="24"/>
                <w:szCs w:val="24"/>
              </w:rPr>
            </w:pPr>
            <w:r>
              <w:rPr>
                <w:rFonts w:eastAsia="Arial Unicode MS"/>
                <w:b/>
                <w:sz w:val="24"/>
                <w:szCs w:val="24"/>
              </w:rPr>
              <w:t>72</w:t>
            </w:r>
          </w:p>
        </w:tc>
        <w:tc>
          <w:tcPr>
            <w:tcW w:w="669" w:type="pct"/>
          </w:tcPr>
          <w:p w14:paraId="5E7F2430" w14:textId="77777777" w:rsidR="006D25D8" w:rsidRPr="00A66B8E" w:rsidRDefault="006D25D8" w:rsidP="00B06660">
            <w:pPr>
              <w:jc w:val="center"/>
              <w:rPr>
                <w:rFonts w:eastAsia="Arial Unicode MS"/>
                <w:sz w:val="24"/>
                <w:szCs w:val="24"/>
              </w:rPr>
            </w:pPr>
          </w:p>
        </w:tc>
      </w:tr>
      <w:tr w:rsidR="00753126" w:rsidRPr="00A66B8E" w14:paraId="78BDD2AC" w14:textId="77777777" w:rsidTr="00FB17CD">
        <w:trPr>
          <w:trHeight w:val="20"/>
        </w:trPr>
        <w:tc>
          <w:tcPr>
            <w:tcW w:w="803" w:type="pct"/>
            <w:gridSpan w:val="2"/>
            <w:vMerge w:val="restart"/>
          </w:tcPr>
          <w:p w14:paraId="5A230D87" w14:textId="77777777" w:rsidR="00753126" w:rsidRPr="00A66B8E" w:rsidRDefault="00753126" w:rsidP="00753126">
            <w:pPr>
              <w:rPr>
                <w:b/>
                <w:sz w:val="24"/>
                <w:szCs w:val="24"/>
              </w:rPr>
            </w:pPr>
            <w:r w:rsidRPr="00A66B8E">
              <w:rPr>
                <w:rFonts w:eastAsia="Arial Unicode MS"/>
                <w:b/>
                <w:bCs/>
                <w:sz w:val="24"/>
                <w:szCs w:val="24"/>
              </w:rPr>
              <w:t>Тема 2.1</w:t>
            </w:r>
            <w:r w:rsidR="00FB17CD">
              <w:rPr>
                <w:rFonts w:eastAsia="Arial Unicode MS"/>
                <w:b/>
                <w:bCs/>
                <w:sz w:val="24"/>
                <w:szCs w:val="24"/>
              </w:rPr>
              <w:t>.</w:t>
            </w:r>
            <w:r w:rsidRPr="00A66B8E">
              <w:rPr>
                <w:rFonts w:eastAsia="Arial Unicode MS"/>
                <w:b/>
                <w:bCs/>
                <w:sz w:val="24"/>
                <w:szCs w:val="24"/>
              </w:rPr>
              <w:t xml:space="preserve"> </w:t>
            </w:r>
            <w:r w:rsidRPr="00A66B8E">
              <w:rPr>
                <w:rFonts w:eastAsia="Arial Unicode MS"/>
                <w:b/>
                <w:sz w:val="24"/>
                <w:szCs w:val="24"/>
              </w:rPr>
              <w:t>Общая ихтиология. Анатомия рыб</w:t>
            </w:r>
          </w:p>
        </w:tc>
        <w:tc>
          <w:tcPr>
            <w:tcW w:w="3116" w:type="pct"/>
            <w:gridSpan w:val="2"/>
          </w:tcPr>
          <w:p w14:paraId="0DCADA53" w14:textId="77777777" w:rsidR="00753126" w:rsidRPr="00A66B8E" w:rsidRDefault="00753126" w:rsidP="00753126">
            <w:pPr>
              <w:jc w:val="both"/>
              <w:rPr>
                <w:rFonts w:eastAsia="Arial Unicode MS"/>
                <w:sz w:val="24"/>
                <w:szCs w:val="24"/>
              </w:rPr>
            </w:pPr>
            <w:r w:rsidRPr="00A66B8E">
              <w:rPr>
                <w:rFonts w:eastAsia="Arial Unicode MS"/>
                <w:b/>
                <w:bCs/>
                <w:sz w:val="24"/>
                <w:szCs w:val="24"/>
              </w:rPr>
              <w:t>Содержание учебного материала</w:t>
            </w:r>
          </w:p>
        </w:tc>
        <w:tc>
          <w:tcPr>
            <w:tcW w:w="412" w:type="pct"/>
            <w:vMerge w:val="restart"/>
            <w:vAlign w:val="center"/>
          </w:tcPr>
          <w:p w14:paraId="3A26534E" w14:textId="77777777" w:rsidR="00753126" w:rsidRPr="007918A1" w:rsidRDefault="00753126" w:rsidP="00753126">
            <w:pPr>
              <w:jc w:val="center"/>
              <w:rPr>
                <w:sz w:val="24"/>
                <w:szCs w:val="24"/>
              </w:rPr>
            </w:pPr>
            <w:r w:rsidRPr="007918A1">
              <w:rPr>
                <w:rFonts w:eastAsia="Arial Unicode MS"/>
                <w:b/>
                <w:sz w:val="24"/>
                <w:szCs w:val="24"/>
              </w:rPr>
              <w:t>10</w:t>
            </w:r>
          </w:p>
        </w:tc>
        <w:tc>
          <w:tcPr>
            <w:tcW w:w="669" w:type="pct"/>
            <w:vMerge w:val="restart"/>
          </w:tcPr>
          <w:p w14:paraId="6B56B72B" w14:textId="77777777" w:rsidR="00753126" w:rsidRPr="00A66B8E" w:rsidRDefault="00753126" w:rsidP="00753126">
            <w:pPr>
              <w:jc w:val="center"/>
              <w:rPr>
                <w:sz w:val="24"/>
                <w:szCs w:val="24"/>
              </w:rPr>
            </w:pPr>
            <w:r w:rsidRPr="002F6768">
              <w:rPr>
                <w:bCs/>
                <w:iCs/>
                <w:spacing w:val="1"/>
                <w:sz w:val="24"/>
                <w:szCs w:val="24"/>
              </w:rPr>
              <w:t xml:space="preserve">ОК </w:t>
            </w:r>
            <w:r w:rsidR="00FB17CD">
              <w:rPr>
                <w:bCs/>
                <w:iCs/>
                <w:spacing w:val="1"/>
                <w:sz w:val="24"/>
                <w:szCs w:val="24"/>
              </w:rPr>
              <w:t>0</w:t>
            </w:r>
            <w:r w:rsidRPr="002F6768">
              <w:rPr>
                <w:bCs/>
                <w:iCs/>
                <w:spacing w:val="1"/>
                <w:sz w:val="24"/>
                <w:szCs w:val="24"/>
              </w:rPr>
              <w:t xml:space="preserve">2, </w:t>
            </w:r>
            <w:r w:rsidR="00FB17CD">
              <w:rPr>
                <w:bCs/>
                <w:iCs/>
                <w:spacing w:val="1"/>
                <w:sz w:val="24"/>
                <w:szCs w:val="24"/>
              </w:rPr>
              <w:t>0</w:t>
            </w:r>
            <w:r w:rsidRPr="002F6768">
              <w:rPr>
                <w:bCs/>
                <w:iCs/>
                <w:spacing w:val="1"/>
                <w:sz w:val="24"/>
                <w:szCs w:val="24"/>
              </w:rPr>
              <w:t>4, 09.</w:t>
            </w:r>
          </w:p>
        </w:tc>
      </w:tr>
      <w:tr w:rsidR="00753126" w:rsidRPr="00A66B8E" w14:paraId="06A9F0F1" w14:textId="77777777" w:rsidTr="00FB17CD">
        <w:trPr>
          <w:trHeight w:val="20"/>
        </w:trPr>
        <w:tc>
          <w:tcPr>
            <w:tcW w:w="803" w:type="pct"/>
            <w:gridSpan w:val="2"/>
            <w:vMerge/>
          </w:tcPr>
          <w:p w14:paraId="2547F99C" w14:textId="77777777" w:rsidR="00753126" w:rsidRPr="00A66B8E" w:rsidRDefault="00753126" w:rsidP="00753126">
            <w:pPr>
              <w:rPr>
                <w:sz w:val="24"/>
                <w:szCs w:val="24"/>
              </w:rPr>
            </w:pPr>
          </w:p>
        </w:tc>
        <w:tc>
          <w:tcPr>
            <w:tcW w:w="3116" w:type="pct"/>
            <w:gridSpan w:val="2"/>
          </w:tcPr>
          <w:p w14:paraId="553FA984" w14:textId="77777777" w:rsidR="00753126" w:rsidRPr="00A66B8E" w:rsidRDefault="00753126" w:rsidP="00753126">
            <w:pPr>
              <w:jc w:val="both"/>
              <w:rPr>
                <w:sz w:val="24"/>
                <w:szCs w:val="24"/>
              </w:rPr>
            </w:pPr>
            <w:r w:rsidRPr="00A66B8E">
              <w:rPr>
                <w:rFonts w:eastAsia="Arial Unicode MS"/>
                <w:sz w:val="24"/>
                <w:szCs w:val="24"/>
              </w:rPr>
              <w:t>Лексический материал по теме «Общая ихтиология. Анатомия рыб»</w:t>
            </w:r>
          </w:p>
        </w:tc>
        <w:tc>
          <w:tcPr>
            <w:tcW w:w="412" w:type="pct"/>
            <w:vMerge/>
          </w:tcPr>
          <w:p w14:paraId="0657109D" w14:textId="77777777" w:rsidR="00753126" w:rsidRPr="007918A1" w:rsidRDefault="00753126" w:rsidP="00753126">
            <w:pPr>
              <w:jc w:val="center"/>
              <w:rPr>
                <w:rFonts w:eastAsia="Arial Unicode MS"/>
                <w:sz w:val="24"/>
                <w:szCs w:val="24"/>
              </w:rPr>
            </w:pPr>
          </w:p>
        </w:tc>
        <w:tc>
          <w:tcPr>
            <w:tcW w:w="669" w:type="pct"/>
            <w:vMerge/>
          </w:tcPr>
          <w:p w14:paraId="5524FA7A" w14:textId="77777777" w:rsidR="00753126" w:rsidRPr="00A66B8E" w:rsidRDefault="00753126" w:rsidP="00753126">
            <w:pPr>
              <w:jc w:val="center"/>
              <w:rPr>
                <w:sz w:val="24"/>
                <w:szCs w:val="24"/>
              </w:rPr>
            </w:pPr>
          </w:p>
        </w:tc>
      </w:tr>
      <w:tr w:rsidR="00753126" w:rsidRPr="00A66B8E" w14:paraId="65642047" w14:textId="77777777" w:rsidTr="00FB17CD">
        <w:trPr>
          <w:trHeight w:val="20"/>
        </w:trPr>
        <w:tc>
          <w:tcPr>
            <w:tcW w:w="803" w:type="pct"/>
            <w:gridSpan w:val="2"/>
            <w:vMerge/>
          </w:tcPr>
          <w:p w14:paraId="408D0021" w14:textId="77777777" w:rsidR="00753126" w:rsidRPr="00A66B8E" w:rsidRDefault="00753126" w:rsidP="00753126">
            <w:pPr>
              <w:rPr>
                <w:rFonts w:eastAsia="Arial Unicode MS"/>
                <w:b/>
                <w:bCs/>
                <w:sz w:val="24"/>
                <w:szCs w:val="24"/>
              </w:rPr>
            </w:pPr>
          </w:p>
        </w:tc>
        <w:tc>
          <w:tcPr>
            <w:tcW w:w="3116" w:type="pct"/>
            <w:gridSpan w:val="2"/>
          </w:tcPr>
          <w:p w14:paraId="7C4ABCC3" w14:textId="77777777" w:rsidR="00753126" w:rsidRPr="00A66B8E" w:rsidRDefault="00753126" w:rsidP="00753126">
            <w:pPr>
              <w:jc w:val="both"/>
              <w:rPr>
                <w:rFonts w:eastAsia="Arial Unicode MS"/>
                <w:sz w:val="24"/>
                <w:szCs w:val="24"/>
              </w:rPr>
            </w:pPr>
            <w:r w:rsidRPr="00A66B8E">
              <w:rPr>
                <w:rFonts w:eastAsia="Arial Unicode MS"/>
                <w:sz w:val="24"/>
                <w:szCs w:val="24"/>
              </w:rPr>
              <w:t>Грамматический материал:</w:t>
            </w:r>
          </w:p>
          <w:p w14:paraId="5A388FAE" w14:textId="77777777" w:rsidR="00753126" w:rsidRPr="00A66B8E" w:rsidRDefault="00753126" w:rsidP="00753126">
            <w:pPr>
              <w:tabs>
                <w:tab w:val="left" w:pos="4050"/>
              </w:tabs>
              <w:rPr>
                <w:rFonts w:eastAsia="Arial Unicode MS"/>
                <w:sz w:val="24"/>
                <w:szCs w:val="24"/>
              </w:rPr>
            </w:pPr>
            <w:r w:rsidRPr="00A66B8E">
              <w:rPr>
                <w:rFonts w:eastAsia="Arial Unicode MS"/>
                <w:sz w:val="24"/>
                <w:szCs w:val="24"/>
              </w:rPr>
              <w:t>- безличные предложени</w:t>
            </w:r>
            <w:r>
              <w:rPr>
                <w:rFonts w:eastAsia="Arial Unicode MS"/>
                <w:sz w:val="24"/>
                <w:szCs w:val="24"/>
              </w:rPr>
              <w:t>я;</w:t>
            </w:r>
          </w:p>
          <w:p w14:paraId="46ECF661" w14:textId="77777777" w:rsidR="00753126" w:rsidRPr="00A66B8E" w:rsidRDefault="00753126" w:rsidP="00753126">
            <w:pPr>
              <w:tabs>
                <w:tab w:val="left" w:pos="4050"/>
              </w:tabs>
              <w:rPr>
                <w:rFonts w:eastAsia="Arial Unicode MS"/>
                <w:b/>
                <w:bCs/>
                <w:sz w:val="24"/>
                <w:szCs w:val="24"/>
              </w:rPr>
            </w:pPr>
            <w:r w:rsidRPr="00A66B8E">
              <w:rPr>
                <w:rFonts w:eastAsia="Arial Unicode MS"/>
                <w:sz w:val="24"/>
                <w:szCs w:val="24"/>
              </w:rPr>
              <w:t xml:space="preserve">- предложения с оборотом </w:t>
            </w:r>
            <w:proofErr w:type="spellStart"/>
            <w:r w:rsidRPr="00A66B8E">
              <w:rPr>
                <w:rFonts w:eastAsia="Arial Unicode MS"/>
                <w:sz w:val="24"/>
                <w:szCs w:val="24"/>
              </w:rPr>
              <w:t>there</w:t>
            </w:r>
            <w:proofErr w:type="spellEnd"/>
            <w:r w:rsidRPr="00A66B8E">
              <w:rPr>
                <w:rFonts w:eastAsia="Arial Unicode MS"/>
                <w:sz w:val="24"/>
                <w:szCs w:val="24"/>
              </w:rPr>
              <w:t xml:space="preserve"> </w:t>
            </w:r>
            <w:proofErr w:type="spellStart"/>
            <w:r w:rsidRPr="00A66B8E">
              <w:rPr>
                <w:rFonts w:eastAsia="Arial Unicode MS"/>
                <w:sz w:val="24"/>
                <w:szCs w:val="24"/>
              </w:rPr>
              <w:t>is</w:t>
            </w:r>
            <w:proofErr w:type="spellEnd"/>
            <w:r w:rsidRPr="00A66B8E">
              <w:rPr>
                <w:rFonts w:eastAsia="Arial Unicode MS"/>
                <w:sz w:val="24"/>
                <w:szCs w:val="24"/>
              </w:rPr>
              <w:t xml:space="preserve"> /</w:t>
            </w:r>
            <w:proofErr w:type="spellStart"/>
            <w:r w:rsidRPr="00A66B8E">
              <w:rPr>
                <w:rFonts w:eastAsia="Arial Unicode MS"/>
                <w:sz w:val="24"/>
                <w:szCs w:val="24"/>
              </w:rPr>
              <w:t>are</w:t>
            </w:r>
            <w:proofErr w:type="spellEnd"/>
            <w:r w:rsidRPr="00A66B8E">
              <w:rPr>
                <w:rFonts w:eastAsia="Arial Unicode MS"/>
                <w:sz w:val="24"/>
                <w:szCs w:val="24"/>
              </w:rPr>
              <w:t>.</w:t>
            </w:r>
          </w:p>
        </w:tc>
        <w:tc>
          <w:tcPr>
            <w:tcW w:w="412" w:type="pct"/>
            <w:vMerge/>
            <w:vAlign w:val="center"/>
          </w:tcPr>
          <w:p w14:paraId="0BB4BDDC" w14:textId="77777777" w:rsidR="00753126" w:rsidRPr="007918A1" w:rsidRDefault="00753126" w:rsidP="00753126">
            <w:pPr>
              <w:tabs>
                <w:tab w:val="left" w:pos="4050"/>
              </w:tabs>
              <w:jc w:val="center"/>
              <w:rPr>
                <w:rFonts w:eastAsia="Arial Unicode MS"/>
                <w:b/>
                <w:bCs/>
                <w:sz w:val="24"/>
                <w:szCs w:val="24"/>
              </w:rPr>
            </w:pPr>
          </w:p>
        </w:tc>
        <w:tc>
          <w:tcPr>
            <w:tcW w:w="669" w:type="pct"/>
            <w:vMerge/>
          </w:tcPr>
          <w:p w14:paraId="2FE45380" w14:textId="77777777" w:rsidR="00753126" w:rsidRPr="00A66B8E" w:rsidRDefault="00753126" w:rsidP="00753126">
            <w:pPr>
              <w:tabs>
                <w:tab w:val="left" w:pos="4050"/>
              </w:tabs>
              <w:jc w:val="center"/>
              <w:rPr>
                <w:b/>
                <w:bCs/>
                <w:sz w:val="24"/>
                <w:szCs w:val="24"/>
              </w:rPr>
            </w:pPr>
          </w:p>
        </w:tc>
      </w:tr>
      <w:tr w:rsidR="00753126" w:rsidRPr="00A66B8E" w14:paraId="39B7245B" w14:textId="77777777" w:rsidTr="00FB17CD">
        <w:trPr>
          <w:trHeight w:val="20"/>
        </w:trPr>
        <w:tc>
          <w:tcPr>
            <w:tcW w:w="803" w:type="pct"/>
            <w:gridSpan w:val="2"/>
            <w:vMerge/>
          </w:tcPr>
          <w:p w14:paraId="4D372845" w14:textId="77777777" w:rsidR="00753126" w:rsidRPr="00A66B8E" w:rsidRDefault="00753126" w:rsidP="00753126">
            <w:pPr>
              <w:rPr>
                <w:rFonts w:eastAsia="Arial Unicode MS"/>
                <w:b/>
                <w:bCs/>
                <w:sz w:val="24"/>
                <w:szCs w:val="24"/>
              </w:rPr>
            </w:pPr>
          </w:p>
        </w:tc>
        <w:tc>
          <w:tcPr>
            <w:tcW w:w="3116" w:type="pct"/>
            <w:gridSpan w:val="2"/>
          </w:tcPr>
          <w:p w14:paraId="5810CF28" w14:textId="77777777" w:rsidR="00753126" w:rsidRPr="00A66B8E" w:rsidRDefault="00753126" w:rsidP="00FB17CD">
            <w:pPr>
              <w:tabs>
                <w:tab w:val="left" w:pos="4050"/>
              </w:tabs>
              <w:rPr>
                <w:rFonts w:eastAsia="Arial Unicode MS"/>
                <w:b/>
                <w:bCs/>
                <w:sz w:val="24"/>
                <w:szCs w:val="24"/>
              </w:rPr>
            </w:pPr>
            <w:r w:rsidRPr="00A66B8E">
              <w:rPr>
                <w:rFonts w:eastAsia="Arial Unicode MS"/>
                <w:b/>
                <w:bCs/>
                <w:sz w:val="24"/>
                <w:szCs w:val="24"/>
              </w:rPr>
              <w:t>В том числе практических занятий</w:t>
            </w:r>
          </w:p>
        </w:tc>
        <w:tc>
          <w:tcPr>
            <w:tcW w:w="412" w:type="pct"/>
            <w:vAlign w:val="center"/>
          </w:tcPr>
          <w:p w14:paraId="17E8278C" w14:textId="77777777" w:rsidR="00753126" w:rsidRPr="007918A1" w:rsidRDefault="00753126" w:rsidP="00753126">
            <w:pPr>
              <w:tabs>
                <w:tab w:val="left" w:pos="4050"/>
              </w:tabs>
              <w:jc w:val="center"/>
              <w:rPr>
                <w:rFonts w:eastAsia="Arial Unicode MS"/>
                <w:bCs/>
                <w:sz w:val="24"/>
                <w:szCs w:val="24"/>
              </w:rPr>
            </w:pPr>
            <w:r w:rsidRPr="007918A1">
              <w:rPr>
                <w:bCs/>
                <w:sz w:val="24"/>
                <w:szCs w:val="24"/>
              </w:rPr>
              <w:t>10</w:t>
            </w:r>
          </w:p>
        </w:tc>
        <w:tc>
          <w:tcPr>
            <w:tcW w:w="669" w:type="pct"/>
            <w:vMerge/>
          </w:tcPr>
          <w:p w14:paraId="4041DC8F" w14:textId="77777777" w:rsidR="00753126" w:rsidRPr="00A66B8E" w:rsidRDefault="00753126" w:rsidP="00753126">
            <w:pPr>
              <w:tabs>
                <w:tab w:val="left" w:pos="4050"/>
              </w:tabs>
              <w:jc w:val="center"/>
              <w:rPr>
                <w:b/>
                <w:bCs/>
                <w:sz w:val="24"/>
                <w:szCs w:val="24"/>
              </w:rPr>
            </w:pPr>
          </w:p>
        </w:tc>
      </w:tr>
      <w:tr w:rsidR="00753126" w:rsidRPr="00A66B8E" w14:paraId="1101684A" w14:textId="77777777" w:rsidTr="00FB17CD">
        <w:trPr>
          <w:trHeight w:val="20"/>
        </w:trPr>
        <w:tc>
          <w:tcPr>
            <w:tcW w:w="803" w:type="pct"/>
            <w:gridSpan w:val="2"/>
            <w:vMerge/>
          </w:tcPr>
          <w:p w14:paraId="41FA78B2" w14:textId="77777777" w:rsidR="00753126" w:rsidRPr="00A66B8E" w:rsidRDefault="00753126" w:rsidP="00753126">
            <w:pPr>
              <w:tabs>
                <w:tab w:val="left" w:pos="4050"/>
              </w:tabs>
              <w:rPr>
                <w:sz w:val="24"/>
                <w:szCs w:val="24"/>
              </w:rPr>
            </w:pPr>
          </w:p>
        </w:tc>
        <w:tc>
          <w:tcPr>
            <w:tcW w:w="3116" w:type="pct"/>
            <w:gridSpan w:val="2"/>
          </w:tcPr>
          <w:p w14:paraId="40F52300" w14:textId="77777777" w:rsidR="00753126" w:rsidRPr="00A66B8E" w:rsidRDefault="00753126" w:rsidP="00753126">
            <w:pPr>
              <w:jc w:val="both"/>
              <w:rPr>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7</w:t>
            </w:r>
            <w:r w:rsidRPr="00A66B8E">
              <w:rPr>
                <w:rFonts w:eastAsia="Arial Unicode MS"/>
                <w:b/>
                <w:sz w:val="24"/>
                <w:szCs w:val="24"/>
              </w:rPr>
              <w:t>.</w:t>
            </w:r>
            <w:r w:rsidRPr="00A66B8E">
              <w:rPr>
                <w:rFonts w:eastAsia="Arial Unicode MS"/>
                <w:sz w:val="24"/>
                <w:szCs w:val="24"/>
              </w:rPr>
              <w:t xml:space="preserve"> Практика речи и работа с лексикой по теме «Ихтиология – наука о рыбах».</w:t>
            </w:r>
          </w:p>
        </w:tc>
        <w:tc>
          <w:tcPr>
            <w:tcW w:w="412" w:type="pct"/>
          </w:tcPr>
          <w:p w14:paraId="174C84C7" w14:textId="77777777" w:rsidR="00753126" w:rsidRPr="00A66B8E" w:rsidRDefault="00753126" w:rsidP="00753126">
            <w:pPr>
              <w:jc w:val="center"/>
              <w:rPr>
                <w:sz w:val="24"/>
                <w:szCs w:val="24"/>
              </w:rPr>
            </w:pPr>
            <w:r w:rsidRPr="00A66B8E">
              <w:rPr>
                <w:sz w:val="24"/>
                <w:szCs w:val="24"/>
              </w:rPr>
              <w:t>2</w:t>
            </w:r>
          </w:p>
        </w:tc>
        <w:tc>
          <w:tcPr>
            <w:tcW w:w="669" w:type="pct"/>
            <w:vMerge/>
          </w:tcPr>
          <w:p w14:paraId="6D8E8E99" w14:textId="77777777" w:rsidR="00753126" w:rsidRPr="00A66B8E" w:rsidRDefault="00753126" w:rsidP="00753126">
            <w:pPr>
              <w:jc w:val="center"/>
              <w:rPr>
                <w:sz w:val="24"/>
                <w:szCs w:val="24"/>
              </w:rPr>
            </w:pPr>
          </w:p>
        </w:tc>
      </w:tr>
      <w:tr w:rsidR="00753126" w:rsidRPr="00A66B8E" w14:paraId="661E5B13" w14:textId="77777777" w:rsidTr="00FB17CD">
        <w:trPr>
          <w:trHeight w:val="20"/>
        </w:trPr>
        <w:tc>
          <w:tcPr>
            <w:tcW w:w="803" w:type="pct"/>
            <w:gridSpan w:val="2"/>
            <w:vMerge/>
          </w:tcPr>
          <w:p w14:paraId="7E0A9727" w14:textId="77777777" w:rsidR="00753126" w:rsidRPr="00A66B8E" w:rsidRDefault="00753126" w:rsidP="00753126">
            <w:pPr>
              <w:tabs>
                <w:tab w:val="left" w:pos="4050"/>
              </w:tabs>
              <w:rPr>
                <w:sz w:val="24"/>
                <w:szCs w:val="24"/>
              </w:rPr>
            </w:pPr>
          </w:p>
        </w:tc>
        <w:tc>
          <w:tcPr>
            <w:tcW w:w="3116" w:type="pct"/>
            <w:gridSpan w:val="2"/>
          </w:tcPr>
          <w:p w14:paraId="77559CD0" w14:textId="77777777" w:rsidR="00753126" w:rsidRPr="00A66B8E" w:rsidRDefault="00753126" w:rsidP="00753126">
            <w:pPr>
              <w:tabs>
                <w:tab w:val="left" w:pos="4050"/>
              </w:tabs>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8</w:t>
            </w:r>
            <w:r w:rsidRPr="00A66B8E">
              <w:rPr>
                <w:rFonts w:eastAsia="Arial Unicode MS"/>
                <w:b/>
                <w:sz w:val="24"/>
                <w:szCs w:val="24"/>
              </w:rPr>
              <w:t>.</w:t>
            </w:r>
            <w:r w:rsidRPr="00A66B8E">
              <w:rPr>
                <w:rFonts w:eastAsia="Arial Unicode MS"/>
                <w:sz w:val="24"/>
                <w:szCs w:val="24"/>
              </w:rPr>
              <w:t xml:space="preserve"> Практика речи и работа с лексикой по теме «Внешние признаки, формы тела и размеры рыб». </w:t>
            </w:r>
          </w:p>
        </w:tc>
        <w:tc>
          <w:tcPr>
            <w:tcW w:w="412" w:type="pct"/>
          </w:tcPr>
          <w:p w14:paraId="2A6DDC43" w14:textId="77777777" w:rsidR="00753126" w:rsidRPr="00A66B8E" w:rsidRDefault="00753126" w:rsidP="00753126">
            <w:pPr>
              <w:jc w:val="center"/>
              <w:rPr>
                <w:sz w:val="24"/>
                <w:szCs w:val="24"/>
              </w:rPr>
            </w:pPr>
            <w:r w:rsidRPr="00A66B8E">
              <w:rPr>
                <w:sz w:val="24"/>
                <w:szCs w:val="24"/>
              </w:rPr>
              <w:t>2</w:t>
            </w:r>
          </w:p>
        </w:tc>
        <w:tc>
          <w:tcPr>
            <w:tcW w:w="669" w:type="pct"/>
            <w:vMerge/>
          </w:tcPr>
          <w:p w14:paraId="53A7C431" w14:textId="77777777" w:rsidR="00753126" w:rsidRPr="00A66B8E" w:rsidRDefault="00753126" w:rsidP="00753126">
            <w:pPr>
              <w:jc w:val="center"/>
              <w:rPr>
                <w:sz w:val="24"/>
                <w:szCs w:val="24"/>
              </w:rPr>
            </w:pPr>
          </w:p>
        </w:tc>
      </w:tr>
      <w:tr w:rsidR="00753126" w:rsidRPr="00A66B8E" w14:paraId="1349A407" w14:textId="77777777" w:rsidTr="00FB17CD">
        <w:trPr>
          <w:trHeight w:val="562"/>
        </w:trPr>
        <w:tc>
          <w:tcPr>
            <w:tcW w:w="803" w:type="pct"/>
            <w:gridSpan w:val="2"/>
            <w:vMerge/>
          </w:tcPr>
          <w:p w14:paraId="3598C87C" w14:textId="77777777" w:rsidR="00753126" w:rsidRPr="00A66B8E" w:rsidRDefault="00753126" w:rsidP="00753126">
            <w:pPr>
              <w:tabs>
                <w:tab w:val="left" w:pos="4050"/>
              </w:tabs>
              <w:rPr>
                <w:sz w:val="24"/>
                <w:szCs w:val="24"/>
              </w:rPr>
            </w:pPr>
          </w:p>
        </w:tc>
        <w:tc>
          <w:tcPr>
            <w:tcW w:w="3116" w:type="pct"/>
            <w:gridSpan w:val="2"/>
          </w:tcPr>
          <w:p w14:paraId="41501C0E" w14:textId="77777777" w:rsidR="00753126" w:rsidRPr="00A66B8E" w:rsidRDefault="00753126" w:rsidP="00753126">
            <w:pPr>
              <w:tabs>
                <w:tab w:val="left" w:pos="4050"/>
              </w:tabs>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9</w:t>
            </w:r>
            <w:r w:rsidRPr="00A66B8E">
              <w:rPr>
                <w:rFonts w:eastAsia="Arial Unicode MS"/>
                <w:b/>
                <w:sz w:val="24"/>
                <w:szCs w:val="24"/>
              </w:rPr>
              <w:t>.</w:t>
            </w:r>
            <w:r w:rsidRPr="00A66B8E">
              <w:rPr>
                <w:rFonts w:eastAsia="Arial Unicode MS"/>
                <w:sz w:val="24"/>
                <w:szCs w:val="24"/>
              </w:rPr>
              <w:t xml:space="preserve"> Практика речи и работа с лексикой по теме «Скелет и мышцы рыб».</w:t>
            </w:r>
          </w:p>
        </w:tc>
        <w:tc>
          <w:tcPr>
            <w:tcW w:w="412" w:type="pct"/>
          </w:tcPr>
          <w:p w14:paraId="39512B37" w14:textId="77777777" w:rsidR="00753126" w:rsidRPr="00A66B8E" w:rsidRDefault="00753126" w:rsidP="00753126">
            <w:pPr>
              <w:jc w:val="center"/>
              <w:rPr>
                <w:sz w:val="24"/>
                <w:szCs w:val="24"/>
              </w:rPr>
            </w:pPr>
            <w:r w:rsidRPr="00A66B8E">
              <w:rPr>
                <w:sz w:val="24"/>
                <w:szCs w:val="24"/>
              </w:rPr>
              <w:t>2</w:t>
            </w:r>
          </w:p>
        </w:tc>
        <w:tc>
          <w:tcPr>
            <w:tcW w:w="669" w:type="pct"/>
            <w:vMerge/>
          </w:tcPr>
          <w:p w14:paraId="79F3A68F" w14:textId="77777777" w:rsidR="00753126" w:rsidRPr="00A66B8E" w:rsidRDefault="00753126" w:rsidP="00753126">
            <w:pPr>
              <w:jc w:val="center"/>
              <w:rPr>
                <w:sz w:val="24"/>
                <w:szCs w:val="24"/>
              </w:rPr>
            </w:pPr>
          </w:p>
        </w:tc>
      </w:tr>
      <w:tr w:rsidR="00753126" w:rsidRPr="00A66B8E" w14:paraId="1E4E789C" w14:textId="77777777" w:rsidTr="00FB17CD">
        <w:trPr>
          <w:trHeight w:val="20"/>
        </w:trPr>
        <w:tc>
          <w:tcPr>
            <w:tcW w:w="803" w:type="pct"/>
            <w:gridSpan w:val="2"/>
            <w:vMerge/>
          </w:tcPr>
          <w:p w14:paraId="0B265F90" w14:textId="77777777" w:rsidR="00753126" w:rsidRPr="00A66B8E" w:rsidRDefault="00753126" w:rsidP="00753126">
            <w:pPr>
              <w:tabs>
                <w:tab w:val="left" w:pos="4050"/>
              </w:tabs>
              <w:rPr>
                <w:sz w:val="24"/>
                <w:szCs w:val="24"/>
              </w:rPr>
            </w:pPr>
          </w:p>
        </w:tc>
        <w:tc>
          <w:tcPr>
            <w:tcW w:w="3116" w:type="pct"/>
            <w:gridSpan w:val="2"/>
          </w:tcPr>
          <w:p w14:paraId="5A2CC192" w14:textId="77777777" w:rsidR="00753126" w:rsidRPr="00A66B8E" w:rsidRDefault="00753126" w:rsidP="00753126">
            <w:pPr>
              <w:jc w:val="both"/>
              <w:rPr>
                <w:rFonts w:eastAsia="Arial Unicode MS"/>
                <w:b/>
                <w:sz w:val="24"/>
                <w:szCs w:val="24"/>
              </w:rPr>
            </w:pPr>
            <w:r w:rsidRPr="00A66B8E">
              <w:rPr>
                <w:rFonts w:eastAsia="Arial Unicode MS"/>
                <w:b/>
                <w:sz w:val="24"/>
                <w:szCs w:val="24"/>
              </w:rPr>
              <w:t>Практическое занятие № 1</w:t>
            </w:r>
            <w:r w:rsidRPr="00DA19DD">
              <w:rPr>
                <w:rFonts w:eastAsia="Arial Unicode MS"/>
                <w:b/>
                <w:sz w:val="24"/>
                <w:szCs w:val="24"/>
              </w:rPr>
              <w:t>0</w:t>
            </w:r>
            <w:r w:rsidRPr="00A66B8E">
              <w:rPr>
                <w:rFonts w:eastAsia="Arial Unicode MS"/>
                <w:b/>
                <w:sz w:val="24"/>
                <w:szCs w:val="24"/>
              </w:rPr>
              <w:t>.</w:t>
            </w:r>
            <w:r w:rsidRPr="00A66B8E">
              <w:rPr>
                <w:sz w:val="24"/>
                <w:szCs w:val="24"/>
              </w:rPr>
              <w:t xml:space="preserve"> </w:t>
            </w:r>
            <w:r w:rsidRPr="00A66B8E">
              <w:rPr>
                <w:rFonts w:eastAsia="Arial Unicode MS"/>
                <w:sz w:val="24"/>
                <w:szCs w:val="24"/>
              </w:rPr>
              <w:t>Выполнение лексико-грамматических упражнений по теме «</w:t>
            </w:r>
            <w:r w:rsidRPr="00A66B8E">
              <w:rPr>
                <w:sz w:val="24"/>
                <w:szCs w:val="24"/>
              </w:rPr>
              <w:t>Кожа и чешуя».</w:t>
            </w:r>
          </w:p>
        </w:tc>
        <w:tc>
          <w:tcPr>
            <w:tcW w:w="412" w:type="pct"/>
          </w:tcPr>
          <w:p w14:paraId="020AE8F7" w14:textId="77777777" w:rsidR="00753126" w:rsidRPr="00A66B8E" w:rsidRDefault="00753126" w:rsidP="00753126">
            <w:pPr>
              <w:jc w:val="center"/>
              <w:rPr>
                <w:sz w:val="24"/>
                <w:szCs w:val="24"/>
              </w:rPr>
            </w:pPr>
            <w:r w:rsidRPr="00A66B8E">
              <w:rPr>
                <w:sz w:val="24"/>
                <w:szCs w:val="24"/>
              </w:rPr>
              <w:t>2</w:t>
            </w:r>
          </w:p>
        </w:tc>
        <w:tc>
          <w:tcPr>
            <w:tcW w:w="669" w:type="pct"/>
            <w:vMerge/>
          </w:tcPr>
          <w:p w14:paraId="779806EC" w14:textId="77777777" w:rsidR="00753126" w:rsidRPr="00A66B8E" w:rsidRDefault="00753126" w:rsidP="00753126">
            <w:pPr>
              <w:jc w:val="center"/>
              <w:rPr>
                <w:sz w:val="24"/>
                <w:szCs w:val="24"/>
              </w:rPr>
            </w:pPr>
          </w:p>
        </w:tc>
      </w:tr>
      <w:tr w:rsidR="00753126" w:rsidRPr="00A66B8E" w14:paraId="23CA9A9D" w14:textId="77777777" w:rsidTr="00FB17CD">
        <w:trPr>
          <w:trHeight w:val="562"/>
        </w:trPr>
        <w:tc>
          <w:tcPr>
            <w:tcW w:w="803" w:type="pct"/>
            <w:gridSpan w:val="2"/>
            <w:vMerge/>
          </w:tcPr>
          <w:p w14:paraId="4375C03A" w14:textId="77777777" w:rsidR="00753126" w:rsidRPr="00A66B8E" w:rsidRDefault="00753126" w:rsidP="00753126">
            <w:pPr>
              <w:tabs>
                <w:tab w:val="left" w:pos="4050"/>
              </w:tabs>
              <w:rPr>
                <w:sz w:val="24"/>
                <w:szCs w:val="24"/>
              </w:rPr>
            </w:pPr>
          </w:p>
        </w:tc>
        <w:tc>
          <w:tcPr>
            <w:tcW w:w="3116" w:type="pct"/>
            <w:gridSpan w:val="2"/>
          </w:tcPr>
          <w:p w14:paraId="175C5CD2" w14:textId="77777777" w:rsidR="00753126" w:rsidRPr="00A66B8E" w:rsidRDefault="00753126" w:rsidP="00753126">
            <w:pPr>
              <w:jc w:val="both"/>
              <w:rPr>
                <w:rFonts w:eastAsia="Arial Unicode MS"/>
                <w:b/>
                <w:sz w:val="24"/>
                <w:szCs w:val="24"/>
              </w:rPr>
            </w:pPr>
            <w:r w:rsidRPr="00A66B8E">
              <w:rPr>
                <w:rFonts w:eastAsia="Arial Unicode MS"/>
                <w:b/>
                <w:sz w:val="24"/>
                <w:szCs w:val="24"/>
              </w:rPr>
              <w:t>Практическое занятие № 1</w:t>
            </w:r>
            <w:r w:rsidRPr="00DA19DD">
              <w:rPr>
                <w:rFonts w:eastAsia="Arial Unicode MS"/>
                <w:b/>
                <w:sz w:val="24"/>
                <w:szCs w:val="24"/>
              </w:rPr>
              <w:t>1</w:t>
            </w:r>
            <w:r w:rsidRPr="00A66B8E">
              <w:rPr>
                <w:rFonts w:eastAsia="Arial Unicode MS"/>
                <w:b/>
                <w:sz w:val="24"/>
                <w:szCs w:val="24"/>
              </w:rPr>
              <w:t xml:space="preserve">. </w:t>
            </w:r>
            <w:r w:rsidRPr="00A66B8E">
              <w:rPr>
                <w:rFonts w:eastAsia="Arial Unicode MS"/>
                <w:sz w:val="24"/>
                <w:szCs w:val="24"/>
              </w:rPr>
              <w:t>Выполнение лексико-грамматических упражнений по теме «</w:t>
            </w:r>
            <w:r w:rsidRPr="00A66B8E">
              <w:rPr>
                <w:sz w:val="24"/>
                <w:szCs w:val="24"/>
              </w:rPr>
              <w:t>Плавники рыб, их функции».</w:t>
            </w:r>
          </w:p>
        </w:tc>
        <w:tc>
          <w:tcPr>
            <w:tcW w:w="412" w:type="pct"/>
          </w:tcPr>
          <w:p w14:paraId="4D619F68" w14:textId="77777777" w:rsidR="00753126" w:rsidRPr="00A66B8E" w:rsidRDefault="00753126" w:rsidP="00753126">
            <w:pPr>
              <w:jc w:val="center"/>
              <w:rPr>
                <w:sz w:val="24"/>
                <w:szCs w:val="24"/>
              </w:rPr>
            </w:pPr>
            <w:r w:rsidRPr="00A66B8E">
              <w:rPr>
                <w:sz w:val="24"/>
                <w:szCs w:val="24"/>
              </w:rPr>
              <w:t>2</w:t>
            </w:r>
          </w:p>
        </w:tc>
        <w:tc>
          <w:tcPr>
            <w:tcW w:w="669" w:type="pct"/>
            <w:vMerge/>
          </w:tcPr>
          <w:p w14:paraId="352D3EAF" w14:textId="77777777" w:rsidR="00753126" w:rsidRPr="00A66B8E" w:rsidRDefault="00753126" w:rsidP="00753126">
            <w:pPr>
              <w:jc w:val="center"/>
              <w:rPr>
                <w:sz w:val="24"/>
                <w:szCs w:val="24"/>
              </w:rPr>
            </w:pPr>
          </w:p>
        </w:tc>
      </w:tr>
      <w:tr w:rsidR="00753126" w:rsidRPr="00A66B8E" w14:paraId="7F0602B6" w14:textId="77777777" w:rsidTr="00FB17CD">
        <w:trPr>
          <w:trHeight w:val="20"/>
        </w:trPr>
        <w:tc>
          <w:tcPr>
            <w:tcW w:w="803" w:type="pct"/>
            <w:gridSpan w:val="2"/>
            <w:vMerge w:val="restart"/>
          </w:tcPr>
          <w:p w14:paraId="2E9A471D" w14:textId="77777777" w:rsidR="00753126" w:rsidRPr="00A66B8E" w:rsidRDefault="00753126" w:rsidP="00753126">
            <w:pPr>
              <w:rPr>
                <w:b/>
                <w:sz w:val="24"/>
                <w:szCs w:val="24"/>
              </w:rPr>
            </w:pPr>
            <w:r w:rsidRPr="00A66B8E">
              <w:rPr>
                <w:rFonts w:eastAsia="Arial Unicode MS"/>
                <w:b/>
                <w:bCs/>
                <w:sz w:val="24"/>
                <w:szCs w:val="24"/>
              </w:rPr>
              <w:t>Тема 2.2</w:t>
            </w:r>
            <w:r w:rsidR="00FB17CD">
              <w:rPr>
                <w:rFonts w:eastAsia="Arial Unicode MS"/>
                <w:b/>
                <w:bCs/>
                <w:sz w:val="24"/>
                <w:szCs w:val="24"/>
              </w:rPr>
              <w:t>.</w:t>
            </w:r>
            <w:r>
              <w:rPr>
                <w:rFonts w:eastAsia="Arial Unicode MS"/>
                <w:b/>
                <w:bCs/>
                <w:sz w:val="24"/>
                <w:szCs w:val="24"/>
              </w:rPr>
              <w:t xml:space="preserve"> </w:t>
            </w:r>
            <w:r w:rsidRPr="00A66B8E">
              <w:rPr>
                <w:rFonts w:eastAsia="Arial Unicode MS"/>
                <w:b/>
                <w:sz w:val="24"/>
                <w:szCs w:val="24"/>
              </w:rPr>
              <w:t>Физиология рыб</w:t>
            </w:r>
          </w:p>
        </w:tc>
        <w:tc>
          <w:tcPr>
            <w:tcW w:w="3116" w:type="pct"/>
            <w:gridSpan w:val="2"/>
          </w:tcPr>
          <w:p w14:paraId="6FA6E159" w14:textId="77777777" w:rsidR="00753126" w:rsidRPr="00A66B8E" w:rsidRDefault="00753126" w:rsidP="00753126">
            <w:pPr>
              <w:jc w:val="both"/>
              <w:rPr>
                <w:rFonts w:eastAsia="Arial Unicode MS"/>
                <w:sz w:val="24"/>
                <w:szCs w:val="24"/>
              </w:rPr>
            </w:pPr>
            <w:r w:rsidRPr="00A66B8E">
              <w:rPr>
                <w:rFonts w:eastAsia="Arial Unicode MS"/>
                <w:b/>
                <w:bCs/>
                <w:sz w:val="24"/>
                <w:szCs w:val="24"/>
              </w:rPr>
              <w:t>Содержание учебного материала</w:t>
            </w:r>
          </w:p>
        </w:tc>
        <w:tc>
          <w:tcPr>
            <w:tcW w:w="412" w:type="pct"/>
            <w:vMerge w:val="restart"/>
          </w:tcPr>
          <w:p w14:paraId="70200DE9" w14:textId="77777777" w:rsidR="00753126" w:rsidRPr="007918A1" w:rsidRDefault="00753126" w:rsidP="00753126">
            <w:pPr>
              <w:jc w:val="center"/>
              <w:rPr>
                <w:sz w:val="24"/>
                <w:szCs w:val="24"/>
              </w:rPr>
            </w:pPr>
            <w:r w:rsidRPr="007918A1">
              <w:rPr>
                <w:b/>
                <w:sz w:val="24"/>
                <w:szCs w:val="24"/>
              </w:rPr>
              <w:t>14</w:t>
            </w:r>
          </w:p>
        </w:tc>
        <w:tc>
          <w:tcPr>
            <w:tcW w:w="669" w:type="pct"/>
            <w:vMerge w:val="restart"/>
          </w:tcPr>
          <w:p w14:paraId="18C2AA25" w14:textId="77777777" w:rsidR="00753126" w:rsidRPr="00A66B8E" w:rsidRDefault="00753126" w:rsidP="00753126">
            <w:pPr>
              <w:jc w:val="center"/>
              <w:rPr>
                <w:sz w:val="24"/>
                <w:szCs w:val="24"/>
              </w:rPr>
            </w:pPr>
            <w:r w:rsidRPr="002F6768">
              <w:rPr>
                <w:bCs/>
                <w:iCs/>
                <w:spacing w:val="1"/>
                <w:sz w:val="24"/>
                <w:szCs w:val="24"/>
              </w:rPr>
              <w:t xml:space="preserve">ОК </w:t>
            </w:r>
            <w:r w:rsidR="00FB17CD">
              <w:rPr>
                <w:bCs/>
                <w:iCs/>
                <w:spacing w:val="1"/>
                <w:sz w:val="24"/>
                <w:szCs w:val="24"/>
              </w:rPr>
              <w:t>0</w:t>
            </w:r>
            <w:r w:rsidRPr="002F6768">
              <w:rPr>
                <w:bCs/>
                <w:iCs/>
                <w:spacing w:val="1"/>
                <w:sz w:val="24"/>
                <w:szCs w:val="24"/>
              </w:rPr>
              <w:t xml:space="preserve">2, </w:t>
            </w:r>
            <w:r w:rsidR="00FB17CD">
              <w:rPr>
                <w:bCs/>
                <w:iCs/>
                <w:spacing w:val="1"/>
                <w:sz w:val="24"/>
                <w:szCs w:val="24"/>
              </w:rPr>
              <w:t>0</w:t>
            </w:r>
            <w:r w:rsidRPr="002F6768">
              <w:rPr>
                <w:bCs/>
                <w:iCs/>
                <w:spacing w:val="1"/>
                <w:sz w:val="24"/>
                <w:szCs w:val="24"/>
              </w:rPr>
              <w:t>4, 09.</w:t>
            </w:r>
          </w:p>
        </w:tc>
      </w:tr>
      <w:tr w:rsidR="006D25D8" w:rsidRPr="00A66B8E" w14:paraId="527B81BA" w14:textId="77777777" w:rsidTr="00FB17CD">
        <w:trPr>
          <w:trHeight w:val="20"/>
        </w:trPr>
        <w:tc>
          <w:tcPr>
            <w:tcW w:w="803" w:type="pct"/>
            <w:gridSpan w:val="2"/>
            <w:vMerge/>
          </w:tcPr>
          <w:p w14:paraId="24A305F1" w14:textId="77777777" w:rsidR="006D25D8" w:rsidRPr="00A66B8E" w:rsidRDefault="006D25D8" w:rsidP="00B06660">
            <w:pPr>
              <w:jc w:val="center"/>
              <w:rPr>
                <w:sz w:val="24"/>
                <w:szCs w:val="24"/>
              </w:rPr>
            </w:pPr>
          </w:p>
        </w:tc>
        <w:tc>
          <w:tcPr>
            <w:tcW w:w="3116" w:type="pct"/>
            <w:gridSpan w:val="2"/>
          </w:tcPr>
          <w:p w14:paraId="1D27B1EA"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16E11CCD" w14:textId="77777777" w:rsidR="006D25D8" w:rsidRPr="00A66B8E" w:rsidRDefault="006D25D8" w:rsidP="00B06660">
            <w:pPr>
              <w:jc w:val="both"/>
              <w:rPr>
                <w:rFonts w:eastAsia="Arial Unicode MS"/>
                <w:sz w:val="24"/>
                <w:szCs w:val="24"/>
              </w:rPr>
            </w:pPr>
            <w:r w:rsidRPr="00A66B8E">
              <w:rPr>
                <w:rFonts w:eastAsia="Arial Unicode MS"/>
                <w:sz w:val="24"/>
                <w:szCs w:val="24"/>
              </w:rPr>
              <w:lastRenderedPageBreak/>
              <w:t>Грамматический материал:</w:t>
            </w:r>
          </w:p>
          <w:p w14:paraId="551AA031" w14:textId="77777777" w:rsidR="006D25D8" w:rsidRPr="00A66B8E" w:rsidRDefault="006D25D8" w:rsidP="00B06660">
            <w:pPr>
              <w:jc w:val="both"/>
              <w:rPr>
                <w:rFonts w:eastAsia="Arial Unicode MS"/>
                <w:b/>
                <w:bCs/>
                <w:sz w:val="24"/>
                <w:szCs w:val="24"/>
              </w:rPr>
            </w:pPr>
            <w:r w:rsidRPr="00A66B8E">
              <w:rPr>
                <w:rFonts w:eastAsia="Arial Unicode MS"/>
                <w:sz w:val="24"/>
                <w:szCs w:val="24"/>
              </w:rPr>
              <w:t>- повторение образования и употребления глаголов в прошедшем времени.</w:t>
            </w:r>
          </w:p>
        </w:tc>
        <w:tc>
          <w:tcPr>
            <w:tcW w:w="412" w:type="pct"/>
            <w:vMerge/>
          </w:tcPr>
          <w:p w14:paraId="798048B8" w14:textId="77777777" w:rsidR="006D25D8" w:rsidRPr="007918A1" w:rsidRDefault="006D25D8" w:rsidP="00B06660">
            <w:pPr>
              <w:tabs>
                <w:tab w:val="left" w:pos="4050"/>
              </w:tabs>
              <w:jc w:val="center"/>
              <w:rPr>
                <w:sz w:val="24"/>
                <w:szCs w:val="24"/>
              </w:rPr>
            </w:pPr>
          </w:p>
        </w:tc>
        <w:tc>
          <w:tcPr>
            <w:tcW w:w="669" w:type="pct"/>
            <w:vMerge/>
          </w:tcPr>
          <w:p w14:paraId="4972C1A4" w14:textId="77777777" w:rsidR="006D25D8" w:rsidRPr="00A66B8E" w:rsidRDefault="006D25D8" w:rsidP="00B06660">
            <w:pPr>
              <w:jc w:val="center"/>
              <w:rPr>
                <w:sz w:val="24"/>
                <w:szCs w:val="24"/>
              </w:rPr>
            </w:pPr>
          </w:p>
        </w:tc>
      </w:tr>
      <w:tr w:rsidR="006D25D8" w:rsidRPr="00A66B8E" w14:paraId="64C55CEA" w14:textId="77777777" w:rsidTr="00FB17CD">
        <w:trPr>
          <w:trHeight w:val="20"/>
        </w:trPr>
        <w:tc>
          <w:tcPr>
            <w:tcW w:w="803" w:type="pct"/>
            <w:gridSpan w:val="2"/>
            <w:vMerge/>
          </w:tcPr>
          <w:p w14:paraId="672C8B8B" w14:textId="77777777" w:rsidR="006D25D8" w:rsidRPr="00A66B8E" w:rsidRDefault="006D25D8" w:rsidP="00B06660">
            <w:pPr>
              <w:jc w:val="center"/>
              <w:rPr>
                <w:sz w:val="24"/>
                <w:szCs w:val="24"/>
              </w:rPr>
            </w:pPr>
          </w:p>
        </w:tc>
        <w:tc>
          <w:tcPr>
            <w:tcW w:w="3116" w:type="pct"/>
            <w:gridSpan w:val="2"/>
          </w:tcPr>
          <w:p w14:paraId="32F23E92" w14:textId="77777777" w:rsidR="006D25D8" w:rsidRPr="00A66B8E" w:rsidRDefault="006D25D8" w:rsidP="00FB17CD">
            <w:pPr>
              <w:jc w:val="both"/>
              <w:rPr>
                <w:rFonts w:eastAsia="Arial Unicode MS"/>
                <w:b/>
                <w:bCs/>
                <w:sz w:val="24"/>
                <w:szCs w:val="24"/>
              </w:rPr>
            </w:pPr>
            <w:r w:rsidRPr="00A66B8E">
              <w:rPr>
                <w:rFonts w:eastAsia="Arial Unicode MS"/>
                <w:b/>
                <w:bCs/>
                <w:sz w:val="24"/>
                <w:szCs w:val="24"/>
              </w:rPr>
              <w:t xml:space="preserve">В том числе практических занятий </w:t>
            </w:r>
          </w:p>
        </w:tc>
        <w:tc>
          <w:tcPr>
            <w:tcW w:w="412" w:type="pct"/>
          </w:tcPr>
          <w:p w14:paraId="1257302C" w14:textId="77777777" w:rsidR="006D25D8" w:rsidRPr="007918A1" w:rsidRDefault="00DD7FF3" w:rsidP="00B06660">
            <w:pPr>
              <w:tabs>
                <w:tab w:val="left" w:pos="4050"/>
              </w:tabs>
              <w:jc w:val="center"/>
              <w:rPr>
                <w:sz w:val="24"/>
                <w:szCs w:val="24"/>
              </w:rPr>
            </w:pPr>
            <w:r w:rsidRPr="007918A1">
              <w:rPr>
                <w:sz w:val="24"/>
                <w:szCs w:val="24"/>
              </w:rPr>
              <w:t>14</w:t>
            </w:r>
          </w:p>
        </w:tc>
        <w:tc>
          <w:tcPr>
            <w:tcW w:w="669" w:type="pct"/>
            <w:vMerge/>
          </w:tcPr>
          <w:p w14:paraId="35DFC640" w14:textId="77777777" w:rsidR="006D25D8" w:rsidRPr="00A66B8E" w:rsidRDefault="006D25D8" w:rsidP="00B06660">
            <w:pPr>
              <w:tabs>
                <w:tab w:val="left" w:pos="4050"/>
              </w:tabs>
              <w:jc w:val="center"/>
              <w:rPr>
                <w:b/>
                <w:bCs/>
                <w:sz w:val="24"/>
                <w:szCs w:val="24"/>
              </w:rPr>
            </w:pPr>
          </w:p>
        </w:tc>
      </w:tr>
      <w:tr w:rsidR="006D25D8" w:rsidRPr="00A66B8E" w14:paraId="6268C54E" w14:textId="77777777" w:rsidTr="00FB17CD">
        <w:trPr>
          <w:trHeight w:val="20"/>
        </w:trPr>
        <w:tc>
          <w:tcPr>
            <w:tcW w:w="803" w:type="pct"/>
            <w:gridSpan w:val="2"/>
            <w:vMerge/>
          </w:tcPr>
          <w:p w14:paraId="028A6AC8" w14:textId="77777777" w:rsidR="006D25D8" w:rsidRPr="00A66B8E" w:rsidRDefault="006D25D8" w:rsidP="00B06660">
            <w:pPr>
              <w:jc w:val="center"/>
              <w:rPr>
                <w:sz w:val="24"/>
                <w:szCs w:val="24"/>
              </w:rPr>
            </w:pPr>
          </w:p>
        </w:tc>
        <w:tc>
          <w:tcPr>
            <w:tcW w:w="3116" w:type="pct"/>
            <w:gridSpan w:val="2"/>
          </w:tcPr>
          <w:p w14:paraId="132F321B" w14:textId="77777777" w:rsidR="006D25D8" w:rsidRPr="00A66B8E" w:rsidRDefault="006D25D8" w:rsidP="00B912BF">
            <w:pPr>
              <w:jc w:val="both"/>
              <w:rPr>
                <w:rFonts w:eastAsia="Arial Unicode MS"/>
                <w:b/>
                <w:bCs/>
                <w:sz w:val="24"/>
                <w:szCs w:val="24"/>
              </w:rPr>
            </w:pPr>
            <w:r w:rsidRPr="00A66B8E">
              <w:rPr>
                <w:rFonts w:eastAsia="Arial Unicode MS"/>
                <w:b/>
                <w:sz w:val="24"/>
                <w:szCs w:val="24"/>
              </w:rPr>
              <w:t>Практическое занятие № 1</w:t>
            </w:r>
            <w:r w:rsidR="00B912BF" w:rsidRPr="00DA19DD">
              <w:rPr>
                <w:rFonts w:eastAsia="Arial Unicode MS"/>
                <w:b/>
                <w:sz w:val="24"/>
                <w:szCs w:val="24"/>
              </w:rPr>
              <w:t>2</w:t>
            </w:r>
            <w:r w:rsidRPr="00A66B8E">
              <w:rPr>
                <w:rFonts w:eastAsia="Arial Unicode MS"/>
                <w:b/>
                <w:sz w:val="24"/>
                <w:szCs w:val="24"/>
              </w:rPr>
              <w:t xml:space="preserve">. </w:t>
            </w:r>
            <w:r w:rsidRPr="00A66B8E">
              <w:rPr>
                <w:rFonts w:eastAsia="Arial Unicode MS"/>
                <w:sz w:val="24"/>
                <w:szCs w:val="24"/>
              </w:rPr>
              <w:t>Поисково-ознакомительное чтение и работа с текстом по теме «Внутренние органы рыб».</w:t>
            </w:r>
          </w:p>
        </w:tc>
        <w:tc>
          <w:tcPr>
            <w:tcW w:w="412" w:type="pct"/>
          </w:tcPr>
          <w:p w14:paraId="14A1F92D" w14:textId="77777777" w:rsidR="006D25D8" w:rsidRPr="007918A1" w:rsidRDefault="006D25D8" w:rsidP="00B06660">
            <w:pPr>
              <w:tabs>
                <w:tab w:val="left" w:pos="4050"/>
              </w:tabs>
              <w:jc w:val="center"/>
              <w:rPr>
                <w:sz w:val="24"/>
                <w:szCs w:val="24"/>
              </w:rPr>
            </w:pPr>
            <w:r w:rsidRPr="007918A1">
              <w:rPr>
                <w:sz w:val="24"/>
                <w:szCs w:val="24"/>
              </w:rPr>
              <w:t>2</w:t>
            </w:r>
          </w:p>
        </w:tc>
        <w:tc>
          <w:tcPr>
            <w:tcW w:w="669" w:type="pct"/>
            <w:vMerge/>
          </w:tcPr>
          <w:p w14:paraId="24E0E2C7" w14:textId="77777777" w:rsidR="006D25D8" w:rsidRPr="00A66B8E" w:rsidRDefault="006D25D8" w:rsidP="00B06660">
            <w:pPr>
              <w:jc w:val="center"/>
              <w:rPr>
                <w:sz w:val="24"/>
                <w:szCs w:val="24"/>
              </w:rPr>
            </w:pPr>
          </w:p>
        </w:tc>
      </w:tr>
      <w:tr w:rsidR="006D25D8" w:rsidRPr="00A66B8E" w14:paraId="1A937A83" w14:textId="77777777" w:rsidTr="00FB17CD">
        <w:trPr>
          <w:trHeight w:val="20"/>
        </w:trPr>
        <w:tc>
          <w:tcPr>
            <w:tcW w:w="803" w:type="pct"/>
            <w:gridSpan w:val="2"/>
            <w:vMerge/>
          </w:tcPr>
          <w:p w14:paraId="68663972" w14:textId="77777777" w:rsidR="006D25D8" w:rsidRPr="00A66B8E" w:rsidRDefault="006D25D8" w:rsidP="00B06660">
            <w:pPr>
              <w:jc w:val="center"/>
              <w:rPr>
                <w:sz w:val="24"/>
                <w:szCs w:val="24"/>
              </w:rPr>
            </w:pPr>
          </w:p>
        </w:tc>
        <w:tc>
          <w:tcPr>
            <w:tcW w:w="3116" w:type="pct"/>
            <w:gridSpan w:val="2"/>
          </w:tcPr>
          <w:p w14:paraId="34B6AAC6" w14:textId="77777777" w:rsidR="006D25D8" w:rsidRPr="00A66B8E" w:rsidRDefault="006D25D8" w:rsidP="00B912BF">
            <w:pPr>
              <w:jc w:val="both"/>
              <w:rPr>
                <w:rFonts w:eastAsia="Arial Unicode MS"/>
                <w:b/>
                <w:sz w:val="24"/>
                <w:szCs w:val="24"/>
              </w:rPr>
            </w:pPr>
            <w:r w:rsidRPr="00A66B8E">
              <w:rPr>
                <w:rFonts w:eastAsia="Arial Unicode MS"/>
                <w:b/>
                <w:sz w:val="24"/>
                <w:szCs w:val="24"/>
              </w:rPr>
              <w:t>Практическое занятие № 1</w:t>
            </w:r>
            <w:r w:rsidR="00B912BF" w:rsidRPr="00B912BF">
              <w:rPr>
                <w:rFonts w:eastAsia="Arial Unicode MS"/>
                <w:b/>
                <w:sz w:val="24"/>
                <w:szCs w:val="24"/>
              </w:rPr>
              <w:t>3</w:t>
            </w:r>
            <w:r w:rsidRPr="00A66B8E">
              <w:rPr>
                <w:rFonts w:eastAsia="Arial Unicode MS"/>
                <w:sz w:val="24"/>
                <w:szCs w:val="24"/>
              </w:rPr>
              <w:t xml:space="preserve"> .Поисково-ознакомительное чтение и работа с текстом по теме «Плавательный пузырь, его функции».</w:t>
            </w:r>
          </w:p>
        </w:tc>
        <w:tc>
          <w:tcPr>
            <w:tcW w:w="412" w:type="pct"/>
          </w:tcPr>
          <w:p w14:paraId="5EC23808" w14:textId="77777777" w:rsidR="006D25D8" w:rsidRPr="007918A1" w:rsidRDefault="006D25D8" w:rsidP="00B06660">
            <w:pPr>
              <w:tabs>
                <w:tab w:val="left" w:pos="4050"/>
              </w:tabs>
              <w:jc w:val="center"/>
              <w:rPr>
                <w:sz w:val="24"/>
                <w:szCs w:val="24"/>
              </w:rPr>
            </w:pPr>
            <w:r w:rsidRPr="007918A1">
              <w:rPr>
                <w:sz w:val="24"/>
                <w:szCs w:val="24"/>
              </w:rPr>
              <w:t>2</w:t>
            </w:r>
          </w:p>
        </w:tc>
        <w:tc>
          <w:tcPr>
            <w:tcW w:w="669" w:type="pct"/>
            <w:vMerge/>
          </w:tcPr>
          <w:p w14:paraId="5BEC7D65" w14:textId="77777777" w:rsidR="006D25D8" w:rsidRPr="00A66B8E" w:rsidRDefault="006D25D8" w:rsidP="00B06660">
            <w:pPr>
              <w:jc w:val="center"/>
              <w:rPr>
                <w:sz w:val="24"/>
                <w:szCs w:val="24"/>
              </w:rPr>
            </w:pPr>
          </w:p>
        </w:tc>
      </w:tr>
      <w:tr w:rsidR="006D25D8" w:rsidRPr="00A66B8E" w14:paraId="70AA01B6" w14:textId="77777777" w:rsidTr="00FB17CD">
        <w:trPr>
          <w:trHeight w:val="20"/>
        </w:trPr>
        <w:tc>
          <w:tcPr>
            <w:tcW w:w="803" w:type="pct"/>
            <w:gridSpan w:val="2"/>
            <w:vMerge/>
            <w:vAlign w:val="center"/>
          </w:tcPr>
          <w:p w14:paraId="26CFBFDE" w14:textId="77777777" w:rsidR="006D25D8" w:rsidRPr="00A66B8E" w:rsidRDefault="006D25D8" w:rsidP="00B06660">
            <w:pPr>
              <w:jc w:val="center"/>
              <w:rPr>
                <w:rFonts w:eastAsia="Arial Unicode MS"/>
                <w:b/>
                <w:bCs/>
                <w:sz w:val="24"/>
                <w:szCs w:val="24"/>
              </w:rPr>
            </w:pPr>
          </w:p>
        </w:tc>
        <w:tc>
          <w:tcPr>
            <w:tcW w:w="3116" w:type="pct"/>
            <w:gridSpan w:val="2"/>
          </w:tcPr>
          <w:p w14:paraId="0B007E0B" w14:textId="77777777" w:rsidR="006D25D8" w:rsidRPr="00A66B8E" w:rsidRDefault="006D25D8" w:rsidP="00B912BF">
            <w:pPr>
              <w:tabs>
                <w:tab w:val="left" w:pos="4050"/>
              </w:tabs>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14</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по теме «Кровь. Кровеносная система. Сердце. </w:t>
            </w:r>
            <w:r w:rsidRPr="00A66B8E">
              <w:rPr>
                <w:sz w:val="24"/>
                <w:szCs w:val="24"/>
              </w:rPr>
              <w:t>Температура и состав крови».</w:t>
            </w:r>
          </w:p>
        </w:tc>
        <w:tc>
          <w:tcPr>
            <w:tcW w:w="412" w:type="pct"/>
            <w:vAlign w:val="center"/>
          </w:tcPr>
          <w:p w14:paraId="2CF03008" w14:textId="77777777" w:rsidR="006D25D8" w:rsidRPr="007918A1" w:rsidRDefault="006D25D8" w:rsidP="00B06660">
            <w:pPr>
              <w:tabs>
                <w:tab w:val="left" w:pos="4050"/>
              </w:tabs>
              <w:jc w:val="center"/>
              <w:rPr>
                <w:rFonts w:eastAsia="Arial Unicode MS"/>
                <w:bCs/>
                <w:sz w:val="24"/>
                <w:szCs w:val="24"/>
              </w:rPr>
            </w:pPr>
            <w:r w:rsidRPr="007918A1">
              <w:rPr>
                <w:sz w:val="24"/>
                <w:szCs w:val="24"/>
              </w:rPr>
              <w:t>2</w:t>
            </w:r>
          </w:p>
        </w:tc>
        <w:tc>
          <w:tcPr>
            <w:tcW w:w="669" w:type="pct"/>
            <w:vMerge/>
            <w:vAlign w:val="center"/>
          </w:tcPr>
          <w:p w14:paraId="156F7A0D" w14:textId="77777777" w:rsidR="006D25D8" w:rsidRPr="00A66B8E" w:rsidRDefault="006D25D8" w:rsidP="00B06660">
            <w:pPr>
              <w:tabs>
                <w:tab w:val="left" w:pos="4050"/>
              </w:tabs>
              <w:jc w:val="center"/>
              <w:rPr>
                <w:b/>
                <w:bCs/>
                <w:sz w:val="24"/>
                <w:szCs w:val="24"/>
              </w:rPr>
            </w:pPr>
          </w:p>
        </w:tc>
      </w:tr>
      <w:tr w:rsidR="00424881" w:rsidRPr="00A66B8E" w14:paraId="10ADB19E" w14:textId="77777777" w:rsidTr="00FB17CD">
        <w:trPr>
          <w:trHeight w:val="562"/>
        </w:trPr>
        <w:tc>
          <w:tcPr>
            <w:tcW w:w="803" w:type="pct"/>
            <w:gridSpan w:val="2"/>
            <w:vMerge/>
            <w:vAlign w:val="center"/>
          </w:tcPr>
          <w:p w14:paraId="45109DC6" w14:textId="77777777" w:rsidR="00424881" w:rsidRPr="00A66B8E" w:rsidRDefault="00424881" w:rsidP="00B06660">
            <w:pPr>
              <w:jc w:val="center"/>
              <w:rPr>
                <w:rFonts w:eastAsia="Arial Unicode MS"/>
                <w:b/>
                <w:bCs/>
                <w:sz w:val="24"/>
                <w:szCs w:val="24"/>
              </w:rPr>
            </w:pPr>
          </w:p>
        </w:tc>
        <w:tc>
          <w:tcPr>
            <w:tcW w:w="3116" w:type="pct"/>
            <w:gridSpan w:val="2"/>
          </w:tcPr>
          <w:p w14:paraId="29819C1C" w14:textId="77777777" w:rsidR="00424881" w:rsidRPr="00A66B8E" w:rsidRDefault="00424881" w:rsidP="00B912BF">
            <w:pPr>
              <w:tabs>
                <w:tab w:val="left" w:pos="4050"/>
              </w:tabs>
              <w:rPr>
                <w:rFonts w:eastAsia="Arial Unicode MS"/>
                <w:b/>
                <w:bCs/>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15</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по теме «Органы пищеварения. Рот. Зубы».</w:t>
            </w:r>
          </w:p>
        </w:tc>
        <w:tc>
          <w:tcPr>
            <w:tcW w:w="412" w:type="pct"/>
            <w:vAlign w:val="center"/>
          </w:tcPr>
          <w:p w14:paraId="6C4E9637" w14:textId="77777777" w:rsidR="00424881" w:rsidRPr="007918A1" w:rsidRDefault="00424881" w:rsidP="00B06660">
            <w:pPr>
              <w:tabs>
                <w:tab w:val="left" w:pos="4050"/>
              </w:tabs>
              <w:jc w:val="center"/>
              <w:rPr>
                <w:rFonts w:eastAsia="Arial Unicode MS"/>
                <w:bCs/>
                <w:sz w:val="24"/>
                <w:szCs w:val="24"/>
              </w:rPr>
            </w:pPr>
            <w:r w:rsidRPr="007918A1">
              <w:rPr>
                <w:rFonts w:eastAsia="Arial Unicode MS"/>
                <w:bCs/>
                <w:sz w:val="24"/>
                <w:szCs w:val="24"/>
              </w:rPr>
              <w:t>2</w:t>
            </w:r>
          </w:p>
        </w:tc>
        <w:tc>
          <w:tcPr>
            <w:tcW w:w="669" w:type="pct"/>
            <w:vMerge/>
            <w:vAlign w:val="center"/>
          </w:tcPr>
          <w:p w14:paraId="1DE5B717" w14:textId="77777777" w:rsidR="00424881" w:rsidRPr="00A66B8E" w:rsidRDefault="00424881" w:rsidP="00B06660">
            <w:pPr>
              <w:tabs>
                <w:tab w:val="left" w:pos="4050"/>
              </w:tabs>
              <w:jc w:val="center"/>
              <w:rPr>
                <w:b/>
                <w:bCs/>
                <w:sz w:val="24"/>
                <w:szCs w:val="24"/>
              </w:rPr>
            </w:pPr>
          </w:p>
        </w:tc>
      </w:tr>
      <w:tr w:rsidR="006D25D8" w:rsidRPr="00A66B8E" w14:paraId="7DBD3B20" w14:textId="77777777" w:rsidTr="00FB17CD">
        <w:trPr>
          <w:trHeight w:val="20"/>
        </w:trPr>
        <w:tc>
          <w:tcPr>
            <w:tcW w:w="803" w:type="pct"/>
            <w:gridSpan w:val="2"/>
            <w:vMerge/>
            <w:vAlign w:val="center"/>
          </w:tcPr>
          <w:p w14:paraId="7283C014" w14:textId="77777777" w:rsidR="006D25D8" w:rsidRPr="00A66B8E" w:rsidRDefault="006D25D8" w:rsidP="00B06660">
            <w:pPr>
              <w:jc w:val="center"/>
              <w:rPr>
                <w:rFonts w:eastAsia="Arial Unicode MS"/>
                <w:b/>
                <w:bCs/>
                <w:sz w:val="24"/>
                <w:szCs w:val="24"/>
              </w:rPr>
            </w:pPr>
          </w:p>
        </w:tc>
        <w:tc>
          <w:tcPr>
            <w:tcW w:w="3116" w:type="pct"/>
            <w:gridSpan w:val="2"/>
            <w:vAlign w:val="center"/>
          </w:tcPr>
          <w:p w14:paraId="436CBC9F" w14:textId="77777777" w:rsidR="006D25D8" w:rsidRPr="00A66B8E" w:rsidRDefault="006D25D8" w:rsidP="00B912BF">
            <w:pPr>
              <w:tabs>
                <w:tab w:val="left" w:pos="4050"/>
              </w:tabs>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16</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по теме</w:t>
            </w:r>
            <w:r w:rsidRPr="00A66B8E">
              <w:rPr>
                <w:sz w:val="24"/>
                <w:szCs w:val="24"/>
              </w:rPr>
              <w:t xml:space="preserve"> «</w:t>
            </w:r>
            <w:r w:rsidRPr="00A66B8E">
              <w:rPr>
                <w:rFonts w:eastAsia="Arial Unicode MS"/>
                <w:sz w:val="24"/>
                <w:szCs w:val="24"/>
              </w:rPr>
              <w:t>Печень. Поджелудочная железа. Желудок».</w:t>
            </w:r>
            <w:r>
              <w:rPr>
                <w:rFonts w:eastAsia="Arial Unicode MS"/>
                <w:sz w:val="24"/>
                <w:szCs w:val="24"/>
              </w:rPr>
              <w:t xml:space="preserve"> </w:t>
            </w:r>
          </w:p>
        </w:tc>
        <w:tc>
          <w:tcPr>
            <w:tcW w:w="412" w:type="pct"/>
            <w:vAlign w:val="center"/>
          </w:tcPr>
          <w:p w14:paraId="3D8CF541" w14:textId="77777777" w:rsidR="006D25D8" w:rsidRPr="007918A1" w:rsidRDefault="006D25D8" w:rsidP="00B06660">
            <w:pPr>
              <w:tabs>
                <w:tab w:val="left" w:pos="4050"/>
              </w:tabs>
              <w:jc w:val="center"/>
              <w:rPr>
                <w:rFonts w:eastAsia="Arial Unicode MS"/>
                <w:bCs/>
                <w:sz w:val="24"/>
                <w:szCs w:val="24"/>
              </w:rPr>
            </w:pPr>
            <w:r w:rsidRPr="007918A1">
              <w:rPr>
                <w:rFonts w:eastAsia="Arial Unicode MS"/>
                <w:bCs/>
                <w:sz w:val="24"/>
                <w:szCs w:val="24"/>
              </w:rPr>
              <w:t>2</w:t>
            </w:r>
          </w:p>
        </w:tc>
        <w:tc>
          <w:tcPr>
            <w:tcW w:w="669" w:type="pct"/>
            <w:vMerge/>
            <w:vAlign w:val="center"/>
          </w:tcPr>
          <w:p w14:paraId="63A9A21E" w14:textId="77777777" w:rsidR="006D25D8" w:rsidRPr="00A66B8E" w:rsidRDefault="006D25D8" w:rsidP="00B06660">
            <w:pPr>
              <w:tabs>
                <w:tab w:val="left" w:pos="4050"/>
              </w:tabs>
              <w:jc w:val="center"/>
              <w:rPr>
                <w:b/>
                <w:bCs/>
                <w:sz w:val="24"/>
                <w:szCs w:val="24"/>
              </w:rPr>
            </w:pPr>
          </w:p>
        </w:tc>
      </w:tr>
      <w:tr w:rsidR="00424881" w:rsidRPr="00A66B8E" w14:paraId="63929FE7" w14:textId="77777777" w:rsidTr="00FB17CD">
        <w:trPr>
          <w:trHeight w:val="437"/>
        </w:trPr>
        <w:tc>
          <w:tcPr>
            <w:tcW w:w="803" w:type="pct"/>
            <w:gridSpan w:val="2"/>
            <w:vMerge/>
            <w:vAlign w:val="center"/>
          </w:tcPr>
          <w:p w14:paraId="5F923FD9" w14:textId="77777777" w:rsidR="00424881" w:rsidRPr="00A66B8E" w:rsidRDefault="00424881" w:rsidP="00B06660">
            <w:pPr>
              <w:jc w:val="center"/>
              <w:rPr>
                <w:rFonts w:eastAsia="Arial Unicode MS"/>
                <w:b/>
                <w:bCs/>
                <w:sz w:val="24"/>
                <w:szCs w:val="24"/>
              </w:rPr>
            </w:pPr>
          </w:p>
        </w:tc>
        <w:tc>
          <w:tcPr>
            <w:tcW w:w="3116" w:type="pct"/>
            <w:gridSpan w:val="2"/>
            <w:vAlign w:val="center"/>
          </w:tcPr>
          <w:p w14:paraId="08A8402D" w14:textId="77777777" w:rsidR="00424881" w:rsidRPr="00A66B8E" w:rsidRDefault="00424881" w:rsidP="00B912BF">
            <w:pPr>
              <w:tabs>
                <w:tab w:val="left" w:pos="4050"/>
              </w:tabs>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17</w:t>
            </w:r>
            <w:r w:rsidRPr="00A66B8E">
              <w:rPr>
                <w:rFonts w:eastAsia="Arial Unicode MS"/>
                <w:b/>
                <w:sz w:val="24"/>
                <w:szCs w:val="24"/>
              </w:rPr>
              <w:t>.</w:t>
            </w:r>
            <w:r w:rsidRPr="00A66B8E">
              <w:rPr>
                <w:rFonts w:eastAsia="Arial Unicode MS"/>
                <w:sz w:val="24"/>
                <w:szCs w:val="24"/>
              </w:rPr>
              <w:t xml:space="preserve"> Монологическое высказывание по теме «Органы зрения</w:t>
            </w:r>
            <w:r>
              <w:rPr>
                <w:rFonts w:eastAsia="Arial Unicode MS"/>
                <w:sz w:val="24"/>
                <w:szCs w:val="24"/>
              </w:rPr>
              <w:t>,</w:t>
            </w:r>
            <w:r w:rsidRPr="00A66B8E">
              <w:rPr>
                <w:rFonts w:eastAsia="Arial Unicode MS"/>
                <w:sz w:val="24"/>
                <w:szCs w:val="24"/>
              </w:rPr>
              <w:t xml:space="preserve"> слуха</w:t>
            </w:r>
            <w:r>
              <w:rPr>
                <w:rFonts w:eastAsia="Arial Unicode MS"/>
                <w:sz w:val="24"/>
                <w:szCs w:val="24"/>
              </w:rPr>
              <w:t>,</w:t>
            </w:r>
            <w:r w:rsidRPr="00A66B8E">
              <w:rPr>
                <w:rFonts w:eastAsia="Arial Unicode MS"/>
                <w:sz w:val="24"/>
                <w:szCs w:val="24"/>
              </w:rPr>
              <w:t xml:space="preserve"> обоняния, осязания и вкуса».</w:t>
            </w:r>
          </w:p>
        </w:tc>
        <w:tc>
          <w:tcPr>
            <w:tcW w:w="412" w:type="pct"/>
            <w:vAlign w:val="center"/>
          </w:tcPr>
          <w:p w14:paraId="39B2B7BE" w14:textId="77777777" w:rsidR="00424881" w:rsidRPr="007918A1" w:rsidRDefault="00424881" w:rsidP="00B06660">
            <w:pPr>
              <w:tabs>
                <w:tab w:val="left" w:pos="4050"/>
              </w:tabs>
              <w:jc w:val="center"/>
              <w:rPr>
                <w:rFonts w:eastAsia="Arial Unicode MS"/>
                <w:bCs/>
                <w:sz w:val="24"/>
                <w:szCs w:val="24"/>
              </w:rPr>
            </w:pPr>
            <w:r w:rsidRPr="007918A1">
              <w:rPr>
                <w:rFonts w:eastAsia="Arial Unicode MS"/>
                <w:bCs/>
                <w:sz w:val="24"/>
                <w:szCs w:val="24"/>
              </w:rPr>
              <w:t>2</w:t>
            </w:r>
          </w:p>
        </w:tc>
        <w:tc>
          <w:tcPr>
            <w:tcW w:w="669" w:type="pct"/>
            <w:vMerge/>
            <w:vAlign w:val="center"/>
          </w:tcPr>
          <w:p w14:paraId="183FD31C" w14:textId="77777777" w:rsidR="00424881" w:rsidRPr="00A66B8E" w:rsidRDefault="00424881" w:rsidP="00B06660">
            <w:pPr>
              <w:tabs>
                <w:tab w:val="left" w:pos="4050"/>
              </w:tabs>
              <w:jc w:val="center"/>
              <w:rPr>
                <w:b/>
                <w:bCs/>
                <w:sz w:val="24"/>
                <w:szCs w:val="24"/>
              </w:rPr>
            </w:pPr>
          </w:p>
        </w:tc>
      </w:tr>
      <w:tr w:rsidR="006D25D8" w:rsidRPr="00A66B8E" w14:paraId="18CF3DA4" w14:textId="77777777" w:rsidTr="00FB17CD">
        <w:trPr>
          <w:trHeight w:val="20"/>
        </w:trPr>
        <w:tc>
          <w:tcPr>
            <w:tcW w:w="803" w:type="pct"/>
            <w:gridSpan w:val="2"/>
            <w:vMerge/>
            <w:vAlign w:val="center"/>
          </w:tcPr>
          <w:p w14:paraId="0B0D4CBE" w14:textId="77777777" w:rsidR="006D25D8" w:rsidRPr="00A66B8E" w:rsidRDefault="006D25D8" w:rsidP="00B06660">
            <w:pPr>
              <w:jc w:val="center"/>
              <w:rPr>
                <w:rFonts w:eastAsia="Arial Unicode MS"/>
                <w:b/>
                <w:bCs/>
                <w:sz w:val="24"/>
                <w:szCs w:val="24"/>
              </w:rPr>
            </w:pPr>
          </w:p>
        </w:tc>
        <w:tc>
          <w:tcPr>
            <w:tcW w:w="3116" w:type="pct"/>
            <w:gridSpan w:val="2"/>
            <w:vAlign w:val="center"/>
          </w:tcPr>
          <w:p w14:paraId="1845D71D" w14:textId="77777777" w:rsidR="006D25D8" w:rsidRPr="00A66B8E" w:rsidRDefault="006D25D8" w:rsidP="00B912BF">
            <w:pPr>
              <w:tabs>
                <w:tab w:val="left" w:pos="4050"/>
              </w:tabs>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w:t>
            </w:r>
            <w:r w:rsidRPr="00A66B8E">
              <w:rPr>
                <w:rFonts w:eastAsia="Arial Unicode MS"/>
                <w:b/>
                <w:sz w:val="24"/>
                <w:szCs w:val="24"/>
              </w:rPr>
              <w:t>8.</w:t>
            </w:r>
            <w:r w:rsidRPr="00A66B8E">
              <w:rPr>
                <w:rFonts w:eastAsia="Arial Unicode MS"/>
                <w:sz w:val="24"/>
                <w:szCs w:val="24"/>
              </w:rPr>
              <w:t xml:space="preserve"> Монологическое высказывание по теме «Передвижение рыб. Виды и способы передвижения».</w:t>
            </w:r>
          </w:p>
        </w:tc>
        <w:tc>
          <w:tcPr>
            <w:tcW w:w="412" w:type="pct"/>
            <w:vAlign w:val="center"/>
          </w:tcPr>
          <w:p w14:paraId="4A5A2EF4" w14:textId="77777777" w:rsidR="006D25D8" w:rsidRPr="003608EF" w:rsidRDefault="006D25D8" w:rsidP="00B06660">
            <w:pPr>
              <w:tabs>
                <w:tab w:val="left" w:pos="4050"/>
              </w:tabs>
              <w:jc w:val="center"/>
              <w:rPr>
                <w:rFonts w:eastAsia="Arial Unicode MS"/>
                <w:bCs/>
                <w:sz w:val="24"/>
                <w:szCs w:val="24"/>
              </w:rPr>
            </w:pPr>
            <w:r w:rsidRPr="003608EF">
              <w:rPr>
                <w:rFonts w:eastAsia="Arial Unicode MS"/>
                <w:bCs/>
                <w:sz w:val="24"/>
                <w:szCs w:val="24"/>
              </w:rPr>
              <w:t>2</w:t>
            </w:r>
          </w:p>
        </w:tc>
        <w:tc>
          <w:tcPr>
            <w:tcW w:w="669" w:type="pct"/>
            <w:vMerge/>
            <w:vAlign w:val="center"/>
          </w:tcPr>
          <w:p w14:paraId="00C8220F" w14:textId="77777777" w:rsidR="006D25D8" w:rsidRPr="00A66B8E" w:rsidRDefault="006D25D8" w:rsidP="00B06660">
            <w:pPr>
              <w:tabs>
                <w:tab w:val="left" w:pos="4050"/>
              </w:tabs>
              <w:jc w:val="center"/>
              <w:rPr>
                <w:b/>
                <w:bCs/>
                <w:sz w:val="24"/>
                <w:szCs w:val="24"/>
              </w:rPr>
            </w:pPr>
          </w:p>
        </w:tc>
      </w:tr>
      <w:tr w:rsidR="006D25D8" w:rsidRPr="00A66B8E" w14:paraId="47C24A93" w14:textId="77777777" w:rsidTr="00FB17CD">
        <w:trPr>
          <w:trHeight w:val="20"/>
        </w:trPr>
        <w:tc>
          <w:tcPr>
            <w:tcW w:w="803" w:type="pct"/>
            <w:gridSpan w:val="2"/>
            <w:vMerge w:val="restart"/>
          </w:tcPr>
          <w:p w14:paraId="617C8C27" w14:textId="77777777" w:rsidR="006D25D8" w:rsidRPr="00A66B8E" w:rsidRDefault="006D25D8" w:rsidP="00FB17CD">
            <w:pPr>
              <w:rPr>
                <w:b/>
                <w:sz w:val="24"/>
                <w:szCs w:val="24"/>
              </w:rPr>
            </w:pPr>
            <w:r w:rsidRPr="00A66B8E">
              <w:rPr>
                <w:rFonts w:eastAsia="Arial Unicode MS"/>
                <w:b/>
                <w:bCs/>
                <w:sz w:val="24"/>
                <w:szCs w:val="24"/>
              </w:rPr>
              <w:t>Тема 2.3</w:t>
            </w:r>
            <w:r w:rsidR="00FB17CD">
              <w:rPr>
                <w:rFonts w:eastAsia="Arial Unicode MS"/>
                <w:b/>
                <w:bCs/>
                <w:sz w:val="24"/>
                <w:szCs w:val="24"/>
              </w:rPr>
              <w:t xml:space="preserve">. </w:t>
            </w:r>
            <w:r w:rsidRPr="00A66B8E">
              <w:rPr>
                <w:rFonts w:eastAsia="Arial Unicode MS"/>
                <w:b/>
                <w:sz w:val="24"/>
                <w:szCs w:val="24"/>
              </w:rPr>
              <w:t>Пищевая ценность рыб</w:t>
            </w:r>
          </w:p>
        </w:tc>
        <w:tc>
          <w:tcPr>
            <w:tcW w:w="3116" w:type="pct"/>
            <w:gridSpan w:val="2"/>
          </w:tcPr>
          <w:p w14:paraId="021995C4" w14:textId="77777777" w:rsidR="006D25D8" w:rsidRPr="00A66B8E" w:rsidRDefault="006D25D8" w:rsidP="00B06660">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412" w:type="pct"/>
            <w:vMerge w:val="restart"/>
          </w:tcPr>
          <w:p w14:paraId="2A93370D" w14:textId="77777777" w:rsidR="006D25D8" w:rsidRPr="007918A1" w:rsidRDefault="00DD7FF3" w:rsidP="00B06660">
            <w:pPr>
              <w:tabs>
                <w:tab w:val="left" w:pos="4050"/>
              </w:tabs>
              <w:jc w:val="center"/>
              <w:rPr>
                <w:sz w:val="24"/>
                <w:szCs w:val="24"/>
              </w:rPr>
            </w:pPr>
            <w:r w:rsidRPr="007918A1">
              <w:rPr>
                <w:rFonts w:eastAsia="Arial Unicode MS"/>
                <w:b/>
                <w:sz w:val="24"/>
                <w:szCs w:val="24"/>
              </w:rPr>
              <w:t>8</w:t>
            </w:r>
          </w:p>
        </w:tc>
        <w:tc>
          <w:tcPr>
            <w:tcW w:w="669" w:type="pct"/>
            <w:vMerge w:val="restart"/>
          </w:tcPr>
          <w:p w14:paraId="6CB3C610" w14:textId="77777777" w:rsidR="006D25D8" w:rsidRPr="00A66B8E" w:rsidRDefault="00753126" w:rsidP="00B06660">
            <w:pPr>
              <w:jc w:val="center"/>
              <w:rPr>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04DF8D57" w14:textId="77777777" w:rsidTr="00FB17CD">
        <w:trPr>
          <w:trHeight w:val="20"/>
        </w:trPr>
        <w:tc>
          <w:tcPr>
            <w:tcW w:w="803" w:type="pct"/>
            <w:gridSpan w:val="2"/>
            <w:vMerge/>
          </w:tcPr>
          <w:p w14:paraId="03B3BF80" w14:textId="77777777" w:rsidR="006D25D8" w:rsidRPr="00A66B8E" w:rsidRDefault="006D25D8" w:rsidP="00B06660">
            <w:pPr>
              <w:rPr>
                <w:sz w:val="24"/>
                <w:szCs w:val="24"/>
              </w:rPr>
            </w:pPr>
          </w:p>
        </w:tc>
        <w:tc>
          <w:tcPr>
            <w:tcW w:w="3116" w:type="pct"/>
            <w:gridSpan w:val="2"/>
          </w:tcPr>
          <w:p w14:paraId="21C639AA"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4C9EF005"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086AD1AD" w14:textId="77777777" w:rsidR="006D25D8" w:rsidRPr="00A66B8E" w:rsidRDefault="006D25D8" w:rsidP="00B06660">
            <w:pPr>
              <w:jc w:val="both"/>
              <w:rPr>
                <w:rFonts w:eastAsia="Arial Unicode MS"/>
                <w:sz w:val="24"/>
                <w:szCs w:val="24"/>
              </w:rPr>
            </w:pPr>
            <w:r w:rsidRPr="00A66B8E">
              <w:rPr>
                <w:rFonts w:eastAsia="Arial Unicode MS"/>
                <w:sz w:val="24"/>
                <w:szCs w:val="24"/>
              </w:rPr>
              <w:t>- предлоги (места, времени и направления)</w:t>
            </w:r>
          </w:p>
          <w:p w14:paraId="04FA95DF" w14:textId="77777777" w:rsidR="006D25D8" w:rsidRPr="00A66B8E" w:rsidRDefault="006D25D8" w:rsidP="00B06660">
            <w:pPr>
              <w:tabs>
                <w:tab w:val="left" w:pos="4050"/>
              </w:tabs>
              <w:jc w:val="both"/>
              <w:rPr>
                <w:sz w:val="24"/>
                <w:szCs w:val="24"/>
              </w:rPr>
            </w:pPr>
            <w:r w:rsidRPr="00A66B8E">
              <w:rPr>
                <w:rFonts w:eastAsia="Arial Unicode MS"/>
                <w:sz w:val="24"/>
                <w:szCs w:val="24"/>
              </w:rPr>
              <w:t>- страдательный залог.</w:t>
            </w:r>
          </w:p>
        </w:tc>
        <w:tc>
          <w:tcPr>
            <w:tcW w:w="412" w:type="pct"/>
            <w:vMerge/>
          </w:tcPr>
          <w:p w14:paraId="1C542C15" w14:textId="77777777" w:rsidR="006D25D8" w:rsidRPr="00A66B8E" w:rsidRDefault="006D25D8" w:rsidP="00B06660">
            <w:pPr>
              <w:jc w:val="center"/>
              <w:rPr>
                <w:rFonts w:eastAsia="Arial Unicode MS"/>
                <w:sz w:val="24"/>
                <w:szCs w:val="24"/>
              </w:rPr>
            </w:pPr>
          </w:p>
        </w:tc>
        <w:tc>
          <w:tcPr>
            <w:tcW w:w="669" w:type="pct"/>
            <w:vMerge/>
          </w:tcPr>
          <w:p w14:paraId="642BF193" w14:textId="77777777" w:rsidR="006D25D8" w:rsidRPr="00A66B8E" w:rsidRDefault="006D25D8" w:rsidP="00B06660">
            <w:pPr>
              <w:jc w:val="center"/>
              <w:rPr>
                <w:rFonts w:eastAsia="Arial Unicode MS"/>
                <w:sz w:val="24"/>
                <w:szCs w:val="24"/>
              </w:rPr>
            </w:pPr>
          </w:p>
        </w:tc>
      </w:tr>
      <w:tr w:rsidR="006D25D8" w:rsidRPr="00A66B8E" w14:paraId="7F150293" w14:textId="77777777" w:rsidTr="00FB17CD">
        <w:trPr>
          <w:trHeight w:val="20"/>
        </w:trPr>
        <w:tc>
          <w:tcPr>
            <w:tcW w:w="803" w:type="pct"/>
            <w:gridSpan w:val="2"/>
            <w:vMerge/>
          </w:tcPr>
          <w:p w14:paraId="0F3DFC87" w14:textId="77777777" w:rsidR="006D25D8" w:rsidRPr="00A66B8E" w:rsidRDefault="006D25D8" w:rsidP="00B06660">
            <w:pPr>
              <w:tabs>
                <w:tab w:val="left" w:pos="4050"/>
              </w:tabs>
              <w:rPr>
                <w:sz w:val="24"/>
                <w:szCs w:val="24"/>
              </w:rPr>
            </w:pPr>
          </w:p>
        </w:tc>
        <w:tc>
          <w:tcPr>
            <w:tcW w:w="3116" w:type="pct"/>
            <w:gridSpan w:val="2"/>
          </w:tcPr>
          <w:p w14:paraId="580D8A2D" w14:textId="77777777" w:rsidR="006D25D8" w:rsidRPr="00A66B8E" w:rsidRDefault="006D25D8" w:rsidP="00585F42">
            <w:pPr>
              <w:tabs>
                <w:tab w:val="left" w:pos="4050"/>
              </w:tabs>
              <w:jc w:val="both"/>
              <w:rPr>
                <w:sz w:val="24"/>
                <w:szCs w:val="24"/>
              </w:rPr>
            </w:pPr>
            <w:r w:rsidRPr="00A66B8E">
              <w:rPr>
                <w:rFonts w:eastAsia="Arial Unicode MS"/>
                <w:b/>
                <w:bCs/>
                <w:sz w:val="24"/>
                <w:szCs w:val="24"/>
              </w:rPr>
              <w:t xml:space="preserve">В том числе практических занятий </w:t>
            </w:r>
          </w:p>
        </w:tc>
        <w:tc>
          <w:tcPr>
            <w:tcW w:w="412" w:type="pct"/>
          </w:tcPr>
          <w:p w14:paraId="1A7AD6F6" w14:textId="77777777" w:rsidR="006D25D8" w:rsidRPr="00A66B8E" w:rsidRDefault="00DD7FF3" w:rsidP="00B06660">
            <w:pPr>
              <w:tabs>
                <w:tab w:val="left" w:pos="4050"/>
              </w:tabs>
              <w:jc w:val="center"/>
              <w:rPr>
                <w:sz w:val="24"/>
                <w:szCs w:val="24"/>
              </w:rPr>
            </w:pPr>
            <w:r w:rsidRPr="007918A1">
              <w:rPr>
                <w:sz w:val="24"/>
                <w:szCs w:val="24"/>
              </w:rPr>
              <w:t>8</w:t>
            </w:r>
          </w:p>
        </w:tc>
        <w:tc>
          <w:tcPr>
            <w:tcW w:w="669" w:type="pct"/>
            <w:vMerge/>
          </w:tcPr>
          <w:p w14:paraId="75956372" w14:textId="77777777" w:rsidR="006D25D8" w:rsidRPr="00A66B8E" w:rsidRDefault="006D25D8" w:rsidP="00B06660">
            <w:pPr>
              <w:tabs>
                <w:tab w:val="left" w:pos="4050"/>
              </w:tabs>
              <w:jc w:val="center"/>
              <w:rPr>
                <w:b/>
                <w:bCs/>
                <w:sz w:val="24"/>
                <w:szCs w:val="24"/>
              </w:rPr>
            </w:pPr>
          </w:p>
        </w:tc>
      </w:tr>
      <w:tr w:rsidR="006D25D8" w:rsidRPr="00A66B8E" w14:paraId="4EE6CD63" w14:textId="77777777" w:rsidTr="00FB17CD">
        <w:trPr>
          <w:trHeight w:val="20"/>
        </w:trPr>
        <w:tc>
          <w:tcPr>
            <w:tcW w:w="803" w:type="pct"/>
            <w:gridSpan w:val="2"/>
            <w:vMerge/>
          </w:tcPr>
          <w:p w14:paraId="6410AC79" w14:textId="77777777" w:rsidR="006D25D8" w:rsidRPr="00A66B8E" w:rsidRDefault="006D25D8" w:rsidP="00B06660">
            <w:pPr>
              <w:tabs>
                <w:tab w:val="left" w:pos="4050"/>
              </w:tabs>
              <w:rPr>
                <w:sz w:val="24"/>
                <w:szCs w:val="24"/>
              </w:rPr>
            </w:pPr>
          </w:p>
        </w:tc>
        <w:tc>
          <w:tcPr>
            <w:tcW w:w="3116" w:type="pct"/>
            <w:gridSpan w:val="2"/>
          </w:tcPr>
          <w:p w14:paraId="6EB58D86" w14:textId="77777777" w:rsidR="006D25D8" w:rsidRPr="00A66B8E" w:rsidRDefault="006D25D8" w:rsidP="00B912BF">
            <w:pPr>
              <w:jc w:val="both"/>
              <w:rPr>
                <w:rFonts w:eastAsia="Arial Unicode MS"/>
                <w:b/>
                <w:bCs/>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1</w:t>
            </w:r>
            <w:r w:rsidRPr="00A66B8E">
              <w:rPr>
                <w:rFonts w:eastAsia="Arial Unicode MS"/>
                <w:b/>
                <w:sz w:val="24"/>
                <w:szCs w:val="24"/>
              </w:rPr>
              <w:t>9.</w:t>
            </w:r>
            <w:r w:rsidRPr="00A66B8E">
              <w:rPr>
                <w:rFonts w:eastAsia="Arial Unicode MS"/>
                <w:sz w:val="24"/>
                <w:szCs w:val="24"/>
              </w:rPr>
              <w:t xml:space="preserve"> Поисково-ознакомительное чтение и работа с текстом по теме «Рыба как один из основных продуктов питания человека».</w:t>
            </w:r>
          </w:p>
        </w:tc>
        <w:tc>
          <w:tcPr>
            <w:tcW w:w="412" w:type="pct"/>
          </w:tcPr>
          <w:p w14:paraId="46033947"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04B92C58" w14:textId="77777777" w:rsidR="006D25D8" w:rsidRPr="00A66B8E" w:rsidRDefault="006D25D8" w:rsidP="00B06660">
            <w:pPr>
              <w:tabs>
                <w:tab w:val="left" w:pos="4050"/>
              </w:tabs>
              <w:jc w:val="center"/>
              <w:rPr>
                <w:b/>
                <w:bCs/>
                <w:sz w:val="24"/>
                <w:szCs w:val="24"/>
              </w:rPr>
            </w:pPr>
          </w:p>
        </w:tc>
      </w:tr>
      <w:tr w:rsidR="006D25D8" w:rsidRPr="00A66B8E" w14:paraId="1E678D18" w14:textId="77777777" w:rsidTr="00FB17CD">
        <w:trPr>
          <w:trHeight w:val="20"/>
        </w:trPr>
        <w:tc>
          <w:tcPr>
            <w:tcW w:w="803" w:type="pct"/>
            <w:gridSpan w:val="2"/>
            <w:vMerge/>
          </w:tcPr>
          <w:p w14:paraId="07622942" w14:textId="77777777" w:rsidR="006D25D8" w:rsidRPr="00A66B8E" w:rsidRDefault="006D25D8" w:rsidP="00B06660">
            <w:pPr>
              <w:tabs>
                <w:tab w:val="left" w:pos="4050"/>
              </w:tabs>
              <w:rPr>
                <w:sz w:val="24"/>
                <w:szCs w:val="24"/>
              </w:rPr>
            </w:pPr>
          </w:p>
        </w:tc>
        <w:tc>
          <w:tcPr>
            <w:tcW w:w="3116" w:type="pct"/>
            <w:gridSpan w:val="2"/>
          </w:tcPr>
          <w:p w14:paraId="5BD577BB"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w:t>
            </w:r>
            <w:r w:rsidRPr="00A66B8E">
              <w:rPr>
                <w:rFonts w:eastAsia="Arial Unicode MS"/>
                <w:b/>
                <w:sz w:val="24"/>
                <w:szCs w:val="24"/>
              </w:rPr>
              <w:t>0.</w:t>
            </w:r>
            <w:r w:rsidRPr="00A66B8E">
              <w:rPr>
                <w:rFonts w:eastAsia="Arial Unicode MS"/>
                <w:sz w:val="24"/>
                <w:szCs w:val="24"/>
              </w:rPr>
              <w:t xml:space="preserve"> Поисково-ознакомительное чтение и работа с текстом по теме </w:t>
            </w:r>
            <w:r w:rsidR="00DD7FF3" w:rsidRPr="00DD7FF3">
              <w:rPr>
                <w:rFonts w:eastAsia="Arial Unicode MS"/>
                <w:sz w:val="24"/>
                <w:szCs w:val="24"/>
              </w:rPr>
              <w:t>«Химический состав рыб.</w:t>
            </w:r>
            <w:r w:rsidR="00DD7FF3" w:rsidRPr="00A66B8E">
              <w:rPr>
                <w:rFonts w:eastAsia="Arial Unicode MS"/>
                <w:sz w:val="24"/>
                <w:szCs w:val="24"/>
              </w:rPr>
              <w:t xml:space="preserve"> </w:t>
            </w:r>
            <w:r w:rsidRPr="00A66B8E">
              <w:rPr>
                <w:rFonts w:eastAsia="Arial Unicode MS"/>
                <w:sz w:val="24"/>
                <w:szCs w:val="24"/>
              </w:rPr>
              <w:t>Белки и их свойства».</w:t>
            </w:r>
          </w:p>
        </w:tc>
        <w:tc>
          <w:tcPr>
            <w:tcW w:w="412" w:type="pct"/>
          </w:tcPr>
          <w:p w14:paraId="275F27F6"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val="restart"/>
          </w:tcPr>
          <w:p w14:paraId="088CD8D8" w14:textId="77777777" w:rsidR="006D25D8" w:rsidRPr="00A66B8E" w:rsidRDefault="006D25D8" w:rsidP="00B06660">
            <w:pPr>
              <w:jc w:val="center"/>
              <w:rPr>
                <w:sz w:val="24"/>
                <w:szCs w:val="24"/>
              </w:rPr>
            </w:pPr>
          </w:p>
        </w:tc>
      </w:tr>
      <w:tr w:rsidR="006D25D8" w:rsidRPr="00A66B8E" w14:paraId="21C75C1E" w14:textId="77777777" w:rsidTr="00FB17CD">
        <w:trPr>
          <w:trHeight w:val="20"/>
        </w:trPr>
        <w:tc>
          <w:tcPr>
            <w:tcW w:w="803" w:type="pct"/>
            <w:gridSpan w:val="2"/>
            <w:vMerge/>
          </w:tcPr>
          <w:p w14:paraId="059C9528" w14:textId="77777777" w:rsidR="006D25D8" w:rsidRPr="00A66B8E" w:rsidRDefault="006D25D8" w:rsidP="00B06660">
            <w:pPr>
              <w:tabs>
                <w:tab w:val="left" w:pos="4050"/>
              </w:tabs>
              <w:rPr>
                <w:sz w:val="24"/>
                <w:szCs w:val="24"/>
              </w:rPr>
            </w:pPr>
          </w:p>
        </w:tc>
        <w:tc>
          <w:tcPr>
            <w:tcW w:w="3116" w:type="pct"/>
            <w:gridSpan w:val="2"/>
          </w:tcPr>
          <w:p w14:paraId="6312E54A"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w:t>
            </w:r>
            <w:r w:rsidRPr="00A66B8E">
              <w:rPr>
                <w:rFonts w:eastAsia="Arial Unicode MS"/>
                <w:b/>
                <w:sz w:val="24"/>
                <w:szCs w:val="24"/>
              </w:rPr>
              <w:t>1.</w:t>
            </w:r>
            <w:r w:rsidRPr="00A66B8E">
              <w:rPr>
                <w:rFonts w:eastAsia="Arial Unicode MS"/>
                <w:sz w:val="24"/>
                <w:szCs w:val="24"/>
              </w:rPr>
              <w:t xml:space="preserve"> Поисково-ознакомительное чтение и работа с текстом по теме «Пищевая ценность рыбы. Жиры и их свойства».</w:t>
            </w:r>
          </w:p>
        </w:tc>
        <w:tc>
          <w:tcPr>
            <w:tcW w:w="412" w:type="pct"/>
          </w:tcPr>
          <w:p w14:paraId="66F325D7"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18FFA0C5" w14:textId="77777777" w:rsidR="006D25D8" w:rsidRPr="00A66B8E" w:rsidRDefault="006D25D8" w:rsidP="00B06660">
            <w:pPr>
              <w:jc w:val="center"/>
              <w:rPr>
                <w:sz w:val="24"/>
                <w:szCs w:val="24"/>
              </w:rPr>
            </w:pPr>
          </w:p>
        </w:tc>
      </w:tr>
      <w:tr w:rsidR="00424881" w:rsidRPr="00A66B8E" w14:paraId="4DB50322" w14:textId="77777777" w:rsidTr="00FB17CD">
        <w:trPr>
          <w:trHeight w:val="561"/>
        </w:trPr>
        <w:tc>
          <w:tcPr>
            <w:tcW w:w="803" w:type="pct"/>
            <w:gridSpan w:val="2"/>
            <w:vMerge/>
          </w:tcPr>
          <w:p w14:paraId="7825A75D" w14:textId="77777777" w:rsidR="00424881" w:rsidRPr="00A66B8E" w:rsidRDefault="00424881" w:rsidP="00B06660">
            <w:pPr>
              <w:tabs>
                <w:tab w:val="left" w:pos="4050"/>
              </w:tabs>
              <w:rPr>
                <w:sz w:val="24"/>
                <w:szCs w:val="24"/>
              </w:rPr>
            </w:pPr>
          </w:p>
        </w:tc>
        <w:tc>
          <w:tcPr>
            <w:tcW w:w="3116" w:type="pct"/>
            <w:gridSpan w:val="2"/>
          </w:tcPr>
          <w:p w14:paraId="57928B07" w14:textId="77777777" w:rsidR="00424881" w:rsidRPr="00A66B8E" w:rsidRDefault="00424881"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w:t>
            </w:r>
            <w:r w:rsidRPr="00A66B8E">
              <w:rPr>
                <w:rFonts w:eastAsia="Arial Unicode MS"/>
                <w:b/>
                <w:sz w:val="24"/>
                <w:szCs w:val="24"/>
              </w:rPr>
              <w:t xml:space="preserve">2. </w:t>
            </w:r>
            <w:r w:rsidRPr="00A66B8E">
              <w:rPr>
                <w:rFonts w:eastAsia="Arial Unicode MS"/>
                <w:sz w:val="24"/>
                <w:szCs w:val="24"/>
              </w:rPr>
              <w:t>Выполнение лексико-грамматических упражнений по теме «Углеводы и их роль в образовании энергии».</w:t>
            </w:r>
          </w:p>
        </w:tc>
        <w:tc>
          <w:tcPr>
            <w:tcW w:w="412" w:type="pct"/>
          </w:tcPr>
          <w:p w14:paraId="2BEC6948" w14:textId="77777777" w:rsidR="00424881" w:rsidRPr="00A66B8E" w:rsidRDefault="00424881" w:rsidP="00B06660">
            <w:pPr>
              <w:tabs>
                <w:tab w:val="left" w:pos="4050"/>
              </w:tabs>
              <w:jc w:val="center"/>
              <w:rPr>
                <w:sz w:val="24"/>
                <w:szCs w:val="24"/>
              </w:rPr>
            </w:pPr>
            <w:r w:rsidRPr="00A66B8E">
              <w:rPr>
                <w:sz w:val="24"/>
                <w:szCs w:val="24"/>
              </w:rPr>
              <w:t>2</w:t>
            </w:r>
          </w:p>
        </w:tc>
        <w:tc>
          <w:tcPr>
            <w:tcW w:w="669" w:type="pct"/>
            <w:vMerge/>
          </w:tcPr>
          <w:p w14:paraId="278FAB8D" w14:textId="77777777" w:rsidR="00424881" w:rsidRPr="00A66B8E" w:rsidRDefault="00424881" w:rsidP="00B06660">
            <w:pPr>
              <w:jc w:val="center"/>
              <w:rPr>
                <w:sz w:val="24"/>
                <w:szCs w:val="24"/>
              </w:rPr>
            </w:pPr>
          </w:p>
        </w:tc>
      </w:tr>
      <w:tr w:rsidR="006D25D8" w:rsidRPr="00A66B8E" w14:paraId="09D29C31" w14:textId="77777777" w:rsidTr="00FB17CD">
        <w:trPr>
          <w:trHeight w:val="20"/>
        </w:trPr>
        <w:tc>
          <w:tcPr>
            <w:tcW w:w="803" w:type="pct"/>
            <w:gridSpan w:val="2"/>
            <w:vMerge w:val="restart"/>
          </w:tcPr>
          <w:p w14:paraId="3446110F" w14:textId="77777777" w:rsidR="006D25D8" w:rsidRPr="00A66B8E" w:rsidRDefault="006D25D8" w:rsidP="00B06660">
            <w:pPr>
              <w:rPr>
                <w:b/>
                <w:sz w:val="24"/>
                <w:szCs w:val="24"/>
              </w:rPr>
            </w:pPr>
            <w:r w:rsidRPr="00A66B8E">
              <w:rPr>
                <w:rFonts w:eastAsia="Arial Unicode MS"/>
                <w:b/>
                <w:bCs/>
                <w:sz w:val="24"/>
                <w:szCs w:val="24"/>
              </w:rPr>
              <w:t>Тема 2.4</w:t>
            </w:r>
            <w:r w:rsidR="00FB17CD">
              <w:rPr>
                <w:rFonts w:eastAsia="Arial Unicode MS"/>
                <w:b/>
                <w:bCs/>
                <w:sz w:val="24"/>
                <w:szCs w:val="24"/>
              </w:rPr>
              <w:t>.</w:t>
            </w:r>
            <w:r>
              <w:rPr>
                <w:rFonts w:eastAsia="Arial Unicode MS"/>
                <w:b/>
                <w:bCs/>
                <w:sz w:val="24"/>
                <w:szCs w:val="24"/>
              </w:rPr>
              <w:t xml:space="preserve"> </w:t>
            </w:r>
            <w:r w:rsidRPr="00A66B8E">
              <w:rPr>
                <w:rFonts w:eastAsia="Arial Unicode MS"/>
                <w:b/>
                <w:sz w:val="24"/>
                <w:szCs w:val="24"/>
              </w:rPr>
              <w:lastRenderedPageBreak/>
              <w:t xml:space="preserve">Биологические основы рыбоводства </w:t>
            </w:r>
          </w:p>
        </w:tc>
        <w:tc>
          <w:tcPr>
            <w:tcW w:w="3116" w:type="pct"/>
            <w:gridSpan w:val="2"/>
          </w:tcPr>
          <w:p w14:paraId="7F0940E4" w14:textId="77777777" w:rsidR="006D25D8" w:rsidRPr="00A66B8E" w:rsidRDefault="006D25D8" w:rsidP="00B06660">
            <w:pPr>
              <w:jc w:val="both"/>
              <w:rPr>
                <w:rFonts w:eastAsia="Arial Unicode MS"/>
                <w:sz w:val="24"/>
                <w:szCs w:val="24"/>
              </w:rPr>
            </w:pPr>
            <w:r w:rsidRPr="00A66B8E">
              <w:rPr>
                <w:rFonts w:eastAsia="Arial Unicode MS"/>
                <w:b/>
                <w:bCs/>
                <w:sz w:val="24"/>
                <w:szCs w:val="24"/>
              </w:rPr>
              <w:lastRenderedPageBreak/>
              <w:t xml:space="preserve">Содержание учебного материала </w:t>
            </w:r>
          </w:p>
        </w:tc>
        <w:tc>
          <w:tcPr>
            <w:tcW w:w="412" w:type="pct"/>
            <w:vMerge w:val="restart"/>
          </w:tcPr>
          <w:p w14:paraId="210B5FDE" w14:textId="77777777" w:rsidR="006D25D8" w:rsidRPr="007918A1" w:rsidRDefault="00DD7FF3" w:rsidP="00B06660">
            <w:pPr>
              <w:tabs>
                <w:tab w:val="left" w:pos="4050"/>
              </w:tabs>
              <w:jc w:val="center"/>
              <w:rPr>
                <w:sz w:val="24"/>
                <w:szCs w:val="24"/>
              </w:rPr>
            </w:pPr>
            <w:r w:rsidRPr="007918A1">
              <w:rPr>
                <w:b/>
                <w:sz w:val="24"/>
                <w:szCs w:val="24"/>
              </w:rPr>
              <w:t>8</w:t>
            </w:r>
          </w:p>
        </w:tc>
        <w:tc>
          <w:tcPr>
            <w:tcW w:w="669" w:type="pct"/>
            <w:vMerge w:val="restart"/>
          </w:tcPr>
          <w:p w14:paraId="4C6996FF" w14:textId="77777777" w:rsidR="006D25D8" w:rsidRPr="00A66B8E" w:rsidRDefault="00753126" w:rsidP="00B06660">
            <w:pPr>
              <w:jc w:val="center"/>
              <w:rPr>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2E6305BA" w14:textId="77777777" w:rsidTr="00FB17CD">
        <w:trPr>
          <w:trHeight w:val="20"/>
        </w:trPr>
        <w:tc>
          <w:tcPr>
            <w:tcW w:w="803" w:type="pct"/>
            <w:gridSpan w:val="2"/>
            <w:vMerge/>
          </w:tcPr>
          <w:p w14:paraId="6FBEB853" w14:textId="77777777" w:rsidR="006D25D8" w:rsidRPr="00A66B8E" w:rsidRDefault="006D25D8" w:rsidP="00B06660">
            <w:pPr>
              <w:tabs>
                <w:tab w:val="left" w:pos="4050"/>
              </w:tabs>
              <w:rPr>
                <w:sz w:val="24"/>
                <w:szCs w:val="24"/>
              </w:rPr>
            </w:pPr>
          </w:p>
        </w:tc>
        <w:tc>
          <w:tcPr>
            <w:tcW w:w="3116" w:type="pct"/>
            <w:gridSpan w:val="2"/>
          </w:tcPr>
          <w:p w14:paraId="02B22EA9"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08B4A918"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15C7AAD5" w14:textId="77777777" w:rsidR="006D25D8" w:rsidRPr="00A66B8E" w:rsidRDefault="006D25D8" w:rsidP="00B06660">
            <w:pPr>
              <w:jc w:val="both"/>
              <w:rPr>
                <w:rFonts w:eastAsia="Arial Unicode MS"/>
                <w:sz w:val="24"/>
                <w:szCs w:val="24"/>
              </w:rPr>
            </w:pPr>
            <w:r w:rsidRPr="00A66B8E">
              <w:rPr>
                <w:rFonts w:eastAsia="Arial Unicode MS"/>
                <w:sz w:val="24"/>
                <w:szCs w:val="24"/>
              </w:rPr>
              <w:t>- множественное число существительных;</w:t>
            </w:r>
          </w:p>
          <w:p w14:paraId="27F15ED3" w14:textId="77777777" w:rsidR="006D25D8" w:rsidRPr="00A66B8E" w:rsidRDefault="006D25D8" w:rsidP="00B06660">
            <w:pPr>
              <w:jc w:val="both"/>
              <w:rPr>
                <w:rFonts w:eastAsia="Arial Unicode MS"/>
                <w:b/>
                <w:bCs/>
                <w:sz w:val="24"/>
                <w:szCs w:val="24"/>
              </w:rPr>
            </w:pPr>
            <w:r w:rsidRPr="00A66B8E">
              <w:rPr>
                <w:rFonts w:eastAsia="Arial Unicode MS"/>
                <w:sz w:val="24"/>
                <w:szCs w:val="24"/>
              </w:rPr>
              <w:t>- повторение страдательного залога.</w:t>
            </w:r>
          </w:p>
        </w:tc>
        <w:tc>
          <w:tcPr>
            <w:tcW w:w="412" w:type="pct"/>
            <w:vMerge/>
            <w:vAlign w:val="center"/>
          </w:tcPr>
          <w:p w14:paraId="71CF8ABF" w14:textId="77777777" w:rsidR="006D25D8" w:rsidRPr="007918A1" w:rsidRDefault="006D25D8" w:rsidP="00B06660">
            <w:pPr>
              <w:tabs>
                <w:tab w:val="left" w:pos="4050"/>
              </w:tabs>
              <w:jc w:val="center"/>
              <w:rPr>
                <w:sz w:val="24"/>
                <w:szCs w:val="24"/>
              </w:rPr>
            </w:pPr>
          </w:p>
        </w:tc>
        <w:tc>
          <w:tcPr>
            <w:tcW w:w="669" w:type="pct"/>
            <w:vMerge/>
          </w:tcPr>
          <w:p w14:paraId="420AAB86" w14:textId="77777777" w:rsidR="006D25D8" w:rsidRPr="00A66B8E" w:rsidRDefault="006D25D8" w:rsidP="00B06660">
            <w:pPr>
              <w:jc w:val="center"/>
              <w:rPr>
                <w:b/>
                <w:bCs/>
                <w:sz w:val="24"/>
                <w:szCs w:val="24"/>
              </w:rPr>
            </w:pPr>
          </w:p>
        </w:tc>
      </w:tr>
      <w:tr w:rsidR="00424881" w:rsidRPr="00A66B8E" w14:paraId="18D7F6DE" w14:textId="77777777" w:rsidTr="00FB17CD">
        <w:trPr>
          <w:trHeight w:val="291"/>
        </w:trPr>
        <w:tc>
          <w:tcPr>
            <w:tcW w:w="803" w:type="pct"/>
            <w:gridSpan w:val="2"/>
            <w:vMerge/>
          </w:tcPr>
          <w:p w14:paraId="27DF8671" w14:textId="77777777" w:rsidR="00424881" w:rsidRPr="00A66B8E" w:rsidRDefault="00424881" w:rsidP="00B06660">
            <w:pPr>
              <w:tabs>
                <w:tab w:val="left" w:pos="4050"/>
              </w:tabs>
              <w:rPr>
                <w:sz w:val="24"/>
                <w:szCs w:val="24"/>
              </w:rPr>
            </w:pPr>
          </w:p>
        </w:tc>
        <w:tc>
          <w:tcPr>
            <w:tcW w:w="3116" w:type="pct"/>
            <w:gridSpan w:val="2"/>
          </w:tcPr>
          <w:p w14:paraId="453556AC" w14:textId="77777777" w:rsidR="00424881" w:rsidRPr="00A66B8E" w:rsidRDefault="00424881" w:rsidP="00FB17CD">
            <w:pPr>
              <w:tabs>
                <w:tab w:val="left" w:pos="4050"/>
              </w:tabs>
              <w:jc w:val="both"/>
              <w:rPr>
                <w:sz w:val="24"/>
                <w:szCs w:val="24"/>
              </w:rPr>
            </w:pPr>
            <w:r w:rsidRPr="00A66B8E">
              <w:rPr>
                <w:rFonts w:eastAsia="Arial Unicode MS"/>
                <w:b/>
                <w:bCs/>
                <w:sz w:val="24"/>
                <w:szCs w:val="24"/>
              </w:rPr>
              <w:t xml:space="preserve">В том числе практических занятий </w:t>
            </w:r>
          </w:p>
        </w:tc>
        <w:tc>
          <w:tcPr>
            <w:tcW w:w="412" w:type="pct"/>
          </w:tcPr>
          <w:p w14:paraId="2A4AD21D" w14:textId="77777777" w:rsidR="00424881" w:rsidRPr="007918A1" w:rsidRDefault="00424881" w:rsidP="00B06660">
            <w:pPr>
              <w:tabs>
                <w:tab w:val="left" w:pos="4050"/>
              </w:tabs>
              <w:jc w:val="center"/>
              <w:rPr>
                <w:bCs/>
                <w:sz w:val="24"/>
                <w:szCs w:val="24"/>
              </w:rPr>
            </w:pPr>
            <w:r w:rsidRPr="007918A1">
              <w:rPr>
                <w:bCs/>
                <w:sz w:val="24"/>
                <w:szCs w:val="24"/>
              </w:rPr>
              <w:t>8</w:t>
            </w:r>
          </w:p>
        </w:tc>
        <w:tc>
          <w:tcPr>
            <w:tcW w:w="669" w:type="pct"/>
            <w:vMerge/>
          </w:tcPr>
          <w:p w14:paraId="136B5CE8" w14:textId="77777777" w:rsidR="00424881" w:rsidRPr="00A66B8E" w:rsidRDefault="00424881" w:rsidP="00B06660">
            <w:pPr>
              <w:jc w:val="center"/>
              <w:rPr>
                <w:b/>
                <w:bCs/>
                <w:sz w:val="24"/>
                <w:szCs w:val="24"/>
              </w:rPr>
            </w:pPr>
          </w:p>
        </w:tc>
      </w:tr>
      <w:tr w:rsidR="006D25D8" w:rsidRPr="00A66B8E" w14:paraId="1634ECC0" w14:textId="77777777" w:rsidTr="00FB17CD">
        <w:trPr>
          <w:trHeight w:val="20"/>
        </w:trPr>
        <w:tc>
          <w:tcPr>
            <w:tcW w:w="803" w:type="pct"/>
            <w:gridSpan w:val="2"/>
            <w:vMerge/>
          </w:tcPr>
          <w:p w14:paraId="30265A2C" w14:textId="77777777" w:rsidR="006D25D8" w:rsidRPr="00A66B8E" w:rsidRDefault="006D25D8" w:rsidP="00B06660">
            <w:pPr>
              <w:tabs>
                <w:tab w:val="left" w:pos="4050"/>
              </w:tabs>
              <w:rPr>
                <w:sz w:val="24"/>
                <w:szCs w:val="24"/>
              </w:rPr>
            </w:pPr>
          </w:p>
        </w:tc>
        <w:tc>
          <w:tcPr>
            <w:tcW w:w="3116" w:type="pct"/>
            <w:gridSpan w:val="2"/>
          </w:tcPr>
          <w:p w14:paraId="4A5E1450"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23</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«Кормовая база рыб. Питание рыб».</w:t>
            </w:r>
          </w:p>
        </w:tc>
        <w:tc>
          <w:tcPr>
            <w:tcW w:w="412" w:type="pct"/>
          </w:tcPr>
          <w:p w14:paraId="163E2219" w14:textId="77777777" w:rsidR="006D25D8" w:rsidRPr="007918A1" w:rsidRDefault="006D25D8" w:rsidP="00B06660">
            <w:pPr>
              <w:jc w:val="center"/>
              <w:rPr>
                <w:sz w:val="24"/>
                <w:szCs w:val="24"/>
              </w:rPr>
            </w:pPr>
            <w:r w:rsidRPr="007918A1">
              <w:rPr>
                <w:sz w:val="24"/>
                <w:szCs w:val="24"/>
              </w:rPr>
              <w:t>2</w:t>
            </w:r>
          </w:p>
        </w:tc>
        <w:tc>
          <w:tcPr>
            <w:tcW w:w="669" w:type="pct"/>
            <w:vMerge/>
          </w:tcPr>
          <w:p w14:paraId="68AED52C" w14:textId="77777777" w:rsidR="006D25D8" w:rsidRPr="00A66B8E" w:rsidRDefault="006D25D8" w:rsidP="00B06660">
            <w:pPr>
              <w:jc w:val="center"/>
              <w:rPr>
                <w:sz w:val="24"/>
                <w:szCs w:val="24"/>
              </w:rPr>
            </w:pPr>
          </w:p>
        </w:tc>
      </w:tr>
      <w:tr w:rsidR="006D25D8" w:rsidRPr="00A66B8E" w14:paraId="6FB683F8" w14:textId="77777777" w:rsidTr="00FB17CD">
        <w:trPr>
          <w:trHeight w:val="20"/>
        </w:trPr>
        <w:tc>
          <w:tcPr>
            <w:tcW w:w="803" w:type="pct"/>
            <w:gridSpan w:val="2"/>
            <w:vMerge/>
          </w:tcPr>
          <w:p w14:paraId="076B4D95" w14:textId="77777777" w:rsidR="006D25D8" w:rsidRPr="00A66B8E" w:rsidRDefault="006D25D8" w:rsidP="00B06660">
            <w:pPr>
              <w:tabs>
                <w:tab w:val="left" w:pos="4050"/>
              </w:tabs>
              <w:rPr>
                <w:sz w:val="24"/>
                <w:szCs w:val="24"/>
              </w:rPr>
            </w:pPr>
          </w:p>
        </w:tc>
        <w:tc>
          <w:tcPr>
            <w:tcW w:w="3116" w:type="pct"/>
            <w:gridSpan w:val="2"/>
          </w:tcPr>
          <w:p w14:paraId="3A8BF9B6"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24</w:t>
            </w:r>
            <w:r w:rsidRPr="00A66B8E">
              <w:rPr>
                <w:rFonts w:eastAsia="Arial Unicode MS"/>
                <w:b/>
                <w:sz w:val="24"/>
                <w:szCs w:val="24"/>
              </w:rPr>
              <w:t>.</w:t>
            </w:r>
            <w:r w:rsidRPr="00A66B8E">
              <w:rPr>
                <w:rFonts w:eastAsia="Arial Unicode MS"/>
                <w:sz w:val="24"/>
                <w:szCs w:val="24"/>
              </w:rPr>
              <w:t xml:space="preserve"> Монологическое высказывание по теме «Морские и проходные рыбы. Полупроходные и пресноводные рыбы. Миграции рыб. Виды миграции». Монологическое высказывание по теме «Факторы, влияющие на миграцию».</w:t>
            </w:r>
          </w:p>
        </w:tc>
        <w:tc>
          <w:tcPr>
            <w:tcW w:w="412" w:type="pct"/>
          </w:tcPr>
          <w:p w14:paraId="26F797E1" w14:textId="77777777" w:rsidR="006D25D8" w:rsidRPr="007918A1" w:rsidRDefault="006D25D8" w:rsidP="00B06660">
            <w:pPr>
              <w:jc w:val="center"/>
              <w:rPr>
                <w:sz w:val="24"/>
                <w:szCs w:val="24"/>
              </w:rPr>
            </w:pPr>
            <w:r w:rsidRPr="007918A1">
              <w:rPr>
                <w:sz w:val="24"/>
                <w:szCs w:val="24"/>
              </w:rPr>
              <w:t>2</w:t>
            </w:r>
          </w:p>
        </w:tc>
        <w:tc>
          <w:tcPr>
            <w:tcW w:w="669" w:type="pct"/>
            <w:vMerge/>
          </w:tcPr>
          <w:p w14:paraId="038A67A3" w14:textId="77777777" w:rsidR="006D25D8" w:rsidRPr="00A66B8E" w:rsidRDefault="006D25D8" w:rsidP="00B06660">
            <w:pPr>
              <w:jc w:val="center"/>
              <w:rPr>
                <w:sz w:val="24"/>
                <w:szCs w:val="24"/>
              </w:rPr>
            </w:pPr>
          </w:p>
        </w:tc>
      </w:tr>
      <w:tr w:rsidR="006D25D8" w:rsidRPr="00A66B8E" w14:paraId="1D66A8B6" w14:textId="77777777" w:rsidTr="00FB17CD">
        <w:trPr>
          <w:trHeight w:val="20"/>
        </w:trPr>
        <w:tc>
          <w:tcPr>
            <w:tcW w:w="803" w:type="pct"/>
            <w:gridSpan w:val="2"/>
            <w:vMerge/>
          </w:tcPr>
          <w:p w14:paraId="47F1C44B" w14:textId="77777777" w:rsidR="006D25D8" w:rsidRPr="00A66B8E" w:rsidRDefault="006D25D8" w:rsidP="00B06660">
            <w:pPr>
              <w:tabs>
                <w:tab w:val="left" w:pos="4050"/>
              </w:tabs>
              <w:rPr>
                <w:sz w:val="24"/>
                <w:szCs w:val="24"/>
              </w:rPr>
            </w:pPr>
          </w:p>
        </w:tc>
        <w:tc>
          <w:tcPr>
            <w:tcW w:w="3116" w:type="pct"/>
            <w:gridSpan w:val="2"/>
          </w:tcPr>
          <w:p w14:paraId="21044D2F"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25</w:t>
            </w:r>
            <w:r w:rsidRPr="00A66B8E">
              <w:rPr>
                <w:rFonts w:eastAsia="Arial Unicode MS"/>
                <w:b/>
                <w:sz w:val="24"/>
                <w:szCs w:val="24"/>
              </w:rPr>
              <w:t>.</w:t>
            </w:r>
            <w:r w:rsidRPr="00A66B8E">
              <w:rPr>
                <w:rFonts w:eastAsia="Arial Unicode MS"/>
                <w:sz w:val="24"/>
                <w:szCs w:val="24"/>
              </w:rPr>
              <w:t xml:space="preserve"> Монологическое высказывание по теме «Размножение и нерест рыб. Икра. Выживание икры после нереста».</w:t>
            </w:r>
          </w:p>
        </w:tc>
        <w:tc>
          <w:tcPr>
            <w:tcW w:w="412" w:type="pct"/>
          </w:tcPr>
          <w:p w14:paraId="3D11D90B" w14:textId="77777777" w:rsidR="006D25D8" w:rsidRPr="007918A1" w:rsidRDefault="006D25D8" w:rsidP="00B06660">
            <w:pPr>
              <w:jc w:val="center"/>
              <w:rPr>
                <w:sz w:val="24"/>
                <w:szCs w:val="24"/>
              </w:rPr>
            </w:pPr>
            <w:r w:rsidRPr="007918A1">
              <w:rPr>
                <w:sz w:val="24"/>
                <w:szCs w:val="24"/>
              </w:rPr>
              <w:t>2</w:t>
            </w:r>
          </w:p>
        </w:tc>
        <w:tc>
          <w:tcPr>
            <w:tcW w:w="669" w:type="pct"/>
            <w:vMerge/>
          </w:tcPr>
          <w:p w14:paraId="70C05415" w14:textId="77777777" w:rsidR="006D25D8" w:rsidRPr="00A66B8E" w:rsidRDefault="006D25D8" w:rsidP="00B06660">
            <w:pPr>
              <w:jc w:val="center"/>
              <w:rPr>
                <w:sz w:val="24"/>
                <w:szCs w:val="24"/>
              </w:rPr>
            </w:pPr>
          </w:p>
        </w:tc>
      </w:tr>
      <w:tr w:rsidR="006D25D8" w:rsidRPr="00A66B8E" w14:paraId="3FE7AF9A" w14:textId="77777777" w:rsidTr="00FB17CD">
        <w:trPr>
          <w:trHeight w:val="20"/>
        </w:trPr>
        <w:tc>
          <w:tcPr>
            <w:tcW w:w="803" w:type="pct"/>
            <w:gridSpan w:val="2"/>
            <w:vMerge/>
          </w:tcPr>
          <w:p w14:paraId="066303FF" w14:textId="77777777" w:rsidR="006D25D8" w:rsidRPr="00A66B8E" w:rsidRDefault="006D25D8" w:rsidP="00B06660">
            <w:pPr>
              <w:tabs>
                <w:tab w:val="left" w:pos="4050"/>
              </w:tabs>
              <w:rPr>
                <w:sz w:val="24"/>
                <w:szCs w:val="24"/>
              </w:rPr>
            </w:pPr>
          </w:p>
        </w:tc>
        <w:tc>
          <w:tcPr>
            <w:tcW w:w="3116" w:type="pct"/>
            <w:gridSpan w:val="2"/>
          </w:tcPr>
          <w:p w14:paraId="1F9CF1C1"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26</w:t>
            </w:r>
            <w:r w:rsidRPr="00A66B8E">
              <w:rPr>
                <w:rFonts w:eastAsia="Arial Unicode MS"/>
                <w:b/>
                <w:sz w:val="24"/>
                <w:szCs w:val="24"/>
              </w:rPr>
              <w:t>.</w:t>
            </w:r>
            <w:r w:rsidRPr="00A66B8E">
              <w:rPr>
                <w:rFonts w:eastAsia="Arial Unicode MS"/>
                <w:sz w:val="24"/>
                <w:szCs w:val="24"/>
              </w:rPr>
              <w:t xml:space="preserve"> Монологическое высказывание по теме «Развитие и рост рыб. Размер и возраст рыб».</w:t>
            </w:r>
          </w:p>
        </w:tc>
        <w:tc>
          <w:tcPr>
            <w:tcW w:w="412" w:type="pct"/>
          </w:tcPr>
          <w:p w14:paraId="62F341B8" w14:textId="77777777" w:rsidR="006D25D8" w:rsidRPr="007918A1" w:rsidRDefault="006D25D8" w:rsidP="00B06660">
            <w:pPr>
              <w:jc w:val="center"/>
              <w:rPr>
                <w:sz w:val="24"/>
                <w:szCs w:val="24"/>
              </w:rPr>
            </w:pPr>
            <w:r w:rsidRPr="007918A1">
              <w:rPr>
                <w:sz w:val="24"/>
                <w:szCs w:val="24"/>
              </w:rPr>
              <w:t>2</w:t>
            </w:r>
          </w:p>
        </w:tc>
        <w:tc>
          <w:tcPr>
            <w:tcW w:w="669" w:type="pct"/>
            <w:vMerge/>
          </w:tcPr>
          <w:p w14:paraId="292D0A0F" w14:textId="77777777" w:rsidR="006D25D8" w:rsidRPr="00A66B8E" w:rsidRDefault="006D25D8" w:rsidP="00B06660">
            <w:pPr>
              <w:jc w:val="center"/>
              <w:rPr>
                <w:sz w:val="24"/>
                <w:szCs w:val="24"/>
              </w:rPr>
            </w:pPr>
          </w:p>
        </w:tc>
      </w:tr>
      <w:tr w:rsidR="006D25D8" w:rsidRPr="00A66B8E" w14:paraId="2C69EB2F" w14:textId="77777777" w:rsidTr="00FB17CD">
        <w:trPr>
          <w:trHeight w:val="20"/>
        </w:trPr>
        <w:tc>
          <w:tcPr>
            <w:tcW w:w="803" w:type="pct"/>
            <w:gridSpan w:val="2"/>
            <w:vAlign w:val="center"/>
          </w:tcPr>
          <w:p w14:paraId="36486BBB" w14:textId="77777777" w:rsidR="006D25D8" w:rsidRPr="00A66B8E" w:rsidRDefault="006D25D8" w:rsidP="00B06660">
            <w:pPr>
              <w:jc w:val="center"/>
              <w:rPr>
                <w:rFonts w:eastAsia="Arial Unicode MS"/>
                <w:b/>
                <w:bCs/>
                <w:sz w:val="24"/>
                <w:szCs w:val="24"/>
              </w:rPr>
            </w:pPr>
          </w:p>
        </w:tc>
        <w:tc>
          <w:tcPr>
            <w:tcW w:w="3116" w:type="pct"/>
            <w:gridSpan w:val="2"/>
          </w:tcPr>
          <w:p w14:paraId="1359B509" w14:textId="77777777" w:rsidR="006D25D8" w:rsidRPr="00A66B8E" w:rsidRDefault="006D25D8" w:rsidP="00B06660">
            <w:pPr>
              <w:jc w:val="both"/>
              <w:rPr>
                <w:rFonts w:eastAsia="Arial Unicode MS"/>
                <w:b/>
                <w:sz w:val="24"/>
                <w:szCs w:val="24"/>
              </w:rPr>
            </w:pPr>
            <w:r w:rsidRPr="00A66B8E">
              <w:rPr>
                <w:rFonts w:eastAsia="Arial Unicode MS"/>
                <w:b/>
                <w:sz w:val="24"/>
                <w:szCs w:val="24"/>
              </w:rPr>
              <w:t>Контрольная работа</w:t>
            </w:r>
          </w:p>
        </w:tc>
        <w:tc>
          <w:tcPr>
            <w:tcW w:w="412" w:type="pct"/>
          </w:tcPr>
          <w:p w14:paraId="7382D469" w14:textId="77777777" w:rsidR="006D25D8" w:rsidRPr="007918A1" w:rsidRDefault="006D25D8" w:rsidP="00B06660">
            <w:pPr>
              <w:jc w:val="center"/>
              <w:rPr>
                <w:b/>
                <w:sz w:val="24"/>
                <w:szCs w:val="24"/>
              </w:rPr>
            </w:pPr>
            <w:r w:rsidRPr="007918A1">
              <w:rPr>
                <w:b/>
                <w:sz w:val="24"/>
                <w:szCs w:val="24"/>
              </w:rPr>
              <w:t>2</w:t>
            </w:r>
          </w:p>
        </w:tc>
        <w:tc>
          <w:tcPr>
            <w:tcW w:w="669" w:type="pct"/>
            <w:vMerge/>
          </w:tcPr>
          <w:p w14:paraId="7D1BBE8C" w14:textId="77777777" w:rsidR="006D25D8" w:rsidRPr="00A66B8E" w:rsidRDefault="006D25D8" w:rsidP="00B06660">
            <w:pPr>
              <w:jc w:val="center"/>
              <w:rPr>
                <w:sz w:val="24"/>
                <w:szCs w:val="24"/>
              </w:rPr>
            </w:pPr>
          </w:p>
        </w:tc>
      </w:tr>
      <w:tr w:rsidR="006D25D8" w:rsidRPr="00A66B8E" w14:paraId="6BB00B49" w14:textId="77777777" w:rsidTr="00FB17CD">
        <w:trPr>
          <w:trHeight w:val="20"/>
        </w:trPr>
        <w:tc>
          <w:tcPr>
            <w:tcW w:w="803" w:type="pct"/>
            <w:gridSpan w:val="2"/>
            <w:vMerge w:val="restart"/>
          </w:tcPr>
          <w:p w14:paraId="76703A52" w14:textId="77777777" w:rsidR="006D25D8" w:rsidRPr="00A66B8E" w:rsidRDefault="006D25D8" w:rsidP="00B06660">
            <w:pPr>
              <w:rPr>
                <w:rFonts w:eastAsia="Arial Unicode MS"/>
                <w:b/>
                <w:bCs/>
                <w:color w:val="C00000"/>
                <w:sz w:val="24"/>
                <w:szCs w:val="24"/>
              </w:rPr>
            </w:pPr>
            <w:r w:rsidRPr="00A66B8E">
              <w:rPr>
                <w:rFonts w:eastAsia="Arial Unicode MS"/>
                <w:b/>
                <w:bCs/>
                <w:sz w:val="24"/>
                <w:szCs w:val="24"/>
              </w:rPr>
              <w:t>Тема 2.5</w:t>
            </w:r>
            <w:r>
              <w:rPr>
                <w:rFonts w:eastAsia="Arial Unicode MS"/>
                <w:b/>
                <w:bCs/>
                <w:sz w:val="24"/>
                <w:szCs w:val="24"/>
              </w:rPr>
              <w:t xml:space="preserve"> </w:t>
            </w:r>
            <w:r w:rsidRPr="00A66B8E">
              <w:rPr>
                <w:rFonts w:eastAsia="Arial Unicode MS"/>
                <w:b/>
                <w:sz w:val="24"/>
                <w:szCs w:val="24"/>
              </w:rPr>
              <w:t>Специальная ихтиология</w:t>
            </w:r>
          </w:p>
        </w:tc>
        <w:tc>
          <w:tcPr>
            <w:tcW w:w="3116" w:type="pct"/>
            <w:gridSpan w:val="2"/>
          </w:tcPr>
          <w:p w14:paraId="4A7A4A3C" w14:textId="77777777" w:rsidR="006D25D8" w:rsidRPr="00A66B8E" w:rsidRDefault="006D25D8" w:rsidP="00B06660">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412" w:type="pct"/>
          </w:tcPr>
          <w:p w14:paraId="507EAFBF" w14:textId="77777777" w:rsidR="006D25D8" w:rsidRPr="007918A1" w:rsidRDefault="00DD7FF3" w:rsidP="00B06660">
            <w:pPr>
              <w:jc w:val="center"/>
              <w:rPr>
                <w:sz w:val="24"/>
                <w:szCs w:val="24"/>
              </w:rPr>
            </w:pPr>
            <w:r w:rsidRPr="007918A1">
              <w:rPr>
                <w:b/>
                <w:sz w:val="24"/>
                <w:szCs w:val="24"/>
              </w:rPr>
              <w:t>16</w:t>
            </w:r>
          </w:p>
        </w:tc>
        <w:tc>
          <w:tcPr>
            <w:tcW w:w="669" w:type="pct"/>
            <w:vMerge w:val="restart"/>
          </w:tcPr>
          <w:p w14:paraId="272904F6" w14:textId="77777777" w:rsidR="006D25D8" w:rsidRPr="00A66B8E" w:rsidRDefault="00753126" w:rsidP="00FB17CD">
            <w:pPr>
              <w:jc w:val="center"/>
              <w:rPr>
                <w:sz w:val="24"/>
                <w:szCs w:val="24"/>
              </w:rPr>
            </w:pPr>
            <w:r w:rsidRPr="00A977C1">
              <w:rPr>
                <w:bCs/>
                <w:iCs/>
                <w:spacing w:val="1"/>
                <w:sz w:val="24"/>
                <w:szCs w:val="24"/>
              </w:rPr>
              <w:t xml:space="preserve">ОК </w:t>
            </w:r>
            <w:r w:rsidR="00FB17CD">
              <w:rPr>
                <w:bCs/>
                <w:iCs/>
                <w:spacing w:val="1"/>
                <w:sz w:val="24"/>
                <w:szCs w:val="24"/>
              </w:rPr>
              <w:t>0</w:t>
            </w:r>
            <w:r w:rsidRPr="00A977C1">
              <w:rPr>
                <w:bCs/>
                <w:iCs/>
                <w:spacing w:val="1"/>
                <w:sz w:val="24"/>
                <w:szCs w:val="24"/>
              </w:rPr>
              <w:t xml:space="preserve">2, </w:t>
            </w:r>
            <w:r w:rsidR="00FB17CD">
              <w:rPr>
                <w:bCs/>
                <w:iCs/>
                <w:spacing w:val="1"/>
                <w:sz w:val="24"/>
                <w:szCs w:val="24"/>
              </w:rPr>
              <w:t>0</w:t>
            </w:r>
            <w:r w:rsidRPr="00A977C1">
              <w:rPr>
                <w:bCs/>
                <w:iCs/>
                <w:spacing w:val="1"/>
                <w:sz w:val="24"/>
                <w:szCs w:val="24"/>
              </w:rPr>
              <w:t xml:space="preserve">4, </w:t>
            </w:r>
            <w:r>
              <w:rPr>
                <w:bCs/>
                <w:iCs/>
                <w:spacing w:val="1"/>
                <w:sz w:val="24"/>
                <w:szCs w:val="24"/>
              </w:rPr>
              <w:t>09</w:t>
            </w:r>
          </w:p>
        </w:tc>
      </w:tr>
      <w:tr w:rsidR="006D25D8" w:rsidRPr="00A66B8E" w14:paraId="3C235283" w14:textId="77777777" w:rsidTr="00FB17CD">
        <w:trPr>
          <w:trHeight w:val="20"/>
        </w:trPr>
        <w:tc>
          <w:tcPr>
            <w:tcW w:w="803" w:type="pct"/>
            <w:gridSpan w:val="2"/>
            <w:vMerge/>
          </w:tcPr>
          <w:p w14:paraId="5BADD904" w14:textId="77777777" w:rsidR="006D25D8" w:rsidRPr="00A66B8E" w:rsidRDefault="006D25D8" w:rsidP="00B06660">
            <w:pPr>
              <w:tabs>
                <w:tab w:val="left" w:pos="4050"/>
              </w:tabs>
              <w:rPr>
                <w:sz w:val="24"/>
                <w:szCs w:val="24"/>
              </w:rPr>
            </w:pPr>
          </w:p>
        </w:tc>
        <w:tc>
          <w:tcPr>
            <w:tcW w:w="3116" w:type="pct"/>
            <w:gridSpan w:val="2"/>
          </w:tcPr>
          <w:p w14:paraId="376B6511"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 - повторение неопределенных местоимений;</w:t>
            </w:r>
          </w:p>
          <w:p w14:paraId="2E110542" w14:textId="77777777" w:rsidR="006D25D8" w:rsidRPr="00A66B8E" w:rsidRDefault="006D25D8" w:rsidP="00B06660">
            <w:pPr>
              <w:jc w:val="both"/>
              <w:rPr>
                <w:rFonts w:eastAsia="Arial Unicode MS"/>
                <w:sz w:val="24"/>
                <w:szCs w:val="24"/>
              </w:rPr>
            </w:pPr>
            <w:r w:rsidRPr="00A66B8E">
              <w:rPr>
                <w:rFonts w:eastAsia="Arial Unicode MS"/>
                <w:sz w:val="24"/>
                <w:szCs w:val="24"/>
              </w:rPr>
              <w:t>- имена прилагательные в положительной, сравнительной и превосходной степенях, образование по правилу, а также исключения.</w:t>
            </w:r>
          </w:p>
          <w:p w14:paraId="5E0384C6" w14:textId="77777777" w:rsidR="006D25D8" w:rsidRPr="00A66B8E" w:rsidRDefault="006D25D8" w:rsidP="00B06660">
            <w:pPr>
              <w:jc w:val="both"/>
              <w:rPr>
                <w:rFonts w:eastAsia="Arial Unicode MS"/>
                <w:b/>
                <w:sz w:val="24"/>
                <w:szCs w:val="24"/>
              </w:rPr>
            </w:pPr>
            <w:r w:rsidRPr="00A66B8E">
              <w:rPr>
                <w:rFonts w:eastAsia="Arial Unicode MS"/>
                <w:sz w:val="24"/>
                <w:szCs w:val="24"/>
              </w:rPr>
              <w:t>- наречия в сравнительной и превосходной степенях, неопределенные наречия</w:t>
            </w:r>
          </w:p>
        </w:tc>
        <w:tc>
          <w:tcPr>
            <w:tcW w:w="412" w:type="pct"/>
          </w:tcPr>
          <w:p w14:paraId="48098AED" w14:textId="77777777" w:rsidR="006D25D8" w:rsidRPr="007918A1" w:rsidRDefault="006D25D8" w:rsidP="00B06660">
            <w:pPr>
              <w:tabs>
                <w:tab w:val="left" w:pos="4050"/>
              </w:tabs>
              <w:rPr>
                <w:sz w:val="24"/>
                <w:szCs w:val="24"/>
              </w:rPr>
            </w:pPr>
          </w:p>
        </w:tc>
        <w:tc>
          <w:tcPr>
            <w:tcW w:w="669" w:type="pct"/>
            <w:vMerge/>
          </w:tcPr>
          <w:p w14:paraId="31238EA0" w14:textId="77777777" w:rsidR="006D25D8" w:rsidRPr="00A66B8E" w:rsidRDefault="006D25D8" w:rsidP="00B06660">
            <w:pPr>
              <w:jc w:val="center"/>
              <w:rPr>
                <w:sz w:val="24"/>
                <w:szCs w:val="24"/>
              </w:rPr>
            </w:pPr>
          </w:p>
        </w:tc>
      </w:tr>
      <w:tr w:rsidR="006D25D8" w:rsidRPr="00A66B8E" w14:paraId="43D0A4F5" w14:textId="77777777" w:rsidTr="00FB17CD">
        <w:trPr>
          <w:trHeight w:val="20"/>
        </w:trPr>
        <w:tc>
          <w:tcPr>
            <w:tcW w:w="803" w:type="pct"/>
            <w:gridSpan w:val="2"/>
            <w:vMerge/>
          </w:tcPr>
          <w:p w14:paraId="322142E2" w14:textId="77777777" w:rsidR="006D25D8" w:rsidRPr="00A66B8E" w:rsidRDefault="006D25D8" w:rsidP="00B06660">
            <w:pPr>
              <w:tabs>
                <w:tab w:val="left" w:pos="4050"/>
              </w:tabs>
              <w:rPr>
                <w:sz w:val="24"/>
                <w:szCs w:val="24"/>
              </w:rPr>
            </w:pPr>
          </w:p>
        </w:tc>
        <w:tc>
          <w:tcPr>
            <w:tcW w:w="3116" w:type="pct"/>
            <w:gridSpan w:val="2"/>
          </w:tcPr>
          <w:p w14:paraId="410FA308" w14:textId="77777777" w:rsidR="006D25D8" w:rsidRPr="00A66B8E" w:rsidRDefault="006D25D8" w:rsidP="00FB17CD">
            <w:pPr>
              <w:jc w:val="both"/>
              <w:rPr>
                <w:rFonts w:eastAsia="Arial Unicode MS"/>
                <w:b/>
                <w:bCs/>
                <w:sz w:val="24"/>
                <w:szCs w:val="24"/>
              </w:rPr>
            </w:pPr>
            <w:r w:rsidRPr="00A66B8E">
              <w:rPr>
                <w:rFonts w:eastAsia="Arial Unicode MS"/>
                <w:b/>
                <w:bCs/>
                <w:sz w:val="24"/>
                <w:szCs w:val="24"/>
              </w:rPr>
              <w:t>В том числе практических занятий</w:t>
            </w:r>
          </w:p>
        </w:tc>
        <w:tc>
          <w:tcPr>
            <w:tcW w:w="412" w:type="pct"/>
          </w:tcPr>
          <w:p w14:paraId="0FEE35F6" w14:textId="77777777" w:rsidR="006D25D8" w:rsidRPr="007918A1" w:rsidRDefault="00DD7FF3" w:rsidP="00B06660">
            <w:pPr>
              <w:tabs>
                <w:tab w:val="left" w:pos="4050"/>
              </w:tabs>
              <w:jc w:val="center"/>
              <w:rPr>
                <w:sz w:val="24"/>
                <w:szCs w:val="24"/>
              </w:rPr>
            </w:pPr>
            <w:r w:rsidRPr="007918A1">
              <w:rPr>
                <w:sz w:val="24"/>
                <w:szCs w:val="24"/>
              </w:rPr>
              <w:t>16</w:t>
            </w:r>
          </w:p>
        </w:tc>
        <w:tc>
          <w:tcPr>
            <w:tcW w:w="669" w:type="pct"/>
            <w:vMerge/>
          </w:tcPr>
          <w:p w14:paraId="4098DFDB" w14:textId="77777777" w:rsidR="006D25D8" w:rsidRPr="00A66B8E" w:rsidRDefault="006D25D8" w:rsidP="00B06660">
            <w:pPr>
              <w:jc w:val="center"/>
              <w:rPr>
                <w:sz w:val="24"/>
                <w:szCs w:val="24"/>
              </w:rPr>
            </w:pPr>
          </w:p>
        </w:tc>
      </w:tr>
      <w:tr w:rsidR="006D25D8" w:rsidRPr="00A66B8E" w14:paraId="32A522F7" w14:textId="77777777" w:rsidTr="00FB17CD">
        <w:trPr>
          <w:trHeight w:val="20"/>
        </w:trPr>
        <w:tc>
          <w:tcPr>
            <w:tcW w:w="803" w:type="pct"/>
            <w:gridSpan w:val="2"/>
            <w:vMerge/>
          </w:tcPr>
          <w:p w14:paraId="36552106" w14:textId="77777777" w:rsidR="006D25D8" w:rsidRPr="00A66B8E" w:rsidRDefault="006D25D8" w:rsidP="00B06660">
            <w:pPr>
              <w:tabs>
                <w:tab w:val="left" w:pos="4050"/>
              </w:tabs>
              <w:rPr>
                <w:sz w:val="24"/>
                <w:szCs w:val="24"/>
              </w:rPr>
            </w:pPr>
          </w:p>
        </w:tc>
        <w:tc>
          <w:tcPr>
            <w:tcW w:w="3116" w:type="pct"/>
            <w:gridSpan w:val="2"/>
          </w:tcPr>
          <w:p w14:paraId="7AE0AABC" w14:textId="77777777" w:rsidR="006D25D8" w:rsidRPr="00A66B8E" w:rsidRDefault="006D25D8" w:rsidP="00B912BF">
            <w:pPr>
              <w:jc w:val="both"/>
              <w:rPr>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27</w:t>
            </w:r>
            <w:r w:rsidRPr="00A66B8E">
              <w:rPr>
                <w:rFonts w:eastAsia="Arial Unicode MS"/>
                <w:b/>
                <w:sz w:val="24"/>
                <w:szCs w:val="24"/>
              </w:rPr>
              <w:t>.</w:t>
            </w:r>
            <w:r w:rsidRPr="00A66B8E">
              <w:rPr>
                <w:rFonts w:eastAsia="Arial Unicode MS"/>
                <w:sz w:val="24"/>
                <w:szCs w:val="24"/>
              </w:rPr>
              <w:t xml:space="preserve"> Введение и работа с лексикой по теме «Классификация рыб по семействам и видам». Введение и работа с лексикой по теме «Основные промысловые рыбы».</w:t>
            </w:r>
          </w:p>
        </w:tc>
        <w:tc>
          <w:tcPr>
            <w:tcW w:w="412" w:type="pct"/>
            <w:vAlign w:val="center"/>
          </w:tcPr>
          <w:p w14:paraId="1802DA0C"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val="restart"/>
          </w:tcPr>
          <w:p w14:paraId="4073B9A1" w14:textId="77777777" w:rsidR="006D25D8" w:rsidRPr="00A66B8E" w:rsidRDefault="006D25D8" w:rsidP="00B06660">
            <w:pPr>
              <w:jc w:val="center"/>
              <w:rPr>
                <w:sz w:val="24"/>
                <w:szCs w:val="24"/>
              </w:rPr>
            </w:pPr>
          </w:p>
        </w:tc>
      </w:tr>
      <w:tr w:rsidR="006D25D8" w:rsidRPr="00A66B8E" w14:paraId="643C3614" w14:textId="77777777" w:rsidTr="00FB17CD">
        <w:trPr>
          <w:trHeight w:val="20"/>
        </w:trPr>
        <w:tc>
          <w:tcPr>
            <w:tcW w:w="803" w:type="pct"/>
            <w:gridSpan w:val="2"/>
            <w:vMerge/>
          </w:tcPr>
          <w:p w14:paraId="043B3088" w14:textId="77777777" w:rsidR="006D25D8" w:rsidRPr="00A66B8E" w:rsidRDefault="006D25D8" w:rsidP="00B06660">
            <w:pPr>
              <w:tabs>
                <w:tab w:val="left" w:pos="4050"/>
              </w:tabs>
              <w:rPr>
                <w:sz w:val="24"/>
                <w:szCs w:val="24"/>
              </w:rPr>
            </w:pPr>
          </w:p>
        </w:tc>
        <w:tc>
          <w:tcPr>
            <w:tcW w:w="3116" w:type="pct"/>
            <w:gridSpan w:val="2"/>
          </w:tcPr>
          <w:p w14:paraId="6DC179DD"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28</w:t>
            </w:r>
            <w:r w:rsidRPr="00A66B8E">
              <w:rPr>
                <w:rFonts w:eastAsia="Arial Unicode MS"/>
                <w:b/>
                <w:sz w:val="24"/>
                <w:szCs w:val="24"/>
              </w:rPr>
              <w:t>.</w:t>
            </w:r>
            <w:r w:rsidRPr="00A66B8E">
              <w:rPr>
                <w:rFonts w:eastAsia="Arial Unicode MS"/>
                <w:sz w:val="24"/>
                <w:szCs w:val="24"/>
              </w:rPr>
              <w:t xml:space="preserve"> Введение и работа с лексикой по теме «Промысловые рыбы Каспийского бассейна».</w:t>
            </w:r>
          </w:p>
        </w:tc>
        <w:tc>
          <w:tcPr>
            <w:tcW w:w="412" w:type="pct"/>
          </w:tcPr>
          <w:p w14:paraId="326D16C9"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1E0FEE78" w14:textId="77777777" w:rsidR="006D25D8" w:rsidRPr="00A66B8E" w:rsidRDefault="006D25D8" w:rsidP="00B06660">
            <w:pPr>
              <w:jc w:val="center"/>
              <w:rPr>
                <w:sz w:val="24"/>
                <w:szCs w:val="24"/>
              </w:rPr>
            </w:pPr>
          </w:p>
        </w:tc>
      </w:tr>
      <w:tr w:rsidR="006D25D8" w:rsidRPr="00A66B8E" w14:paraId="4B2CD26E" w14:textId="77777777" w:rsidTr="00FB17CD">
        <w:trPr>
          <w:trHeight w:val="20"/>
        </w:trPr>
        <w:tc>
          <w:tcPr>
            <w:tcW w:w="803" w:type="pct"/>
            <w:gridSpan w:val="2"/>
            <w:vMerge/>
          </w:tcPr>
          <w:p w14:paraId="74F377DA" w14:textId="77777777" w:rsidR="006D25D8" w:rsidRPr="00A66B8E" w:rsidRDefault="006D25D8" w:rsidP="00B06660">
            <w:pPr>
              <w:tabs>
                <w:tab w:val="left" w:pos="4050"/>
              </w:tabs>
              <w:rPr>
                <w:sz w:val="24"/>
                <w:szCs w:val="24"/>
              </w:rPr>
            </w:pPr>
          </w:p>
        </w:tc>
        <w:tc>
          <w:tcPr>
            <w:tcW w:w="3116" w:type="pct"/>
            <w:gridSpan w:val="2"/>
          </w:tcPr>
          <w:p w14:paraId="3B49D730"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29</w:t>
            </w:r>
            <w:r w:rsidRPr="00A66B8E">
              <w:rPr>
                <w:rFonts w:eastAsia="Arial Unicode MS"/>
                <w:b/>
                <w:sz w:val="24"/>
                <w:szCs w:val="24"/>
              </w:rPr>
              <w:t>.</w:t>
            </w:r>
            <w:r w:rsidRPr="00A66B8E">
              <w:rPr>
                <w:rFonts w:eastAsia="Arial Unicode MS"/>
                <w:sz w:val="24"/>
                <w:szCs w:val="24"/>
              </w:rPr>
              <w:t xml:space="preserve"> Введение и работа с лексикой по теме «Осетровые»</w:t>
            </w:r>
          </w:p>
        </w:tc>
        <w:tc>
          <w:tcPr>
            <w:tcW w:w="412" w:type="pct"/>
          </w:tcPr>
          <w:p w14:paraId="1AD122FB"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6437C927" w14:textId="77777777" w:rsidR="006D25D8" w:rsidRPr="00A66B8E" w:rsidRDefault="006D25D8" w:rsidP="00B06660">
            <w:pPr>
              <w:jc w:val="center"/>
              <w:rPr>
                <w:sz w:val="24"/>
                <w:szCs w:val="24"/>
              </w:rPr>
            </w:pPr>
          </w:p>
        </w:tc>
      </w:tr>
      <w:tr w:rsidR="006D25D8" w:rsidRPr="00A66B8E" w14:paraId="33B6819D" w14:textId="77777777" w:rsidTr="00FB17CD">
        <w:trPr>
          <w:trHeight w:val="20"/>
        </w:trPr>
        <w:tc>
          <w:tcPr>
            <w:tcW w:w="803" w:type="pct"/>
            <w:gridSpan w:val="2"/>
            <w:vMerge/>
          </w:tcPr>
          <w:p w14:paraId="1191AA11" w14:textId="77777777" w:rsidR="006D25D8" w:rsidRPr="00A66B8E" w:rsidRDefault="006D25D8" w:rsidP="00B06660">
            <w:pPr>
              <w:tabs>
                <w:tab w:val="left" w:pos="4050"/>
              </w:tabs>
              <w:rPr>
                <w:sz w:val="24"/>
                <w:szCs w:val="24"/>
              </w:rPr>
            </w:pPr>
          </w:p>
        </w:tc>
        <w:tc>
          <w:tcPr>
            <w:tcW w:w="3116" w:type="pct"/>
            <w:gridSpan w:val="2"/>
          </w:tcPr>
          <w:p w14:paraId="1C361B6E"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30</w:t>
            </w:r>
            <w:r w:rsidRPr="00A66B8E">
              <w:rPr>
                <w:rFonts w:eastAsia="Arial Unicode MS"/>
                <w:b/>
                <w:sz w:val="24"/>
                <w:szCs w:val="24"/>
              </w:rPr>
              <w:t>.</w:t>
            </w:r>
            <w:r w:rsidRPr="00A66B8E">
              <w:rPr>
                <w:rFonts w:eastAsia="Arial Unicode MS"/>
                <w:sz w:val="24"/>
                <w:szCs w:val="24"/>
              </w:rPr>
              <w:t xml:space="preserve"> Введение и работа с лексикой по теме «Карповые».</w:t>
            </w:r>
          </w:p>
        </w:tc>
        <w:tc>
          <w:tcPr>
            <w:tcW w:w="412" w:type="pct"/>
          </w:tcPr>
          <w:p w14:paraId="62C708DA"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08AB6E63" w14:textId="77777777" w:rsidR="006D25D8" w:rsidRPr="00A66B8E" w:rsidRDefault="006D25D8" w:rsidP="00B06660">
            <w:pPr>
              <w:jc w:val="center"/>
              <w:rPr>
                <w:sz w:val="24"/>
                <w:szCs w:val="24"/>
              </w:rPr>
            </w:pPr>
          </w:p>
        </w:tc>
      </w:tr>
      <w:tr w:rsidR="006D25D8" w:rsidRPr="00A66B8E" w14:paraId="22DA348F" w14:textId="77777777" w:rsidTr="00FB17CD">
        <w:trPr>
          <w:trHeight w:val="20"/>
        </w:trPr>
        <w:tc>
          <w:tcPr>
            <w:tcW w:w="803" w:type="pct"/>
            <w:gridSpan w:val="2"/>
            <w:vMerge/>
          </w:tcPr>
          <w:p w14:paraId="7B973FF8" w14:textId="77777777" w:rsidR="006D25D8" w:rsidRPr="00A66B8E" w:rsidRDefault="006D25D8" w:rsidP="00B06660">
            <w:pPr>
              <w:tabs>
                <w:tab w:val="left" w:pos="4050"/>
              </w:tabs>
              <w:rPr>
                <w:sz w:val="24"/>
                <w:szCs w:val="24"/>
              </w:rPr>
            </w:pPr>
          </w:p>
        </w:tc>
        <w:tc>
          <w:tcPr>
            <w:tcW w:w="3116" w:type="pct"/>
            <w:gridSpan w:val="2"/>
          </w:tcPr>
          <w:p w14:paraId="747E086C"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31</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«Тресковые».</w:t>
            </w:r>
          </w:p>
        </w:tc>
        <w:tc>
          <w:tcPr>
            <w:tcW w:w="412" w:type="pct"/>
          </w:tcPr>
          <w:p w14:paraId="221616D7"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4476F678" w14:textId="77777777" w:rsidR="006D25D8" w:rsidRPr="00A66B8E" w:rsidRDefault="006D25D8" w:rsidP="00B06660">
            <w:pPr>
              <w:jc w:val="center"/>
              <w:rPr>
                <w:sz w:val="24"/>
                <w:szCs w:val="24"/>
              </w:rPr>
            </w:pPr>
          </w:p>
        </w:tc>
      </w:tr>
      <w:tr w:rsidR="00424881" w:rsidRPr="00A66B8E" w14:paraId="4193025D" w14:textId="77777777" w:rsidTr="00FB17CD">
        <w:trPr>
          <w:trHeight w:val="569"/>
        </w:trPr>
        <w:tc>
          <w:tcPr>
            <w:tcW w:w="803" w:type="pct"/>
            <w:gridSpan w:val="2"/>
            <w:vMerge/>
          </w:tcPr>
          <w:p w14:paraId="281F190F" w14:textId="77777777" w:rsidR="00424881" w:rsidRPr="00A66B8E" w:rsidRDefault="00424881" w:rsidP="00B06660">
            <w:pPr>
              <w:tabs>
                <w:tab w:val="left" w:pos="4050"/>
              </w:tabs>
              <w:rPr>
                <w:sz w:val="24"/>
                <w:szCs w:val="24"/>
              </w:rPr>
            </w:pPr>
          </w:p>
        </w:tc>
        <w:tc>
          <w:tcPr>
            <w:tcW w:w="3116" w:type="pct"/>
            <w:gridSpan w:val="2"/>
          </w:tcPr>
          <w:p w14:paraId="4C111663" w14:textId="77777777" w:rsidR="00424881" w:rsidRPr="00A66B8E" w:rsidRDefault="00424881"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32</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«Благородные лососи».</w:t>
            </w:r>
          </w:p>
        </w:tc>
        <w:tc>
          <w:tcPr>
            <w:tcW w:w="412" w:type="pct"/>
          </w:tcPr>
          <w:p w14:paraId="4694A7CF" w14:textId="77777777" w:rsidR="00424881" w:rsidRPr="00A66B8E" w:rsidRDefault="00424881" w:rsidP="00B06660">
            <w:pPr>
              <w:tabs>
                <w:tab w:val="left" w:pos="4050"/>
              </w:tabs>
              <w:jc w:val="center"/>
              <w:rPr>
                <w:sz w:val="24"/>
                <w:szCs w:val="24"/>
              </w:rPr>
            </w:pPr>
            <w:r w:rsidRPr="00A66B8E">
              <w:rPr>
                <w:sz w:val="24"/>
                <w:szCs w:val="24"/>
              </w:rPr>
              <w:t>2</w:t>
            </w:r>
          </w:p>
        </w:tc>
        <w:tc>
          <w:tcPr>
            <w:tcW w:w="669" w:type="pct"/>
            <w:vMerge/>
          </w:tcPr>
          <w:p w14:paraId="4FF693DA" w14:textId="77777777" w:rsidR="00424881" w:rsidRPr="00A66B8E" w:rsidRDefault="00424881" w:rsidP="00B06660">
            <w:pPr>
              <w:jc w:val="center"/>
              <w:rPr>
                <w:sz w:val="24"/>
                <w:szCs w:val="24"/>
              </w:rPr>
            </w:pPr>
          </w:p>
        </w:tc>
      </w:tr>
      <w:tr w:rsidR="006D25D8" w:rsidRPr="00A66B8E" w14:paraId="75E4B732" w14:textId="77777777" w:rsidTr="00FB17CD">
        <w:trPr>
          <w:trHeight w:val="20"/>
        </w:trPr>
        <w:tc>
          <w:tcPr>
            <w:tcW w:w="803" w:type="pct"/>
            <w:gridSpan w:val="2"/>
            <w:vMerge/>
          </w:tcPr>
          <w:p w14:paraId="3FCE8067" w14:textId="77777777" w:rsidR="006D25D8" w:rsidRPr="00A66B8E" w:rsidRDefault="006D25D8" w:rsidP="00B06660">
            <w:pPr>
              <w:tabs>
                <w:tab w:val="left" w:pos="4050"/>
              </w:tabs>
              <w:rPr>
                <w:sz w:val="24"/>
                <w:szCs w:val="24"/>
              </w:rPr>
            </w:pPr>
          </w:p>
        </w:tc>
        <w:tc>
          <w:tcPr>
            <w:tcW w:w="3116" w:type="pct"/>
            <w:gridSpan w:val="2"/>
          </w:tcPr>
          <w:p w14:paraId="7020C85B"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33</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«Окуневые».</w:t>
            </w:r>
          </w:p>
        </w:tc>
        <w:tc>
          <w:tcPr>
            <w:tcW w:w="412" w:type="pct"/>
          </w:tcPr>
          <w:p w14:paraId="34B33C34"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5B195528" w14:textId="77777777" w:rsidR="006D25D8" w:rsidRPr="00A66B8E" w:rsidRDefault="006D25D8" w:rsidP="00B06660">
            <w:pPr>
              <w:jc w:val="center"/>
              <w:rPr>
                <w:sz w:val="24"/>
                <w:szCs w:val="24"/>
              </w:rPr>
            </w:pPr>
          </w:p>
        </w:tc>
      </w:tr>
      <w:tr w:rsidR="00424881" w:rsidRPr="00A66B8E" w14:paraId="678611DE" w14:textId="77777777" w:rsidTr="00FB17CD">
        <w:trPr>
          <w:trHeight w:val="558"/>
        </w:trPr>
        <w:tc>
          <w:tcPr>
            <w:tcW w:w="803" w:type="pct"/>
            <w:gridSpan w:val="2"/>
            <w:vMerge/>
          </w:tcPr>
          <w:p w14:paraId="6254E6EF" w14:textId="77777777" w:rsidR="00424881" w:rsidRPr="00A66B8E" w:rsidRDefault="00424881" w:rsidP="00B06660">
            <w:pPr>
              <w:tabs>
                <w:tab w:val="left" w:pos="4050"/>
              </w:tabs>
              <w:rPr>
                <w:sz w:val="24"/>
                <w:szCs w:val="24"/>
              </w:rPr>
            </w:pPr>
          </w:p>
        </w:tc>
        <w:tc>
          <w:tcPr>
            <w:tcW w:w="3116" w:type="pct"/>
            <w:gridSpan w:val="2"/>
          </w:tcPr>
          <w:p w14:paraId="6E2C3CB5" w14:textId="77777777" w:rsidR="00424881" w:rsidRPr="00A66B8E" w:rsidRDefault="00424881"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34</w:t>
            </w:r>
            <w:r w:rsidRPr="00A66B8E">
              <w:rPr>
                <w:rFonts w:eastAsia="Arial Unicode MS"/>
                <w:b/>
                <w:sz w:val="24"/>
                <w:szCs w:val="24"/>
              </w:rPr>
              <w:t>.</w:t>
            </w:r>
            <w:r w:rsidRPr="00A66B8E">
              <w:rPr>
                <w:rFonts w:eastAsia="Arial Unicode MS"/>
                <w:sz w:val="24"/>
                <w:szCs w:val="24"/>
              </w:rPr>
              <w:t xml:space="preserve"> Выполнение лексико-грамматических упражнений по теме «Сельдевые».</w:t>
            </w:r>
          </w:p>
        </w:tc>
        <w:tc>
          <w:tcPr>
            <w:tcW w:w="412" w:type="pct"/>
          </w:tcPr>
          <w:p w14:paraId="3221DC72" w14:textId="77777777" w:rsidR="00424881" w:rsidRPr="002C6C8F" w:rsidRDefault="00424881" w:rsidP="00B06660">
            <w:pPr>
              <w:tabs>
                <w:tab w:val="left" w:pos="4050"/>
              </w:tabs>
              <w:jc w:val="center"/>
              <w:rPr>
                <w:sz w:val="24"/>
                <w:szCs w:val="24"/>
              </w:rPr>
            </w:pPr>
            <w:r w:rsidRPr="002C6C8F">
              <w:rPr>
                <w:sz w:val="24"/>
                <w:szCs w:val="24"/>
              </w:rPr>
              <w:t>2</w:t>
            </w:r>
          </w:p>
        </w:tc>
        <w:tc>
          <w:tcPr>
            <w:tcW w:w="669" w:type="pct"/>
            <w:vMerge/>
          </w:tcPr>
          <w:p w14:paraId="5812E272" w14:textId="77777777" w:rsidR="00424881" w:rsidRPr="00A66B8E" w:rsidRDefault="00424881" w:rsidP="00B06660">
            <w:pPr>
              <w:jc w:val="center"/>
              <w:rPr>
                <w:sz w:val="24"/>
                <w:szCs w:val="24"/>
              </w:rPr>
            </w:pPr>
          </w:p>
        </w:tc>
      </w:tr>
      <w:tr w:rsidR="00293203" w:rsidRPr="00A66B8E" w14:paraId="745C506B" w14:textId="77777777" w:rsidTr="00FB17CD">
        <w:trPr>
          <w:trHeight w:val="20"/>
        </w:trPr>
        <w:tc>
          <w:tcPr>
            <w:tcW w:w="803" w:type="pct"/>
            <w:gridSpan w:val="2"/>
            <w:vMerge w:val="restart"/>
          </w:tcPr>
          <w:p w14:paraId="1D68656A" w14:textId="77777777" w:rsidR="00293203" w:rsidRPr="00A66B8E" w:rsidRDefault="00293203" w:rsidP="00293203">
            <w:pPr>
              <w:rPr>
                <w:sz w:val="24"/>
                <w:szCs w:val="24"/>
              </w:rPr>
            </w:pPr>
            <w:r w:rsidRPr="00A66B8E">
              <w:rPr>
                <w:rFonts w:eastAsia="Arial Unicode MS"/>
                <w:b/>
                <w:bCs/>
                <w:sz w:val="24"/>
                <w:szCs w:val="24"/>
              </w:rPr>
              <w:t>Тема 2.6</w:t>
            </w:r>
            <w:r>
              <w:rPr>
                <w:rFonts w:eastAsia="Arial Unicode MS"/>
                <w:b/>
                <w:bCs/>
                <w:sz w:val="24"/>
                <w:szCs w:val="24"/>
              </w:rPr>
              <w:t xml:space="preserve"> </w:t>
            </w:r>
            <w:r w:rsidRPr="00A66B8E">
              <w:rPr>
                <w:rFonts w:eastAsia="Arial Unicode MS"/>
                <w:b/>
                <w:sz w:val="24"/>
                <w:szCs w:val="24"/>
              </w:rPr>
              <w:t>Рыбоводство</w:t>
            </w:r>
          </w:p>
        </w:tc>
        <w:tc>
          <w:tcPr>
            <w:tcW w:w="3116" w:type="pct"/>
            <w:gridSpan w:val="2"/>
          </w:tcPr>
          <w:p w14:paraId="49075F56" w14:textId="77777777" w:rsidR="00293203" w:rsidRPr="00A66B8E" w:rsidRDefault="00293203" w:rsidP="00293203">
            <w:pPr>
              <w:jc w:val="both"/>
              <w:rPr>
                <w:rFonts w:eastAsia="Arial Unicode MS"/>
                <w:b/>
                <w:sz w:val="24"/>
                <w:szCs w:val="24"/>
              </w:rPr>
            </w:pPr>
            <w:r w:rsidRPr="00A66B8E">
              <w:rPr>
                <w:rFonts w:eastAsia="Arial Unicode MS"/>
                <w:b/>
                <w:bCs/>
                <w:sz w:val="24"/>
                <w:szCs w:val="24"/>
              </w:rPr>
              <w:t>Содержание учебного материала</w:t>
            </w:r>
          </w:p>
        </w:tc>
        <w:tc>
          <w:tcPr>
            <w:tcW w:w="412" w:type="pct"/>
            <w:vMerge w:val="restart"/>
          </w:tcPr>
          <w:p w14:paraId="3AE13930" w14:textId="77777777" w:rsidR="00293203" w:rsidRPr="002C6C8F" w:rsidRDefault="00293203" w:rsidP="00293203">
            <w:pPr>
              <w:tabs>
                <w:tab w:val="left" w:pos="4050"/>
              </w:tabs>
              <w:jc w:val="center"/>
              <w:rPr>
                <w:b/>
                <w:sz w:val="24"/>
                <w:szCs w:val="24"/>
              </w:rPr>
            </w:pPr>
            <w:r w:rsidRPr="002C6C8F">
              <w:rPr>
                <w:b/>
                <w:sz w:val="24"/>
                <w:szCs w:val="24"/>
              </w:rPr>
              <w:t>10</w:t>
            </w:r>
          </w:p>
        </w:tc>
        <w:tc>
          <w:tcPr>
            <w:tcW w:w="669" w:type="pct"/>
            <w:vMerge w:val="restart"/>
          </w:tcPr>
          <w:p w14:paraId="6D5BC332" w14:textId="2CC77B2F" w:rsidR="00293203" w:rsidRPr="00A66B8E" w:rsidRDefault="00293203" w:rsidP="00293203">
            <w:pPr>
              <w:jc w:val="center"/>
              <w:rPr>
                <w:sz w:val="24"/>
                <w:szCs w:val="24"/>
              </w:rPr>
            </w:pPr>
            <w:r w:rsidRPr="000D5127">
              <w:rPr>
                <w:bCs/>
                <w:iCs/>
                <w:spacing w:val="1"/>
                <w:sz w:val="24"/>
                <w:szCs w:val="24"/>
              </w:rPr>
              <w:t xml:space="preserve">ОК </w:t>
            </w:r>
            <w:r w:rsidR="00B354F7">
              <w:rPr>
                <w:bCs/>
                <w:iCs/>
                <w:spacing w:val="1"/>
                <w:sz w:val="24"/>
                <w:szCs w:val="24"/>
              </w:rPr>
              <w:t>0</w:t>
            </w:r>
            <w:r w:rsidRPr="000D5127">
              <w:rPr>
                <w:bCs/>
                <w:iCs/>
                <w:spacing w:val="1"/>
                <w:sz w:val="24"/>
                <w:szCs w:val="24"/>
              </w:rPr>
              <w:t xml:space="preserve">2, </w:t>
            </w:r>
            <w:r w:rsidR="00B354F7">
              <w:rPr>
                <w:bCs/>
                <w:iCs/>
                <w:spacing w:val="1"/>
                <w:sz w:val="24"/>
                <w:szCs w:val="24"/>
              </w:rPr>
              <w:t>0</w:t>
            </w:r>
            <w:r w:rsidRPr="000D5127">
              <w:rPr>
                <w:bCs/>
                <w:iCs/>
                <w:spacing w:val="1"/>
                <w:sz w:val="24"/>
                <w:szCs w:val="24"/>
              </w:rPr>
              <w:t>4, 09.</w:t>
            </w:r>
          </w:p>
        </w:tc>
      </w:tr>
      <w:tr w:rsidR="00293203" w:rsidRPr="00A66B8E" w14:paraId="1202F2F7" w14:textId="77777777" w:rsidTr="00FB17CD">
        <w:trPr>
          <w:trHeight w:val="20"/>
        </w:trPr>
        <w:tc>
          <w:tcPr>
            <w:tcW w:w="803" w:type="pct"/>
            <w:gridSpan w:val="2"/>
            <w:vMerge/>
          </w:tcPr>
          <w:p w14:paraId="1486116F" w14:textId="77777777" w:rsidR="00293203" w:rsidRPr="00A66B8E" w:rsidRDefault="00293203" w:rsidP="00293203">
            <w:pPr>
              <w:tabs>
                <w:tab w:val="left" w:pos="4050"/>
              </w:tabs>
              <w:rPr>
                <w:sz w:val="24"/>
                <w:szCs w:val="24"/>
              </w:rPr>
            </w:pPr>
          </w:p>
        </w:tc>
        <w:tc>
          <w:tcPr>
            <w:tcW w:w="3116" w:type="pct"/>
            <w:gridSpan w:val="2"/>
          </w:tcPr>
          <w:p w14:paraId="76578CD6" w14:textId="77777777" w:rsidR="00293203" w:rsidRPr="00A66B8E" w:rsidRDefault="00293203" w:rsidP="00293203">
            <w:pPr>
              <w:jc w:val="both"/>
              <w:rPr>
                <w:rFonts w:eastAsia="Arial Unicode MS"/>
                <w:sz w:val="24"/>
                <w:szCs w:val="24"/>
              </w:rPr>
            </w:pPr>
            <w:r w:rsidRPr="00A66B8E">
              <w:rPr>
                <w:rFonts w:eastAsia="Arial Unicode MS"/>
                <w:sz w:val="24"/>
                <w:szCs w:val="24"/>
              </w:rPr>
              <w:t>Лексический материал по теме.</w:t>
            </w:r>
          </w:p>
          <w:p w14:paraId="17C2F2D1" w14:textId="77777777" w:rsidR="00293203" w:rsidRPr="00A66B8E" w:rsidRDefault="00293203" w:rsidP="00293203">
            <w:pPr>
              <w:jc w:val="both"/>
              <w:rPr>
                <w:rFonts w:eastAsia="Arial Unicode MS"/>
                <w:sz w:val="24"/>
                <w:szCs w:val="24"/>
              </w:rPr>
            </w:pPr>
            <w:r w:rsidRPr="00A66B8E">
              <w:rPr>
                <w:rFonts w:eastAsia="Arial Unicode MS"/>
                <w:sz w:val="24"/>
                <w:szCs w:val="24"/>
              </w:rPr>
              <w:t>Грамматический материал:</w:t>
            </w:r>
          </w:p>
          <w:p w14:paraId="2CEA062E" w14:textId="77777777" w:rsidR="00293203" w:rsidRPr="00A66B8E" w:rsidRDefault="00293203" w:rsidP="00293203">
            <w:pPr>
              <w:jc w:val="both"/>
              <w:rPr>
                <w:rFonts w:eastAsia="Arial Unicode MS"/>
                <w:b/>
                <w:bCs/>
                <w:sz w:val="24"/>
                <w:szCs w:val="24"/>
              </w:rPr>
            </w:pPr>
            <w:r w:rsidRPr="00A66B8E">
              <w:rPr>
                <w:rFonts w:eastAsia="Arial Unicode MS"/>
                <w:sz w:val="24"/>
                <w:szCs w:val="24"/>
              </w:rPr>
              <w:t xml:space="preserve">- сложносочиненные предложения; </w:t>
            </w:r>
          </w:p>
          <w:p w14:paraId="28FBECC7" w14:textId="77777777" w:rsidR="00293203" w:rsidRPr="00A66B8E" w:rsidRDefault="00293203" w:rsidP="00293203">
            <w:pPr>
              <w:jc w:val="both"/>
              <w:rPr>
                <w:rFonts w:eastAsia="Arial Unicode MS"/>
                <w:b/>
                <w:bCs/>
                <w:sz w:val="24"/>
                <w:szCs w:val="24"/>
              </w:rPr>
            </w:pPr>
            <w:r w:rsidRPr="00A66B8E">
              <w:rPr>
                <w:rFonts w:eastAsia="Arial Unicode MS"/>
                <w:sz w:val="24"/>
                <w:szCs w:val="24"/>
              </w:rPr>
              <w:t>- глаголы в страдательном залоге (повторение).</w:t>
            </w:r>
          </w:p>
        </w:tc>
        <w:tc>
          <w:tcPr>
            <w:tcW w:w="412" w:type="pct"/>
            <w:vMerge/>
          </w:tcPr>
          <w:p w14:paraId="63B74E81" w14:textId="77777777" w:rsidR="00293203" w:rsidRPr="002C6C8F" w:rsidRDefault="00293203" w:rsidP="00293203">
            <w:pPr>
              <w:tabs>
                <w:tab w:val="left" w:pos="4050"/>
              </w:tabs>
              <w:jc w:val="center"/>
              <w:rPr>
                <w:b/>
                <w:sz w:val="24"/>
                <w:szCs w:val="24"/>
              </w:rPr>
            </w:pPr>
          </w:p>
        </w:tc>
        <w:tc>
          <w:tcPr>
            <w:tcW w:w="669" w:type="pct"/>
            <w:vMerge/>
          </w:tcPr>
          <w:p w14:paraId="0A4B9E42" w14:textId="77777777" w:rsidR="00293203" w:rsidRPr="00A66B8E" w:rsidRDefault="00293203" w:rsidP="00293203">
            <w:pPr>
              <w:jc w:val="center"/>
              <w:rPr>
                <w:sz w:val="24"/>
                <w:szCs w:val="24"/>
              </w:rPr>
            </w:pPr>
          </w:p>
        </w:tc>
      </w:tr>
      <w:tr w:rsidR="00293203" w:rsidRPr="00A66B8E" w14:paraId="5D2D327E" w14:textId="77777777" w:rsidTr="00FB17CD">
        <w:trPr>
          <w:trHeight w:val="287"/>
        </w:trPr>
        <w:tc>
          <w:tcPr>
            <w:tcW w:w="803" w:type="pct"/>
            <w:gridSpan w:val="2"/>
            <w:vMerge/>
          </w:tcPr>
          <w:p w14:paraId="162FAEEC" w14:textId="77777777" w:rsidR="00293203" w:rsidRPr="00A66B8E" w:rsidRDefault="00293203" w:rsidP="00293203">
            <w:pPr>
              <w:tabs>
                <w:tab w:val="left" w:pos="4050"/>
              </w:tabs>
              <w:rPr>
                <w:sz w:val="24"/>
                <w:szCs w:val="24"/>
              </w:rPr>
            </w:pPr>
          </w:p>
        </w:tc>
        <w:tc>
          <w:tcPr>
            <w:tcW w:w="3116" w:type="pct"/>
            <w:gridSpan w:val="2"/>
          </w:tcPr>
          <w:p w14:paraId="3E564842" w14:textId="77777777" w:rsidR="00293203" w:rsidRPr="00A66B8E" w:rsidRDefault="00293203" w:rsidP="00FB17CD">
            <w:pPr>
              <w:jc w:val="both"/>
              <w:rPr>
                <w:rFonts w:eastAsia="Arial Unicode MS"/>
                <w:sz w:val="24"/>
                <w:szCs w:val="24"/>
              </w:rPr>
            </w:pPr>
            <w:r w:rsidRPr="00A66B8E">
              <w:rPr>
                <w:rFonts w:eastAsia="Arial Unicode MS"/>
                <w:b/>
                <w:bCs/>
                <w:sz w:val="24"/>
                <w:szCs w:val="24"/>
              </w:rPr>
              <w:t xml:space="preserve">В том числе практических занятий </w:t>
            </w:r>
          </w:p>
        </w:tc>
        <w:tc>
          <w:tcPr>
            <w:tcW w:w="412" w:type="pct"/>
          </w:tcPr>
          <w:p w14:paraId="0F1EF27B" w14:textId="77777777" w:rsidR="00293203" w:rsidRPr="002C6C8F" w:rsidRDefault="00293203" w:rsidP="00293203">
            <w:pPr>
              <w:tabs>
                <w:tab w:val="left" w:pos="4050"/>
              </w:tabs>
              <w:jc w:val="center"/>
              <w:rPr>
                <w:sz w:val="24"/>
                <w:szCs w:val="24"/>
              </w:rPr>
            </w:pPr>
            <w:r w:rsidRPr="002C6C8F">
              <w:rPr>
                <w:sz w:val="24"/>
                <w:szCs w:val="24"/>
              </w:rPr>
              <w:t>10</w:t>
            </w:r>
          </w:p>
        </w:tc>
        <w:tc>
          <w:tcPr>
            <w:tcW w:w="669" w:type="pct"/>
            <w:vMerge/>
          </w:tcPr>
          <w:p w14:paraId="31491EBE" w14:textId="77777777" w:rsidR="00293203" w:rsidRPr="00A66B8E" w:rsidRDefault="00293203" w:rsidP="00293203">
            <w:pPr>
              <w:jc w:val="center"/>
              <w:rPr>
                <w:sz w:val="24"/>
                <w:szCs w:val="24"/>
              </w:rPr>
            </w:pPr>
          </w:p>
        </w:tc>
      </w:tr>
      <w:tr w:rsidR="00293203" w:rsidRPr="00A66B8E" w14:paraId="0F3DC590" w14:textId="77777777" w:rsidTr="00FB17CD">
        <w:trPr>
          <w:trHeight w:val="20"/>
        </w:trPr>
        <w:tc>
          <w:tcPr>
            <w:tcW w:w="803" w:type="pct"/>
            <w:gridSpan w:val="2"/>
            <w:vMerge/>
          </w:tcPr>
          <w:p w14:paraId="29F6F2F4" w14:textId="77777777" w:rsidR="00293203" w:rsidRPr="00A66B8E" w:rsidRDefault="00293203" w:rsidP="00293203">
            <w:pPr>
              <w:tabs>
                <w:tab w:val="left" w:pos="4050"/>
              </w:tabs>
              <w:rPr>
                <w:sz w:val="24"/>
                <w:szCs w:val="24"/>
              </w:rPr>
            </w:pPr>
          </w:p>
        </w:tc>
        <w:tc>
          <w:tcPr>
            <w:tcW w:w="3116" w:type="pct"/>
            <w:gridSpan w:val="2"/>
          </w:tcPr>
          <w:p w14:paraId="01D332B1" w14:textId="77777777" w:rsidR="00293203" w:rsidRPr="00A66B8E" w:rsidRDefault="00293203" w:rsidP="00293203">
            <w:pPr>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35</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по теме «Воспроизводство рыб. Искусственное разведение рыб».</w:t>
            </w:r>
          </w:p>
        </w:tc>
        <w:tc>
          <w:tcPr>
            <w:tcW w:w="412" w:type="pct"/>
          </w:tcPr>
          <w:p w14:paraId="1E4C5EAF" w14:textId="77777777" w:rsidR="00293203" w:rsidRPr="002C6C8F" w:rsidRDefault="00293203" w:rsidP="00293203">
            <w:pPr>
              <w:tabs>
                <w:tab w:val="left" w:pos="4050"/>
              </w:tabs>
              <w:jc w:val="center"/>
              <w:rPr>
                <w:sz w:val="24"/>
                <w:szCs w:val="24"/>
              </w:rPr>
            </w:pPr>
            <w:r w:rsidRPr="002C6C8F">
              <w:rPr>
                <w:sz w:val="24"/>
                <w:szCs w:val="24"/>
              </w:rPr>
              <w:t>2</w:t>
            </w:r>
          </w:p>
        </w:tc>
        <w:tc>
          <w:tcPr>
            <w:tcW w:w="669" w:type="pct"/>
            <w:vMerge/>
          </w:tcPr>
          <w:p w14:paraId="72D923C2" w14:textId="77777777" w:rsidR="00293203" w:rsidRPr="00A66B8E" w:rsidRDefault="00293203" w:rsidP="00293203">
            <w:pPr>
              <w:jc w:val="center"/>
              <w:rPr>
                <w:sz w:val="24"/>
                <w:szCs w:val="24"/>
              </w:rPr>
            </w:pPr>
          </w:p>
        </w:tc>
      </w:tr>
      <w:tr w:rsidR="00293203" w:rsidRPr="00A66B8E" w14:paraId="0DF7133D" w14:textId="77777777" w:rsidTr="00FB17CD">
        <w:trPr>
          <w:trHeight w:val="20"/>
        </w:trPr>
        <w:tc>
          <w:tcPr>
            <w:tcW w:w="803" w:type="pct"/>
            <w:gridSpan w:val="2"/>
            <w:vMerge/>
          </w:tcPr>
          <w:p w14:paraId="4FD0D0FF" w14:textId="77777777" w:rsidR="00293203" w:rsidRPr="00A66B8E" w:rsidRDefault="00293203" w:rsidP="00293203">
            <w:pPr>
              <w:tabs>
                <w:tab w:val="left" w:pos="4050"/>
              </w:tabs>
              <w:rPr>
                <w:sz w:val="24"/>
                <w:szCs w:val="24"/>
              </w:rPr>
            </w:pPr>
          </w:p>
        </w:tc>
        <w:tc>
          <w:tcPr>
            <w:tcW w:w="3116" w:type="pct"/>
            <w:gridSpan w:val="2"/>
          </w:tcPr>
          <w:p w14:paraId="18EE9C82" w14:textId="77777777" w:rsidR="00293203" w:rsidRPr="00A66B8E" w:rsidRDefault="00293203" w:rsidP="00293203">
            <w:pPr>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36</w:t>
            </w:r>
            <w:r w:rsidRPr="00A66B8E">
              <w:rPr>
                <w:rFonts w:eastAsia="Arial Unicode MS"/>
                <w:b/>
                <w:sz w:val="24"/>
                <w:szCs w:val="24"/>
              </w:rPr>
              <w:t>.</w:t>
            </w:r>
            <w:r w:rsidRPr="00A66B8E">
              <w:rPr>
                <w:rFonts w:eastAsia="Arial Unicode MS"/>
                <w:sz w:val="24"/>
                <w:szCs w:val="24"/>
              </w:rPr>
              <w:t xml:space="preserve"> Поисково-ознакомительное чтение и работа с текстом по теме «Прудовое рыбоводство».</w:t>
            </w:r>
          </w:p>
        </w:tc>
        <w:tc>
          <w:tcPr>
            <w:tcW w:w="412" w:type="pct"/>
          </w:tcPr>
          <w:p w14:paraId="14F6E0D9"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5E1CB275" w14:textId="77777777" w:rsidR="00293203" w:rsidRPr="00A66B8E" w:rsidRDefault="00293203" w:rsidP="00293203">
            <w:pPr>
              <w:jc w:val="center"/>
              <w:rPr>
                <w:sz w:val="24"/>
                <w:szCs w:val="24"/>
              </w:rPr>
            </w:pPr>
          </w:p>
        </w:tc>
      </w:tr>
      <w:tr w:rsidR="00293203" w:rsidRPr="00A66B8E" w14:paraId="78B30DDD" w14:textId="77777777" w:rsidTr="00FB17CD">
        <w:trPr>
          <w:trHeight w:val="20"/>
        </w:trPr>
        <w:tc>
          <w:tcPr>
            <w:tcW w:w="803" w:type="pct"/>
            <w:gridSpan w:val="2"/>
            <w:vMerge/>
          </w:tcPr>
          <w:p w14:paraId="5AA9D1BE" w14:textId="77777777" w:rsidR="00293203" w:rsidRPr="00A66B8E" w:rsidRDefault="00293203" w:rsidP="00293203">
            <w:pPr>
              <w:tabs>
                <w:tab w:val="left" w:pos="4050"/>
              </w:tabs>
              <w:rPr>
                <w:sz w:val="24"/>
                <w:szCs w:val="24"/>
              </w:rPr>
            </w:pPr>
          </w:p>
        </w:tc>
        <w:tc>
          <w:tcPr>
            <w:tcW w:w="3116" w:type="pct"/>
            <w:gridSpan w:val="2"/>
          </w:tcPr>
          <w:p w14:paraId="3FE043E9" w14:textId="77777777" w:rsidR="00293203" w:rsidRPr="00A66B8E" w:rsidRDefault="00293203" w:rsidP="00293203">
            <w:pPr>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37</w:t>
            </w:r>
            <w:r w:rsidRPr="00A66B8E">
              <w:rPr>
                <w:rFonts w:eastAsia="Arial Unicode MS"/>
                <w:b/>
                <w:sz w:val="24"/>
                <w:szCs w:val="24"/>
              </w:rPr>
              <w:t>.</w:t>
            </w:r>
            <w:r w:rsidRPr="00A66B8E">
              <w:rPr>
                <w:rFonts w:eastAsia="Arial Unicode MS"/>
                <w:sz w:val="24"/>
                <w:szCs w:val="24"/>
              </w:rPr>
              <w:t xml:space="preserve"> Изучающее чтение текста по теме «Товарное рыбоводство в садках». Составление вопросов и плана пересказа.</w:t>
            </w:r>
          </w:p>
        </w:tc>
        <w:tc>
          <w:tcPr>
            <w:tcW w:w="412" w:type="pct"/>
          </w:tcPr>
          <w:p w14:paraId="199A0BFA"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45CA307D" w14:textId="77777777" w:rsidR="00293203" w:rsidRPr="00A66B8E" w:rsidRDefault="00293203" w:rsidP="00293203">
            <w:pPr>
              <w:jc w:val="center"/>
              <w:rPr>
                <w:sz w:val="24"/>
                <w:szCs w:val="24"/>
              </w:rPr>
            </w:pPr>
          </w:p>
        </w:tc>
      </w:tr>
      <w:tr w:rsidR="00293203" w:rsidRPr="00A66B8E" w14:paraId="6DAF2FB2" w14:textId="77777777" w:rsidTr="00FB17CD">
        <w:trPr>
          <w:trHeight w:val="20"/>
        </w:trPr>
        <w:tc>
          <w:tcPr>
            <w:tcW w:w="803" w:type="pct"/>
            <w:gridSpan w:val="2"/>
            <w:vMerge/>
          </w:tcPr>
          <w:p w14:paraId="0827CB0E" w14:textId="77777777" w:rsidR="00293203" w:rsidRPr="00A66B8E" w:rsidRDefault="00293203" w:rsidP="00293203">
            <w:pPr>
              <w:tabs>
                <w:tab w:val="left" w:pos="4050"/>
              </w:tabs>
              <w:rPr>
                <w:sz w:val="24"/>
                <w:szCs w:val="24"/>
              </w:rPr>
            </w:pPr>
          </w:p>
        </w:tc>
        <w:tc>
          <w:tcPr>
            <w:tcW w:w="3116" w:type="pct"/>
            <w:gridSpan w:val="2"/>
          </w:tcPr>
          <w:p w14:paraId="79A57D9F" w14:textId="77777777" w:rsidR="00293203" w:rsidRPr="00A66B8E" w:rsidRDefault="00293203" w:rsidP="00293203">
            <w:pPr>
              <w:jc w:val="both"/>
              <w:rPr>
                <w:rFonts w:eastAsia="Arial Unicode MS"/>
                <w:b/>
                <w:sz w:val="24"/>
                <w:szCs w:val="24"/>
              </w:rPr>
            </w:pPr>
            <w:r w:rsidRPr="00A66B8E">
              <w:rPr>
                <w:rFonts w:eastAsia="Arial Unicode MS"/>
                <w:b/>
                <w:sz w:val="24"/>
                <w:szCs w:val="24"/>
              </w:rPr>
              <w:t>Практическое занятие №</w:t>
            </w:r>
            <w:r w:rsidRPr="00DA19DD">
              <w:rPr>
                <w:rFonts w:eastAsia="Arial Unicode MS"/>
                <w:b/>
                <w:sz w:val="24"/>
                <w:szCs w:val="24"/>
              </w:rPr>
              <w:t xml:space="preserve"> 38</w:t>
            </w:r>
            <w:r w:rsidRPr="00A66B8E">
              <w:rPr>
                <w:rFonts w:eastAsia="Arial Unicode MS"/>
                <w:b/>
                <w:sz w:val="24"/>
                <w:szCs w:val="24"/>
              </w:rPr>
              <w:t>.</w:t>
            </w:r>
            <w:r w:rsidRPr="00A66B8E">
              <w:rPr>
                <w:rFonts w:eastAsia="Arial Unicode MS"/>
                <w:sz w:val="24"/>
                <w:szCs w:val="24"/>
              </w:rPr>
              <w:t xml:space="preserve"> Изучающее чтение текста по теме «Средства рыбоводства и рыболовства». Составление вопросов и плана пересказа.</w:t>
            </w:r>
          </w:p>
        </w:tc>
        <w:tc>
          <w:tcPr>
            <w:tcW w:w="412" w:type="pct"/>
          </w:tcPr>
          <w:p w14:paraId="5CD13D0A"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621F8145" w14:textId="77777777" w:rsidR="00293203" w:rsidRPr="00A66B8E" w:rsidRDefault="00293203" w:rsidP="00293203">
            <w:pPr>
              <w:jc w:val="center"/>
              <w:rPr>
                <w:sz w:val="24"/>
                <w:szCs w:val="24"/>
              </w:rPr>
            </w:pPr>
          </w:p>
        </w:tc>
      </w:tr>
      <w:tr w:rsidR="00293203" w:rsidRPr="00A66B8E" w14:paraId="500CCDAF" w14:textId="77777777" w:rsidTr="00FB17CD">
        <w:trPr>
          <w:trHeight w:val="562"/>
        </w:trPr>
        <w:tc>
          <w:tcPr>
            <w:tcW w:w="803" w:type="pct"/>
            <w:gridSpan w:val="2"/>
            <w:vMerge/>
          </w:tcPr>
          <w:p w14:paraId="74C5B4A0" w14:textId="77777777" w:rsidR="00293203" w:rsidRPr="00A66B8E" w:rsidRDefault="00293203" w:rsidP="00293203">
            <w:pPr>
              <w:tabs>
                <w:tab w:val="left" w:pos="4050"/>
              </w:tabs>
              <w:rPr>
                <w:sz w:val="24"/>
                <w:szCs w:val="24"/>
              </w:rPr>
            </w:pPr>
          </w:p>
        </w:tc>
        <w:tc>
          <w:tcPr>
            <w:tcW w:w="3116" w:type="pct"/>
            <w:gridSpan w:val="2"/>
          </w:tcPr>
          <w:p w14:paraId="5FAF4CCB" w14:textId="77777777" w:rsidR="00293203" w:rsidRPr="00A66B8E" w:rsidRDefault="00293203" w:rsidP="00293203">
            <w:pPr>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39</w:t>
            </w:r>
            <w:r w:rsidRPr="00A66B8E">
              <w:rPr>
                <w:rFonts w:eastAsia="Arial Unicode MS"/>
                <w:b/>
                <w:sz w:val="24"/>
                <w:szCs w:val="24"/>
              </w:rPr>
              <w:t>.</w:t>
            </w:r>
            <w:r w:rsidRPr="00A66B8E">
              <w:rPr>
                <w:rFonts w:eastAsia="Arial Unicode MS"/>
                <w:sz w:val="24"/>
                <w:szCs w:val="24"/>
              </w:rPr>
              <w:t xml:space="preserve"> Изучающее чтение</w:t>
            </w:r>
            <w:r>
              <w:rPr>
                <w:rFonts w:eastAsia="Arial Unicode MS"/>
                <w:sz w:val="24"/>
                <w:szCs w:val="24"/>
              </w:rPr>
              <w:t xml:space="preserve"> </w:t>
            </w:r>
            <w:r w:rsidRPr="00A66B8E">
              <w:rPr>
                <w:rFonts w:eastAsia="Arial Unicode MS"/>
                <w:sz w:val="24"/>
                <w:szCs w:val="24"/>
              </w:rPr>
              <w:t>текста по теме «Искусственные корма для рыб и их состав». Составление вопросов и плана пересказа.</w:t>
            </w:r>
          </w:p>
        </w:tc>
        <w:tc>
          <w:tcPr>
            <w:tcW w:w="412" w:type="pct"/>
          </w:tcPr>
          <w:p w14:paraId="6321EC86"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277BB649" w14:textId="77777777" w:rsidR="00293203" w:rsidRPr="00A66B8E" w:rsidRDefault="00293203" w:rsidP="00293203">
            <w:pPr>
              <w:jc w:val="center"/>
              <w:rPr>
                <w:sz w:val="24"/>
                <w:szCs w:val="24"/>
              </w:rPr>
            </w:pPr>
          </w:p>
        </w:tc>
      </w:tr>
      <w:tr w:rsidR="00293203" w:rsidRPr="00A66B8E" w14:paraId="1045977D" w14:textId="77777777" w:rsidTr="00FB17CD">
        <w:trPr>
          <w:trHeight w:val="20"/>
        </w:trPr>
        <w:tc>
          <w:tcPr>
            <w:tcW w:w="803" w:type="pct"/>
            <w:gridSpan w:val="2"/>
            <w:vMerge w:val="restart"/>
          </w:tcPr>
          <w:p w14:paraId="163B9123" w14:textId="77777777" w:rsidR="00293203" w:rsidRPr="00A66B8E" w:rsidRDefault="00293203" w:rsidP="00293203">
            <w:pPr>
              <w:rPr>
                <w:b/>
                <w:sz w:val="24"/>
                <w:szCs w:val="24"/>
              </w:rPr>
            </w:pPr>
            <w:r w:rsidRPr="00A66B8E">
              <w:rPr>
                <w:rFonts w:eastAsia="Arial Unicode MS"/>
                <w:b/>
                <w:bCs/>
                <w:sz w:val="24"/>
                <w:szCs w:val="24"/>
              </w:rPr>
              <w:t>Тема 2.7</w:t>
            </w:r>
            <w:r>
              <w:rPr>
                <w:rFonts w:eastAsia="Arial Unicode MS"/>
                <w:b/>
                <w:bCs/>
                <w:sz w:val="24"/>
                <w:szCs w:val="24"/>
              </w:rPr>
              <w:t xml:space="preserve"> </w:t>
            </w:r>
            <w:r w:rsidRPr="00A66B8E">
              <w:rPr>
                <w:rFonts w:eastAsia="Arial Unicode MS"/>
                <w:b/>
                <w:sz w:val="24"/>
                <w:szCs w:val="24"/>
              </w:rPr>
              <w:t>Рыбоохранная деятельность</w:t>
            </w:r>
          </w:p>
        </w:tc>
        <w:tc>
          <w:tcPr>
            <w:tcW w:w="3116" w:type="pct"/>
            <w:gridSpan w:val="2"/>
          </w:tcPr>
          <w:p w14:paraId="063BA809" w14:textId="77777777" w:rsidR="00293203" w:rsidRPr="00A66B8E" w:rsidRDefault="00293203" w:rsidP="00293203">
            <w:pPr>
              <w:jc w:val="both"/>
              <w:rPr>
                <w:sz w:val="24"/>
                <w:szCs w:val="24"/>
              </w:rPr>
            </w:pPr>
            <w:r w:rsidRPr="00A66B8E">
              <w:rPr>
                <w:rFonts w:eastAsia="Arial Unicode MS"/>
                <w:b/>
                <w:bCs/>
                <w:sz w:val="24"/>
                <w:szCs w:val="24"/>
              </w:rPr>
              <w:t xml:space="preserve">Содержание учебного материала </w:t>
            </w:r>
          </w:p>
        </w:tc>
        <w:tc>
          <w:tcPr>
            <w:tcW w:w="412" w:type="pct"/>
            <w:vMerge w:val="restart"/>
          </w:tcPr>
          <w:p w14:paraId="39AA1D36" w14:textId="77777777" w:rsidR="00293203" w:rsidRPr="00A66B8E" w:rsidRDefault="00293203" w:rsidP="00293203">
            <w:pPr>
              <w:tabs>
                <w:tab w:val="left" w:pos="4050"/>
              </w:tabs>
              <w:jc w:val="center"/>
              <w:rPr>
                <w:b/>
                <w:sz w:val="24"/>
                <w:szCs w:val="24"/>
              </w:rPr>
            </w:pPr>
            <w:r w:rsidRPr="00A66B8E">
              <w:rPr>
                <w:b/>
                <w:sz w:val="24"/>
                <w:szCs w:val="24"/>
              </w:rPr>
              <w:t>4</w:t>
            </w:r>
          </w:p>
        </w:tc>
        <w:tc>
          <w:tcPr>
            <w:tcW w:w="669" w:type="pct"/>
            <w:vMerge w:val="restart"/>
          </w:tcPr>
          <w:p w14:paraId="4E2F8672" w14:textId="15B3AC15" w:rsidR="00293203" w:rsidRPr="00A66B8E" w:rsidRDefault="00293203" w:rsidP="00293203">
            <w:pPr>
              <w:jc w:val="center"/>
              <w:rPr>
                <w:sz w:val="24"/>
                <w:szCs w:val="24"/>
              </w:rPr>
            </w:pPr>
            <w:r w:rsidRPr="000D5127">
              <w:rPr>
                <w:bCs/>
                <w:iCs/>
                <w:spacing w:val="1"/>
                <w:sz w:val="24"/>
                <w:szCs w:val="24"/>
              </w:rPr>
              <w:t xml:space="preserve">ОК </w:t>
            </w:r>
            <w:r w:rsidR="00B354F7">
              <w:rPr>
                <w:bCs/>
                <w:iCs/>
                <w:spacing w:val="1"/>
                <w:sz w:val="24"/>
                <w:szCs w:val="24"/>
              </w:rPr>
              <w:t>0</w:t>
            </w:r>
            <w:r w:rsidRPr="000D5127">
              <w:rPr>
                <w:bCs/>
                <w:iCs/>
                <w:spacing w:val="1"/>
                <w:sz w:val="24"/>
                <w:szCs w:val="24"/>
              </w:rPr>
              <w:t xml:space="preserve">2, </w:t>
            </w:r>
            <w:r w:rsidR="00B354F7">
              <w:rPr>
                <w:bCs/>
                <w:iCs/>
                <w:spacing w:val="1"/>
                <w:sz w:val="24"/>
                <w:szCs w:val="24"/>
              </w:rPr>
              <w:t>0</w:t>
            </w:r>
            <w:r w:rsidRPr="000D5127">
              <w:rPr>
                <w:bCs/>
                <w:iCs/>
                <w:spacing w:val="1"/>
                <w:sz w:val="24"/>
                <w:szCs w:val="24"/>
              </w:rPr>
              <w:t>4, 09.</w:t>
            </w:r>
          </w:p>
        </w:tc>
      </w:tr>
      <w:tr w:rsidR="006D25D8" w:rsidRPr="00A66B8E" w14:paraId="24426FDD" w14:textId="77777777" w:rsidTr="00FB17CD">
        <w:trPr>
          <w:trHeight w:val="20"/>
        </w:trPr>
        <w:tc>
          <w:tcPr>
            <w:tcW w:w="803" w:type="pct"/>
            <w:gridSpan w:val="2"/>
            <w:vMerge/>
          </w:tcPr>
          <w:p w14:paraId="58D1423E" w14:textId="77777777" w:rsidR="006D25D8" w:rsidRPr="00A66B8E" w:rsidRDefault="006D25D8" w:rsidP="00B06660">
            <w:pPr>
              <w:tabs>
                <w:tab w:val="left" w:pos="4050"/>
              </w:tabs>
              <w:rPr>
                <w:sz w:val="24"/>
                <w:szCs w:val="24"/>
              </w:rPr>
            </w:pPr>
          </w:p>
        </w:tc>
        <w:tc>
          <w:tcPr>
            <w:tcW w:w="3116" w:type="pct"/>
            <w:gridSpan w:val="2"/>
          </w:tcPr>
          <w:p w14:paraId="6EE72853"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3502F642"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4DAE106D" w14:textId="77777777" w:rsidR="006D25D8" w:rsidRPr="00A66B8E" w:rsidRDefault="006D25D8" w:rsidP="00B06660">
            <w:pPr>
              <w:jc w:val="both"/>
              <w:rPr>
                <w:rFonts w:eastAsia="Arial Unicode MS"/>
                <w:b/>
                <w:bCs/>
                <w:sz w:val="24"/>
                <w:szCs w:val="24"/>
              </w:rPr>
            </w:pPr>
            <w:r w:rsidRPr="00A66B8E">
              <w:rPr>
                <w:rFonts w:eastAsia="Arial Unicode MS"/>
                <w:sz w:val="24"/>
                <w:szCs w:val="24"/>
              </w:rPr>
              <w:t>- неличные формы глагола.</w:t>
            </w:r>
          </w:p>
        </w:tc>
        <w:tc>
          <w:tcPr>
            <w:tcW w:w="412" w:type="pct"/>
            <w:vMerge/>
          </w:tcPr>
          <w:p w14:paraId="29B90642" w14:textId="77777777" w:rsidR="006D25D8" w:rsidRPr="00A66B8E" w:rsidRDefault="006D25D8" w:rsidP="00B06660">
            <w:pPr>
              <w:tabs>
                <w:tab w:val="left" w:pos="4050"/>
              </w:tabs>
              <w:jc w:val="center"/>
              <w:rPr>
                <w:sz w:val="24"/>
                <w:szCs w:val="24"/>
              </w:rPr>
            </w:pPr>
          </w:p>
        </w:tc>
        <w:tc>
          <w:tcPr>
            <w:tcW w:w="669" w:type="pct"/>
            <w:vMerge/>
          </w:tcPr>
          <w:p w14:paraId="3A31D197" w14:textId="77777777" w:rsidR="006D25D8" w:rsidRPr="00A66B8E" w:rsidRDefault="006D25D8" w:rsidP="00B06660">
            <w:pPr>
              <w:jc w:val="center"/>
              <w:rPr>
                <w:sz w:val="24"/>
                <w:szCs w:val="24"/>
              </w:rPr>
            </w:pPr>
          </w:p>
        </w:tc>
      </w:tr>
      <w:tr w:rsidR="006D25D8" w:rsidRPr="00A66B8E" w14:paraId="33832999" w14:textId="77777777" w:rsidTr="00FB17CD">
        <w:trPr>
          <w:trHeight w:val="20"/>
        </w:trPr>
        <w:tc>
          <w:tcPr>
            <w:tcW w:w="803" w:type="pct"/>
            <w:gridSpan w:val="2"/>
            <w:vMerge/>
          </w:tcPr>
          <w:p w14:paraId="23CA3B3E" w14:textId="77777777" w:rsidR="006D25D8" w:rsidRPr="00A66B8E" w:rsidRDefault="006D25D8" w:rsidP="00B06660">
            <w:pPr>
              <w:tabs>
                <w:tab w:val="left" w:pos="4050"/>
              </w:tabs>
              <w:rPr>
                <w:sz w:val="24"/>
                <w:szCs w:val="24"/>
              </w:rPr>
            </w:pPr>
          </w:p>
        </w:tc>
        <w:tc>
          <w:tcPr>
            <w:tcW w:w="3116" w:type="pct"/>
            <w:gridSpan w:val="2"/>
          </w:tcPr>
          <w:p w14:paraId="204F77B7" w14:textId="77777777" w:rsidR="006D25D8" w:rsidRPr="00A66B8E" w:rsidRDefault="006D25D8" w:rsidP="00FB17CD">
            <w:pPr>
              <w:jc w:val="both"/>
              <w:rPr>
                <w:rFonts w:eastAsia="Arial Unicode MS"/>
                <w:b/>
                <w:bCs/>
                <w:sz w:val="24"/>
                <w:szCs w:val="24"/>
              </w:rPr>
            </w:pPr>
            <w:r w:rsidRPr="00A66B8E">
              <w:rPr>
                <w:rFonts w:eastAsia="Arial Unicode MS"/>
                <w:b/>
                <w:bCs/>
                <w:sz w:val="24"/>
                <w:szCs w:val="24"/>
              </w:rPr>
              <w:t xml:space="preserve">В том числе практических занятий </w:t>
            </w:r>
          </w:p>
        </w:tc>
        <w:tc>
          <w:tcPr>
            <w:tcW w:w="412" w:type="pct"/>
          </w:tcPr>
          <w:p w14:paraId="23B0782E" w14:textId="77777777" w:rsidR="006D25D8" w:rsidRPr="00A66B8E" w:rsidRDefault="006D25D8" w:rsidP="00B06660">
            <w:pPr>
              <w:tabs>
                <w:tab w:val="left" w:pos="4050"/>
              </w:tabs>
              <w:jc w:val="center"/>
              <w:rPr>
                <w:sz w:val="24"/>
                <w:szCs w:val="24"/>
              </w:rPr>
            </w:pPr>
            <w:r w:rsidRPr="00A66B8E">
              <w:rPr>
                <w:sz w:val="24"/>
                <w:szCs w:val="24"/>
              </w:rPr>
              <w:t>4</w:t>
            </w:r>
          </w:p>
        </w:tc>
        <w:tc>
          <w:tcPr>
            <w:tcW w:w="669" w:type="pct"/>
            <w:vMerge/>
          </w:tcPr>
          <w:p w14:paraId="43FF483D" w14:textId="77777777" w:rsidR="006D25D8" w:rsidRPr="00A66B8E" w:rsidRDefault="006D25D8" w:rsidP="00B06660">
            <w:pPr>
              <w:jc w:val="center"/>
              <w:rPr>
                <w:sz w:val="24"/>
                <w:szCs w:val="24"/>
              </w:rPr>
            </w:pPr>
          </w:p>
        </w:tc>
      </w:tr>
      <w:tr w:rsidR="006D25D8" w:rsidRPr="00A66B8E" w14:paraId="44DAAE84" w14:textId="77777777" w:rsidTr="00FB17CD">
        <w:trPr>
          <w:trHeight w:val="20"/>
        </w:trPr>
        <w:tc>
          <w:tcPr>
            <w:tcW w:w="803" w:type="pct"/>
            <w:gridSpan w:val="2"/>
            <w:vMerge/>
          </w:tcPr>
          <w:p w14:paraId="49DF9977" w14:textId="77777777" w:rsidR="006D25D8" w:rsidRPr="00A66B8E" w:rsidRDefault="006D25D8" w:rsidP="00B06660">
            <w:pPr>
              <w:tabs>
                <w:tab w:val="left" w:pos="4050"/>
              </w:tabs>
              <w:rPr>
                <w:sz w:val="24"/>
                <w:szCs w:val="24"/>
              </w:rPr>
            </w:pPr>
          </w:p>
        </w:tc>
        <w:tc>
          <w:tcPr>
            <w:tcW w:w="3116" w:type="pct"/>
            <w:gridSpan w:val="2"/>
          </w:tcPr>
          <w:p w14:paraId="220F3DA1" w14:textId="77777777" w:rsidR="006D25D8" w:rsidRPr="00A66B8E" w:rsidRDefault="006D25D8" w:rsidP="00B912BF">
            <w:pPr>
              <w:jc w:val="both"/>
              <w:rPr>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40</w:t>
            </w:r>
            <w:r w:rsidRPr="00A66B8E">
              <w:rPr>
                <w:rFonts w:eastAsia="Arial Unicode MS"/>
                <w:b/>
                <w:sz w:val="24"/>
                <w:szCs w:val="24"/>
              </w:rPr>
              <w:t>.</w:t>
            </w:r>
            <w:r w:rsidRPr="00A66B8E">
              <w:rPr>
                <w:rFonts w:eastAsia="Arial Unicode MS"/>
                <w:sz w:val="24"/>
                <w:szCs w:val="24"/>
              </w:rPr>
              <w:t xml:space="preserve"> Введение бесед и работа с лексикой по теме «Органы рыбоохраны и их функции». Закрепление тематической лексики в упражнениях.</w:t>
            </w:r>
          </w:p>
        </w:tc>
        <w:tc>
          <w:tcPr>
            <w:tcW w:w="412" w:type="pct"/>
          </w:tcPr>
          <w:p w14:paraId="3DBC0355"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70D8B668" w14:textId="77777777" w:rsidR="006D25D8" w:rsidRPr="00A66B8E" w:rsidRDefault="006D25D8" w:rsidP="00B06660">
            <w:pPr>
              <w:jc w:val="center"/>
              <w:rPr>
                <w:sz w:val="24"/>
                <w:szCs w:val="24"/>
              </w:rPr>
            </w:pPr>
          </w:p>
        </w:tc>
      </w:tr>
      <w:tr w:rsidR="006D25D8" w:rsidRPr="00A66B8E" w14:paraId="71623FDE" w14:textId="77777777" w:rsidTr="00FB17CD">
        <w:trPr>
          <w:trHeight w:val="20"/>
        </w:trPr>
        <w:tc>
          <w:tcPr>
            <w:tcW w:w="803" w:type="pct"/>
            <w:gridSpan w:val="2"/>
            <w:vMerge/>
          </w:tcPr>
          <w:p w14:paraId="1465C5D0" w14:textId="77777777" w:rsidR="006D25D8" w:rsidRPr="00A66B8E" w:rsidRDefault="006D25D8" w:rsidP="00B06660">
            <w:pPr>
              <w:tabs>
                <w:tab w:val="left" w:pos="4050"/>
              </w:tabs>
              <w:rPr>
                <w:sz w:val="24"/>
                <w:szCs w:val="24"/>
              </w:rPr>
            </w:pPr>
          </w:p>
        </w:tc>
        <w:tc>
          <w:tcPr>
            <w:tcW w:w="3116" w:type="pct"/>
            <w:gridSpan w:val="2"/>
          </w:tcPr>
          <w:p w14:paraId="1F627775"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41</w:t>
            </w:r>
            <w:r w:rsidRPr="00A66B8E">
              <w:rPr>
                <w:rFonts w:eastAsia="Arial Unicode MS"/>
                <w:b/>
                <w:sz w:val="24"/>
                <w:szCs w:val="24"/>
              </w:rPr>
              <w:t>.</w:t>
            </w:r>
            <w:r w:rsidRPr="00A66B8E">
              <w:rPr>
                <w:rFonts w:eastAsia="Arial Unicode MS"/>
                <w:sz w:val="24"/>
                <w:szCs w:val="24"/>
              </w:rPr>
              <w:t xml:space="preserve"> Выполнение лексико-грамматических упражнений по теме «Законодательство об охране рыбных запасов».</w:t>
            </w:r>
          </w:p>
        </w:tc>
        <w:tc>
          <w:tcPr>
            <w:tcW w:w="412" w:type="pct"/>
          </w:tcPr>
          <w:p w14:paraId="1F8D9481"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1586D9E7" w14:textId="77777777" w:rsidR="006D25D8" w:rsidRPr="00A66B8E" w:rsidRDefault="006D25D8" w:rsidP="00B06660">
            <w:pPr>
              <w:jc w:val="center"/>
              <w:rPr>
                <w:sz w:val="24"/>
                <w:szCs w:val="24"/>
              </w:rPr>
            </w:pPr>
          </w:p>
        </w:tc>
      </w:tr>
      <w:tr w:rsidR="006D25D8" w:rsidRPr="00A66B8E" w14:paraId="557B292E" w14:textId="77777777" w:rsidTr="00FB17CD">
        <w:trPr>
          <w:trHeight w:val="20"/>
        </w:trPr>
        <w:tc>
          <w:tcPr>
            <w:tcW w:w="803" w:type="pct"/>
            <w:gridSpan w:val="2"/>
          </w:tcPr>
          <w:p w14:paraId="61391664" w14:textId="77777777" w:rsidR="006D25D8" w:rsidRPr="00A66B8E" w:rsidRDefault="006D25D8" w:rsidP="00B06660">
            <w:pPr>
              <w:rPr>
                <w:rFonts w:eastAsia="Arial Unicode MS"/>
                <w:b/>
                <w:bCs/>
                <w:sz w:val="24"/>
                <w:szCs w:val="24"/>
              </w:rPr>
            </w:pPr>
          </w:p>
        </w:tc>
        <w:tc>
          <w:tcPr>
            <w:tcW w:w="3116" w:type="pct"/>
            <w:gridSpan w:val="2"/>
          </w:tcPr>
          <w:p w14:paraId="661CE626" w14:textId="77777777" w:rsidR="006D25D8" w:rsidRPr="00A66B8E" w:rsidRDefault="006D25D8" w:rsidP="00B06660">
            <w:pPr>
              <w:jc w:val="both"/>
              <w:rPr>
                <w:rFonts w:eastAsia="Arial Unicode MS"/>
                <w:b/>
                <w:sz w:val="24"/>
                <w:szCs w:val="24"/>
              </w:rPr>
            </w:pPr>
            <w:r w:rsidRPr="00A66B8E">
              <w:rPr>
                <w:rFonts w:eastAsia="Arial Unicode MS"/>
                <w:b/>
                <w:sz w:val="24"/>
                <w:szCs w:val="24"/>
              </w:rPr>
              <w:t>Контрольная работа</w:t>
            </w:r>
          </w:p>
        </w:tc>
        <w:tc>
          <w:tcPr>
            <w:tcW w:w="412" w:type="pct"/>
          </w:tcPr>
          <w:p w14:paraId="7DB62840" w14:textId="77777777" w:rsidR="006D25D8" w:rsidRPr="00A66B8E" w:rsidRDefault="006D25D8" w:rsidP="00B06660">
            <w:pPr>
              <w:tabs>
                <w:tab w:val="left" w:pos="4050"/>
              </w:tabs>
              <w:jc w:val="center"/>
              <w:rPr>
                <w:b/>
                <w:sz w:val="24"/>
                <w:szCs w:val="24"/>
              </w:rPr>
            </w:pPr>
            <w:r w:rsidRPr="00A66B8E">
              <w:rPr>
                <w:b/>
                <w:sz w:val="24"/>
                <w:szCs w:val="24"/>
              </w:rPr>
              <w:t>2</w:t>
            </w:r>
          </w:p>
        </w:tc>
        <w:tc>
          <w:tcPr>
            <w:tcW w:w="669" w:type="pct"/>
          </w:tcPr>
          <w:p w14:paraId="50332765" w14:textId="77777777" w:rsidR="006D25D8" w:rsidRPr="00A66B8E" w:rsidRDefault="006D25D8" w:rsidP="00B06660">
            <w:pPr>
              <w:jc w:val="center"/>
              <w:rPr>
                <w:sz w:val="24"/>
                <w:szCs w:val="24"/>
              </w:rPr>
            </w:pPr>
          </w:p>
        </w:tc>
      </w:tr>
      <w:tr w:rsidR="006D25D8" w:rsidRPr="00A66B8E" w14:paraId="075D3E9E" w14:textId="77777777" w:rsidTr="00FB17CD">
        <w:trPr>
          <w:trHeight w:val="20"/>
        </w:trPr>
        <w:tc>
          <w:tcPr>
            <w:tcW w:w="3919" w:type="pct"/>
            <w:gridSpan w:val="4"/>
          </w:tcPr>
          <w:p w14:paraId="70E79B3B" w14:textId="77777777" w:rsidR="006D25D8" w:rsidRPr="00A66B8E" w:rsidRDefault="006D25D8" w:rsidP="00B06660">
            <w:pPr>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003B1841"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61E25CA"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7D9CAEB7" w14:textId="77777777" w:rsidR="006D25D8" w:rsidRPr="00A66B8E" w:rsidRDefault="006D25D8" w:rsidP="00B06660">
            <w:pPr>
              <w:jc w:val="both"/>
              <w:rPr>
                <w:bCs/>
                <w:iCs/>
                <w:sz w:val="24"/>
                <w:szCs w:val="24"/>
              </w:rPr>
            </w:pPr>
            <w:r w:rsidRPr="00A66B8E">
              <w:rPr>
                <w:bCs/>
                <w:iCs/>
                <w:sz w:val="24"/>
                <w:szCs w:val="24"/>
              </w:rPr>
              <w:t>составление мини диалогов по образцу; составление диалогов;</w:t>
            </w:r>
            <w:r>
              <w:rPr>
                <w:bCs/>
                <w:iCs/>
                <w:sz w:val="24"/>
                <w:szCs w:val="24"/>
              </w:rPr>
              <w:t xml:space="preserve"> </w:t>
            </w:r>
          </w:p>
          <w:p w14:paraId="7EE7A620" w14:textId="77777777" w:rsidR="006D25D8" w:rsidRPr="00A66B8E" w:rsidRDefault="006D25D8" w:rsidP="00B06660">
            <w:pPr>
              <w:rPr>
                <w:bCs/>
                <w:iCs/>
                <w:sz w:val="24"/>
                <w:szCs w:val="24"/>
              </w:rPr>
            </w:pPr>
            <w:r w:rsidRPr="00A66B8E">
              <w:rPr>
                <w:bCs/>
                <w:iCs/>
                <w:sz w:val="24"/>
                <w:szCs w:val="24"/>
              </w:rPr>
              <w:t xml:space="preserve">подготовка и защита презентаций; </w:t>
            </w:r>
            <w:r w:rsidRPr="00A66B8E">
              <w:rPr>
                <w:sz w:val="24"/>
                <w:szCs w:val="24"/>
              </w:rPr>
              <w:t>описание ситуаций; с</w:t>
            </w:r>
            <w:r w:rsidRPr="00A66B8E">
              <w:rPr>
                <w:bCs/>
                <w:iCs/>
                <w:sz w:val="24"/>
                <w:szCs w:val="24"/>
              </w:rPr>
              <w:t>оставление схем;</w:t>
            </w:r>
          </w:p>
          <w:p w14:paraId="17DD1F60" w14:textId="77777777" w:rsidR="006D25D8" w:rsidRPr="00A66B8E" w:rsidRDefault="006D25D8" w:rsidP="00B06660">
            <w:pPr>
              <w:rPr>
                <w:bCs/>
                <w:iCs/>
                <w:sz w:val="24"/>
                <w:szCs w:val="24"/>
              </w:rPr>
            </w:pPr>
            <w:r w:rsidRPr="00A66B8E">
              <w:rPr>
                <w:sz w:val="24"/>
                <w:szCs w:val="24"/>
              </w:rPr>
              <w:t xml:space="preserve">дополнительное чтение и подготовка к обсуждению; </w:t>
            </w:r>
            <w:r w:rsidRPr="00A66B8E">
              <w:rPr>
                <w:bCs/>
                <w:iCs/>
                <w:sz w:val="24"/>
                <w:szCs w:val="24"/>
              </w:rPr>
              <w:t>дополнительное чтение и перевод текста;</w:t>
            </w:r>
          </w:p>
          <w:p w14:paraId="19096232" w14:textId="77777777" w:rsidR="006D25D8" w:rsidRPr="00A66B8E" w:rsidRDefault="006D25D8" w:rsidP="00B06660">
            <w:pPr>
              <w:rPr>
                <w:bCs/>
                <w:iCs/>
                <w:sz w:val="24"/>
                <w:szCs w:val="24"/>
              </w:rPr>
            </w:pPr>
            <w:r w:rsidRPr="00A66B8E">
              <w:rPr>
                <w:bCs/>
                <w:iCs/>
                <w:sz w:val="24"/>
                <w:szCs w:val="24"/>
              </w:rPr>
              <w:t xml:space="preserve"> составление словаря терминов;</w:t>
            </w:r>
          </w:p>
          <w:p w14:paraId="1808D41C" w14:textId="77777777" w:rsidR="006D25D8" w:rsidRPr="00A66B8E" w:rsidRDefault="006D25D8" w:rsidP="00B06660">
            <w:pPr>
              <w:rPr>
                <w:sz w:val="24"/>
                <w:szCs w:val="24"/>
                <w:shd w:val="clear" w:color="auto" w:fill="FFFFFF"/>
              </w:rPr>
            </w:pPr>
            <w:r w:rsidRPr="00A66B8E">
              <w:rPr>
                <w:sz w:val="24"/>
                <w:szCs w:val="24"/>
              </w:rPr>
              <w:t>составление и драматизация диалога; с</w:t>
            </w:r>
            <w:r w:rsidRPr="00A66B8E">
              <w:rPr>
                <w:sz w:val="24"/>
                <w:szCs w:val="24"/>
                <w:shd w:val="clear" w:color="auto" w:fill="FFFFFF"/>
              </w:rPr>
              <w:t>оставление ситуаций;</w:t>
            </w:r>
            <w:r>
              <w:rPr>
                <w:sz w:val="24"/>
                <w:szCs w:val="24"/>
                <w:shd w:val="clear" w:color="auto" w:fill="FFFFFF"/>
              </w:rPr>
              <w:t xml:space="preserve"> </w:t>
            </w:r>
          </w:p>
          <w:p w14:paraId="25BDF5A3" w14:textId="77777777" w:rsidR="006D25D8" w:rsidRPr="00A66B8E" w:rsidRDefault="006D25D8" w:rsidP="00B06660">
            <w:pPr>
              <w:rPr>
                <w:sz w:val="24"/>
                <w:szCs w:val="24"/>
                <w:shd w:val="clear" w:color="auto" w:fill="FFFFFF"/>
              </w:rPr>
            </w:pPr>
            <w:r w:rsidRPr="00A66B8E">
              <w:rPr>
                <w:sz w:val="24"/>
                <w:szCs w:val="24"/>
                <w:shd w:val="clear" w:color="auto" w:fill="FFFFFF"/>
              </w:rPr>
              <w:t xml:space="preserve">подготовка рефератов и сообщений; </w:t>
            </w:r>
            <w:r w:rsidRPr="00A66B8E">
              <w:rPr>
                <w:rFonts w:eastAsia="Times New Roman"/>
                <w:sz w:val="24"/>
                <w:szCs w:val="24"/>
              </w:rPr>
              <w:t>перевод текста;</w:t>
            </w:r>
          </w:p>
          <w:p w14:paraId="0385424A" w14:textId="77777777" w:rsidR="006D25D8" w:rsidRPr="00A66B8E" w:rsidRDefault="006D25D8" w:rsidP="00B06660">
            <w:pPr>
              <w:rPr>
                <w:rFonts w:eastAsia="Times New Roman"/>
                <w:sz w:val="24"/>
                <w:szCs w:val="24"/>
              </w:rPr>
            </w:pPr>
            <w:r w:rsidRPr="00A66B8E">
              <w:rPr>
                <w:rFonts w:eastAsia="Times New Roman"/>
                <w:sz w:val="24"/>
                <w:szCs w:val="24"/>
              </w:rPr>
              <w:t>заполнение документации; составление деловых и специальных писем</w:t>
            </w:r>
          </w:p>
          <w:p w14:paraId="2A4CBCB8" w14:textId="77777777" w:rsidR="006D25D8" w:rsidRPr="00A66B8E" w:rsidRDefault="006D25D8" w:rsidP="00B06660">
            <w:pPr>
              <w:rPr>
                <w:b/>
                <w:sz w:val="24"/>
                <w:szCs w:val="24"/>
              </w:rPr>
            </w:pPr>
            <w:r w:rsidRPr="00A66B8E">
              <w:rPr>
                <w:sz w:val="24"/>
                <w:szCs w:val="24"/>
              </w:rPr>
              <w:t>составление словаря специальной лексики и терминов;</w:t>
            </w:r>
          </w:p>
          <w:p w14:paraId="5CF09C49" w14:textId="77777777" w:rsidR="006D25D8" w:rsidRPr="00A66B8E" w:rsidRDefault="006D25D8" w:rsidP="00B06660">
            <w:pPr>
              <w:rPr>
                <w:rFonts w:eastAsia="Times New Roman"/>
                <w:sz w:val="24"/>
                <w:szCs w:val="24"/>
              </w:rPr>
            </w:pPr>
            <w:r w:rsidRPr="00A66B8E">
              <w:rPr>
                <w:rFonts w:eastAsia="Times New Roman"/>
                <w:sz w:val="24"/>
                <w:szCs w:val="24"/>
              </w:rPr>
              <w:t>перевод текста с русского языка на английский;</w:t>
            </w:r>
          </w:p>
          <w:p w14:paraId="15A87443" w14:textId="77777777" w:rsidR="006D25D8" w:rsidRDefault="006D25D8" w:rsidP="00B06660">
            <w:pPr>
              <w:rPr>
                <w:rFonts w:eastAsia="Times New Roman"/>
                <w:sz w:val="24"/>
                <w:szCs w:val="24"/>
              </w:rPr>
            </w:pPr>
            <w:r w:rsidRPr="00A66B8E">
              <w:rPr>
                <w:rFonts w:eastAsia="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7A80FCB6" w14:textId="77777777" w:rsidR="006D25D8" w:rsidRPr="00A66B8E" w:rsidRDefault="006D25D8" w:rsidP="00B06660">
            <w:pPr>
              <w:rPr>
                <w:rFonts w:eastAsia="Times New Roman"/>
                <w:sz w:val="24"/>
                <w:szCs w:val="24"/>
              </w:rPr>
            </w:pPr>
            <w:r w:rsidRPr="00A66B8E">
              <w:rPr>
                <w:rFonts w:eastAsia="Times New Roman"/>
                <w:sz w:val="24"/>
                <w:szCs w:val="24"/>
              </w:rPr>
              <w:t>структурирование текстов;</w:t>
            </w:r>
          </w:p>
          <w:p w14:paraId="416BD22B" w14:textId="77777777" w:rsidR="006D25D8" w:rsidRPr="00A66B8E" w:rsidRDefault="006D25D8" w:rsidP="00B06660">
            <w:pPr>
              <w:rPr>
                <w:rFonts w:eastAsia="Times New Roman"/>
                <w:sz w:val="24"/>
                <w:szCs w:val="24"/>
              </w:rPr>
            </w:pPr>
            <w:r w:rsidRPr="00A66B8E">
              <w:rPr>
                <w:rFonts w:eastAsia="Times New Roman"/>
                <w:sz w:val="24"/>
                <w:szCs w:val="24"/>
              </w:rPr>
              <w:t>составление плана и тезисов для пересказа текста;</w:t>
            </w:r>
          </w:p>
          <w:p w14:paraId="606AA5CB" w14:textId="77777777" w:rsidR="006D25D8" w:rsidRPr="00A66B8E" w:rsidRDefault="006D25D8" w:rsidP="00B06660">
            <w:pPr>
              <w:rPr>
                <w:rFonts w:eastAsia="Times New Roman"/>
                <w:sz w:val="24"/>
                <w:szCs w:val="24"/>
              </w:rPr>
            </w:pPr>
            <w:r w:rsidRPr="00A66B8E">
              <w:rPr>
                <w:rFonts w:eastAsia="Times New Roman"/>
                <w:sz w:val="24"/>
                <w:szCs w:val="24"/>
              </w:rPr>
              <w:t>аналитическая обработка текста;</w:t>
            </w:r>
          </w:p>
          <w:p w14:paraId="76674558" w14:textId="77777777" w:rsidR="006D25D8" w:rsidRPr="00A66B8E" w:rsidRDefault="006D25D8" w:rsidP="00B06660">
            <w:pPr>
              <w:rPr>
                <w:rFonts w:eastAsia="Times New Roman"/>
                <w:sz w:val="24"/>
                <w:szCs w:val="24"/>
              </w:rPr>
            </w:pPr>
            <w:r w:rsidRPr="00A66B8E">
              <w:rPr>
                <w:rFonts w:eastAsia="Times New Roman"/>
                <w:sz w:val="24"/>
                <w:szCs w:val="24"/>
              </w:rPr>
              <w:t>составление теста по темам;</w:t>
            </w:r>
          </w:p>
          <w:p w14:paraId="72DC30AF" w14:textId="77777777" w:rsidR="006D25D8" w:rsidRPr="00A66B8E" w:rsidRDefault="006D25D8" w:rsidP="00B06660">
            <w:pPr>
              <w:rPr>
                <w:rFonts w:eastAsia="Arial Unicode MS"/>
                <w:b/>
                <w:bCs/>
                <w:sz w:val="24"/>
                <w:szCs w:val="24"/>
              </w:rPr>
            </w:pPr>
            <w:r w:rsidRPr="00A66B8E">
              <w:rPr>
                <w:rFonts w:eastAsia="Times New Roman"/>
                <w:sz w:val="24"/>
                <w:szCs w:val="24"/>
              </w:rPr>
              <w:t>аннотирование текста и</w:t>
            </w:r>
            <w:r>
              <w:rPr>
                <w:rFonts w:eastAsia="Times New Roman"/>
                <w:sz w:val="24"/>
                <w:szCs w:val="24"/>
              </w:rPr>
              <w:t xml:space="preserve"> </w:t>
            </w:r>
            <w:r w:rsidRPr="00A66B8E">
              <w:rPr>
                <w:rFonts w:eastAsia="Times New Roman"/>
                <w:sz w:val="24"/>
                <w:szCs w:val="24"/>
              </w:rPr>
              <w:t>т.д.</w:t>
            </w:r>
          </w:p>
        </w:tc>
        <w:tc>
          <w:tcPr>
            <w:tcW w:w="412" w:type="pct"/>
          </w:tcPr>
          <w:p w14:paraId="0444A330" w14:textId="77777777" w:rsidR="006D25D8" w:rsidRPr="002C6C8F" w:rsidRDefault="006D25D8" w:rsidP="00B06660">
            <w:pPr>
              <w:tabs>
                <w:tab w:val="left" w:pos="4050"/>
              </w:tabs>
              <w:jc w:val="center"/>
              <w:rPr>
                <w:b/>
                <w:sz w:val="24"/>
                <w:szCs w:val="24"/>
              </w:rPr>
            </w:pPr>
          </w:p>
        </w:tc>
        <w:tc>
          <w:tcPr>
            <w:tcW w:w="669" w:type="pct"/>
          </w:tcPr>
          <w:p w14:paraId="5835146B" w14:textId="77777777" w:rsidR="006D25D8" w:rsidRPr="00A66B8E" w:rsidRDefault="006D25D8" w:rsidP="00B06660">
            <w:pPr>
              <w:tabs>
                <w:tab w:val="left" w:pos="4050"/>
              </w:tabs>
              <w:jc w:val="center"/>
              <w:rPr>
                <w:sz w:val="24"/>
                <w:szCs w:val="24"/>
              </w:rPr>
            </w:pPr>
          </w:p>
        </w:tc>
      </w:tr>
      <w:tr w:rsidR="006D25D8" w:rsidRPr="00A66B8E" w14:paraId="222081FF" w14:textId="77777777" w:rsidTr="00FB17CD">
        <w:trPr>
          <w:trHeight w:val="20"/>
        </w:trPr>
        <w:tc>
          <w:tcPr>
            <w:tcW w:w="3919" w:type="pct"/>
            <w:gridSpan w:val="4"/>
          </w:tcPr>
          <w:p w14:paraId="1F37DC89" w14:textId="77777777" w:rsidR="006D25D8" w:rsidRPr="00A66B8E" w:rsidRDefault="006D25D8" w:rsidP="00B06660">
            <w:pPr>
              <w:jc w:val="both"/>
              <w:rPr>
                <w:sz w:val="24"/>
                <w:szCs w:val="24"/>
              </w:rPr>
            </w:pPr>
            <w:r w:rsidRPr="00A66B8E">
              <w:rPr>
                <w:rFonts w:eastAsia="Arial Unicode MS"/>
                <w:b/>
                <w:bCs/>
                <w:sz w:val="24"/>
                <w:szCs w:val="24"/>
              </w:rPr>
              <w:t>Раздел 3. Иностранный язык в профессиональной деятельности</w:t>
            </w:r>
          </w:p>
        </w:tc>
        <w:tc>
          <w:tcPr>
            <w:tcW w:w="412" w:type="pct"/>
          </w:tcPr>
          <w:p w14:paraId="3D1442E5" w14:textId="77777777" w:rsidR="006D25D8" w:rsidRPr="002C6C8F" w:rsidRDefault="004C0B6C" w:rsidP="00B06660">
            <w:pPr>
              <w:tabs>
                <w:tab w:val="left" w:pos="4050"/>
              </w:tabs>
              <w:jc w:val="center"/>
              <w:rPr>
                <w:b/>
                <w:sz w:val="24"/>
                <w:szCs w:val="24"/>
              </w:rPr>
            </w:pPr>
            <w:r w:rsidRPr="002C6C8F">
              <w:rPr>
                <w:b/>
                <w:sz w:val="24"/>
                <w:szCs w:val="24"/>
              </w:rPr>
              <w:t>8</w:t>
            </w:r>
          </w:p>
        </w:tc>
        <w:tc>
          <w:tcPr>
            <w:tcW w:w="669" w:type="pct"/>
          </w:tcPr>
          <w:p w14:paraId="4D571DD6" w14:textId="77777777" w:rsidR="006D25D8" w:rsidRPr="00A66B8E" w:rsidRDefault="006D25D8" w:rsidP="00B06660">
            <w:pPr>
              <w:tabs>
                <w:tab w:val="left" w:pos="4050"/>
              </w:tabs>
              <w:jc w:val="center"/>
              <w:rPr>
                <w:sz w:val="24"/>
                <w:szCs w:val="24"/>
              </w:rPr>
            </w:pPr>
          </w:p>
        </w:tc>
      </w:tr>
      <w:tr w:rsidR="00293203" w:rsidRPr="00A66B8E" w14:paraId="7CCC1732" w14:textId="77777777" w:rsidTr="00FB17CD">
        <w:trPr>
          <w:trHeight w:val="20"/>
        </w:trPr>
        <w:tc>
          <w:tcPr>
            <w:tcW w:w="841" w:type="pct"/>
            <w:gridSpan w:val="3"/>
            <w:vMerge w:val="restart"/>
          </w:tcPr>
          <w:p w14:paraId="5427D2A7" w14:textId="77777777" w:rsidR="00293203" w:rsidRPr="00A66B8E" w:rsidRDefault="00293203" w:rsidP="00293203">
            <w:pPr>
              <w:rPr>
                <w:b/>
                <w:sz w:val="24"/>
                <w:szCs w:val="24"/>
              </w:rPr>
            </w:pPr>
            <w:r w:rsidRPr="00A66B8E">
              <w:rPr>
                <w:rFonts w:eastAsia="Arial Unicode MS"/>
                <w:b/>
                <w:bCs/>
                <w:sz w:val="24"/>
                <w:szCs w:val="24"/>
              </w:rPr>
              <w:t>Тема 3.1</w:t>
            </w:r>
            <w:r>
              <w:rPr>
                <w:rFonts w:eastAsia="Arial Unicode MS"/>
                <w:b/>
                <w:bCs/>
                <w:sz w:val="24"/>
                <w:szCs w:val="24"/>
              </w:rPr>
              <w:t xml:space="preserve"> </w:t>
            </w:r>
            <w:r w:rsidRPr="00A66B8E">
              <w:rPr>
                <w:rFonts w:eastAsia="Arial Unicode MS"/>
                <w:b/>
                <w:sz w:val="24"/>
                <w:szCs w:val="24"/>
              </w:rPr>
              <w:t xml:space="preserve">Основные принципы и методы мониторинга среды обитания гидробионтов и их учет </w:t>
            </w:r>
          </w:p>
        </w:tc>
        <w:tc>
          <w:tcPr>
            <w:tcW w:w="3078" w:type="pct"/>
          </w:tcPr>
          <w:p w14:paraId="16C9214B" w14:textId="77777777" w:rsidR="00293203" w:rsidRPr="00A66B8E" w:rsidRDefault="00293203" w:rsidP="00293203">
            <w:pPr>
              <w:jc w:val="both"/>
              <w:rPr>
                <w:sz w:val="24"/>
                <w:szCs w:val="24"/>
              </w:rPr>
            </w:pPr>
            <w:r w:rsidRPr="00A66B8E">
              <w:rPr>
                <w:rFonts w:eastAsia="Arial Unicode MS"/>
                <w:b/>
                <w:bCs/>
                <w:sz w:val="24"/>
                <w:szCs w:val="24"/>
              </w:rPr>
              <w:t xml:space="preserve">Содержание учебного материала </w:t>
            </w:r>
          </w:p>
        </w:tc>
        <w:tc>
          <w:tcPr>
            <w:tcW w:w="412" w:type="pct"/>
            <w:vMerge w:val="restart"/>
          </w:tcPr>
          <w:p w14:paraId="3D0EFECE" w14:textId="77777777" w:rsidR="00293203" w:rsidRPr="002C6C8F" w:rsidRDefault="00293203" w:rsidP="00293203">
            <w:pPr>
              <w:tabs>
                <w:tab w:val="left" w:pos="4050"/>
              </w:tabs>
              <w:jc w:val="center"/>
              <w:rPr>
                <w:b/>
                <w:bCs/>
                <w:sz w:val="24"/>
                <w:szCs w:val="24"/>
              </w:rPr>
            </w:pPr>
            <w:r w:rsidRPr="002C6C8F">
              <w:rPr>
                <w:b/>
                <w:bCs/>
                <w:sz w:val="24"/>
                <w:szCs w:val="24"/>
              </w:rPr>
              <w:t>2</w:t>
            </w:r>
          </w:p>
        </w:tc>
        <w:tc>
          <w:tcPr>
            <w:tcW w:w="669" w:type="pct"/>
            <w:vMerge w:val="restart"/>
          </w:tcPr>
          <w:p w14:paraId="03520666" w14:textId="2C183787" w:rsidR="00293203" w:rsidRPr="00A66B8E" w:rsidRDefault="00293203" w:rsidP="00293203">
            <w:pPr>
              <w:jc w:val="center"/>
              <w:rPr>
                <w:sz w:val="24"/>
                <w:szCs w:val="24"/>
              </w:rPr>
            </w:pPr>
            <w:r w:rsidRPr="005834D9">
              <w:rPr>
                <w:bCs/>
                <w:iCs/>
                <w:spacing w:val="1"/>
                <w:sz w:val="24"/>
                <w:szCs w:val="24"/>
              </w:rPr>
              <w:t xml:space="preserve">ОК </w:t>
            </w:r>
            <w:r w:rsidR="00B354F7">
              <w:rPr>
                <w:bCs/>
                <w:iCs/>
                <w:spacing w:val="1"/>
                <w:sz w:val="24"/>
                <w:szCs w:val="24"/>
              </w:rPr>
              <w:t>0</w:t>
            </w:r>
            <w:r w:rsidRPr="005834D9">
              <w:rPr>
                <w:bCs/>
                <w:iCs/>
                <w:spacing w:val="1"/>
                <w:sz w:val="24"/>
                <w:szCs w:val="24"/>
              </w:rPr>
              <w:t xml:space="preserve">2, </w:t>
            </w:r>
            <w:r w:rsidR="00B354F7">
              <w:rPr>
                <w:bCs/>
                <w:iCs/>
                <w:spacing w:val="1"/>
                <w:sz w:val="24"/>
                <w:szCs w:val="24"/>
              </w:rPr>
              <w:t>0</w:t>
            </w:r>
            <w:r w:rsidRPr="005834D9">
              <w:rPr>
                <w:bCs/>
                <w:iCs/>
                <w:spacing w:val="1"/>
                <w:sz w:val="24"/>
                <w:szCs w:val="24"/>
              </w:rPr>
              <w:t>4, 09.</w:t>
            </w:r>
          </w:p>
        </w:tc>
      </w:tr>
      <w:tr w:rsidR="00293203" w:rsidRPr="00A66B8E" w14:paraId="190BDB96" w14:textId="77777777" w:rsidTr="00FB17CD">
        <w:trPr>
          <w:trHeight w:val="20"/>
        </w:trPr>
        <w:tc>
          <w:tcPr>
            <w:tcW w:w="841" w:type="pct"/>
            <w:gridSpan w:val="3"/>
            <w:vMerge/>
          </w:tcPr>
          <w:p w14:paraId="3CA2D672" w14:textId="77777777" w:rsidR="00293203" w:rsidRPr="00A66B8E" w:rsidRDefault="00293203" w:rsidP="00293203">
            <w:pPr>
              <w:rPr>
                <w:rFonts w:eastAsia="Arial Unicode MS"/>
                <w:b/>
                <w:bCs/>
                <w:sz w:val="24"/>
                <w:szCs w:val="24"/>
              </w:rPr>
            </w:pPr>
          </w:p>
        </w:tc>
        <w:tc>
          <w:tcPr>
            <w:tcW w:w="3078" w:type="pct"/>
          </w:tcPr>
          <w:p w14:paraId="4E09B8F1" w14:textId="77777777" w:rsidR="00293203" w:rsidRPr="00A66B8E" w:rsidRDefault="00293203" w:rsidP="00293203">
            <w:pPr>
              <w:jc w:val="both"/>
              <w:rPr>
                <w:rFonts w:eastAsia="Arial Unicode MS"/>
                <w:sz w:val="24"/>
                <w:szCs w:val="24"/>
              </w:rPr>
            </w:pPr>
            <w:r w:rsidRPr="00A66B8E">
              <w:rPr>
                <w:rFonts w:eastAsia="Arial Unicode MS"/>
                <w:sz w:val="24"/>
                <w:szCs w:val="24"/>
              </w:rPr>
              <w:t>Лексический материал: Проводники (медь, сталь, кварц, стекло) и изоляционные материалы (пластик).</w:t>
            </w:r>
          </w:p>
          <w:p w14:paraId="6608D41C" w14:textId="77777777" w:rsidR="00293203" w:rsidRPr="00A66B8E" w:rsidRDefault="00293203" w:rsidP="00293203">
            <w:pPr>
              <w:jc w:val="both"/>
              <w:rPr>
                <w:rFonts w:eastAsia="Arial Unicode MS"/>
                <w:sz w:val="24"/>
                <w:szCs w:val="24"/>
              </w:rPr>
            </w:pPr>
            <w:r w:rsidRPr="00A66B8E">
              <w:rPr>
                <w:rFonts w:eastAsia="Arial Unicode MS"/>
                <w:sz w:val="24"/>
                <w:szCs w:val="24"/>
              </w:rPr>
              <w:t>Грамматический материал:</w:t>
            </w:r>
          </w:p>
          <w:p w14:paraId="7BBE18D9" w14:textId="77777777" w:rsidR="00293203" w:rsidRPr="00A66B8E" w:rsidRDefault="00293203" w:rsidP="00293203">
            <w:pPr>
              <w:jc w:val="both"/>
              <w:rPr>
                <w:rFonts w:eastAsia="Arial Unicode MS"/>
                <w:b/>
                <w:bCs/>
                <w:sz w:val="24"/>
                <w:szCs w:val="24"/>
              </w:rPr>
            </w:pPr>
            <w:r w:rsidRPr="00A66B8E">
              <w:rPr>
                <w:rFonts w:eastAsia="Arial Unicode MS"/>
                <w:sz w:val="24"/>
                <w:szCs w:val="24"/>
              </w:rPr>
              <w:t>- неличные формы глагола.</w:t>
            </w:r>
          </w:p>
        </w:tc>
        <w:tc>
          <w:tcPr>
            <w:tcW w:w="412" w:type="pct"/>
            <w:vMerge/>
          </w:tcPr>
          <w:p w14:paraId="46CC4580" w14:textId="77777777" w:rsidR="00293203" w:rsidRPr="002C6C8F" w:rsidRDefault="00293203" w:rsidP="00293203">
            <w:pPr>
              <w:tabs>
                <w:tab w:val="left" w:pos="4050"/>
              </w:tabs>
              <w:jc w:val="center"/>
              <w:rPr>
                <w:bCs/>
                <w:sz w:val="24"/>
                <w:szCs w:val="24"/>
              </w:rPr>
            </w:pPr>
          </w:p>
        </w:tc>
        <w:tc>
          <w:tcPr>
            <w:tcW w:w="669" w:type="pct"/>
            <w:vMerge/>
          </w:tcPr>
          <w:p w14:paraId="25932554" w14:textId="77777777" w:rsidR="00293203" w:rsidRPr="00A66B8E" w:rsidRDefault="00293203" w:rsidP="00293203">
            <w:pPr>
              <w:jc w:val="center"/>
              <w:rPr>
                <w:rFonts w:eastAsia="Arial Unicode MS"/>
                <w:sz w:val="24"/>
                <w:szCs w:val="24"/>
              </w:rPr>
            </w:pPr>
          </w:p>
        </w:tc>
      </w:tr>
      <w:tr w:rsidR="00293203" w:rsidRPr="00A66B8E" w14:paraId="46F24A74" w14:textId="77777777" w:rsidTr="00FB17CD">
        <w:trPr>
          <w:trHeight w:val="20"/>
        </w:trPr>
        <w:tc>
          <w:tcPr>
            <w:tcW w:w="841" w:type="pct"/>
            <w:gridSpan w:val="3"/>
            <w:vMerge/>
          </w:tcPr>
          <w:p w14:paraId="76F3DBAF" w14:textId="77777777" w:rsidR="00293203" w:rsidRPr="00A66B8E" w:rsidRDefault="00293203" w:rsidP="00293203">
            <w:pPr>
              <w:rPr>
                <w:rFonts w:eastAsia="Arial Unicode MS"/>
                <w:b/>
                <w:bCs/>
                <w:sz w:val="24"/>
                <w:szCs w:val="24"/>
              </w:rPr>
            </w:pPr>
          </w:p>
        </w:tc>
        <w:tc>
          <w:tcPr>
            <w:tcW w:w="3078" w:type="pct"/>
          </w:tcPr>
          <w:p w14:paraId="043FD2BF" w14:textId="77777777" w:rsidR="00293203" w:rsidRPr="00A66B8E" w:rsidRDefault="00293203" w:rsidP="00585F42">
            <w:pPr>
              <w:jc w:val="both"/>
              <w:rPr>
                <w:rFonts w:eastAsia="Arial Unicode MS"/>
                <w:b/>
                <w:bCs/>
                <w:sz w:val="24"/>
                <w:szCs w:val="24"/>
              </w:rPr>
            </w:pPr>
            <w:r w:rsidRPr="00A66B8E">
              <w:rPr>
                <w:rFonts w:eastAsia="Arial Unicode MS"/>
                <w:b/>
                <w:bCs/>
                <w:sz w:val="24"/>
                <w:szCs w:val="24"/>
              </w:rPr>
              <w:t xml:space="preserve">В том числе практических занятий </w:t>
            </w:r>
          </w:p>
        </w:tc>
        <w:tc>
          <w:tcPr>
            <w:tcW w:w="412" w:type="pct"/>
          </w:tcPr>
          <w:p w14:paraId="1F849AC4" w14:textId="77777777" w:rsidR="00293203" w:rsidRPr="002C6C8F" w:rsidRDefault="00293203" w:rsidP="00293203">
            <w:pPr>
              <w:tabs>
                <w:tab w:val="left" w:pos="4050"/>
              </w:tabs>
              <w:jc w:val="center"/>
              <w:rPr>
                <w:bCs/>
                <w:sz w:val="24"/>
                <w:szCs w:val="24"/>
              </w:rPr>
            </w:pPr>
            <w:r w:rsidRPr="002C6C8F">
              <w:rPr>
                <w:bCs/>
                <w:sz w:val="24"/>
                <w:szCs w:val="24"/>
              </w:rPr>
              <w:t>2</w:t>
            </w:r>
          </w:p>
        </w:tc>
        <w:tc>
          <w:tcPr>
            <w:tcW w:w="669" w:type="pct"/>
            <w:vMerge/>
          </w:tcPr>
          <w:p w14:paraId="3D321F94" w14:textId="77777777" w:rsidR="00293203" w:rsidRPr="00A66B8E" w:rsidRDefault="00293203" w:rsidP="00293203">
            <w:pPr>
              <w:jc w:val="center"/>
              <w:rPr>
                <w:sz w:val="24"/>
                <w:szCs w:val="24"/>
              </w:rPr>
            </w:pPr>
          </w:p>
        </w:tc>
      </w:tr>
      <w:tr w:rsidR="00293203" w:rsidRPr="00A66B8E" w14:paraId="7A0254AF" w14:textId="77777777" w:rsidTr="00FB17CD">
        <w:trPr>
          <w:trHeight w:val="562"/>
        </w:trPr>
        <w:tc>
          <w:tcPr>
            <w:tcW w:w="841" w:type="pct"/>
            <w:gridSpan w:val="3"/>
            <w:vMerge/>
          </w:tcPr>
          <w:p w14:paraId="581F2E3D" w14:textId="77777777" w:rsidR="00293203" w:rsidRPr="00A66B8E" w:rsidRDefault="00293203" w:rsidP="00293203">
            <w:pPr>
              <w:tabs>
                <w:tab w:val="left" w:pos="4050"/>
              </w:tabs>
              <w:rPr>
                <w:sz w:val="24"/>
                <w:szCs w:val="24"/>
              </w:rPr>
            </w:pPr>
          </w:p>
        </w:tc>
        <w:tc>
          <w:tcPr>
            <w:tcW w:w="3078" w:type="pct"/>
          </w:tcPr>
          <w:p w14:paraId="3F3DBBCB" w14:textId="77777777" w:rsidR="00293203" w:rsidRPr="00A66B8E" w:rsidRDefault="00293203" w:rsidP="00293203">
            <w:pPr>
              <w:jc w:val="both"/>
              <w:rPr>
                <w:sz w:val="24"/>
                <w:szCs w:val="24"/>
              </w:rPr>
            </w:pPr>
            <w:r w:rsidRPr="00A66B8E">
              <w:rPr>
                <w:rFonts w:eastAsia="Arial Unicode MS"/>
                <w:b/>
                <w:sz w:val="24"/>
                <w:szCs w:val="24"/>
              </w:rPr>
              <w:t>Практическое занятие</w:t>
            </w:r>
            <w:r w:rsidRPr="00A66B8E">
              <w:rPr>
                <w:rFonts w:eastAsia="Arial Unicode MS"/>
                <w:sz w:val="24"/>
                <w:szCs w:val="24"/>
              </w:rPr>
              <w:t xml:space="preserve"> </w:t>
            </w:r>
            <w:r w:rsidRPr="00A66B8E">
              <w:rPr>
                <w:rFonts w:eastAsia="Arial Unicode MS"/>
                <w:b/>
                <w:sz w:val="24"/>
                <w:szCs w:val="24"/>
              </w:rPr>
              <w:t xml:space="preserve">№ </w:t>
            </w:r>
            <w:r w:rsidRPr="00DA19DD">
              <w:rPr>
                <w:rFonts w:eastAsia="Arial Unicode MS"/>
                <w:b/>
                <w:sz w:val="24"/>
                <w:szCs w:val="24"/>
              </w:rPr>
              <w:t>42</w:t>
            </w:r>
            <w:r w:rsidRPr="00A66B8E">
              <w:rPr>
                <w:rFonts w:eastAsia="Arial Unicode MS"/>
                <w:b/>
                <w:sz w:val="24"/>
                <w:szCs w:val="24"/>
              </w:rPr>
              <w:t>.</w:t>
            </w:r>
            <w:r>
              <w:rPr>
                <w:rFonts w:eastAsia="Arial Unicode MS"/>
                <w:sz w:val="24"/>
                <w:szCs w:val="24"/>
              </w:rPr>
              <w:t xml:space="preserve"> </w:t>
            </w:r>
            <w:r w:rsidRPr="00A66B8E">
              <w:rPr>
                <w:rFonts w:eastAsia="Arial Unicode MS"/>
                <w:sz w:val="24"/>
                <w:szCs w:val="24"/>
              </w:rPr>
              <w:t>Поисково-ознакомительное чтение и работа с техническим текстом</w:t>
            </w:r>
            <w:r>
              <w:rPr>
                <w:rFonts w:eastAsia="Arial Unicode MS"/>
                <w:sz w:val="24"/>
                <w:szCs w:val="24"/>
              </w:rPr>
              <w:t xml:space="preserve"> </w:t>
            </w:r>
            <w:r w:rsidRPr="00A66B8E">
              <w:rPr>
                <w:rFonts w:eastAsia="Arial Unicode MS"/>
                <w:sz w:val="24"/>
                <w:szCs w:val="24"/>
              </w:rPr>
              <w:t xml:space="preserve">по специальности 35.02.09 </w:t>
            </w:r>
            <w:r>
              <w:rPr>
                <w:rFonts w:eastAsia="Arial Unicode MS"/>
                <w:sz w:val="24"/>
                <w:szCs w:val="24"/>
              </w:rPr>
              <w:t>Водные биоресурсы и аквакультура</w:t>
            </w:r>
          </w:p>
        </w:tc>
        <w:tc>
          <w:tcPr>
            <w:tcW w:w="412" w:type="pct"/>
          </w:tcPr>
          <w:p w14:paraId="3E5A2839" w14:textId="77777777" w:rsidR="00293203" w:rsidRPr="002C6C8F" w:rsidRDefault="00293203" w:rsidP="00293203">
            <w:pPr>
              <w:tabs>
                <w:tab w:val="left" w:pos="4050"/>
              </w:tabs>
              <w:jc w:val="center"/>
              <w:rPr>
                <w:sz w:val="24"/>
                <w:szCs w:val="24"/>
              </w:rPr>
            </w:pPr>
            <w:r w:rsidRPr="002C6C8F">
              <w:rPr>
                <w:sz w:val="24"/>
                <w:szCs w:val="24"/>
              </w:rPr>
              <w:t>2</w:t>
            </w:r>
          </w:p>
        </w:tc>
        <w:tc>
          <w:tcPr>
            <w:tcW w:w="669" w:type="pct"/>
            <w:vMerge/>
          </w:tcPr>
          <w:p w14:paraId="23C5E581" w14:textId="77777777" w:rsidR="00293203" w:rsidRPr="00A66B8E" w:rsidRDefault="00293203" w:rsidP="00293203">
            <w:pPr>
              <w:tabs>
                <w:tab w:val="left" w:pos="4050"/>
              </w:tabs>
              <w:jc w:val="center"/>
              <w:rPr>
                <w:sz w:val="24"/>
                <w:szCs w:val="24"/>
              </w:rPr>
            </w:pPr>
          </w:p>
        </w:tc>
      </w:tr>
      <w:tr w:rsidR="00293203" w:rsidRPr="00A66B8E" w14:paraId="40C8636B" w14:textId="77777777" w:rsidTr="00FB17CD">
        <w:trPr>
          <w:trHeight w:val="20"/>
        </w:trPr>
        <w:tc>
          <w:tcPr>
            <w:tcW w:w="841" w:type="pct"/>
            <w:gridSpan w:val="3"/>
            <w:vMerge w:val="restart"/>
          </w:tcPr>
          <w:p w14:paraId="4677C113" w14:textId="77777777" w:rsidR="00293203" w:rsidRPr="00A66B8E" w:rsidRDefault="00293203" w:rsidP="00293203">
            <w:pPr>
              <w:rPr>
                <w:b/>
                <w:sz w:val="24"/>
                <w:szCs w:val="24"/>
              </w:rPr>
            </w:pPr>
            <w:r w:rsidRPr="00A66B8E">
              <w:rPr>
                <w:rFonts w:eastAsia="Arial Unicode MS"/>
                <w:b/>
                <w:bCs/>
                <w:sz w:val="24"/>
                <w:szCs w:val="24"/>
              </w:rPr>
              <w:t>Тема 3.2</w:t>
            </w:r>
            <w:r>
              <w:rPr>
                <w:rFonts w:eastAsia="Arial Unicode MS"/>
                <w:b/>
                <w:bCs/>
                <w:sz w:val="24"/>
                <w:szCs w:val="24"/>
              </w:rPr>
              <w:t xml:space="preserve"> </w:t>
            </w:r>
            <w:r w:rsidRPr="00A66B8E">
              <w:rPr>
                <w:rFonts w:eastAsia="Arial Unicode MS"/>
                <w:b/>
                <w:sz w:val="24"/>
                <w:szCs w:val="24"/>
              </w:rPr>
              <w:lastRenderedPageBreak/>
              <w:t xml:space="preserve">Технологии воспроизводства и выращивания рыбы и других гидробионтов </w:t>
            </w:r>
          </w:p>
        </w:tc>
        <w:tc>
          <w:tcPr>
            <w:tcW w:w="3078" w:type="pct"/>
          </w:tcPr>
          <w:p w14:paraId="7B36C759" w14:textId="77777777" w:rsidR="00293203" w:rsidRPr="00A66B8E" w:rsidRDefault="00293203" w:rsidP="00293203">
            <w:pPr>
              <w:jc w:val="both"/>
              <w:rPr>
                <w:rFonts w:eastAsia="Arial Unicode MS"/>
                <w:b/>
                <w:bCs/>
                <w:sz w:val="24"/>
                <w:szCs w:val="24"/>
              </w:rPr>
            </w:pPr>
            <w:r w:rsidRPr="00A66B8E">
              <w:rPr>
                <w:rFonts w:eastAsia="Arial Unicode MS"/>
                <w:b/>
                <w:bCs/>
                <w:sz w:val="24"/>
                <w:szCs w:val="24"/>
              </w:rPr>
              <w:lastRenderedPageBreak/>
              <w:t xml:space="preserve">Содержание учебного материала </w:t>
            </w:r>
          </w:p>
        </w:tc>
        <w:tc>
          <w:tcPr>
            <w:tcW w:w="412" w:type="pct"/>
            <w:vMerge w:val="restart"/>
            <w:vAlign w:val="center"/>
          </w:tcPr>
          <w:p w14:paraId="7F8A8C2D" w14:textId="77777777" w:rsidR="00293203" w:rsidRPr="00A66B8E" w:rsidRDefault="00293203" w:rsidP="00293203">
            <w:pPr>
              <w:tabs>
                <w:tab w:val="left" w:pos="4050"/>
              </w:tabs>
              <w:jc w:val="center"/>
              <w:rPr>
                <w:b/>
                <w:bCs/>
                <w:sz w:val="24"/>
                <w:szCs w:val="24"/>
              </w:rPr>
            </w:pPr>
            <w:r w:rsidRPr="00A66B8E">
              <w:rPr>
                <w:b/>
                <w:bCs/>
                <w:sz w:val="24"/>
                <w:szCs w:val="24"/>
              </w:rPr>
              <w:t>4</w:t>
            </w:r>
            <w:r>
              <w:rPr>
                <w:b/>
                <w:bCs/>
                <w:sz w:val="24"/>
                <w:szCs w:val="24"/>
              </w:rPr>
              <w:t xml:space="preserve"> </w:t>
            </w:r>
          </w:p>
        </w:tc>
        <w:tc>
          <w:tcPr>
            <w:tcW w:w="669" w:type="pct"/>
            <w:vMerge w:val="restart"/>
          </w:tcPr>
          <w:p w14:paraId="01309B74" w14:textId="6328D80E" w:rsidR="00293203" w:rsidRPr="00A66B8E" w:rsidRDefault="00293203" w:rsidP="00293203">
            <w:pPr>
              <w:jc w:val="center"/>
              <w:rPr>
                <w:sz w:val="24"/>
                <w:szCs w:val="24"/>
              </w:rPr>
            </w:pPr>
            <w:r w:rsidRPr="005834D9">
              <w:rPr>
                <w:bCs/>
                <w:iCs/>
                <w:spacing w:val="1"/>
                <w:sz w:val="24"/>
                <w:szCs w:val="24"/>
              </w:rPr>
              <w:t xml:space="preserve">ОК </w:t>
            </w:r>
            <w:r w:rsidR="00B354F7">
              <w:rPr>
                <w:bCs/>
                <w:iCs/>
                <w:spacing w:val="1"/>
                <w:sz w:val="24"/>
                <w:szCs w:val="24"/>
              </w:rPr>
              <w:t>0</w:t>
            </w:r>
            <w:r w:rsidRPr="005834D9">
              <w:rPr>
                <w:bCs/>
                <w:iCs/>
                <w:spacing w:val="1"/>
                <w:sz w:val="24"/>
                <w:szCs w:val="24"/>
              </w:rPr>
              <w:t xml:space="preserve">2, </w:t>
            </w:r>
            <w:r w:rsidR="00B354F7">
              <w:rPr>
                <w:bCs/>
                <w:iCs/>
                <w:spacing w:val="1"/>
                <w:sz w:val="24"/>
                <w:szCs w:val="24"/>
              </w:rPr>
              <w:t>0</w:t>
            </w:r>
            <w:r w:rsidRPr="005834D9">
              <w:rPr>
                <w:bCs/>
                <w:iCs/>
                <w:spacing w:val="1"/>
                <w:sz w:val="24"/>
                <w:szCs w:val="24"/>
              </w:rPr>
              <w:t>4, 09.</w:t>
            </w:r>
          </w:p>
        </w:tc>
      </w:tr>
      <w:tr w:rsidR="006D25D8" w:rsidRPr="00A66B8E" w14:paraId="67839666" w14:textId="77777777" w:rsidTr="00FB17CD">
        <w:trPr>
          <w:trHeight w:val="20"/>
        </w:trPr>
        <w:tc>
          <w:tcPr>
            <w:tcW w:w="841" w:type="pct"/>
            <w:gridSpan w:val="3"/>
            <w:vMerge/>
          </w:tcPr>
          <w:p w14:paraId="629AD524" w14:textId="77777777" w:rsidR="006D25D8" w:rsidRPr="00A66B8E" w:rsidRDefault="006D25D8" w:rsidP="00B06660">
            <w:pPr>
              <w:rPr>
                <w:rFonts w:eastAsia="Arial Unicode MS"/>
                <w:b/>
                <w:bCs/>
                <w:sz w:val="24"/>
                <w:szCs w:val="24"/>
              </w:rPr>
            </w:pPr>
          </w:p>
        </w:tc>
        <w:tc>
          <w:tcPr>
            <w:tcW w:w="3078" w:type="pct"/>
          </w:tcPr>
          <w:p w14:paraId="68EFA024"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по теме.</w:t>
            </w:r>
          </w:p>
          <w:p w14:paraId="4BDF6BA8"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5531D90E" w14:textId="77777777" w:rsidR="006D25D8" w:rsidRPr="00A66B8E" w:rsidRDefault="006D25D8" w:rsidP="00B06660">
            <w:pPr>
              <w:jc w:val="both"/>
              <w:rPr>
                <w:rFonts w:eastAsia="Arial Unicode MS"/>
                <w:sz w:val="24"/>
                <w:szCs w:val="24"/>
              </w:rPr>
            </w:pPr>
            <w:r w:rsidRPr="00A66B8E">
              <w:rPr>
                <w:rFonts w:eastAsia="Arial Unicode MS"/>
                <w:sz w:val="24"/>
                <w:szCs w:val="24"/>
              </w:rPr>
              <w:t>- неличные формы глагола;</w:t>
            </w:r>
          </w:p>
          <w:p w14:paraId="7460E3CC" w14:textId="77777777" w:rsidR="006D25D8" w:rsidRPr="00A66B8E" w:rsidRDefault="006D25D8" w:rsidP="00B06660">
            <w:pPr>
              <w:jc w:val="both"/>
              <w:rPr>
                <w:rFonts w:eastAsia="Arial Unicode MS"/>
                <w:b/>
                <w:bCs/>
                <w:sz w:val="24"/>
                <w:szCs w:val="24"/>
              </w:rPr>
            </w:pPr>
            <w:r w:rsidRPr="00A66B8E">
              <w:rPr>
                <w:rFonts w:eastAsia="Arial Unicode MS"/>
                <w:sz w:val="24"/>
                <w:szCs w:val="24"/>
              </w:rPr>
              <w:t>- словообразование (повторение).</w:t>
            </w:r>
          </w:p>
        </w:tc>
        <w:tc>
          <w:tcPr>
            <w:tcW w:w="412" w:type="pct"/>
            <w:vMerge/>
          </w:tcPr>
          <w:p w14:paraId="440FF0A9" w14:textId="77777777" w:rsidR="006D25D8" w:rsidRPr="00A66B8E" w:rsidRDefault="006D25D8" w:rsidP="00B06660">
            <w:pPr>
              <w:tabs>
                <w:tab w:val="left" w:pos="4050"/>
              </w:tabs>
              <w:jc w:val="center"/>
              <w:rPr>
                <w:bCs/>
                <w:sz w:val="24"/>
                <w:szCs w:val="24"/>
              </w:rPr>
            </w:pPr>
          </w:p>
        </w:tc>
        <w:tc>
          <w:tcPr>
            <w:tcW w:w="669" w:type="pct"/>
            <w:vMerge/>
          </w:tcPr>
          <w:p w14:paraId="32905E6F" w14:textId="77777777" w:rsidR="006D25D8" w:rsidRPr="00A66B8E" w:rsidRDefault="006D25D8" w:rsidP="00B06660">
            <w:pPr>
              <w:jc w:val="center"/>
              <w:rPr>
                <w:rFonts w:eastAsia="Arial Unicode MS"/>
                <w:sz w:val="24"/>
                <w:szCs w:val="24"/>
              </w:rPr>
            </w:pPr>
          </w:p>
        </w:tc>
      </w:tr>
      <w:tr w:rsidR="006D25D8" w:rsidRPr="00A66B8E" w14:paraId="5927C572" w14:textId="77777777" w:rsidTr="00FB17CD">
        <w:trPr>
          <w:trHeight w:val="20"/>
        </w:trPr>
        <w:tc>
          <w:tcPr>
            <w:tcW w:w="841" w:type="pct"/>
            <w:gridSpan w:val="3"/>
            <w:vMerge/>
          </w:tcPr>
          <w:p w14:paraId="3E2DAB3C" w14:textId="77777777" w:rsidR="006D25D8" w:rsidRPr="00A66B8E" w:rsidRDefault="006D25D8" w:rsidP="00B06660">
            <w:pPr>
              <w:rPr>
                <w:rFonts w:eastAsia="Arial Unicode MS"/>
                <w:b/>
                <w:bCs/>
                <w:sz w:val="24"/>
                <w:szCs w:val="24"/>
              </w:rPr>
            </w:pPr>
          </w:p>
        </w:tc>
        <w:tc>
          <w:tcPr>
            <w:tcW w:w="3078" w:type="pct"/>
          </w:tcPr>
          <w:p w14:paraId="790EF103" w14:textId="77777777" w:rsidR="006D25D8" w:rsidRPr="00A66B8E" w:rsidRDefault="00585F42" w:rsidP="00B06660">
            <w:pPr>
              <w:jc w:val="both"/>
              <w:rPr>
                <w:rFonts w:eastAsia="Arial Unicode MS"/>
                <w:b/>
                <w:bCs/>
                <w:sz w:val="24"/>
                <w:szCs w:val="24"/>
              </w:rPr>
            </w:pPr>
            <w:r>
              <w:rPr>
                <w:rFonts w:eastAsia="Arial Unicode MS"/>
                <w:b/>
                <w:bCs/>
                <w:sz w:val="24"/>
                <w:szCs w:val="24"/>
              </w:rPr>
              <w:t>В том числе</w:t>
            </w:r>
            <w:r w:rsidR="006D25D8" w:rsidRPr="00A66B8E">
              <w:rPr>
                <w:rFonts w:eastAsia="Arial Unicode MS"/>
                <w:b/>
                <w:bCs/>
                <w:sz w:val="24"/>
                <w:szCs w:val="24"/>
              </w:rPr>
              <w:t xml:space="preserve"> практических занятий </w:t>
            </w:r>
          </w:p>
        </w:tc>
        <w:tc>
          <w:tcPr>
            <w:tcW w:w="412" w:type="pct"/>
          </w:tcPr>
          <w:p w14:paraId="4D410696" w14:textId="77777777" w:rsidR="006D25D8" w:rsidRPr="00A66B8E" w:rsidRDefault="006D25D8" w:rsidP="00B06660">
            <w:pPr>
              <w:tabs>
                <w:tab w:val="left" w:pos="4050"/>
              </w:tabs>
              <w:jc w:val="center"/>
              <w:rPr>
                <w:bCs/>
                <w:sz w:val="24"/>
                <w:szCs w:val="24"/>
              </w:rPr>
            </w:pPr>
            <w:r w:rsidRPr="00A66B8E">
              <w:rPr>
                <w:bCs/>
                <w:sz w:val="24"/>
                <w:szCs w:val="24"/>
              </w:rPr>
              <w:t>4</w:t>
            </w:r>
          </w:p>
        </w:tc>
        <w:tc>
          <w:tcPr>
            <w:tcW w:w="669" w:type="pct"/>
            <w:vMerge/>
          </w:tcPr>
          <w:p w14:paraId="52A68421" w14:textId="77777777" w:rsidR="006D25D8" w:rsidRPr="00A66B8E" w:rsidRDefault="006D25D8" w:rsidP="00B06660">
            <w:pPr>
              <w:tabs>
                <w:tab w:val="left" w:pos="4050"/>
              </w:tabs>
              <w:jc w:val="center"/>
              <w:rPr>
                <w:b/>
                <w:bCs/>
                <w:sz w:val="24"/>
                <w:szCs w:val="24"/>
              </w:rPr>
            </w:pPr>
          </w:p>
        </w:tc>
      </w:tr>
      <w:tr w:rsidR="006D25D8" w:rsidRPr="00A66B8E" w14:paraId="0415D642" w14:textId="77777777" w:rsidTr="00FB17CD">
        <w:trPr>
          <w:trHeight w:val="20"/>
        </w:trPr>
        <w:tc>
          <w:tcPr>
            <w:tcW w:w="841" w:type="pct"/>
            <w:gridSpan w:val="3"/>
            <w:vMerge/>
          </w:tcPr>
          <w:p w14:paraId="65CE8FFC" w14:textId="77777777" w:rsidR="006D25D8" w:rsidRPr="00A66B8E" w:rsidRDefault="006D25D8" w:rsidP="00B06660">
            <w:pPr>
              <w:rPr>
                <w:rFonts w:eastAsia="Arial Unicode MS"/>
                <w:b/>
                <w:bCs/>
                <w:sz w:val="24"/>
                <w:szCs w:val="24"/>
              </w:rPr>
            </w:pPr>
          </w:p>
        </w:tc>
        <w:tc>
          <w:tcPr>
            <w:tcW w:w="3078" w:type="pct"/>
          </w:tcPr>
          <w:p w14:paraId="4076B421" w14:textId="77777777" w:rsidR="006D25D8" w:rsidRPr="00A66B8E" w:rsidRDefault="006D25D8" w:rsidP="00B912BF">
            <w:pPr>
              <w:jc w:val="both"/>
              <w:rPr>
                <w:rFonts w:eastAsia="Arial Unicode MS"/>
                <w:b/>
                <w:bCs/>
                <w:sz w:val="24"/>
                <w:szCs w:val="24"/>
              </w:rPr>
            </w:pPr>
            <w:r w:rsidRPr="00A66B8E">
              <w:rPr>
                <w:rFonts w:eastAsia="Arial Unicode MS"/>
                <w:b/>
                <w:sz w:val="24"/>
                <w:szCs w:val="24"/>
              </w:rPr>
              <w:t>Практическое занятие</w:t>
            </w:r>
            <w:r w:rsidRPr="00A66B8E">
              <w:rPr>
                <w:rFonts w:eastAsia="Arial Unicode MS"/>
                <w:sz w:val="24"/>
                <w:szCs w:val="24"/>
              </w:rPr>
              <w:t xml:space="preserve"> </w:t>
            </w:r>
            <w:r w:rsidRPr="00A66B8E">
              <w:rPr>
                <w:rFonts w:eastAsia="Arial Unicode MS"/>
                <w:b/>
                <w:sz w:val="24"/>
                <w:szCs w:val="24"/>
              </w:rPr>
              <w:t xml:space="preserve">№ </w:t>
            </w:r>
            <w:r w:rsidR="00B912BF" w:rsidRPr="00DA19DD">
              <w:rPr>
                <w:rFonts w:eastAsia="Arial Unicode MS"/>
                <w:b/>
                <w:sz w:val="24"/>
                <w:szCs w:val="24"/>
              </w:rPr>
              <w:t>43</w:t>
            </w:r>
            <w:r w:rsidRPr="00A66B8E">
              <w:rPr>
                <w:rFonts w:eastAsia="Arial Unicode MS"/>
                <w:b/>
                <w:sz w:val="24"/>
                <w:szCs w:val="24"/>
              </w:rPr>
              <w:t>.</w:t>
            </w:r>
            <w:r>
              <w:rPr>
                <w:rFonts w:eastAsia="Arial Unicode MS"/>
                <w:sz w:val="24"/>
                <w:szCs w:val="24"/>
              </w:rPr>
              <w:t xml:space="preserve"> </w:t>
            </w:r>
            <w:r w:rsidRPr="00A66B8E">
              <w:rPr>
                <w:rFonts w:eastAsia="Arial Unicode MS"/>
                <w:sz w:val="24"/>
                <w:szCs w:val="24"/>
              </w:rPr>
              <w:t>Поисково-ознакомительное чтение и работа с техническим текстом</w:t>
            </w:r>
            <w:r>
              <w:rPr>
                <w:rFonts w:eastAsia="Arial Unicode MS"/>
                <w:sz w:val="24"/>
                <w:szCs w:val="24"/>
              </w:rPr>
              <w:t xml:space="preserve"> </w:t>
            </w:r>
            <w:r w:rsidRPr="00A66B8E">
              <w:rPr>
                <w:rFonts w:eastAsia="Arial Unicode MS"/>
                <w:sz w:val="24"/>
                <w:szCs w:val="24"/>
              </w:rPr>
              <w:t xml:space="preserve">по специальности 35.02.09 </w:t>
            </w:r>
            <w:r w:rsidR="00773C20">
              <w:rPr>
                <w:rFonts w:eastAsia="Arial Unicode MS"/>
                <w:sz w:val="24"/>
                <w:szCs w:val="24"/>
              </w:rPr>
              <w:t>Водные биоресурсы и аквакультура</w:t>
            </w:r>
          </w:p>
        </w:tc>
        <w:tc>
          <w:tcPr>
            <w:tcW w:w="412" w:type="pct"/>
          </w:tcPr>
          <w:p w14:paraId="24E919F3" w14:textId="77777777" w:rsidR="006D25D8" w:rsidRPr="00A66B8E" w:rsidRDefault="006D25D8" w:rsidP="00B06660">
            <w:pPr>
              <w:tabs>
                <w:tab w:val="left" w:pos="4050"/>
              </w:tabs>
              <w:jc w:val="center"/>
              <w:rPr>
                <w:sz w:val="24"/>
                <w:szCs w:val="24"/>
              </w:rPr>
            </w:pPr>
            <w:r w:rsidRPr="00A66B8E">
              <w:rPr>
                <w:sz w:val="24"/>
                <w:szCs w:val="24"/>
              </w:rPr>
              <w:t>2</w:t>
            </w:r>
          </w:p>
        </w:tc>
        <w:tc>
          <w:tcPr>
            <w:tcW w:w="669" w:type="pct"/>
            <w:vMerge/>
          </w:tcPr>
          <w:p w14:paraId="1D954F74" w14:textId="77777777" w:rsidR="006D25D8" w:rsidRPr="00A66B8E" w:rsidRDefault="006D25D8" w:rsidP="00B06660">
            <w:pPr>
              <w:tabs>
                <w:tab w:val="left" w:pos="4050"/>
              </w:tabs>
              <w:jc w:val="center"/>
              <w:rPr>
                <w:sz w:val="24"/>
                <w:szCs w:val="24"/>
              </w:rPr>
            </w:pPr>
          </w:p>
        </w:tc>
      </w:tr>
      <w:tr w:rsidR="006D25D8" w:rsidRPr="00A66B8E" w14:paraId="16F24841" w14:textId="77777777" w:rsidTr="00FB17CD">
        <w:trPr>
          <w:trHeight w:val="20"/>
        </w:trPr>
        <w:tc>
          <w:tcPr>
            <w:tcW w:w="841" w:type="pct"/>
            <w:gridSpan w:val="3"/>
            <w:vMerge/>
          </w:tcPr>
          <w:p w14:paraId="54C94F88" w14:textId="77777777" w:rsidR="006D25D8" w:rsidRPr="00A66B8E" w:rsidRDefault="006D25D8" w:rsidP="00B06660">
            <w:pPr>
              <w:rPr>
                <w:rFonts w:eastAsia="Arial Unicode MS"/>
                <w:b/>
                <w:bCs/>
                <w:sz w:val="24"/>
                <w:szCs w:val="24"/>
              </w:rPr>
            </w:pPr>
          </w:p>
        </w:tc>
        <w:tc>
          <w:tcPr>
            <w:tcW w:w="3078" w:type="pct"/>
          </w:tcPr>
          <w:p w14:paraId="49FCFF07" w14:textId="77777777" w:rsidR="006D25D8" w:rsidRPr="00A66B8E" w:rsidRDefault="006D25D8"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44</w:t>
            </w:r>
            <w:r w:rsidRPr="00A66B8E">
              <w:rPr>
                <w:rFonts w:eastAsia="Arial Unicode MS"/>
                <w:b/>
                <w:sz w:val="24"/>
                <w:szCs w:val="24"/>
              </w:rPr>
              <w:t>.</w:t>
            </w:r>
            <w:r w:rsidRPr="00A66B8E">
              <w:rPr>
                <w:rFonts w:eastAsia="Arial Unicode MS"/>
                <w:sz w:val="24"/>
                <w:szCs w:val="24"/>
              </w:rPr>
              <w:t xml:space="preserve"> Изучающее чтение и работа с техническим текстом по специальности 35.02.09 </w:t>
            </w:r>
            <w:r w:rsidR="00773C20">
              <w:rPr>
                <w:rFonts w:eastAsia="Arial Unicode MS"/>
                <w:sz w:val="24"/>
                <w:szCs w:val="24"/>
              </w:rPr>
              <w:t>Водные биоресурсы и аквакультура</w:t>
            </w:r>
          </w:p>
        </w:tc>
        <w:tc>
          <w:tcPr>
            <w:tcW w:w="412" w:type="pct"/>
          </w:tcPr>
          <w:p w14:paraId="09D09B98" w14:textId="77777777" w:rsidR="006D25D8" w:rsidRPr="002C6C8F" w:rsidRDefault="006D25D8" w:rsidP="00B06660">
            <w:pPr>
              <w:tabs>
                <w:tab w:val="left" w:pos="4050"/>
              </w:tabs>
              <w:jc w:val="center"/>
              <w:rPr>
                <w:sz w:val="24"/>
                <w:szCs w:val="24"/>
              </w:rPr>
            </w:pPr>
            <w:r w:rsidRPr="002C6C8F">
              <w:rPr>
                <w:sz w:val="24"/>
                <w:szCs w:val="24"/>
              </w:rPr>
              <w:t>2</w:t>
            </w:r>
          </w:p>
        </w:tc>
        <w:tc>
          <w:tcPr>
            <w:tcW w:w="669" w:type="pct"/>
            <w:vMerge/>
          </w:tcPr>
          <w:p w14:paraId="22EDC6D9" w14:textId="77777777" w:rsidR="006D25D8" w:rsidRPr="00A66B8E" w:rsidRDefault="006D25D8" w:rsidP="00B06660">
            <w:pPr>
              <w:tabs>
                <w:tab w:val="left" w:pos="4050"/>
              </w:tabs>
              <w:jc w:val="center"/>
              <w:rPr>
                <w:sz w:val="24"/>
                <w:szCs w:val="24"/>
              </w:rPr>
            </w:pPr>
          </w:p>
        </w:tc>
      </w:tr>
      <w:tr w:rsidR="006D25D8" w:rsidRPr="00A66B8E" w14:paraId="2551D4C3" w14:textId="77777777" w:rsidTr="00FB17CD">
        <w:trPr>
          <w:trHeight w:val="20"/>
        </w:trPr>
        <w:tc>
          <w:tcPr>
            <w:tcW w:w="841" w:type="pct"/>
            <w:gridSpan w:val="3"/>
            <w:vMerge w:val="restart"/>
          </w:tcPr>
          <w:p w14:paraId="67CA9BC9" w14:textId="77777777" w:rsidR="006D25D8" w:rsidRPr="00A66B8E" w:rsidRDefault="006D25D8" w:rsidP="00B06660">
            <w:pPr>
              <w:rPr>
                <w:rFonts w:eastAsia="Arial Unicode MS"/>
                <w:b/>
                <w:bCs/>
                <w:sz w:val="24"/>
                <w:szCs w:val="24"/>
              </w:rPr>
            </w:pPr>
            <w:r w:rsidRPr="00A66B8E">
              <w:rPr>
                <w:rFonts w:eastAsia="Arial Unicode MS"/>
                <w:b/>
                <w:bCs/>
                <w:sz w:val="24"/>
                <w:szCs w:val="24"/>
              </w:rPr>
              <w:t>Тема 3.3</w:t>
            </w:r>
            <w:r>
              <w:rPr>
                <w:rFonts w:eastAsia="Arial Unicode MS"/>
                <w:b/>
                <w:bCs/>
                <w:sz w:val="24"/>
                <w:szCs w:val="24"/>
              </w:rPr>
              <w:t xml:space="preserve"> </w:t>
            </w:r>
            <w:r w:rsidRPr="00A66B8E">
              <w:rPr>
                <w:rFonts w:eastAsia="Arial Unicode MS"/>
                <w:b/>
                <w:sz w:val="24"/>
                <w:szCs w:val="24"/>
              </w:rPr>
              <w:t>Основные принципы и нормы охраны гидробионтов и среды их обитания</w:t>
            </w:r>
          </w:p>
        </w:tc>
        <w:tc>
          <w:tcPr>
            <w:tcW w:w="3078" w:type="pct"/>
          </w:tcPr>
          <w:p w14:paraId="62C7545F" w14:textId="77777777" w:rsidR="006D25D8" w:rsidRPr="00A66B8E" w:rsidRDefault="006D25D8" w:rsidP="00B06660">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412" w:type="pct"/>
          </w:tcPr>
          <w:p w14:paraId="13FC9F00" w14:textId="77777777" w:rsidR="006D25D8" w:rsidRPr="002C6C8F" w:rsidRDefault="004C0B6C" w:rsidP="00B06660">
            <w:pPr>
              <w:tabs>
                <w:tab w:val="left" w:pos="4050"/>
              </w:tabs>
              <w:jc w:val="center"/>
              <w:rPr>
                <w:b/>
                <w:sz w:val="24"/>
                <w:szCs w:val="24"/>
              </w:rPr>
            </w:pPr>
            <w:r w:rsidRPr="002C6C8F">
              <w:rPr>
                <w:b/>
                <w:sz w:val="24"/>
                <w:szCs w:val="24"/>
              </w:rPr>
              <w:t>2</w:t>
            </w:r>
          </w:p>
        </w:tc>
        <w:tc>
          <w:tcPr>
            <w:tcW w:w="669" w:type="pct"/>
            <w:vMerge w:val="restart"/>
          </w:tcPr>
          <w:p w14:paraId="5D6C7859" w14:textId="537E0779" w:rsidR="006D25D8" w:rsidRPr="00A66B8E" w:rsidRDefault="00293203" w:rsidP="00B06660">
            <w:pPr>
              <w:tabs>
                <w:tab w:val="left" w:pos="4050"/>
              </w:tabs>
              <w:jc w:val="center"/>
              <w:rPr>
                <w:sz w:val="24"/>
                <w:szCs w:val="24"/>
              </w:rPr>
            </w:pPr>
            <w:r w:rsidRPr="00A977C1">
              <w:rPr>
                <w:bCs/>
                <w:iCs/>
                <w:spacing w:val="1"/>
                <w:sz w:val="24"/>
                <w:szCs w:val="24"/>
              </w:rPr>
              <w:t xml:space="preserve">ОК </w:t>
            </w:r>
            <w:r w:rsidR="00B354F7">
              <w:rPr>
                <w:bCs/>
                <w:iCs/>
                <w:spacing w:val="1"/>
                <w:sz w:val="24"/>
                <w:szCs w:val="24"/>
              </w:rPr>
              <w:t>0</w:t>
            </w:r>
            <w:r w:rsidRPr="00A977C1">
              <w:rPr>
                <w:bCs/>
                <w:iCs/>
                <w:spacing w:val="1"/>
                <w:sz w:val="24"/>
                <w:szCs w:val="24"/>
              </w:rPr>
              <w:t xml:space="preserve">2, </w:t>
            </w:r>
            <w:r w:rsidR="00B354F7">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0AB4A81A" w14:textId="77777777" w:rsidTr="00FB17CD">
        <w:trPr>
          <w:trHeight w:val="20"/>
        </w:trPr>
        <w:tc>
          <w:tcPr>
            <w:tcW w:w="841" w:type="pct"/>
            <w:gridSpan w:val="3"/>
            <w:vMerge/>
          </w:tcPr>
          <w:p w14:paraId="4F5BFBEE" w14:textId="77777777" w:rsidR="006D25D8" w:rsidRPr="00A66B8E" w:rsidRDefault="006D25D8" w:rsidP="00B06660">
            <w:pPr>
              <w:rPr>
                <w:rFonts w:eastAsia="Arial Unicode MS"/>
                <w:b/>
                <w:bCs/>
                <w:sz w:val="24"/>
                <w:szCs w:val="24"/>
              </w:rPr>
            </w:pPr>
          </w:p>
        </w:tc>
        <w:tc>
          <w:tcPr>
            <w:tcW w:w="3078" w:type="pct"/>
          </w:tcPr>
          <w:p w14:paraId="16DCB10E"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инструкции, руководства, техническая документация.</w:t>
            </w:r>
          </w:p>
          <w:p w14:paraId="2B812687"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14AFC49D" w14:textId="77777777" w:rsidR="006D25D8" w:rsidRPr="00A66B8E" w:rsidRDefault="006D25D8" w:rsidP="00B06660">
            <w:pPr>
              <w:jc w:val="both"/>
              <w:rPr>
                <w:rFonts w:eastAsia="Arial Unicode MS"/>
                <w:b/>
                <w:bCs/>
                <w:sz w:val="24"/>
                <w:szCs w:val="24"/>
              </w:rPr>
            </w:pPr>
            <w:r w:rsidRPr="00A66B8E">
              <w:rPr>
                <w:rFonts w:eastAsia="Arial Unicode MS"/>
                <w:sz w:val="24"/>
                <w:szCs w:val="24"/>
              </w:rPr>
              <w:t>- систематизация всех видовременных форм глагола.</w:t>
            </w:r>
          </w:p>
        </w:tc>
        <w:tc>
          <w:tcPr>
            <w:tcW w:w="412" w:type="pct"/>
          </w:tcPr>
          <w:p w14:paraId="36167E06" w14:textId="77777777" w:rsidR="006D25D8" w:rsidRPr="002C6C8F" w:rsidRDefault="006D25D8" w:rsidP="00B06660">
            <w:pPr>
              <w:tabs>
                <w:tab w:val="left" w:pos="4050"/>
              </w:tabs>
              <w:jc w:val="center"/>
              <w:rPr>
                <w:sz w:val="24"/>
                <w:szCs w:val="24"/>
              </w:rPr>
            </w:pPr>
          </w:p>
        </w:tc>
        <w:tc>
          <w:tcPr>
            <w:tcW w:w="669" w:type="pct"/>
            <w:vMerge/>
          </w:tcPr>
          <w:p w14:paraId="17ED6E7E" w14:textId="77777777" w:rsidR="006D25D8" w:rsidRPr="00A66B8E" w:rsidRDefault="006D25D8" w:rsidP="00B06660">
            <w:pPr>
              <w:tabs>
                <w:tab w:val="left" w:pos="4050"/>
              </w:tabs>
              <w:jc w:val="center"/>
              <w:rPr>
                <w:sz w:val="24"/>
                <w:szCs w:val="24"/>
              </w:rPr>
            </w:pPr>
          </w:p>
        </w:tc>
      </w:tr>
      <w:tr w:rsidR="006D25D8" w:rsidRPr="00A66B8E" w14:paraId="240E7E3D" w14:textId="77777777" w:rsidTr="00FB17CD">
        <w:trPr>
          <w:trHeight w:val="20"/>
        </w:trPr>
        <w:tc>
          <w:tcPr>
            <w:tcW w:w="841" w:type="pct"/>
            <w:gridSpan w:val="3"/>
            <w:vMerge/>
          </w:tcPr>
          <w:p w14:paraId="4FA19621" w14:textId="77777777" w:rsidR="006D25D8" w:rsidRPr="00A66B8E" w:rsidRDefault="006D25D8" w:rsidP="00B06660">
            <w:pPr>
              <w:rPr>
                <w:rFonts w:eastAsia="Arial Unicode MS"/>
                <w:b/>
                <w:bCs/>
                <w:sz w:val="24"/>
                <w:szCs w:val="24"/>
              </w:rPr>
            </w:pPr>
          </w:p>
        </w:tc>
        <w:tc>
          <w:tcPr>
            <w:tcW w:w="3078" w:type="pct"/>
          </w:tcPr>
          <w:p w14:paraId="05096208" w14:textId="77777777" w:rsidR="006D25D8" w:rsidRPr="00A66B8E" w:rsidRDefault="006D25D8" w:rsidP="00585F42">
            <w:pPr>
              <w:jc w:val="both"/>
              <w:rPr>
                <w:rFonts w:eastAsia="Arial Unicode MS"/>
                <w:sz w:val="24"/>
                <w:szCs w:val="24"/>
              </w:rPr>
            </w:pPr>
            <w:r w:rsidRPr="00A66B8E">
              <w:rPr>
                <w:rFonts w:eastAsia="Arial Unicode MS"/>
                <w:b/>
                <w:bCs/>
                <w:sz w:val="24"/>
                <w:szCs w:val="24"/>
              </w:rPr>
              <w:t xml:space="preserve">В том числе практических занятий </w:t>
            </w:r>
          </w:p>
        </w:tc>
        <w:tc>
          <w:tcPr>
            <w:tcW w:w="412" w:type="pct"/>
          </w:tcPr>
          <w:p w14:paraId="540291EA" w14:textId="77777777" w:rsidR="006D25D8" w:rsidRPr="002C6C8F" w:rsidRDefault="002C6C8F" w:rsidP="00B06660">
            <w:pPr>
              <w:tabs>
                <w:tab w:val="left" w:pos="4050"/>
              </w:tabs>
              <w:jc w:val="center"/>
              <w:rPr>
                <w:sz w:val="24"/>
                <w:szCs w:val="24"/>
                <w:lang w:val="en-US"/>
              </w:rPr>
            </w:pPr>
            <w:r>
              <w:rPr>
                <w:sz w:val="24"/>
                <w:szCs w:val="24"/>
                <w:lang w:val="en-US"/>
              </w:rPr>
              <w:t>2</w:t>
            </w:r>
          </w:p>
        </w:tc>
        <w:tc>
          <w:tcPr>
            <w:tcW w:w="669" w:type="pct"/>
            <w:vMerge/>
          </w:tcPr>
          <w:p w14:paraId="01A4A304" w14:textId="77777777" w:rsidR="006D25D8" w:rsidRPr="00A66B8E" w:rsidRDefault="006D25D8" w:rsidP="00B06660">
            <w:pPr>
              <w:tabs>
                <w:tab w:val="left" w:pos="4050"/>
              </w:tabs>
              <w:jc w:val="center"/>
              <w:rPr>
                <w:sz w:val="24"/>
                <w:szCs w:val="24"/>
              </w:rPr>
            </w:pPr>
          </w:p>
        </w:tc>
      </w:tr>
      <w:tr w:rsidR="005A1796" w:rsidRPr="00A66B8E" w14:paraId="747C4F85" w14:textId="77777777" w:rsidTr="00FB17CD">
        <w:trPr>
          <w:trHeight w:val="562"/>
        </w:trPr>
        <w:tc>
          <w:tcPr>
            <w:tcW w:w="841" w:type="pct"/>
            <w:gridSpan w:val="3"/>
            <w:vMerge/>
          </w:tcPr>
          <w:p w14:paraId="5B0D9CF6" w14:textId="77777777" w:rsidR="005A1796" w:rsidRPr="00A66B8E" w:rsidRDefault="005A1796" w:rsidP="00B06660">
            <w:pPr>
              <w:rPr>
                <w:rFonts w:eastAsia="Arial Unicode MS"/>
                <w:b/>
                <w:bCs/>
                <w:sz w:val="24"/>
                <w:szCs w:val="24"/>
              </w:rPr>
            </w:pPr>
          </w:p>
        </w:tc>
        <w:tc>
          <w:tcPr>
            <w:tcW w:w="3078" w:type="pct"/>
          </w:tcPr>
          <w:p w14:paraId="344B748E" w14:textId="77777777" w:rsidR="005A1796" w:rsidRPr="00A66B8E" w:rsidRDefault="005A1796" w:rsidP="00B912BF">
            <w:pPr>
              <w:jc w:val="both"/>
              <w:rPr>
                <w:rFonts w:eastAsia="Arial Unicode MS"/>
                <w:b/>
                <w:bCs/>
                <w:sz w:val="24"/>
                <w:szCs w:val="24"/>
              </w:rPr>
            </w:pPr>
            <w:r w:rsidRPr="00A66B8E">
              <w:rPr>
                <w:rFonts w:eastAsia="Arial Unicode MS"/>
                <w:b/>
                <w:sz w:val="24"/>
                <w:szCs w:val="24"/>
              </w:rPr>
              <w:t>Практическое занятие</w:t>
            </w:r>
            <w:r w:rsidRPr="00A66B8E">
              <w:rPr>
                <w:rFonts w:eastAsia="Arial Unicode MS"/>
                <w:sz w:val="24"/>
                <w:szCs w:val="24"/>
              </w:rPr>
              <w:t xml:space="preserve"> </w:t>
            </w:r>
            <w:r w:rsidRPr="00A66B8E">
              <w:rPr>
                <w:rFonts w:eastAsia="Arial Unicode MS"/>
                <w:b/>
                <w:sz w:val="24"/>
                <w:szCs w:val="24"/>
              </w:rPr>
              <w:t xml:space="preserve">№ </w:t>
            </w:r>
            <w:r w:rsidR="00B912BF" w:rsidRPr="00DA19DD">
              <w:rPr>
                <w:rFonts w:eastAsia="Arial Unicode MS"/>
                <w:b/>
                <w:sz w:val="24"/>
                <w:szCs w:val="24"/>
              </w:rPr>
              <w:t>45</w:t>
            </w:r>
            <w:r w:rsidRPr="00A66B8E">
              <w:rPr>
                <w:rFonts w:eastAsia="Arial Unicode MS"/>
                <w:b/>
                <w:sz w:val="24"/>
                <w:szCs w:val="24"/>
              </w:rPr>
              <w:t>.</w:t>
            </w:r>
            <w:r>
              <w:rPr>
                <w:rFonts w:eastAsia="Arial Unicode MS"/>
                <w:b/>
                <w:sz w:val="24"/>
                <w:szCs w:val="24"/>
              </w:rPr>
              <w:t xml:space="preserve"> </w:t>
            </w:r>
            <w:r w:rsidRPr="00A66B8E">
              <w:rPr>
                <w:rFonts w:eastAsia="Arial Unicode MS"/>
                <w:sz w:val="24"/>
                <w:szCs w:val="24"/>
              </w:rPr>
              <w:t>Поисково-ознакомительное чтение и работа с техническим текстом</w:t>
            </w:r>
            <w:r>
              <w:rPr>
                <w:rFonts w:eastAsia="Arial Unicode MS"/>
                <w:sz w:val="24"/>
                <w:szCs w:val="24"/>
              </w:rPr>
              <w:t xml:space="preserve"> </w:t>
            </w:r>
            <w:r w:rsidRPr="00A66B8E">
              <w:rPr>
                <w:rFonts w:eastAsia="Arial Unicode MS"/>
                <w:sz w:val="24"/>
                <w:szCs w:val="24"/>
              </w:rPr>
              <w:t xml:space="preserve">по специальности 35.02.09 </w:t>
            </w:r>
            <w:r>
              <w:rPr>
                <w:rFonts w:eastAsia="Arial Unicode MS"/>
                <w:sz w:val="24"/>
                <w:szCs w:val="24"/>
              </w:rPr>
              <w:t>Водные биоресурсы и аквакультура</w:t>
            </w:r>
          </w:p>
        </w:tc>
        <w:tc>
          <w:tcPr>
            <w:tcW w:w="412" w:type="pct"/>
          </w:tcPr>
          <w:p w14:paraId="4DC32C06" w14:textId="77777777" w:rsidR="005A1796" w:rsidRPr="00A66B8E" w:rsidRDefault="005A1796" w:rsidP="00B06660">
            <w:pPr>
              <w:tabs>
                <w:tab w:val="left" w:pos="4050"/>
              </w:tabs>
              <w:jc w:val="center"/>
              <w:rPr>
                <w:sz w:val="24"/>
                <w:szCs w:val="24"/>
              </w:rPr>
            </w:pPr>
            <w:r w:rsidRPr="00A66B8E">
              <w:rPr>
                <w:sz w:val="24"/>
                <w:szCs w:val="24"/>
              </w:rPr>
              <w:t>2</w:t>
            </w:r>
          </w:p>
        </w:tc>
        <w:tc>
          <w:tcPr>
            <w:tcW w:w="669" w:type="pct"/>
            <w:vMerge/>
          </w:tcPr>
          <w:p w14:paraId="537CC41C" w14:textId="77777777" w:rsidR="005A1796" w:rsidRPr="00A66B8E" w:rsidRDefault="005A1796" w:rsidP="00B06660">
            <w:pPr>
              <w:tabs>
                <w:tab w:val="left" w:pos="4050"/>
              </w:tabs>
              <w:jc w:val="center"/>
              <w:rPr>
                <w:sz w:val="24"/>
                <w:szCs w:val="24"/>
              </w:rPr>
            </w:pPr>
          </w:p>
        </w:tc>
      </w:tr>
      <w:tr w:rsidR="006D25D8" w:rsidRPr="00A66B8E" w14:paraId="1AC4FC8D" w14:textId="77777777" w:rsidTr="00FB17CD">
        <w:trPr>
          <w:trHeight w:val="20"/>
        </w:trPr>
        <w:tc>
          <w:tcPr>
            <w:tcW w:w="3919" w:type="pct"/>
            <w:gridSpan w:val="4"/>
          </w:tcPr>
          <w:p w14:paraId="600389FD" w14:textId="77777777" w:rsidR="006D25D8" w:rsidRPr="00A66B8E" w:rsidRDefault="006D25D8" w:rsidP="00B06660">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02D1A5AD"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3FCD8D81"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4BBA556C" w14:textId="77777777" w:rsidR="006D25D8" w:rsidRPr="00A66B8E" w:rsidRDefault="006D25D8" w:rsidP="00B06660">
            <w:pPr>
              <w:jc w:val="both"/>
              <w:rPr>
                <w:bCs/>
                <w:iCs/>
                <w:sz w:val="24"/>
                <w:szCs w:val="24"/>
              </w:rPr>
            </w:pPr>
            <w:r w:rsidRPr="00A66B8E">
              <w:rPr>
                <w:bCs/>
                <w:iCs/>
                <w:sz w:val="24"/>
                <w:szCs w:val="24"/>
              </w:rPr>
              <w:t>составление мини диалогов по образцу; составление диалогов;</w:t>
            </w:r>
            <w:r>
              <w:rPr>
                <w:bCs/>
                <w:iCs/>
                <w:sz w:val="24"/>
                <w:szCs w:val="24"/>
              </w:rPr>
              <w:t xml:space="preserve"> </w:t>
            </w:r>
          </w:p>
          <w:p w14:paraId="466BEC9F" w14:textId="77777777" w:rsidR="006D25D8" w:rsidRPr="00A66B8E" w:rsidRDefault="006D25D8" w:rsidP="00B06660">
            <w:pPr>
              <w:rPr>
                <w:bCs/>
                <w:iCs/>
                <w:sz w:val="24"/>
                <w:szCs w:val="24"/>
              </w:rPr>
            </w:pPr>
            <w:r w:rsidRPr="00A66B8E">
              <w:rPr>
                <w:bCs/>
                <w:iCs/>
                <w:sz w:val="24"/>
                <w:szCs w:val="24"/>
              </w:rPr>
              <w:t xml:space="preserve">подготовка и защита презентаций; </w:t>
            </w:r>
            <w:r w:rsidRPr="00A66B8E">
              <w:rPr>
                <w:sz w:val="24"/>
                <w:szCs w:val="24"/>
              </w:rPr>
              <w:t>описание ситуаций; с</w:t>
            </w:r>
            <w:r w:rsidRPr="00A66B8E">
              <w:rPr>
                <w:bCs/>
                <w:iCs/>
                <w:sz w:val="24"/>
                <w:szCs w:val="24"/>
              </w:rPr>
              <w:t>оставление схем;</w:t>
            </w:r>
          </w:p>
          <w:p w14:paraId="3561682E" w14:textId="77777777" w:rsidR="006D25D8" w:rsidRPr="00A66B8E" w:rsidRDefault="006D25D8" w:rsidP="00B06660">
            <w:pPr>
              <w:jc w:val="both"/>
              <w:rPr>
                <w:bCs/>
                <w:iCs/>
                <w:sz w:val="24"/>
                <w:szCs w:val="24"/>
              </w:rPr>
            </w:pPr>
            <w:r w:rsidRPr="00A66B8E">
              <w:rPr>
                <w:sz w:val="24"/>
                <w:szCs w:val="24"/>
              </w:rPr>
              <w:t xml:space="preserve">дополнительное чтение и подготовка к обсуждению; </w:t>
            </w:r>
            <w:r w:rsidRPr="00A66B8E">
              <w:rPr>
                <w:bCs/>
                <w:iCs/>
                <w:sz w:val="24"/>
                <w:szCs w:val="24"/>
              </w:rPr>
              <w:t>дополнительное чтение и перевод текста;</w:t>
            </w:r>
          </w:p>
          <w:p w14:paraId="74E66D12" w14:textId="77777777" w:rsidR="006D25D8" w:rsidRPr="00A66B8E" w:rsidRDefault="006D25D8" w:rsidP="00B06660">
            <w:pPr>
              <w:rPr>
                <w:bCs/>
                <w:iCs/>
                <w:sz w:val="24"/>
                <w:szCs w:val="24"/>
              </w:rPr>
            </w:pPr>
            <w:r w:rsidRPr="00A66B8E">
              <w:rPr>
                <w:bCs/>
                <w:iCs/>
                <w:sz w:val="24"/>
                <w:szCs w:val="24"/>
              </w:rPr>
              <w:t>составление словаря терминов;</w:t>
            </w:r>
          </w:p>
          <w:p w14:paraId="46F34CDD" w14:textId="77777777" w:rsidR="006D25D8" w:rsidRPr="00A66B8E" w:rsidRDefault="006D25D8" w:rsidP="00B06660">
            <w:pPr>
              <w:rPr>
                <w:sz w:val="24"/>
                <w:szCs w:val="24"/>
                <w:shd w:val="clear" w:color="auto" w:fill="FFFFFF"/>
              </w:rPr>
            </w:pPr>
            <w:r w:rsidRPr="00A66B8E">
              <w:rPr>
                <w:sz w:val="24"/>
                <w:szCs w:val="24"/>
              </w:rPr>
              <w:t>составление и драматизация диалога; с</w:t>
            </w:r>
            <w:r w:rsidRPr="00A66B8E">
              <w:rPr>
                <w:sz w:val="24"/>
                <w:szCs w:val="24"/>
                <w:shd w:val="clear" w:color="auto" w:fill="FFFFFF"/>
              </w:rPr>
              <w:t>оставление ситуаций;</w:t>
            </w:r>
            <w:r>
              <w:rPr>
                <w:sz w:val="24"/>
                <w:szCs w:val="24"/>
                <w:shd w:val="clear" w:color="auto" w:fill="FFFFFF"/>
              </w:rPr>
              <w:t xml:space="preserve"> </w:t>
            </w:r>
          </w:p>
          <w:p w14:paraId="7ED8A7E7" w14:textId="77777777" w:rsidR="006D25D8" w:rsidRPr="00A66B8E" w:rsidRDefault="006D25D8" w:rsidP="00B06660">
            <w:pPr>
              <w:rPr>
                <w:sz w:val="24"/>
                <w:szCs w:val="24"/>
                <w:shd w:val="clear" w:color="auto" w:fill="FFFFFF"/>
              </w:rPr>
            </w:pPr>
            <w:r w:rsidRPr="00A66B8E">
              <w:rPr>
                <w:sz w:val="24"/>
                <w:szCs w:val="24"/>
                <w:shd w:val="clear" w:color="auto" w:fill="FFFFFF"/>
              </w:rPr>
              <w:t xml:space="preserve">подготовка рефератов и сообщений; </w:t>
            </w:r>
            <w:r w:rsidRPr="00A66B8E">
              <w:rPr>
                <w:rFonts w:eastAsia="Times New Roman"/>
                <w:sz w:val="24"/>
                <w:szCs w:val="24"/>
              </w:rPr>
              <w:t>перевод текста;</w:t>
            </w:r>
          </w:p>
          <w:p w14:paraId="58AE3F27" w14:textId="77777777" w:rsidR="006D25D8" w:rsidRPr="00A66B8E" w:rsidRDefault="006D25D8" w:rsidP="00B06660">
            <w:pPr>
              <w:rPr>
                <w:rFonts w:eastAsia="Times New Roman"/>
                <w:sz w:val="24"/>
                <w:szCs w:val="24"/>
              </w:rPr>
            </w:pPr>
            <w:r w:rsidRPr="00A66B8E">
              <w:rPr>
                <w:rFonts w:eastAsia="Times New Roman"/>
                <w:sz w:val="24"/>
                <w:szCs w:val="24"/>
              </w:rPr>
              <w:t>заполнение документации; составление деловых и специальных писем</w:t>
            </w:r>
          </w:p>
          <w:p w14:paraId="2FB9AD49" w14:textId="77777777" w:rsidR="006D25D8" w:rsidRPr="00A66B8E" w:rsidRDefault="006D25D8" w:rsidP="00B06660">
            <w:pPr>
              <w:rPr>
                <w:b/>
                <w:sz w:val="24"/>
                <w:szCs w:val="24"/>
              </w:rPr>
            </w:pPr>
            <w:r w:rsidRPr="00A66B8E">
              <w:rPr>
                <w:sz w:val="24"/>
                <w:szCs w:val="24"/>
              </w:rPr>
              <w:t>составление словаря специальной лексики и терминов;</w:t>
            </w:r>
          </w:p>
          <w:p w14:paraId="01399580" w14:textId="77777777" w:rsidR="006D25D8" w:rsidRPr="00A66B8E" w:rsidRDefault="006D25D8" w:rsidP="00B06660">
            <w:pPr>
              <w:rPr>
                <w:rFonts w:eastAsia="Times New Roman"/>
                <w:sz w:val="24"/>
                <w:szCs w:val="24"/>
              </w:rPr>
            </w:pPr>
            <w:r w:rsidRPr="00A66B8E">
              <w:rPr>
                <w:rFonts w:eastAsia="Times New Roman"/>
                <w:sz w:val="24"/>
                <w:szCs w:val="24"/>
              </w:rPr>
              <w:t>перевод текста с русского языка на английский;</w:t>
            </w:r>
          </w:p>
          <w:p w14:paraId="19290A06" w14:textId="77777777" w:rsidR="006D25D8" w:rsidRPr="00A66B8E" w:rsidRDefault="006D25D8" w:rsidP="00B06660">
            <w:pPr>
              <w:rPr>
                <w:rFonts w:eastAsia="Times New Roman"/>
                <w:sz w:val="24"/>
                <w:szCs w:val="24"/>
              </w:rPr>
            </w:pPr>
            <w:r w:rsidRPr="00A66B8E">
              <w:rPr>
                <w:rFonts w:eastAsia="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56723656" w14:textId="77777777" w:rsidR="006D25D8" w:rsidRPr="00A66B8E" w:rsidRDefault="006D25D8" w:rsidP="00B06660">
            <w:pPr>
              <w:rPr>
                <w:rFonts w:eastAsia="Times New Roman"/>
                <w:sz w:val="24"/>
                <w:szCs w:val="24"/>
              </w:rPr>
            </w:pPr>
            <w:r w:rsidRPr="00A66B8E">
              <w:rPr>
                <w:rFonts w:eastAsia="Times New Roman"/>
                <w:sz w:val="24"/>
                <w:szCs w:val="24"/>
              </w:rPr>
              <w:lastRenderedPageBreak/>
              <w:t>структурирование текстов;</w:t>
            </w:r>
          </w:p>
          <w:p w14:paraId="769B6262" w14:textId="77777777" w:rsidR="006D25D8" w:rsidRPr="00A66B8E" w:rsidRDefault="006D25D8" w:rsidP="00B06660">
            <w:pPr>
              <w:rPr>
                <w:rFonts w:eastAsia="Times New Roman"/>
                <w:sz w:val="24"/>
                <w:szCs w:val="24"/>
              </w:rPr>
            </w:pPr>
            <w:r w:rsidRPr="00A66B8E">
              <w:rPr>
                <w:rFonts w:eastAsia="Times New Roman"/>
                <w:sz w:val="24"/>
                <w:szCs w:val="24"/>
              </w:rPr>
              <w:t xml:space="preserve">составление плана и тезисов для пересказа текста; </w:t>
            </w:r>
          </w:p>
          <w:p w14:paraId="421A49BB" w14:textId="77777777" w:rsidR="006D25D8" w:rsidRPr="00A66B8E" w:rsidRDefault="006D25D8" w:rsidP="00B06660">
            <w:pPr>
              <w:rPr>
                <w:rFonts w:eastAsia="Times New Roman"/>
                <w:sz w:val="24"/>
                <w:szCs w:val="24"/>
              </w:rPr>
            </w:pPr>
            <w:r w:rsidRPr="00A66B8E">
              <w:rPr>
                <w:rFonts w:eastAsia="Times New Roman"/>
                <w:sz w:val="24"/>
                <w:szCs w:val="24"/>
              </w:rPr>
              <w:t>аналитическая обработка текста;</w:t>
            </w:r>
          </w:p>
          <w:p w14:paraId="058B55CA" w14:textId="77777777" w:rsidR="006D25D8" w:rsidRPr="00A66B8E" w:rsidRDefault="006D25D8" w:rsidP="00B06660">
            <w:pPr>
              <w:rPr>
                <w:rFonts w:eastAsia="Times New Roman"/>
                <w:sz w:val="24"/>
                <w:szCs w:val="24"/>
              </w:rPr>
            </w:pPr>
            <w:r w:rsidRPr="00A66B8E">
              <w:rPr>
                <w:rFonts w:eastAsia="Times New Roman"/>
                <w:sz w:val="24"/>
                <w:szCs w:val="24"/>
              </w:rPr>
              <w:t>составление теста по темам;</w:t>
            </w:r>
          </w:p>
          <w:p w14:paraId="4D66EB77" w14:textId="77777777" w:rsidR="006D25D8" w:rsidRPr="00A66B8E" w:rsidRDefault="006D25D8" w:rsidP="00B06660">
            <w:pPr>
              <w:rPr>
                <w:rFonts w:eastAsia="Arial Unicode MS"/>
                <w:b/>
                <w:bCs/>
                <w:sz w:val="24"/>
                <w:szCs w:val="24"/>
              </w:rPr>
            </w:pPr>
            <w:r w:rsidRPr="00A66B8E">
              <w:rPr>
                <w:rFonts w:eastAsia="Times New Roman"/>
                <w:sz w:val="24"/>
                <w:szCs w:val="24"/>
              </w:rPr>
              <w:t>аннотирование текста и</w:t>
            </w:r>
            <w:r>
              <w:rPr>
                <w:rFonts w:eastAsia="Times New Roman"/>
                <w:sz w:val="24"/>
                <w:szCs w:val="24"/>
              </w:rPr>
              <w:t xml:space="preserve"> </w:t>
            </w:r>
            <w:r w:rsidRPr="00A66B8E">
              <w:rPr>
                <w:rFonts w:eastAsia="Times New Roman"/>
                <w:sz w:val="24"/>
                <w:szCs w:val="24"/>
              </w:rPr>
              <w:t>т.д.</w:t>
            </w:r>
          </w:p>
        </w:tc>
        <w:tc>
          <w:tcPr>
            <w:tcW w:w="412" w:type="pct"/>
          </w:tcPr>
          <w:p w14:paraId="00642035" w14:textId="77777777" w:rsidR="006D25D8" w:rsidRPr="00A66B8E" w:rsidRDefault="006D25D8" w:rsidP="00B06660">
            <w:pPr>
              <w:tabs>
                <w:tab w:val="left" w:pos="4050"/>
              </w:tabs>
              <w:jc w:val="center"/>
              <w:rPr>
                <w:b/>
                <w:sz w:val="24"/>
                <w:szCs w:val="24"/>
              </w:rPr>
            </w:pPr>
          </w:p>
        </w:tc>
        <w:tc>
          <w:tcPr>
            <w:tcW w:w="669" w:type="pct"/>
          </w:tcPr>
          <w:p w14:paraId="1C343AEB" w14:textId="77777777" w:rsidR="006D25D8" w:rsidRPr="00A66B8E" w:rsidRDefault="006D25D8" w:rsidP="00B06660">
            <w:pPr>
              <w:tabs>
                <w:tab w:val="left" w:pos="4050"/>
              </w:tabs>
              <w:jc w:val="center"/>
              <w:rPr>
                <w:rFonts w:eastAsia="Arial Unicode MS"/>
                <w:sz w:val="24"/>
                <w:szCs w:val="24"/>
              </w:rPr>
            </w:pPr>
          </w:p>
        </w:tc>
      </w:tr>
      <w:tr w:rsidR="006D25D8" w:rsidRPr="00A66B8E" w14:paraId="7B3AD44F" w14:textId="77777777" w:rsidTr="00FB17CD">
        <w:trPr>
          <w:trHeight w:val="20"/>
        </w:trPr>
        <w:tc>
          <w:tcPr>
            <w:tcW w:w="3919" w:type="pct"/>
            <w:gridSpan w:val="4"/>
          </w:tcPr>
          <w:p w14:paraId="12197169"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Раздел 4. Иностранный язык в деловом общении</w:t>
            </w:r>
          </w:p>
        </w:tc>
        <w:tc>
          <w:tcPr>
            <w:tcW w:w="412" w:type="pct"/>
          </w:tcPr>
          <w:p w14:paraId="752087DB" w14:textId="77777777" w:rsidR="006D25D8" w:rsidRPr="002C6C8F" w:rsidRDefault="004C0B6C" w:rsidP="00B06660">
            <w:pPr>
              <w:tabs>
                <w:tab w:val="left" w:pos="4050"/>
              </w:tabs>
              <w:jc w:val="center"/>
              <w:rPr>
                <w:b/>
                <w:sz w:val="24"/>
                <w:szCs w:val="24"/>
              </w:rPr>
            </w:pPr>
            <w:r w:rsidRPr="002C6C8F">
              <w:rPr>
                <w:b/>
                <w:sz w:val="24"/>
                <w:szCs w:val="24"/>
              </w:rPr>
              <w:t>10</w:t>
            </w:r>
          </w:p>
        </w:tc>
        <w:tc>
          <w:tcPr>
            <w:tcW w:w="669" w:type="pct"/>
          </w:tcPr>
          <w:p w14:paraId="7C08DE08" w14:textId="77777777" w:rsidR="006D25D8" w:rsidRPr="00A66B8E" w:rsidRDefault="006D25D8" w:rsidP="00B06660">
            <w:pPr>
              <w:tabs>
                <w:tab w:val="left" w:pos="4050"/>
              </w:tabs>
              <w:jc w:val="center"/>
              <w:rPr>
                <w:rFonts w:eastAsia="Arial Unicode MS"/>
                <w:sz w:val="24"/>
                <w:szCs w:val="24"/>
              </w:rPr>
            </w:pPr>
          </w:p>
        </w:tc>
      </w:tr>
      <w:tr w:rsidR="006D25D8" w:rsidRPr="00A66B8E" w14:paraId="302597CA" w14:textId="77777777" w:rsidTr="00FB17CD">
        <w:trPr>
          <w:trHeight w:val="20"/>
        </w:trPr>
        <w:tc>
          <w:tcPr>
            <w:tcW w:w="841" w:type="pct"/>
            <w:gridSpan w:val="3"/>
            <w:vMerge w:val="restart"/>
          </w:tcPr>
          <w:p w14:paraId="1AEFE133" w14:textId="77777777" w:rsidR="006D25D8" w:rsidRPr="00A66B8E" w:rsidRDefault="006D25D8" w:rsidP="00B06660">
            <w:pPr>
              <w:rPr>
                <w:rFonts w:eastAsia="Arial Unicode MS"/>
                <w:bCs/>
                <w:sz w:val="24"/>
                <w:szCs w:val="24"/>
              </w:rPr>
            </w:pPr>
            <w:r w:rsidRPr="00A66B8E">
              <w:rPr>
                <w:rFonts w:eastAsia="Arial Unicode MS"/>
                <w:b/>
                <w:bCs/>
                <w:sz w:val="24"/>
                <w:szCs w:val="24"/>
              </w:rPr>
              <w:t>Тема 4.1 Трудоустройство и карьера</w:t>
            </w:r>
          </w:p>
        </w:tc>
        <w:tc>
          <w:tcPr>
            <w:tcW w:w="3078" w:type="pct"/>
          </w:tcPr>
          <w:p w14:paraId="7F9F16CC" w14:textId="77777777" w:rsidR="006D25D8" w:rsidRPr="00A66B8E" w:rsidRDefault="006D25D8" w:rsidP="00B06660">
            <w:pPr>
              <w:jc w:val="both"/>
              <w:rPr>
                <w:rFonts w:eastAsia="Arial Unicode MS"/>
                <w:sz w:val="24"/>
                <w:szCs w:val="24"/>
              </w:rPr>
            </w:pPr>
            <w:r w:rsidRPr="00A66B8E">
              <w:rPr>
                <w:rFonts w:eastAsia="Arial Unicode MS"/>
                <w:b/>
                <w:bCs/>
                <w:sz w:val="24"/>
                <w:szCs w:val="24"/>
              </w:rPr>
              <w:t>Содержание учебного материала</w:t>
            </w:r>
          </w:p>
          <w:p w14:paraId="153A95EF"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объявления, сайты, биржа труда.</w:t>
            </w:r>
          </w:p>
          <w:p w14:paraId="0396B530"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47B1B13A" w14:textId="77777777" w:rsidR="006D25D8" w:rsidRPr="00A66B8E" w:rsidRDefault="006D25D8" w:rsidP="00B06660">
            <w:pPr>
              <w:jc w:val="both"/>
              <w:rPr>
                <w:rFonts w:eastAsia="Arial Unicode MS"/>
                <w:sz w:val="24"/>
                <w:szCs w:val="24"/>
              </w:rPr>
            </w:pPr>
            <w:r w:rsidRPr="00A66B8E">
              <w:rPr>
                <w:rFonts w:eastAsia="Arial Unicode MS"/>
                <w:sz w:val="24"/>
                <w:szCs w:val="24"/>
              </w:rPr>
              <w:t>- сослагательное наклонение.</w:t>
            </w:r>
          </w:p>
        </w:tc>
        <w:tc>
          <w:tcPr>
            <w:tcW w:w="412" w:type="pct"/>
            <w:vAlign w:val="center"/>
          </w:tcPr>
          <w:p w14:paraId="06E8E028" w14:textId="77777777" w:rsidR="006D25D8" w:rsidRPr="002C6C8F" w:rsidRDefault="004C0B6C" w:rsidP="00B06660">
            <w:pPr>
              <w:tabs>
                <w:tab w:val="left" w:pos="4050"/>
              </w:tabs>
              <w:jc w:val="center"/>
              <w:rPr>
                <w:sz w:val="24"/>
                <w:szCs w:val="24"/>
              </w:rPr>
            </w:pPr>
            <w:r w:rsidRPr="002C6C8F">
              <w:rPr>
                <w:b/>
                <w:sz w:val="24"/>
                <w:szCs w:val="24"/>
              </w:rPr>
              <w:t>2</w:t>
            </w:r>
          </w:p>
        </w:tc>
        <w:tc>
          <w:tcPr>
            <w:tcW w:w="669" w:type="pct"/>
            <w:vMerge w:val="restart"/>
          </w:tcPr>
          <w:p w14:paraId="2EEC0918" w14:textId="6367F3C7" w:rsidR="006D25D8" w:rsidRPr="00A66B8E" w:rsidRDefault="00293203" w:rsidP="00B06660">
            <w:pPr>
              <w:jc w:val="center"/>
              <w:rPr>
                <w:sz w:val="24"/>
                <w:szCs w:val="24"/>
              </w:rPr>
            </w:pPr>
            <w:r w:rsidRPr="00A977C1">
              <w:rPr>
                <w:bCs/>
                <w:iCs/>
                <w:spacing w:val="1"/>
                <w:sz w:val="24"/>
                <w:szCs w:val="24"/>
              </w:rPr>
              <w:t xml:space="preserve">ОК </w:t>
            </w:r>
            <w:r w:rsidR="00B354F7">
              <w:rPr>
                <w:bCs/>
                <w:iCs/>
                <w:spacing w:val="1"/>
                <w:sz w:val="24"/>
                <w:szCs w:val="24"/>
              </w:rPr>
              <w:t>0</w:t>
            </w:r>
            <w:r w:rsidRPr="00A977C1">
              <w:rPr>
                <w:bCs/>
                <w:iCs/>
                <w:spacing w:val="1"/>
                <w:sz w:val="24"/>
                <w:szCs w:val="24"/>
              </w:rPr>
              <w:t xml:space="preserve">2, </w:t>
            </w:r>
            <w:r w:rsidR="00B354F7">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4BE7180F" w14:textId="77777777" w:rsidTr="00FB17CD">
        <w:trPr>
          <w:trHeight w:val="20"/>
        </w:trPr>
        <w:tc>
          <w:tcPr>
            <w:tcW w:w="841" w:type="pct"/>
            <w:gridSpan w:val="3"/>
            <w:vMerge/>
          </w:tcPr>
          <w:p w14:paraId="2D3CF175" w14:textId="77777777" w:rsidR="006D25D8" w:rsidRPr="00A66B8E" w:rsidRDefault="006D25D8" w:rsidP="00B06660">
            <w:pPr>
              <w:rPr>
                <w:rFonts w:eastAsia="Arial Unicode MS"/>
                <w:b/>
                <w:bCs/>
                <w:sz w:val="24"/>
                <w:szCs w:val="24"/>
              </w:rPr>
            </w:pPr>
          </w:p>
        </w:tc>
        <w:tc>
          <w:tcPr>
            <w:tcW w:w="3078" w:type="pct"/>
          </w:tcPr>
          <w:p w14:paraId="1607DD83" w14:textId="77777777" w:rsidR="006D25D8" w:rsidRPr="00A66B8E" w:rsidRDefault="006D25D8" w:rsidP="00585F42">
            <w:pPr>
              <w:jc w:val="both"/>
              <w:rPr>
                <w:rFonts w:eastAsia="Arial Unicode MS"/>
                <w:b/>
                <w:bCs/>
                <w:sz w:val="24"/>
                <w:szCs w:val="24"/>
              </w:rPr>
            </w:pPr>
            <w:r w:rsidRPr="00A66B8E">
              <w:rPr>
                <w:rFonts w:eastAsia="Arial Unicode MS"/>
                <w:b/>
                <w:bCs/>
                <w:sz w:val="24"/>
                <w:szCs w:val="24"/>
              </w:rPr>
              <w:t>В том числе практических занятий</w:t>
            </w:r>
          </w:p>
        </w:tc>
        <w:tc>
          <w:tcPr>
            <w:tcW w:w="412" w:type="pct"/>
          </w:tcPr>
          <w:p w14:paraId="46C9B36C" w14:textId="77777777" w:rsidR="006D25D8" w:rsidRPr="002C6C8F" w:rsidRDefault="004C0B6C" w:rsidP="00B06660">
            <w:pPr>
              <w:tabs>
                <w:tab w:val="left" w:pos="4050"/>
              </w:tabs>
              <w:jc w:val="center"/>
              <w:rPr>
                <w:sz w:val="24"/>
                <w:szCs w:val="24"/>
              </w:rPr>
            </w:pPr>
            <w:r w:rsidRPr="002C6C8F">
              <w:rPr>
                <w:sz w:val="24"/>
                <w:szCs w:val="24"/>
              </w:rPr>
              <w:t>2</w:t>
            </w:r>
          </w:p>
        </w:tc>
        <w:tc>
          <w:tcPr>
            <w:tcW w:w="669" w:type="pct"/>
            <w:vMerge/>
          </w:tcPr>
          <w:p w14:paraId="42F4FEFD" w14:textId="77777777" w:rsidR="006D25D8" w:rsidRPr="00A66B8E" w:rsidRDefault="006D25D8" w:rsidP="00B06660">
            <w:pPr>
              <w:tabs>
                <w:tab w:val="left" w:pos="4050"/>
              </w:tabs>
              <w:jc w:val="center"/>
              <w:rPr>
                <w:rFonts w:eastAsia="Arial Unicode MS"/>
                <w:sz w:val="24"/>
                <w:szCs w:val="24"/>
              </w:rPr>
            </w:pPr>
          </w:p>
        </w:tc>
      </w:tr>
      <w:tr w:rsidR="005A1796" w:rsidRPr="00A66B8E" w14:paraId="3234E6E3" w14:textId="77777777" w:rsidTr="00FB17CD">
        <w:trPr>
          <w:trHeight w:val="828"/>
        </w:trPr>
        <w:tc>
          <w:tcPr>
            <w:tcW w:w="841" w:type="pct"/>
            <w:gridSpan w:val="3"/>
            <w:vMerge/>
          </w:tcPr>
          <w:p w14:paraId="7B92E3B8" w14:textId="77777777" w:rsidR="005A1796" w:rsidRPr="00A66B8E" w:rsidRDefault="005A1796" w:rsidP="00B06660">
            <w:pPr>
              <w:rPr>
                <w:rFonts w:eastAsia="Arial Unicode MS"/>
                <w:b/>
                <w:bCs/>
                <w:sz w:val="24"/>
                <w:szCs w:val="24"/>
              </w:rPr>
            </w:pPr>
          </w:p>
        </w:tc>
        <w:tc>
          <w:tcPr>
            <w:tcW w:w="3078" w:type="pct"/>
          </w:tcPr>
          <w:p w14:paraId="4D36F5BD" w14:textId="77777777" w:rsidR="005A1796" w:rsidRPr="00A66B8E" w:rsidRDefault="005A1796" w:rsidP="00B912BF">
            <w:pPr>
              <w:jc w:val="both"/>
              <w:rPr>
                <w:rFonts w:eastAsia="Arial Unicode MS"/>
                <w:b/>
                <w:bCs/>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46</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w:t>
            </w:r>
            <w:r w:rsidRPr="00A66B8E">
              <w:rPr>
                <w:rFonts w:eastAsia="Arial Unicode MS"/>
                <w:bCs/>
                <w:sz w:val="24"/>
                <w:szCs w:val="24"/>
              </w:rPr>
              <w:t>Трудоустройство и карьера</w:t>
            </w:r>
            <w:r w:rsidRPr="00A66B8E">
              <w:rPr>
                <w:rFonts w:eastAsia="Arial Unicode MS"/>
                <w:sz w:val="24"/>
                <w:szCs w:val="24"/>
              </w:rPr>
              <w:t>». Выполнение лексико-грамматических упражнений по теме «</w:t>
            </w:r>
            <w:r w:rsidRPr="00A66B8E">
              <w:rPr>
                <w:rFonts w:eastAsia="Arial Unicode MS"/>
                <w:bCs/>
                <w:sz w:val="24"/>
                <w:szCs w:val="24"/>
              </w:rPr>
              <w:t>Трудоустройство и карьера</w:t>
            </w:r>
            <w:r w:rsidRPr="00A66B8E">
              <w:rPr>
                <w:rFonts w:eastAsia="Arial Unicode MS"/>
                <w:sz w:val="24"/>
                <w:szCs w:val="24"/>
              </w:rPr>
              <w:t>».</w:t>
            </w:r>
          </w:p>
        </w:tc>
        <w:tc>
          <w:tcPr>
            <w:tcW w:w="412" w:type="pct"/>
          </w:tcPr>
          <w:p w14:paraId="507E4314" w14:textId="77777777" w:rsidR="005A1796" w:rsidRPr="002C6C8F" w:rsidRDefault="005A1796" w:rsidP="00B06660">
            <w:pPr>
              <w:tabs>
                <w:tab w:val="left" w:pos="4050"/>
              </w:tabs>
              <w:jc w:val="center"/>
              <w:rPr>
                <w:sz w:val="24"/>
                <w:szCs w:val="24"/>
              </w:rPr>
            </w:pPr>
            <w:r w:rsidRPr="002C6C8F">
              <w:rPr>
                <w:sz w:val="24"/>
                <w:szCs w:val="24"/>
              </w:rPr>
              <w:t>2</w:t>
            </w:r>
          </w:p>
        </w:tc>
        <w:tc>
          <w:tcPr>
            <w:tcW w:w="669" w:type="pct"/>
            <w:vMerge/>
          </w:tcPr>
          <w:p w14:paraId="16E033EE" w14:textId="77777777" w:rsidR="005A1796" w:rsidRPr="00A66B8E" w:rsidRDefault="005A1796" w:rsidP="00B06660">
            <w:pPr>
              <w:tabs>
                <w:tab w:val="left" w:pos="4050"/>
              </w:tabs>
              <w:jc w:val="center"/>
              <w:rPr>
                <w:rFonts w:eastAsia="Arial Unicode MS"/>
                <w:sz w:val="24"/>
                <w:szCs w:val="24"/>
              </w:rPr>
            </w:pPr>
          </w:p>
        </w:tc>
      </w:tr>
      <w:tr w:rsidR="006D25D8" w:rsidRPr="00A66B8E" w14:paraId="428D2589" w14:textId="77777777" w:rsidTr="00FB17CD">
        <w:trPr>
          <w:trHeight w:val="20"/>
        </w:trPr>
        <w:tc>
          <w:tcPr>
            <w:tcW w:w="841" w:type="pct"/>
            <w:gridSpan w:val="3"/>
            <w:vMerge w:val="restart"/>
          </w:tcPr>
          <w:p w14:paraId="328A597F" w14:textId="77777777" w:rsidR="006D25D8" w:rsidRPr="00A66B8E" w:rsidRDefault="006D25D8" w:rsidP="00B06660">
            <w:pPr>
              <w:rPr>
                <w:rFonts w:eastAsia="Arial Unicode MS"/>
                <w:bCs/>
                <w:sz w:val="24"/>
                <w:szCs w:val="24"/>
              </w:rPr>
            </w:pPr>
            <w:r w:rsidRPr="00A66B8E">
              <w:rPr>
                <w:rFonts w:eastAsia="Arial Unicode MS"/>
                <w:b/>
                <w:bCs/>
                <w:sz w:val="24"/>
                <w:szCs w:val="24"/>
              </w:rPr>
              <w:t>Тема 4.2 Портфолио молодого специалиста</w:t>
            </w:r>
          </w:p>
        </w:tc>
        <w:tc>
          <w:tcPr>
            <w:tcW w:w="3078" w:type="pct"/>
          </w:tcPr>
          <w:p w14:paraId="00983E79" w14:textId="77777777" w:rsidR="006D25D8" w:rsidRPr="00A66B8E" w:rsidRDefault="006D25D8" w:rsidP="00B06660">
            <w:pPr>
              <w:jc w:val="both"/>
              <w:rPr>
                <w:rFonts w:eastAsia="Arial Unicode MS"/>
                <w:sz w:val="24"/>
                <w:szCs w:val="24"/>
              </w:rPr>
            </w:pPr>
            <w:r w:rsidRPr="00A66B8E">
              <w:rPr>
                <w:rFonts w:eastAsia="Arial Unicode MS"/>
                <w:b/>
                <w:bCs/>
                <w:sz w:val="24"/>
                <w:szCs w:val="24"/>
              </w:rPr>
              <w:t>Содержание учебного материала</w:t>
            </w:r>
          </w:p>
          <w:p w14:paraId="6BA1598F" w14:textId="77777777" w:rsidR="006D25D8" w:rsidRPr="00A66B8E" w:rsidRDefault="006D25D8" w:rsidP="00B06660">
            <w:pPr>
              <w:jc w:val="both"/>
              <w:rPr>
                <w:rFonts w:eastAsia="Arial Unicode MS"/>
                <w:sz w:val="24"/>
                <w:szCs w:val="24"/>
              </w:rPr>
            </w:pPr>
            <w:r w:rsidRPr="00A66B8E">
              <w:rPr>
                <w:rFonts w:eastAsia="Arial Unicode MS"/>
                <w:sz w:val="24"/>
                <w:szCs w:val="24"/>
              </w:rPr>
              <w:t>Лексический материал: автобиография, сопроводительное письмо, резюме.</w:t>
            </w:r>
          </w:p>
          <w:p w14:paraId="27F5A63B" w14:textId="77777777" w:rsidR="006D25D8" w:rsidRPr="00A66B8E" w:rsidRDefault="006D25D8" w:rsidP="00B06660">
            <w:pPr>
              <w:jc w:val="both"/>
              <w:rPr>
                <w:rFonts w:eastAsia="Arial Unicode MS"/>
                <w:sz w:val="24"/>
                <w:szCs w:val="24"/>
              </w:rPr>
            </w:pPr>
            <w:r w:rsidRPr="00A66B8E">
              <w:rPr>
                <w:rFonts w:eastAsia="Arial Unicode MS"/>
                <w:sz w:val="24"/>
                <w:szCs w:val="24"/>
              </w:rPr>
              <w:t>Грамматический материал:</w:t>
            </w:r>
          </w:p>
          <w:p w14:paraId="15F6FE60" w14:textId="77777777" w:rsidR="006D25D8" w:rsidRPr="00A66B8E" w:rsidRDefault="006D25D8" w:rsidP="00B06660">
            <w:pPr>
              <w:jc w:val="both"/>
              <w:rPr>
                <w:rFonts w:eastAsia="Arial Unicode MS"/>
                <w:sz w:val="24"/>
                <w:szCs w:val="24"/>
              </w:rPr>
            </w:pPr>
            <w:r w:rsidRPr="00A66B8E">
              <w:rPr>
                <w:rFonts w:eastAsia="Arial Unicode MS"/>
                <w:sz w:val="24"/>
                <w:szCs w:val="24"/>
              </w:rPr>
              <w:t>- косвенная речь и согласование времен.</w:t>
            </w:r>
          </w:p>
        </w:tc>
        <w:tc>
          <w:tcPr>
            <w:tcW w:w="412" w:type="pct"/>
          </w:tcPr>
          <w:p w14:paraId="3F8973A7" w14:textId="77777777" w:rsidR="006D25D8" w:rsidRPr="002C6C8F" w:rsidRDefault="004C0B6C" w:rsidP="00B06660">
            <w:pPr>
              <w:tabs>
                <w:tab w:val="left" w:pos="4050"/>
              </w:tabs>
              <w:jc w:val="center"/>
              <w:rPr>
                <w:sz w:val="24"/>
                <w:szCs w:val="24"/>
              </w:rPr>
            </w:pPr>
            <w:r w:rsidRPr="002C6C8F">
              <w:rPr>
                <w:b/>
                <w:sz w:val="24"/>
                <w:szCs w:val="24"/>
              </w:rPr>
              <w:t>2</w:t>
            </w:r>
          </w:p>
        </w:tc>
        <w:tc>
          <w:tcPr>
            <w:tcW w:w="669" w:type="pct"/>
            <w:vMerge w:val="restart"/>
          </w:tcPr>
          <w:p w14:paraId="1726B226" w14:textId="6780ECA0" w:rsidR="006D25D8" w:rsidRPr="00A66B8E" w:rsidRDefault="00293203" w:rsidP="00B06660">
            <w:pPr>
              <w:jc w:val="center"/>
              <w:rPr>
                <w:sz w:val="24"/>
                <w:szCs w:val="24"/>
              </w:rPr>
            </w:pPr>
            <w:r w:rsidRPr="00A977C1">
              <w:rPr>
                <w:bCs/>
                <w:iCs/>
                <w:spacing w:val="1"/>
                <w:sz w:val="24"/>
                <w:szCs w:val="24"/>
              </w:rPr>
              <w:t xml:space="preserve">ОК </w:t>
            </w:r>
            <w:r w:rsidR="00B354F7">
              <w:rPr>
                <w:bCs/>
                <w:iCs/>
                <w:spacing w:val="1"/>
                <w:sz w:val="24"/>
                <w:szCs w:val="24"/>
              </w:rPr>
              <w:t>0</w:t>
            </w:r>
            <w:r w:rsidRPr="00A977C1">
              <w:rPr>
                <w:bCs/>
                <w:iCs/>
                <w:spacing w:val="1"/>
                <w:sz w:val="24"/>
                <w:szCs w:val="24"/>
              </w:rPr>
              <w:t xml:space="preserve">2, </w:t>
            </w:r>
            <w:r w:rsidR="00B354F7">
              <w:rPr>
                <w:bCs/>
                <w:iCs/>
                <w:spacing w:val="1"/>
                <w:sz w:val="24"/>
                <w:szCs w:val="24"/>
              </w:rPr>
              <w:t>0</w:t>
            </w:r>
            <w:r w:rsidRPr="00A977C1">
              <w:rPr>
                <w:bCs/>
                <w:iCs/>
                <w:spacing w:val="1"/>
                <w:sz w:val="24"/>
                <w:szCs w:val="24"/>
              </w:rPr>
              <w:t xml:space="preserve">4, </w:t>
            </w:r>
            <w:r>
              <w:rPr>
                <w:bCs/>
                <w:iCs/>
                <w:spacing w:val="1"/>
                <w:sz w:val="24"/>
                <w:szCs w:val="24"/>
              </w:rPr>
              <w:t>09</w:t>
            </w:r>
            <w:r w:rsidRPr="00A977C1">
              <w:rPr>
                <w:bCs/>
                <w:iCs/>
                <w:spacing w:val="1"/>
                <w:sz w:val="24"/>
                <w:szCs w:val="24"/>
              </w:rPr>
              <w:t>.</w:t>
            </w:r>
          </w:p>
        </w:tc>
      </w:tr>
      <w:tr w:rsidR="006D25D8" w:rsidRPr="00A66B8E" w14:paraId="3AC279BF" w14:textId="77777777" w:rsidTr="00FB17CD">
        <w:trPr>
          <w:trHeight w:val="20"/>
        </w:trPr>
        <w:tc>
          <w:tcPr>
            <w:tcW w:w="841" w:type="pct"/>
            <w:gridSpan w:val="3"/>
            <w:vMerge/>
          </w:tcPr>
          <w:p w14:paraId="3BE5C86B" w14:textId="77777777" w:rsidR="006D25D8" w:rsidRPr="00A66B8E" w:rsidRDefault="006D25D8" w:rsidP="00B06660">
            <w:pPr>
              <w:rPr>
                <w:rFonts w:eastAsia="Arial Unicode MS"/>
                <w:b/>
                <w:bCs/>
                <w:sz w:val="24"/>
                <w:szCs w:val="24"/>
              </w:rPr>
            </w:pPr>
          </w:p>
        </w:tc>
        <w:tc>
          <w:tcPr>
            <w:tcW w:w="3078" w:type="pct"/>
          </w:tcPr>
          <w:p w14:paraId="79468DEE" w14:textId="77777777" w:rsidR="006D25D8" w:rsidRPr="00A66B8E" w:rsidRDefault="006D25D8" w:rsidP="00585F42">
            <w:pPr>
              <w:jc w:val="both"/>
              <w:rPr>
                <w:rFonts w:eastAsia="Arial Unicode MS"/>
                <w:b/>
                <w:bCs/>
                <w:sz w:val="24"/>
                <w:szCs w:val="24"/>
              </w:rPr>
            </w:pPr>
            <w:r w:rsidRPr="00A66B8E">
              <w:rPr>
                <w:rFonts w:eastAsia="Arial Unicode MS"/>
                <w:b/>
                <w:bCs/>
                <w:sz w:val="24"/>
                <w:szCs w:val="24"/>
              </w:rPr>
              <w:t>В том числе практических занятий</w:t>
            </w:r>
          </w:p>
        </w:tc>
        <w:tc>
          <w:tcPr>
            <w:tcW w:w="412" w:type="pct"/>
          </w:tcPr>
          <w:p w14:paraId="22BFD43B" w14:textId="77777777" w:rsidR="006D25D8" w:rsidRPr="002C6C8F" w:rsidRDefault="004C0B6C" w:rsidP="00B06660">
            <w:pPr>
              <w:tabs>
                <w:tab w:val="left" w:pos="4050"/>
              </w:tabs>
              <w:jc w:val="center"/>
              <w:rPr>
                <w:sz w:val="24"/>
                <w:szCs w:val="24"/>
              </w:rPr>
            </w:pPr>
            <w:r w:rsidRPr="002C6C8F">
              <w:rPr>
                <w:sz w:val="24"/>
                <w:szCs w:val="24"/>
              </w:rPr>
              <w:t>2</w:t>
            </w:r>
          </w:p>
        </w:tc>
        <w:tc>
          <w:tcPr>
            <w:tcW w:w="669" w:type="pct"/>
            <w:vMerge/>
          </w:tcPr>
          <w:p w14:paraId="343D9D26" w14:textId="77777777" w:rsidR="006D25D8" w:rsidRPr="00A66B8E" w:rsidRDefault="006D25D8" w:rsidP="00B06660">
            <w:pPr>
              <w:tabs>
                <w:tab w:val="left" w:pos="4050"/>
              </w:tabs>
              <w:jc w:val="center"/>
              <w:rPr>
                <w:rFonts w:eastAsia="Arial Unicode MS"/>
                <w:sz w:val="24"/>
                <w:szCs w:val="24"/>
              </w:rPr>
            </w:pPr>
          </w:p>
        </w:tc>
      </w:tr>
      <w:tr w:rsidR="005A1796" w:rsidRPr="00A66B8E" w14:paraId="0E66EA5A" w14:textId="77777777" w:rsidTr="00FB17CD">
        <w:trPr>
          <w:trHeight w:val="1104"/>
        </w:trPr>
        <w:tc>
          <w:tcPr>
            <w:tcW w:w="841" w:type="pct"/>
            <w:gridSpan w:val="3"/>
            <w:vMerge/>
          </w:tcPr>
          <w:p w14:paraId="51C55E0A" w14:textId="77777777" w:rsidR="005A1796" w:rsidRPr="00A66B8E" w:rsidRDefault="005A1796" w:rsidP="00B06660">
            <w:pPr>
              <w:rPr>
                <w:rFonts w:eastAsia="Arial Unicode MS"/>
                <w:b/>
                <w:bCs/>
                <w:sz w:val="24"/>
                <w:szCs w:val="24"/>
              </w:rPr>
            </w:pPr>
          </w:p>
        </w:tc>
        <w:tc>
          <w:tcPr>
            <w:tcW w:w="3078" w:type="pct"/>
          </w:tcPr>
          <w:p w14:paraId="1BB594AE" w14:textId="77777777" w:rsidR="005A1796" w:rsidRPr="00A66B8E" w:rsidRDefault="005A1796" w:rsidP="00B912BF">
            <w:pPr>
              <w:jc w:val="both"/>
              <w:rPr>
                <w:rFonts w:eastAsia="Arial Unicode MS"/>
                <w:b/>
                <w:bCs/>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47</w:t>
            </w:r>
            <w:r w:rsidRPr="00A66B8E">
              <w:rPr>
                <w:rFonts w:eastAsia="Arial Unicode MS"/>
                <w:b/>
                <w:sz w:val="24"/>
                <w:szCs w:val="24"/>
              </w:rPr>
              <w:t>. С</w:t>
            </w:r>
            <w:r w:rsidRPr="00A66B8E">
              <w:rPr>
                <w:rFonts w:eastAsia="Arial Unicode MS"/>
                <w:sz w:val="24"/>
                <w:szCs w:val="24"/>
              </w:rPr>
              <w:t>оставления резюме и сопроводительного письма. Монологическое высказывание по теме «</w:t>
            </w:r>
            <w:r w:rsidRPr="00A66B8E">
              <w:rPr>
                <w:rFonts w:eastAsia="Arial Unicode MS"/>
                <w:bCs/>
                <w:sz w:val="24"/>
                <w:szCs w:val="24"/>
              </w:rPr>
              <w:t>Портфолио молодого специалиста</w:t>
            </w:r>
            <w:r w:rsidRPr="00A66B8E">
              <w:rPr>
                <w:rFonts w:eastAsia="Arial Unicode MS"/>
                <w:sz w:val="24"/>
                <w:szCs w:val="24"/>
              </w:rPr>
              <w:t>» (автобиография). Выполнение лексико-грамматических упражнений по теме «</w:t>
            </w:r>
            <w:r w:rsidRPr="00A66B8E">
              <w:rPr>
                <w:rFonts w:eastAsia="Arial Unicode MS"/>
                <w:bCs/>
                <w:sz w:val="24"/>
                <w:szCs w:val="24"/>
              </w:rPr>
              <w:t>Портфолио молодого специалиста</w:t>
            </w:r>
            <w:r w:rsidRPr="00A66B8E">
              <w:rPr>
                <w:rFonts w:eastAsia="Arial Unicode MS"/>
                <w:sz w:val="24"/>
                <w:szCs w:val="24"/>
              </w:rPr>
              <w:t>».</w:t>
            </w:r>
          </w:p>
        </w:tc>
        <w:tc>
          <w:tcPr>
            <w:tcW w:w="412" w:type="pct"/>
          </w:tcPr>
          <w:p w14:paraId="20159208" w14:textId="77777777" w:rsidR="005A1796" w:rsidRPr="002C6C8F" w:rsidRDefault="005A1796" w:rsidP="00B06660">
            <w:pPr>
              <w:tabs>
                <w:tab w:val="left" w:pos="4050"/>
              </w:tabs>
              <w:jc w:val="center"/>
              <w:rPr>
                <w:sz w:val="24"/>
                <w:szCs w:val="24"/>
              </w:rPr>
            </w:pPr>
            <w:r w:rsidRPr="002C6C8F">
              <w:rPr>
                <w:sz w:val="24"/>
                <w:szCs w:val="24"/>
              </w:rPr>
              <w:t>2</w:t>
            </w:r>
          </w:p>
        </w:tc>
        <w:tc>
          <w:tcPr>
            <w:tcW w:w="669" w:type="pct"/>
            <w:vMerge/>
          </w:tcPr>
          <w:p w14:paraId="769006EF" w14:textId="77777777" w:rsidR="005A1796" w:rsidRPr="00A66B8E" w:rsidRDefault="005A1796" w:rsidP="00B06660">
            <w:pPr>
              <w:tabs>
                <w:tab w:val="left" w:pos="4050"/>
              </w:tabs>
              <w:jc w:val="center"/>
              <w:rPr>
                <w:rFonts w:eastAsia="Arial Unicode MS"/>
                <w:sz w:val="24"/>
                <w:szCs w:val="24"/>
              </w:rPr>
            </w:pPr>
          </w:p>
        </w:tc>
      </w:tr>
      <w:tr w:rsidR="00293203" w:rsidRPr="00A66B8E" w14:paraId="6C21E7AD" w14:textId="77777777" w:rsidTr="00FB17CD">
        <w:trPr>
          <w:trHeight w:val="20"/>
        </w:trPr>
        <w:tc>
          <w:tcPr>
            <w:tcW w:w="841" w:type="pct"/>
            <w:gridSpan w:val="3"/>
            <w:vMerge w:val="restart"/>
          </w:tcPr>
          <w:p w14:paraId="1D3924FC" w14:textId="77777777" w:rsidR="00293203" w:rsidRPr="00A66B8E" w:rsidRDefault="00293203" w:rsidP="00293203">
            <w:pPr>
              <w:rPr>
                <w:rFonts w:eastAsia="Arial Unicode MS"/>
                <w:b/>
                <w:bCs/>
                <w:sz w:val="24"/>
                <w:szCs w:val="24"/>
              </w:rPr>
            </w:pPr>
            <w:r w:rsidRPr="00A66B8E">
              <w:rPr>
                <w:rFonts w:eastAsia="Arial Unicode MS"/>
                <w:b/>
                <w:bCs/>
                <w:sz w:val="24"/>
                <w:szCs w:val="24"/>
              </w:rPr>
              <w:t>Тема 4.3</w:t>
            </w:r>
            <w:r>
              <w:rPr>
                <w:rFonts w:eastAsia="Arial Unicode MS"/>
                <w:b/>
                <w:bCs/>
                <w:sz w:val="24"/>
                <w:szCs w:val="24"/>
              </w:rPr>
              <w:t xml:space="preserve"> </w:t>
            </w:r>
            <w:r w:rsidRPr="00A66B8E">
              <w:rPr>
                <w:rFonts w:eastAsia="Arial Unicode MS"/>
                <w:b/>
                <w:sz w:val="24"/>
                <w:szCs w:val="24"/>
              </w:rPr>
              <w:t>Интервью и собеседование</w:t>
            </w:r>
          </w:p>
        </w:tc>
        <w:tc>
          <w:tcPr>
            <w:tcW w:w="3078" w:type="pct"/>
          </w:tcPr>
          <w:p w14:paraId="344CAA6B" w14:textId="77777777" w:rsidR="00293203" w:rsidRPr="00A66B8E" w:rsidRDefault="00293203" w:rsidP="00293203">
            <w:pPr>
              <w:jc w:val="both"/>
              <w:rPr>
                <w:rFonts w:eastAsia="Arial Unicode MS"/>
                <w:sz w:val="24"/>
                <w:szCs w:val="24"/>
              </w:rPr>
            </w:pPr>
            <w:r w:rsidRPr="00A66B8E">
              <w:rPr>
                <w:rFonts w:eastAsia="Arial Unicode MS"/>
                <w:b/>
                <w:bCs/>
                <w:sz w:val="24"/>
                <w:szCs w:val="24"/>
              </w:rPr>
              <w:t xml:space="preserve">Содержание учебного материала </w:t>
            </w:r>
          </w:p>
        </w:tc>
        <w:tc>
          <w:tcPr>
            <w:tcW w:w="412" w:type="pct"/>
          </w:tcPr>
          <w:p w14:paraId="7C32A0A9" w14:textId="77777777" w:rsidR="00293203" w:rsidRPr="00A66B8E" w:rsidRDefault="00293203" w:rsidP="00293203">
            <w:pPr>
              <w:tabs>
                <w:tab w:val="left" w:pos="4050"/>
              </w:tabs>
              <w:jc w:val="center"/>
              <w:rPr>
                <w:b/>
                <w:sz w:val="24"/>
                <w:szCs w:val="24"/>
              </w:rPr>
            </w:pPr>
            <w:r w:rsidRPr="00A66B8E">
              <w:rPr>
                <w:b/>
                <w:sz w:val="24"/>
                <w:szCs w:val="24"/>
              </w:rPr>
              <w:t>2</w:t>
            </w:r>
          </w:p>
        </w:tc>
        <w:tc>
          <w:tcPr>
            <w:tcW w:w="669" w:type="pct"/>
            <w:vMerge w:val="restart"/>
          </w:tcPr>
          <w:p w14:paraId="3D4A72C6" w14:textId="77483228" w:rsidR="00293203" w:rsidRPr="00A66B8E" w:rsidRDefault="00293203" w:rsidP="00293203">
            <w:pPr>
              <w:tabs>
                <w:tab w:val="left" w:pos="4050"/>
              </w:tabs>
              <w:jc w:val="center"/>
              <w:rPr>
                <w:rFonts w:eastAsia="Arial Unicode MS"/>
                <w:sz w:val="24"/>
                <w:szCs w:val="24"/>
              </w:rPr>
            </w:pPr>
            <w:r w:rsidRPr="00DA3F94">
              <w:rPr>
                <w:bCs/>
                <w:iCs/>
                <w:spacing w:val="1"/>
                <w:sz w:val="24"/>
                <w:szCs w:val="24"/>
              </w:rPr>
              <w:t xml:space="preserve">ОК </w:t>
            </w:r>
            <w:r w:rsidR="00B354F7">
              <w:rPr>
                <w:bCs/>
                <w:iCs/>
                <w:spacing w:val="1"/>
                <w:sz w:val="24"/>
                <w:szCs w:val="24"/>
              </w:rPr>
              <w:t>0</w:t>
            </w:r>
            <w:r w:rsidRPr="00DA3F94">
              <w:rPr>
                <w:bCs/>
                <w:iCs/>
                <w:spacing w:val="1"/>
                <w:sz w:val="24"/>
                <w:szCs w:val="24"/>
              </w:rPr>
              <w:t xml:space="preserve">2, </w:t>
            </w:r>
            <w:r w:rsidR="00B354F7">
              <w:rPr>
                <w:bCs/>
                <w:iCs/>
                <w:spacing w:val="1"/>
                <w:sz w:val="24"/>
                <w:szCs w:val="24"/>
              </w:rPr>
              <w:t>0</w:t>
            </w:r>
            <w:r w:rsidRPr="00DA3F94">
              <w:rPr>
                <w:bCs/>
                <w:iCs/>
                <w:spacing w:val="1"/>
                <w:sz w:val="24"/>
                <w:szCs w:val="24"/>
              </w:rPr>
              <w:t>4, 09.</w:t>
            </w:r>
          </w:p>
        </w:tc>
      </w:tr>
      <w:tr w:rsidR="00293203" w:rsidRPr="00A66B8E" w14:paraId="3AC15340" w14:textId="77777777" w:rsidTr="00FB17CD">
        <w:trPr>
          <w:trHeight w:val="20"/>
        </w:trPr>
        <w:tc>
          <w:tcPr>
            <w:tcW w:w="841" w:type="pct"/>
            <w:gridSpan w:val="3"/>
            <w:vMerge/>
          </w:tcPr>
          <w:p w14:paraId="6BC1B834" w14:textId="77777777" w:rsidR="00293203" w:rsidRPr="00A66B8E" w:rsidRDefault="00293203" w:rsidP="00293203">
            <w:pPr>
              <w:rPr>
                <w:rFonts w:eastAsia="Arial Unicode MS"/>
                <w:b/>
                <w:bCs/>
                <w:sz w:val="24"/>
                <w:szCs w:val="24"/>
              </w:rPr>
            </w:pPr>
          </w:p>
        </w:tc>
        <w:tc>
          <w:tcPr>
            <w:tcW w:w="3078" w:type="pct"/>
          </w:tcPr>
          <w:p w14:paraId="01C49383" w14:textId="77777777" w:rsidR="00293203" w:rsidRPr="00A66B8E" w:rsidRDefault="00293203" w:rsidP="00293203">
            <w:pPr>
              <w:jc w:val="both"/>
              <w:rPr>
                <w:rFonts w:eastAsia="Arial Unicode MS"/>
                <w:sz w:val="24"/>
                <w:szCs w:val="24"/>
              </w:rPr>
            </w:pPr>
            <w:r w:rsidRPr="00A66B8E">
              <w:rPr>
                <w:rFonts w:eastAsia="Arial Unicode MS"/>
                <w:sz w:val="24"/>
                <w:szCs w:val="24"/>
              </w:rPr>
              <w:t>Лексический материал: личная встреча, беседа по телефону, переписка по электронной почте.</w:t>
            </w:r>
          </w:p>
          <w:p w14:paraId="6D5BBC5D" w14:textId="77777777" w:rsidR="00293203" w:rsidRPr="00A66B8E" w:rsidRDefault="00293203" w:rsidP="00293203">
            <w:pPr>
              <w:jc w:val="both"/>
              <w:rPr>
                <w:rFonts w:eastAsia="Arial Unicode MS"/>
                <w:sz w:val="24"/>
                <w:szCs w:val="24"/>
              </w:rPr>
            </w:pPr>
            <w:r w:rsidRPr="00A66B8E">
              <w:rPr>
                <w:rFonts w:eastAsia="Arial Unicode MS"/>
                <w:sz w:val="24"/>
                <w:szCs w:val="24"/>
              </w:rPr>
              <w:t>Грамматический материал:</w:t>
            </w:r>
          </w:p>
          <w:p w14:paraId="73562954" w14:textId="77777777" w:rsidR="00293203" w:rsidRPr="00A66B8E" w:rsidRDefault="00293203" w:rsidP="00293203">
            <w:pPr>
              <w:jc w:val="both"/>
              <w:rPr>
                <w:rFonts w:eastAsia="Arial Unicode MS"/>
                <w:b/>
                <w:bCs/>
                <w:sz w:val="24"/>
                <w:szCs w:val="24"/>
              </w:rPr>
            </w:pPr>
            <w:r w:rsidRPr="00A66B8E">
              <w:rPr>
                <w:rFonts w:eastAsia="Arial Unicode MS"/>
                <w:sz w:val="24"/>
                <w:szCs w:val="24"/>
              </w:rPr>
              <w:t>- повелительное наклонение.</w:t>
            </w:r>
          </w:p>
        </w:tc>
        <w:tc>
          <w:tcPr>
            <w:tcW w:w="412" w:type="pct"/>
          </w:tcPr>
          <w:p w14:paraId="4B7C81DD" w14:textId="77777777" w:rsidR="00293203" w:rsidRPr="00A66B8E" w:rsidRDefault="00293203" w:rsidP="00293203">
            <w:pPr>
              <w:tabs>
                <w:tab w:val="left" w:pos="4050"/>
              </w:tabs>
              <w:jc w:val="center"/>
              <w:rPr>
                <w:sz w:val="24"/>
                <w:szCs w:val="24"/>
              </w:rPr>
            </w:pPr>
          </w:p>
        </w:tc>
        <w:tc>
          <w:tcPr>
            <w:tcW w:w="669" w:type="pct"/>
            <w:vMerge/>
          </w:tcPr>
          <w:p w14:paraId="028EC8FD" w14:textId="77777777" w:rsidR="00293203" w:rsidRPr="00A66B8E" w:rsidRDefault="00293203" w:rsidP="00293203">
            <w:pPr>
              <w:tabs>
                <w:tab w:val="left" w:pos="4050"/>
              </w:tabs>
              <w:jc w:val="center"/>
              <w:rPr>
                <w:rFonts w:eastAsia="Arial Unicode MS"/>
                <w:sz w:val="24"/>
                <w:szCs w:val="24"/>
              </w:rPr>
            </w:pPr>
          </w:p>
        </w:tc>
      </w:tr>
      <w:tr w:rsidR="00293203" w:rsidRPr="00A66B8E" w14:paraId="43F26D99" w14:textId="77777777" w:rsidTr="00FB17CD">
        <w:trPr>
          <w:trHeight w:val="20"/>
        </w:trPr>
        <w:tc>
          <w:tcPr>
            <w:tcW w:w="841" w:type="pct"/>
            <w:gridSpan w:val="3"/>
            <w:vMerge/>
          </w:tcPr>
          <w:p w14:paraId="25A380B7" w14:textId="77777777" w:rsidR="00293203" w:rsidRPr="00A66B8E" w:rsidRDefault="00293203" w:rsidP="00293203">
            <w:pPr>
              <w:rPr>
                <w:rFonts w:eastAsia="Arial Unicode MS"/>
                <w:b/>
                <w:bCs/>
                <w:sz w:val="24"/>
                <w:szCs w:val="24"/>
              </w:rPr>
            </w:pPr>
          </w:p>
        </w:tc>
        <w:tc>
          <w:tcPr>
            <w:tcW w:w="3078" w:type="pct"/>
          </w:tcPr>
          <w:p w14:paraId="0C8DBB62" w14:textId="77777777" w:rsidR="00293203" w:rsidRPr="00A66B8E" w:rsidRDefault="00293203" w:rsidP="00585F42">
            <w:pPr>
              <w:jc w:val="both"/>
              <w:rPr>
                <w:rFonts w:eastAsia="Arial Unicode MS"/>
                <w:b/>
                <w:bCs/>
                <w:sz w:val="24"/>
                <w:szCs w:val="24"/>
              </w:rPr>
            </w:pPr>
            <w:r w:rsidRPr="00A66B8E">
              <w:rPr>
                <w:rFonts w:eastAsia="Arial Unicode MS"/>
                <w:b/>
                <w:bCs/>
                <w:sz w:val="24"/>
                <w:szCs w:val="24"/>
              </w:rPr>
              <w:t xml:space="preserve">В том числе практических занятий </w:t>
            </w:r>
          </w:p>
        </w:tc>
        <w:tc>
          <w:tcPr>
            <w:tcW w:w="412" w:type="pct"/>
          </w:tcPr>
          <w:p w14:paraId="345A5C58"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09956939" w14:textId="77777777" w:rsidR="00293203" w:rsidRPr="00A66B8E" w:rsidRDefault="00293203" w:rsidP="00293203">
            <w:pPr>
              <w:tabs>
                <w:tab w:val="left" w:pos="4050"/>
              </w:tabs>
              <w:jc w:val="center"/>
              <w:rPr>
                <w:rFonts w:eastAsia="Arial Unicode MS"/>
                <w:sz w:val="24"/>
                <w:szCs w:val="24"/>
              </w:rPr>
            </w:pPr>
          </w:p>
        </w:tc>
      </w:tr>
      <w:tr w:rsidR="00293203" w:rsidRPr="00A66B8E" w14:paraId="6E137F61" w14:textId="77777777" w:rsidTr="00FB17CD">
        <w:trPr>
          <w:trHeight w:val="20"/>
        </w:trPr>
        <w:tc>
          <w:tcPr>
            <w:tcW w:w="841" w:type="pct"/>
            <w:gridSpan w:val="3"/>
            <w:vMerge/>
          </w:tcPr>
          <w:p w14:paraId="466361C5" w14:textId="77777777" w:rsidR="00293203" w:rsidRPr="00A66B8E" w:rsidRDefault="00293203" w:rsidP="00293203">
            <w:pPr>
              <w:rPr>
                <w:rFonts w:eastAsia="Arial Unicode MS"/>
                <w:b/>
                <w:bCs/>
                <w:sz w:val="24"/>
                <w:szCs w:val="24"/>
              </w:rPr>
            </w:pPr>
          </w:p>
        </w:tc>
        <w:tc>
          <w:tcPr>
            <w:tcW w:w="3078" w:type="pct"/>
          </w:tcPr>
          <w:p w14:paraId="6DAA9E93" w14:textId="77777777" w:rsidR="00293203" w:rsidRPr="00A66B8E" w:rsidRDefault="00293203" w:rsidP="00293203">
            <w:pPr>
              <w:jc w:val="both"/>
              <w:rPr>
                <w:rFonts w:eastAsia="Arial Unicode MS"/>
                <w:iCs/>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48</w:t>
            </w:r>
            <w:r w:rsidRPr="00A66B8E">
              <w:rPr>
                <w:rFonts w:eastAsia="Arial Unicode MS"/>
                <w:b/>
                <w:sz w:val="24"/>
                <w:szCs w:val="24"/>
              </w:rPr>
              <w:t>.</w:t>
            </w:r>
            <w:r w:rsidRPr="00A66B8E">
              <w:rPr>
                <w:rFonts w:eastAsia="Arial Unicode MS"/>
                <w:sz w:val="24"/>
                <w:szCs w:val="24"/>
              </w:rPr>
              <w:t xml:space="preserve"> Чтение текста с извлечением необходимой информации по теме «Интервью и собеседование».</w:t>
            </w:r>
          </w:p>
        </w:tc>
        <w:tc>
          <w:tcPr>
            <w:tcW w:w="412" w:type="pct"/>
            <w:vAlign w:val="center"/>
          </w:tcPr>
          <w:p w14:paraId="45926FB4"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1DD42170" w14:textId="77777777" w:rsidR="00293203" w:rsidRPr="00A66B8E" w:rsidRDefault="00293203" w:rsidP="00293203">
            <w:pPr>
              <w:tabs>
                <w:tab w:val="left" w:pos="4050"/>
              </w:tabs>
              <w:jc w:val="center"/>
              <w:rPr>
                <w:rFonts w:eastAsia="Arial Unicode MS"/>
                <w:sz w:val="24"/>
                <w:szCs w:val="24"/>
              </w:rPr>
            </w:pPr>
          </w:p>
        </w:tc>
      </w:tr>
      <w:tr w:rsidR="00293203" w:rsidRPr="00A66B8E" w14:paraId="01A46438" w14:textId="77777777" w:rsidTr="00FB17CD">
        <w:trPr>
          <w:trHeight w:val="20"/>
        </w:trPr>
        <w:tc>
          <w:tcPr>
            <w:tcW w:w="841" w:type="pct"/>
            <w:gridSpan w:val="3"/>
            <w:vMerge w:val="restart"/>
          </w:tcPr>
          <w:p w14:paraId="7D0AA731" w14:textId="77777777" w:rsidR="00293203" w:rsidRPr="00A66B8E" w:rsidRDefault="00293203" w:rsidP="00293203">
            <w:pPr>
              <w:tabs>
                <w:tab w:val="left" w:pos="4050"/>
              </w:tabs>
              <w:rPr>
                <w:sz w:val="24"/>
                <w:szCs w:val="24"/>
              </w:rPr>
            </w:pPr>
            <w:r w:rsidRPr="00A66B8E">
              <w:rPr>
                <w:b/>
                <w:sz w:val="24"/>
                <w:szCs w:val="24"/>
              </w:rPr>
              <w:t>Тема 4.4.</w:t>
            </w:r>
            <w:r w:rsidRPr="00A66B8E">
              <w:rPr>
                <w:sz w:val="24"/>
                <w:szCs w:val="24"/>
              </w:rPr>
              <w:t xml:space="preserve"> </w:t>
            </w:r>
            <w:r w:rsidRPr="00A66B8E">
              <w:rPr>
                <w:b/>
                <w:sz w:val="24"/>
                <w:szCs w:val="24"/>
              </w:rPr>
              <w:t xml:space="preserve">Этика </w:t>
            </w:r>
            <w:r w:rsidRPr="00A66B8E">
              <w:rPr>
                <w:b/>
                <w:sz w:val="24"/>
                <w:szCs w:val="24"/>
              </w:rPr>
              <w:lastRenderedPageBreak/>
              <w:t>деловых телефонных переговоров</w:t>
            </w:r>
          </w:p>
        </w:tc>
        <w:tc>
          <w:tcPr>
            <w:tcW w:w="3078" w:type="pct"/>
          </w:tcPr>
          <w:p w14:paraId="1CBD05DA" w14:textId="77777777" w:rsidR="00293203" w:rsidRPr="00A66B8E" w:rsidRDefault="00293203" w:rsidP="00293203">
            <w:pPr>
              <w:jc w:val="both"/>
              <w:rPr>
                <w:rFonts w:eastAsia="Arial Unicode MS"/>
                <w:b/>
                <w:sz w:val="24"/>
                <w:szCs w:val="24"/>
              </w:rPr>
            </w:pPr>
            <w:r w:rsidRPr="00A66B8E">
              <w:rPr>
                <w:rFonts w:eastAsia="Arial Unicode MS"/>
                <w:b/>
                <w:bCs/>
                <w:sz w:val="24"/>
                <w:szCs w:val="24"/>
              </w:rPr>
              <w:lastRenderedPageBreak/>
              <w:t>Содержание учебного материала</w:t>
            </w:r>
          </w:p>
        </w:tc>
        <w:tc>
          <w:tcPr>
            <w:tcW w:w="412" w:type="pct"/>
            <w:vMerge w:val="restart"/>
          </w:tcPr>
          <w:p w14:paraId="1A964A33" w14:textId="77777777" w:rsidR="00293203" w:rsidRPr="00A66B8E" w:rsidRDefault="00293203" w:rsidP="00293203">
            <w:pPr>
              <w:tabs>
                <w:tab w:val="left" w:pos="4050"/>
              </w:tabs>
              <w:jc w:val="center"/>
              <w:rPr>
                <w:b/>
                <w:sz w:val="24"/>
                <w:szCs w:val="24"/>
              </w:rPr>
            </w:pPr>
            <w:r w:rsidRPr="00A66B8E">
              <w:rPr>
                <w:b/>
                <w:sz w:val="24"/>
                <w:szCs w:val="24"/>
              </w:rPr>
              <w:t>2</w:t>
            </w:r>
          </w:p>
        </w:tc>
        <w:tc>
          <w:tcPr>
            <w:tcW w:w="669" w:type="pct"/>
            <w:vMerge w:val="restart"/>
          </w:tcPr>
          <w:p w14:paraId="12A93D61" w14:textId="028DE661" w:rsidR="00293203" w:rsidRPr="00A66B8E" w:rsidRDefault="00293203" w:rsidP="00293203">
            <w:pPr>
              <w:tabs>
                <w:tab w:val="left" w:pos="4050"/>
              </w:tabs>
              <w:jc w:val="center"/>
              <w:rPr>
                <w:sz w:val="24"/>
                <w:szCs w:val="24"/>
              </w:rPr>
            </w:pPr>
            <w:r w:rsidRPr="00DA3F94">
              <w:rPr>
                <w:bCs/>
                <w:iCs/>
                <w:spacing w:val="1"/>
                <w:sz w:val="24"/>
                <w:szCs w:val="24"/>
              </w:rPr>
              <w:t xml:space="preserve">ОК </w:t>
            </w:r>
            <w:r w:rsidR="00B354F7">
              <w:rPr>
                <w:bCs/>
                <w:iCs/>
                <w:spacing w:val="1"/>
                <w:sz w:val="24"/>
                <w:szCs w:val="24"/>
              </w:rPr>
              <w:t>0</w:t>
            </w:r>
            <w:r w:rsidRPr="00DA3F94">
              <w:rPr>
                <w:bCs/>
                <w:iCs/>
                <w:spacing w:val="1"/>
                <w:sz w:val="24"/>
                <w:szCs w:val="24"/>
              </w:rPr>
              <w:t xml:space="preserve">2, </w:t>
            </w:r>
            <w:r w:rsidR="00B354F7">
              <w:rPr>
                <w:bCs/>
                <w:iCs/>
                <w:spacing w:val="1"/>
                <w:sz w:val="24"/>
                <w:szCs w:val="24"/>
              </w:rPr>
              <w:t>0</w:t>
            </w:r>
            <w:r w:rsidRPr="00DA3F94">
              <w:rPr>
                <w:bCs/>
                <w:iCs/>
                <w:spacing w:val="1"/>
                <w:sz w:val="24"/>
                <w:szCs w:val="24"/>
              </w:rPr>
              <w:t>4, 09.</w:t>
            </w:r>
          </w:p>
        </w:tc>
      </w:tr>
      <w:tr w:rsidR="00293203" w:rsidRPr="00A66B8E" w14:paraId="2DDC57BA" w14:textId="77777777" w:rsidTr="00FB17CD">
        <w:trPr>
          <w:trHeight w:val="20"/>
        </w:trPr>
        <w:tc>
          <w:tcPr>
            <w:tcW w:w="841" w:type="pct"/>
            <w:gridSpan w:val="3"/>
            <w:vMerge/>
          </w:tcPr>
          <w:p w14:paraId="1AA571BE" w14:textId="77777777" w:rsidR="00293203" w:rsidRPr="00A66B8E" w:rsidRDefault="00293203" w:rsidP="00293203">
            <w:pPr>
              <w:tabs>
                <w:tab w:val="left" w:pos="4050"/>
              </w:tabs>
              <w:rPr>
                <w:sz w:val="24"/>
                <w:szCs w:val="24"/>
              </w:rPr>
            </w:pPr>
          </w:p>
        </w:tc>
        <w:tc>
          <w:tcPr>
            <w:tcW w:w="3078" w:type="pct"/>
          </w:tcPr>
          <w:p w14:paraId="58093EBF" w14:textId="77777777" w:rsidR="00293203" w:rsidRPr="00A66B8E" w:rsidRDefault="00293203" w:rsidP="00293203">
            <w:pPr>
              <w:jc w:val="both"/>
              <w:rPr>
                <w:rFonts w:eastAsia="Arial Unicode MS"/>
                <w:b/>
                <w:sz w:val="24"/>
                <w:szCs w:val="24"/>
              </w:rPr>
            </w:pPr>
            <w:r w:rsidRPr="00A66B8E">
              <w:rPr>
                <w:rFonts w:eastAsia="Arial Unicode MS"/>
                <w:sz w:val="24"/>
                <w:szCs w:val="24"/>
              </w:rPr>
              <w:t xml:space="preserve">Лексический материал: </w:t>
            </w:r>
            <w:r w:rsidRPr="00A66B8E">
              <w:rPr>
                <w:sz w:val="24"/>
                <w:szCs w:val="24"/>
              </w:rPr>
              <w:t>международного этикета делового общения по телефону. Фразы деловых телефонных разговоров. Входящие и исходящие</w:t>
            </w:r>
            <w:r>
              <w:rPr>
                <w:sz w:val="24"/>
                <w:szCs w:val="24"/>
              </w:rPr>
              <w:t xml:space="preserve"> </w:t>
            </w:r>
            <w:r w:rsidRPr="00A66B8E">
              <w:rPr>
                <w:sz w:val="24"/>
                <w:szCs w:val="24"/>
              </w:rPr>
              <w:t>звонки. Особенности телефонной коммуникации в России и Британии.</w:t>
            </w:r>
            <w:r>
              <w:rPr>
                <w:sz w:val="24"/>
                <w:szCs w:val="24"/>
              </w:rPr>
              <w:t xml:space="preserve"> </w:t>
            </w:r>
            <w:r w:rsidRPr="00A66B8E">
              <w:rPr>
                <w:rFonts w:eastAsia="Arial Unicode MS"/>
                <w:sz w:val="24"/>
                <w:szCs w:val="24"/>
              </w:rPr>
              <w:t>Грамматический материал, необходимый для освоения темы</w:t>
            </w:r>
          </w:p>
        </w:tc>
        <w:tc>
          <w:tcPr>
            <w:tcW w:w="412" w:type="pct"/>
            <w:vMerge/>
          </w:tcPr>
          <w:p w14:paraId="75B8F79E" w14:textId="77777777" w:rsidR="00293203" w:rsidRPr="00A66B8E" w:rsidRDefault="00293203" w:rsidP="00293203">
            <w:pPr>
              <w:tabs>
                <w:tab w:val="left" w:pos="4050"/>
              </w:tabs>
              <w:jc w:val="center"/>
              <w:rPr>
                <w:sz w:val="24"/>
                <w:szCs w:val="24"/>
              </w:rPr>
            </w:pPr>
          </w:p>
        </w:tc>
        <w:tc>
          <w:tcPr>
            <w:tcW w:w="669" w:type="pct"/>
            <w:vMerge/>
          </w:tcPr>
          <w:p w14:paraId="540062D5" w14:textId="77777777" w:rsidR="00293203" w:rsidRPr="00A66B8E" w:rsidRDefault="00293203" w:rsidP="00293203">
            <w:pPr>
              <w:tabs>
                <w:tab w:val="left" w:pos="4050"/>
              </w:tabs>
              <w:jc w:val="center"/>
              <w:rPr>
                <w:sz w:val="24"/>
                <w:szCs w:val="24"/>
              </w:rPr>
            </w:pPr>
          </w:p>
        </w:tc>
      </w:tr>
      <w:tr w:rsidR="00293203" w:rsidRPr="00A66B8E" w14:paraId="3EB18318" w14:textId="77777777" w:rsidTr="00FB17CD">
        <w:trPr>
          <w:trHeight w:val="20"/>
        </w:trPr>
        <w:tc>
          <w:tcPr>
            <w:tcW w:w="841" w:type="pct"/>
            <w:gridSpan w:val="3"/>
            <w:vMerge/>
          </w:tcPr>
          <w:p w14:paraId="791E45F2" w14:textId="77777777" w:rsidR="00293203" w:rsidRPr="00A66B8E" w:rsidRDefault="00293203" w:rsidP="00293203">
            <w:pPr>
              <w:tabs>
                <w:tab w:val="left" w:pos="4050"/>
              </w:tabs>
              <w:rPr>
                <w:sz w:val="24"/>
                <w:szCs w:val="24"/>
              </w:rPr>
            </w:pPr>
          </w:p>
        </w:tc>
        <w:tc>
          <w:tcPr>
            <w:tcW w:w="3078" w:type="pct"/>
          </w:tcPr>
          <w:p w14:paraId="196E4AC7" w14:textId="77777777" w:rsidR="00293203" w:rsidRPr="00A66B8E" w:rsidRDefault="00293203" w:rsidP="00585F42">
            <w:pPr>
              <w:jc w:val="both"/>
              <w:rPr>
                <w:rFonts w:eastAsia="Arial Unicode MS"/>
                <w:b/>
                <w:sz w:val="24"/>
                <w:szCs w:val="24"/>
              </w:rPr>
            </w:pPr>
            <w:r w:rsidRPr="00A66B8E">
              <w:rPr>
                <w:rFonts w:eastAsia="Arial Unicode MS"/>
                <w:b/>
                <w:bCs/>
                <w:sz w:val="24"/>
                <w:szCs w:val="24"/>
              </w:rPr>
              <w:t>В том числе практических занятий</w:t>
            </w:r>
          </w:p>
        </w:tc>
        <w:tc>
          <w:tcPr>
            <w:tcW w:w="412" w:type="pct"/>
          </w:tcPr>
          <w:p w14:paraId="3737837E"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67BC5263" w14:textId="77777777" w:rsidR="00293203" w:rsidRPr="00A66B8E" w:rsidRDefault="00293203" w:rsidP="00293203">
            <w:pPr>
              <w:tabs>
                <w:tab w:val="left" w:pos="4050"/>
              </w:tabs>
              <w:jc w:val="center"/>
              <w:rPr>
                <w:sz w:val="24"/>
                <w:szCs w:val="24"/>
              </w:rPr>
            </w:pPr>
          </w:p>
        </w:tc>
      </w:tr>
      <w:tr w:rsidR="00293203" w:rsidRPr="00A66B8E" w14:paraId="66A9691D" w14:textId="77777777" w:rsidTr="00FB17CD">
        <w:trPr>
          <w:trHeight w:val="20"/>
        </w:trPr>
        <w:tc>
          <w:tcPr>
            <w:tcW w:w="841" w:type="pct"/>
            <w:gridSpan w:val="3"/>
            <w:vMerge/>
          </w:tcPr>
          <w:p w14:paraId="3AFF1579" w14:textId="77777777" w:rsidR="00293203" w:rsidRPr="00A66B8E" w:rsidRDefault="00293203" w:rsidP="00293203">
            <w:pPr>
              <w:tabs>
                <w:tab w:val="left" w:pos="4050"/>
              </w:tabs>
              <w:rPr>
                <w:sz w:val="24"/>
                <w:szCs w:val="24"/>
              </w:rPr>
            </w:pPr>
          </w:p>
        </w:tc>
        <w:tc>
          <w:tcPr>
            <w:tcW w:w="3078" w:type="pct"/>
          </w:tcPr>
          <w:p w14:paraId="66E7900E" w14:textId="77777777" w:rsidR="00293203" w:rsidRPr="00A66B8E" w:rsidRDefault="00293203" w:rsidP="00293203">
            <w:pPr>
              <w:jc w:val="both"/>
              <w:rPr>
                <w:rFonts w:eastAsia="Arial Unicode MS"/>
                <w:b/>
                <w:sz w:val="24"/>
                <w:szCs w:val="24"/>
              </w:rPr>
            </w:pPr>
            <w:r w:rsidRPr="00A66B8E">
              <w:rPr>
                <w:rFonts w:eastAsia="Arial Unicode MS"/>
                <w:b/>
                <w:sz w:val="24"/>
                <w:szCs w:val="24"/>
              </w:rPr>
              <w:t xml:space="preserve">Практическое занятие № </w:t>
            </w:r>
            <w:r w:rsidRPr="00DA19DD">
              <w:rPr>
                <w:rFonts w:eastAsia="Arial Unicode MS"/>
                <w:b/>
                <w:sz w:val="24"/>
                <w:szCs w:val="24"/>
              </w:rPr>
              <w:t>49</w:t>
            </w:r>
            <w:r w:rsidRPr="00A66B8E">
              <w:rPr>
                <w:rFonts w:eastAsia="Arial Unicode MS"/>
                <w:b/>
                <w:sz w:val="24"/>
                <w:szCs w:val="24"/>
              </w:rPr>
              <w:t xml:space="preserve">. </w:t>
            </w:r>
            <w:r w:rsidRPr="00A66B8E">
              <w:rPr>
                <w:rFonts w:eastAsia="Arial Unicode MS"/>
                <w:sz w:val="24"/>
                <w:szCs w:val="24"/>
              </w:rPr>
              <w:t xml:space="preserve">Работа с учебным материалом по </w:t>
            </w:r>
            <w:proofErr w:type="gramStart"/>
            <w:r w:rsidRPr="00A66B8E">
              <w:rPr>
                <w:rFonts w:eastAsia="Arial Unicode MS"/>
                <w:sz w:val="24"/>
                <w:szCs w:val="24"/>
              </w:rPr>
              <w:t>бизнес этике</w:t>
            </w:r>
            <w:proofErr w:type="gramEnd"/>
            <w:r w:rsidRPr="00A66B8E">
              <w:rPr>
                <w:rFonts w:eastAsia="Arial Unicode MS"/>
                <w:sz w:val="24"/>
                <w:szCs w:val="24"/>
              </w:rPr>
              <w:t>.</w:t>
            </w:r>
          </w:p>
        </w:tc>
        <w:tc>
          <w:tcPr>
            <w:tcW w:w="412" w:type="pct"/>
          </w:tcPr>
          <w:p w14:paraId="5C8E65C4" w14:textId="77777777" w:rsidR="00293203" w:rsidRPr="00A66B8E" w:rsidRDefault="00293203" w:rsidP="00293203">
            <w:pPr>
              <w:tabs>
                <w:tab w:val="left" w:pos="4050"/>
              </w:tabs>
              <w:jc w:val="center"/>
              <w:rPr>
                <w:sz w:val="24"/>
                <w:szCs w:val="24"/>
              </w:rPr>
            </w:pPr>
            <w:r w:rsidRPr="00A66B8E">
              <w:rPr>
                <w:sz w:val="24"/>
                <w:szCs w:val="24"/>
              </w:rPr>
              <w:t>2</w:t>
            </w:r>
          </w:p>
        </w:tc>
        <w:tc>
          <w:tcPr>
            <w:tcW w:w="669" w:type="pct"/>
            <w:vMerge/>
          </w:tcPr>
          <w:p w14:paraId="5DE2F3A2" w14:textId="77777777" w:rsidR="00293203" w:rsidRPr="00A66B8E" w:rsidRDefault="00293203" w:rsidP="00293203">
            <w:pPr>
              <w:tabs>
                <w:tab w:val="left" w:pos="4050"/>
              </w:tabs>
              <w:jc w:val="center"/>
              <w:rPr>
                <w:sz w:val="24"/>
                <w:szCs w:val="24"/>
              </w:rPr>
            </w:pPr>
          </w:p>
        </w:tc>
      </w:tr>
      <w:tr w:rsidR="00293203" w:rsidRPr="00A66B8E" w14:paraId="1B3BE718" w14:textId="77777777" w:rsidTr="00FB17CD">
        <w:trPr>
          <w:trHeight w:val="20"/>
        </w:trPr>
        <w:tc>
          <w:tcPr>
            <w:tcW w:w="841" w:type="pct"/>
            <w:gridSpan w:val="3"/>
            <w:vMerge w:val="restart"/>
          </w:tcPr>
          <w:p w14:paraId="0C326085" w14:textId="77777777" w:rsidR="00293203" w:rsidRPr="00A66B8E" w:rsidRDefault="00293203" w:rsidP="00293203">
            <w:pPr>
              <w:tabs>
                <w:tab w:val="left" w:pos="4050"/>
              </w:tabs>
              <w:rPr>
                <w:sz w:val="24"/>
                <w:szCs w:val="24"/>
              </w:rPr>
            </w:pPr>
            <w:r w:rsidRPr="00A66B8E">
              <w:rPr>
                <w:b/>
                <w:sz w:val="24"/>
                <w:szCs w:val="24"/>
              </w:rPr>
              <w:t>Тема 4.5</w:t>
            </w:r>
            <w:r w:rsidRPr="00A66B8E">
              <w:rPr>
                <w:sz w:val="24"/>
                <w:szCs w:val="24"/>
              </w:rPr>
              <w:t xml:space="preserve"> </w:t>
            </w:r>
            <w:r w:rsidRPr="00A66B8E">
              <w:rPr>
                <w:b/>
                <w:sz w:val="24"/>
                <w:szCs w:val="24"/>
              </w:rPr>
              <w:t>Структура делового письма</w:t>
            </w:r>
          </w:p>
        </w:tc>
        <w:tc>
          <w:tcPr>
            <w:tcW w:w="3078" w:type="pct"/>
          </w:tcPr>
          <w:p w14:paraId="03AD7FC6" w14:textId="77777777" w:rsidR="00293203" w:rsidRPr="00A66B8E" w:rsidRDefault="00293203" w:rsidP="00293203">
            <w:pPr>
              <w:jc w:val="both"/>
              <w:rPr>
                <w:rFonts w:eastAsia="Arial Unicode MS"/>
                <w:b/>
                <w:sz w:val="24"/>
                <w:szCs w:val="24"/>
              </w:rPr>
            </w:pPr>
            <w:r w:rsidRPr="00A66B8E">
              <w:rPr>
                <w:rFonts w:eastAsia="Arial Unicode MS"/>
                <w:b/>
                <w:bCs/>
                <w:sz w:val="24"/>
                <w:szCs w:val="24"/>
              </w:rPr>
              <w:t>Содержание учебного материала</w:t>
            </w:r>
          </w:p>
        </w:tc>
        <w:tc>
          <w:tcPr>
            <w:tcW w:w="412" w:type="pct"/>
            <w:vMerge w:val="restart"/>
          </w:tcPr>
          <w:p w14:paraId="320B7DE9" w14:textId="77777777" w:rsidR="00293203" w:rsidRPr="00A66B8E" w:rsidRDefault="00293203" w:rsidP="00293203">
            <w:pPr>
              <w:tabs>
                <w:tab w:val="left" w:pos="4050"/>
              </w:tabs>
              <w:jc w:val="center"/>
              <w:rPr>
                <w:b/>
                <w:sz w:val="24"/>
                <w:szCs w:val="24"/>
              </w:rPr>
            </w:pPr>
            <w:r w:rsidRPr="00A66B8E">
              <w:rPr>
                <w:b/>
                <w:sz w:val="24"/>
                <w:szCs w:val="24"/>
              </w:rPr>
              <w:t>2</w:t>
            </w:r>
          </w:p>
        </w:tc>
        <w:tc>
          <w:tcPr>
            <w:tcW w:w="669" w:type="pct"/>
            <w:vMerge w:val="restart"/>
          </w:tcPr>
          <w:p w14:paraId="7DEA2936" w14:textId="5D51FE79" w:rsidR="00293203" w:rsidRPr="00A66B8E" w:rsidRDefault="00293203" w:rsidP="00293203">
            <w:pPr>
              <w:tabs>
                <w:tab w:val="left" w:pos="4050"/>
              </w:tabs>
              <w:jc w:val="center"/>
              <w:rPr>
                <w:sz w:val="24"/>
                <w:szCs w:val="24"/>
              </w:rPr>
            </w:pPr>
            <w:r w:rsidRPr="00DA3F94">
              <w:rPr>
                <w:bCs/>
                <w:iCs/>
                <w:spacing w:val="1"/>
                <w:sz w:val="24"/>
                <w:szCs w:val="24"/>
              </w:rPr>
              <w:t xml:space="preserve">ОК </w:t>
            </w:r>
            <w:r w:rsidR="00B354F7">
              <w:rPr>
                <w:bCs/>
                <w:iCs/>
                <w:spacing w:val="1"/>
                <w:sz w:val="24"/>
                <w:szCs w:val="24"/>
              </w:rPr>
              <w:t>0</w:t>
            </w:r>
            <w:r w:rsidRPr="00DA3F94">
              <w:rPr>
                <w:bCs/>
                <w:iCs/>
                <w:spacing w:val="1"/>
                <w:sz w:val="24"/>
                <w:szCs w:val="24"/>
              </w:rPr>
              <w:t xml:space="preserve">2, </w:t>
            </w:r>
            <w:r w:rsidR="00B354F7">
              <w:rPr>
                <w:bCs/>
                <w:iCs/>
                <w:spacing w:val="1"/>
                <w:sz w:val="24"/>
                <w:szCs w:val="24"/>
              </w:rPr>
              <w:t>0</w:t>
            </w:r>
            <w:r w:rsidRPr="00DA3F94">
              <w:rPr>
                <w:bCs/>
                <w:iCs/>
                <w:spacing w:val="1"/>
                <w:sz w:val="24"/>
                <w:szCs w:val="24"/>
              </w:rPr>
              <w:t>4, 09.</w:t>
            </w:r>
          </w:p>
        </w:tc>
      </w:tr>
      <w:tr w:rsidR="005A1796" w:rsidRPr="00A66B8E" w14:paraId="1E17EEDF" w14:textId="77777777" w:rsidTr="00FB17CD">
        <w:trPr>
          <w:trHeight w:val="20"/>
        </w:trPr>
        <w:tc>
          <w:tcPr>
            <w:tcW w:w="841" w:type="pct"/>
            <w:gridSpan w:val="3"/>
            <w:vMerge/>
          </w:tcPr>
          <w:p w14:paraId="641D3B8A" w14:textId="77777777" w:rsidR="005A1796" w:rsidRPr="00A66B8E" w:rsidRDefault="005A1796" w:rsidP="00B06660">
            <w:pPr>
              <w:tabs>
                <w:tab w:val="left" w:pos="4050"/>
              </w:tabs>
              <w:rPr>
                <w:sz w:val="24"/>
                <w:szCs w:val="24"/>
              </w:rPr>
            </w:pPr>
          </w:p>
        </w:tc>
        <w:tc>
          <w:tcPr>
            <w:tcW w:w="3078" w:type="pct"/>
          </w:tcPr>
          <w:p w14:paraId="50820356" w14:textId="77777777" w:rsidR="005A1796" w:rsidRPr="00A66B8E" w:rsidRDefault="005A1796" w:rsidP="00B06660">
            <w:pPr>
              <w:jc w:val="both"/>
              <w:rPr>
                <w:rFonts w:eastAsia="Arial Unicode MS"/>
                <w:sz w:val="24"/>
                <w:szCs w:val="24"/>
              </w:rPr>
            </w:pPr>
            <w:r w:rsidRPr="00A66B8E">
              <w:rPr>
                <w:rFonts w:eastAsia="Arial Unicode MS"/>
                <w:sz w:val="24"/>
                <w:szCs w:val="24"/>
              </w:rPr>
              <w:t xml:space="preserve">Лексический материал: расположение и части делового письма, стиль письма: </w:t>
            </w:r>
            <w:proofErr w:type="spellStart"/>
            <w:r w:rsidRPr="00A66B8E">
              <w:rPr>
                <w:rFonts w:eastAsia="Arial Unicode MS"/>
                <w:sz w:val="24"/>
                <w:szCs w:val="24"/>
              </w:rPr>
              <w:t>цельноблочный</w:t>
            </w:r>
            <w:proofErr w:type="spellEnd"/>
            <w:r w:rsidRPr="00A66B8E">
              <w:rPr>
                <w:rFonts w:eastAsia="Arial Unicode MS"/>
                <w:sz w:val="24"/>
                <w:szCs w:val="24"/>
              </w:rPr>
              <w:t xml:space="preserve">, </w:t>
            </w:r>
            <w:proofErr w:type="spellStart"/>
            <w:r w:rsidRPr="00A66B8E">
              <w:rPr>
                <w:rFonts w:eastAsia="Arial Unicode MS"/>
                <w:sz w:val="24"/>
                <w:szCs w:val="24"/>
              </w:rPr>
              <w:t>полувтянутый</w:t>
            </w:r>
            <w:proofErr w:type="spellEnd"/>
            <w:r w:rsidRPr="00A66B8E">
              <w:rPr>
                <w:rFonts w:eastAsia="Arial Unicode MS"/>
                <w:sz w:val="24"/>
                <w:szCs w:val="24"/>
              </w:rPr>
              <w:t>, общепринятые фразы деловых писем.</w:t>
            </w:r>
          </w:p>
          <w:p w14:paraId="26C6CACB" w14:textId="77777777" w:rsidR="005A1796" w:rsidRPr="00A66B8E" w:rsidRDefault="005A1796" w:rsidP="00B06660">
            <w:pPr>
              <w:jc w:val="both"/>
              <w:rPr>
                <w:rFonts w:eastAsia="Arial Unicode MS"/>
                <w:b/>
                <w:sz w:val="24"/>
                <w:szCs w:val="24"/>
              </w:rPr>
            </w:pPr>
            <w:r w:rsidRPr="00A66B8E">
              <w:rPr>
                <w:rFonts w:eastAsia="Arial Unicode MS"/>
                <w:sz w:val="24"/>
                <w:szCs w:val="24"/>
              </w:rPr>
              <w:t>Грамматический материал необходимый для освоения темы.</w:t>
            </w:r>
          </w:p>
        </w:tc>
        <w:tc>
          <w:tcPr>
            <w:tcW w:w="412" w:type="pct"/>
            <w:vMerge/>
          </w:tcPr>
          <w:p w14:paraId="335E8B57" w14:textId="77777777" w:rsidR="005A1796" w:rsidRPr="00A66B8E" w:rsidRDefault="005A1796" w:rsidP="00B06660">
            <w:pPr>
              <w:tabs>
                <w:tab w:val="left" w:pos="4050"/>
              </w:tabs>
              <w:rPr>
                <w:b/>
                <w:sz w:val="24"/>
                <w:szCs w:val="24"/>
              </w:rPr>
            </w:pPr>
          </w:p>
        </w:tc>
        <w:tc>
          <w:tcPr>
            <w:tcW w:w="669" w:type="pct"/>
            <w:vMerge/>
          </w:tcPr>
          <w:p w14:paraId="4D1447EB" w14:textId="77777777" w:rsidR="005A1796" w:rsidRPr="00A66B8E" w:rsidRDefault="005A1796" w:rsidP="00B06660">
            <w:pPr>
              <w:tabs>
                <w:tab w:val="left" w:pos="4050"/>
              </w:tabs>
              <w:jc w:val="center"/>
              <w:rPr>
                <w:sz w:val="24"/>
                <w:szCs w:val="24"/>
              </w:rPr>
            </w:pPr>
          </w:p>
        </w:tc>
      </w:tr>
      <w:tr w:rsidR="005A1796" w:rsidRPr="00A66B8E" w14:paraId="0D558EB4" w14:textId="77777777" w:rsidTr="00FB17CD">
        <w:trPr>
          <w:trHeight w:val="20"/>
        </w:trPr>
        <w:tc>
          <w:tcPr>
            <w:tcW w:w="841" w:type="pct"/>
            <w:gridSpan w:val="3"/>
            <w:vMerge/>
          </w:tcPr>
          <w:p w14:paraId="17339517" w14:textId="77777777" w:rsidR="005A1796" w:rsidRPr="00A66B8E" w:rsidRDefault="005A1796" w:rsidP="00B06660">
            <w:pPr>
              <w:tabs>
                <w:tab w:val="left" w:pos="4050"/>
              </w:tabs>
              <w:rPr>
                <w:sz w:val="24"/>
                <w:szCs w:val="24"/>
              </w:rPr>
            </w:pPr>
          </w:p>
        </w:tc>
        <w:tc>
          <w:tcPr>
            <w:tcW w:w="3078" w:type="pct"/>
          </w:tcPr>
          <w:p w14:paraId="30EB500C" w14:textId="77777777" w:rsidR="005A1796" w:rsidRPr="00A66B8E" w:rsidRDefault="005A1796" w:rsidP="00585F42">
            <w:pPr>
              <w:jc w:val="both"/>
              <w:rPr>
                <w:rFonts w:eastAsia="Arial Unicode MS"/>
                <w:b/>
                <w:sz w:val="24"/>
                <w:szCs w:val="24"/>
              </w:rPr>
            </w:pPr>
            <w:r w:rsidRPr="00A66B8E">
              <w:rPr>
                <w:rFonts w:eastAsia="Arial Unicode MS"/>
                <w:b/>
                <w:bCs/>
                <w:sz w:val="24"/>
                <w:szCs w:val="24"/>
              </w:rPr>
              <w:t>В том числе практических занятий</w:t>
            </w:r>
          </w:p>
        </w:tc>
        <w:tc>
          <w:tcPr>
            <w:tcW w:w="412" w:type="pct"/>
          </w:tcPr>
          <w:p w14:paraId="4E6ABB25" w14:textId="77777777" w:rsidR="005A1796" w:rsidRPr="00A66B8E" w:rsidRDefault="005A1796" w:rsidP="00B06660">
            <w:pPr>
              <w:tabs>
                <w:tab w:val="left" w:pos="4050"/>
              </w:tabs>
              <w:jc w:val="center"/>
              <w:rPr>
                <w:sz w:val="24"/>
                <w:szCs w:val="24"/>
              </w:rPr>
            </w:pPr>
            <w:r w:rsidRPr="00A66B8E">
              <w:rPr>
                <w:sz w:val="24"/>
                <w:szCs w:val="24"/>
              </w:rPr>
              <w:t>2</w:t>
            </w:r>
          </w:p>
        </w:tc>
        <w:tc>
          <w:tcPr>
            <w:tcW w:w="669" w:type="pct"/>
            <w:vMerge/>
          </w:tcPr>
          <w:p w14:paraId="6F9A4BA9" w14:textId="77777777" w:rsidR="005A1796" w:rsidRPr="00A66B8E" w:rsidRDefault="005A1796" w:rsidP="00B06660">
            <w:pPr>
              <w:tabs>
                <w:tab w:val="left" w:pos="4050"/>
              </w:tabs>
              <w:jc w:val="center"/>
              <w:rPr>
                <w:sz w:val="24"/>
                <w:szCs w:val="24"/>
              </w:rPr>
            </w:pPr>
          </w:p>
        </w:tc>
      </w:tr>
      <w:tr w:rsidR="005A1796" w:rsidRPr="00A66B8E" w14:paraId="5C1928C1" w14:textId="77777777" w:rsidTr="00FB17CD">
        <w:trPr>
          <w:trHeight w:val="622"/>
        </w:trPr>
        <w:tc>
          <w:tcPr>
            <w:tcW w:w="841" w:type="pct"/>
            <w:gridSpan w:val="3"/>
            <w:vMerge/>
            <w:tcBorders>
              <w:bottom w:val="single" w:sz="4" w:space="0" w:color="auto"/>
            </w:tcBorders>
          </w:tcPr>
          <w:p w14:paraId="2650500E" w14:textId="77777777" w:rsidR="005A1796" w:rsidRPr="00A66B8E" w:rsidRDefault="005A1796" w:rsidP="00B06660">
            <w:pPr>
              <w:tabs>
                <w:tab w:val="left" w:pos="4050"/>
              </w:tabs>
              <w:rPr>
                <w:sz w:val="24"/>
                <w:szCs w:val="24"/>
              </w:rPr>
            </w:pPr>
          </w:p>
        </w:tc>
        <w:tc>
          <w:tcPr>
            <w:tcW w:w="3078" w:type="pct"/>
            <w:tcBorders>
              <w:bottom w:val="single" w:sz="4" w:space="0" w:color="auto"/>
            </w:tcBorders>
          </w:tcPr>
          <w:p w14:paraId="721BF98E" w14:textId="77777777" w:rsidR="005A1796" w:rsidRPr="00A66B8E" w:rsidRDefault="005A1796" w:rsidP="00B912BF">
            <w:pPr>
              <w:jc w:val="both"/>
              <w:rPr>
                <w:rFonts w:eastAsia="Arial Unicode MS"/>
                <w:b/>
                <w:sz w:val="24"/>
                <w:szCs w:val="24"/>
              </w:rPr>
            </w:pPr>
            <w:r w:rsidRPr="00A66B8E">
              <w:rPr>
                <w:rFonts w:eastAsia="Arial Unicode MS"/>
                <w:b/>
                <w:sz w:val="24"/>
                <w:szCs w:val="24"/>
              </w:rPr>
              <w:t xml:space="preserve">Практическое занятие № </w:t>
            </w:r>
            <w:r w:rsidR="00B912BF" w:rsidRPr="00DA19DD">
              <w:rPr>
                <w:rFonts w:eastAsia="Arial Unicode MS"/>
                <w:b/>
                <w:sz w:val="24"/>
                <w:szCs w:val="24"/>
              </w:rPr>
              <w:t>50</w:t>
            </w:r>
            <w:r w:rsidRPr="00A66B8E">
              <w:rPr>
                <w:rFonts w:eastAsia="Arial Unicode MS"/>
                <w:b/>
                <w:sz w:val="24"/>
                <w:szCs w:val="24"/>
              </w:rPr>
              <w:t>.</w:t>
            </w:r>
            <w:r>
              <w:rPr>
                <w:rFonts w:eastAsia="Arial Unicode MS"/>
                <w:b/>
                <w:sz w:val="24"/>
                <w:szCs w:val="24"/>
              </w:rPr>
              <w:t xml:space="preserve"> </w:t>
            </w:r>
            <w:r w:rsidRPr="00A66B8E">
              <w:rPr>
                <w:rFonts w:eastAsia="Arial Unicode MS"/>
                <w:sz w:val="24"/>
                <w:szCs w:val="24"/>
              </w:rPr>
              <w:t>Работа с различными типами писем, чтение и составление писем на иностранном языке</w:t>
            </w:r>
          </w:p>
        </w:tc>
        <w:tc>
          <w:tcPr>
            <w:tcW w:w="412" w:type="pct"/>
            <w:tcBorders>
              <w:bottom w:val="single" w:sz="4" w:space="0" w:color="auto"/>
            </w:tcBorders>
            <w:vAlign w:val="center"/>
          </w:tcPr>
          <w:p w14:paraId="3641BFF0" w14:textId="77777777" w:rsidR="005A1796" w:rsidRPr="00A66B8E" w:rsidRDefault="005A1796" w:rsidP="00B06660">
            <w:pPr>
              <w:tabs>
                <w:tab w:val="left" w:pos="4050"/>
              </w:tabs>
              <w:jc w:val="center"/>
              <w:rPr>
                <w:sz w:val="24"/>
                <w:szCs w:val="24"/>
              </w:rPr>
            </w:pPr>
            <w:r w:rsidRPr="00A66B8E">
              <w:rPr>
                <w:sz w:val="24"/>
                <w:szCs w:val="24"/>
              </w:rPr>
              <w:t>2</w:t>
            </w:r>
          </w:p>
        </w:tc>
        <w:tc>
          <w:tcPr>
            <w:tcW w:w="669" w:type="pct"/>
            <w:vMerge/>
            <w:tcBorders>
              <w:bottom w:val="single" w:sz="4" w:space="0" w:color="auto"/>
            </w:tcBorders>
          </w:tcPr>
          <w:p w14:paraId="136D1DB3" w14:textId="77777777" w:rsidR="005A1796" w:rsidRPr="00A66B8E" w:rsidRDefault="005A1796" w:rsidP="00B06660">
            <w:pPr>
              <w:tabs>
                <w:tab w:val="left" w:pos="4050"/>
              </w:tabs>
              <w:jc w:val="center"/>
              <w:rPr>
                <w:sz w:val="24"/>
                <w:szCs w:val="24"/>
              </w:rPr>
            </w:pPr>
          </w:p>
        </w:tc>
      </w:tr>
      <w:tr w:rsidR="006D25D8" w:rsidRPr="00A66B8E" w14:paraId="5DC4F8A5" w14:textId="77777777" w:rsidTr="00FB17CD">
        <w:trPr>
          <w:trHeight w:val="20"/>
        </w:trPr>
        <w:tc>
          <w:tcPr>
            <w:tcW w:w="3919" w:type="pct"/>
            <w:gridSpan w:val="4"/>
          </w:tcPr>
          <w:p w14:paraId="4C3D4DF4" w14:textId="77777777" w:rsidR="006D25D8" w:rsidRPr="00A66B8E" w:rsidRDefault="006D25D8" w:rsidP="00B06660">
            <w:pPr>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4</w:t>
            </w:r>
          </w:p>
          <w:p w14:paraId="66E45B4F" w14:textId="77777777" w:rsidR="006D25D8" w:rsidRPr="00A66B8E" w:rsidRDefault="006D25D8" w:rsidP="00B0666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18FE573" w14:textId="77777777" w:rsidR="006D25D8" w:rsidRPr="00A66B8E" w:rsidRDefault="006D25D8" w:rsidP="00B06660">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6862615D" w14:textId="77777777" w:rsidR="006D25D8" w:rsidRPr="00A66B8E" w:rsidRDefault="006D25D8" w:rsidP="00B06660">
            <w:pPr>
              <w:jc w:val="both"/>
              <w:rPr>
                <w:bCs/>
                <w:iCs/>
                <w:sz w:val="24"/>
                <w:szCs w:val="24"/>
              </w:rPr>
            </w:pPr>
            <w:r w:rsidRPr="00A66B8E">
              <w:rPr>
                <w:bCs/>
                <w:iCs/>
                <w:sz w:val="24"/>
                <w:szCs w:val="24"/>
              </w:rPr>
              <w:t>составление мини диалогов по образцу; составление диалогов;</w:t>
            </w:r>
            <w:r>
              <w:rPr>
                <w:bCs/>
                <w:iCs/>
                <w:sz w:val="24"/>
                <w:szCs w:val="24"/>
              </w:rPr>
              <w:t xml:space="preserve"> </w:t>
            </w:r>
          </w:p>
          <w:p w14:paraId="213E1EE7" w14:textId="77777777" w:rsidR="006D25D8" w:rsidRPr="00A66B8E" w:rsidRDefault="006D25D8" w:rsidP="00B06660">
            <w:pPr>
              <w:rPr>
                <w:bCs/>
                <w:iCs/>
                <w:sz w:val="24"/>
                <w:szCs w:val="24"/>
              </w:rPr>
            </w:pPr>
            <w:r w:rsidRPr="00A66B8E">
              <w:rPr>
                <w:bCs/>
                <w:iCs/>
                <w:sz w:val="24"/>
                <w:szCs w:val="24"/>
              </w:rPr>
              <w:t xml:space="preserve">подготовка и защита презентаций; </w:t>
            </w:r>
            <w:r w:rsidRPr="00A66B8E">
              <w:rPr>
                <w:sz w:val="24"/>
                <w:szCs w:val="24"/>
              </w:rPr>
              <w:t>описание ситуаций; с</w:t>
            </w:r>
            <w:r w:rsidRPr="00A66B8E">
              <w:rPr>
                <w:bCs/>
                <w:iCs/>
                <w:sz w:val="24"/>
                <w:szCs w:val="24"/>
              </w:rPr>
              <w:t>оставление схем;</w:t>
            </w:r>
          </w:p>
          <w:p w14:paraId="67344FE5" w14:textId="77777777" w:rsidR="006D25D8" w:rsidRPr="00A66B8E" w:rsidRDefault="006D25D8" w:rsidP="00B06660">
            <w:pPr>
              <w:jc w:val="both"/>
              <w:rPr>
                <w:bCs/>
                <w:iCs/>
                <w:sz w:val="24"/>
                <w:szCs w:val="24"/>
              </w:rPr>
            </w:pPr>
            <w:r w:rsidRPr="00A66B8E">
              <w:rPr>
                <w:sz w:val="24"/>
                <w:szCs w:val="24"/>
              </w:rPr>
              <w:t xml:space="preserve">дополнительное чтение и подготовка к обсуждению; </w:t>
            </w:r>
            <w:r w:rsidRPr="00A66B8E">
              <w:rPr>
                <w:bCs/>
                <w:iCs/>
                <w:sz w:val="24"/>
                <w:szCs w:val="24"/>
              </w:rPr>
              <w:t>дополнительное чтение и перевод текста;</w:t>
            </w:r>
          </w:p>
          <w:p w14:paraId="5CE9E512" w14:textId="77777777" w:rsidR="006D25D8" w:rsidRPr="00A66B8E" w:rsidRDefault="006D25D8" w:rsidP="00B06660">
            <w:pPr>
              <w:rPr>
                <w:bCs/>
                <w:iCs/>
                <w:sz w:val="24"/>
                <w:szCs w:val="24"/>
              </w:rPr>
            </w:pPr>
            <w:r w:rsidRPr="00A66B8E">
              <w:rPr>
                <w:bCs/>
                <w:iCs/>
                <w:sz w:val="24"/>
                <w:szCs w:val="24"/>
              </w:rPr>
              <w:t>составление словаря терминов;</w:t>
            </w:r>
          </w:p>
          <w:p w14:paraId="1405DE6D" w14:textId="77777777" w:rsidR="006D25D8" w:rsidRPr="00A66B8E" w:rsidRDefault="006D25D8" w:rsidP="00B06660">
            <w:pPr>
              <w:rPr>
                <w:sz w:val="24"/>
                <w:szCs w:val="24"/>
                <w:shd w:val="clear" w:color="auto" w:fill="FFFFFF"/>
              </w:rPr>
            </w:pPr>
            <w:r w:rsidRPr="00A66B8E">
              <w:rPr>
                <w:sz w:val="24"/>
                <w:szCs w:val="24"/>
              </w:rPr>
              <w:t>составление и драматизация диалога; с</w:t>
            </w:r>
            <w:r w:rsidRPr="00A66B8E">
              <w:rPr>
                <w:sz w:val="24"/>
                <w:szCs w:val="24"/>
                <w:shd w:val="clear" w:color="auto" w:fill="FFFFFF"/>
              </w:rPr>
              <w:t>оставление ситуаций;</w:t>
            </w:r>
            <w:r>
              <w:rPr>
                <w:sz w:val="24"/>
                <w:szCs w:val="24"/>
                <w:shd w:val="clear" w:color="auto" w:fill="FFFFFF"/>
              </w:rPr>
              <w:t xml:space="preserve"> </w:t>
            </w:r>
          </w:p>
          <w:p w14:paraId="4032AAE1" w14:textId="77777777" w:rsidR="006D25D8" w:rsidRPr="00A66B8E" w:rsidRDefault="006D25D8" w:rsidP="00B06660">
            <w:pPr>
              <w:rPr>
                <w:sz w:val="24"/>
                <w:szCs w:val="24"/>
                <w:shd w:val="clear" w:color="auto" w:fill="FFFFFF"/>
              </w:rPr>
            </w:pPr>
            <w:r w:rsidRPr="00A66B8E">
              <w:rPr>
                <w:sz w:val="24"/>
                <w:szCs w:val="24"/>
                <w:shd w:val="clear" w:color="auto" w:fill="FFFFFF"/>
              </w:rPr>
              <w:t xml:space="preserve">подготовка рефератов и сообщений; </w:t>
            </w:r>
            <w:r w:rsidRPr="00A66B8E">
              <w:rPr>
                <w:rFonts w:eastAsia="Times New Roman"/>
                <w:sz w:val="24"/>
                <w:szCs w:val="24"/>
              </w:rPr>
              <w:t>перевод текста;</w:t>
            </w:r>
          </w:p>
          <w:p w14:paraId="72D244D0" w14:textId="77777777" w:rsidR="006D25D8" w:rsidRPr="00A66B8E" w:rsidRDefault="006D25D8" w:rsidP="00B06660">
            <w:pPr>
              <w:rPr>
                <w:rFonts w:eastAsia="Times New Roman"/>
                <w:sz w:val="24"/>
                <w:szCs w:val="24"/>
              </w:rPr>
            </w:pPr>
            <w:r w:rsidRPr="00A66B8E">
              <w:rPr>
                <w:rFonts w:eastAsia="Times New Roman"/>
                <w:sz w:val="24"/>
                <w:szCs w:val="24"/>
              </w:rPr>
              <w:t>заполнение документации; составление деловых и специальных писем</w:t>
            </w:r>
          </w:p>
          <w:p w14:paraId="07A6DFEB" w14:textId="77777777" w:rsidR="006D25D8" w:rsidRPr="00A66B8E" w:rsidRDefault="006D25D8" w:rsidP="00B06660">
            <w:pPr>
              <w:rPr>
                <w:b/>
                <w:sz w:val="24"/>
                <w:szCs w:val="24"/>
              </w:rPr>
            </w:pPr>
            <w:r w:rsidRPr="00A66B8E">
              <w:rPr>
                <w:sz w:val="24"/>
                <w:szCs w:val="24"/>
              </w:rPr>
              <w:t>составление словаря специальной лексики и терминов;</w:t>
            </w:r>
          </w:p>
          <w:p w14:paraId="27E8F3B1" w14:textId="77777777" w:rsidR="006D25D8" w:rsidRPr="00A66B8E" w:rsidRDefault="006D25D8" w:rsidP="00B06660">
            <w:pPr>
              <w:rPr>
                <w:rFonts w:eastAsia="Times New Roman"/>
                <w:sz w:val="24"/>
                <w:szCs w:val="24"/>
              </w:rPr>
            </w:pPr>
            <w:r w:rsidRPr="00A66B8E">
              <w:rPr>
                <w:rFonts w:eastAsia="Times New Roman"/>
                <w:sz w:val="24"/>
                <w:szCs w:val="24"/>
              </w:rPr>
              <w:t>перевод текста с русского языка на английский;</w:t>
            </w:r>
          </w:p>
          <w:p w14:paraId="2ED9A56B" w14:textId="77777777" w:rsidR="006D25D8" w:rsidRPr="00A66B8E" w:rsidRDefault="006D25D8" w:rsidP="00B06660">
            <w:pPr>
              <w:rPr>
                <w:rFonts w:eastAsia="Times New Roman"/>
                <w:sz w:val="24"/>
                <w:szCs w:val="24"/>
              </w:rPr>
            </w:pPr>
            <w:r w:rsidRPr="00A66B8E">
              <w:rPr>
                <w:rFonts w:eastAsia="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6EABC4B9" w14:textId="77777777" w:rsidR="006D25D8" w:rsidRPr="00A66B8E" w:rsidRDefault="006D25D8" w:rsidP="00B06660">
            <w:pPr>
              <w:rPr>
                <w:rFonts w:eastAsia="Times New Roman"/>
                <w:sz w:val="24"/>
                <w:szCs w:val="24"/>
              </w:rPr>
            </w:pPr>
            <w:r w:rsidRPr="00A66B8E">
              <w:rPr>
                <w:rFonts w:eastAsia="Times New Roman"/>
                <w:sz w:val="24"/>
                <w:szCs w:val="24"/>
              </w:rPr>
              <w:t>структурирование текстов;</w:t>
            </w:r>
          </w:p>
          <w:p w14:paraId="4EA6D8A7" w14:textId="77777777" w:rsidR="006D25D8" w:rsidRPr="00A66B8E" w:rsidRDefault="006D25D8" w:rsidP="00B06660">
            <w:pPr>
              <w:rPr>
                <w:rFonts w:eastAsia="Times New Roman"/>
                <w:sz w:val="24"/>
                <w:szCs w:val="24"/>
              </w:rPr>
            </w:pPr>
            <w:r w:rsidRPr="00A66B8E">
              <w:rPr>
                <w:rFonts w:eastAsia="Times New Roman"/>
                <w:sz w:val="24"/>
                <w:szCs w:val="24"/>
              </w:rPr>
              <w:t>составление плана и тезисов для пересказа текста;</w:t>
            </w:r>
          </w:p>
          <w:p w14:paraId="71D26AC9" w14:textId="77777777" w:rsidR="006D25D8" w:rsidRPr="00A66B8E" w:rsidRDefault="006D25D8" w:rsidP="00B06660">
            <w:pPr>
              <w:rPr>
                <w:rFonts w:eastAsia="Times New Roman"/>
                <w:sz w:val="24"/>
                <w:szCs w:val="24"/>
              </w:rPr>
            </w:pPr>
            <w:r w:rsidRPr="00A66B8E">
              <w:rPr>
                <w:rFonts w:eastAsia="Times New Roman"/>
                <w:sz w:val="24"/>
                <w:szCs w:val="24"/>
              </w:rPr>
              <w:t>аналитическая обработка текста;</w:t>
            </w:r>
          </w:p>
          <w:p w14:paraId="3057A558" w14:textId="77777777" w:rsidR="006D25D8" w:rsidRPr="00A66B8E" w:rsidRDefault="006D25D8" w:rsidP="00B06660">
            <w:pPr>
              <w:rPr>
                <w:rFonts w:eastAsia="Arial Unicode MS"/>
                <w:b/>
                <w:sz w:val="24"/>
                <w:szCs w:val="24"/>
              </w:rPr>
            </w:pPr>
            <w:r w:rsidRPr="00A66B8E">
              <w:rPr>
                <w:rFonts w:eastAsia="Times New Roman"/>
                <w:sz w:val="24"/>
                <w:szCs w:val="24"/>
              </w:rPr>
              <w:lastRenderedPageBreak/>
              <w:t>составление теста по темам;</w:t>
            </w:r>
            <w:r w:rsidRPr="00A66B8E">
              <w:rPr>
                <w:rFonts w:eastAsia="Arial Unicode MS"/>
                <w:b/>
                <w:sz w:val="24"/>
                <w:szCs w:val="24"/>
              </w:rPr>
              <w:t xml:space="preserve"> </w:t>
            </w:r>
          </w:p>
        </w:tc>
        <w:tc>
          <w:tcPr>
            <w:tcW w:w="412" w:type="pct"/>
          </w:tcPr>
          <w:p w14:paraId="2D6EF26B" w14:textId="77777777" w:rsidR="006D25D8" w:rsidRPr="00A66B8E" w:rsidRDefault="006D25D8" w:rsidP="00B06660">
            <w:pPr>
              <w:jc w:val="center"/>
              <w:rPr>
                <w:b/>
                <w:sz w:val="24"/>
                <w:szCs w:val="24"/>
              </w:rPr>
            </w:pPr>
          </w:p>
        </w:tc>
        <w:tc>
          <w:tcPr>
            <w:tcW w:w="669" w:type="pct"/>
          </w:tcPr>
          <w:p w14:paraId="1456B75C" w14:textId="77777777" w:rsidR="006D25D8" w:rsidRPr="00A66B8E" w:rsidRDefault="006D25D8" w:rsidP="00B06660">
            <w:pPr>
              <w:jc w:val="center"/>
              <w:rPr>
                <w:rFonts w:eastAsia="Arial Unicode MS"/>
                <w:b/>
                <w:bCs/>
                <w:sz w:val="24"/>
                <w:szCs w:val="24"/>
              </w:rPr>
            </w:pPr>
          </w:p>
        </w:tc>
      </w:tr>
      <w:tr w:rsidR="006D25D8" w:rsidRPr="00A66B8E" w14:paraId="2FE8A52A" w14:textId="77777777" w:rsidTr="00FB17CD">
        <w:trPr>
          <w:trHeight w:val="20"/>
        </w:trPr>
        <w:tc>
          <w:tcPr>
            <w:tcW w:w="3919" w:type="pct"/>
            <w:gridSpan w:val="4"/>
          </w:tcPr>
          <w:p w14:paraId="6883C2EE" w14:textId="77777777" w:rsidR="006D25D8" w:rsidRPr="00A66B8E" w:rsidRDefault="006D25D8" w:rsidP="00B06660">
            <w:pPr>
              <w:jc w:val="both"/>
              <w:rPr>
                <w:rFonts w:eastAsia="Arial Unicode MS"/>
                <w:bCs/>
                <w:sz w:val="24"/>
                <w:szCs w:val="24"/>
              </w:rPr>
            </w:pPr>
            <w:r w:rsidRPr="00A66B8E">
              <w:rPr>
                <w:rFonts w:eastAsia="Arial Unicode MS"/>
                <w:bCs/>
                <w:sz w:val="24"/>
                <w:szCs w:val="24"/>
              </w:rPr>
              <w:t>Промежуточная аттестация</w:t>
            </w:r>
          </w:p>
        </w:tc>
        <w:tc>
          <w:tcPr>
            <w:tcW w:w="412" w:type="pct"/>
          </w:tcPr>
          <w:p w14:paraId="21DA215E" w14:textId="77777777" w:rsidR="006D25D8" w:rsidRPr="002C6C8F" w:rsidRDefault="004C0B6C" w:rsidP="004C0B6C">
            <w:pPr>
              <w:jc w:val="center"/>
              <w:rPr>
                <w:rFonts w:eastAsia="Arial Unicode MS"/>
                <w:bCs/>
                <w:sz w:val="24"/>
                <w:szCs w:val="24"/>
              </w:rPr>
            </w:pPr>
            <w:r w:rsidRPr="002C6C8F">
              <w:rPr>
                <w:bCs/>
                <w:sz w:val="24"/>
                <w:szCs w:val="24"/>
              </w:rPr>
              <w:t>4</w:t>
            </w:r>
          </w:p>
        </w:tc>
        <w:tc>
          <w:tcPr>
            <w:tcW w:w="669" w:type="pct"/>
          </w:tcPr>
          <w:p w14:paraId="483EE51F" w14:textId="77777777" w:rsidR="006D25D8" w:rsidRPr="00A66B8E" w:rsidRDefault="006D25D8" w:rsidP="00B06660">
            <w:pPr>
              <w:jc w:val="center"/>
              <w:rPr>
                <w:rFonts w:eastAsia="Arial Unicode MS"/>
                <w:b/>
                <w:bCs/>
                <w:sz w:val="24"/>
                <w:szCs w:val="24"/>
              </w:rPr>
            </w:pPr>
          </w:p>
        </w:tc>
      </w:tr>
      <w:tr w:rsidR="006D25D8" w:rsidRPr="00A66B8E" w14:paraId="14ABB60E" w14:textId="77777777" w:rsidTr="00FB17CD">
        <w:trPr>
          <w:trHeight w:val="20"/>
        </w:trPr>
        <w:tc>
          <w:tcPr>
            <w:tcW w:w="3919" w:type="pct"/>
            <w:gridSpan w:val="4"/>
          </w:tcPr>
          <w:p w14:paraId="0B14FA01" w14:textId="77777777" w:rsidR="006D25D8" w:rsidRPr="00A66B8E" w:rsidRDefault="006D25D8" w:rsidP="00B06660">
            <w:pPr>
              <w:jc w:val="both"/>
              <w:rPr>
                <w:rFonts w:eastAsia="Arial Unicode MS"/>
                <w:b/>
                <w:bCs/>
                <w:sz w:val="24"/>
                <w:szCs w:val="24"/>
              </w:rPr>
            </w:pPr>
            <w:r w:rsidRPr="00A66B8E">
              <w:rPr>
                <w:rFonts w:eastAsia="Arial Unicode MS"/>
                <w:b/>
                <w:bCs/>
                <w:sz w:val="24"/>
                <w:szCs w:val="24"/>
              </w:rPr>
              <w:t>Всего:</w:t>
            </w:r>
          </w:p>
        </w:tc>
        <w:tc>
          <w:tcPr>
            <w:tcW w:w="412" w:type="pct"/>
          </w:tcPr>
          <w:p w14:paraId="3EC79F40" w14:textId="77777777" w:rsidR="006D25D8" w:rsidRPr="002C6C8F" w:rsidRDefault="004C0B6C" w:rsidP="00B06660">
            <w:pPr>
              <w:jc w:val="center"/>
              <w:rPr>
                <w:rFonts w:eastAsia="Arial Unicode MS"/>
                <w:b/>
                <w:bCs/>
                <w:sz w:val="24"/>
                <w:szCs w:val="24"/>
              </w:rPr>
            </w:pPr>
            <w:r w:rsidRPr="002C6C8F">
              <w:rPr>
                <w:rFonts w:eastAsia="Arial Unicode MS"/>
                <w:b/>
                <w:bCs/>
                <w:sz w:val="24"/>
                <w:szCs w:val="24"/>
              </w:rPr>
              <w:t>102</w:t>
            </w:r>
          </w:p>
        </w:tc>
        <w:tc>
          <w:tcPr>
            <w:tcW w:w="669" w:type="pct"/>
          </w:tcPr>
          <w:p w14:paraId="0B353E82" w14:textId="77777777" w:rsidR="006D25D8" w:rsidRPr="00A66B8E" w:rsidRDefault="006D25D8" w:rsidP="00B06660">
            <w:pPr>
              <w:jc w:val="center"/>
              <w:rPr>
                <w:rFonts w:eastAsia="Arial Unicode MS"/>
                <w:b/>
                <w:bCs/>
                <w:sz w:val="24"/>
                <w:szCs w:val="24"/>
              </w:rPr>
            </w:pPr>
          </w:p>
        </w:tc>
      </w:tr>
    </w:tbl>
    <w:p w14:paraId="1A73ECBD" w14:textId="77777777" w:rsidR="006D25D8" w:rsidRPr="00A66B8E" w:rsidRDefault="006D25D8" w:rsidP="006D25D8">
      <w:pPr>
        <w:rPr>
          <w:color w:val="548DD4"/>
          <w:w w:val="95"/>
          <w:sz w:val="24"/>
          <w:szCs w:val="24"/>
        </w:rPr>
        <w:sectPr w:rsidR="006D25D8" w:rsidRPr="00A66B8E" w:rsidSect="00B06660">
          <w:pgSz w:w="16838" w:h="11906" w:orient="landscape"/>
          <w:pgMar w:top="1701" w:right="1134" w:bottom="567" w:left="1134" w:header="709" w:footer="709" w:gutter="0"/>
          <w:cols w:space="708"/>
          <w:docGrid w:linePitch="360"/>
        </w:sectPr>
      </w:pPr>
    </w:p>
    <w:p w14:paraId="6C4DC43B" w14:textId="77777777" w:rsidR="006D25D8" w:rsidRPr="00A66B8E" w:rsidRDefault="006D25D8" w:rsidP="00585F42">
      <w:pPr>
        <w:tabs>
          <w:tab w:val="left" w:pos="1134"/>
        </w:tabs>
        <w:jc w:val="center"/>
        <w:rPr>
          <w:b/>
          <w:bCs/>
          <w:sz w:val="24"/>
          <w:szCs w:val="24"/>
        </w:rPr>
      </w:pPr>
      <w:r w:rsidRPr="00A66B8E">
        <w:rPr>
          <w:b/>
          <w:bCs/>
          <w:sz w:val="24"/>
          <w:szCs w:val="24"/>
        </w:rPr>
        <w:lastRenderedPageBreak/>
        <w:t>3. УСЛОВИЯ РЕАЛИЗАЦИИ УЧЕБНОЙ ДИСЦИПЛИНЫ</w:t>
      </w:r>
    </w:p>
    <w:p w14:paraId="7E6E06C3" w14:textId="77777777" w:rsidR="00585F42" w:rsidRDefault="00585F42" w:rsidP="006D25D8">
      <w:pPr>
        <w:tabs>
          <w:tab w:val="left" w:pos="1134"/>
        </w:tabs>
        <w:ind w:firstLine="709"/>
        <w:jc w:val="both"/>
        <w:rPr>
          <w:sz w:val="24"/>
          <w:szCs w:val="24"/>
        </w:rPr>
      </w:pPr>
    </w:p>
    <w:p w14:paraId="5E066671" w14:textId="77777777" w:rsidR="006D25D8" w:rsidRPr="00A66B8E" w:rsidRDefault="006D25D8" w:rsidP="006D25D8">
      <w:pPr>
        <w:tabs>
          <w:tab w:val="left" w:pos="1134"/>
        </w:tabs>
        <w:ind w:firstLine="709"/>
        <w:jc w:val="both"/>
        <w:rPr>
          <w:sz w:val="24"/>
          <w:szCs w:val="24"/>
        </w:rPr>
      </w:pPr>
      <w:r w:rsidRPr="00A66B8E">
        <w:rPr>
          <w:sz w:val="24"/>
          <w:szCs w:val="24"/>
        </w:rPr>
        <w:t>3.1. Для реализации программы учебной дисциплины</w:t>
      </w:r>
      <w:r>
        <w:rPr>
          <w:sz w:val="24"/>
          <w:szCs w:val="24"/>
        </w:rPr>
        <w:t xml:space="preserve"> </w:t>
      </w:r>
      <w:r w:rsidRPr="00A66B8E">
        <w:rPr>
          <w:sz w:val="24"/>
          <w:szCs w:val="24"/>
        </w:rPr>
        <w:t>должны быть предусмотрены следующие специальные помещения:</w:t>
      </w:r>
    </w:p>
    <w:p w14:paraId="09FEE970" w14:textId="77777777" w:rsidR="008F0354" w:rsidRPr="008F0354" w:rsidRDefault="006D25D8" w:rsidP="008F0354">
      <w:pPr>
        <w:tabs>
          <w:tab w:val="left" w:pos="973"/>
          <w:tab w:val="left" w:pos="1134"/>
        </w:tabs>
        <w:ind w:firstLine="709"/>
        <w:jc w:val="both"/>
        <w:rPr>
          <w:bCs/>
          <w:sz w:val="24"/>
          <w:szCs w:val="24"/>
        </w:rPr>
      </w:pPr>
      <w:r w:rsidRPr="00A66B8E">
        <w:rPr>
          <w:sz w:val="24"/>
          <w:szCs w:val="24"/>
        </w:rPr>
        <w:t xml:space="preserve">Кабинет </w:t>
      </w:r>
      <w:r w:rsidR="008F0354">
        <w:rPr>
          <w:sz w:val="24"/>
          <w:szCs w:val="24"/>
        </w:rPr>
        <w:t>«И</w:t>
      </w:r>
      <w:r w:rsidRPr="00A66B8E">
        <w:rPr>
          <w:sz w:val="24"/>
          <w:szCs w:val="24"/>
        </w:rPr>
        <w:t>ностранн</w:t>
      </w:r>
      <w:r w:rsidR="00585F42">
        <w:rPr>
          <w:sz w:val="24"/>
          <w:szCs w:val="24"/>
        </w:rPr>
        <w:t>ого</w:t>
      </w:r>
      <w:r w:rsidRPr="00A66B8E">
        <w:rPr>
          <w:spacing w:val="25"/>
          <w:sz w:val="24"/>
          <w:szCs w:val="24"/>
        </w:rPr>
        <w:t xml:space="preserve"> </w:t>
      </w:r>
      <w:r w:rsidRPr="00A66B8E">
        <w:rPr>
          <w:sz w:val="24"/>
          <w:szCs w:val="24"/>
        </w:rPr>
        <w:t>язык</w:t>
      </w:r>
      <w:r w:rsidR="00585F42">
        <w:rPr>
          <w:sz w:val="24"/>
          <w:szCs w:val="24"/>
        </w:rPr>
        <w:t>а</w:t>
      </w:r>
      <w:r w:rsidR="008F0354">
        <w:rPr>
          <w:sz w:val="24"/>
          <w:szCs w:val="24"/>
        </w:rPr>
        <w:t>»</w:t>
      </w:r>
      <w:r w:rsidRPr="00A66B8E">
        <w:rPr>
          <w:sz w:val="24"/>
          <w:szCs w:val="24"/>
        </w:rPr>
        <w:t xml:space="preserve">, оснащенный оборудованием: </w:t>
      </w:r>
      <w:r w:rsidR="008F0354" w:rsidRPr="008F0354">
        <w:rPr>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14:paraId="26FE58E2" w14:textId="77777777" w:rsidR="006D25D8" w:rsidRPr="00A66B8E" w:rsidRDefault="006D25D8" w:rsidP="006D25D8">
      <w:pPr>
        <w:tabs>
          <w:tab w:val="left" w:pos="993"/>
          <w:tab w:val="left" w:pos="1134"/>
        </w:tabs>
        <w:ind w:firstLine="709"/>
        <w:jc w:val="both"/>
        <w:rPr>
          <w:sz w:val="24"/>
          <w:szCs w:val="24"/>
        </w:rPr>
      </w:pPr>
    </w:p>
    <w:p w14:paraId="06A4AF0C" w14:textId="77777777" w:rsidR="006D25D8" w:rsidRPr="00A66B8E" w:rsidRDefault="006D25D8" w:rsidP="008F6B18">
      <w:pPr>
        <w:tabs>
          <w:tab w:val="left" w:pos="993"/>
          <w:tab w:val="left" w:pos="1134"/>
        </w:tabs>
        <w:spacing w:line="276" w:lineRule="auto"/>
        <w:ind w:firstLine="709"/>
        <w:jc w:val="both"/>
        <w:rPr>
          <w:b/>
          <w:bCs/>
          <w:sz w:val="24"/>
          <w:szCs w:val="24"/>
        </w:rPr>
      </w:pPr>
      <w:r w:rsidRPr="00A66B8E">
        <w:rPr>
          <w:b/>
          <w:bCs/>
          <w:sz w:val="24"/>
          <w:szCs w:val="24"/>
        </w:rPr>
        <w:t>3.2. Информационное обеспечение реализации программы</w:t>
      </w:r>
    </w:p>
    <w:p w14:paraId="76DC03C6" w14:textId="02D347B8" w:rsidR="006D25D8" w:rsidRPr="00473EEA" w:rsidRDefault="00473EEA" w:rsidP="008F6B18">
      <w:pPr>
        <w:tabs>
          <w:tab w:val="left" w:pos="1134"/>
        </w:tabs>
        <w:spacing w:line="276" w:lineRule="auto"/>
        <w:ind w:firstLine="709"/>
        <w:jc w:val="both"/>
        <w:rPr>
          <w:sz w:val="24"/>
          <w:szCs w:val="24"/>
        </w:rPr>
      </w:pPr>
      <w:r w:rsidRPr="00473EEA">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521C89">
        <w:rPr>
          <w:bCs/>
          <w:sz w:val="24"/>
          <w:szCs w:val="24"/>
        </w:rPr>
        <w:br/>
      </w:r>
      <w:r w:rsidRPr="00473EEA">
        <w:rPr>
          <w:bCs/>
          <w:sz w:val="24"/>
          <w:szCs w:val="24"/>
        </w:rPr>
        <w:t>для использования в образовательном процессе.</w:t>
      </w:r>
      <w:r w:rsidRPr="00473EEA">
        <w:rPr>
          <w:sz w:val="24"/>
          <w:szCs w:val="24"/>
        </w:rPr>
        <w:t xml:space="preserve"> При формировании </w:t>
      </w:r>
      <w:r w:rsidRPr="00473EEA">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9AC8ED" w14:textId="77777777" w:rsidR="00521C89" w:rsidRDefault="00521C89" w:rsidP="008F6B18">
      <w:pPr>
        <w:tabs>
          <w:tab w:val="left" w:pos="1134"/>
          <w:tab w:val="left" w:pos="1276"/>
        </w:tabs>
        <w:spacing w:line="276" w:lineRule="auto"/>
        <w:ind w:firstLine="709"/>
        <w:contextualSpacing/>
        <w:jc w:val="both"/>
        <w:rPr>
          <w:b/>
          <w:sz w:val="24"/>
          <w:szCs w:val="24"/>
        </w:rPr>
      </w:pPr>
    </w:p>
    <w:p w14:paraId="7189A768" w14:textId="7E72FE82" w:rsidR="006D25D8" w:rsidRPr="00A66B8E" w:rsidRDefault="006D25D8" w:rsidP="008F6B18">
      <w:pPr>
        <w:tabs>
          <w:tab w:val="left" w:pos="1134"/>
          <w:tab w:val="left" w:pos="1276"/>
        </w:tabs>
        <w:spacing w:line="276" w:lineRule="auto"/>
        <w:ind w:firstLine="709"/>
        <w:contextualSpacing/>
        <w:jc w:val="both"/>
        <w:rPr>
          <w:b/>
          <w:sz w:val="24"/>
          <w:szCs w:val="24"/>
        </w:rPr>
      </w:pPr>
      <w:r w:rsidRPr="00A66B8E">
        <w:rPr>
          <w:b/>
          <w:sz w:val="24"/>
          <w:szCs w:val="24"/>
        </w:rPr>
        <w:t xml:space="preserve">3.2.1. </w:t>
      </w:r>
      <w:r w:rsidR="0087171F" w:rsidRPr="0087171F">
        <w:rPr>
          <w:b/>
          <w:sz w:val="24"/>
          <w:szCs w:val="24"/>
        </w:rPr>
        <w:t>Основные</w:t>
      </w:r>
      <w:r w:rsidR="0087171F" w:rsidRPr="00A66B8E">
        <w:rPr>
          <w:b/>
          <w:sz w:val="24"/>
          <w:szCs w:val="24"/>
        </w:rPr>
        <w:t xml:space="preserve"> печатные </w:t>
      </w:r>
      <w:r w:rsidRPr="00A66B8E">
        <w:rPr>
          <w:b/>
          <w:sz w:val="24"/>
          <w:szCs w:val="24"/>
        </w:rPr>
        <w:t>издания</w:t>
      </w:r>
    </w:p>
    <w:p w14:paraId="48E830F3" w14:textId="77777777" w:rsidR="006D25D8" w:rsidRPr="00A66B8E" w:rsidRDefault="006D25D8" w:rsidP="008F6B18">
      <w:pPr>
        <w:tabs>
          <w:tab w:val="left" w:pos="1134"/>
          <w:tab w:val="left" w:pos="1276"/>
        </w:tabs>
        <w:spacing w:line="276" w:lineRule="auto"/>
        <w:ind w:firstLine="709"/>
        <w:rPr>
          <w:sz w:val="24"/>
          <w:szCs w:val="24"/>
        </w:rPr>
      </w:pPr>
      <w:r w:rsidRPr="00A66B8E">
        <w:rPr>
          <w:sz w:val="24"/>
          <w:szCs w:val="24"/>
        </w:rPr>
        <w:t xml:space="preserve">1. </w:t>
      </w:r>
      <w:proofErr w:type="spellStart"/>
      <w:r w:rsidRPr="00A66B8E">
        <w:rPr>
          <w:sz w:val="24"/>
          <w:szCs w:val="24"/>
        </w:rPr>
        <w:t>Безкоровайная</w:t>
      </w:r>
      <w:proofErr w:type="spellEnd"/>
      <w:r w:rsidRPr="00A66B8E">
        <w:rPr>
          <w:sz w:val="24"/>
          <w:szCs w:val="24"/>
        </w:rPr>
        <w:t xml:space="preserve"> Г.Т. Planet </w:t>
      </w:r>
      <w:proofErr w:type="spellStart"/>
      <w:r w:rsidRPr="00A66B8E">
        <w:rPr>
          <w:sz w:val="24"/>
          <w:szCs w:val="24"/>
        </w:rPr>
        <w:t>of</w:t>
      </w:r>
      <w:proofErr w:type="spellEnd"/>
      <w:r w:rsidRPr="00A66B8E">
        <w:rPr>
          <w:sz w:val="24"/>
          <w:szCs w:val="24"/>
        </w:rPr>
        <w:t xml:space="preserve"> English Учебник английского языка для учреждений</w:t>
      </w:r>
      <w:r>
        <w:rPr>
          <w:sz w:val="24"/>
          <w:szCs w:val="24"/>
        </w:rPr>
        <w:t xml:space="preserve"> </w:t>
      </w:r>
      <w:r w:rsidRPr="00A66B8E">
        <w:rPr>
          <w:sz w:val="24"/>
          <w:szCs w:val="24"/>
        </w:rPr>
        <w:t xml:space="preserve">СПО / Г.Т. Бескоровайная, Н.И. Соколова, Е.А. </w:t>
      </w:r>
      <w:proofErr w:type="spellStart"/>
      <w:r w:rsidRPr="00A66B8E">
        <w:rPr>
          <w:sz w:val="24"/>
          <w:szCs w:val="24"/>
        </w:rPr>
        <w:t>Койранская</w:t>
      </w:r>
      <w:proofErr w:type="spellEnd"/>
      <w:r w:rsidRPr="00A66B8E">
        <w:rPr>
          <w:sz w:val="24"/>
          <w:szCs w:val="24"/>
        </w:rPr>
        <w:t>, Г.В. Лаврик. – М.: Академия, 20</w:t>
      </w:r>
      <w:r w:rsidR="00F54F3A">
        <w:rPr>
          <w:sz w:val="24"/>
          <w:szCs w:val="24"/>
        </w:rPr>
        <w:t>21</w:t>
      </w:r>
      <w:r w:rsidRPr="00A66B8E">
        <w:rPr>
          <w:sz w:val="24"/>
          <w:szCs w:val="24"/>
        </w:rPr>
        <w:t>. – 256 с.</w:t>
      </w:r>
    </w:p>
    <w:p w14:paraId="0EAAB0F9" w14:textId="77777777" w:rsidR="00585F42" w:rsidRDefault="006D25D8" w:rsidP="008F6B18">
      <w:pPr>
        <w:tabs>
          <w:tab w:val="left" w:pos="1134"/>
          <w:tab w:val="left" w:pos="1276"/>
        </w:tabs>
        <w:spacing w:line="276" w:lineRule="auto"/>
        <w:ind w:firstLine="709"/>
        <w:rPr>
          <w:bCs/>
          <w:sz w:val="24"/>
          <w:szCs w:val="24"/>
        </w:rPr>
      </w:pPr>
      <w:r w:rsidRPr="00A66B8E">
        <w:rPr>
          <w:sz w:val="24"/>
          <w:szCs w:val="24"/>
        </w:rPr>
        <w:t xml:space="preserve">2. </w:t>
      </w:r>
      <w:r w:rsidRPr="00A66B8E">
        <w:rPr>
          <w:bCs/>
          <w:sz w:val="24"/>
          <w:szCs w:val="24"/>
        </w:rPr>
        <w:t>Голубев А.П. Английский язык для технических специальностей. ENGLISH FOR TECHNICAL COLLEGES : учебник для студентов учреждений сред. проф. образования / Голубев А.П.</w:t>
      </w:r>
      <w:r w:rsidR="00585F42">
        <w:rPr>
          <w:bCs/>
          <w:sz w:val="24"/>
          <w:szCs w:val="24"/>
        </w:rPr>
        <w:t xml:space="preserve"> и др.</w:t>
      </w:r>
      <w:r w:rsidRPr="00A66B8E">
        <w:rPr>
          <w:bCs/>
          <w:sz w:val="24"/>
          <w:szCs w:val="24"/>
        </w:rPr>
        <w:t xml:space="preserve"> </w:t>
      </w:r>
      <w:r w:rsidRPr="00A66B8E">
        <w:rPr>
          <w:sz w:val="24"/>
          <w:szCs w:val="24"/>
          <w:shd w:val="clear" w:color="auto" w:fill="FFFFFF"/>
        </w:rPr>
        <w:sym w:font="Symbol" w:char="F02D"/>
      </w:r>
      <w:r w:rsidRPr="00A66B8E">
        <w:rPr>
          <w:bCs/>
          <w:sz w:val="24"/>
          <w:szCs w:val="24"/>
        </w:rPr>
        <w:t xml:space="preserve"> М</w:t>
      </w:r>
      <w:r w:rsidR="00585F42">
        <w:rPr>
          <w:bCs/>
          <w:sz w:val="24"/>
          <w:szCs w:val="24"/>
        </w:rPr>
        <w:t>осква</w:t>
      </w:r>
      <w:r w:rsidRPr="00A66B8E">
        <w:rPr>
          <w:bCs/>
          <w:sz w:val="24"/>
          <w:szCs w:val="24"/>
        </w:rPr>
        <w:t>: Академия, 20</w:t>
      </w:r>
      <w:r w:rsidR="00585F42">
        <w:rPr>
          <w:bCs/>
          <w:sz w:val="24"/>
          <w:szCs w:val="24"/>
        </w:rPr>
        <w:t>20</w:t>
      </w:r>
      <w:r w:rsidRPr="00A66B8E">
        <w:rPr>
          <w:bCs/>
          <w:sz w:val="24"/>
          <w:szCs w:val="24"/>
        </w:rPr>
        <w:t xml:space="preserve">. </w:t>
      </w:r>
      <w:r w:rsidRPr="00A66B8E">
        <w:rPr>
          <w:sz w:val="24"/>
          <w:szCs w:val="24"/>
          <w:shd w:val="clear" w:color="auto" w:fill="FFFFFF"/>
        </w:rPr>
        <w:sym w:font="Symbol" w:char="F02D"/>
      </w:r>
      <w:r w:rsidRPr="00A66B8E">
        <w:rPr>
          <w:sz w:val="24"/>
          <w:szCs w:val="24"/>
          <w:shd w:val="clear" w:color="auto" w:fill="FFFFFF"/>
        </w:rPr>
        <w:t> </w:t>
      </w:r>
      <w:r w:rsidRPr="00A66B8E">
        <w:rPr>
          <w:bCs/>
          <w:sz w:val="24"/>
          <w:szCs w:val="24"/>
        </w:rPr>
        <w:t>208 с.</w:t>
      </w:r>
      <w:r>
        <w:rPr>
          <w:bCs/>
          <w:sz w:val="24"/>
          <w:szCs w:val="24"/>
        </w:rPr>
        <w:t xml:space="preserve"> </w:t>
      </w:r>
    </w:p>
    <w:p w14:paraId="4553FA01" w14:textId="77777777" w:rsidR="006D25D8" w:rsidRPr="00A66B8E" w:rsidRDefault="006D25D8" w:rsidP="008F6B18">
      <w:pPr>
        <w:tabs>
          <w:tab w:val="left" w:pos="1134"/>
          <w:tab w:val="left" w:pos="1276"/>
        </w:tabs>
        <w:spacing w:line="276" w:lineRule="auto"/>
        <w:ind w:firstLine="709"/>
        <w:rPr>
          <w:sz w:val="24"/>
          <w:szCs w:val="24"/>
        </w:rPr>
      </w:pPr>
      <w:r w:rsidRPr="00A66B8E">
        <w:rPr>
          <w:sz w:val="24"/>
          <w:szCs w:val="24"/>
        </w:rPr>
        <w:t xml:space="preserve">6. </w:t>
      </w:r>
      <w:r w:rsidR="00F54F3A" w:rsidRPr="00F54F3A">
        <w:rPr>
          <w:sz w:val="24"/>
          <w:szCs w:val="24"/>
        </w:rPr>
        <w:t xml:space="preserve">Караванов, А. А. Времена английского глагола. Система, правила, упражнения, тесты : учеб. пособие / А.А. Караванов. —Москва : ИНФРА-М, 2019. — 212 с. </w:t>
      </w:r>
    </w:p>
    <w:p w14:paraId="41AABF05" w14:textId="77777777" w:rsidR="006D25D8" w:rsidRPr="00A66B8E" w:rsidRDefault="006D25D8" w:rsidP="008F6B18">
      <w:pPr>
        <w:tabs>
          <w:tab w:val="left" w:pos="1134"/>
          <w:tab w:val="left" w:pos="1276"/>
        </w:tabs>
        <w:spacing w:line="276" w:lineRule="auto"/>
        <w:ind w:firstLine="709"/>
        <w:rPr>
          <w:sz w:val="24"/>
          <w:szCs w:val="24"/>
        </w:rPr>
      </w:pPr>
      <w:r w:rsidRPr="00A66B8E">
        <w:rPr>
          <w:sz w:val="24"/>
          <w:szCs w:val="24"/>
        </w:rPr>
        <w:t xml:space="preserve">3. Карпова Т.А. English </w:t>
      </w:r>
      <w:proofErr w:type="spellStart"/>
      <w:r w:rsidRPr="00A66B8E">
        <w:rPr>
          <w:sz w:val="24"/>
          <w:szCs w:val="24"/>
        </w:rPr>
        <w:t>for</w:t>
      </w:r>
      <w:proofErr w:type="spellEnd"/>
      <w:r w:rsidRPr="00A66B8E">
        <w:rPr>
          <w:sz w:val="24"/>
          <w:szCs w:val="24"/>
        </w:rPr>
        <w:t xml:space="preserve"> </w:t>
      </w:r>
      <w:proofErr w:type="spellStart"/>
      <w:r w:rsidRPr="00A66B8E">
        <w:rPr>
          <w:sz w:val="24"/>
          <w:szCs w:val="24"/>
        </w:rPr>
        <w:t>Colleges</w:t>
      </w:r>
      <w:proofErr w:type="spellEnd"/>
      <w:r w:rsidRPr="00A66B8E">
        <w:rPr>
          <w:sz w:val="24"/>
          <w:szCs w:val="24"/>
        </w:rPr>
        <w:t xml:space="preserve"> [Текст]: Учебник / Т.А. Карпова. – М.: КНОРУС, 2014. – 281 с.</w:t>
      </w:r>
    </w:p>
    <w:p w14:paraId="4E6F07AB" w14:textId="77777777" w:rsidR="006D25D8" w:rsidRPr="00A66B8E" w:rsidRDefault="006D25D8" w:rsidP="008F6B18">
      <w:pPr>
        <w:tabs>
          <w:tab w:val="left" w:pos="1134"/>
          <w:tab w:val="left" w:pos="1276"/>
        </w:tabs>
        <w:spacing w:line="276" w:lineRule="auto"/>
        <w:ind w:firstLine="709"/>
        <w:rPr>
          <w:sz w:val="24"/>
          <w:szCs w:val="24"/>
        </w:rPr>
      </w:pPr>
      <w:r w:rsidRPr="00A66B8E">
        <w:rPr>
          <w:sz w:val="24"/>
          <w:szCs w:val="24"/>
        </w:rPr>
        <w:t xml:space="preserve">4. </w:t>
      </w:r>
      <w:r w:rsidR="00F54F3A" w:rsidRPr="00F54F3A">
        <w:rPr>
          <w:sz w:val="24"/>
          <w:szCs w:val="24"/>
        </w:rPr>
        <w:t xml:space="preserve">Кузьменкова, Ю. Б.  Английский язык для технических колледжей (A1) : учебное пособие для среднего профессионального образования / Ю. Б. Кузьменкова. — Москва : Издательство </w:t>
      </w:r>
      <w:proofErr w:type="spellStart"/>
      <w:r w:rsidR="00F54F3A" w:rsidRPr="00F54F3A">
        <w:rPr>
          <w:sz w:val="24"/>
          <w:szCs w:val="24"/>
        </w:rPr>
        <w:t>Юрайт</w:t>
      </w:r>
      <w:proofErr w:type="spellEnd"/>
      <w:r w:rsidR="00F54F3A" w:rsidRPr="00F54F3A">
        <w:rPr>
          <w:sz w:val="24"/>
          <w:szCs w:val="24"/>
        </w:rPr>
        <w:t>, 2022. — 207 с. </w:t>
      </w:r>
    </w:p>
    <w:p w14:paraId="148617B2" w14:textId="77777777" w:rsidR="006D25D8" w:rsidRPr="00A66B8E" w:rsidRDefault="006D25D8" w:rsidP="008F6B18">
      <w:pPr>
        <w:tabs>
          <w:tab w:val="left" w:pos="993"/>
          <w:tab w:val="left" w:pos="1134"/>
          <w:tab w:val="left" w:pos="1276"/>
        </w:tabs>
        <w:spacing w:line="276" w:lineRule="auto"/>
        <w:ind w:firstLine="709"/>
        <w:jc w:val="both"/>
        <w:rPr>
          <w:sz w:val="24"/>
          <w:szCs w:val="24"/>
        </w:rPr>
      </w:pPr>
      <w:r w:rsidRPr="00A66B8E">
        <w:rPr>
          <w:sz w:val="24"/>
          <w:szCs w:val="24"/>
        </w:rPr>
        <w:t xml:space="preserve">5. </w:t>
      </w:r>
      <w:proofErr w:type="spellStart"/>
      <w:r w:rsidR="00F54F3A" w:rsidRPr="00F54F3A">
        <w:rPr>
          <w:sz w:val="24"/>
          <w:szCs w:val="24"/>
        </w:rPr>
        <w:t>Винтайкина</w:t>
      </w:r>
      <w:proofErr w:type="spellEnd"/>
      <w:r w:rsidR="00F54F3A" w:rsidRPr="00F54F3A">
        <w:rPr>
          <w:sz w:val="24"/>
          <w:szCs w:val="24"/>
        </w:rPr>
        <w:t>, Р. В.  Немецкий язык (B1) : учебное пособие для среднего профессионального образования / Р. В. </w:t>
      </w:r>
      <w:proofErr w:type="spellStart"/>
      <w:r w:rsidR="00F54F3A" w:rsidRPr="00F54F3A">
        <w:rPr>
          <w:sz w:val="24"/>
          <w:szCs w:val="24"/>
        </w:rPr>
        <w:t>Винтайкина</w:t>
      </w:r>
      <w:proofErr w:type="spellEnd"/>
      <w:r w:rsidR="00F54F3A" w:rsidRPr="00F54F3A">
        <w:rPr>
          <w:sz w:val="24"/>
          <w:szCs w:val="24"/>
        </w:rPr>
        <w:t>, Н. Н. Новикова, Н. Н. </w:t>
      </w:r>
      <w:proofErr w:type="spellStart"/>
      <w:r w:rsidR="00F54F3A" w:rsidRPr="00F54F3A">
        <w:rPr>
          <w:sz w:val="24"/>
          <w:szCs w:val="24"/>
        </w:rPr>
        <w:t>Саклакова</w:t>
      </w:r>
      <w:proofErr w:type="spellEnd"/>
      <w:r w:rsidR="00F54F3A" w:rsidRPr="00F54F3A">
        <w:rPr>
          <w:sz w:val="24"/>
          <w:szCs w:val="24"/>
        </w:rPr>
        <w:t xml:space="preserve">. — 2-е изд., </w:t>
      </w:r>
      <w:proofErr w:type="spellStart"/>
      <w:r w:rsidR="00F54F3A" w:rsidRPr="00F54F3A">
        <w:rPr>
          <w:sz w:val="24"/>
          <w:szCs w:val="24"/>
        </w:rPr>
        <w:t>испр</w:t>
      </w:r>
      <w:proofErr w:type="spellEnd"/>
      <w:proofErr w:type="gramStart"/>
      <w:r w:rsidR="00F54F3A" w:rsidRPr="00F54F3A">
        <w:rPr>
          <w:sz w:val="24"/>
          <w:szCs w:val="24"/>
        </w:rPr>
        <w:t>.</w:t>
      </w:r>
      <w:proofErr w:type="gramEnd"/>
      <w:r w:rsidR="00F54F3A" w:rsidRPr="00F54F3A">
        <w:rPr>
          <w:sz w:val="24"/>
          <w:szCs w:val="24"/>
        </w:rPr>
        <w:t xml:space="preserve"> и доп. — Москва : Издательство </w:t>
      </w:r>
      <w:proofErr w:type="spellStart"/>
      <w:r w:rsidR="00F54F3A" w:rsidRPr="00F54F3A">
        <w:rPr>
          <w:sz w:val="24"/>
          <w:szCs w:val="24"/>
        </w:rPr>
        <w:t>Юрайт</w:t>
      </w:r>
      <w:proofErr w:type="spellEnd"/>
      <w:r w:rsidR="00F54F3A" w:rsidRPr="00F54F3A">
        <w:rPr>
          <w:sz w:val="24"/>
          <w:szCs w:val="24"/>
        </w:rPr>
        <w:t>, 2022. — 377 с. —</w:t>
      </w:r>
    </w:p>
    <w:p w14:paraId="7747C2B4" w14:textId="77777777" w:rsidR="006D25D8" w:rsidRPr="00A66B8E" w:rsidRDefault="006D25D8" w:rsidP="008F6B18">
      <w:pPr>
        <w:tabs>
          <w:tab w:val="left" w:pos="993"/>
          <w:tab w:val="left" w:pos="1134"/>
          <w:tab w:val="left" w:pos="1276"/>
        </w:tabs>
        <w:spacing w:line="276" w:lineRule="auto"/>
        <w:ind w:firstLine="709"/>
        <w:jc w:val="both"/>
        <w:rPr>
          <w:sz w:val="24"/>
          <w:szCs w:val="24"/>
        </w:rPr>
      </w:pPr>
      <w:r w:rsidRPr="00A66B8E">
        <w:rPr>
          <w:sz w:val="24"/>
          <w:szCs w:val="24"/>
        </w:rPr>
        <w:t>6. И</w:t>
      </w:r>
      <w:r w:rsidR="00F54F3A" w:rsidRPr="00F54F3A">
        <w:t xml:space="preserve"> </w:t>
      </w:r>
      <w:r w:rsidR="00F54F3A" w:rsidRPr="00F54F3A">
        <w:rPr>
          <w:sz w:val="24"/>
          <w:szCs w:val="24"/>
        </w:rPr>
        <w:t xml:space="preserve">Ивлева, Г. Г.  Справочник по грамматике немецкого языка : учебное пособие для среднего профессионального образования / Г. Г. Ивлева. — 2-е изд., </w:t>
      </w:r>
      <w:proofErr w:type="spellStart"/>
      <w:r w:rsidR="00F54F3A" w:rsidRPr="00F54F3A">
        <w:rPr>
          <w:sz w:val="24"/>
          <w:szCs w:val="24"/>
        </w:rPr>
        <w:t>испр</w:t>
      </w:r>
      <w:proofErr w:type="spellEnd"/>
      <w:proofErr w:type="gramStart"/>
      <w:r w:rsidR="00F54F3A" w:rsidRPr="00F54F3A">
        <w:rPr>
          <w:sz w:val="24"/>
          <w:szCs w:val="24"/>
        </w:rPr>
        <w:t>.</w:t>
      </w:r>
      <w:proofErr w:type="gramEnd"/>
      <w:r w:rsidR="00F54F3A" w:rsidRPr="00F54F3A">
        <w:rPr>
          <w:sz w:val="24"/>
          <w:szCs w:val="24"/>
        </w:rPr>
        <w:t xml:space="preserve"> и доп. — Москва : Издательство </w:t>
      </w:r>
      <w:proofErr w:type="spellStart"/>
      <w:r w:rsidR="00F54F3A" w:rsidRPr="00F54F3A">
        <w:rPr>
          <w:sz w:val="24"/>
          <w:szCs w:val="24"/>
        </w:rPr>
        <w:t>Юрайт</w:t>
      </w:r>
      <w:proofErr w:type="spellEnd"/>
      <w:r w:rsidR="00F54F3A" w:rsidRPr="00F54F3A">
        <w:rPr>
          <w:sz w:val="24"/>
          <w:szCs w:val="24"/>
        </w:rPr>
        <w:t>, 2022. — 163 с. </w:t>
      </w:r>
    </w:p>
    <w:p w14:paraId="1A2A779B" w14:textId="77777777" w:rsidR="00521C89" w:rsidRDefault="00521C89" w:rsidP="008F6B18">
      <w:pPr>
        <w:pStyle w:val="Default"/>
        <w:tabs>
          <w:tab w:val="left" w:pos="1276"/>
        </w:tabs>
        <w:spacing w:line="276" w:lineRule="auto"/>
        <w:ind w:firstLine="709"/>
        <w:rPr>
          <w:b/>
          <w:bCs/>
          <w:color w:val="auto"/>
        </w:rPr>
      </w:pPr>
    </w:p>
    <w:p w14:paraId="170578B1" w14:textId="791AF4B3" w:rsidR="00473EEA" w:rsidRPr="0079092F" w:rsidRDefault="00473EEA" w:rsidP="008F6B18">
      <w:pPr>
        <w:pStyle w:val="Default"/>
        <w:tabs>
          <w:tab w:val="left" w:pos="1276"/>
        </w:tabs>
        <w:spacing w:line="276" w:lineRule="auto"/>
        <w:ind w:firstLine="709"/>
        <w:rPr>
          <w:b/>
          <w:bCs/>
          <w:color w:val="auto"/>
        </w:rPr>
      </w:pPr>
      <w:r w:rsidRPr="0079092F">
        <w:rPr>
          <w:b/>
          <w:bCs/>
          <w:color w:val="auto"/>
        </w:rPr>
        <w:t xml:space="preserve">3.2.2. Основные электронные издания </w:t>
      </w:r>
    </w:p>
    <w:p w14:paraId="47F3D72C" w14:textId="77777777" w:rsidR="00473EEA" w:rsidRPr="00F54F3A" w:rsidRDefault="00473EEA" w:rsidP="008F6B18">
      <w:pPr>
        <w:pStyle w:val="Default"/>
        <w:numPr>
          <w:ilvl w:val="0"/>
          <w:numId w:val="5"/>
        </w:numPr>
        <w:tabs>
          <w:tab w:val="left" w:pos="993"/>
          <w:tab w:val="left" w:pos="1276"/>
        </w:tabs>
        <w:spacing w:line="276" w:lineRule="auto"/>
        <w:ind w:left="0" w:firstLine="709"/>
        <w:jc w:val="both"/>
        <w:rPr>
          <w:color w:val="auto"/>
        </w:rPr>
      </w:pPr>
      <w:proofErr w:type="spellStart"/>
      <w:r w:rsidRPr="0079092F">
        <w:rPr>
          <w:iCs/>
          <w:color w:val="auto"/>
        </w:rPr>
        <w:t>Аитов</w:t>
      </w:r>
      <w:proofErr w:type="spellEnd"/>
      <w:r w:rsidRPr="0079092F">
        <w:rPr>
          <w:iCs/>
          <w:color w:val="auto"/>
        </w:rPr>
        <w:t xml:space="preserve"> В. Ф.  Английский язык (А1-В1+): учебное пособие для </w:t>
      </w:r>
      <w:r w:rsidR="00DE5033" w:rsidRPr="0079092F">
        <w:rPr>
          <w:color w:val="auto"/>
        </w:rPr>
        <w:t>СПО</w:t>
      </w:r>
      <w:r w:rsidRPr="0079092F">
        <w:rPr>
          <w:iCs/>
          <w:color w:val="auto"/>
        </w:rPr>
        <w:t> / В. Ф. </w:t>
      </w:r>
      <w:proofErr w:type="spellStart"/>
      <w:r w:rsidRPr="0079092F">
        <w:rPr>
          <w:iCs/>
          <w:color w:val="auto"/>
        </w:rPr>
        <w:t>Аитов</w:t>
      </w:r>
      <w:proofErr w:type="spellEnd"/>
      <w:r w:rsidRPr="0079092F">
        <w:rPr>
          <w:iCs/>
          <w:color w:val="auto"/>
        </w:rPr>
        <w:t xml:space="preserve">, В. М. Аитова, С. В. Кади. — 13-е изд., </w:t>
      </w:r>
      <w:proofErr w:type="spellStart"/>
      <w:r w:rsidRPr="0079092F">
        <w:rPr>
          <w:iCs/>
          <w:color w:val="auto"/>
        </w:rPr>
        <w:t>испр</w:t>
      </w:r>
      <w:proofErr w:type="spellEnd"/>
      <w:proofErr w:type="gramStart"/>
      <w:r w:rsidRPr="0079092F">
        <w:rPr>
          <w:iCs/>
          <w:color w:val="auto"/>
        </w:rPr>
        <w:t>.</w:t>
      </w:r>
      <w:proofErr w:type="gramEnd"/>
      <w:r w:rsidRPr="0079092F">
        <w:rPr>
          <w:iCs/>
          <w:color w:val="auto"/>
        </w:rPr>
        <w:t xml:space="preserve"> и доп. — Москва: Издательство </w:t>
      </w:r>
      <w:proofErr w:type="spellStart"/>
      <w:r w:rsidRPr="0079092F">
        <w:rPr>
          <w:iCs/>
          <w:color w:val="auto"/>
        </w:rPr>
        <w:t>Юрайт</w:t>
      </w:r>
      <w:proofErr w:type="spellEnd"/>
      <w:r w:rsidRPr="0079092F">
        <w:rPr>
          <w:iCs/>
          <w:color w:val="auto"/>
        </w:rPr>
        <w:t xml:space="preserve">, 2020. — 234 с. — (Профессиональное образование). — Текст: электронный // Образовательная платформа </w:t>
      </w:r>
      <w:proofErr w:type="spellStart"/>
      <w:r w:rsidRPr="0079092F">
        <w:rPr>
          <w:iCs/>
          <w:color w:val="auto"/>
        </w:rPr>
        <w:t>Юрайт</w:t>
      </w:r>
      <w:proofErr w:type="spellEnd"/>
      <w:r w:rsidRPr="0079092F">
        <w:rPr>
          <w:iCs/>
          <w:color w:val="auto"/>
        </w:rPr>
        <w:t xml:space="preserve"> [сайт]. — URL: </w:t>
      </w:r>
      <w:hyperlink r:id="rId28" w:history="1">
        <w:r w:rsidR="00F54F3A" w:rsidRPr="0025190B">
          <w:rPr>
            <w:rStyle w:val="af"/>
            <w:iCs/>
          </w:rPr>
          <w:t>https://urait.ru/bcode/448454</w:t>
        </w:r>
      </w:hyperlink>
      <w:r w:rsidRPr="0079092F">
        <w:rPr>
          <w:iCs/>
          <w:color w:val="auto"/>
        </w:rPr>
        <w:t>.</w:t>
      </w:r>
    </w:p>
    <w:p w14:paraId="709287A7" w14:textId="77777777" w:rsidR="00F54F3A" w:rsidRDefault="00F54F3A" w:rsidP="008F6B18">
      <w:pPr>
        <w:pStyle w:val="Default"/>
        <w:numPr>
          <w:ilvl w:val="0"/>
          <w:numId w:val="5"/>
        </w:numPr>
        <w:tabs>
          <w:tab w:val="left" w:pos="993"/>
          <w:tab w:val="left" w:pos="1276"/>
        </w:tabs>
        <w:spacing w:line="276" w:lineRule="auto"/>
        <w:ind w:left="0" w:firstLine="709"/>
        <w:jc w:val="both"/>
        <w:rPr>
          <w:color w:val="auto"/>
        </w:rPr>
      </w:pPr>
      <w:proofErr w:type="spellStart"/>
      <w:r w:rsidRPr="00F54F3A">
        <w:rPr>
          <w:color w:val="auto"/>
        </w:rPr>
        <w:t>Винтайкина</w:t>
      </w:r>
      <w:proofErr w:type="spellEnd"/>
      <w:r w:rsidRPr="00F54F3A">
        <w:rPr>
          <w:color w:val="auto"/>
        </w:rPr>
        <w:t>, Р. В.  Немецкий язык (B1) : учебное пособие для среднего профессионального образования / Р. В. </w:t>
      </w:r>
      <w:proofErr w:type="spellStart"/>
      <w:r w:rsidRPr="00F54F3A">
        <w:rPr>
          <w:color w:val="auto"/>
        </w:rPr>
        <w:t>Винтайкина</w:t>
      </w:r>
      <w:proofErr w:type="spellEnd"/>
      <w:r w:rsidRPr="00F54F3A">
        <w:rPr>
          <w:color w:val="auto"/>
        </w:rPr>
        <w:t>, Н. Н. Новикова, Н. Н. </w:t>
      </w:r>
      <w:proofErr w:type="spellStart"/>
      <w:r w:rsidRPr="00F54F3A">
        <w:rPr>
          <w:color w:val="auto"/>
        </w:rPr>
        <w:t>Саклакова</w:t>
      </w:r>
      <w:proofErr w:type="spellEnd"/>
      <w:r w:rsidRPr="00F54F3A">
        <w:rPr>
          <w:color w:val="auto"/>
        </w:rPr>
        <w:t xml:space="preserve">. — 2-е изд., </w:t>
      </w:r>
      <w:proofErr w:type="spellStart"/>
      <w:r w:rsidRPr="00F54F3A">
        <w:rPr>
          <w:color w:val="auto"/>
        </w:rPr>
        <w:t>испр</w:t>
      </w:r>
      <w:proofErr w:type="spellEnd"/>
      <w:proofErr w:type="gramStart"/>
      <w:r w:rsidRPr="00F54F3A">
        <w:rPr>
          <w:color w:val="auto"/>
        </w:rPr>
        <w:t>.</w:t>
      </w:r>
      <w:proofErr w:type="gramEnd"/>
      <w:r w:rsidRPr="00F54F3A">
        <w:rPr>
          <w:color w:val="auto"/>
        </w:rPr>
        <w:t xml:space="preserve"> и доп. — Москва : Издательство </w:t>
      </w:r>
      <w:proofErr w:type="spellStart"/>
      <w:r w:rsidRPr="00F54F3A">
        <w:rPr>
          <w:color w:val="auto"/>
        </w:rPr>
        <w:t>Юрайт</w:t>
      </w:r>
      <w:proofErr w:type="spellEnd"/>
      <w:r w:rsidRPr="00F54F3A">
        <w:rPr>
          <w:color w:val="auto"/>
        </w:rPr>
        <w:t xml:space="preserve">, 2022. — 377 с. — (Профессиональное </w:t>
      </w:r>
      <w:r w:rsidRPr="00F54F3A">
        <w:rPr>
          <w:color w:val="auto"/>
        </w:rPr>
        <w:lastRenderedPageBreak/>
        <w:t xml:space="preserve">образование). — ISBN 978-5-534-12125-4. — Текст : электронный // Образовательная платформа </w:t>
      </w:r>
      <w:proofErr w:type="spellStart"/>
      <w:r w:rsidRPr="00F54F3A">
        <w:rPr>
          <w:color w:val="auto"/>
        </w:rPr>
        <w:t>Юрайт</w:t>
      </w:r>
      <w:proofErr w:type="spellEnd"/>
      <w:r w:rsidRPr="00F54F3A">
        <w:rPr>
          <w:color w:val="auto"/>
        </w:rPr>
        <w:t xml:space="preserve"> [сайт]. — URL: https://urait.ru/bcode/491665 (дата обращения: 22.02.2022).</w:t>
      </w:r>
    </w:p>
    <w:p w14:paraId="406AF53F" w14:textId="77777777" w:rsidR="00F54F3A" w:rsidRPr="0079092F" w:rsidRDefault="00F54F3A" w:rsidP="008F6B18">
      <w:pPr>
        <w:pStyle w:val="Default"/>
        <w:numPr>
          <w:ilvl w:val="0"/>
          <w:numId w:val="5"/>
        </w:numPr>
        <w:tabs>
          <w:tab w:val="left" w:pos="993"/>
          <w:tab w:val="left" w:pos="1276"/>
        </w:tabs>
        <w:spacing w:line="276" w:lineRule="auto"/>
        <w:ind w:left="0" w:firstLine="709"/>
        <w:jc w:val="both"/>
        <w:rPr>
          <w:color w:val="auto"/>
        </w:rPr>
      </w:pPr>
      <w:r w:rsidRPr="00F54F3A">
        <w:rPr>
          <w:color w:val="auto"/>
        </w:rPr>
        <w:t>Караванов, А. А. Времена английского глагола. Система, правила, упражнения, тесты : учеб. пособие / А.А. Караванов. —Москва : ИНФРА-М, 2019. — 212 с. — (Высшее образование: Бакалавриат). - ISBN 978-5-16-011442-2. - Текст : электронный. - URL: https://znanium.com/catalog/product/1005673 (дата обращения: 22.02.2022). – Режим доступа: по подписке.</w:t>
      </w:r>
    </w:p>
    <w:p w14:paraId="624F5B29" w14:textId="77777777" w:rsidR="00473EEA" w:rsidRPr="00F54F3A" w:rsidRDefault="00473EEA" w:rsidP="008F6B18">
      <w:pPr>
        <w:pStyle w:val="Default"/>
        <w:numPr>
          <w:ilvl w:val="0"/>
          <w:numId w:val="5"/>
        </w:numPr>
        <w:tabs>
          <w:tab w:val="left" w:pos="993"/>
          <w:tab w:val="left" w:pos="1276"/>
        </w:tabs>
        <w:spacing w:line="276" w:lineRule="auto"/>
        <w:ind w:left="0" w:firstLine="709"/>
        <w:jc w:val="both"/>
        <w:rPr>
          <w:color w:val="auto"/>
        </w:rPr>
      </w:pPr>
      <w:r w:rsidRPr="0079092F">
        <w:rPr>
          <w:bCs/>
          <w:color w:val="auto"/>
          <w:shd w:val="clear" w:color="auto" w:fill="FFFFFF"/>
        </w:rPr>
        <w:t>Карпова Т.А.</w:t>
      </w:r>
      <w:r w:rsidRPr="0079092F">
        <w:rPr>
          <w:color w:val="auto"/>
          <w:shd w:val="clear" w:color="auto" w:fill="FFFFFF"/>
        </w:rPr>
        <w:t xml:space="preserve"> English </w:t>
      </w:r>
      <w:proofErr w:type="spellStart"/>
      <w:r w:rsidRPr="0079092F">
        <w:rPr>
          <w:color w:val="auto"/>
          <w:shd w:val="clear" w:color="auto" w:fill="FFFFFF"/>
        </w:rPr>
        <w:t>for</w:t>
      </w:r>
      <w:proofErr w:type="spellEnd"/>
      <w:r w:rsidRPr="0079092F">
        <w:rPr>
          <w:color w:val="auto"/>
          <w:shd w:val="clear" w:color="auto" w:fill="FFFFFF"/>
        </w:rPr>
        <w:t xml:space="preserve"> </w:t>
      </w:r>
      <w:proofErr w:type="spellStart"/>
      <w:r w:rsidRPr="0079092F">
        <w:rPr>
          <w:color w:val="auto"/>
          <w:shd w:val="clear" w:color="auto" w:fill="FFFFFF"/>
        </w:rPr>
        <w:t>Colleges</w:t>
      </w:r>
      <w:proofErr w:type="spellEnd"/>
      <w:r w:rsidRPr="0079092F">
        <w:rPr>
          <w:color w:val="auto"/>
          <w:shd w:val="clear" w:color="auto" w:fill="FFFFFF"/>
        </w:rPr>
        <w:t xml:space="preserve">=Английский язык для колледжей: учебное пособие / Карпова Т.А. — Москва: </w:t>
      </w:r>
      <w:proofErr w:type="spellStart"/>
      <w:r w:rsidRPr="0079092F">
        <w:rPr>
          <w:color w:val="auto"/>
          <w:shd w:val="clear" w:color="auto" w:fill="FFFFFF"/>
        </w:rPr>
        <w:t>КноРус</w:t>
      </w:r>
      <w:proofErr w:type="spellEnd"/>
      <w:r w:rsidRPr="0079092F">
        <w:rPr>
          <w:color w:val="auto"/>
          <w:shd w:val="clear" w:color="auto" w:fill="FFFFFF"/>
        </w:rPr>
        <w:t>, 2021. — 281 с.: https://book.ru/book/939389. — Текст: электронный.</w:t>
      </w:r>
    </w:p>
    <w:p w14:paraId="1969159B" w14:textId="77777777" w:rsidR="00F54F3A" w:rsidRPr="0079092F" w:rsidRDefault="00F54F3A" w:rsidP="008F6B18">
      <w:pPr>
        <w:pStyle w:val="Default"/>
        <w:numPr>
          <w:ilvl w:val="0"/>
          <w:numId w:val="5"/>
        </w:numPr>
        <w:tabs>
          <w:tab w:val="left" w:pos="993"/>
          <w:tab w:val="left" w:pos="1276"/>
        </w:tabs>
        <w:spacing w:line="276" w:lineRule="auto"/>
        <w:ind w:left="0" w:firstLine="709"/>
        <w:jc w:val="both"/>
        <w:rPr>
          <w:color w:val="auto"/>
        </w:rPr>
      </w:pPr>
      <w:r w:rsidRPr="00F54F3A">
        <w:rPr>
          <w:color w:val="auto"/>
        </w:rPr>
        <w:t xml:space="preserve">Кузьменкова, Ю. Б.  Английский язык для технических колледжей (A1) : учебное пособие для среднего профессионального образования / Ю. Б. Кузьменкова. — Москва : Издательство </w:t>
      </w:r>
      <w:proofErr w:type="spellStart"/>
      <w:r w:rsidRPr="00F54F3A">
        <w:rPr>
          <w:color w:val="auto"/>
        </w:rPr>
        <w:t>Юрайт</w:t>
      </w:r>
      <w:proofErr w:type="spellEnd"/>
      <w:r w:rsidRPr="00F54F3A">
        <w:rPr>
          <w:color w:val="auto"/>
        </w:rPr>
        <w:t xml:space="preserve">, 2022. — 207 с. — (Профессиональное образование). — ISBN 978-5-534-12346-3. — Текст : электронный // Образовательная платформа </w:t>
      </w:r>
      <w:proofErr w:type="spellStart"/>
      <w:r w:rsidRPr="00F54F3A">
        <w:rPr>
          <w:color w:val="auto"/>
        </w:rPr>
        <w:t>Юрайт</w:t>
      </w:r>
      <w:proofErr w:type="spellEnd"/>
      <w:r w:rsidRPr="00F54F3A">
        <w:rPr>
          <w:color w:val="auto"/>
        </w:rPr>
        <w:t xml:space="preserve"> [сайт]. — URL: https://urait.ru/bcode/495309 (дата обращения: 22.02.2022).</w:t>
      </w:r>
    </w:p>
    <w:p w14:paraId="6F6E8963" w14:textId="77777777" w:rsidR="00473EEA" w:rsidRPr="0079092F" w:rsidRDefault="00473EEA" w:rsidP="008F6B18">
      <w:pPr>
        <w:pStyle w:val="a4"/>
        <w:widowControl/>
        <w:numPr>
          <w:ilvl w:val="0"/>
          <w:numId w:val="5"/>
        </w:numPr>
        <w:tabs>
          <w:tab w:val="left" w:pos="993"/>
          <w:tab w:val="left" w:pos="1276"/>
        </w:tabs>
        <w:autoSpaceDE/>
        <w:autoSpaceDN/>
        <w:adjustRightInd/>
        <w:spacing w:after="200" w:line="276" w:lineRule="auto"/>
        <w:ind w:left="0" w:firstLine="709"/>
        <w:jc w:val="both"/>
        <w:rPr>
          <w:sz w:val="24"/>
          <w:szCs w:val="24"/>
        </w:rPr>
      </w:pPr>
      <w:proofErr w:type="spellStart"/>
      <w:r w:rsidRPr="0079092F">
        <w:rPr>
          <w:iCs/>
          <w:sz w:val="24"/>
          <w:szCs w:val="24"/>
        </w:rPr>
        <w:t>Куряева</w:t>
      </w:r>
      <w:proofErr w:type="spellEnd"/>
      <w:r w:rsidRPr="0079092F">
        <w:rPr>
          <w:iCs/>
          <w:sz w:val="24"/>
          <w:szCs w:val="24"/>
        </w:rPr>
        <w:t xml:space="preserve"> Р.И. </w:t>
      </w:r>
      <w:r w:rsidRPr="0079092F">
        <w:rPr>
          <w:sz w:val="24"/>
          <w:szCs w:val="24"/>
        </w:rPr>
        <w:t xml:space="preserve">Английский язык. Лексико-грамматическое пособие в 2 ч. Часть 1: учебное пособие для </w:t>
      </w:r>
      <w:r w:rsidR="00DE5033" w:rsidRPr="0079092F">
        <w:rPr>
          <w:sz w:val="24"/>
          <w:szCs w:val="24"/>
        </w:rPr>
        <w:t>СПО</w:t>
      </w:r>
      <w:r w:rsidRPr="0079092F">
        <w:rPr>
          <w:sz w:val="24"/>
          <w:szCs w:val="24"/>
        </w:rPr>
        <w:t xml:space="preserve"> / Р.И. </w:t>
      </w:r>
      <w:proofErr w:type="spellStart"/>
      <w:r w:rsidRPr="0079092F">
        <w:rPr>
          <w:sz w:val="24"/>
          <w:szCs w:val="24"/>
        </w:rPr>
        <w:t>Куряева</w:t>
      </w:r>
      <w:proofErr w:type="spellEnd"/>
      <w:r w:rsidRPr="0079092F">
        <w:rPr>
          <w:sz w:val="24"/>
          <w:szCs w:val="24"/>
        </w:rPr>
        <w:t xml:space="preserve">. – 6-е изд., </w:t>
      </w:r>
      <w:proofErr w:type="spellStart"/>
      <w:r w:rsidRPr="0079092F">
        <w:rPr>
          <w:sz w:val="24"/>
          <w:szCs w:val="24"/>
        </w:rPr>
        <w:t>испр</w:t>
      </w:r>
      <w:proofErr w:type="spellEnd"/>
      <w:proofErr w:type="gramStart"/>
      <w:r w:rsidRPr="0079092F">
        <w:rPr>
          <w:sz w:val="24"/>
          <w:szCs w:val="24"/>
        </w:rPr>
        <w:t>.</w:t>
      </w:r>
      <w:proofErr w:type="gramEnd"/>
      <w:r w:rsidRPr="0079092F">
        <w:rPr>
          <w:sz w:val="24"/>
          <w:szCs w:val="24"/>
        </w:rPr>
        <w:t xml:space="preserve"> и доп. – Москва: Издательство </w:t>
      </w:r>
      <w:proofErr w:type="spellStart"/>
      <w:r w:rsidRPr="0079092F">
        <w:rPr>
          <w:sz w:val="24"/>
          <w:szCs w:val="24"/>
        </w:rPr>
        <w:t>Юрайт</w:t>
      </w:r>
      <w:proofErr w:type="spellEnd"/>
      <w:r w:rsidRPr="0079092F">
        <w:rPr>
          <w:sz w:val="24"/>
          <w:szCs w:val="24"/>
        </w:rPr>
        <w:t xml:space="preserve">, 2020. – 264 с. – (Профессиональное образование). – Режим доступа: </w:t>
      </w:r>
      <w:hyperlink r:id="rId29" w:history="1">
        <w:r w:rsidRPr="0079092F">
          <w:rPr>
            <w:rStyle w:val="af"/>
            <w:color w:val="auto"/>
            <w:sz w:val="24"/>
            <w:szCs w:val="24"/>
          </w:rPr>
          <w:t>www.urait.ru/book/angliyskiy-yazyk-leksiko-grammaticheskoe-posobie-v-2-ch-chast-1-437048</w:t>
        </w:r>
      </w:hyperlink>
    </w:p>
    <w:p w14:paraId="7E999000" w14:textId="77777777" w:rsidR="00473EEA" w:rsidRPr="0079092F" w:rsidRDefault="00473EEA" w:rsidP="008F6B18">
      <w:pPr>
        <w:pStyle w:val="a4"/>
        <w:widowControl/>
        <w:numPr>
          <w:ilvl w:val="0"/>
          <w:numId w:val="5"/>
        </w:numPr>
        <w:tabs>
          <w:tab w:val="left" w:pos="993"/>
          <w:tab w:val="left" w:pos="1276"/>
        </w:tabs>
        <w:autoSpaceDE/>
        <w:autoSpaceDN/>
        <w:adjustRightInd/>
        <w:spacing w:after="200" w:line="276" w:lineRule="auto"/>
        <w:ind w:left="0" w:firstLine="709"/>
        <w:jc w:val="both"/>
        <w:rPr>
          <w:sz w:val="24"/>
          <w:szCs w:val="24"/>
        </w:rPr>
      </w:pPr>
      <w:proofErr w:type="spellStart"/>
      <w:r w:rsidRPr="0079092F">
        <w:rPr>
          <w:iCs/>
          <w:sz w:val="24"/>
          <w:szCs w:val="24"/>
        </w:rPr>
        <w:t>Куряева</w:t>
      </w:r>
      <w:proofErr w:type="spellEnd"/>
      <w:r w:rsidRPr="0079092F">
        <w:rPr>
          <w:iCs/>
          <w:sz w:val="24"/>
          <w:szCs w:val="24"/>
        </w:rPr>
        <w:t xml:space="preserve"> Р.И. </w:t>
      </w:r>
      <w:r w:rsidRPr="0079092F">
        <w:rPr>
          <w:sz w:val="24"/>
          <w:szCs w:val="24"/>
        </w:rPr>
        <w:t xml:space="preserve">Английский язык. Лексико-грамматическое пособие в 2 ч. Часть </w:t>
      </w:r>
      <w:r w:rsidR="00DE5033" w:rsidRPr="0079092F">
        <w:rPr>
          <w:sz w:val="24"/>
          <w:szCs w:val="24"/>
        </w:rPr>
        <w:t>2:</w:t>
      </w:r>
      <w:r w:rsidRPr="0079092F">
        <w:rPr>
          <w:sz w:val="24"/>
          <w:szCs w:val="24"/>
        </w:rPr>
        <w:t xml:space="preserve"> учебное пособие для </w:t>
      </w:r>
      <w:r w:rsidR="00DE5033" w:rsidRPr="0079092F">
        <w:rPr>
          <w:sz w:val="24"/>
          <w:szCs w:val="24"/>
        </w:rPr>
        <w:t>СПО</w:t>
      </w:r>
      <w:r w:rsidRPr="0079092F">
        <w:rPr>
          <w:sz w:val="24"/>
          <w:szCs w:val="24"/>
        </w:rPr>
        <w:t xml:space="preserve"> / Р.И. </w:t>
      </w:r>
      <w:proofErr w:type="spellStart"/>
      <w:r w:rsidRPr="0079092F">
        <w:rPr>
          <w:sz w:val="24"/>
          <w:szCs w:val="24"/>
        </w:rPr>
        <w:t>Куряева</w:t>
      </w:r>
      <w:proofErr w:type="spellEnd"/>
      <w:r w:rsidRPr="0079092F">
        <w:rPr>
          <w:sz w:val="24"/>
          <w:szCs w:val="24"/>
        </w:rPr>
        <w:t xml:space="preserve">. – 6-е изд., </w:t>
      </w:r>
      <w:proofErr w:type="spellStart"/>
      <w:r w:rsidRPr="0079092F">
        <w:rPr>
          <w:sz w:val="24"/>
          <w:szCs w:val="24"/>
        </w:rPr>
        <w:t>испр</w:t>
      </w:r>
      <w:proofErr w:type="spellEnd"/>
      <w:r w:rsidR="00DE5033" w:rsidRPr="0079092F">
        <w:rPr>
          <w:sz w:val="24"/>
          <w:szCs w:val="24"/>
        </w:rPr>
        <w:t>,</w:t>
      </w:r>
      <w:r w:rsidRPr="0079092F">
        <w:rPr>
          <w:sz w:val="24"/>
          <w:szCs w:val="24"/>
        </w:rPr>
        <w:t xml:space="preserve"> и доп. – Москва: Издательство </w:t>
      </w:r>
      <w:proofErr w:type="spellStart"/>
      <w:r w:rsidRPr="0079092F">
        <w:rPr>
          <w:sz w:val="24"/>
          <w:szCs w:val="24"/>
        </w:rPr>
        <w:t>Юрайт</w:t>
      </w:r>
      <w:proofErr w:type="spellEnd"/>
      <w:r w:rsidRPr="0079092F">
        <w:rPr>
          <w:sz w:val="24"/>
          <w:szCs w:val="24"/>
        </w:rPr>
        <w:t>, 2020. – 254 с. – (Профессиональное образование). – Режим доступа: www.urait.ru/book/angliyskiy-yazyk-leksiko-grammaticheskoe-posobie-v-2-ch-chast-2-437049</w:t>
      </w:r>
    </w:p>
    <w:p w14:paraId="643645B6" w14:textId="77777777" w:rsidR="00473EEA" w:rsidRPr="0079092F" w:rsidRDefault="00473EEA" w:rsidP="008F6B18">
      <w:pPr>
        <w:pStyle w:val="a4"/>
        <w:widowControl/>
        <w:numPr>
          <w:ilvl w:val="0"/>
          <w:numId w:val="5"/>
        </w:numPr>
        <w:tabs>
          <w:tab w:val="left" w:pos="993"/>
          <w:tab w:val="left" w:pos="1276"/>
        </w:tabs>
        <w:autoSpaceDE/>
        <w:autoSpaceDN/>
        <w:adjustRightInd/>
        <w:spacing w:line="276" w:lineRule="auto"/>
        <w:ind w:left="0" w:firstLine="709"/>
        <w:jc w:val="both"/>
        <w:rPr>
          <w:sz w:val="24"/>
          <w:szCs w:val="24"/>
        </w:rPr>
      </w:pPr>
      <w:proofErr w:type="spellStart"/>
      <w:r w:rsidRPr="0079092F">
        <w:rPr>
          <w:iCs/>
          <w:sz w:val="24"/>
          <w:szCs w:val="24"/>
        </w:rPr>
        <w:t>Полубиченко</w:t>
      </w:r>
      <w:proofErr w:type="spellEnd"/>
      <w:r w:rsidRPr="0079092F">
        <w:rPr>
          <w:iCs/>
          <w:sz w:val="24"/>
          <w:szCs w:val="24"/>
        </w:rPr>
        <w:t xml:space="preserve"> Л.В.</w:t>
      </w:r>
      <w:r w:rsidRPr="0079092F">
        <w:rPr>
          <w:i/>
          <w:iCs/>
          <w:sz w:val="24"/>
          <w:szCs w:val="24"/>
        </w:rPr>
        <w:t xml:space="preserve"> </w:t>
      </w:r>
      <w:r w:rsidRPr="0079092F">
        <w:rPr>
          <w:sz w:val="24"/>
          <w:szCs w:val="24"/>
        </w:rPr>
        <w:t xml:space="preserve">Английский язык для колледжей: учебное пособие для </w:t>
      </w:r>
      <w:r w:rsidR="00DE5033" w:rsidRPr="0079092F">
        <w:rPr>
          <w:sz w:val="24"/>
          <w:szCs w:val="24"/>
        </w:rPr>
        <w:t>СПО</w:t>
      </w:r>
      <w:r w:rsidRPr="0079092F">
        <w:rPr>
          <w:sz w:val="24"/>
          <w:szCs w:val="24"/>
        </w:rPr>
        <w:t xml:space="preserve"> / А.С. </w:t>
      </w:r>
      <w:proofErr w:type="spellStart"/>
      <w:r w:rsidRPr="0079092F">
        <w:rPr>
          <w:sz w:val="24"/>
          <w:szCs w:val="24"/>
        </w:rPr>
        <w:t>Изволенская</w:t>
      </w:r>
      <w:proofErr w:type="spellEnd"/>
      <w:r w:rsidRPr="0079092F">
        <w:rPr>
          <w:sz w:val="24"/>
          <w:szCs w:val="24"/>
        </w:rPr>
        <w:t xml:space="preserve">, Е.Э. </w:t>
      </w:r>
      <w:proofErr w:type="spellStart"/>
      <w:r w:rsidRPr="0079092F">
        <w:rPr>
          <w:sz w:val="24"/>
          <w:szCs w:val="24"/>
        </w:rPr>
        <w:t>Кожарская</w:t>
      </w:r>
      <w:proofErr w:type="spellEnd"/>
      <w:r w:rsidRPr="0079092F">
        <w:rPr>
          <w:sz w:val="24"/>
          <w:szCs w:val="24"/>
        </w:rPr>
        <w:t xml:space="preserve">; под редакцией Л.В. </w:t>
      </w:r>
      <w:proofErr w:type="spellStart"/>
      <w:r w:rsidRPr="0079092F">
        <w:rPr>
          <w:sz w:val="24"/>
          <w:szCs w:val="24"/>
        </w:rPr>
        <w:t>Полубиченко</w:t>
      </w:r>
      <w:proofErr w:type="spellEnd"/>
      <w:r w:rsidRPr="0079092F">
        <w:rPr>
          <w:sz w:val="24"/>
          <w:szCs w:val="24"/>
        </w:rPr>
        <w:t xml:space="preserve">. – Москва: Издательство </w:t>
      </w:r>
      <w:proofErr w:type="spellStart"/>
      <w:r w:rsidRPr="0079092F">
        <w:rPr>
          <w:sz w:val="24"/>
          <w:szCs w:val="24"/>
        </w:rPr>
        <w:t>Юрайт</w:t>
      </w:r>
      <w:proofErr w:type="spellEnd"/>
      <w:r w:rsidRPr="0079092F">
        <w:rPr>
          <w:sz w:val="24"/>
          <w:szCs w:val="24"/>
        </w:rPr>
        <w:t xml:space="preserve">, 2020. – 184 с. – (Профессиональное образование). – Режим доступа: </w:t>
      </w:r>
      <w:hyperlink r:id="rId30" w:history="1">
        <w:r w:rsidRPr="0079092F">
          <w:rPr>
            <w:rStyle w:val="af"/>
            <w:color w:val="auto"/>
            <w:sz w:val="24"/>
            <w:szCs w:val="24"/>
          </w:rPr>
          <w:t>www.urait.ru/book/angliyskiy-yazyk-dlya-kolledzhey-a2-b2-427572</w:t>
        </w:r>
      </w:hyperlink>
    </w:p>
    <w:p w14:paraId="111D3EBF" w14:textId="77777777" w:rsidR="00473EEA" w:rsidRPr="0079092F" w:rsidRDefault="00473EEA" w:rsidP="008F6B18">
      <w:pPr>
        <w:pStyle w:val="a4"/>
        <w:widowControl/>
        <w:numPr>
          <w:ilvl w:val="0"/>
          <w:numId w:val="5"/>
        </w:numPr>
        <w:tabs>
          <w:tab w:val="left" w:pos="1276"/>
          <w:tab w:val="left" w:pos="1843"/>
        </w:tabs>
        <w:autoSpaceDE/>
        <w:autoSpaceDN/>
        <w:adjustRightInd/>
        <w:spacing w:line="276" w:lineRule="auto"/>
        <w:ind w:left="0" w:firstLine="709"/>
        <w:jc w:val="both"/>
        <w:rPr>
          <w:sz w:val="24"/>
          <w:szCs w:val="24"/>
        </w:rPr>
      </w:pPr>
      <w:r w:rsidRPr="0079092F">
        <w:rPr>
          <w:sz w:val="24"/>
          <w:szCs w:val="24"/>
        </w:rPr>
        <w:t>Басова Н.В. Немецкий язык для колледжей</w:t>
      </w:r>
      <w:r w:rsidR="00DE5033" w:rsidRPr="0079092F">
        <w:rPr>
          <w:sz w:val="24"/>
          <w:szCs w:val="24"/>
        </w:rPr>
        <w:t xml:space="preserve"> </w:t>
      </w:r>
      <w:r w:rsidRPr="0079092F">
        <w:rPr>
          <w:sz w:val="24"/>
          <w:szCs w:val="24"/>
        </w:rPr>
        <w:t>=</w:t>
      </w:r>
      <w:r w:rsidR="00DE5033" w:rsidRPr="0079092F">
        <w:rPr>
          <w:sz w:val="24"/>
          <w:szCs w:val="24"/>
        </w:rPr>
        <w:t xml:space="preserve"> </w:t>
      </w:r>
      <w:proofErr w:type="spellStart"/>
      <w:r w:rsidRPr="0079092F">
        <w:rPr>
          <w:sz w:val="24"/>
          <w:szCs w:val="24"/>
        </w:rPr>
        <w:t>Deutsch</w:t>
      </w:r>
      <w:proofErr w:type="spellEnd"/>
      <w:r w:rsidRPr="0079092F">
        <w:rPr>
          <w:sz w:val="24"/>
          <w:szCs w:val="24"/>
        </w:rPr>
        <w:t xml:space="preserve"> f</w:t>
      </w:r>
      <w:r w:rsidR="00DE5033" w:rsidRPr="0079092F">
        <w:rPr>
          <w:sz w:val="24"/>
          <w:szCs w:val="24"/>
          <w:lang w:val="en-US"/>
        </w:rPr>
        <w:t>o</w:t>
      </w:r>
      <w:r w:rsidRPr="0079092F">
        <w:rPr>
          <w:sz w:val="24"/>
          <w:szCs w:val="24"/>
        </w:rPr>
        <w:t xml:space="preserve">r </w:t>
      </w:r>
      <w:proofErr w:type="spellStart"/>
      <w:r w:rsidR="00DE5033" w:rsidRPr="0079092F">
        <w:rPr>
          <w:sz w:val="24"/>
          <w:szCs w:val="24"/>
        </w:rPr>
        <w:t>Colleges</w:t>
      </w:r>
      <w:proofErr w:type="spellEnd"/>
      <w:r w:rsidR="00DE5033" w:rsidRPr="0079092F">
        <w:rPr>
          <w:sz w:val="24"/>
          <w:szCs w:val="24"/>
        </w:rPr>
        <w:t>:</w:t>
      </w:r>
      <w:r w:rsidRPr="0079092F">
        <w:rPr>
          <w:sz w:val="24"/>
          <w:szCs w:val="24"/>
        </w:rPr>
        <w:t xml:space="preserve"> учебник / Басова Н.В., Коноплева Т.Г. — </w:t>
      </w:r>
      <w:r w:rsidR="00DE5033" w:rsidRPr="0079092F">
        <w:rPr>
          <w:sz w:val="24"/>
          <w:szCs w:val="24"/>
        </w:rPr>
        <w:t>Москва:</w:t>
      </w:r>
      <w:r w:rsidRPr="0079092F">
        <w:rPr>
          <w:sz w:val="24"/>
          <w:szCs w:val="24"/>
        </w:rPr>
        <w:t xml:space="preserve"> </w:t>
      </w:r>
      <w:proofErr w:type="spellStart"/>
      <w:r w:rsidRPr="0079092F">
        <w:rPr>
          <w:sz w:val="24"/>
          <w:szCs w:val="24"/>
        </w:rPr>
        <w:t>КноРус</w:t>
      </w:r>
      <w:proofErr w:type="spellEnd"/>
      <w:r w:rsidRPr="0079092F">
        <w:rPr>
          <w:sz w:val="24"/>
          <w:szCs w:val="24"/>
        </w:rPr>
        <w:t xml:space="preserve">, 2021. — 346 с. — URL: https://book.ru/book/936638. — </w:t>
      </w:r>
      <w:r w:rsidR="00DE5033" w:rsidRPr="0079092F">
        <w:rPr>
          <w:sz w:val="24"/>
          <w:szCs w:val="24"/>
        </w:rPr>
        <w:t>Текст:</w:t>
      </w:r>
      <w:r w:rsidRPr="0079092F">
        <w:rPr>
          <w:sz w:val="24"/>
          <w:szCs w:val="24"/>
        </w:rPr>
        <w:t xml:space="preserve"> электронный.</w:t>
      </w:r>
    </w:p>
    <w:p w14:paraId="29FCE0E2" w14:textId="77777777" w:rsidR="00473EEA" w:rsidRPr="0079092F" w:rsidRDefault="00473EEA" w:rsidP="008F6B18">
      <w:pPr>
        <w:pStyle w:val="a4"/>
        <w:widowControl/>
        <w:numPr>
          <w:ilvl w:val="0"/>
          <w:numId w:val="5"/>
        </w:numPr>
        <w:tabs>
          <w:tab w:val="left" w:pos="1276"/>
          <w:tab w:val="left" w:pos="1843"/>
        </w:tabs>
        <w:autoSpaceDE/>
        <w:autoSpaceDN/>
        <w:adjustRightInd/>
        <w:spacing w:line="276" w:lineRule="auto"/>
        <w:ind w:left="0" w:firstLine="709"/>
        <w:jc w:val="both"/>
        <w:rPr>
          <w:sz w:val="24"/>
          <w:szCs w:val="24"/>
        </w:rPr>
      </w:pPr>
      <w:r w:rsidRPr="0079092F">
        <w:rPr>
          <w:iCs/>
          <w:sz w:val="24"/>
          <w:szCs w:val="24"/>
        </w:rPr>
        <w:t xml:space="preserve">Ивлева, Г. Г.  Немецкий </w:t>
      </w:r>
      <w:r w:rsidR="00DE5033" w:rsidRPr="0079092F">
        <w:rPr>
          <w:iCs/>
          <w:sz w:val="24"/>
          <w:szCs w:val="24"/>
        </w:rPr>
        <w:t>язык:</w:t>
      </w:r>
      <w:r w:rsidRPr="0079092F">
        <w:rPr>
          <w:iCs/>
          <w:sz w:val="24"/>
          <w:szCs w:val="24"/>
        </w:rPr>
        <w:t xml:space="preserve"> учебник и практикум для </w:t>
      </w:r>
      <w:r w:rsidR="00DE5033" w:rsidRPr="0079092F">
        <w:rPr>
          <w:iCs/>
          <w:sz w:val="24"/>
          <w:szCs w:val="24"/>
        </w:rPr>
        <w:t>СПО</w:t>
      </w:r>
      <w:r w:rsidRPr="0079092F">
        <w:rPr>
          <w:iCs/>
          <w:sz w:val="24"/>
          <w:szCs w:val="24"/>
        </w:rPr>
        <w:t xml:space="preserve"> / Г. Г. Ивлева. — 3-е изд., </w:t>
      </w:r>
      <w:proofErr w:type="spellStart"/>
      <w:r w:rsidRPr="0079092F">
        <w:rPr>
          <w:iCs/>
          <w:sz w:val="24"/>
          <w:szCs w:val="24"/>
        </w:rPr>
        <w:t>испр</w:t>
      </w:r>
      <w:proofErr w:type="spellEnd"/>
      <w:proofErr w:type="gramStart"/>
      <w:r w:rsidRPr="0079092F">
        <w:rPr>
          <w:iCs/>
          <w:sz w:val="24"/>
          <w:szCs w:val="24"/>
        </w:rPr>
        <w:t>.</w:t>
      </w:r>
      <w:proofErr w:type="gramEnd"/>
      <w:r w:rsidRPr="0079092F">
        <w:rPr>
          <w:iCs/>
          <w:sz w:val="24"/>
          <w:szCs w:val="24"/>
        </w:rPr>
        <w:t xml:space="preserve"> и доп. — </w:t>
      </w:r>
      <w:r w:rsidR="00DE5033" w:rsidRPr="0079092F">
        <w:rPr>
          <w:iCs/>
          <w:sz w:val="24"/>
          <w:szCs w:val="24"/>
        </w:rPr>
        <w:t>Москва:</w:t>
      </w:r>
      <w:r w:rsidRPr="0079092F">
        <w:rPr>
          <w:iCs/>
          <w:sz w:val="24"/>
          <w:szCs w:val="24"/>
        </w:rPr>
        <w:t xml:space="preserve"> Издательство </w:t>
      </w:r>
      <w:proofErr w:type="spellStart"/>
      <w:r w:rsidRPr="0079092F">
        <w:rPr>
          <w:iCs/>
          <w:sz w:val="24"/>
          <w:szCs w:val="24"/>
        </w:rPr>
        <w:t>Юрайт</w:t>
      </w:r>
      <w:proofErr w:type="spellEnd"/>
      <w:r w:rsidRPr="0079092F">
        <w:rPr>
          <w:iCs/>
          <w:sz w:val="24"/>
          <w:szCs w:val="24"/>
        </w:rPr>
        <w:t>, 2021. — 264 с. — (Профессиональное образование). —</w:t>
      </w:r>
      <w:r w:rsidR="00DE5033" w:rsidRPr="0079092F">
        <w:rPr>
          <w:iCs/>
          <w:sz w:val="24"/>
          <w:szCs w:val="24"/>
        </w:rPr>
        <w:t>Текст:</w:t>
      </w:r>
      <w:r w:rsidRPr="0079092F">
        <w:rPr>
          <w:iCs/>
          <w:sz w:val="24"/>
          <w:szCs w:val="24"/>
        </w:rPr>
        <w:t xml:space="preserve"> электронный // Образовательная платформа </w:t>
      </w:r>
      <w:proofErr w:type="spellStart"/>
      <w:r w:rsidRPr="0079092F">
        <w:rPr>
          <w:iCs/>
          <w:sz w:val="24"/>
          <w:szCs w:val="24"/>
        </w:rPr>
        <w:t>Юрайт</w:t>
      </w:r>
      <w:proofErr w:type="spellEnd"/>
      <w:r w:rsidRPr="0079092F">
        <w:rPr>
          <w:iCs/>
          <w:sz w:val="24"/>
          <w:szCs w:val="24"/>
        </w:rPr>
        <w:t xml:space="preserve"> [сайт]. — URL: https://urait.ru/bcode/472944.</w:t>
      </w:r>
    </w:p>
    <w:p w14:paraId="654BFA1E" w14:textId="787712D1" w:rsidR="00473EEA" w:rsidRPr="00AF55DE" w:rsidRDefault="00473EEA" w:rsidP="008F6B18">
      <w:pPr>
        <w:pStyle w:val="a4"/>
        <w:widowControl/>
        <w:numPr>
          <w:ilvl w:val="0"/>
          <w:numId w:val="5"/>
        </w:numPr>
        <w:tabs>
          <w:tab w:val="left" w:pos="1276"/>
          <w:tab w:val="left" w:pos="1843"/>
        </w:tabs>
        <w:autoSpaceDE/>
        <w:autoSpaceDN/>
        <w:adjustRightInd/>
        <w:spacing w:line="276" w:lineRule="auto"/>
        <w:ind w:left="0" w:firstLine="709"/>
        <w:jc w:val="both"/>
        <w:rPr>
          <w:sz w:val="24"/>
          <w:szCs w:val="24"/>
        </w:rPr>
      </w:pPr>
      <w:r w:rsidRPr="0079092F">
        <w:rPr>
          <w:iCs/>
          <w:sz w:val="24"/>
          <w:szCs w:val="24"/>
        </w:rPr>
        <w:t>Миляева, Н. Н.  Немецкий язык для колледжей (A1—A2</w:t>
      </w:r>
      <w:r w:rsidR="00DE5033" w:rsidRPr="0079092F">
        <w:rPr>
          <w:iCs/>
          <w:sz w:val="24"/>
          <w:szCs w:val="24"/>
        </w:rPr>
        <w:t>):</w:t>
      </w:r>
      <w:r w:rsidRPr="0079092F">
        <w:rPr>
          <w:iCs/>
          <w:sz w:val="24"/>
          <w:szCs w:val="24"/>
        </w:rPr>
        <w:t xml:space="preserve"> учебник и практикум </w:t>
      </w:r>
      <w:r w:rsidRPr="00AF55DE">
        <w:rPr>
          <w:iCs/>
          <w:sz w:val="24"/>
          <w:szCs w:val="24"/>
        </w:rPr>
        <w:t xml:space="preserve">для </w:t>
      </w:r>
      <w:r w:rsidR="00DE5033" w:rsidRPr="00AF55DE">
        <w:rPr>
          <w:iCs/>
          <w:sz w:val="24"/>
          <w:szCs w:val="24"/>
        </w:rPr>
        <w:t>СПО</w:t>
      </w:r>
      <w:r w:rsidRPr="00AF55DE">
        <w:rPr>
          <w:iCs/>
          <w:sz w:val="24"/>
          <w:szCs w:val="24"/>
        </w:rPr>
        <w:t xml:space="preserve"> / Н. Н. Миляева, Н. В. Кукина. — </w:t>
      </w:r>
      <w:r w:rsidR="00DE5033" w:rsidRPr="00AF55DE">
        <w:rPr>
          <w:iCs/>
          <w:sz w:val="24"/>
          <w:szCs w:val="24"/>
        </w:rPr>
        <w:t>Москва:</w:t>
      </w:r>
      <w:r w:rsidRPr="00AF55DE">
        <w:rPr>
          <w:iCs/>
          <w:sz w:val="24"/>
          <w:szCs w:val="24"/>
        </w:rPr>
        <w:t xml:space="preserve"> Издательство </w:t>
      </w:r>
      <w:proofErr w:type="spellStart"/>
      <w:r w:rsidRPr="00AF55DE">
        <w:rPr>
          <w:iCs/>
          <w:sz w:val="24"/>
          <w:szCs w:val="24"/>
        </w:rPr>
        <w:t>Юрайт</w:t>
      </w:r>
      <w:proofErr w:type="spellEnd"/>
      <w:r w:rsidRPr="00AF55DE">
        <w:rPr>
          <w:iCs/>
          <w:sz w:val="24"/>
          <w:szCs w:val="24"/>
        </w:rPr>
        <w:t>, 2021. — 255 с. — (Профессиональное образование). —</w:t>
      </w:r>
      <w:r w:rsidR="00DE5033" w:rsidRPr="00AF55DE">
        <w:rPr>
          <w:iCs/>
          <w:sz w:val="24"/>
          <w:szCs w:val="24"/>
        </w:rPr>
        <w:t xml:space="preserve"> Текст:</w:t>
      </w:r>
      <w:r w:rsidRPr="00AF55DE">
        <w:rPr>
          <w:iCs/>
          <w:sz w:val="24"/>
          <w:szCs w:val="24"/>
        </w:rPr>
        <w:t xml:space="preserve"> электронный // Образовательная платформа </w:t>
      </w:r>
      <w:proofErr w:type="spellStart"/>
      <w:r w:rsidRPr="00AF55DE">
        <w:rPr>
          <w:iCs/>
          <w:sz w:val="24"/>
          <w:szCs w:val="24"/>
        </w:rPr>
        <w:t>Юрайт</w:t>
      </w:r>
      <w:proofErr w:type="spellEnd"/>
      <w:r w:rsidRPr="00AF55DE">
        <w:rPr>
          <w:iCs/>
          <w:sz w:val="24"/>
          <w:szCs w:val="24"/>
        </w:rPr>
        <w:t xml:space="preserve"> [сайт]. — URL: </w:t>
      </w:r>
      <w:hyperlink r:id="rId31" w:history="1">
        <w:r w:rsidR="00AF55DE" w:rsidRPr="00AF55DE">
          <w:rPr>
            <w:rStyle w:val="af"/>
            <w:iCs/>
            <w:sz w:val="24"/>
            <w:szCs w:val="24"/>
          </w:rPr>
          <w:t>https://urait.ru/bcode/475086</w:t>
        </w:r>
      </w:hyperlink>
      <w:r w:rsidRPr="00AF55DE">
        <w:rPr>
          <w:iCs/>
          <w:sz w:val="24"/>
          <w:szCs w:val="24"/>
        </w:rPr>
        <w:t>.</w:t>
      </w:r>
    </w:p>
    <w:p w14:paraId="0B19E6D9" w14:textId="77777777" w:rsidR="00AF55DE" w:rsidRPr="00AF55DE" w:rsidRDefault="00AF55DE" w:rsidP="00AF55DE">
      <w:pPr>
        <w:pStyle w:val="a4"/>
        <w:widowControl/>
        <w:numPr>
          <w:ilvl w:val="0"/>
          <w:numId w:val="5"/>
        </w:numPr>
        <w:tabs>
          <w:tab w:val="left" w:pos="1276"/>
          <w:tab w:val="left" w:pos="1843"/>
        </w:tabs>
        <w:autoSpaceDE/>
        <w:autoSpaceDN/>
        <w:adjustRightInd/>
        <w:spacing w:line="276" w:lineRule="auto"/>
        <w:ind w:left="0" w:firstLine="709"/>
        <w:jc w:val="both"/>
        <w:rPr>
          <w:bCs/>
          <w:sz w:val="24"/>
          <w:szCs w:val="24"/>
        </w:rPr>
      </w:pPr>
      <w:proofErr w:type="spellStart"/>
      <w:r w:rsidRPr="00AF55DE">
        <w:rPr>
          <w:bCs/>
          <w:sz w:val="24"/>
          <w:szCs w:val="24"/>
        </w:rPr>
        <w:t>Малецкая</w:t>
      </w:r>
      <w:proofErr w:type="spellEnd"/>
      <w:r w:rsidRPr="00AF55DE">
        <w:rPr>
          <w:bCs/>
          <w:sz w:val="24"/>
          <w:szCs w:val="24"/>
        </w:rPr>
        <w:t xml:space="preserve">, О. П. Английский язык : учебное пособие для </w:t>
      </w:r>
      <w:proofErr w:type="spellStart"/>
      <w:r w:rsidRPr="00AF55DE">
        <w:rPr>
          <w:bCs/>
          <w:sz w:val="24"/>
          <w:szCs w:val="24"/>
        </w:rPr>
        <w:t>спо</w:t>
      </w:r>
      <w:proofErr w:type="spellEnd"/>
      <w:r w:rsidRPr="00AF55DE">
        <w:rPr>
          <w:bCs/>
          <w:sz w:val="24"/>
          <w:szCs w:val="24"/>
        </w:rPr>
        <w:t xml:space="preserve"> / О. П. </w:t>
      </w:r>
      <w:proofErr w:type="spellStart"/>
      <w:r w:rsidRPr="00AF55DE">
        <w:rPr>
          <w:bCs/>
          <w:sz w:val="24"/>
          <w:szCs w:val="24"/>
        </w:rPr>
        <w:t>Малецкая</w:t>
      </w:r>
      <w:proofErr w:type="spellEnd"/>
      <w:r w:rsidRPr="00AF55DE">
        <w:rPr>
          <w:bCs/>
          <w:sz w:val="24"/>
          <w:szCs w:val="24"/>
        </w:rPr>
        <w:t xml:space="preserve">, И. М. Селевина. — 2-е изд., стер. — Санкт-Петербург : Лань, 2021. — 136 с. — ISBN 978-5-8114-8057-9. — Текст : электронный // Лань : электронно-библиотечная система. — URL: </w:t>
      </w:r>
      <w:hyperlink r:id="rId32" w:history="1">
        <w:r w:rsidRPr="00AF55DE">
          <w:rPr>
            <w:rStyle w:val="af"/>
            <w:bCs/>
            <w:sz w:val="24"/>
            <w:szCs w:val="24"/>
          </w:rPr>
          <w:t>https://e.lanbook.com/book/171416</w:t>
        </w:r>
      </w:hyperlink>
      <w:r w:rsidRPr="00AF55DE">
        <w:rPr>
          <w:bCs/>
          <w:sz w:val="24"/>
          <w:szCs w:val="24"/>
        </w:rPr>
        <w:t>.</w:t>
      </w:r>
    </w:p>
    <w:p w14:paraId="65ECCF3B" w14:textId="038C3507" w:rsidR="00AF55DE" w:rsidRPr="00AF55DE" w:rsidRDefault="00AF55DE" w:rsidP="001F6B6C">
      <w:pPr>
        <w:pStyle w:val="a4"/>
        <w:widowControl/>
        <w:numPr>
          <w:ilvl w:val="0"/>
          <w:numId w:val="5"/>
        </w:numPr>
        <w:tabs>
          <w:tab w:val="left" w:pos="1276"/>
          <w:tab w:val="left" w:pos="1843"/>
        </w:tabs>
        <w:autoSpaceDE/>
        <w:autoSpaceDN/>
        <w:adjustRightInd/>
        <w:spacing w:line="276" w:lineRule="auto"/>
        <w:ind w:left="0" w:firstLine="709"/>
        <w:jc w:val="both"/>
        <w:rPr>
          <w:sz w:val="24"/>
          <w:szCs w:val="24"/>
        </w:rPr>
      </w:pPr>
      <w:r w:rsidRPr="00AF55DE">
        <w:rPr>
          <w:bCs/>
          <w:sz w:val="24"/>
          <w:szCs w:val="24"/>
        </w:rPr>
        <w:t xml:space="preserve">Кузьменкова, Ю. Б. Английский язык. Основы разговорной практики : учебник для </w:t>
      </w:r>
      <w:proofErr w:type="spellStart"/>
      <w:r w:rsidRPr="00AF55DE">
        <w:rPr>
          <w:bCs/>
          <w:sz w:val="24"/>
          <w:szCs w:val="24"/>
        </w:rPr>
        <w:t>спо</w:t>
      </w:r>
      <w:proofErr w:type="spellEnd"/>
      <w:r w:rsidRPr="00AF55DE">
        <w:rPr>
          <w:bCs/>
          <w:sz w:val="24"/>
          <w:szCs w:val="24"/>
        </w:rPr>
        <w:t xml:space="preserve"> / Ю. Б. Кузьменкова, А. П. Кузьменков. — Санкт-Петербург : Лань, 2021. — 184 с. </w:t>
      </w:r>
      <w:r w:rsidRPr="00AF55DE">
        <w:rPr>
          <w:bCs/>
          <w:sz w:val="24"/>
          <w:szCs w:val="24"/>
        </w:rPr>
        <w:lastRenderedPageBreak/>
        <w:t xml:space="preserve">— ISBN 978-5-8114-7946-7. — Текст : электронный // Лань : электронно-библиотечная система. — URL: </w:t>
      </w:r>
      <w:hyperlink r:id="rId33" w:history="1">
        <w:r w:rsidRPr="00AF55DE">
          <w:rPr>
            <w:rStyle w:val="af"/>
            <w:bCs/>
            <w:sz w:val="24"/>
            <w:szCs w:val="24"/>
          </w:rPr>
          <w:t>https://e.lanbook.com/book/178059</w:t>
        </w:r>
      </w:hyperlink>
      <w:r w:rsidRPr="00AF55DE">
        <w:rPr>
          <w:bCs/>
          <w:sz w:val="24"/>
          <w:szCs w:val="24"/>
        </w:rPr>
        <w:t>.</w:t>
      </w:r>
    </w:p>
    <w:p w14:paraId="7E97CAA6" w14:textId="77777777" w:rsidR="00521C89" w:rsidRDefault="00521C89" w:rsidP="00F54F3A">
      <w:pPr>
        <w:pStyle w:val="Default"/>
        <w:tabs>
          <w:tab w:val="left" w:pos="1276"/>
        </w:tabs>
        <w:spacing w:line="276" w:lineRule="auto"/>
        <w:ind w:firstLine="709"/>
        <w:rPr>
          <w:b/>
          <w:bCs/>
          <w:color w:val="auto"/>
        </w:rPr>
      </w:pPr>
    </w:p>
    <w:p w14:paraId="2EC73DB2" w14:textId="6A3B4375" w:rsidR="00473EEA" w:rsidRPr="0079092F" w:rsidRDefault="00473EEA" w:rsidP="00F54F3A">
      <w:pPr>
        <w:pStyle w:val="Default"/>
        <w:tabs>
          <w:tab w:val="left" w:pos="1276"/>
        </w:tabs>
        <w:spacing w:line="276" w:lineRule="auto"/>
        <w:ind w:firstLine="709"/>
        <w:rPr>
          <w:color w:val="auto"/>
        </w:rPr>
      </w:pPr>
      <w:r w:rsidRPr="0079092F">
        <w:rPr>
          <w:b/>
          <w:bCs/>
          <w:color w:val="auto"/>
        </w:rPr>
        <w:t>3.2.3. Дополнительные источники</w:t>
      </w:r>
    </w:p>
    <w:p w14:paraId="2C96A59D" w14:textId="77777777" w:rsidR="00DE5033" w:rsidRPr="0079092F" w:rsidRDefault="00473EEA" w:rsidP="00F54F3A">
      <w:pPr>
        <w:widowControl/>
        <w:numPr>
          <w:ilvl w:val="0"/>
          <w:numId w:val="6"/>
        </w:numPr>
        <w:tabs>
          <w:tab w:val="left" w:pos="851"/>
          <w:tab w:val="left" w:pos="993"/>
          <w:tab w:val="left" w:pos="1276"/>
        </w:tabs>
        <w:autoSpaceDE/>
        <w:autoSpaceDN/>
        <w:adjustRightInd/>
        <w:spacing w:line="276" w:lineRule="auto"/>
        <w:ind w:left="0" w:firstLine="709"/>
        <w:jc w:val="both"/>
      </w:pPr>
      <w:r w:rsidRPr="0079092F">
        <w:rPr>
          <w:sz w:val="24"/>
          <w:szCs w:val="24"/>
        </w:rPr>
        <w:t>Мюллер В.К. Англо-русский и русско-английский словарь. – Москва: АСТ, 2020. – 640 с.</w:t>
      </w:r>
    </w:p>
    <w:p w14:paraId="2A5C4A9C" w14:textId="77777777" w:rsidR="00473EEA" w:rsidRPr="0079092F" w:rsidRDefault="00473EEA" w:rsidP="00F54F3A">
      <w:pPr>
        <w:widowControl/>
        <w:numPr>
          <w:ilvl w:val="0"/>
          <w:numId w:val="6"/>
        </w:numPr>
        <w:tabs>
          <w:tab w:val="left" w:pos="851"/>
          <w:tab w:val="left" w:pos="993"/>
          <w:tab w:val="left" w:pos="1276"/>
        </w:tabs>
        <w:autoSpaceDE/>
        <w:autoSpaceDN/>
        <w:adjustRightInd/>
        <w:spacing w:line="276" w:lineRule="auto"/>
        <w:ind w:left="0" w:firstLine="709"/>
        <w:jc w:val="both"/>
        <w:rPr>
          <w:sz w:val="24"/>
          <w:szCs w:val="24"/>
        </w:rPr>
      </w:pPr>
      <w:r w:rsidRPr="0079092F">
        <w:rPr>
          <w:sz w:val="24"/>
          <w:szCs w:val="24"/>
        </w:rPr>
        <w:t xml:space="preserve">Большой русско-немецкий словарь / Под ред. К. Лейна. – 18-е изд., </w:t>
      </w:r>
      <w:proofErr w:type="spellStart"/>
      <w:r w:rsidRPr="0079092F">
        <w:rPr>
          <w:sz w:val="24"/>
          <w:szCs w:val="24"/>
        </w:rPr>
        <w:t>исправ</w:t>
      </w:r>
      <w:proofErr w:type="spellEnd"/>
      <w:r w:rsidRPr="0079092F">
        <w:rPr>
          <w:sz w:val="24"/>
          <w:szCs w:val="24"/>
        </w:rPr>
        <w:t xml:space="preserve">. – Москва: Медиа, 2004. – 736 с. </w:t>
      </w:r>
    </w:p>
    <w:p w14:paraId="2420B4E0" w14:textId="77777777" w:rsidR="00521C89" w:rsidRDefault="00521C89" w:rsidP="006D25D8">
      <w:pPr>
        <w:jc w:val="center"/>
        <w:rPr>
          <w:b/>
          <w:bCs/>
          <w:iCs/>
          <w:sz w:val="24"/>
          <w:szCs w:val="24"/>
        </w:rPr>
      </w:pPr>
    </w:p>
    <w:p w14:paraId="6E35165A" w14:textId="15C7AAF4" w:rsidR="006D25D8" w:rsidRPr="00A66B8E" w:rsidRDefault="006D25D8" w:rsidP="006D25D8">
      <w:pPr>
        <w:jc w:val="center"/>
        <w:rPr>
          <w:b/>
          <w:bCs/>
          <w:iCs/>
          <w:sz w:val="24"/>
          <w:szCs w:val="24"/>
        </w:rPr>
      </w:pPr>
      <w:r w:rsidRPr="00A66B8E">
        <w:rPr>
          <w:b/>
          <w:bCs/>
          <w:iCs/>
          <w:sz w:val="24"/>
          <w:szCs w:val="24"/>
        </w:rPr>
        <w:t xml:space="preserve">4. КОНТРОЛЬ И ОЦЕНКА РЕЗУЛЬТАТОВ ОСВОЕНИЯ </w:t>
      </w:r>
      <w:r w:rsidR="00521C89">
        <w:rPr>
          <w:b/>
          <w:bCs/>
          <w:iCs/>
          <w:sz w:val="24"/>
          <w:szCs w:val="24"/>
        </w:rPr>
        <w:br/>
      </w:r>
      <w:r w:rsidRPr="00A66B8E">
        <w:rPr>
          <w:b/>
          <w:bCs/>
          <w:iCs/>
          <w:sz w:val="24"/>
          <w:szCs w:val="24"/>
        </w:rPr>
        <w:t>УЧЕБНОЙ ДИСЦИПЛИНЫ</w:t>
      </w:r>
    </w:p>
    <w:p w14:paraId="05A77150" w14:textId="77777777" w:rsidR="006D25D8" w:rsidRPr="00A66B8E" w:rsidRDefault="006D25D8" w:rsidP="006D25D8">
      <w:pPr>
        <w:jc w:val="center"/>
        <w:rPr>
          <w:b/>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3853"/>
        <w:gridCol w:w="1962"/>
      </w:tblGrid>
      <w:tr w:rsidR="006D25D8" w:rsidRPr="009D4EE4" w14:paraId="3322CF85" w14:textId="77777777" w:rsidTr="00B06660">
        <w:trPr>
          <w:trHeight w:val="523"/>
        </w:trPr>
        <w:tc>
          <w:tcPr>
            <w:tcW w:w="1888" w:type="pct"/>
            <w:vAlign w:val="center"/>
          </w:tcPr>
          <w:p w14:paraId="03B2ABDC" w14:textId="77777777" w:rsidR="006D25D8" w:rsidRPr="009D4EE4" w:rsidRDefault="006D25D8" w:rsidP="00B06660">
            <w:pPr>
              <w:jc w:val="center"/>
              <w:rPr>
                <w:rFonts w:eastAsia="Arial Unicode MS"/>
                <w:b/>
                <w:bCs/>
                <w:sz w:val="24"/>
                <w:szCs w:val="24"/>
              </w:rPr>
            </w:pPr>
            <w:r w:rsidRPr="009D4EE4">
              <w:rPr>
                <w:rFonts w:eastAsia="Arial Unicode MS"/>
                <w:b/>
                <w:bCs/>
                <w:sz w:val="24"/>
                <w:szCs w:val="24"/>
              </w:rPr>
              <w:t>Результаты обучения</w:t>
            </w:r>
            <w:r w:rsidR="00F54F3A" w:rsidRPr="00F91ED0">
              <w:rPr>
                <w:b/>
                <w:i/>
                <w:vertAlign w:val="superscript"/>
              </w:rPr>
              <w:footnoteReference w:id="73"/>
            </w:r>
          </w:p>
        </w:tc>
        <w:tc>
          <w:tcPr>
            <w:tcW w:w="2062" w:type="pct"/>
            <w:vAlign w:val="center"/>
          </w:tcPr>
          <w:p w14:paraId="7877C753" w14:textId="77777777" w:rsidR="006D25D8" w:rsidRPr="009D4EE4" w:rsidRDefault="006D25D8" w:rsidP="00B06660">
            <w:pPr>
              <w:jc w:val="center"/>
              <w:rPr>
                <w:rFonts w:eastAsia="Arial Unicode MS"/>
                <w:b/>
                <w:bCs/>
                <w:sz w:val="24"/>
                <w:szCs w:val="24"/>
              </w:rPr>
            </w:pPr>
            <w:r w:rsidRPr="009D4EE4">
              <w:rPr>
                <w:rFonts w:eastAsia="Arial Unicode MS"/>
                <w:b/>
                <w:bCs/>
                <w:sz w:val="24"/>
                <w:szCs w:val="24"/>
              </w:rPr>
              <w:t>Критерии оценки</w:t>
            </w:r>
          </w:p>
        </w:tc>
        <w:tc>
          <w:tcPr>
            <w:tcW w:w="1050" w:type="pct"/>
            <w:vAlign w:val="center"/>
          </w:tcPr>
          <w:p w14:paraId="2626A208" w14:textId="77777777" w:rsidR="006D25D8" w:rsidRPr="009D4EE4" w:rsidRDefault="006D25D8" w:rsidP="00B06660">
            <w:pPr>
              <w:jc w:val="center"/>
              <w:rPr>
                <w:rFonts w:eastAsia="Arial Unicode MS"/>
                <w:b/>
                <w:bCs/>
                <w:sz w:val="24"/>
                <w:szCs w:val="24"/>
              </w:rPr>
            </w:pPr>
            <w:r w:rsidRPr="009D4EE4">
              <w:rPr>
                <w:rFonts w:eastAsia="Arial Unicode MS"/>
                <w:b/>
                <w:bCs/>
                <w:sz w:val="24"/>
                <w:szCs w:val="24"/>
              </w:rPr>
              <w:t>Методы оценки</w:t>
            </w:r>
          </w:p>
        </w:tc>
      </w:tr>
      <w:tr w:rsidR="007E70C7" w:rsidRPr="00A66B8E" w14:paraId="1AD381BC" w14:textId="77777777" w:rsidTr="007F0530">
        <w:trPr>
          <w:trHeight w:val="519"/>
        </w:trPr>
        <w:tc>
          <w:tcPr>
            <w:tcW w:w="5000" w:type="pct"/>
            <w:gridSpan w:val="3"/>
            <w:vAlign w:val="center"/>
          </w:tcPr>
          <w:p w14:paraId="597FE726" w14:textId="77777777" w:rsidR="007E70C7" w:rsidRPr="00A66B8E"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Перечень знаний, осваиваемых в рамках дисциплины</w:t>
            </w:r>
          </w:p>
        </w:tc>
      </w:tr>
      <w:tr w:rsidR="000B5406" w:rsidRPr="000B5406" w14:paraId="101C1647" w14:textId="77777777" w:rsidTr="00B06660">
        <w:trPr>
          <w:trHeight w:val="3274"/>
        </w:trPr>
        <w:tc>
          <w:tcPr>
            <w:tcW w:w="1888" w:type="pct"/>
          </w:tcPr>
          <w:p w14:paraId="3F24D679" w14:textId="77777777" w:rsidR="006D25D8" w:rsidRPr="000B5406" w:rsidRDefault="006D25D8" w:rsidP="007E70C7">
            <w:pPr>
              <w:rPr>
                <w:iCs/>
                <w:sz w:val="24"/>
                <w:szCs w:val="24"/>
              </w:rPr>
            </w:pPr>
            <w:r w:rsidRPr="000B5406">
              <w:rPr>
                <w:iCs/>
                <w:sz w:val="24"/>
                <w:szCs w:val="24"/>
              </w:rPr>
              <w:t xml:space="preserve">- правила построения простых и сложных предложений на профессиональные темы; </w:t>
            </w:r>
          </w:p>
          <w:p w14:paraId="0344BD3F" w14:textId="77777777" w:rsidR="006D25D8" w:rsidRPr="000B5406" w:rsidRDefault="006D25D8" w:rsidP="007E70C7">
            <w:pPr>
              <w:rPr>
                <w:iCs/>
                <w:sz w:val="24"/>
                <w:szCs w:val="24"/>
              </w:rPr>
            </w:pPr>
            <w:r w:rsidRPr="000B5406">
              <w:rPr>
                <w:iCs/>
                <w:sz w:val="24"/>
                <w:szCs w:val="24"/>
              </w:rPr>
              <w:t xml:space="preserve">-основные общеупотребительные глаголы (бытовая и профессиональная лексика); </w:t>
            </w:r>
          </w:p>
          <w:p w14:paraId="7F1CD2D4" w14:textId="77777777" w:rsidR="006D25D8" w:rsidRPr="000B5406" w:rsidRDefault="006D25D8" w:rsidP="007E70C7">
            <w:pPr>
              <w:rPr>
                <w:iCs/>
                <w:sz w:val="24"/>
                <w:szCs w:val="24"/>
              </w:rPr>
            </w:pPr>
            <w:r w:rsidRPr="000B5406">
              <w:rPr>
                <w:iCs/>
                <w:sz w:val="24"/>
                <w:szCs w:val="24"/>
              </w:rPr>
              <w:t xml:space="preserve">-лексический минимум, относящийся к описанию предметов, средств и процессов профессиональной деятельности; </w:t>
            </w:r>
          </w:p>
          <w:p w14:paraId="0FD11106" w14:textId="77777777" w:rsidR="006D25D8" w:rsidRPr="000B5406" w:rsidRDefault="006D25D8" w:rsidP="007E70C7">
            <w:pPr>
              <w:rPr>
                <w:iCs/>
                <w:sz w:val="24"/>
                <w:szCs w:val="24"/>
              </w:rPr>
            </w:pPr>
            <w:r w:rsidRPr="000B5406">
              <w:rPr>
                <w:iCs/>
                <w:sz w:val="24"/>
                <w:szCs w:val="24"/>
              </w:rPr>
              <w:t xml:space="preserve">-особенности произношения; </w:t>
            </w:r>
          </w:p>
          <w:p w14:paraId="6286BCEA" w14:textId="77777777" w:rsidR="006D25D8" w:rsidRPr="000B5406" w:rsidRDefault="006D25D8" w:rsidP="007E70C7">
            <w:pPr>
              <w:rPr>
                <w:rFonts w:eastAsia="Arial Unicode MS"/>
                <w:sz w:val="24"/>
                <w:szCs w:val="24"/>
              </w:rPr>
            </w:pPr>
            <w:r w:rsidRPr="000B5406">
              <w:rPr>
                <w:iCs/>
                <w:sz w:val="24"/>
                <w:szCs w:val="24"/>
              </w:rPr>
              <w:t>- правила чтения текстов профессиональной направленности</w:t>
            </w:r>
          </w:p>
        </w:tc>
        <w:tc>
          <w:tcPr>
            <w:tcW w:w="2062" w:type="pct"/>
          </w:tcPr>
          <w:p w14:paraId="660A3D83" w14:textId="77777777" w:rsidR="006D25D8" w:rsidRPr="000B5406" w:rsidRDefault="006D25D8" w:rsidP="007E70C7">
            <w:pPr>
              <w:rPr>
                <w:iCs/>
                <w:sz w:val="24"/>
                <w:szCs w:val="24"/>
              </w:rPr>
            </w:pPr>
            <w:r w:rsidRPr="000B5406">
              <w:rPr>
                <w:sz w:val="24"/>
                <w:szCs w:val="24"/>
              </w:rPr>
              <w:t xml:space="preserve">- обучающийся воспроизводит </w:t>
            </w:r>
            <w:r w:rsidRPr="000B5406">
              <w:rPr>
                <w:iCs/>
                <w:sz w:val="24"/>
                <w:szCs w:val="24"/>
              </w:rPr>
              <w:t xml:space="preserve">правила построения простых и сложных предложений; </w:t>
            </w:r>
          </w:p>
          <w:p w14:paraId="31E6C8FF" w14:textId="77777777" w:rsidR="006D25D8" w:rsidRPr="000B5406" w:rsidRDefault="006D25D8" w:rsidP="007E70C7">
            <w:pPr>
              <w:tabs>
                <w:tab w:val="left" w:pos="220"/>
              </w:tabs>
              <w:rPr>
                <w:sz w:val="24"/>
                <w:szCs w:val="24"/>
              </w:rPr>
            </w:pPr>
            <w:r w:rsidRPr="000B5406">
              <w:rPr>
                <w:sz w:val="24"/>
                <w:szCs w:val="24"/>
              </w:rPr>
              <w:t xml:space="preserve">- перечисляет </w:t>
            </w:r>
            <w:r w:rsidRPr="000B5406">
              <w:rPr>
                <w:iCs/>
                <w:sz w:val="24"/>
                <w:szCs w:val="24"/>
              </w:rPr>
              <w:t>основные общеупотребительные глаголы;</w:t>
            </w:r>
          </w:p>
          <w:p w14:paraId="7DB9A285" w14:textId="77777777" w:rsidR="006D25D8" w:rsidRPr="000B5406" w:rsidRDefault="006D25D8" w:rsidP="007E70C7">
            <w:pPr>
              <w:tabs>
                <w:tab w:val="left" w:pos="220"/>
              </w:tabs>
              <w:rPr>
                <w:b/>
                <w:bCs/>
                <w:iCs/>
                <w:sz w:val="24"/>
                <w:szCs w:val="24"/>
              </w:rPr>
            </w:pPr>
            <w:r w:rsidRPr="000B5406">
              <w:rPr>
                <w:sz w:val="24"/>
                <w:szCs w:val="24"/>
              </w:rPr>
              <w:t>- владеет лексическим и грамматическим минимумом, необходимым для чтения и перевода (со словарем) иностранных текстов профес</w:t>
            </w:r>
            <w:r w:rsidRPr="000B5406">
              <w:rPr>
                <w:sz w:val="24"/>
                <w:szCs w:val="24"/>
              </w:rPr>
              <w:softHyphen/>
              <w:t>сиональной направленности;</w:t>
            </w:r>
          </w:p>
          <w:p w14:paraId="559CB7E2" w14:textId="77777777" w:rsidR="006D25D8" w:rsidRPr="000B5406" w:rsidRDefault="006D25D8" w:rsidP="007E70C7">
            <w:pPr>
              <w:rPr>
                <w:sz w:val="24"/>
                <w:szCs w:val="24"/>
              </w:rPr>
            </w:pPr>
            <w:r w:rsidRPr="000B5406">
              <w:rPr>
                <w:sz w:val="24"/>
                <w:szCs w:val="24"/>
              </w:rPr>
              <w:t>- демонстрирует достаточный</w:t>
            </w:r>
          </w:p>
          <w:p w14:paraId="784744C5" w14:textId="77777777" w:rsidR="006D25D8" w:rsidRPr="000B5406" w:rsidRDefault="006D25D8" w:rsidP="00F54F3A">
            <w:pPr>
              <w:rPr>
                <w:rFonts w:eastAsia="Arial Unicode MS"/>
                <w:sz w:val="24"/>
                <w:szCs w:val="24"/>
              </w:rPr>
            </w:pPr>
            <w:r w:rsidRPr="000B5406">
              <w:rPr>
                <w:sz w:val="24"/>
                <w:szCs w:val="24"/>
              </w:rPr>
              <w:t>уровень владения устной и письменной практико-ориентированной речи</w:t>
            </w:r>
          </w:p>
        </w:tc>
        <w:tc>
          <w:tcPr>
            <w:tcW w:w="1050" w:type="pct"/>
          </w:tcPr>
          <w:p w14:paraId="61263A71" w14:textId="77777777" w:rsidR="006D25D8" w:rsidRPr="000B5406" w:rsidRDefault="006D25D8" w:rsidP="007E70C7">
            <w:pPr>
              <w:rPr>
                <w:sz w:val="24"/>
                <w:szCs w:val="24"/>
              </w:rPr>
            </w:pPr>
            <w:r w:rsidRPr="000B5406">
              <w:rPr>
                <w:sz w:val="24"/>
                <w:szCs w:val="24"/>
              </w:rPr>
              <w:t>Устный и письменный опросы; контрольные работы;</w:t>
            </w:r>
          </w:p>
          <w:p w14:paraId="129CEB14" w14:textId="77777777" w:rsidR="006D25D8" w:rsidRPr="000B5406" w:rsidRDefault="006D25D8" w:rsidP="007E70C7">
            <w:pPr>
              <w:rPr>
                <w:sz w:val="24"/>
                <w:szCs w:val="24"/>
              </w:rPr>
            </w:pPr>
            <w:r w:rsidRPr="000B5406">
              <w:rPr>
                <w:sz w:val="24"/>
                <w:szCs w:val="24"/>
              </w:rPr>
              <w:t>выполнение практических заданий по работе с информацией, документами, литературой.</w:t>
            </w:r>
          </w:p>
          <w:p w14:paraId="28F31291" w14:textId="77777777" w:rsidR="006D25D8" w:rsidRPr="000B5406" w:rsidRDefault="006D25D8" w:rsidP="007E70C7">
            <w:pPr>
              <w:rPr>
                <w:rFonts w:eastAsia="Arial Unicode MS"/>
                <w:sz w:val="24"/>
                <w:szCs w:val="24"/>
              </w:rPr>
            </w:pPr>
            <w:r w:rsidRPr="000B5406">
              <w:rPr>
                <w:sz w:val="24"/>
                <w:szCs w:val="24"/>
              </w:rPr>
              <w:t>Зачет.</w:t>
            </w:r>
          </w:p>
        </w:tc>
      </w:tr>
      <w:tr w:rsidR="006D25D8" w:rsidRPr="00A66B8E" w14:paraId="34AA768B" w14:textId="77777777" w:rsidTr="00B06660">
        <w:trPr>
          <w:trHeight w:val="519"/>
        </w:trPr>
        <w:tc>
          <w:tcPr>
            <w:tcW w:w="5000" w:type="pct"/>
            <w:gridSpan w:val="3"/>
            <w:vAlign w:val="center"/>
          </w:tcPr>
          <w:p w14:paraId="208F4DDA" w14:textId="77777777" w:rsidR="006D25D8" w:rsidRPr="00A66B8E" w:rsidRDefault="006D25D8" w:rsidP="00B0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Перечень умений, осваиваемых в рамках дисциплины:</w:t>
            </w:r>
          </w:p>
        </w:tc>
      </w:tr>
      <w:tr w:rsidR="000B5406" w:rsidRPr="000B5406" w14:paraId="585EA499" w14:textId="77777777" w:rsidTr="00B06660">
        <w:trPr>
          <w:trHeight w:val="982"/>
        </w:trPr>
        <w:tc>
          <w:tcPr>
            <w:tcW w:w="1888" w:type="pct"/>
          </w:tcPr>
          <w:p w14:paraId="0A927DE1"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понимать общий смысл четко произнесенных высказываний на известные темы (профессиональные и бытовые), </w:t>
            </w:r>
          </w:p>
          <w:p w14:paraId="30F3C9E0"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понимать тексты на базовые профессиональные темы; </w:t>
            </w:r>
          </w:p>
          <w:p w14:paraId="13946581"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 участвовать в диалогах на знакомые общие и профессиональные темы; </w:t>
            </w:r>
          </w:p>
          <w:p w14:paraId="3F06B225"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строить простые высказывания о себе и о своей профессиональной деятельности; </w:t>
            </w:r>
          </w:p>
          <w:p w14:paraId="7EED1CB0" w14:textId="77777777" w:rsidR="006D25D8" w:rsidRPr="000B5406" w:rsidRDefault="006D25D8" w:rsidP="00E4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0B5406">
              <w:rPr>
                <w:iCs/>
                <w:sz w:val="24"/>
                <w:szCs w:val="24"/>
              </w:rPr>
              <w:t xml:space="preserve">- кратко обосновывать и объяснить свои действия </w:t>
            </w:r>
            <w:r w:rsidRPr="000B5406">
              <w:rPr>
                <w:iCs/>
                <w:sz w:val="24"/>
                <w:szCs w:val="24"/>
              </w:rPr>
              <w:lastRenderedPageBreak/>
              <w:t xml:space="preserve">(текущие и планируемые); </w:t>
            </w:r>
          </w:p>
          <w:p w14:paraId="697297AD" w14:textId="77777777" w:rsidR="006D25D8" w:rsidRPr="000B5406" w:rsidRDefault="006D25D8" w:rsidP="00E45A85">
            <w:pPr>
              <w:rPr>
                <w:iCs/>
                <w:sz w:val="24"/>
                <w:szCs w:val="24"/>
              </w:rPr>
            </w:pPr>
            <w:r w:rsidRPr="000B5406">
              <w:rPr>
                <w:iCs/>
                <w:sz w:val="24"/>
                <w:szCs w:val="24"/>
              </w:rPr>
              <w:t>- писать простые связные сообщения на профессиональные темы</w:t>
            </w:r>
          </w:p>
        </w:tc>
        <w:tc>
          <w:tcPr>
            <w:tcW w:w="2062" w:type="pct"/>
          </w:tcPr>
          <w:p w14:paraId="6C31BEE8" w14:textId="77777777" w:rsidR="006D25D8" w:rsidRPr="000B5406" w:rsidRDefault="006D25D8" w:rsidP="00E45A85">
            <w:pPr>
              <w:rPr>
                <w:sz w:val="24"/>
                <w:szCs w:val="24"/>
              </w:rPr>
            </w:pPr>
            <w:r w:rsidRPr="000B5406">
              <w:rPr>
                <w:sz w:val="24"/>
                <w:szCs w:val="24"/>
              </w:rPr>
              <w:lastRenderedPageBreak/>
              <w:t xml:space="preserve">- обучающийся ориентируется относительно полно в устных высказываниях на английском языке </w:t>
            </w:r>
            <w:r w:rsidRPr="000B5406">
              <w:rPr>
                <w:iCs/>
                <w:sz w:val="24"/>
                <w:szCs w:val="24"/>
              </w:rPr>
              <w:t>профессиональной направленности;</w:t>
            </w:r>
            <w:r w:rsidRPr="000B5406">
              <w:rPr>
                <w:sz w:val="24"/>
                <w:szCs w:val="24"/>
              </w:rPr>
              <w:t xml:space="preserve"> </w:t>
            </w:r>
          </w:p>
          <w:p w14:paraId="4B75BC2C" w14:textId="77777777" w:rsidR="006D25D8" w:rsidRPr="000B5406" w:rsidRDefault="006D25D8" w:rsidP="00E45A85">
            <w:pPr>
              <w:rPr>
                <w:sz w:val="24"/>
                <w:szCs w:val="24"/>
              </w:rPr>
            </w:pPr>
            <w:r w:rsidRPr="000B5406">
              <w:rPr>
                <w:sz w:val="24"/>
                <w:szCs w:val="24"/>
              </w:rPr>
              <w:t>- грамотно переводит (со сло</w:t>
            </w:r>
            <w:r w:rsidRPr="000B5406">
              <w:rPr>
                <w:sz w:val="24"/>
                <w:szCs w:val="24"/>
              </w:rPr>
              <w:softHyphen/>
              <w:t>варем) иностранные тексты профессиональной направлен</w:t>
            </w:r>
            <w:r w:rsidRPr="000B5406">
              <w:rPr>
                <w:sz w:val="24"/>
                <w:szCs w:val="24"/>
              </w:rPr>
              <w:softHyphen/>
              <w:t>ности;</w:t>
            </w:r>
          </w:p>
          <w:p w14:paraId="7EC0C16B" w14:textId="77777777" w:rsidR="006D25D8" w:rsidRPr="000B5406" w:rsidRDefault="006D25D8" w:rsidP="00E45A85">
            <w:pPr>
              <w:rPr>
                <w:sz w:val="24"/>
                <w:szCs w:val="24"/>
              </w:rPr>
            </w:pPr>
            <w:r w:rsidRPr="000B5406">
              <w:rPr>
                <w:sz w:val="24"/>
                <w:szCs w:val="24"/>
              </w:rPr>
              <w:t>-ведет диалог на иностранном языке в различных ситуациях</w:t>
            </w:r>
          </w:p>
          <w:p w14:paraId="43C9131E" w14:textId="77777777" w:rsidR="006D25D8" w:rsidRPr="000B5406" w:rsidRDefault="006D25D8" w:rsidP="00E45A85">
            <w:pPr>
              <w:rPr>
                <w:sz w:val="24"/>
                <w:szCs w:val="24"/>
              </w:rPr>
            </w:pPr>
            <w:r w:rsidRPr="000B5406">
              <w:rPr>
                <w:sz w:val="24"/>
                <w:szCs w:val="24"/>
              </w:rPr>
              <w:t>профессионального общения в рамках учебно-трудовой деятельности;</w:t>
            </w:r>
          </w:p>
          <w:p w14:paraId="13EF3972" w14:textId="77777777" w:rsidR="006D25D8" w:rsidRPr="000B5406" w:rsidRDefault="006D25D8" w:rsidP="00E45A85">
            <w:pPr>
              <w:rPr>
                <w:sz w:val="24"/>
                <w:szCs w:val="24"/>
              </w:rPr>
            </w:pPr>
            <w:r w:rsidRPr="000B5406">
              <w:rPr>
                <w:sz w:val="24"/>
                <w:szCs w:val="24"/>
              </w:rPr>
              <w:t xml:space="preserve">- сообщает сведения о себе в </w:t>
            </w:r>
            <w:r w:rsidRPr="000B5406">
              <w:rPr>
                <w:sz w:val="24"/>
                <w:szCs w:val="24"/>
              </w:rPr>
              <w:lastRenderedPageBreak/>
              <w:t>рамках профессионального</w:t>
            </w:r>
          </w:p>
          <w:p w14:paraId="5B7B9232" w14:textId="77777777" w:rsidR="006D25D8" w:rsidRPr="000B5406" w:rsidRDefault="006D25D8" w:rsidP="00E45A85">
            <w:pPr>
              <w:rPr>
                <w:sz w:val="24"/>
                <w:szCs w:val="24"/>
              </w:rPr>
            </w:pPr>
            <w:r w:rsidRPr="000B5406">
              <w:rPr>
                <w:sz w:val="24"/>
                <w:szCs w:val="24"/>
              </w:rPr>
              <w:t xml:space="preserve">общения, </w:t>
            </w:r>
            <w:r w:rsidRPr="000B5406">
              <w:rPr>
                <w:iCs/>
                <w:sz w:val="24"/>
                <w:szCs w:val="24"/>
              </w:rPr>
              <w:t>обосновывает и объясняет свои действия</w:t>
            </w:r>
            <w:r w:rsidRPr="000B5406">
              <w:rPr>
                <w:sz w:val="24"/>
                <w:szCs w:val="24"/>
              </w:rPr>
              <w:t>;</w:t>
            </w:r>
          </w:p>
          <w:p w14:paraId="2EA46274" w14:textId="77777777" w:rsidR="006D25D8" w:rsidRPr="000B5406" w:rsidRDefault="006D25D8" w:rsidP="00E45A85">
            <w:pPr>
              <w:tabs>
                <w:tab w:val="left" w:pos="220"/>
              </w:tabs>
              <w:rPr>
                <w:sz w:val="24"/>
                <w:szCs w:val="24"/>
              </w:rPr>
            </w:pPr>
            <w:r w:rsidRPr="000B5406">
              <w:rPr>
                <w:sz w:val="24"/>
                <w:szCs w:val="24"/>
              </w:rPr>
              <w:t>- заполняет необходимую документацию.</w:t>
            </w:r>
          </w:p>
        </w:tc>
        <w:tc>
          <w:tcPr>
            <w:tcW w:w="1050" w:type="pct"/>
          </w:tcPr>
          <w:p w14:paraId="7361D142" w14:textId="77777777" w:rsidR="006D25D8" w:rsidRPr="000B5406" w:rsidRDefault="006D25D8" w:rsidP="00E45A85">
            <w:pPr>
              <w:rPr>
                <w:sz w:val="24"/>
                <w:szCs w:val="24"/>
              </w:rPr>
            </w:pPr>
            <w:r w:rsidRPr="000B5406">
              <w:rPr>
                <w:sz w:val="24"/>
                <w:szCs w:val="24"/>
              </w:rPr>
              <w:lastRenderedPageBreak/>
              <w:t>Устный и письменный опросы; контрольные работы;</w:t>
            </w:r>
          </w:p>
          <w:p w14:paraId="0AA5B802" w14:textId="77777777" w:rsidR="006D25D8" w:rsidRPr="000B5406" w:rsidRDefault="006D25D8" w:rsidP="00E45A85">
            <w:pPr>
              <w:rPr>
                <w:sz w:val="24"/>
                <w:szCs w:val="24"/>
              </w:rPr>
            </w:pPr>
            <w:r w:rsidRPr="000B5406">
              <w:rPr>
                <w:sz w:val="24"/>
                <w:szCs w:val="24"/>
              </w:rPr>
              <w:t>выполнение практических заданий по работе с информацией, документами, литературой.</w:t>
            </w:r>
          </w:p>
          <w:p w14:paraId="1290CEEA" w14:textId="77777777" w:rsidR="006D25D8" w:rsidRPr="000B5406" w:rsidRDefault="006D25D8" w:rsidP="00E45A85">
            <w:pPr>
              <w:tabs>
                <w:tab w:val="left" w:pos="2783"/>
              </w:tabs>
              <w:rPr>
                <w:sz w:val="24"/>
                <w:szCs w:val="24"/>
              </w:rPr>
            </w:pPr>
            <w:r w:rsidRPr="000B5406">
              <w:rPr>
                <w:sz w:val="24"/>
                <w:szCs w:val="24"/>
              </w:rPr>
              <w:t>Зачет.</w:t>
            </w:r>
          </w:p>
        </w:tc>
      </w:tr>
    </w:tbl>
    <w:p w14:paraId="41DD6743" w14:textId="77777777" w:rsidR="006D25D8" w:rsidRPr="00A66B8E" w:rsidRDefault="006D25D8" w:rsidP="006D25D8">
      <w:pPr>
        <w:jc w:val="right"/>
        <w:rPr>
          <w:b/>
          <w:bCs/>
          <w:iCs/>
          <w:sz w:val="24"/>
          <w:szCs w:val="24"/>
        </w:rPr>
      </w:pPr>
    </w:p>
    <w:p w14:paraId="65CF3B79" w14:textId="77777777" w:rsidR="006D25D8" w:rsidRPr="00A66B8E" w:rsidRDefault="006D25D8" w:rsidP="006D25D8">
      <w:pPr>
        <w:rPr>
          <w:sz w:val="24"/>
          <w:szCs w:val="24"/>
        </w:rPr>
      </w:pPr>
    </w:p>
    <w:p w14:paraId="5A296B65" w14:textId="77777777" w:rsidR="00177D24" w:rsidRPr="00742034" w:rsidRDefault="006D25D8" w:rsidP="00742034">
      <w:pPr>
        <w:pStyle w:val="2"/>
        <w:jc w:val="right"/>
        <w:rPr>
          <w:rFonts w:ascii="Times New Roman" w:hAnsi="Times New Roman"/>
          <w:i w:val="0"/>
          <w:iCs w:val="0"/>
          <w:sz w:val="24"/>
          <w:szCs w:val="24"/>
        </w:rPr>
      </w:pPr>
      <w:r w:rsidRPr="00A66B8E">
        <w:br w:type="page"/>
      </w:r>
      <w:bookmarkStart w:id="184" w:name="_Toc139622814"/>
      <w:r w:rsidR="00177D24" w:rsidRPr="00742034">
        <w:rPr>
          <w:rFonts w:ascii="Times New Roman" w:hAnsi="Times New Roman"/>
          <w:i w:val="0"/>
          <w:iCs w:val="0"/>
          <w:sz w:val="24"/>
          <w:szCs w:val="24"/>
        </w:rPr>
        <w:lastRenderedPageBreak/>
        <w:t xml:space="preserve">Приложение </w:t>
      </w:r>
      <w:r w:rsidR="00F54F3A" w:rsidRPr="00742034">
        <w:rPr>
          <w:rFonts w:ascii="Times New Roman" w:hAnsi="Times New Roman"/>
          <w:i w:val="0"/>
          <w:iCs w:val="0"/>
          <w:sz w:val="24"/>
          <w:szCs w:val="24"/>
        </w:rPr>
        <w:t>2.3</w:t>
      </w:r>
      <w:bookmarkEnd w:id="184"/>
    </w:p>
    <w:p w14:paraId="0209E4C0" w14:textId="066FCE8A" w:rsidR="001B4B7D" w:rsidRPr="00F54F3A" w:rsidRDefault="00177D24" w:rsidP="00F54F3A">
      <w:pPr>
        <w:spacing w:line="360" w:lineRule="auto"/>
        <w:jc w:val="right"/>
        <w:rPr>
          <w:b/>
          <w:sz w:val="24"/>
          <w:szCs w:val="24"/>
        </w:rPr>
      </w:pPr>
      <w:r w:rsidRPr="00F54F3A">
        <w:rPr>
          <w:b/>
          <w:sz w:val="24"/>
          <w:szCs w:val="24"/>
        </w:rPr>
        <w:t xml:space="preserve">к ПОП по специальности </w:t>
      </w:r>
    </w:p>
    <w:p w14:paraId="5099522C" w14:textId="77777777" w:rsidR="00177D24" w:rsidRPr="00CA0570" w:rsidRDefault="00177D24" w:rsidP="00F54F3A">
      <w:pPr>
        <w:spacing w:line="360" w:lineRule="auto"/>
        <w:jc w:val="right"/>
        <w:rPr>
          <w:b/>
          <w:bCs/>
          <w:iCs/>
          <w:sz w:val="24"/>
          <w:szCs w:val="24"/>
        </w:rPr>
      </w:pPr>
      <w:r w:rsidRPr="00CA0570">
        <w:rPr>
          <w:b/>
          <w:bCs/>
          <w:sz w:val="24"/>
          <w:szCs w:val="24"/>
        </w:rPr>
        <w:t xml:space="preserve">35.02.09 </w:t>
      </w:r>
      <w:r w:rsidR="00773C20" w:rsidRPr="00CA0570">
        <w:rPr>
          <w:b/>
          <w:bCs/>
          <w:sz w:val="24"/>
          <w:szCs w:val="24"/>
        </w:rPr>
        <w:t>Водные биоресурсы и аквакультура</w:t>
      </w:r>
    </w:p>
    <w:p w14:paraId="24F23336" w14:textId="77777777" w:rsidR="00177D24" w:rsidRPr="00F54F3A" w:rsidRDefault="00177D24" w:rsidP="00177D24">
      <w:pPr>
        <w:jc w:val="center"/>
        <w:rPr>
          <w:bCs/>
          <w:iCs/>
          <w:sz w:val="24"/>
          <w:szCs w:val="24"/>
        </w:rPr>
      </w:pPr>
    </w:p>
    <w:p w14:paraId="7AA36532" w14:textId="77777777" w:rsidR="00177D24" w:rsidRPr="00A66B8E" w:rsidRDefault="00177D24" w:rsidP="00177D24">
      <w:pPr>
        <w:jc w:val="center"/>
        <w:rPr>
          <w:b/>
          <w:bCs/>
          <w:iCs/>
          <w:sz w:val="24"/>
          <w:szCs w:val="24"/>
        </w:rPr>
      </w:pPr>
    </w:p>
    <w:p w14:paraId="696E3369" w14:textId="77777777" w:rsidR="00177D24" w:rsidRPr="00A66B8E" w:rsidRDefault="00177D24" w:rsidP="00177D24">
      <w:pPr>
        <w:jc w:val="center"/>
        <w:rPr>
          <w:b/>
          <w:bCs/>
          <w:iCs/>
          <w:sz w:val="24"/>
          <w:szCs w:val="24"/>
        </w:rPr>
      </w:pPr>
    </w:p>
    <w:p w14:paraId="43B733E9" w14:textId="77777777" w:rsidR="00177D24" w:rsidRPr="00A66B8E" w:rsidRDefault="00177D24" w:rsidP="00177D24">
      <w:pPr>
        <w:jc w:val="center"/>
        <w:rPr>
          <w:b/>
          <w:bCs/>
          <w:iCs/>
          <w:sz w:val="24"/>
          <w:szCs w:val="24"/>
        </w:rPr>
      </w:pPr>
    </w:p>
    <w:p w14:paraId="664F59A5" w14:textId="77777777" w:rsidR="00177D24" w:rsidRPr="00A66B8E" w:rsidRDefault="00177D24" w:rsidP="00177D24">
      <w:pPr>
        <w:jc w:val="center"/>
        <w:rPr>
          <w:b/>
          <w:bCs/>
          <w:iCs/>
          <w:sz w:val="24"/>
          <w:szCs w:val="24"/>
        </w:rPr>
      </w:pPr>
    </w:p>
    <w:p w14:paraId="0D2EED48" w14:textId="77777777" w:rsidR="00177D24" w:rsidRPr="00A66B8E" w:rsidRDefault="00177D24" w:rsidP="00177D24">
      <w:pPr>
        <w:jc w:val="center"/>
        <w:rPr>
          <w:b/>
          <w:bCs/>
          <w:iCs/>
          <w:sz w:val="24"/>
          <w:szCs w:val="24"/>
        </w:rPr>
      </w:pPr>
    </w:p>
    <w:p w14:paraId="5C518A91" w14:textId="77777777" w:rsidR="00177D24" w:rsidRPr="00A66B8E" w:rsidRDefault="00177D24" w:rsidP="00177D24">
      <w:pPr>
        <w:jc w:val="center"/>
        <w:rPr>
          <w:b/>
          <w:bCs/>
          <w:iCs/>
          <w:sz w:val="24"/>
          <w:szCs w:val="24"/>
        </w:rPr>
      </w:pPr>
    </w:p>
    <w:p w14:paraId="3F3DCB58" w14:textId="77777777" w:rsidR="00177D24" w:rsidRPr="00742034" w:rsidRDefault="00177D24" w:rsidP="00742034">
      <w:pPr>
        <w:pStyle w:val="2"/>
        <w:jc w:val="center"/>
        <w:rPr>
          <w:rFonts w:ascii="Times New Roman" w:hAnsi="Times New Roman"/>
          <w:i w:val="0"/>
          <w:iCs w:val="0"/>
        </w:rPr>
      </w:pPr>
      <w:bookmarkStart w:id="185" w:name="_Toc139622815"/>
      <w:r w:rsidRPr="00742034">
        <w:rPr>
          <w:rFonts w:ascii="Times New Roman" w:hAnsi="Times New Roman"/>
          <w:i w:val="0"/>
          <w:iCs w:val="0"/>
          <w:sz w:val="24"/>
          <w:szCs w:val="24"/>
        </w:rPr>
        <w:t>ПРИМЕРНАЯ РАБОЧАЯ ПРОГРАММА УЧЕБНОЙ ДИСЦИПЛИНЫ</w:t>
      </w:r>
      <w:bookmarkEnd w:id="185"/>
    </w:p>
    <w:p w14:paraId="239AA6FB" w14:textId="77777777" w:rsidR="00521C89" w:rsidRDefault="00521C89" w:rsidP="00F54F3A">
      <w:pPr>
        <w:spacing w:line="276" w:lineRule="auto"/>
        <w:jc w:val="center"/>
        <w:outlineLvl w:val="0"/>
        <w:rPr>
          <w:b/>
          <w:iCs/>
          <w:kern w:val="32"/>
          <w:sz w:val="24"/>
          <w:szCs w:val="24"/>
        </w:rPr>
      </w:pPr>
    </w:p>
    <w:p w14:paraId="40AED3AC" w14:textId="27F6013F" w:rsidR="00177D24" w:rsidRPr="00742034" w:rsidRDefault="00177D24" w:rsidP="00742034">
      <w:pPr>
        <w:pStyle w:val="2"/>
        <w:jc w:val="center"/>
        <w:rPr>
          <w:rFonts w:ascii="Times New Roman" w:hAnsi="Times New Roman"/>
          <w:i w:val="0"/>
          <w:iCs w:val="0"/>
          <w:sz w:val="24"/>
          <w:szCs w:val="24"/>
        </w:rPr>
      </w:pPr>
      <w:bookmarkStart w:id="186" w:name="_Toc139622816"/>
      <w:r w:rsidRPr="00742034">
        <w:rPr>
          <w:rFonts w:ascii="Times New Roman" w:hAnsi="Times New Roman"/>
          <w:i w:val="0"/>
          <w:iCs w:val="0"/>
          <w:sz w:val="24"/>
          <w:szCs w:val="24"/>
        </w:rPr>
        <w:t>СГ</w:t>
      </w:r>
      <w:r w:rsidR="00CA0570" w:rsidRPr="00742034">
        <w:rPr>
          <w:rFonts w:ascii="Times New Roman" w:hAnsi="Times New Roman"/>
          <w:i w:val="0"/>
          <w:iCs w:val="0"/>
          <w:sz w:val="24"/>
          <w:szCs w:val="24"/>
        </w:rPr>
        <w:t>.</w:t>
      </w:r>
      <w:r w:rsidRPr="00742034">
        <w:rPr>
          <w:rFonts w:ascii="Times New Roman" w:hAnsi="Times New Roman"/>
          <w:i w:val="0"/>
          <w:iCs w:val="0"/>
          <w:sz w:val="24"/>
          <w:szCs w:val="24"/>
        </w:rPr>
        <w:t>03 БЕЗОПАСНОСТЬ ЖИЗНЕДЕЯТЕЛЬНОСТИ</w:t>
      </w:r>
      <w:bookmarkEnd w:id="186"/>
    </w:p>
    <w:p w14:paraId="0DFB4C1F" w14:textId="77777777" w:rsidR="00177D24" w:rsidRPr="00A66B8E" w:rsidRDefault="00177D24" w:rsidP="00177D24">
      <w:pPr>
        <w:jc w:val="center"/>
        <w:rPr>
          <w:b/>
          <w:bCs/>
          <w:iCs/>
          <w:sz w:val="24"/>
          <w:szCs w:val="24"/>
        </w:rPr>
      </w:pPr>
    </w:p>
    <w:p w14:paraId="7CA4048B" w14:textId="77777777" w:rsidR="00177D24" w:rsidRPr="00A66B8E" w:rsidRDefault="00177D24" w:rsidP="00177D24">
      <w:pPr>
        <w:rPr>
          <w:b/>
          <w:bCs/>
          <w:iCs/>
          <w:sz w:val="24"/>
          <w:szCs w:val="24"/>
        </w:rPr>
      </w:pPr>
    </w:p>
    <w:p w14:paraId="3B4F4D0B" w14:textId="77777777" w:rsidR="00177D24" w:rsidRPr="00A66B8E" w:rsidRDefault="00177D24" w:rsidP="00177D24">
      <w:pPr>
        <w:rPr>
          <w:b/>
          <w:bCs/>
          <w:iCs/>
          <w:sz w:val="24"/>
          <w:szCs w:val="24"/>
        </w:rPr>
      </w:pPr>
    </w:p>
    <w:p w14:paraId="6C4B8545" w14:textId="77777777" w:rsidR="00177D24" w:rsidRPr="00A66B8E" w:rsidRDefault="00177D24" w:rsidP="00177D24">
      <w:pPr>
        <w:rPr>
          <w:b/>
          <w:bCs/>
          <w:iCs/>
          <w:sz w:val="24"/>
          <w:szCs w:val="24"/>
        </w:rPr>
      </w:pPr>
    </w:p>
    <w:p w14:paraId="2844A5F3" w14:textId="77777777" w:rsidR="00177D24" w:rsidRPr="00A66B8E" w:rsidRDefault="00177D24" w:rsidP="00177D24">
      <w:pPr>
        <w:rPr>
          <w:b/>
          <w:bCs/>
          <w:iCs/>
          <w:sz w:val="24"/>
          <w:szCs w:val="24"/>
        </w:rPr>
      </w:pPr>
    </w:p>
    <w:p w14:paraId="6C9F14BF" w14:textId="77777777" w:rsidR="00177D24" w:rsidRPr="00A66B8E" w:rsidRDefault="00177D24" w:rsidP="00177D24">
      <w:pPr>
        <w:rPr>
          <w:b/>
          <w:bCs/>
          <w:iCs/>
          <w:sz w:val="24"/>
          <w:szCs w:val="24"/>
        </w:rPr>
      </w:pPr>
    </w:p>
    <w:p w14:paraId="2DEBC971" w14:textId="77777777" w:rsidR="00177D24" w:rsidRPr="00A66B8E" w:rsidRDefault="00177D24" w:rsidP="00177D24">
      <w:pPr>
        <w:rPr>
          <w:b/>
          <w:bCs/>
          <w:iCs/>
          <w:sz w:val="24"/>
          <w:szCs w:val="24"/>
        </w:rPr>
      </w:pPr>
    </w:p>
    <w:p w14:paraId="499BB6D0" w14:textId="77777777" w:rsidR="00177D24" w:rsidRPr="00A66B8E" w:rsidRDefault="00177D24" w:rsidP="00177D24">
      <w:pPr>
        <w:rPr>
          <w:b/>
          <w:bCs/>
          <w:iCs/>
          <w:sz w:val="24"/>
          <w:szCs w:val="24"/>
        </w:rPr>
      </w:pPr>
    </w:p>
    <w:p w14:paraId="75C11D54" w14:textId="77777777" w:rsidR="00177D24" w:rsidRDefault="00177D24" w:rsidP="00177D24">
      <w:pPr>
        <w:rPr>
          <w:b/>
          <w:bCs/>
          <w:iCs/>
          <w:sz w:val="24"/>
          <w:szCs w:val="24"/>
        </w:rPr>
      </w:pPr>
    </w:p>
    <w:p w14:paraId="0C8F2292" w14:textId="77777777" w:rsidR="00700501" w:rsidRDefault="00700501" w:rsidP="00177D24">
      <w:pPr>
        <w:rPr>
          <w:b/>
          <w:bCs/>
          <w:iCs/>
          <w:sz w:val="24"/>
          <w:szCs w:val="24"/>
        </w:rPr>
      </w:pPr>
    </w:p>
    <w:p w14:paraId="6A2DE2AD" w14:textId="77777777" w:rsidR="00700501" w:rsidRDefault="00700501" w:rsidP="00177D24">
      <w:pPr>
        <w:rPr>
          <w:b/>
          <w:bCs/>
          <w:iCs/>
          <w:sz w:val="24"/>
          <w:szCs w:val="24"/>
        </w:rPr>
      </w:pPr>
    </w:p>
    <w:p w14:paraId="7D5DE40E" w14:textId="77777777" w:rsidR="00700501" w:rsidRDefault="00700501" w:rsidP="00177D24">
      <w:pPr>
        <w:rPr>
          <w:b/>
          <w:bCs/>
          <w:iCs/>
          <w:sz w:val="24"/>
          <w:szCs w:val="24"/>
        </w:rPr>
      </w:pPr>
    </w:p>
    <w:p w14:paraId="1602EBCB" w14:textId="77777777" w:rsidR="00700501" w:rsidRDefault="00700501" w:rsidP="00177D24">
      <w:pPr>
        <w:rPr>
          <w:b/>
          <w:bCs/>
          <w:iCs/>
          <w:sz w:val="24"/>
          <w:szCs w:val="24"/>
        </w:rPr>
      </w:pPr>
    </w:p>
    <w:p w14:paraId="091C8438" w14:textId="77777777" w:rsidR="00700501" w:rsidRDefault="00700501" w:rsidP="00177D24">
      <w:pPr>
        <w:rPr>
          <w:b/>
          <w:bCs/>
          <w:iCs/>
          <w:sz w:val="24"/>
          <w:szCs w:val="24"/>
        </w:rPr>
      </w:pPr>
    </w:p>
    <w:p w14:paraId="26091809" w14:textId="77777777" w:rsidR="00700501" w:rsidRDefault="00700501" w:rsidP="00177D24">
      <w:pPr>
        <w:rPr>
          <w:b/>
          <w:bCs/>
          <w:iCs/>
          <w:sz w:val="24"/>
          <w:szCs w:val="24"/>
        </w:rPr>
      </w:pPr>
    </w:p>
    <w:p w14:paraId="45EBD3E1" w14:textId="77777777" w:rsidR="00700501" w:rsidRDefault="00700501" w:rsidP="00177D24">
      <w:pPr>
        <w:rPr>
          <w:b/>
          <w:bCs/>
          <w:iCs/>
          <w:sz w:val="24"/>
          <w:szCs w:val="24"/>
        </w:rPr>
      </w:pPr>
    </w:p>
    <w:p w14:paraId="032C4AF0" w14:textId="77777777" w:rsidR="00700501" w:rsidRDefault="00700501" w:rsidP="00177D24">
      <w:pPr>
        <w:rPr>
          <w:b/>
          <w:bCs/>
          <w:iCs/>
          <w:sz w:val="24"/>
          <w:szCs w:val="24"/>
        </w:rPr>
      </w:pPr>
    </w:p>
    <w:p w14:paraId="554397C0" w14:textId="77777777" w:rsidR="0087171F" w:rsidRDefault="0087171F" w:rsidP="00177D24">
      <w:pPr>
        <w:rPr>
          <w:b/>
          <w:bCs/>
          <w:iCs/>
          <w:sz w:val="24"/>
          <w:szCs w:val="24"/>
        </w:rPr>
      </w:pPr>
    </w:p>
    <w:p w14:paraId="1D21944B" w14:textId="77777777" w:rsidR="0087171F" w:rsidRDefault="0087171F" w:rsidP="00177D24">
      <w:pPr>
        <w:rPr>
          <w:b/>
          <w:bCs/>
          <w:iCs/>
          <w:sz w:val="24"/>
          <w:szCs w:val="24"/>
        </w:rPr>
      </w:pPr>
    </w:p>
    <w:p w14:paraId="2C42CF2C" w14:textId="77777777" w:rsidR="0087171F" w:rsidRDefault="0087171F" w:rsidP="00177D24">
      <w:pPr>
        <w:rPr>
          <w:b/>
          <w:bCs/>
          <w:iCs/>
          <w:sz w:val="24"/>
          <w:szCs w:val="24"/>
        </w:rPr>
      </w:pPr>
    </w:p>
    <w:p w14:paraId="1A12A13B" w14:textId="77777777" w:rsidR="0087171F" w:rsidRDefault="0087171F" w:rsidP="00177D24">
      <w:pPr>
        <w:rPr>
          <w:b/>
          <w:bCs/>
          <w:iCs/>
          <w:sz w:val="24"/>
          <w:szCs w:val="24"/>
        </w:rPr>
      </w:pPr>
    </w:p>
    <w:p w14:paraId="57C00A88" w14:textId="77777777" w:rsidR="0087171F" w:rsidRDefault="0087171F" w:rsidP="00177D24">
      <w:pPr>
        <w:rPr>
          <w:b/>
          <w:bCs/>
          <w:iCs/>
          <w:sz w:val="24"/>
          <w:szCs w:val="24"/>
        </w:rPr>
      </w:pPr>
    </w:p>
    <w:p w14:paraId="7D60E2C9" w14:textId="77777777" w:rsidR="0087171F" w:rsidRDefault="0087171F" w:rsidP="00177D24">
      <w:pPr>
        <w:rPr>
          <w:b/>
          <w:bCs/>
          <w:iCs/>
          <w:sz w:val="24"/>
          <w:szCs w:val="24"/>
        </w:rPr>
      </w:pPr>
    </w:p>
    <w:p w14:paraId="08E941FE" w14:textId="77777777" w:rsidR="0087171F" w:rsidRDefault="0087171F" w:rsidP="00177D24">
      <w:pPr>
        <w:rPr>
          <w:b/>
          <w:bCs/>
          <w:iCs/>
          <w:sz w:val="24"/>
          <w:szCs w:val="24"/>
        </w:rPr>
      </w:pPr>
    </w:p>
    <w:p w14:paraId="7795623F" w14:textId="77777777" w:rsidR="0087171F" w:rsidRDefault="0087171F" w:rsidP="00177D24">
      <w:pPr>
        <w:rPr>
          <w:b/>
          <w:bCs/>
          <w:iCs/>
          <w:sz w:val="24"/>
          <w:szCs w:val="24"/>
        </w:rPr>
      </w:pPr>
    </w:p>
    <w:p w14:paraId="38E6F4D6" w14:textId="77777777" w:rsidR="0087171F" w:rsidRDefault="0087171F" w:rsidP="00177D24">
      <w:pPr>
        <w:rPr>
          <w:b/>
          <w:bCs/>
          <w:iCs/>
          <w:sz w:val="24"/>
          <w:szCs w:val="24"/>
        </w:rPr>
      </w:pPr>
    </w:p>
    <w:p w14:paraId="0F4B8997" w14:textId="77777777" w:rsidR="00700501" w:rsidRPr="00A66B8E" w:rsidRDefault="00700501" w:rsidP="00177D24">
      <w:pPr>
        <w:rPr>
          <w:b/>
          <w:bCs/>
          <w:iCs/>
          <w:sz w:val="24"/>
          <w:szCs w:val="24"/>
        </w:rPr>
      </w:pPr>
    </w:p>
    <w:p w14:paraId="5FEA2325" w14:textId="77777777" w:rsidR="00177D24" w:rsidRPr="00A66B8E" w:rsidRDefault="00177D24" w:rsidP="00177D24">
      <w:pPr>
        <w:rPr>
          <w:b/>
          <w:bCs/>
          <w:iCs/>
          <w:sz w:val="24"/>
          <w:szCs w:val="24"/>
        </w:rPr>
      </w:pPr>
    </w:p>
    <w:p w14:paraId="3453329C" w14:textId="77777777" w:rsidR="00177D24" w:rsidRPr="00A66B8E" w:rsidRDefault="00177D24" w:rsidP="00177D24">
      <w:pPr>
        <w:rPr>
          <w:b/>
          <w:bCs/>
          <w:iCs/>
          <w:sz w:val="24"/>
          <w:szCs w:val="24"/>
        </w:rPr>
      </w:pPr>
    </w:p>
    <w:p w14:paraId="76C96149" w14:textId="77777777" w:rsidR="00177D24" w:rsidRPr="00A66B8E" w:rsidRDefault="00177D24" w:rsidP="00177D24">
      <w:pPr>
        <w:rPr>
          <w:b/>
          <w:bCs/>
          <w:iCs/>
          <w:sz w:val="24"/>
          <w:szCs w:val="24"/>
        </w:rPr>
      </w:pPr>
    </w:p>
    <w:p w14:paraId="26A62CD3" w14:textId="77777777" w:rsidR="00177D24" w:rsidRPr="00A66B8E" w:rsidRDefault="00177D24" w:rsidP="00177D24">
      <w:pPr>
        <w:rPr>
          <w:b/>
          <w:bCs/>
          <w:iCs/>
          <w:sz w:val="24"/>
          <w:szCs w:val="24"/>
        </w:rPr>
      </w:pPr>
    </w:p>
    <w:p w14:paraId="50126581" w14:textId="77777777" w:rsidR="00177D24" w:rsidRPr="00A66B8E" w:rsidRDefault="00177D24" w:rsidP="00177D24">
      <w:pPr>
        <w:rPr>
          <w:b/>
          <w:bCs/>
          <w:iCs/>
          <w:sz w:val="24"/>
          <w:szCs w:val="24"/>
        </w:rPr>
      </w:pPr>
    </w:p>
    <w:p w14:paraId="6CCCF14F" w14:textId="77777777" w:rsidR="00177D24" w:rsidRPr="00A66B8E" w:rsidRDefault="00177D24" w:rsidP="00177D24">
      <w:pPr>
        <w:rPr>
          <w:b/>
          <w:bCs/>
          <w:iCs/>
          <w:sz w:val="24"/>
          <w:szCs w:val="24"/>
        </w:rPr>
      </w:pPr>
    </w:p>
    <w:p w14:paraId="0D524FAD" w14:textId="5FAEB41B" w:rsidR="00177D24" w:rsidRPr="00A66B8E" w:rsidRDefault="00177D24" w:rsidP="00177D24">
      <w:pPr>
        <w:jc w:val="center"/>
        <w:rPr>
          <w:b/>
          <w:bCs/>
          <w:sz w:val="24"/>
          <w:szCs w:val="24"/>
          <w:vertAlign w:val="superscript"/>
        </w:rPr>
      </w:pPr>
      <w:r w:rsidRPr="00A66B8E">
        <w:rPr>
          <w:b/>
          <w:bCs/>
          <w:sz w:val="24"/>
          <w:szCs w:val="24"/>
        </w:rPr>
        <w:t>20</w:t>
      </w:r>
      <w:r w:rsidR="00763938">
        <w:rPr>
          <w:b/>
          <w:bCs/>
          <w:sz w:val="24"/>
          <w:szCs w:val="24"/>
        </w:rPr>
        <w:t>2</w:t>
      </w:r>
      <w:r w:rsidR="00B354F7">
        <w:rPr>
          <w:b/>
          <w:bCs/>
          <w:sz w:val="24"/>
          <w:szCs w:val="24"/>
        </w:rPr>
        <w:t>3</w:t>
      </w:r>
      <w:r w:rsidR="008F6B18">
        <w:rPr>
          <w:b/>
          <w:bCs/>
          <w:sz w:val="24"/>
          <w:szCs w:val="24"/>
        </w:rPr>
        <w:t xml:space="preserve"> </w:t>
      </w:r>
      <w:r w:rsidRPr="00A66B8E">
        <w:rPr>
          <w:b/>
          <w:bCs/>
          <w:sz w:val="24"/>
          <w:szCs w:val="24"/>
        </w:rPr>
        <w:t>г.</w:t>
      </w:r>
      <w:r w:rsidRPr="00A66B8E">
        <w:rPr>
          <w:b/>
          <w:bCs/>
          <w:sz w:val="24"/>
          <w:szCs w:val="24"/>
        </w:rPr>
        <w:br w:type="page"/>
      </w:r>
    </w:p>
    <w:p w14:paraId="29C74996" w14:textId="77777777" w:rsidR="00177D24" w:rsidRPr="00B354F7" w:rsidRDefault="00177D24" w:rsidP="00177D24">
      <w:pPr>
        <w:jc w:val="center"/>
        <w:rPr>
          <w:b/>
          <w:bCs/>
          <w:iCs/>
          <w:sz w:val="24"/>
          <w:szCs w:val="24"/>
        </w:rPr>
      </w:pPr>
      <w:r w:rsidRPr="00B354F7">
        <w:rPr>
          <w:b/>
          <w:bCs/>
          <w:iCs/>
          <w:sz w:val="24"/>
          <w:szCs w:val="24"/>
        </w:rPr>
        <w:lastRenderedPageBreak/>
        <w:t>СОДЕРЖАНИЕ</w:t>
      </w:r>
    </w:p>
    <w:p w14:paraId="5D5EB9A3" w14:textId="77777777" w:rsidR="00177D24" w:rsidRPr="00A66B8E" w:rsidRDefault="00177D24" w:rsidP="00177D24">
      <w:pPr>
        <w:rPr>
          <w:b/>
          <w:bCs/>
          <w:iCs/>
          <w:sz w:val="24"/>
          <w:szCs w:val="24"/>
        </w:rPr>
      </w:pPr>
    </w:p>
    <w:tbl>
      <w:tblPr>
        <w:tblW w:w="10326" w:type="dxa"/>
        <w:tblLook w:val="01E0" w:firstRow="1" w:lastRow="1" w:firstColumn="1" w:lastColumn="1" w:noHBand="0" w:noVBand="0"/>
      </w:tblPr>
      <w:tblGrid>
        <w:gridCol w:w="8472"/>
        <w:gridCol w:w="1854"/>
      </w:tblGrid>
      <w:tr w:rsidR="00763938" w:rsidRPr="00B336C4" w14:paraId="6CC85C7D" w14:textId="77777777" w:rsidTr="00000FCE">
        <w:tc>
          <w:tcPr>
            <w:tcW w:w="8472" w:type="dxa"/>
          </w:tcPr>
          <w:p w14:paraId="16047A42" w14:textId="77777777" w:rsidR="00763938" w:rsidRPr="00B336C4" w:rsidRDefault="00763938" w:rsidP="006916C0">
            <w:pPr>
              <w:widowControl/>
              <w:numPr>
                <w:ilvl w:val="0"/>
                <w:numId w:val="34"/>
              </w:numPr>
              <w:suppressAutoHyphens/>
              <w:autoSpaceDE/>
              <w:autoSpaceDN/>
              <w:adjustRightInd/>
              <w:spacing w:after="200" w:line="276" w:lineRule="auto"/>
              <w:rPr>
                <w:b/>
                <w:sz w:val="24"/>
                <w:szCs w:val="24"/>
              </w:rPr>
            </w:pPr>
            <w:r w:rsidRPr="00B336C4">
              <w:rPr>
                <w:b/>
                <w:sz w:val="24"/>
                <w:szCs w:val="24"/>
              </w:rPr>
              <w:t>ОБЩАЯ ХАРАКТЕРИСТИКА ПРИМЕРНОЙ РАБОЧЕЙ ПРОГРАММЫ УЧЕБНОЙ ДИСЦИПЛИНЫ</w:t>
            </w:r>
          </w:p>
        </w:tc>
        <w:tc>
          <w:tcPr>
            <w:tcW w:w="1854" w:type="dxa"/>
          </w:tcPr>
          <w:p w14:paraId="44D2F9DD" w14:textId="77777777" w:rsidR="00763938" w:rsidRPr="00B336C4" w:rsidRDefault="00763938" w:rsidP="00763938">
            <w:pPr>
              <w:rPr>
                <w:b/>
                <w:sz w:val="24"/>
                <w:szCs w:val="24"/>
              </w:rPr>
            </w:pPr>
          </w:p>
        </w:tc>
      </w:tr>
      <w:tr w:rsidR="00763938" w:rsidRPr="00B336C4" w14:paraId="086281E9" w14:textId="77777777" w:rsidTr="00000FCE">
        <w:tc>
          <w:tcPr>
            <w:tcW w:w="8472" w:type="dxa"/>
          </w:tcPr>
          <w:p w14:paraId="5D911301" w14:textId="77777777" w:rsidR="00763938" w:rsidRPr="00B336C4" w:rsidRDefault="00763938" w:rsidP="006916C0">
            <w:pPr>
              <w:widowControl/>
              <w:numPr>
                <w:ilvl w:val="0"/>
                <w:numId w:val="34"/>
              </w:numPr>
              <w:suppressAutoHyphens/>
              <w:autoSpaceDE/>
              <w:autoSpaceDN/>
              <w:adjustRightInd/>
              <w:spacing w:after="200" w:line="276" w:lineRule="auto"/>
              <w:rPr>
                <w:b/>
                <w:sz w:val="24"/>
                <w:szCs w:val="24"/>
              </w:rPr>
            </w:pPr>
            <w:r w:rsidRPr="00B336C4">
              <w:rPr>
                <w:b/>
                <w:sz w:val="24"/>
                <w:szCs w:val="24"/>
              </w:rPr>
              <w:t>СТРУКТУРА И СОДЕРЖАНИЕ УЧЕБНОЙ ДИСЦИПЛИНЫ</w:t>
            </w:r>
          </w:p>
          <w:p w14:paraId="21930746" w14:textId="77777777" w:rsidR="00763938" w:rsidRPr="00B336C4" w:rsidRDefault="00763938" w:rsidP="006916C0">
            <w:pPr>
              <w:widowControl/>
              <w:numPr>
                <w:ilvl w:val="0"/>
                <w:numId w:val="34"/>
              </w:numPr>
              <w:suppressAutoHyphens/>
              <w:autoSpaceDE/>
              <w:autoSpaceDN/>
              <w:adjustRightInd/>
              <w:spacing w:after="200" w:line="276" w:lineRule="auto"/>
              <w:rPr>
                <w:b/>
                <w:sz w:val="24"/>
                <w:szCs w:val="24"/>
              </w:rPr>
            </w:pPr>
            <w:r w:rsidRPr="00B336C4">
              <w:rPr>
                <w:b/>
                <w:sz w:val="24"/>
                <w:szCs w:val="24"/>
              </w:rPr>
              <w:t>УСЛОВИЯ РЕАЛИЗАЦИИ УЧЕБНОЙ ДИСЦИПЛИНЫ</w:t>
            </w:r>
          </w:p>
        </w:tc>
        <w:tc>
          <w:tcPr>
            <w:tcW w:w="1854" w:type="dxa"/>
          </w:tcPr>
          <w:p w14:paraId="208AD037" w14:textId="77777777" w:rsidR="00763938" w:rsidRPr="00B336C4" w:rsidRDefault="00763938" w:rsidP="00763938">
            <w:pPr>
              <w:ind w:left="644"/>
              <w:rPr>
                <w:b/>
                <w:sz w:val="24"/>
                <w:szCs w:val="24"/>
              </w:rPr>
            </w:pPr>
          </w:p>
        </w:tc>
      </w:tr>
      <w:tr w:rsidR="00763938" w:rsidRPr="00B336C4" w14:paraId="23BB1E6F" w14:textId="77777777" w:rsidTr="00000FCE">
        <w:tc>
          <w:tcPr>
            <w:tcW w:w="8472" w:type="dxa"/>
          </w:tcPr>
          <w:p w14:paraId="461E7666" w14:textId="77777777" w:rsidR="00763938" w:rsidRPr="00B336C4" w:rsidRDefault="00763938" w:rsidP="006916C0">
            <w:pPr>
              <w:widowControl/>
              <w:numPr>
                <w:ilvl w:val="0"/>
                <w:numId w:val="34"/>
              </w:numPr>
              <w:suppressAutoHyphens/>
              <w:autoSpaceDE/>
              <w:autoSpaceDN/>
              <w:adjustRightInd/>
              <w:spacing w:after="200" w:line="276" w:lineRule="auto"/>
              <w:rPr>
                <w:b/>
                <w:sz w:val="24"/>
                <w:szCs w:val="24"/>
              </w:rPr>
            </w:pPr>
            <w:r w:rsidRPr="00B336C4">
              <w:rPr>
                <w:b/>
                <w:sz w:val="24"/>
                <w:szCs w:val="24"/>
              </w:rPr>
              <w:t>КОНТРОЛЬ И ОЦЕНКА РЕЗУЛЬТАТОВ ОСВОЕНИЯ УЧЕБНОЙ ДИСЦИПЛИНЫ</w:t>
            </w:r>
          </w:p>
          <w:p w14:paraId="19B10E15" w14:textId="77777777" w:rsidR="00763938" w:rsidRPr="00B336C4" w:rsidRDefault="00763938" w:rsidP="00763938">
            <w:pPr>
              <w:suppressAutoHyphens/>
              <w:rPr>
                <w:b/>
                <w:sz w:val="24"/>
                <w:szCs w:val="24"/>
              </w:rPr>
            </w:pPr>
          </w:p>
        </w:tc>
        <w:tc>
          <w:tcPr>
            <w:tcW w:w="1854" w:type="dxa"/>
          </w:tcPr>
          <w:p w14:paraId="38760C1A" w14:textId="77777777" w:rsidR="00763938" w:rsidRPr="00B336C4" w:rsidRDefault="00763938" w:rsidP="00763938">
            <w:pPr>
              <w:rPr>
                <w:b/>
                <w:sz w:val="24"/>
                <w:szCs w:val="24"/>
              </w:rPr>
            </w:pPr>
          </w:p>
        </w:tc>
      </w:tr>
    </w:tbl>
    <w:p w14:paraId="5C8B4BC2" w14:textId="77777777" w:rsidR="00177D24" w:rsidRPr="00A66B8E" w:rsidRDefault="00177D24" w:rsidP="006916C0">
      <w:pPr>
        <w:pStyle w:val="a4"/>
        <w:numPr>
          <w:ilvl w:val="0"/>
          <w:numId w:val="35"/>
        </w:numPr>
        <w:autoSpaceDE/>
        <w:autoSpaceDN/>
        <w:adjustRightInd/>
        <w:spacing w:line="276" w:lineRule="auto"/>
        <w:ind w:left="0" w:firstLine="0"/>
        <w:jc w:val="center"/>
        <w:rPr>
          <w:b/>
          <w:bCs/>
          <w:sz w:val="24"/>
          <w:szCs w:val="24"/>
        </w:rPr>
      </w:pPr>
      <w:r w:rsidRPr="00A66B8E">
        <w:rPr>
          <w:b/>
          <w:bCs/>
          <w:iCs/>
          <w:sz w:val="24"/>
          <w:szCs w:val="24"/>
          <w:u w:val="single"/>
        </w:rPr>
        <w:br w:type="page"/>
      </w:r>
      <w:r w:rsidRPr="00A66B8E">
        <w:rPr>
          <w:b/>
          <w:bCs/>
          <w:sz w:val="24"/>
          <w:szCs w:val="24"/>
        </w:rPr>
        <w:lastRenderedPageBreak/>
        <w:t xml:space="preserve">ОБЩАЯ ХАРАКТЕРИСТИКА ПРИМЕРНОЙ РАБОЧЕЙ ПРОГРАММЫ </w:t>
      </w:r>
    </w:p>
    <w:p w14:paraId="44CA7169" w14:textId="77777777" w:rsidR="00000FCE" w:rsidRDefault="00177D24" w:rsidP="008F6B18">
      <w:pPr>
        <w:pStyle w:val="a4"/>
        <w:spacing w:line="276" w:lineRule="auto"/>
        <w:ind w:left="0"/>
        <w:jc w:val="center"/>
        <w:rPr>
          <w:b/>
          <w:bCs/>
          <w:sz w:val="24"/>
          <w:szCs w:val="24"/>
        </w:rPr>
      </w:pPr>
      <w:r w:rsidRPr="00A66B8E">
        <w:rPr>
          <w:b/>
          <w:bCs/>
          <w:sz w:val="24"/>
          <w:szCs w:val="24"/>
        </w:rPr>
        <w:t xml:space="preserve">УЧЕБНОЙ ДИСЦИПЛИНЫ </w:t>
      </w:r>
    </w:p>
    <w:p w14:paraId="66E63D99" w14:textId="5240960C" w:rsidR="00177D24" w:rsidRPr="00A66B8E" w:rsidRDefault="008F6B18" w:rsidP="008F6B18">
      <w:pPr>
        <w:pStyle w:val="a4"/>
        <w:spacing w:line="276" w:lineRule="auto"/>
        <w:ind w:left="0"/>
        <w:jc w:val="center"/>
        <w:rPr>
          <w:sz w:val="24"/>
          <w:szCs w:val="24"/>
        </w:rPr>
      </w:pPr>
      <w:r>
        <w:rPr>
          <w:b/>
          <w:bCs/>
          <w:sz w:val="24"/>
          <w:szCs w:val="24"/>
        </w:rPr>
        <w:t xml:space="preserve">СГ.03 </w:t>
      </w:r>
      <w:r w:rsidRPr="00A66B8E">
        <w:rPr>
          <w:b/>
          <w:bCs/>
          <w:sz w:val="24"/>
          <w:szCs w:val="24"/>
        </w:rPr>
        <w:t>БЕЗОПАСНОСТЬ ЖИЗНЕДЕЯТЕЛЬНОСТИ</w:t>
      </w:r>
    </w:p>
    <w:p w14:paraId="29D5F48B" w14:textId="77777777" w:rsidR="00177D24" w:rsidRPr="00A66B8E" w:rsidRDefault="00177D24" w:rsidP="0017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101349CC" w14:textId="77777777" w:rsidR="00177D24" w:rsidRPr="00A66B8E" w:rsidRDefault="00177D24" w:rsidP="0017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4F02CDA8" w14:textId="7F049D88" w:rsidR="00177D24" w:rsidRPr="00A66B8E" w:rsidRDefault="00177D24" w:rsidP="00177D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Учебная дисциплина «</w:t>
      </w:r>
      <w:r w:rsidR="00701582">
        <w:rPr>
          <w:sz w:val="24"/>
          <w:szCs w:val="24"/>
        </w:rPr>
        <w:t xml:space="preserve">СГ.03 </w:t>
      </w:r>
      <w:r w:rsidRPr="00A66B8E">
        <w:rPr>
          <w:sz w:val="24"/>
          <w:szCs w:val="24"/>
        </w:rPr>
        <w:t xml:space="preserve">Безопасность жизнедеятельности» является обязательной частью </w:t>
      </w:r>
      <w:r w:rsidR="00C03015">
        <w:rPr>
          <w:bCs/>
          <w:sz w:val="24"/>
          <w:szCs w:val="24"/>
        </w:rPr>
        <w:t>социально-гуманитарного</w:t>
      </w:r>
      <w:r w:rsidRPr="00A66B8E">
        <w:rPr>
          <w:bCs/>
          <w:sz w:val="24"/>
          <w:szCs w:val="24"/>
        </w:rPr>
        <w:t xml:space="preserve"> цикла</w:t>
      </w:r>
      <w:r w:rsidRPr="00A66B8E">
        <w:rPr>
          <w:sz w:val="24"/>
          <w:szCs w:val="24"/>
        </w:rPr>
        <w:t xml:space="preserve"> примерной основной образовательной программы </w:t>
      </w:r>
      <w:r w:rsidR="00521C89">
        <w:rPr>
          <w:sz w:val="24"/>
          <w:szCs w:val="24"/>
        </w:rPr>
        <w:br/>
      </w:r>
      <w:r w:rsidRPr="00A66B8E">
        <w:rPr>
          <w:sz w:val="24"/>
          <w:szCs w:val="24"/>
        </w:rPr>
        <w:t xml:space="preserve">в соответствии с ФГОС </w:t>
      </w:r>
      <w:r w:rsidR="00701582">
        <w:rPr>
          <w:sz w:val="24"/>
          <w:szCs w:val="24"/>
        </w:rPr>
        <w:t xml:space="preserve">по </w:t>
      </w:r>
      <w:r w:rsidRPr="00A66B8E">
        <w:rPr>
          <w:sz w:val="24"/>
          <w:szCs w:val="24"/>
        </w:rPr>
        <w:t>специальности</w:t>
      </w:r>
      <w:r>
        <w:rPr>
          <w:sz w:val="24"/>
          <w:szCs w:val="24"/>
        </w:rPr>
        <w:t xml:space="preserve"> </w:t>
      </w:r>
      <w:r w:rsidRPr="00A66B8E">
        <w:rPr>
          <w:sz w:val="24"/>
          <w:szCs w:val="24"/>
        </w:rPr>
        <w:t xml:space="preserve">35.02.09 </w:t>
      </w:r>
      <w:r w:rsidR="00773C20" w:rsidRPr="00EB2DB3">
        <w:rPr>
          <w:sz w:val="24"/>
          <w:szCs w:val="24"/>
        </w:rPr>
        <w:t>Водные биоресурсы и аквакультура</w:t>
      </w:r>
      <w:r w:rsidRPr="00A66B8E">
        <w:rPr>
          <w:sz w:val="24"/>
          <w:szCs w:val="24"/>
        </w:rPr>
        <w:t>.</w:t>
      </w:r>
    </w:p>
    <w:p w14:paraId="399888DD" w14:textId="77777777" w:rsidR="00177D24" w:rsidRPr="00A66B8E" w:rsidRDefault="00177D24" w:rsidP="00177D24">
      <w:pPr>
        <w:ind w:firstLine="709"/>
        <w:jc w:val="both"/>
        <w:rPr>
          <w:sz w:val="24"/>
          <w:szCs w:val="24"/>
        </w:rPr>
      </w:pPr>
      <w:r w:rsidRPr="00A66B8E">
        <w:rPr>
          <w:sz w:val="24"/>
          <w:szCs w:val="24"/>
        </w:rPr>
        <w:t xml:space="preserve">Учебная дисциплина «Безопасность жизнедеятельности» обеспечивает формирование профессиональных и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 Особое значение дисциплина имеет при формировании и развитии ОК</w:t>
      </w:r>
      <w:r w:rsidRPr="00A66B8E">
        <w:rPr>
          <w:iCs/>
          <w:sz w:val="24"/>
          <w:szCs w:val="24"/>
        </w:rPr>
        <w:t xml:space="preserve"> 04, ОК 06, ОК 07</w:t>
      </w:r>
      <w:r w:rsidRPr="00A66B8E">
        <w:rPr>
          <w:sz w:val="24"/>
          <w:szCs w:val="24"/>
        </w:rPr>
        <w:t>.</w:t>
      </w:r>
    </w:p>
    <w:p w14:paraId="2BC7502A" w14:textId="77777777" w:rsidR="00177D24" w:rsidRDefault="00177D24" w:rsidP="00177D24">
      <w:pPr>
        <w:ind w:firstLine="709"/>
        <w:rPr>
          <w:b/>
          <w:sz w:val="24"/>
          <w:szCs w:val="24"/>
        </w:rPr>
      </w:pPr>
    </w:p>
    <w:p w14:paraId="185B38D9" w14:textId="77777777" w:rsidR="00177D24" w:rsidRPr="00A66B8E" w:rsidRDefault="00177D24" w:rsidP="00177D24">
      <w:pPr>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7EA08B49" w14:textId="4C405B55" w:rsidR="00177D24" w:rsidRDefault="00177D24" w:rsidP="00177D24">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B354F7">
        <w:rPr>
          <w:sz w:val="24"/>
          <w:szCs w:val="24"/>
        </w:rPr>
        <w:br/>
      </w:r>
      <w:r w:rsidRPr="00A66B8E">
        <w:rPr>
          <w:sz w:val="24"/>
          <w:szCs w:val="24"/>
        </w:rPr>
        <w:t>и знания</w:t>
      </w:r>
    </w:p>
    <w:p w14:paraId="700C6109" w14:textId="77777777" w:rsidR="00177D24" w:rsidRPr="00A66B8E" w:rsidRDefault="00177D24" w:rsidP="00177D24">
      <w:pPr>
        <w:ind w:firstLine="709"/>
        <w:jc w:val="both"/>
        <w:rPr>
          <w:sz w:val="24"/>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3433"/>
        <w:gridCol w:w="4909"/>
      </w:tblGrid>
      <w:tr w:rsidR="00177D24" w:rsidRPr="00A66B8E" w14:paraId="3F4B2D2F" w14:textId="77777777" w:rsidTr="00763938">
        <w:trPr>
          <w:trHeight w:val="649"/>
        </w:trPr>
        <w:tc>
          <w:tcPr>
            <w:tcW w:w="529" w:type="pct"/>
            <w:vAlign w:val="center"/>
          </w:tcPr>
          <w:p w14:paraId="4D037D70" w14:textId="7FB11CD7" w:rsidR="00000FCE" w:rsidRPr="004853F0" w:rsidRDefault="00000FCE" w:rsidP="00000FCE">
            <w:pPr>
              <w:suppressAutoHyphens/>
              <w:jc w:val="center"/>
              <w:rPr>
                <w:b/>
                <w:bCs/>
                <w:sz w:val="24"/>
                <w:szCs w:val="24"/>
              </w:rPr>
            </w:pPr>
            <w:r w:rsidRPr="004853F0">
              <w:rPr>
                <w:b/>
                <w:bCs/>
                <w:sz w:val="24"/>
                <w:szCs w:val="24"/>
              </w:rPr>
              <w:t xml:space="preserve">Код </w:t>
            </w:r>
          </w:p>
          <w:p w14:paraId="0834A782" w14:textId="19F00D7A" w:rsidR="00177D24" w:rsidRPr="00A66B8E" w:rsidRDefault="00000FCE" w:rsidP="00000FCE">
            <w:pPr>
              <w:jc w:val="center"/>
              <w:rPr>
                <w:b/>
                <w:sz w:val="24"/>
                <w:szCs w:val="24"/>
              </w:rPr>
            </w:pPr>
            <w:r w:rsidRPr="004853F0">
              <w:rPr>
                <w:b/>
                <w:bCs/>
                <w:sz w:val="24"/>
                <w:szCs w:val="24"/>
              </w:rPr>
              <w:t>ПК, ОК</w:t>
            </w:r>
          </w:p>
        </w:tc>
        <w:tc>
          <w:tcPr>
            <w:tcW w:w="1840" w:type="pct"/>
            <w:vAlign w:val="center"/>
          </w:tcPr>
          <w:p w14:paraId="670AD43B" w14:textId="77777777" w:rsidR="00177D24" w:rsidRPr="00A66B8E" w:rsidRDefault="00177D24" w:rsidP="00763938">
            <w:pPr>
              <w:jc w:val="center"/>
              <w:rPr>
                <w:b/>
                <w:sz w:val="24"/>
                <w:szCs w:val="24"/>
              </w:rPr>
            </w:pPr>
            <w:r w:rsidRPr="00A66B8E">
              <w:rPr>
                <w:b/>
                <w:sz w:val="24"/>
                <w:szCs w:val="24"/>
              </w:rPr>
              <w:t>Умения</w:t>
            </w:r>
          </w:p>
        </w:tc>
        <w:tc>
          <w:tcPr>
            <w:tcW w:w="2632" w:type="pct"/>
            <w:vAlign w:val="center"/>
          </w:tcPr>
          <w:p w14:paraId="257CC981" w14:textId="77777777" w:rsidR="00177D24" w:rsidRPr="00A66B8E" w:rsidRDefault="00177D24" w:rsidP="00763938">
            <w:pPr>
              <w:jc w:val="center"/>
              <w:rPr>
                <w:b/>
                <w:sz w:val="24"/>
                <w:szCs w:val="24"/>
              </w:rPr>
            </w:pPr>
            <w:r w:rsidRPr="00A66B8E">
              <w:rPr>
                <w:b/>
                <w:sz w:val="24"/>
                <w:szCs w:val="24"/>
              </w:rPr>
              <w:t>Знания</w:t>
            </w:r>
          </w:p>
        </w:tc>
      </w:tr>
      <w:tr w:rsidR="00177D24" w:rsidRPr="00A66B8E" w14:paraId="47CD3BB6" w14:textId="77777777" w:rsidTr="00763938">
        <w:trPr>
          <w:trHeight w:val="840"/>
        </w:trPr>
        <w:tc>
          <w:tcPr>
            <w:tcW w:w="529" w:type="pct"/>
          </w:tcPr>
          <w:p w14:paraId="42113D50" w14:textId="77777777" w:rsidR="00177D24" w:rsidRPr="00852CBB" w:rsidRDefault="00177D24" w:rsidP="00763938">
            <w:pPr>
              <w:jc w:val="center"/>
              <w:rPr>
                <w:sz w:val="24"/>
                <w:szCs w:val="24"/>
              </w:rPr>
            </w:pPr>
            <w:r w:rsidRPr="00852CBB">
              <w:rPr>
                <w:sz w:val="24"/>
                <w:szCs w:val="24"/>
              </w:rPr>
              <w:t xml:space="preserve">ОК 04 </w:t>
            </w:r>
          </w:p>
          <w:p w14:paraId="2A6A0CB7" w14:textId="77777777" w:rsidR="00177D24" w:rsidRPr="00852CBB" w:rsidRDefault="00177D24" w:rsidP="00763938">
            <w:pPr>
              <w:jc w:val="center"/>
              <w:rPr>
                <w:sz w:val="24"/>
                <w:szCs w:val="24"/>
              </w:rPr>
            </w:pPr>
            <w:r w:rsidRPr="00852CBB">
              <w:rPr>
                <w:sz w:val="24"/>
                <w:szCs w:val="24"/>
              </w:rPr>
              <w:t>ОК 06</w:t>
            </w:r>
          </w:p>
          <w:p w14:paraId="41769C7A" w14:textId="77777777" w:rsidR="00177D24" w:rsidRPr="00852CBB" w:rsidRDefault="00177D24" w:rsidP="00763938">
            <w:pPr>
              <w:jc w:val="center"/>
              <w:rPr>
                <w:sz w:val="24"/>
                <w:szCs w:val="24"/>
              </w:rPr>
            </w:pPr>
            <w:r w:rsidRPr="00852CBB">
              <w:rPr>
                <w:sz w:val="24"/>
                <w:szCs w:val="24"/>
              </w:rPr>
              <w:t>ОК 07</w:t>
            </w:r>
          </w:p>
          <w:p w14:paraId="7E5DBF8B" w14:textId="77777777" w:rsidR="00177D24" w:rsidRPr="00852CBB" w:rsidRDefault="00177D24" w:rsidP="00763938">
            <w:pPr>
              <w:shd w:val="clear" w:color="auto" w:fill="FFFFFF"/>
              <w:jc w:val="center"/>
              <w:rPr>
                <w:sz w:val="24"/>
                <w:szCs w:val="24"/>
              </w:rPr>
            </w:pPr>
            <w:r w:rsidRPr="00852CBB">
              <w:rPr>
                <w:sz w:val="24"/>
                <w:szCs w:val="24"/>
              </w:rPr>
              <w:t>ПК 1.</w:t>
            </w:r>
            <w:r w:rsidR="00852CBB" w:rsidRPr="00852CBB">
              <w:rPr>
                <w:sz w:val="24"/>
                <w:szCs w:val="24"/>
              </w:rPr>
              <w:t>3</w:t>
            </w:r>
          </w:p>
          <w:p w14:paraId="6D8A45C8" w14:textId="77777777" w:rsidR="00177D24" w:rsidRPr="00852CBB" w:rsidRDefault="00177D24" w:rsidP="00763938">
            <w:pPr>
              <w:shd w:val="clear" w:color="auto" w:fill="FFFFFF"/>
              <w:jc w:val="center"/>
              <w:rPr>
                <w:sz w:val="24"/>
                <w:szCs w:val="24"/>
              </w:rPr>
            </w:pPr>
            <w:r w:rsidRPr="00852CBB">
              <w:rPr>
                <w:sz w:val="24"/>
                <w:szCs w:val="24"/>
              </w:rPr>
              <w:t>ПК 2.</w:t>
            </w:r>
            <w:r w:rsidR="00852CBB" w:rsidRPr="00852CBB">
              <w:rPr>
                <w:sz w:val="24"/>
                <w:szCs w:val="24"/>
              </w:rPr>
              <w:t>5</w:t>
            </w:r>
          </w:p>
          <w:p w14:paraId="6CA40775" w14:textId="77777777" w:rsidR="00177D24" w:rsidRPr="00A66B8E" w:rsidRDefault="00177D24" w:rsidP="00763938">
            <w:pPr>
              <w:shd w:val="clear" w:color="auto" w:fill="FFFFFF"/>
              <w:jc w:val="center"/>
              <w:rPr>
                <w:sz w:val="24"/>
                <w:szCs w:val="24"/>
              </w:rPr>
            </w:pPr>
            <w:r w:rsidRPr="00544E23">
              <w:rPr>
                <w:sz w:val="24"/>
                <w:szCs w:val="24"/>
              </w:rPr>
              <w:t xml:space="preserve"> ПК </w:t>
            </w:r>
            <w:r w:rsidR="00544E23" w:rsidRPr="00544E23">
              <w:rPr>
                <w:sz w:val="24"/>
                <w:szCs w:val="24"/>
              </w:rPr>
              <w:t>5</w:t>
            </w:r>
            <w:r w:rsidRPr="00544E23">
              <w:rPr>
                <w:sz w:val="24"/>
                <w:szCs w:val="24"/>
              </w:rPr>
              <w:t>.</w:t>
            </w:r>
            <w:r w:rsidR="00544E23" w:rsidRPr="00544E23">
              <w:rPr>
                <w:sz w:val="24"/>
                <w:szCs w:val="24"/>
              </w:rPr>
              <w:t>1</w:t>
            </w:r>
          </w:p>
          <w:p w14:paraId="6BBF12CE" w14:textId="77777777" w:rsidR="00177D24" w:rsidRPr="00A66B8E" w:rsidRDefault="00177D24" w:rsidP="00763938">
            <w:pPr>
              <w:jc w:val="center"/>
              <w:rPr>
                <w:bCs/>
                <w:sz w:val="24"/>
                <w:szCs w:val="24"/>
              </w:rPr>
            </w:pPr>
          </w:p>
        </w:tc>
        <w:tc>
          <w:tcPr>
            <w:tcW w:w="1840" w:type="pct"/>
          </w:tcPr>
          <w:p w14:paraId="1C415A0E" w14:textId="77777777" w:rsidR="00177D24" w:rsidRPr="00A66B8E" w:rsidRDefault="00177D24" w:rsidP="00D30DCE">
            <w:pPr>
              <w:rPr>
                <w:sz w:val="24"/>
                <w:szCs w:val="24"/>
              </w:rPr>
            </w:pPr>
            <w:r w:rsidRPr="00A66B8E">
              <w:rPr>
                <w:sz w:val="24"/>
                <w:szCs w:val="24"/>
              </w:rPr>
              <w:t>- организовывать и проводить мероприятия по защите работающих и населения от негативных воздействий чрезвычайных ситуаций;</w:t>
            </w:r>
          </w:p>
          <w:p w14:paraId="1228903F" w14:textId="77777777" w:rsidR="00177D24" w:rsidRPr="00A66B8E" w:rsidRDefault="00177D24" w:rsidP="00D30DCE">
            <w:pPr>
              <w:rPr>
                <w:sz w:val="24"/>
                <w:szCs w:val="24"/>
              </w:rPr>
            </w:pPr>
            <w:r w:rsidRPr="00A66B8E">
              <w:rPr>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39328D77" w14:textId="77777777" w:rsidR="00177D24" w:rsidRPr="00A66B8E" w:rsidRDefault="00177D24" w:rsidP="00D30DCE">
            <w:pPr>
              <w:rPr>
                <w:sz w:val="24"/>
                <w:szCs w:val="24"/>
              </w:rPr>
            </w:pPr>
            <w:r w:rsidRPr="00A66B8E">
              <w:rPr>
                <w:sz w:val="24"/>
                <w:szCs w:val="24"/>
              </w:rPr>
              <w:t>- использовать средства индивидуальной и коллективной защиты от оружия массового поражения;</w:t>
            </w:r>
          </w:p>
          <w:p w14:paraId="6369DA22" w14:textId="77777777" w:rsidR="00177D24" w:rsidRPr="00A66B8E" w:rsidRDefault="00177D24" w:rsidP="00D30DCE">
            <w:pPr>
              <w:rPr>
                <w:sz w:val="24"/>
                <w:szCs w:val="24"/>
              </w:rPr>
            </w:pPr>
            <w:r w:rsidRPr="00A66B8E">
              <w:rPr>
                <w:sz w:val="24"/>
                <w:szCs w:val="24"/>
              </w:rPr>
              <w:t>- применять первичные средства пожаротушения;</w:t>
            </w:r>
          </w:p>
          <w:p w14:paraId="6EE22443" w14:textId="77777777" w:rsidR="00177D24" w:rsidRPr="00A66B8E" w:rsidRDefault="00177D24" w:rsidP="00D30DCE">
            <w:pPr>
              <w:rPr>
                <w:sz w:val="24"/>
                <w:szCs w:val="24"/>
              </w:rPr>
            </w:pPr>
            <w:r w:rsidRPr="00A66B8E">
              <w:rPr>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74961D57" w14:textId="77777777" w:rsidR="00177D24" w:rsidRPr="00A66B8E" w:rsidRDefault="00177D24" w:rsidP="00D30DCE">
            <w:pPr>
              <w:rPr>
                <w:sz w:val="24"/>
                <w:szCs w:val="24"/>
              </w:rPr>
            </w:pPr>
            <w:r w:rsidRPr="00A66B8E">
              <w:rPr>
                <w:sz w:val="24"/>
                <w:szCs w:val="24"/>
              </w:rPr>
              <w:t>- применять профессиональные знания в ходе исполнения обязанностей военной службы на воинских должностях</w:t>
            </w:r>
            <w:r>
              <w:rPr>
                <w:sz w:val="24"/>
                <w:szCs w:val="24"/>
              </w:rPr>
              <w:t xml:space="preserve"> </w:t>
            </w:r>
            <w:r w:rsidRPr="00A66B8E">
              <w:rPr>
                <w:sz w:val="24"/>
                <w:szCs w:val="24"/>
              </w:rPr>
              <w:t>в соответствии с полученной специальностью;</w:t>
            </w:r>
          </w:p>
          <w:p w14:paraId="3DF08E50" w14:textId="77777777" w:rsidR="00177D24" w:rsidRPr="00A66B8E" w:rsidRDefault="00177D24" w:rsidP="00D30DCE">
            <w:pPr>
              <w:rPr>
                <w:sz w:val="24"/>
                <w:szCs w:val="24"/>
              </w:rPr>
            </w:pPr>
            <w:r w:rsidRPr="00A66B8E">
              <w:rPr>
                <w:sz w:val="24"/>
                <w:szCs w:val="24"/>
              </w:rPr>
              <w:lastRenderedPageBreak/>
              <w:t>- владеть способами бесконфликтного общения и саморегуляции в повседневной деятельности и экстремальных условиях военной службы;</w:t>
            </w:r>
          </w:p>
          <w:p w14:paraId="509068B4" w14:textId="77777777" w:rsidR="00177D24" w:rsidRPr="00A66B8E" w:rsidRDefault="00177D24" w:rsidP="00D30DCE">
            <w:pPr>
              <w:rPr>
                <w:sz w:val="24"/>
                <w:szCs w:val="24"/>
              </w:rPr>
            </w:pPr>
            <w:r w:rsidRPr="00A66B8E">
              <w:rPr>
                <w:sz w:val="24"/>
                <w:szCs w:val="24"/>
              </w:rPr>
              <w:t>- оказывать первую помощь пострадавшим</w:t>
            </w:r>
          </w:p>
        </w:tc>
        <w:tc>
          <w:tcPr>
            <w:tcW w:w="2632" w:type="pct"/>
          </w:tcPr>
          <w:p w14:paraId="4F0DB2D5" w14:textId="77777777" w:rsidR="00177D24" w:rsidRPr="00A66B8E" w:rsidRDefault="00177D24" w:rsidP="00D30DCE">
            <w:pPr>
              <w:rPr>
                <w:sz w:val="24"/>
                <w:szCs w:val="24"/>
              </w:rPr>
            </w:pPr>
            <w:r w:rsidRPr="00A66B8E">
              <w:rPr>
                <w:b/>
                <w:sz w:val="24"/>
                <w:szCs w:val="24"/>
              </w:rPr>
              <w:lastRenderedPageBreak/>
              <w:t xml:space="preserve">- </w:t>
            </w:r>
            <w:r w:rsidRPr="00A66B8E">
              <w:rPr>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B926F5E" w14:textId="77777777" w:rsidR="00177D24" w:rsidRPr="00A66B8E" w:rsidRDefault="00177D24" w:rsidP="00D30DCE">
            <w:pPr>
              <w:rPr>
                <w:sz w:val="24"/>
                <w:szCs w:val="24"/>
              </w:rPr>
            </w:pPr>
            <w:r w:rsidRPr="00A66B8E">
              <w:rPr>
                <w:sz w:val="24"/>
                <w:szCs w:val="24"/>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1BC748C2" w14:textId="77777777" w:rsidR="00177D24" w:rsidRPr="00A66B8E" w:rsidRDefault="00177D24" w:rsidP="00D30DCE">
            <w:pPr>
              <w:rPr>
                <w:sz w:val="24"/>
                <w:szCs w:val="24"/>
              </w:rPr>
            </w:pPr>
            <w:r w:rsidRPr="00A66B8E">
              <w:rPr>
                <w:sz w:val="24"/>
                <w:szCs w:val="24"/>
              </w:rPr>
              <w:t>- основы военной службы и обороны государства;</w:t>
            </w:r>
          </w:p>
          <w:p w14:paraId="473F0BA0" w14:textId="77777777" w:rsidR="00177D24" w:rsidRPr="00A66B8E" w:rsidRDefault="00177D24" w:rsidP="00D30DCE">
            <w:pPr>
              <w:rPr>
                <w:sz w:val="24"/>
                <w:szCs w:val="24"/>
              </w:rPr>
            </w:pPr>
            <w:r w:rsidRPr="00A66B8E">
              <w:rPr>
                <w:sz w:val="24"/>
                <w:szCs w:val="24"/>
              </w:rPr>
              <w:t>- задачи и основные мероприятия гражданской обороны;</w:t>
            </w:r>
          </w:p>
          <w:p w14:paraId="58ADC819" w14:textId="77777777" w:rsidR="00177D24" w:rsidRPr="00A66B8E" w:rsidRDefault="00177D24" w:rsidP="00D30DCE">
            <w:pPr>
              <w:rPr>
                <w:sz w:val="24"/>
                <w:szCs w:val="24"/>
              </w:rPr>
            </w:pPr>
            <w:r w:rsidRPr="00A66B8E">
              <w:rPr>
                <w:sz w:val="24"/>
                <w:szCs w:val="24"/>
              </w:rPr>
              <w:t>- способы защиты населения от оружия массового поражения;</w:t>
            </w:r>
          </w:p>
          <w:p w14:paraId="1DE25228" w14:textId="77777777" w:rsidR="00177D24" w:rsidRPr="00A66B8E" w:rsidRDefault="00177D24" w:rsidP="00D30DCE">
            <w:pPr>
              <w:rPr>
                <w:sz w:val="24"/>
                <w:szCs w:val="24"/>
              </w:rPr>
            </w:pPr>
            <w:r>
              <w:rPr>
                <w:sz w:val="24"/>
                <w:szCs w:val="24"/>
              </w:rPr>
              <w:t xml:space="preserve"> </w:t>
            </w:r>
            <w:r w:rsidRPr="00A66B8E">
              <w:rPr>
                <w:sz w:val="24"/>
                <w:szCs w:val="24"/>
              </w:rPr>
              <w:t>- меры пожарной безопасности и правила безопасного поведения при пожарах;</w:t>
            </w:r>
          </w:p>
          <w:p w14:paraId="0E7691AA" w14:textId="77777777" w:rsidR="00177D24" w:rsidRPr="00A66B8E" w:rsidRDefault="00177D24" w:rsidP="00D30DCE">
            <w:pPr>
              <w:rPr>
                <w:sz w:val="24"/>
                <w:szCs w:val="24"/>
              </w:rPr>
            </w:pPr>
            <w:r w:rsidRPr="00A66B8E">
              <w:rPr>
                <w:sz w:val="24"/>
                <w:szCs w:val="24"/>
              </w:rPr>
              <w:t>- организацию и порядок призыва граждан на военную службу и поступление на нее в добровольном порядке;</w:t>
            </w:r>
          </w:p>
          <w:p w14:paraId="75BEE505" w14:textId="77777777" w:rsidR="00177D24" w:rsidRPr="00A66B8E" w:rsidRDefault="00177D24" w:rsidP="00D30DCE">
            <w:pPr>
              <w:rPr>
                <w:sz w:val="24"/>
                <w:szCs w:val="24"/>
              </w:rPr>
            </w:pPr>
            <w:r w:rsidRPr="00A66B8E">
              <w:rPr>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3764EED9" w14:textId="77777777" w:rsidR="00177D24" w:rsidRPr="00A66B8E" w:rsidRDefault="00177D24" w:rsidP="00D30DCE">
            <w:pPr>
              <w:rPr>
                <w:sz w:val="24"/>
                <w:szCs w:val="24"/>
              </w:rPr>
            </w:pPr>
            <w:r w:rsidRPr="00A66B8E">
              <w:rPr>
                <w:sz w:val="24"/>
                <w:szCs w:val="24"/>
              </w:rPr>
              <w:t xml:space="preserve"> - область применения получаемых профессиональных знаний при исполнении </w:t>
            </w:r>
            <w:r w:rsidRPr="00A66B8E">
              <w:rPr>
                <w:sz w:val="24"/>
                <w:szCs w:val="24"/>
              </w:rPr>
              <w:lastRenderedPageBreak/>
              <w:t>обязанностей военной службы;</w:t>
            </w:r>
          </w:p>
          <w:p w14:paraId="362BC264" w14:textId="77777777" w:rsidR="00177D24" w:rsidRPr="00A66B8E" w:rsidRDefault="00177D24" w:rsidP="00D30DCE">
            <w:pPr>
              <w:rPr>
                <w:b/>
                <w:bCs/>
                <w:sz w:val="24"/>
                <w:szCs w:val="24"/>
              </w:rPr>
            </w:pPr>
            <w:r w:rsidRPr="00A66B8E">
              <w:rPr>
                <w:sz w:val="24"/>
                <w:szCs w:val="24"/>
              </w:rPr>
              <w:t>- порядок и правили оказания первой помощи пострадавшим</w:t>
            </w:r>
          </w:p>
        </w:tc>
      </w:tr>
    </w:tbl>
    <w:p w14:paraId="2778969A" w14:textId="77777777" w:rsidR="00177D24" w:rsidRPr="00A66B8E" w:rsidRDefault="00177D24" w:rsidP="00177D24">
      <w:pPr>
        <w:jc w:val="center"/>
        <w:rPr>
          <w:b/>
          <w:bCs/>
          <w:sz w:val="24"/>
          <w:szCs w:val="24"/>
        </w:rPr>
      </w:pPr>
    </w:p>
    <w:p w14:paraId="5836517C" w14:textId="77777777" w:rsidR="00177D24" w:rsidRPr="00A66B8E" w:rsidRDefault="00177D24" w:rsidP="00177D24">
      <w:pPr>
        <w:jc w:val="center"/>
        <w:rPr>
          <w:b/>
          <w:bCs/>
          <w:sz w:val="24"/>
          <w:szCs w:val="24"/>
        </w:rPr>
      </w:pPr>
      <w:r w:rsidRPr="00A66B8E">
        <w:rPr>
          <w:b/>
          <w:bCs/>
          <w:sz w:val="24"/>
          <w:szCs w:val="24"/>
        </w:rPr>
        <w:t>2. СТРУКТУРА И СОДЕРЖАНИЕ УЧЕБНОЙ ДИСЦИПЛИНЫ</w:t>
      </w:r>
    </w:p>
    <w:p w14:paraId="36E0DD16" w14:textId="77777777" w:rsidR="00C8019C" w:rsidRDefault="00C8019C" w:rsidP="00177D24">
      <w:pPr>
        <w:rPr>
          <w:b/>
          <w:bCs/>
          <w:sz w:val="24"/>
          <w:szCs w:val="24"/>
        </w:rPr>
      </w:pPr>
    </w:p>
    <w:p w14:paraId="6B8E6311" w14:textId="77777777" w:rsidR="00177D24" w:rsidRDefault="00177D24" w:rsidP="00521C89">
      <w:pPr>
        <w:ind w:firstLine="709"/>
        <w:rPr>
          <w:b/>
          <w:bCs/>
          <w:sz w:val="24"/>
          <w:szCs w:val="24"/>
        </w:rPr>
      </w:pPr>
      <w:r w:rsidRPr="00A66B8E">
        <w:rPr>
          <w:b/>
          <w:bCs/>
          <w:sz w:val="24"/>
          <w:szCs w:val="24"/>
        </w:rPr>
        <w:t>2.1. Объем учебной дисциплины и виды учебной работы</w:t>
      </w:r>
    </w:p>
    <w:p w14:paraId="507B675B" w14:textId="77777777" w:rsidR="00177D24" w:rsidRPr="00A66B8E" w:rsidRDefault="00177D24" w:rsidP="00177D24">
      <w:pPr>
        <w:rPr>
          <w:b/>
          <w:bCs/>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C03015" w:rsidRPr="00E721EA" w14:paraId="58F6D28D" w14:textId="77777777" w:rsidTr="0073413A">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938E25B" w14:textId="77777777" w:rsidR="00C03015" w:rsidRPr="00E721EA" w:rsidRDefault="00C03015" w:rsidP="0073413A">
            <w:pPr>
              <w:shd w:val="clear" w:color="auto" w:fill="FFFFFF"/>
              <w:spacing w:line="276" w:lineRule="auto"/>
              <w:jc w:val="center"/>
              <w:rPr>
                <w:sz w:val="24"/>
                <w:szCs w:val="24"/>
              </w:rPr>
            </w:pPr>
            <w:r w:rsidRPr="00E721EA">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507DCD" w14:textId="77777777" w:rsidR="00C03015" w:rsidRPr="00E721EA" w:rsidRDefault="00C03015" w:rsidP="0073413A">
            <w:pPr>
              <w:shd w:val="clear" w:color="auto" w:fill="FFFFFF"/>
              <w:spacing w:line="276" w:lineRule="auto"/>
              <w:jc w:val="center"/>
              <w:rPr>
                <w:sz w:val="24"/>
                <w:szCs w:val="24"/>
              </w:rPr>
            </w:pPr>
            <w:r w:rsidRPr="00E721EA">
              <w:rPr>
                <w:b/>
                <w:bCs/>
                <w:sz w:val="24"/>
                <w:szCs w:val="24"/>
              </w:rPr>
              <w:t>Объем часов</w:t>
            </w:r>
          </w:p>
        </w:tc>
      </w:tr>
      <w:tr w:rsidR="00C03015" w:rsidRPr="00E721EA" w14:paraId="681C35DB"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FF84417" w14:textId="77777777" w:rsidR="00C03015" w:rsidRPr="00E721EA" w:rsidRDefault="00C03015" w:rsidP="0073413A">
            <w:pPr>
              <w:shd w:val="clear" w:color="auto" w:fill="FFFFFF"/>
              <w:spacing w:line="276" w:lineRule="auto"/>
              <w:rPr>
                <w:sz w:val="24"/>
                <w:szCs w:val="24"/>
              </w:rPr>
            </w:pPr>
            <w:r w:rsidRPr="00E721EA">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258EA2A" w14:textId="77777777" w:rsidR="00C03015" w:rsidRPr="00E721EA" w:rsidRDefault="00C03015" w:rsidP="0073413A">
            <w:pPr>
              <w:shd w:val="clear" w:color="auto" w:fill="FFFFFF"/>
              <w:spacing w:line="276" w:lineRule="auto"/>
              <w:jc w:val="center"/>
              <w:rPr>
                <w:b/>
                <w:sz w:val="24"/>
                <w:szCs w:val="24"/>
              </w:rPr>
            </w:pPr>
            <w:r w:rsidRPr="00E721EA">
              <w:rPr>
                <w:b/>
                <w:sz w:val="24"/>
                <w:szCs w:val="24"/>
              </w:rPr>
              <w:t>68</w:t>
            </w:r>
          </w:p>
        </w:tc>
      </w:tr>
      <w:tr w:rsidR="00C03015" w:rsidRPr="00E721EA" w14:paraId="4C9A3F08"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1D4B0247" w14:textId="77777777" w:rsidR="00C03015" w:rsidRPr="00E721EA" w:rsidRDefault="00C03015" w:rsidP="0073413A">
            <w:pPr>
              <w:shd w:val="clear" w:color="auto" w:fill="FFFFFF"/>
              <w:spacing w:line="276" w:lineRule="auto"/>
              <w:rPr>
                <w:b/>
                <w:bCs/>
                <w:sz w:val="24"/>
                <w:szCs w:val="24"/>
              </w:rPr>
            </w:pPr>
            <w:r w:rsidRPr="00E721EA">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1A330F6" w14:textId="77777777" w:rsidR="00C03015" w:rsidRPr="00E721EA" w:rsidRDefault="00C03015" w:rsidP="0073413A">
            <w:pPr>
              <w:shd w:val="clear" w:color="auto" w:fill="FFFFFF"/>
              <w:spacing w:line="276" w:lineRule="auto"/>
              <w:jc w:val="center"/>
              <w:rPr>
                <w:sz w:val="24"/>
                <w:szCs w:val="24"/>
              </w:rPr>
            </w:pPr>
            <w:r w:rsidRPr="00E721EA">
              <w:rPr>
                <w:sz w:val="24"/>
                <w:szCs w:val="24"/>
              </w:rPr>
              <w:t>32</w:t>
            </w:r>
          </w:p>
        </w:tc>
      </w:tr>
      <w:tr w:rsidR="00C03015" w:rsidRPr="00E721EA" w14:paraId="0ED1FFB9" w14:textId="77777777" w:rsidTr="0073413A">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547104CD" w14:textId="77777777" w:rsidR="00C03015" w:rsidRPr="00E721EA" w:rsidRDefault="00C03015" w:rsidP="0073413A">
            <w:pPr>
              <w:shd w:val="clear" w:color="auto" w:fill="FFFFFF"/>
              <w:spacing w:line="276" w:lineRule="auto"/>
              <w:rPr>
                <w:sz w:val="24"/>
                <w:szCs w:val="24"/>
              </w:rPr>
            </w:pPr>
            <w:r w:rsidRPr="00E721EA">
              <w:rPr>
                <w:sz w:val="24"/>
                <w:szCs w:val="24"/>
              </w:rPr>
              <w:t>в том числе:</w:t>
            </w:r>
          </w:p>
        </w:tc>
      </w:tr>
      <w:tr w:rsidR="00E06B8D" w:rsidRPr="00E721EA" w14:paraId="06EA4953"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94C081E" w14:textId="77777777" w:rsidR="00E06B8D" w:rsidRPr="00E721EA" w:rsidRDefault="00E721EA" w:rsidP="0073413A">
            <w:pPr>
              <w:shd w:val="clear" w:color="auto" w:fill="FFFFFF"/>
              <w:spacing w:line="276" w:lineRule="auto"/>
              <w:rPr>
                <w:sz w:val="24"/>
                <w:szCs w:val="24"/>
              </w:rPr>
            </w:pPr>
            <w:r w:rsidRPr="00E721EA">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4E02B4E" w14:textId="77777777" w:rsidR="00E06B8D" w:rsidRPr="00E721EA" w:rsidRDefault="00E06B8D" w:rsidP="00E06B8D">
            <w:pPr>
              <w:shd w:val="clear" w:color="auto" w:fill="FFFFFF"/>
              <w:spacing w:line="276" w:lineRule="auto"/>
              <w:jc w:val="center"/>
              <w:rPr>
                <w:sz w:val="24"/>
                <w:szCs w:val="24"/>
              </w:rPr>
            </w:pPr>
            <w:r w:rsidRPr="00E721EA">
              <w:rPr>
                <w:sz w:val="24"/>
                <w:szCs w:val="24"/>
              </w:rPr>
              <w:t>36</w:t>
            </w:r>
          </w:p>
        </w:tc>
      </w:tr>
      <w:tr w:rsidR="00C03015" w:rsidRPr="00E721EA" w14:paraId="7BE49876"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50B9D89" w14:textId="77777777" w:rsidR="00C03015" w:rsidRPr="00E721EA" w:rsidRDefault="00E721EA" w:rsidP="0073413A">
            <w:pPr>
              <w:shd w:val="clear" w:color="auto" w:fill="FFFFFF"/>
              <w:spacing w:line="276" w:lineRule="auto"/>
              <w:rPr>
                <w:sz w:val="24"/>
                <w:szCs w:val="24"/>
              </w:rPr>
            </w:pPr>
            <w:r w:rsidRPr="00E721EA">
              <w:rPr>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9A78D4E" w14:textId="77777777" w:rsidR="00C03015" w:rsidRPr="00E721EA" w:rsidRDefault="00C03015" w:rsidP="0073413A">
            <w:pPr>
              <w:shd w:val="clear" w:color="auto" w:fill="FFFFFF"/>
              <w:spacing w:line="276" w:lineRule="auto"/>
              <w:jc w:val="center"/>
              <w:rPr>
                <w:sz w:val="24"/>
                <w:szCs w:val="24"/>
              </w:rPr>
            </w:pPr>
            <w:r w:rsidRPr="00E721EA">
              <w:rPr>
                <w:sz w:val="24"/>
                <w:szCs w:val="24"/>
              </w:rPr>
              <w:t>32</w:t>
            </w:r>
          </w:p>
        </w:tc>
      </w:tr>
      <w:tr w:rsidR="00C03015" w:rsidRPr="00E721EA" w14:paraId="1C4C9FE8"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BB9F0BD" w14:textId="77777777" w:rsidR="00C03015" w:rsidRPr="00E721EA" w:rsidRDefault="00C03015" w:rsidP="0073413A">
            <w:pPr>
              <w:shd w:val="clear" w:color="auto" w:fill="FFFFFF"/>
              <w:spacing w:line="276" w:lineRule="auto"/>
              <w:rPr>
                <w:sz w:val="24"/>
                <w:szCs w:val="24"/>
              </w:rPr>
            </w:pPr>
            <w:r w:rsidRPr="00E721EA">
              <w:rPr>
                <w:rFonts w:eastAsia="Times New Roman"/>
                <w:i/>
                <w:iCs/>
                <w:sz w:val="24"/>
                <w:szCs w:val="24"/>
              </w:rPr>
              <w:t>Самостоятельная работа</w:t>
            </w:r>
            <w:r w:rsidRPr="00E721EA">
              <w:rPr>
                <w:rStyle w:val="af4"/>
                <w:rFonts w:eastAsia="Times New Roman"/>
                <w:i/>
                <w:sz w:val="24"/>
                <w:szCs w:val="24"/>
              </w:rPr>
              <w:footnoteReference w:id="74"/>
            </w:r>
            <w:r w:rsidRPr="00E721EA">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7553E86" w14:textId="77777777" w:rsidR="00C03015" w:rsidRPr="00E721EA" w:rsidRDefault="00C03015" w:rsidP="0073413A">
            <w:pPr>
              <w:shd w:val="clear" w:color="auto" w:fill="FFFFFF"/>
              <w:spacing w:line="276" w:lineRule="auto"/>
              <w:jc w:val="center"/>
              <w:rPr>
                <w:sz w:val="24"/>
                <w:szCs w:val="24"/>
              </w:rPr>
            </w:pPr>
            <w:r w:rsidRPr="00E721EA">
              <w:rPr>
                <w:sz w:val="24"/>
                <w:szCs w:val="24"/>
              </w:rPr>
              <w:t>-</w:t>
            </w:r>
          </w:p>
        </w:tc>
      </w:tr>
      <w:tr w:rsidR="00C03015" w:rsidRPr="00E721EA" w14:paraId="3678A362" w14:textId="77777777" w:rsidTr="0073413A">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29F3942" w14:textId="77777777" w:rsidR="00C03015" w:rsidRPr="00E721EA" w:rsidRDefault="00C03015" w:rsidP="0073413A">
            <w:pPr>
              <w:shd w:val="clear" w:color="auto" w:fill="FFFFFF"/>
              <w:spacing w:line="276" w:lineRule="auto"/>
              <w:rPr>
                <w:sz w:val="24"/>
                <w:szCs w:val="24"/>
              </w:rPr>
            </w:pPr>
            <w:r w:rsidRPr="00E721EA">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16478BB" w14:textId="77777777" w:rsidR="00C03015" w:rsidRPr="00E721EA" w:rsidRDefault="00C03015" w:rsidP="0073413A">
            <w:pPr>
              <w:shd w:val="clear" w:color="auto" w:fill="FFFFFF"/>
              <w:spacing w:line="276" w:lineRule="auto"/>
              <w:jc w:val="center"/>
              <w:rPr>
                <w:b/>
                <w:sz w:val="24"/>
                <w:szCs w:val="24"/>
              </w:rPr>
            </w:pPr>
            <w:r w:rsidRPr="00E721EA">
              <w:rPr>
                <w:b/>
                <w:sz w:val="24"/>
                <w:szCs w:val="24"/>
              </w:rPr>
              <w:t>2</w:t>
            </w:r>
          </w:p>
        </w:tc>
      </w:tr>
    </w:tbl>
    <w:p w14:paraId="4D20AD69" w14:textId="77777777" w:rsidR="00C03015" w:rsidRPr="00A66B8E" w:rsidRDefault="00C03015" w:rsidP="00177D24">
      <w:pPr>
        <w:rPr>
          <w:b/>
          <w:bCs/>
          <w:iCs/>
          <w:sz w:val="24"/>
          <w:szCs w:val="24"/>
        </w:rPr>
        <w:sectPr w:rsidR="00C03015" w:rsidRPr="00A66B8E" w:rsidSect="00B354F7">
          <w:pgSz w:w="11906" w:h="16838"/>
          <w:pgMar w:top="1134" w:right="851" w:bottom="1134" w:left="1701" w:header="709" w:footer="709" w:gutter="0"/>
          <w:cols w:space="720"/>
          <w:docGrid w:linePitch="299"/>
        </w:sectPr>
      </w:pPr>
    </w:p>
    <w:p w14:paraId="79A96191" w14:textId="77777777" w:rsidR="00177D24" w:rsidRPr="00A66B8E" w:rsidRDefault="00177D24" w:rsidP="00177D24">
      <w:pPr>
        <w:rPr>
          <w:b/>
          <w:bCs/>
          <w:sz w:val="24"/>
          <w:szCs w:val="24"/>
        </w:rPr>
      </w:pPr>
      <w:r w:rsidRPr="00A66B8E">
        <w:rPr>
          <w:b/>
          <w:bCs/>
          <w:sz w:val="24"/>
          <w:szCs w:val="24"/>
        </w:rPr>
        <w:lastRenderedPageBreak/>
        <w:t xml:space="preserve">2.2. Тематический план и содержание учебной дисциплины </w:t>
      </w:r>
    </w:p>
    <w:p w14:paraId="7211025E" w14:textId="77777777" w:rsidR="00177D24" w:rsidRPr="00A66B8E" w:rsidRDefault="00177D24" w:rsidP="00177D24">
      <w:pPr>
        <w:rPr>
          <w:b/>
          <w:b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9274"/>
        <w:gridCol w:w="1368"/>
        <w:gridCol w:w="1755"/>
      </w:tblGrid>
      <w:tr w:rsidR="00177D24" w:rsidRPr="00A66B8E" w14:paraId="2AE26AC8" w14:textId="77777777" w:rsidTr="00763938">
        <w:trPr>
          <w:trHeight w:val="20"/>
        </w:trPr>
        <w:tc>
          <w:tcPr>
            <w:tcW w:w="903" w:type="pct"/>
            <w:vAlign w:val="center"/>
          </w:tcPr>
          <w:p w14:paraId="1194B262" w14:textId="77777777" w:rsidR="00177D24" w:rsidRPr="00A66B8E" w:rsidRDefault="00177D24" w:rsidP="00763938">
            <w:pPr>
              <w:jc w:val="center"/>
              <w:rPr>
                <w:b/>
                <w:bCs/>
                <w:sz w:val="24"/>
                <w:szCs w:val="24"/>
              </w:rPr>
            </w:pPr>
            <w:r w:rsidRPr="00A66B8E">
              <w:rPr>
                <w:b/>
                <w:bCs/>
                <w:sz w:val="24"/>
                <w:szCs w:val="24"/>
              </w:rPr>
              <w:t>Наименование разделов и тем</w:t>
            </w:r>
          </w:p>
        </w:tc>
        <w:tc>
          <w:tcPr>
            <w:tcW w:w="3065" w:type="pct"/>
            <w:vAlign w:val="center"/>
          </w:tcPr>
          <w:p w14:paraId="108C122D" w14:textId="77777777" w:rsidR="00177D24" w:rsidRPr="00A66B8E" w:rsidRDefault="00177D24" w:rsidP="00763938">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452" w:type="pct"/>
            <w:vAlign w:val="center"/>
          </w:tcPr>
          <w:p w14:paraId="68A20124" w14:textId="77777777" w:rsidR="00177D24" w:rsidRPr="00A66B8E" w:rsidRDefault="00177D24" w:rsidP="00763938">
            <w:pPr>
              <w:jc w:val="center"/>
              <w:rPr>
                <w:b/>
                <w:bCs/>
                <w:sz w:val="24"/>
                <w:szCs w:val="24"/>
              </w:rPr>
            </w:pPr>
            <w:r w:rsidRPr="00A66B8E">
              <w:rPr>
                <w:b/>
                <w:bCs/>
                <w:sz w:val="24"/>
                <w:szCs w:val="24"/>
              </w:rPr>
              <w:t>Объем в часах</w:t>
            </w:r>
          </w:p>
        </w:tc>
        <w:tc>
          <w:tcPr>
            <w:tcW w:w="580" w:type="pct"/>
            <w:vAlign w:val="center"/>
          </w:tcPr>
          <w:p w14:paraId="2A12B625" w14:textId="77777777" w:rsidR="00177D24" w:rsidRPr="00A66B8E" w:rsidRDefault="00177D24" w:rsidP="00763938">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177D24" w:rsidRPr="00A66B8E" w14:paraId="1BA05AD2" w14:textId="77777777" w:rsidTr="00763938">
        <w:trPr>
          <w:trHeight w:val="20"/>
        </w:trPr>
        <w:tc>
          <w:tcPr>
            <w:tcW w:w="3968" w:type="pct"/>
            <w:gridSpan w:val="2"/>
            <w:vAlign w:val="center"/>
          </w:tcPr>
          <w:p w14:paraId="4B273D1E" w14:textId="77777777" w:rsidR="00177D24" w:rsidRPr="00A66B8E" w:rsidRDefault="00177D24" w:rsidP="00763938">
            <w:pPr>
              <w:rPr>
                <w:b/>
                <w:bCs/>
                <w:sz w:val="24"/>
                <w:szCs w:val="24"/>
              </w:rPr>
            </w:pPr>
            <w:r w:rsidRPr="00A66B8E">
              <w:rPr>
                <w:b/>
                <w:bCs/>
                <w:sz w:val="24"/>
                <w:szCs w:val="24"/>
              </w:rPr>
              <w:t>Раздел 1. Гражданская оборона</w:t>
            </w:r>
          </w:p>
        </w:tc>
        <w:tc>
          <w:tcPr>
            <w:tcW w:w="452" w:type="pct"/>
            <w:vAlign w:val="center"/>
          </w:tcPr>
          <w:p w14:paraId="3B608629" w14:textId="77777777" w:rsidR="00177D24" w:rsidRPr="00A66B8E" w:rsidRDefault="00177D24" w:rsidP="00763938">
            <w:pPr>
              <w:jc w:val="center"/>
              <w:rPr>
                <w:b/>
                <w:bCs/>
                <w:sz w:val="24"/>
                <w:szCs w:val="24"/>
              </w:rPr>
            </w:pPr>
            <w:r w:rsidRPr="00A66B8E">
              <w:rPr>
                <w:b/>
                <w:bCs/>
                <w:sz w:val="24"/>
                <w:szCs w:val="24"/>
              </w:rPr>
              <w:t>18</w:t>
            </w:r>
          </w:p>
        </w:tc>
        <w:tc>
          <w:tcPr>
            <w:tcW w:w="580" w:type="pct"/>
          </w:tcPr>
          <w:p w14:paraId="010799B5" w14:textId="77777777" w:rsidR="00177D24" w:rsidRPr="00A66B8E" w:rsidRDefault="00177D24" w:rsidP="00763938">
            <w:pPr>
              <w:rPr>
                <w:b/>
                <w:bCs/>
                <w:i/>
                <w:iCs/>
                <w:sz w:val="24"/>
                <w:szCs w:val="24"/>
              </w:rPr>
            </w:pPr>
          </w:p>
        </w:tc>
      </w:tr>
      <w:tr w:rsidR="00177D24" w:rsidRPr="00A66B8E" w14:paraId="377866D5" w14:textId="77777777" w:rsidTr="00763938">
        <w:trPr>
          <w:trHeight w:val="20"/>
        </w:trPr>
        <w:tc>
          <w:tcPr>
            <w:tcW w:w="903" w:type="pct"/>
            <w:vMerge w:val="restart"/>
          </w:tcPr>
          <w:p w14:paraId="71C8E841" w14:textId="77777777" w:rsidR="00177D24" w:rsidRPr="00A66B8E" w:rsidRDefault="00177D24" w:rsidP="00763938">
            <w:pPr>
              <w:rPr>
                <w:b/>
                <w:bCs/>
                <w:sz w:val="24"/>
                <w:szCs w:val="24"/>
              </w:rPr>
            </w:pPr>
            <w:r w:rsidRPr="00A66B8E">
              <w:rPr>
                <w:b/>
                <w:bCs/>
                <w:sz w:val="24"/>
                <w:szCs w:val="24"/>
              </w:rPr>
              <w:t>Тема 1.1 Единая государственная система предупреждения и ликвидации чрезвычайных ситуаций</w:t>
            </w:r>
          </w:p>
        </w:tc>
        <w:tc>
          <w:tcPr>
            <w:tcW w:w="3065" w:type="pct"/>
          </w:tcPr>
          <w:p w14:paraId="4382F345" w14:textId="77777777" w:rsidR="00177D24" w:rsidRPr="00A66B8E" w:rsidRDefault="00177D24" w:rsidP="00763938">
            <w:pPr>
              <w:rPr>
                <w:b/>
                <w:bCs/>
                <w:i/>
                <w:iCs/>
                <w:sz w:val="24"/>
                <w:szCs w:val="24"/>
              </w:rPr>
            </w:pPr>
            <w:r w:rsidRPr="00A66B8E">
              <w:rPr>
                <w:b/>
                <w:bCs/>
                <w:sz w:val="24"/>
                <w:szCs w:val="24"/>
              </w:rPr>
              <w:t>Содержание учебного материала</w:t>
            </w:r>
          </w:p>
        </w:tc>
        <w:tc>
          <w:tcPr>
            <w:tcW w:w="452" w:type="pct"/>
            <w:vMerge w:val="restart"/>
          </w:tcPr>
          <w:p w14:paraId="11BB84A5" w14:textId="77777777" w:rsidR="00177D24" w:rsidRPr="00A66B8E" w:rsidRDefault="00177D24" w:rsidP="00763938">
            <w:pPr>
              <w:jc w:val="center"/>
              <w:rPr>
                <w:b/>
                <w:bCs/>
                <w:sz w:val="24"/>
                <w:szCs w:val="24"/>
              </w:rPr>
            </w:pPr>
            <w:r w:rsidRPr="00A66B8E">
              <w:rPr>
                <w:b/>
                <w:bCs/>
                <w:sz w:val="24"/>
                <w:szCs w:val="24"/>
              </w:rPr>
              <w:t>2</w:t>
            </w:r>
          </w:p>
        </w:tc>
        <w:tc>
          <w:tcPr>
            <w:tcW w:w="580" w:type="pct"/>
            <w:vMerge w:val="restart"/>
          </w:tcPr>
          <w:p w14:paraId="61DC7AF7" w14:textId="77777777" w:rsidR="00544E23" w:rsidRPr="00852CBB" w:rsidRDefault="00544E23" w:rsidP="00544E23">
            <w:pPr>
              <w:jc w:val="center"/>
              <w:rPr>
                <w:sz w:val="24"/>
                <w:szCs w:val="24"/>
              </w:rPr>
            </w:pPr>
            <w:r w:rsidRPr="00852CBB">
              <w:rPr>
                <w:sz w:val="24"/>
                <w:szCs w:val="24"/>
              </w:rPr>
              <w:t xml:space="preserve">ОК 04 </w:t>
            </w:r>
          </w:p>
          <w:p w14:paraId="62664B71" w14:textId="77777777" w:rsidR="00544E23" w:rsidRPr="00852CBB" w:rsidRDefault="00544E23" w:rsidP="00544E23">
            <w:pPr>
              <w:jc w:val="center"/>
              <w:rPr>
                <w:sz w:val="24"/>
                <w:szCs w:val="24"/>
              </w:rPr>
            </w:pPr>
            <w:r w:rsidRPr="00852CBB">
              <w:rPr>
                <w:sz w:val="24"/>
                <w:szCs w:val="24"/>
              </w:rPr>
              <w:t>ОК 06</w:t>
            </w:r>
          </w:p>
          <w:p w14:paraId="0969159B" w14:textId="77777777" w:rsidR="00544E23" w:rsidRPr="00852CBB" w:rsidRDefault="00544E23" w:rsidP="00544E23">
            <w:pPr>
              <w:jc w:val="center"/>
              <w:rPr>
                <w:sz w:val="24"/>
                <w:szCs w:val="24"/>
              </w:rPr>
            </w:pPr>
            <w:r w:rsidRPr="00852CBB">
              <w:rPr>
                <w:sz w:val="24"/>
                <w:szCs w:val="24"/>
              </w:rPr>
              <w:t>ОК 07</w:t>
            </w:r>
          </w:p>
          <w:p w14:paraId="1F6E8FD6" w14:textId="77777777" w:rsidR="00544E23" w:rsidRPr="00852CBB" w:rsidRDefault="00544E23" w:rsidP="00544E23">
            <w:pPr>
              <w:shd w:val="clear" w:color="auto" w:fill="FFFFFF"/>
              <w:jc w:val="center"/>
              <w:rPr>
                <w:sz w:val="24"/>
                <w:szCs w:val="24"/>
              </w:rPr>
            </w:pPr>
            <w:r w:rsidRPr="00852CBB">
              <w:rPr>
                <w:sz w:val="24"/>
                <w:szCs w:val="24"/>
              </w:rPr>
              <w:t>ПК 1.3</w:t>
            </w:r>
          </w:p>
          <w:p w14:paraId="6F90C4E1" w14:textId="77777777" w:rsidR="00544E23" w:rsidRPr="00852CBB" w:rsidRDefault="00544E23" w:rsidP="00544E23">
            <w:pPr>
              <w:shd w:val="clear" w:color="auto" w:fill="FFFFFF"/>
              <w:jc w:val="center"/>
              <w:rPr>
                <w:sz w:val="24"/>
                <w:szCs w:val="24"/>
              </w:rPr>
            </w:pPr>
            <w:r w:rsidRPr="00852CBB">
              <w:rPr>
                <w:sz w:val="24"/>
                <w:szCs w:val="24"/>
              </w:rPr>
              <w:t>ПК 2.5</w:t>
            </w:r>
          </w:p>
          <w:p w14:paraId="1FDDD829" w14:textId="77777777" w:rsidR="00544E23" w:rsidRPr="00A66B8E" w:rsidRDefault="00544E23" w:rsidP="00544E23">
            <w:pPr>
              <w:shd w:val="clear" w:color="auto" w:fill="FFFFFF"/>
              <w:jc w:val="center"/>
              <w:rPr>
                <w:sz w:val="24"/>
                <w:szCs w:val="24"/>
              </w:rPr>
            </w:pPr>
            <w:r w:rsidRPr="00544E23">
              <w:rPr>
                <w:sz w:val="24"/>
                <w:szCs w:val="24"/>
              </w:rPr>
              <w:t xml:space="preserve"> ПК 5.1</w:t>
            </w:r>
          </w:p>
          <w:p w14:paraId="1CBA7071" w14:textId="77777777" w:rsidR="00177D24" w:rsidRPr="00A66B8E" w:rsidRDefault="00177D24" w:rsidP="00763938">
            <w:pPr>
              <w:jc w:val="both"/>
              <w:rPr>
                <w:sz w:val="24"/>
                <w:szCs w:val="24"/>
              </w:rPr>
            </w:pPr>
            <w:r w:rsidRPr="00A66B8E">
              <w:rPr>
                <w:bCs/>
                <w:iCs/>
                <w:spacing w:val="1"/>
                <w:sz w:val="24"/>
                <w:szCs w:val="24"/>
              </w:rPr>
              <w:t>.</w:t>
            </w:r>
          </w:p>
        </w:tc>
      </w:tr>
      <w:tr w:rsidR="00177D24" w:rsidRPr="00A66B8E" w14:paraId="175E53A2" w14:textId="77777777" w:rsidTr="00763938">
        <w:trPr>
          <w:trHeight w:val="20"/>
        </w:trPr>
        <w:tc>
          <w:tcPr>
            <w:tcW w:w="903" w:type="pct"/>
            <w:vMerge/>
          </w:tcPr>
          <w:p w14:paraId="210DD3AB" w14:textId="77777777" w:rsidR="00177D24" w:rsidRPr="00A66B8E" w:rsidRDefault="00177D24" w:rsidP="00763938">
            <w:pPr>
              <w:rPr>
                <w:b/>
                <w:bCs/>
                <w:i/>
                <w:iCs/>
                <w:sz w:val="24"/>
                <w:szCs w:val="24"/>
              </w:rPr>
            </w:pPr>
          </w:p>
        </w:tc>
        <w:tc>
          <w:tcPr>
            <w:tcW w:w="3065" w:type="pct"/>
          </w:tcPr>
          <w:p w14:paraId="2A7E1C3E"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Министерство Российской Федерации по делам гражданской обороны, чрезвычайным ситуациям и ликвидации последствий стихийных бедствий (МЧС России). История её создания. Центральная задача МЧС России. Единая государственная система предупреждения и ликвидации чрезвычайных ситуаций. Цели и задачи. Структура и органы управления. Режимы функционирования. Силы и средства</w:t>
            </w:r>
          </w:p>
        </w:tc>
        <w:tc>
          <w:tcPr>
            <w:tcW w:w="452" w:type="pct"/>
            <w:vMerge/>
          </w:tcPr>
          <w:p w14:paraId="430E3730" w14:textId="77777777" w:rsidR="00177D24" w:rsidRPr="00A66B8E" w:rsidRDefault="00177D24" w:rsidP="00763938">
            <w:pPr>
              <w:jc w:val="center"/>
              <w:rPr>
                <w:sz w:val="24"/>
                <w:szCs w:val="24"/>
              </w:rPr>
            </w:pPr>
          </w:p>
        </w:tc>
        <w:tc>
          <w:tcPr>
            <w:tcW w:w="580" w:type="pct"/>
            <w:vMerge/>
          </w:tcPr>
          <w:p w14:paraId="1367FCEA" w14:textId="77777777" w:rsidR="00177D24" w:rsidRPr="00A66B8E" w:rsidRDefault="00177D24" w:rsidP="00763938">
            <w:pPr>
              <w:rPr>
                <w:b/>
                <w:bCs/>
                <w:i/>
                <w:iCs/>
                <w:sz w:val="24"/>
                <w:szCs w:val="24"/>
              </w:rPr>
            </w:pPr>
          </w:p>
        </w:tc>
      </w:tr>
      <w:tr w:rsidR="00177D24" w:rsidRPr="00A66B8E" w14:paraId="159FC09A" w14:textId="77777777" w:rsidTr="00763938">
        <w:trPr>
          <w:trHeight w:val="20"/>
        </w:trPr>
        <w:tc>
          <w:tcPr>
            <w:tcW w:w="903" w:type="pct"/>
            <w:vMerge w:val="restart"/>
          </w:tcPr>
          <w:p w14:paraId="18BB314A" w14:textId="77777777" w:rsidR="00177D24" w:rsidRPr="00A66B8E" w:rsidRDefault="00177D24" w:rsidP="00763938">
            <w:pPr>
              <w:rPr>
                <w:b/>
                <w:bCs/>
                <w:sz w:val="24"/>
                <w:szCs w:val="24"/>
              </w:rPr>
            </w:pPr>
            <w:r w:rsidRPr="00A66B8E">
              <w:rPr>
                <w:b/>
                <w:bCs/>
                <w:sz w:val="24"/>
                <w:szCs w:val="24"/>
              </w:rPr>
              <w:t xml:space="preserve">Тема 1.2 Организация гражданской обороны (ГО) </w:t>
            </w:r>
          </w:p>
        </w:tc>
        <w:tc>
          <w:tcPr>
            <w:tcW w:w="3065" w:type="pct"/>
          </w:tcPr>
          <w:p w14:paraId="605EA9A4"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2A9ED68A" w14:textId="77777777" w:rsidR="00177D24" w:rsidRPr="00A66B8E" w:rsidRDefault="00177D24" w:rsidP="00763938">
            <w:pPr>
              <w:jc w:val="center"/>
              <w:rPr>
                <w:b/>
                <w:bCs/>
                <w:sz w:val="24"/>
                <w:szCs w:val="24"/>
              </w:rPr>
            </w:pPr>
            <w:r w:rsidRPr="00A66B8E">
              <w:rPr>
                <w:b/>
                <w:bCs/>
                <w:sz w:val="24"/>
                <w:szCs w:val="24"/>
              </w:rPr>
              <w:t>6</w:t>
            </w:r>
          </w:p>
        </w:tc>
        <w:tc>
          <w:tcPr>
            <w:tcW w:w="580" w:type="pct"/>
            <w:vMerge w:val="restart"/>
          </w:tcPr>
          <w:p w14:paraId="2A993D6F" w14:textId="77777777" w:rsidR="00544E23" w:rsidRPr="00852CBB" w:rsidRDefault="00544E23" w:rsidP="00544E23">
            <w:pPr>
              <w:jc w:val="center"/>
              <w:rPr>
                <w:sz w:val="24"/>
                <w:szCs w:val="24"/>
              </w:rPr>
            </w:pPr>
            <w:r w:rsidRPr="00852CBB">
              <w:rPr>
                <w:sz w:val="24"/>
                <w:szCs w:val="24"/>
              </w:rPr>
              <w:t xml:space="preserve">ОК 04 </w:t>
            </w:r>
          </w:p>
          <w:p w14:paraId="53D681DF" w14:textId="77777777" w:rsidR="00544E23" w:rsidRPr="00852CBB" w:rsidRDefault="00544E23" w:rsidP="00544E23">
            <w:pPr>
              <w:jc w:val="center"/>
              <w:rPr>
                <w:sz w:val="24"/>
                <w:szCs w:val="24"/>
              </w:rPr>
            </w:pPr>
            <w:r w:rsidRPr="00852CBB">
              <w:rPr>
                <w:sz w:val="24"/>
                <w:szCs w:val="24"/>
              </w:rPr>
              <w:t>ОК 06</w:t>
            </w:r>
          </w:p>
          <w:p w14:paraId="67412AD7" w14:textId="77777777" w:rsidR="00544E23" w:rsidRPr="00852CBB" w:rsidRDefault="00544E23" w:rsidP="00544E23">
            <w:pPr>
              <w:jc w:val="center"/>
              <w:rPr>
                <w:sz w:val="24"/>
                <w:szCs w:val="24"/>
              </w:rPr>
            </w:pPr>
            <w:r w:rsidRPr="00852CBB">
              <w:rPr>
                <w:sz w:val="24"/>
                <w:szCs w:val="24"/>
              </w:rPr>
              <w:t>ОК 07</w:t>
            </w:r>
          </w:p>
          <w:p w14:paraId="4A156A59" w14:textId="77777777" w:rsidR="00544E23" w:rsidRPr="00852CBB" w:rsidRDefault="00544E23" w:rsidP="00544E23">
            <w:pPr>
              <w:shd w:val="clear" w:color="auto" w:fill="FFFFFF"/>
              <w:jc w:val="center"/>
              <w:rPr>
                <w:sz w:val="24"/>
                <w:szCs w:val="24"/>
              </w:rPr>
            </w:pPr>
            <w:r w:rsidRPr="00852CBB">
              <w:rPr>
                <w:sz w:val="24"/>
                <w:szCs w:val="24"/>
              </w:rPr>
              <w:t>ПК 1.3</w:t>
            </w:r>
          </w:p>
          <w:p w14:paraId="329DB5EB" w14:textId="77777777" w:rsidR="00544E23" w:rsidRPr="00852CBB" w:rsidRDefault="00544E23" w:rsidP="00544E23">
            <w:pPr>
              <w:shd w:val="clear" w:color="auto" w:fill="FFFFFF"/>
              <w:jc w:val="center"/>
              <w:rPr>
                <w:sz w:val="24"/>
                <w:szCs w:val="24"/>
              </w:rPr>
            </w:pPr>
            <w:r w:rsidRPr="00852CBB">
              <w:rPr>
                <w:sz w:val="24"/>
                <w:szCs w:val="24"/>
              </w:rPr>
              <w:t>ПК 2.5</w:t>
            </w:r>
          </w:p>
          <w:p w14:paraId="6758CD30" w14:textId="77777777" w:rsidR="00544E23" w:rsidRPr="00A66B8E" w:rsidRDefault="00544E23" w:rsidP="00544E23">
            <w:pPr>
              <w:shd w:val="clear" w:color="auto" w:fill="FFFFFF"/>
              <w:jc w:val="center"/>
              <w:rPr>
                <w:sz w:val="24"/>
                <w:szCs w:val="24"/>
              </w:rPr>
            </w:pPr>
            <w:r w:rsidRPr="00544E23">
              <w:rPr>
                <w:sz w:val="24"/>
                <w:szCs w:val="24"/>
              </w:rPr>
              <w:t xml:space="preserve"> ПК 5.1</w:t>
            </w:r>
          </w:p>
          <w:p w14:paraId="54C49BF4" w14:textId="77777777" w:rsidR="00177D24" w:rsidRPr="00A66B8E" w:rsidRDefault="00177D24" w:rsidP="00763938">
            <w:pPr>
              <w:rPr>
                <w:sz w:val="24"/>
                <w:szCs w:val="24"/>
              </w:rPr>
            </w:pPr>
          </w:p>
        </w:tc>
      </w:tr>
      <w:tr w:rsidR="00177D24" w:rsidRPr="00A66B8E" w14:paraId="0B00CDFA" w14:textId="77777777" w:rsidTr="00763938">
        <w:trPr>
          <w:trHeight w:val="20"/>
        </w:trPr>
        <w:tc>
          <w:tcPr>
            <w:tcW w:w="903" w:type="pct"/>
            <w:vMerge/>
          </w:tcPr>
          <w:p w14:paraId="2CAC8912" w14:textId="77777777" w:rsidR="00177D24" w:rsidRPr="00A66B8E" w:rsidRDefault="00177D24" w:rsidP="00763938">
            <w:pPr>
              <w:rPr>
                <w:b/>
                <w:bCs/>
                <w:sz w:val="24"/>
                <w:szCs w:val="24"/>
              </w:rPr>
            </w:pPr>
          </w:p>
        </w:tc>
        <w:tc>
          <w:tcPr>
            <w:tcW w:w="3065" w:type="pct"/>
          </w:tcPr>
          <w:p w14:paraId="7213490F" w14:textId="77777777" w:rsidR="00177D24" w:rsidRPr="00A66B8E" w:rsidRDefault="00177D24" w:rsidP="00763938">
            <w:pPr>
              <w:jc w:val="both"/>
              <w:rPr>
                <w:sz w:val="24"/>
                <w:szCs w:val="24"/>
              </w:rPr>
            </w:pPr>
            <w:r w:rsidRPr="00A66B8E">
              <w:rPr>
                <w:sz w:val="24"/>
                <w:szCs w:val="24"/>
              </w:rPr>
              <w:t>Организация ГО, цели и задачи. Структура и органы управления ГО. Силы ГО. Железнодорожная транспортная система предупреждения и действий в чрезвычайных ситуациях. (ЖТС ЧС).</w:t>
            </w:r>
          </w:p>
          <w:p w14:paraId="68E6B643" w14:textId="77777777" w:rsidR="00177D24" w:rsidRPr="00A66B8E" w:rsidRDefault="00177D24" w:rsidP="00763938">
            <w:pPr>
              <w:jc w:val="both"/>
              <w:rPr>
                <w:sz w:val="24"/>
                <w:szCs w:val="24"/>
              </w:rPr>
            </w:pPr>
            <w:r w:rsidRPr="00A66B8E">
              <w:rPr>
                <w:sz w:val="24"/>
                <w:szCs w:val="24"/>
              </w:rPr>
              <w:t>Ядерное оружие.</w:t>
            </w:r>
            <w:r>
              <w:rPr>
                <w:sz w:val="24"/>
                <w:szCs w:val="24"/>
              </w:rPr>
              <w:t xml:space="preserve"> </w:t>
            </w:r>
            <w:r w:rsidRPr="00A66B8E">
              <w:rPr>
                <w:sz w:val="24"/>
                <w:szCs w:val="24"/>
              </w:rPr>
              <w:t>Химическое и биологическое оружие.</w:t>
            </w:r>
            <w:r>
              <w:rPr>
                <w:sz w:val="24"/>
                <w:szCs w:val="24"/>
              </w:rPr>
              <w:t xml:space="preserve"> </w:t>
            </w:r>
            <w:r w:rsidRPr="00A66B8E">
              <w:rPr>
                <w:sz w:val="24"/>
                <w:szCs w:val="24"/>
              </w:rPr>
              <w:t>Средства индивидуальной защиты от оружия массового поражения. Средства коллективной защиты от оружия массового поражения. Приборы радиационной и химической разведки и контроля.</w:t>
            </w:r>
            <w:r>
              <w:rPr>
                <w:sz w:val="24"/>
                <w:szCs w:val="24"/>
              </w:rPr>
              <w:t xml:space="preserve"> </w:t>
            </w:r>
            <w:r w:rsidRPr="00A66B8E">
              <w:rPr>
                <w:sz w:val="24"/>
                <w:szCs w:val="24"/>
              </w:rPr>
              <w:t>Правила поведения и действия людей в зонах радиоактивного, химического заражения и в очаге биологического поражения</w:t>
            </w:r>
          </w:p>
        </w:tc>
        <w:tc>
          <w:tcPr>
            <w:tcW w:w="452" w:type="pct"/>
            <w:vMerge/>
          </w:tcPr>
          <w:p w14:paraId="75EB253E" w14:textId="77777777" w:rsidR="00177D24" w:rsidRPr="00A66B8E" w:rsidRDefault="00177D24" w:rsidP="00763938">
            <w:pPr>
              <w:jc w:val="center"/>
              <w:rPr>
                <w:sz w:val="24"/>
                <w:szCs w:val="24"/>
              </w:rPr>
            </w:pPr>
          </w:p>
        </w:tc>
        <w:tc>
          <w:tcPr>
            <w:tcW w:w="580" w:type="pct"/>
            <w:vMerge/>
          </w:tcPr>
          <w:p w14:paraId="5900B3DB" w14:textId="77777777" w:rsidR="00177D24" w:rsidRPr="00A66B8E" w:rsidRDefault="00177D24" w:rsidP="00763938">
            <w:pPr>
              <w:rPr>
                <w:b/>
                <w:bCs/>
                <w:sz w:val="24"/>
                <w:szCs w:val="24"/>
              </w:rPr>
            </w:pPr>
          </w:p>
        </w:tc>
      </w:tr>
      <w:tr w:rsidR="00177D24" w:rsidRPr="00A66B8E" w14:paraId="4A583301" w14:textId="77777777" w:rsidTr="00763938">
        <w:trPr>
          <w:trHeight w:val="20"/>
        </w:trPr>
        <w:tc>
          <w:tcPr>
            <w:tcW w:w="903" w:type="pct"/>
            <w:vMerge/>
          </w:tcPr>
          <w:p w14:paraId="38EA9523" w14:textId="77777777" w:rsidR="00177D24" w:rsidRPr="00A66B8E" w:rsidRDefault="00177D24" w:rsidP="00763938">
            <w:pPr>
              <w:rPr>
                <w:b/>
                <w:bCs/>
                <w:sz w:val="24"/>
                <w:szCs w:val="24"/>
              </w:rPr>
            </w:pPr>
          </w:p>
        </w:tc>
        <w:tc>
          <w:tcPr>
            <w:tcW w:w="3065" w:type="pct"/>
          </w:tcPr>
          <w:p w14:paraId="1A6824BA"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практических занятий</w:t>
            </w:r>
          </w:p>
        </w:tc>
        <w:tc>
          <w:tcPr>
            <w:tcW w:w="452" w:type="pct"/>
          </w:tcPr>
          <w:p w14:paraId="2855B236" w14:textId="77777777" w:rsidR="00177D24" w:rsidRPr="00A66B8E" w:rsidRDefault="00177D24" w:rsidP="00763938">
            <w:pPr>
              <w:jc w:val="center"/>
              <w:rPr>
                <w:bCs/>
                <w:sz w:val="24"/>
                <w:szCs w:val="24"/>
              </w:rPr>
            </w:pPr>
            <w:r w:rsidRPr="00A66B8E">
              <w:rPr>
                <w:bCs/>
                <w:sz w:val="24"/>
                <w:szCs w:val="24"/>
              </w:rPr>
              <w:t>4</w:t>
            </w:r>
          </w:p>
        </w:tc>
        <w:tc>
          <w:tcPr>
            <w:tcW w:w="580" w:type="pct"/>
            <w:vMerge/>
          </w:tcPr>
          <w:p w14:paraId="7AA295C2" w14:textId="77777777" w:rsidR="00177D24" w:rsidRPr="00A66B8E" w:rsidRDefault="00177D24" w:rsidP="00763938">
            <w:pPr>
              <w:rPr>
                <w:b/>
                <w:bCs/>
                <w:sz w:val="24"/>
                <w:szCs w:val="24"/>
              </w:rPr>
            </w:pPr>
          </w:p>
        </w:tc>
      </w:tr>
      <w:tr w:rsidR="00177D24" w:rsidRPr="00A66B8E" w14:paraId="46E4E9AC" w14:textId="77777777" w:rsidTr="00763938">
        <w:trPr>
          <w:trHeight w:val="20"/>
        </w:trPr>
        <w:tc>
          <w:tcPr>
            <w:tcW w:w="903" w:type="pct"/>
            <w:vMerge/>
          </w:tcPr>
          <w:p w14:paraId="34A98D33" w14:textId="77777777" w:rsidR="00177D24" w:rsidRPr="00A66B8E" w:rsidRDefault="00177D24" w:rsidP="00763938">
            <w:pPr>
              <w:rPr>
                <w:b/>
                <w:bCs/>
                <w:sz w:val="24"/>
                <w:szCs w:val="24"/>
              </w:rPr>
            </w:pPr>
          </w:p>
        </w:tc>
        <w:tc>
          <w:tcPr>
            <w:tcW w:w="3065" w:type="pct"/>
          </w:tcPr>
          <w:p w14:paraId="679A9D37" w14:textId="77777777" w:rsidR="00177D24" w:rsidRPr="00A66B8E" w:rsidRDefault="00177D24" w:rsidP="00763938">
            <w:pPr>
              <w:jc w:val="both"/>
              <w:rPr>
                <w:sz w:val="24"/>
                <w:szCs w:val="24"/>
              </w:rPr>
            </w:pPr>
            <w:r w:rsidRPr="00A66B8E">
              <w:rPr>
                <w:b/>
                <w:bCs/>
                <w:sz w:val="24"/>
                <w:szCs w:val="24"/>
              </w:rPr>
              <w:t>Практическое занятие № 1</w:t>
            </w:r>
            <w:r w:rsidRPr="00A66B8E">
              <w:rPr>
                <w:bCs/>
                <w:sz w:val="24"/>
                <w:szCs w:val="24"/>
              </w:rPr>
              <w:t xml:space="preserve"> Разработка плана м</w:t>
            </w:r>
            <w:r w:rsidRPr="00A66B8E">
              <w:rPr>
                <w:sz w:val="24"/>
                <w:szCs w:val="24"/>
              </w:rPr>
              <w:t>ероприятий по защите людей от оружия массового поражения. Средства индивидуальной и коллективной защиты.</w:t>
            </w:r>
          </w:p>
        </w:tc>
        <w:tc>
          <w:tcPr>
            <w:tcW w:w="452" w:type="pct"/>
          </w:tcPr>
          <w:p w14:paraId="318E2FF5"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36D28FD7" w14:textId="77777777" w:rsidR="00177D24" w:rsidRPr="00A66B8E" w:rsidRDefault="00177D24" w:rsidP="00763938">
            <w:pPr>
              <w:rPr>
                <w:b/>
                <w:bCs/>
                <w:sz w:val="24"/>
                <w:szCs w:val="24"/>
              </w:rPr>
            </w:pPr>
          </w:p>
        </w:tc>
      </w:tr>
      <w:tr w:rsidR="00177D24" w:rsidRPr="00A66B8E" w14:paraId="0C181F1A" w14:textId="77777777" w:rsidTr="00763938">
        <w:trPr>
          <w:trHeight w:val="20"/>
        </w:trPr>
        <w:tc>
          <w:tcPr>
            <w:tcW w:w="903" w:type="pct"/>
            <w:vMerge/>
          </w:tcPr>
          <w:p w14:paraId="56E538A9" w14:textId="77777777" w:rsidR="00177D24" w:rsidRPr="00A66B8E" w:rsidRDefault="00177D24" w:rsidP="00763938">
            <w:pPr>
              <w:rPr>
                <w:b/>
                <w:bCs/>
                <w:sz w:val="24"/>
                <w:szCs w:val="24"/>
              </w:rPr>
            </w:pPr>
          </w:p>
        </w:tc>
        <w:tc>
          <w:tcPr>
            <w:tcW w:w="3065" w:type="pct"/>
            <w:vAlign w:val="center"/>
          </w:tcPr>
          <w:p w14:paraId="32BB88AE" w14:textId="77777777" w:rsidR="00177D24" w:rsidRPr="00A66B8E" w:rsidRDefault="00177D24" w:rsidP="00763938">
            <w:pPr>
              <w:jc w:val="both"/>
              <w:rPr>
                <w:sz w:val="24"/>
                <w:szCs w:val="24"/>
              </w:rPr>
            </w:pPr>
            <w:r w:rsidRPr="00A66B8E">
              <w:rPr>
                <w:b/>
                <w:bCs/>
                <w:sz w:val="24"/>
                <w:szCs w:val="24"/>
              </w:rPr>
              <w:t>Практическое занятие № 2</w:t>
            </w:r>
            <w:r w:rsidRPr="00A66B8E">
              <w:rPr>
                <w:bCs/>
                <w:sz w:val="24"/>
                <w:szCs w:val="24"/>
              </w:rPr>
              <w:t xml:space="preserve"> </w:t>
            </w:r>
            <w:r w:rsidRPr="00A66B8E">
              <w:rPr>
                <w:sz w:val="24"/>
                <w:szCs w:val="24"/>
              </w:rPr>
              <w:t>Оценка устойчивости работы действующего объекта экономики в ЧС. Проведение основных мероприятия по повышению устойчивости работы объекта</w:t>
            </w:r>
          </w:p>
        </w:tc>
        <w:tc>
          <w:tcPr>
            <w:tcW w:w="452" w:type="pct"/>
          </w:tcPr>
          <w:p w14:paraId="5F775A85"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00D87BF5" w14:textId="77777777" w:rsidR="00177D24" w:rsidRPr="00A66B8E" w:rsidRDefault="00177D24" w:rsidP="00763938">
            <w:pPr>
              <w:rPr>
                <w:b/>
                <w:bCs/>
                <w:sz w:val="24"/>
                <w:szCs w:val="24"/>
              </w:rPr>
            </w:pPr>
          </w:p>
        </w:tc>
      </w:tr>
      <w:tr w:rsidR="00177D24" w:rsidRPr="00A66B8E" w14:paraId="1ED1C791" w14:textId="77777777" w:rsidTr="00763938">
        <w:trPr>
          <w:trHeight w:val="20"/>
        </w:trPr>
        <w:tc>
          <w:tcPr>
            <w:tcW w:w="903" w:type="pct"/>
            <w:vMerge w:val="restart"/>
          </w:tcPr>
          <w:p w14:paraId="146DEBA9" w14:textId="77777777" w:rsidR="00177D24" w:rsidRPr="00A66B8E" w:rsidRDefault="00177D24" w:rsidP="00763938">
            <w:pPr>
              <w:rPr>
                <w:b/>
                <w:bCs/>
                <w:sz w:val="24"/>
                <w:szCs w:val="24"/>
              </w:rPr>
            </w:pPr>
            <w:r w:rsidRPr="00A66B8E">
              <w:rPr>
                <w:b/>
                <w:bCs/>
                <w:sz w:val="24"/>
                <w:szCs w:val="24"/>
              </w:rPr>
              <w:lastRenderedPageBreak/>
              <w:t>Тема 1.3 Защита населения и территории при стихийных бедствиях</w:t>
            </w:r>
          </w:p>
        </w:tc>
        <w:tc>
          <w:tcPr>
            <w:tcW w:w="3065" w:type="pct"/>
          </w:tcPr>
          <w:p w14:paraId="57F66EC0" w14:textId="77777777" w:rsidR="00177D24" w:rsidRPr="00A66B8E" w:rsidRDefault="00177D24" w:rsidP="00763938">
            <w:pPr>
              <w:jc w:val="both"/>
              <w:rPr>
                <w:b/>
                <w:bCs/>
                <w:sz w:val="24"/>
                <w:szCs w:val="24"/>
              </w:rPr>
            </w:pPr>
            <w:r w:rsidRPr="00A66B8E">
              <w:rPr>
                <w:b/>
                <w:bCs/>
                <w:sz w:val="24"/>
                <w:szCs w:val="24"/>
              </w:rPr>
              <w:t xml:space="preserve">Содержание учебного материала </w:t>
            </w:r>
          </w:p>
        </w:tc>
        <w:tc>
          <w:tcPr>
            <w:tcW w:w="452" w:type="pct"/>
            <w:vMerge w:val="restart"/>
          </w:tcPr>
          <w:p w14:paraId="24038E5C" w14:textId="77777777" w:rsidR="00177D24" w:rsidRPr="00A66B8E" w:rsidRDefault="00177D24" w:rsidP="00763938">
            <w:pPr>
              <w:jc w:val="center"/>
              <w:rPr>
                <w:b/>
                <w:bCs/>
                <w:sz w:val="24"/>
                <w:szCs w:val="24"/>
              </w:rPr>
            </w:pPr>
            <w:r w:rsidRPr="00A66B8E">
              <w:rPr>
                <w:b/>
                <w:bCs/>
                <w:sz w:val="24"/>
                <w:szCs w:val="24"/>
              </w:rPr>
              <w:t>2</w:t>
            </w:r>
          </w:p>
        </w:tc>
        <w:tc>
          <w:tcPr>
            <w:tcW w:w="580" w:type="pct"/>
            <w:vMerge w:val="restart"/>
          </w:tcPr>
          <w:p w14:paraId="3779300C" w14:textId="77777777" w:rsidR="002C1439" w:rsidRPr="00852CBB" w:rsidRDefault="002C1439" w:rsidP="002C1439">
            <w:pPr>
              <w:jc w:val="center"/>
              <w:rPr>
                <w:sz w:val="24"/>
                <w:szCs w:val="24"/>
              </w:rPr>
            </w:pPr>
            <w:r w:rsidRPr="00852CBB">
              <w:rPr>
                <w:sz w:val="24"/>
                <w:szCs w:val="24"/>
              </w:rPr>
              <w:t xml:space="preserve">ОК 04 </w:t>
            </w:r>
          </w:p>
          <w:p w14:paraId="3F3500EB" w14:textId="77777777" w:rsidR="002C1439" w:rsidRPr="00852CBB" w:rsidRDefault="002C1439" w:rsidP="002C1439">
            <w:pPr>
              <w:jc w:val="center"/>
              <w:rPr>
                <w:sz w:val="24"/>
                <w:szCs w:val="24"/>
              </w:rPr>
            </w:pPr>
            <w:r w:rsidRPr="00852CBB">
              <w:rPr>
                <w:sz w:val="24"/>
                <w:szCs w:val="24"/>
              </w:rPr>
              <w:t>ОК 06</w:t>
            </w:r>
          </w:p>
          <w:p w14:paraId="6F7118ED" w14:textId="77777777" w:rsidR="002C1439" w:rsidRPr="00852CBB" w:rsidRDefault="002C1439" w:rsidP="002C1439">
            <w:pPr>
              <w:jc w:val="center"/>
              <w:rPr>
                <w:sz w:val="24"/>
                <w:szCs w:val="24"/>
              </w:rPr>
            </w:pPr>
            <w:r w:rsidRPr="00852CBB">
              <w:rPr>
                <w:sz w:val="24"/>
                <w:szCs w:val="24"/>
              </w:rPr>
              <w:t>ОК 07</w:t>
            </w:r>
          </w:p>
          <w:p w14:paraId="60D628F7" w14:textId="77777777" w:rsidR="002C1439" w:rsidRPr="00852CBB" w:rsidRDefault="002C1439" w:rsidP="002C1439">
            <w:pPr>
              <w:shd w:val="clear" w:color="auto" w:fill="FFFFFF"/>
              <w:jc w:val="center"/>
              <w:rPr>
                <w:sz w:val="24"/>
                <w:szCs w:val="24"/>
              </w:rPr>
            </w:pPr>
            <w:r w:rsidRPr="00852CBB">
              <w:rPr>
                <w:sz w:val="24"/>
                <w:szCs w:val="24"/>
              </w:rPr>
              <w:t>ПК 1.3</w:t>
            </w:r>
          </w:p>
          <w:p w14:paraId="12EE8917" w14:textId="77777777" w:rsidR="002C1439" w:rsidRPr="00852CBB" w:rsidRDefault="002C1439" w:rsidP="002C1439">
            <w:pPr>
              <w:shd w:val="clear" w:color="auto" w:fill="FFFFFF"/>
              <w:jc w:val="center"/>
              <w:rPr>
                <w:sz w:val="24"/>
                <w:szCs w:val="24"/>
              </w:rPr>
            </w:pPr>
            <w:r w:rsidRPr="00852CBB">
              <w:rPr>
                <w:sz w:val="24"/>
                <w:szCs w:val="24"/>
              </w:rPr>
              <w:t>ПК 2.5</w:t>
            </w:r>
          </w:p>
          <w:p w14:paraId="640DE669" w14:textId="77777777" w:rsidR="002C1439" w:rsidRPr="00A66B8E" w:rsidRDefault="002C1439" w:rsidP="002C1439">
            <w:pPr>
              <w:shd w:val="clear" w:color="auto" w:fill="FFFFFF"/>
              <w:jc w:val="center"/>
              <w:rPr>
                <w:sz w:val="24"/>
                <w:szCs w:val="24"/>
              </w:rPr>
            </w:pPr>
            <w:r w:rsidRPr="00544E23">
              <w:rPr>
                <w:sz w:val="24"/>
                <w:szCs w:val="24"/>
              </w:rPr>
              <w:t xml:space="preserve"> ПК 5.1</w:t>
            </w:r>
          </w:p>
          <w:p w14:paraId="044D26AF" w14:textId="77777777" w:rsidR="00177D24" w:rsidRPr="00A66B8E" w:rsidRDefault="00177D24" w:rsidP="00763938">
            <w:pPr>
              <w:jc w:val="both"/>
              <w:rPr>
                <w:sz w:val="24"/>
                <w:szCs w:val="24"/>
              </w:rPr>
            </w:pPr>
          </w:p>
        </w:tc>
      </w:tr>
      <w:tr w:rsidR="00177D24" w:rsidRPr="00A66B8E" w14:paraId="2C9756A2" w14:textId="77777777" w:rsidTr="00763938">
        <w:trPr>
          <w:trHeight w:val="20"/>
        </w:trPr>
        <w:tc>
          <w:tcPr>
            <w:tcW w:w="903" w:type="pct"/>
            <w:vMerge/>
          </w:tcPr>
          <w:p w14:paraId="70E1BDCB" w14:textId="77777777" w:rsidR="00177D24" w:rsidRPr="00A66B8E" w:rsidRDefault="00177D24" w:rsidP="00763938">
            <w:pPr>
              <w:rPr>
                <w:b/>
                <w:bCs/>
                <w:sz w:val="24"/>
                <w:szCs w:val="24"/>
              </w:rPr>
            </w:pPr>
          </w:p>
        </w:tc>
        <w:tc>
          <w:tcPr>
            <w:tcW w:w="3065" w:type="pct"/>
          </w:tcPr>
          <w:p w14:paraId="1F3B16D3" w14:textId="77777777" w:rsidR="00177D24" w:rsidRPr="00A66B8E" w:rsidRDefault="00177D24" w:rsidP="00763938">
            <w:pPr>
              <w:jc w:val="both"/>
              <w:rPr>
                <w:sz w:val="24"/>
                <w:szCs w:val="24"/>
              </w:rPr>
            </w:pPr>
            <w:r w:rsidRPr="00A66B8E">
              <w:rPr>
                <w:sz w:val="24"/>
                <w:szCs w:val="24"/>
              </w:rPr>
              <w:t>Защита при землетрясениях, извержениях вулканов, ураганах, бурях, смерчах, грозах</w:t>
            </w:r>
          </w:p>
          <w:p w14:paraId="38E75CB7" w14:textId="77777777" w:rsidR="00177D24" w:rsidRPr="00A66B8E" w:rsidRDefault="00177D24" w:rsidP="00763938">
            <w:pPr>
              <w:jc w:val="both"/>
              <w:rPr>
                <w:sz w:val="24"/>
                <w:szCs w:val="24"/>
              </w:rPr>
            </w:pPr>
            <w:r w:rsidRPr="00A66B8E">
              <w:rPr>
                <w:sz w:val="24"/>
                <w:szCs w:val="24"/>
              </w:rPr>
              <w:t>Защита при снежных заносах, сходе лавин, метели, вьюге, селях, оползнях</w:t>
            </w:r>
          </w:p>
          <w:p w14:paraId="1EDCBDF0" w14:textId="77777777" w:rsidR="00177D24" w:rsidRPr="00A66B8E" w:rsidRDefault="00177D24" w:rsidP="00763938">
            <w:pPr>
              <w:jc w:val="both"/>
              <w:rPr>
                <w:sz w:val="24"/>
                <w:szCs w:val="24"/>
              </w:rPr>
            </w:pPr>
            <w:r w:rsidRPr="00A66B8E">
              <w:rPr>
                <w:sz w:val="24"/>
                <w:szCs w:val="24"/>
              </w:rPr>
              <w:t>Защита при наводнениях, лесных, степных и торфяных пожарах</w:t>
            </w:r>
          </w:p>
        </w:tc>
        <w:tc>
          <w:tcPr>
            <w:tcW w:w="452" w:type="pct"/>
            <w:vMerge/>
          </w:tcPr>
          <w:p w14:paraId="156F516B" w14:textId="77777777" w:rsidR="00177D24" w:rsidRPr="00A66B8E" w:rsidRDefault="00177D24" w:rsidP="00763938">
            <w:pPr>
              <w:jc w:val="center"/>
              <w:rPr>
                <w:sz w:val="24"/>
                <w:szCs w:val="24"/>
              </w:rPr>
            </w:pPr>
          </w:p>
        </w:tc>
        <w:tc>
          <w:tcPr>
            <w:tcW w:w="580" w:type="pct"/>
            <w:vMerge/>
          </w:tcPr>
          <w:p w14:paraId="6A93364F" w14:textId="77777777" w:rsidR="00177D24" w:rsidRPr="00A66B8E" w:rsidRDefault="00177D24" w:rsidP="00763938">
            <w:pPr>
              <w:rPr>
                <w:b/>
                <w:bCs/>
                <w:sz w:val="24"/>
                <w:szCs w:val="24"/>
              </w:rPr>
            </w:pPr>
          </w:p>
        </w:tc>
      </w:tr>
      <w:tr w:rsidR="00177D24" w:rsidRPr="00A66B8E" w14:paraId="4F5455D6" w14:textId="77777777" w:rsidTr="00763938">
        <w:trPr>
          <w:trHeight w:val="20"/>
        </w:trPr>
        <w:tc>
          <w:tcPr>
            <w:tcW w:w="903" w:type="pct"/>
            <w:vMerge w:val="restart"/>
          </w:tcPr>
          <w:p w14:paraId="44E347D6" w14:textId="77777777" w:rsidR="00177D24" w:rsidRPr="00A66B8E" w:rsidRDefault="00177D24" w:rsidP="00763938">
            <w:pPr>
              <w:rPr>
                <w:b/>
                <w:bCs/>
                <w:sz w:val="24"/>
                <w:szCs w:val="24"/>
              </w:rPr>
            </w:pPr>
            <w:r w:rsidRPr="00A66B8E">
              <w:rPr>
                <w:b/>
                <w:bCs/>
                <w:sz w:val="24"/>
                <w:szCs w:val="24"/>
              </w:rPr>
              <w:t>Тема 1.4 Защита населения и территорий при авариях (катастрофах) на транспорте</w:t>
            </w:r>
          </w:p>
        </w:tc>
        <w:tc>
          <w:tcPr>
            <w:tcW w:w="3065" w:type="pct"/>
          </w:tcPr>
          <w:p w14:paraId="5E47C56A" w14:textId="77777777" w:rsidR="00177D24" w:rsidRPr="00A66B8E" w:rsidRDefault="00177D24" w:rsidP="00763938">
            <w:pPr>
              <w:jc w:val="both"/>
              <w:rPr>
                <w:b/>
                <w:bCs/>
                <w:sz w:val="24"/>
                <w:szCs w:val="24"/>
              </w:rPr>
            </w:pPr>
            <w:r w:rsidRPr="00A66B8E">
              <w:rPr>
                <w:b/>
                <w:bCs/>
                <w:sz w:val="24"/>
                <w:szCs w:val="24"/>
              </w:rPr>
              <w:t xml:space="preserve">Содержание учебного материала </w:t>
            </w:r>
          </w:p>
        </w:tc>
        <w:tc>
          <w:tcPr>
            <w:tcW w:w="452" w:type="pct"/>
            <w:vMerge w:val="restart"/>
          </w:tcPr>
          <w:p w14:paraId="026D6A33" w14:textId="77777777" w:rsidR="00177D24" w:rsidRPr="00A66B8E" w:rsidRDefault="00177D24" w:rsidP="00763938">
            <w:pPr>
              <w:jc w:val="center"/>
              <w:rPr>
                <w:b/>
                <w:bCs/>
                <w:sz w:val="24"/>
                <w:szCs w:val="24"/>
              </w:rPr>
            </w:pPr>
            <w:r w:rsidRPr="00A66B8E">
              <w:rPr>
                <w:b/>
                <w:bCs/>
                <w:sz w:val="24"/>
                <w:szCs w:val="24"/>
              </w:rPr>
              <w:t>2</w:t>
            </w:r>
          </w:p>
        </w:tc>
        <w:tc>
          <w:tcPr>
            <w:tcW w:w="580" w:type="pct"/>
            <w:vMerge w:val="restart"/>
          </w:tcPr>
          <w:p w14:paraId="3A8FCF37" w14:textId="77777777" w:rsidR="002C1439" w:rsidRPr="00852CBB" w:rsidRDefault="002C1439" w:rsidP="002C1439">
            <w:pPr>
              <w:jc w:val="center"/>
              <w:rPr>
                <w:sz w:val="24"/>
                <w:szCs w:val="24"/>
              </w:rPr>
            </w:pPr>
            <w:r w:rsidRPr="00852CBB">
              <w:rPr>
                <w:sz w:val="24"/>
                <w:szCs w:val="24"/>
              </w:rPr>
              <w:t xml:space="preserve">ОК 04 </w:t>
            </w:r>
          </w:p>
          <w:p w14:paraId="3A0D3CA9" w14:textId="77777777" w:rsidR="002C1439" w:rsidRPr="00852CBB" w:rsidRDefault="002C1439" w:rsidP="002C1439">
            <w:pPr>
              <w:jc w:val="center"/>
              <w:rPr>
                <w:sz w:val="24"/>
                <w:szCs w:val="24"/>
              </w:rPr>
            </w:pPr>
            <w:r w:rsidRPr="00852CBB">
              <w:rPr>
                <w:sz w:val="24"/>
                <w:szCs w:val="24"/>
              </w:rPr>
              <w:t>ОК 06</w:t>
            </w:r>
          </w:p>
          <w:p w14:paraId="28DCFB69" w14:textId="77777777" w:rsidR="002C1439" w:rsidRPr="00852CBB" w:rsidRDefault="002C1439" w:rsidP="002C1439">
            <w:pPr>
              <w:jc w:val="center"/>
              <w:rPr>
                <w:sz w:val="24"/>
                <w:szCs w:val="24"/>
              </w:rPr>
            </w:pPr>
            <w:r w:rsidRPr="00852CBB">
              <w:rPr>
                <w:sz w:val="24"/>
                <w:szCs w:val="24"/>
              </w:rPr>
              <w:t>ОК 07</w:t>
            </w:r>
          </w:p>
          <w:p w14:paraId="40A5A0B8" w14:textId="77777777" w:rsidR="002C1439" w:rsidRPr="00852CBB" w:rsidRDefault="002C1439" w:rsidP="002C1439">
            <w:pPr>
              <w:shd w:val="clear" w:color="auto" w:fill="FFFFFF"/>
              <w:jc w:val="center"/>
              <w:rPr>
                <w:sz w:val="24"/>
                <w:szCs w:val="24"/>
              </w:rPr>
            </w:pPr>
            <w:r w:rsidRPr="00852CBB">
              <w:rPr>
                <w:sz w:val="24"/>
                <w:szCs w:val="24"/>
              </w:rPr>
              <w:t>ПК 1.3</w:t>
            </w:r>
          </w:p>
          <w:p w14:paraId="2D1387D0" w14:textId="77777777" w:rsidR="002C1439" w:rsidRPr="00852CBB" w:rsidRDefault="002C1439" w:rsidP="002C1439">
            <w:pPr>
              <w:shd w:val="clear" w:color="auto" w:fill="FFFFFF"/>
              <w:jc w:val="center"/>
              <w:rPr>
                <w:sz w:val="24"/>
                <w:szCs w:val="24"/>
              </w:rPr>
            </w:pPr>
            <w:r w:rsidRPr="00852CBB">
              <w:rPr>
                <w:sz w:val="24"/>
                <w:szCs w:val="24"/>
              </w:rPr>
              <w:t>ПК 2.5</w:t>
            </w:r>
          </w:p>
          <w:p w14:paraId="614E0FA7" w14:textId="77777777" w:rsidR="002C1439" w:rsidRPr="00A66B8E" w:rsidRDefault="002C1439" w:rsidP="002C1439">
            <w:pPr>
              <w:shd w:val="clear" w:color="auto" w:fill="FFFFFF"/>
              <w:jc w:val="center"/>
              <w:rPr>
                <w:sz w:val="24"/>
                <w:szCs w:val="24"/>
              </w:rPr>
            </w:pPr>
            <w:r w:rsidRPr="00544E23">
              <w:rPr>
                <w:sz w:val="24"/>
                <w:szCs w:val="24"/>
              </w:rPr>
              <w:t xml:space="preserve"> ПК 5.1</w:t>
            </w:r>
          </w:p>
          <w:p w14:paraId="0ABB5263" w14:textId="77777777" w:rsidR="00177D24" w:rsidRPr="00A66B8E" w:rsidRDefault="00177D24" w:rsidP="00763938">
            <w:pPr>
              <w:jc w:val="both"/>
              <w:rPr>
                <w:bCs/>
                <w:iCs/>
                <w:spacing w:val="1"/>
                <w:sz w:val="24"/>
                <w:szCs w:val="24"/>
              </w:rPr>
            </w:pPr>
          </w:p>
        </w:tc>
      </w:tr>
      <w:tr w:rsidR="00177D24" w:rsidRPr="00A66B8E" w14:paraId="3A74536D" w14:textId="77777777" w:rsidTr="00763938">
        <w:trPr>
          <w:trHeight w:val="20"/>
        </w:trPr>
        <w:tc>
          <w:tcPr>
            <w:tcW w:w="903" w:type="pct"/>
            <w:vMerge/>
          </w:tcPr>
          <w:p w14:paraId="716DE395" w14:textId="77777777" w:rsidR="00177D24" w:rsidRPr="00A66B8E" w:rsidRDefault="00177D24" w:rsidP="00763938">
            <w:pPr>
              <w:rPr>
                <w:b/>
                <w:bCs/>
                <w:sz w:val="24"/>
                <w:szCs w:val="24"/>
              </w:rPr>
            </w:pPr>
          </w:p>
        </w:tc>
        <w:tc>
          <w:tcPr>
            <w:tcW w:w="3065" w:type="pct"/>
          </w:tcPr>
          <w:p w14:paraId="1FC0BA1A" w14:textId="77777777" w:rsidR="00177D24" w:rsidRPr="00A66B8E" w:rsidRDefault="00177D24" w:rsidP="00763938">
            <w:pPr>
              <w:jc w:val="both"/>
              <w:rPr>
                <w:sz w:val="24"/>
                <w:szCs w:val="24"/>
              </w:rPr>
            </w:pPr>
            <w:r w:rsidRPr="00A66B8E">
              <w:rPr>
                <w:sz w:val="24"/>
                <w:szCs w:val="24"/>
              </w:rPr>
              <w:t>Защита при автомобильных и железнодорожных авариях (катастрофах). Потенциальные опасности и их последствия в профессиональной деятельности</w:t>
            </w:r>
          </w:p>
          <w:p w14:paraId="3FB02B5F" w14:textId="77777777" w:rsidR="00177D24" w:rsidRPr="00A66B8E" w:rsidRDefault="00177D24" w:rsidP="00763938">
            <w:pPr>
              <w:jc w:val="both"/>
              <w:rPr>
                <w:sz w:val="24"/>
                <w:szCs w:val="24"/>
              </w:rPr>
            </w:pPr>
            <w:r w:rsidRPr="00A66B8E">
              <w:rPr>
                <w:sz w:val="24"/>
                <w:szCs w:val="24"/>
              </w:rPr>
              <w:t>Защита при авариях (катастрофах) на воздушном и водном транспорте</w:t>
            </w:r>
          </w:p>
        </w:tc>
        <w:tc>
          <w:tcPr>
            <w:tcW w:w="452" w:type="pct"/>
            <w:vMerge/>
          </w:tcPr>
          <w:p w14:paraId="647CB0A1" w14:textId="77777777" w:rsidR="00177D24" w:rsidRPr="00A66B8E" w:rsidRDefault="00177D24" w:rsidP="00763938">
            <w:pPr>
              <w:jc w:val="center"/>
              <w:rPr>
                <w:sz w:val="24"/>
                <w:szCs w:val="24"/>
              </w:rPr>
            </w:pPr>
          </w:p>
        </w:tc>
        <w:tc>
          <w:tcPr>
            <w:tcW w:w="580" w:type="pct"/>
            <w:vMerge/>
          </w:tcPr>
          <w:p w14:paraId="1E90F784" w14:textId="77777777" w:rsidR="00177D24" w:rsidRPr="00A66B8E" w:rsidRDefault="00177D24" w:rsidP="00763938">
            <w:pPr>
              <w:rPr>
                <w:b/>
                <w:bCs/>
                <w:sz w:val="24"/>
                <w:szCs w:val="24"/>
              </w:rPr>
            </w:pPr>
          </w:p>
        </w:tc>
      </w:tr>
      <w:tr w:rsidR="00177D24" w:rsidRPr="00A66B8E" w14:paraId="3A34DBC5" w14:textId="77777777" w:rsidTr="00763938">
        <w:trPr>
          <w:trHeight w:val="20"/>
        </w:trPr>
        <w:tc>
          <w:tcPr>
            <w:tcW w:w="903" w:type="pct"/>
            <w:vMerge w:val="restart"/>
          </w:tcPr>
          <w:p w14:paraId="1BB15996" w14:textId="77777777" w:rsidR="00177D24" w:rsidRPr="00A66B8E" w:rsidRDefault="00177D24" w:rsidP="00763938">
            <w:pPr>
              <w:rPr>
                <w:b/>
                <w:bCs/>
                <w:sz w:val="24"/>
                <w:szCs w:val="24"/>
              </w:rPr>
            </w:pPr>
            <w:r w:rsidRPr="00A66B8E">
              <w:rPr>
                <w:b/>
                <w:bCs/>
                <w:sz w:val="24"/>
                <w:szCs w:val="24"/>
              </w:rPr>
              <w:t>Тема 1.5 Защита населения и территорий при авариях (катастрофах) на производственных объектах</w:t>
            </w:r>
          </w:p>
        </w:tc>
        <w:tc>
          <w:tcPr>
            <w:tcW w:w="3065" w:type="pct"/>
          </w:tcPr>
          <w:p w14:paraId="7DC692ED" w14:textId="77777777" w:rsidR="00177D24" w:rsidRPr="00A66B8E" w:rsidRDefault="00177D24" w:rsidP="00763938">
            <w:pPr>
              <w:jc w:val="both"/>
              <w:rPr>
                <w:b/>
                <w:bCs/>
                <w:sz w:val="24"/>
                <w:szCs w:val="24"/>
              </w:rPr>
            </w:pPr>
            <w:r w:rsidRPr="00A66B8E">
              <w:rPr>
                <w:b/>
                <w:bCs/>
                <w:sz w:val="24"/>
                <w:szCs w:val="24"/>
              </w:rPr>
              <w:t xml:space="preserve">Содержание учебного материала </w:t>
            </w:r>
          </w:p>
        </w:tc>
        <w:tc>
          <w:tcPr>
            <w:tcW w:w="452" w:type="pct"/>
            <w:vMerge w:val="restart"/>
          </w:tcPr>
          <w:p w14:paraId="45FF7A38" w14:textId="77777777" w:rsidR="00177D24" w:rsidRPr="00A66B8E" w:rsidRDefault="00177D24" w:rsidP="00763938">
            <w:pPr>
              <w:jc w:val="center"/>
              <w:rPr>
                <w:b/>
                <w:bCs/>
                <w:sz w:val="24"/>
                <w:szCs w:val="24"/>
              </w:rPr>
            </w:pPr>
            <w:r w:rsidRPr="00A66B8E">
              <w:rPr>
                <w:b/>
                <w:bCs/>
                <w:sz w:val="24"/>
                <w:szCs w:val="24"/>
              </w:rPr>
              <w:t>4</w:t>
            </w:r>
          </w:p>
        </w:tc>
        <w:tc>
          <w:tcPr>
            <w:tcW w:w="580" w:type="pct"/>
            <w:vMerge w:val="restart"/>
          </w:tcPr>
          <w:p w14:paraId="75009460" w14:textId="77777777" w:rsidR="002C1439" w:rsidRPr="00852CBB" w:rsidRDefault="002C1439" w:rsidP="002C1439">
            <w:pPr>
              <w:jc w:val="center"/>
              <w:rPr>
                <w:sz w:val="24"/>
                <w:szCs w:val="24"/>
              </w:rPr>
            </w:pPr>
            <w:r w:rsidRPr="00852CBB">
              <w:rPr>
                <w:sz w:val="24"/>
                <w:szCs w:val="24"/>
              </w:rPr>
              <w:t xml:space="preserve">ОК 04 </w:t>
            </w:r>
          </w:p>
          <w:p w14:paraId="32492581" w14:textId="77777777" w:rsidR="002C1439" w:rsidRPr="00852CBB" w:rsidRDefault="002C1439" w:rsidP="002C1439">
            <w:pPr>
              <w:jc w:val="center"/>
              <w:rPr>
                <w:sz w:val="24"/>
                <w:szCs w:val="24"/>
              </w:rPr>
            </w:pPr>
            <w:r w:rsidRPr="00852CBB">
              <w:rPr>
                <w:sz w:val="24"/>
                <w:szCs w:val="24"/>
              </w:rPr>
              <w:t>ОК 06</w:t>
            </w:r>
          </w:p>
          <w:p w14:paraId="3B309ECE" w14:textId="77777777" w:rsidR="002C1439" w:rsidRPr="00852CBB" w:rsidRDefault="002C1439" w:rsidP="002C1439">
            <w:pPr>
              <w:jc w:val="center"/>
              <w:rPr>
                <w:sz w:val="24"/>
                <w:szCs w:val="24"/>
              </w:rPr>
            </w:pPr>
            <w:r w:rsidRPr="00852CBB">
              <w:rPr>
                <w:sz w:val="24"/>
                <w:szCs w:val="24"/>
              </w:rPr>
              <w:t>ОК 07</w:t>
            </w:r>
          </w:p>
          <w:p w14:paraId="53490F9D" w14:textId="77777777" w:rsidR="002C1439" w:rsidRPr="00852CBB" w:rsidRDefault="002C1439" w:rsidP="002C1439">
            <w:pPr>
              <w:shd w:val="clear" w:color="auto" w:fill="FFFFFF"/>
              <w:jc w:val="center"/>
              <w:rPr>
                <w:sz w:val="24"/>
                <w:szCs w:val="24"/>
              </w:rPr>
            </w:pPr>
            <w:r w:rsidRPr="00852CBB">
              <w:rPr>
                <w:sz w:val="24"/>
                <w:szCs w:val="24"/>
              </w:rPr>
              <w:t>ПК 1.3</w:t>
            </w:r>
          </w:p>
          <w:p w14:paraId="34E8DE84" w14:textId="77777777" w:rsidR="002C1439" w:rsidRPr="00852CBB" w:rsidRDefault="002C1439" w:rsidP="002C1439">
            <w:pPr>
              <w:shd w:val="clear" w:color="auto" w:fill="FFFFFF"/>
              <w:jc w:val="center"/>
              <w:rPr>
                <w:sz w:val="24"/>
                <w:szCs w:val="24"/>
              </w:rPr>
            </w:pPr>
            <w:r w:rsidRPr="00852CBB">
              <w:rPr>
                <w:sz w:val="24"/>
                <w:szCs w:val="24"/>
              </w:rPr>
              <w:t>ПК 2.5</w:t>
            </w:r>
          </w:p>
          <w:p w14:paraId="64AD37AE" w14:textId="77777777" w:rsidR="002C1439" w:rsidRPr="00A66B8E" w:rsidRDefault="002C1439" w:rsidP="002C1439">
            <w:pPr>
              <w:shd w:val="clear" w:color="auto" w:fill="FFFFFF"/>
              <w:jc w:val="center"/>
              <w:rPr>
                <w:sz w:val="24"/>
                <w:szCs w:val="24"/>
              </w:rPr>
            </w:pPr>
            <w:r w:rsidRPr="00544E23">
              <w:rPr>
                <w:sz w:val="24"/>
                <w:szCs w:val="24"/>
              </w:rPr>
              <w:t xml:space="preserve"> ПК 5.1</w:t>
            </w:r>
          </w:p>
          <w:p w14:paraId="643E0439" w14:textId="77777777" w:rsidR="00177D24" w:rsidRPr="00A66B8E" w:rsidRDefault="00177D24" w:rsidP="00763938">
            <w:pPr>
              <w:rPr>
                <w:sz w:val="24"/>
                <w:szCs w:val="24"/>
              </w:rPr>
            </w:pPr>
          </w:p>
        </w:tc>
      </w:tr>
      <w:tr w:rsidR="00177D24" w:rsidRPr="00A66B8E" w14:paraId="55014392" w14:textId="77777777" w:rsidTr="00763938">
        <w:trPr>
          <w:trHeight w:val="20"/>
        </w:trPr>
        <w:tc>
          <w:tcPr>
            <w:tcW w:w="903" w:type="pct"/>
            <w:vMerge/>
          </w:tcPr>
          <w:p w14:paraId="18DFDEF9" w14:textId="77777777" w:rsidR="00177D24" w:rsidRPr="00A66B8E" w:rsidRDefault="00177D24" w:rsidP="00763938">
            <w:pPr>
              <w:rPr>
                <w:b/>
                <w:bCs/>
                <w:sz w:val="24"/>
                <w:szCs w:val="24"/>
              </w:rPr>
            </w:pPr>
          </w:p>
        </w:tc>
        <w:tc>
          <w:tcPr>
            <w:tcW w:w="3065" w:type="pct"/>
          </w:tcPr>
          <w:p w14:paraId="5F79B818" w14:textId="77777777" w:rsidR="00177D24" w:rsidRPr="00A66B8E" w:rsidRDefault="00177D24" w:rsidP="00763938">
            <w:pPr>
              <w:jc w:val="both"/>
              <w:rPr>
                <w:b/>
                <w:bCs/>
                <w:sz w:val="24"/>
                <w:szCs w:val="24"/>
              </w:rPr>
            </w:pPr>
            <w:r w:rsidRPr="00A66B8E">
              <w:rPr>
                <w:sz w:val="24"/>
                <w:szCs w:val="24"/>
              </w:rPr>
              <w:t>Защита при авариях (катастрофах) на пожароопасных объектах</w:t>
            </w:r>
          </w:p>
          <w:p w14:paraId="5B984F0D" w14:textId="77777777" w:rsidR="00177D24" w:rsidRPr="00A66B8E" w:rsidRDefault="00177D24" w:rsidP="00763938">
            <w:pPr>
              <w:jc w:val="both"/>
              <w:rPr>
                <w:b/>
                <w:bCs/>
                <w:sz w:val="24"/>
                <w:szCs w:val="24"/>
              </w:rPr>
            </w:pPr>
            <w:r w:rsidRPr="00A66B8E">
              <w:rPr>
                <w:sz w:val="24"/>
                <w:szCs w:val="24"/>
              </w:rPr>
              <w:t>Защита при авариях (катастрофах) на взрывоопасных объектах</w:t>
            </w:r>
          </w:p>
          <w:p w14:paraId="7D1D99DC" w14:textId="77777777" w:rsidR="00177D24" w:rsidRPr="00A66B8E" w:rsidRDefault="00177D24" w:rsidP="00763938">
            <w:pPr>
              <w:jc w:val="both"/>
              <w:rPr>
                <w:b/>
                <w:bCs/>
                <w:sz w:val="24"/>
                <w:szCs w:val="24"/>
              </w:rPr>
            </w:pPr>
            <w:r w:rsidRPr="00A66B8E">
              <w:rPr>
                <w:sz w:val="24"/>
                <w:szCs w:val="24"/>
              </w:rPr>
              <w:t xml:space="preserve">Защита при авариях (катастрофах) на </w:t>
            </w:r>
            <w:proofErr w:type="spellStart"/>
            <w:r w:rsidRPr="00A66B8E">
              <w:rPr>
                <w:sz w:val="24"/>
                <w:szCs w:val="24"/>
              </w:rPr>
              <w:t>гидродинамически</w:t>
            </w:r>
            <w:proofErr w:type="spellEnd"/>
            <w:r w:rsidRPr="00A66B8E">
              <w:rPr>
                <w:sz w:val="24"/>
                <w:szCs w:val="24"/>
              </w:rPr>
              <w:t xml:space="preserve"> опасных объектах</w:t>
            </w:r>
          </w:p>
          <w:p w14:paraId="73A47B97" w14:textId="77777777" w:rsidR="00177D24" w:rsidRPr="00A66B8E" w:rsidRDefault="00177D24" w:rsidP="00763938">
            <w:pPr>
              <w:jc w:val="both"/>
              <w:rPr>
                <w:b/>
                <w:bCs/>
                <w:sz w:val="24"/>
                <w:szCs w:val="24"/>
              </w:rPr>
            </w:pPr>
            <w:r w:rsidRPr="00A66B8E">
              <w:rPr>
                <w:sz w:val="24"/>
                <w:szCs w:val="24"/>
              </w:rPr>
              <w:t>Защита при авариях (катастрофах) на химически опасных объектах</w:t>
            </w:r>
          </w:p>
          <w:p w14:paraId="082634A3" w14:textId="77777777" w:rsidR="00177D24" w:rsidRPr="00A66B8E" w:rsidRDefault="00177D24" w:rsidP="00763938">
            <w:pPr>
              <w:jc w:val="both"/>
              <w:rPr>
                <w:b/>
                <w:bCs/>
                <w:sz w:val="24"/>
                <w:szCs w:val="24"/>
              </w:rPr>
            </w:pPr>
            <w:r w:rsidRPr="00A66B8E">
              <w:rPr>
                <w:sz w:val="24"/>
                <w:szCs w:val="24"/>
              </w:rPr>
              <w:t xml:space="preserve">Защита при авариях (катастрофах) на радиационно-опасных объектах </w:t>
            </w:r>
          </w:p>
        </w:tc>
        <w:tc>
          <w:tcPr>
            <w:tcW w:w="452" w:type="pct"/>
            <w:vMerge/>
          </w:tcPr>
          <w:p w14:paraId="3CBE1088" w14:textId="77777777" w:rsidR="00177D24" w:rsidRPr="00A66B8E" w:rsidRDefault="00177D24" w:rsidP="00763938">
            <w:pPr>
              <w:jc w:val="center"/>
              <w:rPr>
                <w:sz w:val="24"/>
                <w:szCs w:val="24"/>
              </w:rPr>
            </w:pPr>
          </w:p>
        </w:tc>
        <w:tc>
          <w:tcPr>
            <w:tcW w:w="580" w:type="pct"/>
            <w:vMerge/>
          </w:tcPr>
          <w:p w14:paraId="628CF78A" w14:textId="77777777" w:rsidR="00177D24" w:rsidRPr="00A66B8E" w:rsidRDefault="00177D24" w:rsidP="00763938">
            <w:pPr>
              <w:rPr>
                <w:b/>
                <w:bCs/>
                <w:sz w:val="24"/>
                <w:szCs w:val="24"/>
              </w:rPr>
            </w:pPr>
          </w:p>
        </w:tc>
      </w:tr>
      <w:tr w:rsidR="00177D24" w:rsidRPr="00A66B8E" w14:paraId="7E25E8D9" w14:textId="77777777" w:rsidTr="00763938">
        <w:trPr>
          <w:trHeight w:val="20"/>
        </w:trPr>
        <w:tc>
          <w:tcPr>
            <w:tcW w:w="903" w:type="pct"/>
            <w:vMerge/>
          </w:tcPr>
          <w:p w14:paraId="2C8A1B19" w14:textId="77777777" w:rsidR="00177D24" w:rsidRPr="00A66B8E" w:rsidRDefault="00177D24" w:rsidP="00763938">
            <w:pPr>
              <w:rPr>
                <w:b/>
                <w:bCs/>
                <w:sz w:val="24"/>
                <w:szCs w:val="24"/>
              </w:rPr>
            </w:pPr>
          </w:p>
        </w:tc>
        <w:tc>
          <w:tcPr>
            <w:tcW w:w="3065" w:type="pct"/>
            <w:vAlign w:val="center"/>
          </w:tcPr>
          <w:p w14:paraId="493E4681"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практических занятий</w:t>
            </w:r>
          </w:p>
        </w:tc>
        <w:tc>
          <w:tcPr>
            <w:tcW w:w="452" w:type="pct"/>
            <w:vMerge w:val="restart"/>
          </w:tcPr>
          <w:p w14:paraId="75239415" w14:textId="77777777" w:rsidR="00177D24" w:rsidRPr="00A66B8E" w:rsidRDefault="00177D24" w:rsidP="00763938">
            <w:pPr>
              <w:jc w:val="center"/>
              <w:rPr>
                <w:bCs/>
                <w:sz w:val="24"/>
                <w:szCs w:val="24"/>
              </w:rPr>
            </w:pPr>
            <w:r w:rsidRPr="00A66B8E">
              <w:rPr>
                <w:bCs/>
                <w:sz w:val="24"/>
                <w:szCs w:val="24"/>
              </w:rPr>
              <w:t>2</w:t>
            </w:r>
          </w:p>
        </w:tc>
        <w:tc>
          <w:tcPr>
            <w:tcW w:w="580" w:type="pct"/>
            <w:vMerge/>
          </w:tcPr>
          <w:p w14:paraId="70F4E5EF" w14:textId="77777777" w:rsidR="00177D24" w:rsidRPr="00A66B8E" w:rsidRDefault="00177D24" w:rsidP="00763938">
            <w:pPr>
              <w:rPr>
                <w:b/>
                <w:bCs/>
                <w:sz w:val="24"/>
                <w:szCs w:val="24"/>
              </w:rPr>
            </w:pPr>
          </w:p>
        </w:tc>
      </w:tr>
      <w:tr w:rsidR="00177D24" w:rsidRPr="00A66B8E" w14:paraId="3B80507E" w14:textId="77777777" w:rsidTr="00763938">
        <w:trPr>
          <w:trHeight w:val="20"/>
        </w:trPr>
        <w:tc>
          <w:tcPr>
            <w:tcW w:w="903" w:type="pct"/>
            <w:vMerge/>
          </w:tcPr>
          <w:p w14:paraId="0F62C3BF" w14:textId="77777777" w:rsidR="00177D24" w:rsidRPr="00A66B8E" w:rsidRDefault="00177D24" w:rsidP="00763938">
            <w:pPr>
              <w:rPr>
                <w:b/>
                <w:bCs/>
                <w:sz w:val="24"/>
                <w:szCs w:val="24"/>
              </w:rPr>
            </w:pPr>
          </w:p>
        </w:tc>
        <w:tc>
          <w:tcPr>
            <w:tcW w:w="3065" w:type="pct"/>
          </w:tcPr>
          <w:p w14:paraId="5AFC340D" w14:textId="77777777" w:rsidR="00177D24" w:rsidRPr="00A66B8E" w:rsidRDefault="00177D24" w:rsidP="00763938">
            <w:pPr>
              <w:jc w:val="both"/>
              <w:rPr>
                <w:b/>
                <w:bCs/>
                <w:sz w:val="24"/>
                <w:szCs w:val="24"/>
              </w:rPr>
            </w:pPr>
            <w:r w:rsidRPr="00A66B8E">
              <w:rPr>
                <w:b/>
                <w:bCs/>
                <w:sz w:val="24"/>
                <w:szCs w:val="24"/>
              </w:rPr>
              <w:t>Практическое занятие</w:t>
            </w:r>
            <w:r w:rsidRPr="00A66B8E">
              <w:rPr>
                <w:b/>
                <w:sz w:val="24"/>
                <w:szCs w:val="24"/>
              </w:rPr>
              <w:t xml:space="preserve"> № 3</w:t>
            </w:r>
            <w:r w:rsidRPr="00A66B8E">
              <w:rPr>
                <w:sz w:val="24"/>
                <w:szCs w:val="24"/>
              </w:rPr>
              <w:t xml:space="preserve"> Отработка порядка и правил действий при возникновении пожара и</w:t>
            </w:r>
            <w:r>
              <w:rPr>
                <w:sz w:val="24"/>
                <w:szCs w:val="24"/>
              </w:rPr>
              <w:t xml:space="preserve"> </w:t>
            </w:r>
            <w:r w:rsidRPr="00A66B8E">
              <w:rPr>
                <w:sz w:val="24"/>
                <w:szCs w:val="24"/>
              </w:rPr>
              <w:t>пользовании средствами пожаротушения»</w:t>
            </w:r>
          </w:p>
        </w:tc>
        <w:tc>
          <w:tcPr>
            <w:tcW w:w="452" w:type="pct"/>
            <w:vMerge/>
          </w:tcPr>
          <w:p w14:paraId="1865C35F" w14:textId="77777777" w:rsidR="00177D24" w:rsidRPr="00A66B8E" w:rsidRDefault="00177D24" w:rsidP="00763938">
            <w:pPr>
              <w:jc w:val="center"/>
              <w:rPr>
                <w:iCs/>
                <w:sz w:val="24"/>
                <w:szCs w:val="24"/>
              </w:rPr>
            </w:pPr>
          </w:p>
        </w:tc>
        <w:tc>
          <w:tcPr>
            <w:tcW w:w="580" w:type="pct"/>
            <w:vMerge/>
          </w:tcPr>
          <w:p w14:paraId="1304D587" w14:textId="77777777" w:rsidR="00177D24" w:rsidRPr="00A66B8E" w:rsidRDefault="00177D24" w:rsidP="00763938">
            <w:pPr>
              <w:rPr>
                <w:b/>
                <w:bCs/>
                <w:sz w:val="24"/>
                <w:szCs w:val="24"/>
              </w:rPr>
            </w:pPr>
          </w:p>
        </w:tc>
      </w:tr>
      <w:tr w:rsidR="00177D24" w:rsidRPr="00A66B8E" w14:paraId="334C8651" w14:textId="77777777" w:rsidTr="00763938">
        <w:trPr>
          <w:trHeight w:val="20"/>
        </w:trPr>
        <w:tc>
          <w:tcPr>
            <w:tcW w:w="903" w:type="pct"/>
            <w:vMerge w:val="restart"/>
          </w:tcPr>
          <w:p w14:paraId="449CD14F" w14:textId="77777777" w:rsidR="00177D24" w:rsidRPr="00A66B8E" w:rsidRDefault="00177D24" w:rsidP="00763938">
            <w:pPr>
              <w:rPr>
                <w:b/>
                <w:bCs/>
                <w:sz w:val="24"/>
                <w:szCs w:val="24"/>
              </w:rPr>
            </w:pPr>
            <w:r w:rsidRPr="00A66B8E">
              <w:rPr>
                <w:b/>
                <w:bCs/>
                <w:sz w:val="24"/>
                <w:szCs w:val="24"/>
              </w:rPr>
              <w:t>Тема 1.6 Обеспечение безопасности при неблагоприятной экологической и социальной обстановке</w:t>
            </w:r>
          </w:p>
        </w:tc>
        <w:tc>
          <w:tcPr>
            <w:tcW w:w="3065" w:type="pct"/>
          </w:tcPr>
          <w:p w14:paraId="4F168DE1"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2F4DC3D6" w14:textId="77777777" w:rsidR="00177D24" w:rsidRPr="00A66B8E" w:rsidRDefault="00177D24" w:rsidP="00763938">
            <w:pPr>
              <w:jc w:val="center"/>
              <w:rPr>
                <w:b/>
                <w:bCs/>
                <w:sz w:val="24"/>
                <w:szCs w:val="24"/>
              </w:rPr>
            </w:pPr>
            <w:r w:rsidRPr="00A66B8E">
              <w:rPr>
                <w:b/>
                <w:bCs/>
                <w:sz w:val="24"/>
                <w:szCs w:val="24"/>
              </w:rPr>
              <w:t>2</w:t>
            </w:r>
          </w:p>
        </w:tc>
        <w:tc>
          <w:tcPr>
            <w:tcW w:w="580" w:type="pct"/>
            <w:vMerge w:val="restart"/>
          </w:tcPr>
          <w:p w14:paraId="555EAD13" w14:textId="77777777" w:rsidR="00177D24" w:rsidRPr="00A66B8E" w:rsidRDefault="00177D24" w:rsidP="002C1439">
            <w:pPr>
              <w:shd w:val="clear" w:color="auto" w:fill="FFFFFF"/>
              <w:jc w:val="center"/>
              <w:rPr>
                <w:sz w:val="24"/>
                <w:szCs w:val="24"/>
              </w:rPr>
            </w:pPr>
            <w:r w:rsidRPr="00A66B8E">
              <w:rPr>
                <w:sz w:val="24"/>
                <w:szCs w:val="24"/>
              </w:rPr>
              <w:t>ОК 04</w:t>
            </w:r>
          </w:p>
          <w:p w14:paraId="2C22A4EB" w14:textId="77777777" w:rsidR="00177D24" w:rsidRPr="00A66B8E" w:rsidRDefault="00177D24" w:rsidP="002C1439">
            <w:pPr>
              <w:shd w:val="clear" w:color="auto" w:fill="FFFFFF"/>
              <w:jc w:val="center"/>
              <w:rPr>
                <w:sz w:val="24"/>
                <w:szCs w:val="24"/>
              </w:rPr>
            </w:pPr>
            <w:r w:rsidRPr="00A66B8E">
              <w:rPr>
                <w:sz w:val="24"/>
                <w:szCs w:val="24"/>
              </w:rPr>
              <w:t>ОК 07</w:t>
            </w:r>
          </w:p>
          <w:p w14:paraId="481D9E3E" w14:textId="77777777" w:rsidR="00177D24" w:rsidRPr="00A66B8E" w:rsidRDefault="00177D24" w:rsidP="00763938">
            <w:pPr>
              <w:rPr>
                <w:sz w:val="24"/>
                <w:szCs w:val="24"/>
              </w:rPr>
            </w:pPr>
          </w:p>
        </w:tc>
      </w:tr>
      <w:tr w:rsidR="00177D24" w:rsidRPr="00A66B8E" w14:paraId="774D6474" w14:textId="77777777" w:rsidTr="00763938">
        <w:trPr>
          <w:trHeight w:val="20"/>
        </w:trPr>
        <w:tc>
          <w:tcPr>
            <w:tcW w:w="903" w:type="pct"/>
            <w:vMerge/>
          </w:tcPr>
          <w:p w14:paraId="19C9AA71" w14:textId="77777777" w:rsidR="00177D24" w:rsidRPr="00A66B8E" w:rsidRDefault="00177D24" w:rsidP="00763938">
            <w:pPr>
              <w:rPr>
                <w:b/>
                <w:bCs/>
                <w:sz w:val="24"/>
                <w:szCs w:val="24"/>
              </w:rPr>
            </w:pPr>
          </w:p>
        </w:tc>
        <w:tc>
          <w:tcPr>
            <w:tcW w:w="3065" w:type="pct"/>
          </w:tcPr>
          <w:p w14:paraId="689C82CC" w14:textId="77777777" w:rsidR="00177D24" w:rsidRPr="00A66B8E" w:rsidRDefault="00177D24" w:rsidP="00763938">
            <w:pPr>
              <w:jc w:val="both"/>
              <w:rPr>
                <w:sz w:val="24"/>
                <w:szCs w:val="24"/>
              </w:rPr>
            </w:pPr>
            <w:r w:rsidRPr="00A66B8E">
              <w:rPr>
                <w:sz w:val="24"/>
                <w:szCs w:val="24"/>
              </w:rPr>
              <w:t>Обеспечение безопасности при неблагоприятной экологической обстановке. Потенциальные опасности и их последствия в быту, производственной обстановке и природной среде.</w:t>
            </w:r>
          </w:p>
          <w:p w14:paraId="5752AC77" w14:textId="77777777" w:rsidR="00177D24" w:rsidRPr="00A66B8E" w:rsidRDefault="00177D24" w:rsidP="00763938">
            <w:pPr>
              <w:jc w:val="both"/>
              <w:rPr>
                <w:sz w:val="24"/>
                <w:szCs w:val="24"/>
              </w:rPr>
            </w:pPr>
            <w:r w:rsidRPr="00A66B8E">
              <w:rPr>
                <w:sz w:val="24"/>
                <w:szCs w:val="24"/>
              </w:rPr>
              <w:t>Обеспечение безопасности при эпидемии.</w:t>
            </w:r>
          </w:p>
          <w:p w14:paraId="19AF41B3" w14:textId="77777777" w:rsidR="00177D24" w:rsidRPr="00A66B8E" w:rsidRDefault="00177D24" w:rsidP="00763938">
            <w:pPr>
              <w:jc w:val="both"/>
              <w:rPr>
                <w:sz w:val="24"/>
                <w:szCs w:val="24"/>
              </w:rPr>
            </w:pPr>
            <w:r w:rsidRPr="00A66B8E">
              <w:rPr>
                <w:sz w:val="24"/>
                <w:szCs w:val="24"/>
              </w:rPr>
              <w:t>Обеспечение безопасности при нахождении на территории ведения боевых действий и во время общественных беспорядков.</w:t>
            </w:r>
          </w:p>
          <w:p w14:paraId="73783C27" w14:textId="77777777" w:rsidR="00177D24" w:rsidRPr="00A66B8E" w:rsidRDefault="00177D24" w:rsidP="00763938">
            <w:pPr>
              <w:jc w:val="both"/>
              <w:rPr>
                <w:b/>
                <w:bCs/>
                <w:sz w:val="24"/>
                <w:szCs w:val="24"/>
              </w:rPr>
            </w:pPr>
            <w:r w:rsidRPr="00A66B8E">
              <w:rPr>
                <w:sz w:val="24"/>
                <w:szCs w:val="24"/>
              </w:rPr>
              <w:t>Обеспечение безопасности в случае захвата заложников.</w:t>
            </w:r>
          </w:p>
          <w:p w14:paraId="66A892FC" w14:textId="77777777" w:rsidR="00177D24" w:rsidRPr="00A66B8E" w:rsidRDefault="00177D24" w:rsidP="00763938">
            <w:pPr>
              <w:jc w:val="both"/>
              <w:rPr>
                <w:sz w:val="24"/>
                <w:szCs w:val="24"/>
              </w:rPr>
            </w:pPr>
            <w:r w:rsidRPr="00A66B8E">
              <w:rPr>
                <w:sz w:val="24"/>
                <w:szCs w:val="24"/>
              </w:rPr>
              <w:t xml:space="preserve">Обеспечение безопасности при обнаружении подозрительных предметов, угрозе </w:t>
            </w:r>
            <w:r w:rsidRPr="00A66B8E">
              <w:rPr>
                <w:sz w:val="24"/>
                <w:szCs w:val="24"/>
              </w:rPr>
              <w:lastRenderedPageBreak/>
              <w:t>совершения и совершённом теракте.</w:t>
            </w:r>
          </w:p>
        </w:tc>
        <w:tc>
          <w:tcPr>
            <w:tcW w:w="452" w:type="pct"/>
            <w:vMerge/>
          </w:tcPr>
          <w:p w14:paraId="6C1BC042" w14:textId="77777777" w:rsidR="00177D24" w:rsidRPr="00A66B8E" w:rsidRDefault="00177D24" w:rsidP="00763938">
            <w:pPr>
              <w:jc w:val="center"/>
              <w:rPr>
                <w:sz w:val="24"/>
                <w:szCs w:val="24"/>
              </w:rPr>
            </w:pPr>
          </w:p>
        </w:tc>
        <w:tc>
          <w:tcPr>
            <w:tcW w:w="580" w:type="pct"/>
            <w:vMerge/>
          </w:tcPr>
          <w:p w14:paraId="7FABA7B2" w14:textId="77777777" w:rsidR="00177D24" w:rsidRPr="00A66B8E" w:rsidRDefault="00177D24" w:rsidP="00763938">
            <w:pPr>
              <w:rPr>
                <w:b/>
                <w:bCs/>
                <w:sz w:val="24"/>
                <w:szCs w:val="24"/>
              </w:rPr>
            </w:pPr>
          </w:p>
        </w:tc>
      </w:tr>
      <w:tr w:rsidR="00177D24" w:rsidRPr="00A66B8E" w14:paraId="0ACB3A22" w14:textId="77777777" w:rsidTr="00763938">
        <w:trPr>
          <w:trHeight w:val="20"/>
        </w:trPr>
        <w:tc>
          <w:tcPr>
            <w:tcW w:w="3968" w:type="pct"/>
            <w:gridSpan w:val="2"/>
          </w:tcPr>
          <w:p w14:paraId="6F139BAA" w14:textId="77777777" w:rsidR="00177D24" w:rsidRPr="00A66B8E" w:rsidRDefault="00177D24" w:rsidP="00763938">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5E47CDC1" w14:textId="77777777" w:rsidR="00177D24" w:rsidRPr="00A66B8E" w:rsidRDefault="00177D24" w:rsidP="00763938">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3AD4ED7" w14:textId="77777777" w:rsidR="00177D24" w:rsidRPr="00A66B8E" w:rsidRDefault="00177D24" w:rsidP="00763938">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2AB64CE6" w14:textId="77777777" w:rsidR="00177D24" w:rsidRPr="00A66B8E" w:rsidRDefault="00177D24" w:rsidP="00763938">
            <w:pPr>
              <w:rPr>
                <w:b/>
                <w:bCs/>
                <w:sz w:val="24"/>
                <w:szCs w:val="24"/>
              </w:rPr>
            </w:pPr>
            <w:r w:rsidRPr="00A66B8E">
              <w:rPr>
                <w:bCs/>
                <w:sz w:val="24"/>
                <w:szCs w:val="24"/>
              </w:rPr>
              <w:t>подготовка рефератов, сообщений, презентаций, письменных заданий, решение ситуационных задач, составление схем и т.д.</w:t>
            </w:r>
          </w:p>
        </w:tc>
        <w:tc>
          <w:tcPr>
            <w:tcW w:w="452" w:type="pct"/>
          </w:tcPr>
          <w:p w14:paraId="2EB0CF46" w14:textId="77777777" w:rsidR="00177D24" w:rsidRPr="00A66B8E" w:rsidRDefault="00177D24" w:rsidP="00763938">
            <w:pPr>
              <w:jc w:val="center"/>
              <w:rPr>
                <w:b/>
                <w:bCs/>
                <w:sz w:val="24"/>
                <w:szCs w:val="24"/>
              </w:rPr>
            </w:pPr>
          </w:p>
        </w:tc>
        <w:tc>
          <w:tcPr>
            <w:tcW w:w="580" w:type="pct"/>
          </w:tcPr>
          <w:p w14:paraId="500C815A" w14:textId="77777777" w:rsidR="00177D24" w:rsidRPr="00A66B8E" w:rsidRDefault="00177D24" w:rsidP="00763938">
            <w:pPr>
              <w:rPr>
                <w:b/>
                <w:bCs/>
                <w:sz w:val="24"/>
                <w:szCs w:val="24"/>
              </w:rPr>
            </w:pPr>
          </w:p>
        </w:tc>
      </w:tr>
      <w:tr w:rsidR="00177D24" w:rsidRPr="00A66B8E" w14:paraId="06DF8905" w14:textId="77777777" w:rsidTr="00763938">
        <w:trPr>
          <w:trHeight w:val="20"/>
        </w:trPr>
        <w:tc>
          <w:tcPr>
            <w:tcW w:w="3968" w:type="pct"/>
            <w:gridSpan w:val="2"/>
          </w:tcPr>
          <w:p w14:paraId="3181D510" w14:textId="77777777" w:rsidR="00177D24" w:rsidRPr="00A66B8E" w:rsidRDefault="00177D24" w:rsidP="00763938">
            <w:pPr>
              <w:rPr>
                <w:b/>
                <w:bCs/>
                <w:sz w:val="24"/>
                <w:szCs w:val="24"/>
              </w:rPr>
            </w:pPr>
            <w:r w:rsidRPr="00A66B8E">
              <w:rPr>
                <w:b/>
                <w:bCs/>
                <w:sz w:val="24"/>
                <w:szCs w:val="24"/>
              </w:rPr>
              <w:t>Раздел 2. Основы военной службы</w:t>
            </w:r>
          </w:p>
        </w:tc>
        <w:tc>
          <w:tcPr>
            <w:tcW w:w="452" w:type="pct"/>
          </w:tcPr>
          <w:p w14:paraId="5CD78ED1" w14:textId="77777777" w:rsidR="00177D24" w:rsidRPr="00A66B8E" w:rsidRDefault="00177D24" w:rsidP="00763938">
            <w:pPr>
              <w:jc w:val="center"/>
              <w:rPr>
                <w:b/>
                <w:bCs/>
                <w:sz w:val="24"/>
                <w:szCs w:val="24"/>
              </w:rPr>
            </w:pPr>
            <w:r w:rsidRPr="00A66B8E">
              <w:rPr>
                <w:b/>
                <w:bCs/>
                <w:sz w:val="24"/>
                <w:szCs w:val="24"/>
              </w:rPr>
              <w:t>48</w:t>
            </w:r>
          </w:p>
        </w:tc>
        <w:tc>
          <w:tcPr>
            <w:tcW w:w="580" w:type="pct"/>
          </w:tcPr>
          <w:p w14:paraId="548ED71E" w14:textId="77777777" w:rsidR="00177D24" w:rsidRPr="00A66B8E" w:rsidRDefault="00177D24" w:rsidP="00763938">
            <w:pPr>
              <w:rPr>
                <w:b/>
                <w:bCs/>
                <w:sz w:val="24"/>
                <w:szCs w:val="24"/>
              </w:rPr>
            </w:pPr>
          </w:p>
        </w:tc>
      </w:tr>
      <w:tr w:rsidR="00177D24" w:rsidRPr="00A66B8E" w14:paraId="2DE7F171" w14:textId="77777777" w:rsidTr="00763938">
        <w:trPr>
          <w:trHeight w:val="20"/>
        </w:trPr>
        <w:tc>
          <w:tcPr>
            <w:tcW w:w="903" w:type="pct"/>
            <w:vMerge w:val="restart"/>
          </w:tcPr>
          <w:p w14:paraId="4898469A" w14:textId="77777777" w:rsidR="00177D24" w:rsidRPr="00A66B8E" w:rsidRDefault="00177D24" w:rsidP="00763938">
            <w:pPr>
              <w:rPr>
                <w:b/>
                <w:bCs/>
                <w:sz w:val="24"/>
                <w:szCs w:val="24"/>
              </w:rPr>
            </w:pPr>
            <w:r w:rsidRPr="00A66B8E">
              <w:rPr>
                <w:b/>
                <w:bCs/>
                <w:sz w:val="24"/>
                <w:szCs w:val="24"/>
              </w:rPr>
              <w:t>Тема 2.1 Вооружённые Силы России на современном этапе</w:t>
            </w:r>
          </w:p>
        </w:tc>
        <w:tc>
          <w:tcPr>
            <w:tcW w:w="3065" w:type="pct"/>
          </w:tcPr>
          <w:p w14:paraId="14D96E38" w14:textId="77777777" w:rsidR="00177D24" w:rsidRPr="00A66B8E" w:rsidRDefault="00177D24" w:rsidP="00763938">
            <w:pPr>
              <w:rPr>
                <w:b/>
                <w:bCs/>
                <w:sz w:val="24"/>
                <w:szCs w:val="24"/>
              </w:rPr>
            </w:pPr>
            <w:r w:rsidRPr="00A66B8E">
              <w:rPr>
                <w:b/>
                <w:bCs/>
                <w:sz w:val="24"/>
                <w:szCs w:val="24"/>
              </w:rPr>
              <w:t>Содержание учебного материала</w:t>
            </w:r>
          </w:p>
        </w:tc>
        <w:tc>
          <w:tcPr>
            <w:tcW w:w="452" w:type="pct"/>
          </w:tcPr>
          <w:p w14:paraId="74661FE0" w14:textId="77777777" w:rsidR="00177D24" w:rsidRPr="00A66B8E" w:rsidRDefault="00177D24" w:rsidP="00763938">
            <w:pPr>
              <w:jc w:val="center"/>
              <w:rPr>
                <w:b/>
                <w:bCs/>
                <w:sz w:val="24"/>
                <w:szCs w:val="24"/>
              </w:rPr>
            </w:pPr>
            <w:r w:rsidRPr="00A66B8E">
              <w:rPr>
                <w:b/>
                <w:bCs/>
                <w:sz w:val="24"/>
                <w:szCs w:val="24"/>
              </w:rPr>
              <w:t>4</w:t>
            </w:r>
          </w:p>
        </w:tc>
        <w:tc>
          <w:tcPr>
            <w:tcW w:w="580" w:type="pct"/>
          </w:tcPr>
          <w:p w14:paraId="0CE1C3CC" w14:textId="77777777" w:rsidR="00177D24" w:rsidRPr="00A66B8E" w:rsidRDefault="00177D24" w:rsidP="00763938">
            <w:pPr>
              <w:tabs>
                <w:tab w:val="center" w:pos="1056"/>
              </w:tabs>
              <w:rPr>
                <w:sz w:val="24"/>
                <w:szCs w:val="24"/>
              </w:rPr>
            </w:pPr>
            <w:r w:rsidRPr="00A66B8E">
              <w:rPr>
                <w:sz w:val="24"/>
                <w:szCs w:val="24"/>
              </w:rPr>
              <w:t>ОК 04, ОК 06</w:t>
            </w:r>
          </w:p>
          <w:p w14:paraId="4C21207B" w14:textId="77777777" w:rsidR="00177D24" w:rsidRPr="00A66B8E" w:rsidRDefault="00177D24" w:rsidP="00763938">
            <w:pPr>
              <w:tabs>
                <w:tab w:val="center" w:pos="1056"/>
              </w:tabs>
              <w:rPr>
                <w:sz w:val="24"/>
                <w:szCs w:val="24"/>
              </w:rPr>
            </w:pPr>
          </w:p>
        </w:tc>
      </w:tr>
      <w:tr w:rsidR="00177D24" w:rsidRPr="00A66B8E" w14:paraId="4EEF599A" w14:textId="77777777" w:rsidTr="00763938">
        <w:trPr>
          <w:trHeight w:val="20"/>
        </w:trPr>
        <w:tc>
          <w:tcPr>
            <w:tcW w:w="903" w:type="pct"/>
            <w:vMerge/>
          </w:tcPr>
          <w:p w14:paraId="36263EF6" w14:textId="77777777" w:rsidR="00177D24" w:rsidRPr="00A66B8E" w:rsidRDefault="00177D24" w:rsidP="00763938">
            <w:pPr>
              <w:rPr>
                <w:b/>
                <w:bCs/>
                <w:sz w:val="24"/>
                <w:szCs w:val="24"/>
              </w:rPr>
            </w:pPr>
          </w:p>
        </w:tc>
        <w:tc>
          <w:tcPr>
            <w:tcW w:w="3065" w:type="pct"/>
          </w:tcPr>
          <w:p w14:paraId="744A4512" w14:textId="77777777" w:rsidR="00177D24" w:rsidRPr="00A66B8E" w:rsidRDefault="00177D24" w:rsidP="00763938">
            <w:pPr>
              <w:jc w:val="both"/>
              <w:rPr>
                <w:sz w:val="24"/>
                <w:szCs w:val="24"/>
              </w:rPr>
            </w:pPr>
            <w:r w:rsidRPr="00A66B8E">
              <w:rPr>
                <w:sz w:val="24"/>
                <w:szCs w:val="24"/>
              </w:rPr>
              <w:t>Состав и организационная структура Вооруженных Сил.</w:t>
            </w:r>
          </w:p>
          <w:p w14:paraId="6048BE58" w14:textId="77777777" w:rsidR="00177D24" w:rsidRPr="00A66B8E" w:rsidRDefault="00177D24" w:rsidP="00763938">
            <w:pPr>
              <w:jc w:val="both"/>
              <w:rPr>
                <w:b/>
                <w:bCs/>
                <w:sz w:val="24"/>
                <w:szCs w:val="24"/>
              </w:rPr>
            </w:pPr>
            <w:r w:rsidRPr="00A66B8E">
              <w:rPr>
                <w:sz w:val="24"/>
                <w:szCs w:val="24"/>
              </w:rPr>
              <w:t xml:space="preserve"> Виды Вооруженных Сил и рода войск.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специальности СПО.</w:t>
            </w:r>
          </w:p>
        </w:tc>
        <w:tc>
          <w:tcPr>
            <w:tcW w:w="452" w:type="pct"/>
          </w:tcPr>
          <w:p w14:paraId="61BB2B14" w14:textId="77777777" w:rsidR="00177D24" w:rsidRPr="00A66B8E" w:rsidRDefault="00177D24" w:rsidP="00763938">
            <w:pPr>
              <w:jc w:val="center"/>
              <w:rPr>
                <w:b/>
                <w:bCs/>
                <w:sz w:val="24"/>
                <w:szCs w:val="24"/>
              </w:rPr>
            </w:pPr>
          </w:p>
        </w:tc>
        <w:tc>
          <w:tcPr>
            <w:tcW w:w="580" w:type="pct"/>
          </w:tcPr>
          <w:p w14:paraId="64709ACB" w14:textId="77777777" w:rsidR="00177D24" w:rsidRPr="00A66B8E" w:rsidRDefault="00177D24" w:rsidP="00763938">
            <w:pPr>
              <w:tabs>
                <w:tab w:val="center" w:pos="1056"/>
              </w:tabs>
              <w:rPr>
                <w:b/>
                <w:bCs/>
                <w:sz w:val="24"/>
                <w:szCs w:val="24"/>
              </w:rPr>
            </w:pPr>
          </w:p>
        </w:tc>
      </w:tr>
      <w:tr w:rsidR="00177D24" w:rsidRPr="00A66B8E" w14:paraId="02CA1BB2" w14:textId="77777777" w:rsidTr="00763938">
        <w:trPr>
          <w:trHeight w:val="20"/>
        </w:trPr>
        <w:tc>
          <w:tcPr>
            <w:tcW w:w="903" w:type="pct"/>
            <w:vMerge/>
          </w:tcPr>
          <w:p w14:paraId="4F4D4C73" w14:textId="77777777" w:rsidR="00177D24" w:rsidRPr="00A66B8E" w:rsidRDefault="00177D24" w:rsidP="00763938">
            <w:pPr>
              <w:rPr>
                <w:b/>
                <w:bCs/>
                <w:sz w:val="24"/>
                <w:szCs w:val="24"/>
              </w:rPr>
            </w:pPr>
          </w:p>
        </w:tc>
        <w:tc>
          <w:tcPr>
            <w:tcW w:w="3065" w:type="pct"/>
          </w:tcPr>
          <w:p w14:paraId="637ABA02" w14:textId="77777777" w:rsidR="00177D24" w:rsidRPr="00A66B8E" w:rsidRDefault="00177D24" w:rsidP="00763938">
            <w:pPr>
              <w:jc w:val="both"/>
              <w:rPr>
                <w:sz w:val="24"/>
                <w:szCs w:val="24"/>
              </w:rPr>
            </w:pPr>
            <w:r w:rsidRPr="00A66B8E">
              <w:rPr>
                <w:sz w:val="24"/>
                <w:szCs w:val="24"/>
              </w:rPr>
              <w:t>Система руководства и управления Вооруженными Силами</w:t>
            </w:r>
          </w:p>
          <w:p w14:paraId="763EBD95" w14:textId="77777777" w:rsidR="00177D24" w:rsidRPr="00A66B8E" w:rsidRDefault="00177D24" w:rsidP="00763938">
            <w:pPr>
              <w:jc w:val="both"/>
              <w:rPr>
                <w:sz w:val="24"/>
                <w:szCs w:val="24"/>
              </w:rPr>
            </w:pPr>
            <w:r w:rsidRPr="00A66B8E">
              <w:rPr>
                <w:sz w:val="24"/>
                <w:szCs w:val="24"/>
              </w:rPr>
              <w:t>Воинская обязанность и комплектование Вооруженных Сил личным составом</w:t>
            </w:r>
          </w:p>
          <w:p w14:paraId="5FFBFBAE" w14:textId="77777777" w:rsidR="00177D24" w:rsidRPr="00A66B8E" w:rsidRDefault="00177D24" w:rsidP="00763938">
            <w:pPr>
              <w:jc w:val="both"/>
              <w:rPr>
                <w:sz w:val="24"/>
                <w:szCs w:val="24"/>
              </w:rPr>
            </w:pPr>
            <w:r w:rsidRPr="00A66B8E">
              <w:rPr>
                <w:sz w:val="24"/>
                <w:szCs w:val="24"/>
              </w:rPr>
              <w:t>Порядок прохождения военной службы. Область применения получаемых профессиональных знаний при исполнении обязанностей военной службы</w:t>
            </w:r>
          </w:p>
        </w:tc>
        <w:tc>
          <w:tcPr>
            <w:tcW w:w="452" w:type="pct"/>
          </w:tcPr>
          <w:p w14:paraId="60F33A78" w14:textId="77777777" w:rsidR="00177D24" w:rsidRPr="00A66B8E" w:rsidRDefault="00177D24" w:rsidP="00763938">
            <w:pPr>
              <w:jc w:val="center"/>
              <w:rPr>
                <w:sz w:val="24"/>
                <w:szCs w:val="24"/>
              </w:rPr>
            </w:pPr>
          </w:p>
        </w:tc>
        <w:tc>
          <w:tcPr>
            <w:tcW w:w="580" w:type="pct"/>
          </w:tcPr>
          <w:p w14:paraId="6E16FBE3" w14:textId="77777777" w:rsidR="00177D24" w:rsidRPr="00A66B8E" w:rsidRDefault="00177D24" w:rsidP="00763938">
            <w:pPr>
              <w:rPr>
                <w:b/>
                <w:bCs/>
                <w:sz w:val="24"/>
                <w:szCs w:val="24"/>
              </w:rPr>
            </w:pPr>
          </w:p>
        </w:tc>
      </w:tr>
      <w:tr w:rsidR="00177D24" w:rsidRPr="00A66B8E" w14:paraId="4D570E7A" w14:textId="77777777" w:rsidTr="00763938">
        <w:trPr>
          <w:trHeight w:val="20"/>
        </w:trPr>
        <w:tc>
          <w:tcPr>
            <w:tcW w:w="903" w:type="pct"/>
            <w:vMerge w:val="restart"/>
          </w:tcPr>
          <w:p w14:paraId="1E952241" w14:textId="77777777" w:rsidR="00177D24" w:rsidRPr="00A66B8E" w:rsidRDefault="00177D24" w:rsidP="00763938">
            <w:pPr>
              <w:rPr>
                <w:b/>
                <w:bCs/>
                <w:sz w:val="24"/>
                <w:szCs w:val="24"/>
              </w:rPr>
            </w:pPr>
            <w:r w:rsidRPr="00A66B8E">
              <w:rPr>
                <w:b/>
                <w:bCs/>
                <w:sz w:val="24"/>
                <w:szCs w:val="24"/>
              </w:rPr>
              <w:t>Тема 2.2 Уставы Вооруженных Сил России</w:t>
            </w:r>
          </w:p>
        </w:tc>
        <w:tc>
          <w:tcPr>
            <w:tcW w:w="3065" w:type="pct"/>
          </w:tcPr>
          <w:p w14:paraId="5A4FDFFF"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455115F3" w14:textId="77777777" w:rsidR="00177D24" w:rsidRPr="00A66B8E" w:rsidRDefault="00177D24" w:rsidP="00763938">
            <w:pPr>
              <w:jc w:val="center"/>
              <w:rPr>
                <w:b/>
                <w:bCs/>
                <w:sz w:val="24"/>
                <w:szCs w:val="24"/>
              </w:rPr>
            </w:pPr>
            <w:r w:rsidRPr="00A66B8E">
              <w:rPr>
                <w:b/>
                <w:bCs/>
                <w:sz w:val="24"/>
                <w:szCs w:val="24"/>
              </w:rPr>
              <w:t>10</w:t>
            </w:r>
          </w:p>
        </w:tc>
        <w:tc>
          <w:tcPr>
            <w:tcW w:w="580" w:type="pct"/>
            <w:vMerge w:val="restart"/>
          </w:tcPr>
          <w:p w14:paraId="52C3DCB9" w14:textId="77777777" w:rsidR="00177D24" w:rsidRPr="00A66B8E" w:rsidRDefault="00177D24" w:rsidP="002C1439">
            <w:pPr>
              <w:shd w:val="clear" w:color="auto" w:fill="FFFFFF"/>
              <w:tabs>
                <w:tab w:val="left" w:pos="1519"/>
                <w:tab w:val="left" w:pos="1621"/>
              </w:tabs>
              <w:ind w:right="-40"/>
              <w:jc w:val="center"/>
              <w:rPr>
                <w:sz w:val="24"/>
                <w:szCs w:val="24"/>
              </w:rPr>
            </w:pPr>
            <w:r w:rsidRPr="00A66B8E">
              <w:rPr>
                <w:sz w:val="24"/>
                <w:szCs w:val="24"/>
              </w:rPr>
              <w:t>ОК 04</w:t>
            </w:r>
          </w:p>
          <w:p w14:paraId="3EF7900E" w14:textId="77777777" w:rsidR="00177D24" w:rsidRPr="00A66B8E" w:rsidRDefault="00177D24" w:rsidP="00763938">
            <w:pPr>
              <w:shd w:val="clear" w:color="auto" w:fill="FFFFFF"/>
              <w:tabs>
                <w:tab w:val="left" w:pos="1519"/>
                <w:tab w:val="left" w:pos="1621"/>
              </w:tabs>
              <w:ind w:right="-40"/>
              <w:rPr>
                <w:sz w:val="24"/>
                <w:szCs w:val="24"/>
              </w:rPr>
            </w:pPr>
          </w:p>
          <w:p w14:paraId="3A5E43AD" w14:textId="77777777" w:rsidR="00177D24" w:rsidRPr="00A66B8E" w:rsidRDefault="00177D24" w:rsidP="00763938">
            <w:pPr>
              <w:rPr>
                <w:b/>
                <w:bCs/>
                <w:sz w:val="24"/>
                <w:szCs w:val="24"/>
              </w:rPr>
            </w:pPr>
          </w:p>
        </w:tc>
      </w:tr>
      <w:tr w:rsidR="00177D24" w:rsidRPr="00A66B8E" w14:paraId="14373A10" w14:textId="77777777" w:rsidTr="00763938">
        <w:trPr>
          <w:trHeight w:val="20"/>
        </w:trPr>
        <w:tc>
          <w:tcPr>
            <w:tcW w:w="903" w:type="pct"/>
            <w:vMerge/>
          </w:tcPr>
          <w:p w14:paraId="1FD334DD" w14:textId="77777777" w:rsidR="00177D24" w:rsidRPr="00A66B8E" w:rsidRDefault="00177D24" w:rsidP="00763938">
            <w:pPr>
              <w:rPr>
                <w:b/>
                <w:bCs/>
                <w:sz w:val="24"/>
                <w:szCs w:val="24"/>
              </w:rPr>
            </w:pPr>
          </w:p>
        </w:tc>
        <w:tc>
          <w:tcPr>
            <w:tcW w:w="3065" w:type="pct"/>
          </w:tcPr>
          <w:p w14:paraId="049FD443" w14:textId="77777777" w:rsidR="00177D24" w:rsidRPr="00A66B8E" w:rsidRDefault="00177D24" w:rsidP="00763938">
            <w:pPr>
              <w:jc w:val="both"/>
              <w:rPr>
                <w:sz w:val="24"/>
                <w:szCs w:val="24"/>
              </w:rPr>
            </w:pPr>
            <w:r w:rsidRPr="00A66B8E">
              <w:rPr>
                <w:sz w:val="24"/>
                <w:szCs w:val="24"/>
              </w:rPr>
              <w:t>Военная присяга. Боевое знамя воинской части</w:t>
            </w:r>
          </w:p>
          <w:p w14:paraId="029EB6E1" w14:textId="77777777" w:rsidR="00177D24" w:rsidRPr="00A66B8E" w:rsidRDefault="00177D24" w:rsidP="00763938">
            <w:pPr>
              <w:jc w:val="both"/>
              <w:rPr>
                <w:sz w:val="24"/>
                <w:szCs w:val="24"/>
              </w:rPr>
            </w:pPr>
            <w:r w:rsidRPr="00A66B8E">
              <w:rPr>
                <w:sz w:val="24"/>
                <w:szCs w:val="24"/>
              </w:rPr>
              <w:t>Военнослужащие и взаимоотношения между ними</w:t>
            </w:r>
          </w:p>
          <w:p w14:paraId="1DDA937B" w14:textId="77777777" w:rsidR="00177D24" w:rsidRPr="00A66B8E" w:rsidRDefault="00177D24" w:rsidP="00763938">
            <w:pPr>
              <w:jc w:val="both"/>
              <w:rPr>
                <w:sz w:val="24"/>
                <w:szCs w:val="24"/>
              </w:rPr>
            </w:pPr>
            <w:r w:rsidRPr="00A66B8E">
              <w:rPr>
                <w:sz w:val="24"/>
                <w:szCs w:val="24"/>
              </w:rPr>
              <w:t>Внутренний порядок, размещение и быт военнослужащих</w:t>
            </w:r>
          </w:p>
          <w:p w14:paraId="6558A2EF" w14:textId="77777777" w:rsidR="00177D24" w:rsidRPr="00A66B8E" w:rsidRDefault="00177D24" w:rsidP="00763938">
            <w:pPr>
              <w:jc w:val="both"/>
              <w:rPr>
                <w:sz w:val="24"/>
                <w:szCs w:val="24"/>
              </w:rPr>
            </w:pPr>
            <w:r w:rsidRPr="00A66B8E">
              <w:rPr>
                <w:sz w:val="24"/>
                <w:szCs w:val="24"/>
              </w:rPr>
              <w:t>Суточный наряд роты</w:t>
            </w:r>
          </w:p>
          <w:p w14:paraId="146FA616" w14:textId="77777777" w:rsidR="00177D24" w:rsidRPr="00A66B8E" w:rsidRDefault="00177D24" w:rsidP="00763938">
            <w:pPr>
              <w:jc w:val="both"/>
              <w:rPr>
                <w:sz w:val="24"/>
                <w:szCs w:val="24"/>
              </w:rPr>
            </w:pPr>
            <w:r w:rsidRPr="00A66B8E">
              <w:rPr>
                <w:sz w:val="24"/>
                <w:szCs w:val="24"/>
              </w:rPr>
              <w:t>Воинская дисциплина</w:t>
            </w:r>
          </w:p>
          <w:p w14:paraId="1A4345C1" w14:textId="77777777" w:rsidR="00177D24" w:rsidRPr="00A66B8E" w:rsidRDefault="00177D24" w:rsidP="00763938">
            <w:pPr>
              <w:jc w:val="both"/>
              <w:rPr>
                <w:sz w:val="24"/>
                <w:szCs w:val="24"/>
              </w:rPr>
            </w:pPr>
            <w:r w:rsidRPr="00A66B8E">
              <w:rPr>
                <w:sz w:val="24"/>
                <w:szCs w:val="24"/>
              </w:rPr>
              <w:t>Караульная служба. Обязанности и действия часового</w:t>
            </w:r>
          </w:p>
        </w:tc>
        <w:tc>
          <w:tcPr>
            <w:tcW w:w="452" w:type="pct"/>
            <w:vMerge/>
          </w:tcPr>
          <w:p w14:paraId="21D7B397" w14:textId="77777777" w:rsidR="00177D24" w:rsidRPr="00A66B8E" w:rsidRDefault="00177D24" w:rsidP="00763938">
            <w:pPr>
              <w:jc w:val="center"/>
              <w:rPr>
                <w:sz w:val="24"/>
                <w:szCs w:val="24"/>
              </w:rPr>
            </w:pPr>
          </w:p>
        </w:tc>
        <w:tc>
          <w:tcPr>
            <w:tcW w:w="580" w:type="pct"/>
            <w:vMerge/>
          </w:tcPr>
          <w:p w14:paraId="6B115D5A" w14:textId="77777777" w:rsidR="00177D24" w:rsidRPr="00A66B8E" w:rsidRDefault="00177D24" w:rsidP="00763938">
            <w:pPr>
              <w:rPr>
                <w:b/>
                <w:bCs/>
                <w:sz w:val="24"/>
                <w:szCs w:val="24"/>
              </w:rPr>
            </w:pPr>
          </w:p>
        </w:tc>
      </w:tr>
      <w:tr w:rsidR="00177D24" w:rsidRPr="00A66B8E" w14:paraId="6BB41F15" w14:textId="77777777" w:rsidTr="00763938">
        <w:trPr>
          <w:trHeight w:val="20"/>
        </w:trPr>
        <w:tc>
          <w:tcPr>
            <w:tcW w:w="903" w:type="pct"/>
            <w:vMerge/>
          </w:tcPr>
          <w:p w14:paraId="25BB2EBD" w14:textId="77777777" w:rsidR="00177D24" w:rsidRPr="00A66B8E" w:rsidRDefault="00177D24" w:rsidP="00763938">
            <w:pPr>
              <w:rPr>
                <w:b/>
                <w:bCs/>
                <w:sz w:val="24"/>
                <w:szCs w:val="24"/>
              </w:rPr>
            </w:pPr>
          </w:p>
        </w:tc>
        <w:tc>
          <w:tcPr>
            <w:tcW w:w="3065" w:type="pct"/>
            <w:vAlign w:val="center"/>
          </w:tcPr>
          <w:p w14:paraId="18FCC19C" w14:textId="77777777" w:rsidR="00177D24" w:rsidRPr="00A66B8E" w:rsidRDefault="00177D24" w:rsidP="00763938">
            <w:pPr>
              <w:rPr>
                <w:sz w:val="24"/>
                <w:szCs w:val="24"/>
              </w:rPr>
            </w:pPr>
            <w:r w:rsidRPr="00A66B8E">
              <w:rPr>
                <w:b/>
                <w:bCs/>
                <w:sz w:val="24"/>
                <w:szCs w:val="24"/>
              </w:rPr>
              <w:t>В том числе практических занятий</w:t>
            </w:r>
          </w:p>
        </w:tc>
        <w:tc>
          <w:tcPr>
            <w:tcW w:w="452" w:type="pct"/>
            <w:vMerge w:val="restart"/>
          </w:tcPr>
          <w:p w14:paraId="339C32F2" w14:textId="77777777" w:rsidR="00177D24" w:rsidRPr="00A66B8E" w:rsidRDefault="00177D24" w:rsidP="00763938">
            <w:pPr>
              <w:jc w:val="center"/>
              <w:rPr>
                <w:bCs/>
                <w:sz w:val="24"/>
                <w:szCs w:val="24"/>
              </w:rPr>
            </w:pPr>
            <w:r w:rsidRPr="00A66B8E">
              <w:rPr>
                <w:bCs/>
                <w:sz w:val="24"/>
                <w:szCs w:val="24"/>
              </w:rPr>
              <w:t>4</w:t>
            </w:r>
          </w:p>
        </w:tc>
        <w:tc>
          <w:tcPr>
            <w:tcW w:w="580" w:type="pct"/>
            <w:vMerge/>
          </w:tcPr>
          <w:p w14:paraId="0A5B4D60" w14:textId="77777777" w:rsidR="00177D24" w:rsidRPr="00A66B8E" w:rsidRDefault="00177D24" w:rsidP="00763938">
            <w:pPr>
              <w:rPr>
                <w:b/>
                <w:bCs/>
                <w:sz w:val="24"/>
                <w:szCs w:val="24"/>
              </w:rPr>
            </w:pPr>
          </w:p>
        </w:tc>
      </w:tr>
      <w:tr w:rsidR="00177D24" w:rsidRPr="00A66B8E" w14:paraId="69A99B11" w14:textId="77777777" w:rsidTr="00763938">
        <w:trPr>
          <w:trHeight w:val="20"/>
        </w:trPr>
        <w:tc>
          <w:tcPr>
            <w:tcW w:w="903" w:type="pct"/>
            <w:vMerge/>
          </w:tcPr>
          <w:p w14:paraId="78196635" w14:textId="77777777" w:rsidR="00177D24" w:rsidRPr="00A66B8E" w:rsidRDefault="00177D24" w:rsidP="00763938">
            <w:pPr>
              <w:rPr>
                <w:b/>
                <w:bCs/>
                <w:sz w:val="24"/>
                <w:szCs w:val="24"/>
              </w:rPr>
            </w:pPr>
          </w:p>
        </w:tc>
        <w:tc>
          <w:tcPr>
            <w:tcW w:w="3065" w:type="pct"/>
            <w:vAlign w:val="bottom"/>
          </w:tcPr>
          <w:p w14:paraId="0172E995" w14:textId="77777777" w:rsidR="00177D24" w:rsidRPr="00A66B8E" w:rsidRDefault="00177D24" w:rsidP="00763938">
            <w:pPr>
              <w:jc w:val="both"/>
              <w:rPr>
                <w:sz w:val="24"/>
                <w:szCs w:val="24"/>
              </w:rPr>
            </w:pPr>
            <w:r w:rsidRPr="00A66B8E">
              <w:rPr>
                <w:b/>
                <w:bCs/>
                <w:sz w:val="24"/>
                <w:szCs w:val="24"/>
              </w:rPr>
              <w:t>Практическое занятие</w:t>
            </w:r>
            <w:r>
              <w:rPr>
                <w:b/>
                <w:bCs/>
                <w:sz w:val="24"/>
                <w:szCs w:val="24"/>
              </w:rPr>
              <w:t xml:space="preserve"> </w:t>
            </w:r>
            <w:r w:rsidRPr="00A66B8E">
              <w:rPr>
                <w:b/>
                <w:bCs/>
                <w:sz w:val="24"/>
                <w:szCs w:val="24"/>
              </w:rPr>
              <w:t>№ 4</w:t>
            </w:r>
            <w:r w:rsidRPr="00A66B8E">
              <w:rPr>
                <w:bCs/>
                <w:sz w:val="24"/>
                <w:szCs w:val="24"/>
              </w:rPr>
              <w:t xml:space="preserve"> Отработка действий лиц суточного наряда по роте в различных ситуациях.</w:t>
            </w:r>
          </w:p>
        </w:tc>
        <w:tc>
          <w:tcPr>
            <w:tcW w:w="452" w:type="pct"/>
            <w:vMerge/>
          </w:tcPr>
          <w:p w14:paraId="3077A304" w14:textId="77777777" w:rsidR="00177D24" w:rsidRPr="00A66B8E" w:rsidRDefault="00177D24" w:rsidP="00763938">
            <w:pPr>
              <w:jc w:val="center"/>
              <w:rPr>
                <w:b/>
                <w:bCs/>
                <w:sz w:val="24"/>
                <w:szCs w:val="24"/>
              </w:rPr>
            </w:pPr>
          </w:p>
        </w:tc>
        <w:tc>
          <w:tcPr>
            <w:tcW w:w="580" w:type="pct"/>
            <w:vMerge/>
          </w:tcPr>
          <w:p w14:paraId="78B59888" w14:textId="77777777" w:rsidR="00177D24" w:rsidRPr="00A66B8E" w:rsidRDefault="00177D24" w:rsidP="00763938">
            <w:pPr>
              <w:rPr>
                <w:b/>
                <w:bCs/>
                <w:sz w:val="24"/>
                <w:szCs w:val="24"/>
              </w:rPr>
            </w:pPr>
          </w:p>
        </w:tc>
      </w:tr>
      <w:tr w:rsidR="00177D24" w:rsidRPr="00A66B8E" w14:paraId="4DF1164E" w14:textId="77777777" w:rsidTr="00763938">
        <w:trPr>
          <w:trHeight w:val="20"/>
        </w:trPr>
        <w:tc>
          <w:tcPr>
            <w:tcW w:w="903" w:type="pct"/>
            <w:vMerge/>
          </w:tcPr>
          <w:p w14:paraId="2AAED4F0" w14:textId="77777777" w:rsidR="00177D24" w:rsidRPr="00A66B8E" w:rsidRDefault="00177D24" w:rsidP="00763938">
            <w:pPr>
              <w:rPr>
                <w:b/>
                <w:bCs/>
                <w:sz w:val="24"/>
                <w:szCs w:val="24"/>
              </w:rPr>
            </w:pPr>
          </w:p>
        </w:tc>
        <w:tc>
          <w:tcPr>
            <w:tcW w:w="3065" w:type="pct"/>
            <w:vAlign w:val="bottom"/>
          </w:tcPr>
          <w:p w14:paraId="102BB509" w14:textId="77777777" w:rsidR="00177D24" w:rsidRPr="00A66B8E" w:rsidRDefault="00177D24" w:rsidP="00763938">
            <w:pPr>
              <w:jc w:val="both"/>
              <w:rPr>
                <w:bCs/>
                <w:sz w:val="24"/>
                <w:szCs w:val="24"/>
              </w:rPr>
            </w:pPr>
            <w:r w:rsidRPr="00A66B8E">
              <w:rPr>
                <w:b/>
                <w:bCs/>
                <w:sz w:val="24"/>
                <w:szCs w:val="24"/>
              </w:rPr>
              <w:t>Практическое занятие № 5</w:t>
            </w:r>
            <w:r w:rsidRPr="00A66B8E">
              <w:rPr>
                <w:bCs/>
                <w:sz w:val="24"/>
                <w:szCs w:val="24"/>
              </w:rPr>
              <w:t xml:space="preserve"> Отработка действий часового и порядка применения оружия в различных ситуациях.</w:t>
            </w:r>
          </w:p>
        </w:tc>
        <w:tc>
          <w:tcPr>
            <w:tcW w:w="452" w:type="pct"/>
            <w:vMerge/>
          </w:tcPr>
          <w:p w14:paraId="77CCD66F" w14:textId="77777777" w:rsidR="00177D24" w:rsidRPr="00A66B8E" w:rsidRDefault="00177D24" w:rsidP="00763938">
            <w:pPr>
              <w:jc w:val="center"/>
              <w:rPr>
                <w:b/>
                <w:bCs/>
                <w:sz w:val="24"/>
                <w:szCs w:val="24"/>
              </w:rPr>
            </w:pPr>
          </w:p>
        </w:tc>
        <w:tc>
          <w:tcPr>
            <w:tcW w:w="580" w:type="pct"/>
            <w:vMerge/>
          </w:tcPr>
          <w:p w14:paraId="084B5B0F" w14:textId="77777777" w:rsidR="00177D24" w:rsidRPr="00A66B8E" w:rsidRDefault="00177D24" w:rsidP="00763938">
            <w:pPr>
              <w:rPr>
                <w:b/>
                <w:bCs/>
                <w:sz w:val="24"/>
                <w:szCs w:val="24"/>
              </w:rPr>
            </w:pPr>
          </w:p>
        </w:tc>
      </w:tr>
      <w:tr w:rsidR="00177D24" w:rsidRPr="00A66B8E" w14:paraId="4A753402" w14:textId="77777777" w:rsidTr="00763938">
        <w:trPr>
          <w:trHeight w:val="20"/>
        </w:trPr>
        <w:tc>
          <w:tcPr>
            <w:tcW w:w="903" w:type="pct"/>
            <w:vMerge w:val="restart"/>
          </w:tcPr>
          <w:p w14:paraId="34F18F98" w14:textId="77777777" w:rsidR="00177D24" w:rsidRPr="00A66B8E" w:rsidRDefault="00177D24" w:rsidP="00763938">
            <w:pPr>
              <w:rPr>
                <w:b/>
                <w:bCs/>
                <w:sz w:val="24"/>
                <w:szCs w:val="24"/>
              </w:rPr>
            </w:pPr>
            <w:r w:rsidRPr="00A66B8E">
              <w:rPr>
                <w:b/>
                <w:bCs/>
                <w:sz w:val="24"/>
                <w:szCs w:val="24"/>
              </w:rPr>
              <w:lastRenderedPageBreak/>
              <w:t>Тема 2.3 Строевая подготовка</w:t>
            </w:r>
          </w:p>
        </w:tc>
        <w:tc>
          <w:tcPr>
            <w:tcW w:w="3065" w:type="pct"/>
          </w:tcPr>
          <w:p w14:paraId="321E8B38"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58CFA461" w14:textId="77777777" w:rsidR="00177D24" w:rsidRPr="00A66B8E" w:rsidRDefault="00177D24" w:rsidP="00763938">
            <w:pPr>
              <w:jc w:val="center"/>
              <w:rPr>
                <w:b/>
                <w:bCs/>
                <w:sz w:val="24"/>
                <w:szCs w:val="24"/>
              </w:rPr>
            </w:pPr>
            <w:r w:rsidRPr="00A66B8E">
              <w:rPr>
                <w:b/>
                <w:bCs/>
                <w:sz w:val="24"/>
                <w:szCs w:val="24"/>
              </w:rPr>
              <w:t>14</w:t>
            </w:r>
          </w:p>
        </w:tc>
        <w:tc>
          <w:tcPr>
            <w:tcW w:w="580" w:type="pct"/>
            <w:vMerge w:val="restart"/>
          </w:tcPr>
          <w:p w14:paraId="30E2108E" w14:textId="77777777" w:rsidR="00177D24" w:rsidRPr="00A66B8E" w:rsidRDefault="00177D24" w:rsidP="002C1439">
            <w:pPr>
              <w:jc w:val="center"/>
              <w:rPr>
                <w:sz w:val="24"/>
                <w:szCs w:val="24"/>
              </w:rPr>
            </w:pPr>
          </w:p>
          <w:p w14:paraId="6BA1DFF7" w14:textId="77777777" w:rsidR="00177D24" w:rsidRPr="00A66B8E" w:rsidRDefault="00177D24" w:rsidP="002C1439">
            <w:pPr>
              <w:jc w:val="center"/>
              <w:rPr>
                <w:sz w:val="24"/>
                <w:szCs w:val="24"/>
              </w:rPr>
            </w:pPr>
            <w:r w:rsidRPr="00A66B8E">
              <w:rPr>
                <w:sz w:val="24"/>
                <w:szCs w:val="24"/>
              </w:rPr>
              <w:t>ОК 04</w:t>
            </w:r>
          </w:p>
          <w:p w14:paraId="3C19F267" w14:textId="77777777" w:rsidR="00177D24" w:rsidRPr="00A66B8E" w:rsidRDefault="00177D24" w:rsidP="002C1439">
            <w:pPr>
              <w:jc w:val="center"/>
              <w:rPr>
                <w:b/>
                <w:bCs/>
                <w:sz w:val="24"/>
                <w:szCs w:val="24"/>
              </w:rPr>
            </w:pPr>
          </w:p>
        </w:tc>
      </w:tr>
      <w:tr w:rsidR="00177D24" w:rsidRPr="00A66B8E" w14:paraId="41FB810D" w14:textId="77777777" w:rsidTr="00763938">
        <w:trPr>
          <w:trHeight w:val="20"/>
        </w:trPr>
        <w:tc>
          <w:tcPr>
            <w:tcW w:w="903" w:type="pct"/>
            <w:vMerge/>
          </w:tcPr>
          <w:p w14:paraId="0D58FB5C" w14:textId="77777777" w:rsidR="00177D24" w:rsidRPr="00A66B8E" w:rsidRDefault="00177D24" w:rsidP="00763938">
            <w:pPr>
              <w:rPr>
                <w:b/>
                <w:bCs/>
                <w:sz w:val="24"/>
                <w:szCs w:val="24"/>
              </w:rPr>
            </w:pPr>
          </w:p>
        </w:tc>
        <w:tc>
          <w:tcPr>
            <w:tcW w:w="3065" w:type="pct"/>
          </w:tcPr>
          <w:p w14:paraId="29AFA89A" w14:textId="77777777" w:rsidR="00177D24" w:rsidRPr="00A66B8E" w:rsidRDefault="00177D24" w:rsidP="00763938">
            <w:pPr>
              <w:rPr>
                <w:sz w:val="24"/>
                <w:szCs w:val="24"/>
              </w:rPr>
            </w:pPr>
            <w:r w:rsidRPr="00A66B8E">
              <w:rPr>
                <w:sz w:val="24"/>
                <w:szCs w:val="24"/>
              </w:rPr>
              <w:t>Строи и управление ими</w:t>
            </w:r>
          </w:p>
          <w:p w14:paraId="52E3EDEB"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 xml:space="preserve">Построение и перестроение в </w:t>
            </w:r>
            <w:proofErr w:type="spellStart"/>
            <w:r w:rsidRPr="00A66B8E">
              <w:rPr>
                <w:sz w:val="24"/>
                <w:szCs w:val="24"/>
              </w:rPr>
              <w:t>одношереножный</w:t>
            </w:r>
            <w:proofErr w:type="spellEnd"/>
            <w:r w:rsidRPr="00A66B8E">
              <w:rPr>
                <w:sz w:val="24"/>
                <w:szCs w:val="24"/>
              </w:rPr>
              <w:t xml:space="preserve"> и </w:t>
            </w:r>
            <w:proofErr w:type="spellStart"/>
            <w:r w:rsidRPr="00A66B8E">
              <w:rPr>
                <w:sz w:val="24"/>
                <w:szCs w:val="24"/>
              </w:rPr>
              <w:t>двухшереножный</w:t>
            </w:r>
            <w:proofErr w:type="spellEnd"/>
            <w:r w:rsidRPr="00A66B8E">
              <w:rPr>
                <w:sz w:val="24"/>
                <w:szCs w:val="24"/>
              </w:rPr>
              <w:t xml:space="preserve"> строй, выравнивание, размыкание и смыкание строя, повороты строя на месте</w:t>
            </w:r>
          </w:p>
          <w:p w14:paraId="0D2B1F46"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Построение и отработка движения походным строем</w:t>
            </w:r>
          </w:p>
        </w:tc>
        <w:tc>
          <w:tcPr>
            <w:tcW w:w="452" w:type="pct"/>
            <w:vMerge/>
          </w:tcPr>
          <w:p w14:paraId="4A5B7E2C" w14:textId="77777777" w:rsidR="00177D24" w:rsidRPr="00A66B8E" w:rsidRDefault="00177D24" w:rsidP="00763938">
            <w:pPr>
              <w:jc w:val="center"/>
              <w:rPr>
                <w:sz w:val="24"/>
                <w:szCs w:val="24"/>
              </w:rPr>
            </w:pPr>
          </w:p>
        </w:tc>
        <w:tc>
          <w:tcPr>
            <w:tcW w:w="580" w:type="pct"/>
            <w:vMerge/>
          </w:tcPr>
          <w:p w14:paraId="33042B3D" w14:textId="77777777" w:rsidR="00177D24" w:rsidRPr="00A66B8E" w:rsidRDefault="00177D24" w:rsidP="002C1439">
            <w:pPr>
              <w:jc w:val="center"/>
              <w:rPr>
                <w:b/>
                <w:bCs/>
                <w:sz w:val="24"/>
                <w:szCs w:val="24"/>
              </w:rPr>
            </w:pPr>
          </w:p>
        </w:tc>
      </w:tr>
      <w:tr w:rsidR="00177D24" w:rsidRPr="00A66B8E" w14:paraId="7398D1E6" w14:textId="77777777" w:rsidTr="00763938">
        <w:trPr>
          <w:trHeight w:val="20"/>
        </w:trPr>
        <w:tc>
          <w:tcPr>
            <w:tcW w:w="903" w:type="pct"/>
            <w:vMerge/>
          </w:tcPr>
          <w:p w14:paraId="6892AAE9" w14:textId="77777777" w:rsidR="00177D24" w:rsidRPr="00A66B8E" w:rsidRDefault="00177D24" w:rsidP="00763938">
            <w:pPr>
              <w:rPr>
                <w:b/>
                <w:bCs/>
                <w:sz w:val="24"/>
                <w:szCs w:val="24"/>
              </w:rPr>
            </w:pPr>
          </w:p>
        </w:tc>
        <w:tc>
          <w:tcPr>
            <w:tcW w:w="3065" w:type="pct"/>
          </w:tcPr>
          <w:p w14:paraId="5DB388A8" w14:textId="77777777" w:rsidR="00177D24" w:rsidRPr="00A66B8E" w:rsidRDefault="00177D24" w:rsidP="00763938">
            <w:pPr>
              <w:jc w:val="both"/>
              <w:rPr>
                <w:sz w:val="24"/>
                <w:szCs w:val="24"/>
              </w:rPr>
            </w:pPr>
            <w:r w:rsidRPr="00A66B8E">
              <w:rPr>
                <w:b/>
                <w:bCs/>
                <w:sz w:val="24"/>
                <w:szCs w:val="24"/>
              </w:rPr>
              <w:t>В том числе практических занятий</w:t>
            </w:r>
          </w:p>
        </w:tc>
        <w:tc>
          <w:tcPr>
            <w:tcW w:w="452" w:type="pct"/>
          </w:tcPr>
          <w:p w14:paraId="4B8E70F8" w14:textId="77777777" w:rsidR="00177D24" w:rsidRPr="00A66B8E" w:rsidRDefault="00177D24" w:rsidP="00763938">
            <w:pPr>
              <w:jc w:val="center"/>
              <w:rPr>
                <w:iCs/>
                <w:sz w:val="24"/>
                <w:szCs w:val="24"/>
              </w:rPr>
            </w:pPr>
            <w:r w:rsidRPr="00A66B8E">
              <w:rPr>
                <w:iCs/>
                <w:sz w:val="24"/>
                <w:szCs w:val="24"/>
              </w:rPr>
              <w:t>8</w:t>
            </w:r>
          </w:p>
        </w:tc>
        <w:tc>
          <w:tcPr>
            <w:tcW w:w="580" w:type="pct"/>
            <w:vMerge/>
          </w:tcPr>
          <w:p w14:paraId="3290AF10" w14:textId="77777777" w:rsidR="00177D24" w:rsidRPr="00A66B8E" w:rsidRDefault="00177D24" w:rsidP="002C1439">
            <w:pPr>
              <w:jc w:val="center"/>
              <w:rPr>
                <w:b/>
                <w:bCs/>
                <w:sz w:val="24"/>
                <w:szCs w:val="24"/>
              </w:rPr>
            </w:pPr>
          </w:p>
        </w:tc>
      </w:tr>
      <w:tr w:rsidR="00177D24" w:rsidRPr="00A66B8E" w14:paraId="5D0D008B" w14:textId="77777777" w:rsidTr="00763938">
        <w:trPr>
          <w:trHeight w:val="20"/>
        </w:trPr>
        <w:tc>
          <w:tcPr>
            <w:tcW w:w="903" w:type="pct"/>
            <w:vMerge/>
          </w:tcPr>
          <w:p w14:paraId="48B963A2" w14:textId="77777777" w:rsidR="00177D24" w:rsidRPr="00A66B8E" w:rsidRDefault="00177D24" w:rsidP="00763938">
            <w:pPr>
              <w:rPr>
                <w:b/>
                <w:bCs/>
                <w:sz w:val="24"/>
                <w:szCs w:val="24"/>
              </w:rPr>
            </w:pPr>
          </w:p>
        </w:tc>
        <w:tc>
          <w:tcPr>
            <w:tcW w:w="3065" w:type="pct"/>
          </w:tcPr>
          <w:p w14:paraId="0B301A18" w14:textId="77777777" w:rsidR="00177D24" w:rsidRPr="00A66B8E" w:rsidRDefault="00177D24" w:rsidP="00763938">
            <w:pPr>
              <w:jc w:val="both"/>
              <w:rPr>
                <w:sz w:val="24"/>
                <w:szCs w:val="24"/>
              </w:rPr>
            </w:pPr>
            <w:r w:rsidRPr="00A66B8E">
              <w:rPr>
                <w:b/>
                <w:bCs/>
                <w:sz w:val="24"/>
                <w:szCs w:val="24"/>
              </w:rPr>
              <w:t>Практическое занятие</w:t>
            </w:r>
            <w:r>
              <w:rPr>
                <w:b/>
                <w:bCs/>
                <w:sz w:val="24"/>
                <w:szCs w:val="24"/>
              </w:rPr>
              <w:t xml:space="preserve"> </w:t>
            </w:r>
            <w:r w:rsidRPr="00A66B8E">
              <w:rPr>
                <w:b/>
                <w:bCs/>
                <w:sz w:val="24"/>
                <w:szCs w:val="24"/>
              </w:rPr>
              <w:t>№ 6</w:t>
            </w:r>
            <w:r w:rsidRPr="00A66B8E">
              <w:rPr>
                <w:bCs/>
                <w:sz w:val="24"/>
                <w:szCs w:val="24"/>
              </w:rPr>
              <w:t xml:space="preserve"> </w:t>
            </w:r>
            <w:r w:rsidRPr="00A66B8E">
              <w:rPr>
                <w:sz w:val="24"/>
                <w:szCs w:val="24"/>
              </w:rPr>
              <w:t>Отработка строевой стойки и поворотов на месте.</w:t>
            </w:r>
          </w:p>
        </w:tc>
        <w:tc>
          <w:tcPr>
            <w:tcW w:w="452" w:type="pct"/>
          </w:tcPr>
          <w:p w14:paraId="4F65AED5"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0AF1105A" w14:textId="77777777" w:rsidR="00177D24" w:rsidRPr="00A66B8E" w:rsidRDefault="00177D24" w:rsidP="002C1439">
            <w:pPr>
              <w:jc w:val="center"/>
              <w:rPr>
                <w:b/>
                <w:bCs/>
                <w:sz w:val="24"/>
                <w:szCs w:val="24"/>
              </w:rPr>
            </w:pPr>
          </w:p>
        </w:tc>
      </w:tr>
      <w:tr w:rsidR="00177D24" w:rsidRPr="00A66B8E" w14:paraId="426CBC45" w14:textId="77777777" w:rsidTr="00763938">
        <w:trPr>
          <w:trHeight w:val="20"/>
        </w:trPr>
        <w:tc>
          <w:tcPr>
            <w:tcW w:w="903" w:type="pct"/>
            <w:vMerge/>
          </w:tcPr>
          <w:p w14:paraId="56DAC902" w14:textId="77777777" w:rsidR="00177D24" w:rsidRPr="00A66B8E" w:rsidRDefault="00177D24" w:rsidP="00763938">
            <w:pPr>
              <w:rPr>
                <w:b/>
                <w:bCs/>
                <w:sz w:val="24"/>
                <w:szCs w:val="24"/>
              </w:rPr>
            </w:pPr>
          </w:p>
        </w:tc>
        <w:tc>
          <w:tcPr>
            <w:tcW w:w="3065" w:type="pct"/>
          </w:tcPr>
          <w:p w14:paraId="225E3CE0" w14:textId="77777777" w:rsidR="00177D24" w:rsidRPr="00A66B8E" w:rsidRDefault="00177D24" w:rsidP="00763938">
            <w:pPr>
              <w:contextualSpacing/>
              <w:jc w:val="both"/>
              <w:rPr>
                <w:sz w:val="24"/>
                <w:szCs w:val="24"/>
              </w:rPr>
            </w:pPr>
            <w:r w:rsidRPr="00A66B8E">
              <w:rPr>
                <w:b/>
                <w:bCs/>
                <w:sz w:val="24"/>
                <w:szCs w:val="24"/>
              </w:rPr>
              <w:t>Практическое занятие № 7</w:t>
            </w:r>
            <w:r w:rsidRPr="00A66B8E">
              <w:rPr>
                <w:bCs/>
                <w:sz w:val="24"/>
                <w:szCs w:val="24"/>
              </w:rPr>
              <w:t xml:space="preserve"> </w:t>
            </w:r>
            <w:r w:rsidRPr="00A66B8E">
              <w:rPr>
                <w:sz w:val="24"/>
                <w:szCs w:val="24"/>
              </w:rPr>
              <w:t>Отработка движения строевым и походным шагом, бегом, шагом на месте, повороты в движении.</w:t>
            </w:r>
          </w:p>
        </w:tc>
        <w:tc>
          <w:tcPr>
            <w:tcW w:w="452" w:type="pct"/>
          </w:tcPr>
          <w:p w14:paraId="14522D7A"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2FA75B77" w14:textId="77777777" w:rsidR="00177D24" w:rsidRPr="00A66B8E" w:rsidRDefault="00177D24" w:rsidP="002C1439">
            <w:pPr>
              <w:jc w:val="center"/>
              <w:rPr>
                <w:b/>
                <w:bCs/>
                <w:sz w:val="24"/>
                <w:szCs w:val="24"/>
              </w:rPr>
            </w:pPr>
          </w:p>
        </w:tc>
      </w:tr>
      <w:tr w:rsidR="00177D24" w:rsidRPr="00A66B8E" w14:paraId="3042DDEA" w14:textId="77777777" w:rsidTr="00763938">
        <w:trPr>
          <w:trHeight w:val="20"/>
        </w:trPr>
        <w:tc>
          <w:tcPr>
            <w:tcW w:w="903" w:type="pct"/>
            <w:vMerge/>
          </w:tcPr>
          <w:p w14:paraId="607F8D50" w14:textId="77777777" w:rsidR="00177D24" w:rsidRPr="00A66B8E" w:rsidRDefault="00177D24" w:rsidP="00763938">
            <w:pPr>
              <w:rPr>
                <w:b/>
                <w:bCs/>
                <w:sz w:val="24"/>
                <w:szCs w:val="24"/>
              </w:rPr>
            </w:pPr>
          </w:p>
        </w:tc>
        <w:tc>
          <w:tcPr>
            <w:tcW w:w="3065" w:type="pct"/>
          </w:tcPr>
          <w:p w14:paraId="185D25A2" w14:textId="77777777" w:rsidR="00177D24" w:rsidRPr="00A66B8E" w:rsidRDefault="00177D24" w:rsidP="00763938">
            <w:pPr>
              <w:jc w:val="both"/>
              <w:rPr>
                <w:sz w:val="24"/>
                <w:szCs w:val="24"/>
              </w:rPr>
            </w:pPr>
            <w:r w:rsidRPr="00A66B8E">
              <w:rPr>
                <w:b/>
                <w:bCs/>
                <w:sz w:val="24"/>
                <w:szCs w:val="24"/>
              </w:rPr>
              <w:t xml:space="preserve">Практическое занятие № 8 </w:t>
            </w:r>
            <w:r w:rsidRPr="00A66B8E">
              <w:rPr>
                <w:sz w:val="24"/>
                <w:szCs w:val="24"/>
              </w:rPr>
              <w:t>Выход из строя и постановка в строй, подход к начальнику и отход от него.</w:t>
            </w:r>
          </w:p>
        </w:tc>
        <w:tc>
          <w:tcPr>
            <w:tcW w:w="452" w:type="pct"/>
          </w:tcPr>
          <w:p w14:paraId="48797D16"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77C08889" w14:textId="77777777" w:rsidR="00177D24" w:rsidRPr="00A66B8E" w:rsidRDefault="00177D24" w:rsidP="002C1439">
            <w:pPr>
              <w:jc w:val="center"/>
              <w:rPr>
                <w:b/>
                <w:bCs/>
                <w:sz w:val="24"/>
                <w:szCs w:val="24"/>
              </w:rPr>
            </w:pPr>
          </w:p>
        </w:tc>
      </w:tr>
      <w:tr w:rsidR="00177D24" w:rsidRPr="00A66B8E" w14:paraId="6CC9ACCF" w14:textId="77777777" w:rsidTr="00763938">
        <w:trPr>
          <w:trHeight w:val="20"/>
        </w:trPr>
        <w:tc>
          <w:tcPr>
            <w:tcW w:w="903" w:type="pct"/>
            <w:vMerge/>
          </w:tcPr>
          <w:p w14:paraId="10483473" w14:textId="77777777" w:rsidR="00177D24" w:rsidRPr="00A66B8E" w:rsidRDefault="00177D24" w:rsidP="00763938">
            <w:pPr>
              <w:rPr>
                <w:b/>
                <w:bCs/>
                <w:sz w:val="24"/>
                <w:szCs w:val="24"/>
              </w:rPr>
            </w:pPr>
          </w:p>
        </w:tc>
        <w:tc>
          <w:tcPr>
            <w:tcW w:w="3065" w:type="pct"/>
          </w:tcPr>
          <w:p w14:paraId="3D10DC78" w14:textId="77777777" w:rsidR="00177D24" w:rsidRPr="00A66B8E" w:rsidRDefault="00177D24" w:rsidP="00763938">
            <w:pPr>
              <w:jc w:val="both"/>
              <w:rPr>
                <w:sz w:val="24"/>
                <w:szCs w:val="24"/>
              </w:rPr>
            </w:pPr>
            <w:r w:rsidRPr="00A66B8E">
              <w:rPr>
                <w:b/>
                <w:sz w:val="24"/>
                <w:szCs w:val="24"/>
              </w:rPr>
              <w:t>Практическое занятие</w:t>
            </w:r>
            <w:r w:rsidRPr="00A66B8E">
              <w:rPr>
                <w:b/>
                <w:iCs/>
                <w:sz w:val="24"/>
                <w:szCs w:val="24"/>
              </w:rPr>
              <w:t xml:space="preserve"> № 9</w:t>
            </w:r>
            <w:r>
              <w:rPr>
                <w:i/>
                <w:iCs/>
                <w:sz w:val="24"/>
                <w:szCs w:val="24"/>
              </w:rPr>
              <w:t xml:space="preserve"> </w:t>
            </w:r>
            <w:r w:rsidRPr="00A66B8E">
              <w:rPr>
                <w:sz w:val="24"/>
                <w:szCs w:val="24"/>
              </w:rPr>
              <w:t>Выполнение воинского приветствия в строю на месте и в движении</w:t>
            </w:r>
          </w:p>
        </w:tc>
        <w:tc>
          <w:tcPr>
            <w:tcW w:w="452" w:type="pct"/>
          </w:tcPr>
          <w:p w14:paraId="4AE6C661"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12554877" w14:textId="77777777" w:rsidR="00177D24" w:rsidRPr="00A66B8E" w:rsidRDefault="00177D24" w:rsidP="002C1439">
            <w:pPr>
              <w:jc w:val="center"/>
              <w:rPr>
                <w:b/>
                <w:bCs/>
                <w:sz w:val="24"/>
                <w:szCs w:val="24"/>
              </w:rPr>
            </w:pPr>
          </w:p>
        </w:tc>
      </w:tr>
      <w:tr w:rsidR="00177D24" w:rsidRPr="00A66B8E" w14:paraId="422EE080" w14:textId="77777777" w:rsidTr="00763938">
        <w:trPr>
          <w:trHeight w:val="20"/>
        </w:trPr>
        <w:tc>
          <w:tcPr>
            <w:tcW w:w="903" w:type="pct"/>
            <w:vMerge w:val="restart"/>
          </w:tcPr>
          <w:p w14:paraId="0FF76827" w14:textId="77777777" w:rsidR="00177D24" w:rsidRPr="00A66B8E" w:rsidRDefault="00177D24" w:rsidP="00763938">
            <w:pPr>
              <w:rPr>
                <w:b/>
                <w:bCs/>
                <w:sz w:val="24"/>
                <w:szCs w:val="24"/>
              </w:rPr>
            </w:pPr>
            <w:r w:rsidRPr="00A66B8E">
              <w:rPr>
                <w:b/>
                <w:bCs/>
                <w:sz w:val="24"/>
                <w:szCs w:val="24"/>
              </w:rPr>
              <w:t xml:space="preserve">Тема 2.4 Огневая подготовка </w:t>
            </w:r>
          </w:p>
        </w:tc>
        <w:tc>
          <w:tcPr>
            <w:tcW w:w="3065" w:type="pct"/>
          </w:tcPr>
          <w:p w14:paraId="216369D3"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7DDF8C54" w14:textId="77777777" w:rsidR="00177D24" w:rsidRPr="00A66B8E" w:rsidRDefault="00177D24" w:rsidP="00763938">
            <w:pPr>
              <w:jc w:val="center"/>
              <w:rPr>
                <w:b/>
                <w:bCs/>
                <w:sz w:val="24"/>
                <w:szCs w:val="24"/>
              </w:rPr>
            </w:pPr>
            <w:r w:rsidRPr="00A66B8E">
              <w:rPr>
                <w:b/>
                <w:bCs/>
                <w:sz w:val="24"/>
                <w:szCs w:val="24"/>
              </w:rPr>
              <w:t>6</w:t>
            </w:r>
          </w:p>
        </w:tc>
        <w:tc>
          <w:tcPr>
            <w:tcW w:w="580" w:type="pct"/>
            <w:vMerge w:val="restart"/>
          </w:tcPr>
          <w:p w14:paraId="04177A11" w14:textId="77777777" w:rsidR="00177D24" w:rsidRPr="00A66B8E" w:rsidRDefault="00177D24" w:rsidP="002C1439">
            <w:pPr>
              <w:jc w:val="center"/>
              <w:rPr>
                <w:sz w:val="24"/>
                <w:szCs w:val="24"/>
              </w:rPr>
            </w:pPr>
            <w:r w:rsidRPr="00A66B8E">
              <w:rPr>
                <w:sz w:val="24"/>
                <w:szCs w:val="24"/>
              </w:rPr>
              <w:t>ОК 04</w:t>
            </w:r>
          </w:p>
          <w:p w14:paraId="13B281EB" w14:textId="77777777" w:rsidR="00177D24" w:rsidRPr="00A66B8E" w:rsidRDefault="00177D24" w:rsidP="002C1439">
            <w:pPr>
              <w:jc w:val="center"/>
              <w:rPr>
                <w:b/>
                <w:bCs/>
                <w:sz w:val="24"/>
                <w:szCs w:val="24"/>
              </w:rPr>
            </w:pPr>
          </w:p>
        </w:tc>
      </w:tr>
      <w:tr w:rsidR="00177D24" w:rsidRPr="00A66B8E" w14:paraId="7758511D" w14:textId="77777777" w:rsidTr="00763938">
        <w:trPr>
          <w:trHeight w:val="20"/>
        </w:trPr>
        <w:tc>
          <w:tcPr>
            <w:tcW w:w="903" w:type="pct"/>
            <w:vMerge/>
          </w:tcPr>
          <w:p w14:paraId="1B6756F5" w14:textId="77777777" w:rsidR="00177D24" w:rsidRPr="00A66B8E" w:rsidRDefault="00177D24" w:rsidP="00763938">
            <w:pPr>
              <w:rPr>
                <w:b/>
                <w:bCs/>
                <w:sz w:val="24"/>
                <w:szCs w:val="24"/>
              </w:rPr>
            </w:pPr>
          </w:p>
        </w:tc>
        <w:tc>
          <w:tcPr>
            <w:tcW w:w="3065" w:type="pct"/>
          </w:tcPr>
          <w:p w14:paraId="667FC147" w14:textId="77777777" w:rsidR="00177D24" w:rsidRPr="00A66B8E" w:rsidRDefault="00177D24" w:rsidP="00763938">
            <w:pPr>
              <w:jc w:val="both"/>
              <w:rPr>
                <w:sz w:val="24"/>
                <w:szCs w:val="24"/>
              </w:rPr>
            </w:pPr>
            <w:r w:rsidRPr="00A66B8E">
              <w:rPr>
                <w:sz w:val="24"/>
                <w:szCs w:val="24"/>
              </w:rPr>
              <w:t>Назначение, боевые свойства и устройство автомата. Работа частей и механизмов. Уход за стрелковым оружием, хранение и сбережение. Требования безопасности при проведении занятий по огневой подготовке. Правила стрельбы из стрелкового оружия</w:t>
            </w:r>
          </w:p>
        </w:tc>
        <w:tc>
          <w:tcPr>
            <w:tcW w:w="452" w:type="pct"/>
            <w:vMerge/>
          </w:tcPr>
          <w:p w14:paraId="4E26BD8C" w14:textId="77777777" w:rsidR="00177D24" w:rsidRPr="00A66B8E" w:rsidRDefault="00177D24" w:rsidP="00763938">
            <w:pPr>
              <w:jc w:val="center"/>
              <w:rPr>
                <w:sz w:val="24"/>
                <w:szCs w:val="24"/>
              </w:rPr>
            </w:pPr>
          </w:p>
        </w:tc>
        <w:tc>
          <w:tcPr>
            <w:tcW w:w="580" w:type="pct"/>
            <w:vMerge/>
          </w:tcPr>
          <w:p w14:paraId="3F428E42" w14:textId="77777777" w:rsidR="00177D24" w:rsidRPr="00A66B8E" w:rsidRDefault="00177D24" w:rsidP="00763938">
            <w:pPr>
              <w:rPr>
                <w:b/>
                <w:bCs/>
                <w:sz w:val="24"/>
                <w:szCs w:val="24"/>
              </w:rPr>
            </w:pPr>
          </w:p>
        </w:tc>
      </w:tr>
      <w:tr w:rsidR="00177D24" w:rsidRPr="00A66B8E" w14:paraId="18F44145" w14:textId="77777777" w:rsidTr="00763938">
        <w:trPr>
          <w:trHeight w:val="20"/>
        </w:trPr>
        <w:tc>
          <w:tcPr>
            <w:tcW w:w="903" w:type="pct"/>
            <w:vMerge/>
          </w:tcPr>
          <w:p w14:paraId="122CCF42" w14:textId="77777777" w:rsidR="00177D24" w:rsidRPr="00A66B8E" w:rsidRDefault="00177D24" w:rsidP="00763938">
            <w:pPr>
              <w:rPr>
                <w:b/>
                <w:bCs/>
                <w:sz w:val="24"/>
                <w:szCs w:val="24"/>
              </w:rPr>
            </w:pPr>
          </w:p>
        </w:tc>
        <w:tc>
          <w:tcPr>
            <w:tcW w:w="3065" w:type="pct"/>
          </w:tcPr>
          <w:p w14:paraId="5C17C50E"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практических занятий:</w:t>
            </w:r>
          </w:p>
        </w:tc>
        <w:tc>
          <w:tcPr>
            <w:tcW w:w="452" w:type="pct"/>
          </w:tcPr>
          <w:p w14:paraId="16EF9F20" w14:textId="77777777" w:rsidR="00177D24" w:rsidRPr="00A66B8E" w:rsidRDefault="00177D24" w:rsidP="00763938">
            <w:pPr>
              <w:jc w:val="center"/>
              <w:rPr>
                <w:bCs/>
                <w:sz w:val="24"/>
                <w:szCs w:val="24"/>
              </w:rPr>
            </w:pPr>
            <w:r w:rsidRPr="00A66B8E">
              <w:rPr>
                <w:bCs/>
                <w:sz w:val="24"/>
                <w:szCs w:val="24"/>
              </w:rPr>
              <w:t>4</w:t>
            </w:r>
          </w:p>
        </w:tc>
        <w:tc>
          <w:tcPr>
            <w:tcW w:w="580" w:type="pct"/>
            <w:vMerge/>
          </w:tcPr>
          <w:p w14:paraId="01B85DD4" w14:textId="77777777" w:rsidR="00177D24" w:rsidRPr="00A66B8E" w:rsidRDefault="00177D24" w:rsidP="00763938">
            <w:pPr>
              <w:rPr>
                <w:b/>
                <w:bCs/>
                <w:sz w:val="24"/>
                <w:szCs w:val="24"/>
              </w:rPr>
            </w:pPr>
          </w:p>
        </w:tc>
      </w:tr>
      <w:tr w:rsidR="00177D24" w:rsidRPr="00A66B8E" w14:paraId="62D0EE13" w14:textId="77777777" w:rsidTr="00763938">
        <w:trPr>
          <w:trHeight w:val="20"/>
        </w:trPr>
        <w:tc>
          <w:tcPr>
            <w:tcW w:w="903" w:type="pct"/>
            <w:vMerge/>
          </w:tcPr>
          <w:p w14:paraId="6D78B0D5" w14:textId="77777777" w:rsidR="00177D24" w:rsidRPr="00A66B8E" w:rsidRDefault="00177D24" w:rsidP="00763938">
            <w:pPr>
              <w:rPr>
                <w:b/>
                <w:bCs/>
                <w:sz w:val="24"/>
                <w:szCs w:val="24"/>
              </w:rPr>
            </w:pPr>
          </w:p>
        </w:tc>
        <w:tc>
          <w:tcPr>
            <w:tcW w:w="3065" w:type="pct"/>
          </w:tcPr>
          <w:p w14:paraId="4A24D822" w14:textId="77777777" w:rsidR="00177D24" w:rsidRPr="00A66B8E" w:rsidRDefault="00177D24" w:rsidP="00763938">
            <w:pPr>
              <w:jc w:val="both"/>
              <w:rPr>
                <w:sz w:val="24"/>
                <w:szCs w:val="24"/>
              </w:rPr>
            </w:pPr>
            <w:r w:rsidRPr="00A66B8E">
              <w:rPr>
                <w:b/>
                <w:bCs/>
                <w:sz w:val="24"/>
                <w:szCs w:val="24"/>
              </w:rPr>
              <w:t>Практическое занятие</w:t>
            </w:r>
            <w:r>
              <w:rPr>
                <w:b/>
                <w:sz w:val="24"/>
                <w:szCs w:val="24"/>
              </w:rPr>
              <w:t xml:space="preserve"> </w:t>
            </w:r>
            <w:r w:rsidRPr="00A66B8E">
              <w:rPr>
                <w:b/>
                <w:sz w:val="24"/>
                <w:szCs w:val="24"/>
              </w:rPr>
              <w:t>№10</w:t>
            </w:r>
            <w:r w:rsidRPr="00A66B8E">
              <w:rPr>
                <w:sz w:val="24"/>
                <w:szCs w:val="24"/>
              </w:rPr>
              <w:t xml:space="preserve"> Выполнение</w:t>
            </w:r>
            <w:r>
              <w:rPr>
                <w:sz w:val="24"/>
                <w:szCs w:val="24"/>
              </w:rPr>
              <w:t xml:space="preserve"> </w:t>
            </w:r>
            <w:r w:rsidRPr="00A66B8E">
              <w:rPr>
                <w:sz w:val="24"/>
                <w:szCs w:val="24"/>
              </w:rPr>
              <w:t>неполной разборки и сборки автомата. Отработка нормативов по неполной разборке и сборке автомата.</w:t>
            </w:r>
          </w:p>
        </w:tc>
        <w:tc>
          <w:tcPr>
            <w:tcW w:w="452" w:type="pct"/>
          </w:tcPr>
          <w:p w14:paraId="02847AD4"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2F68CEC3" w14:textId="77777777" w:rsidR="00177D24" w:rsidRPr="00A66B8E" w:rsidRDefault="00177D24" w:rsidP="00763938">
            <w:pPr>
              <w:rPr>
                <w:b/>
                <w:bCs/>
                <w:sz w:val="24"/>
                <w:szCs w:val="24"/>
              </w:rPr>
            </w:pPr>
          </w:p>
        </w:tc>
      </w:tr>
      <w:tr w:rsidR="00177D24" w:rsidRPr="00A66B8E" w14:paraId="678C3DA2" w14:textId="77777777" w:rsidTr="00763938">
        <w:trPr>
          <w:trHeight w:val="20"/>
        </w:trPr>
        <w:tc>
          <w:tcPr>
            <w:tcW w:w="903" w:type="pct"/>
            <w:vMerge/>
          </w:tcPr>
          <w:p w14:paraId="044A3A94" w14:textId="77777777" w:rsidR="00177D24" w:rsidRPr="00A66B8E" w:rsidRDefault="00177D24" w:rsidP="00763938">
            <w:pPr>
              <w:rPr>
                <w:b/>
                <w:bCs/>
                <w:sz w:val="24"/>
                <w:szCs w:val="24"/>
              </w:rPr>
            </w:pPr>
          </w:p>
        </w:tc>
        <w:tc>
          <w:tcPr>
            <w:tcW w:w="3065" w:type="pct"/>
          </w:tcPr>
          <w:p w14:paraId="2EB5F3EB" w14:textId="77777777" w:rsidR="00177D24" w:rsidRPr="00A66B8E" w:rsidRDefault="00177D24" w:rsidP="00763938">
            <w:pPr>
              <w:jc w:val="both"/>
              <w:rPr>
                <w:sz w:val="24"/>
                <w:szCs w:val="24"/>
              </w:rPr>
            </w:pPr>
            <w:r w:rsidRPr="00A66B8E">
              <w:rPr>
                <w:b/>
                <w:bCs/>
                <w:sz w:val="24"/>
                <w:szCs w:val="24"/>
              </w:rPr>
              <w:t>Практическое занятие № 11</w:t>
            </w:r>
            <w:r w:rsidRPr="00A66B8E">
              <w:rPr>
                <w:bCs/>
                <w:sz w:val="24"/>
                <w:szCs w:val="24"/>
              </w:rPr>
              <w:t xml:space="preserve"> </w:t>
            </w:r>
            <w:r w:rsidRPr="00A66B8E">
              <w:rPr>
                <w:sz w:val="24"/>
                <w:szCs w:val="24"/>
              </w:rPr>
              <w:t>Принятие положения для стрельбы, подготовка автомата к стрельбе, прицеливание.</w:t>
            </w:r>
          </w:p>
        </w:tc>
        <w:tc>
          <w:tcPr>
            <w:tcW w:w="452" w:type="pct"/>
          </w:tcPr>
          <w:p w14:paraId="155B4209" w14:textId="77777777" w:rsidR="00177D24" w:rsidRPr="00A66B8E" w:rsidRDefault="00177D24" w:rsidP="00763938">
            <w:pPr>
              <w:jc w:val="center"/>
              <w:rPr>
                <w:iCs/>
                <w:sz w:val="24"/>
                <w:szCs w:val="24"/>
              </w:rPr>
            </w:pPr>
            <w:r w:rsidRPr="00A66B8E">
              <w:rPr>
                <w:iCs/>
                <w:sz w:val="24"/>
                <w:szCs w:val="24"/>
              </w:rPr>
              <w:t>2</w:t>
            </w:r>
          </w:p>
        </w:tc>
        <w:tc>
          <w:tcPr>
            <w:tcW w:w="580" w:type="pct"/>
          </w:tcPr>
          <w:p w14:paraId="69010791" w14:textId="77777777" w:rsidR="00177D24" w:rsidRPr="00A66B8E" w:rsidRDefault="00177D24" w:rsidP="00763938">
            <w:pPr>
              <w:rPr>
                <w:b/>
                <w:bCs/>
                <w:sz w:val="24"/>
                <w:szCs w:val="24"/>
              </w:rPr>
            </w:pPr>
          </w:p>
        </w:tc>
      </w:tr>
      <w:tr w:rsidR="00177D24" w:rsidRPr="00A66B8E" w14:paraId="1E9A8CF1" w14:textId="77777777" w:rsidTr="00763938">
        <w:trPr>
          <w:trHeight w:val="20"/>
        </w:trPr>
        <w:tc>
          <w:tcPr>
            <w:tcW w:w="903" w:type="pct"/>
            <w:vMerge w:val="restart"/>
          </w:tcPr>
          <w:p w14:paraId="0A2568A4" w14:textId="77777777" w:rsidR="00177D24" w:rsidRPr="00A66B8E" w:rsidRDefault="00177D24" w:rsidP="00763938">
            <w:pPr>
              <w:rPr>
                <w:b/>
                <w:bCs/>
                <w:sz w:val="24"/>
                <w:szCs w:val="24"/>
              </w:rPr>
            </w:pPr>
            <w:r w:rsidRPr="00A66B8E">
              <w:rPr>
                <w:b/>
                <w:bCs/>
                <w:sz w:val="24"/>
                <w:szCs w:val="24"/>
              </w:rPr>
              <w:t xml:space="preserve">Тема 2.5 Медико-санитарная подготовка </w:t>
            </w:r>
          </w:p>
        </w:tc>
        <w:tc>
          <w:tcPr>
            <w:tcW w:w="3065" w:type="pct"/>
          </w:tcPr>
          <w:p w14:paraId="582C078F" w14:textId="77777777" w:rsidR="00177D24" w:rsidRPr="00A66B8E" w:rsidRDefault="00177D24" w:rsidP="00763938">
            <w:pPr>
              <w:rPr>
                <w:b/>
                <w:bCs/>
                <w:sz w:val="24"/>
                <w:szCs w:val="24"/>
              </w:rPr>
            </w:pPr>
            <w:r w:rsidRPr="00A66B8E">
              <w:rPr>
                <w:b/>
                <w:bCs/>
                <w:sz w:val="24"/>
                <w:szCs w:val="24"/>
              </w:rPr>
              <w:t xml:space="preserve">Содержание учебного материала </w:t>
            </w:r>
          </w:p>
        </w:tc>
        <w:tc>
          <w:tcPr>
            <w:tcW w:w="452" w:type="pct"/>
            <w:vMerge w:val="restart"/>
          </w:tcPr>
          <w:p w14:paraId="2C2AEAB1" w14:textId="77777777" w:rsidR="00177D24" w:rsidRPr="00A66B8E" w:rsidRDefault="00177D24" w:rsidP="00763938">
            <w:pPr>
              <w:jc w:val="center"/>
              <w:rPr>
                <w:b/>
                <w:bCs/>
                <w:sz w:val="24"/>
                <w:szCs w:val="24"/>
              </w:rPr>
            </w:pPr>
            <w:r w:rsidRPr="00A66B8E">
              <w:rPr>
                <w:b/>
                <w:bCs/>
                <w:sz w:val="24"/>
                <w:szCs w:val="24"/>
              </w:rPr>
              <w:t>14</w:t>
            </w:r>
          </w:p>
          <w:p w14:paraId="057A57CE" w14:textId="77777777" w:rsidR="00177D24" w:rsidRPr="00A66B8E" w:rsidRDefault="00177D24" w:rsidP="00763938">
            <w:pPr>
              <w:jc w:val="center"/>
              <w:rPr>
                <w:b/>
                <w:bCs/>
                <w:sz w:val="24"/>
                <w:szCs w:val="24"/>
              </w:rPr>
            </w:pPr>
          </w:p>
        </w:tc>
        <w:tc>
          <w:tcPr>
            <w:tcW w:w="580" w:type="pct"/>
            <w:vMerge w:val="restart"/>
          </w:tcPr>
          <w:p w14:paraId="41872299" w14:textId="77777777" w:rsidR="00177D24" w:rsidRPr="00A66B8E" w:rsidRDefault="00177D24" w:rsidP="00763938">
            <w:pPr>
              <w:rPr>
                <w:sz w:val="24"/>
                <w:szCs w:val="24"/>
              </w:rPr>
            </w:pPr>
            <w:r w:rsidRPr="00A66B8E">
              <w:rPr>
                <w:sz w:val="24"/>
                <w:szCs w:val="24"/>
              </w:rPr>
              <w:t xml:space="preserve"> </w:t>
            </w:r>
          </w:p>
          <w:p w14:paraId="78471A3A" w14:textId="77777777" w:rsidR="002C1439" w:rsidRPr="00852CBB" w:rsidRDefault="002C1439" w:rsidP="002C1439">
            <w:pPr>
              <w:jc w:val="center"/>
              <w:rPr>
                <w:sz w:val="24"/>
                <w:szCs w:val="24"/>
              </w:rPr>
            </w:pPr>
            <w:r w:rsidRPr="00852CBB">
              <w:rPr>
                <w:sz w:val="24"/>
                <w:szCs w:val="24"/>
              </w:rPr>
              <w:t xml:space="preserve">ОК 04 </w:t>
            </w:r>
          </w:p>
          <w:p w14:paraId="5AC60A52" w14:textId="77777777" w:rsidR="002C1439" w:rsidRPr="00852CBB" w:rsidRDefault="002C1439" w:rsidP="002C1439">
            <w:pPr>
              <w:jc w:val="center"/>
              <w:rPr>
                <w:sz w:val="24"/>
                <w:szCs w:val="24"/>
              </w:rPr>
            </w:pPr>
            <w:r w:rsidRPr="00852CBB">
              <w:rPr>
                <w:sz w:val="24"/>
                <w:szCs w:val="24"/>
              </w:rPr>
              <w:t>ОК 06</w:t>
            </w:r>
          </w:p>
          <w:p w14:paraId="7A86D150" w14:textId="77777777" w:rsidR="002C1439" w:rsidRPr="00852CBB" w:rsidRDefault="002C1439" w:rsidP="002C1439">
            <w:pPr>
              <w:jc w:val="center"/>
              <w:rPr>
                <w:sz w:val="24"/>
                <w:szCs w:val="24"/>
              </w:rPr>
            </w:pPr>
            <w:r w:rsidRPr="00852CBB">
              <w:rPr>
                <w:sz w:val="24"/>
                <w:szCs w:val="24"/>
              </w:rPr>
              <w:t>ОК 07</w:t>
            </w:r>
          </w:p>
          <w:p w14:paraId="2118EEFD" w14:textId="77777777" w:rsidR="002C1439" w:rsidRPr="00852CBB" w:rsidRDefault="002C1439" w:rsidP="002C1439">
            <w:pPr>
              <w:shd w:val="clear" w:color="auto" w:fill="FFFFFF"/>
              <w:jc w:val="center"/>
              <w:rPr>
                <w:sz w:val="24"/>
                <w:szCs w:val="24"/>
              </w:rPr>
            </w:pPr>
            <w:r w:rsidRPr="00852CBB">
              <w:rPr>
                <w:sz w:val="24"/>
                <w:szCs w:val="24"/>
              </w:rPr>
              <w:t>ПК 1.3</w:t>
            </w:r>
          </w:p>
          <w:p w14:paraId="54951C60" w14:textId="77777777" w:rsidR="002C1439" w:rsidRPr="00852CBB" w:rsidRDefault="002C1439" w:rsidP="002C1439">
            <w:pPr>
              <w:shd w:val="clear" w:color="auto" w:fill="FFFFFF"/>
              <w:jc w:val="center"/>
              <w:rPr>
                <w:sz w:val="24"/>
                <w:szCs w:val="24"/>
              </w:rPr>
            </w:pPr>
            <w:r w:rsidRPr="00852CBB">
              <w:rPr>
                <w:sz w:val="24"/>
                <w:szCs w:val="24"/>
              </w:rPr>
              <w:t>ПК 2.5</w:t>
            </w:r>
          </w:p>
          <w:p w14:paraId="776E7F1D" w14:textId="77777777" w:rsidR="002C1439" w:rsidRPr="00A66B8E" w:rsidRDefault="002C1439" w:rsidP="002C1439">
            <w:pPr>
              <w:shd w:val="clear" w:color="auto" w:fill="FFFFFF"/>
              <w:jc w:val="center"/>
              <w:rPr>
                <w:sz w:val="24"/>
                <w:szCs w:val="24"/>
              </w:rPr>
            </w:pPr>
            <w:r w:rsidRPr="00544E23">
              <w:rPr>
                <w:sz w:val="24"/>
                <w:szCs w:val="24"/>
              </w:rPr>
              <w:t xml:space="preserve"> ПК 5.1</w:t>
            </w:r>
          </w:p>
          <w:p w14:paraId="650F7F7B" w14:textId="77777777" w:rsidR="00177D24" w:rsidRPr="00A66B8E" w:rsidRDefault="00177D24" w:rsidP="00763938">
            <w:pPr>
              <w:rPr>
                <w:b/>
                <w:bCs/>
                <w:sz w:val="24"/>
                <w:szCs w:val="24"/>
              </w:rPr>
            </w:pPr>
          </w:p>
        </w:tc>
      </w:tr>
      <w:tr w:rsidR="00177D24" w:rsidRPr="00A66B8E" w14:paraId="50A5646C" w14:textId="77777777" w:rsidTr="00763938">
        <w:trPr>
          <w:trHeight w:val="20"/>
        </w:trPr>
        <w:tc>
          <w:tcPr>
            <w:tcW w:w="903" w:type="pct"/>
            <w:vMerge/>
          </w:tcPr>
          <w:p w14:paraId="2A1DCBAD" w14:textId="77777777" w:rsidR="00177D24" w:rsidRPr="00A66B8E" w:rsidRDefault="00177D24" w:rsidP="00763938">
            <w:pPr>
              <w:rPr>
                <w:b/>
                <w:bCs/>
                <w:sz w:val="24"/>
                <w:szCs w:val="24"/>
              </w:rPr>
            </w:pPr>
          </w:p>
        </w:tc>
        <w:tc>
          <w:tcPr>
            <w:tcW w:w="3065" w:type="pct"/>
          </w:tcPr>
          <w:p w14:paraId="541B6252" w14:textId="77777777" w:rsidR="00177D24" w:rsidRPr="00A66B8E" w:rsidRDefault="00177D24" w:rsidP="00763938">
            <w:pPr>
              <w:jc w:val="both"/>
              <w:rPr>
                <w:sz w:val="24"/>
                <w:szCs w:val="24"/>
              </w:rPr>
            </w:pPr>
            <w:r w:rsidRPr="00A66B8E">
              <w:rPr>
                <w:sz w:val="24"/>
                <w:szCs w:val="24"/>
              </w:rPr>
              <w:t>Общие сведения о ранах, осложнениях ран, способах остановки кровотечения и обработки ран</w:t>
            </w:r>
          </w:p>
          <w:p w14:paraId="3997BFA7" w14:textId="77777777" w:rsidR="00177D24" w:rsidRPr="00A66B8E" w:rsidRDefault="00177D24" w:rsidP="00763938">
            <w:pPr>
              <w:jc w:val="both"/>
              <w:rPr>
                <w:sz w:val="24"/>
                <w:szCs w:val="24"/>
              </w:rPr>
            </w:pPr>
            <w:r w:rsidRPr="00A66B8E">
              <w:rPr>
                <w:sz w:val="24"/>
                <w:szCs w:val="24"/>
              </w:rPr>
              <w:t>Порядок наложения повязки при ранениях головы, туловища, верхних и нижних конечностях</w:t>
            </w:r>
          </w:p>
          <w:p w14:paraId="0DA037AC" w14:textId="77777777" w:rsidR="00177D24" w:rsidRPr="00A66B8E" w:rsidRDefault="00177D24" w:rsidP="00763938">
            <w:pPr>
              <w:jc w:val="both"/>
              <w:rPr>
                <w:sz w:val="24"/>
                <w:szCs w:val="24"/>
              </w:rPr>
            </w:pPr>
            <w:r w:rsidRPr="00A66B8E">
              <w:rPr>
                <w:sz w:val="24"/>
                <w:szCs w:val="24"/>
              </w:rPr>
              <w:t>Первая</w:t>
            </w:r>
            <w:r>
              <w:rPr>
                <w:sz w:val="24"/>
                <w:szCs w:val="24"/>
              </w:rPr>
              <w:t xml:space="preserve"> </w:t>
            </w:r>
            <w:r w:rsidRPr="00A66B8E">
              <w:rPr>
                <w:sz w:val="24"/>
                <w:szCs w:val="24"/>
              </w:rPr>
              <w:t>помощь при ушибах, переломах, вывихах, растяжениях связок и синдроме длительного сдавливания</w:t>
            </w:r>
          </w:p>
          <w:p w14:paraId="56847855" w14:textId="77777777" w:rsidR="00177D24" w:rsidRPr="00A66B8E" w:rsidRDefault="00177D24" w:rsidP="00763938">
            <w:pPr>
              <w:jc w:val="both"/>
              <w:rPr>
                <w:sz w:val="24"/>
                <w:szCs w:val="24"/>
              </w:rPr>
            </w:pPr>
            <w:r w:rsidRPr="00A66B8E">
              <w:rPr>
                <w:sz w:val="24"/>
                <w:szCs w:val="24"/>
              </w:rPr>
              <w:t>Первая помощь при ожогах</w:t>
            </w:r>
          </w:p>
          <w:p w14:paraId="33092D38" w14:textId="77777777" w:rsidR="00177D24" w:rsidRPr="00A66B8E" w:rsidRDefault="00177D24" w:rsidP="00763938">
            <w:pPr>
              <w:jc w:val="both"/>
              <w:rPr>
                <w:sz w:val="24"/>
                <w:szCs w:val="24"/>
              </w:rPr>
            </w:pPr>
            <w:r w:rsidRPr="00A66B8E">
              <w:rPr>
                <w:sz w:val="24"/>
                <w:szCs w:val="24"/>
              </w:rPr>
              <w:t>Первая</w:t>
            </w:r>
            <w:r>
              <w:rPr>
                <w:sz w:val="24"/>
                <w:szCs w:val="24"/>
              </w:rPr>
              <w:t xml:space="preserve"> </w:t>
            </w:r>
            <w:r w:rsidRPr="00A66B8E">
              <w:rPr>
                <w:sz w:val="24"/>
                <w:szCs w:val="24"/>
              </w:rPr>
              <w:t>помощь при поражении электрическим током</w:t>
            </w:r>
          </w:p>
          <w:p w14:paraId="02189D1B" w14:textId="77777777" w:rsidR="00177D24" w:rsidRPr="00A66B8E" w:rsidRDefault="00177D24" w:rsidP="00763938">
            <w:pPr>
              <w:jc w:val="both"/>
              <w:rPr>
                <w:sz w:val="24"/>
                <w:szCs w:val="24"/>
              </w:rPr>
            </w:pPr>
            <w:r w:rsidRPr="00A66B8E">
              <w:rPr>
                <w:sz w:val="24"/>
                <w:szCs w:val="24"/>
              </w:rPr>
              <w:t>Первая</w:t>
            </w:r>
            <w:r>
              <w:rPr>
                <w:sz w:val="24"/>
                <w:szCs w:val="24"/>
              </w:rPr>
              <w:t xml:space="preserve"> </w:t>
            </w:r>
            <w:r w:rsidRPr="00A66B8E">
              <w:rPr>
                <w:sz w:val="24"/>
                <w:szCs w:val="24"/>
              </w:rPr>
              <w:t>помощь при утоплении</w:t>
            </w:r>
          </w:p>
          <w:p w14:paraId="054FCD89" w14:textId="77777777" w:rsidR="00177D24" w:rsidRPr="00A66B8E" w:rsidRDefault="00177D24" w:rsidP="00763938">
            <w:pPr>
              <w:jc w:val="both"/>
              <w:rPr>
                <w:sz w:val="24"/>
                <w:szCs w:val="24"/>
              </w:rPr>
            </w:pPr>
            <w:r w:rsidRPr="00A66B8E">
              <w:rPr>
                <w:sz w:val="24"/>
                <w:szCs w:val="24"/>
              </w:rPr>
              <w:lastRenderedPageBreak/>
              <w:t>Первая</w:t>
            </w:r>
            <w:r>
              <w:rPr>
                <w:sz w:val="24"/>
                <w:szCs w:val="24"/>
              </w:rPr>
              <w:t xml:space="preserve"> </w:t>
            </w:r>
            <w:r w:rsidRPr="00A66B8E">
              <w:rPr>
                <w:sz w:val="24"/>
                <w:szCs w:val="24"/>
              </w:rPr>
              <w:t>помощь при перегревании, переохлаждении организма, при обморожении и общем замерзании</w:t>
            </w:r>
          </w:p>
          <w:p w14:paraId="618CA124" w14:textId="77777777" w:rsidR="00177D24" w:rsidRPr="00A66B8E" w:rsidRDefault="00177D24" w:rsidP="00763938">
            <w:pPr>
              <w:jc w:val="both"/>
              <w:rPr>
                <w:sz w:val="24"/>
                <w:szCs w:val="24"/>
              </w:rPr>
            </w:pPr>
            <w:r w:rsidRPr="00A66B8E">
              <w:rPr>
                <w:sz w:val="24"/>
                <w:szCs w:val="24"/>
              </w:rPr>
              <w:t>Первая</w:t>
            </w:r>
            <w:r>
              <w:rPr>
                <w:sz w:val="24"/>
                <w:szCs w:val="24"/>
              </w:rPr>
              <w:t xml:space="preserve"> </w:t>
            </w:r>
            <w:r w:rsidRPr="00A66B8E">
              <w:rPr>
                <w:sz w:val="24"/>
                <w:szCs w:val="24"/>
              </w:rPr>
              <w:t>помощь при отравлениях</w:t>
            </w:r>
          </w:p>
          <w:p w14:paraId="6B0EBE87" w14:textId="77777777" w:rsidR="00177D24" w:rsidRPr="00A66B8E" w:rsidRDefault="00177D24" w:rsidP="00763938">
            <w:pPr>
              <w:jc w:val="both"/>
              <w:rPr>
                <w:sz w:val="24"/>
                <w:szCs w:val="24"/>
              </w:rPr>
            </w:pPr>
            <w:r w:rsidRPr="00A66B8E">
              <w:rPr>
                <w:sz w:val="24"/>
                <w:szCs w:val="24"/>
              </w:rPr>
              <w:t>Первая помощь при клинической смерти</w:t>
            </w:r>
          </w:p>
        </w:tc>
        <w:tc>
          <w:tcPr>
            <w:tcW w:w="452" w:type="pct"/>
            <w:vMerge/>
          </w:tcPr>
          <w:p w14:paraId="2FB03782" w14:textId="77777777" w:rsidR="00177D24" w:rsidRPr="00A66B8E" w:rsidRDefault="00177D24" w:rsidP="00763938">
            <w:pPr>
              <w:jc w:val="center"/>
              <w:rPr>
                <w:sz w:val="24"/>
                <w:szCs w:val="24"/>
              </w:rPr>
            </w:pPr>
          </w:p>
        </w:tc>
        <w:tc>
          <w:tcPr>
            <w:tcW w:w="580" w:type="pct"/>
            <w:vMerge/>
          </w:tcPr>
          <w:p w14:paraId="164E3073" w14:textId="77777777" w:rsidR="00177D24" w:rsidRPr="00A66B8E" w:rsidRDefault="00177D24" w:rsidP="00763938">
            <w:pPr>
              <w:rPr>
                <w:b/>
                <w:bCs/>
                <w:sz w:val="24"/>
                <w:szCs w:val="24"/>
              </w:rPr>
            </w:pPr>
          </w:p>
        </w:tc>
      </w:tr>
      <w:tr w:rsidR="00177D24" w:rsidRPr="00A66B8E" w14:paraId="17B3BC82" w14:textId="77777777" w:rsidTr="00763938">
        <w:trPr>
          <w:trHeight w:val="20"/>
        </w:trPr>
        <w:tc>
          <w:tcPr>
            <w:tcW w:w="903" w:type="pct"/>
            <w:vMerge/>
          </w:tcPr>
          <w:p w14:paraId="740A695C" w14:textId="77777777" w:rsidR="00177D24" w:rsidRPr="00A66B8E" w:rsidRDefault="00177D24" w:rsidP="00763938">
            <w:pPr>
              <w:rPr>
                <w:b/>
                <w:bCs/>
                <w:sz w:val="24"/>
                <w:szCs w:val="24"/>
              </w:rPr>
            </w:pPr>
          </w:p>
        </w:tc>
        <w:tc>
          <w:tcPr>
            <w:tcW w:w="3065" w:type="pct"/>
          </w:tcPr>
          <w:p w14:paraId="4E78DE5D" w14:textId="77777777" w:rsidR="00177D24" w:rsidRPr="00A66B8E" w:rsidRDefault="00177D24" w:rsidP="0076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w:t>
            </w:r>
            <w:r>
              <w:rPr>
                <w:b/>
                <w:bCs/>
                <w:sz w:val="24"/>
                <w:szCs w:val="24"/>
              </w:rPr>
              <w:t xml:space="preserve"> </w:t>
            </w:r>
            <w:r w:rsidRPr="00A66B8E">
              <w:rPr>
                <w:b/>
                <w:bCs/>
                <w:sz w:val="24"/>
                <w:szCs w:val="24"/>
              </w:rPr>
              <w:t>практических занятий</w:t>
            </w:r>
          </w:p>
        </w:tc>
        <w:tc>
          <w:tcPr>
            <w:tcW w:w="452" w:type="pct"/>
          </w:tcPr>
          <w:p w14:paraId="0DF77E04" w14:textId="77777777" w:rsidR="00177D24" w:rsidRPr="00A66B8E" w:rsidRDefault="00177D24" w:rsidP="00763938">
            <w:pPr>
              <w:jc w:val="center"/>
              <w:rPr>
                <w:bCs/>
                <w:sz w:val="24"/>
                <w:szCs w:val="24"/>
              </w:rPr>
            </w:pPr>
            <w:r w:rsidRPr="00A66B8E">
              <w:rPr>
                <w:bCs/>
                <w:sz w:val="24"/>
                <w:szCs w:val="24"/>
              </w:rPr>
              <w:t>10</w:t>
            </w:r>
          </w:p>
        </w:tc>
        <w:tc>
          <w:tcPr>
            <w:tcW w:w="580" w:type="pct"/>
            <w:vMerge/>
          </w:tcPr>
          <w:p w14:paraId="6AAA05F7" w14:textId="77777777" w:rsidR="00177D24" w:rsidRPr="00A66B8E" w:rsidRDefault="00177D24" w:rsidP="00763938">
            <w:pPr>
              <w:rPr>
                <w:b/>
                <w:bCs/>
                <w:sz w:val="24"/>
                <w:szCs w:val="24"/>
              </w:rPr>
            </w:pPr>
          </w:p>
        </w:tc>
      </w:tr>
      <w:tr w:rsidR="00177D24" w:rsidRPr="00A66B8E" w14:paraId="167066C5" w14:textId="77777777" w:rsidTr="00763938">
        <w:trPr>
          <w:trHeight w:val="20"/>
        </w:trPr>
        <w:tc>
          <w:tcPr>
            <w:tcW w:w="903" w:type="pct"/>
            <w:vMerge/>
          </w:tcPr>
          <w:p w14:paraId="655390A8" w14:textId="77777777" w:rsidR="00177D24" w:rsidRPr="00A66B8E" w:rsidRDefault="00177D24" w:rsidP="00763938">
            <w:pPr>
              <w:rPr>
                <w:b/>
                <w:bCs/>
                <w:sz w:val="24"/>
                <w:szCs w:val="24"/>
              </w:rPr>
            </w:pPr>
          </w:p>
        </w:tc>
        <w:tc>
          <w:tcPr>
            <w:tcW w:w="3065" w:type="pct"/>
          </w:tcPr>
          <w:p w14:paraId="51E1572B" w14:textId="77777777" w:rsidR="00177D24" w:rsidRPr="00A66B8E" w:rsidRDefault="00177D24" w:rsidP="00763938">
            <w:pPr>
              <w:rPr>
                <w:sz w:val="24"/>
                <w:szCs w:val="24"/>
              </w:rPr>
            </w:pPr>
            <w:r w:rsidRPr="00A66B8E">
              <w:rPr>
                <w:b/>
                <w:bCs/>
                <w:sz w:val="24"/>
                <w:szCs w:val="24"/>
              </w:rPr>
              <w:t>Практическое занятие</w:t>
            </w:r>
            <w:r w:rsidRPr="00A66B8E">
              <w:rPr>
                <w:b/>
                <w:sz w:val="24"/>
                <w:szCs w:val="24"/>
              </w:rPr>
              <w:t xml:space="preserve"> № 12</w:t>
            </w:r>
            <w:r w:rsidRPr="00A66B8E">
              <w:rPr>
                <w:sz w:val="24"/>
                <w:szCs w:val="24"/>
              </w:rPr>
              <w:t xml:space="preserve"> Наложение кровоостанавливающего жгута (закрутки), пальцевое прижатие артерий.</w:t>
            </w:r>
          </w:p>
        </w:tc>
        <w:tc>
          <w:tcPr>
            <w:tcW w:w="452" w:type="pct"/>
          </w:tcPr>
          <w:p w14:paraId="4CD9FA2A"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615F0C86" w14:textId="77777777" w:rsidR="00177D24" w:rsidRPr="00A66B8E" w:rsidRDefault="00177D24" w:rsidP="00763938">
            <w:pPr>
              <w:rPr>
                <w:b/>
                <w:bCs/>
                <w:sz w:val="24"/>
                <w:szCs w:val="24"/>
              </w:rPr>
            </w:pPr>
          </w:p>
        </w:tc>
      </w:tr>
      <w:tr w:rsidR="00177D24" w:rsidRPr="00A66B8E" w14:paraId="0098D985" w14:textId="77777777" w:rsidTr="00763938">
        <w:trPr>
          <w:trHeight w:val="20"/>
        </w:trPr>
        <w:tc>
          <w:tcPr>
            <w:tcW w:w="903" w:type="pct"/>
            <w:vMerge/>
          </w:tcPr>
          <w:p w14:paraId="7123513B" w14:textId="77777777" w:rsidR="00177D24" w:rsidRPr="00A66B8E" w:rsidRDefault="00177D24" w:rsidP="00763938">
            <w:pPr>
              <w:rPr>
                <w:b/>
                <w:bCs/>
                <w:sz w:val="24"/>
                <w:szCs w:val="24"/>
              </w:rPr>
            </w:pPr>
          </w:p>
        </w:tc>
        <w:tc>
          <w:tcPr>
            <w:tcW w:w="3065" w:type="pct"/>
            <w:vAlign w:val="bottom"/>
          </w:tcPr>
          <w:p w14:paraId="72F03114" w14:textId="77777777" w:rsidR="00177D24" w:rsidRPr="00A66B8E" w:rsidRDefault="00177D24" w:rsidP="00763938">
            <w:pPr>
              <w:rPr>
                <w:sz w:val="24"/>
                <w:szCs w:val="24"/>
              </w:rPr>
            </w:pPr>
            <w:r w:rsidRPr="00A66B8E">
              <w:rPr>
                <w:b/>
                <w:bCs/>
                <w:sz w:val="24"/>
                <w:szCs w:val="24"/>
              </w:rPr>
              <w:t>Практическое занятие № 13</w:t>
            </w:r>
            <w:r w:rsidRPr="00A66B8E">
              <w:rPr>
                <w:bCs/>
                <w:sz w:val="24"/>
                <w:szCs w:val="24"/>
              </w:rPr>
              <w:t xml:space="preserve"> </w:t>
            </w:r>
            <w:r w:rsidRPr="00A66B8E">
              <w:rPr>
                <w:sz w:val="24"/>
                <w:szCs w:val="24"/>
              </w:rPr>
              <w:t>Наложение повязок на голову, туловище, верхние и нижние конечности.</w:t>
            </w:r>
          </w:p>
        </w:tc>
        <w:tc>
          <w:tcPr>
            <w:tcW w:w="452" w:type="pct"/>
          </w:tcPr>
          <w:p w14:paraId="0397B4CB"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6DFF9234" w14:textId="77777777" w:rsidR="00177D24" w:rsidRPr="00A66B8E" w:rsidRDefault="00177D24" w:rsidP="00763938">
            <w:pPr>
              <w:rPr>
                <w:b/>
                <w:bCs/>
                <w:sz w:val="24"/>
                <w:szCs w:val="24"/>
              </w:rPr>
            </w:pPr>
          </w:p>
        </w:tc>
      </w:tr>
      <w:tr w:rsidR="00177D24" w:rsidRPr="00A66B8E" w14:paraId="6E405855" w14:textId="77777777" w:rsidTr="00763938">
        <w:trPr>
          <w:trHeight w:val="20"/>
        </w:trPr>
        <w:tc>
          <w:tcPr>
            <w:tcW w:w="903" w:type="pct"/>
            <w:vMerge/>
          </w:tcPr>
          <w:p w14:paraId="02DD63EA" w14:textId="77777777" w:rsidR="00177D24" w:rsidRPr="00A66B8E" w:rsidRDefault="00177D24" w:rsidP="00763938">
            <w:pPr>
              <w:rPr>
                <w:b/>
                <w:bCs/>
                <w:sz w:val="24"/>
                <w:szCs w:val="24"/>
              </w:rPr>
            </w:pPr>
          </w:p>
        </w:tc>
        <w:tc>
          <w:tcPr>
            <w:tcW w:w="3065" w:type="pct"/>
            <w:vAlign w:val="bottom"/>
          </w:tcPr>
          <w:p w14:paraId="024EBC03" w14:textId="77777777" w:rsidR="00177D24" w:rsidRPr="00A66B8E" w:rsidRDefault="00177D24" w:rsidP="00763938">
            <w:pPr>
              <w:rPr>
                <w:sz w:val="24"/>
                <w:szCs w:val="24"/>
              </w:rPr>
            </w:pPr>
            <w:r w:rsidRPr="00A66B8E">
              <w:rPr>
                <w:b/>
                <w:bCs/>
                <w:sz w:val="24"/>
                <w:szCs w:val="24"/>
              </w:rPr>
              <w:t>Практическое занятие № 14</w:t>
            </w:r>
            <w:r w:rsidRPr="00A66B8E">
              <w:rPr>
                <w:sz w:val="24"/>
                <w:szCs w:val="24"/>
              </w:rPr>
              <w:t xml:space="preserve"> Наложение шины на месте перелома, транспортировка пораженного.</w:t>
            </w:r>
          </w:p>
        </w:tc>
        <w:tc>
          <w:tcPr>
            <w:tcW w:w="452" w:type="pct"/>
          </w:tcPr>
          <w:p w14:paraId="218F8051"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193A57A0" w14:textId="77777777" w:rsidR="00177D24" w:rsidRPr="00A66B8E" w:rsidRDefault="00177D24" w:rsidP="00763938">
            <w:pPr>
              <w:rPr>
                <w:b/>
                <w:bCs/>
                <w:sz w:val="24"/>
                <w:szCs w:val="24"/>
              </w:rPr>
            </w:pPr>
          </w:p>
        </w:tc>
      </w:tr>
      <w:tr w:rsidR="00177D24" w:rsidRPr="00A66B8E" w14:paraId="7AC4E5BE" w14:textId="77777777" w:rsidTr="00763938">
        <w:trPr>
          <w:trHeight w:val="20"/>
        </w:trPr>
        <w:tc>
          <w:tcPr>
            <w:tcW w:w="903" w:type="pct"/>
            <w:vMerge/>
          </w:tcPr>
          <w:p w14:paraId="3589B276" w14:textId="77777777" w:rsidR="00177D24" w:rsidRPr="00A66B8E" w:rsidRDefault="00177D24" w:rsidP="00763938">
            <w:pPr>
              <w:rPr>
                <w:b/>
                <w:bCs/>
                <w:sz w:val="24"/>
                <w:szCs w:val="24"/>
              </w:rPr>
            </w:pPr>
          </w:p>
        </w:tc>
        <w:tc>
          <w:tcPr>
            <w:tcW w:w="3065" w:type="pct"/>
            <w:vAlign w:val="bottom"/>
          </w:tcPr>
          <w:p w14:paraId="7E901CD3" w14:textId="77777777" w:rsidR="00177D24" w:rsidRPr="00A66B8E" w:rsidRDefault="00177D24" w:rsidP="00763938">
            <w:pPr>
              <w:rPr>
                <w:sz w:val="24"/>
                <w:szCs w:val="24"/>
              </w:rPr>
            </w:pPr>
            <w:r w:rsidRPr="00A66B8E">
              <w:rPr>
                <w:b/>
                <w:bCs/>
                <w:sz w:val="24"/>
                <w:szCs w:val="24"/>
              </w:rPr>
              <w:t>Практическое занятие</w:t>
            </w:r>
            <w:r w:rsidRPr="00A66B8E">
              <w:rPr>
                <w:b/>
                <w:sz w:val="24"/>
                <w:szCs w:val="24"/>
              </w:rPr>
              <w:t xml:space="preserve"> № 15</w:t>
            </w:r>
            <w:r w:rsidRPr="00A66B8E">
              <w:rPr>
                <w:sz w:val="24"/>
                <w:szCs w:val="24"/>
              </w:rPr>
              <w:t xml:space="preserve"> Отработка на тренажере непрямого массажа сердца и искусственного дыхания.</w:t>
            </w:r>
          </w:p>
        </w:tc>
        <w:tc>
          <w:tcPr>
            <w:tcW w:w="452" w:type="pct"/>
          </w:tcPr>
          <w:p w14:paraId="79AEC130"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40363610" w14:textId="77777777" w:rsidR="00177D24" w:rsidRPr="00A66B8E" w:rsidRDefault="00177D24" w:rsidP="00763938">
            <w:pPr>
              <w:rPr>
                <w:b/>
                <w:bCs/>
                <w:sz w:val="24"/>
                <w:szCs w:val="24"/>
              </w:rPr>
            </w:pPr>
          </w:p>
        </w:tc>
      </w:tr>
      <w:tr w:rsidR="00177D24" w:rsidRPr="00A66B8E" w14:paraId="26E910F4" w14:textId="77777777" w:rsidTr="00763938">
        <w:trPr>
          <w:trHeight w:val="20"/>
        </w:trPr>
        <w:tc>
          <w:tcPr>
            <w:tcW w:w="903" w:type="pct"/>
            <w:vMerge/>
          </w:tcPr>
          <w:p w14:paraId="6EAE935F" w14:textId="77777777" w:rsidR="00177D24" w:rsidRPr="00A66B8E" w:rsidRDefault="00177D24" w:rsidP="00763938">
            <w:pPr>
              <w:rPr>
                <w:b/>
                <w:bCs/>
                <w:sz w:val="24"/>
                <w:szCs w:val="24"/>
              </w:rPr>
            </w:pPr>
          </w:p>
        </w:tc>
        <w:tc>
          <w:tcPr>
            <w:tcW w:w="3065" w:type="pct"/>
            <w:vAlign w:val="bottom"/>
          </w:tcPr>
          <w:p w14:paraId="3A588C56" w14:textId="77777777" w:rsidR="00177D24" w:rsidRPr="00A66B8E" w:rsidRDefault="00177D24" w:rsidP="00763938">
            <w:pPr>
              <w:rPr>
                <w:sz w:val="24"/>
                <w:szCs w:val="24"/>
              </w:rPr>
            </w:pPr>
            <w:r w:rsidRPr="00A66B8E">
              <w:rPr>
                <w:b/>
                <w:bCs/>
                <w:sz w:val="24"/>
                <w:szCs w:val="24"/>
              </w:rPr>
              <w:t>Практическое занятие</w:t>
            </w:r>
            <w:r w:rsidRPr="00A66B8E">
              <w:rPr>
                <w:b/>
                <w:sz w:val="24"/>
                <w:szCs w:val="24"/>
              </w:rPr>
              <w:t xml:space="preserve"> № 16</w:t>
            </w:r>
            <w:r w:rsidRPr="00A66B8E">
              <w:rPr>
                <w:sz w:val="24"/>
                <w:szCs w:val="24"/>
              </w:rPr>
              <w:t xml:space="preserve"> Первая помощь</w:t>
            </w:r>
            <w:r>
              <w:rPr>
                <w:sz w:val="24"/>
                <w:szCs w:val="24"/>
              </w:rPr>
              <w:t xml:space="preserve"> </w:t>
            </w:r>
            <w:r w:rsidRPr="00A66B8E">
              <w:rPr>
                <w:sz w:val="24"/>
                <w:szCs w:val="24"/>
              </w:rPr>
              <w:t>при поражении электрическим током, отравлении.</w:t>
            </w:r>
          </w:p>
        </w:tc>
        <w:tc>
          <w:tcPr>
            <w:tcW w:w="452" w:type="pct"/>
          </w:tcPr>
          <w:p w14:paraId="720C9D93" w14:textId="77777777" w:rsidR="00177D24" w:rsidRPr="00A66B8E" w:rsidRDefault="00177D24" w:rsidP="00763938">
            <w:pPr>
              <w:jc w:val="center"/>
              <w:rPr>
                <w:iCs/>
                <w:sz w:val="24"/>
                <w:szCs w:val="24"/>
              </w:rPr>
            </w:pPr>
            <w:r w:rsidRPr="00A66B8E">
              <w:rPr>
                <w:iCs/>
                <w:sz w:val="24"/>
                <w:szCs w:val="24"/>
              </w:rPr>
              <w:t>2</w:t>
            </w:r>
          </w:p>
        </w:tc>
        <w:tc>
          <w:tcPr>
            <w:tcW w:w="580" w:type="pct"/>
            <w:vMerge/>
          </w:tcPr>
          <w:p w14:paraId="6906048A" w14:textId="77777777" w:rsidR="00177D24" w:rsidRPr="00A66B8E" w:rsidRDefault="00177D24" w:rsidP="00763938">
            <w:pPr>
              <w:rPr>
                <w:b/>
                <w:bCs/>
                <w:sz w:val="24"/>
                <w:szCs w:val="24"/>
              </w:rPr>
            </w:pPr>
          </w:p>
        </w:tc>
      </w:tr>
      <w:tr w:rsidR="00177D24" w:rsidRPr="00A66B8E" w14:paraId="6773D24C" w14:textId="77777777" w:rsidTr="00763938">
        <w:trPr>
          <w:trHeight w:val="20"/>
        </w:trPr>
        <w:tc>
          <w:tcPr>
            <w:tcW w:w="3968" w:type="pct"/>
            <w:gridSpan w:val="2"/>
          </w:tcPr>
          <w:p w14:paraId="563C2CEB" w14:textId="77777777" w:rsidR="00177D24" w:rsidRPr="00A66B8E" w:rsidRDefault="00177D24" w:rsidP="00763938">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5D9409C3" w14:textId="77777777" w:rsidR="00177D24" w:rsidRPr="00A66B8E" w:rsidRDefault="00177D24" w:rsidP="00763938">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347683E" w14:textId="77777777" w:rsidR="00177D24" w:rsidRPr="00A66B8E" w:rsidRDefault="00177D24" w:rsidP="00763938">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3576C34D" w14:textId="77777777" w:rsidR="00177D24" w:rsidRPr="00A66B8E" w:rsidRDefault="00177D24" w:rsidP="00763938">
            <w:pPr>
              <w:jc w:val="both"/>
              <w:rPr>
                <w:sz w:val="24"/>
                <w:szCs w:val="24"/>
              </w:rPr>
            </w:pPr>
            <w:r w:rsidRPr="00A66B8E">
              <w:rPr>
                <w:bCs/>
                <w:sz w:val="24"/>
                <w:szCs w:val="24"/>
              </w:rPr>
              <w:t>подготовка рефератов, сообщений, презентаций, письменных заданий, решение ситуационных задач, составление схем и т.д.</w:t>
            </w:r>
          </w:p>
        </w:tc>
        <w:tc>
          <w:tcPr>
            <w:tcW w:w="452" w:type="pct"/>
          </w:tcPr>
          <w:p w14:paraId="282F4454" w14:textId="77777777" w:rsidR="00177D24" w:rsidRPr="00A66B8E" w:rsidRDefault="00177D24" w:rsidP="00763938">
            <w:pPr>
              <w:jc w:val="center"/>
              <w:rPr>
                <w:sz w:val="24"/>
                <w:szCs w:val="24"/>
              </w:rPr>
            </w:pPr>
          </w:p>
        </w:tc>
        <w:tc>
          <w:tcPr>
            <w:tcW w:w="580" w:type="pct"/>
          </w:tcPr>
          <w:p w14:paraId="385D1ED0" w14:textId="77777777" w:rsidR="00177D24" w:rsidRPr="00A66B8E" w:rsidRDefault="00177D24" w:rsidP="00763938">
            <w:pPr>
              <w:rPr>
                <w:b/>
                <w:bCs/>
                <w:sz w:val="24"/>
                <w:szCs w:val="24"/>
              </w:rPr>
            </w:pPr>
          </w:p>
        </w:tc>
      </w:tr>
      <w:tr w:rsidR="00177D24" w:rsidRPr="00A66B8E" w14:paraId="55941A40" w14:textId="77777777" w:rsidTr="00763938">
        <w:trPr>
          <w:trHeight w:val="20"/>
        </w:trPr>
        <w:tc>
          <w:tcPr>
            <w:tcW w:w="3968" w:type="pct"/>
            <w:gridSpan w:val="2"/>
          </w:tcPr>
          <w:p w14:paraId="6157AB6A" w14:textId="77777777" w:rsidR="00177D24" w:rsidRPr="00A66B8E" w:rsidRDefault="00177D24" w:rsidP="00763938">
            <w:pPr>
              <w:jc w:val="both"/>
              <w:rPr>
                <w:sz w:val="24"/>
                <w:szCs w:val="24"/>
              </w:rPr>
            </w:pPr>
            <w:r w:rsidRPr="00A66B8E">
              <w:rPr>
                <w:sz w:val="24"/>
                <w:szCs w:val="24"/>
              </w:rPr>
              <w:t>Промежуточная аттестация</w:t>
            </w:r>
          </w:p>
        </w:tc>
        <w:tc>
          <w:tcPr>
            <w:tcW w:w="452" w:type="pct"/>
          </w:tcPr>
          <w:p w14:paraId="7B57DA5F" w14:textId="77777777" w:rsidR="00177D24" w:rsidRPr="00A66B8E" w:rsidRDefault="00177D24" w:rsidP="00763938">
            <w:pPr>
              <w:jc w:val="center"/>
              <w:rPr>
                <w:sz w:val="24"/>
                <w:szCs w:val="24"/>
              </w:rPr>
            </w:pPr>
            <w:r w:rsidRPr="00A66B8E">
              <w:rPr>
                <w:sz w:val="24"/>
                <w:szCs w:val="24"/>
              </w:rPr>
              <w:t>2</w:t>
            </w:r>
          </w:p>
        </w:tc>
        <w:tc>
          <w:tcPr>
            <w:tcW w:w="580" w:type="pct"/>
          </w:tcPr>
          <w:p w14:paraId="746158AF" w14:textId="77777777" w:rsidR="00177D24" w:rsidRPr="00A66B8E" w:rsidRDefault="00177D24" w:rsidP="00763938">
            <w:pPr>
              <w:rPr>
                <w:b/>
                <w:bCs/>
                <w:sz w:val="24"/>
                <w:szCs w:val="24"/>
              </w:rPr>
            </w:pPr>
          </w:p>
        </w:tc>
      </w:tr>
      <w:tr w:rsidR="00177D24" w:rsidRPr="00A66B8E" w14:paraId="44BC2980" w14:textId="77777777" w:rsidTr="00763938">
        <w:trPr>
          <w:trHeight w:val="20"/>
        </w:trPr>
        <w:tc>
          <w:tcPr>
            <w:tcW w:w="3968" w:type="pct"/>
            <w:gridSpan w:val="2"/>
          </w:tcPr>
          <w:p w14:paraId="2DBFD9A6" w14:textId="77777777" w:rsidR="00177D24" w:rsidRPr="00A66B8E" w:rsidRDefault="00177D24" w:rsidP="00763938">
            <w:pPr>
              <w:rPr>
                <w:b/>
                <w:bCs/>
                <w:sz w:val="24"/>
                <w:szCs w:val="24"/>
              </w:rPr>
            </w:pPr>
            <w:r w:rsidRPr="00A66B8E">
              <w:rPr>
                <w:b/>
                <w:bCs/>
                <w:sz w:val="24"/>
                <w:szCs w:val="24"/>
              </w:rPr>
              <w:t>Всего:</w:t>
            </w:r>
          </w:p>
        </w:tc>
        <w:tc>
          <w:tcPr>
            <w:tcW w:w="452" w:type="pct"/>
          </w:tcPr>
          <w:p w14:paraId="340D8B53" w14:textId="77777777" w:rsidR="00177D24" w:rsidRPr="00A66B8E" w:rsidRDefault="00177D24" w:rsidP="00763938">
            <w:pPr>
              <w:jc w:val="center"/>
              <w:rPr>
                <w:b/>
                <w:bCs/>
                <w:sz w:val="24"/>
                <w:szCs w:val="24"/>
              </w:rPr>
            </w:pPr>
            <w:r w:rsidRPr="00A66B8E">
              <w:rPr>
                <w:b/>
                <w:bCs/>
                <w:sz w:val="24"/>
                <w:szCs w:val="24"/>
              </w:rPr>
              <w:t>68</w:t>
            </w:r>
          </w:p>
        </w:tc>
        <w:tc>
          <w:tcPr>
            <w:tcW w:w="580" w:type="pct"/>
          </w:tcPr>
          <w:p w14:paraId="06A6B6B6" w14:textId="77777777" w:rsidR="00177D24" w:rsidRPr="00A66B8E" w:rsidRDefault="00177D24" w:rsidP="00763938">
            <w:pPr>
              <w:rPr>
                <w:b/>
                <w:bCs/>
                <w:i/>
                <w:iCs/>
                <w:sz w:val="24"/>
                <w:szCs w:val="24"/>
              </w:rPr>
            </w:pPr>
          </w:p>
        </w:tc>
      </w:tr>
    </w:tbl>
    <w:p w14:paraId="0190F4FC" w14:textId="77777777" w:rsidR="00177D24" w:rsidRPr="00A66B8E" w:rsidRDefault="00177D24" w:rsidP="00177D24">
      <w:pPr>
        <w:rPr>
          <w:iCs/>
          <w:sz w:val="24"/>
          <w:szCs w:val="24"/>
        </w:rPr>
        <w:sectPr w:rsidR="00177D24" w:rsidRPr="00A66B8E" w:rsidSect="00763938">
          <w:pgSz w:w="16840" w:h="11907" w:orient="landscape"/>
          <w:pgMar w:top="1701" w:right="567" w:bottom="1134" w:left="1134" w:header="709" w:footer="709" w:gutter="0"/>
          <w:cols w:space="720"/>
        </w:sectPr>
      </w:pPr>
    </w:p>
    <w:p w14:paraId="31132716" w14:textId="1159CC42" w:rsidR="00177D24" w:rsidRDefault="00177D24" w:rsidP="00177D24">
      <w:pPr>
        <w:jc w:val="center"/>
        <w:rPr>
          <w:b/>
          <w:bCs/>
          <w:sz w:val="24"/>
          <w:szCs w:val="24"/>
        </w:rPr>
      </w:pPr>
      <w:r w:rsidRPr="00A66B8E">
        <w:rPr>
          <w:b/>
          <w:bCs/>
          <w:sz w:val="24"/>
          <w:szCs w:val="24"/>
        </w:rPr>
        <w:lastRenderedPageBreak/>
        <w:t>3. УСЛОВИЯ РЕАЛИЗАЦИИ УЧЕБНОЙ ДИСЦИПЛИНЫ</w:t>
      </w:r>
    </w:p>
    <w:p w14:paraId="40E769D8" w14:textId="77777777" w:rsidR="00000FCE" w:rsidRPr="00A66B8E" w:rsidRDefault="00000FCE" w:rsidP="00177D24">
      <w:pPr>
        <w:jc w:val="center"/>
        <w:rPr>
          <w:b/>
          <w:bCs/>
          <w:sz w:val="24"/>
          <w:szCs w:val="24"/>
        </w:rPr>
      </w:pPr>
    </w:p>
    <w:p w14:paraId="63F0DFB5" w14:textId="77777777" w:rsidR="00000FCE" w:rsidRPr="00784823" w:rsidRDefault="00000FCE" w:rsidP="00000FCE">
      <w:pPr>
        <w:suppressAutoHyphens/>
        <w:ind w:firstLine="709"/>
        <w:jc w:val="both"/>
        <w:rPr>
          <w:b/>
          <w:sz w:val="24"/>
          <w:szCs w:val="24"/>
        </w:rPr>
      </w:pPr>
      <w:r w:rsidRPr="00784823">
        <w:rPr>
          <w:b/>
          <w:sz w:val="24"/>
          <w:szCs w:val="24"/>
        </w:rPr>
        <w:t>3.1. Для реализации программы учебной дисциплины должны быть предусмотрены следующие специальные помещения:</w:t>
      </w:r>
    </w:p>
    <w:p w14:paraId="5294E15A" w14:textId="216E3D4E" w:rsidR="00177D24" w:rsidRPr="00A66B8E" w:rsidRDefault="00177D24" w:rsidP="008F0354">
      <w:pPr>
        <w:ind w:firstLine="709"/>
        <w:jc w:val="both"/>
        <w:rPr>
          <w:bCs/>
          <w:sz w:val="24"/>
          <w:szCs w:val="24"/>
        </w:rPr>
      </w:pPr>
      <w:r w:rsidRPr="00A66B8E">
        <w:rPr>
          <w:sz w:val="24"/>
          <w:szCs w:val="24"/>
        </w:rPr>
        <w:t>Кабинет</w:t>
      </w:r>
      <w:r w:rsidRPr="00A66B8E">
        <w:rPr>
          <w:iCs/>
          <w:sz w:val="24"/>
          <w:szCs w:val="24"/>
        </w:rPr>
        <w:t xml:space="preserve"> «Безопасност</w:t>
      </w:r>
      <w:r w:rsidR="008F0354">
        <w:rPr>
          <w:iCs/>
          <w:sz w:val="24"/>
          <w:szCs w:val="24"/>
        </w:rPr>
        <w:t>и</w:t>
      </w:r>
      <w:r w:rsidRPr="00A66B8E">
        <w:rPr>
          <w:iCs/>
          <w:sz w:val="24"/>
          <w:szCs w:val="24"/>
        </w:rPr>
        <w:t xml:space="preserve"> жизнедеятельности и охрана труда»</w:t>
      </w:r>
      <w:r w:rsidRPr="00A66B8E">
        <w:rPr>
          <w:sz w:val="24"/>
          <w:szCs w:val="24"/>
        </w:rPr>
        <w:t>, оснащенный оборудованием:</w:t>
      </w:r>
      <w:r w:rsidR="008F0354">
        <w:rPr>
          <w:sz w:val="24"/>
          <w:szCs w:val="24"/>
        </w:rPr>
        <w:t xml:space="preserve"> </w:t>
      </w:r>
      <w:r w:rsidR="008F0354" w:rsidRPr="008F0354">
        <w:rPr>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(макеты, модели, приборы, узлы, детали, агрегаты), образцы средств индивидуальной защиты, приборы радиационной и химической разведки, стенды, демонстрационные плакаты, учебная и нормативная литература (основная и дополнительная), комплект учебных видеофильмов по курсу БЖД</w:t>
      </w:r>
      <w:r w:rsidR="008F0354">
        <w:rPr>
          <w:sz w:val="24"/>
          <w:szCs w:val="24"/>
        </w:rPr>
        <w:t>.</w:t>
      </w:r>
    </w:p>
    <w:p w14:paraId="3496296A" w14:textId="77777777" w:rsidR="00177D24" w:rsidRPr="00A66B8E" w:rsidRDefault="00177D24" w:rsidP="00177D24">
      <w:pPr>
        <w:ind w:firstLine="709"/>
        <w:jc w:val="both"/>
        <w:rPr>
          <w:sz w:val="24"/>
          <w:szCs w:val="24"/>
        </w:rPr>
      </w:pPr>
    </w:p>
    <w:p w14:paraId="7FBF9AAD" w14:textId="77777777" w:rsidR="00177D24" w:rsidRPr="00A66B8E" w:rsidRDefault="00177D24" w:rsidP="00177D24">
      <w:pPr>
        <w:ind w:firstLine="709"/>
        <w:jc w:val="both"/>
        <w:rPr>
          <w:b/>
          <w:bCs/>
          <w:sz w:val="24"/>
          <w:szCs w:val="24"/>
        </w:rPr>
      </w:pPr>
      <w:r w:rsidRPr="00A66B8E">
        <w:rPr>
          <w:b/>
          <w:bCs/>
          <w:sz w:val="24"/>
          <w:szCs w:val="24"/>
        </w:rPr>
        <w:t>3.2. Информационное обеспечение реализации программы</w:t>
      </w:r>
    </w:p>
    <w:p w14:paraId="749DD083" w14:textId="57F34288" w:rsidR="006B3A5E" w:rsidRPr="00BD6F6D" w:rsidRDefault="006B3A5E" w:rsidP="006B3A5E">
      <w:pPr>
        <w:suppressAutoHyphens/>
        <w:spacing w:line="276" w:lineRule="auto"/>
        <w:ind w:firstLine="709"/>
        <w:jc w:val="both"/>
        <w:rPr>
          <w:bCs/>
          <w:sz w:val="24"/>
          <w:szCs w:val="24"/>
        </w:rPr>
      </w:pPr>
      <w:r w:rsidRPr="00BD6F6D">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521C89">
        <w:rPr>
          <w:bCs/>
          <w:sz w:val="24"/>
          <w:szCs w:val="24"/>
        </w:rPr>
        <w:br/>
      </w:r>
      <w:r w:rsidRPr="00BD6F6D">
        <w:rPr>
          <w:bCs/>
          <w:sz w:val="24"/>
          <w:szCs w:val="24"/>
        </w:rPr>
        <w:t>для использования в образовательном процессе.</w:t>
      </w:r>
      <w:r w:rsidRPr="00BD6F6D">
        <w:rPr>
          <w:sz w:val="24"/>
          <w:szCs w:val="24"/>
        </w:rPr>
        <w:t xml:space="preserve"> При формировании </w:t>
      </w:r>
      <w:r w:rsidRPr="00BD6F6D">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55208F" w14:textId="77777777" w:rsidR="00177D24" w:rsidRPr="00A66B8E" w:rsidRDefault="00177D24" w:rsidP="00177D24">
      <w:pPr>
        <w:ind w:firstLine="709"/>
        <w:jc w:val="both"/>
        <w:rPr>
          <w:color w:val="C00000"/>
          <w:sz w:val="24"/>
          <w:szCs w:val="24"/>
        </w:rPr>
      </w:pPr>
    </w:p>
    <w:p w14:paraId="0DCEE83E" w14:textId="77777777" w:rsidR="00177D24" w:rsidRPr="00A66B8E" w:rsidRDefault="00177D24" w:rsidP="00836E53">
      <w:pPr>
        <w:ind w:firstLine="709"/>
        <w:jc w:val="both"/>
        <w:rPr>
          <w:b/>
          <w:bCs/>
          <w:sz w:val="24"/>
          <w:szCs w:val="24"/>
        </w:rPr>
      </w:pPr>
      <w:r>
        <w:rPr>
          <w:b/>
          <w:bCs/>
          <w:sz w:val="24"/>
          <w:szCs w:val="24"/>
        </w:rPr>
        <w:t xml:space="preserve">3.2.1 </w:t>
      </w:r>
      <w:r w:rsidRPr="00A66B8E">
        <w:rPr>
          <w:b/>
          <w:bCs/>
          <w:sz w:val="24"/>
          <w:szCs w:val="24"/>
        </w:rPr>
        <w:t>Основные печатные издания</w:t>
      </w:r>
    </w:p>
    <w:p w14:paraId="58D281A5" w14:textId="77777777" w:rsidR="00836E53" w:rsidRPr="00836E53" w:rsidRDefault="00836E53" w:rsidP="006916C0">
      <w:pPr>
        <w:pStyle w:val="a4"/>
        <w:numPr>
          <w:ilvl w:val="0"/>
          <w:numId w:val="36"/>
        </w:numPr>
        <w:tabs>
          <w:tab w:val="left" w:pos="993"/>
        </w:tabs>
        <w:spacing w:line="276" w:lineRule="auto"/>
        <w:ind w:left="0" w:firstLine="709"/>
        <w:jc w:val="both"/>
        <w:rPr>
          <w:sz w:val="24"/>
          <w:szCs w:val="24"/>
        </w:rPr>
      </w:pPr>
      <w:r w:rsidRPr="00836E53">
        <w:rPr>
          <w:iCs/>
          <w:sz w:val="24"/>
          <w:szCs w:val="24"/>
        </w:rPr>
        <w:t xml:space="preserve">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836E53">
        <w:rPr>
          <w:iCs/>
          <w:sz w:val="24"/>
          <w:szCs w:val="24"/>
        </w:rPr>
        <w:t>перераб</w:t>
      </w:r>
      <w:proofErr w:type="spellEnd"/>
      <w:proofErr w:type="gramStart"/>
      <w:r w:rsidRPr="00836E53">
        <w:rPr>
          <w:iCs/>
          <w:sz w:val="24"/>
          <w:szCs w:val="24"/>
        </w:rPr>
        <w:t>.</w:t>
      </w:r>
      <w:proofErr w:type="gramEnd"/>
      <w:r w:rsidRPr="00836E53">
        <w:rPr>
          <w:iCs/>
          <w:sz w:val="24"/>
          <w:szCs w:val="24"/>
        </w:rPr>
        <w:t xml:space="preserve"> и доп. — Москва : Издательство </w:t>
      </w:r>
      <w:proofErr w:type="spellStart"/>
      <w:r w:rsidRPr="00836E53">
        <w:rPr>
          <w:iCs/>
          <w:sz w:val="24"/>
          <w:szCs w:val="24"/>
        </w:rPr>
        <w:t>Юрайт</w:t>
      </w:r>
      <w:proofErr w:type="spellEnd"/>
      <w:r w:rsidRPr="00836E53">
        <w:rPr>
          <w:iCs/>
          <w:sz w:val="24"/>
          <w:szCs w:val="24"/>
        </w:rPr>
        <w:t xml:space="preserve">, 2022. — 350 с. — (Профессиональное образование). — ISBN 978-5-9916-9962-4. </w:t>
      </w:r>
    </w:p>
    <w:p w14:paraId="1EC48936" w14:textId="77777777" w:rsidR="00836E53" w:rsidRPr="00A66B8E" w:rsidRDefault="00836E53" w:rsidP="006916C0">
      <w:pPr>
        <w:pStyle w:val="a4"/>
        <w:numPr>
          <w:ilvl w:val="0"/>
          <w:numId w:val="36"/>
        </w:numPr>
        <w:tabs>
          <w:tab w:val="left" w:pos="993"/>
        </w:tabs>
        <w:spacing w:line="276" w:lineRule="auto"/>
        <w:ind w:left="0" w:firstLine="709"/>
        <w:jc w:val="both"/>
        <w:rPr>
          <w:sz w:val="24"/>
          <w:szCs w:val="24"/>
        </w:rPr>
      </w:pPr>
      <w:r w:rsidRPr="00836E53">
        <w:rPr>
          <w:sz w:val="24"/>
          <w:szCs w:val="24"/>
        </w:rPr>
        <w:t xml:space="preserve">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836E53">
        <w:rPr>
          <w:sz w:val="24"/>
          <w:szCs w:val="24"/>
        </w:rPr>
        <w:t>перераб</w:t>
      </w:r>
      <w:proofErr w:type="spellEnd"/>
      <w:proofErr w:type="gramStart"/>
      <w:r w:rsidRPr="00836E53">
        <w:rPr>
          <w:sz w:val="24"/>
          <w:szCs w:val="24"/>
        </w:rPr>
        <w:t>.</w:t>
      </w:r>
      <w:proofErr w:type="gramEnd"/>
      <w:r w:rsidRPr="00836E53">
        <w:rPr>
          <w:sz w:val="24"/>
          <w:szCs w:val="24"/>
        </w:rPr>
        <w:t xml:space="preserve"> и доп. — Москва : Издательство </w:t>
      </w:r>
      <w:proofErr w:type="spellStart"/>
      <w:r w:rsidRPr="00836E53">
        <w:rPr>
          <w:sz w:val="24"/>
          <w:szCs w:val="24"/>
        </w:rPr>
        <w:t>Юрайт</w:t>
      </w:r>
      <w:proofErr w:type="spellEnd"/>
      <w:r w:rsidRPr="00836E53">
        <w:rPr>
          <w:sz w:val="24"/>
          <w:szCs w:val="24"/>
        </w:rPr>
        <w:t xml:space="preserve">, 2022. — 362 с. — (Профессиональное образование). — ISBN 978-5-9916-9964-8. </w:t>
      </w:r>
    </w:p>
    <w:p w14:paraId="74D0902A" w14:textId="77777777" w:rsidR="00836E53" w:rsidRPr="00BD6F6D" w:rsidRDefault="00836E53" w:rsidP="006916C0">
      <w:pPr>
        <w:pStyle w:val="a4"/>
        <w:numPr>
          <w:ilvl w:val="0"/>
          <w:numId w:val="36"/>
        </w:numPr>
        <w:tabs>
          <w:tab w:val="left" w:pos="993"/>
        </w:tabs>
        <w:autoSpaceDE/>
        <w:autoSpaceDN/>
        <w:adjustRightInd/>
        <w:spacing w:line="276" w:lineRule="auto"/>
        <w:ind w:left="0" w:firstLine="709"/>
        <w:jc w:val="both"/>
        <w:rPr>
          <w:sz w:val="24"/>
          <w:szCs w:val="24"/>
          <w:lang w:eastAsia="zh-CN"/>
        </w:rPr>
      </w:pPr>
      <w:proofErr w:type="spellStart"/>
      <w:r w:rsidRPr="00836E53">
        <w:rPr>
          <w:bCs/>
          <w:spacing w:val="-3"/>
          <w:sz w:val="24"/>
          <w:szCs w:val="24"/>
          <w:lang w:eastAsia="zh-CN"/>
        </w:rPr>
        <w:t>Каракеян</w:t>
      </w:r>
      <w:proofErr w:type="spellEnd"/>
      <w:r w:rsidRPr="00836E53">
        <w:rPr>
          <w:bCs/>
          <w:spacing w:val="-3"/>
          <w:sz w:val="24"/>
          <w:szCs w:val="24"/>
          <w:lang w:eastAsia="zh-CN"/>
        </w:rPr>
        <w:t>, В. И.  Безопасность жизнедеятельности : учебник и практикум для среднего профессионального образования / В. И. </w:t>
      </w:r>
      <w:proofErr w:type="spellStart"/>
      <w:r w:rsidRPr="00836E53">
        <w:rPr>
          <w:bCs/>
          <w:spacing w:val="-3"/>
          <w:sz w:val="24"/>
          <w:szCs w:val="24"/>
          <w:lang w:eastAsia="zh-CN"/>
        </w:rPr>
        <w:t>Каракеян</w:t>
      </w:r>
      <w:proofErr w:type="spellEnd"/>
      <w:r w:rsidRPr="00836E53">
        <w:rPr>
          <w:bCs/>
          <w:spacing w:val="-3"/>
          <w:sz w:val="24"/>
          <w:szCs w:val="24"/>
          <w:lang w:eastAsia="zh-CN"/>
        </w:rPr>
        <w:t xml:space="preserve">, И. М. Никулина. — 3-е изд., </w:t>
      </w:r>
      <w:proofErr w:type="spellStart"/>
      <w:r w:rsidRPr="00836E53">
        <w:rPr>
          <w:bCs/>
          <w:spacing w:val="-3"/>
          <w:sz w:val="24"/>
          <w:szCs w:val="24"/>
          <w:lang w:eastAsia="zh-CN"/>
        </w:rPr>
        <w:t>перераб</w:t>
      </w:r>
      <w:proofErr w:type="spellEnd"/>
      <w:proofErr w:type="gramStart"/>
      <w:r w:rsidRPr="00836E53">
        <w:rPr>
          <w:bCs/>
          <w:spacing w:val="-3"/>
          <w:sz w:val="24"/>
          <w:szCs w:val="24"/>
          <w:lang w:eastAsia="zh-CN"/>
        </w:rPr>
        <w:t>.</w:t>
      </w:r>
      <w:proofErr w:type="gramEnd"/>
      <w:r w:rsidRPr="00836E53">
        <w:rPr>
          <w:bCs/>
          <w:spacing w:val="-3"/>
          <w:sz w:val="24"/>
          <w:szCs w:val="24"/>
          <w:lang w:eastAsia="zh-CN"/>
        </w:rPr>
        <w:t xml:space="preserve"> и доп. — Москва : Издательство </w:t>
      </w:r>
      <w:proofErr w:type="spellStart"/>
      <w:r w:rsidRPr="00836E53">
        <w:rPr>
          <w:bCs/>
          <w:spacing w:val="-3"/>
          <w:sz w:val="24"/>
          <w:szCs w:val="24"/>
          <w:lang w:eastAsia="zh-CN"/>
        </w:rPr>
        <w:t>Юрайт</w:t>
      </w:r>
      <w:proofErr w:type="spellEnd"/>
      <w:r w:rsidRPr="00836E53">
        <w:rPr>
          <w:bCs/>
          <w:spacing w:val="-3"/>
          <w:sz w:val="24"/>
          <w:szCs w:val="24"/>
          <w:lang w:eastAsia="zh-CN"/>
        </w:rPr>
        <w:t xml:space="preserve">, 2022. — 313 с. — (Профессиональное образование). — ISBN 978-5-534-04629-8. </w:t>
      </w:r>
    </w:p>
    <w:p w14:paraId="00379A44" w14:textId="77777777" w:rsidR="00836E53" w:rsidRPr="00BD6F6D" w:rsidRDefault="00836E53" w:rsidP="006916C0">
      <w:pPr>
        <w:pStyle w:val="a4"/>
        <w:numPr>
          <w:ilvl w:val="0"/>
          <w:numId w:val="36"/>
        </w:numPr>
        <w:tabs>
          <w:tab w:val="left" w:pos="993"/>
        </w:tabs>
        <w:autoSpaceDE/>
        <w:autoSpaceDN/>
        <w:adjustRightInd/>
        <w:spacing w:line="276" w:lineRule="auto"/>
        <w:ind w:left="0" w:firstLine="709"/>
        <w:jc w:val="both"/>
        <w:rPr>
          <w:sz w:val="24"/>
          <w:szCs w:val="24"/>
          <w:lang w:eastAsia="zh-CN"/>
        </w:rPr>
      </w:pPr>
      <w:r w:rsidRPr="00BD6F6D">
        <w:rPr>
          <w:sz w:val="24"/>
          <w:szCs w:val="24"/>
        </w:rPr>
        <w:t xml:space="preserve">Косолапова Н.В. Безопасность жизнедеятельности. Учебник / Н.В. Косолапова, Н.А. Прокопенко. – Москва: </w:t>
      </w:r>
      <w:proofErr w:type="spellStart"/>
      <w:r w:rsidRPr="00BD6F6D">
        <w:rPr>
          <w:sz w:val="24"/>
          <w:szCs w:val="24"/>
        </w:rPr>
        <w:t>КноРус</w:t>
      </w:r>
      <w:proofErr w:type="spellEnd"/>
      <w:r w:rsidRPr="00BD6F6D">
        <w:rPr>
          <w:sz w:val="24"/>
          <w:szCs w:val="24"/>
        </w:rPr>
        <w:t>, 2021. – 192 с.</w:t>
      </w:r>
    </w:p>
    <w:p w14:paraId="7025D1AE" w14:textId="77777777" w:rsidR="00836E53" w:rsidRPr="00BD6F6D" w:rsidRDefault="00836E53" w:rsidP="006916C0">
      <w:pPr>
        <w:pStyle w:val="a4"/>
        <w:numPr>
          <w:ilvl w:val="0"/>
          <w:numId w:val="36"/>
        </w:numPr>
        <w:tabs>
          <w:tab w:val="left" w:pos="993"/>
        </w:tabs>
        <w:autoSpaceDE/>
        <w:autoSpaceDN/>
        <w:adjustRightInd/>
        <w:spacing w:line="276" w:lineRule="auto"/>
        <w:ind w:left="0" w:firstLine="709"/>
        <w:jc w:val="both"/>
        <w:rPr>
          <w:sz w:val="24"/>
          <w:szCs w:val="24"/>
          <w:lang w:eastAsia="zh-CN"/>
        </w:rPr>
      </w:pPr>
      <w:proofErr w:type="spellStart"/>
      <w:r w:rsidRPr="00BD6F6D">
        <w:rPr>
          <w:sz w:val="24"/>
          <w:szCs w:val="24"/>
        </w:rPr>
        <w:t>Микрюков</w:t>
      </w:r>
      <w:proofErr w:type="spellEnd"/>
      <w:r w:rsidRPr="00BD6F6D">
        <w:rPr>
          <w:sz w:val="24"/>
          <w:szCs w:val="24"/>
        </w:rPr>
        <w:t xml:space="preserve"> В.Ю. Безопасность жизнедеятельности: учебник /В.Ю. </w:t>
      </w:r>
      <w:proofErr w:type="spellStart"/>
      <w:r w:rsidRPr="00BD6F6D">
        <w:rPr>
          <w:sz w:val="24"/>
          <w:szCs w:val="24"/>
        </w:rPr>
        <w:t>Микрюков</w:t>
      </w:r>
      <w:proofErr w:type="spellEnd"/>
      <w:r w:rsidRPr="00BD6F6D">
        <w:rPr>
          <w:sz w:val="24"/>
          <w:szCs w:val="24"/>
        </w:rPr>
        <w:t xml:space="preserve">. – Москва: </w:t>
      </w:r>
      <w:proofErr w:type="spellStart"/>
      <w:r w:rsidRPr="00BD6F6D">
        <w:rPr>
          <w:sz w:val="24"/>
          <w:szCs w:val="24"/>
        </w:rPr>
        <w:t>КноРус</w:t>
      </w:r>
      <w:proofErr w:type="spellEnd"/>
      <w:r w:rsidRPr="00BD6F6D">
        <w:rPr>
          <w:sz w:val="24"/>
          <w:szCs w:val="24"/>
        </w:rPr>
        <w:t>, 2021. – С. 282.</w:t>
      </w:r>
    </w:p>
    <w:p w14:paraId="641A3D29" w14:textId="77777777" w:rsidR="00177D24" w:rsidRPr="00A66B8E" w:rsidRDefault="00177D24" w:rsidP="00836E53">
      <w:pPr>
        <w:tabs>
          <w:tab w:val="left" w:pos="993"/>
        </w:tabs>
        <w:ind w:firstLine="709"/>
        <w:jc w:val="both"/>
        <w:rPr>
          <w:sz w:val="24"/>
          <w:szCs w:val="24"/>
        </w:rPr>
      </w:pPr>
    </w:p>
    <w:p w14:paraId="5DA930B9" w14:textId="77777777" w:rsidR="009B4316" w:rsidRPr="00EC4ACF" w:rsidRDefault="009B4316" w:rsidP="00836E53">
      <w:pPr>
        <w:pStyle w:val="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24"/>
        </w:rPr>
      </w:pPr>
      <w:bookmarkStart w:id="187" w:name="_Toc139622817"/>
      <w:r w:rsidRPr="00EC4ACF">
        <w:rPr>
          <w:rFonts w:ascii="Times New Roman" w:hAnsi="Times New Roman" w:cs="Times New Roman"/>
          <w:szCs w:val="24"/>
        </w:rPr>
        <w:t>3.2.2. Основные электронные издания</w:t>
      </w:r>
      <w:bookmarkEnd w:id="187"/>
    </w:p>
    <w:p w14:paraId="7AC353F6" w14:textId="77777777" w:rsidR="00AF55DE" w:rsidRPr="00EC4ACF" w:rsidRDefault="00AF55DE" w:rsidP="00836E53">
      <w:pPr>
        <w:pStyle w:val="a4"/>
        <w:widowControl/>
        <w:numPr>
          <w:ilvl w:val="0"/>
          <w:numId w:val="10"/>
        </w:numPr>
        <w:tabs>
          <w:tab w:val="left" w:pos="993"/>
          <w:tab w:val="left" w:pos="1276"/>
        </w:tabs>
        <w:autoSpaceDE/>
        <w:autoSpaceDN/>
        <w:adjustRightInd/>
        <w:spacing w:after="200" w:line="276" w:lineRule="auto"/>
        <w:ind w:left="0" w:firstLine="709"/>
        <w:jc w:val="both"/>
        <w:rPr>
          <w:sz w:val="24"/>
          <w:szCs w:val="24"/>
        </w:rPr>
      </w:pPr>
      <w:r w:rsidRPr="00EC4ACF">
        <w:rPr>
          <w:sz w:val="24"/>
          <w:szCs w:val="24"/>
        </w:rPr>
        <w:t xml:space="preserve">Абрамова С.В. Безопасность жизнедеятельности: учебник и практикум для среднего профессионального образования / С.В. Абрамова [и др.]; под общей редакцией В.П. Соломина. – Москва: Издательство </w:t>
      </w:r>
      <w:proofErr w:type="spellStart"/>
      <w:r w:rsidRPr="00EC4ACF">
        <w:rPr>
          <w:sz w:val="24"/>
          <w:szCs w:val="24"/>
        </w:rPr>
        <w:t>Юрайт</w:t>
      </w:r>
      <w:proofErr w:type="spellEnd"/>
      <w:r w:rsidRPr="00EC4ACF">
        <w:rPr>
          <w:sz w:val="24"/>
          <w:szCs w:val="24"/>
        </w:rPr>
        <w:t>, 2020. – 399 с. – (Профессиональное образование). – Режим доступа: www.urait.ru/book/bezopasnost-zhiznedeyatelnosti-433376</w:t>
      </w:r>
    </w:p>
    <w:p w14:paraId="32790146" w14:textId="77777777" w:rsidR="00AF55DE" w:rsidRPr="00AF55DE" w:rsidRDefault="00AF55DE" w:rsidP="00AF55DE">
      <w:pPr>
        <w:pStyle w:val="a4"/>
        <w:widowControl/>
        <w:numPr>
          <w:ilvl w:val="0"/>
          <w:numId w:val="10"/>
        </w:numPr>
        <w:tabs>
          <w:tab w:val="left" w:pos="1276"/>
        </w:tabs>
        <w:autoSpaceDE/>
        <w:autoSpaceDN/>
        <w:adjustRightInd/>
        <w:spacing w:line="276" w:lineRule="auto"/>
        <w:ind w:left="0" w:firstLine="709"/>
        <w:jc w:val="both"/>
        <w:rPr>
          <w:sz w:val="24"/>
          <w:szCs w:val="24"/>
          <w:lang w:eastAsia="zh-CN"/>
        </w:rPr>
      </w:pPr>
      <w:r w:rsidRPr="00AF55DE">
        <w:rPr>
          <w:sz w:val="24"/>
          <w:szCs w:val="24"/>
          <w:lang w:eastAsia="zh-CN"/>
        </w:rPr>
        <w:t xml:space="preserve">Безопасность жизнедеятельности : учебник для </w:t>
      </w:r>
      <w:proofErr w:type="spellStart"/>
      <w:r w:rsidRPr="00AF55DE">
        <w:rPr>
          <w:sz w:val="24"/>
          <w:szCs w:val="24"/>
          <w:lang w:eastAsia="zh-CN"/>
        </w:rPr>
        <w:t>спо</w:t>
      </w:r>
      <w:proofErr w:type="spellEnd"/>
      <w:r w:rsidRPr="00AF55DE">
        <w:rPr>
          <w:sz w:val="24"/>
          <w:szCs w:val="24"/>
          <w:lang w:eastAsia="zh-CN"/>
        </w:rPr>
        <w:t xml:space="preserve"> / Н. В. Горькова, А. Г. Фетисов, Е. М. </w:t>
      </w:r>
      <w:proofErr w:type="spellStart"/>
      <w:r w:rsidRPr="00AF55DE">
        <w:rPr>
          <w:sz w:val="24"/>
          <w:szCs w:val="24"/>
          <w:lang w:eastAsia="zh-CN"/>
        </w:rPr>
        <w:t>Мессинева</w:t>
      </w:r>
      <w:proofErr w:type="spellEnd"/>
      <w:r w:rsidRPr="00AF55DE">
        <w:rPr>
          <w:sz w:val="24"/>
          <w:szCs w:val="24"/>
          <w:lang w:eastAsia="zh-CN"/>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34" w:history="1">
        <w:r w:rsidRPr="00AF55DE">
          <w:rPr>
            <w:rStyle w:val="af"/>
            <w:sz w:val="24"/>
            <w:szCs w:val="24"/>
            <w:lang w:eastAsia="zh-CN"/>
          </w:rPr>
          <w:t>https://e.lanbook.com/book/193389</w:t>
        </w:r>
      </w:hyperlink>
      <w:r w:rsidRPr="00AF55DE">
        <w:rPr>
          <w:sz w:val="24"/>
          <w:szCs w:val="24"/>
          <w:lang w:eastAsia="zh-CN"/>
        </w:rPr>
        <w:t xml:space="preserve">  .</w:t>
      </w:r>
    </w:p>
    <w:p w14:paraId="6732AC79" w14:textId="77777777" w:rsidR="00AF55DE" w:rsidRPr="00836E53" w:rsidRDefault="00AF55DE" w:rsidP="00836E53">
      <w:pPr>
        <w:pStyle w:val="a4"/>
        <w:widowControl/>
        <w:numPr>
          <w:ilvl w:val="0"/>
          <w:numId w:val="10"/>
        </w:numPr>
        <w:tabs>
          <w:tab w:val="left" w:pos="993"/>
          <w:tab w:val="left" w:pos="1276"/>
        </w:tabs>
        <w:autoSpaceDE/>
        <w:autoSpaceDN/>
        <w:adjustRightInd/>
        <w:spacing w:after="200" w:line="276" w:lineRule="auto"/>
        <w:ind w:left="0" w:firstLine="709"/>
        <w:jc w:val="both"/>
        <w:rPr>
          <w:sz w:val="24"/>
          <w:szCs w:val="24"/>
        </w:rPr>
      </w:pPr>
      <w:r w:rsidRPr="00836E53">
        <w:rPr>
          <w:sz w:val="24"/>
          <w:szCs w:val="24"/>
        </w:rPr>
        <w:lastRenderedPageBreak/>
        <w:t xml:space="preserve">Беляков, Г. И.  Основы обеспечения жизнедеятельности и выживание в чрезвычайных ситуациях : учебник для среднего профессионального образования / Г. И. Беляков. — 3-е изд., </w:t>
      </w:r>
      <w:proofErr w:type="spellStart"/>
      <w:r w:rsidRPr="00836E53">
        <w:rPr>
          <w:sz w:val="24"/>
          <w:szCs w:val="24"/>
        </w:rPr>
        <w:t>перераб</w:t>
      </w:r>
      <w:proofErr w:type="spellEnd"/>
      <w:proofErr w:type="gramStart"/>
      <w:r w:rsidRPr="00836E53">
        <w:rPr>
          <w:sz w:val="24"/>
          <w:szCs w:val="24"/>
        </w:rPr>
        <w:t>.</w:t>
      </w:r>
      <w:proofErr w:type="gramEnd"/>
      <w:r w:rsidRPr="00836E53">
        <w:rPr>
          <w:sz w:val="24"/>
          <w:szCs w:val="24"/>
        </w:rPr>
        <w:t xml:space="preserve"> и доп. — Москва : Издательство </w:t>
      </w:r>
      <w:proofErr w:type="spellStart"/>
      <w:r w:rsidRPr="00836E53">
        <w:rPr>
          <w:sz w:val="24"/>
          <w:szCs w:val="24"/>
        </w:rPr>
        <w:t>Юрайт</w:t>
      </w:r>
      <w:proofErr w:type="spellEnd"/>
      <w:r w:rsidRPr="00836E53">
        <w:rPr>
          <w:sz w:val="24"/>
          <w:szCs w:val="24"/>
        </w:rPr>
        <w:t xml:space="preserve">, 2022. — 354 с. — (Профессиональное образование). — ISBN 978-5-534-03180-5. — Текст : электронный // Образовательная платформа </w:t>
      </w:r>
      <w:proofErr w:type="spellStart"/>
      <w:r w:rsidRPr="00836E53">
        <w:rPr>
          <w:sz w:val="24"/>
          <w:szCs w:val="24"/>
        </w:rPr>
        <w:t>Юрайт</w:t>
      </w:r>
      <w:proofErr w:type="spellEnd"/>
      <w:r w:rsidRPr="00836E53">
        <w:rPr>
          <w:sz w:val="24"/>
          <w:szCs w:val="24"/>
        </w:rPr>
        <w:t xml:space="preserve"> [сайт]. — URL: </w:t>
      </w:r>
      <w:hyperlink r:id="rId35" w:tgtFrame="_blank" w:history="1">
        <w:r w:rsidRPr="00836E53">
          <w:rPr>
            <w:rStyle w:val="af"/>
            <w:sz w:val="24"/>
            <w:szCs w:val="24"/>
          </w:rPr>
          <w:t>https://urait.ru/bcode/491016</w:t>
        </w:r>
      </w:hyperlink>
    </w:p>
    <w:p w14:paraId="1E0F9A31" w14:textId="77777777" w:rsidR="00AF55DE" w:rsidRPr="00AF55DE" w:rsidRDefault="00AF55DE" w:rsidP="00AF55DE">
      <w:pPr>
        <w:pStyle w:val="a4"/>
        <w:widowControl/>
        <w:numPr>
          <w:ilvl w:val="0"/>
          <w:numId w:val="10"/>
        </w:numPr>
        <w:tabs>
          <w:tab w:val="left" w:pos="1276"/>
        </w:tabs>
        <w:autoSpaceDE/>
        <w:autoSpaceDN/>
        <w:adjustRightInd/>
        <w:spacing w:line="276" w:lineRule="auto"/>
        <w:ind w:left="0" w:firstLine="709"/>
        <w:jc w:val="both"/>
        <w:rPr>
          <w:sz w:val="24"/>
          <w:szCs w:val="24"/>
          <w:lang w:eastAsia="zh-CN"/>
        </w:rPr>
      </w:pPr>
      <w:r w:rsidRPr="00AF55DE">
        <w:rPr>
          <w:sz w:val="24"/>
          <w:szCs w:val="24"/>
          <w:lang w:eastAsia="zh-CN"/>
        </w:rPr>
        <w:t xml:space="preserve">Долгов, В. С. Основы безопасности жизнедеятельности / В. С. Долгов. — 3-е изд., стер. — Санкт-Петербург : Лань, 2022. — 188 с. — ISBN 978-5-507-45041-1. — Текст : электронный // Лань : электронно-библиотечная система. — URL: </w:t>
      </w:r>
      <w:hyperlink r:id="rId36" w:history="1">
        <w:r w:rsidRPr="00AF55DE">
          <w:rPr>
            <w:rStyle w:val="af"/>
            <w:sz w:val="24"/>
            <w:szCs w:val="24"/>
            <w:lang w:eastAsia="zh-CN"/>
          </w:rPr>
          <w:t>https://e.lanbook.com/book/256115</w:t>
        </w:r>
      </w:hyperlink>
      <w:r w:rsidRPr="00AF55DE">
        <w:rPr>
          <w:sz w:val="24"/>
          <w:szCs w:val="24"/>
          <w:lang w:eastAsia="zh-CN"/>
        </w:rPr>
        <w:t xml:space="preserve"> </w:t>
      </w:r>
    </w:p>
    <w:p w14:paraId="579B036B" w14:textId="77777777" w:rsidR="00AF55DE" w:rsidRPr="00EC4ACF" w:rsidRDefault="00AF55DE" w:rsidP="00836E53">
      <w:pPr>
        <w:pStyle w:val="a4"/>
        <w:widowControl/>
        <w:numPr>
          <w:ilvl w:val="0"/>
          <w:numId w:val="10"/>
        </w:numPr>
        <w:tabs>
          <w:tab w:val="left" w:pos="993"/>
          <w:tab w:val="left" w:pos="1276"/>
        </w:tabs>
        <w:autoSpaceDE/>
        <w:autoSpaceDN/>
        <w:adjustRightInd/>
        <w:spacing w:after="200" w:line="276" w:lineRule="auto"/>
        <w:ind w:left="0" w:firstLine="709"/>
        <w:jc w:val="both"/>
        <w:rPr>
          <w:sz w:val="24"/>
          <w:szCs w:val="24"/>
        </w:rPr>
      </w:pPr>
      <w:proofErr w:type="spellStart"/>
      <w:r w:rsidRPr="00836E53">
        <w:rPr>
          <w:iCs/>
          <w:sz w:val="24"/>
          <w:szCs w:val="24"/>
        </w:rPr>
        <w:t>Каракеян</w:t>
      </w:r>
      <w:proofErr w:type="spellEnd"/>
      <w:r w:rsidRPr="00836E53">
        <w:rPr>
          <w:iCs/>
          <w:sz w:val="24"/>
          <w:szCs w:val="24"/>
        </w:rPr>
        <w:t>, В. И.  Безопасность жизнедеятельности : учебник и практикум для среднего профессионального образования / В. И. </w:t>
      </w:r>
      <w:proofErr w:type="spellStart"/>
      <w:r w:rsidRPr="00836E53">
        <w:rPr>
          <w:iCs/>
          <w:sz w:val="24"/>
          <w:szCs w:val="24"/>
        </w:rPr>
        <w:t>Каракеян</w:t>
      </w:r>
      <w:proofErr w:type="spellEnd"/>
      <w:r w:rsidRPr="00836E53">
        <w:rPr>
          <w:iCs/>
          <w:sz w:val="24"/>
          <w:szCs w:val="24"/>
        </w:rPr>
        <w:t xml:space="preserve">, И. М. Никулина. — 3-е изд., </w:t>
      </w:r>
      <w:proofErr w:type="spellStart"/>
      <w:r w:rsidRPr="00836E53">
        <w:rPr>
          <w:iCs/>
          <w:sz w:val="24"/>
          <w:szCs w:val="24"/>
        </w:rPr>
        <w:t>перераб</w:t>
      </w:r>
      <w:proofErr w:type="spellEnd"/>
      <w:proofErr w:type="gramStart"/>
      <w:r w:rsidRPr="00836E53">
        <w:rPr>
          <w:iCs/>
          <w:sz w:val="24"/>
          <w:szCs w:val="24"/>
        </w:rPr>
        <w:t>.</w:t>
      </w:r>
      <w:proofErr w:type="gramEnd"/>
      <w:r w:rsidRPr="00836E53">
        <w:rPr>
          <w:iCs/>
          <w:sz w:val="24"/>
          <w:szCs w:val="24"/>
        </w:rPr>
        <w:t xml:space="preserve"> и доп. — Москва : Издательство </w:t>
      </w:r>
      <w:proofErr w:type="spellStart"/>
      <w:r w:rsidRPr="00836E53">
        <w:rPr>
          <w:iCs/>
          <w:sz w:val="24"/>
          <w:szCs w:val="24"/>
        </w:rPr>
        <w:t>Юрайт</w:t>
      </w:r>
      <w:proofErr w:type="spellEnd"/>
      <w:r w:rsidRPr="00836E53">
        <w:rPr>
          <w:iCs/>
          <w:sz w:val="24"/>
          <w:szCs w:val="24"/>
        </w:rPr>
        <w:t xml:space="preserve">, 2022. — 313 с. — (Профессиональное образование). — ISBN 978-5-534-04629-8. — Текст : электронный // Образовательная платформа </w:t>
      </w:r>
      <w:proofErr w:type="spellStart"/>
      <w:r w:rsidRPr="00836E53">
        <w:rPr>
          <w:iCs/>
          <w:sz w:val="24"/>
          <w:szCs w:val="24"/>
        </w:rPr>
        <w:t>Юрайт</w:t>
      </w:r>
      <w:proofErr w:type="spellEnd"/>
      <w:r w:rsidRPr="00836E53">
        <w:rPr>
          <w:iCs/>
          <w:sz w:val="24"/>
          <w:szCs w:val="24"/>
        </w:rPr>
        <w:t xml:space="preserve"> [сайт]. — URL: https://urait.ru/bcode/489671 (дата обращения: 16.08.2022).</w:t>
      </w:r>
    </w:p>
    <w:p w14:paraId="70DF13DC" w14:textId="77777777" w:rsidR="00AF55DE" w:rsidRPr="00AF55DE" w:rsidRDefault="00AF55DE" w:rsidP="007221B7">
      <w:pPr>
        <w:pStyle w:val="a4"/>
        <w:widowControl/>
        <w:numPr>
          <w:ilvl w:val="0"/>
          <w:numId w:val="10"/>
        </w:numPr>
        <w:tabs>
          <w:tab w:val="left" w:pos="993"/>
          <w:tab w:val="left" w:pos="1276"/>
        </w:tabs>
        <w:autoSpaceDE/>
        <w:autoSpaceDN/>
        <w:adjustRightInd/>
        <w:spacing w:line="276" w:lineRule="auto"/>
        <w:ind w:left="0" w:firstLine="709"/>
        <w:jc w:val="both"/>
        <w:rPr>
          <w:sz w:val="24"/>
          <w:szCs w:val="24"/>
        </w:rPr>
      </w:pPr>
      <w:r w:rsidRPr="00EC4ACF">
        <w:rPr>
          <w:sz w:val="24"/>
          <w:szCs w:val="24"/>
        </w:rPr>
        <w:t xml:space="preserve">Косолапова, Н.В. Безопасность жизнедеятельности: учебник / Косолапова Н.В., </w:t>
      </w:r>
      <w:r w:rsidRPr="00AF55DE">
        <w:rPr>
          <w:sz w:val="24"/>
          <w:szCs w:val="24"/>
        </w:rPr>
        <w:t xml:space="preserve">Прокопенко Н.А. — Москва: </w:t>
      </w:r>
      <w:proofErr w:type="spellStart"/>
      <w:r w:rsidRPr="00AF55DE">
        <w:rPr>
          <w:sz w:val="24"/>
          <w:szCs w:val="24"/>
        </w:rPr>
        <w:t>КноРус</w:t>
      </w:r>
      <w:proofErr w:type="spellEnd"/>
      <w:r w:rsidRPr="00AF55DE">
        <w:rPr>
          <w:sz w:val="24"/>
          <w:szCs w:val="24"/>
        </w:rPr>
        <w:t>, 2021. — 192 с. URL: https://book.ru/book/939218 — Текст: электронный.</w:t>
      </w:r>
    </w:p>
    <w:p w14:paraId="3909BFA8" w14:textId="77777777" w:rsidR="00AF55DE" w:rsidRPr="00AF55DE" w:rsidRDefault="00AF55DE" w:rsidP="00AF55DE">
      <w:pPr>
        <w:pStyle w:val="a4"/>
        <w:widowControl/>
        <w:numPr>
          <w:ilvl w:val="0"/>
          <w:numId w:val="10"/>
        </w:numPr>
        <w:tabs>
          <w:tab w:val="left" w:pos="1276"/>
        </w:tabs>
        <w:autoSpaceDE/>
        <w:autoSpaceDN/>
        <w:adjustRightInd/>
        <w:spacing w:line="276" w:lineRule="auto"/>
        <w:ind w:left="0" w:firstLine="709"/>
        <w:jc w:val="both"/>
        <w:rPr>
          <w:sz w:val="24"/>
          <w:szCs w:val="24"/>
          <w:lang w:eastAsia="zh-CN"/>
        </w:rPr>
      </w:pPr>
      <w:r w:rsidRPr="00AF55DE">
        <w:rPr>
          <w:sz w:val="24"/>
          <w:szCs w:val="24"/>
          <w:lang w:eastAsia="zh-CN"/>
        </w:rPr>
        <w:t xml:space="preserve">Широков, Ю. А. Защита в чрезвычайных ситуациях и гражданская оборона : учебное пособие для </w:t>
      </w:r>
      <w:proofErr w:type="spellStart"/>
      <w:r w:rsidRPr="00AF55DE">
        <w:rPr>
          <w:sz w:val="24"/>
          <w:szCs w:val="24"/>
          <w:lang w:eastAsia="zh-CN"/>
        </w:rPr>
        <w:t>спо</w:t>
      </w:r>
      <w:proofErr w:type="spellEnd"/>
      <w:r w:rsidRPr="00AF55DE">
        <w:rPr>
          <w:sz w:val="24"/>
          <w:szCs w:val="24"/>
          <w:lang w:eastAsia="zh-CN"/>
        </w:rPr>
        <w:t xml:space="preserve"> / Ю. А. Широков. — Санкт-Петербург : Лань, 2020. — 488 с. — ISBN 978-5-8114-6463-0. — Текст : электронный // Лань : электронно-библиотечная система. — URL: </w:t>
      </w:r>
      <w:hyperlink r:id="rId37" w:history="1">
        <w:r w:rsidRPr="00AF55DE">
          <w:rPr>
            <w:rStyle w:val="af"/>
            <w:sz w:val="24"/>
            <w:szCs w:val="24"/>
            <w:lang w:eastAsia="zh-CN"/>
          </w:rPr>
          <w:t>https://e.lanbook.com/book/148019</w:t>
        </w:r>
      </w:hyperlink>
      <w:r w:rsidRPr="00AF55DE">
        <w:rPr>
          <w:sz w:val="24"/>
          <w:szCs w:val="24"/>
          <w:lang w:eastAsia="zh-CN"/>
        </w:rPr>
        <w:t xml:space="preserve"> </w:t>
      </w:r>
    </w:p>
    <w:p w14:paraId="57FA9E93" w14:textId="44A251F5" w:rsidR="00836E53" w:rsidRDefault="00836E53" w:rsidP="00836E53">
      <w:pPr>
        <w:tabs>
          <w:tab w:val="left" w:pos="993"/>
        </w:tabs>
        <w:autoSpaceDE/>
        <w:autoSpaceDN/>
        <w:adjustRightInd/>
        <w:spacing w:line="276" w:lineRule="auto"/>
        <w:ind w:firstLine="709"/>
        <w:jc w:val="both"/>
        <w:rPr>
          <w:iCs/>
          <w:sz w:val="24"/>
          <w:szCs w:val="24"/>
        </w:rPr>
      </w:pPr>
    </w:p>
    <w:p w14:paraId="222EF4B4" w14:textId="14066B0A" w:rsidR="00836E53" w:rsidRPr="00836E53" w:rsidRDefault="00836E53" w:rsidP="00836E53">
      <w:pPr>
        <w:tabs>
          <w:tab w:val="left" w:pos="993"/>
        </w:tabs>
        <w:autoSpaceDE/>
        <w:autoSpaceDN/>
        <w:adjustRightInd/>
        <w:spacing w:line="276" w:lineRule="auto"/>
        <w:ind w:firstLine="709"/>
        <w:jc w:val="both"/>
        <w:rPr>
          <w:b/>
          <w:bCs/>
          <w:iCs/>
          <w:sz w:val="24"/>
          <w:szCs w:val="24"/>
        </w:rPr>
      </w:pPr>
      <w:r w:rsidRPr="00836E53">
        <w:rPr>
          <w:b/>
          <w:bCs/>
          <w:iCs/>
          <w:sz w:val="24"/>
          <w:szCs w:val="24"/>
        </w:rPr>
        <w:t>3.2.3. Дополнительные источники:</w:t>
      </w:r>
    </w:p>
    <w:p w14:paraId="0A436A2B" w14:textId="0CE8BF2B" w:rsidR="00836E53" w:rsidRPr="00836E53" w:rsidRDefault="00836E53" w:rsidP="00836E53">
      <w:pPr>
        <w:tabs>
          <w:tab w:val="left" w:pos="993"/>
        </w:tabs>
        <w:autoSpaceDE/>
        <w:autoSpaceDN/>
        <w:adjustRightInd/>
        <w:spacing w:line="276" w:lineRule="auto"/>
        <w:ind w:firstLine="709"/>
        <w:jc w:val="both"/>
        <w:rPr>
          <w:sz w:val="24"/>
          <w:szCs w:val="24"/>
        </w:rPr>
      </w:pPr>
      <w:proofErr w:type="spellStart"/>
      <w:r w:rsidRPr="00836E53">
        <w:rPr>
          <w:iCs/>
          <w:sz w:val="24"/>
          <w:szCs w:val="24"/>
        </w:rPr>
        <w:t>Арустамов</w:t>
      </w:r>
      <w:proofErr w:type="spellEnd"/>
      <w:r w:rsidRPr="00836E53">
        <w:rPr>
          <w:iCs/>
          <w:sz w:val="24"/>
          <w:szCs w:val="24"/>
        </w:rPr>
        <w:t xml:space="preserve"> Э.А.</w:t>
      </w:r>
      <w:r w:rsidRPr="00836E53">
        <w:rPr>
          <w:sz w:val="24"/>
          <w:szCs w:val="24"/>
        </w:rPr>
        <w:t xml:space="preserve"> Безопасность жизнедеятельности [Текст]: Учебник / Э.А. </w:t>
      </w:r>
      <w:proofErr w:type="spellStart"/>
      <w:r w:rsidRPr="00836E53">
        <w:rPr>
          <w:sz w:val="24"/>
          <w:szCs w:val="24"/>
        </w:rPr>
        <w:t>Арустамов</w:t>
      </w:r>
      <w:proofErr w:type="spellEnd"/>
      <w:r w:rsidRPr="00836E53">
        <w:rPr>
          <w:sz w:val="24"/>
          <w:szCs w:val="24"/>
        </w:rPr>
        <w:t>. – М.: Дашков и К, 2016. – 448 с.</w:t>
      </w:r>
    </w:p>
    <w:p w14:paraId="43E57486" w14:textId="77777777" w:rsidR="00836E53" w:rsidRPr="00836E53" w:rsidRDefault="00836E53" w:rsidP="00836E53">
      <w:pPr>
        <w:tabs>
          <w:tab w:val="left" w:pos="993"/>
        </w:tabs>
        <w:autoSpaceDE/>
        <w:autoSpaceDN/>
        <w:adjustRightInd/>
        <w:spacing w:line="276" w:lineRule="auto"/>
        <w:ind w:firstLine="709"/>
        <w:jc w:val="both"/>
        <w:rPr>
          <w:sz w:val="24"/>
          <w:szCs w:val="24"/>
          <w:lang w:eastAsia="zh-CN"/>
        </w:rPr>
      </w:pPr>
      <w:proofErr w:type="spellStart"/>
      <w:r w:rsidRPr="00836E53">
        <w:rPr>
          <w:bCs/>
          <w:spacing w:val="-3"/>
          <w:sz w:val="24"/>
          <w:szCs w:val="24"/>
          <w:lang w:eastAsia="zh-CN"/>
        </w:rPr>
        <w:t>Семехин</w:t>
      </w:r>
      <w:proofErr w:type="spellEnd"/>
      <w:r w:rsidRPr="00836E53">
        <w:rPr>
          <w:bCs/>
          <w:spacing w:val="-3"/>
          <w:sz w:val="24"/>
          <w:szCs w:val="24"/>
          <w:lang w:eastAsia="zh-CN"/>
        </w:rPr>
        <w:t xml:space="preserve"> Ю.Г., Бондин В.Н. Безопасность жизнедеятельности. Учебное пособие - М.:</w:t>
      </w:r>
      <w:r w:rsidRPr="00836E53">
        <w:rPr>
          <w:bCs/>
          <w:iCs/>
          <w:color w:val="000000"/>
          <w:spacing w:val="-3"/>
          <w:sz w:val="24"/>
          <w:szCs w:val="24"/>
          <w:lang w:eastAsia="zh-CN"/>
        </w:rPr>
        <w:t xml:space="preserve"> –</w:t>
      </w:r>
      <w:r w:rsidRPr="00836E53">
        <w:rPr>
          <w:bCs/>
          <w:spacing w:val="-3"/>
          <w:sz w:val="24"/>
          <w:szCs w:val="24"/>
          <w:lang w:eastAsia="zh-CN"/>
        </w:rPr>
        <w:t xml:space="preserve"> Берлин: Директ-Медиа 2015. - 412с. </w:t>
      </w:r>
    </w:p>
    <w:p w14:paraId="68099C02" w14:textId="77777777" w:rsidR="00177D24" w:rsidRPr="00A66B8E" w:rsidRDefault="00177D24" w:rsidP="00177D24">
      <w:pPr>
        <w:jc w:val="both"/>
        <w:rPr>
          <w:sz w:val="24"/>
          <w:szCs w:val="24"/>
        </w:rPr>
      </w:pPr>
    </w:p>
    <w:p w14:paraId="53B2ECA4" w14:textId="77777777" w:rsidR="00177D24" w:rsidRPr="00A66B8E" w:rsidRDefault="00177D24" w:rsidP="00177D24">
      <w:pPr>
        <w:jc w:val="both"/>
        <w:rPr>
          <w:sz w:val="24"/>
          <w:szCs w:val="24"/>
        </w:rPr>
      </w:pPr>
    </w:p>
    <w:p w14:paraId="122D2958" w14:textId="77777777" w:rsidR="00177D24" w:rsidRPr="00A66B8E" w:rsidRDefault="00177D24" w:rsidP="00177D24">
      <w:pPr>
        <w:jc w:val="both"/>
        <w:rPr>
          <w:sz w:val="24"/>
          <w:szCs w:val="24"/>
        </w:rPr>
        <w:sectPr w:rsidR="00177D24" w:rsidRPr="00A66B8E" w:rsidSect="00247277">
          <w:footerReference w:type="default" r:id="rId38"/>
          <w:pgSz w:w="11906" w:h="16838"/>
          <w:pgMar w:top="1134" w:right="851" w:bottom="1134" w:left="1701" w:header="709" w:footer="709" w:gutter="0"/>
          <w:cols w:space="720"/>
          <w:titlePg/>
          <w:docGrid w:linePitch="326"/>
        </w:sectPr>
      </w:pPr>
    </w:p>
    <w:p w14:paraId="6997DFAC" w14:textId="460A56B0" w:rsidR="00177D24" w:rsidRDefault="00177D24" w:rsidP="00177D24">
      <w:pPr>
        <w:jc w:val="center"/>
        <w:outlineLvl w:val="1"/>
        <w:rPr>
          <w:b/>
          <w:iCs/>
          <w:spacing w:val="-2"/>
          <w:sz w:val="24"/>
          <w:szCs w:val="24"/>
        </w:rPr>
      </w:pPr>
      <w:bookmarkStart w:id="188" w:name="_Toc139622818"/>
      <w:r w:rsidRPr="00A66B8E">
        <w:rPr>
          <w:b/>
          <w:iCs/>
          <w:sz w:val="24"/>
          <w:szCs w:val="24"/>
        </w:rPr>
        <w:lastRenderedPageBreak/>
        <w:t xml:space="preserve">4. КОНТРОЛЬ И ОЦЕНКА РЕЗУЛЬТАТОВ ОСВОЕНИЯ </w:t>
      </w:r>
      <w:r w:rsidR="00AF55DE">
        <w:rPr>
          <w:b/>
          <w:iCs/>
          <w:sz w:val="24"/>
          <w:szCs w:val="24"/>
        </w:rPr>
        <w:br/>
      </w:r>
      <w:r w:rsidR="007221B7">
        <w:rPr>
          <w:b/>
          <w:iCs/>
          <w:sz w:val="24"/>
          <w:szCs w:val="24"/>
        </w:rPr>
        <w:t xml:space="preserve">УЧЕБНОЙ </w:t>
      </w:r>
      <w:r w:rsidRPr="00A66B8E">
        <w:rPr>
          <w:b/>
          <w:iCs/>
          <w:spacing w:val="-2"/>
          <w:sz w:val="24"/>
          <w:szCs w:val="24"/>
        </w:rPr>
        <w:t>ДИСЦИПЛИНЫ</w:t>
      </w:r>
      <w:bookmarkEnd w:id="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4265"/>
        <w:gridCol w:w="1919"/>
      </w:tblGrid>
      <w:tr w:rsidR="00000FCE" w:rsidRPr="007221B7" w14:paraId="64E9B528" w14:textId="77777777" w:rsidTr="00EF5D48">
        <w:trPr>
          <w:trHeight w:val="398"/>
        </w:trPr>
        <w:tc>
          <w:tcPr>
            <w:tcW w:w="1691" w:type="pct"/>
          </w:tcPr>
          <w:p w14:paraId="026CA700" w14:textId="1E1FF461" w:rsidR="00000FCE" w:rsidRPr="007221B7" w:rsidRDefault="00000FCE" w:rsidP="00000FCE">
            <w:pPr>
              <w:jc w:val="center"/>
              <w:rPr>
                <w:b/>
                <w:bCs/>
                <w:sz w:val="22"/>
                <w:szCs w:val="22"/>
              </w:rPr>
            </w:pPr>
            <w:r w:rsidRPr="007221B7">
              <w:rPr>
                <w:b/>
                <w:bCs/>
                <w:i/>
                <w:sz w:val="22"/>
                <w:szCs w:val="22"/>
              </w:rPr>
              <w:t>Результаты обучения</w:t>
            </w:r>
            <w:r w:rsidRPr="007221B7">
              <w:rPr>
                <w:i/>
                <w:sz w:val="22"/>
                <w:szCs w:val="22"/>
                <w:vertAlign w:val="superscript"/>
              </w:rPr>
              <w:footnoteReference w:id="75"/>
            </w:r>
          </w:p>
        </w:tc>
        <w:tc>
          <w:tcPr>
            <w:tcW w:w="2282" w:type="pct"/>
          </w:tcPr>
          <w:p w14:paraId="1D4F527D" w14:textId="71AF9C28" w:rsidR="00000FCE" w:rsidRPr="007221B7" w:rsidRDefault="00000FCE" w:rsidP="00000FCE">
            <w:pPr>
              <w:jc w:val="center"/>
              <w:rPr>
                <w:b/>
                <w:bCs/>
                <w:sz w:val="22"/>
                <w:szCs w:val="22"/>
              </w:rPr>
            </w:pPr>
            <w:r w:rsidRPr="007221B7">
              <w:rPr>
                <w:b/>
                <w:bCs/>
                <w:i/>
                <w:sz w:val="22"/>
                <w:szCs w:val="22"/>
              </w:rPr>
              <w:t>Критерии оценки</w:t>
            </w:r>
          </w:p>
        </w:tc>
        <w:tc>
          <w:tcPr>
            <w:tcW w:w="1027" w:type="pct"/>
          </w:tcPr>
          <w:p w14:paraId="071C54B1" w14:textId="0E976E38" w:rsidR="00000FCE" w:rsidRPr="007221B7" w:rsidRDefault="00000FCE" w:rsidP="00000FCE">
            <w:pPr>
              <w:jc w:val="center"/>
              <w:rPr>
                <w:b/>
                <w:bCs/>
                <w:sz w:val="22"/>
                <w:szCs w:val="22"/>
              </w:rPr>
            </w:pPr>
            <w:r w:rsidRPr="007221B7">
              <w:rPr>
                <w:b/>
                <w:bCs/>
                <w:i/>
                <w:sz w:val="22"/>
                <w:szCs w:val="22"/>
              </w:rPr>
              <w:t>Методы оценки</w:t>
            </w:r>
          </w:p>
        </w:tc>
      </w:tr>
      <w:tr w:rsidR="00DF3CE5" w:rsidRPr="007221B7" w14:paraId="134DE7B2" w14:textId="77777777" w:rsidTr="00DF5436">
        <w:trPr>
          <w:trHeight w:val="519"/>
        </w:trPr>
        <w:tc>
          <w:tcPr>
            <w:tcW w:w="5000" w:type="pct"/>
            <w:gridSpan w:val="3"/>
            <w:vAlign w:val="center"/>
          </w:tcPr>
          <w:p w14:paraId="74D7BBD6" w14:textId="77777777" w:rsidR="00DF3CE5" w:rsidRPr="007221B7" w:rsidRDefault="00DF3CE5"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221B7">
              <w:rPr>
                <w:b/>
                <w:bCs/>
                <w:sz w:val="22"/>
                <w:szCs w:val="22"/>
              </w:rPr>
              <w:t>Перечень знаний, осваиваемых в рамках дисциплины</w:t>
            </w:r>
          </w:p>
        </w:tc>
      </w:tr>
      <w:tr w:rsidR="00717F11" w:rsidRPr="007221B7" w14:paraId="0FD4EC87" w14:textId="77777777" w:rsidTr="009952B7">
        <w:trPr>
          <w:trHeight w:val="784"/>
        </w:trPr>
        <w:tc>
          <w:tcPr>
            <w:tcW w:w="1691" w:type="pct"/>
            <w:tcBorders>
              <w:bottom w:val="single" w:sz="4" w:space="0" w:color="auto"/>
            </w:tcBorders>
          </w:tcPr>
          <w:p w14:paraId="2EBE6152"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принципы обеспечения устой</w:t>
            </w:r>
            <w:r w:rsidRPr="007221B7">
              <w:rPr>
                <w:bCs/>
                <w:sz w:val="22"/>
                <w:szCs w:val="22"/>
              </w:rPr>
              <w:softHyphen/>
              <w:t>чивости объектов экономики, прогнозирования развития со</w:t>
            </w:r>
            <w:r w:rsidRPr="007221B7">
              <w:rPr>
                <w:bCs/>
                <w:sz w:val="22"/>
                <w:szCs w:val="22"/>
              </w:rPr>
              <w:softHyphen/>
              <w:t>бытий и оценки последствий при техногенных чрезвычайных ситу</w:t>
            </w:r>
            <w:r w:rsidRPr="007221B7">
              <w:rPr>
                <w:bCs/>
                <w:sz w:val="22"/>
                <w:szCs w:val="22"/>
              </w:rPr>
              <w:softHyphen/>
              <w:t>ациях и стихийных яв</w:t>
            </w:r>
            <w:r w:rsidRPr="007221B7">
              <w:rPr>
                <w:bCs/>
                <w:sz w:val="22"/>
                <w:szCs w:val="22"/>
              </w:rPr>
              <w:softHyphen/>
              <w:t>лениях, в том числе в условиях противодействия терроризму как серьезной угрозе национальной безопасности России</w:t>
            </w:r>
          </w:p>
          <w:p w14:paraId="58A84F78"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BFD8FC6"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основы военной службы и обороны государства</w:t>
            </w:r>
          </w:p>
          <w:p w14:paraId="59818F52"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задачи и основные мероп</w:t>
            </w:r>
            <w:r w:rsidRPr="007221B7">
              <w:rPr>
                <w:bCs/>
                <w:sz w:val="22"/>
                <w:szCs w:val="22"/>
              </w:rPr>
              <w:softHyphen/>
              <w:t>риятия гражданской обороны</w:t>
            </w:r>
          </w:p>
          <w:p w14:paraId="5A64284F"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xml:space="preserve"> способы защиты населения </w:t>
            </w:r>
            <w:r w:rsidRPr="007221B7">
              <w:rPr>
                <w:bCs/>
                <w:sz w:val="22"/>
                <w:szCs w:val="22"/>
              </w:rPr>
              <w:br/>
              <w:t>от оружия массового поражения</w:t>
            </w:r>
          </w:p>
          <w:p w14:paraId="4F6B51A3"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xml:space="preserve"> меры пожарной безопасности </w:t>
            </w:r>
            <w:r w:rsidRPr="007221B7">
              <w:rPr>
                <w:bCs/>
                <w:sz w:val="22"/>
                <w:szCs w:val="22"/>
              </w:rPr>
              <w:br/>
              <w:t>и правила безопасного пове</w:t>
            </w:r>
            <w:r w:rsidRPr="007221B7">
              <w:rPr>
                <w:bCs/>
                <w:sz w:val="22"/>
                <w:szCs w:val="22"/>
              </w:rPr>
              <w:softHyphen/>
              <w:t>дения при пожарах</w:t>
            </w:r>
          </w:p>
          <w:p w14:paraId="6327CC7B"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организацию и порядок при</w:t>
            </w:r>
            <w:r w:rsidRPr="007221B7">
              <w:rPr>
                <w:bCs/>
                <w:sz w:val="22"/>
                <w:szCs w:val="22"/>
              </w:rPr>
              <w:softHyphen/>
              <w:t xml:space="preserve">зыва граждан на военную службу и поступления на неё </w:t>
            </w:r>
            <w:r w:rsidRPr="007221B7">
              <w:rPr>
                <w:bCs/>
                <w:sz w:val="22"/>
                <w:szCs w:val="22"/>
              </w:rPr>
              <w:br/>
              <w:t>в добровольном порядке</w:t>
            </w:r>
          </w:p>
          <w:p w14:paraId="08DC649A"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основные виды вооружения, военной техники и специального снаряжения, состоящих на вооружении (оснащении) воин</w:t>
            </w:r>
            <w:r w:rsidRPr="007221B7">
              <w:rPr>
                <w:bCs/>
                <w:sz w:val="22"/>
                <w:szCs w:val="22"/>
              </w:rPr>
              <w:softHyphen/>
              <w:t>ских подразделений, в которых имеются военно-учетные спе</w:t>
            </w:r>
            <w:r w:rsidRPr="007221B7">
              <w:rPr>
                <w:bCs/>
                <w:sz w:val="22"/>
                <w:szCs w:val="22"/>
              </w:rPr>
              <w:softHyphen/>
              <w:t>циальности, родственные специ</w:t>
            </w:r>
            <w:r w:rsidRPr="007221B7">
              <w:rPr>
                <w:bCs/>
                <w:sz w:val="22"/>
                <w:szCs w:val="22"/>
              </w:rPr>
              <w:softHyphen/>
              <w:t>альностям СПО</w:t>
            </w:r>
          </w:p>
          <w:p w14:paraId="0A0C1A3A"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область применения получа</w:t>
            </w:r>
            <w:r w:rsidRPr="007221B7">
              <w:rPr>
                <w:bCs/>
                <w:sz w:val="22"/>
                <w:szCs w:val="22"/>
              </w:rPr>
              <w:softHyphen/>
              <w:t>емых профессиональных знаний при исполнении обязанностей военной службы</w:t>
            </w:r>
          </w:p>
          <w:p w14:paraId="0D56D1FB"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xml:space="preserve"> порядок и правила оказания </w:t>
            </w:r>
            <w:r w:rsidRPr="007221B7">
              <w:rPr>
                <w:bCs/>
                <w:sz w:val="22"/>
                <w:szCs w:val="22"/>
              </w:rPr>
              <w:lastRenderedPageBreak/>
              <w:t>первой помощи пострадавшим</w:t>
            </w:r>
          </w:p>
        </w:tc>
        <w:tc>
          <w:tcPr>
            <w:tcW w:w="2282" w:type="pct"/>
            <w:tcBorders>
              <w:bottom w:val="single" w:sz="4" w:space="0" w:color="auto"/>
            </w:tcBorders>
          </w:tcPr>
          <w:p w14:paraId="56C2326B" w14:textId="77777777" w:rsidR="00717F11" w:rsidRPr="007221B7" w:rsidRDefault="00717F11" w:rsidP="008328B9">
            <w:pPr>
              <w:rPr>
                <w:bCs/>
                <w:sz w:val="22"/>
                <w:szCs w:val="22"/>
              </w:rPr>
            </w:pPr>
            <w:r w:rsidRPr="007221B7">
              <w:rPr>
                <w:bCs/>
                <w:sz w:val="22"/>
                <w:szCs w:val="22"/>
              </w:rPr>
              <w:lastRenderedPageBreak/>
              <w:sym w:font="Symbol" w:char="F02D"/>
            </w:r>
            <w:r w:rsidRPr="007221B7">
              <w:rPr>
                <w:bCs/>
                <w:sz w:val="22"/>
                <w:szCs w:val="22"/>
              </w:rPr>
              <w:t> </w:t>
            </w:r>
            <w:r w:rsidRPr="007221B7">
              <w:rPr>
                <w:sz w:val="22"/>
                <w:szCs w:val="22"/>
              </w:rPr>
              <w:t>способность раскрыть основ</w:t>
            </w:r>
            <w:r w:rsidRPr="007221B7">
              <w:rPr>
                <w:sz w:val="22"/>
                <w:szCs w:val="22"/>
              </w:rPr>
              <w:softHyphen/>
              <w:t>ное содержание плана работы комиссии по повышению устойчивости работы автотранспортного предприятия в чрез</w:t>
            </w:r>
            <w:r w:rsidRPr="007221B7">
              <w:rPr>
                <w:sz w:val="22"/>
                <w:szCs w:val="22"/>
              </w:rPr>
              <w:softHyphen/>
              <w:t>вычайных ситуациях и порядок действий при угрозе совершения террористических актов, обна</w:t>
            </w:r>
            <w:r w:rsidRPr="007221B7">
              <w:rPr>
                <w:sz w:val="22"/>
                <w:szCs w:val="22"/>
              </w:rPr>
              <w:softHyphen/>
              <w:t>ружение взрывчатых устройств, попадании в заложники</w:t>
            </w:r>
          </w:p>
          <w:p w14:paraId="73152176" w14:textId="77777777" w:rsidR="00717F11" w:rsidRPr="007221B7" w:rsidRDefault="00717F11" w:rsidP="008328B9">
            <w:pPr>
              <w:rPr>
                <w:sz w:val="22"/>
                <w:szCs w:val="22"/>
              </w:rPr>
            </w:pPr>
            <w:r w:rsidRPr="007221B7">
              <w:rPr>
                <w:sz w:val="22"/>
                <w:szCs w:val="22"/>
              </w:rPr>
              <w:t xml:space="preserve"> </w:t>
            </w:r>
            <w:r w:rsidRPr="007221B7">
              <w:rPr>
                <w:bCs/>
                <w:sz w:val="22"/>
                <w:szCs w:val="22"/>
              </w:rPr>
              <w:sym w:font="Symbol" w:char="F02D"/>
            </w:r>
            <w:r w:rsidRPr="007221B7">
              <w:rPr>
                <w:bCs/>
                <w:sz w:val="22"/>
                <w:szCs w:val="22"/>
              </w:rPr>
              <w:t> </w:t>
            </w:r>
            <w:r w:rsidRPr="007221B7">
              <w:rPr>
                <w:sz w:val="22"/>
                <w:szCs w:val="22"/>
              </w:rPr>
              <w:t>точность и правильность выбора характеристик основных видов потенциальных опас</w:t>
            </w:r>
            <w:r w:rsidRPr="007221B7">
              <w:rPr>
                <w:sz w:val="22"/>
                <w:szCs w:val="22"/>
              </w:rPr>
              <w:softHyphen/>
              <w:t>ностей и их последствий в профессиональной деятельности и быту, принципов снижения вероятности их реализации</w:t>
            </w:r>
          </w:p>
          <w:p w14:paraId="0CB1AFF8" w14:textId="77777777" w:rsidR="00717F11" w:rsidRPr="007221B7" w:rsidRDefault="00717F11" w:rsidP="008328B9">
            <w:pPr>
              <w:rPr>
                <w:sz w:val="22"/>
                <w:szCs w:val="22"/>
              </w:rPr>
            </w:pPr>
            <w:r w:rsidRPr="007221B7">
              <w:rPr>
                <w:sz w:val="22"/>
                <w:szCs w:val="22"/>
              </w:rPr>
              <w:t xml:space="preserve"> </w:t>
            </w:r>
            <w:r w:rsidRPr="007221B7">
              <w:rPr>
                <w:bCs/>
                <w:sz w:val="22"/>
                <w:szCs w:val="22"/>
              </w:rPr>
              <w:sym w:font="Symbol" w:char="F02D"/>
            </w:r>
            <w:r w:rsidRPr="007221B7">
              <w:rPr>
                <w:bCs/>
                <w:sz w:val="22"/>
                <w:szCs w:val="22"/>
              </w:rPr>
              <w:t> </w:t>
            </w:r>
            <w:r w:rsidRPr="007221B7">
              <w:rPr>
                <w:sz w:val="22"/>
                <w:szCs w:val="22"/>
              </w:rPr>
              <w:t>способность изложить содер</w:t>
            </w:r>
            <w:r w:rsidRPr="007221B7">
              <w:rPr>
                <w:sz w:val="22"/>
                <w:szCs w:val="22"/>
              </w:rPr>
              <w:softHyphen/>
              <w:t>жание основ военной службы, пояснить необходимость укреп</w:t>
            </w:r>
            <w:r w:rsidRPr="007221B7">
              <w:rPr>
                <w:sz w:val="22"/>
                <w:szCs w:val="22"/>
              </w:rPr>
              <w:softHyphen/>
              <w:t>ления обороны государства в современных условиях</w:t>
            </w:r>
          </w:p>
          <w:p w14:paraId="17B87990" w14:textId="77777777" w:rsidR="00717F11" w:rsidRPr="007221B7" w:rsidRDefault="00717F11" w:rsidP="008328B9">
            <w:pPr>
              <w:rPr>
                <w:sz w:val="22"/>
                <w:szCs w:val="22"/>
              </w:rPr>
            </w:pPr>
            <w:r w:rsidRPr="007221B7">
              <w:rPr>
                <w:bCs/>
                <w:sz w:val="22"/>
                <w:szCs w:val="22"/>
              </w:rPr>
              <w:sym w:font="Symbol" w:char="F02D"/>
            </w:r>
            <w:r w:rsidRPr="007221B7">
              <w:rPr>
                <w:bCs/>
                <w:sz w:val="22"/>
                <w:szCs w:val="22"/>
              </w:rPr>
              <w:t> п</w:t>
            </w:r>
            <w:r w:rsidRPr="007221B7">
              <w:rPr>
                <w:sz w:val="22"/>
                <w:szCs w:val="22"/>
              </w:rPr>
              <w:t>равильность классификации основных мероприятий граж</w:t>
            </w:r>
            <w:r w:rsidRPr="007221B7">
              <w:rPr>
                <w:sz w:val="22"/>
                <w:szCs w:val="22"/>
              </w:rPr>
              <w:softHyphen/>
              <w:t>данской обороны и способов защиты населения, работников автомобильного транспорта от оружия массового поражения</w:t>
            </w:r>
          </w:p>
          <w:p w14:paraId="1B1C5332" w14:textId="77777777" w:rsidR="00717F11" w:rsidRPr="007221B7" w:rsidRDefault="00717F11" w:rsidP="008328B9">
            <w:pPr>
              <w:rPr>
                <w:sz w:val="22"/>
                <w:szCs w:val="22"/>
              </w:rPr>
            </w:pPr>
            <w:r w:rsidRPr="007221B7">
              <w:rPr>
                <w:bCs/>
                <w:sz w:val="22"/>
                <w:szCs w:val="22"/>
              </w:rPr>
              <w:sym w:font="Symbol" w:char="F02D"/>
            </w:r>
            <w:r w:rsidRPr="007221B7">
              <w:rPr>
                <w:bCs/>
                <w:sz w:val="22"/>
                <w:szCs w:val="22"/>
              </w:rPr>
              <w:t> </w:t>
            </w:r>
            <w:r w:rsidRPr="007221B7">
              <w:rPr>
                <w:sz w:val="22"/>
                <w:szCs w:val="22"/>
              </w:rPr>
              <w:t>правильность классификации способов защиты населения, работников автомобильного транспорта от оружия массового поражения</w:t>
            </w:r>
          </w:p>
          <w:p w14:paraId="28B05C63" w14:textId="77777777" w:rsidR="00717F11" w:rsidRPr="007221B7" w:rsidRDefault="00717F11" w:rsidP="008328B9">
            <w:pPr>
              <w:rPr>
                <w:sz w:val="22"/>
                <w:szCs w:val="22"/>
              </w:rPr>
            </w:pPr>
            <w:r w:rsidRPr="007221B7">
              <w:rPr>
                <w:bCs/>
                <w:sz w:val="22"/>
                <w:szCs w:val="22"/>
              </w:rPr>
              <w:sym w:font="Symbol" w:char="F02D"/>
            </w:r>
            <w:r w:rsidRPr="007221B7">
              <w:rPr>
                <w:bCs/>
                <w:sz w:val="22"/>
                <w:szCs w:val="22"/>
              </w:rPr>
              <w:t> способность применить (при необходимости) меры пожарной безопасности и правила безо</w:t>
            </w:r>
            <w:r w:rsidRPr="007221B7">
              <w:rPr>
                <w:bCs/>
                <w:sz w:val="22"/>
                <w:szCs w:val="22"/>
              </w:rPr>
              <w:softHyphen/>
              <w:t>пасного поведения при пожарах</w:t>
            </w:r>
          </w:p>
          <w:p w14:paraId="10D516C9" w14:textId="77777777" w:rsidR="00717F11" w:rsidRPr="007221B7" w:rsidRDefault="00717F11" w:rsidP="008328B9">
            <w:pPr>
              <w:rPr>
                <w:sz w:val="22"/>
                <w:szCs w:val="22"/>
              </w:rPr>
            </w:pPr>
            <w:r w:rsidRPr="007221B7">
              <w:rPr>
                <w:bCs/>
                <w:sz w:val="22"/>
                <w:szCs w:val="22"/>
              </w:rPr>
              <w:sym w:font="Symbol" w:char="F02D"/>
            </w:r>
            <w:r w:rsidRPr="007221B7">
              <w:rPr>
                <w:bCs/>
                <w:sz w:val="22"/>
                <w:szCs w:val="22"/>
              </w:rPr>
              <w:t> </w:t>
            </w:r>
            <w:r w:rsidRPr="007221B7">
              <w:rPr>
                <w:sz w:val="22"/>
                <w:szCs w:val="22"/>
              </w:rPr>
              <w:t>способность пояснить органи</w:t>
            </w:r>
            <w:r w:rsidRPr="007221B7">
              <w:rPr>
                <w:sz w:val="22"/>
                <w:szCs w:val="22"/>
              </w:rPr>
              <w:softHyphen/>
              <w:t>зацию и порядок призыва граждан на военную службу и поступления на нее по контракту</w:t>
            </w:r>
          </w:p>
          <w:p w14:paraId="59D7E82C" w14:textId="77777777" w:rsidR="00717F11" w:rsidRPr="007221B7" w:rsidRDefault="00717F11" w:rsidP="008328B9">
            <w:pPr>
              <w:rPr>
                <w:sz w:val="22"/>
                <w:szCs w:val="22"/>
              </w:rPr>
            </w:pPr>
            <w:r w:rsidRPr="007221B7">
              <w:rPr>
                <w:bCs/>
                <w:sz w:val="22"/>
                <w:szCs w:val="22"/>
              </w:rPr>
              <w:sym w:font="Symbol" w:char="F02D"/>
            </w:r>
            <w:r w:rsidRPr="007221B7">
              <w:rPr>
                <w:bCs/>
                <w:sz w:val="22"/>
                <w:szCs w:val="22"/>
              </w:rPr>
              <w:t> </w:t>
            </w:r>
            <w:r w:rsidRPr="007221B7">
              <w:rPr>
                <w:sz w:val="22"/>
                <w:szCs w:val="22"/>
              </w:rPr>
              <w:t>точность и правильность характеристики основных видов вооружения, военной техники и специального снаряжения, сос</w:t>
            </w:r>
            <w:r w:rsidRPr="007221B7">
              <w:rPr>
                <w:sz w:val="22"/>
                <w:szCs w:val="22"/>
              </w:rPr>
              <w:softHyphen/>
              <w:t>тоящих на вооружении (оснащении) воинских подраз</w:t>
            </w:r>
            <w:r w:rsidRPr="007221B7">
              <w:rPr>
                <w:sz w:val="22"/>
                <w:szCs w:val="22"/>
              </w:rPr>
              <w:softHyphen/>
              <w:t>делений, в которых имеются военно-учетные специаль</w:t>
            </w:r>
            <w:r w:rsidRPr="007221B7">
              <w:rPr>
                <w:sz w:val="22"/>
                <w:szCs w:val="22"/>
              </w:rPr>
              <w:softHyphen/>
              <w:t>нос</w:t>
            </w:r>
            <w:r w:rsidRPr="007221B7">
              <w:rPr>
                <w:sz w:val="22"/>
                <w:szCs w:val="22"/>
              </w:rPr>
              <w:softHyphen/>
              <w:t>ти, родственные специальностям СПО</w:t>
            </w:r>
          </w:p>
          <w:p w14:paraId="4AF2C0F1" w14:textId="77777777" w:rsidR="00717F11" w:rsidRPr="007221B7" w:rsidRDefault="00717F11" w:rsidP="008328B9">
            <w:pPr>
              <w:rPr>
                <w:sz w:val="22"/>
                <w:szCs w:val="22"/>
              </w:rPr>
            </w:pPr>
            <w:r w:rsidRPr="007221B7">
              <w:rPr>
                <w:sz w:val="22"/>
                <w:szCs w:val="22"/>
              </w:rPr>
              <w:t>–результативность раскрытия области применения получа</w:t>
            </w:r>
            <w:r w:rsidRPr="007221B7">
              <w:rPr>
                <w:sz w:val="22"/>
                <w:szCs w:val="22"/>
              </w:rPr>
              <w:softHyphen/>
              <w:t>емых профессиональных знаний при исполнении обязанностей военной службы</w:t>
            </w:r>
          </w:p>
          <w:p w14:paraId="5DE0B909" w14:textId="77777777" w:rsidR="00717F11" w:rsidRPr="007221B7" w:rsidRDefault="00717F11" w:rsidP="008328B9">
            <w:pPr>
              <w:rPr>
                <w:bCs/>
                <w:sz w:val="22"/>
                <w:szCs w:val="22"/>
              </w:rPr>
            </w:pPr>
            <w:r w:rsidRPr="007221B7">
              <w:rPr>
                <w:bCs/>
                <w:sz w:val="22"/>
                <w:szCs w:val="22"/>
              </w:rPr>
              <w:sym w:font="Symbol" w:char="F02D"/>
            </w:r>
            <w:r w:rsidRPr="007221B7">
              <w:rPr>
                <w:bCs/>
                <w:sz w:val="22"/>
                <w:szCs w:val="22"/>
              </w:rPr>
              <w:t> </w:t>
            </w:r>
            <w:r w:rsidRPr="007221B7">
              <w:rPr>
                <w:sz w:val="22"/>
                <w:szCs w:val="22"/>
              </w:rPr>
              <w:t>способность изложения поряд</w:t>
            </w:r>
            <w:r w:rsidRPr="007221B7">
              <w:rPr>
                <w:sz w:val="22"/>
                <w:szCs w:val="22"/>
              </w:rPr>
              <w:softHyphen/>
              <w:t xml:space="preserve">ка и </w:t>
            </w:r>
            <w:r w:rsidRPr="007221B7">
              <w:rPr>
                <w:sz w:val="22"/>
                <w:szCs w:val="22"/>
              </w:rPr>
              <w:lastRenderedPageBreak/>
              <w:t>правил оказания первой помощи пострадавших в раз</w:t>
            </w:r>
            <w:r w:rsidRPr="007221B7">
              <w:rPr>
                <w:sz w:val="22"/>
                <w:szCs w:val="22"/>
              </w:rPr>
              <w:softHyphen/>
              <w:t>личных ситуациях</w:t>
            </w:r>
          </w:p>
        </w:tc>
        <w:tc>
          <w:tcPr>
            <w:tcW w:w="1027" w:type="pct"/>
          </w:tcPr>
          <w:p w14:paraId="11278628" w14:textId="77777777" w:rsidR="00717F11" w:rsidRPr="007221B7" w:rsidRDefault="00717F11" w:rsidP="008328B9">
            <w:pPr>
              <w:rPr>
                <w:sz w:val="22"/>
                <w:szCs w:val="22"/>
              </w:rPr>
            </w:pPr>
            <w:r w:rsidRPr="007221B7">
              <w:rPr>
                <w:iCs/>
                <w:sz w:val="22"/>
                <w:szCs w:val="22"/>
              </w:rPr>
              <w:lastRenderedPageBreak/>
              <w:t>Все виды опроса, тестирование, оценка результатов выполнения практических работ;</w:t>
            </w:r>
            <w:r w:rsidRPr="007221B7">
              <w:rPr>
                <w:sz w:val="22"/>
                <w:szCs w:val="22"/>
              </w:rPr>
              <w:t xml:space="preserve"> выполнения проверочных работ, выполнения индивидуальных заданий</w:t>
            </w:r>
          </w:p>
          <w:p w14:paraId="345277FC" w14:textId="77777777" w:rsidR="00717F11" w:rsidRPr="007221B7" w:rsidRDefault="00717F11" w:rsidP="008328B9">
            <w:pPr>
              <w:rPr>
                <w:sz w:val="22"/>
                <w:szCs w:val="22"/>
              </w:rPr>
            </w:pPr>
          </w:p>
          <w:p w14:paraId="5AD1D503" w14:textId="77777777" w:rsidR="00717F11" w:rsidRPr="007221B7" w:rsidRDefault="00717F11" w:rsidP="008328B9">
            <w:pPr>
              <w:rPr>
                <w:sz w:val="22"/>
                <w:szCs w:val="22"/>
              </w:rPr>
            </w:pPr>
          </w:p>
          <w:p w14:paraId="3EE5C575" w14:textId="77777777" w:rsidR="00717F11" w:rsidRPr="007221B7" w:rsidRDefault="00717F11" w:rsidP="008328B9">
            <w:pPr>
              <w:rPr>
                <w:bCs/>
                <w:sz w:val="22"/>
                <w:szCs w:val="22"/>
              </w:rPr>
            </w:pPr>
          </w:p>
        </w:tc>
      </w:tr>
      <w:tr w:rsidR="00DF3CE5" w:rsidRPr="007221B7" w14:paraId="56E0EA8B" w14:textId="77777777" w:rsidTr="00DF5436">
        <w:trPr>
          <w:trHeight w:val="519"/>
        </w:trPr>
        <w:tc>
          <w:tcPr>
            <w:tcW w:w="5000" w:type="pct"/>
            <w:gridSpan w:val="3"/>
            <w:vAlign w:val="center"/>
          </w:tcPr>
          <w:p w14:paraId="42191254" w14:textId="77777777" w:rsidR="00DF3CE5" w:rsidRPr="007221B7" w:rsidRDefault="00DF3CE5" w:rsidP="00DF3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221B7">
              <w:rPr>
                <w:b/>
                <w:bCs/>
                <w:sz w:val="22"/>
                <w:szCs w:val="22"/>
              </w:rPr>
              <w:t>Перечень умений, осваиваемых в рамках дисциплины</w:t>
            </w:r>
          </w:p>
        </w:tc>
      </w:tr>
      <w:tr w:rsidR="00717F11" w:rsidRPr="007221B7" w14:paraId="65724F40" w14:textId="77777777" w:rsidTr="008328B9">
        <w:trPr>
          <w:trHeight w:val="7021"/>
        </w:trPr>
        <w:tc>
          <w:tcPr>
            <w:tcW w:w="1691" w:type="pct"/>
            <w:tcBorders>
              <w:bottom w:val="single" w:sz="4" w:space="0" w:color="auto"/>
            </w:tcBorders>
          </w:tcPr>
          <w:p w14:paraId="0D92C206"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организовывать и проводить мероприятия по защите ра</w:t>
            </w:r>
            <w:r w:rsidRPr="007221B7">
              <w:rPr>
                <w:sz w:val="22"/>
                <w:szCs w:val="22"/>
              </w:rPr>
              <w:softHyphen/>
              <w:t>ботающих и населения от негативных воздействий чрезвы</w:t>
            </w:r>
            <w:r w:rsidRPr="007221B7">
              <w:rPr>
                <w:sz w:val="22"/>
                <w:szCs w:val="22"/>
              </w:rPr>
              <w:softHyphen/>
              <w:t>чайных ситуаций</w:t>
            </w:r>
          </w:p>
          <w:p w14:paraId="522A0664" w14:textId="77777777" w:rsidR="00717F11" w:rsidRPr="007221B7" w:rsidRDefault="00717F11" w:rsidP="00717F11">
            <w:pPr>
              <w:rPr>
                <w:bCs/>
                <w:sz w:val="22"/>
                <w:szCs w:val="22"/>
              </w:rPr>
            </w:pPr>
            <w:r w:rsidRPr="007221B7">
              <w:rPr>
                <w:bCs/>
                <w:sz w:val="22"/>
                <w:szCs w:val="22"/>
              </w:rPr>
              <w:sym w:font="Symbol" w:char="F02D"/>
            </w:r>
            <w:r w:rsidRPr="007221B7">
              <w:rPr>
                <w:bCs/>
                <w:sz w:val="22"/>
                <w:szCs w:val="22"/>
              </w:rPr>
              <w:t> </w:t>
            </w:r>
            <w:r w:rsidRPr="007221B7">
              <w:rPr>
                <w:sz w:val="22"/>
                <w:szCs w:val="22"/>
              </w:rPr>
              <w:t>предпринимать профилак</w:t>
            </w:r>
            <w:r w:rsidRPr="007221B7">
              <w:rPr>
                <w:sz w:val="22"/>
                <w:szCs w:val="22"/>
              </w:rPr>
              <w:softHyphen/>
              <w:t>тические меры для снижения уровня опасностей различного вида и их последствий в профессиональной деятель</w:t>
            </w:r>
            <w:r w:rsidRPr="007221B7">
              <w:rPr>
                <w:sz w:val="22"/>
                <w:szCs w:val="22"/>
              </w:rPr>
              <w:softHyphen/>
              <w:t>ности и быту</w:t>
            </w:r>
          </w:p>
          <w:p w14:paraId="31441C98"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использовать средства индивидуальной и коллективной защиты от оружия массового поражения</w:t>
            </w:r>
          </w:p>
          <w:p w14:paraId="1D09CD23"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применять первичные средства пожаротушения</w:t>
            </w:r>
          </w:p>
          <w:p w14:paraId="1C0F69FF"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ориентироваться в перечне военно-учетных специальностей и самостоятельно определять сре</w:t>
            </w:r>
            <w:r w:rsidRPr="007221B7">
              <w:rPr>
                <w:sz w:val="22"/>
                <w:szCs w:val="22"/>
              </w:rPr>
              <w:softHyphen/>
              <w:t>ди них родственные полу</w:t>
            </w:r>
            <w:r w:rsidRPr="007221B7">
              <w:rPr>
                <w:sz w:val="22"/>
                <w:szCs w:val="22"/>
              </w:rPr>
              <w:softHyphen/>
              <w:t>ченной специаль</w:t>
            </w:r>
            <w:r w:rsidRPr="007221B7">
              <w:rPr>
                <w:sz w:val="22"/>
                <w:szCs w:val="22"/>
              </w:rPr>
              <w:softHyphen/>
              <w:t>ности</w:t>
            </w:r>
          </w:p>
          <w:p w14:paraId="16620A8B"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A3B4518"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xml:space="preserve"> </w:t>
            </w:r>
            <w:r w:rsidRPr="007221B7">
              <w:rPr>
                <w:sz w:val="22"/>
                <w:szCs w:val="22"/>
              </w:rPr>
              <w:t>владеть способами бесконфликтного общения и саморегуляции в повседневной деятельности и экстремальных условиях военной службы</w:t>
            </w:r>
          </w:p>
          <w:p w14:paraId="5ED69850"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оказывать первую помощь пострадавшим</w:t>
            </w:r>
          </w:p>
        </w:tc>
        <w:tc>
          <w:tcPr>
            <w:tcW w:w="2282" w:type="pct"/>
            <w:tcBorders>
              <w:bottom w:val="single" w:sz="4" w:space="0" w:color="auto"/>
            </w:tcBorders>
          </w:tcPr>
          <w:p w14:paraId="699E12CC" w14:textId="77777777" w:rsidR="00717F11" w:rsidRPr="007221B7" w:rsidRDefault="00717F11" w:rsidP="00717F11">
            <w:pPr>
              <w:rPr>
                <w:bCs/>
                <w:sz w:val="22"/>
                <w:szCs w:val="22"/>
              </w:rPr>
            </w:pPr>
            <w:r w:rsidRPr="007221B7">
              <w:rPr>
                <w:bCs/>
                <w:sz w:val="22"/>
                <w:szCs w:val="22"/>
              </w:rPr>
              <w:sym w:font="Symbol" w:char="F02D"/>
            </w:r>
            <w:r w:rsidRPr="007221B7">
              <w:rPr>
                <w:bCs/>
                <w:sz w:val="22"/>
                <w:szCs w:val="22"/>
              </w:rPr>
              <w:t> </w:t>
            </w:r>
            <w:r w:rsidRPr="007221B7">
              <w:rPr>
                <w:sz w:val="22"/>
                <w:szCs w:val="22"/>
              </w:rPr>
              <w:t>способность объяснить поря</w:t>
            </w:r>
            <w:r w:rsidRPr="007221B7">
              <w:rPr>
                <w:sz w:val="22"/>
                <w:szCs w:val="22"/>
              </w:rPr>
              <w:softHyphen/>
              <w:t>док выполнения защитных мероприятий для работающих и населения при возникновении опасностей различных видов и дать анализ их последствий</w:t>
            </w:r>
          </w:p>
          <w:p w14:paraId="7043FEDD" w14:textId="77777777" w:rsidR="00717F11" w:rsidRPr="007221B7" w:rsidRDefault="00717F11" w:rsidP="00717F11">
            <w:pPr>
              <w:rPr>
                <w:bCs/>
                <w:sz w:val="22"/>
                <w:szCs w:val="22"/>
              </w:rPr>
            </w:pPr>
            <w:r w:rsidRPr="007221B7">
              <w:rPr>
                <w:bCs/>
                <w:sz w:val="22"/>
                <w:szCs w:val="22"/>
              </w:rPr>
              <w:sym w:font="Symbol" w:char="F02D"/>
            </w:r>
            <w:r w:rsidRPr="007221B7">
              <w:rPr>
                <w:bCs/>
                <w:sz w:val="22"/>
                <w:szCs w:val="22"/>
              </w:rPr>
              <w:t> </w:t>
            </w:r>
            <w:r w:rsidRPr="007221B7">
              <w:rPr>
                <w:sz w:val="22"/>
                <w:szCs w:val="22"/>
              </w:rPr>
              <w:t>результативность по норма</w:t>
            </w:r>
            <w:r w:rsidRPr="007221B7">
              <w:rPr>
                <w:sz w:val="22"/>
                <w:szCs w:val="22"/>
              </w:rPr>
              <w:softHyphen/>
              <w:t>тивам при пользовании средствами индивидуальной и коллективной защиты, примене</w:t>
            </w:r>
            <w:r w:rsidRPr="007221B7">
              <w:rPr>
                <w:sz w:val="22"/>
                <w:szCs w:val="22"/>
              </w:rPr>
              <w:softHyphen/>
              <w:t>нии огнетушителей (учебных)</w:t>
            </w:r>
          </w:p>
          <w:p w14:paraId="7B954D8E"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правильность применения средств индивидуальной и коллективной защиты от оружия массового поражения</w:t>
            </w:r>
          </w:p>
          <w:p w14:paraId="29CD48BB"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правильность применения пер</w:t>
            </w:r>
            <w:r w:rsidRPr="007221B7">
              <w:rPr>
                <w:sz w:val="22"/>
                <w:szCs w:val="22"/>
              </w:rPr>
              <w:softHyphen/>
              <w:t>вичных средств пожаротушения</w:t>
            </w:r>
          </w:p>
          <w:p w14:paraId="436C096C"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с</w:t>
            </w:r>
            <w:r w:rsidRPr="007221B7">
              <w:rPr>
                <w:sz w:val="22"/>
                <w:szCs w:val="22"/>
              </w:rPr>
              <w:t>пособность обоснования воз</w:t>
            </w:r>
            <w:r w:rsidRPr="007221B7">
              <w:rPr>
                <w:sz w:val="22"/>
                <w:szCs w:val="22"/>
              </w:rPr>
              <w:softHyphen/>
              <w:t>мож</w:t>
            </w:r>
            <w:r w:rsidRPr="007221B7">
              <w:rPr>
                <w:sz w:val="22"/>
                <w:szCs w:val="22"/>
              </w:rPr>
              <w:softHyphen/>
              <w:t>ности применения в ходе исполнения обязанностей воен</w:t>
            </w:r>
            <w:r w:rsidRPr="007221B7">
              <w:rPr>
                <w:sz w:val="22"/>
                <w:szCs w:val="22"/>
              </w:rPr>
              <w:softHyphen/>
              <w:t>ной службы профессио</w:t>
            </w:r>
            <w:r w:rsidRPr="007221B7">
              <w:rPr>
                <w:sz w:val="22"/>
                <w:szCs w:val="22"/>
              </w:rPr>
              <w:softHyphen/>
              <w:t>нальных знаний</w:t>
            </w:r>
          </w:p>
          <w:p w14:paraId="22B245C2" w14:textId="77777777" w:rsidR="00717F11" w:rsidRPr="007221B7" w:rsidRDefault="00717F11" w:rsidP="00717F11">
            <w:pPr>
              <w:rPr>
                <w:sz w:val="22"/>
                <w:szCs w:val="22"/>
              </w:rPr>
            </w:pPr>
            <w:r w:rsidRPr="007221B7">
              <w:rPr>
                <w:bCs/>
                <w:sz w:val="22"/>
                <w:szCs w:val="22"/>
              </w:rPr>
              <w:sym w:font="Symbol" w:char="F02D"/>
            </w:r>
            <w:r w:rsidRPr="007221B7">
              <w:rPr>
                <w:bCs/>
                <w:sz w:val="22"/>
                <w:szCs w:val="22"/>
              </w:rPr>
              <w:t> </w:t>
            </w:r>
            <w:r w:rsidRPr="007221B7">
              <w:rPr>
                <w:sz w:val="22"/>
                <w:szCs w:val="22"/>
              </w:rPr>
              <w:t>точность изложения обязанностей военнослужащего и перечисление военно-учетных специальностей</w:t>
            </w:r>
          </w:p>
          <w:p w14:paraId="2C2AEEEE" w14:textId="77777777" w:rsidR="00717F11" w:rsidRPr="007221B7" w:rsidRDefault="00717F11" w:rsidP="00717F11">
            <w:pPr>
              <w:rPr>
                <w:sz w:val="22"/>
                <w:szCs w:val="22"/>
              </w:rPr>
            </w:pPr>
            <w:r w:rsidRPr="007221B7">
              <w:rPr>
                <w:sz w:val="22"/>
                <w:szCs w:val="22"/>
              </w:rPr>
              <w:t xml:space="preserve"> </w:t>
            </w:r>
            <w:r w:rsidRPr="007221B7">
              <w:rPr>
                <w:bCs/>
                <w:sz w:val="22"/>
                <w:szCs w:val="22"/>
              </w:rPr>
              <w:sym w:font="Symbol" w:char="F02D"/>
            </w:r>
            <w:r w:rsidRPr="007221B7">
              <w:rPr>
                <w:bCs/>
                <w:sz w:val="22"/>
                <w:szCs w:val="22"/>
              </w:rPr>
              <w:t xml:space="preserve"> </w:t>
            </w:r>
            <w:r w:rsidRPr="007221B7">
              <w:rPr>
                <w:sz w:val="22"/>
                <w:szCs w:val="22"/>
              </w:rPr>
              <w:t>бесконфликтное общение с окружающими в различных условиях обстановки</w:t>
            </w:r>
          </w:p>
          <w:p w14:paraId="061CF6EF" w14:textId="77777777" w:rsidR="00717F11" w:rsidRPr="007221B7" w:rsidRDefault="00717F11" w:rsidP="00717F11">
            <w:pPr>
              <w:rPr>
                <w:bCs/>
                <w:sz w:val="22"/>
                <w:szCs w:val="22"/>
              </w:rPr>
            </w:pPr>
            <w:r w:rsidRPr="007221B7">
              <w:rPr>
                <w:bCs/>
                <w:sz w:val="22"/>
                <w:szCs w:val="22"/>
              </w:rPr>
              <w:sym w:font="Symbol" w:char="F02D"/>
            </w:r>
            <w:r w:rsidRPr="007221B7">
              <w:rPr>
                <w:bCs/>
                <w:sz w:val="22"/>
                <w:szCs w:val="22"/>
              </w:rPr>
              <w:t xml:space="preserve"> </w:t>
            </w:r>
            <w:r w:rsidRPr="007221B7">
              <w:rPr>
                <w:sz w:val="22"/>
                <w:szCs w:val="22"/>
              </w:rPr>
              <w:t>точность и правильность объяснения порядка оказания доврачебной помощи пострадавшим</w:t>
            </w:r>
          </w:p>
        </w:tc>
        <w:tc>
          <w:tcPr>
            <w:tcW w:w="1027" w:type="pct"/>
          </w:tcPr>
          <w:p w14:paraId="2039D377" w14:textId="77777777" w:rsidR="00717F11" w:rsidRPr="007221B7" w:rsidRDefault="00717F11" w:rsidP="00717F11">
            <w:pPr>
              <w:rPr>
                <w:bCs/>
                <w:sz w:val="22"/>
                <w:szCs w:val="22"/>
              </w:rPr>
            </w:pPr>
            <w:r w:rsidRPr="007221B7">
              <w:rPr>
                <w:bCs/>
                <w:sz w:val="22"/>
                <w:szCs w:val="22"/>
              </w:rPr>
              <w:t>Оценка результатов выполнения прак</w:t>
            </w:r>
            <w:r w:rsidRPr="007221B7">
              <w:rPr>
                <w:bCs/>
                <w:sz w:val="22"/>
                <w:szCs w:val="22"/>
              </w:rPr>
              <w:softHyphen/>
              <w:t>тических занятий</w:t>
            </w:r>
          </w:p>
        </w:tc>
      </w:tr>
    </w:tbl>
    <w:p w14:paraId="6D572DFA" w14:textId="77777777" w:rsidR="00177D24" w:rsidRDefault="00177D24">
      <w:pPr>
        <w:widowControl/>
        <w:autoSpaceDE/>
        <w:autoSpaceDN/>
        <w:adjustRightInd/>
        <w:spacing w:after="200" w:line="276" w:lineRule="auto"/>
        <w:rPr>
          <w:b/>
          <w:bCs/>
          <w:iCs/>
          <w:sz w:val="24"/>
          <w:szCs w:val="24"/>
        </w:rPr>
      </w:pPr>
    </w:p>
    <w:p w14:paraId="448BC6F5" w14:textId="77777777" w:rsidR="00717F11" w:rsidRDefault="00717F11">
      <w:pPr>
        <w:widowControl/>
        <w:autoSpaceDE/>
        <w:autoSpaceDN/>
        <w:adjustRightInd/>
        <w:spacing w:after="200" w:line="276" w:lineRule="auto"/>
        <w:rPr>
          <w:b/>
          <w:bCs/>
          <w:iCs/>
          <w:sz w:val="24"/>
          <w:szCs w:val="24"/>
        </w:rPr>
      </w:pPr>
      <w:r>
        <w:rPr>
          <w:b/>
          <w:bCs/>
          <w:iCs/>
          <w:sz w:val="24"/>
          <w:szCs w:val="24"/>
        </w:rPr>
        <w:br w:type="page"/>
      </w:r>
    </w:p>
    <w:p w14:paraId="415C77A6" w14:textId="11A7BD1E" w:rsidR="006D25D8" w:rsidRPr="00742034" w:rsidRDefault="006D25D8" w:rsidP="00742034">
      <w:pPr>
        <w:pStyle w:val="2"/>
        <w:jc w:val="right"/>
        <w:rPr>
          <w:rFonts w:ascii="Times New Roman" w:hAnsi="Times New Roman"/>
          <w:i w:val="0"/>
          <w:iCs w:val="0"/>
          <w:sz w:val="24"/>
          <w:szCs w:val="24"/>
        </w:rPr>
      </w:pPr>
      <w:bookmarkStart w:id="189" w:name="_Toc139622819"/>
      <w:r w:rsidRPr="00742034">
        <w:rPr>
          <w:rFonts w:ascii="Times New Roman" w:hAnsi="Times New Roman"/>
          <w:i w:val="0"/>
          <w:iCs w:val="0"/>
          <w:sz w:val="24"/>
          <w:szCs w:val="24"/>
        </w:rPr>
        <w:lastRenderedPageBreak/>
        <w:t xml:space="preserve">Приложение </w:t>
      </w:r>
      <w:r w:rsidR="00CC5F41" w:rsidRPr="00742034">
        <w:rPr>
          <w:rFonts w:ascii="Times New Roman" w:hAnsi="Times New Roman"/>
          <w:i w:val="0"/>
          <w:iCs w:val="0"/>
          <w:sz w:val="24"/>
          <w:szCs w:val="24"/>
        </w:rPr>
        <w:t>2</w:t>
      </w:r>
      <w:r w:rsidRPr="00742034">
        <w:rPr>
          <w:rFonts w:ascii="Times New Roman" w:hAnsi="Times New Roman"/>
          <w:i w:val="0"/>
          <w:iCs w:val="0"/>
          <w:sz w:val="24"/>
          <w:szCs w:val="24"/>
        </w:rPr>
        <w:t>.4</w:t>
      </w:r>
      <w:bookmarkEnd w:id="189"/>
    </w:p>
    <w:p w14:paraId="1367028F" w14:textId="1EFCC6D3" w:rsidR="006D25D8" w:rsidRPr="00CA0570" w:rsidRDefault="006D25D8" w:rsidP="00700501">
      <w:pPr>
        <w:ind w:left="5670"/>
        <w:jc w:val="right"/>
        <w:rPr>
          <w:b/>
          <w:bCs/>
          <w:sz w:val="24"/>
          <w:szCs w:val="24"/>
        </w:rPr>
      </w:pPr>
      <w:r w:rsidRPr="00CA0570">
        <w:rPr>
          <w:b/>
          <w:bCs/>
          <w:sz w:val="24"/>
          <w:szCs w:val="24"/>
        </w:rPr>
        <w:t>к ПОП по специальности</w:t>
      </w:r>
    </w:p>
    <w:p w14:paraId="71D9E6F6" w14:textId="77777777" w:rsidR="006D25D8" w:rsidRPr="00700501" w:rsidRDefault="006D25D8" w:rsidP="00700501">
      <w:pPr>
        <w:ind w:left="5670" w:hanging="1417"/>
        <w:jc w:val="right"/>
        <w:rPr>
          <w:b/>
          <w:bCs/>
          <w:iCs/>
          <w:sz w:val="24"/>
          <w:szCs w:val="24"/>
        </w:rPr>
      </w:pPr>
      <w:r w:rsidRPr="00700501">
        <w:rPr>
          <w:b/>
          <w:sz w:val="24"/>
          <w:szCs w:val="24"/>
        </w:rPr>
        <w:t xml:space="preserve">35.02.09 </w:t>
      </w:r>
      <w:r w:rsidR="00773C20" w:rsidRPr="00700501">
        <w:rPr>
          <w:b/>
          <w:sz w:val="24"/>
          <w:szCs w:val="24"/>
        </w:rPr>
        <w:t>Водные биоресурсы и аквакультура</w:t>
      </w:r>
    </w:p>
    <w:p w14:paraId="4F7E625A" w14:textId="77777777" w:rsidR="006D25D8" w:rsidRPr="00A66B8E" w:rsidRDefault="006D25D8" w:rsidP="006D25D8">
      <w:pPr>
        <w:jc w:val="center"/>
        <w:rPr>
          <w:b/>
          <w:bCs/>
          <w:iCs/>
          <w:sz w:val="24"/>
          <w:szCs w:val="24"/>
        </w:rPr>
      </w:pPr>
    </w:p>
    <w:p w14:paraId="3E90019E" w14:textId="77777777" w:rsidR="006D25D8" w:rsidRPr="00A66B8E" w:rsidRDefault="006D25D8" w:rsidP="006D25D8">
      <w:pPr>
        <w:jc w:val="center"/>
        <w:rPr>
          <w:b/>
          <w:bCs/>
          <w:iCs/>
          <w:sz w:val="24"/>
          <w:szCs w:val="24"/>
        </w:rPr>
      </w:pPr>
    </w:p>
    <w:p w14:paraId="359AEBF5" w14:textId="77777777" w:rsidR="006D25D8" w:rsidRDefault="006D25D8" w:rsidP="006D25D8">
      <w:pPr>
        <w:jc w:val="center"/>
        <w:rPr>
          <w:b/>
          <w:bCs/>
          <w:iCs/>
          <w:sz w:val="24"/>
          <w:szCs w:val="24"/>
        </w:rPr>
      </w:pPr>
    </w:p>
    <w:p w14:paraId="135ADC84" w14:textId="77777777" w:rsidR="006D25D8" w:rsidRDefault="006D25D8" w:rsidP="006D25D8">
      <w:pPr>
        <w:jc w:val="center"/>
        <w:rPr>
          <w:b/>
          <w:bCs/>
          <w:iCs/>
          <w:sz w:val="24"/>
          <w:szCs w:val="24"/>
        </w:rPr>
      </w:pPr>
    </w:p>
    <w:p w14:paraId="1FCA6482" w14:textId="77777777" w:rsidR="006D25D8" w:rsidRDefault="006D25D8" w:rsidP="006D25D8">
      <w:pPr>
        <w:jc w:val="center"/>
        <w:rPr>
          <w:b/>
          <w:bCs/>
          <w:iCs/>
          <w:sz w:val="24"/>
          <w:szCs w:val="24"/>
        </w:rPr>
      </w:pPr>
    </w:p>
    <w:p w14:paraId="327E9DAD" w14:textId="77777777" w:rsidR="006D25D8" w:rsidRDefault="006D25D8" w:rsidP="006D25D8">
      <w:pPr>
        <w:jc w:val="center"/>
        <w:rPr>
          <w:b/>
          <w:bCs/>
          <w:iCs/>
          <w:sz w:val="24"/>
          <w:szCs w:val="24"/>
        </w:rPr>
      </w:pPr>
    </w:p>
    <w:p w14:paraId="3E73D681" w14:textId="77777777" w:rsidR="006D25D8" w:rsidRDefault="006D25D8" w:rsidP="006D25D8">
      <w:pPr>
        <w:jc w:val="center"/>
        <w:rPr>
          <w:b/>
          <w:bCs/>
          <w:iCs/>
          <w:sz w:val="24"/>
          <w:szCs w:val="24"/>
        </w:rPr>
      </w:pPr>
    </w:p>
    <w:p w14:paraId="7CF8F8D6" w14:textId="77777777" w:rsidR="0087171F" w:rsidRDefault="0087171F" w:rsidP="006D25D8">
      <w:pPr>
        <w:jc w:val="center"/>
        <w:rPr>
          <w:b/>
          <w:bCs/>
          <w:iCs/>
          <w:sz w:val="24"/>
          <w:szCs w:val="24"/>
        </w:rPr>
      </w:pPr>
    </w:p>
    <w:p w14:paraId="766F321C" w14:textId="77777777" w:rsidR="0087171F" w:rsidRDefault="0087171F" w:rsidP="006D25D8">
      <w:pPr>
        <w:jc w:val="center"/>
        <w:rPr>
          <w:b/>
          <w:bCs/>
          <w:iCs/>
          <w:sz w:val="24"/>
          <w:szCs w:val="24"/>
        </w:rPr>
      </w:pPr>
    </w:p>
    <w:p w14:paraId="22E24C7E" w14:textId="77777777" w:rsidR="0087171F" w:rsidRDefault="0087171F" w:rsidP="006D25D8">
      <w:pPr>
        <w:jc w:val="center"/>
        <w:rPr>
          <w:b/>
          <w:bCs/>
          <w:iCs/>
          <w:sz w:val="24"/>
          <w:szCs w:val="24"/>
        </w:rPr>
      </w:pPr>
    </w:p>
    <w:p w14:paraId="5E9D3C0A" w14:textId="77777777" w:rsidR="006D25D8" w:rsidRPr="00A66B8E" w:rsidRDefault="006D25D8" w:rsidP="006D25D8">
      <w:pPr>
        <w:jc w:val="center"/>
        <w:rPr>
          <w:b/>
          <w:bCs/>
          <w:iCs/>
          <w:sz w:val="24"/>
          <w:szCs w:val="24"/>
        </w:rPr>
      </w:pPr>
    </w:p>
    <w:p w14:paraId="5115234C" w14:textId="77777777" w:rsidR="006D25D8" w:rsidRPr="00A66B8E" w:rsidRDefault="006D25D8" w:rsidP="006D25D8">
      <w:pPr>
        <w:jc w:val="center"/>
        <w:rPr>
          <w:b/>
          <w:bCs/>
          <w:iCs/>
          <w:sz w:val="24"/>
          <w:szCs w:val="24"/>
        </w:rPr>
      </w:pPr>
    </w:p>
    <w:p w14:paraId="32F80861" w14:textId="77777777" w:rsidR="006D25D8" w:rsidRPr="00A66B8E" w:rsidRDefault="006D25D8" w:rsidP="006D25D8">
      <w:pPr>
        <w:jc w:val="center"/>
        <w:rPr>
          <w:b/>
          <w:bCs/>
          <w:iCs/>
          <w:sz w:val="24"/>
          <w:szCs w:val="24"/>
        </w:rPr>
      </w:pPr>
    </w:p>
    <w:p w14:paraId="70664F0C" w14:textId="77777777" w:rsidR="006D25D8" w:rsidRPr="00A66B8E" w:rsidRDefault="006D25D8" w:rsidP="006D25D8">
      <w:pPr>
        <w:jc w:val="center"/>
        <w:rPr>
          <w:b/>
          <w:bCs/>
          <w:iCs/>
          <w:sz w:val="24"/>
          <w:szCs w:val="24"/>
        </w:rPr>
      </w:pPr>
    </w:p>
    <w:p w14:paraId="1FF36916" w14:textId="77777777" w:rsidR="006D25D8" w:rsidRPr="00742034" w:rsidRDefault="006D25D8" w:rsidP="00742034">
      <w:pPr>
        <w:pStyle w:val="2"/>
        <w:jc w:val="center"/>
        <w:rPr>
          <w:rFonts w:ascii="Times New Roman" w:hAnsi="Times New Roman"/>
          <w:i w:val="0"/>
          <w:iCs w:val="0"/>
        </w:rPr>
      </w:pPr>
      <w:bookmarkStart w:id="190" w:name="_Toc139622820"/>
      <w:r w:rsidRPr="00742034">
        <w:rPr>
          <w:rFonts w:ascii="Times New Roman" w:hAnsi="Times New Roman"/>
          <w:i w:val="0"/>
          <w:iCs w:val="0"/>
          <w:sz w:val="24"/>
          <w:szCs w:val="24"/>
        </w:rPr>
        <w:t>ПРИМЕРНАЯ РАБОЧАЯ ПРОГРАММА УЧЕБНОЙ ДИСЦИПЛИНЫ</w:t>
      </w:r>
      <w:bookmarkEnd w:id="190"/>
    </w:p>
    <w:p w14:paraId="58132FDB" w14:textId="77777777" w:rsidR="006D25D8" w:rsidRPr="00A66B8E" w:rsidRDefault="006D25D8" w:rsidP="006D25D8">
      <w:pPr>
        <w:jc w:val="center"/>
        <w:rPr>
          <w:b/>
          <w:bCs/>
          <w:iCs/>
          <w:sz w:val="24"/>
          <w:szCs w:val="24"/>
          <w:u w:val="single"/>
        </w:rPr>
      </w:pPr>
    </w:p>
    <w:p w14:paraId="731FCD9B" w14:textId="498A09AE" w:rsidR="006D25D8" w:rsidRPr="00742034" w:rsidRDefault="006D25D8" w:rsidP="00742034">
      <w:pPr>
        <w:pStyle w:val="2"/>
        <w:jc w:val="center"/>
        <w:rPr>
          <w:rFonts w:ascii="Times New Roman" w:hAnsi="Times New Roman"/>
          <w:i w:val="0"/>
          <w:iCs w:val="0"/>
          <w:sz w:val="24"/>
          <w:szCs w:val="24"/>
        </w:rPr>
      </w:pPr>
      <w:bookmarkStart w:id="191" w:name="_Toc139622821"/>
      <w:r w:rsidRPr="00742034">
        <w:rPr>
          <w:rFonts w:ascii="Times New Roman" w:hAnsi="Times New Roman"/>
          <w:i w:val="0"/>
          <w:iCs w:val="0"/>
          <w:sz w:val="24"/>
          <w:szCs w:val="24"/>
        </w:rPr>
        <w:t>С</w:t>
      </w:r>
      <w:r w:rsidR="000F3895" w:rsidRPr="00742034">
        <w:rPr>
          <w:rFonts w:ascii="Times New Roman" w:hAnsi="Times New Roman"/>
          <w:i w:val="0"/>
          <w:iCs w:val="0"/>
          <w:sz w:val="24"/>
          <w:szCs w:val="24"/>
        </w:rPr>
        <w:t>Г</w:t>
      </w:r>
      <w:r w:rsidR="00CA0570" w:rsidRPr="00742034">
        <w:rPr>
          <w:rFonts w:ascii="Times New Roman" w:hAnsi="Times New Roman"/>
          <w:i w:val="0"/>
          <w:iCs w:val="0"/>
          <w:sz w:val="24"/>
          <w:szCs w:val="24"/>
        </w:rPr>
        <w:t>.</w:t>
      </w:r>
      <w:r w:rsidRPr="00742034">
        <w:rPr>
          <w:rFonts w:ascii="Times New Roman" w:hAnsi="Times New Roman"/>
          <w:i w:val="0"/>
          <w:iCs w:val="0"/>
          <w:sz w:val="24"/>
          <w:szCs w:val="24"/>
        </w:rPr>
        <w:t>0</w:t>
      </w:r>
      <w:r w:rsidR="0079092F" w:rsidRPr="00742034">
        <w:rPr>
          <w:rFonts w:ascii="Times New Roman" w:hAnsi="Times New Roman"/>
          <w:i w:val="0"/>
          <w:iCs w:val="0"/>
          <w:sz w:val="24"/>
          <w:szCs w:val="24"/>
        </w:rPr>
        <w:t>4</w:t>
      </w:r>
      <w:r w:rsidRPr="00742034">
        <w:rPr>
          <w:rFonts w:ascii="Times New Roman" w:hAnsi="Times New Roman"/>
          <w:i w:val="0"/>
          <w:iCs w:val="0"/>
          <w:sz w:val="24"/>
          <w:szCs w:val="24"/>
        </w:rPr>
        <w:t xml:space="preserve"> </w:t>
      </w:r>
      <w:r w:rsidR="000F3895" w:rsidRPr="00742034">
        <w:rPr>
          <w:rFonts w:ascii="Times New Roman" w:hAnsi="Times New Roman"/>
          <w:i w:val="0"/>
          <w:iCs w:val="0"/>
          <w:sz w:val="24"/>
          <w:szCs w:val="24"/>
        </w:rPr>
        <w:t>ФИЗИЧЕСКАЯ КУЛЬТУРА</w:t>
      </w:r>
      <w:bookmarkEnd w:id="191"/>
    </w:p>
    <w:p w14:paraId="261FA67A" w14:textId="77777777" w:rsidR="006D25D8" w:rsidRPr="00A66B8E" w:rsidRDefault="006D25D8" w:rsidP="006D25D8">
      <w:pPr>
        <w:rPr>
          <w:b/>
          <w:bCs/>
          <w:iCs/>
          <w:sz w:val="24"/>
          <w:szCs w:val="24"/>
        </w:rPr>
      </w:pPr>
    </w:p>
    <w:p w14:paraId="274250D7" w14:textId="77777777" w:rsidR="006D25D8" w:rsidRPr="00A66B8E" w:rsidRDefault="006D25D8" w:rsidP="006D25D8">
      <w:pPr>
        <w:rPr>
          <w:b/>
          <w:bCs/>
          <w:iCs/>
          <w:sz w:val="24"/>
          <w:szCs w:val="24"/>
        </w:rPr>
      </w:pPr>
    </w:p>
    <w:p w14:paraId="36241CA0" w14:textId="77777777" w:rsidR="006D25D8" w:rsidRPr="00A66B8E" w:rsidRDefault="006D25D8" w:rsidP="006D25D8">
      <w:pPr>
        <w:rPr>
          <w:b/>
          <w:bCs/>
          <w:iCs/>
          <w:sz w:val="24"/>
          <w:szCs w:val="24"/>
        </w:rPr>
      </w:pPr>
    </w:p>
    <w:p w14:paraId="226AFBC5" w14:textId="77777777" w:rsidR="006D25D8" w:rsidRPr="00A66B8E" w:rsidRDefault="006D25D8" w:rsidP="006D25D8">
      <w:pPr>
        <w:rPr>
          <w:b/>
          <w:bCs/>
          <w:iCs/>
          <w:sz w:val="24"/>
          <w:szCs w:val="24"/>
        </w:rPr>
      </w:pPr>
    </w:p>
    <w:p w14:paraId="7D497FA4" w14:textId="77777777" w:rsidR="006D25D8" w:rsidRPr="00A66B8E" w:rsidRDefault="006D25D8" w:rsidP="006D25D8">
      <w:pPr>
        <w:rPr>
          <w:b/>
          <w:bCs/>
          <w:iCs/>
          <w:sz w:val="24"/>
          <w:szCs w:val="24"/>
        </w:rPr>
      </w:pPr>
    </w:p>
    <w:p w14:paraId="07B2B6EF" w14:textId="77777777" w:rsidR="006D25D8" w:rsidRPr="00A66B8E" w:rsidRDefault="006D25D8" w:rsidP="006D25D8">
      <w:pPr>
        <w:rPr>
          <w:b/>
          <w:bCs/>
          <w:iCs/>
          <w:sz w:val="24"/>
          <w:szCs w:val="24"/>
        </w:rPr>
      </w:pPr>
    </w:p>
    <w:p w14:paraId="6E20A824" w14:textId="77777777" w:rsidR="006D25D8" w:rsidRPr="00A66B8E" w:rsidRDefault="006D25D8" w:rsidP="006D25D8">
      <w:pPr>
        <w:rPr>
          <w:b/>
          <w:bCs/>
          <w:iCs/>
          <w:sz w:val="24"/>
          <w:szCs w:val="24"/>
        </w:rPr>
      </w:pPr>
    </w:p>
    <w:p w14:paraId="75DF6B8E" w14:textId="77777777" w:rsidR="006D25D8" w:rsidRPr="00A66B8E" w:rsidRDefault="006D25D8" w:rsidP="006D25D8">
      <w:pPr>
        <w:rPr>
          <w:b/>
          <w:bCs/>
          <w:iCs/>
          <w:sz w:val="24"/>
          <w:szCs w:val="24"/>
        </w:rPr>
      </w:pPr>
    </w:p>
    <w:p w14:paraId="172E17CE" w14:textId="77777777" w:rsidR="006D25D8" w:rsidRPr="00A66B8E" w:rsidRDefault="006D25D8" w:rsidP="006D25D8">
      <w:pPr>
        <w:rPr>
          <w:b/>
          <w:bCs/>
          <w:iCs/>
          <w:sz w:val="24"/>
          <w:szCs w:val="24"/>
        </w:rPr>
      </w:pPr>
    </w:p>
    <w:p w14:paraId="5E53FEFE" w14:textId="77777777" w:rsidR="006D25D8" w:rsidRPr="00A66B8E" w:rsidRDefault="006D25D8" w:rsidP="006D25D8">
      <w:pPr>
        <w:rPr>
          <w:b/>
          <w:bCs/>
          <w:iCs/>
          <w:sz w:val="24"/>
          <w:szCs w:val="24"/>
        </w:rPr>
      </w:pPr>
    </w:p>
    <w:p w14:paraId="576A4936" w14:textId="77777777" w:rsidR="006D25D8" w:rsidRPr="00A66B8E" w:rsidRDefault="006D25D8" w:rsidP="006D25D8">
      <w:pPr>
        <w:rPr>
          <w:b/>
          <w:bCs/>
          <w:iCs/>
          <w:sz w:val="24"/>
          <w:szCs w:val="24"/>
        </w:rPr>
      </w:pPr>
    </w:p>
    <w:p w14:paraId="23878EE3" w14:textId="77777777" w:rsidR="006D25D8" w:rsidRPr="00A66B8E" w:rsidRDefault="006D25D8" w:rsidP="006D25D8">
      <w:pPr>
        <w:rPr>
          <w:b/>
          <w:bCs/>
          <w:iCs/>
          <w:sz w:val="24"/>
          <w:szCs w:val="24"/>
        </w:rPr>
      </w:pPr>
    </w:p>
    <w:p w14:paraId="22814E05" w14:textId="77777777" w:rsidR="006D25D8" w:rsidRDefault="006D25D8" w:rsidP="006D25D8">
      <w:pPr>
        <w:jc w:val="center"/>
        <w:rPr>
          <w:b/>
          <w:bCs/>
          <w:iCs/>
          <w:sz w:val="24"/>
          <w:szCs w:val="24"/>
        </w:rPr>
      </w:pPr>
    </w:p>
    <w:p w14:paraId="559AC818" w14:textId="77777777" w:rsidR="006D25D8" w:rsidRDefault="006D25D8" w:rsidP="006D25D8">
      <w:pPr>
        <w:jc w:val="center"/>
        <w:rPr>
          <w:b/>
          <w:bCs/>
          <w:iCs/>
          <w:sz w:val="24"/>
          <w:szCs w:val="24"/>
        </w:rPr>
      </w:pPr>
    </w:p>
    <w:p w14:paraId="2DFB15FD" w14:textId="77777777" w:rsidR="006D25D8" w:rsidRDefault="006D25D8" w:rsidP="006D25D8">
      <w:pPr>
        <w:jc w:val="center"/>
        <w:rPr>
          <w:b/>
          <w:bCs/>
          <w:iCs/>
          <w:sz w:val="24"/>
          <w:szCs w:val="24"/>
        </w:rPr>
      </w:pPr>
    </w:p>
    <w:p w14:paraId="14875983" w14:textId="77777777" w:rsidR="006D25D8" w:rsidRDefault="006D25D8" w:rsidP="006D25D8">
      <w:pPr>
        <w:jc w:val="center"/>
        <w:rPr>
          <w:b/>
          <w:bCs/>
          <w:iCs/>
          <w:sz w:val="24"/>
          <w:szCs w:val="24"/>
        </w:rPr>
      </w:pPr>
    </w:p>
    <w:p w14:paraId="2781BED3" w14:textId="77777777" w:rsidR="006D25D8" w:rsidRDefault="006D25D8" w:rsidP="006D25D8">
      <w:pPr>
        <w:jc w:val="center"/>
        <w:rPr>
          <w:b/>
          <w:bCs/>
          <w:iCs/>
          <w:sz w:val="24"/>
          <w:szCs w:val="24"/>
        </w:rPr>
      </w:pPr>
    </w:p>
    <w:p w14:paraId="37825C06" w14:textId="77777777" w:rsidR="006D25D8" w:rsidRDefault="006D25D8" w:rsidP="006D25D8">
      <w:pPr>
        <w:jc w:val="center"/>
        <w:rPr>
          <w:b/>
          <w:bCs/>
          <w:iCs/>
          <w:sz w:val="24"/>
          <w:szCs w:val="24"/>
        </w:rPr>
      </w:pPr>
    </w:p>
    <w:p w14:paraId="1F1134F0" w14:textId="77777777" w:rsidR="006D25D8" w:rsidRDefault="006D25D8" w:rsidP="006D25D8">
      <w:pPr>
        <w:jc w:val="center"/>
        <w:rPr>
          <w:b/>
          <w:bCs/>
          <w:iCs/>
          <w:sz w:val="24"/>
          <w:szCs w:val="24"/>
        </w:rPr>
      </w:pPr>
    </w:p>
    <w:p w14:paraId="72289E19" w14:textId="77777777" w:rsidR="006D25D8" w:rsidRDefault="006D25D8" w:rsidP="006D25D8">
      <w:pPr>
        <w:jc w:val="center"/>
        <w:rPr>
          <w:b/>
          <w:bCs/>
          <w:iCs/>
          <w:sz w:val="24"/>
          <w:szCs w:val="24"/>
        </w:rPr>
      </w:pPr>
    </w:p>
    <w:p w14:paraId="1B4606CB" w14:textId="77777777" w:rsidR="006D25D8" w:rsidRDefault="006D25D8" w:rsidP="006D25D8">
      <w:pPr>
        <w:jc w:val="center"/>
        <w:rPr>
          <w:b/>
          <w:bCs/>
          <w:iCs/>
          <w:sz w:val="24"/>
          <w:szCs w:val="24"/>
        </w:rPr>
      </w:pPr>
    </w:p>
    <w:p w14:paraId="687F47D3" w14:textId="77777777" w:rsidR="006D25D8" w:rsidRDefault="006D25D8" w:rsidP="006D25D8">
      <w:pPr>
        <w:jc w:val="center"/>
        <w:rPr>
          <w:b/>
          <w:bCs/>
          <w:iCs/>
          <w:sz w:val="24"/>
          <w:szCs w:val="24"/>
        </w:rPr>
      </w:pPr>
    </w:p>
    <w:p w14:paraId="75F35EB0" w14:textId="77777777" w:rsidR="006D25D8" w:rsidRDefault="006D25D8" w:rsidP="006D25D8">
      <w:pPr>
        <w:jc w:val="center"/>
        <w:rPr>
          <w:b/>
          <w:bCs/>
          <w:iCs/>
          <w:sz w:val="24"/>
          <w:szCs w:val="24"/>
        </w:rPr>
      </w:pPr>
    </w:p>
    <w:p w14:paraId="14847B81" w14:textId="77777777" w:rsidR="006D25D8" w:rsidRDefault="006D25D8" w:rsidP="006D25D8">
      <w:pPr>
        <w:jc w:val="center"/>
        <w:rPr>
          <w:b/>
          <w:bCs/>
          <w:iCs/>
          <w:sz w:val="24"/>
          <w:szCs w:val="24"/>
        </w:rPr>
      </w:pPr>
    </w:p>
    <w:p w14:paraId="3982B731" w14:textId="77777777" w:rsidR="006D25D8" w:rsidRDefault="006D25D8" w:rsidP="006D25D8">
      <w:pPr>
        <w:jc w:val="center"/>
        <w:rPr>
          <w:b/>
          <w:bCs/>
          <w:iCs/>
          <w:sz w:val="24"/>
          <w:szCs w:val="24"/>
        </w:rPr>
      </w:pPr>
    </w:p>
    <w:p w14:paraId="47142ADA" w14:textId="6BBCD3EB" w:rsidR="00CC5F41" w:rsidRDefault="00CC5F41" w:rsidP="006D25D8">
      <w:pPr>
        <w:jc w:val="center"/>
        <w:rPr>
          <w:b/>
          <w:bCs/>
          <w:iCs/>
          <w:sz w:val="24"/>
          <w:szCs w:val="24"/>
        </w:rPr>
      </w:pPr>
    </w:p>
    <w:p w14:paraId="461ADFB3" w14:textId="10049D4A" w:rsidR="00CC5F41" w:rsidRDefault="00CC5F41" w:rsidP="006D25D8">
      <w:pPr>
        <w:jc w:val="center"/>
        <w:rPr>
          <w:b/>
          <w:bCs/>
          <w:iCs/>
          <w:sz w:val="24"/>
          <w:szCs w:val="24"/>
        </w:rPr>
      </w:pPr>
    </w:p>
    <w:p w14:paraId="1C12C965" w14:textId="77777777" w:rsidR="00CC5F41" w:rsidRPr="00A66B8E" w:rsidRDefault="00CC5F41" w:rsidP="006D25D8">
      <w:pPr>
        <w:jc w:val="center"/>
        <w:rPr>
          <w:b/>
          <w:bCs/>
          <w:iCs/>
          <w:sz w:val="24"/>
          <w:szCs w:val="24"/>
        </w:rPr>
      </w:pPr>
    </w:p>
    <w:p w14:paraId="1F2DE767" w14:textId="2783D1E5" w:rsidR="006D25D8" w:rsidRPr="00A66B8E" w:rsidRDefault="004C6B18" w:rsidP="006D25D8">
      <w:pPr>
        <w:jc w:val="center"/>
        <w:rPr>
          <w:b/>
          <w:bCs/>
          <w:i/>
          <w:iCs/>
          <w:sz w:val="24"/>
          <w:szCs w:val="24"/>
          <w:vertAlign w:val="superscript"/>
        </w:rPr>
      </w:pPr>
      <w:r>
        <w:rPr>
          <w:b/>
          <w:bCs/>
          <w:iCs/>
          <w:sz w:val="24"/>
          <w:szCs w:val="24"/>
        </w:rPr>
        <w:t>202</w:t>
      </w:r>
      <w:r w:rsidR="00247277">
        <w:rPr>
          <w:b/>
          <w:bCs/>
          <w:iCs/>
          <w:sz w:val="24"/>
          <w:szCs w:val="24"/>
        </w:rPr>
        <w:t>3</w:t>
      </w:r>
      <w:r w:rsidR="00FC5C51">
        <w:rPr>
          <w:b/>
          <w:bCs/>
          <w:iCs/>
          <w:sz w:val="24"/>
          <w:szCs w:val="24"/>
        </w:rPr>
        <w:t xml:space="preserve"> г.</w:t>
      </w:r>
      <w:r w:rsidR="006D25D8" w:rsidRPr="00A66B8E">
        <w:rPr>
          <w:b/>
          <w:bCs/>
          <w:i/>
          <w:iCs/>
          <w:sz w:val="24"/>
          <w:szCs w:val="24"/>
        </w:rPr>
        <w:br w:type="page"/>
      </w:r>
    </w:p>
    <w:p w14:paraId="3F1327E5" w14:textId="77777777" w:rsidR="006D25D8" w:rsidRPr="00247277" w:rsidRDefault="006D25D8" w:rsidP="006D25D8">
      <w:pPr>
        <w:jc w:val="center"/>
        <w:rPr>
          <w:b/>
          <w:bCs/>
          <w:iCs/>
          <w:sz w:val="24"/>
          <w:szCs w:val="24"/>
        </w:rPr>
      </w:pPr>
      <w:r w:rsidRPr="00247277">
        <w:rPr>
          <w:b/>
          <w:bCs/>
          <w:iCs/>
          <w:sz w:val="24"/>
          <w:szCs w:val="24"/>
        </w:rPr>
        <w:lastRenderedPageBreak/>
        <w:t>СОДЕРЖАНИЕ</w:t>
      </w:r>
    </w:p>
    <w:p w14:paraId="5CEE4EFC" w14:textId="77777777" w:rsidR="006D25D8" w:rsidRPr="00A66B8E" w:rsidRDefault="006D25D8" w:rsidP="006D25D8">
      <w:pPr>
        <w:rPr>
          <w:b/>
          <w:bCs/>
          <w:iCs/>
          <w:sz w:val="24"/>
          <w:szCs w:val="24"/>
        </w:rPr>
      </w:pPr>
    </w:p>
    <w:tbl>
      <w:tblPr>
        <w:tblW w:w="10184" w:type="dxa"/>
        <w:tblLook w:val="01E0" w:firstRow="1" w:lastRow="1" w:firstColumn="1" w:lastColumn="1" w:noHBand="0" w:noVBand="0"/>
      </w:tblPr>
      <w:tblGrid>
        <w:gridCol w:w="8330"/>
        <w:gridCol w:w="1854"/>
      </w:tblGrid>
      <w:tr w:rsidR="000F3895" w:rsidRPr="00363157" w14:paraId="6C9DB6B2" w14:textId="77777777" w:rsidTr="00CC5F41">
        <w:tc>
          <w:tcPr>
            <w:tcW w:w="8330" w:type="dxa"/>
          </w:tcPr>
          <w:p w14:paraId="3D590EBC" w14:textId="77777777" w:rsidR="000F3895" w:rsidRPr="00363157" w:rsidRDefault="000F3895" w:rsidP="006916C0">
            <w:pPr>
              <w:widowControl/>
              <w:numPr>
                <w:ilvl w:val="0"/>
                <w:numId w:val="116"/>
              </w:numPr>
              <w:suppressAutoHyphens/>
              <w:autoSpaceDE/>
              <w:autoSpaceDN/>
              <w:adjustRightInd/>
              <w:spacing w:after="200" w:line="276" w:lineRule="auto"/>
              <w:rPr>
                <w:b/>
                <w:sz w:val="24"/>
                <w:szCs w:val="24"/>
              </w:rPr>
            </w:pPr>
            <w:r w:rsidRPr="00363157">
              <w:rPr>
                <w:b/>
                <w:sz w:val="24"/>
                <w:szCs w:val="24"/>
              </w:rPr>
              <w:t>ОБЩАЯ ХАРАКТЕРИСТИКА ПРИМЕРНОЙ РАБОЧЕЙ ПРОГРАММЫ УЧЕБНОЙ ДИСЦИПЛИНЫ</w:t>
            </w:r>
          </w:p>
        </w:tc>
        <w:tc>
          <w:tcPr>
            <w:tcW w:w="1854" w:type="dxa"/>
          </w:tcPr>
          <w:p w14:paraId="1C971F6F" w14:textId="77777777" w:rsidR="000F3895" w:rsidRPr="00363157" w:rsidRDefault="000F3895" w:rsidP="00763938">
            <w:pPr>
              <w:rPr>
                <w:b/>
                <w:sz w:val="24"/>
                <w:szCs w:val="24"/>
              </w:rPr>
            </w:pPr>
          </w:p>
        </w:tc>
      </w:tr>
      <w:tr w:rsidR="000F3895" w:rsidRPr="00363157" w14:paraId="30917F0E" w14:textId="77777777" w:rsidTr="00CC5F41">
        <w:tc>
          <w:tcPr>
            <w:tcW w:w="8330" w:type="dxa"/>
          </w:tcPr>
          <w:p w14:paraId="7976AE8A" w14:textId="77777777" w:rsidR="000F3895" w:rsidRPr="00363157" w:rsidRDefault="000F3895" w:rsidP="006916C0">
            <w:pPr>
              <w:widowControl/>
              <w:numPr>
                <w:ilvl w:val="0"/>
                <w:numId w:val="116"/>
              </w:numPr>
              <w:suppressAutoHyphens/>
              <w:autoSpaceDE/>
              <w:autoSpaceDN/>
              <w:adjustRightInd/>
              <w:spacing w:after="200" w:line="276" w:lineRule="auto"/>
              <w:rPr>
                <w:b/>
                <w:sz w:val="24"/>
                <w:szCs w:val="24"/>
              </w:rPr>
            </w:pPr>
            <w:r w:rsidRPr="00363157">
              <w:rPr>
                <w:b/>
                <w:sz w:val="24"/>
                <w:szCs w:val="24"/>
              </w:rPr>
              <w:t>СТРУКТУРА И СОДЕРЖАНИЕ УЧЕБНОЙ ДИСЦИПЛИНЫ</w:t>
            </w:r>
          </w:p>
          <w:p w14:paraId="5912E947" w14:textId="77777777" w:rsidR="000F3895" w:rsidRPr="00363157" w:rsidRDefault="000F3895" w:rsidP="006916C0">
            <w:pPr>
              <w:widowControl/>
              <w:numPr>
                <w:ilvl w:val="0"/>
                <w:numId w:val="116"/>
              </w:numPr>
              <w:suppressAutoHyphens/>
              <w:autoSpaceDE/>
              <w:autoSpaceDN/>
              <w:adjustRightInd/>
              <w:spacing w:after="200" w:line="276" w:lineRule="auto"/>
              <w:rPr>
                <w:b/>
                <w:sz w:val="24"/>
                <w:szCs w:val="24"/>
              </w:rPr>
            </w:pPr>
            <w:r w:rsidRPr="00363157">
              <w:rPr>
                <w:b/>
                <w:sz w:val="24"/>
                <w:szCs w:val="24"/>
              </w:rPr>
              <w:t>УСЛОВИЯ РЕАЛИЗАЦИИ УЧЕБНОЙ ДИСЦИПЛИНЫ</w:t>
            </w:r>
          </w:p>
        </w:tc>
        <w:tc>
          <w:tcPr>
            <w:tcW w:w="1854" w:type="dxa"/>
          </w:tcPr>
          <w:p w14:paraId="458C4074" w14:textId="77777777" w:rsidR="000F3895" w:rsidRPr="00363157" w:rsidRDefault="000F3895" w:rsidP="00763938">
            <w:pPr>
              <w:ind w:left="644"/>
              <w:rPr>
                <w:b/>
                <w:sz w:val="24"/>
                <w:szCs w:val="24"/>
              </w:rPr>
            </w:pPr>
          </w:p>
        </w:tc>
      </w:tr>
      <w:tr w:rsidR="000F3895" w:rsidRPr="00363157" w14:paraId="649F01D1" w14:textId="77777777" w:rsidTr="00CC5F41">
        <w:tc>
          <w:tcPr>
            <w:tcW w:w="8330" w:type="dxa"/>
          </w:tcPr>
          <w:p w14:paraId="58C3F88D" w14:textId="77777777" w:rsidR="000F3895" w:rsidRPr="00363157" w:rsidRDefault="000F3895" w:rsidP="006916C0">
            <w:pPr>
              <w:widowControl/>
              <w:numPr>
                <w:ilvl w:val="0"/>
                <w:numId w:val="116"/>
              </w:numPr>
              <w:suppressAutoHyphens/>
              <w:autoSpaceDE/>
              <w:autoSpaceDN/>
              <w:adjustRightInd/>
              <w:spacing w:after="200" w:line="276" w:lineRule="auto"/>
              <w:rPr>
                <w:b/>
                <w:sz w:val="24"/>
                <w:szCs w:val="24"/>
              </w:rPr>
            </w:pPr>
            <w:r w:rsidRPr="00363157">
              <w:rPr>
                <w:b/>
                <w:sz w:val="24"/>
                <w:szCs w:val="24"/>
              </w:rPr>
              <w:t>КОНТРОЛЬ И ОЦЕНКА РЕЗУЛЬТАТОВ ОСВОЕНИЯ УЧЕБНОЙ ДИСЦИПЛИНЫ</w:t>
            </w:r>
          </w:p>
          <w:p w14:paraId="71232976" w14:textId="77777777" w:rsidR="000F3895" w:rsidRPr="00363157" w:rsidRDefault="000F3895" w:rsidP="00763938">
            <w:pPr>
              <w:suppressAutoHyphens/>
              <w:rPr>
                <w:b/>
                <w:sz w:val="24"/>
                <w:szCs w:val="24"/>
              </w:rPr>
            </w:pPr>
          </w:p>
        </w:tc>
        <w:tc>
          <w:tcPr>
            <w:tcW w:w="1854" w:type="dxa"/>
          </w:tcPr>
          <w:p w14:paraId="6CFA97D0" w14:textId="77777777" w:rsidR="000F3895" w:rsidRPr="00363157" w:rsidRDefault="000F3895" w:rsidP="00763938">
            <w:pPr>
              <w:rPr>
                <w:b/>
                <w:sz w:val="24"/>
                <w:szCs w:val="24"/>
              </w:rPr>
            </w:pPr>
          </w:p>
        </w:tc>
      </w:tr>
    </w:tbl>
    <w:p w14:paraId="4CA46A95" w14:textId="77777777" w:rsidR="00CC5F41" w:rsidRDefault="006D25D8" w:rsidP="00CC5F41">
      <w:pPr>
        <w:ind w:firstLine="709"/>
        <w:jc w:val="center"/>
        <w:rPr>
          <w:b/>
          <w:bCs/>
          <w:iCs/>
          <w:sz w:val="24"/>
          <w:szCs w:val="24"/>
        </w:rPr>
      </w:pPr>
      <w:r w:rsidRPr="00A66B8E">
        <w:rPr>
          <w:b/>
          <w:bCs/>
          <w:iCs/>
          <w:sz w:val="24"/>
          <w:szCs w:val="24"/>
          <w:u w:val="single"/>
        </w:rPr>
        <w:br w:type="page"/>
      </w:r>
      <w:r w:rsidRPr="00A66B8E">
        <w:rPr>
          <w:b/>
          <w:bCs/>
          <w:iCs/>
          <w:sz w:val="24"/>
          <w:szCs w:val="24"/>
        </w:rPr>
        <w:lastRenderedPageBreak/>
        <w:t>1.ОБЩАЯ ХАРАКТЕРИСТИКА ПРИМЕРНОЙ РАБОЧЕЙ</w:t>
      </w:r>
      <w:r w:rsidR="00CC5F41">
        <w:rPr>
          <w:b/>
          <w:bCs/>
          <w:iCs/>
          <w:sz w:val="24"/>
          <w:szCs w:val="24"/>
        </w:rPr>
        <w:t xml:space="preserve"> </w:t>
      </w:r>
    </w:p>
    <w:p w14:paraId="4315A77C" w14:textId="66B37B7A" w:rsidR="006D25D8" w:rsidRPr="00A66B8E" w:rsidRDefault="006D25D8" w:rsidP="00CC5F41">
      <w:pPr>
        <w:ind w:firstLine="709"/>
        <w:jc w:val="center"/>
        <w:rPr>
          <w:b/>
          <w:bCs/>
          <w:iCs/>
          <w:sz w:val="24"/>
          <w:szCs w:val="24"/>
        </w:rPr>
      </w:pPr>
      <w:r w:rsidRPr="00A66B8E">
        <w:rPr>
          <w:b/>
          <w:bCs/>
          <w:iCs/>
          <w:sz w:val="24"/>
          <w:szCs w:val="24"/>
        </w:rPr>
        <w:t>ПРОГРАММЫ УЧЕБНОЙ ДИСЦИПЛИНЫ</w:t>
      </w:r>
      <w:r>
        <w:rPr>
          <w:b/>
          <w:bCs/>
          <w:iCs/>
          <w:sz w:val="24"/>
          <w:szCs w:val="24"/>
        </w:rPr>
        <w:t xml:space="preserve"> </w:t>
      </w:r>
      <w:r w:rsidR="00CC5F41">
        <w:rPr>
          <w:b/>
          <w:bCs/>
          <w:iCs/>
          <w:sz w:val="24"/>
          <w:szCs w:val="24"/>
        </w:rPr>
        <w:br/>
      </w:r>
      <w:r w:rsidR="00CA0570">
        <w:rPr>
          <w:b/>
          <w:bCs/>
          <w:iCs/>
          <w:sz w:val="24"/>
          <w:szCs w:val="24"/>
        </w:rPr>
        <w:t xml:space="preserve">СГ.04 </w:t>
      </w:r>
      <w:r w:rsidR="005D451C" w:rsidRPr="00A66B8E">
        <w:rPr>
          <w:b/>
          <w:bCs/>
          <w:iCs/>
          <w:sz w:val="24"/>
          <w:szCs w:val="24"/>
        </w:rPr>
        <w:t>ФИЗИЧЕСКАЯ КУЛЬТУРА</w:t>
      </w:r>
    </w:p>
    <w:p w14:paraId="30C723DA" w14:textId="77777777" w:rsidR="005D451C" w:rsidRDefault="005D451C"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62B739EF" w14:textId="77777777" w:rsidR="006D25D8" w:rsidRPr="00A66B8E" w:rsidRDefault="006D25D8"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2A367A90" w14:textId="0BD7F61A" w:rsidR="006D25D8" w:rsidRPr="00A66B8E"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«Физическая культура» является обязательной частью </w:t>
      </w:r>
      <w:r w:rsidRPr="00A66B8E">
        <w:rPr>
          <w:bCs/>
          <w:sz w:val="24"/>
          <w:szCs w:val="24"/>
        </w:rPr>
        <w:t>социально-</w:t>
      </w:r>
      <w:r w:rsidR="00BC1459" w:rsidRPr="00BC1459">
        <w:rPr>
          <w:bCs/>
          <w:sz w:val="24"/>
          <w:szCs w:val="24"/>
        </w:rPr>
        <w:t xml:space="preserve"> </w:t>
      </w:r>
      <w:r w:rsidR="00BC1459" w:rsidRPr="00A66B8E">
        <w:rPr>
          <w:bCs/>
          <w:sz w:val="24"/>
          <w:szCs w:val="24"/>
        </w:rPr>
        <w:t xml:space="preserve">гуманитарного </w:t>
      </w:r>
      <w:r w:rsidRPr="00A66B8E">
        <w:rPr>
          <w:sz w:val="24"/>
          <w:szCs w:val="24"/>
        </w:rPr>
        <w:t xml:space="preserve">цикла примерной основной образовательной программы </w:t>
      </w:r>
      <w:r w:rsidR="00247277">
        <w:rPr>
          <w:sz w:val="24"/>
          <w:szCs w:val="24"/>
        </w:rPr>
        <w:br/>
      </w:r>
      <w:r w:rsidRPr="00A66B8E">
        <w:rPr>
          <w:sz w:val="24"/>
          <w:szCs w:val="24"/>
        </w:rPr>
        <w:t>в соответствии</w:t>
      </w:r>
      <w:r w:rsidR="00247277">
        <w:rPr>
          <w:sz w:val="24"/>
          <w:szCs w:val="24"/>
        </w:rPr>
        <w:t xml:space="preserve"> </w:t>
      </w:r>
      <w:r w:rsidRPr="00A66B8E">
        <w:rPr>
          <w:sz w:val="24"/>
          <w:szCs w:val="24"/>
        </w:rPr>
        <w:t xml:space="preserve">с ФГОС по специальности 35.02.09 </w:t>
      </w:r>
      <w:r w:rsidR="00773C20">
        <w:rPr>
          <w:sz w:val="24"/>
          <w:szCs w:val="24"/>
        </w:rPr>
        <w:t>Водные биоресурсы и аквакультура</w:t>
      </w:r>
      <w:r w:rsidRPr="00A66B8E">
        <w:rPr>
          <w:sz w:val="24"/>
          <w:szCs w:val="24"/>
        </w:rPr>
        <w:t>.</w:t>
      </w:r>
    </w:p>
    <w:p w14:paraId="0708C001" w14:textId="02E5ECFF" w:rsidR="006D25D8" w:rsidRPr="00A66B8E"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«Физическая культура» обеспечивает формирование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при формировании </w:t>
      </w:r>
      <w:r w:rsidR="00CA0570">
        <w:rPr>
          <w:bCs/>
          <w:iCs/>
          <w:sz w:val="24"/>
          <w:szCs w:val="24"/>
        </w:rPr>
        <w:br/>
      </w:r>
      <w:r w:rsidRPr="00A66B8E">
        <w:rPr>
          <w:bCs/>
          <w:iCs/>
          <w:sz w:val="24"/>
          <w:szCs w:val="24"/>
        </w:rPr>
        <w:t>и развитии ОК 08.</w:t>
      </w:r>
    </w:p>
    <w:p w14:paraId="75BAAA18" w14:textId="77777777" w:rsidR="00BC1459" w:rsidRDefault="00BC1459" w:rsidP="006D25D8">
      <w:pPr>
        <w:ind w:firstLine="709"/>
        <w:rPr>
          <w:b/>
          <w:sz w:val="24"/>
          <w:szCs w:val="24"/>
        </w:rPr>
      </w:pPr>
    </w:p>
    <w:p w14:paraId="151C62B7" w14:textId="77777777" w:rsidR="006D25D8" w:rsidRPr="00A66B8E" w:rsidRDefault="006D25D8" w:rsidP="006D25D8">
      <w:pPr>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7D03D407" w14:textId="49C198ED" w:rsidR="006D25D8" w:rsidRDefault="006D25D8" w:rsidP="006D25D8">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2592"/>
        <w:gridCol w:w="5612"/>
      </w:tblGrid>
      <w:tr w:rsidR="00CC5F41" w:rsidRPr="00A66B8E" w14:paraId="1E0A0589" w14:textId="77777777" w:rsidTr="00EF5D48">
        <w:trPr>
          <w:trHeight w:val="649"/>
        </w:trPr>
        <w:tc>
          <w:tcPr>
            <w:tcW w:w="610" w:type="pct"/>
          </w:tcPr>
          <w:p w14:paraId="60161F66" w14:textId="77777777" w:rsidR="00CC5F41" w:rsidRPr="004853F0" w:rsidRDefault="00CC5F41" w:rsidP="00CC5F41">
            <w:pPr>
              <w:suppressAutoHyphens/>
              <w:jc w:val="center"/>
              <w:rPr>
                <w:b/>
                <w:bCs/>
                <w:sz w:val="24"/>
                <w:szCs w:val="24"/>
              </w:rPr>
            </w:pPr>
            <w:r w:rsidRPr="004853F0">
              <w:rPr>
                <w:b/>
                <w:bCs/>
                <w:sz w:val="24"/>
                <w:szCs w:val="24"/>
              </w:rPr>
              <w:t xml:space="preserve">Код </w:t>
            </w:r>
            <w:r w:rsidRPr="004853F0">
              <w:rPr>
                <w:rStyle w:val="af4"/>
                <w:b/>
                <w:bCs/>
                <w:sz w:val="24"/>
                <w:szCs w:val="24"/>
              </w:rPr>
              <w:footnoteReference w:id="76"/>
            </w:r>
          </w:p>
          <w:p w14:paraId="6D390BB0" w14:textId="4BBF87D6" w:rsidR="00CC5F41" w:rsidRPr="00A66B8E" w:rsidRDefault="00CC5F41" w:rsidP="00CC5F41">
            <w:pPr>
              <w:jc w:val="center"/>
              <w:rPr>
                <w:sz w:val="24"/>
                <w:szCs w:val="24"/>
              </w:rPr>
            </w:pPr>
            <w:r w:rsidRPr="004853F0">
              <w:rPr>
                <w:b/>
                <w:bCs/>
                <w:sz w:val="24"/>
                <w:szCs w:val="24"/>
              </w:rPr>
              <w:t>ПК, ОК</w:t>
            </w:r>
          </w:p>
        </w:tc>
        <w:tc>
          <w:tcPr>
            <w:tcW w:w="1387" w:type="pct"/>
          </w:tcPr>
          <w:p w14:paraId="40824AE9" w14:textId="664E0CED" w:rsidR="00CC5F41" w:rsidRPr="00A66B8E" w:rsidRDefault="00CC5F41" w:rsidP="00CC5F41">
            <w:pPr>
              <w:jc w:val="center"/>
              <w:rPr>
                <w:sz w:val="24"/>
                <w:szCs w:val="24"/>
              </w:rPr>
            </w:pPr>
            <w:r w:rsidRPr="004853F0">
              <w:rPr>
                <w:b/>
                <w:bCs/>
                <w:sz w:val="24"/>
                <w:szCs w:val="24"/>
              </w:rPr>
              <w:t>Умения</w:t>
            </w:r>
          </w:p>
        </w:tc>
        <w:tc>
          <w:tcPr>
            <w:tcW w:w="3003" w:type="pct"/>
          </w:tcPr>
          <w:p w14:paraId="61809CBE" w14:textId="0FFBDAA1" w:rsidR="00CC5F41" w:rsidRPr="00A66B8E" w:rsidRDefault="00CC5F41" w:rsidP="00CC5F41">
            <w:pPr>
              <w:jc w:val="center"/>
              <w:rPr>
                <w:sz w:val="24"/>
                <w:szCs w:val="24"/>
              </w:rPr>
            </w:pPr>
            <w:r w:rsidRPr="004853F0">
              <w:rPr>
                <w:b/>
                <w:bCs/>
                <w:sz w:val="24"/>
                <w:szCs w:val="24"/>
              </w:rPr>
              <w:t>Знания</w:t>
            </w:r>
          </w:p>
        </w:tc>
      </w:tr>
      <w:tr w:rsidR="006D25D8" w:rsidRPr="00A66B8E" w14:paraId="7A9567C1" w14:textId="77777777" w:rsidTr="00B06660">
        <w:trPr>
          <w:trHeight w:val="212"/>
        </w:trPr>
        <w:tc>
          <w:tcPr>
            <w:tcW w:w="610" w:type="pct"/>
          </w:tcPr>
          <w:p w14:paraId="01830A73" w14:textId="77777777" w:rsidR="006D25D8" w:rsidRPr="00A66B8E" w:rsidRDefault="006D25D8" w:rsidP="00B06660">
            <w:pPr>
              <w:jc w:val="center"/>
              <w:rPr>
                <w:b/>
                <w:bCs/>
                <w:sz w:val="24"/>
                <w:szCs w:val="24"/>
              </w:rPr>
            </w:pPr>
            <w:r w:rsidRPr="002C1439">
              <w:rPr>
                <w:bCs/>
                <w:sz w:val="24"/>
                <w:szCs w:val="24"/>
              </w:rPr>
              <w:t>ОК 08</w:t>
            </w:r>
          </w:p>
        </w:tc>
        <w:tc>
          <w:tcPr>
            <w:tcW w:w="1387" w:type="pct"/>
          </w:tcPr>
          <w:p w14:paraId="1B34A1AA" w14:textId="77777777" w:rsidR="006D25D8" w:rsidRPr="00A66B8E" w:rsidRDefault="006D25D8" w:rsidP="006916C0">
            <w:pPr>
              <w:numPr>
                <w:ilvl w:val="0"/>
                <w:numId w:val="31"/>
              </w:numPr>
              <w:autoSpaceDE/>
              <w:autoSpaceDN/>
              <w:adjustRightInd/>
              <w:spacing w:line="276" w:lineRule="auto"/>
              <w:ind w:left="0" w:firstLine="0"/>
              <w:rPr>
                <w:bCs/>
                <w:sz w:val="24"/>
                <w:szCs w:val="24"/>
              </w:rPr>
            </w:pPr>
            <w:r w:rsidRPr="00A66B8E">
              <w:rPr>
                <w:bCs/>
                <w:sz w:val="24"/>
                <w:szCs w:val="24"/>
              </w:rPr>
              <w:t xml:space="preserve">использовать </w:t>
            </w:r>
            <w:proofErr w:type="spellStart"/>
            <w:r w:rsidRPr="00A66B8E">
              <w:rPr>
                <w:bCs/>
                <w:sz w:val="24"/>
                <w:szCs w:val="24"/>
              </w:rPr>
              <w:t>физкультурно</w:t>
            </w:r>
            <w:proofErr w:type="spellEnd"/>
            <w:r>
              <w:rPr>
                <w:bCs/>
                <w:sz w:val="24"/>
                <w:szCs w:val="24"/>
              </w:rPr>
              <w:t xml:space="preserve"> </w:t>
            </w:r>
            <w:r w:rsidRPr="00A66B8E">
              <w:rPr>
                <w:bCs/>
                <w:sz w:val="24"/>
                <w:szCs w:val="24"/>
              </w:rPr>
              <w:t>-</w:t>
            </w:r>
            <w:r>
              <w:rPr>
                <w:bCs/>
                <w:sz w:val="24"/>
                <w:szCs w:val="24"/>
              </w:rPr>
              <w:t xml:space="preserve"> </w:t>
            </w:r>
            <w:r w:rsidRPr="00A66B8E">
              <w:rPr>
                <w:bCs/>
                <w:sz w:val="24"/>
                <w:szCs w:val="24"/>
              </w:rPr>
              <w:t>оздоровительную деятельность для укрепления здоровья, достижения жизненных и профессиональных целей</w:t>
            </w:r>
          </w:p>
        </w:tc>
        <w:tc>
          <w:tcPr>
            <w:tcW w:w="3003" w:type="pct"/>
          </w:tcPr>
          <w:p w14:paraId="4D2ABFF7"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о роли физической культуры в общекультурном, профессиональном и социальном развитии человека;</w:t>
            </w:r>
          </w:p>
          <w:p w14:paraId="7C133776"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p>
          <w:p w14:paraId="0843B264"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основы здорового образа жизни;</w:t>
            </w:r>
          </w:p>
          <w:p w14:paraId="281F5802"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основы физической культуры;</w:t>
            </w:r>
          </w:p>
          <w:p w14:paraId="5580089C"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вредные привычки, причины их возникновения и пагубное влияние на организм;</w:t>
            </w:r>
          </w:p>
          <w:p w14:paraId="2BD7383E" w14:textId="77777777" w:rsidR="006D25D8" w:rsidRPr="00A66B8E" w:rsidRDefault="006D25D8" w:rsidP="006916C0">
            <w:pPr>
              <w:numPr>
                <w:ilvl w:val="0"/>
                <w:numId w:val="25"/>
              </w:numPr>
              <w:tabs>
                <w:tab w:val="left" w:pos="304"/>
              </w:tabs>
              <w:autoSpaceDE/>
              <w:autoSpaceDN/>
              <w:adjustRightInd/>
              <w:spacing w:line="276" w:lineRule="auto"/>
              <w:ind w:left="0" w:firstLine="0"/>
              <w:jc w:val="both"/>
              <w:rPr>
                <w:bCs/>
                <w:sz w:val="24"/>
                <w:szCs w:val="24"/>
              </w:rPr>
            </w:pPr>
            <w:r w:rsidRPr="00A66B8E">
              <w:rPr>
                <w:bCs/>
                <w:sz w:val="24"/>
                <w:szCs w:val="24"/>
              </w:rPr>
              <w:t>основы профилактики вредных привычек средствами физической культуры.</w:t>
            </w:r>
          </w:p>
        </w:tc>
      </w:tr>
    </w:tbl>
    <w:p w14:paraId="50BA5105" w14:textId="77777777" w:rsidR="006D25D8" w:rsidRDefault="006D25D8" w:rsidP="006D25D8">
      <w:pPr>
        <w:jc w:val="center"/>
        <w:outlineLvl w:val="1"/>
        <w:rPr>
          <w:b/>
          <w:iCs/>
          <w:sz w:val="24"/>
          <w:szCs w:val="24"/>
        </w:rPr>
      </w:pPr>
    </w:p>
    <w:p w14:paraId="16C31B0A" w14:textId="77777777" w:rsidR="006D25D8" w:rsidRPr="00A66B8E" w:rsidRDefault="006D25D8" w:rsidP="006D25D8">
      <w:pPr>
        <w:jc w:val="center"/>
        <w:outlineLvl w:val="1"/>
        <w:rPr>
          <w:b/>
          <w:iCs/>
          <w:sz w:val="24"/>
          <w:szCs w:val="24"/>
        </w:rPr>
      </w:pPr>
      <w:bookmarkStart w:id="192" w:name="_Toc139622822"/>
      <w:r w:rsidRPr="00A66B8E">
        <w:rPr>
          <w:b/>
          <w:iCs/>
          <w:sz w:val="24"/>
          <w:szCs w:val="24"/>
        </w:rPr>
        <w:t>2. СТРУКТУРА И СОДЕРЖАНИЕ УЧЕБНОЙ ДИСЦИПЛИНЫ</w:t>
      </w:r>
      <w:bookmarkEnd w:id="192"/>
    </w:p>
    <w:p w14:paraId="55F10987" w14:textId="77777777" w:rsidR="006D25D8" w:rsidRDefault="006D25D8" w:rsidP="006D25D8">
      <w:pPr>
        <w:rPr>
          <w:b/>
          <w:bCs/>
          <w:sz w:val="24"/>
          <w:szCs w:val="24"/>
        </w:rPr>
      </w:pPr>
      <w:r w:rsidRPr="00A66B8E">
        <w:rPr>
          <w:b/>
          <w:bCs/>
          <w:sz w:val="24"/>
          <w:szCs w:val="24"/>
        </w:rPr>
        <w:t>2.1. Объем учебной дисциплины и виды учебной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6F27D5" w:rsidRPr="006F27D5" w14:paraId="43A39517" w14:textId="77777777" w:rsidTr="00763938">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2BCD40A" w14:textId="77777777" w:rsidR="00BC1459" w:rsidRPr="006F27D5" w:rsidRDefault="00BC1459" w:rsidP="00763938">
            <w:pPr>
              <w:shd w:val="clear" w:color="auto" w:fill="FFFFFF"/>
              <w:spacing w:line="276" w:lineRule="auto"/>
              <w:jc w:val="center"/>
              <w:rPr>
                <w:sz w:val="24"/>
                <w:szCs w:val="24"/>
              </w:rPr>
            </w:pPr>
            <w:r w:rsidRPr="006F27D5">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11F2A39" w14:textId="77777777" w:rsidR="00BC1459" w:rsidRPr="006F27D5" w:rsidRDefault="00BC1459" w:rsidP="00763938">
            <w:pPr>
              <w:shd w:val="clear" w:color="auto" w:fill="FFFFFF"/>
              <w:spacing w:line="276" w:lineRule="auto"/>
              <w:jc w:val="center"/>
              <w:rPr>
                <w:sz w:val="24"/>
                <w:szCs w:val="24"/>
              </w:rPr>
            </w:pPr>
            <w:r w:rsidRPr="006F27D5">
              <w:rPr>
                <w:b/>
                <w:bCs/>
                <w:sz w:val="24"/>
                <w:szCs w:val="24"/>
              </w:rPr>
              <w:t>Объем часов</w:t>
            </w:r>
          </w:p>
        </w:tc>
      </w:tr>
      <w:tr w:rsidR="006F27D5" w:rsidRPr="006F27D5" w14:paraId="15DCD99A" w14:textId="77777777" w:rsidTr="0076393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759B6FAA" w14:textId="77777777" w:rsidR="00BC1459" w:rsidRPr="006F27D5" w:rsidRDefault="00BC1459" w:rsidP="00763938">
            <w:pPr>
              <w:shd w:val="clear" w:color="auto" w:fill="FFFFFF"/>
              <w:spacing w:line="276" w:lineRule="auto"/>
              <w:rPr>
                <w:sz w:val="24"/>
                <w:szCs w:val="24"/>
              </w:rPr>
            </w:pPr>
            <w:r w:rsidRPr="006F27D5">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717C491" w14:textId="77777777" w:rsidR="00BC1459" w:rsidRPr="006F27D5" w:rsidRDefault="00BC1459" w:rsidP="00763938">
            <w:pPr>
              <w:shd w:val="clear" w:color="auto" w:fill="FFFFFF"/>
              <w:spacing w:line="276" w:lineRule="auto"/>
              <w:jc w:val="center"/>
              <w:rPr>
                <w:b/>
                <w:sz w:val="24"/>
                <w:szCs w:val="24"/>
              </w:rPr>
            </w:pPr>
            <w:r w:rsidRPr="006F27D5">
              <w:rPr>
                <w:b/>
                <w:sz w:val="24"/>
                <w:szCs w:val="24"/>
              </w:rPr>
              <w:t>122</w:t>
            </w:r>
          </w:p>
        </w:tc>
      </w:tr>
      <w:tr w:rsidR="006F27D5" w:rsidRPr="006F27D5" w14:paraId="24E7B469" w14:textId="77777777" w:rsidTr="0076393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5494A423" w14:textId="77777777" w:rsidR="00BC1459" w:rsidRPr="006F27D5" w:rsidRDefault="00BC1459" w:rsidP="00763938">
            <w:pPr>
              <w:shd w:val="clear" w:color="auto" w:fill="FFFFFF"/>
              <w:spacing w:line="276" w:lineRule="auto"/>
              <w:rPr>
                <w:b/>
                <w:bCs/>
                <w:sz w:val="24"/>
                <w:szCs w:val="24"/>
              </w:rPr>
            </w:pPr>
            <w:r w:rsidRPr="006F27D5">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569BF95" w14:textId="77777777" w:rsidR="00BC1459" w:rsidRPr="006F27D5" w:rsidRDefault="00BC1459" w:rsidP="00763938">
            <w:pPr>
              <w:shd w:val="clear" w:color="auto" w:fill="FFFFFF"/>
              <w:spacing w:line="276" w:lineRule="auto"/>
              <w:jc w:val="center"/>
              <w:rPr>
                <w:sz w:val="24"/>
                <w:szCs w:val="24"/>
              </w:rPr>
            </w:pPr>
            <w:r w:rsidRPr="006F27D5">
              <w:rPr>
                <w:sz w:val="24"/>
                <w:szCs w:val="24"/>
              </w:rPr>
              <w:t>118</w:t>
            </w:r>
          </w:p>
        </w:tc>
      </w:tr>
      <w:tr w:rsidR="006F27D5" w:rsidRPr="006F27D5" w14:paraId="06CE1DE1" w14:textId="77777777" w:rsidTr="00763938">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6800EE98" w14:textId="77777777" w:rsidR="00BC1459" w:rsidRPr="006F27D5" w:rsidRDefault="00BC1459" w:rsidP="00763938">
            <w:pPr>
              <w:shd w:val="clear" w:color="auto" w:fill="FFFFFF"/>
              <w:spacing w:line="276" w:lineRule="auto"/>
              <w:rPr>
                <w:sz w:val="24"/>
                <w:szCs w:val="24"/>
              </w:rPr>
            </w:pPr>
            <w:r w:rsidRPr="006F27D5">
              <w:rPr>
                <w:sz w:val="24"/>
                <w:szCs w:val="24"/>
              </w:rPr>
              <w:t>в том числе:</w:t>
            </w:r>
          </w:p>
        </w:tc>
      </w:tr>
      <w:tr w:rsidR="006F27D5" w:rsidRPr="006F27D5" w14:paraId="5BB4E958" w14:textId="77777777" w:rsidTr="0076393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C5D005B" w14:textId="77777777" w:rsidR="00BC1459" w:rsidRPr="00C8019C" w:rsidRDefault="00C8019C" w:rsidP="00763938">
            <w:pPr>
              <w:shd w:val="clear" w:color="auto" w:fill="FFFFFF"/>
              <w:spacing w:line="276" w:lineRule="auto"/>
              <w:rPr>
                <w:sz w:val="24"/>
                <w:szCs w:val="24"/>
              </w:rPr>
            </w:pPr>
            <w:r w:rsidRPr="00C8019C">
              <w:rPr>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E35EB5" w14:textId="77777777" w:rsidR="00BC1459" w:rsidRPr="006F27D5" w:rsidRDefault="00BC1459" w:rsidP="00763938">
            <w:pPr>
              <w:shd w:val="clear" w:color="auto" w:fill="FFFFFF"/>
              <w:spacing w:line="276" w:lineRule="auto"/>
              <w:jc w:val="center"/>
              <w:rPr>
                <w:sz w:val="24"/>
                <w:szCs w:val="24"/>
              </w:rPr>
            </w:pPr>
            <w:r w:rsidRPr="006F27D5">
              <w:rPr>
                <w:sz w:val="24"/>
                <w:szCs w:val="24"/>
              </w:rPr>
              <w:t>118</w:t>
            </w:r>
          </w:p>
        </w:tc>
      </w:tr>
      <w:tr w:rsidR="006F27D5" w:rsidRPr="006F27D5" w14:paraId="77DAC6C3" w14:textId="77777777" w:rsidTr="0076393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668B986" w14:textId="77777777" w:rsidR="00BC1459" w:rsidRPr="006F27D5" w:rsidRDefault="00BC1459" w:rsidP="00763938">
            <w:pPr>
              <w:shd w:val="clear" w:color="auto" w:fill="FFFFFF"/>
              <w:spacing w:line="276" w:lineRule="auto"/>
              <w:rPr>
                <w:sz w:val="24"/>
                <w:szCs w:val="24"/>
              </w:rPr>
            </w:pPr>
            <w:r w:rsidRPr="006F27D5">
              <w:rPr>
                <w:rFonts w:eastAsia="Times New Roman"/>
                <w:i/>
                <w:iCs/>
                <w:sz w:val="24"/>
                <w:szCs w:val="24"/>
              </w:rPr>
              <w:t>Самостоятельная работа</w:t>
            </w:r>
            <w:r w:rsidRPr="006F27D5">
              <w:rPr>
                <w:rStyle w:val="af4"/>
                <w:rFonts w:eastAsia="Times New Roman"/>
                <w:i/>
                <w:sz w:val="24"/>
                <w:szCs w:val="24"/>
              </w:rPr>
              <w:footnoteReference w:id="77"/>
            </w:r>
            <w:r w:rsidRPr="006F27D5">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AA21A61" w14:textId="77777777" w:rsidR="00BC1459" w:rsidRPr="006F27D5" w:rsidRDefault="00BC1459" w:rsidP="00763938">
            <w:pPr>
              <w:shd w:val="clear" w:color="auto" w:fill="FFFFFF"/>
              <w:spacing w:line="276" w:lineRule="auto"/>
              <w:jc w:val="center"/>
              <w:rPr>
                <w:sz w:val="24"/>
                <w:szCs w:val="24"/>
              </w:rPr>
            </w:pPr>
            <w:r w:rsidRPr="006F27D5">
              <w:rPr>
                <w:sz w:val="24"/>
                <w:szCs w:val="24"/>
              </w:rPr>
              <w:t>-</w:t>
            </w:r>
          </w:p>
        </w:tc>
      </w:tr>
      <w:tr w:rsidR="006F27D5" w:rsidRPr="006F27D5" w14:paraId="3D7A0E22" w14:textId="77777777" w:rsidTr="00763938">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1F082AA4" w14:textId="77777777" w:rsidR="00BC1459" w:rsidRPr="006F27D5" w:rsidRDefault="00BC1459" w:rsidP="00763938">
            <w:pPr>
              <w:shd w:val="clear" w:color="auto" w:fill="FFFFFF"/>
              <w:spacing w:line="276" w:lineRule="auto"/>
              <w:rPr>
                <w:sz w:val="24"/>
                <w:szCs w:val="24"/>
              </w:rPr>
            </w:pPr>
            <w:r w:rsidRPr="006F27D5">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7589C8A" w14:textId="77777777" w:rsidR="00BC1459" w:rsidRPr="006F27D5" w:rsidRDefault="00BC1459" w:rsidP="00763938">
            <w:pPr>
              <w:shd w:val="clear" w:color="auto" w:fill="FFFFFF"/>
              <w:spacing w:line="276" w:lineRule="auto"/>
              <w:jc w:val="center"/>
              <w:rPr>
                <w:b/>
                <w:sz w:val="24"/>
                <w:szCs w:val="24"/>
              </w:rPr>
            </w:pPr>
            <w:r w:rsidRPr="006F27D5">
              <w:rPr>
                <w:b/>
                <w:sz w:val="24"/>
                <w:szCs w:val="24"/>
              </w:rPr>
              <w:t>2</w:t>
            </w:r>
          </w:p>
        </w:tc>
      </w:tr>
    </w:tbl>
    <w:p w14:paraId="0E7D0A71" w14:textId="77777777" w:rsidR="00BC1459" w:rsidRPr="00A66B8E" w:rsidRDefault="00BC1459" w:rsidP="006D25D8">
      <w:pPr>
        <w:tabs>
          <w:tab w:val="left" w:pos="426"/>
        </w:tabs>
        <w:rPr>
          <w:sz w:val="24"/>
          <w:szCs w:val="24"/>
          <w:lang w:eastAsia="ar-SA"/>
        </w:rPr>
        <w:sectPr w:rsidR="00BC1459" w:rsidRPr="00A66B8E" w:rsidSect="00247277">
          <w:pgSz w:w="11906" w:h="16838"/>
          <w:pgMar w:top="1134" w:right="851" w:bottom="1134" w:left="1701" w:header="720" w:footer="567" w:gutter="0"/>
          <w:cols w:space="720"/>
          <w:docGrid w:linePitch="600" w:charSpace="36864"/>
        </w:sectPr>
      </w:pPr>
    </w:p>
    <w:p w14:paraId="6E064D97" w14:textId="77777777" w:rsidR="006D25D8" w:rsidRPr="009D4EE4" w:rsidRDefault="006D25D8" w:rsidP="006D25D8">
      <w:pPr>
        <w:numPr>
          <w:ilvl w:val="1"/>
          <w:numId w:val="0"/>
        </w:numPr>
        <w:tabs>
          <w:tab w:val="num" w:pos="-76"/>
          <w:tab w:val="left" w:pos="426"/>
        </w:tabs>
        <w:outlineLvl w:val="1"/>
        <w:rPr>
          <w:b/>
          <w:bCs/>
          <w:iCs/>
          <w:sz w:val="24"/>
          <w:szCs w:val="24"/>
          <w:lang w:eastAsia="ar-SA"/>
        </w:rPr>
      </w:pPr>
      <w:bookmarkStart w:id="193" w:name="_Toc139622823"/>
      <w:r w:rsidRPr="009D4EE4">
        <w:rPr>
          <w:b/>
          <w:sz w:val="24"/>
          <w:szCs w:val="24"/>
          <w:lang w:eastAsia="ar-SA"/>
        </w:rPr>
        <w:lastRenderedPageBreak/>
        <w:t>2.2. Тематический план и содержание учебной дисциплины</w:t>
      </w:r>
      <w:bookmarkEnd w:id="193"/>
      <w:r>
        <w:rPr>
          <w:b/>
          <w:bCs/>
          <w:iCs/>
          <w:sz w:val="24"/>
          <w:szCs w:val="24"/>
          <w:lang w:eastAsia="ar-SA"/>
        </w:rPr>
        <w:t xml:space="preserve"> </w:t>
      </w:r>
    </w:p>
    <w:p w14:paraId="02DB9112" w14:textId="77777777" w:rsidR="006D25D8" w:rsidRPr="009D4EE4" w:rsidRDefault="006D25D8" w:rsidP="006D25D8">
      <w:pPr>
        <w:tabs>
          <w:tab w:val="left" w:pos="426"/>
        </w:tabs>
        <w:jc w:val="both"/>
        <w:rPr>
          <w:sz w:val="24"/>
          <w:szCs w:val="24"/>
          <w:lang w:eastAsia="ar-SA"/>
        </w:rPr>
      </w:pPr>
    </w:p>
    <w:tbl>
      <w:tblPr>
        <w:tblW w:w="1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9359"/>
        <w:gridCol w:w="1276"/>
        <w:gridCol w:w="1846"/>
      </w:tblGrid>
      <w:tr w:rsidR="006D25D8" w:rsidRPr="009D4EE4" w14:paraId="22210FEC" w14:textId="77777777" w:rsidTr="00B06660">
        <w:trPr>
          <w:trHeight w:val="20"/>
        </w:trPr>
        <w:tc>
          <w:tcPr>
            <w:tcW w:w="2373" w:type="dxa"/>
            <w:vAlign w:val="center"/>
          </w:tcPr>
          <w:p w14:paraId="3C5912B7" w14:textId="77777777" w:rsidR="006D25D8" w:rsidRPr="009D4EE4" w:rsidRDefault="006D25D8" w:rsidP="00B06660">
            <w:pPr>
              <w:jc w:val="center"/>
              <w:rPr>
                <w:b/>
                <w:bCs/>
                <w:sz w:val="24"/>
                <w:szCs w:val="24"/>
                <w:lang w:eastAsia="ar-SA"/>
              </w:rPr>
            </w:pPr>
            <w:r w:rsidRPr="009D4EE4">
              <w:rPr>
                <w:b/>
                <w:bCs/>
                <w:sz w:val="24"/>
                <w:szCs w:val="24"/>
                <w:lang w:eastAsia="ar-SA"/>
              </w:rPr>
              <w:t>Наименование разделов и тем</w:t>
            </w:r>
          </w:p>
        </w:tc>
        <w:tc>
          <w:tcPr>
            <w:tcW w:w="9359" w:type="dxa"/>
            <w:vAlign w:val="center"/>
          </w:tcPr>
          <w:p w14:paraId="402FD2A5" w14:textId="77777777" w:rsidR="006D25D8" w:rsidRPr="009D4EE4" w:rsidRDefault="006D25D8" w:rsidP="00B06660">
            <w:pPr>
              <w:jc w:val="center"/>
              <w:rPr>
                <w:b/>
                <w:bCs/>
                <w:sz w:val="24"/>
                <w:szCs w:val="24"/>
                <w:lang w:eastAsia="ar-SA"/>
              </w:rPr>
            </w:pPr>
            <w:r w:rsidRPr="009D4EE4">
              <w:rPr>
                <w:b/>
                <w:bCs/>
                <w:sz w:val="24"/>
                <w:szCs w:val="24"/>
                <w:lang w:eastAsia="ar-SA"/>
              </w:rPr>
              <w:t>Содержание учебного материала и формы организации деятельности обучающихся</w:t>
            </w:r>
          </w:p>
        </w:tc>
        <w:tc>
          <w:tcPr>
            <w:tcW w:w="1276" w:type="dxa"/>
            <w:vAlign w:val="center"/>
          </w:tcPr>
          <w:p w14:paraId="05B0DE75" w14:textId="77777777" w:rsidR="006D25D8" w:rsidRPr="009D4EE4" w:rsidRDefault="006D25D8" w:rsidP="00B06660">
            <w:pPr>
              <w:jc w:val="center"/>
              <w:rPr>
                <w:b/>
                <w:bCs/>
                <w:sz w:val="24"/>
                <w:szCs w:val="24"/>
                <w:lang w:eastAsia="ar-SA"/>
              </w:rPr>
            </w:pPr>
            <w:r w:rsidRPr="009D4EE4">
              <w:rPr>
                <w:b/>
                <w:bCs/>
                <w:sz w:val="24"/>
                <w:szCs w:val="24"/>
                <w:lang w:eastAsia="ar-SA"/>
              </w:rPr>
              <w:t>Объем в часах</w:t>
            </w:r>
          </w:p>
        </w:tc>
        <w:tc>
          <w:tcPr>
            <w:tcW w:w="1846" w:type="dxa"/>
            <w:vAlign w:val="center"/>
          </w:tcPr>
          <w:p w14:paraId="6D52F229" w14:textId="77777777" w:rsidR="006D25D8" w:rsidRPr="009D4EE4" w:rsidRDefault="006D25D8" w:rsidP="00B06660">
            <w:pPr>
              <w:jc w:val="center"/>
              <w:rPr>
                <w:b/>
                <w:bCs/>
                <w:sz w:val="24"/>
                <w:szCs w:val="24"/>
                <w:lang w:eastAsia="ar-SA"/>
              </w:rPr>
            </w:pPr>
            <w:r w:rsidRPr="009D4EE4">
              <w:rPr>
                <w:b/>
                <w:bCs/>
                <w:sz w:val="24"/>
                <w:szCs w:val="24"/>
                <w:lang w:eastAsia="ar-SA"/>
              </w:rPr>
              <w:t>Коды компетенций, формированию которых способствует элемент программы</w:t>
            </w:r>
          </w:p>
        </w:tc>
      </w:tr>
      <w:tr w:rsidR="006D25D8" w:rsidRPr="009D4EE4" w14:paraId="61869292" w14:textId="77777777" w:rsidTr="00B06660">
        <w:trPr>
          <w:trHeight w:val="20"/>
        </w:trPr>
        <w:tc>
          <w:tcPr>
            <w:tcW w:w="11732" w:type="dxa"/>
            <w:gridSpan w:val="2"/>
            <w:vAlign w:val="center"/>
          </w:tcPr>
          <w:p w14:paraId="696CA27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bCs/>
                <w:sz w:val="24"/>
                <w:szCs w:val="24"/>
                <w:lang w:eastAsia="ar-SA"/>
              </w:rPr>
              <w:t>Раздел 1. Физическая культура и формирование жизненно важных умений и навыков</w:t>
            </w:r>
          </w:p>
        </w:tc>
        <w:tc>
          <w:tcPr>
            <w:tcW w:w="1276" w:type="dxa"/>
          </w:tcPr>
          <w:p w14:paraId="07A2290C" w14:textId="77777777" w:rsidR="006D25D8" w:rsidRPr="000F2A39" w:rsidRDefault="00405234"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22</w:t>
            </w:r>
          </w:p>
        </w:tc>
        <w:tc>
          <w:tcPr>
            <w:tcW w:w="1846" w:type="dxa"/>
          </w:tcPr>
          <w:p w14:paraId="730D5519" w14:textId="77777777" w:rsidR="006D25D8" w:rsidRPr="009D4EE4" w:rsidRDefault="006D25D8" w:rsidP="00B06660">
            <w:pPr>
              <w:tabs>
                <w:tab w:val="left" w:pos="426"/>
              </w:tabs>
              <w:snapToGrid w:val="0"/>
              <w:jc w:val="center"/>
              <w:rPr>
                <w:sz w:val="24"/>
                <w:szCs w:val="24"/>
                <w:lang w:eastAsia="ar-SA"/>
              </w:rPr>
            </w:pPr>
          </w:p>
        </w:tc>
      </w:tr>
      <w:tr w:rsidR="006D25D8" w:rsidRPr="009D4EE4" w14:paraId="41AA9901" w14:textId="77777777" w:rsidTr="004B70B6">
        <w:trPr>
          <w:trHeight w:val="20"/>
        </w:trPr>
        <w:tc>
          <w:tcPr>
            <w:tcW w:w="2373" w:type="dxa"/>
            <w:vMerge w:val="restart"/>
            <w:shd w:val="clear" w:color="auto" w:fill="auto"/>
          </w:tcPr>
          <w:p w14:paraId="02B1D9DD" w14:textId="77777777" w:rsidR="006D25D8" w:rsidRPr="004B70B6" w:rsidRDefault="006D25D8" w:rsidP="00B06660">
            <w:pPr>
              <w:tabs>
                <w:tab w:val="left" w:pos="426"/>
              </w:tabs>
              <w:snapToGrid w:val="0"/>
              <w:rPr>
                <w:b/>
                <w:bCs/>
                <w:sz w:val="24"/>
                <w:szCs w:val="24"/>
                <w:lang w:eastAsia="ar-SA"/>
              </w:rPr>
            </w:pPr>
            <w:r w:rsidRPr="004B70B6">
              <w:rPr>
                <w:b/>
                <w:bCs/>
                <w:sz w:val="24"/>
                <w:szCs w:val="24"/>
                <w:lang w:eastAsia="ar-SA"/>
              </w:rPr>
              <w:t>Тема 1.1. Физическое состояние человека и контроль за его уровнем</w:t>
            </w:r>
          </w:p>
        </w:tc>
        <w:tc>
          <w:tcPr>
            <w:tcW w:w="9359" w:type="dxa"/>
            <w:shd w:val="clear" w:color="auto" w:fill="auto"/>
          </w:tcPr>
          <w:p w14:paraId="7BFF9932" w14:textId="77777777" w:rsidR="006D25D8" w:rsidRPr="004B70B6"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4B70B6">
              <w:rPr>
                <w:b/>
                <w:bCs/>
                <w:sz w:val="24"/>
                <w:szCs w:val="24"/>
              </w:rPr>
              <w:t>Содержание учебного материала</w:t>
            </w:r>
          </w:p>
        </w:tc>
        <w:tc>
          <w:tcPr>
            <w:tcW w:w="1276" w:type="dxa"/>
            <w:vMerge w:val="restart"/>
            <w:shd w:val="clear" w:color="auto" w:fill="auto"/>
          </w:tcPr>
          <w:p w14:paraId="17A50FED" w14:textId="77777777" w:rsidR="006D25D8" w:rsidRPr="000F2A39" w:rsidRDefault="00405234"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8</w:t>
            </w:r>
          </w:p>
        </w:tc>
        <w:tc>
          <w:tcPr>
            <w:tcW w:w="1846" w:type="dxa"/>
            <w:vMerge w:val="restart"/>
            <w:shd w:val="clear" w:color="auto" w:fill="auto"/>
          </w:tcPr>
          <w:p w14:paraId="3260ABC6" w14:textId="77777777" w:rsidR="006D25D8" w:rsidRPr="004B70B6" w:rsidRDefault="006D25D8" w:rsidP="00B06660">
            <w:pPr>
              <w:tabs>
                <w:tab w:val="left" w:pos="426"/>
              </w:tabs>
              <w:snapToGrid w:val="0"/>
              <w:jc w:val="center"/>
              <w:rPr>
                <w:sz w:val="24"/>
                <w:szCs w:val="24"/>
                <w:lang w:eastAsia="ar-SA"/>
              </w:rPr>
            </w:pPr>
            <w:r w:rsidRPr="002C1439">
              <w:rPr>
                <w:sz w:val="24"/>
                <w:szCs w:val="24"/>
                <w:lang w:eastAsia="ar-SA"/>
              </w:rPr>
              <w:t>ОК. 8</w:t>
            </w:r>
          </w:p>
        </w:tc>
      </w:tr>
      <w:tr w:rsidR="006D25D8" w:rsidRPr="009D4EE4" w14:paraId="2938436C" w14:textId="77777777" w:rsidTr="004B70B6">
        <w:trPr>
          <w:trHeight w:val="20"/>
        </w:trPr>
        <w:tc>
          <w:tcPr>
            <w:tcW w:w="2373" w:type="dxa"/>
            <w:vMerge/>
            <w:shd w:val="clear" w:color="auto" w:fill="auto"/>
            <w:vAlign w:val="center"/>
          </w:tcPr>
          <w:p w14:paraId="48BC9F8B" w14:textId="77777777" w:rsidR="006D25D8" w:rsidRPr="009D4EE4" w:rsidRDefault="006D25D8" w:rsidP="00B06660">
            <w:pPr>
              <w:tabs>
                <w:tab w:val="left" w:pos="426"/>
              </w:tabs>
              <w:snapToGrid w:val="0"/>
              <w:jc w:val="both"/>
              <w:rPr>
                <w:b/>
                <w:sz w:val="24"/>
                <w:szCs w:val="24"/>
                <w:lang w:eastAsia="ar-SA"/>
              </w:rPr>
            </w:pPr>
          </w:p>
        </w:tc>
        <w:tc>
          <w:tcPr>
            <w:tcW w:w="9359" w:type="dxa"/>
            <w:shd w:val="clear" w:color="auto" w:fill="auto"/>
          </w:tcPr>
          <w:p w14:paraId="07416BB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sz w:val="24"/>
                <w:szCs w:val="24"/>
                <w:lang w:eastAsia="ar-SA"/>
              </w:rPr>
            </w:pPr>
            <w:r w:rsidRPr="009D4EE4">
              <w:rPr>
                <w:b/>
                <w:bCs/>
                <w:sz w:val="24"/>
                <w:szCs w:val="24"/>
                <w:lang w:eastAsia="ar-SA"/>
              </w:rPr>
              <w:t>Роль физической культуры в развитии человека.</w:t>
            </w:r>
          </w:p>
          <w:p w14:paraId="73CE2B9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eastAsia="ar-SA"/>
              </w:rPr>
            </w:pPr>
            <w:r w:rsidRPr="009D4EE4">
              <w:rPr>
                <w:bCs/>
                <w:sz w:val="24"/>
                <w:szCs w:val="24"/>
                <w:lang w:eastAsia="ar-SA"/>
              </w:rPr>
              <w:t xml:space="preserve">Роль физической культуры в общекультурном, социальном и физическом развитии человека; в сохранении и укреплении его здоровья. Основные понятия: физическая культура, физическое воспитание, физкультурная деятельность, спорт, физическое развитие, физическая подготовка, физическая подготовленность, физическое совершенство. </w:t>
            </w:r>
          </w:p>
          <w:p w14:paraId="476C0199"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sz w:val="24"/>
                <w:szCs w:val="24"/>
                <w:lang w:eastAsia="ar-SA"/>
              </w:rPr>
              <w:t xml:space="preserve">Правила техники безопасности в спортивном зале и на спортивной площадке. </w:t>
            </w:r>
            <w:r w:rsidRPr="009D4EE4">
              <w:rPr>
                <w:bCs/>
                <w:sz w:val="24"/>
                <w:szCs w:val="24"/>
                <w:lang w:eastAsia="ar-SA"/>
              </w:rPr>
              <w:t xml:space="preserve">Физическое состояние человека и его основные компоненты: здоровье, физическое развитие. </w:t>
            </w:r>
            <w:r w:rsidRPr="009D4EE4">
              <w:rPr>
                <w:sz w:val="24"/>
                <w:szCs w:val="24"/>
                <w:lang w:eastAsia="ar-SA"/>
              </w:rPr>
              <w:t>Методы врачебного контроля и самоконтроля состояния здоровья и физического развития. Техника безопасности, причины травматизма и их предупреждение на занятиях физической культуры и спортом.</w:t>
            </w:r>
          </w:p>
        </w:tc>
        <w:tc>
          <w:tcPr>
            <w:tcW w:w="1276" w:type="dxa"/>
            <w:vMerge/>
          </w:tcPr>
          <w:p w14:paraId="1586233A"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vMerge/>
          </w:tcPr>
          <w:p w14:paraId="560216F9" w14:textId="77777777" w:rsidR="006D25D8" w:rsidRPr="009D4EE4" w:rsidRDefault="006D25D8" w:rsidP="00B06660">
            <w:pPr>
              <w:tabs>
                <w:tab w:val="left" w:pos="426"/>
              </w:tabs>
              <w:snapToGrid w:val="0"/>
              <w:jc w:val="center"/>
              <w:rPr>
                <w:sz w:val="24"/>
                <w:szCs w:val="24"/>
                <w:lang w:eastAsia="ar-SA"/>
              </w:rPr>
            </w:pPr>
          </w:p>
        </w:tc>
      </w:tr>
      <w:tr w:rsidR="006D25D8" w:rsidRPr="009D4EE4" w14:paraId="427A1989" w14:textId="77777777" w:rsidTr="00B06660">
        <w:trPr>
          <w:trHeight w:val="20"/>
        </w:trPr>
        <w:tc>
          <w:tcPr>
            <w:tcW w:w="2373" w:type="dxa"/>
            <w:vMerge/>
            <w:vAlign w:val="center"/>
          </w:tcPr>
          <w:p w14:paraId="6E7F4E76" w14:textId="77777777" w:rsidR="006D25D8" w:rsidRPr="009D4EE4" w:rsidRDefault="006D25D8" w:rsidP="00B06660">
            <w:pPr>
              <w:tabs>
                <w:tab w:val="left" w:pos="426"/>
              </w:tabs>
              <w:snapToGrid w:val="0"/>
              <w:jc w:val="both"/>
              <w:rPr>
                <w:b/>
                <w:sz w:val="24"/>
                <w:szCs w:val="24"/>
                <w:lang w:eastAsia="ar-SA"/>
              </w:rPr>
            </w:pPr>
          </w:p>
        </w:tc>
        <w:tc>
          <w:tcPr>
            <w:tcW w:w="9359" w:type="dxa"/>
          </w:tcPr>
          <w:p w14:paraId="24F208F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bCs/>
                <w:sz w:val="24"/>
                <w:szCs w:val="24"/>
              </w:rPr>
              <w:t>В том числе, практических занятий</w:t>
            </w:r>
          </w:p>
        </w:tc>
        <w:tc>
          <w:tcPr>
            <w:tcW w:w="1276" w:type="dxa"/>
          </w:tcPr>
          <w:p w14:paraId="744ECE8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8</w:t>
            </w:r>
          </w:p>
        </w:tc>
        <w:tc>
          <w:tcPr>
            <w:tcW w:w="1846" w:type="dxa"/>
            <w:vMerge/>
          </w:tcPr>
          <w:p w14:paraId="0E573432" w14:textId="77777777" w:rsidR="006D25D8" w:rsidRPr="009D4EE4" w:rsidRDefault="006D25D8" w:rsidP="00B06660">
            <w:pPr>
              <w:tabs>
                <w:tab w:val="left" w:pos="426"/>
              </w:tabs>
              <w:snapToGrid w:val="0"/>
              <w:jc w:val="center"/>
              <w:rPr>
                <w:sz w:val="24"/>
                <w:szCs w:val="24"/>
                <w:lang w:eastAsia="ar-SA"/>
              </w:rPr>
            </w:pPr>
          </w:p>
        </w:tc>
      </w:tr>
      <w:tr w:rsidR="006D25D8" w:rsidRPr="009D4EE4" w14:paraId="49BF6D4B" w14:textId="77777777" w:rsidTr="00B06660">
        <w:trPr>
          <w:trHeight w:val="20"/>
        </w:trPr>
        <w:tc>
          <w:tcPr>
            <w:tcW w:w="2373" w:type="dxa"/>
            <w:vMerge/>
            <w:vAlign w:val="center"/>
          </w:tcPr>
          <w:p w14:paraId="61327F86" w14:textId="77777777" w:rsidR="006D25D8" w:rsidRPr="009D4EE4" w:rsidRDefault="006D25D8" w:rsidP="00B06660">
            <w:pPr>
              <w:tabs>
                <w:tab w:val="left" w:pos="426"/>
              </w:tabs>
              <w:snapToGrid w:val="0"/>
              <w:jc w:val="both"/>
              <w:rPr>
                <w:b/>
                <w:sz w:val="24"/>
                <w:szCs w:val="24"/>
                <w:lang w:eastAsia="ar-SA"/>
              </w:rPr>
            </w:pPr>
          </w:p>
        </w:tc>
        <w:tc>
          <w:tcPr>
            <w:tcW w:w="9359" w:type="dxa"/>
          </w:tcPr>
          <w:p w14:paraId="695320F4" w14:textId="77777777" w:rsidR="006D25D8" w:rsidRPr="009D4EE4" w:rsidRDefault="006D25D8" w:rsidP="00B06660">
            <w:pPr>
              <w:tabs>
                <w:tab w:val="left" w:pos="426"/>
              </w:tabs>
              <w:snapToGrid w:val="0"/>
              <w:jc w:val="both"/>
              <w:rPr>
                <w:sz w:val="24"/>
                <w:szCs w:val="24"/>
                <w:lang w:eastAsia="ar-SA"/>
              </w:rPr>
            </w:pPr>
            <w:r w:rsidRPr="009D4EE4">
              <w:rPr>
                <w:b/>
                <w:sz w:val="24"/>
                <w:szCs w:val="24"/>
                <w:lang w:eastAsia="ar-SA"/>
              </w:rPr>
              <w:t>Практическое занятие №1. Разучивание различных приёмов</w:t>
            </w:r>
            <w:r w:rsidRPr="009D4EE4">
              <w:rPr>
                <w:sz w:val="24"/>
                <w:szCs w:val="24"/>
                <w:lang w:eastAsia="ar-SA"/>
              </w:rPr>
              <w:t xml:space="preserve">, </w:t>
            </w:r>
            <w:r w:rsidRPr="009D4EE4">
              <w:rPr>
                <w:b/>
                <w:sz w:val="24"/>
                <w:szCs w:val="24"/>
                <w:lang w:eastAsia="ar-SA"/>
              </w:rPr>
              <w:t>используемых при выполнении физических упражнений.</w:t>
            </w:r>
            <w:r w:rsidRPr="009D4EE4">
              <w:rPr>
                <w:sz w:val="24"/>
                <w:szCs w:val="24"/>
                <w:lang w:eastAsia="ar-SA"/>
              </w:rPr>
              <w:t xml:space="preserve"> </w:t>
            </w:r>
          </w:p>
          <w:p w14:paraId="35241259"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9D4EE4">
              <w:rPr>
                <w:sz w:val="24"/>
                <w:szCs w:val="24"/>
                <w:lang w:eastAsia="ar-SA"/>
              </w:rPr>
              <w:t xml:space="preserve">Разучивание приёмов страховки и </w:t>
            </w:r>
            <w:proofErr w:type="spellStart"/>
            <w:r w:rsidRPr="009D4EE4">
              <w:rPr>
                <w:sz w:val="24"/>
                <w:szCs w:val="24"/>
                <w:lang w:eastAsia="ar-SA"/>
              </w:rPr>
              <w:t>самостраховки</w:t>
            </w:r>
            <w:proofErr w:type="spellEnd"/>
            <w:r w:rsidRPr="009D4EE4">
              <w:rPr>
                <w:sz w:val="24"/>
                <w:szCs w:val="24"/>
                <w:lang w:eastAsia="ar-SA"/>
              </w:rPr>
              <w:t xml:space="preserve"> при выполнении физических упражнений. Разучивание приёмов самоконтроля в процессе занятий физическими упражнениями. Техника безопасности.</w:t>
            </w:r>
          </w:p>
        </w:tc>
        <w:tc>
          <w:tcPr>
            <w:tcW w:w="1276" w:type="dxa"/>
          </w:tcPr>
          <w:p w14:paraId="43E0B4C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1E8404F8" w14:textId="77777777" w:rsidR="006D25D8" w:rsidRPr="009D4EE4" w:rsidRDefault="006D25D8" w:rsidP="00B06660">
            <w:pPr>
              <w:tabs>
                <w:tab w:val="left" w:pos="426"/>
              </w:tabs>
              <w:snapToGrid w:val="0"/>
              <w:jc w:val="center"/>
              <w:rPr>
                <w:sz w:val="24"/>
                <w:szCs w:val="24"/>
                <w:lang w:eastAsia="ar-SA"/>
              </w:rPr>
            </w:pPr>
          </w:p>
        </w:tc>
      </w:tr>
      <w:tr w:rsidR="006D25D8" w:rsidRPr="009D4EE4" w14:paraId="6EA058A6" w14:textId="77777777" w:rsidTr="00B06660">
        <w:trPr>
          <w:trHeight w:val="20"/>
        </w:trPr>
        <w:tc>
          <w:tcPr>
            <w:tcW w:w="2373" w:type="dxa"/>
            <w:vMerge/>
            <w:vAlign w:val="center"/>
          </w:tcPr>
          <w:p w14:paraId="4FD0AFDC" w14:textId="77777777" w:rsidR="006D25D8" w:rsidRPr="009D4EE4" w:rsidRDefault="006D25D8" w:rsidP="00B06660">
            <w:pPr>
              <w:tabs>
                <w:tab w:val="left" w:pos="426"/>
              </w:tabs>
              <w:snapToGrid w:val="0"/>
              <w:jc w:val="both"/>
              <w:rPr>
                <w:b/>
                <w:sz w:val="24"/>
                <w:szCs w:val="24"/>
                <w:lang w:eastAsia="ar-SA"/>
              </w:rPr>
            </w:pPr>
          </w:p>
        </w:tc>
        <w:tc>
          <w:tcPr>
            <w:tcW w:w="9359" w:type="dxa"/>
          </w:tcPr>
          <w:p w14:paraId="13F76E0E" w14:textId="77777777" w:rsidR="006D25D8" w:rsidRPr="009D4EE4" w:rsidRDefault="006D25D8" w:rsidP="00B06660">
            <w:pPr>
              <w:tabs>
                <w:tab w:val="left" w:pos="426"/>
              </w:tabs>
              <w:jc w:val="both"/>
              <w:rPr>
                <w:sz w:val="24"/>
                <w:szCs w:val="24"/>
                <w:lang w:eastAsia="ar-SA"/>
              </w:rPr>
            </w:pPr>
            <w:r w:rsidRPr="009D4EE4">
              <w:rPr>
                <w:b/>
                <w:sz w:val="24"/>
                <w:szCs w:val="24"/>
                <w:lang w:eastAsia="ar-SA"/>
              </w:rPr>
              <w:t>Практическое занятие № 2. Измерение параметров физического развития обучающихся.</w:t>
            </w:r>
            <w:r w:rsidRPr="009D4EE4">
              <w:rPr>
                <w:sz w:val="24"/>
                <w:szCs w:val="24"/>
                <w:lang w:eastAsia="ar-SA"/>
              </w:rPr>
              <w:t xml:space="preserve"> </w:t>
            </w:r>
          </w:p>
          <w:p w14:paraId="1645CE7A" w14:textId="77777777" w:rsidR="006D25D8" w:rsidRPr="009D4EE4" w:rsidRDefault="006D25D8" w:rsidP="00B06660">
            <w:pPr>
              <w:tabs>
                <w:tab w:val="left" w:pos="426"/>
              </w:tabs>
              <w:jc w:val="both"/>
              <w:rPr>
                <w:sz w:val="24"/>
                <w:szCs w:val="24"/>
                <w:lang w:eastAsia="ar-SA"/>
              </w:rPr>
            </w:pPr>
            <w:r w:rsidRPr="009D4EE4">
              <w:rPr>
                <w:sz w:val="24"/>
                <w:szCs w:val="24"/>
                <w:lang w:eastAsia="ar-SA"/>
              </w:rPr>
              <w:t>Измерение параметров физического развития обучающихся</w:t>
            </w:r>
            <w:r w:rsidRPr="009D4EE4">
              <w:rPr>
                <w:b/>
                <w:sz w:val="24"/>
                <w:szCs w:val="24"/>
                <w:lang w:eastAsia="ar-SA"/>
              </w:rPr>
              <w:t>:</w:t>
            </w:r>
            <w:r w:rsidRPr="009D4EE4">
              <w:rPr>
                <w:sz w:val="24"/>
                <w:szCs w:val="24"/>
                <w:lang w:eastAsia="ar-SA"/>
              </w:rPr>
              <w:t xml:space="preserve"> рост, масса тела, окружность грудной клетки (в покое, на вдохе, на выдохе), силы правой и левой кистей. </w:t>
            </w:r>
            <w:r w:rsidRPr="009D4EE4">
              <w:rPr>
                <w:sz w:val="24"/>
                <w:szCs w:val="24"/>
                <w:lang w:eastAsia="ar-SA"/>
              </w:rPr>
              <w:lastRenderedPageBreak/>
              <w:t>Определение параметров функциональных состояния организма: артериального давления; задержки дыхания (на вдохе, на выдохе), частоты сердечных сокращений (в покое сидя, в покое стоя, после нагрузки, после восстановления).</w:t>
            </w:r>
          </w:p>
        </w:tc>
        <w:tc>
          <w:tcPr>
            <w:tcW w:w="1276" w:type="dxa"/>
          </w:tcPr>
          <w:p w14:paraId="0F0EEB6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lastRenderedPageBreak/>
              <w:t>2</w:t>
            </w:r>
          </w:p>
        </w:tc>
        <w:tc>
          <w:tcPr>
            <w:tcW w:w="1846" w:type="dxa"/>
            <w:vMerge/>
          </w:tcPr>
          <w:p w14:paraId="4A6A648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136571A" w14:textId="77777777" w:rsidTr="00B06660">
        <w:trPr>
          <w:trHeight w:val="20"/>
        </w:trPr>
        <w:tc>
          <w:tcPr>
            <w:tcW w:w="2373" w:type="dxa"/>
            <w:vMerge/>
            <w:vAlign w:val="center"/>
          </w:tcPr>
          <w:p w14:paraId="1875D9EF" w14:textId="77777777" w:rsidR="006D25D8" w:rsidRPr="009D4EE4" w:rsidRDefault="006D25D8" w:rsidP="00B06660">
            <w:pPr>
              <w:tabs>
                <w:tab w:val="left" w:pos="426"/>
              </w:tabs>
              <w:snapToGrid w:val="0"/>
              <w:jc w:val="both"/>
              <w:rPr>
                <w:b/>
                <w:sz w:val="24"/>
                <w:szCs w:val="24"/>
                <w:lang w:eastAsia="ar-SA"/>
              </w:rPr>
            </w:pPr>
          </w:p>
        </w:tc>
        <w:tc>
          <w:tcPr>
            <w:tcW w:w="9359" w:type="dxa"/>
          </w:tcPr>
          <w:p w14:paraId="7C366296"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Практическое занятие № 3. Определение уровня физической подготовленности обучающихся</w:t>
            </w:r>
            <w:r w:rsidRPr="009D4EE4">
              <w:rPr>
                <w:sz w:val="24"/>
                <w:szCs w:val="24"/>
                <w:lang w:eastAsia="ar-SA"/>
              </w:rPr>
              <w:t xml:space="preserve">. </w:t>
            </w:r>
            <w:r w:rsidRPr="009D4EE4">
              <w:rPr>
                <w:b/>
                <w:sz w:val="24"/>
                <w:szCs w:val="24"/>
                <w:lang w:eastAsia="ar-SA"/>
              </w:rPr>
              <w:t>Бег на короткие дистанции.</w:t>
            </w:r>
          </w:p>
          <w:p w14:paraId="4D71209C" w14:textId="77777777" w:rsidR="006D25D8" w:rsidRPr="009D4EE4" w:rsidRDefault="006D25D8" w:rsidP="00B06660">
            <w:pPr>
              <w:tabs>
                <w:tab w:val="left" w:pos="426"/>
              </w:tabs>
              <w:jc w:val="both"/>
              <w:rPr>
                <w:b/>
                <w:sz w:val="24"/>
                <w:szCs w:val="24"/>
                <w:lang w:eastAsia="ar-SA"/>
              </w:rPr>
            </w:pPr>
            <w:r w:rsidRPr="009D4EE4">
              <w:rPr>
                <w:sz w:val="24"/>
                <w:szCs w:val="24"/>
                <w:lang w:eastAsia="ar-SA"/>
              </w:rPr>
              <w:t xml:space="preserve">Определение уровня физической подготовленности: бег на 60 м (девушки), бег 100 м (юноши); прыжок в длину с места, наклоны туловища вперёд (девушкам), подтягивание (юноши), контрольный норматив 100 метров. </w:t>
            </w:r>
          </w:p>
        </w:tc>
        <w:tc>
          <w:tcPr>
            <w:tcW w:w="1276" w:type="dxa"/>
          </w:tcPr>
          <w:p w14:paraId="07FCCDE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val="restart"/>
          </w:tcPr>
          <w:p w14:paraId="0874BAFE"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721CCF5" w14:textId="77777777" w:rsidTr="00B06660">
        <w:trPr>
          <w:trHeight w:val="20"/>
        </w:trPr>
        <w:tc>
          <w:tcPr>
            <w:tcW w:w="2373" w:type="dxa"/>
            <w:vMerge/>
            <w:vAlign w:val="center"/>
          </w:tcPr>
          <w:p w14:paraId="1CB83619" w14:textId="77777777" w:rsidR="006D25D8" w:rsidRPr="009D4EE4" w:rsidRDefault="006D25D8" w:rsidP="00B06660">
            <w:pPr>
              <w:tabs>
                <w:tab w:val="left" w:pos="426"/>
              </w:tabs>
              <w:snapToGrid w:val="0"/>
              <w:jc w:val="both"/>
              <w:rPr>
                <w:b/>
                <w:sz w:val="24"/>
                <w:szCs w:val="24"/>
                <w:lang w:eastAsia="ar-SA"/>
              </w:rPr>
            </w:pPr>
          </w:p>
        </w:tc>
        <w:tc>
          <w:tcPr>
            <w:tcW w:w="9359" w:type="dxa"/>
          </w:tcPr>
          <w:p w14:paraId="620012A8"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Практическое занятие № 4. Определение уровня физической подготовленности обучающихся. Бег на средние дистанции.</w:t>
            </w:r>
          </w:p>
          <w:p w14:paraId="37D89781" w14:textId="77777777" w:rsidR="006D25D8" w:rsidRPr="009D4EE4" w:rsidRDefault="006D25D8" w:rsidP="00B06660">
            <w:pPr>
              <w:tabs>
                <w:tab w:val="left" w:pos="426"/>
              </w:tabs>
              <w:jc w:val="both"/>
              <w:rPr>
                <w:sz w:val="24"/>
                <w:szCs w:val="24"/>
                <w:lang w:eastAsia="ar-SA"/>
              </w:rPr>
            </w:pPr>
            <w:r w:rsidRPr="009D4EE4">
              <w:rPr>
                <w:sz w:val="24"/>
                <w:szCs w:val="24"/>
                <w:lang w:eastAsia="ar-SA"/>
              </w:rPr>
              <w:t>Определение уровня физической подготовленности: бег 500 м (девушки), бег 1000 м (юноши).</w:t>
            </w:r>
          </w:p>
        </w:tc>
        <w:tc>
          <w:tcPr>
            <w:tcW w:w="1276" w:type="dxa"/>
          </w:tcPr>
          <w:p w14:paraId="0B38F13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228A1A5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C96A378" w14:textId="77777777" w:rsidTr="00B06660">
        <w:trPr>
          <w:trHeight w:val="20"/>
        </w:trPr>
        <w:tc>
          <w:tcPr>
            <w:tcW w:w="2373" w:type="dxa"/>
            <w:vMerge/>
            <w:vAlign w:val="center"/>
          </w:tcPr>
          <w:p w14:paraId="56C099CF" w14:textId="77777777" w:rsidR="006D25D8" w:rsidRPr="009D4EE4" w:rsidRDefault="006D25D8" w:rsidP="00B06660">
            <w:pPr>
              <w:tabs>
                <w:tab w:val="left" w:pos="426"/>
              </w:tabs>
              <w:snapToGrid w:val="0"/>
              <w:jc w:val="both"/>
              <w:rPr>
                <w:b/>
                <w:sz w:val="24"/>
                <w:szCs w:val="24"/>
                <w:lang w:eastAsia="ar-SA"/>
              </w:rPr>
            </w:pPr>
          </w:p>
        </w:tc>
        <w:tc>
          <w:tcPr>
            <w:tcW w:w="9359" w:type="dxa"/>
          </w:tcPr>
          <w:p w14:paraId="35D98CFE" w14:textId="77777777" w:rsidR="006D25D8" w:rsidRPr="009D4EE4" w:rsidRDefault="006D25D8" w:rsidP="00B06660">
            <w:pPr>
              <w:rPr>
                <w:b/>
                <w:bCs/>
                <w:sz w:val="24"/>
                <w:szCs w:val="24"/>
                <w:lang w:eastAsia="ar-SA"/>
              </w:rPr>
            </w:pPr>
            <w:r w:rsidRPr="009D4EE4">
              <w:rPr>
                <w:b/>
                <w:bCs/>
                <w:sz w:val="24"/>
                <w:szCs w:val="24"/>
                <w:lang w:eastAsia="ar-SA"/>
              </w:rPr>
              <w:t>Самостоятельная работа обучающихся</w:t>
            </w:r>
            <w:r w:rsidRPr="009D4EE4">
              <w:rPr>
                <w:bCs/>
                <w:sz w:val="24"/>
                <w:szCs w:val="24"/>
                <w:vertAlign w:val="superscript"/>
                <w:lang w:eastAsia="ar-SA"/>
              </w:rPr>
              <w:footnoteReference w:id="78"/>
            </w:r>
          </w:p>
        </w:tc>
        <w:tc>
          <w:tcPr>
            <w:tcW w:w="1276" w:type="dxa"/>
            <w:vAlign w:val="center"/>
          </w:tcPr>
          <w:p w14:paraId="7602AA3C" w14:textId="77777777" w:rsidR="006D25D8" w:rsidRPr="009D4EE4" w:rsidRDefault="006D25D8" w:rsidP="00B06660">
            <w:pPr>
              <w:jc w:val="center"/>
              <w:rPr>
                <w:b/>
                <w:bCs/>
                <w:sz w:val="24"/>
                <w:szCs w:val="24"/>
                <w:lang w:eastAsia="ar-SA"/>
              </w:rPr>
            </w:pPr>
            <w:r w:rsidRPr="009D4EE4">
              <w:rPr>
                <w:b/>
                <w:sz w:val="24"/>
                <w:szCs w:val="24"/>
                <w:lang w:eastAsia="ar-SA"/>
              </w:rPr>
              <w:t>количество часов</w:t>
            </w:r>
          </w:p>
        </w:tc>
        <w:tc>
          <w:tcPr>
            <w:tcW w:w="1846" w:type="dxa"/>
          </w:tcPr>
          <w:p w14:paraId="5F49C85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14D29F48" w14:textId="77777777" w:rsidTr="00B06660">
        <w:trPr>
          <w:trHeight w:val="20"/>
        </w:trPr>
        <w:tc>
          <w:tcPr>
            <w:tcW w:w="2373" w:type="dxa"/>
            <w:vMerge w:val="restart"/>
          </w:tcPr>
          <w:p w14:paraId="2A09F67B" w14:textId="77777777" w:rsidR="006D25D8" w:rsidRPr="009D4EE4" w:rsidRDefault="006D25D8" w:rsidP="00B06660">
            <w:pPr>
              <w:tabs>
                <w:tab w:val="left" w:pos="426"/>
              </w:tabs>
              <w:snapToGrid w:val="0"/>
              <w:rPr>
                <w:b/>
                <w:bCs/>
                <w:sz w:val="24"/>
                <w:szCs w:val="24"/>
                <w:lang w:eastAsia="ar-SA"/>
              </w:rPr>
            </w:pPr>
            <w:r w:rsidRPr="009D4EE4">
              <w:rPr>
                <w:b/>
                <w:bCs/>
                <w:sz w:val="24"/>
                <w:szCs w:val="24"/>
                <w:lang w:eastAsia="ar-SA"/>
              </w:rPr>
              <w:t>Тема 1.2. Основы физической подготовки</w:t>
            </w:r>
          </w:p>
        </w:tc>
        <w:tc>
          <w:tcPr>
            <w:tcW w:w="9359" w:type="dxa"/>
          </w:tcPr>
          <w:p w14:paraId="5B4195E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
                <w:bCs/>
                <w:sz w:val="24"/>
                <w:szCs w:val="24"/>
              </w:rPr>
              <w:t>Содержание учебного материала</w:t>
            </w:r>
          </w:p>
        </w:tc>
        <w:tc>
          <w:tcPr>
            <w:tcW w:w="1276" w:type="dxa"/>
            <w:vMerge w:val="restart"/>
          </w:tcPr>
          <w:p w14:paraId="7E20110F"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8</w:t>
            </w:r>
          </w:p>
        </w:tc>
        <w:tc>
          <w:tcPr>
            <w:tcW w:w="1846" w:type="dxa"/>
            <w:vMerge w:val="restart"/>
          </w:tcPr>
          <w:p w14:paraId="2F3B665C"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ОК.8</w:t>
            </w:r>
          </w:p>
        </w:tc>
      </w:tr>
      <w:tr w:rsidR="006D25D8" w:rsidRPr="009D4EE4" w14:paraId="6B88F460" w14:textId="77777777" w:rsidTr="00B06660">
        <w:trPr>
          <w:trHeight w:val="20"/>
        </w:trPr>
        <w:tc>
          <w:tcPr>
            <w:tcW w:w="2373" w:type="dxa"/>
            <w:vMerge/>
            <w:vAlign w:val="center"/>
          </w:tcPr>
          <w:p w14:paraId="6F35480C" w14:textId="77777777" w:rsidR="006D25D8" w:rsidRPr="009D4EE4" w:rsidRDefault="006D25D8" w:rsidP="00B06660">
            <w:pPr>
              <w:tabs>
                <w:tab w:val="left" w:pos="426"/>
              </w:tabs>
              <w:snapToGrid w:val="0"/>
              <w:jc w:val="both"/>
              <w:rPr>
                <w:b/>
                <w:sz w:val="24"/>
                <w:szCs w:val="24"/>
                <w:lang w:eastAsia="ar-SA"/>
              </w:rPr>
            </w:pPr>
          </w:p>
        </w:tc>
        <w:tc>
          <w:tcPr>
            <w:tcW w:w="9359" w:type="dxa"/>
          </w:tcPr>
          <w:p w14:paraId="6A19EBB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9D4EE4">
              <w:rPr>
                <w:bCs/>
                <w:sz w:val="24"/>
                <w:szCs w:val="24"/>
                <w:lang w:eastAsia="ar-SA"/>
              </w:rPr>
              <w:t xml:space="preserve">Общая и специальная физическая подготовка, спортивная подготовка, профессионально-прикладная физическая подготовка. Классификация физических упражнений и методов их выполнения. Основы обучения движениям: </w:t>
            </w:r>
            <w:r w:rsidRPr="009D4EE4">
              <w:rPr>
                <w:sz w:val="24"/>
                <w:szCs w:val="24"/>
                <w:lang w:eastAsia="ar-SA"/>
              </w:rPr>
              <w:t>двигательное действие, двигательное умение, двигательный навык.</w:t>
            </w:r>
          </w:p>
        </w:tc>
        <w:tc>
          <w:tcPr>
            <w:tcW w:w="1276" w:type="dxa"/>
            <w:vMerge/>
          </w:tcPr>
          <w:p w14:paraId="7F74D951"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vMerge/>
          </w:tcPr>
          <w:p w14:paraId="40C1F2B6" w14:textId="77777777" w:rsidR="006D25D8" w:rsidRPr="009D4EE4" w:rsidRDefault="006D25D8" w:rsidP="00B06660">
            <w:pPr>
              <w:tabs>
                <w:tab w:val="left" w:pos="426"/>
              </w:tabs>
              <w:snapToGrid w:val="0"/>
              <w:jc w:val="center"/>
              <w:rPr>
                <w:sz w:val="24"/>
                <w:szCs w:val="24"/>
                <w:lang w:eastAsia="ar-SA"/>
              </w:rPr>
            </w:pPr>
          </w:p>
        </w:tc>
      </w:tr>
      <w:tr w:rsidR="006D25D8" w:rsidRPr="009D4EE4" w14:paraId="1DA954BC" w14:textId="77777777" w:rsidTr="00B06660">
        <w:trPr>
          <w:trHeight w:val="20"/>
        </w:trPr>
        <w:tc>
          <w:tcPr>
            <w:tcW w:w="2373" w:type="dxa"/>
            <w:vMerge/>
            <w:vAlign w:val="center"/>
          </w:tcPr>
          <w:p w14:paraId="0013F2ED" w14:textId="77777777" w:rsidR="006D25D8" w:rsidRPr="009D4EE4" w:rsidRDefault="006D25D8" w:rsidP="00B06660">
            <w:pPr>
              <w:tabs>
                <w:tab w:val="left" w:pos="426"/>
              </w:tabs>
              <w:snapToGrid w:val="0"/>
              <w:jc w:val="both"/>
              <w:rPr>
                <w:b/>
                <w:sz w:val="24"/>
                <w:szCs w:val="24"/>
                <w:lang w:eastAsia="ar-SA"/>
              </w:rPr>
            </w:pPr>
          </w:p>
        </w:tc>
        <w:tc>
          <w:tcPr>
            <w:tcW w:w="9359" w:type="dxa"/>
          </w:tcPr>
          <w:p w14:paraId="185B1EE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bCs/>
                <w:sz w:val="24"/>
                <w:szCs w:val="24"/>
              </w:rPr>
              <w:t>В том числе, практических занятий</w:t>
            </w:r>
          </w:p>
        </w:tc>
        <w:tc>
          <w:tcPr>
            <w:tcW w:w="1276" w:type="dxa"/>
          </w:tcPr>
          <w:p w14:paraId="7ABC5ABA"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val="en-US" w:eastAsia="ar-SA"/>
              </w:rPr>
            </w:pPr>
            <w:r w:rsidRPr="000F2A39">
              <w:rPr>
                <w:bCs/>
                <w:sz w:val="24"/>
                <w:szCs w:val="24"/>
                <w:lang w:val="en-US" w:eastAsia="ar-SA"/>
              </w:rPr>
              <w:t>8</w:t>
            </w:r>
          </w:p>
        </w:tc>
        <w:tc>
          <w:tcPr>
            <w:tcW w:w="1846" w:type="dxa"/>
            <w:vMerge/>
          </w:tcPr>
          <w:p w14:paraId="26F199E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DF25A64" w14:textId="77777777" w:rsidTr="00B06660">
        <w:trPr>
          <w:trHeight w:val="20"/>
        </w:trPr>
        <w:tc>
          <w:tcPr>
            <w:tcW w:w="2373" w:type="dxa"/>
            <w:vMerge/>
            <w:vAlign w:val="center"/>
          </w:tcPr>
          <w:p w14:paraId="04247DC7" w14:textId="77777777" w:rsidR="006D25D8" w:rsidRPr="009D4EE4" w:rsidRDefault="006D25D8" w:rsidP="00B06660">
            <w:pPr>
              <w:tabs>
                <w:tab w:val="left" w:pos="426"/>
              </w:tabs>
              <w:snapToGrid w:val="0"/>
              <w:jc w:val="both"/>
              <w:rPr>
                <w:b/>
                <w:sz w:val="24"/>
                <w:szCs w:val="24"/>
                <w:lang w:eastAsia="ar-SA"/>
              </w:rPr>
            </w:pPr>
          </w:p>
        </w:tc>
        <w:tc>
          <w:tcPr>
            <w:tcW w:w="9359" w:type="dxa"/>
          </w:tcPr>
          <w:p w14:paraId="06F9E7B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sz w:val="24"/>
                <w:szCs w:val="24"/>
                <w:lang w:eastAsia="ar-SA"/>
              </w:rPr>
              <w:t xml:space="preserve">Практическое занятие № 5. Составление индивидуальных программ с оздоровительной направленностью </w:t>
            </w:r>
            <w:r w:rsidRPr="009D4EE4">
              <w:rPr>
                <w:sz w:val="24"/>
                <w:szCs w:val="24"/>
                <w:lang w:eastAsia="ar-SA"/>
              </w:rPr>
              <w:t xml:space="preserve">Разучивание и совершенствование выполнения комплекса упражнений </w:t>
            </w:r>
            <w:r w:rsidRPr="009D4EE4">
              <w:rPr>
                <w:bCs/>
                <w:sz w:val="24"/>
                <w:szCs w:val="24"/>
                <w:lang w:eastAsia="ar-SA"/>
              </w:rPr>
              <w:t xml:space="preserve">утренней гигиенической гимнастики. </w:t>
            </w:r>
            <w:r w:rsidRPr="009D4EE4">
              <w:rPr>
                <w:sz w:val="24"/>
                <w:szCs w:val="24"/>
                <w:lang w:eastAsia="ar-SA"/>
              </w:rPr>
              <w:t xml:space="preserve">Разучивание и совершенствование </w:t>
            </w:r>
            <w:r w:rsidRPr="009D4EE4">
              <w:rPr>
                <w:color w:val="000000"/>
                <w:sz w:val="24"/>
                <w:szCs w:val="24"/>
                <w:lang w:eastAsia="ar-SA"/>
              </w:rPr>
              <w:t xml:space="preserve">выполнения упражнений, направленных на развитие </w:t>
            </w:r>
            <w:r w:rsidRPr="009D4EE4">
              <w:rPr>
                <w:sz w:val="24"/>
                <w:szCs w:val="24"/>
                <w:lang w:eastAsia="ar-SA"/>
              </w:rPr>
              <w:t>специальных физических качеств.</w:t>
            </w:r>
          </w:p>
        </w:tc>
        <w:tc>
          <w:tcPr>
            <w:tcW w:w="1276" w:type="dxa"/>
          </w:tcPr>
          <w:p w14:paraId="3C3B9965"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846" w:type="dxa"/>
            <w:vMerge/>
          </w:tcPr>
          <w:p w14:paraId="557894D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46ECE42" w14:textId="77777777" w:rsidTr="00B06660">
        <w:trPr>
          <w:trHeight w:val="20"/>
        </w:trPr>
        <w:tc>
          <w:tcPr>
            <w:tcW w:w="2373" w:type="dxa"/>
            <w:vMerge/>
            <w:vAlign w:val="center"/>
          </w:tcPr>
          <w:p w14:paraId="25826BD9" w14:textId="77777777" w:rsidR="006D25D8" w:rsidRPr="009D4EE4" w:rsidRDefault="006D25D8" w:rsidP="00B06660">
            <w:pPr>
              <w:tabs>
                <w:tab w:val="left" w:pos="426"/>
              </w:tabs>
              <w:snapToGrid w:val="0"/>
              <w:jc w:val="both"/>
              <w:rPr>
                <w:b/>
                <w:sz w:val="24"/>
                <w:szCs w:val="24"/>
                <w:lang w:eastAsia="ar-SA"/>
              </w:rPr>
            </w:pPr>
          </w:p>
        </w:tc>
        <w:tc>
          <w:tcPr>
            <w:tcW w:w="9359" w:type="dxa"/>
          </w:tcPr>
          <w:p w14:paraId="17701C2E"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Практическое занятие № 6. Разучивание и совершенствование техники и темпа оздоровительных ходьбы и бега.</w:t>
            </w:r>
          </w:p>
          <w:p w14:paraId="42F5DAF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sz w:val="24"/>
                <w:szCs w:val="24"/>
                <w:lang w:eastAsia="ar-SA"/>
              </w:rPr>
              <w:t xml:space="preserve">Выполнение дыхательных, </w:t>
            </w:r>
            <w:proofErr w:type="gramStart"/>
            <w:r w:rsidRPr="009D4EE4">
              <w:rPr>
                <w:sz w:val="24"/>
                <w:szCs w:val="24"/>
                <w:lang w:eastAsia="ar-SA"/>
              </w:rPr>
              <w:t>закаливающих упражнений</w:t>
            </w:r>
            <w:proofErr w:type="gramEnd"/>
            <w:r w:rsidRPr="009D4EE4">
              <w:rPr>
                <w:sz w:val="24"/>
                <w:szCs w:val="24"/>
                <w:lang w:eastAsia="ar-SA"/>
              </w:rPr>
              <w:t xml:space="preserve"> повышающих защитные силы организма</w:t>
            </w:r>
            <w:r w:rsidRPr="009D4EE4">
              <w:rPr>
                <w:b/>
                <w:sz w:val="24"/>
                <w:szCs w:val="24"/>
                <w:lang w:eastAsia="ar-SA"/>
              </w:rPr>
              <w:t xml:space="preserve"> </w:t>
            </w:r>
            <w:r w:rsidRPr="009D4EE4">
              <w:rPr>
                <w:sz w:val="24"/>
                <w:szCs w:val="24"/>
                <w:lang w:eastAsia="ar-SA"/>
              </w:rPr>
              <w:t>(ходьба, бег на открытом воздухе в прохладную погоду).</w:t>
            </w:r>
          </w:p>
        </w:tc>
        <w:tc>
          <w:tcPr>
            <w:tcW w:w="1276" w:type="dxa"/>
          </w:tcPr>
          <w:p w14:paraId="6CDE0FC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1E10C55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4"/>
                <w:szCs w:val="24"/>
                <w:lang w:eastAsia="ar-SA"/>
              </w:rPr>
            </w:pPr>
          </w:p>
        </w:tc>
      </w:tr>
      <w:tr w:rsidR="006D25D8" w:rsidRPr="009D4EE4" w14:paraId="1EC330CB" w14:textId="77777777" w:rsidTr="00B06660">
        <w:trPr>
          <w:trHeight w:val="20"/>
        </w:trPr>
        <w:tc>
          <w:tcPr>
            <w:tcW w:w="2373" w:type="dxa"/>
            <w:vMerge/>
            <w:vAlign w:val="center"/>
          </w:tcPr>
          <w:p w14:paraId="29EB69EF" w14:textId="77777777" w:rsidR="006D25D8" w:rsidRPr="009D4EE4" w:rsidRDefault="006D25D8" w:rsidP="00B06660">
            <w:pPr>
              <w:tabs>
                <w:tab w:val="left" w:pos="426"/>
              </w:tabs>
              <w:snapToGrid w:val="0"/>
              <w:jc w:val="both"/>
              <w:rPr>
                <w:b/>
                <w:sz w:val="24"/>
                <w:szCs w:val="24"/>
                <w:lang w:eastAsia="ar-SA"/>
              </w:rPr>
            </w:pPr>
          </w:p>
        </w:tc>
        <w:tc>
          <w:tcPr>
            <w:tcW w:w="9359" w:type="dxa"/>
          </w:tcPr>
          <w:p w14:paraId="474BB2E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7. Методика закаливания для профилактики простуды и </w:t>
            </w:r>
            <w:r w:rsidRPr="009D4EE4">
              <w:rPr>
                <w:b/>
                <w:sz w:val="24"/>
                <w:szCs w:val="24"/>
                <w:lang w:eastAsia="ar-SA"/>
              </w:rPr>
              <w:lastRenderedPageBreak/>
              <w:t>гриппа (занятия в плавательном бассейне).</w:t>
            </w:r>
          </w:p>
          <w:p w14:paraId="3E1AB01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9D4EE4">
              <w:rPr>
                <w:sz w:val="24"/>
                <w:szCs w:val="24"/>
                <w:lang w:eastAsia="ar-SA"/>
              </w:rPr>
              <w:t>Разучивание и совершенствование выполнения упражнений для проведения физкультурно-оздоровительных мероприятий</w:t>
            </w:r>
            <w:r w:rsidRPr="009D4EE4">
              <w:rPr>
                <w:b/>
                <w:sz w:val="24"/>
                <w:szCs w:val="24"/>
                <w:lang w:eastAsia="ar-SA"/>
              </w:rPr>
              <w:t xml:space="preserve"> (</w:t>
            </w:r>
            <w:r w:rsidRPr="009D4EE4">
              <w:rPr>
                <w:sz w:val="24"/>
                <w:szCs w:val="24"/>
                <w:lang w:eastAsia="ar-SA"/>
              </w:rPr>
              <w:t>физкультурные паузы, подвижные игры).</w:t>
            </w:r>
          </w:p>
        </w:tc>
        <w:tc>
          <w:tcPr>
            <w:tcW w:w="1276" w:type="dxa"/>
          </w:tcPr>
          <w:p w14:paraId="20E2455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lastRenderedPageBreak/>
              <w:t>2</w:t>
            </w:r>
          </w:p>
        </w:tc>
        <w:tc>
          <w:tcPr>
            <w:tcW w:w="1846" w:type="dxa"/>
            <w:vMerge/>
          </w:tcPr>
          <w:p w14:paraId="238ACC0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1518ED" w:rsidRPr="009D4EE4" w14:paraId="16C4535B" w14:textId="77777777" w:rsidTr="001518ED">
        <w:trPr>
          <w:trHeight w:val="1104"/>
        </w:trPr>
        <w:tc>
          <w:tcPr>
            <w:tcW w:w="2373" w:type="dxa"/>
            <w:vMerge/>
            <w:vAlign w:val="center"/>
          </w:tcPr>
          <w:p w14:paraId="4133B151" w14:textId="77777777" w:rsidR="001518ED" w:rsidRPr="009D4EE4" w:rsidRDefault="001518ED" w:rsidP="00B06660">
            <w:pPr>
              <w:tabs>
                <w:tab w:val="left" w:pos="426"/>
              </w:tabs>
              <w:snapToGrid w:val="0"/>
              <w:jc w:val="both"/>
              <w:rPr>
                <w:b/>
                <w:sz w:val="24"/>
                <w:szCs w:val="24"/>
                <w:lang w:eastAsia="ar-SA"/>
              </w:rPr>
            </w:pPr>
          </w:p>
        </w:tc>
        <w:tc>
          <w:tcPr>
            <w:tcW w:w="9359" w:type="dxa"/>
          </w:tcPr>
          <w:p w14:paraId="77263488"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sz w:val="24"/>
                <w:szCs w:val="24"/>
                <w:lang w:eastAsia="ar-SA"/>
              </w:rPr>
            </w:pPr>
            <w:r w:rsidRPr="009D4EE4">
              <w:rPr>
                <w:b/>
                <w:sz w:val="24"/>
                <w:szCs w:val="24"/>
                <w:lang w:eastAsia="ar-SA"/>
              </w:rPr>
              <w:t xml:space="preserve">Практическое занятие № 8. </w:t>
            </w:r>
            <w:r w:rsidRPr="009D4EE4">
              <w:rPr>
                <w:b/>
                <w:bCs/>
                <w:sz w:val="24"/>
                <w:szCs w:val="24"/>
                <w:lang w:eastAsia="ar-SA"/>
              </w:rPr>
              <w:t>Разучивание, закрепление и совершенствование основных элементов техники выполнения упражнений с отягощением.</w:t>
            </w:r>
          </w:p>
          <w:p w14:paraId="0FBA49E2"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eastAsia="ar-SA"/>
              </w:rPr>
            </w:pPr>
            <w:r w:rsidRPr="009D4EE4">
              <w:rPr>
                <w:bCs/>
                <w:sz w:val="24"/>
                <w:szCs w:val="24"/>
                <w:lang w:eastAsia="ar-SA"/>
              </w:rPr>
              <w:t>Совершенствование общей физической подготовки</w:t>
            </w:r>
            <w:r w:rsidRPr="009D4EE4">
              <w:rPr>
                <w:b/>
                <w:bCs/>
                <w:sz w:val="24"/>
                <w:szCs w:val="24"/>
                <w:lang w:eastAsia="ar-SA"/>
              </w:rPr>
              <w:t xml:space="preserve"> </w:t>
            </w:r>
            <w:r w:rsidRPr="009D4EE4">
              <w:rPr>
                <w:bCs/>
                <w:sz w:val="24"/>
                <w:szCs w:val="24"/>
                <w:lang w:eastAsia="ar-SA"/>
              </w:rPr>
              <w:t>и развитие слабых групп мышц на спортивных снарядах.</w:t>
            </w:r>
          </w:p>
        </w:tc>
        <w:tc>
          <w:tcPr>
            <w:tcW w:w="1276" w:type="dxa"/>
          </w:tcPr>
          <w:p w14:paraId="78B11BF8"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3D8AF420" w14:textId="77777777" w:rsidR="001518ED" w:rsidRPr="009D4EE4" w:rsidRDefault="001518ED"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11A3DBE7" w14:textId="77777777" w:rsidTr="00B06660">
        <w:trPr>
          <w:trHeight w:val="20"/>
        </w:trPr>
        <w:tc>
          <w:tcPr>
            <w:tcW w:w="2373" w:type="dxa"/>
            <w:vMerge w:val="restart"/>
          </w:tcPr>
          <w:p w14:paraId="04BE9AD6" w14:textId="77777777" w:rsidR="006D25D8" w:rsidRPr="009D4EE4" w:rsidRDefault="006D25D8" w:rsidP="00B06660">
            <w:pPr>
              <w:tabs>
                <w:tab w:val="left" w:pos="426"/>
              </w:tabs>
              <w:snapToGrid w:val="0"/>
              <w:rPr>
                <w:b/>
                <w:color w:val="000000"/>
                <w:sz w:val="24"/>
                <w:szCs w:val="24"/>
                <w:lang w:eastAsia="ar-SA"/>
              </w:rPr>
            </w:pPr>
            <w:r w:rsidRPr="009D4EE4">
              <w:rPr>
                <w:b/>
                <w:bCs/>
                <w:sz w:val="24"/>
                <w:szCs w:val="24"/>
                <w:lang w:eastAsia="ar-SA"/>
              </w:rPr>
              <w:t xml:space="preserve">Тема 1.3. </w:t>
            </w:r>
            <w:r w:rsidRPr="009D4EE4">
              <w:rPr>
                <w:b/>
                <w:color w:val="000000"/>
                <w:sz w:val="24"/>
                <w:szCs w:val="24"/>
                <w:lang w:eastAsia="ar-SA"/>
              </w:rPr>
              <w:t>Эффективные и экономичные способы овладения жизненно важными умениями и навыками</w:t>
            </w:r>
          </w:p>
        </w:tc>
        <w:tc>
          <w:tcPr>
            <w:tcW w:w="9359" w:type="dxa"/>
          </w:tcPr>
          <w:p w14:paraId="1F46AFE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4"/>
                <w:szCs w:val="24"/>
                <w:lang w:eastAsia="ar-SA"/>
              </w:rPr>
            </w:pPr>
            <w:r w:rsidRPr="009D4EE4">
              <w:rPr>
                <w:b/>
                <w:bCs/>
                <w:sz w:val="24"/>
                <w:szCs w:val="24"/>
              </w:rPr>
              <w:t>Содержание учебного материала</w:t>
            </w:r>
          </w:p>
        </w:tc>
        <w:tc>
          <w:tcPr>
            <w:tcW w:w="1276" w:type="dxa"/>
            <w:vMerge w:val="restart"/>
          </w:tcPr>
          <w:p w14:paraId="75D5FDB0"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6</w:t>
            </w:r>
          </w:p>
        </w:tc>
        <w:tc>
          <w:tcPr>
            <w:tcW w:w="1846" w:type="dxa"/>
            <w:vMerge w:val="restart"/>
          </w:tcPr>
          <w:p w14:paraId="2D72368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4"/>
                <w:szCs w:val="24"/>
                <w:lang w:eastAsia="ar-SA"/>
              </w:rPr>
            </w:pPr>
            <w:r w:rsidRPr="009D4EE4">
              <w:rPr>
                <w:bCs/>
                <w:sz w:val="24"/>
                <w:szCs w:val="24"/>
                <w:lang w:eastAsia="ar-SA"/>
              </w:rPr>
              <w:t>ОК.8</w:t>
            </w:r>
          </w:p>
        </w:tc>
      </w:tr>
      <w:tr w:rsidR="006D25D8" w:rsidRPr="009D4EE4" w14:paraId="19543B27" w14:textId="77777777" w:rsidTr="00B06660">
        <w:trPr>
          <w:trHeight w:val="20"/>
        </w:trPr>
        <w:tc>
          <w:tcPr>
            <w:tcW w:w="2373" w:type="dxa"/>
            <w:vMerge/>
            <w:vAlign w:val="center"/>
          </w:tcPr>
          <w:p w14:paraId="5637D920" w14:textId="77777777" w:rsidR="006D25D8" w:rsidRPr="009D4EE4" w:rsidRDefault="006D25D8" w:rsidP="00B06660">
            <w:pPr>
              <w:tabs>
                <w:tab w:val="left" w:pos="426"/>
              </w:tabs>
              <w:snapToGrid w:val="0"/>
              <w:jc w:val="both"/>
              <w:rPr>
                <w:b/>
                <w:sz w:val="24"/>
                <w:szCs w:val="24"/>
                <w:lang w:eastAsia="ar-SA"/>
              </w:rPr>
            </w:pPr>
          </w:p>
        </w:tc>
        <w:tc>
          <w:tcPr>
            <w:tcW w:w="9359" w:type="dxa"/>
          </w:tcPr>
          <w:p w14:paraId="379180E9" w14:textId="77777777" w:rsidR="006D25D8" w:rsidRPr="009D4EE4" w:rsidRDefault="006D25D8" w:rsidP="00B06660">
            <w:pPr>
              <w:tabs>
                <w:tab w:val="left" w:pos="426"/>
              </w:tabs>
              <w:snapToGrid w:val="0"/>
              <w:rPr>
                <w:bCs/>
                <w:sz w:val="24"/>
                <w:szCs w:val="24"/>
                <w:lang w:eastAsia="ar-SA"/>
              </w:rPr>
            </w:pPr>
            <w:r w:rsidRPr="009D4EE4">
              <w:rPr>
                <w:bCs/>
                <w:sz w:val="24"/>
                <w:szCs w:val="24"/>
                <w:lang w:eastAsia="ar-SA"/>
              </w:rPr>
              <w:t>Значение процесса освоения движений в жизнедеятельности людей.</w:t>
            </w:r>
          </w:p>
          <w:p w14:paraId="640B2DC7" w14:textId="77777777" w:rsidR="006D25D8" w:rsidRPr="009D4EE4" w:rsidRDefault="006D25D8" w:rsidP="00B06660">
            <w:pPr>
              <w:tabs>
                <w:tab w:val="left" w:pos="426"/>
              </w:tabs>
              <w:jc w:val="both"/>
              <w:rPr>
                <w:color w:val="000000"/>
                <w:sz w:val="24"/>
                <w:szCs w:val="24"/>
                <w:lang w:eastAsia="ar-SA"/>
              </w:rPr>
            </w:pPr>
            <w:r w:rsidRPr="009D4EE4">
              <w:rPr>
                <w:sz w:val="24"/>
                <w:szCs w:val="24"/>
                <w:lang w:eastAsia="ar-SA"/>
              </w:rPr>
              <w:t xml:space="preserve">Жизненно важные умения и навыки – естественные формы проявления двигательной активности </w:t>
            </w:r>
            <w:r w:rsidRPr="009D4EE4">
              <w:rPr>
                <w:color w:val="000000"/>
                <w:sz w:val="24"/>
                <w:szCs w:val="24"/>
                <w:lang w:eastAsia="ar-SA"/>
              </w:rPr>
              <w:t>(ходьба, бег).</w:t>
            </w:r>
          </w:p>
          <w:p w14:paraId="1BE821E8" w14:textId="77777777" w:rsidR="006D25D8" w:rsidRPr="009D4EE4" w:rsidRDefault="006D25D8" w:rsidP="00B06660">
            <w:pPr>
              <w:tabs>
                <w:tab w:val="left" w:pos="426"/>
              </w:tabs>
              <w:jc w:val="both"/>
              <w:rPr>
                <w:bCs/>
                <w:sz w:val="24"/>
                <w:szCs w:val="24"/>
                <w:lang w:eastAsia="ar-SA"/>
              </w:rPr>
            </w:pPr>
            <w:r w:rsidRPr="009D4EE4">
              <w:rPr>
                <w:bCs/>
                <w:sz w:val="24"/>
                <w:szCs w:val="24"/>
                <w:lang w:eastAsia="ar-SA"/>
              </w:rPr>
              <w:t>Ознакомление с различными программами бега.</w:t>
            </w:r>
          </w:p>
          <w:p w14:paraId="3369895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eastAsia="ar-SA"/>
              </w:rPr>
            </w:pPr>
            <w:r w:rsidRPr="009D4EE4">
              <w:rPr>
                <w:color w:val="000000"/>
                <w:sz w:val="24"/>
                <w:szCs w:val="24"/>
                <w:lang w:eastAsia="ar-SA"/>
              </w:rPr>
              <w:t xml:space="preserve">Самоконтроль при занятиях ходьбой, бегом и другими способами овладения жизненно важными умениями и навыками. </w:t>
            </w:r>
            <w:r w:rsidRPr="009D4EE4">
              <w:rPr>
                <w:bCs/>
                <w:sz w:val="24"/>
                <w:szCs w:val="24"/>
                <w:lang w:eastAsia="ar-SA"/>
              </w:rPr>
              <w:t>Легкоатлетические упражнения.</w:t>
            </w:r>
          </w:p>
        </w:tc>
        <w:tc>
          <w:tcPr>
            <w:tcW w:w="1276" w:type="dxa"/>
            <w:vMerge/>
          </w:tcPr>
          <w:p w14:paraId="72C78495"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vMerge/>
          </w:tcPr>
          <w:p w14:paraId="6B36332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4"/>
                <w:szCs w:val="24"/>
                <w:lang w:eastAsia="ar-SA"/>
              </w:rPr>
            </w:pPr>
          </w:p>
        </w:tc>
      </w:tr>
      <w:tr w:rsidR="006D25D8" w:rsidRPr="009D4EE4" w14:paraId="05BE9435" w14:textId="77777777" w:rsidTr="00B06660">
        <w:trPr>
          <w:trHeight w:val="20"/>
        </w:trPr>
        <w:tc>
          <w:tcPr>
            <w:tcW w:w="2373" w:type="dxa"/>
            <w:vMerge/>
            <w:vAlign w:val="center"/>
          </w:tcPr>
          <w:p w14:paraId="4F6E09A1" w14:textId="77777777" w:rsidR="006D25D8" w:rsidRPr="009D4EE4" w:rsidRDefault="006D25D8" w:rsidP="00B06660">
            <w:pPr>
              <w:tabs>
                <w:tab w:val="left" w:pos="426"/>
              </w:tabs>
              <w:snapToGrid w:val="0"/>
              <w:jc w:val="both"/>
              <w:rPr>
                <w:b/>
                <w:sz w:val="24"/>
                <w:szCs w:val="24"/>
                <w:lang w:eastAsia="ar-SA"/>
              </w:rPr>
            </w:pPr>
          </w:p>
        </w:tc>
        <w:tc>
          <w:tcPr>
            <w:tcW w:w="9359" w:type="dxa"/>
          </w:tcPr>
          <w:p w14:paraId="4B7443B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bCs/>
                <w:sz w:val="24"/>
                <w:szCs w:val="24"/>
              </w:rPr>
              <w:t>В том числе, практических занятий</w:t>
            </w:r>
          </w:p>
        </w:tc>
        <w:tc>
          <w:tcPr>
            <w:tcW w:w="1276" w:type="dxa"/>
          </w:tcPr>
          <w:p w14:paraId="4657E38F"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val="en-US" w:eastAsia="ar-SA"/>
              </w:rPr>
            </w:pPr>
            <w:r w:rsidRPr="000F2A39">
              <w:rPr>
                <w:bCs/>
                <w:sz w:val="24"/>
                <w:szCs w:val="24"/>
                <w:lang w:val="en-US" w:eastAsia="ar-SA"/>
              </w:rPr>
              <w:t>6</w:t>
            </w:r>
          </w:p>
        </w:tc>
        <w:tc>
          <w:tcPr>
            <w:tcW w:w="1846" w:type="dxa"/>
            <w:vMerge/>
          </w:tcPr>
          <w:p w14:paraId="34C1B16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3378D837" w14:textId="77777777" w:rsidTr="001518ED">
        <w:trPr>
          <w:trHeight w:val="1104"/>
        </w:trPr>
        <w:tc>
          <w:tcPr>
            <w:tcW w:w="2373" w:type="dxa"/>
            <w:vMerge/>
            <w:vAlign w:val="center"/>
          </w:tcPr>
          <w:p w14:paraId="7B48710B" w14:textId="77777777" w:rsidR="004B70B6" w:rsidRPr="009D4EE4" w:rsidRDefault="004B70B6" w:rsidP="00B06660">
            <w:pPr>
              <w:tabs>
                <w:tab w:val="left" w:pos="426"/>
              </w:tabs>
              <w:snapToGrid w:val="0"/>
              <w:jc w:val="both"/>
              <w:rPr>
                <w:b/>
                <w:sz w:val="24"/>
                <w:szCs w:val="24"/>
                <w:lang w:eastAsia="ar-SA"/>
              </w:rPr>
            </w:pPr>
          </w:p>
        </w:tc>
        <w:tc>
          <w:tcPr>
            <w:tcW w:w="9359" w:type="dxa"/>
          </w:tcPr>
          <w:p w14:paraId="2525B141" w14:textId="77777777" w:rsidR="004B70B6" w:rsidRPr="009D4EE4" w:rsidRDefault="004B70B6" w:rsidP="006F66D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Практическое занятие №</w:t>
            </w:r>
            <w:r w:rsidR="006F66DF">
              <w:rPr>
                <w:b/>
                <w:sz w:val="24"/>
                <w:szCs w:val="24"/>
                <w:lang w:eastAsia="ar-SA"/>
              </w:rPr>
              <w:t xml:space="preserve"> 9</w:t>
            </w:r>
            <w:r w:rsidRPr="009D4EE4">
              <w:rPr>
                <w:b/>
                <w:sz w:val="24"/>
                <w:szCs w:val="24"/>
                <w:lang w:eastAsia="ar-SA"/>
              </w:rPr>
              <w:t xml:space="preserve">. </w:t>
            </w:r>
            <w:r w:rsidRPr="009D4EE4">
              <w:rPr>
                <w:b/>
                <w:bCs/>
                <w:sz w:val="24"/>
                <w:szCs w:val="24"/>
                <w:lang w:eastAsia="ar-SA"/>
              </w:rPr>
              <w:t xml:space="preserve">Ходьба. </w:t>
            </w:r>
            <w:r w:rsidRPr="009D4EE4">
              <w:rPr>
                <w:bCs/>
                <w:sz w:val="24"/>
                <w:szCs w:val="24"/>
                <w:lang w:eastAsia="ar-SA"/>
              </w:rPr>
              <w:t>Ходьба</w:t>
            </w:r>
            <w:r w:rsidRPr="009D4EE4">
              <w:rPr>
                <w:b/>
                <w:bCs/>
                <w:sz w:val="24"/>
                <w:szCs w:val="24"/>
                <w:lang w:eastAsia="ar-SA"/>
              </w:rPr>
              <w:t xml:space="preserve"> </w:t>
            </w:r>
            <w:r w:rsidRPr="009D4EE4">
              <w:rPr>
                <w:bCs/>
                <w:sz w:val="24"/>
                <w:szCs w:val="24"/>
                <w:lang w:eastAsia="ar-SA"/>
              </w:rPr>
              <w:t xml:space="preserve">обычным и строевым шагом, на носках, на пятках, на внутренней и наружной сторонах стоп, с опорой руками о колени, приставным и переменным шагом, в </w:t>
            </w:r>
            <w:proofErr w:type="spellStart"/>
            <w:r w:rsidRPr="009D4EE4">
              <w:rPr>
                <w:bCs/>
                <w:sz w:val="24"/>
                <w:szCs w:val="24"/>
                <w:lang w:eastAsia="ar-SA"/>
              </w:rPr>
              <w:t>полуприседе</w:t>
            </w:r>
            <w:proofErr w:type="spellEnd"/>
            <w:r w:rsidRPr="009D4EE4">
              <w:rPr>
                <w:bCs/>
                <w:sz w:val="24"/>
                <w:szCs w:val="24"/>
                <w:lang w:eastAsia="ar-SA"/>
              </w:rPr>
              <w:t xml:space="preserve"> и приседе, выпадами, с высоким подниманием бедра, пригнувшись, </w:t>
            </w:r>
            <w:proofErr w:type="spellStart"/>
            <w:r w:rsidRPr="009D4EE4">
              <w:rPr>
                <w:bCs/>
                <w:sz w:val="24"/>
                <w:szCs w:val="24"/>
                <w:lang w:eastAsia="ar-SA"/>
              </w:rPr>
              <w:t>скрестным</w:t>
            </w:r>
            <w:proofErr w:type="spellEnd"/>
            <w:r w:rsidRPr="009D4EE4">
              <w:rPr>
                <w:bCs/>
                <w:sz w:val="24"/>
                <w:szCs w:val="24"/>
                <w:lang w:eastAsia="ar-SA"/>
              </w:rPr>
              <w:t xml:space="preserve"> шагом вперед и в сторону, по заданной линии.</w:t>
            </w:r>
          </w:p>
        </w:tc>
        <w:tc>
          <w:tcPr>
            <w:tcW w:w="1276" w:type="dxa"/>
          </w:tcPr>
          <w:p w14:paraId="320DC0A3" w14:textId="77777777" w:rsidR="004B70B6" w:rsidRPr="000F2A39"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846" w:type="dxa"/>
            <w:vMerge/>
          </w:tcPr>
          <w:p w14:paraId="54A405A1"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1C6B1DE3" w14:textId="77777777" w:rsidTr="00B06660">
        <w:trPr>
          <w:trHeight w:val="20"/>
        </w:trPr>
        <w:tc>
          <w:tcPr>
            <w:tcW w:w="2373" w:type="dxa"/>
            <w:vMerge/>
            <w:vAlign w:val="center"/>
          </w:tcPr>
          <w:p w14:paraId="3E0B90F2" w14:textId="77777777" w:rsidR="006D25D8" w:rsidRPr="009D4EE4" w:rsidRDefault="006D25D8" w:rsidP="00B06660">
            <w:pPr>
              <w:tabs>
                <w:tab w:val="left" w:pos="426"/>
              </w:tabs>
              <w:snapToGrid w:val="0"/>
              <w:jc w:val="both"/>
              <w:rPr>
                <w:b/>
                <w:sz w:val="24"/>
                <w:szCs w:val="24"/>
                <w:lang w:eastAsia="ar-SA"/>
              </w:rPr>
            </w:pPr>
          </w:p>
        </w:tc>
        <w:tc>
          <w:tcPr>
            <w:tcW w:w="9359" w:type="dxa"/>
          </w:tcPr>
          <w:p w14:paraId="5CC45B05"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Практическое занятие №1</w:t>
            </w:r>
            <w:r w:rsidR="006F66DF">
              <w:rPr>
                <w:b/>
                <w:sz w:val="24"/>
                <w:szCs w:val="24"/>
                <w:lang w:eastAsia="ar-SA"/>
              </w:rPr>
              <w:t>0</w:t>
            </w:r>
            <w:r w:rsidRPr="009D4EE4">
              <w:rPr>
                <w:b/>
                <w:sz w:val="24"/>
                <w:szCs w:val="24"/>
                <w:lang w:eastAsia="ar-SA"/>
              </w:rPr>
              <w:t xml:space="preserve">. </w:t>
            </w:r>
            <w:r w:rsidRPr="009D4EE4">
              <w:rPr>
                <w:b/>
                <w:bCs/>
                <w:sz w:val="24"/>
                <w:szCs w:val="24"/>
                <w:lang w:eastAsia="ar-SA"/>
              </w:rPr>
              <w:t>Бег.</w:t>
            </w:r>
            <w:r>
              <w:rPr>
                <w:b/>
                <w:bCs/>
                <w:sz w:val="24"/>
                <w:szCs w:val="24"/>
                <w:lang w:eastAsia="ar-SA"/>
              </w:rPr>
              <w:t xml:space="preserve"> </w:t>
            </w:r>
          </w:p>
          <w:p w14:paraId="73E4B71D" w14:textId="77777777" w:rsidR="006D25D8" w:rsidRPr="009D4EE4" w:rsidRDefault="006D25D8" w:rsidP="00B06660">
            <w:pPr>
              <w:tabs>
                <w:tab w:val="left" w:pos="426"/>
              </w:tabs>
              <w:jc w:val="both"/>
              <w:rPr>
                <w:bCs/>
                <w:sz w:val="24"/>
                <w:szCs w:val="24"/>
                <w:lang w:eastAsia="ar-SA"/>
              </w:rPr>
            </w:pPr>
            <w:r w:rsidRPr="009D4EE4">
              <w:rPr>
                <w:bCs/>
                <w:sz w:val="24"/>
                <w:szCs w:val="24"/>
                <w:lang w:eastAsia="ar-SA"/>
              </w:rPr>
              <w:t xml:space="preserve">Бег: обычный, семенящий, с высоким подниманием бедра, с захлестыванием голени назад, бег </w:t>
            </w:r>
            <w:proofErr w:type="spellStart"/>
            <w:r w:rsidRPr="009D4EE4">
              <w:rPr>
                <w:bCs/>
                <w:sz w:val="24"/>
                <w:szCs w:val="24"/>
                <w:lang w:eastAsia="ar-SA"/>
              </w:rPr>
              <w:t>скрестным</w:t>
            </w:r>
            <w:proofErr w:type="spellEnd"/>
            <w:r w:rsidRPr="009D4EE4">
              <w:rPr>
                <w:bCs/>
                <w:sz w:val="24"/>
                <w:szCs w:val="24"/>
                <w:lang w:eastAsia="ar-SA"/>
              </w:rPr>
              <w:t xml:space="preserve"> шагом вперед и в сторону, с подниманием прямых ног вперед, с поворотами и остановками, бег с прыжками через препятствия.</w:t>
            </w:r>
          </w:p>
        </w:tc>
        <w:tc>
          <w:tcPr>
            <w:tcW w:w="1276" w:type="dxa"/>
          </w:tcPr>
          <w:p w14:paraId="2851CDBF"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846" w:type="dxa"/>
            <w:vMerge/>
          </w:tcPr>
          <w:p w14:paraId="654ED5C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12AF7517" w14:textId="77777777" w:rsidTr="00B06660">
        <w:trPr>
          <w:trHeight w:val="20"/>
        </w:trPr>
        <w:tc>
          <w:tcPr>
            <w:tcW w:w="2373" w:type="dxa"/>
            <w:vMerge/>
            <w:vAlign w:val="center"/>
          </w:tcPr>
          <w:p w14:paraId="54665FF6" w14:textId="77777777" w:rsidR="006D25D8" w:rsidRPr="009D4EE4" w:rsidRDefault="006D25D8" w:rsidP="00B06660">
            <w:pPr>
              <w:tabs>
                <w:tab w:val="left" w:pos="426"/>
              </w:tabs>
              <w:snapToGrid w:val="0"/>
              <w:jc w:val="both"/>
              <w:rPr>
                <w:b/>
                <w:sz w:val="24"/>
                <w:szCs w:val="24"/>
                <w:lang w:eastAsia="ar-SA"/>
              </w:rPr>
            </w:pPr>
          </w:p>
        </w:tc>
        <w:tc>
          <w:tcPr>
            <w:tcW w:w="9359" w:type="dxa"/>
          </w:tcPr>
          <w:p w14:paraId="767C39AE" w14:textId="77777777" w:rsidR="006D25D8" w:rsidRPr="009D4EE4" w:rsidRDefault="006D25D8" w:rsidP="006F66DF">
            <w:pPr>
              <w:tabs>
                <w:tab w:val="left" w:pos="426"/>
              </w:tabs>
              <w:snapToGrid w:val="0"/>
              <w:jc w:val="both"/>
              <w:rPr>
                <w:bCs/>
                <w:sz w:val="24"/>
                <w:szCs w:val="24"/>
                <w:lang w:eastAsia="ar-SA"/>
              </w:rPr>
            </w:pPr>
            <w:r w:rsidRPr="009D4EE4">
              <w:rPr>
                <w:b/>
                <w:sz w:val="24"/>
                <w:szCs w:val="24"/>
                <w:lang w:eastAsia="ar-SA"/>
              </w:rPr>
              <w:t>Практическое занятие №1</w:t>
            </w:r>
            <w:r w:rsidR="006F66DF">
              <w:rPr>
                <w:b/>
                <w:sz w:val="24"/>
                <w:szCs w:val="24"/>
                <w:lang w:eastAsia="ar-SA"/>
              </w:rPr>
              <w:t>1</w:t>
            </w:r>
            <w:r w:rsidRPr="009D4EE4">
              <w:rPr>
                <w:b/>
                <w:sz w:val="24"/>
                <w:szCs w:val="24"/>
                <w:lang w:eastAsia="ar-SA"/>
              </w:rPr>
              <w:t xml:space="preserve">. </w:t>
            </w:r>
            <w:r w:rsidRPr="009D4EE4">
              <w:rPr>
                <w:b/>
                <w:bCs/>
                <w:sz w:val="24"/>
                <w:szCs w:val="24"/>
                <w:lang w:eastAsia="ar-SA"/>
              </w:rPr>
              <w:t xml:space="preserve">Специальные беговые упражнения. Бег на короткие и средние дистанции. </w:t>
            </w:r>
            <w:r w:rsidRPr="009D4EE4">
              <w:rPr>
                <w:bCs/>
                <w:sz w:val="24"/>
                <w:szCs w:val="24"/>
                <w:lang w:eastAsia="ar-SA"/>
              </w:rPr>
              <w:t>Отработки техники бега. Бег в ускоренном темпе.</w:t>
            </w:r>
          </w:p>
        </w:tc>
        <w:tc>
          <w:tcPr>
            <w:tcW w:w="1276" w:type="dxa"/>
          </w:tcPr>
          <w:p w14:paraId="16BDB5D5"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846" w:type="dxa"/>
            <w:vMerge/>
          </w:tcPr>
          <w:p w14:paraId="06F57C55"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3B3F8F54" w14:textId="77777777" w:rsidTr="00B06660">
        <w:trPr>
          <w:trHeight w:val="20"/>
        </w:trPr>
        <w:tc>
          <w:tcPr>
            <w:tcW w:w="11732" w:type="dxa"/>
            <w:gridSpan w:val="2"/>
          </w:tcPr>
          <w:p w14:paraId="702BAD46" w14:textId="77777777" w:rsidR="006D25D8" w:rsidRPr="009D4EE4" w:rsidRDefault="006D25D8" w:rsidP="00B06660">
            <w:pPr>
              <w:rPr>
                <w:rFonts w:eastAsia="Times New Roman"/>
                <w:b/>
                <w:sz w:val="24"/>
                <w:szCs w:val="24"/>
              </w:rPr>
            </w:pPr>
            <w:r w:rsidRPr="009D4EE4">
              <w:rPr>
                <w:rFonts w:eastAsia="Times New Roman"/>
                <w:b/>
                <w:bCs/>
                <w:sz w:val="24"/>
                <w:szCs w:val="24"/>
              </w:rPr>
              <w:t>Примерная тематика самостоятельной учебной работы при изучении раздела 1</w:t>
            </w:r>
          </w:p>
          <w:p w14:paraId="56A33FED" w14:textId="77777777" w:rsidR="006D25D8" w:rsidRPr="009D4EE4" w:rsidRDefault="006D25D8" w:rsidP="00B06660">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eastAsia="ar-SA"/>
              </w:rPr>
            </w:pPr>
            <w:r w:rsidRPr="009D4EE4">
              <w:rPr>
                <w:color w:val="000000"/>
                <w:sz w:val="24"/>
                <w:szCs w:val="24"/>
                <w:lang w:eastAsia="ar-SA"/>
              </w:rPr>
              <w:t>общеразвивающие упражнения; занятия в секциях по видам спорта.</w:t>
            </w:r>
          </w:p>
        </w:tc>
        <w:tc>
          <w:tcPr>
            <w:tcW w:w="1276" w:type="dxa"/>
          </w:tcPr>
          <w:p w14:paraId="4FD85DB5"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tcPr>
          <w:p w14:paraId="3A8FD73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48849AFF" w14:textId="77777777" w:rsidTr="00B06660">
        <w:trPr>
          <w:trHeight w:val="20"/>
        </w:trPr>
        <w:tc>
          <w:tcPr>
            <w:tcW w:w="11732" w:type="dxa"/>
            <w:gridSpan w:val="2"/>
          </w:tcPr>
          <w:p w14:paraId="106A4E27" w14:textId="77777777" w:rsidR="006D25D8" w:rsidRPr="009D4EE4" w:rsidRDefault="006D25D8" w:rsidP="00B06660">
            <w:pPr>
              <w:tabs>
                <w:tab w:val="left" w:pos="426"/>
              </w:tabs>
              <w:jc w:val="both"/>
              <w:rPr>
                <w:sz w:val="24"/>
                <w:szCs w:val="24"/>
                <w:lang w:eastAsia="ar-SA"/>
              </w:rPr>
            </w:pPr>
            <w:r w:rsidRPr="009D4EE4">
              <w:rPr>
                <w:b/>
                <w:sz w:val="24"/>
                <w:szCs w:val="24"/>
                <w:lang w:eastAsia="ar-SA"/>
              </w:rPr>
              <w:t>Раздел 2. Формирование навыков здорового образа жизни средствами физической культуры</w:t>
            </w:r>
          </w:p>
        </w:tc>
        <w:tc>
          <w:tcPr>
            <w:tcW w:w="1276" w:type="dxa"/>
          </w:tcPr>
          <w:p w14:paraId="5944F054"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32</w:t>
            </w:r>
          </w:p>
        </w:tc>
        <w:tc>
          <w:tcPr>
            <w:tcW w:w="1846" w:type="dxa"/>
          </w:tcPr>
          <w:p w14:paraId="44C4AF4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5B8FFDF" w14:textId="77777777" w:rsidTr="00B06660">
        <w:trPr>
          <w:trHeight w:val="20"/>
        </w:trPr>
        <w:tc>
          <w:tcPr>
            <w:tcW w:w="2373" w:type="dxa"/>
            <w:vMerge w:val="restart"/>
          </w:tcPr>
          <w:p w14:paraId="223AF391"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Тема 2.1. Социально-биологические основы физической </w:t>
            </w:r>
            <w:r w:rsidRPr="009D4EE4">
              <w:rPr>
                <w:b/>
                <w:sz w:val="24"/>
                <w:szCs w:val="24"/>
                <w:lang w:eastAsia="ar-SA"/>
              </w:rPr>
              <w:lastRenderedPageBreak/>
              <w:t>культуры и здоровый образ жизни</w:t>
            </w:r>
          </w:p>
        </w:tc>
        <w:tc>
          <w:tcPr>
            <w:tcW w:w="9359" w:type="dxa"/>
          </w:tcPr>
          <w:p w14:paraId="4A9ECDBA" w14:textId="77777777" w:rsidR="006D25D8" w:rsidRPr="009D4EE4" w:rsidRDefault="006D25D8" w:rsidP="00B06660">
            <w:pPr>
              <w:tabs>
                <w:tab w:val="left" w:pos="426"/>
              </w:tabs>
              <w:jc w:val="both"/>
              <w:rPr>
                <w:b/>
                <w:bCs/>
                <w:sz w:val="24"/>
                <w:szCs w:val="24"/>
              </w:rPr>
            </w:pPr>
            <w:r w:rsidRPr="009D4EE4">
              <w:rPr>
                <w:b/>
                <w:bCs/>
                <w:sz w:val="24"/>
                <w:szCs w:val="24"/>
              </w:rPr>
              <w:lastRenderedPageBreak/>
              <w:t>Содержание учебного материала</w:t>
            </w:r>
            <w:r w:rsidRPr="009D4EE4">
              <w:rPr>
                <w:sz w:val="24"/>
                <w:szCs w:val="24"/>
                <w:lang w:eastAsia="ar-SA"/>
              </w:rPr>
              <w:t xml:space="preserve"> </w:t>
            </w:r>
          </w:p>
        </w:tc>
        <w:tc>
          <w:tcPr>
            <w:tcW w:w="1276" w:type="dxa"/>
          </w:tcPr>
          <w:p w14:paraId="4947406C"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28</w:t>
            </w:r>
          </w:p>
        </w:tc>
        <w:tc>
          <w:tcPr>
            <w:tcW w:w="1846" w:type="dxa"/>
          </w:tcPr>
          <w:p w14:paraId="4D7F3FA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47A486B8" w14:textId="77777777" w:rsidTr="00B06660">
        <w:trPr>
          <w:trHeight w:val="20"/>
        </w:trPr>
        <w:tc>
          <w:tcPr>
            <w:tcW w:w="2373" w:type="dxa"/>
            <w:vMerge/>
          </w:tcPr>
          <w:p w14:paraId="453CD591" w14:textId="77777777" w:rsidR="006D25D8" w:rsidRPr="009D4EE4" w:rsidRDefault="006D25D8" w:rsidP="00B06660">
            <w:pPr>
              <w:tabs>
                <w:tab w:val="left" w:pos="426"/>
              </w:tabs>
              <w:snapToGrid w:val="0"/>
              <w:jc w:val="both"/>
              <w:rPr>
                <w:b/>
                <w:sz w:val="24"/>
                <w:szCs w:val="24"/>
                <w:lang w:eastAsia="ar-SA"/>
              </w:rPr>
            </w:pPr>
          </w:p>
        </w:tc>
        <w:tc>
          <w:tcPr>
            <w:tcW w:w="9359" w:type="dxa"/>
            <w:tcBorders>
              <w:bottom w:val="single" w:sz="4" w:space="0" w:color="auto"/>
            </w:tcBorders>
          </w:tcPr>
          <w:p w14:paraId="49DA076C" w14:textId="77777777" w:rsidR="006D25D8" w:rsidRPr="009D4EE4" w:rsidRDefault="006D25D8" w:rsidP="00B06660">
            <w:pPr>
              <w:tabs>
                <w:tab w:val="left" w:pos="426"/>
              </w:tabs>
              <w:jc w:val="both"/>
              <w:rPr>
                <w:b/>
                <w:bCs/>
                <w:sz w:val="24"/>
                <w:szCs w:val="24"/>
                <w:lang w:eastAsia="ar-SA"/>
              </w:rPr>
            </w:pPr>
            <w:r w:rsidRPr="009D4EE4">
              <w:rPr>
                <w:sz w:val="24"/>
                <w:szCs w:val="24"/>
                <w:lang w:eastAsia="ar-SA"/>
              </w:rPr>
              <w:t xml:space="preserve">Здоровье: физическое, психическое, нравственное и его составляющие. </w:t>
            </w:r>
            <w:r w:rsidRPr="009D4EE4">
              <w:rPr>
                <w:bCs/>
                <w:sz w:val="24"/>
                <w:szCs w:val="24"/>
                <w:lang w:eastAsia="ar-SA"/>
              </w:rPr>
              <w:t>Мышечная</w:t>
            </w:r>
            <w:r>
              <w:rPr>
                <w:bCs/>
                <w:sz w:val="24"/>
                <w:szCs w:val="24"/>
                <w:lang w:eastAsia="ar-SA"/>
              </w:rPr>
              <w:t xml:space="preserve"> </w:t>
            </w:r>
            <w:r w:rsidRPr="009D4EE4">
              <w:rPr>
                <w:bCs/>
                <w:sz w:val="24"/>
                <w:szCs w:val="24"/>
                <w:lang w:eastAsia="ar-SA"/>
              </w:rPr>
              <w:t>работоспособность при динамической и статической нагрузках. Основы знаний о физиологических механизмах энергообеспечения мышечной деятельности человека.</w:t>
            </w:r>
            <w:r w:rsidRPr="009D4EE4">
              <w:rPr>
                <w:sz w:val="24"/>
                <w:szCs w:val="24"/>
                <w:lang w:eastAsia="ar-SA"/>
              </w:rPr>
              <w:t xml:space="preserve"> </w:t>
            </w:r>
            <w:r w:rsidRPr="009D4EE4">
              <w:rPr>
                <w:sz w:val="24"/>
                <w:szCs w:val="24"/>
                <w:lang w:eastAsia="ar-SA"/>
              </w:rPr>
              <w:lastRenderedPageBreak/>
              <w:t xml:space="preserve">Двигательная активность как биологическая потребность организма. Влияние </w:t>
            </w:r>
            <w:r w:rsidRPr="009D4EE4">
              <w:rPr>
                <w:bCs/>
                <w:sz w:val="24"/>
                <w:szCs w:val="24"/>
                <w:lang w:eastAsia="ar-SA"/>
              </w:rPr>
              <w:t>биологических ритмов на работоспособность. Здоровый образ жизни и его основные элементы: сознательный отказ от вредных привычек, соблюдение личной гигиены, сбалансированное питание,</w:t>
            </w:r>
            <w:r>
              <w:rPr>
                <w:bCs/>
                <w:sz w:val="24"/>
                <w:szCs w:val="24"/>
                <w:lang w:eastAsia="ar-SA"/>
              </w:rPr>
              <w:t xml:space="preserve"> </w:t>
            </w:r>
            <w:r w:rsidRPr="009D4EE4">
              <w:rPr>
                <w:bCs/>
                <w:sz w:val="24"/>
                <w:szCs w:val="24"/>
                <w:lang w:eastAsia="ar-SA"/>
              </w:rPr>
              <w:t>оптимальный режим труда и отдыха,</w:t>
            </w:r>
            <w:r>
              <w:rPr>
                <w:bCs/>
                <w:sz w:val="24"/>
                <w:szCs w:val="24"/>
                <w:lang w:eastAsia="ar-SA"/>
              </w:rPr>
              <w:t xml:space="preserve"> </w:t>
            </w:r>
            <w:r w:rsidRPr="009D4EE4">
              <w:rPr>
                <w:bCs/>
                <w:sz w:val="24"/>
                <w:szCs w:val="24"/>
                <w:lang w:eastAsia="ar-SA"/>
              </w:rPr>
              <w:t>двигательная активность, сохранение и мобилизация функциональных резервов организма, духовно-нравственное совершенствование.</w:t>
            </w:r>
            <w:r w:rsidRPr="009D4EE4">
              <w:rPr>
                <w:sz w:val="24"/>
                <w:szCs w:val="24"/>
                <w:lang w:eastAsia="ar-SA"/>
              </w:rPr>
              <w:t xml:space="preserve"> Зависимость здоровья и образа жизни человека от климатических, географических, экологических и социальных факторов.</w:t>
            </w:r>
          </w:p>
          <w:p w14:paraId="4C5B9BB7" w14:textId="77777777" w:rsidR="006D25D8" w:rsidRPr="009D4EE4" w:rsidRDefault="006D25D8" w:rsidP="00B06660">
            <w:pPr>
              <w:tabs>
                <w:tab w:val="left" w:pos="426"/>
              </w:tabs>
              <w:jc w:val="both"/>
              <w:rPr>
                <w:sz w:val="24"/>
                <w:szCs w:val="24"/>
                <w:lang w:eastAsia="ar-SA"/>
              </w:rPr>
            </w:pPr>
            <w:r w:rsidRPr="009D4EE4">
              <w:rPr>
                <w:sz w:val="24"/>
                <w:szCs w:val="24"/>
                <w:lang w:eastAsia="ar-SA"/>
              </w:rPr>
              <w:t>Организм человека-единая саморазвивающаяся и саморегулирующаяся биологическая система. Методы самоконтроля состояния здоровья и физического развития.</w:t>
            </w:r>
          </w:p>
          <w:p w14:paraId="7171A161" w14:textId="77777777" w:rsidR="006D25D8" w:rsidRPr="009D4EE4" w:rsidRDefault="006D25D8" w:rsidP="00B06660">
            <w:pPr>
              <w:tabs>
                <w:tab w:val="left" w:pos="426"/>
              </w:tabs>
              <w:snapToGrid w:val="0"/>
              <w:jc w:val="both"/>
              <w:rPr>
                <w:sz w:val="24"/>
                <w:szCs w:val="24"/>
                <w:lang w:eastAsia="ar-SA"/>
              </w:rPr>
            </w:pPr>
            <w:r w:rsidRPr="009D4EE4">
              <w:rPr>
                <w:bCs/>
                <w:sz w:val="24"/>
                <w:szCs w:val="24"/>
                <w:lang w:eastAsia="ar-SA"/>
              </w:rPr>
              <w:t>Нагрузка и отдых как важнейшие элементы воздействия на организм человека физическими упражнениями.</w:t>
            </w:r>
            <w:r w:rsidRPr="009D4EE4">
              <w:rPr>
                <w:sz w:val="24"/>
                <w:szCs w:val="24"/>
                <w:lang w:eastAsia="ar-SA"/>
              </w:rPr>
              <w:t xml:space="preserve"> Изменения в системах кровообращения и дыхания при интенсивно</w:t>
            </w:r>
            <w:r>
              <w:rPr>
                <w:sz w:val="24"/>
                <w:szCs w:val="24"/>
                <w:lang w:eastAsia="ar-SA"/>
              </w:rPr>
              <w:t xml:space="preserve"> - </w:t>
            </w:r>
            <w:r w:rsidRPr="009D4EE4">
              <w:rPr>
                <w:sz w:val="24"/>
                <w:szCs w:val="24"/>
                <w:lang w:eastAsia="ar-SA"/>
              </w:rPr>
              <w:t>мышечной деятельности.</w:t>
            </w:r>
            <w:r w:rsidRPr="009D4EE4">
              <w:rPr>
                <w:bCs/>
                <w:sz w:val="24"/>
                <w:szCs w:val="24"/>
                <w:lang w:eastAsia="ar-SA"/>
              </w:rPr>
              <w:t xml:space="preserve"> Утомление и восстановление в процессе занятий умственной деятельностью и физическими упражнениями.</w:t>
            </w:r>
            <w:r w:rsidRPr="009D4EE4">
              <w:rPr>
                <w:sz w:val="24"/>
                <w:szCs w:val="24"/>
                <w:lang w:eastAsia="ar-SA"/>
              </w:rPr>
              <w:t xml:space="preserve"> Методики самооценки работоспособности, усталости и утомления. Применение средств физической культуры для обеспечения умственной и физической работоспособности. Массаж как средство восстановления работоспособности и нарушенных функций организма. Особенности физически тренированного организма.</w:t>
            </w:r>
          </w:p>
        </w:tc>
        <w:tc>
          <w:tcPr>
            <w:tcW w:w="1276" w:type="dxa"/>
            <w:tcBorders>
              <w:bottom w:val="single" w:sz="4" w:space="0" w:color="auto"/>
            </w:tcBorders>
          </w:tcPr>
          <w:p w14:paraId="2F4907A4"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vMerge w:val="restart"/>
          </w:tcPr>
          <w:p w14:paraId="1FB6ECBB"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ОК.8</w:t>
            </w:r>
          </w:p>
        </w:tc>
      </w:tr>
      <w:tr w:rsidR="006D25D8" w:rsidRPr="009D4EE4" w14:paraId="417A229A" w14:textId="77777777" w:rsidTr="00B06660">
        <w:trPr>
          <w:trHeight w:val="20"/>
        </w:trPr>
        <w:tc>
          <w:tcPr>
            <w:tcW w:w="2373" w:type="dxa"/>
            <w:vMerge/>
          </w:tcPr>
          <w:p w14:paraId="0DD110F2" w14:textId="77777777" w:rsidR="006D25D8" w:rsidRPr="009D4EE4" w:rsidRDefault="006D25D8" w:rsidP="00B06660">
            <w:pPr>
              <w:tabs>
                <w:tab w:val="left" w:pos="426"/>
              </w:tabs>
              <w:snapToGrid w:val="0"/>
              <w:jc w:val="both"/>
              <w:rPr>
                <w:b/>
                <w:sz w:val="24"/>
                <w:szCs w:val="24"/>
                <w:lang w:eastAsia="ar-SA"/>
              </w:rPr>
            </w:pPr>
          </w:p>
        </w:tc>
        <w:tc>
          <w:tcPr>
            <w:tcW w:w="9359" w:type="dxa"/>
          </w:tcPr>
          <w:p w14:paraId="2883CE0F"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tcPr>
          <w:p w14:paraId="6384ED7D" w14:textId="77777777" w:rsidR="006D25D8" w:rsidRPr="000F2A39" w:rsidRDefault="004379F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val="en-US" w:eastAsia="ar-SA"/>
              </w:rPr>
            </w:pPr>
            <w:r w:rsidRPr="000F2A39">
              <w:rPr>
                <w:bCs/>
                <w:sz w:val="24"/>
                <w:szCs w:val="24"/>
                <w:lang w:val="en-US" w:eastAsia="ar-SA"/>
              </w:rPr>
              <w:t>26</w:t>
            </w:r>
          </w:p>
        </w:tc>
        <w:tc>
          <w:tcPr>
            <w:tcW w:w="1846" w:type="dxa"/>
            <w:vMerge/>
          </w:tcPr>
          <w:p w14:paraId="7D97BEA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54F669B9" w14:textId="77777777" w:rsidTr="00B06660">
        <w:trPr>
          <w:trHeight w:val="20"/>
        </w:trPr>
        <w:tc>
          <w:tcPr>
            <w:tcW w:w="2373" w:type="dxa"/>
            <w:vMerge/>
          </w:tcPr>
          <w:p w14:paraId="058E3342" w14:textId="77777777" w:rsidR="006D25D8" w:rsidRPr="009D4EE4" w:rsidRDefault="006D25D8" w:rsidP="00B06660">
            <w:pPr>
              <w:tabs>
                <w:tab w:val="left" w:pos="426"/>
              </w:tabs>
              <w:snapToGrid w:val="0"/>
              <w:jc w:val="both"/>
              <w:rPr>
                <w:b/>
                <w:sz w:val="24"/>
                <w:szCs w:val="24"/>
                <w:lang w:eastAsia="ar-SA"/>
              </w:rPr>
            </w:pPr>
          </w:p>
        </w:tc>
        <w:tc>
          <w:tcPr>
            <w:tcW w:w="9359" w:type="dxa"/>
          </w:tcPr>
          <w:p w14:paraId="3B511F21" w14:textId="77777777" w:rsidR="006D25D8" w:rsidRPr="009D4EE4" w:rsidRDefault="006D25D8" w:rsidP="00B06660">
            <w:pPr>
              <w:tabs>
                <w:tab w:val="left" w:pos="426"/>
              </w:tabs>
              <w:snapToGrid w:val="0"/>
              <w:jc w:val="both"/>
              <w:rPr>
                <w:b/>
                <w:bCs/>
                <w:sz w:val="24"/>
                <w:szCs w:val="24"/>
                <w:lang w:eastAsia="ar-SA"/>
              </w:rPr>
            </w:pPr>
            <w:r w:rsidRPr="009D4EE4">
              <w:rPr>
                <w:b/>
                <w:sz w:val="24"/>
                <w:szCs w:val="24"/>
                <w:lang w:eastAsia="ar-SA"/>
              </w:rPr>
              <w:t>Практическое занятие №1</w:t>
            </w:r>
            <w:r w:rsidR="006F66DF">
              <w:rPr>
                <w:b/>
                <w:sz w:val="24"/>
                <w:szCs w:val="24"/>
                <w:lang w:eastAsia="ar-SA"/>
              </w:rPr>
              <w:t>2</w:t>
            </w:r>
            <w:r w:rsidRPr="009D4EE4">
              <w:rPr>
                <w:b/>
                <w:sz w:val="24"/>
                <w:szCs w:val="24"/>
                <w:lang w:eastAsia="ar-SA"/>
              </w:rPr>
              <w:t xml:space="preserve">. </w:t>
            </w:r>
            <w:r w:rsidRPr="009D4EE4">
              <w:rPr>
                <w:b/>
                <w:bCs/>
                <w:sz w:val="24"/>
                <w:szCs w:val="24"/>
                <w:lang w:eastAsia="ar-SA"/>
              </w:rPr>
              <w:t>Особенности кроссовой подготовки.</w:t>
            </w:r>
          </w:p>
          <w:p w14:paraId="3223F8A6" w14:textId="77777777" w:rsidR="006D25D8" w:rsidRPr="009D4EE4" w:rsidRDefault="006D25D8" w:rsidP="00B06660">
            <w:pPr>
              <w:tabs>
                <w:tab w:val="left" w:pos="426"/>
              </w:tabs>
              <w:jc w:val="both"/>
              <w:rPr>
                <w:bCs/>
                <w:sz w:val="24"/>
                <w:szCs w:val="24"/>
                <w:lang w:eastAsia="ar-SA"/>
              </w:rPr>
            </w:pPr>
            <w:r w:rsidRPr="009D4EE4">
              <w:rPr>
                <w:bCs/>
                <w:sz w:val="24"/>
                <w:szCs w:val="24"/>
                <w:lang w:eastAsia="ar-SA"/>
              </w:rPr>
              <w:t>Отработка техники группового старта.</w:t>
            </w:r>
            <w:r w:rsidR="004379F8" w:rsidRPr="009D4EE4">
              <w:rPr>
                <w:bCs/>
                <w:sz w:val="24"/>
                <w:szCs w:val="24"/>
                <w:lang w:eastAsia="ar-SA"/>
              </w:rPr>
              <w:t xml:space="preserve"> Отработка техники бега по пересеченной местности.</w:t>
            </w:r>
          </w:p>
        </w:tc>
        <w:tc>
          <w:tcPr>
            <w:tcW w:w="1276" w:type="dxa"/>
            <w:vAlign w:val="center"/>
          </w:tcPr>
          <w:p w14:paraId="2906D2F8" w14:textId="77777777" w:rsidR="006D25D8" w:rsidRPr="000F2A39" w:rsidRDefault="006D25D8" w:rsidP="00B06660">
            <w:pPr>
              <w:tabs>
                <w:tab w:val="left" w:pos="435"/>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0F2A39">
              <w:rPr>
                <w:bCs/>
                <w:sz w:val="24"/>
                <w:szCs w:val="24"/>
                <w:lang w:eastAsia="ar-SA"/>
              </w:rPr>
              <w:t>2</w:t>
            </w:r>
          </w:p>
        </w:tc>
        <w:tc>
          <w:tcPr>
            <w:tcW w:w="1846" w:type="dxa"/>
            <w:vMerge/>
          </w:tcPr>
          <w:p w14:paraId="05D845B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00C56F5D" w14:textId="77777777" w:rsidTr="001518ED">
        <w:trPr>
          <w:trHeight w:val="848"/>
        </w:trPr>
        <w:tc>
          <w:tcPr>
            <w:tcW w:w="2373" w:type="dxa"/>
            <w:vMerge/>
            <w:vAlign w:val="center"/>
          </w:tcPr>
          <w:p w14:paraId="0C42B08F" w14:textId="77777777" w:rsidR="004B70B6" w:rsidRPr="009D4EE4" w:rsidRDefault="004B70B6" w:rsidP="00B06660">
            <w:pPr>
              <w:tabs>
                <w:tab w:val="left" w:pos="426"/>
              </w:tabs>
              <w:snapToGrid w:val="0"/>
              <w:jc w:val="both"/>
              <w:rPr>
                <w:b/>
                <w:sz w:val="24"/>
                <w:szCs w:val="24"/>
                <w:lang w:eastAsia="ar-SA"/>
              </w:rPr>
            </w:pPr>
          </w:p>
        </w:tc>
        <w:tc>
          <w:tcPr>
            <w:tcW w:w="9359" w:type="dxa"/>
          </w:tcPr>
          <w:p w14:paraId="757C02F6" w14:textId="77777777" w:rsidR="004B70B6" w:rsidRPr="009D4EE4" w:rsidRDefault="004B70B6" w:rsidP="00B06660">
            <w:pPr>
              <w:tabs>
                <w:tab w:val="left" w:pos="426"/>
              </w:tabs>
              <w:snapToGrid w:val="0"/>
              <w:jc w:val="both"/>
              <w:rPr>
                <w:b/>
                <w:bCs/>
                <w:sz w:val="24"/>
                <w:szCs w:val="24"/>
                <w:lang w:eastAsia="ar-SA"/>
              </w:rPr>
            </w:pPr>
            <w:r w:rsidRPr="009D4EE4">
              <w:rPr>
                <w:b/>
                <w:sz w:val="24"/>
                <w:szCs w:val="24"/>
                <w:lang w:eastAsia="ar-SA"/>
              </w:rPr>
              <w:t>Практическое занятие №1</w:t>
            </w:r>
            <w:r w:rsidR="006F66DF">
              <w:rPr>
                <w:b/>
                <w:sz w:val="24"/>
                <w:szCs w:val="24"/>
                <w:lang w:eastAsia="ar-SA"/>
              </w:rPr>
              <w:t>3</w:t>
            </w:r>
            <w:r w:rsidRPr="009D4EE4">
              <w:rPr>
                <w:b/>
                <w:sz w:val="24"/>
                <w:szCs w:val="24"/>
                <w:lang w:eastAsia="ar-SA"/>
              </w:rPr>
              <w:t xml:space="preserve">. </w:t>
            </w:r>
            <w:r w:rsidRPr="009D4EE4">
              <w:rPr>
                <w:b/>
                <w:bCs/>
                <w:sz w:val="24"/>
                <w:szCs w:val="24"/>
                <w:lang w:eastAsia="ar-SA"/>
              </w:rPr>
              <w:t>Кроссовый бег: девушки – 1000 м, юноши – 3 км. Отработка техники группового старта.</w:t>
            </w:r>
          </w:p>
          <w:p w14:paraId="318A8D3B" w14:textId="77777777" w:rsidR="004B70B6" w:rsidRPr="004379F8" w:rsidRDefault="004B70B6" w:rsidP="00B06660">
            <w:pPr>
              <w:tabs>
                <w:tab w:val="left" w:pos="426"/>
              </w:tabs>
              <w:jc w:val="both"/>
              <w:rPr>
                <w:b/>
                <w:strike/>
                <w:sz w:val="24"/>
                <w:szCs w:val="24"/>
                <w:highlight w:val="yellow"/>
                <w:lang w:eastAsia="ar-SA"/>
              </w:rPr>
            </w:pPr>
            <w:r w:rsidRPr="009D4EE4">
              <w:rPr>
                <w:bCs/>
                <w:sz w:val="24"/>
                <w:szCs w:val="24"/>
                <w:lang w:eastAsia="ar-SA"/>
              </w:rPr>
              <w:t>Отработка техники группового старта и бега для девушек – 1 км, для юношей – 3 км.</w:t>
            </w:r>
          </w:p>
        </w:tc>
        <w:tc>
          <w:tcPr>
            <w:tcW w:w="1276" w:type="dxa"/>
            <w:vAlign w:val="center"/>
          </w:tcPr>
          <w:p w14:paraId="2B58DFA2" w14:textId="77777777" w:rsidR="004B70B6" w:rsidRPr="004379F8"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trike/>
                <w:sz w:val="24"/>
                <w:szCs w:val="24"/>
                <w:highlight w:val="yellow"/>
                <w:lang w:eastAsia="ar-SA"/>
              </w:rPr>
            </w:pPr>
            <w:r w:rsidRPr="009D4EE4">
              <w:rPr>
                <w:bCs/>
                <w:sz w:val="24"/>
                <w:szCs w:val="24"/>
                <w:lang w:eastAsia="ar-SA"/>
              </w:rPr>
              <w:t>2</w:t>
            </w:r>
          </w:p>
        </w:tc>
        <w:tc>
          <w:tcPr>
            <w:tcW w:w="1846" w:type="dxa"/>
            <w:vMerge/>
          </w:tcPr>
          <w:p w14:paraId="0B882378"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59B1CA3E" w14:textId="77777777" w:rsidTr="00B06660">
        <w:trPr>
          <w:trHeight w:val="20"/>
        </w:trPr>
        <w:tc>
          <w:tcPr>
            <w:tcW w:w="2373" w:type="dxa"/>
            <w:vMerge/>
            <w:vAlign w:val="center"/>
          </w:tcPr>
          <w:p w14:paraId="314E022D" w14:textId="77777777" w:rsidR="006D25D8" w:rsidRPr="009D4EE4" w:rsidRDefault="006D25D8" w:rsidP="00B06660">
            <w:pPr>
              <w:tabs>
                <w:tab w:val="left" w:pos="426"/>
              </w:tabs>
              <w:snapToGrid w:val="0"/>
              <w:jc w:val="both"/>
              <w:rPr>
                <w:b/>
                <w:sz w:val="24"/>
                <w:szCs w:val="24"/>
                <w:lang w:eastAsia="ar-SA"/>
              </w:rPr>
            </w:pPr>
          </w:p>
        </w:tc>
        <w:tc>
          <w:tcPr>
            <w:tcW w:w="9359" w:type="dxa"/>
          </w:tcPr>
          <w:p w14:paraId="18B64574" w14:textId="77777777" w:rsidR="006D25D8" w:rsidRPr="009D4EE4" w:rsidRDefault="006D25D8" w:rsidP="00B06660">
            <w:pPr>
              <w:tabs>
                <w:tab w:val="left" w:pos="426"/>
              </w:tabs>
              <w:snapToGrid w:val="0"/>
              <w:jc w:val="both"/>
              <w:rPr>
                <w:b/>
                <w:bCs/>
                <w:sz w:val="24"/>
                <w:szCs w:val="24"/>
                <w:lang w:eastAsia="ar-SA"/>
              </w:rPr>
            </w:pPr>
            <w:r w:rsidRPr="009D4EE4">
              <w:rPr>
                <w:b/>
                <w:sz w:val="24"/>
                <w:szCs w:val="24"/>
                <w:lang w:eastAsia="ar-SA"/>
              </w:rPr>
              <w:t>Практическое занятие №1</w:t>
            </w:r>
            <w:r w:rsidR="006F66DF">
              <w:rPr>
                <w:b/>
                <w:sz w:val="24"/>
                <w:szCs w:val="24"/>
                <w:lang w:eastAsia="ar-SA"/>
              </w:rPr>
              <w:t>4</w:t>
            </w:r>
            <w:r w:rsidRPr="009D4EE4">
              <w:rPr>
                <w:b/>
                <w:sz w:val="24"/>
                <w:szCs w:val="24"/>
                <w:lang w:eastAsia="ar-SA"/>
              </w:rPr>
              <w:t xml:space="preserve">. </w:t>
            </w:r>
            <w:r w:rsidRPr="009D4EE4">
              <w:rPr>
                <w:b/>
                <w:bCs/>
                <w:sz w:val="24"/>
                <w:szCs w:val="24"/>
                <w:lang w:eastAsia="ar-SA"/>
              </w:rPr>
              <w:t>Отработка техники переноса пострадавшего с преодолением препятствий.</w:t>
            </w:r>
          </w:p>
          <w:p w14:paraId="23932E99" w14:textId="77777777" w:rsidR="006D25D8" w:rsidRPr="009D4EE4" w:rsidRDefault="006D25D8" w:rsidP="00B06660">
            <w:pPr>
              <w:tabs>
                <w:tab w:val="left" w:pos="426"/>
              </w:tabs>
              <w:jc w:val="both"/>
              <w:rPr>
                <w:sz w:val="24"/>
                <w:szCs w:val="24"/>
                <w:lang w:eastAsia="ar-SA"/>
              </w:rPr>
            </w:pPr>
            <w:r w:rsidRPr="009D4EE4">
              <w:rPr>
                <w:sz w:val="24"/>
                <w:szCs w:val="24"/>
                <w:lang w:eastAsia="ar-SA"/>
              </w:rPr>
              <w:t>Отработка техники переноса пострадавшего на руках, при помощи подручных средств с преодолением препятствий (с горы, в гору, водные препятствия, канатная переправа).</w:t>
            </w:r>
          </w:p>
        </w:tc>
        <w:tc>
          <w:tcPr>
            <w:tcW w:w="1276" w:type="dxa"/>
            <w:vAlign w:val="center"/>
          </w:tcPr>
          <w:p w14:paraId="606F6F4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2E0D9249"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6963061" w14:textId="77777777" w:rsidTr="00B06660">
        <w:trPr>
          <w:trHeight w:val="20"/>
        </w:trPr>
        <w:tc>
          <w:tcPr>
            <w:tcW w:w="2373" w:type="dxa"/>
            <w:vMerge/>
            <w:vAlign w:val="center"/>
          </w:tcPr>
          <w:p w14:paraId="14A8908E" w14:textId="77777777" w:rsidR="006D25D8" w:rsidRPr="009D4EE4" w:rsidRDefault="006D25D8" w:rsidP="00B06660">
            <w:pPr>
              <w:tabs>
                <w:tab w:val="left" w:pos="426"/>
              </w:tabs>
              <w:snapToGrid w:val="0"/>
              <w:jc w:val="both"/>
              <w:rPr>
                <w:b/>
                <w:sz w:val="24"/>
                <w:szCs w:val="24"/>
                <w:lang w:eastAsia="ar-SA"/>
              </w:rPr>
            </w:pPr>
          </w:p>
        </w:tc>
        <w:tc>
          <w:tcPr>
            <w:tcW w:w="9359" w:type="dxa"/>
          </w:tcPr>
          <w:p w14:paraId="21BE5DD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15</w:t>
            </w:r>
            <w:r w:rsidRPr="009D4EE4">
              <w:rPr>
                <w:b/>
                <w:sz w:val="24"/>
                <w:szCs w:val="24"/>
                <w:lang w:eastAsia="ar-SA"/>
              </w:rPr>
              <w:t xml:space="preserve">. Оздоровительное плавание. </w:t>
            </w:r>
          </w:p>
          <w:p w14:paraId="1F23F60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9D4EE4">
              <w:rPr>
                <w:sz w:val="24"/>
                <w:szCs w:val="24"/>
                <w:lang w:eastAsia="ar-SA"/>
              </w:rPr>
              <w:t>Определение плавательной подготовленности: способы передвижения на воде; общее время безостановочной дистанции; средняя скорость плавания.</w:t>
            </w:r>
          </w:p>
        </w:tc>
        <w:tc>
          <w:tcPr>
            <w:tcW w:w="1276" w:type="dxa"/>
            <w:vAlign w:val="center"/>
          </w:tcPr>
          <w:p w14:paraId="41A21EFE"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038BD5D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4781C517" w14:textId="77777777" w:rsidTr="001518ED">
        <w:trPr>
          <w:trHeight w:val="1104"/>
        </w:trPr>
        <w:tc>
          <w:tcPr>
            <w:tcW w:w="2373" w:type="dxa"/>
            <w:vMerge/>
            <w:vAlign w:val="center"/>
          </w:tcPr>
          <w:p w14:paraId="6ACACC55" w14:textId="77777777" w:rsidR="004B70B6" w:rsidRPr="009D4EE4" w:rsidRDefault="004B70B6" w:rsidP="00B06660">
            <w:pPr>
              <w:tabs>
                <w:tab w:val="left" w:pos="426"/>
              </w:tabs>
              <w:snapToGrid w:val="0"/>
              <w:jc w:val="both"/>
              <w:rPr>
                <w:b/>
                <w:sz w:val="24"/>
                <w:szCs w:val="24"/>
                <w:lang w:eastAsia="ar-SA"/>
              </w:rPr>
            </w:pPr>
          </w:p>
        </w:tc>
        <w:tc>
          <w:tcPr>
            <w:tcW w:w="9359" w:type="dxa"/>
          </w:tcPr>
          <w:p w14:paraId="010DC395"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16</w:t>
            </w:r>
            <w:r w:rsidRPr="009D4EE4">
              <w:rPr>
                <w:b/>
                <w:sz w:val="24"/>
                <w:szCs w:val="24"/>
                <w:lang w:eastAsia="ar-SA"/>
              </w:rPr>
              <w:t>. Специальные подготовительные, общеразвивающие и подводящие упражнения на суше.</w:t>
            </w:r>
          </w:p>
          <w:p w14:paraId="0814D16C" w14:textId="77777777" w:rsidR="004B70B6" w:rsidRPr="009D4EE4" w:rsidRDefault="004B70B6" w:rsidP="00B06660">
            <w:pPr>
              <w:tabs>
                <w:tab w:val="left" w:pos="426"/>
              </w:tabs>
              <w:jc w:val="both"/>
              <w:rPr>
                <w:sz w:val="24"/>
                <w:szCs w:val="24"/>
                <w:lang w:eastAsia="ar-SA"/>
              </w:rPr>
            </w:pPr>
            <w:r w:rsidRPr="009D4EE4">
              <w:rPr>
                <w:sz w:val="24"/>
                <w:szCs w:val="24"/>
                <w:lang w:eastAsia="ar-SA"/>
              </w:rPr>
              <w:t>Отработка физических упражнений (растяжка мышц ног, спины плечевого пояса и т.д.) для плавания.</w:t>
            </w:r>
          </w:p>
        </w:tc>
        <w:tc>
          <w:tcPr>
            <w:tcW w:w="1276" w:type="dxa"/>
            <w:vAlign w:val="center"/>
          </w:tcPr>
          <w:p w14:paraId="21B2C8BF"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62CC0251"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2FA88EF" w14:textId="77777777" w:rsidTr="00B06660">
        <w:trPr>
          <w:trHeight w:val="20"/>
        </w:trPr>
        <w:tc>
          <w:tcPr>
            <w:tcW w:w="2373" w:type="dxa"/>
            <w:vMerge/>
            <w:vAlign w:val="center"/>
          </w:tcPr>
          <w:p w14:paraId="5872D57A" w14:textId="77777777" w:rsidR="006D25D8" w:rsidRPr="009D4EE4" w:rsidRDefault="006D25D8" w:rsidP="00B06660">
            <w:pPr>
              <w:tabs>
                <w:tab w:val="left" w:pos="426"/>
              </w:tabs>
              <w:snapToGrid w:val="0"/>
              <w:jc w:val="both"/>
              <w:rPr>
                <w:b/>
                <w:sz w:val="24"/>
                <w:szCs w:val="24"/>
                <w:lang w:eastAsia="ar-SA"/>
              </w:rPr>
            </w:pPr>
          </w:p>
        </w:tc>
        <w:tc>
          <w:tcPr>
            <w:tcW w:w="9359" w:type="dxa"/>
          </w:tcPr>
          <w:p w14:paraId="4874862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17</w:t>
            </w:r>
            <w:r w:rsidRPr="009D4EE4">
              <w:rPr>
                <w:b/>
                <w:sz w:val="24"/>
                <w:szCs w:val="24"/>
                <w:lang w:eastAsia="ar-SA"/>
              </w:rPr>
              <w:t>. Кроль на</w:t>
            </w:r>
            <w:r>
              <w:rPr>
                <w:b/>
                <w:sz w:val="24"/>
                <w:szCs w:val="24"/>
                <w:lang w:eastAsia="ar-SA"/>
              </w:rPr>
              <w:t xml:space="preserve"> </w:t>
            </w:r>
            <w:r w:rsidRPr="009D4EE4">
              <w:rPr>
                <w:b/>
                <w:sz w:val="24"/>
                <w:szCs w:val="24"/>
                <w:lang w:eastAsia="ar-SA"/>
              </w:rPr>
              <w:t>груди. Кроль на</w:t>
            </w:r>
            <w:r>
              <w:rPr>
                <w:b/>
                <w:sz w:val="24"/>
                <w:szCs w:val="24"/>
                <w:lang w:eastAsia="ar-SA"/>
              </w:rPr>
              <w:t xml:space="preserve"> </w:t>
            </w:r>
            <w:r w:rsidRPr="009D4EE4">
              <w:rPr>
                <w:b/>
                <w:sz w:val="24"/>
                <w:szCs w:val="24"/>
                <w:lang w:eastAsia="ar-SA"/>
              </w:rPr>
              <w:t>спине.</w:t>
            </w:r>
          </w:p>
          <w:p w14:paraId="394B8865"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sz w:val="24"/>
                <w:szCs w:val="24"/>
                <w:lang w:eastAsia="ar-SA"/>
              </w:rPr>
              <w:t xml:space="preserve"> Совершенствование способа плавания кролем на груди, постановка дыхания, работа рук и ног.</w:t>
            </w:r>
            <w:r w:rsidRPr="009D4EE4">
              <w:rPr>
                <w:b/>
                <w:sz w:val="24"/>
                <w:szCs w:val="24"/>
                <w:lang w:eastAsia="ar-SA"/>
              </w:rPr>
              <w:t xml:space="preserve"> </w:t>
            </w:r>
            <w:r w:rsidRPr="009D4EE4">
              <w:rPr>
                <w:sz w:val="24"/>
                <w:szCs w:val="24"/>
                <w:lang w:eastAsia="ar-SA"/>
              </w:rPr>
              <w:t>Совершенствование способа плавания</w:t>
            </w:r>
            <w:r>
              <w:rPr>
                <w:sz w:val="24"/>
                <w:szCs w:val="24"/>
                <w:lang w:eastAsia="ar-SA"/>
              </w:rPr>
              <w:t xml:space="preserve"> </w:t>
            </w:r>
            <w:r w:rsidRPr="009D4EE4">
              <w:rPr>
                <w:sz w:val="24"/>
                <w:szCs w:val="24"/>
                <w:lang w:eastAsia="ar-SA"/>
              </w:rPr>
              <w:t>кролем на спине, постановка дыхания, работа рук и ног.</w:t>
            </w:r>
          </w:p>
        </w:tc>
        <w:tc>
          <w:tcPr>
            <w:tcW w:w="1276" w:type="dxa"/>
            <w:vAlign w:val="center"/>
          </w:tcPr>
          <w:p w14:paraId="21BC58B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51A35B8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5F158209" w14:textId="77777777" w:rsidTr="00B06660">
        <w:trPr>
          <w:trHeight w:val="20"/>
        </w:trPr>
        <w:tc>
          <w:tcPr>
            <w:tcW w:w="2373" w:type="dxa"/>
            <w:vMerge/>
            <w:vAlign w:val="center"/>
          </w:tcPr>
          <w:p w14:paraId="6063F238" w14:textId="77777777" w:rsidR="006D25D8" w:rsidRPr="009D4EE4" w:rsidRDefault="006D25D8" w:rsidP="00B06660">
            <w:pPr>
              <w:tabs>
                <w:tab w:val="left" w:pos="426"/>
              </w:tabs>
              <w:snapToGrid w:val="0"/>
              <w:jc w:val="both"/>
              <w:rPr>
                <w:b/>
                <w:sz w:val="24"/>
                <w:szCs w:val="24"/>
                <w:lang w:eastAsia="ar-SA"/>
              </w:rPr>
            </w:pPr>
          </w:p>
        </w:tc>
        <w:tc>
          <w:tcPr>
            <w:tcW w:w="9359" w:type="dxa"/>
          </w:tcPr>
          <w:p w14:paraId="75502D6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18</w:t>
            </w:r>
            <w:r w:rsidRPr="009D4EE4">
              <w:rPr>
                <w:b/>
                <w:sz w:val="24"/>
                <w:szCs w:val="24"/>
                <w:lang w:eastAsia="ar-SA"/>
              </w:rPr>
              <w:t>. Брасс.</w:t>
            </w:r>
          </w:p>
          <w:p w14:paraId="1FEBB2B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9D4EE4">
              <w:rPr>
                <w:sz w:val="24"/>
                <w:szCs w:val="24"/>
                <w:lang w:eastAsia="ar-SA"/>
              </w:rPr>
              <w:t>Совершенствование способа плавания</w:t>
            </w:r>
            <w:r>
              <w:rPr>
                <w:sz w:val="24"/>
                <w:szCs w:val="24"/>
                <w:lang w:eastAsia="ar-SA"/>
              </w:rPr>
              <w:t xml:space="preserve"> </w:t>
            </w:r>
            <w:r w:rsidRPr="009D4EE4">
              <w:rPr>
                <w:sz w:val="24"/>
                <w:szCs w:val="24"/>
                <w:lang w:eastAsia="ar-SA"/>
              </w:rPr>
              <w:t>брассом, постановка дыхания, работа рук и ног.</w:t>
            </w:r>
          </w:p>
        </w:tc>
        <w:tc>
          <w:tcPr>
            <w:tcW w:w="1276" w:type="dxa"/>
            <w:vAlign w:val="center"/>
          </w:tcPr>
          <w:p w14:paraId="3033397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3831870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568DD54B" w14:textId="77777777" w:rsidTr="00B06660">
        <w:trPr>
          <w:trHeight w:val="20"/>
        </w:trPr>
        <w:tc>
          <w:tcPr>
            <w:tcW w:w="2373" w:type="dxa"/>
            <w:vMerge/>
            <w:vAlign w:val="center"/>
          </w:tcPr>
          <w:p w14:paraId="572A8E73" w14:textId="77777777" w:rsidR="006D25D8" w:rsidRPr="009D4EE4" w:rsidRDefault="006D25D8" w:rsidP="00B06660">
            <w:pPr>
              <w:tabs>
                <w:tab w:val="left" w:pos="426"/>
              </w:tabs>
              <w:snapToGrid w:val="0"/>
              <w:jc w:val="both"/>
              <w:rPr>
                <w:b/>
                <w:sz w:val="24"/>
                <w:szCs w:val="24"/>
                <w:lang w:eastAsia="ar-SA"/>
              </w:rPr>
            </w:pPr>
          </w:p>
        </w:tc>
        <w:tc>
          <w:tcPr>
            <w:tcW w:w="9359" w:type="dxa"/>
          </w:tcPr>
          <w:p w14:paraId="16A7C34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19</w:t>
            </w:r>
            <w:r w:rsidRPr="009D4EE4">
              <w:rPr>
                <w:b/>
                <w:sz w:val="24"/>
                <w:szCs w:val="24"/>
                <w:lang w:eastAsia="ar-SA"/>
              </w:rPr>
              <w:t>. Отработка начального старта и плавания под водой. Отработка техники оказания помощи утопающему.</w:t>
            </w:r>
          </w:p>
          <w:p w14:paraId="3CFBF53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sz w:val="24"/>
                <w:szCs w:val="24"/>
                <w:lang w:eastAsia="ar-SA"/>
              </w:rPr>
              <w:t>Отработка стартов и поворотов, прыжки в воду, ныряние (отработка дыхания, работа рук и ног). П</w:t>
            </w:r>
            <w:r w:rsidRPr="009D4EE4">
              <w:rPr>
                <w:iCs/>
                <w:color w:val="000000"/>
                <w:sz w:val="24"/>
                <w:szCs w:val="24"/>
                <w:lang w:eastAsia="ar-SA"/>
              </w:rPr>
              <w:t>лавание в одежде и освобождение от одежды в воде. Оказание помощи утопающему.</w:t>
            </w:r>
          </w:p>
        </w:tc>
        <w:tc>
          <w:tcPr>
            <w:tcW w:w="1276" w:type="dxa"/>
            <w:vAlign w:val="center"/>
          </w:tcPr>
          <w:p w14:paraId="28FAA76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32F405C3"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A818696" w14:textId="77777777" w:rsidTr="00B06660">
        <w:trPr>
          <w:trHeight w:val="20"/>
        </w:trPr>
        <w:tc>
          <w:tcPr>
            <w:tcW w:w="2373" w:type="dxa"/>
            <w:vMerge/>
            <w:vAlign w:val="center"/>
          </w:tcPr>
          <w:p w14:paraId="1A3C74B7" w14:textId="77777777" w:rsidR="006D25D8" w:rsidRPr="009D4EE4" w:rsidRDefault="006D25D8" w:rsidP="00B06660">
            <w:pPr>
              <w:tabs>
                <w:tab w:val="left" w:pos="426"/>
              </w:tabs>
              <w:snapToGrid w:val="0"/>
              <w:jc w:val="both"/>
              <w:rPr>
                <w:b/>
                <w:sz w:val="24"/>
                <w:szCs w:val="24"/>
                <w:lang w:eastAsia="ar-SA"/>
              </w:rPr>
            </w:pPr>
          </w:p>
        </w:tc>
        <w:tc>
          <w:tcPr>
            <w:tcW w:w="9359" w:type="dxa"/>
          </w:tcPr>
          <w:p w14:paraId="1C565B7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i/>
                <w:sz w:val="24"/>
                <w:szCs w:val="24"/>
                <w:lang w:eastAsia="ar-SA"/>
              </w:rPr>
            </w:pPr>
            <w:r w:rsidRPr="009D4EE4">
              <w:rPr>
                <w:b/>
                <w:sz w:val="24"/>
                <w:szCs w:val="24"/>
                <w:lang w:eastAsia="ar-SA"/>
              </w:rPr>
              <w:t xml:space="preserve">Практическое занятие № </w:t>
            </w:r>
            <w:r w:rsidR="006F66DF">
              <w:rPr>
                <w:b/>
                <w:sz w:val="24"/>
                <w:szCs w:val="24"/>
                <w:lang w:eastAsia="ar-SA"/>
              </w:rPr>
              <w:t>20</w:t>
            </w:r>
            <w:r w:rsidRPr="009D4EE4">
              <w:rPr>
                <w:b/>
                <w:sz w:val="24"/>
                <w:szCs w:val="24"/>
                <w:lang w:eastAsia="ar-SA"/>
              </w:rPr>
              <w:t xml:space="preserve"> Выполнение с</w:t>
            </w:r>
            <w:r w:rsidRPr="009D4EE4">
              <w:rPr>
                <w:b/>
                <w:bCs/>
                <w:sz w:val="24"/>
                <w:szCs w:val="24"/>
                <w:lang w:eastAsia="ar-SA"/>
              </w:rPr>
              <w:t>троевых упражнений.</w:t>
            </w:r>
            <w:r w:rsidRPr="009D4EE4">
              <w:rPr>
                <w:sz w:val="24"/>
                <w:szCs w:val="24"/>
                <w:lang w:eastAsia="ar-SA"/>
              </w:rPr>
              <w:t xml:space="preserve"> </w:t>
            </w:r>
          </w:p>
          <w:p w14:paraId="38007711"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eastAsia="ar-SA"/>
              </w:rPr>
            </w:pPr>
            <w:r w:rsidRPr="009D4EE4">
              <w:rPr>
                <w:sz w:val="24"/>
                <w:szCs w:val="24"/>
                <w:lang w:eastAsia="ar-SA"/>
              </w:rPr>
              <w:t>Выполнение с</w:t>
            </w:r>
            <w:r w:rsidRPr="009D4EE4">
              <w:rPr>
                <w:bCs/>
                <w:sz w:val="24"/>
                <w:szCs w:val="24"/>
                <w:lang w:eastAsia="ar-SA"/>
              </w:rPr>
              <w:t>троевых упражнений: строевые приемы, построения и перестроения, передвижения, размыкания и смыкания. Фигурная маршировка.</w:t>
            </w:r>
          </w:p>
        </w:tc>
        <w:tc>
          <w:tcPr>
            <w:tcW w:w="1276" w:type="dxa"/>
            <w:vAlign w:val="center"/>
          </w:tcPr>
          <w:p w14:paraId="04E4AAE9"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537D570E"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60DCC262" w14:textId="77777777" w:rsidTr="00B06660">
        <w:trPr>
          <w:trHeight w:val="20"/>
        </w:trPr>
        <w:tc>
          <w:tcPr>
            <w:tcW w:w="2373" w:type="dxa"/>
            <w:vMerge/>
            <w:vAlign w:val="center"/>
          </w:tcPr>
          <w:p w14:paraId="2614DB72" w14:textId="77777777" w:rsidR="006D25D8" w:rsidRPr="009D4EE4" w:rsidRDefault="006D25D8" w:rsidP="00B06660">
            <w:pPr>
              <w:tabs>
                <w:tab w:val="left" w:pos="426"/>
              </w:tabs>
              <w:snapToGrid w:val="0"/>
              <w:jc w:val="both"/>
              <w:rPr>
                <w:b/>
                <w:sz w:val="24"/>
                <w:szCs w:val="24"/>
                <w:lang w:eastAsia="ar-SA"/>
              </w:rPr>
            </w:pPr>
          </w:p>
        </w:tc>
        <w:tc>
          <w:tcPr>
            <w:tcW w:w="9359" w:type="dxa"/>
          </w:tcPr>
          <w:p w14:paraId="09336BAD" w14:textId="77777777" w:rsidR="006D25D8" w:rsidRPr="009D4EE4" w:rsidRDefault="006D25D8" w:rsidP="00B06660">
            <w:pPr>
              <w:tabs>
                <w:tab w:val="left" w:pos="426"/>
              </w:tabs>
              <w:snapToGrid w:val="0"/>
              <w:jc w:val="both"/>
              <w:rPr>
                <w:b/>
                <w:bCs/>
                <w:sz w:val="24"/>
                <w:szCs w:val="24"/>
                <w:lang w:eastAsia="ar-SA"/>
              </w:rPr>
            </w:pPr>
            <w:r w:rsidRPr="009D4EE4">
              <w:rPr>
                <w:b/>
                <w:sz w:val="24"/>
                <w:szCs w:val="24"/>
                <w:lang w:eastAsia="ar-SA"/>
              </w:rPr>
              <w:t>Практическое занятие № 2</w:t>
            </w:r>
            <w:r w:rsidR="006F66DF">
              <w:rPr>
                <w:b/>
                <w:sz w:val="24"/>
                <w:szCs w:val="24"/>
                <w:lang w:eastAsia="ar-SA"/>
              </w:rPr>
              <w:t>1</w:t>
            </w:r>
            <w:r w:rsidRPr="009D4EE4">
              <w:rPr>
                <w:b/>
                <w:sz w:val="24"/>
                <w:szCs w:val="24"/>
                <w:lang w:eastAsia="ar-SA"/>
              </w:rPr>
              <w:t xml:space="preserve">. </w:t>
            </w:r>
            <w:r w:rsidRPr="009D4EE4">
              <w:rPr>
                <w:b/>
                <w:bCs/>
                <w:sz w:val="24"/>
                <w:szCs w:val="24"/>
                <w:lang w:eastAsia="ar-SA"/>
              </w:rPr>
              <w:t>Выполнение общеразвивающих упражнений</w:t>
            </w:r>
            <w:r>
              <w:rPr>
                <w:b/>
                <w:bCs/>
                <w:sz w:val="24"/>
                <w:szCs w:val="24"/>
                <w:lang w:eastAsia="ar-SA"/>
              </w:rPr>
              <w:t xml:space="preserve"> </w:t>
            </w:r>
            <w:r w:rsidRPr="009D4EE4">
              <w:rPr>
                <w:b/>
                <w:bCs/>
                <w:sz w:val="24"/>
                <w:szCs w:val="24"/>
                <w:lang w:eastAsia="ar-SA"/>
              </w:rPr>
              <w:t>с гимнастическими предметами.</w:t>
            </w:r>
          </w:p>
          <w:p w14:paraId="14B6755C" w14:textId="77777777" w:rsidR="006D25D8" w:rsidRPr="009D4EE4" w:rsidRDefault="006D25D8" w:rsidP="00B06660">
            <w:pPr>
              <w:tabs>
                <w:tab w:val="left" w:pos="426"/>
              </w:tabs>
              <w:jc w:val="both"/>
              <w:rPr>
                <w:bCs/>
                <w:sz w:val="24"/>
                <w:szCs w:val="24"/>
                <w:lang w:eastAsia="ar-SA"/>
              </w:rPr>
            </w:pPr>
            <w:r w:rsidRPr="009D4EE4">
              <w:rPr>
                <w:bCs/>
                <w:sz w:val="24"/>
                <w:szCs w:val="24"/>
                <w:lang w:eastAsia="ar-SA"/>
              </w:rPr>
              <w:t>Выполнение общеразвивающих упражнений</w:t>
            </w:r>
            <w:r>
              <w:rPr>
                <w:bCs/>
                <w:sz w:val="24"/>
                <w:szCs w:val="24"/>
                <w:lang w:eastAsia="ar-SA"/>
              </w:rPr>
              <w:t xml:space="preserve"> </w:t>
            </w:r>
            <w:r w:rsidRPr="009D4EE4">
              <w:rPr>
                <w:bCs/>
                <w:sz w:val="24"/>
                <w:szCs w:val="24"/>
                <w:lang w:eastAsia="ar-SA"/>
              </w:rPr>
              <w:t xml:space="preserve">с гимнастическими предметами: палкой, </w:t>
            </w:r>
          </w:p>
          <w:p w14:paraId="36C11607" w14:textId="77777777" w:rsidR="006D25D8" w:rsidRPr="009D4EE4" w:rsidRDefault="006D25D8" w:rsidP="00B06660">
            <w:pPr>
              <w:tabs>
                <w:tab w:val="left" w:pos="426"/>
              </w:tabs>
              <w:jc w:val="both"/>
              <w:rPr>
                <w:bCs/>
                <w:sz w:val="24"/>
                <w:szCs w:val="24"/>
                <w:lang w:eastAsia="ar-SA"/>
              </w:rPr>
            </w:pPr>
            <w:r w:rsidRPr="009D4EE4">
              <w:rPr>
                <w:bCs/>
                <w:sz w:val="24"/>
                <w:szCs w:val="24"/>
                <w:lang w:eastAsia="ar-SA"/>
              </w:rPr>
              <w:t>мячом, обручем, скакалкой, гантелями, набивным и малым мячом.</w:t>
            </w:r>
          </w:p>
        </w:tc>
        <w:tc>
          <w:tcPr>
            <w:tcW w:w="1276" w:type="dxa"/>
            <w:vAlign w:val="center"/>
          </w:tcPr>
          <w:p w14:paraId="2876C896"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6FF9E54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37C094E0" w14:textId="77777777" w:rsidTr="001518ED">
        <w:trPr>
          <w:trHeight w:val="562"/>
        </w:trPr>
        <w:tc>
          <w:tcPr>
            <w:tcW w:w="2373" w:type="dxa"/>
            <w:vMerge/>
            <w:vAlign w:val="center"/>
          </w:tcPr>
          <w:p w14:paraId="101A0671" w14:textId="77777777" w:rsidR="004B70B6" w:rsidRPr="009D4EE4" w:rsidRDefault="004B70B6" w:rsidP="00B06660">
            <w:pPr>
              <w:tabs>
                <w:tab w:val="left" w:pos="426"/>
              </w:tabs>
              <w:snapToGrid w:val="0"/>
              <w:jc w:val="both"/>
              <w:rPr>
                <w:b/>
                <w:sz w:val="24"/>
                <w:szCs w:val="24"/>
                <w:lang w:eastAsia="ar-SA"/>
              </w:rPr>
            </w:pPr>
          </w:p>
        </w:tc>
        <w:tc>
          <w:tcPr>
            <w:tcW w:w="9359" w:type="dxa"/>
          </w:tcPr>
          <w:p w14:paraId="5175D28D" w14:textId="77777777" w:rsidR="004B70B6" w:rsidRPr="009D4EE4" w:rsidRDefault="004B70B6" w:rsidP="00B06660">
            <w:pPr>
              <w:tabs>
                <w:tab w:val="left" w:pos="426"/>
              </w:tabs>
              <w:snapToGrid w:val="0"/>
              <w:jc w:val="both"/>
              <w:rPr>
                <w:b/>
                <w:bCs/>
                <w:sz w:val="24"/>
                <w:szCs w:val="24"/>
                <w:lang w:eastAsia="ar-SA"/>
              </w:rPr>
            </w:pPr>
            <w:r w:rsidRPr="009D4EE4">
              <w:rPr>
                <w:b/>
                <w:sz w:val="24"/>
                <w:szCs w:val="24"/>
                <w:lang w:eastAsia="ar-SA"/>
              </w:rPr>
              <w:t>Практическое занятие № 2</w:t>
            </w:r>
            <w:r w:rsidR="006F66DF">
              <w:rPr>
                <w:b/>
                <w:sz w:val="24"/>
                <w:szCs w:val="24"/>
                <w:lang w:eastAsia="ar-SA"/>
              </w:rPr>
              <w:t>2</w:t>
            </w:r>
            <w:r w:rsidRPr="009D4EE4">
              <w:rPr>
                <w:b/>
                <w:sz w:val="24"/>
                <w:szCs w:val="24"/>
                <w:lang w:eastAsia="ar-SA"/>
              </w:rPr>
              <w:t xml:space="preserve">. </w:t>
            </w:r>
            <w:r w:rsidRPr="009D4EE4">
              <w:rPr>
                <w:b/>
                <w:bCs/>
                <w:sz w:val="24"/>
                <w:szCs w:val="24"/>
                <w:lang w:eastAsia="ar-SA"/>
              </w:rPr>
              <w:t>Выполнение ОРУ на гимнастической скамейке.</w:t>
            </w:r>
          </w:p>
          <w:p w14:paraId="301B3939" w14:textId="77777777" w:rsidR="004B70B6" w:rsidRPr="009D4EE4" w:rsidRDefault="004B70B6" w:rsidP="00B06660">
            <w:pPr>
              <w:tabs>
                <w:tab w:val="left" w:pos="426"/>
              </w:tabs>
              <w:jc w:val="both"/>
              <w:rPr>
                <w:bCs/>
                <w:sz w:val="24"/>
                <w:szCs w:val="24"/>
                <w:lang w:eastAsia="ar-SA"/>
              </w:rPr>
            </w:pPr>
            <w:r w:rsidRPr="009D4EE4">
              <w:rPr>
                <w:bCs/>
                <w:sz w:val="24"/>
                <w:szCs w:val="24"/>
                <w:lang w:eastAsia="ar-SA"/>
              </w:rPr>
              <w:t>Отработка техники отжимания: ноги на скамейке, руки на скамейке.</w:t>
            </w:r>
          </w:p>
        </w:tc>
        <w:tc>
          <w:tcPr>
            <w:tcW w:w="1276" w:type="dxa"/>
            <w:vAlign w:val="center"/>
          </w:tcPr>
          <w:p w14:paraId="1F6F1CEC"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04B53BB7"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E785A74" w14:textId="77777777" w:rsidTr="00B06660">
        <w:trPr>
          <w:trHeight w:val="20"/>
        </w:trPr>
        <w:tc>
          <w:tcPr>
            <w:tcW w:w="2373" w:type="dxa"/>
            <w:vMerge/>
            <w:vAlign w:val="center"/>
          </w:tcPr>
          <w:p w14:paraId="721C3475" w14:textId="77777777" w:rsidR="006D25D8" w:rsidRPr="009D4EE4" w:rsidRDefault="006D25D8" w:rsidP="00B06660">
            <w:pPr>
              <w:tabs>
                <w:tab w:val="left" w:pos="426"/>
              </w:tabs>
              <w:snapToGrid w:val="0"/>
              <w:jc w:val="both"/>
              <w:rPr>
                <w:b/>
                <w:sz w:val="24"/>
                <w:szCs w:val="24"/>
                <w:lang w:eastAsia="ar-SA"/>
              </w:rPr>
            </w:pPr>
          </w:p>
        </w:tc>
        <w:tc>
          <w:tcPr>
            <w:tcW w:w="9359" w:type="dxa"/>
          </w:tcPr>
          <w:p w14:paraId="3F15599A"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2</w:t>
            </w:r>
            <w:r w:rsidRPr="009D4EE4">
              <w:rPr>
                <w:b/>
                <w:sz w:val="24"/>
                <w:szCs w:val="24"/>
                <w:lang w:eastAsia="ar-SA"/>
              </w:rPr>
              <w:t>3. Отжимание в упоре лежа на</w:t>
            </w:r>
            <w:r>
              <w:rPr>
                <w:b/>
                <w:sz w:val="24"/>
                <w:szCs w:val="24"/>
                <w:lang w:eastAsia="ar-SA"/>
              </w:rPr>
              <w:t xml:space="preserve"> </w:t>
            </w:r>
            <w:r w:rsidRPr="009D4EE4">
              <w:rPr>
                <w:b/>
                <w:sz w:val="24"/>
                <w:szCs w:val="24"/>
                <w:lang w:eastAsia="ar-SA"/>
              </w:rPr>
              <w:t>полу.</w:t>
            </w:r>
          </w:p>
          <w:p w14:paraId="311B2E68"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9D4EE4">
              <w:rPr>
                <w:sz w:val="24"/>
                <w:szCs w:val="24"/>
                <w:lang w:eastAsia="ar-SA"/>
              </w:rPr>
              <w:t>Отработка техники отжимания в упоре лежа на полу на время и количества отжиманий.</w:t>
            </w:r>
          </w:p>
        </w:tc>
        <w:tc>
          <w:tcPr>
            <w:tcW w:w="1276" w:type="dxa"/>
            <w:vAlign w:val="center"/>
          </w:tcPr>
          <w:p w14:paraId="7AD00DDD"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1AB0DF6F"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451C76BB" w14:textId="77777777" w:rsidTr="001518ED">
        <w:trPr>
          <w:trHeight w:val="828"/>
        </w:trPr>
        <w:tc>
          <w:tcPr>
            <w:tcW w:w="2373" w:type="dxa"/>
            <w:vMerge/>
            <w:vAlign w:val="center"/>
          </w:tcPr>
          <w:p w14:paraId="3A32BF4D" w14:textId="77777777" w:rsidR="004B70B6" w:rsidRPr="009D4EE4" w:rsidRDefault="004B70B6" w:rsidP="00B06660">
            <w:pPr>
              <w:tabs>
                <w:tab w:val="left" w:pos="426"/>
              </w:tabs>
              <w:snapToGrid w:val="0"/>
              <w:jc w:val="both"/>
              <w:rPr>
                <w:b/>
                <w:sz w:val="24"/>
                <w:szCs w:val="24"/>
                <w:lang w:eastAsia="ar-SA"/>
              </w:rPr>
            </w:pPr>
          </w:p>
        </w:tc>
        <w:tc>
          <w:tcPr>
            <w:tcW w:w="9359" w:type="dxa"/>
          </w:tcPr>
          <w:p w14:paraId="47E1B86D" w14:textId="77777777" w:rsidR="004B70B6" w:rsidRPr="009D4EE4" w:rsidRDefault="004B70B6" w:rsidP="006F66D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sz w:val="24"/>
                <w:szCs w:val="24"/>
                <w:lang w:eastAsia="ar-SA"/>
              </w:rPr>
              <w:t xml:space="preserve">Практическое занятие № </w:t>
            </w:r>
            <w:r w:rsidR="006F66DF">
              <w:rPr>
                <w:b/>
                <w:sz w:val="24"/>
                <w:szCs w:val="24"/>
                <w:lang w:eastAsia="ar-SA"/>
              </w:rPr>
              <w:t>24</w:t>
            </w:r>
            <w:r w:rsidRPr="009D4EE4">
              <w:rPr>
                <w:b/>
                <w:sz w:val="24"/>
                <w:szCs w:val="24"/>
                <w:lang w:eastAsia="ar-SA"/>
              </w:rPr>
              <w:t>. Упражнения на перекладине подъёмы</w:t>
            </w:r>
            <w:r w:rsidRPr="009D4EE4">
              <w:rPr>
                <w:sz w:val="24"/>
                <w:szCs w:val="24"/>
                <w:lang w:eastAsia="ar-SA"/>
              </w:rPr>
              <w:t xml:space="preserve">, </w:t>
            </w:r>
            <w:r w:rsidRPr="009D4EE4">
              <w:rPr>
                <w:b/>
                <w:sz w:val="24"/>
                <w:szCs w:val="24"/>
                <w:lang w:eastAsia="ar-SA"/>
              </w:rPr>
              <w:t xml:space="preserve">опускания, обороты, соскоки. </w:t>
            </w:r>
            <w:r w:rsidRPr="009D4EE4">
              <w:rPr>
                <w:sz w:val="24"/>
                <w:szCs w:val="24"/>
                <w:lang w:eastAsia="ar-SA"/>
              </w:rPr>
              <w:t xml:space="preserve">Упражнения на перекладине; подъемы, опускания, обороты, соскоки, </w:t>
            </w:r>
            <w:proofErr w:type="spellStart"/>
            <w:r w:rsidRPr="009D4EE4">
              <w:rPr>
                <w:sz w:val="24"/>
                <w:szCs w:val="24"/>
                <w:lang w:eastAsia="ar-SA"/>
              </w:rPr>
              <w:t>перемахи</w:t>
            </w:r>
            <w:proofErr w:type="spellEnd"/>
            <w:r w:rsidRPr="009D4EE4">
              <w:rPr>
                <w:sz w:val="24"/>
                <w:szCs w:val="24"/>
                <w:lang w:eastAsia="ar-SA"/>
              </w:rPr>
              <w:t xml:space="preserve"> на время и количества упражнений. Висы и упоры. </w:t>
            </w:r>
          </w:p>
        </w:tc>
        <w:tc>
          <w:tcPr>
            <w:tcW w:w="1276" w:type="dxa"/>
            <w:vAlign w:val="center"/>
          </w:tcPr>
          <w:p w14:paraId="396D0411"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2641CB2E"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7F8C7D7" w14:textId="77777777" w:rsidTr="00B06660">
        <w:trPr>
          <w:trHeight w:val="20"/>
        </w:trPr>
        <w:tc>
          <w:tcPr>
            <w:tcW w:w="2373" w:type="dxa"/>
            <w:vMerge w:val="restart"/>
          </w:tcPr>
          <w:p w14:paraId="7003C7A9" w14:textId="77777777" w:rsidR="006D25D8" w:rsidRPr="009D4EE4" w:rsidRDefault="006D25D8" w:rsidP="00B06660">
            <w:pPr>
              <w:tabs>
                <w:tab w:val="left" w:pos="426"/>
              </w:tabs>
              <w:snapToGrid w:val="0"/>
              <w:rPr>
                <w:sz w:val="24"/>
                <w:szCs w:val="24"/>
                <w:lang w:eastAsia="ar-SA"/>
              </w:rPr>
            </w:pPr>
            <w:r w:rsidRPr="009D4EE4">
              <w:rPr>
                <w:b/>
                <w:bCs/>
                <w:sz w:val="24"/>
                <w:szCs w:val="24"/>
                <w:lang w:eastAsia="ar-SA"/>
              </w:rPr>
              <w:t xml:space="preserve">Тема 2.2. Способы формирования профессионально </w:t>
            </w:r>
            <w:r w:rsidRPr="009D4EE4">
              <w:rPr>
                <w:b/>
                <w:bCs/>
                <w:sz w:val="24"/>
                <w:szCs w:val="24"/>
                <w:lang w:eastAsia="ar-SA"/>
              </w:rPr>
              <w:lastRenderedPageBreak/>
              <w:t>значимых физических качеств, двигательных умений и навыков</w:t>
            </w:r>
          </w:p>
        </w:tc>
        <w:tc>
          <w:tcPr>
            <w:tcW w:w="9359" w:type="dxa"/>
          </w:tcPr>
          <w:p w14:paraId="5C0F9587"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b/>
                <w:bCs/>
                <w:sz w:val="24"/>
                <w:szCs w:val="24"/>
              </w:rPr>
              <w:lastRenderedPageBreak/>
              <w:t>Содержание учебного материала</w:t>
            </w:r>
          </w:p>
        </w:tc>
        <w:tc>
          <w:tcPr>
            <w:tcW w:w="1276" w:type="dxa"/>
            <w:vMerge w:val="restart"/>
          </w:tcPr>
          <w:p w14:paraId="5CE8550D" w14:textId="77777777" w:rsidR="006D25D8" w:rsidRPr="000F2A39"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0F2A39">
              <w:rPr>
                <w:b/>
                <w:bCs/>
                <w:sz w:val="24"/>
                <w:szCs w:val="24"/>
                <w:lang w:val="en-US" w:eastAsia="ar-SA"/>
              </w:rPr>
              <w:t>4</w:t>
            </w:r>
          </w:p>
        </w:tc>
        <w:tc>
          <w:tcPr>
            <w:tcW w:w="1846" w:type="dxa"/>
            <w:vMerge w:val="restart"/>
          </w:tcPr>
          <w:p w14:paraId="5813BAF9"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ОК.8</w:t>
            </w:r>
          </w:p>
        </w:tc>
      </w:tr>
      <w:tr w:rsidR="006D25D8" w:rsidRPr="009D4EE4" w14:paraId="2C5CC0D9" w14:textId="77777777" w:rsidTr="00B06660">
        <w:trPr>
          <w:trHeight w:val="20"/>
        </w:trPr>
        <w:tc>
          <w:tcPr>
            <w:tcW w:w="2373" w:type="dxa"/>
            <w:vMerge/>
            <w:vAlign w:val="center"/>
          </w:tcPr>
          <w:p w14:paraId="6E172D5D" w14:textId="77777777" w:rsidR="006D25D8" w:rsidRPr="009D4EE4" w:rsidRDefault="006D25D8" w:rsidP="00B06660">
            <w:pPr>
              <w:tabs>
                <w:tab w:val="left" w:pos="426"/>
              </w:tabs>
              <w:snapToGrid w:val="0"/>
              <w:jc w:val="both"/>
              <w:rPr>
                <w:b/>
                <w:sz w:val="24"/>
                <w:szCs w:val="24"/>
                <w:lang w:eastAsia="ar-SA"/>
              </w:rPr>
            </w:pPr>
          </w:p>
        </w:tc>
        <w:tc>
          <w:tcPr>
            <w:tcW w:w="9359" w:type="dxa"/>
          </w:tcPr>
          <w:p w14:paraId="0A3433B6"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9D4EE4">
              <w:rPr>
                <w:sz w:val="24"/>
                <w:szCs w:val="24"/>
                <w:lang w:eastAsia="ar-SA"/>
              </w:rPr>
              <w:t xml:space="preserve">Профессионально-прикладная физическая подготовка. Средства и методы направленного формирования профессионально значимых двигательных навыков, устойчивости к </w:t>
            </w:r>
            <w:r w:rsidRPr="009D4EE4">
              <w:rPr>
                <w:sz w:val="24"/>
                <w:szCs w:val="24"/>
                <w:lang w:eastAsia="ar-SA"/>
              </w:rPr>
              <w:lastRenderedPageBreak/>
              <w:t>профессиональным заболеваниям. Формы и в</w:t>
            </w:r>
            <w:r w:rsidRPr="009D4EE4">
              <w:rPr>
                <w:bCs/>
                <w:color w:val="000000"/>
                <w:sz w:val="24"/>
                <w:szCs w:val="24"/>
                <w:lang w:eastAsia="ar-SA"/>
              </w:rPr>
              <w:t>иды производственной физической культуры.</w:t>
            </w:r>
          </w:p>
        </w:tc>
        <w:tc>
          <w:tcPr>
            <w:tcW w:w="1276" w:type="dxa"/>
            <w:vMerge/>
          </w:tcPr>
          <w:p w14:paraId="0FB08864" w14:textId="77777777" w:rsidR="006D25D8" w:rsidRPr="000F2A39"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6" w:type="dxa"/>
            <w:vMerge/>
          </w:tcPr>
          <w:p w14:paraId="026D0B7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0E88E410" w14:textId="77777777" w:rsidTr="00B06660">
        <w:trPr>
          <w:trHeight w:val="20"/>
        </w:trPr>
        <w:tc>
          <w:tcPr>
            <w:tcW w:w="2373" w:type="dxa"/>
            <w:vMerge/>
            <w:vAlign w:val="center"/>
          </w:tcPr>
          <w:p w14:paraId="7D5F13A8" w14:textId="77777777" w:rsidR="006D25D8" w:rsidRPr="009D4EE4" w:rsidRDefault="006D25D8" w:rsidP="00B06660">
            <w:pPr>
              <w:tabs>
                <w:tab w:val="left" w:pos="426"/>
              </w:tabs>
              <w:snapToGrid w:val="0"/>
              <w:jc w:val="both"/>
              <w:rPr>
                <w:b/>
                <w:sz w:val="24"/>
                <w:szCs w:val="24"/>
                <w:lang w:eastAsia="ar-SA"/>
              </w:rPr>
            </w:pPr>
          </w:p>
        </w:tc>
        <w:tc>
          <w:tcPr>
            <w:tcW w:w="9359" w:type="dxa"/>
          </w:tcPr>
          <w:p w14:paraId="4382082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9D4EE4">
              <w:rPr>
                <w:b/>
                <w:bCs/>
                <w:sz w:val="24"/>
                <w:szCs w:val="24"/>
              </w:rPr>
              <w:t>В том числе, практических занятий</w:t>
            </w:r>
          </w:p>
        </w:tc>
        <w:tc>
          <w:tcPr>
            <w:tcW w:w="1276" w:type="dxa"/>
            <w:vAlign w:val="center"/>
          </w:tcPr>
          <w:p w14:paraId="6E804870" w14:textId="77777777" w:rsidR="006D25D8" w:rsidRPr="000F2A39"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val="en-US" w:eastAsia="ar-SA"/>
              </w:rPr>
            </w:pPr>
            <w:r w:rsidRPr="000F2A39">
              <w:rPr>
                <w:bCs/>
                <w:sz w:val="24"/>
                <w:szCs w:val="24"/>
                <w:lang w:val="en-US" w:eastAsia="ar-SA"/>
              </w:rPr>
              <w:t>4</w:t>
            </w:r>
          </w:p>
        </w:tc>
        <w:tc>
          <w:tcPr>
            <w:tcW w:w="1846" w:type="dxa"/>
            <w:vMerge/>
          </w:tcPr>
          <w:p w14:paraId="4A67E354"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4B70B6" w:rsidRPr="009D4EE4" w14:paraId="61E46935" w14:textId="77777777" w:rsidTr="001518ED">
        <w:trPr>
          <w:trHeight w:val="1104"/>
        </w:trPr>
        <w:tc>
          <w:tcPr>
            <w:tcW w:w="2373" w:type="dxa"/>
            <w:vMerge/>
            <w:vAlign w:val="center"/>
          </w:tcPr>
          <w:p w14:paraId="34A1E56C" w14:textId="77777777" w:rsidR="004B70B6" w:rsidRPr="009D4EE4" w:rsidRDefault="004B70B6" w:rsidP="00B06660">
            <w:pPr>
              <w:tabs>
                <w:tab w:val="left" w:pos="426"/>
              </w:tabs>
              <w:snapToGrid w:val="0"/>
              <w:jc w:val="both"/>
              <w:rPr>
                <w:b/>
                <w:sz w:val="24"/>
                <w:szCs w:val="24"/>
                <w:lang w:eastAsia="ar-SA"/>
              </w:rPr>
            </w:pPr>
          </w:p>
        </w:tc>
        <w:tc>
          <w:tcPr>
            <w:tcW w:w="9359" w:type="dxa"/>
          </w:tcPr>
          <w:p w14:paraId="41EB2F22"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color w:val="000000"/>
                <w:sz w:val="24"/>
                <w:szCs w:val="24"/>
                <w:lang w:eastAsia="ar-SA"/>
              </w:rPr>
            </w:pPr>
            <w:r w:rsidRPr="009D4EE4">
              <w:rPr>
                <w:b/>
                <w:sz w:val="24"/>
                <w:szCs w:val="24"/>
                <w:lang w:eastAsia="ar-SA"/>
              </w:rPr>
              <w:t xml:space="preserve">Практическое занятие № </w:t>
            </w:r>
            <w:r w:rsidR="006F66DF">
              <w:rPr>
                <w:b/>
                <w:sz w:val="24"/>
                <w:szCs w:val="24"/>
                <w:lang w:eastAsia="ar-SA"/>
              </w:rPr>
              <w:t>25</w:t>
            </w:r>
            <w:r w:rsidRPr="009D4EE4">
              <w:rPr>
                <w:b/>
                <w:sz w:val="24"/>
                <w:szCs w:val="24"/>
                <w:lang w:eastAsia="ar-SA"/>
              </w:rPr>
              <w:t xml:space="preserve">. </w:t>
            </w:r>
            <w:r w:rsidRPr="009D4EE4">
              <w:rPr>
                <w:b/>
                <w:bCs/>
                <w:sz w:val="24"/>
                <w:szCs w:val="24"/>
                <w:lang w:eastAsia="ar-SA"/>
              </w:rPr>
              <w:t xml:space="preserve">Определение </w:t>
            </w:r>
            <w:r w:rsidRPr="009D4EE4">
              <w:rPr>
                <w:b/>
                <w:bCs/>
                <w:color w:val="000000"/>
                <w:sz w:val="24"/>
                <w:szCs w:val="24"/>
                <w:lang w:eastAsia="ar-SA"/>
              </w:rPr>
              <w:t>физической подготовленности в избранной сфере профессионального труда.</w:t>
            </w:r>
          </w:p>
          <w:p w14:paraId="767C0F74"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4"/>
                <w:szCs w:val="24"/>
                <w:lang w:eastAsia="ar-SA"/>
              </w:rPr>
            </w:pPr>
            <w:r w:rsidRPr="009D4EE4">
              <w:rPr>
                <w:bCs/>
                <w:color w:val="000000"/>
                <w:sz w:val="24"/>
                <w:szCs w:val="24"/>
                <w:lang w:eastAsia="ar-SA"/>
              </w:rPr>
              <w:t>Тестирование с учетом профессиональной направленности: определение физической выносливости обучающихся с учетом медицинских параметров 9 пульс, давление и т.д.).</w:t>
            </w:r>
          </w:p>
        </w:tc>
        <w:tc>
          <w:tcPr>
            <w:tcW w:w="1276" w:type="dxa"/>
            <w:vAlign w:val="center"/>
          </w:tcPr>
          <w:p w14:paraId="1069C8C2"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45477871" w14:textId="77777777" w:rsidR="004B70B6" w:rsidRPr="009D4EE4"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2E4D0FA8" w14:textId="77777777" w:rsidTr="00B06660">
        <w:trPr>
          <w:trHeight w:val="20"/>
        </w:trPr>
        <w:tc>
          <w:tcPr>
            <w:tcW w:w="2373" w:type="dxa"/>
            <w:vMerge/>
            <w:vAlign w:val="center"/>
          </w:tcPr>
          <w:p w14:paraId="12A4EE26" w14:textId="77777777" w:rsidR="006D25D8" w:rsidRPr="009D4EE4" w:rsidRDefault="006D25D8" w:rsidP="00B06660">
            <w:pPr>
              <w:tabs>
                <w:tab w:val="left" w:pos="426"/>
              </w:tabs>
              <w:snapToGrid w:val="0"/>
              <w:jc w:val="both"/>
              <w:rPr>
                <w:b/>
                <w:sz w:val="24"/>
                <w:szCs w:val="24"/>
                <w:lang w:eastAsia="ar-SA"/>
              </w:rPr>
            </w:pPr>
          </w:p>
        </w:tc>
        <w:tc>
          <w:tcPr>
            <w:tcW w:w="9359" w:type="dxa"/>
          </w:tcPr>
          <w:p w14:paraId="5C50DDC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sz w:val="24"/>
                <w:szCs w:val="24"/>
                <w:lang w:eastAsia="ar-SA"/>
              </w:rPr>
            </w:pPr>
            <w:r w:rsidRPr="009D4EE4">
              <w:rPr>
                <w:b/>
                <w:sz w:val="24"/>
                <w:szCs w:val="24"/>
                <w:lang w:eastAsia="ar-SA"/>
              </w:rPr>
              <w:t xml:space="preserve">Практическое занятие № </w:t>
            </w:r>
            <w:r w:rsidR="006F66DF">
              <w:rPr>
                <w:b/>
                <w:sz w:val="24"/>
                <w:szCs w:val="24"/>
                <w:lang w:eastAsia="ar-SA"/>
              </w:rPr>
              <w:t>26</w:t>
            </w:r>
            <w:r w:rsidRPr="009D4EE4">
              <w:rPr>
                <w:b/>
                <w:sz w:val="24"/>
                <w:szCs w:val="24"/>
                <w:lang w:eastAsia="ar-SA"/>
              </w:rPr>
              <w:t xml:space="preserve">. </w:t>
            </w:r>
            <w:r w:rsidRPr="009D4EE4">
              <w:rPr>
                <w:b/>
                <w:bCs/>
                <w:sz w:val="24"/>
                <w:szCs w:val="24"/>
                <w:lang w:eastAsia="ar-SA"/>
              </w:rPr>
              <w:t>Разучивание и совершенствование выполнения упражнений, направленных на развитие специальных психических качеств. Разучивание и совершенствование выполнения комплекса упражнений производственной гимнастики.</w:t>
            </w:r>
          </w:p>
          <w:p w14:paraId="25580690"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eastAsia="ar-SA"/>
              </w:rPr>
            </w:pPr>
            <w:r w:rsidRPr="009D4EE4">
              <w:rPr>
                <w:bCs/>
                <w:sz w:val="24"/>
                <w:szCs w:val="24"/>
                <w:lang w:eastAsia="ar-SA"/>
              </w:rPr>
              <w:t xml:space="preserve">Отработка техники физических упражнений на оценку слаженности действий и взаимопонимание. Разучивание и совершенствование выполнения комплексов упражнений производственной гимнастики (вводного, для проведения физкультурной паузы, физкультурной минуты, </w:t>
            </w:r>
            <w:proofErr w:type="spellStart"/>
            <w:r w:rsidRPr="009D4EE4">
              <w:rPr>
                <w:bCs/>
                <w:sz w:val="24"/>
                <w:szCs w:val="24"/>
                <w:lang w:eastAsia="ar-SA"/>
              </w:rPr>
              <w:t>микропаузы</w:t>
            </w:r>
            <w:proofErr w:type="spellEnd"/>
            <w:r w:rsidRPr="009D4EE4">
              <w:rPr>
                <w:bCs/>
                <w:sz w:val="24"/>
                <w:szCs w:val="24"/>
                <w:lang w:eastAsia="ar-SA"/>
              </w:rPr>
              <w:t xml:space="preserve"> отдыха).</w:t>
            </w:r>
          </w:p>
        </w:tc>
        <w:tc>
          <w:tcPr>
            <w:tcW w:w="1276" w:type="dxa"/>
            <w:vAlign w:val="center"/>
          </w:tcPr>
          <w:p w14:paraId="3D0086CC"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9D4EE4">
              <w:rPr>
                <w:bCs/>
                <w:sz w:val="24"/>
                <w:szCs w:val="24"/>
                <w:lang w:eastAsia="ar-SA"/>
              </w:rPr>
              <w:t>2</w:t>
            </w:r>
          </w:p>
        </w:tc>
        <w:tc>
          <w:tcPr>
            <w:tcW w:w="1846" w:type="dxa"/>
            <w:vMerge/>
          </w:tcPr>
          <w:p w14:paraId="58401AB2" w14:textId="77777777" w:rsidR="006D25D8" w:rsidRPr="009D4EE4"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6D25D8" w:rsidRPr="009D4EE4" w14:paraId="4D398285" w14:textId="77777777" w:rsidTr="00B06660">
        <w:trPr>
          <w:trHeight w:val="20"/>
        </w:trPr>
        <w:tc>
          <w:tcPr>
            <w:tcW w:w="11732" w:type="dxa"/>
            <w:gridSpan w:val="2"/>
          </w:tcPr>
          <w:p w14:paraId="5D5E7692" w14:textId="77777777" w:rsidR="006D25D8" w:rsidRPr="009D4EE4" w:rsidRDefault="006D25D8" w:rsidP="00B06660">
            <w:pPr>
              <w:rPr>
                <w:rFonts w:eastAsia="Times New Roman"/>
                <w:b/>
                <w:sz w:val="24"/>
                <w:szCs w:val="24"/>
              </w:rPr>
            </w:pPr>
            <w:r w:rsidRPr="009D4EE4">
              <w:rPr>
                <w:rFonts w:eastAsia="Times New Roman"/>
                <w:b/>
                <w:bCs/>
                <w:sz w:val="24"/>
                <w:szCs w:val="24"/>
              </w:rPr>
              <w:t>Примерная тематика самостоятельной учебной работы при изучении раздела 2</w:t>
            </w:r>
          </w:p>
          <w:p w14:paraId="0BF7B761" w14:textId="77777777" w:rsidR="006D25D8" w:rsidRPr="009D4EE4" w:rsidRDefault="006D25D8" w:rsidP="00B06660">
            <w:pPr>
              <w:tabs>
                <w:tab w:val="left" w:pos="426"/>
              </w:tabs>
              <w:snapToGrid w:val="0"/>
              <w:jc w:val="both"/>
              <w:rPr>
                <w:b/>
                <w:sz w:val="24"/>
                <w:szCs w:val="24"/>
                <w:lang w:eastAsia="ar-SA"/>
              </w:rPr>
            </w:pPr>
            <w:r w:rsidRPr="009D4EE4">
              <w:rPr>
                <w:color w:val="000000"/>
                <w:sz w:val="24"/>
                <w:szCs w:val="24"/>
                <w:lang w:eastAsia="ar-SA"/>
              </w:rPr>
              <w:t>общеразвивающие упражнения; занятия в секциях по видам спорта.</w:t>
            </w:r>
          </w:p>
        </w:tc>
        <w:tc>
          <w:tcPr>
            <w:tcW w:w="1276" w:type="dxa"/>
          </w:tcPr>
          <w:p w14:paraId="3942ACC6" w14:textId="77777777" w:rsidR="006D25D8" w:rsidRPr="009D4EE4" w:rsidRDefault="006D25D8" w:rsidP="00B06660">
            <w:pPr>
              <w:tabs>
                <w:tab w:val="left" w:pos="426"/>
              </w:tabs>
              <w:snapToGrid w:val="0"/>
              <w:jc w:val="center"/>
              <w:rPr>
                <w:b/>
                <w:sz w:val="24"/>
                <w:szCs w:val="24"/>
                <w:lang w:eastAsia="ar-SA"/>
              </w:rPr>
            </w:pPr>
          </w:p>
        </w:tc>
        <w:tc>
          <w:tcPr>
            <w:tcW w:w="1846" w:type="dxa"/>
          </w:tcPr>
          <w:p w14:paraId="4DEB0C09" w14:textId="77777777" w:rsidR="006D25D8" w:rsidRPr="009D4EE4" w:rsidRDefault="006D25D8" w:rsidP="00B06660">
            <w:pPr>
              <w:tabs>
                <w:tab w:val="left" w:pos="426"/>
              </w:tabs>
              <w:snapToGrid w:val="0"/>
              <w:jc w:val="center"/>
              <w:rPr>
                <w:sz w:val="24"/>
                <w:szCs w:val="24"/>
                <w:lang w:eastAsia="ar-SA"/>
              </w:rPr>
            </w:pPr>
          </w:p>
        </w:tc>
      </w:tr>
      <w:tr w:rsidR="006D25D8" w:rsidRPr="009D4EE4" w14:paraId="0CD91292" w14:textId="77777777" w:rsidTr="00B06660">
        <w:trPr>
          <w:trHeight w:val="20"/>
        </w:trPr>
        <w:tc>
          <w:tcPr>
            <w:tcW w:w="11732" w:type="dxa"/>
            <w:gridSpan w:val="2"/>
          </w:tcPr>
          <w:p w14:paraId="32510C92"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Раздел 3. Физкультурно-спортивная деятельность укрепления здоровья, жизненных профессиональных целей</w:t>
            </w:r>
          </w:p>
        </w:tc>
        <w:tc>
          <w:tcPr>
            <w:tcW w:w="1276" w:type="dxa"/>
          </w:tcPr>
          <w:p w14:paraId="6A5C1839" w14:textId="77777777" w:rsidR="006D25D8" w:rsidRPr="000F2A39" w:rsidRDefault="002D7F66" w:rsidP="00B06660">
            <w:pPr>
              <w:tabs>
                <w:tab w:val="left" w:pos="426"/>
              </w:tabs>
              <w:snapToGrid w:val="0"/>
              <w:jc w:val="center"/>
              <w:rPr>
                <w:b/>
                <w:sz w:val="24"/>
                <w:szCs w:val="24"/>
                <w:lang w:val="en-US" w:eastAsia="ar-SA"/>
              </w:rPr>
            </w:pPr>
            <w:r w:rsidRPr="000F2A39">
              <w:rPr>
                <w:b/>
                <w:sz w:val="24"/>
                <w:szCs w:val="24"/>
                <w:lang w:val="en-US" w:eastAsia="ar-SA"/>
              </w:rPr>
              <w:t>20</w:t>
            </w:r>
          </w:p>
        </w:tc>
        <w:tc>
          <w:tcPr>
            <w:tcW w:w="1846" w:type="dxa"/>
          </w:tcPr>
          <w:p w14:paraId="6A1A4514" w14:textId="77777777" w:rsidR="006D25D8" w:rsidRPr="009D4EE4" w:rsidRDefault="006D25D8" w:rsidP="00B06660">
            <w:pPr>
              <w:tabs>
                <w:tab w:val="left" w:pos="426"/>
              </w:tabs>
              <w:snapToGrid w:val="0"/>
              <w:jc w:val="center"/>
              <w:rPr>
                <w:sz w:val="24"/>
                <w:szCs w:val="24"/>
                <w:lang w:eastAsia="ar-SA"/>
              </w:rPr>
            </w:pPr>
          </w:p>
        </w:tc>
      </w:tr>
      <w:tr w:rsidR="006D25D8" w:rsidRPr="009D4EE4" w14:paraId="2D6E0F5F" w14:textId="77777777" w:rsidTr="00B06660">
        <w:trPr>
          <w:trHeight w:val="20"/>
        </w:trPr>
        <w:tc>
          <w:tcPr>
            <w:tcW w:w="2373" w:type="dxa"/>
            <w:vMerge w:val="restart"/>
          </w:tcPr>
          <w:p w14:paraId="7EAA19A4"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Тема 3.1. Влияние физической культуры и здорового образа жизни на обеспечение здоровья и работоспособности</w:t>
            </w:r>
          </w:p>
        </w:tc>
        <w:tc>
          <w:tcPr>
            <w:tcW w:w="9359" w:type="dxa"/>
          </w:tcPr>
          <w:p w14:paraId="5EA6A808" w14:textId="77777777" w:rsidR="006D25D8" w:rsidRPr="009D4EE4" w:rsidRDefault="006D25D8" w:rsidP="00B06660">
            <w:pPr>
              <w:tabs>
                <w:tab w:val="left" w:pos="851"/>
              </w:tabs>
              <w:snapToGrid w:val="0"/>
              <w:jc w:val="both"/>
              <w:rPr>
                <w:b/>
                <w:sz w:val="24"/>
                <w:szCs w:val="24"/>
                <w:lang w:eastAsia="ar-SA"/>
              </w:rPr>
            </w:pPr>
            <w:r w:rsidRPr="009D4EE4">
              <w:rPr>
                <w:b/>
                <w:bCs/>
                <w:sz w:val="24"/>
                <w:szCs w:val="24"/>
              </w:rPr>
              <w:t>Содержание учебного материала</w:t>
            </w:r>
          </w:p>
        </w:tc>
        <w:tc>
          <w:tcPr>
            <w:tcW w:w="1276" w:type="dxa"/>
            <w:vMerge w:val="restart"/>
          </w:tcPr>
          <w:p w14:paraId="3A8913B2" w14:textId="77777777" w:rsidR="006D25D8" w:rsidRPr="000F2A39" w:rsidRDefault="002D7F66" w:rsidP="00B06660">
            <w:pPr>
              <w:tabs>
                <w:tab w:val="left" w:pos="426"/>
              </w:tabs>
              <w:snapToGrid w:val="0"/>
              <w:jc w:val="center"/>
              <w:rPr>
                <w:b/>
                <w:sz w:val="24"/>
                <w:szCs w:val="24"/>
                <w:lang w:val="en-US" w:eastAsia="ar-SA"/>
              </w:rPr>
            </w:pPr>
            <w:r w:rsidRPr="000F2A39">
              <w:rPr>
                <w:b/>
                <w:sz w:val="24"/>
                <w:szCs w:val="24"/>
                <w:lang w:val="en-US" w:eastAsia="ar-SA"/>
              </w:rPr>
              <w:t>6</w:t>
            </w:r>
          </w:p>
        </w:tc>
        <w:tc>
          <w:tcPr>
            <w:tcW w:w="1846" w:type="dxa"/>
            <w:vMerge w:val="restart"/>
          </w:tcPr>
          <w:p w14:paraId="37C576DF" w14:textId="77777777" w:rsidR="006D25D8" w:rsidRPr="009D4EE4" w:rsidRDefault="006D25D8" w:rsidP="00B06660">
            <w:pPr>
              <w:tabs>
                <w:tab w:val="left" w:pos="426"/>
              </w:tabs>
              <w:snapToGrid w:val="0"/>
              <w:jc w:val="center"/>
              <w:rPr>
                <w:sz w:val="24"/>
                <w:szCs w:val="24"/>
                <w:lang w:eastAsia="ar-SA"/>
              </w:rPr>
            </w:pPr>
            <w:r w:rsidRPr="009D4EE4">
              <w:rPr>
                <w:bCs/>
                <w:sz w:val="24"/>
                <w:szCs w:val="24"/>
                <w:lang w:eastAsia="ar-SA"/>
              </w:rPr>
              <w:t>ОК.8</w:t>
            </w:r>
          </w:p>
        </w:tc>
      </w:tr>
      <w:tr w:rsidR="006D25D8" w:rsidRPr="009D4EE4" w14:paraId="3E80C70B" w14:textId="77777777" w:rsidTr="00B06660">
        <w:trPr>
          <w:trHeight w:val="20"/>
        </w:trPr>
        <w:tc>
          <w:tcPr>
            <w:tcW w:w="2373" w:type="dxa"/>
            <w:vMerge/>
          </w:tcPr>
          <w:p w14:paraId="7250787D" w14:textId="77777777" w:rsidR="006D25D8" w:rsidRPr="009D4EE4" w:rsidRDefault="006D25D8" w:rsidP="00B06660">
            <w:pPr>
              <w:tabs>
                <w:tab w:val="left" w:pos="426"/>
              </w:tabs>
              <w:snapToGrid w:val="0"/>
              <w:jc w:val="both"/>
              <w:rPr>
                <w:b/>
                <w:sz w:val="24"/>
                <w:szCs w:val="24"/>
                <w:lang w:eastAsia="ar-SA"/>
              </w:rPr>
            </w:pPr>
          </w:p>
        </w:tc>
        <w:tc>
          <w:tcPr>
            <w:tcW w:w="9359" w:type="dxa"/>
          </w:tcPr>
          <w:p w14:paraId="142B5078" w14:textId="77777777" w:rsidR="006D25D8" w:rsidRPr="009D4EE4" w:rsidRDefault="006D25D8" w:rsidP="00B06660">
            <w:pPr>
              <w:tabs>
                <w:tab w:val="left" w:pos="851"/>
              </w:tabs>
              <w:snapToGrid w:val="0"/>
              <w:jc w:val="both"/>
              <w:rPr>
                <w:b/>
                <w:sz w:val="24"/>
                <w:szCs w:val="24"/>
                <w:lang w:eastAsia="ar-SA"/>
              </w:rPr>
            </w:pPr>
            <w:r w:rsidRPr="009D4EE4">
              <w:rPr>
                <w:sz w:val="24"/>
                <w:szCs w:val="24"/>
                <w:lang w:eastAsia="ar-SA"/>
              </w:rPr>
              <w:t>Несовместимость занятий физической культурой и спортом с вредными привычками. Влияние вредных привычек на профессиональную подготовленность, на физическое развитие, работоспособность. Заболевание органов дыхания, кровообращения, эндокринной системы. 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вредных привычек. Роль семьи в формировании здорового образа жизни.</w:t>
            </w:r>
            <w:r w:rsidRPr="009D4EE4">
              <w:rPr>
                <w:b/>
                <w:sz w:val="24"/>
                <w:szCs w:val="24"/>
                <w:lang w:eastAsia="ar-SA"/>
              </w:rPr>
              <w:t xml:space="preserve"> </w:t>
            </w:r>
            <w:r w:rsidRPr="009D4EE4">
              <w:rPr>
                <w:sz w:val="24"/>
                <w:szCs w:val="24"/>
                <w:lang w:eastAsia="ar-SA"/>
              </w:rPr>
              <w:t>Здоровый образ жизни.</w:t>
            </w:r>
          </w:p>
        </w:tc>
        <w:tc>
          <w:tcPr>
            <w:tcW w:w="1276" w:type="dxa"/>
            <w:vMerge/>
          </w:tcPr>
          <w:p w14:paraId="5CBAC536" w14:textId="77777777" w:rsidR="006D25D8" w:rsidRPr="000F2A39" w:rsidRDefault="006D25D8" w:rsidP="00B06660">
            <w:pPr>
              <w:tabs>
                <w:tab w:val="left" w:pos="426"/>
              </w:tabs>
              <w:snapToGrid w:val="0"/>
              <w:jc w:val="center"/>
              <w:rPr>
                <w:b/>
                <w:sz w:val="24"/>
                <w:szCs w:val="24"/>
                <w:lang w:eastAsia="ar-SA"/>
              </w:rPr>
            </w:pPr>
          </w:p>
        </w:tc>
        <w:tc>
          <w:tcPr>
            <w:tcW w:w="1846" w:type="dxa"/>
            <w:vMerge/>
          </w:tcPr>
          <w:p w14:paraId="042C9C9C" w14:textId="77777777" w:rsidR="006D25D8" w:rsidRPr="009D4EE4" w:rsidRDefault="006D25D8" w:rsidP="00B06660">
            <w:pPr>
              <w:tabs>
                <w:tab w:val="left" w:pos="426"/>
              </w:tabs>
              <w:snapToGrid w:val="0"/>
              <w:jc w:val="center"/>
              <w:rPr>
                <w:sz w:val="24"/>
                <w:szCs w:val="24"/>
                <w:lang w:eastAsia="ar-SA"/>
              </w:rPr>
            </w:pPr>
          </w:p>
        </w:tc>
      </w:tr>
      <w:tr w:rsidR="006D25D8" w:rsidRPr="009D4EE4" w14:paraId="7A843577" w14:textId="77777777" w:rsidTr="00B06660">
        <w:trPr>
          <w:trHeight w:val="20"/>
        </w:trPr>
        <w:tc>
          <w:tcPr>
            <w:tcW w:w="2373" w:type="dxa"/>
            <w:vMerge/>
          </w:tcPr>
          <w:p w14:paraId="6D60B793" w14:textId="77777777" w:rsidR="006D25D8" w:rsidRPr="009D4EE4" w:rsidRDefault="006D25D8" w:rsidP="00B06660">
            <w:pPr>
              <w:tabs>
                <w:tab w:val="left" w:pos="426"/>
              </w:tabs>
              <w:snapToGrid w:val="0"/>
              <w:jc w:val="both"/>
              <w:rPr>
                <w:b/>
                <w:sz w:val="24"/>
                <w:szCs w:val="24"/>
                <w:lang w:eastAsia="ar-SA"/>
              </w:rPr>
            </w:pPr>
          </w:p>
        </w:tc>
        <w:tc>
          <w:tcPr>
            <w:tcW w:w="9359" w:type="dxa"/>
          </w:tcPr>
          <w:p w14:paraId="326F86A7"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vAlign w:val="center"/>
          </w:tcPr>
          <w:p w14:paraId="7B8D7F12" w14:textId="77777777" w:rsidR="006D25D8" w:rsidRPr="000F2A39" w:rsidRDefault="002D7F66" w:rsidP="00B06660">
            <w:pPr>
              <w:tabs>
                <w:tab w:val="left" w:pos="426"/>
              </w:tabs>
              <w:snapToGrid w:val="0"/>
              <w:jc w:val="center"/>
              <w:rPr>
                <w:sz w:val="24"/>
                <w:szCs w:val="24"/>
                <w:lang w:val="en-US" w:eastAsia="ar-SA"/>
              </w:rPr>
            </w:pPr>
            <w:r w:rsidRPr="000F2A39">
              <w:rPr>
                <w:sz w:val="24"/>
                <w:szCs w:val="24"/>
                <w:lang w:val="en-US" w:eastAsia="ar-SA"/>
              </w:rPr>
              <w:t>6</w:t>
            </w:r>
          </w:p>
        </w:tc>
        <w:tc>
          <w:tcPr>
            <w:tcW w:w="1846" w:type="dxa"/>
            <w:vMerge/>
          </w:tcPr>
          <w:p w14:paraId="7E50BD89" w14:textId="77777777" w:rsidR="006D25D8" w:rsidRPr="009D4EE4" w:rsidRDefault="006D25D8" w:rsidP="00B06660">
            <w:pPr>
              <w:tabs>
                <w:tab w:val="left" w:pos="426"/>
              </w:tabs>
              <w:snapToGrid w:val="0"/>
              <w:jc w:val="center"/>
              <w:rPr>
                <w:sz w:val="24"/>
                <w:szCs w:val="24"/>
                <w:lang w:eastAsia="ar-SA"/>
              </w:rPr>
            </w:pPr>
          </w:p>
        </w:tc>
      </w:tr>
      <w:tr w:rsidR="006D25D8" w:rsidRPr="009D4EE4" w14:paraId="6A8C9347" w14:textId="77777777" w:rsidTr="00B06660">
        <w:trPr>
          <w:trHeight w:val="20"/>
        </w:trPr>
        <w:tc>
          <w:tcPr>
            <w:tcW w:w="2373" w:type="dxa"/>
            <w:vMerge/>
          </w:tcPr>
          <w:p w14:paraId="3D040A72" w14:textId="77777777" w:rsidR="006D25D8" w:rsidRPr="009D4EE4" w:rsidRDefault="006D25D8" w:rsidP="00B06660">
            <w:pPr>
              <w:tabs>
                <w:tab w:val="left" w:pos="426"/>
              </w:tabs>
              <w:snapToGrid w:val="0"/>
              <w:jc w:val="both"/>
              <w:rPr>
                <w:b/>
                <w:sz w:val="24"/>
                <w:szCs w:val="24"/>
                <w:lang w:eastAsia="ar-SA"/>
              </w:rPr>
            </w:pPr>
          </w:p>
        </w:tc>
        <w:tc>
          <w:tcPr>
            <w:tcW w:w="9359" w:type="dxa"/>
          </w:tcPr>
          <w:p w14:paraId="5F1186C3"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27</w:t>
            </w:r>
            <w:r w:rsidRPr="009D4EE4">
              <w:rPr>
                <w:b/>
                <w:sz w:val="24"/>
                <w:szCs w:val="24"/>
                <w:lang w:eastAsia="ar-SA"/>
              </w:rPr>
              <w:t>. Разучивание и совершенствование выполнения комплекса физических</w:t>
            </w:r>
            <w:r>
              <w:rPr>
                <w:b/>
                <w:sz w:val="24"/>
                <w:szCs w:val="24"/>
                <w:lang w:eastAsia="ar-SA"/>
              </w:rPr>
              <w:t xml:space="preserve"> </w:t>
            </w:r>
            <w:r w:rsidRPr="009D4EE4">
              <w:rPr>
                <w:b/>
                <w:sz w:val="24"/>
                <w:szCs w:val="24"/>
                <w:lang w:eastAsia="ar-SA"/>
              </w:rPr>
              <w:t>упражнений и упражнений для нарушений осанки и плоскостопия.</w:t>
            </w:r>
          </w:p>
          <w:p w14:paraId="3E6BCE64" w14:textId="77777777" w:rsidR="006D25D8" w:rsidRPr="009D4EE4" w:rsidRDefault="006D25D8" w:rsidP="00B06660">
            <w:pPr>
              <w:tabs>
                <w:tab w:val="left" w:pos="426"/>
              </w:tabs>
              <w:jc w:val="both"/>
              <w:rPr>
                <w:sz w:val="24"/>
                <w:szCs w:val="24"/>
                <w:lang w:eastAsia="ar-SA"/>
              </w:rPr>
            </w:pPr>
            <w:r w:rsidRPr="009D4EE4">
              <w:rPr>
                <w:sz w:val="24"/>
                <w:szCs w:val="24"/>
                <w:lang w:eastAsia="ar-SA"/>
              </w:rPr>
              <w:t xml:space="preserve">Разучивание и совершенствование выполнения комплекса упражнений для укрепления </w:t>
            </w:r>
            <w:r w:rsidRPr="009D4EE4">
              <w:rPr>
                <w:sz w:val="24"/>
                <w:szCs w:val="24"/>
                <w:lang w:eastAsia="ar-SA"/>
              </w:rPr>
              <w:lastRenderedPageBreak/>
              <w:t>основных грудных мышц. Развитие способности к произвольному расслаблению мышц, для стимулирования зрительного анализатора.</w:t>
            </w:r>
          </w:p>
          <w:p w14:paraId="48D9AD37" w14:textId="77777777" w:rsidR="006D25D8" w:rsidRPr="009D4EE4" w:rsidRDefault="006D25D8" w:rsidP="00B06660">
            <w:pPr>
              <w:tabs>
                <w:tab w:val="left" w:pos="426"/>
              </w:tabs>
              <w:jc w:val="both"/>
              <w:rPr>
                <w:sz w:val="24"/>
                <w:szCs w:val="24"/>
                <w:lang w:eastAsia="ar-SA"/>
              </w:rPr>
            </w:pPr>
            <w:r w:rsidRPr="009D4EE4">
              <w:rPr>
                <w:sz w:val="24"/>
                <w:szCs w:val="24"/>
                <w:lang w:eastAsia="ar-SA"/>
              </w:rPr>
              <w:t>Разучивание выполнения комплекса упражнений с применением отягощений: работа на гимнастических матах (подъем туловища,</w:t>
            </w:r>
            <w:r>
              <w:rPr>
                <w:sz w:val="24"/>
                <w:szCs w:val="24"/>
                <w:lang w:eastAsia="ar-SA"/>
              </w:rPr>
              <w:t xml:space="preserve"> </w:t>
            </w:r>
            <w:r w:rsidRPr="009D4EE4">
              <w:rPr>
                <w:sz w:val="24"/>
                <w:szCs w:val="24"/>
                <w:lang w:eastAsia="ar-SA"/>
              </w:rPr>
              <w:t>подъем ног); работа с гирями 16, 24 кг (</w:t>
            </w:r>
            <w:proofErr w:type="spellStart"/>
            <w:r w:rsidRPr="009D4EE4">
              <w:rPr>
                <w:sz w:val="24"/>
                <w:szCs w:val="24"/>
                <w:lang w:eastAsia="ar-SA"/>
              </w:rPr>
              <w:t>толчек</w:t>
            </w:r>
            <w:proofErr w:type="spellEnd"/>
            <w:r w:rsidRPr="009D4EE4">
              <w:rPr>
                <w:sz w:val="24"/>
                <w:szCs w:val="24"/>
                <w:lang w:eastAsia="ar-SA"/>
              </w:rPr>
              <w:t>, рывок гири</w:t>
            </w:r>
            <w:r>
              <w:rPr>
                <w:sz w:val="24"/>
                <w:szCs w:val="24"/>
                <w:lang w:eastAsia="ar-SA"/>
              </w:rPr>
              <w:t xml:space="preserve"> </w:t>
            </w:r>
            <w:r w:rsidRPr="009D4EE4">
              <w:rPr>
                <w:sz w:val="24"/>
                <w:szCs w:val="24"/>
                <w:lang w:eastAsia="ar-SA"/>
              </w:rPr>
              <w:t>для юношей, подъем до груди в положении или наклона девушки).</w:t>
            </w:r>
          </w:p>
        </w:tc>
        <w:tc>
          <w:tcPr>
            <w:tcW w:w="1276" w:type="dxa"/>
            <w:vAlign w:val="center"/>
          </w:tcPr>
          <w:p w14:paraId="61D6FD7B" w14:textId="77777777" w:rsidR="006D25D8" w:rsidRPr="000F2A39" w:rsidRDefault="006D25D8" w:rsidP="00B06660">
            <w:pPr>
              <w:tabs>
                <w:tab w:val="left" w:pos="426"/>
              </w:tabs>
              <w:snapToGrid w:val="0"/>
              <w:jc w:val="center"/>
              <w:rPr>
                <w:sz w:val="24"/>
                <w:szCs w:val="24"/>
                <w:lang w:eastAsia="ar-SA"/>
              </w:rPr>
            </w:pPr>
            <w:r w:rsidRPr="000F2A39">
              <w:rPr>
                <w:sz w:val="24"/>
                <w:szCs w:val="24"/>
                <w:lang w:eastAsia="ar-SA"/>
              </w:rPr>
              <w:lastRenderedPageBreak/>
              <w:t>2</w:t>
            </w:r>
          </w:p>
        </w:tc>
        <w:tc>
          <w:tcPr>
            <w:tcW w:w="1846" w:type="dxa"/>
            <w:vMerge/>
          </w:tcPr>
          <w:p w14:paraId="0FC7441C" w14:textId="77777777" w:rsidR="006D25D8" w:rsidRPr="009D4EE4" w:rsidRDefault="006D25D8" w:rsidP="00B06660">
            <w:pPr>
              <w:tabs>
                <w:tab w:val="left" w:pos="426"/>
              </w:tabs>
              <w:snapToGrid w:val="0"/>
              <w:jc w:val="center"/>
              <w:rPr>
                <w:sz w:val="24"/>
                <w:szCs w:val="24"/>
                <w:lang w:eastAsia="ar-SA"/>
              </w:rPr>
            </w:pPr>
          </w:p>
        </w:tc>
      </w:tr>
      <w:tr w:rsidR="006D25D8" w:rsidRPr="009D4EE4" w14:paraId="4D3BE4A3" w14:textId="77777777" w:rsidTr="00B06660">
        <w:trPr>
          <w:trHeight w:val="20"/>
        </w:trPr>
        <w:tc>
          <w:tcPr>
            <w:tcW w:w="2373" w:type="dxa"/>
            <w:vMerge/>
          </w:tcPr>
          <w:p w14:paraId="2DFAF1F8" w14:textId="77777777" w:rsidR="006D25D8" w:rsidRPr="009D4EE4" w:rsidRDefault="006D25D8" w:rsidP="00B06660">
            <w:pPr>
              <w:tabs>
                <w:tab w:val="left" w:pos="426"/>
              </w:tabs>
              <w:snapToGrid w:val="0"/>
              <w:jc w:val="both"/>
              <w:rPr>
                <w:b/>
                <w:sz w:val="24"/>
                <w:szCs w:val="24"/>
                <w:lang w:eastAsia="ar-SA"/>
              </w:rPr>
            </w:pPr>
          </w:p>
        </w:tc>
        <w:tc>
          <w:tcPr>
            <w:tcW w:w="9359" w:type="dxa"/>
          </w:tcPr>
          <w:p w14:paraId="0F219582" w14:textId="77777777" w:rsidR="006D25D8" w:rsidRPr="009D4EE4" w:rsidRDefault="006D25D8" w:rsidP="006F66DF">
            <w:pPr>
              <w:tabs>
                <w:tab w:val="left" w:pos="426"/>
              </w:tabs>
              <w:snapToGrid w:val="0"/>
              <w:jc w:val="both"/>
              <w:rPr>
                <w:sz w:val="24"/>
                <w:szCs w:val="24"/>
                <w:lang w:eastAsia="ar-SA"/>
              </w:rPr>
            </w:pPr>
            <w:r w:rsidRPr="009D4EE4">
              <w:rPr>
                <w:b/>
                <w:sz w:val="24"/>
                <w:szCs w:val="24"/>
                <w:lang w:eastAsia="ar-SA"/>
              </w:rPr>
              <w:t xml:space="preserve">Практическое занятие № </w:t>
            </w:r>
            <w:r w:rsidR="006F66DF">
              <w:rPr>
                <w:b/>
                <w:sz w:val="24"/>
                <w:szCs w:val="24"/>
                <w:lang w:eastAsia="ar-SA"/>
              </w:rPr>
              <w:t>28</w:t>
            </w:r>
            <w:r w:rsidRPr="009D4EE4">
              <w:rPr>
                <w:b/>
                <w:sz w:val="24"/>
                <w:szCs w:val="24"/>
                <w:lang w:eastAsia="ar-SA"/>
              </w:rPr>
              <w:t xml:space="preserve">. Разучивание и совершенствование комплекса упражнений дыхательной гимнастики. </w:t>
            </w:r>
            <w:r w:rsidRPr="009D4EE4">
              <w:rPr>
                <w:sz w:val="24"/>
                <w:szCs w:val="24"/>
                <w:lang w:eastAsia="ar-SA"/>
              </w:rPr>
              <w:t xml:space="preserve">Разучивание и совершенствование комплекса упражнений для укрепления сердечно-сосудистой системы, дыхательная гимнастика. </w:t>
            </w:r>
          </w:p>
        </w:tc>
        <w:tc>
          <w:tcPr>
            <w:tcW w:w="1276" w:type="dxa"/>
            <w:vAlign w:val="center"/>
          </w:tcPr>
          <w:p w14:paraId="16714A9C"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134806DC" w14:textId="77777777" w:rsidR="006D25D8" w:rsidRPr="009D4EE4" w:rsidRDefault="006D25D8" w:rsidP="00B06660">
            <w:pPr>
              <w:tabs>
                <w:tab w:val="left" w:pos="426"/>
              </w:tabs>
              <w:snapToGrid w:val="0"/>
              <w:jc w:val="center"/>
              <w:rPr>
                <w:sz w:val="24"/>
                <w:szCs w:val="24"/>
                <w:lang w:eastAsia="ar-SA"/>
              </w:rPr>
            </w:pPr>
          </w:p>
        </w:tc>
      </w:tr>
      <w:tr w:rsidR="004B70B6" w:rsidRPr="009D4EE4" w14:paraId="0C046E08" w14:textId="77777777" w:rsidTr="001518ED">
        <w:trPr>
          <w:trHeight w:val="1380"/>
        </w:trPr>
        <w:tc>
          <w:tcPr>
            <w:tcW w:w="2373" w:type="dxa"/>
            <w:vMerge/>
          </w:tcPr>
          <w:p w14:paraId="0DBF1C55" w14:textId="77777777" w:rsidR="004B70B6" w:rsidRPr="009D4EE4" w:rsidRDefault="004B70B6" w:rsidP="00B06660">
            <w:pPr>
              <w:tabs>
                <w:tab w:val="left" w:pos="426"/>
              </w:tabs>
              <w:snapToGrid w:val="0"/>
              <w:jc w:val="both"/>
              <w:rPr>
                <w:b/>
                <w:sz w:val="24"/>
                <w:szCs w:val="24"/>
                <w:lang w:eastAsia="ar-SA"/>
              </w:rPr>
            </w:pPr>
          </w:p>
        </w:tc>
        <w:tc>
          <w:tcPr>
            <w:tcW w:w="9359" w:type="dxa"/>
          </w:tcPr>
          <w:p w14:paraId="77AE978E"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29</w:t>
            </w:r>
            <w:r w:rsidRPr="009D4EE4">
              <w:rPr>
                <w:b/>
                <w:sz w:val="24"/>
                <w:szCs w:val="24"/>
                <w:lang w:eastAsia="ar-SA"/>
              </w:rPr>
              <w:t>. Разучивание и совершенствование упражнений, улучшающих осанку; укрепляющих сердечно-сосудистую систему и улучшающих дыхательные функции.</w:t>
            </w:r>
          </w:p>
          <w:p w14:paraId="7FF92901" w14:textId="77777777" w:rsidR="004B70B6" w:rsidRPr="009D4EE4" w:rsidRDefault="004B70B6" w:rsidP="00B06660">
            <w:pPr>
              <w:tabs>
                <w:tab w:val="left" w:pos="426"/>
              </w:tabs>
              <w:snapToGrid w:val="0"/>
              <w:jc w:val="both"/>
              <w:rPr>
                <w:sz w:val="24"/>
                <w:szCs w:val="24"/>
                <w:lang w:eastAsia="ar-SA"/>
              </w:rPr>
            </w:pPr>
            <w:r w:rsidRPr="009D4EE4">
              <w:rPr>
                <w:sz w:val="24"/>
                <w:szCs w:val="24"/>
                <w:lang w:eastAsia="ar-SA"/>
              </w:rPr>
              <w:t>Разучивание и совершенствование выполнения комплекса гимнастических упражнений для улучшения работоспособности и снятия общего утомления.</w:t>
            </w:r>
          </w:p>
        </w:tc>
        <w:tc>
          <w:tcPr>
            <w:tcW w:w="1276" w:type="dxa"/>
            <w:vAlign w:val="center"/>
          </w:tcPr>
          <w:p w14:paraId="14A70679" w14:textId="77777777" w:rsidR="004B70B6" w:rsidRPr="009D4EE4" w:rsidRDefault="004B70B6"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6B01437" w14:textId="77777777" w:rsidR="004B70B6" w:rsidRPr="009D4EE4" w:rsidRDefault="004B70B6" w:rsidP="00B06660">
            <w:pPr>
              <w:tabs>
                <w:tab w:val="left" w:pos="426"/>
              </w:tabs>
              <w:snapToGrid w:val="0"/>
              <w:jc w:val="center"/>
              <w:rPr>
                <w:sz w:val="24"/>
                <w:szCs w:val="24"/>
                <w:lang w:eastAsia="ar-SA"/>
              </w:rPr>
            </w:pPr>
          </w:p>
        </w:tc>
      </w:tr>
      <w:tr w:rsidR="006D25D8" w:rsidRPr="009D4EE4" w14:paraId="24A0B0B0" w14:textId="77777777" w:rsidTr="00B06660">
        <w:trPr>
          <w:trHeight w:val="20"/>
        </w:trPr>
        <w:tc>
          <w:tcPr>
            <w:tcW w:w="2373" w:type="dxa"/>
            <w:vMerge w:val="restart"/>
          </w:tcPr>
          <w:p w14:paraId="20FDD989"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Тема 3.2. Развитие и совершенствование основных жизненно важных физических и профессиональных качеств</w:t>
            </w:r>
          </w:p>
        </w:tc>
        <w:tc>
          <w:tcPr>
            <w:tcW w:w="9359" w:type="dxa"/>
          </w:tcPr>
          <w:p w14:paraId="458F3230" w14:textId="77777777" w:rsidR="006D25D8" w:rsidRPr="009D4EE4" w:rsidRDefault="006D25D8" w:rsidP="00B06660">
            <w:pPr>
              <w:tabs>
                <w:tab w:val="left" w:pos="426"/>
              </w:tabs>
              <w:snapToGrid w:val="0"/>
              <w:jc w:val="both"/>
              <w:rPr>
                <w:sz w:val="24"/>
                <w:szCs w:val="24"/>
                <w:lang w:eastAsia="ar-SA"/>
              </w:rPr>
            </w:pPr>
            <w:r w:rsidRPr="009D4EE4">
              <w:rPr>
                <w:b/>
                <w:bCs/>
                <w:sz w:val="24"/>
                <w:szCs w:val="24"/>
              </w:rPr>
              <w:t>Содержание учебного материала</w:t>
            </w:r>
          </w:p>
        </w:tc>
        <w:tc>
          <w:tcPr>
            <w:tcW w:w="1276" w:type="dxa"/>
            <w:vMerge w:val="restart"/>
          </w:tcPr>
          <w:p w14:paraId="218537FA" w14:textId="77777777" w:rsidR="006D25D8" w:rsidRPr="000F2A39" w:rsidRDefault="002D7F66" w:rsidP="00B06660">
            <w:pPr>
              <w:tabs>
                <w:tab w:val="left" w:pos="426"/>
              </w:tabs>
              <w:snapToGrid w:val="0"/>
              <w:jc w:val="center"/>
              <w:rPr>
                <w:b/>
                <w:sz w:val="24"/>
                <w:szCs w:val="24"/>
                <w:lang w:val="en-US" w:eastAsia="ar-SA"/>
              </w:rPr>
            </w:pPr>
            <w:r w:rsidRPr="000F2A39">
              <w:rPr>
                <w:b/>
                <w:sz w:val="24"/>
                <w:szCs w:val="24"/>
                <w:lang w:val="en-US" w:eastAsia="ar-SA"/>
              </w:rPr>
              <w:t>14</w:t>
            </w:r>
          </w:p>
        </w:tc>
        <w:tc>
          <w:tcPr>
            <w:tcW w:w="1846" w:type="dxa"/>
            <w:vMerge w:val="restart"/>
          </w:tcPr>
          <w:p w14:paraId="0EC131D0" w14:textId="77777777" w:rsidR="006D25D8" w:rsidRPr="009D4EE4" w:rsidRDefault="006D25D8" w:rsidP="00B06660">
            <w:pPr>
              <w:tabs>
                <w:tab w:val="left" w:pos="426"/>
              </w:tabs>
              <w:snapToGrid w:val="0"/>
              <w:jc w:val="center"/>
              <w:rPr>
                <w:sz w:val="24"/>
                <w:szCs w:val="24"/>
                <w:lang w:eastAsia="ar-SA"/>
              </w:rPr>
            </w:pPr>
            <w:r w:rsidRPr="009D4EE4">
              <w:rPr>
                <w:bCs/>
                <w:sz w:val="24"/>
                <w:szCs w:val="24"/>
                <w:lang w:eastAsia="ar-SA"/>
              </w:rPr>
              <w:t>ОК.8</w:t>
            </w:r>
          </w:p>
        </w:tc>
      </w:tr>
      <w:tr w:rsidR="006D25D8" w:rsidRPr="009D4EE4" w14:paraId="46088634" w14:textId="77777777" w:rsidTr="00B06660">
        <w:trPr>
          <w:trHeight w:val="20"/>
        </w:trPr>
        <w:tc>
          <w:tcPr>
            <w:tcW w:w="2373" w:type="dxa"/>
            <w:vMerge/>
          </w:tcPr>
          <w:p w14:paraId="43A70549" w14:textId="77777777" w:rsidR="006D25D8" w:rsidRPr="009D4EE4" w:rsidRDefault="006D25D8" w:rsidP="00B06660">
            <w:pPr>
              <w:tabs>
                <w:tab w:val="left" w:pos="426"/>
              </w:tabs>
              <w:snapToGrid w:val="0"/>
              <w:jc w:val="both"/>
              <w:rPr>
                <w:b/>
                <w:sz w:val="24"/>
                <w:szCs w:val="24"/>
                <w:lang w:eastAsia="ar-SA"/>
              </w:rPr>
            </w:pPr>
          </w:p>
        </w:tc>
        <w:tc>
          <w:tcPr>
            <w:tcW w:w="9359" w:type="dxa"/>
          </w:tcPr>
          <w:p w14:paraId="7982A7F1" w14:textId="77777777" w:rsidR="006D25D8" w:rsidRPr="009D4EE4" w:rsidRDefault="006D25D8" w:rsidP="00B06660">
            <w:pPr>
              <w:tabs>
                <w:tab w:val="left" w:pos="426"/>
              </w:tabs>
              <w:snapToGrid w:val="0"/>
              <w:jc w:val="both"/>
              <w:rPr>
                <w:sz w:val="24"/>
                <w:szCs w:val="24"/>
                <w:lang w:eastAsia="ar-SA"/>
              </w:rPr>
            </w:pPr>
            <w:r w:rsidRPr="009D4EE4">
              <w:rPr>
                <w:sz w:val="24"/>
                <w:szCs w:val="24"/>
                <w:lang w:eastAsia="ar-SA"/>
              </w:rPr>
              <w:t>Развитие физических качеств как единый процесс. Взаимосвязь и взаимозависимость между физическими качествами при их комплексном развитии.</w:t>
            </w:r>
            <w:r>
              <w:rPr>
                <w:sz w:val="24"/>
                <w:szCs w:val="24"/>
                <w:lang w:eastAsia="ar-SA"/>
              </w:rPr>
              <w:t xml:space="preserve"> </w:t>
            </w:r>
            <w:r w:rsidRPr="009D4EE4">
              <w:rPr>
                <w:bCs/>
                <w:sz w:val="24"/>
                <w:szCs w:val="24"/>
                <w:lang w:eastAsia="ar-SA"/>
              </w:rPr>
              <w:t>Развитие и</w:t>
            </w:r>
            <w:r>
              <w:rPr>
                <w:bCs/>
                <w:sz w:val="24"/>
                <w:szCs w:val="24"/>
                <w:lang w:eastAsia="ar-SA"/>
              </w:rPr>
              <w:t xml:space="preserve"> </w:t>
            </w:r>
            <w:r w:rsidRPr="009D4EE4">
              <w:rPr>
                <w:bCs/>
                <w:sz w:val="24"/>
                <w:szCs w:val="24"/>
                <w:lang w:eastAsia="ar-SA"/>
              </w:rPr>
              <w:t xml:space="preserve">совершенствование физических качеств, необходимых как для активной двигательной деятельности, так и для прохождения воинской службы. </w:t>
            </w:r>
            <w:r w:rsidRPr="009D4EE4">
              <w:rPr>
                <w:sz w:val="24"/>
                <w:szCs w:val="24"/>
                <w:lang w:eastAsia="ar-SA"/>
              </w:rPr>
              <w:t>Силовые способности и методика их совершенствования. Виды</w:t>
            </w:r>
            <w:r>
              <w:rPr>
                <w:sz w:val="24"/>
                <w:szCs w:val="24"/>
                <w:lang w:eastAsia="ar-SA"/>
              </w:rPr>
              <w:t xml:space="preserve"> </w:t>
            </w:r>
            <w:r w:rsidRPr="009D4EE4">
              <w:rPr>
                <w:sz w:val="24"/>
                <w:szCs w:val="24"/>
                <w:lang w:eastAsia="ar-SA"/>
              </w:rPr>
              <w:t xml:space="preserve">скоростных способностей. Выносливость и методика её развития. Средства и методы развития выносливости. Контрольные упражнения для определения показателей, характеризующих выносливость. Гибкость и методика её совершенствования. Виды гибкости. Средства, методы и методики развития гибкости. Контрольные упражнения для определения показателей, характеризующих гибкость. </w:t>
            </w:r>
            <w:r w:rsidRPr="009D4EE4">
              <w:rPr>
                <w:bCs/>
                <w:sz w:val="24"/>
                <w:szCs w:val="24"/>
                <w:lang w:eastAsia="ar-SA"/>
              </w:rPr>
              <w:t xml:space="preserve">Координационные способности и пути их совершенствования. </w:t>
            </w:r>
            <w:r w:rsidRPr="009D4EE4">
              <w:rPr>
                <w:sz w:val="24"/>
                <w:szCs w:val="24"/>
                <w:lang w:eastAsia="ar-SA"/>
              </w:rPr>
              <w:t>Ловкость как</w:t>
            </w:r>
            <w:r>
              <w:rPr>
                <w:sz w:val="24"/>
                <w:szCs w:val="24"/>
                <w:lang w:eastAsia="ar-SA"/>
              </w:rPr>
              <w:t xml:space="preserve"> </w:t>
            </w:r>
            <w:r w:rsidRPr="009D4EE4">
              <w:rPr>
                <w:sz w:val="24"/>
                <w:szCs w:val="24"/>
                <w:lang w:eastAsia="ar-SA"/>
              </w:rPr>
              <w:t>комплексное проявление координационных способностей. Контрольные упражнения для определения показателей, характеризующих координационные способности. Развитие и совершенствование физических качеств с помощью спортивных игр. Техника</w:t>
            </w:r>
            <w:r>
              <w:rPr>
                <w:sz w:val="24"/>
                <w:szCs w:val="24"/>
                <w:lang w:eastAsia="ar-SA"/>
              </w:rPr>
              <w:t xml:space="preserve"> </w:t>
            </w:r>
            <w:r w:rsidRPr="009D4EE4">
              <w:rPr>
                <w:sz w:val="24"/>
                <w:szCs w:val="24"/>
                <w:lang w:eastAsia="ar-SA"/>
              </w:rPr>
              <w:t>и тактика игр: развитие ловкости, гибкости, быстроты реакции, скоростной выносливости, координации движений. Основные методы тренировки: непрерывный, интервальный, круговой, контрольный.</w:t>
            </w:r>
          </w:p>
        </w:tc>
        <w:tc>
          <w:tcPr>
            <w:tcW w:w="1276" w:type="dxa"/>
            <w:vMerge/>
          </w:tcPr>
          <w:p w14:paraId="2471D45E" w14:textId="77777777" w:rsidR="006D25D8" w:rsidRPr="000F2A39" w:rsidRDefault="006D25D8" w:rsidP="00B06660">
            <w:pPr>
              <w:tabs>
                <w:tab w:val="left" w:pos="426"/>
              </w:tabs>
              <w:snapToGrid w:val="0"/>
              <w:jc w:val="center"/>
              <w:rPr>
                <w:b/>
                <w:sz w:val="24"/>
                <w:szCs w:val="24"/>
                <w:lang w:eastAsia="ar-SA"/>
              </w:rPr>
            </w:pPr>
          </w:p>
        </w:tc>
        <w:tc>
          <w:tcPr>
            <w:tcW w:w="1846" w:type="dxa"/>
            <w:vMerge/>
          </w:tcPr>
          <w:p w14:paraId="3DECF1E4" w14:textId="77777777" w:rsidR="006D25D8" w:rsidRPr="009D4EE4" w:rsidRDefault="006D25D8" w:rsidP="00B06660">
            <w:pPr>
              <w:tabs>
                <w:tab w:val="left" w:pos="426"/>
              </w:tabs>
              <w:snapToGrid w:val="0"/>
              <w:jc w:val="center"/>
              <w:rPr>
                <w:sz w:val="24"/>
                <w:szCs w:val="24"/>
                <w:lang w:eastAsia="ar-SA"/>
              </w:rPr>
            </w:pPr>
          </w:p>
        </w:tc>
      </w:tr>
      <w:tr w:rsidR="006D25D8" w:rsidRPr="009D4EE4" w14:paraId="266067A1" w14:textId="77777777" w:rsidTr="00B06660">
        <w:trPr>
          <w:trHeight w:val="20"/>
        </w:trPr>
        <w:tc>
          <w:tcPr>
            <w:tcW w:w="2373" w:type="dxa"/>
            <w:vMerge/>
          </w:tcPr>
          <w:p w14:paraId="50115294" w14:textId="77777777" w:rsidR="006D25D8" w:rsidRPr="009D4EE4" w:rsidRDefault="006D25D8" w:rsidP="00B06660">
            <w:pPr>
              <w:tabs>
                <w:tab w:val="left" w:pos="426"/>
              </w:tabs>
              <w:snapToGrid w:val="0"/>
              <w:jc w:val="both"/>
              <w:rPr>
                <w:b/>
                <w:sz w:val="24"/>
                <w:szCs w:val="24"/>
                <w:lang w:eastAsia="ar-SA"/>
              </w:rPr>
            </w:pPr>
          </w:p>
        </w:tc>
        <w:tc>
          <w:tcPr>
            <w:tcW w:w="9359" w:type="dxa"/>
          </w:tcPr>
          <w:p w14:paraId="4399E1DD"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tcPr>
          <w:p w14:paraId="017ABCEC" w14:textId="77777777" w:rsidR="006D25D8" w:rsidRPr="000F2A39" w:rsidRDefault="002D7F66" w:rsidP="00B06660">
            <w:pPr>
              <w:tabs>
                <w:tab w:val="left" w:pos="426"/>
              </w:tabs>
              <w:snapToGrid w:val="0"/>
              <w:jc w:val="center"/>
              <w:rPr>
                <w:sz w:val="24"/>
                <w:szCs w:val="24"/>
                <w:lang w:val="en-US" w:eastAsia="ar-SA"/>
              </w:rPr>
            </w:pPr>
            <w:r w:rsidRPr="000F2A39">
              <w:rPr>
                <w:sz w:val="24"/>
                <w:szCs w:val="24"/>
                <w:lang w:val="en-US" w:eastAsia="ar-SA"/>
              </w:rPr>
              <w:t>14</w:t>
            </w:r>
          </w:p>
        </w:tc>
        <w:tc>
          <w:tcPr>
            <w:tcW w:w="1846" w:type="dxa"/>
            <w:vMerge/>
          </w:tcPr>
          <w:p w14:paraId="5CAE50D8" w14:textId="77777777" w:rsidR="006D25D8" w:rsidRPr="009D4EE4" w:rsidRDefault="006D25D8" w:rsidP="00B06660">
            <w:pPr>
              <w:tabs>
                <w:tab w:val="left" w:pos="426"/>
              </w:tabs>
              <w:snapToGrid w:val="0"/>
              <w:jc w:val="center"/>
              <w:rPr>
                <w:sz w:val="24"/>
                <w:szCs w:val="24"/>
                <w:lang w:eastAsia="ar-SA"/>
              </w:rPr>
            </w:pPr>
          </w:p>
        </w:tc>
      </w:tr>
      <w:tr w:rsidR="006D25D8" w:rsidRPr="009D4EE4" w14:paraId="68050535" w14:textId="77777777" w:rsidTr="00B06660">
        <w:trPr>
          <w:trHeight w:val="20"/>
        </w:trPr>
        <w:tc>
          <w:tcPr>
            <w:tcW w:w="2373" w:type="dxa"/>
            <w:vMerge/>
          </w:tcPr>
          <w:p w14:paraId="5B7465C7" w14:textId="77777777" w:rsidR="006D25D8" w:rsidRPr="009D4EE4" w:rsidRDefault="006D25D8" w:rsidP="00B06660">
            <w:pPr>
              <w:tabs>
                <w:tab w:val="left" w:pos="426"/>
              </w:tabs>
              <w:snapToGrid w:val="0"/>
              <w:jc w:val="both"/>
              <w:rPr>
                <w:b/>
                <w:sz w:val="24"/>
                <w:szCs w:val="24"/>
                <w:lang w:eastAsia="ar-SA"/>
              </w:rPr>
            </w:pPr>
          </w:p>
        </w:tc>
        <w:tc>
          <w:tcPr>
            <w:tcW w:w="9359" w:type="dxa"/>
          </w:tcPr>
          <w:p w14:paraId="1B71586A"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30</w:t>
            </w:r>
            <w:r w:rsidRPr="009D4EE4">
              <w:rPr>
                <w:b/>
                <w:sz w:val="24"/>
                <w:szCs w:val="24"/>
                <w:lang w:eastAsia="ar-SA"/>
              </w:rPr>
              <w:t xml:space="preserve">. Развитие силы мышц. Упражнение с преодолением </w:t>
            </w:r>
            <w:r w:rsidRPr="009D4EE4">
              <w:rPr>
                <w:b/>
                <w:sz w:val="24"/>
                <w:szCs w:val="24"/>
                <w:lang w:eastAsia="ar-SA"/>
              </w:rPr>
              <w:lastRenderedPageBreak/>
              <w:t xml:space="preserve">веса собственного тела в упоре лежа. </w:t>
            </w:r>
          </w:p>
          <w:p w14:paraId="66599B2B" w14:textId="77777777" w:rsidR="006D25D8" w:rsidRPr="009D4EE4" w:rsidRDefault="006D25D8" w:rsidP="00B06660">
            <w:pPr>
              <w:tabs>
                <w:tab w:val="left" w:pos="426"/>
              </w:tabs>
              <w:jc w:val="both"/>
              <w:rPr>
                <w:sz w:val="24"/>
                <w:szCs w:val="24"/>
                <w:lang w:eastAsia="ar-SA"/>
              </w:rPr>
            </w:pPr>
            <w:r w:rsidRPr="009D4EE4">
              <w:rPr>
                <w:sz w:val="24"/>
                <w:szCs w:val="24"/>
                <w:lang w:eastAsia="ar-SA"/>
              </w:rPr>
              <w:t xml:space="preserve">Совершенствование выполнения комплекса </w:t>
            </w:r>
            <w:r w:rsidRPr="009D4EE4">
              <w:rPr>
                <w:bCs/>
                <w:sz w:val="24"/>
                <w:szCs w:val="24"/>
                <w:lang w:eastAsia="ar-SA"/>
              </w:rPr>
              <w:t xml:space="preserve">упражнений с применением отягощений (предельного, непредельного веса, динамического характера). </w:t>
            </w:r>
            <w:r w:rsidRPr="009D4EE4">
              <w:rPr>
                <w:sz w:val="24"/>
                <w:szCs w:val="24"/>
                <w:lang w:eastAsia="ar-SA"/>
              </w:rPr>
              <w:t>Упражнения с преодолением веса</w:t>
            </w:r>
            <w:r>
              <w:rPr>
                <w:sz w:val="24"/>
                <w:szCs w:val="24"/>
                <w:lang w:eastAsia="ar-SA"/>
              </w:rPr>
              <w:t xml:space="preserve"> </w:t>
            </w:r>
            <w:r w:rsidRPr="009D4EE4">
              <w:rPr>
                <w:sz w:val="24"/>
                <w:szCs w:val="24"/>
                <w:lang w:eastAsia="ar-SA"/>
              </w:rPr>
              <w:t>собственного тела: гимнастические упражнения (отжимание в упоре лежа, лазание по канату).</w:t>
            </w:r>
            <w:r w:rsidRPr="009D4EE4">
              <w:rPr>
                <w:b/>
                <w:sz w:val="24"/>
                <w:szCs w:val="24"/>
                <w:lang w:eastAsia="ar-SA"/>
              </w:rPr>
              <w:t xml:space="preserve"> </w:t>
            </w:r>
            <w:r w:rsidRPr="009D4EE4">
              <w:rPr>
                <w:sz w:val="24"/>
                <w:szCs w:val="24"/>
                <w:lang w:eastAsia="ar-SA"/>
              </w:rPr>
              <w:t>Лазание по канату.</w:t>
            </w:r>
          </w:p>
        </w:tc>
        <w:tc>
          <w:tcPr>
            <w:tcW w:w="1276" w:type="dxa"/>
            <w:vAlign w:val="center"/>
          </w:tcPr>
          <w:p w14:paraId="16A2B776"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lastRenderedPageBreak/>
              <w:t>2</w:t>
            </w:r>
          </w:p>
        </w:tc>
        <w:tc>
          <w:tcPr>
            <w:tcW w:w="1846" w:type="dxa"/>
            <w:vMerge/>
          </w:tcPr>
          <w:p w14:paraId="7B64E07D" w14:textId="77777777" w:rsidR="006D25D8" w:rsidRPr="009D4EE4" w:rsidRDefault="006D25D8" w:rsidP="00B06660">
            <w:pPr>
              <w:tabs>
                <w:tab w:val="left" w:pos="426"/>
              </w:tabs>
              <w:snapToGrid w:val="0"/>
              <w:jc w:val="center"/>
              <w:rPr>
                <w:sz w:val="24"/>
                <w:szCs w:val="24"/>
                <w:lang w:eastAsia="ar-SA"/>
              </w:rPr>
            </w:pPr>
          </w:p>
        </w:tc>
      </w:tr>
      <w:tr w:rsidR="004B70B6" w:rsidRPr="009D4EE4" w14:paraId="2E16DC65" w14:textId="77777777" w:rsidTr="001518ED">
        <w:trPr>
          <w:trHeight w:val="1932"/>
        </w:trPr>
        <w:tc>
          <w:tcPr>
            <w:tcW w:w="2373" w:type="dxa"/>
            <w:vMerge/>
          </w:tcPr>
          <w:p w14:paraId="23A5AE61" w14:textId="77777777" w:rsidR="004B70B6" w:rsidRPr="009D4EE4" w:rsidRDefault="004B70B6" w:rsidP="00B06660">
            <w:pPr>
              <w:tabs>
                <w:tab w:val="left" w:pos="426"/>
              </w:tabs>
              <w:snapToGrid w:val="0"/>
              <w:jc w:val="both"/>
              <w:rPr>
                <w:b/>
                <w:sz w:val="24"/>
                <w:szCs w:val="24"/>
                <w:lang w:eastAsia="ar-SA"/>
              </w:rPr>
            </w:pPr>
          </w:p>
        </w:tc>
        <w:tc>
          <w:tcPr>
            <w:tcW w:w="9359" w:type="dxa"/>
          </w:tcPr>
          <w:p w14:paraId="261F76D6"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31</w:t>
            </w:r>
            <w:r w:rsidRPr="009D4EE4">
              <w:rPr>
                <w:b/>
                <w:sz w:val="24"/>
                <w:szCs w:val="24"/>
                <w:lang w:eastAsia="ar-SA"/>
              </w:rPr>
              <w:t xml:space="preserve">. Развитие силы мышц. Упражнение с преодолением веса собственного тела при </w:t>
            </w:r>
            <w:proofErr w:type="spellStart"/>
            <w:r w:rsidRPr="009D4EE4">
              <w:rPr>
                <w:b/>
                <w:sz w:val="24"/>
                <w:szCs w:val="24"/>
                <w:lang w:eastAsia="ar-SA"/>
              </w:rPr>
              <w:t>при</w:t>
            </w:r>
            <w:proofErr w:type="spellEnd"/>
            <w:r w:rsidRPr="009D4EE4">
              <w:rPr>
                <w:b/>
                <w:sz w:val="24"/>
                <w:szCs w:val="24"/>
                <w:lang w:eastAsia="ar-SA"/>
              </w:rPr>
              <w:t xml:space="preserve"> отжимании на брусьях </w:t>
            </w:r>
            <w:r>
              <w:rPr>
                <w:b/>
                <w:sz w:val="24"/>
                <w:szCs w:val="24"/>
                <w:lang w:eastAsia="ar-SA"/>
              </w:rPr>
              <w:t xml:space="preserve">и </w:t>
            </w:r>
            <w:r w:rsidRPr="009D4EE4">
              <w:rPr>
                <w:b/>
                <w:sz w:val="24"/>
                <w:szCs w:val="24"/>
                <w:lang w:eastAsia="ar-SA"/>
              </w:rPr>
              <w:t>подтягивании к перекладине и в висе.</w:t>
            </w:r>
          </w:p>
          <w:p w14:paraId="201EC10B" w14:textId="77777777" w:rsidR="004B70B6" w:rsidRPr="00E07CCC" w:rsidRDefault="004B70B6" w:rsidP="00B06660">
            <w:pPr>
              <w:tabs>
                <w:tab w:val="left" w:pos="426"/>
              </w:tabs>
              <w:jc w:val="both"/>
              <w:rPr>
                <w:strike/>
                <w:sz w:val="24"/>
                <w:szCs w:val="24"/>
                <w:highlight w:val="yellow"/>
                <w:lang w:eastAsia="ar-SA"/>
              </w:rPr>
            </w:pPr>
            <w:r w:rsidRPr="009D4EE4">
              <w:rPr>
                <w:sz w:val="24"/>
                <w:szCs w:val="24"/>
                <w:lang w:eastAsia="ar-SA"/>
              </w:rPr>
              <w:t xml:space="preserve">Совершенствование выполнения комплекса </w:t>
            </w:r>
            <w:r w:rsidRPr="009D4EE4">
              <w:rPr>
                <w:bCs/>
                <w:sz w:val="24"/>
                <w:szCs w:val="24"/>
                <w:lang w:eastAsia="ar-SA"/>
              </w:rPr>
              <w:t xml:space="preserve">упражнений с применением отягощений (предельного, непредельного веса, динамического характера). </w:t>
            </w:r>
            <w:r w:rsidRPr="009D4EE4">
              <w:rPr>
                <w:sz w:val="24"/>
                <w:szCs w:val="24"/>
                <w:lang w:eastAsia="ar-SA"/>
              </w:rPr>
              <w:t>Упражнения с преодолением веса</w:t>
            </w:r>
            <w:r>
              <w:rPr>
                <w:sz w:val="24"/>
                <w:szCs w:val="24"/>
                <w:lang w:eastAsia="ar-SA"/>
              </w:rPr>
              <w:t xml:space="preserve"> </w:t>
            </w:r>
            <w:r w:rsidRPr="009D4EE4">
              <w:rPr>
                <w:sz w:val="24"/>
                <w:szCs w:val="24"/>
                <w:lang w:eastAsia="ar-SA"/>
              </w:rPr>
              <w:t>собственного тела: гимнастические упражнения (подтягивание ног к перекладине, подтягивание в висе).</w:t>
            </w:r>
          </w:p>
        </w:tc>
        <w:tc>
          <w:tcPr>
            <w:tcW w:w="1276" w:type="dxa"/>
            <w:vAlign w:val="center"/>
          </w:tcPr>
          <w:p w14:paraId="56E0798B" w14:textId="77777777" w:rsidR="004B70B6" w:rsidRPr="00E07CCC" w:rsidRDefault="004B70B6" w:rsidP="00B06660">
            <w:pPr>
              <w:tabs>
                <w:tab w:val="left" w:pos="426"/>
              </w:tabs>
              <w:snapToGrid w:val="0"/>
              <w:jc w:val="center"/>
              <w:rPr>
                <w:strike/>
                <w:sz w:val="24"/>
                <w:szCs w:val="24"/>
                <w:highlight w:val="yellow"/>
                <w:lang w:eastAsia="ar-SA"/>
              </w:rPr>
            </w:pPr>
            <w:r w:rsidRPr="009D4EE4">
              <w:rPr>
                <w:sz w:val="24"/>
                <w:szCs w:val="24"/>
                <w:lang w:eastAsia="ar-SA"/>
              </w:rPr>
              <w:t>2</w:t>
            </w:r>
          </w:p>
        </w:tc>
        <w:tc>
          <w:tcPr>
            <w:tcW w:w="1846" w:type="dxa"/>
            <w:vMerge/>
          </w:tcPr>
          <w:p w14:paraId="7CA3AC53" w14:textId="77777777" w:rsidR="004B70B6" w:rsidRPr="009D4EE4" w:rsidRDefault="004B70B6" w:rsidP="00B06660">
            <w:pPr>
              <w:tabs>
                <w:tab w:val="left" w:pos="426"/>
              </w:tabs>
              <w:snapToGrid w:val="0"/>
              <w:jc w:val="center"/>
              <w:rPr>
                <w:sz w:val="24"/>
                <w:szCs w:val="24"/>
                <w:lang w:eastAsia="ar-SA"/>
              </w:rPr>
            </w:pPr>
          </w:p>
        </w:tc>
      </w:tr>
      <w:tr w:rsidR="006D25D8" w:rsidRPr="009D4EE4" w14:paraId="43E9B20C" w14:textId="77777777" w:rsidTr="00B06660">
        <w:trPr>
          <w:trHeight w:val="20"/>
        </w:trPr>
        <w:tc>
          <w:tcPr>
            <w:tcW w:w="2373" w:type="dxa"/>
            <w:vMerge/>
          </w:tcPr>
          <w:p w14:paraId="3E11EC6D" w14:textId="77777777" w:rsidR="006D25D8" w:rsidRPr="009D4EE4" w:rsidRDefault="006D25D8" w:rsidP="00B06660">
            <w:pPr>
              <w:tabs>
                <w:tab w:val="left" w:pos="426"/>
              </w:tabs>
              <w:snapToGrid w:val="0"/>
              <w:jc w:val="both"/>
              <w:rPr>
                <w:b/>
                <w:sz w:val="24"/>
                <w:szCs w:val="24"/>
                <w:lang w:eastAsia="ar-SA"/>
              </w:rPr>
            </w:pPr>
          </w:p>
        </w:tc>
        <w:tc>
          <w:tcPr>
            <w:tcW w:w="9359" w:type="dxa"/>
          </w:tcPr>
          <w:p w14:paraId="50A7F45A"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32</w:t>
            </w:r>
            <w:r w:rsidRPr="009D4EE4">
              <w:rPr>
                <w:b/>
                <w:sz w:val="24"/>
                <w:szCs w:val="24"/>
                <w:lang w:eastAsia="ar-SA"/>
              </w:rPr>
              <w:t>. Развитие быстроты: Бег в максимальном темпе.</w:t>
            </w:r>
          </w:p>
          <w:p w14:paraId="565609F8" w14:textId="77777777" w:rsidR="006D25D8" w:rsidRPr="009D4EE4" w:rsidRDefault="006D25D8" w:rsidP="00B06660">
            <w:pPr>
              <w:tabs>
                <w:tab w:val="left" w:pos="426"/>
              </w:tabs>
              <w:jc w:val="both"/>
              <w:rPr>
                <w:sz w:val="24"/>
                <w:szCs w:val="24"/>
                <w:lang w:eastAsia="ar-SA"/>
              </w:rPr>
            </w:pPr>
            <w:r w:rsidRPr="009D4EE4">
              <w:rPr>
                <w:sz w:val="24"/>
                <w:szCs w:val="24"/>
                <w:lang w:eastAsia="ar-SA"/>
              </w:rPr>
              <w:t>Отработка техники бега. Челночный бег 10х10. Бег 100 метров.</w:t>
            </w:r>
          </w:p>
        </w:tc>
        <w:tc>
          <w:tcPr>
            <w:tcW w:w="1276" w:type="dxa"/>
          </w:tcPr>
          <w:p w14:paraId="3DC950CD"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F2D9CEA" w14:textId="77777777" w:rsidR="006D25D8" w:rsidRPr="009D4EE4" w:rsidRDefault="006D25D8" w:rsidP="00B06660">
            <w:pPr>
              <w:tabs>
                <w:tab w:val="left" w:pos="426"/>
              </w:tabs>
              <w:snapToGrid w:val="0"/>
              <w:jc w:val="center"/>
              <w:rPr>
                <w:sz w:val="24"/>
                <w:szCs w:val="24"/>
                <w:lang w:eastAsia="ar-SA"/>
              </w:rPr>
            </w:pPr>
          </w:p>
        </w:tc>
      </w:tr>
      <w:tr w:rsidR="006D25D8" w:rsidRPr="009D4EE4" w14:paraId="00C1B1BA" w14:textId="77777777" w:rsidTr="00B06660">
        <w:trPr>
          <w:trHeight w:val="20"/>
        </w:trPr>
        <w:tc>
          <w:tcPr>
            <w:tcW w:w="2373" w:type="dxa"/>
            <w:vMerge/>
          </w:tcPr>
          <w:p w14:paraId="776045B5" w14:textId="77777777" w:rsidR="006D25D8" w:rsidRPr="009D4EE4" w:rsidRDefault="006D25D8" w:rsidP="00B06660">
            <w:pPr>
              <w:tabs>
                <w:tab w:val="left" w:pos="426"/>
              </w:tabs>
              <w:snapToGrid w:val="0"/>
              <w:jc w:val="both"/>
              <w:rPr>
                <w:b/>
                <w:sz w:val="24"/>
                <w:szCs w:val="24"/>
                <w:lang w:eastAsia="ar-SA"/>
              </w:rPr>
            </w:pPr>
          </w:p>
        </w:tc>
        <w:tc>
          <w:tcPr>
            <w:tcW w:w="9359" w:type="dxa"/>
          </w:tcPr>
          <w:p w14:paraId="435F184E"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33</w:t>
            </w:r>
            <w:r w:rsidRPr="009D4EE4">
              <w:rPr>
                <w:b/>
                <w:sz w:val="24"/>
                <w:szCs w:val="24"/>
                <w:lang w:eastAsia="ar-SA"/>
              </w:rPr>
              <w:t>. Совершенствование техники бега. Бег с низкого старта.</w:t>
            </w:r>
          </w:p>
          <w:p w14:paraId="32344360" w14:textId="77777777" w:rsidR="006D25D8" w:rsidRPr="009D4EE4" w:rsidRDefault="006D25D8" w:rsidP="00B06660">
            <w:pPr>
              <w:tabs>
                <w:tab w:val="left" w:pos="426"/>
              </w:tabs>
              <w:jc w:val="both"/>
              <w:rPr>
                <w:sz w:val="24"/>
                <w:szCs w:val="24"/>
                <w:lang w:eastAsia="ar-SA"/>
              </w:rPr>
            </w:pPr>
            <w:r w:rsidRPr="009D4EE4">
              <w:rPr>
                <w:sz w:val="24"/>
                <w:szCs w:val="24"/>
                <w:lang w:eastAsia="ar-SA"/>
              </w:rPr>
              <w:t>Стартовый разгон с увеличением расстояния бега на короткие дистанции.</w:t>
            </w:r>
            <w:r>
              <w:rPr>
                <w:b/>
                <w:sz w:val="24"/>
                <w:szCs w:val="24"/>
                <w:lang w:eastAsia="ar-SA"/>
              </w:rPr>
              <w:t xml:space="preserve"> </w:t>
            </w:r>
            <w:r w:rsidRPr="009D4EE4">
              <w:rPr>
                <w:sz w:val="24"/>
                <w:szCs w:val="24"/>
                <w:lang w:eastAsia="ar-SA"/>
              </w:rPr>
              <w:t>Бег 200 метров</w:t>
            </w:r>
          </w:p>
        </w:tc>
        <w:tc>
          <w:tcPr>
            <w:tcW w:w="1276" w:type="dxa"/>
          </w:tcPr>
          <w:p w14:paraId="1A0987F4"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7AB15974" w14:textId="77777777" w:rsidR="006D25D8" w:rsidRPr="009D4EE4" w:rsidRDefault="006D25D8" w:rsidP="00B06660">
            <w:pPr>
              <w:tabs>
                <w:tab w:val="left" w:pos="426"/>
              </w:tabs>
              <w:snapToGrid w:val="0"/>
              <w:jc w:val="center"/>
              <w:rPr>
                <w:sz w:val="24"/>
                <w:szCs w:val="24"/>
                <w:lang w:eastAsia="ar-SA"/>
              </w:rPr>
            </w:pPr>
          </w:p>
        </w:tc>
      </w:tr>
      <w:tr w:rsidR="006D25D8" w:rsidRPr="009D4EE4" w14:paraId="2F9CAB51" w14:textId="77777777" w:rsidTr="00B06660">
        <w:trPr>
          <w:trHeight w:val="20"/>
        </w:trPr>
        <w:tc>
          <w:tcPr>
            <w:tcW w:w="2373" w:type="dxa"/>
            <w:vMerge/>
          </w:tcPr>
          <w:p w14:paraId="21CBE658" w14:textId="77777777" w:rsidR="006D25D8" w:rsidRPr="009D4EE4" w:rsidRDefault="006D25D8" w:rsidP="00B06660">
            <w:pPr>
              <w:tabs>
                <w:tab w:val="left" w:pos="426"/>
              </w:tabs>
              <w:snapToGrid w:val="0"/>
              <w:jc w:val="both"/>
              <w:rPr>
                <w:b/>
                <w:sz w:val="24"/>
                <w:szCs w:val="24"/>
                <w:lang w:eastAsia="ar-SA"/>
              </w:rPr>
            </w:pPr>
          </w:p>
        </w:tc>
        <w:tc>
          <w:tcPr>
            <w:tcW w:w="9359" w:type="dxa"/>
          </w:tcPr>
          <w:p w14:paraId="2650732C"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34</w:t>
            </w:r>
            <w:r w:rsidRPr="009D4EE4">
              <w:rPr>
                <w:b/>
                <w:sz w:val="24"/>
                <w:szCs w:val="24"/>
                <w:lang w:eastAsia="ar-SA"/>
              </w:rPr>
              <w:t xml:space="preserve">. Совершенствование техники прыжка в длину с разбега и с места, высоту. </w:t>
            </w:r>
          </w:p>
          <w:p w14:paraId="775F1C9C" w14:textId="77777777" w:rsidR="006D25D8" w:rsidRPr="009D4EE4" w:rsidRDefault="006D25D8" w:rsidP="00B06660">
            <w:pPr>
              <w:tabs>
                <w:tab w:val="left" w:pos="426"/>
              </w:tabs>
              <w:snapToGrid w:val="0"/>
              <w:jc w:val="both"/>
              <w:rPr>
                <w:b/>
                <w:sz w:val="24"/>
                <w:szCs w:val="24"/>
                <w:lang w:eastAsia="ar-SA"/>
              </w:rPr>
            </w:pPr>
            <w:r w:rsidRPr="009D4EE4">
              <w:rPr>
                <w:sz w:val="24"/>
                <w:szCs w:val="24"/>
                <w:lang w:eastAsia="ar-SA"/>
              </w:rPr>
              <w:t>Отработка техники выполнения прыжков в высоту, в длину с разбега. Прыжки в длину с места</w:t>
            </w:r>
          </w:p>
        </w:tc>
        <w:tc>
          <w:tcPr>
            <w:tcW w:w="1276" w:type="dxa"/>
          </w:tcPr>
          <w:p w14:paraId="16D98905"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326A35BF" w14:textId="77777777" w:rsidR="006D25D8" w:rsidRPr="009D4EE4" w:rsidRDefault="006D25D8" w:rsidP="00B06660">
            <w:pPr>
              <w:tabs>
                <w:tab w:val="left" w:pos="426"/>
              </w:tabs>
              <w:snapToGrid w:val="0"/>
              <w:jc w:val="center"/>
              <w:rPr>
                <w:sz w:val="24"/>
                <w:szCs w:val="24"/>
                <w:lang w:eastAsia="ar-SA"/>
              </w:rPr>
            </w:pPr>
          </w:p>
        </w:tc>
      </w:tr>
      <w:tr w:rsidR="004B70B6" w:rsidRPr="009D4EE4" w14:paraId="7470F92B" w14:textId="77777777" w:rsidTr="001518ED">
        <w:trPr>
          <w:trHeight w:val="1656"/>
        </w:trPr>
        <w:tc>
          <w:tcPr>
            <w:tcW w:w="2373" w:type="dxa"/>
            <w:vMerge/>
          </w:tcPr>
          <w:p w14:paraId="28650E7B" w14:textId="77777777" w:rsidR="004B70B6" w:rsidRPr="009D4EE4" w:rsidRDefault="004B70B6" w:rsidP="00B06660">
            <w:pPr>
              <w:tabs>
                <w:tab w:val="left" w:pos="426"/>
              </w:tabs>
              <w:snapToGrid w:val="0"/>
              <w:jc w:val="both"/>
              <w:rPr>
                <w:b/>
                <w:sz w:val="24"/>
                <w:szCs w:val="24"/>
                <w:lang w:eastAsia="ar-SA"/>
              </w:rPr>
            </w:pPr>
          </w:p>
        </w:tc>
        <w:tc>
          <w:tcPr>
            <w:tcW w:w="9359" w:type="dxa"/>
          </w:tcPr>
          <w:p w14:paraId="47E9462C"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35</w:t>
            </w:r>
            <w:r w:rsidRPr="009D4EE4">
              <w:rPr>
                <w:b/>
                <w:sz w:val="24"/>
                <w:szCs w:val="24"/>
                <w:lang w:eastAsia="ar-SA"/>
              </w:rPr>
              <w:t xml:space="preserve">. Отработка техники бега на длинные кроссовые дистанции. </w:t>
            </w:r>
          </w:p>
          <w:p w14:paraId="5B35D662" w14:textId="77777777" w:rsidR="004B70B6" w:rsidRPr="009D4EE4" w:rsidRDefault="004B70B6" w:rsidP="00B06660">
            <w:pPr>
              <w:tabs>
                <w:tab w:val="left" w:pos="426"/>
              </w:tabs>
              <w:jc w:val="both"/>
              <w:rPr>
                <w:sz w:val="24"/>
                <w:szCs w:val="24"/>
                <w:lang w:eastAsia="ar-SA"/>
              </w:rPr>
            </w:pPr>
            <w:r w:rsidRPr="009D4EE4">
              <w:rPr>
                <w:sz w:val="24"/>
                <w:szCs w:val="24"/>
                <w:lang w:eastAsia="ar-SA"/>
              </w:rPr>
              <w:t>Совершенствование легкоатлетической подготовки. Развитие выносливости: Бег различной интенсивности с постепенным увеличением его продолжительности до 30-40 минут.</w:t>
            </w:r>
            <w:r>
              <w:rPr>
                <w:sz w:val="24"/>
                <w:szCs w:val="24"/>
                <w:lang w:eastAsia="ar-SA"/>
              </w:rPr>
              <w:t xml:space="preserve"> </w:t>
            </w:r>
            <w:r w:rsidRPr="009D4EE4">
              <w:rPr>
                <w:sz w:val="24"/>
                <w:szCs w:val="24"/>
                <w:lang w:eastAsia="ar-SA"/>
              </w:rPr>
              <w:t>Бег 500 м-девушки, 1000 м-юноши. Кроссовая подготовка. Бег 2000 м-девушки, 3000 м-юноши. Развитие гибкости.</w:t>
            </w:r>
          </w:p>
        </w:tc>
        <w:tc>
          <w:tcPr>
            <w:tcW w:w="1276" w:type="dxa"/>
          </w:tcPr>
          <w:p w14:paraId="3B6E439F" w14:textId="77777777" w:rsidR="004B70B6" w:rsidRPr="009D4EE4" w:rsidRDefault="004B70B6"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1024F252" w14:textId="77777777" w:rsidR="004B70B6" w:rsidRPr="009D4EE4" w:rsidRDefault="004B70B6" w:rsidP="00B06660">
            <w:pPr>
              <w:tabs>
                <w:tab w:val="left" w:pos="426"/>
              </w:tabs>
              <w:snapToGrid w:val="0"/>
              <w:jc w:val="center"/>
              <w:rPr>
                <w:sz w:val="24"/>
                <w:szCs w:val="24"/>
                <w:lang w:eastAsia="ar-SA"/>
              </w:rPr>
            </w:pPr>
          </w:p>
        </w:tc>
      </w:tr>
      <w:tr w:rsidR="006D25D8" w:rsidRPr="009D4EE4" w14:paraId="2099D584" w14:textId="77777777" w:rsidTr="00B06660">
        <w:trPr>
          <w:trHeight w:val="20"/>
        </w:trPr>
        <w:tc>
          <w:tcPr>
            <w:tcW w:w="2373" w:type="dxa"/>
            <w:vMerge/>
          </w:tcPr>
          <w:p w14:paraId="2D13EE78" w14:textId="77777777" w:rsidR="006D25D8" w:rsidRPr="009D4EE4" w:rsidRDefault="006D25D8" w:rsidP="00B06660">
            <w:pPr>
              <w:tabs>
                <w:tab w:val="left" w:pos="426"/>
              </w:tabs>
              <w:snapToGrid w:val="0"/>
              <w:jc w:val="both"/>
              <w:rPr>
                <w:b/>
                <w:sz w:val="24"/>
                <w:szCs w:val="24"/>
                <w:lang w:eastAsia="ar-SA"/>
              </w:rPr>
            </w:pPr>
          </w:p>
        </w:tc>
        <w:tc>
          <w:tcPr>
            <w:tcW w:w="9359" w:type="dxa"/>
          </w:tcPr>
          <w:p w14:paraId="70B03135"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36</w:t>
            </w:r>
            <w:r w:rsidRPr="009D4EE4">
              <w:rPr>
                <w:b/>
                <w:sz w:val="24"/>
                <w:szCs w:val="24"/>
                <w:lang w:eastAsia="ar-SA"/>
              </w:rPr>
              <w:t>. Выполнение гимнастических, акробатических упражнений.</w:t>
            </w:r>
            <w:r w:rsidRPr="009D4EE4">
              <w:rPr>
                <w:sz w:val="24"/>
                <w:szCs w:val="24"/>
                <w:lang w:eastAsia="ar-SA"/>
              </w:rPr>
              <w:t xml:space="preserve"> </w:t>
            </w:r>
            <w:r w:rsidRPr="009D4EE4">
              <w:rPr>
                <w:b/>
                <w:sz w:val="24"/>
                <w:szCs w:val="24"/>
                <w:lang w:eastAsia="ar-SA"/>
              </w:rPr>
              <w:t>Развитие силы рук при метании мячей.</w:t>
            </w:r>
          </w:p>
          <w:p w14:paraId="325CA043" w14:textId="77777777" w:rsidR="006D25D8" w:rsidRPr="009D4EE4" w:rsidRDefault="006D25D8" w:rsidP="00B06660">
            <w:pPr>
              <w:tabs>
                <w:tab w:val="left" w:pos="4035"/>
              </w:tabs>
              <w:snapToGrid w:val="0"/>
              <w:jc w:val="both"/>
              <w:rPr>
                <w:sz w:val="24"/>
                <w:szCs w:val="24"/>
                <w:lang w:eastAsia="ar-SA"/>
              </w:rPr>
            </w:pPr>
            <w:r w:rsidRPr="009D4EE4">
              <w:rPr>
                <w:sz w:val="24"/>
                <w:szCs w:val="24"/>
                <w:lang w:eastAsia="ar-SA"/>
              </w:rPr>
              <w:t>Обучение группировке, перекатам, кувырок вперед, назад, мост из положения лежа, стойка на руках у опоры или с помощью партнера.</w:t>
            </w:r>
          </w:p>
          <w:p w14:paraId="267CF44C" w14:textId="77777777" w:rsidR="006D25D8" w:rsidRPr="009D4EE4" w:rsidRDefault="006D25D8" w:rsidP="00B06660">
            <w:pPr>
              <w:tabs>
                <w:tab w:val="left" w:pos="426"/>
              </w:tabs>
              <w:snapToGrid w:val="0"/>
              <w:jc w:val="both"/>
              <w:rPr>
                <w:sz w:val="24"/>
                <w:szCs w:val="24"/>
                <w:lang w:eastAsia="ar-SA"/>
              </w:rPr>
            </w:pPr>
            <w:r w:rsidRPr="009D4EE4">
              <w:rPr>
                <w:sz w:val="24"/>
                <w:szCs w:val="24"/>
                <w:lang w:eastAsia="ar-SA"/>
              </w:rPr>
              <w:t>Метание малых мячей в цель и на дальность.</w:t>
            </w:r>
          </w:p>
        </w:tc>
        <w:tc>
          <w:tcPr>
            <w:tcW w:w="1276" w:type="dxa"/>
          </w:tcPr>
          <w:p w14:paraId="22B4C5CD"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0C151A2D" w14:textId="77777777" w:rsidR="006D25D8" w:rsidRPr="009D4EE4" w:rsidRDefault="006D25D8" w:rsidP="00B06660">
            <w:pPr>
              <w:tabs>
                <w:tab w:val="left" w:pos="426"/>
              </w:tabs>
              <w:snapToGrid w:val="0"/>
              <w:jc w:val="center"/>
              <w:rPr>
                <w:sz w:val="24"/>
                <w:szCs w:val="24"/>
                <w:lang w:eastAsia="ar-SA"/>
              </w:rPr>
            </w:pPr>
          </w:p>
        </w:tc>
      </w:tr>
      <w:tr w:rsidR="006D25D8" w:rsidRPr="009D4EE4" w14:paraId="7740E836" w14:textId="77777777" w:rsidTr="00B06660">
        <w:trPr>
          <w:trHeight w:val="20"/>
        </w:trPr>
        <w:tc>
          <w:tcPr>
            <w:tcW w:w="11732" w:type="dxa"/>
            <w:gridSpan w:val="2"/>
          </w:tcPr>
          <w:p w14:paraId="48A0E006" w14:textId="77777777" w:rsidR="006D25D8" w:rsidRPr="009D4EE4" w:rsidRDefault="006D25D8" w:rsidP="00B06660">
            <w:pPr>
              <w:rPr>
                <w:color w:val="000000"/>
                <w:sz w:val="24"/>
                <w:szCs w:val="24"/>
                <w:lang w:eastAsia="ar-SA"/>
              </w:rPr>
            </w:pPr>
            <w:r w:rsidRPr="009D4EE4">
              <w:rPr>
                <w:rFonts w:eastAsia="Times New Roman"/>
                <w:b/>
                <w:bCs/>
                <w:sz w:val="24"/>
                <w:szCs w:val="24"/>
              </w:rPr>
              <w:t>Примерная тематика самостоятельной учебной работы при изучении раздела 3</w:t>
            </w:r>
            <w:r w:rsidRPr="009D4EE4">
              <w:rPr>
                <w:color w:val="000000"/>
                <w:sz w:val="24"/>
                <w:szCs w:val="24"/>
                <w:lang w:eastAsia="ar-SA"/>
              </w:rPr>
              <w:t xml:space="preserve"> </w:t>
            </w:r>
          </w:p>
          <w:p w14:paraId="5EBF336C" w14:textId="77777777" w:rsidR="006D25D8" w:rsidRPr="009D4EE4" w:rsidRDefault="006D25D8" w:rsidP="00B06660">
            <w:pPr>
              <w:rPr>
                <w:b/>
                <w:sz w:val="24"/>
                <w:szCs w:val="24"/>
                <w:lang w:eastAsia="ar-SA"/>
              </w:rPr>
            </w:pPr>
            <w:r w:rsidRPr="009D4EE4">
              <w:rPr>
                <w:color w:val="000000"/>
                <w:sz w:val="24"/>
                <w:szCs w:val="24"/>
                <w:lang w:eastAsia="ar-SA"/>
              </w:rPr>
              <w:lastRenderedPageBreak/>
              <w:t>общеразвивающие упражнения; занятия в секциях по видам спорта.</w:t>
            </w:r>
          </w:p>
        </w:tc>
        <w:tc>
          <w:tcPr>
            <w:tcW w:w="1276" w:type="dxa"/>
          </w:tcPr>
          <w:p w14:paraId="6824AFFE" w14:textId="77777777" w:rsidR="006D25D8" w:rsidRPr="009D4EE4" w:rsidRDefault="006D25D8" w:rsidP="00B06660">
            <w:pPr>
              <w:tabs>
                <w:tab w:val="left" w:pos="426"/>
              </w:tabs>
              <w:snapToGrid w:val="0"/>
              <w:jc w:val="center"/>
              <w:rPr>
                <w:b/>
                <w:sz w:val="24"/>
                <w:szCs w:val="24"/>
                <w:lang w:eastAsia="ar-SA"/>
              </w:rPr>
            </w:pPr>
          </w:p>
        </w:tc>
        <w:tc>
          <w:tcPr>
            <w:tcW w:w="1846" w:type="dxa"/>
          </w:tcPr>
          <w:p w14:paraId="6280837B" w14:textId="77777777" w:rsidR="006D25D8" w:rsidRPr="009D4EE4" w:rsidRDefault="006D25D8" w:rsidP="00B06660">
            <w:pPr>
              <w:tabs>
                <w:tab w:val="left" w:pos="426"/>
              </w:tabs>
              <w:snapToGrid w:val="0"/>
              <w:jc w:val="center"/>
              <w:rPr>
                <w:sz w:val="24"/>
                <w:szCs w:val="24"/>
                <w:lang w:eastAsia="ar-SA"/>
              </w:rPr>
            </w:pPr>
          </w:p>
        </w:tc>
      </w:tr>
      <w:tr w:rsidR="006D25D8" w:rsidRPr="009D4EE4" w14:paraId="37681FAF" w14:textId="77777777" w:rsidTr="00B06660">
        <w:trPr>
          <w:trHeight w:val="20"/>
        </w:trPr>
        <w:tc>
          <w:tcPr>
            <w:tcW w:w="11732" w:type="dxa"/>
            <w:gridSpan w:val="2"/>
          </w:tcPr>
          <w:p w14:paraId="10195A5A"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Раздел. 4. Физическая культура и здоровый образ жизни в обеспечении профессиональной деятельности и качества жизни</w:t>
            </w:r>
          </w:p>
        </w:tc>
        <w:tc>
          <w:tcPr>
            <w:tcW w:w="1276" w:type="dxa"/>
          </w:tcPr>
          <w:p w14:paraId="37ABF68D" w14:textId="77777777" w:rsidR="006D25D8" w:rsidRPr="000F2A39" w:rsidRDefault="007E00DD" w:rsidP="00B06660">
            <w:pPr>
              <w:tabs>
                <w:tab w:val="left" w:pos="426"/>
              </w:tabs>
              <w:snapToGrid w:val="0"/>
              <w:jc w:val="center"/>
              <w:rPr>
                <w:b/>
                <w:sz w:val="24"/>
                <w:szCs w:val="24"/>
                <w:lang w:eastAsia="ar-SA"/>
              </w:rPr>
            </w:pPr>
            <w:r w:rsidRPr="000F2A39">
              <w:rPr>
                <w:b/>
                <w:sz w:val="24"/>
                <w:szCs w:val="24"/>
                <w:lang w:eastAsia="ar-SA"/>
              </w:rPr>
              <w:t>42</w:t>
            </w:r>
          </w:p>
        </w:tc>
        <w:tc>
          <w:tcPr>
            <w:tcW w:w="1846" w:type="dxa"/>
          </w:tcPr>
          <w:p w14:paraId="5B1E607A" w14:textId="77777777" w:rsidR="006D25D8" w:rsidRPr="009D4EE4" w:rsidRDefault="006D25D8" w:rsidP="00B06660">
            <w:pPr>
              <w:tabs>
                <w:tab w:val="left" w:pos="426"/>
              </w:tabs>
              <w:snapToGrid w:val="0"/>
              <w:jc w:val="center"/>
              <w:rPr>
                <w:sz w:val="24"/>
                <w:szCs w:val="24"/>
                <w:lang w:eastAsia="ar-SA"/>
              </w:rPr>
            </w:pPr>
          </w:p>
        </w:tc>
      </w:tr>
      <w:tr w:rsidR="006D25D8" w:rsidRPr="009D4EE4" w14:paraId="587D0A2C" w14:textId="77777777" w:rsidTr="00B06660">
        <w:trPr>
          <w:trHeight w:val="20"/>
        </w:trPr>
        <w:tc>
          <w:tcPr>
            <w:tcW w:w="2373" w:type="dxa"/>
            <w:vMerge w:val="restart"/>
          </w:tcPr>
          <w:p w14:paraId="30943D9D" w14:textId="77777777" w:rsidR="006D25D8" w:rsidRPr="009D4EE4" w:rsidRDefault="006D25D8" w:rsidP="0087171F">
            <w:pPr>
              <w:tabs>
                <w:tab w:val="left" w:pos="426"/>
              </w:tabs>
              <w:snapToGrid w:val="0"/>
              <w:rPr>
                <w:b/>
                <w:sz w:val="24"/>
                <w:szCs w:val="24"/>
                <w:lang w:eastAsia="ar-SA"/>
              </w:rPr>
            </w:pPr>
            <w:r w:rsidRPr="009D4EE4">
              <w:rPr>
                <w:b/>
                <w:sz w:val="24"/>
                <w:szCs w:val="24"/>
                <w:lang w:eastAsia="ar-SA"/>
              </w:rPr>
              <w:t>Тема 4.1 Использование средств физической культуры и спорта для обеспечения эффективной профессиональной деятельности и улучшения качества</w:t>
            </w:r>
          </w:p>
        </w:tc>
        <w:tc>
          <w:tcPr>
            <w:tcW w:w="9359" w:type="dxa"/>
          </w:tcPr>
          <w:p w14:paraId="420C7CFD"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Содержание учебного материала</w:t>
            </w:r>
          </w:p>
        </w:tc>
        <w:tc>
          <w:tcPr>
            <w:tcW w:w="1276" w:type="dxa"/>
            <w:vMerge w:val="restart"/>
          </w:tcPr>
          <w:p w14:paraId="7423BE4A" w14:textId="77777777" w:rsidR="006D25D8" w:rsidRPr="000F2A39" w:rsidRDefault="007E00DD" w:rsidP="00B06660">
            <w:pPr>
              <w:tabs>
                <w:tab w:val="left" w:pos="426"/>
              </w:tabs>
              <w:snapToGrid w:val="0"/>
              <w:jc w:val="center"/>
              <w:rPr>
                <w:b/>
                <w:sz w:val="24"/>
                <w:szCs w:val="24"/>
                <w:lang w:eastAsia="ar-SA"/>
              </w:rPr>
            </w:pPr>
            <w:r w:rsidRPr="000F2A39">
              <w:rPr>
                <w:b/>
                <w:sz w:val="24"/>
                <w:szCs w:val="24"/>
                <w:lang w:eastAsia="ar-SA"/>
              </w:rPr>
              <w:t>14</w:t>
            </w:r>
          </w:p>
        </w:tc>
        <w:tc>
          <w:tcPr>
            <w:tcW w:w="1846" w:type="dxa"/>
            <w:vMerge w:val="restart"/>
          </w:tcPr>
          <w:p w14:paraId="1A48088F" w14:textId="77777777" w:rsidR="006D25D8" w:rsidRPr="009D4EE4" w:rsidRDefault="006D25D8" w:rsidP="00B06660">
            <w:pPr>
              <w:tabs>
                <w:tab w:val="left" w:pos="426"/>
              </w:tabs>
              <w:snapToGrid w:val="0"/>
              <w:jc w:val="center"/>
              <w:rPr>
                <w:sz w:val="24"/>
                <w:szCs w:val="24"/>
                <w:lang w:eastAsia="ar-SA"/>
              </w:rPr>
            </w:pPr>
            <w:r w:rsidRPr="009D4EE4">
              <w:rPr>
                <w:bCs/>
                <w:sz w:val="24"/>
                <w:szCs w:val="24"/>
                <w:lang w:eastAsia="ar-SA"/>
              </w:rPr>
              <w:t>ОК.8</w:t>
            </w:r>
          </w:p>
        </w:tc>
      </w:tr>
      <w:tr w:rsidR="006D25D8" w:rsidRPr="009D4EE4" w14:paraId="051E57FC" w14:textId="77777777" w:rsidTr="00B06660">
        <w:trPr>
          <w:trHeight w:val="20"/>
        </w:trPr>
        <w:tc>
          <w:tcPr>
            <w:tcW w:w="2373" w:type="dxa"/>
            <w:vMerge/>
          </w:tcPr>
          <w:p w14:paraId="4FFC2AFA" w14:textId="77777777" w:rsidR="006D25D8" w:rsidRPr="009D4EE4" w:rsidRDefault="006D25D8" w:rsidP="00B06660">
            <w:pPr>
              <w:tabs>
                <w:tab w:val="left" w:pos="426"/>
              </w:tabs>
              <w:snapToGrid w:val="0"/>
              <w:jc w:val="both"/>
              <w:rPr>
                <w:b/>
                <w:sz w:val="24"/>
                <w:szCs w:val="24"/>
                <w:lang w:eastAsia="ar-SA"/>
              </w:rPr>
            </w:pPr>
          </w:p>
        </w:tc>
        <w:tc>
          <w:tcPr>
            <w:tcW w:w="9359" w:type="dxa"/>
          </w:tcPr>
          <w:p w14:paraId="18098F5E"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Задачи физической культуры и спорта в системе организации профессиональной и социальной жизнедеятельности. </w:t>
            </w:r>
            <w:r w:rsidRPr="009D4EE4">
              <w:rPr>
                <w:sz w:val="24"/>
                <w:szCs w:val="24"/>
                <w:lang w:eastAsia="ar-SA"/>
              </w:rPr>
              <w:t>Личная необходимость психофизической подготовки человека к труду. Психофизическая нагрузка. Бюджет рабочего и свободного времени специалиста данного профиля. Особенности утомления и динамики работоспособности в течение рабочего дня, недели, сезона. Влияние климатических, региональных условий,</w:t>
            </w:r>
            <w:r>
              <w:rPr>
                <w:sz w:val="24"/>
                <w:szCs w:val="24"/>
                <w:lang w:eastAsia="ar-SA"/>
              </w:rPr>
              <w:t xml:space="preserve"> </w:t>
            </w:r>
            <w:r w:rsidRPr="009D4EE4">
              <w:rPr>
                <w:sz w:val="24"/>
                <w:szCs w:val="24"/>
                <w:lang w:eastAsia="ar-SA"/>
              </w:rPr>
              <w:t>здорового образа жизни на жизнедеятельность работников. Прикладные виды спорта. Использование в процесс физического воспитания приемлемых для его целей средств и методов тренировки; соревновательной и судейской практики. Занятия физическими упражнениями оздоровительно-рекреативной направленности с целью оптимизации работоспособности и улучшения качества жизни</w:t>
            </w:r>
          </w:p>
        </w:tc>
        <w:tc>
          <w:tcPr>
            <w:tcW w:w="1276" w:type="dxa"/>
            <w:vMerge/>
          </w:tcPr>
          <w:p w14:paraId="41CDB4C2" w14:textId="77777777" w:rsidR="006D25D8" w:rsidRPr="000F2A39" w:rsidRDefault="006D25D8" w:rsidP="00B06660">
            <w:pPr>
              <w:tabs>
                <w:tab w:val="left" w:pos="426"/>
              </w:tabs>
              <w:snapToGrid w:val="0"/>
              <w:jc w:val="center"/>
              <w:rPr>
                <w:sz w:val="24"/>
                <w:szCs w:val="24"/>
                <w:lang w:eastAsia="ar-SA"/>
              </w:rPr>
            </w:pPr>
          </w:p>
        </w:tc>
        <w:tc>
          <w:tcPr>
            <w:tcW w:w="1846" w:type="dxa"/>
            <w:vMerge/>
          </w:tcPr>
          <w:p w14:paraId="0B9C4561" w14:textId="77777777" w:rsidR="006D25D8" w:rsidRPr="009D4EE4" w:rsidRDefault="006D25D8" w:rsidP="00B06660">
            <w:pPr>
              <w:tabs>
                <w:tab w:val="left" w:pos="426"/>
              </w:tabs>
              <w:snapToGrid w:val="0"/>
              <w:jc w:val="center"/>
              <w:rPr>
                <w:sz w:val="24"/>
                <w:szCs w:val="24"/>
                <w:lang w:eastAsia="ar-SA"/>
              </w:rPr>
            </w:pPr>
          </w:p>
        </w:tc>
      </w:tr>
      <w:tr w:rsidR="006D25D8" w:rsidRPr="009D4EE4" w14:paraId="4024ED64" w14:textId="77777777" w:rsidTr="00B06660">
        <w:trPr>
          <w:trHeight w:val="20"/>
        </w:trPr>
        <w:tc>
          <w:tcPr>
            <w:tcW w:w="2373" w:type="dxa"/>
            <w:vMerge/>
          </w:tcPr>
          <w:p w14:paraId="7822056E" w14:textId="77777777" w:rsidR="006D25D8" w:rsidRPr="009D4EE4" w:rsidRDefault="006D25D8" w:rsidP="00B06660">
            <w:pPr>
              <w:tabs>
                <w:tab w:val="left" w:pos="426"/>
              </w:tabs>
              <w:snapToGrid w:val="0"/>
              <w:jc w:val="both"/>
              <w:rPr>
                <w:b/>
                <w:sz w:val="24"/>
                <w:szCs w:val="24"/>
                <w:lang w:eastAsia="ar-SA"/>
              </w:rPr>
            </w:pPr>
          </w:p>
        </w:tc>
        <w:tc>
          <w:tcPr>
            <w:tcW w:w="9359" w:type="dxa"/>
          </w:tcPr>
          <w:p w14:paraId="4C375794" w14:textId="77777777" w:rsidR="006D25D8" w:rsidRPr="009D4EE4" w:rsidRDefault="006D25D8" w:rsidP="00B06660">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tcPr>
          <w:p w14:paraId="0227A41B" w14:textId="77777777" w:rsidR="006D25D8" w:rsidRPr="000F2A39" w:rsidRDefault="007E00DD" w:rsidP="00B06660">
            <w:pPr>
              <w:tabs>
                <w:tab w:val="left" w:pos="426"/>
              </w:tabs>
              <w:snapToGrid w:val="0"/>
              <w:jc w:val="center"/>
              <w:rPr>
                <w:sz w:val="24"/>
                <w:szCs w:val="24"/>
                <w:lang w:eastAsia="ar-SA"/>
              </w:rPr>
            </w:pPr>
            <w:r w:rsidRPr="000F2A39">
              <w:rPr>
                <w:sz w:val="24"/>
                <w:szCs w:val="24"/>
                <w:lang w:eastAsia="ar-SA"/>
              </w:rPr>
              <w:t>14</w:t>
            </w:r>
          </w:p>
        </w:tc>
        <w:tc>
          <w:tcPr>
            <w:tcW w:w="1846" w:type="dxa"/>
            <w:vMerge/>
          </w:tcPr>
          <w:p w14:paraId="45CF6365" w14:textId="77777777" w:rsidR="006D25D8" w:rsidRPr="009D4EE4" w:rsidRDefault="006D25D8" w:rsidP="00B06660">
            <w:pPr>
              <w:tabs>
                <w:tab w:val="left" w:pos="426"/>
              </w:tabs>
              <w:snapToGrid w:val="0"/>
              <w:jc w:val="center"/>
              <w:rPr>
                <w:sz w:val="24"/>
                <w:szCs w:val="24"/>
                <w:lang w:eastAsia="ar-SA"/>
              </w:rPr>
            </w:pPr>
          </w:p>
        </w:tc>
      </w:tr>
      <w:tr w:rsidR="0005646B" w:rsidRPr="009D4EE4" w14:paraId="40F20024" w14:textId="77777777" w:rsidTr="0005646B">
        <w:trPr>
          <w:trHeight w:val="20"/>
        </w:trPr>
        <w:tc>
          <w:tcPr>
            <w:tcW w:w="2373" w:type="dxa"/>
            <w:vMerge/>
          </w:tcPr>
          <w:p w14:paraId="63B3DBAF" w14:textId="77777777" w:rsidR="0005646B" w:rsidRPr="009D4EE4" w:rsidRDefault="0005646B" w:rsidP="00B06660">
            <w:pPr>
              <w:tabs>
                <w:tab w:val="left" w:pos="426"/>
              </w:tabs>
              <w:snapToGrid w:val="0"/>
              <w:jc w:val="both"/>
              <w:rPr>
                <w:b/>
                <w:sz w:val="24"/>
                <w:szCs w:val="24"/>
                <w:lang w:eastAsia="ar-SA"/>
              </w:rPr>
            </w:pPr>
          </w:p>
        </w:tc>
        <w:tc>
          <w:tcPr>
            <w:tcW w:w="9359" w:type="dxa"/>
          </w:tcPr>
          <w:p w14:paraId="05FFB7EC" w14:textId="77777777" w:rsidR="0005646B" w:rsidRPr="009D4EE4" w:rsidRDefault="0005646B"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37</w:t>
            </w:r>
            <w:r w:rsidRPr="009D4EE4">
              <w:rPr>
                <w:b/>
                <w:sz w:val="24"/>
                <w:szCs w:val="24"/>
                <w:lang w:eastAsia="ar-SA"/>
              </w:rPr>
              <w:t>. Баскетбол</w:t>
            </w:r>
            <w:r w:rsidRPr="009D4EE4">
              <w:rPr>
                <w:sz w:val="24"/>
                <w:szCs w:val="24"/>
                <w:lang w:eastAsia="ar-SA"/>
              </w:rPr>
              <w:t xml:space="preserve">. </w:t>
            </w:r>
            <w:r w:rsidRPr="009D4EE4">
              <w:rPr>
                <w:b/>
                <w:sz w:val="24"/>
                <w:szCs w:val="24"/>
                <w:lang w:eastAsia="ar-SA"/>
              </w:rPr>
              <w:t>Совершенствование техники игры в баскетбол.</w:t>
            </w:r>
          </w:p>
          <w:p w14:paraId="3E3F8910" w14:textId="77777777" w:rsidR="0005646B" w:rsidRPr="009D4EE4" w:rsidRDefault="0005646B" w:rsidP="00B06660">
            <w:pPr>
              <w:tabs>
                <w:tab w:val="left" w:pos="426"/>
              </w:tabs>
              <w:jc w:val="both"/>
              <w:rPr>
                <w:sz w:val="24"/>
                <w:szCs w:val="24"/>
                <w:lang w:eastAsia="ar-SA"/>
              </w:rPr>
            </w:pPr>
            <w:r w:rsidRPr="009D4EE4">
              <w:rPr>
                <w:sz w:val="24"/>
                <w:szCs w:val="24"/>
                <w:lang w:eastAsia="ar-SA"/>
              </w:rPr>
              <w:t xml:space="preserve">Отработка техники передвижения с мячом и передачи. Совершенствование техники игры в баскетбол. Бросок в корзину. </w:t>
            </w:r>
          </w:p>
        </w:tc>
        <w:tc>
          <w:tcPr>
            <w:tcW w:w="1276" w:type="dxa"/>
            <w:vMerge w:val="restart"/>
            <w:vAlign w:val="center"/>
          </w:tcPr>
          <w:p w14:paraId="267A0AB9" w14:textId="77777777" w:rsidR="0005646B" w:rsidRPr="009D4EE4" w:rsidRDefault="0005646B" w:rsidP="0005646B">
            <w:pPr>
              <w:tabs>
                <w:tab w:val="left" w:pos="426"/>
              </w:tabs>
              <w:snapToGrid w:val="0"/>
              <w:jc w:val="center"/>
              <w:rPr>
                <w:sz w:val="24"/>
                <w:szCs w:val="24"/>
                <w:lang w:eastAsia="ar-SA"/>
              </w:rPr>
            </w:pPr>
            <w:r w:rsidRPr="009D4EE4">
              <w:rPr>
                <w:sz w:val="24"/>
                <w:szCs w:val="24"/>
                <w:lang w:eastAsia="ar-SA"/>
              </w:rPr>
              <w:t>2</w:t>
            </w:r>
          </w:p>
        </w:tc>
        <w:tc>
          <w:tcPr>
            <w:tcW w:w="1846" w:type="dxa"/>
            <w:vMerge/>
          </w:tcPr>
          <w:p w14:paraId="32FA21DE" w14:textId="77777777" w:rsidR="0005646B" w:rsidRPr="009D4EE4" w:rsidRDefault="0005646B" w:rsidP="00B06660">
            <w:pPr>
              <w:tabs>
                <w:tab w:val="left" w:pos="426"/>
              </w:tabs>
              <w:snapToGrid w:val="0"/>
              <w:jc w:val="center"/>
              <w:rPr>
                <w:sz w:val="24"/>
                <w:szCs w:val="24"/>
                <w:lang w:eastAsia="ar-SA"/>
              </w:rPr>
            </w:pPr>
          </w:p>
        </w:tc>
      </w:tr>
      <w:tr w:rsidR="0005646B" w:rsidRPr="009D4EE4" w14:paraId="7BD7CEE0" w14:textId="77777777" w:rsidTr="00B06660">
        <w:trPr>
          <w:trHeight w:val="20"/>
        </w:trPr>
        <w:tc>
          <w:tcPr>
            <w:tcW w:w="2373" w:type="dxa"/>
            <w:vMerge/>
          </w:tcPr>
          <w:p w14:paraId="1EFC2B4A" w14:textId="77777777" w:rsidR="0005646B" w:rsidRPr="009D4EE4" w:rsidRDefault="0005646B" w:rsidP="00B06660">
            <w:pPr>
              <w:tabs>
                <w:tab w:val="left" w:pos="426"/>
              </w:tabs>
              <w:snapToGrid w:val="0"/>
              <w:jc w:val="both"/>
              <w:rPr>
                <w:b/>
                <w:sz w:val="24"/>
                <w:szCs w:val="24"/>
                <w:lang w:eastAsia="ar-SA"/>
              </w:rPr>
            </w:pPr>
          </w:p>
        </w:tc>
        <w:tc>
          <w:tcPr>
            <w:tcW w:w="9359" w:type="dxa"/>
          </w:tcPr>
          <w:p w14:paraId="4B1570ED" w14:textId="77777777" w:rsidR="0005646B" w:rsidRPr="009D4EE4" w:rsidRDefault="0005646B" w:rsidP="00B06660">
            <w:pPr>
              <w:tabs>
                <w:tab w:val="left" w:pos="426"/>
              </w:tabs>
              <w:snapToGrid w:val="0"/>
              <w:jc w:val="both"/>
              <w:rPr>
                <w:b/>
                <w:sz w:val="24"/>
                <w:szCs w:val="24"/>
                <w:lang w:eastAsia="ar-SA"/>
              </w:rPr>
            </w:pPr>
            <w:r w:rsidRPr="009D4EE4">
              <w:rPr>
                <w:sz w:val="24"/>
                <w:szCs w:val="24"/>
                <w:lang w:eastAsia="ar-SA"/>
              </w:rPr>
              <w:t>Отработка техники броска мяча в корзину со штрафной линии. Ведения мяча левой, правой рукой.</w:t>
            </w:r>
          </w:p>
        </w:tc>
        <w:tc>
          <w:tcPr>
            <w:tcW w:w="1276" w:type="dxa"/>
            <w:vMerge/>
            <w:vAlign w:val="center"/>
          </w:tcPr>
          <w:p w14:paraId="109A1309" w14:textId="77777777" w:rsidR="0005646B" w:rsidRPr="009D4EE4" w:rsidRDefault="0005646B" w:rsidP="00B06660">
            <w:pPr>
              <w:tabs>
                <w:tab w:val="left" w:pos="426"/>
              </w:tabs>
              <w:snapToGrid w:val="0"/>
              <w:jc w:val="center"/>
              <w:rPr>
                <w:sz w:val="24"/>
                <w:szCs w:val="24"/>
                <w:lang w:eastAsia="ar-SA"/>
              </w:rPr>
            </w:pPr>
          </w:p>
        </w:tc>
        <w:tc>
          <w:tcPr>
            <w:tcW w:w="1846" w:type="dxa"/>
            <w:vMerge/>
          </w:tcPr>
          <w:p w14:paraId="01D8F912" w14:textId="77777777" w:rsidR="0005646B" w:rsidRPr="009D4EE4" w:rsidRDefault="0005646B" w:rsidP="00B06660">
            <w:pPr>
              <w:tabs>
                <w:tab w:val="left" w:pos="426"/>
              </w:tabs>
              <w:snapToGrid w:val="0"/>
              <w:jc w:val="center"/>
              <w:rPr>
                <w:sz w:val="24"/>
                <w:szCs w:val="24"/>
                <w:lang w:eastAsia="ar-SA"/>
              </w:rPr>
            </w:pPr>
          </w:p>
        </w:tc>
      </w:tr>
      <w:tr w:rsidR="006D25D8" w:rsidRPr="009D4EE4" w14:paraId="35503044" w14:textId="77777777" w:rsidTr="00B06660">
        <w:trPr>
          <w:trHeight w:val="20"/>
        </w:trPr>
        <w:tc>
          <w:tcPr>
            <w:tcW w:w="2373" w:type="dxa"/>
            <w:vMerge/>
          </w:tcPr>
          <w:p w14:paraId="21284F15" w14:textId="77777777" w:rsidR="006D25D8" w:rsidRPr="009D4EE4" w:rsidRDefault="006D25D8" w:rsidP="00B06660">
            <w:pPr>
              <w:tabs>
                <w:tab w:val="left" w:pos="426"/>
              </w:tabs>
              <w:snapToGrid w:val="0"/>
              <w:jc w:val="both"/>
              <w:rPr>
                <w:b/>
                <w:sz w:val="24"/>
                <w:szCs w:val="24"/>
                <w:lang w:eastAsia="ar-SA"/>
              </w:rPr>
            </w:pPr>
          </w:p>
        </w:tc>
        <w:tc>
          <w:tcPr>
            <w:tcW w:w="9359" w:type="dxa"/>
          </w:tcPr>
          <w:p w14:paraId="226E8BCF"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38</w:t>
            </w:r>
            <w:r w:rsidRPr="009D4EE4">
              <w:rPr>
                <w:b/>
                <w:sz w:val="24"/>
                <w:szCs w:val="24"/>
                <w:lang w:eastAsia="ar-SA"/>
              </w:rPr>
              <w:t>. Отработка техники броска в корзину со штрафной линии.</w:t>
            </w:r>
          </w:p>
          <w:p w14:paraId="05F63A00" w14:textId="77777777" w:rsidR="006D25D8" w:rsidRPr="009D4EE4" w:rsidRDefault="006D25D8" w:rsidP="00B06660">
            <w:pPr>
              <w:tabs>
                <w:tab w:val="left" w:pos="426"/>
              </w:tabs>
              <w:jc w:val="both"/>
              <w:rPr>
                <w:sz w:val="24"/>
                <w:szCs w:val="24"/>
                <w:lang w:eastAsia="ar-SA"/>
              </w:rPr>
            </w:pPr>
            <w:r w:rsidRPr="009D4EE4">
              <w:rPr>
                <w:sz w:val="24"/>
                <w:szCs w:val="24"/>
                <w:lang w:eastAsia="ar-SA"/>
              </w:rPr>
              <w:t>Ведение мяча броском в кольцо 6 движений за 40 секунд.</w:t>
            </w:r>
          </w:p>
        </w:tc>
        <w:tc>
          <w:tcPr>
            <w:tcW w:w="1276" w:type="dxa"/>
            <w:vAlign w:val="center"/>
          </w:tcPr>
          <w:p w14:paraId="521BD582"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10DACF52" w14:textId="77777777" w:rsidR="006D25D8" w:rsidRPr="009D4EE4" w:rsidRDefault="006D25D8" w:rsidP="00B06660">
            <w:pPr>
              <w:tabs>
                <w:tab w:val="left" w:pos="426"/>
              </w:tabs>
              <w:snapToGrid w:val="0"/>
              <w:jc w:val="center"/>
              <w:rPr>
                <w:sz w:val="24"/>
                <w:szCs w:val="24"/>
                <w:lang w:eastAsia="ar-SA"/>
              </w:rPr>
            </w:pPr>
          </w:p>
        </w:tc>
      </w:tr>
      <w:tr w:rsidR="006D25D8" w:rsidRPr="009D4EE4" w14:paraId="4B35DED5" w14:textId="77777777" w:rsidTr="00B06660">
        <w:trPr>
          <w:trHeight w:val="20"/>
        </w:trPr>
        <w:tc>
          <w:tcPr>
            <w:tcW w:w="2373" w:type="dxa"/>
            <w:vMerge/>
          </w:tcPr>
          <w:p w14:paraId="60587260" w14:textId="77777777" w:rsidR="006D25D8" w:rsidRPr="009D4EE4" w:rsidRDefault="006D25D8" w:rsidP="00B06660">
            <w:pPr>
              <w:tabs>
                <w:tab w:val="left" w:pos="426"/>
              </w:tabs>
              <w:snapToGrid w:val="0"/>
              <w:jc w:val="both"/>
              <w:rPr>
                <w:b/>
                <w:sz w:val="24"/>
                <w:szCs w:val="24"/>
                <w:lang w:eastAsia="ar-SA"/>
              </w:rPr>
            </w:pPr>
          </w:p>
        </w:tc>
        <w:tc>
          <w:tcPr>
            <w:tcW w:w="9359" w:type="dxa"/>
          </w:tcPr>
          <w:p w14:paraId="3C28A644" w14:textId="77777777" w:rsidR="006D25D8" w:rsidRPr="009D4EE4" w:rsidRDefault="006D25D8" w:rsidP="00B06660">
            <w:pPr>
              <w:tabs>
                <w:tab w:val="left" w:pos="426"/>
              </w:tabs>
              <w:snapToGrid w:val="0"/>
              <w:jc w:val="both"/>
              <w:rPr>
                <w:sz w:val="24"/>
                <w:szCs w:val="24"/>
                <w:lang w:eastAsia="ar-SA"/>
              </w:rPr>
            </w:pPr>
            <w:r w:rsidRPr="009D4EE4">
              <w:rPr>
                <w:b/>
                <w:sz w:val="24"/>
                <w:szCs w:val="24"/>
                <w:lang w:eastAsia="ar-SA"/>
              </w:rPr>
              <w:t xml:space="preserve">Практическое занятие № </w:t>
            </w:r>
            <w:r w:rsidR="006F66DF">
              <w:rPr>
                <w:b/>
                <w:sz w:val="24"/>
                <w:szCs w:val="24"/>
                <w:lang w:eastAsia="ar-SA"/>
              </w:rPr>
              <w:t>39</w:t>
            </w:r>
            <w:r w:rsidRPr="009D4EE4">
              <w:rPr>
                <w:b/>
                <w:sz w:val="24"/>
                <w:szCs w:val="24"/>
                <w:lang w:eastAsia="ar-SA"/>
              </w:rPr>
              <w:t>. Отработка техники игры в защите и нападении.</w:t>
            </w:r>
            <w:r w:rsidRPr="009D4EE4">
              <w:rPr>
                <w:sz w:val="24"/>
                <w:szCs w:val="24"/>
                <w:lang w:eastAsia="ar-SA"/>
              </w:rPr>
              <w:t xml:space="preserve"> </w:t>
            </w:r>
          </w:p>
          <w:p w14:paraId="7E7F4CED" w14:textId="77777777" w:rsidR="006D25D8" w:rsidRPr="009D4EE4" w:rsidRDefault="006D25D8" w:rsidP="00B06660">
            <w:pPr>
              <w:tabs>
                <w:tab w:val="left" w:pos="426"/>
              </w:tabs>
              <w:jc w:val="both"/>
              <w:rPr>
                <w:sz w:val="24"/>
                <w:szCs w:val="24"/>
                <w:lang w:eastAsia="ar-SA"/>
              </w:rPr>
            </w:pPr>
            <w:r w:rsidRPr="009D4EE4">
              <w:rPr>
                <w:sz w:val="24"/>
                <w:szCs w:val="24"/>
                <w:lang w:eastAsia="ar-SA"/>
              </w:rPr>
              <w:t>Выполнение основных приемов игры в зонную защиту, личную защиту, выход из защиты в нападение.</w:t>
            </w:r>
          </w:p>
        </w:tc>
        <w:tc>
          <w:tcPr>
            <w:tcW w:w="1276" w:type="dxa"/>
            <w:vAlign w:val="center"/>
          </w:tcPr>
          <w:p w14:paraId="74B71236"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2E429409" w14:textId="77777777" w:rsidR="006D25D8" w:rsidRPr="009D4EE4" w:rsidRDefault="006D25D8" w:rsidP="00B06660">
            <w:pPr>
              <w:tabs>
                <w:tab w:val="left" w:pos="426"/>
              </w:tabs>
              <w:snapToGrid w:val="0"/>
              <w:jc w:val="center"/>
              <w:rPr>
                <w:sz w:val="24"/>
                <w:szCs w:val="24"/>
                <w:lang w:eastAsia="ar-SA"/>
              </w:rPr>
            </w:pPr>
          </w:p>
        </w:tc>
      </w:tr>
      <w:tr w:rsidR="006D25D8" w:rsidRPr="009D4EE4" w14:paraId="4B740837" w14:textId="77777777" w:rsidTr="00B06660">
        <w:trPr>
          <w:trHeight w:val="20"/>
        </w:trPr>
        <w:tc>
          <w:tcPr>
            <w:tcW w:w="2373" w:type="dxa"/>
            <w:vMerge/>
          </w:tcPr>
          <w:p w14:paraId="6CB268BE" w14:textId="77777777" w:rsidR="006D25D8" w:rsidRPr="009D4EE4" w:rsidRDefault="006D25D8" w:rsidP="00B06660">
            <w:pPr>
              <w:tabs>
                <w:tab w:val="left" w:pos="426"/>
              </w:tabs>
              <w:snapToGrid w:val="0"/>
              <w:jc w:val="both"/>
              <w:rPr>
                <w:b/>
                <w:sz w:val="24"/>
                <w:szCs w:val="24"/>
                <w:lang w:eastAsia="ar-SA"/>
              </w:rPr>
            </w:pPr>
          </w:p>
        </w:tc>
        <w:tc>
          <w:tcPr>
            <w:tcW w:w="9359" w:type="dxa"/>
          </w:tcPr>
          <w:p w14:paraId="13693949"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40</w:t>
            </w:r>
            <w:r w:rsidRPr="009D4EE4">
              <w:rPr>
                <w:b/>
                <w:sz w:val="24"/>
                <w:szCs w:val="24"/>
                <w:lang w:eastAsia="ar-SA"/>
              </w:rPr>
              <w:t xml:space="preserve">. Совершенствование техники броска в кольцо. </w:t>
            </w:r>
          </w:p>
          <w:p w14:paraId="46C76D87" w14:textId="77777777" w:rsidR="006D25D8" w:rsidRPr="009D4EE4" w:rsidRDefault="006D25D8" w:rsidP="00B06660">
            <w:pPr>
              <w:tabs>
                <w:tab w:val="left" w:pos="426"/>
              </w:tabs>
              <w:jc w:val="both"/>
              <w:rPr>
                <w:sz w:val="24"/>
                <w:szCs w:val="24"/>
                <w:lang w:eastAsia="ar-SA"/>
              </w:rPr>
            </w:pPr>
            <w:r w:rsidRPr="009D4EE4">
              <w:rPr>
                <w:sz w:val="24"/>
                <w:szCs w:val="24"/>
                <w:lang w:eastAsia="ar-SA"/>
              </w:rPr>
              <w:t>Отработка техники броска со штрафной линии, броски мяча со штрафной линии из 10 раз.</w:t>
            </w:r>
          </w:p>
        </w:tc>
        <w:tc>
          <w:tcPr>
            <w:tcW w:w="1276" w:type="dxa"/>
            <w:vAlign w:val="center"/>
          </w:tcPr>
          <w:p w14:paraId="6BC19CDF"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7DAC0620" w14:textId="77777777" w:rsidR="006D25D8" w:rsidRPr="009D4EE4" w:rsidRDefault="006D25D8" w:rsidP="00B06660">
            <w:pPr>
              <w:tabs>
                <w:tab w:val="left" w:pos="426"/>
              </w:tabs>
              <w:snapToGrid w:val="0"/>
              <w:jc w:val="center"/>
              <w:rPr>
                <w:sz w:val="24"/>
                <w:szCs w:val="24"/>
                <w:lang w:eastAsia="ar-SA"/>
              </w:rPr>
            </w:pPr>
          </w:p>
        </w:tc>
      </w:tr>
      <w:tr w:rsidR="004B70B6" w:rsidRPr="009D4EE4" w14:paraId="7CAED963" w14:textId="77777777" w:rsidTr="001518ED">
        <w:trPr>
          <w:trHeight w:val="1104"/>
        </w:trPr>
        <w:tc>
          <w:tcPr>
            <w:tcW w:w="2373" w:type="dxa"/>
            <w:vMerge/>
          </w:tcPr>
          <w:p w14:paraId="3D6BF2EF" w14:textId="77777777" w:rsidR="004B70B6" w:rsidRPr="009D4EE4" w:rsidRDefault="004B70B6" w:rsidP="00B06660">
            <w:pPr>
              <w:tabs>
                <w:tab w:val="left" w:pos="426"/>
              </w:tabs>
              <w:snapToGrid w:val="0"/>
              <w:jc w:val="both"/>
              <w:rPr>
                <w:b/>
                <w:sz w:val="24"/>
                <w:szCs w:val="24"/>
                <w:lang w:eastAsia="ar-SA"/>
              </w:rPr>
            </w:pPr>
          </w:p>
        </w:tc>
        <w:tc>
          <w:tcPr>
            <w:tcW w:w="9359" w:type="dxa"/>
          </w:tcPr>
          <w:p w14:paraId="71538334"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41</w:t>
            </w:r>
            <w:r w:rsidRPr="009D4EE4">
              <w:rPr>
                <w:b/>
                <w:sz w:val="24"/>
                <w:szCs w:val="24"/>
                <w:lang w:eastAsia="ar-SA"/>
              </w:rPr>
              <w:t>. Волейбол.</w:t>
            </w:r>
            <w:r w:rsidRPr="009D4EE4">
              <w:rPr>
                <w:sz w:val="24"/>
                <w:szCs w:val="24"/>
                <w:lang w:eastAsia="ar-SA"/>
              </w:rPr>
              <w:t xml:space="preserve"> </w:t>
            </w:r>
            <w:r w:rsidRPr="009D4EE4">
              <w:rPr>
                <w:b/>
                <w:sz w:val="24"/>
                <w:szCs w:val="24"/>
                <w:lang w:eastAsia="ar-SA"/>
              </w:rPr>
              <w:t xml:space="preserve">Правила игры в волейбол. Совершенствование техники волейболиста. </w:t>
            </w:r>
          </w:p>
          <w:p w14:paraId="2BDD4D90" w14:textId="77777777" w:rsidR="004B70B6" w:rsidRPr="009D4EE4" w:rsidRDefault="004B70B6" w:rsidP="00B06660">
            <w:pPr>
              <w:tabs>
                <w:tab w:val="left" w:pos="426"/>
              </w:tabs>
              <w:jc w:val="both"/>
              <w:rPr>
                <w:sz w:val="24"/>
                <w:szCs w:val="24"/>
                <w:lang w:eastAsia="ar-SA"/>
              </w:rPr>
            </w:pPr>
            <w:r w:rsidRPr="009D4EE4">
              <w:rPr>
                <w:sz w:val="24"/>
                <w:szCs w:val="24"/>
                <w:lang w:eastAsia="ar-SA"/>
              </w:rPr>
              <w:t>Совершенствование технической подготовки: техника нападения, защиты и</w:t>
            </w:r>
          </w:p>
          <w:p w14:paraId="63F567E6" w14:textId="77777777" w:rsidR="004B70B6" w:rsidRPr="009D4EE4" w:rsidRDefault="004B70B6" w:rsidP="00B06660">
            <w:pPr>
              <w:tabs>
                <w:tab w:val="left" w:pos="426"/>
              </w:tabs>
              <w:jc w:val="both"/>
              <w:rPr>
                <w:sz w:val="24"/>
                <w:szCs w:val="24"/>
                <w:lang w:eastAsia="ar-SA"/>
              </w:rPr>
            </w:pPr>
            <w:r w:rsidRPr="009D4EE4">
              <w:rPr>
                <w:sz w:val="24"/>
                <w:szCs w:val="24"/>
                <w:lang w:eastAsia="ar-SA"/>
              </w:rPr>
              <w:t xml:space="preserve"> тактической подготовки. Приемы игры в нападении и защиты. Правила игры и судейства.</w:t>
            </w:r>
          </w:p>
        </w:tc>
        <w:tc>
          <w:tcPr>
            <w:tcW w:w="1276" w:type="dxa"/>
            <w:vAlign w:val="center"/>
          </w:tcPr>
          <w:p w14:paraId="589FD38C" w14:textId="77777777" w:rsidR="004B70B6" w:rsidRPr="009D4EE4" w:rsidRDefault="004B70B6"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06837868" w14:textId="77777777" w:rsidR="004B70B6" w:rsidRPr="009D4EE4" w:rsidRDefault="004B70B6" w:rsidP="00B06660">
            <w:pPr>
              <w:tabs>
                <w:tab w:val="left" w:pos="426"/>
              </w:tabs>
              <w:snapToGrid w:val="0"/>
              <w:jc w:val="center"/>
              <w:rPr>
                <w:sz w:val="24"/>
                <w:szCs w:val="24"/>
                <w:lang w:eastAsia="ar-SA"/>
              </w:rPr>
            </w:pPr>
          </w:p>
        </w:tc>
      </w:tr>
      <w:tr w:rsidR="006D25D8" w:rsidRPr="009D4EE4" w14:paraId="1A54AEFF" w14:textId="77777777" w:rsidTr="00B06660">
        <w:trPr>
          <w:trHeight w:val="20"/>
        </w:trPr>
        <w:tc>
          <w:tcPr>
            <w:tcW w:w="2373" w:type="dxa"/>
            <w:vMerge/>
          </w:tcPr>
          <w:p w14:paraId="5AD6A03A" w14:textId="77777777" w:rsidR="006D25D8" w:rsidRPr="009D4EE4" w:rsidRDefault="006D25D8" w:rsidP="00B06660">
            <w:pPr>
              <w:tabs>
                <w:tab w:val="left" w:pos="426"/>
              </w:tabs>
              <w:snapToGrid w:val="0"/>
              <w:jc w:val="both"/>
              <w:rPr>
                <w:b/>
                <w:sz w:val="24"/>
                <w:szCs w:val="24"/>
                <w:lang w:eastAsia="ar-SA"/>
              </w:rPr>
            </w:pPr>
          </w:p>
        </w:tc>
        <w:tc>
          <w:tcPr>
            <w:tcW w:w="9359" w:type="dxa"/>
          </w:tcPr>
          <w:p w14:paraId="76CDB53F" w14:textId="77777777" w:rsidR="006D25D8" w:rsidRPr="009D4EE4" w:rsidRDefault="006D25D8"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42</w:t>
            </w:r>
            <w:r w:rsidRPr="009D4EE4">
              <w:rPr>
                <w:b/>
                <w:sz w:val="24"/>
                <w:szCs w:val="24"/>
                <w:lang w:eastAsia="ar-SA"/>
              </w:rPr>
              <w:t xml:space="preserve">. Совершенствование техники игры в настольный теннис. Нападающий удар, блокирование. </w:t>
            </w:r>
          </w:p>
          <w:p w14:paraId="4CAF2C78" w14:textId="77777777" w:rsidR="006D25D8" w:rsidRPr="009D4EE4" w:rsidRDefault="006D25D8" w:rsidP="00B06660">
            <w:pPr>
              <w:tabs>
                <w:tab w:val="left" w:pos="426"/>
              </w:tabs>
              <w:jc w:val="both"/>
              <w:rPr>
                <w:sz w:val="24"/>
                <w:szCs w:val="24"/>
                <w:lang w:eastAsia="ar-SA"/>
              </w:rPr>
            </w:pPr>
            <w:r w:rsidRPr="009D4EE4">
              <w:rPr>
                <w:sz w:val="24"/>
                <w:szCs w:val="24"/>
                <w:lang w:eastAsia="ar-SA"/>
              </w:rPr>
              <w:t>Отработка техники подачи, приема мяча, нападающего удара.</w:t>
            </w:r>
          </w:p>
        </w:tc>
        <w:tc>
          <w:tcPr>
            <w:tcW w:w="1276" w:type="dxa"/>
            <w:vAlign w:val="center"/>
          </w:tcPr>
          <w:p w14:paraId="7749D7B9" w14:textId="77777777" w:rsidR="006D25D8" w:rsidRPr="009D4EE4" w:rsidRDefault="006D25D8" w:rsidP="00B06660">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6E5D621" w14:textId="77777777" w:rsidR="006D25D8" w:rsidRPr="009D4EE4" w:rsidRDefault="006D25D8" w:rsidP="00B06660">
            <w:pPr>
              <w:tabs>
                <w:tab w:val="left" w:pos="426"/>
              </w:tabs>
              <w:snapToGrid w:val="0"/>
              <w:jc w:val="center"/>
              <w:rPr>
                <w:sz w:val="24"/>
                <w:szCs w:val="24"/>
                <w:lang w:eastAsia="ar-SA"/>
              </w:rPr>
            </w:pPr>
          </w:p>
        </w:tc>
      </w:tr>
      <w:tr w:rsidR="004B70B6" w:rsidRPr="009D4EE4" w14:paraId="71690AB5" w14:textId="77777777" w:rsidTr="001518ED">
        <w:trPr>
          <w:trHeight w:val="1380"/>
        </w:trPr>
        <w:tc>
          <w:tcPr>
            <w:tcW w:w="2373" w:type="dxa"/>
            <w:vMerge/>
          </w:tcPr>
          <w:p w14:paraId="3DCA1B8B" w14:textId="77777777" w:rsidR="004B70B6" w:rsidRPr="009D4EE4" w:rsidRDefault="004B70B6" w:rsidP="00B06660">
            <w:pPr>
              <w:tabs>
                <w:tab w:val="left" w:pos="426"/>
              </w:tabs>
              <w:snapToGrid w:val="0"/>
              <w:jc w:val="both"/>
              <w:rPr>
                <w:b/>
                <w:sz w:val="24"/>
                <w:szCs w:val="24"/>
                <w:lang w:eastAsia="ar-SA"/>
              </w:rPr>
            </w:pPr>
          </w:p>
        </w:tc>
        <w:tc>
          <w:tcPr>
            <w:tcW w:w="9359" w:type="dxa"/>
          </w:tcPr>
          <w:p w14:paraId="0D8F7219" w14:textId="77777777" w:rsidR="004B70B6" w:rsidRPr="009D4EE4" w:rsidRDefault="004B70B6" w:rsidP="00B06660">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sidR="006F66DF">
              <w:rPr>
                <w:b/>
                <w:sz w:val="24"/>
                <w:szCs w:val="24"/>
                <w:lang w:eastAsia="ar-SA"/>
              </w:rPr>
              <w:t>43</w:t>
            </w:r>
            <w:r w:rsidRPr="009D4EE4">
              <w:rPr>
                <w:b/>
                <w:sz w:val="24"/>
                <w:szCs w:val="24"/>
                <w:lang w:eastAsia="ar-SA"/>
              </w:rPr>
              <w:t>. Бадминтон. Совершенствование техники игры в бадминтон. Подача, прием волана.</w:t>
            </w:r>
          </w:p>
          <w:p w14:paraId="5318F150" w14:textId="77777777" w:rsidR="004B70B6" w:rsidRPr="007E00DD" w:rsidRDefault="004B70B6" w:rsidP="00B06660">
            <w:pPr>
              <w:tabs>
                <w:tab w:val="left" w:pos="426"/>
              </w:tabs>
              <w:snapToGrid w:val="0"/>
              <w:jc w:val="both"/>
              <w:rPr>
                <w:b/>
                <w:strike/>
                <w:color w:val="FF0000"/>
                <w:sz w:val="24"/>
                <w:szCs w:val="24"/>
                <w:highlight w:val="yellow"/>
                <w:lang w:eastAsia="ar-SA"/>
              </w:rPr>
            </w:pPr>
            <w:r w:rsidRPr="009D4EE4">
              <w:rPr>
                <w:sz w:val="24"/>
                <w:szCs w:val="24"/>
              </w:rPr>
              <w:t xml:space="preserve">Способы хватки ракетки, игровые стойки, передвижение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Прием волана. </w:t>
            </w:r>
          </w:p>
        </w:tc>
        <w:tc>
          <w:tcPr>
            <w:tcW w:w="1276" w:type="dxa"/>
            <w:vAlign w:val="center"/>
          </w:tcPr>
          <w:p w14:paraId="7EEE67CB" w14:textId="77777777" w:rsidR="004B70B6" w:rsidRPr="007E00DD" w:rsidRDefault="004B70B6" w:rsidP="00B06660">
            <w:pPr>
              <w:tabs>
                <w:tab w:val="left" w:pos="426"/>
              </w:tabs>
              <w:snapToGrid w:val="0"/>
              <w:jc w:val="center"/>
              <w:rPr>
                <w:strike/>
                <w:sz w:val="24"/>
                <w:szCs w:val="24"/>
                <w:highlight w:val="yellow"/>
                <w:lang w:eastAsia="ar-SA"/>
              </w:rPr>
            </w:pPr>
            <w:r w:rsidRPr="009D4EE4">
              <w:rPr>
                <w:sz w:val="24"/>
                <w:szCs w:val="24"/>
                <w:lang w:eastAsia="ar-SA"/>
              </w:rPr>
              <w:t>2</w:t>
            </w:r>
          </w:p>
        </w:tc>
        <w:tc>
          <w:tcPr>
            <w:tcW w:w="1846" w:type="dxa"/>
            <w:vMerge/>
          </w:tcPr>
          <w:p w14:paraId="1B10DFDE" w14:textId="77777777" w:rsidR="004B70B6" w:rsidRPr="009D4EE4" w:rsidRDefault="004B70B6" w:rsidP="00B06660">
            <w:pPr>
              <w:tabs>
                <w:tab w:val="left" w:pos="426"/>
              </w:tabs>
              <w:snapToGrid w:val="0"/>
              <w:jc w:val="center"/>
              <w:rPr>
                <w:sz w:val="24"/>
                <w:szCs w:val="24"/>
                <w:lang w:eastAsia="ar-SA"/>
              </w:rPr>
            </w:pPr>
          </w:p>
        </w:tc>
      </w:tr>
      <w:tr w:rsidR="00247277" w:rsidRPr="009D4EE4" w14:paraId="1D6CAE52" w14:textId="77777777" w:rsidTr="00B06660">
        <w:trPr>
          <w:trHeight w:val="20"/>
        </w:trPr>
        <w:tc>
          <w:tcPr>
            <w:tcW w:w="2373" w:type="dxa"/>
            <w:vMerge w:val="restart"/>
          </w:tcPr>
          <w:p w14:paraId="65CCB165" w14:textId="77777777" w:rsidR="00247277" w:rsidRPr="009D4EE4" w:rsidRDefault="00247277" w:rsidP="00247277">
            <w:pPr>
              <w:tabs>
                <w:tab w:val="left" w:pos="426"/>
              </w:tabs>
              <w:snapToGrid w:val="0"/>
              <w:rPr>
                <w:b/>
                <w:sz w:val="24"/>
                <w:szCs w:val="24"/>
                <w:lang w:eastAsia="ar-SA"/>
              </w:rPr>
            </w:pPr>
            <w:r w:rsidRPr="009D4EE4">
              <w:rPr>
                <w:b/>
                <w:sz w:val="24"/>
                <w:szCs w:val="24"/>
                <w:lang w:eastAsia="ar-SA"/>
              </w:rPr>
              <w:t>Тема 4.2. Совершенствование профессионально-значимых двигательных умений и навыков</w:t>
            </w:r>
          </w:p>
        </w:tc>
        <w:tc>
          <w:tcPr>
            <w:tcW w:w="9359" w:type="dxa"/>
          </w:tcPr>
          <w:p w14:paraId="78BE6267" w14:textId="77777777" w:rsidR="00247277" w:rsidRPr="009D4EE4" w:rsidRDefault="00247277" w:rsidP="00247277">
            <w:pPr>
              <w:tabs>
                <w:tab w:val="left" w:pos="426"/>
              </w:tabs>
              <w:snapToGrid w:val="0"/>
              <w:jc w:val="both"/>
              <w:rPr>
                <w:b/>
                <w:bCs/>
                <w:sz w:val="24"/>
                <w:szCs w:val="24"/>
              </w:rPr>
            </w:pPr>
            <w:r w:rsidRPr="009D4EE4">
              <w:rPr>
                <w:b/>
                <w:bCs/>
                <w:sz w:val="24"/>
                <w:szCs w:val="24"/>
              </w:rPr>
              <w:t>Содержание учебного материала</w:t>
            </w:r>
          </w:p>
        </w:tc>
        <w:tc>
          <w:tcPr>
            <w:tcW w:w="1276" w:type="dxa"/>
          </w:tcPr>
          <w:p w14:paraId="3AD20D24" w14:textId="77777777" w:rsidR="00247277" w:rsidRPr="009D4EE4" w:rsidRDefault="00247277" w:rsidP="00247277">
            <w:pPr>
              <w:tabs>
                <w:tab w:val="left" w:pos="426"/>
              </w:tabs>
              <w:snapToGrid w:val="0"/>
              <w:jc w:val="center"/>
              <w:rPr>
                <w:b/>
                <w:sz w:val="24"/>
                <w:szCs w:val="24"/>
                <w:lang w:eastAsia="ar-SA"/>
              </w:rPr>
            </w:pPr>
            <w:r w:rsidRPr="009D4EE4">
              <w:rPr>
                <w:b/>
                <w:sz w:val="24"/>
                <w:szCs w:val="24"/>
                <w:lang w:eastAsia="ar-SA"/>
              </w:rPr>
              <w:t>2</w:t>
            </w:r>
          </w:p>
        </w:tc>
        <w:tc>
          <w:tcPr>
            <w:tcW w:w="1846" w:type="dxa"/>
            <w:vMerge w:val="restart"/>
          </w:tcPr>
          <w:p w14:paraId="274F0482" w14:textId="1351E2A3" w:rsidR="00247277" w:rsidRPr="009D4EE4" w:rsidRDefault="00247277" w:rsidP="00247277">
            <w:pPr>
              <w:tabs>
                <w:tab w:val="left" w:pos="426"/>
              </w:tabs>
              <w:snapToGrid w:val="0"/>
              <w:jc w:val="center"/>
              <w:rPr>
                <w:sz w:val="24"/>
                <w:szCs w:val="24"/>
                <w:lang w:eastAsia="ar-SA"/>
              </w:rPr>
            </w:pPr>
            <w:r w:rsidRPr="009D4EE4">
              <w:rPr>
                <w:bCs/>
                <w:sz w:val="24"/>
                <w:szCs w:val="24"/>
                <w:lang w:eastAsia="ar-SA"/>
              </w:rPr>
              <w:t>ОК.8</w:t>
            </w:r>
          </w:p>
        </w:tc>
      </w:tr>
      <w:tr w:rsidR="00247277" w:rsidRPr="009D4EE4" w14:paraId="02AD4826" w14:textId="77777777" w:rsidTr="00B06660">
        <w:trPr>
          <w:trHeight w:val="20"/>
        </w:trPr>
        <w:tc>
          <w:tcPr>
            <w:tcW w:w="2373" w:type="dxa"/>
            <w:vMerge/>
          </w:tcPr>
          <w:p w14:paraId="6D683104" w14:textId="77777777" w:rsidR="00247277" w:rsidRPr="009D4EE4" w:rsidRDefault="00247277" w:rsidP="00247277">
            <w:pPr>
              <w:tabs>
                <w:tab w:val="left" w:pos="426"/>
              </w:tabs>
              <w:snapToGrid w:val="0"/>
              <w:jc w:val="both"/>
              <w:rPr>
                <w:b/>
                <w:sz w:val="24"/>
                <w:szCs w:val="24"/>
                <w:lang w:eastAsia="ar-SA"/>
              </w:rPr>
            </w:pPr>
          </w:p>
        </w:tc>
        <w:tc>
          <w:tcPr>
            <w:tcW w:w="9359" w:type="dxa"/>
          </w:tcPr>
          <w:p w14:paraId="512D4D41"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 xml:space="preserve">Использование средств физического воспитания и методов спортивной тренировки для совершенствования индивидуального запаса двигательных умений, навыков и знаний в области физической культуры, необходимых для освоения избранной профессиональной деятельности. Изучение </w:t>
            </w:r>
            <w:proofErr w:type="spellStart"/>
            <w:r w:rsidRPr="009D4EE4">
              <w:rPr>
                <w:sz w:val="24"/>
                <w:szCs w:val="24"/>
                <w:lang w:eastAsia="ar-SA"/>
              </w:rPr>
              <w:t>профессиограммы</w:t>
            </w:r>
            <w:proofErr w:type="spellEnd"/>
            <w:r w:rsidRPr="009D4EE4">
              <w:rPr>
                <w:sz w:val="24"/>
                <w:szCs w:val="24"/>
                <w:lang w:eastAsia="ar-SA"/>
              </w:rPr>
              <w:t xml:space="preserve"> профессии или специальности Использование в процессе физического воспитания для развития профессионально важных качеств тренажёров, многокомплектного универсального спортивного оборудования, спортивных тренировок Прикладная значимость специальных комплексов упражнений. Контроль за эффективностью ППФП с помощью специальных теорий.</w:t>
            </w:r>
          </w:p>
        </w:tc>
        <w:tc>
          <w:tcPr>
            <w:tcW w:w="1276" w:type="dxa"/>
          </w:tcPr>
          <w:p w14:paraId="51F9988B" w14:textId="77777777" w:rsidR="00247277" w:rsidRPr="009D4EE4" w:rsidRDefault="00247277" w:rsidP="00247277">
            <w:pPr>
              <w:tabs>
                <w:tab w:val="left" w:pos="426"/>
              </w:tabs>
              <w:snapToGrid w:val="0"/>
              <w:jc w:val="center"/>
              <w:rPr>
                <w:b/>
                <w:sz w:val="24"/>
                <w:szCs w:val="24"/>
                <w:lang w:eastAsia="ar-SA"/>
              </w:rPr>
            </w:pPr>
          </w:p>
        </w:tc>
        <w:tc>
          <w:tcPr>
            <w:tcW w:w="1846" w:type="dxa"/>
            <w:vMerge/>
          </w:tcPr>
          <w:p w14:paraId="6F5DF5D8" w14:textId="77777777" w:rsidR="00247277" w:rsidRPr="009D4EE4" w:rsidRDefault="00247277" w:rsidP="00247277">
            <w:pPr>
              <w:tabs>
                <w:tab w:val="left" w:pos="426"/>
              </w:tabs>
              <w:snapToGrid w:val="0"/>
              <w:jc w:val="center"/>
              <w:rPr>
                <w:sz w:val="24"/>
                <w:szCs w:val="24"/>
                <w:lang w:eastAsia="ar-SA"/>
              </w:rPr>
            </w:pPr>
          </w:p>
        </w:tc>
      </w:tr>
      <w:tr w:rsidR="00247277" w:rsidRPr="009D4EE4" w14:paraId="54AB9A6B" w14:textId="77777777" w:rsidTr="00B06660">
        <w:trPr>
          <w:trHeight w:val="20"/>
        </w:trPr>
        <w:tc>
          <w:tcPr>
            <w:tcW w:w="2373" w:type="dxa"/>
            <w:vMerge/>
          </w:tcPr>
          <w:p w14:paraId="4CB583D7" w14:textId="77777777" w:rsidR="00247277" w:rsidRPr="009D4EE4" w:rsidRDefault="00247277" w:rsidP="00247277">
            <w:pPr>
              <w:tabs>
                <w:tab w:val="left" w:pos="426"/>
              </w:tabs>
              <w:snapToGrid w:val="0"/>
              <w:jc w:val="both"/>
              <w:rPr>
                <w:b/>
                <w:sz w:val="24"/>
                <w:szCs w:val="24"/>
                <w:lang w:eastAsia="ar-SA"/>
              </w:rPr>
            </w:pPr>
          </w:p>
        </w:tc>
        <w:tc>
          <w:tcPr>
            <w:tcW w:w="9359" w:type="dxa"/>
          </w:tcPr>
          <w:p w14:paraId="6A8FA520" w14:textId="77777777" w:rsidR="00247277" w:rsidRPr="009D4EE4" w:rsidRDefault="00247277" w:rsidP="00247277">
            <w:pPr>
              <w:tabs>
                <w:tab w:val="left" w:pos="426"/>
              </w:tabs>
              <w:jc w:val="both"/>
              <w:rPr>
                <w:b/>
                <w:sz w:val="24"/>
                <w:szCs w:val="24"/>
                <w:lang w:eastAsia="ar-SA"/>
              </w:rPr>
            </w:pPr>
            <w:r w:rsidRPr="009D4EE4">
              <w:rPr>
                <w:b/>
                <w:bCs/>
                <w:sz w:val="24"/>
                <w:szCs w:val="24"/>
              </w:rPr>
              <w:t>В том числе, практических занятий</w:t>
            </w:r>
          </w:p>
        </w:tc>
        <w:tc>
          <w:tcPr>
            <w:tcW w:w="1276" w:type="dxa"/>
          </w:tcPr>
          <w:p w14:paraId="23BE9B30"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2543CC1" w14:textId="77777777" w:rsidR="00247277" w:rsidRPr="009D4EE4" w:rsidRDefault="00247277" w:rsidP="00247277">
            <w:pPr>
              <w:tabs>
                <w:tab w:val="left" w:pos="426"/>
              </w:tabs>
              <w:snapToGrid w:val="0"/>
              <w:jc w:val="center"/>
              <w:rPr>
                <w:sz w:val="24"/>
                <w:szCs w:val="24"/>
                <w:lang w:eastAsia="ar-SA"/>
              </w:rPr>
            </w:pPr>
          </w:p>
        </w:tc>
      </w:tr>
      <w:tr w:rsidR="00247277" w:rsidRPr="009D4EE4" w14:paraId="7BECDE1B" w14:textId="77777777" w:rsidTr="00B06660">
        <w:trPr>
          <w:trHeight w:val="20"/>
        </w:trPr>
        <w:tc>
          <w:tcPr>
            <w:tcW w:w="2373" w:type="dxa"/>
            <w:vMerge/>
          </w:tcPr>
          <w:p w14:paraId="564FE0B3" w14:textId="77777777" w:rsidR="00247277" w:rsidRPr="009D4EE4" w:rsidRDefault="00247277" w:rsidP="00247277">
            <w:pPr>
              <w:tabs>
                <w:tab w:val="left" w:pos="426"/>
              </w:tabs>
              <w:snapToGrid w:val="0"/>
              <w:jc w:val="both"/>
              <w:rPr>
                <w:b/>
                <w:sz w:val="24"/>
                <w:szCs w:val="24"/>
                <w:lang w:eastAsia="ar-SA"/>
              </w:rPr>
            </w:pPr>
          </w:p>
        </w:tc>
        <w:tc>
          <w:tcPr>
            <w:tcW w:w="9359" w:type="dxa"/>
          </w:tcPr>
          <w:p w14:paraId="516C0719" w14:textId="77777777" w:rsidR="00247277" w:rsidRPr="009D4EE4" w:rsidRDefault="00247277" w:rsidP="00247277">
            <w:pPr>
              <w:tabs>
                <w:tab w:val="left" w:pos="426"/>
              </w:tabs>
              <w:jc w:val="both"/>
              <w:rPr>
                <w:b/>
                <w:sz w:val="24"/>
                <w:szCs w:val="24"/>
                <w:lang w:eastAsia="ar-SA"/>
              </w:rPr>
            </w:pPr>
            <w:r w:rsidRPr="009D4EE4">
              <w:rPr>
                <w:b/>
                <w:sz w:val="24"/>
                <w:szCs w:val="24"/>
                <w:lang w:eastAsia="ar-SA"/>
              </w:rPr>
              <w:t xml:space="preserve">Практическое занятие № </w:t>
            </w:r>
            <w:r>
              <w:rPr>
                <w:b/>
                <w:sz w:val="24"/>
                <w:szCs w:val="24"/>
                <w:lang w:eastAsia="ar-SA"/>
              </w:rPr>
              <w:t>44</w:t>
            </w:r>
            <w:r w:rsidRPr="009D4EE4">
              <w:rPr>
                <w:b/>
                <w:sz w:val="24"/>
                <w:szCs w:val="24"/>
                <w:lang w:eastAsia="ar-SA"/>
              </w:rPr>
              <w:t>. Совершенствование профессионально-значимых двигательных умений и навыков</w:t>
            </w:r>
          </w:p>
          <w:p w14:paraId="38591C47" w14:textId="77777777" w:rsidR="00247277" w:rsidRPr="009D4EE4" w:rsidRDefault="00247277" w:rsidP="00247277">
            <w:pPr>
              <w:tabs>
                <w:tab w:val="left" w:pos="426"/>
              </w:tabs>
              <w:jc w:val="both"/>
              <w:rPr>
                <w:sz w:val="24"/>
                <w:szCs w:val="24"/>
                <w:lang w:eastAsia="ar-SA"/>
              </w:rPr>
            </w:pPr>
            <w:r w:rsidRPr="009D4EE4">
              <w:rPr>
                <w:sz w:val="24"/>
                <w:szCs w:val="24"/>
                <w:lang w:eastAsia="ar-SA"/>
              </w:rPr>
              <w:t>Разучивание и совершенствование выполнения комплекса упражнений, направленных на совершенствование умений и навыков</w:t>
            </w:r>
            <w:r>
              <w:rPr>
                <w:sz w:val="24"/>
                <w:szCs w:val="24"/>
                <w:lang w:eastAsia="ar-SA"/>
              </w:rPr>
              <w:t xml:space="preserve"> </w:t>
            </w:r>
            <w:r w:rsidRPr="009D4EE4">
              <w:rPr>
                <w:sz w:val="24"/>
                <w:szCs w:val="24"/>
                <w:lang w:eastAsia="ar-SA"/>
              </w:rPr>
              <w:t xml:space="preserve">по профилирующим видам необходимой двигательной активности. </w:t>
            </w:r>
          </w:p>
          <w:p w14:paraId="4D9EB399" w14:textId="77777777" w:rsidR="00247277" w:rsidRPr="009D4EE4" w:rsidRDefault="00247277" w:rsidP="00247277">
            <w:pPr>
              <w:tabs>
                <w:tab w:val="left" w:pos="426"/>
              </w:tabs>
              <w:jc w:val="both"/>
              <w:rPr>
                <w:sz w:val="24"/>
                <w:szCs w:val="24"/>
                <w:lang w:eastAsia="ar-SA"/>
              </w:rPr>
            </w:pPr>
            <w:r w:rsidRPr="009D4EE4">
              <w:rPr>
                <w:sz w:val="24"/>
                <w:szCs w:val="24"/>
                <w:lang w:eastAsia="ar-SA"/>
              </w:rPr>
              <w:t>Разучивание и совершенствование выполнения комплекса упражнений, направленных на предупреждение развития профессиональных заболеваний.</w:t>
            </w:r>
          </w:p>
          <w:p w14:paraId="5C5CCC52" w14:textId="77777777" w:rsidR="00247277" w:rsidRPr="009D4EE4" w:rsidRDefault="00247277" w:rsidP="00247277">
            <w:pPr>
              <w:tabs>
                <w:tab w:val="left" w:pos="426"/>
              </w:tabs>
              <w:jc w:val="both"/>
              <w:rPr>
                <w:b/>
                <w:bCs/>
                <w:sz w:val="24"/>
                <w:szCs w:val="24"/>
              </w:rPr>
            </w:pPr>
            <w:r w:rsidRPr="009D4EE4">
              <w:rPr>
                <w:sz w:val="24"/>
                <w:szCs w:val="24"/>
                <w:lang w:eastAsia="ar-SA"/>
              </w:rPr>
              <w:t>Совершенствование профессионально-значимых качеств, с использованием тренажерных комплексов в атлетическом зале.</w:t>
            </w:r>
            <w:r w:rsidRPr="009D4EE4">
              <w:rPr>
                <w:b/>
                <w:sz w:val="24"/>
                <w:szCs w:val="24"/>
                <w:lang w:eastAsia="ar-SA"/>
              </w:rPr>
              <w:t xml:space="preserve"> </w:t>
            </w:r>
            <w:r w:rsidRPr="009D4EE4">
              <w:rPr>
                <w:sz w:val="24"/>
                <w:szCs w:val="24"/>
                <w:lang w:eastAsia="ar-SA"/>
              </w:rPr>
              <w:t>Выполнение контрольных нормативов по профессионально-прикладной подготовке.</w:t>
            </w:r>
          </w:p>
        </w:tc>
        <w:tc>
          <w:tcPr>
            <w:tcW w:w="1276" w:type="dxa"/>
          </w:tcPr>
          <w:p w14:paraId="6F175A86"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DF8C6BB" w14:textId="77777777" w:rsidR="00247277" w:rsidRPr="009D4EE4" w:rsidRDefault="00247277" w:rsidP="00247277">
            <w:pPr>
              <w:tabs>
                <w:tab w:val="left" w:pos="426"/>
              </w:tabs>
              <w:snapToGrid w:val="0"/>
              <w:jc w:val="center"/>
              <w:rPr>
                <w:sz w:val="24"/>
                <w:szCs w:val="24"/>
                <w:lang w:eastAsia="ar-SA"/>
              </w:rPr>
            </w:pPr>
          </w:p>
        </w:tc>
      </w:tr>
      <w:tr w:rsidR="00247277" w:rsidRPr="009D4EE4" w14:paraId="5249FE7C" w14:textId="77777777" w:rsidTr="00B06660">
        <w:trPr>
          <w:trHeight w:val="20"/>
        </w:trPr>
        <w:tc>
          <w:tcPr>
            <w:tcW w:w="2373" w:type="dxa"/>
            <w:vMerge w:val="restart"/>
          </w:tcPr>
          <w:p w14:paraId="49119A7C" w14:textId="77777777" w:rsidR="00247277" w:rsidRPr="009D4EE4" w:rsidRDefault="00247277" w:rsidP="00247277">
            <w:pPr>
              <w:tabs>
                <w:tab w:val="left" w:pos="426"/>
              </w:tabs>
              <w:snapToGrid w:val="0"/>
              <w:rPr>
                <w:b/>
                <w:sz w:val="24"/>
                <w:szCs w:val="24"/>
                <w:lang w:eastAsia="ar-SA"/>
              </w:rPr>
            </w:pPr>
            <w:r w:rsidRPr="009D4EE4">
              <w:rPr>
                <w:b/>
                <w:sz w:val="24"/>
                <w:szCs w:val="24"/>
                <w:lang w:eastAsia="ar-SA"/>
              </w:rPr>
              <w:t>Тема 4.3. Специальные двигательные умения и навыки</w:t>
            </w:r>
          </w:p>
        </w:tc>
        <w:tc>
          <w:tcPr>
            <w:tcW w:w="9359" w:type="dxa"/>
          </w:tcPr>
          <w:p w14:paraId="43605772" w14:textId="77777777" w:rsidR="00247277" w:rsidRPr="009D4EE4" w:rsidRDefault="00247277" w:rsidP="00247277">
            <w:pPr>
              <w:tabs>
                <w:tab w:val="left" w:pos="426"/>
              </w:tabs>
              <w:snapToGrid w:val="0"/>
              <w:jc w:val="both"/>
              <w:rPr>
                <w:b/>
                <w:bCs/>
                <w:sz w:val="24"/>
                <w:szCs w:val="24"/>
              </w:rPr>
            </w:pPr>
            <w:r w:rsidRPr="009D4EE4">
              <w:rPr>
                <w:b/>
                <w:bCs/>
                <w:sz w:val="24"/>
                <w:szCs w:val="24"/>
              </w:rPr>
              <w:t>Содержание учебного материала</w:t>
            </w:r>
          </w:p>
        </w:tc>
        <w:tc>
          <w:tcPr>
            <w:tcW w:w="1276" w:type="dxa"/>
            <w:vMerge w:val="restart"/>
          </w:tcPr>
          <w:p w14:paraId="6207866E" w14:textId="77777777" w:rsidR="00247277" w:rsidRPr="000F2A39" w:rsidRDefault="00247277" w:rsidP="00247277">
            <w:pPr>
              <w:tabs>
                <w:tab w:val="left" w:pos="426"/>
              </w:tabs>
              <w:snapToGrid w:val="0"/>
              <w:jc w:val="center"/>
              <w:rPr>
                <w:b/>
                <w:sz w:val="24"/>
                <w:szCs w:val="24"/>
                <w:lang w:eastAsia="ar-SA"/>
              </w:rPr>
            </w:pPr>
            <w:r w:rsidRPr="000F2A39">
              <w:rPr>
                <w:b/>
                <w:sz w:val="24"/>
                <w:szCs w:val="24"/>
                <w:lang w:eastAsia="ar-SA"/>
              </w:rPr>
              <w:t>1</w:t>
            </w:r>
            <w:r>
              <w:rPr>
                <w:b/>
                <w:sz w:val="24"/>
                <w:szCs w:val="24"/>
                <w:lang w:eastAsia="ar-SA"/>
              </w:rPr>
              <w:t>4</w:t>
            </w:r>
          </w:p>
        </w:tc>
        <w:tc>
          <w:tcPr>
            <w:tcW w:w="1846" w:type="dxa"/>
            <w:vMerge w:val="restart"/>
          </w:tcPr>
          <w:p w14:paraId="55BD17E1" w14:textId="77777777" w:rsidR="00247277" w:rsidRPr="009D4EE4" w:rsidRDefault="00247277" w:rsidP="00247277">
            <w:pPr>
              <w:tabs>
                <w:tab w:val="left" w:pos="426"/>
              </w:tabs>
              <w:snapToGrid w:val="0"/>
              <w:jc w:val="center"/>
              <w:rPr>
                <w:sz w:val="24"/>
                <w:szCs w:val="24"/>
                <w:lang w:eastAsia="ar-SA"/>
              </w:rPr>
            </w:pPr>
            <w:r w:rsidRPr="009D4EE4">
              <w:rPr>
                <w:bCs/>
                <w:sz w:val="24"/>
                <w:szCs w:val="24"/>
                <w:lang w:eastAsia="ar-SA"/>
              </w:rPr>
              <w:t>ОК.8</w:t>
            </w:r>
          </w:p>
        </w:tc>
      </w:tr>
      <w:tr w:rsidR="00247277" w:rsidRPr="009D4EE4" w14:paraId="669A6112" w14:textId="77777777" w:rsidTr="00B06660">
        <w:trPr>
          <w:trHeight w:val="20"/>
        </w:trPr>
        <w:tc>
          <w:tcPr>
            <w:tcW w:w="2373" w:type="dxa"/>
            <w:vMerge/>
          </w:tcPr>
          <w:p w14:paraId="7BB4BC86" w14:textId="77777777" w:rsidR="00247277" w:rsidRPr="009D4EE4" w:rsidRDefault="00247277" w:rsidP="00247277">
            <w:pPr>
              <w:tabs>
                <w:tab w:val="left" w:pos="426"/>
              </w:tabs>
              <w:snapToGrid w:val="0"/>
              <w:jc w:val="both"/>
              <w:rPr>
                <w:b/>
                <w:sz w:val="24"/>
                <w:szCs w:val="24"/>
                <w:lang w:eastAsia="ar-SA"/>
              </w:rPr>
            </w:pPr>
          </w:p>
        </w:tc>
        <w:tc>
          <w:tcPr>
            <w:tcW w:w="9359" w:type="dxa"/>
          </w:tcPr>
          <w:p w14:paraId="5FB16CF2"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 xml:space="preserve">Специальные двигательные умения и навыки, необходимые для активной двигательной деятельности, в том числе для успешного прохождения воинской службы. Способы и методика развития прыгучести. </w:t>
            </w:r>
          </w:p>
          <w:p w14:paraId="34AD5AF4" w14:textId="77777777" w:rsidR="00247277" w:rsidRPr="009D4EE4" w:rsidRDefault="00247277" w:rsidP="00247277">
            <w:pPr>
              <w:tabs>
                <w:tab w:val="left" w:pos="426"/>
              </w:tabs>
              <w:jc w:val="both"/>
              <w:rPr>
                <w:sz w:val="24"/>
                <w:szCs w:val="24"/>
                <w:lang w:eastAsia="ar-SA"/>
              </w:rPr>
            </w:pPr>
            <w:r w:rsidRPr="009D4EE4">
              <w:rPr>
                <w:sz w:val="24"/>
                <w:szCs w:val="24"/>
                <w:lang w:eastAsia="ar-SA"/>
              </w:rPr>
              <w:t>Развитие и постоянное совершенствование физических и специальных качеств. Организация и проведение стрельб. Техника безопасности при стрельбе.</w:t>
            </w:r>
          </w:p>
          <w:p w14:paraId="798710B6" w14:textId="77777777" w:rsidR="00247277" w:rsidRPr="009D4EE4" w:rsidRDefault="00247277" w:rsidP="00247277">
            <w:pPr>
              <w:tabs>
                <w:tab w:val="left" w:pos="426"/>
              </w:tabs>
              <w:jc w:val="both"/>
              <w:rPr>
                <w:sz w:val="24"/>
                <w:szCs w:val="24"/>
                <w:lang w:eastAsia="ar-SA"/>
              </w:rPr>
            </w:pPr>
            <w:r w:rsidRPr="009D4EE4">
              <w:rPr>
                <w:iCs/>
                <w:color w:val="000000"/>
                <w:sz w:val="24"/>
                <w:szCs w:val="24"/>
                <w:lang w:eastAsia="ar-SA"/>
              </w:rPr>
              <w:t>Формирование психофизических навыков;</w:t>
            </w:r>
            <w:r w:rsidRPr="009D4EE4">
              <w:rPr>
                <w:sz w:val="24"/>
                <w:szCs w:val="24"/>
                <w:lang w:eastAsia="ar-SA"/>
              </w:rPr>
              <w:t xml:space="preserve"> развитие и совершенствование </w:t>
            </w:r>
            <w:r w:rsidRPr="009D4EE4">
              <w:rPr>
                <w:iCs/>
                <w:color w:val="000000"/>
                <w:sz w:val="24"/>
                <w:szCs w:val="24"/>
                <w:lang w:eastAsia="ar-SA"/>
              </w:rPr>
              <w:t>статической и динамической силы</w:t>
            </w:r>
            <w:r w:rsidRPr="009D4EE4">
              <w:rPr>
                <w:sz w:val="24"/>
                <w:szCs w:val="24"/>
                <w:lang w:eastAsia="ar-SA"/>
              </w:rPr>
              <w:t>,</w:t>
            </w:r>
            <w:r w:rsidRPr="009D4EE4">
              <w:rPr>
                <w:iCs/>
                <w:color w:val="000000"/>
                <w:sz w:val="24"/>
                <w:szCs w:val="24"/>
                <w:lang w:eastAsia="ar-SA"/>
              </w:rPr>
              <w:t xml:space="preserve"> силовой выносливости</w:t>
            </w:r>
            <w:r w:rsidRPr="009D4EE4">
              <w:rPr>
                <w:sz w:val="24"/>
                <w:szCs w:val="24"/>
                <w:lang w:eastAsia="ar-SA"/>
              </w:rPr>
              <w:t>,</w:t>
            </w:r>
            <w:r w:rsidRPr="009D4EE4">
              <w:rPr>
                <w:iCs/>
                <w:color w:val="000000"/>
                <w:sz w:val="24"/>
                <w:szCs w:val="24"/>
                <w:lang w:eastAsia="ar-SA"/>
              </w:rPr>
              <w:t xml:space="preserve"> общей выносливости</w:t>
            </w:r>
            <w:r w:rsidRPr="009D4EE4">
              <w:rPr>
                <w:sz w:val="24"/>
                <w:szCs w:val="24"/>
                <w:lang w:eastAsia="ar-SA"/>
              </w:rPr>
              <w:t>,</w:t>
            </w:r>
            <w:r w:rsidRPr="009D4EE4">
              <w:rPr>
                <w:iCs/>
                <w:color w:val="000000"/>
                <w:sz w:val="24"/>
                <w:szCs w:val="24"/>
                <w:lang w:eastAsia="ar-SA"/>
              </w:rPr>
              <w:t xml:space="preserve"> гибкости с помощью </w:t>
            </w:r>
            <w:r w:rsidRPr="009D4EE4">
              <w:rPr>
                <w:sz w:val="24"/>
                <w:szCs w:val="24"/>
                <w:lang w:eastAsia="ar-SA"/>
              </w:rPr>
              <w:t xml:space="preserve">занятий дзюдо. </w:t>
            </w:r>
          </w:p>
          <w:p w14:paraId="4D9920A9" w14:textId="77777777" w:rsidR="00247277" w:rsidRPr="009D4EE4" w:rsidRDefault="00247277" w:rsidP="00247277">
            <w:pPr>
              <w:tabs>
                <w:tab w:val="left" w:pos="426"/>
              </w:tabs>
              <w:jc w:val="both"/>
              <w:rPr>
                <w:i/>
                <w:iCs/>
                <w:color w:val="000000"/>
                <w:sz w:val="24"/>
                <w:szCs w:val="24"/>
                <w:lang w:eastAsia="ar-SA"/>
              </w:rPr>
            </w:pPr>
            <w:r w:rsidRPr="009D4EE4">
              <w:rPr>
                <w:iCs/>
                <w:color w:val="000000"/>
                <w:sz w:val="24"/>
                <w:szCs w:val="24"/>
                <w:lang w:eastAsia="ar-SA"/>
              </w:rPr>
              <w:t>Формирование сложно-координационных движений</w:t>
            </w:r>
            <w:r w:rsidRPr="009D4EE4">
              <w:rPr>
                <w:sz w:val="24"/>
                <w:szCs w:val="24"/>
                <w:lang w:eastAsia="ar-SA"/>
              </w:rPr>
              <w:t xml:space="preserve"> и</w:t>
            </w:r>
            <w:r w:rsidRPr="009D4EE4">
              <w:rPr>
                <w:iCs/>
                <w:color w:val="000000"/>
                <w:sz w:val="24"/>
                <w:szCs w:val="24"/>
                <w:lang w:eastAsia="ar-SA"/>
              </w:rPr>
              <w:t xml:space="preserve"> психофизических навыков</w:t>
            </w:r>
            <w:r>
              <w:rPr>
                <w:iCs/>
                <w:color w:val="000000"/>
                <w:sz w:val="24"/>
                <w:szCs w:val="24"/>
                <w:lang w:eastAsia="ar-SA"/>
              </w:rPr>
              <w:t xml:space="preserve"> </w:t>
            </w:r>
            <w:r w:rsidRPr="009D4EE4">
              <w:rPr>
                <w:iCs/>
                <w:color w:val="000000"/>
                <w:sz w:val="24"/>
                <w:szCs w:val="24"/>
                <w:lang w:eastAsia="ar-SA"/>
              </w:rPr>
              <w:t>с помощью</w:t>
            </w:r>
            <w:r>
              <w:rPr>
                <w:iCs/>
                <w:color w:val="000000"/>
                <w:sz w:val="24"/>
                <w:szCs w:val="24"/>
                <w:lang w:eastAsia="ar-SA"/>
              </w:rPr>
              <w:t xml:space="preserve"> </w:t>
            </w:r>
            <w:r w:rsidRPr="009D4EE4">
              <w:rPr>
                <w:sz w:val="24"/>
                <w:szCs w:val="24"/>
                <w:lang w:eastAsia="ar-SA"/>
              </w:rPr>
              <w:t xml:space="preserve">занятий восточными единоборствами: </w:t>
            </w:r>
            <w:r w:rsidRPr="009D4EE4">
              <w:rPr>
                <w:bCs/>
                <w:iCs/>
                <w:color w:val="000000"/>
                <w:sz w:val="24"/>
                <w:szCs w:val="24"/>
                <w:lang w:eastAsia="ar-SA"/>
              </w:rPr>
              <w:t>каратэ-до</w:t>
            </w:r>
            <w:r w:rsidRPr="009D4EE4">
              <w:rPr>
                <w:sz w:val="24"/>
                <w:szCs w:val="24"/>
                <w:lang w:eastAsia="ar-SA"/>
              </w:rPr>
              <w:t>,</w:t>
            </w:r>
            <w:r w:rsidRPr="009D4EE4">
              <w:rPr>
                <w:bCs/>
                <w:iCs/>
                <w:color w:val="000000"/>
                <w:sz w:val="24"/>
                <w:szCs w:val="24"/>
                <w:lang w:eastAsia="ar-SA"/>
              </w:rPr>
              <w:t xml:space="preserve"> айкидо </w:t>
            </w:r>
            <w:r w:rsidRPr="009D4EE4">
              <w:rPr>
                <w:sz w:val="24"/>
                <w:szCs w:val="24"/>
                <w:lang w:eastAsia="ar-SA"/>
              </w:rPr>
              <w:t xml:space="preserve">и др. Приемы защиты и самообороны. </w:t>
            </w:r>
            <w:r w:rsidRPr="009D4EE4">
              <w:rPr>
                <w:iCs/>
                <w:color w:val="000000"/>
                <w:sz w:val="24"/>
                <w:szCs w:val="24"/>
                <w:lang w:eastAsia="ar-SA"/>
              </w:rPr>
              <w:t>Техника безопасности и самоконтроль при занятиях единоборствами</w:t>
            </w:r>
            <w:r w:rsidRPr="009D4EE4">
              <w:rPr>
                <w:i/>
                <w:iCs/>
                <w:color w:val="000000"/>
                <w:sz w:val="24"/>
                <w:szCs w:val="24"/>
                <w:lang w:eastAsia="ar-SA"/>
              </w:rPr>
              <w:t>.</w:t>
            </w:r>
          </w:p>
        </w:tc>
        <w:tc>
          <w:tcPr>
            <w:tcW w:w="1276" w:type="dxa"/>
            <w:vMerge/>
          </w:tcPr>
          <w:p w14:paraId="0686C7B1" w14:textId="77777777" w:rsidR="00247277" w:rsidRPr="000F2A39" w:rsidRDefault="00247277" w:rsidP="00247277">
            <w:pPr>
              <w:tabs>
                <w:tab w:val="left" w:pos="426"/>
              </w:tabs>
              <w:snapToGrid w:val="0"/>
              <w:jc w:val="center"/>
              <w:rPr>
                <w:sz w:val="24"/>
                <w:szCs w:val="24"/>
                <w:lang w:eastAsia="ar-SA"/>
              </w:rPr>
            </w:pPr>
          </w:p>
        </w:tc>
        <w:tc>
          <w:tcPr>
            <w:tcW w:w="1846" w:type="dxa"/>
            <w:vMerge/>
          </w:tcPr>
          <w:p w14:paraId="7BA79209" w14:textId="77777777" w:rsidR="00247277" w:rsidRPr="009D4EE4" w:rsidRDefault="00247277" w:rsidP="00247277">
            <w:pPr>
              <w:tabs>
                <w:tab w:val="left" w:pos="426"/>
              </w:tabs>
              <w:snapToGrid w:val="0"/>
              <w:jc w:val="center"/>
              <w:rPr>
                <w:sz w:val="24"/>
                <w:szCs w:val="24"/>
                <w:lang w:eastAsia="ar-SA"/>
              </w:rPr>
            </w:pPr>
          </w:p>
        </w:tc>
      </w:tr>
      <w:tr w:rsidR="00247277" w:rsidRPr="009D4EE4" w14:paraId="0A6D6264" w14:textId="77777777" w:rsidTr="006F66DF">
        <w:trPr>
          <w:trHeight w:val="342"/>
        </w:trPr>
        <w:tc>
          <w:tcPr>
            <w:tcW w:w="2373" w:type="dxa"/>
            <w:vMerge/>
          </w:tcPr>
          <w:p w14:paraId="4B8AEED8" w14:textId="77777777" w:rsidR="00247277" w:rsidRPr="009D4EE4" w:rsidRDefault="00247277" w:rsidP="00247277">
            <w:pPr>
              <w:tabs>
                <w:tab w:val="left" w:pos="426"/>
              </w:tabs>
              <w:snapToGrid w:val="0"/>
              <w:jc w:val="both"/>
              <w:rPr>
                <w:b/>
                <w:sz w:val="24"/>
                <w:szCs w:val="24"/>
                <w:lang w:eastAsia="ar-SA"/>
              </w:rPr>
            </w:pPr>
          </w:p>
        </w:tc>
        <w:tc>
          <w:tcPr>
            <w:tcW w:w="9359" w:type="dxa"/>
          </w:tcPr>
          <w:p w14:paraId="2BF99F40" w14:textId="77777777" w:rsidR="00247277" w:rsidRPr="009D4EE4" w:rsidRDefault="00247277" w:rsidP="00247277">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vAlign w:val="center"/>
          </w:tcPr>
          <w:p w14:paraId="225F185E" w14:textId="77777777" w:rsidR="00247277" w:rsidRPr="000F2A39" w:rsidRDefault="00247277" w:rsidP="00247277">
            <w:pPr>
              <w:tabs>
                <w:tab w:val="left" w:pos="426"/>
              </w:tabs>
              <w:snapToGrid w:val="0"/>
              <w:jc w:val="center"/>
              <w:rPr>
                <w:sz w:val="24"/>
                <w:szCs w:val="24"/>
                <w:lang w:eastAsia="ar-SA"/>
              </w:rPr>
            </w:pPr>
            <w:r w:rsidRPr="000F2A39">
              <w:rPr>
                <w:sz w:val="24"/>
                <w:szCs w:val="24"/>
                <w:lang w:eastAsia="ar-SA"/>
              </w:rPr>
              <w:t>14</w:t>
            </w:r>
          </w:p>
        </w:tc>
        <w:tc>
          <w:tcPr>
            <w:tcW w:w="1846" w:type="dxa"/>
            <w:vMerge/>
          </w:tcPr>
          <w:p w14:paraId="353697E1" w14:textId="77777777" w:rsidR="00247277" w:rsidRPr="009D4EE4" w:rsidRDefault="00247277" w:rsidP="00247277">
            <w:pPr>
              <w:tabs>
                <w:tab w:val="left" w:pos="426"/>
              </w:tabs>
              <w:snapToGrid w:val="0"/>
              <w:jc w:val="center"/>
              <w:rPr>
                <w:sz w:val="24"/>
                <w:szCs w:val="24"/>
                <w:lang w:eastAsia="ar-SA"/>
              </w:rPr>
            </w:pPr>
          </w:p>
        </w:tc>
      </w:tr>
      <w:tr w:rsidR="00247277" w:rsidRPr="009D4EE4" w14:paraId="0E98CDB2" w14:textId="77777777" w:rsidTr="00B06660">
        <w:trPr>
          <w:trHeight w:val="20"/>
        </w:trPr>
        <w:tc>
          <w:tcPr>
            <w:tcW w:w="2373" w:type="dxa"/>
            <w:vMerge/>
          </w:tcPr>
          <w:p w14:paraId="21644D07" w14:textId="77777777" w:rsidR="00247277" w:rsidRPr="009D4EE4" w:rsidRDefault="00247277" w:rsidP="00247277">
            <w:pPr>
              <w:tabs>
                <w:tab w:val="left" w:pos="426"/>
              </w:tabs>
              <w:snapToGrid w:val="0"/>
              <w:jc w:val="both"/>
              <w:rPr>
                <w:b/>
                <w:sz w:val="24"/>
                <w:szCs w:val="24"/>
                <w:lang w:eastAsia="ar-SA"/>
              </w:rPr>
            </w:pPr>
          </w:p>
        </w:tc>
        <w:tc>
          <w:tcPr>
            <w:tcW w:w="9359" w:type="dxa"/>
          </w:tcPr>
          <w:p w14:paraId="1FEBCFF3" w14:textId="77777777" w:rsidR="00247277" w:rsidRPr="009D4EE4" w:rsidRDefault="00247277" w:rsidP="00247277">
            <w:pPr>
              <w:tabs>
                <w:tab w:val="left" w:pos="426"/>
              </w:tabs>
              <w:snapToGrid w:val="0"/>
              <w:jc w:val="both"/>
              <w:rPr>
                <w:sz w:val="24"/>
                <w:szCs w:val="24"/>
                <w:lang w:eastAsia="ar-SA"/>
              </w:rPr>
            </w:pPr>
            <w:r w:rsidRPr="009D4EE4">
              <w:rPr>
                <w:b/>
                <w:sz w:val="24"/>
                <w:szCs w:val="24"/>
                <w:lang w:eastAsia="ar-SA"/>
              </w:rPr>
              <w:t xml:space="preserve">Практическое занятие № </w:t>
            </w:r>
            <w:r>
              <w:rPr>
                <w:b/>
                <w:sz w:val="24"/>
                <w:szCs w:val="24"/>
                <w:lang w:eastAsia="ar-SA"/>
              </w:rPr>
              <w:t>45</w:t>
            </w:r>
            <w:r w:rsidRPr="009D4EE4">
              <w:rPr>
                <w:b/>
                <w:sz w:val="24"/>
                <w:szCs w:val="24"/>
                <w:lang w:eastAsia="ar-SA"/>
              </w:rPr>
              <w:t>. Разучивание и совершенствование приемов и действий на полосе препятствий.</w:t>
            </w:r>
            <w:r w:rsidRPr="009D4EE4">
              <w:rPr>
                <w:sz w:val="24"/>
                <w:szCs w:val="24"/>
                <w:lang w:eastAsia="ar-SA"/>
              </w:rPr>
              <w:t xml:space="preserve"> </w:t>
            </w:r>
          </w:p>
          <w:p w14:paraId="34955EEA" w14:textId="77777777" w:rsidR="00247277" w:rsidRPr="009D4EE4" w:rsidRDefault="00247277" w:rsidP="00247277">
            <w:pPr>
              <w:tabs>
                <w:tab w:val="left" w:pos="426"/>
              </w:tabs>
              <w:snapToGrid w:val="0"/>
              <w:jc w:val="both"/>
              <w:rPr>
                <w:b/>
                <w:sz w:val="24"/>
                <w:szCs w:val="24"/>
                <w:lang w:eastAsia="ar-SA"/>
              </w:rPr>
            </w:pPr>
            <w:r w:rsidRPr="009D4EE4">
              <w:rPr>
                <w:sz w:val="24"/>
                <w:szCs w:val="24"/>
                <w:lang w:eastAsia="ar-SA"/>
              </w:rPr>
              <w:t>Совершенствование навыков по преодолению полосы препятствий (лабиринт, водяная яма, стеновое препятствие, качающееся бревно и т.д.)</w:t>
            </w:r>
          </w:p>
        </w:tc>
        <w:tc>
          <w:tcPr>
            <w:tcW w:w="1276" w:type="dxa"/>
            <w:vAlign w:val="center"/>
          </w:tcPr>
          <w:p w14:paraId="61671557"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val="restart"/>
          </w:tcPr>
          <w:p w14:paraId="4AAA9EBE" w14:textId="77777777" w:rsidR="00247277" w:rsidRPr="009D4EE4" w:rsidRDefault="00247277" w:rsidP="00247277">
            <w:pPr>
              <w:tabs>
                <w:tab w:val="left" w:pos="426"/>
              </w:tabs>
              <w:snapToGrid w:val="0"/>
              <w:jc w:val="center"/>
              <w:rPr>
                <w:sz w:val="24"/>
                <w:szCs w:val="24"/>
                <w:lang w:eastAsia="ar-SA"/>
              </w:rPr>
            </w:pPr>
          </w:p>
        </w:tc>
      </w:tr>
      <w:tr w:rsidR="00247277" w:rsidRPr="009D4EE4" w14:paraId="04095329" w14:textId="77777777" w:rsidTr="00B06660">
        <w:trPr>
          <w:trHeight w:val="20"/>
        </w:trPr>
        <w:tc>
          <w:tcPr>
            <w:tcW w:w="2373" w:type="dxa"/>
            <w:vMerge/>
          </w:tcPr>
          <w:p w14:paraId="1717E402" w14:textId="77777777" w:rsidR="00247277" w:rsidRPr="009D4EE4" w:rsidRDefault="00247277" w:rsidP="00247277">
            <w:pPr>
              <w:tabs>
                <w:tab w:val="left" w:pos="426"/>
              </w:tabs>
              <w:snapToGrid w:val="0"/>
              <w:jc w:val="both"/>
              <w:rPr>
                <w:b/>
                <w:sz w:val="24"/>
                <w:szCs w:val="24"/>
                <w:lang w:eastAsia="ar-SA"/>
              </w:rPr>
            </w:pPr>
          </w:p>
        </w:tc>
        <w:tc>
          <w:tcPr>
            <w:tcW w:w="9359" w:type="dxa"/>
          </w:tcPr>
          <w:p w14:paraId="0A92D900" w14:textId="77777777" w:rsidR="00247277" w:rsidRPr="009D4EE4" w:rsidRDefault="00247277" w:rsidP="00247277">
            <w:pPr>
              <w:tabs>
                <w:tab w:val="left" w:pos="426"/>
              </w:tabs>
              <w:snapToGrid w:val="0"/>
              <w:jc w:val="both"/>
              <w:rPr>
                <w:i/>
                <w:sz w:val="24"/>
                <w:szCs w:val="24"/>
                <w:lang w:eastAsia="ar-SA"/>
              </w:rPr>
            </w:pPr>
            <w:r w:rsidRPr="009D4EE4">
              <w:rPr>
                <w:b/>
                <w:sz w:val="24"/>
                <w:szCs w:val="24"/>
                <w:lang w:eastAsia="ar-SA"/>
              </w:rPr>
              <w:t xml:space="preserve">Практическое занятие № </w:t>
            </w:r>
            <w:r>
              <w:rPr>
                <w:b/>
                <w:sz w:val="24"/>
                <w:szCs w:val="24"/>
                <w:lang w:eastAsia="ar-SA"/>
              </w:rPr>
              <w:t>46</w:t>
            </w:r>
            <w:r w:rsidRPr="009D4EE4">
              <w:rPr>
                <w:b/>
                <w:sz w:val="24"/>
                <w:szCs w:val="24"/>
                <w:lang w:eastAsia="ar-SA"/>
              </w:rPr>
              <w:t>. Отработка основных приемов для самообороны.</w:t>
            </w:r>
          </w:p>
          <w:p w14:paraId="3E9B9849"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Развитие навыков применения приемов защиты и самообороны.</w:t>
            </w:r>
          </w:p>
          <w:p w14:paraId="722E06B4" w14:textId="77777777" w:rsidR="00247277" w:rsidRPr="009D4EE4" w:rsidRDefault="00247277" w:rsidP="00247277">
            <w:pPr>
              <w:tabs>
                <w:tab w:val="left" w:pos="426"/>
              </w:tabs>
              <w:jc w:val="both"/>
              <w:rPr>
                <w:sz w:val="24"/>
                <w:szCs w:val="24"/>
                <w:lang w:eastAsia="ar-SA"/>
              </w:rPr>
            </w:pPr>
            <w:r w:rsidRPr="009D4EE4">
              <w:rPr>
                <w:sz w:val="24"/>
                <w:szCs w:val="24"/>
                <w:lang w:eastAsia="ar-SA"/>
              </w:rPr>
              <w:t>Упражнение в</w:t>
            </w:r>
            <w:r>
              <w:rPr>
                <w:sz w:val="24"/>
                <w:szCs w:val="24"/>
                <w:lang w:eastAsia="ar-SA"/>
              </w:rPr>
              <w:t xml:space="preserve"> </w:t>
            </w:r>
            <w:r w:rsidRPr="009D4EE4">
              <w:rPr>
                <w:sz w:val="24"/>
                <w:szCs w:val="24"/>
                <w:lang w:eastAsia="ar-SA"/>
              </w:rPr>
              <w:t xml:space="preserve">страховке и </w:t>
            </w:r>
            <w:proofErr w:type="spellStart"/>
            <w:r w:rsidRPr="009D4EE4">
              <w:rPr>
                <w:sz w:val="24"/>
                <w:szCs w:val="24"/>
                <w:lang w:eastAsia="ar-SA"/>
              </w:rPr>
              <w:t>самостраховке</w:t>
            </w:r>
            <w:proofErr w:type="spellEnd"/>
            <w:r w:rsidRPr="009D4EE4">
              <w:rPr>
                <w:sz w:val="24"/>
                <w:szCs w:val="24"/>
                <w:lang w:eastAsia="ar-SA"/>
              </w:rPr>
              <w:t>: при падении на бок, падении на бок через партнера, падение на спину, перекаты. Разучивание приемов, применяемых в Дзюдо, Каратэ-до, Айкидо и др.</w:t>
            </w:r>
          </w:p>
        </w:tc>
        <w:tc>
          <w:tcPr>
            <w:tcW w:w="1276" w:type="dxa"/>
            <w:vAlign w:val="center"/>
          </w:tcPr>
          <w:p w14:paraId="6AC40D97" w14:textId="77777777" w:rsidR="00247277" w:rsidRPr="009D4EE4" w:rsidRDefault="00247277" w:rsidP="00247277">
            <w:pPr>
              <w:tabs>
                <w:tab w:val="left" w:pos="426"/>
              </w:tabs>
              <w:snapToGrid w:val="0"/>
              <w:jc w:val="center"/>
              <w:rPr>
                <w:sz w:val="24"/>
                <w:szCs w:val="24"/>
                <w:lang w:eastAsia="ar-SA"/>
              </w:rPr>
            </w:pPr>
            <w:r w:rsidRPr="009D4EE4">
              <w:rPr>
                <w:bCs/>
                <w:sz w:val="24"/>
                <w:szCs w:val="24"/>
                <w:lang w:eastAsia="ar-SA"/>
              </w:rPr>
              <w:t>2</w:t>
            </w:r>
          </w:p>
        </w:tc>
        <w:tc>
          <w:tcPr>
            <w:tcW w:w="1846" w:type="dxa"/>
            <w:vMerge/>
          </w:tcPr>
          <w:p w14:paraId="7E4A50C3" w14:textId="77777777" w:rsidR="00247277" w:rsidRPr="009D4EE4" w:rsidRDefault="00247277" w:rsidP="00247277">
            <w:pPr>
              <w:tabs>
                <w:tab w:val="left" w:pos="426"/>
              </w:tabs>
              <w:snapToGrid w:val="0"/>
              <w:jc w:val="center"/>
              <w:rPr>
                <w:sz w:val="24"/>
                <w:szCs w:val="24"/>
                <w:lang w:eastAsia="ar-SA"/>
              </w:rPr>
            </w:pPr>
          </w:p>
        </w:tc>
      </w:tr>
      <w:tr w:rsidR="00247277" w:rsidRPr="009D4EE4" w14:paraId="0DDD6ADC" w14:textId="77777777" w:rsidTr="00B06660">
        <w:trPr>
          <w:trHeight w:val="20"/>
        </w:trPr>
        <w:tc>
          <w:tcPr>
            <w:tcW w:w="2373" w:type="dxa"/>
            <w:vMerge/>
            <w:vAlign w:val="center"/>
          </w:tcPr>
          <w:p w14:paraId="74C80B5B" w14:textId="77777777" w:rsidR="00247277" w:rsidRPr="009D4EE4" w:rsidRDefault="00247277" w:rsidP="00247277">
            <w:pPr>
              <w:tabs>
                <w:tab w:val="left" w:pos="426"/>
              </w:tabs>
              <w:snapToGrid w:val="0"/>
              <w:jc w:val="both"/>
              <w:rPr>
                <w:b/>
                <w:i/>
                <w:sz w:val="24"/>
                <w:szCs w:val="24"/>
                <w:lang w:eastAsia="ar-SA"/>
              </w:rPr>
            </w:pPr>
          </w:p>
        </w:tc>
        <w:tc>
          <w:tcPr>
            <w:tcW w:w="9359" w:type="dxa"/>
            <w:vAlign w:val="center"/>
          </w:tcPr>
          <w:p w14:paraId="39689C7E" w14:textId="77777777" w:rsidR="00247277" w:rsidRPr="009D4EE4" w:rsidRDefault="00247277" w:rsidP="00247277">
            <w:pPr>
              <w:tabs>
                <w:tab w:val="left" w:pos="426"/>
              </w:tabs>
              <w:snapToGrid w:val="0"/>
              <w:jc w:val="both"/>
              <w:rPr>
                <w:i/>
                <w:sz w:val="24"/>
                <w:szCs w:val="24"/>
                <w:lang w:eastAsia="ar-SA"/>
              </w:rPr>
            </w:pPr>
            <w:r w:rsidRPr="009D4EE4">
              <w:rPr>
                <w:b/>
                <w:sz w:val="24"/>
                <w:szCs w:val="24"/>
                <w:lang w:eastAsia="ar-SA"/>
              </w:rPr>
              <w:t xml:space="preserve">Практическое занятие № </w:t>
            </w:r>
            <w:r>
              <w:rPr>
                <w:b/>
                <w:sz w:val="24"/>
                <w:szCs w:val="24"/>
                <w:lang w:eastAsia="ar-SA"/>
              </w:rPr>
              <w:t>47</w:t>
            </w:r>
            <w:r w:rsidRPr="009D4EE4">
              <w:rPr>
                <w:b/>
                <w:sz w:val="24"/>
                <w:szCs w:val="24"/>
                <w:lang w:eastAsia="ar-SA"/>
              </w:rPr>
              <w:t>. Отработка стрелковой подготовки из пневматического оружия</w:t>
            </w:r>
          </w:p>
          <w:p w14:paraId="7D48601E" w14:textId="77777777" w:rsidR="00247277" w:rsidRPr="009D4EE4" w:rsidRDefault="00247277" w:rsidP="00247277">
            <w:pPr>
              <w:tabs>
                <w:tab w:val="left" w:pos="426"/>
              </w:tabs>
              <w:snapToGrid w:val="0"/>
              <w:jc w:val="both"/>
              <w:rPr>
                <w:i/>
                <w:sz w:val="24"/>
                <w:szCs w:val="24"/>
                <w:lang w:eastAsia="ar-SA"/>
              </w:rPr>
            </w:pPr>
            <w:r w:rsidRPr="009D4EE4">
              <w:rPr>
                <w:sz w:val="24"/>
                <w:szCs w:val="24"/>
                <w:lang w:eastAsia="ar-SA"/>
              </w:rPr>
              <w:t>Разучивание умения обращаться с оружием.</w:t>
            </w:r>
          </w:p>
          <w:p w14:paraId="5C9C50A3" w14:textId="77777777" w:rsidR="00247277" w:rsidRPr="009D4EE4" w:rsidRDefault="00247277" w:rsidP="00247277">
            <w:pPr>
              <w:tabs>
                <w:tab w:val="left" w:pos="426"/>
              </w:tabs>
              <w:jc w:val="both"/>
              <w:rPr>
                <w:sz w:val="24"/>
                <w:szCs w:val="24"/>
                <w:lang w:eastAsia="ar-SA"/>
              </w:rPr>
            </w:pPr>
            <w:r w:rsidRPr="009D4EE4">
              <w:rPr>
                <w:sz w:val="24"/>
                <w:szCs w:val="24"/>
                <w:lang w:eastAsia="ar-SA"/>
              </w:rPr>
              <w:t>Стрелковая подготовка в тире любой модификации, включая электронный.</w:t>
            </w:r>
          </w:p>
          <w:p w14:paraId="73CE7339" w14:textId="77777777" w:rsidR="00247277" w:rsidRPr="009D4EE4" w:rsidRDefault="00247277" w:rsidP="0024727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4"/>
                <w:szCs w:val="24"/>
                <w:lang w:eastAsia="ar-SA"/>
              </w:rPr>
            </w:pPr>
            <w:r w:rsidRPr="009D4EE4">
              <w:rPr>
                <w:sz w:val="24"/>
                <w:szCs w:val="24"/>
                <w:lang w:eastAsia="ar-SA"/>
              </w:rPr>
              <w:t>Отработка техники стрельбы из положения лежа, сидя с колена, сидя с упором на столе, стоя.</w:t>
            </w:r>
          </w:p>
        </w:tc>
        <w:tc>
          <w:tcPr>
            <w:tcW w:w="1276" w:type="dxa"/>
            <w:vAlign w:val="center"/>
          </w:tcPr>
          <w:p w14:paraId="52275521" w14:textId="77777777" w:rsidR="00247277" w:rsidRPr="009D4EE4" w:rsidRDefault="00247277" w:rsidP="00247277">
            <w:pPr>
              <w:tabs>
                <w:tab w:val="left" w:pos="426"/>
              </w:tabs>
              <w:snapToGrid w:val="0"/>
              <w:jc w:val="center"/>
              <w:rPr>
                <w:bCs/>
                <w:sz w:val="24"/>
                <w:szCs w:val="24"/>
                <w:lang w:eastAsia="ar-SA"/>
              </w:rPr>
            </w:pPr>
            <w:r w:rsidRPr="009D4EE4">
              <w:rPr>
                <w:bCs/>
                <w:sz w:val="24"/>
                <w:szCs w:val="24"/>
                <w:lang w:eastAsia="ar-SA"/>
              </w:rPr>
              <w:t>2</w:t>
            </w:r>
          </w:p>
        </w:tc>
        <w:tc>
          <w:tcPr>
            <w:tcW w:w="1846" w:type="dxa"/>
            <w:vMerge/>
            <w:vAlign w:val="center"/>
          </w:tcPr>
          <w:p w14:paraId="49F9C3E8" w14:textId="77777777" w:rsidR="00247277" w:rsidRPr="009D4EE4" w:rsidRDefault="00247277" w:rsidP="00247277">
            <w:pPr>
              <w:tabs>
                <w:tab w:val="left" w:pos="426"/>
              </w:tabs>
              <w:snapToGrid w:val="0"/>
              <w:jc w:val="center"/>
              <w:rPr>
                <w:b/>
                <w:bCs/>
                <w:i/>
                <w:sz w:val="24"/>
                <w:szCs w:val="24"/>
                <w:lang w:eastAsia="ar-SA"/>
              </w:rPr>
            </w:pPr>
          </w:p>
        </w:tc>
      </w:tr>
      <w:tr w:rsidR="00247277" w:rsidRPr="009D4EE4" w14:paraId="630DCF8B" w14:textId="77777777" w:rsidTr="00B06660">
        <w:trPr>
          <w:trHeight w:val="20"/>
        </w:trPr>
        <w:tc>
          <w:tcPr>
            <w:tcW w:w="2373" w:type="dxa"/>
            <w:vMerge/>
          </w:tcPr>
          <w:p w14:paraId="025929A8" w14:textId="77777777" w:rsidR="00247277" w:rsidRPr="009D4EE4" w:rsidRDefault="00247277" w:rsidP="00247277">
            <w:pPr>
              <w:tabs>
                <w:tab w:val="left" w:pos="426"/>
              </w:tabs>
              <w:snapToGrid w:val="0"/>
              <w:jc w:val="both"/>
              <w:rPr>
                <w:b/>
                <w:sz w:val="24"/>
                <w:szCs w:val="24"/>
                <w:lang w:eastAsia="ar-SA"/>
              </w:rPr>
            </w:pPr>
          </w:p>
        </w:tc>
        <w:tc>
          <w:tcPr>
            <w:tcW w:w="9359" w:type="dxa"/>
          </w:tcPr>
          <w:p w14:paraId="319FBA32" w14:textId="77777777" w:rsidR="00247277" w:rsidRDefault="00247277" w:rsidP="00247277">
            <w:pPr>
              <w:tabs>
                <w:tab w:val="left" w:pos="426"/>
              </w:tabs>
              <w:snapToGrid w:val="0"/>
              <w:jc w:val="both"/>
              <w:rPr>
                <w:sz w:val="24"/>
                <w:szCs w:val="24"/>
                <w:lang w:eastAsia="ar-SA"/>
              </w:rPr>
            </w:pPr>
            <w:r w:rsidRPr="009D4EE4">
              <w:rPr>
                <w:b/>
                <w:sz w:val="24"/>
                <w:szCs w:val="24"/>
                <w:lang w:eastAsia="ar-SA"/>
              </w:rPr>
              <w:t xml:space="preserve">Практическое занятие № </w:t>
            </w:r>
            <w:r>
              <w:rPr>
                <w:b/>
                <w:sz w:val="24"/>
                <w:szCs w:val="24"/>
                <w:lang w:eastAsia="ar-SA"/>
              </w:rPr>
              <w:t>48</w:t>
            </w:r>
            <w:r w:rsidRPr="009D4EE4">
              <w:rPr>
                <w:b/>
                <w:sz w:val="24"/>
                <w:szCs w:val="24"/>
                <w:lang w:eastAsia="ar-SA"/>
              </w:rPr>
              <w:t>. Совершенствование выполнения комплекса упражнений утренней гимнастики</w:t>
            </w:r>
          </w:p>
          <w:p w14:paraId="57B6D16E"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 xml:space="preserve">Личное отношение к здоровью. Режим труда и отдыха. Основные факторы оздоровления. Методика составления индивидуальных программ физического самосовершенствования. </w:t>
            </w:r>
          </w:p>
        </w:tc>
        <w:tc>
          <w:tcPr>
            <w:tcW w:w="1276" w:type="dxa"/>
          </w:tcPr>
          <w:p w14:paraId="1B8D3B76"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142ED0D2" w14:textId="77777777" w:rsidR="00247277" w:rsidRPr="009D4EE4" w:rsidRDefault="00247277" w:rsidP="00247277">
            <w:pPr>
              <w:tabs>
                <w:tab w:val="left" w:pos="426"/>
              </w:tabs>
              <w:snapToGrid w:val="0"/>
              <w:jc w:val="center"/>
              <w:rPr>
                <w:sz w:val="24"/>
                <w:szCs w:val="24"/>
                <w:lang w:eastAsia="ar-SA"/>
              </w:rPr>
            </w:pPr>
          </w:p>
        </w:tc>
      </w:tr>
      <w:tr w:rsidR="00247277" w:rsidRPr="009D4EE4" w14:paraId="2AF3C72A" w14:textId="77777777" w:rsidTr="00B06660">
        <w:trPr>
          <w:trHeight w:val="20"/>
        </w:trPr>
        <w:tc>
          <w:tcPr>
            <w:tcW w:w="2373" w:type="dxa"/>
            <w:vMerge/>
          </w:tcPr>
          <w:p w14:paraId="23DFFDBC" w14:textId="77777777" w:rsidR="00247277" w:rsidRPr="009D4EE4" w:rsidRDefault="00247277" w:rsidP="00247277">
            <w:pPr>
              <w:tabs>
                <w:tab w:val="left" w:pos="426"/>
              </w:tabs>
              <w:snapToGrid w:val="0"/>
              <w:jc w:val="both"/>
              <w:rPr>
                <w:b/>
                <w:sz w:val="24"/>
                <w:szCs w:val="24"/>
                <w:lang w:eastAsia="ar-SA"/>
              </w:rPr>
            </w:pPr>
          </w:p>
        </w:tc>
        <w:tc>
          <w:tcPr>
            <w:tcW w:w="9359" w:type="dxa"/>
          </w:tcPr>
          <w:p w14:paraId="6315E0E6" w14:textId="77777777" w:rsidR="00247277" w:rsidRPr="009D4EE4" w:rsidRDefault="00247277" w:rsidP="00247277">
            <w:pPr>
              <w:tabs>
                <w:tab w:val="left" w:pos="426"/>
              </w:tabs>
              <w:jc w:val="both"/>
              <w:rPr>
                <w:sz w:val="24"/>
                <w:szCs w:val="24"/>
                <w:lang w:eastAsia="ar-SA"/>
              </w:rPr>
            </w:pPr>
            <w:r w:rsidRPr="009D4EE4">
              <w:rPr>
                <w:b/>
                <w:sz w:val="24"/>
                <w:szCs w:val="24"/>
                <w:lang w:eastAsia="ar-SA"/>
              </w:rPr>
              <w:t xml:space="preserve">Практическое занятие № </w:t>
            </w:r>
            <w:r>
              <w:rPr>
                <w:b/>
                <w:sz w:val="24"/>
                <w:szCs w:val="24"/>
                <w:lang w:eastAsia="ar-SA"/>
              </w:rPr>
              <w:t>49</w:t>
            </w:r>
            <w:r w:rsidRPr="009D4EE4">
              <w:rPr>
                <w:b/>
                <w:sz w:val="24"/>
                <w:szCs w:val="24"/>
                <w:lang w:eastAsia="ar-SA"/>
              </w:rPr>
              <w:t>. Разучивание и совершенствование индивидуально подобранных композиций в аэробике с различной амплитудой движения.</w:t>
            </w:r>
            <w:r w:rsidRPr="009D4EE4">
              <w:rPr>
                <w:sz w:val="24"/>
                <w:szCs w:val="24"/>
                <w:lang w:eastAsia="ar-SA"/>
              </w:rPr>
              <w:t xml:space="preserve"> </w:t>
            </w:r>
          </w:p>
          <w:p w14:paraId="5961BBF5" w14:textId="77777777" w:rsidR="00247277" w:rsidRPr="009D4EE4" w:rsidRDefault="00247277" w:rsidP="00247277">
            <w:pPr>
              <w:tabs>
                <w:tab w:val="left" w:pos="426"/>
              </w:tabs>
              <w:jc w:val="both"/>
              <w:rPr>
                <w:sz w:val="24"/>
                <w:szCs w:val="24"/>
                <w:lang w:eastAsia="ar-SA"/>
              </w:rPr>
            </w:pPr>
            <w:r w:rsidRPr="009D4EE4">
              <w:rPr>
                <w:sz w:val="24"/>
                <w:szCs w:val="24"/>
                <w:lang w:eastAsia="ar-SA"/>
              </w:rPr>
              <w:t>Общеразвивающие упражнения, ходьба, бег, прыжки. Разучивание и совершенствование комплекса упражнений с профессиональной направленностью.</w:t>
            </w:r>
          </w:p>
        </w:tc>
        <w:tc>
          <w:tcPr>
            <w:tcW w:w="1276" w:type="dxa"/>
            <w:vAlign w:val="center"/>
          </w:tcPr>
          <w:p w14:paraId="15748F22" w14:textId="77777777" w:rsidR="00247277" w:rsidRPr="009D4EE4" w:rsidRDefault="00247277" w:rsidP="00247277">
            <w:pPr>
              <w:tabs>
                <w:tab w:val="left" w:pos="426"/>
              </w:tabs>
              <w:snapToGrid w:val="0"/>
              <w:jc w:val="center"/>
              <w:rPr>
                <w:bCs/>
                <w:sz w:val="24"/>
                <w:szCs w:val="24"/>
                <w:lang w:eastAsia="ar-SA"/>
              </w:rPr>
            </w:pPr>
            <w:r w:rsidRPr="009D4EE4">
              <w:rPr>
                <w:bCs/>
                <w:sz w:val="24"/>
                <w:szCs w:val="24"/>
                <w:lang w:eastAsia="ar-SA"/>
              </w:rPr>
              <w:t>2</w:t>
            </w:r>
          </w:p>
        </w:tc>
        <w:tc>
          <w:tcPr>
            <w:tcW w:w="1846" w:type="dxa"/>
            <w:vMerge/>
          </w:tcPr>
          <w:p w14:paraId="33A3B8C2" w14:textId="77777777" w:rsidR="00247277" w:rsidRPr="009D4EE4" w:rsidRDefault="00247277" w:rsidP="00247277">
            <w:pPr>
              <w:tabs>
                <w:tab w:val="left" w:pos="426"/>
              </w:tabs>
              <w:snapToGrid w:val="0"/>
              <w:jc w:val="center"/>
              <w:rPr>
                <w:sz w:val="24"/>
                <w:szCs w:val="24"/>
                <w:lang w:eastAsia="ar-SA"/>
              </w:rPr>
            </w:pPr>
          </w:p>
        </w:tc>
      </w:tr>
      <w:tr w:rsidR="00247277" w:rsidRPr="009D4EE4" w14:paraId="18D95DCF" w14:textId="77777777" w:rsidTr="00B06660">
        <w:trPr>
          <w:trHeight w:val="20"/>
        </w:trPr>
        <w:tc>
          <w:tcPr>
            <w:tcW w:w="2373" w:type="dxa"/>
            <w:vMerge/>
          </w:tcPr>
          <w:p w14:paraId="652C642E" w14:textId="77777777" w:rsidR="00247277" w:rsidRPr="009D4EE4" w:rsidRDefault="00247277" w:rsidP="00247277">
            <w:pPr>
              <w:tabs>
                <w:tab w:val="left" w:pos="426"/>
              </w:tabs>
              <w:snapToGrid w:val="0"/>
              <w:jc w:val="both"/>
              <w:rPr>
                <w:b/>
                <w:sz w:val="24"/>
                <w:szCs w:val="24"/>
                <w:lang w:eastAsia="ar-SA"/>
              </w:rPr>
            </w:pPr>
          </w:p>
        </w:tc>
        <w:tc>
          <w:tcPr>
            <w:tcW w:w="9359" w:type="dxa"/>
          </w:tcPr>
          <w:p w14:paraId="730C3550" w14:textId="77777777" w:rsidR="00247277" w:rsidRDefault="00247277" w:rsidP="00247277">
            <w:pPr>
              <w:tabs>
                <w:tab w:val="left" w:pos="426"/>
              </w:tabs>
              <w:snapToGrid w:val="0"/>
              <w:jc w:val="both"/>
              <w:rPr>
                <w:sz w:val="24"/>
                <w:szCs w:val="24"/>
                <w:lang w:eastAsia="ar-SA"/>
              </w:rPr>
            </w:pPr>
            <w:r w:rsidRPr="009D4EE4">
              <w:rPr>
                <w:b/>
                <w:sz w:val="24"/>
                <w:szCs w:val="24"/>
                <w:lang w:eastAsia="ar-SA"/>
              </w:rPr>
              <w:t xml:space="preserve">Практическое занятие № </w:t>
            </w:r>
            <w:r>
              <w:rPr>
                <w:b/>
                <w:sz w:val="24"/>
                <w:szCs w:val="24"/>
                <w:lang w:eastAsia="ar-SA"/>
              </w:rPr>
              <w:t>50</w:t>
            </w:r>
            <w:r w:rsidRPr="009D4EE4">
              <w:rPr>
                <w:b/>
                <w:sz w:val="24"/>
                <w:szCs w:val="24"/>
                <w:lang w:eastAsia="ar-SA"/>
              </w:rPr>
              <w:t>. Разучивание и совершенствования выполнения упражнений с напряжением мышц</w:t>
            </w:r>
            <w:r w:rsidRPr="009D4EE4">
              <w:rPr>
                <w:sz w:val="24"/>
                <w:szCs w:val="24"/>
                <w:lang w:eastAsia="ar-SA"/>
              </w:rPr>
              <w:t xml:space="preserve">, </w:t>
            </w:r>
            <w:r w:rsidRPr="009D4EE4">
              <w:rPr>
                <w:b/>
                <w:sz w:val="24"/>
                <w:szCs w:val="24"/>
                <w:lang w:eastAsia="ar-SA"/>
              </w:rPr>
              <w:t>упражнения с гантелями</w:t>
            </w:r>
            <w:r w:rsidRPr="009D4EE4">
              <w:rPr>
                <w:sz w:val="24"/>
                <w:szCs w:val="24"/>
                <w:lang w:eastAsia="ar-SA"/>
              </w:rPr>
              <w:t>.</w:t>
            </w:r>
          </w:p>
          <w:p w14:paraId="366640E3"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Совершенствование выполнения комплекса</w:t>
            </w:r>
            <w:r>
              <w:rPr>
                <w:sz w:val="24"/>
                <w:szCs w:val="24"/>
                <w:lang w:eastAsia="ar-SA"/>
              </w:rPr>
              <w:t xml:space="preserve"> </w:t>
            </w:r>
            <w:r w:rsidRPr="009D4EE4">
              <w:rPr>
                <w:sz w:val="24"/>
                <w:szCs w:val="24"/>
                <w:lang w:eastAsia="ar-SA"/>
              </w:rPr>
              <w:t>упражнения утренней гимнастики. Работа с эспандером и на тренажёрах.</w:t>
            </w:r>
          </w:p>
        </w:tc>
        <w:tc>
          <w:tcPr>
            <w:tcW w:w="1276" w:type="dxa"/>
          </w:tcPr>
          <w:p w14:paraId="0BD42400"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6475DE2D" w14:textId="77777777" w:rsidR="00247277" w:rsidRPr="009D4EE4" w:rsidRDefault="00247277" w:rsidP="00247277">
            <w:pPr>
              <w:tabs>
                <w:tab w:val="left" w:pos="426"/>
              </w:tabs>
              <w:snapToGrid w:val="0"/>
              <w:jc w:val="center"/>
              <w:rPr>
                <w:sz w:val="24"/>
                <w:szCs w:val="24"/>
                <w:lang w:eastAsia="ar-SA"/>
              </w:rPr>
            </w:pPr>
          </w:p>
        </w:tc>
      </w:tr>
      <w:tr w:rsidR="00247277" w:rsidRPr="009D4EE4" w14:paraId="0EB8BBFD" w14:textId="77777777" w:rsidTr="001518ED">
        <w:trPr>
          <w:trHeight w:val="2484"/>
        </w:trPr>
        <w:tc>
          <w:tcPr>
            <w:tcW w:w="2373" w:type="dxa"/>
            <w:vMerge/>
          </w:tcPr>
          <w:p w14:paraId="65F09288" w14:textId="77777777" w:rsidR="00247277" w:rsidRPr="009D4EE4" w:rsidRDefault="00247277" w:rsidP="00247277">
            <w:pPr>
              <w:tabs>
                <w:tab w:val="left" w:pos="426"/>
              </w:tabs>
              <w:snapToGrid w:val="0"/>
              <w:jc w:val="both"/>
              <w:rPr>
                <w:b/>
                <w:sz w:val="24"/>
                <w:szCs w:val="24"/>
                <w:lang w:eastAsia="ar-SA"/>
              </w:rPr>
            </w:pPr>
          </w:p>
        </w:tc>
        <w:tc>
          <w:tcPr>
            <w:tcW w:w="9359" w:type="dxa"/>
          </w:tcPr>
          <w:p w14:paraId="59325E6C" w14:textId="77777777" w:rsidR="00247277" w:rsidRPr="009D4EE4" w:rsidRDefault="00247277" w:rsidP="00247277">
            <w:pPr>
              <w:rPr>
                <w:b/>
                <w:sz w:val="24"/>
                <w:szCs w:val="24"/>
              </w:rPr>
            </w:pPr>
            <w:r w:rsidRPr="009D4EE4">
              <w:rPr>
                <w:b/>
                <w:sz w:val="24"/>
                <w:szCs w:val="24"/>
                <w:lang w:eastAsia="ar-SA"/>
              </w:rPr>
              <w:t xml:space="preserve">Практическое занятие № </w:t>
            </w:r>
            <w:r>
              <w:rPr>
                <w:b/>
                <w:sz w:val="24"/>
                <w:szCs w:val="24"/>
                <w:lang w:eastAsia="ar-SA"/>
              </w:rPr>
              <w:t>51</w:t>
            </w:r>
            <w:r w:rsidRPr="009D4EE4">
              <w:rPr>
                <w:b/>
                <w:sz w:val="24"/>
                <w:szCs w:val="24"/>
                <w:lang w:eastAsia="ar-SA"/>
              </w:rPr>
              <w:t xml:space="preserve">. </w:t>
            </w:r>
            <w:r w:rsidRPr="009D4EE4">
              <w:rPr>
                <w:b/>
                <w:sz w:val="24"/>
                <w:szCs w:val="24"/>
              </w:rPr>
              <w:t>Упражнения</w:t>
            </w:r>
            <w:r w:rsidRPr="009D4EE4">
              <w:rPr>
                <w:b/>
                <w:spacing w:val="-35"/>
                <w:sz w:val="24"/>
                <w:szCs w:val="24"/>
              </w:rPr>
              <w:t xml:space="preserve"> </w:t>
            </w:r>
            <w:r w:rsidRPr="009D4EE4">
              <w:rPr>
                <w:b/>
                <w:sz w:val="24"/>
                <w:szCs w:val="24"/>
              </w:rPr>
              <w:t>на</w:t>
            </w:r>
            <w:r w:rsidRPr="009D4EE4">
              <w:rPr>
                <w:b/>
                <w:spacing w:val="-34"/>
                <w:sz w:val="24"/>
                <w:szCs w:val="24"/>
              </w:rPr>
              <w:t xml:space="preserve"> </w:t>
            </w:r>
            <w:r w:rsidRPr="009D4EE4">
              <w:rPr>
                <w:b/>
                <w:sz w:val="24"/>
                <w:szCs w:val="24"/>
              </w:rPr>
              <w:t>блочных</w:t>
            </w:r>
            <w:r w:rsidRPr="009D4EE4">
              <w:rPr>
                <w:b/>
                <w:spacing w:val="-34"/>
                <w:sz w:val="24"/>
                <w:szCs w:val="24"/>
              </w:rPr>
              <w:t xml:space="preserve"> </w:t>
            </w:r>
            <w:r w:rsidRPr="009D4EE4">
              <w:rPr>
                <w:b/>
                <w:sz w:val="24"/>
                <w:szCs w:val="24"/>
              </w:rPr>
              <w:t>тренажёрах</w:t>
            </w:r>
            <w:r w:rsidRPr="009D4EE4">
              <w:rPr>
                <w:b/>
                <w:spacing w:val="-34"/>
                <w:sz w:val="24"/>
                <w:szCs w:val="24"/>
              </w:rPr>
              <w:t xml:space="preserve"> </w:t>
            </w:r>
            <w:r w:rsidRPr="009D4EE4">
              <w:rPr>
                <w:b/>
                <w:sz w:val="24"/>
                <w:szCs w:val="24"/>
              </w:rPr>
              <w:t>для</w:t>
            </w:r>
            <w:r w:rsidRPr="009D4EE4">
              <w:rPr>
                <w:b/>
                <w:spacing w:val="-34"/>
                <w:sz w:val="24"/>
                <w:szCs w:val="24"/>
              </w:rPr>
              <w:t xml:space="preserve"> </w:t>
            </w:r>
            <w:r w:rsidRPr="009D4EE4">
              <w:rPr>
                <w:b/>
                <w:sz w:val="24"/>
                <w:szCs w:val="24"/>
              </w:rPr>
              <w:t>развития</w:t>
            </w:r>
            <w:r w:rsidRPr="009D4EE4">
              <w:rPr>
                <w:b/>
                <w:spacing w:val="-34"/>
                <w:sz w:val="24"/>
                <w:szCs w:val="24"/>
              </w:rPr>
              <w:t xml:space="preserve"> </w:t>
            </w:r>
            <w:r w:rsidRPr="009D4EE4">
              <w:rPr>
                <w:b/>
                <w:sz w:val="24"/>
                <w:szCs w:val="24"/>
              </w:rPr>
              <w:t>основных</w:t>
            </w:r>
            <w:r w:rsidRPr="009D4EE4">
              <w:rPr>
                <w:b/>
                <w:spacing w:val="-34"/>
                <w:sz w:val="24"/>
                <w:szCs w:val="24"/>
              </w:rPr>
              <w:t xml:space="preserve"> </w:t>
            </w:r>
            <w:r w:rsidRPr="009D4EE4">
              <w:rPr>
                <w:b/>
                <w:sz w:val="24"/>
                <w:szCs w:val="24"/>
              </w:rPr>
              <w:t>мышечных</w:t>
            </w:r>
            <w:r w:rsidRPr="009D4EE4">
              <w:rPr>
                <w:b/>
                <w:spacing w:val="-34"/>
                <w:sz w:val="24"/>
                <w:szCs w:val="24"/>
              </w:rPr>
              <w:t xml:space="preserve"> </w:t>
            </w:r>
            <w:r w:rsidRPr="009D4EE4">
              <w:rPr>
                <w:b/>
                <w:sz w:val="24"/>
                <w:szCs w:val="24"/>
              </w:rPr>
              <w:t xml:space="preserve">группы. Упражнения со свободными весами: штангами, </w:t>
            </w:r>
            <w:proofErr w:type="spellStart"/>
            <w:r w:rsidRPr="009D4EE4">
              <w:rPr>
                <w:b/>
                <w:sz w:val="24"/>
                <w:szCs w:val="24"/>
              </w:rPr>
              <w:t>бодибарами</w:t>
            </w:r>
            <w:proofErr w:type="spellEnd"/>
            <w:r w:rsidRPr="009D4EE4">
              <w:rPr>
                <w:b/>
                <w:sz w:val="24"/>
                <w:szCs w:val="24"/>
              </w:rPr>
              <w:t>.</w:t>
            </w:r>
          </w:p>
          <w:p w14:paraId="7C5D281A" w14:textId="77777777" w:rsidR="00247277" w:rsidRPr="009D4EE4" w:rsidRDefault="00247277" w:rsidP="00247277">
            <w:pPr>
              <w:rPr>
                <w:sz w:val="24"/>
                <w:szCs w:val="24"/>
                <w:lang w:eastAsia="ar-SA"/>
              </w:rPr>
            </w:pPr>
            <w:r w:rsidRPr="009D4EE4">
              <w:rPr>
                <w:sz w:val="24"/>
                <w:szCs w:val="24"/>
              </w:rPr>
              <w:t>Упражнения</w:t>
            </w:r>
            <w:r w:rsidRPr="009D4EE4">
              <w:rPr>
                <w:spacing w:val="-32"/>
                <w:sz w:val="24"/>
                <w:szCs w:val="24"/>
              </w:rPr>
              <w:t xml:space="preserve"> </w:t>
            </w:r>
            <w:r w:rsidRPr="009D4EE4">
              <w:rPr>
                <w:sz w:val="24"/>
                <w:szCs w:val="24"/>
              </w:rPr>
              <w:t>с</w:t>
            </w:r>
            <w:r w:rsidRPr="009D4EE4">
              <w:rPr>
                <w:spacing w:val="-32"/>
                <w:sz w:val="24"/>
                <w:szCs w:val="24"/>
              </w:rPr>
              <w:t xml:space="preserve"> </w:t>
            </w:r>
            <w:r w:rsidRPr="009D4EE4">
              <w:rPr>
                <w:sz w:val="24"/>
                <w:szCs w:val="24"/>
              </w:rPr>
              <w:t>собственным</w:t>
            </w:r>
            <w:r w:rsidRPr="009D4EE4">
              <w:rPr>
                <w:spacing w:val="-32"/>
                <w:sz w:val="24"/>
                <w:szCs w:val="24"/>
              </w:rPr>
              <w:t xml:space="preserve"> </w:t>
            </w:r>
            <w:r w:rsidRPr="009D4EE4">
              <w:rPr>
                <w:sz w:val="24"/>
                <w:szCs w:val="24"/>
              </w:rPr>
              <w:t>весом.</w:t>
            </w:r>
            <w:r w:rsidRPr="009D4EE4">
              <w:rPr>
                <w:spacing w:val="6"/>
                <w:sz w:val="24"/>
                <w:szCs w:val="24"/>
              </w:rPr>
              <w:t xml:space="preserve"> </w:t>
            </w:r>
            <w:r w:rsidRPr="009D4EE4">
              <w:rPr>
                <w:sz w:val="24"/>
                <w:szCs w:val="24"/>
              </w:rPr>
              <w:t>Техника</w:t>
            </w:r>
            <w:r w:rsidRPr="009D4EE4">
              <w:rPr>
                <w:spacing w:val="-32"/>
                <w:sz w:val="24"/>
                <w:szCs w:val="24"/>
              </w:rPr>
              <w:t xml:space="preserve"> </w:t>
            </w:r>
            <w:r w:rsidRPr="009D4EE4">
              <w:rPr>
                <w:sz w:val="24"/>
                <w:szCs w:val="24"/>
              </w:rPr>
              <w:t>выполнения</w:t>
            </w:r>
            <w:r w:rsidRPr="009D4EE4">
              <w:rPr>
                <w:spacing w:val="-31"/>
                <w:sz w:val="24"/>
                <w:szCs w:val="24"/>
              </w:rPr>
              <w:t xml:space="preserve"> </w:t>
            </w:r>
            <w:r w:rsidRPr="009D4EE4">
              <w:rPr>
                <w:sz w:val="24"/>
                <w:szCs w:val="24"/>
              </w:rPr>
              <w:t>упражнений.</w:t>
            </w:r>
            <w:r w:rsidRPr="009D4EE4">
              <w:rPr>
                <w:spacing w:val="-26"/>
                <w:sz w:val="24"/>
                <w:szCs w:val="24"/>
              </w:rPr>
              <w:t xml:space="preserve"> </w:t>
            </w:r>
            <w:r w:rsidRPr="009D4EE4">
              <w:rPr>
                <w:sz w:val="24"/>
                <w:szCs w:val="24"/>
              </w:rPr>
              <w:t>Методы регулирования</w:t>
            </w:r>
            <w:r w:rsidRPr="009D4EE4">
              <w:rPr>
                <w:spacing w:val="-33"/>
                <w:sz w:val="24"/>
                <w:szCs w:val="24"/>
              </w:rPr>
              <w:t xml:space="preserve"> </w:t>
            </w:r>
            <w:r w:rsidRPr="009D4EE4">
              <w:rPr>
                <w:sz w:val="24"/>
                <w:szCs w:val="24"/>
              </w:rPr>
              <w:t>нагрузки:</w:t>
            </w:r>
            <w:r w:rsidRPr="009D4EE4">
              <w:rPr>
                <w:spacing w:val="-26"/>
                <w:sz w:val="24"/>
                <w:szCs w:val="24"/>
              </w:rPr>
              <w:t xml:space="preserve"> </w:t>
            </w:r>
            <w:r w:rsidRPr="009D4EE4">
              <w:rPr>
                <w:sz w:val="24"/>
                <w:szCs w:val="24"/>
              </w:rPr>
              <w:t>изменение</w:t>
            </w:r>
            <w:r w:rsidRPr="009D4EE4">
              <w:rPr>
                <w:spacing w:val="-33"/>
                <w:sz w:val="24"/>
                <w:szCs w:val="24"/>
              </w:rPr>
              <w:t xml:space="preserve"> </w:t>
            </w:r>
            <w:r w:rsidRPr="009D4EE4">
              <w:rPr>
                <w:sz w:val="24"/>
                <w:szCs w:val="24"/>
              </w:rPr>
              <w:t>веса,</w:t>
            </w:r>
            <w:r w:rsidRPr="009D4EE4">
              <w:rPr>
                <w:spacing w:val="-27"/>
                <w:sz w:val="24"/>
                <w:szCs w:val="24"/>
              </w:rPr>
              <w:t xml:space="preserve"> </w:t>
            </w:r>
            <w:r w:rsidRPr="009D4EE4">
              <w:rPr>
                <w:sz w:val="24"/>
                <w:szCs w:val="24"/>
              </w:rPr>
              <w:t>исходного</w:t>
            </w:r>
            <w:r w:rsidRPr="009D4EE4">
              <w:rPr>
                <w:spacing w:val="-33"/>
                <w:sz w:val="24"/>
                <w:szCs w:val="24"/>
              </w:rPr>
              <w:t xml:space="preserve"> </w:t>
            </w:r>
            <w:r w:rsidRPr="009D4EE4">
              <w:rPr>
                <w:sz w:val="24"/>
                <w:szCs w:val="24"/>
              </w:rPr>
              <w:t>положения</w:t>
            </w:r>
            <w:r w:rsidRPr="009D4EE4">
              <w:rPr>
                <w:spacing w:val="-31"/>
                <w:sz w:val="24"/>
                <w:szCs w:val="24"/>
              </w:rPr>
              <w:t xml:space="preserve"> </w:t>
            </w:r>
            <w:r w:rsidRPr="009D4EE4">
              <w:rPr>
                <w:sz w:val="24"/>
                <w:szCs w:val="24"/>
              </w:rPr>
              <w:t>упражнения, количества</w:t>
            </w:r>
            <w:r w:rsidRPr="009D4EE4">
              <w:rPr>
                <w:spacing w:val="32"/>
                <w:sz w:val="24"/>
                <w:szCs w:val="24"/>
              </w:rPr>
              <w:t xml:space="preserve"> </w:t>
            </w:r>
            <w:r w:rsidRPr="009D4EE4">
              <w:rPr>
                <w:sz w:val="24"/>
                <w:szCs w:val="24"/>
              </w:rPr>
              <w:t>повторений. Комплексы упражнений для акцентированного развития определённых мышечных групп. Круговая тренировка. Акцентированное развитие гибкости в процессе занятий атлетической гимнастикой на основе включения специальных упражнений и их сочетаний</w:t>
            </w:r>
          </w:p>
        </w:tc>
        <w:tc>
          <w:tcPr>
            <w:tcW w:w="1276" w:type="dxa"/>
            <w:vAlign w:val="center"/>
          </w:tcPr>
          <w:p w14:paraId="1CD8699B" w14:textId="77777777" w:rsidR="00247277" w:rsidRPr="009D4EE4" w:rsidRDefault="00247277" w:rsidP="00247277">
            <w:pPr>
              <w:tabs>
                <w:tab w:val="left" w:pos="426"/>
              </w:tabs>
              <w:snapToGrid w:val="0"/>
              <w:jc w:val="center"/>
              <w:rPr>
                <w:bCs/>
                <w:sz w:val="24"/>
                <w:szCs w:val="24"/>
                <w:lang w:eastAsia="ar-SA"/>
              </w:rPr>
            </w:pPr>
            <w:r w:rsidRPr="009D4EE4">
              <w:rPr>
                <w:bCs/>
                <w:sz w:val="24"/>
                <w:szCs w:val="24"/>
                <w:lang w:eastAsia="ar-SA"/>
              </w:rPr>
              <w:t>2</w:t>
            </w:r>
          </w:p>
        </w:tc>
        <w:tc>
          <w:tcPr>
            <w:tcW w:w="1846" w:type="dxa"/>
            <w:vMerge/>
          </w:tcPr>
          <w:p w14:paraId="35581209" w14:textId="77777777" w:rsidR="00247277" w:rsidRPr="009D4EE4" w:rsidRDefault="00247277" w:rsidP="00247277">
            <w:pPr>
              <w:tabs>
                <w:tab w:val="left" w:pos="426"/>
              </w:tabs>
              <w:snapToGrid w:val="0"/>
              <w:jc w:val="center"/>
              <w:rPr>
                <w:sz w:val="24"/>
                <w:szCs w:val="24"/>
                <w:lang w:eastAsia="ar-SA"/>
              </w:rPr>
            </w:pPr>
          </w:p>
        </w:tc>
      </w:tr>
      <w:tr w:rsidR="00247277" w:rsidRPr="009D4EE4" w14:paraId="10508C47" w14:textId="77777777" w:rsidTr="00B06660">
        <w:trPr>
          <w:trHeight w:val="20"/>
        </w:trPr>
        <w:tc>
          <w:tcPr>
            <w:tcW w:w="2373" w:type="dxa"/>
            <w:vMerge w:val="restart"/>
          </w:tcPr>
          <w:p w14:paraId="60108EC8" w14:textId="77777777" w:rsidR="00247277" w:rsidRPr="009D4EE4" w:rsidRDefault="00247277" w:rsidP="00247277">
            <w:pPr>
              <w:tabs>
                <w:tab w:val="left" w:pos="426"/>
              </w:tabs>
              <w:snapToGrid w:val="0"/>
              <w:rPr>
                <w:b/>
                <w:sz w:val="24"/>
                <w:szCs w:val="24"/>
                <w:lang w:eastAsia="ar-SA"/>
              </w:rPr>
            </w:pPr>
            <w:r w:rsidRPr="009D4EE4">
              <w:rPr>
                <w:b/>
                <w:sz w:val="24"/>
                <w:szCs w:val="24"/>
                <w:lang w:eastAsia="ar-SA"/>
              </w:rPr>
              <w:t>4.4. Использование спортивных технологий для совершенствования профессионально значимых двигательных умений и навыков</w:t>
            </w:r>
          </w:p>
        </w:tc>
        <w:tc>
          <w:tcPr>
            <w:tcW w:w="9359" w:type="dxa"/>
          </w:tcPr>
          <w:p w14:paraId="76427F7F" w14:textId="77777777" w:rsidR="00247277" w:rsidRPr="009D4EE4" w:rsidRDefault="00247277" w:rsidP="00247277">
            <w:pPr>
              <w:tabs>
                <w:tab w:val="left" w:pos="426"/>
              </w:tabs>
              <w:snapToGrid w:val="0"/>
              <w:jc w:val="both"/>
              <w:rPr>
                <w:b/>
                <w:bCs/>
                <w:sz w:val="24"/>
                <w:szCs w:val="24"/>
              </w:rPr>
            </w:pPr>
            <w:r w:rsidRPr="009D4EE4">
              <w:rPr>
                <w:b/>
                <w:bCs/>
                <w:sz w:val="24"/>
                <w:szCs w:val="24"/>
              </w:rPr>
              <w:t>Содержание учебного материала</w:t>
            </w:r>
          </w:p>
        </w:tc>
        <w:tc>
          <w:tcPr>
            <w:tcW w:w="1276" w:type="dxa"/>
            <w:vMerge w:val="restart"/>
          </w:tcPr>
          <w:p w14:paraId="70221A1A" w14:textId="77777777" w:rsidR="00247277" w:rsidRPr="009D4EE4" w:rsidRDefault="00247277" w:rsidP="00247277">
            <w:pPr>
              <w:tabs>
                <w:tab w:val="left" w:pos="426"/>
              </w:tabs>
              <w:snapToGrid w:val="0"/>
              <w:jc w:val="center"/>
              <w:rPr>
                <w:b/>
                <w:sz w:val="24"/>
                <w:szCs w:val="24"/>
                <w:lang w:eastAsia="ar-SA"/>
              </w:rPr>
            </w:pPr>
            <w:r>
              <w:rPr>
                <w:b/>
                <w:sz w:val="24"/>
                <w:szCs w:val="24"/>
                <w:lang w:eastAsia="ar-SA"/>
              </w:rPr>
              <w:t>12</w:t>
            </w:r>
          </w:p>
        </w:tc>
        <w:tc>
          <w:tcPr>
            <w:tcW w:w="1846" w:type="dxa"/>
            <w:vMerge w:val="restart"/>
          </w:tcPr>
          <w:p w14:paraId="67505818" w14:textId="77777777" w:rsidR="00247277" w:rsidRPr="009D4EE4" w:rsidRDefault="00247277" w:rsidP="00247277">
            <w:pPr>
              <w:tabs>
                <w:tab w:val="left" w:pos="426"/>
              </w:tabs>
              <w:snapToGrid w:val="0"/>
              <w:jc w:val="center"/>
              <w:rPr>
                <w:bCs/>
                <w:sz w:val="24"/>
                <w:szCs w:val="24"/>
                <w:lang w:eastAsia="ar-SA"/>
              </w:rPr>
            </w:pPr>
            <w:r w:rsidRPr="009D4EE4">
              <w:rPr>
                <w:bCs/>
                <w:sz w:val="24"/>
                <w:szCs w:val="24"/>
                <w:lang w:eastAsia="ar-SA"/>
              </w:rPr>
              <w:t>ОК.8</w:t>
            </w:r>
          </w:p>
        </w:tc>
      </w:tr>
      <w:tr w:rsidR="00247277" w:rsidRPr="009D4EE4" w14:paraId="7449A52D" w14:textId="77777777" w:rsidTr="00B06660">
        <w:trPr>
          <w:trHeight w:val="20"/>
        </w:trPr>
        <w:tc>
          <w:tcPr>
            <w:tcW w:w="2373" w:type="dxa"/>
            <w:vMerge/>
          </w:tcPr>
          <w:p w14:paraId="7D22476C" w14:textId="77777777" w:rsidR="00247277" w:rsidRPr="009D4EE4" w:rsidRDefault="00247277" w:rsidP="00247277">
            <w:pPr>
              <w:tabs>
                <w:tab w:val="left" w:pos="426"/>
              </w:tabs>
              <w:snapToGrid w:val="0"/>
              <w:jc w:val="both"/>
              <w:rPr>
                <w:b/>
                <w:sz w:val="24"/>
                <w:szCs w:val="24"/>
                <w:lang w:eastAsia="ar-SA"/>
              </w:rPr>
            </w:pPr>
          </w:p>
        </w:tc>
        <w:tc>
          <w:tcPr>
            <w:tcW w:w="9359" w:type="dxa"/>
          </w:tcPr>
          <w:p w14:paraId="271AECF4"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Массовый спорт</w:t>
            </w:r>
            <w:r>
              <w:rPr>
                <w:sz w:val="24"/>
                <w:szCs w:val="24"/>
                <w:lang w:eastAsia="ar-SA"/>
              </w:rPr>
              <w:t xml:space="preserve"> </w:t>
            </w:r>
            <w:r w:rsidRPr="009D4EE4">
              <w:rPr>
                <w:sz w:val="24"/>
                <w:szCs w:val="24"/>
                <w:lang w:eastAsia="ar-SA"/>
              </w:rPr>
              <w:t>и спорт высших достижений, их цели и задачи. Спортивная классификация. Олимпийские, неолимпийские</w:t>
            </w:r>
            <w:r>
              <w:rPr>
                <w:sz w:val="24"/>
                <w:szCs w:val="24"/>
                <w:lang w:eastAsia="ar-SA"/>
              </w:rPr>
              <w:t xml:space="preserve"> </w:t>
            </w:r>
            <w:r w:rsidRPr="009D4EE4">
              <w:rPr>
                <w:sz w:val="24"/>
                <w:szCs w:val="24"/>
                <w:lang w:eastAsia="ar-SA"/>
              </w:rPr>
              <w:t>и национальные виды спорта. Базовые виды спорта. Физическая культура в системе образования. Основы спортивной тренировки. Студенческий спорт. Спортивные соревнования как средство и метод общей физической, профессионально-прикладной, спортивной подготовки студента</w:t>
            </w:r>
          </w:p>
        </w:tc>
        <w:tc>
          <w:tcPr>
            <w:tcW w:w="1276" w:type="dxa"/>
            <w:vMerge/>
          </w:tcPr>
          <w:p w14:paraId="4F0103B6" w14:textId="77777777" w:rsidR="00247277" w:rsidRPr="009D4EE4" w:rsidRDefault="00247277" w:rsidP="00247277">
            <w:pPr>
              <w:tabs>
                <w:tab w:val="left" w:pos="426"/>
              </w:tabs>
              <w:snapToGrid w:val="0"/>
              <w:jc w:val="center"/>
              <w:rPr>
                <w:sz w:val="24"/>
                <w:szCs w:val="24"/>
                <w:lang w:eastAsia="ar-SA"/>
              </w:rPr>
            </w:pPr>
          </w:p>
        </w:tc>
        <w:tc>
          <w:tcPr>
            <w:tcW w:w="1846" w:type="dxa"/>
            <w:vMerge/>
          </w:tcPr>
          <w:p w14:paraId="74F84A5C" w14:textId="77777777" w:rsidR="00247277" w:rsidRPr="009D4EE4" w:rsidRDefault="00247277" w:rsidP="00247277">
            <w:pPr>
              <w:tabs>
                <w:tab w:val="left" w:pos="426"/>
              </w:tabs>
              <w:snapToGrid w:val="0"/>
              <w:jc w:val="center"/>
              <w:rPr>
                <w:sz w:val="24"/>
                <w:szCs w:val="24"/>
                <w:lang w:eastAsia="ar-SA"/>
              </w:rPr>
            </w:pPr>
          </w:p>
        </w:tc>
      </w:tr>
      <w:tr w:rsidR="00247277" w:rsidRPr="009D4EE4" w14:paraId="1DEC05D3" w14:textId="77777777" w:rsidTr="00B06660">
        <w:trPr>
          <w:trHeight w:val="20"/>
        </w:trPr>
        <w:tc>
          <w:tcPr>
            <w:tcW w:w="2373" w:type="dxa"/>
            <w:vMerge/>
          </w:tcPr>
          <w:p w14:paraId="4852B5FE" w14:textId="77777777" w:rsidR="00247277" w:rsidRPr="009D4EE4" w:rsidRDefault="00247277" w:rsidP="00247277">
            <w:pPr>
              <w:tabs>
                <w:tab w:val="left" w:pos="426"/>
              </w:tabs>
              <w:snapToGrid w:val="0"/>
              <w:jc w:val="both"/>
              <w:rPr>
                <w:b/>
                <w:sz w:val="24"/>
                <w:szCs w:val="24"/>
                <w:lang w:eastAsia="ar-SA"/>
              </w:rPr>
            </w:pPr>
          </w:p>
        </w:tc>
        <w:tc>
          <w:tcPr>
            <w:tcW w:w="9359" w:type="dxa"/>
          </w:tcPr>
          <w:p w14:paraId="281CBAD9" w14:textId="77777777" w:rsidR="00247277" w:rsidRPr="009D4EE4" w:rsidRDefault="00247277" w:rsidP="00247277">
            <w:pPr>
              <w:tabs>
                <w:tab w:val="left" w:pos="426"/>
              </w:tabs>
              <w:snapToGrid w:val="0"/>
              <w:jc w:val="both"/>
              <w:rPr>
                <w:b/>
                <w:sz w:val="24"/>
                <w:szCs w:val="24"/>
                <w:lang w:eastAsia="ar-SA"/>
              </w:rPr>
            </w:pPr>
            <w:r w:rsidRPr="009D4EE4">
              <w:rPr>
                <w:b/>
                <w:bCs/>
                <w:sz w:val="24"/>
                <w:szCs w:val="24"/>
              </w:rPr>
              <w:t>В том числе, практических занятий</w:t>
            </w:r>
          </w:p>
        </w:tc>
        <w:tc>
          <w:tcPr>
            <w:tcW w:w="1276" w:type="dxa"/>
            <w:vAlign w:val="center"/>
          </w:tcPr>
          <w:p w14:paraId="7138EE0C" w14:textId="77777777" w:rsidR="00247277" w:rsidRPr="009D4EE4" w:rsidRDefault="00247277" w:rsidP="00247277">
            <w:pPr>
              <w:tabs>
                <w:tab w:val="left" w:pos="426"/>
              </w:tabs>
              <w:snapToGrid w:val="0"/>
              <w:jc w:val="center"/>
              <w:rPr>
                <w:sz w:val="24"/>
                <w:szCs w:val="24"/>
                <w:lang w:eastAsia="ar-SA"/>
              </w:rPr>
            </w:pPr>
            <w:r>
              <w:rPr>
                <w:sz w:val="24"/>
                <w:szCs w:val="24"/>
                <w:lang w:eastAsia="ar-SA"/>
              </w:rPr>
              <w:t>12</w:t>
            </w:r>
          </w:p>
        </w:tc>
        <w:tc>
          <w:tcPr>
            <w:tcW w:w="1846" w:type="dxa"/>
            <w:vMerge/>
          </w:tcPr>
          <w:p w14:paraId="30112CAF" w14:textId="77777777" w:rsidR="00247277" w:rsidRPr="009D4EE4" w:rsidRDefault="00247277" w:rsidP="00247277">
            <w:pPr>
              <w:tabs>
                <w:tab w:val="left" w:pos="426"/>
              </w:tabs>
              <w:snapToGrid w:val="0"/>
              <w:jc w:val="center"/>
              <w:rPr>
                <w:sz w:val="24"/>
                <w:szCs w:val="24"/>
                <w:lang w:eastAsia="ar-SA"/>
              </w:rPr>
            </w:pPr>
          </w:p>
        </w:tc>
      </w:tr>
      <w:tr w:rsidR="00247277" w:rsidRPr="009D4EE4" w14:paraId="04BFB114" w14:textId="77777777" w:rsidTr="00B06660">
        <w:trPr>
          <w:trHeight w:val="20"/>
        </w:trPr>
        <w:tc>
          <w:tcPr>
            <w:tcW w:w="2373" w:type="dxa"/>
            <w:vMerge/>
          </w:tcPr>
          <w:p w14:paraId="02A837BD" w14:textId="77777777" w:rsidR="00247277" w:rsidRPr="009D4EE4" w:rsidRDefault="00247277" w:rsidP="00247277">
            <w:pPr>
              <w:tabs>
                <w:tab w:val="left" w:pos="426"/>
              </w:tabs>
              <w:snapToGrid w:val="0"/>
              <w:jc w:val="both"/>
              <w:rPr>
                <w:b/>
                <w:sz w:val="24"/>
                <w:szCs w:val="24"/>
                <w:lang w:eastAsia="ar-SA"/>
              </w:rPr>
            </w:pPr>
          </w:p>
        </w:tc>
        <w:tc>
          <w:tcPr>
            <w:tcW w:w="9359" w:type="dxa"/>
          </w:tcPr>
          <w:p w14:paraId="0A6EF719" w14:textId="77777777" w:rsidR="00247277" w:rsidRDefault="00247277" w:rsidP="00247277">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Pr>
                <w:b/>
                <w:sz w:val="24"/>
                <w:szCs w:val="24"/>
                <w:lang w:eastAsia="ar-SA"/>
              </w:rPr>
              <w:t>52</w:t>
            </w:r>
            <w:r w:rsidRPr="009D4EE4">
              <w:rPr>
                <w:b/>
                <w:sz w:val="24"/>
                <w:szCs w:val="24"/>
                <w:lang w:eastAsia="ar-SA"/>
              </w:rPr>
              <w:t>. Спортивно оздоровительный туризм.</w:t>
            </w:r>
          </w:p>
          <w:p w14:paraId="5E0A3EB8"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Организация и проведение похода и путешествия: разработка маршрута, составление плана-графика движения, составление сметы похода, распределение обязанности в группе, подготовка снаряжения, подготовка продуктов питания, Организация походов</w:t>
            </w:r>
            <w:r>
              <w:rPr>
                <w:sz w:val="24"/>
                <w:szCs w:val="24"/>
                <w:lang w:eastAsia="ar-SA"/>
              </w:rPr>
              <w:t xml:space="preserve"> </w:t>
            </w:r>
            <w:r w:rsidRPr="009D4EE4">
              <w:rPr>
                <w:sz w:val="24"/>
                <w:szCs w:val="24"/>
                <w:lang w:eastAsia="ar-SA"/>
              </w:rPr>
              <w:t>выходного дня</w:t>
            </w:r>
            <w:r>
              <w:rPr>
                <w:sz w:val="24"/>
                <w:szCs w:val="24"/>
                <w:lang w:eastAsia="ar-SA"/>
              </w:rPr>
              <w:t xml:space="preserve"> </w:t>
            </w:r>
            <w:r w:rsidRPr="009D4EE4">
              <w:rPr>
                <w:sz w:val="24"/>
                <w:szCs w:val="24"/>
                <w:lang w:eastAsia="ar-SA"/>
              </w:rPr>
              <w:t>и экскурсий.</w:t>
            </w:r>
          </w:p>
        </w:tc>
        <w:tc>
          <w:tcPr>
            <w:tcW w:w="1276" w:type="dxa"/>
            <w:vAlign w:val="center"/>
          </w:tcPr>
          <w:p w14:paraId="4A14F200"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2094BA66" w14:textId="77777777" w:rsidR="00247277" w:rsidRPr="009D4EE4" w:rsidRDefault="00247277" w:rsidP="00247277">
            <w:pPr>
              <w:tabs>
                <w:tab w:val="left" w:pos="426"/>
              </w:tabs>
              <w:snapToGrid w:val="0"/>
              <w:jc w:val="center"/>
              <w:rPr>
                <w:sz w:val="24"/>
                <w:szCs w:val="24"/>
                <w:lang w:eastAsia="ar-SA"/>
              </w:rPr>
            </w:pPr>
          </w:p>
        </w:tc>
      </w:tr>
      <w:tr w:rsidR="00247277" w:rsidRPr="009D4EE4" w14:paraId="575C7ABB" w14:textId="77777777" w:rsidTr="00B06660">
        <w:trPr>
          <w:trHeight w:val="20"/>
        </w:trPr>
        <w:tc>
          <w:tcPr>
            <w:tcW w:w="2373" w:type="dxa"/>
            <w:vMerge/>
          </w:tcPr>
          <w:p w14:paraId="48F8ED75" w14:textId="77777777" w:rsidR="00247277" w:rsidRPr="009D4EE4" w:rsidRDefault="00247277" w:rsidP="00247277">
            <w:pPr>
              <w:tabs>
                <w:tab w:val="left" w:pos="426"/>
              </w:tabs>
              <w:snapToGrid w:val="0"/>
              <w:jc w:val="both"/>
              <w:rPr>
                <w:sz w:val="24"/>
                <w:szCs w:val="24"/>
                <w:lang w:eastAsia="ar-SA"/>
              </w:rPr>
            </w:pPr>
          </w:p>
        </w:tc>
        <w:tc>
          <w:tcPr>
            <w:tcW w:w="9359" w:type="dxa"/>
          </w:tcPr>
          <w:p w14:paraId="10BA8D41" w14:textId="77777777" w:rsidR="00247277" w:rsidRPr="009D4EE4" w:rsidRDefault="00247277" w:rsidP="00247277">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Pr>
                <w:b/>
                <w:sz w:val="24"/>
                <w:szCs w:val="24"/>
                <w:lang w:eastAsia="ar-SA"/>
              </w:rPr>
              <w:t>53</w:t>
            </w:r>
            <w:r w:rsidRPr="009D4EE4">
              <w:rPr>
                <w:b/>
                <w:sz w:val="24"/>
                <w:szCs w:val="24"/>
                <w:lang w:eastAsia="ar-SA"/>
              </w:rPr>
              <w:t xml:space="preserve">. </w:t>
            </w:r>
            <w:r w:rsidRPr="009D4EE4">
              <w:rPr>
                <w:b/>
                <w:bCs/>
                <w:sz w:val="24"/>
                <w:szCs w:val="24"/>
                <w:lang w:eastAsia="ar-SA"/>
              </w:rPr>
              <w:t>Правила поведения на воде</w:t>
            </w:r>
            <w:r w:rsidRPr="009D4EE4">
              <w:rPr>
                <w:sz w:val="24"/>
                <w:szCs w:val="24"/>
                <w:lang w:eastAsia="ar-SA"/>
              </w:rPr>
              <w:t xml:space="preserve">. </w:t>
            </w:r>
            <w:r w:rsidRPr="009D4EE4">
              <w:rPr>
                <w:b/>
                <w:sz w:val="24"/>
                <w:szCs w:val="24"/>
                <w:lang w:eastAsia="ar-SA"/>
              </w:rPr>
              <w:t>Упражнения для проведения разминки, выносливости, гибкости.</w:t>
            </w:r>
          </w:p>
          <w:p w14:paraId="5FC9B1BB"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Знать технику безопасности. Специальные упражнения на суше. Развивать силу мышц плечевого пояса.</w:t>
            </w:r>
          </w:p>
        </w:tc>
        <w:tc>
          <w:tcPr>
            <w:tcW w:w="1276" w:type="dxa"/>
            <w:vAlign w:val="center"/>
          </w:tcPr>
          <w:p w14:paraId="57B438D6"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37F544C8" w14:textId="77777777" w:rsidR="00247277" w:rsidRPr="009D4EE4" w:rsidRDefault="00247277" w:rsidP="00247277">
            <w:pPr>
              <w:tabs>
                <w:tab w:val="left" w:pos="426"/>
              </w:tabs>
              <w:snapToGrid w:val="0"/>
              <w:jc w:val="center"/>
              <w:rPr>
                <w:sz w:val="24"/>
                <w:szCs w:val="24"/>
                <w:lang w:eastAsia="ar-SA"/>
              </w:rPr>
            </w:pPr>
          </w:p>
        </w:tc>
      </w:tr>
      <w:tr w:rsidR="00247277" w:rsidRPr="009D4EE4" w14:paraId="67AAEC49" w14:textId="77777777" w:rsidTr="00B06660">
        <w:trPr>
          <w:trHeight w:val="20"/>
        </w:trPr>
        <w:tc>
          <w:tcPr>
            <w:tcW w:w="2373" w:type="dxa"/>
            <w:vMerge/>
          </w:tcPr>
          <w:p w14:paraId="11DD3C1E" w14:textId="77777777" w:rsidR="00247277" w:rsidRPr="009D4EE4" w:rsidRDefault="00247277" w:rsidP="00247277">
            <w:pPr>
              <w:tabs>
                <w:tab w:val="left" w:pos="426"/>
              </w:tabs>
              <w:snapToGrid w:val="0"/>
              <w:jc w:val="both"/>
              <w:rPr>
                <w:sz w:val="24"/>
                <w:szCs w:val="24"/>
                <w:lang w:eastAsia="ar-SA"/>
              </w:rPr>
            </w:pPr>
          </w:p>
        </w:tc>
        <w:tc>
          <w:tcPr>
            <w:tcW w:w="9359" w:type="dxa"/>
          </w:tcPr>
          <w:p w14:paraId="6F57F8C1" w14:textId="77777777" w:rsidR="00247277" w:rsidRPr="009D4EE4" w:rsidRDefault="00247277" w:rsidP="00247277">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Pr>
                <w:b/>
                <w:sz w:val="24"/>
                <w:szCs w:val="24"/>
                <w:lang w:eastAsia="ar-SA"/>
              </w:rPr>
              <w:t>54</w:t>
            </w:r>
            <w:r w:rsidRPr="009D4EE4">
              <w:rPr>
                <w:b/>
                <w:sz w:val="24"/>
                <w:szCs w:val="24"/>
                <w:lang w:eastAsia="ar-SA"/>
              </w:rPr>
              <w:t xml:space="preserve">. Плавание 50 метров </w:t>
            </w:r>
          </w:p>
          <w:p w14:paraId="1CEEE440"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Развитие физических качеств в преодолении разных дистанций.</w:t>
            </w:r>
            <w:r w:rsidRPr="009D4EE4">
              <w:rPr>
                <w:b/>
                <w:sz w:val="24"/>
                <w:szCs w:val="24"/>
                <w:lang w:eastAsia="ar-SA"/>
              </w:rPr>
              <w:t xml:space="preserve"> </w:t>
            </w:r>
          </w:p>
        </w:tc>
        <w:tc>
          <w:tcPr>
            <w:tcW w:w="1276" w:type="dxa"/>
            <w:vAlign w:val="center"/>
          </w:tcPr>
          <w:p w14:paraId="13B72087"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73679423" w14:textId="77777777" w:rsidR="00247277" w:rsidRPr="009D4EE4" w:rsidRDefault="00247277" w:rsidP="00247277">
            <w:pPr>
              <w:tabs>
                <w:tab w:val="left" w:pos="426"/>
              </w:tabs>
              <w:snapToGrid w:val="0"/>
              <w:jc w:val="center"/>
              <w:rPr>
                <w:sz w:val="24"/>
                <w:szCs w:val="24"/>
                <w:lang w:eastAsia="ar-SA"/>
              </w:rPr>
            </w:pPr>
          </w:p>
        </w:tc>
      </w:tr>
      <w:tr w:rsidR="00247277" w:rsidRPr="009D4EE4" w14:paraId="1BED9533" w14:textId="77777777" w:rsidTr="004B70B6">
        <w:trPr>
          <w:trHeight w:val="440"/>
        </w:trPr>
        <w:tc>
          <w:tcPr>
            <w:tcW w:w="2373" w:type="dxa"/>
            <w:vMerge/>
          </w:tcPr>
          <w:p w14:paraId="2337AA2D" w14:textId="77777777" w:rsidR="00247277" w:rsidRPr="009D4EE4" w:rsidRDefault="00247277" w:rsidP="00247277">
            <w:pPr>
              <w:tabs>
                <w:tab w:val="left" w:pos="426"/>
              </w:tabs>
              <w:snapToGrid w:val="0"/>
              <w:jc w:val="both"/>
              <w:rPr>
                <w:sz w:val="24"/>
                <w:szCs w:val="24"/>
                <w:lang w:eastAsia="ar-SA"/>
              </w:rPr>
            </w:pPr>
          </w:p>
        </w:tc>
        <w:tc>
          <w:tcPr>
            <w:tcW w:w="9359" w:type="dxa"/>
          </w:tcPr>
          <w:p w14:paraId="29884B47" w14:textId="77777777" w:rsidR="00247277" w:rsidRPr="009D4EE4" w:rsidRDefault="00247277" w:rsidP="00247277">
            <w:pPr>
              <w:tabs>
                <w:tab w:val="left" w:pos="426"/>
              </w:tabs>
              <w:snapToGrid w:val="0"/>
              <w:jc w:val="both"/>
              <w:rPr>
                <w:b/>
                <w:sz w:val="24"/>
                <w:szCs w:val="24"/>
                <w:lang w:eastAsia="ar-SA"/>
              </w:rPr>
            </w:pPr>
            <w:r w:rsidRPr="009D4EE4">
              <w:rPr>
                <w:b/>
                <w:sz w:val="24"/>
                <w:szCs w:val="24"/>
                <w:lang w:eastAsia="ar-SA"/>
              </w:rPr>
              <w:t xml:space="preserve">Практическое занятие № </w:t>
            </w:r>
            <w:r>
              <w:rPr>
                <w:b/>
                <w:sz w:val="24"/>
                <w:szCs w:val="24"/>
                <w:lang w:eastAsia="ar-SA"/>
              </w:rPr>
              <w:t>55</w:t>
            </w:r>
            <w:r w:rsidRPr="009D4EE4">
              <w:rPr>
                <w:b/>
                <w:sz w:val="24"/>
                <w:szCs w:val="24"/>
                <w:lang w:eastAsia="ar-SA"/>
              </w:rPr>
              <w:t>. Плавание 100 метров</w:t>
            </w:r>
          </w:p>
          <w:p w14:paraId="6CBCAED8" w14:textId="77777777" w:rsidR="00247277" w:rsidRPr="009D4EE4" w:rsidRDefault="00247277" w:rsidP="00247277">
            <w:pPr>
              <w:tabs>
                <w:tab w:val="left" w:pos="426"/>
              </w:tabs>
              <w:snapToGrid w:val="0"/>
              <w:jc w:val="both"/>
              <w:rPr>
                <w:sz w:val="24"/>
                <w:szCs w:val="24"/>
                <w:lang w:eastAsia="ar-SA"/>
              </w:rPr>
            </w:pPr>
            <w:r w:rsidRPr="009D4EE4">
              <w:rPr>
                <w:sz w:val="24"/>
                <w:szCs w:val="24"/>
                <w:lang w:eastAsia="ar-SA"/>
              </w:rPr>
              <w:t xml:space="preserve">Развитие физических качеств в преодолении разных дистанций. </w:t>
            </w:r>
          </w:p>
        </w:tc>
        <w:tc>
          <w:tcPr>
            <w:tcW w:w="1276" w:type="dxa"/>
            <w:vAlign w:val="center"/>
          </w:tcPr>
          <w:p w14:paraId="1D8C7C52" w14:textId="77777777" w:rsidR="00247277" w:rsidRPr="009D4EE4" w:rsidRDefault="00247277" w:rsidP="00247277">
            <w:pPr>
              <w:tabs>
                <w:tab w:val="left" w:pos="426"/>
              </w:tabs>
              <w:snapToGrid w:val="0"/>
              <w:jc w:val="center"/>
              <w:rPr>
                <w:sz w:val="24"/>
                <w:szCs w:val="24"/>
                <w:lang w:eastAsia="ar-SA"/>
              </w:rPr>
            </w:pPr>
            <w:r w:rsidRPr="009D4EE4">
              <w:rPr>
                <w:sz w:val="24"/>
                <w:szCs w:val="24"/>
                <w:lang w:eastAsia="ar-SA"/>
              </w:rPr>
              <w:t>2</w:t>
            </w:r>
          </w:p>
        </w:tc>
        <w:tc>
          <w:tcPr>
            <w:tcW w:w="1846" w:type="dxa"/>
            <w:vMerge/>
          </w:tcPr>
          <w:p w14:paraId="318A2657" w14:textId="77777777" w:rsidR="00247277" w:rsidRPr="009D4EE4" w:rsidRDefault="00247277" w:rsidP="00247277">
            <w:pPr>
              <w:tabs>
                <w:tab w:val="left" w:pos="426"/>
              </w:tabs>
              <w:snapToGrid w:val="0"/>
              <w:jc w:val="center"/>
              <w:rPr>
                <w:sz w:val="24"/>
                <w:szCs w:val="24"/>
                <w:lang w:eastAsia="ar-SA"/>
              </w:rPr>
            </w:pPr>
          </w:p>
        </w:tc>
      </w:tr>
      <w:tr w:rsidR="00247277" w:rsidRPr="009D4EE4" w14:paraId="3B276C0A" w14:textId="77777777" w:rsidTr="00B06660">
        <w:trPr>
          <w:trHeight w:val="20"/>
        </w:trPr>
        <w:tc>
          <w:tcPr>
            <w:tcW w:w="2373" w:type="dxa"/>
            <w:vMerge/>
          </w:tcPr>
          <w:p w14:paraId="048184D9" w14:textId="77777777" w:rsidR="00247277" w:rsidRPr="009D4EE4" w:rsidRDefault="00247277" w:rsidP="00247277">
            <w:pPr>
              <w:tabs>
                <w:tab w:val="left" w:pos="426"/>
              </w:tabs>
              <w:snapToGrid w:val="0"/>
              <w:jc w:val="both"/>
              <w:rPr>
                <w:sz w:val="24"/>
                <w:szCs w:val="24"/>
                <w:lang w:eastAsia="ar-SA"/>
              </w:rPr>
            </w:pPr>
          </w:p>
        </w:tc>
        <w:tc>
          <w:tcPr>
            <w:tcW w:w="9359" w:type="dxa"/>
          </w:tcPr>
          <w:p w14:paraId="77D21899" w14:textId="77777777" w:rsidR="00247277" w:rsidRPr="004B70B6" w:rsidRDefault="00247277" w:rsidP="00247277">
            <w:pPr>
              <w:tabs>
                <w:tab w:val="left" w:pos="426"/>
              </w:tabs>
              <w:snapToGrid w:val="0"/>
              <w:jc w:val="both"/>
              <w:rPr>
                <w:sz w:val="24"/>
                <w:szCs w:val="24"/>
                <w:lang w:eastAsia="ar-SA"/>
              </w:rPr>
            </w:pPr>
            <w:r w:rsidRPr="004B70B6">
              <w:rPr>
                <w:b/>
                <w:sz w:val="24"/>
                <w:szCs w:val="24"/>
                <w:lang w:eastAsia="ar-SA"/>
              </w:rPr>
              <w:t xml:space="preserve">Практическое занятие № </w:t>
            </w:r>
            <w:r>
              <w:rPr>
                <w:b/>
                <w:sz w:val="24"/>
                <w:szCs w:val="24"/>
                <w:lang w:eastAsia="ar-SA"/>
              </w:rPr>
              <w:t>5</w:t>
            </w:r>
            <w:r w:rsidRPr="004B70B6">
              <w:rPr>
                <w:b/>
                <w:sz w:val="24"/>
                <w:szCs w:val="24"/>
                <w:lang w:eastAsia="ar-SA"/>
              </w:rPr>
              <w:t>6. Изучение танцевальных фигур и композиций</w:t>
            </w:r>
            <w:r w:rsidRPr="004B70B6">
              <w:rPr>
                <w:sz w:val="24"/>
                <w:szCs w:val="24"/>
                <w:lang w:eastAsia="ar-SA"/>
              </w:rPr>
              <w:t xml:space="preserve">, шагов и </w:t>
            </w:r>
          </w:p>
          <w:p w14:paraId="5206A662" w14:textId="77777777" w:rsidR="00247277" w:rsidRPr="004B70B6" w:rsidRDefault="00247277" w:rsidP="00247277">
            <w:pPr>
              <w:tabs>
                <w:tab w:val="left" w:pos="426"/>
              </w:tabs>
              <w:snapToGrid w:val="0"/>
              <w:jc w:val="both"/>
              <w:rPr>
                <w:sz w:val="24"/>
                <w:szCs w:val="24"/>
                <w:lang w:eastAsia="ar-SA"/>
              </w:rPr>
            </w:pPr>
            <w:r w:rsidRPr="004B70B6">
              <w:rPr>
                <w:sz w:val="24"/>
                <w:szCs w:val="24"/>
                <w:lang w:eastAsia="ar-SA"/>
              </w:rPr>
              <w:t>связок классической аэробики.</w:t>
            </w:r>
          </w:p>
        </w:tc>
        <w:tc>
          <w:tcPr>
            <w:tcW w:w="1276" w:type="dxa"/>
            <w:vAlign w:val="center"/>
          </w:tcPr>
          <w:p w14:paraId="6429E0BB" w14:textId="77777777" w:rsidR="00247277" w:rsidRPr="004B70B6" w:rsidRDefault="00247277" w:rsidP="00247277">
            <w:pPr>
              <w:tabs>
                <w:tab w:val="left" w:pos="426"/>
              </w:tabs>
              <w:snapToGrid w:val="0"/>
              <w:jc w:val="center"/>
              <w:rPr>
                <w:sz w:val="24"/>
                <w:szCs w:val="24"/>
                <w:lang w:eastAsia="ar-SA"/>
              </w:rPr>
            </w:pPr>
            <w:r w:rsidRPr="004B70B6">
              <w:rPr>
                <w:sz w:val="24"/>
                <w:szCs w:val="24"/>
                <w:lang w:eastAsia="ar-SA"/>
              </w:rPr>
              <w:t>2</w:t>
            </w:r>
          </w:p>
        </w:tc>
        <w:tc>
          <w:tcPr>
            <w:tcW w:w="1846" w:type="dxa"/>
            <w:vMerge/>
          </w:tcPr>
          <w:p w14:paraId="359F4BB0" w14:textId="77777777" w:rsidR="00247277" w:rsidRPr="009D4EE4" w:rsidRDefault="00247277" w:rsidP="00247277">
            <w:pPr>
              <w:tabs>
                <w:tab w:val="left" w:pos="426"/>
              </w:tabs>
              <w:snapToGrid w:val="0"/>
              <w:jc w:val="center"/>
              <w:rPr>
                <w:sz w:val="24"/>
                <w:szCs w:val="24"/>
                <w:lang w:eastAsia="ar-SA"/>
              </w:rPr>
            </w:pPr>
          </w:p>
        </w:tc>
      </w:tr>
      <w:tr w:rsidR="00247277" w:rsidRPr="009D4EE4" w14:paraId="1638E509" w14:textId="77777777" w:rsidTr="001518ED">
        <w:trPr>
          <w:trHeight w:val="1656"/>
        </w:trPr>
        <w:tc>
          <w:tcPr>
            <w:tcW w:w="2373" w:type="dxa"/>
            <w:vMerge/>
          </w:tcPr>
          <w:p w14:paraId="726891F3" w14:textId="77777777" w:rsidR="00247277" w:rsidRPr="009D4EE4" w:rsidRDefault="00247277" w:rsidP="00247277">
            <w:pPr>
              <w:tabs>
                <w:tab w:val="left" w:pos="426"/>
              </w:tabs>
              <w:snapToGrid w:val="0"/>
              <w:jc w:val="both"/>
              <w:rPr>
                <w:b/>
                <w:sz w:val="24"/>
                <w:szCs w:val="24"/>
                <w:lang w:eastAsia="ar-SA"/>
              </w:rPr>
            </w:pPr>
          </w:p>
        </w:tc>
        <w:tc>
          <w:tcPr>
            <w:tcW w:w="9359" w:type="dxa"/>
          </w:tcPr>
          <w:p w14:paraId="30B3FAB5" w14:textId="77777777" w:rsidR="00247277" w:rsidRPr="004B70B6" w:rsidRDefault="00247277" w:rsidP="00247277">
            <w:pPr>
              <w:tabs>
                <w:tab w:val="left" w:pos="426"/>
              </w:tabs>
              <w:snapToGrid w:val="0"/>
              <w:jc w:val="both"/>
              <w:rPr>
                <w:sz w:val="24"/>
                <w:szCs w:val="24"/>
                <w:lang w:eastAsia="ar-SA"/>
              </w:rPr>
            </w:pPr>
            <w:r w:rsidRPr="004B70B6">
              <w:rPr>
                <w:b/>
                <w:sz w:val="24"/>
                <w:szCs w:val="24"/>
                <w:lang w:eastAsia="ar-SA"/>
              </w:rPr>
              <w:t xml:space="preserve">Практическое занятие № </w:t>
            </w:r>
            <w:r>
              <w:rPr>
                <w:b/>
                <w:sz w:val="24"/>
                <w:szCs w:val="24"/>
                <w:lang w:eastAsia="ar-SA"/>
              </w:rPr>
              <w:t>5</w:t>
            </w:r>
            <w:r w:rsidRPr="004B70B6">
              <w:rPr>
                <w:b/>
                <w:sz w:val="24"/>
                <w:szCs w:val="24"/>
                <w:lang w:eastAsia="ar-SA"/>
              </w:rPr>
              <w:t>7. Влияние вредных привычек на профессиональную подготовленность, на физическое развитие, работоспособность.</w:t>
            </w:r>
            <w:r w:rsidRPr="004B70B6">
              <w:rPr>
                <w:sz w:val="24"/>
                <w:szCs w:val="24"/>
                <w:lang w:eastAsia="ar-SA"/>
              </w:rPr>
              <w:t xml:space="preserve"> Заболевание органов дыхания, кровообращения, эндокринной системы. 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вредных привычек. Роль семьи в формировании здорового образа жизни.</w:t>
            </w:r>
          </w:p>
        </w:tc>
        <w:tc>
          <w:tcPr>
            <w:tcW w:w="1276" w:type="dxa"/>
          </w:tcPr>
          <w:p w14:paraId="03A5CD18" w14:textId="77777777" w:rsidR="00247277" w:rsidRPr="004B70B6" w:rsidRDefault="00247277" w:rsidP="00247277">
            <w:pPr>
              <w:tabs>
                <w:tab w:val="left" w:pos="426"/>
              </w:tabs>
              <w:snapToGrid w:val="0"/>
              <w:jc w:val="center"/>
              <w:rPr>
                <w:sz w:val="24"/>
                <w:szCs w:val="24"/>
                <w:lang w:eastAsia="ar-SA"/>
              </w:rPr>
            </w:pPr>
            <w:r w:rsidRPr="004B70B6">
              <w:rPr>
                <w:sz w:val="24"/>
                <w:szCs w:val="24"/>
                <w:lang w:eastAsia="ar-SA"/>
              </w:rPr>
              <w:t>2</w:t>
            </w:r>
          </w:p>
        </w:tc>
        <w:tc>
          <w:tcPr>
            <w:tcW w:w="1846" w:type="dxa"/>
            <w:vMerge/>
          </w:tcPr>
          <w:p w14:paraId="0AB9D54F" w14:textId="77777777" w:rsidR="00247277" w:rsidRPr="009D4EE4" w:rsidRDefault="00247277" w:rsidP="00247277">
            <w:pPr>
              <w:tabs>
                <w:tab w:val="left" w:pos="426"/>
              </w:tabs>
              <w:snapToGrid w:val="0"/>
              <w:jc w:val="center"/>
              <w:rPr>
                <w:sz w:val="24"/>
                <w:szCs w:val="24"/>
                <w:lang w:eastAsia="ar-SA"/>
              </w:rPr>
            </w:pPr>
          </w:p>
        </w:tc>
      </w:tr>
      <w:tr w:rsidR="00247277" w:rsidRPr="009D4EE4" w14:paraId="51974B56" w14:textId="77777777" w:rsidTr="00B06660">
        <w:trPr>
          <w:trHeight w:val="20"/>
        </w:trPr>
        <w:tc>
          <w:tcPr>
            <w:tcW w:w="11732" w:type="dxa"/>
            <w:gridSpan w:val="2"/>
          </w:tcPr>
          <w:p w14:paraId="1FB739A0" w14:textId="77777777" w:rsidR="00247277" w:rsidRPr="009D4EE4" w:rsidRDefault="00247277" w:rsidP="00247277">
            <w:pPr>
              <w:rPr>
                <w:rFonts w:eastAsia="Times New Roman"/>
                <w:b/>
                <w:sz w:val="24"/>
                <w:szCs w:val="24"/>
              </w:rPr>
            </w:pPr>
            <w:r w:rsidRPr="009D4EE4">
              <w:rPr>
                <w:rFonts w:eastAsia="Times New Roman"/>
                <w:b/>
                <w:bCs/>
                <w:sz w:val="24"/>
                <w:szCs w:val="24"/>
              </w:rPr>
              <w:t>Примерная тематика самостоятельной учебной работы при изучении раздела 4</w:t>
            </w:r>
          </w:p>
          <w:p w14:paraId="532A812C" w14:textId="77777777" w:rsidR="00247277" w:rsidRPr="009D4EE4" w:rsidRDefault="00247277" w:rsidP="00247277">
            <w:pPr>
              <w:tabs>
                <w:tab w:val="left" w:pos="426"/>
              </w:tabs>
              <w:snapToGrid w:val="0"/>
              <w:jc w:val="both"/>
              <w:rPr>
                <w:b/>
                <w:sz w:val="24"/>
                <w:szCs w:val="24"/>
                <w:lang w:eastAsia="ar-SA"/>
              </w:rPr>
            </w:pPr>
            <w:r w:rsidRPr="009D4EE4">
              <w:rPr>
                <w:color w:val="000000"/>
                <w:sz w:val="24"/>
                <w:szCs w:val="24"/>
                <w:lang w:eastAsia="ar-SA"/>
              </w:rPr>
              <w:t>общеразвивающие упражнения; занятия в секциях по видам спорта.</w:t>
            </w:r>
          </w:p>
        </w:tc>
        <w:tc>
          <w:tcPr>
            <w:tcW w:w="1276" w:type="dxa"/>
          </w:tcPr>
          <w:p w14:paraId="20AA4ADB" w14:textId="77777777" w:rsidR="00247277" w:rsidRPr="009D4EE4" w:rsidRDefault="00247277" w:rsidP="00247277">
            <w:pPr>
              <w:tabs>
                <w:tab w:val="left" w:pos="426"/>
              </w:tabs>
              <w:snapToGrid w:val="0"/>
              <w:jc w:val="center"/>
              <w:rPr>
                <w:b/>
                <w:sz w:val="24"/>
                <w:szCs w:val="24"/>
                <w:lang w:eastAsia="ar-SA"/>
              </w:rPr>
            </w:pPr>
          </w:p>
        </w:tc>
        <w:tc>
          <w:tcPr>
            <w:tcW w:w="1846" w:type="dxa"/>
          </w:tcPr>
          <w:p w14:paraId="40066D2E" w14:textId="77777777" w:rsidR="00247277" w:rsidRPr="009D4EE4" w:rsidRDefault="00247277" w:rsidP="00247277">
            <w:pPr>
              <w:tabs>
                <w:tab w:val="left" w:pos="426"/>
              </w:tabs>
              <w:snapToGrid w:val="0"/>
              <w:jc w:val="center"/>
              <w:rPr>
                <w:sz w:val="24"/>
                <w:szCs w:val="24"/>
                <w:lang w:eastAsia="ar-SA"/>
              </w:rPr>
            </w:pPr>
          </w:p>
        </w:tc>
      </w:tr>
      <w:tr w:rsidR="00247277" w:rsidRPr="009D4EE4" w14:paraId="58D362BD" w14:textId="77777777" w:rsidTr="00B06660">
        <w:trPr>
          <w:trHeight w:val="20"/>
        </w:trPr>
        <w:tc>
          <w:tcPr>
            <w:tcW w:w="11732" w:type="dxa"/>
            <w:gridSpan w:val="2"/>
          </w:tcPr>
          <w:p w14:paraId="343202FA" w14:textId="77777777" w:rsidR="00247277" w:rsidRPr="009D4EE4" w:rsidRDefault="00247277" w:rsidP="00247277">
            <w:pPr>
              <w:tabs>
                <w:tab w:val="left" w:pos="426"/>
              </w:tabs>
              <w:snapToGrid w:val="0"/>
              <w:jc w:val="both"/>
              <w:rPr>
                <w:bCs/>
                <w:sz w:val="24"/>
                <w:szCs w:val="24"/>
                <w:lang w:eastAsia="ar-SA"/>
              </w:rPr>
            </w:pPr>
            <w:r w:rsidRPr="009D4EE4">
              <w:rPr>
                <w:bCs/>
                <w:sz w:val="24"/>
                <w:szCs w:val="24"/>
                <w:lang w:eastAsia="ar-SA"/>
              </w:rPr>
              <w:t>Промежуточная аттестация в форме зачета</w:t>
            </w:r>
          </w:p>
        </w:tc>
        <w:tc>
          <w:tcPr>
            <w:tcW w:w="1276" w:type="dxa"/>
          </w:tcPr>
          <w:p w14:paraId="7DA8F766" w14:textId="77777777" w:rsidR="00247277" w:rsidRPr="00405234" w:rsidRDefault="00247277" w:rsidP="00247277">
            <w:pPr>
              <w:tabs>
                <w:tab w:val="left" w:pos="426"/>
              </w:tabs>
              <w:snapToGrid w:val="0"/>
              <w:jc w:val="center"/>
              <w:rPr>
                <w:bCs/>
                <w:sz w:val="24"/>
                <w:szCs w:val="24"/>
                <w:lang w:val="en-US" w:eastAsia="ar-SA"/>
              </w:rPr>
            </w:pPr>
            <w:r>
              <w:rPr>
                <w:bCs/>
                <w:sz w:val="24"/>
                <w:szCs w:val="24"/>
                <w:lang w:val="en-US" w:eastAsia="ar-SA"/>
              </w:rPr>
              <w:t>4</w:t>
            </w:r>
          </w:p>
        </w:tc>
        <w:tc>
          <w:tcPr>
            <w:tcW w:w="1846" w:type="dxa"/>
          </w:tcPr>
          <w:p w14:paraId="5628084D" w14:textId="77777777" w:rsidR="00247277" w:rsidRPr="009D4EE4" w:rsidRDefault="00247277" w:rsidP="00247277">
            <w:pPr>
              <w:tabs>
                <w:tab w:val="left" w:pos="426"/>
              </w:tabs>
              <w:snapToGrid w:val="0"/>
              <w:jc w:val="center"/>
              <w:rPr>
                <w:bCs/>
                <w:sz w:val="24"/>
                <w:szCs w:val="24"/>
                <w:lang w:eastAsia="ar-SA"/>
              </w:rPr>
            </w:pPr>
          </w:p>
        </w:tc>
      </w:tr>
      <w:tr w:rsidR="00247277" w:rsidRPr="009D4EE4" w14:paraId="7697526C" w14:textId="77777777" w:rsidTr="00B06660">
        <w:trPr>
          <w:trHeight w:val="20"/>
        </w:trPr>
        <w:tc>
          <w:tcPr>
            <w:tcW w:w="11732" w:type="dxa"/>
            <w:gridSpan w:val="2"/>
          </w:tcPr>
          <w:p w14:paraId="407FD4A9" w14:textId="77777777" w:rsidR="00247277" w:rsidRPr="009D4EE4" w:rsidRDefault="00247277" w:rsidP="00247277">
            <w:pPr>
              <w:tabs>
                <w:tab w:val="left" w:pos="426"/>
              </w:tabs>
              <w:snapToGrid w:val="0"/>
              <w:jc w:val="both"/>
              <w:rPr>
                <w:b/>
                <w:sz w:val="24"/>
                <w:szCs w:val="24"/>
                <w:lang w:eastAsia="ar-SA"/>
              </w:rPr>
            </w:pPr>
            <w:r w:rsidRPr="009D4EE4">
              <w:rPr>
                <w:b/>
                <w:sz w:val="24"/>
                <w:szCs w:val="24"/>
                <w:lang w:eastAsia="ar-SA"/>
              </w:rPr>
              <w:t>Всего:</w:t>
            </w:r>
          </w:p>
        </w:tc>
        <w:tc>
          <w:tcPr>
            <w:tcW w:w="1276" w:type="dxa"/>
          </w:tcPr>
          <w:p w14:paraId="030E35BC" w14:textId="77777777" w:rsidR="00247277" w:rsidRPr="00405234" w:rsidRDefault="00247277" w:rsidP="00247277">
            <w:pPr>
              <w:tabs>
                <w:tab w:val="left" w:pos="426"/>
              </w:tabs>
              <w:snapToGrid w:val="0"/>
              <w:jc w:val="center"/>
              <w:rPr>
                <w:b/>
                <w:sz w:val="24"/>
                <w:szCs w:val="24"/>
                <w:lang w:val="en-US" w:eastAsia="ar-SA"/>
              </w:rPr>
            </w:pPr>
            <w:r w:rsidRPr="000F2A39">
              <w:rPr>
                <w:b/>
                <w:sz w:val="24"/>
                <w:szCs w:val="24"/>
                <w:lang w:val="en-US" w:eastAsia="ar-SA"/>
              </w:rPr>
              <w:t>122</w:t>
            </w:r>
          </w:p>
        </w:tc>
        <w:tc>
          <w:tcPr>
            <w:tcW w:w="1846" w:type="dxa"/>
          </w:tcPr>
          <w:p w14:paraId="533014B5" w14:textId="77777777" w:rsidR="00247277" w:rsidRPr="009D4EE4" w:rsidRDefault="00247277" w:rsidP="00247277">
            <w:pPr>
              <w:tabs>
                <w:tab w:val="left" w:pos="426"/>
              </w:tabs>
              <w:snapToGrid w:val="0"/>
              <w:jc w:val="center"/>
              <w:rPr>
                <w:sz w:val="24"/>
                <w:szCs w:val="24"/>
                <w:lang w:eastAsia="ar-SA"/>
              </w:rPr>
            </w:pPr>
          </w:p>
        </w:tc>
      </w:tr>
    </w:tbl>
    <w:p w14:paraId="2641F4F1" w14:textId="77777777" w:rsidR="006D25D8" w:rsidRPr="009D4EE4"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4B5E9732" w14:textId="77777777" w:rsidR="006D25D8" w:rsidRPr="009D4EE4"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06DB243F" w14:textId="77777777" w:rsidR="006D25D8" w:rsidRPr="009D4EE4" w:rsidRDefault="006D25D8" w:rsidP="006D25D8">
      <w:pPr>
        <w:rPr>
          <w:iCs/>
          <w:sz w:val="24"/>
          <w:szCs w:val="24"/>
        </w:rPr>
        <w:sectPr w:rsidR="006D25D8" w:rsidRPr="009D4EE4" w:rsidSect="00B06660">
          <w:headerReference w:type="even" r:id="rId39"/>
          <w:footerReference w:type="even" r:id="rId40"/>
          <w:footerReference w:type="default" r:id="rId41"/>
          <w:headerReference w:type="first" r:id="rId42"/>
          <w:footerReference w:type="first" r:id="rId43"/>
          <w:pgSz w:w="16840" w:h="11907" w:orient="landscape"/>
          <w:pgMar w:top="1701" w:right="1134" w:bottom="567" w:left="1134" w:header="709" w:footer="567" w:gutter="0"/>
          <w:cols w:space="720"/>
          <w:docGrid w:linePitch="299"/>
        </w:sectPr>
      </w:pPr>
    </w:p>
    <w:p w14:paraId="200A3884" w14:textId="6D89D2E6" w:rsidR="006D25D8" w:rsidRDefault="006D25D8" w:rsidP="006D25D8">
      <w:pPr>
        <w:tabs>
          <w:tab w:val="left" w:pos="1134"/>
        </w:tabs>
        <w:ind w:firstLine="709"/>
        <w:jc w:val="center"/>
        <w:rPr>
          <w:b/>
          <w:bCs/>
          <w:sz w:val="24"/>
          <w:szCs w:val="24"/>
        </w:rPr>
      </w:pPr>
      <w:r w:rsidRPr="00A66B8E">
        <w:rPr>
          <w:b/>
          <w:bCs/>
          <w:sz w:val="24"/>
          <w:szCs w:val="24"/>
        </w:rPr>
        <w:t>3. УСЛОВИЯ РЕАЛИЗАЦИИ УЧЕБНОЙ ДИСЦИПЛИНЫ</w:t>
      </w:r>
    </w:p>
    <w:p w14:paraId="2A213059" w14:textId="77777777" w:rsidR="00CC5F41" w:rsidRPr="00A66B8E" w:rsidRDefault="00CC5F41" w:rsidP="006D25D8">
      <w:pPr>
        <w:tabs>
          <w:tab w:val="left" w:pos="1134"/>
        </w:tabs>
        <w:ind w:firstLine="709"/>
        <w:jc w:val="center"/>
        <w:rPr>
          <w:b/>
          <w:bCs/>
          <w:sz w:val="24"/>
          <w:szCs w:val="24"/>
        </w:rPr>
      </w:pPr>
    </w:p>
    <w:p w14:paraId="4326D933" w14:textId="77777777" w:rsidR="006D25D8" w:rsidRPr="00CC5F41" w:rsidRDefault="006D25D8" w:rsidP="006D25D8">
      <w:pPr>
        <w:tabs>
          <w:tab w:val="left" w:pos="1134"/>
        </w:tabs>
        <w:ind w:firstLine="709"/>
        <w:jc w:val="both"/>
        <w:rPr>
          <w:b/>
          <w:bCs/>
          <w:sz w:val="24"/>
          <w:szCs w:val="24"/>
        </w:rPr>
      </w:pPr>
      <w:r w:rsidRPr="00CC5F41">
        <w:rPr>
          <w:b/>
          <w:bCs/>
          <w:sz w:val="24"/>
          <w:szCs w:val="24"/>
        </w:rPr>
        <w:t>3.1. Для реализации программы учебной дисциплины должны быть предусмотрены следующие специальные помещения:</w:t>
      </w:r>
    </w:p>
    <w:p w14:paraId="44674AAD" w14:textId="77777777" w:rsidR="006D25D8" w:rsidRPr="00A66B8E" w:rsidRDefault="006D25D8" w:rsidP="006916C0">
      <w:pPr>
        <w:numPr>
          <w:ilvl w:val="0"/>
          <w:numId w:val="28"/>
        </w:numPr>
        <w:tabs>
          <w:tab w:val="left" w:pos="1134"/>
        </w:tabs>
        <w:autoSpaceDE/>
        <w:autoSpaceDN/>
        <w:adjustRightInd/>
        <w:spacing w:line="276" w:lineRule="auto"/>
        <w:ind w:left="0" w:firstLine="709"/>
        <w:jc w:val="both"/>
        <w:rPr>
          <w:sz w:val="24"/>
          <w:szCs w:val="24"/>
        </w:rPr>
      </w:pPr>
      <w:r w:rsidRPr="00A66B8E">
        <w:rPr>
          <w:sz w:val="24"/>
          <w:szCs w:val="24"/>
        </w:rPr>
        <w:t>универсальный спортивный зал;</w:t>
      </w:r>
    </w:p>
    <w:p w14:paraId="49A89DD2" w14:textId="77777777" w:rsidR="006D25D8" w:rsidRPr="00A66B8E" w:rsidRDefault="006D25D8" w:rsidP="006916C0">
      <w:pPr>
        <w:numPr>
          <w:ilvl w:val="0"/>
          <w:numId w:val="28"/>
        </w:numPr>
        <w:tabs>
          <w:tab w:val="left" w:pos="1134"/>
        </w:tabs>
        <w:autoSpaceDE/>
        <w:autoSpaceDN/>
        <w:adjustRightInd/>
        <w:spacing w:line="276" w:lineRule="auto"/>
        <w:ind w:left="0" w:firstLine="709"/>
        <w:jc w:val="both"/>
        <w:rPr>
          <w:sz w:val="24"/>
          <w:szCs w:val="24"/>
        </w:rPr>
      </w:pPr>
      <w:r w:rsidRPr="00A66B8E">
        <w:rPr>
          <w:sz w:val="24"/>
          <w:szCs w:val="24"/>
        </w:rPr>
        <w:t>оборудованные раздевалки;</w:t>
      </w:r>
    </w:p>
    <w:p w14:paraId="64BB6C5C" w14:textId="77777777" w:rsidR="006D25D8" w:rsidRPr="00A66B8E" w:rsidRDefault="006D25D8" w:rsidP="006D25D8">
      <w:pPr>
        <w:tabs>
          <w:tab w:val="left" w:pos="1134"/>
        </w:tabs>
        <w:ind w:firstLine="709"/>
        <w:jc w:val="both"/>
        <w:rPr>
          <w:b/>
          <w:bCs/>
          <w:sz w:val="24"/>
          <w:szCs w:val="24"/>
        </w:rPr>
      </w:pPr>
      <w:r w:rsidRPr="00A66B8E">
        <w:rPr>
          <w:sz w:val="24"/>
          <w:szCs w:val="24"/>
        </w:rPr>
        <w:t>оборудование</w:t>
      </w:r>
      <w:r w:rsidRPr="00A66B8E">
        <w:rPr>
          <w:b/>
          <w:bCs/>
          <w:sz w:val="24"/>
          <w:szCs w:val="24"/>
        </w:rPr>
        <w:t>:</w:t>
      </w:r>
    </w:p>
    <w:p w14:paraId="0538F4EB" w14:textId="77777777" w:rsidR="006D25D8" w:rsidRPr="00A66B8E" w:rsidRDefault="006D25D8" w:rsidP="006916C0">
      <w:pPr>
        <w:numPr>
          <w:ilvl w:val="0"/>
          <w:numId w:val="27"/>
        </w:numPr>
        <w:tabs>
          <w:tab w:val="left" w:pos="993"/>
          <w:tab w:val="left" w:pos="1134"/>
        </w:tabs>
        <w:autoSpaceDE/>
        <w:autoSpaceDN/>
        <w:adjustRightInd/>
        <w:spacing w:line="276" w:lineRule="auto"/>
        <w:ind w:left="0" w:firstLine="709"/>
        <w:jc w:val="both"/>
        <w:rPr>
          <w:sz w:val="24"/>
          <w:szCs w:val="24"/>
        </w:rPr>
      </w:pPr>
      <w:r w:rsidRPr="00A66B8E">
        <w:rPr>
          <w:sz w:val="24"/>
          <w:szCs w:val="24"/>
        </w:rPr>
        <w:t>баскетбольные, футбольные, волейбольные мячи; щиты, ворота, корзины, сетки стойки;</w:t>
      </w:r>
    </w:p>
    <w:p w14:paraId="751899A2" w14:textId="77777777" w:rsidR="006D25D8" w:rsidRPr="00A66B8E" w:rsidRDefault="006D25D8" w:rsidP="006916C0">
      <w:pPr>
        <w:numPr>
          <w:ilvl w:val="0"/>
          <w:numId w:val="27"/>
        </w:numPr>
        <w:tabs>
          <w:tab w:val="left" w:pos="1134"/>
        </w:tabs>
        <w:autoSpaceDE/>
        <w:autoSpaceDN/>
        <w:adjustRightInd/>
        <w:spacing w:line="276" w:lineRule="auto"/>
        <w:ind w:left="0" w:firstLine="709"/>
        <w:jc w:val="both"/>
        <w:rPr>
          <w:sz w:val="24"/>
          <w:szCs w:val="24"/>
        </w:rPr>
      </w:pPr>
      <w:r w:rsidRPr="00A66B8E">
        <w:rPr>
          <w:sz w:val="24"/>
          <w:szCs w:val="24"/>
        </w:rPr>
        <w:t>оборудование для силовых упражнений (гантели, утяжелители, резина, штанги с комплектом различных отягощений или т.п</w:t>
      </w:r>
      <w:r>
        <w:rPr>
          <w:sz w:val="24"/>
          <w:szCs w:val="24"/>
        </w:rPr>
        <w:t>.</w:t>
      </w:r>
      <w:r w:rsidRPr="00A66B8E">
        <w:rPr>
          <w:sz w:val="24"/>
          <w:szCs w:val="24"/>
        </w:rPr>
        <w:t>), гимнастическая</w:t>
      </w:r>
      <w:r w:rsidRPr="00A66B8E">
        <w:rPr>
          <w:spacing w:val="14"/>
          <w:sz w:val="24"/>
          <w:szCs w:val="24"/>
        </w:rPr>
        <w:t xml:space="preserve"> </w:t>
      </w:r>
      <w:r w:rsidRPr="00A66B8E">
        <w:rPr>
          <w:sz w:val="24"/>
          <w:szCs w:val="24"/>
        </w:rPr>
        <w:t>перекладина, шведская стенка, секундомеры,</w:t>
      </w:r>
      <w:r w:rsidRPr="00A66B8E">
        <w:rPr>
          <w:spacing w:val="9"/>
          <w:sz w:val="24"/>
          <w:szCs w:val="24"/>
        </w:rPr>
        <w:t xml:space="preserve"> </w:t>
      </w:r>
      <w:r w:rsidRPr="00A66B8E">
        <w:rPr>
          <w:sz w:val="24"/>
          <w:szCs w:val="24"/>
        </w:rPr>
        <w:t>дорожка резиновая разметочная для прыжков и метания.</w:t>
      </w:r>
    </w:p>
    <w:p w14:paraId="4BCAD9E1" w14:textId="77777777" w:rsidR="006D25D8" w:rsidRPr="00A66B8E" w:rsidRDefault="006D25D8" w:rsidP="006D25D8">
      <w:pPr>
        <w:tabs>
          <w:tab w:val="left" w:pos="993"/>
          <w:tab w:val="left" w:pos="1134"/>
        </w:tabs>
        <w:ind w:firstLine="709"/>
        <w:jc w:val="both"/>
        <w:rPr>
          <w:sz w:val="24"/>
          <w:szCs w:val="24"/>
        </w:rPr>
      </w:pPr>
    </w:p>
    <w:p w14:paraId="40157AA9" w14:textId="77777777" w:rsidR="006D25D8" w:rsidRPr="00A66B8E" w:rsidRDefault="006D25D8" w:rsidP="006D25D8">
      <w:pPr>
        <w:tabs>
          <w:tab w:val="left" w:pos="1134"/>
        </w:tabs>
        <w:ind w:firstLine="709"/>
        <w:jc w:val="both"/>
        <w:rPr>
          <w:b/>
          <w:bCs/>
          <w:sz w:val="24"/>
          <w:szCs w:val="24"/>
        </w:rPr>
      </w:pPr>
      <w:r w:rsidRPr="00A66B8E">
        <w:rPr>
          <w:b/>
          <w:bCs/>
          <w:sz w:val="24"/>
          <w:szCs w:val="24"/>
        </w:rPr>
        <w:t>3.2. Информационное обеспечение реализации программы</w:t>
      </w:r>
    </w:p>
    <w:p w14:paraId="130F6AC8" w14:textId="77777777" w:rsidR="00687751" w:rsidRPr="00F027BF" w:rsidRDefault="00687751" w:rsidP="00687751">
      <w:pPr>
        <w:spacing w:line="276" w:lineRule="auto"/>
        <w:ind w:firstLine="709"/>
        <w:jc w:val="both"/>
        <w:rPr>
          <w:rFonts w:eastAsia="Times New Roman"/>
          <w:sz w:val="24"/>
          <w:szCs w:val="24"/>
        </w:rPr>
      </w:pPr>
      <w:r w:rsidRPr="00F027BF">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8035C6" w14:textId="77777777" w:rsidR="006D25D8" w:rsidRDefault="006D25D8" w:rsidP="006D25D8">
      <w:pPr>
        <w:tabs>
          <w:tab w:val="left" w:pos="1134"/>
        </w:tabs>
        <w:ind w:firstLine="709"/>
        <w:contextualSpacing/>
        <w:jc w:val="both"/>
        <w:rPr>
          <w:b/>
          <w:sz w:val="24"/>
          <w:szCs w:val="24"/>
        </w:rPr>
      </w:pPr>
    </w:p>
    <w:p w14:paraId="3E9BD2D5" w14:textId="6C639535" w:rsidR="006D25D8" w:rsidRPr="00A66B8E" w:rsidRDefault="006D25D8" w:rsidP="005F4361">
      <w:pPr>
        <w:tabs>
          <w:tab w:val="left" w:pos="1134"/>
        </w:tabs>
        <w:ind w:firstLine="709"/>
        <w:contextualSpacing/>
        <w:jc w:val="both"/>
        <w:rPr>
          <w:b/>
          <w:sz w:val="24"/>
          <w:szCs w:val="24"/>
        </w:rPr>
      </w:pPr>
      <w:r w:rsidRPr="00A66B8E">
        <w:rPr>
          <w:b/>
          <w:sz w:val="24"/>
          <w:szCs w:val="24"/>
        </w:rPr>
        <w:t xml:space="preserve">3.2.1. </w:t>
      </w:r>
      <w:r w:rsidR="0087171F" w:rsidRPr="009209C5">
        <w:rPr>
          <w:b/>
          <w:bCs/>
          <w:sz w:val="24"/>
          <w:szCs w:val="24"/>
        </w:rPr>
        <w:t>Основные</w:t>
      </w:r>
      <w:r w:rsidR="0087171F" w:rsidRPr="00A66B8E">
        <w:rPr>
          <w:b/>
          <w:sz w:val="24"/>
          <w:szCs w:val="24"/>
        </w:rPr>
        <w:t xml:space="preserve"> печатные </w:t>
      </w:r>
      <w:r w:rsidR="005F4361">
        <w:rPr>
          <w:b/>
          <w:sz w:val="24"/>
          <w:szCs w:val="24"/>
        </w:rPr>
        <w:t xml:space="preserve">и электронные </w:t>
      </w:r>
      <w:r w:rsidRPr="00A66B8E">
        <w:rPr>
          <w:b/>
          <w:sz w:val="24"/>
          <w:szCs w:val="24"/>
        </w:rPr>
        <w:t>издания</w:t>
      </w:r>
    </w:p>
    <w:p w14:paraId="08AE12E6"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r w:rsidRPr="003611E4">
        <w:rPr>
          <w:sz w:val="24"/>
          <w:szCs w:val="24"/>
        </w:rPr>
        <w:t xml:space="preserve">Агеева, Г. Ф. Теория и методика физической культуры и спорта / Г. Ф. Агеева, Е. Н. </w:t>
      </w:r>
      <w:proofErr w:type="spellStart"/>
      <w:r w:rsidRPr="003611E4">
        <w:rPr>
          <w:sz w:val="24"/>
          <w:szCs w:val="24"/>
        </w:rPr>
        <w:t>Карпенкова</w:t>
      </w:r>
      <w:proofErr w:type="spellEnd"/>
      <w:r w:rsidRPr="003611E4">
        <w:rPr>
          <w:sz w:val="24"/>
          <w:szCs w:val="24"/>
        </w:rPr>
        <w:t xml:space="preserve">. — 2-е изд., стер. — Санкт-Петербург : Лань, 2022. — 68 с. — ISBN 978-5-8114-9763-8. — Текст : электронный // Лань : электронно-библиотечная система. — URL: </w:t>
      </w:r>
      <w:hyperlink r:id="rId44" w:history="1">
        <w:r w:rsidRPr="003611E4">
          <w:rPr>
            <w:rStyle w:val="af"/>
            <w:sz w:val="24"/>
            <w:szCs w:val="24"/>
          </w:rPr>
          <w:t>https://e.lanbook.com/book/198284</w:t>
        </w:r>
      </w:hyperlink>
      <w:r w:rsidRPr="003611E4">
        <w:rPr>
          <w:sz w:val="24"/>
          <w:szCs w:val="24"/>
        </w:rPr>
        <w:t xml:space="preserve"> </w:t>
      </w:r>
    </w:p>
    <w:p w14:paraId="1917C2BF" w14:textId="77777777" w:rsidR="003611E4" w:rsidRPr="009209C5" w:rsidRDefault="003611E4" w:rsidP="006916C0">
      <w:pPr>
        <w:numPr>
          <w:ilvl w:val="0"/>
          <w:numId w:val="30"/>
        </w:numPr>
        <w:tabs>
          <w:tab w:val="left" w:pos="708"/>
          <w:tab w:val="left" w:pos="993"/>
          <w:tab w:val="left" w:pos="1134"/>
        </w:tabs>
        <w:autoSpaceDE/>
        <w:autoSpaceDN/>
        <w:adjustRightInd/>
        <w:spacing w:line="276" w:lineRule="auto"/>
        <w:ind w:left="0" w:firstLine="709"/>
        <w:jc w:val="both"/>
        <w:rPr>
          <w:sz w:val="24"/>
          <w:szCs w:val="24"/>
        </w:rPr>
      </w:pPr>
      <w:proofErr w:type="spellStart"/>
      <w:r w:rsidRPr="009209C5">
        <w:rPr>
          <w:sz w:val="24"/>
          <w:szCs w:val="24"/>
        </w:rPr>
        <w:t>Аллянов</w:t>
      </w:r>
      <w:proofErr w:type="spellEnd"/>
      <w:r w:rsidRPr="009209C5">
        <w:rPr>
          <w:sz w:val="24"/>
          <w:szCs w:val="24"/>
        </w:rPr>
        <w:t>, Ю. Н.  Физическая культура: учебник для СПО / Ю. Н. </w:t>
      </w:r>
      <w:proofErr w:type="spellStart"/>
      <w:r w:rsidRPr="009209C5">
        <w:rPr>
          <w:sz w:val="24"/>
          <w:szCs w:val="24"/>
        </w:rPr>
        <w:t>Аллянов</w:t>
      </w:r>
      <w:proofErr w:type="spellEnd"/>
      <w:r w:rsidRPr="009209C5">
        <w:rPr>
          <w:sz w:val="24"/>
          <w:szCs w:val="24"/>
        </w:rPr>
        <w:t>, И. А. </w:t>
      </w:r>
      <w:proofErr w:type="spellStart"/>
      <w:r w:rsidRPr="009209C5">
        <w:rPr>
          <w:sz w:val="24"/>
          <w:szCs w:val="24"/>
        </w:rPr>
        <w:t>Письменский</w:t>
      </w:r>
      <w:proofErr w:type="spellEnd"/>
      <w:r w:rsidRPr="009209C5">
        <w:rPr>
          <w:sz w:val="24"/>
          <w:szCs w:val="24"/>
        </w:rPr>
        <w:t xml:space="preserve">. — 3-е изд., </w:t>
      </w:r>
      <w:proofErr w:type="spellStart"/>
      <w:r w:rsidRPr="009209C5">
        <w:rPr>
          <w:sz w:val="24"/>
          <w:szCs w:val="24"/>
        </w:rPr>
        <w:t>испр</w:t>
      </w:r>
      <w:proofErr w:type="spellEnd"/>
      <w:r w:rsidRPr="009209C5">
        <w:rPr>
          <w:sz w:val="24"/>
          <w:szCs w:val="24"/>
        </w:rPr>
        <w:t xml:space="preserve">. — Москва: Издательство </w:t>
      </w:r>
      <w:proofErr w:type="spellStart"/>
      <w:r w:rsidRPr="009209C5">
        <w:rPr>
          <w:sz w:val="24"/>
          <w:szCs w:val="24"/>
        </w:rPr>
        <w:t>Юрайт</w:t>
      </w:r>
      <w:proofErr w:type="spellEnd"/>
      <w:r w:rsidRPr="009209C5">
        <w:rPr>
          <w:sz w:val="24"/>
          <w:szCs w:val="24"/>
        </w:rPr>
        <w:t xml:space="preserve">, 2021. — 493 с. — (Профессиональное образование). — Текст: электронный // Образовательная платформа </w:t>
      </w:r>
      <w:proofErr w:type="spellStart"/>
      <w:r w:rsidRPr="009209C5">
        <w:rPr>
          <w:sz w:val="24"/>
          <w:szCs w:val="24"/>
        </w:rPr>
        <w:t>Юрайт</w:t>
      </w:r>
      <w:proofErr w:type="spellEnd"/>
      <w:r w:rsidRPr="009209C5">
        <w:rPr>
          <w:sz w:val="24"/>
          <w:szCs w:val="24"/>
        </w:rPr>
        <w:t xml:space="preserve"> [сайт]. — URL: https://www.urait.ru/bcode/471143</w:t>
      </w:r>
    </w:p>
    <w:p w14:paraId="3F96CDE9" w14:textId="77777777" w:rsidR="003611E4" w:rsidRPr="009209C5" w:rsidRDefault="003611E4" w:rsidP="006916C0">
      <w:pPr>
        <w:numPr>
          <w:ilvl w:val="0"/>
          <w:numId w:val="30"/>
        </w:numPr>
        <w:tabs>
          <w:tab w:val="left" w:pos="708"/>
          <w:tab w:val="left" w:pos="993"/>
          <w:tab w:val="left" w:pos="1134"/>
        </w:tabs>
        <w:autoSpaceDE/>
        <w:autoSpaceDN/>
        <w:adjustRightInd/>
        <w:spacing w:line="276" w:lineRule="auto"/>
        <w:ind w:left="0" w:firstLine="709"/>
        <w:jc w:val="both"/>
        <w:rPr>
          <w:sz w:val="24"/>
          <w:szCs w:val="24"/>
        </w:rPr>
      </w:pPr>
      <w:r w:rsidRPr="009209C5">
        <w:rPr>
          <w:sz w:val="24"/>
          <w:szCs w:val="24"/>
        </w:rPr>
        <w:t xml:space="preserve">Алхасов, Д. С.  Теория и история физической культуры и спорта: учебник и практикум для СПО / Д. С. Алхасов. — Москва: Издательство </w:t>
      </w:r>
      <w:proofErr w:type="spellStart"/>
      <w:r w:rsidRPr="009209C5">
        <w:rPr>
          <w:sz w:val="24"/>
          <w:szCs w:val="24"/>
        </w:rPr>
        <w:t>Юрайт</w:t>
      </w:r>
      <w:proofErr w:type="spellEnd"/>
      <w:r w:rsidRPr="009209C5">
        <w:rPr>
          <w:sz w:val="24"/>
          <w:szCs w:val="24"/>
        </w:rPr>
        <w:t xml:space="preserve">, 2021. — 191 с. — (Профессиональное образование). —Текст: электронный // Образовательная платформа </w:t>
      </w:r>
      <w:proofErr w:type="spellStart"/>
      <w:r w:rsidRPr="009209C5">
        <w:rPr>
          <w:sz w:val="24"/>
          <w:szCs w:val="24"/>
        </w:rPr>
        <w:t>Юрайт</w:t>
      </w:r>
      <w:proofErr w:type="spellEnd"/>
      <w:r w:rsidRPr="009209C5">
        <w:rPr>
          <w:sz w:val="24"/>
          <w:szCs w:val="24"/>
        </w:rPr>
        <w:t xml:space="preserve"> [сайт]. — URL: https://www.urait.ru/bcode/487793 </w:t>
      </w:r>
    </w:p>
    <w:p w14:paraId="17664A26" w14:textId="77777777" w:rsidR="003611E4" w:rsidRPr="003611E4" w:rsidRDefault="003611E4" w:rsidP="006916C0">
      <w:pPr>
        <w:numPr>
          <w:ilvl w:val="0"/>
          <w:numId w:val="30"/>
        </w:numPr>
        <w:tabs>
          <w:tab w:val="left" w:pos="708"/>
          <w:tab w:val="left" w:pos="993"/>
          <w:tab w:val="left" w:pos="1134"/>
        </w:tabs>
        <w:autoSpaceDE/>
        <w:autoSpaceDN/>
        <w:adjustRightInd/>
        <w:spacing w:line="276" w:lineRule="auto"/>
        <w:ind w:left="0" w:firstLine="709"/>
        <w:jc w:val="both"/>
        <w:rPr>
          <w:sz w:val="24"/>
          <w:szCs w:val="24"/>
        </w:rPr>
      </w:pPr>
      <w:proofErr w:type="spellStart"/>
      <w:r w:rsidRPr="009209C5">
        <w:rPr>
          <w:sz w:val="24"/>
          <w:szCs w:val="24"/>
        </w:rPr>
        <w:t>Бурухин</w:t>
      </w:r>
      <w:proofErr w:type="spellEnd"/>
      <w:r w:rsidRPr="009209C5">
        <w:rPr>
          <w:sz w:val="24"/>
          <w:szCs w:val="24"/>
        </w:rPr>
        <w:t xml:space="preserve">, С. Ф.  Методика обучения физической культуре. </w:t>
      </w:r>
      <w:r w:rsidRPr="009209C5">
        <w:rPr>
          <w:sz w:val="24"/>
          <w:szCs w:val="24"/>
        </w:rPr>
        <w:tab/>
        <w:t xml:space="preserve">гимнастика: учебное пособие </w:t>
      </w:r>
      <w:r w:rsidRPr="003611E4">
        <w:rPr>
          <w:sz w:val="24"/>
          <w:szCs w:val="24"/>
        </w:rPr>
        <w:t>для СПО / С. Ф. </w:t>
      </w:r>
      <w:proofErr w:type="spellStart"/>
      <w:r w:rsidRPr="003611E4">
        <w:rPr>
          <w:sz w:val="24"/>
          <w:szCs w:val="24"/>
        </w:rPr>
        <w:t>Бурухин</w:t>
      </w:r>
      <w:proofErr w:type="spellEnd"/>
      <w:r w:rsidRPr="003611E4">
        <w:rPr>
          <w:sz w:val="24"/>
          <w:szCs w:val="24"/>
        </w:rPr>
        <w:t xml:space="preserve">. — 3-е изд., </w:t>
      </w:r>
      <w:proofErr w:type="spellStart"/>
      <w:r w:rsidRPr="003611E4">
        <w:rPr>
          <w:sz w:val="24"/>
          <w:szCs w:val="24"/>
        </w:rPr>
        <w:t>испр</w:t>
      </w:r>
      <w:proofErr w:type="spellEnd"/>
      <w:proofErr w:type="gramStart"/>
      <w:r w:rsidRPr="003611E4">
        <w:rPr>
          <w:sz w:val="24"/>
          <w:szCs w:val="24"/>
        </w:rPr>
        <w:t>.</w:t>
      </w:r>
      <w:proofErr w:type="gramEnd"/>
      <w:r w:rsidRPr="003611E4">
        <w:rPr>
          <w:sz w:val="24"/>
          <w:szCs w:val="24"/>
        </w:rPr>
        <w:t xml:space="preserve"> и доп. — Москва: Издательство </w:t>
      </w:r>
      <w:proofErr w:type="spellStart"/>
      <w:r w:rsidRPr="003611E4">
        <w:rPr>
          <w:sz w:val="24"/>
          <w:szCs w:val="24"/>
        </w:rPr>
        <w:t>Юрайт</w:t>
      </w:r>
      <w:proofErr w:type="spellEnd"/>
      <w:r w:rsidRPr="003611E4">
        <w:rPr>
          <w:sz w:val="24"/>
          <w:szCs w:val="24"/>
        </w:rPr>
        <w:t xml:space="preserve">, 2021. — 173 с. — (Профессиональное образование). —Текст: электронный // Образовательная платформа </w:t>
      </w:r>
      <w:proofErr w:type="spellStart"/>
      <w:r w:rsidRPr="003611E4">
        <w:rPr>
          <w:sz w:val="24"/>
          <w:szCs w:val="24"/>
        </w:rPr>
        <w:t>Юрайт</w:t>
      </w:r>
      <w:proofErr w:type="spellEnd"/>
      <w:r w:rsidRPr="003611E4">
        <w:rPr>
          <w:sz w:val="24"/>
          <w:szCs w:val="24"/>
        </w:rPr>
        <w:t xml:space="preserve"> [сайт]. — URL: https://www.urait.ru/bcode/471782 </w:t>
      </w:r>
    </w:p>
    <w:p w14:paraId="4A3759DD" w14:textId="77777777" w:rsidR="003611E4" w:rsidRPr="003611E4" w:rsidRDefault="003611E4" w:rsidP="006916C0">
      <w:pPr>
        <w:numPr>
          <w:ilvl w:val="0"/>
          <w:numId w:val="30"/>
        </w:numPr>
        <w:tabs>
          <w:tab w:val="left" w:pos="709"/>
          <w:tab w:val="left" w:pos="993"/>
        </w:tabs>
        <w:autoSpaceDE/>
        <w:autoSpaceDN/>
        <w:adjustRightInd/>
        <w:spacing w:line="276" w:lineRule="auto"/>
        <w:ind w:left="0" w:firstLine="709"/>
        <w:jc w:val="both"/>
        <w:rPr>
          <w:sz w:val="24"/>
          <w:szCs w:val="24"/>
          <w:shd w:val="clear" w:color="auto" w:fill="FFFFFF"/>
        </w:rPr>
      </w:pPr>
      <w:proofErr w:type="spellStart"/>
      <w:r w:rsidRPr="003611E4">
        <w:rPr>
          <w:iCs/>
          <w:sz w:val="24"/>
          <w:szCs w:val="24"/>
          <w:shd w:val="clear" w:color="auto" w:fill="FFFFFF"/>
        </w:rPr>
        <w:t>Бурухин</w:t>
      </w:r>
      <w:proofErr w:type="spellEnd"/>
      <w:r w:rsidRPr="003611E4">
        <w:rPr>
          <w:iCs/>
          <w:sz w:val="24"/>
          <w:szCs w:val="24"/>
          <w:shd w:val="clear" w:color="auto" w:fill="FFFFFF"/>
        </w:rPr>
        <w:t>, С. Ф.  Методика обучения физической культуре. гимнастика : учебное пособие для среднего профессионального образования / С. Ф. </w:t>
      </w:r>
      <w:proofErr w:type="spellStart"/>
      <w:r w:rsidRPr="003611E4">
        <w:rPr>
          <w:iCs/>
          <w:sz w:val="24"/>
          <w:szCs w:val="24"/>
          <w:shd w:val="clear" w:color="auto" w:fill="FFFFFF"/>
        </w:rPr>
        <w:t>Бурухин</w:t>
      </w:r>
      <w:proofErr w:type="spellEnd"/>
      <w:r w:rsidRPr="003611E4">
        <w:rPr>
          <w:iCs/>
          <w:sz w:val="24"/>
          <w:szCs w:val="24"/>
          <w:shd w:val="clear" w:color="auto" w:fill="FFFFFF"/>
        </w:rPr>
        <w:t xml:space="preserve">. — 3-е изд., </w:t>
      </w:r>
      <w:proofErr w:type="spellStart"/>
      <w:r w:rsidRPr="003611E4">
        <w:rPr>
          <w:iCs/>
          <w:sz w:val="24"/>
          <w:szCs w:val="24"/>
          <w:shd w:val="clear" w:color="auto" w:fill="FFFFFF"/>
        </w:rPr>
        <w:t>испр</w:t>
      </w:r>
      <w:proofErr w:type="spellEnd"/>
      <w:proofErr w:type="gramStart"/>
      <w:r w:rsidRPr="003611E4">
        <w:rPr>
          <w:iCs/>
          <w:sz w:val="24"/>
          <w:szCs w:val="24"/>
          <w:shd w:val="clear" w:color="auto" w:fill="FFFFFF"/>
        </w:rPr>
        <w:t>.</w:t>
      </w:r>
      <w:proofErr w:type="gramEnd"/>
      <w:r w:rsidRPr="003611E4">
        <w:rPr>
          <w:iCs/>
          <w:sz w:val="24"/>
          <w:szCs w:val="24"/>
          <w:shd w:val="clear" w:color="auto" w:fill="FFFFFF"/>
        </w:rPr>
        <w:t xml:space="preserve"> и доп. — Москва : Издательство </w:t>
      </w:r>
      <w:proofErr w:type="spellStart"/>
      <w:r w:rsidRPr="003611E4">
        <w:rPr>
          <w:iCs/>
          <w:sz w:val="24"/>
          <w:szCs w:val="24"/>
          <w:shd w:val="clear" w:color="auto" w:fill="FFFFFF"/>
        </w:rPr>
        <w:t>Юрайт</w:t>
      </w:r>
      <w:proofErr w:type="spellEnd"/>
      <w:r w:rsidRPr="003611E4">
        <w:rPr>
          <w:iCs/>
          <w:sz w:val="24"/>
          <w:szCs w:val="24"/>
          <w:shd w:val="clear" w:color="auto" w:fill="FFFFFF"/>
        </w:rPr>
        <w:t xml:space="preserve">, 2022. — 173 с. — (Профессиональное образование). — ISBN 978-5-534-07538-0. — Текст : электронный // Образовательная платформа </w:t>
      </w:r>
      <w:proofErr w:type="spellStart"/>
      <w:r w:rsidRPr="003611E4">
        <w:rPr>
          <w:iCs/>
          <w:sz w:val="24"/>
          <w:szCs w:val="24"/>
          <w:shd w:val="clear" w:color="auto" w:fill="FFFFFF"/>
        </w:rPr>
        <w:t>Юрайт</w:t>
      </w:r>
      <w:proofErr w:type="spellEnd"/>
      <w:r w:rsidRPr="003611E4">
        <w:rPr>
          <w:iCs/>
          <w:sz w:val="24"/>
          <w:szCs w:val="24"/>
          <w:shd w:val="clear" w:color="auto" w:fill="FFFFFF"/>
        </w:rPr>
        <w:t xml:space="preserve"> [сайт]. — URL: https://urait.ru/bcode/491838 </w:t>
      </w:r>
    </w:p>
    <w:p w14:paraId="487F46C1" w14:textId="77777777" w:rsidR="003611E4" w:rsidRPr="003611E4" w:rsidRDefault="003611E4" w:rsidP="006916C0">
      <w:pPr>
        <w:numPr>
          <w:ilvl w:val="0"/>
          <w:numId w:val="30"/>
        </w:numPr>
        <w:tabs>
          <w:tab w:val="left" w:pos="709"/>
          <w:tab w:val="left" w:pos="993"/>
        </w:tabs>
        <w:autoSpaceDE/>
        <w:autoSpaceDN/>
        <w:adjustRightInd/>
        <w:spacing w:line="276" w:lineRule="auto"/>
        <w:ind w:left="0" w:firstLine="709"/>
        <w:jc w:val="both"/>
        <w:rPr>
          <w:sz w:val="24"/>
          <w:szCs w:val="24"/>
        </w:rPr>
      </w:pPr>
      <w:r w:rsidRPr="003611E4">
        <w:rPr>
          <w:iCs/>
          <w:sz w:val="24"/>
          <w:szCs w:val="24"/>
        </w:rPr>
        <w:t xml:space="preserve">Германов, Г. Н.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 Москва : Издательство </w:t>
      </w:r>
      <w:proofErr w:type="spellStart"/>
      <w:r w:rsidRPr="003611E4">
        <w:rPr>
          <w:iCs/>
          <w:sz w:val="24"/>
          <w:szCs w:val="24"/>
        </w:rPr>
        <w:t>Юрайт</w:t>
      </w:r>
      <w:proofErr w:type="spellEnd"/>
      <w:r w:rsidRPr="003611E4">
        <w:rPr>
          <w:iCs/>
          <w:sz w:val="24"/>
          <w:szCs w:val="24"/>
        </w:rPr>
        <w:t xml:space="preserve">, 2022. — 461 с. — (Профессиональное образование). — ISBN 978-5-534-05784-3. — Текст : электронный // Образовательная платформа </w:t>
      </w:r>
      <w:proofErr w:type="spellStart"/>
      <w:r w:rsidRPr="003611E4">
        <w:rPr>
          <w:iCs/>
          <w:sz w:val="24"/>
          <w:szCs w:val="24"/>
        </w:rPr>
        <w:t>Юрайт</w:t>
      </w:r>
      <w:proofErr w:type="spellEnd"/>
      <w:r w:rsidRPr="003611E4">
        <w:rPr>
          <w:iCs/>
          <w:sz w:val="24"/>
          <w:szCs w:val="24"/>
        </w:rPr>
        <w:t xml:space="preserve"> [сайт]. — URL: https://urait.ru/bcode/506927 </w:t>
      </w:r>
    </w:p>
    <w:p w14:paraId="55CA414A"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r w:rsidRPr="003611E4">
        <w:rPr>
          <w:sz w:val="24"/>
          <w:szCs w:val="24"/>
        </w:rPr>
        <w:t xml:space="preserve">Журин, А. В. Волейбол. Техника игры / А. В. Журин. — 2-е изд., стер. — Санкт-Петербург : Лань, 2022. — 56 с. — ISBN 978-5-507-44156-3. — Текст : электронный // Лань : электронно-библиотечная система. — URL: </w:t>
      </w:r>
      <w:hyperlink r:id="rId45" w:history="1">
        <w:r w:rsidRPr="003611E4">
          <w:rPr>
            <w:rStyle w:val="af"/>
            <w:sz w:val="24"/>
            <w:szCs w:val="24"/>
          </w:rPr>
          <w:t>https://e.lanbook.com/book/209126</w:t>
        </w:r>
      </w:hyperlink>
      <w:r w:rsidRPr="003611E4">
        <w:rPr>
          <w:sz w:val="24"/>
          <w:szCs w:val="24"/>
        </w:rPr>
        <w:t xml:space="preserve"> </w:t>
      </w:r>
    </w:p>
    <w:p w14:paraId="4B37924B"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proofErr w:type="spellStart"/>
      <w:r w:rsidRPr="003611E4">
        <w:rPr>
          <w:sz w:val="24"/>
          <w:szCs w:val="24"/>
        </w:rPr>
        <w:t>Зобкова</w:t>
      </w:r>
      <w:proofErr w:type="spellEnd"/>
      <w:r w:rsidRPr="003611E4">
        <w:rPr>
          <w:sz w:val="24"/>
          <w:szCs w:val="24"/>
        </w:rPr>
        <w:t xml:space="preserve">, Е. А. Менеджмент спортивных соревнований : учебное пособие для </w:t>
      </w:r>
      <w:proofErr w:type="spellStart"/>
      <w:r w:rsidRPr="003611E4">
        <w:rPr>
          <w:sz w:val="24"/>
          <w:szCs w:val="24"/>
        </w:rPr>
        <w:t>спо</w:t>
      </w:r>
      <w:proofErr w:type="spellEnd"/>
      <w:r w:rsidRPr="003611E4">
        <w:rPr>
          <w:sz w:val="24"/>
          <w:szCs w:val="24"/>
        </w:rPr>
        <w:t xml:space="preserve"> / Е. А. </w:t>
      </w:r>
      <w:proofErr w:type="spellStart"/>
      <w:r w:rsidRPr="003611E4">
        <w:rPr>
          <w:sz w:val="24"/>
          <w:szCs w:val="24"/>
        </w:rPr>
        <w:t>Зобкова</w:t>
      </w:r>
      <w:proofErr w:type="spellEnd"/>
      <w:r w:rsidRPr="003611E4">
        <w:rPr>
          <w:sz w:val="24"/>
          <w:szCs w:val="24"/>
        </w:rPr>
        <w:t xml:space="preserve">. — Санкт-Петербург : Лань, 2021. — 38 с. — ISBN 978-5-8114-7548-3. — Текст : электронный // Лань : электронно-библиотечная система. — URL: </w:t>
      </w:r>
      <w:hyperlink r:id="rId46" w:history="1">
        <w:r w:rsidRPr="003611E4">
          <w:rPr>
            <w:rStyle w:val="af"/>
            <w:sz w:val="24"/>
            <w:szCs w:val="24"/>
          </w:rPr>
          <w:t>https://e.lanbook.com/book/174985</w:t>
        </w:r>
      </w:hyperlink>
      <w:r w:rsidRPr="003611E4">
        <w:rPr>
          <w:sz w:val="24"/>
          <w:szCs w:val="24"/>
        </w:rPr>
        <w:t xml:space="preserve"> </w:t>
      </w:r>
    </w:p>
    <w:p w14:paraId="2DF41BFE"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proofErr w:type="spellStart"/>
      <w:r w:rsidRPr="003611E4">
        <w:rPr>
          <w:sz w:val="24"/>
          <w:szCs w:val="24"/>
        </w:rPr>
        <w:t>Зобкова</w:t>
      </w:r>
      <w:proofErr w:type="spellEnd"/>
      <w:r w:rsidRPr="003611E4">
        <w:rPr>
          <w:sz w:val="24"/>
          <w:szCs w:val="24"/>
        </w:rPr>
        <w:t xml:space="preserve">, Е. А. Основы спортивной тренировки : учебное пособие для </w:t>
      </w:r>
      <w:proofErr w:type="spellStart"/>
      <w:r w:rsidRPr="003611E4">
        <w:rPr>
          <w:sz w:val="24"/>
          <w:szCs w:val="24"/>
        </w:rPr>
        <w:t>спо</w:t>
      </w:r>
      <w:proofErr w:type="spellEnd"/>
      <w:r w:rsidRPr="003611E4">
        <w:rPr>
          <w:sz w:val="24"/>
          <w:szCs w:val="24"/>
        </w:rPr>
        <w:t xml:space="preserve"> / Е. А. </w:t>
      </w:r>
      <w:proofErr w:type="spellStart"/>
      <w:r w:rsidRPr="003611E4">
        <w:rPr>
          <w:sz w:val="24"/>
          <w:szCs w:val="24"/>
        </w:rPr>
        <w:t>Зобкова</w:t>
      </w:r>
      <w:proofErr w:type="spellEnd"/>
      <w:r w:rsidRPr="003611E4">
        <w:rPr>
          <w:sz w:val="24"/>
          <w:szCs w:val="24"/>
        </w:rPr>
        <w:t xml:space="preserve">. — Санкт-Петербург : Лань, 2021. — 44 с. — ISBN 978-5-8114-7549-0. — Текст : электронный // Лань : электронно-библиотечная система. — URL: </w:t>
      </w:r>
      <w:hyperlink r:id="rId47" w:history="1">
        <w:r w:rsidRPr="003611E4">
          <w:rPr>
            <w:rStyle w:val="af"/>
            <w:sz w:val="24"/>
            <w:szCs w:val="24"/>
          </w:rPr>
          <w:t>https://e.lanbook.com/book/174986</w:t>
        </w:r>
      </w:hyperlink>
      <w:r w:rsidRPr="003611E4">
        <w:rPr>
          <w:sz w:val="24"/>
          <w:szCs w:val="24"/>
        </w:rPr>
        <w:t xml:space="preserve"> </w:t>
      </w:r>
    </w:p>
    <w:p w14:paraId="08E2A376"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r w:rsidRPr="003611E4">
        <w:rPr>
          <w:sz w:val="24"/>
          <w:szCs w:val="24"/>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48" w:history="1">
        <w:r w:rsidRPr="003611E4">
          <w:rPr>
            <w:rStyle w:val="af"/>
            <w:sz w:val="24"/>
            <w:szCs w:val="24"/>
          </w:rPr>
          <w:t>https://e.lanbook.com/book/207539</w:t>
        </w:r>
      </w:hyperlink>
      <w:r w:rsidRPr="003611E4">
        <w:rPr>
          <w:sz w:val="24"/>
          <w:szCs w:val="24"/>
        </w:rPr>
        <w:t>.</w:t>
      </w:r>
    </w:p>
    <w:p w14:paraId="79A5A494" w14:textId="77777777" w:rsidR="003611E4" w:rsidRPr="003611E4" w:rsidRDefault="003611E4" w:rsidP="006916C0">
      <w:pPr>
        <w:numPr>
          <w:ilvl w:val="0"/>
          <w:numId w:val="30"/>
        </w:numPr>
        <w:tabs>
          <w:tab w:val="left" w:pos="709"/>
          <w:tab w:val="left" w:pos="993"/>
        </w:tabs>
        <w:autoSpaceDE/>
        <w:autoSpaceDN/>
        <w:adjustRightInd/>
        <w:spacing w:line="276" w:lineRule="auto"/>
        <w:ind w:left="0" w:firstLine="709"/>
        <w:jc w:val="both"/>
        <w:rPr>
          <w:sz w:val="24"/>
          <w:szCs w:val="24"/>
        </w:rPr>
      </w:pPr>
      <w:proofErr w:type="spellStart"/>
      <w:r w:rsidRPr="003611E4">
        <w:rPr>
          <w:iCs/>
          <w:sz w:val="24"/>
          <w:szCs w:val="24"/>
        </w:rPr>
        <w:t>Рубанович</w:t>
      </w:r>
      <w:proofErr w:type="spellEnd"/>
      <w:r w:rsidRPr="003611E4">
        <w:rPr>
          <w:iCs/>
          <w:sz w:val="24"/>
          <w:szCs w:val="24"/>
        </w:rPr>
        <w:t>, В. Б.  Основы врачебного контроля при занятиях физической культурой : учебное пособие для среднего профессионального образования / В. Б. </w:t>
      </w:r>
      <w:proofErr w:type="spellStart"/>
      <w:r w:rsidRPr="003611E4">
        <w:rPr>
          <w:iCs/>
          <w:sz w:val="24"/>
          <w:szCs w:val="24"/>
        </w:rPr>
        <w:t>Рубанович</w:t>
      </w:r>
      <w:proofErr w:type="spellEnd"/>
      <w:r w:rsidRPr="003611E4">
        <w:rPr>
          <w:iCs/>
          <w:sz w:val="24"/>
          <w:szCs w:val="24"/>
        </w:rPr>
        <w:t xml:space="preserve">. — 3-е изд., </w:t>
      </w:r>
      <w:proofErr w:type="spellStart"/>
      <w:r w:rsidRPr="003611E4">
        <w:rPr>
          <w:iCs/>
          <w:sz w:val="24"/>
          <w:szCs w:val="24"/>
        </w:rPr>
        <w:t>испр</w:t>
      </w:r>
      <w:proofErr w:type="spellEnd"/>
      <w:proofErr w:type="gramStart"/>
      <w:r w:rsidRPr="003611E4">
        <w:rPr>
          <w:iCs/>
          <w:sz w:val="24"/>
          <w:szCs w:val="24"/>
        </w:rPr>
        <w:t>.</w:t>
      </w:r>
      <w:proofErr w:type="gramEnd"/>
      <w:r w:rsidRPr="003611E4">
        <w:rPr>
          <w:iCs/>
          <w:sz w:val="24"/>
          <w:szCs w:val="24"/>
        </w:rPr>
        <w:t xml:space="preserve"> и доп. — Москва : Издательство </w:t>
      </w:r>
      <w:proofErr w:type="spellStart"/>
      <w:r w:rsidRPr="003611E4">
        <w:rPr>
          <w:iCs/>
          <w:sz w:val="24"/>
          <w:szCs w:val="24"/>
        </w:rPr>
        <w:t>Юрайт</w:t>
      </w:r>
      <w:proofErr w:type="spellEnd"/>
      <w:r w:rsidRPr="003611E4">
        <w:rPr>
          <w:iCs/>
          <w:sz w:val="24"/>
          <w:szCs w:val="24"/>
        </w:rPr>
        <w:t xml:space="preserve">, 2022. — 253 с. — (Профессиональное образование). — ISBN 978-5-534-11150-7. — Текст : электронный // Образовательная платформа </w:t>
      </w:r>
      <w:proofErr w:type="spellStart"/>
      <w:r w:rsidRPr="003611E4">
        <w:rPr>
          <w:iCs/>
          <w:sz w:val="24"/>
          <w:szCs w:val="24"/>
        </w:rPr>
        <w:t>Юрайт</w:t>
      </w:r>
      <w:proofErr w:type="spellEnd"/>
      <w:r w:rsidRPr="003611E4">
        <w:rPr>
          <w:iCs/>
          <w:sz w:val="24"/>
          <w:szCs w:val="24"/>
        </w:rPr>
        <w:t xml:space="preserve"> [сайт]. — URL: https://urait.ru/bcode/495730 </w:t>
      </w:r>
    </w:p>
    <w:p w14:paraId="62A7C33D" w14:textId="77777777" w:rsidR="003611E4" w:rsidRPr="003611E4" w:rsidRDefault="003611E4" w:rsidP="006916C0">
      <w:pPr>
        <w:numPr>
          <w:ilvl w:val="0"/>
          <w:numId w:val="30"/>
        </w:numPr>
        <w:tabs>
          <w:tab w:val="left" w:pos="709"/>
          <w:tab w:val="left" w:pos="1134"/>
        </w:tabs>
        <w:autoSpaceDE/>
        <w:autoSpaceDN/>
        <w:adjustRightInd/>
        <w:spacing w:line="276" w:lineRule="auto"/>
        <w:ind w:left="0" w:firstLine="709"/>
        <w:jc w:val="both"/>
        <w:rPr>
          <w:sz w:val="24"/>
          <w:szCs w:val="24"/>
        </w:rPr>
      </w:pPr>
      <w:r w:rsidRPr="003611E4">
        <w:rPr>
          <w:sz w:val="24"/>
          <w:szCs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3611E4">
        <w:rPr>
          <w:sz w:val="24"/>
          <w:szCs w:val="24"/>
        </w:rPr>
        <w:t>спо</w:t>
      </w:r>
      <w:proofErr w:type="spellEnd"/>
      <w:r w:rsidRPr="003611E4">
        <w:rPr>
          <w:sz w:val="24"/>
          <w:szCs w:val="24"/>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49" w:history="1">
        <w:r w:rsidRPr="003611E4">
          <w:rPr>
            <w:rStyle w:val="af"/>
            <w:sz w:val="24"/>
            <w:szCs w:val="24"/>
          </w:rPr>
          <w:t>https://e.lanbook.com/book/156380</w:t>
        </w:r>
      </w:hyperlink>
      <w:r w:rsidRPr="003611E4">
        <w:rPr>
          <w:sz w:val="24"/>
          <w:szCs w:val="24"/>
        </w:rPr>
        <w:t xml:space="preserve"> </w:t>
      </w:r>
    </w:p>
    <w:p w14:paraId="58F9F691" w14:textId="77777777" w:rsidR="003611E4" w:rsidRPr="003611E4" w:rsidRDefault="003611E4" w:rsidP="006916C0">
      <w:pPr>
        <w:numPr>
          <w:ilvl w:val="0"/>
          <w:numId w:val="30"/>
        </w:numPr>
        <w:tabs>
          <w:tab w:val="left" w:pos="709"/>
          <w:tab w:val="left" w:pos="993"/>
        </w:tabs>
        <w:autoSpaceDE/>
        <w:autoSpaceDN/>
        <w:adjustRightInd/>
        <w:spacing w:line="276" w:lineRule="auto"/>
        <w:ind w:left="0" w:firstLine="709"/>
        <w:jc w:val="both"/>
        <w:rPr>
          <w:sz w:val="24"/>
          <w:szCs w:val="24"/>
        </w:rPr>
      </w:pPr>
      <w:r w:rsidRPr="003611E4">
        <w:rPr>
          <w:sz w:val="24"/>
          <w:szCs w:val="24"/>
        </w:rPr>
        <w:t>Теория и методика избранного вида спорта : учебное пособие для среднего профессионального образования / Т. А. Завьялова [и др.] ; под редакцией С. Е. </w:t>
      </w:r>
      <w:proofErr w:type="spellStart"/>
      <w:r w:rsidRPr="003611E4">
        <w:rPr>
          <w:sz w:val="24"/>
          <w:szCs w:val="24"/>
        </w:rPr>
        <w:t>Шивринской</w:t>
      </w:r>
      <w:proofErr w:type="spellEnd"/>
      <w:r w:rsidRPr="003611E4">
        <w:rPr>
          <w:sz w:val="24"/>
          <w:szCs w:val="24"/>
        </w:rPr>
        <w:t xml:space="preserve">. — 2-е изд., </w:t>
      </w:r>
      <w:proofErr w:type="spellStart"/>
      <w:r w:rsidRPr="003611E4">
        <w:rPr>
          <w:sz w:val="24"/>
          <w:szCs w:val="24"/>
        </w:rPr>
        <w:t>испр</w:t>
      </w:r>
      <w:proofErr w:type="spellEnd"/>
      <w:proofErr w:type="gramStart"/>
      <w:r w:rsidRPr="003611E4">
        <w:rPr>
          <w:sz w:val="24"/>
          <w:szCs w:val="24"/>
        </w:rPr>
        <w:t>.</w:t>
      </w:r>
      <w:proofErr w:type="gramEnd"/>
      <w:r w:rsidRPr="003611E4">
        <w:rPr>
          <w:sz w:val="24"/>
          <w:szCs w:val="24"/>
        </w:rPr>
        <w:t xml:space="preserve"> и доп. — Москва : Издательство </w:t>
      </w:r>
      <w:proofErr w:type="spellStart"/>
      <w:r w:rsidRPr="003611E4">
        <w:rPr>
          <w:sz w:val="24"/>
          <w:szCs w:val="24"/>
        </w:rPr>
        <w:t>Юрайт</w:t>
      </w:r>
      <w:proofErr w:type="spellEnd"/>
      <w:r w:rsidRPr="003611E4">
        <w:rPr>
          <w:sz w:val="24"/>
          <w:szCs w:val="24"/>
        </w:rPr>
        <w:t xml:space="preserve">, 2022. — 189 с. — (Профессиональное образование). — ISBN 978-5-534-08356-9. — Текст : электронный // Образовательная платформа </w:t>
      </w:r>
      <w:proofErr w:type="spellStart"/>
      <w:r w:rsidRPr="003611E4">
        <w:rPr>
          <w:sz w:val="24"/>
          <w:szCs w:val="24"/>
        </w:rPr>
        <w:t>Юрайт</w:t>
      </w:r>
      <w:proofErr w:type="spellEnd"/>
      <w:r w:rsidRPr="003611E4">
        <w:rPr>
          <w:sz w:val="24"/>
          <w:szCs w:val="24"/>
        </w:rPr>
        <w:t xml:space="preserve"> [сайт]. — URL: </w:t>
      </w:r>
      <w:hyperlink r:id="rId50" w:history="1">
        <w:r w:rsidRPr="003611E4">
          <w:rPr>
            <w:rStyle w:val="af"/>
            <w:sz w:val="24"/>
            <w:szCs w:val="24"/>
          </w:rPr>
          <w:t>https://urait.ru/bcode/493239</w:t>
        </w:r>
      </w:hyperlink>
      <w:r w:rsidRPr="003611E4">
        <w:rPr>
          <w:sz w:val="24"/>
          <w:szCs w:val="24"/>
        </w:rPr>
        <w:t xml:space="preserve"> </w:t>
      </w:r>
    </w:p>
    <w:p w14:paraId="1A465851" w14:textId="77777777" w:rsidR="005F4361" w:rsidRDefault="005F4361" w:rsidP="00D940FA">
      <w:pPr>
        <w:jc w:val="center"/>
        <w:rPr>
          <w:b/>
          <w:bCs/>
          <w:iCs/>
          <w:sz w:val="24"/>
          <w:szCs w:val="24"/>
        </w:rPr>
      </w:pPr>
    </w:p>
    <w:p w14:paraId="3570FAB7" w14:textId="64A7F3F1" w:rsidR="006D25D8" w:rsidRPr="00A66B8E" w:rsidRDefault="006D25D8" w:rsidP="00D940FA">
      <w:pPr>
        <w:jc w:val="center"/>
        <w:rPr>
          <w:b/>
          <w:bCs/>
          <w:iCs/>
          <w:sz w:val="24"/>
          <w:szCs w:val="24"/>
        </w:rPr>
      </w:pPr>
      <w:r w:rsidRPr="00A66B8E">
        <w:rPr>
          <w:b/>
          <w:bCs/>
          <w:iCs/>
          <w:sz w:val="24"/>
          <w:szCs w:val="24"/>
        </w:rPr>
        <w:t xml:space="preserve">4. КОНТРОЛЬ И ОЦЕНКА РЕЗУЛЬТАТОВ ОСВОЕНИЯ </w:t>
      </w:r>
      <w:r w:rsidR="005F4361">
        <w:rPr>
          <w:b/>
          <w:bCs/>
          <w:iCs/>
          <w:sz w:val="24"/>
          <w:szCs w:val="24"/>
        </w:rPr>
        <w:br/>
      </w:r>
      <w:r w:rsidRPr="00A66B8E">
        <w:rPr>
          <w:b/>
          <w:bCs/>
          <w:iCs/>
          <w:sz w:val="24"/>
          <w:szCs w:val="24"/>
        </w:rPr>
        <w:t>УЧЕБНОЙ ДИСЦИПЛИНЫ</w:t>
      </w:r>
    </w:p>
    <w:p w14:paraId="4A4F1240" w14:textId="77777777" w:rsidR="006D25D8" w:rsidRPr="00A66B8E" w:rsidRDefault="006D25D8" w:rsidP="006D25D8">
      <w:pPr>
        <w:jc w:val="both"/>
        <w:rPr>
          <w:b/>
          <w:bCs/>
          <w:i/>
          <w:color w:val="FF0000"/>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460"/>
        <w:gridCol w:w="2321"/>
      </w:tblGrid>
      <w:tr w:rsidR="00CC5F41" w:rsidRPr="00095276" w14:paraId="680C02D4" w14:textId="77777777" w:rsidTr="009952B7">
        <w:trPr>
          <w:trHeight w:val="20"/>
        </w:trPr>
        <w:tc>
          <w:tcPr>
            <w:tcW w:w="1907" w:type="pct"/>
          </w:tcPr>
          <w:p w14:paraId="567BFDEF" w14:textId="3312BE21" w:rsidR="00CC5F41" w:rsidRPr="007221B7" w:rsidRDefault="00CC5F41" w:rsidP="009952B7">
            <w:pPr>
              <w:jc w:val="center"/>
              <w:rPr>
                <w:b/>
                <w:bCs/>
                <w:iCs/>
                <w:sz w:val="24"/>
                <w:szCs w:val="24"/>
              </w:rPr>
            </w:pPr>
            <w:r w:rsidRPr="007221B7">
              <w:rPr>
                <w:b/>
                <w:bCs/>
                <w:i/>
                <w:sz w:val="24"/>
                <w:szCs w:val="24"/>
              </w:rPr>
              <w:t>Результаты обучения</w:t>
            </w:r>
            <w:r w:rsidRPr="007221B7">
              <w:rPr>
                <w:i/>
                <w:sz w:val="24"/>
                <w:szCs w:val="24"/>
                <w:vertAlign w:val="superscript"/>
              </w:rPr>
              <w:footnoteReference w:id="79"/>
            </w:r>
          </w:p>
        </w:tc>
        <w:tc>
          <w:tcPr>
            <w:tcW w:w="1851" w:type="pct"/>
          </w:tcPr>
          <w:p w14:paraId="6DC9AE1C" w14:textId="687B9512" w:rsidR="00CC5F41" w:rsidRPr="007221B7" w:rsidRDefault="00CC5F41" w:rsidP="009952B7">
            <w:pPr>
              <w:jc w:val="center"/>
              <w:rPr>
                <w:b/>
                <w:bCs/>
                <w:iCs/>
                <w:sz w:val="24"/>
                <w:szCs w:val="24"/>
              </w:rPr>
            </w:pPr>
            <w:r w:rsidRPr="007221B7">
              <w:rPr>
                <w:b/>
                <w:bCs/>
                <w:i/>
                <w:sz w:val="24"/>
                <w:szCs w:val="24"/>
              </w:rPr>
              <w:t>Критерии оценки</w:t>
            </w:r>
          </w:p>
        </w:tc>
        <w:tc>
          <w:tcPr>
            <w:tcW w:w="1242" w:type="pct"/>
          </w:tcPr>
          <w:p w14:paraId="6D2964C6" w14:textId="31330129" w:rsidR="00CC5F41" w:rsidRPr="00CC5F41" w:rsidRDefault="00CC5F41" w:rsidP="009952B7">
            <w:pPr>
              <w:jc w:val="center"/>
              <w:rPr>
                <w:b/>
                <w:bCs/>
                <w:iCs/>
                <w:sz w:val="24"/>
                <w:szCs w:val="24"/>
              </w:rPr>
            </w:pPr>
            <w:r w:rsidRPr="007221B7">
              <w:rPr>
                <w:b/>
                <w:bCs/>
                <w:i/>
                <w:sz w:val="24"/>
                <w:szCs w:val="24"/>
              </w:rPr>
              <w:t>Методы оценки</w:t>
            </w:r>
          </w:p>
        </w:tc>
      </w:tr>
      <w:tr w:rsidR="00B06B72" w:rsidRPr="00095276" w14:paraId="28A18581" w14:textId="77777777" w:rsidTr="009952B7">
        <w:trPr>
          <w:trHeight w:val="20"/>
        </w:trPr>
        <w:tc>
          <w:tcPr>
            <w:tcW w:w="5000" w:type="pct"/>
            <w:gridSpan w:val="3"/>
          </w:tcPr>
          <w:p w14:paraId="2FD56572" w14:textId="77777777" w:rsidR="00B06B72" w:rsidRPr="00095276" w:rsidRDefault="00B06B72" w:rsidP="009952B7">
            <w:pPr>
              <w:rPr>
                <w:b/>
                <w:iCs/>
                <w:sz w:val="24"/>
                <w:szCs w:val="24"/>
              </w:rPr>
            </w:pPr>
            <w:r w:rsidRPr="00095276">
              <w:rPr>
                <w:b/>
                <w:iCs/>
                <w:sz w:val="24"/>
                <w:szCs w:val="24"/>
              </w:rPr>
              <w:t xml:space="preserve">Перечень </w:t>
            </w:r>
            <w:r w:rsidRPr="00A66B8E">
              <w:rPr>
                <w:b/>
                <w:bCs/>
                <w:sz w:val="24"/>
                <w:szCs w:val="24"/>
              </w:rPr>
              <w:t>знаний</w:t>
            </w:r>
            <w:r w:rsidRPr="00095276">
              <w:rPr>
                <w:b/>
                <w:iCs/>
                <w:sz w:val="24"/>
                <w:szCs w:val="24"/>
              </w:rPr>
              <w:t>, осваиваемых в рамках дисциплины</w:t>
            </w:r>
          </w:p>
        </w:tc>
      </w:tr>
      <w:tr w:rsidR="00095276" w:rsidRPr="00095276" w14:paraId="4A837452" w14:textId="77777777" w:rsidTr="009952B7">
        <w:trPr>
          <w:trHeight w:val="20"/>
        </w:trPr>
        <w:tc>
          <w:tcPr>
            <w:tcW w:w="1907" w:type="pct"/>
          </w:tcPr>
          <w:p w14:paraId="578B7D74" w14:textId="77777777" w:rsidR="006D25D8" w:rsidRPr="00095276" w:rsidRDefault="006D25D8" w:rsidP="009952B7">
            <w:pPr>
              <w:numPr>
                <w:ilvl w:val="0"/>
                <w:numId w:val="29"/>
              </w:numPr>
              <w:tabs>
                <w:tab w:val="left" w:pos="413"/>
              </w:tabs>
              <w:autoSpaceDE/>
              <w:autoSpaceDN/>
              <w:adjustRightInd/>
              <w:spacing w:line="276" w:lineRule="auto"/>
              <w:ind w:left="0" w:firstLine="0"/>
              <w:rPr>
                <w:bCs/>
                <w:sz w:val="24"/>
                <w:szCs w:val="24"/>
              </w:rPr>
            </w:pPr>
            <w:r w:rsidRPr="00095276">
              <w:rPr>
                <w:bCs/>
                <w:sz w:val="24"/>
                <w:szCs w:val="24"/>
              </w:rPr>
              <w:t>о роли физической культуры в общекультурном, профессиональном и социальном развитии человека;</w:t>
            </w:r>
          </w:p>
          <w:p w14:paraId="1D58B1F2" w14:textId="77777777" w:rsidR="006D25D8" w:rsidRPr="00095276" w:rsidRDefault="006D25D8" w:rsidP="009952B7">
            <w:pPr>
              <w:numPr>
                <w:ilvl w:val="0"/>
                <w:numId w:val="29"/>
              </w:numPr>
              <w:tabs>
                <w:tab w:val="left" w:pos="413"/>
              </w:tabs>
              <w:autoSpaceDE/>
              <w:autoSpaceDN/>
              <w:adjustRightInd/>
              <w:spacing w:line="276" w:lineRule="auto"/>
              <w:ind w:left="0" w:firstLine="0"/>
              <w:rPr>
                <w:bCs/>
                <w:sz w:val="24"/>
                <w:szCs w:val="24"/>
              </w:rPr>
            </w:pPr>
            <w:r w:rsidRPr="00095276">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p>
          <w:p w14:paraId="6EAF4C7B" w14:textId="77777777" w:rsidR="006D25D8" w:rsidRPr="00095276" w:rsidRDefault="006D25D8" w:rsidP="009952B7">
            <w:pPr>
              <w:numPr>
                <w:ilvl w:val="0"/>
                <w:numId w:val="29"/>
              </w:numPr>
              <w:tabs>
                <w:tab w:val="left" w:pos="413"/>
              </w:tabs>
              <w:autoSpaceDE/>
              <w:autoSpaceDN/>
              <w:adjustRightInd/>
              <w:spacing w:line="276" w:lineRule="auto"/>
              <w:ind w:left="0" w:firstLine="0"/>
              <w:rPr>
                <w:bCs/>
                <w:sz w:val="24"/>
                <w:szCs w:val="24"/>
              </w:rPr>
            </w:pPr>
            <w:r w:rsidRPr="00095276">
              <w:rPr>
                <w:bCs/>
                <w:sz w:val="24"/>
                <w:szCs w:val="24"/>
              </w:rPr>
              <w:t>основы здорового образа жизни;</w:t>
            </w:r>
          </w:p>
          <w:p w14:paraId="5615F408" w14:textId="77777777" w:rsidR="006D25D8" w:rsidRPr="00095276" w:rsidRDefault="006D25D8" w:rsidP="009952B7">
            <w:pPr>
              <w:numPr>
                <w:ilvl w:val="0"/>
                <w:numId w:val="29"/>
              </w:numPr>
              <w:tabs>
                <w:tab w:val="left" w:pos="413"/>
              </w:tabs>
              <w:autoSpaceDE/>
              <w:autoSpaceDN/>
              <w:adjustRightInd/>
              <w:spacing w:line="276" w:lineRule="auto"/>
              <w:ind w:left="0" w:firstLine="0"/>
              <w:rPr>
                <w:bCs/>
                <w:sz w:val="24"/>
                <w:szCs w:val="24"/>
              </w:rPr>
            </w:pPr>
            <w:r w:rsidRPr="00095276">
              <w:rPr>
                <w:bCs/>
                <w:sz w:val="24"/>
                <w:szCs w:val="24"/>
              </w:rPr>
              <w:t>основы физической культуры;</w:t>
            </w:r>
          </w:p>
          <w:p w14:paraId="233FBFBC" w14:textId="77777777" w:rsidR="006D25D8" w:rsidRPr="00095276" w:rsidRDefault="006D25D8" w:rsidP="009952B7">
            <w:pPr>
              <w:numPr>
                <w:ilvl w:val="0"/>
                <w:numId w:val="29"/>
              </w:numPr>
              <w:tabs>
                <w:tab w:val="left" w:pos="413"/>
              </w:tabs>
              <w:autoSpaceDE/>
              <w:autoSpaceDN/>
              <w:adjustRightInd/>
              <w:spacing w:line="276" w:lineRule="auto"/>
              <w:ind w:left="0" w:firstLine="0"/>
              <w:rPr>
                <w:bCs/>
                <w:sz w:val="24"/>
                <w:szCs w:val="24"/>
              </w:rPr>
            </w:pPr>
            <w:r w:rsidRPr="00095276">
              <w:rPr>
                <w:bCs/>
                <w:sz w:val="24"/>
                <w:szCs w:val="24"/>
              </w:rPr>
              <w:t>вредные привычки, причины их возникновения и пагубное влияние на организм;</w:t>
            </w:r>
          </w:p>
          <w:p w14:paraId="5FAB4731" w14:textId="77777777" w:rsidR="006D25D8" w:rsidRPr="00095276" w:rsidRDefault="006D25D8" w:rsidP="009952B7">
            <w:pPr>
              <w:numPr>
                <w:ilvl w:val="0"/>
                <w:numId w:val="29"/>
              </w:numPr>
              <w:tabs>
                <w:tab w:val="left" w:pos="413"/>
              </w:tabs>
              <w:autoSpaceDE/>
              <w:autoSpaceDN/>
              <w:adjustRightInd/>
              <w:spacing w:line="276" w:lineRule="auto"/>
              <w:ind w:left="0" w:firstLine="0"/>
              <w:rPr>
                <w:iCs/>
                <w:sz w:val="24"/>
                <w:szCs w:val="24"/>
              </w:rPr>
            </w:pPr>
            <w:r w:rsidRPr="00095276">
              <w:rPr>
                <w:bCs/>
                <w:sz w:val="24"/>
                <w:szCs w:val="24"/>
              </w:rPr>
              <w:t>основы профилактики вредных привычек средствами физической культуры.</w:t>
            </w:r>
          </w:p>
        </w:tc>
        <w:tc>
          <w:tcPr>
            <w:tcW w:w="1851" w:type="pct"/>
          </w:tcPr>
          <w:p w14:paraId="48D70FF9" w14:textId="77777777" w:rsidR="006D25D8" w:rsidRPr="00095276" w:rsidRDefault="006D25D8" w:rsidP="009952B7">
            <w:pPr>
              <w:tabs>
                <w:tab w:val="left" w:pos="413"/>
              </w:tabs>
              <w:rPr>
                <w:sz w:val="24"/>
                <w:szCs w:val="24"/>
              </w:rPr>
            </w:pPr>
            <w:r w:rsidRPr="00095276">
              <w:rPr>
                <w:sz w:val="24"/>
                <w:szCs w:val="24"/>
              </w:rPr>
              <w:t>- понимание роли физической культуры в общекультурном, профессиональном и социальном развитии человека;</w:t>
            </w:r>
          </w:p>
          <w:p w14:paraId="7D8C8FE1" w14:textId="77777777" w:rsidR="006D25D8" w:rsidRPr="00095276" w:rsidRDefault="006D25D8" w:rsidP="009952B7">
            <w:pPr>
              <w:tabs>
                <w:tab w:val="left" w:pos="413"/>
              </w:tabs>
              <w:rPr>
                <w:sz w:val="24"/>
                <w:szCs w:val="24"/>
              </w:rPr>
            </w:pPr>
            <w:r w:rsidRPr="00095276">
              <w:rPr>
                <w:sz w:val="24"/>
                <w:szCs w:val="24"/>
              </w:rPr>
              <w:t>- понимание принципов, понятий и правил здорового образа жизни;</w:t>
            </w:r>
          </w:p>
          <w:p w14:paraId="1478B56F" w14:textId="77777777" w:rsidR="006D25D8" w:rsidRPr="00095276" w:rsidRDefault="006D25D8" w:rsidP="009952B7">
            <w:pPr>
              <w:tabs>
                <w:tab w:val="left" w:pos="413"/>
              </w:tabs>
              <w:rPr>
                <w:sz w:val="24"/>
                <w:szCs w:val="24"/>
              </w:rPr>
            </w:pPr>
            <w:r w:rsidRPr="00095276">
              <w:rPr>
                <w:sz w:val="24"/>
                <w:szCs w:val="24"/>
              </w:rPr>
              <w:t>- оценка условий профессиональной деятельности и понимание зоны риска для физического здоровья;</w:t>
            </w:r>
          </w:p>
          <w:p w14:paraId="75D51F30" w14:textId="77777777" w:rsidR="006D25D8" w:rsidRPr="00095276" w:rsidRDefault="006D25D8" w:rsidP="009952B7">
            <w:pPr>
              <w:tabs>
                <w:tab w:val="left" w:pos="413"/>
              </w:tabs>
              <w:rPr>
                <w:sz w:val="24"/>
                <w:szCs w:val="24"/>
              </w:rPr>
            </w:pPr>
            <w:r w:rsidRPr="00095276">
              <w:rPr>
                <w:sz w:val="24"/>
                <w:szCs w:val="24"/>
              </w:rPr>
              <w:t>- знание средств и методов профилактики перенапряжения в профессиональной деятельности</w:t>
            </w:r>
          </w:p>
        </w:tc>
        <w:tc>
          <w:tcPr>
            <w:tcW w:w="1242" w:type="pct"/>
          </w:tcPr>
          <w:p w14:paraId="0C1A79AA" w14:textId="77777777" w:rsidR="006D25D8" w:rsidRPr="00095276" w:rsidRDefault="006D25D8" w:rsidP="009952B7">
            <w:pPr>
              <w:jc w:val="both"/>
              <w:rPr>
                <w:sz w:val="24"/>
                <w:szCs w:val="24"/>
              </w:rPr>
            </w:pPr>
            <w:r w:rsidRPr="00095276">
              <w:rPr>
                <w:sz w:val="24"/>
                <w:szCs w:val="24"/>
              </w:rPr>
              <w:t>- тестирование;</w:t>
            </w:r>
          </w:p>
          <w:p w14:paraId="6EBA20BC" w14:textId="77777777" w:rsidR="006D25D8" w:rsidRPr="00095276" w:rsidRDefault="006D25D8" w:rsidP="009952B7">
            <w:pPr>
              <w:jc w:val="both"/>
              <w:rPr>
                <w:sz w:val="24"/>
                <w:szCs w:val="24"/>
              </w:rPr>
            </w:pPr>
            <w:r w:rsidRPr="00095276">
              <w:rPr>
                <w:sz w:val="24"/>
                <w:szCs w:val="24"/>
              </w:rPr>
              <w:t>- наблюдение за деятельностью обучающихся на практических занятиях;</w:t>
            </w:r>
          </w:p>
          <w:p w14:paraId="7586AC0D" w14:textId="77777777" w:rsidR="006D25D8" w:rsidRPr="00095276" w:rsidRDefault="006D25D8" w:rsidP="009952B7">
            <w:pPr>
              <w:jc w:val="both"/>
              <w:rPr>
                <w:sz w:val="24"/>
                <w:szCs w:val="24"/>
              </w:rPr>
            </w:pPr>
          </w:p>
        </w:tc>
      </w:tr>
      <w:tr w:rsidR="00095276" w:rsidRPr="00095276" w14:paraId="478F45F4" w14:textId="77777777" w:rsidTr="009952B7">
        <w:trPr>
          <w:trHeight w:val="20"/>
        </w:trPr>
        <w:tc>
          <w:tcPr>
            <w:tcW w:w="5000" w:type="pct"/>
            <w:gridSpan w:val="3"/>
          </w:tcPr>
          <w:p w14:paraId="30124289" w14:textId="77777777" w:rsidR="006D25D8" w:rsidRPr="00095276" w:rsidRDefault="006D25D8" w:rsidP="009952B7">
            <w:pPr>
              <w:rPr>
                <w:b/>
                <w:iCs/>
                <w:sz w:val="24"/>
                <w:szCs w:val="24"/>
              </w:rPr>
            </w:pPr>
            <w:r w:rsidRPr="00095276">
              <w:rPr>
                <w:b/>
                <w:iCs/>
                <w:sz w:val="24"/>
                <w:szCs w:val="24"/>
              </w:rPr>
              <w:t>Перечень умений, осваиваемых в рамках дисциплины</w:t>
            </w:r>
          </w:p>
        </w:tc>
      </w:tr>
      <w:tr w:rsidR="00095276" w:rsidRPr="00095276" w14:paraId="18E0CDD8" w14:textId="77777777" w:rsidTr="009952B7">
        <w:trPr>
          <w:trHeight w:val="20"/>
        </w:trPr>
        <w:tc>
          <w:tcPr>
            <w:tcW w:w="1907" w:type="pct"/>
          </w:tcPr>
          <w:p w14:paraId="5E7B86B8" w14:textId="77777777" w:rsidR="006D25D8" w:rsidRPr="00095276" w:rsidRDefault="006D25D8" w:rsidP="009952B7">
            <w:pPr>
              <w:numPr>
                <w:ilvl w:val="0"/>
                <w:numId w:val="26"/>
              </w:numPr>
              <w:tabs>
                <w:tab w:val="left" w:pos="140"/>
              </w:tabs>
              <w:adjustRightInd/>
              <w:spacing w:line="276" w:lineRule="auto"/>
              <w:ind w:left="0" w:firstLine="0"/>
              <w:jc w:val="both"/>
              <w:rPr>
                <w:iCs/>
                <w:sz w:val="24"/>
                <w:szCs w:val="24"/>
              </w:rPr>
            </w:pPr>
            <w:r w:rsidRPr="00095276">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1851" w:type="pct"/>
          </w:tcPr>
          <w:p w14:paraId="43EC1BF5" w14:textId="77777777" w:rsidR="006D25D8" w:rsidRPr="00095276" w:rsidRDefault="006D25D8" w:rsidP="009952B7">
            <w:pPr>
              <w:jc w:val="both"/>
              <w:rPr>
                <w:sz w:val="24"/>
                <w:szCs w:val="24"/>
              </w:rPr>
            </w:pPr>
            <w:r w:rsidRPr="00095276">
              <w:rPr>
                <w:sz w:val="24"/>
                <w:szCs w:val="24"/>
              </w:rPr>
              <w:t>- владение техникой двигательных действий, технологиями современных оздоровительных систем физического воспитания;</w:t>
            </w:r>
          </w:p>
          <w:p w14:paraId="53F95B0C" w14:textId="77777777" w:rsidR="006D25D8" w:rsidRPr="00095276" w:rsidRDefault="006D25D8" w:rsidP="009952B7">
            <w:pPr>
              <w:jc w:val="both"/>
              <w:rPr>
                <w:bCs/>
                <w:sz w:val="24"/>
                <w:szCs w:val="24"/>
              </w:rPr>
            </w:pPr>
            <w:r w:rsidRPr="00095276">
              <w:rPr>
                <w:bCs/>
                <w:sz w:val="24"/>
                <w:szCs w:val="24"/>
              </w:rPr>
              <w:t>- правильный выбор и применение необходимых видов физкультурно-оздо</w:t>
            </w:r>
            <w:r w:rsidRPr="00095276">
              <w:rPr>
                <w:bCs/>
                <w:sz w:val="24"/>
                <w:szCs w:val="24"/>
              </w:rPr>
              <w:softHyphen/>
              <w:t>ровительной деятельности для достижения различ</w:t>
            </w:r>
            <w:r w:rsidRPr="00095276">
              <w:rPr>
                <w:bCs/>
                <w:sz w:val="24"/>
                <w:szCs w:val="24"/>
              </w:rPr>
              <w:softHyphen/>
              <w:t>ных целей;</w:t>
            </w:r>
          </w:p>
          <w:p w14:paraId="2026BB6B" w14:textId="77777777" w:rsidR="006D25D8" w:rsidRPr="00095276" w:rsidRDefault="006D25D8" w:rsidP="009952B7">
            <w:pPr>
              <w:jc w:val="both"/>
              <w:rPr>
                <w:sz w:val="24"/>
                <w:szCs w:val="24"/>
              </w:rPr>
            </w:pPr>
            <w:r w:rsidRPr="00095276">
              <w:rPr>
                <w:bCs/>
                <w:sz w:val="24"/>
                <w:szCs w:val="24"/>
              </w:rPr>
              <w:t xml:space="preserve">- рациональное применение различных </w:t>
            </w:r>
            <w:r w:rsidRPr="00095276">
              <w:rPr>
                <w:iCs/>
                <w:sz w:val="24"/>
                <w:szCs w:val="24"/>
              </w:rPr>
              <w:t xml:space="preserve">средств и методов профилактики перенапряжения </w:t>
            </w:r>
          </w:p>
        </w:tc>
        <w:tc>
          <w:tcPr>
            <w:tcW w:w="1242" w:type="pct"/>
          </w:tcPr>
          <w:p w14:paraId="08F0CC78" w14:textId="77777777" w:rsidR="006D25D8" w:rsidRPr="00095276" w:rsidRDefault="006D25D8" w:rsidP="009952B7">
            <w:pPr>
              <w:jc w:val="both"/>
              <w:rPr>
                <w:sz w:val="24"/>
                <w:szCs w:val="24"/>
              </w:rPr>
            </w:pPr>
            <w:r w:rsidRPr="00095276">
              <w:rPr>
                <w:sz w:val="24"/>
                <w:szCs w:val="24"/>
              </w:rPr>
              <w:t>-наблюдение за деятельностью обучающихся, оценка техники выпол</w:t>
            </w:r>
            <w:r w:rsidRPr="00095276">
              <w:rPr>
                <w:sz w:val="24"/>
                <w:szCs w:val="24"/>
              </w:rPr>
              <w:softHyphen/>
              <w:t xml:space="preserve">нения упражнений и базовых элементов спортивных игр на практических занятиях </w:t>
            </w:r>
          </w:p>
        </w:tc>
      </w:tr>
    </w:tbl>
    <w:p w14:paraId="03459E6E"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20DB95F7"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2314DA75"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720D8E0C"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0D0F5082"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597E9C25" w14:textId="77777777" w:rsidR="005F4361" w:rsidRDefault="005F4361">
      <w:pPr>
        <w:widowControl/>
        <w:autoSpaceDE/>
        <w:autoSpaceDN/>
        <w:adjustRightInd/>
        <w:spacing w:after="200" w:line="276" w:lineRule="auto"/>
        <w:rPr>
          <w:b/>
          <w:sz w:val="24"/>
          <w:szCs w:val="24"/>
        </w:rPr>
      </w:pPr>
      <w:r>
        <w:rPr>
          <w:b/>
          <w:sz w:val="24"/>
          <w:szCs w:val="24"/>
        </w:rPr>
        <w:br w:type="page"/>
      </w:r>
    </w:p>
    <w:p w14:paraId="5DB996D0" w14:textId="34B9DDCC" w:rsidR="00816BDE" w:rsidRPr="00742034" w:rsidRDefault="00816BDE" w:rsidP="00742034">
      <w:pPr>
        <w:pStyle w:val="2"/>
        <w:jc w:val="right"/>
        <w:rPr>
          <w:rFonts w:ascii="Times New Roman" w:hAnsi="Times New Roman"/>
          <w:i w:val="0"/>
          <w:iCs w:val="0"/>
          <w:sz w:val="24"/>
          <w:szCs w:val="24"/>
        </w:rPr>
      </w:pPr>
      <w:bookmarkStart w:id="194" w:name="_Toc139622824"/>
      <w:r w:rsidRPr="00742034">
        <w:rPr>
          <w:rFonts w:ascii="Times New Roman" w:hAnsi="Times New Roman"/>
          <w:i w:val="0"/>
          <w:iCs w:val="0"/>
          <w:sz w:val="24"/>
          <w:szCs w:val="24"/>
        </w:rPr>
        <w:t>Приложение 2</w:t>
      </w:r>
      <w:r w:rsidR="00CC5F41" w:rsidRPr="00742034">
        <w:rPr>
          <w:rFonts w:ascii="Times New Roman" w:hAnsi="Times New Roman"/>
          <w:i w:val="0"/>
          <w:iCs w:val="0"/>
          <w:sz w:val="24"/>
          <w:szCs w:val="24"/>
        </w:rPr>
        <w:t>.5</w:t>
      </w:r>
      <w:bookmarkEnd w:id="194"/>
    </w:p>
    <w:p w14:paraId="33DB867A" w14:textId="6264600C" w:rsidR="00816BDE" w:rsidRPr="00CA0570" w:rsidRDefault="00816BDE" w:rsidP="00816BDE">
      <w:pPr>
        <w:jc w:val="right"/>
        <w:rPr>
          <w:b/>
          <w:bCs/>
          <w:i/>
          <w:sz w:val="24"/>
          <w:szCs w:val="24"/>
        </w:rPr>
      </w:pPr>
      <w:r w:rsidRPr="00CA0570">
        <w:rPr>
          <w:b/>
          <w:bCs/>
          <w:sz w:val="24"/>
          <w:szCs w:val="24"/>
        </w:rPr>
        <w:t>к ПОП по специальности</w:t>
      </w:r>
    </w:p>
    <w:p w14:paraId="07C2B2CB" w14:textId="77777777" w:rsidR="00816BDE" w:rsidRPr="00CA0570" w:rsidRDefault="00700501" w:rsidP="00816BDE">
      <w:pPr>
        <w:jc w:val="right"/>
        <w:rPr>
          <w:b/>
          <w:bCs/>
          <w:i/>
          <w:sz w:val="24"/>
          <w:szCs w:val="24"/>
        </w:rPr>
      </w:pPr>
      <w:r w:rsidRPr="00CA0570">
        <w:rPr>
          <w:b/>
          <w:bCs/>
          <w:sz w:val="24"/>
          <w:szCs w:val="24"/>
        </w:rPr>
        <w:t>35.02.09 Водные биоресурсы и аквакультура</w:t>
      </w:r>
    </w:p>
    <w:p w14:paraId="5351B943" w14:textId="77777777" w:rsidR="00816BDE" w:rsidRPr="009F18D5" w:rsidRDefault="00816BDE" w:rsidP="00816BDE">
      <w:pPr>
        <w:jc w:val="right"/>
        <w:rPr>
          <w:b/>
          <w:i/>
          <w:sz w:val="24"/>
          <w:szCs w:val="24"/>
        </w:rPr>
      </w:pPr>
    </w:p>
    <w:p w14:paraId="013D1CEE" w14:textId="77777777" w:rsidR="00816BDE" w:rsidRPr="003E4B8C" w:rsidRDefault="00816BDE" w:rsidP="00816BDE">
      <w:pPr>
        <w:jc w:val="center"/>
        <w:rPr>
          <w:b/>
          <w:i/>
        </w:rPr>
      </w:pPr>
    </w:p>
    <w:p w14:paraId="208B84EB" w14:textId="77777777" w:rsidR="00816BDE" w:rsidRPr="003E4B8C" w:rsidRDefault="00816BDE" w:rsidP="00816BDE">
      <w:pPr>
        <w:jc w:val="center"/>
        <w:rPr>
          <w:b/>
          <w:i/>
        </w:rPr>
      </w:pPr>
    </w:p>
    <w:p w14:paraId="2376F687" w14:textId="77777777" w:rsidR="00816BDE" w:rsidRPr="003E4B8C" w:rsidRDefault="00816BDE" w:rsidP="00816BDE">
      <w:pPr>
        <w:jc w:val="center"/>
        <w:rPr>
          <w:b/>
          <w:i/>
        </w:rPr>
      </w:pPr>
    </w:p>
    <w:p w14:paraId="25DC5F24" w14:textId="77777777" w:rsidR="00816BDE" w:rsidRPr="003E4B8C" w:rsidRDefault="00816BDE" w:rsidP="00816BDE">
      <w:pPr>
        <w:jc w:val="center"/>
        <w:rPr>
          <w:b/>
          <w:i/>
        </w:rPr>
      </w:pPr>
    </w:p>
    <w:p w14:paraId="123AABDB" w14:textId="77777777" w:rsidR="0087171F" w:rsidRDefault="0087171F" w:rsidP="00816BDE">
      <w:pPr>
        <w:jc w:val="center"/>
        <w:rPr>
          <w:b/>
          <w:sz w:val="24"/>
          <w:szCs w:val="24"/>
        </w:rPr>
      </w:pPr>
    </w:p>
    <w:p w14:paraId="6FDF9C20" w14:textId="77777777" w:rsidR="0087171F" w:rsidRDefault="0087171F" w:rsidP="00816BDE">
      <w:pPr>
        <w:jc w:val="center"/>
        <w:rPr>
          <w:b/>
          <w:sz w:val="24"/>
          <w:szCs w:val="24"/>
        </w:rPr>
      </w:pPr>
    </w:p>
    <w:p w14:paraId="70757C95" w14:textId="77777777" w:rsidR="0087171F" w:rsidRDefault="0087171F" w:rsidP="00816BDE">
      <w:pPr>
        <w:jc w:val="center"/>
        <w:rPr>
          <w:b/>
          <w:sz w:val="24"/>
          <w:szCs w:val="24"/>
        </w:rPr>
      </w:pPr>
    </w:p>
    <w:p w14:paraId="66395996" w14:textId="77777777" w:rsidR="0087171F" w:rsidRDefault="0087171F" w:rsidP="00816BDE">
      <w:pPr>
        <w:jc w:val="center"/>
        <w:rPr>
          <w:b/>
          <w:sz w:val="24"/>
          <w:szCs w:val="24"/>
        </w:rPr>
      </w:pPr>
    </w:p>
    <w:p w14:paraId="412EBA44" w14:textId="77777777" w:rsidR="0087171F" w:rsidRDefault="0087171F" w:rsidP="00816BDE">
      <w:pPr>
        <w:jc w:val="center"/>
        <w:rPr>
          <w:b/>
          <w:sz w:val="24"/>
          <w:szCs w:val="24"/>
        </w:rPr>
      </w:pPr>
    </w:p>
    <w:p w14:paraId="38AC9653" w14:textId="77777777" w:rsidR="0087171F" w:rsidRDefault="0087171F" w:rsidP="00816BDE">
      <w:pPr>
        <w:jc w:val="center"/>
        <w:rPr>
          <w:b/>
          <w:sz w:val="24"/>
          <w:szCs w:val="24"/>
        </w:rPr>
      </w:pPr>
    </w:p>
    <w:p w14:paraId="500FBCE7" w14:textId="77777777" w:rsidR="0087171F" w:rsidRDefault="0087171F" w:rsidP="00816BDE">
      <w:pPr>
        <w:jc w:val="center"/>
        <w:rPr>
          <w:b/>
          <w:sz w:val="24"/>
          <w:szCs w:val="24"/>
        </w:rPr>
      </w:pPr>
    </w:p>
    <w:p w14:paraId="06CEC017" w14:textId="77777777" w:rsidR="0087171F" w:rsidRDefault="0087171F" w:rsidP="00816BDE">
      <w:pPr>
        <w:jc w:val="center"/>
        <w:rPr>
          <w:b/>
          <w:sz w:val="24"/>
          <w:szCs w:val="24"/>
        </w:rPr>
      </w:pPr>
    </w:p>
    <w:p w14:paraId="44ABE17C" w14:textId="77777777" w:rsidR="0087171F" w:rsidRDefault="0087171F" w:rsidP="00816BDE">
      <w:pPr>
        <w:jc w:val="center"/>
        <w:rPr>
          <w:b/>
          <w:sz w:val="24"/>
          <w:szCs w:val="24"/>
        </w:rPr>
      </w:pPr>
    </w:p>
    <w:p w14:paraId="10F6358E" w14:textId="77777777" w:rsidR="0087171F" w:rsidRDefault="0087171F" w:rsidP="00816BDE">
      <w:pPr>
        <w:jc w:val="center"/>
        <w:rPr>
          <w:b/>
          <w:sz w:val="24"/>
          <w:szCs w:val="24"/>
        </w:rPr>
      </w:pPr>
    </w:p>
    <w:p w14:paraId="50714474" w14:textId="77777777" w:rsidR="00816BDE" w:rsidRPr="00742034" w:rsidRDefault="00816BDE" w:rsidP="00742034">
      <w:pPr>
        <w:pStyle w:val="2"/>
        <w:jc w:val="center"/>
        <w:rPr>
          <w:rFonts w:ascii="Times New Roman" w:hAnsi="Times New Roman"/>
          <w:i w:val="0"/>
          <w:iCs w:val="0"/>
          <w:sz w:val="24"/>
          <w:szCs w:val="24"/>
        </w:rPr>
      </w:pPr>
      <w:bookmarkStart w:id="195" w:name="_Toc139622825"/>
      <w:r w:rsidRPr="00742034">
        <w:rPr>
          <w:rFonts w:ascii="Times New Roman" w:hAnsi="Times New Roman"/>
          <w:i w:val="0"/>
          <w:iCs w:val="0"/>
          <w:sz w:val="24"/>
          <w:szCs w:val="24"/>
        </w:rPr>
        <w:t>ПРИМЕРНАЯ РАБОЧАЯ ПРОГРАММА УЧЕБНОЙ ДИСЦИПЛИНЫ</w:t>
      </w:r>
      <w:bookmarkEnd w:id="195"/>
    </w:p>
    <w:p w14:paraId="245BF500" w14:textId="77777777" w:rsidR="00816BDE" w:rsidRPr="003E4B8C" w:rsidRDefault="00816BDE" w:rsidP="00816BDE">
      <w:pPr>
        <w:jc w:val="center"/>
        <w:rPr>
          <w:b/>
          <w:i/>
          <w:sz w:val="24"/>
          <w:szCs w:val="24"/>
          <w:u w:val="single"/>
        </w:rPr>
      </w:pPr>
    </w:p>
    <w:p w14:paraId="76D2D930" w14:textId="23148EF9" w:rsidR="00816BDE" w:rsidRPr="00742034" w:rsidRDefault="00816BDE" w:rsidP="00742034">
      <w:pPr>
        <w:pStyle w:val="2"/>
        <w:jc w:val="center"/>
        <w:rPr>
          <w:rFonts w:ascii="Times New Roman" w:hAnsi="Times New Roman"/>
          <w:i w:val="0"/>
          <w:iCs w:val="0"/>
          <w:sz w:val="24"/>
          <w:szCs w:val="24"/>
        </w:rPr>
      </w:pPr>
      <w:bookmarkStart w:id="196" w:name="_Toc139622826"/>
      <w:r w:rsidRPr="00742034">
        <w:rPr>
          <w:rFonts w:ascii="Times New Roman" w:hAnsi="Times New Roman"/>
          <w:i w:val="0"/>
          <w:iCs w:val="0"/>
          <w:sz w:val="24"/>
          <w:szCs w:val="24"/>
        </w:rPr>
        <w:t>СГ.05 ОСНОВЫ БЕРЕЖЛИВОГО ПРОИЗВОДСТВА</w:t>
      </w:r>
      <w:bookmarkEnd w:id="196"/>
    </w:p>
    <w:p w14:paraId="11E2FEA0" w14:textId="77777777" w:rsidR="00816BDE" w:rsidRPr="003E4B8C" w:rsidRDefault="00816BDE" w:rsidP="00FC5C51">
      <w:pPr>
        <w:rPr>
          <w:b/>
          <w:i/>
        </w:rPr>
      </w:pPr>
    </w:p>
    <w:p w14:paraId="4C4F0116" w14:textId="77777777" w:rsidR="00816BDE" w:rsidRPr="003E4B8C" w:rsidRDefault="00816BDE" w:rsidP="00816BDE">
      <w:pPr>
        <w:rPr>
          <w:b/>
          <w:i/>
        </w:rPr>
      </w:pPr>
    </w:p>
    <w:p w14:paraId="0DE99558" w14:textId="77777777" w:rsidR="00816BDE" w:rsidRPr="003E4B8C" w:rsidRDefault="00816BDE" w:rsidP="00816BDE">
      <w:pPr>
        <w:rPr>
          <w:b/>
          <w:i/>
        </w:rPr>
      </w:pPr>
    </w:p>
    <w:p w14:paraId="5512F71B" w14:textId="77777777" w:rsidR="00816BDE" w:rsidRPr="003E4B8C" w:rsidRDefault="00816BDE" w:rsidP="00816BDE">
      <w:pPr>
        <w:rPr>
          <w:b/>
          <w:i/>
        </w:rPr>
      </w:pPr>
    </w:p>
    <w:p w14:paraId="539EB21B" w14:textId="77777777" w:rsidR="00816BDE" w:rsidRPr="003E4B8C" w:rsidRDefault="00816BDE" w:rsidP="00816BDE">
      <w:pPr>
        <w:rPr>
          <w:b/>
          <w:i/>
        </w:rPr>
      </w:pPr>
    </w:p>
    <w:p w14:paraId="0A2393D9" w14:textId="77777777" w:rsidR="00816BDE" w:rsidRPr="003E4B8C" w:rsidRDefault="00816BDE" w:rsidP="00816BDE">
      <w:pPr>
        <w:rPr>
          <w:b/>
          <w:i/>
        </w:rPr>
      </w:pPr>
    </w:p>
    <w:p w14:paraId="11EB9DBD" w14:textId="77777777" w:rsidR="00816BDE" w:rsidRPr="003E4B8C" w:rsidRDefault="00816BDE" w:rsidP="00816BDE">
      <w:pPr>
        <w:rPr>
          <w:b/>
          <w:i/>
        </w:rPr>
      </w:pPr>
    </w:p>
    <w:p w14:paraId="170F0E17" w14:textId="77777777" w:rsidR="00816BDE" w:rsidRDefault="00816BDE" w:rsidP="00816BDE">
      <w:pPr>
        <w:rPr>
          <w:b/>
          <w:i/>
        </w:rPr>
      </w:pPr>
    </w:p>
    <w:p w14:paraId="379C4533" w14:textId="77777777" w:rsidR="006320D1" w:rsidRDefault="006320D1" w:rsidP="00816BDE">
      <w:pPr>
        <w:rPr>
          <w:b/>
          <w:i/>
        </w:rPr>
      </w:pPr>
    </w:p>
    <w:p w14:paraId="01177BE4" w14:textId="77777777" w:rsidR="0087171F" w:rsidRDefault="0087171F" w:rsidP="00816BDE">
      <w:pPr>
        <w:rPr>
          <w:b/>
          <w:i/>
        </w:rPr>
      </w:pPr>
    </w:p>
    <w:p w14:paraId="7CF87C71" w14:textId="77777777" w:rsidR="0087171F" w:rsidRDefault="0087171F" w:rsidP="00816BDE">
      <w:pPr>
        <w:rPr>
          <w:b/>
          <w:i/>
        </w:rPr>
      </w:pPr>
    </w:p>
    <w:p w14:paraId="63CAF81B" w14:textId="77777777" w:rsidR="0087171F" w:rsidRDefault="0087171F" w:rsidP="00816BDE">
      <w:pPr>
        <w:rPr>
          <w:b/>
          <w:i/>
        </w:rPr>
      </w:pPr>
    </w:p>
    <w:p w14:paraId="7C9D0F54" w14:textId="77777777" w:rsidR="0087171F" w:rsidRDefault="0087171F" w:rsidP="00816BDE">
      <w:pPr>
        <w:rPr>
          <w:b/>
          <w:i/>
        </w:rPr>
      </w:pPr>
    </w:p>
    <w:p w14:paraId="3061FC75" w14:textId="77777777" w:rsidR="0087171F" w:rsidRDefault="0087171F" w:rsidP="00816BDE">
      <w:pPr>
        <w:rPr>
          <w:b/>
          <w:i/>
        </w:rPr>
      </w:pPr>
    </w:p>
    <w:p w14:paraId="3A1EE08F" w14:textId="77777777" w:rsidR="0087171F" w:rsidRDefault="0087171F" w:rsidP="00816BDE">
      <w:pPr>
        <w:rPr>
          <w:b/>
          <w:i/>
        </w:rPr>
      </w:pPr>
    </w:p>
    <w:p w14:paraId="4D998F70" w14:textId="77777777" w:rsidR="0087171F" w:rsidRDefault="0087171F" w:rsidP="00816BDE">
      <w:pPr>
        <w:rPr>
          <w:b/>
          <w:i/>
        </w:rPr>
      </w:pPr>
    </w:p>
    <w:p w14:paraId="17208C17" w14:textId="77777777" w:rsidR="006320D1" w:rsidRDefault="006320D1" w:rsidP="00816BDE">
      <w:pPr>
        <w:rPr>
          <w:b/>
          <w:i/>
        </w:rPr>
      </w:pPr>
    </w:p>
    <w:p w14:paraId="56AAFE02" w14:textId="77777777" w:rsidR="006320D1" w:rsidRDefault="006320D1" w:rsidP="00816BDE">
      <w:pPr>
        <w:rPr>
          <w:b/>
          <w:i/>
        </w:rPr>
      </w:pPr>
    </w:p>
    <w:p w14:paraId="78DF80A5" w14:textId="77777777" w:rsidR="006320D1" w:rsidRDefault="006320D1" w:rsidP="00816BDE">
      <w:pPr>
        <w:rPr>
          <w:b/>
          <w:i/>
        </w:rPr>
      </w:pPr>
    </w:p>
    <w:p w14:paraId="315725B1" w14:textId="77777777" w:rsidR="006320D1" w:rsidRDefault="006320D1" w:rsidP="00816BDE">
      <w:pPr>
        <w:rPr>
          <w:b/>
          <w:i/>
        </w:rPr>
      </w:pPr>
    </w:p>
    <w:p w14:paraId="774DB291" w14:textId="77777777" w:rsidR="006320D1" w:rsidRPr="003E4B8C" w:rsidRDefault="006320D1" w:rsidP="00816BDE">
      <w:pPr>
        <w:rPr>
          <w:b/>
          <w:i/>
        </w:rPr>
      </w:pPr>
    </w:p>
    <w:p w14:paraId="7AC85883" w14:textId="77777777" w:rsidR="00816BDE" w:rsidRPr="003E4B8C" w:rsidRDefault="00816BDE" w:rsidP="00816BDE">
      <w:pPr>
        <w:rPr>
          <w:b/>
          <w:i/>
        </w:rPr>
      </w:pPr>
    </w:p>
    <w:p w14:paraId="72F892E5" w14:textId="77777777" w:rsidR="00816BDE" w:rsidRPr="003E4B8C" w:rsidRDefault="00816BDE" w:rsidP="00816BDE">
      <w:pPr>
        <w:rPr>
          <w:b/>
          <w:i/>
        </w:rPr>
      </w:pPr>
    </w:p>
    <w:p w14:paraId="45285E64" w14:textId="77777777" w:rsidR="00816BDE" w:rsidRPr="003E4B8C" w:rsidRDefault="00816BDE" w:rsidP="00816BDE">
      <w:pPr>
        <w:rPr>
          <w:b/>
          <w:i/>
        </w:rPr>
      </w:pPr>
    </w:p>
    <w:p w14:paraId="38B9FE44" w14:textId="77777777" w:rsidR="00816BDE" w:rsidRPr="003E4B8C" w:rsidRDefault="00816BDE" w:rsidP="00816BDE">
      <w:pPr>
        <w:rPr>
          <w:b/>
          <w:i/>
        </w:rPr>
      </w:pPr>
    </w:p>
    <w:p w14:paraId="525C4BAC" w14:textId="77777777" w:rsidR="00816BDE" w:rsidRPr="003E4B8C" w:rsidRDefault="00816BDE" w:rsidP="00816BDE">
      <w:pPr>
        <w:rPr>
          <w:b/>
          <w:i/>
        </w:rPr>
      </w:pPr>
    </w:p>
    <w:p w14:paraId="39CFDE93" w14:textId="1BA2A40B" w:rsidR="00816BDE" w:rsidRDefault="00816BDE" w:rsidP="00816BDE">
      <w:pPr>
        <w:rPr>
          <w:b/>
          <w:i/>
        </w:rPr>
      </w:pPr>
    </w:p>
    <w:p w14:paraId="497BF21E" w14:textId="3304449D" w:rsidR="00CC5F41" w:rsidRDefault="00CC5F41" w:rsidP="00816BDE">
      <w:pPr>
        <w:rPr>
          <w:b/>
          <w:i/>
        </w:rPr>
      </w:pPr>
    </w:p>
    <w:p w14:paraId="45C8FB19" w14:textId="4A55D389" w:rsidR="00CC5F41" w:rsidRDefault="00CC5F41" w:rsidP="00816BDE">
      <w:pPr>
        <w:rPr>
          <w:b/>
          <w:i/>
        </w:rPr>
      </w:pPr>
    </w:p>
    <w:p w14:paraId="24C312A4" w14:textId="6AAEE090" w:rsidR="00CC5F41" w:rsidRDefault="00CC5F41" w:rsidP="00816BDE">
      <w:pPr>
        <w:rPr>
          <w:b/>
          <w:i/>
        </w:rPr>
      </w:pPr>
    </w:p>
    <w:p w14:paraId="51E9DCFD" w14:textId="13CFA63C" w:rsidR="00CC5F41" w:rsidRDefault="00CC5F41" w:rsidP="00816BDE">
      <w:pPr>
        <w:rPr>
          <w:b/>
          <w:i/>
        </w:rPr>
      </w:pPr>
    </w:p>
    <w:p w14:paraId="20291AD9" w14:textId="77777777" w:rsidR="00CC5F41" w:rsidRPr="003E4B8C" w:rsidRDefault="00CC5F41" w:rsidP="00816BDE">
      <w:pPr>
        <w:rPr>
          <w:b/>
          <w:i/>
        </w:rPr>
      </w:pPr>
    </w:p>
    <w:p w14:paraId="769A861D" w14:textId="77777777" w:rsidR="00816BDE" w:rsidRPr="003E4B8C" w:rsidRDefault="00816BDE" w:rsidP="00816BDE">
      <w:pPr>
        <w:rPr>
          <w:b/>
          <w:i/>
        </w:rPr>
      </w:pPr>
    </w:p>
    <w:p w14:paraId="21180923" w14:textId="77777777" w:rsidR="00816BDE" w:rsidRPr="003E4B8C" w:rsidRDefault="00816BDE" w:rsidP="00816BDE">
      <w:pPr>
        <w:rPr>
          <w:b/>
          <w:i/>
        </w:rPr>
      </w:pPr>
    </w:p>
    <w:p w14:paraId="32234E45" w14:textId="77777777" w:rsidR="00816BDE" w:rsidRPr="003E4B8C" w:rsidRDefault="00816BDE" w:rsidP="00816BDE">
      <w:pPr>
        <w:rPr>
          <w:b/>
          <w:i/>
        </w:rPr>
      </w:pPr>
    </w:p>
    <w:p w14:paraId="0F7E7CA5" w14:textId="3B2B6419" w:rsidR="00816BDE" w:rsidRPr="00CC5F41" w:rsidRDefault="00816BDE" w:rsidP="00816BDE">
      <w:pPr>
        <w:jc w:val="center"/>
        <w:rPr>
          <w:b/>
          <w:iCs/>
          <w:sz w:val="24"/>
          <w:szCs w:val="24"/>
          <w:vertAlign w:val="superscript"/>
        </w:rPr>
      </w:pPr>
      <w:r w:rsidRPr="00CC5F41">
        <w:rPr>
          <w:b/>
          <w:bCs/>
          <w:iCs/>
          <w:sz w:val="24"/>
          <w:szCs w:val="24"/>
        </w:rPr>
        <w:t>202</w:t>
      </w:r>
      <w:r w:rsidR="00247277">
        <w:rPr>
          <w:b/>
          <w:bCs/>
          <w:iCs/>
          <w:sz w:val="24"/>
          <w:szCs w:val="24"/>
        </w:rPr>
        <w:t>3</w:t>
      </w:r>
      <w:r w:rsidRPr="00CC5F41">
        <w:rPr>
          <w:b/>
          <w:bCs/>
          <w:iCs/>
          <w:sz w:val="24"/>
          <w:szCs w:val="24"/>
        </w:rPr>
        <w:t xml:space="preserve"> г.</w:t>
      </w:r>
      <w:r w:rsidRPr="00CC5F41">
        <w:rPr>
          <w:b/>
          <w:bCs/>
          <w:iCs/>
        </w:rPr>
        <w:br w:type="page"/>
      </w:r>
    </w:p>
    <w:p w14:paraId="028075AD" w14:textId="77777777" w:rsidR="00816BDE" w:rsidRPr="00247277" w:rsidRDefault="00816BDE" w:rsidP="00816BDE">
      <w:pPr>
        <w:jc w:val="center"/>
        <w:rPr>
          <w:b/>
          <w:iCs/>
          <w:sz w:val="24"/>
          <w:szCs w:val="24"/>
        </w:rPr>
      </w:pPr>
      <w:r w:rsidRPr="00247277">
        <w:rPr>
          <w:b/>
          <w:iCs/>
          <w:sz w:val="24"/>
          <w:szCs w:val="24"/>
        </w:rPr>
        <w:t>СОДЕРЖАНИЕ</w:t>
      </w:r>
    </w:p>
    <w:p w14:paraId="152F1603" w14:textId="77777777" w:rsidR="00816BDE" w:rsidRPr="003E4B8C" w:rsidRDefault="00816BDE" w:rsidP="00816BDE">
      <w:pPr>
        <w:rPr>
          <w:b/>
          <w:i/>
          <w:sz w:val="24"/>
          <w:szCs w:val="24"/>
        </w:rPr>
      </w:pPr>
    </w:p>
    <w:tbl>
      <w:tblPr>
        <w:tblW w:w="0" w:type="auto"/>
        <w:tblLook w:val="01E0" w:firstRow="1" w:lastRow="1" w:firstColumn="1" w:lastColumn="1" w:noHBand="0" w:noVBand="0"/>
      </w:tblPr>
      <w:tblGrid>
        <w:gridCol w:w="7501"/>
        <w:gridCol w:w="1854"/>
      </w:tblGrid>
      <w:tr w:rsidR="00816BDE" w:rsidRPr="003E4B8C" w14:paraId="7EF9E3E6" w14:textId="77777777" w:rsidTr="00B06660">
        <w:tc>
          <w:tcPr>
            <w:tcW w:w="7501" w:type="dxa"/>
          </w:tcPr>
          <w:p w14:paraId="4A6C325B" w14:textId="77777777" w:rsidR="00816BDE" w:rsidRPr="003E4B8C" w:rsidRDefault="00816BDE" w:rsidP="006916C0">
            <w:pPr>
              <w:widowControl/>
              <w:numPr>
                <w:ilvl w:val="0"/>
                <w:numId w:val="32"/>
              </w:numPr>
              <w:suppressAutoHyphens/>
              <w:autoSpaceDE/>
              <w:autoSpaceDN/>
              <w:adjustRightInd/>
              <w:spacing w:after="200" w:line="276" w:lineRule="auto"/>
              <w:rPr>
                <w:b/>
                <w:sz w:val="24"/>
                <w:szCs w:val="24"/>
              </w:rPr>
            </w:pPr>
            <w:r w:rsidRPr="003E4B8C">
              <w:rPr>
                <w:b/>
                <w:sz w:val="24"/>
                <w:szCs w:val="24"/>
              </w:rPr>
              <w:t xml:space="preserve">ОБЩАЯ ХАРАКТЕРИСТИКА </w:t>
            </w:r>
            <w:r w:rsidRPr="003E4B8C">
              <w:rPr>
                <w:b/>
                <w:color w:val="000000"/>
                <w:sz w:val="24"/>
                <w:szCs w:val="24"/>
              </w:rPr>
              <w:t>ПРИМЕРНОЙ РАБОЧЕЙ ПРОГРАММЫ</w:t>
            </w:r>
            <w:r w:rsidRPr="003E4B8C">
              <w:rPr>
                <w:b/>
                <w:sz w:val="24"/>
                <w:szCs w:val="24"/>
              </w:rPr>
              <w:t xml:space="preserve"> УЧЕБНОЙ ДИСЦИПЛИНЫ</w:t>
            </w:r>
          </w:p>
        </w:tc>
        <w:tc>
          <w:tcPr>
            <w:tcW w:w="1854" w:type="dxa"/>
          </w:tcPr>
          <w:p w14:paraId="33D49F8E" w14:textId="77777777" w:rsidR="00816BDE" w:rsidRPr="003E4B8C" w:rsidRDefault="00816BDE" w:rsidP="00B06660">
            <w:pPr>
              <w:jc w:val="center"/>
              <w:rPr>
                <w:b/>
                <w:sz w:val="24"/>
                <w:szCs w:val="24"/>
              </w:rPr>
            </w:pPr>
          </w:p>
        </w:tc>
      </w:tr>
      <w:tr w:rsidR="00816BDE" w:rsidRPr="003E4B8C" w14:paraId="11402CFF" w14:textId="77777777" w:rsidTr="00B06660">
        <w:tc>
          <w:tcPr>
            <w:tcW w:w="7501" w:type="dxa"/>
          </w:tcPr>
          <w:p w14:paraId="53A8DC2D" w14:textId="77777777" w:rsidR="00816BDE" w:rsidRPr="003E4B8C" w:rsidRDefault="00816BDE" w:rsidP="006916C0">
            <w:pPr>
              <w:widowControl/>
              <w:numPr>
                <w:ilvl w:val="0"/>
                <w:numId w:val="32"/>
              </w:numPr>
              <w:suppressAutoHyphens/>
              <w:autoSpaceDE/>
              <w:autoSpaceDN/>
              <w:adjustRightInd/>
              <w:spacing w:after="200" w:line="276" w:lineRule="auto"/>
              <w:rPr>
                <w:b/>
                <w:sz w:val="24"/>
                <w:szCs w:val="24"/>
              </w:rPr>
            </w:pPr>
            <w:r w:rsidRPr="003E4B8C">
              <w:rPr>
                <w:b/>
                <w:sz w:val="24"/>
                <w:szCs w:val="24"/>
              </w:rPr>
              <w:t>СТРУКТУРА И СОДЕРЖАНИЕ УЧЕБНОЙ ДИСЦИПЛИНЫ</w:t>
            </w:r>
          </w:p>
          <w:p w14:paraId="10137A4D" w14:textId="77777777" w:rsidR="00816BDE" w:rsidRPr="003E4B8C" w:rsidRDefault="00816BDE" w:rsidP="006916C0">
            <w:pPr>
              <w:widowControl/>
              <w:numPr>
                <w:ilvl w:val="0"/>
                <w:numId w:val="32"/>
              </w:numPr>
              <w:suppressAutoHyphens/>
              <w:autoSpaceDE/>
              <w:autoSpaceDN/>
              <w:adjustRightInd/>
              <w:spacing w:after="200" w:line="276" w:lineRule="auto"/>
              <w:rPr>
                <w:b/>
                <w:sz w:val="24"/>
                <w:szCs w:val="24"/>
              </w:rPr>
            </w:pPr>
            <w:r w:rsidRPr="003E4B8C">
              <w:rPr>
                <w:b/>
                <w:sz w:val="24"/>
                <w:szCs w:val="24"/>
              </w:rPr>
              <w:t>УСЛОВИЯ РЕАЛИЗАЦИИ УЧЕБНОЙ ДИСЦИПЛИНЫ</w:t>
            </w:r>
          </w:p>
        </w:tc>
        <w:tc>
          <w:tcPr>
            <w:tcW w:w="1854" w:type="dxa"/>
          </w:tcPr>
          <w:p w14:paraId="5647882E" w14:textId="77777777" w:rsidR="00816BDE" w:rsidRPr="003E4B8C" w:rsidRDefault="00816BDE" w:rsidP="00B06660">
            <w:pPr>
              <w:jc w:val="center"/>
              <w:rPr>
                <w:b/>
                <w:sz w:val="24"/>
                <w:szCs w:val="24"/>
              </w:rPr>
            </w:pPr>
          </w:p>
        </w:tc>
      </w:tr>
      <w:tr w:rsidR="00816BDE" w:rsidRPr="003E4B8C" w14:paraId="0F5EDC8C" w14:textId="77777777" w:rsidTr="00B06660">
        <w:tc>
          <w:tcPr>
            <w:tcW w:w="7501" w:type="dxa"/>
          </w:tcPr>
          <w:p w14:paraId="660AF5C5" w14:textId="77777777" w:rsidR="00816BDE" w:rsidRPr="003E4B8C" w:rsidRDefault="00816BDE" w:rsidP="006916C0">
            <w:pPr>
              <w:widowControl/>
              <w:numPr>
                <w:ilvl w:val="0"/>
                <w:numId w:val="32"/>
              </w:numPr>
              <w:suppressAutoHyphens/>
              <w:autoSpaceDE/>
              <w:autoSpaceDN/>
              <w:adjustRightInd/>
              <w:spacing w:after="200" w:line="276" w:lineRule="auto"/>
              <w:rPr>
                <w:b/>
                <w:sz w:val="24"/>
                <w:szCs w:val="24"/>
              </w:rPr>
            </w:pPr>
            <w:r w:rsidRPr="003E4B8C">
              <w:rPr>
                <w:b/>
                <w:sz w:val="24"/>
                <w:szCs w:val="24"/>
              </w:rPr>
              <w:t>КОНТРОЛЬ И ОЦЕНКА РЕЗУЛЬТАТОВ ОСВОЕНИЯ УЧЕБНОЙ ДИСЦИПЛИНЫ</w:t>
            </w:r>
          </w:p>
          <w:p w14:paraId="4D837D2D" w14:textId="77777777" w:rsidR="00816BDE" w:rsidRPr="003E4B8C" w:rsidRDefault="00816BDE" w:rsidP="00B06660">
            <w:pPr>
              <w:suppressAutoHyphens/>
              <w:rPr>
                <w:b/>
                <w:sz w:val="24"/>
                <w:szCs w:val="24"/>
              </w:rPr>
            </w:pPr>
          </w:p>
        </w:tc>
        <w:tc>
          <w:tcPr>
            <w:tcW w:w="1854" w:type="dxa"/>
          </w:tcPr>
          <w:p w14:paraId="486615CB" w14:textId="77777777" w:rsidR="00816BDE" w:rsidRPr="003E4B8C" w:rsidRDefault="00816BDE" w:rsidP="00B06660">
            <w:pPr>
              <w:jc w:val="center"/>
              <w:rPr>
                <w:b/>
                <w:sz w:val="24"/>
                <w:szCs w:val="24"/>
              </w:rPr>
            </w:pPr>
          </w:p>
        </w:tc>
      </w:tr>
    </w:tbl>
    <w:p w14:paraId="453FAB7E" w14:textId="77777777" w:rsidR="00816BDE" w:rsidRPr="003E4B8C" w:rsidRDefault="00816BDE" w:rsidP="006916C0">
      <w:pPr>
        <w:widowControl/>
        <w:numPr>
          <w:ilvl w:val="0"/>
          <w:numId w:val="33"/>
        </w:numPr>
        <w:suppressAutoHyphens/>
        <w:autoSpaceDE/>
        <w:autoSpaceDN/>
        <w:adjustRightInd/>
        <w:spacing w:line="276" w:lineRule="auto"/>
        <w:jc w:val="center"/>
        <w:rPr>
          <w:b/>
          <w:sz w:val="24"/>
          <w:szCs w:val="24"/>
        </w:rPr>
      </w:pPr>
      <w:r w:rsidRPr="003E4B8C">
        <w:rPr>
          <w:b/>
          <w:i/>
          <w:u w:val="single"/>
        </w:rPr>
        <w:br w:type="page"/>
      </w:r>
      <w:r w:rsidRPr="003E4B8C">
        <w:rPr>
          <w:b/>
          <w:sz w:val="24"/>
          <w:szCs w:val="24"/>
        </w:rPr>
        <w:t xml:space="preserve">ОБЩАЯ ХАРАКТЕРИСТИКА </w:t>
      </w:r>
      <w:r w:rsidRPr="003E4B8C">
        <w:rPr>
          <w:b/>
          <w:color w:val="000000"/>
          <w:sz w:val="24"/>
          <w:szCs w:val="24"/>
        </w:rPr>
        <w:t>ПРИМЕРНОЙ РАБОЧЕЙ ПРОГРАММЫ</w:t>
      </w:r>
      <w:r w:rsidRPr="003E4B8C">
        <w:rPr>
          <w:b/>
          <w:sz w:val="24"/>
          <w:szCs w:val="24"/>
        </w:rPr>
        <w:t xml:space="preserve"> УЧЕБНОЙ ДИСЦИПЛИНЫ</w:t>
      </w:r>
    </w:p>
    <w:p w14:paraId="36A2E94D" w14:textId="405C918E" w:rsidR="00816BDE" w:rsidRPr="003E4B8C" w:rsidRDefault="00CA0570" w:rsidP="00816BDE">
      <w:pPr>
        <w:suppressAutoHyphens/>
        <w:ind w:left="720"/>
        <w:jc w:val="center"/>
        <w:rPr>
          <w:b/>
          <w:sz w:val="24"/>
          <w:szCs w:val="24"/>
        </w:rPr>
      </w:pPr>
      <w:r>
        <w:rPr>
          <w:b/>
          <w:sz w:val="24"/>
          <w:szCs w:val="24"/>
        </w:rPr>
        <w:t>СГ.05</w:t>
      </w:r>
      <w:r w:rsidR="00816BDE" w:rsidRPr="003E4B8C">
        <w:rPr>
          <w:b/>
          <w:sz w:val="24"/>
          <w:szCs w:val="24"/>
        </w:rPr>
        <w:t xml:space="preserve"> </w:t>
      </w:r>
      <w:r w:rsidR="00816BDE">
        <w:rPr>
          <w:b/>
          <w:sz w:val="24"/>
          <w:szCs w:val="24"/>
        </w:rPr>
        <w:t>ОСНОВЫ БЕРЕЖЛИВОГО ПРОИЗВОДСТВА</w:t>
      </w:r>
    </w:p>
    <w:p w14:paraId="22DCF15C" w14:textId="77777777" w:rsidR="00816BDE" w:rsidRDefault="00816BDE" w:rsidP="0081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11242DB7" w14:textId="77777777" w:rsidR="00816BDE" w:rsidRPr="003E4B8C" w:rsidRDefault="00816BDE" w:rsidP="0081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3E4B8C">
        <w:rPr>
          <w:b/>
          <w:sz w:val="24"/>
          <w:szCs w:val="24"/>
        </w:rPr>
        <w:t xml:space="preserve">1.1. Место дисциплины в структуре основной образовательной программы: </w:t>
      </w:r>
    </w:p>
    <w:p w14:paraId="33FA9069" w14:textId="77777777" w:rsidR="00816BDE" w:rsidRPr="003E4B8C" w:rsidRDefault="00816BDE" w:rsidP="00816B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E4B8C">
        <w:rPr>
          <w:sz w:val="24"/>
          <w:szCs w:val="24"/>
        </w:rPr>
        <w:t>Учебная дисциплина «</w:t>
      </w:r>
      <w:r>
        <w:rPr>
          <w:sz w:val="24"/>
          <w:szCs w:val="24"/>
        </w:rPr>
        <w:t>Основы бережливого производства</w:t>
      </w:r>
      <w:r w:rsidRPr="003E4B8C">
        <w:rPr>
          <w:sz w:val="24"/>
          <w:szCs w:val="24"/>
        </w:rPr>
        <w:t xml:space="preserve">» является обязательной частью </w:t>
      </w:r>
      <w:r>
        <w:rPr>
          <w:sz w:val="24"/>
          <w:szCs w:val="24"/>
        </w:rPr>
        <w:t>социально-гуманитарного цикла</w:t>
      </w:r>
      <w:r w:rsidRPr="003E4B8C">
        <w:rPr>
          <w:sz w:val="24"/>
          <w:szCs w:val="24"/>
        </w:rPr>
        <w:t xml:space="preserve"> примерной основной образовательной программы в соответствии с ФГОС СПО по </w:t>
      </w:r>
      <w:r w:rsidRPr="00077A83">
        <w:rPr>
          <w:color w:val="000000"/>
          <w:sz w:val="24"/>
          <w:szCs w:val="24"/>
        </w:rPr>
        <w:t>специальности</w:t>
      </w:r>
      <w:r w:rsidRPr="003E4B8C">
        <w:rPr>
          <w:sz w:val="24"/>
          <w:szCs w:val="24"/>
        </w:rPr>
        <w:t xml:space="preserve">. </w:t>
      </w:r>
    </w:p>
    <w:p w14:paraId="2E82D833" w14:textId="77777777" w:rsidR="00816BDE" w:rsidRPr="003E4B8C" w:rsidRDefault="00816BDE" w:rsidP="00816B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E4B8C">
        <w:rPr>
          <w:sz w:val="24"/>
          <w:szCs w:val="24"/>
        </w:rPr>
        <w:t>Особое значение дисциплина имеет</w:t>
      </w:r>
      <w:r>
        <w:rPr>
          <w:sz w:val="24"/>
          <w:szCs w:val="24"/>
        </w:rPr>
        <w:t xml:space="preserve"> при формировании и развитии ОК 01, ОК 02, ОК 03, ОК 07</w:t>
      </w:r>
      <w:r w:rsidRPr="003E4B8C">
        <w:rPr>
          <w:i/>
          <w:sz w:val="24"/>
          <w:szCs w:val="24"/>
        </w:rPr>
        <w:t>.</w:t>
      </w:r>
    </w:p>
    <w:p w14:paraId="6CACDE03" w14:textId="77777777" w:rsidR="00816BDE" w:rsidRPr="003E4B8C" w:rsidRDefault="00816BDE" w:rsidP="0081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3ECE0FDA" w14:textId="77777777" w:rsidR="00816BDE" w:rsidRPr="003E4B8C" w:rsidRDefault="00816BDE" w:rsidP="00816BDE">
      <w:pPr>
        <w:ind w:firstLine="709"/>
        <w:rPr>
          <w:b/>
          <w:sz w:val="24"/>
          <w:szCs w:val="24"/>
        </w:rPr>
      </w:pPr>
      <w:r w:rsidRPr="003E4B8C">
        <w:rPr>
          <w:b/>
          <w:sz w:val="24"/>
          <w:szCs w:val="24"/>
        </w:rPr>
        <w:t>1.2. Цель и планируемые результаты освоения дисциплины:</w:t>
      </w:r>
    </w:p>
    <w:p w14:paraId="0242F44B" w14:textId="3A48C4C3" w:rsidR="00816BDE" w:rsidRPr="003E4B8C" w:rsidRDefault="00816BDE" w:rsidP="00816BDE">
      <w:pPr>
        <w:suppressAutoHyphens/>
        <w:ind w:firstLine="709"/>
        <w:jc w:val="both"/>
        <w:rPr>
          <w:sz w:val="24"/>
          <w:szCs w:val="24"/>
          <w:lang w:eastAsia="en-US"/>
        </w:rPr>
      </w:pPr>
      <w:r w:rsidRPr="003E4B8C">
        <w:rPr>
          <w:sz w:val="24"/>
          <w:szCs w:val="24"/>
        </w:rPr>
        <w:t xml:space="preserve">В рамках программы учебной дисциплины обучающимися осваиваются умения </w:t>
      </w:r>
      <w:r w:rsidR="00CA0570">
        <w:rPr>
          <w:sz w:val="24"/>
          <w:szCs w:val="24"/>
        </w:rPr>
        <w:br/>
      </w:r>
      <w:r w:rsidRPr="003E4B8C">
        <w:rPr>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C5F41" w:rsidRPr="0097209C" w14:paraId="1D181C73" w14:textId="77777777" w:rsidTr="00B06660">
        <w:trPr>
          <w:trHeight w:val="649"/>
        </w:trPr>
        <w:tc>
          <w:tcPr>
            <w:tcW w:w="1589" w:type="dxa"/>
            <w:hideMark/>
          </w:tcPr>
          <w:p w14:paraId="6819EC6E" w14:textId="57A1E93B" w:rsidR="00CC5F41" w:rsidRPr="004853F0" w:rsidRDefault="00CC5F41" w:rsidP="00CC5F41">
            <w:pPr>
              <w:suppressAutoHyphens/>
              <w:jc w:val="center"/>
              <w:rPr>
                <w:b/>
                <w:bCs/>
                <w:sz w:val="24"/>
                <w:szCs w:val="24"/>
              </w:rPr>
            </w:pPr>
            <w:r w:rsidRPr="004853F0">
              <w:rPr>
                <w:b/>
                <w:bCs/>
                <w:sz w:val="24"/>
                <w:szCs w:val="24"/>
              </w:rPr>
              <w:t xml:space="preserve">Код </w:t>
            </w:r>
          </w:p>
          <w:p w14:paraId="3F7E4269" w14:textId="45902222" w:rsidR="00CC5F41" w:rsidRPr="0097209C" w:rsidRDefault="00CC5F41" w:rsidP="00CC5F41">
            <w:pPr>
              <w:suppressAutoHyphens/>
              <w:jc w:val="center"/>
              <w:rPr>
                <w:sz w:val="24"/>
                <w:szCs w:val="24"/>
              </w:rPr>
            </w:pPr>
            <w:r w:rsidRPr="004853F0">
              <w:rPr>
                <w:b/>
                <w:bCs/>
                <w:sz w:val="24"/>
                <w:szCs w:val="24"/>
              </w:rPr>
              <w:t>ПК, ОК</w:t>
            </w:r>
          </w:p>
        </w:tc>
        <w:tc>
          <w:tcPr>
            <w:tcW w:w="3764" w:type="dxa"/>
            <w:hideMark/>
          </w:tcPr>
          <w:p w14:paraId="69C688A3" w14:textId="56D908CE" w:rsidR="00CC5F41" w:rsidRPr="0097209C" w:rsidRDefault="00CC5F41" w:rsidP="00CC5F41">
            <w:pPr>
              <w:suppressAutoHyphens/>
              <w:jc w:val="center"/>
              <w:rPr>
                <w:sz w:val="24"/>
                <w:szCs w:val="24"/>
              </w:rPr>
            </w:pPr>
            <w:r w:rsidRPr="004853F0">
              <w:rPr>
                <w:b/>
                <w:bCs/>
                <w:sz w:val="24"/>
                <w:szCs w:val="24"/>
              </w:rPr>
              <w:t>Умения</w:t>
            </w:r>
          </w:p>
        </w:tc>
        <w:tc>
          <w:tcPr>
            <w:tcW w:w="3895" w:type="dxa"/>
            <w:hideMark/>
          </w:tcPr>
          <w:p w14:paraId="0074D4E6" w14:textId="5E3A0C65" w:rsidR="00CC5F41" w:rsidRPr="0097209C" w:rsidRDefault="00CC5F41" w:rsidP="00CC5F41">
            <w:pPr>
              <w:suppressAutoHyphens/>
              <w:jc w:val="center"/>
              <w:rPr>
                <w:sz w:val="24"/>
                <w:szCs w:val="24"/>
              </w:rPr>
            </w:pPr>
            <w:r w:rsidRPr="004853F0">
              <w:rPr>
                <w:b/>
                <w:bCs/>
                <w:sz w:val="24"/>
                <w:szCs w:val="24"/>
              </w:rPr>
              <w:t>Знания</w:t>
            </w:r>
          </w:p>
        </w:tc>
      </w:tr>
      <w:tr w:rsidR="0097209C" w:rsidRPr="0097209C" w14:paraId="746836DE" w14:textId="77777777" w:rsidTr="00763938">
        <w:trPr>
          <w:trHeight w:val="3220"/>
        </w:trPr>
        <w:tc>
          <w:tcPr>
            <w:tcW w:w="1589" w:type="dxa"/>
          </w:tcPr>
          <w:p w14:paraId="410837A7" w14:textId="77777777" w:rsidR="0097209C" w:rsidRPr="0097209C" w:rsidRDefault="0097209C" w:rsidP="00D65D34">
            <w:pPr>
              <w:suppressAutoHyphens/>
              <w:rPr>
                <w:sz w:val="24"/>
                <w:szCs w:val="24"/>
              </w:rPr>
            </w:pPr>
            <w:r w:rsidRPr="0097209C">
              <w:rPr>
                <w:sz w:val="24"/>
                <w:szCs w:val="24"/>
              </w:rPr>
              <w:t>ОК 01, ОК 02,</w:t>
            </w:r>
            <w:r w:rsidR="00D65D34">
              <w:rPr>
                <w:sz w:val="24"/>
                <w:szCs w:val="24"/>
              </w:rPr>
              <w:t xml:space="preserve"> </w:t>
            </w:r>
            <w:r w:rsidRPr="0097209C">
              <w:rPr>
                <w:sz w:val="24"/>
                <w:szCs w:val="24"/>
              </w:rPr>
              <w:t>ОК 03, ОК 07</w:t>
            </w:r>
          </w:p>
        </w:tc>
        <w:tc>
          <w:tcPr>
            <w:tcW w:w="3764" w:type="dxa"/>
          </w:tcPr>
          <w:p w14:paraId="734BD8C5" w14:textId="77777777" w:rsidR="0097209C" w:rsidRPr="0097209C" w:rsidRDefault="0097209C" w:rsidP="0097209C">
            <w:pPr>
              <w:suppressAutoHyphens/>
              <w:rPr>
                <w:sz w:val="24"/>
                <w:szCs w:val="24"/>
              </w:rPr>
            </w:pPr>
            <w:r w:rsidRPr="0097209C">
              <w:rPr>
                <w:sz w:val="24"/>
                <w:szCs w:val="24"/>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3895" w:type="dxa"/>
          </w:tcPr>
          <w:p w14:paraId="3FC7F0A8" w14:textId="512A1CDB" w:rsidR="0097209C" w:rsidRPr="0097209C" w:rsidRDefault="0097209C" w:rsidP="0097209C">
            <w:pPr>
              <w:suppressAutoHyphens/>
              <w:rPr>
                <w:sz w:val="24"/>
                <w:szCs w:val="24"/>
              </w:rPr>
            </w:pPr>
            <w:r w:rsidRPr="0097209C">
              <w:rPr>
                <w:sz w:val="24"/>
                <w:szCs w:val="24"/>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промышленных </w:t>
            </w:r>
            <w:r w:rsidR="005F4361" w:rsidRPr="0097209C">
              <w:rPr>
                <w:sz w:val="24"/>
                <w:szCs w:val="24"/>
              </w:rPr>
              <w:t>предприятий; методы</w:t>
            </w:r>
            <w:r w:rsidRPr="0097209C">
              <w:rPr>
                <w:sz w:val="24"/>
                <w:szCs w:val="24"/>
              </w:rPr>
              <w:t xml:space="preserve"> и инструменты построения карты текущих и будущих потоков создания ценности; классификацию и способы получения композиционных материалов;</w:t>
            </w:r>
          </w:p>
        </w:tc>
      </w:tr>
    </w:tbl>
    <w:p w14:paraId="5D0DDAAF" w14:textId="77777777" w:rsidR="00816BDE" w:rsidRPr="003E4B8C" w:rsidRDefault="00816BDE" w:rsidP="00816BDE">
      <w:pPr>
        <w:suppressAutoHyphens/>
        <w:spacing w:after="240"/>
        <w:ind w:firstLine="709"/>
        <w:rPr>
          <w:b/>
        </w:rPr>
      </w:pPr>
    </w:p>
    <w:p w14:paraId="778B451C" w14:textId="77777777" w:rsidR="00816BDE" w:rsidRPr="003E4B8C" w:rsidRDefault="00816BDE" w:rsidP="00816BDE">
      <w:pPr>
        <w:suppressAutoHyphens/>
        <w:spacing w:after="240"/>
        <w:jc w:val="center"/>
        <w:rPr>
          <w:b/>
          <w:sz w:val="24"/>
          <w:szCs w:val="24"/>
        </w:rPr>
      </w:pPr>
      <w:r w:rsidRPr="003E4B8C">
        <w:rPr>
          <w:b/>
          <w:sz w:val="24"/>
          <w:szCs w:val="24"/>
        </w:rPr>
        <w:t>2. СТРУКТУРА И СОДЕРЖАНИЕ УЧЕБНОЙ ДИСЦИПЛИНЫ</w:t>
      </w:r>
    </w:p>
    <w:p w14:paraId="34E745B3" w14:textId="77777777" w:rsidR="00816BDE" w:rsidRPr="003E4B8C" w:rsidRDefault="00816BDE" w:rsidP="006F1A5E">
      <w:pPr>
        <w:suppressAutoHyphens/>
        <w:ind w:firstLine="709"/>
        <w:rPr>
          <w:b/>
          <w:sz w:val="24"/>
          <w:szCs w:val="24"/>
        </w:rPr>
      </w:pPr>
      <w:r w:rsidRPr="003E4B8C">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16BDE" w:rsidRPr="003E4B8C" w14:paraId="563F168B" w14:textId="77777777" w:rsidTr="00B06660">
        <w:trPr>
          <w:trHeight w:val="490"/>
        </w:trPr>
        <w:tc>
          <w:tcPr>
            <w:tcW w:w="3685" w:type="pct"/>
            <w:vAlign w:val="center"/>
          </w:tcPr>
          <w:p w14:paraId="2769A7B0" w14:textId="77777777" w:rsidR="00816BDE" w:rsidRPr="00D65D34" w:rsidRDefault="00816BDE" w:rsidP="00B06660">
            <w:pPr>
              <w:suppressAutoHyphens/>
              <w:rPr>
                <w:b/>
                <w:sz w:val="24"/>
                <w:szCs w:val="24"/>
              </w:rPr>
            </w:pPr>
            <w:r w:rsidRPr="00D65D34">
              <w:rPr>
                <w:b/>
                <w:sz w:val="24"/>
                <w:szCs w:val="24"/>
              </w:rPr>
              <w:t>Вид учебной работы</w:t>
            </w:r>
          </w:p>
        </w:tc>
        <w:tc>
          <w:tcPr>
            <w:tcW w:w="1315" w:type="pct"/>
            <w:vAlign w:val="center"/>
          </w:tcPr>
          <w:p w14:paraId="1B52E59A" w14:textId="77777777" w:rsidR="00816BDE" w:rsidRPr="00D65D34" w:rsidRDefault="00816BDE" w:rsidP="00B06660">
            <w:pPr>
              <w:suppressAutoHyphens/>
              <w:rPr>
                <w:b/>
                <w:iCs/>
                <w:sz w:val="24"/>
                <w:szCs w:val="24"/>
              </w:rPr>
            </w:pPr>
            <w:r w:rsidRPr="00D65D34">
              <w:rPr>
                <w:b/>
                <w:iCs/>
                <w:sz w:val="24"/>
                <w:szCs w:val="24"/>
              </w:rPr>
              <w:t>Объем в часах</w:t>
            </w:r>
          </w:p>
        </w:tc>
      </w:tr>
      <w:tr w:rsidR="00816BDE" w:rsidRPr="003E4B8C" w14:paraId="36566739" w14:textId="77777777" w:rsidTr="00B06660">
        <w:trPr>
          <w:trHeight w:val="490"/>
        </w:trPr>
        <w:tc>
          <w:tcPr>
            <w:tcW w:w="3685" w:type="pct"/>
            <w:vAlign w:val="center"/>
          </w:tcPr>
          <w:p w14:paraId="4D50A4EB" w14:textId="77777777" w:rsidR="00816BDE" w:rsidRPr="00D65D34" w:rsidRDefault="00816BDE" w:rsidP="00B06660">
            <w:pPr>
              <w:suppressAutoHyphens/>
              <w:rPr>
                <w:b/>
                <w:sz w:val="24"/>
                <w:szCs w:val="24"/>
              </w:rPr>
            </w:pPr>
            <w:r w:rsidRPr="00D65D34">
              <w:rPr>
                <w:b/>
                <w:sz w:val="24"/>
                <w:szCs w:val="24"/>
              </w:rPr>
              <w:t>Объем образовательной программы учебной дисциплины</w:t>
            </w:r>
          </w:p>
        </w:tc>
        <w:tc>
          <w:tcPr>
            <w:tcW w:w="1315" w:type="pct"/>
            <w:vAlign w:val="center"/>
          </w:tcPr>
          <w:p w14:paraId="29D39DB8" w14:textId="77777777" w:rsidR="00816BDE" w:rsidRPr="00D65D34" w:rsidRDefault="00816BDE" w:rsidP="00B06660">
            <w:pPr>
              <w:suppressAutoHyphens/>
              <w:jc w:val="center"/>
              <w:rPr>
                <w:iCs/>
                <w:sz w:val="24"/>
                <w:szCs w:val="24"/>
              </w:rPr>
            </w:pPr>
            <w:r w:rsidRPr="00D65D34">
              <w:rPr>
                <w:iCs/>
                <w:sz w:val="24"/>
                <w:szCs w:val="24"/>
              </w:rPr>
              <w:t>32</w:t>
            </w:r>
          </w:p>
        </w:tc>
      </w:tr>
      <w:tr w:rsidR="00816BDE" w:rsidRPr="003E4B8C" w14:paraId="2882C8E3" w14:textId="77777777" w:rsidTr="00B06660">
        <w:trPr>
          <w:trHeight w:val="490"/>
        </w:trPr>
        <w:tc>
          <w:tcPr>
            <w:tcW w:w="3685" w:type="pct"/>
            <w:shd w:val="clear" w:color="auto" w:fill="auto"/>
            <w:vAlign w:val="center"/>
          </w:tcPr>
          <w:p w14:paraId="2BC2C535" w14:textId="77777777" w:rsidR="00816BDE" w:rsidRPr="00D65D34" w:rsidRDefault="00816BDE" w:rsidP="00B06660">
            <w:pPr>
              <w:suppressAutoHyphens/>
              <w:rPr>
                <w:b/>
                <w:sz w:val="24"/>
                <w:szCs w:val="24"/>
              </w:rPr>
            </w:pPr>
            <w:r w:rsidRPr="00D65D34">
              <w:rPr>
                <w:b/>
                <w:sz w:val="24"/>
                <w:szCs w:val="24"/>
              </w:rPr>
              <w:t>в т.ч. в форме практической подготовки</w:t>
            </w:r>
          </w:p>
        </w:tc>
        <w:tc>
          <w:tcPr>
            <w:tcW w:w="1315" w:type="pct"/>
            <w:shd w:val="clear" w:color="auto" w:fill="auto"/>
            <w:vAlign w:val="center"/>
          </w:tcPr>
          <w:p w14:paraId="6A145160" w14:textId="77777777" w:rsidR="00816BDE" w:rsidRPr="00D65D34" w:rsidRDefault="00816BDE" w:rsidP="00B06660">
            <w:pPr>
              <w:suppressAutoHyphens/>
              <w:jc w:val="center"/>
              <w:rPr>
                <w:iCs/>
                <w:sz w:val="24"/>
                <w:szCs w:val="24"/>
              </w:rPr>
            </w:pPr>
            <w:r w:rsidRPr="00D65D34">
              <w:rPr>
                <w:iCs/>
                <w:sz w:val="24"/>
                <w:szCs w:val="24"/>
              </w:rPr>
              <w:t>-</w:t>
            </w:r>
          </w:p>
        </w:tc>
      </w:tr>
      <w:tr w:rsidR="00816BDE" w:rsidRPr="003E4B8C" w14:paraId="00ACFB14" w14:textId="77777777" w:rsidTr="00B06660">
        <w:trPr>
          <w:trHeight w:val="336"/>
        </w:trPr>
        <w:tc>
          <w:tcPr>
            <w:tcW w:w="5000" w:type="pct"/>
            <w:gridSpan w:val="2"/>
            <w:vAlign w:val="center"/>
          </w:tcPr>
          <w:p w14:paraId="3C616D5A" w14:textId="77777777" w:rsidR="00816BDE" w:rsidRPr="00D65D34" w:rsidRDefault="00816BDE" w:rsidP="00B06660">
            <w:pPr>
              <w:suppressAutoHyphens/>
              <w:rPr>
                <w:iCs/>
                <w:sz w:val="24"/>
                <w:szCs w:val="24"/>
              </w:rPr>
            </w:pPr>
            <w:r w:rsidRPr="00D65D34">
              <w:rPr>
                <w:sz w:val="24"/>
                <w:szCs w:val="24"/>
              </w:rPr>
              <w:t>в т. ч.:</w:t>
            </w:r>
          </w:p>
        </w:tc>
      </w:tr>
      <w:tr w:rsidR="00816BDE" w:rsidRPr="003E4B8C" w14:paraId="4A843C01" w14:textId="77777777" w:rsidTr="00B06660">
        <w:trPr>
          <w:trHeight w:val="490"/>
        </w:trPr>
        <w:tc>
          <w:tcPr>
            <w:tcW w:w="3685" w:type="pct"/>
            <w:vAlign w:val="center"/>
          </w:tcPr>
          <w:p w14:paraId="0728D887" w14:textId="77777777" w:rsidR="00816BDE" w:rsidRPr="00D65D34" w:rsidRDefault="00816BDE" w:rsidP="00B06660">
            <w:pPr>
              <w:suppressAutoHyphens/>
              <w:rPr>
                <w:sz w:val="24"/>
                <w:szCs w:val="24"/>
              </w:rPr>
            </w:pPr>
            <w:r w:rsidRPr="00D65D34">
              <w:rPr>
                <w:sz w:val="24"/>
                <w:szCs w:val="24"/>
              </w:rPr>
              <w:t>теоретическое обучение</w:t>
            </w:r>
          </w:p>
        </w:tc>
        <w:tc>
          <w:tcPr>
            <w:tcW w:w="1315" w:type="pct"/>
            <w:vAlign w:val="center"/>
          </w:tcPr>
          <w:p w14:paraId="4507779B" w14:textId="77777777" w:rsidR="00816BDE" w:rsidRPr="00D65D34" w:rsidRDefault="00816BDE" w:rsidP="00223992">
            <w:pPr>
              <w:suppressAutoHyphens/>
              <w:jc w:val="center"/>
              <w:rPr>
                <w:iCs/>
                <w:sz w:val="24"/>
                <w:szCs w:val="24"/>
              </w:rPr>
            </w:pPr>
            <w:r w:rsidRPr="00D65D34">
              <w:rPr>
                <w:iCs/>
                <w:sz w:val="24"/>
                <w:szCs w:val="24"/>
              </w:rPr>
              <w:t>3</w:t>
            </w:r>
            <w:r w:rsidR="00223992">
              <w:rPr>
                <w:iCs/>
                <w:sz w:val="24"/>
                <w:szCs w:val="24"/>
              </w:rPr>
              <w:t>0</w:t>
            </w:r>
          </w:p>
        </w:tc>
      </w:tr>
      <w:tr w:rsidR="00816BDE" w:rsidRPr="003E4B8C" w14:paraId="6B1D3696" w14:textId="77777777" w:rsidTr="00B06660">
        <w:trPr>
          <w:trHeight w:val="267"/>
        </w:trPr>
        <w:tc>
          <w:tcPr>
            <w:tcW w:w="3685" w:type="pct"/>
            <w:vAlign w:val="center"/>
          </w:tcPr>
          <w:p w14:paraId="4DFEC77B" w14:textId="77777777" w:rsidR="00816BDE" w:rsidRPr="00D65D34" w:rsidRDefault="00816BDE" w:rsidP="00C617AF">
            <w:pPr>
              <w:suppressAutoHyphens/>
              <w:rPr>
                <w:i/>
                <w:sz w:val="24"/>
                <w:szCs w:val="24"/>
              </w:rPr>
            </w:pPr>
            <w:r w:rsidRPr="00D65D34">
              <w:rPr>
                <w:i/>
                <w:sz w:val="24"/>
                <w:szCs w:val="24"/>
              </w:rPr>
              <w:t xml:space="preserve">Самостоятельная работа </w:t>
            </w:r>
          </w:p>
        </w:tc>
        <w:tc>
          <w:tcPr>
            <w:tcW w:w="1315" w:type="pct"/>
            <w:vAlign w:val="center"/>
          </w:tcPr>
          <w:p w14:paraId="4237A0B6" w14:textId="77777777" w:rsidR="00816BDE" w:rsidRPr="00D65D34" w:rsidRDefault="00816BDE" w:rsidP="003B7220">
            <w:pPr>
              <w:suppressAutoHyphens/>
              <w:jc w:val="center"/>
              <w:rPr>
                <w:iCs/>
                <w:sz w:val="24"/>
                <w:szCs w:val="24"/>
              </w:rPr>
            </w:pPr>
            <w:r w:rsidRPr="00D65D34">
              <w:rPr>
                <w:iCs/>
                <w:sz w:val="24"/>
                <w:szCs w:val="24"/>
              </w:rPr>
              <w:t>-</w:t>
            </w:r>
          </w:p>
        </w:tc>
      </w:tr>
      <w:tr w:rsidR="00816BDE" w:rsidRPr="003E4B8C" w14:paraId="5E6599E9" w14:textId="77777777" w:rsidTr="00B06660">
        <w:trPr>
          <w:trHeight w:val="331"/>
        </w:trPr>
        <w:tc>
          <w:tcPr>
            <w:tcW w:w="3685" w:type="pct"/>
            <w:vAlign w:val="center"/>
          </w:tcPr>
          <w:p w14:paraId="5AC41BD7" w14:textId="77777777" w:rsidR="00816BDE" w:rsidRPr="00C617AF" w:rsidRDefault="00816BDE" w:rsidP="00B06660">
            <w:pPr>
              <w:suppressAutoHyphens/>
              <w:rPr>
                <w:i/>
                <w:sz w:val="24"/>
                <w:szCs w:val="24"/>
              </w:rPr>
            </w:pPr>
            <w:r w:rsidRPr="00C617AF">
              <w:rPr>
                <w:b/>
                <w:iCs/>
                <w:sz w:val="24"/>
                <w:szCs w:val="24"/>
              </w:rPr>
              <w:t>Промежуточная аттестация</w:t>
            </w:r>
          </w:p>
        </w:tc>
        <w:tc>
          <w:tcPr>
            <w:tcW w:w="1315" w:type="pct"/>
            <w:vAlign w:val="center"/>
          </w:tcPr>
          <w:p w14:paraId="306CF0FB" w14:textId="77777777" w:rsidR="00816BDE" w:rsidRPr="00C617AF" w:rsidRDefault="00223992" w:rsidP="003B7220">
            <w:pPr>
              <w:suppressAutoHyphens/>
              <w:jc w:val="center"/>
              <w:rPr>
                <w:iCs/>
                <w:sz w:val="24"/>
                <w:szCs w:val="24"/>
              </w:rPr>
            </w:pPr>
            <w:r>
              <w:rPr>
                <w:iCs/>
                <w:sz w:val="24"/>
                <w:szCs w:val="24"/>
              </w:rPr>
              <w:t>2</w:t>
            </w:r>
          </w:p>
        </w:tc>
      </w:tr>
    </w:tbl>
    <w:p w14:paraId="594BBBB8" w14:textId="77777777" w:rsidR="00816BDE" w:rsidRPr="003E4B8C" w:rsidRDefault="00816BDE" w:rsidP="00816BDE">
      <w:pPr>
        <w:rPr>
          <w:b/>
          <w:i/>
        </w:rPr>
        <w:sectPr w:rsidR="00816BDE" w:rsidRPr="003E4B8C" w:rsidSect="00B06660">
          <w:pgSz w:w="11906" w:h="16838"/>
          <w:pgMar w:top="1134" w:right="850" w:bottom="284" w:left="1701" w:header="708" w:footer="708" w:gutter="0"/>
          <w:cols w:space="720"/>
          <w:docGrid w:linePitch="299"/>
        </w:sectPr>
      </w:pPr>
    </w:p>
    <w:p w14:paraId="496D5B62" w14:textId="77777777" w:rsidR="00816BDE" w:rsidRPr="00CC5F41" w:rsidRDefault="00816BDE" w:rsidP="00816BDE">
      <w:pPr>
        <w:ind w:firstLine="709"/>
        <w:rPr>
          <w:b/>
          <w:bCs/>
          <w:sz w:val="24"/>
          <w:szCs w:val="24"/>
        </w:rPr>
      </w:pPr>
      <w:r w:rsidRPr="00CC5F41">
        <w:rPr>
          <w:b/>
          <w:sz w:val="24"/>
          <w:szCs w:val="24"/>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372"/>
        <w:gridCol w:w="1941"/>
        <w:gridCol w:w="1987"/>
      </w:tblGrid>
      <w:tr w:rsidR="00816BDE" w:rsidRPr="00C617AF" w14:paraId="45474E77" w14:textId="77777777" w:rsidTr="0087171F">
        <w:trPr>
          <w:trHeight w:val="20"/>
        </w:trPr>
        <w:tc>
          <w:tcPr>
            <w:tcW w:w="602" w:type="pct"/>
            <w:vAlign w:val="center"/>
          </w:tcPr>
          <w:p w14:paraId="03579AC4" w14:textId="77777777" w:rsidR="00816BDE" w:rsidRPr="00C617AF" w:rsidRDefault="00816BDE" w:rsidP="00B06660">
            <w:pPr>
              <w:suppressAutoHyphens/>
              <w:jc w:val="center"/>
              <w:rPr>
                <w:b/>
                <w:bCs/>
                <w:sz w:val="24"/>
                <w:szCs w:val="24"/>
              </w:rPr>
            </w:pPr>
            <w:r w:rsidRPr="00C617AF">
              <w:rPr>
                <w:b/>
                <w:bCs/>
                <w:sz w:val="24"/>
                <w:szCs w:val="24"/>
              </w:rPr>
              <w:t>Наименование разделов и тем</w:t>
            </w:r>
          </w:p>
        </w:tc>
        <w:tc>
          <w:tcPr>
            <w:tcW w:w="3099" w:type="pct"/>
            <w:vAlign w:val="center"/>
          </w:tcPr>
          <w:p w14:paraId="52D914B6" w14:textId="77777777" w:rsidR="00816BDE" w:rsidRPr="00C617AF" w:rsidRDefault="00816BDE" w:rsidP="00B06660">
            <w:pPr>
              <w:suppressAutoHyphens/>
              <w:jc w:val="center"/>
              <w:rPr>
                <w:b/>
                <w:bCs/>
                <w:sz w:val="24"/>
                <w:szCs w:val="24"/>
              </w:rPr>
            </w:pPr>
            <w:r w:rsidRPr="00C617AF">
              <w:rPr>
                <w:b/>
                <w:bCs/>
                <w:sz w:val="24"/>
                <w:szCs w:val="24"/>
              </w:rPr>
              <w:t>Содержание учебного материала и формы организации деятельности обучающихся</w:t>
            </w:r>
          </w:p>
        </w:tc>
        <w:tc>
          <w:tcPr>
            <w:tcW w:w="642" w:type="pct"/>
            <w:vAlign w:val="center"/>
          </w:tcPr>
          <w:p w14:paraId="6CFC7D34" w14:textId="77777777" w:rsidR="00816BDE" w:rsidRPr="00C617AF" w:rsidRDefault="00816BDE" w:rsidP="00B06660">
            <w:pPr>
              <w:suppressAutoHyphens/>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657" w:type="pct"/>
            <w:vAlign w:val="center"/>
          </w:tcPr>
          <w:p w14:paraId="2D5C3418" w14:textId="77777777" w:rsidR="00816BDE" w:rsidRPr="00C617AF" w:rsidRDefault="00816BDE" w:rsidP="00B06660">
            <w:pPr>
              <w:suppressAutoHyphens/>
              <w:jc w:val="center"/>
              <w:rPr>
                <w:b/>
                <w:bCs/>
                <w:sz w:val="24"/>
                <w:szCs w:val="24"/>
              </w:rPr>
            </w:pPr>
            <w:r w:rsidRPr="00C617AF">
              <w:rPr>
                <w:b/>
                <w:bCs/>
                <w:sz w:val="24"/>
                <w:szCs w:val="24"/>
              </w:rPr>
              <w:t>Коды компетенций, формированию которых способствует элемент программы</w:t>
            </w:r>
          </w:p>
        </w:tc>
      </w:tr>
      <w:tr w:rsidR="00816BDE" w:rsidRPr="00C617AF" w14:paraId="7D05E17E" w14:textId="77777777" w:rsidTr="0087171F">
        <w:trPr>
          <w:trHeight w:val="371"/>
        </w:trPr>
        <w:tc>
          <w:tcPr>
            <w:tcW w:w="602" w:type="pct"/>
          </w:tcPr>
          <w:p w14:paraId="5B9A0B96" w14:textId="77777777" w:rsidR="00816BDE" w:rsidRPr="00C617AF" w:rsidRDefault="00816BDE" w:rsidP="00B06660">
            <w:pPr>
              <w:jc w:val="center"/>
              <w:rPr>
                <w:b/>
                <w:bCs/>
                <w:i/>
                <w:iCs/>
                <w:sz w:val="24"/>
                <w:szCs w:val="24"/>
              </w:rPr>
            </w:pPr>
            <w:r w:rsidRPr="00C617AF">
              <w:rPr>
                <w:b/>
                <w:bCs/>
                <w:i/>
                <w:iCs/>
                <w:sz w:val="24"/>
                <w:szCs w:val="24"/>
              </w:rPr>
              <w:t>1</w:t>
            </w:r>
          </w:p>
        </w:tc>
        <w:tc>
          <w:tcPr>
            <w:tcW w:w="3099" w:type="pct"/>
          </w:tcPr>
          <w:p w14:paraId="3FBB69F6" w14:textId="77777777" w:rsidR="00816BDE" w:rsidRPr="00C617AF" w:rsidRDefault="00816BDE" w:rsidP="00B06660">
            <w:pPr>
              <w:jc w:val="center"/>
              <w:rPr>
                <w:b/>
                <w:bCs/>
                <w:i/>
                <w:iCs/>
                <w:sz w:val="24"/>
                <w:szCs w:val="24"/>
              </w:rPr>
            </w:pPr>
            <w:r w:rsidRPr="00C617AF">
              <w:rPr>
                <w:b/>
                <w:bCs/>
                <w:i/>
                <w:iCs/>
                <w:sz w:val="24"/>
                <w:szCs w:val="24"/>
              </w:rPr>
              <w:t>2</w:t>
            </w:r>
          </w:p>
        </w:tc>
        <w:tc>
          <w:tcPr>
            <w:tcW w:w="642" w:type="pct"/>
          </w:tcPr>
          <w:p w14:paraId="13DCCE7F" w14:textId="77777777" w:rsidR="00816BDE" w:rsidRPr="00C617AF" w:rsidRDefault="00816BDE" w:rsidP="00B06660">
            <w:pPr>
              <w:jc w:val="center"/>
              <w:rPr>
                <w:b/>
                <w:bCs/>
                <w:i/>
                <w:iCs/>
                <w:sz w:val="24"/>
                <w:szCs w:val="24"/>
              </w:rPr>
            </w:pPr>
            <w:r w:rsidRPr="00C617AF">
              <w:rPr>
                <w:b/>
                <w:bCs/>
                <w:i/>
                <w:iCs/>
                <w:sz w:val="24"/>
                <w:szCs w:val="24"/>
              </w:rPr>
              <w:t>3</w:t>
            </w:r>
          </w:p>
        </w:tc>
        <w:tc>
          <w:tcPr>
            <w:tcW w:w="657" w:type="pct"/>
          </w:tcPr>
          <w:p w14:paraId="18EAA698" w14:textId="77777777" w:rsidR="00816BDE" w:rsidRPr="00C617AF" w:rsidRDefault="00816BDE" w:rsidP="00B06660">
            <w:pPr>
              <w:jc w:val="center"/>
              <w:rPr>
                <w:b/>
                <w:bCs/>
                <w:i/>
                <w:iCs/>
                <w:sz w:val="24"/>
                <w:szCs w:val="24"/>
              </w:rPr>
            </w:pPr>
            <w:r w:rsidRPr="00C617AF">
              <w:rPr>
                <w:b/>
                <w:bCs/>
                <w:i/>
                <w:iCs/>
                <w:sz w:val="24"/>
                <w:szCs w:val="24"/>
              </w:rPr>
              <w:t>4</w:t>
            </w:r>
          </w:p>
        </w:tc>
      </w:tr>
      <w:tr w:rsidR="00816BDE" w:rsidRPr="00C617AF" w14:paraId="2549A70C" w14:textId="77777777" w:rsidTr="0087171F">
        <w:trPr>
          <w:trHeight w:val="371"/>
        </w:trPr>
        <w:tc>
          <w:tcPr>
            <w:tcW w:w="3701" w:type="pct"/>
            <w:gridSpan w:val="2"/>
          </w:tcPr>
          <w:p w14:paraId="65A89B87" w14:textId="77777777" w:rsidR="00816BDE" w:rsidRPr="00C617AF" w:rsidRDefault="00816BDE" w:rsidP="00B06660">
            <w:pPr>
              <w:spacing w:line="360" w:lineRule="auto"/>
              <w:rPr>
                <w:b/>
                <w:bCs/>
                <w:sz w:val="24"/>
                <w:szCs w:val="24"/>
              </w:rPr>
            </w:pPr>
            <w:r w:rsidRPr="00C617AF">
              <w:rPr>
                <w:b/>
                <w:bCs/>
                <w:sz w:val="24"/>
                <w:szCs w:val="24"/>
              </w:rPr>
              <w:t xml:space="preserve">Раздел 1. Бережливое производство как модель повышения эффективности деятельности рыбопромышленного предприятия </w:t>
            </w:r>
          </w:p>
        </w:tc>
        <w:tc>
          <w:tcPr>
            <w:tcW w:w="642" w:type="pct"/>
          </w:tcPr>
          <w:p w14:paraId="10637485" w14:textId="77777777" w:rsidR="00816BDE" w:rsidRPr="00C617AF" w:rsidRDefault="00816BDE" w:rsidP="00C617AF">
            <w:pPr>
              <w:jc w:val="center"/>
              <w:rPr>
                <w:b/>
                <w:bCs/>
                <w:iCs/>
                <w:sz w:val="24"/>
                <w:szCs w:val="24"/>
              </w:rPr>
            </w:pPr>
            <w:r w:rsidRPr="00C617AF">
              <w:rPr>
                <w:b/>
                <w:bCs/>
                <w:iCs/>
                <w:sz w:val="24"/>
                <w:szCs w:val="24"/>
              </w:rPr>
              <w:t xml:space="preserve">14 </w:t>
            </w:r>
          </w:p>
        </w:tc>
        <w:tc>
          <w:tcPr>
            <w:tcW w:w="657" w:type="pct"/>
          </w:tcPr>
          <w:p w14:paraId="5279CA10" w14:textId="77777777" w:rsidR="00816BDE" w:rsidRPr="00C617AF" w:rsidRDefault="00816BDE" w:rsidP="00B06660">
            <w:pPr>
              <w:jc w:val="center"/>
              <w:rPr>
                <w:b/>
                <w:bCs/>
                <w:i/>
                <w:iCs/>
                <w:sz w:val="24"/>
                <w:szCs w:val="24"/>
              </w:rPr>
            </w:pPr>
          </w:p>
        </w:tc>
      </w:tr>
      <w:tr w:rsidR="00816BDE" w:rsidRPr="00C617AF" w14:paraId="50F48CAD" w14:textId="77777777" w:rsidTr="0087171F">
        <w:trPr>
          <w:trHeight w:val="20"/>
        </w:trPr>
        <w:tc>
          <w:tcPr>
            <w:tcW w:w="602" w:type="pct"/>
            <w:vMerge w:val="restart"/>
          </w:tcPr>
          <w:p w14:paraId="159A4C08" w14:textId="77777777" w:rsidR="00816BDE" w:rsidRPr="00C617AF" w:rsidRDefault="00816BDE" w:rsidP="00B06660">
            <w:pPr>
              <w:rPr>
                <w:b/>
                <w:bCs/>
                <w:sz w:val="24"/>
                <w:szCs w:val="24"/>
              </w:rPr>
            </w:pPr>
            <w:r w:rsidRPr="00C617AF">
              <w:rPr>
                <w:b/>
                <w:bCs/>
                <w:sz w:val="24"/>
                <w:szCs w:val="24"/>
              </w:rPr>
              <w:t>Тема 1.</w:t>
            </w:r>
          </w:p>
          <w:p w14:paraId="5B638C1F" w14:textId="77777777" w:rsidR="00816BDE" w:rsidRPr="00C617AF" w:rsidRDefault="00816BDE" w:rsidP="00B06660">
            <w:pPr>
              <w:rPr>
                <w:b/>
                <w:bCs/>
                <w:sz w:val="24"/>
                <w:szCs w:val="24"/>
              </w:rPr>
            </w:pPr>
          </w:p>
        </w:tc>
        <w:tc>
          <w:tcPr>
            <w:tcW w:w="3099" w:type="pct"/>
          </w:tcPr>
          <w:p w14:paraId="15036A77" w14:textId="77777777" w:rsidR="00816BDE" w:rsidRPr="00C617AF" w:rsidRDefault="00816BDE" w:rsidP="00B06660">
            <w:pPr>
              <w:rPr>
                <w:b/>
                <w:bCs/>
                <w:i/>
                <w:sz w:val="24"/>
                <w:szCs w:val="24"/>
              </w:rPr>
            </w:pPr>
            <w:r w:rsidRPr="00C617AF">
              <w:rPr>
                <w:b/>
                <w:bCs/>
                <w:sz w:val="24"/>
                <w:szCs w:val="24"/>
              </w:rPr>
              <w:t>Содержание учебного материала</w:t>
            </w:r>
          </w:p>
        </w:tc>
        <w:tc>
          <w:tcPr>
            <w:tcW w:w="642" w:type="pct"/>
            <w:vAlign w:val="center"/>
          </w:tcPr>
          <w:p w14:paraId="3F180B9B" w14:textId="77777777" w:rsidR="00816BDE" w:rsidRPr="00C617AF" w:rsidRDefault="00816BDE" w:rsidP="00B06660">
            <w:pPr>
              <w:suppressAutoHyphens/>
              <w:jc w:val="center"/>
              <w:rPr>
                <w:b/>
                <w:iCs/>
                <w:sz w:val="24"/>
                <w:szCs w:val="24"/>
              </w:rPr>
            </w:pPr>
            <w:r w:rsidRPr="00C617AF">
              <w:rPr>
                <w:b/>
                <w:iCs/>
                <w:sz w:val="24"/>
                <w:szCs w:val="24"/>
              </w:rPr>
              <w:t>8</w:t>
            </w:r>
          </w:p>
        </w:tc>
        <w:tc>
          <w:tcPr>
            <w:tcW w:w="657" w:type="pct"/>
            <w:vMerge w:val="restart"/>
          </w:tcPr>
          <w:p w14:paraId="188211E0" w14:textId="77777777" w:rsidR="00816BDE" w:rsidRPr="00C617AF" w:rsidRDefault="00816BDE" w:rsidP="00B06660">
            <w:pPr>
              <w:rPr>
                <w:sz w:val="24"/>
                <w:szCs w:val="24"/>
              </w:rPr>
            </w:pPr>
            <w:r w:rsidRPr="00C617AF">
              <w:rPr>
                <w:sz w:val="24"/>
                <w:szCs w:val="24"/>
              </w:rPr>
              <w:t>ОК 01, ОК 02, ОК 03, ОК 07</w:t>
            </w:r>
          </w:p>
        </w:tc>
      </w:tr>
      <w:tr w:rsidR="00816BDE" w:rsidRPr="00C617AF" w14:paraId="4E730455" w14:textId="77777777" w:rsidTr="0087171F">
        <w:trPr>
          <w:trHeight w:val="20"/>
        </w:trPr>
        <w:tc>
          <w:tcPr>
            <w:tcW w:w="602" w:type="pct"/>
            <w:vMerge/>
          </w:tcPr>
          <w:p w14:paraId="50C59B91" w14:textId="77777777" w:rsidR="00816BDE" w:rsidRPr="00C617AF" w:rsidRDefault="00816BDE" w:rsidP="00B06660">
            <w:pPr>
              <w:rPr>
                <w:b/>
                <w:bCs/>
                <w:i/>
                <w:sz w:val="24"/>
                <w:szCs w:val="24"/>
              </w:rPr>
            </w:pPr>
          </w:p>
        </w:tc>
        <w:tc>
          <w:tcPr>
            <w:tcW w:w="3099" w:type="pct"/>
          </w:tcPr>
          <w:p w14:paraId="47EDF7E5" w14:textId="77777777" w:rsidR="00816BDE" w:rsidRPr="00C617AF" w:rsidRDefault="00816BDE" w:rsidP="00B06660">
            <w:pPr>
              <w:jc w:val="both"/>
              <w:rPr>
                <w:sz w:val="24"/>
                <w:szCs w:val="24"/>
              </w:rPr>
            </w:pPr>
            <w:r w:rsidRPr="00C617AF">
              <w:rPr>
                <w:bCs/>
                <w:sz w:val="24"/>
                <w:szCs w:val="24"/>
              </w:rPr>
              <w:t>1. Современные системы бережливого производства (теоретические основы). Возникновение системы бережливого производства LP (</w:t>
            </w:r>
            <w:proofErr w:type="spellStart"/>
            <w:r w:rsidRPr="00C617AF">
              <w:rPr>
                <w:bCs/>
                <w:sz w:val="24"/>
                <w:szCs w:val="24"/>
              </w:rPr>
              <w:t>Lean</w:t>
            </w:r>
            <w:proofErr w:type="spellEnd"/>
            <w:r w:rsidRPr="00C617AF">
              <w:rPr>
                <w:bCs/>
                <w:sz w:val="24"/>
                <w:szCs w:val="24"/>
              </w:rPr>
              <w:t xml:space="preserve"> Production), ее цели, задачи и развитие. История развития производственных систем. Зарубежный опыт.</w:t>
            </w:r>
            <w:r w:rsidRPr="00C617AF">
              <w:rPr>
                <w:sz w:val="24"/>
                <w:szCs w:val="24"/>
              </w:rPr>
              <w:t xml:space="preserve"> </w:t>
            </w:r>
            <w:r w:rsidRPr="00C617AF">
              <w:rPr>
                <w:bCs/>
                <w:sz w:val="24"/>
                <w:szCs w:val="24"/>
              </w:rPr>
              <w:t>Производственная система Toyota: изучение принципов и инструментов ТРS (Toyota Production System). Современные системы бережливого производства.</w:t>
            </w:r>
          </w:p>
        </w:tc>
        <w:tc>
          <w:tcPr>
            <w:tcW w:w="642" w:type="pct"/>
            <w:vMerge w:val="restart"/>
            <w:vAlign w:val="center"/>
          </w:tcPr>
          <w:p w14:paraId="0F4BED74" w14:textId="77777777" w:rsidR="00816BDE" w:rsidRPr="00C617AF" w:rsidRDefault="00816BDE" w:rsidP="00B06660">
            <w:pPr>
              <w:suppressAutoHyphens/>
              <w:jc w:val="center"/>
              <w:rPr>
                <w:bCs/>
                <w:iCs/>
                <w:sz w:val="24"/>
                <w:szCs w:val="24"/>
              </w:rPr>
            </w:pPr>
            <w:r w:rsidRPr="00C617AF">
              <w:rPr>
                <w:bCs/>
                <w:iCs/>
                <w:sz w:val="24"/>
                <w:szCs w:val="24"/>
              </w:rPr>
              <w:t>8</w:t>
            </w:r>
          </w:p>
        </w:tc>
        <w:tc>
          <w:tcPr>
            <w:tcW w:w="657" w:type="pct"/>
            <w:vMerge/>
          </w:tcPr>
          <w:p w14:paraId="6EE125C6" w14:textId="77777777" w:rsidR="00816BDE" w:rsidRPr="00C617AF" w:rsidRDefault="00816BDE" w:rsidP="00B06660">
            <w:pPr>
              <w:rPr>
                <w:b/>
                <w:bCs/>
                <w:i/>
                <w:sz w:val="24"/>
                <w:szCs w:val="24"/>
              </w:rPr>
            </w:pPr>
          </w:p>
        </w:tc>
      </w:tr>
      <w:tr w:rsidR="00816BDE" w:rsidRPr="00C617AF" w14:paraId="5A366373" w14:textId="77777777" w:rsidTr="0087171F">
        <w:trPr>
          <w:trHeight w:val="20"/>
        </w:trPr>
        <w:tc>
          <w:tcPr>
            <w:tcW w:w="602" w:type="pct"/>
            <w:vMerge/>
          </w:tcPr>
          <w:p w14:paraId="2D79FDD5" w14:textId="77777777" w:rsidR="00816BDE" w:rsidRPr="00C617AF" w:rsidRDefault="00816BDE" w:rsidP="00B06660">
            <w:pPr>
              <w:rPr>
                <w:b/>
                <w:bCs/>
                <w:i/>
                <w:sz w:val="24"/>
                <w:szCs w:val="24"/>
              </w:rPr>
            </w:pPr>
          </w:p>
        </w:tc>
        <w:tc>
          <w:tcPr>
            <w:tcW w:w="3099" w:type="pct"/>
          </w:tcPr>
          <w:p w14:paraId="3C0B9CC3" w14:textId="77777777" w:rsidR="00816BDE" w:rsidRPr="00C617AF" w:rsidRDefault="00816BDE" w:rsidP="00B06660">
            <w:pPr>
              <w:jc w:val="both"/>
              <w:rPr>
                <w:bCs/>
                <w:i/>
                <w:sz w:val="24"/>
                <w:szCs w:val="24"/>
              </w:rPr>
            </w:pPr>
            <w:r w:rsidRPr="00C617AF">
              <w:rPr>
                <w:bCs/>
                <w:sz w:val="24"/>
                <w:szCs w:val="24"/>
              </w:rPr>
              <w:t>2.</w:t>
            </w:r>
            <w:r w:rsidRPr="00C617AF">
              <w:rPr>
                <w:bCs/>
                <w:i/>
                <w:sz w:val="24"/>
                <w:szCs w:val="24"/>
              </w:rPr>
              <w:t xml:space="preserve"> </w:t>
            </w:r>
            <w:r w:rsidRPr="00C617AF">
              <w:rPr>
                <w:bCs/>
                <w:sz w:val="24"/>
                <w:szCs w:val="24"/>
              </w:rPr>
              <w:t>Преимущества внедрения бережливой производственной системы. Бережливое производство в рамках других моделей повышения эффективности.</w:t>
            </w:r>
          </w:p>
        </w:tc>
        <w:tc>
          <w:tcPr>
            <w:tcW w:w="642" w:type="pct"/>
            <w:vMerge/>
            <w:vAlign w:val="center"/>
          </w:tcPr>
          <w:p w14:paraId="2489AA27" w14:textId="77777777" w:rsidR="00816BDE" w:rsidRPr="00C617AF" w:rsidRDefault="00816BDE" w:rsidP="00B06660">
            <w:pPr>
              <w:suppressAutoHyphens/>
              <w:jc w:val="center"/>
              <w:rPr>
                <w:bCs/>
                <w:i/>
                <w:iCs/>
                <w:sz w:val="24"/>
                <w:szCs w:val="24"/>
              </w:rPr>
            </w:pPr>
          </w:p>
        </w:tc>
        <w:tc>
          <w:tcPr>
            <w:tcW w:w="657" w:type="pct"/>
            <w:vMerge/>
          </w:tcPr>
          <w:p w14:paraId="50514E51" w14:textId="77777777" w:rsidR="00816BDE" w:rsidRPr="00C617AF" w:rsidRDefault="00816BDE" w:rsidP="00B06660">
            <w:pPr>
              <w:rPr>
                <w:b/>
                <w:bCs/>
                <w:i/>
                <w:sz w:val="24"/>
                <w:szCs w:val="24"/>
              </w:rPr>
            </w:pPr>
          </w:p>
        </w:tc>
      </w:tr>
      <w:tr w:rsidR="00816BDE" w:rsidRPr="00C617AF" w14:paraId="2793D8A4" w14:textId="77777777" w:rsidTr="0087171F">
        <w:trPr>
          <w:trHeight w:val="20"/>
        </w:trPr>
        <w:tc>
          <w:tcPr>
            <w:tcW w:w="602" w:type="pct"/>
            <w:vMerge/>
          </w:tcPr>
          <w:p w14:paraId="73920D70" w14:textId="77777777" w:rsidR="00816BDE" w:rsidRPr="00C617AF" w:rsidRDefault="00816BDE" w:rsidP="00B06660">
            <w:pPr>
              <w:rPr>
                <w:b/>
                <w:bCs/>
                <w:i/>
                <w:sz w:val="24"/>
                <w:szCs w:val="24"/>
              </w:rPr>
            </w:pPr>
          </w:p>
        </w:tc>
        <w:tc>
          <w:tcPr>
            <w:tcW w:w="3099" w:type="pct"/>
          </w:tcPr>
          <w:p w14:paraId="451A79A6" w14:textId="77777777" w:rsidR="00816BDE" w:rsidRPr="00C617AF" w:rsidRDefault="00816BDE" w:rsidP="00B06660">
            <w:pPr>
              <w:jc w:val="both"/>
              <w:rPr>
                <w:bCs/>
                <w:sz w:val="24"/>
                <w:szCs w:val="24"/>
              </w:rPr>
            </w:pPr>
            <w:r w:rsidRPr="00C617AF">
              <w:rPr>
                <w:bCs/>
                <w:sz w:val="24"/>
                <w:szCs w:val="24"/>
              </w:rPr>
              <w:t>3. Процесс реализации концепции «</w:t>
            </w:r>
            <w:proofErr w:type="spellStart"/>
            <w:r w:rsidRPr="00C617AF">
              <w:rPr>
                <w:bCs/>
                <w:sz w:val="24"/>
                <w:szCs w:val="24"/>
              </w:rPr>
              <w:t>Lean</w:t>
            </w:r>
            <w:proofErr w:type="spellEnd"/>
            <w:r w:rsidRPr="00C617AF">
              <w:rPr>
                <w:bCs/>
                <w:sz w:val="24"/>
                <w:szCs w:val="24"/>
              </w:rPr>
              <w:t xml:space="preserve"> Production + Six Sigma» («Бережливое производство + шесть сигм»). Основные принципы и инструменты интегрированной концепции </w:t>
            </w:r>
            <w:proofErr w:type="spellStart"/>
            <w:r w:rsidRPr="00C617AF">
              <w:rPr>
                <w:bCs/>
                <w:sz w:val="24"/>
                <w:szCs w:val="24"/>
              </w:rPr>
              <w:t>Lean</w:t>
            </w:r>
            <w:proofErr w:type="spellEnd"/>
            <w:r w:rsidRPr="00C617AF">
              <w:rPr>
                <w:bCs/>
                <w:sz w:val="24"/>
                <w:szCs w:val="24"/>
              </w:rPr>
              <w:t xml:space="preserve"> Six Sigma в рамках методики решения проблем DMAIC (D-определяй, M-измеряй, </w:t>
            </w:r>
            <w:proofErr w:type="spellStart"/>
            <w:r w:rsidRPr="00C617AF">
              <w:rPr>
                <w:bCs/>
                <w:sz w:val="24"/>
                <w:szCs w:val="24"/>
              </w:rPr>
              <w:t>Aнализируй</w:t>
            </w:r>
            <w:proofErr w:type="spellEnd"/>
            <w:r w:rsidRPr="00C617AF">
              <w:rPr>
                <w:bCs/>
                <w:sz w:val="24"/>
                <w:szCs w:val="24"/>
              </w:rPr>
              <w:t>, I-улучшай, C-управляй).</w:t>
            </w:r>
          </w:p>
        </w:tc>
        <w:tc>
          <w:tcPr>
            <w:tcW w:w="642" w:type="pct"/>
            <w:vMerge/>
            <w:vAlign w:val="center"/>
          </w:tcPr>
          <w:p w14:paraId="23B9A7CE" w14:textId="77777777" w:rsidR="00816BDE" w:rsidRPr="00C617AF" w:rsidRDefault="00816BDE" w:rsidP="00B06660">
            <w:pPr>
              <w:suppressAutoHyphens/>
              <w:jc w:val="center"/>
              <w:rPr>
                <w:bCs/>
                <w:i/>
                <w:iCs/>
                <w:sz w:val="24"/>
                <w:szCs w:val="24"/>
              </w:rPr>
            </w:pPr>
          </w:p>
        </w:tc>
        <w:tc>
          <w:tcPr>
            <w:tcW w:w="657" w:type="pct"/>
            <w:vMerge/>
          </w:tcPr>
          <w:p w14:paraId="24673CCA" w14:textId="77777777" w:rsidR="00816BDE" w:rsidRPr="00C617AF" w:rsidRDefault="00816BDE" w:rsidP="00B06660">
            <w:pPr>
              <w:rPr>
                <w:b/>
                <w:bCs/>
                <w:i/>
                <w:sz w:val="24"/>
                <w:szCs w:val="24"/>
              </w:rPr>
            </w:pPr>
          </w:p>
        </w:tc>
      </w:tr>
      <w:tr w:rsidR="00816BDE" w:rsidRPr="00C617AF" w14:paraId="46FE2DDE" w14:textId="77777777" w:rsidTr="0087171F">
        <w:trPr>
          <w:trHeight w:val="20"/>
        </w:trPr>
        <w:tc>
          <w:tcPr>
            <w:tcW w:w="602" w:type="pct"/>
            <w:vMerge w:val="restart"/>
          </w:tcPr>
          <w:p w14:paraId="6DEADB73" w14:textId="77777777" w:rsidR="00816BDE" w:rsidRPr="00C617AF" w:rsidRDefault="00816BDE" w:rsidP="00B06660">
            <w:pPr>
              <w:rPr>
                <w:b/>
                <w:bCs/>
                <w:sz w:val="24"/>
                <w:szCs w:val="24"/>
              </w:rPr>
            </w:pPr>
            <w:r w:rsidRPr="00C617AF">
              <w:rPr>
                <w:b/>
                <w:bCs/>
                <w:sz w:val="24"/>
                <w:szCs w:val="24"/>
              </w:rPr>
              <w:t>Тема 2</w:t>
            </w:r>
          </w:p>
        </w:tc>
        <w:tc>
          <w:tcPr>
            <w:tcW w:w="3099" w:type="pct"/>
          </w:tcPr>
          <w:p w14:paraId="65F1BCBE" w14:textId="77777777" w:rsidR="00816BDE" w:rsidRPr="00C617AF" w:rsidRDefault="00816BDE" w:rsidP="00B06660">
            <w:pPr>
              <w:rPr>
                <w:b/>
                <w:bCs/>
                <w:sz w:val="24"/>
                <w:szCs w:val="24"/>
              </w:rPr>
            </w:pPr>
            <w:r w:rsidRPr="00C617AF">
              <w:rPr>
                <w:b/>
                <w:bCs/>
                <w:sz w:val="24"/>
                <w:szCs w:val="24"/>
              </w:rPr>
              <w:t xml:space="preserve">Содержание учебного материала </w:t>
            </w:r>
          </w:p>
        </w:tc>
        <w:tc>
          <w:tcPr>
            <w:tcW w:w="642" w:type="pct"/>
            <w:vAlign w:val="center"/>
          </w:tcPr>
          <w:p w14:paraId="05E2A982" w14:textId="77777777" w:rsidR="00816BDE" w:rsidRPr="00C617AF" w:rsidRDefault="00816BDE" w:rsidP="00B06660">
            <w:pPr>
              <w:jc w:val="center"/>
              <w:rPr>
                <w:b/>
                <w:bCs/>
                <w:sz w:val="24"/>
                <w:szCs w:val="24"/>
              </w:rPr>
            </w:pPr>
            <w:r w:rsidRPr="00C617AF">
              <w:rPr>
                <w:b/>
                <w:bCs/>
                <w:sz w:val="24"/>
                <w:szCs w:val="24"/>
              </w:rPr>
              <w:t>6</w:t>
            </w:r>
          </w:p>
        </w:tc>
        <w:tc>
          <w:tcPr>
            <w:tcW w:w="657" w:type="pct"/>
            <w:vMerge w:val="restart"/>
          </w:tcPr>
          <w:p w14:paraId="638D8397" w14:textId="77777777" w:rsidR="00816BDE" w:rsidRPr="00C617AF" w:rsidRDefault="00816BDE" w:rsidP="00B06660">
            <w:pPr>
              <w:rPr>
                <w:sz w:val="24"/>
                <w:szCs w:val="24"/>
              </w:rPr>
            </w:pPr>
            <w:r w:rsidRPr="00C617AF">
              <w:rPr>
                <w:sz w:val="24"/>
                <w:szCs w:val="24"/>
              </w:rPr>
              <w:t>ОК 01, ОК 02, ОК 03, ОК 07</w:t>
            </w:r>
          </w:p>
        </w:tc>
      </w:tr>
      <w:tr w:rsidR="00816BDE" w:rsidRPr="00C617AF" w14:paraId="3ABF53B1" w14:textId="77777777" w:rsidTr="0087171F">
        <w:trPr>
          <w:trHeight w:val="20"/>
        </w:trPr>
        <w:tc>
          <w:tcPr>
            <w:tcW w:w="602" w:type="pct"/>
            <w:vMerge/>
          </w:tcPr>
          <w:p w14:paraId="20327AB6" w14:textId="77777777" w:rsidR="00816BDE" w:rsidRPr="00C617AF" w:rsidRDefault="00816BDE" w:rsidP="00B06660">
            <w:pPr>
              <w:rPr>
                <w:b/>
                <w:bCs/>
                <w:sz w:val="24"/>
                <w:szCs w:val="24"/>
              </w:rPr>
            </w:pPr>
          </w:p>
        </w:tc>
        <w:tc>
          <w:tcPr>
            <w:tcW w:w="3099" w:type="pct"/>
          </w:tcPr>
          <w:p w14:paraId="4B9A6285" w14:textId="77777777" w:rsidR="00816BDE" w:rsidRPr="00C617AF" w:rsidRDefault="00816BDE" w:rsidP="00B06660">
            <w:pPr>
              <w:jc w:val="both"/>
              <w:rPr>
                <w:bCs/>
                <w:sz w:val="24"/>
                <w:szCs w:val="24"/>
              </w:rPr>
            </w:pPr>
            <w:r w:rsidRPr="00C617AF">
              <w:rPr>
                <w:bCs/>
                <w:sz w:val="24"/>
                <w:szCs w:val="24"/>
              </w:rPr>
              <w:t xml:space="preserve">1. Принципы построения бережливого производственного потока. Картирование потока создания ценности. VSM (Value Stream </w:t>
            </w:r>
            <w:proofErr w:type="spellStart"/>
            <w:r w:rsidRPr="00C617AF">
              <w:rPr>
                <w:bCs/>
                <w:sz w:val="24"/>
                <w:szCs w:val="24"/>
              </w:rPr>
              <w:t>Mapping</w:t>
            </w:r>
            <w:proofErr w:type="spellEnd"/>
            <w:r w:rsidRPr="00C617AF">
              <w:rPr>
                <w:bCs/>
                <w:sz w:val="24"/>
                <w:szCs w:val="24"/>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p>
        </w:tc>
        <w:tc>
          <w:tcPr>
            <w:tcW w:w="642" w:type="pct"/>
            <w:vMerge w:val="restart"/>
            <w:vAlign w:val="center"/>
          </w:tcPr>
          <w:p w14:paraId="7CC27050" w14:textId="77777777" w:rsidR="00816BDE" w:rsidRPr="00C617AF" w:rsidRDefault="00816BDE" w:rsidP="00B06660">
            <w:pPr>
              <w:jc w:val="center"/>
              <w:rPr>
                <w:bCs/>
                <w:sz w:val="24"/>
                <w:szCs w:val="24"/>
              </w:rPr>
            </w:pPr>
            <w:r w:rsidRPr="00C617AF">
              <w:rPr>
                <w:bCs/>
                <w:sz w:val="24"/>
                <w:szCs w:val="24"/>
              </w:rPr>
              <w:t>6</w:t>
            </w:r>
          </w:p>
        </w:tc>
        <w:tc>
          <w:tcPr>
            <w:tcW w:w="657" w:type="pct"/>
            <w:vMerge/>
          </w:tcPr>
          <w:p w14:paraId="4A5BB1C3" w14:textId="77777777" w:rsidR="00816BDE" w:rsidRPr="00C617AF" w:rsidRDefault="00816BDE" w:rsidP="00B06660">
            <w:pPr>
              <w:rPr>
                <w:b/>
                <w:bCs/>
                <w:sz w:val="24"/>
                <w:szCs w:val="24"/>
              </w:rPr>
            </w:pPr>
          </w:p>
        </w:tc>
      </w:tr>
      <w:tr w:rsidR="00816BDE" w:rsidRPr="00C617AF" w14:paraId="41258023" w14:textId="77777777" w:rsidTr="0087171F">
        <w:trPr>
          <w:trHeight w:val="20"/>
        </w:trPr>
        <w:tc>
          <w:tcPr>
            <w:tcW w:w="602" w:type="pct"/>
            <w:vMerge/>
          </w:tcPr>
          <w:p w14:paraId="58FA7C93" w14:textId="77777777" w:rsidR="00816BDE" w:rsidRPr="00C617AF" w:rsidRDefault="00816BDE" w:rsidP="00B06660">
            <w:pPr>
              <w:rPr>
                <w:b/>
                <w:bCs/>
                <w:sz w:val="24"/>
                <w:szCs w:val="24"/>
              </w:rPr>
            </w:pPr>
          </w:p>
        </w:tc>
        <w:tc>
          <w:tcPr>
            <w:tcW w:w="3099" w:type="pct"/>
          </w:tcPr>
          <w:p w14:paraId="1C89F3FD" w14:textId="77777777" w:rsidR="00816BDE" w:rsidRPr="00C617AF" w:rsidRDefault="00816BDE" w:rsidP="00B06660">
            <w:pPr>
              <w:jc w:val="both"/>
              <w:rPr>
                <w:bCs/>
                <w:sz w:val="24"/>
                <w:szCs w:val="24"/>
              </w:rPr>
            </w:pPr>
            <w:r w:rsidRPr="00C617AF">
              <w:rPr>
                <w:bCs/>
                <w:sz w:val="24"/>
                <w:szCs w:val="24"/>
              </w:rPr>
              <w:t>2. Понятие ценности. Поток создания ценности (</w:t>
            </w:r>
            <w:proofErr w:type="spellStart"/>
            <w:r w:rsidRPr="00C617AF">
              <w:rPr>
                <w:bCs/>
                <w:sz w:val="24"/>
                <w:szCs w:val="24"/>
              </w:rPr>
              <w:t>value</w:t>
            </w:r>
            <w:proofErr w:type="spellEnd"/>
            <w:r w:rsidRPr="00C617AF">
              <w:rPr>
                <w:bCs/>
                <w:sz w:val="24"/>
                <w:szCs w:val="24"/>
              </w:rPr>
              <w:t xml:space="preserve"> </w:t>
            </w:r>
            <w:proofErr w:type="spellStart"/>
            <w:r w:rsidRPr="00C617AF">
              <w:rPr>
                <w:bCs/>
                <w:sz w:val="24"/>
                <w:szCs w:val="24"/>
              </w:rPr>
              <w:t>stream</w:t>
            </w:r>
            <w:proofErr w:type="spellEnd"/>
            <w:r w:rsidRPr="00C617AF">
              <w:rPr>
                <w:bCs/>
                <w:sz w:val="24"/>
                <w:szCs w:val="24"/>
              </w:rPr>
              <w:t>). Организация движения потока создания ценности. Вытягивающее (</w:t>
            </w:r>
            <w:proofErr w:type="spellStart"/>
            <w:r w:rsidRPr="00C617AF">
              <w:rPr>
                <w:bCs/>
                <w:sz w:val="24"/>
                <w:szCs w:val="24"/>
              </w:rPr>
              <w:t>pull</w:t>
            </w:r>
            <w:proofErr w:type="spellEnd"/>
            <w:r w:rsidRPr="00C617AF">
              <w:rPr>
                <w:bCs/>
                <w:sz w:val="24"/>
                <w:szCs w:val="24"/>
              </w:rPr>
              <w:t>) поточное производство вместо выталкивающего (</w:t>
            </w:r>
            <w:proofErr w:type="spellStart"/>
            <w:r w:rsidRPr="00C617AF">
              <w:rPr>
                <w:bCs/>
                <w:sz w:val="24"/>
                <w:szCs w:val="24"/>
              </w:rPr>
              <w:t>push</w:t>
            </w:r>
            <w:proofErr w:type="spellEnd"/>
            <w:r w:rsidRPr="00C617AF">
              <w:rPr>
                <w:bCs/>
                <w:sz w:val="24"/>
                <w:szCs w:val="24"/>
              </w:rPr>
              <w:t>).</w:t>
            </w:r>
          </w:p>
        </w:tc>
        <w:tc>
          <w:tcPr>
            <w:tcW w:w="642" w:type="pct"/>
            <w:vMerge/>
            <w:vAlign w:val="center"/>
          </w:tcPr>
          <w:p w14:paraId="7361E98E" w14:textId="77777777" w:rsidR="00816BDE" w:rsidRPr="00C617AF" w:rsidRDefault="00816BDE" w:rsidP="00B06660">
            <w:pPr>
              <w:jc w:val="center"/>
              <w:rPr>
                <w:b/>
                <w:bCs/>
                <w:sz w:val="24"/>
                <w:szCs w:val="24"/>
              </w:rPr>
            </w:pPr>
          </w:p>
        </w:tc>
        <w:tc>
          <w:tcPr>
            <w:tcW w:w="657" w:type="pct"/>
            <w:vMerge/>
          </w:tcPr>
          <w:p w14:paraId="0E49D2B7" w14:textId="77777777" w:rsidR="00816BDE" w:rsidRPr="00C617AF" w:rsidRDefault="00816BDE" w:rsidP="00B06660">
            <w:pPr>
              <w:rPr>
                <w:b/>
                <w:bCs/>
                <w:sz w:val="24"/>
                <w:szCs w:val="24"/>
              </w:rPr>
            </w:pPr>
          </w:p>
        </w:tc>
      </w:tr>
      <w:tr w:rsidR="00816BDE" w:rsidRPr="00C617AF" w14:paraId="16925535" w14:textId="77777777" w:rsidTr="0087171F">
        <w:trPr>
          <w:trHeight w:val="20"/>
        </w:trPr>
        <w:tc>
          <w:tcPr>
            <w:tcW w:w="602" w:type="pct"/>
            <w:vMerge/>
          </w:tcPr>
          <w:p w14:paraId="56B18765" w14:textId="77777777" w:rsidR="00816BDE" w:rsidRPr="00C617AF" w:rsidRDefault="00816BDE" w:rsidP="00B06660">
            <w:pPr>
              <w:rPr>
                <w:b/>
                <w:bCs/>
                <w:sz w:val="24"/>
                <w:szCs w:val="24"/>
              </w:rPr>
            </w:pPr>
          </w:p>
        </w:tc>
        <w:tc>
          <w:tcPr>
            <w:tcW w:w="3099" w:type="pct"/>
          </w:tcPr>
          <w:p w14:paraId="73A40EDF" w14:textId="77777777" w:rsidR="00816BDE" w:rsidRPr="00C617AF" w:rsidRDefault="00816BDE" w:rsidP="00B06660">
            <w:pPr>
              <w:jc w:val="both"/>
              <w:rPr>
                <w:bCs/>
                <w:sz w:val="24"/>
                <w:szCs w:val="24"/>
              </w:rPr>
            </w:pPr>
            <w:r w:rsidRPr="00C617AF">
              <w:rPr>
                <w:bCs/>
                <w:sz w:val="24"/>
                <w:szCs w:val="24"/>
              </w:rPr>
              <w:t>3. Виды потерь (</w:t>
            </w:r>
            <w:proofErr w:type="spellStart"/>
            <w:r w:rsidRPr="00C617AF">
              <w:rPr>
                <w:bCs/>
                <w:sz w:val="24"/>
                <w:szCs w:val="24"/>
              </w:rPr>
              <w:t>muda</w:t>
            </w:r>
            <w:proofErr w:type="spellEnd"/>
            <w:r w:rsidRPr="00C617AF">
              <w:rPr>
                <w:bCs/>
                <w:sz w:val="24"/>
                <w:szCs w:val="24"/>
              </w:rPr>
              <w:t xml:space="preserve">, </w:t>
            </w:r>
            <w:proofErr w:type="spellStart"/>
            <w:r w:rsidRPr="00C617AF">
              <w:rPr>
                <w:bCs/>
                <w:sz w:val="24"/>
                <w:szCs w:val="24"/>
              </w:rPr>
              <w:t>mura</w:t>
            </w:r>
            <w:proofErr w:type="spellEnd"/>
            <w:r w:rsidRPr="00C617AF">
              <w:rPr>
                <w:bCs/>
                <w:sz w:val="24"/>
                <w:szCs w:val="24"/>
              </w:rPr>
              <w:t xml:space="preserve">, </w:t>
            </w:r>
            <w:proofErr w:type="spellStart"/>
            <w:r w:rsidRPr="00C617AF">
              <w:rPr>
                <w:bCs/>
                <w:sz w:val="24"/>
                <w:szCs w:val="24"/>
              </w:rPr>
              <w:t>muri</w:t>
            </w:r>
            <w:proofErr w:type="spellEnd"/>
            <w:r w:rsidRPr="00C617AF">
              <w:rPr>
                <w:bCs/>
                <w:sz w:val="24"/>
                <w:szCs w:val="24"/>
              </w:rPr>
              <w:t>).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642" w:type="pct"/>
            <w:vMerge/>
            <w:vAlign w:val="center"/>
          </w:tcPr>
          <w:p w14:paraId="77DB7167" w14:textId="77777777" w:rsidR="00816BDE" w:rsidRPr="00C617AF" w:rsidRDefault="00816BDE" w:rsidP="00B06660">
            <w:pPr>
              <w:jc w:val="center"/>
              <w:rPr>
                <w:b/>
                <w:bCs/>
                <w:sz w:val="24"/>
                <w:szCs w:val="24"/>
              </w:rPr>
            </w:pPr>
          </w:p>
        </w:tc>
        <w:tc>
          <w:tcPr>
            <w:tcW w:w="657" w:type="pct"/>
            <w:vMerge/>
          </w:tcPr>
          <w:p w14:paraId="389A67F1" w14:textId="77777777" w:rsidR="00816BDE" w:rsidRPr="00C617AF" w:rsidRDefault="00816BDE" w:rsidP="00B06660">
            <w:pPr>
              <w:rPr>
                <w:b/>
                <w:bCs/>
                <w:sz w:val="24"/>
                <w:szCs w:val="24"/>
              </w:rPr>
            </w:pPr>
          </w:p>
        </w:tc>
      </w:tr>
      <w:tr w:rsidR="00816BDE" w:rsidRPr="00C617AF" w14:paraId="40CC7C0D" w14:textId="77777777" w:rsidTr="0087171F">
        <w:trPr>
          <w:trHeight w:val="20"/>
        </w:trPr>
        <w:tc>
          <w:tcPr>
            <w:tcW w:w="602" w:type="pct"/>
            <w:vMerge/>
          </w:tcPr>
          <w:p w14:paraId="06DB7EC4" w14:textId="77777777" w:rsidR="00816BDE" w:rsidRPr="00C617AF" w:rsidRDefault="00816BDE" w:rsidP="00B06660">
            <w:pPr>
              <w:rPr>
                <w:b/>
                <w:bCs/>
                <w:sz w:val="24"/>
                <w:szCs w:val="24"/>
              </w:rPr>
            </w:pPr>
          </w:p>
        </w:tc>
        <w:tc>
          <w:tcPr>
            <w:tcW w:w="3099" w:type="pct"/>
          </w:tcPr>
          <w:p w14:paraId="2D9AD4A2" w14:textId="77777777" w:rsidR="00816BDE" w:rsidRPr="00C617AF" w:rsidRDefault="00816BDE" w:rsidP="00B06660">
            <w:pPr>
              <w:jc w:val="both"/>
              <w:rPr>
                <w:bCs/>
                <w:sz w:val="24"/>
                <w:szCs w:val="24"/>
              </w:rPr>
            </w:pPr>
            <w:r w:rsidRPr="00C617AF">
              <w:rPr>
                <w:bCs/>
                <w:sz w:val="24"/>
                <w:szCs w:val="24"/>
              </w:rPr>
              <w:t>4. Принципы бережливого производства: процессы и результаты; системный подход.</w:t>
            </w:r>
          </w:p>
        </w:tc>
        <w:tc>
          <w:tcPr>
            <w:tcW w:w="642" w:type="pct"/>
            <w:vMerge/>
            <w:vAlign w:val="center"/>
          </w:tcPr>
          <w:p w14:paraId="27DC23DE" w14:textId="77777777" w:rsidR="00816BDE" w:rsidRPr="00C617AF" w:rsidRDefault="00816BDE" w:rsidP="00B06660">
            <w:pPr>
              <w:jc w:val="center"/>
              <w:rPr>
                <w:b/>
                <w:bCs/>
                <w:sz w:val="24"/>
                <w:szCs w:val="24"/>
              </w:rPr>
            </w:pPr>
          </w:p>
        </w:tc>
        <w:tc>
          <w:tcPr>
            <w:tcW w:w="657" w:type="pct"/>
            <w:vMerge/>
          </w:tcPr>
          <w:p w14:paraId="4358CD65" w14:textId="77777777" w:rsidR="00816BDE" w:rsidRPr="00C617AF" w:rsidRDefault="00816BDE" w:rsidP="00B06660">
            <w:pPr>
              <w:rPr>
                <w:b/>
                <w:bCs/>
                <w:sz w:val="24"/>
                <w:szCs w:val="24"/>
              </w:rPr>
            </w:pPr>
          </w:p>
        </w:tc>
      </w:tr>
      <w:tr w:rsidR="00816BDE" w:rsidRPr="00C617AF" w14:paraId="40332BE8" w14:textId="77777777" w:rsidTr="0087171F">
        <w:trPr>
          <w:trHeight w:val="20"/>
        </w:trPr>
        <w:tc>
          <w:tcPr>
            <w:tcW w:w="3701" w:type="pct"/>
            <w:gridSpan w:val="2"/>
          </w:tcPr>
          <w:p w14:paraId="7FBFC8D3" w14:textId="77777777" w:rsidR="00816BDE" w:rsidRPr="00C617AF" w:rsidRDefault="00816BDE" w:rsidP="00B06660">
            <w:pPr>
              <w:jc w:val="both"/>
              <w:rPr>
                <w:b/>
                <w:bCs/>
                <w:sz w:val="24"/>
                <w:szCs w:val="24"/>
              </w:rPr>
            </w:pPr>
            <w:r w:rsidRPr="00C617AF">
              <w:rPr>
                <w:b/>
                <w:bCs/>
                <w:sz w:val="24"/>
                <w:szCs w:val="24"/>
              </w:rPr>
              <w:t>Раздел 2. Методы и инструменты системы бережливого производства</w:t>
            </w:r>
          </w:p>
        </w:tc>
        <w:tc>
          <w:tcPr>
            <w:tcW w:w="642" w:type="pct"/>
            <w:vAlign w:val="center"/>
          </w:tcPr>
          <w:p w14:paraId="7B883924" w14:textId="77777777" w:rsidR="00816BDE" w:rsidRPr="00C617AF" w:rsidRDefault="00816BDE" w:rsidP="00C617AF">
            <w:pPr>
              <w:jc w:val="center"/>
              <w:rPr>
                <w:b/>
                <w:bCs/>
                <w:sz w:val="24"/>
                <w:szCs w:val="24"/>
              </w:rPr>
            </w:pPr>
            <w:r w:rsidRPr="00C617AF">
              <w:rPr>
                <w:b/>
                <w:bCs/>
                <w:sz w:val="24"/>
                <w:szCs w:val="24"/>
              </w:rPr>
              <w:t>12</w:t>
            </w:r>
          </w:p>
        </w:tc>
        <w:tc>
          <w:tcPr>
            <w:tcW w:w="657" w:type="pct"/>
          </w:tcPr>
          <w:p w14:paraId="340508E6" w14:textId="77777777" w:rsidR="00816BDE" w:rsidRPr="00C617AF" w:rsidRDefault="00816BDE" w:rsidP="00B06660">
            <w:pPr>
              <w:rPr>
                <w:b/>
                <w:bCs/>
                <w:sz w:val="24"/>
                <w:szCs w:val="24"/>
              </w:rPr>
            </w:pPr>
          </w:p>
        </w:tc>
      </w:tr>
      <w:tr w:rsidR="00816BDE" w:rsidRPr="00C617AF" w14:paraId="2AAD385A" w14:textId="77777777" w:rsidTr="0087171F">
        <w:trPr>
          <w:trHeight w:val="20"/>
        </w:trPr>
        <w:tc>
          <w:tcPr>
            <w:tcW w:w="602" w:type="pct"/>
            <w:vMerge w:val="restart"/>
          </w:tcPr>
          <w:p w14:paraId="062840A5" w14:textId="77777777" w:rsidR="00816BDE" w:rsidRPr="00C617AF" w:rsidRDefault="00816BDE" w:rsidP="00B06660">
            <w:pPr>
              <w:rPr>
                <w:b/>
                <w:bCs/>
                <w:sz w:val="24"/>
                <w:szCs w:val="24"/>
              </w:rPr>
            </w:pPr>
            <w:r w:rsidRPr="00C617AF">
              <w:rPr>
                <w:b/>
                <w:bCs/>
                <w:sz w:val="24"/>
                <w:szCs w:val="24"/>
              </w:rPr>
              <w:t>Тема 3</w:t>
            </w:r>
          </w:p>
        </w:tc>
        <w:tc>
          <w:tcPr>
            <w:tcW w:w="3099" w:type="pct"/>
          </w:tcPr>
          <w:p w14:paraId="5144B9DB" w14:textId="77777777" w:rsidR="00816BDE" w:rsidRPr="00C617AF" w:rsidRDefault="00816BDE" w:rsidP="00B06660">
            <w:pPr>
              <w:rPr>
                <w:bCs/>
                <w:sz w:val="24"/>
                <w:szCs w:val="24"/>
              </w:rPr>
            </w:pPr>
            <w:r w:rsidRPr="00C617AF">
              <w:rPr>
                <w:b/>
                <w:bCs/>
                <w:sz w:val="24"/>
                <w:szCs w:val="24"/>
              </w:rPr>
              <w:t>Содержание учебного материала</w:t>
            </w:r>
          </w:p>
        </w:tc>
        <w:tc>
          <w:tcPr>
            <w:tcW w:w="642" w:type="pct"/>
            <w:vAlign w:val="center"/>
          </w:tcPr>
          <w:p w14:paraId="549ADE13" w14:textId="77777777" w:rsidR="00816BDE" w:rsidRPr="00C617AF" w:rsidRDefault="00816BDE" w:rsidP="00B06660">
            <w:pPr>
              <w:jc w:val="center"/>
              <w:rPr>
                <w:b/>
                <w:bCs/>
                <w:sz w:val="24"/>
                <w:szCs w:val="24"/>
              </w:rPr>
            </w:pPr>
            <w:r w:rsidRPr="00C617AF">
              <w:rPr>
                <w:b/>
                <w:bCs/>
                <w:sz w:val="24"/>
                <w:szCs w:val="24"/>
              </w:rPr>
              <w:t>6</w:t>
            </w:r>
          </w:p>
        </w:tc>
        <w:tc>
          <w:tcPr>
            <w:tcW w:w="657" w:type="pct"/>
            <w:vMerge w:val="restart"/>
          </w:tcPr>
          <w:p w14:paraId="54465EBC" w14:textId="77777777" w:rsidR="00816BDE" w:rsidRPr="00C617AF" w:rsidRDefault="00816BDE" w:rsidP="00B06660">
            <w:pPr>
              <w:rPr>
                <w:bCs/>
                <w:sz w:val="24"/>
                <w:szCs w:val="24"/>
              </w:rPr>
            </w:pPr>
            <w:r w:rsidRPr="00C617AF">
              <w:rPr>
                <w:bCs/>
                <w:sz w:val="24"/>
                <w:szCs w:val="24"/>
              </w:rPr>
              <w:t>ОК 01, ОК 02, ОК 03, ОК 07</w:t>
            </w:r>
          </w:p>
        </w:tc>
      </w:tr>
      <w:tr w:rsidR="00816BDE" w:rsidRPr="00C617AF" w14:paraId="07FE1F29" w14:textId="77777777" w:rsidTr="0087171F">
        <w:trPr>
          <w:trHeight w:val="20"/>
        </w:trPr>
        <w:tc>
          <w:tcPr>
            <w:tcW w:w="602" w:type="pct"/>
            <w:vMerge/>
          </w:tcPr>
          <w:p w14:paraId="5257974E" w14:textId="77777777" w:rsidR="00816BDE" w:rsidRPr="00C617AF" w:rsidRDefault="00816BDE" w:rsidP="00B06660">
            <w:pPr>
              <w:rPr>
                <w:b/>
                <w:bCs/>
                <w:sz w:val="24"/>
                <w:szCs w:val="24"/>
              </w:rPr>
            </w:pPr>
          </w:p>
        </w:tc>
        <w:tc>
          <w:tcPr>
            <w:tcW w:w="3099" w:type="pct"/>
          </w:tcPr>
          <w:p w14:paraId="05547789" w14:textId="77777777" w:rsidR="00816BDE" w:rsidRPr="00C617AF" w:rsidRDefault="00816BDE" w:rsidP="00B06660">
            <w:pPr>
              <w:jc w:val="both"/>
              <w:rPr>
                <w:bCs/>
                <w:sz w:val="24"/>
                <w:szCs w:val="24"/>
              </w:rPr>
            </w:pPr>
            <w:r w:rsidRPr="00C617AF">
              <w:rPr>
                <w:bCs/>
                <w:sz w:val="24"/>
                <w:szCs w:val="24"/>
              </w:rPr>
              <w:t>1. Основные инструменты бережливого производства. Инструментарий бережливого 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C617AF">
              <w:rPr>
                <w:bCs/>
                <w:sz w:val="24"/>
                <w:szCs w:val="24"/>
              </w:rPr>
              <w:t>visual</w:t>
            </w:r>
            <w:proofErr w:type="spellEnd"/>
            <w:r w:rsidRPr="00C617AF">
              <w:rPr>
                <w:bCs/>
                <w:sz w:val="24"/>
                <w:szCs w:val="24"/>
              </w:rPr>
              <w:t xml:space="preserve"> </w:t>
            </w:r>
            <w:proofErr w:type="spellStart"/>
            <w:r w:rsidRPr="00C617AF">
              <w:rPr>
                <w:bCs/>
                <w:sz w:val="24"/>
                <w:szCs w:val="24"/>
              </w:rPr>
              <w:t>control</w:t>
            </w:r>
            <w:proofErr w:type="spellEnd"/>
            <w:r w:rsidRPr="00C617AF">
              <w:rPr>
                <w:bCs/>
                <w:sz w:val="24"/>
                <w:szCs w:val="24"/>
              </w:rPr>
              <w:t xml:space="preserve">). </w:t>
            </w:r>
          </w:p>
        </w:tc>
        <w:tc>
          <w:tcPr>
            <w:tcW w:w="642" w:type="pct"/>
            <w:vMerge w:val="restart"/>
            <w:vAlign w:val="center"/>
          </w:tcPr>
          <w:p w14:paraId="147A8156" w14:textId="77777777" w:rsidR="00816BDE" w:rsidRPr="00C617AF" w:rsidRDefault="00816BDE" w:rsidP="00B06660">
            <w:pPr>
              <w:jc w:val="center"/>
              <w:rPr>
                <w:bCs/>
                <w:sz w:val="24"/>
                <w:szCs w:val="24"/>
              </w:rPr>
            </w:pPr>
            <w:r w:rsidRPr="00C617AF">
              <w:rPr>
                <w:bCs/>
                <w:sz w:val="24"/>
                <w:szCs w:val="24"/>
              </w:rPr>
              <w:t>6</w:t>
            </w:r>
          </w:p>
        </w:tc>
        <w:tc>
          <w:tcPr>
            <w:tcW w:w="657" w:type="pct"/>
            <w:vMerge/>
          </w:tcPr>
          <w:p w14:paraId="3AC08D6B" w14:textId="77777777" w:rsidR="00816BDE" w:rsidRPr="00C617AF" w:rsidRDefault="00816BDE" w:rsidP="00B06660">
            <w:pPr>
              <w:rPr>
                <w:b/>
                <w:bCs/>
                <w:sz w:val="24"/>
                <w:szCs w:val="24"/>
              </w:rPr>
            </w:pPr>
          </w:p>
        </w:tc>
      </w:tr>
      <w:tr w:rsidR="00816BDE" w:rsidRPr="00C617AF" w14:paraId="6E094A44" w14:textId="77777777" w:rsidTr="0087171F">
        <w:trPr>
          <w:trHeight w:val="20"/>
        </w:trPr>
        <w:tc>
          <w:tcPr>
            <w:tcW w:w="602" w:type="pct"/>
            <w:vMerge/>
          </w:tcPr>
          <w:p w14:paraId="3AFE20D7" w14:textId="77777777" w:rsidR="00816BDE" w:rsidRPr="00C617AF" w:rsidRDefault="00816BDE" w:rsidP="00B06660">
            <w:pPr>
              <w:rPr>
                <w:b/>
                <w:bCs/>
                <w:sz w:val="24"/>
                <w:szCs w:val="24"/>
              </w:rPr>
            </w:pPr>
          </w:p>
        </w:tc>
        <w:tc>
          <w:tcPr>
            <w:tcW w:w="3099" w:type="pct"/>
          </w:tcPr>
          <w:p w14:paraId="423EB3BE" w14:textId="77777777" w:rsidR="00816BDE" w:rsidRPr="00C617AF" w:rsidRDefault="00816BDE" w:rsidP="00B06660">
            <w:pPr>
              <w:tabs>
                <w:tab w:val="left" w:pos="1230"/>
              </w:tabs>
              <w:jc w:val="both"/>
              <w:rPr>
                <w:bCs/>
                <w:sz w:val="24"/>
                <w:szCs w:val="24"/>
              </w:rPr>
            </w:pPr>
            <w:r w:rsidRPr="00C617AF">
              <w:rPr>
                <w:bCs/>
                <w:sz w:val="24"/>
                <w:szCs w:val="24"/>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C617AF">
              <w:rPr>
                <w:bCs/>
                <w:sz w:val="24"/>
                <w:szCs w:val="24"/>
              </w:rPr>
              <w:t>visual</w:t>
            </w:r>
            <w:proofErr w:type="spellEnd"/>
            <w:r w:rsidRPr="00C617AF">
              <w:rPr>
                <w:bCs/>
                <w:sz w:val="24"/>
                <w:szCs w:val="24"/>
              </w:rPr>
              <w:t xml:space="preserve"> </w:t>
            </w:r>
            <w:proofErr w:type="spellStart"/>
            <w:r w:rsidRPr="00C617AF">
              <w:rPr>
                <w:bCs/>
                <w:sz w:val="24"/>
                <w:szCs w:val="24"/>
              </w:rPr>
              <w:t>control</w:t>
            </w:r>
            <w:proofErr w:type="spellEnd"/>
            <w:r w:rsidRPr="00C617AF">
              <w:rPr>
                <w:bCs/>
                <w:sz w:val="24"/>
                <w:szCs w:val="24"/>
              </w:rPr>
              <w:t>)</w:t>
            </w:r>
          </w:p>
        </w:tc>
        <w:tc>
          <w:tcPr>
            <w:tcW w:w="642" w:type="pct"/>
            <w:vMerge/>
            <w:vAlign w:val="center"/>
          </w:tcPr>
          <w:p w14:paraId="7A825F7B" w14:textId="77777777" w:rsidR="00816BDE" w:rsidRPr="00C617AF" w:rsidRDefault="00816BDE" w:rsidP="00B06660">
            <w:pPr>
              <w:jc w:val="center"/>
              <w:rPr>
                <w:b/>
                <w:bCs/>
                <w:sz w:val="24"/>
                <w:szCs w:val="24"/>
              </w:rPr>
            </w:pPr>
          </w:p>
        </w:tc>
        <w:tc>
          <w:tcPr>
            <w:tcW w:w="657" w:type="pct"/>
            <w:vMerge/>
          </w:tcPr>
          <w:p w14:paraId="7695DB41" w14:textId="77777777" w:rsidR="00816BDE" w:rsidRPr="00C617AF" w:rsidRDefault="00816BDE" w:rsidP="00B06660">
            <w:pPr>
              <w:rPr>
                <w:b/>
                <w:bCs/>
                <w:sz w:val="24"/>
                <w:szCs w:val="24"/>
              </w:rPr>
            </w:pPr>
          </w:p>
        </w:tc>
      </w:tr>
      <w:tr w:rsidR="00816BDE" w:rsidRPr="00C617AF" w14:paraId="320E3D23" w14:textId="77777777" w:rsidTr="0087171F">
        <w:trPr>
          <w:trHeight w:val="20"/>
        </w:trPr>
        <w:tc>
          <w:tcPr>
            <w:tcW w:w="602" w:type="pct"/>
            <w:vMerge/>
          </w:tcPr>
          <w:p w14:paraId="75730411" w14:textId="77777777" w:rsidR="00816BDE" w:rsidRPr="00C617AF" w:rsidRDefault="00816BDE" w:rsidP="00B06660">
            <w:pPr>
              <w:rPr>
                <w:b/>
                <w:bCs/>
                <w:sz w:val="24"/>
                <w:szCs w:val="24"/>
              </w:rPr>
            </w:pPr>
          </w:p>
        </w:tc>
        <w:tc>
          <w:tcPr>
            <w:tcW w:w="3099" w:type="pct"/>
          </w:tcPr>
          <w:p w14:paraId="586FF9A2" w14:textId="77777777" w:rsidR="00816BDE" w:rsidRPr="00C617AF" w:rsidRDefault="00816BDE" w:rsidP="00B06660">
            <w:pPr>
              <w:jc w:val="both"/>
              <w:rPr>
                <w:bCs/>
                <w:sz w:val="24"/>
                <w:szCs w:val="24"/>
              </w:rPr>
            </w:pPr>
            <w:r w:rsidRPr="00C617AF">
              <w:rPr>
                <w:bCs/>
                <w:sz w:val="24"/>
                <w:szCs w:val="24"/>
              </w:rPr>
              <w:t>3. Система «Точно-вовремя -JIT»(</w:t>
            </w:r>
            <w:proofErr w:type="spellStart"/>
            <w:r w:rsidRPr="00C617AF">
              <w:rPr>
                <w:bCs/>
                <w:sz w:val="24"/>
                <w:szCs w:val="24"/>
              </w:rPr>
              <w:t>Just-in-timt</w:t>
            </w:r>
            <w:proofErr w:type="spellEnd"/>
            <w:r w:rsidRPr="00C617AF">
              <w:rPr>
                <w:bCs/>
                <w:sz w:val="24"/>
                <w:szCs w:val="24"/>
              </w:rPr>
              <w:t xml:space="preserve">); Важность системы «Точно вовремя». Разработка и внедрение системы </w:t>
            </w:r>
            <w:proofErr w:type="spellStart"/>
            <w:r w:rsidRPr="00C617AF">
              <w:rPr>
                <w:bCs/>
                <w:sz w:val="24"/>
                <w:szCs w:val="24"/>
              </w:rPr>
              <w:t>канбан</w:t>
            </w:r>
            <w:proofErr w:type="spellEnd"/>
            <w:r w:rsidRPr="00C617AF">
              <w:rPr>
                <w:bCs/>
                <w:sz w:val="24"/>
                <w:szCs w:val="24"/>
              </w:rPr>
              <w:t>.</w:t>
            </w:r>
          </w:p>
        </w:tc>
        <w:tc>
          <w:tcPr>
            <w:tcW w:w="642" w:type="pct"/>
            <w:vMerge/>
            <w:vAlign w:val="center"/>
          </w:tcPr>
          <w:p w14:paraId="5AC8A6A0" w14:textId="77777777" w:rsidR="00816BDE" w:rsidRPr="00C617AF" w:rsidRDefault="00816BDE" w:rsidP="00B06660">
            <w:pPr>
              <w:jc w:val="center"/>
              <w:rPr>
                <w:b/>
                <w:bCs/>
                <w:sz w:val="24"/>
                <w:szCs w:val="24"/>
              </w:rPr>
            </w:pPr>
          </w:p>
        </w:tc>
        <w:tc>
          <w:tcPr>
            <w:tcW w:w="657" w:type="pct"/>
            <w:vMerge/>
          </w:tcPr>
          <w:p w14:paraId="5EAD1BBE" w14:textId="77777777" w:rsidR="00816BDE" w:rsidRPr="00C617AF" w:rsidRDefault="00816BDE" w:rsidP="00B06660">
            <w:pPr>
              <w:rPr>
                <w:b/>
                <w:bCs/>
                <w:sz w:val="24"/>
                <w:szCs w:val="24"/>
              </w:rPr>
            </w:pPr>
          </w:p>
        </w:tc>
      </w:tr>
      <w:tr w:rsidR="00816BDE" w:rsidRPr="00C617AF" w14:paraId="27ECBC8C" w14:textId="77777777" w:rsidTr="0087171F">
        <w:trPr>
          <w:trHeight w:val="20"/>
        </w:trPr>
        <w:tc>
          <w:tcPr>
            <w:tcW w:w="602" w:type="pct"/>
            <w:vMerge w:val="restart"/>
          </w:tcPr>
          <w:p w14:paraId="674C3DE1" w14:textId="77777777" w:rsidR="00816BDE" w:rsidRPr="00C617AF" w:rsidRDefault="00816BDE" w:rsidP="00B06660">
            <w:pPr>
              <w:rPr>
                <w:b/>
                <w:bCs/>
                <w:sz w:val="24"/>
                <w:szCs w:val="24"/>
              </w:rPr>
            </w:pPr>
            <w:r w:rsidRPr="00C617AF">
              <w:rPr>
                <w:b/>
                <w:bCs/>
                <w:sz w:val="24"/>
                <w:szCs w:val="24"/>
              </w:rPr>
              <w:t>Тема 4</w:t>
            </w:r>
          </w:p>
        </w:tc>
        <w:tc>
          <w:tcPr>
            <w:tcW w:w="3099" w:type="pct"/>
          </w:tcPr>
          <w:p w14:paraId="72EEDC98" w14:textId="77777777" w:rsidR="00816BDE" w:rsidRPr="00C617AF" w:rsidRDefault="00816BDE" w:rsidP="00B06660">
            <w:pPr>
              <w:jc w:val="both"/>
              <w:rPr>
                <w:bCs/>
                <w:sz w:val="24"/>
                <w:szCs w:val="24"/>
              </w:rPr>
            </w:pPr>
            <w:r w:rsidRPr="00C617AF">
              <w:rPr>
                <w:b/>
                <w:bCs/>
                <w:sz w:val="24"/>
                <w:szCs w:val="24"/>
              </w:rPr>
              <w:t>Содержание учебного материала</w:t>
            </w:r>
          </w:p>
        </w:tc>
        <w:tc>
          <w:tcPr>
            <w:tcW w:w="642" w:type="pct"/>
            <w:vAlign w:val="center"/>
          </w:tcPr>
          <w:p w14:paraId="509196B9" w14:textId="77777777" w:rsidR="00816BDE" w:rsidRPr="00C617AF" w:rsidRDefault="00816BDE" w:rsidP="00B06660">
            <w:pPr>
              <w:jc w:val="center"/>
              <w:rPr>
                <w:b/>
                <w:bCs/>
                <w:sz w:val="24"/>
                <w:szCs w:val="24"/>
              </w:rPr>
            </w:pPr>
            <w:r w:rsidRPr="00C617AF">
              <w:rPr>
                <w:b/>
                <w:bCs/>
                <w:sz w:val="24"/>
                <w:szCs w:val="24"/>
              </w:rPr>
              <w:t>6</w:t>
            </w:r>
          </w:p>
        </w:tc>
        <w:tc>
          <w:tcPr>
            <w:tcW w:w="657" w:type="pct"/>
            <w:vMerge w:val="restart"/>
          </w:tcPr>
          <w:p w14:paraId="7C50196F" w14:textId="77777777" w:rsidR="00816BDE" w:rsidRPr="00C617AF" w:rsidRDefault="00816BDE" w:rsidP="00B06660">
            <w:pPr>
              <w:rPr>
                <w:bCs/>
                <w:sz w:val="24"/>
                <w:szCs w:val="24"/>
              </w:rPr>
            </w:pPr>
            <w:r w:rsidRPr="00C617AF">
              <w:rPr>
                <w:bCs/>
                <w:sz w:val="24"/>
                <w:szCs w:val="24"/>
              </w:rPr>
              <w:t>ОК 01, ОК 02, ОК 03, ОК 07</w:t>
            </w:r>
          </w:p>
        </w:tc>
      </w:tr>
      <w:tr w:rsidR="00816BDE" w:rsidRPr="00C617AF" w14:paraId="2F103275" w14:textId="77777777" w:rsidTr="0087171F">
        <w:trPr>
          <w:trHeight w:val="20"/>
        </w:trPr>
        <w:tc>
          <w:tcPr>
            <w:tcW w:w="602" w:type="pct"/>
            <w:vMerge/>
          </w:tcPr>
          <w:p w14:paraId="400A1F33" w14:textId="77777777" w:rsidR="00816BDE" w:rsidRPr="00C617AF" w:rsidRDefault="00816BDE" w:rsidP="00B06660">
            <w:pPr>
              <w:rPr>
                <w:b/>
                <w:bCs/>
                <w:sz w:val="24"/>
                <w:szCs w:val="24"/>
              </w:rPr>
            </w:pPr>
          </w:p>
        </w:tc>
        <w:tc>
          <w:tcPr>
            <w:tcW w:w="3099" w:type="pct"/>
          </w:tcPr>
          <w:p w14:paraId="5F5BC749" w14:textId="77777777" w:rsidR="00816BDE" w:rsidRPr="00C617AF" w:rsidRDefault="00816BDE" w:rsidP="00B06660">
            <w:pPr>
              <w:jc w:val="both"/>
              <w:rPr>
                <w:bCs/>
                <w:sz w:val="24"/>
                <w:szCs w:val="24"/>
              </w:rPr>
            </w:pPr>
            <w:r w:rsidRPr="00C617AF">
              <w:rPr>
                <w:bCs/>
                <w:sz w:val="24"/>
                <w:szCs w:val="24"/>
              </w:rPr>
              <w:t>1. Базовые условия преобразования организации в бережливое производство. Система Кайдзен (</w:t>
            </w:r>
            <w:proofErr w:type="spellStart"/>
            <w:r w:rsidRPr="00C617AF">
              <w:rPr>
                <w:bCs/>
                <w:sz w:val="24"/>
                <w:szCs w:val="24"/>
              </w:rPr>
              <w:t>kaizen</w:t>
            </w:r>
            <w:proofErr w:type="spellEnd"/>
            <w:r w:rsidRPr="00C617AF">
              <w:rPr>
                <w:bCs/>
                <w:sz w:val="24"/>
                <w:szCs w:val="24"/>
              </w:rPr>
              <w:t xml:space="preserve">): непрерывное совершенствование потока создания ценности в целом и отдельного процесса – </w:t>
            </w:r>
            <w:proofErr w:type="spellStart"/>
            <w:r w:rsidRPr="00C617AF">
              <w:rPr>
                <w:bCs/>
                <w:sz w:val="24"/>
                <w:szCs w:val="24"/>
              </w:rPr>
              <w:t>кайзен</w:t>
            </w:r>
            <w:proofErr w:type="spellEnd"/>
            <w:r w:rsidRPr="00C617AF">
              <w:rPr>
                <w:bCs/>
                <w:sz w:val="24"/>
                <w:szCs w:val="24"/>
              </w:rPr>
              <w:t>.</w:t>
            </w:r>
          </w:p>
        </w:tc>
        <w:tc>
          <w:tcPr>
            <w:tcW w:w="642" w:type="pct"/>
            <w:vMerge w:val="restart"/>
            <w:vAlign w:val="center"/>
          </w:tcPr>
          <w:p w14:paraId="5EF91A9A" w14:textId="77777777" w:rsidR="00816BDE" w:rsidRPr="00C617AF" w:rsidRDefault="00816BDE" w:rsidP="00B06660">
            <w:pPr>
              <w:jc w:val="center"/>
              <w:rPr>
                <w:bCs/>
                <w:sz w:val="24"/>
                <w:szCs w:val="24"/>
              </w:rPr>
            </w:pPr>
            <w:r w:rsidRPr="00C617AF">
              <w:rPr>
                <w:bCs/>
                <w:sz w:val="24"/>
                <w:szCs w:val="24"/>
              </w:rPr>
              <w:t>6</w:t>
            </w:r>
          </w:p>
        </w:tc>
        <w:tc>
          <w:tcPr>
            <w:tcW w:w="657" w:type="pct"/>
            <w:vMerge/>
          </w:tcPr>
          <w:p w14:paraId="157E730B" w14:textId="77777777" w:rsidR="00816BDE" w:rsidRPr="00C617AF" w:rsidRDefault="00816BDE" w:rsidP="00B06660">
            <w:pPr>
              <w:rPr>
                <w:b/>
                <w:bCs/>
                <w:sz w:val="24"/>
                <w:szCs w:val="24"/>
              </w:rPr>
            </w:pPr>
          </w:p>
        </w:tc>
      </w:tr>
      <w:tr w:rsidR="00816BDE" w:rsidRPr="00C617AF" w14:paraId="723F9A91" w14:textId="77777777" w:rsidTr="0087171F">
        <w:trPr>
          <w:trHeight w:val="20"/>
        </w:trPr>
        <w:tc>
          <w:tcPr>
            <w:tcW w:w="602" w:type="pct"/>
            <w:vMerge/>
          </w:tcPr>
          <w:p w14:paraId="1B6C7498" w14:textId="77777777" w:rsidR="00816BDE" w:rsidRPr="00C617AF" w:rsidRDefault="00816BDE" w:rsidP="00B06660">
            <w:pPr>
              <w:rPr>
                <w:b/>
                <w:bCs/>
                <w:sz w:val="24"/>
                <w:szCs w:val="24"/>
              </w:rPr>
            </w:pPr>
          </w:p>
        </w:tc>
        <w:tc>
          <w:tcPr>
            <w:tcW w:w="3099" w:type="pct"/>
          </w:tcPr>
          <w:p w14:paraId="2AC1A6A3" w14:textId="77777777" w:rsidR="00816BDE" w:rsidRPr="00C617AF" w:rsidRDefault="00816BDE" w:rsidP="00B06660">
            <w:pPr>
              <w:jc w:val="both"/>
              <w:rPr>
                <w:bCs/>
                <w:sz w:val="24"/>
                <w:szCs w:val="24"/>
              </w:rPr>
            </w:pPr>
            <w:r w:rsidRPr="00C617AF">
              <w:rPr>
                <w:bCs/>
                <w:sz w:val="24"/>
                <w:szCs w:val="24"/>
              </w:rPr>
              <w:t xml:space="preserve">2. Система общего производительного обслуживания оборудования TPM (Total </w:t>
            </w:r>
            <w:proofErr w:type="spellStart"/>
            <w:r w:rsidRPr="00C617AF">
              <w:rPr>
                <w:bCs/>
                <w:sz w:val="24"/>
                <w:szCs w:val="24"/>
              </w:rPr>
              <w:t>Productive</w:t>
            </w:r>
            <w:proofErr w:type="spellEnd"/>
            <w:r w:rsidRPr="00C617AF">
              <w:rPr>
                <w:bCs/>
                <w:sz w:val="24"/>
                <w:szCs w:val="24"/>
              </w:rPr>
              <w:t xml:space="preserve"> </w:t>
            </w:r>
            <w:proofErr w:type="spellStart"/>
            <w:r w:rsidRPr="00C617AF">
              <w:rPr>
                <w:bCs/>
                <w:sz w:val="24"/>
                <w:szCs w:val="24"/>
              </w:rPr>
              <w:t>Maintenance</w:t>
            </w:r>
            <w:proofErr w:type="spellEnd"/>
            <w:r w:rsidRPr="00C617AF">
              <w:rPr>
                <w:bCs/>
                <w:sz w:val="24"/>
                <w:szCs w:val="24"/>
              </w:rPr>
              <w:t>); Общая эффективность оборудования (OEE).</w:t>
            </w:r>
          </w:p>
        </w:tc>
        <w:tc>
          <w:tcPr>
            <w:tcW w:w="642" w:type="pct"/>
            <w:vMerge/>
            <w:vAlign w:val="center"/>
          </w:tcPr>
          <w:p w14:paraId="622296A0" w14:textId="77777777" w:rsidR="00816BDE" w:rsidRPr="00C617AF" w:rsidRDefault="00816BDE" w:rsidP="00B06660">
            <w:pPr>
              <w:jc w:val="center"/>
              <w:rPr>
                <w:b/>
                <w:bCs/>
                <w:sz w:val="24"/>
                <w:szCs w:val="24"/>
              </w:rPr>
            </w:pPr>
          </w:p>
        </w:tc>
        <w:tc>
          <w:tcPr>
            <w:tcW w:w="657" w:type="pct"/>
            <w:vMerge/>
          </w:tcPr>
          <w:p w14:paraId="63F9690A" w14:textId="77777777" w:rsidR="00816BDE" w:rsidRPr="00C617AF" w:rsidRDefault="00816BDE" w:rsidP="00B06660">
            <w:pPr>
              <w:rPr>
                <w:b/>
                <w:bCs/>
                <w:sz w:val="24"/>
                <w:szCs w:val="24"/>
              </w:rPr>
            </w:pPr>
          </w:p>
        </w:tc>
      </w:tr>
      <w:tr w:rsidR="00816BDE" w:rsidRPr="00C617AF" w14:paraId="035B3925" w14:textId="77777777" w:rsidTr="0087171F">
        <w:trPr>
          <w:trHeight w:val="20"/>
        </w:trPr>
        <w:tc>
          <w:tcPr>
            <w:tcW w:w="602" w:type="pct"/>
            <w:vMerge/>
          </w:tcPr>
          <w:p w14:paraId="0D19A923" w14:textId="77777777" w:rsidR="00816BDE" w:rsidRPr="00C617AF" w:rsidRDefault="00816BDE" w:rsidP="00B06660">
            <w:pPr>
              <w:rPr>
                <w:b/>
                <w:bCs/>
                <w:sz w:val="24"/>
                <w:szCs w:val="24"/>
              </w:rPr>
            </w:pPr>
          </w:p>
        </w:tc>
        <w:tc>
          <w:tcPr>
            <w:tcW w:w="3099" w:type="pct"/>
          </w:tcPr>
          <w:p w14:paraId="2C7A4BF4" w14:textId="77777777" w:rsidR="00816BDE" w:rsidRPr="00C617AF" w:rsidRDefault="00816BDE" w:rsidP="00B06660">
            <w:pPr>
              <w:jc w:val="both"/>
              <w:rPr>
                <w:bCs/>
                <w:sz w:val="24"/>
                <w:szCs w:val="24"/>
              </w:rPr>
            </w:pPr>
            <w:r w:rsidRPr="00C617AF">
              <w:rPr>
                <w:bCs/>
                <w:sz w:val="24"/>
                <w:szCs w:val="24"/>
                <w:lang w:val="en-US"/>
              </w:rPr>
              <w:t xml:space="preserve">3. </w:t>
            </w:r>
            <w:r w:rsidRPr="00C617AF">
              <w:rPr>
                <w:bCs/>
                <w:sz w:val="24"/>
                <w:szCs w:val="24"/>
              </w:rPr>
              <w:t>Система</w:t>
            </w:r>
            <w:r w:rsidRPr="00C617AF">
              <w:rPr>
                <w:bCs/>
                <w:sz w:val="24"/>
                <w:szCs w:val="24"/>
                <w:lang w:val="en-US"/>
              </w:rPr>
              <w:t xml:space="preserve"> </w:t>
            </w:r>
            <w:r w:rsidRPr="00C617AF">
              <w:rPr>
                <w:bCs/>
                <w:sz w:val="24"/>
                <w:szCs w:val="24"/>
              </w:rPr>
              <w:t>быстрой</w:t>
            </w:r>
            <w:r w:rsidRPr="00C617AF">
              <w:rPr>
                <w:bCs/>
                <w:sz w:val="24"/>
                <w:szCs w:val="24"/>
                <w:lang w:val="en-US"/>
              </w:rPr>
              <w:t xml:space="preserve"> </w:t>
            </w:r>
            <w:r w:rsidRPr="00C617AF">
              <w:rPr>
                <w:bCs/>
                <w:sz w:val="24"/>
                <w:szCs w:val="24"/>
              </w:rPr>
              <w:t>переналадки</w:t>
            </w:r>
            <w:r w:rsidRPr="00C617AF">
              <w:rPr>
                <w:bCs/>
                <w:sz w:val="24"/>
                <w:szCs w:val="24"/>
                <w:lang w:val="en-US"/>
              </w:rPr>
              <w:t xml:space="preserve"> SMED (Single-Minute Exchange of Die). </w:t>
            </w:r>
            <w:r w:rsidRPr="00C617AF">
              <w:rPr>
                <w:bCs/>
                <w:sz w:val="24"/>
                <w:szCs w:val="24"/>
              </w:rPr>
              <w:t>Сущность, основные положения системы SMED.</w:t>
            </w:r>
          </w:p>
        </w:tc>
        <w:tc>
          <w:tcPr>
            <w:tcW w:w="642" w:type="pct"/>
            <w:vMerge/>
            <w:vAlign w:val="center"/>
          </w:tcPr>
          <w:p w14:paraId="6AC097DF" w14:textId="77777777" w:rsidR="00816BDE" w:rsidRPr="00C617AF" w:rsidRDefault="00816BDE" w:rsidP="00B06660">
            <w:pPr>
              <w:jc w:val="center"/>
              <w:rPr>
                <w:b/>
                <w:bCs/>
                <w:sz w:val="24"/>
                <w:szCs w:val="24"/>
              </w:rPr>
            </w:pPr>
          </w:p>
        </w:tc>
        <w:tc>
          <w:tcPr>
            <w:tcW w:w="657" w:type="pct"/>
            <w:vMerge/>
          </w:tcPr>
          <w:p w14:paraId="798F23BE" w14:textId="77777777" w:rsidR="00816BDE" w:rsidRPr="00C617AF" w:rsidRDefault="00816BDE" w:rsidP="00B06660">
            <w:pPr>
              <w:rPr>
                <w:b/>
                <w:bCs/>
                <w:sz w:val="24"/>
                <w:szCs w:val="24"/>
              </w:rPr>
            </w:pPr>
          </w:p>
        </w:tc>
      </w:tr>
      <w:tr w:rsidR="00816BDE" w:rsidRPr="00C617AF" w14:paraId="2668FB4F" w14:textId="77777777" w:rsidTr="0087171F">
        <w:trPr>
          <w:trHeight w:val="20"/>
        </w:trPr>
        <w:tc>
          <w:tcPr>
            <w:tcW w:w="602" w:type="pct"/>
            <w:vMerge/>
          </w:tcPr>
          <w:p w14:paraId="5DAC0380" w14:textId="77777777" w:rsidR="00816BDE" w:rsidRPr="00C617AF" w:rsidRDefault="00816BDE" w:rsidP="00B06660">
            <w:pPr>
              <w:rPr>
                <w:b/>
                <w:bCs/>
                <w:sz w:val="24"/>
                <w:szCs w:val="24"/>
              </w:rPr>
            </w:pPr>
          </w:p>
        </w:tc>
        <w:tc>
          <w:tcPr>
            <w:tcW w:w="3099" w:type="pct"/>
          </w:tcPr>
          <w:p w14:paraId="2B0F3525" w14:textId="77777777" w:rsidR="00816BDE" w:rsidRPr="00C617AF" w:rsidRDefault="00816BDE" w:rsidP="00B06660">
            <w:pPr>
              <w:jc w:val="both"/>
              <w:rPr>
                <w:bCs/>
                <w:sz w:val="24"/>
                <w:szCs w:val="24"/>
              </w:rPr>
            </w:pPr>
            <w:r w:rsidRPr="00C617AF">
              <w:rPr>
                <w:bCs/>
                <w:sz w:val="24"/>
                <w:szCs w:val="24"/>
              </w:rPr>
              <w:t xml:space="preserve">4. Инструментарий встроенного качества: автономизация – </w:t>
            </w:r>
            <w:proofErr w:type="spellStart"/>
            <w:r w:rsidRPr="00C617AF">
              <w:rPr>
                <w:bCs/>
                <w:sz w:val="24"/>
                <w:szCs w:val="24"/>
              </w:rPr>
              <w:t>дзидока</w:t>
            </w:r>
            <w:proofErr w:type="spellEnd"/>
            <w:r w:rsidRPr="00C617AF">
              <w:rPr>
                <w:bCs/>
                <w:sz w:val="24"/>
                <w:szCs w:val="24"/>
              </w:rPr>
              <w:t xml:space="preserve"> (</w:t>
            </w:r>
            <w:proofErr w:type="spellStart"/>
            <w:r w:rsidRPr="00C617AF">
              <w:rPr>
                <w:bCs/>
                <w:sz w:val="24"/>
                <w:szCs w:val="24"/>
              </w:rPr>
              <w:t>jidoka</w:t>
            </w:r>
            <w:proofErr w:type="spellEnd"/>
            <w:r w:rsidRPr="00C617AF">
              <w:rPr>
                <w:bCs/>
                <w:sz w:val="24"/>
                <w:szCs w:val="24"/>
              </w:rPr>
              <w:t xml:space="preserve">); Метод предотвращения ошибок - «пока — </w:t>
            </w:r>
            <w:proofErr w:type="spellStart"/>
            <w:r w:rsidRPr="00C617AF">
              <w:rPr>
                <w:bCs/>
                <w:sz w:val="24"/>
                <w:szCs w:val="24"/>
              </w:rPr>
              <w:t>ѐкэ</w:t>
            </w:r>
            <w:proofErr w:type="spellEnd"/>
            <w:r w:rsidRPr="00C617AF">
              <w:rPr>
                <w:bCs/>
                <w:sz w:val="24"/>
                <w:szCs w:val="24"/>
              </w:rPr>
              <w:t xml:space="preserve">» («защита от дурака»). Защита от ошибок - </w:t>
            </w:r>
            <w:proofErr w:type="spellStart"/>
            <w:r w:rsidRPr="00C617AF">
              <w:rPr>
                <w:bCs/>
                <w:sz w:val="24"/>
                <w:szCs w:val="24"/>
              </w:rPr>
              <w:t>покэ-ека</w:t>
            </w:r>
            <w:proofErr w:type="spellEnd"/>
            <w:r w:rsidRPr="00C617AF">
              <w:rPr>
                <w:bCs/>
                <w:sz w:val="24"/>
                <w:szCs w:val="24"/>
              </w:rPr>
              <w:t xml:space="preserve"> (</w:t>
            </w:r>
            <w:proofErr w:type="spellStart"/>
            <w:r w:rsidRPr="00C617AF">
              <w:rPr>
                <w:bCs/>
                <w:sz w:val="24"/>
                <w:szCs w:val="24"/>
              </w:rPr>
              <w:t>poka-yoke</w:t>
            </w:r>
            <w:proofErr w:type="spellEnd"/>
            <w:r w:rsidRPr="00C617AF">
              <w:rPr>
                <w:bCs/>
                <w:sz w:val="24"/>
                <w:szCs w:val="24"/>
              </w:rPr>
              <w:t xml:space="preserve">); Принципы системы «Пока – </w:t>
            </w:r>
            <w:proofErr w:type="spellStart"/>
            <w:r w:rsidRPr="00C617AF">
              <w:rPr>
                <w:bCs/>
                <w:sz w:val="24"/>
                <w:szCs w:val="24"/>
              </w:rPr>
              <w:t>ѐкэ</w:t>
            </w:r>
            <w:proofErr w:type="spellEnd"/>
            <w:r w:rsidRPr="00C617AF">
              <w:rPr>
                <w:bCs/>
                <w:sz w:val="24"/>
                <w:szCs w:val="24"/>
              </w:rPr>
              <w:t>».</w:t>
            </w:r>
          </w:p>
        </w:tc>
        <w:tc>
          <w:tcPr>
            <w:tcW w:w="642" w:type="pct"/>
            <w:vMerge/>
            <w:vAlign w:val="center"/>
          </w:tcPr>
          <w:p w14:paraId="017698A6" w14:textId="77777777" w:rsidR="00816BDE" w:rsidRPr="00C617AF" w:rsidRDefault="00816BDE" w:rsidP="00B06660">
            <w:pPr>
              <w:jc w:val="center"/>
              <w:rPr>
                <w:b/>
                <w:bCs/>
                <w:sz w:val="24"/>
                <w:szCs w:val="24"/>
              </w:rPr>
            </w:pPr>
          </w:p>
        </w:tc>
        <w:tc>
          <w:tcPr>
            <w:tcW w:w="657" w:type="pct"/>
            <w:vMerge/>
          </w:tcPr>
          <w:p w14:paraId="3DCAC15E" w14:textId="77777777" w:rsidR="00816BDE" w:rsidRPr="00C617AF" w:rsidRDefault="00816BDE" w:rsidP="00B06660">
            <w:pPr>
              <w:rPr>
                <w:b/>
                <w:bCs/>
                <w:sz w:val="24"/>
                <w:szCs w:val="24"/>
              </w:rPr>
            </w:pPr>
          </w:p>
        </w:tc>
      </w:tr>
      <w:tr w:rsidR="00816BDE" w:rsidRPr="00C617AF" w14:paraId="72C71830" w14:textId="77777777" w:rsidTr="0087171F">
        <w:trPr>
          <w:trHeight w:val="20"/>
        </w:trPr>
        <w:tc>
          <w:tcPr>
            <w:tcW w:w="3701" w:type="pct"/>
            <w:gridSpan w:val="2"/>
          </w:tcPr>
          <w:p w14:paraId="247DC192" w14:textId="77777777" w:rsidR="00816BDE" w:rsidRPr="00C617AF" w:rsidRDefault="00816BDE" w:rsidP="00B06660">
            <w:pPr>
              <w:jc w:val="both"/>
              <w:rPr>
                <w:b/>
                <w:bCs/>
                <w:sz w:val="24"/>
                <w:szCs w:val="24"/>
              </w:rPr>
            </w:pPr>
            <w:r w:rsidRPr="00C617AF">
              <w:rPr>
                <w:b/>
                <w:bCs/>
                <w:sz w:val="24"/>
                <w:szCs w:val="24"/>
              </w:rPr>
              <w:t>Раздел 3. Системный подход к организации гибкого производства</w:t>
            </w:r>
          </w:p>
        </w:tc>
        <w:tc>
          <w:tcPr>
            <w:tcW w:w="642" w:type="pct"/>
            <w:vAlign w:val="center"/>
          </w:tcPr>
          <w:p w14:paraId="0777B68A" w14:textId="77777777" w:rsidR="00816BDE" w:rsidRPr="00C617AF" w:rsidRDefault="00816BDE" w:rsidP="00C617AF">
            <w:pPr>
              <w:jc w:val="center"/>
              <w:rPr>
                <w:b/>
                <w:bCs/>
                <w:sz w:val="24"/>
                <w:szCs w:val="24"/>
              </w:rPr>
            </w:pPr>
            <w:r w:rsidRPr="00C617AF">
              <w:rPr>
                <w:b/>
                <w:bCs/>
                <w:sz w:val="24"/>
                <w:szCs w:val="24"/>
              </w:rPr>
              <w:t xml:space="preserve">6 </w:t>
            </w:r>
          </w:p>
        </w:tc>
        <w:tc>
          <w:tcPr>
            <w:tcW w:w="657" w:type="pct"/>
          </w:tcPr>
          <w:p w14:paraId="16A27DF7" w14:textId="77777777" w:rsidR="00816BDE" w:rsidRPr="00C617AF" w:rsidRDefault="00816BDE" w:rsidP="00B06660">
            <w:pPr>
              <w:rPr>
                <w:b/>
                <w:bCs/>
                <w:sz w:val="24"/>
                <w:szCs w:val="24"/>
              </w:rPr>
            </w:pPr>
          </w:p>
        </w:tc>
      </w:tr>
      <w:tr w:rsidR="00816BDE" w:rsidRPr="00C617AF" w14:paraId="74F5CB06" w14:textId="77777777" w:rsidTr="0087171F">
        <w:trPr>
          <w:trHeight w:val="20"/>
        </w:trPr>
        <w:tc>
          <w:tcPr>
            <w:tcW w:w="602" w:type="pct"/>
            <w:vMerge w:val="restart"/>
          </w:tcPr>
          <w:p w14:paraId="5AF7D0C3" w14:textId="77777777" w:rsidR="00816BDE" w:rsidRPr="00C617AF" w:rsidRDefault="00816BDE" w:rsidP="00B06660">
            <w:pPr>
              <w:rPr>
                <w:b/>
                <w:bCs/>
                <w:sz w:val="24"/>
                <w:szCs w:val="24"/>
              </w:rPr>
            </w:pPr>
            <w:r w:rsidRPr="00C617AF">
              <w:rPr>
                <w:b/>
                <w:bCs/>
                <w:sz w:val="24"/>
                <w:szCs w:val="24"/>
              </w:rPr>
              <w:t>Тема 5</w:t>
            </w:r>
          </w:p>
        </w:tc>
        <w:tc>
          <w:tcPr>
            <w:tcW w:w="3099" w:type="pct"/>
          </w:tcPr>
          <w:p w14:paraId="7010B542" w14:textId="77777777" w:rsidR="00816BDE" w:rsidRPr="00C617AF" w:rsidRDefault="00816BDE" w:rsidP="00B06660">
            <w:pPr>
              <w:jc w:val="both"/>
              <w:rPr>
                <w:bCs/>
                <w:sz w:val="24"/>
                <w:szCs w:val="24"/>
              </w:rPr>
            </w:pPr>
            <w:r w:rsidRPr="00C617AF">
              <w:rPr>
                <w:b/>
                <w:bCs/>
                <w:sz w:val="24"/>
                <w:szCs w:val="24"/>
              </w:rPr>
              <w:t>Содержание учебного материала</w:t>
            </w:r>
          </w:p>
        </w:tc>
        <w:tc>
          <w:tcPr>
            <w:tcW w:w="642" w:type="pct"/>
            <w:vAlign w:val="center"/>
          </w:tcPr>
          <w:p w14:paraId="4C069ECF" w14:textId="77777777" w:rsidR="00816BDE" w:rsidRPr="00C617AF" w:rsidRDefault="00816BDE" w:rsidP="00B06660">
            <w:pPr>
              <w:jc w:val="center"/>
              <w:rPr>
                <w:b/>
                <w:bCs/>
                <w:sz w:val="24"/>
                <w:szCs w:val="24"/>
              </w:rPr>
            </w:pPr>
            <w:r w:rsidRPr="00C617AF">
              <w:rPr>
                <w:b/>
                <w:bCs/>
                <w:sz w:val="24"/>
                <w:szCs w:val="24"/>
              </w:rPr>
              <w:t>6</w:t>
            </w:r>
          </w:p>
        </w:tc>
        <w:tc>
          <w:tcPr>
            <w:tcW w:w="657" w:type="pct"/>
            <w:vMerge w:val="restart"/>
          </w:tcPr>
          <w:p w14:paraId="35075287" w14:textId="77777777" w:rsidR="00816BDE" w:rsidRPr="00C617AF" w:rsidRDefault="00816BDE" w:rsidP="00B06660">
            <w:pPr>
              <w:rPr>
                <w:b/>
                <w:bCs/>
                <w:sz w:val="24"/>
                <w:szCs w:val="24"/>
              </w:rPr>
            </w:pPr>
            <w:r w:rsidRPr="00C617AF">
              <w:rPr>
                <w:bCs/>
                <w:sz w:val="24"/>
                <w:szCs w:val="24"/>
              </w:rPr>
              <w:t>ОК 01, ОК 02, ОК 03, ОК 07</w:t>
            </w:r>
          </w:p>
        </w:tc>
      </w:tr>
      <w:tr w:rsidR="00816BDE" w:rsidRPr="00C617AF" w14:paraId="25B6523B" w14:textId="77777777" w:rsidTr="0087171F">
        <w:trPr>
          <w:trHeight w:val="20"/>
        </w:trPr>
        <w:tc>
          <w:tcPr>
            <w:tcW w:w="602" w:type="pct"/>
            <w:vMerge/>
          </w:tcPr>
          <w:p w14:paraId="147A980C" w14:textId="77777777" w:rsidR="00816BDE" w:rsidRPr="00C617AF" w:rsidRDefault="00816BDE" w:rsidP="00B06660">
            <w:pPr>
              <w:rPr>
                <w:b/>
                <w:bCs/>
                <w:sz w:val="24"/>
                <w:szCs w:val="24"/>
              </w:rPr>
            </w:pPr>
          </w:p>
        </w:tc>
        <w:tc>
          <w:tcPr>
            <w:tcW w:w="3099" w:type="pct"/>
          </w:tcPr>
          <w:p w14:paraId="3E27C95E" w14:textId="77777777" w:rsidR="00816BDE" w:rsidRPr="00C617AF" w:rsidRDefault="00816BDE" w:rsidP="00B06660">
            <w:pPr>
              <w:jc w:val="both"/>
              <w:rPr>
                <w:bCs/>
                <w:sz w:val="24"/>
                <w:szCs w:val="24"/>
              </w:rPr>
            </w:pPr>
            <w:r w:rsidRPr="00C617AF">
              <w:rPr>
                <w:bCs/>
                <w:sz w:val="24"/>
                <w:szCs w:val="24"/>
              </w:rPr>
              <w:t>1. 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642" w:type="pct"/>
            <w:vMerge w:val="restart"/>
            <w:vAlign w:val="center"/>
          </w:tcPr>
          <w:p w14:paraId="17650028" w14:textId="77777777" w:rsidR="00816BDE" w:rsidRPr="00C617AF" w:rsidRDefault="00816BDE" w:rsidP="00B06660">
            <w:pPr>
              <w:jc w:val="center"/>
              <w:rPr>
                <w:bCs/>
                <w:sz w:val="24"/>
                <w:szCs w:val="24"/>
              </w:rPr>
            </w:pPr>
            <w:r w:rsidRPr="00C617AF">
              <w:rPr>
                <w:bCs/>
                <w:sz w:val="24"/>
                <w:szCs w:val="24"/>
              </w:rPr>
              <w:t>6</w:t>
            </w:r>
          </w:p>
        </w:tc>
        <w:tc>
          <w:tcPr>
            <w:tcW w:w="657" w:type="pct"/>
            <w:vMerge/>
          </w:tcPr>
          <w:p w14:paraId="18C3AC51" w14:textId="77777777" w:rsidR="00816BDE" w:rsidRPr="00C617AF" w:rsidRDefault="00816BDE" w:rsidP="00B06660">
            <w:pPr>
              <w:rPr>
                <w:bCs/>
                <w:sz w:val="24"/>
                <w:szCs w:val="24"/>
              </w:rPr>
            </w:pPr>
          </w:p>
        </w:tc>
      </w:tr>
      <w:tr w:rsidR="00816BDE" w:rsidRPr="00C617AF" w14:paraId="2071FEB4" w14:textId="77777777" w:rsidTr="0087171F">
        <w:trPr>
          <w:trHeight w:val="20"/>
        </w:trPr>
        <w:tc>
          <w:tcPr>
            <w:tcW w:w="602" w:type="pct"/>
            <w:vMerge/>
          </w:tcPr>
          <w:p w14:paraId="5E7D5AC1" w14:textId="77777777" w:rsidR="00816BDE" w:rsidRPr="00C617AF" w:rsidRDefault="00816BDE" w:rsidP="00B06660">
            <w:pPr>
              <w:rPr>
                <w:b/>
                <w:bCs/>
                <w:sz w:val="24"/>
                <w:szCs w:val="24"/>
              </w:rPr>
            </w:pPr>
          </w:p>
        </w:tc>
        <w:tc>
          <w:tcPr>
            <w:tcW w:w="3099" w:type="pct"/>
          </w:tcPr>
          <w:p w14:paraId="0A0F763C" w14:textId="77777777" w:rsidR="00816BDE" w:rsidRPr="00C617AF" w:rsidRDefault="00816BDE" w:rsidP="00B06660">
            <w:pPr>
              <w:jc w:val="both"/>
              <w:rPr>
                <w:bCs/>
                <w:sz w:val="24"/>
                <w:szCs w:val="24"/>
              </w:rPr>
            </w:pPr>
            <w:r w:rsidRPr="00C617AF">
              <w:rPr>
                <w:bCs/>
                <w:sz w:val="24"/>
                <w:szCs w:val="24"/>
              </w:rPr>
              <w:t xml:space="preserve">2. Алгоритм внедрения бережливого производства по Джеймсу </w:t>
            </w:r>
            <w:proofErr w:type="spellStart"/>
            <w:r w:rsidRPr="00C617AF">
              <w:rPr>
                <w:bCs/>
                <w:sz w:val="24"/>
                <w:szCs w:val="24"/>
              </w:rPr>
              <w:t>Вумеку</w:t>
            </w:r>
            <w:proofErr w:type="spellEnd"/>
            <w:r w:rsidRPr="00C617AF">
              <w:rPr>
                <w:bCs/>
                <w:sz w:val="24"/>
                <w:szCs w:val="24"/>
              </w:rPr>
              <w:t xml:space="preserve"> и Деннису Хоббсу: особенности внедрения и достигаемые результаты.</w:t>
            </w:r>
          </w:p>
        </w:tc>
        <w:tc>
          <w:tcPr>
            <w:tcW w:w="642" w:type="pct"/>
            <w:vMerge/>
            <w:vAlign w:val="center"/>
          </w:tcPr>
          <w:p w14:paraId="0E37804A" w14:textId="77777777" w:rsidR="00816BDE" w:rsidRPr="00C617AF" w:rsidRDefault="00816BDE" w:rsidP="00B06660">
            <w:pPr>
              <w:jc w:val="center"/>
              <w:rPr>
                <w:b/>
                <w:bCs/>
                <w:sz w:val="24"/>
                <w:szCs w:val="24"/>
              </w:rPr>
            </w:pPr>
          </w:p>
        </w:tc>
        <w:tc>
          <w:tcPr>
            <w:tcW w:w="657" w:type="pct"/>
            <w:vMerge/>
          </w:tcPr>
          <w:p w14:paraId="02415BF9" w14:textId="77777777" w:rsidR="00816BDE" w:rsidRPr="00C617AF" w:rsidRDefault="00816BDE" w:rsidP="00B06660">
            <w:pPr>
              <w:rPr>
                <w:b/>
                <w:bCs/>
                <w:sz w:val="24"/>
                <w:szCs w:val="24"/>
              </w:rPr>
            </w:pPr>
          </w:p>
        </w:tc>
      </w:tr>
      <w:tr w:rsidR="00816BDE" w:rsidRPr="00C617AF" w14:paraId="52FA9DC7" w14:textId="77777777" w:rsidTr="0087171F">
        <w:trPr>
          <w:trHeight w:val="20"/>
        </w:trPr>
        <w:tc>
          <w:tcPr>
            <w:tcW w:w="602" w:type="pct"/>
            <w:vMerge/>
          </w:tcPr>
          <w:p w14:paraId="50450F6A" w14:textId="77777777" w:rsidR="00816BDE" w:rsidRPr="00C617AF" w:rsidRDefault="00816BDE" w:rsidP="00B06660">
            <w:pPr>
              <w:rPr>
                <w:b/>
                <w:bCs/>
                <w:sz w:val="24"/>
                <w:szCs w:val="24"/>
              </w:rPr>
            </w:pPr>
          </w:p>
        </w:tc>
        <w:tc>
          <w:tcPr>
            <w:tcW w:w="3099" w:type="pct"/>
          </w:tcPr>
          <w:p w14:paraId="046D460E" w14:textId="77777777" w:rsidR="00816BDE" w:rsidRPr="00C617AF" w:rsidRDefault="00816BDE" w:rsidP="00B06660">
            <w:pPr>
              <w:jc w:val="both"/>
              <w:rPr>
                <w:bCs/>
                <w:sz w:val="24"/>
                <w:szCs w:val="24"/>
              </w:rPr>
            </w:pPr>
            <w:r w:rsidRPr="00C617AF">
              <w:rPr>
                <w:bCs/>
                <w:sz w:val="24"/>
                <w:szCs w:val="24"/>
              </w:rPr>
              <w:t>3. Механизм реализации бережливых проектов. Типовые ошибки применения подходов бережливого производства в проектах.</w:t>
            </w:r>
          </w:p>
        </w:tc>
        <w:tc>
          <w:tcPr>
            <w:tcW w:w="642" w:type="pct"/>
            <w:vMerge/>
            <w:vAlign w:val="center"/>
          </w:tcPr>
          <w:p w14:paraId="6F2533D1" w14:textId="77777777" w:rsidR="00816BDE" w:rsidRPr="00C617AF" w:rsidRDefault="00816BDE" w:rsidP="00B06660">
            <w:pPr>
              <w:jc w:val="center"/>
              <w:rPr>
                <w:b/>
                <w:bCs/>
                <w:sz w:val="24"/>
                <w:szCs w:val="24"/>
              </w:rPr>
            </w:pPr>
          </w:p>
        </w:tc>
        <w:tc>
          <w:tcPr>
            <w:tcW w:w="657" w:type="pct"/>
            <w:vMerge/>
          </w:tcPr>
          <w:p w14:paraId="0141C3A1" w14:textId="77777777" w:rsidR="00816BDE" w:rsidRPr="00C617AF" w:rsidRDefault="00816BDE" w:rsidP="00B06660">
            <w:pPr>
              <w:rPr>
                <w:b/>
                <w:bCs/>
                <w:sz w:val="24"/>
                <w:szCs w:val="24"/>
              </w:rPr>
            </w:pPr>
          </w:p>
        </w:tc>
      </w:tr>
      <w:tr w:rsidR="00816BDE" w:rsidRPr="00C617AF" w14:paraId="3EB662F2" w14:textId="77777777" w:rsidTr="0087171F">
        <w:trPr>
          <w:trHeight w:val="20"/>
        </w:trPr>
        <w:tc>
          <w:tcPr>
            <w:tcW w:w="602" w:type="pct"/>
            <w:vMerge/>
          </w:tcPr>
          <w:p w14:paraId="7383AE29" w14:textId="77777777" w:rsidR="00816BDE" w:rsidRPr="00C617AF" w:rsidRDefault="00816BDE" w:rsidP="00B06660">
            <w:pPr>
              <w:rPr>
                <w:b/>
                <w:bCs/>
                <w:sz w:val="24"/>
                <w:szCs w:val="24"/>
              </w:rPr>
            </w:pPr>
          </w:p>
        </w:tc>
        <w:tc>
          <w:tcPr>
            <w:tcW w:w="3099" w:type="pct"/>
          </w:tcPr>
          <w:p w14:paraId="1DBD6284" w14:textId="77777777" w:rsidR="00816BDE" w:rsidRPr="00C617AF" w:rsidRDefault="00816BDE" w:rsidP="00B06660">
            <w:pPr>
              <w:jc w:val="both"/>
              <w:rPr>
                <w:bCs/>
                <w:sz w:val="24"/>
                <w:szCs w:val="24"/>
              </w:rPr>
            </w:pPr>
            <w:r w:rsidRPr="00C617AF">
              <w:rPr>
                <w:bCs/>
                <w:sz w:val="24"/>
                <w:szCs w:val="24"/>
              </w:rPr>
              <w:t xml:space="preserve">4. Система целевых индикаторов для оценки результатов внедрения бережливого производства. Комплексный показатель </w:t>
            </w:r>
            <w:proofErr w:type="spellStart"/>
            <w:r w:rsidRPr="00C617AF">
              <w:rPr>
                <w:bCs/>
                <w:sz w:val="24"/>
                <w:szCs w:val="24"/>
              </w:rPr>
              <w:t>lean</w:t>
            </w:r>
            <w:proofErr w:type="spellEnd"/>
            <w:r w:rsidRPr="00C617AF">
              <w:rPr>
                <w:bCs/>
                <w:sz w:val="24"/>
                <w:szCs w:val="24"/>
              </w:rPr>
              <w:t>, учитывающий различные аспекты деятельности организации в области бережливого производства.</w:t>
            </w:r>
          </w:p>
        </w:tc>
        <w:tc>
          <w:tcPr>
            <w:tcW w:w="642" w:type="pct"/>
            <w:vMerge/>
            <w:vAlign w:val="center"/>
          </w:tcPr>
          <w:p w14:paraId="0579331B" w14:textId="77777777" w:rsidR="00816BDE" w:rsidRPr="00C617AF" w:rsidRDefault="00816BDE" w:rsidP="00B06660">
            <w:pPr>
              <w:jc w:val="center"/>
              <w:rPr>
                <w:b/>
                <w:bCs/>
                <w:sz w:val="24"/>
                <w:szCs w:val="24"/>
              </w:rPr>
            </w:pPr>
          </w:p>
        </w:tc>
        <w:tc>
          <w:tcPr>
            <w:tcW w:w="657" w:type="pct"/>
            <w:vMerge/>
          </w:tcPr>
          <w:p w14:paraId="15AA3B6C" w14:textId="77777777" w:rsidR="00816BDE" w:rsidRPr="00C617AF" w:rsidRDefault="00816BDE" w:rsidP="00B06660">
            <w:pPr>
              <w:rPr>
                <w:b/>
                <w:bCs/>
                <w:sz w:val="24"/>
                <w:szCs w:val="24"/>
              </w:rPr>
            </w:pPr>
          </w:p>
        </w:tc>
      </w:tr>
      <w:tr w:rsidR="00816BDE" w:rsidRPr="00C617AF" w14:paraId="44519D06" w14:textId="77777777" w:rsidTr="0087171F">
        <w:tc>
          <w:tcPr>
            <w:tcW w:w="3701" w:type="pct"/>
            <w:gridSpan w:val="2"/>
          </w:tcPr>
          <w:p w14:paraId="75FEA70B" w14:textId="77777777" w:rsidR="00816BDE" w:rsidRPr="00C617AF" w:rsidRDefault="00816BDE" w:rsidP="00B06660">
            <w:pPr>
              <w:suppressAutoHyphens/>
              <w:rPr>
                <w:b/>
                <w:sz w:val="24"/>
                <w:szCs w:val="24"/>
              </w:rPr>
            </w:pPr>
            <w:r w:rsidRPr="00C617AF">
              <w:rPr>
                <w:b/>
                <w:sz w:val="24"/>
                <w:szCs w:val="24"/>
              </w:rPr>
              <w:t>Промежуточная аттестация</w:t>
            </w:r>
          </w:p>
        </w:tc>
        <w:tc>
          <w:tcPr>
            <w:tcW w:w="642" w:type="pct"/>
            <w:vAlign w:val="center"/>
          </w:tcPr>
          <w:p w14:paraId="455B35A0" w14:textId="77777777" w:rsidR="00816BDE" w:rsidRPr="00C617AF" w:rsidRDefault="00C617AF" w:rsidP="00B06660">
            <w:pPr>
              <w:jc w:val="center"/>
              <w:rPr>
                <w:b/>
                <w:i/>
                <w:sz w:val="24"/>
                <w:szCs w:val="24"/>
              </w:rPr>
            </w:pPr>
            <w:r w:rsidRPr="00C617AF">
              <w:rPr>
                <w:b/>
                <w:i/>
                <w:sz w:val="24"/>
                <w:szCs w:val="24"/>
              </w:rPr>
              <w:t>2</w:t>
            </w:r>
          </w:p>
        </w:tc>
        <w:tc>
          <w:tcPr>
            <w:tcW w:w="657" w:type="pct"/>
          </w:tcPr>
          <w:p w14:paraId="572512DD" w14:textId="77777777" w:rsidR="00816BDE" w:rsidRPr="00C617AF" w:rsidRDefault="00816BDE" w:rsidP="00B06660">
            <w:pPr>
              <w:rPr>
                <w:b/>
                <w:i/>
                <w:sz w:val="24"/>
                <w:szCs w:val="24"/>
              </w:rPr>
            </w:pPr>
          </w:p>
        </w:tc>
      </w:tr>
      <w:tr w:rsidR="00816BDE" w:rsidRPr="00C617AF" w14:paraId="51C8704B" w14:textId="77777777" w:rsidTr="0087171F">
        <w:trPr>
          <w:trHeight w:val="20"/>
        </w:trPr>
        <w:tc>
          <w:tcPr>
            <w:tcW w:w="3701" w:type="pct"/>
            <w:gridSpan w:val="2"/>
          </w:tcPr>
          <w:p w14:paraId="0A01C8DF" w14:textId="77777777" w:rsidR="00816BDE" w:rsidRPr="00C617AF" w:rsidRDefault="00816BDE" w:rsidP="00B06660">
            <w:pPr>
              <w:rPr>
                <w:b/>
                <w:bCs/>
                <w:sz w:val="24"/>
                <w:szCs w:val="24"/>
              </w:rPr>
            </w:pPr>
            <w:r w:rsidRPr="00C617AF">
              <w:rPr>
                <w:b/>
                <w:bCs/>
                <w:sz w:val="24"/>
                <w:szCs w:val="24"/>
              </w:rPr>
              <w:t>Всего:</w:t>
            </w:r>
          </w:p>
        </w:tc>
        <w:tc>
          <w:tcPr>
            <w:tcW w:w="642" w:type="pct"/>
            <w:vAlign w:val="center"/>
          </w:tcPr>
          <w:p w14:paraId="0183D6C0" w14:textId="77777777" w:rsidR="00816BDE" w:rsidRPr="00C617AF" w:rsidRDefault="00816BDE" w:rsidP="00B06660">
            <w:pPr>
              <w:jc w:val="center"/>
              <w:rPr>
                <w:b/>
                <w:bCs/>
                <w:sz w:val="24"/>
                <w:szCs w:val="24"/>
              </w:rPr>
            </w:pPr>
            <w:r w:rsidRPr="00C617AF">
              <w:rPr>
                <w:b/>
                <w:bCs/>
                <w:sz w:val="24"/>
                <w:szCs w:val="24"/>
              </w:rPr>
              <w:t>32</w:t>
            </w:r>
          </w:p>
        </w:tc>
        <w:tc>
          <w:tcPr>
            <w:tcW w:w="657" w:type="pct"/>
          </w:tcPr>
          <w:p w14:paraId="39D23F05" w14:textId="77777777" w:rsidR="00816BDE" w:rsidRPr="00C617AF" w:rsidRDefault="00816BDE" w:rsidP="00B06660">
            <w:pPr>
              <w:rPr>
                <w:b/>
                <w:bCs/>
                <w:i/>
                <w:sz w:val="24"/>
                <w:szCs w:val="24"/>
              </w:rPr>
            </w:pPr>
          </w:p>
        </w:tc>
      </w:tr>
    </w:tbl>
    <w:p w14:paraId="1188CB82" w14:textId="77777777" w:rsidR="00816BDE" w:rsidRPr="003E4B8C" w:rsidRDefault="00816BDE" w:rsidP="00816BDE">
      <w:pPr>
        <w:spacing w:before="120" w:after="120"/>
        <w:rPr>
          <w:i/>
          <w:sz w:val="24"/>
          <w:szCs w:val="24"/>
        </w:rPr>
      </w:pPr>
    </w:p>
    <w:p w14:paraId="47F40109" w14:textId="77777777" w:rsidR="00816BDE" w:rsidRPr="003E4B8C" w:rsidRDefault="00816BDE" w:rsidP="00816BDE">
      <w:pPr>
        <w:ind w:firstLine="709"/>
        <w:rPr>
          <w:i/>
        </w:rPr>
        <w:sectPr w:rsidR="00816BDE" w:rsidRPr="003E4B8C" w:rsidSect="00B06660">
          <w:pgSz w:w="16840" w:h="11907" w:orient="landscape"/>
          <w:pgMar w:top="851" w:right="1134" w:bottom="851" w:left="992" w:header="709" w:footer="709" w:gutter="0"/>
          <w:cols w:space="720"/>
        </w:sectPr>
      </w:pPr>
    </w:p>
    <w:p w14:paraId="76D882B2" w14:textId="185428D6" w:rsidR="00816BDE" w:rsidRPr="00CC5F41" w:rsidRDefault="00816BDE" w:rsidP="005F4361">
      <w:pPr>
        <w:jc w:val="center"/>
        <w:rPr>
          <w:b/>
          <w:bCs/>
          <w:sz w:val="24"/>
          <w:szCs w:val="24"/>
        </w:rPr>
      </w:pPr>
      <w:r w:rsidRPr="00CC5F41">
        <w:rPr>
          <w:b/>
          <w:bCs/>
          <w:sz w:val="24"/>
          <w:szCs w:val="24"/>
        </w:rPr>
        <w:t>3. УСЛОВИЯ РЕАЛИЗАЦИИ УЧЕБНОЙ ДИСЦИПЛИНЫ</w:t>
      </w:r>
    </w:p>
    <w:p w14:paraId="35517693" w14:textId="77777777" w:rsidR="005F4361" w:rsidRDefault="005F4361" w:rsidP="00816BDE">
      <w:pPr>
        <w:suppressAutoHyphens/>
        <w:ind w:firstLine="709"/>
        <w:jc w:val="both"/>
        <w:rPr>
          <w:b/>
          <w:sz w:val="24"/>
          <w:szCs w:val="24"/>
        </w:rPr>
      </w:pPr>
    </w:p>
    <w:p w14:paraId="6B1ACAFE" w14:textId="6FAF5B60" w:rsidR="00816BDE" w:rsidRPr="00CC5F41" w:rsidRDefault="00816BDE" w:rsidP="00816BDE">
      <w:pPr>
        <w:suppressAutoHyphens/>
        <w:ind w:firstLine="709"/>
        <w:jc w:val="both"/>
        <w:rPr>
          <w:b/>
          <w:sz w:val="24"/>
          <w:szCs w:val="24"/>
        </w:rPr>
      </w:pPr>
      <w:r w:rsidRPr="00CC5F41">
        <w:rPr>
          <w:b/>
          <w:sz w:val="24"/>
          <w:szCs w:val="24"/>
        </w:rPr>
        <w:t xml:space="preserve">3.1. Для реализации программы учебной дисциплины должны быть предусмотрены следующие специальные помещения: </w:t>
      </w:r>
    </w:p>
    <w:p w14:paraId="7DEA5480" w14:textId="6B7AA7CE" w:rsidR="00816BDE" w:rsidRDefault="00816BDE" w:rsidP="00816BDE">
      <w:pPr>
        <w:suppressAutoHyphens/>
        <w:ind w:firstLine="709"/>
        <w:jc w:val="both"/>
        <w:rPr>
          <w:sz w:val="24"/>
          <w:szCs w:val="24"/>
          <w:lang w:eastAsia="en-US"/>
        </w:rPr>
      </w:pPr>
      <w:bookmarkStart w:id="197" w:name="_Hlk111560113"/>
      <w:r w:rsidRPr="003E4B8C">
        <w:rPr>
          <w:bCs/>
          <w:sz w:val="24"/>
          <w:szCs w:val="24"/>
        </w:rPr>
        <w:t>Кабинет</w:t>
      </w:r>
      <w:r w:rsidRPr="003E4B8C">
        <w:rPr>
          <w:bCs/>
          <w:i/>
          <w:sz w:val="24"/>
          <w:szCs w:val="24"/>
        </w:rPr>
        <w:t xml:space="preserve"> </w:t>
      </w:r>
      <w:r w:rsidRPr="000D2476">
        <w:rPr>
          <w:bCs/>
          <w:sz w:val="24"/>
          <w:szCs w:val="24"/>
        </w:rPr>
        <w:t>«</w:t>
      </w:r>
      <w:r>
        <w:rPr>
          <w:bCs/>
          <w:sz w:val="24"/>
          <w:szCs w:val="24"/>
        </w:rPr>
        <w:t>Бережливое производство</w:t>
      </w:r>
      <w:r w:rsidRPr="000D2476">
        <w:rPr>
          <w:bCs/>
          <w:sz w:val="24"/>
          <w:szCs w:val="24"/>
        </w:rPr>
        <w:t>»</w:t>
      </w:r>
      <w:r w:rsidRPr="003E4B8C">
        <w:rPr>
          <w:sz w:val="24"/>
          <w:szCs w:val="24"/>
          <w:lang w:eastAsia="en-US"/>
        </w:rPr>
        <w:t>,</w:t>
      </w:r>
      <w:r>
        <w:rPr>
          <w:sz w:val="24"/>
          <w:szCs w:val="24"/>
          <w:lang w:eastAsia="en-US"/>
        </w:rPr>
        <w:t xml:space="preserve"> </w:t>
      </w:r>
      <w:r w:rsidRPr="003E4B8C">
        <w:rPr>
          <w:sz w:val="24"/>
          <w:szCs w:val="24"/>
          <w:lang w:eastAsia="en-US"/>
        </w:rPr>
        <w:t>оснащенный о</w:t>
      </w:r>
      <w:r>
        <w:rPr>
          <w:bCs/>
          <w:sz w:val="24"/>
          <w:szCs w:val="24"/>
          <w:lang w:eastAsia="en-US"/>
        </w:rPr>
        <w:t>борудованием:</w:t>
      </w:r>
      <w:r w:rsidRPr="000D2476">
        <w:rPr>
          <w:sz w:val="24"/>
          <w:szCs w:val="24"/>
          <w:lang w:eastAsia="en-US"/>
        </w:rPr>
        <w:t xml:space="preserve"> посадочные места по количеству обучающихся; рабочее место преподавателя</w:t>
      </w:r>
      <w:r w:rsidRPr="000D2476">
        <w:rPr>
          <w:bCs/>
          <w:sz w:val="24"/>
          <w:szCs w:val="24"/>
          <w:lang w:eastAsia="en-US"/>
        </w:rPr>
        <w:t>,</w:t>
      </w:r>
      <w:r w:rsidRPr="003E4B8C">
        <w:rPr>
          <w:sz w:val="24"/>
          <w:szCs w:val="24"/>
          <w:lang w:eastAsia="en-US"/>
        </w:rPr>
        <w:t xml:space="preserve"> т</w:t>
      </w:r>
      <w:r w:rsidRPr="003E4B8C">
        <w:rPr>
          <w:bCs/>
          <w:sz w:val="24"/>
          <w:szCs w:val="24"/>
          <w:lang w:eastAsia="en-US"/>
        </w:rPr>
        <w:t xml:space="preserve">ехническими средствами обучения: </w:t>
      </w:r>
      <w:r>
        <w:rPr>
          <w:sz w:val="24"/>
          <w:szCs w:val="24"/>
          <w:lang w:eastAsia="en-US"/>
        </w:rPr>
        <w:t xml:space="preserve">наглядные пособия «Бережливое производство»: плакаты, раздаточный материал; </w:t>
      </w:r>
      <w:r w:rsidRPr="00A757DD">
        <w:rPr>
          <w:sz w:val="24"/>
          <w:szCs w:val="24"/>
          <w:lang w:eastAsia="en-US"/>
        </w:rPr>
        <w:t>компьютеры по количеству обучающихся; локальная сеть с выходом в интернет; мультимедиапроектор с экраном; лицензированное программное обеспечение общего</w:t>
      </w:r>
      <w:r w:rsidR="00247277">
        <w:rPr>
          <w:sz w:val="24"/>
          <w:szCs w:val="24"/>
          <w:lang w:eastAsia="en-US"/>
        </w:rPr>
        <w:t xml:space="preserve"> </w:t>
      </w:r>
      <w:r w:rsidRPr="00A757DD">
        <w:rPr>
          <w:sz w:val="24"/>
          <w:szCs w:val="24"/>
          <w:lang w:eastAsia="en-US"/>
        </w:rPr>
        <w:t>и профессионального назначения.</w:t>
      </w:r>
    </w:p>
    <w:bookmarkEnd w:id="197"/>
    <w:p w14:paraId="21B8B7CD" w14:textId="77777777" w:rsidR="00816BDE" w:rsidRPr="003E4B8C" w:rsidRDefault="00816BDE" w:rsidP="00816BDE">
      <w:pPr>
        <w:suppressAutoHyphens/>
        <w:ind w:firstLine="709"/>
        <w:jc w:val="both"/>
        <w:rPr>
          <w:bCs/>
          <w:sz w:val="24"/>
          <w:szCs w:val="24"/>
        </w:rPr>
      </w:pPr>
    </w:p>
    <w:p w14:paraId="466FEC58" w14:textId="77777777" w:rsidR="00816BDE" w:rsidRPr="003E4B8C" w:rsidRDefault="00816BDE" w:rsidP="00816BDE">
      <w:pPr>
        <w:suppressAutoHyphens/>
        <w:ind w:firstLine="709"/>
        <w:jc w:val="both"/>
        <w:rPr>
          <w:b/>
          <w:bCs/>
          <w:sz w:val="24"/>
          <w:szCs w:val="24"/>
        </w:rPr>
      </w:pPr>
      <w:r w:rsidRPr="003E4B8C">
        <w:rPr>
          <w:b/>
          <w:bCs/>
          <w:sz w:val="24"/>
          <w:szCs w:val="24"/>
        </w:rPr>
        <w:t>3.2. Информационное обеспечение реализации программы</w:t>
      </w:r>
    </w:p>
    <w:p w14:paraId="4ECAC0A3" w14:textId="71410192" w:rsidR="00816BDE" w:rsidRPr="003E4B8C" w:rsidRDefault="00816BDE" w:rsidP="00816BDE">
      <w:pPr>
        <w:suppressAutoHyphens/>
        <w:ind w:firstLine="709"/>
        <w:jc w:val="both"/>
        <w:rPr>
          <w:bCs/>
          <w:sz w:val="24"/>
          <w:szCs w:val="24"/>
        </w:rPr>
      </w:pPr>
      <w:r w:rsidRPr="003E4B8C">
        <w:rPr>
          <w:bCs/>
          <w:sz w:val="24"/>
          <w:szCs w:val="24"/>
        </w:rPr>
        <w:t>Для реализации программы библиотечный фонд образовательной организации должен иметь п</w:t>
      </w:r>
      <w:r w:rsidRPr="003E4B8C">
        <w:rPr>
          <w:sz w:val="24"/>
          <w:szCs w:val="24"/>
        </w:rPr>
        <w:t xml:space="preserve">ечатные и/или электронные образовательные и информационные ресурсы </w:t>
      </w:r>
      <w:r w:rsidR="00CA0570">
        <w:rPr>
          <w:sz w:val="24"/>
          <w:szCs w:val="24"/>
        </w:rPr>
        <w:br/>
      </w:r>
      <w:r w:rsidRPr="003E4B8C">
        <w:rPr>
          <w:sz w:val="24"/>
          <w:szCs w:val="24"/>
        </w:rPr>
        <w:t xml:space="preserve">для использования в образовательном процессе. При формировании </w:t>
      </w:r>
      <w:r w:rsidRPr="003E4B8C">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4D10CB" w14:textId="77777777" w:rsidR="00816BDE" w:rsidRPr="003E4B8C" w:rsidRDefault="00816BDE" w:rsidP="00816BDE">
      <w:pPr>
        <w:suppressAutoHyphens/>
        <w:ind w:firstLine="709"/>
        <w:jc w:val="both"/>
        <w:rPr>
          <w:sz w:val="24"/>
          <w:szCs w:val="24"/>
        </w:rPr>
      </w:pPr>
    </w:p>
    <w:p w14:paraId="4E8A24F2" w14:textId="37B95486" w:rsidR="00816BDE" w:rsidRPr="003E4B8C" w:rsidRDefault="00816BDE" w:rsidP="00CA0570">
      <w:pPr>
        <w:suppressAutoHyphens/>
        <w:spacing w:line="276" w:lineRule="auto"/>
        <w:ind w:firstLine="709"/>
        <w:jc w:val="both"/>
        <w:rPr>
          <w:b/>
          <w:sz w:val="24"/>
          <w:szCs w:val="24"/>
        </w:rPr>
      </w:pPr>
      <w:r w:rsidRPr="003E4B8C">
        <w:rPr>
          <w:b/>
          <w:sz w:val="24"/>
          <w:szCs w:val="24"/>
        </w:rPr>
        <w:t xml:space="preserve">3.2.1. </w:t>
      </w:r>
      <w:r w:rsidR="00CA0570">
        <w:rPr>
          <w:b/>
          <w:sz w:val="24"/>
          <w:szCs w:val="24"/>
        </w:rPr>
        <w:t>Основные</w:t>
      </w:r>
      <w:r w:rsidRPr="003E4B8C">
        <w:rPr>
          <w:b/>
          <w:sz w:val="24"/>
          <w:szCs w:val="24"/>
        </w:rPr>
        <w:t xml:space="preserve"> печатные издания</w:t>
      </w:r>
    </w:p>
    <w:p w14:paraId="3B09A1AD" w14:textId="77777777" w:rsidR="005A6617" w:rsidRPr="005A6617"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r w:rsidRPr="005A6617">
        <w:rPr>
          <w:bCs/>
          <w:sz w:val="24"/>
          <w:szCs w:val="24"/>
        </w:rPr>
        <w:t>Андрюшин, А.Ю. Бережливое производство: учебное пособие / А. Ю. Андрюшкин, О. О. Галинская, А. В. Галинский; Министерство науки и высшего образования Российской Федерации, Балтийский государственный технический университет "</w:t>
      </w:r>
      <w:proofErr w:type="spellStart"/>
      <w:r w:rsidRPr="005A6617">
        <w:rPr>
          <w:bCs/>
          <w:sz w:val="24"/>
          <w:szCs w:val="24"/>
        </w:rPr>
        <w:t>Военмех</w:t>
      </w:r>
      <w:proofErr w:type="spellEnd"/>
      <w:r w:rsidRPr="005A6617">
        <w:rPr>
          <w:bCs/>
          <w:sz w:val="24"/>
          <w:szCs w:val="24"/>
        </w:rPr>
        <w:t xml:space="preserve">". - Санкт-Петербург: БГТУ, 2020. - 47, [1] с.: ил., табл., </w:t>
      </w:r>
      <w:proofErr w:type="spellStart"/>
      <w:r w:rsidRPr="005A6617">
        <w:rPr>
          <w:bCs/>
          <w:sz w:val="24"/>
          <w:szCs w:val="24"/>
        </w:rPr>
        <w:t>цв</w:t>
      </w:r>
      <w:proofErr w:type="spellEnd"/>
      <w:r w:rsidRPr="005A6617">
        <w:rPr>
          <w:bCs/>
          <w:sz w:val="24"/>
          <w:szCs w:val="24"/>
        </w:rPr>
        <w:t>. ил., табл.; 29 см.; – Текст: непосредственный.</w:t>
      </w:r>
    </w:p>
    <w:p w14:paraId="7B8C3539" w14:textId="77777777" w:rsidR="005A6617" w:rsidRDefault="005A6617" w:rsidP="006916C0">
      <w:pPr>
        <w:pStyle w:val="a4"/>
        <w:widowControl/>
        <w:numPr>
          <w:ilvl w:val="0"/>
          <w:numId w:val="124"/>
        </w:numPr>
        <w:tabs>
          <w:tab w:val="left" w:pos="1134"/>
        </w:tabs>
        <w:autoSpaceDE/>
        <w:autoSpaceDN/>
        <w:adjustRightInd/>
        <w:ind w:left="0" w:firstLine="709"/>
        <w:jc w:val="both"/>
        <w:rPr>
          <w:rFonts w:eastAsia="Times New Roman"/>
          <w:sz w:val="24"/>
          <w:szCs w:val="24"/>
        </w:rPr>
      </w:pPr>
      <w:proofErr w:type="spellStart"/>
      <w:r>
        <w:rPr>
          <w:rFonts w:eastAsia="Times New Roman"/>
          <w:sz w:val="24"/>
          <w:szCs w:val="24"/>
        </w:rPr>
        <w:t>Вейдер</w:t>
      </w:r>
      <w:proofErr w:type="spellEnd"/>
      <w:r>
        <w:rPr>
          <w:rFonts w:eastAsia="Times New Roman"/>
          <w:sz w:val="24"/>
          <w:szCs w:val="24"/>
        </w:rPr>
        <w:t xml:space="preserve">, М.Т. Инструменты бережливого производства. Карманное руководство по практике применения </w:t>
      </w:r>
      <w:proofErr w:type="spellStart"/>
      <w:r>
        <w:rPr>
          <w:rFonts w:eastAsia="Times New Roman"/>
          <w:sz w:val="24"/>
          <w:szCs w:val="24"/>
        </w:rPr>
        <w:t>Lean</w:t>
      </w:r>
      <w:proofErr w:type="spellEnd"/>
      <w:r>
        <w:rPr>
          <w:rFonts w:eastAsia="Times New Roman"/>
          <w:sz w:val="24"/>
          <w:szCs w:val="24"/>
        </w:rPr>
        <w:t xml:space="preserve"> / М.Т. </w:t>
      </w:r>
      <w:proofErr w:type="spellStart"/>
      <w:r>
        <w:rPr>
          <w:rFonts w:eastAsia="Times New Roman"/>
          <w:sz w:val="24"/>
          <w:szCs w:val="24"/>
        </w:rPr>
        <w:t>Вейдер</w:t>
      </w:r>
      <w:proofErr w:type="spellEnd"/>
      <w:r>
        <w:rPr>
          <w:rFonts w:eastAsia="Times New Roman"/>
          <w:sz w:val="24"/>
          <w:szCs w:val="24"/>
        </w:rPr>
        <w:t>. – Москва : Интеллектуальная литература, 2019. – 160 с. Текст : непосредственный.</w:t>
      </w:r>
    </w:p>
    <w:p w14:paraId="4CE2C192" w14:textId="77777777" w:rsidR="005A6617" w:rsidRPr="005A6617"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r w:rsidRPr="005A6617">
        <w:rPr>
          <w:bCs/>
          <w:sz w:val="24"/>
          <w:szCs w:val="24"/>
        </w:rPr>
        <w:t>Виниченко, В.А. Бережливое производство: учебное пособие / В. А. Виниченко; Министерство науки и высшего образования Российской Федерации, Новосибирский государственный технический университет. - Новосибирск: НГТУ, 2020. - 97, [3] с.: ил., табл.; 20 см.; – Текст: непосредственный.</w:t>
      </w:r>
    </w:p>
    <w:p w14:paraId="3228CD3D" w14:textId="77777777" w:rsidR="005A6617" w:rsidRDefault="005A6617" w:rsidP="006916C0">
      <w:pPr>
        <w:pStyle w:val="a4"/>
        <w:widowControl/>
        <w:numPr>
          <w:ilvl w:val="0"/>
          <w:numId w:val="124"/>
        </w:numPr>
        <w:tabs>
          <w:tab w:val="left" w:pos="1134"/>
        </w:tabs>
        <w:autoSpaceDE/>
        <w:autoSpaceDN/>
        <w:adjustRightInd/>
        <w:ind w:left="0" w:firstLine="709"/>
        <w:jc w:val="both"/>
        <w:rPr>
          <w:rFonts w:eastAsia="Times New Roman"/>
          <w:sz w:val="24"/>
          <w:szCs w:val="24"/>
        </w:rPr>
      </w:pPr>
      <w:proofErr w:type="spellStart"/>
      <w:r>
        <w:rPr>
          <w:rFonts w:eastAsia="Times New Roman"/>
          <w:sz w:val="24"/>
          <w:szCs w:val="24"/>
        </w:rPr>
        <w:t>Вумек</w:t>
      </w:r>
      <w:proofErr w:type="spellEnd"/>
      <w:r>
        <w:rPr>
          <w:rFonts w:eastAsia="Times New Roman"/>
          <w:sz w:val="24"/>
          <w:szCs w:val="24"/>
        </w:rPr>
        <w:t xml:space="preserve">, Д.П. Бережливое производство. Как избавиться от потерь и добиться процветания вашей компании / Д.П. </w:t>
      </w:r>
      <w:proofErr w:type="spellStart"/>
      <w:r>
        <w:rPr>
          <w:rFonts w:eastAsia="Times New Roman"/>
          <w:sz w:val="24"/>
          <w:szCs w:val="24"/>
        </w:rPr>
        <w:t>Вумек</w:t>
      </w:r>
      <w:proofErr w:type="spellEnd"/>
      <w:r>
        <w:rPr>
          <w:rFonts w:eastAsia="Times New Roman"/>
          <w:sz w:val="24"/>
          <w:szCs w:val="24"/>
        </w:rPr>
        <w:t xml:space="preserve">, Д.Т. Джонс; пер. с </w:t>
      </w:r>
      <w:proofErr w:type="spellStart"/>
      <w:r>
        <w:rPr>
          <w:rFonts w:eastAsia="Times New Roman"/>
          <w:sz w:val="24"/>
          <w:szCs w:val="24"/>
        </w:rPr>
        <w:t>анг</w:t>
      </w:r>
      <w:proofErr w:type="spellEnd"/>
      <w:r>
        <w:rPr>
          <w:rFonts w:eastAsia="Times New Roman"/>
          <w:sz w:val="24"/>
          <w:szCs w:val="24"/>
        </w:rPr>
        <w:t xml:space="preserve">. С. Турко. – Москва : Альпина </w:t>
      </w:r>
      <w:proofErr w:type="spellStart"/>
      <w:r>
        <w:rPr>
          <w:rFonts w:eastAsia="Times New Roman"/>
          <w:sz w:val="24"/>
          <w:szCs w:val="24"/>
        </w:rPr>
        <w:t>Паблишер</w:t>
      </w:r>
      <w:proofErr w:type="spellEnd"/>
      <w:r>
        <w:rPr>
          <w:rFonts w:eastAsia="Times New Roman"/>
          <w:sz w:val="24"/>
          <w:szCs w:val="24"/>
        </w:rPr>
        <w:t>, 2021. – 472 с. – Текст : непосредственный.</w:t>
      </w:r>
    </w:p>
    <w:p w14:paraId="625676C6" w14:textId="77777777" w:rsidR="005A6617" w:rsidRDefault="005A6617" w:rsidP="006916C0">
      <w:pPr>
        <w:pStyle w:val="a4"/>
        <w:widowControl/>
        <w:numPr>
          <w:ilvl w:val="0"/>
          <w:numId w:val="124"/>
        </w:numPr>
        <w:tabs>
          <w:tab w:val="left" w:pos="1134"/>
        </w:tabs>
        <w:autoSpaceDE/>
        <w:autoSpaceDN/>
        <w:adjustRightInd/>
        <w:ind w:left="0" w:firstLine="709"/>
        <w:jc w:val="both"/>
        <w:rPr>
          <w:rFonts w:eastAsia="Times New Roman"/>
          <w:sz w:val="24"/>
          <w:szCs w:val="24"/>
        </w:rPr>
      </w:pPr>
      <w:proofErr w:type="spellStart"/>
      <w:r>
        <w:rPr>
          <w:rFonts w:eastAsia="Times New Roman"/>
          <w:sz w:val="24"/>
          <w:szCs w:val="24"/>
        </w:rPr>
        <w:t>Вумек</w:t>
      </w:r>
      <w:proofErr w:type="spellEnd"/>
      <w:r>
        <w:rPr>
          <w:rFonts w:eastAsia="Times New Roman"/>
          <w:sz w:val="24"/>
          <w:szCs w:val="24"/>
        </w:rPr>
        <w:t>, Дж., Джонс Д. Бережливое производство. – Москва: Альпина Бизнес Букс, 2021. – 472 с. – Текст : непосредственный.</w:t>
      </w:r>
    </w:p>
    <w:p w14:paraId="2A176D10" w14:textId="77777777" w:rsidR="005A6617" w:rsidRDefault="005A6617" w:rsidP="006916C0">
      <w:pPr>
        <w:pStyle w:val="a4"/>
        <w:widowControl/>
        <w:numPr>
          <w:ilvl w:val="0"/>
          <w:numId w:val="124"/>
        </w:numPr>
        <w:tabs>
          <w:tab w:val="left" w:pos="1134"/>
        </w:tabs>
        <w:autoSpaceDE/>
        <w:autoSpaceDN/>
        <w:adjustRightInd/>
        <w:ind w:left="0" w:firstLine="709"/>
        <w:jc w:val="both"/>
        <w:rPr>
          <w:rFonts w:eastAsia="Times New Roman"/>
          <w:sz w:val="24"/>
          <w:szCs w:val="24"/>
        </w:rPr>
      </w:pPr>
      <w:r>
        <w:rPr>
          <w:rFonts w:eastAsia="Times New Roman"/>
          <w:sz w:val="24"/>
          <w:szCs w:val="24"/>
        </w:rPr>
        <w:t>Давыдова Н.С., Чуйкова С.Л. Основы бережливого производства: учеб. пособие для обучающихся СПО. Белгород, 2020.</w:t>
      </w:r>
    </w:p>
    <w:p w14:paraId="5FBFBE33" w14:textId="77777777" w:rsidR="005A6617" w:rsidRPr="005A6617"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r w:rsidRPr="005A6617">
        <w:rPr>
          <w:bCs/>
          <w:sz w:val="24"/>
          <w:szCs w:val="24"/>
        </w:rPr>
        <w:t>Джордж, Майкл Л. Бережливое производство + шесть сигм в сфере услуг [Текст]: как скорость бережливого производства и качество шести сигм помогают совершенствованию бизнеса / Майкл Джордж; перевод с английского [Т. Гутман]. - Москва: Сбербанк, 2018. - 493, [2] с.: ил.; 22 см. - (Библиотека Сбербанка; т. 14).; – Текст: непосредственный.</w:t>
      </w:r>
    </w:p>
    <w:p w14:paraId="59F09DFE" w14:textId="77777777" w:rsidR="005A6617" w:rsidRPr="005A6617"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r w:rsidRPr="005A6617">
        <w:rPr>
          <w:rFonts w:eastAsia="Times New Roman"/>
          <w:sz w:val="24"/>
          <w:szCs w:val="24"/>
        </w:rPr>
        <w:t xml:space="preserve">Киселев А.А. Принятие управленческих решений. – Москва: </w:t>
      </w:r>
      <w:proofErr w:type="spellStart"/>
      <w:r w:rsidRPr="005A6617">
        <w:rPr>
          <w:rFonts w:eastAsia="Times New Roman"/>
          <w:sz w:val="24"/>
          <w:szCs w:val="24"/>
        </w:rPr>
        <w:t>Кнорус</w:t>
      </w:r>
      <w:proofErr w:type="spellEnd"/>
      <w:r w:rsidRPr="005A6617">
        <w:rPr>
          <w:rFonts w:eastAsia="Times New Roman"/>
          <w:sz w:val="24"/>
          <w:szCs w:val="24"/>
        </w:rPr>
        <w:t>, 2021. – 170 с. – Текст: непосредственный.</w:t>
      </w:r>
    </w:p>
    <w:p w14:paraId="7EE9EF96" w14:textId="77777777" w:rsidR="005A6617"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r w:rsidRPr="005A6617">
        <w:rPr>
          <w:sz w:val="24"/>
          <w:szCs w:val="24"/>
        </w:rPr>
        <w:t>Клюев, А. В. Бережливое производство: учебное пособие для СПО / А. В. Клюев; под редакцией И. В. Ершовой. — 2-е изд. — Саратов, Екатеринбург: Профобразование, Уральский федеральный университет, 2019. — 87 c. — Текст: непосредственный.</w:t>
      </w:r>
    </w:p>
    <w:p w14:paraId="6F995748" w14:textId="66991A71" w:rsidR="005A6617" w:rsidRPr="003611E4" w:rsidRDefault="005A6617" w:rsidP="006916C0">
      <w:pPr>
        <w:pStyle w:val="a4"/>
        <w:widowControl/>
        <w:numPr>
          <w:ilvl w:val="0"/>
          <w:numId w:val="124"/>
        </w:numPr>
        <w:tabs>
          <w:tab w:val="left" w:pos="1134"/>
        </w:tabs>
        <w:autoSpaceDE/>
        <w:autoSpaceDN/>
        <w:adjustRightInd/>
        <w:spacing w:line="276" w:lineRule="auto"/>
        <w:ind w:left="0" w:firstLine="709"/>
        <w:jc w:val="both"/>
        <w:rPr>
          <w:sz w:val="24"/>
          <w:szCs w:val="24"/>
        </w:rPr>
      </w:pPr>
      <w:proofErr w:type="spellStart"/>
      <w:r w:rsidRPr="005A6617">
        <w:rPr>
          <w:bCs/>
          <w:sz w:val="24"/>
          <w:szCs w:val="24"/>
        </w:rPr>
        <w:t>Целютина</w:t>
      </w:r>
      <w:proofErr w:type="spellEnd"/>
      <w:r w:rsidRPr="005A6617">
        <w:rPr>
          <w:bCs/>
          <w:sz w:val="24"/>
          <w:szCs w:val="24"/>
        </w:rPr>
        <w:t xml:space="preserve">, Т.В. Бережливое производство и </w:t>
      </w:r>
      <w:proofErr w:type="spellStart"/>
      <w:r w:rsidRPr="005A6617">
        <w:rPr>
          <w:bCs/>
          <w:sz w:val="24"/>
          <w:szCs w:val="24"/>
        </w:rPr>
        <w:t>Lean</w:t>
      </w:r>
      <w:proofErr w:type="spellEnd"/>
      <w:r w:rsidRPr="005A6617">
        <w:rPr>
          <w:bCs/>
          <w:sz w:val="24"/>
          <w:szCs w:val="24"/>
        </w:rPr>
        <w:t xml:space="preserve">-лидерство: учебное пособие / </w:t>
      </w:r>
      <w:proofErr w:type="spellStart"/>
      <w:r w:rsidRPr="005A6617">
        <w:rPr>
          <w:bCs/>
          <w:sz w:val="24"/>
          <w:szCs w:val="24"/>
        </w:rPr>
        <w:t>Т.В.Целютина</w:t>
      </w:r>
      <w:proofErr w:type="spellEnd"/>
      <w:r w:rsidRPr="005A6617">
        <w:rPr>
          <w:bCs/>
          <w:sz w:val="24"/>
          <w:szCs w:val="24"/>
        </w:rPr>
        <w:t xml:space="preserve">; 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 Белгород: </w:t>
      </w:r>
      <w:r w:rsidRPr="003611E4">
        <w:rPr>
          <w:bCs/>
          <w:sz w:val="24"/>
          <w:szCs w:val="24"/>
        </w:rPr>
        <w:t>ИД «</w:t>
      </w:r>
      <w:proofErr w:type="spellStart"/>
      <w:r w:rsidRPr="003611E4">
        <w:rPr>
          <w:bCs/>
          <w:sz w:val="24"/>
          <w:szCs w:val="24"/>
        </w:rPr>
        <w:t>БелГУ</w:t>
      </w:r>
      <w:proofErr w:type="spellEnd"/>
      <w:r w:rsidRPr="003611E4">
        <w:rPr>
          <w:bCs/>
          <w:sz w:val="24"/>
          <w:szCs w:val="24"/>
        </w:rPr>
        <w:t>»: НИУ «</w:t>
      </w:r>
      <w:proofErr w:type="spellStart"/>
      <w:r w:rsidRPr="003611E4">
        <w:rPr>
          <w:bCs/>
          <w:sz w:val="24"/>
          <w:szCs w:val="24"/>
        </w:rPr>
        <w:t>БелГУ</w:t>
      </w:r>
      <w:proofErr w:type="spellEnd"/>
      <w:r w:rsidRPr="003611E4">
        <w:rPr>
          <w:bCs/>
          <w:sz w:val="24"/>
          <w:szCs w:val="24"/>
        </w:rPr>
        <w:t>», 2021. - 131 с.: табл.; – Текст: непосредственный.</w:t>
      </w:r>
    </w:p>
    <w:p w14:paraId="1A985AF6" w14:textId="57EEC801" w:rsidR="003611E4" w:rsidRPr="003611E4" w:rsidRDefault="003611E4" w:rsidP="006916C0">
      <w:pPr>
        <w:pStyle w:val="a4"/>
        <w:widowControl/>
        <w:numPr>
          <w:ilvl w:val="0"/>
          <w:numId w:val="124"/>
        </w:numPr>
        <w:tabs>
          <w:tab w:val="left" w:pos="993"/>
        </w:tabs>
        <w:autoSpaceDE/>
        <w:autoSpaceDN/>
        <w:adjustRightInd/>
        <w:spacing w:line="276" w:lineRule="auto"/>
        <w:ind w:left="0" w:firstLine="709"/>
        <w:jc w:val="both"/>
        <w:rPr>
          <w:sz w:val="24"/>
          <w:szCs w:val="24"/>
        </w:rPr>
      </w:pPr>
      <w:bookmarkStart w:id="198" w:name="_Hlk106629616"/>
      <w:r w:rsidRPr="003611E4">
        <w:rPr>
          <w:color w:val="000000"/>
          <w:sz w:val="24"/>
          <w:szCs w:val="24"/>
        </w:rPr>
        <w:t>Бурнашева Э. П. Основы бережливого производства. Учебное пособие для СПО</w:t>
      </w:r>
      <w:r w:rsidRPr="003611E4">
        <w:rPr>
          <w:bCs/>
          <w:sz w:val="24"/>
          <w:szCs w:val="24"/>
        </w:rPr>
        <w:t xml:space="preserve"> / </w:t>
      </w:r>
      <w:r w:rsidRPr="003611E4">
        <w:rPr>
          <w:color w:val="000000"/>
          <w:sz w:val="24"/>
          <w:szCs w:val="24"/>
        </w:rPr>
        <w:t>Э. П. Бурнашева</w:t>
      </w:r>
      <w:r w:rsidRPr="003611E4">
        <w:rPr>
          <w:bCs/>
          <w:sz w:val="24"/>
          <w:szCs w:val="24"/>
        </w:rPr>
        <w:t>. — Санкт-Петербург : Лань, 2022. — 64 с. — ISBN 978-5-507-44560-8</w:t>
      </w:r>
      <w:bookmarkEnd w:id="198"/>
    </w:p>
    <w:p w14:paraId="5764E38E" w14:textId="77777777" w:rsidR="00816BDE" w:rsidRPr="005163D3" w:rsidRDefault="00816BDE" w:rsidP="00CA0570">
      <w:pPr>
        <w:spacing w:line="276" w:lineRule="auto"/>
        <w:ind w:firstLine="709"/>
        <w:contextualSpacing/>
        <w:jc w:val="both"/>
        <w:rPr>
          <w:bCs/>
          <w:sz w:val="24"/>
          <w:szCs w:val="24"/>
        </w:rPr>
      </w:pPr>
    </w:p>
    <w:p w14:paraId="547AB5F2" w14:textId="053AB97B" w:rsidR="00816BDE" w:rsidRPr="003E4B8C" w:rsidRDefault="00816BDE" w:rsidP="00CA0570">
      <w:pPr>
        <w:spacing w:line="276" w:lineRule="auto"/>
        <w:ind w:firstLine="709"/>
        <w:contextualSpacing/>
        <w:rPr>
          <w:b/>
          <w:sz w:val="24"/>
          <w:szCs w:val="24"/>
        </w:rPr>
      </w:pPr>
      <w:r w:rsidRPr="003E4B8C">
        <w:rPr>
          <w:b/>
          <w:sz w:val="24"/>
          <w:szCs w:val="24"/>
        </w:rPr>
        <w:t xml:space="preserve">3.2.2. </w:t>
      </w:r>
      <w:r w:rsidR="005A6617">
        <w:rPr>
          <w:b/>
          <w:sz w:val="24"/>
          <w:szCs w:val="24"/>
        </w:rPr>
        <w:t>Основные э</w:t>
      </w:r>
      <w:r w:rsidRPr="003E4B8C">
        <w:rPr>
          <w:b/>
          <w:sz w:val="24"/>
          <w:szCs w:val="24"/>
        </w:rPr>
        <w:t xml:space="preserve">лектронные издания </w:t>
      </w:r>
    </w:p>
    <w:p w14:paraId="0989D86B" w14:textId="77777777" w:rsidR="005A6617" w:rsidRDefault="005A6617" w:rsidP="006916C0">
      <w:pPr>
        <w:pStyle w:val="a4"/>
        <w:widowControl/>
        <w:numPr>
          <w:ilvl w:val="0"/>
          <w:numId w:val="123"/>
        </w:numPr>
        <w:tabs>
          <w:tab w:val="left" w:pos="993"/>
        </w:tabs>
        <w:autoSpaceDE/>
        <w:autoSpaceDN/>
        <w:adjustRightInd/>
        <w:ind w:left="0" w:firstLine="709"/>
        <w:jc w:val="both"/>
        <w:rPr>
          <w:rFonts w:eastAsia="Times New Roman"/>
          <w:bCs/>
          <w:sz w:val="24"/>
          <w:szCs w:val="24"/>
        </w:rPr>
      </w:pPr>
      <w:proofErr w:type="spellStart"/>
      <w:r>
        <w:rPr>
          <w:rFonts w:eastAsia="Times New Roman"/>
          <w:bCs/>
          <w:sz w:val="24"/>
          <w:szCs w:val="24"/>
        </w:rPr>
        <w:t>Вумек</w:t>
      </w:r>
      <w:proofErr w:type="spellEnd"/>
      <w:r>
        <w:rPr>
          <w:rFonts w:eastAsia="Times New Roman"/>
          <w:bCs/>
          <w:sz w:val="24"/>
          <w:szCs w:val="24"/>
        </w:rPr>
        <w:t xml:space="preserve">, Д. Бережливое производство: как избавиться от потерь и добиться процветания вашей компании / Джеймс </w:t>
      </w:r>
      <w:proofErr w:type="spellStart"/>
      <w:r>
        <w:rPr>
          <w:rFonts w:eastAsia="Times New Roman"/>
          <w:bCs/>
          <w:sz w:val="24"/>
          <w:szCs w:val="24"/>
        </w:rPr>
        <w:t>Вумек</w:t>
      </w:r>
      <w:proofErr w:type="spellEnd"/>
      <w:r>
        <w:rPr>
          <w:rFonts w:eastAsia="Times New Roman"/>
          <w:bCs/>
          <w:sz w:val="24"/>
          <w:szCs w:val="24"/>
        </w:rPr>
        <w:t xml:space="preserve">, Дэниел Джонс ; пер. с англ. - 12-е изд. - Москва : Альпина </w:t>
      </w:r>
      <w:proofErr w:type="spellStart"/>
      <w:r>
        <w:rPr>
          <w:rFonts w:eastAsia="Times New Roman"/>
          <w:bCs/>
          <w:sz w:val="24"/>
          <w:szCs w:val="24"/>
        </w:rPr>
        <w:t>Паблишер</w:t>
      </w:r>
      <w:proofErr w:type="spellEnd"/>
      <w:r>
        <w:rPr>
          <w:rFonts w:eastAsia="Times New Roman"/>
          <w:bCs/>
          <w:sz w:val="24"/>
          <w:szCs w:val="24"/>
        </w:rPr>
        <w:t>, 2018. - 472 с. - ISBN 978-5-9614-6829-8. - Текст : электронный. - URL: https://znanium.com/catalog/product/1815955 (дата обращения: 03.02.2022). – Режим доступа: по подписке.</w:t>
      </w:r>
    </w:p>
    <w:p w14:paraId="084040CA" w14:textId="77777777" w:rsidR="005A6617" w:rsidRDefault="005A6617" w:rsidP="006916C0">
      <w:pPr>
        <w:pStyle w:val="a4"/>
        <w:widowControl/>
        <w:numPr>
          <w:ilvl w:val="0"/>
          <w:numId w:val="123"/>
        </w:numPr>
        <w:tabs>
          <w:tab w:val="left" w:pos="993"/>
        </w:tabs>
        <w:autoSpaceDE/>
        <w:autoSpaceDN/>
        <w:adjustRightInd/>
        <w:ind w:left="0" w:firstLine="709"/>
        <w:jc w:val="both"/>
        <w:rPr>
          <w:rFonts w:eastAsia="Times New Roman"/>
          <w:bCs/>
          <w:sz w:val="24"/>
          <w:szCs w:val="24"/>
        </w:rPr>
      </w:pPr>
      <w:r>
        <w:rPr>
          <w:rFonts w:eastAsia="Times New Roman"/>
          <w:bCs/>
          <w:sz w:val="24"/>
          <w:szCs w:val="24"/>
        </w:rPr>
        <w:t xml:space="preserve">Киселев, А.А., Принятие управленческих решений : учебник / А.А. Киселев. — Москва : </w:t>
      </w:r>
      <w:proofErr w:type="spellStart"/>
      <w:r>
        <w:rPr>
          <w:rFonts w:eastAsia="Times New Roman"/>
          <w:bCs/>
          <w:sz w:val="24"/>
          <w:szCs w:val="24"/>
        </w:rPr>
        <w:t>КноРус</w:t>
      </w:r>
      <w:proofErr w:type="spellEnd"/>
      <w:r>
        <w:rPr>
          <w:rFonts w:eastAsia="Times New Roman"/>
          <w:bCs/>
          <w:sz w:val="24"/>
          <w:szCs w:val="24"/>
        </w:rPr>
        <w:t>, 2021. — 169 с. — ISBN 978-5-406-07898-3. — URL:https://book.ru/book/938341 (дата обращения: 03.02.2022). — Текст : электронный.</w:t>
      </w:r>
    </w:p>
    <w:p w14:paraId="2402368A" w14:textId="653AFEED" w:rsidR="005A6617" w:rsidRDefault="005A6617" w:rsidP="006916C0">
      <w:pPr>
        <w:pStyle w:val="a4"/>
        <w:widowControl/>
        <w:numPr>
          <w:ilvl w:val="0"/>
          <w:numId w:val="123"/>
        </w:numPr>
        <w:tabs>
          <w:tab w:val="left" w:pos="993"/>
        </w:tabs>
        <w:autoSpaceDE/>
        <w:autoSpaceDN/>
        <w:adjustRightInd/>
        <w:ind w:left="0" w:firstLine="709"/>
        <w:jc w:val="both"/>
        <w:rPr>
          <w:rFonts w:eastAsia="Times New Roman"/>
          <w:bCs/>
          <w:sz w:val="24"/>
          <w:szCs w:val="24"/>
        </w:rPr>
      </w:pPr>
      <w:proofErr w:type="spellStart"/>
      <w:r>
        <w:rPr>
          <w:rFonts w:eastAsia="Times New Roman"/>
          <w:bCs/>
          <w:sz w:val="24"/>
          <w:szCs w:val="24"/>
        </w:rPr>
        <w:t>Салдаева</w:t>
      </w:r>
      <w:proofErr w:type="spellEnd"/>
      <w:r>
        <w:rPr>
          <w:rFonts w:eastAsia="Times New Roman"/>
          <w:bCs/>
          <w:sz w:val="24"/>
          <w:szCs w:val="24"/>
        </w:rPr>
        <w:t xml:space="preserve">, Е. Ю. Управление качеством : учебное пособие / Е. Ю. </w:t>
      </w:r>
      <w:proofErr w:type="spellStart"/>
      <w:r>
        <w:rPr>
          <w:rFonts w:eastAsia="Times New Roman"/>
          <w:bCs/>
          <w:sz w:val="24"/>
          <w:szCs w:val="24"/>
        </w:rPr>
        <w:t>Салдаева</w:t>
      </w:r>
      <w:proofErr w:type="spellEnd"/>
      <w:r>
        <w:rPr>
          <w:rFonts w:eastAsia="Times New Roman"/>
          <w:bCs/>
          <w:sz w:val="24"/>
          <w:szCs w:val="24"/>
        </w:rPr>
        <w:t xml:space="preserve">, Е. М. Цветкова. — Йошкар-Ола : ПГТУ, 2017. — 156 с. — ISBN 978-5-8158-1802-6. — Текст : электронный // Лань : электронно-библиотечная система. — URL: https://e.lanbook.com/book/93209 (дата обращения: 03.02.2022). — Режим доступа: для </w:t>
      </w:r>
      <w:proofErr w:type="spellStart"/>
      <w:r>
        <w:rPr>
          <w:rFonts w:eastAsia="Times New Roman"/>
          <w:bCs/>
          <w:sz w:val="24"/>
          <w:szCs w:val="24"/>
        </w:rPr>
        <w:t>авториз</w:t>
      </w:r>
      <w:proofErr w:type="spellEnd"/>
      <w:r>
        <w:rPr>
          <w:rFonts w:eastAsia="Times New Roman"/>
          <w:bCs/>
          <w:sz w:val="24"/>
          <w:szCs w:val="24"/>
        </w:rPr>
        <w:t>. пользователей.</w:t>
      </w:r>
    </w:p>
    <w:p w14:paraId="2352AE81" w14:textId="39D448FC" w:rsidR="005A6617" w:rsidRPr="005A6617" w:rsidRDefault="005A6617" w:rsidP="006916C0">
      <w:pPr>
        <w:pStyle w:val="a4"/>
        <w:numPr>
          <w:ilvl w:val="0"/>
          <w:numId w:val="123"/>
        </w:numPr>
        <w:spacing w:line="276" w:lineRule="auto"/>
        <w:ind w:left="0" w:firstLine="709"/>
        <w:jc w:val="both"/>
        <w:rPr>
          <w:sz w:val="24"/>
          <w:szCs w:val="24"/>
        </w:rPr>
      </w:pPr>
      <w:r w:rsidRPr="005A6617">
        <w:rPr>
          <w:sz w:val="24"/>
          <w:szCs w:val="24"/>
        </w:rPr>
        <w:t>Царенко, А. С.  «Бережливое мышление» в государственном управлении: монография / А. С. Царенко, О. Ю. </w:t>
      </w:r>
      <w:proofErr w:type="spellStart"/>
      <w:r w:rsidRPr="005A6617">
        <w:rPr>
          <w:sz w:val="24"/>
          <w:szCs w:val="24"/>
        </w:rPr>
        <w:t>Гусельникова</w:t>
      </w:r>
      <w:proofErr w:type="spellEnd"/>
      <w:r w:rsidRPr="005A6617">
        <w:rPr>
          <w:sz w:val="24"/>
          <w:szCs w:val="24"/>
        </w:rPr>
        <w:t xml:space="preserve">. — Москва: Издательство </w:t>
      </w:r>
      <w:proofErr w:type="spellStart"/>
      <w:r w:rsidRPr="005A6617">
        <w:rPr>
          <w:sz w:val="24"/>
          <w:szCs w:val="24"/>
        </w:rPr>
        <w:t>Юрайт</w:t>
      </w:r>
      <w:proofErr w:type="spellEnd"/>
      <w:r w:rsidRPr="005A6617">
        <w:rPr>
          <w:sz w:val="24"/>
          <w:szCs w:val="24"/>
        </w:rPr>
        <w:t xml:space="preserve">, 2021. — 206 с. — (Актуальные монографии). —Текст: электронный // ЭБС </w:t>
      </w:r>
      <w:proofErr w:type="spellStart"/>
      <w:r w:rsidRPr="005A6617">
        <w:rPr>
          <w:sz w:val="24"/>
          <w:szCs w:val="24"/>
        </w:rPr>
        <w:t>Юрайт</w:t>
      </w:r>
      <w:proofErr w:type="spellEnd"/>
      <w:r w:rsidRPr="005A6617">
        <w:rPr>
          <w:sz w:val="24"/>
          <w:szCs w:val="24"/>
        </w:rPr>
        <w:t xml:space="preserve"> [сайт]. — URL: </w:t>
      </w:r>
      <w:hyperlink r:id="rId51" w:history="1">
        <w:r w:rsidRPr="005A6617">
          <w:rPr>
            <w:rStyle w:val="af"/>
            <w:sz w:val="24"/>
            <w:szCs w:val="24"/>
          </w:rPr>
          <w:t>https://urait.ru/bcode/477258</w:t>
        </w:r>
      </w:hyperlink>
      <w:r w:rsidRPr="005A6617">
        <w:rPr>
          <w:sz w:val="24"/>
          <w:szCs w:val="24"/>
        </w:rPr>
        <w:t>.</w:t>
      </w:r>
    </w:p>
    <w:p w14:paraId="03F3059B" w14:textId="77777777" w:rsidR="005A6617" w:rsidRDefault="005A6617" w:rsidP="006916C0">
      <w:pPr>
        <w:pStyle w:val="a4"/>
        <w:widowControl/>
        <w:numPr>
          <w:ilvl w:val="0"/>
          <w:numId w:val="123"/>
        </w:numPr>
        <w:tabs>
          <w:tab w:val="left" w:pos="993"/>
        </w:tabs>
        <w:autoSpaceDE/>
        <w:autoSpaceDN/>
        <w:adjustRightInd/>
        <w:ind w:left="0" w:firstLine="709"/>
        <w:jc w:val="both"/>
        <w:rPr>
          <w:rFonts w:eastAsia="Times New Roman"/>
          <w:bCs/>
          <w:sz w:val="24"/>
          <w:szCs w:val="24"/>
        </w:rPr>
      </w:pPr>
      <w:r>
        <w:rPr>
          <w:rFonts w:eastAsia="Times New Roman"/>
          <w:bCs/>
          <w:sz w:val="24"/>
          <w:szCs w:val="24"/>
        </w:rPr>
        <w:t xml:space="preserve">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w:t>
      </w:r>
      <w:proofErr w:type="spellStart"/>
      <w:r>
        <w:rPr>
          <w:rFonts w:eastAsia="Times New Roman"/>
          <w:bCs/>
          <w:sz w:val="24"/>
          <w:szCs w:val="24"/>
        </w:rPr>
        <w:t>авториз</w:t>
      </w:r>
      <w:proofErr w:type="spellEnd"/>
      <w:r>
        <w:rPr>
          <w:rFonts w:eastAsia="Times New Roman"/>
          <w:bCs/>
          <w:sz w:val="24"/>
          <w:szCs w:val="24"/>
        </w:rPr>
        <w:t>. пользователей.</w:t>
      </w:r>
    </w:p>
    <w:p w14:paraId="02213674" w14:textId="77777777" w:rsidR="005A6617" w:rsidRPr="00917C8F" w:rsidRDefault="005A6617" w:rsidP="00CA0570">
      <w:pPr>
        <w:spacing w:line="276" w:lineRule="auto"/>
        <w:ind w:firstLine="709"/>
        <w:contextualSpacing/>
        <w:jc w:val="both"/>
        <w:rPr>
          <w:sz w:val="24"/>
          <w:szCs w:val="24"/>
        </w:rPr>
      </w:pPr>
    </w:p>
    <w:p w14:paraId="14F1CDA0" w14:textId="68B666DB" w:rsidR="00816BDE" w:rsidRPr="003E4B8C" w:rsidRDefault="00816BDE" w:rsidP="00816BDE">
      <w:pPr>
        <w:contextualSpacing/>
        <w:jc w:val="center"/>
        <w:rPr>
          <w:b/>
          <w:sz w:val="24"/>
          <w:szCs w:val="24"/>
        </w:rPr>
      </w:pPr>
      <w:r w:rsidRPr="003E4B8C">
        <w:rPr>
          <w:b/>
          <w:sz w:val="24"/>
          <w:szCs w:val="24"/>
        </w:rPr>
        <w:t xml:space="preserve">4. КОНТРОЛЬ И ОЦЕНКА РЕЗУЛЬТАТОВ ОСВОЕНИЯ  </w:t>
      </w:r>
    </w:p>
    <w:p w14:paraId="1B6A2913" w14:textId="77777777" w:rsidR="00816BDE" w:rsidRPr="003E4B8C" w:rsidRDefault="00816BDE" w:rsidP="00816BDE">
      <w:pPr>
        <w:contextualSpacing/>
        <w:jc w:val="center"/>
        <w:rPr>
          <w:b/>
          <w:sz w:val="24"/>
          <w:szCs w:val="24"/>
        </w:rPr>
      </w:pPr>
      <w:r w:rsidRPr="003E4B8C">
        <w:rPr>
          <w:b/>
          <w:sz w:val="24"/>
          <w:szCs w:val="24"/>
        </w:rPr>
        <w:t>УЧЕБНОЙ ДИСЦИПЛИНЫ</w:t>
      </w:r>
    </w:p>
    <w:p w14:paraId="52B68F59" w14:textId="77777777" w:rsidR="00816BDE" w:rsidRPr="003E4B8C" w:rsidRDefault="00816BDE" w:rsidP="00816BDE">
      <w:pPr>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CC5F41" w:rsidRPr="00255421" w14:paraId="5ED5697C" w14:textId="77777777" w:rsidTr="007F0530">
        <w:tc>
          <w:tcPr>
            <w:tcW w:w="1750" w:type="pct"/>
          </w:tcPr>
          <w:p w14:paraId="40A6342E" w14:textId="3414F670" w:rsidR="00CC5F41" w:rsidRPr="00DC3004" w:rsidRDefault="00CC5F41" w:rsidP="00CC5F41">
            <w:pPr>
              <w:jc w:val="center"/>
              <w:rPr>
                <w:b/>
                <w:bCs/>
                <w:sz w:val="24"/>
                <w:szCs w:val="24"/>
              </w:rPr>
            </w:pPr>
            <w:r w:rsidRPr="00DC3004">
              <w:rPr>
                <w:b/>
                <w:bCs/>
                <w:i/>
                <w:sz w:val="24"/>
                <w:szCs w:val="24"/>
              </w:rPr>
              <w:t>Результаты обучения</w:t>
            </w:r>
            <w:r w:rsidRPr="00CA0570">
              <w:rPr>
                <w:i/>
                <w:sz w:val="24"/>
                <w:szCs w:val="24"/>
                <w:vertAlign w:val="superscript"/>
              </w:rPr>
              <w:footnoteReference w:id="80"/>
            </w:r>
          </w:p>
        </w:tc>
        <w:tc>
          <w:tcPr>
            <w:tcW w:w="1507" w:type="pct"/>
          </w:tcPr>
          <w:p w14:paraId="432CA34D" w14:textId="6627AD86" w:rsidR="00CC5F41" w:rsidRPr="00DC3004" w:rsidRDefault="00CC5F41" w:rsidP="00CC5F41">
            <w:pPr>
              <w:jc w:val="center"/>
              <w:rPr>
                <w:b/>
                <w:bCs/>
                <w:sz w:val="24"/>
                <w:szCs w:val="24"/>
              </w:rPr>
            </w:pPr>
            <w:r w:rsidRPr="00DC3004">
              <w:rPr>
                <w:b/>
                <w:bCs/>
                <w:i/>
                <w:sz w:val="24"/>
                <w:szCs w:val="24"/>
              </w:rPr>
              <w:t>Критерии оценки</w:t>
            </w:r>
          </w:p>
        </w:tc>
        <w:tc>
          <w:tcPr>
            <w:tcW w:w="1743" w:type="pct"/>
          </w:tcPr>
          <w:p w14:paraId="22818B9A" w14:textId="6C5F2A15" w:rsidR="00CC5F41" w:rsidRPr="00DC3004" w:rsidRDefault="00CC5F41" w:rsidP="00CC5F41">
            <w:pPr>
              <w:jc w:val="center"/>
              <w:rPr>
                <w:b/>
                <w:bCs/>
                <w:sz w:val="24"/>
                <w:szCs w:val="24"/>
              </w:rPr>
            </w:pPr>
            <w:r w:rsidRPr="00DC3004">
              <w:rPr>
                <w:b/>
                <w:bCs/>
                <w:i/>
                <w:sz w:val="24"/>
                <w:szCs w:val="24"/>
              </w:rPr>
              <w:t>Методы оценки</w:t>
            </w:r>
          </w:p>
        </w:tc>
      </w:tr>
      <w:tr w:rsidR="004C66EE" w:rsidRPr="00255421" w14:paraId="7F94287F" w14:textId="77777777" w:rsidTr="004C66EE">
        <w:tc>
          <w:tcPr>
            <w:tcW w:w="5000" w:type="pct"/>
            <w:gridSpan w:val="3"/>
          </w:tcPr>
          <w:p w14:paraId="3C3CB262" w14:textId="77777777" w:rsidR="004C66EE" w:rsidRPr="00255421" w:rsidRDefault="004C66EE" w:rsidP="004C66EE">
            <w:pPr>
              <w:rPr>
                <w:b/>
                <w:bCs/>
                <w:sz w:val="24"/>
                <w:szCs w:val="24"/>
              </w:rPr>
            </w:pPr>
            <w:r w:rsidRPr="00A66B8E">
              <w:rPr>
                <w:b/>
                <w:bCs/>
                <w:sz w:val="24"/>
                <w:szCs w:val="24"/>
              </w:rPr>
              <w:t>Перечень знаний, осваиваемых в рамках дисциплины</w:t>
            </w:r>
          </w:p>
        </w:tc>
      </w:tr>
      <w:tr w:rsidR="004C66EE" w:rsidRPr="00255421" w14:paraId="30F34B52" w14:textId="77777777" w:rsidTr="00B06660">
        <w:tc>
          <w:tcPr>
            <w:tcW w:w="1750" w:type="pct"/>
          </w:tcPr>
          <w:p w14:paraId="71E29A9A" w14:textId="77777777" w:rsidR="007E05C8" w:rsidRDefault="007E05C8" w:rsidP="004C66EE">
            <w:pPr>
              <w:rPr>
                <w:bCs/>
                <w:sz w:val="24"/>
                <w:szCs w:val="24"/>
              </w:rPr>
            </w:pPr>
            <w:r>
              <w:rPr>
                <w:bCs/>
                <w:sz w:val="24"/>
                <w:szCs w:val="24"/>
              </w:rPr>
              <w:t xml:space="preserve">- </w:t>
            </w:r>
            <w:r w:rsidRPr="00255421">
              <w:rPr>
                <w:bCs/>
                <w:sz w:val="24"/>
                <w:szCs w:val="24"/>
              </w:rPr>
              <w:t xml:space="preserve">содержание </w:t>
            </w:r>
            <w:r w:rsidR="004C66EE" w:rsidRPr="00255421">
              <w:rPr>
                <w:bCs/>
                <w:sz w:val="24"/>
                <w:szCs w:val="24"/>
              </w:rPr>
              <w:t xml:space="preserve">и формы бережливого производства; </w:t>
            </w:r>
          </w:p>
          <w:p w14:paraId="1D51F990" w14:textId="77777777" w:rsidR="007E05C8" w:rsidRDefault="007E05C8" w:rsidP="004C66EE">
            <w:pPr>
              <w:rPr>
                <w:bCs/>
                <w:sz w:val="24"/>
                <w:szCs w:val="24"/>
              </w:rPr>
            </w:pPr>
            <w:r>
              <w:rPr>
                <w:bCs/>
                <w:sz w:val="24"/>
                <w:szCs w:val="24"/>
              </w:rPr>
              <w:t xml:space="preserve">-  </w:t>
            </w:r>
            <w:r w:rsidR="004C66EE" w:rsidRPr="00255421">
              <w:rPr>
                <w:bCs/>
                <w:sz w:val="24"/>
                <w:szCs w:val="24"/>
              </w:rPr>
              <w:t xml:space="preserve">основные методы организации промышленного производства на основе бережливого производства; </w:t>
            </w:r>
          </w:p>
          <w:p w14:paraId="6CDFC747" w14:textId="77777777" w:rsidR="007E05C8" w:rsidRDefault="007E05C8" w:rsidP="004C66EE">
            <w:pPr>
              <w:rPr>
                <w:bCs/>
                <w:sz w:val="24"/>
                <w:szCs w:val="24"/>
              </w:rPr>
            </w:pPr>
            <w:r>
              <w:rPr>
                <w:bCs/>
                <w:sz w:val="24"/>
                <w:szCs w:val="24"/>
              </w:rPr>
              <w:t xml:space="preserve">- </w:t>
            </w:r>
            <w:r w:rsidR="004C66EE" w:rsidRPr="00255421">
              <w:rPr>
                <w:bCs/>
                <w:sz w:val="24"/>
                <w:szCs w:val="24"/>
              </w:rPr>
              <w:t xml:space="preserve">принципы, методы и инструменты бережливого производства; </w:t>
            </w:r>
          </w:p>
          <w:p w14:paraId="5FECD0F3" w14:textId="77777777" w:rsidR="007E05C8" w:rsidRDefault="007E05C8" w:rsidP="004C66EE">
            <w:pPr>
              <w:rPr>
                <w:bCs/>
                <w:sz w:val="24"/>
                <w:szCs w:val="24"/>
              </w:rPr>
            </w:pPr>
            <w:r>
              <w:rPr>
                <w:bCs/>
                <w:sz w:val="24"/>
                <w:szCs w:val="24"/>
              </w:rPr>
              <w:t xml:space="preserve">- </w:t>
            </w:r>
            <w:r w:rsidR="004C66EE" w:rsidRPr="00255421">
              <w:rPr>
                <w:bCs/>
                <w:sz w:val="24"/>
                <w:szCs w:val="24"/>
              </w:rPr>
              <w:t xml:space="preserve">алгоритм внедрения инструментов бережливого производства в хозяйственную деятельность промышленных </w:t>
            </w:r>
            <w:r w:rsidR="00CB1AC5" w:rsidRPr="00255421">
              <w:rPr>
                <w:bCs/>
                <w:sz w:val="24"/>
                <w:szCs w:val="24"/>
              </w:rPr>
              <w:t>предприятий; -</w:t>
            </w:r>
            <w:r>
              <w:rPr>
                <w:bCs/>
                <w:sz w:val="24"/>
                <w:szCs w:val="24"/>
              </w:rPr>
              <w:t xml:space="preserve"> </w:t>
            </w:r>
            <w:r w:rsidR="004C66EE" w:rsidRPr="00255421">
              <w:rPr>
                <w:bCs/>
                <w:sz w:val="24"/>
                <w:szCs w:val="24"/>
              </w:rPr>
              <w:t xml:space="preserve">методы и инструменты построения карты текущих и будущих потоков создания ценности; </w:t>
            </w:r>
          </w:p>
          <w:p w14:paraId="1B18D252" w14:textId="77777777" w:rsidR="004C66EE" w:rsidRPr="00255421" w:rsidRDefault="007E05C8" w:rsidP="004C66EE">
            <w:pPr>
              <w:rPr>
                <w:bCs/>
                <w:sz w:val="24"/>
                <w:szCs w:val="24"/>
              </w:rPr>
            </w:pPr>
            <w:r>
              <w:rPr>
                <w:bCs/>
                <w:sz w:val="24"/>
                <w:szCs w:val="24"/>
              </w:rPr>
              <w:t xml:space="preserve">- </w:t>
            </w:r>
            <w:r w:rsidR="004C66EE" w:rsidRPr="00255421">
              <w:rPr>
                <w:bCs/>
                <w:sz w:val="24"/>
                <w:szCs w:val="24"/>
              </w:rPr>
              <w:t>классификацию и способы получения композиционных материалов;</w:t>
            </w:r>
          </w:p>
        </w:tc>
        <w:tc>
          <w:tcPr>
            <w:tcW w:w="1507" w:type="pct"/>
          </w:tcPr>
          <w:p w14:paraId="224957AD" w14:textId="77777777" w:rsidR="004C66EE" w:rsidRPr="00255421" w:rsidRDefault="004C66EE" w:rsidP="004C66EE">
            <w:pPr>
              <w:rPr>
                <w:bCs/>
                <w:sz w:val="24"/>
                <w:szCs w:val="24"/>
              </w:rPr>
            </w:pPr>
            <w:r w:rsidRPr="00255421">
              <w:rPr>
                <w:bCs/>
                <w:sz w:val="24"/>
                <w:szCs w:val="24"/>
              </w:rPr>
              <w:t>Уровень освоения обучающимися материала</w:t>
            </w:r>
          </w:p>
        </w:tc>
        <w:tc>
          <w:tcPr>
            <w:tcW w:w="1743" w:type="pct"/>
          </w:tcPr>
          <w:p w14:paraId="72B5510D" w14:textId="77777777" w:rsidR="004C66EE" w:rsidRPr="00255421" w:rsidRDefault="004C66EE" w:rsidP="004C66EE">
            <w:pPr>
              <w:rPr>
                <w:bCs/>
                <w:sz w:val="24"/>
                <w:szCs w:val="24"/>
              </w:rPr>
            </w:pPr>
            <w:r w:rsidRPr="00255421">
              <w:rPr>
                <w:bCs/>
                <w:sz w:val="24"/>
                <w:szCs w:val="24"/>
              </w:rPr>
              <w:t>Фронтальный и индивидуальный опрос во время аудиторных занятий. Тестирование.</w:t>
            </w:r>
          </w:p>
        </w:tc>
      </w:tr>
      <w:tr w:rsidR="004C66EE" w:rsidRPr="00255421" w14:paraId="2FEC1706" w14:textId="77777777" w:rsidTr="004C66EE">
        <w:tc>
          <w:tcPr>
            <w:tcW w:w="5000" w:type="pct"/>
            <w:gridSpan w:val="3"/>
          </w:tcPr>
          <w:p w14:paraId="009D5C57" w14:textId="77777777" w:rsidR="004C66EE" w:rsidRPr="00255421" w:rsidRDefault="004C66EE" w:rsidP="004C66EE">
            <w:pPr>
              <w:tabs>
                <w:tab w:val="left" w:pos="2291"/>
              </w:tabs>
              <w:rPr>
                <w:b/>
                <w:bCs/>
                <w:sz w:val="24"/>
                <w:szCs w:val="24"/>
              </w:rPr>
            </w:pPr>
            <w:r w:rsidRPr="00A66B8E">
              <w:rPr>
                <w:b/>
                <w:bCs/>
                <w:sz w:val="24"/>
                <w:szCs w:val="24"/>
              </w:rPr>
              <w:t>Перечень умений, осваиваемых в рамках дисциплины</w:t>
            </w:r>
          </w:p>
        </w:tc>
      </w:tr>
      <w:tr w:rsidR="004C66EE" w:rsidRPr="00255421" w14:paraId="6A155940" w14:textId="77777777" w:rsidTr="00B06660">
        <w:trPr>
          <w:trHeight w:val="896"/>
        </w:trPr>
        <w:tc>
          <w:tcPr>
            <w:tcW w:w="1750" w:type="pct"/>
          </w:tcPr>
          <w:p w14:paraId="0F3C1B79" w14:textId="77777777" w:rsidR="00CB1AC5" w:rsidRDefault="00CB1AC5" w:rsidP="004C66EE">
            <w:pPr>
              <w:rPr>
                <w:bCs/>
                <w:sz w:val="24"/>
                <w:szCs w:val="24"/>
              </w:rPr>
            </w:pPr>
            <w:r>
              <w:rPr>
                <w:bCs/>
                <w:sz w:val="24"/>
                <w:szCs w:val="24"/>
              </w:rPr>
              <w:t xml:space="preserve">- </w:t>
            </w:r>
            <w:r w:rsidRPr="00255421">
              <w:rPr>
                <w:bCs/>
                <w:sz w:val="24"/>
                <w:szCs w:val="24"/>
              </w:rPr>
              <w:t>планировать</w:t>
            </w:r>
            <w:r w:rsidR="004C66EE" w:rsidRPr="00255421">
              <w:rPr>
                <w:bCs/>
                <w:sz w:val="24"/>
                <w:szCs w:val="24"/>
              </w:rPr>
              <w:t xml:space="preserve">, организовать и проводить мероприятия по реализации принципов бережливого производства; </w:t>
            </w:r>
          </w:p>
          <w:p w14:paraId="0FF6AB38" w14:textId="77777777" w:rsidR="004C66EE" w:rsidRPr="00255421" w:rsidRDefault="00CB1AC5" w:rsidP="004C66EE">
            <w:pPr>
              <w:rPr>
                <w:bCs/>
                <w:sz w:val="24"/>
                <w:szCs w:val="24"/>
              </w:rPr>
            </w:pPr>
            <w:r>
              <w:rPr>
                <w:bCs/>
                <w:sz w:val="24"/>
                <w:szCs w:val="24"/>
              </w:rPr>
              <w:t xml:space="preserve">- </w:t>
            </w:r>
            <w:r w:rsidR="004C66EE" w:rsidRPr="00255421">
              <w:rPr>
                <w:bCs/>
                <w:sz w:val="24"/>
                <w:szCs w:val="24"/>
              </w:rPr>
              <w:t>пользоваться инструментами бережливого производства в производственной деятельности предприятия</w:t>
            </w:r>
          </w:p>
        </w:tc>
        <w:tc>
          <w:tcPr>
            <w:tcW w:w="1507" w:type="pct"/>
          </w:tcPr>
          <w:p w14:paraId="05132C4C" w14:textId="77777777" w:rsidR="004C66EE" w:rsidRPr="00255421" w:rsidRDefault="004C66EE" w:rsidP="004C66EE">
            <w:pPr>
              <w:rPr>
                <w:bCs/>
                <w:sz w:val="24"/>
                <w:szCs w:val="24"/>
              </w:rPr>
            </w:pPr>
            <w:r w:rsidRPr="00255421">
              <w:rPr>
                <w:bCs/>
                <w:sz w:val="24"/>
                <w:szCs w:val="24"/>
              </w:rPr>
              <w:t>Характеристики демонстрируемых умений</w:t>
            </w:r>
          </w:p>
        </w:tc>
        <w:tc>
          <w:tcPr>
            <w:tcW w:w="1743" w:type="pct"/>
          </w:tcPr>
          <w:p w14:paraId="4B970A21" w14:textId="77777777" w:rsidR="004C66EE" w:rsidRPr="00255421" w:rsidRDefault="004C66EE" w:rsidP="004C66EE">
            <w:pPr>
              <w:rPr>
                <w:bCs/>
                <w:sz w:val="24"/>
                <w:szCs w:val="24"/>
              </w:rPr>
            </w:pPr>
            <w:r w:rsidRPr="00255421">
              <w:rPr>
                <w:bCs/>
                <w:sz w:val="24"/>
                <w:szCs w:val="24"/>
              </w:rPr>
              <w:t>Оценка результатов выполнения практической работы</w:t>
            </w:r>
          </w:p>
          <w:p w14:paraId="7C6C841D" w14:textId="77777777" w:rsidR="004C66EE" w:rsidRPr="00255421" w:rsidRDefault="004C66EE" w:rsidP="004C66EE">
            <w:pPr>
              <w:rPr>
                <w:bCs/>
                <w:sz w:val="24"/>
                <w:szCs w:val="24"/>
              </w:rPr>
            </w:pPr>
            <w:r w:rsidRPr="00255421">
              <w:rPr>
                <w:bCs/>
                <w:sz w:val="24"/>
                <w:szCs w:val="24"/>
              </w:rPr>
              <w:t>Экспертное наблюдение за ходом выполнения практической работы</w:t>
            </w:r>
          </w:p>
        </w:tc>
      </w:tr>
    </w:tbl>
    <w:p w14:paraId="500DCAE2" w14:textId="77777777" w:rsidR="006D25D8" w:rsidRDefault="006D25D8" w:rsidP="00C877A6">
      <w:pPr>
        <w:shd w:val="clear" w:color="auto" w:fill="FFFFFF"/>
        <w:tabs>
          <w:tab w:val="left" w:leader="underscore" w:pos="8546"/>
        </w:tabs>
        <w:spacing w:line="276" w:lineRule="auto"/>
        <w:jc w:val="center"/>
        <w:rPr>
          <w:b/>
          <w:bCs/>
          <w:color w:val="0070C0"/>
          <w:sz w:val="24"/>
          <w:szCs w:val="24"/>
        </w:rPr>
      </w:pPr>
    </w:p>
    <w:p w14:paraId="3C2D29C0" w14:textId="4D3A6FF3" w:rsidR="00FE58BD" w:rsidRPr="00742034" w:rsidRDefault="00FE58BD" w:rsidP="00742034">
      <w:pPr>
        <w:pStyle w:val="2"/>
        <w:jc w:val="right"/>
        <w:rPr>
          <w:rFonts w:ascii="Times New Roman" w:hAnsi="Times New Roman"/>
          <w:i w:val="0"/>
          <w:iCs w:val="0"/>
          <w:sz w:val="24"/>
          <w:szCs w:val="24"/>
        </w:rPr>
      </w:pPr>
      <w:r>
        <w:rPr>
          <w:color w:val="0070C0"/>
        </w:rPr>
        <w:br w:type="page"/>
      </w:r>
      <w:bookmarkStart w:id="199" w:name="_Toc139622827"/>
      <w:r w:rsidRPr="00742034">
        <w:rPr>
          <w:rFonts w:ascii="Times New Roman" w:hAnsi="Times New Roman"/>
          <w:i w:val="0"/>
          <w:iCs w:val="0"/>
          <w:sz w:val="24"/>
          <w:szCs w:val="24"/>
        </w:rPr>
        <w:t xml:space="preserve">Приложение </w:t>
      </w:r>
      <w:r w:rsidR="006320D1" w:rsidRPr="00742034">
        <w:rPr>
          <w:rFonts w:ascii="Times New Roman" w:hAnsi="Times New Roman"/>
          <w:i w:val="0"/>
          <w:iCs w:val="0"/>
          <w:sz w:val="24"/>
          <w:szCs w:val="24"/>
        </w:rPr>
        <w:t>2</w:t>
      </w:r>
      <w:r w:rsidRPr="00742034">
        <w:rPr>
          <w:rFonts w:ascii="Times New Roman" w:hAnsi="Times New Roman"/>
          <w:i w:val="0"/>
          <w:iCs w:val="0"/>
          <w:sz w:val="24"/>
          <w:szCs w:val="24"/>
        </w:rPr>
        <w:t>.6</w:t>
      </w:r>
      <w:bookmarkEnd w:id="199"/>
    </w:p>
    <w:p w14:paraId="2BA788F0" w14:textId="3FC58C91" w:rsidR="00FE58BD" w:rsidRPr="00CA0570" w:rsidRDefault="00FE58BD" w:rsidP="006320D1">
      <w:pPr>
        <w:ind w:left="5670"/>
        <w:jc w:val="right"/>
        <w:rPr>
          <w:b/>
          <w:bCs/>
          <w:sz w:val="24"/>
          <w:szCs w:val="24"/>
        </w:rPr>
      </w:pPr>
      <w:r w:rsidRPr="00CA0570">
        <w:rPr>
          <w:b/>
          <w:bCs/>
          <w:sz w:val="24"/>
          <w:szCs w:val="24"/>
        </w:rPr>
        <w:t xml:space="preserve">к ПОП по специальности </w:t>
      </w:r>
    </w:p>
    <w:p w14:paraId="553D1F07" w14:textId="77777777" w:rsidR="00FE58BD" w:rsidRPr="00A66B8E" w:rsidRDefault="00FE58BD" w:rsidP="006320D1">
      <w:pPr>
        <w:ind w:left="5670" w:hanging="1417"/>
        <w:jc w:val="right"/>
        <w:rPr>
          <w:b/>
          <w:sz w:val="24"/>
          <w:szCs w:val="24"/>
        </w:rPr>
      </w:pPr>
      <w:r w:rsidRPr="00A66B8E">
        <w:rPr>
          <w:b/>
          <w:sz w:val="24"/>
          <w:szCs w:val="24"/>
        </w:rPr>
        <w:t xml:space="preserve">35.02.09 </w:t>
      </w:r>
      <w:r w:rsidR="00773C20">
        <w:rPr>
          <w:b/>
          <w:sz w:val="24"/>
          <w:szCs w:val="24"/>
        </w:rPr>
        <w:t>Водные биоресурсы и аквакультура</w:t>
      </w:r>
      <w:r w:rsidRPr="00A66B8E">
        <w:rPr>
          <w:b/>
          <w:sz w:val="24"/>
          <w:szCs w:val="24"/>
        </w:rPr>
        <w:t xml:space="preserve"> </w:t>
      </w:r>
    </w:p>
    <w:p w14:paraId="24DC2018" w14:textId="77777777" w:rsidR="00FE58BD" w:rsidRPr="00A66B8E" w:rsidRDefault="00FE58BD" w:rsidP="00FE58BD">
      <w:pPr>
        <w:tabs>
          <w:tab w:val="left" w:pos="5985"/>
        </w:tabs>
        <w:rPr>
          <w:caps/>
          <w:sz w:val="24"/>
          <w:szCs w:val="24"/>
        </w:rPr>
      </w:pPr>
      <w:r w:rsidRPr="00A66B8E">
        <w:rPr>
          <w:caps/>
          <w:sz w:val="24"/>
          <w:szCs w:val="24"/>
        </w:rPr>
        <w:tab/>
      </w:r>
    </w:p>
    <w:p w14:paraId="2BC7F650" w14:textId="77777777" w:rsidR="00FE58BD" w:rsidRPr="00A66B8E" w:rsidRDefault="00FE58BD" w:rsidP="00FE58BD">
      <w:pPr>
        <w:jc w:val="right"/>
        <w:rPr>
          <w:b/>
          <w:sz w:val="24"/>
          <w:szCs w:val="24"/>
        </w:rPr>
      </w:pPr>
    </w:p>
    <w:p w14:paraId="31411A61" w14:textId="77777777" w:rsidR="00FE58BD" w:rsidRPr="00A66B8E" w:rsidRDefault="00FE58BD" w:rsidP="00FE58BD">
      <w:pPr>
        <w:jc w:val="center"/>
        <w:rPr>
          <w:b/>
          <w:sz w:val="24"/>
          <w:szCs w:val="24"/>
        </w:rPr>
      </w:pPr>
    </w:p>
    <w:p w14:paraId="299DC15F" w14:textId="77777777" w:rsidR="00FE58BD" w:rsidRDefault="00FE58BD" w:rsidP="00FE58BD">
      <w:pPr>
        <w:jc w:val="center"/>
        <w:rPr>
          <w:b/>
          <w:sz w:val="24"/>
          <w:szCs w:val="24"/>
        </w:rPr>
      </w:pPr>
    </w:p>
    <w:p w14:paraId="241033F4" w14:textId="77777777" w:rsidR="00FE58BD" w:rsidRDefault="00FE58BD" w:rsidP="00FE58BD">
      <w:pPr>
        <w:jc w:val="center"/>
        <w:rPr>
          <w:b/>
          <w:sz w:val="24"/>
          <w:szCs w:val="24"/>
        </w:rPr>
      </w:pPr>
    </w:p>
    <w:p w14:paraId="1CA5D456" w14:textId="77777777" w:rsidR="00FE58BD" w:rsidRDefault="00FE58BD" w:rsidP="00FE58BD">
      <w:pPr>
        <w:jc w:val="center"/>
        <w:rPr>
          <w:b/>
          <w:sz w:val="24"/>
          <w:szCs w:val="24"/>
        </w:rPr>
      </w:pPr>
    </w:p>
    <w:p w14:paraId="20CF9FAA" w14:textId="77777777" w:rsidR="00FE58BD" w:rsidRDefault="00FE58BD" w:rsidP="00FE58BD">
      <w:pPr>
        <w:jc w:val="center"/>
        <w:rPr>
          <w:b/>
          <w:sz w:val="24"/>
          <w:szCs w:val="24"/>
        </w:rPr>
      </w:pPr>
    </w:p>
    <w:p w14:paraId="582D0DFB" w14:textId="77777777" w:rsidR="0087171F" w:rsidRDefault="0087171F" w:rsidP="00FE58BD">
      <w:pPr>
        <w:jc w:val="center"/>
        <w:rPr>
          <w:b/>
          <w:sz w:val="24"/>
          <w:szCs w:val="24"/>
        </w:rPr>
      </w:pPr>
    </w:p>
    <w:p w14:paraId="537E2C20" w14:textId="77777777" w:rsidR="0087171F" w:rsidRDefault="0087171F" w:rsidP="00FE58BD">
      <w:pPr>
        <w:jc w:val="center"/>
        <w:rPr>
          <w:b/>
          <w:sz w:val="24"/>
          <w:szCs w:val="24"/>
        </w:rPr>
      </w:pPr>
    </w:p>
    <w:p w14:paraId="2A6FAE94" w14:textId="77777777" w:rsidR="00FE58BD" w:rsidRDefault="00FE58BD" w:rsidP="00FE58BD">
      <w:pPr>
        <w:jc w:val="center"/>
        <w:rPr>
          <w:b/>
          <w:sz w:val="24"/>
          <w:szCs w:val="24"/>
        </w:rPr>
      </w:pPr>
    </w:p>
    <w:p w14:paraId="19892D46" w14:textId="77777777" w:rsidR="00FE58BD" w:rsidRDefault="00FE58BD" w:rsidP="00FE58BD">
      <w:pPr>
        <w:jc w:val="center"/>
        <w:rPr>
          <w:b/>
          <w:sz w:val="24"/>
          <w:szCs w:val="24"/>
        </w:rPr>
      </w:pPr>
    </w:p>
    <w:p w14:paraId="3E9A912D" w14:textId="77777777" w:rsidR="00FE58BD" w:rsidRDefault="00FE58BD" w:rsidP="00FE58BD">
      <w:pPr>
        <w:jc w:val="center"/>
        <w:rPr>
          <w:b/>
          <w:sz w:val="24"/>
          <w:szCs w:val="24"/>
        </w:rPr>
      </w:pPr>
    </w:p>
    <w:p w14:paraId="4AC02E68" w14:textId="77777777" w:rsidR="00FE58BD" w:rsidRDefault="00FE58BD" w:rsidP="00FE58BD">
      <w:pPr>
        <w:jc w:val="center"/>
        <w:rPr>
          <w:b/>
          <w:sz w:val="24"/>
          <w:szCs w:val="24"/>
        </w:rPr>
      </w:pPr>
    </w:p>
    <w:p w14:paraId="49C13B6D" w14:textId="77777777" w:rsidR="00FE58BD" w:rsidRDefault="00FE58BD" w:rsidP="00FE58BD">
      <w:pPr>
        <w:jc w:val="center"/>
        <w:rPr>
          <w:b/>
          <w:sz w:val="24"/>
          <w:szCs w:val="24"/>
        </w:rPr>
      </w:pPr>
    </w:p>
    <w:p w14:paraId="151190CD" w14:textId="77777777" w:rsidR="00FE58BD" w:rsidRPr="00A66B8E" w:rsidRDefault="00FE58BD" w:rsidP="00FE58BD">
      <w:pPr>
        <w:jc w:val="center"/>
        <w:rPr>
          <w:b/>
          <w:sz w:val="24"/>
          <w:szCs w:val="24"/>
        </w:rPr>
      </w:pPr>
    </w:p>
    <w:p w14:paraId="5DECD7E5" w14:textId="77777777" w:rsidR="00FE58BD" w:rsidRPr="00742034" w:rsidRDefault="00FE58BD" w:rsidP="00742034">
      <w:pPr>
        <w:pStyle w:val="2"/>
        <w:jc w:val="center"/>
        <w:rPr>
          <w:rFonts w:ascii="Times New Roman" w:hAnsi="Times New Roman"/>
          <w:i w:val="0"/>
          <w:iCs w:val="0"/>
          <w:sz w:val="24"/>
          <w:szCs w:val="24"/>
        </w:rPr>
      </w:pPr>
      <w:bookmarkStart w:id="200" w:name="_Toc139622828"/>
      <w:r w:rsidRPr="00742034">
        <w:rPr>
          <w:rFonts w:ascii="Times New Roman" w:hAnsi="Times New Roman"/>
          <w:i w:val="0"/>
          <w:iCs w:val="0"/>
          <w:sz w:val="24"/>
          <w:szCs w:val="24"/>
        </w:rPr>
        <w:t>ПРИМЕРНАЯ РАБОЧАЯ ПРОГРАММА УЧЕБНОЙ ДИСЦИПЛИНЫ</w:t>
      </w:r>
      <w:bookmarkEnd w:id="200"/>
    </w:p>
    <w:p w14:paraId="62235AB5" w14:textId="77777777" w:rsidR="00FE58BD" w:rsidRPr="00A66B8E" w:rsidRDefault="00FE58BD" w:rsidP="00FE58BD">
      <w:pPr>
        <w:jc w:val="center"/>
        <w:rPr>
          <w:b/>
          <w:sz w:val="24"/>
          <w:szCs w:val="24"/>
          <w:u w:val="single"/>
        </w:rPr>
      </w:pPr>
    </w:p>
    <w:p w14:paraId="015BCEE3" w14:textId="73580F03" w:rsidR="00FE58BD" w:rsidRPr="00742034" w:rsidRDefault="001400B1" w:rsidP="00742034">
      <w:pPr>
        <w:pStyle w:val="2"/>
        <w:jc w:val="center"/>
        <w:rPr>
          <w:rFonts w:ascii="Times New Roman" w:hAnsi="Times New Roman"/>
          <w:i w:val="0"/>
          <w:iCs w:val="0"/>
          <w:kern w:val="32"/>
          <w:sz w:val="24"/>
          <w:szCs w:val="24"/>
        </w:rPr>
      </w:pPr>
      <w:bookmarkStart w:id="201" w:name="_Toc139622829"/>
      <w:r w:rsidRPr="00742034">
        <w:rPr>
          <w:rFonts w:ascii="Times New Roman" w:hAnsi="Times New Roman"/>
          <w:i w:val="0"/>
          <w:iCs w:val="0"/>
          <w:kern w:val="32"/>
          <w:sz w:val="24"/>
          <w:szCs w:val="24"/>
        </w:rPr>
        <w:t>ОП</w:t>
      </w:r>
      <w:r w:rsidR="00CA0570" w:rsidRPr="00742034">
        <w:rPr>
          <w:rFonts w:ascii="Times New Roman" w:hAnsi="Times New Roman"/>
          <w:i w:val="0"/>
          <w:iCs w:val="0"/>
          <w:kern w:val="32"/>
          <w:sz w:val="24"/>
          <w:szCs w:val="24"/>
        </w:rPr>
        <w:t>.</w:t>
      </w:r>
      <w:r w:rsidR="00FE58BD" w:rsidRPr="00742034">
        <w:rPr>
          <w:rFonts w:ascii="Times New Roman" w:hAnsi="Times New Roman"/>
          <w:i w:val="0"/>
          <w:iCs w:val="0"/>
          <w:kern w:val="32"/>
          <w:sz w:val="24"/>
          <w:szCs w:val="24"/>
        </w:rPr>
        <w:t xml:space="preserve">01 </w:t>
      </w:r>
      <w:r w:rsidR="004C0328" w:rsidRPr="00742034">
        <w:rPr>
          <w:rFonts w:ascii="Times New Roman" w:hAnsi="Times New Roman"/>
          <w:i w:val="0"/>
          <w:iCs w:val="0"/>
          <w:sz w:val="24"/>
          <w:szCs w:val="24"/>
          <w:lang w:eastAsia="ar-SA"/>
        </w:rPr>
        <w:t>МАТЕМАТИЧЕСКИЕ МЕТОДЫ РЕШЕНИЯ ПРИКЛАДНЫХ ПРОФЕССИОНАЛЬНЫХ ЗАДАЧ</w:t>
      </w:r>
      <w:bookmarkEnd w:id="201"/>
    </w:p>
    <w:p w14:paraId="3A1C9AFB" w14:textId="77777777" w:rsidR="00FE58BD" w:rsidRPr="00A66B8E" w:rsidRDefault="00FE58BD" w:rsidP="00FE58BD">
      <w:pPr>
        <w:pStyle w:val="2fe"/>
        <w:widowControl w:val="0"/>
        <w:spacing w:before="0" w:after="0"/>
        <w:rPr>
          <w:rFonts w:ascii="Times New Roman" w:hAnsi="Times New Roman"/>
          <w:sz w:val="24"/>
          <w:szCs w:val="24"/>
          <w:lang w:eastAsia="ru-RU"/>
        </w:rPr>
      </w:pPr>
    </w:p>
    <w:p w14:paraId="767251B8" w14:textId="77777777" w:rsidR="00FE58BD" w:rsidRPr="00A66B8E" w:rsidRDefault="00FE58BD" w:rsidP="00FE58BD">
      <w:pPr>
        <w:jc w:val="center"/>
        <w:rPr>
          <w:b/>
          <w:sz w:val="24"/>
          <w:szCs w:val="24"/>
        </w:rPr>
      </w:pPr>
    </w:p>
    <w:p w14:paraId="1AB5F08A" w14:textId="77777777" w:rsidR="00FE58BD" w:rsidRPr="00A66B8E" w:rsidRDefault="00FE58BD" w:rsidP="00FE58BD">
      <w:pPr>
        <w:rPr>
          <w:b/>
          <w:sz w:val="24"/>
          <w:szCs w:val="24"/>
        </w:rPr>
      </w:pPr>
    </w:p>
    <w:p w14:paraId="50D998CD" w14:textId="77777777" w:rsidR="00FE58BD" w:rsidRPr="00A66B8E" w:rsidRDefault="00FE58BD" w:rsidP="00FE58BD">
      <w:pPr>
        <w:rPr>
          <w:b/>
          <w:sz w:val="24"/>
          <w:szCs w:val="24"/>
        </w:rPr>
      </w:pPr>
    </w:p>
    <w:p w14:paraId="46C7D2EE" w14:textId="77777777" w:rsidR="00FE58BD" w:rsidRPr="00A66B8E" w:rsidRDefault="00FE58BD" w:rsidP="00FE58BD">
      <w:pPr>
        <w:rPr>
          <w:b/>
          <w:sz w:val="24"/>
          <w:szCs w:val="24"/>
        </w:rPr>
      </w:pPr>
    </w:p>
    <w:p w14:paraId="7AF3C1DC" w14:textId="77777777" w:rsidR="00FE58BD" w:rsidRPr="00A66B8E" w:rsidRDefault="00FE58BD" w:rsidP="00FE58BD">
      <w:pPr>
        <w:rPr>
          <w:b/>
          <w:sz w:val="24"/>
          <w:szCs w:val="24"/>
        </w:rPr>
      </w:pPr>
    </w:p>
    <w:p w14:paraId="7461071C" w14:textId="77777777" w:rsidR="00FE58BD" w:rsidRPr="00A66B8E" w:rsidRDefault="00FE58BD" w:rsidP="00FE58BD">
      <w:pPr>
        <w:rPr>
          <w:b/>
          <w:sz w:val="24"/>
          <w:szCs w:val="24"/>
        </w:rPr>
      </w:pPr>
    </w:p>
    <w:p w14:paraId="495AB67B" w14:textId="77777777" w:rsidR="00FE58BD" w:rsidRDefault="00FE58BD" w:rsidP="00FE58BD">
      <w:pPr>
        <w:rPr>
          <w:b/>
          <w:sz w:val="24"/>
          <w:szCs w:val="24"/>
        </w:rPr>
      </w:pPr>
    </w:p>
    <w:p w14:paraId="38176985" w14:textId="77777777" w:rsidR="0087171F" w:rsidRDefault="0087171F" w:rsidP="00FE58BD">
      <w:pPr>
        <w:rPr>
          <w:b/>
          <w:sz w:val="24"/>
          <w:szCs w:val="24"/>
        </w:rPr>
      </w:pPr>
    </w:p>
    <w:p w14:paraId="7537EF2D" w14:textId="77777777" w:rsidR="0087171F" w:rsidRPr="00A66B8E" w:rsidRDefault="0087171F" w:rsidP="00FE58BD">
      <w:pPr>
        <w:rPr>
          <w:b/>
          <w:sz w:val="24"/>
          <w:szCs w:val="24"/>
        </w:rPr>
      </w:pPr>
    </w:p>
    <w:p w14:paraId="7DDF85B5" w14:textId="77777777" w:rsidR="00FE58BD" w:rsidRPr="00A66B8E" w:rsidRDefault="00FE58BD" w:rsidP="00FE58BD">
      <w:pPr>
        <w:rPr>
          <w:b/>
          <w:sz w:val="24"/>
          <w:szCs w:val="24"/>
        </w:rPr>
      </w:pPr>
    </w:p>
    <w:p w14:paraId="03197468" w14:textId="77777777" w:rsidR="00FE58BD" w:rsidRPr="00A66B8E" w:rsidRDefault="00FE58BD" w:rsidP="00FE58BD">
      <w:pPr>
        <w:rPr>
          <w:b/>
          <w:sz w:val="24"/>
          <w:szCs w:val="24"/>
        </w:rPr>
      </w:pPr>
    </w:p>
    <w:p w14:paraId="029372CE" w14:textId="77777777" w:rsidR="00FE58BD" w:rsidRPr="00A66B8E" w:rsidRDefault="00FE58BD" w:rsidP="00FE58BD">
      <w:pPr>
        <w:rPr>
          <w:b/>
          <w:sz w:val="24"/>
          <w:szCs w:val="24"/>
        </w:rPr>
      </w:pPr>
    </w:p>
    <w:p w14:paraId="6DA80514" w14:textId="77777777" w:rsidR="00FE58BD" w:rsidRPr="00A66B8E" w:rsidRDefault="00FE58BD" w:rsidP="00FE58BD">
      <w:pPr>
        <w:rPr>
          <w:b/>
          <w:sz w:val="24"/>
          <w:szCs w:val="24"/>
        </w:rPr>
      </w:pPr>
    </w:p>
    <w:p w14:paraId="61D7C29A" w14:textId="77777777" w:rsidR="00FE58BD" w:rsidRPr="00A66B8E" w:rsidRDefault="00FE58BD" w:rsidP="00FE58BD">
      <w:pPr>
        <w:rPr>
          <w:b/>
          <w:sz w:val="24"/>
          <w:szCs w:val="24"/>
        </w:rPr>
      </w:pPr>
    </w:p>
    <w:p w14:paraId="2D516756" w14:textId="77777777" w:rsidR="00FE58BD" w:rsidRPr="00A66B8E" w:rsidRDefault="00FE58BD" w:rsidP="00FE58BD">
      <w:pPr>
        <w:rPr>
          <w:b/>
          <w:sz w:val="24"/>
          <w:szCs w:val="24"/>
        </w:rPr>
      </w:pPr>
    </w:p>
    <w:p w14:paraId="26F61C78" w14:textId="77777777" w:rsidR="00FE58BD" w:rsidRPr="00A66B8E" w:rsidRDefault="00FE58BD" w:rsidP="00FE58BD">
      <w:pPr>
        <w:jc w:val="center"/>
        <w:rPr>
          <w:b/>
          <w:bCs/>
          <w:sz w:val="24"/>
          <w:szCs w:val="24"/>
        </w:rPr>
      </w:pPr>
    </w:p>
    <w:p w14:paraId="4AAEF359" w14:textId="77777777" w:rsidR="00FE58BD" w:rsidRPr="00A66B8E" w:rsidRDefault="00FE58BD" w:rsidP="00FE58BD">
      <w:pPr>
        <w:jc w:val="center"/>
        <w:rPr>
          <w:b/>
          <w:bCs/>
          <w:sz w:val="24"/>
          <w:szCs w:val="24"/>
        </w:rPr>
      </w:pPr>
    </w:p>
    <w:p w14:paraId="34BA694F" w14:textId="77777777" w:rsidR="00FE58BD" w:rsidRDefault="00FE58BD" w:rsidP="00FE58BD">
      <w:pPr>
        <w:jc w:val="center"/>
        <w:rPr>
          <w:b/>
          <w:bCs/>
          <w:sz w:val="24"/>
          <w:szCs w:val="24"/>
        </w:rPr>
      </w:pPr>
    </w:p>
    <w:p w14:paraId="6E66DC94" w14:textId="77777777" w:rsidR="00FE58BD" w:rsidRDefault="00FE58BD" w:rsidP="00FE58BD">
      <w:pPr>
        <w:jc w:val="center"/>
        <w:rPr>
          <w:b/>
          <w:bCs/>
          <w:sz w:val="24"/>
          <w:szCs w:val="24"/>
        </w:rPr>
      </w:pPr>
    </w:p>
    <w:p w14:paraId="7B2914A5" w14:textId="77777777" w:rsidR="00FE58BD" w:rsidRDefault="00FE58BD" w:rsidP="00FE58BD">
      <w:pPr>
        <w:jc w:val="center"/>
        <w:rPr>
          <w:b/>
          <w:bCs/>
          <w:sz w:val="24"/>
          <w:szCs w:val="24"/>
        </w:rPr>
      </w:pPr>
    </w:p>
    <w:p w14:paraId="7209F9F2" w14:textId="77777777" w:rsidR="00FE58BD" w:rsidRDefault="00FE58BD" w:rsidP="00FE58BD">
      <w:pPr>
        <w:jc w:val="center"/>
        <w:rPr>
          <w:b/>
          <w:bCs/>
          <w:sz w:val="24"/>
          <w:szCs w:val="24"/>
        </w:rPr>
      </w:pPr>
    </w:p>
    <w:p w14:paraId="03C6AA6F" w14:textId="77777777" w:rsidR="00FE58BD" w:rsidRPr="00A66B8E" w:rsidRDefault="00FE58BD" w:rsidP="00FE58BD">
      <w:pPr>
        <w:jc w:val="center"/>
        <w:rPr>
          <w:b/>
          <w:bCs/>
          <w:sz w:val="24"/>
          <w:szCs w:val="24"/>
        </w:rPr>
      </w:pPr>
    </w:p>
    <w:p w14:paraId="77851EFD" w14:textId="55E59B63" w:rsidR="00FE58BD" w:rsidRDefault="00FE58BD" w:rsidP="00FE58BD">
      <w:pPr>
        <w:jc w:val="center"/>
        <w:rPr>
          <w:b/>
          <w:bCs/>
          <w:sz w:val="24"/>
          <w:szCs w:val="24"/>
        </w:rPr>
      </w:pPr>
    </w:p>
    <w:p w14:paraId="64870432" w14:textId="2AB8ED33" w:rsidR="00DC3004" w:rsidRDefault="00DC3004" w:rsidP="00FE58BD">
      <w:pPr>
        <w:jc w:val="center"/>
        <w:rPr>
          <w:b/>
          <w:bCs/>
          <w:sz w:val="24"/>
          <w:szCs w:val="24"/>
        </w:rPr>
      </w:pPr>
    </w:p>
    <w:p w14:paraId="13707ABF" w14:textId="5D21B439" w:rsidR="00DC3004" w:rsidRDefault="00DC3004" w:rsidP="00FE58BD">
      <w:pPr>
        <w:jc w:val="center"/>
        <w:rPr>
          <w:b/>
          <w:bCs/>
          <w:sz w:val="24"/>
          <w:szCs w:val="24"/>
        </w:rPr>
      </w:pPr>
    </w:p>
    <w:p w14:paraId="710BC971" w14:textId="77777777" w:rsidR="00DC3004" w:rsidRPr="00A66B8E" w:rsidRDefault="00DC3004" w:rsidP="00FE58BD">
      <w:pPr>
        <w:jc w:val="center"/>
        <w:rPr>
          <w:b/>
          <w:bCs/>
          <w:sz w:val="24"/>
          <w:szCs w:val="24"/>
        </w:rPr>
      </w:pPr>
    </w:p>
    <w:p w14:paraId="4902D8BB" w14:textId="02B1216C" w:rsidR="00FE58BD" w:rsidRPr="00247277" w:rsidRDefault="00FE58BD" w:rsidP="00FE58BD">
      <w:pPr>
        <w:jc w:val="center"/>
        <w:rPr>
          <w:caps/>
          <w:sz w:val="24"/>
          <w:szCs w:val="24"/>
        </w:rPr>
      </w:pPr>
      <w:r w:rsidRPr="00A66B8E">
        <w:rPr>
          <w:b/>
          <w:bCs/>
          <w:iCs/>
          <w:sz w:val="24"/>
          <w:szCs w:val="24"/>
        </w:rPr>
        <w:t>20</w:t>
      </w:r>
      <w:r w:rsidR="00DE51EF">
        <w:rPr>
          <w:b/>
          <w:bCs/>
          <w:iCs/>
          <w:sz w:val="24"/>
          <w:szCs w:val="24"/>
        </w:rPr>
        <w:t>2</w:t>
      </w:r>
      <w:r w:rsidR="00247277">
        <w:rPr>
          <w:b/>
          <w:bCs/>
          <w:iCs/>
          <w:sz w:val="24"/>
          <w:szCs w:val="24"/>
        </w:rPr>
        <w:t>3</w:t>
      </w:r>
      <w:r w:rsidRPr="00A66B8E">
        <w:rPr>
          <w:b/>
          <w:bCs/>
          <w:iCs/>
          <w:sz w:val="24"/>
          <w:szCs w:val="24"/>
        </w:rPr>
        <w:t xml:space="preserve"> г</w:t>
      </w:r>
      <w:r w:rsidRPr="00A66B8E">
        <w:rPr>
          <w:b/>
          <w:bCs/>
          <w:i/>
          <w:sz w:val="24"/>
          <w:szCs w:val="24"/>
        </w:rPr>
        <w:t>.</w:t>
      </w:r>
      <w:r w:rsidRPr="00A66B8E">
        <w:rPr>
          <w:b/>
          <w:bCs/>
          <w:sz w:val="24"/>
          <w:szCs w:val="24"/>
        </w:rPr>
        <w:br w:type="page"/>
      </w:r>
      <w:r w:rsidRPr="00247277">
        <w:rPr>
          <w:b/>
          <w:sz w:val="24"/>
          <w:szCs w:val="24"/>
        </w:rPr>
        <w:t>СОДЕРЖАНИЕ</w:t>
      </w:r>
    </w:p>
    <w:p w14:paraId="0D414B7D"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0" w:type="auto"/>
        <w:tblLook w:val="01E0" w:firstRow="1" w:lastRow="1" w:firstColumn="1" w:lastColumn="1" w:noHBand="0" w:noVBand="0"/>
      </w:tblPr>
      <w:tblGrid>
        <w:gridCol w:w="7511"/>
        <w:gridCol w:w="1843"/>
      </w:tblGrid>
      <w:tr w:rsidR="00FE58BD" w:rsidRPr="00A66B8E" w14:paraId="28554137" w14:textId="77777777" w:rsidTr="0073413A">
        <w:tc>
          <w:tcPr>
            <w:tcW w:w="7668" w:type="dxa"/>
          </w:tcPr>
          <w:p w14:paraId="1CF9ADD0" w14:textId="77777777" w:rsidR="00FE58BD" w:rsidRPr="00A66B8E" w:rsidRDefault="00FE58BD" w:rsidP="0073413A">
            <w:pPr>
              <w:ind w:left="142"/>
              <w:jc w:val="both"/>
              <w:outlineLvl w:val="0"/>
              <w:rPr>
                <w:b/>
                <w:caps/>
                <w:sz w:val="24"/>
                <w:szCs w:val="24"/>
              </w:rPr>
            </w:pPr>
          </w:p>
        </w:tc>
        <w:tc>
          <w:tcPr>
            <w:tcW w:w="1903" w:type="dxa"/>
          </w:tcPr>
          <w:p w14:paraId="318DCF44" w14:textId="77777777" w:rsidR="00FE58BD" w:rsidRPr="00A66B8E" w:rsidRDefault="00FE58BD" w:rsidP="0073413A">
            <w:pPr>
              <w:jc w:val="center"/>
              <w:rPr>
                <w:sz w:val="24"/>
                <w:szCs w:val="24"/>
              </w:rPr>
            </w:pPr>
          </w:p>
        </w:tc>
      </w:tr>
      <w:tr w:rsidR="00FE58BD" w:rsidRPr="00A66B8E" w14:paraId="4884D11B" w14:textId="77777777" w:rsidTr="0073413A">
        <w:tc>
          <w:tcPr>
            <w:tcW w:w="7668" w:type="dxa"/>
          </w:tcPr>
          <w:p w14:paraId="69B3A8D4" w14:textId="77777777" w:rsidR="00FE58BD" w:rsidRPr="00A66B8E" w:rsidRDefault="00FE58BD" w:rsidP="006916C0">
            <w:pPr>
              <w:numPr>
                <w:ilvl w:val="0"/>
                <w:numId w:val="79"/>
              </w:numPr>
              <w:adjustRightInd/>
              <w:spacing w:line="276" w:lineRule="auto"/>
              <w:jc w:val="both"/>
              <w:outlineLvl w:val="0"/>
              <w:rPr>
                <w:b/>
                <w:caps/>
                <w:sz w:val="24"/>
                <w:szCs w:val="24"/>
              </w:rPr>
            </w:pPr>
            <w:bookmarkStart w:id="202" w:name="_Toc139622830"/>
            <w:r w:rsidRPr="00A66B8E">
              <w:rPr>
                <w:b/>
                <w:caps/>
                <w:sz w:val="24"/>
                <w:szCs w:val="24"/>
              </w:rPr>
              <w:t>ОБЩАЯ ХАРАКТЕРИСТИКА ПРИМЕРНОЙ ПРОГРАММЫ УЧЕБНОЙ ДИСЦИПЛИНЫ</w:t>
            </w:r>
            <w:bookmarkEnd w:id="202"/>
          </w:p>
          <w:p w14:paraId="2C60C2A8" w14:textId="77777777" w:rsidR="00FE58BD" w:rsidRPr="00A66B8E" w:rsidRDefault="00FE58BD" w:rsidP="00DC3004">
            <w:pPr>
              <w:rPr>
                <w:sz w:val="24"/>
                <w:szCs w:val="24"/>
              </w:rPr>
            </w:pPr>
          </w:p>
        </w:tc>
        <w:tc>
          <w:tcPr>
            <w:tcW w:w="1903" w:type="dxa"/>
          </w:tcPr>
          <w:p w14:paraId="17186141" w14:textId="77777777" w:rsidR="00FE58BD" w:rsidRPr="00A66B8E" w:rsidRDefault="00FE58BD" w:rsidP="0073413A">
            <w:pPr>
              <w:jc w:val="center"/>
              <w:rPr>
                <w:b/>
                <w:sz w:val="24"/>
                <w:szCs w:val="24"/>
              </w:rPr>
            </w:pPr>
          </w:p>
          <w:p w14:paraId="1D57B343" w14:textId="77777777" w:rsidR="00FE58BD" w:rsidRPr="00A66B8E" w:rsidRDefault="00FE58BD" w:rsidP="0073413A">
            <w:pPr>
              <w:jc w:val="center"/>
              <w:rPr>
                <w:b/>
                <w:sz w:val="24"/>
                <w:szCs w:val="24"/>
              </w:rPr>
            </w:pPr>
          </w:p>
        </w:tc>
      </w:tr>
      <w:tr w:rsidR="00FE58BD" w:rsidRPr="00A66B8E" w14:paraId="39608326" w14:textId="77777777" w:rsidTr="0073413A">
        <w:tc>
          <w:tcPr>
            <w:tcW w:w="7668" w:type="dxa"/>
          </w:tcPr>
          <w:p w14:paraId="2A56C264" w14:textId="77777777" w:rsidR="00FE58BD" w:rsidRPr="00A66B8E" w:rsidRDefault="00FE58BD" w:rsidP="009952B7">
            <w:pPr>
              <w:numPr>
                <w:ilvl w:val="0"/>
                <w:numId w:val="79"/>
              </w:numPr>
              <w:adjustRightInd/>
              <w:spacing w:line="276" w:lineRule="auto"/>
              <w:ind w:left="593" w:hanging="451"/>
              <w:jc w:val="both"/>
              <w:outlineLvl w:val="0"/>
              <w:rPr>
                <w:b/>
                <w:caps/>
                <w:sz w:val="24"/>
                <w:szCs w:val="24"/>
              </w:rPr>
            </w:pPr>
            <w:bookmarkStart w:id="203" w:name="_Toc139622831"/>
            <w:r w:rsidRPr="00A66B8E">
              <w:rPr>
                <w:b/>
                <w:caps/>
                <w:sz w:val="24"/>
                <w:szCs w:val="24"/>
              </w:rPr>
              <w:t>СТРУКТУРА и содержание УЧЕБНОЙ ДИСЦИПЛИНЫ</w:t>
            </w:r>
            <w:bookmarkEnd w:id="203"/>
          </w:p>
          <w:p w14:paraId="5D6C380A" w14:textId="77777777" w:rsidR="00FE58BD" w:rsidRPr="00A66B8E" w:rsidRDefault="00FE58BD" w:rsidP="0073413A">
            <w:pPr>
              <w:ind w:left="142"/>
              <w:jc w:val="both"/>
              <w:outlineLvl w:val="0"/>
              <w:rPr>
                <w:b/>
                <w:caps/>
                <w:sz w:val="24"/>
                <w:szCs w:val="24"/>
              </w:rPr>
            </w:pPr>
          </w:p>
        </w:tc>
        <w:tc>
          <w:tcPr>
            <w:tcW w:w="1903" w:type="dxa"/>
          </w:tcPr>
          <w:p w14:paraId="1BAEBCF0" w14:textId="77777777" w:rsidR="00FE58BD" w:rsidRPr="00A66B8E" w:rsidRDefault="00FE58BD" w:rsidP="0073413A">
            <w:pPr>
              <w:jc w:val="center"/>
              <w:rPr>
                <w:b/>
                <w:sz w:val="24"/>
                <w:szCs w:val="24"/>
              </w:rPr>
            </w:pPr>
          </w:p>
          <w:p w14:paraId="19930CD8" w14:textId="77777777" w:rsidR="00FE58BD" w:rsidRPr="00A66B8E" w:rsidRDefault="00FE58BD" w:rsidP="0073413A">
            <w:pPr>
              <w:jc w:val="center"/>
              <w:rPr>
                <w:b/>
                <w:sz w:val="24"/>
                <w:szCs w:val="24"/>
              </w:rPr>
            </w:pPr>
          </w:p>
        </w:tc>
      </w:tr>
      <w:tr w:rsidR="00FE58BD" w:rsidRPr="00A66B8E" w14:paraId="01E76C92" w14:textId="77777777" w:rsidTr="0073413A">
        <w:trPr>
          <w:trHeight w:val="670"/>
        </w:trPr>
        <w:tc>
          <w:tcPr>
            <w:tcW w:w="7668" w:type="dxa"/>
          </w:tcPr>
          <w:p w14:paraId="469429FD" w14:textId="77777777" w:rsidR="00FE58BD" w:rsidRPr="00A66B8E" w:rsidRDefault="00FE58BD" w:rsidP="009952B7">
            <w:pPr>
              <w:numPr>
                <w:ilvl w:val="0"/>
                <w:numId w:val="79"/>
              </w:numPr>
              <w:adjustRightInd/>
              <w:spacing w:line="276" w:lineRule="auto"/>
              <w:ind w:left="451" w:hanging="309"/>
              <w:jc w:val="both"/>
              <w:outlineLvl w:val="0"/>
              <w:rPr>
                <w:b/>
                <w:caps/>
                <w:sz w:val="24"/>
                <w:szCs w:val="24"/>
              </w:rPr>
            </w:pPr>
            <w:bookmarkStart w:id="204" w:name="_Toc139622832"/>
            <w:r w:rsidRPr="00A66B8E">
              <w:rPr>
                <w:b/>
                <w:caps/>
                <w:sz w:val="24"/>
                <w:szCs w:val="24"/>
              </w:rPr>
              <w:t>ПРИМЕРНЫЕ условия реализации программы учебной дисциплины</w:t>
            </w:r>
            <w:bookmarkEnd w:id="204"/>
          </w:p>
          <w:p w14:paraId="3D1B98F1" w14:textId="77777777" w:rsidR="00FE58BD" w:rsidRPr="00A66B8E" w:rsidRDefault="00FE58BD" w:rsidP="0073413A">
            <w:pPr>
              <w:tabs>
                <w:tab w:val="num" w:pos="0"/>
              </w:tabs>
              <w:ind w:left="142"/>
              <w:jc w:val="both"/>
              <w:outlineLvl w:val="0"/>
              <w:rPr>
                <w:b/>
                <w:caps/>
                <w:sz w:val="24"/>
                <w:szCs w:val="24"/>
              </w:rPr>
            </w:pPr>
          </w:p>
        </w:tc>
        <w:tc>
          <w:tcPr>
            <w:tcW w:w="1903" w:type="dxa"/>
          </w:tcPr>
          <w:p w14:paraId="66C71AB5" w14:textId="77777777" w:rsidR="00FE58BD" w:rsidRPr="00A66B8E" w:rsidRDefault="00FE58BD" w:rsidP="0073413A">
            <w:pPr>
              <w:jc w:val="center"/>
              <w:rPr>
                <w:b/>
                <w:sz w:val="24"/>
                <w:szCs w:val="24"/>
              </w:rPr>
            </w:pPr>
          </w:p>
          <w:p w14:paraId="7F5884B1" w14:textId="77777777" w:rsidR="00FE58BD" w:rsidRPr="00A66B8E" w:rsidRDefault="00FE58BD" w:rsidP="0073413A">
            <w:pPr>
              <w:jc w:val="center"/>
              <w:rPr>
                <w:b/>
                <w:sz w:val="24"/>
                <w:szCs w:val="24"/>
              </w:rPr>
            </w:pPr>
          </w:p>
        </w:tc>
      </w:tr>
      <w:tr w:rsidR="00FE58BD" w:rsidRPr="00A66B8E" w14:paraId="4E1251A2" w14:textId="77777777" w:rsidTr="0073413A">
        <w:tc>
          <w:tcPr>
            <w:tcW w:w="7668" w:type="dxa"/>
          </w:tcPr>
          <w:p w14:paraId="263CD0AB" w14:textId="77777777" w:rsidR="00FE58BD" w:rsidRPr="00A66B8E" w:rsidRDefault="00FE58BD" w:rsidP="009952B7">
            <w:pPr>
              <w:numPr>
                <w:ilvl w:val="0"/>
                <w:numId w:val="79"/>
              </w:numPr>
              <w:adjustRightInd/>
              <w:spacing w:line="276" w:lineRule="auto"/>
              <w:ind w:left="451" w:hanging="309"/>
              <w:jc w:val="both"/>
              <w:outlineLvl w:val="0"/>
              <w:rPr>
                <w:b/>
                <w:caps/>
                <w:sz w:val="24"/>
                <w:szCs w:val="24"/>
              </w:rPr>
            </w:pPr>
            <w:bookmarkStart w:id="205" w:name="_Toc139622833"/>
            <w:r w:rsidRPr="00A66B8E">
              <w:rPr>
                <w:b/>
                <w:caps/>
                <w:sz w:val="24"/>
                <w:szCs w:val="24"/>
              </w:rPr>
              <w:t>Контроль и оценка результатов Освоения учебной дисциплины</w:t>
            </w:r>
            <w:bookmarkEnd w:id="205"/>
          </w:p>
          <w:p w14:paraId="061DE95F" w14:textId="77777777" w:rsidR="00FE58BD" w:rsidRPr="00A66B8E" w:rsidRDefault="00FE58BD" w:rsidP="0073413A">
            <w:pPr>
              <w:ind w:left="142"/>
              <w:jc w:val="both"/>
              <w:outlineLvl w:val="0"/>
              <w:rPr>
                <w:b/>
                <w:caps/>
                <w:sz w:val="24"/>
                <w:szCs w:val="24"/>
              </w:rPr>
            </w:pPr>
          </w:p>
        </w:tc>
        <w:tc>
          <w:tcPr>
            <w:tcW w:w="1903" w:type="dxa"/>
          </w:tcPr>
          <w:p w14:paraId="448EA34C" w14:textId="77777777" w:rsidR="00FE58BD" w:rsidRPr="00A66B8E" w:rsidRDefault="00FE58BD" w:rsidP="0073413A">
            <w:pPr>
              <w:jc w:val="center"/>
              <w:rPr>
                <w:b/>
                <w:sz w:val="24"/>
                <w:szCs w:val="24"/>
              </w:rPr>
            </w:pPr>
          </w:p>
          <w:p w14:paraId="2F1B86E2" w14:textId="77777777" w:rsidR="00FE58BD" w:rsidRPr="00A66B8E" w:rsidRDefault="00FE58BD" w:rsidP="0073413A">
            <w:pPr>
              <w:jc w:val="center"/>
              <w:rPr>
                <w:b/>
                <w:sz w:val="24"/>
                <w:szCs w:val="24"/>
              </w:rPr>
            </w:pPr>
          </w:p>
        </w:tc>
      </w:tr>
    </w:tbl>
    <w:p w14:paraId="2FD2A34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ECE6BBA"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p w14:paraId="10079A5C"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p>
    <w:p w14:paraId="0EB9827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p>
    <w:p w14:paraId="7DCE7D78"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p>
    <w:p w14:paraId="75B062EB"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p>
    <w:p w14:paraId="0ACFDB2B"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p>
    <w:p w14:paraId="6317B598"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4"/>
          <w:szCs w:val="24"/>
        </w:rPr>
      </w:pPr>
      <w:r w:rsidRPr="00A66B8E">
        <w:rPr>
          <w:b/>
          <w:caps/>
          <w:sz w:val="24"/>
          <w:szCs w:val="24"/>
        </w:rPr>
        <w:br w:type="page"/>
        <w:t xml:space="preserve">1. ОБЩАЯ ХАРАКТЕРИСТИКА примерной ПРОГРАММЫ </w:t>
      </w:r>
    </w:p>
    <w:p w14:paraId="1F9E722B" w14:textId="05A27DFB" w:rsidR="00FE58BD" w:rsidRPr="00A66B8E" w:rsidRDefault="00C24857"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4"/>
          <w:szCs w:val="24"/>
        </w:rPr>
      </w:pPr>
      <w:r w:rsidRPr="00A66B8E">
        <w:rPr>
          <w:b/>
          <w:sz w:val="24"/>
          <w:szCs w:val="24"/>
        </w:rPr>
        <w:t xml:space="preserve">УЧЕБНОЙ ДИСЦИПЛИНЫ </w:t>
      </w:r>
      <w:r w:rsidR="00DC3004">
        <w:rPr>
          <w:b/>
          <w:sz w:val="24"/>
          <w:szCs w:val="24"/>
        </w:rPr>
        <w:br/>
      </w:r>
      <w:r w:rsidR="00CA0570">
        <w:rPr>
          <w:b/>
          <w:sz w:val="24"/>
          <w:szCs w:val="24"/>
        </w:rPr>
        <w:t xml:space="preserve">ОП.01 </w:t>
      </w:r>
      <w:r w:rsidRPr="004C0328">
        <w:rPr>
          <w:b/>
          <w:sz w:val="24"/>
          <w:szCs w:val="24"/>
        </w:rPr>
        <w:t>МАТЕМАТИЧЕСКИЕ МЕТОДЫ РЕШЕНИЯ ПРИКЛАДНЫХ ПРОФЕССИОНАЛЬНЫХ ЗАДАЧ</w:t>
      </w:r>
    </w:p>
    <w:p w14:paraId="1C8EAF52" w14:textId="77777777" w:rsidR="00A72870" w:rsidRDefault="00A72870"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28E88C2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7C55397C"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Учебная дисциплина «</w:t>
      </w:r>
      <w:r w:rsidR="004C0328" w:rsidRPr="004C0328">
        <w:rPr>
          <w:sz w:val="24"/>
          <w:szCs w:val="24"/>
        </w:rPr>
        <w:t>Математические методы решения прикладных профессиональных задач</w:t>
      </w:r>
      <w:r w:rsidRPr="00A66B8E">
        <w:rPr>
          <w:sz w:val="24"/>
          <w:szCs w:val="24"/>
        </w:rPr>
        <w:t>» является обязательной частью</w:t>
      </w:r>
      <w:r>
        <w:rPr>
          <w:sz w:val="24"/>
          <w:szCs w:val="24"/>
        </w:rPr>
        <w:t xml:space="preserve"> </w:t>
      </w:r>
      <w:r w:rsidRPr="00A66B8E">
        <w:rPr>
          <w:bCs/>
          <w:sz w:val="24"/>
          <w:szCs w:val="24"/>
        </w:rPr>
        <w:t>обще</w:t>
      </w:r>
      <w:r w:rsidR="004C0328">
        <w:rPr>
          <w:bCs/>
          <w:sz w:val="24"/>
          <w:szCs w:val="24"/>
        </w:rPr>
        <w:t>профессионального</w:t>
      </w:r>
      <w:r w:rsidRPr="00A66B8E">
        <w:rPr>
          <w:bCs/>
          <w:sz w:val="24"/>
          <w:szCs w:val="24"/>
        </w:rPr>
        <w:t xml:space="preserve"> цикла</w:t>
      </w:r>
      <w:r w:rsidRPr="00A66B8E">
        <w:rPr>
          <w:sz w:val="24"/>
          <w:szCs w:val="24"/>
        </w:rPr>
        <w:t xml:space="preserve"> примерной основной образовательной программы в соответствии с ФГОС по специальности 35.02.09 </w:t>
      </w:r>
      <w:r w:rsidR="00773C20">
        <w:rPr>
          <w:sz w:val="24"/>
          <w:szCs w:val="24"/>
        </w:rPr>
        <w:t>Водные биоресурсы и аквакультура</w:t>
      </w:r>
      <w:r w:rsidRPr="00A66B8E">
        <w:rPr>
          <w:sz w:val="24"/>
          <w:szCs w:val="24"/>
        </w:rPr>
        <w:t>.</w:t>
      </w:r>
    </w:p>
    <w:p w14:paraId="6C8B4647" w14:textId="01623665"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Cs/>
          <w:sz w:val="24"/>
          <w:szCs w:val="24"/>
        </w:rPr>
      </w:pPr>
      <w:r w:rsidRPr="00A66B8E">
        <w:rPr>
          <w:sz w:val="24"/>
          <w:szCs w:val="24"/>
        </w:rPr>
        <w:t>Учебная дисциплина «</w:t>
      </w:r>
      <w:r w:rsidR="004C0328" w:rsidRPr="004C0328">
        <w:rPr>
          <w:sz w:val="24"/>
          <w:szCs w:val="24"/>
        </w:rPr>
        <w:t>Математические методы решения прикладных профессиональных задач</w:t>
      </w:r>
      <w:r w:rsidRPr="00A66B8E">
        <w:rPr>
          <w:sz w:val="24"/>
          <w:szCs w:val="24"/>
        </w:rPr>
        <w:t>» обеспечивает формирование профессиональных и общих компетенций по всем видам деятельности ФГОС по специальности</w:t>
      </w:r>
      <w:r>
        <w:rPr>
          <w:sz w:val="24"/>
          <w:szCs w:val="24"/>
        </w:rPr>
        <w:t xml:space="preserve"> </w:t>
      </w:r>
      <w:r w:rsidRPr="00A66B8E">
        <w:rPr>
          <w:sz w:val="24"/>
          <w:szCs w:val="24"/>
        </w:rPr>
        <w:t xml:space="preserve">35.02.09 </w:t>
      </w:r>
      <w:r w:rsidR="00773C20">
        <w:rPr>
          <w:sz w:val="24"/>
          <w:szCs w:val="24"/>
        </w:rPr>
        <w:t>Водные биоресурсы и аквакультура</w:t>
      </w:r>
      <w:r w:rsidRPr="00A66B8E">
        <w:rPr>
          <w:sz w:val="24"/>
          <w:szCs w:val="24"/>
        </w:rPr>
        <w:t xml:space="preserve">. </w:t>
      </w:r>
      <w:r w:rsidRPr="00A66B8E">
        <w:rPr>
          <w:bCs/>
          <w:iCs/>
          <w:sz w:val="24"/>
          <w:szCs w:val="24"/>
        </w:rPr>
        <w:t xml:space="preserve">Особое значение дисциплина имеет при формировании и развитии </w:t>
      </w:r>
      <w:r w:rsidRPr="005F415B">
        <w:rPr>
          <w:bCs/>
          <w:iCs/>
          <w:sz w:val="24"/>
          <w:szCs w:val="24"/>
        </w:rPr>
        <w:t>ОК 01, ОК 02</w:t>
      </w:r>
      <w:r w:rsidR="005A6617">
        <w:rPr>
          <w:bCs/>
          <w:iCs/>
          <w:sz w:val="24"/>
          <w:szCs w:val="24"/>
        </w:rPr>
        <w:t>.</w:t>
      </w:r>
    </w:p>
    <w:p w14:paraId="3613F1ED" w14:textId="77777777" w:rsidR="004C0328" w:rsidRDefault="004C0328" w:rsidP="00FE58BD">
      <w:pPr>
        <w:ind w:firstLine="709"/>
        <w:rPr>
          <w:b/>
          <w:sz w:val="24"/>
          <w:szCs w:val="24"/>
        </w:rPr>
      </w:pPr>
    </w:p>
    <w:p w14:paraId="3634ECBC" w14:textId="77777777" w:rsidR="00FE58BD" w:rsidRPr="00A66B8E" w:rsidRDefault="00FE58BD" w:rsidP="00FE58BD">
      <w:pPr>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276AC7C2" w14:textId="77777777" w:rsidR="00FE58BD" w:rsidRDefault="00FE58BD" w:rsidP="00FE58BD">
      <w:pPr>
        <w:ind w:firstLine="709"/>
        <w:jc w:val="both"/>
        <w:rPr>
          <w:sz w:val="24"/>
          <w:szCs w:val="24"/>
        </w:rPr>
      </w:pPr>
      <w:r w:rsidRPr="00A66B8E">
        <w:rPr>
          <w:sz w:val="24"/>
          <w:szCs w:val="24"/>
        </w:rPr>
        <w:t>В рамках программы учебной дисциплины обучающимися осваиваются умения и знания</w:t>
      </w:r>
    </w:p>
    <w:p w14:paraId="467E20B0" w14:textId="77777777" w:rsidR="00FE58BD" w:rsidRPr="00A66B8E" w:rsidRDefault="00FE58BD" w:rsidP="00FE58BD">
      <w:pPr>
        <w:ind w:firstLine="709"/>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0"/>
        <w:gridCol w:w="2334"/>
        <w:gridCol w:w="5640"/>
      </w:tblGrid>
      <w:tr w:rsidR="00DC3004" w:rsidRPr="00A66B8E" w14:paraId="4E85DD43" w14:textId="77777777" w:rsidTr="00EF5D48">
        <w:trPr>
          <w:trHeight w:val="419"/>
          <w:jc w:val="center"/>
        </w:trPr>
        <w:tc>
          <w:tcPr>
            <w:tcW w:w="733" w:type="pct"/>
          </w:tcPr>
          <w:p w14:paraId="1B6BF6AB" w14:textId="2FCD6CAD" w:rsidR="00DC3004" w:rsidRPr="004853F0" w:rsidRDefault="00DC3004" w:rsidP="00DC3004">
            <w:pPr>
              <w:suppressAutoHyphens/>
              <w:jc w:val="center"/>
              <w:rPr>
                <w:b/>
                <w:bCs/>
                <w:sz w:val="24"/>
                <w:szCs w:val="24"/>
              </w:rPr>
            </w:pPr>
            <w:r w:rsidRPr="004853F0">
              <w:rPr>
                <w:b/>
                <w:bCs/>
                <w:sz w:val="24"/>
                <w:szCs w:val="24"/>
              </w:rPr>
              <w:t xml:space="preserve">Код </w:t>
            </w:r>
          </w:p>
          <w:p w14:paraId="6FB8D727" w14:textId="17E2ABE8" w:rsidR="00DC3004" w:rsidRPr="00A66B8E" w:rsidRDefault="00DC3004" w:rsidP="00DC3004">
            <w:pPr>
              <w:jc w:val="center"/>
              <w:rPr>
                <w:b/>
                <w:sz w:val="24"/>
                <w:szCs w:val="24"/>
              </w:rPr>
            </w:pPr>
            <w:r w:rsidRPr="004853F0">
              <w:rPr>
                <w:b/>
                <w:bCs/>
                <w:sz w:val="24"/>
                <w:szCs w:val="24"/>
              </w:rPr>
              <w:t>ПК, ОК</w:t>
            </w:r>
          </w:p>
        </w:tc>
        <w:tc>
          <w:tcPr>
            <w:tcW w:w="1249" w:type="pct"/>
          </w:tcPr>
          <w:p w14:paraId="2122DD7E" w14:textId="7ACD6C40" w:rsidR="00DC3004" w:rsidRPr="00A66B8E" w:rsidRDefault="00DC3004" w:rsidP="00DC3004">
            <w:pPr>
              <w:jc w:val="center"/>
              <w:rPr>
                <w:b/>
                <w:sz w:val="24"/>
                <w:szCs w:val="24"/>
              </w:rPr>
            </w:pPr>
            <w:r w:rsidRPr="004853F0">
              <w:rPr>
                <w:b/>
                <w:bCs/>
                <w:sz w:val="24"/>
                <w:szCs w:val="24"/>
              </w:rPr>
              <w:t>Умения</w:t>
            </w:r>
          </w:p>
        </w:tc>
        <w:tc>
          <w:tcPr>
            <w:tcW w:w="3018" w:type="pct"/>
          </w:tcPr>
          <w:p w14:paraId="5197FB05" w14:textId="738F48A6" w:rsidR="00DC3004" w:rsidRPr="00A66B8E" w:rsidRDefault="00DC3004" w:rsidP="00DC3004">
            <w:pPr>
              <w:jc w:val="center"/>
              <w:rPr>
                <w:b/>
                <w:sz w:val="24"/>
                <w:szCs w:val="24"/>
              </w:rPr>
            </w:pPr>
            <w:r w:rsidRPr="004853F0">
              <w:rPr>
                <w:b/>
                <w:bCs/>
                <w:sz w:val="24"/>
                <w:szCs w:val="24"/>
              </w:rPr>
              <w:t>Знания</w:t>
            </w:r>
          </w:p>
        </w:tc>
      </w:tr>
      <w:tr w:rsidR="00FE58BD" w:rsidRPr="00A66B8E" w14:paraId="2747D5E6" w14:textId="77777777" w:rsidTr="0073413A">
        <w:trPr>
          <w:cantSplit/>
          <w:jc w:val="center"/>
        </w:trPr>
        <w:tc>
          <w:tcPr>
            <w:tcW w:w="733" w:type="pct"/>
          </w:tcPr>
          <w:p w14:paraId="00862325" w14:textId="77777777" w:rsidR="00FE58BD" w:rsidRPr="005F415B" w:rsidRDefault="00FE58BD" w:rsidP="0073413A">
            <w:pPr>
              <w:ind w:right="-108"/>
              <w:rPr>
                <w:iCs/>
                <w:sz w:val="24"/>
                <w:szCs w:val="24"/>
              </w:rPr>
            </w:pPr>
            <w:r w:rsidRPr="005F415B">
              <w:rPr>
                <w:iCs/>
                <w:sz w:val="24"/>
                <w:szCs w:val="24"/>
              </w:rPr>
              <w:t>ОК 01, ОК 02</w:t>
            </w:r>
          </w:p>
          <w:p w14:paraId="34FEE0B7" w14:textId="77777777" w:rsidR="00FE58BD" w:rsidRPr="005F415B" w:rsidRDefault="00FE58BD" w:rsidP="0073413A">
            <w:pPr>
              <w:rPr>
                <w:sz w:val="24"/>
                <w:szCs w:val="24"/>
              </w:rPr>
            </w:pPr>
            <w:r w:rsidRPr="005F415B">
              <w:rPr>
                <w:sz w:val="24"/>
                <w:szCs w:val="24"/>
              </w:rPr>
              <w:t xml:space="preserve"> ПК 1.1-1.4</w:t>
            </w:r>
          </w:p>
          <w:p w14:paraId="30FF8EA5" w14:textId="77777777" w:rsidR="00FE58BD" w:rsidRPr="005F415B" w:rsidRDefault="00FE58BD" w:rsidP="0073413A">
            <w:pPr>
              <w:rPr>
                <w:sz w:val="24"/>
                <w:szCs w:val="24"/>
              </w:rPr>
            </w:pPr>
            <w:r w:rsidRPr="005F415B">
              <w:rPr>
                <w:sz w:val="24"/>
                <w:szCs w:val="24"/>
              </w:rPr>
              <w:t>ПК 2.1-2.</w:t>
            </w:r>
            <w:r w:rsidR="005F415B">
              <w:rPr>
                <w:sz w:val="24"/>
                <w:szCs w:val="24"/>
              </w:rPr>
              <w:t>5</w:t>
            </w:r>
          </w:p>
          <w:p w14:paraId="57101DD4" w14:textId="77777777" w:rsidR="00FE58BD" w:rsidRPr="005F415B" w:rsidRDefault="00FE58BD" w:rsidP="0073413A">
            <w:pPr>
              <w:rPr>
                <w:sz w:val="24"/>
                <w:szCs w:val="24"/>
              </w:rPr>
            </w:pPr>
            <w:r w:rsidRPr="005F415B">
              <w:rPr>
                <w:sz w:val="24"/>
                <w:szCs w:val="24"/>
              </w:rPr>
              <w:t>ПК 3.1 -3.4</w:t>
            </w:r>
          </w:p>
          <w:p w14:paraId="205533F5" w14:textId="77777777" w:rsidR="00FE58BD" w:rsidRPr="005F415B" w:rsidRDefault="00FE58BD" w:rsidP="0073413A">
            <w:pPr>
              <w:rPr>
                <w:sz w:val="24"/>
                <w:szCs w:val="24"/>
              </w:rPr>
            </w:pPr>
            <w:r w:rsidRPr="005F415B">
              <w:rPr>
                <w:sz w:val="24"/>
                <w:szCs w:val="24"/>
              </w:rPr>
              <w:t>ПК 4.1-4.4</w:t>
            </w:r>
          </w:p>
          <w:p w14:paraId="7FB70961" w14:textId="77777777" w:rsidR="00FE58BD" w:rsidRPr="00A66B8E" w:rsidRDefault="00FE58BD" w:rsidP="0073413A">
            <w:pPr>
              <w:rPr>
                <w:sz w:val="24"/>
                <w:szCs w:val="24"/>
              </w:rPr>
            </w:pPr>
            <w:r w:rsidRPr="005F415B">
              <w:rPr>
                <w:sz w:val="24"/>
                <w:szCs w:val="24"/>
              </w:rPr>
              <w:t>ПК 5.1-5.2</w:t>
            </w:r>
          </w:p>
        </w:tc>
        <w:tc>
          <w:tcPr>
            <w:tcW w:w="1249" w:type="pct"/>
          </w:tcPr>
          <w:p w14:paraId="2BEFC41A" w14:textId="77777777" w:rsidR="00FE58BD" w:rsidRPr="00A66B8E" w:rsidRDefault="00FE58BD" w:rsidP="006916C0">
            <w:pPr>
              <w:numPr>
                <w:ilvl w:val="0"/>
                <w:numId w:val="37"/>
              </w:numPr>
              <w:tabs>
                <w:tab w:val="left" w:pos="276"/>
              </w:tabs>
              <w:autoSpaceDE/>
              <w:autoSpaceDN/>
              <w:adjustRightInd/>
              <w:spacing w:line="276" w:lineRule="auto"/>
              <w:ind w:left="0" w:firstLine="0"/>
              <w:jc w:val="both"/>
              <w:rPr>
                <w:sz w:val="24"/>
                <w:szCs w:val="24"/>
              </w:rPr>
            </w:pPr>
            <w:r w:rsidRPr="00A66B8E">
              <w:rPr>
                <w:sz w:val="24"/>
                <w:szCs w:val="24"/>
              </w:rPr>
              <w:t>решать прикладные задачи в области профессиональной деятельности.</w:t>
            </w:r>
          </w:p>
        </w:tc>
        <w:tc>
          <w:tcPr>
            <w:tcW w:w="3018" w:type="pct"/>
          </w:tcPr>
          <w:p w14:paraId="2842E8A5" w14:textId="77777777" w:rsidR="00FE58BD" w:rsidRPr="00A66B8E" w:rsidRDefault="00FE58BD" w:rsidP="006916C0">
            <w:pPr>
              <w:numPr>
                <w:ilvl w:val="0"/>
                <w:numId w:val="38"/>
              </w:numPr>
              <w:tabs>
                <w:tab w:val="left" w:pos="321"/>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bCs/>
                <w:sz w:val="24"/>
                <w:szCs w:val="24"/>
              </w:rPr>
              <w:t>значение математики в профессиональной деятельности и при освоении ОПОП;</w:t>
            </w:r>
          </w:p>
          <w:p w14:paraId="29E3DB8F" w14:textId="77777777" w:rsidR="00FE58BD" w:rsidRPr="00A66B8E" w:rsidRDefault="00FE58BD" w:rsidP="006916C0">
            <w:pPr>
              <w:numPr>
                <w:ilvl w:val="0"/>
                <w:numId w:val="38"/>
              </w:numPr>
              <w:tabs>
                <w:tab w:val="left" w:pos="321"/>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bCs/>
                <w:sz w:val="24"/>
                <w:szCs w:val="24"/>
              </w:rPr>
              <w:t>основные математические методы решения прикладных задач в области профессиональной деятельности;</w:t>
            </w:r>
          </w:p>
          <w:p w14:paraId="256AB9B8" w14:textId="77777777" w:rsidR="00FE58BD" w:rsidRPr="00A66B8E" w:rsidRDefault="00FE58BD" w:rsidP="006916C0">
            <w:pPr>
              <w:numPr>
                <w:ilvl w:val="0"/>
                <w:numId w:val="38"/>
              </w:numPr>
              <w:tabs>
                <w:tab w:val="left" w:pos="321"/>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bCs/>
                <w:sz w:val="24"/>
                <w:szCs w:val="24"/>
              </w:rPr>
              <w:t xml:space="preserve">основные понятия и методы математического анализа, дискретной математики, теории вероятностей и математической статистики; </w:t>
            </w:r>
          </w:p>
          <w:p w14:paraId="0A63873D" w14:textId="77777777" w:rsidR="00FE58BD" w:rsidRPr="00A66B8E" w:rsidRDefault="00FE58BD" w:rsidP="006916C0">
            <w:pPr>
              <w:numPr>
                <w:ilvl w:val="0"/>
                <w:numId w:val="38"/>
              </w:numPr>
              <w:tabs>
                <w:tab w:val="left" w:pos="321"/>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bCs/>
                <w:sz w:val="24"/>
                <w:szCs w:val="24"/>
              </w:rPr>
              <w:t>основы интегрального и дифференциального исчисления.</w:t>
            </w:r>
            <w:r w:rsidRPr="00A66B8E">
              <w:rPr>
                <w:bCs/>
                <w:color w:val="FF0000"/>
                <w:sz w:val="24"/>
                <w:szCs w:val="24"/>
              </w:rPr>
              <w:t xml:space="preserve"> </w:t>
            </w:r>
          </w:p>
        </w:tc>
      </w:tr>
    </w:tbl>
    <w:p w14:paraId="09E5AEE0" w14:textId="77777777" w:rsidR="00FE58BD" w:rsidRDefault="00FE58BD" w:rsidP="00FE58BD">
      <w:pPr>
        <w:jc w:val="center"/>
        <w:rPr>
          <w:b/>
          <w:sz w:val="24"/>
          <w:szCs w:val="24"/>
        </w:rPr>
      </w:pPr>
    </w:p>
    <w:p w14:paraId="4B728471" w14:textId="77777777" w:rsidR="00FE58BD" w:rsidRPr="00A66B8E" w:rsidRDefault="00FE58BD" w:rsidP="00FE58BD">
      <w:pPr>
        <w:jc w:val="center"/>
        <w:rPr>
          <w:b/>
          <w:sz w:val="24"/>
          <w:szCs w:val="24"/>
        </w:rPr>
      </w:pPr>
      <w:r w:rsidRPr="00A66B8E">
        <w:rPr>
          <w:b/>
          <w:sz w:val="24"/>
          <w:szCs w:val="24"/>
        </w:rPr>
        <w:t>2. СТРУКТУРА И СОДЕРЖАНИЕ УЧЕБНОЙ ДИСЦИПЛИНЫ</w:t>
      </w:r>
    </w:p>
    <w:p w14:paraId="034FBE51" w14:textId="77777777" w:rsidR="00FE58BD" w:rsidRDefault="00FE58BD" w:rsidP="00FE58BD">
      <w:pPr>
        <w:rPr>
          <w:b/>
          <w:sz w:val="24"/>
          <w:szCs w:val="24"/>
        </w:rPr>
      </w:pPr>
      <w:r w:rsidRPr="00A66B8E">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45"/>
        <w:gridCol w:w="2193"/>
      </w:tblGrid>
      <w:tr w:rsidR="00FE58BD" w:rsidRPr="00A66B8E" w14:paraId="594FB525" w14:textId="77777777" w:rsidTr="000139A2">
        <w:trPr>
          <w:trHeight w:val="20"/>
        </w:trPr>
        <w:tc>
          <w:tcPr>
            <w:tcW w:w="3826" w:type="pct"/>
            <w:vAlign w:val="center"/>
          </w:tcPr>
          <w:p w14:paraId="5F3A0BD0" w14:textId="77777777" w:rsidR="00FE58BD" w:rsidRPr="00A66B8E" w:rsidRDefault="00FE58BD" w:rsidP="000139A2">
            <w:pPr>
              <w:jc w:val="center"/>
              <w:rPr>
                <w:b/>
                <w:sz w:val="24"/>
                <w:szCs w:val="24"/>
              </w:rPr>
            </w:pPr>
            <w:r w:rsidRPr="00A66B8E">
              <w:rPr>
                <w:b/>
                <w:sz w:val="24"/>
                <w:szCs w:val="24"/>
              </w:rPr>
              <w:t>Вид учебной работы</w:t>
            </w:r>
          </w:p>
        </w:tc>
        <w:tc>
          <w:tcPr>
            <w:tcW w:w="1174" w:type="pct"/>
            <w:vAlign w:val="center"/>
          </w:tcPr>
          <w:p w14:paraId="50E416E8" w14:textId="77777777" w:rsidR="00FE58BD" w:rsidRPr="00A66B8E" w:rsidRDefault="00FE58BD" w:rsidP="000139A2">
            <w:pPr>
              <w:jc w:val="center"/>
              <w:rPr>
                <w:b/>
                <w:iCs/>
                <w:sz w:val="24"/>
                <w:szCs w:val="24"/>
              </w:rPr>
            </w:pPr>
            <w:r w:rsidRPr="00A66B8E">
              <w:rPr>
                <w:b/>
                <w:iCs/>
                <w:sz w:val="24"/>
                <w:szCs w:val="24"/>
              </w:rPr>
              <w:t>Объем в часах</w:t>
            </w:r>
          </w:p>
        </w:tc>
      </w:tr>
      <w:tr w:rsidR="00635210" w:rsidRPr="00A66B8E" w14:paraId="35D123EE" w14:textId="77777777" w:rsidTr="000139A2">
        <w:trPr>
          <w:trHeight w:val="20"/>
        </w:trPr>
        <w:tc>
          <w:tcPr>
            <w:tcW w:w="3826" w:type="pct"/>
            <w:vAlign w:val="center"/>
          </w:tcPr>
          <w:p w14:paraId="61E537BD" w14:textId="77777777" w:rsidR="00635210" w:rsidRPr="00A66B8E" w:rsidRDefault="00635210" w:rsidP="00B61285">
            <w:pPr>
              <w:rPr>
                <w:b/>
                <w:sz w:val="24"/>
                <w:szCs w:val="24"/>
              </w:rPr>
            </w:pPr>
            <w:r w:rsidRPr="00A66B8E">
              <w:rPr>
                <w:b/>
                <w:bCs/>
                <w:sz w:val="24"/>
                <w:szCs w:val="24"/>
              </w:rPr>
              <w:t>Объем образовательной программы учебной дисциплины</w:t>
            </w:r>
          </w:p>
        </w:tc>
        <w:tc>
          <w:tcPr>
            <w:tcW w:w="1174" w:type="pct"/>
            <w:vAlign w:val="center"/>
          </w:tcPr>
          <w:p w14:paraId="31982BB2" w14:textId="77777777" w:rsidR="00635210" w:rsidRPr="00A66B8E" w:rsidRDefault="00635210" w:rsidP="000139A2">
            <w:pPr>
              <w:jc w:val="center"/>
              <w:rPr>
                <w:b/>
                <w:iCs/>
                <w:sz w:val="24"/>
                <w:szCs w:val="24"/>
              </w:rPr>
            </w:pPr>
            <w:r w:rsidRPr="00A66B8E">
              <w:rPr>
                <w:b/>
                <w:iCs/>
                <w:sz w:val="24"/>
                <w:szCs w:val="24"/>
              </w:rPr>
              <w:t>48</w:t>
            </w:r>
          </w:p>
        </w:tc>
      </w:tr>
      <w:tr w:rsidR="00635210" w:rsidRPr="00635210" w14:paraId="78A02ADC" w14:textId="77777777" w:rsidTr="000139A2">
        <w:trPr>
          <w:trHeight w:val="20"/>
        </w:trPr>
        <w:tc>
          <w:tcPr>
            <w:tcW w:w="3826" w:type="pct"/>
            <w:vAlign w:val="center"/>
          </w:tcPr>
          <w:p w14:paraId="335C3A41" w14:textId="77777777" w:rsidR="00FE58BD" w:rsidRPr="00635210" w:rsidRDefault="00635210" w:rsidP="0073413A">
            <w:pPr>
              <w:rPr>
                <w:b/>
                <w:sz w:val="24"/>
                <w:szCs w:val="24"/>
              </w:rPr>
            </w:pPr>
            <w:r w:rsidRPr="00635210">
              <w:rPr>
                <w:rFonts w:eastAsia="Times New Roman"/>
                <w:b/>
                <w:bCs/>
                <w:sz w:val="24"/>
                <w:szCs w:val="24"/>
              </w:rPr>
              <w:t>в т.ч. в форме практической подготовки</w:t>
            </w:r>
          </w:p>
        </w:tc>
        <w:tc>
          <w:tcPr>
            <w:tcW w:w="1174" w:type="pct"/>
            <w:vAlign w:val="center"/>
          </w:tcPr>
          <w:p w14:paraId="74338C74" w14:textId="77777777" w:rsidR="00FE58BD" w:rsidRPr="00635210" w:rsidRDefault="00635210" w:rsidP="000139A2">
            <w:pPr>
              <w:jc w:val="center"/>
              <w:rPr>
                <w:b/>
                <w:iCs/>
                <w:sz w:val="24"/>
                <w:szCs w:val="24"/>
              </w:rPr>
            </w:pPr>
            <w:r w:rsidRPr="00635210">
              <w:rPr>
                <w:b/>
                <w:iCs/>
                <w:sz w:val="24"/>
                <w:szCs w:val="24"/>
              </w:rPr>
              <w:t>30</w:t>
            </w:r>
          </w:p>
        </w:tc>
      </w:tr>
      <w:tr w:rsidR="00FE58BD" w:rsidRPr="00A66B8E" w14:paraId="15D3CC58" w14:textId="77777777" w:rsidTr="0073413A">
        <w:trPr>
          <w:trHeight w:val="20"/>
        </w:trPr>
        <w:tc>
          <w:tcPr>
            <w:tcW w:w="5000" w:type="pct"/>
            <w:gridSpan w:val="2"/>
            <w:vAlign w:val="center"/>
          </w:tcPr>
          <w:p w14:paraId="33992957" w14:textId="77777777" w:rsidR="00FE58BD" w:rsidRPr="00A66B8E" w:rsidRDefault="00FE58BD" w:rsidP="0073413A">
            <w:pPr>
              <w:rPr>
                <w:iCs/>
                <w:sz w:val="24"/>
                <w:szCs w:val="24"/>
              </w:rPr>
            </w:pPr>
            <w:r w:rsidRPr="00A66B8E">
              <w:rPr>
                <w:sz w:val="24"/>
                <w:szCs w:val="24"/>
              </w:rPr>
              <w:t>в том числе:</w:t>
            </w:r>
          </w:p>
        </w:tc>
      </w:tr>
      <w:tr w:rsidR="00FE58BD" w:rsidRPr="00A66B8E" w14:paraId="715F8071" w14:textId="77777777" w:rsidTr="000139A2">
        <w:trPr>
          <w:trHeight w:val="20"/>
        </w:trPr>
        <w:tc>
          <w:tcPr>
            <w:tcW w:w="3826" w:type="pct"/>
            <w:vAlign w:val="center"/>
          </w:tcPr>
          <w:p w14:paraId="7953085C" w14:textId="77777777" w:rsidR="00FE58BD" w:rsidRPr="00A66B8E" w:rsidRDefault="00FE58BD" w:rsidP="0073413A">
            <w:pPr>
              <w:rPr>
                <w:sz w:val="24"/>
                <w:szCs w:val="24"/>
              </w:rPr>
            </w:pPr>
            <w:r w:rsidRPr="00A66B8E">
              <w:rPr>
                <w:sz w:val="24"/>
                <w:szCs w:val="24"/>
              </w:rPr>
              <w:t>теоретическое обучение</w:t>
            </w:r>
          </w:p>
        </w:tc>
        <w:tc>
          <w:tcPr>
            <w:tcW w:w="1174" w:type="pct"/>
            <w:vAlign w:val="center"/>
          </w:tcPr>
          <w:p w14:paraId="01749AB3" w14:textId="77777777" w:rsidR="00FE58BD" w:rsidRPr="00A66B8E" w:rsidRDefault="00FE58BD" w:rsidP="000139A2">
            <w:pPr>
              <w:jc w:val="center"/>
              <w:rPr>
                <w:iCs/>
                <w:sz w:val="24"/>
                <w:szCs w:val="24"/>
              </w:rPr>
            </w:pPr>
            <w:r w:rsidRPr="00A66B8E">
              <w:rPr>
                <w:iCs/>
                <w:sz w:val="24"/>
                <w:szCs w:val="24"/>
              </w:rPr>
              <w:t>14</w:t>
            </w:r>
          </w:p>
        </w:tc>
      </w:tr>
      <w:tr w:rsidR="00FE58BD" w:rsidRPr="00A66B8E" w14:paraId="60D63FC5" w14:textId="77777777" w:rsidTr="000139A2">
        <w:trPr>
          <w:trHeight w:val="20"/>
        </w:trPr>
        <w:tc>
          <w:tcPr>
            <w:tcW w:w="3826" w:type="pct"/>
            <w:vAlign w:val="center"/>
          </w:tcPr>
          <w:p w14:paraId="77CF70D3" w14:textId="77777777" w:rsidR="00FE58BD" w:rsidRPr="00A66B8E" w:rsidRDefault="00FE58BD" w:rsidP="0073413A">
            <w:pPr>
              <w:rPr>
                <w:sz w:val="24"/>
                <w:szCs w:val="24"/>
              </w:rPr>
            </w:pPr>
            <w:r w:rsidRPr="00A66B8E">
              <w:rPr>
                <w:sz w:val="24"/>
                <w:szCs w:val="24"/>
              </w:rPr>
              <w:t xml:space="preserve">практические занятия </w:t>
            </w:r>
          </w:p>
        </w:tc>
        <w:tc>
          <w:tcPr>
            <w:tcW w:w="1174" w:type="pct"/>
            <w:vAlign w:val="center"/>
          </w:tcPr>
          <w:p w14:paraId="6C284B1B" w14:textId="77777777" w:rsidR="00FE58BD" w:rsidRPr="00A66B8E" w:rsidRDefault="00FE58BD" w:rsidP="000139A2">
            <w:pPr>
              <w:jc w:val="center"/>
              <w:rPr>
                <w:iCs/>
                <w:sz w:val="24"/>
                <w:szCs w:val="24"/>
              </w:rPr>
            </w:pPr>
            <w:r w:rsidRPr="00A66B8E">
              <w:rPr>
                <w:iCs/>
                <w:sz w:val="24"/>
                <w:szCs w:val="24"/>
              </w:rPr>
              <w:t>30</w:t>
            </w:r>
          </w:p>
        </w:tc>
      </w:tr>
      <w:tr w:rsidR="00FE58BD" w:rsidRPr="00A66B8E" w14:paraId="1BFF7623" w14:textId="77777777" w:rsidTr="000139A2">
        <w:trPr>
          <w:trHeight w:val="20"/>
        </w:trPr>
        <w:tc>
          <w:tcPr>
            <w:tcW w:w="3826" w:type="pct"/>
            <w:vAlign w:val="center"/>
          </w:tcPr>
          <w:p w14:paraId="1659573D" w14:textId="77777777" w:rsidR="00FE58BD" w:rsidRPr="00A66B8E" w:rsidRDefault="00FE58BD" w:rsidP="0073413A">
            <w:pPr>
              <w:rPr>
                <w:sz w:val="24"/>
                <w:szCs w:val="24"/>
              </w:rPr>
            </w:pPr>
            <w:r w:rsidRPr="00A66B8E">
              <w:rPr>
                <w:sz w:val="24"/>
                <w:szCs w:val="24"/>
              </w:rPr>
              <w:t>контрольная работа</w:t>
            </w:r>
          </w:p>
        </w:tc>
        <w:tc>
          <w:tcPr>
            <w:tcW w:w="1174" w:type="pct"/>
            <w:vAlign w:val="center"/>
          </w:tcPr>
          <w:p w14:paraId="7C747D7F" w14:textId="77777777" w:rsidR="00FE58BD" w:rsidRPr="00A66B8E" w:rsidRDefault="00FE58BD" w:rsidP="000139A2">
            <w:pPr>
              <w:jc w:val="center"/>
              <w:rPr>
                <w:iCs/>
                <w:sz w:val="24"/>
                <w:szCs w:val="24"/>
              </w:rPr>
            </w:pPr>
            <w:r w:rsidRPr="00A66B8E">
              <w:rPr>
                <w:iCs/>
                <w:sz w:val="24"/>
                <w:szCs w:val="24"/>
              </w:rPr>
              <w:t>2</w:t>
            </w:r>
          </w:p>
        </w:tc>
      </w:tr>
      <w:tr w:rsidR="00FE58BD" w:rsidRPr="00A66B8E" w14:paraId="32C5E12B" w14:textId="77777777" w:rsidTr="000139A2">
        <w:trPr>
          <w:trHeight w:val="20"/>
        </w:trPr>
        <w:tc>
          <w:tcPr>
            <w:tcW w:w="3826" w:type="pct"/>
            <w:vAlign w:val="center"/>
          </w:tcPr>
          <w:p w14:paraId="3263E014" w14:textId="77777777" w:rsidR="00FE58BD" w:rsidRPr="00A66B8E" w:rsidRDefault="00FE58BD" w:rsidP="0073413A">
            <w:pPr>
              <w:rPr>
                <w:sz w:val="24"/>
                <w:szCs w:val="24"/>
              </w:rPr>
            </w:pPr>
            <w:r w:rsidRPr="00A66B8E">
              <w:rPr>
                <w:sz w:val="24"/>
                <w:szCs w:val="24"/>
              </w:rPr>
              <w:t>Самостоятельная работа</w:t>
            </w:r>
            <w:r w:rsidRPr="00A66B8E">
              <w:rPr>
                <w:sz w:val="24"/>
                <w:szCs w:val="24"/>
                <w:vertAlign w:val="superscript"/>
              </w:rPr>
              <w:footnoteReference w:id="81"/>
            </w:r>
          </w:p>
        </w:tc>
        <w:tc>
          <w:tcPr>
            <w:tcW w:w="1174" w:type="pct"/>
            <w:vAlign w:val="center"/>
          </w:tcPr>
          <w:p w14:paraId="3C981E0E" w14:textId="77777777" w:rsidR="00FE58BD" w:rsidRPr="00A66B8E" w:rsidRDefault="00FE58BD" w:rsidP="000139A2">
            <w:pPr>
              <w:jc w:val="center"/>
              <w:rPr>
                <w:iCs/>
                <w:sz w:val="24"/>
                <w:szCs w:val="24"/>
              </w:rPr>
            </w:pPr>
          </w:p>
        </w:tc>
      </w:tr>
      <w:tr w:rsidR="00FE58BD" w:rsidRPr="00A66B8E" w14:paraId="37A5169C" w14:textId="77777777" w:rsidTr="000139A2">
        <w:trPr>
          <w:trHeight w:val="20"/>
        </w:trPr>
        <w:tc>
          <w:tcPr>
            <w:tcW w:w="3826" w:type="pct"/>
            <w:vAlign w:val="center"/>
          </w:tcPr>
          <w:p w14:paraId="6C5BFF8B" w14:textId="77777777" w:rsidR="00FE58BD" w:rsidRPr="00A66B8E" w:rsidRDefault="00FE58BD" w:rsidP="0073413A">
            <w:pPr>
              <w:rPr>
                <w:b/>
                <w:iCs/>
                <w:sz w:val="24"/>
                <w:szCs w:val="24"/>
              </w:rPr>
            </w:pPr>
            <w:r w:rsidRPr="00A66B8E">
              <w:rPr>
                <w:b/>
                <w:iCs/>
                <w:sz w:val="24"/>
                <w:szCs w:val="24"/>
              </w:rPr>
              <w:t xml:space="preserve">Промежуточная аттестация </w:t>
            </w:r>
          </w:p>
        </w:tc>
        <w:tc>
          <w:tcPr>
            <w:tcW w:w="1174" w:type="pct"/>
            <w:vAlign w:val="center"/>
          </w:tcPr>
          <w:p w14:paraId="206757EE" w14:textId="77777777" w:rsidR="00FE58BD" w:rsidRPr="00A66B8E" w:rsidRDefault="00FE58BD" w:rsidP="000139A2">
            <w:pPr>
              <w:jc w:val="center"/>
              <w:rPr>
                <w:iCs/>
                <w:sz w:val="24"/>
                <w:szCs w:val="24"/>
              </w:rPr>
            </w:pPr>
            <w:r w:rsidRPr="00A66B8E">
              <w:rPr>
                <w:iCs/>
                <w:sz w:val="24"/>
                <w:szCs w:val="24"/>
              </w:rPr>
              <w:t>2</w:t>
            </w:r>
          </w:p>
        </w:tc>
      </w:tr>
    </w:tbl>
    <w:p w14:paraId="53612DA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247277">
          <w:footerReference w:type="even" r:id="rId52"/>
          <w:footerReference w:type="default" r:id="rId53"/>
          <w:pgSz w:w="11906" w:h="16838"/>
          <w:pgMar w:top="1134" w:right="851" w:bottom="1134" w:left="1701" w:header="709" w:footer="567" w:gutter="0"/>
          <w:cols w:space="720"/>
          <w:titlePg/>
          <w:docGrid w:linePitch="299"/>
        </w:sectPr>
      </w:pPr>
    </w:p>
    <w:p w14:paraId="5220FE03" w14:textId="77777777" w:rsidR="00FE58BD" w:rsidRPr="00A66B8E" w:rsidRDefault="00FE58BD" w:rsidP="005A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rPr>
      </w:pPr>
      <w:r w:rsidRPr="00A66B8E">
        <w:rPr>
          <w:b/>
          <w:caps/>
          <w:sz w:val="24"/>
          <w:szCs w:val="24"/>
        </w:rPr>
        <w:t>2.2. Т</w:t>
      </w:r>
      <w:r w:rsidRPr="00A66B8E">
        <w:rPr>
          <w:b/>
          <w:sz w:val="24"/>
          <w:szCs w:val="24"/>
        </w:rPr>
        <w:t>ематический план и содержание учебной дисциплины</w:t>
      </w:r>
    </w:p>
    <w:p w14:paraId="56BDA89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p>
    <w:tbl>
      <w:tblPr>
        <w:tblW w:w="14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71"/>
        <w:gridCol w:w="8056"/>
        <w:gridCol w:w="1842"/>
        <w:gridCol w:w="2018"/>
      </w:tblGrid>
      <w:tr w:rsidR="00FE58BD" w:rsidRPr="00A66B8E" w14:paraId="69F94B4D" w14:textId="77777777" w:rsidTr="0087171F">
        <w:trPr>
          <w:trHeight w:val="20"/>
        </w:trPr>
        <w:tc>
          <w:tcPr>
            <w:tcW w:w="2571" w:type="dxa"/>
            <w:vAlign w:val="center"/>
          </w:tcPr>
          <w:p w14:paraId="44F940C2" w14:textId="77777777" w:rsidR="00FE58BD" w:rsidRPr="00A66B8E" w:rsidRDefault="00FE58BD" w:rsidP="0073413A">
            <w:pPr>
              <w:jc w:val="center"/>
              <w:rPr>
                <w:b/>
                <w:bCs/>
                <w:sz w:val="24"/>
                <w:szCs w:val="24"/>
              </w:rPr>
            </w:pPr>
            <w:r w:rsidRPr="00A66B8E">
              <w:rPr>
                <w:b/>
                <w:bCs/>
                <w:sz w:val="24"/>
                <w:szCs w:val="24"/>
              </w:rPr>
              <w:t>Наименование разделов и тем</w:t>
            </w:r>
          </w:p>
        </w:tc>
        <w:tc>
          <w:tcPr>
            <w:tcW w:w="8056" w:type="dxa"/>
            <w:vAlign w:val="center"/>
          </w:tcPr>
          <w:p w14:paraId="29362A25" w14:textId="77777777" w:rsidR="00FE58BD" w:rsidRPr="00A66B8E" w:rsidRDefault="00FE58BD" w:rsidP="0073413A">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1842" w:type="dxa"/>
            <w:vAlign w:val="center"/>
          </w:tcPr>
          <w:p w14:paraId="1DFB94DA" w14:textId="77777777" w:rsidR="00FE58BD" w:rsidRPr="00A66B8E" w:rsidRDefault="0087171F" w:rsidP="0073413A">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2018" w:type="dxa"/>
            <w:vAlign w:val="center"/>
          </w:tcPr>
          <w:p w14:paraId="578A26A4" w14:textId="77777777" w:rsidR="00FE58BD" w:rsidRPr="00A66B8E" w:rsidRDefault="00FE58BD" w:rsidP="0073413A">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FE58BD" w:rsidRPr="00A66B8E" w14:paraId="0323F33C" w14:textId="77777777" w:rsidTr="0087171F">
        <w:trPr>
          <w:trHeight w:val="20"/>
        </w:trPr>
        <w:tc>
          <w:tcPr>
            <w:tcW w:w="2571" w:type="dxa"/>
            <w:vMerge w:val="restart"/>
          </w:tcPr>
          <w:p w14:paraId="1BCAAE2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
                <w:bCs/>
                <w:sz w:val="24"/>
                <w:szCs w:val="24"/>
              </w:rPr>
              <w:t>Введение</w:t>
            </w:r>
          </w:p>
        </w:tc>
        <w:tc>
          <w:tcPr>
            <w:tcW w:w="8056" w:type="dxa"/>
          </w:tcPr>
          <w:p w14:paraId="4986E3B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Содержание учебного материала:</w:t>
            </w:r>
          </w:p>
        </w:tc>
        <w:tc>
          <w:tcPr>
            <w:tcW w:w="1842" w:type="dxa"/>
            <w:vMerge w:val="restart"/>
          </w:tcPr>
          <w:p w14:paraId="56DA67A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2018" w:type="dxa"/>
            <w:vMerge w:val="restart"/>
          </w:tcPr>
          <w:p w14:paraId="13C83849" w14:textId="77777777" w:rsidR="00FE58BD" w:rsidRPr="00A66B8E" w:rsidRDefault="00FE58BD" w:rsidP="0073413A">
            <w:pPr>
              <w:rPr>
                <w:bCs/>
                <w:sz w:val="24"/>
                <w:szCs w:val="24"/>
              </w:rPr>
            </w:pPr>
            <w:r w:rsidRPr="00A66B8E">
              <w:rPr>
                <w:iCs/>
                <w:sz w:val="24"/>
                <w:szCs w:val="24"/>
              </w:rPr>
              <w:t>ОК 01, ОК 02</w:t>
            </w:r>
          </w:p>
        </w:tc>
      </w:tr>
      <w:tr w:rsidR="00FE58BD" w:rsidRPr="00A66B8E" w14:paraId="60C7AC33" w14:textId="77777777" w:rsidTr="0087171F">
        <w:trPr>
          <w:trHeight w:val="20"/>
        </w:trPr>
        <w:tc>
          <w:tcPr>
            <w:tcW w:w="2571" w:type="dxa"/>
            <w:vMerge/>
          </w:tcPr>
          <w:p w14:paraId="1536E67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056" w:type="dxa"/>
          </w:tcPr>
          <w:p w14:paraId="763345E1" w14:textId="77777777" w:rsidR="00FE58BD" w:rsidRPr="00A66B8E" w:rsidRDefault="00FE58BD" w:rsidP="0073413A">
            <w:pPr>
              <w:tabs>
                <w:tab w:val="left" w:pos="40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sz w:val="24"/>
                <w:szCs w:val="24"/>
              </w:rPr>
              <w:t>Роль математики в современном мире. Основные этапы становления математики.</w:t>
            </w:r>
          </w:p>
        </w:tc>
        <w:tc>
          <w:tcPr>
            <w:tcW w:w="1842" w:type="dxa"/>
            <w:vMerge/>
          </w:tcPr>
          <w:p w14:paraId="280CCED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18" w:type="dxa"/>
            <w:vMerge/>
          </w:tcPr>
          <w:p w14:paraId="0E68AD2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1E42327" w14:textId="77777777" w:rsidTr="0087171F">
        <w:trPr>
          <w:trHeight w:val="20"/>
        </w:trPr>
        <w:tc>
          <w:tcPr>
            <w:tcW w:w="2571" w:type="dxa"/>
            <w:vMerge/>
          </w:tcPr>
          <w:p w14:paraId="672604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056" w:type="dxa"/>
          </w:tcPr>
          <w:p w14:paraId="38786902" w14:textId="77777777" w:rsidR="00FE58BD" w:rsidRPr="00A66B8E" w:rsidRDefault="00FE58BD" w:rsidP="0073413A">
            <w:pPr>
              <w:rPr>
                <w:b/>
                <w:bCs/>
                <w:sz w:val="24"/>
                <w:szCs w:val="24"/>
              </w:rPr>
            </w:pPr>
            <w:r w:rsidRPr="00A66B8E">
              <w:rPr>
                <w:b/>
                <w:bCs/>
                <w:sz w:val="24"/>
                <w:szCs w:val="24"/>
              </w:rPr>
              <w:t xml:space="preserve">В том числе самостоятельная работа обучающихся </w:t>
            </w:r>
          </w:p>
          <w:p w14:paraId="7E614C76" w14:textId="77777777" w:rsidR="00FE58BD" w:rsidRPr="00A66B8E" w:rsidRDefault="00FE58BD" w:rsidP="0073413A">
            <w:pPr>
              <w:rPr>
                <w:rFonts w:eastAsia="Times New Roman"/>
                <w:b/>
                <w:bCs/>
                <w:sz w:val="24"/>
                <w:szCs w:val="24"/>
              </w:rPr>
            </w:pPr>
            <w:r w:rsidRPr="00A66B8E">
              <w:rPr>
                <w:rFonts w:eastAsia="Times New Roman"/>
                <w:b/>
                <w:bCs/>
                <w:sz w:val="24"/>
                <w:szCs w:val="24"/>
              </w:rPr>
              <w:t>Примерная тематика самостоятельной учебной работы</w:t>
            </w:r>
          </w:p>
          <w:p w14:paraId="75BF49CB" w14:textId="77777777" w:rsidR="00FE58BD" w:rsidRPr="00A66B8E" w:rsidRDefault="00FE58BD" w:rsidP="0073413A">
            <w:pPr>
              <w:rPr>
                <w:color w:val="C0504D" w:themeColor="accent2"/>
                <w:sz w:val="24"/>
                <w:szCs w:val="24"/>
              </w:rPr>
            </w:pPr>
            <w:r w:rsidRPr="00A66B8E">
              <w:rPr>
                <w:rFonts w:eastAsia="Times New Roman"/>
                <w:sz w:val="24"/>
                <w:szCs w:val="24"/>
              </w:rPr>
              <w:t>подготовка сообщений</w:t>
            </w:r>
          </w:p>
        </w:tc>
        <w:tc>
          <w:tcPr>
            <w:tcW w:w="1842" w:type="dxa"/>
            <w:vAlign w:val="center"/>
          </w:tcPr>
          <w:p w14:paraId="467EE58F" w14:textId="77777777" w:rsidR="00FE58BD" w:rsidRPr="00A66B8E" w:rsidRDefault="00FE58BD" w:rsidP="0073413A">
            <w:pPr>
              <w:jc w:val="both"/>
              <w:rPr>
                <w:b/>
                <w:bCs/>
                <w:sz w:val="24"/>
                <w:szCs w:val="24"/>
              </w:rPr>
            </w:pPr>
          </w:p>
        </w:tc>
        <w:tc>
          <w:tcPr>
            <w:tcW w:w="2018" w:type="dxa"/>
          </w:tcPr>
          <w:p w14:paraId="0D397FA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697954C" w14:textId="77777777" w:rsidTr="0087171F">
        <w:trPr>
          <w:trHeight w:val="20"/>
        </w:trPr>
        <w:tc>
          <w:tcPr>
            <w:tcW w:w="10627" w:type="dxa"/>
            <w:gridSpan w:val="2"/>
          </w:tcPr>
          <w:p w14:paraId="5825936A" w14:textId="77777777" w:rsidR="00FE58BD" w:rsidRPr="00A66B8E" w:rsidRDefault="00FE58BD" w:rsidP="0073413A">
            <w:pPr>
              <w:rPr>
                <w:b/>
                <w:sz w:val="24"/>
                <w:szCs w:val="24"/>
              </w:rPr>
            </w:pPr>
            <w:r w:rsidRPr="00A66B8E">
              <w:rPr>
                <w:b/>
                <w:bCs/>
                <w:sz w:val="24"/>
                <w:szCs w:val="24"/>
              </w:rPr>
              <w:t>Раздел 1.Математический анализ</w:t>
            </w:r>
            <w:r>
              <w:rPr>
                <w:b/>
                <w:bCs/>
                <w:sz w:val="24"/>
                <w:szCs w:val="24"/>
              </w:rPr>
              <w:t xml:space="preserve"> и основы дискретной математики</w:t>
            </w:r>
          </w:p>
        </w:tc>
        <w:tc>
          <w:tcPr>
            <w:tcW w:w="1842" w:type="dxa"/>
          </w:tcPr>
          <w:p w14:paraId="34953A4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14</w:t>
            </w:r>
          </w:p>
        </w:tc>
        <w:tc>
          <w:tcPr>
            <w:tcW w:w="2018" w:type="dxa"/>
          </w:tcPr>
          <w:p w14:paraId="5BE9776E" w14:textId="77777777" w:rsidR="00FE58BD" w:rsidRPr="00A66B8E" w:rsidRDefault="00FE58BD" w:rsidP="0073413A">
            <w:pPr>
              <w:rPr>
                <w:iCs/>
                <w:sz w:val="24"/>
                <w:szCs w:val="24"/>
              </w:rPr>
            </w:pPr>
          </w:p>
        </w:tc>
      </w:tr>
      <w:tr w:rsidR="00FE58BD" w:rsidRPr="00A66B8E" w14:paraId="44012270" w14:textId="77777777" w:rsidTr="0087171F">
        <w:trPr>
          <w:trHeight w:val="20"/>
        </w:trPr>
        <w:tc>
          <w:tcPr>
            <w:tcW w:w="2571" w:type="dxa"/>
            <w:vMerge w:val="restart"/>
          </w:tcPr>
          <w:p w14:paraId="20475263" w14:textId="77777777" w:rsidR="00FE58BD" w:rsidRPr="00A66B8E" w:rsidRDefault="00FE58BD" w:rsidP="0073413A">
            <w:pPr>
              <w:shd w:val="clear" w:color="auto" w:fill="FFFFFF"/>
              <w:rPr>
                <w:b/>
                <w:bCs/>
                <w:sz w:val="24"/>
                <w:szCs w:val="24"/>
              </w:rPr>
            </w:pPr>
            <w:r w:rsidRPr="00A66B8E">
              <w:rPr>
                <w:b/>
                <w:bCs/>
                <w:sz w:val="24"/>
                <w:szCs w:val="24"/>
              </w:rPr>
              <w:t xml:space="preserve">Тема 1.1 </w:t>
            </w:r>
            <w:r w:rsidRPr="00A66B8E">
              <w:rPr>
                <w:b/>
                <w:sz w:val="24"/>
                <w:szCs w:val="24"/>
              </w:rPr>
              <w:t>Дифференциальное и интегральное исчисление</w:t>
            </w:r>
          </w:p>
        </w:tc>
        <w:tc>
          <w:tcPr>
            <w:tcW w:w="8056" w:type="dxa"/>
          </w:tcPr>
          <w:p w14:paraId="6B306845" w14:textId="77777777" w:rsidR="00FE58BD" w:rsidRPr="00A66B8E" w:rsidRDefault="00FE58BD" w:rsidP="0073413A">
            <w:pPr>
              <w:rPr>
                <w:b/>
                <w:sz w:val="24"/>
                <w:szCs w:val="24"/>
              </w:rPr>
            </w:pPr>
            <w:r w:rsidRPr="00A66B8E">
              <w:rPr>
                <w:b/>
                <w:sz w:val="24"/>
                <w:szCs w:val="24"/>
              </w:rPr>
              <w:t xml:space="preserve">Содержание учебного материала </w:t>
            </w:r>
          </w:p>
        </w:tc>
        <w:tc>
          <w:tcPr>
            <w:tcW w:w="1842" w:type="dxa"/>
            <w:vMerge w:val="restart"/>
          </w:tcPr>
          <w:p w14:paraId="3B1D03C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8</w:t>
            </w:r>
          </w:p>
        </w:tc>
        <w:tc>
          <w:tcPr>
            <w:tcW w:w="2018" w:type="dxa"/>
            <w:vMerge w:val="restart"/>
          </w:tcPr>
          <w:p w14:paraId="63267B33" w14:textId="77777777" w:rsidR="00FE58BD" w:rsidRPr="00A66B8E" w:rsidRDefault="00FE58BD" w:rsidP="0073413A">
            <w:pPr>
              <w:rPr>
                <w:iCs/>
                <w:sz w:val="24"/>
                <w:szCs w:val="24"/>
              </w:rPr>
            </w:pPr>
            <w:r w:rsidRPr="00A66B8E">
              <w:rPr>
                <w:iCs/>
                <w:sz w:val="24"/>
                <w:szCs w:val="24"/>
              </w:rPr>
              <w:t>ОК 01, ОК 02</w:t>
            </w:r>
          </w:p>
          <w:p w14:paraId="56513D2D" w14:textId="77777777" w:rsidR="00FE58BD" w:rsidRPr="00A66B8E" w:rsidRDefault="00FE58BD" w:rsidP="0073413A">
            <w:pPr>
              <w:rPr>
                <w:sz w:val="24"/>
                <w:szCs w:val="24"/>
              </w:rPr>
            </w:pPr>
            <w:r w:rsidRPr="00A66B8E">
              <w:rPr>
                <w:sz w:val="24"/>
                <w:szCs w:val="24"/>
              </w:rPr>
              <w:t>ПК 1.1-1.4</w:t>
            </w:r>
          </w:p>
          <w:p w14:paraId="05A4C589" w14:textId="77777777" w:rsidR="00FE58BD" w:rsidRPr="00A66B8E" w:rsidRDefault="00FE58BD" w:rsidP="0073413A">
            <w:pPr>
              <w:rPr>
                <w:sz w:val="24"/>
                <w:szCs w:val="24"/>
              </w:rPr>
            </w:pPr>
            <w:r w:rsidRPr="00A66B8E">
              <w:rPr>
                <w:sz w:val="24"/>
                <w:szCs w:val="24"/>
              </w:rPr>
              <w:t>ПК 2.1-2.</w:t>
            </w:r>
            <w:r w:rsidR="005F415B">
              <w:rPr>
                <w:sz w:val="24"/>
                <w:szCs w:val="24"/>
              </w:rPr>
              <w:t>5</w:t>
            </w:r>
          </w:p>
          <w:p w14:paraId="1D3AD89C" w14:textId="77777777" w:rsidR="00FE58BD" w:rsidRPr="00A66B8E" w:rsidRDefault="00FE58BD" w:rsidP="0073413A">
            <w:pPr>
              <w:rPr>
                <w:sz w:val="24"/>
                <w:szCs w:val="24"/>
              </w:rPr>
            </w:pPr>
            <w:r w:rsidRPr="00A66B8E">
              <w:rPr>
                <w:sz w:val="24"/>
                <w:szCs w:val="24"/>
              </w:rPr>
              <w:t>ПК 3.1 -3.4</w:t>
            </w:r>
          </w:p>
          <w:p w14:paraId="7594A938" w14:textId="77777777" w:rsidR="00FE58BD" w:rsidRPr="00A66B8E" w:rsidRDefault="00FE58BD" w:rsidP="0073413A">
            <w:pPr>
              <w:rPr>
                <w:sz w:val="24"/>
                <w:szCs w:val="24"/>
              </w:rPr>
            </w:pPr>
            <w:r w:rsidRPr="00A66B8E">
              <w:rPr>
                <w:sz w:val="24"/>
                <w:szCs w:val="24"/>
              </w:rPr>
              <w:t>ПК 4.1-4.4</w:t>
            </w:r>
          </w:p>
          <w:p w14:paraId="632CAD4C" w14:textId="77777777" w:rsidR="00FE58BD" w:rsidRPr="00A66B8E" w:rsidRDefault="00FE58BD" w:rsidP="0073413A">
            <w:pPr>
              <w:rPr>
                <w:sz w:val="24"/>
                <w:szCs w:val="24"/>
              </w:rPr>
            </w:pPr>
            <w:r w:rsidRPr="00A66B8E">
              <w:rPr>
                <w:sz w:val="24"/>
                <w:szCs w:val="24"/>
              </w:rPr>
              <w:t>ПК 5.1-5.2</w:t>
            </w:r>
          </w:p>
        </w:tc>
      </w:tr>
      <w:tr w:rsidR="00FE58BD" w:rsidRPr="00A66B8E" w14:paraId="42374C56" w14:textId="77777777" w:rsidTr="0087171F">
        <w:trPr>
          <w:trHeight w:val="20"/>
        </w:trPr>
        <w:tc>
          <w:tcPr>
            <w:tcW w:w="2571" w:type="dxa"/>
            <w:vMerge/>
          </w:tcPr>
          <w:p w14:paraId="7A92F6C1" w14:textId="77777777" w:rsidR="00FE58BD" w:rsidRPr="00A66B8E" w:rsidRDefault="00FE58BD" w:rsidP="0073413A">
            <w:pPr>
              <w:shd w:val="clear" w:color="auto" w:fill="FFFFFF"/>
              <w:rPr>
                <w:b/>
                <w:bCs/>
                <w:sz w:val="24"/>
                <w:szCs w:val="24"/>
              </w:rPr>
            </w:pPr>
          </w:p>
        </w:tc>
        <w:tc>
          <w:tcPr>
            <w:tcW w:w="8056" w:type="dxa"/>
          </w:tcPr>
          <w:p w14:paraId="731142AC" w14:textId="77777777" w:rsidR="00FE58BD" w:rsidRPr="00A66B8E" w:rsidRDefault="00FE58BD" w:rsidP="0073413A">
            <w:pPr>
              <w:jc w:val="both"/>
              <w:rPr>
                <w:b/>
                <w:sz w:val="24"/>
                <w:szCs w:val="24"/>
              </w:rPr>
            </w:pPr>
            <w:r w:rsidRPr="00A66B8E">
              <w:rPr>
                <w:sz w:val="24"/>
                <w:szCs w:val="24"/>
              </w:rPr>
              <w:t>Функции одной переменной. Пределы. Непрерывность функций. Исследование функций на непрерывность. Производная. Неопределенный интеграл. Определенный интеграл.</w:t>
            </w:r>
          </w:p>
        </w:tc>
        <w:tc>
          <w:tcPr>
            <w:tcW w:w="1842" w:type="dxa"/>
            <w:vMerge/>
          </w:tcPr>
          <w:p w14:paraId="7837A45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tcPr>
          <w:p w14:paraId="09A9629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614EF9F8" w14:textId="77777777" w:rsidTr="0087171F">
        <w:trPr>
          <w:trHeight w:val="20"/>
        </w:trPr>
        <w:tc>
          <w:tcPr>
            <w:tcW w:w="2571" w:type="dxa"/>
            <w:vMerge/>
          </w:tcPr>
          <w:p w14:paraId="5E785C27" w14:textId="77777777" w:rsidR="00FE58BD" w:rsidRPr="00A66B8E" w:rsidRDefault="00FE58BD" w:rsidP="0073413A">
            <w:pPr>
              <w:shd w:val="clear" w:color="auto" w:fill="FFFFFF"/>
              <w:rPr>
                <w:b/>
                <w:bCs/>
                <w:sz w:val="24"/>
                <w:szCs w:val="24"/>
              </w:rPr>
            </w:pPr>
          </w:p>
        </w:tc>
        <w:tc>
          <w:tcPr>
            <w:tcW w:w="8056" w:type="dxa"/>
          </w:tcPr>
          <w:p w14:paraId="4A742700" w14:textId="77777777" w:rsidR="00FE58BD" w:rsidRPr="00A66B8E" w:rsidRDefault="00FE58BD" w:rsidP="0073413A">
            <w:pPr>
              <w:jc w:val="both"/>
              <w:rPr>
                <w:b/>
                <w:sz w:val="24"/>
                <w:szCs w:val="24"/>
              </w:rPr>
            </w:pPr>
            <w:r w:rsidRPr="00A66B8E">
              <w:rPr>
                <w:b/>
                <w:sz w:val="24"/>
                <w:szCs w:val="24"/>
              </w:rPr>
              <w:t>В том числе, практических занятий</w:t>
            </w:r>
          </w:p>
        </w:tc>
        <w:tc>
          <w:tcPr>
            <w:tcW w:w="1842" w:type="dxa"/>
          </w:tcPr>
          <w:p w14:paraId="6508F4E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6</w:t>
            </w:r>
          </w:p>
        </w:tc>
        <w:tc>
          <w:tcPr>
            <w:tcW w:w="2018" w:type="dxa"/>
            <w:vMerge/>
          </w:tcPr>
          <w:p w14:paraId="23A7395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52A10B6C" w14:textId="77777777" w:rsidTr="0087171F">
        <w:trPr>
          <w:trHeight w:val="20"/>
        </w:trPr>
        <w:tc>
          <w:tcPr>
            <w:tcW w:w="2571" w:type="dxa"/>
            <w:vMerge/>
          </w:tcPr>
          <w:p w14:paraId="2DD8909D" w14:textId="77777777" w:rsidR="00FE58BD" w:rsidRPr="00A66B8E" w:rsidRDefault="00FE58BD" w:rsidP="0073413A">
            <w:pPr>
              <w:shd w:val="clear" w:color="auto" w:fill="FFFFFF"/>
              <w:rPr>
                <w:b/>
                <w:bCs/>
                <w:sz w:val="24"/>
                <w:szCs w:val="24"/>
              </w:rPr>
            </w:pPr>
          </w:p>
        </w:tc>
        <w:tc>
          <w:tcPr>
            <w:tcW w:w="8056" w:type="dxa"/>
          </w:tcPr>
          <w:p w14:paraId="683091A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Практическое занятие № 1.</w:t>
            </w:r>
            <w:r w:rsidRPr="00A66B8E">
              <w:rPr>
                <w:sz w:val="24"/>
                <w:szCs w:val="24"/>
              </w:rPr>
              <w:t xml:space="preserve"> Вычисление пределов функций с использованием первого и второго замечательных пределов.</w:t>
            </w:r>
          </w:p>
        </w:tc>
        <w:tc>
          <w:tcPr>
            <w:tcW w:w="1842" w:type="dxa"/>
          </w:tcPr>
          <w:p w14:paraId="2A4FA8F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4D12505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7874AF9A" w14:textId="77777777" w:rsidTr="0087171F">
        <w:trPr>
          <w:trHeight w:val="20"/>
        </w:trPr>
        <w:tc>
          <w:tcPr>
            <w:tcW w:w="2571" w:type="dxa"/>
            <w:vMerge/>
          </w:tcPr>
          <w:p w14:paraId="074004B5" w14:textId="77777777" w:rsidR="00FE58BD" w:rsidRPr="00A66B8E" w:rsidRDefault="00FE58BD" w:rsidP="0073413A">
            <w:pPr>
              <w:shd w:val="clear" w:color="auto" w:fill="FFFFFF"/>
              <w:rPr>
                <w:b/>
                <w:bCs/>
                <w:sz w:val="24"/>
                <w:szCs w:val="24"/>
              </w:rPr>
            </w:pPr>
          </w:p>
        </w:tc>
        <w:tc>
          <w:tcPr>
            <w:tcW w:w="8056" w:type="dxa"/>
          </w:tcPr>
          <w:p w14:paraId="3E01386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 xml:space="preserve"> </w:t>
            </w:r>
            <w:r w:rsidRPr="00A66B8E">
              <w:rPr>
                <w:b/>
                <w:sz w:val="24"/>
                <w:szCs w:val="24"/>
              </w:rPr>
              <w:t>Практическое занятие № 2.</w:t>
            </w:r>
            <w:r w:rsidRPr="00A66B8E">
              <w:rPr>
                <w:sz w:val="24"/>
                <w:szCs w:val="24"/>
              </w:rPr>
              <w:t xml:space="preserve"> Нахождение производных по алгоритму. Вычисление производной сложной функции. Нахождение частных производных.</w:t>
            </w:r>
          </w:p>
        </w:tc>
        <w:tc>
          <w:tcPr>
            <w:tcW w:w="1842" w:type="dxa"/>
          </w:tcPr>
          <w:p w14:paraId="4FDD4DB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77FB22D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22299B94" w14:textId="77777777" w:rsidTr="0087171F">
        <w:trPr>
          <w:trHeight w:val="20"/>
        </w:trPr>
        <w:tc>
          <w:tcPr>
            <w:tcW w:w="2571" w:type="dxa"/>
            <w:vMerge/>
          </w:tcPr>
          <w:p w14:paraId="2F819FF5" w14:textId="77777777" w:rsidR="00FE58BD" w:rsidRPr="00A66B8E" w:rsidRDefault="00FE58BD" w:rsidP="0073413A">
            <w:pPr>
              <w:shd w:val="clear" w:color="auto" w:fill="FFFFFF"/>
              <w:rPr>
                <w:b/>
                <w:bCs/>
                <w:sz w:val="24"/>
                <w:szCs w:val="24"/>
              </w:rPr>
            </w:pPr>
          </w:p>
        </w:tc>
        <w:tc>
          <w:tcPr>
            <w:tcW w:w="8056" w:type="dxa"/>
          </w:tcPr>
          <w:p w14:paraId="1AE23AF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Практическое занятие № 3.</w:t>
            </w:r>
            <w:r w:rsidRPr="00A66B8E">
              <w:rPr>
                <w:sz w:val="24"/>
                <w:szCs w:val="24"/>
              </w:rPr>
              <w:t xml:space="preserve"> Интегрирование простейших функций. Вычисление простейших определенных интегралов. Решение прикладных задач.</w:t>
            </w:r>
          </w:p>
        </w:tc>
        <w:tc>
          <w:tcPr>
            <w:tcW w:w="1842" w:type="dxa"/>
          </w:tcPr>
          <w:p w14:paraId="73FD021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4C4585C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762CB5C8" w14:textId="77777777" w:rsidTr="0087171F">
        <w:trPr>
          <w:trHeight w:val="20"/>
        </w:trPr>
        <w:tc>
          <w:tcPr>
            <w:tcW w:w="2571" w:type="dxa"/>
            <w:vMerge w:val="restart"/>
          </w:tcPr>
          <w:p w14:paraId="31423B68" w14:textId="77777777" w:rsidR="00FE58BD" w:rsidRPr="00A66B8E" w:rsidRDefault="00FE58BD" w:rsidP="0073413A">
            <w:pPr>
              <w:shd w:val="clear" w:color="auto" w:fill="FFFFFF"/>
              <w:rPr>
                <w:b/>
                <w:bCs/>
                <w:sz w:val="24"/>
                <w:szCs w:val="24"/>
              </w:rPr>
            </w:pPr>
            <w:r w:rsidRPr="00A66B8E">
              <w:rPr>
                <w:b/>
                <w:sz w:val="24"/>
                <w:szCs w:val="24"/>
              </w:rPr>
              <w:t>Тема 1.2. Обыкновенные дифференциальные уравнения.</w:t>
            </w:r>
            <w:r w:rsidRPr="00A66B8E">
              <w:rPr>
                <w:sz w:val="24"/>
                <w:szCs w:val="24"/>
              </w:rPr>
              <w:t xml:space="preserve"> </w:t>
            </w:r>
            <w:r w:rsidRPr="00A66B8E">
              <w:rPr>
                <w:b/>
                <w:sz w:val="24"/>
                <w:szCs w:val="24"/>
              </w:rPr>
              <w:t>Дифференциальные уравнения в частных производных</w:t>
            </w:r>
          </w:p>
        </w:tc>
        <w:tc>
          <w:tcPr>
            <w:tcW w:w="8056" w:type="dxa"/>
          </w:tcPr>
          <w:p w14:paraId="54EDD8E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Содержание учебного материала</w:t>
            </w:r>
          </w:p>
        </w:tc>
        <w:tc>
          <w:tcPr>
            <w:tcW w:w="1842" w:type="dxa"/>
            <w:vMerge w:val="restart"/>
          </w:tcPr>
          <w:p w14:paraId="43A7D54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5</w:t>
            </w:r>
          </w:p>
        </w:tc>
        <w:tc>
          <w:tcPr>
            <w:tcW w:w="2018" w:type="dxa"/>
            <w:vMerge w:val="restart"/>
          </w:tcPr>
          <w:p w14:paraId="18AD4B07" w14:textId="77777777" w:rsidR="006A3301" w:rsidRPr="00A66B8E" w:rsidRDefault="006A3301" w:rsidP="006A3301">
            <w:pPr>
              <w:rPr>
                <w:iCs/>
                <w:sz w:val="24"/>
                <w:szCs w:val="24"/>
              </w:rPr>
            </w:pPr>
            <w:r w:rsidRPr="00A66B8E">
              <w:rPr>
                <w:iCs/>
                <w:sz w:val="24"/>
                <w:szCs w:val="24"/>
              </w:rPr>
              <w:t>ОК 01, ОК 02</w:t>
            </w:r>
          </w:p>
          <w:p w14:paraId="4B23FD4C" w14:textId="77777777" w:rsidR="006A3301" w:rsidRPr="00A66B8E" w:rsidRDefault="006A3301" w:rsidP="006A3301">
            <w:pPr>
              <w:rPr>
                <w:sz w:val="24"/>
                <w:szCs w:val="24"/>
              </w:rPr>
            </w:pPr>
            <w:r w:rsidRPr="00A66B8E">
              <w:rPr>
                <w:sz w:val="24"/>
                <w:szCs w:val="24"/>
              </w:rPr>
              <w:t>ПК 1.1-1.4</w:t>
            </w:r>
          </w:p>
          <w:p w14:paraId="3EB91777" w14:textId="77777777" w:rsidR="006A3301" w:rsidRPr="00A66B8E" w:rsidRDefault="006A3301" w:rsidP="006A3301">
            <w:pPr>
              <w:rPr>
                <w:sz w:val="24"/>
                <w:szCs w:val="24"/>
              </w:rPr>
            </w:pPr>
            <w:r w:rsidRPr="00A66B8E">
              <w:rPr>
                <w:sz w:val="24"/>
                <w:szCs w:val="24"/>
              </w:rPr>
              <w:t>ПК 2.1-2.</w:t>
            </w:r>
            <w:r>
              <w:rPr>
                <w:sz w:val="24"/>
                <w:szCs w:val="24"/>
              </w:rPr>
              <w:t>5</w:t>
            </w:r>
          </w:p>
          <w:p w14:paraId="5DC5F550" w14:textId="77777777" w:rsidR="006A3301" w:rsidRPr="00A66B8E" w:rsidRDefault="006A3301" w:rsidP="006A3301">
            <w:pPr>
              <w:rPr>
                <w:sz w:val="24"/>
                <w:szCs w:val="24"/>
              </w:rPr>
            </w:pPr>
            <w:r w:rsidRPr="00A66B8E">
              <w:rPr>
                <w:sz w:val="24"/>
                <w:szCs w:val="24"/>
              </w:rPr>
              <w:t>ПК 3.1 -3.4</w:t>
            </w:r>
          </w:p>
          <w:p w14:paraId="0E60EA0A" w14:textId="77777777" w:rsidR="006A3301" w:rsidRPr="00A66B8E" w:rsidRDefault="006A3301" w:rsidP="006A3301">
            <w:pPr>
              <w:rPr>
                <w:sz w:val="24"/>
                <w:szCs w:val="24"/>
              </w:rPr>
            </w:pPr>
            <w:r w:rsidRPr="00A66B8E">
              <w:rPr>
                <w:sz w:val="24"/>
                <w:szCs w:val="24"/>
              </w:rPr>
              <w:t>ПК 4.1-4.4</w:t>
            </w:r>
          </w:p>
          <w:p w14:paraId="36FF2B4B"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06" w:name="_Toc139622834"/>
            <w:r w:rsidRPr="00A66B8E">
              <w:rPr>
                <w:sz w:val="24"/>
                <w:szCs w:val="24"/>
              </w:rPr>
              <w:t>ПК 5.1-5.2</w:t>
            </w:r>
            <w:bookmarkEnd w:id="206"/>
          </w:p>
        </w:tc>
      </w:tr>
      <w:tr w:rsidR="00FE58BD" w:rsidRPr="00A66B8E" w14:paraId="586C4427" w14:textId="77777777" w:rsidTr="0087171F">
        <w:trPr>
          <w:trHeight w:val="20"/>
        </w:trPr>
        <w:tc>
          <w:tcPr>
            <w:tcW w:w="2571" w:type="dxa"/>
            <w:vMerge/>
          </w:tcPr>
          <w:p w14:paraId="2C46BC2F" w14:textId="77777777" w:rsidR="00FE58BD" w:rsidRPr="00A66B8E" w:rsidRDefault="00FE58BD" w:rsidP="0073413A">
            <w:pPr>
              <w:shd w:val="clear" w:color="auto" w:fill="FFFFFF"/>
              <w:jc w:val="center"/>
              <w:rPr>
                <w:b/>
                <w:sz w:val="24"/>
                <w:szCs w:val="24"/>
              </w:rPr>
            </w:pPr>
          </w:p>
        </w:tc>
        <w:tc>
          <w:tcPr>
            <w:tcW w:w="8056" w:type="dxa"/>
          </w:tcPr>
          <w:p w14:paraId="30AE1AB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sz w:val="24"/>
                <w:szCs w:val="24"/>
              </w:rPr>
              <w:t>Обыкновенные дифференциальные уравнения. Дифференциальные уравнения в частных производных. Ряды. Решение дифференциальных уравнений с разделяющимися переменными; однородных дифференциальных уравнений первого порядка; линейных дифференциальных уравнений первого порядка; линейных однородных уравнений второго порядка с постоянными коэффициентами. Решение прикладных задач.</w:t>
            </w:r>
          </w:p>
        </w:tc>
        <w:tc>
          <w:tcPr>
            <w:tcW w:w="1842" w:type="dxa"/>
            <w:vMerge/>
          </w:tcPr>
          <w:p w14:paraId="224478F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tcPr>
          <w:p w14:paraId="37E146F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30CD436F" w14:textId="77777777" w:rsidTr="00E9035D">
        <w:trPr>
          <w:trHeight w:val="20"/>
        </w:trPr>
        <w:tc>
          <w:tcPr>
            <w:tcW w:w="2571" w:type="dxa"/>
            <w:vMerge/>
          </w:tcPr>
          <w:p w14:paraId="4C7F5E84" w14:textId="77777777" w:rsidR="00FE58BD" w:rsidRPr="00A66B8E" w:rsidRDefault="00FE58BD" w:rsidP="0073413A">
            <w:pPr>
              <w:shd w:val="clear" w:color="auto" w:fill="FFFFFF"/>
              <w:jc w:val="center"/>
              <w:rPr>
                <w:b/>
                <w:sz w:val="24"/>
                <w:szCs w:val="24"/>
              </w:rPr>
            </w:pPr>
          </w:p>
        </w:tc>
        <w:tc>
          <w:tcPr>
            <w:tcW w:w="8056" w:type="dxa"/>
          </w:tcPr>
          <w:p w14:paraId="4D59B95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sz w:val="24"/>
                <w:szCs w:val="24"/>
              </w:rPr>
              <w:t>В том числе, практических занятий</w:t>
            </w:r>
          </w:p>
        </w:tc>
        <w:tc>
          <w:tcPr>
            <w:tcW w:w="1842" w:type="dxa"/>
          </w:tcPr>
          <w:p w14:paraId="0627C16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4</w:t>
            </w:r>
          </w:p>
        </w:tc>
        <w:tc>
          <w:tcPr>
            <w:tcW w:w="2018" w:type="dxa"/>
            <w:vMerge w:val="restart"/>
          </w:tcPr>
          <w:p w14:paraId="3E32755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009E7431" w14:textId="77777777" w:rsidTr="00E9035D">
        <w:trPr>
          <w:trHeight w:val="20"/>
        </w:trPr>
        <w:tc>
          <w:tcPr>
            <w:tcW w:w="2571" w:type="dxa"/>
            <w:vMerge/>
          </w:tcPr>
          <w:p w14:paraId="4DA0BA36" w14:textId="77777777" w:rsidR="00FE58BD" w:rsidRPr="00A66B8E" w:rsidRDefault="00FE58BD" w:rsidP="0073413A">
            <w:pPr>
              <w:shd w:val="clear" w:color="auto" w:fill="FFFFFF"/>
              <w:jc w:val="center"/>
              <w:rPr>
                <w:b/>
                <w:sz w:val="24"/>
                <w:szCs w:val="24"/>
              </w:rPr>
            </w:pPr>
          </w:p>
        </w:tc>
        <w:tc>
          <w:tcPr>
            <w:tcW w:w="8056" w:type="dxa"/>
          </w:tcPr>
          <w:p w14:paraId="2A148EF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Практическое занятие № 4.</w:t>
            </w:r>
            <w:r w:rsidRPr="00A66B8E">
              <w:rPr>
                <w:sz w:val="24"/>
                <w:szCs w:val="24"/>
              </w:rPr>
              <w:t xml:space="preserve"> Решение простейших дифференциальных и</w:t>
            </w:r>
            <w:r>
              <w:rPr>
                <w:sz w:val="24"/>
                <w:szCs w:val="24"/>
              </w:rPr>
              <w:t xml:space="preserve"> </w:t>
            </w:r>
            <w:r w:rsidRPr="00A66B8E">
              <w:rPr>
                <w:sz w:val="24"/>
                <w:szCs w:val="24"/>
              </w:rPr>
              <w:t>линейных уравнений</w:t>
            </w:r>
            <w:r>
              <w:rPr>
                <w:sz w:val="24"/>
                <w:szCs w:val="24"/>
              </w:rPr>
              <w:t xml:space="preserve"> </w:t>
            </w:r>
            <w:r w:rsidRPr="00A66B8E">
              <w:rPr>
                <w:sz w:val="24"/>
                <w:szCs w:val="24"/>
              </w:rPr>
              <w:t>относительно частных производных.</w:t>
            </w:r>
          </w:p>
        </w:tc>
        <w:tc>
          <w:tcPr>
            <w:tcW w:w="1842" w:type="dxa"/>
          </w:tcPr>
          <w:p w14:paraId="71BE9D4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38A3D7E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6AE9D1EB" w14:textId="77777777" w:rsidTr="00E9035D">
        <w:trPr>
          <w:trHeight w:val="20"/>
        </w:trPr>
        <w:tc>
          <w:tcPr>
            <w:tcW w:w="2571" w:type="dxa"/>
            <w:vMerge/>
          </w:tcPr>
          <w:p w14:paraId="59DC22E9" w14:textId="77777777" w:rsidR="00FE58BD" w:rsidRPr="00A66B8E" w:rsidRDefault="00FE58BD" w:rsidP="0073413A">
            <w:pPr>
              <w:shd w:val="clear" w:color="auto" w:fill="FFFFFF"/>
              <w:jc w:val="center"/>
              <w:rPr>
                <w:b/>
                <w:color w:val="C00000"/>
                <w:sz w:val="24"/>
                <w:szCs w:val="24"/>
              </w:rPr>
            </w:pPr>
          </w:p>
        </w:tc>
        <w:tc>
          <w:tcPr>
            <w:tcW w:w="8056" w:type="dxa"/>
          </w:tcPr>
          <w:p w14:paraId="6D343DC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Практическое занятие № 5.</w:t>
            </w:r>
            <w:r w:rsidRPr="00A66B8E">
              <w:rPr>
                <w:sz w:val="24"/>
                <w:szCs w:val="24"/>
              </w:rPr>
              <w:t xml:space="preserve"> Определение сходимости рядов по признаку Даламбера. Определение сходимости знакопеременных рядов. Разложение функций в ряд</w:t>
            </w:r>
            <w:r>
              <w:rPr>
                <w:sz w:val="24"/>
                <w:szCs w:val="24"/>
              </w:rPr>
              <w:t xml:space="preserve"> </w:t>
            </w:r>
            <w:proofErr w:type="spellStart"/>
            <w:r w:rsidRPr="00A66B8E">
              <w:rPr>
                <w:sz w:val="24"/>
                <w:szCs w:val="24"/>
              </w:rPr>
              <w:t>Маклорена</w:t>
            </w:r>
            <w:proofErr w:type="spellEnd"/>
            <w:r w:rsidRPr="00A66B8E">
              <w:rPr>
                <w:sz w:val="24"/>
                <w:szCs w:val="24"/>
              </w:rPr>
              <w:t>.</w:t>
            </w:r>
          </w:p>
        </w:tc>
        <w:tc>
          <w:tcPr>
            <w:tcW w:w="1842" w:type="dxa"/>
          </w:tcPr>
          <w:p w14:paraId="0833E22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4976BAD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C00000"/>
                <w:kern w:val="32"/>
                <w:sz w:val="24"/>
                <w:szCs w:val="24"/>
              </w:rPr>
            </w:pPr>
          </w:p>
        </w:tc>
      </w:tr>
      <w:tr w:rsidR="00FE58BD" w:rsidRPr="00A66B8E" w14:paraId="275498AE" w14:textId="77777777" w:rsidTr="00E9035D">
        <w:trPr>
          <w:trHeight w:val="20"/>
        </w:trPr>
        <w:tc>
          <w:tcPr>
            <w:tcW w:w="2571" w:type="dxa"/>
            <w:vMerge w:val="restart"/>
          </w:tcPr>
          <w:p w14:paraId="27271717" w14:textId="77777777" w:rsidR="00FE58BD" w:rsidRPr="00A66B8E" w:rsidRDefault="00FE58BD" w:rsidP="0073413A">
            <w:pPr>
              <w:shd w:val="clear" w:color="auto" w:fill="FFFFFF"/>
              <w:rPr>
                <w:b/>
                <w:bCs/>
                <w:sz w:val="24"/>
                <w:szCs w:val="24"/>
              </w:rPr>
            </w:pPr>
            <w:r w:rsidRPr="00A66B8E">
              <w:rPr>
                <w:b/>
                <w:sz w:val="24"/>
                <w:szCs w:val="24"/>
              </w:rPr>
              <w:t>Тема 1.3. Множества и отношения. Свойства отношений. Операции над множествами. Основные понятия теории графов.</w:t>
            </w:r>
          </w:p>
        </w:tc>
        <w:tc>
          <w:tcPr>
            <w:tcW w:w="8056" w:type="dxa"/>
          </w:tcPr>
          <w:p w14:paraId="21AD846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Содержание учебного материала</w:t>
            </w:r>
          </w:p>
        </w:tc>
        <w:tc>
          <w:tcPr>
            <w:tcW w:w="1842" w:type="dxa"/>
            <w:vMerge w:val="restart"/>
          </w:tcPr>
          <w:p w14:paraId="18BE36D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2018" w:type="dxa"/>
            <w:vMerge w:val="restart"/>
          </w:tcPr>
          <w:p w14:paraId="544ACFDD" w14:textId="77777777" w:rsidR="006A3301" w:rsidRPr="00A66B8E" w:rsidRDefault="006A3301" w:rsidP="006A3301">
            <w:pPr>
              <w:rPr>
                <w:iCs/>
                <w:sz w:val="24"/>
                <w:szCs w:val="24"/>
              </w:rPr>
            </w:pPr>
            <w:r w:rsidRPr="00A66B8E">
              <w:rPr>
                <w:iCs/>
                <w:sz w:val="24"/>
                <w:szCs w:val="24"/>
              </w:rPr>
              <w:t>ОК 01, ОК 02</w:t>
            </w:r>
          </w:p>
          <w:p w14:paraId="5515317E" w14:textId="77777777" w:rsidR="006A3301" w:rsidRPr="00A66B8E" w:rsidRDefault="006A3301" w:rsidP="006A3301">
            <w:pPr>
              <w:rPr>
                <w:sz w:val="24"/>
                <w:szCs w:val="24"/>
              </w:rPr>
            </w:pPr>
            <w:r w:rsidRPr="00A66B8E">
              <w:rPr>
                <w:sz w:val="24"/>
                <w:szCs w:val="24"/>
              </w:rPr>
              <w:t>ПК 1.1-1.4</w:t>
            </w:r>
          </w:p>
          <w:p w14:paraId="2918914E" w14:textId="77777777" w:rsidR="006A3301" w:rsidRPr="00A66B8E" w:rsidRDefault="006A3301" w:rsidP="006A3301">
            <w:pPr>
              <w:rPr>
                <w:sz w:val="24"/>
                <w:szCs w:val="24"/>
              </w:rPr>
            </w:pPr>
            <w:r w:rsidRPr="00A66B8E">
              <w:rPr>
                <w:sz w:val="24"/>
                <w:szCs w:val="24"/>
              </w:rPr>
              <w:t>ПК 2.1-2.</w:t>
            </w:r>
            <w:r>
              <w:rPr>
                <w:sz w:val="24"/>
                <w:szCs w:val="24"/>
              </w:rPr>
              <w:t>5</w:t>
            </w:r>
          </w:p>
          <w:p w14:paraId="2E8B31B5" w14:textId="77777777" w:rsidR="006A3301" w:rsidRPr="00A66B8E" w:rsidRDefault="006A3301" w:rsidP="006A3301">
            <w:pPr>
              <w:rPr>
                <w:sz w:val="24"/>
                <w:szCs w:val="24"/>
              </w:rPr>
            </w:pPr>
            <w:r w:rsidRPr="00A66B8E">
              <w:rPr>
                <w:sz w:val="24"/>
                <w:szCs w:val="24"/>
              </w:rPr>
              <w:t>ПК 3.1 -3.4</w:t>
            </w:r>
          </w:p>
          <w:p w14:paraId="2CFEB476" w14:textId="77777777" w:rsidR="006A3301" w:rsidRPr="00A66B8E" w:rsidRDefault="006A3301" w:rsidP="006A3301">
            <w:pPr>
              <w:rPr>
                <w:sz w:val="24"/>
                <w:szCs w:val="24"/>
              </w:rPr>
            </w:pPr>
            <w:r w:rsidRPr="00A66B8E">
              <w:rPr>
                <w:sz w:val="24"/>
                <w:szCs w:val="24"/>
              </w:rPr>
              <w:t>ПК 4.1-4.4</w:t>
            </w:r>
          </w:p>
          <w:p w14:paraId="425DE630"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07" w:name="_Toc139622835"/>
            <w:r w:rsidRPr="00A66B8E">
              <w:rPr>
                <w:sz w:val="24"/>
                <w:szCs w:val="24"/>
              </w:rPr>
              <w:t>ПК 5.1-5.2</w:t>
            </w:r>
            <w:bookmarkEnd w:id="207"/>
          </w:p>
        </w:tc>
      </w:tr>
      <w:tr w:rsidR="00FE58BD" w:rsidRPr="00A66B8E" w14:paraId="4797323F" w14:textId="77777777" w:rsidTr="00E9035D">
        <w:trPr>
          <w:trHeight w:val="20"/>
        </w:trPr>
        <w:tc>
          <w:tcPr>
            <w:tcW w:w="2571" w:type="dxa"/>
            <w:vMerge/>
          </w:tcPr>
          <w:p w14:paraId="73720B7F" w14:textId="77777777" w:rsidR="00FE58BD" w:rsidRPr="00A66B8E" w:rsidRDefault="00FE58BD" w:rsidP="0073413A">
            <w:pPr>
              <w:shd w:val="clear" w:color="auto" w:fill="FFFFFF"/>
              <w:rPr>
                <w:b/>
                <w:bCs/>
                <w:sz w:val="24"/>
                <w:szCs w:val="24"/>
              </w:rPr>
            </w:pPr>
          </w:p>
        </w:tc>
        <w:tc>
          <w:tcPr>
            <w:tcW w:w="8056" w:type="dxa"/>
          </w:tcPr>
          <w:p w14:paraId="7930017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Элементы и множества. Задание множеств. Операции над множествами. Свойства операций над множествами. Отношения. Свойства отношений. Графы. Основные определения. Элементы графов. Виды графов и операции над ними.</w:t>
            </w:r>
          </w:p>
        </w:tc>
        <w:tc>
          <w:tcPr>
            <w:tcW w:w="1842" w:type="dxa"/>
            <w:vMerge/>
          </w:tcPr>
          <w:p w14:paraId="41B6307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tcPr>
          <w:p w14:paraId="056D27A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217B2FCA" w14:textId="77777777" w:rsidTr="00E9035D">
        <w:trPr>
          <w:trHeight w:val="20"/>
        </w:trPr>
        <w:tc>
          <w:tcPr>
            <w:tcW w:w="10627" w:type="dxa"/>
            <w:gridSpan w:val="2"/>
          </w:tcPr>
          <w:p w14:paraId="0E6F690A" w14:textId="77777777" w:rsidR="00FE58BD" w:rsidRPr="00A66B8E" w:rsidRDefault="00FE58BD" w:rsidP="0073413A">
            <w:pPr>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631D696A"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A61FDF7"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C58F39B"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теста;</w:t>
            </w:r>
          </w:p>
          <w:p w14:paraId="1B8632FD"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нахождение производных сложных функций;</w:t>
            </w:r>
          </w:p>
          <w:p w14:paraId="065ED7CD" w14:textId="77777777" w:rsidR="00FE58BD" w:rsidRPr="00A66B8E" w:rsidRDefault="00FE58BD" w:rsidP="0073413A">
            <w:pPr>
              <w:rPr>
                <w:rFonts w:eastAsia="Times New Roman"/>
                <w:sz w:val="24"/>
                <w:szCs w:val="24"/>
              </w:rPr>
            </w:pPr>
            <w:r w:rsidRPr="00A66B8E">
              <w:rPr>
                <w:rFonts w:eastAsia="Times New Roman"/>
                <w:sz w:val="24"/>
                <w:szCs w:val="24"/>
              </w:rPr>
              <w:t>решение задач, в том числе профессиональной направленности;</w:t>
            </w:r>
          </w:p>
          <w:p w14:paraId="7F897650"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нахождение неопределенных интегралов различными методами;</w:t>
            </w:r>
          </w:p>
          <w:p w14:paraId="578CC6A9" w14:textId="77777777" w:rsidR="00FE58BD" w:rsidRPr="00A66B8E" w:rsidRDefault="00FE58BD" w:rsidP="0073413A">
            <w:pPr>
              <w:rPr>
                <w:rFonts w:eastAsia="Times New Roman"/>
                <w:sz w:val="24"/>
                <w:szCs w:val="24"/>
              </w:rPr>
            </w:pPr>
            <w:r w:rsidRPr="00A66B8E">
              <w:rPr>
                <w:rFonts w:eastAsia="Times New Roman"/>
                <w:sz w:val="24"/>
                <w:szCs w:val="24"/>
              </w:rPr>
              <w:t>вычисление определенных интегралов;</w:t>
            </w:r>
          </w:p>
          <w:p w14:paraId="4EAE14F0" w14:textId="77777777" w:rsidR="00FE58BD" w:rsidRPr="00A66B8E" w:rsidRDefault="00FE58BD" w:rsidP="0073413A">
            <w:pPr>
              <w:jc w:val="both"/>
              <w:rPr>
                <w:rFonts w:eastAsia="Times New Roman"/>
                <w:sz w:val="24"/>
                <w:szCs w:val="24"/>
              </w:rPr>
            </w:pPr>
            <w:r w:rsidRPr="00A66B8E">
              <w:rPr>
                <w:rFonts w:eastAsia="Times New Roman"/>
                <w:sz w:val="24"/>
                <w:szCs w:val="24"/>
              </w:rPr>
              <w:t>решение обыкновенных дифференциальных уравнений;</w:t>
            </w:r>
          </w:p>
          <w:p w14:paraId="07662956" w14:textId="77777777" w:rsidR="00FE58BD" w:rsidRPr="00A66B8E" w:rsidRDefault="00FE58BD" w:rsidP="0073413A">
            <w:pPr>
              <w:jc w:val="both"/>
              <w:rPr>
                <w:rFonts w:eastAsia="Times New Roman"/>
                <w:sz w:val="24"/>
                <w:szCs w:val="24"/>
              </w:rPr>
            </w:pPr>
            <w:r w:rsidRPr="00A66B8E">
              <w:rPr>
                <w:rFonts w:eastAsia="Times New Roman"/>
                <w:sz w:val="24"/>
                <w:szCs w:val="24"/>
              </w:rPr>
              <w:t>решение задачи профессиональной направленности с помощью дифференциального уравнения;</w:t>
            </w:r>
          </w:p>
          <w:p w14:paraId="754C7C2A" w14:textId="77777777" w:rsidR="00FE58BD" w:rsidRPr="00A66B8E" w:rsidRDefault="00FE58BD" w:rsidP="0073413A">
            <w:pPr>
              <w:jc w:val="both"/>
              <w:rPr>
                <w:rFonts w:eastAsia="Times New Roman"/>
                <w:sz w:val="24"/>
                <w:szCs w:val="24"/>
              </w:rPr>
            </w:pPr>
            <w:r w:rsidRPr="00A66B8E">
              <w:rPr>
                <w:rFonts w:eastAsia="Times New Roman"/>
                <w:sz w:val="24"/>
                <w:szCs w:val="24"/>
              </w:rPr>
              <w:t>исследование числовых рядов на сходимость;</w:t>
            </w:r>
          </w:p>
          <w:p w14:paraId="124452BE" w14:textId="77777777" w:rsidR="00FE58BD" w:rsidRPr="00A66B8E" w:rsidRDefault="00FE58BD" w:rsidP="0073413A">
            <w:pPr>
              <w:jc w:val="both"/>
              <w:rPr>
                <w:rFonts w:eastAsia="Times New Roman"/>
                <w:sz w:val="24"/>
                <w:szCs w:val="24"/>
              </w:rPr>
            </w:pPr>
            <w:r w:rsidRPr="00A66B8E">
              <w:rPr>
                <w:rFonts w:eastAsia="Times New Roman"/>
                <w:sz w:val="24"/>
                <w:szCs w:val="24"/>
              </w:rPr>
              <w:t>вычисление определенного интеграла по различным формулам.</w:t>
            </w:r>
          </w:p>
          <w:p w14:paraId="622703AF" w14:textId="77777777" w:rsidR="00FE58BD" w:rsidRPr="00A66B8E" w:rsidRDefault="00FE58BD" w:rsidP="0073413A">
            <w:pPr>
              <w:jc w:val="both"/>
              <w:rPr>
                <w:b/>
                <w:bCs/>
                <w:iCs/>
                <w:sz w:val="24"/>
                <w:szCs w:val="24"/>
              </w:rPr>
            </w:pPr>
            <w:r w:rsidRPr="00A66B8E">
              <w:rPr>
                <w:rFonts w:eastAsia="Times New Roman"/>
                <w:sz w:val="24"/>
                <w:szCs w:val="24"/>
              </w:rPr>
              <w:t xml:space="preserve"> прямоугольников и трапеций.</w:t>
            </w:r>
          </w:p>
        </w:tc>
        <w:tc>
          <w:tcPr>
            <w:tcW w:w="1842" w:type="dxa"/>
          </w:tcPr>
          <w:p w14:paraId="0DC5476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18" w:type="dxa"/>
          </w:tcPr>
          <w:p w14:paraId="6451642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47FAC85F" w14:textId="77777777" w:rsidTr="00E9035D">
        <w:trPr>
          <w:trHeight w:val="20"/>
        </w:trPr>
        <w:tc>
          <w:tcPr>
            <w:tcW w:w="10627" w:type="dxa"/>
            <w:gridSpan w:val="2"/>
          </w:tcPr>
          <w:p w14:paraId="0DE51E25" w14:textId="77777777" w:rsidR="00FE58BD" w:rsidRPr="00A66B8E" w:rsidRDefault="00FE58BD" w:rsidP="0073413A">
            <w:pPr>
              <w:rPr>
                <w:bCs/>
                <w:sz w:val="24"/>
                <w:szCs w:val="24"/>
              </w:rPr>
            </w:pPr>
            <w:r w:rsidRPr="00A66B8E">
              <w:rPr>
                <w:b/>
                <w:bCs/>
                <w:iCs/>
                <w:sz w:val="24"/>
                <w:szCs w:val="24"/>
              </w:rPr>
              <w:t xml:space="preserve">Раздел 2. </w:t>
            </w:r>
            <w:r w:rsidRPr="00A66B8E">
              <w:rPr>
                <w:b/>
                <w:sz w:val="24"/>
                <w:szCs w:val="24"/>
              </w:rPr>
              <w:t>Основы теории вероятностей и математической статистики. Основные численные методы</w:t>
            </w:r>
          </w:p>
        </w:tc>
        <w:tc>
          <w:tcPr>
            <w:tcW w:w="1842" w:type="dxa"/>
          </w:tcPr>
          <w:p w14:paraId="29C2290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12</w:t>
            </w:r>
          </w:p>
        </w:tc>
        <w:tc>
          <w:tcPr>
            <w:tcW w:w="2018" w:type="dxa"/>
          </w:tcPr>
          <w:p w14:paraId="18AD35E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79D6E983" w14:textId="77777777" w:rsidTr="00E9035D">
        <w:trPr>
          <w:trHeight w:val="20"/>
        </w:trPr>
        <w:tc>
          <w:tcPr>
            <w:tcW w:w="2571" w:type="dxa"/>
            <w:vMerge w:val="restart"/>
          </w:tcPr>
          <w:p w14:paraId="7AE5C757" w14:textId="77777777" w:rsidR="00FE58BD" w:rsidRPr="00A66B8E" w:rsidRDefault="00FE58BD" w:rsidP="0073413A">
            <w:pPr>
              <w:shd w:val="clear" w:color="auto" w:fill="FFFFFF"/>
              <w:jc w:val="both"/>
              <w:rPr>
                <w:b/>
                <w:bCs/>
                <w:sz w:val="24"/>
                <w:szCs w:val="24"/>
              </w:rPr>
            </w:pPr>
            <w:r w:rsidRPr="00A66B8E">
              <w:rPr>
                <w:b/>
                <w:bCs/>
                <w:sz w:val="24"/>
                <w:szCs w:val="24"/>
              </w:rPr>
              <w:t xml:space="preserve">Тема 2.1. </w:t>
            </w:r>
            <w:r w:rsidRPr="00A66B8E">
              <w:rPr>
                <w:b/>
                <w:sz w:val="24"/>
                <w:szCs w:val="24"/>
              </w:rPr>
              <w:t>Теория множеств</w:t>
            </w:r>
          </w:p>
        </w:tc>
        <w:tc>
          <w:tcPr>
            <w:tcW w:w="8056" w:type="dxa"/>
          </w:tcPr>
          <w:p w14:paraId="5C1D44D9" w14:textId="77777777" w:rsidR="00FE58BD" w:rsidRPr="00A66B8E" w:rsidRDefault="00FE58BD" w:rsidP="0073413A">
            <w:pPr>
              <w:jc w:val="both"/>
              <w:rPr>
                <w:b/>
                <w:bCs/>
                <w:sz w:val="24"/>
                <w:szCs w:val="24"/>
              </w:rPr>
            </w:pPr>
            <w:r w:rsidRPr="00A66B8E">
              <w:rPr>
                <w:b/>
                <w:sz w:val="24"/>
                <w:szCs w:val="24"/>
              </w:rPr>
              <w:t>Содержание учебного материала</w:t>
            </w:r>
          </w:p>
        </w:tc>
        <w:tc>
          <w:tcPr>
            <w:tcW w:w="1842" w:type="dxa"/>
            <w:vMerge w:val="restart"/>
          </w:tcPr>
          <w:p w14:paraId="69E7169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2018" w:type="dxa"/>
            <w:vMerge w:val="restart"/>
          </w:tcPr>
          <w:p w14:paraId="61599B6E" w14:textId="77777777" w:rsidR="006A3301" w:rsidRPr="00A66B8E" w:rsidRDefault="006A3301" w:rsidP="006A3301">
            <w:pPr>
              <w:rPr>
                <w:iCs/>
                <w:sz w:val="24"/>
                <w:szCs w:val="24"/>
              </w:rPr>
            </w:pPr>
            <w:r w:rsidRPr="00A66B8E">
              <w:rPr>
                <w:iCs/>
                <w:sz w:val="24"/>
                <w:szCs w:val="24"/>
              </w:rPr>
              <w:t>ОК 01, ОК 02</w:t>
            </w:r>
          </w:p>
          <w:p w14:paraId="45ACB43C" w14:textId="77777777" w:rsidR="006A3301" w:rsidRPr="00A66B8E" w:rsidRDefault="006A3301" w:rsidP="006A3301">
            <w:pPr>
              <w:rPr>
                <w:sz w:val="24"/>
                <w:szCs w:val="24"/>
              </w:rPr>
            </w:pPr>
            <w:r w:rsidRPr="00A66B8E">
              <w:rPr>
                <w:sz w:val="24"/>
                <w:szCs w:val="24"/>
              </w:rPr>
              <w:t>ПК 1.1-1.4</w:t>
            </w:r>
          </w:p>
          <w:p w14:paraId="0D8B4382" w14:textId="77777777" w:rsidR="006A3301" w:rsidRPr="00A66B8E" w:rsidRDefault="006A3301" w:rsidP="006A3301">
            <w:pPr>
              <w:rPr>
                <w:sz w:val="24"/>
                <w:szCs w:val="24"/>
              </w:rPr>
            </w:pPr>
            <w:r w:rsidRPr="00A66B8E">
              <w:rPr>
                <w:sz w:val="24"/>
                <w:szCs w:val="24"/>
              </w:rPr>
              <w:t>ПК 2.1-2.</w:t>
            </w:r>
            <w:r>
              <w:rPr>
                <w:sz w:val="24"/>
                <w:szCs w:val="24"/>
              </w:rPr>
              <w:t>5</w:t>
            </w:r>
          </w:p>
          <w:p w14:paraId="32A9804F" w14:textId="77777777" w:rsidR="006A3301" w:rsidRPr="00A66B8E" w:rsidRDefault="006A3301" w:rsidP="006A3301">
            <w:pPr>
              <w:rPr>
                <w:sz w:val="24"/>
                <w:szCs w:val="24"/>
              </w:rPr>
            </w:pPr>
            <w:r w:rsidRPr="00A66B8E">
              <w:rPr>
                <w:sz w:val="24"/>
                <w:szCs w:val="24"/>
              </w:rPr>
              <w:t>ПК 3.1 -3.4</w:t>
            </w:r>
          </w:p>
          <w:p w14:paraId="2BAC2560" w14:textId="77777777" w:rsidR="006A3301" w:rsidRPr="00A66B8E" w:rsidRDefault="006A3301" w:rsidP="006A3301">
            <w:pPr>
              <w:rPr>
                <w:sz w:val="24"/>
                <w:szCs w:val="24"/>
              </w:rPr>
            </w:pPr>
            <w:r w:rsidRPr="00A66B8E">
              <w:rPr>
                <w:sz w:val="24"/>
                <w:szCs w:val="24"/>
              </w:rPr>
              <w:t>ПК 4.1-4.4</w:t>
            </w:r>
          </w:p>
          <w:p w14:paraId="0622A314"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08" w:name="_Toc139622836"/>
            <w:r w:rsidRPr="00A66B8E">
              <w:rPr>
                <w:sz w:val="24"/>
                <w:szCs w:val="24"/>
              </w:rPr>
              <w:t>ПК 5.1-5.2</w:t>
            </w:r>
            <w:bookmarkEnd w:id="208"/>
          </w:p>
        </w:tc>
      </w:tr>
      <w:tr w:rsidR="00FE58BD" w:rsidRPr="00A66B8E" w14:paraId="443D2921" w14:textId="77777777" w:rsidTr="00E9035D">
        <w:trPr>
          <w:trHeight w:val="20"/>
        </w:trPr>
        <w:tc>
          <w:tcPr>
            <w:tcW w:w="2571" w:type="dxa"/>
            <w:vMerge/>
          </w:tcPr>
          <w:p w14:paraId="44C95015" w14:textId="77777777" w:rsidR="00FE58BD" w:rsidRPr="00A66B8E" w:rsidRDefault="00FE58BD" w:rsidP="0073413A">
            <w:pPr>
              <w:shd w:val="clear" w:color="auto" w:fill="FFFFFF"/>
              <w:jc w:val="both"/>
              <w:rPr>
                <w:b/>
                <w:bCs/>
                <w:sz w:val="24"/>
                <w:szCs w:val="24"/>
              </w:rPr>
            </w:pPr>
          </w:p>
        </w:tc>
        <w:tc>
          <w:tcPr>
            <w:tcW w:w="8056" w:type="dxa"/>
          </w:tcPr>
          <w:p w14:paraId="7A121B7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sz w:val="24"/>
                <w:szCs w:val="24"/>
              </w:rPr>
              <w:t xml:space="preserve">Понятие события и вероятности события. Достоверные невозможные события. Классическое определение вероятностей. Теорема сложения вероятностей. Теорема умножения вероятностей. Случайная величина. Дискретная и непрерывная случайные величины. Закон распределения случайной величины. </w:t>
            </w:r>
          </w:p>
        </w:tc>
        <w:tc>
          <w:tcPr>
            <w:tcW w:w="1842" w:type="dxa"/>
            <w:vMerge/>
          </w:tcPr>
          <w:p w14:paraId="23B42B9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tcPr>
          <w:p w14:paraId="51F878B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0964DEDC" w14:textId="77777777" w:rsidTr="00E9035D">
        <w:trPr>
          <w:trHeight w:val="20"/>
        </w:trPr>
        <w:tc>
          <w:tcPr>
            <w:tcW w:w="2571" w:type="dxa"/>
            <w:vMerge/>
          </w:tcPr>
          <w:p w14:paraId="795FA67C" w14:textId="77777777" w:rsidR="00FE58BD" w:rsidRPr="00A66B8E" w:rsidRDefault="00FE58BD" w:rsidP="0073413A">
            <w:pPr>
              <w:shd w:val="clear" w:color="auto" w:fill="FFFFFF"/>
              <w:jc w:val="center"/>
              <w:rPr>
                <w:sz w:val="24"/>
                <w:szCs w:val="24"/>
              </w:rPr>
            </w:pPr>
          </w:p>
        </w:tc>
        <w:tc>
          <w:tcPr>
            <w:tcW w:w="8056" w:type="dxa"/>
          </w:tcPr>
          <w:p w14:paraId="6582D888" w14:textId="77777777" w:rsidR="00FE58BD" w:rsidRPr="00A66B8E" w:rsidRDefault="00FE58BD" w:rsidP="0073413A">
            <w:pPr>
              <w:rPr>
                <w:b/>
                <w:sz w:val="24"/>
                <w:szCs w:val="24"/>
              </w:rPr>
            </w:pPr>
            <w:r w:rsidRPr="00A66B8E">
              <w:rPr>
                <w:b/>
                <w:sz w:val="24"/>
                <w:szCs w:val="24"/>
              </w:rPr>
              <w:t>В том числе, практических занятий</w:t>
            </w:r>
          </w:p>
        </w:tc>
        <w:tc>
          <w:tcPr>
            <w:tcW w:w="1842" w:type="dxa"/>
          </w:tcPr>
          <w:p w14:paraId="67B9D26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A66B8E">
              <w:rPr>
                <w:b/>
                <w:bCs/>
                <w:i/>
                <w:sz w:val="24"/>
                <w:szCs w:val="24"/>
              </w:rPr>
              <w:t>2</w:t>
            </w:r>
          </w:p>
        </w:tc>
        <w:tc>
          <w:tcPr>
            <w:tcW w:w="2018" w:type="dxa"/>
            <w:vMerge/>
          </w:tcPr>
          <w:p w14:paraId="5ECA13C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48BBBC7A" w14:textId="77777777" w:rsidTr="00E9035D">
        <w:trPr>
          <w:trHeight w:val="20"/>
        </w:trPr>
        <w:tc>
          <w:tcPr>
            <w:tcW w:w="2571" w:type="dxa"/>
            <w:vMerge/>
          </w:tcPr>
          <w:p w14:paraId="7DC6482E" w14:textId="77777777" w:rsidR="00FE58BD" w:rsidRPr="00A66B8E" w:rsidRDefault="00FE58BD" w:rsidP="0073413A">
            <w:pPr>
              <w:shd w:val="clear" w:color="auto" w:fill="FFFFFF"/>
              <w:jc w:val="center"/>
              <w:rPr>
                <w:sz w:val="24"/>
                <w:szCs w:val="24"/>
              </w:rPr>
            </w:pPr>
          </w:p>
        </w:tc>
        <w:tc>
          <w:tcPr>
            <w:tcW w:w="8056" w:type="dxa"/>
          </w:tcPr>
          <w:p w14:paraId="3ACBF7A2" w14:textId="77777777" w:rsidR="00FE58BD" w:rsidRPr="00A66B8E" w:rsidRDefault="00FE58BD" w:rsidP="0073413A">
            <w:pPr>
              <w:jc w:val="both"/>
              <w:rPr>
                <w:b/>
                <w:sz w:val="24"/>
                <w:szCs w:val="24"/>
              </w:rPr>
            </w:pPr>
            <w:r w:rsidRPr="00A66B8E">
              <w:rPr>
                <w:b/>
                <w:sz w:val="24"/>
                <w:szCs w:val="24"/>
              </w:rPr>
              <w:t>Практическое занятие № 6.</w:t>
            </w:r>
            <w:r w:rsidRPr="00A66B8E">
              <w:rPr>
                <w:sz w:val="24"/>
                <w:szCs w:val="24"/>
              </w:rPr>
              <w:t xml:space="preserve"> Решение простейших задач на определение вероятности с использованием теоремы сложения вероятностей. Построение закона распределения дискретной случайной величины.</w:t>
            </w:r>
          </w:p>
        </w:tc>
        <w:tc>
          <w:tcPr>
            <w:tcW w:w="1842" w:type="dxa"/>
          </w:tcPr>
          <w:p w14:paraId="3DE7E37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A66B8E">
              <w:rPr>
                <w:b/>
                <w:bCs/>
                <w:i/>
                <w:sz w:val="24"/>
                <w:szCs w:val="24"/>
              </w:rPr>
              <w:t>2</w:t>
            </w:r>
          </w:p>
        </w:tc>
        <w:tc>
          <w:tcPr>
            <w:tcW w:w="2018" w:type="dxa"/>
            <w:vMerge/>
          </w:tcPr>
          <w:p w14:paraId="040ED98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315B0CD0" w14:textId="77777777" w:rsidTr="00E9035D">
        <w:trPr>
          <w:trHeight w:val="20"/>
        </w:trPr>
        <w:tc>
          <w:tcPr>
            <w:tcW w:w="2571" w:type="dxa"/>
            <w:vMerge w:val="restart"/>
          </w:tcPr>
          <w:p w14:paraId="653A6325" w14:textId="77777777" w:rsidR="00FE58BD" w:rsidRPr="00A66B8E" w:rsidRDefault="00FE58BD" w:rsidP="0073413A">
            <w:pPr>
              <w:shd w:val="clear" w:color="auto" w:fill="FFFFFF"/>
              <w:rPr>
                <w:sz w:val="24"/>
                <w:szCs w:val="24"/>
              </w:rPr>
            </w:pPr>
            <w:r w:rsidRPr="00A66B8E">
              <w:rPr>
                <w:b/>
                <w:sz w:val="24"/>
                <w:szCs w:val="24"/>
              </w:rPr>
              <w:t>Тема 2.2. Математическое ожидание и дисперсия случайной величины</w:t>
            </w:r>
          </w:p>
        </w:tc>
        <w:tc>
          <w:tcPr>
            <w:tcW w:w="8056" w:type="dxa"/>
          </w:tcPr>
          <w:p w14:paraId="0BFA5F95" w14:textId="77777777" w:rsidR="00FE58BD" w:rsidRPr="00A66B8E" w:rsidRDefault="00FE58BD" w:rsidP="0073413A">
            <w:pPr>
              <w:rPr>
                <w:b/>
                <w:sz w:val="24"/>
                <w:szCs w:val="24"/>
              </w:rPr>
            </w:pPr>
            <w:r w:rsidRPr="00A66B8E">
              <w:rPr>
                <w:b/>
                <w:sz w:val="24"/>
                <w:szCs w:val="24"/>
              </w:rPr>
              <w:t>Содержание учебного материала</w:t>
            </w:r>
          </w:p>
        </w:tc>
        <w:tc>
          <w:tcPr>
            <w:tcW w:w="1842" w:type="dxa"/>
            <w:vMerge w:val="restart"/>
          </w:tcPr>
          <w:p w14:paraId="1F318224" w14:textId="77777777" w:rsidR="00FE58BD" w:rsidRPr="00A66B8E" w:rsidRDefault="00FE58BD" w:rsidP="0073413A">
            <w:pPr>
              <w:jc w:val="center"/>
              <w:rPr>
                <w:b/>
                <w:sz w:val="24"/>
                <w:szCs w:val="24"/>
              </w:rPr>
            </w:pPr>
            <w:r w:rsidRPr="00A66B8E">
              <w:rPr>
                <w:b/>
                <w:sz w:val="24"/>
                <w:szCs w:val="24"/>
              </w:rPr>
              <w:t>3</w:t>
            </w:r>
          </w:p>
        </w:tc>
        <w:tc>
          <w:tcPr>
            <w:tcW w:w="2018" w:type="dxa"/>
            <w:vMerge w:val="restart"/>
          </w:tcPr>
          <w:p w14:paraId="495A5C98" w14:textId="77777777" w:rsidR="006A3301" w:rsidRPr="00A66B8E" w:rsidRDefault="006A3301" w:rsidP="006A3301">
            <w:pPr>
              <w:rPr>
                <w:iCs/>
                <w:sz w:val="24"/>
                <w:szCs w:val="24"/>
              </w:rPr>
            </w:pPr>
            <w:r w:rsidRPr="00A66B8E">
              <w:rPr>
                <w:iCs/>
                <w:sz w:val="24"/>
                <w:szCs w:val="24"/>
              </w:rPr>
              <w:t>ОК 01, ОК 02</w:t>
            </w:r>
          </w:p>
          <w:p w14:paraId="2A9F11EE" w14:textId="77777777" w:rsidR="006A3301" w:rsidRPr="00A66B8E" w:rsidRDefault="006A3301" w:rsidP="006A3301">
            <w:pPr>
              <w:rPr>
                <w:sz w:val="24"/>
                <w:szCs w:val="24"/>
              </w:rPr>
            </w:pPr>
            <w:r w:rsidRPr="00A66B8E">
              <w:rPr>
                <w:sz w:val="24"/>
                <w:szCs w:val="24"/>
              </w:rPr>
              <w:t>ПК 1.1-1.4</w:t>
            </w:r>
          </w:p>
          <w:p w14:paraId="337FA1B7" w14:textId="77777777" w:rsidR="006A3301" w:rsidRPr="00A66B8E" w:rsidRDefault="006A3301" w:rsidP="006A3301">
            <w:pPr>
              <w:rPr>
                <w:sz w:val="24"/>
                <w:szCs w:val="24"/>
              </w:rPr>
            </w:pPr>
            <w:r w:rsidRPr="00A66B8E">
              <w:rPr>
                <w:sz w:val="24"/>
                <w:szCs w:val="24"/>
              </w:rPr>
              <w:t>ПК 2.1-2.</w:t>
            </w:r>
            <w:r>
              <w:rPr>
                <w:sz w:val="24"/>
                <w:szCs w:val="24"/>
              </w:rPr>
              <w:t>5</w:t>
            </w:r>
          </w:p>
          <w:p w14:paraId="426BC38B" w14:textId="77777777" w:rsidR="006A3301" w:rsidRPr="00A66B8E" w:rsidRDefault="006A3301" w:rsidP="006A3301">
            <w:pPr>
              <w:rPr>
                <w:sz w:val="24"/>
                <w:szCs w:val="24"/>
              </w:rPr>
            </w:pPr>
            <w:r w:rsidRPr="00A66B8E">
              <w:rPr>
                <w:sz w:val="24"/>
                <w:szCs w:val="24"/>
              </w:rPr>
              <w:t>ПК 3.1 -3.4</w:t>
            </w:r>
          </w:p>
          <w:p w14:paraId="3B399213" w14:textId="77777777" w:rsidR="006A3301" w:rsidRPr="00A66B8E" w:rsidRDefault="006A3301" w:rsidP="006A3301">
            <w:pPr>
              <w:rPr>
                <w:sz w:val="24"/>
                <w:szCs w:val="24"/>
              </w:rPr>
            </w:pPr>
            <w:r w:rsidRPr="00A66B8E">
              <w:rPr>
                <w:sz w:val="24"/>
                <w:szCs w:val="24"/>
              </w:rPr>
              <w:t>ПК 4.1-4.4</w:t>
            </w:r>
          </w:p>
          <w:p w14:paraId="2AA5AFEE" w14:textId="77777777" w:rsidR="00FE58BD" w:rsidRPr="00A66B8E" w:rsidRDefault="006A3301" w:rsidP="006A3301">
            <w:pPr>
              <w:rPr>
                <w:sz w:val="24"/>
                <w:szCs w:val="24"/>
              </w:rPr>
            </w:pPr>
            <w:r w:rsidRPr="00A66B8E">
              <w:rPr>
                <w:sz w:val="24"/>
                <w:szCs w:val="24"/>
              </w:rPr>
              <w:t>ПК 5.1-5.2</w:t>
            </w:r>
          </w:p>
        </w:tc>
      </w:tr>
      <w:tr w:rsidR="00FE58BD" w:rsidRPr="00A66B8E" w14:paraId="3F367C77" w14:textId="77777777" w:rsidTr="00E9035D">
        <w:trPr>
          <w:trHeight w:val="20"/>
        </w:trPr>
        <w:tc>
          <w:tcPr>
            <w:tcW w:w="2571" w:type="dxa"/>
            <w:vMerge/>
          </w:tcPr>
          <w:p w14:paraId="0D0748C1" w14:textId="77777777" w:rsidR="00FE58BD" w:rsidRPr="00A66B8E" w:rsidRDefault="00FE58BD" w:rsidP="0073413A">
            <w:pPr>
              <w:shd w:val="clear" w:color="auto" w:fill="FFFFFF"/>
              <w:jc w:val="center"/>
              <w:rPr>
                <w:b/>
                <w:sz w:val="24"/>
                <w:szCs w:val="24"/>
              </w:rPr>
            </w:pPr>
          </w:p>
        </w:tc>
        <w:tc>
          <w:tcPr>
            <w:tcW w:w="8056" w:type="dxa"/>
          </w:tcPr>
          <w:p w14:paraId="6B7EC8A3" w14:textId="77777777" w:rsidR="00FE58BD" w:rsidRPr="00A66B8E" w:rsidRDefault="00FE58BD" w:rsidP="0073413A">
            <w:pPr>
              <w:rPr>
                <w:b/>
                <w:sz w:val="24"/>
                <w:szCs w:val="24"/>
              </w:rPr>
            </w:pPr>
            <w:r w:rsidRPr="00A66B8E">
              <w:rPr>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1842" w:type="dxa"/>
            <w:vMerge/>
          </w:tcPr>
          <w:p w14:paraId="79E3FBB7" w14:textId="77777777" w:rsidR="00FE58BD" w:rsidRPr="00A66B8E" w:rsidRDefault="00FE58BD" w:rsidP="0073413A">
            <w:pPr>
              <w:jc w:val="center"/>
              <w:rPr>
                <w:sz w:val="24"/>
                <w:szCs w:val="24"/>
              </w:rPr>
            </w:pPr>
          </w:p>
        </w:tc>
        <w:tc>
          <w:tcPr>
            <w:tcW w:w="2018" w:type="dxa"/>
            <w:vMerge/>
          </w:tcPr>
          <w:p w14:paraId="3A3C87E7" w14:textId="77777777" w:rsidR="00FE58BD" w:rsidRPr="00A66B8E" w:rsidRDefault="00FE58BD" w:rsidP="0073413A">
            <w:pPr>
              <w:rPr>
                <w:iCs/>
                <w:sz w:val="24"/>
                <w:szCs w:val="24"/>
              </w:rPr>
            </w:pPr>
          </w:p>
        </w:tc>
      </w:tr>
      <w:tr w:rsidR="00FE58BD" w:rsidRPr="00A66B8E" w14:paraId="4B27868A" w14:textId="77777777" w:rsidTr="00E9035D">
        <w:trPr>
          <w:trHeight w:val="20"/>
        </w:trPr>
        <w:tc>
          <w:tcPr>
            <w:tcW w:w="2571" w:type="dxa"/>
            <w:vMerge/>
          </w:tcPr>
          <w:p w14:paraId="2851A903" w14:textId="77777777" w:rsidR="00FE58BD" w:rsidRPr="00A66B8E" w:rsidRDefault="00FE58BD" w:rsidP="0073413A">
            <w:pPr>
              <w:shd w:val="clear" w:color="auto" w:fill="FFFFFF"/>
              <w:jc w:val="center"/>
              <w:rPr>
                <w:b/>
                <w:sz w:val="24"/>
                <w:szCs w:val="24"/>
              </w:rPr>
            </w:pPr>
          </w:p>
        </w:tc>
        <w:tc>
          <w:tcPr>
            <w:tcW w:w="8056" w:type="dxa"/>
          </w:tcPr>
          <w:p w14:paraId="5FCDB260" w14:textId="77777777" w:rsidR="00FE58BD" w:rsidRPr="00A66B8E" w:rsidRDefault="00FE58BD" w:rsidP="0073413A">
            <w:pPr>
              <w:rPr>
                <w:sz w:val="24"/>
                <w:szCs w:val="24"/>
              </w:rPr>
            </w:pPr>
            <w:r w:rsidRPr="00A66B8E">
              <w:rPr>
                <w:b/>
                <w:sz w:val="24"/>
                <w:szCs w:val="24"/>
              </w:rPr>
              <w:t>В том числе, практических занятий</w:t>
            </w:r>
          </w:p>
        </w:tc>
        <w:tc>
          <w:tcPr>
            <w:tcW w:w="1842" w:type="dxa"/>
          </w:tcPr>
          <w:p w14:paraId="7141085B" w14:textId="77777777" w:rsidR="00FE58BD" w:rsidRPr="00A66B8E" w:rsidRDefault="00FE58BD" w:rsidP="0073413A">
            <w:pPr>
              <w:jc w:val="center"/>
              <w:rPr>
                <w:sz w:val="24"/>
                <w:szCs w:val="24"/>
              </w:rPr>
            </w:pPr>
            <w:r w:rsidRPr="00A66B8E">
              <w:rPr>
                <w:sz w:val="24"/>
                <w:szCs w:val="24"/>
              </w:rPr>
              <w:t>2</w:t>
            </w:r>
          </w:p>
        </w:tc>
        <w:tc>
          <w:tcPr>
            <w:tcW w:w="2018" w:type="dxa"/>
            <w:vMerge w:val="restart"/>
          </w:tcPr>
          <w:p w14:paraId="66EA7215" w14:textId="77777777" w:rsidR="00FE58BD" w:rsidRPr="00A66B8E" w:rsidRDefault="00FE58BD" w:rsidP="0073413A">
            <w:pPr>
              <w:rPr>
                <w:iCs/>
                <w:sz w:val="24"/>
                <w:szCs w:val="24"/>
              </w:rPr>
            </w:pPr>
          </w:p>
        </w:tc>
      </w:tr>
      <w:tr w:rsidR="00FE58BD" w:rsidRPr="00A66B8E" w14:paraId="44DA20CC" w14:textId="77777777" w:rsidTr="00E9035D">
        <w:trPr>
          <w:trHeight w:val="20"/>
        </w:trPr>
        <w:tc>
          <w:tcPr>
            <w:tcW w:w="2571" w:type="dxa"/>
            <w:vMerge/>
          </w:tcPr>
          <w:p w14:paraId="46614016" w14:textId="77777777" w:rsidR="00FE58BD" w:rsidRPr="00A66B8E" w:rsidRDefault="00FE58BD" w:rsidP="0073413A">
            <w:pPr>
              <w:shd w:val="clear" w:color="auto" w:fill="FFFFFF"/>
              <w:jc w:val="center"/>
              <w:rPr>
                <w:b/>
                <w:sz w:val="24"/>
                <w:szCs w:val="24"/>
              </w:rPr>
            </w:pPr>
          </w:p>
        </w:tc>
        <w:tc>
          <w:tcPr>
            <w:tcW w:w="8056" w:type="dxa"/>
          </w:tcPr>
          <w:p w14:paraId="1BE471AC" w14:textId="77777777" w:rsidR="00FE58BD" w:rsidRPr="00A66B8E" w:rsidRDefault="00FE58BD" w:rsidP="0073413A">
            <w:pPr>
              <w:rPr>
                <w:sz w:val="24"/>
                <w:szCs w:val="24"/>
              </w:rPr>
            </w:pPr>
            <w:r w:rsidRPr="00A66B8E">
              <w:rPr>
                <w:b/>
                <w:sz w:val="24"/>
                <w:szCs w:val="24"/>
              </w:rPr>
              <w:t>Практическое занятие № 7.</w:t>
            </w:r>
            <w:r w:rsidRPr="00A66B8E">
              <w:rPr>
                <w:sz w:val="24"/>
                <w:szCs w:val="24"/>
              </w:rPr>
              <w:t xml:space="preserve"> Нахождение математического ожидания, дисперсии и </w:t>
            </w:r>
            <w:proofErr w:type="gramStart"/>
            <w:r w:rsidRPr="00A66B8E">
              <w:rPr>
                <w:sz w:val="24"/>
                <w:szCs w:val="24"/>
              </w:rPr>
              <w:t>среднего квадратичного отклонения дискретной случайной величины</w:t>
            </w:r>
            <w:proofErr w:type="gramEnd"/>
            <w:r w:rsidRPr="00A66B8E">
              <w:rPr>
                <w:sz w:val="24"/>
                <w:szCs w:val="24"/>
              </w:rPr>
              <w:t xml:space="preserve"> заданной законом распределения.</w:t>
            </w:r>
          </w:p>
        </w:tc>
        <w:tc>
          <w:tcPr>
            <w:tcW w:w="1842" w:type="dxa"/>
          </w:tcPr>
          <w:p w14:paraId="25E9999F" w14:textId="77777777" w:rsidR="00FE58BD" w:rsidRPr="00A66B8E" w:rsidRDefault="00FE58BD" w:rsidP="0073413A">
            <w:pPr>
              <w:jc w:val="center"/>
              <w:rPr>
                <w:sz w:val="24"/>
                <w:szCs w:val="24"/>
              </w:rPr>
            </w:pPr>
            <w:r w:rsidRPr="00A66B8E">
              <w:rPr>
                <w:sz w:val="24"/>
                <w:szCs w:val="24"/>
              </w:rPr>
              <w:t>2</w:t>
            </w:r>
          </w:p>
        </w:tc>
        <w:tc>
          <w:tcPr>
            <w:tcW w:w="2018" w:type="dxa"/>
            <w:vMerge/>
          </w:tcPr>
          <w:p w14:paraId="0DB71CD7" w14:textId="77777777" w:rsidR="00FE58BD" w:rsidRPr="00A66B8E" w:rsidRDefault="00FE58BD" w:rsidP="0073413A">
            <w:pPr>
              <w:rPr>
                <w:iCs/>
                <w:sz w:val="24"/>
                <w:szCs w:val="24"/>
              </w:rPr>
            </w:pPr>
          </w:p>
        </w:tc>
      </w:tr>
      <w:tr w:rsidR="00FE58BD" w:rsidRPr="00A66B8E" w14:paraId="7E3E0112" w14:textId="77777777" w:rsidTr="00E9035D">
        <w:trPr>
          <w:trHeight w:val="20"/>
        </w:trPr>
        <w:tc>
          <w:tcPr>
            <w:tcW w:w="2571" w:type="dxa"/>
            <w:vMerge w:val="restart"/>
          </w:tcPr>
          <w:p w14:paraId="7F2910E4" w14:textId="77777777" w:rsidR="00FE58BD" w:rsidRPr="00A66B8E" w:rsidRDefault="00FE58BD" w:rsidP="0073413A">
            <w:pPr>
              <w:shd w:val="clear" w:color="auto" w:fill="FFFFFF"/>
              <w:rPr>
                <w:sz w:val="24"/>
                <w:szCs w:val="24"/>
              </w:rPr>
            </w:pPr>
            <w:r w:rsidRPr="00A66B8E">
              <w:rPr>
                <w:b/>
                <w:sz w:val="24"/>
                <w:szCs w:val="24"/>
              </w:rPr>
              <w:t>Тема 2.3. Численное интегрирование, дифференцирование, решение обыкновенных дифференциальных уравнений</w:t>
            </w:r>
          </w:p>
        </w:tc>
        <w:tc>
          <w:tcPr>
            <w:tcW w:w="8056" w:type="dxa"/>
          </w:tcPr>
          <w:p w14:paraId="6579F269" w14:textId="77777777" w:rsidR="00FE58BD" w:rsidRPr="00A66B8E" w:rsidRDefault="00FE58BD" w:rsidP="0073413A">
            <w:pPr>
              <w:rPr>
                <w:b/>
                <w:sz w:val="24"/>
                <w:szCs w:val="24"/>
              </w:rPr>
            </w:pPr>
            <w:r w:rsidRPr="00A66B8E">
              <w:rPr>
                <w:b/>
                <w:sz w:val="24"/>
                <w:szCs w:val="24"/>
              </w:rPr>
              <w:t>Содержание учебного материала</w:t>
            </w:r>
          </w:p>
        </w:tc>
        <w:tc>
          <w:tcPr>
            <w:tcW w:w="1842" w:type="dxa"/>
            <w:vMerge w:val="restart"/>
          </w:tcPr>
          <w:p w14:paraId="1255A274" w14:textId="77777777" w:rsidR="00FE58BD" w:rsidRPr="00A66B8E" w:rsidRDefault="00FE58BD" w:rsidP="0073413A">
            <w:pPr>
              <w:jc w:val="center"/>
              <w:rPr>
                <w:b/>
                <w:sz w:val="24"/>
                <w:szCs w:val="24"/>
              </w:rPr>
            </w:pPr>
            <w:r w:rsidRPr="00A66B8E">
              <w:rPr>
                <w:b/>
                <w:sz w:val="24"/>
                <w:szCs w:val="24"/>
              </w:rPr>
              <w:t>6</w:t>
            </w:r>
          </w:p>
        </w:tc>
        <w:tc>
          <w:tcPr>
            <w:tcW w:w="2018" w:type="dxa"/>
            <w:vMerge w:val="restart"/>
          </w:tcPr>
          <w:p w14:paraId="7A45FCBA" w14:textId="77777777" w:rsidR="006A3301" w:rsidRPr="00A66B8E" w:rsidRDefault="006A3301" w:rsidP="006A3301">
            <w:pPr>
              <w:rPr>
                <w:iCs/>
                <w:sz w:val="24"/>
                <w:szCs w:val="24"/>
              </w:rPr>
            </w:pPr>
            <w:r w:rsidRPr="00A66B8E">
              <w:rPr>
                <w:iCs/>
                <w:sz w:val="24"/>
                <w:szCs w:val="24"/>
              </w:rPr>
              <w:t>ОК 01, ОК 02</w:t>
            </w:r>
          </w:p>
          <w:p w14:paraId="69FD5B70" w14:textId="77777777" w:rsidR="006A3301" w:rsidRPr="00A66B8E" w:rsidRDefault="006A3301" w:rsidP="006A3301">
            <w:pPr>
              <w:rPr>
                <w:sz w:val="24"/>
                <w:szCs w:val="24"/>
              </w:rPr>
            </w:pPr>
            <w:r w:rsidRPr="00A66B8E">
              <w:rPr>
                <w:sz w:val="24"/>
                <w:szCs w:val="24"/>
              </w:rPr>
              <w:t>ПК 1.1-1.4</w:t>
            </w:r>
          </w:p>
          <w:p w14:paraId="37A9B8DF" w14:textId="77777777" w:rsidR="006A3301" w:rsidRPr="00A66B8E" w:rsidRDefault="006A3301" w:rsidP="006A3301">
            <w:pPr>
              <w:rPr>
                <w:sz w:val="24"/>
                <w:szCs w:val="24"/>
              </w:rPr>
            </w:pPr>
            <w:r w:rsidRPr="00A66B8E">
              <w:rPr>
                <w:sz w:val="24"/>
                <w:szCs w:val="24"/>
              </w:rPr>
              <w:t>ПК 2.1-2.</w:t>
            </w:r>
            <w:r>
              <w:rPr>
                <w:sz w:val="24"/>
                <w:szCs w:val="24"/>
              </w:rPr>
              <w:t>5</w:t>
            </w:r>
          </w:p>
          <w:p w14:paraId="05260D0B" w14:textId="77777777" w:rsidR="006A3301" w:rsidRPr="00A66B8E" w:rsidRDefault="006A3301" w:rsidP="006A3301">
            <w:pPr>
              <w:rPr>
                <w:sz w:val="24"/>
                <w:szCs w:val="24"/>
              </w:rPr>
            </w:pPr>
            <w:r w:rsidRPr="00A66B8E">
              <w:rPr>
                <w:sz w:val="24"/>
                <w:szCs w:val="24"/>
              </w:rPr>
              <w:t>ПК 3.1 -3.4</w:t>
            </w:r>
          </w:p>
          <w:p w14:paraId="1FCF2428" w14:textId="77777777" w:rsidR="006A3301" w:rsidRPr="00A66B8E" w:rsidRDefault="006A3301" w:rsidP="006A3301">
            <w:pPr>
              <w:rPr>
                <w:sz w:val="24"/>
                <w:szCs w:val="24"/>
              </w:rPr>
            </w:pPr>
            <w:r w:rsidRPr="00A66B8E">
              <w:rPr>
                <w:sz w:val="24"/>
                <w:szCs w:val="24"/>
              </w:rPr>
              <w:t>ПК 4.1-4.4</w:t>
            </w:r>
          </w:p>
          <w:p w14:paraId="68AADF1B" w14:textId="77777777" w:rsidR="00FE58BD" w:rsidRPr="00A66B8E" w:rsidRDefault="006A3301" w:rsidP="006A3301">
            <w:pPr>
              <w:rPr>
                <w:iCs/>
                <w:sz w:val="24"/>
                <w:szCs w:val="24"/>
              </w:rPr>
            </w:pPr>
            <w:r w:rsidRPr="00A66B8E">
              <w:rPr>
                <w:sz w:val="24"/>
                <w:szCs w:val="24"/>
              </w:rPr>
              <w:t>ПК 5.1-5.2</w:t>
            </w:r>
          </w:p>
        </w:tc>
      </w:tr>
      <w:tr w:rsidR="00FE58BD" w:rsidRPr="00A66B8E" w14:paraId="2C93722F" w14:textId="77777777" w:rsidTr="00E9035D">
        <w:trPr>
          <w:trHeight w:val="20"/>
        </w:trPr>
        <w:tc>
          <w:tcPr>
            <w:tcW w:w="2571" w:type="dxa"/>
            <w:vMerge/>
          </w:tcPr>
          <w:p w14:paraId="2BBC0FD1" w14:textId="77777777" w:rsidR="00FE58BD" w:rsidRPr="00A66B8E" w:rsidRDefault="00FE58BD" w:rsidP="0073413A">
            <w:pPr>
              <w:shd w:val="clear" w:color="auto" w:fill="FFFFFF"/>
              <w:jc w:val="center"/>
              <w:rPr>
                <w:b/>
                <w:sz w:val="24"/>
                <w:szCs w:val="24"/>
              </w:rPr>
            </w:pPr>
          </w:p>
        </w:tc>
        <w:tc>
          <w:tcPr>
            <w:tcW w:w="8056" w:type="dxa"/>
          </w:tcPr>
          <w:p w14:paraId="68B79D90" w14:textId="77777777" w:rsidR="00FE58BD" w:rsidRPr="00A66B8E" w:rsidRDefault="00FE58BD" w:rsidP="0073413A">
            <w:pPr>
              <w:rPr>
                <w:b/>
                <w:sz w:val="24"/>
                <w:szCs w:val="24"/>
              </w:rPr>
            </w:pPr>
            <w:r w:rsidRPr="00A66B8E">
              <w:rPr>
                <w:sz w:val="24"/>
                <w:szCs w:val="24"/>
              </w:rPr>
              <w:t>Формулы прямоугольников. Формула трапеций. Формула Симпсона. Абсолютная погрешность при численном интегрировании. 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 Построение интегральной кривой. Метод Эйлера.</w:t>
            </w:r>
          </w:p>
        </w:tc>
        <w:tc>
          <w:tcPr>
            <w:tcW w:w="1842" w:type="dxa"/>
            <w:vMerge/>
          </w:tcPr>
          <w:p w14:paraId="672498F1" w14:textId="77777777" w:rsidR="00FE58BD" w:rsidRPr="00A66B8E" w:rsidRDefault="00FE58BD" w:rsidP="0073413A">
            <w:pPr>
              <w:jc w:val="center"/>
              <w:rPr>
                <w:b/>
                <w:sz w:val="24"/>
                <w:szCs w:val="24"/>
              </w:rPr>
            </w:pPr>
          </w:p>
        </w:tc>
        <w:tc>
          <w:tcPr>
            <w:tcW w:w="2018" w:type="dxa"/>
            <w:vMerge/>
          </w:tcPr>
          <w:p w14:paraId="020C4A85" w14:textId="77777777" w:rsidR="00FE58BD" w:rsidRPr="00A66B8E" w:rsidRDefault="00FE58BD" w:rsidP="0073413A">
            <w:pPr>
              <w:rPr>
                <w:iCs/>
                <w:sz w:val="24"/>
                <w:szCs w:val="24"/>
              </w:rPr>
            </w:pPr>
          </w:p>
        </w:tc>
      </w:tr>
      <w:tr w:rsidR="00FE58BD" w:rsidRPr="00A66B8E" w14:paraId="1454CF2D" w14:textId="77777777" w:rsidTr="00E9035D">
        <w:trPr>
          <w:trHeight w:val="20"/>
        </w:trPr>
        <w:tc>
          <w:tcPr>
            <w:tcW w:w="2571" w:type="dxa"/>
            <w:vMerge/>
          </w:tcPr>
          <w:p w14:paraId="2F9052D0" w14:textId="77777777" w:rsidR="00FE58BD" w:rsidRPr="00A66B8E" w:rsidRDefault="00FE58BD" w:rsidP="0073413A">
            <w:pPr>
              <w:shd w:val="clear" w:color="auto" w:fill="FFFFFF"/>
              <w:jc w:val="center"/>
              <w:rPr>
                <w:b/>
                <w:sz w:val="24"/>
                <w:szCs w:val="24"/>
              </w:rPr>
            </w:pPr>
          </w:p>
        </w:tc>
        <w:tc>
          <w:tcPr>
            <w:tcW w:w="8056" w:type="dxa"/>
          </w:tcPr>
          <w:p w14:paraId="4EC5C8F5" w14:textId="77777777" w:rsidR="00FE58BD" w:rsidRPr="00A66B8E" w:rsidRDefault="00FE58BD" w:rsidP="0073413A">
            <w:pPr>
              <w:rPr>
                <w:sz w:val="24"/>
                <w:szCs w:val="24"/>
              </w:rPr>
            </w:pPr>
            <w:r w:rsidRPr="00A66B8E">
              <w:rPr>
                <w:b/>
                <w:sz w:val="24"/>
                <w:szCs w:val="24"/>
              </w:rPr>
              <w:t>В том числе, практических занятий</w:t>
            </w:r>
          </w:p>
        </w:tc>
        <w:tc>
          <w:tcPr>
            <w:tcW w:w="1842" w:type="dxa"/>
          </w:tcPr>
          <w:p w14:paraId="14BB3F37" w14:textId="77777777" w:rsidR="00FE58BD" w:rsidRPr="00A66B8E" w:rsidRDefault="00FE58BD" w:rsidP="0073413A">
            <w:pPr>
              <w:jc w:val="center"/>
              <w:rPr>
                <w:b/>
                <w:sz w:val="24"/>
                <w:szCs w:val="24"/>
              </w:rPr>
            </w:pPr>
            <w:r w:rsidRPr="00A66B8E">
              <w:rPr>
                <w:sz w:val="24"/>
                <w:szCs w:val="24"/>
              </w:rPr>
              <w:t>4</w:t>
            </w:r>
          </w:p>
        </w:tc>
        <w:tc>
          <w:tcPr>
            <w:tcW w:w="2018" w:type="dxa"/>
            <w:vMerge/>
          </w:tcPr>
          <w:p w14:paraId="6E74DD25" w14:textId="77777777" w:rsidR="00FE58BD" w:rsidRPr="00A66B8E" w:rsidRDefault="00FE58BD" w:rsidP="0073413A">
            <w:pPr>
              <w:rPr>
                <w:iCs/>
                <w:sz w:val="24"/>
                <w:szCs w:val="24"/>
              </w:rPr>
            </w:pPr>
          </w:p>
        </w:tc>
      </w:tr>
      <w:tr w:rsidR="00FE58BD" w:rsidRPr="00A66B8E" w14:paraId="514C9853" w14:textId="77777777" w:rsidTr="00E9035D">
        <w:trPr>
          <w:trHeight w:val="20"/>
        </w:trPr>
        <w:tc>
          <w:tcPr>
            <w:tcW w:w="2571" w:type="dxa"/>
            <w:vMerge/>
          </w:tcPr>
          <w:p w14:paraId="149CB935" w14:textId="77777777" w:rsidR="00FE58BD" w:rsidRPr="00A66B8E" w:rsidRDefault="00FE58BD" w:rsidP="0073413A">
            <w:pPr>
              <w:shd w:val="clear" w:color="auto" w:fill="FFFFFF"/>
              <w:jc w:val="center"/>
              <w:rPr>
                <w:b/>
                <w:sz w:val="24"/>
                <w:szCs w:val="24"/>
              </w:rPr>
            </w:pPr>
          </w:p>
        </w:tc>
        <w:tc>
          <w:tcPr>
            <w:tcW w:w="8056" w:type="dxa"/>
          </w:tcPr>
          <w:p w14:paraId="5B79E125" w14:textId="77777777" w:rsidR="00FE58BD" w:rsidRPr="00A66B8E" w:rsidRDefault="00FE58BD" w:rsidP="0073413A">
            <w:pPr>
              <w:rPr>
                <w:sz w:val="24"/>
                <w:szCs w:val="24"/>
              </w:rPr>
            </w:pPr>
            <w:r w:rsidRPr="00A66B8E">
              <w:rPr>
                <w:b/>
                <w:sz w:val="24"/>
                <w:szCs w:val="24"/>
              </w:rPr>
              <w:t>Практическое занятие № 8.</w:t>
            </w:r>
            <w:r w:rsidRPr="00A66B8E">
              <w:rPr>
                <w:sz w:val="24"/>
                <w:szCs w:val="24"/>
              </w:rPr>
              <w:t xml:space="preserve"> </w:t>
            </w:r>
            <w:r w:rsidRPr="00A66B8E">
              <w:rPr>
                <w:bCs/>
                <w:sz w:val="24"/>
                <w:szCs w:val="24"/>
              </w:rPr>
              <w:t>Вычисление интегралов по формулам прямоугольников, трапеций и формуле Симпсона. Оценка погрешности</w:t>
            </w:r>
          </w:p>
        </w:tc>
        <w:tc>
          <w:tcPr>
            <w:tcW w:w="1842" w:type="dxa"/>
          </w:tcPr>
          <w:p w14:paraId="6DBF3FCD" w14:textId="77777777" w:rsidR="00FE58BD" w:rsidRPr="00A66B8E" w:rsidRDefault="00FE58BD" w:rsidP="0073413A">
            <w:pPr>
              <w:jc w:val="center"/>
              <w:rPr>
                <w:b/>
                <w:sz w:val="24"/>
                <w:szCs w:val="24"/>
              </w:rPr>
            </w:pPr>
            <w:r w:rsidRPr="00A66B8E">
              <w:rPr>
                <w:sz w:val="24"/>
                <w:szCs w:val="24"/>
              </w:rPr>
              <w:t>2</w:t>
            </w:r>
          </w:p>
        </w:tc>
        <w:tc>
          <w:tcPr>
            <w:tcW w:w="2018" w:type="dxa"/>
            <w:vMerge/>
          </w:tcPr>
          <w:p w14:paraId="5CFF82DF" w14:textId="77777777" w:rsidR="00FE58BD" w:rsidRPr="00A66B8E" w:rsidRDefault="00FE58BD" w:rsidP="0073413A">
            <w:pPr>
              <w:rPr>
                <w:iCs/>
                <w:sz w:val="24"/>
                <w:szCs w:val="24"/>
              </w:rPr>
            </w:pPr>
          </w:p>
        </w:tc>
      </w:tr>
      <w:tr w:rsidR="00FE58BD" w:rsidRPr="00A66B8E" w14:paraId="1001FFAE" w14:textId="77777777" w:rsidTr="00E9035D">
        <w:trPr>
          <w:trHeight w:val="20"/>
        </w:trPr>
        <w:tc>
          <w:tcPr>
            <w:tcW w:w="2571" w:type="dxa"/>
            <w:vMerge/>
          </w:tcPr>
          <w:p w14:paraId="027C96E7" w14:textId="77777777" w:rsidR="00FE58BD" w:rsidRPr="00A66B8E" w:rsidRDefault="00FE58BD" w:rsidP="0073413A">
            <w:pPr>
              <w:shd w:val="clear" w:color="auto" w:fill="FFFFFF"/>
              <w:jc w:val="center"/>
              <w:rPr>
                <w:b/>
                <w:sz w:val="24"/>
                <w:szCs w:val="24"/>
              </w:rPr>
            </w:pPr>
          </w:p>
        </w:tc>
        <w:tc>
          <w:tcPr>
            <w:tcW w:w="8056" w:type="dxa"/>
          </w:tcPr>
          <w:p w14:paraId="00B5BAD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Практическое занятие № 9.</w:t>
            </w:r>
            <w:r w:rsidRPr="00A66B8E">
              <w:rPr>
                <w:sz w:val="24"/>
                <w:szCs w:val="24"/>
              </w:rPr>
              <w:t xml:space="preserve"> </w:t>
            </w:r>
            <w:r w:rsidRPr="00A66B8E">
              <w:rPr>
                <w:bCs/>
                <w:sz w:val="24"/>
                <w:szCs w:val="24"/>
              </w:rPr>
              <w:t>Нахождение производных функции в точке х по заданной таблично функции у = f (х) методом численного дифференцирования.</w:t>
            </w:r>
          </w:p>
          <w:p w14:paraId="56CE8ACD" w14:textId="77777777" w:rsidR="00FE58BD" w:rsidRPr="00A66B8E" w:rsidRDefault="00FE58BD" w:rsidP="0073413A">
            <w:pPr>
              <w:rPr>
                <w:b/>
                <w:sz w:val="24"/>
                <w:szCs w:val="24"/>
              </w:rPr>
            </w:pPr>
            <w:r w:rsidRPr="00A66B8E">
              <w:rPr>
                <w:bCs/>
                <w:sz w:val="24"/>
                <w:szCs w:val="24"/>
              </w:rPr>
              <w:t>Нахождение значения функции с использованием метода Эйлера.</w:t>
            </w:r>
          </w:p>
        </w:tc>
        <w:tc>
          <w:tcPr>
            <w:tcW w:w="1842" w:type="dxa"/>
          </w:tcPr>
          <w:p w14:paraId="4CAFB521" w14:textId="77777777" w:rsidR="00FE58BD" w:rsidRPr="00A66B8E" w:rsidRDefault="00FE58BD" w:rsidP="0073413A">
            <w:pPr>
              <w:jc w:val="center"/>
              <w:rPr>
                <w:sz w:val="24"/>
                <w:szCs w:val="24"/>
              </w:rPr>
            </w:pPr>
            <w:r w:rsidRPr="00A66B8E">
              <w:rPr>
                <w:sz w:val="24"/>
                <w:szCs w:val="24"/>
              </w:rPr>
              <w:t>2</w:t>
            </w:r>
          </w:p>
        </w:tc>
        <w:tc>
          <w:tcPr>
            <w:tcW w:w="2018" w:type="dxa"/>
            <w:vMerge/>
          </w:tcPr>
          <w:p w14:paraId="0BC497D8" w14:textId="77777777" w:rsidR="00FE58BD" w:rsidRPr="00A66B8E" w:rsidRDefault="00FE58BD" w:rsidP="0073413A">
            <w:pPr>
              <w:rPr>
                <w:iCs/>
                <w:sz w:val="24"/>
                <w:szCs w:val="24"/>
              </w:rPr>
            </w:pPr>
          </w:p>
        </w:tc>
      </w:tr>
      <w:tr w:rsidR="00FE58BD" w:rsidRPr="00A66B8E" w14:paraId="1854CBCE" w14:textId="77777777" w:rsidTr="00E9035D">
        <w:trPr>
          <w:trHeight w:val="20"/>
        </w:trPr>
        <w:tc>
          <w:tcPr>
            <w:tcW w:w="10627" w:type="dxa"/>
            <w:gridSpan w:val="2"/>
          </w:tcPr>
          <w:p w14:paraId="37BA714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0697A98D"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3503F06"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388E708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66B8E">
              <w:rPr>
                <w:sz w:val="24"/>
                <w:szCs w:val="24"/>
              </w:rPr>
              <w:t>составление теста;</w:t>
            </w:r>
          </w:p>
          <w:p w14:paraId="4B7F5FA8"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и решение задачи профессиональной направленности на составление закона распределения дискретной случайной величины;</w:t>
            </w:r>
          </w:p>
          <w:p w14:paraId="7085897E"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решение задачи профессиональной направленности о непрерывной случайной величине, распределенной по нормальному закону;</w:t>
            </w:r>
          </w:p>
          <w:p w14:paraId="4DF8A25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rFonts w:eastAsia="Times New Roman"/>
                <w:sz w:val="24"/>
                <w:szCs w:val="24"/>
              </w:rPr>
              <w:t>решение задач на статистическую обработку результатов исследования (вычисление числовых характеристик выборки).</w:t>
            </w:r>
          </w:p>
        </w:tc>
        <w:tc>
          <w:tcPr>
            <w:tcW w:w="1842" w:type="dxa"/>
          </w:tcPr>
          <w:p w14:paraId="56785E96" w14:textId="77777777" w:rsidR="00FE58BD" w:rsidRPr="00A66B8E" w:rsidRDefault="00FE58BD" w:rsidP="0073413A">
            <w:pPr>
              <w:jc w:val="center"/>
              <w:rPr>
                <w:sz w:val="24"/>
                <w:szCs w:val="24"/>
              </w:rPr>
            </w:pPr>
          </w:p>
        </w:tc>
        <w:tc>
          <w:tcPr>
            <w:tcW w:w="2018" w:type="dxa"/>
          </w:tcPr>
          <w:p w14:paraId="62D173D0" w14:textId="77777777" w:rsidR="00FE58BD" w:rsidRPr="00A66B8E" w:rsidRDefault="00FE58BD" w:rsidP="0073413A">
            <w:pPr>
              <w:rPr>
                <w:iCs/>
                <w:sz w:val="24"/>
                <w:szCs w:val="24"/>
              </w:rPr>
            </w:pPr>
          </w:p>
        </w:tc>
      </w:tr>
      <w:tr w:rsidR="00FE58BD" w:rsidRPr="00A66B8E" w14:paraId="4F25E4D6" w14:textId="77777777" w:rsidTr="00E9035D">
        <w:trPr>
          <w:trHeight w:val="20"/>
        </w:trPr>
        <w:tc>
          <w:tcPr>
            <w:tcW w:w="10627" w:type="dxa"/>
            <w:gridSpan w:val="2"/>
          </w:tcPr>
          <w:p w14:paraId="081B5E2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Раздел 3. </w:t>
            </w:r>
            <w:r w:rsidRPr="00A66B8E">
              <w:rPr>
                <w:b/>
                <w:sz w:val="24"/>
                <w:szCs w:val="24"/>
              </w:rPr>
              <w:t>Элементы линейной алгебры и аналитической геометрии</w:t>
            </w:r>
          </w:p>
        </w:tc>
        <w:tc>
          <w:tcPr>
            <w:tcW w:w="1842" w:type="dxa"/>
          </w:tcPr>
          <w:p w14:paraId="1CF6C59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8</w:t>
            </w:r>
          </w:p>
        </w:tc>
        <w:tc>
          <w:tcPr>
            <w:tcW w:w="2018" w:type="dxa"/>
          </w:tcPr>
          <w:p w14:paraId="42082FF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C00000"/>
                <w:kern w:val="32"/>
                <w:sz w:val="24"/>
                <w:szCs w:val="24"/>
              </w:rPr>
            </w:pPr>
          </w:p>
        </w:tc>
      </w:tr>
      <w:tr w:rsidR="00FE58BD" w:rsidRPr="00A66B8E" w14:paraId="14C5A9AB" w14:textId="77777777" w:rsidTr="00E9035D">
        <w:trPr>
          <w:trHeight w:val="20"/>
        </w:trPr>
        <w:tc>
          <w:tcPr>
            <w:tcW w:w="2571" w:type="dxa"/>
            <w:vMerge w:val="restart"/>
          </w:tcPr>
          <w:p w14:paraId="7BC8BD1B" w14:textId="77777777" w:rsidR="00FE58BD" w:rsidRPr="00A66B8E" w:rsidRDefault="00FE58BD" w:rsidP="0073413A">
            <w:pPr>
              <w:shd w:val="clear" w:color="auto" w:fill="FFFFFF"/>
              <w:rPr>
                <w:b/>
                <w:bCs/>
                <w:sz w:val="24"/>
                <w:szCs w:val="24"/>
              </w:rPr>
            </w:pPr>
            <w:r w:rsidRPr="00A66B8E">
              <w:rPr>
                <w:b/>
                <w:sz w:val="24"/>
                <w:szCs w:val="24"/>
              </w:rPr>
              <w:t>Тема 3.1. Матрицы, определители. Решение систем линейных уравнений.</w:t>
            </w:r>
          </w:p>
        </w:tc>
        <w:tc>
          <w:tcPr>
            <w:tcW w:w="8056" w:type="dxa"/>
          </w:tcPr>
          <w:p w14:paraId="5F0BAD1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b/>
                <w:sz w:val="24"/>
                <w:szCs w:val="24"/>
              </w:rPr>
              <w:t>Содержание учебного материала</w:t>
            </w:r>
          </w:p>
        </w:tc>
        <w:tc>
          <w:tcPr>
            <w:tcW w:w="1842" w:type="dxa"/>
            <w:vMerge w:val="restart"/>
          </w:tcPr>
          <w:p w14:paraId="5DFB538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5</w:t>
            </w:r>
          </w:p>
        </w:tc>
        <w:tc>
          <w:tcPr>
            <w:tcW w:w="2018" w:type="dxa"/>
            <w:vMerge w:val="restart"/>
          </w:tcPr>
          <w:p w14:paraId="0DC0EAB1" w14:textId="77777777" w:rsidR="006A3301" w:rsidRPr="00A66B8E" w:rsidRDefault="006A3301" w:rsidP="006A3301">
            <w:pPr>
              <w:rPr>
                <w:iCs/>
                <w:sz w:val="24"/>
                <w:szCs w:val="24"/>
              </w:rPr>
            </w:pPr>
            <w:r w:rsidRPr="00A66B8E">
              <w:rPr>
                <w:iCs/>
                <w:sz w:val="24"/>
                <w:szCs w:val="24"/>
              </w:rPr>
              <w:t>ОК 01, ОК 02</w:t>
            </w:r>
          </w:p>
          <w:p w14:paraId="3CF8510F" w14:textId="77777777" w:rsidR="006A3301" w:rsidRPr="00A66B8E" w:rsidRDefault="006A3301" w:rsidP="006A3301">
            <w:pPr>
              <w:rPr>
                <w:sz w:val="24"/>
                <w:szCs w:val="24"/>
              </w:rPr>
            </w:pPr>
            <w:r w:rsidRPr="00A66B8E">
              <w:rPr>
                <w:sz w:val="24"/>
                <w:szCs w:val="24"/>
              </w:rPr>
              <w:t>ПК 1.1-1.4</w:t>
            </w:r>
          </w:p>
          <w:p w14:paraId="1D4A6E3D" w14:textId="77777777" w:rsidR="006A3301" w:rsidRPr="00A66B8E" w:rsidRDefault="006A3301" w:rsidP="006A3301">
            <w:pPr>
              <w:rPr>
                <w:sz w:val="24"/>
                <w:szCs w:val="24"/>
              </w:rPr>
            </w:pPr>
            <w:r w:rsidRPr="00A66B8E">
              <w:rPr>
                <w:sz w:val="24"/>
                <w:szCs w:val="24"/>
              </w:rPr>
              <w:t>ПК 2.1-2.</w:t>
            </w:r>
            <w:r>
              <w:rPr>
                <w:sz w:val="24"/>
                <w:szCs w:val="24"/>
              </w:rPr>
              <w:t>5</w:t>
            </w:r>
          </w:p>
          <w:p w14:paraId="4B73E011" w14:textId="77777777" w:rsidR="006A3301" w:rsidRPr="00A66B8E" w:rsidRDefault="006A3301" w:rsidP="006A3301">
            <w:pPr>
              <w:rPr>
                <w:sz w:val="24"/>
                <w:szCs w:val="24"/>
              </w:rPr>
            </w:pPr>
            <w:r w:rsidRPr="00A66B8E">
              <w:rPr>
                <w:sz w:val="24"/>
                <w:szCs w:val="24"/>
              </w:rPr>
              <w:t>ПК 3.1 -3.4</w:t>
            </w:r>
          </w:p>
          <w:p w14:paraId="3767D813" w14:textId="77777777" w:rsidR="006A3301" w:rsidRPr="00A66B8E" w:rsidRDefault="006A3301" w:rsidP="006A3301">
            <w:pPr>
              <w:rPr>
                <w:sz w:val="24"/>
                <w:szCs w:val="24"/>
              </w:rPr>
            </w:pPr>
            <w:r w:rsidRPr="00A66B8E">
              <w:rPr>
                <w:sz w:val="24"/>
                <w:szCs w:val="24"/>
              </w:rPr>
              <w:t>ПК 4.1-4.4</w:t>
            </w:r>
          </w:p>
          <w:p w14:paraId="25D919F6"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09" w:name="_Toc139622837"/>
            <w:r w:rsidRPr="00A66B8E">
              <w:rPr>
                <w:sz w:val="24"/>
                <w:szCs w:val="24"/>
              </w:rPr>
              <w:t>ПК 5.1-5.2</w:t>
            </w:r>
            <w:bookmarkEnd w:id="209"/>
          </w:p>
        </w:tc>
      </w:tr>
      <w:tr w:rsidR="00FE58BD" w:rsidRPr="00A66B8E" w14:paraId="3B535213" w14:textId="77777777" w:rsidTr="00E9035D">
        <w:trPr>
          <w:trHeight w:val="20"/>
        </w:trPr>
        <w:tc>
          <w:tcPr>
            <w:tcW w:w="2571" w:type="dxa"/>
            <w:vMerge/>
          </w:tcPr>
          <w:p w14:paraId="7E0ABA8B" w14:textId="77777777" w:rsidR="00FE58BD" w:rsidRPr="00A66B8E" w:rsidRDefault="00FE58BD" w:rsidP="0073413A">
            <w:pPr>
              <w:shd w:val="clear" w:color="auto" w:fill="FFFFFF"/>
              <w:rPr>
                <w:b/>
                <w:bCs/>
                <w:sz w:val="24"/>
                <w:szCs w:val="24"/>
              </w:rPr>
            </w:pPr>
          </w:p>
        </w:tc>
        <w:tc>
          <w:tcPr>
            <w:tcW w:w="8056" w:type="dxa"/>
          </w:tcPr>
          <w:p w14:paraId="7CA353E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sz w:val="24"/>
                <w:szCs w:val="24"/>
              </w:rPr>
              <w:t>Матрицы, операции над ними. Определители матриц, их вычисление. Обратная матрица. Системы линейных уравнений с переменными. Решение систем линейных уравнений матричным и другими методами. Решение прикладных задач.</w:t>
            </w:r>
          </w:p>
        </w:tc>
        <w:tc>
          <w:tcPr>
            <w:tcW w:w="1842" w:type="dxa"/>
            <w:vMerge/>
          </w:tcPr>
          <w:p w14:paraId="20D6332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18" w:type="dxa"/>
            <w:vMerge/>
          </w:tcPr>
          <w:p w14:paraId="547583E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28AFD40D" w14:textId="77777777" w:rsidTr="00E9035D">
        <w:trPr>
          <w:trHeight w:val="20"/>
        </w:trPr>
        <w:tc>
          <w:tcPr>
            <w:tcW w:w="2571" w:type="dxa"/>
            <w:vMerge/>
          </w:tcPr>
          <w:p w14:paraId="06806C1C" w14:textId="77777777" w:rsidR="00FE58BD" w:rsidRPr="00A66B8E" w:rsidRDefault="00FE58BD" w:rsidP="0073413A">
            <w:pPr>
              <w:shd w:val="clear" w:color="auto" w:fill="FFFFFF"/>
              <w:rPr>
                <w:b/>
                <w:bCs/>
                <w:sz w:val="24"/>
                <w:szCs w:val="24"/>
              </w:rPr>
            </w:pPr>
          </w:p>
        </w:tc>
        <w:tc>
          <w:tcPr>
            <w:tcW w:w="8056" w:type="dxa"/>
          </w:tcPr>
          <w:p w14:paraId="07C0336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sz w:val="24"/>
                <w:szCs w:val="24"/>
              </w:rPr>
              <w:t>В том числе, практических занятий</w:t>
            </w:r>
          </w:p>
        </w:tc>
        <w:tc>
          <w:tcPr>
            <w:tcW w:w="1842" w:type="dxa"/>
          </w:tcPr>
          <w:p w14:paraId="7380F05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4</w:t>
            </w:r>
          </w:p>
        </w:tc>
        <w:tc>
          <w:tcPr>
            <w:tcW w:w="2018" w:type="dxa"/>
            <w:vMerge/>
          </w:tcPr>
          <w:p w14:paraId="34908E4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440DAB9D" w14:textId="77777777" w:rsidTr="00E9035D">
        <w:trPr>
          <w:trHeight w:val="20"/>
        </w:trPr>
        <w:tc>
          <w:tcPr>
            <w:tcW w:w="2571" w:type="dxa"/>
            <w:vMerge/>
          </w:tcPr>
          <w:p w14:paraId="7C66B369" w14:textId="77777777" w:rsidR="00FE58BD" w:rsidRPr="00A66B8E" w:rsidRDefault="00FE58BD" w:rsidP="0073413A">
            <w:pPr>
              <w:shd w:val="clear" w:color="auto" w:fill="FFFFFF"/>
              <w:rPr>
                <w:b/>
                <w:bCs/>
                <w:sz w:val="24"/>
                <w:szCs w:val="24"/>
              </w:rPr>
            </w:pPr>
          </w:p>
        </w:tc>
        <w:tc>
          <w:tcPr>
            <w:tcW w:w="8056" w:type="dxa"/>
          </w:tcPr>
          <w:p w14:paraId="0AFDC84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sz w:val="24"/>
                <w:szCs w:val="24"/>
              </w:rPr>
              <w:t xml:space="preserve">Практическое занятие № 10. </w:t>
            </w:r>
            <w:r w:rsidRPr="00A66B8E">
              <w:rPr>
                <w:sz w:val="24"/>
                <w:szCs w:val="24"/>
              </w:rPr>
              <w:t>Операции над матрицами и определителями.</w:t>
            </w:r>
          </w:p>
        </w:tc>
        <w:tc>
          <w:tcPr>
            <w:tcW w:w="1842" w:type="dxa"/>
          </w:tcPr>
          <w:p w14:paraId="44F9B68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3ADCCF6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3869A2FA" w14:textId="77777777" w:rsidTr="00E9035D">
        <w:trPr>
          <w:trHeight w:val="20"/>
        </w:trPr>
        <w:tc>
          <w:tcPr>
            <w:tcW w:w="2571" w:type="dxa"/>
            <w:vMerge/>
          </w:tcPr>
          <w:p w14:paraId="5B7D6FEA" w14:textId="77777777" w:rsidR="00FE58BD" w:rsidRPr="00A66B8E" w:rsidRDefault="00FE58BD" w:rsidP="0073413A">
            <w:pPr>
              <w:shd w:val="clear" w:color="auto" w:fill="FFFFFF"/>
              <w:rPr>
                <w:b/>
                <w:bCs/>
                <w:sz w:val="24"/>
                <w:szCs w:val="24"/>
              </w:rPr>
            </w:pPr>
          </w:p>
        </w:tc>
        <w:tc>
          <w:tcPr>
            <w:tcW w:w="8056" w:type="dxa"/>
          </w:tcPr>
          <w:p w14:paraId="763B419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sz w:val="24"/>
                <w:szCs w:val="24"/>
              </w:rPr>
              <w:t xml:space="preserve">Практическое занятие № 11. </w:t>
            </w:r>
            <w:r w:rsidRPr="00A66B8E">
              <w:rPr>
                <w:sz w:val="24"/>
                <w:szCs w:val="24"/>
              </w:rPr>
              <w:t>Решение систем линейных уравнений матричным и другими методами.</w:t>
            </w:r>
          </w:p>
        </w:tc>
        <w:tc>
          <w:tcPr>
            <w:tcW w:w="1842" w:type="dxa"/>
          </w:tcPr>
          <w:p w14:paraId="5A50390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52A8FFC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18A9E33B" w14:textId="77777777" w:rsidTr="00E9035D">
        <w:trPr>
          <w:trHeight w:val="20"/>
        </w:trPr>
        <w:tc>
          <w:tcPr>
            <w:tcW w:w="2571" w:type="dxa"/>
            <w:vMerge w:val="restart"/>
          </w:tcPr>
          <w:p w14:paraId="479E2C4F" w14:textId="77777777" w:rsidR="00FE58BD" w:rsidRPr="00A66B8E" w:rsidRDefault="00FE58BD" w:rsidP="0073413A">
            <w:pPr>
              <w:shd w:val="clear" w:color="auto" w:fill="FFFFFF"/>
              <w:rPr>
                <w:b/>
                <w:bCs/>
                <w:sz w:val="24"/>
                <w:szCs w:val="24"/>
              </w:rPr>
            </w:pPr>
            <w:r>
              <w:rPr>
                <w:b/>
                <w:sz w:val="24"/>
                <w:szCs w:val="24"/>
              </w:rPr>
              <w:t>Т</w:t>
            </w:r>
            <w:r w:rsidRPr="00A66B8E">
              <w:rPr>
                <w:b/>
                <w:sz w:val="24"/>
                <w:szCs w:val="24"/>
              </w:rPr>
              <w:t>ема 3.2. Векторы. Уравнение прямой. Системы линейных неравенств с двумя переменными</w:t>
            </w:r>
          </w:p>
        </w:tc>
        <w:tc>
          <w:tcPr>
            <w:tcW w:w="8056" w:type="dxa"/>
          </w:tcPr>
          <w:p w14:paraId="1A16A43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Содержание учебного материала</w:t>
            </w:r>
          </w:p>
        </w:tc>
        <w:tc>
          <w:tcPr>
            <w:tcW w:w="1842" w:type="dxa"/>
            <w:vMerge w:val="restart"/>
          </w:tcPr>
          <w:p w14:paraId="71A6EA2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2018" w:type="dxa"/>
            <w:vMerge w:val="restart"/>
            <w:shd w:val="clear" w:color="auto" w:fill="FFFFFF"/>
          </w:tcPr>
          <w:p w14:paraId="2B71FD5D" w14:textId="77777777" w:rsidR="006A3301" w:rsidRPr="00A66B8E" w:rsidRDefault="006A3301" w:rsidP="006A3301">
            <w:pPr>
              <w:rPr>
                <w:iCs/>
                <w:sz w:val="24"/>
                <w:szCs w:val="24"/>
              </w:rPr>
            </w:pPr>
            <w:r w:rsidRPr="00A66B8E">
              <w:rPr>
                <w:iCs/>
                <w:sz w:val="24"/>
                <w:szCs w:val="24"/>
              </w:rPr>
              <w:t>ОК 01, ОК 02</w:t>
            </w:r>
          </w:p>
          <w:p w14:paraId="4F11A3F0" w14:textId="77777777" w:rsidR="006A3301" w:rsidRPr="00A66B8E" w:rsidRDefault="006A3301" w:rsidP="006A3301">
            <w:pPr>
              <w:rPr>
                <w:sz w:val="24"/>
                <w:szCs w:val="24"/>
              </w:rPr>
            </w:pPr>
            <w:r w:rsidRPr="00A66B8E">
              <w:rPr>
                <w:sz w:val="24"/>
                <w:szCs w:val="24"/>
              </w:rPr>
              <w:t>ПК 1.1-1.4</w:t>
            </w:r>
          </w:p>
          <w:p w14:paraId="72CB0F24" w14:textId="77777777" w:rsidR="006A3301" w:rsidRPr="00A66B8E" w:rsidRDefault="006A3301" w:rsidP="006A3301">
            <w:pPr>
              <w:rPr>
                <w:sz w:val="24"/>
                <w:szCs w:val="24"/>
              </w:rPr>
            </w:pPr>
            <w:r w:rsidRPr="00A66B8E">
              <w:rPr>
                <w:sz w:val="24"/>
                <w:szCs w:val="24"/>
              </w:rPr>
              <w:t>ПК 2.1-2.</w:t>
            </w:r>
            <w:r>
              <w:rPr>
                <w:sz w:val="24"/>
                <w:szCs w:val="24"/>
              </w:rPr>
              <w:t>5</w:t>
            </w:r>
          </w:p>
          <w:p w14:paraId="7310D9ED" w14:textId="77777777" w:rsidR="006A3301" w:rsidRPr="00A66B8E" w:rsidRDefault="006A3301" w:rsidP="006A3301">
            <w:pPr>
              <w:rPr>
                <w:sz w:val="24"/>
                <w:szCs w:val="24"/>
              </w:rPr>
            </w:pPr>
            <w:r w:rsidRPr="00A66B8E">
              <w:rPr>
                <w:sz w:val="24"/>
                <w:szCs w:val="24"/>
              </w:rPr>
              <w:t>ПК 3.1 -3.4</w:t>
            </w:r>
          </w:p>
          <w:p w14:paraId="6885510E" w14:textId="77777777" w:rsidR="006A3301" w:rsidRPr="00A66B8E" w:rsidRDefault="006A3301" w:rsidP="006A3301">
            <w:pPr>
              <w:rPr>
                <w:sz w:val="24"/>
                <w:szCs w:val="24"/>
              </w:rPr>
            </w:pPr>
            <w:r w:rsidRPr="00A66B8E">
              <w:rPr>
                <w:sz w:val="24"/>
                <w:szCs w:val="24"/>
              </w:rPr>
              <w:t>ПК 4.1-4.4</w:t>
            </w:r>
          </w:p>
          <w:p w14:paraId="5D837EF2"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10" w:name="_Toc139622838"/>
            <w:r w:rsidRPr="00A66B8E">
              <w:rPr>
                <w:sz w:val="24"/>
                <w:szCs w:val="24"/>
              </w:rPr>
              <w:t>ПК 5.1-5.2</w:t>
            </w:r>
            <w:bookmarkEnd w:id="210"/>
          </w:p>
        </w:tc>
      </w:tr>
      <w:tr w:rsidR="00FE58BD" w:rsidRPr="00A66B8E" w14:paraId="4947B656" w14:textId="77777777" w:rsidTr="00E9035D">
        <w:trPr>
          <w:trHeight w:val="20"/>
        </w:trPr>
        <w:tc>
          <w:tcPr>
            <w:tcW w:w="2571" w:type="dxa"/>
            <w:vMerge/>
          </w:tcPr>
          <w:p w14:paraId="487F15B1" w14:textId="77777777" w:rsidR="00FE58BD" w:rsidRPr="00A66B8E" w:rsidRDefault="00FE58BD" w:rsidP="0073413A">
            <w:pPr>
              <w:shd w:val="clear" w:color="auto" w:fill="FFFFFF"/>
              <w:rPr>
                <w:b/>
                <w:bCs/>
                <w:sz w:val="24"/>
                <w:szCs w:val="24"/>
              </w:rPr>
            </w:pPr>
          </w:p>
        </w:tc>
        <w:tc>
          <w:tcPr>
            <w:tcW w:w="8056" w:type="dxa"/>
          </w:tcPr>
          <w:p w14:paraId="4E6FF72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sz w:val="24"/>
                <w:szCs w:val="24"/>
              </w:rPr>
              <w:t>Уравнение прямой, проходящей через данную точку с заданным нормальным вектором, общее уравнение прямой. Уравнение прямой с угловым коэффициентом и начальной ординатой. Пересечение двух прямых. Параллельность прямых. Линейные неравенства с двумя переменными. Системы линейных неравенств с двумя переменными. Область решения систем линейных неравенств с двумя переменными, ее вершины. Решение систем линейных неравенств с двумя переменными.</w:t>
            </w:r>
          </w:p>
        </w:tc>
        <w:tc>
          <w:tcPr>
            <w:tcW w:w="1842" w:type="dxa"/>
            <w:vMerge/>
          </w:tcPr>
          <w:p w14:paraId="386A44F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shd w:val="clear" w:color="auto" w:fill="FFFFFF"/>
          </w:tcPr>
          <w:p w14:paraId="5FE402A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5CB278F4" w14:textId="77777777" w:rsidTr="00E9035D">
        <w:trPr>
          <w:trHeight w:val="20"/>
        </w:trPr>
        <w:tc>
          <w:tcPr>
            <w:tcW w:w="2571" w:type="dxa"/>
            <w:vMerge/>
          </w:tcPr>
          <w:p w14:paraId="5F2AD503" w14:textId="77777777" w:rsidR="00FE58BD" w:rsidRPr="00A66B8E" w:rsidRDefault="00FE58BD" w:rsidP="0073413A">
            <w:pPr>
              <w:shd w:val="clear" w:color="auto" w:fill="FFFFFF"/>
              <w:rPr>
                <w:b/>
                <w:bCs/>
                <w:sz w:val="24"/>
                <w:szCs w:val="24"/>
              </w:rPr>
            </w:pPr>
          </w:p>
        </w:tc>
        <w:tc>
          <w:tcPr>
            <w:tcW w:w="8056" w:type="dxa"/>
          </w:tcPr>
          <w:p w14:paraId="093AB0C8" w14:textId="77777777" w:rsidR="00FE58BD" w:rsidRPr="00A66B8E" w:rsidRDefault="00FE58BD" w:rsidP="0073413A">
            <w:pPr>
              <w:jc w:val="both"/>
              <w:rPr>
                <w:b/>
                <w:sz w:val="24"/>
                <w:szCs w:val="24"/>
              </w:rPr>
            </w:pPr>
            <w:r w:rsidRPr="00A66B8E">
              <w:rPr>
                <w:b/>
                <w:sz w:val="24"/>
                <w:szCs w:val="24"/>
              </w:rPr>
              <w:t>В том числе, практических занятий</w:t>
            </w:r>
          </w:p>
        </w:tc>
        <w:tc>
          <w:tcPr>
            <w:tcW w:w="1842" w:type="dxa"/>
          </w:tcPr>
          <w:p w14:paraId="2B9C903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val="restart"/>
            <w:shd w:val="clear" w:color="auto" w:fill="FFFFFF"/>
          </w:tcPr>
          <w:p w14:paraId="30558A9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263B136C" w14:textId="77777777" w:rsidTr="00E9035D">
        <w:trPr>
          <w:trHeight w:val="20"/>
        </w:trPr>
        <w:tc>
          <w:tcPr>
            <w:tcW w:w="2571" w:type="dxa"/>
            <w:vMerge/>
          </w:tcPr>
          <w:p w14:paraId="45D70806" w14:textId="77777777" w:rsidR="00FE58BD" w:rsidRPr="00A66B8E" w:rsidRDefault="00FE58BD" w:rsidP="0073413A">
            <w:pPr>
              <w:shd w:val="clear" w:color="auto" w:fill="FFFFFF"/>
              <w:rPr>
                <w:b/>
                <w:bCs/>
                <w:sz w:val="24"/>
                <w:szCs w:val="24"/>
              </w:rPr>
            </w:pPr>
          </w:p>
        </w:tc>
        <w:tc>
          <w:tcPr>
            <w:tcW w:w="8056" w:type="dxa"/>
          </w:tcPr>
          <w:p w14:paraId="655BB0C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Практическое занятие № 12</w:t>
            </w:r>
            <w:r w:rsidRPr="00A66B8E">
              <w:rPr>
                <w:sz w:val="24"/>
                <w:szCs w:val="24"/>
              </w:rPr>
              <w:t xml:space="preserve"> Операции над векторами. Уравнение прямой на плоскости. Решение систем линейных неравенств с двумя переменными.</w:t>
            </w:r>
          </w:p>
        </w:tc>
        <w:tc>
          <w:tcPr>
            <w:tcW w:w="1842" w:type="dxa"/>
          </w:tcPr>
          <w:p w14:paraId="0999EA5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shd w:val="clear" w:color="auto" w:fill="FFFFFF"/>
          </w:tcPr>
          <w:p w14:paraId="70C08F0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3046856F" w14:textId="77777777" w:rsidTr="00E9035D">
        <w:trPr>
          <w:trHeight w:val="20"/>
        </w:trPr>
        <w:tc>
          <w:tcPr>
            <w:tcW w:w="2571" w:type="dxa"/>
            <w:vMerge/>
          </w:tcPr>
          <w:p w14:paraId="4364EC07" w14:textId="77777777" w:rsidR="00FE58BD" w:rsidRPr="00A66B8E" w:rsidRDefault="00FE58BD" w:rsidP="0073413A">
            <w:pPr>
              <w:shd w:val="clear" w:color="auto" w:fill="FFFFFF"/>
              <w:rPr>
                <w:b/>
                <w:bCs/>
                <w:sz w:val="24"/>
                <w:szCs w:val="24"/>
              </w:rPr>
            </w:pPr>
          </w:p>
        </w:tc>
        <w:tc>
          <w:tcPr>
            <w:tcW w:w="8056" w:type="dxa"/>
          </w:tcPr>
          <w:p w14:paraId="11BFA190" w14:textId="77777777" w:rsidR="00FE58BD" w:rsidRPr="00A66B8E" w:rsidRDefault="00FE58BD" w:rsidP="0073413A">
            <w:pPr>
              <w:rPr>
                <w:sz w:val="24"/>
                <w:szCs w:val="24"/>
              </w:rPr>
            </w:pPr>
            <w:r w:rsidRPr="00A66B8E">
              <w:rPr>
                <w:b/>
                <w:sz w:val="24"/>
                <w:szCs w:val="24"/>
              </w:rPr>
              <w:t xml:space="preserve">Контрольная работа </w:t>
            </w:r>
          </w:p>
        </w:tc>
        <w:tc>
          <w:tcPr>
            <w:tcW w:w="1842" w:type="dxa"/>
          </w:tcPr>
          <w:p w14:paraId="7FA5BCB1" w14:textId="77777777" w:rsidR="00FE58BD" w:rsidRPr="00A66B8E" w:rsidRDefault="00FE58BD" w:rsidP="0073413A">
            <w:pPr>
              <w:tabs>
                <w:tab w:val="left" w:pos="900"/>
                <w:tab w:val="center" w:pos="11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2018" w:type="dxa"/>
            <w:vMerge/>
            <w:shd w:val="clear" w:color="auto" w:fill="FFFFFF"/>
          </w:tcPr>
          <w:p w14:paraId="1444D90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1FFF438B" w14:textId="77777777" w:rsidTr="00E9035D">
        <w:trPr>
          <w:trHeight w:val="20"/>
        </w:trPr>
        <w:tc>
          <w:tcPr>
            <w:tcW w:w="10627" w:type="dxa"/>
            <w:gridSpan w:val="2"/>
          </w:tcPr>
          <w:p w14:paraId="1C79CD6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07C9358C"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D17E286"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2859FE08"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действия над матрицами;</w:t>
            </w:r>
          </w:p>
          <w:p w14:paraId="1F733A19"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вычисление определителей;</w:t>
            </w:r>
          </w:p>
          <w:p w14:paraId="2288859C"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нахождение матрицы, обратной данной;</w:t>
            </w:r>
          </w:p>
          <w:p w14:paraId="6A7A71C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rPr>
            </w:pPr>
            <w:r w:rsidRPr="00A66B8E">
              <w:rPr>
                <w:rFonts w:eastAsia="Times New Roman"/>
                <w:sz w:val="24"/>
                <w:szCs w:val="24"/>
              </w:rPr>
              <w:t>составление системы линейных уравнений и её решение методами Крамера, Гаусса, а также матричным способом;</w:t>
            </w:r>
          </w:p>
          <w:p w14:paraId="766CFE9E"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уравнений прямой по заданным условиям;</w:t>
            </w:r>
          </w:p>
          <w:p w14:paraId="4E70ED3B"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действия над векторами;</w:t>
            </w:r>
          </w:p>
          <w:p w14:paraId="5D49D7C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4"/>
                <w:szCs w:val="24"/>
              </w:rPr>
            </w:pPr>
            <w:r w:rsidRPr="00A66B8E">
              <w:rPr>
                <w:rFonts w:eastAsia="Times New Roman"/>
                <w:sz w:val="24"/>
                <w:szCs w:val="24"/>
              </w:rPr>
              <w:t>нахождение точки пересечения прямых, вычисление угла между прямыми на плоскости.</w:t>
            </w:r>
          </w:p>
        </w:tc>
        <w:tc>
          <w:tcPr>
            <w:tcW w:w="1842" w:type="dxa"/>
          </w:tcPr>
          <w:p w14:paraId="74E719D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18" w:type="dxa"/>
          </w:tcPr>
          <w:p w14:paraId="60D6802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6D0FCCAD" w14:textId="77777777" w:rsidTr="00E9035D">
        <w:trPr>
          <w:trHeight w:val="20"/>
        </w:trPr>
        <w:tc>
          <w:tcPr>
            <w:tcW w:w="10627" w:type="dxa"/>
            <w:gridSpan w:val="2"/>
          </w:tcPr>
          <w:p w14:paraId="1ECEEA2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iCs/>
                <w:sz w:val="24"/>
                <w:szCs w:val="24"/>
              </w:rPr>
              <w:t xml:space="preserve">Раздел 4. </w:t>
            </w:r>
            <w:r w:rsidRPr="00A66B8E">
              <w:rPr>
                <w:b/>
                <w:sz w:val="24"/>
                <w:szCs w:val="24"/>
              </w:rPr>
              <w:t>Линейное программирование</w:t>
            </w:r>
          </w:p>
        </w:tc>
        <w:tc>
          <w:tcPr>
            <w:tcW w:w="1842" w:type="dxa"/>
          </w:tcPr>
          <w:p w14:paraId="02F914D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8</w:t>
            </w:r>
          </w:p>
        </w:tc>
        <w:tc>
          <w:tcPr>
            <w:tcW w:w="2018" w:type="dxa"/>
          </w:tcPr>
          <w:p w14:paraId="28A2151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6DEB214C" w14:textId="77777777" w:rsidTr="00E9035D">
        <w:trPr>
          <w:trHeight w:val="20"/>
        </w:trPr>
        <w:tc>
          <w:tcPr>
            <w:tcW w:w="2571" w:type="dxa"/>
            <w:vMerge w:val="restart"/>
          </w:tcPr>
          <w:p w14:paraId="122BF7F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4.1. Понятие и сущность линейного программирования. Моделирование задач линейного программирования.</w:t>
            </w:r>
            <w:r w:rsidRPr="00A66B8E">
              <w:rPr>
                <w:sz w:val="24"/>
                <w:szCs w:val="24"/>
              </w:rPr>
              <w:t xml:space="preserve"> </w:t>
            </w:r>
            <w:r w:rsidRPr="00A66B8E">
              <w:rPr>
                <w:b/>
                <w:sz w:val="24"/>
                <w:szCs w:val="24"/>
              </w:rPr>
              <w:t>Решение простейших задач линейного программирования геометрическим методом</w:t>
            </w:r>
          </w:p>
        </w:tc>
        <w:tc>
          <w:tcPr>
            <w:tcW w:w="8056" w:type="dxa"/>
          </w:tcPr>
          <w:p w14:paraId="3BD4A6F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Содержание учебного материала</w:t>
            </w:r>
          </w:p>
        </w:tc>
        <w:tc>
          <w:tcPr>
            <w:tcW w:w="1842" w:type="dxa"/>
            <w:vMerge w:val="restart"/>
          </w:tcPr>
          <w:p w14:paraId="6815D1E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2018" w:type="dxa"/>
            <w:vMerge w:val="restart"/>
            <w:shd w:val="clear" w:color="auto" w:fill="FFFFFF"/>
          </w:tcPr>
          <w:p w14:paraId="28218C84" w14:textId="77777777" w:rsidR="006A3301" w:rsidRPr="00A66B8E" w:rsidRDefault="006A3301" w:rsidP="006A3301">
            <w:pPr>
              <w:rPr>
                <w:iCs/>
                <w:sz w:val="24"/>
                <w:szCs w:val="24"/>
              </w:rPr>
            </w:pPr>
            <w:r w:rsidRPr="00A66B8E">
              <w:rPr>
                <w:iCs/>
                <w:sz w:val="24"/>
                <w:szCs w:val="24"/>
              </w:rPr>
              <w:t>ОК 01, ОК 02</w:t>
            </w:r>
          </w:p>
          <w:p w14:paraId="2A186D62" w14:textId="77777777" w:rsidR="006A3301" w:rsidRPr="00A66B8E" w:rsidRDefault="006A3301" w:rsidP="006A3301">
            <w:pPr>
              <w:rPr>
                <w:sz w:val="24"/>
                <w:szCs w:val="24"/>
              </w:rPr>
            </w:pPr>
            <w:r w:rsidRPr="00A66B8E">
              <w:rPr>
                <w:sz w:val="24"/>
                <w:szCs w:val="24"/>
              </w:rPr>
              <w:t>ПК 1.1-1.4</w:t>
            </w:r>
          </w:p>
          <w:p w14:paraId="062922BF" w14:textId="77777777" w:rsidR="006A3301" w:rsidRPr="00A66B8E" w:rsidRDefault="006A3301" w:rsidP="006A3301">
            <w:pPr>
              <w:rPr>
                <w:sz w:val="24"/>
                <w:szCs w:val="24"/>
              </w:rPr>
            </w:pPr>
            <w:r w:rsidRPr="00A66B8E">
              <w:rPr>
                <w:sz w:val="24"/>
                <w:szCs w:val="24"/>
              </w:rPr>
              <w:t>ПК 2.1-2.</w:t>
            </w:r>
            <w:r>
              <w:rPr>
                <w:sz w:val="24"/>
                <w:szCs w:val="24"/>
              </w:rPr>
              <w:t>5</w:t>
            </w:r>
          </w:p>
          <w:p w14:paraId="73269A34" w14:textId="77777777" w:rsidR="006A3301" w:rsidRPr="00A66B8E" w:rsidRDefault="006A3301" w:rsidP="006A3301">
            <w:pPr>
              <w:rPr>
                <w:sz w:val="24"/>
                <w:szCs w:val="24"/>
              </w:rPr>
            </w:pPr>
            <w:r w:rsidRPr="00A66B8E">
              <w:rPr>
                <w:sz w:val="24"/>
                <w:szCs w:val="24"/>
              </w:rPr>
              <w:t>ПК 3.1 -3.4</w:t>
            </w:r>
          </w:p>
          <w:p w14:paraId="2AF6AC29" w14:textId="77777777" w:rsidR="006A3301" w:rsidRPr="00A66B8E" w:rsidRDefault="006A3301" w:rsidP="006A3301">
            <w:pPr>
              <w:rPr>
                <w:sz w:val="24"/>
                <w:szCs w:val="24"/>
              </w:rPr>
            </w:pPr>
            <w:r w:rsidRPr="00A66B8E">
              <w:rPr>
                <w:sz w:val="24"/>
                <w:szCs w:val="24"/>
              </w:rPr>
              <w:t>ПК 4.1-4.4</w:t>
            </w:r>
          </w:p>
          <w:p w14:paraId="543770B1" w14:textId="77777777" w:rsidR="00FE58BD" w:rsidRPr="00A66B8E" w:rsidRDefault="006A3301" w:rsidP="006A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bookmarkStart w:id="211" w:name="_Toc139622839"/>
            <w:r w:rsidRPr="00A66B8E">
              <w:rPr>
                <w:sz w:val="24"/>
                <w:szCs w:val="24"/>
              </w:rPr>
              <w:t>ПК 5.1-5.2</w:t>
            </w:r>
            <w:bookmarkEnd w:id="211"/>
          </w:p>
        </w:tc>
      </w:tr>
      <w:tr w:rsidR="00FE58BD" w:rsidRPr="00A66B8E" w14:paraId="1158EA01" w14:textId="77777777" w:rsidTr="00E9035D">
        <w:trPr>
          <w:trHeight w:val="20"/>
        </w:trPr>
        <w:tc>
          <w:tcPr>
            <w:tcW w:w="2571" w:type="dxa"/>
            <w:vMerge/>
          </w:tcPr>
          <w:p w14:paraId="7069492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8056" w:type="dxa"/>
          </w:tcPr>
          <w:p w14:paraId="1227862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Понятие и сущность линейного программирования. Задачи линейного программирования. План, целевая функция, система ограничений задач линейного программирования. Моделирование задач линейного программирования (задачи о планировании производства, выборе оптимальных технологий, транспортная задача и др.). Алгоритм геометрического метода решения задач линейного программирования. Различные случаи решения (единственный оптимальный план, бесконечное множество оптимальных планов, отсутствие оптимального плана). Решение задач линейного программирования геометрическим методом.</w:t>
            </w:r>
          </w:p>
        </w:tc>
        <w:tc>
          <w:tcPr>
            <w:tcW w:w="1842" w:type="dxa"/>
            <w:vMerge/>
          </w:tcPr>
          <w:p w14:paraId="11534AB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shd w:val="clear" w:color="auto" w:fill="FFFFFF"/>
          </w:tcPr>
          <w:p w14:paraId="4364E95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581A46CE" w14:textId="77777777" w:rsidTr="00E9035D">
        <w:trPr>
          <w:trHeight w:val="20"/>
        </w:trPr>
        <w:tc>
          <w:tcPr>
            <w:tcW w:w="2571" w:type="dxa"/>
            <w:vMerge/>
          </w:tcPr>
          <w:p w14:paraId="1B15E6B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p>
        </w:tc>
        <w:tc>
          <w:tcPr>
            <w:tcW w:w="8056" w:type="dxa"/>
          </w:tcPr>
          <w:p w14:paraId="32406607" w14:textId="77777777" w:rsidR="00FE58BD" w:rsidRPr="00A66B8E" w:rsidRDefault="00FE58BD" w:rsidP="0073413A">
            <w:pPr>
              <w:rPr>
                <w:b/>
                <w:sz w:val="24"/>
                <w:szCs w:val="24"/>
              </w:rPr>
            </w:pPr>
            <w:r w:rsidRPr="00A66B8E">
              <w:rPr>
                <w:b/>
                <w:sz w:val="24"/>
                <w:szCs w:val="24"/>
              </w:rPr>
              <w:t>В том числе, практических занятий</w:t>
            </w:r>
          </w:p>
        </w:tc>
        <w:tc>
          <w:tcPr>
            <w:tcW w:w="1842" w:type="dxa"/>
          </w:tcPr>
          <w:p w14:paraId="6B96DDD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shd w:val="clear" w:color="auto" w:fill="D9D9D9"/>
          </w:tcPr>
          <w:p w14:paraId="15C8EC3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3026E0CC" w14:textId="77777777" w:rsidTr="00E9035D">
        <w:trPr>
          <w:trHeight w:val="20"/>
        </w:trPr>
        <w:tc>
          <w:tcPr>
            <w:tcW w:w="2571" w:type="dxa"/>
            <w:vMerge/>
          </w:tcPr>
          <w:p w14:paraId="031B245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kern w:val="32"/>
                <w:sz w:val="24"/>
                <w:szCs w:val="24"/>
              </w:rPr>
            </w:pPr>
          </w:p>
        </w:tc>
        <w:tc>
          <w:tcPr>
            <w:tcW w:w="8056" w:type="dxa"/>
          </w:tcPr>
          <w:p w14:paraId="434E7087" w14:textId="77777777" w:rsidR="00FE58BD" w:rsidRPr="00A66B8E" w:rsidRDefault="00FE58BD" w:rsidP="0073413A">
            <w:pPr>
              <w:rPr>
                <w:sz w:val="24"/>
                <w:szCs w:val="24"/>
              </w:rPr>
            </w:pPr>
            <w:r w:rsidRPr="00A66B8E">
              <w:rPr>
                <w:b/>
                <w:sz w:val="24"/>
                <w:szCs w:val="24"/>
              </w:rPr>
              <w:t>Практическое занятие № 13.</w:t>
            </w:r>
            <w:r w:rsidRPr="00A66B8E">
              <w:rPr>
                <w:sz w:val="24"/>
                <w:szCs w:val="24"/>
              </w:rPr>
              <w:t xml:space="preserve"> Решение простейших задач линейного программирования геометрическим методом.</w:t>
            </w:r>
          </w:p>
        </w:tc>
        <w:tc>
          <w:tcPr>
            <w:tcW w:w="1842" w:type="dxa"/>
          </w:tcPr>
          <w:p w14:paraId="333FD119" w14:textId="77777777" w:rsidR="00FE58BD" w:rsidRPr="00A66B8E" w:rsidRDefault="00FE58BD" w:rsidP="0073413A">
            <w:pPr>
              <w:tabs>
                <w:tab w:val="left" w:pos="900"/>
                <w:tab w:val="center" w:pos="11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shd w:val="clear" w:color="auto" w:fill="D9D9D9"/>
          </w:tcPr>
          <w:p w14:paraId="324585B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23983E83" w14:textId="77777777" w:rsidTr="00E9035D">
        <w:trPr>
          <w:trHeight w:val="20"/>
        </w:trPr>
        <w:tc>
          <w:tcPr>
            <w:tcW w:w="2571" w:type="dxa"/>
            <w:vMerge w:val="restart"/>
          </w:tcPr>
          <w:p w14:paraId="5E8AB17F" w14:textId="77777777" w:rsidR="00FE58BD" w:rsidRPr="00A66B8E" w:rsidRDefault="00FE58BD" w:rsidP="0073413A">
            <w:pPr>
              <w:rPr>
                <w:b/>
                <w:bCs/>
                <w:sz w:val="24"/>
                <w:szCs w:val="24"/>
              </w:rPr>
            </w:pPr>
            <w:r w:rsidRPr="00A66B8E">
              <w:rPr>
                <w:b/>
                <w:sz w:val="24"/>
                <w:szCs w:val="24"/>
              </w:rPr>
              <w:t>Тема 4.2. Автоматизированное решение задач линейной алгебры и линейного программирования</w:t>
            </w:r>
          </w:p>
        </w:tc>
        <w:tc>
          <w:tcPr>
            <w:tcW w:w="8056" w:type="dxa"/>
          </w:tcPr>
          <w:p w14:paraId="09C8489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Содержание учебного материала</w:t>
            </w:r>
          </w:p>
        </w:tc>
        <w:tc>
          <w:tcPr>
            <w:tcW w:w="1842" w:type="dxa"/>
            <w:vMerge w:val="restart"/>
          </w:tcPr>
          <w:p w14:paraId="6396124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5</w:t>
            </w:r>
          </w:p>
        </w:tc>
        <w:tc>
          <w:tcPr>
            <w:tcW w:w="2018" w:type="dxa"/>
            <w:vMerge w:val="restart"/>
            <w:shd w:val="clear" w:color="auto" w:fill="FFFFFF"/>
          </w:tcPr>
          <w:p w14:paraId="0F4777C6" w14:textId="77777777" w:rsidR="006A3301" w:rsidRPr="00A66B8E" w:rsidRDefault="006A3301" w:rsidP="006A3301">
            <w:pPr>
              <w:rPr>
                <w:iCs/>
                <w:sz w:val="24"/>
                <w:szCs w:val="24"/>
              </w:rPr>
            </w:pPr>
            <w:r w:rsidRPr="00A66B8E">
              <w:rPr>
                <w:iCs/>
                <w:sz w:val="24"/>
                <w:szCs w:val="24"/>
              </w:rPr>
              <w:t>ОК 01, ОК 02</w:t>
            </w:r>
          </w:p>
          <w:p w14:paraId="43CA9BD4" w14:textId="77777777" w:rsidR="006A3301" w:rsidRPr="00A66B8E" w:rsidRDefault="006A3301" w:rsidP="006A3301">
            <w:pPr>
              <w:rPr>
                <w:sz w:val="24"/>
                <w:szCs w:val="24"/>
              </w:rPr>
            </w:pPr>
            <w:r w:rsidRPr="00A66B8E">
              <w:rPr>
                <w:sz w:val="24"/>
                <w:szCs w:val="24"/>
              </w:rPr>
              <w:t>ПК 1.1-1.4</w:t>
            </w:r>
          </w:p>
          <w:p w14:paraId="4EC8F6FF" w14:textId="77777777" w:rsidR="006A3301" w:rsidRPr="00A66B8E" w:rsidRDefault="006A3301" w:rsidP="006A3301">
            <w:pPr>
              <w:rPr>
                <w:sz w:val="24"/>
                <w:szCs w:val="24"/>
              </w:rPr>
            </w:pPr>
            <w:r w:rsidRPr="00A66B8E">
              <w:rPr>
                <w:sz w:val="24"/>
                <w:szCs w:val="24"/>
              </w:rPr>
              <w:t>ПК 2.1-2.</w:t>
            </w:r>
            <w:r>
              <w:rPr>
                <w:sz w:val="24"/>
                <w:szCs w:val="24"/>
              </w:rPr>
              <w:t>5</w:t>
            </w:r>
          </w:p>
          <w:p w14:paraId="0EB86C75" w14:textId="77777777" w:rsidR="006A3301" w:rsidRPr="00A66B8E" w:rsidRDefault="006A3301" w:rsidP="006A3301">
            <w:pPr>
              <w:rPr>
                <w:sz w:val="24"/>
                <w:szCs w:val="24"/>
              </w:rPr>
            </w:pPr>
            <w:r w:rsidRPr="00A66B8E">
              <w:rPr>
                <w:sz w:val="24"/>
                <w:szCs w:val="24"/>
              </w:rPr>
              <w:t>ПК 3.1 -3.4</w:t>
            </w:r>
          </w:p>
          <w:p w14:paraId="5425737C" w14:textId="77777777" w:rsidR="006A3301" w:rsidRPr="00A66B8E" w:rsidRDefault="006A3301" w:rsidP="006A3301">
            <w:pPr>
              <w:rPr>
                <w:sz w:val="24"/>
                <w:szCs w:val="24"/>
              </w:rPr>
            </w:pPr>
            <w:r w:rsidRPr="00A66B8E">
              <w:rPr>
                <w:sz w:val="24"/>
                <w:szCs w:val="24"/>
              </w:rPr>
              <w:t>ПК 4.1-4.4</w:t>
            </w:r>
          </w:p>
          <w:p w14:paraId="3BCC319E" w14:textId="77777777" w:rsidR="00FE58BD" w:rsidRPr="00A66B8E" w:rsidRDefault="006A3301" w:rsidP="006A3301">
            <w:pPr>
              <w:rPr>
                <w:sz w:val="24"/>
                <w:szCs w:val="24"/>
              </w:rPr>
            </w:pPr>
            <w:r w:rsidRPr="00A66B8E">
              <w:rPr>
                <w:sz w:val="24"/>
                <w:szCs w:val="24"/>
              </w:rPr>
              <w:t>ПК 5.1-5.2</w:t>
            </w:r>
          </w:p>
        </w:tc>
      </w:tr>
      <w:tr w:rsidR="00FE58BD" w:rsidRPr="00A66B8E" w14:paraId="69DCF29B" w14:textId="77777777" w:rsidTr="00E9035D">
        <w:trPr>
          <w:trHeight w:val="20"/>
        </w:trPr>
        <w:tc>
          <w:tcPr>
            <w:tcW w:w="2571" w:type="dxa"/>
            <w:vMerge/>
          </w:tcPr>
          <w:p w14:paraId="22A2DF57" w14:textId="77777777" w:rsidR="00FE58BD" w:rsidRPr="00A66B8E" w:rsidRDefault="00FE58BD" w:rsidP="0073413A">
            <w:pPr>
              <w:rPr>
                <w:b/>
                <w:bCs/>
                <w:sz w:val="24"/>
                <w:szCs w:val="24"/>
              </w:rPr>
            </w:pPr>
          </w:p>
        </w:tc>
        <w:tc>
          <w:tcPr>
            <w:tcW w:w="8056" w:type="dxa"/>
          </w:tcPr>
          <w:p w14:paraId="5D5EC57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sz w:val="24"/>
                <w:szCs w:val="24"/>
              </w:rPr>
              <w:t>Компьютерная программа для математических расчетов: назначение, структура, приемы работы. Вычисления. Функции. Матрицы, операции над ними. Системы линейных уравнений. Задачи линейного программирования.</w:t>
            </w:r>
          </w:p>
        </w:tc>
        <w:tc>
          <w:tcPr>
            <w:tcW w:w="1842" w:type="dxa"/>
            <w:vMerge/>
          </w:tcPr>
          <w:p w14:paraId="17CAADF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18" w:type="dxa"/>
            <w:vMerge/>
            <w:shd w:val="clear" w:color="auto" w:fill="FFFFFF"/>
          </w:tcPr>
          <w:p w14:paraId="5581A67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kern w:val="32"/>
                <w:sz w:val="24"/>
                <w:szCs w:val="24"/>
              </w:rPr>
            </w:pPr>
          </w:p>
        </w:tc>
      </w:tr>
      <w:tr w:rsidR="00FE58BD" w:rsidRPr="00A66B8E" w14:paraId="4520EB13" w14:textId="77777777" w:rsidTr="00E9035D">
        <w:trPr>
          <w:trHeight w:val="20"/>
        </w:trPr>
        <w:tc>
          <w:tcPr>
            <w:tcW w:w="2571" w:type="dxa"/>
            <w:vMerge/>
          </w:tcPr>
          <w:p w14:paraId="5C542569" w14:textId="77777777" w:rsidR="00FE58BD" w:rsidRPr="00A66B8E" w:rsidRDefault="00FE58BD" w:rsidP="0073413A">
            <w:pPr>
              <w:jc w:val="center"/>
              <w:rPr>
                <w:sz w:val="24"/>
                <w:szCs w:val="24"/>
              </w:rPr>
            </w:pPr>
          </w:p>
        </w:tc>
        <w:tc>
          <w:tcPr>
            <w:tcW w:w="8056" w:type="dxa"/>
          </w:tcPr>
          <w:p w14:paraId="232C05B6" w14:textId="77777777" w:rsidR="00FE58BD" w:rsidRPr="00A66B8E" w:rsidRDefault="00FE58BD" w:rsidP="0073413A">
            <w:pPr>
              <w:rPr>
                <w:sz w:val="24"/>
                <w:szCs w:val="24"/>
              </w:rPr>
            </w:pPr>
            <w:r w:rsidRPr="00A66B8E">
              <w:rPr>
                <w:b/>
                <w:sz w:val="24"/>
                <w:szCs w:val="24"/>
              </w:rPr>
              <w:t>В том числе, практических занятий</w:t>
            </w:r>
          </w:p>
        </w:tc>
        <w:tc>
          <w:tcPr>
            <w:tcW w:w="1842" w:type="dxa"/>
          </w:tcPr>
          <w:p w14:paraId="6AE3E56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4</w:t>
            </w:r>
          </w:p>
        </w:tc>
        <w:tc>
          <w:tcPr>
            <w:tcW w:w="2018" w:type="dxa"/>
            <w:vMerge w:val="restart"/>
          </w:tcPr>
          <w:p w14:paraId="43E50C9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06108659" w14:textId="77777777" w:rsidTr="00E9035D">
        <w:trPr>
          <w:trHeight w:val="20"/>
        </w:trPr>
        <w:tc>
          <w:tcPr>
            <w:tcW w:w="2571" w:type="dxa"/>
            <w:vMerge/>
          </w:tcPr>
          <w:p w14:paraId="1AE71929" w14:textId="77777777" w:rsidR="00FE58BD" w:rsidRPr="00A66B8E" w:rsidRDefault="00FE58BD" w:rsidP="0073413A">
            <w:pPr>
              <w:jc w:val="center"/>
              <w:rPr>
                <w:sz w:val="24"/>
                <w:szCs w:val="24"/>
              </w:rPr>
            </w:pPr>
          </w:p>
        </w:tc>
        <w:tc>
          <w:tcPr>
            <w:tcW w:w="8056" w:type="dxa"/>
          </w:tcPr>
          <w:p w14:paraId="2EBD0AE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Практическое занятие № 14.</w:t>
            </w:r>
            <w:r w:rsidRPr="00A66B8E">
              <w:rPr>
                <w:sz w:val="24"/>
                <w:szCs w:val="24"/>
              </w:rPr>
              <w:t xml:space="preserve"> Вычисления, задание функций и нахождение их значений в точке.</w:t>
            </w:r>
          </w:p>
        </w:tc>
        <w:tc>
          <w:tcPr>
            <w:tcW w:w="1842" w:type="dxa"/>
          </w:tcPr>
          <w:p w14:paraId="2557B43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30AA086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4124E184" w14:textId="77777777" w:rsidTr="00E9035D">
        <w:trPr>
          <w:trHeight w:val="20"/>
        </w:trPr>
        <w:tc>
          <w:tcPr>
            <w:tcW w:w="2571" w:type="dxa"/>
            <w:vMerge/>
          </w:tcPr>
          <w:p w14:paraId="42FEC9A4" w14:textId="77777777" w:rsidR="00FE58BD" w:rsidRPr="00A66B8E" w:rsidRDefault="00FE58BD" w:rsidP="0073413A">
            <w:pPr>
              <w:jc w:val="center"/>
              <w:rPr>
                <w:sz w:val="24"/>
                <w:szCs w:val="24"/>
              </w:rPr>
            </w:pPr>
          </w:p>
        </w:tc>
        <w:tc>
          <w:tcPr>
            <w:tcW w:w="8056" w:type="dxa"/>
          </w:tcPr>
          <w:p w14:paraId="438A731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sz w:val="24"/>
                <w:szCs w:val="24"/>
              </w:rPr>
              <w:t>Практическое занятие № 15.</w:t>
            </w:r>
            <w:r w:rsidRPr="00A66B8E">
              <w:rPr>
                <w:sz w:val="24"/>
                <w:szCs w:val="24"/>
              </w:rPr>
              <w:t xml:space="preserve"> Операции над матрицами, решение систем линейных уравнений. Решение задач линейного программирования.</w:t>
            </w:r>
          </w:p>
        </w:tc>
        <w:tc>
          <w:tcPr>
            <w:tcW w:w="1842" w:type="dxa"/>
          </w:tcPr>
          <w:p w14:paraId="316E23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018" w:type="dxa"/>
            <w:vMerge/>
          </w:tcPr>
          <w:p w14:paraId="69501AE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kern w:val="32"/>
                <w:sz w:val="24"/>
                <w:szCs w:val="24"/>
              </w:rPr>
            </w:pPr>
          </w:p>
        </w:tc>
      </w:tr>
      <w:tr w:rsidR="00FE58BD" w:rsidRPr="00A66B8E" w14:paraId="463D717D" w14:textId="77777777" w:rsidTr="00E9035D">
        <w:trPr>
          <w:trHeight w:val="20"/>
        </w:trPr>
        <w:tc>
          <w:tcPr>
            <w:tcW w:w="10627" w:type="dxa"/>
            <w:gridSpan w:val="2"/>
          </w:tcPr>
          <w:p w14:paraId="3EEC576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4</w:t>
            </w:r>
          </w:p>
          <w:p w14:paraId="0BE0D03A"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AA0E616"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9A7A97E"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математической модели задачи линейного программирования;</w:t>
            </w:r>
          </w:p>
          <w:p w14:paraId="501E15E6"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системы линейных неравенств с двумя переменными и её решение графическим методом;</w:t>
            </w:r>
          </w:p>
          <w:p w14:paraId="2D3AEB34"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составление алгоритма решения задачи линейного программирования графическим методом;</w:t>
            </w:r>
          </w:p>
          <w:p w14:paraId="485DEAC7" w14:textId="77777777" w:rsidR="00FE58BD" w:rsidRPr="00A66B8E" w:rsidRDefault="00FE58BD" w:rsidP="0073413A">
            <w:pPr>
              <w:tabs>
                <w:tab w:val="left" w:pos="708"/>
                <w:tab w:val="center" w:pos="4153"/>
                <w:tab w:val="right" w:pos="8306"/>
              </w:tabs>
              <w:jc w:val="both"/>
              <w:rPr>
                <w:rFonts w:eastAsia="Times New Roman"/>
                <w:sz w:val="24"/>
                <w:szCs w:val="24"/>
              </w:rPr>
            </w:pPr>
            <w:r w:rsidRPr="00A66B8E">
              <w:rPr>
                <w:rFonts w:eastAsia="Times New Roman"/>
                <w:sz w:val="24"/>
                <w:szCs w:val="24"/>
              </w:rPr>
              <w:t>решение задачи линейного программирования на ПК;</w:t>
            </w:r>
          </w:p>
          <w:p w14:paraId="5604B9A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rFonts w:eastAsia="Times New Roman"/>
                <w:sz w:val="24"/>
                <w:szCs w:val="24"/>
              </w:rPr>
              <w:t>решение задачи линейного программирования профессиональной направленности графическим методом.</w:t>
            </w:r>
          </w:p>
        </w:tc>
        <w:tc>
          <w:tcPr>
            <w:tcW w:w="1842" w:type="dxa"/>
          </w:tcPr>
          <w:p w14:paraId="0E53CC1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18" w:type="dxa"/>
            <w:vMerge/>
          </w:tcPr>
          <w:p w14:paraId="3FCA12B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p>
        </w:tc>
      </w:tr>
      <w:tr w:rsidR="00FE58BD" w:rsidRPr="00A66B8E" w14:paraId="047CFA6F" w14:textId="77777777" w:rsidTr="00E9035D">
        <w:trPr>
          <w:trHeight w:val="20"/>
        </w:trPr>
        <w:tc>
          <w:tcPr>
            <w:tcW w:w="10627" w:type="dxa"/>
            <w:gridSpan w:val="2"/>
          </w:tcPr>
          <w:p w14:paraId="3E37B54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66B8E">
              <w:rPr>
                <w:sz w:val="24"/>
                <w:szCs w:val="24"/>
              </w:rPr>
              <w:t xml:space="preserve">Промежуточная аттестация </w:t>
            </w:r>
          </w:p>
        </w:tc>
        <w:tc>
          <w:tcPr>
            <w:tcW w:w="1842" w:type="dxa"/>
          </w:tcPr>
          <w:p w14:paraId="7A32621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66B8E">
              <w:rPr>
                <w:sz w:val="24"/>
                <w:szCs w:val="24"/>
              </w:rPr>
              <w:t>2</w:t>
            </w:r>
          </w:p>
        </w:tc>
        <w:tc>
          <w:tcPr>
            <w:tcW w:w="2018" w:type="dxa"/>
          </w:tcPr>
          <w:p w14:paraId="79E9415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tc>
      </w:tr>
      <w:tr w:rsidR="00FE58BD" w:rsidRPr="00A66B8E" w14:paraId="030CF6B3" w14:textId="77777777" w:rsidTr="00E9035D">
        <w:trPr>
          <w:trHeight w:val="20"/>
        </w:trPr>
        <w:tc>
          <w:tcPr>
            <w:tcW w:w="10627" w:type="dxa"/>
            <w:gridSpan w:val="2"/>
          </w:tcPr>
          <w:p w14:paraId="49A0149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Всего</w:t>
            </w:r>
          </w:p>
        </w:tc>
        <w:tc>
          <w:tcPr>
            <w:tcW w:w="1842" w:type="dxa"/>
          </w:tcPr>
          <w:p w14:paraId="1D43D64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
                <w:bCs/>
                <w:sz w:val="24"/>
                <w:szCs w:val="24"/>
              </w:rPr>
              <w:t>48</w:t>
            </w:r>
          </w:p>
        </w:tc>
        <w:tc>
          <w:tcPr>
            <w:tcW w:w="2018" w:type="dxa"/>
          </w:tcPr>
          <w:p w14:paraId="4E7F41D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p>
        </w:tc>
      </w:tr>
    </w:tbl>
    <w:p w14:paraId="2360E99A"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sectPr w:rsidR="00FE58BD" w:rsidRPr="00A66B8E" w:rsidSect="0073413A">
          <w:footerReference w:type="even" r:id="rId54"/>
          <w:footerReference w:type="default" r:id="rId55"/>
          <w:pgSz w:w="16838" w:h="11906" w:orient="landscape"/>
          <w:pgMar w:top="1701" w:right="1134" w:bottom="567" w:left="1134" w:header="709" w:footer="567" w:gutter="0"/>
          <w:cols w:space="720"/>
          <w:titlePg/>
          <w:docGrid w:linePitch="326"/>
        </w:sectPr>
      </w:pPr>
    </w:p>
    <w:p w14:paraId="57EE71BE" w14:textId="24AEC5E3" w:rsidR="00FE58BD" w:rsidRPr="00A66B8E" w:rsidRDefault="00FE58BD" w:rsidP="005A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pPr>
      <w:bookmarkStart w:id="212" w:name="_Toc139622840"/>
      <w:r w:rsidRPr="00A66B8E">
        <w:rPr>
          <w:b/>
          <w:caps/>
          <w:sz w:val="24"/>
          <w:szCs w:val="24"/>
        </w:rPr>
        <w:t xml:space="preserve">3. условия реализации </w:t>
      </w:r>
      <w:r w:rsidR="00DC3004" w:rsidRPr="00DC3004">
        <w:rPr>
          <w:b/>
          <w:caps/>
          <w:sz w:val="24"/>
          <w:szCs w:val="24"/>
        </w:rPr>
        <w:t>УЧЕБНОЙ ДИСЦИПЛИНЫ</w:t>
      </w:r>
      <w:bookmarkEnd w:id="212"/>
    </w:p>
    <w:p w14:paraId="718E6AB9" w14:textId="77777777" w:rsidR="00FE58BD" w:rsidRPr="00A66B8E" w:rsidRDefault="00FE58BD" w:rsidP="00FE58BD">
      <w:pPr>
        <w:ind w:firstLine="709"/>
        <w:rPr>
          <w:sz w:val="24"/>
          <w:szCs w:val="24"/>
        </w:rPr>
      </w:pPr>
    </w:p>
    <w:p w14:paraId="7FA14034" w14:textId="77777777" w:rsidR="00FE58BD" w:rsidRPr="00A66B8E" w:rsidRDefault="00FE58BD" w:rsidP="00FE58BD">
      <w:pPr>
        <w:ind w:firstLine="709"/>
        <w:jc w:val="both"/>
        <w:rPr>
          <w:b/>
          <w:bCs/>
          <w:sz w:val="24"/>
          <w:szCs w:val="24"/>
        </w:rPr>
      </w:pPr>
      <w:r w:rsidRPr="00A66B8E">
        <w:rPr>
          <w:b/>
          <w:bCs/>
          <w:sz w:val="24"/>
          <w:szCs w:val="24"/>
        </w:rPr>
        <w:t>3.1. Для реализации программы учебной дисциплины должны быть предусмотрены следующие специальные помещения:</w:t>
      </w:r>
    </w:p>
    <w:p w14:paraId="19623777" w14:textId="271C70BB" w:rsidR="00FE58BD" w:rsidRPr="00A66B8E" w:rsidRDefault="00FE58BD" w:rsidP="00EB75AF">
      <w:pPr>
        <w:ind w:firstLine="709"/>
        <w:jc w:val="both"/>
        <w:rPr>
          <w:bCs/>
          <w:sz w:val="24"/>
          <w:szCs w:val="24"/>
        </w:rPr>
      </w:pPr>
      <w:r w:rsidRPr="00A66B8E">
        <w:rPr>
          <w:bCs/>
          <w:sz w:val="24"/>
          <w:szCs w:val="24"/>
        </w:rPr>
        <w:t>Кабинет</w:t>
      </w:r>
      <w:r w:rsidRPr="00A66B8E">
        <w:rPr>
          <w:bCs/>
          <w:i/>
          <w:sz w:val="24"/>
          <w:szCs w:val="24"/>
        </w:rPr>
        <w:t xml:space="preserve"> </w:t>
      </w:r>
      <w:r w:rsidRPr="00A66B8E">
        <w:rPr>
          <w:bCs/>
          <w:sz w:val="24"/>
          <w:szCs w:val="24"/>
        </w:rPr>
        <w:t>«Математики»</w:t>
      </w:r>
      <w:r w:rsidRPr="00A66B8E">
        <w:rPr>
          <w:sz w:val="24"/>
          <w:szCs w:val="24"/>
        </w:rPr>
        <w:t>,</w:t>
      </w:r>
      <w:r w:rsidRPr="00A66B8E">
        <w:rPr>
          <w:i/>
          <w:sz w:val="24"/>
          <w:szCs w:val="24"/>
          <w:vertAlign w:val="superscript"/>
        </w:rPr>
        <w:t xml:space="preserve"> </w:t>
      </w:r>
      <w:r w:rsidRPr="00A66B8E">
        <w:rPr>
          <w:sz w:val="24"/>
          <w:szCs w:val="24"/>
        </w:rPr>
        <w:t>оснащенный о</w:t>
      </w:r>
      <w:r w:rsidRPr="00A66B8E">
        <w:rPr>
          <w:bCs/>
          <w:sz w:val="24"/>
          <w:szCs w:val="24"/>
        </w:rPr>
        <w:t>борудованием</w:t>
      </w:r>
      <w:r w:rsidR="00EB75AF" w:rsidRPr="00EB75AF">
        <w:rPr>
          <w:bCs/>
          <w:sz w:val="24"/>
          <w:szCs w:val="24"/>
        </w:rPr>
        <w:t>: классная доска, рабочее место преподавателя, компьютер с лицензионным программным обеспечением, посадочные места по количеству обучающихся, учебная и нормативная литература (основная и дополнительная).</w:t>
      </w:r>
    </w:p>
    <w:p w14:paraId="67F6898C" w14:textId="77777777" w:rsidR="00FE58BD" w:rsidRPr="00A66B8E" w:rsidRDefault="00FE58BD" w:rsidP="00FE58BD">
      <w:pPr>
        <w:ind w:firstLine="709"/>
        <w:jc w:val="both"/>
        <w:rPr>
          <w:b/>
          <w:bCs/>
          <w:sz w:val="24"/>
          <w:szCs w:val="24"/>
        </w:rPr>
      </w:pPr>
    </w:p>
    <w:p w14:paraId="7807BE56" w14:textId="77777777" w:rsidR="00FE58BD" w:rsidRPr="00A66B8E" w:rsidRDefault="00FE58BD" w:rsidP="00FE58BD">
      <w:pPr>
        <w:ind w:firstLine="709"/>
        <w:jc w:val="both"/>
        <w:rPr>
          <w:b/>
          <w:bCs/>
          <w:sz w:val="24"/>
          <w:szCs w:val="24"/>
        </w:rPr>
      </w:pPr>
      <w:r w:rsidRPr="00A66B8E">
        <w:rPr>
          <w:b/>
          <w:bCs/>
          <w:sz w:val="24"/>
          <w:szCs w:val="24"/>
        </w:rPr>
        <w:t>3.2. Информационное обеспечение реализации программы</w:t>
      </w:r>
    </w:p>
    <w:p w14:paraId="5C1DDA75" w14:textId="5AE56101" w:rsidR="004B046D" w:rsidRPr="00DE51EF" w:rsidRDefault="004B046D" w:rsidP="004B046D">
      <w:pPr>
        <w:shd w:val="clear" w:color="auto" w:fill="FFFFFF"/>
        <w:spacing w:line="276" w:lineRule="auto"/>
        <w:ind w:firstLine="698"/>
        <w:jc w:val="both"/>
        <w:rPr>
          <w:rFonts w:eastAsia="Times New Roman"/>
          <w:sz w:val="24"/>
          <w:szCs w:val="24"/>
        </w:rPr>
      </w:pPr>
      <w:r w:rsidRPr="00DE51EF">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5A6617">
        <w:rPr>
          <w:rFonts w:eastAsia="Times New Roman"/>
          <w:sz w:val="24"/>
          <w:szCs w:val="24"/>
        </w:rPr>
        <w:br/>
      </w:r>
      <w:r w:rsidRPr="00DE51EF">
        <w:rPr>
          <w:rFonts w:eastAsia="Times New Roman"/>
          <w:sz w:val="24"/>
          <w:szCs w:val="24"/>
        </w:rPr>
        <w:t xml:space="preserve">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0052A608" w14:textId="77777777" w:rsidR="00FE58BD" w:rsidRPr="00A66B8E" w:rsidRDefault="00FE58BD" w:rsidP="00FE58BD">
      <w:pPr>
        <w:ind w:firstLine="709"/>
        <w:jc w:val="both"/>
        <w:rPr>
          <w:sz w:val="24"/>
          <w:szCs w:val="24"/>
        </w:rPr>
      </w:pPr>
      <w:r w:rsidRPr="00A66B8E">
        <w:rPr>
          <w:sz w:val="24"/>
          <w:szCs w:val="24"/>
        </w:rPr>
        <w:t xml:space="preserve"> </w:t>
      </w:r>
    </w:p>
    <w:p w14:paraId="523348B1" w14:textId="3860CE22" w:rsidR="00DE51EF" w:rsidRPr="00DE51EF" w:rsidRDefault="00DE51EF" w:rsidP="005E24CD">
      <w:p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709"/>
        <w:jc w:val="both"/>
        <w:rPr>
          <w:bCs/>
          <w:sz w:val="24"/>
          <w:szCs w:val="24"/>
        </w:rPr>
      </w:pPr>
      <w:r w:rsidRPr="00664684">
        <w:rPr>
          <w:b/>
          <w:sz w:val="24"/>
          <w:szCs w:val="24"/>
        </w:rPr>
        <w:t>3.2.</w:t>
      </w:r>
      <w:r w:rsidR="005B6214">
        <w:rPr>
          <w:b/>
          <w:sz w:val="24"/>
          <w:szCs w:val="24"/>
        </w:rPr>
        <w:t>1</w:t>
      </w:r>
      <w:r w:rsidRPr="00664684">
        <w:rPr>
          <w:b/>
          <w:sz w:val="24"/>
          <w:szCs w:val="24"/>
        </w:rPr>
        <w:t xml:space="preserve">. Основные </w:t>
      </w:r>
      <w:r w:rsidR="005B6214">
        <w:rPr>
          <w:b/>
          <w:sz w:val="24"/>
          <w:szCs w:val="24"/>
        </w:rPr>
        <w:t xml:space="preserve">печатные и </w:t>
      </w:r>
      <w:r w:rsidRPr="00664684">
        <w:rPr>
          <w:b/>
          <w:sz w:val="24"/>
          <w:szCs w:val="24"/>
        </w:rPr>
        <w:t>электронные издания</w:t>
      </w:r>
    </w:p>
    <w:p w14:paraId="59DC3261" w14:textId="77777777" w:rsidR="003611E4" w:rsidRPr="003611E4" w:rsidRDefault="003611E4" w:rsidP="003611E4">
      <w:pPr>
        <w:pStyle w:val="a4"/>
        <w:widowControl/>
        <w:numPr>
          <w:ilvl w:val="0"/>
          <w:numId w:val="7"/>
        </w:numPr>
        <w:tabs>
          <w:tab w:val="left" w:pos="709"/>
          <w:tab w:val="left" w:pos="993"/>
        </w:tabs>
        <w:autoSpaceDE/>
        <w:autoSpaceDN/>
        <w:adjustRightInd/>
        <w:spacing w:line="276" w:lineRule="auto"/>
        <w:ind w:firstLine="709"/>
        <w:jc w:val="both"/>
        <w:rPr>
          <w:sz w:val="24"/>
          <w:szCs w:val="24"/>
        </w:rPr>
      </w:pPr>
      <w:r w:rsidRPr="003611E4">
        <w:rPr>
          <w:sz w:val="24"/>
          <w:szCs w:val="24"/>
        </w:rPr>
        <w:t xml:space="preserve">Антонов, В. И. Элементарная и высшая математика : учебное пособие для </w:t>
      </w:r>
      <w:proofErr w:type="spellStart"/>
      <w:r w:rsidRPr="003611E4">
        <w:rPr>
          <w:sz w:val="24"/>
          <w:szCs w:val="24"/>
        </w:rPr>
        <w:t>спо</w:t>
      </w:r>
      <w:proofErr w:type="spellEnd"/>
      <w:r w:rsidRPr="003611E4">
        <w:rPr>
          <w:sz w:val="24"/>
          <w:szCs w:val="24"/>
        </w:rPr>
        <w:t xml:space="preserve"> / В. И. Антонов, Ф. И. </w:t>
      </w:r>
      <w:proofErr w:type="spellStart"/>
      <w:r w:rsidRPr="003611E4">
        <w:rPr>
          <w:sz w:val="24"/>
          <w:szCs w:val="24"/>
        </w:rPr>
        <w:t>Копелевич</w:t>
      </w:r>
      <w:proofErr w:type="spellEnd"/>
      <w:r w:rsidRPr="003611E4">
        <w:rPr>
          <w:sz w:val="24"/>
          <w:szCs w:val="24"/>
        </w:rPr>
        <w:t xml:space="preserve">. — Санкт-Петербург : Лань, 2022. — 136 с. — ISBN 978-5-8114-8759-2. — Текст : электронный // Лань : электронно-библиотечная система. — URL: </w:t>
      </w:r>
      <w:hyperlink r:id="rId56" w:history="1">
        <w:r w:rsidRPr="003611E4">
          <w:rPr>
            <w:rStyle w:val="af"/>
            <w:sz w:val="24"/>
            <w:szCs w:val="24"/>
          </w:rPr>
          <w:t>https://e.lanbook.com/book/208562</w:t>
        </w:r>
      </w:hyperlink>
      <w:r w:rsidRPr="003611E4">
        <w:rPr>
          <w:sz w:val="24"/>
          <w:szCs w:val="24"/>
        </w:rPr>
        <w:t>.</w:t>
      </w:r>
    </w:p>
    <w:p w14:paraId="6F859504" w14:textId="77777777" w:rsidR="003611E4" w:rsidRPr="00263851" w:rsidRDefault="003611E4" w:rsidP="005E24CD">
      <w:pPr>
        <w:pStyle w:val="a4"/>
        <w:widowControl/>
        <w:numPr>
          <w:ilvl w:val="0"/>
          <w:numId w:val="7"/>
        </w:numPr>
        <w:tabs>
          <w:tab w:val="left" w:pos="709"/>
          <w:tab w:val="left" w:pos="993"/>
        </w:tabs>
        <w:autoSpaceDE/>
        <w:autoSpaceDN/>
        <w:adjustRightInd/>
        <w:spacing w:after="200" w:line="276" w:lineRule="auto"/>
        <w:ind w:firstLine="709"/>
        <w:jc w:val="both"/>
        <w:rPr>
          <w:sz w:val="24"/>
          <w:szCs w:val="24"/>
        </w:rPr>
      </w:pPr>
      <w:proofErr w:type="spellStart"/>
      <w:r w:rsidRPr="00263851">
        <w:rPr>
          <w:iCs/>
          <w:sz w:val="24"/>
          <w:szCs w:val="24"/>
        </w:rPr>
        <w:t>Баврин</w:t>
      </w:r>
      <w:proofErr w:type="spellEnd"/>
      <w:r w:rsidRPr="00263851">
        <w:rPr>
          <w:iCs/>
          <w:sz w:val="24"/>
          <w:szCs w:val="24"/>
        </w:rPr>
        <w:t>, И. И.  Математика : учебник и практикум для среднего профессионального образования / И. И. </w:t>
      </w:r>
      <w:proofErr w:type="spellStart"/>
      <w:r w:rsidRPr="00263851">
        <w:rPr>
          <w:iCs/>
          <w:sz w:val="24"/>
          <w:szCs w:val="24"/>
        </w:rPr>
        <w:t>Баврин</w:t>
      </w:r>
      <w:proofErr w:type="spellEnd"/>
      <w:r w:rsidRPr="00263851">
        <w:rPr>
          <w:iCs/>
          <w:sz w:val="24"/>
          <w:szCs w:val="24"/>
        </w:rPr>
        <w:t xml:space="preserve">. — 2-е изд., </w:t>
      </w:r>
      <w:proofErr w:type="spellStart"/>
      <w:r w:rsidRPr="00263851">
        <w:rPr>
          <w:iCs/>
          <w:sz w:val="24"/>
          <w:szCs w:val="24"/>
        </w:rPr>
        <w:t>перераб</w:t>
      </w:r>
      <w:proofErr w:type="spellEnd"/>
      <w:proofErr w:type="gramStart"/>
      <w:r w:rsidRPr="00263851">
        <w:rPr>
          <w:iCs/>
          <w:sz w:val="24"/>
          <w:szCs w:val="24"/>
        </w:rPr>
        <w:t>.</w:t>
      </w:r>
      <w:proofErr w:type="gramEnd"/>
      <w:r w:rsidRPr="00263851">
        <w:rPr>
          <w:iCs/>
          <w:sz w:val="24"/>
          <w:szCs w:val="24"/>
        </w:rPr>
        <w:t xml:space="preserve"> и доп. — Москва : Издательство </w:t>
      </w:r>
      <w:proofErr w:type="spellStart"/>
      <w:r w:rsidRPr="00263851">
        <w:rPr>
          <w:iCs/>
          <w:sz w:val="24"/>
          <w:szCs w:val="24"/>
        </w:rPr>
        <w:t>Юрайт</w:t>
      </w:r>
      <w:proofErr w:type="spellEnd"/>
      <w:r w:rsidRPr="00263851">
        <w:rPr>
          <w:iCs/>
          <w:sz w:val="24"/>
          <w:szCs w:val="24"/>
        </w:rPr>
        <w:t xml:space="preserve">, 2021. — 616 с. — (Профессиональное образование). —Текст: электронный // Образовательная платформа </w:t>
      </w:r>
      <w:proofErr w:type="spellStart"/>
      <w:r w:rsidRPr="00263851">
        <w:rPr>
          <w:iCs/>
          <w:sz w:val="24"/>
          <w:szCs w:val="24"/>
        </w:rPr>
        <w:t>Юрайт</w:t>
      </w:r>
      <w:proofErr w:type="spellEnd"/>
      <w:r w:rsidRPr="00263851">
        <w:rPr>
          <w:iCs/>
          <w:sz w:val="24"/>
          <w:szCs w:val="24"/>
        </w:rPr>
        <w:t xml:space="preserve"> [сайт]. — URL: https://www.urait.ru/bcode/470026.</w:t>
      </w:r>
    </w:p>
    <w:p w14:paraId="72B2BC3A" w14:textId="77777777" w:rsidR="003611E4" w:rsidRPr="00263851" w:rsidRDefault="003611E4" w:rsidP="005E24CD">
      <w:pPr>
        <w:pStyle w:val="a4"/>
        <w:widowControl/>
        <w:numPr>
          <w:ilvl w:val="0"/>
          <w:numId w:val="7"/>
        </w:numPr>
        <w:tabs>
          <w:tab w:val="left" w:pos="709"/>
          <w:tab w:val="left" w:pos="993"/>
        </w:tabs>
        <w:autoSpaceDE/>
        <w:autoSpaceDN/>
        <w:adjustRightInd/>
        <w:spacing w:after="200" w:line="276" w:lineRule="auto"/>
        <w:ind w:firstLine="709"/>
        <w:jc w:val="both"/>
        <w:rPr>
          <w:sz w:val="24"/>
          <w:szCs w:val="24"/>
        </w:rPr>
      </w:pPr>
      <w:r w:rsidRPr="00263851">
        <w:rPr>
          <w:iCs/>
          <w:sz w:val="24"/>
          <w:szCs w:val="24"/>
        </w:rPr>
        <w:t xml:space="preserve">Богомолов, Н. В.  Математика: учебник для среднего профессионального образования / Н. В. Богомолов, П. И. Самойленко. — 5-е изд., </w:t>
      </w:r>
      <w:proofErr w:type="spellStart"/>
      <w:r w:rsidRPr="00263851">
        <w:rPr>
          <w:iCs/>
          <w:sz w:val="24"/>
          <w:szCs w:val="24"/>
        </w:rPr>
        <w:t>перераб</w:t>
      </w:r>
      <w:proofErr w:type="spellEnd"/>
      <w:proofErr w:type="gramStart"/>
      <w:r w:rsidRPr="00263851">
        <w:rPr>
          <w:iCs/>
          <w:sz w:val="24"/>
          <w:szCs w:val="24"/>
        </w:rPr>
        <w:t>.</w:t>
      </w:r>
      <w:proofErr w:type="gramEnd"/>
      <w:r w:rsidRPr="00263851">
        <w:rPr>
          <w:iCs/>
          <w:sz w:val="24"/>
          <w:szCs w:val="24"/>
        </w:rPr>
        <w:t xml:space="preserve"> и доп. — Москва : Издательство </w:t>
      </w:r>
      <w:proofErr w:type="spellStart"/>
      <w:r w:rsidRPr="00263851">
        <w:rPr>
          <w:iCs/>
          <w:sz w:val="24"/>
          <w:szCs w:val="24"/>
        </w:rPr>
        <w:t>Юрайт</w:t>
      </w:r>
      <w:proofErr w:type="spellEnd"/>
      <w:r w:rsidRPr="00263851">
        <w:rPr>
          <w:iCs/>
          <w:sz w:val="24"/>
          <w:szCs w:val="24"/>
        </w:rPr>
        <w:t xml:space="preserve">, 2021. — 401 с. — (Профессиональное образование). — Текст: электронный // Образовательная платформа </w:t>
      </w:r>
      <w:proofErr w:type="spellStart"/>
      <w:r w:rsidRPr="00263851">
        <w:rPr>
          <w:iCs/>
          <w:sz w:val="24"/>
          <w:szCs w:val="24"/>
        </w:rPr>
        <w:t>Юрайт</w:t>
      </w:r>
      <w:proofErr w:type="spellEnd"/>
      <w:r w:rsidRPr="00263851">
        <w:rPr>
          <w:iCs/>
          <w:sz w:val="24"/>
          <w:szCs w:val="24"/>
        </w:rPr>
        <w:t xml:space="preserve"> [сайт]. — URL: https://www.urait.ru/bcode/469433.</w:t>
      </w:r>
    </w:p>
    <w:p w14:paraId="4DEBEDFD" w14:textId="77777777" w:rsidR="003611E4" w:rsidRPr="003611E4" w:rsidRDefault="003611E4" w:rsidP="003611E4">
      <w:pPr>
        <w:pStyle w:val="a4"/>
        <w:widowControl/>
        <w:numPr>
          <w:ilvl w:val="0"/>
          <w:numId w:val="7"/>
        </w:numPr>
        <w:tabs>
          <w:tab w:val="left" w:pos="709"/>
          <w:tab w:val="left" w:pos="993"/>
        </w:tabs>
        <w:autoSpaceDE/>
        <w:autoSpaceDN/>
        <w:adjustRightInd/>
        <w:spacing w:line="276" w:lineRule="auto"/>
        <w:ind w:firstLine="709"/>
        <w:jc w:val="both"/>
        <w:rPr>
          <w:sz w:val="24"/>
          <w:szCs w:val="24"/>
        </w:rPr>
      </w:pPr>
      <w:r w:rsidRPr="003611E4">
        <w:rPr>
          <w:sz w:val="24"/>
          <w:szCs w:val="24"/>
        </w:rPr>
        <w:t xml:space="preserve">Ганичева, А. В. Математическое программирование / А. В. Ганичева, А. В. Ганичев. — 2-е изд., стер. — Санкт-Петербург : Лань, 2022. — 88 с. — ISBN 978-5-507-44504-2. — Текст : электронный // Лань : электронно-библиотечная система. — URL: </w:t>
      </w:r>
      <w:hyperlink r:id="rId57" w:history="1">
        <w:r w:rsidRPr="003611E4">
          <w:rPr>
            <w:rStyle w:val="af"/>
            <w:sz w:val="24"/>
            <w:szCs w:val="24"/>
          </w:rPr>
          <w:t>https://e.lanbook.com/book/230390</w:t>
        </w:r>
      </w:hyperlink>
      <w:r w:rsidRPr="003611E4">
        <w:rPr>
          <w:sz w:val="24"/>
          <w:szCs w:val="24"/>
        </w:rPr>
        <w:t>.</w:t>
      </w:r>
    </w:p>
    <w:p w14:paraId="6F15D28E" w14:textId="77777777" w:rsidR="003611E4" w:rsidRPr="003611E4" w:rsidRDefault="003611E4" w:rsidP="003611E4">
      <w:pPr>
        <w:pStyle w:val="a4"/>
        <w:widowControl/>
        <w:numPr>
          <w:ilvl w:val="0"/>
          <w:numId w:val="7"/>
        </w:numPr>
        <w:tabs>
          <w:tab w:val="left" w:pos="709"/>
          <w:tab w:val="left" w:pos="993"/>
        </w:tabs>
        <w:autoSpaceDE/>
        <w:autoSpaceDN/>
        <w:adjustRightInd/>
        <w:spacing w:line="276" w:lineRule="auto"/>
        <w:ind w:firstLine="709"/>
        <w:jc w:val="both"/>
        <w:rPr>
          <w:sz w:val="24"/>
          <w:szCs w:val="24"/>
        </w:rPr>
      </w:pPr>
      <w:r w:rsidRPr="003611E4">
        <w:rPr>
          <w:sz w:val="24"/>
          <w:szCs w:val="24"/>
        </w:rPr>
        <w:t xml:space="preserve">Ганичева, А. В. Практикум по математической статистике с примерами в Excel : учебное пособие для </w:t>
      </w:r>
      <w:proofErr w:type="spellStart"/>
      <w:r w:rsidRPr="003611E4">
        <w:rPr>
          <w:sz w:val="24"/>
          <w:szCs w:val="24"/>
        </w:rPr>
        <w:t>спо</w:t>
      </w:r>
      <w:proofErr w:type="spellEnd"/>
      <w:r w:rsidRPr="003611E4">
        <w:rPr>
          <w:sz w:val="24"/>
          <w:szCs w:val="24"/>
        </w:rPr>
        <w:t xml:space="preserve"> / А. В. Ганичева, А. В. Ганичев. — 2-е изд., стер. — Санкт-Петербург : Лань, 2022. — 112 с. — ISBN 978-5-8114-9550-4. — Текст : электронный // Лань : электронно-библиотечная система. — URL: </w:t>
      </w:r>
      <w:hyperlink r:id="rId58" w:history="1">
        <w:r w:rsidRPr="003611E4">
          <w:rPr>
            <w:rStyle w:val="af"/>
            <w:sz w:val="24"/>
            <w:szCs w:val="24"/>
          </w:rPr>
          <w:t>https://e.lanbook.com/book/200444</w:t>
        </w:r>
      </w:hyperlink>
      <w:r w:rsidRPr="003611E4">
        <w:rPr>
          <w:sz w:val="24"/>
          <w:szCs w:val="24"/>
        </w:rPr>
        <w:t>.</w:t>
      </w:r>
    </w:p>
    <w:p w14:paraId="333B9503" w14:textId="77777777" w:rsidR="003611E4" w:rsidRPr="00263851" w:rsidRDefault="003611E4" w:rsidP="005E24CD">
      <w:pPr>
        <w:pStyle w:val="a4"/>
        <w:widowControl/>
        <w:numPr>
          <w:ilvl w:val="0"/>
          <w:numId w:val="7"/>
        </w:numPr>
        <w:tabs>
          <w:tab w:val="left" w:pos="709"/>
          <w:tab w:val="left" w:pos="993"/>
        </w:tabs>
        <w:autoSpaceDE/>
        <w:autoSpaceDN/>
        <w:adjustRightInd/>
        <w:spacing w:after="200" w:line="276" w:lineRule="auto"/>
        <w:ind w:firstLine="709"/>
        <w:jc w:val="both"/>
        <w:rPr>
          <w:sz w:val="24"/>
          <w:szCs w:val="24"/>
        </w:rPr>
      </w:pPr>
      <w:r w:rsidRPr="00263851">
        <w:rPr>
          <w:iCs/>
          <w:sz w:val="24"/>
          <w:szCs w:val="24"/>
        </w:rPr>
        <w:t xml:space="preserve">Кремер, Н. Ш.  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Pr="00263851">
        <w:rPr>
          <w:iCs/>
          <w:sz w:val="24"/>
          <w:szCs w:val="24"/>
        </w:rPr>
        <w:t>перераб</w:t>
      </w:r>
      <w:proofErr w:type="spellEnd"/>
      <w:proofErr w:type="gramStart"/>
      <w:r w:rsidRPr="00263851">
        <w:rPr>
          <w:iCs/>
          <w:sz w:val="24"/>
          <w:szCs w:val="24"/>
        </w:rPr>
        <w:t>.</w:t>
      </w:r>
      <w:proofErr w:type="gramEnd"/>
      <w:r w:rsidRPr="00263851">
        <w:rPr>
          <w:iCs/>
          <w:sz w:val="24"/>
          <w:szCs w:val="24"/>
        </w:rPr>
        <w:t xml:space="preserve"> и доп. — Москва: Издательство </w:t>
      </w:r>
      <w:proofErr w:type="spellStart"/>
      <w:r w:rsidRPr="00263851">
        <w:rPr>
          <w:iCs/>
          <w:sz w:val="24"/>
          <w:szCs w:val="24"/>
        </w:rPr>
        <w:t>Юрайт</w:t>
      </w:r>
      <w:proofErr w:type="spellEnd"/>
      <w:r w:rsidRPr="00263851">
        <w:rPr>
          <w:iCs/>
          <w:sz w:val="24"/>
          <w:szCs w:val="24"/>
        </w:rPr>
        <w:t xml:space="preserve">, 2021. — 346 с. — (Профессиональное образование). —Текст: электронный // Образовательная платформа </w:t>
      </w:r>
      <w:proofErr w:type="spellStart"/>
      <w:r w:rsidRPr="00263851">
        <w:rPr>
          <w:iCs/>
          <w:sz w:val="24"/>
          <w:szCs w:val="24"/>
        </w:rPr>
        <w:t>Юрайт</w:t>
      </w:r>
      <w:proofErr w:type="spellEnd"/>
      <w:r w:rsidRPr="00263851">
        <w:rPr>
          <w:iCs/>
          <w:sz w:val="24"/>
          <w:szCs w:val="24"/>
        </w:rPr>
        <w:t xml:space="preserve"> [сайт]. — URL: https://www.urait.ru/bcode/469282 </w:t>
      </w:r>
    </w:p>
    <w:p w14:paraId="0FD05EA6" w14:textId="77777777" w:rsidR="003611E4" w:rsidRPr="003611E4" w:rsidRDefault="003611E4" w:rsidP="003611E4">
      <w:pPr>
        <w:pStyle w:val="a4"/>
        <w:widowControl/>
        <w:numPr>
          <w:ilvl w:val="0"/>
          <w:numId w:val="7"/>
        </w:numPr>
        <w:tabs>
          <w:tab w:val="left" w:pos="709"/>
          <w:tab w:val="left" w:pos="993"/>
        </w:tabs>
        <w:autoSpaceDE/>
        <w:autoSpaceDN/>
        <w:adjustRightInd/>
        <w:spacing w:line="276" w:lineRule="auto"/>
        <w:ind w:firstLine="709"/>
        <w:jc w:val="both"/>
        <w:rPr>
          <w:sz w:val="24"/>
          <w:szCs w:val="24"/>
        </w:rPr>
      </w:pPr>
      <w:proofErr w:type="spellStart"/>
      <w:r w:rsidRPr="003611E4">
        <w:rPr>
          <w:sz w:val="24"/>
          <w:szCs w:val="24"/>
        </w:rPr>
        <w:t>Кытманов</w:t>
      </w:r>
      <w:proofErr w:type="spellEnd"/>
      <w:r w:rsidRPr="003611E4">
        <w:rPr>
          <w:sz w:val="24"/>
          <w:szCs w:val="24"/>
        </w:rPr>
        <w:t xml:space="preserve">, А. М. Математика : учебное пособие для </w:t>
      </w:r>
      <w:proofErr w:type="spellStart"/>
      <w:r w:rsidRPr="003611E4">
        <w:rPr>
          <w:sz w:val="24"/>
          <w:szCs w:val="24"/>
        </w:rPr>
        <w:t>спо</w:t>
      </w:r>
      <w:proofErr w:type="spellEnd"/>
      <w:r w:rsidRPr="003611E4">
        <w:rPr>
          <w:sz w:val="24"/>
          <w:szCs w:val="24"/>
        </w:rPr>
        <w:t xml:space="preserve"> / А. М. </w:t>
      </w:r>
      <w:proofErr w:type="spellStart"/>
      <w:r w:rsidRPr="003611E4">
        <w:rPr>
          <w:sz w:val="24"/>
          <w:szCs w:val="24"/>
        </w:rPr>
        <w:t>Кытманов</w:t>
      </w:r>
      <w:proofErr w:type="spellEnd"/>
      <w:r w:rsidRPr="003611E4">
        <w:rPr>
          <w:sz w:val="24"/>
          <w:szCs w:val="24"/>
        </w:rPr>
        <w:t xml:space="preserve">, Е. К. </w:t>
      </w:r>
      <w:proofErr w:type="spellStart"/>
      <w:r w:rsidRPr="003611E4">
        <w:rPr>
          <w:sz w:val="24"/>
          <w:szCs w:val="24"/>
        </w:rPr>
        <w:t>Лейнартас</w:t>
      </w:r>
      <w:proofErr w:type="spellEnd"/>
      <w:r w:rsidRPr="003611E4">
        <w:rPr>
          <w:sz w:val="24"/>
          <w:szCs w:val="24"/>
        </w:rPr>
        <w:t xml:space="preserve">, С. Г. </w:t>
      </w:r>
      <w:proofErr w:type="spellStart"/>
      <w:r w:rsidRPr="003611E4">
        <w:rPr>
          <w:sz w:val="24"/>
          <w:szCs w:val="24"/>
        </w:rPr>
        <w:t>Мысливец</w:t>
      </w:r>
      <w:proofErr w:type="spellEnd"/>
      <w:r w:rsidRPr="003611E4">
        <w:rPr>
          <w:sz w:val="24"/>
          <w:szCs w:val="24"/>
        </w:rPr>
        <w:t xml:space="preserve">. — 2-е изд., стер. — Санкт-Петербург : Лань, 2022. — 288 с. — ISBN 978-5-8114-9447-7. — Текст : электронный // Лань : электронно-библиотечная система. — URL: </w:t>
      </w:r>
      <w:hyperlink r:id="rId59" w:history="1">
        <w:r w:rsidRPr="003611E4">
          <w:rPr>
            <w:rStyle w:val="af"/>
            <w:sz w:val="24"/>
            <w:szCs w:val="24"/>
          </w:rPr>
          <w:t>https://e.lanbook.com/book/195439</w:t>
        </w:r>
      </w:hyperlink>
      <w:r w:rsidRPr="003611E4">
        <w:rPr>
          <w:sz w:val="24"/>
          <w:szCs w:val="24"/>
        </w:rPr>
        <w:t>.</w:t>
      </w:r>
    </w:p>
    <w:p w14:paraId="47CBAF84" w14:textId="77777777" w:rsidR="003611E4" w:rsidRPr="003611E4" w:rsidRDefault="003611E4" w:rsidP="003611E4">
      <w:pPr>
        <w:pStyle w:val="a4"/>
        <w:widowControl/>
        <w:numPr>
          <w:ilvl w:val="0"/>
          <w:numId w:val="7"/>
        </w:numPr>
        <w:tabs>
          <w:tab w:val="left" w:pos="709"/>
          <w:tab w:val="left" w:pos="993"/>
        </w:tabs>
        <w:autoSpaceDE/>
        <w:autoSpaceDN/>
        <w:adjustRightInd/>
        <w:spacing w:line="276" w:lineRule="auto"/>
        <w:ind w:firstLine="709"/>
        <w:jc w:val="both"/>
        <w:rPr>
          <w:sz w:val="24"/>
          <w:szCs w:val="24"/>
        </w:rPr>
      </w:pPr>
      <w:r w:rsidRPr="003611E4">
        <w:rPr>
          <w:sz w:val="24"/>
          <w:szCs w:val="24"/>
        </w:rPr>
        <w:t xml:space="preserve">Мальцев, И. А. Дискретная математика : учебное пособие для </w:t>
      </w:r>
      <w:proofErr w:type="spellStart"/>
      <w:r w:rsidRPr="003611E4">
        <w:rPr>
          <w:sz w:val="24"/>
          <w:szCs w:val="24"/>
        </w:rPr>
        <w:t>спо</w:t>
      </w:r>
      <w:proofErr w:type="spellEnd"/>
      <w:r w:rsidRPr="003611E4">
        <w:rPr>
          <w:sz w:val="24"/>
          <w:szCs w:val="24"/>
        </w:rPr>
        <w:t xml:space="preserve"> / И. А. Мальцев. — Санкт-Петербург : Лань, 2021. — 292 с. — ISBN 978-5-8114-6833-1. — Текст : электронный // Лань : электронно-библиотечная система. — URL: </w:t>
      </w:r>
      <w:hyperlink r:id="rId60" w:history="1">
        <w:r w:rsidRPr="003611E4">
          <w:rPr>
            <w:rStyle w:val="af"/>
            <w:sz w:val="24"/>
            <w:szCs w:val="24"/>
          </w:rPr>
          <w:t>https://e.lanbook.com/book/153645</w:t>
        </w:r>
      </w:hyperlink>
      <w:r w:rsidRPr="003611E4">
        <w:rPr>
          <w:sz w:val="24"/>
          <w:szCs w:val="24"/>
        </w:rPr>
        <w:t>.</w:t>
      </w:r>
    </w:p>
    <w:p w14:paraId="104F3507" w14:textId="7CD0B406" w:rsidR="003611E4" w:rsidRPr="003611E4" w:rsidRDefault="003611E4" w:rsidP="0053409B">
      <w:pPr>
        <w:pStyle w:val="a4"/>
        <w:widowControl/>
        <w:numPr>
          <w:ilvl w:val="0"/>
          <w:numId w:val="7"/>
        </w:numPr>
        <w:tabs>
          <w:tab w:val="left" w:pos="709"/>
          <w:tab w:val="left" w:pos="993"/>
        </w:tabs>
        <w:autoSpaceDE/>
        <w:autoSpaceDN/>
        <w:adjustRightInd/>
        <w:spacing w:line="276" w:lineRule="auto"/>
        <w:ind w:firstLine="709"/>
        <w:jc w:val="both"/>
        <w:rPr>
          <w:sz w:val="24"/>
          <w:szCs w:val="24"/>
        </w:rPr>
      </w:pPr>
      <w:r w:rsidRPr="003611E4">
        <w:rPr>
          <w:iCs/>
          <w:sz w:val="24"/>
          <w:szCs w:val="24"/>
        </w:rPr>
        <w:t xml:space="preserve">Седых, И. Ю.  Математика: учебник и практикум для среднего профессионального образования / И. Ю. Седых, Ю. Б. Гребенщиков, А. Ю. Шевелев. — Москва: Издательство </w:t>
      </w:r>
      <w:proofErr w:type="spellStart"/>
      <w:r w:rsidRPr="003611E4">
        <w:rPr>
          <w:iCs/>
          <w:sz w:val="24"/>
          <w:szCs w:val="24"/>
        </w:rPr>
        <w:t>Юрайт</w:t>
      </w:r>
      <w:proofErr w:type="spellEnd"/>
      <w:r w:rsidRPr="003611E4">
        <w:rPr>
          <w:iCs/>
          <w:sz w:val="24"/>
          <w:szCs w:val="24"/>
        </w:rPr>
        <w:t xml:space="preserve">, 2021. — 443 с. — (Профессиональное образование). — Текст: электронный // Образовательная платформа </w:t>
      </w:r>
      <w:proofErr w:type="spellStart"/>
      <w:r w:rsidRPr="003611E4">
        <w:rPr>
          <w:iCs/>
          <w:sz w:val="24"/>
          <w:szCs w:val="24"/>
        </w:rPr>
        <w:t>Юрайт</w:t>
      </w:r>
      <w:proofErr w:type="spellEnd"/>
      <w:r w:rsidRPr="003611E4">
        <w:rPr>
          <w:iCs/>
          <w:sz w:val="24"/>
          <w:szCs w:val="24"/>
        </w:rPr>
        <w:t xml:space="preserve"> [сайт]. — URL: </w:t>
      </w:r>
      <w:hyperlink r:id="rId61" w:history="1">
        <w:r w:rsidRPr="003611E4">
          <w:rPr>
            <w:rStyle w:val="af"/>
            <w:iCs/>
            <w:sz w:val="24"/>
            <w:szCs w:val="24"/>
          </w:rPr>
          <w:t>https://www.urait.ru/bcode/</w:t>
        </w:r>
      </w:hyperlink>
    </w:p>
    <w:p w14:paraId="6525A857" w14:textId="77777777" w:rsidR="005E24CD" w:rsidRDefault="005E24CD" w:rsidP="005B6214">
      <w:pPr>
        <w:widowControl/>
        <w:tabs>
          <w:tab w:val="left" w:pos="709"/>
          <w:tab w:val="left" w:pos="993"/>
        </w:tabs>
        <w:autoSpaceDE/>
        <w:autoSpaceDN/>
        <w:adjustRightInd/>
        <w:spacing w:line="276" w:lineRule="auto"/>
        <w:ind w:firstLine="709"/>
        <w:jc w:val="both"/>
        <w:rPr>
          <w:b/>
          <w:bCs/>
          <w:sz w:val="24"/>
          <w:szCs w:val="24"/>
        </w:rPr>
      </w:pPr>
    </w:p>
    <w:p w14:paraId="483DFAF2" w14:textId="0903782A" w:rsidR="005B6214" w:rsidRPr="005B6214" w:rsidRDefault="005B6214" w:rsidP="005B6214">
      <w:pPr>
        <w:widowControl/>
        <w:tabs>
          <w:tab w:val="left" w:pos="709"/>
          <w:tab w:val="left" w:pos="993"/>
        </w:tabs>
        <w:autoSpaceDE/>
        <w:autoSpaceDN/>
        <w:adjustRightInd/>
        <w:spacing w:line="276" w:lineRule="auto"/>
        <w:ind w:firstLine="709"/>
        <w:jc w:val="both"/>
        <w:rPr>
          <w:b/>
          <w:bCs/>
          <w:sz w:val="24"/>
          <w:szCs w:val="24"/>
        </w:rPr>
      </w:pPr>
      <w:r w:rsidRPr="005B6214">
        <w:rPr>
          <w:b/>
          <w:bCs/>
          <w:sz w:val="24"/>
          <w:szCs w:val="24"/>
        </w:rPr>
        <w:t>3.2.</w:t>
      </w:r>
      <w:r>
        <w:rPr>
          <w:b/>
          <w:bCs/>
          <w:sz w:val="24"/>
          <w:szCs w:val="24"/>
        </w:rPr>
        <w:t>2</w:t>
      </w:r>
      <w:r w:rsidRPr="005B6214">
        <w:rPr>
          <w:b/>
          <w:bCs/>
          <w:sz w:val="24"/>
          <w:szCs w:val="24"/>
        </w:rPr>
        <w:t xml:space="preserve">. </w:t>
      </w:r>
      <w:r>
        <w:rPr>
          <w:b/>
          <w:bCs/>
          <w:sz w:val="24"/>
          <w:szCs w:val="24"/>
        </w:rPr>
        <w:t>Дополнительные источники</w:t>
      </w:r>
    </w:p>
    <w:p w14:paraId="0CD1038A" w14:textId="77777777" w:rsidR="005B6214" w:rsidRPr="005B6214" w:rsidRDefault="005B6214" w:rsidP="005B6214">
      <w:pPr>
        <w:widowControl/>
        <w:tabs>
          <w:tab w:val="left" w:pos="709"/>
          <w:tab w:val="left" w:pos="993"/>
        </w:tabs>
        <w:autoSpaceDE/>
        <w:autoSpaceDN/>
        <w:adjustRightInd/>
        <w:spacing w:line="276" w:lineRule="auto"/>
        <w:ind w:firstLine="709"/>
        <w:jc w:val="both"/>
        <w:rPr>
          <w:sz w:val="24"/>
          <w:szCs w:val="24"/>
        </w:rPr>
      </w:pPr>
      <w:r w:rsidRPr="005B6214">
        <w:rPr>
          <w:sz w:val="24"/>
          <w:szCs w:val="24"/>
        </w:rPr>
        <w:t>1.</w:t>
      </w:r>
      <w:r w:rsidRPr="005B6214">
        <w:rPr>
          <w:sz w:val="24"/>
          <w:szCs w:val="24"/>
        </w:rPr>
        <w:tab/>
        <w:t>Григорьев В.П., Сабурова Т.Н. Математика. – М.: ОИЦ «Академия», 2016. – 368 с.</w:t>
      </w:r>
    </w:p>
    <w:p w14:paraId="49816EA5" w14:textId="77777777" w:rsidR="005B6214" w:rsidRPr="005B6214" w:rsidRDefault="005B6214" w:rsidP="005B6214">
      <w:pPr>
        <w:widowControl/>
        <w:tabs>
          <w:tab w:val="left" w:pos="709"/>
          <w:tab w:val="left" w:pos="993"/>
        </w:tabs>
        <w:autoSpaceDE/>
        <w:autoSpaceDN/>
        <w:adjustRightInd/>
        <w:spacing w:line="276" w:lineRule="auto"/>
        <w:ind w:firstLine="709"/>
        <w:jc w:val="both"/>
        <w:rPr>
          <w:sz w:val="24"/>
          <w:szCs w:val="24"/>
        </w:rPr>
      </w:pPr>
      <w:r w:rsidRPr="005B6214">
        <w:rPr>
          <w:sz w:val="24"/>
          <w:szCs w:val="24"/>
        </w:rPr>
        <w:t>2.</w:t>
      </w:r>
      <w:r w:rsidRPr="005B6214">
        <w:rPr>
          <w:sz w:val="24"/>
          <w:szCs w:val="24"/>
        </w:rPr>
        <w:tab/>
        <w:t>Григорьев С.Г., Иволгина С.В., Гусев В.А. Математика. – М.: ОИЦ «Академия», 2014. – 416 с.</w:t>
      </w:r>
    </w:p>
    <w:p w14:paraId="057E7B8C" w14:textId="77777777" w:rsidR="005B6214" w:rsidRPr="005B6214" w:rsidRDefault="005B6214" w:rsidP="005B6214">
      <w:pPr>
        <w:widowControl/>
        <w:tabs>
          <w:tab w:val="left" w:pos="709"/>
          <w:tab w:val="left" w:pos="993"/>
        </w:tabs>
        <w:autoSpaceDE/>
        <w:autoSpaceDN/>
        <w:adjustRightInd/>
        <w:spacing w:line="276" w:lineRule="auto"/>
        <w:ind w:firstLine="709"/>
        <w:jc w:val="both"/>
        <w:rPr>
          <w:sz w:val="24"/>
          <w:szCs w:val="24"/>
        </w:rPr>
      </w:pPr>
      <w:r w:rsidRPr="005B6214">
        <w:rPr>
          <w:sz w:val="24"/>
          <w:szCs w:val="24"/>
        </w:rPr>
        <w:t>3.</w:t>
      </w:r>
      <w:r w:rsidRPr="005B6214">
        <w:rPr>
          <w:sz w:val="24"/>
          <w:szCs w:val="24"/>
        </w:rPr>
        <w:tab/>
      </w:r>
      <w:proofErr w:type="spellStart"/>
      <w:r w:rsidRPr="005B6214">
        <w:rPr>
          <w:sz w:val="24"/>
          <w:szCs w:val="24"/>
        </w:rPr>
        <w:t>Дадаян</w:t>
      </w:r>
      <w:proofErr w:type="spellEnd"/>
      <w:r w:rsidRPr="005B6214">
        <w:rPr>
          <w:sz w:val="24"/>
          <w:szCs w:val="24"/>
        </w:rPr>
        <w:t xml:space="preserve"> А.А. Математика: учебник / А.А. </w:t>
      </w:r>
      <w:proofErr w:type="spellStart"/>
      <w:r w:rsidRPr="005B6214">
        <w:rPr>
          <w:sz w:val="24"/>
          <w:szCs w:val="24"/>
        </w:rPr>
        <w:t>Дадаян</w:t>
      </w:r>
      <w:proofErr w:type="spellEnd"/>
      <w:r w:rsidRPr="005B6214">
        <w:rPr>
          <w:sz w:val="24"/>
          <w:szCs w:val="24"/>
        </w:rPr>
        <w:t>. – М.: Издательский центр «Академия», 2013 г. – 304 с.</w:t>
      </w:r>
    </w:p>
    <w:p w14:paraId="08BC700E" w14:textId="605667E6" w:rsidR="005B6214" w:rsidRPr="005B6214" w:rsidRDefault="005B6214" w:rsidP="005B6214">
      <w:pPr>
        <w:widowControl/>
        <w:tabs>
          <w:tab w:val="left" w:pos="709"/>
          <w:tab w:val="left" w:pos="993"/>
        </w:tabs>
        <w:autoSpaceDE/>
        <w:autoSpaceDN/>
        <w:adjustRightInd/>
        <w:spacing w:line="276" w:lineRule="auto"/>
        <w:ind w:firstLine="709"/>
        <w:jc w:val="both"/>
        <w:rPr>
          <w:sz w:val="24"/>
          <w:szCs w:val="24"/>
        </w:rPr>
      </w:pPr>
      <w:r w:rsidRPr="005B6214">
        <w:rPr>
          <w:sz w:val="24"/>
          <w:szCs w:val="24"/>
        </w:rPr>
        <w:t>4.</w:t>
      </w:r>
      <w:r w:rsidRPr="005B6214">
        <w:rPr>
          <w:sz w:val="24"/>
          <w:szCs w:val="24"/>
        </w:rPr>
        <w:tab/>
      </w:r>
      <w:proofErr w:type="spellStart"/>
      <w:r w:rsidRPr="005B6214">
        <w:rPr>
          <w:sz w:val="24"/>
          <w:szCs w:val="24"/>
        </w:rPr>
        <w:t>Пехлецкий</w:t>
      </w:r>
      <w:proofErr w:type="spellEnd"/>
      <w:r w:rsidRPr="005B6214">
        <w:rPr>
          <w:sz w:val="24"/>
          <w:szCs w:val="24"/>
        </w:rPr>
        <w:t xml:space="preserve"> И.Д. Математика (11-е изд. </w:t>
      </w:r>
      <w:proofErr w:type="spellStart"/>
      <w:r w:rsidRPr="005B6214">
        <w:rPr>
          <w:sz w:val="24"/>
          <w:szCs w:val="24"/>
        </w:rPr>
        <w:t>перер</w:t>
      </w:r>
      <w:proofErr w:type="spellEnd"/>
      <w:proofErr w:type="gramStart"/>
      <w:r w:rsidRPr="005B6214">
        <w:rPr>
          <w:sz w:val="24"/>
          <w:szCs w:val="24"/>
        </w:rPr>
        <w:t>.</w:t>
      </w:r>
      <w:proofErr w:type="gramEnd"/>
      <w:r w:rsidRPr="005B6214">
        <w:rPr>
          <w:sz w:val="24"/>
          <w:szCs w:val="24"/>
        </w:rPr>
        <w:t xml:space="preserve"> и доп.) учебник. –М.: ОИЦ: Академия, 2014 г. – 320с.</w:t>
      </w:r>
    </w:p>
    <w:p w14:paraId="2602F15B" w14:textId="70B7FD93"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C0504D" w:themeColor="accent2"/>
          <w:sz w:val="24"/>
          <w:szCs w:val="24"/>
        </w:rPr>
      </w:pPr>
    </w:p>
    <w:p w14:paraId="7BA3E447" w14:textId="0181F51C" w:rsidR="00FE58BD" w:rsidRPr="00A66B8E" w:rsidRDefault="00FE58BD" w:rsidP="00D5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iCs/>
          <w:caps/>
          <w:sz w:val="24"/>
          <w:szCs w:val="24"/>
        </w:rPr>
      </w:pPr>
      <w:bookmarkStart w:id="213" w:name="_Toc139622841"/>
      <w:r w:rsidRPr="00A66B8E">
        <w:rPr>
          <w:b/>
          <w:iCs/>
          <w:caps/>
          <w:sz w:val="24"/>
          <w:szCs w:val="24"/>
        </w:rPr>
        <w:t>4. Контроль и оценка результатов освоения</w:t>
      </w:r>
      <w:r>
        <w:rPr>
          <w:b/>
          <w:iCs/>
          <w:caps/>
          <w:sz w:val="24"/>
          <w:szCs w:val="24"/>
        </w:rPr>
        <w:t xml:space="preserve"> </w:t>
      </w:r>
      <w:r w:rsidR="00D54254">
        <w:rPr>
          <w:b/>
          <w:iCs/>
          <w:caps/>
          <w:sz w:val="24"/>
          <w:szCs w:val="24"/>
        </w:rPr>
        <w:br/>
        <w:t xml:space="preserve">Учебной </w:t>
      </w:r>
      <w:r w:rsidRPr="00A66B8E">
        <w:rPr>
          <w:b/>
          <w:iCs/>
          <w:caps/>
          <w:sz w:val="24"/>
          <w:szCs w:val="24"/>
        </w:rPr>
        <w:t>Дисциплины</w:t>
      </w:r>
      <w:bookmarkEnd w:id="213"/>
    </w:p>
    <w:p w14:paraId="597971DA" w14:textId="77777777" w:rsidR="00FE58BD" w:rsidRPr="00A66B8E" w:rsidRDefault="00FE58BD" w:rsidP="00FE58BD">
      <w:pPr>
        <w:rPr>
          <w:sz w:val="24"/>
          <w:szCs w:val="24"/>
        </w:rPr>
      </w:pP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253"/>
        <w:gridCol w:w="1989"/>
      </w:tblGrid>
      <w:tr w:rsidR="00DC3004" w:rsidRPr="00967BC2" w14:paraId="56EE32E6" w14:textId="77777777" w:rsidTr="005B6214">
        <w:trPr>
          <w:trHeight w:val="20"/>
        </w:trPr>
        <w:tc>
          <w:tcPr>
            <w:tcW w:w="2830" w:type="dxa"/>
          </w:tcPr>
          <w:p w14:paraId="23118DFE" w14:textId="6CC0C406" w:rsidR="00DC3004" w:rsidRPr="00CA0570" w:rsidRDefault="00DC3004" w:rsidP="00DC3004">
            <w:pPr>
              <w:jc w:val="center"/>
              <w:rPr>
                <w:b/>
                <w:bCs/>
                <w:sz w:val="24"/>
                <w:szCs w:val="24"/>
              </w:rPr>
            </w:pPr>
            <w:r w:rsidRPr="00CA0570">
              <w:rPr>
                <w:b/>
                <w:bCs/>
                <w:i/>
                <w:sz w:val="24"/>
                <w:szCs w:val="24"/>
              </w:rPr>
              <w:t>Результаты обучения</w:t>
            </w:r>
            <w:r w:rsidRPr="00CA0570">
              <w:rPr>
                <w:i/>
                <w:sz w:val="24"/>
                <w:szCs w:val="24"/>
                <w:vertAlign w:val="superscript"/>
              </w:rPr>
              <w:footnoteReference w:id="82"/>
            </w:r>
          </w:p>
        </w:tc>
        <w:tc>
          <w:tcPr>
            <w:tcW w:w="4253" w:type="dxa"/>
          </w:tcPr>
          <w:p w14:paraId="7380FBEC" w14:textId="5F954395" w:rsidR="00DC3004" w:rsidRPr="00CA0570" w:rsidRDefault="00DC3004" w:rsidP="00DC3004">
            <w:pPr>
              <w:jc w:val="center"/>
              <w:rPr>
                <w:b/>
                <w:bCs/>
                <w:sz w:val="24"/>
                <w:szCs w:val="24"/>
              </w:rPr>
            </w:pPr>
            <w:r w:rsidRPr="00CA0570">
              <w:rPr>
                <w:b/>
                <w:bCs/>
                <w:i/>
                <w:sz w:val="24"/>
                <w:szCs w:val="24"/>
              </w:rPr>
              <w:t>Критерии оценки</w:t>
            </w:r>
          </w:p>
        </w:tc>
        <w:tc>
          <w:tcPr>
            <w:tcW w:w="1989" w:type="dxa"/>
          </w:tcPr>
          <w:p w14:paraId="364D84D8" w14:textId="6E8BCA84" w:rsidR="00DC3004" w:rsidRPr="00DC3004" w:rsidRDefault="00DC3004" w:rsidP="00DC3004">
            <w:pPr>
              <w:jc w:val="center"/>
              <w:rPr>
                <w:b/>
                <w:bCs/>
                <w:sz w:val="24"/>
                <w:szCs w:val="24"/>
              </w:rPr>
            </w:pPr>
            <w:r w:rsidRPr="00CA0570">
              <w:rPr>
                <w:b/>
                <w:bCs/>
                <w:i/>
                <w:sz w:val="24"/>
                <w:szCs w:val="24"/>
              </w:rPr>
              <w:t>Методы оценки</w:t>
            </w:r>
          </w:p>
        </w:tc>
      </w:tr>
      <w:tr w:rsidR="00FE58BD" w:rsidRPr="00A66B8E" w14:paraId="4D444CAA" w14:textId="77777777" w:rsidTr="005B6214">
        <w:trPr>
          <w:trHeight w:val="20"/>
        </w:trPr>
        <w:tc>
          <w:tcPr>
            <w:tcW w:w="2830" w:type="dxa"/>
            <w:vAlign w:val="center"/>
          </w:tcPr>
          <w:p w14:paraId="0B2398FE" w14:textId="77777777" w:rsidR="00FE58BD" w:rsidRPr="00A66B8E" w:rsidRDefault="00FE58BD" w:rsidP="0073413A">
            <w:pPr>
              <w:jc w:val="center"/>
              <w:rPr>
                <w:b/>
                <w:bCs/>
                <w:i/>
                <w:sz w:val="24"/>
                <w:szCs w:val="24"/>
              </w:rPr>
            </w:pPr>
            <w:r w:rsidRPr="00A66B8E">
              <w:rPr>
                <w:b/>
                <w:bCs/>
                <w:i/>
                <w:sz w:val="24"/>
                <w:szCs w:val="24"/>
              </w:rPr>
              <w:t>1</w:t>
            </w:r>
          </w:p>
        </w:tc>
        <w:tc>
          <w:tcPr>
            <w:tcW w:w="4253" w:type="dxa"/>
            <w:vAlign w:val="center"/>
          </w:tcPr>
          <w:p w14:paraId="6FB11047" w14:textId="77777777" w:rsidR="00FE58BD" w:rsidRPr="00A66B8E" w:rsidRDefault="00FE58BD" w:rsidP="0073413A">
            <w:pPr>
              <w:jc w:val="center"/>
              <w:rPr>
                <w:b/>
                <w:bCs/>
                <w:i/>
                <w:sz w:val="24"/>
                <w:szCs w:val="24"/>
              </w:rPr>
            </w:pPr>
            <w:r w:rsidRPr="00A66B8E">
              <w:rPr>
                <w:b/>
                <w:bCs/>
                <w:i/>
                <w:sz w:val="24"/>
                <w:szCs w:val="24"/>
              </w:rPr>
              <w:t>2</w:t>
            </w:r>
          </w:p>
        </w:tc>
        <w:tc>
          <w:tcPr>
            <w:tcW w:w="1989" w:type="dxa"/>
            <w:vAlign w:val="center"/>
          </w:tcPr>
          <w:p w14:paraId="76CA62FC" w14:textId="77777777" w:rsidR="00FE58BD" w:rsidRPr="00A66B8E" w:rsidRDefault="00FE58BD" w:rsidP="0073413A">
            <w:pPr>
              <w:jc w:val="center"/>
              <w:rPr>
                <w:b/>
                <w:bCs/>
                <w:i/>
                <w:sz w:val="24"/>
                <w:szCs w:val="24"/>
              </w:rPr>
            </w:pPr>
            <w:r w:rsidRPr="00A66B8E">
              <w:rPr>
                <w:b/>
                <w:bCs/>
                <w:i/>
                <w:sz w:val="24"/>
                <w:szCs w:val="24"/>
              </w:rPr>
              <w:t>3</w:t>
            </w:r>
          </w:p>
        </w:tc>
      </w:tr>
      <w:tr w:rsidR="00FE58BD" w:rsidRPr="00A66B8E" w14:paraId="7545796C" w14:textId="77777777" w:rsidTr="00D30DCE">
        <w:trPr>
          <w:trHeight w:val="20"/>
        </w:trPr>
        <w:tc>
          <w:tcPr>
            <w:tcW w:w="9072" w:type="dxa"/>
            <w:gridSpan w:val="3"/>
          </w:tcPr>
          <w:p w14:paraId="503DFDFB" w14:textId="77777777" w:rsidR="00FE58BD" w:rsidRPr="00A66B8E" w:rsidRDefault="00FE58BD" w:rsidP="0073413A">
            <w:pPr>
              <w:rPr>
                <w:bCs/>
                <w:spacing w:val="-8"/>
                <w:sz w:val="24"/>
                <w:szCs w:val="24"/>
              </w:rPr>
            </w:pPr>
            <w:r w:rsidRPr="00A66B8E">
              <w:rPr>
                <w:b/>
                <w:sz w:val="24"/>
                <w:szCs w:val="24"/>
              </w:rPr>
              <w:t>Перечень умений, осваиваемых в рамках дисциплины</w:t>
            </w:r>
          </w:p>
        </w:tc>
      </w:tr>
      <w:tr w:rsidR="00FE58BD" w:rsidRPr="00A66B8E" w14:paraId="63E339B1" w14:textId="77777777" w:rsidTr="005B6214">
        <w:trPr>
          <w:trHeight w:val="20"/>
        </w:trPr>
        <w:tc>
          <w:tcPr>
            <w:tcW w:w="2830" w:type="dxa"/>
          </w:tcPr>
          <w:p w14:paraId="05500C04" w14:textId="77777777" w:rsidR="00FE58BD" w:rsidRPr="00A66B8E" w:rsidRDefault="00FE58BD" w:rsidP="00D30DCE">
            <w:pPr>
              <w:rPr>
                <w:bCs/>
                <w:color w:val="FF0000"/>
                <w:sz w:val="24"/>
                <w:szCs w:val="24"/>
              </w:rPr>
            </w:pPr>
            <w:r w:rsidRPr="00A66B8E">
              <w:rPr>
                <w:sz w:val="24"/>
                <w:szCs w:val="24"/>
              </w:rPr>
              <w:t>решать прикладные задачи в области профессиональной деятельности.</w:t>
            </w:r>
          </w:p>
        </w:tc>
        <w:tc>
          <w:tcPr>
            <w:tcW w:w="4253" w:type="dxa"/>
          </w:tcPr>
          <w:p w14:paraId="6AE99898" w14:textId="77777777" w:rsidR="00FE58BD" w:rsidRPr="00A66B8E" w:rsidRDefault="00FE58BD" w:rsidP="006916C0">
            <w:pPr>
              <w:numPr>
                <w:ilvl w:val="0"/>
                <w:numId w:val="41"/>
              </w:numPr>
              <w:tabs>
                <w:tab w:val="left" w:pos="350"/>
              </w:tabs>
              <w:autoSpaceDE/>
              <w:autoSpaceDN/>
              <w:adjustRightInd/>
              <w:ind w:left="0" w:firstLine="0"/>
              <w:rPr>
                <w:bCs/>
                <w:sz w:val="24"/>
                <w:szCs w:val="24"/>
              </w:rPr>
            </w:pPr>
            <w:r w:rsidRPr="00A66B8E">
              <w:rPr>
                <w:bCs/>
                <w:sz w:val="24"/>
                <w:szCs w:val="24"/>
              </w:rPr>
              <w:t>вычислять матричным и другими методами задачи профессиональной направленности (например, расход корма, расход удобрений, количество выращенной рыбы и т. д.);</w:t>
            </w:r>
          </w:p>
          <w:p w14:paraId="1E8FE054" w14:textId="77777777" w:rsidR="00FE58BD" w:rsidRPr="00A66B8E" w:rsidRDefault="00FE58BD" w:rsidP="006916C0">
            <w:pPr>
              <w:numPr>
                <w:ilvl w:val="0"/>
                <w:numId w:val="41"/>
              </w:numPr>
              <w:tabs>
                <w:tab w:val="left" w:pos="350"/>
              </w:tabs>
              <w:autoSpaceDE/>
              <w:autoSpaceDN/>
              <w:adjustRightInd/>
              <w:ind w:left="0" w:firstLine="0"/>
              <w:rPr>
                <w:bCs/>
                <w:sz w:val="24"/>
                <w:szCs w:val="24"/>
              </w:rPr>
            </w:pPr>
            <w:r w:rsidRPr="00A66B8E">
              <w:rPr>
                <w:bCs/>
                <w:sz w:val="24"/>
                <w:szCs w:val="24"/>
              </w:rPr>
              <w:t xml:space="preserve"> решать графическим методом задачу линейного программирования профессиональной направленности (например, расход корма, расход удобрений, количество выращенной рыбы и т. д.);</w:t>
            </w:r>
            <w:r>
              <w:rPr>
                <w:bCs/>
                <w:sz w:val="24"/>
                <w:szCs w:val="24"/>
              </w:rPr>
              <w:t xml:space="preserve"> </w:t>
            </w:r>
          </w:p>
          <w:p w14:paraId="109DB994" w14:textId="77777777" w:rsidR="00FE58BD" w:rsidRPr="00A66B8E" w:rsidRDefault="00FE58BD" w:rsidP="006916C0">
            <w:pPr>
              <w:numPr>
                <w:ilvl w:val="0"/>
                <w:numId w:val="41"/>
              </w:numPr>
              <w:tabs>
                <w:tab w:val="left" w:pos="350"/>
              </w:tabs>
              <w:autoSpaceDE/>
              <w:autoSpaceDN/>
              <w:adjustRightInd/>
              <w:ind w:left="0" w:firstLine="0"/>
              <w:rPr>
                <w:bCs/>
                <w:sz w:val="24"/>
                <w:szCs w:val="24"/>
              </w:rPr>
            </w:pPr>
            <w:r w:rsidRPr="00A66B8E">
              <w:rPr>
                <w:bCs/>
                <w:sz w:val="24"/>
                <w:szCs w:val="24"/>
              </w:rPr>
              <w:t xml:space="preserve"> решать задачу профессиональной направленности с помощью дифференциального уравнения (например, моделирование и исследование динамики численности популяции рыб при различном планировании вылова)</w:t>
            </w:r>
          </w:p>
        </w:tc>
        <w:tc>
          <w:tcPr>
            <w:tcW w:w="1989" w:type="dxa"/>
          </w:tcPr>
          <w:p w14:paraId="0DE52C0D" w14:textId="77777777" w:rsidR="00FE58BD" w:rsidRPr="00A66B8E" w:rsidRDefault="00FE58BD" w:rsidP="00D30DCE">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2BD79490" w14:textId="77777777" w:rsidR="00FE58BD" w:rsidRPr="00A66B8E" w:rsidRDefault="00FE58BD" w:rsidP="00D30DCE">
            <w:pPr>
              <w:jc w:val="both"/>
              <w:rPr>
                <w:sz w:val="24"/>
                <w:szCs w:val="24"/>
              </w:rPr>
            </w:pPr>
            <w:r w:rsidRPr="00A66B8E">
              <w:rPr>
                <w:sz w:val="24"/>
                <w:szCs w:val="24"/>
              </w:rPr>
              <w:t>выполнение практических занятий.</w:t>
            </w:r>
          </w:p>
          <w:p w14:paraId="086B27BD" w14:textId="77777777" w:rsidR="00FE58BD" w:rsidRPr="00A66B8E" w:rsidRDefault="00FE58BD" w:rsidP="00D30DCE">
            <w:pPr>
              <w:jc w:val="both"/>
              <w:rPr>
                <w:sz w:val="24"/>
                <w:szCs w:val="24"/>
              </w:rPr>
            </w:pPr>
            <w:r w:rsidRPr="00A66B8E">
              <w:rPr>
                <w:sz w:val="24"/>
                <w:szCs w:val="24"/>
              </w:rPr>
              <w:t>Зачет.</w:t>
            </w:r>
          </w:p>
          <w:p w14:paraId="11E045D2" w14:textId="77777777" w:rsidR="00FE58BD" w:rsidRPr="00A66B8E" w:rsidRDefault="00FE58BD" w:rsidP="00D30DCE">
            <w:pPr>
              <w:jc w:val="both"/>
              <w:rPr>
                <w:bCs/>
                <w:sz w:val="24"/>
                <w:szCs w:val="24"/>
              </w:rPr>
            </w:pPr>
          </w:p>
        </w:tc>
      </w:tr>
      <w:tr w:rsidR="00FE58BD" w:rsidRPr="00A66B8E" w14:paraId="08110140" w14:textId="77777777" w:rsidTr="00D30DCE">
        <w:trPr>
          <w:trHeight w:val="20"/>
        </w:trPr>
        <w:tc>
          <w:tcPr>
            <w:tcW w:w="9072" w:type="dxa"/>
            <w:gridSpan w:val="3"/>
          </w:tcPr>
          <w:p w14:paraId="1F29222E" w14:textId="77777777" w:rsidR="00FE58BD" w:rsidRPr="00A66B8E" w:rsidRDefault="00FE58BD" w:rsidP="0073413A">
            <w:pPr>
              <w:rPr>
                <w:bCs/>
                <w:spacing w:val="-8"/>
                <w:sz w:val="24"/>
                <w:szCs w:val="24"/>
              </w:rPr>
            </w:pPr>
            <w:r w:rsidRPr="00A66B8E">
              <w:rPr>
                <w:b/>
                <w:sz w:val="24"/>
                <w:szCs w:val="24"/>
              </w:rPr>
              <w:t xml:space="preserve"> Перечень знаний, осваиваемых в рамках дисциплины</w:t>
            </w:r>
          </w:p>
        </w:tc>
      </w:tr>
      <w:tr w:rsidR="00FE58BD" w:rsidRPr="00A66B8E" w14:paraId="4AF2C5D6" w14:textId="77777777" w:rsidTr="005B6214">
        <w:trPr>
          <w:trHeight w:val="20"/>
        </w:trPr>
        <w:tc>
          <w:tcPr>
            <w:tcW w:w="2830" w:type="dxa"/>
          </w:tcPr>
          <w:p w14:paraId="0F69B31E" w14:textId="77777777" w:rsidR="00FE58BD" w:rsidRPr="00A66B8E" w:rsidRDefault="00FE58BD" w:rsidP="006916C0">
            <w:pPr>
              <w:numPr>
                <w:ilvl w:val="0"/>
                <w:numId w:val="40"/>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A66B8E">
              <w:rPr>
                <w:bCs/>
                <w:sz w:val="24"/>
                <w:szCs w:val="24"/>
              </w:rPr>
              <w:t>значения математики в профессиональной деятельности и при освоении ОПОП;</w:t>
            </w:r>
          </w:p>
          <w:p w14:paraId="65094895" w14:textId="77777777" w:rsidR="00FE58BD" w:rsidRPr="00A66B8E" w:rsidRDefault="00FE58BD" w:rsidP="006916C0">
            <w:pPr>
              <w:numPr>
                <w:ilvl w:val="0"/>
                <w:numId w:val="40"/>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A66B8E">
              <w:rPr>
                <w:bCs/>
                <w:sz w:val="24"/>
                <w:szCs w:val="24"/>
              </w:rPr>
              <w:t>основных математических методов решения прикладных задач в области профессиональной деятельности;</w:t>
            </w:r>
          </w:p>
          <w:p w14:paraId="30326F4C" w14:textId="77777777" w:rsidR="00FE58BD" w:rsidRPr="00A66B8E" w:rsidRDefault="00FE58BD" w:rsidP="006916C0">
            <w:pPr>
              <w:numPr>
                <w:ilvl w:val="0"/>
                <w:numId w:val="40"/>
              </w:numPr>
              <w:tabs>
                <w:tab w:val="left" w:pos="284"/>
                <w:tab w:val="left" w:pos="426"/>
                <w:tab w:val="left" w:pos="709"/>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A66B8E">
              <w:rPr>
                <w:bCs/>
                <w:sz w:val="24"/>
                <w:szCs w:val="24"/>
              </w:rPr>
              <w:t>основных понятий и методов математического анализа, дискретной математики, теории вероятностей и математической статистики;</w:t>
            </w:r>
          </w:p>
          <w:p w14:paraId="19E4710E" w14:textId="77777777" w:rsidR="00FE58BD" w:rsidRPr="00A66B8E" w:rsidRDefault="00FE58BD" w:rsidP="006916C0">
            <w:pPr>
              <w:numPr>
                <w:ilvl w:val="0"/>
                <w:numId w:val="40"/>
              </w:numPr>
              <w:tabs>
                <w:tab w:val="left" w:pos="284"/>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A66B8E">
              <w:rPr>
                <w:bCs/>
                <w:sz w:val="24"/>
                <w:szCs w:val="24"/>
              </w:rPr>
              <w:t>основ интегрального и дифференциального исчисления.</w:t>
            </w:r>
          </w:p>
        </w:tc>
        <w:tc>
          <w:tcPr>
            <w:tcW w:w="4253" w:type="dxa"/>
          </w:tcPr>
          <w:p w14:paraId="6BD1F3A2" w14:textId="77777777" w:rsidR="00FE58BD" w:rsidRPr="00A66B8E" w:rsidRDefault="00FE58BD" w:rsidP="006916C0">
            <w:pPr>
              <w:numPr>
                <w:ilvl w:val="0"/>
                <w:numId w:val="39"/>
              </w:numPr>
              <w:tabs>
                <w:tab w:val="left" w:pos="364"/>
              </w:tabs>
              <w:autoSpaceDE/>
              <w:autoSpaceDN/>
              <w:adjustRightInd/>
              <w:ind w:left="0" w:firstLine="0"/>
              <w:rPr>
                <w:bCs/>
                <w:sz w:val="24"/>
                <w:szCs w:val="24"/>
              </w:rPr>
            </w:pPr>
            <w:r w:rsidRPr="00A66B8E">
              <w:rPr>
                <w:sz w:val="24"/>
                <w:szCs w:val="24"/>
              </w:rPr>
              <w:t>роль математики в профессиональной деятельности ихтиолога и рыбовода;</w:t>
            </w:r>
          </w:p>
          <w:p w14:paraId="707C8DFA" w14:textId="77777777" w:rsidR="00FE58BD" w:rsidRPr="00A66B8E" w:rsidRDefault="00FE58BD" w:rsidP="006916C0">
            <w:pPr>
              <w:numPr>
                <w:ilvl w:val="0"/>
                <w:numId w:val="39"/>
              </w:numPr>
              <w:tabs>
                <w:tab w:val="left" w:pos="364"/>
              </w:tabs>
              <w:autoSpaceDE/>
              <w:autoSpaceDN/>
              <w:adjustRightInd/>
              <w:ind w:left="0" w:firstLine="0"/>
              <w:rPr>
                <w:sz w:val="24"/>
                <w:szCs w:val="24"/>
              </w:rPr>
            </w:pPr>
            <w:r w:rsidRPr="00A66B8E">
              <w:rPr>
                <w:sz w:val="24"/>
                <w:szCs w:val="24"/>
              </w:rPr>
              <w:t xml:space="preserve">основные математические методы решения прикладных задач в области профессиональной деятельности; </w:t>
            </w:r>
          </w:p>
          <w:p w14:paraId="755FA109" w14:textId="77777777" w:rsidR="00FE58BD" w:rsidRPr="00A66B8E" w:rsidRDefault="00FE58BD" w:rsidP="006916C0">
            <w:pPr>
              <w:numPr>
                <w:ilvl w:val="0"/>
                <w:numId w:val="39"/>
              </w:numPr>
              <w:tabs>
                <w:tab w:val="left" w:pos="364"/>
              </w:tabs>
              <w:autoSpaceDE/>
              <w:autoSpaceDN/>
              <w:adjustRightInd/>
              <w:ind w:left="0" w:firstLine="0"/>
              <w:rPr>
                <w:sz w:val="24"/>
                <w:szCs w:val="24"/>
              </w:rPr>
            </w:pPr>
            <w:r w:rsidRPr="00A66B8E">
              <w:rPr>
                <w:sz w:val="24"/>
                <w:szCs w:val="24"/>
              </w:rPr>
              <w:t xml:space="preserve">понятия числовой последовательности, числовой функции, их пределов, числового ряда и последовательности его частичных сумм, непрерывности функции в точке и на промежутке, случайного события и его вероятности; </w:t>
            </w:r>
          </w:p>
          <w:p w14:paraId="70B1C1CA" w14:textId="77777777" w:rsidR="00FE58BD" w:rsidRPr="00A66B8E" w:rsidRDefault="00FE58BD" w:rsidP="006916C0">
            <w:pPr>
              <w:numPr>
                <w:ilvl w:val="0"/>
                <w:numId w:val="39"/>
              </w:numPr>
              <w:tabs>
                <w:tab w:val="left" w:pos="364"/>
              </w:tabs>
              <w:autoSpaceDE/>
              <w:autoSpaceDN/>
              <w:adjustRightInd/>
              <w:ind w:left="0" w:firstLine="0"/>
              <w:rPr>
                <w:bCs/>
                <w:sz w:val="24"/>
                <w:szCs w:val="24"/>
              </w:rPr>
            </w:pPr>
            <w:r w:rsidRPr="00A66B8E">
              <w:rPr>
                <w:sz w:val="24"/>
                <w:szCs w:val="24"/>
              </w:rPr>
              <w:t xml:space="preserve"> способы задания числовой последовательности, числовой функции, основные свойства </w:t>
            </w:r>
          </w:p>
        </w:tc>
        <w:tc>
          <w:tcPr>
            <w:tcW w:w="1989" w:type="dxa"/>
          </w:tcPr>
          <w:p w14:paraId="6E645565" w14:textId="77777777" w:rsidR="00FE58BD" w:rsidRPr="00A66B8E" w:rsidRDefault="00FE58BD" w:rsidP="0073413A">
            <w:pPr>
              <w:rPr>
                <w:bCs/>
                <w:sz w:val="24"/>
                <w:szCs w:val="24"/>
              </w:rPr>
            </w:pPr>
            <w:r w:rsidRPr="00A66B8E">
              <w:rPr>
                <w:bCs/>
                <w:sz w:val="24"/>
                <w:szCs w:val="24"/>
              </w:rPr>
              <w:t>Оценка результатов выполнения практических занятий; контрольной работы.</w:t>
            </w:r>
          </w:p>
          <w:p w14:paraId="1A2CFD01" w14:textId="77777777" w:rsidR="00FE58BD" w:rsidRPr="00A66B8E" w:rsidRDefault="00FE58BD" w:rsidP="0073413A">
            <w:pPr>
              <w:jc w:val="both"/>
              <w:rPr>
                <w:bCs/>
                <w:sz w:val="24"/>
                <w:szCs w:val="24"/>
              </w:rPr>
            </w:pPr>
            <w:r w:rsidRPr="00A66B8E">
              <w:rPr>
                <w:bCs/>
                <w:sz w:val="24"/>
                <w:szCs w:val="24"/>
              </w:rPr>
              <w:t xml:space="preserve">Зачет </w:t>
            </w:r>
          </w:p>
        </w:tc>
      </w:tr>
      <w:tr w:rsidR="00FE58BD" w:rsidRPr="00A66B8E" w14:paraId="746B87FB" w14:textId="77777777" w:rsidTr="005B6214">
        <w:trPr>
          <w:trHeight w:val="20"/>
        </w:trPr>
        <w:tc>
          <w:tcPr>
            <w:tcW w:w="2830" w:type="dxa"/>
            <w:vAlign w:val="center"/>
          </w:tcPr>
          <w:p w14:paraId="5E9C7E9A" w14:textId="77777777" w:rsidR="00FE58BD" w:rsidRPr="00A66B8E" w:rsidRDefault="00FE58BD" w:rsidP="0073413A">
            <w:pPr>
              <w:jc w:val="center"/>
              <w:rPr>
                <w:b/>
                <w:bCs/>
                <w:i/>
                <w:sz w:val="24"/>
                <w:szCs w:val="24"/>
              </w:rPr>
            </w:pPr>
            <w:r w:rsidRPr="00A66B8E">
              <w:rPr>
                <w:b/>
                <w:bCs/>
                <w:i/>
                <w:sz w:val="24"/>
                <w:szCs w:val="24"/>
              </w:rPr>
              <w:t>1</w:t>
            </w:r>
          </w:p>
        </w:tc>
        <w:tc>
          <w:tcPr>
            <w:tcW w:w="4253" w:type="dxa"/>
            <w:vAlign w:val="center"/>
          </w:tcPr>
          <w:p w14:paraId="34B1CE4F" w14:textId="77777777" w:rsidR="00FE58BD" w:rsidRPr="00A66B8E" w:rsidRDefault="00FE58BD" w:rsidP="0073413A">
            <w:pPr>
              <w:jc w:val="center"/>
              <w:rPr>
                <w:b/>
                <w:bCs/>
                <w:i/>
                <w:sz w:val="24"/>
                <w:szCs w:val="24"/>
              </w:rPr>
            </w:pPr>
            <w:r w:rsidRPr="00A66B8E">
              <w:rPr>
                <w:b/>
                <w:bCs/>
                <w:i/>
                <w:sz w:val="24"/>
                <w:szCs w:val="24"/>
              </w:rPr>
              <w:t>2</w:t>
            </w:r>
          </w:p>
        </w:tc>
        <w:tc>
          <w:tcPr>
            <w:tcW w:w="1989" w:type="dxa"/>
            <w:vAlign w:val="center"/>
          </w:tcPr>
          <w:p w14:paraId="244489E9" w14:textId="77777777" w:rsidR="00FE58BD" w:rsidRPr="00A66B8E" w:rsidRDefault="00FE58BD" w:rsidP="0073413A">
            <w:pPr>
              <w:jc w:val="center"/>
              <w:rPr>
                <w:b/>
                <w:bCs/>
                <w:i/>
                <w:sz w:val="24"/>
                <w:szCs w:val="24"/>
              </w:rPr>
            </w:pPr>
            <w:r w:rsidRPr="00A66B8E">
              <w:rPr>
                <w:b/>
                <w:bCs/>
                <w:i/>
                <w:sz w:val="24"/>
                <w:szCs w:val="24"/>
              </w:rPr>
              <w:t>3</w:t>
            </w:r>
          </w:p>
        </w:tc>
      </w:tr>
      <w:tr w:rsidR="00FE58BD" w:rsidRPr="00A66B8E" w14:paraId="053489AA" w14:textId="77777777" w:rsidTr="005B6214">
        <w:trPr>
          <w:trHeight w:val="20"/>
        </w:trPr>
        <w:tc>
          <w:tcPr>
            <w:tcW w:w="2830" w:type="dxa"/>
            <w:vAlign w:val="center"/>
          </w:tcPr>
          <w:p w14:paraId="5C4CAE4E" w14:textId="77777777" w:rsidR="00FE58BD" w:rsidRPr="00A66B8E" w:rsidRDefault="00FE58BD" w:rsidP="00D30DCE">
            <w:pPr>
              <w:jc w:val="center"/>
              <w:rPr>
                <w:b/>
                <w:bCs/>
                <w:i/>
                <w:sz w:val="24"/>
                <w:szCs w:val="24"/>
              </w:rPr>
            </w:pPr>
          </w:p>
        </w:tc>
        <w:tc>
          <w:tcPr>
            <w:tcW w:w="4253" w:type="dxa"/>
            <w:vAlign w:val="center"/>
          </w:tcPr>
          <w:p w14:paraId="04C7C593" w14:textId="77777777" w:rsidR="00FE58BD" w:rsidRPr="00A66B8E" w:rsidRDefault="00FE58BD" w:rsidP="00D30DCE">
            <w:pPr>
              <w:rPr>
                <w:sz w:val="24"/>
                <w:szCs w:val="24"/>
              </w:rPr>
            </w:pPr>
            <w:r w:rsidRPr="00A66B8E">
              <w:rPr>
                <w:sz w:val="24"/>
                <w:szCs w:val="24"/>
              </w:rPr>
              <w:t xml:space="preserve">последовательностей и функций; </w:t>
            </w:r>
          </w:p>
          <w:p w14:paraId="7EF346B4" w14:textId="77777777" w:rsidR="00FE58BD" w:rsidRPr="00A66B8E" w:rsidRDefault="00FE58BD" w:rsidP="006916C0">
            <w:pPr>
              <w:numPr>
                <w:ilvl w:val="0"/>
                <w:numId w:val="42"/>
              </w:numPr>
              <w:autoSpaceDE/>
              <w:autoSpaceDN/>
              <w:adjustRightInd/>
              <w:ind w:left="0" w:firstLine="0"/>
              <w:rPr>
                <w:sz w:val="24"/>
                <w:szCs w:val="24"/>
              </w:rPr>
            </w:pPr>
            <w:r w:rsidRPr="00A66B8E">
              <w:rPr>
                <w:sz w:val="24"/>
                <w:szCs w:val="24"/>
              </w:rPr>
              <w:t xml:space="preserve">основные признаки исследования числовых </w:t>
            </w:r>
            <w:proofErr w:type="spellStart"/>
            <w:r w:rsidRPr="00A66B8E">
              <w:rPr>
                <w:sz w:val="24"/>
                <w:szCs w:val="24"/>
              </w:rPr>
              <w:t>знакоположительных</w:t>
            </w:r>
            <w:proofErr w:type="spellEnd"/>
            <w:r w:rsidRPr="00A66B8E">
              <w:rPr>
                <w:sz w:val="24"/>
                <w:szCs w:val="24"/>
              </w:rPr>
              <w:t xml:space="preserve"> рядов на сходимость, теоремы о вероятности суммы и произведения событий; </w:t>
            </w:r>
          </w:p>
          <w:p w14:paraId="55EC7155" w14:textId="77777777" w:rsidR="00FE58BD" w:rsidRPr="00A66B8E" w:rsidRDefault="00FE58BD" w:rsidP="006916C0">
            <w:pPr>
              <w:numPr>
                <w:ilvl w:val="0"/>
                <w:numId w:val="42"/>
              </w:numPr>
              <w:tabs>
                <w:tab w:val="left" w:pos="3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A66B8E">
              <w:rPr>
                <w:sz w:val="24"/>
                <w:szCs w:val="24"/>
              </w:rPr>
              <w:t>различие понятия точек разрыва функции первого и второго рода;</w:t>
            </w:r>
          </w:p>
          <w:p w14:paraId="6AC4B327" w14:textId="77777777" w:rsidR="00FE58BD" w:rsidRPr="00A66B8E" w:rsidRDefault="00FE58BD" w:rsidP="006916C0">
            <w:pPr>
              <w:numPr>
                <w:ilvl w:val="0"/>
                <w:numId w:val="42"/>
              </w:num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A66B8E">
              <w:rPr>
                <w:sz w:val="24"/>
                <w:szCs w:val="24"/>
              </w:rPr>
              <w:t>основные операции над множествами, формулу полной вероятности события, понятие математического ожидания дискретной случайной величины, его свойства, понятие дисперсии и среднего квадратического отклонения дискретной случайной величины, основные понятия математической статистики, основные способы графической интерпретации выборки, числовые характеристики выборки;</w:t>
            </w:r>
          </w:p>
          <w:p w14:paraId="1719C0E1" w14:textId="77777777" w:rsidR="00FE58BD" w:rsidRPr="00A66B8E" w:rsidRDefault="00FE58BD" w:rsidP="006916C0">
            <w:pPr>
              <w:numPr>
                <w:ilvl w:val="0"/>
                <w:numId w:val="42"/>
              </w:numPr>
              <w:autoSpaceDE/>
              <w:autoSpaceDN/>
              <w:adjustRightInd/>
              <w:ind w:left="0" w:firstLine="0"/>
              <w:rPr>
                <w:b/>
                <w:bCs/>
                <w:i/>
                <w:sz w:val="24"/>
                <w:szCs w:val="24"/>
              </w:rPr>
            </w:pPr>
            <w:r w:rsidRPr="00A66B8E">
              <w:rPr>
                <w:sz w:val="24"/>
                <w:szCs w:val="24"/>
              </w:rPr>
              <w:t>примеры применения формулы Бернулли для вычисления вероятности, операций над дискретными случайными величинами;</w:t>
            </w:r>
          </w:p>
          <w:p w14:paraId="520925D2" w14:textId="77777777" w:rsidR="00FE58BD" w:rsidRPr="00A66B8E" w:rsidRDefault="00FE58BD" w:rsidP="006916C0">
            <w:pPr>
              <w:numPr>
                <w:ilvl w:val="0"/>
                <w:numId w:val="42"/>
              </w:numPr>
              <w:tabs>
                <w:tab w:val="left" w:pos="2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A66B8E">
              <w:rPr>
                <w:sz w:val="24"/>
                <w:szCs w:val="24"/>
              </w:rPr>
              <w:t>понятия производной и первообразной функции, неопределенного и определенного интегралов;</w:t>
            </w:r>
          </w:p>
          <w:p w14:paraId="43FCB7F7" w14:textId="77777777" w:rsidR="00FE58BD" w:rsidRPr="00A66B8E" w:rsidRDefault="00FE58BD" w:rsidP="006916C0">
            <w:pPr>
              <w:numPr>
                <w:ilvl w:val="0"/>
                <w:numId w:val="42"/>
              </w:num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A66B8E">
              <w:rPr>
                <w:sz w:val="24"/>
                <w:szCs w:val="24"/>
              </w:rPr>
              <w:t>геометрический и механический смысл производной функции и определенного интеграла;</w:t>
            </w:r>
          </w:p>
          <w:p w14:paraId="512A4DEE" w14:textId="77777777" w:rsidR="00FE58BD" w:rsidRPr="00A66B8E" w:rsidRDefault="00FE58BD" w:rsidP="006916C0">
            <w:pPr>
              <w:numPr>
                <w:ilvl w:val="0"/>
                <w:numId w:val="42"/>
              </w:numPr>
              <w:autoSpaceDE/>
              <w:autoSpaceDN/>
              <w:adjustRightInd/>
              <w:ind w:left="0" w:firstLine="0"/>
              <w:rPr>
                <w:b/>
                <w:bCs/>
                <w:i/>
                <w:sz w:val="24"/>
                <w:szCs w:val="24"/>
              </w:rPr>
            </w:pPr>
            <w:r w:rsidRPr="00A66B8E">
              <w:rPr>
                <w:sz w:val="24"/>
                <w:szCs w:val="24"/>
              </w:rPr>
              <w:t xml:space="preserve">метод исследования функции с помощью производной первого и второго порядков, метод вычисления наибольшего (наименьшего) значения функции на данном отрезке, алгоритм полного исследования функции; </w:t>
            </w:r>
          </w:p>
          <w:p w14:paraId="5EFC7D13" w14:textId="77777777" w:rsidR="00FE58BD" w:rsidRPr="00A66B8E" w:rsidRDefault="00FE58BD" w:rsidP="006916C0">
            <w:pPr>
              <w:numPr>
                <w:ilvl w:val="0"/>
                <w:numId w:val="42"/>
              </w:numPr>
              <w:autoSpaceDE/>
              <w:autoSpaceDN/>
              <w:adjustRightInd/>
              <w:ind w:left="0" w:firstLine="0"/>
              <w:rPr>
                <w:b/>
                <w:bCs/>
                <w:i/>
                <w:sz w:val="24"/>
                <w:szCs w:val="24"/>
              </w:rPr>
            </w:pPr>
            <w:r w:rsidRPr="00A66B8E">
              <w:rPr>
                <w:sz w:val="24"/>
                <w:szCs w:val="24"/>
              </w:rPr>
              <w:t xml:space="preserve"> методы вычисления площадей плоских фигур и объемов тел вращения с помощью определенных интегралов.</w:t>
            </w:r>
          </w:p>
        </w:tc>
        <w:tc>
          <w:tcPr>
            <w:tcW w:w="1989" w:type="dxa"/>
            <w:vAlign w:val="center"/>
          </w:tcPr>
          <w:p w14:paraId="17572509" w14:textId="77777777" w:rsidR="00FE58BD" w:rsidRPr="00A66B8E" w:rsidRDefault="00FE58BD" w:rsidP="00D30DCE">
            <w:pPr>
              <w:jc w:val="center"/>
              <w:rPr>
                <w:b/>
                <w:bCs/>
                <w:i/>
                <w:sz w:val="24"/>
                <w:szCs w:val="24"/>
              </w:rPr>
            </w:pPr>
          </w:p>
        </w:tc>
      </w:tr>
    </w:tbl>
    <w:p w14:paraId="4B91E57F" w14:textId="77777777" w:rsidR="00FE58BD" w:rsidRPr="00A66B8E" w:rsidRDefault="00FE58BD" w:rsidP="00FE58BD">
      <w:pPr>
        <w:rPr>
          <w:sz w:val="24"/>
          <w:szCs w:val="24"/>
        </w:rPr>
      </w:pPr>
    </w:p>
    <w:p w14:paraId="29A230F4" w14:textId="77777777" w:rsidR="00CA4347" w:rsidRPr="00742034" w:rsidRDefault="00FE58BD" w:rsidP="00742034">
      <w:pPr>
        <w:pStyle w:val="2"/>
        <w:jc w:val="right"/>
        <w:rPr>
          <w:rFonts w:ascii="Times New Roman" w:hAnsi="Times New Roman"/>
          <w:i w:val="0"/>
          <w:iCs w:val="0"/>
        </w:rPr>
      </w:pPr>
      <w:r w:rsidRPr="00A66B8E">
        <w:br w:type="page"/>
      </w:r>
      <w:bookmarkStart w:id="214" w:name="_Toc139622842"/>
      <w:r w:rsidR="00CA4347" w:rsidRPr="00742034">
        <w:rPr>
          <w:rFonts w:ascii="Times New Roman" w:hAnsi="Times New Roman"/>
          <w:i w:val="0"/>
          <w:iCs w:val="0"/>
          <w:sz w:val="24"/>
          <w:szCs w:val="24"/>
        </w:rPr>
        <w:t xml:space="preserve">Приложение </w:t>
      </w:r>
      <w:r w:rsidR="006320D1" w:rsidRPr="00742034">
        <w:rPr>
          <w:rFonts w:ascii="Times New Roman" w:hAnsi="Times New Roman"/>
          <w:i w:val="0"/>
          <w:iCs w:val="0"/>
          <w:sz w:val="24"/>
          <w:szCs w:val="24"/>
        </w:rPr>
        <w:t>2</w:t>
      </w:r>
      <w:r w:rsidR="00CA4347" w:rsidRPr="00742034">
        <w:rPr>
          <w:rFonts w:ascii="Times New Roman" w:hAnsi="Times New Roman"/>
          <w:i w:val="0"/>
          <w:iCs w:val="0"/>
          <w:sz w:val="24"/>
          <w:szCs w:val="24"/>
        </w:rPr>
        <w:t>.</w:t>
      </w:r>
      <w:r w:rsidR="006320D1" w:rsidRPr="00742034">
        <w:rPr>
          <w:rFonts w:ascii="Times New Roman" w:hAnsi="Times New Roman"/>
          <w:i w:val="0"/>
          <w:iCs w:val="0"/>
          <w:sz w:val="24"/>
          <w:szCs w:val="24"/>
        </w:rPr>
        <w:t>7</w:t>
      </w:r>
      <w:bookmarkEnd w:id="214"/>
    </w:p>
    <w:p w14:paraId="4E3CD875" w14:textId="18AE7936" w:rsidR="006320D1" w:rsidRPr="00CA0570" w:rsidRDefault="00CA4347" w:rsidP="006320D1">
      <w:pPr>
        <w:ind w:left="5670"/>
        <w:jc w:val="right"/>
        <w:rPr>
          <w:b/>
          <w:bCs/>
          <w:sz w:val="24"/>
          <w:szCs w:val="24"/>
        </w:rPr>
      </w:pPr>
      <w:r w:rsidRPr="00CA0570">
        <w:rPr>
          <w:b/>
          <w:bCs/>
          <w:sz w:val="24"/>
          <w:szCs w:val="24"/>
        </w:rPr>
        <w:t xml:space="preserve">к ПОП по специальности </w:t>
      </w:r>
    </w:p>
    <w:p w14:paraId="0F48D5DA" w14:textId="77777777" w:rsidR="00CA4347" w:rsidRPr="00A66B8E" w:rsidRDefault="00CA4347" w:rsidP="006320D1">
      <w:pPr>
        <w:ind w:left="5670" w:hanging="992"/>
        <w:jc w:val="right"/>
        <w:rPr>
          <w:b/>
          <w:bCs/>
          <w:iCs/>
          <w:sz w:val="24"/>
          <w:szCs w:val="24"/>
        </w:rPr>
      </w:pPr>
      <w:r w:rsidRPr="00A66B8E">
        <w:rPr>
          <w:b/>
          <w:sz w:val="24"/>
          <w:szCs w:val="24"/>
        </w:rPr>
        <w:t xml:space="preserve">35.02.09 </w:t>
      </w:r>
      <w:r>
        <w:rPr>
          <w:b/>
          <w:sz w:val="24"/>
          <w:szCs w:val="24"/>
        </w:rPr>
        <w:t>Водные биоресурсы и аквакультура</w:t>
      </w:r>
    </w:p>
    <w:p w14:paraId="7840BB66" w14:textId="77777777" w:rsidR="00CA4347" w:rsidRPr="00A66B8E" w:rsidRDefault="00CA4347" w:rsidP="00CA4347">
      <w:pPr>
        <w:jc w:val="center"/>
        <w:rPr>
          <w:b/>
          <w:bCs/>
          <w:iCs/>
          <w:sz w:val="24"/>
          <w:szCs w:val="24"/>
        </w:rPr>
      </w:pPr>
    </w:p>
    <w:p w14:paraId="66622287" w14:textId="77777777" w:rsidR="00CA4347" w:rsidRPr="00A66B8E" w:rsidRDefault="00CA4347" w:rsidP="00CA4347">
      <w:pPr>
        <w:jc w:val="center"/>
        <w:rPr>
          <w:b/>
          <w:bCs/>
          <w:iCs/>
          <w:sz w:val="24"/>
          <w:szCs w:val="24"/>
        </w:rPr>
      </w:pPr>
    </w:p>
    <w:p w14:paraId="5DD3733A" w14:textId="77777777" w:rsidR="00CA4347" w:rsidRPr="00A66B8E" w:rsidRDefault="00CA4347" w:rsidP="00CA4347">
      <w:pPr>
        <w:jc w:val="center"/>
        <w:rPr>
          <w:b/>
          <w:bCs/>
          <w:iCs/>
          <w:sz w:val="24"/>
          <w:szCs w:val="24"/>
        </w:rPr>
      </w:pPr>
    </w:p>
    <w:p w14:paraId="13F85E47" w14:textId="77777777" w:rsidR="00CA4347" w:rsidRPr="00A66B8E" w:rsidRDefault="00CA4347" w:rsidP="00CA4347">
      <w:pPr>
        <w:jc w:val="center"/>
        <w:rPr>
          <w:b/>
          <w:bCs/>
          <w:iCs/>
          <w:sz w:val="24"/>
          <w:szCs w:val="24"/>
        </w:rPr>
      </w:pPr>
    </w:p>
    <w:p w14:paraId="3A4573FA" w14:textId="77777777" w:rsidR="00CA4347" w:rsidRPr="00A66B8E" w:rsidRDefault="00CA4347" w:rsidP="00CA4347">
      <w:pPr>
        <w:jc w:val="center"/>
        <w:rPr>
          <w:b/>
          <w:bCs/>
          <w:iCs/>
          <w:sz w:val="24"/>
          <w:szCs w:val="24"/>
        </w:rPr>
      </w:pPr>
    </w:p>
    <w:p w14:paraId="157F21C7" w14:textId="77777777" w:rsidR="00CA4347" w:rsidRDefault="00CA4347" w:rsidP="00CA4347">
      <w:pPr>
        <w:jc w:val="center"/>
        <w:rPr>
          <w:b/>
          <w:bCs/>
          <w:iCs/>
          <w:sz w:val="24"/>
          <w:szCs w:val="24"/>
        </w:rPr>
      </w:pPr>
    </w:p>
    <w:p w14:paraId="493F8E9B" w14:textId="77777777" w:rsidR="00CA4347" w:rsidRDefault="00CA4347" w:rsidP="00CA4347">
      <w:pPr>
        <w:jc w:val="center"/>
        <w:rPr>
          <w:b/>
          <w:bCs/>
          <w:iCs/>
          <w:sz w:val="24"/>
          <w:szCs w:val="24"/>
        </w:rPr>
      </w:pPr>
    </w:p>
    <w:p w14:paraId="264EBCCF" w14:textId="77777777" w:rsidR="00CA4347" w:rsidRDefault="00CA4347" w:rsidP="00CA4347">
      <w:pPr>
        <w:jc w:val="center"/>
        <w:rPr>
          <w:b/>
          <w:bCs/>
          <w:iCs/>
          <w:sz w:val="24"/>
          <w:szCs w:val="24"/>
        </w:rPr>
      </w:pPr>
    </w:p>
    <w:p w14:paraId="35AE0546" w14:textId="77777777" w:rsidR="00CA4347" w:rsidRDefault="00CA4347" w:rsidP="00CA4347">
      <w:pPr>
        <w:jc w:val="center"/>
        <w:rPr>
          <w:b/>
          <w:bCs/>
          <w:iCs/>
          <w:sz w:val="24"/>
          <w:szCs w:val="24"/>
        </w:rPr>
      </w:pPr>
    </w:p>
    <w:p w14:paraId="700D317B" w14:textId="77777777" w:rsidR="00CA4347" w:rsidRDefault="00CA4347" w:rsidP="00CA4347">
      <w:pPr>
        <w:jc w:val="center"/>
        <w:rPr>
          <w:b/>
          <w:bCs/>
          <w:iCs/>
          <w:sz w:val="24"/>
          <w:szCs w:val="24"/>
        </w:rPr>
      </w:pPr>
    </w:p>
    <w:p w14:paraId="453040D5" w14:textId="77777777" w:rsidR="00CA4347" w:rsidRDefault="00CA4347" w:rsidP="00CA4347">
      <w:pPr>
        <w:jc w:val="center"/>
        <w:rPr>
          <w:b/>
          <w:bCs/>
          <w:iCs/>
          <w:sz w:val="24"/>
          <w:szCs w:val="24"/>
        </w:rPr>
      </w:pPr>
    </w:p>
    <w:p w14:paraId="6733FCAD" w14:textId="77777777" w:rsidR="00CA4347" w:rsidRDefault="00CA4347" w:rsidP="00CA4347">
      <w:pPr>
        <w:jc w:val="center"/>
        <w:rPr>
          <w:b/>
          <w:bCs/>
          <w:iCs/>
          <w:sz w:val="24"/>
          <w:szCs w:val="24"/>
        </w:rPr>
      </w:pPr>
    </w:p>
    <w:p w14:paraId="507155C2" w14:textId="77777777" w:rsidR="00CA4347" w:rsidRDefault="00CA4347" w:rsidP="00CA4347">
      <w:pPr>
        <w:jc w:val="center"/>
        <w:rPr>
          <w:b/>
          <w:bCs/>
          <w:iCs/>
          <w:sz w:val="24"/>
          <w:szCs w:val="24"/>
        </w:rPr>
      </w:pPr>
    </w:p>
    <w:p w14:paraId="26F3D64F" w14:textId="77777777" w:rsidR="00CA4347" w:rsidRPr="00A66B8E" w:rsidRDefault="00CA4347" w:rsidP="00CA4347">
      <w:pPr>
        <w:jc w:val="center"/>
        <w:rPr>
          <w:b/>
          <w:bCs/>
          <w:iCs/>
          <w:sz w:val="24"/>
          <w:szCs w:val="24"/>
        </w:rPr>
      </w:pPr>
    </w:p>
    <w:p w14:paraId="73715E93" w14:textId="77777777" w:rsidR="00CA4347" w:rsidRPr="00742034" w:rsidRDefault="00CA4347" w:rsidP="00742034">
      <w:pPr>
        <w:pStyle w:val="2"/>
        <w:jc w:val="center"/>
        <w:rPr>
          <w:rFonts w:ascii="Times New Roman" w:hAnsi="Times New Roman"/>
          <w:i w:val="0"/>
          <w:iCs w:val="0"/>
          <w:sz w:val="24"/>
          <w:szCs w:val="24"/>
        </w:rPr>
      </w:pPr>
      <w:bookmarkStart w:id="215" w:name="_Toc139622843"/>
      <w:r w:rsidRPr="00742034">
        <w:rPr>
          <w:rFonts w:ascii="Times New Roman" w:hAnsi="Times New Roman"/>
          <w:i w:val="0"/>
          <w:iCs w:val="0"/>
          <w:sz w:val="24"/>
          <w:szCs w:val="24"/>
        </w:rPr>
        <w:t>ПРИМЕРНАЯ РАБОЧАЯ ПРОГРАММА УЧЕБНОЙ ДИСЦИПЛИНЫ</w:t>
      </w:r>
      <w:bookmarkEnd w:id="215"/>
    </w:p>
    <w:p w14:paraId="5F463159" w14:textId="77777777" w:rsidR="00CA4347" w:rsidRPr="00A66B8E" w:rsidRDefault="00CA4347" w:rsidP="00CA4347">
      <w:pPr>
        <w:jc w:val="center"/>
        <w:rPr>
          <w:b/>
          <w:bCs/>
          <w:iCs/>
          <w:sz w:val="24"/>
          <w:szCs w:val="24"/>
          <w:u w:val="single"/>
        </w:rPr>
      </w:pPr>
    </w:p>
    <w:p w14:paraId="22E01E97" w14:textId="2B6344DF" w:rsidR="00CA4347" w:rsidRPr="00742034" w:rsidRDefault="00CA4347" w:rsidP="00742034">
      <w:pPr>
        <w:pStyle w:val="2"/>
        <w:jc w:val="center"/>
        <w:rPr>
          <w:rFonts w:ascii="Times New Roman" w:hAnsi="Times New Roman"/>
          <w:i w:val="0"/>
          <w:iCs w:val="0"/>
          <w:sz w:val="24"/>
          <w:szCs w:val="24"/>
        </w:rPr>
      </w:pPr>
      <w:bookmarkStart w:id="216" w:name="_Toc139622844"/>
      <w:r w:rsidRPr="00742034">
        <w:rPr>
          <w:rFonts w:ascii="Times New Roman" w:hAnsi="Times New Roman"/>
          <w:i w:val="0"/>
          <w:iCs w:val="0"/>
          <w:sz w:val="24"/>
          <w:szCs w:val="24"/>
        </w:rPr>
        <w:t>ОП.0</w:t>
      </w:r>
      <w:r w:rsidR="006320D1" w:rsidRPr="00742034">
        <w:rPr>
          <w:rFonts w:ascii="Times New Roman" w:hAnsi="Times New Roman"/>
          <w:i w:val="0"/>
          <w:iCs w:val="0"/>
          <w:sz w:val="24"/>
          <w:szCs w:val="24"/>
        </w:rPr>
        <w:t>7</w:t>
      </w:r>
      <w:r w:rsidRPr="00742034">
        <w:rPr>
          <w:rFonts w:ascii="Times New Roman" w:hAnsi="Times New Roman"/>
          <w:i w:val="0"/>
          <w:iCs w:val="0"/>
          <w:sz w:val="24"/>
          <w:szCs w:val="24"/>
        </w:rPr>
        <w:t xml:space="preserve"> </w:t>
      </w:r>
      <w:r w:rsidR="007F7C88" w:rsidRPr="00742034">
        <w:rPr>
          <w:rFonts w:ascii="Times New Roman" w:hAnsi="Times New Roman"/>
          <w:i w:val="0"/>
          <w:iCs w:val="0"/>
          <w:sz w:val="24"/>
          <w:szCs w:val="24"/>
        </w:rPr>
        <w:t>ИНФОРМАЦИОННЫЕ ТЕХНОЛОГИИ В ПРОФЕССИОНАЛЬНОЙ ДЕЯТЕЛЬНОСТИ</w:t>
      </w:r>
      <w:bookmarkEnd w:id="216"/>
    </w:p>
    <w:p w14:paraId="0B0258FB" w14:textId="77777777" w:rsidR="00CA4347" w:rsidRPr="00A66B8E" w:rsidRDefault="00CA4347" w:rsidP="00CA4347">
      <w:pPr>
        <w:rPr>
          <w:b/>
          <w:bCs/>
          <w:iCs/>
          <w:sz w:val="24"/>
          <w:szCs w:val="24"/>
        </w:rPr>
      </w:pPr>
    </w:p>
    <w:p w14:paraId="741C4BA7" w14:textId="77777777" w:rsidR="00CA4347" w:rsidRPr="00A66B8E" w:rsidRDefault="00CA4347" w:rsidP="00CA4347">
      <w:pPr>
        <w:rPr>
          <w:b/>
          <w:bCs/>
          <w:iCs/>
          <w:sz w:val="24"/>
          <w:szCs w:val="24"/>
        </w:rPr>
      </w:pPr>
    </w:p>
    <w:p w14:paraId="7C8F47E4" w14:textId="77777777" w:rsidR="00CA4347" w:rsidRPr="00A66B8E" w:rsidRDefault="00CA4347" w:rsidP="00CA4347">
      <w:pPr>
        <w:rPr>
          <w:b/>
          <w:bCs/>
          <w:iCs/>
          <w:sz w:val="24"/>
          <w:szCs w:val="24"/>
        </w:rPr>
      </w:pPr>
    </w:p>
    <w:p w14:paraId="1FC5EA58" w14:textId="77777777" w:rsidR="00CA4347" w:rsidRPr="00A66B8E" w:rsidRDefault="00CA4347" w:rsidP="00CA4347">
      <w:pPr>
        <w:rPr>
          <w:b/>
          <w:bCs/>
          <w:iCs/>
          <w:sz w:val="24"/>
          <w:szCs w:val="24"/>
        </w:rPr>
      </w:pPr>
    </w:p>
    <w:p w14:paraId="06BBF6D5" w14:textId="77777777" w:rsidR="00CA4347" w:rsidRPr="00A66B8E" w:rsidRDefault="00CA4347" w:rsidP="00CA4347">
      <w:pPr>
        <w:rPr>
          <w:b/>
          <w:bCs/>
          <w:iCs/>
          <w:sz w:val="24"/>
          <w:szCs w:val="24"/>
        </w:rPr>
      </w:pPr>
    </w:p>
    <w:p w14:paraId="73F8FA14" w14:textId="77777777" w:rsidR="00CA4347" w:rsidRPr="00A66B8E" w:rsidRDefault="00CA4347" w:rsidP="00CA4347">
      <w:pPr>
        <w:rPr>
          <w:b/>
          <w:bCs/>
          <w:iCs/>
          <w:sz w:val="24"/>
          <w:szCs w:val="24"/>
        </w:rPr>
      </w:pPr>
    </w:p>
    <w:p w14:paraId="319ED404" w14:textId="77777777" w:rsidR="00CA4347" w:rsidRPr="00A66B8E" w:rsidRDefault="00CA4347" w:rsidP="00CA4347">
      <w:pPr>
        <w:rPr>
          <w:b/>
          <w:bCs/>
          <w:iCs/>
          <w:sz w:val="24"/>
          <w:szCs w:val="24"/>
        </w:rPr>
      </w:pPr>
    </w:p>
    <w:p w14:paraId="353875F2" w14:textId="77777777" w:rsidR="00CA4347" w:rsidRPr="00A66B8E" w:rsidRDefault="00CA4347" w:rsidP="00CA4347">
      <w:pPr>
        <w:rPr>
          <w:b/>
          <w:bCs/>
          <w:iCs/>
          <w:sz w:val="24"/>
          <w:szCs w:val="24"/>
        </w:rPr>
      </w:pPr>
    </w:p>
    <w:p w14:paraId="52118C3F" w14:textId="77777777" w:rsidR="00CA4347" w:rsidRDefault="00CA4347" w:rsidP="00CA4347">
      <w:pPr>
        <w:jc w:val="center"/>
        <w:rPr>
          <w:b/>
          <w:bCs/>
          <w:sz w:val="24"/>
          <w:szCs w:val="24"/>
        </w:rPr>
      </w:pPr>
    </w:p>
    <w:p w14:paraId="063E23BC" w14:textId="77777777" w:rsidR="00CA4347" w:rsidRDefault="00CA4347" w:rsidP="00CA4347">
      <w:pPr>
        <w:jc w:val="center"/>
        <w:rPr>
          <w:b/>
          <w:bCs/>
          <w:sz w:val="24"/>
          <w:szCs w:val="24"/>
        </w:rPr>
      </w:pPr>
    </w:p>
    <w:p w14:paraId="18ED846B" w14:textId="77777777" w:rsidR="00CA4347" w:rsidRDefault="00CA4347" w:rsidP="00CA4347">
      <w:pPr>
        <w:jc w:val="center"/>
        <w:rPr>
          <w:b/>
          <w:bCs/>
          <w:sz w:val="24"/>
          <w:szCs w:val="24"/>
        </w:rPr>
      </w:pPr>
    </w:p>
    <w:p w14:paraId="6AFDBB49" w14:textId="77777777" w:rsidR="00CA4347" w:rsidRDefault="00CA4347" w:rsidP="00CA4347">
      <w:pPr>
        <w:jc w:val="center"/>
        <w:rPr>
          <w:b/>
          <w:bCs/>
          <w:sz w:val="24"/>
          <w:szCs w:val="24"/>
        </w:rPr>
      </w:pPr>
    </w:p>
    <w:p w14:paraId="2306C520" w14:textId="77777777" w:rsidR="00E9035D" w:rsidRDefault="00E9035D" w:rsidP="00CA4347">
      <w:pPr>
        <w:jc w:val="center"/>
        <w:rPr>
          <w:b/>
          <w:bCs/>
          <w:sz w:val="24"/>
          <w:szCs w:val="24"/>
        </w:rPr>
      </w:pPr>
    </w:p>
    <w:p w14:paraId="55C51BCA" w14:textId="77777777" w:rsidR="00E9035D" w:rsidRDefault="00E9035D" w:rsidP="00CA4347">
      <w:pPr>
        <w:jc w:val="center"/>
        <w:rPr>
          <w:b/>
          <w:bCs/>
          <w:sz w:val="24"/>
          <w:szCs w:val="24"/>
        </w:rPr>
      </w:pPr>
    </w:p>
    <w:p w14:paraId="05C7F2F2" w14:textId="77777777" w:rsidR="00E9035D" w:rsidRDefault="00E9035D" w:rsidP="00CA4347">
      <w:pPr>
        <w:jc w:val="center"/>
        <w:rPr>
          <w:b/>
          <w:bCs/>
          <w:sz w:val="24"/>
          <w:szCs w:val="24"/>
        </w:rPr>
      </w:pPr>
    </w:p>
    <w:p w14:paraId="62BFEA3B" w14:textId="77777777" w:rsidR="00E9035D" w:rsidRDefault="00E9035D" w:rsidP="00CA4347">
      <w:pPr>
        <w:jc w:val="center"/>
        <w:rPr>
          <w:b/>
          <w:bCs/>
          <w:sz w:val="24"/>
          <w:szCs w:val="24"/>
        </w:rPr>
      </w:pPr>
    </w:p>
    <w:p w14:paraId="7789BBBD" w14:textId="77777777" w:rsidR="00E9035D" w:rsidRDefault="00E9035D" w:rsidP="00CA4347">
      <w:pPr>
        <w:jc w:val="center"/>
        <w:rPr>
          <w:b/>
          <w:bCs/>
          <w:sz w:val="24"/>
          <w:szCs w:val="24"/>
        </w:rPr>
      </w:pPr>
    </w:p>
    <w:p w14:paraId="79F4277C" w14:textId="77777777" w:rsidR="00E9035D" w:rsidRDefault="00E9035D" w:rsidP="00CA4347">
      <w:pPr>
        <w:jc w:val="center"/>
        <w:rPr>
          <w:b/>
          <w:bCs/>
          <w:sz w:val="24"/>
          <w:szCs w:val="24"/>
        </w:rPr>
      </w:pPr>
    </w:p>
    <w:p w14:paraId="269BBA8E" w14:textId="77777777" w:rsidR="00CA4347" w:rsidRDefault="00CA4347" w:rsidP="00CA4347">
      <w:pPr>
        <w:jc w:val="center"/>
        <w:rPr>
          <w:b/>
          <w:bCs/>
          <w:sz w:val="24"/>
          <w:szCs w:val="24"/>
        </w:rPr>
      </w:pPr>
    </w:p>
    <w:p w14:paraId="3F50B2D3" w14:textId="77777777" w:rsidR="00CA4347" w:rsidRDefault="00CA4347" w:rsidP="00CA4347">
      <w:pPr>
        <w:jc w:val="center"/>
        <w:rPr>
          <w:b/>
          <w:bCs/>
          <w:sz w:val="24"/>
          <w:szCs w:val="24"/>
        </w:rPr>
      </w:pPr>
    </w:p>
    <w:p w14:paraId="15E92F4F" w14:textId="77777777" w:rsidR="00CA4347" w:rsidRDefault="00CA4347" w:rsidP="00CA4347">
      <w:pPr>
        <w:jc w:val="center"/>
        <w:rPr>
          <w:b/>
          <w:bCs/>
          <w:sz w:val="24"/>
          <w:szCs w:val="24"/>
        </w:rPr>
      </w:pPr>
    </w:p>
    <w:p w14:paraId="2DC89755" w14:textId="77777777" w:rsidR="00CA4347" w:rsidRDefault="00CA4347" w:rsidP="00CA4347">
      <w:pPr>
        <w:jc w:val="center"/>
        <w:rPr>
          <w:b/>
          <w:bCs/>
          <w:sz w:val="24"/>
          <w:szCs w:val="24"/>
        </w:rPr>
      </w:pPr>
    </w:p>
    <w:p w14:paraId="0362631C" w14:textId="77777777" w:rsidR="00CA4347" w:rsidRDefault="00CA4347" w:rsidP="00CA4347">
      <w:pPr>
        <w:jc w:val="center"/>
        <w:rPr>
          <w:b/>
          <w:bCs/>
          <w:sz w:val="24"/>
          <w:szCs w:val="24"/>
        </w:rPr>
      </w:pPr>
    </w:p>
    <w:p w14:paraId="7080EABB" w14:textId="77777777" w:rsidR="00CA4347" w:rsidRDefault="00CA4347" w:rsidP="00CA4347">
      <w:pPr>
        <w:jc w:val="center"/>
        <w:rPr>
          <w:b/>
          <w:bCs/>
          <w:sz w:val="24"/>
          <w:szCs w:val="24"/>
        </w:rPr>
      </w:pPr>
    </w:p>
    <w:p w14:paraId="1CBA05AA" w14:textId="77777777" w:rsidR="00CA4347" w:rsidRDefault="00CA4347" w:rsidP="00CA4347">
      <w:pPr>
        <w:jc w:val="center"/>
        <w:rPr>
          <w:b/>
          <w:bCs/>
          <w:sz w:val="24"/>
          <w:szCs w:val="24"/>
        </w:rPr>
      </w:pPr>
    </w:p>
    <w:p w14:paraId="27781CCE" w14:textId="77777777" w:rsidR="00CA4347" w:rsidRDefault="00CA4347" w:rsidP="00CA4347">
      <w:pPr>
        <w:jc w:val="center"/>
        <w:rPr>
          <w:b/>
          <w:bCs/>
          <w:sz w:val="24"/>
          <w:szCs w:val="24"/>
        </w:rPr>
      </w:pPr>
    </w:p>
    <w:p w14:paraId="45F5E0B4" w14:textId="77777777" w:rsidR="00CA4347" w:rsidRDefault="00CA4347" w:rsidP="00CA4347">
      <w:pPr>
        <w:jc w:val="center"/>
        <w:rPr>
          <w:b/>
          <w:bCs/>
          <w:sz w:val="24"/>
          <w:szCs w:val="24"/>
        </w:rPr>
      </w:pPr>
    </w:p>
    <w:p w14:paraId="04BA3961" w14:textId="52744C5F" w:rsidR="00CA4347" w:rsidRPr="00DC3004" w:rsidRDefault="00CA4347" w:rsidP="00CA4347">
      <w:pPr>
        <w:jc w:val="center"/>
        <w:rPr>
          <w:b/>
          <w:bCs/>
          <w:sz w:val="24"/>
          <w:szCs w:val="24"/>
        </w:rPr>
      </w:pPr>
      <w:r w:rsidRPr="00A66B8E">
        <w:rPr>
          <w:b/>
          <w:bCs/>
          <w:sz w:val="24"/>
          <w:szCs w:val="24"/>
        </w:rPr>
        <w:t>20</w:t>
      </w:r>
      <w:r w:rsidR="007F7C88">
        <w:rPr>
          <w:b/>
          <w:bCs/>
          <w:sz w:val="24"/>
          <w:szCs w:val="24"/>
          <w:lang w:val="en-US"/>
        </w:rPr>
        <w:t>2</w:t>
      </w:r>
      <w:r w:rsidR="004427FE">
        <w:rPr>
          <w:b/>
          <w:bCs/>
          <w:sz w:val="24"/>
          <w:szCs w:val="24"/>
        </w:rPr>
        <w:t>3</w:t>
      </w:r>
      <w:r w:rsidR="00FC5C51">
        <w:rPr>
          <w:b/>
          <w:bCs/>
          <w:sz w:val="24"/>
          <w:szCs w:val="24"/>
        </w:rPr>
        <w:t xml:space="preserve"> г.</w:t>
      </w:r>
    </w:p>
    <w:p w14:paraId="7737E57F" w14:textId="77777777" w:rsidR="00CA4347" w:rsidRPr="00A66B8E" w:rsidRDefault="00CA4347" w:rsidP="00CA4347">
      <w:pPr>
        <w:rPr>
          <w:b/>
          <w:bCs/>
          <w:iCs/>
          <w:sz w:val="24"/>
          <w:szCs w:val="24"/>
        </w:rPr>
      </w:pPr>
    </w:p>
    <w:p w14:paraId="366C403C" w14:textId="52A2AE74" w:rsidR="00CA4347" w:rsidRPr="00A66B8E" w:rsidRDefault="00CA4347" w:rsidP="00CA4347">
      <w:pPr>
        <w:jc w:val="center"/>
        <w:rPr>
          <w:b/>
          <w:bCs/>
          <w:iCs/>
          <w:sz w:val="24"/>
          <w:szCs w:val="24"/>
          <w:vertAlign w:val="superscript"/>
        </w:rPr>
      </w:pPr>
    </w:p>
    <w:p w14:paraId="71E90474" w14:textId="77777777" w:rsidR="00CA4347" w:rsidRPr="004427FE" w:rsidRDefault="00CA4347" w:rsidP="00CA4347">
      <w:pPr>
        <w:jc w:val="center"/>
        <w:rPr>
          <w:b/>
          <w:bCs/>
          <w:iCs/>
          <w:sz w:val="24"/>
          <w:szCs w:val="24"/>
        </w:rPr>
      </w:pPr>
      <w:r w:rsidRPr="004427FE">
        <w:rPr>
          <w:b/>
          <w:bCs/>
          <w:iCs/>
          <w:sz w:val="24"/>
          <w:szCs w:val="24"/>
        </w:rPr>
        <w:t>СОДЕРЖАНИЕ</w:t>
      </w:r>
    </w:p>
    <w:p w14:paraId="135CBAFF" w14:textId="77777777" w:rsidR="00CA4347" w:rsidRPr="00A66B8E" w:rsidRDefault="00CA4347" w:rsidP="00CA4347">
      <w:pPr>
        <w:rPr>
          <w:b/>
          <w:bCs/>
          <w:iCs/>
          <w:sz w:val="24"/>
          <w:szCs w:val="24"/>
        </w:rPr>
      </w:pPr>
    </w:p>
    <w:tbl>
      <w:tblPr>
        <w:tblW w:w="0" w:type="auto"/>
        <w:tblInd w:w="108" w:type="dxa"/>
        <w:tblLook w:val="01E0" w:firstRow="1" w:lastRow="1" w:firstColumn="1" w:lastColumn="1" w:noHBand="0" w:noVBand="0"/>
      </w:tblPr>
      <w:tblGrid>
        <w:gridCol w:w="7501"/>
        <w:gridCol w:w="1854"/>
      </w:tblGrid>
      <w:tr w:rsidR="00CA4347" w:rsidRPr="00A66B8E" w14:paraId="52FE2E3B" w14:textId="77777777" w:rsidTr="007F0530">
        <w:tc>
          <w:tcPr>
            <w:tcW w:w="7501" w:type="dxa"/>
          </w:tcPr>
          <w:p w14:paraId="31B8A517" w14:textId="77777777" w:rsidR="00CA4347" w:rsidRPr="00A66B8E" w:rsidRDefault="00CA4347" w:rsidP="007F7C88">
            <w:pPr>
              <w:spacing w:after="240"/>
              <w:jc w:val="both"/>
              <w:rPr>
                <w:b/>
                <w:bCs/>
                <w:sz w:val="24"/>
                <w:szCs w:val="24"/>
              </w:rPr>
            </w:pPr>
            <w:r w:rsidRPr="00A66B8E">
              <w:rPr>
                <w:b/>
                <w:bCs/>
                <w:sz w:val="24"/>
                <w:szCs w:val="24"/>
              </w:rPr>
              <w:t>1.ОБЩАЯ ХАРАКТЕРИСТИКА ПРИМЕРНОЙ РАБОЧЕЙ ПРОГРАММЫ УЧЕБНОЙ ДИСЦИПЛИНЫ</w:t>
            </w:r>
          </w:p>
        </w:tc>
        <w:tc>
          <w:tcPr>
            <w:tcW w:w="1854" w:type="dxa"/>
          </w:tcPr>
          <w:p w14:paraId="13A24357" w14:textId="77777777" w:rsidR="00CA4347" w:rsidRPr="00A66B8E" w:rsidRDefault="00CA4347" w:rsidP="007F0530">
            <w:pPr>
              <w:rPr>
                <w:b/>
                <w:bCs/>
                <w:sz w:val="24"/>
                <w:szCs w:val="24"/>
              </w:rPr>
            </w:pPr>
          </w:p>
        </w:tc>
      </w:tr>
      <w:tr w:rsidR="00CA4347" w:rsidRPr="00A66B8E" w14:paraId="2A42825D" w14:textId="77777777" w:rsidTr="007F0530">
        <w:tc>
          <w:tcPr>
            <w:tcW w:w="7501" w:type="dxa"/>
          </w:tcPr>
          <w:p w14:paraId="7C406E2A" w14:textId="77777777" w:rsidR="00CA4347" w:rsidRPr="00A66B8E" w:rsidRDefault="00CA4347" w:rsidP="007F7C88">
            <w:pPr>
              <w:spacing w:after="240"/>
              <w:jc w:val="both"/>
              <w:rPr>
                <w:b/>
                <w:bCs/>
                <w:sz w:val="24"/>
                <w:szCs w:val="24"/>
              </w:rPr>
            </w:pPr>
            <w:r w:rsidRPr="00A66B8E">
              <w:rPr>
                <w:b/>
                <w:bCs/>
                <w:sz w:val="24"/>
                <w:szCs w:val="24"/>
              </w:rPr>
              <w:t>2.СТРУКТУРА И СОДЕРЖАНИЕ УЧЕБНОЙ ДИСЦИПЛИНЫ</w:t>
            </w:r>
          </w:p>
          <w:p w14:paraId="4ECF2E34" w14:textId="77777777" w:rsidR="00CA4347" w:rsidRPr="00A66B8E" w:rsidRDefault="00CA4347" w:rsidP="007F7C88">
            <w:pPr>
              <w:spacing w:after="240"/>
              <w:jc w:val="both"/>
              <w:rPr>
                <w:b/>
                <w:bCs/>
                <w:sz w:val="24"/>
                <w:szCs w:val="24"/>
              </w:rPr>
            </w:pPr>
            <w:r w:rsidRPr="00A66B8E">
              <w:rPr>
                <w:b/>
                <w:bCs/>
                <w:sz w:val="24"/>
                <w:szCs w:val="24"/>
              </w:rPr>
              <w:t>3.УСЛОВИЯ РЕАЛИЗАЦИИУЧЕБНОЙ ДИСЦИПЛИНЫ</w:t>
            </w:r>
          </w:p>
        </w:tc>
        <w:tc>
          <w:tcPr>
            <w:tcW w:w="1854" w:type="dxa"/>
          </w:tcPr>
          <w:p w14:paraId="7D2C5EEC" w14:textId="77777777" w:rsidR="00CA4347" w:rsidRPr="00A66B8E" w:rsidRDefault="00CA4347" w:rsidP="007F0530">
            <w:pPr>
              <w:rPr>
                <w:b/>
                <w:bCs/>
                <w:sz w:val="24"/>
                <w:szCs w:val="24"/>
              </w:rPr>
            </w:pPr>
          </w:p>
        </w:tc>
      </w:tr>
      <w:tr w:rsidR="00CA4347" w:rsidRPr="00A66B8E" w14:paraId="551E8B4A" w14:textId="77777777" w:rsidTr="007F0530">
        <w:tc>
          <w:tcPr>
            <w:tcW w:w="7501" w:type="dxa"/>
          </w:tcPr>
          <w:p w14:paraId="549002B9" w14:textId="77777777" w:rsidR="00CA4347" w:rsidRPr="00A66B8E" w:rsidRDefault="00CA4347" w:rsidP="007F7C88">
            <w:pPr>
              <w:spacing w:after="240"/>
              <w:jc w:val="both"/>
              <w:rPr>
                <w:b/>
                <w:bCs/>
                <w:sz w:val="24"/>
                <w:szCs w:val="24"/>
              </w:rPr>
            </w:pPr>
            <w:r w:rsidRPr="00A66B8E">
              <w:rPr>
                <w:b/>
                <w:bCs/>
                <w:sz w:val="24"/>
                <w:szCs w:val="24"/>
              </w:rPr>
              <w:t>4.КОНТРОЛЬ И ОЦЕНКА РЕЗУЛЬТАТОВ ОСВОЕНИЯ УЧЕБНОЙ ДИСЦИПЛИНЫ</w:t>
            </w:r>
          </w:p>
          <w:p w14:paraId="33C5645A" w14:textId="77777777" w:rsidR="00CA4347" w:rsidRPr="00A66B8E" w:rsidRDefault="00CA4347" w:rsidP="007F7C88">
            <w:pPr>
              <w:spacing w:after="240"/>
              <w:jc w:val="both"/>
              <w:rPr>
                <w:b/>
                <w:bCs/>
                <w:sz w:val="24"/>
                <w:szCs w:val="24"/>
              </w:rPr>
            </w:pPr>
          </w:p>
        </w:tc>
        <w:tc>
          <w:tcPr>
            <w:tcW w:w="1854" w:type="dxa"/>
          </w:tcPr>
          <w:p w14:paraId="36A78ED0" w14:textId="77777777" w:rsidR="00CA4347" w:rsidRPr="00A66B8E" w:rsidRDefault="00CA4347" w:rsidP="007F0530">
            <w:pPr>
              <w:rPr>
                <w:b/>
                <w:bCs/>
                <w:sz w:val="24"/>
                <w:szCs w:val="24"/>
              </w:rPr>
            </w:pPr>
          </w:p>
        </w:tc>
      </w:tr>
    </w:tbl>
    <w:p w14:paraId="0F13222C" w14:textId="77777777" w:rsidR="00DC3004" w:rsidRDefault="00CA4347" w:rsidP="00CA0570">
      <w:pPr>
        <w:jc w:val="center"/>
        <w:rPr>
          <w:b/>
          <w:bCs/>
          <w:iCs/>
          <w:sz w:val="24"/>
          <w:szCs w:val="24"/>
        </w:rPr>
      </w:pPr>
      <w:r w:rsidRPr="00A66B8E">
        <w:rPr>
          <w:b/>
          <w:bCs/>
          <w:iCs/>
          <w:sz w:val="24"/>
          <w:szCs w:val="24"/>
          <w:u w:val="single"/>
        </w:rPr>
        <w:br w:type="page"/>
      </w:r>
      <w:r w:rsidRPr="00A66B8E">
        <w:rPr>
          <w:b/>
          <w:bCs/>
          <w:iCs/>
          <w:sz w:val="24"/>
          <w:szCs w:val="24"/>
        </w:rPr>
        <w:t xml:space="preserve">1.ОБЩАЯ ХАРАКТЕРИСТИКА ПРИМЕРНОЙ РАБОЧЕЙ </w:t>
      </w:r>
    </w:p>
    <w:p w14:paraId="737EB329" w14:textId="5EAC3250" w:rsidR="00DC3004" w:rsidRDefault="00CA4347" w:rsidP="00CA0570">
      <w:pPr>
        <w:jc w:val="center"/>
        <w:rPr>
          <w:b/>
          <w:bCs/>
          <w:iCs/>
          <w:sz w:val="24"/>
          <w:szCs w:val="24"/>
        </w:rPr>
      </w:pPr>
      <w:r w:rsidRPr="00A66B8E">
        <w:rPr>
          <w:b/>
          <w:bCs/>
          <w:iCs/>
          <w:sz w:val="24"/>
          <w:szCs w:val="24"/>
        </w:rPr>
        <w:t xml:space="preserve">ПРОГРАММЫ УЧЕБНОЙ ДИСЦИПЛИНЫ </w:t>
      </w:r>
    </w:p>
    <w:p w14:paraId="0FD28BE6" w14:textId="1B1AD04B" w:rsidR="00CA4347" w:rsidRPr="00A66B8E" w:rsidRDefault="00CA0570" w:rsidP="00CA0570">
      <w:pPr>
        <w:jc w:val="center"/>
        <w:rPr>
          <w:b/>
          <w:bCs/>
          <w:iCs/>
          <w:sz w:val="24"/>
          <w:szCs w:val="24"/>
        </w:rPr>
      </w:pPr>
      <w:r>
        <w:rPr>
          <w:b/>
          <w:bCs/>
          <w:iCs/>
          <w:sz w:val="24"/>
          <w:szCs w:val="24"/>
        </w:rPr>
        <w:t xml:space="preserve">ОП.07 </w:t>
      </w:r>
      <w:r w:rsidR="006A3301" w:rsidRPr="00A66B8E">
        <w:rPr>
          <w:b/>
          <w:bCs/>
          <w:iCs/>
          <w:sz w:val="24"/>
          <w:szCs w:val="24"/>
        </w:rPr>
        <w:t>ИНФОРМАЦИОННЫЕ ТЕХНОЛОГИИ В ПРОФЕССИОНАЛЬНОЙ ДЕЯТЕЛЬНОСТИ</w:t>
      </w:r>
    </w:p>
    <w:p w14:paraId="1B4DAD41" w14:textId="77777777" w:rsidR="006A3301" w:rsidRDefault="006A3301"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DFC6105"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2622BE75" w14:textId="77777777" w:rsidR="00CA4347" w:rsidRPr="00A66B8E" w:rsidRDefault="00CA4347" w:rsidP="00CA43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«Информационные технологии в профессиональной деятельности» является обязательной частью </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по специальности 35.02.09 </w:t>
      </w:r>
      <w:r>
        <w:rPr>
          <w:sz w:val="24"/>
          <w:szCs w:val="24"/>
        </w:rPr>
        <w:t>Водные биоресурсы и аквакультура</w:t>
      </w:r>
      <w:r w:rsidRPr="00A66B8E">
        <w:rPr>
          <w:sz w:val="24"/>
          <w:szCs w:val="24"/>
        </w:rPr>
        <w:t>.</w:t>
      </w:r>
    </w:p>
    <w:p w14:paraId="1DF1467A" w14:textId="5BEF79F9" w:rsidR="00CA4347" w:rsidRPr="00A66B8E" w:rsidRDefault="00CA4347" w:rsidP="00CA4347">
      <w:pPr>
        <w:ind w:firstLine="709"/>
        <w:jc w:val="both"/>
        <w:rPr>
          <w:sz w:val="24"/>
          <w:szCs w:val="24"/>
        </w:rPr>
      </w:pPr>
      <w:r w:rsidRPr="00A66B8E">
        <w:rPr>
          <w:sz w:val="24"/>
          <w:szCs w:val="24"/>
        </w:rPr>
        <w:t xml:space="preserve">Учебная дисциплина «Информационные технологии в профессиональной деятельности» обеспечивает формирование общих компетенций по всем видам деятельности ФГОС по специальности 35.02.09 </w:t>
      </w:r>
      <w:r>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при формировании и развитии </w:t>
      </w:r>
      <w:r w:rsidRPr="00E71A00">
        <w:rPr>
          <w:sz w:val="24"/>
          <w:szCs w:val="24"/>
        </w:rPr>
        <w:t>ОК</w:t>
      </w:r>
      <w:r w:rsidRPr="00E71A00">
        <w:rPr>
          <w:iCs/>
          <w:sz w:val="24"/>
          <w:szCs w:val="24"/>
        </w:rPr>
        <w:t xml:space="preserve"> 01, ОК 02, ОК</w:t>
      </w:r>
      <w:r w:rsidRPr="00A66B8E">
        <w:rPr>
          <w:iCs/>
          <w:sz w:val="24"/>
          <w:szCs w:val="24"/>
        </w:rPr>
        <w:t xml:space="preserve"> 03, ОК 07, ОК 09</w:t>
      </w:r>
      <w:r w:rsidR="00D54254">
        <w:rPr>
          <w:iCs/>
          <w:sz w:val="24"/>
          <w:szCs w:val="24"/>
        </w:rPr>
        <w:t>.</w:t>
      </w:r>
    </w:p>
    <w:p w14:paraId="4C298418" w14:textId="77777777" w:rsidR="00CA4347" w:rsidRDefault="00CA4347" w:rsidP="00CA43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6FBD7B63" w14:textId="77777777" w:rsidR="00CA4347" w:rsidRPr="00A66B8E" w:rsidRDefault="00CA4347" w:rsidP="00CA43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533369AB" w14:textId="0D271ACE" w:rsidR="00CA4347" w:rsidRPr="00A66B8E" w:rsidRDefault="00CA4347" w:rsidP="00CA4347">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D54254">
        <w:rPr>
          <w:sz w:val="24"/>
          <w:szCs w:val="24"/>
        </w:rPr>
        <w:br/>
      </w:r>
      <w:r w:rsidRPr="00A66B8E">
        <w:rPr>
          <w:sz w:val="24"/>
          <w:szCs w:val="24"/>
        </w:rPr>
        <w:t>и знания</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3464"/>
        <w:gridCol w:w="3841"/>
      </w:tblGrid>
      <w:tr w:rsidR="00DC3004" w:rsidRPr="004427FE" w14:paraId="0A495320" w14:textId="77777777" w:rsidTr="00DC3004">
        <w:trPr>
          <w:trHeight w:val="649"/>
        </w:trPr>
        <w:tc>
          <w:tcPr>
            <w:tcW w:w="1094" w:type="pct"/>
          </w:tcPr>
          <w:p w14:paraId="3BCA4B37" w14:textId="6EB57C60" w:rsidR="00DC3004" w:rsidRPr="004427FE" w:rsidRDefault="00DC3004" w:rsidP="00DC3004">
            <w:pPr>
              <w:suppressAutoHyphens/>
              <w:jc w:val="center"/>
              <w:rPr>
                <w:b/>
                <w:bCs/>
                <w:sz w:val="24"/>
                <w:szCs w:val="24"/>
              </w:rPr>
            </w:pPr>
            <w:r w:rsidRPr="004427FE">
              <w:rPr>
                <w:b/>
                <w:bCs/>
                <w:sz w:val="24"/>
                <w:szCs w:val="24"/>
              </w:rPr>
              <w:t xml:space="preserve">Код </w:t>
            </w:r>
          </w:p>
          <w:p w14:paraId="7669A3C1" w14:textId="5AB4467C" w:rsidR="00DC3004" w:rsidRPr="004427FE" w:rsidRDefault="00DC3004" w:rsidP="00DC3004">
            <w:pPr>
              <w:jc w:val="center"/>
              <w:rPr>
                <w:b/>
                <w:sz w:val="24"/>
                <w:szCs w:val="24"/>
              </w:rPr>
            </w:pPr>
            <w:r w:rsidRPr="004427FE">
              <w:rPr>
                <w:b/>
                <w:bCs/>
                <w:sz w:val="24"/>
                <w:szCs w:val="24"/>
              </w:rPr>
              <w:t>ПК, ОК</w:t>
            </w:r>
          </w:p>
        </w:tc>
        <w:tc>
          <w:tcPr>
            <w:tcW w:w="1852" w:type="pct"/>
          </w:tcPr>
          <w:p w14:paraId="4DBC0CC3" w14:textId="17A0B180" w:rsidR="00DC3004" w:rsidRPr="004427FE" w:rsidRDefault="00DC3004" w:rsidP="00DC3004">
            <w:pPr>
              <w:jc w:val="center"/>
              <w:rPr>
                <w:b/>
                <w:sz w:val="24"/>
                <w:szCs w:val="24"/>
              </w:rPr>
            </w:pPr>
            <w:r w:rsidRPr="004427FE">
              <w:rPr>
                <w:b/>
                <w:bCs/>
                <w:sz w:val="24"/>
                <w:szCs w:val="24"/>
              </w:rPr>
              <w:t>Умения</w:t>
            </w:r>
          </w:p>
        </w:tc>
        <w:tc>
          <w:tcPr>
            <w:tcW w:w="2055" w:type="pct"/>
          </w:tcPr>
          <w:p w14:paraId="4242732D" w14:textId="73B993D0" w:rsidR="00DC3004" w:rsidRPr="004427FE" w:rsidRDefault="00DC3004" w:rsidP="00DC3004">
            <w:pPr>
              <w:jc w:val="center"/>
              <w:rPr>
                <w:b/>
                <w:sz w:val="24"/>
                <w:szCs w:val="24"/>
              </w:rPr>
            </w:pPr>
            <w:r w:rsidRPr="004427FE">
              <w:rPr>
                <w:b/>
                <w:bCs/>
                <w:sz w:val="24"/>
                <w:szCs w:val="24"/>
              </w:rPr>
              <w:t>Знания</w:t>
            </w:r>
          </w:p>
        </w:tc>
      </w:tr>
      <w:tr w:rsidR="00CA4347" w:rsidRPr="004427FE" w14:paraId="655A0384" w14:textId="77777777" w:rsidTr="00DC3004">
        <w:trPr>
          <w:trHeight w:val="212"/>
        </w:trPr>
        <w:tc>
          <w:tcPr>
            <w:tcW w:w="1094" w:type="pct"/>
          </w:tcPr>
          <w:p w14:paraId="3A06BAEE" w14:textId="77777777" w:rsidR="00CA4347" w:rsidRPr="004427FE" w:rsidRDefault="00E71A00" w:rsidP="007F0530">
            <w:pPr>
              <w:jc w:val="center"/>
              <w:rPr>
                <w:b/>
                <w:bCs/>
                <w:sz w:val="24"/>
                <w:szCs w:val="24"/>
              </w:rPr>
            </w:pPr>
            <w:r w:rsidRPr="004427FE">
              <w:rPr>
                <w:sz w:val="24"/>
                <w:szCs w:val="24"/>
              </w:rPr>
              <w:t>ОК</w:t>
            </w:r>
            <w:r w:rsidRPr="004427FE">
              <w:rPr>
                <w:iCs/>
                <w:sz w:val="24"/>
                <w:szCs w:val="24"/>
              </w:rPr>
              <w:t xml:space="preserve"> 01, ОК 02, ОК 03, ОК 07, ОК 09, </w:t>
            </w:r>
            <w:r w:rsidRPr="004427FE">
              <w:rPr>
                <w:sz w:val="24"/>
                <w:szCs w:val="24"/>
              </w:rPr>
              <w:t>ПК 1.1- ПК 1.4, ПК 2.1-ПК 2.5, ПК 3.1- ПК 3.4, ПК 4.1 – 4.4, ПК 5.1- ПК 5.2.</w:t>
            </w:r>
          </w:p>
        </w:tc>
        <w:tc>
          <w:tcPr>
            <w:tcW w:w="1852" w:type="pct"/>
          </w:tcPr>
          <w:p w14:paraId="2F3E212A" w14:textId="77777777" w:rsidR="00CA4347" w:rsidRPr="004427FE" w:rsidRDefault="00CA4347" w:rsidP="006916C0">
            <w:pPr>
              <w:numPr>
                <w:ilvl w:val="0"/>
                <w:numId w:val="53"/>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7D8B26E4" w14:textId="77777777" w:rsidR="00CA4347" w:rsidRPr="004427FE" w:rsidRDefault="00CA4347" w:rsidP="006916C0">
            <w:pPr>
              <w:numPr>
                <w:ilvl w:val="0"/>
                <w:numId w:val="53"/>
              </w:numPr>
              <w:tabs>
                <w:tab w:val="left" w:pos="377"/>
                <w:tab w:val="left" w:pos="6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использовать в профессиональной деятельности различные виды программного обеспечения, в т.ч. специального;</w:t>
            </w:r>
          </w:p>
          <w:p w14:paraId="5E5FE27A" w14:textId="77777777" w:rsidR="00CA4347" w:rsidRPr="004427FE" w:rsidRDefault="00CA4347" w:rsidP="006916C0">
            <w:pPr>
              <w:numPr>
                <w:ilvl w:val="0"/>
                <w:numId w:val="53"/>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обрабатывать статистическую информацию, используя средства пакета прикладных программ;</w:t>
            </w:r>
          </w:p>
          <w:p w14:paraId="1F8040A8" w14:textId="77777777" w:rsidR="00CA4347" w:rsidRPr="004427FE" w:rsidRDefault="00CA4347" w:rsidP="006916C0">
            <w:pPr>
              <w:numPr>
                <w:ilvl w:val="0"/>
                <w:numId w:val="53"/>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применять компьютерные и телекоммуникационные средства</w:t>
            </w:r>
          </w:p>
          <w:p w14:paraId="163D3ACF" w14:textId="77777777" w:rsidR="00CA4347" w:rsidRPr="004427FE" w:rsidRDefault="00CA4347" w:rsidP="00D30DCE">
            <w:pPr>
              <w:contextualSpacing/>
              <w:rPr>
                <w:bCs/>
                <w:sz w:val="24"/>
                <w:szCs w:val="24"/>
              </w:rPr>
            </w:pPr>
          </w:p>
        </w:tc>
        <w:tc>
          <w:tcPr>
            <w:tcW w:w="2055" w:type="pct"/>
          </w:tcPr>
          <w:p w14:paraId="4605DF81" w14:textId="77777777" w:rsidR="00CA4347" w:rsidRPr="004427FE" w:rsidRDefault="00CA4347" w:rsidP="006916C0">
            <w:pPr>
              <w:numPr>
                <w:ilvl w:val="0"/>
                <w:numId w:val="54"/>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основные понятия автоматизированной обработки информации;</w:t>
            </w:r>
          </w:p>
          <w:p w14:paraId="6A5C3C91" w14:textId="77777777" w:rsidR="00CA4347" w:rsidRPr="004427FE" w:rsidRDefault="00CA4347" w:rsidP="006916C0">
            <w:pPr>
              <w:numPr>
                <w:ilvl w:val="0"/>
                <w:numId w:val="54"/>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общий состав и структуру персональных компьютеров и вычислительных систем;</w:t>
            </w:r>
          </w:p>
          <w:p w14:paraId="6F8C654F" w14:textId="77777777" w:rsidR="00CA4347" w:rsidRPr="004427FE" w:rsidRDefault="00CA4347" w:rsidP="006916C0">
            <w:pPr>
              <w:numPr>
                <w:ilvl w:val="0"/>
                <w:numId w:val="54"/>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78177158" w14:textId="77777777" w:rsidR="00CA4347" w:rsidRPr="004427FE" w:rsidRDefault="00CA4347" w:rsidP="006916C0">
            <w:pPr>
              <w:numPr>
                <w:ilvl w:val="0"/>
                <w:numId w:val="54"/>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методы и средства сбора, обработки, хранения, передачи и накопления информации;</w:t>
            </w:r>
          </w:p>
          <w:p w14:paraId="366441AB" w14:textId="77777777" w:rsidR="00CA4347" w:rsidRPr="004427FE" w:rsidRDefault="00CA4347" w:rsidP="006916C0">
            <w:pPr>
              <w:numPr>
                <w:ilvl w:val="0"/>
                <w:numId w:val="54"/>
              </w:numPr>
              <w:tabs>
                <w:tab w:val="left" w:pos="346"/>
                <w:tab w:val="left" w:pos="6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базовые системные программные продукты и пакеты прикладных программ в области профессиональной деятельности;</w:t>
            </w:r>
          </w:p>
          <w:p w14:paraId="3F380AF9" w14:textId="77777777" w:rsidR="00CA4347" w:rsidRPr="004427FE" w:rsidRDefault="00CA4347" w:rsidP="006916C0">
            <w:pPr>
              <w:numPr>
                <w:ilvl w:val="0"/>
                <w:numId w:val="54"/>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4427FE">
              <w:rPr>
                <w:sz w:val="24"/>
                <w:szCs w:val="24"/>
              </w:rPr>
              <w:t>методы поиска необходимой информации, правила пользования основными службами глобальных сетей;</w:t>
            </w:r>
          </w:p>
          <w:p w14:paraId="6409C1BB" w14:textId="77777777" w:rsidR="00CA4347" w:rsidRPr="004427FE" w:rsidRDefault="00CA4347" w:rsidP="006916C0">
            <w:pPr>
              <w:numPr>
                <w:ilvl w:val="0"/>
                <w:numId w:val="54"/>
              </w:numPr>
              <w:autoSpaceDE/>
              <w:autoSpaceDN/>
              <w:adjustRightInd/>
              <w:spacing w:line="276" w:lineRule="auto"/>
              <w:ind w:left="0" w:firstLine="0"/>
              <w:contextualSpacing/>
              <w:rPr>
                <w:bCs/>
                <w:sz w:val="24"/>
                <w:szCs w:val="24"/>
              </w:rPr>
            </w:pPr>
            <w:r w:rsidRPr="004427FE">
              <w:rPr>
                <w:sz w:val="24"/>
                <w:szCs w:val="24"/>
              </w:rPr>
              <w:t>основные методы и приемы обеспечения информационной безопасности</w:t>
            </w:r>
          </w:p>
        </w:tc>
      </w:tr>
    </w:tbl>
    <w:p w14:paraId="4945BDF6" w14:textId="77777777" w:rsidR="00CA4347" w:rsidRPr="00A66B8E" w:rsidRDefault="00CA4347" w:rsidP="00CA4347">
      <w:pPr>
        <w:jc w:val="center"/>
        <w:outlineLvl w:val="1"/>
        <w:rPr>
          <w:b/>
          <w:iCs/>
          <w:sz w:val="24"/>
          <w:szCs w:val="24"/>
        </w:rPr>
      </w:pPr>
    </w:p>
    <w:p w14:paraId="66700DB7" w14:textId="77777777" w:rsidR="00CA4347" w:rsidRPr="00A66B8E" w:rsidRDefault="00CA4347" w:rsidP="00CA4347">
      <w:pPr>
        <w:jc w:val="center"/>
        <w:outlineLvl w:val="1"/>
        <w:rPr>
          <w:b/>
          <w:iCs/>
          <w:sz w:val="24"/>
          <w:szCs w:val="24"/>
        </w:rPr>
      </w:pPr>
      <w:bookmarkStart w:id="217" w:name="_Toc139622845"/>
      <w:r w:rsidRPr="00A66B8E">
        <w:rPr>
          <w:b/>
          <w:iCs/>
          <w:sz w:val="24"/>
          <w:szCs w:val="24"/>
        </w:rPr>
        <w:t>2. СТРУКТУРА И СОДЕРЖАНИЕ УЧЕБНОЙ ДИСЦИПЛИНЫ</w:t>
      </w:r>
      <w:bookmarkEnd w:id="217"/>
    </w:p>
    <w:p w14:paraId="08DA6A1C" w14:textId="77777777" w:rsidR="00D54254" w:rsidRDefault="00D54254" w:rsidP="00CA0570">
      <w:pPr>
        <w:ind w:firstLine="709"/>
        <w:rPr>
          <w:b/>
          <w:bCs/>
          <w:sz w:val="24"/>
          <w:szCs w:val="24"/>
        </w:rPr>
      </w:pPr>
    </w:p>
    <w:p w14:paraId="73CB0D8E" w14:textId="303C000B" w:rsidR="00CA4347" w:rsidRDefault="00CA4347" w:rsidP="00CA0570">
      <w:pPr>
        <w:ind w:firstLine="709"/>
        <w:rPr>
          <w:b/>
          <w:bCs/>
          <w:sz w:val="24"/>
          <w:szCs w:val="24"/>
        </w:rPr>
      </w:pPr>
      <w:r w:rsidRPr="00A66B8E">
        <w:rPr>
          <w:b/>
          <w:bCs/>
          <w:sz w:val="24"/>
          <w:szCs w:val="24"/>
        </w:rPr>
        <w:t>2.1. Объем учебной дисциплины и виды учебной работы</w:t>
      </w:r>
    </w:p>
    <w:p w14:paraId="4FD3E5E3" w14:textId="77777777" w:rsidR="00CA4347" w:rsidRPr="00A66B8E" w:rsidRDefault="00CA4347" w:rsidP="00CA4347">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0"/>
        <w:gridCol w:w="1780"/>
      </w:tblGrid>
      <w:tr w:rsidR="00CA4347" w:rsidRPr="00A66B8E" w14:paraId="046896C2" w14:textId="77777777" w:rsidTr="007F0530">
        <w:trPr>
          <w:trHeight w:val="490"/>
        </w:trPr>
        <w:tc>
          <w:tcPr>
            <w:tcW w:w="4075" w:type="pct"/>
            <w:vAlign w:val="center"/>
          </w:tcPr>
          <w:p w14:paraId="0F27257C" w14:textId="77777777" w:rsidR="00CA4347" w:rsidRPr="00A66B8E" w:rsidRDefault="00CA4347" w:rsidP="007F0530">
            <w:pPr>
              <w:rPr>
                <w:b/>
                <w:bCs/>
                <w:sz w:val="24"/>
                <w:szCs w:val="24"/>
              </w:rPr>
            </w:pPr>
            <w:r w:rsidRPr="00A66B8E">
              <w:rPr>
                <w:b/>
                <w:bCs/>
                <w:sz w:val="24"/>
                <w:szCs w:val="24"/>
              </w:rPr>
              <w:t>Вид учебной работы</w:t>
            </w:r>
          </w:p>
        </w:tc>
        <w:tc>
          <w:tcPr>
            <w:tcW w:w="925" w:type="pct"/>
            <w:vAlign w:val="center"/>
          </w:tcPr>
          <w:p w14:paraId="6BD5CEBA" w14:textId="77777777" w:rsidR="00CA4347" w:rsidRPr="00A66B8E" w:rsidRDefault="00CA4347" w:rsidP="007F0530">
            <w:pPr>
              <w:jc w:val="center"/>
              <w:rPr>
                <w:b/>
                <w:bCs/>
                <w:color w:val="C00000"/>
                <w:sz w:val="24"/>
                <w:szCs w:val="24"/>
              </w:rPr>
            </w:pPr>
            <w:r w:rsidRPr="00A66B8E">
              <w:rPr>
                <w:b/>
                <w:bCs/>
                <w:sz w:val="24"/>
                <w:szCs w:val="24"/>
              </w:rPr>
              <w:t>Объем в часах</w:t>
            </w:r>
          </w:p>
        </w:tc>
      </w:tr>
      <w:tr w:rsidR="007F7C88" w:rsidRPr="00A66B8E" w14:paraId="6D4A2E69" w14:textId="77777777" w:rsidTr="007F0530">
        <w:trPr>
          <w:trHeight w:val="490"/>
        </w:trPr>
        <w:tc>
          <w:tcPr>
            <w:tcW w:w="4075" w:type="pct"/>
            <w:vAlign w:val="center"/>
          </w:tcPr>
          <w:p w14:paraId="3B6C3438" w14:textId="77777777" w:rsidR="007F7C88" w:rsidRPr="00A66B8E" w:rsidRDefault="007F7C88" w:rsidP="007F0530">
            <w:pPr>
              <w:rPr>
                <w:b/>
                <w:bCs/>
                <w:sz w:val="24"/>
                <w:szCs w:val="24"/>
              </w:rPr>
            </w:pPr>
            <w:r w:rsidRPr="00A66B8E">
              <w:rPr>
                <w:b/>
                <w:bCs/>
                <w:sz w:val="24"/>
                <w:szCs w:val="24"/>
              </w:rPr>
              <w:t>Объем образовательной программы учебной дисциплины</w:t>
            </w:r>
          </w:p>
        </w:tc>
        <w:tc>
          <w:tcPr>
            <w:tcW w:w="925" w:type="pct"/>
            <w:vAlign w:val="center"/>
          </w:tcPr>
          <w:p w14:paraId="411C1479" w14:textId="77777777" w:rsidR="007F7C88" w:rsidRPr="00A66B8E" w:rsidRDefault="007F7C88" w:rsidP="007F0530">
            <w:pPr>
              <w:jc w:val="center"/>
              <w:rPr>
                <w:sz w:val="24"/>
                <w:szCs w:val="24"/>
              </w:rPr>
            </w:pPr>
            <w:r>
              <w:rPr>
                <w:sz w:val="24"/>
                <w:szCs w:val="24"/>
              </w:rPr>
              <w:t>70</w:t>
            </w:r>
          </w:p>
        </w:tc>
      </w:tr>
      <w:tr w:rsidR="00CA4347" w:rsidRPr="00A66B8E" w14:paraId="2278EB49" w14:textId="77777777" w:rsidTr="007F0530">
        <w:trPr>
          <w:trHeight w:val="490"/>
        </w:trPr>
        <w:tc>
          <w:tcPr>
            <w:tcW w:w="4075" w:type="pct"/>
            <w:vAlign w:val="center"/>
          </w:tcPr>
          <w:p w14:paraId="51E364C9" w14:textId="77777777" w:rsidR="00CA4347" w:rsidRPr="00A66B8E" w:rsidRDefault="007F7C88" w:rsidP="007F0530">
            <w:pPr>
              <w:rPr>
                <w:b/>
                <w:bCs/>
                <w:sz w:val="24"/>
                <w:szCs w:val="24"/>
              </w:rPr>
            </w:pPr>
            <w:r w:rsidRPr="00664684">
              <w:rPr>
                <w:b/>
              </w:rPr>
              <w:t>в т.ч. в форме практической подготовки</w:t>
            </w:r>
          </w:p>
        </w:tc>
        <w:tc>
          <w:tcPr>
            <w:tcW w:w="925" w:type="pct"/>
            <w:vAlign w:val="center"/>
          </w:tcPr>
          <w:p w14:paraId="1B9E4990" w14:textId="77777777" w:rsidR="00CA4347" w:rsidRPr="007F7C88" w:rsidRDefault="007F7C88" w:rsidP="007F0530">
            <w:pPr>
              <w:jc w:val="center"/>
              <w:rPr>
                <w:sz w:val="24"/>
                <w:szCs w:val="24"/>
                <w:lang w:val="en-US"/>
              </w:rPr>
            </w:pPr>
            <w:r>
              <w:rPr>
                <w:sz w:val="24"/>
                <w:szCs w:val="24"/>
                <w:lang w:val="en-US"/>
              </w:rPr>
              <w:t>44</w:t>
            </w:r>
          </w:p>
        </w:tc>
      </w:tr>
      <w:tr w:rsidR="00CA4347" w:rsidRPr="00A66B8E" w14:paraId="2486D2FA" w14:textId="77777777" w:rsidTr="007F0530">
        <w:trPr>
          <w:trHeight w:val="233"/>
        </w:trPr>
        <w:tc>
          <w:tcPr>
            <w:tcW w:w="5000" w:type="pct"/>
            <w:gridSpan w:val="2"/>
            <w:vAlign w:val="center"/>
          </w:tcPr>
          <w:p w14:paraId="13E71E6C" w14:textId="77777777" w:rsidR="00CA4347" w:rsidRPr="00A66B8E" w:rsidRDefault="00CA4347" w:rsidP="007F0530">
            <w:pPr>
              <w:rPr>
                <w:sz w:val="24"/>
                <w:szCs w:val="24"/>
              </w:rPr>
            </w:pPr>
            <w:r w:rsidRPr="00A66B8E">
              <w:rPr>
                <w:sz w:val="24"/>
                <w:szCs w:val="24"/>
              </w:rPr>
              <w:t>в том числе:</w:t>
            </w:r>
          </w:p>
        </w:tc>
      </w:tr>
      <w:tr w:rsidR="00CA4347" w:rsidRPr="00A66B8E" w14:paraId="137642F0" w14:textId="77777777" w:rsidTr="007F0530">
        <w:trPr>
          <w:trHeight w:val="490"/>
        </w:trPr>
        <w:tc>
          <w:tcPr>
            <w:tcW w:w="4075" w:type="pct"/>
            <w:vAlign w:val="center"/>
          </w:tcPr>
          <w:p w14:paraId="63588E12" w14:textId="77777777" w:rsidR="00CA4347" w:rsidRPr="00A66B8E" w:rsidRDefault="00CA4347" w:rsidP="007F0530">
            <w:pPr>
              <w:rPr>
                <w:sz w:val="24"/>
                <w:szCs w:val="24"/>
              </w:rPr>
            </w:pPr>
            <w:r w:rsidRPr="00A66B8E">
              <w:rPr>
                <w:sz w:val="24"/>
                <w:szCs w:val="24"/>
              </w:rPr>
              <w:t>теоретическое обучение</w:t>
            </w:r>
          </w:p>
        </w:tc>
        <w:tc>
          <w:tcPr>
            <w:tcW w:w="925" w:type="pct"/>
            <w:vAlign w:val="center"/>
          </w:tcPr>
          <w:p w14:paraId="574F2CCB" w14:textId="77777777" w:rsidR="00CA4347" w:rsidRPr="00A66B8E" w:rsidRDefault="00CA4347" w:rsidP="007F0530">
            <w:pPr>
              <w:jc w:val="center"/>
              <w:rPr>
                <w:sz w:val="24"/>
                <w:szCs w:val="24"/>
              </w:rPr>
            </w:pPr>
            <w:r>
              <w:rPr>
                <w:sz w:val="24"/>
                <w:szCs w:val="24"/>
              </w:rPr>
              <w:t>23</w:t>
            </w:r>
          </w:p>
        </w:tc>
      </w:tr>
      <w:tr w:rsidR="00CA4347" w:rsidRPr="00A66B8E" w14:paraId="6CB9572D" w14:textId="77777777" w:rsidTr="007F0530">
        <w:trPr>
          <w:trHeight w:val="490"/>
        </w:trPr>
        <w:tc>
          <w:tcPr>
            <w:tcW w:w="4075" w:type="pct"/>
            <w:vAlign w:val="center"/>
          </w:tcPr>
          <w:p w14:paraId="3AF2A6D6" w14:textId="77777777" w:rsidR="00CA4347" w:rsidRPr="00A66B8E" w:rsidRDefault="00CA4347" w:rsidP="007F0530">
            <w:pPr>
              <w:rPr>
                <w:sz w:val="24"/>
                <w:szCs w:val="24"/>
              </w:rPr>
            </w:pPr>
            <w:r w:rsidRPr="00A66B8E">
              <w:rPr>
                <w:sz w:val="24"/>
                <w:szCs w:val="24"/>
              </w:rPr>
              <w:t xml:space="preserve">лабораторные работы </w:t>
            </w:r>
          </w:p>
        </w:tc>
        <w:tc>
          <w:tcPr>
            <w:tcW w:w="925" w:type="pct"/>
            <w:vAlign w:val="center"/>
          </w:tcPr>
          <w:p w14:paraId="09F73BAF" w14:textId="77777777" w:rsidR="00CA4347" w:rsidRPr="00A66B8E" w:rsidRDefault="00CA4347" w:rsidP="007F0530">
            <w:pPr>
              <w:jc w:val="center"/>
              <w:rPr>
                <w:sz w:val="24"/>
                <w:szCs w:val="24"/>
              </w:rPr>
            </w:pPr>
            <w:r>
              <w:rPr>
                <w:sz w:val="24"/>
                <w:szCs w:val="24"/>
              </w:rPr>
              <w:t>44</w:t>
            </w:r>
          </w:p>
        </w:tc>
      </w:tr>
      <w:tr w:rsidR="00CA4347" w:rsidRPr="00A66B8E" w14:paraId="6A0FB28B" w14:textId="77777777" w:rsidTr="007F0530">
        <w:trPr>
          <w:trHeight w:val="490"/>
        </w:trPr>
        <w:tc>
          <w:tcPr>
            <w:tcW w:w="4075" w:type="pct"/>
            <w:vAlign w:val="center"/>
          </w:tcPr>
          <w:p w14:paraId="1D5258CE" w14:textId="77777777" w:rsidR="00CA4347" w:rsidRPr="00A66B8E" w:rsidRDefault="00CA4347" w:rsidP="007F0530">
            <w:pPr>
              <w:rPr>
                <w:sz w:val="24"/>
                <w:szCs w:val="24"/>
              </w:rPr>
            </w:pPr>
            <w:r w:rsidRPr="00A66B8E">
              <w:rPr>
                <w:sz w:val="24"/>
                <w:szCs w:val="24"/>
              </w:rPr>
              <w:t>контрольная работа</w:t>
            </w:r>
          </w:p>
        </w:tc>
        <w:tc>
          <w:tcPr>
            <w:tcW w:w="925" w:type="pct"/>
            <w:vAlign w:val="center"/>
          </w:tcPr>
          <w:p w14:paraId="7B258942" w14:textId="77777777" w:rsidR="00CA4347" w:rsidRPr="00A66B8E" w:rsidRDefault="00CA4347" w:rsidP="007F0530">
            <w:pPr>
              <w:jc w:val="center"/>
              <w:rPr>
                <w:sz w:val="24"/>
                <w:szCs w:val="24"/>
              </w:rPr>
            </w:pPr>
            <w:r w:rsidRPr="00A66B8E">
              <w:rPr>
                <w:sz w:val="24"/>
                <w:szCs w:val="24"/>
              </w:rPr>
              <w:t>1</w:t>
            </w:r>
          </w:p>
        </w:tc>
      </w:tr>
      <w:tr w:rsidR="00CA4347" w:rsidRPr="00A66B8E" w14:paraId="59D4A2FE" w14:textId="77777777" w:rsidTr="007F0530">
        <w:trPr>
          <w:trHeight w:val="490"/>
        </w:trPr>
        <w:tc>
          <w:tcPr>
            <w:tcW w:w="4075" w:type="pct"/>
            <w:vAlign w:val="center"/>
          </w:tcPr>
          <w:p w14:paraId="77416B37" w14:textId="77777777" w:rsidR="00CA4347" w:rsidRPr="00A66B8E" w:rsidRDefault="00CA4347" w:rsidP="007F0530">
            <w:pPr>
              <w:rPr>
                <w:iCs/>
                <w:sz w:val="24"/>
                <w:szCs w:val="24"/>
              </w:rPr>
            </w:pPr>
            <w:r w:rsidRPr="00A66B8E">
              <w:rPr>
                <w:iCs/>
                <w:sz w:val="24"/>
                <w:szCs w:val="24"/>
              </w:rPr>
              <w:t>Самостоятельная работа</w:t>
            </w:r>
            <w:r w:rsidRPr="00A66B8E">
              <w:rPr>
                <w:iCs/>
                <w:sz w:val="24"/>
                <w:szCs w:val="24"/>
                <w:vertAlign w:val="superscript"/>
              </w:rPr>
              <w:footnoteReference w:id="83"/>
            </w:r>
          </w:p>
        </w:tc>
        <w:tc>
          <w:tcPr>
            <w:tcW w:w="925" w:type="pct"/>
            <w:vAlign w:val="center"/>
          </w:tcPr>
          <w:p w14:paraId="23BB0C53" w14:textId="77777777" w:rsidR="00CA4347" w:rsidRPr="00A66B8E" w:rsidRDefault="00CA4347" w:rsidP="007F0530">
            <w:pPr>
              <w:jc w:val="center"/>
              <w:rPr>
                <w:sz w:val="24"/>
                <w:szCs w:val="24"/>
              </w:rPr>
            </w:pPr>
            <w:r w:rsidRPr="00A66B8E">
              <w:rPr>
                <w:sz w:val="24"/>
                <w:szCs w:val="24"/>
              </w:rPr>
              <w:t>*</w:t>
            </w:r>
          </w:p>
        </w:tc>
      </w:tr>
      <w:tr w:rsidR="00CA4347" w:rsidRPr="00A66B8E" w14:paraId="6D706173" w14:textId="77777777" w:rsidTr="007F0530">
        <w:trPr>
          <w:trHeight w:val="490"/>
        </w:trPr>
        <w:tc>
          <w:tcPr>
            <w:tcW w:w="4075" w:type="pct"/>
            <w:vAlign w:val="center"/>
          </w:tcPr>
          <w:p w14:paraId="4D7DD81E" w14:textId="77777777" w:rsidR="00CA4347" w:rsidRPr="007F7C88" w:rsidRDefault="00CA4347" w:rsidP="007F0530">
            <w:pPr>
              <w:rPr>
                <w:b/>
                <w:iCs/>
                <w:color w:val="C00000"/>
                <w:sz w:val="24"/>
                <w:szCs w:val="24"/>
              </w:rPr>
            </w:pPr>
            <w:r w:rsidRPr="007F7C88">
              <w:rPr>
                <w:b/>
                <w:iCs/>
                <w:sz w:val="24"/>
                <w:szCs w:val="24"/>
              </w:rPr>
              <w:t xml:space="preserve">Промежуточная аттестация </w:t>
            </w:r>
          </w:p>
        </w:tc>
        <w:tc>
          <w:tcPr>
            <w:tcW w:w="925" w:type="pct"/>
            <w:vAlign w:val="center"/>
          </w:tcPr>
          <w:p w14:paraId="6FD8DBAD" w14:textId="77777777" w:rsidR="00CA4347" w:rsidRPr="00A66B8E" w:rsidRDefault="00CA4347" w:rsidP="007F0530">
            <w:pPr>
              <w:jc w:val="center"/>
              <w:rPr>
                <w:sz w:val="24"/>
                <w:szCs w:val="24"/>
              </w:rPr>
            </w:pPr>
            <w:r w:rsidRPr="00A66B8E">
              <w:rPr>
                <w:sz w:val="24"/>
                <w:szCs w:val="24"/>
              </w:rPr>
              <w:t>2</w:t>
            </w:r>
          </w:p>
        </w:tc>
      </w:tr>
    </w:tbl>
    <w:p w14:paraId="0B575E4F" w14:textId="77777777" w:rsidR="00CA4347" w:rsidRPr="00A66B8E" w:rsidRDefault="00CA4347" w:rsidP="00CA4347">
      <w:pPr>
        <w:rPr>
          <w:b/>
          <w:sz w:val="24"/>
          <w:szCs w:val="24"/>
        </w:rPr>
      </w:pPr>
    </w:p>
    <w:p w14:paraId="31C9B4F9"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223077BF"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86E9236"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4EBE176"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CA4347" w:rsidRPr="00A66B8E" w:rsidSect="0073413A">
          <w:footerReference w:type="even" r:id="rId62"/>
          <w:footerReference w:type="default" r:id="rId63"/>
          <w:pgSz w:w="11906" w:h="16838"/>
          <w:pgMar w:top="1134" w:right="567" w:bottom="1134" w:left="1701" w:header="709" w:footer="567" w:gutter="0"/>
          <w:cols w:space="720"/>
          <w:titlePg/>
          <w:docGrid w:linePitch="299"/>
        </w:sectPr>
      </w:pPr>
    </w:p>
    <w:p w14:paraId="6835160D" w14:textId="77777777" w:rsidR="00CA4347" w:rsidRPr="00AD1755"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b/>
          <w:sz w:val="24"/>
          <w:szCs w:val="24"/>
        </w:rPr>
      </w:pPr>
      <w:bookmarkStart w:id="218" w:name="_Toc139622846"/>
      <w:r w:rsidRPr="00AD1755">
        <w:rPr>
          <w:b/>
          <w:sz w:val="24"/>
          <w:szCs w:val="24"/>
        </w:rPr>
        <w:t>2.2. Тематический план и содержание учебной дисциплины</w:t>
      </w:r>
      <w:bookmarkEnd w:id="218"/>
      <w:r w:rsidRPr="00AD1755">
        <w:rPr>
          <w:b/>
          <w:sz w:val="24"/>
          <w:szCs w:val="24"/>
        </w:rPr>
        <w:t xml:space="preserve"> </w:t>
      </w:r>
    </w:p>
    <w:p w14:paraId="579BD4AD" w14:textId="77777777" w:rsidR="00CA4347" w:rsidRPr="00AD1755" w:rsidRDefault="00CA4347" w:rsidP="00CA4347">
      <w:pPr>
        <w:rPr>
          <w:sz w:val="24"/>
          <w:szCs w:val="24"/>
        </w:rPr>
      </w:pPr>
    </w:p>
    <w:tbl>
      <w:tblPr>
        <w:tblW w:w="14638"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364"/>
        <w:gridCol w:w="1373"/>
        <w:gridCol w:w="2057"/>
        <w:gridCol w:w="9"/>
      </w:tblGrid>
      <w:tr w:rsidR="00CA4347" w:rsidRPr="00AD1755" w14:paraId="4D2584B0" w14:textId="77777777" w:rsidTr="007F0530">
        <w:trPr>
          <w:gridAfter w:val="1"/>
          <w:wAfter w:w="9" w:type="dxa"/>
          <w:trHeight w:val="20"/>
        </w:trPr>
        <w:tc>
          <w:tcPr>
            <w:tcW w:w="2835" w:type="dxa"/>
            <w:vAlign w:val="center"/>
          </w:tcPr>
          <w:p w14:paraId="103AD687" w14:textId="77777777" w:rsidR="00CA4347" w:rsidRPr="00AD1755" w:rsidRDefault="00CA4347" w:rsidP="007F0530">
            <w:pPr>
              <w:jc w:val="center"/>
              <w:rPr>
                <w:b/>
                <w:bCs/>
                <w:sz w:val="24"/>
                <w:szCs w:val="24"/>
              </w:rPr>
            </w:pPr>
            <w:r w:rsidRPr="00AD1755">
              <w:rPr>
                <w:b/>
                <w:bCs/>
                <w:sz w:val="24"/>
                <w:szCs w:val="24"/>
              </w:rPr>
              <w:t>Наименование разделов и тем</w:t>
            </w:r>
          </w:p>
        </w:tc>
        <w:tc>
          <w:tcPr>
            <w:tcW w:w="8364" w:type="dxa"/>
            <w:vAlign w:val="center"/>
          </w:tcPr>
          <w:p w14:paraId="3C44BF2D" w14:textId="77777777" w:rsidR="00CA4347" w:rsidRPr="00AD1755" w:rsidRDefault="00CA4347" w:rsidP="007F0530">
            <w:pPr>
              <w:jc w:val="center"/>
              <w:rPr>
                <w:b/>
                <w:bCs/>
                <w:sz w:val="24"/>
                <w:szCs w:val="24"/>
              </w:rPr>
            </w:pPr>
            <w:r w:rsidRPr="00AD1755">
              <w:rPr>
                <w:b/>
                <w:bCs/>
                <w:sz w:val="24"/>
                <w:szCs w:val="24"/>
              </w:rPr>
              <w:t>Содержание учебного материала и формы организации деятельности обучающихся</w:t>
            </w:r>
          </w:p>
        </w:tc>
        <w:tc>
          <w:tcPr>
            <w:tcW w:w="1373" w:type="dxa"/>
            <w:vAlign w:val="center"/>
          </w:tcPr>
          <w:p w14:paraId="3466FBCA" w14:textId="77777777" w:rsidR="00CA4347" w:rsidRPr="00AD1755" w:rsidRDefault="00E9035D" w:rsidP="007F0530">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2057" w:type="dxa"/>
            <w:vAlign w:val="center"/>
          </w:tcPr>
          <w:p w14:paraId="6DD63112" w14:textId="77777777" w:rsidR="00CA4347" w:rsidRPr="00746121" w:rsidRDefault="00CA4347" w:rsidP="007F0530">
            <w:pPr>
              <w:jc w:val="center"/>
              <w:rPr>
                <w:b/>
                <w:bCs/>
                <w:sz w:val="22"/>
                <w:szCs w:val="22"/>
              </w:rPr>
            </w:pPr>
            <w:r w:rsidRPr="00746121">
              <w:rPr>
                <w:b/>
                <w:bCs/>
                <w:sz w:val="22"/>
                <w:szCs w:val="22"/>
              </w:rPr>
              <w:t>Коды компетенций и личностных результатов</w:t>
            </w:r>
            <w:r w:rsidRPr="00746121">
              <w:rPr>
                <w:rStyle w:val="af4"/>
                <w:b/>
                <w:bCs/>
                <w:sz w:val="22"/>
                <w:szCs w:val="22"/>
              </w:rPr>
              <w:footnoteReference w:id="84"/>
            </w:r>
            <w:r w:rsidRPr="00746121">
              <w:rPr>
                <w:b/>
                <w:bCs/>
                <w:sz w:val="22"/>
                <w:szCs w:val="22"/>
              </w:rPr>
              <w:t>, формированию которых способствует элемент программы</w:t>
            </w:r>
          </w:p>
        </w:tc>
      </w:tr>
      <w:tr w:rsidR="00CA4347" w:rsidRPr="00AD1755" w14:paraId="11DAE160" w14:textId="77777777" w:rsidTr="007F0530">
        <w:trPr>
          <w:gridAfter w:val="1"/>
          <w:wAfter w:w="9" w:type="dxa"/>
          <w:trHeight w:val="20"/>
        </w:trPr>
        <w:tc>
          <w:tcPr>
            <w:tcW w:w="11199" w:type="dxa"/>
            <w:gridSpan w:val="2"/>
          </w:tcPr>
          <w:p w14:paraId="3360253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Раздел 1. Информация и информационные технологии</w:t>
            </w:r>
          </w:p>
        </w:tc>
        <w:tc>
          <w:tcPr>
            <w:tcW w:w="1373" w:type="dxa"/>
          </w:tcPr>
          <w:p w14:paraId="0A814BB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3</w:t>
            </w:r>
          </w:p>
        </w:tc>
        <w:tc>
          <w:tcPr>
            <w:tcW w:w="2057" w:type="dxa"/>
          </w:tcPr>
          <w:p w14:paraId="1D42419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0DFB0180" w14:textId="77777777" w:rsidTr="007F0530">
        <w:trPr>
          <w:gridAfter w:val="1"/>
          <w:wAfter w:w="9" w:type="dxa"/>
          <w:trHeight w:val="20"/>
        </w:trPr>
        <w:tc>
          <w:tcPr>
            <w:tcW w:w="2835" w:type="dxa"/>
            <w:vMerge w:val="restart"/>
          </w:tcPr>
          <w:p w14:paraId="1504D71A" w14:textId="77777777" w:rsidR="00CA4347" w:rsidRPr="00AD1755" w:rsidRDefault="00CA4347" w:rsidP="007F0530">
            <w:pPr>
              <w:rPr>
                <w:b/>
                <w:sz w:val="24"/>
                <w:szCs w:val="24"/>
              </w:rPr>
            </w:pPr>
            <w:r w:rsidRPr="00AD1755">
              <w:rPr>
                <w:b/>
                <w:sz w:val="24"/>
                <w:szCs w:val="24"/>
              </w:rPr>
              <w:t>Введение</w:t>
            </w:r>
          </w:p>
        </w:tc>
        <w:tc>
          <w:tcPr>
            <w:tcW w:w="8364" w:type="dxa"/>
          </w:tcPr>
          <w:p w14:paraId="75BCAEE6" w14:textId="77777777" w:rsidR="00CA4347" w:rsidRPr="00AD1755" w:rsidRDefault="00CA4347" w:rsidP="007F0530">
            <w:pPr>
              <w:jc w:val="both"/>
              <w:rPr>
                <w:sz w:val="24"/>
                <w:szCs w:val="24"/>
              </w:rPr>
            </w:pPr>
            <w:r w:rsidRPr="00AD1755">
              <w:rPr>
                <w:b/>
                <w:bCs/>
                <w:sz w:val="24"/>
                <w:szCs w:val="24"/>
              </w:rPr>
              <w:t>Содержание учебного материала</w:t>
            </w:r>
          </w:p>
        </w:tc>
        <w:tc>
          <w:tcPr>
            <w:tcW w:w="1373" w:type="dxa"/>
            <w:vMerge w:val="restart"/>
          </w:tcPr>
          <w:p w14:paraId="628E9F12" w14:textId="77777777" w:rsidR="00CA4347" w:rsidRPr="00AD1755" w:rsidRDefault="00CA4347" w:rsidP="007F0530">
            <w:pPr>
              <w:jc w:val="center"/>
              <w:rPr>
                <w:b/>
                <w:sz w:val="24"/>
                <w:szCs w:val="24"/>
              </w:rPr>
            </w:pPr>
            <w:r w:rsidRPr="00AD1755">
              <w:rPr>
                <w:b/>
                <w:sz w:val="24"/>
                <w:szCs w:val="24"/>
              </w:rPr>
              <w:t>1</w:t>
            </w:r>
          </w:p>
        </w:tc>
        <w:tc>
          <w:tcPr>
            <w:tcW w:w="2057" w:type="dxa"/>
            <w:vMerge w:val="restart"/>
          </w:tcPr>
          <w:p w14:paraId="14795693" w14:textId="77777777" w:rsidR="00CA4347" w:rsidRPr="00AD1755" w:rsidRDefault="00E71A00" w:rsidP="007F0530">
            <w:pPr>
              <w:jc w:val="cente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6D57A78B" w14:textId="77777777" w:rsidTr="007F0530">
        <w:trPr>
          <w:gridAfter w:val="1"/>
          <w:wAfter w:w="9" w:type="dxa"/>
          <w:trHeight w:val="20"/>
        </w:trPr>
        <w:tc>
          <w:tcPr>
            <w:tcW w:w="2835" w:type="dxa"/>
            <w:vMerge/>
          </w:tcPr>
          <w:p w14:paraId="71753289" w14:textId="77777777" w:rsidR="00CA4347" w:rsidRPr="00AD1755" w:rsidRDefault="00CA4347" w:rsidP="007F0530">
            <w:pPr>
              <w:rPr>
                <w:sz w:val="24"/>
                <w:szCs w:val="24"/>
              </w:rPr>
            </w:pPr>
          </w:p>
        </w:tc>
        <w:tc>
          <w:tcPr>
            <w:tcW w:w="8364" w:type="dxa"/>
          </w:tcPr>
          <w:p w14:paraId="3820A3F6" w14:textId="77777777" w:rsidR="00CA4347" w:rsidRPr="00AD1755" w:rsidRDefault="00CA4347" w:rsidP="007F0530">
            <w:pPr>
              <w:jc w:val="both"/>
              <w:rPr>
                <w:sz w:val="24"/>
                <w:szCs w:val="24"/>
              </w:rPr>
            </w:pPr>
            <w:r w:rsidRPr="00AD1755">
              <w:rPr>
                <w:sz w:val="24"/>
                <w:szCs w:val="24"/>
              </w:rPr>
              <w:t>Дисциплина «Информационные технологии в профессиональной деятельности»: ее задачи, содержание и связь с другими дисциплинами учебного плана. Роль дисциплины в подготовке специалистов.</w:t>
            </w:r>
          </w:p>
        </w:tc>
        <w:tc>
          <w:tcPr>
            <w:tcW w:w="1373" w:type="dxa"/>
            <w:vMerge/>
          </w:tcPr>
          <w:p w14:paraId="573EE750" w14:textId="77777777" w:rsidR="00CA4347" w:rsidRPr="00AD1755" w:rsidRDefault="00CA4347" w:rsidP="007F0530">
            <w:pPr>
              <w:jc w:val="center"/>
              <w:rPr>
                <w:b/>
                <w:sz w:val="24"/>
                <w:szCs w:val="24"/>
              </w:rPr>
            </w:pPr>
          </w:p>
        </w:tc>
        <w:tc>
          <w:tcPr>
            <w:tcW w:w="2057" w:type="dxa"/>
            <w:vMerge/>
          </w:tcPr>
          <w:p w14:paraId="233CC4D3" w14:textId="77777777" w:rsidR="00CA4347" w:rsidRPr="00AD1755" w:rsidRDefault="00CA4347" w:rsidP="007F0530">
            <w:pPr>
              <w:rPr>
                <w:sz w:val="24"/>
                <w:szCs w:val="24"/>
              </w:rPr>
            </w:pPr>
          </w:p>
        </w:tc>
      </w:tr>
      <w:tr w:rsidR="00CA4347" w:rsidRPr="00AD1755" w14:paraId="0B79EDD5" w14:textId="77777777" w:rsidTr="007F0530">
        <w:trPr>
          <w:gridAfter w:val="1"/>
          <w:wAfter w:w="9" w:type="dxa"/>
          <w:trHeight w:val="1933"/>
        </w:trPr>
        <w:tc>
          <w:tcPr>
            <w:tcW w:w="2835" w:type="dxa"/>
          </w:tcPr>
          <w:p w14:paraId="56C377FB" w14:textId="77777777" w:rsidR="00CA4347" w:rsidRPr="00AD1755" w:rsidRDefault="00CA4347" w:rsidP="007F0530">
            <w:pPr>
              <w:rPr>
                <w:b/>
                <w:sz w:val="24"/>
                <w:szCs w:val="24"/>
              </w:rPr>
            </w:pPr>
            <w:r w:rsidRPr="00AD1755">
              <w:rPr>
                <w:b/>
                <w:bCs/>
                <w:sz w:val="24"/>
                <w:szCs w:val="24"/>
              </w:rPr>
              <w:t>Тема 1.1. Информация и информационные ресурсы</w:t>
            </w:r>
          </w:p>
        </w:tc>
        <w:tc>
          <w:tcPr>
            <w:tcW w:w="8364" w:type="dxa"/>
          </w:tcPr>
          <w:p w14:paraId="23DEB506" w14:textId="77777777" w:rsidR="00CA4347" w:rsidRPr="00AD1755" w:rsidRDefault="00CA4347" w:rsidP="007F0530">
            <w:pPr>
              <w:jc w:val="both"/>
              <w:rPr>
                <w:sz w:val="24"/>
                <w:szCs w:val="24"/>
              </w:rPr>
            </w:pPr>
            <w:r w:rsidRPr="00AD1755">
              <w:rPr>
                <w:sz w:val="24"/>
                <w:szCs w:val="24"/>
              </w:rPr>
              <w:t>Информация: классификация, свойства и их характеристика. Информационные ре</w:t>
            </w:r>
            <w:r w:rsidRPr="00AD1755">
              <w:rPr>
                <w:sz w:val="24"/>
                <w:szCs w:val="24"/>
              </w:rPr>
              <w:softHyphen/>
              <w:t xml:space="preserve">сурсы. Типы информационных систем. Концепция создания </w:t>
            </w:r>
            <w:r w:rsidRPr="00AD1755">
              <w:rPr>
                <w:bCs/>
                <w:sz w:val="24"/>
                <w:szCs w:val="24"/>
              </w:rPr>
              <w:t>и</w:t>
            </w:r>
            <w:r>
              <w:rPr>
                <w:bCs/>
                <w:sz w:val="24"/>
                <w:szCs w:val="24"/>
              </w:rPr>
              <w:t xml:space="preserve"> </w:t>
            </w:r>
            <w:r w:rsidRPr="00AD1755">
              <w:rPr>
                <w:sz w:val="24"/>
                <w:szCs w:val="24"/>
              </w:rPr>
              <w:t>тенденции развития рынка информационных услуг.</w:t>
            </w:r>
          </w:p>
        </w:tc>
        <w:tc>
          <w:tcPr>
            <w:tcW w:w="1373" w:type="dxa"/>
          </w:tcPr>
          <w:p w14:paraId="31D35CAE" w14:textId="77777777" w:rsidR="00CA4347" w:rsidRPr="00AD1755" w:rsidRDefault="00CA4347" w:rsidP="007F0530">
            <w:pPr>
              <w:jc w:val="center"/>
              <w:rPr>
                <w:b/>
                <w:sz w:val="24"/>
                <w:szCs w:val="24"/>
              </w:rPr>
            </w:pPr>
            <w:r w:rsidRPr="00AD1755">
              <w:rPr>
                <w:b/>
                <w:sz w:val="24"/>
                <w:szCs w:val="24"/>
              </w:rPr>
              <w:t>1</w:t>
            </w:r>
          </w:p>
        </w:tc>
        <w:tc>
          <w:tcPr>
            <w:tcW w:w="2057" w:type="dxa"/>
          </w:tcPr>
          <w:p w14:paraId="14974D37" w14:textId="77777777" w:rsidR="00CA4347" w:rsidRPr="00AD1755" w:rsidRDefault="00E71A00" w:rsidP="007F0530">
            <w:pPr>
              <w:jc w:val="cente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4FEA91FB" w14:textId="77777777" w:rsidTr="007F0530">
        <w:trPr>
          <w:trHeight w:val="20"/>
        </w:trPr>
        <w:tc>
          <w:tcPr>
            <w:tcW w:w="2835" w:type="dxa"/>
            <w:vMerge w:val="restart"/>
          </w:tcPr>
          <w:p w14:paraId="5FA5B65B" w14:textId="77777777" w:rsidR="00CA4347" w:rsidRPr="00AD1755" w:rsidRDefault="00CA4347" w:rsidP="007F0530">
            <w:pPr>
              <w:rPr>
                <w:b/>
                <w:bCs/>
                <w:sz w:val="24"/>
                <w:szCs w:val="24"/>
              </w:rPr>
            </w:pPr>
            <w:r w:rsidRPr="00AD1755">
              <w:rPr>
                <w:b/>
                <w:bCs/>
                <w:sz w:val="24"/>
                <w:szCs w:val="24"/>
              </w:rPr>
              <w:t>Тема 1.2. Место и роль информационных технологий в профессиональной деятельности. Компьютерные системы</w:t>
            </w:r>
          </w:p>
        </w:tc>
        <w:tc>
          <w:tcPr>
            <w:tcW w:w="8364" w:type="dxa"/>
          </w:tcPr>
          <w:p w14:paraId="7351A0D0" w14:textId="77777777" w:rsidR="00CA4347" w:rsidRPr="00AD1755" w:rsidRDefault="00CA4347" w:rsidP="007F0530">
            <w:pPr>
              <w:jc w:val="both"/>
              <w:rPr>
                <w:sz w:val="24"/>
                <w:szCs w:val="24"/>
              </w:rPr>
            </w:pPr>
            <w:r w:rsidRPr="00AD1755">
              <w:rPr>
                <w:b/>
                <w:bCs/>
                <w:sz w:val="24"/>
                <w:szCs w:val="24"/>
              </w:rPr>
              <w:t>Содержание учебного материала</w:t>
            </w:r>
          </w:p>
        </w:tc>
        <w:tc>
          <w:tcPr>
            <w:tcW w:w="1373" w:type="dxa"/>
            <w:vMerge w:val="restart"/>
          </w:tcPr>
          <w:p w14:paraId="1D935103" w14:textId="77777777" w:rsidR="00CA4347" w:rsidRPr="00AD1755" w:rsidRDefault="00CA4347" w:rsidP="007F0530">
            <w:pPr>
              <w:jc w:val="center"/>
              <w:rPr>
                <w:b/>
                <w:sz w:val="24"/>
                <w:szCs w:val="24"/>
              </w:rPr>
            </w:pPr>
            <w:r w:rsidRPr="00AD1755">
              <w:rPr>
                <w:b/>
                <w:sz w:val="24"/>
                <w:szCs w:val="24"/>
              </w:rPr>
              <w:t>1</w:t>
            </w:r>
          </w:p>
        </w:tc>
        <w:tc>
          <w:tcPr>
            <w:tcW w:w="2066" w:type="dxa"/>
            <w:gridSpan w:val="2"/>
            <w:vMerge w:val="restart"/>
          </w:tcPr>
          <w:p w14:paraId="3797A6E6" w14:textId="77777777" w:rsidR="00CA4347" w:rsidRPr="00AD1755" w:rsidRDefault="00E71A00" w:rsidP="007F0530">
            <w:pPr>
              <w:jc w:val="cente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5F51BD09" w14:textId="77777777" w:rsidTr="007F0530">
        <w:trPr>
          <w:trHeight w:val="20"/>
        </w:trPr>
        <w:tc>
          <w:tcPr>
            <w:tcW w:w="2835" w:type="dxa"/>
            <w:vMerge/>
          </w:tcPr>
          <w:p w14:paraId="74EF2E82" w14:textId="77777777" w:rsidR="00CA4347" w:rsidRPr="00AD1755" w:rsidRDefault="00CA4347" w:rsidP="007F0530">
            <w:pPr>
              <w:rPr>
                <w:b/>
                <w:bCs/>
                <w:sz w:val="24"/>
                <w:szCs w:val="24"/>
              </w:rPr>
            </w:pPr>
          </w:p>
        </w:tc>
        <w:tc>
          <w:tcPr>
            <w:tcW w:w="8364" w:type="dxa"/>
          </w:tcPr>
          <w:p w14:paraId="16D839C0" w14:textId="77777777" w:rsidR="00CA4347" w:rsidRPr="00AD1755" w:rsidRDefault="00CA4347" w:rsidP="007F0530">
            <w:pPr>
              <w:jc w:val="both"/>
              <w:rPr>
                <w:b/>
                <w:bCs/>
                <w:sz w:val="24"/>
                <w:szCs w:val="24"/>
              </w:rPr>
            </w:pPr>
            <w:r w:rsidRPr="00AD1755">
              <w:rPr>
                <w:sz w:val="24"/>
                <w:szCs w:val="24"/>
              </w:rPr>
              <w:t>Назначение информационной системы в профессиональной деятельности. 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 их функции. Возможности и тенденции развития современных компьютерных систем.</w:t>
            </w:r>
          </w:p>
        </w:tc>
        <w:tc>
          <w:tcPr>
            <w:tcW w:w="1373" w:type="dxa"/>
            <w:vMerge/>
          </w:tcPr>
          <w:p w14:paraId="002C2C6F" w14:textId="77777777" w:rsidR="00CA4347" w:rsidRPr="00AD1755" w:rsidRDefault="00CA4347" w:rsidP="007F0530">
            <w:pPr>
              <w:jc w:val="center"/>
              <w:rPr>
                <w:b/>
                <w:sz w:val="24"/>
                <w:szCs w:val="24"/>
              </w:rPr>
            </w:pPr>
          </w:p>
        </w:tc>
        <w:tc>
          <w:tcPr>
            <w:tcW w:w="2066" w:type="dxa"/>
            <w:gridSpan w:val="2"/>
            <w:vMerge/>
          </w:tcPr>
          <w:p w14:paraId="39B13BD9" w14:textId="77777777" w:rsidR="00CA4347" w:rsidRPr="00AD1755" w:rsidRDefault="00CA4347" w:rsidP="007F0530">
            <w:pPr>
              <w:jc w:val="center"/>
              <w:rPr>
                <w:sz w:val="24"/>
                <w:szCs w:val="24"/>
              </w:rPr>
            </w:pPr>
          </w:p>
        </w:tc>
      </w:tr>
      <w:tr w:rsidR="00CA4347" w:rsidRPr="00AD1755" w14:paraId="0416493F" w14:textId="77777777" w:rsidTr="007F0530">
        <w:trPr>
          <w:trHeight w:val="20"/>
        </w:trPr>
        <w:tc>
          <w:tcPr>
            <w:tcW w:w="11199" w:type="dxa"/>
            <w:gridSpan w:val="2"/>
          </w:tcPr>
          <w:p w14:paraId="5DCDFC40" w14:textId="77777777" w:rsidR="00CA4347" w:rsidRPr="00AD1755" w:rsidRDefault="00CA4347" w:rsidP="007F0530">
            <w:pPr>
              <w:rPr>
                <w:rFonts w:eastAsia="Times New Roman"/>
                <w:b/>
                <w:sz w:val="24"/>
                <w:szCs w:val="24"/>
              </w:rPr>
            </w:pPr>
            <w:r w:rsidRPr="00AD1755">
              <w:rPr>
                <w:rFonts w:eastAsia="Times New Roman"/>
                <w:b/>
                <w:bCs/>
                <w:sz w:val="24"/>
                <w:szCs w:val="24"/>
              </w:rPr>
              <w:t>Примерная тематика самостоятельной учебной работы при изучении раздела 1</w:t>
            </w:r>
          </w:p>
          <w:p w14:paraId="4253185D" w14:textId="77777777" w:rsidR="00CA4347" w:rsidRPr="00AD1755" w:rsidRDefault="00CA4347" w:rsidP="007F0530">
            <w:pPr>
              <w:rPr>
                <w:bCs/>
                <w:sz w:val="24"/>
                <w:szCs w:val="24"/>
              </w:rPr>
            </w:pPr>
            <w:r w:rsidRPr="00AD1755">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8DA7DF5" w14:textId="77777777" w:rsidR="00CA4347" w:rsidRPr="00AD1755" w:rsidRDefault="00CA4347" w:rsidP="007F0530">
            <w:pPr>
              <w:rPr>
                <w:bCs/>
                <w:sz w:val="24"/>
                <w:szCs w:val="24"/>
              </w:rPr>
            </w:pPr>
            <w:r w:rsidRPr="00AD1755">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411ECF22" w14:textId="77777777" w:rsidR="00CA4347" w:rsidRPr="00AD1755" w:rsidRDefault="00CA4347" w:rsidP="007F0530">
            <w:pPr>
              <w:rPr>
                <w:b/>
                <w:bCs/>
                <w:sz w:val="24"/>
                <w:szCs w:val="24"/>
              </w:rPr>
            </w:pPr>
            <w:r w:rsidRPr="00AD1755">
              <w:rPr>
                <w:bCs/>
                <w:sz w:val="24"/>
                <w:szCs w:val="24"/>
              </w:rPr>
              <w:t>подготовка рефератов, сообщений, презентаций, письменных заданий, заполнение таблиц, составление схем и т.д.</w:t>
            </w:r>
          </w:p>
        </w:tc>
        <w:tc>
          <w:tcPr>
            <w:tcW w:w="1373" w:type="dxa"/>
          </w:tcPr>
          <w:p w14:paraId="55FD2ED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66" w:type="dxa"/>
            <w:gridSpan w:val="2"/>
          </w:tcPr>
          <w:p w14:paraId="6CFB69CA"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2A45EE5D" w14:textId="77777777" w:rsidTr="007F0530">
        <w:trPr>
          <w:gridAfter w:val="1"/>
          <w:wAfter w:w="9" w:type="dxa"/>
          <w:trHeight w:val="20"/>
        </w:trPr>
        <w:tc>
          <w:tcPr>
            <w:tcW w:w="11199" w:type="dxa"/>
            <w:gridSpan w:val="2"/>
          </w:tcPr>
          <w:p w14:paraId="6604A7D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 xml:space="preserve">Раздел </w:t>
            </w:r>
            <w:r>
              <w:rPr>
                <w:b/>
                <w:bCs/>
                <w:sz w:val="24"/>
                <w:szCs w:val="24"/>
              </w:rPr>
              <w:t>2</w:t>
            </w:r>
            <w:r w:rsidRPr="00AD1755">
              <w:rPr>
                <w:b/>
                <w:bCs/>
                <w:sz w:val="24"/>
                <w:szCs w:val="24"/>
              </w:rPr>
              <w:t xml:space="preserve">. </w:t>
            </w:r>
            <w:r w:rsidRPr="00A66B8E">
              <w:rPr>
                <w:b/>
                <w:sz w:val="24"/>
                <w:szCs w:val="24"/>
              </w:rPr>
              <w:t>Прикладные программные средства</w:t>
            </w:r>
          </w:p>
        </w:tc>
        <w:tc>
          <w:tcPr>
            <w:tcW w:w="1373" w:type="dxa"/>
          </w:tcPr>
          <w:p w14:paraId="5BA8A90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46121">
              <w:rPr>
                <w:b/>
                <w:sz w:val="24"/>
                <w:szCs w:val="24"/>
              </w:rPr>
              <w:t xml:space="preserve">26 </w:t>
            </w:r>
          </w:p>
        </w:tc>
        <w:tc>
          <w:tcPr>
            <w:tcW w:w="2057" w:type="dxa"/>
          </w:tcPr>
          <w:p w14:paraId="7069EA1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77874593" w14:textId="77777777" w:rsidTr="007F0530">
        <w:trPr>
          <w:gridAfter w:val="1"/>
          <w:wAfter w:w="9" w:type="dxa"/>
          <w:trHeight w:val="20"/>
        </w:trPr>
        <w:tc>
          <w:tcPr>
            <w:tcW w:w="2835" w:type="dxa"/>
            <w:vMerge w:val="restart"/>
          </w:tcPr>
          <w:p w14:paraId="57D62B3E" w14:textId="77777777" w:rsidR="00CA4347" w:rsidRPr="00746121" w:rsidRDefault="00CA4347" w:rsidP="007F0530">
            <w:pPr>
              <w:rPr>
                <w:b/>
                <w:sz w:val="24"/>
                <w:szCs w:val="24"/>
              </w:rPr>
            </w:pPr>
            <w:r w:rsidRPr="00746121">
              <w:rPr>
                <w:b/>
                <w:sz w:val="24"/>
                <w:szCs w:val="24"/>
              </w:rPr>
              <w:t>Тема 2.1. Текстовые процессоры</w:t>
            </w:r>
          </w:p>
        </w:tc>
        <w:tc>
          <w:tcPr>
            <w:tcW w:w="8364" w:type="dxa"/>
          </w:tcPr>
          <w:p w14:paraId="4E45D1F9" w14:textId="77777777" w:rsidR="00CA4347" w:rsidRPr="00AD1755" w:rsidRDefault="00CA4347" w:rsidP="007F0530">
            <w:pPr>
              <w:jc w:val="both"/>
              <w:rPr>
                <w:sz w:val="24"/>
                <w:szCs w:val="24"/>
              </w:rPr>
            </w:pPr>
            <w:r w:rsidRPr="00A66B8E">
              <w:rPr>
                <w:b/>
                <w:bCs/>
                <w:sz w:val="24"/>
                <w:szCs w:val="24"/>
              </w:rPr>
              <w:t>Содержание учебного материала</w:t>
            </w:r>
          </w:p>
        </w:tc>
        <w:tc>
          <w:tcPr>
            <w:tcW w:w="1373" w:type="dxa"/>
          </w:tcPr>
          <w:p w14:paraId="67951F3D" w14:textId="77777777" w:rsidR="00CA4347" w:rsidRPr="00AD1755" w:rsidRDefault="00CA4347" w:rsidP="007F0530">
            <w:pPr>
              <w:jc w:val="center"/>
              <w:rPr>
                <w:b/>
                <w:sz w:val="24"/>
                <w:szCs w:val="24"/>
              </w:rPr>
            </w:pPr>
            <w:r w:rsidRPr="00A66B8E">
              <w:rPr>
                <w:b/>
                <w:sz w:val="24"/>
                <w:szCs w:val="24"/>
              </w:rPr>
              <w:t>8</w:t>
            </w:r>
          </w:p>
        </w:tc>
        <w:tc>
          <w:tcPr>
            <w:tcW w:w="2057" w:type="dxa"/>
            <w:vMerge w:val="restart"/>
          </w:tcPr>
          <w:p w14:paraId="5EDC4292" w14:textId="77777777" w:rsidR="00CA4347" w:rsidRPr="00AD1755" w:rsidRDefault="00CA4347" w:rsidP="00E9035D">
            <w:pPr>
              <w:rPr>
                <w:sz w:val="24"/>
                <w:szCs w:val="24"/>
              </w:rPr>
            </w:pPr>
            <w:r w:rsidRPr="00AD1755">
              <w:rPr>
                <w:sz w:val="24"/>
                <w:szCs w:val="24"/>
              </w:rPr>
              <w:t xml:space="preserve">ОК 01, ОК 02, </w:t>
            </w:r>
          </w:p>
          <w:p w14:paraId="42F2CBF5" w14:textId="77777777" w:rsidR="00CA4347" w:rsidRPr="00AD1755" w:rsidRDefault="00E71A00" w:rsidP="00E9035D">
            <w:pP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45A601FE" w14:textId="77777777" w:rsidTr="007F0530">
        <w:trPr>
          <w:gridAfter w:val="1"/>
          <w:wAfter w:w="9" w:type="dxa"/>
          <w:cantSplit/>
          <w:trHeight w:val="390"/>
        </w:trPr>
        <w:tc>
          <w:tcPr>
            <w:tcW w:w="2835" w:type="dxa"/>
            <w:vMerge/>
          </w:tcPr>
          <w:p w14:paraId="1B8514DC" w14:textId="77777777" w:rsidR="00CA4347" w:rsidRPr="00746121" w:rsidRDefault="00CA4347" w:rsidP="007F0530">
            <w:pPr>
              <w:rPr>
                <w:b/>
                <w:bCs/>
                <w:sz w:val="24"/>
                <w:szCs w:val="24"/>
              </w:rPr>
            </w:pPr>
          </w:p>
        </w:tc>
        <w:tc>
          <w:tcPr>
            <w:tcW w:w="8364" w:type="dxa"/>
          </w:tcPr>
          <w:p w14:paraId="5B7E0A85" w14:textId="77777777" w:rsidR="00CA4347" w:rsidRPr="00AD1755" w:rsidRDefault="00CA4347" w:rsidP="007F0530">
            <w:pPr>
              <w:rPr>
                <w:b/>
                <w:bCs/>
                <w:sz w:val="24"/>
                <w:szCs w:val="24"/>
              </w:rPr>
            </w:pPr>
            <w:r w:rsidRPr="00A66B8E">
              <w:rPr>
                <w:sz w:val="24"/>
                <w:szCs w:val="24"/>
              </w:rPr>
              <w:t>Возможности текстового процессора.</w:t>
            </w:r>
            <w:r>
              <w:rPr>
                <w:sz w:val="24"/>
                <w:szCs w:val="24"/>
              </w:rPr>
              <w:t xml:space="preserve"> </w:t>
            </w:r>
            <w:r w:rsidRPr="00A66B8E">
              <w:rPr>
                <w:sz w:val="24"/>
                <w:szCs w:val="24"/>
              </w:rPr>
              <w:t>Установка параметров страниц и разбиение текста на страницы. Колонтитулы. Форматирование символов и абзацев, установка меж</w:t>
            </w:r>
            <w:r w:rsidRPr="00A66B8E">
              <w:rPr>
                <w:sz w:val="24"/>
                <w:szCs w:val="24"/>
              </w:rPr>
              <w:softHyphen/>
              <w:t>дустрочных интервалов. Вставка в документ различных объектов: рисунков, надписей, автофигур, их</w:t>
            </w:r>
            <w:r>
              <w:rPr>
                <w:sz w:val="24"/>
                <w:szCs w:val="24"/>
              </w:rPr>
              <w:t xml:space="preserve"> </w:t>
            </w:r>
            <w:r w:rsidRPr="00A66B8E">
              <w:rPr>
                <w:sz w:val="24"/>
                <w:szCs w:val="24"/>
              </w:rPr>
              <w:t>редактирование. Выполнение вычислений в таблицах</w:t>
            </w:r>
            <w:r w:rsidRPr="00A66B8E">
              <w:rPr>
                <w:b/>
                <w:color w:val="000000"/>
                <w:sz w:val="24"/>
                <w:szCs w:val="24"/>
              </w:rPr>
              <w:t xml:space="preserve"> </w:t>
            </w:r>
            <w:r w:rsidRPr="00A66B8E">
              <w:rPr>
                <w:color w:val="000000"/>
                <w:sz w:val="24"/>
                <w:szCs w:val="24"/>
              </w:rPr>
              <w:t>MS Word</w:t>
            </w:r>
            <w:r w:rsidRPr="00A66B8E">
              <w:rPr>
                <w:sz w:val="24"/>
                <w:szCs w:val="24"/>
              </w:rPr>
              <w:t>.</w:t>
            </w:r>
          </w:p>
        </w:tc>
        <w:tc>
          <w:tcPr>
            <w:tcW w:w="1373" w:type="dxa"/>
            <w:vAlign w:val="center"/>
          </w:tcPr>
          <w:p w14:paraId="0D667EEA" w14:textId="77777777" w:rsidR="00CA4347" w:rsidRPr="00AD1755" w:rsidRDefault="00CA4347" w:rsidP="007F0530">
            <w:pPr>
              <w:jc w:val="both"/>
              <w:rPr>
                <w:b/>
                <w:bCs/>
                <w:sz w:val="24"/>
                <w:szCs w:val="24"/>
              </w:rPr>
            </w:pPr>
          </w:p>
        </w:tc>
        <w:tc>
          <w:tcPr>
            <w:tcW w:w="2057" w:type="dxa"/>
            <w:vMerge/>
          </w:tcPr>
          <w:p w14:paraId="301F8E62" w14:textId="77777777" w:rsidR="00CA4347" w:rsidRPr="00AD1755" w:rsidRDefault="00CA4347" w:rsidP="00E9035D">
            <w:pPr>
              <w:rPr>
                <w:sz w:val="24"/>
                <w:szCs w:val="24"/>
              </w:rPr>
            </w:pPr>
          </w:p>
        </w:tc>
      </w:tr>
      <w:tr w:rsidR="00CA4347" w:rsidRPr="00AD1755" w14:paraId="420F5663" w14:textId="77777777" w:rsidTr="007F0530">
        <w:trPr>
          <w:gridAfter w:val="1"/>
          <w:wAfter w:w="9" w:type="dxa"/>
          <w:cantSplit/>
          <w:trHeight w:val="275"/>
        </w:trPr>
        <w:tc>
          <w:tcPr>
            <w:tcW w:w="2835" w:type="dxa"/>
            <w:vMerge/>
          </w:tcPr>
          <w:p w14:paraId="0CA7568D" w14:textId="77777777" w:rsidR="00CA4347" w:rsidRPr="00746121" w:rsidRDefault="00CA4347" w:rsidP="007F0530">
            <w:pPr>
              <w:rPr>
                <w:b/>
                <w:bCs/>
                <w:sz w:val="24"/>
                <w:szCs w:val="24"/>
              </w:rPr>
            </w:pPr>
          </w:p>
        </w:tc>
        <w:tc>
          <w:tcPr>
            <w:tcW w:w="8364" w:type="dxa"/>
          </w:tcPr>
          <w:p w14:paraId="0AB01A92" w14:textId="77777777" w:rsidR="00CA4347" w:rsidRDefault="00CA4347" w:rsidP="007F0530">
            <w:pPr>
              <w:rPr>
                <w:b/>
                <w:bCs/>
                <w:sz w:val="24"/>
                <w:szCs w:val="24"/>
              </w:rPr>
            </w:pPr>
            <w:r w:rsidRPr="00A66B8E">
              <w:rPr>
                <w:b/>
                <w:bCs/>
                <w:sz w:val="24"/>
                <w:szCs w:val="24"/>
              </w:rPr>
              <w:t>В том числе, лабораторных работ</w:t>
            </w:r>
          </w:p>
        </w:tc>
        <w:tc>
          <w:tcPr>
            <w:tcW w:w="1373" w:type="dxa"/>
          </w:tcPr>
          <w:p w14:paraId="20F8011F" w14:textId="77777777" w:rsidR="00CA4347" w:rsidRPr="00AD1755" w:rsidRDefault="00CA4347" w:rsidP="007F0530">
            <w:pPr>
              <w:jc w:val="center"/>
              <w:rPr>
                <w:b/>
                <w:bCs/>
                <w:sz w:val="24"/>
                <w:szCs w:val="24"/>
              </w:rPr>
            </w:pPr>
            <w:r w:rsidRPr="00A66B8E">
              <w:rPr>
                <w:sz w:val="24"/>
                <w:szCs w:val="24"/>
              </w:rPr>
              <w:t>6</w:t>
            </w:r>
          </w:p>
        </w:tc>
        <w:tc>
          <w:tcPr>
            <w:tcW w:w="2057" w:type="dxa"/>
            <w:vMerge/>
          </w:tcPr>
          <w:p w14:paraId="654FD0EF" w14:textId="77777777" w:rsidR="00CA4347" w:rsidRPr="00AD1755" w:rsidRDefault="00CA4347" w:rsidP="00E9035D">
            <w:pPr>
              <w:rPr>
                <w:sz w:val="24"/>
                <w:szCs w:val="24"/>
              </w:rPr>
            </w:pPr>
          </w:p>
        </w:tc>
      </w:tr>
      <w:tr w:rsidR="00CA4347" w:rsidRPr="00AD1755" w14:paraId="55499BFF" w14:textId="77777777" w:rsidTr="007F0530">
        <w:trPr>
          <w:gridAfter w:val="1"/>
          <w:wAfter w:w="9" w:type="dxa"/>
          <w:cantSplit/>
          <w:trHeight w:val="264"/>
        </w:trPr>
        <w:tc>
          <w:tcPr>
            <w:tcW w:w="2835" w:type="dxa"/>
            <w:vMerge/>
          </w:tcPr>
          <w:p w14:paraId="6171ED94" w14:textId="77777777" w:rsidR="00CA4347" w:rsidRPr="00746121" w:rsidRDefault="00CA4347" w:rsidP="007F0530">
            <w:pPr>
              <w:rPr>
                <w:b/>
                <w:bCs/>
                <w:sz w:val="24"/>
                <w:szCs w:val="24"/>
              </w:rPr>
            </w:pPr>
          </w:p>
        </w:tc>
        <w:tc>
          <w:tcPr>
            <w:tcW w:w="8364" w:type="dxa"/>
          </w:tcPr>
          <w:p w14:paraId="6AB429E5" w14:textId="77777777" w:rsidR="00CA4347" w:rsidRPr="00A66B8E" w:rsidRDefault="00CA4347" w:rsidP="007F0530">
            <w:pPr>
              <w:shd w:val="clear" w:color="auto" w:fill="FFFFFF"/>
              <w:jc w:val="both"/>
              <w:rPr>
                <w:b/>
                <w:color w:val="000000"/>
                <w:sz w:val="24"/>
                <w:szCs w:val="24"/>
              </w:rPr>
            </w:pPr>
            <w:r w:rsidRPr="00A66B8E">
              <w:rPr>
                <w:b/>
                <w:color w:val="000000"/>
                <w:sz w:val="24"/>
                <w:szCs w:val="24"/>
              </w:rPr>
              <w:t xml:space="preserve">Лабораторная работа № </w:t>
            </w:r>
            <w:r>
              <w:rPr>
                <w:b/>
                <w:color w:val="000000"/>
                <w:sz w:val="24"/>
                <w:szCs w:val="24"/>
              </w:rPr>
              <w:t>1</w:t>
            </w:r>
            <w:r w:rsidRPr="00A66B8E">
              <w:rPr>
                <w:b/>
                <w:color w:val="000000"/>
                <w:sz w:val="24"/>
                <w:szCs w:val="24"/>
              </w:rPr>
              <w:t xml:space="preserve"> </w:t>
            </w:r>
          </w:p>
          <w:p w14:paraId="1CB81BF2" w14:textId="77777777" w:rsidR="00CA4347" w:rsidRDefault="00CA4347" w:rsidP="007F0530">
            <w:pPr>
              <w:rPr>
                <w:b/>
                <w:bCs/>
                <w:sz w:val="24"/>
                <w:szCs w:val="24"/>
              </w:rPr>
            </w:pPr>
            <w:r w:rsidRPr="00A66B8E">
              <w:rPr>
                <w:color w:val="000000"/>
                <w:sz w:val="24"/>
                <w:szCs w:val="24"/>
              </w:rPr>
              <w:t>Формирование</w:t>
            </w:r>
            <w:r>
              <w:rPr>
                <w:color w:val="000000"/>
                <w:sz w:val="24"/>
                <w:szCs w:val="24"/>
              </w:rPr>
              <w:t xml:space="preserve"> </w:t>
            </w:r>
            <w:r w:rsidRPr="00A66B8E">
              <w:rPr>
                <w:color w:val="000000"/>
                <w:sz w:val="24"/>
                <w:szCs w:val="24"/>
              </w:rPr>
              <w:t>текстовых документов по теме «Структура производственного процесса на предприятиях рыбной отрасли».</w:t>
            </w:r>
          </w:p>
        </w:tc>
        <w:tc>
          <w:tcPr>
            <w:tcW w:w="1373" w:type="dxa"/>
          </w:tcPr>
          <w:p w14:paraId="5E14E004"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61E2CFC5" w14:textId="77777777" w:rsidR="00CA4347" w:rsidRPr="00AD1755" w:rsidRDefault="00CA4347" w:rsidP="00E9035D">
            <w:pPr>
              <w:rPr>
                <w:sz w:val="24"/>
                <w:szCs w:val="24"/>
              </w:rPr>
            </w:pPr>
          </w:p>
        </w:tc>
      </w:tr>
      <w:tr w:rsidR="00CA4347" w:rsidRPr="00AD1755" w14:paraId="415EE853" w14:textId="77777777" w:rsidTr="007F0530">
        <w:trPr>
          <w:gridAfter w:val="1"/>
          <w:wAfter w:w="9" w:type="dxa"/>
          <w:cantSplit/>
          <w:trHeight w:val="426"/>
        </w:trPr>
        <w:tc>
          <w:tcPr>
            <w:tcW w:w="2835" w:type="dxa"/>
            <w:vMerge/>
          </w:tcPr>
          <w:p w14:paraId="03F260E7" w14:textId="77777777" w:rsidR="00CA4347" w:rsidRPr="00746121" w:rsidRDefault="00CA4347" w:rsidP="007F0530">
            <w:pPr>
              <w:rPr>
                <w:b/>
                <w:bCs/>
                <w:sz w:val="24"/>
                <w:szCs w:val="24"/>
              </w:rPr>
            </w:pPr>
          </w:p>
        </w:tc>
        <w:tc>
          <w:tcPr>
            <w:tcW w:w="8364" w:type="dxa"/>
          </w:tcPr>
          <w:p w14:paraId="047C3A8A" w14:textId="77777777" w:rsidR="00CA4347" w:rsidRPr="00A66B8E" w:rsidRDefault="00CA4347" w:rsidP="007F0530">
            <w:pPr>
              <w:shd w:val="clear" w:color="auto" w:fill="FFFFFF"/>
              <w:jc w:val="both"/>
              <w:rPr>
                <w:b/>
                <w:color w:val="000000"/>
                <w:sz w:val="24"/>
                <w:szCs w:val="24"/>
              </w:rPr>
            </w:pPr>
            <w:r w:rsidRPr="00A66B8E">
              <w:rPr>
                <w:b/>
                <w:color w:val="000000"/>
                <w:sz w:val="24"/>
                <w:szCs w:val="24"/>
              </w:rPr>
              <w:t xml:space="preserve">Лабораторная работа № </w:t>
            </w:r>
            <w:r>
              <w:rPr>
                <w:b/>
                <w:color w:val="000000"/>
                <w:sz w:val="24"/>
                <w:szCs w:val="24"/>
              </w:rPr>
              <w:t>2</w:t>
            </w:r>
            <w:r w:rsidRPr="00A66B8E">
              <w:rPr>
                <w:b/>
                <w:color w:val="000000"/>
                <w:sz w:val="24"/>
                <w:szCs w:val="24"/>
              </w:rPr>
              <w:t xml:space="preserve"> </w:t>
            </w:r>
          </w:p>
          <w:p w14:paraId="2CDE7196" w14:textId="77777777" w:rsidR="00CA4347" w:rsidRDefault="00CA4347" w:rsidP="007F0530">
            <w:pPr>
              <w:rPr>
                <w:b/>
                <w:bCs/>
                <w:sz w:val="24"/>
                <w:szCs w:val="24"/>
              </w:rPr>
            </w:pPr>
            <w:r w:rsidRPr="00A66B8E">
              <w:rPr>
                <w:color w:val="000000"/>
                <w:sz w:val="24"/>
                <w:szCs w:val="24"/>
              </w:rPr>
              <w:t>Выполнение вычислений в технологических</w:t>
            </w:r>
            <w:r>
              <w:rPr>
                <w:color w:val="000000"/>
                <w:sz w:val="24"/>
                <w:szCs w:val="24"/>
              </w:rPr>
              <w:t xml:space="preserve"> </w:t>
            </w:r>
            <w:r w:rsidRPr="00A66B8E">
              <w:rPr>
                <w:color w:val="000000"/>
                <w:sz w:val="24"/>
                <w:szCs w:val="24"/>
              </w:rPr>
              <w:t>таблицах средствами программы MS Word.</w:t>
            </w:r>
          </w:p>
        </w:tc>
        <w:tc>
          <w:tcPr>
            <w:tcW w:w="1373" w:type="dxa"/>
          </w:tcPr>
          <w:p w14:paraId="6CB85CD5"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77CE534F" w14:textId="77777777" w:rsidR="00CA4347" w:rsidRPr="00AD1755" w:rsidRDefault="00CA4347" w:rsidP="00E9035D">
            <w:pPr>
              <w:rPr>
                <w:sz w:val="24"/>
                <w:szCs w:val="24"/>
              </w:rPr>
            </w:pPr>
          </w:p>
        </w:tc>
      </w:tr>
      <w:tr w:rsidR="00CA4347" w:rsidRPr="00AD1755" w14:paraId="110F3AA3" w14:textId="77777777" w:rsidTr="007F0530">
        <w:trPr>
          <w:gridAfter w:val="1"/>
          <w:wAfter w:w="9" w:type="dxa"/>
          <w:cantSplit/>
          <w:trHeight w:val="376"/>
        </w:trPr>
        <w:tc>
          <w:tcPr>
            <w:tcW w:w="2835" w:type="dxa"/>
            <w:vMerge/>
          </w:tcPr>
          <w:p w14:paraId="71037DE8" w14:textId="77777777" w:rsidR="00CA4347" w:rsidRPr="00746121" w:rsidRDefault="00CA4347" w:rsidP="007F0530">
            <w:pPr>
              <w:rPr>
                <w:b/>
                <w:bCs/>
                <w:sz w:val="24"/>
                <w:szCs w:val="24"/>
              </w:rPr>
            </w:pPr>
          </w:p>
        </w:tc>
        <w:tc>
          <w:tcPr>
            <w:tcW w:w="8364" w:type="dxa"/>
          </w:tcPr>
          <w:p w14:paraId="2E02319B" w14:textId="77777777" w:rsidR="00CA4347" w:rsidRPr="00A66B8E" w:rsidRDefault="00CA4347" w:rsidP="007F0530">
            <w:pPr>
              <w:jc w:val="both"/>
              <w:rPr>
                <w:b/>
                <w:color w:val="000000"/>
                <w:sz w:val="24"/>
                <w:szCs w:val="24"/>
              </w:rPr>
            </w:pPr>
            <w:r w:rsidRPr="00A66B8E">
              <w:rPr>
                <w:b/>
                <w:color w:val="000000"/>
                <w:sz w:val="24"/>
                <w:szCs w:val="24"/>
              </w:rPr>
              <w:t xml:space="preserve">Лабораторная работа № </w:t>
            </w:r>
            <w:r>
              <w:rPr>
                <w:b/>
                <w:color w:val="000000"/>
                <w:sz w:val="24"/>
                <w:szCs w:val="24"/>
              </w:rPr>
              <w:t>3</w:t>
            </w:r>
            <w:r w:rsidRPr="00A66B8E">
              <w:rPr>
                <w:b/>
                <w:color w:val="000000"/>
                <w:sz w:val="24"/>
                <w:szCs w:val="24"/>
              </w:rPr>
              <w:t xml:space="preserve"> </w:t>
            </w:r>
          </w:p>
          <w:p w14:paraId="2535D8C2" w14:textId="77777777" w:rsidR="00CA4347" w:rsidRDefault="00CA4347" w:rsidP="007F0530">
            <w:pPr>
              <w:rPr>
                <w:b/>
                <w:bCs/>
                <w:sz w:val="24"/>
                <w:szCs w:val="24"/>
              </w:rPr>
            </w:pPr>
            <w:r w:rsidRPr="00A66B8E">
              <w:rPr>
                <w:color w:val="000000"/>
                <w:sz w:val="24"/>
                <w:szCs w:val="24"/>
              </w:rPr>
              <w:t>Формирование текстовых</w:t>
            </w:r>
            <w:r>
              <w:rPr>
                <w:color w:val="000000"/>
                <w:sz w:val="24"/>
                <w:szCs w:val="24"/>
              </w:rPr>
              <w:t xml:space="preserve"> </w:t>
            </w:r>
            <w:r w:rsidRPr="00A66B8E">
              <w:rPr>
                <w:color w:val="000000"/>
                <w:sz w:val="24"/>
                <w:szCs w:val="24"/>
              </w:rPr>
              <w:t xml:space="preserve">интегрированных документов. </w:t>
            </w:r>
          </w:p>
        </w:tc>
        <w:tc>
          <w:tcPr>
            <w:tcW w:w="1373" w:type="dxa"/>
          </w:tcPr>
          <w:p w14:paraId="1DC94EF7"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4EE70DF4" w14:textId="77777777" w:rsidR="00CA4347" w:rsidRPr="00AD1755" w:rsidRDefault="00CA4347" w:rsidP="00E9035D">
            <w:pPr>
              <w:rPr>
                <w:sz w:val="24"/>
                <w:szCs w:val="24"/>
              </w:rPr>
            </w:pPr>
          </w:p>
        </w:tc>
      </w:tr>
      <w:tr w:rsidR="00CA4347" w:rsidRPr="00AD1755" w14:paraId="26145EFD" w14:textId="77777777" w:rsidTr="007F0530">
        <w:trPr>
          <w:gridAfter w:val="1"/>
          <w:wAfter w:w="9" w:type="dxa"/>
          <w:trHeight w:val="20"/>
        </w:trPr>
        <w:tc>
          <w:tcPr>
            <w:tcW w:w="2835" w:type="dxa"/>
            <w:vMerge w:val="restart"/>
          </w:tcPr>
          <w:p w14:paraId="10492F66" w14:textId="77777777" w:rsidR="00CA4347" w:rsidRPr="00746121" w:rsidRDefault="00CA4347" w:rsidP="007F0530">
            <w:pPr>
              <w:rPr>
                <w:b/>
                <w:sz w:val="24"/>
                <w:szCs w:val="24"/>
              </w:rPr>
            </w:pPr>
            <w:r w:rsidRPr="00746121">
              <w:rPr>
                <w:b/>
                <w:sz w:val="24"/>
                <w:szCs w:val="24"/>
              </w:rPr>
              <w:t>Тема 2.2. Электронные таблицы</w:t>
            </w:r>
          </w:p>
          <w:p w14:paraId="62AC07A9" w14:textId="77777777" w:rsidR="00CA4347" w:rsidRPr="00746121" w:rsidRDefault="00CA4347" w:rsidP="007F0530">
            <w:pPr>
              <w:jc w:val="center"/>
              <w:rPr>
                <w:b/>
                <w:sz w:val="24"/>
                <w:szCs w:val="24"/>
              </w:rPr>
            </w:pPr>
          </w:p>
        </w:tc>
        <w:tc>
          <w:tcPr>
            <w:tcW w:w="8364" w:type="dxa"/>
          </w:tcPr>
          <w:p w14:paraId="7CAED3A7" w14:textId="77777777" w:rsidR="00CA4347" w:rsidRPr="00AD1755" w:rsidRDefault="00CA4347" w:rsidP="007F0530">
            <w:pPr>
              <w:jc w:val="both"/>
              <w:rPr>
                <w:sz w:val="24"/>
                <w:szCs w:val="24"/>
              </w:rPr>
            </w:pPr>
            <w:r w:rsidRPr="00A66B8E">
              <w:rPr>
                <w:b/>
                <w:bCs/>
                <w:sz w:val="24"/>
                <w:szCs w:val="24"/>
              </w:rPr>
              <w:t>Содержание учебного материала</w:t>
            </w:r>
          </w:p>
        </w:tc>
        <w:tc>
          <w:tcPr>
            <w:tcW w:w="1373" w:type="dxa"/>
          </w:tcPr>
          <w:p w14:paraId="59FAB822" w14:textId="77777777" w:rsidR="00CA4347" w:rsidRPr="00AD1755" w:rsidRDefault="00CA4347" w:rsidP="007F0530">
            <w:pPr>
              <w:jc w:val="center"/>
              <w:rPr>
                <w:b/>
                <w:sz w:val="24"/>
                <w:szCs w:val="24"/>
              </w:rPr>
            </w:pPr>
            <w:r w:rsidRPr="00A66B8E">
              <w:rPr>
                <w:sz w:val="24"/>
                <w:szCs w:val="24"/>
              </w:rPr>
              <w:t>8</w:t>
            </w:r>
          </w:p>
        </w:tc>
        <w:tc>
          <w:tcPr>
            <w:tcW w:w="2057" w:type="dxa"/>
            <w:vMerge w:val="restart"/>
          </w:tcPr>
          <w:p w14:paraId="0276E3F8" w14:textId="77777777" w:rsidR="00CA4347" w:rsidRPr="00AD1755" w:rsidRDefault="00E71A00" w:rsidP="00E9035D">
            <w:pP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4BD6644E" w14:textId="77777777" w:rsidTr="007F0530">
        <w:trPr>
          <w:gridAfter w:val="1"/>
          <w:wAfter w:w="9" w:type="dxa"/>
          <w:cantSplit/>
          <w:trHeight w:val="390"/>
        </w:trPr>
        <w:tc>
          <w:tcPr>
            <w:tcW w:w="2835" w:type="dxa"/>
            <w:vMerge/>
          </w:tcPr>
          <w:p w14:paraId="768CC4BC" w14:textId="77777777" w:rsidR="00CA4347" w:rsidRPr="00AD1755" w:rsidRDefault="00CA4347" w:rsidP="007F0530">
            <w:pPr>
              <w:rPr>
                <w:b/>
                <w:bCs/>
                <w:sz w:val="24"/>
                <w:szCs w:val="24"/>
              </w:rPr>
            </w:pPr>
          </w:p>
        </w:tc>
        <w:tc>
          <w:tcPr>
            <w:tcW w:w="8364" w:type="dxa"/>
          </w:tcPr>
          <w:p w14:paraId="11645351" w14:textId="77777777" w:rsidR="00CA4347" w:rsidRPr="00AD1755" w:rsidRDefault="00CA4347" w:rsidP="007F0530">
            <w:pPr>
              <w:rPr>
                <w:b/>
                <w:bCs/>
                <w:sz w:val="24"/>
                <w:szCs w:val="24"/>
              </w:rPr>
            </w:pPr>
            <w:r w:rsidRPr="00A66B8E">
              <w:rPr>
                <w:sz w:val="24"/>
                <w:szCs w:val="24"/>
              </w:rPr>
              <w:t>Назначение и основные возможности программы MS</w:t>
            </w:r>
            <w:r>
              <w:rPr>
                <w:sz w:val="24"/>
                <w:szCs w:val="24"/>
              </w:rPr>
              <w:t xml:space="preserve"> </w:t>
            </w:r>
            <w:r w:rsidRPr="00A66B8E">
              <w:rPr>
                <w:sz w:val="24"/>
                <w:szCs w:val="24"/>
              </w:rPr>
              <w:t>Excel. Интерфейс программы. Формат ячейки. Относительная и абсолютная адресация в Excel. Функции в электронных таблицах. Логические функции. Работа</w:t>
            </w:r>
            <w:r>
              <w:rPr>
                <w:sz w:val="24"/>
                <w:szCs w:val="24"/>
              </w:rPr>
              <w:t xml:space="preserve"> </w:t>
            </w:r>
            <w:r w:rsidRPr="00A66B8E">
              <w:rPr>
                <w:sz w:val="24"/>
                <w:szCs w:val="24"/>
              </w:rPr>
              <w:t>с базами данных в</w:t>
            </w:r>
            <w:r>
              <w:rPr>
                <w:sz w:val="24"/>
                <w:szCs w:val="24"/>
              </w:rPr>
              <w:t xml:space="preserve"> </w:t>
            </w:r>
            <w:r w:rsidRPr="00A66B8E">
              <w:rPr>
                <w:sz w:val="24"/>
                <w:szCs w:val="24"/>
              </w:rPr>
              <w:t>Excel. Применение баз данных</w:t>
            </w:r>
            <w:r>
              <w:rPr>
                <w:sz w:val="24"/>
                <w:szCs w:val="24"/>
              </w:rPr>
              <w:t xml:space="preserve"> </w:t>
            </w:r>
            <w:r w:rsidRPr="00A66B8E">
              <w:rPr>
                <w:sz w:val="24"/>
                <w:szCs w:val="24"/>
              </w:rPr>
              <w:t>Excel на рыбоводных предприятиях.</w:t>
            </w:r>
          </w:p>
        </w:tc>
        <w:tc>
          <w:tcPr>
            <w:tcW w:w="1373" w:type="dxa"/>
            <w:vAlign w:val="center"/>
          </w:tcPr>
          <w:p w14:paraId="50DCF702" w14:textId="77777777" w:rsidR="00CA4347" w:rsidRPr="00AD1755" w:rsidRDefault="00CA4347" w:rsidP="007F0530">
            <w:pPr>
              <w:jc w:val="both"/>
              <w:rPr>
                <w:b/>
                <w:bCs/>
                <w:sz w:val="24"/>
                <w:szCs w:val="24"/>
              </w:rPr>
            </w:pPr>
          </w:p>
        </w:tc>
        <w:tc>
          <w:tcPr>
            <w:tcW w:w="2057" w:type="dxa"/>
            <w:vMerge/>
          </w:tcPr>
          <w:p w14:paraId="47FCE47D" w14:textId="77777777" w:rsidR="00CA4347" w:rsidRPr="00AD1755" w:rsidRDefault="00CA4347" w:rsidP="007F0530">
            <w:pPr>
              <w:jc w:val="center"/>
              <w:rPr>
                <w:sz w:val="24"/>
                <w:szCs w:val="24"/>
              </w:rPr>
            </w:pPr>
          </w:p>
        </w:tc>
      </w:tr>
      <w:tr w:rsidR="00CA4347" w:rsidRPr="00AD1755" w14:paraId="158F8F53" w14:textId="77777777" w:rsidTr="007F0530">
        <w:trPr>
          <w:gridAfter w:val="1"/>
          <w:wAfter w:w="9" w:type="dxa"/>
          <w:cantSplit/>
          <w:trHeight w:val="238"/>
        </w:trPr>
        <w:tc>
          <w:tcPr>
            <w:tcW w:w="2835" w:type="dxa"/>
            <w:vMerge/>
          </w:tcPr>
          <w:p w14:paraId="7AD2D674" w14:textId="77777777" w:rsidR="00CA4347" w:rsidRPr="00AD1755" w:rsidRDefault="00CA4347" w:rsidP="007F0530">
            <w:pPr>
              <w:rPr>
                <w:b/>
                <w:bCs/>
                <w:sz w:val="24"/>
                <w:szCs w:val="24"/>
              </w:rPr>
            </w:pPr>
          </w:p>
        </w:tc>
        <w:tc>
          <w:tcPr>
            <w:tcW w:w="8364" w:type="dxa"/>
          </w:tcPr>
          <w:p w14:paraId="057A2358" w14:textId="77777777" w:rsidR="00CA4347" w:rsidRDefault="00CA4347" w:rsidP="007F0530">
            <w:pPr>
              <w:rPr>
                <w:b/>
                <w:bCs/>
                <w:sz w:val="24"/>
                <w:szCs w:val="24"/>
              </w:rPr>
            </w:pPr>
            <w:r w:rsidRPr="00A66B8E">
              <w:rPr>
                <w:b/>
                <w:bCs/>
                <w:sz w:val="24"/>
                <w:szCs w:val="24"/>
              </w:rPr>
              <w:t>В том числе, лабораторных работ</w:t>
            </w:r>
          </w:p>
        </w:tc>
        <w:tc>
          <w:tcPr>
            <w:tcW w:w="1373" w:type="dxa"/>
          </w:tcPr>
          <w:p w14:paraId="39AA9C8B" w14:textId="77777777" w:rsidR="00CA4347" w:rsidRPr="00AD1755" w:rsidRDefault="00CA4347" w:rsidP="007F0530">
            <w:pPr>
              <w:jc w:val="center"/>
              <w:rPr>
                <w:b/>
                <w:bCs/>
                <w:sz w:val="24"/>
                <w:szCs w:val="24"/>
              </w:rPr>
            </w:pPr>
            <w:r w:rsidRPr="00A66B8E">
              <w:rPr>
                <w:sz w:val="24"/>
                <w:szCs w:val="24"/>
              </w:rPr>
              <w:t>6</w:t>
            </w:r>
          </w:p>
        </w:tc>
        <w:tc>
          <w:tcPr>
            <w:tcW w:w="2057" w:type="dxa"/>
            <w:vMerge/>
          </w:tcPr>
          <w:p w14:paraId="61445577" w14:textId="77777777" w:rsidR="00CA4347" w:rsidRPr="00AD1755" w:rsidRDefault="00CA4347" w:rsidP="007F0530">
            <w:pPr>
              <w:jc w:val="center"/>
              <w:rPr>
                <w:sz w:val="24"/>
                <w:szCs w:val="24"/>
              </w:rPr>
            </w:pPr>
          </w:p>
        </w:tc>
      </w:tr>
      <w:tr w:rsidR="00CA4347" w:rsidRPr="00AD1755" w14:paraId="4E713875" w14:textId="77777777" w:rsidTr="007F0530">
        <w:trPr>
          <w:gridAfter w:val="1"/>
          <w:wAfter w:w="9" w:type="dxa"/>
          <w:cantSplit/>
          <w:trHeight w:val="301"/>
        </w:trPr>
        <w:tc>
          <w:tcPr>
            <w:tcW w:w="2835" w:type="dxa"/>
            <w:vMerge/>
          </w:tcPr>
          <w:p w14:paraId="3F7A1581" w14:textId="77777777" w:rsidR="00CA4347" w:rsidRPr="00AD1755" w:rsidRDefault="00CA4347" w:rsidP="007F0530">
            <w:pPr>
              <w:rPr>
                <w:b/>
                <w:bCs/>
                <w:sz w:val="24"/>
                <w:szCs w:val="24"/>
              </w:rPr>
            </w:pPr>
          </w:p>
        </w:tc>
        <w:tc>
          <w:tcPr>
            <w:tcW w:w="8364" w:type="dxa"/>
          </w:tcPr>
          <w:p w14:paraId="4997D21A" w14:textId="77777777" w:rsidR="00CA4347" w:rsidRPr="00A66B8E" w:rsidRDefault="00CA4347" w:rsidP="007F0530">
            <w:pPr>
              <w:shd w:val="clear" w:color="auto" w:fill="FFFFFF"/>
              <w:jc w:val="both"/>
              <w:rPr>
                <w:b/>
                <w:color w:val="000000"/>
                <w:sz w:val="24"/>
                <w:szCs w:val="24"/>
              </w:rPr>
            </w:pPr>
            <w:r w:rsidRPr="00A66B8E">
              <w:rPr>
                <w:b/>
                <w:color w:val="000000"/>
                <w:sz w:val="24"/>
                <w:szCs w:val="24"/>
              </w:rPr>
              <w:t xml:space="preserve">Лабораторная работа № </w:t>
            </w:r>
            <w:r>
              <w:rPr>
                <w:b/>
                <w:color w:val="000000"/>
                <w:sz w:val="24"/>
                <w:szCs w:val="24"/>
              </w:rPr>
              <w:t>4</w:t>
            </w:r>
            <w:r w:rsidRPr="00A66B8E">
              <w:rPr>
                <w:b/>
                <w:color w:val="000000"/>
                <w:sz w:val="24"/>
                <w:szCs w:val="24"/>
              </w:rPr>
              <w:t xml:space="preserve"> </w:t>
            </w:r>
          </w:p>
          <w:p w14:paraId="6063F9EC" w14:textId="77777777" w:rsidR="00CA4347" w:rsidRDefault="00CA4347" w:rsidP="007F0530">
            <w:pPr>
              <w:rPr>
                <w:b/>
                <w:bCs/>
                <w:sz w:val="24"/>
                <w:szCs w:val="24"/>
              </w:rPr>
            </w:pPr>
            <w:r w:rsidRPr="00A66B8E">
              <w:rPr>
                <w:color w:val="000000"/>
                <w:sz w:val="24"/>
                <w:szCs w:val="24"/>
              </w:rPr>
              <w:t>Формирование таблиц</w:t>
            </w:r>
            <w:r>
              <w:rPr>
                <w:color w:val="000000"/>
                <w:sz w:val="24"/>
                <w:szCs w:val="24"/>
              </w:rPr>
              <w:t xml:space="preserve"> </w:t>
            </w:r>
            <w:r w:rsidRPr="00A66B8E">
              <w:rPr>
                <w:color w:val="000000"/>
                <w:sz w:val="24"/>
                <w:szCs w:val="24"/>
              </w:rPr>
              <w:t>профессиональной направленности с применением абсолютной ссылки.</w:t>
            </w:r>
          </w:p>
        </w:tc>
        <w:tc>
          <w:tcPr>
            <w:tcW w:w="1373" w:type="dxa"/>
          </w:tcPr>
          <w:p w14:paraId="7677C1B3"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6B4EF09A" w14:textId="77777777" w:rsidR="00CA4347" w:rsidRPr="00AD1755" w:rsidRDefault="00CA4347" w:rsidP="007F0530">
            <w:pPr>
              <w:jc w:val="center"/>
              <w:rPr>
                <w:sz w:val="24"/>
                <w:szCs w:val="24"/>
              </w:rPr>
            </w:pPr>
          </w:p>
        </w:tc>
      </w:tr>
      <w:tr w:rsidR="00CA4347" w:rsidRPr="00AD1755" w14:paraId="420724A9" w14:textId="77777777" w:rsidTr="007F0530">
        <w:trPr>
          <w:gridAfter w:val="1"/>
          <w:wAfter w:w="9" w:type="dxa"/>
          <w:cantSplit/>
          <w:trHeight w:val="426"/>
        </w:trPr>
        <w:tc>
          <w:tcPr>
            <w:tcW w:w="2835" w:type="dxa"/>
            <w:vMerge/>
          </w:tcPr>
          <w:p w14:paraId="688FCBB9" w14:textId="77777777" w:rsidR="00CA4347" w:rsidRPr="00AD1755" w:rsidRDefault="00CA4347" w:rsidP="007F0530">
            <w:pPr>
              <w:rPr>
                <w:b/>
                <w:bCs/>
                <w:sz w:val="24"/>
                <w:szCs w:val="24"/>
              </w:rPr>
            </w:pPr>
          </w:p>
        </w:tc>
        <w:tc>
          <w:tcPr>
            <w:tcW w:w="8364" w:type="dxa"/>
          </w:tcPr>
          <w:p w14:paraId="6F8775A2" w14:textId="77777777" w:rsidR="00CA4347" w:rsidRPr="00A66B8E" w:rsidRDefault="00CA4347" w:rsidP="007F0530">
            <w:pPr>
              <w:shd w:val="clear" w:color="auto" w:fill="FFFFFF"/>
              <w:jc w:val="both"/>
              <w:rPr>
                <w:b/>
                <w:color w:val="000000"/>
                <w:sz w:val="24"/>
                <w:szCs w:val="24"/>
              </w:rPr>
            </w:pPr>
            <w:r w:rsidRPr="00A66B8E">
              <w:rPr>
                <w:b/>
                <w:color w:val="000000"/>
                <w:sz w:val="24"/>
                <w:szCs w:val="24"/>
              </w:rPr>
              <w:t xml:space="preserve">Лабораторная работа № </w:t>
            </w:r>
            <w:r>
              <w:rPr>
                <w:b/>
                <w:color w:val="000000"/>
                <w:sz w:val="24"/>
                <w:szCs w:val="24"/>
              </w:rPr>
              <w:t>5</w:t>
            </w:r>
            <w:r w:rsidRPr="00A66B8E">
              <w:rPr>
                <w:b/>
                <w:color w:val="000000"/>
                <w:sz w:val="24"/>
                <w:szCs w:val="24"/>
              </w:rPr>
              <w:t xml:space="preserve"> </w:t>
            </w:r>
          </w:p>
          <w:p w14:paraId="3AB8CA9A" w14:textId="77777777" w:rsidR="00CA4347" w:rsidRDefault="00CA4347" w:rsidP="007F0530">
            <w:pPr>
              <w:rPr>
                <w:b/>
                <w:bCs/>
                <w:sz w:val="24"/>
                <w:szCs w:val="24"/>
              </w:rPr>
            </w:pPr>
            <w:r w:rsidRPr="00A66B8E">
              <w:rPr>
                <w:color w:val="000000"/>
                <w:sz w:val="24"/>
                <w:szCs w:val="24"/>
              </w:rPr>
              <w:t>Формирование таблиц профессиональной направленности с использованием логических функций.</w:t>
            </w:r>
          </w:p>
        </w:tc>
        <w:tc>
          <w:tcPr>
            <w:tcW w:w="1373" w:type="dxa"/>
          </w:tcPr>
          <w:p w14:paraId="5E414E6F"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0A6AE606" w14:textId="77777777" w:rsidR="00CA4347" w:rsidRPr="00AD1755" w:rsidRDefault="00CA4347" w:rsidP="007F0530">
            <w:pPr>
              <w:jc w:val="center"/>
              <w:rPr>
                <w:sz w:val="24"/>
                <w:szCs w:val="24"/>
              </w:rPr>
            </w:pPr>
          </w:p>
        </w:tc>
      </w:tr>
      <w:tr w:rsidR="00CA4347" w:rsidRPr="00AD1755" w14:paraId="2DC8617A" w14:textId="77777777" w:rsidTr="007F0530">
        <w:trPr>
          <w:gridAfter w:val="1"/>
          <w:wAfter w:w="9" w:type="dxa"/>
          <w:cantSplit/>
          <w:trHeight w:val="376"/>
        </w:trPr>
        <w:tc>
          <w:tcPr>
            <w:tcW w:w="2835" w:type="dxa"/>
            <w:vMerge/>
          </w:tcPr>
          <w:p w14:paraId="27162EE1" w14:textId="77777777" w:rsidR="00CA4347" w:rsidRPr="00AD1755" w:rsidRDefault="00CA4347" w:rsidP="007F0530">
            <w:pPr>
              <w:rPr>
                <w:b/>
                <w:bCs/>
                <w:sz w:val="24"/>
                <w:szCs w:val="24"/>
              </w:rPr>
            </w:pPr>
          </w:p>
        </w:tc>
        <w:tc>
          <w:tcPr>
            <w:tcW w:w="8364" w:type="dxa"/>
          </w:tcPr>
          <w:p w14:paraId="19112C28" w14:textId="77777777" w:rsidR="00CA4347" w:rsidRPr="00A66B8E" w:rsidRDefault="00CA4347" w:rsidP="007F0530">
            <w:pPr>
              <w:shd w:val="clear" w:color="auto" w:fill="FFFFFF"/>
              <w:jc w:val="both"/>
              <w:rPr>
                <w:sz w:val="24"/>
                <w:szCs w:val="24"/>
              </w:rPr>
            </w:pPr>
            <w:r w:rsidRPr="00A66B8E">
              <w:rPr>
                <w:b/>
                <w:color w:val="000000"/>
                <w:sz w:val="24"/>
                <w:szCs w:val="24"/>
              </w:rPr>
              <w:t xml:space="preserve">Лабораторная работа № </w:t>
            </w:r>
            <w:r>
              <w:rPr>
                <w:b/>
                <w:color w:val="000000"/>
                <w:sz w:val="24"/>
                <w:szCs w:val="24"/>
              </w:rPr>
              <w:t>6</w:t>
            </w:r>
          </w:p>
          <w:p w14:paraId="42D7B9C5" w14:textId="77777777" w:rsidR="00CA4347" w:rsidRDefault="00CA4347" w:rsidP="007F0530">
            <w:pPr>
              <w:rPr>
                <w:b/>
                <w:bCs/>
                <w:sz w:val="24"/>
                <w:szCs w:val="24"/>
              </w:rPr>
            </w:pPr>
            <w:r w:rsidRPr="00A66B8E">
              <w:rPr>
                <w:color w:val="000000"/>
                <w:sz w:val="24"/>
                <w:szCs w:val="24"/>
              </w:rPr>
              <w:t>Создание баз данных</w:t>
            </w:r>
            <w:r>
              <w:rPr>
                <w:color w:val="000000"/>
                <w:sz w:val="24"/>
                <w:szCs w:val="24"/>
              </w:rPr>
              <w:t xml:space="preserve"> </w:t>
            </w:r>
            <w:r w:rsidRPr="00A66B8E">
              <w:rPr>
                <w:color w:val="000000"/>
                <w:sz w:val="24"/>
                <w:szCs w:val="24"/>
              </w:rPr>
              <w:t>профессиональной направленности в среде табличного процессора.</w:t>
            </w:r>
            <w:r>
              <w:rPr>
                <w:color w:val="000000"/>
                <w:sz w:val="24"/>
                <w:szCs w:val="24"/>
              </w:rPr>
              <w:t xml:space="preserve"> </w:t>
            </w:r>
          </w:p>
        </w:tc>
        <w:tc>
          <w:tcPr>
            <w:tcW w:w="1373" w:type="dxa"/>
          </w:tcPr>
          <w:p w14:paraId="68FEA018"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0B509748" w14:textId="77777777" w:rsidR="00CA4347" w:rsidRPr="00AD1755" w:rsidRDefault="00CA4347" w:rsidP="007F0530">
            <w:pPr>
              <w:jc w:val="center"/>
              <w:rPr>
                <w:sz w:val="24"/>
                <w:szCs w:val="24"/>
              </w:rPr>
            </w:pPr>
          </w:p>
        </w:tc>
      </w:tr>
      <w:tr w:rsidR="00CA4347" w:rsidRPr="00AD1755" w14:paraId="0E723BFC" w14:textId="77777777" w:rsidTr="007F0530">
        <w:trPr>
          <w:gridAfter w:val="1"/>
          <w:wAfter w:w="9" w:type="dxa"/>
          <w:trHeight w:val="319"/>
        </w:trPr>
        <w:tc>
          <w:tcPr>
            <w:tcW w:w="2835" w:type="dxa"/>
            <w:vMerge w:val="restart"/>
          </w:tcPr>
          <w:p w14:paraId="7B504142" w14:textId="77777777" w:rsidR="00CA4347" w:rsidRPr="00746121" w:rsidRDefault="00CA4347" w:rsidP="007F0530">
            <w:pPr>
              <w:rPr>
                <w:b/>
                <w:sz w:val="24"/>
                <w:szCs w:val="24"/>
              </w:rPr>
            </w:pPr>
            <w:r w:rsidRPr="00746121">
              <w:rPr>
                <w:b/>
                <w:sz w:val="24"/>
                <w:szCs w:val="24"/>
              </w:rPr>
              <w:t>Тема 2.3. Система управления базами данных</w:t>
            </w:r>
          </w:p>
        </w:tc>
        <w:tc>
          <w:tcPr>
            <w:tcW w:w="8364" w:type="dxa"/>
          </w:tcPr>
          <w:p w14:paraId="50E48D2B" w14:textId="77777777" w:rsidR="00CA4347" w:rsidRPr="00AD1755" w:rsidRDefault="00CA4347" w:rsidP="007F0530">
            <w:pPr>
              <w:jc w:val="both"/>
              <w:rPr>
                <w:sz w:val="24"/>
                <w:szCs w:val="24"/>
              </w:rPr>
            </w:pPr>
            <w:r w:rsidRPr="00A66B8E">
              <w:rPr>
                <w:b/>
                <w:bCs/>
                <w:sz w:val="24"/>
                <w:szCs w:val="24"/>
              </w:rPr>
              <w:t>Содержание учебного материала</w:t>
            </w:r>
          </w:p>
        </w:tc>
        <w:tc>
          <w:tcPr>
            <w:tcW w:w="1373" w:type="dxa"/>
            <w:vMerge w:val="restart"/>
          </w:tcPr>
          <w:p w14:paraId="6B087EC3" w14:textId="77777777" w:rsidR="00CA4347" w:rsidRPr="00AD1755" w:rsidRDefault="00CA4347" w:rsidP="007F0530">
            <w:pPr>
              <w:jc w:val="center"/>
              <w:rPr>
                <w:b/>
                <w:sz w:val="24"/>
                <w:szCs w:val="24"/>
              </w:rPr>
            </w:pPr>
            <w:r w:rsidRPr="00A66B8E">
              <w:rPr>
                <w:b/>
                <w:sz w:val="24"/>
                <w:szCs w:val="24"/>
              </w:rPr>
              <w:t>6</w:t>
            </w:r>
          </w:p>
        </w:tc>
        <w:tc>
          <w:tcPr>
            <w:tcW w:w="2057" w:type="dxa"/>
            <w:vMerge w:val="restart"/>
          </w:tcPr>
          <w:p w14:paraId="3FF3FE5E" w14:textId="77777777" w:rsidR="00CA4347" w:rsidRPr="00AD1755" w:rsidRDefault="00E71A00" w:rsidP="00E9035D">
            <w:pP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2BA8A4BE" w14:textId="77777777" w:rsidTr="007F0530">
        <w:trPr>
          <w:gridAfter w:val="1"/>
          <w:wAfter w:w="9" w:type="dxa"/>
          <w:cantSplit/>
          <w:trHeight w:val="390"/>
        </w:trPr>
        <w:tc>
          <w:tcPr>
            <w:tcW w:w="2835" w:type="dxa"/>
            <w:vMerge/>
          </w:tcPr>
          <w:p w14:paraId="4F73F23C" w14:textId="77777777" w:rsidR="00CA4347" w:rsidRPr="00746121" w:rsidRDefault="00CA4347" w:rsidP="007F0530">
            <w:pPr>
              <w:rPr>
                <w:b/>
                <w:bCs/>
                <w:sz w:val="24"/>
                <w:szCs w:val="24"/>
              </w:rPr>
            </w:pPr>
          </w:p>
        </w:tc>
        <w:tc>
          <w:tcPr>
            <w:tcW w:w="8364" w:type="dxa"/>
          </w:tcPr>
          <w:p w14:paraId="2E20D0C6" w14:textId="77777777" w:rsidR="00CA4347" w:rsidRPr="00AD1755" w:rsidRDefault="00CA4347" w:rsidP="007F0530">
            <w:pPr>
              <w:rPr>
                <w:b/>
                <w:bCs/>
                <w:sz w:val="24"/>
                <w:szCs w:val="24"/>
              </w:rPr>
            </w:pPr>
            <w:r w:rsidRPr="00A66B8E">
              <w:rPr>
                <w:color w:val="000000"/>
                <w:sz w:val="24"/>
                <w:szCs w:val="24"/>
              </w:rPr>
              <w:t>Основные элементы базы данных. Режимы работы. Создание таблиц, форм, отчетов и запросов.</w:t>
            </w:r>
          </w:p>
        </w:tc>
        <w:tc>
          <w:tcPr>
            <w:tcW w:w="1373" w:type="dxa"/>
            <w:vMerge/>
            <w:vAlign w:val="center"/>
          </w:tcPr>
          <w:p w14:paraId="3BF601C3" w14:textId="77777777" w:rsidR="00CA4347" w:rsidRPr="00AD1755" w:rsidRDefault="00CA4347" w:rsidP="007F0530">
            <w:pPr>
              <w:jc w:val="both"/>
              <w:rPr>
                <w:b/>
                <w:bCs/>
                <w:sz w:val="24"/>
                <w:szCs w:val="24"/>
              </w:rPr>
            </w:pPr>
          </w:p>
        </w:tc>
        <w:tc>
          <w:tcPr>
            <w:tcW w:w="2057" w:type="dxa"/>
            <w:vMerge/>
          </w:tcPr>
          <w:p w14:paraId="67AE7AC4" w14:textId="77777777" w:rsidR="00CA4347" w:rsidRPr="00AD1755" w:rsidRDefault="00CA4347" w:rsidP="00E9035D">
            <w:pPr>
              <w:rPr>
                <w:sz w:val="24"/>
                <w:szCs w:val="24"/>
              </w:rPr>
            </w:pPr>
          </w:p>
        </w:tc>
      </w:tr>
      <w:tr w:rsidR="00CA4347" w:rsidRPr="00AD1755" w14:paraId="5BFE6719" w14:textId="77777777" w:rsidTr="007F0530">
        <w:trPr>
          <w:gridAfter w:val="1"/>
          <w:wAfter w:w="9" w:type="dxa"/>
          <w:cantSplit/>
          <w:trHeight w:val="238"/>
        </w:trPr>
        <w:tc>
          <w:tcPr>
            <w:tcW w:w="2835" w:type="dxa"/>
            <w:vMerge/>
          </w:tcPr>
          <w:p w14:paraId="7FC4EA4E" w14:textId="77777777" w:rsidR="00CA4347" w:rsidRPr="00746121" w:rsidRDefault="00CA4347" w:rsidP="007F0530">
            <w:pPr>
              <w:rPr>
                <w:b/>
                <w:bCs/>
                <w:sz w:val="24"/>
                <w:szCs w:val="24"/>
              </w:rPr>
            </w:pPr>
          </w:p>
        </w:tc>
        <w:tc>
          <w:tcPr>
            <w:tcW w:w="8364" w:type="dxa"/>
          </w:tcPr>
          <w:p w14:paraId="405DB802" w14:textId="77777777" w:rsidR="00CA4347" w:rsidRDefault="00CA4347" w:rsidP="007F0530">
            <w:pPr>
              <w:rPr>
                <w:b/>
                <w:bCs/>
                <w:sz w:val="24"/>
                <w:szCs w:val="24"/>
              </w:rPr>
            </w:pPr>
            <w:r w:rsidRPr="00A66B8E">
              <w:rPr>
                <w:b/>
                <w:bCs/>
                <w:sz w:val="24"/>
                <w:szCs w:val="24"/>
              </w:rPr>
              <w:t>В том числе, лабораторных работ</w:t>
            </w:r>
          </w:p>
        </w:tc>
        <w:tc>
          <w:tcPr>
            <w:tcW w:w="1373" w:type="dxa"/>
          </w:tcPr>
          <w:p w14:paraId="6669005D" w14:textId="77777777" w:rsidR="00CA4347" w:rsidRPr="00AD1755" w:rsidRDefault="00CA4347" w:rsidP="007F0530">
            <w:pPr>
              <w:jc w:val="center"/>
              <w:rPr>
                <w:b/>
                <w:bCs/>
                <w:sz w:val="24"/>
                <w:szCs w:val="24"/>
              </w:rPr>
            </w:pPr>
            <w:r w:rsidRPr="00A66B8E">
              <w:rPr>
                <w:sz w:val="24"/>
                <w:szCs w:val="24"/>
              </w:rPr>
              <w:t>4</w:t>
            </w:r>
          </w:p>
        </w:tc>
        <w:tc>
          <w:tcPr>
            <w:tcW w:w="2057" w:type="dxa"/>
            <w:vMerge/>
          </w:tcPr>
          <w:p w14:paraId="653FCF3E" w14:textId="77777777" w:rsidR="00CA4347" w:rsidRPr="00AD1755" w:rsidRDefault="00CA4347" w:rsidP="00E9035D">
            <w:pPr>
              <w:rPr>
                <w:sz w:val="24"/>
                <w:szCs w:val="24"/>
              </w:rPr>
            </w:pPr>
          </w:p>
        </w:tc>
      </w:tr>
      <w:tr w:rsidR="00CA4347" w:rsidRPr="00AD1755" w14:paraId="44FBC0C3" w14:textId="77777777" w:rsidTr="007F0530">
        <w:trPr>
          <w:gridAfter w:val="1"/>
          <w:wAfter w:w="9" w:type="dxa"/>
          <w:cantSplit/>
          <w:trHeight w:val="301"/>
        </w:trPr>
        <w:tc>
          <w:tcPr>
            <w:tcW w:w="2835" w:type="dxa"/>
            <w:vMerge/>
          </w:tcPr>
          <w:p w14:paraId="49C6014C" w14:textId="77777777" w:rsidR="00CA4347" w:rsidRPr="00746121" w:rsidRDefault="00CA4347" w:rsidP="007F0530">
            <w:pPr>
              <w:rPr>
                <w:b/>
                <w:bCs/>
                <w:sz w:val="24"/>
                <w:szCs w:val="24"/>
              </w:rPr>
            </w:pPr>
          </w:p>
        </w:tc>
        <w:tc>
          <w:tcPr>
            <w:tcW w:w="8364" w:type="dxa"/>
          </w:tcPr>
          <w:p w14:paraId="4C2CAAEF" w14:textId="77777777" w:rsidR="00CA4347" w:rsidRPr="004C3A98" w:rsidRDefault="00CA4347" w:rsidP="007F0530">
            <w:pPr>
              <w:shd w:val="clear" w:color="auto" w:fill="FFFFFF"/>
              <w:jc w:val="both"/>
              <w:rPr>
                <w:color w:val="000000"/>
                <w:sz w:val="24"/>
                <w:szCs w:val="24"/>
              </w:rPr>
            </w:pPr>
            <w:r w:rsidRPr="00A66B8E">
              <w:rPr>
                <w:b/>
                <w:color w:val="000000"/>
                <w:sz w:val="24"/>
                <w:szCs w:val="24"/>
              </w:rPr>
              <w:t xml:space="preserve">Лабораторная работа № </w:t>
            </w:r>
            <w:r w:rsidRPr="004C3A98">
              <w:rPr>
                <w:color w:val="000000"/>
                <w:sz w:val="24"/>
                <w:szCs w:val="24"/>
              </w:rPr>
              <w:t xml:space="preserve">7 </w:t>
            </w:r>
          </w:p>
          <w:p w14:paraId="68A662FF" w14:textId="77777777" w:rsidR="00CA4347" w:rsidRDefault="00CA4347" w:rsidP="007F0530">
            <w:pPr>
              <w:rPr>
                <w:b/>
                <w:bCs/>
                <w:sz w:val="24"/>
                <w:szCs w:val="24"/>
              </w:rPr>
            </w:pPr>
            <w:r w:rsidRPr="00A66B8E">
              <w:rPr>
                <w:color w:val="000000"/>
                <w:sz w:val="24"/>
                <w:szCs w:val="24"/>
              </w:rPr>
              <w:t>Создание и заполнение базы данных в</w:t>
            </w:r>
            <w:r>
              <w:rPr>
                <w:color w:val="000000"/>
                <w:sz w:val="24"/>
                <w:szCs w:val="24"/>
              </w:rPr>
              <w:t xml:space="preserve"> </w:t>
            </w:r>
            <w:r w:rsidRPr="00A66B8E">
              <w:rPr>
                <w:sz w:val="24"/>
                <w:szCs w:val="24"/>
              </w:rPr>
              <w:t xml:space="preserve">программе </w:t>
            </w:r>
            <w:r w:rsidRPr="00A66B8E">
              <w:rPr>
                <w:color w:val="000000"/>
                <w:sz w:val="24"/>
                <w:szCs w:val="24"/>
              </w:rPr>
              <w:t xml:space="preserve">ACCESS. </w:t>
            </w:r>
          </w:p>
        </w:tc>
        <w:tc>
          <w:tcPr>
            <w:tcW w:w="1373" w:type="dxa"/>
          </w:tcPr>
          <w:p w14:paraId="5230B81D"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32140475" w14:textId="77777777" w:rsidR="00CA4347" w:rsidRPr="00AD1755" w:rsidRDefault="00CA4347" w:rsidP="00E9035D">
            <w:pPr>
              <w:rPr>
                <w:sz w:val="24"/>
                <w:szCs w:val="24"/>
              </w:rPr>
            </w:pPr>
          </w:p>
        </w:tc>
      </w:tr>
      <w:tr w:rsidR="00CA4347" w:rsidRPr="00AD1755" w14:paraId="0CAB6F84" w14:textId="77777777" w:rsidTr="007F0530">
        <w:trPr>
          <w:gridAfter w:val="1"/>
          <w:wAfter w:w="9" w:type="dxa"/>
          <w:cantSplit/>
          <w:trHeight w:val="585"/>
        </w:trPr>
        <w:tc>
          <w:tcPr>
            <w:tcW w:w="2835" w:type="dxa"/>
            <w:vMerge/>
            <w:tcBorders>
              <w:bottom w:val="single" w:sz="4" w:space="0" w:color="auto"/>
            </w:tcBorders>
          </w:tcPr>
          <w:p w14:paraId="091EE4E4" w14:textId="77777777" w:rsidR="00CA4347" w:rsidRPr="00746121" w:rsidRDefault="00CA4347" w:rsidP="007F0530">
            <w:pPr>
              <w:rPr>
                <w:b/>
                <w:bCs/>
                <w:sz w:val="24"/>
                <w:szCs w:val="24"/>
              </w:rPr>
            </w:pPr>
          </w:p>
        </w:tc>
        <w:tc>
          <w:tcPr>
            <w:tcW w:w="8364" w:type="dxa"/>
            <w:tcBorders>
              <w:bottom w:val="single" w:sz="4" w:space="0" w:color="auto"/>
            </w:tcBorders>
          </w:tcPr>
          <w:p w14:paraId="013FAF76" w14:textId="77777777" w:rsidR="00CA4347" w:rsidRPr="00A66B8E" w:rsidRDefault="00CA4347" w:rsidP="007F0530">
            <w:pPr>
              <w:shd w:val="clear" w:color="auto" w:fill="FFFFFF"/>
              <w:jc w:val="both"/>
              <w:rPr>
                <w:b/>
                <w:color w:val="000000"/>
                <w:sz w:val="24"/>
                <w:szCs w:val="24"/>
              </w:rPr>
            </w:pPr>
            <w:r w:rsidRPr="00A66B8E">
              <w:rPr>
                <w:b/>
                <w:color w:val="000000"/>
                <w:sz w:val="24"/>
                <w:szCs w:val="24"/>
              </w:rPr>
              <w:t xml:space="preserve">Лабораторная работа № </w:t>
            </w:r>
            <w:r>
              <w:rPr>
                <w:b/>
                <w:color w:val="000000"/>
                <w:sz w:val="24"/>
                <w:szCs w:val="24"/>
              </w:rPr>
              <w:t>8</w:t>
            </w:r>
            <w:r w:rsidRPr="00A66B8E">
              <w:rPr>
                <w:b/>
                <w:color w:val="000000"/>
                <w:sz w:val="24"/>
                <w:szCs w:val="24"/>
              </w:rPr>
              <w:t xml:space="preserve"> </w:t>
            </w:r>
          </w:p>
          <w:p w14:paraId="033AF0ED" w14:textId="77777777" w:rsidR="00CA4347" w:rsidRDefault="00CA4347" w:rsidP="007F0530">
            <w:pPr>
              <w:rPr>
                <w:b/>
                <w:bCs/>
                <w:sz w:val="24"/>
                <w:szCs w:val="24"/>
              </w:rPr>
            </w:pPr>
            <w:r w:rsidRPr="00A66B8E">
              <w:rPr>
                <w:color w:val="000000"/>
                <w:sz w:val="24"/>
                <w:szCs w:val="24"/>
              </w:rPr>
              <w:t xml:space="preserve">Создание форм, отчетов и запросов в базе данных </w:t>
            </w:r>
            <w:r w:rsidRPr="00A66B8E">
              <w:rPr>
                <w:sz w:val="24"/>
                <w:szCs w:val="24"/>
              </w:rPr>
              <w:t xml:space="preserve">программы </w:t>
            </w:r>
            <w:r w:rsidRPr="00A66B8E">
              <w:rPr>
                <w:color w:val="000000"/>
                <w:sz w:val="24"/>
                <w:szCs w:val="24"/>
              </w:rPr>
              <w:t>ACCESS.</w:t>
            </w:r>
          </w:p>
        </w:tc>
        <w:tc>
          <w:tcPr>
            <w:tcW w:w="1373" w:type="dxa"/>
            <w:tcBorders>
              <w:bottom w:val="single" w:sz="4" w:space="0" w:color="auto"/>
            </w:tcBorders>
          </w:tcPr>
          <w:p w14:paraId="07396A47" w14:textId="77777777" w:rsidR="00CA4347" w:rsidRPr="00AD1755" w:rsidRDefault="00CA4347" w:rsidP="007F0530">
            <w:pPr>
              <w:jc w:val="center"/>
              <w:rPr>
                <w:b/>
                <w:bCs/>
                <w:sz w:val="24"/>
                <w:szCs w:val="24"/>
              </w:rPr>
            </w:pPr>
            <w:r w:rsidRPr="00A66B8E">
              <w:rPr>
                <w:sz w:val="24"/>
                <w:szCs w:val="24"/>
              </w:rPr>
              <w:t>2</w:t>
            </w:r>
          </w:p>
        </w:tc>
        <w:tc>
          <w:tcPr>
            <w:tcW w:w="2057" w:type="dxa"/>
            <w:vMerge/>
            <w:tcBorders>
              <w:bottom w:val="single" w:sz="4" w:space="0" w:color="auto"/>
            </w:tcBorders>
          </w:tcPr>
          <w:p w14:paraId="40AECAEB" w14:textId="77777777" w:rsidR="00CA4347" w:rsidRPr="00AD1755" w:rsidRDefault="00CA4347" w:rsidP="00E9035D">
            <w:pPr>
              <w:rPr>
                <w:sz w:val="24"/>
                <w:szCs w:val="24"/>
              </w:rPr>
            </w:pPr>
          </w:p>
        </w:tc>
      </w:tr>
      <w:tr w:rsidR="00CA4347" w:rsidRPr="00AD1755" w14:paraId="4DD80392" w14:textId="77777777" w:rsidTr="007F0530">
        <w:trPr>
          <w:gridAfter w:val="1"/>
          <w:wAfter w:w="9" w:type="dxa"/>
          <w:trHeight w:val="20"/>
        </w:trPr>
        <w:tc>
          <w:tcPr>
            <w:tcW w:w="2835" w:type="dxa"/>
            <w:vMerge w:val="restart"/>
          </w:tcPr>
          <w:p w14:paraId="27E1C2AB" w14:textId="77777777" w:rsidR="00CA4347" w:rsidRPr="00746121" w:rsidRDefault="00CA4347" w:rsidP="007F0530">
            <w:pPr>
              <w:rPr>
                <w:b/>
                <w:sz w:val="24"/>
                <w:szCs w:val="24"/>
              </w:rPr>
            </w:pPr>
            <w:r w:rsidRPr="00746121">
              <w:rPr>
                <w:b/>
                <w:sz w:val="24"/>
                <w:szCs w:val="24"/>
              </w:rPr>
              <w:t>Тема 2.4. Мультимедийные средства</w:t>
            </w:r>
          </w:p>
        </w:tc>
        <w:tc>
          <w:tcPr>
            <w:tcW w:w="8364" w:type="dxa"/>
          </w:tcPr>
          <w:p w14:paraId="1AF5D7F1" w14:textId="77777777" w:rsidR="00CA4347" w:rsidRPr="00AD1755" w:rsidRDefault="00CA4347" w:rsidP="007F0530">
            <w:pPr>
              <w:jc w:val="both"/>
              <w:rPr>
                <w:sz w:val="24"/>
                <w:szCs w:val="24"/>
              </w:rPr>
            </w:pPr>
            <w:r w:rsidRPr="00A66B8E">
              <w:rPr>
                <w:b/>
                <w:bCs/>
                <w:sz w:val="24"/>
                <w:szCs w:val="24"/>
              </w:rPr>
              <w:t>Содержание учебного материала</w:t>
            </w:r>
          </w:p>
        </w:tc>
        <w:tc>
          <w:tcPr>
            <w:tcW w:w="1373" w:type="dxa"/>
          </w:tcPr>
          <w:p w14:paraId="6469E668" w14:textId="77777777" w:rsidR="00CA4347" w:rsidRPr="00AD1755" w:rsidRDefault="00CA4347" w:rsidP="007F0530">
            <w:pPr>
              <w:jc w:val="center"/>
              <w:rPr>
                <w:b/>
                <w:sz w:val="24"/>
                <w:szCs w:val="24"/>
              </w:rPr>
            </w:pPr>
            <w:r>
              <w:rPr>
                <w:b/>
                <w:sz w:val="24"/>
                <w:szCs w:val="24"/>
              </w:rPr>
              <w:t>4</w:t>
            </w:r>
          </w:p>
        </w:tc>
        <w:tc>
          <w:tcPr>
            <w:tcW w:w="2057" w:type="dxa"/>
            <w:vMerge w:val="restart"/>
          </w:tcPr>
          <w:p w14:paraId="4DB903EA" w14:textId="77777777" w:rsidR="00CA4347" w:rsidRPr="00AD1755" w:rsidRDefault="00E71A00" w:rsidP="00E9035D">
            <w:pPr>
              <w:rPr>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6B61E99E" w14:textId="77777777" w:rsidTr="007F0530">
        <w:trPr>
          <w:gridAfter w:val="1"/>
          <w:wAfter w:w="9" w:type="dxa"/>
          <w:cantSplit/>
          <w:trHeight w:val="390"/>
        </w:trPr>
        <w:tc>
          <w:tcPr>
            <w:tcW w:w="2835" w:type="dxa"/>
            <w:vMerge/>
          </w:tcPr>
          <w:p w14:paraId="730DD087" w14:textId="77777777" w:rsidR="00CA4347" w:rsidRPr="00AD1755" w:rsidRDefault="00CA4347" w:rsidP="007F0530">
            <w:pPr>
              <w:rPr>
                <w:b/>
                <w:bCs/>
                <w:sz w:val="24"/>
                <w:szCs w:val="24"/>
              </w:rPr>
            </w:pPr>
          </w:p>
        </w:tc>
        <w:tc>
          <w:tcPr>
            <w:tcW w:w="8364" w:type="dxa"/>
          </w:tcPr>
          <w:p w14:paraId="7405B8BC" w14:textId="77777777" w:rsidR="00CA4347" w:rsidRPr="00AD1755" w:rsidRDefault="00CA4347" w:rsidP="007F0530">
            <w:pPr>
              <w:rPr>
                <w:b/>
                <w:bCs/>
                <w:sz w:val="24"/>
                <w:szCs w:val="24"/>
              </w:rPr>
            </w:pPr>
            <w:r w:rsidRPr="00A66B8E">
              <w:rPr>
                <w:sz w:val="24"/>
                <w:szCs w:val="24"/>
              </w:rPr>
              <w:t>Современные способы организации компьютерных презентаций. Возможности использования технологии электронных презентаций для наглядного</w:t>
            </w:r>
            <w:r>
              <w:rPr>
                <w:sz w:val="24"/>
                <w:szCs w:val="24"/>
              </w:rPr>
              <w:t xml:space="preserve"> </w:t>
            </w:r>
            <w:r w:rsidRPr="00A66B8E">
              <w:rPr>
                <w:sz w:val="24"/>
                <w:szCs w:val="24"/>
              </w:rPr>
              <w:t>представления</w:t>
            </w:r>
            <w:r>
              <w:rPr>
                <w:sz w:val="24"/>
                <w:szCs w:val="24"/>
              </w:rPr>
              <w:t xml:space="preserve"> </w:t>
            </w:r>
            <w:r w:rsidRPr="00A66B8E">
              <w:rPr>
                <w:sz w:val="24"/>
                <w:szCs w:val="24"/>
              </w:rPr>
              <w:t>результатов производственной</w:t>
            </w:r>
            <w:r>
              <w:rPr>
                <w:sz w:val="24"/>
                <w:szCs w:val="24"/>
              </w:rPr>
              <w:t xml:space="preserve"> </w:t>
            </w:r>
            <w:r w:rsidRPr="00A66B8E">
              <w:rPr>
                <w:sz w:val="24"/>
                <w:szCs w:val="24"/>
              </w:rPr>
              <w:t>деятельности. Использование гипертекстов для создания интерактивной презентации. Создание публикаций и их использование в рекламе и деловой переписке.</w:t>
            </w:r>
          </w:p>
        </w:tc>
        <w:tc>
          <w:tcPr>
            <w:tcW w:w="1373" w:type="dxa"/>
            <w:vAlign w:val="center"/>
          </w:tcPr>
          <w:p w14:paraId="1A8D0181" w14:textId="77777777" w:rsidR="00CA4347" w:rsidRPr="00AD1755" w:rsidRDefault="00CA4347" w:rsidP="007F0530">
            <w:pPr>
              <w:jc w:val="both"/>
              <w:rPr>
                <w:b/>
                <w:bCs/>
                <w:sz w:val="24"/>
                <w:szCs w:val="24"/>
              </w:rPr>
            </w:pPr>
          </w:p>
        </w:tc>
        <w:tc>
          <w:tcPr>
            <w:tcW w:w="2057" w:type="dxa"/>
            <w:vMerge/>
          </w:tcPr>
          <w:p w14:paraId="2E7F796C" w14:textId="77777777" w:rsidR="00CA4347" w:rsidRPr="00AD1755" w:rsidRDefault="00CA4347" w:rsidP="007F0530">
            <w:pPr>
              <w:jc w:val="center"/>
              <w:rPr>
                <w:sz w:val="24"/>
                <w:szCs w:val="24"/>
              </w:rPr>
            </w:pPr>
          </w:p>
        </w:tc>
      </w:tr>
      <w:tr w:rsidR="00CA4347" w:rsidRPr="00AD1755" w14:paraId="0FD31758" w14:textId="77777777" w:rsidTr="007F0530">
        <w:trPr>
          <w:gridAfter w:val="1"/>
          <w:wAfter w:w="9" w:type="dxa"/>
          <w:cantSplit/>
          <w:trHeight w:val="264"/>
        </w:trPr>
        <w:tc>
          <w:tcPr>
            <w:tcW w:w="2835" w:type="dxa"/>
            <w:vMerge/>
          </w:tcPr>
          <w:p w14:paraId="264C33E2" w14:textId="77777777" w:rsidR="00CA4347" w:rsidRPr="00AD1755" w:rsidRDefault="00CA4347" w:rsidP="007F0530">
            <w:pPr>
              <w:rPr>
                <w:b/>
                <w:bCs/>
                <w:sz w:val="24"/>
                <w:szCs w:val="24"/>
              </w:rPr>
            </w:pPr>
          </w:p>
        </w:tc>
        <w:tc>
          <w:tcPr>
            <w:tcW w:w="8364" w:type="dxa"/>
          </w:tcPr>
          <w:p w14:paraId="546F24B7" w14:textId="77777777" w:rsidR="00CA4347" w:rsidRDefault="00CA4347" w:rsidP="007F0530">
            <w:pPr>
              <w:rPr>
                <w:b/>
                <w:bCs/>
                <w:sz w:val="24"/>
                <w:szCs w:val="24"/>
              </w:rPr>
            </w:pPr>
            <w:r w:rsidRPr="00A66B8E">
              <w:rPr>
                <w:b/>
                <w:bCs/>
                <w:sz w:val="24"/>
                <w:szCs w:val="24"/>
              </w:rPr>
              <w:t>В том числе, лабораторных работ</w:t>
            </w:r>
          </w:p>
        </w:tc>
        <w:tc>
          <w:tcPr>
            <w:tcW w:w="1373" w:type="dxa"/>
          </w:tcPr>
          <w:p w14:paraId="46E0627D" w14:textId="77777777" w:rsidR="00CA4347" w:rsidRPr="00AD1755" w:rsidRDefault="00CA4347" w:rsidP="007F0530">
            <w:pPr>
              <w:jc w:val="center"/>
              <w:rPr>
                <w:b/>
                <w:bCs/>
                <w:sz w:val="24"/>
                <w:szCs w:val="24"/>
              </w:rPr>
            </w:pPr>
            <w:r>
              <w:rPr>
                <w:sz w:val="24"/>
                <w:szCs w:val="24"/>
              </w:rPr>
              <w:t>2</w:t>
            </w:r>
          </w:p>
        </w:tc>
        <w:tc>
          <w:tcPr>
            <w:tcW w:w="2057" w:type="dxa"/>
            <w:vMerge/>
          </w:tcPr>
          <w:p w14:paraId="292F1F5E" w14:textId="77777777" w:rsidR="00CA4347" w:rsidRPr="00AD1755" w:rsidRDefault="00CA4347" w:rsidP="007F0530">
            <w:pPr>
              <w:jc w:val="center"/>
              <w:rPr>
                <w:sz w:val="24"/>
                <w:szCs w:val="24"/>
              </w:rPr>
            </w:pPr>
          </w:p>
        </w:tc>
      </w:tr>
      <w:tr w:rsidR="00CA4347" w:rsidRPr="00AD1755" w14:paraId="016899F6" w14:textId="77777777" w:rsidTr="007F0530">
        <w:trPr>
          <w:gridAfter w:val="1"/>
          <w:wAfter w:w="9" w:type="dxa"/>
          <w:cantSplit/>
          <w:trHeight w:val="521"/>
        </w:trPr>
        <w:tc>
          <w:tcPr>
            <w:tcW w:w="2835" w:type="dxa"/>
            <w:vMerge/>
          </w:tcPr>
          <w:p w14:paraId="3033354E" w14:textId="77777777" w:rsidR="00CA4347" w:rsidRPr="00AD1755" w:rsidRDefault="00CA4347" w:rsidP="007F0530">
            <w:pPr>
              <w:rPr>
                <w:b/>
                <w:bCs/>
                <w:sz w:val="24"/>
                <w:szCs w:val="24"/>
              </w:rPr>
            </w:pPr>
          </w:p>
        </w:tc>
        <w:tc>
          <w:tcPr>
            <w:tcW w:w="8364" w:type="dxa"/>
          </w:tcPr>
          <w:p w14:paraId="3790BCDD" w14:textId="77777777" w:rsidR="00CA4347" w:rsidRPr="00A66B8E" w:rsidRDefault="00CA4347" w:rsidP="007F0530">
            <w:pPr>
              <w:jc w:val="both"/>
              <w:rPr>
                <w:b/>
                <w:sz w:val="24"/>
                <w:szCs w:val="24"/>
              </w:rPr>
            </w:pPr>
            <w:r w:rsidRPr="00A66B8E">
              <w:rPr>
                <w:b/>
                <w:sz w:val="24"/>
                <w:szCs w:val="24"/>
              </w:rPr>
              <w:t xml:space="preserve">Лабораторная работа № </w:t>
            </w:r>
            <w:r>
              <w:rPr>
                <w:b/>
                <w:sz w:val="24"/>
                <w:szCs w:val="24"/>
              </w:rPr>
              <w:t>9</w:t>
            </w:r>
            <w:r w:rsidRPr="00A66B8E">
              <w:rPr>
                <w:b/>
                <w:sz w:val="24"/>
                <w:szCs w:val="24"/>
              </w:rPr>
              <w:t xml:space="preserve"> </w:t>
            </w:r>
          </w:p>
          <w:p w14:paraId="46AA47B8" w14:textId="77777777" w:rsidR="00CA4347" w:rsidRDefault="00CA4347" w:rsidP="007F0530">
            <w:pPr>
              <w:rPr>
                <w:b/>
                <w:bCs/>
                <w:sz w:val="24"/>
                <w:szCs w:val="24"/>
              </w:rPr>
            </w:pPr>
            <w:r w:rsidRPr="00A66B8E">
              <w:rPr>
                <w:color w:val="000000"/>
                <w:sz w:val="24"/>
                <w:szCs w:val="24"/>
              </w:rPr>
              <w:t>Создание презентации профессиональной направленности.</w:t>
            </w:r>
          </w:p>
        </w:tc>
        <w:tc>
          <w:tcPr>
            <w:tcW w:w="1373" w:type="dxa"/>
          </w:tcPr>
          <w:p w14:paraId="0D8E4B18" w14:textId="77777777" w:rsidR="00CA4347" w:rsidRPr="00AD1755" w:rsidRDefault="00CA4347" w:rsidP="007F0530">
            <w:pPr>
              <w:jc w:val="center"/>
              <w:rPr>
                <w:b/>
                <w:bCs/>
                <w:sz w:val="24"/>
                <w:szCs w:val="24"/>
              </w:rPr>
            </w:pPr>
            <w:r w:rsidRPr="00A66B8E">
              <w:rPr>
                <w:sz w:val="24"/>
                <w:szCs w:val="24"/>
              </w:rPr>
              <w:t>2</w:t>
            </w:r>
          </w:p>
        </w:tc>
        <w:tc>
          <w:tcPr>
            <w:tcW w:w="2057" w:type="dxa"/>
            <w:vMerge/>
          </w:tcPr>
          <w:p w14:paraId="26E384C1" w14:textId="77777777" w:rsidR="00CA4347" w:rsidRPr="00AD1755" w:rsidRDefault="00CA4347" w:rsidP="007F0530">
            <w:pPr>
              <w:jc w:val="center"/>
              <w:rPr>
                <w:sz w:val="24"/>
                <w:szCs w:val="24"/>
              </w:rPr>
            </w:pPr>
          </w:p>
        </w:tc>
      </w:tr>
      <w:tr w:rsidR="00CA4347" w:rsidRPr="00AD1755" w14:paraId="5584108D" w14:textId="77777777" w:rsidTr="007F0530">
        <w:trPr>
          <w:trHeight w:val="20"/>
        </w:trPr>
        <w:tc>
          <w:tcPr>
            <w:tcW w:w="11199" w:type="dxa"/>
            <w:gridSpan w:val="2"/>
            <w:vAlign w:val="center"/>
          </w:tcPr>
          <w:p w14:paraId="24E72E89" w14:textId="77777777" w:rsidR="00CA4347" w:rsidRPr="00A66B8E" w:rsidRDefault="00CA4347" w:rsidP="007F0530">
            <w:pPr>
              <w:jc w:val="both"/>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53F11224" w14:textId="77777777" w:rsidR="00CA4347" w:rsidRPr="00A66B8E" w:rsidRDefault="00CA4347" w:rsidP="007F0530">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251C249" w14:textId="77777777" w:rsidR="00CA4347" w:rsidRPr="00A66B8E" w:rsidRDefault="00CA4347" w:rsidP="007F0530">
            <w:pPr>
              <w:rPr>
                <w:sz w:val="24"/>
                <w:szCs w:val="24"/>
              </w:rPr>
            </w:pPr>
            <w:r w:rsidRPr="00A66B8E">
              <w:rPr>
                <w:bCs/>
                <w:sz w:val="24"/>
                <w:szCs w:val="24"/>
              </w:rPr>
              <w:t>подготовка к лабораторным работам 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r w:rsidRPr="00A66B8E">
              <w:rPr>
                <w:sz w:val="24"/>
                <w:szCs w:val="24"/>
              </w:rPr>
              <w:t xml:space="preserve"> </w:t>
            </w:r>
          </w:p>
          <w:p w14:paraId="75974C86" w14:textId="77777777" w:rsidR="00CA4347" w:rsidRPr="00A66B8E" w:rsidRDefault="00CA4347" w:rsidP="007F0530">
            <w:pPr>
              <w:rPr>
                <w:bCs/>
                <w:sz w:val="24"/>
                <w:szCs w:val="24"/>
              </w:rPr>
            </w:pPr>
            <w:r w:rsidRPr="00A66B8E">
              <w:rPr>
                <w:bCs/>
                <w:sz w:val="24"/>
                <w:szCs w:val="24"/>
              </w:rPr>
              <w:t>составление тезисов; подготовка сообщений;</w:t>
            </w:r>
          </w:p>
          <w:p w14:paraId="485FA0FF" w14:textId="77777777" w:rsidR="00CA4347" w:rsidRPr="00A66B8E" w:rsidRDefault="00CA4347" w:rsidP="007F0530">
            <w:pPr>
              <w:rPr>
                <w:bCs/>
                <w:sz w:val="24"/>
                <w:szCs w:val="24"/>
              </w:rPr>
            </w:pPr>
            <w:r w:rsidRPr="00A66B8E">
              <w:rPr>
                <w:bCs/>
                <w:sz w:val="24"/>
                <w:szCs w:val="24"/>
              </w:rPr>
              <w:t>составление глоссария терминов;</w:t>
            </w:r>
          </w:p>
          <w:p w14:paraId="17B03B45" w14:textId="77777777" w:rsidR="00CA4347" w:rsidRPr="00A66B8E" w:rsidRDefault="00CA4347" w:rsidP="007F0530">
            <w:pPr>
              <w:rPr>
                <w:sz w:val="24"/>
                <w:szCs w:val="24"/>
              </w:rPr>
            </w:pPr>
            <w:r w:rsidRPr="00A66B8E">
              <w:rPr>
                <w:bCs/>
                <w:sz w:val="24"/>
                <w:szCs w:val="24"/>
              </w:rPr>
              <w:t>подбор материала по составлению таблиц;</w:t>
            </w:r>
            <w:r w:rsidRPr="00A66B8E">
              <w:rPr>
                <w:sz w:val="24"/>
                <w:szCs w:val="24"/>
              </w:rPr>
              <w:t xml:space="preserve"> </w:t>
            </w:r>
          </w:p>
          <w:p w14:paraId="5EDE775E" w14:textId="77777777" w:rsidR="00CA4347" w:rsidRPr="00A66B8E" w:rsidRDefault="00CA4347" w:rsidP="007F0530">
            <w:pPr>
              <w:rPr>
                <w:bCs/>
                <w:sz w:val="24"/>
                <w:szCs w:val="24"/>
              </w:rPr>
            </w:pPr>
            <w:r w:rsidRPr="00A66B8E">
              <w:rPr>
                <w:bCs/>
                <w:sz w:val="24"/>
                <w:szCs w:val="24"/>
              </w:rPr>
              <w:t>выполнение творческого задания;</w:t>
            </w:r>
          </w:p>
          <w:p w14:paraId="17963EE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66B8E">
              <w:rPr>
                <w:bCs/>
                <w:sz w:val="24"/>
                <w:szCs w:val="24"/>
              </w:rPr>
              <w:t xml:space="preserve"> подбор материала для создания рекламного бюллетеня.</w:t>
            </w:r>
          </w:p>
        </w:tc>
        <w:tc>
          <w:tcPr>
            <w:tcW w:w="1373" w:type="dxa"/>
            <w:vAlign w:val="center"/>
          </w:tcPr>
          <w:p w14:paraId="79F89B2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66" w:type="dxa"/>
            <w:gridSpan w:val="2"/>
            <w:vAlign w:val="center"/>
          </w:tcPr>
          <w:p w14:paraId="51661D6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CA4347" w:rsidRPr="00AD1755" w14:paraId="28F04C13" w14:textId="77777777" w:rsidTr="007F0530">
        <w:trPr>
          <w:trHeight w:val="20"/>
        </w:trPr>
        <w:tc>
          <w:tcPr>
            <w:tcW w:w="11199" w:type="dxa"/>
            <w:gridSpan w:val="2"/>
          </w:tcPr>
          <w:p w14:paraId="467BDA4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B050"/>
                <w:sz w:val="24"/>
                <w:szCs w:val="24"/>
              </w:rPr>
            </w:pPr>
            <w:r w:rsidRPr="00AD1755">
              <w:rPr>
                <w:b/>
                <w:bCs/>
                <w:sz w:val="24"/>
                <w:szCs w:val="24"/>
              </w:rPr>
              <w:t xml:space="preserve">Раздел </w:t>
            </w:r>
            <w:r>
              <w:rPr>
                <w:b/>
                <w:bCs/>
                <w:sz w:val="24"/>
                <w:szCs w:val="24"/>
              </w:rPr>
              <w:t>3</w:t>
            </w:r>
            <w:r w:rsidRPr="00AD1755">
              <w:rPr>
                <w:b/>
                <w:bCs/>
                <w:sz w:val="24"/>
                <w:szCs w:val="24"/>
              </w:rPr>
              <w:t>. Профессионально ориентированные информационные системы</w:t>
            </w:r>
          </w:p>
        </w:tc>
        <w:tc>
          <w:tcPr>
            <w:tcW w:w="1373" w:type="dxa"/>
          </w:tcPr>
          <w:p w14:paraId="18717C3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3</w:t>
            </w:r>
            <w:r>
              <w:rPr>
                <w:b/>
                <w:bCs/>
                <w:sz w:val="24"/>
                <w:szCs w:val="24"/>
              </w:rPr>
              <w:t>4</w:t>
            </w:r>
          </w:p>
        </w:tc>
        <w:tc>
          <w:tcPr>
            <w:tcW w:w="2066" w:type="dxa"/>
            <w:gridSpan w:val="2"/>
          </w:tcPr>
          <w:p w14:paraId="54B7C43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0F753286" w14:textId="77777777" w:rsidTr="007F0530">
        <w:trPr>
          <w:trHeight w:val="20"/>
        </w:trPr>
        <w:tc>
          <w:tcPr>
            <w:tcW w:w="2835" w:type="dxa"/>
            <w:vMerge w:val="restart"/>
          </w:tcPr>
          <w:p w14:paraId="25A34EA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D1755">
              <w:rPr>
                <w:b/>
                <w:bCs/>
                <w:sz w:val="24"/>
                <w:szCs w:val="24"/>
              </w:rPr>
              <w:t xml:space="preserve">Тема </w:t>
            </w:r>
            <w:r>
              <w:rPr>
                <w:b/>
                <w:bCs/>
                <w:sz w:val="24"/>
                <w:szCs w:val="24"/>
              </w:rPr>
              <w:t>3</w:t>
            </w:r>
            <w:r w:rsidRPr="00AD1755">
              <w:rPr>
                <w:b/>
                <w:bCs/>
                <w:sz w:val="24"/>
                <w:szCs w:val="24"/>
              </w:rPr>
              <w:t>.1. Классификация программного обеспечения профессионально ориентированных информационных систем</w:t>
            </w:r>
          </w:p>
        </w:tc>
        <w:tc>
          <w:tcPr>
            <w:tcW w:w="8364" w:type="dxa"/>
          </w:tcPr>
          <w:p w14:paraId="050DC0D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
                <w:bCs/>
                <w:sz w:val="24"/>
                <w:szCs w:val="24"/>
              </w:rPr>
              <w:t>Содержание учебного материала</w:t>
            </w:r>
          </w:p>
        </w:tc>
        <w:tc>
          <w:tcPr>
            <w:tcW w:w="1373" w:type="dxa"/>
            <w:vMerge w:val="restart"/>
          </w:tcPr>
          <w:p w14:paraId="7BAB3C2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1</w:t>
            </w:r>
          </w:p>
        </w:tc>
        <w:tc>
          <w:tcPr>
            <w:tcW w:w="2066" w:type="dxa"/>
            <w:gridSpan w:val="2"/>
            <w:vMerge w:val="restart"/>
          </w:tcPr>
          <w:p w14:paraId="732FE51B" w14:textId="77777777" w:rsidR="00CA4347" w:rsidRPr="00AD1755" w:rsidRDefault="00E71A00"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6F71E53F" w14:textId="77777777" w:rsidTr="007F0530">
        <w:trPr>
          <w:trHeight w:val="20"/>
        </w:trPr>
        <w:tc>
          <w:tcPr>
            <w:tcW w:w="2835" w:type="dxa"/>
            <w:vMerge/>
          </w:tcPr>
          <w:p w14:paraId="1E1FFFF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4CAAA26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Классификация программного обеспечения профессионально ориентированных информационных систем. Программное обеспечение персонального компьютера, создающее ресурсы профессиональных информационных технологий: назначение, классификация, общая характеристика. Операционные системы: назначение, принципы работы, возможности. Сервисное программное обеспечение персонального компьютера.</w:t>
            </w:r>
          </w:p>
        </w:tc>
        <w:tc>
          <w:tcPr>
            <w:tcW w:w="1373" w:type="dxa"/>
            <w:vMerge/>
          </w:tcPr>
          <w:p w14:paraId="4925522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66" w:type="dxa"/>
            <w:gridSpan w:val="2"/>
            <w:vMerge/>
          </w:tcPr>
          <w:p w14:paraId="37CDDBB1"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041153FC" w14:textId="77777777" w:rsidTr="007F0530">
        <w:trPr>
          <w:trHeight w:val="20"/>
        </w:trPr>
        <w:tc>
          <w:tcPr>
            <w:tcW w:w="2835" w:type="dxa"/>
            <w:vMerge w:val="restart"/>
          </w:tcPr>
          <w:p w14:paraId="7F749AD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Тема </w:t>
            </w:r>
            <w:r>
              <w:rPr>
                <w:b/>
                <w:bCs/>
                <w:sz w:val="24"/>
                <w:szCs w:val="24"/>
              </w:rPr>
              <w:t>3</w:t>
            </w:r>
            <w:r w:rsidRPr="00AD1755">
              <w:rPr>
                <w:b/>
                <w:bCs/>
                <w:sz w:val="24"/>
                <w:szCs w:val="24"/>
              </w:rPr>
              <w:t>.2. Прикладное программное обеспечение</w:t>
            </w:r>
          </w:p>
        </w:tc>
        <w:tc>
          <w:tcPr>
            <w:tcW w:w="8364" w:type="dxa"/>
          </w:tcPr>
          <w:p w14:paraId="37644AB9" w14:textId="77777777" w:rsidR="00CA4347" w:rsidRPr="00AD1755" w:rsidRDefault="00CA4347" w:rsidP="007F0530">
            <w:pPr>
              <w:rPr>
                <w:sz w:val="24"/>
                <w:szCs w:val="24"/>
              </w:rPr>
            </w:pPr>
            <w:r w:rsidRPr="00AD1755">
              <w:rPr>
                <w:b/>
                <w:bCs/>
                <w:sz w:val="24"/>
                <w:szCs w:val="24"/>
              </w:rPr>
              <w:t>Содержание учебного материала</w:t>
            </w:r>
          </w:p>
        </w:tc>
        <w:tc>
          <w:tcPr>
            <w:tcW w:w="1373" w:type="dxa"/>
            <w:vMerge w:val="restart"/>
          </w:tcPr>
          <w:p w14:paraId="1D936C5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1</w:t>
            </w:r>
          </w:p>
        </w:tc>
        <w:tc>
          <w:tcPr>
            <w:tcW w:w="2066" w:type="dxa"/>
            <w:gridSpan w:val="2"/>
            <w:vMerge w:val="restart"/>
          </w:tcPr>
          <w:p w14:paraId="3BB0AE09" w14:textId="77777777" w:rsidR="00CA4347" w:rsidRPr="00AD1755" w:rsidRDefault="00E71A00"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370D2050" w14:textId="77777777" w:rsidTr="007F0530">
        <w:trPr>
          <w:trHeight w:val="20"/>
        </w:trPr>
        <w:tc>
          <w:tcPr>
            <w:tcW w:w="2835" w:type="dxa"/>
            <w:vMerge/>
          </w:tcPr>
          <w:p w14:paraId="27CF8D5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606D1AB1" w14:textId="77777777" w:rsidR="00CA4347" w:rsidRPr="00AD1755" w:rsidRDefault="00CA4347" w:rsidP="007F0530">
            <w:pPr>
              <w:rPr>
                <w:bCs/>
                <w:color w:val="FF0000"/>
                <w:sz w:val="24"/>
                <w:szCs w:val="24"/>
              </w:rPr>
            </w:pPr>
            <w:r w:rsidRPr="00AD1755">
              <w:rPr>
                <w:sz w:val="24"/>
                <w:szCs w:val="24"/>
              </w:rPr>
              <w:t>Прикладное программное обеспечение: понятие, назначение. Виды прикладных про</w:t>
            </w:r>
            <w:r w:rsidRPr="00AD1755">
              <w:rPr>
                <w:sz w:val="24"/>
                <w:szCs w:val="24"/>
              </w:rPr>
              <w:softHyphen/>
              <w:t>грамм: текстовый и графический редакторы и процессоры, табличные процессоры, сис</w:t>
            </w:r>
            <w:r w:rsidRPr="00AD1755">
              <w:rPr>
                <w:sz w:val="24"/>
                <w:szCs w:val="24"/>
              </w:rPr>
              <w:softHyphen/>
              <w:t xml:space="preserve">темы управления базами данных, WEB- редакторы, браузеры, интегрированные системы делопроизводства и т.д., их краткая характеристика. Интегрированный пакет </w:t>
            </w:r>
            <w:proofErr w:type="spellStart"/>
            <w:r w:rsidRPr="00AD1755">
              <w:rPr>
                <w:sz w:val="24"/>
                <w:szCs w:val="24"/>
              </w:rPr>
              <w:t>Мicrosoft</w:t>
            </w:r>
            <w:proofErr w:type="spellEnd"/>
            <w:r w:rsidRPr="00AD1755">
              <w:rPr>
                <w:sz w:val="24"/>
                <w:szCs w:val="24"/>
              </w:rPr>
              <w:t xml:space="preserve"> Office: назначение, особенности использования.</w:t>
            </w:r>
          </w:p>
        </w:tc>
        <w:tc>
          <w:tcPr>
            <w:tcW w:w="1373" w:type="dxa"/>
            <w:vMerge/>
          </w:tcPr>
          <w:p w14:paraId="54A5CFF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66" w:type="dxa"/>
            <w:gridSpan w:val="2"/>
            <w:vMerge/>
          </w:tcPr>
          <w:p w14:paraId="7828247F"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4C9CEF97" w14:textId="77777777" w:rsidTr="007F0530">
        <w:trPr>
          <w:trHeight w:val="20"/>
        </w:trPr>
        <w:tc>
          <w:tcPr>
            <w:tcW w:w="2835" w:type="dxa"/>
            <w:vMerge w:val="restart"/>
          </w:tcPr>
          <w:p w14:paraId="0D9D606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Тема </w:t>
            </w:r>
            <w:r>
              <w:rPr>
                <w:b/>
                <w:bCs/>
                <w:sz w:val="24"/>
                <w:szCs w:val="24"/>
              </w:rPr>
              <w:t>3</w:t>
            </w:r>
            <w:r w:rsidRPr="00AD1755">
              <w:rPr>
                <w:b/>
                <w:bCs/>
                <w:sz w:val="24"/>
                <w:szCs w:val="24"/>
              </w:rPr>
              <w:t xml:space="preserve">.3. Оформление документов с помощью текстового процессора </w:t>
            </w:r>
            <w:proofErr w:type="spellStart"/>
            <w:r w:rsidRPr="00AD1755">
              <w:rPr>
                <w:b/>
                <w:sz w:val="24"/>
                <w:szCs w:val="24"/>
              </w:rPr>
              <w:t>Мicrosoft</w:t>
            </w:r>
            <w:proofErr w:type="spellEnd"/>
            <w:r>
              <w:rPr>
                <w:b/>
                <w:sz w:val="24"/>
                <w:szCs w:val="24"/>
              </w:rPr>
              <w:t xml:space="preserve"> </w:t>
            </w:r>
            <w:r w:rsidRPr="00AD1755">
              <w:rPr>
                <w:b/>
                <w:bCs/>
                <w:sz w:val="24"/>
                <w:szCs w:val="24"/>
              </w:rPr>
              <w:t>Word</w:t>
            </w:r>
          </w:p>
        </w:tc>
        <w:tc>
          <w:tcPr>
            <w:tcW w:w="8364" w:type="dxa"/>
          </w:tcPr>
          <w:p w14:paraId="6988F46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Содержание учебного материала</w:t>
            </w:r>
          </w:p>
        </w:tc>
        <w:tc>
          <w:tcPr>
            <w:tcW w:w="1373" w:type="dxa"/>
            <w:vMerge w:val="restart"/>
          </w:tcPr>
          <w:p w14:paraId="46145C0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5</w:t>
            </w:r>
          </w:p>
        </w:tc>
        <w:tc>
          <w:tcPr>
            <w:tcW w:w="2066" w:type="dxa"/>
            <w:gridSpan w:val="2"/>
            <w:vMerge w:val="restart"/>
          </w:tcPr>
          <w:p w14:paraId="161C0949" w14:textId="77777777" w:rsidR="00CA4347" w:rsidRPr="00AD1755" w:rsidRDefault="00E71A00"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0533ECD9" w14:textId="77777777" w:rsidTr="007F0530">
        <w:trPr>
          <w:trHeight w:val="20"/>
        </w:trPr>
        <w:tc>
          <w:tcPr>
            <w:tcW w:w="2835" w:type="dxa"/>
            <w:vMerge/>
          </w:tcPr>
          <w:p w14:paraId="3BA044E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0E81267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sz w:val="24"/>
                <w:szCs w:val="24"/>
              </w:rPr>
              <w:t xml:space="preserve">Основные правила оформления документации по рыбоводным процессам. Текстовой процессор </w:t>
            </w:r>
            <w:proofErr w:type="spellStart"/>
            <w:r w:rsidRPr="00AD1755">
              <w:rPr>
                <w:sz w:val="24"/>
                <w:szCs w:val="24"/>
              </w:rPr>
              <w:t>Мicrosoft</w:t>
            </w:r>
            <w:proofErr w:type="spellEnd"/>
            <w:r w:rsidRPr="00AD1755">
              <w:rPr>
                <w:sz w:val="24"/>
                <w:szCs w:val="24"/>
              </w:rPr>
              <w:t xml:space="preserve"> Word: понятие, назначение, возможности. Правила ввода, оформления и редактирования текста. Форматирование текста: понятие, назначе</w:t>
            </w:r>
            <w:r w:rsidRPr="00AD1755">
              <w:rPr>
                <w:sz w:val="24"/>
                <w:szCs w:val="24"/>
              </w:rPr>
              <w:softHyphen/>
              <w:t>ние, технология. Обеспечение взаимодействия текста с графикой, таблицами и другими объектами, составляющими документ.</w:t>
            </w:r>
          </w:p>
        </w:tc>
        <w:tc>
          <w:tcPr>
            <w:tcW w:w="1373" w:type="dxa"/>
            <w:vMerge/>
          </w:tcPr>
          <w:p w14:paraId="0BAD926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sz w:val="24"/>
                <w:szCs w:val="24"/>
              </w:rPr>
            </w:pPr>
          </w:p>
        </w:tc>
        <w:tc>
          <w:tcPr>
            <w:tcW w:w="2066" w:type="dxa"/>
            <w:gridSpan w:val="2"/>
            <w:vMerge/>
          </w:tcPr>
          <w:p w14:paraId="1CD7285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543780F7" w14:textId="77777777" w:rsidTr="007F0530">
        <w:trPr>
          <w:trHeight w:val="20"/>
        </w:trPr>
        <w:tc>
          <w:tcPr>
            <w:tcW w:w="2835" w:type="dxa"/>
            <w:vMerge/>
          </w:tcPr>
          <w:p w14:paraId="341206B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32996C8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1755">
              <w:rPr>
                <w:b/>
                <w:bCs/>
                <w:sz w:val="24"/>
                <w:szCs w:val="24"/>
              </w:rPr>
              <w:t>В том числе, лабораторных работ</w:t>
            </w:r>
          </w:p>
        </w:tc>
        <w:tc>
          <w:tcPr>
            <w:tcW w:w="1373" w:type="dxa"/>
          </w:tcPr>
          <w:p w14:paraId="42E6730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4</w:t>
            </w:r>
          </w:p>
        </w:tc>
        <w:tc>
          <w:tcPr>
            <w:tcW w:w="2066" w:type="dxa"/>
            <w:gridSpan w:val="2"/>
            <w:vMerge/>
          </w:tcPr>
          <w:p w14:paraId="1DD6CB0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67B9BDD7" w14:textId="77777777" w:rsidTr="007F0530">
        <w:trPr>
          <w:trHeight w:val="20"/>
        </w:trPr>
        <w:tc>
          <w:tcPr>
            <w:tcW w:w="2835" w:type="dxa"/>
            <w:vMerge/>
          </w:tcPr>
          <w:p w14:paraId="705B712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7F0FB9F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Лабораторная работа № 1</w:t>
            </w:r>
            <w:r>
              <w:rPr>
                <w:b/>
                <w:bCs/>
                <w:sz w:val="24"/>
                <w:szCs w:val="24"/>
              </w:rPr>
              <w:t>0</w:t>
            </w:r>
          </w:p>
          <w:p w14:paraId="195DC40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Создание документов в текстовом редакторе Microsoft Word, содержащих различные объекты.</w:t>
            </w:r>
          </w:p>
        </w:tc>
        <w:tc>
          <w:tcPr>
            <w:tcW w:w="1373" w:type="dxa"/>
          </w:tcPr>
          <w:p w14:paraId="3D36C45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79164DF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3CD5EC2E" w14:textId="77777777" w:rsidTr="007F0530">
        <w:trPr>
          <w:trHeight w:val="20"/>
        </w:trPr>
        <w:tc>
          <w:tcPr>
            <w:tcW w:w="2835" w:type="dxa"/>
            <w:vMerge/>
          </w:tcPr>
          <w:p w14:paraId="5BB4DB7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44542F7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11</w:t>
            </w:r>
          </w:p>
          <w:p w14:paraId="6CAD836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Cs/>
                <w:sz w:val="24"/>
                <w:szCs w:val="24"/>
              </w:rPr>
              <w:t>Отработка приемов и способов разработки комплексных документов в текстовом редакторе Microsoft Word.</w:t>
            </w:r>
          </w:p>
        </w:tc>
        <w:tc>
          <w:tcPr>
            <w:tcW w:w="1373" w:type="dxa"/>
          </w:tcPr>
          <w:p w14:paraId="5797EA5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7A056A8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59EC9596" w14:textId="77777777" w:rsidTr="007F0530">
        <w:trPr>
          <w:trHeight w:val="20"/>
        </w:trPr>
        <w:tc>
          <w:tcPr>
            <w:tcW w:w="2835" w:type="dxa"/>
            <w:vMerge w:val="restart"/>
          </w:tcPr>
          <w:p w14:paraId="75D280D7" w14:textId="77777777" w:rsidR="00CA4347" w:rsidRPr="00AD1755" w:rsidRDefault="00CA4347" w:rsidP="007F0530">
            <w:pPr>
              <w:tabs>
                <w:tab w:val="left" w:pos="1215"/>
                <w:tab w:val="left" w:pos="3862"/>
              </w:tabs>
              <w:rPr>
                <w:b/>
                <w:bCs/>
                <w:color w:val="FF0000"/>
                <w:sz w:val="24"/>
                <w:szCs w:val="24"/>
              </w:rPr>
            </w:pPr>
            <w:r w:rsidRPr="00AD1755">
              <w:rPr>
                <w:b/>
                <w:bCs/>
                <w:sz w:val="24"/>
                <w:szCs w:val="24"/>
              </w:rPr>
              <w:t xml:space="preserve">Тема </w:t>
            </w:r>
            <w:r>
              <w:rPr>
                <w:b/>
                <w:bCs/>
                <w:sz w:val="24"/>
                <w:szCs w:val="24"/>
              </w:rPr>
              <w:t>3</w:t>
            </w:r>
            <w:r w:rsidRPr="00AD1755">
              <w:rPr>
                <w:b/>
                <w:bCs/>
                <w:sz w:val="24"/>
                <w:szCs w:val="24"/>
              </w:rPr>
              <w:t xml:space="preserve">.4. Обработка данных </w:t>
            </w:r>
            <w:r w:rsidRPr="00AD1755">
              <w:rPr>
                <w:b/>
                <w:bCs/>
                <w:spacing w:val="-2"/>
                <w:sz w:val="24"/>
                <w:szCs w:val="24"/>
              </w:rPr>
              <w:t xml:space="preserve">средствами табличного процессора </w:t>
            </w:r>
            <w:proofErr w:type="spellStart"/>
            <w:r w:rsidRPr="00AD1755">
              <w:rPr>
                <w:b/>
                <w:sz w:val="24"/>
                <w:szCs w:val="24"/>
              </w:rPr>
              <w:t>Мicrosoft</w:t>
            </w:r>
            <w:proofErr w:type="spellEnd"/>
            <w:r w:rsidRPr="00AD1755">
              <w:rPr>
                <w:b/>
                <w:bCs/>
                <w:sz w:val="24"/>
                <w:szCs w:val="24"/>
              </w:rPr>
              <w:t xml:space="preserve"> Ехсе1</w:t>
            </w:r>
          </w:p>
        </w:tc>
        <w:tc>
          <w:tcPr>
            <w:tcW w:w="8364" w:type="dxa"/>
          </w:tcPr>
          <w:p w14:paraId="27A5BA0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Содержание учебного материала</w:t>
            </w:r>
          </w:p>
        </w:tc>
        <w:tc>
          <w:tcPr>
            <w:tcW w:w="1373" w:type="dxa"/>
            <w:vMerge w:val="restart"/>
          </w:tcPr>
          <w:p w14:paraId="1BDE9D8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2066" w:type="dxa"/>
            <w:gridSpan w:val="2"/>
            <w:vMerge w:val="restart"/>
          </w:tcPr>
          <w:p w14:paraId="464ED921" w14:textId="77777777" w:rsidR="00CA4347" w:rsidRPr="00AD1755" w:rsidRDefault="00E71A00"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1BB5554F" w14:textId="77777777" w:rsidTr="007F0530">
        <w:trPr>
          <w:trHeight w:val="20"/>
        </w:trPr>
        <w:tc>
          <w:tcPr>
            <w:tcW w:w="2835" w:type="dxa"/>
            <w:vMerge/>
          </w:tcPr>
          <w:p w14:paraId="64338A16" w14:textId="77777777" w:rsidR="00CA4347" w:rsidRPr="00AD1755" w:rsidRDefault="00CA4347" w:rsidP="007F0530">
            <w:pPr>
              <w:tabs>
                <w:tab w:val="left" w:pos="1215"/>
                <w:tab w:val="left" w:pos="3862"/>
              </w:tabs>
              <w:rPr>
                <w:bCs/>
                <w:color w:val="FF0000"/>
                <w:sz w:val="24"/>
                <w:szCs w:val="24"/>
              </w:rPr>
            </w:pPr>
          </w:p>
        </w:tc>
        <w:tc>
          <w:tcPr>
            <w:tcW w:w="8364" w:type="dxa"/>
          </w:tcPr>
          <w:p w14:paraId="28454BB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spacing w:val="-1"/>
                <w:sz w:val="24"/>
                <w:szCs w:val="24"/>
              </w:rPr>
              <w:t>Структура интерфейса табличного процессора. Организация расчетов в табличном процессоре. Построение и форматирование диаграмм и графиков. Использование функ</w:t>
            </w:r>
            <w:r w:rsidRPr="00AD1755">
              <w:rPr>
                <w:spacing w:val="-1"/>
                <w:sz w:val="24"/>
                <w:szCs w:val="24"/>
              </w:rPr>
              <w:softHyphen/>
            </w:r>
            <w:r w:rsidRPr="00AD1755">
              <w:rPr>
                <w:sz w:val="24"/>
                <w:szCs w:val="24"/>
              </w:rPr>
              <w:t xml:space="preserve">ций. Фильтрация данных. Классы моделей, их построение и исследование с помощью табличного процессора. </w:t>
            </w:r>
            <w:r w:rsidRPr="00AD1755">
              <w:rPr>
                <w:bCs/>
                <w:sz w:val="24"/>
                <w:szCs w:val="24"/>
              </w:rPr>
              <w:t>Использование для выполнения учетно-отчетных операций профессиональной направленности.</w:t>
            </w:r>
            <w:r>
              <w:rPr>
                <w:bCs/>
                <w:sz w:val="24"/>
                <w:szCs w:val="24"/>
              </w:rPr>
              <w:t xml:space="preserve"> </w:t>
            </w:r>
            <w:r w:rsidRPr="00AD1755">
              <w:rPr>
                <w:bCs/>
                <w:sz w:val="24"/>
                <w:szCs w:val="24"/>
              </w:rPr>
              <w:t>Работа с электронной таблицей как с базой данных. Консолидация данных. Использование сводных таблиц для анализа данных.</w:t>
            </w:r>
          </w:p>
        </w:tc>
        <w:tc>
          <w:tcPr>
            <w:tcW w:w="1373" w:type="dxa"/>
            <w:vMerge/>
          </w:tcPr>
          <w:p w14:paraId="0577015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sz w:val="24"/>
                <w:szCs w:val="24"/>
              </w:rPr>
            </w:pPr>
          </w:p>
        </w:tc>
        <w:tc>
          <w:tcPr>
            <w:tcW w:w="2066" w:type="dxa"/>
            <w:gridSpan w:val="2"/>
            <w:vMerge/>
          </w:tcPr>
          <w:p w14:paraId="417AB66D"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6D2456DE" w14:textId="77777777" w:rsidTr="007F0530">
        <w:trPr>
          <w:trHeight w:val="20"/>
        </w:trPr>
        <w:tc>
          <w:tcPr>
            <w:tcW w:w="2835" w:type="dxa"/>
            <w:vMerge/>
          </w:tcPr>
          <w:p w14:paraId="169665C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22CB785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В том числе, лабораторных работ</w:t>
            </w:r>
          </w:p>
        </w:tc>
        <w:tc>
          <w:tcPr>
            <w:tcW w:w="1373" w:type="dxa"/>
          </w:tcPr>
          <w:p w14:paraId="72D4241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8</w:t>
            </w:r>
          </w:p>
        </w:tc>
        <w:tc>
          <w:tcPr>
            <w:tcW w:w="2066" w:type="dxa"/>
            <w:gridSpan w:val="2"/>
            <w:vMerge/>
          </w:tcPr>
          <w:p w14:paraId="4F78ECE1"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3C999D97" w14:textId="77777777" w:rsidTr="007F0530">
        <w:trPr>
          <w:trHeight w:val="20"/>
        </w:trPr>
        <w:tc>
          <w:tcPr>
            <w:tcW w:w="2835" w:type="dxa"/>
            <w:vMerge/>
          </w:tcPr>
          <w:p w14:paraId="2625686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042304A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Лабораторная работа №</w:t>
            </w:r>
            <w:r>
              <w:rPr>
                <w:b/>
                <w:bCs/>
                <w:sz w:val="24"/>
                <w:szCs w:val="24"/>
              </w:rPr>
              <w:t xml:space="preserve"> 12</w:t>
            </w:r>
          </w:p>
          <w:p w14:paraId="4E76F86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Составление материального отчета по выращиванию рыбы на рыбоводном предприятии.</w:t>
            </w:r>
          </w:p>
        </w:tc>
        <w:tc>
          <w:tcPr>
            <w:tcW w:w="1373" w:type="dxa"/>
          </w:tcPr>
          <w:p w14:paraId="4523561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77A97FD2"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5AE37F30" w14:textId="77777777" w:rsidTr="007F0530">
        <w:trPr>
          <w:trHeight w:val="20"/>
        </w:trPr>
        <w:tc>
          <w:tcPr>
            <w:tcW w:w="2835" w:type="dxa"/>
            <w:vMerge/>
          </w:tcPr>
          <w:p w14:paraId="6C3F7EE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5AF41D9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Лабораторная работа №</w:t>
            </w:r>
            <w:r>
              <w:rPr>
                <w:b/>
                <w:bCs/>
                <w:sz w:val="24"/>
                <w:szCs w:val="24"/>
              </w:rPr>
              <w:t xml:space="preserve"> 13</w:t>
            </w:r>
          </w:p>
          <w:p w14:paraId="6220E4C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Расчет экономических показателей для штатного расписания рыбоводного предприятия.</w:t>
            </w:r>
          </w:p>
        </w:tc>
        <w:tc>
          <w:tcPr>
            <w:tcW w:w="1373" w:type="dxa"/>
          </w:tcPr>
          <w:p w14:paraId="22F590D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41C26D2F"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5F91A09D" w14:textId="77777777" w:rsidTr="007F0530">
        <w:trPr>
          <w:trHeight w:val="20"/>
        </w:trPr>
        <w:tc>
          <w:tcPr>
            <w:tcW w:w="2835" w:type="dxa"/>
            <w:vMerge/>
          </w:tcPr>
          <w:p w14:paraId="6493297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7CAB33B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Лабораторная работа №</w:t>
            </w:r>
            <w:r>
              <w:rPr>
                <w:b/>
                <w:bCs/>
                <w:sz w:val="24"/>
                <w:szCs w:val="24"/>
              </w:rPr>
              <w:t xml:space="preserve"> 14</w:t>
            </w:r>
          </w:p>
          <w:p w14:paraId="4EECD49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Cs/>
                <w:sz w:val="24"/>
                <w:szCs w:val="24"/>
              </w:rPr>
              <w:t>Решение профессиональных задач с использованием статистических и логических функций.</w:t>
            </w:r>
          </w:p>
        </w:tc>
        <w:tc>
          <w:tcPr>
            <w:tcW w:w="1373" w:type="dxa"/>
          </w:tcPr>
          <w:p w14:paraId="6EA58E1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6048AFEA"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79968160" w14:textId="77777777" w:rsidTr="007F0530">
        <w:trPr>
          <w:trHeight w:val="20"/>
        </w:trPr>
        <w:tc>
          <w:tcPr>
            <w:tcW w:w="2835" w:type="dxa"/>
            <w:vMerge/>
          </w:tcPr>
          <w:p w14:paraId="70CB837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4A807E85" w14:textId="536D6CAB" w:rsidR="00CA4347" w:rsidRPr="00AD1755" w:rsidRDefault="00FC5C51"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noProof/>
                <w:sz w:val="24"/>
                <w:szCs w:val="24"/>
              </w:rPr>
              <mc:AlternateContent>
                <mc:Choice Requires="wps">
                  <w:drawing>
                    <wp:anchor distT="0" distB="0" distL="114300" distR="114300" simplePos="0" relativeHeight="251666432" behindDoc="0" locked="0" layoutInCell="1" allowOverlap="1" wp14:anchorId="0DB10A89" wp14:editId="7F4D4C1A">
                      <wp:simplePos x="0" y="0"/>
                      <wp:positionH relativeFrom="column">
                        <wp:posOffset>-2511425</wp:posOffset>
                      </wp:positionH>
                      <wp:positionV relativeFrom="paragraph">
                        <wp:posOffset>321945</wp:posOffset>
                      </wp:positionV>
                      <wp:extent cx="2434590" cy="10795"/>
                      <wp:effectExtent l="0" t="19050" r="22860" b="273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4590" cy="10795"/>
                              </a:xfrm>
                              <a:prstGeom prst="straightConnector1">
                                <a:avLst/>
                              </a:prstGeom>
                              <a:noFill/>
                              <a:ln w="603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3CC977" id="_x0000_t32" coordsize="21600,21600" o:spt="32" o:oned="t" path="m,l21600,21600e" filled="f">
                      <v:path arrowok="t" fillok="f" o:connecttype="none"/>
                      <o:lock v:ext="edit" shapetype="t"/>
                    </v:shapetype>
                    <v:shape id="Прямая со стрелкой 1" o:spid="_x0000_s1026" type="#_x0000_t32" style="position:absolute;margin-left:-197.75pt;margin-top:25.35pt;width:191.7pt;height:.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" strokecolor="white" strokeweight="4.75pt"/>
                  </w:pict>
                </mc:Fallback>
              </mc:AlternateContent>
            </w:r>
            <w:r w:rsidR="00CA4347" w:rsidRPr="00AD1755">
              <w:rPr>
                <w:b/>
                <w:bCs/>
                <w:sz w:val="24"/>
                <w:szCs w:val="24"/>
              </w:rPr>
              <w:t xml:space="preserve">Лабораторная работа № </w:t>
            </w:r>
            <w:r w:rsidR="00CA4347">
              <w:rPr>
                <w:b/>
                <w:bCs/>
                <w:sz w:val="24"/>
                <w:szCs w:val="24"/>
              </w:rPr>
              <w:t>15</w:t>
            </w:r>
            <w:r w:rsidR="00CA4347" w:rsidRPr="00AD1755">
              <w:rPr>
                <w:bCs/>
                <w:sz w:val="24"/>
                <w:szCs w:val="24"/>
              </w:rPr>
              <w:t xml:space="preserve"> Задачи профессиональной направленности. Организация работы с поставщиками средствами программы Excel: создание списка клиентов и товаров, формирования списка и бланка заказов.</w:t>
            </w:r>
          </w:p>
        </w:tc>
        <w:tc>
          <w:tcPr>
            <w:tcW w:w="1373" w:type="dxa"/>
          </w:tcPr>
          <w:p w14:paraId="3E8296F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32E796F2" w14:textId="77777777" w:rsidR="00CA4347" w:rsidRPr="00AD1755" w:rsidRDefault="00CA4347"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CA4347" w:rsidRPr="00AD1755" w14:paraId="60568404" w14:textId="77777777" w:rsidTr="007F0530">
        <w:trPr>
          <w:trHeight w:val="20"/>
        </w:trPr>
        <w:tc>
          <w:tcPr>
            <w:tcW w:w="2835" w:type="dxa"/>
            <w:vMerge w:val="restart"/>
          </w:tcPr>
          <w:p w14:paraId="1DEE3A4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4"/>
                <w:szCs w:val="24"/>
              </w:rPr>
            </w:pPr>
            <w:r w:rsidRPr="00AD1755">
              <w:rPr>
                <w:b/>
                <w:bCs/>
                <w:sz w:val="24"/>
                <w:szCs w:val="24"/>
              </w:rPr>
              <w:t xml:space="preserve">Тема </w:t>
            </w:r>
            <w:r>
              <w:rPr>
                <w:b/>
                <w:bCs/>
                <w:sz w:val="24"/>
                <w:szCs w:val="24"/>
              </w:rPr>
              <w:t>3</w:t>
            </w:r>
            <w:r w:rsidRPr="00AD1755">
              <w:rPr>
                <w:b/>
                <w:bCs/>
                <w:sz w:val="24"/>
                <w:szCs w:val="24"/>
              </w:rPr>
              <w:t xml:space="preserve">.5. Система управления </w:t>
            </w:r>
            <w:r w:rsidRPr="00AD1755">
              <w:rPr>
                <w:b/>
                <w:bCs/>
                <w:spacing w:val="-6"/>
                <w:sz w:val="24"/>
                <w:szCs w:val="24"/>
              </w:rPr>
              <w:t>базами данных Microsoft Access</w:t>
            </w:r>
          </w:p>
        </w:tc>
        <w:tc>
          <w:tcPr>
            <w:tcW w:w="8364" w:type="dxa"/>
          </w:tcPr>
          <w:p w14:paraId="573FBB0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
                <w:bCs/>
                <w:sz w:val="24"/>
                <w:szCs w:val="24"/>
              </w:rPr>
              <w:t>Содержание учебного материала</w:t>
            </w:r>
          </w:p>
        </w:tc>
        <w:tc>
          <w:tcPr>
            <w:tcW w:w="1373" w:type="dxa"/>
            <w:vMerge w:val="restart"/>
          </w:tcPr>
          <w:p w14:paraId="42F786B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9</w:t>
            </w:r>
          </w:p>
        </w:tc>
        <w:tc>
          <w:tcPr>
            <w:tcW w:w="2066" w:type="dxa"/>
            <w:gridSpan w:val="2"/>
            <w:vMerge w:val="restart"/>
          </w:tcPr>
          <w:p w14:paraId="2CF8D029" w14:textId="77777777" w:rsidR="00CA4347" w:rsidRPr="00AD1755" w:rsidRDefault="00E71A00" w:rsidP="00E9035D">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49887D28" w14:textId="77777777" w:rsidTr="007F0530">
        <w:trPr>
          <w:trHeight w:val="20"/>
        </w:trPr>
        <w:tc>
          <w:tcPr>
            <w:tcW w:w="2835" w:type="dxa"/>
            <w:vMerge/>
          </w:tcPr>
          <w:p w14:paraId="7213867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721A441E" w14:textId="77777777" w:rsidR="00CA4347" w:rsidRPr="00AD1755" w:rsidRDefault="00CA4347" w:rsidP="007F0530">
            <w:pPr>
              <w:rPr>
                <w:b/>
                <w:bCs/>
                <w:sz w:val="24"/>
                <w:szCs w:val="24"/>
              </w:rPr>
            </w:pPr>
            <w:r w:rsidRPr="00AD1755">
              <w:rPr>
                <w:spacing w:val="-1"/>
                <w:sz w:val="24"/>
                <w:szCs w:val="24"/>
              </w:rPr>
              <w:t>Базы данных: понятие, основные элементы. Создание и формирование базы данных. Создание таблиц в режиме конструктора. Создание межтабличных связей. Целостность данных. Установка фильтров и работа с ними. Составление и получение отчетов о деятельности предприятия.</w:t>
            </w:r>
          </w:p>
        </w:tc>
        <w:tc>
          <w:tcPr>
            <w:tcW w:w="1373" w:type="dxa"/>
            <w:vMerge/>
          </w:tcPr>
          <w:p w14:paraId="74B4186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4"/>
                <w:szCs w:val="24"/>
              </w:rPr>
            </w:pPr>
          </w:p>
        </w:tc>
        <w:tc>
          <w:tcPr>
            <w:tcW w:w="2066" w:type="dxa"/>
            <w:gridSpan w:val="2"/>
            <w:vMerge/>
          </w:tcPr>
          <w:p w14:paraId="3C19EC3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212C05FB" w14:textId="77777777" w:rsidTr="007F0530">
        <w:trPr>
          <w:trHeight w:val="20"/>
        </w:trPr>
        <w:tc>
          <w:tcPr>
            <w:tcW w:w="2835" w:type="dxa"/>
            <w:vMerge w:val="restart"/>
          </w:tcPr>
          <w:p w14:paraId="14364CB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0228B7A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В том числе, лабораторных работ</w:t>
            </w:r>
          </w:p>
        </w:tc>
        <w:tc>
          <w:tcPr>
            <w:tcW w:w="1373" w:type="dxa"/>
          </w:tcPr>
          <w:p w14:paraId="6F1A78F4" w14:textId="77777777" w:rsidR="00CA4347" w:rsidRPr="00607C0F"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07C0F">
              <w:rPr>
                <w:b/>
                <w:bCs/>
                <w:sz w:val="24"/>
                <w:szCs w:val="24"/>
              </w:rPr>
              <w:t>8</w:t>
            </w:r>
          </w:p>
        </w:tc>
        <w:tc>
          <w:tcPr>
            <w:tcW w:w="2066" w:type="dxa"/>
            <w:gridSpan w:val="2"/>
            <w:vMerge w:val="restart"/>
          </w:tcPr>
          <w:p w14:paraId="659F091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19853726" w14:textId="77777777" w:rsidTr="007F0530">
        <w:trPr>
          <w:trHeight w:val="20"/>
        </w:trPr>
        <w:tc>
          <w:tcPr>
            <w:tcW w:w="2835" w:type="dxa"/>
            <w:vMerge/>
          </w:tcPr>
          <w:p w14:paraId="30EE2D2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3C45EE4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16</w:t>
            </w:r>
            <w:r w:rsidRPr="00AD1755">
              <w:rPr>
                <w:b/>
                <w:bCs/>
                <w:sz w:val="24"/>
                <w:szCs w:val="24"/>
              </w:rPr>
              <w:t xml:space="preserve"> </w:t>
            </w:r>
          </w:p>
          <w:p w14:paraId="61D308D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Создание и редактирование базы данных в ACCESS профессиональной</w:t>
            </w:r>
            <w:r>
              <w:rPr>
                <w:bCs/>
                <w:sz w:val="24"/>
                <w:szCs w:val="24"/>
              </w:rPr>
              <w:t xml:space="preserve"> </w:t>
            </w:r>
            <w:r w:rsidRPr="00AD1755">
              <w:rPr>
                <w:bCs/>
                <w:sz w:val="24"/>
                <w:szCs w:val="24"/>
              </w:rPr>
              <w:t>направленности. Формирование запросов.</w:t>
            </w:r>
          </w:p>
        </w:tc>
        <w:tc>
          <w:tcPr>
            <w:tcW w:w="1373" w:type="dxa"/>
          </w:tcPr>
          <w:p w14:paraId="7806DAE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3A09802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1A388552" w14:textId="77777777" w:rsidTr="007F0530">
        <w:trPr>
          <w:trHeight w:val="20"/>
        </w:trPr>
        <w:tc>
          <w:tcPr>
            <w:tcW w:w="2835" w:type="dxa"/>
            <w:vMerge/>
          </w:tcPr>
          <w:p w14:paraId="26A1796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1BBA708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17</w:t>
            </w:r>
            <w:r w:rsidRPr="00AD1755">
              <w:rPr>
                <w:b/>
                <w:bCs/>
                <w:sz w:val="24"/>
                <w:szCs w:val="24"/>
              </w:rPr>
              <w:t xml:space="preserve"> </w:t>
            </w:r>
          </w:p>
          <w:p w14:paraId="5A7ADEC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Создание форм, сортировка и отбор записей в базе данных профессиональной направленности.</w:t>
            </w:r>
          </w:p>
        </w:tc>
        <w:tc>
          <w:tcPr>
            <w:tcW w:w="1373" w:type="dxa"/>
          </w:tcPr>
          <w:p w14:paraId="36C150E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314AB61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20F29EEA" w14:textId="77777777" w:rsidTr="007F0530">
        <w:trPr>
          <w:trHeight w:val="20"/>
        </w:trPr>
        <w:tc>
          <w:tcPr>
            <w:tcW w:w="2835" w:type="dxa"/>
            <w:vMerge/>
          </w:tcPr>
          <w:p w14:paraId="055F630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3766948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18</w:t>
            </w:r>
          </w:p>
          <w:p w14:paraId="755DC7FA"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Cs/>
                <w:sz w:val="24"/>
                <w:szCs w:val="24"/>
              </w:rPr>
              <w:t>Выполнение вычисление в формах, визуализация результатов вычислений в базе данных профессиональной направленности.</w:t>
            </w:r>
          </w:p>
        </w:tc>
        <w:tc>
          <w:tcPr>
            <w:tcW w:w="1373" w:type="dxa"/>
          </w:tcPr>
          <w:p w14:paraId="29CDAB1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5229998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1C8842E1" w14:textId="77777777" w:rsidTr="007F0530">
        <w:trPr>
          <w:trHeight w:val="20"/>
        </w:trPr>
        <w:tc>
          <w:tcPr>
            <w:tcW w:w="2835" w:type="dxa"/>
            <w:vMerge/>
          </w:tcPr>
          <w:p w14:paraId="16C7419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8364" w:type="dxa"/>
          </w:tcPr>
          <w:p w14:paraId="752B00E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Лабораторная работа № 1</w:t>
            </w:r>
            <w:r>
              <w:rPr>
                <w:b/>
                <w:bCs/>
                <w:sz w:val="24"/>
                <w:szCs w:val="24"/>
              </w:rPr>
              <w:t>9</w:t>
            </w:r>
          </w:p>
          <w:p w14:paraId="0DCDDA9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C00000"/>
                <w:sz w:val="24"/>
                <w:szCs w:val="24"/>
              </w:rPr>
            </w:pPr>
            <w:r w:rsidRPr="00AD1755">
              <w:rPr>
                <w:bCs/>
                <w:sz w:val="24"/>
                <w:szCs w:val="24"/>
              </w:rPr>
              <w:t>Создание вычисляемых запросов в базе данных профессиональной направленности. Формирование заказа и составление заявок на поставку продукции с использованием многотабличной базы данных. Установление связей.</w:t>
            </w:r>
          </w:p>
        </w:tc>
        <w:tc>
          <w:tcPr>
            <w:tcW w:w="1373" w:type="dxa"/>
          </w:tcPr>
          <w:p w14:paraId="2D466E8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020BDF7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08A25CC3" w14:textId="77777777" w:rsidTr="007F0530">
        <w:trPr>
          <w:trHeight w:val="20"/>
        </w:trPr>
        <w:tc>
          <w:tcPr>
            <w:tcW w:w="2835" w:type="dxa"/>
            <w:vMerge w:val="restart"/>
          </w:tcPr>
          <w:p w14:paraId="327A6E2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D1755">
              <w:rPr>
                <w:b/>
                <w:bCs/>
                <w:sz w:val="24"/>
                <w:szCs w:val="24"/>
              </w:rPr>
              <w:t xml:space="preserve">Тема </w:t>
            </w:r>
            <w:r>
              <w:rPr>
                <w:b/>
                <w:bCs/>
                <w:sz w:val="24"/>
                <w:szCs w:val="24"/>
              </w:rPr>
              <w:t>3</w:t>
            </w:r>
            <w:r w:rsidRPr="00AD1755">
              <w:rPr>
                <w:b/>
                <w:bCs/>
                <w:sz w:val="24"/>
                <w:szCs w:val="24"/>
              </w:rPr>
              <w:t xml:space="preserve">.6. Автоматизированное </w:t>
            </w:r>
            <w:r w:rsidRPr="00AD1755">
              <w:rPr>
                <w:b/>
                <w:bCs/>
                <w:spacing w:val="-2"/>
                <w:sz w:val="24"/>
                <w:szCs w:val="24"/>
              </w:rPr>
              <w:t>рабочее место (АРМ) специалиста</w:t>
            </w:r>
          </w:p>
        </w:tc>
        <w:tc>
          <w:tcPr>
            <w:tcW w:w="8364" w:type="dxa"/>
          </w:tcPr>
          <w:p w14:paraId="1DDFE84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b/>
                <w:bCs/>
                <w:sz w:val="24"/>
                <w:szCs w:val="24"/>
              </w:rPr>
              <w:t>Содержание учебного материала</w:t>
            </w:r>
          </w:p>
        </w:tc>
        <w:tc>
          <w:tcPr>
            <w:tcW w:w="1373" w:type="dxa"/>
            <w:vMerge w:val="restart"/>
          </w:tcPr>
          <w:p w14:paraId="31DE515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2</w:t>
            </w:r>
          </w:p>
        </w:tc>
        <w:tc>
          <w:tcPr>
            <w:tcW w:w="2066" w:type="dxa"/>
            <w:gridSpan w:val="2"/>
            <w:vMerge w:val="restart"/>
          </w:tcPr>
          <w:p w14:paraId="38E3723D"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6430C8C7" w14:textId="77777777" w:rsidTr="007F0530">
        <w:trPr>
          <w:trHeight w:val="20"/>
        </w:trPr>
        <w:tc>
          <w:tcPr>
            <w:tcW w:w="2835" w:type="dxa"/>
            <w:vMerge/>
          </w:tcPr>
          <w:p w14:paraId="57CD6D1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4"/>
                <w:szCs w:val="24"/>
              </w:rPr>
            </w:pPr>
          </w:p>
        </w:tc>
        <w:tc>
          <w:tcPr>
            <w:tcW w:w="8364" w:type="dxa"/>
          </w:tcPr>
          <w:p w14:paraId="7EDE294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spacing w:val="-1"/>
                <w:sz w:val="24"/>
                <w:szCs w:val="24"/>
              </w:rPr>
              <w:t>АРМ: понятие, назначение. Техническое, программное и информационное обеспече</w:t>
            </w:r>
            <w:r w:rsidRPr="00AD1755">
              <w:rPr>
                <w:spacing w:val="-1"/>
                <w:sz w:val="24"/>
                <w:szCs w:val="24"/>
              </w:rPr>
              <w:softHyphen/>
            </w:r>
            <w:r w:rsidRPr="00AD1755">
              <w:rPr>
                <w:sz w:val="24"/>
                <w:szCs w:val="24"/>
              </w:rPr>
              <w:t>ние АРМов. Использование пакетов прикладных программ в профессиональной дея</w:t>
            </w:r>
            <w:r w:rsidRPr="00AD1755">
              <w:rPr>
                <w:sz w:val="24"/>
                <w:szCs w:val="24"/>
              </w:rPr>
              <w:softHyphen/>
              <w:t>тельности специалиста - ихтиолога и рыбовода.</w:t>
            </w:r>
          </w:p>
        </w:tc>
        <w:tc>
          <w:tcPr>
            <w:tcW w:w="1373" w:type="dxa"/>
            <w:vMerge/>
          </w:tcPr>
          <w:p w14:paraId="2BE2453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sz w:val="24"/>
                <w:szCs w:val="24"/>
              </w:rPr>
            </w:pPr>
          </w:p>
        </w:tc>
        <w:tc>
          <w:tcPr>
            <w:tcW w:w="2066" w:type="dxa"/>
            <w:gridSpan w:val="2"/>
            <w:vMerge/>
          </w:tcPr>
          <w:p w14:paraId="2285058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4E0B4C39" w14:textId="77777777" w:rsidTr="007F0530">
        <w:trPr>
          <w:trHeight w:val="20"/>
        </w:trPr>
        <w:tc>
          <w:tcPr>
            <w:tcW w:w="2835" w:type="dxa"/>
            <w:vMerge w:val="restart"/>
          </w:tcPr>
          <w:p w14:paraId="3E936CD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4"/>
                <w:szCs w:val="24"/>
              </w:rPr>
            </w:pPr>
            <w:r w:rsidRPr="00AD1755">
              <w:rPr>
                <w:b/>
                <w:bCs/>
                <w:sz w:val="24"/>
                <w:szCs w:val="24"/>
              </w:rPr>
              <w:t xml:space="preserve">Тема </w:t>
            </w:r>
            <w:r>
              <w:rPr>
                <w:b/>
                <w:bCs/>
                <w:sz w:val="24"/>
                <w:szCs w:val="24"/>
              </w:rPr>
              <w:t>3</w:t>
            </w:r>
            <w:r w:rsidRPr="00AD1755">
              <w:rPr>
                <w:b/>
                <w:bCs/>
                <w:sz w:val="24"/>
                <w:szCs w:val="24"/>
              </w:rPr>
              <w:t xml:space="preserve">.7. Современные информационные технологии в </w:t>
            </w:r>
            <w:r w:rsidRPr="00AD1755">
              <w:rPr>
                <w:b/>
                <w:bCs/>
                <w:spacing w:val="-2"/>
                <w:sz w:val="24"/>
                <w:szCs w:val="24"/>
              </w:rPr>
              <w:t>документационном обеспечении профессиональной деятельности</w:t>
            </w:r>
          </w:p>
        </w:tc>
        <w:tc>
          <w:tcPr>
            <w:tcW w:w="8364" w:type="dxa"/>
          </w:tcPr>
          <w:p w14:paraId="38C4035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Содержание учебного материала</w:t>
            </w:r>
          </w:p>
        </w:tc>
        <w:tc>
          <w:tcPr>
            <w:tcW w:w="1373" w:type="dxa"/>
            <w:vMerge w:val="restart"/>
          </w:tcPr>
          <w:p w14:paraId="52C1357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3</w:t>
            </w:r>
          </w:p>
        </w:tc>
        <w:tc>
          <w:tcPr>
            <w:tcW w:w="2066" w:type="dxa"/>
            <w:gridSpan w:val="2"/>
            <w:vMerge w:val="restart"/>
          </w:tcPr>
          <w:p w14:paraId="592DD32D"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3853EDE8" w14:textId="77777777" w:rsidTr="007F0530">
        <w:trPr>
          <w:trHeight w:val="20"/>
        </w:trPr>
        <w:tc>
          <w:tcPr>
            <w:tcW w:w="2835" w:type="dxa"/>
            <w:vMerge/>
          </w:tcPr>
          <w:p w14:paraId="22780F9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8364" w:type="dxa"/>
          </w:tcPr>
          <w:p w14:paraId="72FB928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1755">
              <w:rPr>
                <w:sz w:val="24"/>
                <w:szCs w:val="24"/>
              </w:rPr>
              <w:t>Организация делопроизводства и документооборота с использование средств элек</w:t>
            </w:r>
            <w:r w:rsidRPr="00AD1755">
              <w:rPr>
                <w:sz w:val="24"/>
                <w:szCs w:val="24"/>
              </w:rPr>
              <w:softHyphen/>
            </w:r>
            <w:r w:rsidRPr="00AD1755">
              <w:rPr>
                <w:spacing w:val="-1"/>
                <w:sz w:val="24"/>
                <w:szCs w:val="24"/>
              </w:rPr>
              <w:t>тронных коммуникаций. Поиск документов. Хранение и обработка больших объемов данных. Электронная цифровая подпись: понятие, назначение, использование. Планиро</w:t>
            </w:r>
            <w:r w:rsidRPr="00AD1755">
              <w:rPr>
                <w:spacing w:val="-1"/>
                <w:sz w:val="24"/>
                <w:szCs w:val="24"/>
              </w:rPr>
              <w:softHyphen/>
            </w:r>
            <w:r w:rsidRPr="00AD1755">
              <w:rPr>
                <w:sz w:val="24"/>
                <w:szCs w:val="24"/>
              </w:rPr>
              <w:t>вание персональной деятельности с помощью Microsoft Outlook.</w:t>
            </w:r>
          </w:p>
        </w:tc>
        <w:tc>
          <w:tcPr>
            <w:tcW w:w="1373" w:type="dxa"/>
            <w:vMerge/>
          </w:tcPr>
          <w:p w14:paraId="38317AD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66" w:type="dxa"/>
            <w:gridSpan w:val="2"/>
            <w:vMerge/>
          </w:tcPr>
          <w:p w14:paraId="5D41973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7BCAC4E6" w14:textId="77777777" w:rsidTr="007F0530">
        <w:trPr>
          <w:trHeight w:val="20"/>
        </w:trPr>
        <w:tc>
          <w:tcPr>
            <w:tcW w:w="2835" w:type="dxa"/>
            <w:vMerge/>
          </w:tcPr>
          <w:p w14:paraId="06DAA29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8364" w:type="dxa"/>
          </w:tcPr>
          <w:p w14:paraId="0C9C555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В том числе, лабораторных работ</w:t>
            </w:r>
          </w:p>
        </w:tc>
        <w:tc>
          <w:tcPr>
            <w:tcW w:w="1373" w:type="dxa"/>
          </w:tcPr>
          <w:p w14:paraId="6483E12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1</w:t>
            </w:r>
          </w:p>
        </w:tc>
        <w:tc>
          <w:tcPr>
            <w:tcW w:w="2066" w:type="dxa"/>
            <w:gridSpan w:val="2"/>
            <w:vMerge/>
          </w:tcPr>
          <w:p w14:paraId="32622FA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369D8FDF" w14:textId="77777777" w:rsidTr="007F0530">
        <w:trPr>
          <w:trHeight w:val="20"/>
        </w:trPr>
        <w:tc>
          <w:tcPr>
            <w:tcW w:w="2835" w:type="dxa"/>
            <w:vMerge/>
          </w:tcPr>
          <w:p w14:paraId="2CF0A45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8364" w:type="dxa"/>
          </w:tcPr>
          <w:p w14:paraId="26DD6FF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D1755">
              <w:rPr>
                <w:b/>
                <w:sz w:val="24"/>
                <w:szCs w:val="24"/>
              </w:rPr>
              <w:t>Лабораторная работа №</w:t>
            </w:r>
            <w:r>
              <w:rPr>
                <w:b/>
                <w:sz w:val="24"/>
                <w:szCs w:val="24"/>
              </w:rPr>
              <w:t xml:space="preserve"> 20</w:t>
            </w:r>
          </w:p>
          <w:p w14:paraId="181CAF0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D1755">
              <w:rPr>
                <w:sz w:val="24"/>
                <w:szCs w:val="24"/>
              </w:rPr>
              <w:t>Организация коллективной деятельности в программе Microsoft Outlook</w:t>
            </w:r>
          </w:p>
        </w:tc>
        <w:tc>
          <w:tcPr>
            <w:tcW w:w="1373" w:type="dxa"/>
          </w:tcPr>
          <w:p w14:paraId="1F73225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1EF84C8D"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3EB777CD" w14:textId="77777777" w:rsidTr="007F0530">
        <w:trPr>
          <w:trHeight w:val="20"/>
        </w:trPr>
        <w:tc>
          <w:tcPr>
            <w:tcW w:w="2835" w:type="dxa"/>
            <w:vMerge/>
          </w:tcPr>
          <w:p w14:paraId="55A51EE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8364" w:type="dxa"/>
          </w:tcPr>
          <w:p w14:paraId="3A9F42E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1755">
              <w:rPr>
                <w:b/>
                <w:bCs/>
                <w:sz w:val="24"/>
                <w:szCs w:val="24"/>
              </w:rPr>
              <w:t>Контрольная работа</w:t>
            </w:r>
          </w:p>
        </w:tc>
        <w:tc>
          <w:tcPr>
            <w:tcW w:w="1373" w:type="dxa"/>
          </w:tcPr>
          <w:p w14:paraId="0AD79B7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1</w:t>
            </w:r>
          </w:p>
        </w:tc>
        <w:tc>
          <w:tcPr>
            <w:tcW w:w="2066" w:type="dxa"/>
            <w:gridSpan w:val="2"/>
          </w:tcPr>
          <w:p w14:paraId="0C734F5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47E90FCF" w14:textId="77777777" w:rsidTr="007F0530">
        <w:trPr>
          <w:trHeight w:val="20"/>
        </w:trPr>
        <w:tc>
          <w:tcPr>
            <w:tcW w:w="2835" w:type="dxa"/>
            <w:vMerge w:val="restart"/>
          </w:tcPr>
          <w:p w14:paraId="1F7BB9F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D1755">
              <w:rPr>
                <w:b/>
                <w:bCs/>
                <w:spacing w:val="-1"/>
                <w:sz w:val="24"/>
                <w:szCs w:val="24"/>
              </w:rPr>
              <w:t xml:space="preserve">Тема </w:t>
            </w:r>
            <w:r>
              <w:rPr>
                <w:b/>
                <w:bCs/>
                <w:spacing w:val="-1"/>
                <w:sz w:val="24"/>
                <w:szCs w:val="24"/>
              </w:rPr>
              <w:t>3</w:t>
            </w:r>
            <w:r w:rsidRPr="00AD1755">
              <w:rPr>
                <w:b/>
                <w:bCs/>
                <w:spacing w:val="-1"/>
                <w:sz w:val="24"/>
                <w:szCs w:val="24"/>
              </w:rPr>
              <w:t xml:space="preserve">.8. Создание презентаций в </w:t>
            </w:r>
            <w:r w:rsidRPr="00AD1755">
              <w:rPr>
                <w:b/>
                <w:sz w:val="24"/>
                <w:szCs w:val="24"/>
              </w:rPr>
              <w:t xml:space="preserve">Microsoft </w:t>
            </w:r>
            <w:r w:rsidRPr="00AD1755">
              <w:rPr>
                <w:b/>
                <w:bCs/>
                <w:sz w:val="24"/>
                <w:szCs w:val="24"/>
              </w:rPr>
              <w:t>Power Point</w:t>
            </w:r>
          </w:p>
        </w:tc>
        <w:tc>
          <w:tcPr>
            <w:tcW w:w="8364" w:type="dxa"/>
          </w:tcPr>
          <w:p w14:paraId="689AA91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AD1755">
              <w:rPr>
                <w:b/>
                <w:bCs/>
                <w:sz w:val="24"/>
                <w:szCs w:val="24"/>
              </w:rPr>
              <w:t>Содержание учебного материала</w:t>
            </w:r>
          </w:p>
        </w:tc>
        <w:tc>
          <w:tcPr>
            <w:tcW w:w="1373" w:type="dxa"/>
            <w:vMerge w:val="restart"/>
          </w:tcPr>
          <w:p w14:paraId="105618E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3</w:t>
            </w:r>
          </w:p>
        </w:tc>
        <w:tc>
          <w:tcPr>
            <w:tcW w:w="2066" w:type="dxa"/>
            <w:gridSpan w:val="2"/>
            <w:vMerge w:val="restart"/>
          </w:tcPr>
          <w:p w14:paraId="5205E9D9"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0A650229" w14:textId="77777777" w:rsidTr="007F0530">
        <w:trPr>
          <w:trHeight w:val="20"/>
        </w:trPr>
        <w:tc>
          <w:tcPr>
            <w:tcW w:w="2835" w:type="dxa"/>
            <w:vMerge/>
          </w:tcPr>
          <w:p w14:paraId="53105A3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35616D3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 xml:space="preserve">Microsoft Power Point: </w:t>
            </w:r>
            <w:r w:rsidRPr="00AD1755">
              <w:rPr>
                <w:spacing w:val="-2"/>
                <w:sz w:val="24"/>
                <w:szCs w:val="24"/>
              </w:rPr>
              <w:t>назначение, функциональные возможности, объекты и инстру</w:t>
            </w:r>
            <w:r w:rsidRPr="00AD1755">
              <w:rPr>
                <w:spacing w:val="-2"/>
                <w:sz w:val="24"/>
                <w:szCs w:val="24"/>
              </w:rPr>
              <w:softHyphen/>
            </w:r>
            <w:r w:rsidRPr="00AD1755">
              <w:rPr>
                <w:sz w:val="24"/>
                <w:szCs w:val="24"/>
              </w:rPr>
              <w:t>менты, области использования приложения. Этапы создания презентации. Технология работы с каждым объектом презентации. Добавление эффектов мультимедиа. Создание управляющих кнопок.</w:t>
            </w:r>
          </w:p>
        </w:tc>
        <w:tc>
          <w:tcPr>
            <w:tcW w:w="1373" w:type="dxa"/>
            <w:vMerge/>
          </w:tcPr>
          <w:p w14:paraId="75A76EC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C00000"/>
                <w:sz w:val="24"/>
                <w:szCs w:val="24"/>
              </w:rPr>
            </w:pPr>
          </w:p>
        </w:tc>
        <w:tc>
          <w:tcPr>
            <w:tcW w:w="2066" w:type="dxa"/>
            <w:gridSpan w:val="2"/>
            <w:vMerge/>
          </w:tcPr>
          <w:p w14:paraId="3352CBE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42BC6607" w14:textId="77777777" w:rsidTr="007F0530">
        <w:trPr>
          <w:trHeight w:val="20"/>
        </w:trPr>
        <w:tc>
          <w:tcPr>
            <w:tcW w:w="2835" w:type="dxa"/>
            <w:vMerge/>
          </w:tcPr>
          <w:p w14:paraId="60109CE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786165F2"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В том числе, лабораторных работ</w:t>
            </w:r>
          </w:p>
        </w:tc>
        <w:tc>
          <w:tcPr>
            <w:tcW w:w="1373" w:type="dxa"/>
          </w:tcPr>
          <w:p w14:paraId="4B90EF0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122F7C3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7D2EE083" w14:textId="77777777" w:rsidTr="007F0530">
        <w:trPr>
          <w:trHeight w:val="20"/>
        </w:trPr>
        <w:tc>
          <w:tcPr>
            <w:tcW w:w="2835" w:type="dxa"/>
            <w:vMerge/>
          </w:tcPr>
          <w:p w14:paraId="50A2E88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8364" w:type="dxa"/>
          </w:tcPr>
          <w:p w14:paraId="14BFF9B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21</w:t>
            </w:r>
          </w:p>
          <w:p w14:paraId="23DB6D1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Создание презентации профессиональной направленности средствами программы Power Point</w:t>
            </w:r>
          </w:p>
        </w:tc>
        <w:tc>
          <w:tcPr>
            <w:tcW w:w="1373" w:type="dxa"/>
          </w:tcPr>
          <w:p w14:paraId="33F5117A"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5BAC546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0ECD8037" w14:textId="77777777" w:rsidTr="007F0530">
        <w:trPr>
          <w:trHeight w:val="20"/>
        </w:trPr>
        <w:tc>
          <w:tcPr>
            <w:tcW w:w="11199" w:type="dxa"/>
            <w:gridSpan w:val="2"/>
            <w:vAlign w:val="center"/>
          </w:tcPr>
          <w:p w14:paraId="0A67ED6A" w14:textId="77777777" w:rsidR="00CA4347" w:rsidRPr="00AD1755" w:rsidRDefault="00CA4347" w:rsidP="007F0530">
            <w:pPr>
              <w:rPr>
                <w:rFonts w:eastAsia="Times New Roman"/>
                <w:b/>
                <w:sz w:val="24"/>
                <w:szCs w:val="24"/>
              </w:rPr>
            </w:pPr>
            <w:r w:rsidRPr="00AD1755">
              <w:rPr>
                <w:rFonts w:eastAsia="Times New Roman"/>
                <w:b/>
                <w:bCs/>
                <w:sz w:val="24"/>
                <w:szCs w:val="24"/>
              </w:rPr>
              <w:t>Примерная тематика самостоятельной учебной работы при изучении раздела 2</w:t>
            </w:r>
          </w:p>
          <w:p w14:paraId="500BBDAB" w14:textId="77777777" w:rsidR="00CA4347" w:rsidRPr="00AD1755" w:rsidRDefault="00CA4347" w:rsidP="007F0530">
            <w:pPr>
              <w:rPr>
                <w:bCs/>
                <w:sz w:val="24"/>
                <w:szCs w:val="24"/>
              </w:rPr>
            </w:pPr>
            <w:r w:rsidRPr="00AD1755">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D7831DE" w14:textId="77777777" w:rsidR="00CA4347" w:rsidRPr="00AD1755" w:rsidRDefault="00CA4347" w:rsidP="007F0530">
            <w:pPr>
              <w:rPr>
                <w:bCs/>
                <w:sz w:val="24"/>
                <w:szCs w:val="24"/>
              </w:rPr>
            </w:pPr>
            <w:r w:rsidRPr="00AD1755">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371E0F4E" w14:textId="77777777" w:rsidR="00CA4347" w:rsidRPr="00AD1755" w:rsidRDefault="00CA4347" w:rsidP="007F0530">
            <w:pPr>
              <w:rPr>
                <w:bCs/>
                <w:sz w:val="24"/>
                <w:szCs w:val="24"/>
              </w:rPr>
            </w:pPr>
            <w:r w:rsidRPr="00AD1755">
              <w:rPr>
                <w:bCs/>
                <w:sz w:val="24"/>
                <w:szCs w:val="24"/>
              </w:rPr>
              <w:t>подготовка рефератов, сообщений, презентаций, письменных заданий, заполнение таблиц, составление схем и т.д.</w:t>
            </w:r>
          </w:p>
          <w:p w14:paraId="173DEE58" w14:textId="77777777" w:rsidR="00CA4347" w:rsidRPr="00AD1755" w:rsidRDefault="00CA4347" w:rsidP="007F0530">
            <w:pPr>
              <w:rPr>
                <w:bCs/>
                <w:sz w:val="24"/>
                <w:szCs w:val="24"/>
              </w:rPr>
            </w:pPr>
            <w:r w:rsidRPr="00AD1755">
              <w:rPr>
                <w:bCs/>
                <w:sz w:val="24"/>
                <w:szCs w:val="24"/>
              </w:rPr>
              <w:t>составить обобщающую таблицу по прикладным программам;</w:t>
            </w:r>
          </w:p>
          <w:p w14:paraId="3DED52A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spacing w:val="-1"/>
                <w:sz w:val="24"/>
                <w:szCs w:val="24"/>
              </w:rPr>
              <w:t xml:space="preserve">составить задачи на использование логических функций </w:t>
            </w:r>
            <w:proofErr w:type="spellStart"/>
            <w:r w:rsidRPr="00AD1755">
              <w:rPr>
                <w:spacing w:val="-1"/>
                <w:sz w:val="24"/>
                <w:szCs w:val="24"/>
              </w:rPr>
              <w:t>excel</w:t>
            </w:r>
            <w:proofErr w:type="spellEnd"/>
            <w:r w:rsidRPr="00AD1755">
              <w:rPr>
                <w:spacing w:val="-1"/>
                <w:sz w:val="24"/>
                <w:szCs w:val="24"/>
              </w:rPr>
              <w:t>;</w:t>
            </w:r>
          </w:p>
          <w:p w14:paraId="5487A7D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spacing w:val="-1"/>
                <w:sz w:val="24"/>
                <w:szCs w:val="24"/>
              </w:rPr>
              <w:t xml:space="preserve">составить задачи на использование статистических функций </w:t>
            </w:r>
            <w:proofErr w:type="spellStart"/>
            <w:proofErr w:type="gramStart"/>
            <w:r w:rsidRPr="00AD1755">
              <w:rPr>
                <w:spacing w:val="-1"/>
                <w:sz w:val="24"/>
                <w:szCs w:val="24"/>
              </w:rPr>
              <w:t>exce</w:t>
            </w:r>
            <w:proofErr w:type="spellEnd"/>
            <w:r>
              <w:rPr>
                <w:spacing w:val="-1"/>
                <w:sz w:val="24"/>
                <w:szCs w:val="24"/>
                <w:lang w:val="en-US"/>
              </w:rPr>
              <w:t>l</w:t>
            </w:r>
            <w:r w:rsidRPr="00AD1755">
              <w:rPr>
                <w:spacing w:val="-1"/>
                <w:sz w:val="24"/>
                <w:szCs w:val="24"/>
              </w:rPr>
              <w:t>;.</w:t>
            </w:r>
            <w:proofErr w:type="gramEnd"/>
          </w:p>
          <w:p w14:paraId="733F4D54"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spacing w:val="-1"/>
                <w:sz w:val="24"/>
                <w:szCs w:val="24"/>
              </w:rPr>
              <w:t>разработать структуру базы данных профессиональной направленности;</w:t>
            </w:r>
          </w:p>
          <w:p w14:paraId="5E86886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spacing w:val="-1"/>
                <w:sz w:val="24"/>
                <w:szCs w:val="24"/>
              </w:rPr>
              <w:t>подготовка презентаций профессиональной направленности.</w:t>
            </w:r>
          </w:p>
        </w:tc>
        <w:tc>
          <w:tcPr>
            <w:tcW w:w="1373" w:type="dxa"/>
            <w:vAlign w:val="center"/>
          </w:tcPr>
          <w:p w14:paraId="6A2AA44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66" w:type="dxa"/>
            <w:gridSpan w:val="2"/>
            <w:vAlign w:val="center"/>
          </w:tcPr>
          <w:p w14:paraId="00EC92E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CA4347" w:rsidRPr="00AD1755" w14:paraId="53A51B36" w14:textId="77777777" w:rsidTr="007F0530">
        <w:trPr>
          <w:trHeight w:val="20"/>
        </w:trPr>
        <w:tc>
          <w:tcPr>
            <w:tcW w:w="11199" w:type="dxa"/>
            <w:gridSpan w:val="2"/>
            <w:vAlign w:val="center"/>
          </w:tcPr>
          <w:p w14:paraId="7CBC89F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FF0000"/>
                <w:sz w:val="24"/>
                <w:szCs w:val="24"/>
              </w:rPr>
            </w:pPr>
            <w:r w:rsidRPr="00AD1755">
              <w:rPr>
                <w:b/>
                <w:bCs/>
                <w:spacing w:val="-1"/>
                <w:sz w:val="24"/>
                <w:szCs w:val="24"/>
              </w:rPr>
              <w:t xml:space="preserve">Раздел </w:t>
            </w:r>
            <w:r>
              <w:rPr>
                <w:b/>
                <w:bCs/>
                <w:spacing w:val="-1"/>
                <w:sz w:val="24"/>
                <w:szCs w:val="24"/>
              </w:rPr>
              <w:t>4</w:t>
            </w:r>
            <w:r w:rsidRPr="00AD1755">
              <w:rPr>
                <w:b/>
                <w:bCs/>
                <w:spacing w:val="-1"/>
                <w:sz w:val="24"/>
                <w:szCs w:val="24"/>
              </w:rPr>
              <w:t xml:space="preserve">. Компьютерные сети и </w:t>
            </w:r>
            <w:r w:rsidRPr="00AD1755">
              <w:rPr>
                <w:b/>
                <w:bCs/>
                <w:sz w:val="24"/>
                <w:szCs w:val="24"/>
              </w:rPr>
              <w:t>информационная безопасность</w:t>
            </w:r>
          </w:p>
        </w:tc>
        <w:tc>
          <w:tcPr>
            <w:tcW w:w="1373" w:type="dxa"/>
            <w:vAlign w:val="center"/>
          </w:tcPr>
          <w:p w14:paraId="6805686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5</w:t>
            </w:r>
          </w:p>
        </w:tc>
        <w:tc>
          <w:tcPr>
            <w:tcW w:w="2066" w:type="dxa"/>
            <w:gridSpan w:val="2"/>
            <w:vAlign w:val="center"/>
          </w:tcPr>
          <w:p w14:paraId="3282813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CA4347" w:rsidRPr="00AD1755" w14:paraId="182FD74A" w14:textId="77777777" w:rsidTr="007F0530">
        <w:trPr>
          <w:trHeight w:val="20"/>
        </w:trPr>
        <w:tc>
          <w:tcPr>
            <w:tcW w:w="2835" w:type="dxa"/>
            <w:vMerge w:val="restart"/>
          </w:tcPr>
          <w:p w14:paraId="0011D1D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2"/>
                <w:sz w:val="24"/>
                <w:szCs w:val="24"/>
              </w:rPr>
            </w:pPr>
            <w:r w:rsidRPr="00AD1755">
              <w:rPr>
                <w:b/>
                <w:bCs/>
                <w:spacing w:val="-2"/>
                <w:sz w:val="24"/>
                <w:szCs w:val="24"/>
              </w:rPr>
              <w:t xml:space="preserve">Тема </w:t>
            </w:r>
            <w:r>
              <w:rPr>
                <w:b/>
                <w:bCs/>
                <w:spacing w:val="-2"/>
                <w:sz w:val="24"/>
                <w:szCs w:val="24"/>
              </w:rPr>
              <w:t>4</w:t>
            </w:r>
            <w:r w:rsidRPr="00AD1755">
              <w:rPr>
                <w:b/>
                <w:bCs/>
                <w:spacing w:val="-2"/>
                <w:sz w:val="24"/>
                <w:szCs w:val="24"/>
              </w:rPr>
              <w:t xml:space="preserve">.1. Локальные вычислительные </w:t>
            </w:r>
            <w:r w:rsidRPr="00AD1755">
              <w:rPr>
                <w:b/>
                <w:bCs/>
                <w:sz w:val="24"/>
                <w:szCs w:val="24"/>
              </w:rPr>
              <w:t>сети и Интернет</w:t>
            </w:r>
          </w:p>
        </w:tc>
        <w:tc>
          <w:tcPr>
            <w:tcW w:w="8364" w:type="dxa"/>
            <w:vAlign w:val="center"/>
          </w:tcPr>
          <w:p w14:paraId="46ABFC2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
                <w:bCs/>
                <w:sz w:val="24"/>
                <w:szCs w:val="24"/>
              </w:rPr>
              <w:t>Содержание учебного материала</w:t>
            </w:r>
          </w:p>
        </w:tc>
        <w:tc>
          <w:tcPr>
            <w:tcW w:w="1373" w:type="dxa"/>
            <w:vMerge w:val="restart"/>
          </w:tcPr>
          <w:p w14:paraId="4EF6005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3</w:t>
            </w:r>
          </w:p>
        </w:tc>
        <w:tc>
          <w:tcPr>
            <w:tcW w:w="2066" w:type="dxa"/>
            <w:gridSpan w:val="2"/>
            <w:vMerge w:val="restart"/>
          </w:tcPr>
          <w:p w14:paraId="4E792290"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0D0C3376" w14:textId="77777777" w:rsidTr="007F0530">
        <w:trPr>
          <w:trHeight w:val="20"/>
        </w:trPr>
        <w:tc>
          <w:tcPr>
            <w:tcW w:w="2835" w:type="dxa"/>
            <w:vMerge/>
            <w:vAlign w:val="center"/>
          </w:tcPr>
          <w:p w14:paraId="7E62F7B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1"/>
                <w:sz w:val="24"/>
                <w:szCs w:val="24"/>
              </w:rPr>
            </w:pPr>
          </w:p>
        </w:tc>
        <w:tc>
          <w:tcPr>
            <w:tcW w:w="8364" w:type="dxa"/>
            <w:vAlign w:val="center"/>
          </w:tcPr>
          <w:p w14:paraId="35C60C6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Локальные вычислительные сети: основные понятия, назначение. Сетевое оборудование. Сетевые программные средства.</w:t>
            </w:r>
          </w:p>
          <w:p w14:paraId="09D6E56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spacing w:val="-1"/>
                <w:sz w:val="24"/>
                <w:szCs w:val="24"/>
              </w:rPr>
              <w:t>Интернет: понятие, назначение Поиск информации в Интернет. Работа в среде брау</w:t>
            </w:r>
            <w:r w:rsidRPr="00AD1755">
              <w:rPr>
                <w:spacing w:val="-1"/>
                <w:sz w:val="24"/>
                <w:szCs w:val="24"/>
              </w:rPr>
              <w:softHyphen/>
            </w:r>
            <w:r w:rsidRPr="00AD1755">
              <w:rPr>
                <w:spacing w:val="-3"/>
                <w:sz w:val="24"/>
                <w:szCs w:val="24"/>
              </w:rPr>
              <w:t>зера Opera. Использование Интернет для поиска профессиональной информа</w:t>
            </w:r>
            <w:r w:rsidRPr="00AD1755">
              <w:rPr>
                <w:sz w:val="24"/>
                <w:szCs w:val="24"/>
              </w:rPr>
              <w:t>ции. Электронная почта: понятие, назначение, создание и отправка своих сообщений, получение почты.</w:t>
            </w:r>
          </w:p>
        </w:tc>
        <w:tc>
          <w:tcPr>
            <w:tcW w:w="1373" w:type="dxa"/>
            <w:vMerge/>
          </w:tcPr>
          <w:p w14:paraId="142B37F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66" w:type="dxa"/>
            <w:gridSpan w:val="2"/>
            <w:vMerge/>
          </w:tcPr>
          <w:p w14:paraId="590E1A1A"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220AC5E0" w14:textId="77777777" w:rsidTr="007F0530">
        <w:trPr>
          <w:trHeight w:val="20"/>
        </w:trPr>
        <w:tc>
          <w:tcPr>
            <w:tcW w:w="2835" w:type="dxa"/>
            <w:vMerge/>
          </w:tcPr>
          <w:p w14:paraId="281EEB71"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453B230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В том числе, лабораторных работ</w:t>
            </w:r>
          </w:p>
        </w:tc>
        <w:tc>
          <w:tcPr>
            <w:tcW w:w="1373" w:type="dxa"/>
          </w:tcPr>
          <w:p w14:paraId="08BB4FE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14F5500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66AD441A" w14:textId="77777777" w:rsidTr="007F0530">
        <w:trPr>
          <w:trHeight w:val="20"/>
        </w:trPr>
        <w:tc>
          <w:tcPr>
            <w:tcW w:w="2835" w:type="dxa"/>
            <w:vMerge/>
          </w:tcPr>
          <w:p w14:paraId="1255ECD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056C562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D1755">
              <w:rPr>
                <w:b/>
                <w:bCs/>
                <w:sz w:val="24"/>
                <w:szCs w:val="24"/>
              </w:rPr>
              <w:t xml:space="preserve">Лабораторная работа № </w:t>
            </w:r>
            <w:r>
              <w:rPr>
                <w:b/>
                <w:bCs/>
                <w:sz w:val="24"/>
                <w:szCs w:val="24"/>
              </w:rPr>
              <w:t>22</w:t>
            </w:r>
          </w:p>
          <w:p w14:paraId="28326379"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D1755">
              <w:rPr>
                <w:bCs/>
                <w:sz w:val="24"/>
                <w:szCs w:val="24"/>
              </w:rPr>
              <w:t>Поиск в Internet информации профессиональной направленности. Работа с электронной почтой.</w:t>
            </w:r>
          </w:p>
        </w:tc>
        <w:tc>
          <w:tcPr>
            <w:tcW w:w="1373" w:type="dxa"/>
          </w:tcPr>
          <w:p w14:paraId="301EE71C"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vMerge/>
          </w:tcPr>
          <w:p w14:paraId="2C94E1F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2DD9AC23" w14:textId="77777777" w:rsidTr="007F0530">
        <w:trPr>
          <w:trHeight w:val="20"/>
        </w:trPr>
        <w:tc>
          <w:tcPr>
            <w:tcW w:w="2835" w:type="dxa"/>
            <w:vMerge w:val="restart"/>
          </w:tcPr>
          <w:p w14:paraId="201A79F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D1755">
              <w:rPr>
                <w:b/>
                <w:bCs/>
                <w:sz w:val="24"/>
                <w:szCs w:val="24"/>
              </w:rPr>
              <w:t xml:space="preserve">Тема </w:t>
            </w:r>
            <w:r>
              <w:rPr>
                <w:b/>
                <w:bCs/>
                <w:sz w:val="24"/>
                <w:szCs w:val="24"/>
              </w:rPr>
              <w:t>4</w:t>
            </w:r>
            <w:r w:rsidRPr="00AD1755">
              <w:rPr>
                <w:b/>
                <w:bCs/>
                <w:sz w:val="24"/>
                <w:szCs w:val="24"/>
              </w:rPr>
              <w:t>.2. Информационные справочные системы</w:t>
            </w:r>
          </w:p>
        </w:tc>
        <w:tc>
          <w:tcPr>
            <w:tcW w:w="8364" w:type="dxa"/>
          </w:tcPr>
          <w:p w14:paraId="32C55DA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b/>
                <w:bCs/>
                <w:sz w:val="24"/>
                <w:szCs w:val="24"/>
              </w:rPr>
              <w:t>Содержание учебного материала</w:t>
            </w:r>
          </w:p>
        </w:tc>
        <w:tc>
          <w:tcPr>
            <w:tcW w:w="1373" w:type="dxa"/>
            <w:vMerge w:val="restart"/>
          </w:tcPr>
          <w:p w14:paraId="58A7C675"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1</w:t>
            </w:r>
          </w:p>
        </w:tc>
        <w:tc>
          <w:tcPr>
            <w:tcW w:w="2066" w:type="dxa"/>
            <w:gridSpan w:val="2"/>
            <w:vMerge w:val="restart"/>
          </w:tcPr>
          <w:p w14:paraId="37756613"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32C90DA2" w14:textId="77777777" w:rsidTr="007F0530">
        <w:trPr>
          <w:trHeight w:val="20"/>
        </w:trPr>
        <w:tc>
          <w:tcPr>
            <w:tcW w:w="2835" w:type="dxa"/>
            <w:vMerge/>
          </w:tcPr>
          <w:p w14:paraId="12AD8E4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8364" w:type="dxa"/>
          </w:tcPr>
          <w:p w14:paraId="2737681F"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r w:rsidRPr="00AD1755">
              <w:rPr>
                <w:spacing w:val="-1"/>
                <w:sz w:val="24"/>
                <w:szCs w:val="24"/>
              </w:rPr>
              <w:t>Справочно-правовые системы: понятие, назначение, виды систем. Оперативное и ре</w:t>
            </w:r>
            <w:r w:rsidRPr="00AD1755">
              <w:rPr>
                <w:spacing w:val="-1"/>
                <w:sz w:val="24"/>
                <w:szCs w:val="24"/>
              </w:rPr>
              <w:softHyphen/>
            </w:r>
            <w:r w:rsidRPr="00AD1755">
              <w:rPr>
                <w:sz w:val="24"/>
                <w:szCs w:val="24"/>
              </w:rPr>
              <w:t>гулярное получение информации о новых законодательных актах. Поиск нормативных документов (Федеральных законов, постановлений и т.п.):</w:t>
            </w:r>
            <w:r>
              <w:rPr>
                <w:sz w:val="24"/>
                <w:szCs w:val="24"/>
              </w:rPr>
              <w:t xml:space="preserve"> </w:t>
            </w:r>
            <w:r w:rsidRPr="00AD1755">
              <w:rPr>
                <w:sz w:val="24"/>
                <w:szCs w:val="24"/>
              </w:rPr>
              <w:t>средства, способы. Сохране</w:t>
            </w:r>
            <w:r w:rsidRPr="00AD1755">
              <w:rPr>
                <w:spacing w:val="-2"/>
                <w:sz w:val="24"/>
                <w:szCs w:val="24"/>
              </w:rPr>
              <w:t>ние собственных комментариев к найденным документам, перенос фрагментов норма</w:t>
            </w:r>
            <w:r w:rsidRPr="00AD1755">
              <w:rPr>
                <w:sz w:val="24"/>
                <w:szCs w:val="24"/>
              </w:rPr>
              <w:t>тивных актов в текстовой редактор.</w:t>
            </w:r>
          </w:p>
        </w:tc>
        <w:tc>
          <w:tcPr>
            <w:tcW w:w="1373" w:type="dxa"/>
            <w:vMerge/>
          </w:tcPr>
          <w:p w14:paraId="13A2478E"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066" w:type="dxa"/>
            <w:gridSpan w:val="2"/>
            <w:vMerge/>
          </w:tcPr>
          <w:p w14:paraId="539FC15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038F1615" w14:textId="77777777" w:rsidTr="007F0530">
        <w:trPr>
          <w:trHeight w:val="20"/>
        </w:trPr>
        <w:tc>
          <w:tcPr>
            <w:tcW w:w="2835" w:type="dxa"/>
            <w:vMerge w:val="restart"/>
          </w:tcPr>
          <w:p w14:paraId="661CD05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sz w:val="24"/>
                <w:szCs w:val="24"/>
              </w:rPr>
            </w:pPr>
            <w:r w:rsidRPr="00AD1755">
              <w:rPr>
                <w:b/>
                <w:bCs/>
                <w:spacing w:val="-3"/>
                <w:sz w:val="24"/>
                <w:szCs w:val="24"/>
              </w:rPr>
              <w:t xml:space="preserve">Тема </w:t>
            </w:r>
            <w:r>
              <w:rPr>
                <w:b/>
                <w:bCs/>
                <w:spacing w:val="-3"/>
                <w:sz w:val="24"/>
                <w:szCs w:val="24"/>
              </w:rPr>
              <w:t>4</w:t>
            </w:r>
            <w:r w:rsidRPr="00AD1755">
              <w:rPr>
                <w:b/>
                <w:bCs/>
                <w:spacing w:val="-3"/>
                <w:sz w:val="24"/>
                <w:szCs w:val="24"/>
              </w:rPr>
              <w:t>.3. Методы и средства защиты информации в информационных системах.</w:t>
            </w:r>
          </w:p>
        </w:tc>
        <w:tc>
          <w:tcPr>
            <w:tcW w:w="8364" w:type="dxa"/>
          </w:tcPr>
          <w:p w14:paraId="7A70DD2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4"/>
                <w:szCs w:val="24"/>
              </w:rPr>
            </w:pPr>
            <w:r w:rsidRPr="00AD1755">
              <w:rPr>
                <w:b/>
                <w:bCs/>
                <w:sz w:val="24"/>
                <w:szCs w:val="24"/>
              </w:rPr>
              <w:t>Содержание учебного материала</w:t>
            </w:r>
          </w:p>
        </w:tc>
        <w:tc>
          <w:tcPr>
            <w:tcW w:w="1373" w:type="dxa"/>
            <w:vMerge w:val="restart"/>
          </w:tcPr>
          <w:p w14:paraId="56E0718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D1755">
              <w:rPr>
                <w:b/>
                <w:bCs/>
                <w:sz w:val="24"/>
                <w:szCs w:val="24"/>
              </w:rPr>
              <w:t>1</w:t>
            </w:r>
          </w:p>
        </w:tc>
        <w:tc>
          <w:tcPr>
            <w:tcW w:w="2066" w:type="dxa"/>
            <w:gridSpan w:val="2"/>
            <w:vMerge w:val="restart"/>
          </w:tcPr>
          <w:p w14:paraId="7B6F9AB5" w14:textId="77777777" w:rsidR="00CA4347" w:rsidRPr="00AD1755" w:rsidRDefault="00E71A00"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r w:rsidRPr="00E71A00">
              <w:rPr>
                <w:sz w:val="24"/>
                <w:szCs w:val="24"/>
              </w:rPr>
              <w:t>ОК</w:t>
            </w:r>
            <w:r w:rsidRPr="00E71A00">
              <w:rPr>
                <w:iCs/>
                <w:sz w:val="24"/>
                <w:szCs w:val="24"/>
              </w:rPr>
              <w:t xml:space="preserve"> 01, ОК 02, ОК</w:t>
            </w:r>
            <w:r w:rsidRPr="00A66B8E">
              <w:rPr>
                <w:iCs/>
                <w:sz w:val="24"/>
                <w:szCs w:val="24"/>
              </w:rPr>
              <w:t xml:space="preserve"> 03, ОК 07, ОК 09, </w:t>
            </w:r>
            <w:r w:rsidRPr="00A66B8E">
              <w:rPr>
                <w:sz w:val="24"/>
                <w:szCs w:val="24"/>
              </w:rPr>
              <w:t>ПК 1.1- ПК 1.4, ПК 2.1-ПК 2.</w:t>
            </w:r>
            <w:r>
              <w:rPr>
                <w:sz w:val="24"/>
                <w:szCs w:val="24"/>
              </w:rPr>
              <w:t>5</w:t>
            </w:r>
            <w:r w:rsidRPr="00A66B8E">
              <w:rPr>
                <w:sz w:val="24"/>
                <w:szCs w:val="24"/>
              </w:rPr>
              <w:t>, ПК 3.1- ПК 3.4, ПК 4.1 – 4.4, ПК 5.1- ПК 5.2.</w:t>
            </w:r>
          </w:p>
        </w:tc>
      </w:tr>
      <w:tr w:rsidR="00CA4347" w:rsidRPr="00AD1755" w14:paraId="3EBF8F6A" w14:textId="77777777" w:rsidTr="007F0530">
        <w:trPr>
          <w:trHeight w:val="20"/>
        </w:trPr>
        <w:tc>
          <w:tcPr>
            <w:tcW w:w="2835" w:type="dxa"/>
            <w:vMerge/>
          </w:tcPr>
          <w:p w14:paraId="234ECEB7"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64" w:type="dxa"/>
          </w:tcPr>
          <w:p w14:paraId="215D06F8"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r w:rsidRPr="00AD1755">
              <w:rPr>
                <w:spacing w:val="-1"/>
                <w:sz w:val="24"/>
                <w:szCs w:val="24"/>
              </w:rPr>
              <w:t>Информационная безопасность и защита информации. Компьютерные вирусы и за</w:t>
            </w:r>
            <w:r w:rsidRPr="00AD1755">
              <w:rPr>
                <w:spacing w:val="-1"/>
                <w:sz w:val="24"/>
                <w:szCs w:val="24"/>
              </w:rPr>
              <w:softHyphen/>
            </w:r>
            <w:r w:rsidRPr="00AD1755">
              <w:rPr>
                <w:sz w:val="24"/>
                <w:szCs w:val="24"/>
              </w:rPr>
              <w:t>щита от них. Средства защиты данных в СУБД. Защита информации в сетях.</w:t>
            </w:r>
          </w:p>
        </w:tc>
        <w:tc>
          <w:tcPr>
            <w:tcW w:w="1373" w:type="dxa"/>
            <w:vMerge/>
          </w:tcPr>
          <w:p w14:paraId="08E10C53"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sz w:val="24"/>
                <w:szCs w:val="24"/>
              </w:rPr>
            </w:pPr>
          </w:p>
        </w:tc>
        <w:tc>
          <w:tcPr>
            <w:tcW w:w="2066" w:type="dxa"/>
            <w:gridSpan w:val="2"/>
            <w:vMerge/>
          </w:tcPr>
          <w:p w14:paraId="3CA2706B"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CA4347" w:rsidRPr="00AD1755" w14:paraId="383BA7B8" w14:textId="77777777" w:rsidTr="007F0530">
        <w:trPr>
          <w:trHeight w:val="20"/>
        </w:trPr>
        <w:tc>
          <w:tcPr>
            <w:tcW w:w="11199" w:type="dxa"/>
            <w:gridSpan w:val="2"/>
          </w:tcPr>
          <w:p w14:paraId="55EDA77A" w14:textId="77777777" w:rsidR="00CA4347" w:rsidRPr="00AD1755" w:rsidRDefault="00CA4347" w:rsidP="007F0530">
            <w:pPr>
              <w:rPr>
                <w:rFonts w:eastAsia="Times New Roman"/>
                <w:b/>
                <w:sz w:val="24"/>
                <w:szCs w:val="24"/>
              </w:rPr>
            </w:pPr>
            <w:r w:rsidRPr="00AD1755">
              <w:rPr>
                <w:rFonts w:eastAsia="Times New Roman"/>
                <w:b/>
                <w:bCs/>
                <w:sz w:val="24"/>
                <w:szCs w:val="24"/>
              </w:rPr>
              <w:t>Примерная тематика самостоятельной учебной работы при изучении раздела 3</w:t>
            </w:r>
          </w:p>
          <w:p w14:paraId="193EE896" w14:textId="77777777" w:rsidR="00CA4347" w:rsidRPr="00AD1755" w:rsidRDefault="00CA4347" w:rsidP="007F0530">
            <w:pPr>
              <w:rPr>
                <w:bCs/>
                <w:sz w:val="24"/>
                <w:szCs w:val="24"/>
              </w:rPr>
            </w:pPr>
            <w:r w:rsidRPr="00AD1755">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D6D803C" w14:textId="77777777" w:rsidR="00CA4347" w:rsidRPr="00AD1755" w:rsidRDefault="00CA4347" w:rsidP="007F0530">
            <w:pPr>
              <w:rPr>
                <w:bCs/>
                <w:sz w:val="24"/>
                <w:szCs w:val="24"/>
              </w:rPr>
            </w:pPr>
            <w:r w:rsidRPr="00AD1755">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0CDD4B0D" w14:textId="77777777" w:rsidR="00CA4347" w:rsidRPr="00AD1755" w:rsidRDefault="00CA4347" w:rsidP="007F0530">
            <w:pPr>
              <w:rPr>
                <w:bCs/>
                <w:iCs/>
                <w:sz w:val="24"/>
                <w:szCs w:val="24"/>
              </w:rPr>
            </w:pPr>
            <w:r w:rsidRPr="00AD1755">
              <w:rPr>
                <w:bCs/>
                <w:sz w:val="24"/>
                <w:szCs w:val="24"/>
              </w:rPr>
              <w:t>подготовка рефератов, сообщений, презентаций, письменных заданий, заполнение таблиц, составление схем и т.д.</w:t>
            </w:r>
          </w:p>
        </w:tc>
        <w:tc>
          <w:tcPr>
            <w:tcW w:w="1373" w:type="dxa"/>
          </w:tcPr>
          <w:p w14:paraId="2094EF9E" w14:textId="77777777" w:rsidR="00CA4347" w:rsidRPr="00AD1755" w:rsidRDefault="00CA4347" w:rsidP="007F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066" w:type="dxa"/>
            <w:gridSpan w:val="2"/>
          </w:tcPr>
          <w:p w14:paraId="0CB9353A"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605A2FB2" w14:textId="77777777" w:rsidTr="007F0530">
        <w:trPr>
          <w:trHeight w:val="20"/>
        </w:trPr>
        <w:tc>
          <w:tcPr>
            <w:tcW w:w="11199" w:type="dxa"/>
            <w:gridSpan w:val="2"/>
          </w:tcPr>
          <w:p w14:paraId="639E19C7" w14:textId="77777777" w:rsidR="00CA4347" w:rsidRPr="00AD1755" w:rsidRDefault="00CA4347" w:rsidP="007F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D1755">
              <w:rPr>
                <w:bCs/>
                <w:iCs/>
                <w:sz w:val="24"/>
                <w:szCs w:val="24"/>
              </w:rPr>
              <w:t xml:space="preserve">Промежуточная аттестация </w:t>
            </w:r>
          </w:p>
        </w:tc>
        <w:tc>
          <w:tcPr>
            <w:tcW w:w="1373" w:type="dxa"/>
          </w:tcPr>
          <w:p w14:paraId="434FE2A0" w14:textId="77777777" w:rsidR="00CA4347" w:rsidRPr="00AD1755" w:rsidRDefault="00CA4347" w:rsidP="007F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D1755">
              <w:rPr>
                <w:bCs/>
                <w:sz w:val="24"/>
                <w:szCs w:val="24"/>
              </w:rPr>
              <w:t>2</w:t>
            </w:r>
          </w:p>
        </w:tc>
        <w:tc>
          <w:tcPr>
            <w:tcW w:w="2066" w:type="dxa"/>
            <w:gridSpan w:val="2"/>
          </w:tcPr>
          <w:p w14:paraId="6AB5ED36"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A4347" w:rsidRPr="00AD1755" w14:paraId="6373C959" w14:textId="77777777" w:rsidTr="007F0530">
        <w:trPr>
          <w:trHeight w:val="20"/>
        </w:trPr>
        <w:tc>
          <w:tcPr>
            <w:tcW w:w="11199" w:type="dxa"/>
            <w:gridSpan w:val="2"/>
          </w:tcPr>
          <w:p w14:paraId="7EE49BE6" w14:textId="77777777" w:rsidR="00CA4347" w:rsidRPr="00AD1755" w:rsidRDefault="00CA4347" w:rsidP="007F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D1755">
              <w:rPr>
                <w:b/>
                <w:bCs/>
                <w:sz w:val="24"/>
                <w:szCs w:val="24"/>
              </w:rPr>
              <w:t>Всего:</w:t>
            </w:r>
          </w:p>
        </w:tc>
        <w:tc>
          <w:tcPr>
            <w:tcW w:w="1373" w:type="dxa"/>
          </w:tcPr>
          <w:p w14:paraId="233DB766" w14:textId="77777777" w:rsidR="00CA4347" w:rsidRPr="00AD1755" w:rsidRDefault="00CA4347" w:rsidP="007F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70</w:t>
            </w:r>
          </w:p>
        </w:tc>
        <w:tc>
          <w:tcPr>
            <w:tcW w:w="2066" w:type="dxa"/>
            <w:gridSpan w:val="2"/>
          </w:tcPr>
          <w:p w14:paraId="11B18CD0" w14:textId="77777777" w:rsidR="00CA4347" w:rsidRPr="00AD1755" w:rsidRDefault="00CA4347" w:rsidP="007F053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14:paraId="6C00479A" w14:textId="77777777" w:rsidR="00CA4347" w:rsidRPr="00AD1755" w:rsidRDefault="00CA4347" w:rsidP="00CA4347">
      <w:pPr>
        <w:rPr>
          <w:color w:val="FF0000"/>
          <w:sz w:val="24"/>
          <w:szCs w:val="24"/>
        </w:rPr>
        <w:sectPr w:rsidR="00CA4347" w:rsidRPr="00AD1755" w:rsidSect="0073413A">
          <w:footerReference w:type="default" r:id="rId64"/>
          <w:pgSz w:w="16838" w:h="11906" w:orient="landscape"/>
          <w:pgMar w:top="1701" w:right="1134" w:bottom="567" w:left="1134" w:header="709" w:footer="709" w:gutter="0"/>
          <w:cols w:space="720"/>
        </w:sectPr>
      </w:pPr>
    </w:p>
    <w:p w14:paraId="61C7CAD7" w14:textId="03D41B62" w:rsidR="00CA4347" w:rsidRDefault="00CA4347" w:rsidP="00F41457">
      <w:pPr>
        <w:ind w:firstLine="709"/>
        <w:jc w:val="center"/>
        <w:rPr>
          <w:b/>
          <w:bCs/>
          <w:sz w:val="24"/>
          <w:szCs w:val="24"/>
        </w:rPr>
      </w:pPr>
      <w:r w:rsidRPr="00A66B8E">
        <w:rPr>
          <w:b/>
          <w:bCs/>
          <w:sz w:val="24"/>
          <w:szCs w:val="24"/>
        </w:rPr>
        <w:t>3. УСЛОВИЯ РЕАЛИЗАЦИИ УЧЕБНОЙ ДИСЦИПЛИНЫ</w:t>
      </w:r>
    </w:p>
    <w:p w14:paraId="7B2B28DC" w14:textId="77777777" w:rsidR="00F41457" w:rsidRPr="00A66B8E" w:rsidRDefault="00F41457" w:rsidP="00F41457">
      <w:pPr>
        <w:ind w:firstLine="709"/>
        <w:jc w:val="center"/>
        <w:rPr>
          <w:b/>
          <w:bCs/>
          <w:sz w:val="24"/>
          <w:szCs w:val="24"/>
        </w:rPr>
      </w:pPr>
    </w:p>
    <w:p w14:paraId="48BD8986" w14:textId="77777777" w:rsidR="00CA4347" w:rsidRPr="00F41457" w:rsidRDefault="00CA4347" w:rsidP="00CA4347">
      <w:pPr>
        <w:ind w:firstLine="709"/>
        <w:jc w:val="both"/>
        <w:rPr>
          <w:b/>
          <w:sz w:val="24"/>
          <w:szCs w:val="24"/>
        </w:rPr>
      </w:pPr>
      <w:r w:rsidRPr="00F41457">
        <w:rPr>
          <w:b/>
          <w:sz w:val="24"/>
          <w:szCs w:val="24"/>
        </w:rPr>
        <w:t>3.1. Для реализации программы учебной дисциплины должны быть предусмотрены следующие специальные помещения:</w:t>
      </w:r>
    </w:p>
    <w:p w14:paraId="0CA96566" w14:textId="7282CCF2" w:rsidR="00CA4347" w:rsidRPr="00A66B8E" w:rsidRDefault="00CA4347" w:rsidP="00563AC7">
      <w:pPr>
        <w:ind w:firstLine="709"/>
        <w:jc w:val="both"/>
        <w:rPr>
          <w:bCs/>
          <w:sz w:val="24"/>
          <w:szCs w:val="24"/>
        </w:rPr>
      </w:pPr>
      <w:r w:rsidRPr="00A66B8E">
        <w:rPr>
          <w:bCs/>
          <w:sz w:val="24"/>
          <w:szCs w:val="24"/>
        </w:rPr>
        <w:t>Кабинет «И</w:t>
      </w:r>
      <w:r w:rsidR="00563AC7">
        <w:rPr>
          <w:bCs/>
          <w:sz w:val="24"/>
          <w:szCs w:val="24"/>
        </w:rPr>
        <w:t>нформатики и и</w:t>
      </w:r>
      <w:r w:rsidRPr="00A66B8E">
        <w:rPr>
          <w:bCs/>
          <w:sz w:val="24"/>
          <w:szCs w:val="24"/>
        </w:rPr>
        <w:t>нформационны</w:t>
      </w:r>
      <w:r w:rsidR="00563AC7">
        <w:rPr>
          <w:bCs/>
          <w:sz w:val="24"/>
          <w:szCs w:val="24"/>
        </w:rPr>
        <w:t>х</w:t>
      </w:r>
      <w:r w:rsidRPr="00A66B8E">
        <w:rPr>
          <w:bCs/>
          <w:sz w:val="24"/>
          <w:szCs w:val="24"/>
        </w:rPr>
        <w:t xml:space="preserve"> технологи</w:t>
      </w:r>
      <w:r w:rsidR="00563AC7">
        <w:rPr>
          <w:bCs/>
          <w:sz w:val="24"/>
          <w:szCs w:val="24"/>
        </w:rPr>
        <w:t>й</w:t>
      </w:r>
      <w:r w:rsidRPr="00A66B8E">
        <w:rPr>
          <w:bCs/>
          <w:sz w:val="24"/>
          <w:szCs w:val="24"/>
        </w:rPr>
        <w:t xml:space="preserve"> в профессиональной деятельности»,</w:t>
      </w:r>
      <w:r w:rsidRPr="00A66B8E">
        <w:rPr>
          <w:bCs/>
          <w:i/>
          <w:sz w:val="24"/>
          <w:szCs w:val="24"/>
        </w:rPr>
        <w:t xml:space="preserve"> </w:t>
      </w:r>
      <w:r w:rsidRPr="00A66B8E">
        <w:rPr>
          <w:sz w:val="24"/>
          <w:szCs w:val="24"/>
        </w:rPr>
        <w:t>оснащенный о</w:t>
      </w:r>
      <w:r w:rsidRPr="00A66B8E">
        <w:rPr>
          <w:bCs/>
          <w:sz w:val="24"/>
          <w:szCs w:val="24"/>
        </w:rPr>
        <w:t xml:space="preserve">борудованием: </w:t>
      </w:r>
      <w:r w:rsidR="00563AC7" w:rsidRPr="00563AC7">
        <w:rPr>
          <w:bCs/>
          <w:sz w:val="24"/>
          <w:szCs w:val="24"/>
        </w:rPr>
        <w:t>классная доска, рабочее место преподавателя, посадочные места и компьютеры с лицензионным программным обеспечением, по количеству обучающихся, принтер, учебная и нормативная литература (основная и дополнительная)</w:t>
      </w:r>
      <w:r w:rsidR="00563AC7">
        <w:rPr>
          <w:bCs/>
          <w:sz w:val="24"/>
          <w:szCs w:val="24"/>
        </w:rPr>
        <w:t>.</w:t>
      </w:r>
    </w:p>
    <w:p w14:paraId="59A3AAD5" w14:textId="77777777" w:rsidR="00CA4347" w:rsidRPr="00A66B8E"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p>
    <w:p w14:paraId="76DD90BB" w14:textId="77777777" w:rsidR="00CA4347" w:rsidRPr="00A66B8E" w:rsidRDefault="00CA4347" w:rsidP="00CA4347">
      <w:pPr>
        <w:ind w:firstLine="709"/>
        <w:jc w:val="both"/>
        <w:rPr>
          <w:b/>
          <w:bCs/>
          <w:sz w:val="24"/>
          <w:szCs w:val="24"/>
        </w:rPr>
      </w:pPr>
      <w:r w:rsidRPr="00A66B8E">
        <w:rPr>
          <w:b/>
          <w:bCs/>
          <w:sz w:val="24"/>
          <w:szCs w:val="24"/>
        </w:rPr>
        <w:t>3.2. Информационное обеспечение реализации программы</w:t>
      </w:r>
    </w:p>
    <w:p w14:paraId="2D065098" w14:textId="0C5AF737" w:rsidR="00CA4347" w:rsidRPr="00476B86" w:rsidRDefault="00CA4347" w:rsidP="00CA4347">
      <w:pPr>
        <w:ind w:firstLine="709"/>
        <w:jc w:val="both"/>
        <w:rPr>
          <w:sz w:val="24"/>
          <w:szCs w:val="24"/>
        </w:rPr>
      </w:pPr>
      <w:r w:rsidRPr="00476B86">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CA0570">
        <w:rPr>
          <w:rFonts w:eastAsia="Times New Roman"/>
          <w:sz w:val="24"/>
          <w:szCs w:val="24"/>
        </w:rPr>
        <w:br/>
      </w:r>
      <w:r w:rsidRPr="00476B86">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64E9808" w14:textId="77777777" w:rsidR="00CA4347" w:rsidRPr="00A66B8E" w:rsidRDefault="00CA4347" w:rsidP="00CA4347">
      <w:pPr>
        <w:ind w:firstLine="709"/>
        <w:contextualSpacing/>
        <w:rPr>
          <w:sz w:val="24"/>
          <w:szCs w:val="24"/>
        </w:rPr>
      </w:pPr>
    </w:p>
    <w:p w14:paraId="702B4950" w14:textId="77777777" w:rsidR="00CA4347" w:rsidRPr="00A66B8E" w:rsidRDefault="00CA4347" w:rsidP="00CA4347">
      <w:pPr>
        <w:ind w:firstLine="709"/>
        <w:contextualSpacing/>
        <w:rPr>
          <w:b/>
          <w:sz w:val="24"/>
          <w:szCs w:val="24"/>
        </w:rPr>
      </w:pPr>
      <w:r w:rsidRPr="00A66B8E">
        <w:rPr>
          <w:b/>
          <w:sz w:val="24"/>
          <w:szCs w:val="24"/>
        </w:rPr>
        <w:t>3.2.1</w:t>
      </w:r>
      <w:r w:rsidRPr="00F846EB">
        <w:rPr>
          <w:b/>
          <w:sz w:val="24"/>
          <w:szCs w:val="24"/>
        </w:rPr>
        <w:t>. Основные печатные издания</w:t>
      </w:r>
    </w:p>
    <w:p w14:paraId="258699EE" w14:textId="77777777" w:rsidR="007B145F" w:rsidRPr="00A66B8E" w:rsidRDefault="007B145F" w:rsidP="006916C0">
      <w:pPr>
        <w:pStyle w:val="a4"/>
        <w:numPr>
          <w:ilvl w:val="0"/>
          <w:numId w:val="75"/>
        </w:numPr>
        <w:tabs>
          <w:tab w:val="left" w:pos="1134"/>
        </w:tabs>
        <w:autoSpaceDE/>
        <w:autoSpaceDN/>
        <w:adjustRightInd/>
        <w:spacing w:line="276" w:lineRule="auto"/>
        <w:ind w:left="0" w:firstLine="709"/>
        <w:jc w:val="both"/>
        <w:rPr>
          <w:sz w:val="24"/>
          <w:szCs w:val="24"/>
        </w:rPr>
      </w:pPr>
      <w:r w:rsidRPr="00A66B8E">
        <w:rPr>
          <w:sz w:val="24"/>
          <w:szCs w:val="24"/>
        </w:rPr>
        <w:t>Бубнов А.А. Основы информационной безопасности. – М.: ОИЦ «Академия», 2017. – 252 с.</w:t>
      </w:r>
    </w:p>
    <w:p w14:paraId="37CC00E0" w14:textId="77777777" w:rsidR="007B145F" w:rsidRPr="00A66B8E" w:rsidRDefault="007B145F" w:rsidP="006916C0">
      <w:pPr>
        <w:pStyle w:val="a4"/>
        <w:numPr>
          <w:ilvl w:val="0"/>
          <w:numId w:val="75"/>
        </w:numPr>
        <w:tabs>
          <w:tab w:val="left" w:pos="1134"/>
        </w:tabs>
        <w:autoSpaceDE/>
        <w:autoSpaceDN/>
        <w:adjustRightInd/>
        <w:spacing w:line="276" w:lineRule="auto"/>
        <w:ind w:left="0" w:firstLine="709"/>
        <w:jc w:val="both"/>
        <w:rPr>
          <w:rFonts w:eastAsia="Times New Roman"/>
          <w:sz w:val="24"/>
          <w:szCs w:val="24"/>
        </w:rPr>
      </w:pPr>
      <w:r w:rsidRPr="007B145F">
        <w:rPr>
          <w:rFonts w:eastAsia="Times New Roman"/>
          <w:sz w:val="24"/>
          <w:szCs w:val="24"/>
        </w:rPr>
        <w:t xml:space="preserve">Гаврилов, М. В.  Информатика и информационные технологии : учебник для среднего профессионального образования / М. В. Гаврилов, В. А. Климов. — 4-е изд., </w:t>
      </w:r>
      <w:proofErr w:type="spellStart"/>
      <w:r w:rsidRPr="007B145F">
        <w:rPr>
          <w:rFonts w:eastAsia="Times New Roman"/>
          <w:sz w:val="24"/>
          <w:szCs w:val="24"/>
        </w:rPr>
        <w:t>перераб</w:t>
      </w:r>
      <w:proofErr w:type="spellEnd"/>
      <w:proofErr w:type="gramStart"/>
      <w:r w:rsidRPr="007B145F">
        <w:rPr>
          <w:rFonts w:eastAsia="Times New Roman"/>
          <w:sz w:val="24"/>
          <w:szCs w:val="24"/>
        </w:rPr>
        <w:t>.</w:t>
      </w:r>
      <w:proofErr w:type="gramEnd"/>
      <w:r w:rsidRPr="007B145F">
        <w:rPr>
          <w:rFonts w:eastAsia="Times New Roman"/>
          <w:sz w:val="24"/>
          <w:szCs w:val="24"/>
        </w:rPr>
        <w:t xml:space="preserve"> и доп. — Москва : Издательство </w:t>
      </w:r>
      <w:proofErr w:type="spellStart"/>
      <w:r w:rsidRPr="007B145F">
        <w:rPr>
          <w:rFonts w:eastAsia="Times New Roman"/>
          <w:sz w:val="24"/>
          <w:szCs w:val="24"/>
        </w:rPr>
        <w:t>Юрайт</w:t>
      </w:r>
      <w:proofErr w:type="spellEnd"/>
      <w:r w:rsidRPr="007B145F">
        <w:rPr>
          <w:rFonts w:eastAsia="Times New Roman"/>
          <w:sz w:val="24"/>
          <w:szCs w:val="24"/>
        </w:rPr>
        <w:t xml:space="preserve">, 2022. — 383 с. — (Профессиональное образование). — ISBN 978-5-534-03051-8. </w:t>
      </w:r>
    </w:p>
    <w:p w14:paraId="284A5ACE" w14:textId="77777777" w:rsidR="007B145F" w:rsidRDefault="007B145F" w:rsidP="006916C0">
      <w:pPr>
        <w:pStyle w:val="a4"/>
        <w:numPr>
          <w:ilvl w:val="0"/>
          <w:numId w:val="75"/>
        </w:numPr>
        <w:tabs>
          <w:tab w:val="left" w:pos="1134"/>
        </w:tabs>
        <w:autoSpaceDE/>
        <w:autoSpaceDN/>
        <w:adjustRightInd/>
        <w:spacing w:line="276" w:lineRule="auto"/>
        <w:ind w:left="0" w:firstLine="709"/>
        <w:jc w:val="both"/>
        <w:rPr>
          <w:rFonts w:eastAsia="Times New Roman"/>
          <w:sz w:val="24"/>
          <w:szCs w:val="24"/>
        </w:rPr>
      </w:pPr>
      <w:r w:rsidRPr="007B145F">
        <w:rPr>
          <w:rFonts w:eastAsia="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7B145F">
        <w:rPr>
          <w:rFonts w:eastAsia="Times New Roman"/>
          <w:sz w:val="24"/>
          <w:szCs w:val="24"/>
        </w:rPr>
        <w:t>Юрайт</w:t>
      </w:r>
      <w:proofErr w:type="spellEnd"/>
      <w:r w:rsidRPr="007B145F">
        <w:rPr>
          <w:rFonts w:eastAsia="Times New Roman"/>
          <w:sz w:val="24"/>
          <w:szCs w:val="24"/>
        </w:rPr>
        <w:t xml:space="preserve">, 2022. — 238 с. — (Профессиональное образование). — ISBN 978-5-534-03964-1. </w:t>
      </w:r>
    </w:p>
    <w:p w14:paraId="478A6AF9" w14:textId="30C44869" w:rsidR="007B145F" w:rsidRPr="00A66B8E" w:rsidRDefault="007B145F" w:rsidP="006916C0">
      <w:pPr>
        <w:pStyle w:val="a4"/>
        <w:numPr>
          <w:ilvl w:val="0"/>
          <w:numId w:val="75"/>
        </w:numPr>
        <w:tabs>
          <w:tab w:val="left" w:pos="1134"/>
        </w:tabs>
        <w:autoSpaceDE/>
        <w:autoSpaceDN/>
        <w:adjustRightInd/>
        <w:spacing w:line="276" w:lineRule="auto"/>
        <w:ind w:left="0" w:firstLine="709"/>
        <w:jc w:val="both"/>
        <w:rPr>
          <w:rFonts w:eastAsia="Times New Roman"/>
          <w:sz w:val="24"/>
          <w:szCs w:val="24"/>
        </w:rPr>
      </w:pPr>
      <w:r w:rsidRPr="007B145F">
        <w:rPr>
          <w:rFonts w:eastAsia="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7B145F">
        <w:rPr>
          <w:rFonts w:eastAsia="Times New Roman"/>
          <w:sz w:val="24"/>
          <w:szCs w:val="24"/>
        </w:rPr>
        <w:t>Юрайт</w:t>
      </w:r>
      <w:proofErr w:type="spellEnd"/>
      <w:r w:rsidRPr="007B145F">
        <w:rPr>
          <w:rFonts w:eastAsia="Times New Roman"/>
          <w:sz w:val="24"/>
          <w:szCs w:val="24"/>
        </w:rPr>
        <w:t xml:space="preserve">, 2022. — 390 с. — (Профессиональное образование). — ISBN 978-5-534-03966-5. </w:t>
      </w:r>
    </w:p>
    <w:p w14:paraId="2436C001" w14:textId="77777777" w:rsidR="007B145F" w:rsidRPr="001D6153" w:rsidRDefault="007B145F" w:rsidP="006916C0">
      <w:pPr>
        <w:pStyle w:val="a4"/>
        <w:numPr>
          <w:ilvl w:val="0"/>
          <w:numId w:val="75"/>
        </w:numPr>
        <w:tabs>
          <w:tab w:val="left" w:pos="1134"/>
        </w:tabs>
        <w:spacing w:line="276" w:lineRule="auto"/>
        <w:ind w:left="0" w:firstLine="709"/>
        <w:jc w:val="both"/>
        <w:rPr>
          <w:sz w:val="24"/>
          <w:szCs w:val="24"/>
        </w:rPr>
      </w:pPr>
      <w:r w:rsidRPr="001D6153">
        <w:rPr>
          <w:sz w:val="24"/>
          <w:szCs w:val="24"/>
        </w:rPr>
        <w:t>Омельченко В.П. Информационные технологии в профессиональной деятельности. Учебник / В.П. Омельченко, А.А. Демидова. – Москва: ГЭОТАР-Медиа, 2019. – 416 с.</w:t>
      </w:r>
    </w:p>
    <w:p w14:paraId="6370AF44" w14:textId="77777777" w:rsidR="007B145F" w:rsidRPr="001D6153" w:rsidRDefault="007B145F" w:rsidP="006916C0">
      <w:pPr>
        <w:pStyle w:val="a4"/>
        <w:numPr>
          <w:ilvl w:val="0"/>
          <w:numId w:val="75"/>
        </w:numPr>
        <w:tabs>
          <w:tab w:val="left" w:pos="1134"/>
        </w:tabs>
        <w:spacing w:line="276" w:lineRule="auto"/>
        <w:ind w:left="0" w:firstLine="709"/>
        <w:jc w:val="both"/>
        <w:rPr>
          <w:sz w:val="24"/>
          <w:szCs w:val="24"/>
        </w:rPr>
      </w:pPr>
      <w:r w:rsidRPr="001D6153">
        <w:rPr>
          <w:sz w:val="24"/>
          <w:szCs w:val="24"/>
        </w:rPr>
        <w:t>Омельченко В.П. Информационные технологии в профессиональной деятельности: практикум / В.П. Омельченко, А.А. Демидова. – Москва: ГЭОТАР-Медиа, 2019. – 432 с.</w:t>
      </w:r>
    </w:p>
    <w:p w14:paraId="7500B9CA" w14:textId="77777777" w:rsidR="007B145F" w:rsidRPr="001D6153" w:rsidRDefault="007B145F" w:rsidP="006916C0">
      <w:pPr>
        <w:pStyle w:val="a4"/>
        <w:numPr>
          <w:ilvl w:val="0"/>
          <w:numId w:val="75"/>
        </w:numPr>
        <w:tabs>
          <w:tab w:val="left" w:pos="1134"/>
        </w:tabs>
        <w:autoSpaceDE/>
        <w:autoSpaceDN/>
        <w:adjustRightInd/>
        <w:spacing w:line="276" w:lineRule="auto"/>
        <w:ind w:left="0" w:firstLine="709"/>
        <w:rPr>
          <w:rFonts w:eastAsia="Times New Roman"/>
          <w:sz w:val="24"/>
          <w:szCs w:val="24"/>
        </w:rPr>
      </w:pPr>
      <w:proofErr w:type="spellStart"/>
      <w:r w:rsidRPr="001D6153">
        <w:rPr>
          <w:sz w:val="24"/>
          <w:szCs w:val="24"/>
        </w:rPr>
        <w:t>Синаторов</w:t>
      </w:r>
      <w:proofErr w:type="spellEnd"/>
      <w:r w:rsidRPr="001D6153">
        <w:rPr>
          <w:sz w:val="24"/>
          <w:szCs w:val="24"/>
        </w:rPr>
        <w:t xml:space="preserve">, С.В. Информационные технологии. Задачник: учебное пособие / </w:t>
      </w:r>
      <w:proofErr w:type="spellStart"/>
      <w:r w:rsidRPr="001D6153">
        <w:rPr>
          <w:sz w:val="24"/>
          <w:szCs w:val="24"/>
        </w:rPr>
        <w:t>Синаторов</w:t>
      </w:r>
      <w:proofErr w:type="spellEnd"/>
      <w:r w:rsidRPr="001D6153">
        <w:rPr>
          <w:sz w:val="24"/>
          <w:szCs w:val="24"/>
        </w:rPr>
        <w:t xml:space="preserve"> С.В. — Москва: </w:t>
      </w:r>
      <w:proofErr w:type="spellStart"/>
      <w:r w:rsidRPr="001D6153">
        <w:rPr>
          <w:sz w:val="24"/>
          <w:szCs w:val="24"/>
        </w:rPr>
        <w:t>КноРус</w:t>
      </w:r>
      <w:proofErr w:type="spellEnd"/>
      <w:r w:rsidRPr="001D6153">
        <w:rPr>
          <w:sz w:val="24"/>
          <w:szCs w:val="24"/>
        </w:rPr>
        <w:t>, 2020. — 253 с.</w:t>
      </w:r>
    </w:p>
    <w:p w14:paraId="733B1DC0" w14:textId="77777777" w:rsidR="00CA4347" w:rsidRPr="001D6153" w:rsidRDefault="00CA4347" w:rsidP="00D30DCE">
      <w:pPr>
        <w:pStyle w:val="a4"/>
        <w:tabs>
          <w:tab w:val="left" w:pos="1134"/>
        </w:tabs>
        <w:autoSpaceDE/>
        <w:autoSpaceDN/>
        <w:adjustRightInd/>
        <w:spacing w:line="276" w:lineRule="auto"/>
        <w:ind w:left="0" w:firstLine="709"/>
        <w:rPr>
          <w:rFonts w:eastAsia="Times New Roman"/>
          <w:sz w:val="24"/>
          <w:szCs w:val="24"/>
        </w:rPr>
      </w:pPr>
    </w:p>
    <w:p w14:paraId="3DF1358D" w14:textId="77777777" w:rsidR="00CA4347" w:rsidRPr="001D6153" w:rsidRDefault="00CA4347" w:rsidP="005B6214">
      <w:pPr>
        <w:pStyle w:val="a4"/>
        <w:tabs>
          <w:tab w:val="left" w:pos="1134"/>
        </w:tabs>
        <w:autoSpaceDE/>
        <w:autoSpaceDN/>
        <w:adjustRightInd/>
        <w:spacing w:line="276" w:lineRule="auto"/>
        <w:ind w:left="0" w:firstLine="709"/>
        <w:rPr>
          <w:b/>
          <w:sz w:val="24"/>
          <w:szCs w:val="24"/>
        </w:rPr>
      </w:pPr>
      <w:r w:rsidRPr="001D6153">
        <w:rPr>
          <w:b/>
          <w:sz w:val="24"/>
          <w:szCs w:val="24"/>
        </w:rPr>
        <w:t>3.2.2. Основные электронные издания</w:t>
      </w:r>
    </w:p>
    <w:p w14:paraId="304380C7"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proofErr w:type="spellStart"/>
      <w:r w:rsidRPr="00B64863">
        <w:rPr>
          <w:bCs/>
          <w:sz w:val="24"/>
          <w:szCs w:val="24"/>
        </w:rPr>
        <w:t>Бурнаева</w:t>
      </w:r>
      <w:proofErr w:type="spellEnd"/>
      <w:r w:rsidRPr="00B64863">
        <w:rPr>
          <w:bCs/>
          <w:sz w:val="24"/>
          <w:szCs w:val="24"/>
        </w:rPr>
        <w:t xml:space="preserve">, Э. Г. Обработка и представление данных в MS Excel : учебное пособие для </w:t>
      </w:r>
      <w:proofErr w:type="spellStart"/>
      <w:r w:rsidRPr="00B64863">
        <w:rPr>
          <w:bCs/>
          <w:sz w:val="24"/>
          <w:szCs w:val="24"/>
        </w:rPr>
        <w:t>спо</w:t>
      </w:r>
      <w:proofErr w:type="spellEnd"/>
      <w:r w:rsidRPr="00B64863">
        <w:rPr>
          <w:bCs/>
          <w:sz w:val="24"/>
          <w:szCs w:val="24"/>
        </w:rPr>
        <w:t xml:space="preserve"> / Э. Г. </w:t>
      </w:r>
      <w:proofErr w:type="spellStart"/>
      <w:r w:rsidRPr="00B64863">
        <w:rPr>
          <w:bCs/>
          <w:sz w:val="24"/>
          <w:szCs w:val="24"/>
        </w:rPr>
        <w:t>Бурнаева</w:t>
      </w:r>
      <w:proofErr w:type="spellEnd"/>
      <w:r w:rsidRPr="00B64863">
        <w:rPr>
          <w:bCs/>
          <w:sz w:val="24"/>
          <w:szCs w:val="24"/>
        </w:rPr>
        <w:t xml:space="preserve">, С. Н. </w:t>
      </w:r>
      <w:proofErr w:type="spellStart"/>
      <w:r w:rsidRPr="00B64863">
        <w:rPr>
          <w:bCs/>
          <w:sz w:val="24"/>
          <w:szCs w:val="24"/>
        </w:rPr>
        <w:t>Леора</w:t>
      </w:r>
      <w:proofErr w:type="spellEnd"/>
      <w:r w:rsidRPr="00B64863">
        <w:rPr>
          <w:bCs/>
          <w:sz w:val="24"/>
          <w:szCs w:val="24"/>
        </w:rPr>
        <w:t xml:space="preserve">. — 2-е изд., стер. — Санкт-Петербург : Лань, 2022. — 156 с. — ISBN 978-5-8114-8951-0. — Текст : электронный // Лань : электронно-библиотечная система. — URL: </w:t>
      </w:r>
      <w:hyperlink r:id="rId65" w:history="1">
        <w:r w:rsidRPr="00B64863">
          <w:rPr>
            <w:rStyle w:val="af"/>
            <w:bCs/>
            <w:sz w:val="24"/>
            <w:szCs w:val="24"/>
          </w:rPr>
          <w:t>https://e.lanbook.com/book/185903</w:t>
        </w:r>
      </w:hyperlink>
      <w:r w:rsidRPr="00B64863">
        <w:rPr>
          <w:bCs/>
          <w:sz w:val="24"/>
          <w:szCs w:val="24"/>
        </w:rPr>
        <w:t xml:space="preserve">  </w:t>
      </w:r>
    </w:p>
    <w:p w14:paraId="28B019DA"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r w:rsidRPr="00B64863">
        <w:rPr>
          <w:bCs/>
          <w:sz w:val="24"/>
          <w:szCs w:val="24"/>
        </w:rPr>
        <w:t xml:space="preserve">Васильев, А. Н. Числовые расчеты в Excel : учебное пособие для </w:t>
      </w:r>
      <w:proofErr w:type="spellStart"/>
      <w:r w:rsidRPr="00B64863">
        <w:rPr>
          <w:bCs/>
          <w:sz w:val="24"/>
          <w:szCs w:val="24"/>
        </w:rPr>
        <w:t>спо</w:t>
      </w:r>
      <w:proofErr w:type="spellEnd"/>
      <w:r w:rsidRPr="00B64863">
        <w:rPr>
          <w:bCs/>
          <w:sz w:val="24"/>
          <w:szCs w:val="24"/>
        </w:rPr>
        <w:t xml:space="preserve"> / А. Н. Васильев. — 2-е изд., стер. — Санкт-Петербург : Лань, 2022. — 600 с. — ISBN 978-5-8114-9367-8. — Текст : электронный // Лань : электронно-библиотечная система. — URL: </w:t>
      </w:r>
      <w:hyperlink r:id="rId66" w:history="1">
        <w:r w:rsidRPr="00B64863">
          <w:rPr>
            <w:rStyle w:val="af"/>
            <w:bCs/>
            <w:sz w:val="24"/>
            <w:szCs w:val="24"/>
          </w:rPr>
          <w:t>https://e.lanbook.com/book/193370</w:t>
        </w:r>
      </w:hyperlink>
      <w:r w:rsidRPr="00B64863">
        <w:rPr>
          <w:bCs/>
          <w:sz w:val="24"/>
          <w:szCs w:val="24"/>
        </w:rPr>
        <w:t xml:space="preserve">  </w:t>
      </w:r>
    </w:p>
    <w:p w14:paraId="06DC8595" w14:textId="77777777" w:rsidR="00B64863" w:rsidRPr="001D6153" w:rsidRDefault="00B64863" w:rsidP="006916C0">
      <w:pPr>
        <w:pStyle w:val="a4"/>
        <w:widowControl/>
        <w:numPr>
          <w:ilvl w:val="0"/>
          <w:numId w:val="125"/>
        </w:numPr>
        <w:tabs>
          <w:tab w:val="left" w:pos="1134"/>
        </w:tabs>
        <w:autoSpaceDE/>
        <w:autoSpaceDN/>
        <w:adjustRightInd/>
        <w:spacing w:line="276" w:lineRule="auto"/>
        <w:ind w:left="0" w:firstLine="709"/>
        <w:jc w:val="both"/>
        <w:rPr>
          <w:sz w:val="24"/>
          <w:szCs w:val="24"/>
        </w:rPr>
      </w:pPr>
      <w:r w:rsidRPr="001D6153">
        <w:rPr>
          <w:iCs/>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1D6153">
        <w:rPr>
          <w:iCs/>
          <w:sz w:val="24"/>
          <w:szCs w:val="24"/>
        </w:rPr>
        <w:t>перераб</w:t>
      </w:r>
      <w:proofErr w:type="spellEnd"/>
      <w:proofErr w:type="gramStart"/>
      <w:r w:rsidRPr="001D6153">
        <w:rPr>
          <w:iCs/>
          <w:sz w:val="24"/>
          <w:szCs w:val="24"/>
        </w:rPr>
        <w:t>.</w:t>
      </w:r>
      <w:proofErr w:type="gramEnd"/>
      <w:r w:rsidRPr="001D6153">
        <w:rPr>
          <w:iCs/>
          <w:sz w:val="24"/>
          <w:szCs w:val="24"/>
        </w:rPr>
        <w:t xml:space="preserve"> и доп. — Москва: Издательство </w:t>
      </w:r>
      <w:proofErr w:type="spellStart"/>
      <w:r w:rsidRPr="001D6153">
        <w:rPr>
          <w:iCs/>
          <w:sz w:val="24"/>
          <w:szCs w:val="24"/>
        </w:rPr>
        <w:t>Юрайт</w:t>
      </w:r>
      <w:proofErr w:type="spellEnd"/>
      <w:r w:rsidRPr="001D6153">
        <w:rPr>
          <w:iCs/>
          <w:sz w:val="24"/>
          <w:szCs w:val="24"/>
        </w:rPr>
        <w:t xml:space="preserve">, 2021. — 383 с. — (Профессиональное образование). — ISBN 978-5-534-03051-8. —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 URL: https://www.urait.ru/bcode/469424 (дата обращения: 25.12.2021).</w:t>
      </w:r>
    </w:p>
    <w:p w14:paraId="54FD603F"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r w:rsidRPr="00B64863">
        <w:rPr>
          <w:bCs/>
          <w:sz w:val="24"/>
          <w:szCs w:val="24"/>
        </w:rPr>
        <w:t xml:space="preserve">Журавлев, А. Е. Информатика. Практикум в среде Microsoft Office 2016/2019 : учебное пособие для </w:t>
      </w:r>
      <w:proofErr w:type="spellStart"/>
      <w:r w:rsidRPr="00B64863">
        <w:rPr>
          <w:bCs/>
          <w:sz w:val="24"/>
          <w:szCs w:val="24"/>
        </w:rPr>
        <w:t>спо</w:t>
      </w:r>
      <w:proofErr w:type="spellEnd"/>
      <w:r w:rsidRPr="00B64863">
        <w:rPr>
          <w:bCs/>
          <w:sz w:val="24"/>
          <w:szCs w:val="24"/>
        </w:rPr>
        <w:t xml:space="preserve"> / А. Е. Журавлев. — 2-е изд., стер. — Санкт-Петербург : Лань, 2021. — 124 с. — ISBN 978-5-8114-8610-6. — Текст : электронный // Лань : электронно-библиотечная система. — URL: </w:t>
      </w:r>
      <w:hyperlink r:id="rId67" w:history="1">
        <w:r w:rsidRPr="00B64863">
          <w:rPr>
            <w:rStyle w:val="af"/>
            <w:bCs/>
            <w:sz w:val="24"/>
            <w:szCs w:val="24"/>
          </w:rPr>
          <w:t>https://e.lanbook.com/book/179035</w:t>
        </w:r>
      </w:hyperlink>
      <w:r w:rsidRPr="00B64863">
        <w:rPr>
          <w:bCs/>
          <w:sz w:val="24"/>
          <w:szCs w:val="24"/>
        </w:rPr>
        <w:t xml:space="preserve">  </w:t>
      </w:r>
    </w:p>
    <w:p w14:paraId="176236CB"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r w:rsidRPr="00B64863">
        <w:rPr>
          <w:bCs/>
          <w:sz w:val="24"/>
          <w:szCs w:val="24"/>
        </w:rPr>
        <w:t xml:space="preserve">Зубова, Е. Д. Информатика и ИКТ : учебное пособие для </w:t>
      </w:r>
      <w:proofErr w:type="spellStart"/>
      <w:r w:rsidRPr="00B64863">
        <w:rPr>
          <w:bCs/>
          <w:sz w:val="24"/>
          <w:szCs w:val="24"/>
        </w:rPr>
        <w:t>спо</w:t>
      </w:r>
      <w:proofErr w:type="spellEnd"/>
      <w:r w:rsidRPr="00B64863">
        <w:rPr>
          <w:bCs/>
          <w:sz w:val="24"/>
          <w:szCs w:val="24"/>
        </w:rPr>
        <w:t xml:space="preserve"> / Е. Д. Зубова. — 3-е изд., стер. — Санкт-Петербург : Лань, 2022. — 180 с. — ISBN 978-5-8114-9557-3. — Текст : электронный // Лань : электронно-библиотечная система. — URL: </w:t>
      </w:r>
      <w:hyperlink r:id="rId68" w:history="1">
        <w:r w:rsidRPr="00B64863">
          <w:rPr>
            <w:rStyle w:val="af"/>
            <w:bCs/>
            <w:sz w:val="24"/>
            <w:szCs w:val="24"/>
          </w:rPr>
          <w:t>https://e.lanbook.com/book/200465</w:t>
        </w:r>
      </w:hyperlink>
      <w:r w:rsidRPr="00B64863">
        <w:rPr>
          <w:bCs/>
          <w:sz w:val="24"/>
          <w:szCs w:val="24"/>
        </w:rPr>
        <w:t xml:space="preserve">  </w:t>
      </w:r>
    </w:p>
    <w:p w14:paraId="2DDCBE6C"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r w:rsidRPr="00B64863">
        <w:rPr>
          <w:bCs/>
          <w:sz w:val="24"/>
          <w:szCs w:val="24"/>
        </w:rPr>
        <w:t xml:space="preserve">Зубова, Е. Д. Информационные технологии в профессиональной деятельности : учебное пособие для </w:t>
      </w:r>
      <w:proofErr w:type="spellStart"/>
      <w:r w:rsidRPr="00B64863">
        <w:rPr>
          <w:bCs/>
          <w:sz w:val="24"/>
          <w:szCs w:val="24"/>
        </w:rPr>
        <w:t>спо</w:t>
      </w:r>
      <w:proofErr w:type="spellEnd"/>
      <w:r w:rsidRPr="00B64863">
        <w:rPr>
          <w:bCs/>
          <w:sz w:val="24"/>
          <w:szCs w:val="24"/>
        </w:rPr>
        <w:t xml:space="preserve"> / Е. Д. Зубова. — Санкт-Петербург : Лань, 2022. — 212 с. — ISBN 978-5-8114-9348-7. — Текст : электронный // Лань : электронно-библиотечная система. — URL: </w:t>
      </w:r>
      <w:hyperlink r:id="rId69" w:history="1">
        <w:r w:rsidRPr="00B64863">
          <w:rPr>
            <w:rStyle w:val="af"/>
            <w:bCs/>
            <w:sz w:val="24"/>
            <w:szCs w:val="24"/>
          </w:rPr>
          <w:t>https://e.lanbook.com/book/254684</w:t>
        </w:r>
      </w:hyperlink>
      <w:r w:rsidRPr="00B64863">
        <w:rPr>
          <w:bCs/>
          <w:sz w:val="24"/>
          <w:szCs w:val="24"/>
        </w:rPr>
        <w:t>.</w:t>
      </w:r>
    </w:p>
    <w:p w14:paraId="08820350" w14:textId="77777777" w:rsidR="00B64863" w:rsidRPr="00B64863" w:rsidRDefault="00B64863" w:rsidP="006916C0">
      <w:pPr>
        <w:pStyle w:val="a4"/>
        <w:widowControl/>
        <w:numPr>
          <w:ilvl w:val="0"/>
          <w:numId w:val="125"/>
        </w:numPr>
        <w:tabs>
          <w:tab w:val="left" w:pos="993"/>
          <w:tab w:val="left" w:pos="1134"/>
        </w:tabs>
        <w:autoSpaceDE/>
        <w:autoSpaceDN/>
        <w:adjustRightInd/>
        <w:spacing w:line="276" w:lineRule="auto"/>
        <w:ind w:left="0" w:firstLine="709"/>
        <w:jc w:val="both"/>
        <w:rPr>
          <w:sz w:val="24"/>
          <w:szCs w:val="24"/>
        </w:rPr>
      </w:pPr>
      <w:r w:rsidRPr="00B64863">
        <w:rPr>
          <w:bCs/>
          <w:sz w:val="24"/>
          <w:szCs w:val="24"/>
        </w:rPr>
        <w:t xml:space="preserve">Кудинов, Ю. И. Основы современной информатики : учебное пособие для вузов / Ю. И. Кудинов, Ф. Ф. Пащенко. — 2-е изд., стер. — Санкт-Петербург : Лань, 2021. — 256 с. — ISBN 978-5-8114-8251-1. — Текст : электронный // Лань : электронно-библиотечная система. — URL: </w:t>
      </w:r>
      <w:hyperlink r:id="rId70" w:history="1">
        <w:r w:rsidRPr="00B64863">
          <w:rPr>
            <w:rStyle w:val="af"/>
            <w:bCs/>
            <w:sz w:val="24"/>
            <w:szCs w:val="24"/>
          </w:rPr>
          <w:t>https://e.lanbook.com/book/173798</w:t>
        </w:r>
      </w:hyperlink>
      <w:r w:rsidRPr="00B64863">
        <w:rPr>
          <w:bCs/>
          <w:sz w:val="24"/>
          <w:szCs w:val="24"/>
        </w:rPr>
        <w:t>.</w:t>
      </w:r>
    </w:p>
    <w:p w14:paraId="7EC5D1E0" w14:textId="77777777" w:rsidR="00B64863" w:rsidRPr="001D6153" w:rsidRDefault="00B64863" w:rsidP="006916C0">
      <w:pPr>
        <w:pStyle w:val="a4"/>
        <w:widowControl/>
        <w:numPr>
          <w:ilvl w:val="0"/>
          <w:numId w:val="125"/>
        </w:numPr>
        <w:tabs>
          <w:tab w:val="left" w:pos="1134"/>
        </w:tabs>
        <w:autoSpaceDE/>
        <w:autoSpaceDN/>
        <w:adjustRightInd/>
        <w:spacing w:line="276" w:lineRule="auto"/>
        <w:ind w:left="0" w:firstLine="709"/>
        <w:jc w:val="both"/>
        <w:rPr>
          <w:sz w:val="24"/>
          <w:szCs w:val="24"/>
        </w:rPr>
      </w:pPr>
      <w:r w:rsidRPr="001D6153">
        <w:rPr>
          <w:iCs/>
          <w:sz w:val="24"/>
          <w:szCs w:val="24"/>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1D6153">
        <w:rPr>
          <w:iCs/>
          <w:sz w:val="24"/>
          <w:szCs w:val="24"/>
        </w:rPr>
        <w:t>Юрайт</w:t>
      </w:r>
      <w:proofErr w:type="spellEnd"/>
      <w:r w:rsidRPr="001D6153">
        <w:rPr>
          <w:iCs/>
          <w:sz w:val="24"/>
          <w:szCs w:val="24"/>
        </w:rPr>
        <w:t xml:space="preserve">, 2021. — 255 с. — (Профессиональное образование). — ISBN 978-5-534-00973-6. —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 URL: https://www.urait.ru/bcode/470353 (дата обращения: 25.12.2021).</w:t>
      </w:r>
    </w:p>
    <w:p w14:paraId="061178F6" w14:textId="77777777" w:rsidR="00B64863" w:rsidRPr="001D6153" w:rsidRDefault="00B64863" w:rsidP="006916C0">
      <w:pPr>
        <w:pStyle w:val="a4"/>
        <w:widowControl/>
        <w:numPr>
          <w:ilvl w:val="0"/>
          <w:numId w:val="125"/>
        </w:numPr>
        <w:tabs>
          <w:tab w:val="left" w:pos="1134"/>
        </w:tabs>
        <w:autoSpaceDE/>
        <w:autoSpaceDN/>
        <w:adjustRightInd/>
        <w:spacing w:line="276" w:lineRule="auto"/>
        <w:ind w:left="0" w:firstLine="709"/>
        <w:jc w:val="both"/>
        <w:rPr>
          <w:sz w:val="24"/>
          <w:szCs w:val="24"/>
        </w:rPr>
      </w:pPr>
      <w:r w:rsidRPr="001D6153">
        <w:rPr>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w:t>
      </w:r>
      <w:proofErr w:type="spellStart"/>
      <w:r w:rsidRPr="001D6153">
        <w:rPr>
          <w:sz w:val="24"/>
          <w:szCs w:val="24"/>
        </w:rPr>
        <w:t>Юрайт</w:t>
      </w:r>
      <w:proofErr w:type="spellEnd"/>
      <w:r w:rsidRPr="001D6153">
        <w:rPr>
          <w:sz w:val="24"/>
          <w:szCs w:val="24"/>
        </w:rPr>
        <w:t xml:space="preserve">, 2021. — 178 с. — (Профессиональное образование). — ISBN 978-5-534-07791-9. — Текст: электронный // Образовательная платформа </w:t>
      </w:r>
      <w:proofErr w:type="spellStart"/>
      <w:r w:rsidRPr="001D6153">
        <w:rPr>
          <w:sz w:val="24"/>
          <w:szCs w:val="24"/>
        </w:rPr>
        <w:t>Юрайт</w:t>
      </w:r>
      <w:proofErr w:type="spellEnd"/>
      <w:r w:rsidRPr="001D6153">
        <w:rPr>
          <w:sz w:val="24"/>
          <w:szCs w:val="24"/>
        </w:rPr>
        <w:t xml:space="preserve"> [сайт]. — URL: https://www.urait.ru/bcode/474747 (дата обращения: 25.12.2021).</w:t>
      </w:r>
    </w:p>
    <w:p w14:paraId="675A2F23" w14:textId="77777777" w:rsidR="00B64863" w:rsidRPr="00B64863" w:rsidRDefault="00B64863" w:rsidP="006916C0">
      <w:pPr>
        <w:pStyle w:val="a4"/>
        <w:numPr>
          <w:ilvl w:val="0"/>
          <w:numId w:val="125"/>
        </w:numPr>
        <w:tabs>
          <w:tab w:val="left" w:pos="993"/>
          <w:tab w:val="left" w:pos="1134"/>
        </w:tabs>
        <w:ind w:left="0" w:firstLine="709"/>
        <w:jc w:val="both"/>
        <w:rPr>
          <w:bCs/>
          <w:sz w:val="24"/>
          <w:szCs w:val="24"/>
        </w:rPr>
      </w:pPr>
      <w:r w:rsidRPr="00B64863">
        <w:rPr>
          <w:bCs/>
          <w:sz w:val="24"/>
          <w:szCs w:val="24"/>
        </w:rPr>
        <w:t xml:space="preserve">Практикум по информатике / Н. М. Андреева, Н. Н. Василюк, Н. И. Пак, Е. К. </w:t>
      </w:r>
      <w:proofErr w:type="spellStart"/>
      <w:r w:rsidRPr="00B64863">
        <w:rPr>
          <w:bCs/>
          <w:sz w:val="24"/>
          <w:szCs w:val="24"/>
        </w:rPr>
        <w:t>Хеннер</w:t>
      </w:r>
      <w:proofErr w:type="spellEnd"/>
      <w:r w:rsidRPr="00B64863">
        <w:rPr>
          <w:bCs/>
          <w:sz w:val="24"/>
          <w:szCs w:val="24"/>
        </w:rPr>
        <w:t xml:space="preserve">. — 2-е изд., стер. — Санкт-Петербург : Лань, 2022. — 248 с. — ISBN 978-5-507-44636-0. — Текст : электронный // Лань : электронно-библиотечная система. — URL: </w:t>
      </w:r>
      <w:hyperlink r:id="rId71" w:history="1">
        <w:r w:rsidRPr="00B64863">
          <w:rPr>
            <w:rStyle w:val="af"/>
            <w:bCs/>
            <w:sz w:val="24"/>
            <w:szCs w:val="24"/>
          </w:rPr>
          <w:t>https://e.lanbook.com/book/231491</w:t>
        </w:r>
      </w:hyperlink>
      <w:r w:rsidRPr="00B64863">
        <w:rPr>
          <w:bCs/>
          <w:sz w:val="24"/>
          <w:szCs w:val="24"/>
        </w:rPr>
        <w:t xml:space="preserve">  </w:t>
      </w:r>
    </w:p>
    <w:p w14:paraId="09CF2D48" w14:textId="77777777" w:rsidR="00B64863" w:rsidRPr="00B64863" w:rsidRDefault="00B64863" w:rsidP="006916C0">
      <w:pPr>
        <w:pStyle w:val="a4"/>
        <w:widowControl/>
        <w:numPr>
          <w:ilvl w:val="0"/>
          <w:numId w:val="125"/>
        </w:numPr>
        <w:tabs>
          <w:tab w:val="left" w:pos="1134"/>
        </w:tabs>
        <w:autoSpaceDE/>
        <w:autoSpaceDN/>
        <w:adjustRightInd/>
        <w:spacing w:line="276" w:lineRule="auto"/>
        <w:ind w:left="0" w:firstLine="709"/>
        <w:jc w:val="both"/>
        <w:rPr>
          <w:sz w:val="24"/>
          <w:szCs w:val="24"/>
        </w:rPr>
      </w:pPr>
      <w:proofErr w:type="spellStart"/>
      <w:r w:rsidRPr="001D6153">
        <w:rPr>
          <w:sz w:val="24"/>
          <w:szCs w:val="24"/>
        </w:rPr>
        <w:t>Синаторов</w:t>
      </w:r>
      <w:proofErr w:type="spellEnd"/>
      <w:r w:rsidRPr="001D6153">
        <w:rPr>
          <w:sz w:val="24"/>
          <w:szCs w:val="24"/>
        </w:rPr>
        <w:t xml:space="preserve">, С.В. Информационные технологии. Задачник: учебное пособие / </w:t>
      </w:r>
      <w:proofErr w:type="spellStart"/>
      <w:r w:rsidRPr="001D6153">
        <w:rPr>
          <w:sz w:val="24"/>
          <w:szCs w:val="24"/>
        </w:rPr>
        <w:t>Синаторов</w:t>
      </w:r>
      <w:proofErr w:type="spellEnd"/>
      <w:r w:rsidRPr="001D6153">
        <w:rPr>
          <w:sz w:val="24"/>
          <w:szCs w:val="24"/>
        </w:rPr>
        <w:t xml:space="preserve"> С.В. — Москва: </w:t>
      </w:r>
      <w:proofErr w:type="spellStart"/>
      <w:r w:rsidRPr="001D6153">
        <w:rPr>
          <w:sz w:val="24"/>
          <w:szCs w:val="24"/>
        </w:rPr>
        <w:t>КноРус</w:t>
      </w:r>
      <w:proofErr w:type="spellEnd"/>
      <w:r w:rsidRPr="001D6153">
        <w:rPr>
          <w:sz w:val="24"/>
          <w:szCs w:val="24"/>
        </w:rPr>
        <w:t xml:space="preserve">, 2020. — 253 с. — ISBN 978-5-406-01329-8. — URL: </w:t>
      </w:r>
      <w:r w:rsidRPr="00B64863">
        <w:rPr>
          <w:sz w:val="24"/>
          <w:szCs w:val="24"/>
        </w:rPr>
        <w:t>https://book.ru/book/934646 (дата обращения: 25.12.2021). — Текст: электронный.</w:t>
      </w:r>
    </w:p>
    <w:p w14:paraId="34F4DA6E" w14:textId="61ABA35A" w:rsidR="007B145F" w:rsidRDefault="007B145F" w:rsidP="007B145F">
      <w:pPr>
        <w:widowControl/>
        <w:tabs>
          <w:tab w:val="left" w:pos="1134"/>
        </w:tabs>
        <w:autoSpaceDE/>
        <w:autoSpaceDN/>
        <w:adjustRightInd/>
        <w:spacing w:line="276" w:lineRule="auto"/>
        <w:jc w:val="both"/>
        <w:rPr>
          <w:sz w:val="24"/>
          <w:szCs w:val="24"/>
        </w:rPr>
      </w:pPr>
    </w:p>
    <w:p w14:paraId="10A6AA76" w14:textId="201A9A10" w:rsidR="007B145F" w:rsidRPr="007B145F" w:rsidRDefault="007B145F" w:rsidP="007B145F">
      <w:pPr>
        <w:widowControl/>
        <w:tabs>
          <w:tab w:val="left" w:pos="1134"/>
        </w:tabs>
        <w:autoSpaceDE/>
        <w:autoSpaceDN/>
        <w:adjustRightInd/>
        <w:spacing w:line="276" w:lineRule="auto"/>
        <w:ind w:firstLine="709"/>
        <w:jc w:val="both"/>
        <w:rPr>
          <w:b/>
          <w:bCs/>
          <w:sz w:val="24"/>
          <w:szCs w:val="24"/>
        </w:rPr>
      </w:pPr>
      <w:r w:rsidRPr="007B145F">
        <w:rPr>
          <w:b/>
          <w:bCs/>
          <w:sz w:val="24"/>
          <w:szCs w:val="24"/>
        </w:rPr>
        <w:t>3.2.3. Дополнительные источники:</w:t>
      </w:r>
    </w:p>
    <w:p w14:paraId="6F7F5DC8" w14:textId="77777777" w:rsidR="007B145F" w:rsidRPr="00A66B8E" w:rsidRDefault="007B145F" w:rsidP="006916C0">
      <w:pPr>
        <w:pStyle w:val="a4"/>
        <w:numPr>
          <w:ilvl w:val="0"/>
          <w:numId w:val="126"/>
        </w:numPr>
        <w:tabs>
          <w:tab w:val="left" w:pos="1134"/>
        </w:tabs>
        <w:autoSpaceDE/>
        <w:autoSpaceDN/>
        <w:adjustRightInd/>
        <w:spacing w:line="276" w:lineRule="auto"/>
        <w:ind w:left="0" w:firstLine="709"/>
        <w:jc w:val="both"/>
        <w:rPr>
          <w:sz w:val="24"/>
          <w:szCs w:val="24"/>
        </w:rPr>
      </w:pPr>
      <w:r w:rsidRPr="00A66B8E">
        <w:rPr>
          <w:sz w:val="24"/>
          <w:szCs w:val="24"/>
        </w:rPr>
        <w:t>Михеева Е.В. Информационные технологии в профессиональной деятельности. Учебное пособие. – М.: ОИЦ «Академия», 2014 г.- 416 с.</w:t>
      </w:r>
    </w:p>
    <w:p w14:paraId="2A2AA39D" w14:textId="4C14ECAA" w:rsidR="00CA4347" w:rsidRDefault="00CA4347" w:rsidP="00CA4347">
      <w:pPr>
        <w:pStyle w:val="a4"/>
        <w:autoSpaceDE/>
        <w:autoSpaceDN/>
        <w:adjustRightInd/>
        <w:spacing w:line="276" w:lineRule="auto"/>
        <w:ind w:left="1134"/>
        <w:rPr>
          <w:rFonts w:eastAsia="Times New Roman"/>
          <w:sz w:val="24"/>
          <w:szCs w:val="24"/>
        </w:rPr>
      </w:pPr>
    </w:p>
    <w:p w14:paraId="59C81B49" w14:textId="6CCB9E14" w:rsidR="00B64863" w:rsidRDefault="00B64863" w:rsidP="00CA4347">
      <w:pPr>
        <w:pStyle w:val="a4"/>
        <w:autoSpaceDE/>
        <w:autoSpaceDN/>
        <w:adjustRightInd/>
        <w:spacing w:line="276" w:lineRule="auto"/>
        <w:ind w:left="1134"/>
        <w:rPr>
          <w:rFonts w:eastAsia="Times New Roman"/>
          <w:sz w:val="24"/>
          <w:szCs w:val="24"/>
        </w:rPr>
      </w:pPr>
    </w:p>
    <w:p w14:paraId="393AFE6A" w14:textId="18CA9DD9" w:rsidR="00CA4347" w:rsidRPr="00A66B8E" w:rsidRDefault="00CA4347" w:rsidP="00CA0570">
      <w:pPr>
        <w:contextualSpacing/>
        <w:jc w:val="center"/>
        <w:rPr>
          <w:b/>
          <w:iCs/>
          <w:sz w:val="24"/>
          <w:szCs w:val="24"/>
        </w:rPr>
      </w:pPr>
      <w:r w:rsidRPr="00A66B8E">
        <w:rPr>
          <w:b/>
          <w:bCs/>
          <w:iCs/>
          <w:sz w:val="24"/>
          <w:szCs w:val="24"/>
        </w:rPr>
        <w:t>4.</w:t>
      </w:r>
      <w:r w:rsidRPr="00A66B8E">
        <w:rPr>
          <w:bCs/>
          <w:iCs/>
          <w:sz w:val="24"/>
          <w:szCs w:val="24"/>
        </w:rPr>
        <w:t xml:space="preserve"> </w:t>
      </w:r>
      <w:r w:rsidRPr="00A66B8E">
        <w:rPr>
          <w:b/>
          <w:iCs/>
          <w:sz w:val="24"/>
          <w:szCs w:val="24"/>
        </w:rPr>
        <w:t xml:space="preserve">КОНТРОЛЬ И ОЦЕНКА РЕЗУЛЬТАТОВ ОСВОЕНИЯ </w:t>
      </w:r>
      <w:r w:rsidR="00CA0570">
        <w:rPr>
          <w:b/>
          <w:iCs/>
          <w:sz w:val="24"/>
          <w:szCs w:val="24"/>
        </w:rPr>
        <w:br/>
      </w:r>
      <w:r w:rsidRPr="00A66B8E">
        <w:rPr>
          <w:b/>
          <w:iCs/>
          <w:sz w:val="24"/>
          <w:szCs w:val="24"/>
        </w:rPr>
        <w:t>УЧЕБНОЙ ДИСЦИПЛИНЫ</w:t>
      </w:r>
    </w:p>
    <w:p w14:paraId="273EFCA7" w14:textId="77777777" w:rsidR="00CA4347" w:rsidRPr="00A66B8E" w:rsidRDefault="00CA4347" w:rsidP="00CA4347">
      <w:pPr>
        <w:contextualSpacing/>
        <w:rPr>
          <w:b/>
          <w:i/>
          <w:sz w:val="24"/>
          <w:szCs w:val="24"/>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3093"/>
        <w:gridCol w:w="2455"/>
      </w:tblGrid>
      <w:tr w:rsidR="00F41457" w:rsidRPr="00E83006" w14:paraId="5C971850" w14:textId="77777777" w:rsidTr="00F41457">
        <w:trPr>
          <w:trHeight w:val="20"/>
        </w:trPr>
        <w:tc>
          <w:tcPr>
            <w:tcW w:w="1875" w:type="pct"/>
          </w:tcPr>
          <w:p w14:paraId="366F6BD5" w14:textId="40A6AF44" w:rsidR="00F41457" w:rsidRPr="00CA0570" w:rsidRDefault="00F41457" w:rsidP="00F41457">
            <w:pPr>
              <w:jc w:val="center"/>
              <w:rPr>
                <w:b/>
                <w:bCs/>
                <w:sz w:val="24"/>
                <w:szCs w:val="24"/>
              </w:rPr>
            </w:pPr>
            <w:r w:rsidRPr="00CA0570">
              <w:rPr>
                <w:b/>
                <w:bCs/>
                <w:i/>
                <w:sz w:val="24"/>
                <w:szCs w:val="24"/>
              </w:rPr>
              <w:t>Результаты обучения</w:t>
            </w:r>
            <w:r w:rsidRPr="00CA0570">
              <w:rPr>
                <w:i/>
                <w:sz w:val="24"/>
                <w:szCs w:val="24"/>
                <w:vertAlign w:val="superscript"/>
              </w:rPr>
              <w:footnoteReference w:id="85"/>
            </w:r>
          </w:p>
        </w:tc>
        <w:tc>
          <w:tcPr>
            <w:tcW w:w="1742" w:type="pct"/>
          </w:tcPr>
          <w:p w14:paraId="6B88AA0F" w14:textId="733CA87A" w:rsidR="00F41457" w:rsidRPr="00CA0570" w:rsidRDefault="00F41457" w:rsidP="00F41457">
            <w:pPr>
              <w:jc w:val="center"/>
              <w:rPr>
                <w:b/>
                <w:bCs/>
                <w:sz w:val="24"/>
                <w:szCs w:val="24"/>
              </w:rPr>
            </w:pPr>
            <w:r w:rsidRPr="00CA0570">
              <w:rPr>
                <w:b/>
                <w:bCs/>
                <w:i/>
                <w:sz w:val="24"/>
                <w:szCs w:val="24"/>
              </w:rPr>
              <w:t>Критерии оценки</w:t>
            </w:r>
          </w:p>
        </w:tc>
        <w:tc>
          <w:tcPr>
            <w:tcW w:w="1383" w:type="pct"/>
          </w:tcPr>
          <w:p w14:paraId="74F0FFED" w14:textId="33E1A17F" w:rsidR="00F41457" w:rsidRPr="00F41457" w:rsidRDefault="00F41457" w:rsidP="00F41457">
            <w:pPr>
              <w:jc w:val="center"/>
              <w:rPr>
                <w:b/>
                <w:bCs/>
                <w:sz w:val="24"/>
                <w:szCs w:val="24"/>
              </w:rPr>
            </w:pPr>
            <w:r w:rsidRPr="00CA0570">
              <w:rPr>
                <w:b/>
                <w:bCs/>
                <w:i/>
                <w:sz w:val="24"/>
                <w:szCs w:val="24"/>
              </w:rPr>
              <w:t>Методы оценки</w:t>
            </w:r>
          </w:p>
        </w:tc>
      </w:tr>
      <w:tr w:rsidR="00CA4347" w:rsidRPr="00A66B8E" w14:paraId="264F6DF7" w14:textId="77777777" w:rsidTr="00F41457">
        <w:trPr>
          <w:trHeight w:val="20"/>
        </w:trPr>
        <w:tc>
          <w:tcPr>
            <w:tcW w:w="1875" w:type="pct"/>
          </w:tcPr>
          <w:p w14:paraId="2B8CA096" w14:textId="77777777" w:rsidR="00CA4347" w:rsidRPr="00A66B8E" w:rsidRDefault="00CA4347" w:rsidP="007F0530">
            <w:pPr>
              <w:jc w:val="center"/>
              <w:rPr>
                <w:b/>
                <w:bCs/>
                <w:i/>
                <w:sz w:val="24"/>
                <w:szCs w:val="24"/>
              </w:rPr>
            </w:pPr>
            <w:r w:rsidRPr="00A66B8E">
              <w:rPr>
                <w:b/>
                <w:bCs/>
                <w:i/>
                <w:sz w:val="24"/>
                <w:szCs w:val="24"/>
              </w:rPr>
              <w:t>1</w:t>
            </w:r>
          </w:p>
        </w:tc>
        <w:tc>
          <w:tcPr>
            <w:tcW w:w="1742" w:type="pct"/>
          </w:tcPr>
          <w:p w14:paraId="4CF96712" w14:textId="77777777" w:rsidR="00CA4347" w:rsidRPr="00A66B8E" w:rsidRDefault="00CA4347" w:rsidP="007F0530">
            <w:pPr>
              <w:jc w:val="center"/>
              <w:rPr>
                <w:b/>
                <w:bCs/>
                <w:i/>
                <w:sz w:val="24"/>
                <w:szCs w:val="24"/>
              </w:rPr>
            </w:pPr>
            <w:r w:rsidRPr="00A66B8E">
              <w:rPr>
                <w:b/>
                <w:bCs/>
                <w:i/>
                <w:sz w:val="24"/>
                <w:szCs w:val="24"/>
              </w:rPr>
              <w:t>2</w:t>
            </w:r>
          </w:p>
        </w:tc>
        <w:tc>
          <w:tcPr>
            <w:tcW w:w="1383" w:type="pct"/>
          </w:tcPr>
          <w:p w14:paraId="16F3E972" w14:textId="77777777" w:rsidR="00CA4347" w:rsidRPr="00A66B8E" w:rsidRDefault="00CA4347" w:rsidP="007F0530">
            <w:pPr>
              <w:jc w:val="center"/>
              <w:rPr>
                <w:b/>
                <w:bCs/>
                <w:i/>
                <w:sz w:val="24"/>
                <w:szCs w:val="24"/>
              </w:rPr>
            </w:pPr>
            <w:r w:rsidRPr="00A66B8E">
              <w:rPr>
                <w:b/>
                <w:bCs/>
                <w:i/>
                <w:sz w:val="24"/>
                <w:szCs w:val="24"/>
              </w:rPr>
              <w:t>3</w:t>
            </w:r>
          </w:p>
        </w:tc>
      </w:tr>
      <w:tr w:rsidR="00CA4347" w:rsidRPr="00A66B8E" w14:paraId="6DB592C7" w14:textId="77777777" w:rsidTr="007F0530">
        <w:trPr>
          <w:trHeight w:val="20"/>
        </w:trPr>
        <w:tc>
          <w:tcPr>
            <w:tcW w:w="5000" w:type="pct"/>
            <w:gridSpan w:val="3"/>
          </w:tcPr>
          <w:p w14:paraId="503A755F" w14:textId="77777777" w:rsidR="00CA4347" w:rsidRPr="00A66B8E" w:rsidRDefault="00CA4347" w:rsidP="007F0530">
            <w:pPr>
              <w:rPr>
                <w:b/>
                <w:bCs/>
                <w:sz w:val="24"/>
                <w:szCs w:val="24"/>
              </w:rPr>
            </w:pPr>
            <w:r w:rsidRPr="00A66B8E">
              <w:rPr>
                <w:b/>
                <w:bCs/>
                <w:sz w:val="24"/>
                <w:szCs w:val="24"/>
              </w:rPr>
              <w:t>Перечень знаний, осваиваемых в рамках дисциплины</w:t>
            </w:r>
          </w:p>
        </w:tc>
      </w:tr>
      <w:tr w:rsidR="00CA4347" w:rsidRPr="00A66B8E" w14:paraId="072A4F71" w14:textId="77777777" w:rsidTr="00F41457">
        <w:trPr>
          <w:trHeight w:val="20"/>
        </w:trPr>
        <w:tc>
          <w:tcPr>
            <w:tcW w:w="1875" w:type="pct"/>
          </w:tcPr>
          <w:p w14:paraId="69CCD141"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основные понятия автоматизированной обработки информации;</w:t>
            </w:r>
          </w:p>
          <w:p w14:paraId="71849948"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общий состав и структуру персональных компьютеров и вычислительных систем;</w:t>
            </w:r>
          </w:p>
          <w:p w14:paraId="06F943DD"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23AD2D8F"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методы и средства сбора, обработки, хранения, передачи и накопления информации;</w:t>
            </w:r>
          </w:p>
          <w:p w14:paraId="45B98A3C"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методы поиска необходимой информации, правила пользования основными службами глобальных сетей;</w:t>
            </w:r>
          </w:p>
          <w:p w14:paraId="79F8FDFB" w14:textId="77777777" w:rsidR="00CA4347" w:rsidRPr="00A66B8E" w:rsidRDefault="00CA4347" w:rsidP="006916C0">
            <w:pPr>
              <w:numPr>
                <w:ilvl w:val="0"/>
                <w:numId w:val="55"/>
              </w:numPr>
              <w:tabs>
                <w:tab w:val="left" w:pos="426"/>
              </w:tabs>
              <w:autoSpaceDE/>
              <w:autoSpaceDN/>
              <w:adjustRightInd/>
              <w:ind w:left="0" w:firstLine="0"/>
              <w:rPr>
                <w:bCs/>
                <w:sz w:val="24"/>
                <w:szCs w:val="24"/>
              </w:rPr>
            </w:pPr>
            <w:r w:rsidRPr="00A66B8E">
              <w:rPr>
                <w:bCs/>
                <w:sz w:val="24"/>
                <w:szCs w:val="24"/>
              </w:rPr>
              <w:t>базовые системные программные продукты и пакеты прикладных программ в области профессиональной деятельности;</w:t>
            </w:r>
          </w:p>
          <w:p w14:paraId="60346C62" w14:textId="77777777" w:rsidR="00CA4347" w:rsidRPr="00A66B8E" w:rsidRDefault="00CA4347" w:rsidP="006916C0">
            <w:pPr>
              <w:numPr>
                <w:ilvl w:val="0"/>
                <w:numId w:val="55"/>
              </w:numPr>
              <w:tabs>
                <w:tab w:val="left" w:pos="426"/>
              </w:tabs>
              <w:autoSpaceDE/>
              <w:autoSpaceDN/>
              <w:adjustRightInd/>
              <w:ind w:left="0" w:firstLine="0"/>
              <w:rPr>
                <w:bCs/>
                <w:i/>
                <w:sz w:val="24"/>
                <w:szCs w:val="24"/>
              </w:rPr>
            </w:pPr>
            <w:r w:rsidRPr="00A66B8E">
              <w:rPr>
                <w:bCs/>
                <w:sz w:val="24"/>
                <w:szCs w:val="24"/>
              </w:rPr>
              <w:t>основные методы и приемы обеспечения информационной безопасности</w:t>
            </w:r>
          </w:p>
        </w:tc>
        <w:tc>
          <w:tcPr>
            <w:tcW w:w="1742" w:type="pct"/>
          </w:tcPr>
          <w:p w14:paraId="562EE283"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воспроизведение основных понятий автоматизированной обработки информации;</w:t>
            </w:r>
          </w:p>
          <w:p w14:paraId="5FB49F8B"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воспроизведение основных технических характеристик, общего состава и структуры персональных компьютеров;</w:t>
            </w:r>
          </w:p>
          <w:p w14:paraId="2F597D2D"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определение состава,</w:t>
            </w:r>
            <w:r>
              <w:rPr>
                <w:bCs/>
                <w:sz w:val="24"/>
                <w:szCs w:val="24"/>
              </w:rPr>
              <w:t xml:space="preserve"> </w:t>
            </w:r>
            <w:r w:rsidRPr="00A66B8E">
              <w:rPr>
                <w:bCs/>
                <w:sz w:val="24"/>
                <w:szCs w:val="24"/>
              </w:rPr>
              <w:t>функций и возможностей информационных и телекоммуникационных технологий в профессиональной деятельности;</w:t>
            </w:r>
          </w:p>
          <w:p w14:paraId="1723ED7C"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использование знаний методов и средств сбора, обработки, хранения, передачи и накопления информации;</w:t>
            </w:r>
          </w:p>
          <w:p w14:paraId="585A621F"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анализ основных характеристик и возможностей базовых системных программных продуктов и пакетов прикладных программ в области профессиональной деятельности;</w:t>
            </w:r>
          </w:p>
          <w:p w14:paraId="1E732252" w14:textId="77777777" w:rsidR="00CA4347" w:rsidRPr="00A66B8E" w:rsidRDefault="00CA4347" w:rsidP="006916C0">
            <w:pPr>
              <w:numPr>
                <w:ilvl w:val="0"/>
                <w:numId w:val="65"/>
              </w:numPr>
              <w:tabs>
                <w:tab w:val="left" w:pos="317"/>
              </w:tabs>
              <w:autoSpaceDE/>
              <w:autoSpaceDN/>
              <w:adjustRightInd/>
              <w:ind w:left="0" w:firstLine="0"/>
              <w:jc w:val="both"/>
              <w:rPr>
                <w:bCs/>
                <w:sz w:val="24"/>
                <w:szCs w:val="24"/>
              </w:rPr>
            </w:pPr>
            <w:r w:rsidRPr="00A66B8E">
              <w:rPr>
                <w:bCs/>
                <w:sz w:val="24"/>
                <w:szCs w:val="24"/>
              </w:rPr>
              <w:t>использование знаний методов и приёмов обеспечения информационной безопасности.</w:t>
            </w:r>
          </w:p>
        </w:tc>
        <w:tc>
          <w:tcPr>
            <w:tcW w:w="1383" w:type="pct"/>
          </w:tcPr>
          <w:p w14:paraId="41F85C36" w14:textId="77777777" w:rsidR="00CA4347" w:rsidRPr="00A66B8E" w:rsidRDefault="00CA4347" w:rsidP="00D30DCE">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6FF654D6" w14:textId="77777777" w:rsidR="00CA4347" w:rsidRPr="00A66B8E" w:rsidRDefault="00CA4347" w:rsidP="00D30DCE">
            <w:pPr>
              <w:jc w:val="both"/>
              <w:rPr>
                <w:sz w:val="24"/>
                <w:szCs w:val="24"/>
              </w:rPr>
            </w:pPr>
            <w:r w:rsidRPr="00A66B8E">
              <w:rPr>
                <w:sz w:val="24"/>
                <w:szCs w:val="24"/>
              </w:rPr>
              <w:t>выполнение лабораторных работ.</w:t>
            </w:r>
          </w:p>
          <w:p w14:paraId="5821920C" w14:textId="77777777" w:rsidR="00CA4347" w:rsidRPr="00A66B8E" w:rsidRDefault="00CA4347" w:rsidP="00D30DCE">
            <w:pPr>
              <w:jc w:val="both"/>
              <w:rPr>
                <w:sz w:val="24"/>
                <w:szCs w:val="24"/>
              </w:rPr>
            </w:pPr>
            <w:r w:rsidRPr="00A66B8E">
              <w:rPr>
                <w:sz w:val="24"/>
                <w:szCs w:val="24"/>
              </w:rPr>
              <w:t>Зачет</w:t>
            </w:r>
          </w:p>
          <w:p w14:paraId="1AECBD63" w14:textId="77777777" w:rsidR="00CA4347" w:rsidRPr="00A66B8E" w:rsidRDefault="00CA4347" w:rsidP="00D30DCE">
            <w:pPr>
              <w:jc w:val="both"/>
              <w:rPr>
                <w:bCs/>
                <w:sz w:val="24"/>
                <w:szCs w:val="24"/>
              </w:rPr>
            </w:pPr>
          </w:p>
        </w:tc>
      </w:tr>
      <w:tr w:rsidR="00CA4347" w:rsidRPr="00A66B8E" w14:paraId="28F4A849" w14:textId="77777777" w:rsidTr="007F0530">
        <w:trPr>
          <w:trHeight w:val="20"/>
        </w:trPr>
        <w:tc>
          <w:tcPr>
            <w:tcW w:w="5000" w:type="pct"/>
            <w:gridSpan w:val="3"/>
          </w:tcPr>
          <w:p w14:paraId="7D3658AC" w14:textId="77777777" w:rsidR="00CA4347" w:rsidRPr="00A66B8E" w:rsidRDefault="00CA4347" w:rsidP="007F0530">
            <w:pPr>
              <w:rPr>
                <w:b/>
                <w:bCs/>
                <w:sz w:val="24"/>
                <w:szCs w:val="24"/>
              </w:rPr>
            </w:pPr>
            <w:r w:rsidRPr="00A66B8E">
              <w:rPr>
                <w:b/>
                <w:bCs/>
                <w:sz w:val="24"/>
                <w:szCs w:val="24"/>
              </w:rPr>
              <w:t>Перечень умений, осваиваемых в рамках дисциплины</w:t>
            </w:r>
          </w:p>
        </w:tc>
      </w:tr>
      <w:tr w:rsidR="00CA4347" w:rsidRPr="00A66B8E" w14:paraId="45D13574" w14:textId="77777777" w:rsidTr="00F41457">
        <w:trPr>
          <w:trHeight w:val="20"/>
        </w:trPr>
        <w:tc>
          <w:tcPr>
            <w:tcW w:w="1875" w:type="pct"/>
          </w:tcPr>
          <w:p w14:paraId="68DCC869" w14:textId="62757BE8" w:rsidR="00CA4347" w:rsidRPr="00A66B8E" w:rsidRDefault="00CA4347" w:rsidP="006916C0">
            <w:pPr>
              <w:numPr>
                <w:ilvl w:val="0"/>
                <w:numId w:val="57"/>
              </w:numPr>
              <w:autoSpaceDE/>
              <w:autoSpaceDN/>
              <w:adjustRightInd/>
              <w:spacing w:line="276" w:lineRule="auto"/>
              <w:ind w:left="0" w:firstLine="0"/>
              <w:rPr>
                <w:bCs/>
                <w:sz w:val="24"/>
                <w:szCs w:val="24"/>
              </w:rPr>
            </w:pPr>
            <w:r w:rsidRPr="00D30DCE">
              <w:rPr>
                <w:bCs/>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742" w:type="pct"/>
          </w:tcPr>
          <w:p w14:paraId="7901410D" w14:textId="77777777" w:rsidR="00CA4347" w:rsidRPr="00A66B8E" w:rsidRDefault="00CA4347" w:rsidP="006916C0">
            <w:pPr>
              <w:numPr>
                <w:ilvl w:val="0"/>
                <w:numId w:val="58"/>
              </w:numPr>
              <w:autoSpaceDE/>
              <w:autoSpaceDN/>
              <w:adjustRightInd/>
              <w:spacing w:line="276" w:lineRule="auto"/>
              <w:ind w:left="0" w:firstLine="0"/>
              <w:jc w:val="both"/>
              <w:rPr>
                <w:bCs/>
                <w:sz w:val="24"/>
                <w:szCs w:val="24"/>
              </w:rPr>
            </w:pPr>
            <w:r w:rsidRPr="00A66B8E">
              <w:rPr>
                <w:bCs/>
                <w:sz w:val="24"/>
                <w:szCs w:val="24"/>
              </w:rPr>
              <w:t xml:space="preserve">оценка результатов лабораторных работ по освоению технологии сбора, размещения, хранения, накопления, преобразования и передачи данных в профессионально </w:t>
            </w:r>
          </w:p>
        </w:tc>
        <w:tc>
          <w:tcPr>
            <w:tcW w:w="1383" w:type="pct"/>
          </w:tcPr>
          <w:p w14:paraId="402998EB" w14:textId="77777777" w:rsidR="00CA4347" w:rsidRPr="00A66B8E" w:rsidRDefault="00CA4347" w:rsidP="007F0530">
            <w:pPr>
              <w:jc w:val="both"/>
              <w:rPr>
                <w:sz w:val="24"/>
                <w:szCs w:val="24"/>
              </w:rPr>
            </w:pPr>
            <w:r w:rsidRPr="00A66B8E">
              <w:rPr>
                <w:sz w:val="24"/>
                <w:szCs w:val="24"/>
              </w:rPr>
              <w:t xml:space="preserve">Оценка выполнения </w:t>
            </w:r>
          </w:p>
          <w:p w14:paraId="16DC3954" w14:textId="77777777" w:rsidR="00CA4347" w:rsidRPr="00A66B8E" w:rsidRDefault="00CA4347" w:rsidP="007F0530">
            <w:pPr>
              <w:jc w:val="both"/>
              <w:rPr>
                <w:sz w:val="24"/>
                <w:szCs w:val="24"/>
              </w:rPr>
            </w:pPr>
            <w:r w:rsidRPr="00A66B8E">
              <w:rPr>
                <w:sz w:val="24"/>
                <w:szCs w:val="24"/>
              </w:rPr>
              <w:t>лабораторных работ; контрольной работы.</w:t>
            </w:r>
          </w:p>
          <w:p w14:paraId="199009B5" w14:textId="77777777" w:rsidR="00CA4347" w:rsidRPr="00A66B8E" w:rsidRDefault="00CA4347" w:rsidP="007F0530">
            <w:pPr>
              <w:rPr>
                <w:b/>
                <w:bCs/>
                <w:sz w:val="24"/>
                <w:szCs w:val="24"/>
              </w:rPr>
            </w:pPr>
            <w:r w:rsidRPr="00A66B8E">
              <w:rPr>
                <w:sz w:val="24"/>
                <w:szCs w:val="24"/>
              </w:rPr>
              <w:t>Зачет</w:t>
            </w:r>
            <w:r w:rsidRPr="00A66B8E">
              <w:rPr>
                <w:b/>
                <w:bCs/>
                <w:sz w:val="24"/>
                <w:szCs w:val="24"/>
              </w:rPr>
              <w:t xml:space="preserve"> </w:t>
            </w:r>
          </w:p>
        </w:tc>
      </w:tr>
      <w:tr w:rsidR="00CA4347" w:rsidRPr="00A66B8E" w14:paraId="5B74EB8C" w14:textId="77777777" w:rsidTr="00F41457">
        <w:trPr>
          <w:trHeight w:val="20"/>
        </w:trPr>
        <w:tc>
          <w:tcPr>
            <w:tcW w:w="1875" w:type="pct"/>
          </w:tcPr>
          <w:p w14:paraId="4C9EA523" w14:textId="77777777" w:rsidR="00CA4347" w:rsidRPr="00A66B8E" w:rsidRDefault="00CA4347" w:rsidP="006916C0">
            <w:pPr>
              <w:numPr>
                <w:ilvl w:val="0"/>
                <w:numId w:val="57"/>
              </w:numPr>
              <w:autoSpaceDE/>
              <w:autoSpaceDN/>
              <w:adjustRightInd/>
              <w:spacing w:line="276" w:lineRule="auto"/>
              <w:ind w:left="0" w:firstLine="0"/>
              <w:rPr>
                <w:bCs/>
                <w:sz w:val="24"/>
                <w:szCs w:val="24"/>
              </w:rPr>
            </w:pPr>
            <w:r w:rsidRPr="00A66B8E">
              <w:rPr>
                <w:bCs/>
                <w:sz w:val="24"/>
                <w:szCs w:val="24"/>
              </w:rPr>
              <w:t>использовать в профессиональной деятельности различные виды программного обеспечения, в т.ч. специального;</w:t>
            </w:r>
          </w:p>
          <w:p w14:paraId="7D32123E" w14:textId="77777777" w:rsidR="00CA4347" w:rsidRPr="00A66B8E" w:rsidRDefault="00CA4347" w:rsidP="006916C0">
            <w:pPr>
              <w:numPr>
                <w:ilvl w:val="0"/>
                <w:numId w:val="57"/>
              </w:numPr>
              <w:autoSpaceDE/>
              <w:autoSpaceDN/>
              <w:adjustRightInd/>
              <w:spacing w:line="276" w:lineRule="auto"/>
              <w:ind w:left="0" w:firstLine="0"/>
              <w:rPr>
                <w:b/>
                <w:bCs/>
                <w:i/>
                <w:sz w:val="24"/>
                <w:szCs w:val="24"/>
              </w:rPr>
            </w:pPr>
            <w:r w:rsidRPr="00A66B8E">
              <w:rPr>
                <w:bCs/>
                <w:sz w:val="24"/>
                <w:szCs w:val="24"/>
              </w:rPr>
              <w:t>обрабатывать статистическую информацию, используя средства пакета прикладных программ;</w:t>
            </w:r>
          </w:p>
          <w:p w14:paraId="04F2CF43" w14:textId="77777777" w:rsidR="00CA4347" w:rsidRPr="00A66B8E" w:rsidRDefault="00CA4347" w:rsidP="006916C0">
            <w:pPr>
              <w:numPr>
                <w:ilvl w:val="0"/>
                <w:numId w:val="57"/>
              </w:numPr>
              <w:autoSpaceDE/>
              <w:autoSpaceDN/>
              <w:adjustRightInd/>
              <w:spacing w:line="276" w:lineRule="auto"/>
              <w:ind w:left="0" w:firstLine="0"/>
              <w:rPr>
                <w:b/>
                <w:bCs/>
                <w:i/>
                <w:sz w:val="24"/>
                <w:szCs w:val="24"/>
              </w:rPr>
            </w:pPr>
            <w:r w:rsidRPr="00A66B8E">
              <w:rPr>
                <w:bCs/>
                <w:sz w:val="24"/>
                <w:szCs w:val="24"/>
              </w:rPr>
              <w:t>применять компьютерные и телекоммуникационные средства</w:t>
            </w:r>
          </w:p>
        </w:tc>
        <w:tc>
          <w:tcPr>
            <w:tcW w:w="1742" w:type="pct"/>
          </w:tcPr>
          <w:p w14:paraId="7205DED4" w14:textId="77777777" w:rsidR="00CA4347" w:rsidRPr="00A66B8E" w:rsidRDefault="00CA4347" w:rsidP="007F0530">
            <w:pPr>
              <w:jc w:val="both"/>
              <w:rPr>
                <w:bCs/>
                <w:sz w:val="24"/>
                <w:szCs w:val="24"/>
              </w:rPr>
            </w:pPr>
            <w:r w:rsidRPr="00A66B8E">
              <w:rPr>
                <w:bCs/>
                <w:sz w:val="24"/>
                <w:szCs w:val="24"/>
              </w:rPr>
              <w:t>ориентированных системах;</w:t>
            </w:r>
          </w:p>
          <w:p w14:paraId="664272A2" w14:textId="77777777" w:rsidR="00CA4347" w:rsidRPr="00A66B8E" w:rsidRDefault="00CA4347" w:rsidP="006916C0">
            <w:pPr>
              <w:numPr>
                <w:ilvl w:val="0"/>
                <w:numId w:val="58"/>
              </w:numPr>
              <w:autoSpaceDE/>
              <w:autoSpaceDN/>
              <w:adjustRightInd/>
              <w:spacing w:line="276" w:lineRule="auto"/>
              <w:ind w:left="0" w:firstLine="0"/>
              <w:jc w:val="both"/>
              <w:rPr>
                <w:bCs/>
                <w:sz w:val="24"/>
                <w:szCs w:val="24"/>
              </w:rPr>
            </w:pPr>
            <w:r w:rsidRPr="00A66B8E">
              <w:rPr>
                <w:bCs/>
                <w:sz w:val="24"/>
                <w:szCs w:val="24"/>
              </w:rPr>
              <w:t>оценка результатов лабораторных работы по использованию различных видов программного обеспечения, в том числе специального;</w:t>
            </w:r>
          </w:p>
          <w:p w14:paraId="1E34A85D" w14:textId="77777777" w:rsidR="00CA4347" w:rsidRPr="00A66B8E" w:rsidRDefault="00CA4347" w:rsidP="007F0530">
            <w:pPr>
              <w:rPr>
                <w:b/>
                <w:bCs/>
                <w:i/>
                <w:sz w:val="24"/>
                <w:szCs w:val="24"/>
              </w:rPr>
            </w:pPr>
            <w:r>
              <w:rPr>
                <w:bCs/>
                <w:sz w:val="24"/>
                <w:szCs w:val="24"/>
              </w:rPr>
              <w:t xml:space="preserve">-  </w:t>
            </w:r>
            <w:r w:rsidRPr="00A66B8E">
              <w:rPr>
                <w:bCs/>
                <w:sz w:val="24"/>
                <w:szCs w:val="24"/>
              </w:rPr>
              <w:t>оценка результатов лабораторных работы по применению компьютерных и телекоммуникационных средств.</w:t>
            </w:r>
          </w:p>
        </w:tc>
        <w:tc>
          <w:tcPr>
            <w:tcW w:w="1383" w:type="pct"/>
          </w:tcPr>
          <w:p w14:paraId="652BC6C2" w14:textId="77777777" w:rsidR="00CA4347" w:rsidRPr="00A66B8E" w:rsidRDefault="00CA4347" w:rsidP="007F0530">
            <w:pPr>
              <w:jc w:val="center"/>
              <w:rPr>
                <w:b/>
                <w:bCs/>
                <w:i/>
                <w:sz w:val="24"/>
                <w:szCs w:val="24"/>
              </w:rPr>
            </w:pPr>
          </w:p>
        </w:tc>
      </w:tr>
    </w:tbl>
    <w:p w14:paraId="2F7D495B" w14:textId="77777777" w:rsidR="00A72870" w:rsidRPr="00CA4347" w:rsidRDefault="00A72870">
      <w:pPr>
        <w:widowControl/>
        <w:autoSpaceDE/>
        <w:autoSpaceDN/>
        <w:adjustRightInd/>
        <w:spacing w:after="200" w:line="276" w:lineRule="auto"/>
        <w:rPr>
          <w:b/>
          <w:bCs/>
          <w:iCs/>
          <w:sz w:val="24"/>
          <w:szCs w:val="24"/>
        </w:rPr>
      </w:pPr>
    </w:p>
    <w:p w14:paraId="7473E652" w14:textId="77777777" w:rsidR="00476B86" w:rsidRDefault="00476B86">
      <w:pPr>
        <w:widowControl/>
        <w:autoSpaceDE/>
        <w:autoSpaceDN/>
        <w:adjustRightInd/>
        <w:spacing w:after="200" w:line="276" w:lineRule="auto"/>
        <w:rPr>
          <w:b/>
          <w:bCs/>
          <w:iCs/>
          <w:sz w:val="24"/>
          <w:szCs w:val="24"/>
        </w:rPr>
      </w:pPr>
      <w:r>
        <w:rPr>
          <w:b/>
          <w:bCs/>
          <w:iCs/>
          <w:sz w:val="24"/>
          <w:szCs w:val="24"/>
        </w:rPr>
        <w:br w:type="page"/>
      </w:r>
    </w:p>
    <w:p w14:paraId="1D57D5D2" w14:textId="77777777" w:rsidR="00FE58BD" w:rsidRPr="00742034" w:rsidRDefault="00FE58BD" w:rsidP="00742034">
      <w:pPr>
        <w:pStyle w:val="2"/>
        <w:jc w:val="right"/>
        <w:rPr>
          <w:rFonts w:ascii="Times New Roman" w:hAnsi="Times New Roman"/>
          <w:i w:val="0"/>
          <w:iCs w:val="0"/>
          <w:sz w:val="24"/>
          <w:szCs w:val="24"/>
        </w:rPr>
      </w:pPr>
      <w:bookmarkStart w:id="219" w:name="_Toc139622847"/>
      <w:r w:rsidRPr="00742034">
        <w:rPr>
          <w:rFonts w:ascii="Times New Roman" w:hAnsi="Times New Roman"/>
          <w:i w:val="0"/>
          <w:iCs w:val="0"/>
          <w:sz w:val="24"/>
          <w:szCs w:val="24"/>
        </w:rPr>
        <w:t xml:space="preserve">Приложение </w:t>
      </w:r>
      <w:r w:rsidR="006320D1" w:rsidRPr="00742034">
        <w:rPr>
          <w:rFonts w:ascii="Times New Roman" w:hAnsi="Times New Roman"/>
          <w:i w:val="0"/>
          <w:iCs w:val="0"/>
          <w:sz w:val="24"/>
          <w:szCs w:val="24"/>
        </w:rPr>
        <w:t>2</w:t>
      </w:r>
      <w:r w:rsidRPr="00742034">
        <w:rPr>
          <w:rFonts w:ascii="Times New Roman" w:hAnsi="Times New Roman"/>
          <w:i w:val="0"/>
          <w:iCs w:val="0"/>
          <w:sz w:val="24"/>
          <w:szCs w:val="24"/>
        </w:rPr>
        <w:t>.8</w:t>
      </w:r>
      <w:bookmarkEnd w:id="219"/>
    </w:p>
    <w:p w14:paraId="4DB2A0D8" w14:textId="786CBA9F" w:rsidR="00FE58BD" w:rsidRPr="00CA0570" w:rsidRDefault="00FE58BD" w:rsidP="006320D1">
      <w:pPr>
        <w:ind w:left="5670"/>
        <w:jc w:val="right"/>
        <w:rPr>
          <w:b/>
          <w:bCs/>
          <w:sz w:val="24"/>
          <w:szCs w:val="24"/>
        </w:rPr>
      </w:pPr>
      <w:r w:rsidRPr="00CA0570">
        <w:rPr>
          <w:b/>
          <w:bCs/>
          <w:sz w:val="24"/>
          <w:szCs w:val="24"/>
        </w:rPr>
        <w:t>к ПОП по специальности</w:t>
      </w:r>
    </w:p>
    <w:p w14:paraId="58D16A37" w14:textId="77777777" w:rsidR="00FE58BD" w:rsidRPr="00A66B8E" w:rsidRDefault="00FE58BD" w:rsidP="006320D1">
      <w:pPr>
        <w:ind w:left="5670" w:hanging="1275"/>
        <w:jc w:val="right"/>
        <w:rPr>
          <w:b/>
          <w:sz w:val="24"/>
          <w:szCs w:val="24"/>
        </w:rPr>
      </w:pPr>
      <w:r w:rsidRPr="00A66B8E">
        <w:rPr>
          <w:b/>
          <w:sz w:val="24"/>
          <w:szCs w:val="24"/>
        </w:rPr>
        <w:t xml:space="preserve">35.02.09 </w:t>
      </w:r>
      <w:r w:rsidR="00773C20">
        <w:rPr>
          <w:b/>
          <w:sz w:val="24"/>
          <w:szCs w:val="24"/>
        </w:rPr>
        <w:t>Водные биоресурсы и аквакультура</w:t>
      </w:r>
    </w:p>
    <w:p w14:paraId="74E4A176" w14:textId="77777777" w:rsidR="00FE58BD" w:rsidRPr="00A66B8E" w:rsidRDefault="00FE58BD" w:rsidP="00FE58BD">
      <w:pPr>
        <w:ind w:left="5670"/>
        <w:rPr>
          <w:b/>
          <w:bCs/>
          <w:iCs/>
          <w:sz w:val="24"/>
          <w:szCs w:val="24"/>
        </w:rPr>
      </w:pPr>
    </w:p>
    <w:p w14:paraId="021311C6" w14:textId="77777777" w:rsidR="00FE58BD" w:rsidRPr="00A66B8E" w:rsidRDefault="00FE58BD" w:rsidP="00FE58BD">
      <w:pPr>
        <w:jc w:val="right"/>
        <w:rPr>
          <w:b/>
          <w:sz w:val="24"/>
          <w:szCs w:val="24"/>
        </w:rPr>
      </w:pPr>
    </w:p>
    <w:p w14:paraId="309D8D9B" w14:textId="77777777" w:rsidR="00FE58BD" w:rsidRPr="00A66B8E" w:rsidRDefault="00FE58BD" w:rsidP="00FE58BD">
      <w:pPr>
        <w:jc w:val="center"/>
        <w:rPr>
          <w:b/>
          <w:sz w:val="24"/>
          <w:szCs w:val="24"/>
        </w:rPr>
      </w:pPr>
    </w:p>
    <w:p w14:paraId="274E4163" w14:textId="77777777" w:rsidR="00FE58BD" w:rsidRPr="00A66B8E" w:rsidRDefault="00FE58BD" w:rsidP="00FE58BD">
      <w:pPr>
        <w:jc w:val="center"/>
        <w:rPr>
          <w:b/>
          <w:sz w:val="24"/>
          <w:szCs w:val="24"/>
        </w:rPr>
      </w:pPr>
    </w:p>
    <w:p w14:paraId="002F47CA" w14:textId="77777777" w:rsidR="00FE58BD" w:rsidRPr="00A66B8E" w:rsidRDefault="00FE58BD" w:rsidP="00FE58BD">
      <w:pPr>
        <w:jc w:val="center"/>
        <w:rPr>
          <w:b/>
          <w:sz w:val="24"/>
          <w:szCs w:val="24"/>
        </w:rPr>
      </w:pPr>
    </w:p>
    <w:p w14:paraId="30E1B52D" w14:textId="77777777" w:rsidR="00FE58BD" w:rsidRPr="00A66B8E" w:rsidRDefault="00FE58BD" w:rsidP="00FE58BD">
      <w:pPr>
        <w:jc w:val="center"/>
        <w:rPr>
          <w:b/>
          <w:sz w:val="24"/>
          <w:szCs w:val="24"/>
        </w:rPr>
      </w:pPr>
    </w:p>
    <w:p w14:paraId="5DF039F1" w14:textId="77777777" w:rsidR="00FE58BD" w:rsidRDefault="00FE58BD" w:rsidP="00FE58BD">
      <w:pPr>
        <w:jc w:val="center"/>
        <w:rPr>
          <w:b/>
          <w:sz w:val="24"/>
          <w:szCs w:val="24"/>
        </w:rPr>
      </w:pPr>
    </w:p>
    <w:p w14:paraId="63EBBC6C" w14:textId="77777777" w:rsidR="00FE58BD" w:rsidRDefault="00FE58BD" w:rsidP="00FE58BD">
      <w:pPr>
        <w:jc w:val="center"/>
        <w:rPr>
          <w:b/>
          <w:sz w:val="24"/>
          <w:szCs w:val="24"/>
        </w:rPr>
      </w:pPr>
    </w:p>
    <w:p w14:paraId="65A86E52" w14:textId="77777777" w:rsidR="00FE58BD" w:rsidRDefault="00FE58BD" w:rsidP="00FE58BD">
      <w:pPr>
        <w:jc w:val="center"/>
        <w:rPr>
          <w:b/>
          <w:sz w:val="24"/>
          <w:szCs w:val="24"/>
        </w:rPr>
      </w:pPr>
    </w:p>
    <w:p w14:paraId="099D3FFF" w14:textId="77777777" w:rsidR="00FE58BD" w:rsidRDefault="00FE58BD" w:rsidP="00FE58BD">
      <w:pPr>
        <w:jc w:val="center"/>
        <w:rPr>
          <w:b/>
          <w:sz w:val="24"/>
          <w:szCs w:val="24"/>
        </w:rPr>
      </w:pPr>
    </w:p>
    <w:p w14:paraId="70ACC4F1" w14:textId="77777777" w:rsidR="00FE58BD" w:rsidRDefault="00FE58BD" w:rsidP="00FE58BD">
      <w:pPr>
        <w:jc w:val="center"/>
        <w:rPr>
          <w:b/>
          <w:sz w:val="24"/>
          <w:szCs w:val="24"/>
        </w:rPr>
      </w:pPr>
    </w:p>
    <w:p w14:paraId="2F0C514E" w14:textId="77777777" w:rsidR="00FE58BD" w:rsidRDefault="00FE58BD" w:rsidP="00FE58BD">
      <w:pPr>
        <w:jc w:val="center"/>
        <w:rPr>
          <w:b/>
          <w:sz w:val="24"/>
          <w:szCs w:val="24"/>
        </w:rPr>
      </w:pPr>
    </w:p>
    <w:p w14:paraId="0697EBA4" w14:textId="77777777" w:rsidR="00FE58BD" w:rsidRPr="00A66B8E" w:rsidRDefault="00FE58BD" w:rsidP="00FE58BD">
      <w:pPr>
        <w:jc w:val="center"/>
        <w:rPr>
          <w:b/>
          <w:sz w:val="24"/>
          <w:szCs w:val="24"/>
        </w:rPr>
      </w:pPr>
    </w:p>
    <w:p w14:paraId="0D379EF0" w14:textId="77777777" w:rsidR="00FE58BD" w:rsidRPr="00A66B8E" w:rsidRDefault="00FE58BD" w:rsidP="00FE58BD">
      <w:pPr>
        <w:jc w:val="center"/>
        <w:rPr>
          <w:b/>
          <w:sz w:val="24"/>
          <w:szCs w:val="24"/>
        </w:rPr>
      </w:pPr>
    </w:p>
    <w:p w14:paraId="29D9250C" w14:textId="77777777" w:rsidR="00FE58BD" w:rsidRPr="00A66B8E" w:rsidRDefault="00FE58BD" w:rsidP="00FE58BD">
      <w:pPr>
        <w:jc w:val="center"/>
        <w:rPr>
          <w:b/>
          <w:sz w:val="24"/>
          <w:szCs w:val="24"/>
        </w:rPr>
      </w:pPr>
    </w:p>
    <w:p w14:paraId="0A6EF842" w14:textId="77777777" w:rsidR="00FE58BD" w:rsidRPr="00742034" w:rsidRDefault="00FE58BD" w:rsidP="00742034">
      <w:pPr>
        <w:pStyle w:val="2"/>
        <w:jc w:val="center"/>
        <w:rPr>
          <w:rFonts w:ascii="Times New Roman" w:hAnsi="Times New Roman"/>
          <w:i w:val="0"/>
          <w:iCs w:val="0"/>
          <w:sz w:val="24"/>
          <w:szCs w:val="24"/>
        </w:rPr>
      </w:pPr>
      <w:bookmarkStart w:id="220" w:name="_Toc139622848"/>
      <w:r w:rsidRPr="00742034">
        <w:rPr>
          <w:rFonts w:ascii="Times New Roman" w:hAnsi="Times New Roman"/>
          <w:i w:val="0"/>
          <w:iCs w:val="0"/>
          <w:sz w:val="24"/>
          <w:szCs w:val="24"/>
        </w:rPr>
        <w:t>ПРИМЕРНАЯ РАБОЧАЯ ПРОГРАММА УЧЕБНОЙ ДИСЦИПЛИНЫ</w:t>
      </w:r>
      <w:bookmarkEnd w:id="220"/>
    </w:p>
    <w:p w14:paraId="5E36A69C" w14:textId="18EB8219" w:rsidR="00FE58BD" w:rsidRPr="00742034" w:rsidRDefault="001400B1" w:rsidP="00742034">
      <w:pPr>
        <w:pStyle w:val="2"/>
        <w:jc w:val="center"/>
        <w:rPr>
          <w:rFonts w:ascii="Times New Roman" w:hAnsi="Times New Roman"/>
          <w:i w:val="0"/>
          <w:iCs w:val="0"/>
          <w:kern w:val="32"/>
          <w:sz w:val="24"/>
          <w:szCs w:val="24"/>
        </w:rPr>
      </w:pPr>
      <w:bookmarkStart w:id="221" w:name="_Toc139622849"/>
      <w:r w:rsidRPr="00742034">
        <w:rPr>
          <w:rFonts w:ascii="Times New Roman" w:hAnsi="Times New Roman"/>
          <w:i w:val="0"/>
          <w:iCs w:val="0"/>
          <w:kern w:val="32"/>
          <w:sz w:val="24"/>
          <w:szCs w:val="24"/>
        </w:rPr>
        <w:t>ОП</w:t>
      </w:r>
      <w:r w:rsidR="00D54254" w:rsidRPr="00742034">
        <w:rPr>
          <w:rFonts w:ascii="Times New Roman" w:hAnsi="Times New Roman"/>
          <w:i w:val="0"/>
          <w:iCs w:val="0"/>
          <w:kern w:val="32"/>
          <w:sz w:val="24"/>
          <w:szCs w:val="24"/>
        </w:rPr>
        <w:t>.</w:t>
      </w:r>
      <w:r w:rsidR="00FE58BD" w:rsidRPr="00742034">
        <w:rPr>
          <w:rFonts w:ascii="Times New Roman" w:hAnsi="Times New Roman"/>
          <w:i w:val="0"/>
          <w:iCs w:val="0"/>
          <w:kern w:val="32"/>
          <w:sz w:val="24"/>
          <w:szCs w:val="24"/>
        </w:rPr>
        <w:t>0</w:t>
      </w:r>
      <w:r w:rsidR="006320D1" w:rsidRPr="00742034">
        <w:rPr>
          <w:rFonts w:ascii="Times New Roman" w:hAnsi="Times New Roman"/>
          <w:i w:val="0"/>
          <w:iCs w:val="0"/>
          <w:kern w:val="32"/>
          <w:sz w:val="24"/>
          <w:szCs w:val="24"/>
        </w:rPr>
        <w:t xml:space="preserve">8 </w:t>
      </w:r>
      <w:r w:rsidR="003A76AB" w:rsidRPr="00742034">
        <w:rPr>
          <w:rFonts w:ascii="Times New Roman" w:hAnsi="Times New Roman"/>
          <w:i w:val="0"/>
          <w:iCs w:val="0"/>
          <w:kern w:val="32"/>
          <w:sz w:val="24"/>
          <w:szCs w:val="24"/>
        </w:rPr>
        <w:t>ЭКОЛОГИЧЕСКИЕ ОСНОВЫ ПРИРОДОПОЛЬЗОВАНИЯ</w:t>
      </w:r>
      <w:bookmarkEnd w:id="221"/>
    </w:p>
    <w:p w14:paraId="71A29612" w14:textId="77777777" w:rsidR="00FE58BD" w:rsidRPr="00A66B8E" w:rsidRDefault="00FE58BD" w:rsidP="00FE58BD">
      <w:pPr>
        <w:jc w:val="center"/>
        <w:rPr>
          <w:b/>
          <w:sz w:val="24"/>
          <w:szCs w:val="24"/>
        </w:rPr>
      </w:pPr>
    </w:p>
    <w:p w14:paraId="056423DC" w14:textId="77777777" w:rsidR="00FE58BD" w:rsidRPr="00A66B8E" w:rsidRDefault="00FE58BD" w:rsidP="00FE58BD">
      <w:pPr>
        <w:jc w:val="center"/>
        <w:rPr>
          <w:b/>
          <w:bCs/>
          <w:iCs/>
          <w:sz w:val="24"/>
          <w:szCs w:val="24"/>
          <w:u w:val="single"/>
        </w:rPr>
      </w:pPr>
    </w:p>
    <w:p w14:paraId="6DC05103" w14:textId="77777777" w:rsidR="00FE58BD" w:rsidRPr="00A66B8E" w:rsidRDefault="00FE58BD" w:rsidP="00FE58BD">
      <w:pPr>
        <w:jc w:val="center"/>
        <w:rPr>
          <w:b/>
          <w:bCs/>
          <w:iCs/>
          <w:sz w:val="24"/>
          <w:szCs w:val="24"/>
        </w:rPr>
      </w:pPr>
    </w:p>
    <w:p w14:paraId="05F0D2BC" w14:textId="77777777" w:rsidR="00FE58BD" w:rsidRPr="00A66B8E" w:rsidRDefault="00FE58BD" w:rsidP="00FE58BD">
      <w:pPr>
        <w:rPr>
          <w:b/>
          <w:bCs/>
          <w:iCs/>
          <w:sz w:val="24"/>
          <w:szCs w:val="24"/>
        </w:rPr>
      </w:pPr>
    </w:p>
    <w:p w14:paraId="02D1267B" w14:textId="77777777" w:rsidR="00FE58BD" w:rsidRPr="00A66B8E" w:rsidRDefault="00FE58BD" w:rsidP="00FE58BD">
      <w:pPr>
        <w:rPr>
          <w:b/>
          <w:bCs/>
          <w:iCs/>
          <w:sz w:val="24"/>
          <w:szCs w:val="24"/>
        </w:rPr>
      </w:pPr>
    </w:p>
    <w:p w14:paraId="2CBDE84B" w14:textId="77777777" w:rsidR="00FE58BD" w:rsidRPr="00A66B8E" w:rsidRDefault="00FE58BD" w:rsidP="00FE58BD">
      <w:pPr>
        <w:rPr>
          <w:b/>
          <w:bCs/>
          <w:iCs/>
          <w:sz w:val="24"/>
          <w:szCs w:val="24"/>
        </w:rPr>
      </w:pPr>
    </w:p>
    <w:p w14:paraId="0C855427" w14:textId="77777777" w:rsidR="00FE58BD" w:rsidRPr="00A66B8E" w:rsidRDefault="00FE58BD" w:rsidP="00FE58BD">
      <w:pPr>
        <w:rPr>
          <w:b/>
          <w:bCs/>
          <w:iCs/>
          <w:sz w:val="24"/>
          <w:szCs w:val="24"/>
        </w:rPr>
      </w:pPr>
    </w:p>
    <w:p w14:paraId="71FA0A8C" w14:textId="77777777" w:rsidR="00FE58BD" w:rsidRPr="00A66B8E" w:rsidRDefault="00FE58BD" w:rsidP="00FE58BD">
      <w:pPr>
        <w:rPr>
          <w:b/>
          <w:bCs/>
          <w:iCs/>
          <w:sz w:val="24"/>
          <w:szCs w:val="24"/>
        </w:rPr>
      </w:pPr>
    </w:p>
    <w:p w14:paraId="20738769" w14:textId="77777777" w:rsidR="00FE58BD" w:rsidRPr="00A66B8E" w:rsidRDefault="00FE58BD" w:rsidP="00FE58BD">
      <w:pPr>
        <w:rPr>
          <w:b/>
          <w:bCs/>
          <w:iCs/>
          <w:sz w:val="24"/>
          <w:szCs w:val="24"/>
        </w:rPr>
      </w:pPr>
    </w:p>
    <w:p w14:paraId="0B1E8603" w14:textId="77777777" w:rsidR="00FE58BD" w:rsidRPr="00A66B8E" w:rsidRDefault="00FE58BD" w:rsidP="00FE58BD">
      <w:pPr>
        <w:rPr>
          <w:b/>
          <w:bCs/>
          <w:iCs/>
          <w:sz w:val="24"/>
          <w:szCs w:val="24"/>
        </w:rPr>
      </w:pPr>
    </w:p>
    <w:p w14:paraId="2D07E3C7" w14:textId="77777777" w:rsidR="00FE58BD" w:rsidRPr="00A66B8E" w:rsidRDefault="00FE58BD" w:rsidP="00FE58BD">
      <w:pPr>
        <w:rPr>
          <w:b/>
          <w:bCs/>
          <w:iCs/>
          <w:sz w:val="24"/>
          <w:szCs w:val="24"/>
        </w:rPr>
      </w:pPr>
    </w:p>
    <w:p w14:paraId="22BA1619" w14:textId="77777777" w:rsidR="00FE58BD" w:rsidRDefault="00FE58BD" w:rsidP="00FE58BD">
      <w:pPr>
        <w:rPr>
          <w:b/>
          <w:bCs/>
          <w:iCs/>
          <w:sz w:val="24"/>
          <w:szCs w:val="24"/>
        </w:rPr>
      </w:pPr>
    </w:p>
    <w:p w14:paraId="57EE7786" w14:textId="77777777" w:rsidR="00FE58BD" w:rsidRDefault="00FE58BD" w:rsidP="00FE58BD">
      <w:pPr>
        <w:rPr>
          <w:b/>
          <w:bCs/>
          <w:iCs/>
          <w:sz w:val="24"/>
          <w:szCs w:val="24"/>
        </w:rPr>
      </w:pPr>
    </w:p>
    <w:p w14:paraId="726C4397" w14:textId="77777777" w:rsidR="00FE58BD" w:rsidRDefault="00FE58BD" w:rsidP="00FE58BD">
      <w:pPr>
        <w:rPr>
          <w:b/>
          <w:bCs/>
          <w:iCs/>
          <w:sz w:val="24"/>
          <w:szCs w:val="24"/>
        </w:rPr>
      </w:pPr>
    </w:p>
    <w:p w14:paraId="3E69F7FC" w14:textId="77777777" w:rsidR="00FE58BD" w:rsidRDefault="00FE58BD" w:rsidP="00FE58BD">
      <w:pPr>
        <w:rPr>
          <w:b/>
          <w:bCs/>
          <w:iCs/>
          <w:sz w:val="24"/>
          <w:szCs w:val="24"/>
        </w:rPr>
      </w:pPr>
    </w:p>
    <w:p w14:paraId="025B4968" w14:textId="77777777" w:rsidR="00FE58BD" w:rsidRDefault="00FE58BD" w:rsidP="00FE58BD">
      <w:pPr>
        <w:rPr>
          <w:b/>
          <w:bCs/>
          <w:iCs/>
          <w:sz w:val="24"/>
          <w:szCs w:val="24"/>
        </w:rPr>
      </w:pPr>
    </w:p>
    <w:p w14:paraId="031BB982" w14:textId="77777777" w:rsidR="00FE58BD" w:rsidRDefault="00FE58BD" w:rsidP="00FE58BD">
      <w:pPr>
        <w:rPr>
          <w:b/>
          <w:bCs/>
          <w:iCs/>
          <w:sz w:val="24"/>
          <w:szCs w:val="24"/>
        </w:rPr>
      </w:pPr>
    </w:p>
    <w:p w14:paraId="59A84F79" w14:textId="77777777" w:rsidR="00FE58BD" w:rsidRDefault="00FE58BD" w:rsidP="00FE58BD">
      <w:pPr>
        <w:rPr>
          <w:b/>
          <w:bCs/>
          <w:iCs/>
          <w:sz w:val="24"/>
          <w:szCs w:val="24"/>
        </w:rPr>
      </w:pPr>
    </w:p>
    <w:p w14:paraId="28FDBBFB" w14:textId="77777777" w:rsidR="00FE58BD" w:rsidRPr="00A66B8E" w:rsidRDefault="00FE58BD" w:rsidP="00FE58BD">
      <w:pPr>
        <w:rPr>
          <w:b/>
          <w:bCs/>
          <w:iCs/>
          <w:sz w:val="24"/>
          <w:szCs w:val="24"/>
        </w:rPr>
      </w:pPr>
    </w:p>
    <w:p w14:paraId="29215504" w14:textId="77777777" w:rsidR="00FE58BD" w:rsidRPr="00A66B8E" w:rsidRDefault="00FE58BD" w:rsidP="00FE58BD">
      <w:pPr>
        <w:rPr>
          <w:b/>
          <w:bCs/>
          <w:sz w:val="24"/>
          <w:szCs w:val="24"/>
        </w:rPr>
      </w:pPr>
    </w:p>
    <w:p w14:paraId="7EC74334" w14:textId="02DCDBEE" w:rsidR="00FE58BD" w:rsidRDefault="00FE58BD" w:rsidP="00FE58BD">
      <w:pPr>
        <w:jc w:val="center"/>
        <w:rPr>
          <w:b/>
          <w:bCs/>
          <w:sz w:val="24"/>
          <w:szCs w:val="24"/>
        </w:rPr>
      </w:pPr>
    </w:p>
    <w:p w14:paraId="6DEDECDC" w14:textId="5BA4A4FD" w:rsidR="00F41457" w:rsidRDefault="00F41457" w:rsidP="00FE58BD">
      <w:pPr>
        <w:jc w:val="center"/>
        <w:rPr>
          <w:b/>
          <w:bCs/>
          <w:sz w:val="24"/>
          <w:szCs w:val="24"/>
        </w:rPr>
      </w:pPr>
    </w:p>
    <w:p w14:paraId="565A726C" w14:textId="66E48461" w:rsidR="00F41457" w:rsidRDefault="00F41457" w:rsidP="00FE58BD">
      <w:pPr>
        <w:jc w:val="center"/>
        <w:rPr>
          <w:b/>
          <w:bCs/>
          <w:sz w:val="24"/>
          <w:szCs w:val="24"/>
        </w:rPr>
      </w:pPr>
    </w:p>
    <w:p w14:paraId="67B773B3" w14:textId="03DE7A8A" w:rsidR="00F41457" w:rsidRDefault="00F41457" w:rsidP="00FE58BD">
      <w:pPr>
        <w:jc w:val="center"/>
        <w:rPr>
          <w:b/>
          <w:bCs/>
          <w:sz w:val="24"/>
          <w:szCs w:val="24"/>
        </w:rPr>
      </w:pPr>
    </w:p>
    <w:p w14:paraId="090FB1D0" w14:textId="3A253C73" w:rsidR="00F41457" w:rsidRDefault="00F41457" w:rsidP="00FE58BD">
      <w:pPr>
        <w:jc w:val="center"/>
        <w:rPr>
          <w:b/>
          <w:bCs/>
          <w:sz w:val="24"/>
          <w:szCs w:val="24"/>
        </w:rPr>
      </w:pPr>
    </w:p>
    <w:p w14:paraId="418CD0FC" w14:textId="523A18C8" w:rsidR="00F41457" w:rsidRDefault="00F41457" w:rsidP="00FE58BD">
      <w:pPr>
        <w:jc w:val="center"/>
        <w:rPr>
          <w:b/>
          <w:bCs/>
          <w:sz w:val="24"/>
          <w:szCs w:val="24"/>
        </w:rPr>
      </w:pPr>
    </w:p>
    <w:p w14:paraId="19D58434" w14:textId="2F3D86AC" w:rsidR="00F41457" w:rsidRDefault="00F41457" w:rsidP="00FE58BD">
      <w:pPr>
        <w:jc w:val="center"/>
        <w:rPr>
          <w:b/>
          <w:bCs/>
          <w:sz w:val="24"/>
          <w:szCs w:val="24"/>
        </w:rPr>
      </w:pPr>
    </w:p>
    <w:p w14:paraId="6CFCCE62" w14:textId="39867C70" w:rsidR="00F41457" w:rsidRDefault="00F41457" w:rsidP="00FE58BD">
      <w:pPr>
        <w:jc w:val="center"/>
        <w:rPr>
          <w:b/>
          <w:bCs/>
          <w:sz w:val="24"/>
          <w:szCs w:val="24"/>
        </w:rPr>
      </w:pPr>
    </w:p>
    <w:p w14:paraId="3F6A7336" w14:textId="77777777" w:rsidR="00F41457" w:rsidRDefault="00F41457" w:rsidP="00FE58BD">
      <w:pPr>
        <w:jc w:val="center"/>
        <w:rPr>
          <w:b/>
          <w:bCs/>
          <w:sz w:val="24"/>
          <w:szCs w:val="24"/>
        </w:rPr>
      </w:pPr>
    </w:p>
    <w:p w14:paraId="3D6A3068" w14:textId="2144318A" w:rsidR="00FE58BD" w:rsidRPr="00A66B8E" w:rsidRDefault="00FE58BD" w:rsidP="00FE58BD">
      <w:pPr>
        <w:jc w:val="center"/>
        <w:rPr>
          <w:b/>
          <w:bCs/>
          <w:sz w:val="24"/>
          <w:szCs w:val="24"/>
        </w:rPr>
      </w:pPr>
      <w:r w:rsidRPr="00A66B8E">
        <w:rPr>
          <w:b/>
          <w:bCs/>
          <w:sz w:val="24"/>
          <w:szCs w:val="24"/>
        </w:rPr>
        <w:t>20</w:t>
      </w:r>
      <w:r w:rsidR="001400B1">
        <w:rPr>
          <w:b/>
          <w:bCs/>
          <w:sz w:val="24"/>
          <w:szCs w:val="24"/>
        </w:rPr>
        <w:t>2</w:t>
      </w:r>
      <w:r w:rsidR="004427FE">
        <w:rPr>
          <w:b/>
          <w:bCs/>
          <w:sz w:val="24"/>
          <w:szCs w:val="24"/>
        </w:rPr>
        <w:t>3 г.</w:t>
      </w:r>
    </w:p>
    <w:p w14:paraId="2DCFCBD7" w14:textId="502D51E6" w:rsidR="00FE58BD" w:rsidRDefault="00FE58BD" w:rsidP="00FE58BD">
      <w:pPr>
        <w:jc w:val="center"/>
        <w:rPr>
          <w:b/>
          <w:bCs/>
          <w:iCs/>
          <w:sz w:val="24"/>
          <w:szCs w:val="24"/>
          <w:vertAlign w:val="superscript"/>
        </w:rPr>
      </w:pPr>
    </w:p>
    <w:tbl>
      <w:tblPr>
        <w:tblW w:w="0" w:type="auto"/>
        <w:tblLook w:val="01E0" w:firstRow="1" w:lastRow="1" w:firstColumn="1" w:lastColumn="1" w:noHBand="0" w:noVBand="0"/>
      </w:tblPr>
      <w:tblGrid>
        <w:gridCol w:w="7500"/>
        <w:gridCol w:w="1854"/>
      </w:tblGrid>
      <w:tr w:rsidR="004427FE" w:rsidRPr="00866EA1" w14:paraId="34C9F722" w14:textId="77777777" w:rsidTr="00A6365A">
        <w:tc>
          <w:tcPr>
            <w:tcW w:w="7501" w:type="dxa"/>
          </w:tcPr>
          <w:p w14:paraId="4444BA7B" w14:textId="77777777" w:rsidR="004427FE" w:rsidRPr="00866EA1" w:rsidRDefault="004427FE" w:rsidP="004427FE">
            <w:pPr>
              <w:widowControl/>
              <w:numPr>
                <w:ilvl w:val="0"/>
                <w:numId w:val="139"/>
              </w:numPr>
              <w:suppressAutoHyphens/>
              <w:autoSpaceDE/>
              <w:autoSpaceDN/>
              <w:adjustRightInd/>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1BB2C8B1" w14:textId="77777777" w:rsidR="004427FE" w:rsidRPr="00866EA1" w:rsidRDefault="004427FE" w:rsidP="00A6365A">
            <w:pPr>
              <w:rPr>
                <w:b/>
                <w:sz w:val="24"/>
                <w:szCs w:val="24"/>
              </w:rPr>
            </w:pPr>
          </w:p>
        </w:tc>
      </w:tr>
      <w:tr w:rsidR="004427FE" w:rsidRPr="00866EA1" w14:paraId="186C7767" w14:textId="77777777" w:rsidTr="00A6365A">
        <w:tc>
          <w:tcPr>
            <w:tcW w:w="7501" w:type="dxa"/>
          </w:tcPr>
          <w:p w14:paraId="431A9C1B" w14:textId="77777777" w:rsidR="004427FE" w:rsidRPr="00866EA1" w:rsidRDefault="004427FE" w:rsidP="004427FE">
            <w:pPr>
              <w:widowControl/>
              <w:numPr>
                <w:ilvl w:val="0"/>
                <w:numId w:val="139"/>
              </w:numPr>
              <w:suppressAutoHyphens/>
              <w:autoSpaceDE/>
              <w:autoSpaceDN/>
              <w:adjustRightInd/>
              <w:spacing w:after="200" w:line="276" w:lineRule="auto"/>
              <w:rPr>
                <w:b/>
                <w:sz w:val="24"/>
                <w:szCs w:val="24"/>
              </w:rPr>
            </w:pPr>
            <w:r w:rsidRPr="00866EA1">
              <w:rPr>
                <w:b/>
                <w:sz w:val="24"/>
                <w:szCs w:val="24"/>
              </w:rPr>
              <w:t>СТРУКТУРА И СОДЕРЖАНИЕ УЧЕБНОЙ ДИСЦИПЛИНЫ</w:t>
            </w:r>
          </w:p>
          <w:p w14:paraId="6EE39FF5" w14:textId="77777777" w:rsidR="004427FE" w:rsidRPr="00866EA1" w:rsidRDefault="004427FE" w:rsidP="004427FE">
            <w:pPr>
              <w:widowControl/>
              <w:numPr>
                <w:ilvl w:val="0"/>
                <w:numId w:val="139"/>
              </w:numPr>
              <w:suppressAutoHyphens/>
              <w:autoSpaceDE/>
              <w:autoSpaceDN/>
              <w:adjustRightInd/>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2D7C6647" w14:textId="77777777" w:rsidR="004427FE" w:rsidRPr="00866EA1" w:rsidRDefault="004427FE" w:rsidP="00A6365A">
            <w:pPr>
              <w:ind w:left="644"/>
              <w:rPr>
                <w:b/>
                <w:sz w:val="24"/>
                <w:szCs w:val="24"/>
              </w:rPr>
            </w:pPr>
          </w:p>
        </w:tc>
      </w:tr>
      <w:tr w:rsidR="004427FE" w:rsidRPr="00866EA1" w14:paraId="34BD5654" w14:textId="77777777" w:rsidTr="00A6365A">
        <w:tc>
          <w:tcPr>
            <w:tcW w:w="7501" w:type="dxa"/>
          </w:tcPr>
          <w:p w14:paraId="142D7A72" w14:textId="77777777" w:rsidR="004427FE" w:rsidRPr="00866EA1" w:rsidRDefault="004427FE" w:rsidP="004427FE">
            <w:pPr>
              <w:widowControl/>
              <w:numPr>
                <w:ilvl w:val="0"/>
                <w:numId w:val="139"/>
              </w:numPr>
              <w:suppressAutoHyphens/>
              <w:autoSpaceDE/>
              <w:autoSpaceDN/>
              <w:adjustRightInd/>
              <w:spacing w:after="200" w:line="276" w:lineRule="auto"/>
              <w:rPr>
                <w:b/>
                <w:sz w:val="24"/>
                <w:szCs w:val="24"/>
              </w:rPr>
            </w:pPr>
            <w:r w:rsidRPr="00866EA1">
              <w:rPr>
                <w:b/>
                <w:sz w:val="24"/>
                <w:szCs w:val="24"/>
              </w:rPr>
              <w:t>КОНТРОЛЬ И ОЦЕНКА РЕЗУЛЬТАТОВ ОСВОЕНИЯ УЧЕБНОЙ ДИСЦИПЛИНЫ</w:t>
            </w:r>
          </w:p>
          <w:p w14:paraId="2FBF1A97" w14:textId="77777777" w:rsidR="004427FE" w:rsidRPr="00866EA1" w:rsidRDefault="004427FE" w:rsidP="00A6365A">
            <w:pPr>
              <w:suppressAutoHyphens/>
              <w:rPr>
                <w:b/>
                <w:sz w:val="24"/>
                <w:szCs w:val="24"/>
              </w:rPr>
            </w:pPr>
          </w:p>
        </w:tc>
        <w:tc>
          <w:tcPr>
            <w:tcW w:w="1854" w:type="dxa"/>
          </w:tcPr>
          <w:p w14:paraId="516BEF04" w14:textId="77777777" w:rsidR="004427FE" w:rsidRPr="00866EA1" w:rsidRDefault="004427FE" w:rsidP="00A6365A">
            <w:pPr>
              <w:rPr>
                <w:b/>
                <w:sz w:val="24"/>
                <w:szCs w:val="24"/>
              </w:rPr>
            </w:pPr>
          </w:p>
        </w:tc>
      </w:tr>
    </w:tbl>
    <w:p w14:paraId="35E8A34A" w14:textId="77777777" w:rsidR="00F41457" w:rsidRDefault="00FE58BD" w:rsidP="00FE58BD">
      <w:pPr>
        <w:ind w:firstLine="709"/>
        <w:jc w:val="center"/>
        <w:rPr>
          <w:b/>
          <w:bCs/>
          <w:sz w:val="24"/>
          <w:szCs w:val="24"/>
        </w:rPr>
      </w:pPr>
      <w:r w:rsidRPr="00A66B8E">
        <w:rPr>
          <w:b/>
          <w:bCs/>
          <w:iCs/>
          <w:sz w:val="24"/>
          <w:szCs w:val="24"/>
          <w:u w:val="single"/>
        </w:rPr>
        <w:br w:type="page"/>
      </w:r>
      <w:r w:rsidRPr="00A66B8E">
        <w:rPr>
          <w:b/>
          <w:bCs/>
          <w:sz w:val="24"/>
          <w:szCs w:val="24"/>
        </w:rPr>
        <w:t>1. ОБЩАЯ ХАРАКТЕРИСТИКА ПРИМЕРНОЙ РАБОЧЕЙ</w:t>
      </w:r>
    </w:p>
    <w:p w14:paraId="7FFE8FB6" w14:textId="3857B626" w:rsidR="00FE58BD" w:rsidRPr="00A66B8E" w:rsidRDefault="00FE58BD" w:rsidP="00FE58BD">
      <w:pPr>
        <w:ind w:firstLine="709"/>
        <w:jc w:val="center"/>
        <w:rPr>
          <w:b/>
          <w:bCs/>
          <w:sz w:val="24"/>
          <w:szCs w:val="24"/>
        </w:rPr>
      </w:pPr>
      <w:r w:rsidRPr="00A66B8E">
        <w:rPr>
          <w:b/>
          <w:bCs/>
          <w:sz w:val="24"/>
          <w:szCs w:val="24"/>
        </w:rPr>
        <w:t>ПРОГРАММЫ УЧЕБНОЙ ДИСЦИПЛИНЫ</w:t>
      </w:r>
      <w:r w:rsidR="00F41457">
        <w:rPr>
          <w:b/>
          <w:bCs/>
          <w:sz w:val="24"/>
          <w:szCs w:val="24"/>
        </w:rPr>
        <w:br/>
      </w:r>
      <w:r w:rsidR="00CA0570">
        <w:rPr>
          <w:b/>
          <w:bCs/>
          <w:sz w:val="24"/>
          <w:szCs w:val="24"/>
        </w:rPr>
        <w:t>ОП.08</w:t>
      </w:r>
      <w:r w:rsidRPr="00A66B8E">
        <w:rPr>
          <w:b/>
          <w:bCs/>
          <w:sz w:val="24"/>
          <w:szCs w:val="24"/>
        </w:rPr>
        <w:t xml:space="preserve"> </w:t>
      </w:r>
      <w:r w:rsidR="00F41457" w:rsidRPr="00A66B8E">
        <w:rPr>
          <w:b/>
          <w:bCs/>
          <w:sz w:val="24"/>
          <w:szCs w:val="24"/>
        </w:rPr>
        <w:t>ЭКОЛОГИЧЕСКИЕ ОСНОВЫ ПРИРОДОПОЛЬЗОВАНИЯ</w:t>
      </w:r>
    </w:p>
    <w:p w14:paraId="63DC25E9"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FA751F6"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20FFF694" w14:textId="17F3A72D"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63C61">
        <w:rPr>
          <w:sz w:val="24"/>
          <w:szCs w:val="24"/>
        </w:rPr>
        <w:t xml:space="preserve">Учебная дисциплина «Экологические основы природопользования» является обязательной частью </w:t>
      </w:r>
      <w:r w:rsidR="001400B1" w:rsidRPr="00D63C61">
        <w:rPr>
          <w:bCs/>
          <w:sz w:val="24"/>
          <w:szCs w:val="24"/>
        </w:rPr>
        <w:t xml:space="preserve">общепрофессионального </w:t>
      </w:r>
      <w:r w:rsidRPr="00D63C61">
        <w:rPr>
          <w:bCs/>
          <w:sz w:val="24"/>
          <w:szCs w:val="24"/>
        </w:rPr>
        <w:t>цикла</w:t>
      </w:r>
      <w:r w:rsidRPr="00D63C61">
        <w:rPr>
          <w:sz w:val="24"/>
          <w:szCs w:val="24"/>
        </w:rPr>
        <w:t xml:space="preserve"> примерной основной образовательной программы в соответствии с ФГОС по специальности 35.02.09 </w:t>
      </w:r>
      <w:r w:rsidR="00773C20" w:rsidRPr="00D63C61">
        <w:rPr>
          <w:sz w:val="24"/>
          <w:szCs w:val="24"/>
        </w:rPr>
        <w:t xml:space="preserve">Водные биоресурсы </w:t>
      </w:r>
      <w:r w:rsidR="00CA0570">
        <w:rPr>
          <w:sz w:val="24"/>
          <w:szCs w:val="24"/>
        </w:rPr>
        <w:br/>
      </w:r>
      <w:r w:rsidR="00773C20" w:rsidRPr="00D63C61">
        <w:rPr>
          <w:sz w:val="24"/>
          <w:szCs w:val="24"/>
        </w:rPr>
        <w:t>и аквакультура</w:t>
      </w:r>
      <w:r w:rsidRPr="00D63C61">
        <w:rPr>
          <w:sz w:val="24"/>
          <w:szCs w:val="24"/>
        </w:rPr>
        <w:t>.</w:t>
      </w:r>
    </w:p>
    <w:p w14:paraId="16A345B0" w14:textId="1C6AEA09"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«Экологические основы природопользования» обеспечивает формирование профессиональных и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 xml:space="preserve">. Особое значение дисциплина имеет при формировании и развитии </w:t>
      </w:r>
      <w:r w:rsidR="006C6E7D" w:rsidRPr="006C6E7D">
        <w:rPr>
          <w:sz w:val="24"/>
          <w:szCs w:val="24"/>
        </w:rPr>
        <w:t xml:space="preserve">ОК 01, ОК 02, </w:t>
      </w:r>
      <w:r w:rsidRPr="006C6E7D">
        <w:rPr>
          <w:sz w:val="24"/>
          <w:szCs w:val="24"/>
        </w:rPr>
        <w:t>ОК 07</w:t>
      </w:r>
      <w:r w:rsidRPr="00A66B8E">
        <w:rPr>
          <w:sz w:val="24"/>
          <w:szCs w:val="24"/>
        </w:rPr>
        <w:t>.</w:t>
      </w:r>
    </w:p>
    <w:p w14:paraId="10B53414" w14:textId="77777777" w:rsidR="00D63C61" w:rsidRDefault="00D63C61" w:rsidP="00FE58BD">
      <w:pPr>
        <w:ind w:firstLine="709"/>
        <w:rPr>
          <w:b/>
          <w:sz w:val="24"/>
          <w:szCs w:val="24"/>
        </w:rPr>
      </w:pPr>
    </w:p>
    <w:p w14:paraId="129B8D27" w14:textId="77777777" w:rsidR="00FE58BD" w:rsidRPr="00A66B8E" w:rsidRDefault="00FE58BD" w:rsidP="00FE58BD">
      <w:pPr>
        <w:ind w:firstLine="709"/>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7482D93F" w14:textId="326AAA88" w:rsidR="00FE58BD" w:rsidRPr="00A66B8E"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4427FE">
        <w:rPr>
          <w:sz w:val="24"/>
          <w:szCs w:val="24"/>
        </w:rPr>
        <w:br/>
      </w:r>
      <w:r w:rsidRPr="00A66B8E">
        <w:rPr>
          <w:sz w:val="24"/>
          <w:szCs w:val="24"/>
        </w:rPr>
        <w:t>и знания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3005"/>
        <w:gridCol w:w="4579"/>
      </w:tblGrid>
      <w:tr w:rsidR="00F41457" w:rsidRPr="00A66B8E" w14:paraId="486300C5" w14:textId="77777777" w:rsidTr="00EF5D48">
        <w:trPr>
          <w:trHeight w:val="649"/>
        </w:trPr>
        <w:tc>
          <w:tcPr>
            <w:tcW w:w="843" w:type="pct"/>
          </w:tcPr>
          <w:p w14:paraId="4A3B3BF2" w14:textId="4CA11D22" w:rsidR="00F41457" w:rsidRPr="004853F0" w:rsidRDefault="00F41457" w:rsidP="00F41457">
            <w:pPr>
              <w:suppressAutoHyphens/>
              <w:jc w:val="center"/>
              <w:rPr>
                <w:b/>
                <w:bCs/>
                <w:sz w:val="24"/>
                <w:szCs w:val="24"/>
              </w:rPr>
            </w:pPr>
            <w:r w:rsidRPr="004853F0">
              <w:rPr>
                <w:b/>
                <w:bCs/>
                <w:sz w:val="24"/>
                <w:szCs w:val="24"/>
              </w:rPr>
              <w:t xml:space="preserve">Код </w:t>
            </w:r>
          </w:p>
          <w:p w14:paraId="5AD53C0C" w14:textId="5D77A015" w:rsidR="00F41457" w:rsidRPr="00A66B8E" w:rsidRDefault="00F41457" w:rsidP="00F41457">
            <w:pPr>
              <w:jc w:val="center"/>
              <w:rPr>
                <w:b/>
                <w:sz w:val="24"/>
                <w:szCs w:val="24"/>
              </w:rPr>
            </w:pPr>
            <w:r w:rsidRPr="004853F0">
              <w:rPr>
                <w:b/>
                <w:bCs/>
                <w:sz w:val="24"/>
                <w:szCs w:val="24"/>
              </w:rPr>
              <w:t>ПК, ОК</w:t>
            </w:r>
          </w:p>
        </w:tc>
        <w:tc>
          <w:tcPr>
            <w:tcW w:w="1647" w:type="pct"/>
          </w:tcPr>
          <w:p w14:paraId="416D836F" w14:textId="717597AE" w:rsidR="00F41457" w:rsidRPr="00A66B8E" w:rsidRDefault="00F41457" w:rsidP="00F41457">
            <w:pPr>
              <w:jc w:val="center"/>
              <w:rPr>
                <w:b/>
                <w:sz w:val="24"/>
                <w:szCs w:val="24"/>
              </w:rPr>
            </w:pPr>
            <w:r w:rsidRPr="004853F0">
              <w:rPr>
                <w:b/>
                <w:bCs/>
                <w:sz w:val="24"/>
                <w:szCs w:val="24"/>
              </w:rPr>
              <w:t>Умения</w:t>
            </w:r>
          </w:p>
        </w:tc>
        <w:tc>
          <w:tcPr>
            <w:tcW w:w="2510" w:type="pct"/>
          </w:tcPr>
          <w:p w14:paraId="21580275" w14:textId="53A46D9E" w:rsidR="00F41457" w:rsidRPr="00A66B8E" w:rsidRDefault="00F41457" w:rsidP="00F41457">
            <w:pPr>
              <w:jc w:val="center"/>
              <w:rPr>
                <w:b/>
                <w:sz w:val="24"/>
                <w:szCs w:val="24"/>
              </w:rPr>
            </w:pPr>
            <w:r w:rsidRPr="004853F0">
              <w:rPr>
                <w:b/>
                <w:bCs/>
                <w:sz w:val="24"/>
                <w:szCs w:val="24"/>
              </w:rPr>
              <w:t>Знания</w:t>
            </w:r>
          </w:p>
        </w:tc>
      </w:tr>
      <w:tr w:rsidR="00FE58BD" w:rsidRPr="00A66B8E" w14:paraId="75A4DD8B" w14:textId="77777777" w:rsidTr="0073413A">
        <w:trPr>
          <w:trHeight w:val="212"/>
        </w:trPr>
        <w:tc>
          <w:tcPr>
            <w:tcW w:w="843" w:type="pct"/>
          </w:tcPr>
          <w:p w14:paraId="19215D3C" w14:textId="77777777" w:rsidR="00FE58BD" w:rsidRPr="006C6E7D" w:rsidRDefault="00FE58BD" w:rsidP="001400B1">
            <w:pPr>
              <w:tabs>
                <w:tab w:val="left" w:pos="0"/>
              </w:tabs>
              <w:rPr>
                <w:sz w:val="24"/>
                <w:szCs w:val="24"/>
              </w:rPr>
            </w:pPr>
            <w:r w:rsidRPr="006C6E7D">
              <w:rPr>
                <w:sz w:val="24"/>
                <w:szCs w:val="24"/>
              </w:rPr>
              <w:t xml:space="preserve">ОК 01, ОК 02, ОК 07, ОК 09, ОК 10, </w:t>
            </w:r>
          </w:p>
          <w:p w14:paraId="30028E34" w14:textId="77777777" w:rsidR="00FE58BD" w:rsidRPr="00A66B8E" w:rsidRDefault="00FE58BD" w:rsidP="001400B1">
            <w:pPr>
              <w:rPr>
                <w:sz w:val="24"/>
                <w:szCs w:val="24"/>
              </w:rPr>
            </w:pPr>
            <w:r w:rsidRPr="006C6E7D">
              <w:rPr>
                <w:sz w:val="24"/>
                <w:szCs w:val="24"/>
              </w:rPr>
              <w:t>ПК 1.</w:t>
            </w:r>
            <w:r w:rsidRPr="00A66B8E">
              <w:rPr>
                <w:sz w:val="24"/>
                <w:szCs w:val="24"/>
              </w:rPr>
              <w:t>1-1.4</w:t>
            </w:r>
          </w:p>
          <w:p w14:paraId="6D163EB3" w14:textId="77777777" w:rsidR="00FE58BD" w:rsidRPr="00A66B8E" w:rsidRDefault="00FE58BD" w:rsidP="001400B1">
            <w:pPr>
              <w:rPr>
                <w:sz w:val="24"/>
                <w:szCs w:val="24"/>
              </w:rPr>
            </w:pPr>
            <w:r w:rsidRPr="00A66B8E">
              <w:rPr>
                <w:sz w:val="24"/>
                <w:szCs w:val="24"/>
              </w:rPr>
              <w:t>ПК 2.1-2.</w:t>
            </w:r>
            <w:r w:rsidR="006C6E7D">
              <w:rPr>
                <w:sz w:val="24"/>
                <w:szCs w:val="24"/>
              </w:rPr>
              <w:t>5</w:t>
            </w:r>
          </w:p>
          <w:p w14:paraId="097042C1" w14:textId="77777777" w:rsidR="00FE58BD" w:rsidRPr="00A66B8E" w:rsidRDefault="00FE58BD" w:rsidP="001400B1">
            <w:pPr>
              <w:rPr>
                <w:sz w:val="24"/>
                <w:szCs w:val="24"/>
              </w:rPr>
            </w:pPr>
            <w:r w:rsidRPr="00A66B8E">
              <w:rPr>
                <w:sz w:val="24"/>
                <w:szCs w:val="24"/>
              </w:rPr>
              <w:t>ПК 3.1 -3.4</w:t>
            </w:r>
          </w:p>
          <w:p w14:paraId="32BDA4FB" w14:textId="77777777" w:rsidR="00FE58BD" w:rsidRPr="00A66B8E" w:rsidRDefault="00FE58BD" w:rsidP="001400B1">
            <w:pPr>
              <w:rPr>
                <w:sz w:val="24"/>
                <w:szCs w:val="24"/>
              </w:rPr>
            </w:pPr>
            <w:r w:rsidRPr="00A66B8E">
              <w:rPr>
                <w:sz w:val="24"/>
                <w:szCs w:val="24"/>
              </w:rPr>
              <w:t>ПК 4.1-4.4</w:t>
            </w:r>
          </w:p>
          <w:p w14:paraId="306EF3DF" w14:textId="77777777" w:rsidR="00FE58BD" w:rsidRPr="00A66B8E" w:rsidRDefault="00FE58BD" w:rsidP="001400B1">
            <w:pPr>
              <w:rPr>
                <w:sz w:val="24"/>
                <w:szCs w:val="24"/>
              </w:rPr>
            </w:pPr>
            <w:r w:rsidRPr="00A66B8E">
              <w:rPr>
                <w:sz w:val="24"/>
                <w:szCs w:val="24"/>
              </w:rPr>
              <w:t>ПК 5.1-5.2</w:t>
            </w:r>
          </w:p>
          <w:p w14:paraId="2B8E7ED1" w14:textId="77777777" w:rsidR="00FE58BD" w:rsidRPr="00A66B8E" w:rsidRDefault="00FE58BD" w:rsidP="001400B1">
            <w:pPr>
              <w:jc w:val="center"/>
              <w:rPr>
                <w:sz w:val="24"/>
                <w:szCs w:val="24"/>
              </w:rPr>
            </w:pPr>
          </w:p>
        </w:tc>
        <w:tc>
          <w:tcPr>
            <w:tcW w:w="1647" w:type="pct"/>
          </w:tcPr>
          <w:p w14:paraId="14A3D25F" w14:textId="77777777" w:rsidR="00FE58BD" w:rsidRPr="00A66B8E" w:rsidRDefault="00FE58BD" w:rsidP="006916C0">
            <w:pPr>
              <w:numPr>
                <w:ilvl w:val="0"/>
                <w:numId w:val="44"/>
              </w:numPr>
              <w:tabs>
                <w:tab w:val="left" w:pos="363"/>
              </w:tabs>
              <w:ind w:left="0" w:firstLine="0"/>
              <w:contextualSpacing/>
              <w:jc w:val="both"/>
              <w:rPr>
                <w:sz w:val="24"/>
                <w:szCs w:val="24"/>
              </w:rPr>
            </w:pPr>
            <w:r w:rsidRPr="00A66B8E">
              <w:rPr>
                <w:sz w:val="24"/>
                <w:szCs w:val="24"/>
              </w:rPr>
              <w:t>анализировать и прогнозировать экологические последствия различных видов деятельности;</w:t>
            </w:r>
          </w:p>
          <w:p w14:paraId="6BCA540F" w14:textId="77777777" w:rsidR="00FE58BD" w:rsidRPr="00A66B8E" w:rsidRDefault="00FE58BD" w:rsidP="006916C0">
            <w:pPr>
              <w:numPr>
                <w:ilvl w:val="0"/>
                <w:numId w:val="44"/>
              </w:numPr>
              <w:tabs>
                <w:tab w:val="left" w:pos="363"/>
              </w:tabs>
              <w:ind w:left="0" w:firstLine="0"/>
              <w:contextualSpacing/>
              <w:jc w:val="both"/>
              <w:rPr>
                <w:sz w:val="24"/>
                <w:szCs w:val="24"/>
              </w:rPr>
            </w:pPr>
            <w:r w:rsidRPr="00A66B8E">
              <w:rPr>
                <w:sz w:val="24"/>
                <w:szCs w:val="24"/>
              </w:rPr>
              <w:t>использовать в профессиональной деятельности представления о взаимосвязи организмов и среды их обитания;</w:t>
            </w:r>
          </w:p>
          <w:p w14:paraId="4C07C394" w14:textId="77777777" w:rsidR="00FE58BD" w:rsidRPr="00A66B8E" w:rsidRDefault="00FE58BD" w:rsidP="006916C0">
            <w:pPr>
              <w:numPr>
                <w:ilvl w:val="0"/>
                <w:numId w:val="44"/>
              </w:numPr>
              <w:tabs>
                <w:tab w:val="left" w:pos="363"/>
              </w:tabs>
              <w:ind w:left="0" w:firstLine="0"/>
              <w:contextualSpacing/>
              <w:jc w:val="both"/>
              <w:rPr>
                <w:sz w:val="24"/>
                <w:szCs w:val="24"/>
              </w:rPr>
            </w:pPr>
            <w:r w:rsidRPr="00A66B8E">
              <w:rPr>
                <w:sz w:val="24"/>
                <w:szCs w:val="24"/>
              </w:rPr>
              <w:t>соблюдать в профессиональной деятельности регламенты экологической безопасности.</w:t>
            </w:r>
          </w:p>
          <w:p w14:paraId="60E6CF9E" w14:textId="77777777" w:rsidR="00FE58BD" w:rsidRPr="00A66B8E" w:rsidRDefault="00FE58BD" w:rsidP="006916C0">
            <w:pPr>
              <w:numPr>
                <w:ilvl w:val="0"/>
                <w:numId w:val="44"/>
              </w:numPr>
              <w:autoSpaceDE/>
              <w:autoSpaceDN/>
              <w:adjustRightInd/>
              <w:ind w:left="0" w:firstLine="0"/>
              <w:contextualSpacing/>
              <w:rPr>
                <w:b/>
                <w:bCs/>
                <w:sz w:val="24"/>
                <w:szCs w:val="24"/>
              </w:rPr>
            </w:pPr>
          </w:p>
        </w:tc>
        <w:tc>
          <w:tcPr>
            <w:tcW w:w="2510" w:type="pct"/>
          </w:tcPr>
          <w:p w14:paraId="11B7CBD9"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принципы взаимодействия живых организмов и среды их обитания;</w:t>
            </w:r>
          </w:p>
          <w:p w14:paraId="53140971"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особенности взаимодействия общества и природы, основные источники техногенного воздействия на окружающую среду;</w:t>
            </w:r>
          </w:p>
          <w:p w14:paraId="42BB0413"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A66B8E">
              <w:rPr>
                <w:bCs/>
                <w:sz w:val="24"/>
                <w:szCs w:val="24"/>
              </w:rPr>
              <w:t>об условиях устойчивого развития экосистем и возможных причинах возникновения экологического кризиса;</w:t>
            </w:r>
          </w:p>
          <w:p w14:paraId="1B982672"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принципы и методы рационального природопользования;</w:t>
            </w:r>
          </w:p>
          <w:p w14:paraId="37079937"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методы экологического регулирования;</w:t>
            </w:r>
          </w:p>
          <w:p w14:paraId="398D967E"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принципы размещения производств различного типа;</w:t>
            </w:r>
          </w:p>
          <w:p w14:paraId="07D32C81"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основные группы отходов, их источники и масштабы образования;</w:t>
            </w:r>
          </w:p>
          <w:p w14:paraId="4B5F0457"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понятие и принципы мониторинга окружающей среды;</w:t>
            </w:r>
          </w:p>
          <w:p w14:paraId="17364F48"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правовые и социальные вопросы природопользования и экологической безопасности;</w:t>
            </w:r>
          </w:p>
          <w:p w14:paraId="198C302F"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A66B8E">
              <w:rPr>
                <w:bCs/>
                <w:sz w:val="24"/>
                <w:szCs w:val="24"/>
              </w:rPr>
              <w:t>принципы и правила международного сотрудничества в области природопользования и охраны окружающей среды;</w:t>
            </w:r>
          </w:p>
          <w:p w14:paraId="3221494D"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proofErr w:type="spellStart"/>
            <w:r w:rsidRPr="00A66B8E">
              <w:rPr>
                <w:bCs/>
                <w:sz w:val="24"/>
                <w:szCs w:val="24"/>
              </w:rPr>
              <w:t>природоресурсный</w:t>
            </w:r>
            <w:proofErr w:type="spellEnd"/>
            <w:r w:rsidRPr="00A66B8E">
              <w:rPr>
                <w:bCs/>
                <w:sz w:val="24"/>
                <w:szCs w:val="24"/>
              </w:rPr>
              <w:t xml:space="preserve"> потенциал Российской Федерации;</w:t>
            </w:r>
          </w:p>
          <w:p w14:paraId="4205DABA" w14:textId="77777777" w:rsidR="00FE58BD" w:rsidRPr="00A66B8E" w:rsidRDefault="00FE58BD" w:rsidP="006916C0">
            <w:pPr>
              <w:numPr>
                <w:ilvl w:val="0"/>
                <w:numId w:val="4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
                <w:bCs/>
                <w:sz w:val="24"/>
                <w:szCs w:val="24"/>
              </w:rPr>
            </w:pPr>
            <w:r w:rsidRPr="00A66B8E">
              <w:rPr>
                <w:bCs/>
                <w:sz w:val="24"/>
                <w:szCs w:val="24"/>
              </w:rPr>
              <w:t>охраняемые природные территории.</w:t>
            </w:r>
            <w:r>
              <w:rPr>
                <w:bCs/>
                <w:sz w:val="24"/>
                <w:szCs w:val="24"/>
              </w:rPr>
              <w:t xml:space="preserve"> </w:t>
            </w:r>
          </w:p>
        </w:tc>
      </w:tr>
    </w:tbl>
    <w:p w14:paraId="50D424BE" w14:textId="77777777" w:rsidR="00FE58BD" w:rsidRPr="00A66B8E" w:rsidRDefault="00FE58BD" w:rsidP="00FE58BD">
      <w:pPr>
        <w:jc w:val="center"/>
        <w:rPr>
          <w:b/>
          <w:bCs/>
          <w:sz w:val="24"/>
          <w:szCs w:val="24"/>
        </w:rPr>
      </w:pPr>
    </w:p>
    <w:p w14:paraId="4A3E3EE8" w14:textId="77777777" w:rsidR="00F41457" w:rsidRDefault="00F41457" w:rsidP="00FE58BD">
      <w:pPr>
        <w:jc w:val="center"/>
        <w:rPr>
          <w:b/>
          <w:bCs/>
          <w:sz w:val="24"/>
          <w:szCs w:val="24"/>
        </w:rPr>
      </w:pPr>
    </w:p>
    <w:p w14:paraId="587C8ED8" w14:textId="77777777" w:rsidR="00CA0570" w:rsidRDefault="00CA0570">
      <w:pPr>
        <w:widowControl/>
        <w:autoSpaceDE/>
        <w:autoSpaceDN/>
        <w:adjustRightInd/>
        <w:spacing w:after="200" w:line="276" w:lineRule="auto"/>
        <w:rPr>
          <w:b/>
          <w:bCs/>
          <w:sz w:val="24"/>
          <w:szCs w:val="24"/>
        </w:rPr>
      </w:pPr>
      <w:r>
        <w:rPr>
          <w:b/>
          <w:bCs/>
          <w:sz w:val="24"/>
          <w:szCs w:val="24"/>
        </w:rPr>
        <w:br w:type="page"/>
      </w:r>
    </w:p>
    <w:p w14:paraId="7592619D" w14:textId="5BE76E3A" w:rsidR="00FE58BD" w:rsidRPr="00A66B8E" w:rsidRDefault="00FE58BD" w:rsidP="00FE58BD">
      <w:pPr>
        <w:jc w:val="center"/>
        <w:rPr>
          <w:b/>
          <w:bCs/>
          <w:sz w:val="24"/>
          <w:szCs w:val="24"/>
        </w:rPr>
      </w:pPr>
      <w:r w:rsidRPr="00A66B8E">
        <w:rPr>
          <w:b/>
          <w:bCs/>
          <w:sz w:val="24"/>
          <w:szCs w:val="24"/>
        </w:rPr>
        <w:t>2. СТРУКТУРА И СОДЕРЖАНИЕ УЧЕБНОЙ ДИСЦИПЛИНЫ</w:t>
      </w:r>
    </w:p>
    <w:p w14:paraId="0BB7C703" w14:textId="77777777" w:rsidR="00FE58BD" w:rsidRDefault="00FE58BD" w:rsidP="00CA0570">
      <w:pPr>
        <w:ind w:firstLine="709"/>
        <w:rPr>
          <w:b/>
          <w:bCs/>
          <w:sz w:val="24"/>
          <w:szCs w:val="24"/>
        </w:rPr>
      </w:pPr>
      <w:r w:rsidRPr="00A66B8E">
        <w:rPr>
          <w:b/>
          <w:bCs/>
          <w:sz w:val="24"/>
          <w:szCs w:val="24"/>
        </w:rPr>
        <w:t>2.1. Объем учебной дисциплины и виды учебной работы</w:t>
      </w:r>
    </w:p>
    <w:p w14:paraId="245A850D" w14:textId="77777777" w:rsidR="00FE58BD" w:rsidRPr="00A66B8E" w:rsidRDefault="00FE58BD" w:rsidP="00FE58BD">
      <w:pPr>
        <w:rPr>
          <w:b/>
          <w:b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053456" w:rsidRPr="00053456" w14:paraId="74AF3026" w14:textId="77777777" w:rsidTr="00A977C1">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FAEF7B9" w14:textId="77777777" w:rsidR="00D84B04" w:rsidRPr="00053456" w:rsidRDefault="00D84B04" w:rsidP="00A977C1">
            <w:pPr>
              <w:shd w:val="clear" w:color="auto" w:fill="FFFFFF"/>
              <w:spacing w:line="276" w:lineRule="auto"/>
              <w:jc w:val="center"/>
              <w:rPr>
                <w:sz w:val="24"/>
                <w:szCs w:val="24"/>
              </w:rPr>
            </w:pPr>
            <w:r w:rsidRPr="00053456">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662504B" w14:textId="77777777" w:rsidR="00D84B04" w:rsidRPr="00053456" w:rsidRDefault="00D84B04" w:rsidP="00A977C1">
            <w:pPr>
              <w:shd w:val="clear" w:color="auto" w:fill="FFFFFF"/>
              <w:spacing w:line="276" w:lineRule="auto"/>
              <w:jc w:val="center"/>
              <w:rPr>
                <w:sz w:val="24"/>
                <w:szCs w:val="24"/>
              </w:rPr>
            </w:pPr>
            <w:r w:rsidRPr="00053456">
              <w:rPr>
                <w:b/>
                <w:bCs/>
                <w:sz w:val="24"/>
                <w:szCs w:val="24"/>
              </w:rPr>
              <w:t>Объем часов</w:t>
            </w:r>
          </w:p>
        </w:tc>
      </w:tr>
      <w:tr w:rsidR="00053456" w:rsidRPr="00053456" w14:paraId="4258F783" w14:textId="77777777" w:rsidTr="00A977C1">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FD71903" w14:textId="77777777" w:rsidR="00D84B04" w:rsidRPr="00053456" w:rsidRDefault="00D84B04" w:rsidP="00A977C1">
            <w:pPr>
              <w:shd w:val="clear" w:color="auto" w:fill="FFFFFF"/>
              <w:spacing w:line="276" w:lineRule="auto"/>
              <w:rPr>
                <w:sz w:val="24"/>
                <w:szCs w:val="24"/>
              </w:rPr>
            </w:pPr>
            <w:r w:rsidRPr="00053456">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9E787FD" w14:textId="77777777" w:rsidR="00D84B04" w:rsidRPr="00053456" w:rsidRDefault="00744E38" w:rsidP="00A977C1">
            <w:pPr>
              <w:shd w:val="clear" w:color="auto" w:fill="FFFFFF"/>
              <w:spacing w:line="276" w:lineRule="auto"/>
              <w:jc w:val="center"/>
              <w:rPr>
                <w:b/>
                <w:sz w:val="24"/>
                <w:szCs w:val="24"/>
              </w:rPr>
            </w:pPr>
            <w:r w:rsidRPr="00053456">
              <w:rPr>
                <w:b/>
                <w:sz w:val="24"/>
                <w:szCs w:val="24"/>
              </w:rPr>
              <w:t>36</w:t>
            </w:r>
          </w:p>
        </w:tc>
      </w:tr>
      <w:tr w:rsidR="00053456" w:rsidRPr="00053456" w14:paraId="5C201D8B" w14:textId="77777777" w:rsidTr="00A977C1">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A1C2724" w14:textId="77777777" w:rsidR="00D84B04" w:rsidRPr="00053456" w:rsidRDefault="00D84B04" w:rsidP="00A977C1">
            <w:pPr>
              <w:shd w:val="clear" w:color="auto" w:fill="FFFFFF"/>
              <w:spacing w:line="276" w:lineRule="auto"/>
              <w:rPr>
                <w:b/>
                <w:bCs/>
                <w:sz w:val="24"/>
                <w:szCs w:val="24"/>
              </w:rPr>
            </w:pPr>
            <w:r w:rsidRPr="00053456">
              <w:rPr>
                <w:b/>
                <w:bCs/>
                <w:sz w:val="24"/>
                <w:szCs w:val="24"/>
              </w:rPr>
              <w:t>в т.ч.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5168604" w14:textId="77777777" w:rsidR="00D84B04" w:rsidRPr="00053456" w:rsidRDefault="00744E38" w:rsidP="00A977C1">
            <w:pPr>
              <w:shd w:val="clear" w:color="auto" w:fill="FFFFFF"/>
              <w:spacing w:line="276" w:lineRule="auto"/>
              <w:jc w:val="center"/>
              <w:rPr>
                <w:b/>
                <w:sz w:val="24"/>
                <w:szCs w:val="24"/>
              </w:rPr>
            </w:pPr>
            <w:r w:rsidRPr="00053456">
              <w:rPr>
                <w:sz w:val="24"/>
                <w:szCs w:val="24"/>
              </w:rPr>
              <w:t>10</w:t>
            </w:r>
          </w:p>
        </w:tc>
      </w:tr>
      <w:tr w:rsidR="00053456" w:rsidRPr="00053456" w14:paraId="27D7613B" w14:textId="77777777" w:rsidTr="00A977C1">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571A5262" w14:textId="77777777" w:rsidR="00D84B04" w:rsidRPr="00053456" w:rsidRDefault="00D84B04" w:rsidP="00A977C1">
            <w:pPr>
              <w:shd w:val="clear" w:color="auto" w:fill="FFFFFF"/>
              <w:spacing w:line="276" w:lineRule="auto"/>
              <w:rPr>
                <w:sz w:val="24"/>
                <w:szCs w:val="24"/>
              </w:rPr>
            </w:pPr>
            <w:r w:rsidRPr="00053456">
              <w:rPr>
                <w:sz w:val="24"/>
                <w:szCs w:val="24"/>
              </w:rPr>
              <w:t>в том числе:</w:t>
            </w:r>
          </w:p>
        </w:tc>
      </w:tr>
      <w:tr w:rsidR="00223992" w:rsidRPr="00053456" w14:paraId="478ECA1E" w14:textId="77777777" w:rsidTr="00100400">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CB9CFEE" w14:textId="77777777" w:rsidR="00223992" w:rsidRPr="00053456" w:rsidRDefault="00223992" w:rsidP="00100400">
            <w:pPr>
              <w:shd w:val="clear" w:color="auto" w:fill="FFFFFF"/>
              <w:spacing w:line="276" w:lineRule="auto"/>
              <w:rPr>
                <w:sz w:val="24"/>
                <w:szCs w:val="24"/>
              </w:rPr>
            </w:pPr>
            <w:r w:rsidRPr="00053456">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F6A997A" w14:textId="77777777" w:rsidR="00223992" w:rsidRPr="00053456" w:rsidRDefault="00223992" w:rsidP="00100400">
            <w:pPr>
              <w:shd w:val="clear" w:color="auto" w:fill="FFFFFF"/>
              <w:spacing w:line="276" w:lineRule="auto"/>
              <w:jc w:val="center"/>
              <w:rPr>
                <w:sz w:val="24"/>
                <w:szCs w:val="24"/>
              </w:rPr>
            </w:pPr>
            <w:r w:rsidRPr="00053456">
              <w:rPr>
                <w:sz w:val="24"/>
                <w:szCs w:val="24"/>
              </w:rPr>
              <w:t>24</w:t>
            </w:r>
          </w:p>
        </w:tc>
      </w:tr>
      <w:tr w:rsidR="00053456" w:rsidRPr="00053456" w14:paraId="60451AB3" w14:textId="77777777" w:rsidTr="00A977C1">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BECB0D9" w14:textId="77777777" w:rsidR="00D84B04" w:rsidRPr="00053456" w:rsidRDefault="00223992" w:rsidP="00A977C1">
            <w:pPr>
              <w:shd w:val="clear" w:color="auto" w:fill="FFFFFF"/>
              <w:spacing w:line="276" w:lineRule="auto"/>
              <w:rPr>
                <w:sz w:val="24"/>
                <w:szCs w:val="24"/>
              </w:rPr>
            </w:pPr>
            <w:r>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2494767" w14:textId="77777777" w:rsidR="00D84B04" w:rsidRPr="00053456" w:rsidRDefault="00223992" w:rsidP="00744E38">
            <w:pPr>
              <w:shd w:val="clear" w:color="auto" w:fill="FFFFFF"/>
              <w:spacing w:line="276" w:lineRule="auto"/>
              <w:jc w:val="center"/>
              <w:rPr>
                <w:sz w:val="24"/>
                <w:szCs w:val="24"/>
              </w:rPr>
            </w:pPr>
            <w:r>
              <w:rPr>
                <w:sz w:val="24"/>
                <w:szCs w:val="24"/>
              </w:rPr>
              <w:t>10</w:t>
            </w:r>
          </w:p>
        </w:tc>
      </w:tr>
      <w:tr w:rsidR="00053456" w:rsidRPr="00053456" w14:paraId="15632254" w14:textId="77777777" w:rsidTr="00A977C1">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61E2E86" w14:textId="77777777" w:rsidR="00D84B04" w:rsidRPr="00053456" w:rsidRDefault="00D84B04" w:rsidP="00476B86">
            <w:pPr>
              <w:shd w:val="clear" w:color="auto" w:fill="FFFFFF"/>
              <w:spacing w:line="276" w:lineRule="auto"/>
              <w:rPr>
                <w:sz w:val="24"/>
                <w:szCs w:val="24"/>
              </w:rPr>
            </w:pPr>
            <w:r w:rsidRPr="00053456">
              <w:rPr>
                <w:rFonts w:eastAsia="Times New Roman"/>
                <w:i/>
                <w:iCs/>
                <w:sz w:val="24"/>
                <w:szCs w:val="24"/>
              </w:rPr>
              <w:t xml:space="preserve">Самостоятельная работа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EEBC14A" w14:textId="77777777" w:rsidR="00D84B04" w:rsidRPr="00053456" w:rsidRDefault="00744E38" w:rsidP="00A977C1">
            <w:pPr>
              <w:shd w:val="clear" w:color="auto" w:fill="FFFFFF"/>
              <w:spacing w:line="276" w:lineRule="auto"/>
              <w:jc w:val="center"/>
              <w:rPr>
                <w:sz w:val="24"/>
                <w:szCs w:val="24"/>
              </w:rPr>
            </w:pPr>
            <w:r w:rsidRPr="00053456">
              <w:rPr>
                <w:sz w:val="24"/>
                <w:szCs w:val="24"/>
              </w:rPr>
              <w:t>*</w:t>
            </w:r>
          </w:p>
        </w:tc>
      </w:tr>
      <w:tr w:rsidR="00053456" w:rsidRPr="00053456" w14:paraId="17A5F65F" w14:textId="77777777" w:rsidTr="00A977C1">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728C051" w14:textId="77777777" w:rsidR="00D84B04" w:rsidRPr="00053456" w:rsidRDefault="00D84B04" w:rsidP="00A977C1">
            <w:pPr>
              <w:shd w:val="clear" w:color="auto" w:fill="FFFFFF"/>
              <w:spacing w:line="276" w:lineRule="auto"/>
              <w:rPr>
                <w:b/>
                <w:bCs/>
                <w:sz w:val="24"/>
                <w:szCs w:val="24"/>
              </w:rPr>
            </w:pPr>
            <w:r w:rsidRPr="00053456">
              <w:rPr>
                <w:b/>
                <w:bCs/>
                <w:sz w:val="24"/>
                <w:szCs w:val="24"/>
              </w:rPr>
              <w:t xml:space="preserve">Промежуточная аттестация </w:t>
            </w:r>
          </w:p>
          <w:p w14:paraId="1166A810" w14:textId="77777777" w:rsidR="00D84B04" w:rsidRPr="00053456" w:rsidRDefault="00D84B04" w:rsidP="00A977C1">
            <w:pPr>
              <w:shd w:val="clear" w:color="auto" w:fill="FFFFFF"/>
              <w:spacing w:line="276" w:lineRule="auto"/>
              <w:rPr>
                <w:b/>
                <w:bCs/>
                <w:sz w:val="24"/>
                <w:szCs w:val="24"/>
              </w:rPr>
            </w:pPr>
          </w:p>
          <w:p w14:paraId="2A4A2FFA" w14:textId="77777777" w:rsidR="00D84B04" w:rsidRPr="00053456" w:rsidRDefault="00D84B04" w:rsidP="00A977C1">
            <w:pPr>
              <w:shd w:val="clear" w:color="auto" w:fill="FFFFFF"/>
              <w:spacing w:line="276" w:lineRule="auto"/>
              <w:rPr>
                <w:b/>
                <w:bCs/>
                <w:sz w:val="24"/>
                <w:szCs w:val="24"/>
              </w:rPr>
            </w:pPr>
          </w:p>
          <w:p w14:paraId="7B1F4C34" w14:textId="77777777" w:rsidR="00D84B04" w:rsidRPr="00053456" w:rsidRDefault="00D84B04" w:rsidP="00A977C1">
            <w:pPr>
              <w:shd w:val="clear" w:color="auto" w:fill="FFFFFF"/>
              <w:spacing w:line="276" w:lineRule="auto"/>
              <w:rPr>
                <w:b/>
                <w:bCs/>
                <w:sz w:val="24"/>
                <w:szCs w:val="24"/>
              </w:rPr>
            </w:pPr>
          </w:p>
          <w:p w14:paraId="7ABB648B" w14:textId="77777777" w:rsidR="00D84B04" w:rsidRPr="00053456" w:rsidRDefault="00D84B04" w:rsidP="00A977C1">
            <w:pPr>
              <w:shd w:val="clear" w:color="auto" w:fill="FFFFFF"/>
              <w:spacing w:line="276" w:lineRule="auto"/>
              <w:rPr>
                <w:b/>
                <w:bCs/>
                <w:sz w:val="24"/>
                <w:szCs w:val="24"/>
              </w:rPr>
            </w:pPr>
          </w:p>
          <w:p w14:paraId="020D19DE" w14:textId="77777777" w:rsidR="00D84B04" w:rsidRPr="00053456" w:rsidRDefault="00D84B04" w:rsidP="00A977C1">
            <w:pPr>
              <w:shd w:val="clear" w:color="auto" w:fill="FFFFFF"/>
              <w:spacing w:line="276" w:lineRule="auto"/>
              <w:rPr>
                <w:b/>
                <w:bCs/>
                <w:sz w:val="24"/>
                <w:szCs w:val="24"/>
              </w:rPr>
            </w:pPr>
          </w:p>
          <w:p w14:paraId="4BA60661" w14:textId="77777777" w:rsidR="00D84B04" w:rsidRPr="00053456" w:rsidRDefault="00D84B04" w:rsidP="00A977C1">
            <w:pPr>
              <w:shd w:val="clear" w:color="auto" w:fill="FFFFFF"/>
              <w:spacing w:line="276" w:lineRule="auto"/>
              <w:rPr>
                <w:b/>
                <w:bCs/>
                <w:sz w:val="24"/>
                <w:szCs w:val="24"/>
              </w:rPr>
            </w:pPr>
          </w:p>
          <w:p w14:paraId="3B4FA1F0" w14:textId="77777777" w:rsidR="00D84B04" w:rsidRPr="00053456" w:rsidRDefault="00D84B04" w:rsidP="00A977C1">
            <w:pPr>
              <w:shd w:val="clear" w:color="auto" w:fill="FFFFFF"/>
              <w:spacing w:line="276" w:lineRule="auto"/>
              <w:rPr>
                <w:b/>
                <w:bCs/>
                <w:sz w:val="24"/>
                <w:szCs w:val="24"/>
              </w:rPr>
            </w:pPr>
          </w:p>
          <w:p w14:paraId="790457D7" w14:textId="77777777" w:rsidR="00D84B04" w:rsidRPr="00053456" w:rsidRDefault="00D84B04" w:rsidP="00A977C1">
            <w:pPr>
              <w:shd w:val="clear" w:color="auto" w:fill="FFFFFF"/>
              <w:spacing w:line="276" w:lineRule="auto"/>
              <w:rPr>
                <w:b/>
                <w:bCs/>
                <w:sz w:val="24"/>
                <w:szCs w:val="24"/>
              </w:rPr>
            </w:pPr>
          </w:p>
          <w:p w14:paraId="36AAC346" w14:textId="77777777" w:rsidR="00D84B04" w:rsidRPr="00053456" w:rsidRDefault="00D84B04" w:rsidP="00A977C1">
            <w:pPr>
              <w:shd w:val="clear" w:color="auto" w:fill="FFFFFF"/>
              <w:spacing w:line="276" w:lineRule="auto"/>
              <w:rPr>
                <w:b/>
                <w:bCs/>
                <w:sz w:val="24"/>
                <w:szCs w:val="24"/>
              </w:rPr>
            </w:pPr>
          </w:p>
          <w:p w14:paraId="50122B1F" w14:textId="77777777" w:rsidR="00D84B04" w:rsidRPr="00053456" w:rsidRDefault="00D84B04" w:rsidP="00A977C1">
            <w:pPr>
              <w:shd w:val="clear" w:color="auto" w:fill="FFFFFF"/>
              <w:spacing w:line="276" w:lineRule="auto"/>
              <w:rPr>
                <w:b/>
                <w:bCs/>
                <w:sz w:val="24"/>
                <w:szCs w:val="24"/>
              </w:rPr>
            </w:pPr>
          </w:p>
          <w:p w14:paraId="640D242B" w14:textId="77777777" w:rsidR="00D84B04" w:rsidRPr="00053456" w:rsidRDefault="00D84B04" w:rsidP="00A977C1">
            <w:pPr>
              <w:shd w:val="clear" w:color="auto" w:fill="FFFFFF"/>
              <w:spacing w:line="276" w:lineRule="auto"/>
              <w:rPr>
                <w:b/>
                <w:bCs/>
                <w:sz w:val="24"/>
                <w:szCs w:val="24"/>
              </w:rPr>
            </w:pPr>
          </w:p>
          <w:p w14:paraId="673172A4" w14:textId="77777777" w:rsidR="00D84B04" w:rsidRPr="00053456" w:rsidRDefault="00D84B04" w:rsidP="00A977C1">
            <w:pPr>
              <w:shd w:val="clear" w:color="auto" w:fill="FFFFFF"/>
              <w:spacing w:line="276" w:lineRule="auto"/>
              <w:rPr>
                <w:b/>
                <w:bCs/>
                <w:sz w:val="24"/>
                <w:szCs w:val="24"/>
              </w:rPr>
            </w:pPr>
          </w:p>
          <w:p w14:paraId="6F07E26E" w14:textId="77777777" w:rsidR="00D84B04" w:rsidRPr="00053456" w:rsidRDefault="00D84B04" w:rsidP="00A977C1">
            <w:pPr>
              <w:shd w:val="clear" w:color="auto" w:fill="FFFFFF"/>
              <w:spacing w:line="276" w:lineRule="auto"/>
              <w:rPr>
                <w:b/>
                <w:bCs/>
                <w:sz w:val="24"/>
                <w:szCs w:val="24"/>
              </w:rPr>
            </w:pPr>
          </w:p>
          <w:p w14:paraId="1C868289" w14:textId="77777777" w:rsidR="00D84B04" w:rsidRPr="00053456" w:rsidRDefault="00D84B04" w:rsidP="00A977C1">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F4A7CE3" w14:textId="77777777" w:rsidR="00D84B04" w:rsidRPr="00053456" w:rsidRDefault="00D84B04" w:rsidP="00A977C1">
            <w:pPr>
              <w:shd w:val="clear" w:color="auto" w:fill="FFFFFF"/>
              <w:spacing w:line="276" w:lineRule="auto"/>
              <w:jc w:val="center"/>
              <w:rPr>
                <w:b/>
                <w:sz w:val="24"/>
                <w:szCs w:val="24"/>
              </w:rPr>
            </w:pPr>
            <w:r w:rsidRPr="00053456">
              <w:rPr>
                <w:b/>
                <w:sz w:val="24"/>
                <w:szCs w:val="24"/>
              </w:rPr>
              <w:t>2</w:t>
            </w:r>
          </w:p>
        </w:tc>
      </w:tr>
    </w:tbl>
    <w:p w14:paraId="54E94F2F" w14:textId="77777777" w:rsidR="00FE58BD" w:rsidRPr="00324E9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FE58BD" w:rsidRPr="00324E9D" w:rsidSect="004427FE">
          <w:footerReference w:type="default" r:id="rId72"/>
          <w:footerReference w:type="first" r:id="rId73"/>
          <w:pgSz w:w="11906" w:h="16838"/>
          <w:pgMar w:top="1134" w:right="851" w:bottom="1134" w:left="1701" w:header="709" w:footer="567" w:gutter="0"/>
          <w:cols w:space="708"/>
          <w:titlePg/>
          <w:docGrid w:linePitch="360"/>
        </w:sectPr>
      </w:pPr>
    </w:p>
    <w:p w14:paraId="158FB284" w14:textId="77777777" w:rsidR="00FE58BD" w:rsidRDefault="00FE58BD" w:rsidP="00FE58BD">
      <w:pPr>
        <w:outlineLvl w:val="1"/>
        <w:rPr>
          <w:b/>
          <w:sz w:val="24"/>
          <w:szCs w:val="24"/>
        </w:rPr>
      </w:pPr>
      <w:bookmarkStart w:id="222" w:name="_Toc283648314"/>
      <w:bookmarkStart w:id="223" w:name="_Toc283296932"/>
      <w:bookmarkStart w:id="224" w:name="_Toc139622850"/>
      <w:r w:rsidRPr="00A66B8E">
        <w:rPr>
          <w:b/>
          <w:sz w:val="24"/>
          <w:szCs w:val="24"/>
        </w:rPr>
        <w:t>2.2. Тематический план и содержание учебной дисциплины</w:t>
      </w:r>
      <w:bookmarkStart w:id="225" w:name="_Toc283648315"/>
      <w:bookmarkEnd w:id="222"/>
      <w:bookmarkEnd w:id="223"/>
      <w:bookmarkEnd w:id="224"/>
      <w:r w:rsidRPr="00A66B8E">
        <w:rPr>
          <w:b/>
          <w:sz w:val="24"/>
          <w:szCs w:val="24"/>
        </w:rPr>
        <w:t xml:space="preserve"> </w:t>
      </w:r>
      <w:bookmarkEnd w:id="225"/>
    </w:p>
    <w:p w14:paraId="44C02FC5" w14:textId="77777777" w:rsidR="00FE58BD" w:rsidRPr="00A66B8E" w:rsidRDefault="00FE58BD" w:rsidP="00FE58BD">
      <w:pPr>
        <w:outlineLvl w:val="1"/>
        <w:rPr>
          <w:b/>
          <w:bCs/>
          <w:iCs/>
          <w:sz w:val="24"/>
          <w:szCs w:val="24"/>
        </w:rPr>
      </w:pP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04"/>
        <w:gridCol w:w="8555"/>
        <w:gridCol w:w="1418"/>
        <w:gridCol w:w="1841"/>
      </w:tblGrid>
      <w:tr w:rsidR="00FE58BD" w:rsidRPr="00C55E58" w14:paraId="049F74EF" w14:textId="77777777" w:rsidTr="0073413A">
        <w:trPr>
          <w:trHeight w:val="20"/>
        </w:trPr>
        <w:tc>
          <w:tcPr>
            <w:tcW w:w="2804" w:type="dxa"/>
            <w:shd w:val="clear" w:color="auto" w:fill="FFFFFF"/>
            <w:vAlign w:val="center"/>
          </w:tcPr>
          <w:p w14:paraId="1BF56CCA" w14:textId="77777777" w:rsidR="00FE58BD" w:rsidRPr="00C55E58" w:rsidRDefault="00FE58BD" w:rsidP="0073413A">
            <w:pPr>
              <w:ind w:left="100" w:right="71"/>
              <w:jc w:val="center"/>
              <w:rPr>
                <w:b/>
                <w:sz w:val="24"/>
                <w:szCs w:val="24"/>
              </w:rPr>
            </w:pPr>
            <w:r w:rsidRPr="00C55E58">
              <w:rPr>
                <w:b/>
                <w:sz w:val="24"/>
                <w:szCs w:val="24"/>
              </w:rPr>
              <w:t>Наименование разделов и тем</w:t>
            </w:r>
          </w:p>
        </w:tc>
        <w:tc>
          <w:tcPr>
            <w:tcW w:w="8555" w:type="dxa"/>
            <w:shd w:val="clear" w:color="auto" w:fill="FFFFFF"/>
            <w:vAlign w:val="center"/>
          </w:tcPr>
          <w:p w14:paraId="315B3B27" w14:textId="77777777" w:rsidR="00FE58BD" w:rsidRPr="00C55E58" w:rsidRDefault="00FE58BD" w:rsidP="0073413A">
            <w:pPr>
              <w:ind w:left="100" w:right="71"/>
              <w:jc w:val="center"/>
              <w:rPr>
                <w:b/>
                <w:sz w:val="24"/>
                <w:szCs w:val="24"/>
              </w:rPr>
            </w:pPr>
            <w:r w:rsidRPr="00C55E58">
              <w:rPr>
                <w:b/>
                <w:bCs/>
                <w:sz w:val="24"/>
                <w:szCs w:val="24"/>
              </w:rPr>
              <w:t>Содержание учебного материала и формы организации деятельности обучающихся</w:t>
            </w:r>
          </w:p>
        </w:tc>
        <w:tc>
          <w:tcPr>
            <w:tcW w:w="1418" w:type="dxa"/>
            <w:shd w:val="clear" w:color="auto" w:fill="FFFFFF"/>
            <w:vAlign w:val="center"/>
          </w:tcPr>
          <w:p w14:paraId="13F922BC" w14:textId="77777777" w:rsidR="00FE58BD" w:rsidRPr="00C55E58" w:rsidRDefault="00E9035D" w:rsidP="0073413A">
            <w:pPr>
              <w:ind w:left="100" w:right="71"/>
              <w:jc w:val="center"/>
              <w:rPr>
                <w:b/>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1841" w:type="dxa"/>
            <w:shd w:val="clear" w:color="auto" w:fill="FFFFFF"/>
            <w:vAlign w:val="center"/>
          </w:tcPr>
          <w:p w14:paraId="57B6386C" w14:textId="77777777" w:rsidR="00FE58BD" w:rsidRPr="00C55E58" w:rsidRDefault="00FE58BD" w:rsidP="0073413A">
            <w:pPr>
              <w:ind w:left="100" w:right="71"/>
              <w:jc w:val="center"/>
              <w:rPr>
                <w:sz w:val="24"/>
                <w:szCs w:val="24"/>
              </w:rPr>
            </w:pPr>
            <w:r w:rsidRPr="00C55E58">
              <w:rPr>
                <w:b/>
                <w:bCs/>
                <w:sz w:val="24"/>
                <w:szCs w:val="24"/>
              </w:rPr>
              <w:t>Коды компетенций, формированию которых способствует элемент программы</w:t>
            </w:r>
          </w:p>
        </w:tc>
      </w:tr>
      <w:tr w:rsidR="00D4732C" w:rsidRPr="00C55E58" w14:paraId="4C84DD95" w14:textId="77777777" w:rsidTr="0073413A">
        <w:trPr>
          <w:trHeight w:val="20"/>
        </w:trPr>
        <w:tc>
          <w:tcPr>
            <w:tcW w:w="2804" w:type="dxa"/>
            <w:vMerge w:val="restart"/>
            <w:shd w:val="clear" w:color="auto" w:fill="FFFFFF"/>
          </w:tcPr>
          <w:p w14:paraId="7455A54D" w14:textId="77777777" w:rsidR="00D4732C" w:rsidRPr="00C55E58" w:rsidRDefault="00D4732C" w:rsidP="0073413A">
            <w:pPr>
              <w:ind w:left="100" w:right="71"/>
              <w:rPr>
                <w:b/>
                <w:sz w:val="24"/>
                <w:szCs w:val="24"/>
              </w:rPr>
            </w:pPr>
            <w:r w:rsidRPr="00C55E58">
              <w:rPr>
                <w:b/>
                <w:sz w:val="24"/>
                <w:szCs w:val="24"/>
              </w:rPr>
              <w:t>Введение</w:t>
            </w:r>
          </w:p>
        </w:tc>
        <w:tc>
          <w:tcPr>
            <w:tcW w:w="8555" w:type="dxa"/>
            <w:shd w:val="clear" w:color="auto" w:fill="FFFFFF"/>
            <w:vAlign w:val="center"/>
          </w:tcPr>
          <w:p w14:paraId="14B368D2" w14:textId="77777777" w:rsidR="00D4732C" w:rsidRPr="00C55E58" w:rsidRDefault="00D4732C" w:rsidP="0073413A">
            <w:pPr>
              <w:ind w:left="100" w:right="71"/>
              <w:jc w:val="both"/>
              <w:rPr>
                <w:sz w:val="24"/>
                <w:szCs w:val="24"/>
              </w:rPr>
            </w:pPr>
            <w:r w:rsidRPr="00C55E58">
              <w:rPr>
                <w:b/>
                <w:sz w:val="24"/>
                <w:szCs w:val="24"/>
              </w:rPr>
              <w:t>Содержание учебного материала</w:t>
            </w:r>
          </w:p>
        </w:tc>
        <w:tc>
          <w:tcPr>
            <w:tcW w:w="1418" w:type="dxa"/>
            <w:vMerge w:val="restart"/>
            <w:shd w:val="clear" w:color="auto" w:fill="FFFFFF"/>
          </w:tcPr>
          <w:p w14:paraId="41C8FEDB" w14:textId="77777777" w:rsidR="00D4732C" w:rsidRPr="00C55E58" w:rsidRDefault="00D4732C" w:rsidP="0073413A">
            <w:pPr>
              <w:ind w:left="100" w:right="71"/>
              <w:jc w:val="center"/>
              <w:rPr>
                <w:b/>
                <w:sz w:val="24"/>
                <w:szCs w:val="24"/>
              </w:rPr>
            </w:pPr>
            <w:r w:rsidRPr="00C55E58">
              <w:rPr>
                <w:b/>
                <w:sz w:val="24"/>
                <w:szCs w:val="24"/>
              </w:rPr>
              <w:t>1</w:t>
            </w:r>
          </w:p>
        </w:tc>
        <w:tc>
          <w:tcPr>
            <w:tcW w:w="1841" w:type="dxa"/>
            <w:vMerge w:val="restart"/>
            <w:shd w:val="clear" w:color="auto" w:fill="FFFFFF"/>
            <w:vAlign w:val="center"/>
          </w:tcPr>
          <w:p w14:paraId="56E5E4BC" w14:textId="77777777" w:rsidR="00D4732C" w:rsidRPr="00C55E58" w:rsidRDefault="00D4732C" w:rsidP="00D4732C">
            <w:pPr>
              <w:ind w:left="100" w:right="71"/>
              <w:rPr>
                <w:sz w:val="24"/>
                <w:szCs w:val="24"/>
              </w:rPr>
            </w:pPr>
            <w:r w:rsidRPr="00C55E58">
              <w:rPr>
                <w:sz w:val="24"/>
                <w:szCs w:val="24"/>
              </w:rPr>
              <w:t>ОК 7</w:t>
            </w:r>
          </w:p>
        </w:tc>
      </w:tr>
      <w:tr w:rsidR="00D4732C" w:rsidRPr="00C55E58" w14:paraId="6DB5A11A" w14:textId="77777777" w:rsidTr="004C23CE">
        <w:trPr>
          <w:trHeight w:val="828"/>
        </w:trPr>
        <w:tc>
          <w:tcPr>
            <w:tcW w:w="2804" w:type="dxa"/>
            <w:vMerge/>
            <w:tcBorders>
              <w:bottom w:val="single" w:sz="4" w:space="0" w:color="auto"/>
            </w:tcBorders>
            <w:shd w:val="clear" w:color="auto" w:fill="FFFFFF"/>
            <w:vAlign w:val="center"/>
          </w:tcPr>
          <w:p w14:paraId="20357C71" w14:textId="77777777" w:rsidR="00D4732C" w:rsidRPr="00C55E58" w:rsidRDefault="00D4732C" w:rsidP="0073413A">
            <w:pPr>
              <w:ind w:left="100" w:right="71"/>
              <w:jc w:val="center"/>
              <w:rPr>
                <w:sz w:val="24"/>
                <w:szCs w:val="24"/>
              </w:rPr>
            </w:pPr>
          </w:p>
        </w:tc>
        <w:tc>
          <w:tcPr>
            <w:tcW w:w="8555" w:type="dxa"/>
            <w:tcBorders>
              <w:bottom w:val="single" w:sz="4" w:space="0" w:color="auto"/>
            </w:tcBorders>
            <w:shd w:val="clear" w:color="auto" w:fill="FFFFFF"/>
            <w:vAlign w:val="center"/>
          </w:tcPr>
          <w:p w14:paraId="3EF3B053" w14:textId="77777777" w:rsidR="00D4732C" w:rsidRPr="00C55E58" w:rsidRDefault="00D4732C" w:rsidP="0073413A">
            <w:pPr>
              <w:ind w:left="100" w:right="71"/>
              <w:jc w:val="both"/>
              <w:rPr>
                <w:sz w:val="24"/>
                <w:szCs w:val="24"/>
              </w:rPr>
            </w:pPr>
            <w:r w:rsidRPr="00C55E58">
              <w:rPr>
                <w:sz w:val="24"/>
                <w:szCs w:val="24"/>
              </w:rPr>
              <w:t>Предмет, цель и задачи изучения дисциплины. Структура экологий</w:t>
            </w:r>
            <w:r w:rsidRPr="00C55E58">
              <w:rPr>
                <w:smallCaps/>
                <w:color w:val="000000"/>
                <w:sz w:val="24"/>
                <w:szCs w:val="24"/>
                <w:shd w:val="clear" w:color="auto" w:fill="FFFFFF"/>
              </w:rPr>
              <w:t xml:space="preserve">. </w:t>
            </w:r>
            <w:r w:rsidRPr="00C55E58">
              <w:rPr>
                <w:sz w:val="24"/>
                <w:szCs w:val="24"/>
              </w:rPr>
              <w:t>Основные понятия и определения. Составные элементы природной сре</w:t>
            </w:r>
            <w:r w:rsidRPr="00C55E58">
              <w:rPr>
                <w:sz w:val="24"/>
                <w:szCs w:val="24"/>
              </w:rPr>
              <w:softHyphen/>
              <w:t>ды. Воздействие человека на природные экосистемы.</w:t>
            </w:r>
          </w:p>
        </w:tc>
        <w:tc>
          <w:tcPr>
            <w:tcW w:w="1418" w:type="dxa"/>
            <w:vMerge/>
            <w:tcBorders>
              <w:bottom w:val="single" w:sz="4" w:space="0" w:color="auto"/>
            </w:tcBorders>
            <w:shd w:val="clear" w:color="auto" w:fill="FFFFFF"/>
            <w:vAlign w:val="center"/>
          </w:tcPr>
          <w:p w14:paraId="25C03F9D" w14:textId="77777777" w:rsidR="00D4732C" w:rsidRPr="00C55E58" w:rsidRDefault="00D4732C" w:rsidP="0073413A">
            <w:pPr>
              <w:ind w:left="100" w:right="71"/>
              <w:jc w:val="center"/>
              <w:rPr>
                <w:i/>
                <w:sz w:val="24"/>
                <w:szCs w:val="24"/>
              </w:rPr>
            </w:pPr>
          </w:p>
        </w:tc>
        <w:tc>
          <w:tcPr>
            <w:tcW w:w="1841" w:type="dxa"/>
            <w:vMerge/>
            <w:tcBorders>
              <w:bottom w:val="single" w:sz="4" w:space="0" w:color="auto"/>
            </w:tcBorders>
            <w:shd w:val="clear" w:color="auto" w:fill="FFFFFF"/>
            <w:vAlign w:val="center"/>
          </w:tcPr>
          <w:p w14:paraId="5B552D3F" w14:textId="77777777" w:rsidR="00D4732C" w:rsidRPr="00C55E58" w:rsidRDefault="00D4732C" w:rsidP="0073413A">
            <w:pPr>
              <w:ind w:left="100" w:right="71"/>
              <w:jc w:val="center"/>
              <w:rPr>
                <w:i/>
                <w:sz w:val="24"/>
                <w:szCs w:val="24"/>
              </w:rPr>
            </w:pPr>
          </w:p>
        </w:tc>
      </w:tr>
      <w:tr w:rsidR="00FE58BD" w:rsidRPr="00C55E58" w14:paraId="110AA766" w14:textId="77777777" w:rsidTr="0073413A">
        <w:trPr>
          <w:trHeight w:val="20"/>
        </w:trPr>
        <w:tc>
          <w:tcPr>
            <w:tcW w:w="11359" w:type="dxa"/>
            <w:gridSpan w:val="2"/>
            <w:shd w:val="clear" w:color="auto" w:fill="FFFFFF"/>
            <w:vAlign w:val="center"/>
          </w:tcPr>
          <w:p w14:paraId="6BF24CC4" w14:textId="77777777" w:rsidR="00FE58BD" w:rsidRPr="00C55E58" w:rsidRDefault="00FE58BD" w:rsidP="0073413A">
            <w:pPr>
              <w:ind w:left="100" w:right="71"/>
              <w:jc w:val="both"/>
              <w:rPr>
                <w:sz w:val="24"/>
                <w:szCs w:val="24"/>
              </w:rPr>
            </w:pPr>
            <w:r w:rsidRPr="00C55E58">
              <w:rPr>
                <w:b/>
                <w:sz w:val="24"/>
                <w:szCs w:val="24"/>
              </w:rPr>
              <w:t>Раздел 1. Особенности взаимодействия человека и природы</w:t>
            </w:r>
          </w:p>
        </w:tc>
        <w:tc>
          <w:tcPr>
            <w:tcW w:w="1418" w:type="dxa"/>
            <w:shd w:val="clear" w:color="auto" w:fill="FFFFFF"/>
            <w:vAlign w:val="center"/>
          </w:tcPr>
          <w:p w14:paraId="4977F1D0" w14:textId="77777777" w:rsidR="00FE58BD" w:rsidRPr="00C55E58" w:rsidRDefault="00FE58BD" w:rsidP="0073413A">
            <w:pPr>
              <w:ind w:left="100" w:right="71"/>
              <w:jc w:val="center"/>
              <w:rPr>
                <w:b/>
                <w:sz w:val="24"/>
                <w:szCs w:val="24"/>
              </w:rPr>
            </w:pPr>
            <w:r w:rsidRPr="00C55E58">
              <w:rPr>
                <w:b/>
                <w:sz w:val="24"/>
                <w:szCs w:val="24"/>
              </w:rPr>
              <w:t>24</w:t>
            </w:r>
          </w:p>
        </w:tc>
        <w:tc>
          <w:tcPr>
            <w:tcW w:w="1841" w:type="dxa"/>
            <w:shd w:val="clear" w:color="auto" w:fill="FFFFFF"/>
          </w:tcPr>
          <w:p w14:paraId="1984A716" w14:textId="77777777" w:rsidR="00FE58BD" w:rsidRPr="00C55E58" w:rsidRDefault="00FE58BD" w:rsidP="0073413A">
            <w:pPr>
              <w:ind w:left="100" w:right="71"/>
              <w:jc w:val="center"/>
              <w:rPr>
                <w:i/>
                <w:sz w:val="24"/>
                <w:szCs w:val="24"/>
              </w:rPr>
            </w:pPr>
          </w:p>
        </w:tc>
      </w:tr>
      <w:tr w:rsidR="00FE58BD" w:rsidRPr="00C55E58" w14:paraId="44E554C2" w14:textId="77777777" w:rsidTr="0073413A">
        <w:trPr>
          <w:trHeight w:val="20"/>
        </w:trPr>
        <w:tc>
          <w:tcPr>
            <w:tcW w:w="2804" w:type="dxa"/>
            <w:vMerge w:val="restart"/>
            <w:shd w:val="clear" w:color="auto" w:fill="FFFFFF"/>
          </w:tcPr>
          <w:p w14:paraId="60C4B491" w14:textId="77777777" w:rsidR="00FE58BD" w:rsidRPr="00C55E58" w:rsidRDefault="00FE58BD" w:rsidP="0073413A">
            <w:pPr>
              <w:ind w:left="100" w:right="71"/>
              <w:rPr>
                <w:b/>
                <w:sz w:val="24"/>
                <w:szCs w:val="24"/>
              </w:rPr>
            </w:pPr>
            <w:r w:rsidRPr="00C55E58">
              <w:rPr>
                <w:b/>
                <w:sz w:val="24"/>
                <w:szCs w:val="24"/>
              </w:rPr>
              <w:t>Тема 1.1. Природоохранный по</w:t>
            </w:r>
            <w:r w:rsidRPr="00C55E58">
              <w:rPr>
                <w:b/>
                <w:sz w:val="24"/>
                <w:szCs w:val="24"/>
              </w:rPr>
              <w:softHyphen/>
              <w:t>тенциал</w:t>
            </w:r>
          </w:p>
        </w:tc>
        <w:tc>
          <w:tcPr>
            <w:tcW w:w="8555" w:type="dxa"/>
            <w:shd w:val="clear" w:color="auto" w:fill="FFFFFF"/>
          </w:tcPr>
          <w:p w14:paraId="75500793" w14:textId="77777777" w:rsidR="00FE58BD" w:rsidRPr="00C55E58" w:rsidRDefault="00FE58BD" w:rsidP="0073413A">
            <w:pPr>
              <w:ind w:left="100" w:right="71"/>
              <w:jc w:val="both"/>
              <w:rPr>
                <w:sz w:val="24"/>
                <w:szCs w:val="24"/>
              </w:rPr>
            </w:pPr>
            <w:r w:rsidRPr="00C55E58">
              <w:rPr>
                <w:b/>
                <w:sz w:val="24"/>
                <w:szCs w:val="24"/>
              </w:rPr>
              <w:t>Содержание учебного материала</w:t>
            </w:r>
          </w:p>
        </w:tc>
        <w:tc>
          <w:tcPr>
            <w:tcW w:w="1418" w:type="dxa"/>
            <w:vMerge w:val="restart"/>
            <w:shd w:val="clear" w:color="auto" w:fill="FFFFFF"/>
          </w:tcPr>
          <w:p w14:paraId="1A3F77A2" w14:textId="77777777" w:rsidR="00FE58BD" w:rsidRPr="00C55E58" w:rsidRDefault="00FE58BD" w:rsidP="0073413A">
            <w:pPr>
              <w:ind w:left="100" w:right="71"/>
              <w:jc w:val="center"/>
              <w:rPr>
                <w:b/>
                <w:sz w:val="24"/>
                <w:szCs w:val="24"/>
              </w:rPr>
            </w:pPr>
            <w:r w:rsidRPr="00C55E58">
              <w:rPr>
                <w:b/>
                <w:sz w:val="24"/>
                <w:szCs w:val="24"/>
              </w:rPr>
              <w:t>7</w:t>
            </w:r>
          </w:p>
        </w:tc>
        <w:tc>
          <w:tcPr>
            <w:tcW w:w="1841" w:type="dxa"/>
            <w:vMerge w:val="restart"/>
            <w:shd w:val="clear" w:color="auto" w:fill="FFFFFF"/>
          </w:tcPr>
          <w:p w14:paraId="0FDD449E" w14:textId="77777777" w:rsidR="00FE58BD" w:rsidRPr="006C6E7D" w:rsidRDefault="00FE58BD" w:rsidP="0073413A">
            <w:pPr>
              <w:tabs>
                <w:tab w:val="left" w:pos="0"/>
              </w:tabs>
              <w:ind w:left="100" w:right="71"/>
              <w:rPr>
                <w:sz w:val="24"/>
                <w:szCs w:val="24"/>
              </w:rPr>
            </w:pPr>
            <w:r w:rsidRPr="006C6E7D">
              <w:rPr>
                <w:sz w:val="24"/>
                <w:szCs w:val="24"/>
              </w:rPr>
              <w:t xml:space="preserve">ОК 01, ОК 02, ОК 07, ОК 09,  </w:t>
            </w:r>
          </w:p>
          <w:p w14:paraId="369E0ECE" w14:textId="77777777" w:rsidR="00FE58BD" w:rsidRPr="006C6E7D" w:rsidRDefault="00FE58BD" w:rsidP="0073413A">
            <w:pPr>
              <w:ind w:left="100" w:right="71"/>
              <w:rPr>
                <w:sz w:val="24"/>
                <w:szCs w:val="24"/>
              </w:rPr>
            </w:pPr>
            <w:r w:rsidRPr="006C6E7D">
              <w:rPr>
                <w:sz w:val="24"/>
                <w:szCs w:val="24"/>
              </w:rPr>
              <w:t>ПК 1.1-1.4</w:t>
            </w:r>
          </w:p>
          <w:p w14:paraId="68AAD185" w14:textId="77777777" w:rsidR="00FE58BD" w:rsidRPr="006C6E7D" w:rsidRDefault="00FE58BD" w:rsidP="0073413A">
            <w:pPr>
              <w:ind w:left="100" w:right="71"/>
              <w:rPr>
                <w:sz w:val="24"/>
                <w:szCs w:val="24"/>
              </w:rPr>
            </w:pPr>
            <w:r w:rsidRPr="006C6E7D">
              <w:rPr>
                <w:sz w:val="24"/>
                <w:szCs w:val="24"/>
              </w:rPr>
              <w:t>ПК 2.1-2.</w:t>
            </w:r>
            <w:r w:rsidR="006C6E7D">
              <w:rPr>
                <w:sz w:val="24"/>
                <w:szCs w:val="24"/>
              </w:rPr>
              <w:t>5</w:t>
            </w:r>
          </w:p>
          <w:p w14:paraId="7C34CF9A" w14:textId="77777777" w:rsidR="00FE58BD" w:rsidRPr="006C6E7D" w:rsidRDefault="00FE58BD" w:rsidP="0073413A">
            <w:pPr>
              <w:ind w:left="100" w:right="71"/>
              <w:rPr>
                <w:sz w:val="24"/>
                <w:szCs w:val="24"/>
              </w:rPr>
            </w:pPr>
            <w:r w:rsidRPr="006C6E7D">
              <w:rPr>
                <w:sz w:val="24"/>
                <w:szCs w:val="24"/>
              </w:rPr>
              <w:t>ПК 3.1-3.4</w:t>
            </w:r>
          </w:p>
          <w:p w14:paraId="110D438E" w14:textId="77777777" w:rsidR="00FE58BD" w:rsidRPr="00C55E58" w:rsidRDefault="00FE58BD" w:rsidP="0073413A">
            <w:pPr>
              <w:ind w:left="100" w:right="71"/>
              <w:rPr>
                <w:i/>
                <w:sz w:val="24"/>
                <w:szCs w:val="24"/>
              </w:rPr>
            </w:pPr>
            <w:r w:rsidRPr="006C6E7D">
              <w:rPr>
                <w:sz w:val="24"/>
                <w:szCs w:val="24"/>
              </w:rPr>
              <w:t>ПК 5.1-5.2</w:t>
            </w:r>
          </w:p>
        </w:tc>
      </w:tr>
      <w:tr w:rsidR="00FE58BD" w:rsidRPr="00C55E58" w14:paraId="132E1674" w14:textId="77777777" w:rsidTr="0073413A">
        <w:trPr>
          <w:trHeight w:val="20"/>
        </w:trPr>
        <w:tc>
          <w:tcPr>
            <w:tcW w:w="2804" w:type="dxa"/>
            <w:vMerge/>
            <w:shd w:val="clear" w:color="auto" w:fill="FFFFFF"/>
            <w:vAlign w:val="center"/>
          </w:tcPr>
          <w:p w14:paraId="2CF17CD5" w14:textId="77777777" w:rsidR="00FE58BD" w:rsidRPr="00C55E58" w:rsidRDefault="00FE58BD" w:rsidP="0073413A">
            <w:pPr>
              <w:ind w:left="100" w:right="71"/>
              <w:jc w:val="both"/>
              <w:rPr>
                <w:sz w:val="24"/>
                <w:szCs w:val="24"/>
              </w:rPr>
            </w:pPr>
          </w:p>
        </w:tc>
        <w:tc>
          <w:tcPr>
            <w:tcW w:w="8555" w:type="dxa"/>
            <w:shd w:val="clear" w:color="auto" w:fill="FFFFFF"/>
          </w:tcPr>
          <w:p w14:paraId="474EAF80" w14:textId="77777777" w:rsidR="00FE58BD" w:rsidRPr="00C55E58" w:rsidRDefault="00FE58BD" w:rsidP="0073413A">
            <w:pPr>
              <w:ind w:left="100" w:right="71"/>
              <w:jc w:val="both"/>
              <w:rPr>
                <w:sz w:val="24"/>
                <w:szCs w:val="24"/>
              </w:rPr>
            </w:pPr>
            <w:r w:rsidRPr="00C55E58">
              <w:rPr>
                <w:sz w:val="24"/>
                <w:szCs w:val="24"/>
              </w:rPr>
              <w:t>Природа и общество. Общие и специфические черты. Основной закон взаимодействия общества и природы. Развитие производительных сил об</w:t>
            </w:r>
            <w:r w:rsidRPr="00C55E58">
              <w:rPr>
                <w:sz w:val="24"/>
                <w:szCs w:val="24"/>
              </w:rPr>
              <w:softHyphen/>
              <w:t>щества. Увеличение массы веществ и материалов, вовлекаемых в хозяйст</w:t>
            </w:r>
            <w:r w:rsidRPr="00C55E58">
              <w:rPr>
                <w:sz w:val="24"/>
                <w:szCs w:val="24"/>
              </w:rPr>
              <w:softHyphen/>
              <w:t>венный оборот. Формы взаимодействия общества и природы. Основные федеральные законы, регулирующие отношения в сфере взаимодействия общества и природы.</w:t>
            </w:r>
          </w:p>
        </w:tc>
        <w:tc>
          <w:tcPr>
            <w:tcW w:w="1418" w:type="dxa"/>
            <w:vMerge/>
            <w:shd w:val="clear" w:color="auto" w:fill="FFFFFF"/>
            <w:vAlign w:val="center"/>
          </w:tcPr>
          <w:p w14:paraId="30AF9D37"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5C2F070B" w14:textId="77777777" w:rsidR="00FE58BD" w:rsidRPr="00C55E58" w:rsidRDefault="00FE58BD" w:rsidP="0073413A">
            <w:pPr>
              <w:ind w:left="100" w:right="71"/>
              <w:jc w:val="center"/>
              <w:rPr>
                <w:i/>
                <w:sz w:val="24"/>
                <w:szCs w:val="24"/>
              </w:rPr>
            </w:pPr>
          </w:p>
        </w:tc>
      </w:tr>
      <w:tr w:rsidR="00FE58BD" w:rsidRPr="00C55E58" w14:paraId="7852877D" w14:textId="77777777" w:rsidTr="0073413A">
        <w:trPr>
          <w:trHeight w:val="20"/>
        </w:trPr>
        <w:tc>
          <w:tcPr>
            <w:tcW w:w="2804" w:type="dxa"/>
            <w:vMerge/>
            <w:shd w:val="clear" w:color="auto" w:fill="FFFFFF"/>
          </w:tcPr>
          <w:p w14:paraId="6A20115E" w14:textId="77777777" w:rsidR="00FE58BD" w:rsidRPr="00C55E58" w:rsidRDefault="00FE58BD" w:rsidP="0073413A">
            <w:pPr>
              <w:ind w:left="100" w:right="71"/>
              <w:rPr>
                <w:sz w:val="24"/>
                <w:szCs w:val="24"/>
              </w:rPr>
            </w:pPr>
          </w:p>
        </w:tc>
        <w:tc>
          <w:tcPr>
            <w:tcW w:w="8555" w:type="dxa"/>
            <w:shd w:val="clear" w:color="auto" w:fill="FFFFFF"/>
          </w:tcPr>
          <w:p w14:paraId="6B4729F3" w14:textId="77777777" w:rsidR="00FE58BD" w:rsidRPr="00C55E58" w:rsidRDefault="00FE58BD" w:rsidP="0073413A">
            <w:pPr>
              <w:ind w:left="100" w:right="71"/>
              <w:jc w:val="both"/>
              <w:rPr>
                <w:sz w:val="24"/>
                <w:szCs w:val="24"/>
              </w:rPr>
            </w:pPr>
            <w:r w:rsidRPr="00C55E58">
              <w:rPr>
                <w:sz w:val="24"/>
                <w:szCs w:val="24"/>
              </w:rPr>
              <w:t>Преднамеренные и непреднамеренные воздействия человека на условия существования. Влияние урбанизации на биосферу. Роль человеческого фактора в решении проблем экологии. Влияние хозяйственной деятельно</w:t>
            </w:r>
            <w:r w:rsidRPr="00C55E58">
              <w:rPr>
                <w:sz w:val="24"/>
                <w:szCs w:val="24"/>
              </w:rPr>
              <w:softHyphen/>
              <w:t>сти человека на природу. Пути загрязнения биосферы. Охрана биосферы от загрязнения выбросами хозяйственной деятельности. Методы предупреж</w:t>
            </w:r>
            <w:r w:rsidRPr="00C55E58">
              <w:rPr>
                <w:sz w:val="24"/>
                <w:szCs w:val="24"/>
              </w:rPr>
              <w:softHyphen/>
              <w:t>дения загрязнения биосферы. Научно-технический прогресс, его влияние на природу в современных условиях. Утилизация бытовых и производственных отходов. Малоотход</w:t>
            </w:r>
            <w:r w:rsidRPr="00C55E58">
              <w:rPr>
                <w:sz w:val="24"/>
                <w:szCs w:val="24"/>
              </w:rPr>
              <w:softHyphen/>
              <w:t>ные и ресурсосберегающие предприятия. Перспектива и принципы созда</w:t>
            </w:r>
            <w:r w:rsidRPr="00C55E58">
              <w:rPr>
                <w:sz w:val="24"/>
                <w:szCs w:val="24"/>
              </w:rPr>
              <w:softHyphen/>
              <w:t>ния производств, неразрушающих природу. Федеральный закон «Об отхо</w:t>
            </w:r>
            <w:r w:rsidRPr="00C55E58">
              <w:rPr>
                <w:sz w:val="24"/>
                <w:szCs w:val="24"/>
              </w:rPr>
              <w:softHyphen/>
              <w:t>дах производства и потребления».</w:t>
            </w:r>
          </w:p>
        </w:tc>
        <w:tc>
          <w:tcPr>
            <w:tcW w:w="1418" w:type="dxa"/>
            <w:vMerge/>
            <w:shd w:val="clear" w:color="auto" w:fill="FFFFFF"/>
            <w:vAlign w:val="center"/>
          </w:tcPr>
          <w:p w14:paraId="24213136"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2869A7AE" w14:textId="77777777" w:rsidR="00FE58BD" w:rsidRPr="00C55E58" w:rsidRDefault="00FE58BD" w:rsidP="0073413A">
            <w:pPr>
              <w:ind w:left="100" w:right="71"/>
              <w:jc w:val="center"/>
              <w:rPr>
                <w:i/>
                <w:sz w:val="24"/>
                <w:szCs w:val="24"/>
              </w:rPr>
            </w:pPr>
          </w:p>
        </w:tc>
      </w:tr>
      <w:tr w:rsidR="00FE58BD" w:rsidRPr="00C55E58" w14:paraId="1256D2EC" w14:textId="77777777" w:rsidTr="0073413A">
        <w:trPr>
          <w:trHeight w:val="20"/>
        </w:trPr>
        <w:tc>
          <w:tcPr>
            <w:tcW w:w="2804" w:type="dxa"/>
            <w:vMerge/>
            <w:shd w:val="clear" w:color="auto" w:fill="FFFFFF"/>
          </w:tcPr>
          <w:p w14:paraId="1124B8FB" w14:textId="77777777" w:rsidR="00FE58BD" w:rsidRPr="00C55E58" w:rsidRDefault="00FE58BD" w:rsidP="0073413A">
            <w:pPr>
              <w:ind w:left="100" w:right="71"/>
              <w:rPr>
                <w:sz w:val="24"/>
                <w:szCs w:val="24"/>
              </w:rPr>
            </w:pPr>
          </w:p>
        </w:tc>
        <w:tc>
          <w:tcPr>
            <w:tcW w:w="8555" w:type="dxa"/>
            <w:shd w:val="clear" w:color="auto" w:fill="FFFFFF"/>
          </w:tcPr>
          <w:p w14:paraId="48D91E52" w14:textId="77777777" w:rsidR="00FE58BD" w:rsidRPr="00C55E58" w:rsidRDefault="00FE58BD" w:rsidP="0073413A">
            <w:pPr>
              <w:ind w:left="100" w:right="71"/>
              <w:jc w:val="both"/>
              <w:rPr>
                <w:sz w:val="24"/>
                <w:szCs w:val="24"/>
              </w:rPr>
            </w:pPr>
            <w:r w:rsidRPr="00C55E58">
              <w:rPr>
                <w:sz w:val="24"/>
                <w:szCs w:val="24"/>
              </w:rPr>
              <w:t>Признаки экологического кризиса. Глобальные проблемы экологии: раз</w:t>
            </w:r>
            <w:r w:rsidRPr="00C55E58">
              <w:rPr>
                <w:sz w:val="24"/>
                <w:szCs w:val="24"/>
              </w:rPr>
              <w:softHyphen/>
              <w:t>рушение озонового слоя, истощение энергетических ресурсов, «парниковый эффект» и др. Основные пути решения глобальных проблем загрязне</w:t>
            </w:r>
            <w:r w:rsidRPr="00C55E58">
              <w:rPr>
                <w:sz w:val="24"/>
                <w:szCs w:val="24"/>
              </w:rPr>
              <w:softHyphen/>
              <w:t>ния биосферы Земли. Основные условия предотвращения экологической катастрофы.</w:t>
            </w:r>
          </w:p>
        </w:tc>
        <w:tc>
          <w:tcPr>
            <w:tcW w:w="1418" w:type="dxa"/>
            <w:vMerge/>
            <w:shd w:val="clear" w:color="auto" w:fill="FFFFFF"/>
            <w:vAlign w:val="center"/>
          </w:tcPr>
          <w:p w14:paraId="4C6CFEEA"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0C7C29A8" w14:textId="77777777" w:rsidR="00FE58BD" w:rsidRPr="00C55E58" w:rsidRDefault="00FE58BD" w:rsidP="0073413A">
            <w:pPr>
              <w:ind w:left="100" w:right="71"/>
              <w:jc w:val="center"/>
              <w:rPr>
                <w:i/>
                <w:sz w:val="24"/>
                <w:szCs w:val="24"/>
              </w:rPr>
            </w:pPr>
          </w:p>
        </w:tc>
      </w:tr>
      <w:tr w:rsidR="00FE58BD" w:rsidRPr="00C55E58" w14:paraId="70990E9B" w14:textId="77777777" w:rsidTr="0073413A">
        <w:trPr>
          <w:trHeight w:val="20"/>
        </w:trPr>
        <w:tc>
          <w:tcPr>
            <w:tcW w:w="2804" w:type="dxa"/>
            <w:vMerge/>
            <w:shd w:val="clear" w:color="auto" w:fill="FFFFFF"/>
          </w:tcPr>
          <w:p w14:paraId="27E666C0" w14:textId="77777777" w:rsidR="00FE58BD" w:rsidRPr="00C55E58" w:rsidRDefault="00FE58BD" w:rsidP="0073413A">
            <w:pPr>
              <w:ind w:left="100" w:right="71"/>
              <w:rPr>
                <w:sz w:val="24"/>
                <w:szCs w:val="24"/>
              </w:rPr>
            </w:pPr>
          </w:p>
        </w:tc>
        <w:tc>
          <w:tcPr>
            <w:tcW w:w="8555" w:type="dxa"/>
            <w:shd w:val="clear" w:color="auto" w:fill="FFFFFF"/>
          </w:tcPr>
          <w:p w14:paraId="4D00A45F" w14:textId="77777777" w:rsidR="00FE58BD" w:rsidRPr="00C55E58" w:rsidRDefault="00FE58BD" w:rsidP="0073413A">
            <w:pPr>
              <w:ind w:left="100" w:right="71"/>
              <w:jc w:val="both"/>
              <w:rPr>
                <w:sz w:val="24"/>
                <w:szCs w:val="24"/>
              </w:rPr>
            </w:pPr>
            <w:r w:rsidRPr="00C55E58">
              <w:rPr>
                <w:b/>
                <w:bCs/>
                <w:sz w:val="24"/>
                <w:szCs w:val="24"/>
              </w:rPr>
              <w:t>В том числе, практических занятий</w:t>
            </w:r>
          </w:p>
        </w:tc>
        <w:tc>
          <w:tcPr>
            <w:tcW w:w="1418" w:type="dxa"/>
            <w:shd w:val="clear" w:color="auto" w:fill="FFFFFF"/>
            <w:vAlign w:val="center"/>
          </w:tcPr>
          <w:p w14:paraId="2CAEBB70"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465972E1" w14:textId="77777777" w:rsidR="00FE58BD" w:rsidRPr="00C55E58" w:rsidRDefault="00FE58BD" w:rsidP="0073413A">
            <w:pPr>
              <w:ind w:left="100" w:right="71"/>
              <w:jc w:val="center"/>
              <w:rPr>
                <w:i/>
                <w:sz w:val="24"/>
                <w:szCs w:val="24"/>
              </w:rPr>
            </w:pPr>
          </w:p>
        </w:tc>
      </w:tr>
      <w:tr w:rsidR="00FE58BD" w:rsidRPr="00C55E58" w14:paraId="5BCBEF41" w14:textId="77777777" w:rsidTr="0073413A">
        <w:trPr>
          <w:trHeight w:val="20"/>
        </w:trPr>
        <w:tc>
          <w:tcPr>
            <w:tcW w:w="2804" w:type="dxa"/>
            <w:vMerge/>
            <w:shd w:val="clear" w:color="auto" w:fill="FFFFFF"/>
          </w:tcPr>
          <w:p w14:paraId="3AD24D97" w14:textId="77777777" w:rsidR="00FE58BD" w:rsidRPr="00C55E58" w:rsidRDefault="00FE58BD" w:rsidP="0073413A">
            <w:pPr>
              <w:ind w:left="100" w:right="71"/>
              <w:rPr>
                <w:sz w:val="24"/>
                <w:szCs w:val="24"/>
              </w:rPr>
            </w:pPr>
          </w:p>
        </w:tc>
        <w:tc>
          <w:tcPr>
            <w:tcW w:w="8555" w:type="dxa"/>
            <w:shd w:val="clear" w:color="auto" w:fill="FFFFFF"/>
          </w:tcPr>
          <w:p w14:paraId="30F7684E" w14:textId="77777777" w:rsidR="00FE58BD" w:rsidRPr="00C55E58" w:rsidRDefault="00FE58BD" w:rsidP="0073413A">
            <w:pPr>
              <w:ind w:left="100" w:right="71"/>
              <w:jc w:val="both"/>
              <w:rPr>
                <w:b/>
                <w:bCs/>
                <w:sz w:val="24"/>
                <w:szCs w:val="24"/>
              </w:rPr>
            </w:pPr>
            <w:r w:rsidRPr="00C55E58">
              <w:rPr>
                <w:b/>
                <w:sz w:val="24"/>
                <w:szCs w:val="24"/>
              </w:rPr>
              <w:t>Практическое занятие № 1</w:t>
            </w:r>
            <w:r w:rsidRPr="00C55E58">
              <w:rPr>
                <w:sz w:val="24"/>
                <w:szCs w:val="24"/>
              </w:rPr>
              <w:t>. Составление схемы очистки сточных вод на рыбоводных предприятиях различного типа.</w:t>
            </w:r>
          </w:p>
        </w:tc>
        <w:tc>
          <w:tcPr>
            <w:tcW w:w="1418" w:type="dxa"/>
            <w:shd w:val="clear" w:color="auto" w:fill="FFFFFF"/>
            <w:vAlign w:val="center"/>
          </w:tcPr>
          <w:p w14:paraId="1E6958FF"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4A87EE40" w14:textId="77777777" w:rsidR="00FE58BD" w:rsidRPr="00C55E58" w:rsidRDefault="00FE58BD" w:rsidP="0073413A">
            <w:pPr>
              <w:ind w:left="100" w:right="71"/>
              <w:jc w:val="center"/>
              <w:rPr>
                <w:i/>
                <w:sz w:val="24"/>
                <w:szCs w:val="24"/>
              </w:rPr>
            </w:pPr>
          </w:p>
        </w:tc>
      </w:tr>
      <w:tr w:rsidR="00FE58BD" w:rsidRPr="00C55E58" w14:paraId="33CF59DB" w14:textId="77777777" w:rsidTr="0073413A">
        <w:trPr>
          <w:trHeight w:val="20"/>
        </w:trPr>
        <w:tc>
          <w:tcPr>
            <w:tcW w:w="2804" w:type="dxa"/>
            <w:vMerge w:val="restart"/>
            <w:shd w:val="clear" w:color="auto" w:fill="FFFFFF"/>
          </w:tcPr>
          <w:p w14:paraId="39A680EE" w14:textId="77777777" w:rsidR="00FE58BD" w:rsidRPr="00C55E58" w:rsidRDefault="00FE58BD" w:rsidP="0073413A">
            <w:pPr>
              <w:ind w:left="100" w:right="71"/>
              <w:rPr>
                <w:b/>
                <w:sz w:val="24"/>
                <w:szCs w:val="24"/>
              </w:rPr>
            </w:pPr>
            <w:r w:rsidRPr="00C55E58">
              <w:rPr>
                <w:b/>
                <w:sz w:val="24"/>
                <w:szCs w:val="24"/>
              </w:rPr>
              <w:t>Тема 1.2. Природные ресурсы и ра</w:t>
            </w:r>
            <w:r w:rsidRPr="00C55E58">
              <w:rPr>
                <w:b/>
                <w:sz w:val="24"/>
                <w:szCs w:val="24"/>
              </w:rPr>
              <w:softHyphen/>
              <w:t>циональное природопользование.</w:t>
            </w:r>
          </w:p>
        </w:tc>
        <w:tc>
          <w:tcPr>
            <w:tcW w:w="8555" w:type="dxa"/>
            <w:shd w:val="clear" w:color="auto" w:fill="FFFFFF"/>
          </w:tcPr>
          <w:p w14:paraId="43AD0F04" w14:textId="77777777" w:rsidR="00FE58BD" w:rsidRPr="00C55E58" w:rsidRDefault="00FE58BD" w:rsidP="0073413A">
            <w:pPr>
              <w:ind w:left="100" w:right="71"/>
              <w:jc w:val="both"/>
              <w:rPr>
                <w:b/>
                <w:sz w:val="24"/>
                <w:szCs w:val="24"/>
              </w:rPr>
            </w:pPr>
            <w:r w:rsidRPr="00C55E58">
              <w:rPr>
                <w:b/>
                <w:sz w:val="24"/>
                <w:szCs w:val="24"/>
              </w:rPr>
              <w:t>Содержание учебного материала</w:t>
            </w:r>
          </w:p>
        </w:tc>
        <w:tc>
          <w:tcPr>
            <w:tcW w:w="1418" w:type="dxa"/>
            <w:vMerge w:val="restart"/>
            <w:shd w:val="clear" w:color="auto" w:fill="FFFFFF"/>
          </w:tcPr>
          <w:p w14:paraId="6125DD26" w14:textId="77777777" w:rsidR="00FE58BD" w:rsidRPr="00C55E58" w:rsidRDefault="00FE58BD" w:rsidP="0073413A">
            <w:pPr>
              <w:ind w:left="100" w:right="71"/>
              <w:jc w:val="center"/>
              <w:rPr>
                <w:b/>
                <w:sz w:val="24"/>
                <w:szCs w:val="24"/>
              </w:rPr>
            </w:pPr>
            <w:r w:rsidRPr="00C55E58">
              <w:rPr>
                <w:b/>
                <w:sz w:val="24"/>
                <w:szCs w:val="24"/>
              </w:rPr>
              <w:t>2</w:t>
            </w:r>
          </w:p>
        </w:tc>
        <w:tc>
          <w:tcPr>
            <w:tcW w:w="1841" w:type="dxa"/>
            <w:vMerge w:val="restart"/>
            <w:shd w:val="clear" w:color="auto" w:fill="FFFFFF"/>
          </w:tcPr>
          <w:p w14:paraId="04A1ECB3" w14:textId="77777777" w:rsidR="00FE58BD" w:rsidRPr="00C55E58" w:rsidRDefault="00FE58BD" w:rsidP="0073413A">
            <w:pPr>
              <w:tabs>
                <w:tab w:val="left" w:pos="0"/>
              </w:tabs>
              <w:ind w:left="100" w:right="71"/>
              <w:rPr>
                <w:sz w:val="24"/>
                <w:szCs w:val="24"/>
              </w:rPr>
            </w:pPr>
            <w:r w:rsidRPr="00C55E58">
              <w:rPr>
                <w:sz w:val="24"/>
                <w:szCs w:val="24"/>
              </w:rPr>
              <w:t xml:space="preserve">ОК 01, ОК 02, ОК 07, ОК 09, </w:t>
            </w:r>
          </w:p>
          <w:p w14:paraId="53024619" w14:textId="77777777" w:rsidR="00FE58BD" w:rsidRPr="00C55E58" w:rsidRDefault="00FE58BD" w:rsidP="0073413A">
            <w:pPr>
              <w:ind w:left="100" w:right="71"/>
              <w:rPr>
                <w:sz w:val="24"/>
                <w:szCs w:val="24"/>
              </w:rPr>
            </w:pPr>
            <w:r w:rsidRPr="00C55E58">
              <w:rPr>
                <w:sz w:val="24"/>
                <w:szCs w:val="24"/>
              </w:rPr>
              <w:t>ПК 1.1-1.4</w:t>
            </w:r>
          </w:p>
          <w:p w14:paraId="19481A55" w14:textId="77777777" w:rsidR="00FE58BD" w:rsidRPr="00C55E58" w:rsidRDefault="00FE58BD" w:rsidP="0073413A">
            <w:pPr>
              <w:ind w:left="100" w:right="71"/>
              <w:rPr>
                <w:sz w:val="24"/>
                <w:szCs w:val="24"/>
              </w:rPr>
            </w:pPr>
            <w:r w:rsidRPr="00C55E58">
              <w:rPr>
                <w:sz w:val="24"/>
                <w:szCs w:val="24"/>
              </w:rPr>
              <w:t>ПК 2.1-2.</w:t>
            </w:r>
            <w:r w:rsidR="006C6E7D">
              <w:rPr>
                <w:sz w:val="24"/>
                <w:szCs w:val="24"/>
              </w:rPr>
              <w:t>5</w:t>
            </w:r>
          </w:p>
          <w:p w14:paraId="7E26DBE8" w14:textId="77777777" w:rsidR="00FE58BD" w:rsidRPr="00C55E58" w:rsidRDefault="00FE58BD" w:rsidP="0073413A">
            <w:pPr>
              <w:ind w:left="100" w:right="71"/>
              <w:rPr>
                <w:i/>
                <w:sz w:val="24"/>
                <w:szCs w:val="24"/>
              </w:rPr>
            </w:pPr>
            <w:r w:rsidRPr="00C55E58">
              <w:rPr>
                <w:sz w:val="24"/>
                <w:szCs w:val="24"/>
              </w:rPr>
              <w:t>ПК 5.1-5.2</w:t>
            </w:r>
          </w:p>
        </w:tc>
      </w:tr>
      <w:tr w:rsidR="00FE58BD" w:rsidRPr="00C55E58" w14:paraId="59D785D9" w14:textId="77777777" w:rsidTr="0073413A">
        <w:trPr>
          <w:trHeight w:val="20"/>
        </w:trPr>
        <w:tc>
          <w:tcPr>
            <w:tcW w:w="2804" w:type="dxa"/>
            <w:vMerge/>
            <w:shd w:val="clear" w:color="auto" w:fill="FFFFFF"/>
          </w:tcPr>
          <w:p w14:paraId="34B6E2BA" w14:textId="77777777" w:rsidR="00FE58BD" w:rsidRPr="00C55E58" w:rsidRDefault="00FE58BD" w:rsidP="0073413A">
            <w:pPr>
              <w:ind w:left="100" w:right="71"/>
              <w:rPr>
                <w:sz w:val="24"/>
                <w:szCs w:val="24"/>
              </w:rPr>
            </w:pPr>
          </w:p>
        </w:tc>
        <w:tc>
          <w:tcPr>
            <w:tcW w:w="8555" w:type="dxa"/>
            <w:shd w:val="clear" w:color="auto" w:fill="FFFFFF"/>
          </w:tcPr>
          <w:p w14:paraId="6724CDF0" w14:textId="77777777" w:rsidR="00FE58BD" w:rsidRPr="00C55E58" w:rsidRDefault="00FE58BD" w:rsidP="0073413A">
            <w:pPr>
              <w:ind w:left="100" w:right="71"/>
              <w:rPr>
                <w:sz w:val="24"/>
                <w:szCs w:val="24"/>
              </w:rPr>
            </w:pPr>
            <w:r w:rsidRPr="00C55E58">
              <w:rPr>
                <w:sz w:val="24"/>
                <w:szCs w:val="24"/>
              </w:rPr>
              <w:t xml:space="preserve">Природные ресурсы и их классификация. </w:t>
            </w:r>
            <w:proofErr w:type="spellStart"/>
            <w:r w:rsidRPr="00C55E58">
              <w:rPr>
                <w:sz w:val="24"/>
                <w:szCs w:val="24"/>
              </w:rPr>
              <w:t>Исчерпаемые</w:t>
            </w:r>
            <w:proofErr w:type="spellEnd"/>
            <w:r w:rsidRPr="00C55E58">
              <w:rPr>
                <w:sz w:val="24"/>
                <w:szCs w:val="24"/>
              </w:rPr>
              <w:t xml:space="preserve"> (</w:t>
            </w:r>
            <w:proofErr w:type="spellStart"/>
            <w:r w:rsidRPr="00C55E58">
              <w:rPr>
                <w:sz w:val="24"/>
                <w:szCs w:val="24"/>
              </w:rPr>
              <w:t>возобновимые</w:t>
            </w:r>
            <w:proofErr w:type="spellEnd"/>
            <w:r w:rsidRPr="00C55E58">
              <w:rPr>
                <w:sz w:val="24"/>
                <w:szCs w:val="24"/>
              </w:rPr>
              <w:t xml:space="preserve">, </w:t>
            </w:r>
            <w:proofErr w:type="spellStart"/>
            <w:r w:rsidRPr="00C55E58">
              <w:rPr>
                <w:sz w:val="24"/>
                <w:szCs w:val="24"/>
              </w:rPr>
              <w:t>невозобно</w:t>
            </w:r>
            <w:r w:rsidRPr="00C55E58">
              <w:rPr>
                <w:sz w:val="24"/>
                <w:szCs w:val="24"/>
              </w:rPr>
              <w:softHyphen/>
              <w:t>вимые</w:t>
            </w:r>
            <w:proofErr w:type="spellEnd"/>
            <w:r w:rsidRPr="00C55E58">
              <w:rPr>
                <w:sz w:val="24"/>
                <w:szCs w:val="24"/>
              </w:rPr>
              <w:t xml:space="preserve">, относительно </w:t>
            </w:r>
            <w:proofErr w:type="spellStart"/>
            <w:r w:rsidRPr="00C55E58">
              <w:rPr>
                <w:sz w:val="24"/>
                <w:szCs w:val="24"/>
              </w:rPr>
              <w:t>возобновимые</w:t>
            </w:r>
            <w:proofErr w:type="spellEnd"/>
            <w:r w:rsidRPr="00C55E58">
              <w:rPr>
                <w:sz w:val="24"/>
                <w:szCs w:val="24"/>
              </w:rPr>
              <w:t>) и неисчерпаемые природ</w:t>
            </w:r>
            <w:r w:rsidRPr="00C55E58">
              <w:rPr>
                <w:sz w:val="24"/>
                <w:szCs w:val="24"/>
              </w:rPr>
              <w:softHyphen/>
              <w:t>ные ресурсы. Опреде</w:t>
            </w:r>
            <w:r w:rsidRPr="00C55E58">
              <w:rPr>
                <w:sz w:val="24"/>
                <w:szCs w:val="24"/>
              </w:rPr>
              <w:softHyphen/>
              <w:t>ление понятия - «природопользование». Формы природопользова</w:t>
            </w:r>
            <w:r w:rsidRPr="00C55E58">
              <w:rPr>
                <w:sz w:val="24"/>
                <w:szCs w:val="24"/>
              </w:rPr>
              <w:softHyphen/>
              <w:t>ния. Использова</w:t>
            </w:r>
            <w:r w:rsidRPr="00C55E58">
              <w:rPr>
                <w:sz w:val="24"/>
                <w:szCs w:val="24"/>
              </w:rPr>
              <w:softHyphen/>
              <w:t>ние природных ресурсов. Проведение природоохранных мероприятий. Проблемы использования и воспроизводства природных ре</w:t>
            </w:r>
            <w:r w:rsidRPr="00C55E58">
              <w:rPr>
                <w:sz w:val="24"/>
                <w:szCs w:val="24"/>
              </w:rPr>
              <w:softHyphen/>
              <w:t>сурсов, их взаимосвязь с размеще</w:t>
            </w:r>
            <w:r w:rsidRPr="00C55E58">
              <w:rPr>
                <w:sz w:val="24"/>
                <w:szCs w:val="24"/>
              </w:rPr>
              <w:softHyphen/>
              <w:t>нием производства. Методы экологического регулирования.</w:t>
            </w:r>
          </w:p>
        </w:tc>
        <w:tc>
          <w:tcPr>
            <w:tcW w:w="1418" w:type="dxa"/>
            <w:vMerge/>
            <w:shd w:val="clear" w:color="auto" w:fill="FFFFFF"/>
            <w:vAlign w:val="center"/>
          </w:tcPr>
          <w:p w14:paraId="09FD5E43" w14:textId="77777777" w:rsidR="00FE58BD" w:rsidRPr="00C55E58" w:rsidRDefault="00FE58BD" w:rsidP="0073413A">
            <w:pPr>
              <w:ind w:left="100" w:right="71"/>
              <w:rPr>
                <w:sz w:val="24"/>
                <w:szCs w:val="24"/>
              </w:rPr>
            </w:pPr>
          </w:p>
        </w:tc>
        <w:tc>
          <w:tcPr>
            <w:tcW w:w="1841" w:type="dxa"/>
            <w:vMerge/>
            <w:shd w:val="clear" w:color="auto" w:fill="FFFFFF"/>
          </w:tcPr>
          <w:p w14:paraId="5815DD4C" w14:textId="77777777" w:rsidR="00FE58BD" w:rsidRPr="00C55E58" w:rsidRDefault="00FE58BD" w:rsidP="0073413A">
            <w:pPr>
              <w:ind w:left="100" w:right="71"/>
              <w:jc w:val="center"/>
              <w:rPr>
                <w:i/>
                <w:sz w:val="24"/>
                <w:szCs w:val="24"/>
              </w:rPr>
            </w:pPr>
          </w:p>
        </w:tc>
      </w:tr>
      <w:tr w:rsidR="00FE58BD" w:rsidRPr="00C55E58" w14:paraId="2297CA38" w14:textId="77777777" w:rsidTr="0073413A">
        <w:trPr>
          <w:trHeight w:val="20"/>
        </w:trPr>
        <w:tc>
          <w:tcPr>
            <w:tcW w:w="2804" w:type="dxa"/>
            <w:vMerge/>
            <w:shd w:val="clear" w:color="auto" w:fill="FFFFFF"/>
          </w:tcPr>
          <w:p w14:paraId="3C36BC7C" w14:textId="77777777" w:rsidR="00FE58BD" w:rsidRPr="00C55E58" w:rsidRDefault="00FE58BD" w:rsidP="0073413A">
            <w:pPr>
              <w:ind w:left="100" w:right="71"/>
              <w:rPr>
                <w:sz w:val="24"/>
                <w:szCs w:val="24"/>
              </w:rPr>
            </w:pPr>
          </w:p>
        </w:tc>
        <w:tc>
          <w:tcPr>
            <w:tcW w:w="8555" w:type="dxa"/>
            <w:shd w:val="clear" w:color="auto" w:fill="FFFFFF"/>
          </w:tcPr>
          <w:p w14:paraId="1AE9B50B" w14:textId="77777777" w:rsidR="00FE58BD" w:rsidRPr="00C55E58" w:rsidRDefault="00FE58BD" w:rsidP="0073413A">
            <w:pPr>
              <w:ind w:left="100" w:right="71"/>
              <w:jc w:val="both"/>
              <w:rPr>
                <w:sz w:val="24"/>
                <w:szCs w:val="24"/>
              </w:rPr>
            </w:pPr>
            <w:r w:rsidRPr="00C55E58">
              <w:rPr>
                <w:sz w:val="24"/>
                <w:szCs w:val="24"/>
              </w:rPr>
              <w:t>Пищевые ресурсы человечества. Проблемы питания и безопасность про</w:t>
            </w:r>
            <w:r w:rsidRPr="00C55E58">
              <w:rPr>
                <w:sz w:val="24"/>
                <w:szCs w:val="24"/>
              </w:rPr>
              <w:softHyphen/>
              <w:t>довольст</w:t>
            </w:r>
            <w:r w:rsidRPr="00C55E58">
              <w:rPr>
                <w:sz w:val="24"/>
                <w:szCs w:val="24"/>
              </w:rPr>
              <w:softHyphen/>
              <w:t>вия в России. Проблемы производства сельскохозяйственной про</w:t>
            </w:r>
            <w:r w:rsidRPr="00C55E58">
              <w:rPr>
                <w:sz w:val="24"/>
                <w:szCs w:val="24"/>
              </w:rPr>
              <w:softHyphen/>
              <w:t>дукции и сохране</w:t>
            </w:r>
            <w:r w:rsidRPr="00C55E58">
              <w:rPr>
                <w:sz w:val="24"/>
                <w:szCs w:val="24"/>
              </w:rPr>
              <w:softHyphen/>
              <w:t>ния человеческих ресурсов. Маркировка состава пищевой продукции, выпускаемой в России и других странах.</w:t>
            </w:r>
          </w:p>
        </w:tc>
        <w:tc>
          <w:tcPr>
            <w:tcW w:w="1418" w:type="dxa"/>
            <w:vMerge/>
            <w:shd w:val="clear" w:color="auto" w:fill="FFFFFF"/>
            <w:vAlign w:val="center"/>
          </w:tcPr>
          <w:p w14:paraId="12D3323A"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4B3A9CA2" w14:textId="77777777" w:rsidR="00FE58BD" w:rsidRPr="00C55E58" w:rsidRDefault="00FE58BD" w:rsidP="0073413A">
            <w:pPr>
              <w:ind w:left="100" w:right="71"/>
              <w:jc w:val="center"/>
              <w:rPr>
                <w:i/>
                <w:sz w:val="24"/>
                <w:szCs w:val="24"/>
              </w:rPr>
            </w:pPr>
          </w:p>
        </w:tc>
      </w:tr>
      <w:tr w:rsidR="00FE58BD" w:rsidRPr="00C55E58" w14:paraId="4DCC036A" w14:textId="77777777" w:rsidTr="0073413A">
        <w:trPr>
          <w:trHeight w:val="20"/>
        </w:trPr>
        <w:tc>
          <w:tcPr>
            <w:tcW w:w="2804" w:type="dxa"/>
            <w:vMerge w:val="restart"/>
            <w:shd w:val="clear" w:color="auto" w:fill="FFFFFF"/>
          </w:tcPr>
          <w:p w14:paraId="3435983E" w14:textId="77777777" w:rsidR="00FE58BD" w:rsidRPr="00C55E58" w:rsidRDefault="00FE58BD" w:rsidP="0073413A">
            <w:pPr>
              <w:ind w:left="100" w:right="71"/>
              <w:rPr>
                <w:b/>
                <w:sz w:val="24"/>
                <w:szCs w:val="24"/>
              </w:rPr>
            </w:pPr>
            <w:r w:rsidRPr="00C55E58">
              <w:rPr>
                <w:b/>
                <w:sz w:val="24"/>
                <w:szCs w:val="24"/>
              </w:rPr>
              <w:t>Тема 1.3. Загрязнение окружаю</w:t>
            </w:r>
            <w:r w:rsidRPr="00C55E58">
              <w:rPr>
                <w:b/>
                <w:sz w:val="24"/>
                <w:szCs w:val="24"/>
              </w:rPr>
              <w:softHyphen/>
              <w:t>щей среды, в том числе токсичными и радиоак</w:t>
            </w:r>
            <w:r w:rsidRPr="00C55E58">
              <w:rPr>
                <w:b/>
                <w:sz w:val="24"/>
                <w:szCs w:val="24"/>
              </w:rPr>
              <w:softHyphen/>
              <w:t>тивными веществами</w:t>
            </w:r>
          </w:p>
        </w:tc>
        <w:tc>
          <w:tcPr>
            <w:tcW w:w="8555" w:type="dxa"/>
            <w:shd w:val="clear" w:color="auto" w:fill="FFFFFF"/>
          </w:tcPr>
          <w:p w14:paraId="071E4A75" w14:textId="77777777" w:rsidR="00FE58BD" w:rsidRPr="00C55E58" w:rsidRDefault="00FE58BD" w:rsidP="0073413A">
            <w:pPr>
              <w:ind w:left="100" w:right="71"/>
              <w:jc w:val="both"/>
              <w:rPr>
                <w:b/>
                <w:sz w:val="24"/>
                <w:szCs w:val="24"/>
              </w:rPr>
            </w:pPr>
            <w:r w:rsidRPr="00C55E58">
              <w:rPr>
                <w:b/>
                <w:sz w:val="24"/>
                <w:szCs w:val="24"/>
              </w:rPr>
              <w:t>Содержание учебного материала</w:t>
            </w:r>
          </w:p>
        </w:tc>
        <w:tc>
          <w:tcPr>
            <w:tcW w:w="1418" w:type="dxa"/>
            <w:vMerge w:val="restart"/>
            <w:shd w:val="clear" w:color="auto" w:fill="FFFFFF"/>
          </w:tcPr>
          <w:p w14:paraId="301B2C5E" w14:textId="77777777" w:rsidR="00FE58BD" w:rsidRPr="00C55E58" w:rsidRDefault="00FE58BD" w:rsidP="0073413A">
            <w:pPr>
              <w:ind w:left="100" w:right="71"/>
              <w:jc w:val="center"/>
              <w:rPr>
                <w:b/>
                <w:sz w:val="24"/>
                <w:szCs w:val="24"/>
              </w:rPr>
            </w:pPr>
            <w:r w:rsidRPr="00C55E58">
              <w:rPr>
                <w:b/>
                <w:sz w:val="24"/>
                <w:szCs w:val="24"/>
              </w:rPr>
              <w:t>6</w:t>
            </w:r>
          </w:p>
        </w:tc>
        <w:tc>
          <w:tcPr>
            <w:tcW w:w="1841" w:type="dxa"/>
            <w:vMerge w:val="restart"/>
            <w:shd w:val="clear" w:color="auto" w:fill="FFFFFF"/>
          </w:tcPr>
          <w:p w14:paraId="1D81DF07" w14:textId="77777777" w:rsidR="00FE58BD" w:rsidRPr="00C55E58" w:rsidRDefault="00FE58BD" w:rsidP="0073413A">
            <w:pPr>
              <w:tabs>
                <w:tab w:val="left" w:pos="0"/>
              </w:tabs>
              <w:ind w:left="100" w:right="71"/>
              <w:rPr>
                <w:sz w:val="24"/>
                <w:szCs w:val="24"/>
              </w:rPr>
            </w:pPr>
            <w:r w:rsidRPr="00C55E58">
              <w:rPr>
                <w:sz w:val="24"/>
                <w:szCs w:val="24"/>
              </w:rPr>
              <w:t xml:space="preserve">ОК 01, ОК 02, ОК 07, ОК 09, </w:t>
            </w:r>
          </w:p>
          <w:p w14:paraId="1A55D0F5" w14:textId="77777777" w:rsidR="00FE58BD" w:rsidRPr="00C55E58" w:rsidRDefault="00FE58BD" w:rsidP="0073413A">
            <w:pPr>
              <w:ind w:left="100" w:right="71"/>
              <w:rPr>
                <w:sz w:val="24"/>
                <w:szCs w:val="24"/>
              </w:rPr>
            </w:pPr>
            <w:r w:rsidRPr="00C55E58">
              <w:rPr>
                <w:sz w:val="24"/>
                <w:szCs w:val="24"/>
              </w:rPr>
              <w:t>ПК 1.1-1.4</w:t>
            </w:r>
          </w:p>
          <w:p w14:paraId="693E106E" w14:textId="77777777" w:rsidR="00FE58BD" w:rsidRPr="00C55E58" w:rsidRDefault="00FE58BD" w:rsidP="0073413A">
            <w:pPr>
              <w:ind w:left="100" w:right="71"/>
              <w:rPr>
                <w:sz w:val="24"/>
                <w:szCs w:val="24"/>
              </w:rPr>
            </w:pPr>
            <w:r w:rsidRPr="00C55E58">
              <w:rPr>
                <w:sz w:val="24"/>
                <w:szCs w:val="24"/>
              </w:rPr>
              <w:t>ПК 2.1-2.</w:t>
            </w:r>
            <w:r w:rsidR="006C6E7D">
              <w:rPr>
                <w:sz w:val="24"/>
                <w:szCs w:val="24"/>
              </w:rPr>
              <w:t>5</w:t>
            </w:r>
          </w:p>
          <w:p w14:paraId="0D094C77" w14:textId="77777777" w:rsidR="00FE58BD" w:rsidRPr="00C55E58" w:rsidRDefault="00FE58BD" w:rsidP="0073413A">
            <w:pPr>
              <w:ind w:left="100" w:right="71"/>
              <w:rPr>
                <w:sz w:val="24"/>
                <w:szCs w:val="24"/>
              </w:rPr>
            </w:pPr>
            <w:r w:rsidRPr="00C55E58">
              <w:rPr>
                <w:sz w:val="24"/>
                <w:szCs w:val="24"/>
              </w:rPr>
              <w:t>ПК 3.1 -3.4</w:t>
            </w:r>
          </w:p>
          <w:p w14:paraId="38C7386A" w14:textId="77777777" w:rsidR="00FE58BD" w:rsidRPr="00C55E58" w:rsidRDefault="00FE58BD" w:rsidP="0073413A">
            <w:pPr>
              <w:ind w:left="100" w:right="71"/>
              <w:rPr>
                <w:i/>
                <w:sz w:val="24"/>
                <w:szCs w:val="24"/>
              </w:rPr>
            </w:pPr>
            <w:r w:rsidRPr="00C55E58">
              <w:rPr>
                <w:sz w:val="24"/>
                <w:szCs w:val="24"/>
              </w:rPr>
              <w:t>ПК 5.1-5.2</w:t>
            </w:r>
          </w:p>
        </w:tc>
      </w:tr>
      <w:tr w:rsidR="00FE58BD" w:rsidRPr="00C55E58" w14:paraId="6B34B207" w14:textId="77777777" w:rsidTr="0073413A">
        <w:trPr>
          <w:trHeight w:val="20"/>
        </w:trPr>
        <w:tc>
          <w:tcPr>
            <w:tcW w:w="2804" w:type="dxa"/>
            <w:vMerge/>
            <w:shd w:val="clear" w:color="auto" w:fill="FFFFFF"/>
          </w:tcPr>
          <w:p w14:paraId="26ABC93C" w14:textId="77777777" w:rsidR="00FE58BD" w:rsidRPr="00C55E58" w:rsidRDefault="00FE58BD" w:rsidP="0073413A">
            <w:pPr>
              <w:ind w:left="100" w:right="71"/>
              <w:rPr>
                <w:sz w:val="24"/>
                <w:szCs w:val="24"/>
              </w:rPr>
            </w:pPr>
          </w:p>
        </w:tc>
        <w:tc>
          <w:tcPr>
            <w:tcW w:w="8555" w:type="dxa"/>
            <w:shd w:val="clear" w:color="auto" w:fill="FFFFFF"/>
          </w:tcPr>
          <w:p w14:paraId="2753C077" w14:textId="77777777" w:rsidR="00FE58BD" w:rsidRPr="00C55E58" w:rsidRDefault="00FE58BD" w:rsidP="0073413A">
            <w:pPr>
              <w:shd w:val="clear" w:color="auto" w:fill="FFFFFF"/>
              <w:ind w:left="100" w:right="71"/>
              <w:jc w:val="both"/>
              <w:rPr>
                <w:sz w:val="24"/>
                <w:szCs w:val="24"/>
              </w:rPr>
            </w:pPr>
            <w:r w:rsidRPr="00C55E58">
              <w:rPr>
                <w:sz w:val="24"/>
                <w:szCs w:val="24"/>
              </w:rPr>
              <w:t xml:space="preserve">Загрязнение биосферы. Антропогенное и естественное загрязнение. </w:t>
            </w:r>
          </w:p>
          <w:p w14:paraId="530B5B83" w14:textId="77777777" w:rsidR="00FE58BD" w:rsidRPr="00C55E58" w:rsidRDefault="00FE58BD" w:rsidP="0073413A">
            <w:pPr>
              <w:ind w:left="100" w:right="71"/>
              <w:jc w:val="both"/>
              <w:rPr>
                <w:b/>
                <w:sz w:val="24"/>
                <w:szCs w:val="24"/>
              </w:rPr>
            </w:pPr>
            <w:r w:rsidRPr="00C55E58">
              <w:rPr>
                <w:sz w:val="24"/>
                <w:szCs w:val="24"/>
              </w:rPr>
              <w:t>Пря</w:t>
            </w:r>
            <w:r w:rsidRPr="00C55E58">
              <w:rPr>
                <w:sz w:val="24"/>
                <w:szCs w:val="24"/>
              </w:rPr>
              <w:softHyphen/>
              <w:t>мое и косвенное воздействие на человека загрязнений биосферы. Группы загрязнений. Основные загрязнители и их классификация. Зелёные насаж</w:t>
            </w:r>
            <w:r w:rsidRPr="00C55E58">
              <w:rPr>
                <w:sz w:val="24"/>
                <w:szCs w:val="24"/>
              </w:rPr>
              <w:softHyphen/>
              <w:t>дения как средство защиты человека от загрязняющих веществ.</w:t>
            </w:r>
          </w:p>
        </w:tc>
        <w:tc>
          <w:tcPr>
            <w:tcW w:w="1418" w:type="dxa"/>
            <w:vMerge/>
            <w:shd w:val="clear" w:color="auto" w:fill="FFFFFF"/>
            <w:vAlign w:val="center"/>
          </w:tcPr>
          <w:p w14:paraId="75C298F6" w14:textId="77777777" w:rsidR="00FE58BD" w:rsidRPr="00C55E58" w:rsidRDefault="00FE58BD" w:rsidP="0073413A">
            <w:pPr>
              <w:ind w:left="100" w:right="71"/>
              <w:jc w:val="center"/>
              <w:rPr>
                <w:b/>
                <w:sz w:val="24"/>
                <w:szCs w:val="24"/>
              </w:rPr>
            </w:pPr>
          </w:p>
        </w:tc>
        <w:tc>
          <w:tcPr>
            <w:tcW w:w="1841" w:type="dxa"/>
            <w:vMerge/>
            <w:shd w:val="clear" w:color="auto" w:fill="FFFFFF"/>
            <w:vAlign w:val="center"/>
          </w:tcPr>
          <w:p w14:paraId="4573168B" w14:textId="77777777" w:rsidR="00FE58BD" w:rsidRPr="00C55E58" w:rsidRDefault="00FE58BD" w:rsidP="0073413A">
            <w:pPr>
              <w:ind w:left="100" w:right="71"/>
              <w:jc w:val="center"/>
              <w:rPr>
                <w:i/>
                <w:sz w:val="24"/>
                <w:szCs w:val="24"/>
              </w:rPr>
            </w:pPr>
          </w:p>
        </w:tc>
      </w:tr>
      <w:tr w:rsidR="00FE58BD" w:rsidRPr="00C55E58" w14:paraId="491725EB" w14:textId="77777777" w:rsidTr="0073413A">
        <w:trPr>
          <w:trHeight w:val="20"/>
        </w:trPr>
        <w:tc>
          <w:tcPr>
            <w:tcW w:w="2804" w:type="dxa"/>
            <w:vMerge/>
            <w:shd w:val="clear" w:color="auto" w:fill="FFFFFF"/>
          </w:tcPr>
          <w:p w14:paraId="5F9EA715" w14:textId="77777777" w:rsidR="00FE58BD" w:rsidRPr="00C55E58" w:rsidRDefault="00FE58BD" w:rsidP="0073413A">
            <w:pPr>
              <w:ind w:left="100" w:right="71"/>
              <w:rPr>
                <w:sz w:val="24"/>
                <w:szCs w:val="24"/>
              </w:rPr>
            </w:pPr>
          </w:p>
        </w:tc>
        <w:tc>
          <w:tcPr>
            <w:tcW w:w="8555" w:type="dxa"/>
            <w:shd w:val="clear" w:color="auto" w:fill="FFFFFF"/>
          </w:tcPr>
          <w:p w14:paraId="647CCA3C" w14:textId="77777777" w:rsidR="00FE58BD" w:rsidRPr="00C55E58" w:rsidRDefault="00FE58BD" w:rsidP="0073413A">
            <w:pPr>
              <w:ind w:left="100" w:right="71"/>
              <w:jc w:val="both"/>
              <w:rPr>
                <w:b/>
                <w:sz w:val="24"/>
                <w:szCs w:val="24"/>
              </w:rPr>
            </w:pPr>
            <w:r w:rsidRPr="00C55E58">
              <w:rPr>
                <w:sz w:val="24"/>
                <w:szCs w:val="24"/>
              </w:rPr>
              <w:t>Основные пути миграции и накопления в биосфере токсичных и радиоак</w:t>
            </w:r>
            <w:r w:rsidRPr="00C55E58">
              <w:rPr>
                <w:sz w:val="24"/>
                <w:szCs w:val="24"/>
              </w:rPr>
              <w:softHyphen/>
              <w:t>тивных веществ. Загрязнение биосферы ядохимикатами. Деградация почв. Значение и экологическая роль применения удобрений и пестицидов. Способы ликвидации последствий заражения окружающей среды токсич</w:t>
            </w:r>
            <w:r w:rsidRPr="00C55E58">
              <w:rPr>
                <w:sz w:val="24"/>
                <w:szCs w:val="24"/>
              </w:rPr>
              <w:softHyphen/>
              <w:t>ными радиоактивными веществами. Понятие экологического риска</w:t>
            </w:r>
          </w:p>
        </w:tc>
        <w:tc>
          <w:tcPr>
            <w:tcW w:w="1418" w:type="dxa"/>
            <w:vMerge/>
            <w:shd w:val="clear" w:color="auto" w:fill="FFFFFF"/>
            <w:vAlign w:val="center"/>
          </w:tcPr>
          <w:p w14:paraId="2267586F" w14:textId="77777777" w:rsidR="00FE58BD" w:rsidRPr="00C55E58" w:rsidRDefault="00FE58BD" w:rsidP="0073413A">
            <w:pPr>
              <w:ind w:left="100" w:right="71"/>
              <w:jc w:val="center"/>
              <w:rPr>
                <w:b/>
                <w:sz w:val="24"/>
                <w:szCs w:val="24"/>
              </w:rPr>
            </w:pPr>
          </w:p>
        </w:tc>
        <w:tc>
          <w:tcPr>
            <w:tcW w:w="1841" w:type="dxa"/>
            <w:vMerge/>
            <w:shd w:val="clear" w:color="auto" w:fill="FFFFFF"/>
            <w:vAlign w:val="center"/>
          </w:tcPr>
          <w:p w14:paraId="71B85EBB" w14:textId="77777777" w:rsidR="00FE58BD" w:rsidRPr="00C55E58" w:rsidRDefault="00FE58BD" w:rsidP="0073413A">
            <w:pPr>
              <w:ind w:left="100" w:right="71"/>
              <w:jc w:val="center"/>
              <w:rPr>
                <w:i/>
                <w:sz w:val="24"/>
                <w:szCs w:val="24"/>
              </w:rPr>
            </w:pPr>
          </w:p>
        </w:tc>
      </w:tr>
      <w:tr w:rsidR="00FE58BD" w:rsidRPr="00C55E58" w14:paraId="75DBD42B" w14:textId="77777777" w:rsidTr="0073413A">
        <w:trPr>
          <w:trHeight w:val="20"/>
        </w:trPr>
        <w:tc>
          <w:tcPr>
            <w:tcW w:w="2804" w:type="dxa"/>
            <w:vMerge/>
            <w:shd w:val="clear" w:color="auto" w:fill="FFFFFF"/>
          </w:tcPr>
          <w:p w14:paraId="18167720" w14:textId="77777777" w:rsidR="00FE58BD" w:rsidRPr="00C55E58" w:rsidRDefault="00FE58BD" w:rsidP="0073413A">
            <w:pPr>
              <w:ind w:left="100" w:right="71"/>
              <w:rPr>
                <w:sz w:val="24"/>
                <w:szCs w:val="24"/>
              </w:rPr>
            </w:pPr>
          </w:p>
        </w:tc>
        <w:tc>
          <w:tcPr>
            <w:tcW w:w="8555" w:type="dxa"/>
            <w:shd w:val="clear" w:color="auto" w:fill="FFFFFF"/>
            <w:vAlign w:val="center"/>
          </w:tcPr>
          <w:p w14:paraId="30E4B66E" w14:textId="77777777" w:rsidR="00FE58BD" w:rsidRPr="00C55E58" w:rsidRDefault="00FE58BD" w:rsidP="0073413A">
            <w:pPr>
              <w:ind w:left="100" w:right="71"/>
              <w:rPr>
                <w:b/>
                <w:sz w:val="24"/>
                <w:szCs w:val="24"/>
              </w:rPr>
            </w:pPr>
            <w:r w:rsidRPr="00C55E58">
              <w:rPr>
                <w:b/>
                <w:bCs/>
                <w:sz w:val="24"/>
                <w:szCs w:val="24"/>
              </w:rPr>
              <w:t>В том числе, практических занятий</w:t>
            </w:r>
          </w:p>
        </w:tc>
        <w:tc>
          <w:tcPr>
            <w:tcW w:w="1418" w:type="dxa"/>
            <w:shd w:val="clear" w:color="auto" w:fill="FFFFFF"/>
            <w:vAlign w:val="center"/>
          </w:tcPr>
          <w:p w14:paraId="51376F74"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56BB98A5" w14:textId="77777777" w:rsidR="00FE58BD" w:rsidRPr="00C55E58" w:rsidRDefault="00FE58BD" w:rsidP="0073413A">
            <w:pPr>
              <w:ind w:left="100" w:right="71"/>
              <w:jc w:val="center"/>
              <w:rPr>
                <w:i/>
                <w:sz w:val="24"/>
                <w:szCs w:val="24"/>
              </w:rPr>
            </w:pPr>
          </w:p>
        </w:tc>
      </w:tr>
      <w:tr w:rsidR="00FE58BD" w:rsidRPr="00C55E58" w14:paraId="60C46316" w14:textId="77777777" w:rsidTr="0073413A">
        <w:trPr>
          <w:trHeight w:val="20"/>
        </w:trPr>
        <w:tc>
          <w:tcPr>
            <w:tcW w:w="2804" w:type="dxa"/>
            <w:vMerge/>
            <w:shd w:val="clear" w:color="auto" w:fill="FFFFFF"/>
          </w:tcPr>
          <w:p w14:paraId="0D677AD9" w14:textId="77777777" w:rsidR="00FE58BD" w:rsidRPr="00C55E58" w:rsidRDefault="00FE58BD" w:rsidP="0073413A">
            <w:pPr>
              <w:ind w:left="100" w:right="71"/>
              <w:rPr>
                <w:sz w:val="24"/>
                <w:szCs w:val="24"/>
              </w:rPr>
            </w:pPr>
          </w:p>
        </w:tc>
        <w:tc>
          <w:tcPr>
            <w:tcW w:w="8555" w:type="dxa"/>
            <w:shd w:val="clear" w:color="auto" w:fill="FFFFFF"/>
            <w:vAlign w:val="center"/>
          </w:tcPr>
          <w:p w14:paraId="55E088CF" w14:textId="77777777" w:rsidR="00FE58BD" w:rsidRPr="00C55E58" w:rsidRDefault="00FE58BD" w:rsidP="0073413A">
            <w:pPr>
              <w:ind w:left="100" w:right="71"/>
              <w:rPr>
                <w:sz w:val="24"/>
                <w:szCs w:val="24"/>
              </w:rPr>
            </w:pPr>
            <w:r w:rsidRPr="00C55E58">
              <w:rPr>
                <w:b/>
                <w:sz w:val="24"/>
                <w:szCs w:val="24"/>
              </w:rPr>
              <w:t>Практическое занятие № 2</w:t>
            </w:r>
            <w:r w:rsidRPr="00C55E58">
              <w:rPr>
                <w:sz w:val="24"/>
                <w:szCs w:val="24"/>
              </w:rPr>
              <w:t>: Составление списков биотических, абиотических и антропогенных факто</w:t>
            </w:r>
            <w:r w:rsidRPr="00C55E58">
              <w:rPr>
                <w:sz w:val="24"/>
                <w:szCs w:val="24"/>
              </w:rPr>
              <w:softHyphen/>
              <w:t>ров, влияющих на гидробионты в местных водоёмах.</w:t>
            </w:r>
          </w:p>
        </w:tc>
        <w:tc>
          <w:tcPr>
            <w:tcW w:w="1418" w:type="dxa"/>
            <w:shd w:val="clear" w:color="auto" w:fill="FFFFFF"/>
            <w:vAlign w:val="center"/>
          </w:tcPr>
          <w:p w14:paraId="21ED4CF6"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27AE3217" w14:textId="77777777" w:rsidR="00FE58BD" w:rsidRPr="00C55E58" w:rsidRDefault="00FE58BD" w:rsidP="0073413A">
            <w:pPr>
              <w:ind w:left="100" w:right="71"/>
              <w:jc w:val="center"/>
              <w:rPr>
                <w:i/>
                <w:sz w:val="24"/>
                <w:szCs w:val="24"/>
              </w:rPr>
            </w:pPr>
          </w:p>
        </w:tc>
      </w:tr>
      <w:tr w:rsidR="00FE58BD" w:rsidRPr="00C55E58" w14:paraId="68F392DA" w14:textId="77777777" w:rsidTr="0073413A">
        <w:trPr>
          <w:trHeight w:val="20"/>
        </w:trPr>
        <w:tc>
          <w:tcPr>
            <w:tcW w:w="2804" w:type="dxa"/>
            <w:vMerge w:val="restart"/>
            <w:shd w:val="clear" w:color="auto" w:fill="FFFFFF"/>
          </w:tcPr>
          <w:p w14:paraId="691A2ED0" w14:textId="77777777" w:rsidR="00FE58BD" w:rsidRPr="00C55E58" w:rsidRDefault="00FE58BD" w:rsidP="0073413A">
            <w:pPr>
              <w:ind w:left="100" w:right="71"/>
              <w:rPr>
                <w:sz w:val="24"/>
                <w:szCs w:val="24"/>
              </w:rPr>
            </w:pPr>
            <w:r w:rsidRPr="00C55E58">
              <w:rPr>
                <w:b/>
                <w:sz w:val="24"/>
                <w:szCs w:val="24"/>
              </w:rPr>
              <w:t>Тема 1.4. Мониторинг окружающей среды</w:t>
            </w:r>
          </w:p>
        </w:tc>
        <w:tc>
          <w:tcPr>
            <w:tcW w:w="8555" w:type="dxa"/>
            <w:shd w:val="clear" w:color="auto" w:fill="FFFFFF"/>
            <w:vAlign w:val="center"/>
          </w:tcPr>
          <w:p w14:paraId="2C82CA04" w14:textId="77777777" w:rsidR="00FE58BD" w:rsidRPr="00C55E58" w:rsidRDefault="00FE58BD" w:rsidP="0073413A">
            <w:pPr>
              <w:ind w:left="100" w:right="71"/>
              <w:rPr>
                <w:b/>
                <w:sz w:val="24"/>
                <w:szCs w:val="24"/>
              </w:rPr>
            </w:pPr>
            <w:r w:rsidRPr="00C55E58">
              <w:rPr>
                <w:b/>
                <w:sz w:val="24"/>
                <w:szCs w:val="24"/>
              </w:rPr>
              <w:t>Содержание учебного материала</w:t>
            </w:r>
          </w:p>
        </w:tc>
        <w:tc>
          <w:tcPr>
            <w:tcW w:w="1418" w:type="dxa"/>
            <w:vMerge w:val="restart"/>
            <w:shd w:val="clear" w:color="auto" w:fill="FFFFFF"/>
          </w:tcPr>
          <w:p w14:paraId="308CB6DF" w14:textId="77777777" w:rsidR="00FE58BD" w:rsidRPr="00C55E58" w:rsidRDefault="00FE58BD" w:rsidP="0073413A">
            <w:pPr>
              <w:ind w:left="100" w:right="71"/>
              <w:jc w:val="center"/>
              <w:rPr>
                <w:b/>
                <w:sz w:val="24"/>
                <w:szCs w:val="24"/>
              </w:rPr>
            </w:pPr>
            <w:r w:rsidRPr="00C55E58">
              <w:rPr>
                <w:b/>
                <w:sz w:val="24"/>
                <w:szCs w:val="24"/>
              </w:rPr>
              <w:t>9</w:t>
            </w:r>
          </w:p>
        </w:tc>
        <w:tc>
          <w:tcPr>
            <w:tcW w:w="1841" w:type="dxa"/>
            <w:vMerge w:val="restart"/>
            <w:shd w:val="clear" w:color="auto" w:fill="FFFFFF"/>
          </w:tcPr>
          <w:p w14:paraId="2150646D" w14:textId="77777777" w:rsidR="00FE58BD" w:rsidRPr="00C55E58" w:rsidRDefault="00FE58BD" w:rsidP="0073413A">
            <w:pPr>
              <w:tabs>
                <w:tab w:val="left" w:pos="0"/>
              </w:tabs>
              <w:ind w:left="100" w:right="71"/>
              <w:rPr>
                <w:sz w:val="24"/>
                <w:szCs w:val="24"/>
              </w:rPr>
            </w:pPr>
            <w:r w:rsidRPr="00C55E58">
              <w:rPr>
                <w:sz w:val="24"/>
                <w:szCs w:val="24"/>
              </w:rPr>
              <w:t xml:space="preserve">ОК 01, ОК 02, ОК 07, ОК 09, </w:t>
            </w:r>
          </w:p>
          <w:p w14:paraId="24297427" w14:textId="77777777" w:rsidR="00FE58BD" w:rsidRPr="00C55E58" w:rsidRDefault="00FE58BD" w:rsidP="0073413A">
            <w:pPr>
              <w:ind w:left="100" w:right="71"/>
              <w:rPr>
                <w:sz w:val="24"/>
                <w:szCs w:val="24"/>
              </w:rPr>
            </w:pPr>
            <w:r w:rsidRPr="00C55E58">
              <w:rPr>
                <w:sz w:val="24"/>
                <w:szCs w:val="24"/>
              </w:rPr>
              <w:t>ПК 1.1-1.4</w:t>
            </w:r>
          </w:p>
          <w:p w14:paraId="6559CBBD" w14:textId="77777777" w:rsidR="00FE58BD" w:rsidRPr="00C55E58" w:rsidRDefault="00FE58BD" w:rsidP="0073413A">
            <w:pPr>
              <w:ind w:left="100" w:right="71"/>
              <w:rPr>
                <w:sz w:val="24"/>
                <w:szCs w:val="24"/>
              </w:rPr>
            </w:pPr>
            <w:r w:rsidRPr="00C55E58">
              <w:rPr>
                <w:sz w:val="24"/>
                <w:szCs w:val="24"/>
              </w:rPr>
              <w:t>ПК 2.1-2.</w:t>
            </w:r>
            <w:r w:rsidR="006C6E7D">
              <w:rPr>
                <w:sz w:val="24"/>
                <w:szCs w:val="24"/>
              </w:rPr>
              <w:t>5</w:t>
            </w:r>
          </w:p>
          <w:p w14:paraId="40EA0E1E" w14:textId="77777777" w:rsidR="00FE58BD" w:rsidRPr="00C55E58" w:rsidRDefault="00FE58BD" w:rsidP="0073413A">
            <w:pPr>
              <w:ind w:left="100" w:right="71"/>
              <w:rPr>
                <w:sz w:val="24"/>
                <w:szCs w:val="24"/>
              </w:rPr>
            </w:pPr>
            <w:r w:rsidRPr="00C55E58">
              <w:rPr>
                <w:sz w:val="24"/>
                <w:szCs w:val="24"/>
              </w:rPr>
              <w:t>ПК 3.1 -3.4</w:t>
            </w:r>
          </w:p>
          <w:p w14:paraId="6E2C636C" w14:textId="77777777" w:rsidR="00FE58BD" w:rsidRPr="00C55E58" w:rsidRDefault="00FE58BD" w:rsidP="0073413A">
            <w:pPr>
              <w:ind w:left="100" w:right="71"/>
              <w:rPr>
                <w:sz w:val="24"/>
                <w:szCs w:val="24"/>
              </w:rPr>
            </w:pPr>
            <w:r w:rsidRPr="00C55E58">
              <w:rPr>
                <w:sz w:val="24"/>
                <w:szCs w:val="24"/>
              </w:rPr>
              <w:t>ПК 4.1-4.4</w:t>
            </w:r>
          </w:p>
          <w:p w14:paraId="37EF0DDC" w14:textId="77777777" w:rsidR="00FE58BD" w:rsidRPr="00C55E58" w:rsidRDefault="00FE58BD" w:rsidP="0073413A">
            <w:pPr>
              <w:ind w:left="100" w:right="71"/>
              <w:rPr>
                <w:i/>
                <w:sz w:val="24"/>
                <w:szCs w:val="24"/>
              </w:rPr>
            </w:pPr>
            <w:r w:rsidRPr="00C55E58">
              <w:rPr>
                <w:sz w:val="24"/>
                <w:szCs w:val="24"/>
              </w:rPr>
              <w:t>ПК 5.1-5.2</w:t>
            </w:r>
          </w:p>
        </w:tc>
      </w:tr>
      <w:tr w:rsidR="00FE58BD" w:rsidRPr="00C55E58" w14:paraId="3F68D96E" w14:textId="77777777" w:rsidTr="0073413A">
        <w:trPr>
          <w:trHeight w:val="20"/>
        </w:trPr>
        <w:tc>
          <w:tcPr>
            <w:tcW w:w="2804" w:type="dxa"/>
            <w:vMerge/>
            <w:shd w:val="clear" w:color="auto" w:fill="FFFFFF"/>
          </w:tcPr>
          <w:p w14:paraId="63559E8B" w14:textId="77777777" w:rsidR="00FE58BD" w:rsidRPr="00C55E58" w:rsidRDefault="00FE58BD" w:rsidP="0073413A">
            <w:pPr>
              <w:ind w:left="100" w:right="71"/>
              <w:rPr>
                <w:sz w:val="24"/>
                <w:szCs w:val="24"/>
              </w:rPr>
            </w:pPr>
          </w:p>
        </w:tc>
        <w:tc>
          <w:tcPr>
            <w:tcW w:w="8555" w:type="dxa"/>
            <w:shd w:val="clear" w:color="auto" w:fill="FFFFFF"/>
          </w:tcPr>
          <w:p w14:paraId="66B0232B" w14:textId="77777777" w:rsidR="00FE58BD" w:rsidRPr="00C55E58" w:rsidRDefault="00FE58BD" w:rsidP="0073413A">
            <w:pPr>
              <w:ind w:left="100" w:right="71"/>
              <w:jc w:val="both"/>
              <w:rPr>
                <w:sz w:val="24"/>
                <w:szCs w:val="24"/>
              </w:rPr>
            </w:pPr>
            <w:r w:rsidRPr="00C55E58">
              <w:rPr>
                <w:sz w:val="24"/>
                <w:szCs w:val="24"/>
              </w:rPr>
              <w:t>Определение мониторинга. Основные задачи мониторинга окружающей среды: наблюдение за факто</w:t>
            </w:r>
            <w:r w:rsidRPr="00C55E58">
              <w:rPr>
                <w:sz w:val="24"/>
                <w:szCs w:val="24"/>
              </w:rPr>
              <w:softHyphen/>
              <w:t>рами, воздействующими на окружающую среду; оценка и прогнозирова</w:t>
            </w:r>
            <w:r w:rsidRPr="00C55E58">
              <w:rPr>
                <w:sz w:val="24"/>
                <w:szCs w:val="24"/>
              </w:rPr>
              <w:softHyphen/>
              <w:t>ние состояния окружающей среды; сохранение биологического разнообразия биосферы. Экологический, физический и генетический мониторинг. Мониторинг биосферы. Организация мониторинга в России.</w:t>
            </w:r>
          </w:p>
        </w:tc>
        <w:tc>
          <w:tcPr>
            <w:tcW w:w="1418" w:type="dxa"/>
            <w:vMerge/>
            <w:shd w:val="clear" w:color="auto" w:fill="FFFFFF"/>
            <w:vAlign w:val="center"/>
          </w:tcPr>
          <w:p w14:paraId="0E421F50"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19B7E8C0" w14:textId="77777777" w:rsidR="00FE58BD" w:rsidRPr="00C55E58" w:rsidRDefault="00FE58BD" w:rsidP="0073413A">
            <w:pPr>
              <w:ind w:left="100" w:right="71"/>
              <w:jc w:val="center"/>
              <w:rPr>
                <w:i/>
                <w:sz w:val="24"/>
                <w:szCs w:val="24"/>
              </w:rPr>
            </w:pPr>
          </w:p>
        </w:tc>
      </w:tr>
      <w:tr w:rsidR="00FE58BD" w:rsidRPr="00C55E58" w14:paraId="67AFDA7A" w14:textId="77777777" w:rsidTr="0073413A">
        <w:trPr>
          <w:trHeight w:val="20"/>
        </w:trPr>
        <w:tc>
          <w:tcPr>
            <w:tcW w:w="2804" w:type="dxa"/>
            <w:vMerge/>
            <w:shd w:val="clear" w:color="auto" w:fill="FFFFFF"/>
          </w:tcPr>
          <w:p w14:paraId="346A15F9" w14:textId="77777777" w:rsidR="00FE58BD" w:rsidRPr="00C55E58" w:rsidRDefault="00FE58BD" w:rsidP="0073413A">
            <w:pPr>
              <w:ind w:left="100" w:right="71"/>
              <w:rPr>
                <w:sz w:val="24"/>
                <w:szCs w:val="24"/>
              </w:rPr>
            </w:pPr>
          </w:p>
        </w:tc>
        <w:tc>
          <w:tcPr>
            <w:tcW w:w="8555" w:type="dxa"/>
            <w:shd w:val="clear" w:color="auto" w:fill="FFFFFF"/>
          </w:tcPr>
          <w:p w14:paraId="64D9B018" w14:textId="77777777" w:rsidR="00FE58BD" w:rsidRPr="00C55E58" w:rsidRDefault="00FE58BD" w:rsidP="0073413A">
            <w:pPr>
              <w:ind w:left="100" w:right="71"/>
              <w:jc w:val="both"/>
              <w:rPr>
                <w:sz w:val="24"/>
                <w:szCs w:val="24"/>
              </w:rPr>
            </w:pPr>
            <w:r w:rsidRPr="00C55E58">
              <w:rPr>
                <w:sz w:val="24"/>
                <w:szCs w:val="24"/>
              </w:rPr>
              <w:t>Комплексный глобальный мониторинг Мирового океана. Цель и задачи мониторинга океана. Осуществление мониторинга океана. Программа ЮНЕП изучения региональных морей. Участие РФ в мониторинге океана.</w:t>
            </w:r>
          </w:p>
        </w:tc>
        <w:tc>
          <w:tcPr>
            <w:tcW w:w="1418" w:type="dxa"/>
            <w:vMerge/>
            <w:shd w:val="clear" w:color="auto" w:fill="FFFFFF"/>
            <w:vAlign w:val="center"/>
          </w:tcPr>
          <w:p w14:paraId="0E45833B"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1BC8213D" w14:textId="77777777" w:rsidR="00FE58BD" w:rsidRPr="00C55E58" w:rsidRDefault="00FE58BD" w:rsidP="0073413A">
            <w:pPr>
              <w:ind w:left="100" w:right="71"/>
              <w:jc w:val="center"/>
              <w:rPr>
                <w:i/>
                <w:sz w:val="24"/>
                <w:szCs w:val="24"/>
              </w:rPr>
            </w:pPr>
          </w:p>
        </w:tc>
      </w:tr>
      <w:tr w:rsidR="00FE58BD" w:rsidRPr="00C55E58" w14:paraId="7443A659" w14:textId="77777777" w:rsidTr="0073413A">
        <w:trPr>
          <w:trHeight w:val="20"/>
        </w:trPr>
        <w:tc>
          <w:tcPr>
            <w:tcW w:w="2804" w:type="dxa"/>
            <w:vMerge/>
            <w:shd w:val="clear" w:color="auto" w:fill="FFFFFF"/>
          </w:tcPr>
          <w:p w14:paraId="605D78CC" w14:textId="77777777" w:rsidR="00FE58BD" w:rsidRPr="00C55E58" w:rsidRDefault="00FE58BD" w:rsidP="0073413A">
            <w:pPr>
              <w:ind w:left="100" w:right="71"/>
              <w:rPr>
                <w:sz w:val="24"/>
                <w:szCs w:val="24"/>
              </w:rPr>
            </w:pPr>
          </w:p>
        </w:tc>
        <w:tc>
          <w:tcPr>
            <w:tcW w:w="8555" w:type="dxa"/>
            <w:shd w:val="clear" w:color="auto" w:fill="FFFFFF"/>
          </w:tcPr>
          <w:p w14:paraId="7CF01B53" w14:textId="77777777" w:rsidR="00FE58BD" w:rsidRPr="00C55E58" w:rsidRDefault="00FE58BD" w:rsidP="0073413A">
            <w:pPr>
              <w:ind w:left="100" w:right="71"/>
              <w:rPr>
                <w:b/>
                <w:sz w:val="24"/>
                <w:szCs w:val="24"/>
              </w:rPr>
            </w:pPr>
            <w:r w:rsidRPr="00C55E58">
              <w:rPr>
                <w:b/>
                <w:bCs/>
                <w:sz w:val="24"/>
                <w:szCs w:val="24"/>
              </w:rPr>
              <w:t>В том числе, практических занятий</w:t>
            </w:r>
          </w:p>
        </w:tc>
        <w:tc>
          <w:tcPr>
            <w:tcW w:w="1418" w:type="dxa"/>
            <w:shd w:val="clear" w:color="auto" w:fill="FFFFFF"/>
            <w:vAlign w:val="center"/>
          </w:tcPr>
          <w:p w14:paraId="22552A9A" w14:textId="77777777" w:rsidR="00FE58BD" w:rsidRPr="00C55E58" w:rsidRDefault="00FE58BD" w:rsidP="0073413A">
            <w:pPr>
              <w:ind w:left="100" w:right="71"/>
              <w:jc w:val="center"/>
              <w:rPr>
                <w:sz w:val="24"/>
                <w:szCs w:val="24"/>
              </w:rPr>
            </w:pPr>
            <w:r w:rsidRPr="00C55E58">
              <w:rPr>
                <w:sz w:val="24"/>
                <w:szCs w:val="24"/>
              </w:rPr>
              <w:t>6</w:t>
            </w:r>
          </w:p>
        </w:tc>
        <w:tc>
          <w:tcPr>
            <w:tcW w:w="1841" w:type="dxa"/>
            <w:vMerge/>
            <w:shd w:val="clear" w:color="auto" w:fill="FFFFFF"/>
            <w:vAlign w:val="center"/>
          </w:tcPr>
          <w:p w14:paraId="38501BB4" w14:textId="77777777" w:rsidR="00FE58BD" w:rsidRPr="00C55E58" w:rsidRDefault="00FE58BD" w:rsidP="0073413A">
            <w:pPr>
              <w:ind w:left="100" w:right="71"/>
              <w:jc w:val="center"/>
              <w:rPr>
                <w:i/>
                <w:sz w:val="24"/>
                <w:szCs w:val="24"/>
              </w:rPr>
            </w:pPr>
          </w:p>
        </w:tc>
      </w:tr>
      <w:tr w:rsidR="00FE58BD" w:rsidRPr="00C55E58" w14:paraId="7B7B29AE" w14:textId="77777777" w:rsidTr="0073413A">
        <w:trPr>
          <w:trHeight w:val="20"/>
        </w:trPr>
        <w:tc>
          <w:tcPr>
            <w:tcW w:w="2804" w:type="dxa"/>
            <w:vMerge/>
            <w:shd w:val="clear" w:color="auto" w:fill="FFFFFF"/>
          </w:tcPr>
          <w:p w14:paraId="62519BFE" w14:textId="77777777" w:rsidR="00FE58BD" w:rsidRPr="00C55E58" w:rsidRDefault="00FE58BD" w:rsidP="0073413A">
            <w:pPr>
              <w:ind w:left="100" w:right="71"/>
              <w:rPr>
                <w:sz w:val="24"/>
                <w:szCs w:val="24"/>
              </w:rPr>
            </w:pPr>
          </w:p>
        </w:tc>
        <w:tc>
          <w:tcPr>
            <w:tcW w:w="8555" w:type="dxa"/>
            <w:shd w:val="clear" w:color="auto" w:fill="FFFFFF"/>
          </w:tcPr>
          <w:p w14:paraId="6FDA3C42" w14:textId="77777777" w:rsidR="00FE58BD" w:rsidRPr="00C55E58" w:rsidRDefault="00FE58BD" w:rsidP="0073413A">
            <w:pPr>
              <w:ind w:left="100" w:right="71"/>
              <w:rPr>
                <w:sz w:val="24"/>
                <w:szCs w:val="24"/>
              </w:rPr>
            </w:pPr>
            <w:r w:rsidRPr="00C55E58">
              <w:rPr>
                <w:b/>
                <w:sz w:val="24"/>
                <w:szCs w:val="24"/>
              </w:rPr>
              <w:t>Практическое занятие № 3</w:t>
            </w:r>
            <w:r w:rsidRPr="00C55E58">
              <w:rPr>
                <w:sz w:val="24"/>
                <w:szCs w:val="24"/>
              </w:rPr>
              <w:t>.</w:t>
            </w:r>
            <w:r>
              <w:rPr>
                <w:sz w:val="24"/>
                <w:szCs w:val="24"/>
              </w:rPr>
              <w:t xml:space="preserve"> </w:t>
            </w:r>
            <w:r w:rsidRPr="00C55E58">
              <w:rPr>
                <w:sz w:val="24"/>
                <w:szCs w:val="24"/>
              </w:rPr>
              <w:t>Составление отчета об учете сбросов воды на предприятии по форме ПОД-11, ПОД-12, ПОД-13</w:t>
            </w:r>
          </w:p>
        </w:tc>
        <w:tc>
          <w:tcPr>
            <w:tcW w:w="1418" w:type="dxa"/>
            <w:shd w:val="clear" w:color="auto" w:fill="FFFFFF"/>
            <w:vAlign w:val="center"/>
          </w:tcPr>
          <w:p w14:paraId="224699C7"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09862D0E" w14:textId="77777777" w:rsidR="00FE58BD" w:rsidRPr="00C55E58" w:rsidRDefault="00FE58BD" w:rsidP="0073413A">
            <w:pPr>
              <w:ind w:left="100" w:right="71"/>
              <w:jc w:val="center"/>
              <w:rPr>
                <w:i/>
                <w:sz w:val="24"/>
                <w:szCs w:val="24"/>
              </w:rPr>
            </w:pPr>
          </w:p>
        </w:tc>
      </w:tr>
      <w:tr w:rsidR="00FE58BD" w:rsidRPr="00C55E58" w14:paraId="47182B60" w14:textId="77777777" w:rsidTr="0073413A">
        <w:trPr>
          <w:trHeight w:val="20"/>
        </w:trPr>
        <w:tc>
          <w:tcPr>
            <w:tcW w:w="2804" w:type="dxa"/>
            <w:vMerge/>
            <w:shd w:val="clear" w:color="auto" w:fill="FFFFFF"/>
          </w:tcPr>
          <w:p w14:paraId="3EFAEFDF" w14:textId="77777777" w:rsidR="00FE58BD" w:rsidRPr="00C55E58" w:rsidRDefault="00FE58BD" w:rsidP="0073413A">
            <w:pPr>
              <w:ind w:left="100" w:right="71"/>
              <w:rPr>
                <w:sz w:val="24"/>
                <w:szCs w:val="24"/>
              </w:rPr>
            </w:pPr>
          </w:p>
        </w:tc>
        <w:tc>
          <w:tcPr>
            <w:tcW w:w="8555" w:type="dxa"/>
            <w:shd w:val="clear" w:color="auto" w:fill="FFFFFF"/>
          </w:tcPr>
          <w:p w14:paraId="3BD11B00" w14:textId="77777777" w:rsidR="00FE58BD" w:rsidRPr="00C55E58" w:rsidRDefault="00FE58BD" w:rsidP="0073413A">
            <w:pPr>
              <w:ind w:left="100" w:right="71"/>
              <w:rPr>
                <w:b/>
                <w:sz w:val="24"/>
                <w:szCs w:val="24"/>
              </w:rPr>
            </w:pPr>
            <w:r w:rsidRPr="00C55E58">
              <w:rPr>
                <w:b/>
                <w:sz w:val="24"/>
                <w:szCs w:val="24"/>
              </w:rPr>
              <w:t>Практическое занятие № 4</w:t>
            </w:r>
            <w:r w:rsidRPr="00C55E58">
              <w:rPr>
                <w:sz w:val="24"/>
                <w:szCs w:val="24"/>
              </w:rPr>
              <w:t>.</w:t>
            </w:r>
            <w:r>
              <w:rPr>
                <w:sz w:val="24"/>
                <w:szCs w:val="24"/>
              </w:rPr>
              <w:t xml:space="preserve"> </w:t>
            </w:r>
            <w:r w:rsidRPr="00C55E58">
              <w:rPr>
                <w:sz w:val="24"/>
                <w:szCs w:val="24"/>
              </w:rPr>
              <w:t>Изучение методики составления отчета об использовании воды по форме 2-ТП (</w:t>
            </w:r>
            <w:proofErr w:type="spellStart"/>
            <w:r w:rsidRPr="00C55E58">
              <w:rPr>
                <w:sz w:val="24"/>
                <w:szCs w:val="24"/>
              </w:rPr>
              <w:t>водхоз</w:t>
            </w:r>
            <w:proofErr w:type="spellEnd"/>
            <w:r w:rsidRPr="00C55E58">
              <w:rPr>
                <w:sz w:val="24"/>
                <w:szCs w:val="24"/>
              </w:rPr>
              <w:t>).</w:t>
            </w:r>
          </w:p>
        </w:tc>
        <w:tc>
          <w:tcPr>
            <w:tcW w:w="1418" w:type="dxa"/>
            <w:shd w:val="clear" w:color="auto" w:fill="FFFFFF"/>
            <w:vAlign w:val="center"/>
          </w:tcPr>
          <w:p w14:paraId="6005926F"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50CF9872" w14:textId="77777777" w:rsidR="00FE58BD" w:rsidRPr="00C55E58" w:rsidRDefault="00FE58BD" w:rsidP="0073413A">
            <w:pPr>
              <w:ind w:left="100" w:right="71"/>
              <w:jc w:val="center"/>
              <w:rPr>
                <w:i/>
                <w:sz w:val="24"/>
                <w:szCs w:val="24"/>
              </w:rPr>
            </w:pPr>
          </w:p>
        </w:tc>
      </w:tr>
      <w:tr w:rsidR="00FE58BD" w:rsidRPr="00C55E58" w14:paraId="28B26809" w14:textId="77777777" w:rsidTr="0073413A">
        <w:trPr>
          <w:trHeight w:val="20"/>
        </w:trPr>
        <w:tc>
          <w:tcPr>
            <w:tcW w:w="2804" w:type="dxa"/>
            <w:vMerge/>
            <w:shd w:val="clear" w:color="auto" w:fill="FFFFFF"/>
          </w:tcPr>
          <w:p w14:paraId="0544D32D" w14:textId="77777777" w:rsidR="00FE58BD" w:rsidRPr="00C55E58" w:rsidRDefault="00FE58BD" w:rsidP="0073413A">
            <w:pPr>
              <w:ind w:left="100" w:right="71"/>
              <w:rPr>
                <w:sz w:val="24"/>
                <w:szCs w:val="24"/>
              </w:rPr>
            </w:pPr>
          </w:p>
        </w:tc>
        <w:tc>
          <w:tcPr>
            <w:tcW w:w="8555" w:type="dxa"/>
            <w:shd w:val="clear" w:color="auto" w:fill="FFFFFF"/>
          </w:tcPr>
          <w:p w14:paraId="3C661BE5" w14:textId="77777777" w:rsidR="00FE58BD" w:rsidRPr="00C55E58" w:rsidRDefault="00FE58BD" w:rsidP="0073413A">
            <w:pPr>
              <w:ind w:left="100" w:right="71"/>
              <w:rPr>
                <w:b/>
                <w:sz w:val="24"/>
                <w:szCs w:val="24"/>
              </w:rPr>
            </w:pPr>
            <w:r w:rsidRPr="00C55E58">
              <w:rPr>
                <w:b/>
                <w:sz w:val="24"/>
                <w:szCs w:val="24"/>
              </w:rPr>
              <w:t>Практическое занятие № 5.</w:t>
            </w:r>
            <w:r>
              <w:rPr>
                <w:b/>
                <w:sz w:val="24"/>
                <w:szCs w:val="24"/>
              </w:rPr>
              <w:t xml:space="preserve"> </w:t>
            </w:r>
            <w:r w:rsidRPr="00C55E58">
              <w:rPr>
                <w:sz w:val="24"/>
                <w:szCs w:val="24"/>
              </w:rPr>
              <w:t>Расчет ПДС загрязняющих веществ с возвратными водами предприятия.</w:t>
            </w:r>
          </w:p>
        </w:tc>
        <w:tc>
          <w:tcPr>
            <w:tcW w:w="1418" w:type="dxa"/>
            <w:shd w:val="clear" w:color="auto" w:fill="FFFFFF"/>
            <w:vAlign w:val="center"/>
          </w:tcPr>
          <w:p w14:paraId="34490306" w14:textId="77777777" w:rsidR="00FE58BD" w:rsidRPr="00C55E58" w:rsidRDefault="00FE58BD" w:rsidP="0073413A">
            <w:pPr>
              <w:ind w:left="100" w:right="71"/>
              <w:jc w:val="center"/>
              <w:rPr>
                <w:sz w:val="24"/>
                <w:szCs w:val="24"/>
              </w:rPr>
            </w:pPr>
            <w:r w:rsidRPr="00C55E58">
              <w:rPr>
                <w:sz w:val="24"/>
                <w:szCs w:val="24"/>
              </w:rPr>
              <w:t>2</w:t>
            </w:r>
          </w:p>
        </w:tc>
        <w:tc>
          <w:tcPr>
            <w:tcW w:w="1841" w:type="dxa"/>
            <w:vMerge/>
            <w:shd w:val="clear" w:color="auto" w:fill="FFFFFF"/>
            <w:vAlign w:val="center"/>
          </w:tcPr>
          <w:p w14:paraId="7005C70E" w14:textId="77777777" w:rsidR="00FE58BD" w:rsidRPr="00C55E58" w:rsidRDefault="00FE58BD" w:rsidP="0073413A">
            <w:pPr>
              <w:ind w:left="100" w:right="71"/>
              <w:jc w:val="center"/>
              <w:rPr>
                <w:i/>
                <w:sz w:val="24"/>
                <w:szCs w:val="24"/>
              </w:rPr>
            </w:pPr>
          </w:p>
        </w:tc>
      </w:tr>
      <w:tr w:rsidR="00FE58BD" w:rsidRPr="00C55E58" w14:paraId="2B0F0E35" w14:textId="77777777" w:rsidTr="0073413A">
        <w:trPr>
          <w:trHeight w:val="20"/>
        </w:trPr>
        <w:tc>
          <w:tcPr>
            <w:tcW w:w="2804" w:type="dxa"/>
            <w:vMerge/>
            <w:shd w:val="clear" w:color="auto" w:fill="FFFFFF"/>
          </w:tcPr>
          <w:p w14:paraId="5F4DF629" w14:textId="77777777" w:rsidR="00FE58BD" w:rsidRPr="00C55E58" w:rsidRDefault="00FE58BD" w:rsidP="0073413A">
            <w:pPr>
              <w:ind w:left="100" w:right="71"/>
              <w:rPr>
                <w:sz w:val="24"/>
                <w:szCs w:val="24"/>
              </w:rPr>
            </w:pPr>
          </w:p>
        </w:tc>
        <w:tc>
          <w:tcPr>
            <w:tcW w:w="8555" w:type="dxa"/>
            <w:shd w:val="clear" w:color="auto" w:fill="FFFFFF"/>
          </w:tcPr>
          <w:p w14:paraId="4CE97B61" w14:textId="77777777" w:rsidR="00FE58BD" w:rsidRPr="00C55E58" w:rsidRDefault="00FE58BD" w:rsidP="0073413A">
            <w:pPr>
              <w:ind w:left="100" w:right="71"/>
              <w:rPr>
                <w:b/>
                <w:sz w:val="24"/>
                <w:szCs w:val="24"/>
              </w:rPr>
            </w:pPr>
            <w:r w:rsidRPr="00C55E58">
              <w:rPr>
                <w:b/>
                <w:bCs/>
                <w:sz w:val="24"/>
                <w:szCs w:val="24"/>
              </w:rPr>
              <w:t>Контрольная работа</w:t>
            </w:r>
          </w:p>
        </w:tc>
        <w:tc>
          <w:tcPr>
            <w:tcW w:w="1418" w:type="dxa"/>
            <w:shd w:val="clear" w:color="auto" w:fill="FFFFFF"/>
            <w:vAlign w:val="center"/>
          </w:tcPr>
          <w:p w14:paraId="342F1513" w14:textId="77777777" w:rsidR="00FE58BD" w:rsidRPr="00C55E58" w:rsidRDefault="00FE58BD" w:rsidP="0073413A">
            <w:pPr>
              <w:ind w:left="100" w:right="71"/>
              <w:jc w:val="center"/>
              <w:rPr>
                <w:b/>
                <w:sz w:val="24"/>
                <w:szCs w:val="24"/>
              </w:rPr>
            </w:pPr>
            <w:r w:rsidRPr="00C55E58">
              <w:rPr>
                <w:b/>
                <w:sz w:val="24"/>
                <w:szCs w:val="24"/>
              </w:rPr>
              <w:t>1</w:t>
            </w:r>
          </w:p>
        </w:tc>
        <w:tc>
          <w:tcPr>
            <w:tcW w:w="1841" w:type="dxa"/>
            <w:vMerge/>
            <w:shd w:val="clear" w:color="auto" w:fill="FFFFFF"/>
            <w:vAlign w:val="center"/>
          </w:tcPr>
          <w:p w14:paraId="0D4855C5" w14:textId="77777777" w:rsidR="00FE58BD" w:rsidRPr="00C55E58" w:rsidRDefault="00FE58BD" w:rsidP="0073413A">
            <w:pPr>
              <w:ind w:left="100" w:right="71"/>
              <w:jc w:val="center"/>
              <w:rPr>
                <w:i/>
                <w:sz w:val="24"/>
                <w:szCs w:val="24"/>
              </w:rPr>
            </w:pPr>
          </w:p>
        </w:tc>
      </w:tr>
      <w:tr w:rsidR="00FE58BD" w:rsidRPr="00C55E58" w14:paraId="6337A69B" w14:textId="77777777" w:rsidTr="0073413A">
        <w:trPr>
          <w:trHeight w:val="20"/>
        </w:trPr>
        <w:tc>
          <w:tcPr>
            <w:tcW w:w="11359" w:type="dxa"/>
            <w:gridSpan w:val="2"/>
            <w:shd w:val="clear" w:color="auto" w:fill="FFFFFF"/>
          </w:tcPr>
          <w:p w14:paraId="7BA0BE19" w14:textId="77777777" w:rsidR="00FE58BD" w:rsidRPr="00C55E58" w:rsidRDefault="00FE58BD" w:rsidP="0073413A">
            <w:pPr>
              <w:ind w:left="100" w:right="71"/>
              <w:rPr>
                <w:rFonts w:eastAsia="Times New Roman"/>
                <w:b/>
                <w:bCs/>
                <w:sz w:val="24"/>
                <w:szCs w:val="24"/>
              </w:rPr>
            </w:pPr>
            <w:r w:rsidRPr="00C55E58">
              <w:rPr>
                <w:rFonts w:eastAsia="Times New Roman"/>
                <w:b/>
                <w:bCs/>
                <w:sz w:val="24"/>
                <w:szCs w:val="24"/>
              </w:rPr>
              <w:t>примерная тематика самостоятельной учебной работы при изучении раздела 1</w:t>
            </w:r>
          </w:p>
          <w:p w14:paraId="60A9C3C9" w14:textId="77777777" w:rsidR="00FE58BD" w:rsidRPr="00C55E58" w:rsidRDefault="00FE58BD" w:rsidP="0073413A">
            <w:pPr>
              <w:ind w:left="100" w:right="71"/>
              <w:rPr>
                <w:bCs/>
                <w:sz w:val="24"/>
                <w:szCs w:val="24"/>
              </w:rPr>
            </w:pPr>
            <w:r w:rsidRPr="00C55E58">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BC8D5DA" w14:textId="77777777" w:rsidR="00FE58BD" w:rsidRPr="00C55E58" w:rsidRDefault="00FE58BD" w:rsidP="0073413A">
            <w:pPr>
              <w:ind w:left="100" w:right="71"/>
              <w:rPr>
                <w:bCs/>
                <w:sz w:val="24"/>
                <w:szCs w:val="24"/>
              </w:rPr>
            </w:pPr>
            <w:r w:rsidRPr="00C55E58">
              <w:rPr>
                <w:bCs/>
                <w:sz w:val="24"/>
                <w:szCs w:val="24"/>
              </w:rPr>
              <w:t>подготовка к практическим занятиям с</w:t>
            </w:r>
            <w:r>
              <w:rPr>
                <w:bCs/>
                <w:sz w:val="24"/>
                <w:szCs w:val="24"/>
              </w:rPr>
              <w:t xml:space="preserve"> </w:t>
            </w:r>
            <w:r w:rsidRPr="00C55E58">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2C0F240" w14:textId="77777777" w:rsidR="00FE58BD" w:rsidRPr="00C55E58" w:rsidRDefault="00FE58BD" w:rsidP="0073413A">
            <w:pPr>
              <w:ind w:left="100" w:right="71"/>
              <w:rPr>
                <w:b/>
                <w:sz w:val="24"/>
                <w:szCs w:val="24"/>
              </w:rPr>
            </w:pPr>
            <w:r w:rsidRPr="00C55E58">
              <w:rPr>
                <w:bCs/>
                <w:sz w:val="24"/>
                <w:szCs w:val="24"/>
              </w:rPr>
              <w:t>подготовка рефератов, сообщений, презентаций, письменных заданий, заполнение таблиц, составление схем и т.д.</w:t>
            </w:r>
          </w:p>
        </w:tc>
        <w:tc>
          <w:tcPr>
            <w:tcW w:w="1418" w:type="dxa"/>
            <w:shd w:val="clear" w:color="auto" w:fill="FFFFFF"/>
            <w:vAlign w:val="center"/>
          </w:tcPr>
          <w:p w14:paraId="0F1A4404" w14:textId="77777777" w:rsidR="00FE58BD" w:rsidRPr="00C55E58" w:rsidRDefault="00FE58BD" w:rsidP="0073413A">
            <w:pPr>
              <w:ind w:left="100" w:right="71"/>
              <w:jc w:val="center"/>
              <w:rPr>
                <w:b/>
                <w:sz w:val="24"/>
                <w:szCs w:val="24"/>
              </w:rPr>
            </w:pPr>
          </w:p>
        </w:tc>
        <w:tc>
          <w:tcPr>
            <w:tcW w:w="1841" w:type="dxa"/>
            <w:shd w:val="clear" w:color="auto" w:fill="FFFFFF"/>
            <w:vAlign w:val="center"/>
          </w:tcPr>
          <w:p w14:paraId="7DAFFADB" w14:textId="77777777" w:rsidR="00FE58BD" w:rsidRPr="00C55E58" w:rsidRDefault="00FE58BD" w:rsidP="0073413A">
            <w:pPr>
              <w:ind w:left="100" w:right="71"/>
              <w:jc w:val="center"/>
              <w:rPr>
                <w:i/>
                <w:sz w:val="24"/>
                <w:szCs w:val="24"/>
              </w:rPr>
            </w:pPr>
          </w:p>
        </w:tc>
      </w:tr>
      <w:tr w:rsidR="00FE58BD" w:rsidRPr="00C55E58" w14:paraId="24B0BE20" w14:textId="77777777" w:rsidTr="0073413A">
        <w:trPr>
          <w:trHeight w:val="20"/>
        </w:trPr>
        <w:tc>
          <w:tcPr>
            <w:tcW w:w="11359" w:type="dxa"/>
            <w:gridSpan w:val="2"/>
            <w:shd w:val="clear" w:color="auto" w:fill="FFFFFF"/>
          </w:tcPr>
          <w:p w14:paraId="68FF7CAC" w14:textId="77777777" w:rsidR="00FE58BD" w:rsidRPr="00C55E58" w:rsidRDefault="00FE58BD" w:rsidP="0073413A">
            <w:pPr>
              <w:ind w:left="100" w:right="71"/>
              <w:rPr>
                <w:b/>
                <w:bCs/>
                <w:sz w:val="24"/>
                <w:szCs w:val="24"/>
              </w:rPr>
            </w:pPr>
            <w:r w:rsidRPr="00C55E58">
              <w:rPr>
                <w:b/>
                <w:sz w:val="24"/>
                <w:szCs w:val="24"/>
              </w:rPr>
              <w:t>Раздел 2. Правовые и социальные вопросы</w:t>
            </w:r>
            <w:r>
              <w:rPr>
                <w:b/>
                <w:sz w:val="24"/>
                <w:szCs w:val="24"/>
              </w:rPr>
              <w:t xml:space="preserve"> </w:t>
            </w:r>
            <w:r w:rsidRPr="00C55E58">
              <w:rPr>
                <w:b/>
                <w:sz w:val="24"/>
                <w:szCs w:val="24"/>
              </w:rPr>
              <w:t>природопользования</w:t>
            </w:r>
          </w:p>
        </w:tc>
        <w:tc>
          <w:tcPr>
            <w:tcW w:w="1418" w:type="dxa"/>
            <w:shd w:val="clear" w:color="auto" w:fill="FFFFFF"/>
            <w:vAlign w:val="center"/>
          </w:tcPr>
          <w:p w14:paraId="2C5EAFB2" w14:textId="77777777" w:rsidR="00FE58BD" w:rsidRPr="00C55E58" w:rsidRDefault="00FE58BD" w:rsidP="0073413A">
            <w:pPr>
              <w:ind w:left="100" w:right="71"/>
              <w:jc w:val="center"/>
              <w:rPr>
                <w:b/>
                <w:sz w:val="24"/>
                <w:szCs w:val="24"/>
              </w:rPr>
            </w:pPr>
            <w:r w:rsidRPr="00C55E58">
              <w:rPr>
                <w:b/>
                <w:sz w:val="24"/>
                <w:szCs w:val="24"/>
              </w:rPr>
              <w:t>8</w:t>
            </w:r>
          </w:p>
        </w:tc>
        <w:tc>
          <w:tcPr>
            <w:tcW w:w="1841" w:type="dxa"/>
            <w:shd w:val="clear" w:color="auto" w:fill="FFFFFF"/>
            <w:vAlign w:val="center"/>
          </w:tcPr>
          <w:p w14:paraId="47871801" w14:textId="77777777" w:rsidR="00FE58BD" w:rsidRPr="00C55E58" w:rsidRDefault="00FE58BD" w:rsidP="0073413A">
            <w:pPr>
              <w:ind w:left="100" w:right="71"/>
              <w:jc w:val="center"/>
              <w:rPr>
                <w:i/>
                <w:sz w:val="24"/>
                <w:szCs w:val="24"/>
              </w:rPr>
            </w:pPr>
          </w:p>
        </w:tc>
      </w:tr>
      <w:tr w:rsidR="00FE58BD" w:rsidRPr="00C55E58" w14:paraId="39F9F57D" w14:textId="77777777" w:rsidTr="0073413A">
        <w:trPr>
          <w:trHeight w:val="20"/>
        </w:trPr>
        <w:tc>
          <w:tcPr>
            <w:tcW w:w="2804" w:type="dxa"/>
            <w:vMerge w:val="restart"/>
            <w:shd w:val="clear" w:color="auto" w:fill="FFFFFF"/>
          </w:tcPr>
          <w:p w14:paraId="2B7A8A59" w14:textId="77777777" w:rsidR="00FE58BD" w:rsidRPr="00C55E58" w:rsidRDefault="00FE58BD" w:rsidP="0073413A">
            <w:pPr>
              <w:ind w:left="100" w:right="71"/>
              <w:jc w:val="both"/>
              <w:rPr>
                <w:sz w:val="24"/>
                <w:szCs w:val="24"/>
              </w:rPr>
            </w:pPr>
            <w:r w:rsidRPr="00C55E58">
              <w:rPr>
                <w:b/>
                <w:sz w:val="24"/>
                <w:szCs w:val="24"/>
              </w:rPr>
              <w:t>Тема 2.1. Государ</w:t>
            </w:r>
            <w:r w:rsidRPr="00C55E58">
              <w:rPr>
                <w:b/>
                <w:sz w:val="24"/>
                <w:szCs w:val="24"/>
              </w:rPr>
              <w:softHyphen/>
              <w:t>ственные и обще</w:t>
            </w:r>
            <w:r w:rsidRPr="00C55E58">
              <w:rPr>
                <w:b/>
                <w:sz w:val="24"/>
                <w:szCs w:val="24"/>
              </w:rPr>
              <w:softHyphen/>
              <w:t>ственные меро</w:t>
            </w:r>
            <w:r w:rsidRPr="00C55E58">
              <w:rPr>
                <w:b/>
                <w:sz w:val="24"/>
                <w:szCs w:val="24"/>
              </w:rPr>
              <w:softHyphen/>
              <w:t>приятия по пре</w:t>
            </w:r>
            <w:r w:rsidRPr="00C55E58">
              <w:rPr>
                <w:b/>
                <w:sz w:val="24"/>
                <w:szCs w:val="24"/>
              </w:rPr>
              <w:softHyphen/>
              <w:t>дот</w:t>
            </w:r>
            <w:r w:rsidRPr="00C55E58">
              <w:rPr>
                <w:b/>
                <w:sz w:val="24"/>
                <w:szCs w:val="24"/>
              </w:rPr>
              <w:softHyphen/>
              <w:t>вращению разрушающих воздействий на природу. Природоохранный над</w:t>
            </w:r>
            <w:r w:rsidRPr="00C55E58">
              <w:rPr>
                <w:b/>
                <w:sz w:val="24"/>
                <w:szCs w:val="24"/>
              </w:rPr>
              <w:softHyphen/>
              <w:t>зор</w:t>
            </w:r>
          </w:p>
        </w:tc>
        <w:tc>
          <w:tcPr>
            <w:tcW w:w="8555" w:type="dxa"/>
            <w:shd w:val="clear" w:color="auto" w:fill="FFFFFF"/>
          </w:tcPr>
          <w:p w14:paraId="171A3F11" w14:textId="77777777" w:rsidR="00FE58BD" w:rsidRPr="00C55E58" w:rsidRDefault="00FE58BD" w:rsidP="0073413A">
            <w:pPr>
              <w:ind w:left="100" w:right="71"/>
              <w:rPr>
                <w:b/>
                <w:bCs/>
                <w:sz w:val="24"/>
                <w:szCs w:val="24"/>
              </w:rPr>
            </w:pPr>
            <w:r w:rsidRPr="00C55E58">
              <w:rPr>
                <w:b/>
                <w:sz w:val="24"/>
                <w:szCs w:val="24"/>
              </w:rPr>
              <w:t>Содержание учебного материала</w:t>
            </w:r>
          </w:p>
        </w:tc>
        <w:tc>
          <w:tcPr>
            <w:tcW w:w="1418" w:type="dxa"/>
            <w:vMerge w:val="restart"/>
            <w:shd w:val="clear" w:color="auto" w:fill="FFFFFF"/>
          </w:tcPr>
          <w:p w14:paraId="64F234A2" w14:textId="77777777" w:rsidR="00FE58BD" w:rsidRPr="00C55E58" w:rsidRDefault="00FE58BD" w:rsidP="0073413A">
            <w:pPr>
              <w:ind w:left="100" w:right="71"/>
              <w:jc w:val="center"/>
              <w:rPr>
                <w:b/>
                <w:sz w:val="24"/>
                <w:szCs w:val="24"/>
              </w:rPr>
            </w:pPr>
            <w:r w:rsidRPr="00C55E58">
              <w:rPr>
                <w:b/>
                <w:sz w:val="24"/>
                <w:szCs w:val="24"/>
              </w:rPr>
              <w:t>4</w:t>
            </w:r>
          </w:p>
        </w:tc>
        <w:tc>
          <w:tcPr>
            <w:tcW w:w="1841" w:type="dxa"/>
            <w:vMerge w:val="restart"/>
            <w:shd w:val="clear" w:color="auto" w:fill="FFFFFF"/>
          </w:tcPr>
          <w:p w14:paraId="3ADA134D" w14:textId="77777777" w:rsidR="00FE58BD" w:rsidRPr="00C55E58" w:rsidRDefault="00FE58BD" w:rsidP="0073413A">
            <w:pPr>
              <w:tabs>
                <w:tab w:val="left" w:pos="0"/>
              </w:tabs>
              <w:ind w:left="100" w:right="71"/>
              <w:rPr>
                <w:sz w:val="24"/>
                <w:szCs w:val="24"/>
              </w:rPr>
            </w:pPr>
            <w:r w:rsidRPr="00C55E58">
              <w:rPr>
                <w:sz w:val="24"/>
                <w:szCs w:val="24"/>
              </w:rPr>
              <w:t xml:space="preserve">ОК 01, ОК 02, ОК 07, ОК 09, </w:t>
            </w:r>
          </w:p>
          <w:p w14:paraId="5B2352C1" w14:textId="77777777" w:rsidR="00FE58BD" w:rsidRPr="00C55E58" w:rsidRDefault="00FE58BD" w:rsidP="0073413A">
            <w:pPr>
              <w:ind w:left="100" w:right="71"/>
              <w:rPr>
                <w:sz w:val="24"/>
                <w:szCs w:val="24"/>
              </w:rPr>
            </w:pPr>
            <w:r w:rsidRPr="00C55E58">
              <w:rPr>
                <w:sz w:val="24"/>
                <w:szCs w:val="24"/>
              </w:rPr>
              <w:t>ПК 1.1-1.4</w:t>
            </w:r>
          </w:p>
          <w:p w14:paraId="752A9186" w14:textId="77777777" w:rsidR="00FE58BD" w:rsidRPr="00C55E58" w:rsidRDefault="00FE58BD" w:rsidP="0073413A">
            <w:pPr>
              <w:ind w:left="100" w:right="71"/>
              <w:rPr>
                <w:sz w:val="24"/>
                <w:szCs w:val="24"/>
              </w:rPr>
            </w:pPr>
            <w:r w:rsidRPr="00C55E58">
              <w:rPr>
                <w:sz w:val="24"/>
                <w:szCs w:val="24"/>
              </w:rPr>
              <w:t>ПК 2.1-2.</w:t>
            </w:r>
            <w:r w:rsidR="006C6E7D">
              <w:rPr>
                <w:sz w:val="24"/>
                <w:szCs w:val="24"/>
              </w:rPr>
              <w:t>5</w:t>
            </w:r>
          </w:p>
          <w:p w14:paraId="7D1DB298" w14:textId="77777777" w:rsidR="00FE58BD" w:rsidRPr="00C55E58" w:rsidRDefault="00FE58BD" w:rsidP="0073413A">
            <w:pPr>
              <w:ind w:left="100" w:right="71"/>
              <w:rPr>
                <w:sz w:val="24"/>
                <w:szCs w:val="24"/>
              </w:rPr>
            </w:pPr>
            <w:r w:rsidRPr="00C55E58">
              <w:rPr>
                <w:sz w:val="24"/>
                <w:szCs w:val="24"/>
              </w:rPr>
              <w:t>ПК 3.1 -3.4</w:t>
            </w:r>
          </w:p>
          <w:p w14:paraId="7759673A" w14:textId="77777777" w:rsidR="00FE58BD" w:rsidRPr="00C55E58" w:rsidRDefault="00FE58BD" w:rsidP="0073413A">
            <w:pPr>
              <w:ind w:left="100" w:right="71"/>
              <w:rPr>
                <w:sz w:val="24"/>
                <w:szCs w:val="24"/>
              </w:rPr>
            </w:pPr>
            <w:r w:rsidRPr="00C55E58">
              <w:rPr>
                <w:sz w:val="24"/>
                <w:szCs w:val="24"/>
              </w:rPr>
              <w:t>ПК 4.1-4.4</w:t>
            </w:r>
          </w:p>
          <w:p w14:paraId="3BDA1F92" w14:textId="77777777" w:rsidR="00FE58BD" w:rsidRPr="00C55E58" w:rsidRDefault="00FE58BD" w:rsidP="0073413A">
            <w:pPr>
              <w:ind w:left="100" w:right="71"/>
              <w:rPr>
                <w:i/>
                <w:sz w:val="24"/>
                <w:szCs w:val="24"/>
              </w:rPr>
            </w:pPr>
            <w:r w:rsidRPr="00C55E58">
              <w:rPr>
                <w:sz w:val="24"/>
                <w:szCs w:val="24"/>
              </w:rPr>
              <w:t>ПК 5.1-5.2</w:t>
            </w:r>
          </w:p>
        </w:tc>
      </w:tr>
      <w:tr w:rsidR="00FE58BD" w:rsidRPr="00C55E58" w14:paraId="236DF4C9" w14:textId="77777777" w:rsidTr="0073413A">
        <w:trPr>
          <w:trHeight w:val="20"/>
        </w:trPr>
        <w:tc>
          <w:tcPr>
            <w:tcW w:w="2804" w:type="dxa"/>
            <w:vMerge/>
            <w:shd w:val="clear" w:color="auto" w:fill="FFFFFF"/>
          </w:tcPr>
          <w:p w14:paraId="454B80E5" w14:textId="77777777" w:rsidR="00FE58BD" w:rsidRPr="00C55E58" w:rsidRDefault="00FE58BD" w:rsidP="0073413A">
            <w:pPr>
              <w:ind w:left="100" w:right="71"/>
              <w:rPr>
                <w:sz w:val="24"/>
                <w:szCs w:val="24"/>
              </w:rPr>
            </w:pPr>
          </w:p>
        </w:tc>
        <w:tc>
          <w:tcPr>
            <w:tcW w:w="8555" w:type="dxa"/>
            <w:shd w:val="clear" w:color="auto" w:fill="FFFFFF"/>
            <w:vAlign w:val="bottom"/>
          </w:tcPr>
          <w:p w14:paraId="7C9CABC7" w14:textId="77777777" w:rsidR="00FE58BD" w:rsidRPr="00C55E58" w:rsidRDefault="00FE58BD" w:rsidP="0073413A">
            <w:pPr>
              <w:ind w:left="100" w:right="71"/>
              <w:rPr>
                <w:sz w:val="24"/>
                <w:szCs w:val="24"/>
              </w:rPr>
            </w:pPr>
            <w:r w:rsidRPr="00C55E58">
              <w:rPr>
                <w:sz w:val="24"/>
                <w:szCs w:val="24"/>
              </w:rPr>
              <w:t>История Российского природоохранного законодательства. Определение понятия «экологическое право». Предмет экологического права. Отноше</w:t>
            </w:r>
            <w:r w:rsidRPr="00C55E58">
              <w:rPr>
                <w:sz w:val="24"/>
                <w:szCs w:val="24"/>
              </w:rPr>
              <w:softHyphen/>
              <w:t>ния в сфере приро</w:t>
            </w:r>
            <w:r w:rsidRPr="00C55E58">
              <w:rPr>
                <w:sz w:val="24"/>
                <w:szCs w:val="24"/>
              </w:rPr>
              <w:softHyphen/>
              <w:t>допользования. Отношения в сфере охраны окружающей среды, в сфере обеспече</w:t>
            </w:r>
            <w:r w:rsidRPr="00C55E58">
              <w:rPr>
                <w:sz w:val="24"/>
                <w:szCs w:val="24"/>
              </w:rPr>
              <w:softHyphen/>
              <w:t>ния экологической безопасности людей, экологи</w:t>
            </w:r>
            <w:r w:rsidRPr="00C55E58">
              <w:rPr>
                <w:sz w:val="24"/>
                <w:szCs w:val="24"/>
              </w:rPr>
              <w:softHyphen/>
              <w:t>ческих прав и интересов людей. Международные Соглашения, Конвенции, Договора по вопросам обеспечения эко</w:t>
            </w:r>
            <w:r w:rsidRPr="00C55E58">
              <w:rPr>
                <w:sz w:val="24"/>
                <w:szCs w:val="24"/>
              </w:rPr>
              <w:softHyphen/>
              <w:t>логического права населения Земли.</w:t>
            </w:r>
          </w:p>
        </w:tc>
        <w:tc>
          <w:tcPr>
            <w:tcW w:w="1418" w:type="dxa"/>
            <w:vMerge/>
            <w:shd w:val="clear" w:color="auto" w:fill="FFFFFF"/>
            <w:vAlign w:val="center"/>
          </w:tcPr>
          <w:p w14:paraId="2176E249"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68D3E10F" w14:textId="77777777" w:rsidR="00FE58BD" w:rsidRPr="00C55E58" w:rsidRDefault="00FE58BD" w:rsidP="0073413A">
            <w:pPr>
              <w:ind w:left="100" w:right="71"/>
              <w:jc w:val="center"/>
              <w:rPr>
                <w:i/>
                <w:sz w:val="24"/>
                <w:szCs w:val="24"/>
              </w:rPr>
            </w:pPr>
          </w:p>
        </w:tc>
      </w:tr>
      <w:tr w:rsidR="00FE58BD" w:rsidRPr="00C55E58" w14:paraId="5E4A0E6F" w14:textId="77777777" w:rsidTr="0073413A">
        <w:trPr>
          <w:trHeight w:val="20"/>
        </w:trPr>
        <w:tc>
          <w:tcPr>
            <w:tcW w:w="2804" w:type="dxa"/>
            <w:vMerge/>
            <w:shd w:val="clear" w:color="auto" w:fill="FFFFFF"/>
          </w:tcPr>
          <w:p w14:paraId="4C5491EB" w14:textId="77777777" w:rsidR="00FE58BD" w:rsidRPr="00C55E58" w:rsidRDefault="00FE58BD" w:rsidP="0073413A">
            <w:pPr>
              <w:ind w:left="100" w:right="71"/>
              <w:rPr>
                <w:sz w:val="24"/>
                <w:szCs w:val="24"/>
              </w:rPr>
            </w:pPr>
          </w:p>
        </w:tc>
        <w:tc>
          <w:tcPr>
            <w:tcW w:w="8555" w:type="dxa"/>
            <w:shd w:val="clear" w:color="auto" w:fill="FFFFFF"/>
          </w:tcPr>
          <w:p w14:paraId="636EC879" w14:textId="77777777" w:rsidR="00FE58BD" w:rsidRPr="00C55E58" w:rsidRDefault="00FE58BD" w:rsidP="0073413A">
            <w:pPr>
              <w:ind w:left="100" w:right="71"/>
              <w:rPr>
                <w:sz w:val="24"/>
                <w:szCs w:val="24"/>
              </w:rPr>
            </w:pPr>
            <w:r w:rsidRPr="00C55E58">
              <w:rPr>
                <w:sz w:val="24"/>
                <w:szCs w:val="24"/>
              </w:rPr>
              <w:t>Государственные органы управления и надзора по охране природы. Их цели и за</w:t>
            </w:r>
            <w:r w:rsidRPr="00C55E58">
              <w:rPr>
                <w:sz w:val="24"/>
                <w:szCs w:val="24"/>
              </w:rPr>
              <w:softHyphen/>
              <w:t>дачи. Структура органов управления охраной окружающей среды. Неправительст</w:t>
            </w:r>
            <w:r w:rsidRPr="00C55E58">
              <w:rPr>
                <w:sz w:val="24"/>
                <w:szCs w:val="24"/>
              </w:rPr>
              <w:softHyphen/>
              <w:t xml:space="preserve">венные экологические организации. Экологическое движение. </w:t>
            </w:r>
            <w:r w:rsidRPr="00C55E58">
              <w:rPr>
                <w:color w:val="000000"/>
                <w:sz w:val="24"/>
                <w:szCs w:val="24"/>
              </w:rPr>
              <w:t>Контроль за состояние окружающей среды; санитарно-гигиенический контроль на рыбоводных предприятиях.</w:t>
            </w:r>
          </w:p>
        </w:tc>
        <w:tc>
          <w:tcPr>
            <w:tcW w:w="1418" w:type="dxa"/>
            <w:vMerge/>
            <w:shd w:val="clear" w:color="auto" w:fill="FFFFFF"/>
            <w:vAlign w:val="center"/>
          </w:tcPr>
          <w:p w14:paraId="2C0DBD93"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262E6E4C" w14:textId="77777777" w:rsidR="00FE58BD" w:rsidRPr="00C55E58" w:rsidRDefault="00FE58BD" w:rsidP="0073413A">
            <w:pPr>
              <w:ind w:left="100" w:right="71"/>
              <w:jc w:val="center"/>
              <w:rPr>
                <w:i/>
                <w:sz w:val="24"/>
                <w:szCs w:val="24"/>
              </w:rPr>
            </w:pPr>
          </w:p>
        </w:tc>
      </w:tr>
      <w:tr w:rsidR="00FE58BD" w:rsidRPr="00C55E58" w14:paraId="1BB0AE6F" w14:textId="77777777" w:rsidTr="0073413A">
        <w:trPr>
          <w:trHeight w:val="20"/>
        </w:trPr>
        <w:tc>
          <w:tcPr>
            <w:tcW w:w="2804" w:type="dxa"/>
            <w:vMerge/>
            <w:shd w:val="clear" w:color="auto" w:fill="FFFFFF"/>
          </w:tcPr>
          <w:p w14:paraId="5A189456" w14:textId="77777777" w:rsidR="00FE58BD" w:rsidRPr="00C55E58" w:rsidRDefault="00FE58BD" w:rsidP="0073413A">
            <w:pPr>
              <w:ind w:left="100" w:right="71"/>
              <w:rPr>
                <w:sz w:val="24"/>
                <w:szCs w:val="24"/>
              </w:rPr>
            </w:pPr>
          </w:p>
        </w:tc>
        <w:tc>
          <w:tcPr>
            <w:tcW w:w="8555" w:type="dxa"/>
            <w:shd w:val="clear" w:color="auto" w:fill="FFFFFF"/>
          </w:tcPr>
          <w:p w14:paraId="7BFF832D" w14:textId="77777777" w:rsidR="00FE58BD" w:rsidRPr="00C55E58" w:rsidRDefault="00FE58BD" w:rsidP="0073413A">
            <w:pPr>
              <w:ind w:left="100" w:right="71"/>
              <w:rPr>
                <w:b/>
                <w:bCs/>
                <w:sz w:val="24"/>
                <w:szCs w:val="24"/>
              </w:rPr>
            </w:pPr>
            <w:r w:rsidRPr="00C55E58">
              <w:rPr>
                <w:sz w:val="24"/>
                <w:szCs w:val="24"/>
              </w:rPr>
              <w:t>Особо охраняемые территории, расположенные на территории Астраханской об</w:t>
            </w:r>
            <w:r w:rsidRPr="00C55E58">
              <w:rPr>
                <w:sz w:val="24"/>
                <w:szCs w:val="24"/>
              </w:rPr>
              <w:softHyphen/>
              <w:t>ласти. Заповедники, заказники, памятники природы и природные парки. История возникновения, назначение особо охраняемых территорий, флора и фауна.</w:t>
            </w:r>
          </w:p>
        </w:tc>
        <w:tc>
          <w:tcPr>
            <w:tcW w:w="1418" w:type="dxa"/>
            <w:vMerge/>
            <w:shd w:val="clear" w:color="auto" w:fill="FFFFFF"/>
            <w:vAlign w:val="center"/>
          </w:tcPr>
          <w:p w14:paraId="145850AF"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1B1BFC74" w14:textId="77777777" w:rsidR="00FE58BD" w:rsidRPr="00C55E58" w:rsidRDefault="00FE58BD" w:rsidP="0073413A">
            <w:pPr>
              <w:ind w:left="100" w:right="71"/>
              <w:jc w:val="center"/>
              <w:rPr>
                <w:i/>
                <w:sz w:val="24"/>
                <w:szCs w:val="24"/>
              </w:rPr>
            </w:pPr>
          </w:p>
        </w:tc>
      </w:tr>
      <w:tr w:rsidR="00FE58BD" w:rsidRPr="00C55E58" w14:paraId="66E16CBB" w14:textId="77777777" w:rsidTr="0073413A">
        <w:trPr>
          <w:trHeight w:val="20"/>
        </w:trPr>
        <w:tc>
          <w:tcPr>
            <w:tcW w:w="2804" w:type="dxa"/>
            <w:vMerge w:val="restart"/>
            <w:shd w:val="clear" w:color="auto" w:fill="FFFFFF"/>
          </w:tcPr>
          <w:p w14:paraId="642085F4" w14:textId="77777777" w:rsidR="00FE58BD" w:rsidRPr="00C55E58" w:rsidRDefault="00FE58BD" w:rsidP="0073413A">
            <w:pPr>
              <w:ind w:left="100" w:right="71"/>
              <w:jc w:val="both"/>
              <w:rPr>
                <w:b/>
                <w:sz w:val="24"/>
                <w:szCs w:val="24"/>
              </w:rPr>
            </w:pPr>
            <w:r w:rsidRPr="00C55E58">
              <w:rPr>
                <w:b/>
                <w:sz w:val="24"/>
                <w:szCs w:val="24"/>
              </w:rPr>
              <w:t>Тема 2.2. Юридическая и экономи</w:t>
            </w:r>
            <w:r w:rsidRPr="00C55E58">
              <w:rPr>
                <w:b/>
                <w:sz w:val="24"/>
                <w:szCs w:val="24"/>
              </w:rPr>
              <w:softHyphen/>
              <w:t>ческая ответст</w:t>
            </w:r>
            <w:r w:rsidRPr="00C55E58">
              <w:rPr>
                <w:b/>
                <w:sz w:val="24"/>
                <w:szCs w:val="24"/>
              </w:rPr>
              <w:softHyphen/>
              <w:t>венность предпри</w:t>
            </w:r>
            <w:r w:rsidRPr="00C55E58">
              <w:rPr>
                <w:b/>
                <w:sz w:val="24"/>
                <w:szCs w:val="24"/>
              </w:rPr>
              <w:softHyphen/>
              <w:t>ятий, загряз</w:t>
            </w:r>
            <w:r w:rsidRPr="00C55E58">
              <w:rPr>
                <w:b/>
                <w:sz w:val="24"/>
                <w:szCs w:val="24"/>
              </w:rPr>
              <w:softHyphen/>
              <w:t>няющих окру</w:t>
            </w:r>
            <w:r w:rsidRPr="00C55E58">
              <w:rPr>
                <w:b/>
                <w:sz w:val="24"/>
                <w:szCs w:val="24"/>
              </w:rPr>
              <w:softHyphen/>
              <w:t>жающую среду</w:t>
            </w:r>
          </w:p>
        </w:tc>
        <w:tc>
          <w:tcPr>
            <w:tcW w:w="8555" w:type="dxa"/>
            <w:shd w:val="clear" w:color="auto" w:fill="FFFFFF"/>
          </w:tcPr>
          <w:p w14:paraId="4EBFD33B" w14:textId="77777777" w:rsidR="00FE58BD" w:rsidRPr="00C55E58" w:rsidRDefault="00FE58BD" w:rsidP="0073413A">
            <w:pPr>
              <w:ind w:left="100" w:right="71"/>
              <w:rPr>
                <w:b/>
                <w:bCs/>
                <w:sz w:val="24"/>
                <w:szCs w:val="24"/>
              </w:rPr>
            </w:pPr>
            <w:r w:rsidRPr="00C55E58">
              <w:rPr>
                <w:b/>
                <w:sz w:val="24"/>
                <w:szCs w:val="24"/>
              </w:rPr>
              <w:t>Содержание учебного материала</w:t>
            </w:r>
          </w:p>
        </w:tc>
        <w:tc>
          <w:tcPr>
            <w:tcW w:w="1418" w:type="dxa"/>
            <w:vMerge w:val="restart"/>
            <w:shd w:val="clear" w:color="auto" w:fill="FFFFFF"/>
          </w:tcPr>
          <w:p w14:paraId="3017665C" w14:textId="77777777" w:rsidR="00FE58BD" w:rsidRPr="00C55E58" w:rsidRDefault="00FE58BD" w:rsidP="0073413A">
            <w:pPr>
              <w:ind w:left="100" w:right="71"/>
              <w:jc w:val="center"/>
              <w:rPr>
                <w:b/>
                <w:sz w:val="24"/>
                <w:szCs w:val="24"/>
              </w:rPr>
            </w:pPr>
            <w:r w:rsidRPr="00C55E58">
              <w:rPr>
                <w:b/>
                <w:sz w:val="24"/>
                <w:szCs w:val="24"/>
              </w:rPr>
              <w:t>4</w:t>
            </w:r>
          </w:p>
        </w:tc>
        <w:tc>
          <w:tcPr>
            <w:tcW w:w="1841" w:type="dxa"/>
            <w:vMerge w:val="restart"/>
            <w:shd w:val="clear" w:color="auto" w:fill="FFFFFF"/>
          </w:tcPr>
          <w:p w14:paraId="0CBEAECB" w14:textId="77777777" w:rsidR="00FE58BD" w:rsidRPr="00C55E58" w:rsidRDefault="00FE58BD" w:rsidP="0073413A">
            <w:pPr>
              <w:tabs>
                <w:tab w:val="left" w:pos="0"/>
              </w:tabs>
              <w:ind w:left="100" w:right="71"/>
              <w:rPr>
                <w:sz w:val="24"/>
                <w:szCs w:val="24"/>
              </w:rPr>
            </w:pPr>
            <w:r w:rsidRPr="00C55E58">
              <w:rPr>
                <w:sz w:val="24"/>
                <w:szCs w:val="24"/>
              </w:rPr>
              <w:t xml:space="preserve">ОК 01, ОК 02, ОК 07, ОК 09, </w:t>
            </w:r>
          </w:p>
          <w:p w14:paraId="0A444D48" w14:textId="77777777" w:rsidR="00FE58BD" w:rsidRPr="00C55E58" w:rsidRDefault="00FE58BD" w:rsidP="0073413A">
            <w:pPr>
              <w:ind w:left="100" w:right="71"/>
              <w:rPr>
                <w:sz w:val="24"/>
                <w:szCs w:val="24"/>
              </w:rPr>
            </w:pPr>
            <w:r w:rsidRPr="00C55E58">
              <w:rPr>
                <w:sz w:val="24"/>
                <w:szCs w:val="24"/>
              </w:rPr>
              <w:t>ПК 1.1-1.4</w:t>
            </w:r>
          </w:p>
          <w:p w14:paraId="79558B16" w14:textId="77777777" w:rsidR="00FE58BD" w:rsidRPr="00C55E58" w:rsidRDefault="00FE58BD" w:rsidP="0073413A">
            <w:pPr>
              <w:ind w:left="100" w:right="71"/>
              <w:rPr>
                <w:sz w:val="24"/>
                <w:szCs w:val="24"/>
              </w:rPr>
            </w:pPr>
            <w:r w:rsidRPr="00C55E58">
              <w:rPr>
                <w:sz w:val="24"/>
                <w:szCs w:val="24"/>
              </w:rPr>
              <w:t>ПК 2.1-2.</w:t>
            </w:r>
            <w:r w:rsidR="006C6E7D">
              <w:rPr>
                <w:sz w:val="24"/>
                <w:szCs w:val="24"/>
              </w:rPr>
              <w:t>5</w:t>
            </w:r>
          </w:p>
          <w:p w14:paraId="61C5B337" w14:textId="77777777" w:rsidR="00FE58BD" w:rsidRPr="00C55E58" w:rsidRDefault="00FE58BD" w:rsidP="0073413A">
            <w:pPr>
              <w:ind w:left="100" w:right="71"/>
              <w:rPr>
                <w:sz w:val="24"/>
                <w:szCs w:val="24"/>
              </w:rPr>
            </w:pPr>
            <w:r w:rsidRPr="00C55E58">
              <w:rPr>
                <w:sz w:val="24"/>
                <w:szCs w:val="24"/>
              </w:rPr>
              <w:t>ПК 3.1 -3.4</w:t>
            </w:r>
          </w:p>
          <w:p w14:paraId="7879384B" w14:textId="77777777" w:rsidR="00FE58BD" w:rsidRPr="00C55E58" w:rsidRDefault="00FE58BD" w:rsidP="0073413A">
            <w:pPr>
              <w:ind w:left="100" w:right="71"/>
              <w:rPr>
                <w:sz w:val="24"/>
                <w:szCs w:val="24"/>
              </w:rPr>
            </w:pPr>
            <w:r w:rsidRPr="00C55E58">
              <w:rPr>
                <w:sz w:val="24"/>
                <w:szCs w:val="24"/>
              </w:rPr>
              <w:t>ПК 4.1-4.4</w:t>
            </w:r>
          </w:p>
          <w:p w14:paraId="5D7183FD" w14:textId="77777777" w:rsidR="00FE58BD" w:rsidRPr="00C55E58" w:rsidRDefault="00FE58BD" w:rsidP="0073413A">
            <w:pPr>
              <w:ind w:left="100" w:right="71"/>
              <w:rPr>
                <w:i/>
                <w:sz w:val="24"/>
                <w:szCs w:val="24"/>
              </w:rPr>
            </w:pPr>
            <w:r w:rsidRPr="00C55E58">
              <w:rPr>
                <w:sz w:val="24"/>
                <w:szCs w:val="24"/>
              </w:rPr>
              <w:t>ПК 5.1-5.2</w:t>
            </w:r>
          </w:p>
        </w:tc>
      </w:tr>
      <w:tr w:rsidR="00FE58BD" w:rsidRPr="00C55E58" w14:paraId="57471C31" w14:textId="77777777" w:rsidTr="0073413A">
        <w:trPr>
          <w:trHeight w:val="20"/>
        </w:trPr>
        <w:tc>
          <w:tcPr>
            <w:tcW w:w="2804" w:type="dxa"/>
            <w:vMerge/>
            <w:shd w:val="clear" w:color="auto" w:fill="FFFFFF"/>
          </w:tcPr>
          <w:p w14:paraId="71152A62" w14:textId="77777777" w:rsidR="00FE58BD" w:rsidRPr="00C55E58" w:rsidRDefault="00FE58BD" w:rsidP="0073413A">
            <w:pPr>
              <w:ind w:left="100" w:right="71"/>
              <w:rPr>
                <w:sz w:val="24"/>
                <w:szCs w:val="24"/>
              </w:rPr>
            </w:pPr>
          </w:p>
        </w:tc>
        <w:tc>
          <w:tcPr>
            <w:tcW w:w="8555" w:type="dxa"/>
            <w:shd w:val="clear" w:color="auto" w:fill="FFFFFF"/>
          </w:tcPr>
          <w:p w14:paraId="5407D362" w14:textId="77777777" w:rsidR="00FE58BD" w:rsidRPr="00C55E58" w:rsidRDefault="00FE58BD" w:rsidP="0073413A">
            <w:pPr>
              <w:ind w:left="100" w:right="71"/>
              <w:jc w:val="both"/>
              <w:rPr>
                <w:sz w:val="24"/>
                <w:szCs w:val="24"/>
              </w:rPr>
            </w:pPr>
            <w:r w:rsidRPr="00C55E58">
              <w:rPr>
                <w:sz w:val="24"/>
                <w:szCs w:val="24"/>
              </w:rPr>
              <w:t>Эколого-экономические подходы к природоохранной деятельности. Раз</w:t>
            </w:r>
            <w:r w:rsidRPr="00C55E58">
              <w:rPr>
                <w:sz w:val="24"/>
                <w:szCs w:val="24"/>
              </w:rPr>
              <w:softHyphen/>
              <w:t>витие эко</w:t>
            </w:r>
            <w:r w:rsidRPr="00C55E58">
              <w:rPr>
                <w:sz w:val="24"/>
                <w:szCs w:val="24"/>
              </w:rPr>
              <w:softHyphen/>
              <w:t>номического механизма в природопользовании. Основные прин</w:t>
            </w:r>
            <w:r w:rsidRPr="00C55E58">
              <w:rPr>
                <w:sz w:val="24"/>
                <w:szCs w:val="24"/>
              </w:rPr>
              <w:softHyphen/>
              <w:t>ципы и состав экономического механизма. Эконо</w:t>
            </w:r>
            <w:r w:rsidRPr="00C55E58">
              <w:rPr>
                <w:sz w:val="24"/>
                <w:szCs w:val="24"/>
              </w:rPr>
              <w:softHyphen/>
              <w:t>мические стимулы в природопользовании. Экологическое страхование. Льготное налогообложение, введение поощрительных цен, повышенных норм амортизации и др. Новые рычаги охраны природной среды:</w:t>
            </w:r>
            <w:r>
              <w:rPr>
                <w:sz w:val="24"/>
                <w:szCs w:val="24"/>
              </w:rPr>
              <w:t xml:space="preserve"> </w:t>
            </w:r>
            <w:r w:rsidRPr="00C55E58">
              <w:rPr>
                <w:sz w:val="24"/>
                <w:szCs w:val="24"/>
              </w:rPr>
              <w:t>экологи</w:t>
            </w:r>
            <w:r w:rsidRPr="00C55E58">
              <w:rPr>
                <w:sz w:val="24"/>
                <w:szCs w:val="24"/>
              </w:rPr>
              <w:softHyphen/>
              <w:t>ческая паспор</w:t>
            </w:r>
            <w:r w:rsidRPr="00C55E58">
              <w:rPr>
                <w:sz w:val="24"/>
                <w:szCs w:val="24"/>
              </w:rPr>
              <w:softHyphen/>
              <w:t>тизация, экологическая сертификация, экологический аудит.</w:t>
            </w:r>
          </w:p>
        </w:tc>
        <w:tc>
          <w:tcPr>
            <w:tcW w:w="1418" w:type="dxa"/>
            <w:vMerge/>
            <w:shd w:val="clear" w:color="auto" w:fill="FFFFFF"/>
            <w:vAlign w:val="center"/>
          </w:tcPr>
          <w:p w14:paraId="4B453217"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389F6DE1" w14:textId="77777777" w:rsidR="00FE58BD" w:rsidRPr="00C55E58" w:rsidRDefault="00FE58BD" w:rsidP="0073413A">
            <w:pPr>
              <w:ind w:left="100" w:right="71"/>
              <w:jc w:val="center"/>
              <w:rPr>
                <w:i/>
                <w:sz w:val="24"/>
                <w:szCs w:val="24"/>
              </w:rPr>
            </w:pPr>
          </w:p>
        </w:tc>
      </w:tr>
      <w:tr w:rsidR="00FE58BD" w:rsidRPr="00C55E58" w14:paraId="43B2530B" w14:textId="77777777" w:rsidTr="0073413A">
        <w:trPr>
          <w:trHeight w:val="20"/>
        </w:trPr>
        <w:tc>
          <w:tcPr>
            <w:tcW w:w="2804" w:type="dxa"/>
            <w:vMerge/>
            <w:shd w:val="clear" w:color="auto" w:fill="FFFFFF"/>
          </w:tcPr>
          <w:p w14:paraId="5E115A44" w14:textId="77777777" w:rsidR="00FE58BD" w:rsidRPr="00C55E58" w:rsidRDefault="00FE58BD" w:rsidP="0073413A">
            <w:pPr>
              <w:ind w:left="100" w:right="71"/>
              <w:rPr>
                <w:sz w:val="24"/>
                <w:szCs w:val="24"/>
              </w:rPr>
            </w:pPr>
          </w:p>
        </w:tc>
        <w:tc>
          <w:tcPr>
            <w:tcW w:w="8555" w:type="dxa"/>
            <w:shd w:val="clear" w:color="auto" w:fill="FFFFFF"/>
            <w:vAlign w:val="center"/>
          </w:tcPr>
          <w:p w14:paraId="5AC0D411" w14:textId="77777777" w:rsidR="00FE58BD" w:rsidRPr="00C55E58" w:rsidRDefault="00FE58BD" w:rsidP="0073413A">
            <w:pPr>
              <w:ind w:left="100" w:right="71"/>
              <w:jc w:val="both"/>
              <w:rPr>
                <w:sz w:val="24"/>
                <w:szCs w:val="24"/>
              </w:rPr>
            </w:pPr>
            <w:r w:rsidRPr="00C55E58">
              <w:rPr>
                <w:sz w:val="24"/>
                <w:szCs w:val="24"/>
              </w:rPr>
              <w:t>Правовая, юридическая и экономическая ответственность предприятий за нарушение экологии окружающей среды. Основные меры пресечения за</w:t>
            </w:r>
            <w:r w:rsidRPr="00C55E58">
              <w:rPr>
                <w:sz w:val="24"/>
                <w:szCs w:val="24"/>
              </w:rPr>
              <w:softHyphen/>
              <w:t>грязнений окружающей среды. Федеральный закон «Об охране окружаю щей среды». Структура и содержание закона. Нормативные акты по ра</w:t>
            </w:r>
            <w:r w:rsidRPr="00C55E58">
              <w:rPr>
                <w:sz w:val="24"/>
                <w:szCs w:val="24"/>
              </w:rPr>
              <w:softHyphen/>
              <w:t>циональному природопользованию.</w:t>
            </w:r>
          </w:p>
          <w:p w14:paraId="32948990" w14:textId="77777777" w:rsidR="00FE58BD" w:rsidRPr="00C55E58" w:rsidRDefault="00FE58BD" w:rsidP="0073413A">
            <w:pPr>
              <w:shd w:val="clear" w:color="auto" w:fill="FFFFFF"/>
              <w:ind w:left="100" w:right="71"/>
              <w:jc w:val="both"/>
              <w:rPr>
                <w:sz w:val="24"/>
                <w:szCs w:val="24"/>
              </w:rPr>
            </w:pPr>
            <w:r w:rsidRPr="00C55E58">
              <w:rPr>
                <w:sz w:val="24"/>
                <w:szCs w:val="24"/>
              </w:rPr>
              <w:t>Понятия "экологический контроль" и "экологическая экспертиза". Эко</w:t>
            </w:r>
            <w:r w:rsidRPr="00C55E58">
              <w:rPr>
                <w:sz w:val="24"/>
                <w:szCs w:val="24"/>
              </w:rPr>
              <w:softHyphen/>
              <w:t>логическая оценка производств и предприятий. Формы и объекты государ</w:t>
            </w:r>
            <w:r w:rsidRPr="00C55E58">
              <w:rPr>
                <w:sz w:val="24"/>
                <w:szCs w:val="24"/>
              </w:rPr>
              <w:softHyphen/>
              <w:t>ственного экологиче</w:t>
            </w:r>
            <w:r w:rsidRPr="00C55E58">
              <w:rPr>
                <w:sz w:val="24"/>
                <w:szCs w:val="24"/>
              </w:rPr>
              <w:softHyphen/>
              <w:t>ского контроля. Задачи и цели экологической экспер</w:t>
            </w:r>
            <w:r w:rsidRPr="00C55E58">
              <w:rPr>
                <w:sz w:val="24"/>
                <w:szCs w:val="24"/>
              </w:rPr>
              <w:softHyphen/>
              <w:t>тизы. Экологические риски.</w:t>
            </w:r>
          </w:p>
        </w:tc>
        <w:tc>
          <w:tcPr>
            <w:tcW w:w="1418" w:type="dxa"/>
            <w:vMerge/>
            <w:shd w:val="clear" w:color="auto" w:fill="FFFFFF"/>
            <w:vAlign w:val="center"/>
          </w:tcPr>
          <w:p w14:paraId="076E16AF" w14:textId="77777777" w:rsidR="00FE58BD" w:rsidRPr="00C55E58" w:rsidRDefault="00FE58BD" w:rsidP="0073413A">
            <w:pPr>
              <w:ind w:left="100" w:right="71"/>
              <w:jc w:val="center"/>
              <w:rPr>
                <w:sz w:val="24"/>
                <w:szCs w:val="24"/>
              </w:rPr>
            </w:pPr>
          </w:p>
        </w:tc>
        <w:tc>
          <w:tcPr>
            <w:tcW w:w="1841" w:type="dxa"/>
            <w:vMerge/>
            <w:shd w:val="clear" w:color="auto" w:fill="FFFFFF"/>
            <w:vAlign w:val="center"/>
          </w:tcPr>
          <w:p w14:paraId="2568E1FC" w14:textId="77777777" w:rsidR="00FE58BD" w:rsidRPr="00C55E58" w:rsidRDefault="00FE58BD" w:rsidP="0073413A">
            <w:pPr>
              <w:ind w:left="100" w:right="71"/>
              <w:jc w:val="center"/>
              <w:rPr>
                <w:i/>
                <w:sz w:val="24"/>
                <w:szCs w:val="24"/>
              </w:rPr>
            </w:pPr>
          </w:p>
        </w:tc>
      </w:tr>
      <w:tr w:rsidR="00FE58BD" w:rsidRPr="00C55E58" w14:paraId="41F5F210" w14:textId="77777777" w:rsidTr="0073413A">
        <w:trPr>
          <w:trHeight w:val="20"/>
        </w:trPr>
        <w:tc>
          <w:tcPr>
            <w:tcW w:w="11359" w:type="dxa"/>
            <w:gridSpan w:val="2"/>
            <w:shd w:val="clear" w:color="auto" w:fill="FFFFFF"/>
          </w:tcPr>
          <w:p w14:paraId="2B28A650" w14:textId="77777777" w:rsidR="00FE58BD" w:rsidRPr="00C55E58" w:rsidRDefault="00FE58BD" w:rsidP="0073413A">
            <w:pPr>
              <w:ind w:left="100" w:right="71"/>
              <w:jc w:val="both"/>
              <w:rPr>
                <w:rFonts w:eastAsia="Times New Roman"/>
                <w:b/>
                <w:bCs/>
                <w:sz w:val="24"/>
                <w:szCs w:val="24"/>
              </w:rPr>
            </w:pPr>
            <w:r w:rsidRPr="00C55E58">
              <w:rPr>
                <w:rFonts w:eastAsia="Times New Roman"/>
                <w:b/>
                <w:bCs/>
                <w:sz w:val="24"/>
                <w:szCs w:val="24"/>
              </w:rPr>
              <w:t>Примерная тематика самостоятельной учебной работы при изучении раздела 2</w:t>
            </w:r>
          </w:p>
          <w:p w14:paraId="51811252" w14:textId="77777777" w:rsidR="00FE58BD" w:rsidRPr="00C55E58" w:rsidRDefault="00FE58BD" w:rsidP="0073413A">
            <w:pPr>
              <w:ind w:left="100" w:right="71"/>
              <w:rPr>
                <w:bCs/>
                <w:sz w:val="24"/>
                <w:szCs w:val="24"/>
              </w:rPr>
            </w:pPr>
            <w:r w:rsidRPr="00C55E58">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FA8A3A9" w14:textId="77777777" w:rsidR="00FE58BD" w:rsidRPr="00C55E58" w:rsidRDefault="00FE58BD" w:rsidP="0073413A">
            <w:pPr>
              <w:ind w:left="100" w:right="71"/>
              <w:rPr>
                <w:bCs/>
                <w:sz w:val="24"/>
                <w:szCs w:val="24"/>
              </w:rPr>
            </w:pPr>
            <w:r w:rsidRPr="00C55E58">
              <w:rPr>
                <w:bCs/>
                <w:sz w:val="24"/>
                <w:szCs w:val="24"/>
              </w:rPr>
              <w:t>подготовка к практическим занятиям с</w:t>
            </w:r>
            <w:r>
              <w:rPr>
                <w:bCs/>
                <w:sz w:val="24"/>
                <w:szCs w:val="24"/>
              </w:rPr>
              <w:t xml:space="preserve"> </w:t>
            </w:r>
            <w:r w:rsidRPr="00C55E58">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639B7C5C" w14:textId="77777777" w:rsidR="00FE58BD" w:rsidRPr="00C55E58" w:rsidRDefault="00FE58BD" w:rsidP="0073413A">
            <w:pPr>
              <w:ind w:left="100" w:right="71"/>
              <w:jc w:val="both"/>
              <w:rPr>
                <w:bCs/>
                <w:sz w:val="24"/>
                <w:szCs w:val="24"/>
              </w:rPr>
            </w:pPr>
            <w:r w:rsidRPr="00C55E58">
              <w:rPr>
                <w:bCs/>
                <w:sz w:val="24"/>
                <w:szCs w:val="24"/>
              </w:rPr>
              <w:t>подготовка рефератов, сообщений, презентаций, письменных заданий, заполнение таблиц, составление схем и т.д.</w:t>
            </w:r>
          </w:p>
        </w:tc>
        <w:tc>
          <w:tcPr>
            <w:tcW w:w="1418" w:type="dxa"/>
            <w:shd w:val="clear" w:color="auto" w:fill="FFFFFF"/>
            <w:vAlign w:val="center"/>
          </w:tcPr>
          <w:p w14:paraId="5EFEB9D3" w14:textId="77777777" w:rsidR="00FE58BD" w:rsidRPr="00C55E58" w:rsidRDefault="00FE58BD" w:rsidP="0073413A">
            <w:pPr>
              <w:ind w:left="100" w:right="71"/>
              <w:jc w:val="center"/>
              <w:rPr>
                <w:bCs/>
                <w:sz w:val="24"/>
                <w:szCs w:val="24"/>
              </w:rPr>
            </w:pPr>
          </w:p>
        </w:tc>
        <w:tc>
          <w:tcPr>
            <w:tcW w:w="1841" w:type="dxa"/>
            <w:shd w:val="clear" w:color="auto" w:fill="FFFFFF"/>
            <w:vAlign w:val="center"/>
          </w:tcPr>
          <w:p w14:paraId="6D2BBCC6" w14:textId="77777777" w:rsidR="00FE58BD" w:rsidRPr="00C55E58" w:rsidRDefault="00FE58BD" w:rsidP="0073413A">
            <w:pPr>
              <w:ind w:left="100" w:right="71"/>
              <w:jc w:val="center"/>
              <w:rPr>
                <w:i/>
                <w:sz w:val="24"/>
                <w:szCs w:val="24"/>
              </w:rPr>
            </w:pPr>
          </w:p>
        </w:tc>
      </w:tr>
      <w:tr w:rsidR="00FE58BD" w:rsidRPr="00C55E58" w14:paraId="23EE0BF9" w14:textId="77777777" w:rsidTr="0073413A">
        <w:trPr>
          <w:trHeight w:val="20"/>
        </w:trPr>
        <w:tc>
          <w:tcPr>
            <w:tcW w:w="11359" w:type="dxa"/>
            <w:gridSpan w:val="2"/>
            <w:shd w:val="clear" w:color="auto" w:fill="FFFFFF"/>
          </w:tcPr>
          <w:p w14:paraId="13542CA7" w14:textId="77777777" w:rsidR="00FE58BD" w:rsidRPr="00C55E58" w:rsidRDefault="00FE58BD" w:rsidP="0073413A">
            <w:pPr>
              <w:ind w:left="100" w:right="71"/>
              <w:jc w:val="both"/>
              <w:rPr>
                <w:bCs/>
                <w:sz w:val="24"/>
                <w:szCs w:val="24"/>
              </w:rPr>
            </w:pPr>
            <w:r w:rsidRPr="00C55E58">
              <w:rPr>
                <w:bCs/>
                <w:sz w:val="24"/>
                <w:szCs w:val="24"/>
              </w:rPr>
              <w:t xml:space="preserve">Промежуточная аттестация </w:t>
            </w:r>
          </w:p>
        </w:tc>
        <w:tc>
          <w:tcPr>
            <w:tcW w:w="1418" w:type="dxa"/>
            <w:shd w:val="clear" w:color="auto" w:fill="FFFFFF"/>
            <w:vAlign w:val="center"/>
          </w:tcPr>
          <w:p w14:paraId="1F41B82B" w14:textId="77777777" w:rsidR="00FE58BD" w:rsidRPr="00C55E58" w:rsidRDefault="00FE58BD" w:rsidP="0073413A">
            <w:pPr>
              <w:ind w:left="100" w:right="71"/>
              <w:jc w:val="center"/>
              <w:rPr>
                <w:bCs/>
                <w:sz w:val="24"/>
                <w:szCs w:val="24"/>
              </w:rPr>
            </w:pPr>
            <w:r w:rsidRPr="00C55E58">
              <w:rPr>
                <w:bCs/>
                <w:sz w:val="24"/>
                <w:szCs w:val="24"/>
              </w:rPr>
              <w:t>2</w:t>
            </w:r>
          </w:p>
        </w:tc>
        <w:tc>
          <w:tcPr>
            <w:tcW w:w="1841" w:type="dxa"/>
            <w:shd w:val="clear" w:color="auto" w:fill="FFFFFF"/>
            <w:vAlign w:val="center"/>
          </w:tcPr>
          <w:p w14:paraId="3743179F" w14:textId="77777777" w:rsidR="00FE58BD" w:rsidRPr="00C55E58" w:rsidRDefault="00FE58BD" w:rsidP="0073413A">
            <w:pPr>
              <w:ind w:left="100" w:right="71"/>
              <w:jc w:val="center"/>
              <w:rPr>
                <w:i/>
                <w:sz w:val="24"/>
                <w:szCs w:val="24"/>
              </w:rPr>
            </w:pPr>
          </w:p>
        </w:tc>
      </w:tr>
      <w:tr w:rsidR="00FE58BD" w:rsidRPr="00C55E58" w14:paraId="35AAE5C6" w14:textId="77777777" w:rsidTr="0073413A">
        <w:trPr>
          <w:trHeight w:val="20"/>
        </w:trPr>
        <w:tc>
          <w:tcPr>
            <w:tcW w:w="11359" w:type="dxa"/>
            <w:gridSpan w:val="2"/>
            <w:shd w:val="clear" w:color="auto" w:fill="FFFFFF"/>
          </w:tcPr>
          <w:p w14:paraId="7E4E27CB" w14:textId="77777777" w:rsidR="00FE58BD" w:rsidRPr="00C55E58" w:rsidRDefault="00FE58BD" w:rsidP="0073413A">
            <w:pPr>
              <w:ind w:left="100" w:right="71"/>
              <w:jc w:val="both"/>
              <w:rPr>
                <w:b/>
                <w:sz w:val="24"/>
                <w:szCs w:val="24"/>
              </w:rPr>
            </w:pPr>
            <w:r w:rsidRPr="00C55E58">
              <w:rPr>
                <w:b/>
                <w:bCs/>
                <w:sz w:val="24"/>
                <w:szCs w:val="24"/>
              </w:rPr>
              <w:t>Всего:</w:t>
            </w:r>
          </w:p>
        </w:tc>
        <w:tc>
          <w:tcPr>
            <w:tcW w:w="1418" w:type="dxa"/>
            <w:shd w:val="clear" w:color="auto" w:fill="FFFFFF"/>
            <w:vAlign w:val="center"/>
          </w:tcPr>
          <w:p w14:paraId="17599CDF" w14:textId="77777777" w:rsidR="00FE58BD" w:rsidRPr="00C55E58" w:rsidRDefault="00FE58BD" w:rsidP="0073413A">
            <w:pPr>
              <w:ind w:left="100" w:right="71"/>
              <w:jc w:val="center"/>
              <w:rPr>
                <w:b/>
                <w:sz w:val="24"/>
                <w:szCs w:val="24"/>
              </w:rPr>
            </w:pPr>
            <w:r w:rsidRPr="00C55E58">
              <w:rPr>
                <w:b/>
                <w:sz w:val="24"/>
                <w:szCs w:val="24"/>
              </w:rPr>
              <w:t>36</w:t>
            </w:r>
          </w:p>
        </w:tc>
        <w:tc>
          <w:tcPr>
            <w:tcW w:w="1841" w:type="dxa"/>
            <w:shd w:val="clear" w:color="auto" w:fill="FFFFFF"/>
            <w:vAlign w:val="center"/>
          </w:tcPr>
          <w:p w14:paraId="63E3CFE1" w14:textId="77777777" w:rsidR="00FE58BD" w:rsidRPr="00C55E58" w:rsidRDefault="00FE58BD" w:rsidP="0073413A">
            <w:pPr>
              <w:ind w:left="100" w:right="71"/>
              <w:jc w:val="center"/>
              <w:rPr>
                <w:i/>
                <w:sz w:val="24"/>
                <w:szCs w:val="24"/>
              </w:rPr>
            </w:pPr>
          </w:p>
        </w:tc>
      </w:tr>
    </w:tbl>
    <w:p w14:paraId="783D9A2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FE58BD" w:rsidRPr="00A66B8E" w:rsidSect="0073413A">
          <w:pgSz w:w="16838" w:h="11906" w:orient="landscape"/>
          <w:pgMar w:top="1701" w:right="1134" w:bottom="567" w:left="1134" w:header="709" w:footer="709" w:gutter="0"/>
          <w:cols w:space="708"/>
          <w:titlePg/>
          <w:docGrid w:linePitch="360"/>
        </w:sectPr>
      </w:pPr>
    </w:p>
    <w:p w14:paraId="6E4F66A3"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pPr>
      <w:bookmarkStart w:id="226" w:name="_Toc139622851"/>
      <w:r w:rsidRPr="00A66B8E">
        <w:rPr>
          <w:b/>
          <w:caps/>
          <w:sz w:val="24"/>
          <w:szCs w:val="24"/>
        </w:rPr>
        <w:t>3. условия реализации УЧЕБНОЙ дисциплины</w:t>
      </w:r>
      <w:bookmarkEnd w:id="226"/>
    </w:p>
    <w:p w14:paraId="77217C50"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5AAB0811"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4"/>
          <w:szCs w:val="24"/>
        </w:rPr>
      </w:pPr>
      <w:r w:rsidRPr="00A66B8E">
        <w:rPr>
          <w:b/>
          <w:bCs/>
          <w:sz w:val="24"/>
          <w:szCs w:val="24"/>
        </w:rPr>
        <w:t>3.1. Требования к минимальному материально-техническому обеспечению</w:t>
      </w:r>
    </w:p>
    <w:p w14:paraId="6E614984"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A66B8E">
        <w:rPr>
          <w:bCs/>
          <w:sz w:val="24"/>
          <w:szCs w:val="24"/>
        </w:rPr>
        <w:t>Реализация учебной дисциплины осуществляется в учебном кабинете «Экологические основы природопользования».</w:t>
      </w:r>
    </w:p>
    <w:p w14:paraId="254E48E3" w14:textId="411CF48E"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Кабинет </w:t>
      </w:r>
      <w:r w:rsidRPr="00A66B8E">
        <w:rPr>
          <w:bCs/>
          <w:sz w:val="24"/>
          <w:szCs w:val="24"/>
        </w:rPr>
        <w:t xml:space="preserve">«Экологические основы природопользования», </w:t>
      </w:r>
      <w:r w:rsidRPr="00A66B8E">
        <w:rPr>
          <w:sz w:val="24"/>
          <w:szCs w:val="24"/>
        </w:rPr>
        <w:t>оснащенный оборудованием:</w:t>
      </w:r>
      <w:r w:rsidR="00A06321">
        <w:rPr>
          <w:sz w:val="24"/>
          <w:szCs w:val="24"/>
        </w:rPr>
        <w:t xml:space="preserve"> </w:t>
      </w:r>
      <w:r w:rsidR="00A06321" w:rsidRPr="00A06321">
        <w:rPr>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14:paraId="4ED7D987"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p>
    <w:p w14:paraId="49C0F9B1" w14:textId="77777777" w:rsidR="00FE58BD" w:rsidRPr="00A66B8E" w:rsidRDefault="00FE58BD" w:rsidP="00FE58BD">
      <w:pPr>
        <w:ind w:firstLine="709"/>
        <w:jc w:val="both"/>
        <w:rPr>
          <w:b/>
          <w:bCs/>
          <w:sz w:val="24"/>
          <w:szCs w:val="24"/>
        </w:rPr>
      </w:pPr>
      <w:r w:rsidRPr="00A66B8E">
        <w:rPr>
          <w:b/>
          <w:bCs/>
          <w:sz w:val="24"/>
          <w:szCs w:val="24"/>
        </w:rPr>
        <w:t>3.2. Информационное обеспечение реализации программы</w:t>
      </w:r>
    </w:p>
    <w:p w14:paraId="0B37D97D" w14:textId="7556C71C" w:rsidR="00FE58BD" w:rsidRPr="00A66B8E" w:rsidRDefault="00F40681" w:rsidP="00FE58BD">
      <w:pPr>
        <w:ind w:firstLine="709"/>
        <w:jc w:val="both"/>
        <w:rPr>
          <w:sz w:val="24"/>
          <w:szCs w:val="24"/>
        </w:rPr>
      </w:pPr>
      <w:r w:rsidRPr="00F40681">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bCs/>
          <w:sz w:val="24"/>
          <w:szCs w:val="24"/>
        </w:rPr>
        <w:br/>
      </w:r>
      <w:r w:rsidRPr="00F40681">
        <w:rPr>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FE58BD" w:rsidRPr="00A66B8E">
        <w:rPr>
          <w:bCs/>
          <w:sz w:val="24"/>
          <w:szCs w:val="24"/>
        </w:rPr>
        <w:t>.</w:t>
      </w:r>
    </w:p>
    <w:p w14:paraId="789F503F" w14:textId="77777777" w:rsidR="00FE58BD" w:rsidRDefault="00FE58BD" w:rsidP="00FE58BD">
      <w:pPr>
        <w:ind w:firstLine="709"/>
        <w:contextualSpacing/>
        <w:rPr>
          <w:b/>
          <w:sz w:val="24"/>
          <w:szCs w:val="24"/>
        </w:rPr>
      </w:pPr>
    </w:p>
    <w:p w14:paraId="12D677CD" w14:textId="77777777" w:rsidR="00FE58BD" w:rsidRPr="006C6E7D" w:rsidRDefault="00FE58BD" w:rsidP="00FE58BD">
      <w:pPr>
        <w:ind w:firstLine="709"/>
        <w:contextualSpacing/>
        <w:rPr>
          <w:b/>
          <w:sz w:val="24"/>
          <w:szCs w:val="24"/>
        </w:rPr>
      </w:pPr>
      <w:r w:rsidRPr="006C6E7D">
        <w:rPr>
          <w:b/>
          <w:sz w:val="24"/>
          <w:szCs w:val="24"/>
        </w:rPr>
        <w:t xml:space="preserve">3.2.1. </w:t>
      </w:r>
      <w:r w:rsidR="00B84861" w:rsidRPr="006C6E7D">
        <w:rPr>
          <w:rFonts w:eastAsia="Times New Roman"/>
          <w:b/>
          <w:sz w:val="24"/>
          <w:szCs w:val="24"/>
        </w:rPr>
        <w:t>Основные печатные издания</w:t>
      </w:r>
    </w:p>
    <w:p w14:paraId="48BEB123" w14:textId="4319A374" w:rsidR="00FE58BD" w:rsidRPr="006C6E7D" w:rsidRDefault="00486D30" w:rsidP="006916C0">
      <w:pPr>
        <w:numPr>
          <w:ilvl w:val="0"/>
          <w:numId w:val="73"/>
        </w:numPr>
        <w:tabs>
          <w:tab w:val="clear" w:pos="720"/>
          <w:tab w:val="num" w:pos="993"/>
        </w:tabs>
        <w:autoSpaceDE/>
        <w:autoSpaceDN/>
        <w:adjustRightInd/>
        <w:spacing w:line="276" w:lineRule="auto"/>
        <w:ind w:left="0" w:firstLine="709"/>
        <w:contextualSpacing/>
        <w:jc w:val="both"/>
        <w:rPr>
          <w:sz w:val="24"/>
          <w:szCs w:val="24"/>
        </w:rPr>
      </w:pPr>
      <w:r w:rsidRPr="00486D30">
        <w:rPr>
          <w:sz w:val="24"/>
          <w:szCs w:val="24"/>
        </w:rPr>
        <w:t>Астафьева, О. Е.  Экологические основы природопользования : учебник для среднего профессионального образования / О. Е. Астафьева, А. А. Авраменко, А. В. </w:t>
      </w:r>
      <w:proofErr w:type="spellStart"/>
      <w:r w:rsidRPr="00486D30">
        <w:rPr>
          <w:sz w:val="24"/>
          <w:szCs w:val="24"/>
        </w:rPr>
        <w:t>Питрюк</w:t>
      </w:r>
      <w:proofErr w:type="spellEnd"/>
      <w:r w:rsidRPr="00486D30">
        <w:rPr>
          <w:sz w:val="24"/>
          <w:szCs w:val="24"/>
        </w:rPr>
        <w:t xml:space="preserve">. — Москва : Издательство </w:t>
      </w:r>
      <w:proofErr w:type="spellStart"/>
      <w:r w:rsidRPr="00486D30">
        <w:rPr>
          <w:sz w:val="24"/>
          <w:szCs w:val="24"/>
        </w:rPr>
        <w:t>Юрайт</w:t>
      </w:r>
      <w:proofErr w:type="spellEnd"/>
      <w:r w:rsidRPr="00486D30">
        <w:rPr>
          <w:sz w:val="24"/>
          <w:szCs w:val="24"/>
        </w:rPr>
        <w:t xml:space="preserve">, 2022. — 354 с. — (Профессиональное образование). — ISBN 978-5-534-10302-1. </w:t>
      </w:r>
    </w:p>
    <w:p w14:paraId="569E785C" w14:textId="1651CC17" w:rsidR="00FE58BD" w:rsidRPr="006C6E7D" w:rsidRDefault="00486D30" w:rsidP="006916C0">
      <w:pPr>
        <w:pStyle w:val="a4"/>
        <w:numPr>
          <w:ilvl w:val="0"/>
          <w:numId w:val="73"/>
        </w:numPr>
        <w:tabs>
          <w:tab w:val="clear" w:pos="720"/>
          <w:tab w:val="num" w:pos="993"/>
        </w:tabs>
        <w:autoSpaceDE/>
        <w:autoSpaceDN/>
        <w:adjustRightInd/>
        <w:spacing w:line="276" w:lineRule="auto"/>
        <w:ind w:left="0" w:firstLine="709"/>
        <w:jc w:val="both"/>
        <w:rPr>
          <w:sz w:val="24"/>
          <w:szCs w:val="24"/>
        </w:rPr>
      </w:pPr>
      <w:r w:rsidRPr="00486D30">
        <w:rPr>
          <w:sz w:val="24"/>
          <w:szCs w:val="24"/>
        </w:rPr>
        <w:t xml:space="preserve">Боголюбов, С. А.  Правовое обеспечение профессиональной деятельности в области сельского, лесного и рыбного хозяйства : учебник и практикум для среднего профессионального образования / С. А. Боголюбов, Е. А. Позднякова. — 4-е изд., </w:t>
      </w:r>
      <w:proofErr w:type="spellStart"/>
      <w:r w:rsidRPr="00486D30">
        <w:rPr>
          <w:sz w:val="24"/>
          <w:szCs w:val="24"/>
        </w:rPr>
        <w:t>перераб</w:t>
      </w:r>
      <w:proofErr w:type="spellEnd"/>
      <w:proofErr w:type="gramStart"/>
      <w:r w:rsidRPr="00486D30">
        <w:rPr>
          <w:sz w:val="24"/>
          <w:szCs w:val="24"/>
        </w:rPr>
        <w:t>.</w:t>
      </w:r>
      <w:proofErr w:type="gramEnd"/>
      <w:r w:rsidRPr="00486D30">
        <w:rPr>
          <w:sz w:val="24"/>
          <w:szCs w:val="24"/>
        </w:rPr>
        <w:t xml:space="preserve"> и доп. — Москва : Издательство </w:t>
      </w:r>
      <w:proofErr w:type="spellStart"/>
      <w:r w:rsidRPr="00486D30">
        <w:rPr>
          <w:sz w:val="24"/>
          <w:szCs w:val="24"/>
        </w:rPr>
        <w:t>Юрайт</w:t>
      </w:r>
      <w:proofErr w:type="spellEnd"/>
      <w:r w:rsidRPr="00486D30">
        <w:rPr>
          <w:sz w:val="24"/>
          <w:szCs w:val="24"/>
        </w:rPr>
        <w:t xml:space="preserve">, 2022. — 452 с. — (Профессиональное образование). — ISBN 978-5-534-15101-5. </w:t>
      </w:r>
    </w:p>
    <w:p w14:paraId="187C49CD" w14:textId="1ADA3F30" w:rsidR="00FE58BD" w:rsidRPr="006C6E7D" w:rsidRDefault="00486D30" w:rsidP="006916C0">
      <w:pPr>
        <w:numPr>
          <w:ilvl w:val="0"/>
          <w:numId w:val="73"/>
        </w:numPr>
        <w:tabs>
          <w:tab w:val="clear" w:pos="720"/>
          <w:tab w:val="num" w:pos="993"/>
        </w:tabs>
        <w:autoSpaceDE/>
        <w:autoSpaceDN/>
        <w:adjustRightInd/>
        <w:spacing w:line="276" w:lineRule="auto"/>
        <w:ind w:left="0" w:firstLine="709"/>
        <w:contextualSpacing/>
        <w:jc w:val="both"/>
        <w:rPr>
          <w:sz w:val="24"/>
          <w:szCs w:val="24"/>
        </w:rPr>
      </w:pPr>
      <w:proofErr w:type="spellStart"/>
      <w:r w:rsidRPr="00486D30">
        <w:rPr>
          <w:sz w:val="24"/>
          <w:szCs w:val="24"/>
        </w:rPr>
        <w:t>Хван</w:t>
      </w:r>
      <w:proofErr w:type="spellEnd"/>
      <w:r w:rsidRPr="00486D30">
        <w:rPr>
          <w:sz w:val="24"/>
          <w:szCs w:val="24"/>
        </w:rPr>
        <w:t>, Т. А.  Экологические основы природопользования : учебник для среднего профессионального образования / Т. А. </w:t>
      </w:r>
      <w:proofErr w:type="spellStart"/>
      <w:r w:rsidRPr="00486D30">
        <w:rPr>
          <w:sz w:val="24"/>
          <w:szCs w:val="24"/>
        </w:rPr>
        <w:t>Хван</w:t>
      </w:r>
      <w:proofErr w:type="spellEnd"/>
      <w:r w:rsidRPr="00486D30">
        <w:rPr>
          <w:sz w:val="24"/>
          <w:szCs w:val="24"/>
        </w:rPr>
        <w:t xml:space="preserve">. — 6-е изд., </w:t>
      </w:r>
      <w:proofErr w:type="spellStart"/>
      <w:r w:rsidRPr="00486D30">
        <w:rPr>
          <w:sz w:val="24"/>
          <w:szCs w:val="24"/>
        </w:rPr>
        <w:t>перераб</w:t>
      </w:r>
      <w:proofErr w:type="spellEnd"/>
      <w:proofErr w:type="gramStart"/>
      <w:r w:rsidRPr="00486D30">
        <w:rPr>
          <w:sz w:val="24"/>
          <w:szCs w:val="24"/>
        </w:rPr>
        <w:t>.</w:t>
      </w:r>
      <w:proofErr w:type="gramEnd"/>
      <w:r w:rsidRPr="00486D30">
        <w:rPr>
          <w:sz w:val="24"/>
          <w:szCs w:val="24"/>
        </w:rPr>
        <w:t xml:space="preserve"> и доп. — Москва : Издательство </w:t>
      </w:r>
      <w:proofErr w:type="spellStart"/>
      <w:r w:rsidRPr="00486D30">
        <w:rPr>
          <w:sz w:val="24"/>
          <w:szCs w:val="24"/>
        </w:rPr>
        <w:t>Юрайт</w:t>
      </w:r>
      <w:proofErr w:type="spellEnd"/>
      <w:r w:rsidRPr="00486D30">
        <w:rPr>
          <w:sz w:val="24"/>
          <w:szCs w:val="24"/>
        </w:rPr>
        <w:t xml:space="preserve">, 2022. — 253 с. — (Профессиональное образование). — ISBN 978-5-534-05092-9. </w:t>
      </w:r>
    </w:p>
    <w:p w14:paraId="51911B6F" w14:textId="77777777" w:rsidR="003C27C6" w:rsidRDefault="003C27C6" w:rsidP="00D30DCE">
      <w:pPr>
        <w:tabs>
          <w:tab w:val="left" w:pos="278"/>
          <w:tab w:val="num" w:pos="993"/>
        </w:tabs>
        <w:autoSpaceDE/>
        <w:autoSpaceDN/>
        <w:adjustRightInd/>
        <w:spacing w:line="276" w:lineRule="auto"/>
        <w:ind w:firstLine="709"/>
        <w:rPr>
          <w:rFonts w:eastAsia="Times New Roman"/>
          <w:b/>
          <w:sz w:val="24"/>
          <w:szCs w:val="24"/>
        </w:rPr>
      </w:pPr>
    </w:p>
    <w:p w14:paraId="715EBADA" w14:textId="1A97EDF9" w:rsidR="00DA19DD" w:rsidRPr="006C6E7D" w:rsidRDefault="00CA44BF" w:rsidP="003C27C6">
      <w:pPr>
        <w:tabs>
          <w:tab w:val="left" w:pos="278"/>
          <w:tab w:val="num" w:pos="993"/>
        </w:tabs>
        <w:autoSpaceDE/>
        <w:autoSpaceDN/>
        <w:adjustRightInd/>
        <w:spacing w:line="276" w:lineRule="auto"/>
        <w:ind w:firstLine="709"/>
        <w:jc w:val="both"/>
        <w:rPr>
          <w:rFonts w:eastAsia="Times New Roman"/>
          <w:b/>
          <w:sz w:val="24"/>
          <w:szCs w:val="24"/>
        </w:rPr>
      </w:pPr>
      <w:r w:rsidRPr="006C6E7D">
        <w:rPr>
          <w:rFonts w:eastAsia="Times New Roman"/>
          <w:b/>
          <w:sz w:val="24"/>
          <w:szCs w:val="24"/>
        </w:rPr>
        <w:t>3.2.2. Основные электронные издания</w:t>
      </w:r>
    </w:p>
    <w:p w14:paraId="5A3323C5" w14:textId="1B963412" w:rsidR="00DA19DD" w:rsidRPr="00FB5771" w:rsidRDefault="00DA19DD" w:rsidP="006916C0">
      <w:pPr>
        <w:numPr>
          <w:ilvl w:val="0"/>
          <w:numId w:val="128"/>
        </w:numPr>
        <w:tabs>
          <w:tab w:val="left" w:pos="278"/>
          <w:tab w:val="left" w:pos="993"/>
          <w:tab w:val="left" w:pos="1276"/>
        </w:tabs>
        <w:autoSpaceDE/>
        <w:autoSpaceDN/>
        <w:adjustRightInd/>
        <w:spacing w:line="276" w:lineRule="auto"/>
        <w:ind w:left="0" w:firstLine="709"/>
        <w:jc w:val="both"/>
        <w:rPr>
          <w:bCs/>
          <w:sz w:val="24"/>
          <w:szCs w:val="24"/>
        </w:rPr>
      </w:pPr>
      <w:r w:rsidRPr="006C6E7D">
        <w:rPr>
          <w:bCs/>
          <w:sz w:val="24"/>
          <w:szCs w:val="24"/>
        </w:rPr>
        <w:t xml:space="preserve"> </w:t>
      </w:r>
      <w:r w:rsidR="00B5367E" w:rsidRPr="00FB5771">
        <w:rPr>
          <w:bCs/>
          <w:sz w:val="24"/>
          <w:szCs w:val="24"/>
        </w:rPr>
        <w:t xml:space="preserve">Долгорукова, О. О. Экологические основы природопользования : учебное пособие / О. О. Долгорукова, И. С. Иванова. — Брянск : Брянский ГАУ, 2019. — 147 с. — Текст : электронный // Лань : электронно-библиотечная система. — URL: </w:t>
      </w:r>
      <w:hyperlink r:id="rId74" w:history="1">
        <w:r w:rsidR="00B5367E" w:rsidRPr="00FB5771">
          <w:rPr>
            <w:rStyle w:val="af"/>
            <w:bCs/>
            <w:sz w:val="24"/>
            <w:szCs w:val="24"/>
          </w:rPr>
          <w:t>https://e.lanbook.com/book/133099</w:t>
        </w:r>
      </w:hyperlink>
      <w:r w:rsidR="00B5367E" w:rsidRPr="00FB5771">
        <w:rPr>
          <w:bCs/>
          <w:sz w:val="24"/>
          <w:szCs w:val="24"/>
        </w:rPr>
        <w:t xml:space="preserve"> — Режим доступа: для </w:t>
      </w:r>
      <w:proofErr w:type="spellStart"/>
      <w:r w:rsidR="00B5367E" w:rsidRPr="00FB5771">
        <w:rPr>
          <w:bCs/>
          <w:sz w:val="24"/>
          <w:szCs w:val="24"/>
        </w:rPr>
        <w:t>авториз</w:t>
      </w:r>
      <w:proofErr w:type="spellEnd"/>
      <w:r w:rsidR="00B5367E" w:rsidRPr="00FB5771">
        <w:rPr>
          <w:bCs/>
          <w:sz w:val="24"/>
          <w:szCs w:val="24"/>
        </w:rPr>
        <w:t>. пользователей.</w:t>
      </w:r>
    </w:p>
    <w:p w14:paraId="76F03007" w14:textId="10AF6094" w:rsidR="00DA19DD" w:rsidRPr="00FB5771" w:rsidRDefault="003A0A98" w:rsidP="006916C0">
      <w:pPr>
        <w:numPr>
          <w:ilvl w:val="0"/>
          <w:numId w:val="128"/>
        </w:numPr>
        <w:tabs>
          <w:tab w:val="left" w:pos="278"/>
          <w:tab w:val="left" w:pos="993"/>
          <w:tab w:val="left" w:pos="1276"/>
        </w:tabs>
        <w:autoSpaceDE/>
        <w:autoSpaceDN/>
        <w:adjustRightInd/>
        <w:spacing w:line="276" w:lineRule="auto"/>
        <w:ind w:left="0" w:firstLine="709"/>
        <w:jc w:val="both"/>
        <w:rPr>
          <w:bCs/>
          <w:sz w:val="24"/>
          <w:szCs w:val="24"/>
        </w:rPr>
      </w:pPr>
      <w:r w:rsidRPr="00FB5771">
        <w:rPr>
          <w:bCs/>
          <w:sz w:val="24"/>
          <w:szCs w:val="24"/>
        </w:rPr>
        <w:t>Косенкова, С. В. Основы природопользования. Основы природопользования и устойчивого развития : учебное пособие / С. В. Косенкова, М. В. Федюнина, Н. Б. Ефимова. — Волгоград : Волгоградский ГАУ, 2017. — 128 с. — Текст : электронный // Лань : электронно-библиотечная система. — URL: https://e.lanbook.com/</w:t>
      </w:r>
      <w:r w:rsidRPr="00FB5771">
        <w:rPr>
          <w:rFonts w:ascii="Arial" w:hAnsi="Arial" w:cs="Arial"/>
          <w:color w:val="616580"/>
          <w:sz w:val="21"/>
          <w:szCs w:val="21"/>
          <w:shd w:val="clear" w:color="auto" w:fill="FFFFFF"/>
        </w:rPr>
        <w:t>book/107825</w:t>
      </w:r>
      <w:r w:rsidRPr="00FB5771">
        <w:rPr>
          <w:bCs/>
          <w:sz w:val="24"/>
          <w:szCs w:val="24"/>
        </w:rPr>
        <w:t xml:space="preserve">. — Режим доступа: для </w:t>
      </w:r>
      <w:proofErr w:type="spellStart"/>
      <w:r w:rsidRPr="00FB5771">
        <w:rPr>
          <w:bCs/>
          <w:sz w:val="24"/>
          <w:szCs w:val="24"/>
        </w:rPr>
        <w:t>авториз</w:t>
      </w:r>
      <w:proofErr w:type="spellEnd"/>
      <w:r w:rsidRPr="00FB5771">
        <w:rPr>
          <w:bCs/>
          <w:sz w:val="24"/>
          <w:szCs w:val="24"/>
        </w:rPr>
        <w:t>. пользователей.</w:t>
      </w:r>
    </w:p>
    <w:p w14:paraId="291C6C86" w14:textId="77777777" w:rsidR="00486D30" w:rsidRDefault="00486D30" w:rsidP="006916C0">
      <w:pPr>
        <w:numPr>
          <w:ilvl w:val="0"/>
          <w:numId w:val="128"/>
        </w:numPr>
        <w:tabs>
          <w:tab w:val="left" w:pos="278"/>
          <w:tab w:val="left" w:pos="993"/>
          <w:tab w:val="left" w:pos="1276"/>
        </w:tabs>
        <w:autoSpaceDE/>
        <w:autoSpaceDN/>
        <w:adjustRightInd/>
        <w:spacing w:line="276" w:lineRule="auto"/>
        <w:ind w:left="0" w:firstLine="709"/>
        <w:jc w:val="both"/>
        <w:rPr>
          <w:bCs/>
          <w:sz w:val="24"/>
          <w:szCs w:val="24"/>
        </w:rPr>
      </w:pPr>
      <w:r w:rsidRPr="00486D30">
        <w:rPr>
          <w:bCs/>
          <w:sz w:val="24"/>
          <w:szCs w:val="24"/>
        </w:rPr>
        <w:t xml:space="preserve">Дмитренко, В. П. Экологические основы природопользования : учебное пособие / В. П. Дмитренко, Е. М. </w:t>
      </w:r>
      <w:proofErr w:type="spellStart"/>
      <w:r w:rsidRPr="00486D30">
        <w:rPr>
          <w:bCs/>
          <w:sz w:val="24"/>
          <w:szCs w:val="24"/>
        </w:rPr>
        <w:t>Мессинева</w:t>
      </w:r>
      <w:proofErr w:type="spellEnd"/>
      <w:r w:rsidRPr="00486D30">
        <w:rPr>
          <w:bCs/>
          <w:sz w:val="24"/>
          <w:szCs w:val="24"/>
        </w:rPr>
        <w:t xml:space="preserve">, А. Г. Фетисов. — Санкт-Петербург : Лань, 2022. — 224 с. — ISBN 978-5-8114-3401-5. — Текст : электронный // Лань : электронно-библиотечная система. — URL: https://e.lanbook.com/book/206537 (дата обращения: 16.08.2022). — Режим доступа: для </w:t>
      </w:r>
      <w:proofErr w:type="spellStart"/>
      <w:r w:rsidRPr="00486D30">
        <w:rPr>
          <w:bCs/>
          <w:sz w:val="24"/>
          <w:szCs w:val="24"/>
        </w:rPr>
        <w:t>авториз</w:t>
      </w:r>
      <w:proofErr w:type="spellEnd"/>
      <w:r w:rsidRPr="00486D30">
        <w:rPr>
          <w:bCs/>
          <w:sz w:val="24"/>
          <w:szCs w:val="24"/>
        </w:rPr>
        <w:t xml:space="preserve">. пользователей. </w:t>
      </w:r>
    </w:p>
    <w:p w14:paraId="26F171B7" w14:textId="7CFA2B62" w:rsidR="003C27C6" w:rsidRDefault="00486D30" w:rsidP="006916C0">
      <w:pPr>
        <w:numPr>
          <w:ilvl w:val="0"/>
          <w:numId w:val="128"/>
        </w:numPr>
        <w:tabs>
          <w:tab w:val="left" w:pos="278"/>
          <w:tab w:val="left" w:pos="993"/>
          <w:tab w:val="left" w:pos="1276"/>
        </w:tabs>
        <w:autoSpaceDE/>
        <w:autoSpaceDN/>
        <w:adjustRightInd/>
        <w:spacing w:line="276" w:lineRule="auto"/>
        <w:ind w:left="0" w:firstLine="709"/>
        <w:jc w:val="both"/>
        <w:rPr>
          <w:bCs/>
          <w:sz w:val="24"/>
          <w:szCs w:val="24"/>
        </w:rPr>
      </w:pPr>
      <w:r w:rsidRPr="00486D30">
        <w:rPr>
          <w:bCs/>
          <w:sz w:val="24"/>
          <w:szCs w:val="24"/>
        </w:rPr>
        <w:t xml:space="preserve">Яцков, И. Б. Экологические основы природопользования : учебное пособие для </w:t>
      </w:r>
      <w:proofErr w:type="spellStart"/>
      <w:r w:rsidRPr="00486D30">
        <w:rPr>
          <w:bCs/>
          <w:sz w:val="24"/>
          <w:szCs w:val="24"/>
        </w:rPr>
        <w:t>спо</w:t>
      </w:r>
      <w:proofErr w:type="spellEnd"/>
      <w:r w:rsidRPr="00486D30">
        <w:rPr>
          <w:bCs/>
          <w:sz w:val="24"/>
          <w:szCs w:val="24"/>
        </w:rPr>
        <w:t xml:space="preserve"> / И. Б. Яцков. — 2-е изд., стер. — Санкт-Петербург : Лань, 2022. — 224 с. — ISBN 978-5-507-44177-8. — Текст : электронный // Лань : электронно-библиотечная система. — URL: https://e.lanbook.com/book/215783 </w:t>
      </w:r>
    </w:p>
    <w:p w14:paraId="13404371" w14:textId="77777777" w:rsidR="003C27C6" w:rsidRDefault="003C27C6" w:rsidP="003C27C6">
      <w:pPr>
        <w:tabs>
          <w:tab w:val="left" w:pos="278"/>
        </w:tabs>
        <w:autoSpaceDE/>
        <w:autoSpaceDN/>
        <w:adjustRightInd/>
        <w:spacing w:line="276" w:lineRule="auto"/>
        <w:rPr>
          <w:bCs/>
          <w:sz w:val="24"/>
          <w:szCs w:val="24"/>
        </w:rPr>
      </w:pPr>
    </w:p>
    <w:p w14:paraId="690D087E" w14:textId="454E75F6" w:rsidR="003C27C6" w:rsidRPr="003C27C6" w:rsidRDefault="003C27C6" w:rsidP="006916C0">
      <w:pPr>
        <w:pStyle w:val="a4"/>
        <w:numPr>
          <w:ilvl w:val="2"/>
          <w:numId w:val="73"/>
        </w:numPr>
        <w:tabs>
          <w:tab w:val="left" w:pos="278"/>
        </w:tabs>
        <w:autoSpaceDE/>
        <w:autoSpaceDN/>
        <w:adjustRightInd/>
        <w:spacing w:line="276" w:lineRule="auto"/>
        <w:ind w:left="0" w:firstLine="709"/>
        <w:rPr>
          <w:b/>
          <w:sz w:val="24"/>
          <w:szCs w:val="24"/>
        </w:rPr>
      </w:pPr>
      <w:r w:rsidRPr="003C27C6">
        <w:rPr>
          <w:b/>
          <w:sz w:val="24"/>
          <w:szCs w:val="24"/>
        </w:rPr>
        <w:t>Дополнительные источники</w:t>
      </w:r>
    </w:p>
    <w:p w14:paraId="29355CAB" w14:textId="3167D6E6" w:rsidR="003C27C6" w:rsidRPr="006C6E7D" w:rsidRDefault="003C27C6" w:rsidP="006916C0">
      <w:pPr>
        <w:numPr>
          <w:ilvl w:val="0"/>
          <w:numId w:val="127"/>
        </w:numPr>
        <w:tabs>
          <w:tab w:val="clear" w:pos="720"/>
          <w:tab w:val="left" w:pos="278"/>
        </w:tabs>
        <w:autoSpaceDE/>
        <w:autoSpaceDN/>
        <w:adjustRightInd/>
        <w:spacing w:line="276" w:lineRule="auto"/>
        <w:ind w:left="0" w:firstLine="709"/>
        <w:jc w:val="both"/>
        <w:rPr>
          <w:sz w:val="24"/>
          <w:szCs w:val="24"/>
        </w:rPr>
      </w:pPr>
      <w:r w:rsidRPr="006C6E7D">
        <w:rPr>
          <w:sz w:val="24"/>
          <w:szCs w:val="24"/>
          <w:lang w:bidi="ru-RU"/>
        </w:rPr>
        <w:t xml:space="preserve">Федеральный закон от 10 января 2002 г. № 7- ФЗ «Об охране окружающей среды» </w:t>
      </w:r>
    </w:p>
    <w:p w14:paraId="7F30CE94" w14:textId="1D3979FD" w:rsidR="003C27C6" w:rsidRPr="006C6E7D" w:rsidRDefault="003C27C6" w:rsidP="006916C0">
      <w:pPr>
        <w:numPr>
          <w:ilvl w:val="0"/>
          <w:numId w:val="127"/>
        </w:numPr>
        <w:tabs>
          <w:tab w:val="clear" w:pos="720"/>
          <w:tab w:val="left" w:pos="278"/>
          <w:tab w:val="num" w:pos="993"/>
        </w:tabs>
        <w:autoSpaceDE/>
        <w:autoSpaceDN/>
        <w:adjustRightInd/>
        <w:spacing w:line="276" w:lineRule="auto"/>
        <w:ind w:left="0" w:firstLine="709"/>
        <w:jc w:val="both"/>
        <w:rPr>
          <w:sz w:val="24"/>
          <w:szCs w:val="24"/>
        </w:rPr>
      </w:pPr>
      <w:r w:rsidRPr="006C6E7D">
        <w:rPr>
          <w:sz w:val="24"/>
          <w:szCs w:val="24"/>
          <w:lang w:bidi="ru-RU"/>
        </w:rPr>
        <w:t xml:space="preserve">Федеральный закон от </w:t>
      </w:r>
      <w:r w:rsidRPr="006C6E7D">
        <w:rPr>
          <w:bCs/>
          <w:sz w:val="24"/>
          <w:szCs w:val="24"/>
        </w:rPr>
        <w:t>14.03.1995 N 33-</w:t>
      </w:r>
      <w:r w:rsidRPr="006C6E7D">
        <w:rPr>
          <w:sz w:val="24"/>
          <w:szCs w:val="24"/>
          <w:lang w:bidi="ru-RU"/>
        </w:rPr>
        <w:t xml:space="preserve"> ФЗ «Об особо охраняемых природных территориях»</w:t>
      </w:r>
    </w:p>
    <w:p w14:paraId="6E1033DC" w14:textId="77777777" w:rsidR="003C27C6" w:rsidRPr="003C27C6" w:rsidRDefault="003C27C6" w:rsidP="003C27C6">
      <w:pPr>
        <w:tabs>
          <w:tab w:val="left" w:pos="278"/>
        </w:tabs>
        <w:autoSpaceDE/>
        <w:autoSpaceDN/>
        <w:adjustRightInd/>
        <w:spacing w:line="276" w:lineRule="auto"/>
        <w:ind w:left="360"/>
        <w:rPr>
          <w:bCs/>
          <w:sz w:val="24"/>
          <w:szCs w:val="24"/>
        </w:rPr>
      </w:pPr>
    </w:p>
    <w:p w14:paraId="508C7D3F" w14:textId="5F400FFA" w:rsidR="00FE58BD" w:rsidRPr="00A66B8E" w:rsidRDefault="00FE58BD" w:rsidP="00D5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8"/>
        <w:jc w:val="center"/>
        <w:outlineLvl w:val="0"/>
        <w:rPr>
          <w:b/>
          <w:caps/>
          <w:sz w:val="24"/>
          <w:szCs w:val="24"/>
        </w:rPr>
      </w:pPr>
      <w:bookmarkStart w:id="227" w:name="_Toc139622852"/>
      <w:r w:rsidRPr="00A66B8E">
        <w:rPr>
          <w:b/>
          <w:caps/>
          <w:sz w:val="24"/>
          <w:szCs w:val="24"/>
        </w:rPr>
        <w:t xml:space="preserve">4. Контроль и оценка результатов освоения </w:t>
      </w:r>
      <w:r w:rsidR="00D54254">
        <w:rPr>
          <w:b/>
          <w:caps/>
          <w:sz w:val="24"/>
          <w:szCs w:val="24"/>
        </w:rPr>
        <w:br/>
      </w:r>
      <w:r w:rsidRPr="00A66B8E">
        <w:rPr>
          <w:b/>
          <w:caps/>
          <w:sz w:val="24"/>
          <w:szCs w:val="24"/>
        </w:rPr>
        <w:t>УЧЕБНОЙ Дисциплины</w:t>
      </w:r>
      <w:bookmarkEnd w:id="227"/>
    </w:p>
    <w:p w14:paraId="38ADAAA9"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441"/>
        <w:gridCol w:w="2384"/>
      </w:tblGrid>
      <w:tr w:rsidR="00F41457" w:rsidRPr="00C55E58" w14:paraId="6BAE13E6" w14:textId="77777777" w:rsidTr="00F41457">
        <w:trPr>
          <w:trHeight w:val="148"/>
        </w:trPr>
        <w:tc>
          <w:tcPr>
            <w:tcW w:w="1807" w:type="pct"/>
          </w:tcPr>
          <w:p w14:paraId="7978E7E3" w14:textId="589F5595" w:rsidR="00F41457" w:rsidRPr="00F41457" w:rsidRDefault="00F41457" w:rsidP="00F41457">
            <w:pPr>
              <w:jc w:val="center"/>
              <w:rPr>
                <w:b/>
                <w:bCs/>
                <w:iCs/>
                <w:sz w:val="24"/>
                <w:szCs w:val="24"/>
              </w:rPr>
            </w:pPr>
            <w:r w:rsidRPr="00F41457">
              <w:rPr>
                <w:b/>
                <w:bCs/>
                <w:i/>
                <w:sz w:val="24"/>
                <w:szCs w:val="24"/>
              </w:rPr>
              <w:t>Результаты обуче</w:t>
            </w:r>
            <w:r w:rsidRPr="00CA0570">
              <w:rPr>
                <w:b/>
                <w:bCs/>
                <w:i/>
                <w:sz w:val="24"/>
                <w:szCs w:val="24"/>
              </w:rPr>
              <w:t>ния</w:t>
            </w:r>
            <w:r w:rsidRPr="00CA0570">
              <w:rPr>
                <w:i/>
                <w:sz w:val="24"/>
                <w:szCs w:val="24"/>
                <w:vertAlign w:val="superscript"/>
              </w:rPr>
              <w:footnoteReference w:id="86"/>
            </w:r>
          </w:p>
        </w:tc>
        <w:tc>
          <w:tcPr>
            <w:tcW w:w="1886" w:type="pct"/>
          </w:tcPr>
          <w:p w14:paraId="2E64EF25" w14:textId="036DF013" w:rsidR="00F41457" w:rsidRPr="00F41457" w:rsidRDefault="00F41457" w:rsidP="00F41457">
            <w:pPr>
              <w:jc w:val="center"/>
              <w:rPr>
                <w:b/>
                <w:bCs/>
                <w:iCs/>
                <w:sz w:val="24"/>
                <w:szCs w:val="24"/>
              </w:rPr>
            </w:pPr>
            <w:r w:rsidRPr="00F41457">
              <w:rPr>
                <w:b/>
                <w:bCs/>
                <w:i/>
                <w:sz w:val="24"/>
                <w:szCs w:val="24"/>
              </w:rPr>
              <w:t>Критерии оценки</w:t>
            </w:r>
          </w:p>
        </w:tc>
        <w:tc>
          <w:tcPr>
            <w:tcW w:w="1307" w:type="pct"/>
          </w:tcPr>
          <w:p w14:paraId="713725B2" w14:textId="2852DAB3" w:rsidR="00F41457" w:rsidRPr="00F41457" w:rsidRDefault="00F41457" w:rsidP="00F41457">
            <w:pPr>
              <w:jc w:val="center"/>
              <w:rPr>
                <w:b/>
                <w:bCs/>
                <w:iCs/>
                <w:sz w:val="24"/>
                <w:szCs w:val="24"/>
              </w:rPr>
            </w:pPr>
            <w:r w:rsidRPr="00F41457">
              <w:rPr>
                <w:b/>
                <w:bCs/>
                <w:i/>
                <w:sz w:val="24"/>
                <w:szCs w:val="24"/>
              </w:rPr>
              <w:t>Методы оценки</w:t>
            </w:r>
          </w:p>
        </w:tc>
      </w:tr>
      <w:tr w:rsidR="00D63C61" w:rsidRPr="00A66B8E" w14:paraId="158E292A" w14:textId="77777777" w:rsidTr="00F41457">
        <w:trPr>
          <w:trHeight w:val="148"/>
        </w:trPr>
        <w:tc>
          <w:tcPr>
            <w:tcW w:w="1807" w:type="pct"/>
            <w:vAlign w:val="center"/>
          </w:tcPr>
          <w:p w14:paraId="103E50AC" w14:textId="77777777" w:rsidR="00D63C61" w:rsidRPr="00A66B8E" w:rsidRDefault="00D63C61" w:rsidP="007F0530">
            <w:pPr>
              <w:jc w:val="center"/>
              <w:rPr>
                <w:b/>
                <w:bCs/>
                <w:i/>
                <w:iCs/>
                <w:sz w:val="24"/>
                <w:szCs w:val="24"/>
              </w:rPr>
            </w:pPr>
            <w:r w:rsidRPr="00A66B8E">
              <w:rPr>
                <w:b/>
                <w:bCs/>
                <w:i/>
                <w:iCs/>
                <w:sz w:val="24"/>
                <w:szCs w:val="24"/>
              </w:rPr>
              <w:t>1</w:t>
            </w:r>
          </w:p>
        </w:tc>
        <w:tc>
          <w:tcPr>
            <w:tcW w:w="1886" w:type="pct"/>
            <w:vAlign w:val="center"/>
          </w:tcPr>
          <w:p w14:paraId="41A9A289" w14:textId="77777777" w:rsidR="00D63C61" w:rsidRPr="00A66B8E" w:rsidRDefault="00D63C61" w:rsidP="007F0530">
            <w:pPr>
              <w:jc w:val="center"/>
              <w:rPr>
                <w:b/>
                <w:bCs/>
                <w:i/>
                <w:iCs/>
                <w:sz w:val="24"/>
                <w:szCs w:val="24"/>
              </w:rPr>
            </w:pPr>
            <w:r w:rsidRPr="00A66B8E">
              <w:rPr>
                <w:b/>
                <w:bCs/>
                <w:i/>
                <w:iCs/>
                <w:sz w:val="24"/>
                <w:szCs w:val="24"/>
              </w:rPr>
              <w:t>2</w:t>
            </w:r>
          </w:p>
        </w:tc>
        <w:tc>
          <w:tcPr>
            <w:tcW w:w="1307" w:type="pct"/>
            <w:vAlign w:val="center"/>
          </w:tcPr>
          <w:p w14:paraId="23CD499F" w14:textId="77777777" w:rsidR="00D63C61" w:rsidRPr="00A66B8E" w:rsidRDefault="00D63C61" w:rsidP="007F0530">
            <w:pPr>
              <w:jc w:val="center"/>
              <w:rPr>
                <w:b/>
                <w:bCs/>
                <w:i/>
                <w:iCs/>
                <w:sz w:val="24"/>
                <w:szCs w:val="24"/>
              </w:rPr>
            </w:pPr>
            <w:r w:rsidRPr="00A66B8E">
              <w:rPr>
                <w:b/>
                <w:bCs/>
                <w:i/>
                <w:iCs/>
                <w:sz w:val="24"/>
                <w:szCs w:val="24"/>
              </w:rPr>
              <w:t>3</w:t>
            </w:r>
          </w:p>
        </w:tc>
      </w:tr>
      <w:tr w:rsidR="00D63C61" w:rsidRPr="00A66B8E" w14:paraId="3A13DB91" w14:textId="77777777" w:rsidTr="00D63C61">
        <w:trPr>
          <w:trHeight w:val="148"/>
        </w:trPr>
        <w:tc>
          <w:tcPr>
            <w:tcW w:w="5000" w:type="pct"/>
            <w:gridSpan w:val="3"/>
            <w:vAlign w:val="center"/>
          </w:tcPr>
          <w:p w14:paraId="09CDDFEA" w14:textId="77777777" w:rsidR="00D63C61" w:rsidRPr="00A66B8E" w:rsidRDefault="00D4732C" w:rsidP="00D4732C">
            <w:pPr>
              <w:rPr>
                <w:b/>
                <w:bCs/>
                <w:i/>
                <w:iCs/>
                <w:sz w:val="24"/>
                <w:szCs w:val="24"/>
              </w:rPr>
            </w:pPr>
            <w:r w:rsidRPr="00A66B8E">
              <w:rPr>
                <w:b/>
                <w:bCs/>
                <w:sz w:val="24"/>
                <w:szCs w:val="24"/>
              </w:rPr>
              <w:t>Перечень знаний, осваиваемых в рамках дисциплины</w:t>
            </w:r>
          </w:p>
        </w:tc>
      </w:tr>
      <w:tr w:rsidR="00FE58BD" w:rsidRPr="00A66B8E" w14:paraId="6D60A567" w14:textId="77777777" w:rsidTr="00F41457">
        <w:trPr>
          <w:trHeight w:val="1136"/>
        </w:trPr>
        <w:tc>
          <w:tcPr>
            <w:tcW w:w="1807" w:type="pct"/>
          </w:tcPr>
          <w:p w14:paraId="26DB0F10"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принципы взаимодействия живых организмов и среды их обитания;</w:t>
            </w:r>
          </w:p>
          <w:p w14:paraId="3CDD93EE"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особенности взаимодействия общества и природы, основные источники техногенного воздействия на окружающую среду;</w:t>
            </w:r>
          </w:p>
          <w:p w14:paraId="1B80F75E"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об условиях устойчивого развития экосистем и возможных причинах возникновения экологического кризиса;</w:t>
            </w:r>
          </w:p>
          <w:p w14:paraId="3D9E85D3"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принципы и методы рационального природопользования;</w:t>
            </w:r>
          </w:p>
          <w:p w14:paraId="0580BDBB"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методы экологического регулирования;</w:t>
            </w:r>
          </w:p>
          <w:p w14:paraId="36FB6CC0"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принципы размещения производств различного типа;</w:t>
            </w:r>
          </w:p>
          <w:p w14:paraId="6687D5F8"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основные группы отходов, их источники и масштабы образования;</w:t>
            </w:r>
          </w:p>
          <w:p w14:paraId="04286B3B"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понятия и принципы мониторинга окружающей среды;</w:t>
            </w:r>
          </w:p>
          <w:p w14:paraId="1DA66BA3"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правовые и социальные вопросы природопользования и экологической безопасности;</w:t>
            </w:r>
          </w:p>
          <w:p w14:paraId="147BFE58"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принципы и правила международного сотрудничества в области природопользования и охраны окружающей среды;</w:t>
            </w:r>
          </w:p>
          <w:p w14:paraId="73D93D4C" w14:textId="77777777" w:rsidR="00FE58BD" w:rsidRPr="00A66B8E" w:rsidRDefault="00FE58BD" w:rsidP="006916C0">
            <w:pPr>
              <w:numPr>
                <w:ilvl w:val="0"/>
                <w:numId w:val="46"/>
              </w:numPr>
              <w:tabs>
                <w:tab w:val="left" w:pos="300"/>
              </w:tabs>
              <w:autoSpaceDE/>
              <w:autoSpaceDN/>
              <w:adjustRightInd/>
              <w:ind w:left="0" w:firstLine="0"/>
              <w:contextualSpacing/>
              <w:rPr>
                <w:iCs/>
                <w:sz w:val="24"/>
                <w:szCs w:val="24"/>
              </w:rPr>
            </w:pPr>
            <w:proofErr w:type="spellStart"/>
            <w:r w:rsidRPr="00A66B8E">
              <w:rPr>
                <w:iCs/>
                <w:sz w:val="24"/>
                <w:szCs w:val="24"/>
              </w:rPr>
              <w:t>природоресурсный</w:t>
            </w:r>
            <w:proofErr w:type="spellEnd"/>
            <w:r w:rsidRPr="00A66B8E">
              <w:rPr>
                <w:iCs/>
                <w:sz w:val="24"/>
                <w:szCs w:val="24"/>
              </w:rPr>
              <w:t xml:space="preserve"> потенциал Российской Федерации;</w:t>
            </w:r>
          </w:p>
          <w:p w14:paraId="701189D0" w14:textId="77777777" w:rsidR="00FE58BD" w:rsidRDefault="00FE58BD" w:rsidP="006916C0">
            <w:pPr>
              <w:numPr>
                <w:ilvl w:val="0"/>
                <w:numId w:val="46"/>
              </w:numPr>
              <w:tabs>
                <w:tab w:val="left" w:pos="300"/>
              </w:tabs>
              <w:autoSpaceDE/>
              <w:autoSpaceDN/>
              <w:adjustRightInd/>
              <w:ind w:left="0" w:firstLine="0"/>
              <w:contextualSpacing/>
              <w:rPr>
                <w:iCs/>
                <w:sz w:val="24"/>
                <w:szCs w:val="24"/>
              </w:rPr>
            </w:pPr>
            <w:r w:rsidRPr="00A66B8E">
              <w:rPr>
                <w:iCs/>
                <w:sz w:val="24"/>
                <w:szCs w:val="24"/>
              </w:rPr>
              <w:t>охраняемые природные территории.</w:t>
            </w:r>
          </w:p>
          <w:p w14:paraId="6BE0DE7B" w14:textId="77777777" w:rsidR="003D4DBD" w:rsidRDefault="003D4DBD" w:rsidP="003D4DBD">
            <w:pPr>
              <w:tabs>
                <w:tab w:val="left" w:pos="300"/>
              </w:tabs>
              <w:autoSpaceDE/>
              <w:autoSpaceDN/>
              <w:adjustRightInd/>
              <w:contextualSpacing/>
              <w:rPr>
                <w:iCs/>
                <w:sz w:val="24"/>
                <w:szCs w:val="24"/>
              </w:rPr>
            </w:pPr>
          </w:p>
          <w:p w14:paraId="2CC40082" w14:textId="77777777" w:rsidR="003D4DBD" w:rsidRPr="00A66B8E" w:rsidRDefault="003D4DBD" w:rsidP="003D4DBD">
            <w:pPr>
              <w:tabs>
                <w:tab w:val="left" w:pos="300"/>
              </w:tabs>
              <w:autoSpaceDE/>
              <w:autoSpaceDN/>
              <w:adjustRightInd/>
              <w:contextualSpacing/>
              <w:rPr>
                <w:iCs/>
                <w:sz w:val="24"/>
                <w:szCs w:val="24"/>
              </w:rPr>
            </w:pPr>
          </w:p>
        </w:tc>
        <w:tc>
          <w:tcPr>
            <w:tcW w:w="1886" w:type="pct"/>
          </w:tcPr>
          <w:p w14:paraId="76543D63"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определение принципов взаимодействия организмов и среды их обитания;</w:t>
            </w:r>
          </w:p>
          <w:p w14:paraId="18C3E7B8"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определение особенностей взаимодействия общества и природы, основных источников техногенного воздействия на окружающую среду;</w:t>
            </w:r>
          </w:p>
          <w:p w14:paraId="2E9D2EEC"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анализ условий устойчивого развития экосистем и возможных причин возникновения экологического кризиса;</w:t>
            </w:r>
          </w:p>
          <w:p w14:paraId="5F1DEC99"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обоснование принципов и методов рационального природопользования;</w:t>
            </w:r>
          </w:p>
          <w:p w14:paraId="1A0A93C2"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обоснование методов экологического регулирования;</w:t>
            </w:r>
          </w:p>
          <w:p w14:paraId="22D33BB7"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обоснование принципов размещения производств различного типа;</w:t>
            </w:r>
          </w:p>
          <w:p w14:paraId="1CA6A4D6"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определение понятия и принципов мониторинга окружающей среды;</w:t>
            </w:r>
          </w:p>
          <w:p w14:paraId="400E78EA"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обоснование правовых и социальных вопросов природопользования и экологической безопасности;</w:t>
            </w:r>
          </w:p>
          <w:p w14:paraId="06417451"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формулирование принципов и правил международного сотрудничества в области природопользования и охраны окружающей среды;</w:t>
            </w:r>
          </w:p>
          <w:p w14:paraId="1817E999" w14:textId="77777777" w:rsidR="00FE58BD" w:rsidRPr="00A66B8E" w:rsidRDefault="00FE58BD" w:rsidP="006916C0">
            <w:pPr>
              <w:numPr>
                <w:ilvl w:val="0"/>
                <w:numId w:val="47"/>
              </w:numPr>
              <w:tabs>
                <w:tab w:val="left" w:pos="436"/>
              </w:tabs>
              <w:autoSpaceDE/>
              <w:autoSpaceDN/>
              <w:adjustRightInd/>
              <w:ind w:left="0" w:firstLine="0"/>
              <w:contextualSpacing/>
              <w:rPr>
                <w:bCs/>
                <w:sz w:val="24"/>
                <w:szCs w:val="24"/>
              </w:rPr>
            </w:pPr>
            <w:r w:rsidRPr="00A66B8E">
              <w:rPr>
                <w:bCs/>
                <w:sz w:val="24"/>
                <w:szCs w:val="24"/>
              </w:rPr>
              <w:t xml:space="preserve">определение </w:t>
            </w:r>
            <w:proofErr w:type="spellStart"/>
            <w:r w:rsidRPr="00A66B8E">
              <w:rPr>
                <w:bCs/>
                <w:sz w:val="24"/>
                <w:szCs w:val="24"/>
              </w:rPr>
              <w:t>природоресурсного</w:t>
            </w:r>
            <w:proofErr w:type="spellEnd"/>
            <w:r w:rsidRPr="00A66B8E">
              <w:rPr>
                <w:bCs/>
                <w:sz w:val="24"/>
                <w:szCs w:val="24"/>
              </w:rPr>
              <w:t xml:space="preserve"> потенциала Российской Федерации;</w:t>
            </w:r>
          </w:p>
          <w:p w14:paraId="28B48A81" w14:textId="6FD5A27D" w:rsidR="00D4732C" w:rsidRPr="00E7299E" w:rsidRDefault="00FE58BD" w:rsidP="006916C0">
            <w:pPr>
              <w:numPr>
                <w:ilvl w:val="0"/>
                <w:numId w:val="47"/>
              </w:numPr>
              <w:tabs>
                <w:tab w:val="left" w:pos="436"/>
              </w:tabs>
              <w:autoSpaceDE/>
              <w:autoSpaceDN/>
              <w:adjustRightInd/>
              <w:ind w:left="0" w:firstLine="0"/>
              <w:contextualSpacing/>
              <w:rPr>
                <w:bCs/>
                <w:sz w:val="24"/>
                <w:szCs w:val="24"/>
              </w:rPr>
            </w:pPr>
            <w:r w:rsidRPr="00E7299E">
              <w:rPr>
                <w:bCs/>
                <w:sz w:val="24"/>
                <w:szCs w:val="24"/>
              </w:rPr>
              <w:t>определение понятия: охраняемые природные территории</w:t>
            </w:r>
          </w:p>
          <w:p w14:paraId="31323B46" w14:textId="77777777" w:rsidR="00D4732C" w:rsidRDefault="00D4732C" w:rsidP="00D4732C">
            <w:pPr>
              <w:tabs>
                <w:tab w:val="left" w:pos="436"/>
              </w:tabs>
              <w:autoSpaceDE/>
              <w:autoSpaceDN/>
              <w:adjustRightInd/>
              <w:contextualSpacing/>
              <w:rPr>
                <w:bCs/>
                <w:sz w:val="24"/>
                <w:szCs w:val="24"/>
              </w:rPr>
            </w:pPr>
          </w:p>
          <w:p w14:paraId="238C8179" w14:textId="77777777" w:rsidR="00D4732C" w:rsidRDefault="00D4732C" w:rsidP="00D4732C">
            <w:pPr>
              <w:tabs>
                <w:tab w:val="left" w:pos="436"/>
              </w:tabs>
              <w:autoSpaceDE/>
              <w:autoSpaceDN/>
              <w:adjustRightInd/>
              <w:contextualSpacing/>
              <w:rPr>
                <w:bCs/>
                <w:sz w:val="24"/>
                <w:szCs w:val="24"/>
              </w:rPr>
            </w:pPr>
          </w:p>
          <w:p w14:paraId="604FD533" w14:textId="77777777" w:rsidR="00D4732C" w:rsidRDefault="00D4732C" w:rsidP="00D4732C">
            <w:pPr>
              <w:tabs>
                <w:tab w:val="left" w:pos="436"/>
              </w:tabs>
              <w:autoSpaceDE/>
              <w:autoSpaceDN/>
              <w:adjustRightInd/>
              <w:contextualSpacing/>
              <w:rPr>
                <w:bCs/>
                <w:sz w:val="24"/>
                <w:szCs w:val="24"/>
              </w:rPr>
            </w:pPr>
          </w:p>
          <w:p w14:paraId="71B2E1FC" w14:textId="7D57AE7B" w:rsidR="00FE58BD" w:rsidRPr="00A66B8E" w:rsidRDefault="00FE58BD" w:rsidP="00D4732C">
            <w:pPr>
              <w:tabs>
                <w:tab w:val="left" w:pos="436"/>
              </w:tabs>
              <w:autoSpaceDE/>
              <w:autoSpaceDN/>
              <w:adjustRightInd/>
              <w:contextualSpacing/>
              <w:rPr>
                <w:bCs/>
                <w:sz w:val="24"/>
                <w:szCs w:val="24"/>
              </w:rPr>
            </w:pPr>
          </w:p>
        </w:tc>
        <w:tc>
          <w:tcPr>
            <w:tcW w:w="1307" w:type="pct"/>
          </w:tcPr>
          <w:p w14:paraId="7694864A" w14:textId="77777777" w:rsidR="00FE58BD" w:rsidRPr="00A66B8E" w:rsidRDefault="00FE58BD" w:rsidP="001400B1">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3AF0CDED" w14:textId="77777777" w:rsidR="00FE58BD" w:rsidRPr="00A66B8E" w:rsidRDefault="00FE58BD" w:rsidP="001400B1">
            <w:pPr>
              <w:jc w:val="both"/>
              <w:rPr>
                <w:sz w:val="24"/>
                <w:szCs w:val="24"/>
              </w:rPr>
            </w:pPr>
            <w:r w:rsidRPr="00A66B8E">
              <w:rPr>
                <w:sz w:val="24"/>
                <w:szCs w:val="24"/>
              </w:rPr>
              <w:t>выполнение практических занятий.</w:t>
            </w:r>
          </w:p>
          <w:p w14:paraId="4318DF7B" w14:textId="77777777" w:rsidR="00FE58BD" w:rsidRPr="00A66B8E" w:rsidRDefault="00FE58BD" w:rsidP="001400B1">
            <w:pPr>
              <w:jc w:val="both"/>
              <w:rPr>
                <w:iCs/>
                <w:sz w:val="24"/>
                <w:szCs w:val="24"/>
              </w:rPr>
            </w:pPr>
            <w:r w:rsidRPr="00A66B8E">
              <w:rPr>
                <w:sz w:val="24"/>
                <w:szCs w:val="24"/>
              </w:rPr>
              <w:t>Зачет.</w:t>
            </w:r>
            <w:r w:rsidRPr="00A66B8E">
              <w:rPr>
                <w:iCs/>
                <w:sz w:val="24"/>
                <w:szCs w:val="24"/>
              </w:rPr>
              <w:t xml:space="preserve"> </w:t>
            </w:r>
          </w:p>
          <w:p w14:paraId="2C42381E" w14:textId="77777777" w:rsidR="00FE58BD" w:rsidRPr="00A66B8E" w:rsidRDefault="00FE58BD" w:rsidP="001400B1">
            <w:pPr>
              <w:rPr>
                <w:iCs/>
                <w:sz w:val="24"/>
                <w:szCs w:val="24"/>
              </w:rPr>
            </w:pPr>
          </w:p>
          <w:p w14:paraId="036FA6DA" w14:textId="77777777" w:rsidR="00FE58BD" w:rsidRPr="00A66B8E" w:rsidRDefault="00FE58BD" w:rsidP="001400B1">
            <w:pPr>
              <w:jc w:val="both"/>
              <w:rPr>
                <w:iCs/>
                <w:sz w:val="24"/>
                <w:szCs w:val="24"/>
              </w:rPr>
            </w:pPr>
          </w:p>
        </w:tc>
      </w:tr>
      <w:tr w:rsidR="00D63C61" w:rsidRPr="00A66B8E" w14:paraId="7DDCFC99" w14:textId="77777777" w:rsidTr="00D63C61">
        <w:trPr>
          <w:trHeight w:val="148"/>
        </w:trPr>
        <w:tc>
          <w:tcPr>
            <w:tcW w:w="5000" w:type="pct"/>
            <w:gridSpan w:val="3"/>
            <w:vAlign w:val="center"/>
          </w:tcPr>
          <w:p w14:paraId="2FB640B4" w14:textId="77777777" w:rsidR="00D63C61" w:rsidRPr="00A66B8E" w:rsidRDefault="00D4732C" w:rsidP="00D4732C">
            <w:pPr>
              <w:rPr>
                <w:b/>
                <w:bCs/>
                <w:i/>
                <w:iCs/>
                <w:sz w:val="24"/>
                <w:szCs w:val="24"/>
              </w:rPr>
            </w:pPr>
            <w:r w:rsidRPr="00A66B8E">
              <w:rPr>
                <w:b/>
                <w:bCs/>
                <w:sz w:val="24"/>
                <w:szCs w:val="24"/>
              </w:rPr>
              <w:t>Перечень умений, осваиваемых в рамках дисциплины</w:t>
            </w:r>
          </w:p>
        </w:tc>
      </w:tr>
      <w:tr w:rsidR="00FE58BD" w:rsidRPr="00A66B8E" w14:paraId="7BF988E8" w14:textId="77777777" w:rsidTr="00F41457">
        <w:trPr>
          <w:trHeight w:val="1136"/>
        </w:trPr>
        <w:tc>
          <w:tcPr>
            <w:tcW w:w="1807" w:type="pct"/>
          </w:tcPr>
          <w:p w14:paraId="21D3772A" w14:textId="77777777" w:rsidR="00FE58BD" w:rsidRPr="00A66B8E" w:rsidRDefault="00FE58BD" w:rsidP="006916C0">
            <w:pPr>
              <w:numPr>
                <w:ilvl w:val="0"/>
                <w:numId w:val="48"/>
              </w:numPr>
              <w:tabs>
                <w:tab w:val="left" w:pos="315"/>
              </w:tabs>
              <w:autoSpaceDE/>
              <w:autoSpaceDN/>
              <w:adjustRightInd/>
              <w:ind w:left="22" w:firstLine="0"/>
              <w:contextualSpacing/>
              <w:rPr>
                <w:iCs/>
                <w:sz w:val="24"/>
                <w:szCs w:val="24"/>
              </w:rPr>
            </w:pPr>
            <w:r w:rsidRPr="00A66B8E">
              <w:rPr>
                <w:iCs/>
                <w:sz w:val="24"/>
                <w:szCs w:val="24"/>
              </w:rPr>
              <w:t>анализировать и прогнозировать экологические последствия различных видов деятельности;</w:t>
            </w:r>
          </w:p>
          <w:p w14:paraId="488F4A38" w14:textId="77777777" w:rsidR="00FE58BD" w:rsidRPr="00A66B8E" w:rsidRDefault="00FE58BD" w:rsidP="006916C0">
            <w:pPr>
              <w:numPr>
                <w:ilvl w:val="0"/>
                <w:numId w:val="48"/>
              </w:numPr>
              <w:tabs>
                <w:tab w:val="left" w:pos="315"/>
              </w:tabs>
              <w:autoSpaceDE/>
              <w:autoSpaceDN/>
              <w:adjustRightInd/>
              <w:ind w:left="22" w:firstLine="0"/>
              <w:contextualSpacing/>
              <w:rPr>
                <w:iCs/>
                <w:sz w:val="24"/>
                <w:szCs w:val="24"/>
              </w:rPr>
            </w:pPr>
            <w:r w:rsidRPr="00A66B8E">
              <w:rPr>
                <w:iCs/>
                <w:sz w:val="24"/>
                <w:szCs w:val="24"/>
              </w:rPr>
              <w:t xml:space="preserve">использовать в </w:t>
            </w:r>
            <w:r w:rsidR="00A02357" w:rsidRPr="00A66B8E">
              <w:rPr>
                <w:iCs/>
                <w:sz w:val="24"/>
                <w:szCs w:val="24"/>
              </w:rPr>
              <w:t>профессиональной</w:t>
            </w:r>
            <w:r w:rsidRPr="00A66B8E">
              <w:rPr>
                <w:iCs/>
                <w:sz w:val="24"/>
                <w:szCs w:val="24"/>
              </w:rPr>
              <w:t xml:space="preserve"> деятельности представления о взаимосвязи организмов и среды их обитания;</w:t>
            </w:r>
          </w:p>
          <w:p w14:paraId="3C1F1685" w14:textId="77777777" w:rsidR="00FE58BD" w:rsidRPr="00A66B8E" w:rsidRDefault="00FE58BD" w:rsidP="006916C0">
            <w:pPr>
              <w:numPr>
                <w:ilvl w:val="0"/>
                <w:numId w:val="48"/>
              </w:numPr>
              <w:tabs>
                <w:tab w:val="left" w:pos="315"/>
              </w:tabs>
              <w:autoSpaceDE/>
              <w:autoSpaceDN/>
              <w:adjustRightInd/>
              <w:ind w:left="22" w:firstLine="0"/>
              <w:contextualSpacing/>
              <w:rPr>
                <w:iCs/>
                <w:sz w:val="24"/>
                <w:szCs w:val="24"/>
              </w:rPr>
            </w:pPr>
            <w:r w:rsidRPr="00A66B8E">
              <w:rPr>
                <w:iCs/>
                <w:sz w:val="24"/>
                <w:szCs w:val="24"/>
              </w:rPr>
              <w:t>соблюдать в профессиональной деятельности регламенты экологической безопасности.</w:t>
            </w:r>
          </w:p>
        </w:tc>
        <w:tc>
          <w:tcPr>
            <w:tcW w:w="1886" w:type="pct"/>
          </w:tcPr>
          <w:p w14:paraId="0FAFAD6F" w14:textId="77777777" w:rsidR="00FE58BD" w:rsidRPr="00A66B8E" w:rsidRDefault="00FE58BD" w:rsidP="001400B1">
            <w:pPr>
              <w:rPr>
                <w:iCs/>
                <w:sz w:val="24"/>
                <w:szCs w:val="24"/>
              </w:rPr>
            </w:pPr>
            <w:r w:rsidRPr="00A66B8E">
              <w:rPr>
                <w:iCs/>
                <w:sz w:val="24"/>
                <w:szCs w:val="24"/>
              </w:rPr>
              <w:t>- анализ и составление прогноза экологических последствий деятельности рыбоводных предприятий;</w:t>
            </w:r>
          </w:p>
          <w:p w14:paraId="619D28E1" w14:textId="77777777" w:rsidR="00FE58BD" w:rsidRPr="00A66B8E" w:rsidRDefault="00FE58BD" w:rsidP="003D4DBD">
            <w:pPr>
              <w:rPr>
                <w:iCs/>
                <w:sz w:val="24"/>
                <w:szCs w:val="24"/>
              </w:rPr>
            </w:pPr>
            <w:r w:rsidRPr="00A66B8E">
              <w:rPr>
                <w:iCs/>
                <w:sz w:val="24"/>
                <w:szCs w:val="24"/>
              </w:rPr>
              <w:t>- демонстрация умения использовать в профессиональной деятельности представления о взаимосвязи организмов и среды их обитания;</w:t>
            </w:r>
          </w:p>
          <w:p w14:paraId="65362A5C" w14:textId="77777777" w:rsidR="00FE58BD" w:rsidRPr="00A66B8E" w:rsidRDefault="00FE58BD" w:rsidP="003D4DBD">
            <w:pPr>
              <w:tabs>
                <w:tab w:val="left" w:pos="286"/>
              </w:tabs>
              <w:rPr>
                <w:iCs/>
                <w:sz w:val="24"/>
                <w:szCs w:val="24"/>
              </w:rPr>
            </w:pPr>
            <w:r w:rsidRPr="00A66B8E">
              <w:rPr>
                <w:iCs/>
                <w:sz w:val="24"/>
                <w:szCs w:val="24"/>
              </w:rPr>
              <w:t>- демонстрация соблюдения в профессиональной деятельности регламентов экологической безопасности;</w:t>
            </w:r>
          </w:p>
        </w:tc>
        <w:tc>
          <w:tcPr>
            <w:tcW w:w="1307" w:type="pct"/>
          </w:tcPr>
          <w:p w14:paraId="6A03F777" w14:textId="77777777" w:rsidR="00FE58BD" w:rsidRPr="00A66B8E" w:rsidRDefault="00FE58BD" w:rsidP="001400B1">
            <w:pPr>
              <w:jc w:val="both"/>
              <w:rPr>
                <w:sz w:val="24"/>
                <w:szCs w:val="24"/>
              </w:rPr>
            </w:pPr>
            <w:r w:rsidRPr="00A66B8E">
              <w:rPr>
                <w:sz w:val="24"/>
                <w:szCs w:val="24"/>
              </w:rPr>
              <w:t>Оценка выполнения практических занятий; контрольной работы.</w:t>
            </w:r>
          </w:p>
          <w:p w14:paraId="35398D96" w14:textId="77777777" w:rsidR="00FE58BD" w:rsidRPr="00A66B8E" w:rsidRDefault="00FE58BD" w:rsidP="001400B1">
            <w:pPr>
              <w:jc w:val="both"/>
              <w:rPr>
                <w:sz w:val="24"/>
                <w:szCs w:val="24"/>
              </w:rPr>
            </w:pPr>
            <w:r w:rsidRPr="00A66B8E">
              <w:rPr>
                <w:sz w:val="24"/>
                <w:szCs w:val="24"/>
              </w:rPr>
              <w:t>Зачет</w:t>
            </w:r>
          </w:p>
        </w:tc>
      </w:tr>
    </w:tbl>
    <w:p w14:paraId="2F062F2F" w14:textId="77777777" w:rsidR="00FE58BD" w:rsidRPr="00A66B8E" w:rsidRDefault="00FE58BD" w:rsidP="00FE58BD">
      <w:pPr>
        <w:ind w:left="300" w:right="520"/>
        <w:jc w:val="right"/>
        <w:rPr>
          <w:sz w:val="24"/>
          <w:szCs w:val="24"/>
        </w:rPr>
      </w:pPr>
    </w:p>
    <w:p w14:paraId="1B4CDE24"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p>
    <w:p w14:paraId="6EF2CA2A" w14:textId="77777777" w:rsidR="00FE58BD" w:rsidRPr="00A66B8E" w:rsidRDefault="00FE58BD" w:rsidP="00FE58BD">
      <w:pPr>
        <w:rPr>
          <w:sz w:val="24"/>
          <w:szCs w:val="24"/>
        </w:rPr>
      </w:pPr>
      <w:r w:rsidRPr="00A66B8E">
        <w:rPr>
          <w:sz w:val="24"/>
          <w:szCs w:val="24"/>
        </w:rPr>
        <w:br w:type="page"/>
      </w:r>
    </w:p>
    <w:p w14:paraId="7342AB36" w14:textId="77777777" w:rsidR="00FE58BD" w:rsidRPr="00742034" w:rsidRDefault="00FE58BD" w:rsidP="00742034">
      <w:pPr>
        <w:pStyle w:val="2"/>
        <w:jc w:val="right"/>
        <w:rPr>
          <w:rFonts w:ascii="Times New Roman" w:hAnsi="Times New Roman"/>
          <w:i w:val="0"/>
          <w:iCs w:val="0"/>
          <w:sz w:val="24"/>
          <w:szCs w:val="24"/>
        </w:rPr>
      </w:pPr>
      <w:bookmarkStart w:id="228" w:name="_Toc139622853"/>
      <w:r w:rsidRPr="00742034">
        <w:rPr>
          <w:rFonts w:ascii="Times New Roman" w:hAnsi="Times New Roman"/>
          <w:i w:val="0"/>
          <w:iCs w:val="0"/>
          <w:sz w:val="24"/>
          <w:szCs w:val="24"/>
        </w:rPr>
        <w:t xml:space="preserve">Приложение </w:t>
      </w:r>
      <w:r w:rsidR="008F30C4" w:rsidRPr="00742034">
        <w:rPr>
          <w:rFonts w:ascii="Times New Roman" w:hAnsi="Times New Roman"/>
          <w:i w:val="0"/>
          <w:iCs w:val="0"/>
          <w:sz w:val="24"/>
          <w:szCs w:val="24"/>
        </w:rPr>
        <w:t>2</w:t>
      </w:r>
      <w:r w:rsidRPr="00742034">
        <w:rPr>
          <w:rFonts w:ascii="Times New Roman" w:hAnsi="Times New Roman"/>
          <w:i w:val="0"/>
          <w:iCs w:val="0"/>
          <w:sz w:val="24"/>
          <w:szCs w:val="24"/>
        </w:rPr>
        <w:t>.9</w:t>
      </w:r>
      <w:bookmarkEnd w:id="228"/>
    </w:p>
    <w:p w14:paraId="5FAF1D7E" w14:textId="7E4053D4" w:rsidR="008F30C4" w:rsidRPr="00CA0570" w:rsidRDefault="00FE58BD" w:rsidP="008F30C4">
      <w:pPr>
        <w:ind w:left="5670" w:hanging="850"/>
        <w:jc w:val="right"/>
        <w:rPr>
          <w:b/>
          <w:bCs/>
          <w:sz w:val="24"/>
          <w:szCs w:val="24"/>
        </w:rPr>
      </w:pPr>
      <w:r w:rsidRPr="00CA0570">
        <w:rPr>
          <w:b/>
          <w:bCs/>
          <w:sz w:val="24"/>
          <w:szCs w:val="24"/>
        </w:rPr>
        <w:t xml:space="preserve">к ПОП по специальности </w:t>
      </w:r>
    </w:p>
    <w:p w14:paraId="5C0B53BF" w14:textId="77777777" w:rsidR="00FE58BD" w:rsidRPr="00A66B8E" w:rsidRDefault="00FE58BD" w:rsidP="008F30C4">
      <w:pPr>
        <w:ind w:left="5670" w:hanging="1275"/>
        <w:jc w:val="right"/>
        <w:rPr>
          <w:b/>
          <w:bCs/>
          <w:iCs/>
          <w:sz w:val="24"/>
          <w:szCs w:val="24"/>
        </w:rPr>
      </w:pPr>
      <w:r w:rsidRPr="00A66B8E">
        <w:rPr>
          <w:b/>
          <w:sz w:val="24"/>
          <w:szCs w:val="24"/>
        </w:rPr>
        <w:t xml:space="preserve">35.02.09 </w:t>
      </w:r>
      <w:r w:rsidR="00773C20">
        <w:rPr>
          <w:b/>
          <w:sz w:val="24"/>
          <w:szCs w:val="24"/>
        </w:rPr>
        <w:t>Водные биоресурсы и аквакультура</w:t>
      </w:r>
    </w:p>
    <w:p w14:paraId="3998B295" w14:textId="77777777" w:rsidR="00FE58BD" w:rsidRPr="00A66B8E" w:rsidRDefault="00FE58BD" w:rsidP="00FE58BD">
      <w:pPr>
        <w:jc w:val="center"/>
        <w:rPr>
          <w:b/>
          <w:bCs/>
          <w:iCs/>
          <w:sz w:val="24"/>
          <w:szCs w:val="24"/>
        </w:rPr>
      </w:pPr>
    </w:p>
    <w:p w14:paraId="3207E30F" w14:textId="77777777" w:rsidR="00FE58BD" w:rsidRPr="00A66B8E" w:rsidRDefault="00FE58BD" w:rsidP="00FE58BD">
      <w:pPr>
        <w:jc w:val="center"/>
        <w:rPr>
          <w:b/>
          <w:bCs/>
          <w:iCs/>
          <w:sz w:val="24"/>
          <w:szCs w:val="24"/>
        </w:rPr>
      </w:pPr>
    </w:p>
    <w:p w14:paraId="739E839F" w14:textId="77777777" w:rsidR="00FE58BD" w:rsidRPr="00A66B8E" w:rsidRDefault="00FE58BD" w:rsidP="00FE58BD">
      <w:pPr>
        <w:jc w:val="center"/>
        <w:rPr>
          <w:b/>
          <w:bCs/>
          <w:iCs/>
          <w:sz w:val="24"/>
          <w:szCs w:val="24"/>
        </w:rPr>
      </w:pPr>
    </w:p>
    <w:p w14:paraId="232C6E6A" w14:textId="77777777" w:rsidR="00FE58BD" w:rsidRPr="00A66B8E" w:rsidRDefault="00FE58BD" w:rsidP="00FE58BD">
      <w:pPr>
        <w:jc w:val="center"/>
        <w:rPr>
          <w:b/>
          <w:bCs/>
          <w:iCs/>
          <w:sz w:val="24"/>
          <w:szCs w:val="24"/>
        </w:rPr>
      </w:pPr>
    </w:p>
    <w:p w14:paraId="7A949186" w14:textId="77777777" w:rsidR="00FE58BD" w:rsidRPr="00A66B8E" w:rsidRDefault="00FE58BD" w:rsidP="00FE58BD">
      <w:pPr>
        <w:jc w:val="center"/>
        <w:rPr>
          <w:b/>
          <w:bCs/>
          <w:iCs/>
          <w:sz w:val="24"/>
          <w:szCs w:val="24"/>
        </w:rPr>
      </w:pPr>
    </w:p>
    <w:p w14:paraId="309FCAA6" w14:textId="77777777" w:rsidR="00FE58BD" w:rsidRDefault="00FE58BD" w:rsidP="00FE58BD">
      <w:pPr>
        <w:jc w:val="center"/>
        <w:rPr>
          <w:b/>
          <w:bCs/>
          <w:iCs/>
          <w:sz w:val="24"/>
          <w:szCs w:val="24"/>
        </w:rPr>
      </w:pPr>
    </w:p>
    <w:p w14:paraId="7D2E1DA4" w14:textId="77777777" w:rsidR="00FE58BD" w:rsidRDefault="00FE58BD" w:rsidP="00FE58BD">
      <w:pPr>
        <w:jc w:val="center"/>
        <w:rPr>
          <w:b/>
          <w:bCs/>
          <w:iCs/>
          <w:sz w:val="24"/>
          <w:szCs w:val="24"/>
        </w:rPr>
      </w:pPr>
    </w:p>
    <w:p w14:paraId="6D340686" w14:textId="77777777" w:rsidR="00FE58BD" w:rsidRDefault="00FE58BD" w:rsidP="00FE58BD">
      <w:pPr>
        <w:jc w:val="center"/>
        <w:rPr>
          <w:b/>
          <w:bCs/>
          <w:iCs/>
          <w:sz w:val="24"/>
          <w:szCs w:val="24"/>
        </w:rPr>
      </w:pPr>
    </w:p>
    <w:p w14:paraId="7FEB3CE2" w14:textId="77777777" w:rsidR="00FE58BD" w:rsidRDefault="00FE58BD" w:rsidP="00FE58BD">
      <w:pPr>
        <w:jc w:val="center"/>
        <w:rPr>
          <w:b/>
          <w:bCs/>
          <w:iCs/>
          <w:sz w:val="24"/>
          <w:szCs w:val="24"/>
        </w:rPr>
      </w:pPr>
    </w:p>
    <w:p w14:paraId="7E8BB431" w14:textId="77777777" w:rsidR="00FE58BD" w:rsidRDefault="00FE58BD" w:rsidP="00FE58BD">
      <w:pPr>
        <w:jc w:val="center"/>
        <w:rPr>
          <w:b/>
          <w:bCs/>
          <w:iCs/>
          <w:sz w:val="24"/>
          <w:szCs w:val="24"/>
        </w:rPr>
      </w:pPr>
    </w:p>
    <w:p w14:paraId="508CB303" w14:textId="77777777" w:rsidR="00FE58BD" w:rsidRPr="00A66B8E" w:rsidRDefault="00FE58BD" w:rsidP="00FE58BD">
      <w:pPr>
        <w:jc w:val="center"/>
        <w:rPr>
          <w:b/>
          <w:bCs/>
          <w:iCs/>
          <w:sz w:val="24"/>
          <w:szCs w:val="24"/>
        </w:rPr>
      </w:pPr>
    </w:p>
    <w:p w14:paraId="40BC53A1" w14:textId="77777777" w:rsidR="00FE58BD" w:rsidRPr="00742034" w:rsidRDefault="00FE58BD" w:rsidP="00742034">
      <w:pPr>
        <w:pStyle w:val="2"/>
        <w:jc w:val="center"/>
        <w:rPr>
          <w:rFonts w:ascii="Times New Roman" w:hAnsi="Times New Roman"/>
          <w:i w:val="0"/>
          <w:iCs w:val="0"/>
          <w:sz w:val="24"/>
          <w:szCs w:val="24"/>
        </w:rPr>
      </w:pPr>
      <w:bookmarkStart w:id="229" w:name="_Toc139622854"/>
      <w:r w:rsidRPr="00742034">
        <w:rPr>
          <w:rFonts w:ascii="Times New Roman" w:hAnsi="Times New Roman"/>
          <w:i w:val="0"/>
          <w:iCs w:val="0"/>
          <w:sz w:val="24"/>
          <w:szCs w:val="24"/>
        </w:rPr>
        <w:t>ПРИМЕРНАЯ РАБОЧАЯ ПРОГРАММА УЧЕБНОЙ ДИСЦИПЛИНЫ</w:t>
      </w:r>
      <w:bookmarkEnd w:id="229"/>
    </w:p>
    <w:p w14:paraId="13E123A7" w14:textId="77777777" w:rsidR="00FE58BD" w:rsidRPr="00A66B8E" w:rsidRDefault="00FE58BD" w:rsidP="00FE58BD">
      <w:pPr>
        <w:jc w:val="center"/>
        <w:rPr>
          <w:b/>
          <w:bCs/>
          <w:iCs/>
          <w:sz w:val="24"/>
          <w:szCs w:val="24"/>
          <w:u w:val="single"/>
        </w:rPr>
      </w:pPr>
    </w:p>
    <w:p w14:paraId="3F21812E" w14:textId="69B80BFF" w:rsidR="00FE58BD" w:rsidRPr="00742034" w:rsidRDefault="00FE58BD" w:rsidP="00742034">
      <w:pPr>
        <w:pStyle w:val="2"/>
        <w:jc w:val="center"/>
        <w:rPr>
          <w:rFonts w:ascii="Times New Roman" w:hAnsi="Times New Roman"/>
          <w:i w:val="0"/>
          <w:iCs w:val="0"/>
          <w:sz w:val="24"/>
          <w:szCs w:val="24"/>
        </w:rPr>
      </w:pPr>
      <w:bookmarkStart w:id="230" w:name="_Toc139622855"/>
      <w:r w:rsidRPr="00742034">
        <w:rPr>
          <w:rFonts w:ascii="Times New Roman" w:hAnsi="Times New Roman"/>
          <w:i w:val="0"/>
          <w:iCs w:val="0"/>
          <w:sz w:val="24"/>
          <w:szCs w:val="24"/>
        </w:rPr>
        <w:t>ОП</w:t>
      </w:r>
      <w:r w:rsidR="00324E9D" w:rsidRPr="00742034">
        <w:rPr>
          <w:rFonts w:ascii="Times New Roman" w:hAnsi="Times New Roman"/>
          <w:i w:val="0"/>
          <w:iCs w:val="0"/>
          <w:sz w:val="24"/>
          <w:szCs w:val="24"/>
        </w:rPr>
        <w:t>.0</w:t>
      </w:r>
      <w:r w:rsidR="008F30C4" w:rsidRPr="00742034">
        <w:rPr>
          <w:rFonts w:ascii="Times New Roman" w:hAnsi="Times New Roman"/>
          <w:i w:val="0"/>
          <w:iCs w:val="0"/>
          <w:sz w:val="24"/>
          <w:szCs w:val="24"/>
        </w:rPr>
        <w:t>9</w:t>
      </w:r>
      <w:r w:rsidR="00324E9D" w:rsidRPr="00742034">
        <w:rPr>
          <w:rFonts w:ascii="Times New Roman" w:hAnsi="Times New Roman"/>
          <w:i w:val="0"/>
          <w:iCs w:val="0"/>
          <w:sz w:val="24"/>
          <w:szCs w:val="24"/>
        </w:rPr>
        <w:t xml:space="preserve"> ГЕОДЕЗИЯ С ОСНОВАМИ ЧЕРЧЕНИЯ</w:t>
      </w:r>
      <w:bookmarkEnd w:id="230"/>
    </w:p>
    <w:p w14:paraId="03658E71" w14:textId="77777777" w:rsidR="00FE58BD" w:rsidRPr="00A66B8E" w:rsidRDefault="00FE58BD" w:rsidP="00FE58BD">
      <w:pPr>
        <w:rPr>
          <w:b/>
          <w:bCs/>
          <w:iCs/>
          <w:sz w:val="24"/>
          <w:szCs w:val="24"/>
        </w:rPr>
      </w:pPr>
    </w:p>
    <w:p w14:paraId="6A163886" w14:textId="77777777" w:rsidR="00FE58BD" w:rsidRPr="00A66B8E" w:rsidRDefault="00FE58BD" w:rsidP="00FE58BD">
      <w:pPr>
        <w:rPr>
          <w:b/>
          <w:bCs/>
          <w:iCs/>
          <w:sz w:val="24"/>
          <w:szCs w:val="24"/>
        </w:rPr>
      </w:pPr>
    </w:p>
    <w:p w14:paraId="718364B6" w14:textId="77777777" w:rsidR="00FE58BD" w:rsidRPr="00A66B8E" w:rsidRDefault="00FE58BD" w:rsidP="00FE58BD">
      <w:pPr>
        <w:rPr>
          <w:b/>
          <w:bCs/>
          <w:iCs/>
          <w:sz w:val="24"/>
          <w:szCs w:val="24"/>
        </w:rPr>
      </w:pPr>
    </w:p>
    <w:p w14:paraId="58BB99DE" w14:textId="77777777" w:rsidR="00FE58BD" w:rsidRPr="00A66B8E" w:rsidRDefault="00FE58BD" w:rsidP="00FE58BD">
      <w:pPr>
        <w:rPr>
          <w:b/>
          <w:bCs/>
          <w:iCs/>
          <w:sz w:val="24"/>
          <w:szCs w:val="24"/>
        </w:rPr>
      </w:pPr>
    </w:p>
    <w:p w14:paraId="300ACE50" w14:textId="77777777" w:rsidR="00FE58BD" w:rsidRPr="00A66B8E" w:rsidRDefault="00FE58BD" w:rsidP="00FE58BD">
      <w:pPr>
        <w:rPr>
          <w:b/>
          <w:bCs/>
          <w:iCs/>
          <w:sz w:val="24"/>
          <w:szCs w:val="24"/>
        </w:rPr>
      </w:pPr>
    </w:p>
    <w:p w14:paraId="2999A5C9" w14:textId="77777777" w:rsidR="00FE58BD" w:rsidRPr="00A66B8E" w:rsidRDefault="00FE58BD" w:rsidP="00FE58BD">
      <w:pPr>
        <w:rPr>
          <w:b/>
          <w:bCs/>
          <w:iCs/>
          <w:sz w:val="24"/>
          <w:szCs w:val="24"/>
        </w:rPr>
      </w:pPr>
    </w:p>
    <w:p w14:paraId="0679D7E1" w14:textId="77777777" w:rsidR="00FE58BD" w:rsidRDefault="00FE58BD" w:rsidP="00FE58BD">
      <w:pPr>
        <w:rPr>
          <w:b/>
          <w:bCs/>
          <w:iCs/>
          <w:sz w:val="24"/>
          <w:szCs w:val="24"/>
        </w:rPr>
      </w:pPr>
    </w:p>
    <w:p w14:paraId="0B5B8DA3" w14:textId="77777777" w:rsidR="00FE58BD" w:rsidRDefault="00FE58BD" w:rsidP="00FE58BD">
      <w:pPr>
        <w:rPr>
          <w:b/>
          <w:bCs/>
          <w:iCs/>
          <w:sz w:val="24"/>
          <w:szCs w:val="24"/>
        </w:rPr>
      </w:pPr>
    </w:p>
    <w:p w14:paraId="525550D9" w14:textId="77777777" w:rsidR="00FE58BD" w:rsidRDefault="00FE58BD" w:rsidP="00FE58BD">
      <w:pPr>
        <w:rPr>
          <w:b/>
          <w:bCs/>
          <w:iCs/>
          <w:sz w:val="24"/>
          <w:szCs w:val="24"/>
        </w:rPr>
      </w:pPr>
    </w:p>
    <w:p w14:paraId="2E0B7C3C" w14:textId="77777777" w:rsidR="00FE58BD" w:rsidRDefault="00FE58BD" w:rsidP="00FE58BD">
      <w:pPr>
        <w:rPr>
          <w:b/>
          <w:bCs/>
          <w:iCs/>
          <w:sz w:val="24"/>
          <w:szCs w:val="24"/>
        </w:rPr>
      </w:pPr>
    </w:p>
    <w:p w14:paraId="09A9D6C0" w14:textId="77777777" w:rsidR="00FE58BD" w:rsidRDefault="00FE58BD" w:rsidP="00FE58BD">
      <w:pPr>
        <w:rPr>
          <w:b/>
          <w:bCs/>
          <w:iCs/>
          <w:sz w:val="24"/>
          <w:szCs w:val="24"/>
        </w:rPr>
      </w:pPr>
    </w:p>
    <w:p w14:paraId="53A04C21" w14:textId="77777777" w:rsidR="00FE58BD" w:rsidRDefault="00FE58BD" w:rsidP="00D4732C">
      <w:pPr>
        <w:jc w:val="center"/>
        <w:rPr>
          <w:b/>
          <w:bCs/>
          <w:iCs/>
          <w:sz w:val="24"/>
          <w:szCs w:val="24"/>
        </w:rPr>
      </w:pPr>
    </w:p>
    <w:p w14:paraId="479579A9" w14:textId="77777777" w:rsidR="00D4732C" w:rsidRDefault="00D4732C" w:rsidP="00D4732C">
      <w:pPr>
        <w:jc w:val="center"/>
        <w:rPr>
          <w:b/>
          <w:bCs/>
          <w:iCs/>
          <w:sz w:val="24"/>
          <w:szCs w:val="24"/>
        </w:rPr>
      </w:pPr>
    </w:p>
    <w:p w14:paraId="4C6922E8" w14:textId="77777777" w:rsidR="00D4732C" w:rsidRDefault="00D4732C" w:rsidP="00D4732C">
      <w:pPr>
        <w:jc w:val="center"/>
        <w:rPr>
          <w:b/>
          <w:bCs/>
          <w:iCs/>
          <w:sz w:val="24"/>
          <w:szCs w:val="24"/>
        </w:rPr>
      </w:pPr>
    </w:p>
    <w:p w14:paraId="786D084D" w14:textId="77777777" w:rsidR="00D4732C" w:rsidRDefault="00D4732C" w:rsidP="00D4732C">
      <w:pPr>
        <w:jc w:val="center"/>
        <w:rPr>
          <w:b/>
          <w:bCs/>
          <w:iCs/>
          <w:sz w:val="24"/>
          <w:szCs w:val="24"/>
        </w:rPr>
      </w:pPr>
    </w:p>
    <w:p w14:paraId="09E47301" w14:textId="77777777" w:rsidR="00D4732C" w:rsidRDefault="00D4732C" w:rsidP="00D4732C">
      <w:pPr>
        <w:jc w:val="center"/>
        <w:rPr>
          <w:b/>
          <w:bCs/>
          <w:iCs/>
          <w:sz w:val="24"/>
          <w:szCs w:val="24"/>
        </w:rPr>
      </w:pPr>
    </w:p>
    <w:p w14:paraId="1C1C98C0" w14:textId="77777777" w:rsidR="00D4732C" w:rsidRDefault="00D4732C" w:rsidP="00D4732C">
      <w:pPr>
        <w:jc w:val="center"/>
        <w:rPr>
          <w:b/>
          <w:bCs/>
          <w:iCs/>
          <w:sz w:val="24"/>
          <w:szCs w:val="24"/>
        </w:rPr>
      </w:pPr>
    </w:p>
    <w:p w14:paraId="101CB7BF" w14:textId="77777777" w:rsidR="00D4732C" w:rsidRDefault="00D4732C" w:rsidP="00D4732C">
      <w:pPr>
        <w:jc w:val="center"/>
        <w:rPr>
          <w:b/>
          <w:bCs/>
          <w:iCs/>
          <w:sz w:val="24"/>
          <w:szCs w:val="24"/>
        </w:rPr>
      </w:pPr>
    </w:p>
    <w:p w14:paraId="38C1E47E" w14:textId="77777777" w:rsidR="00FE58BD" w:rsidRDefault="00FE58BD" w:rsidP="00FE58BD">
      <w:pPr>
        <w:rPr>
          <w:b/>
          <w:bCs/>
          <w:iCs/>
          <w:sz w:val="24"/>
          <w:szCs w:val="24"/>
        </w:rPr>
      </w:pPr>
    </w:p>
    <w:p w14:paraId="016781E8" w14:textId="77777777" w:rsidR="00FE58BD" w:rsidRDefault="00FE58BD" w:rsidP="00FE58BD">
      <w:pPr>
        <w:rPr>
          <w:b/>
          <w:bCs/>
          <w:iCs/>
          <w:sz w:val="24"/>
          <w:szCs w:val="24"/>
        </w:rPr>
      </w:pPr>
    </w:p>
    <w:p w14:paraId="7AEF435F" w14:textId="77777777" w:rsidR="00FE58BD" w:rsidRDefault="00FE58BD" w:rsidP="00FE58BD">
      <w:pPr>
        <w:rPr>
          <w:b/>
          <w:bCs/>
          <w:iCs/>
          <w:sz w:val="24"/>
          <w:szCs w:val="24"/>
        </w:rPr>
      </w:pPr>
    </w:p>
    <w:p w14:paraId="47F88627" w14:textId="77777777" w:rsidR="00FE58BD" w:rsidRDefault="00FE58BD" w:rsidP="00FE58BD">
      <w:pPr>
        <w:rPr>
          <w:b/>
          <w:bCs/>
          <w:iCs/>
          <w:sz w:val="24"/>
          <w:szCs w:val="24"/>
        </w:rPr>
      </w:pPr>
    </w:p>
    <w:p w14:paraId="243F681A" w14:textId="77777777" w:rsidR="00FE58BD" w:rsidRPr="00A66B8E" w:rsidRDefault="00FE58BD" w:rsidP="00FE58BD">
      <w:pPr>
        <w:rPr>
          <w:b/>
          <w:bCs/>
          <w:iCs/>
          <w:sz w:val="24"/>
          <w:szCs w:val="24"/>
        </w:rPr>
      </w:pPr>
    </w:p>
    <w:p w14:paraId="2F89706F" w14:textId="77777777" w:rsidR="00FE58BD" w:rsidRDefault="00FE58BD" w:rsidP="00FE58BD">
      <w:pPr>
        <w:rPr>
          <w:b/>
          <w:bCs/>
          <w:iCs/>
          <w:sz w:val="24"/>
          <w:szCs w:val="24"/>
        </w:rPr>
      </w:pPr>
    </w:p>
    <w:p w14:paraId="46AB14A3" w14:textId="7335E478" w:rsidR="00FE58BD" w:rsidRDefault="00FE58BD" w:rsidP="00FE58BD">
      <w:pPr>
        <w:rPr>
          <w:b/>
          <w:bCs/>
          <w:iCs/>
          <w:sz w:val="24"/>
          <w:szCs w:val="24"/>
        </w:rPr>
      </w:pPr>
    </w:p>
    <w:p w14:paraId="758AB3D8" w14:textId="6522672B" w:rsidR="00F41457" w:rsidRDefault="00F41457" w:rsidP="00FE58BD">
      <w:pPr>
        <w:rPr>
          <w:b/>
          <w:bCs/>
          <w:iCs/>
          <w:sz w:val="24"/>
          <w:szCs w:val="24"/>
        </w:rPr>
      </w:pPr>
    </w:p>
    <w:p w14:paraId="73DCC6A4" w14:textId="77BD829A" w:rsidR="00F41457" w:rsidRDefault="00F41457" w:rsidP="00FE58BD">
      <w:pPr>
        <w:rPr>
          <w:b/>
          <w:bCs/>
          <w:iCs/>
          <w:sz w:val="24"/>
          <w:szCs w:val="24"/>
        </w:rPr>
      </w:pPr>
    </w:p>
    <w:p w14:paraId="3C48460E" w14:textId="3BB46785" w:rsidR="00F41457" w:rsidRDefault="00F41457" w:rsidP="00FE58BD">
      <w:pPr>
        <w:rPr>
          <w:b/>
          <w:bCs/>
          <w:iCs/>
          <w:sz w:val="24"/>
          <w:szCs w:val="24"/>
        </w:rPr>
      </w:pPr>
    </w:p>
    <w:p w14:paraId="0BC4BC2F" w14:textId="15741CFC" w:rsidR="00F41457" w:rsidRDefault="00F41457" w:rsidP="00FE58BD">
      <w:pPr>
        <w:rPr>
          <w:b/>
          <w:bCs/>
          <w:iCs/>
          <w:sz w:val="24"/>
          <w:szCs w:val="24"/>
        </w:rPr>
      </w:pPr>
    </w:p>
    <w:p w14:paraId="2288B515" w14:textId="77777777" w:rsidR="00F41457" w:rsidRDefault="00F41457" w:rsidP="00FE58BD">
      <w:pPr>
        <w:rPr>
          <w:b/>
          <w:bCs/>
          <w:iCs/>
          <w:sz w:val="24"/>
          <w:szCs w:val="24"/>
        </w:rPr>
      </w:pPr>
    </w:p>
    <w:p w14:paraId="2C43818A" w14:textId="77777777" w:rsidR="00FE58BD" w:rsidRDefault="00FE58BD" w:rsidP="00FE58BD">
      <w:pPr>
        <w:rPr>
          <w:b/>
          <w:bCs/>
          <w:iCs/>
          <w:sz w:val="24"/>
          <w:szCs w:val="24"/>
        </w:rPr>
      </w:pPr>
    </w:p>
    <w:p w14:paraId="34CD5A2F" w14:textId="77777777" w:rsidR="00FE58BD" w:rsidRPr="00A66B8E" w:rsidRDefault="00FE58BD" w:rsidP="00FE58BD">
      <w:pPr>
        <w:rPr>
          <w:b/>
          <w:bCs/>
          <w:iCs/>
          <w:sz w:val="24"/>
          <w:szCs w:val="24"/>
        </w:rPr>
      </w:pPr>
    </w:p>
    <w:p w14:paraId="450988C0" w14:textId="57BB821C" w:rsidR="00FE58BD" w:rsidRPr="00A66B8E" w:rsidRDefault="00FE58BD" w:rsidP="00FE58BD">
      <w:pPr>
        <w:jc w:val="center"/>
        <w:rPr>
          <w:b/>
          <w:bCs/>
          <w:sz w:val="24"/>
          <w:szCs w:val="24"/>
        </w:rPr>
      </w:pPr>
      <w:r w:rsidRPr="00A66B8E">
        <w:rPr>
          <w:b/>
          <w:bCs/>
          <w:sz w:val="24"/>
          <w:szCs w:val="24"/>
        </w:rPr>
        <w:t>20</w:t>
      </w:r>
      <w:r w:rsidR="00F774E5">
        <w:rPr>
          <w:b/>
          <w:bCs/>
          <w:sz w:val="24"/>
          <w:szCs w:val="24"/>
        </w:rPr>
        <w:t>2</w:t>
      </w:r>
      <w:r w:rsidR="00742034">
        <w:rPr>
          <w:b/>
          <w:bCs/>
          <w:sz w:val="24"/>
          <w:szCs w:val="24"/>
        </w:rPr>
        <w:t>3</w:t>
      </w:r>
      <w:r w:rsidR="00FC5C51">
        <w:rPr>
          <w:b/>
          <w:bCs/>
          <w:sz w:val="24"/>
          <w:szCs w:val="24"/>
        </w:rPr>
        <w:t xml:space="preserve"> г.</w:t>
      </w:r>
    </w:p>
    <w:p w14:paraId="5B9D1E52" w14:textId="02FE9BBD" w:rsidR="00FE58BD" w:rsidRPr="00F41457" w:rsidRDefault="00FE58BD" w:rsidP="00FE58BD">
      <w:pPr>
        <w:jc w:val="center"/>
        <w:rPr>
          <w:b/>
          <w:bCs/>
          <w:i/>
          <w:sz w:val="24"/>
          <w:szCs w:val="24"/>
          <w:vertAlign w:val="superscript"/>
        </w:rPr>
      </w:pPr>
    </w:p>
    <w:p w14:paraId="35A107E8" w14:textId="77777777" w:rsidR="00FE58BD" w:rsidRPr="004427FE" w:rsidRDefault="00FE58BD" w:rsidP="00FE58BD">
      <w:pPr>
        <w:jc w:val="center"/>
        <w:rPr>
          <w:b/>
          <w:bCs/>
          <w:iCs/>
          <w:sz w:val="24"/>
          <w:szCs w:val="24"/>
        </w:rPr>
      </w:pPr>
      <w:r w:rsidRPr="004427FE">
        <w:rPr>
          <w:b/>
          <w:bCs/>
          <w:iCs/>
          <w:sz w:val="24"/>
          <w:szCs w:val="24"/>
        </w:rPr>
        <w:t>СОДЕРЖАНИЕ</w:t>
      </w:r>
    </w:p>
    <w:p w14:paraId="7DB91A22" w14:textId="77777777" w:rsidR="00AD7036" w:rsidRPr="00A66B8E" w:rsidRDefault="00AD7036" w:rsidP="00FE58BD">
      <w:pPr>
        <w:jc w:val="center"/>
        <w:rPr>
          <w:b/>
          <w:bCs/>
          <w:iCs/>
          <w:sz w:val="24"/>
          <w:szCs w:val="24"/>
        </w:rPr>
      </w:pPr>
    </w:p>
    <w:tbl>
      <w:tblPr>
        <w:tblW w:w="10326" w:type="dxa"/>
        <w:tblLook w:val="01E0" w:firstRow="1" w:lastRow="1" w:firstColumn="1" w:lastColumn="1" w:noHBand="0" w:noVBand="0"/>
      </w:tblPr>
      <w:tblGrid>
        <w:gridCol w:w="8472"/>
        <w:gridCol w:w="1854"/>
      </w:tblGrid>
      <w:tr w:rsidR="00AD7036" w:rsidRPr="00476B86" w14:paraId="37DF5865" w14:textId="77777777" w:rsidTr="00F41457">
        <w:tc>
          <w:tcPr>
            <w:tcW w:w="8472" w:type="dxa"/>
          </w:tcPr>
          <w:p w14:paraId="412C75CD" w14:textId="77777777" w:rsidR="00AD7036" w:rsidRPr="00476B86" w:rsidRDefault="00AD7036" w:rsidP="00D36E32">
            <w:pPr>
              <w:widowControl/>
              <w:numPr>
                <w:ilvl w:val="0"/>
                <w:numId w:val="13"/>
              </w:numPr>
              <w:suppressAutoHyphens/>
              <w:autoSpaceDE/>
              <w:autoSpaceDN/>
              <w:adjustRightInd/>
              <w:spacing w:after="200" w:line="276" w:lineRule="auto"/>
              <w:rPr>
                <w:b/>
                <w:sz w:val="24"/>
                <w:szCs w:val="24"/>
              </w:rPr>
            </w:pPr>
            <w:r w:rsidRPr="00476B86">
              <w:rPr>
                <w:b/>
                <w:sz w:val="24"/>
                <w:szCs w:val="24"/>
              </w:rPr>
              <w:t>ОБЩАЯ ХАРАКТЕРИСТИКА ПРИМЕРНОЙ РАБОЧЕЙ ПРОГРАММЫ УЧЕБНОЙ ДИСЦИПЛИНЫ</w:t>
            </w:r>
          </w:p>
        </w:tc>
        <w:tc>
          <w:tcPr>
            <w:tcW w:w="1854" w:type="dxa"/>
          </w:tcPr>
          <w:p w14:paraId="61AFFF3B" w14:textId="77777777" w:rsidR="00AD7036" w:rsidRPr="00476B86" w:rsidRDefault="00AD7036" w:rsidP="00B61285">
            <w:pPr>
              <w:rPr>
                <w:b/>
                <w:sz w:val="24"/>
                <w:szCs w:val="24"/>
              </w:rPr>
            </w:pPr>
          </w:p>
        </w:tc>
      </w:tr>
      <w:tr w:rsidR="00AD7036" w:rsidRPr="00476B86" w14:paraId="40DE8B24" w14:textId="77777777" w:rsidTr="00F41457">
        <w:tc>
          <w:tcPr>
            <w:tcW w:w="8472" w:type="dxa"/>
          </w:tcPr>
          <w:p w14:paraId="0E4EEBFE" w14:textId="77777777" w:rsidR="00AD7036" w:rsidRPr="00476B86" w:rsidRDefault="00AD7036" w:rsidP="00D36E32">
            <w:pPr>
              <w:widowControl/>
              <w:numPr>
                <w:ilvl w:val="0"/>
                <w:numId w:val="13"/>
              </w:numPr>
              <w:suppressAutoHyphens/>
              <w:autoSpaceDE/>
              <w:autoSpaceDN/>
              <w:adjustRightInd/>
              <w:spacing w:after="200" w:line="276" w:lineRule="auto"/>
              <w:rPr>
                <w:b/>
                <w:sz w:val="24"/>
                <w:szCs w:val="24"/>
              </w:rPr>
            </w:pPr>
            <w:r w:rsidRPr="00476B86">
              <w:rPr>
                <w:b/>
                <w:sz w:val="24"/>
                <w:szCs w:val="24"/>
              </w:rPr>
              <w:t>СТРУКТУРА И СОДЕРЖАНИЕ УЧЕБНОЙ ДИСЦИПЛИНЫ</w:t>
            </w:r>
          </w:p>
          <w:p w14:paraId="04C025D3" w14:textId="77777777" w:rsidR="00AD7036" w:rsidRPr="00476B86" w:rsidRDefault="00AD7036" w:rsidP="00D36E32">
            <w:pPr>
              <w:widowControl/>
              <w:numPr>
                <w:ilvl w:val="0"/>
                <w:numId w:val="13"/>
              </w:numPr>
              <w:suppressAutoHyphens/>
              <w:autoSpaceDE/>
              <w:autoSpaceDN/>
              <w:adjustRightInd/>
              <w:spacing w:after="200" w:line="276" w:lineRule="auto"/>
              <w:rPr>
                <w:b/>
                <w:sz w:val="24"/>
                <w:szCs w:val="24"/>
              </w:rPr>
            </w:pPr>
            <w:r w:rsidRPr="00476B86">
              <w:rPr>
                <w:b/>
                <w:sz w:val="24"/>
                <w:szCs w:val="24"/>
              </w:rPr>
              <w:t>УСЛОВИЯ РЕАЛИЗАЦИИ УЧЕБНОЙ ДИСЦИПЛИНЫ</w:t>
            </w:r>
          </w:p>
        </w:tc>
        <w:tc>
          <w:tcPr>
            <w:tcW w:w="1854" w:type="dxa"/>
          </w:tcPr>
          <w:p w14:paraId="5A77CC1E" w14:textId="77777777" w:rsidR="00AD7036" w:rsidRPr="00476B86" w:rsidRDefault="00AD7036" w:rsidP="00B61285">
            <w:pPr>
              <w:ind w:left="644"/>
              <w:rPr>
                <w:b/>
                <w:sz w:val="24"/>
                <w:szCs w:val="24"/>
              </w:rPr>
            </w:pPr>
          </w:p>
        </w:tc>
      </w:tr>
      <w:tr w:rsidR="00AD7036" w:rsidRPr="00476B86" w14:paraId="02E53355" w14:textId="77777777" w:rsidTr="00F41457">
        <w:tc>
          <w:tcPr>
            <w:tcW w:w="8472" w:type="dxa"/>
          </w:tcPr>
          <w:p w14:paraId="348CC1AA" w14:textId="77777777" w:rsidR="00AD7036" w:rsidRPr="00476B86" w:rsidRDefault="00AD7036" w:rsidP="00D36E32">
            <w:pPr>
              <w:widowControl/>
              <w:numPr>
                <w:ilvl w:val="0"/>
                <w:numId w:val="13"/>
              </w:numPr>
              <w:suppressAutoHyphens/>
              <w:autoSpaceDE/>
              <w:autoSpaceDN/>
              <w:adjustRightInd/>
              <w:spacing w:after="200" w:line="276" w:lineRule="auto"/>
              <w:rPr>
                <w:b/>
                <w:sz w:val="24"/>
                <w:szCs w:val="24"/>
              </w:rPr>
            </w:pPr>
            <w:r w:rsidRPr="00476B86">
              <w:rPr>
                <w:b/>
                <w:sz w:val="24"/>
                <w:szCs w:val="24"/>
              </w:rPr>
              <w:t>КОНТРОЛЬ И ОЦЕНКА РЕЗУЛЬТАТОВ ОСВОЕНИЯ УЧЕБНОЙ ДИСЦИПЛИНЫ</w:t>
            </w:r>
          </w:p>
          <w:p w14:paraId="16EE6B94" w14:textId="77777777" w:rsidR="00AD7036" w:rsidRPr="00476B86" w:rsidRDefault="00AD7036" w:rsidP="00B61285">
            <w:pPr>
              <w:suppressAutoHyphens/>
              <w:rPr>
                <w:b/>
                <w:sz w:val="24"/>
                <w:szCs w:val="24"/>
              </w:rPr>
            </w:pPr>
          </w:p>
        </w:tc>
        <w:tc>
          <w:tcPr>
            <w:tcW w:w="1854" w:type="dxa"/>
          </w:tcPr>
          <w:p w14:paraId="53A1D7EB" w14:textId="77777777" w:rsidR="00AD7036" w:rsidRPr="00476B86" w:rsidRDefault="00AD7036" w:rsidP="00B61285">
            <w:pPr>
              <w:rPr>
                <w:b/>
                <w:sz w:val="24"/>
                <w:szCs w:val="24"/>
              </w:rPr>
            </w:pPr>
          </w:p>
        </w:tc>
      </w:tr>
    </w:tbl>
    <w:p w14:paraId="2DEEF901" w14:textId="77777777" w:rsidR="00FE58BD" w:rsidRPr="00A66B8E" w:rsidRDefault="00FE58BD" w:rsidP="00FE58BD">
      <w:pPr>
        <w:rPr>
          <w:b/>
          <w:bCs/>
          <w:iCs/>
          <w:sz w:val="24"/>
          <w:szCs w:val="24"/>
        </w:rPr>
      </w:pPr>
    </w:p>
    <w:p w14:paraId="7A847F52" w14:textId="77777777" w:rsidR="00F41457" w:rsidRDefault="00FE58BD" w:rsidP="00FE58BD">
      <w:pPr>
        <w:ind w:firstLine="709"/>
        <w:jc w:val="center"/>
        <w:rPr>
          <w:b/>
          <w:bCs/>
          <w:iCs/>
          <w:sz w:val="24"/>
          <w:szCs w:val="24"/>
        </w:rPr>
      </w:pPr>
      <w:r w:rsidRPr="00A66B8E">
        <w:rPr>
          <w:b/>
          <w:bCs/>
          <w:iCs/>
          <w:sz w:val="24"/>
          <w:szCs w:val="24"/>
          <w:u w:val="single"/>
        </w:rPr>
        <w:br w:type="page"/>
      </w:r>
      <w:r w:rsidRPr="00A66B8E">
        <w:rPr>
          <w:b/>
          <w:bCs/>
          <w:iCs/>
          <w:sz w:val="24"/>
          <w:szCs w:val="24"/>
        </w:rPr>
        <w:t>1.ОБЩАЯ ХАРАКТЕРИСТИКА ПРИМЕРНОЙ РАБОЧЕЙ</w:t>
      </w:r>
    </w:p>
    <w:p w14:paraId="0F84370F" w14:textId="5E40E455" w:rsidR="00F41457" w:rsidRDefault="00FE58BD" w:rsidP="00FE58BD">
      <w:pPr>
        <w:ind w:firstLine="709"/>
        <w:jc w:val="center"/>
        <w:rPr>
          <w:b/>
          <w:bCs/>
          <w:iCs/>
          <w:sz w:val="24"/>
          <w:szCs w:val="24"/>
        </w:rPr>
      </w:pPr>
      <w:r w:rsidRPr="00A66B8E">
        <w:rPr>
          <w:b/>
          <w:bCs/>
          <w:iCs/>
          <w:sz w:val="24"/>
          <w:szCs w:val="24"/>
        </w:rPr>
        <w:t>ПРОГРАММЫ УЧЕБНОЙ ДИСЦИПЛИНЫ</w:t>
      </w:r>
      <w:r>
        <w:rPr>
          <w:b/>
          <w:bCs/>
          <w:iCs/>
          <w:sz w:val="24"/>
          <w:szCs w:val="24"/>
        </w:rPr>
        <w:t xml:space="preserve"> </w:t>
      </w:r>
    </w:p>
    <w:p w14:paraId="43D36CE3" w14:textId="04A26DC8" w:rsidR="00FE58BD" w:rsidRPr="00A66B8E" w:rsidRDefault="00CA0570" w:rsidP="00FE58BD">
      <w:pPr>
        <w:ind w:firstLine="709"/>
        <w:jc w:val="center"/>
        <w:rPr>
          <w:b/>
          <w:bCs/>
          <w:iCs/>
          <w:sz w:val="24"/>
          <w:szCs w:val="24"/>
        </w:rPr>
      </w:pPr>
      <w:r>
        <w:rPr>
          <w:b/>
          <w:bCs/>
          <w:iCs/>
          <w:sz w:val="24"/>
          <w:szCs w:val="24"/>
        </w:rPr>
        <w:t xml:space="preserve">ОП.09 </w:t>
      </w:r>
      <w:r w:rsidR="003833DD" w:rsidRPr="00A66B8E">
        <w:rPr>
          <w:b/>
          <w:bCs/>
          <w:iCs/>
          <w:sz w:val="24"/>
          <w:szCs w:val="24"/>
        </w:rPr>
        <w:t>ГЕОДЕЗИЯ С ОСНОВАМИ ЧЕРЧЕНИЯ</w:t>
      </w:r>
    </w:p>
    <w:p w14:paraId="210522EC" w14:textId="77777777" w:rsidR="00476B86" w:rsidRDefault="00476B86"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5D198522"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37155B8B" w14:textId="665A496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«Геодезия с основами черчения» является обязательной частью </w:t>
      </w:r>
      <w:r w:rsidR="00D440E2">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w:t>
      </w:r>
      <w:r w:rsidR="00CA0570">
        <w:rPr>
          <w:sz w:val="24"/>
          <w:szCs w:val="24"/>
        </w:rPr>
        <w:br/>
      </w:r>
      <w:r w:rsidRPr="00A66B8E">
        <w:rPr>
          <w:sz w:val="24"/>
          <w:szCs w:val="24"/>
        </w:rPr>
        <w:t xml:space="preserve">в соответствии с ФГОС по специальности 35.02.09 </w:t>
      </w:r>
      <w:r w:rsidR="00773C20">
        <w:rPr>
          <w:sz w:val="24"/>
          <w:szCs w:val="24"/>
        </w:rPr>
        <w:t>Водные биоресурсы и аквакультура</w:t>
      </w:r>
      <w:r w:rsidRPr="00A66B8E">
        <w:rPr>
          <w:sz w:val="24"/>
          <w:szCs w:val="24"/>
        </w:rPr>
        <w:t>.</w:t>
      </w:r>
    </w:p>
    <w:p w14:paraId="4965B671" w14:textId="60E7617D" w:rsidR="00FE58BD" w:rsidRPr="00A66B8E" w:rsidRDefault="00FE58BD" w:rsidP="00FE58BD">
      <w:pPr>
        <w:ind w:firstLine="709"/>
        <w:jc w:val="both"/>
        <w:rPr>
          <w:sz w:val="24"/>
          <w:szCs w:val="24"/>
        </w:rPr>
      </w:pPr>
      <w:r w:rsidRPr="00A66B8E">
        <w:rPr>
          <w:sz w:val="24"/>
          <w:szCs w:val="24"/>
        </w:rPr>
        <w:t xml:space="preserve">Учебная дисциплина «Геодезия с основами черчения» обеспечивает формирование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при формировании </w:t>
      </w:r>
      <w:r w:rsidR="00CA0570">
        <w:rPr>
          <w:bCs/>
          <w:iCs/>
          <w:sz w:val="24"/>
          <w:szCs w:val="24"/>
        </w:rPr>
        <w:br/>
      </w:r>
      <w:r w:rsidRPr="00A66B8E">
        <w:rPr>
          <w:bCs/>
          <w:iCs/>
          <w:sz w:val="24"/>
          <w:szCs w:val="24"/>
        </w:rPr>
        <w:t xml:space="preserve">и развитии </w:t>
      </w:r>
      <w:r w:rsidRPr="00947EB5">
        <w:rPr>
          <w:sz w:val="24"/>
          <w:szCs w:val="24"/>
        </w:rPr>
        <w:t>ОК</w:t>
      </w:r>
      <w:r w:rsidRPr="00947EB5">
        <w:rPr>
          <w:iCs/>
          <w:sz w:val="24"/>
          <w:szCs w:val="24"/>
        </w:rPr>
        <w:t xml:space="preserve"> 01,</w:t>
      </w:r>
      <w:r w:rsidRPr="00A66B8E">
        <w:rPr>
          <w:iCs/>
          <w:sz w:val="24"/>
          <w:szCs w:val="24"/>
        </w:rPr>
        <w:t xml:space="preserve"> ОК 02, ОК </w:t>
      </w:r>
      <w:r w:rsidR="003833DD" w:rsidRPr="00A66B8E">
        <w:rPr>
          <w:iCs/>
          <w:sz w:val="24"/>
          <w:szCs w:val="24"/>
        </w:rPr>
        <w:t>07</w:t>
      </w:r>
      <w:r w:rsidR="00CA0570">
        <w:rPr>
          <w:iCs/>
          <w:sz w:val="24"/>
          <w:szCs w:val="24"/>
        </w:rPr>
        <w:t>.</w:t>
      </w:r>
      <w:r w:rsidRPr="00A66B8E">
        <w:rPr>
          <w:sz w:val="24"/>
          <w:szCs w:val="24"/>
        </w:rPr>
        <w:t xml:space="preserve"> </w:t>
      </w:r>
    </w:p>
    <w:p w14:paraId="5E14E9CF" w14:textId="77777777" w:rsidR="00D440E2" w:rsidRDefault="00D440E2"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635AA574"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278A4BA1" w14:textId="23CA8257" w:rsidR="00FE58BD" w:rsidRPr="00A66B8E"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4199"/>
        <w:gridCol w:w="4104"/>
      </w:tblGrid>
      <w:tr w:rsidR="00F41457" w:rsidRPr="00A66B8E" w14:paraId="46D7A5E4" w14:textId="77777777" w:rsidTr="004427FE">
        <w:trPr>
          <w:trHeight w:val="649"/>
        </w:trPr>
        <w:tc>
          <w:tcPr>
            <w:tcW w:w="557" w:type="pct"/>
          </w:tcPr>
          <w:p w14:paraId="69CCD4F6" w14:textId="2793D326" w:rsidR="00F41457" w:rsidRPr="004853F0" w:rsidRDefault="00F41457" w:rsidP="00F41457">
            <w:pPr>
              <w:suppressAutoHyphens/>
              <w:jc w:val="center"/>
              <w:rPr>
                <w:b/>
                <w:bCs/>
                <w:sz w:val="24"/>
                <w:szCs w:val="24"/>
              </w:rPr>
            </w:pPr>
            <w:r w:rsidRPr="004853F0">
              <w:rPr>
                <w:b/>
                <w:bCs/>
                <w:sz w:val="24"/>
                <w:szCs w:val="24"/>
              </w:rPr>
              <w:t xml:space="preserve">Код </w:t>
            </w:r>
          </w:p>
          <w:p w14:paraId="094B5A3C" w14:textId="7212D8E0" w:rsidR="00F41457" w:rsidRPr="00A66B8E" w:rsidRDefault="00F41457" w:rsidP="00F41457">
            <w:pPr>
              <w:jc w:val="center"/>
              <w:rPr>
                <w:sz w:val="24"/>
                <w:szCs w:val="24"/>
              </w:rPr>
            </w:pPr>
            <w:r w:rsidRPr="004853F0">
              <w:rPr>
                <w:b/>
                <w:bCs/>
                <w:sz w:val="24"/>
                <w:szCs w:val="24"/>
              </w:rPr>
              <w:t>ПК, ОК</w:t>
            </w:r>
          </w:p>
        </w:tc>
        <w:tc>
          <w:tcPr>
            <w:tcW w:w="2247" w:type="pct"/>
          </w:tcPr>
          <w:p w14:paraId="2AD15796" w14:textId="158D1BAD" w:rsidR="00F41457" w:rsidRPr="00A66B8E" w:rsidRDefault="00F41457" w:rsidP="00F41457">
            <w:pPr>
              <w:jc w:val="center"/>
              <w:rPr>
                <w:sz w:val="24"/>
                <w:szCs w:val="24"/>
              </w:rPr>
            </w:pPr>
            <w:r w:rsidRPr="004853F0">
              <w:rPr>
                <w:b/>
                <w:bCs/>
                <w:sz w:val="24"/>
                <w:szCs w:val="24"/>
              </w:rPr>
              <w:t>Умения</w:t>
            </w:r>
          </w:p>
        </w:tc>
        <w:tc>
          <w:tcPr>
            <w:tcW w:w="2196" w:type="pct"/>
          </w:tcPr>
          <w:p w14:paraId="3C19DA47" w14:textId="71FC506D" w:rsidR="00F41457" w:rsidRPr="00A66B8E" w:rsidRDefault="00F41457" w:rsidP="00F41457">
            <w:pPr>
              <w:jc w:val="center"/>
              <w:rPr>
                <w:sz w:val="24"/>
                <w:szCs w:val="24"/>
              </w:rPr>
            </w:pPr>
            <w:r w:rsidRPr="004853F0">
              <w:rPr>
                <w:b/>
                <w:bCs/>
                <w:sz w:val="24"/>
                <w:szCs w:val="24"/>
              </w:rPr>
              <w:t>Знания</w:t>
            </w:r>
          </w:p>
        </w:tc>
      </w:tr>
      <w:tr w:rsidR="00FE58BD" w:rsidRPr="00A66B8E" w14:paraId="662F4B0C" w14:textId="77777777" w:rsidTr="004427FE">
        <w:trPr>
          <w:trHeight w:val="212"/>
        </w:trPr>
        <w:tc>
          <w:tcPr>
            <w:tcW w:w="557" w:type="pct"/>
          </w:tcPr>
          <w:p w14:paraId="5A03FC56" w14:textId="77777777" w:rsidR="00FE58BD" w:rsidRPr="00A66B8E" w:rsidRDefault="00947EB5" w:rsidP="0073413A">
            <w:pPr>
              <w:jc w:val="center"/>
              <w:rPr>
                <w:b/>
                <w:bCs/>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c>
          <w:tcPr>
            <w:tcW w:w="2247" w:type="pct"/>
          </w:tcPr>
          <w:p w14:paraId="65F44748"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читать топографические карты;</w:t>
            </w:r>
          </w:p>
          <w:p w14:paraId="675F7F67"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пользоваться численными и графическими масштабами;</w:t>
            </w:r>
          </w:p>
          <w:p w14:paraId="55A781FC"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понимать изображение рельефа местности и ее ситуацию;</w:t>
            </w:r>
          </w:p>
          <w:p w14:paraId="16328C26"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определять на топографических планах формы рельефа, высоты точек, уклоны линий;</w:t>
            </w:r>
          </w:p>
          <w:p w14:paraId="2C373AFD"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ориентироваться на местности;</w:t>
            </w:r>
          </w:p>
          <w:p w14:paraId="5DDEC3B1"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теодолитную съемку местности;</w:t>
            </w:r>
          </w:p>
          <w:p w14:paraId="46063797"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обработку результатов полевых измерений;</w:t>
            </w:r>
          </w:p>
          <w:p w14:paraId="778F70F9"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построение профилей и трехмерного изображения местности;</w:t>
            </w:r>
          </w:p>
          <w:p w14:paraId="54EDE77C"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контроль полевых измерений;</w:t>
            </w:r>
          </w:p>
          <w:p w14:paraId="45D65098"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камеральную обработку результатов полевых измерений;</w:t>
            </w:r>
          </w:p>
          <w:p w14:paraId="49DEBB2C"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пользоваться геодезическими инструментами;</w:t>
            </w:r>
          </w:p>
          <w:p w14:paraId="00BF6CAB"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вынос в натуру проектных углов и длин линий;</w:t>
            </w:r>
          </w:p>
          <w:p w14:paraId="4AB87BE4" w14:textId="77777777" w:rsidR="00FE58BD" w:rsidRPr="00A66B8E" w:rsidRDefault="00FE58BD" w:rsidP="0037450A">
            <w:pPr>
              <w:tabs>
                <w:tab w:val="left" w:pos="318"/>
              </w:tabs>
              <w:autoSpaceDE/>
              <w:autoSpaceDN/>
              <w:adjustRightInd/>
              <w:spacing w:line="276" w:lineRule="auto"/>
              <w:contextualSpacing/>
              <w:rPr>
                <w:sz w:val="24"/>
                <w:szCs w:val="24"/>
              </w:rPr>
            </w:pPr>
            <w:r w:rsidRPr="00A66B8E">
              <w:rPr>
                <w:sz w:val="24"/>
                <w:szCs w:val="24"/>
              </w:rPr>
              <w:t>производить вынос в натуру проектных отметок;</w:t>
            </w:r>
          </w:p>
          <w:p w14:paraId="2275B445" w14:textId="77777777" w:rsidR="00FE58BD" w:rsidRPr="00A66B8E" w:rsidRDefault="00FE58BD" w:rsidP="0037450A">
            <w:pPr>
              <w:tabs>
                <w:tab w:val="left" w:pos="318"/>
              </w:tabs>
              <w:autoSpaceDE/>
              <w:autoSpaceDN/>
              <w:adjustRightInd/>
              <w:spacing w:line="276" w:lineRule="auto"/>
              <w:contextualSpacing/>
              <w:rPr>
                <w:bCs/>
                <w:sz w:val="24"/>
                <w:szCs w:val="24"/>
              </w:rPr>
            </w:pPr>
            <w:r w:rsidRPr="00A66B8E">
              <w:rPr>
                <w:sz w:val="24"/>
                <w:szCs w:val="24"/>
              </w:rPr>
              <w:t>обозначить на местности границы затопления территории по заданной отметке</w:t>
            </w:r>
          </w:p>
        </w:tc>
        <w:tc>
          <w:tcPr>
            <w:tcW w:w="2196" w:type="pct"/>
          </w:tcPr>
          <w:p w14:paraId="1891833A"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устройство геодезических инструментов;</w:t>
            </w:r>
          </w:p>
          <w:p w14:paraId="2163F87A"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организацию и виды геодезических работ;</w:t>
            </w:r>
          </w:p>
          <w:p w14:paraId="134020D6"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ортогональный метод проектирования;</w:t>
            </w:r>
          </w:p>
          <w:p w14:paraId="1E387448"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используемые в геодезии системы координат;</w:t>
            </w:r>
          </w:p>
          <w:p w14:paraId="76D1AD05"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способы ориентирования на местности;</w:t>
            </w:r>
          </w:p>
          <w:p w14:paraId="64E781DD"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сущность измерения углов на местности;</w:t>
            </w:r>
          </w:p>
          <w:p w14:paraId="206DEE9A"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типы теодолитов и их устройство;</w:t>
            </w:r>
          </w:p>
          <w:p w14:paraId="34675254"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порядок выполнения съемочных работ при горизонтальной и вертикальной теодолитных съемках;</w:t>
            </w:r>
          </w:p>
          <w:p w14:paraId="7ACE25D2"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способы нивелирования площадей;</w:t>
            </w:r>
          </w:p>
          <w:p w14:paraId="518DEA2A"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разбивочные работы при строительстве канала, дамбы;</w:t>
            </w:r>
          </w:p>
          <w:p w14:paraId="4C5D3748"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обозначение на местности границ затопления по заданной отметке;</w:t>
            </w:r>
          </w:p>
          <w:p w14:paraId="2F1E9FD2"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типы и устройство нивелиров;</w:t>
            </w:r>
          </w:p>
          <w:p w14:paraId="44E60CE3"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способы съемки ситуации;</w:t>
            </w:r>
          </w:p>
          <w:p w14:paraId="488932E3"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принципы геометрического нивелирования;</w:t>
            </w:r>
          </w:p>
          <w:p w14:paraId="527200CF" w14:textId="77777777" w:rsidR="00FE58BD" w:rsidRPr="00A66B8E" w:rsidRDefault="00FE58BD" w:rsidP="0037450A">
            <w:pPr>
              <w:tabs>
                <w:tab w:val="left" w:pos="194"/>
              </w:tabs>
              <w:autoSpaceDE/>
              <w:autoSpaceDN/>
              <w:adjustRightInd/>
              <w:spacing w:line="276" w:lineRule="auto"/>
              <w:ind w:left="-90"/>
              <w:contextualSpacing/>
              <w:rPr>
                <w:sz w:val="24"/>
                <w:szCs w:val="24"/>
              </w:rPr>
            </w:pPr>
            <w:r w:rsidRPr="00A66B8E">
              <w:rPr>
                <w:sz w:val="24"/>
                <w:szCs w:val="24"/>
              </w:rPr>
              <w:t>принципы тригонометрического нивелирования;</w:t>
            </w:r>
          </w:p>
          <w:p w14:paraId="7A95F6F0" w14:textId="77777777" w:rsidR="00FE58BD" w:rsidRPr="00A66B8E" w:rsidRDefault="00FE58BD" w:rsidP="0037450A">
            <w:pPr>
              <w:tabs>
                <w:tab w:val="left" w:pos="194"/>
              </w:tabs>
              <w:autoSpaceDE/>
              <w:autoSpaceDN/>
              <w:adjustRightInd/>
              <w:spacing w:line="276" w:lineRule="auto"/>
              <w:ind w:left="-90"/>
              <w:contextualSpacing/>
              <w:rPr>
                <w:bCs/>
                <w:sz w:val="24"/>
                <w:szCs w:val="24"/>
              </w:rPr>
            </w:pPr>
            <w:r w:rsidRPr="00A66B8E">
              <w:rPr>
                <w:sz w:val="24"/>
                <w:szCs w:val="24"/>
              </w:rPr>
              <w:t>назначение и организацию разбивочных работ.</w:t>
            </w:r>
          </w:p>
        </w:tc>
      </w:tr>
    </w:tbl>
    <w:p w14:paraId="3F5F00EC" w14:textId="77777777" w:rsidR="00F673F1" w:rsidRDefault="00F673F1" w:rsidP="00FE58BD">
      <w:pPr>
        <w:jc w:val="center"/>
        <w:outlineLvl w:val="1"/>
        <w:rPr>
          <w:b/>
          <w:iCs/>
          <w:sz w:val="24"/>
          <w:szCs w:val="24"/>
        </w:rPr>
      </w:pPr>
    </w:p>
    <w:p w14:paraId="19DB0D60" w14:textId="77777777" w:rsidR="0037450A" w:rsidRDefault="0037450A" w:rsidP="00FE58BD">
      <w:pPr>
        <w:jc w:val="center"/>
        <w:outlineLvl w:val="1"/>
        <w:rPr>
          <w:b/>
          <w:iCs/>
          <w:sz w:val="24"/>
          <w:szCs w:val="24"/>
        </w:rPr>
      </w:pPr>
    </w:p>
    <w:p w14:paraId="3AB33759" w14:textId="0D8DF41F" w:rsidR="00FE58BD" w:rsidRPr="00A66B8E" w:rsidRDefault="00FE58BD" w:rsidP="00FE58BD">
      <w:pPr>
        <w:jc w:val="center"/>
        <w:outlineLvl w:val="1"/>
        <w:rPr>
          <w:b/>
          <w:iCs/>
          <w:sz w:val="24"/>
          <w:szCs w:val="24"/>
        </w:rPr>
      </w:pPr>
      <w:bookmarkStart w:id="231" w:name="_Toc139622856"/>
      <w:r w:rsidRPr="00A66B8E">
        <w:rPr>
          <w:b/>
          <w:iCs/>
          <w:sz w:val="24"/>
          <w:szCs w:val="24"/>
        </w:rPr>
        <w:t>2. СТРУКТУРА И СОДЕРЖАНИЕ УЧЕБНОЙ ДИСЦИПЛИНЫ</w:t>
      </w:r>
      <w:bookmarkEnd w:id="231"/>
    </w:p>
    <w:p w14:paraId="085F3477" w14:textId="77777777" w:rsidR="00FE58BD" w:rsidRPr="00A66B8E" w:rsidRDefault="00FE58BD" w:rsidP="00FE58BD">
      <w:pPr>
        <w:rPr>
          <w:b/>
          <w:bCs/>
          <w:sz w:val="24"/>
          <w:szCs w:val="24"/>
        </w:rPr>
      </w:pPr>
      <w:r w:rsidRPr="00A66B8E">
        <w:rPr>
          <w:b/>
          <w:bCs/>
          <w:sz w:val="24"/>
          <w:szCs w:val="24"/>
        </w:rPr>
        <w:t>2.1. Объем учебной дисциплины и виды учебной работы</w:t>
      </w: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7"/>
      </w:tblGrid>
      <w:tr w:rsidR="00FE58BD" w:rsidRPr="00A66B8E" w14:paraId="17FE4C9B" w14:textId="77777777" w:rsidTr="0073413A">
        <w:trPr>
          <w:trHeight w:val="490"/>
        </w:trPr>
        <w:tc>
          <w:tcPr>
            <w:tcW w:w="4075" w:type="pct"/>
            <w:vAlign w:val="center"/>
          </w:tcPr>
          <w:p w14:paraId="476C789F" w14:textId="77777777" w:rsidR="00FE58BD" w:rsidRPr="00A66B8E" w:rsidRDefault="00FE58BD" w:rsidP="0073413A">
            <w:pPr>
              <w:rPr>
                <w:b/>
                <w:bCs/>
                <w:sz w:val="24"/>
                <w:szCs w:val="24"/>
              </w:rPr>
            </w:pPr>
            <w:r w:rsidRPr="00A66B8E">
              <w:rPr>
                <w:b/>
                <w:bCs/>
                <w:sz w:val="24"/>
                <w:szCs w:val="24"/>
              </w:rPr>
              <w:t>Вид учебной работы</w:t>
            </w:r>
          </w:p>
        </w:tc>
        <w:tc>
          <w:tcPr>
            <w:tcW w:w="925" w:type="pct"/>
            <w:vAlign w:val="center"/>
          </w:tcPr>
          <w:p w14:paraId="275C38DD" w14:textId="77777777" w:rsidR="00FE58BD" w:rsidRPr="00A66B8E" w:rsidRDefault="00FE58BD" w:rsidP="0073413A">
            <w:pPr>
              <w:jc w:val="center"/>
              <w:rPr>
                <w:b/>
                <w:bCs/>
                <w:color w:val="C00000"/>
                <w:sz w:val="24"/>
                <w:szCs w:val="24"/>
              </w:rPr>
            </w:pPr>
            <w:r w:rsidRPr="00A66B8E">
              <w:rPr>
                <w:b/>
                <w:bCs/>
                <w:sz w:val="24"/>
                <w:szCs w:val="24"/>
              </w:rPr>
              <w:t>Объем в часах</w:t>
            </w:r>
          </w:p>
        </w:tc>
      </w:tr>
      <w:tr w:rsidR="00D440E2" w:rsidRPr="00A66B8E" w14:paraId="6C1B12B1" w14:textId="77777777" w:rsidTr="00B61285">
        <w:trPr>
          <w:trHeight w:val="490"/>
        </w:trPr>
        <w:tc>
          <w:tcPr>
            <w:tcW w:w="4075" w:type="pct"/>
            <w:vAlign w:val="center"/>
          </w:tcPr>
          <w:p w14:paraId="11CD9361" w14:textId="77777777" w:rsidR="00D440E2" w:rsidRPr="00A66B8E" w:rsidRDefault="00D440E2" w:rsidP="00B61285">
            <w:pPr>
              <w:rPr>
                <w:b/>
                <w:bCs/>
                <w:sz w:val="24"/>
                <w:szCs w:val="24"/>
              </w:rPr>
            </w:pPr>
            <w:r w:rsidRPr="00A66B8E">
              <w:rPr>
                <w:b/>
                <w:bCs/>
                <w:sz w:val="24"/>
                <w:szCs w:val="24"/>
              </w:rPr>
              <w:t>Объем образовательной программы учебной дисциплины</w:t>
            </w:r>
          </w:p>
        </w:tc>
        <w:tc>
          <w:tcPr>
            <w:tcW w:w="925" w:type="pct"/>
            <w:vAlign w:val="center"/>
          </w:tcPr>
          <w:p w14:paraId="169BA524" w14:textId="77777777" w:rsidR="00D440E2" w:rsidRPr="00A66B8E" w:rsidRDefault="00D440E2" w:rsidP="00B61285">
            <w:pPr>
              <w:jc w:val="center"/>
              <w:rPr>
                <w:sz w:val="24"/>
                <w:szCs w:val="24"/>
              </w:rPr>
            </w:pPr>
            <w:r>
              <w:rPr>
                <w:sz w:val="24"/>
                <w:szCs w:val="24"/>
              </w:rPr>
              <w:t>60</w:t>
            </w:r>
          </w:p>
        </w:tc>
      </w:tr>
      <w:tr w:rsidR="00FE58BD" w:rsidRPr="00A66B8E" w14:paraId="2C93941D" w14:textId="77777777" w:rsidTr="0073413A">
        <w:trPr>
          <w:trHeight w:val="490"/>
        </w:trPr>
        <w:tc>
          <w:tcPr>
            <w:tcW w:w="4075" w:type="pct"/>
            <w:vAlign w:val="center"/>
          </w:tcPr>
          <w:p w14:paraId="65A90E7A" w14:textId="77777777" w:rsidR="00FE58BD" w:rsidRPr="00A66B8E" w:rsidRDefault="00D440E2" w:rsidP="0073413A">
            <w:pPr>
              <w:rPr>
                <w:b/>
                <w:bCs/>
                <w:sz w:val="24"/>
                <w:szCs w:val="24"/>
              </w:rPr>
            </w:pPr>
            <w:r w:rsidRPr="00476B86">
              <w:rPr>
                <w:rFonts w:eastAsia="Times New Roman"/>
                <w:b/>
                <w:bCs/>
                <w:sz w:val="24"/>
                <w:szCs w:val="24"/>
              </w:rPr>
              <w:t>в т.ч. в форме практической подготовки</w:t>
            </w:r>
          </w:p>
        </w:tc>
        <w:tc>
          <w:tcPr>
            <w:tcW w:w="925" w:type="pct"/>
            <w:vAlign w:val="center"/>
          </w:tcPr>
          <w:p w14:paraId="219D5A07" w14:textId="77777777" w:rsidR="00FE58BD" w:rsidRPr="00A66B8E" w:rsidRDefault="00AF26DA" w:rsidP="0073413A">
            <w:pPr>
              <w:jc w:val="center"/>
              <w:rPr>
                <w:sz w:val="24"/>
                <w:szCs w:val="24"/>
              </w:rPr>
            </w:pPr>
            <w:r>
              <w:rPr>
                <w:sz w:val="24"/>
                <w:szCs w:val="24"/>
                <w:lang w:val="en-US"/>
              </w:rPr>
              <w:t>38</w:t>
            </w:r>
            <w:r w:rsidR="00D440E2">
              <w:rPr>
                <w:sz w:val="24"/>
                <w:szCs w:val="24"/>
              </w:rPr>
              <w:t xml:space="preserve"> </w:t>
            </w:r>
          </w:p>
        </w:tc>
      </w:tr>
      <w:tr w:rsidR="00FE58BD" w:rsidRPr="00A66B8E" w14:paraId="5AA7F80D" w14:textId="77777777" w:rsidTr="0073413A">
        <w:trPr>
          <w:trHeight w:val="233"/>
        </w:trPr>
        <w:tc>
          <w:tcPr>
            <w:tcW w:w="5000" w:type="pct"/>
            <w:gridSpan w:val="2"/>
            <w:vAlign w:val="center"/>
          </w:tcPr>
          <w:p w14:paraId="34A5E0A5" w14:textId="77777777" w:rsidR="00FE58BD" w:rsidRPr="00A66B8E" w:rsidRDefault="00FE58BD" w:rsidP="0073413A">
            <w:pPr>
              <w:rPr>
                <w:sz w:val="24"/>
                <w:szCs w:val="24"/>
              </w:rPr>
            </w:pPr>
            <w:r w:rsidRPr="00A66B8E">
              <w:rPr>
                <w:sz w:val="24"/>
                <w:szCs w:val="24"/>
              </w:rPr>
              <w:t>в том числе:</w:t>
            </w:r>
          </w:p>
        </w:tc>
      </w:tr>
      <w:tr w:rsidR="00FE58BD" w:rsidRPr="00A66B8E" w14:paraId="5BBF1A36" w14:textId="77777777" w:rsidTr="0073413A">
        <w:trPr>
          <w:trHeight w:val="490"/>
        </w:trPr>
        <w:tc>
          <w:tcPr>
            <w:tcW w:w="4075" w:type="pct"/>
            <w:vAlign w:val="center"/>
          </w:tcPr>
          <w:p w14:paraId="78E3E9F4" w14:textId="77777777" w:rsidR="00FE58BD" w:rsidRPr="00A66B8E" w:rsidRDefault="00FE58BD" w:rsidP="0073413A">
            <w:pPr>
              <w:rPr>
                <w:sz w:val="24"/>
                <w:szCs w:val="24"/>
              </w:rPr>
            </w:pPr>
            <w:r w:rsidRPr="00A66B8E">
              <w:rPr>
                <w:sz w:val="24"/>
                <w:szCs w:val="24"/>
              </w:rPr>
              <w:t>теоретическое обучение</w:t>
            </w:r>
          </w:p>
        </w:tc>
        <w:tc>
          <w:tcPr>
            <w:tcW w:w="925" w:type="pct"/>
            <w:vAlign w:val="center"/>
          </w:tcPr>
          <w:p w14:paraId="5A9330AC" w14:textId="77777777" w:rsidR="00FE58BD" w:rsidRPr="00AC13B2" w:rsidRDefault="00AF26DA" w:rsidP="0073413A">
            <w:pPr>
              <w:jc w:val="center"/>
              <w:rPr>
                <w:sz w:val="24"/>
                <w:szCs w:val="24"/>
                <w:lang w:val="en-US"/>
              </w:rPr>
            </w:pPr>
            <w:r>
              <w:rPr>
                <w:sz w:val="24"/>
                <w:szCs w:val="24"/>
                <w:lang w:val="en-US"/>
              </w:rPr>
              <w:t>16</w:t>
            </w:r>
          </w:p>
        </w:tc>
      </w:tr>
      <w:tr w:rsidR="00FE58BD" w:rsidRPr="00A66B8E" w14:paraId="716BBFFC" w14:textId="77777777" w:rsidTr="0073413A">
        <w:trPr>
          <w:trHeight w:val="490"/>
        </w:trPr>
        <w:tc>
          <w:tcPr>
            <w:tcW w:w="4075" w:type="pct"/>
            <w:vAlign w:val="center"/>
          </w:tcPr>
          <w:p w14:paraId="4D5D80C1" w14:textId="77777777" w:rsidR="00FE58BD" w:rsidRPr="00A66B8E" w:rsidRDefault="00FE58BD" w:rsidP="0073413A">
            <w:pPr>
              <w:rPr>
                <w:sz w:val="24"/>
                <w:szCs w:val="24"/>
              </w:rPr>
            </w:pPr>
            <w:r w:rsidRPr="00A66B8E">
              <w:rPr>
                <w:sz w:val="24"/>
                <w:szCs w:val="24"/>
              </w:rPr>
              <w:t xml:space="preserve">практические занятия </w:t>
            </w:r>
          </w:p>
        </w:tc>
        <w:tc>
          <w:tcPr>
            <w:tcW w:w="925" w:type="pct"/>
            <w:vAlign w:val="center"/>
          </w:tcPr>
          <w:p w14:paraId="17213E9D" w14:textId="77777777" w:rsidR="00FE58BD" w:rsidRPr="00AF26DA" w:rsidRDefault="00AF26DA" w:rsidP="00AC13B2">
            <w:pPr>
              <w:jc w:val="center"/>
              <w:rPr>
                <w:sz w:val="24"/>
                <w:szCs w:val="24"/>
                <w:lang w:val="en-US"/>
              </w:rPr>
            </w:pPr>
            <w:r>
              <w:rPr>
                <w:sz w:val="24"/>
                <w:szCs w:val="24"/>
                <w:lang w:val="en-US"/>
              </w:rPr>
              <w:t>38</w:t>
            </w:r>
          </w:p>
        </w:tc>
      </w:tr>
      <w:tr w:rsidR="00FE58BD" w:rsidRPr="00A66B8E" w14:paraId="7494049B" w14:textId="77777777" w:rsidTr="0073413A">
        <w:trPr>
          <w:trHeight w:val="490"/>
        </w:trPr>
        <w:tc>
          <w:tcPr>
            <w:tcW w:w="4075" w:type="pct"/>
            <w:vAlign w:val="center"/>
          </w:tcPr>
          <w:p w14:paraId="4DB1142B" w14:textId="77777777" w:rsidR="00FE58BD" w:rsidRPr="00A66B8E" w:rsidRDefault="00FE58BD" w:rsidP="0073413A">
            <w:pPr>
              <w:rPr>
                <w:sz w:val="24"/>
                <w:szCs w:val="24"/>
              </w:rPr>
            </w:pPr>
            <w:r w:rsidRPr="00A66B8E">
              <w:rPr>
                <w:sz w:val="24"/>
                <w:szCs w:val="24"/>
              </w:rPr>
              <w:t>контрольная работа</w:t>
            </w:r>
          </w:p>
        </w:tc>
        <w:tc>
          <w:tcPr>
            <w:tcW w:w="925" w:type="pct"/>
            <w:vAlign w:val="center"/>
          </w:tcPr>
          <w:p w14:paraId="1D5F8592" w14:textId="77777777" w:rsidR="00FE58BD" w:rsidRPr="0052440B" w:rsidRDefault="00AF26DA" w:rsidP="0073413A">
            <w:pPr>
              <w:jc w:val="center"/>
              <w:rPr>
                <w:sz w:val="24"/>
                <w:szCs w:val="24"/>
                <w:lang w:val="en-US"/>
              </w:rPr>
            </w:pPr>
            <w:r>
              <w:rPr>
                <w:sz w:val="24"/>
                <w:szCs w:val="24"/>
                <w:lang w:val="en-US"/>
              </w:rPr>
              <w:t>4</w:t>
            </w:r>
          </w:p>
        </w:tc>
      </w:tr>
      <w:tr w:rsidR="00FE58BD" w:rsidRPr="00A66B8E" w14:paraId="5CE4BB45" w14:textId="77777777" w:rsidTr="0073413A">
        <w:trPr>
          <w:trHeight w:val="490"/>
        </w:trPr>
        <w:tc>
          <w:tcPr>
            <w:tcW w:w="4075" w:type="pct"/>
            <w:vAlign w:val="center"/>
          </w:tcPr>
          <w:p w14:paraId="6D81B4F4" w14:textId="77777777" w:rsidR="00FE58BD" w:rsidRPr="00A66B8E" w:rsidRDefault="00FE58BD" w:rsidP="00476B86">
            <w:pPr>
              <w:rPr>
                <w:iCs/>
                <w:sz w:val="24"/>
                <w:szCs w:val="24"/>
              </w:rPr>
            </w:pPr>
            <w:r w:rsidRPr="00A66B8E">
              <w:rPr>
                <w:iCs/>
                <w:sz w:val="24"/>
                <w:szCs w:val="24"/>
              </w:rPr>
              <w:t>Самостоятельная работа</w:t>
            </w:r>
          </w:p>
        </w:tc>
        <w:tc>
          <w:tcPr>
            <w:tcW w:w="925" w:type="pct"/>
            <w:vAlign w:val="center"/>
          </w:tcPr>
          <w:p w14:paraId="2407DE37" w14:textId="77777777" w:rsidR="00FE58BD" w:rsidRPr="00A66B8E" w:rsidRDefault="00FE58BD" w:rsidP="0073413A">
            <w:pPr>
              <w:jc w:val="center"/>
              <w:rPr>
                <w:sz w:val="24"/>
                <w:szCs w:val="24"/>
              </w:rPr>
            </w:pPr>
            <w:r w:rsidRPr="00A66B8E">
              <w:rPr>
                <w:sz w:val="24"/>
                <w:szCs w:val="24"/>
              </w:rPr>
              <w:t>*</w:t>
            </w:r>
          </w:p>
        </w:tc>
      </w:tr>
      <w:tr w:rsidR="00FE58BD" w:rsidRPr="00A66B8E" w14:paraId="36E459CF" w14:textId="77777777" w:rsidTr="0073413A">
        <w:trPr>
          <w:trHeight w:val="490"/>
        </w:trPr>
        <w:tc>
          <w:tcPr>
            <w:tcW w:w="4075" w:type="pct"/>
            <w:vAlign w:val="center"/>
          </w:tcPr>
          <w:p w14:paraId="4DF1375C" w14:textId="77777777" w:rsidR="00FE58BD" w:rsidRPr="00476B86" w:rsidRDefault="00FE58BD" w:rsidP="0073413A">
            <w:pPr>
              <w:rPr>
                <w:b/>
                <w:iCs/>
                <w:sz w:val="24"/>
                <w:szCs w:val="24"/>
              </w:rPr>
            </w:pPr>
            <w:r w:rsidRPr="00476B86">
              <w:rPr>
                <w:b/>
                <w:iCs/>
                <w:sz w:val="24"/>
                <w:szCs w:val="24"/>
              </w:rPr>
              <w:t xml:space="preserve">Промежуточная аттестация </w:t>
            </w:r>
          </w:p>
        </w:tc>
        <w:tc>
          <w:tcPr>
            <w:tcW w:w="925" w:type="pct"/>
            <w:vAlign w:val="center"/>
          </w:tcPr>
          <w:p w14:paraId="39E5907A" w14:textId="77777777" w:rsidR="00FE58BD" w:rsidRPr="00A66B8E" w:rsidRDefault="00FE58BD" w:rsidP="0073413A">
            <w:pPr>
              <w:jc w:val="center"/>
              <w:rPr>
                <w:sz w:val="24"/>
                <w:szCs w:val="24"/>
              </w:rPr>
            </w:pPr>
            <w:r w:rsidRPr="00A66B8E">
              <w:rPr>
                <w:sz w:val="24"/>
                <w:szCs w:val="24"/>
              </w:rPr>
              <w:t>2</w:t>
            </w:r>
          </w:p>
        </w:tc>
      </w:tr>
    </w:tbl>
    <w:p w14:paraId="71562A98" w14:textId="77777777" w:rsidR="00FE58BD" w:rsidRPr="00A66B8E" w:rsidRDefault="00FE58BD" w:rsidP="00FE58BD">
      <w:pPr>
        <w:rPr>
          <w:b/>
          <w:sz w:val="24"/>
          <w:szCs w:val="24"/>
        </w:rPr>
      </w:pPr>
    </w:p>
    <w:p w14:paraId="11AD059A" w14:textId="77777777" w:rsidR="00FE58BD" w:rsidRPr="00A66B8E" w:rsidRDefault="00FE58BD" w:rsidP="00FE58BD">
      <w:pPr>
        <w:contextualSpacing/>
        <w:jc w:val="center"/>
        <w:outlineLvl w:val="0"/>
        <w:rPr>
          <w:b/>
          <w:bCs/>
          <w:sz w:val="24"/>
          <w:szCs w:val="24"/>
        </w:rPr>
        <w:sectPr w:rsidR="00FE58BD" w:rsidRPr="00A66B8E" w:rsidSect="004427FE">
          <w:footerReference w:type="default" r:id="rId75"/>
          <w:pgSz w:w="11906" w:h="16838" w:code="77"/>
          <w:pgMar w:top="1134" w:right="851" w:bottom="1134" w:left="1701" w:header="709" w:footer="567" w:gutter="0"/>
          <w:cols w:space="708"/>
          <w:titlePg/>
          <w:docGrid w:linePitch="360"/>
        </w:sectPr>
      </w:pPr>
    </w:p>
    <w:p w14:paraId="35BCAC81" w14:textId="77777777" w:rsidR="00FE58BD" w:rsidRPr="00A66B8E" w:rsidRDefault="00FE58BD" w:rsidP="00FE58BD">
      <w:pPr>
        <w:rPr>
          <w:b/>
          <w:sz w:val="24"/>
          <w:szCs w:val="24"/>
        </w:rPr>
      </w:pPr>
      <w:r w:rsidRPr="00A66B8E">
        <w:rPr>
          <w:b/>
          <w:sz w:val="24"/>
          <w:szCs w:val="24"/>
        </w:rPr>
        <w:t xml:space="preserve">2.2. Тематический план и содержание учебной дисциплины </w:t>
      </w:r>
    </w:p>
    <w:p w14:paraId="22329640" w14:textId="77777777" w:rsidR="00FE58BD" w:rsidRPr="00A66B8E" w:rsidRDefault="00FE58BD" w:rsidP="00FE58BD">
      <w:pPr>
        <w:rPr>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7558"/>
        <w:gridCol w:w="1748"/>
        <w:gridCol w:w="1977"/>
      </w:tblGrid>
      <w:tr w:rsidR="00FE58BD" w:rsidRPr="00A66B8E" w14:paraId="40EAD430" w14:textId="77777777" w:rsidTr="0073413A">
        <w:trPr>
          <w:trHeight w:val="20"/>
        </w:trPr>
        <w:tc>
          <w:tcPr>
            <w:tcW w:w="3395" w:type="dxa"/>
            <w:vAlign w:val="center"/>
          </w:tcPr>
          <w:p w14:paraId="09BAD05F" w14:textId="1E82CC79" w:rsidR="00FE58BD" w:rsidRPr="00A66B8E" w:rsidRDefault="00FE58BD" w:rsidP="0073413A">
            <w:pPr>
              <w:jc w:val="center"/>
              <w:rPr>
                <w:b/>
                <w:bCs/>
                <w:sz w:val="24"/>
                <w:szCs w:val="24"/>
              </w:rPr>
            </w:pPr>
            <w:r w:rsidRPr="00A66B8E">
              <w:rPr>
                <w:b/>
                <w:bCs/>
                <w:sz w:val="24"/>
                <w:szCs w:val="24"/>
              </w:rPr>
              <w:t xml:space="preserve">Наименование разделов </w:t>
            </w:r>
            <w:r w:rsidR="009952B7">
              <w:rPr>
                <w:b/>
                <w:bCs/>
                <w:sz w:val="24"/>
                <w:szCs w:val="24"/>
              </w:rPr>
              <w:br/>
            </w:r>
            <w:r w:rsidRPr="00A66B8E">
              <w:rPr>
                <w:b/>
                <w:bCs/>
                <w:sz w:val="24"/>
                <w:szCs w:val="24"/>
              </w:rPr>
              <w:t>и тем</w:t>
            </w:r>
          </w:p>
        </w:tc>
        <w:tc>
          <w:tcPr>
            <w:tcW w:w="8053" w:type="dxa"/>
            <w:vAlign w:val="center"/>
          </w:tcPr>
          <w:p w14:paraId="5ED88C0D" w14:textId="77777777" w:rsidR="00FE58BD" w:rsidRPr="00A66B8E" w:rsidRDefault="00FE58BD" w:rsidP="0073413A">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1134" w:type="dxa"/>
            <w:vAlign w:val="center"/>
          </w:tcPr>
          <w:p w14:paraId="3481A9C3" w14:textId="77777777" w:rsidR="00FE58BD" w:rsidRPr="00A66B8E" w:rsidRDefault="00D4732C" w:rsidP="0073413A">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1985" w:type="dxa"/>
            <w:vAlign w:val="center"/>
          </w:tcPr>
          <w:p w14:paraId="6D5A6BEA" w14:textId="77777777" w:rsidR="00FE58BD" w:rsidRPr="00A66B8E" w:rsidRDefault="00FE58BD" w:rsidP="0073413A">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FE58BD" w:rsidRPr="00A66B8E" w14:paraId="3B35F73A" w14:textId="77777777" w:rsidTr="0073413A">
        <w:trPr>
          <w:trHeight w:val="20"/>
        </w:trPr>
        <w:tc>
          <w:tcPr>
            <w:tcW w:w="3395" w:type="dxa"/>
            <w:vMerge w:val="restart"/>
          </w:tcPr>
          <w:p w14:paraId="0BDB09BC" w14:textId="77777777" w:rsidR="00FE58BD" w:rsidRPr="00A66B8E" w:rsidRDefault="00FE58BD" w:rsidP="0073413A">
            <w:pPr>
              <w:rPr>
                <w:b/>
                <w:sz w:val="24"/>
                <w:szCs w:val="24"/>
              </w:rPr>
            </w:pPr>
            <w:r w:rsidRPr="00A66B8E">
              <w:rPr>
                <w:b/>
                <w:sz w:val="24"/>
                <w:szCs w:val="24"/>
              </w:rPr>
              <w:t>Введение</w:t>
            </w:r>
          </w:p>
        </w:tc>
        <w:tc>
          <w:tcPr>
            <w:tcW w:w="8053" w:type="dxa"/>
          </w:tcPr>
          <w:p w14:paraId="6D113208" w14:textId="77777777" w:rsidR="00FE58BD" w:rsidRPr="00A66B8E" w:rsidRDefault="00FE58BD" w:rsidP="0073413A">
            <w:pPr>
              <w:rPr>
                <w:b/>
                <w:sz w:val="24"/>
                <w:szCs w:val="24"/>
              </w:rPr>
            </w:pPr>
            <w:r w:rsidRPr="00A66B8E">
              <w:rPr>
                <w:b/>
                <w:sz w:val="24"/>
                <w:szCs w:val="24"/>
              </w:rPr>
              <w:t>Содержание учебного материала</w:t>
            </w:r>
          </w:p>
        </w:tc>
        <w:tc>
          <w:tcPr>
            <w:tcW w:w="1134" w:type="dxa"/>
          </w:tcPr>
          <w:p w14:paraId="47B95AB6" w14:textId="77777777" w:rsidR="00FE58BD" w:rsidRPr="00A66B8E" w:rsidRDefault="00FE58BD" w:rsidP="0073413A">
            <w:pPr>
              <w:jc w:val="center"/>
              <w:rPr>
                <w:b/>
                <w:sz w:val="24"/>
                <w:szCs w:val="24"/>
              </w:rPr>
            </w:pPr>
          </w:p>
        </w:tc>
        <w:tc>
          <w:tcPr>
            <w:tcW w:w="1985" w:type="dxa"/>
          </w:tcPr>
          <w:p w14:paraId="2CD9D10F" w14:textId="77777777" w:rsidR="00FE58BD" w:rsidRPr="00A66B8E" w:rsidRDefault="00FE58BD" w:rsidP="0073413A">
            <w:pPr>
              <w:jc w:val="center"/>
              <w:rPr>
                <w:b/>
                <w:sz w:val="24"/>
                <w:szCs w:val="24"/>
              </w:rPr>
            </w:pPr>
          </w:p>
        </w:tc>
      </w:tr>
      <w:tr w:rsidR="0052440B" w:rsidRPr="00A66B8E" w14:paraId="12FF9752" w14:textId="77777777" w:rsidTr="0052440B">
        <w:trPr>
          <w:trHeight w:val="770"/>
        </w:trPr>
        <w:tc>
          <w:tcPr>
            <w:tcW w:w="3395" w:type="dxa"/>
            <w:vMerge/>
          </w:tcPr>
          <w:p w14:paraId="205A508D" w14:textId="77777777" w:rsidR="0052440B" w:rsidRPr="00A66B8E" w:rsidRDefault="0052440B" w:rsidP="0073413A">
            <w:pPr>
              <w:jc w:val="both"/>
              <w:rPr>
                <w:b/>
                <w:sz w:val="24"/>
                <w:szCs w:val="24"/>
              </w:rPr>
            </w:pPr>
          </w:p>
        </w:tc>
        <w:tc>
          <w:tcPr>
            <w:tcW w:w="8053" w:type="dxa"/>
          </w:tcPr>
          <w:p w14:paraId="43D0FAF4" w14:textId="77777777" w:rsidR="0052440B" w:rsidRPr="00A66B8E" w:rsidRDefault="0052440B" w:rsidP="0073413A">
            <w:pPr>
              <w:jc w:val="both"/>
              <w:rPr>
                <w:sz w:val="24"/>
                <w:szCs w:val="24"/>
              </w:rPr>
            </w:pPr>
            <w:r w:rsidRPr="00A66B8E">
              <w:rPr>
                <w:sz w:val="24"/>
                <w:szCs w:val="24"/>
              </w:rPr>
              <w:t>Роль геодезии в народном хозяйстве. Значение геодезических работ при строительстве и эксплуатации гидротехнических сооружений.</w:t>
            </w:r>
          </w:p>
        </w:tc>
        <w:tc>
          <w:tcPr>
            <w:tcW w:w="1134" w:type="dxa"/>
          </w:tcPr>
          <w:p w14:paraId="4338324A" w14:textId="77777777" w:rsidR="0052440B" w:rsidRPr="00A66B8E" w:rsidRDefault="0052440B" w:rsidP="0073413A">
            <w:pPr>
              <w:jc w:val="center"/>
              <w:rPr>
                <w:b/>
                <w:sz w:val="24"/>
                <w:szCs w:val="24"/>
              </w:rPr>
            </w:pPr>
            <w:r w:rsidRPr="00A66B8E">
              <w:rPr>
                <w:b/>
                <w:sz w:val="24"/>
                <w:szCs w:val="24"/>
              </w:rPr>
              <w:t>2</w:t>
            </w:r>
          </w:p>
        </w:tc>
        <w:tc>
          <w:tcPr>
            <w:tcW w:w="1985" w:type="dxa"/>
          </w:tcPr>
          <w:p w14:paraId="5DEE1DF1" w14:textId="77777777" w:rsidR="0052440B"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7A58AB32" w14:textId="77777777" w:rsidTr="0073413A">
        <w:trPr>
          <w:trHeight w:val="20"/>
        </w:trPr>
        <w:tc>
          <w:tcPr>
            <w:tcW w:w="11448" w:type="dxa"/>
            <w:gridSpan w:val="2"/>
            <w:vAlign w:val="center"/>
          </w:tcPr>
          <w:p w14:paraId="725CE66C" w14:textId="77777777" w:rsidR="00FE58BD" w:rsidRPr="00A66B8E" w:rsidRDefault="00FE58BD" w:rsidP="0073413A">
            <w:pPr>
              <w:jc w:val="both"/>
              <w:rPr>
                <w:b/>
                <w:sz w:val="24"/>
                <w:szCs w:val="24"/>
              </w:rPr>
            </w:pPr>
            <w:r w:rsidRPr="00A66B8E">
              <w:rPr>
                <w:b/>
                <w:sz w:val="24"/>
                <w:szCs w:val="24"/>
              </w:rPr>
              <w:t>Раздел 1. Общие вопросы геодезии и картографии</w:t>
            </w:r>
          </w:p>
        </w:tc>
        <w:tc>
          <w:tcPr>
            <w:tcW w:w="1134" w:type="dxa"/>
          </w:tcPr>
          <w:p w14:paraId="7100C1EE" w14:textId="77777777" w:rsidR="00FE58BD" w:rsidRPr="006D5C1D" w:rsidRDefault="002C7831" w:rsidP="006D5C1D">
            <w:pPr>
              <w:jc w:val="center"/>
              <w:rPr>
                <w:b/>
                <w:sz w:val="24"/>
                <w:szCs w:val="24"/>
                <w:lang w:val="en-US"/>
              </w:rPr>
            </w:pPr>
            <w:r w:rsidRPr="006D5C1D">
              <w:rPr>
                <w:b/>
                <w:sz w:val="24"/>
                <w:szCs w:val="24"/>
              </w:rPr>
              <w:t>2</w:t>
            </w:r>
            <w:r w:rsidR="006D5C1D" w:rsidRPr="006D5C1D">
              <w:rPr>
                <w:b/>
                <w:sz w:val="24"/>
                <w:szCs w:val="24"/>
                <w:lang w:val="en-US"/>
              </w:rPr>
              <w:t>2</w:t>
            </w:r>
          </w:p>
        </w:tc>
        <w:tc>
          <w:tcPr>
            <w:tcW w:w="1985" w:type="dxa"/>
          </w:tcPr>
          <w:p w14:paraId="451CBBAD" w14:textId="77777777" w:rsidR="00FE58BD" w:rsidRPr="00A66B8E" w:rsidRDefault="00FE58BD" w:rsidP="0073413A">
            <w:pPr>
              <w:jc w:val="center"/>
              <w:rPr>
                <w:b/>
                <w:sz w:val="24"/>
                <w:szCs w:val="24"/>
              </w:rPr>
            </w:pPr>
          </w:p>
        </w:tc>
      </w:tr>
      <w:tr w:rsidR="00FE58BD" w:rsidRPr="00A66B8E" w14:paraId="63357272" w14:textId="77777777" w:rsidTr="0073413A">
        <w:trPr>
          <w:trHeight w:val="20"/>
        </w:trPr>
        <w:tc>
          <w:tcPr>
            <w:tcW w:w="3395" w:type="dxa"/>
            <w:vMerge w:val="restart"/>
          </w:tcPr>
          <w:p w14:paraId="36AC84B7" w14:textId="77777777" w:rsidR="00FE58BD" w:rsidRPr="00A66B8E" w:rsidRDefault="00FE58BD" w:rsidP="0073413A">
            <w:pPr>
              <w:jc w:val="both"/>
              <w:rPr>
                <w:b/>
                <w:sz w:val="24"/>
                <w:szCs w:val="24"/>
              </w:rPr>
            </w:pPr>
            <w:r w:rsidRPr="00A66B8E">
              <w:rPr>
                <w:b/>
                <w:sz w:val="24"/>
                <w:szCs w:val="24"/>
              </w:rPr>
              <w:t>Тема 1.1. Общие сведения</w:t>
            </w:r>
          </w:p>
        </w:tc>
        <w:tc>
          <w:tcPr>
            <w:tcW w:w="8053" w:type="dxa"/>
          </w:tcPr>
          <w:p w14:paraId="136C3B85"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3A342B64" w14:textId="77777777" w:rsidR="00FE58BD" w:rsidRPr="006D5C1D" w:rsidRDefault="002C7831" w:rsidP="0073413A">
            <w:pPr>
              <w:jc w:val="center"/>
              <w:rPr>
                <w:sz w:val="24"/>
                <w:szCs w:val="24"/>
              </w:rPr>
            </w:pPr>
            <w:r w:rsidRPr="006D5C1D">
              <w:rPr>
                <w:sz w:val="24"/>
                <w:szCs w:val="24"/>
              </w:rPr>
              <w:t xml:space="preserve">2 </w:t>
            </w:r>
          </w:p>
        </w:tc>
        <w:tc>
          <w:tcPr>
            <w:tcW w:w="1985" w:type="dxa"/>
            <w:vMerge w:val="restart"/>
          </w:tcPr>
          <w:p w14:paraId="7E717F81" w14:textId="77777777" w:rsidR="00FE58BD" w:rsidRPr="00A66B8E" w:rsidRDefault="00947EB5" w:rsidP="0073413A">
            <w:pPr>
              <w:jc w:val="cente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30A0FEC3" w14:textId="77777777" w:rsidTr="0073413A">
        <w:trPr>
          <w:trHeight w:val="20"/>
        </w:trPr>
        <w:tc>
          <w:tcPr>
            <w:tcW w:w="3395" w:type="dxa"/>
            <w:vMerge/>
          </w:tcPr>
          <w:p w14:paraId="14745F8D" w14:textId="77777777" w:rsidR="00FE58BD" w:rsidRPr="00A66B8E" w:rsidRDefault="00FE58BD" w:rsidP="0073413A">
            <w:pPr>
              <w:jc w:val="both"/>
              <w:rPr>
                <w:b/>
                <w:sz w:val="24"/>
                <w:szCs w:val="24"/>
              </w:rPr>
            </w:pPr>
          </w:p>
        </w:tc>
        <w:tc>
          <w:tcPr>
            <w:tcW w:w="8053" w:type="dxa"/>
          </w:tcPr>
          <w:p w14:paraId="4F82596C" w14:textId="77777777" w:rsidR="00FE58BD" w:rsidRPr="00A66B8E" w:rsidRDefault="00FE58BD" w:rsidP="0073413A">
            <w:pPr>
              <w:jc w:val="both"/>
              <w:rPr>
                <w:b/>
                <w:sz w:val="24"/>
                <w:szCs w:val="24"/>
              </w:rPr>
            </w:pPr>
            <w:r w:rsidRPr="00A66B8E">
              <w:rPr>
                <w:sz w:val="24"/>
                <w:szCs w:val="24"/>
              </w:rPr>
              <w:t xml:space="preserve">Понятие о форме и размерах Земли. Физическая и математическая поверхность Земли. Метод проекции в геодезии. </w:t>
            </w:r>
          </w:p>
        </w:tc>
        <w:tc>
          <w:tcPr>
            <w:tcW w:w="1134" w:type="dxa"/>
            <w:vMerge/>
          </w:tcPr>
          <w:p w14:paraId="56AD5CB9" w14:textId="77777777" w:rsidR="00FE58BD" w:rsidRPr="006D5C1D" w:rsidRDefault="00FE58BD" w:rsidP="0073413A">
            <w:pPr>
              <w:jc w:val="center"/>
              <w:rPr>
                <w:sz w:val="24"/>
                <w:szCs w:val="24"/>
              </w:rPr>
            </w:pPr>
          </w:p>
        </w:tc>
        <w:tc>
          <w:tcPr>
            <w:tcW w:w="1985" w:type="dxa"/>
            <w:vMerge/>
          </w:tcPr>
          <w:p w14:paraId="53CB12E7" w14:textId="77777777" w:rsidR="00FE58BD" w:rsidRPr="00A66B8E" w:rsidRDefault="00FE58BD" w:rsidP="0073413A">
            <w:pPr>
              <w:jc w:val="center"/>
              <w:rPr>
                <w:sz w:val="24"/>
                <w:szCs w:val="24"/>
              </w:rPr>
            </w:pPr>
          </w:p>
        </w:tc>
      </w:tr>
      <w:tr w:rsidR="00FE58BD" w:rsidRPr="00A66B8E" w14:paraId="43969959" w14:textId="77777777" w:rsidTr="0073413A">
        <w:trPr>
          <w:trHeight w:val="20"/>
        </w:trPr>
        <w:tc>
          <w:tcPr>
            <w:tcW w:w="3395" w:type="dxa"/>
            <w:vMerge/>
          </w:tcPr>
          <w:p w14:paraId="2B5A4653" w14:textId="77777777" w:rsidR="00FE58BD" w:rsidRPr="00A66B8E" w:rsidRDefault="00FE58BD" w:rsidP="0073413A">
            <w:pPr>
              <w:jc w:val="both"/>
              <w:rPr>
                <w:b/>
                <w:sz w:val="24"/>
                <w:szCs w:val="24"/>
              </w:rPr>
            </w:pPr>
          </w:p>
        </w:tc>
        <w:tc>
          <w:tcPr>
            <w:tcW w:w="8053" w:type="dxa"/>
          </w:tcPr>
          <w:p w14:paraId="41489C91" w14:textId="77777777" w:rsidR="00FE58BD" w:rsidRPr="00A66B8E" w:rsidRDefault="00FE58BD" w:rsidP="0073413A">
            <w:pPr>
              <w:jc w:val="both"/>
              <w:rPr>
                <w:sz w:val="24"/>
                <w:szCs w:val="24"/>
              </w:rPr>
            </w:pPr>
            <w:r w:rsidRPr="00A66B8E">
              <w:rPr>
                <w:sz w:val="24"/>
                <w:szCs w:val="24"/>
              </w:rPr>
              <w:t>Определение положения точек на земной поверхности. Системы координат. Влияние кривизны Земли на измерение горизонтальных и вертикальных расстояний. Применение геодезических измерений в построении современных сооружений.</w:t>
            </w:r>
          </w:p>
        </w:tc>
        <w:tc>
          <w:tcPr>
            <w:tcW w:w="1134" w:type="dxa"/>
            <w:vMerge/>
          </w:tcPr>
          <w:p w14:paraId="19AB4C48" w14:textId="77777777" w:rsidR="00FE58BD" w:rsidRPr="006D5C1D" w:rsidRDefault="00FE58BD" w:rsidP="0073413A">
            <w:pPr>
              <w:jc w:val="center"/>
              <w:rPr>
                <w:sz w:val="24"/>
                <w:szCs w:val="24"/>
              </w:rPr>
            </w:pPr>
          </w:p>
        </w:tc>
        <w:tc>
          <w:tcPr>
            <w:tcW w:w="1985" w:type="dxa"/>
            <w:vMerge/>
          </w:tcPr>
          <w:p w14:paraId="5B9A2552" w14:textId="77777777" w:rsidR="00FE58BD" w:rsidRPr="00A66B8E" w:rsidRDefault="00FE58BD" w:rsidP="0073413A">
            <w:pPr>
              <w:jc w:val="center"/>
              <w:rPr>
                <w:sz w:val="24"/>
                <w:szCs w:val="24"/>
              </w:rPr>
            </w:pPr>
          </w:p>
        </w:tc>
      </w:tr>
      <w:tr w:rsidR="00FE58BD" w:rsidRPr="00A66B8E" w14:paraId="3C824129" w14:textId="77777777" w:rsidTr="0073413A">
        <w:trPr>
          <w:trHeight w:val="20"/>
        </w:trPr>
        <w:tc>
          <w:tcPr>
            <w:tcW w:w="3395" w:type="dxa"/>
            <w:vMerge w:val="restart"/>
          </w:tcPr>
          <w:p w14:paraId="0385CE04" w14:textId="77777777" w:rsidR="00FE58BD" w:rsidRPr="00A66B8E" w:rsidRDefault="00FE58BD" w:rsidP="0073413A">
            <w:pPr>
              <w:jc w:val="both"/>
              <w:rPr>
                <w:b/>
                <w:sz w:val="24"/>
                <w:szCs w:val="24"/>
              </w:rPr>
            </w:pPr>
            <w:r w:rsidRPr="00A66B8E">
              <w:rPr>
                <w:b/>
                <w:sz w:val="24"/>
                <w:szCs w:val="24"/>
              </w:rPr>
              <w:t>Тема 1.2. Ориентирование линий на местности</w:t>
            </w:r>
          </w:p>
        </w:tc>
        <w:tc>
          <w:tcPr>
            <w:tcW w:w="8053" w:type="dxa"/>
          </w:tcPr>
          <w:p w14:paraId="3F3D2B65" w14:textId="77777777" w:rsidR="00FE58BD" w:rsidRPr="00A66B8E" w:rsidRDefault="00FE58BD" w:rsidP="0073413A">
            <w:pPr>
              <w:jc w:val="both"/>
              <w:rPr>
                <w:sz w:val="24"/>
                <w:szCs w:val="24"/>
              </w:rPr>
            </w:pPr>
            <w:r w:rsidRPr="00A66B8E">
              <w:rPr>
                <w:b/>
                <w:sz w:val="24"/>
                <w:szCs w:val="24"/>
              </w:rPr>
              <w:t>Содержание учебного материала</w:t>
            </w:r>
          </w:p>
        </w:tc>
        <w:tc>
          <w:tcPr>
            <w:tcW w:w="1134" w:type="dxa"/>
            <w:vMerge w:val="restart"/>
          </w:tcPr>
          <w:p w14:paraId="28B6A785" w14:textId="77777777" w:rsidR="00FE58BD" w:rsidRPr="006D5C1D" w:rsidRDefault="002C7831" w:rsidP="0073413A">
            <w:pPr>
              <w:jc w:val="center"/>
              <w:rPr>
                <w:sz w:val="24"/>
                <w:szCs w:val="24"/>
              </w:rPr>
            </w:pPr>
            <w:r w:rsidRPr="006D5C1D">
              <w:rPr>
                <w:sz w:val="24"/>
                <w:szCs w:val="24"/>
              </w:rPr>
              <w:t>4</w:t>
            </w:r>
          </w:p>
        </w:tc>
        <w:tc>
          <w:tcPr>
            <w:tcW w:w="1985" w:type="dxa"/>
            <w:vMerge w:val="restart"/>
          </w:tcPr>
          <w:p w14:paraId="02456D64" w14:textId="77777777" w:rsidR="00FE58BD"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51C9DD29" w14:textId="77777777" w:rsidTr="0073413A">
        <w:trPr>
          <w:trHeight w:val="20"/>
        </w:trPr>
        <w:tc>
          <w:tcPr>
            <w:tcW w:w="3395" w:type="dxa"/>
            <w:vMerge/>
          </w:tcPr>
          <w:p w14:paraId="6C0AA5B3" w14:textId="77777777" w:rsidR="00FE58BD" w:rsidRPr="00A66B8E" w:rsidRDefault="00FE58BD" w:rsidP="0073413A">
            <w:pPr>
              <w:jc w:val="both"/>
              <w:rPr>
                <w:b/>
                <w:sz w:val="24"/>
                <w:szCs w:val="24"/>
              </w:rPr>
            </w:pPr>
          </w:p>
        </w:tc>
        <w:tc>
          <w:tcPr>
            <w:tcW w:w="8053" w:type="dxa"/>
          </w:tcPr>
          <w:p w14:paraId="6F83B2C5" w14:textId="77777777" w:rsidR="00FE58BD" w:rsidRPr="00A66B8E" w:rsidRDefault="00FE58BD" w:rsidP="0073413A">
            <w:pPr>
              <w:jc w:val="both"/>
              <w:rPr>
                <w:sz w:val="24"/>
                <w:szCs w:val="24"/>
              </w:rPr>
            </w:pPr>
            <w:r w:rsidRPr="00A66B8E">
              <w:rPr>
                <w:sz w:val="24"/>
                <w:szCs w:val="24"/>
              </w:rPr>
              <w:t>Ориентирование линий на местности. Азимуты. Дирекционные углы.</w:t>
            </w:r>
            <w:r>
              <w:rPr>
                <w:sz w:val="24"/>
                <w:szCs w:val="24"/>
              </w:rPr>
              <w:t xml:space="preserve"> </w:t>
            </w:r>
            <w:r w:rsidRPr="00A66B8E">
              <w:rPr>
                <w:sz w:val="24"/>
                <w:szCs w:val="24"/>
              </w:rPr>
              <w:t>Сближение меридианов. Склонение магнитной стрелки.</w:t>
            </w:r>
          </w:p>
        </w:tc>
        <w:tc>
          <w:tcPr>
            <w:tcW w:w="1134" w:type="dxa"/>
            <w:vMerge/>
          </w:tcPr>
          <w:p w14:paraId="2A6E1B64" w14:textId="77777777" w:rsidR="00FE58BD" w:rsidRPr="00A66B8E" w:rsidRDefault="00FE58BD" w:rsidP="0073413A">
            <w:pPr>
              <w:jc w:val="center"/>
              <w:rPr>
                <w:sz w:val="24"/>
                <w:szCs w:val="24"/>
              </w:rPr>
            </w:pPr>
          </w:p>
        </w:tc>
        <w:tc>
          <w:tcPr>
            <w:tcW w:w="1985" w:type="dxa"/>
            <w:vMerge/>
          </w:tcPr>
          <w:p w14:paraId="5D1D8D7D" w14:textId="77777777" w:rsidR="00FE58BD" w:rsidRPr="00A66B8E" w:rsidRDefault="00FE58BD" w:rsidP="0073413A">
            <w:pPr>
              <w:jc w:val="center"/>
              <w:rPr>
                <w:sz w:val="24"/>
                <w:szCs w:val="24"/>
              </w:rPr>
            </w:pPr>
          </w:p>
        </w:tc>
      </w:tr>
      <w:tr w:rsidR="00FE58BD" w:rsidRPr="00A66B8E" w14:paraId="7FA4E8A2" w14:textId="77777777" w:rsidTr="0073413A">
        <w:trPr>
          <w:trHeight w:val="20"/>
        </w:trPr>
        <w:tc>
          <w:tcPr>
            <w:tcW w:w="3395" w:type="dxa"/>
            <w:vMerge/>
          </w:tcPr>
          <w:p w14:paraId="48364530" w14:textId="77777777" w:rsidR="00FE58BD" w:rsidRPr="00A66B8E" w:rsidRDefault="00FE58BD" w:rsidP="0073413A">
            <w:pPr>
              <w:jc w:val="both"/>
              <w:rPr>
                <w:b/>
                <w:sz w:val="24"/>
                <w:szCs w:val="24"/>
              </w:rPr>
            </w:pPr>
          </w:p>
        </w:tc>
        <w:tc>
          <w:tcPr>
            <w:tcW w:w="8053" w:type="dxa"/>
          </w:tcPr>
          <w:p w14:paraId="65090D5D" w14:textId="77777777" w:rsidR="00FE58BD" w:rsidRPr="00A66B8E" w:rsidRDefault="00FE58BD" w:rsidP="0073413A">
            <w:pPr>
              <w:jc w:val="both"/>
              <w:rPr>
                <w:sz w:val="24"/>
                <w:szCs w:val="24"/>
              </w:rPr>
            </w:pPr>
            <w:r w:rsidRPr="00A66B8E">
              <w:rPr>
                <w:sz w:val="24"/>
                <w:szCs w:val="24"/>
              </w:rPr>
              <w:t>Румбы. Прямая и обратная геодезические задачи. Зависимости между дирекционным углом, истинным и магнитным азимутами линий. Измерения и построения в геодезии. Практическое применение румбов и геодезических задач при строительстве рыбоводных предприятий.</w:t>
            </w:r>
          </w:p>
        </w:tc>
        <w:tc>
          <w:tcPr>
            <w:tcW w:w="1134" w:type="dxa"/>
            <w:vMerge/>
          </w:tcPr>
          <w:p w14:paraId="27529B34" w14:textId="77777777" w:rsidR="00FE58BD" w:rsidRPr="00A66B8E" w:rsidRDefault="00FE58BD" w:rsidP="0073413A">
            <w:pPr>
              <w:jc w:val="center"/>
              <w:rPr>
                <w:sz w:val="24"/>
                <w:szCs w:val="24"/>
              </w:rPr>
            </w:pPr>
          </w:p>
        </w:tc>
        <w:tc>
          <w:tcPr>
            <w:tcW w:w="1985" w:type="dxa"/>
            <w:vMerge/>
          </w:tcPr>
          <w:p w14:paraId="2718DB61" w14:textId="77777777" w:rsidR="00FE58BD" w:rsidRPr="00A66B8E" w:rsidRDefault="00FE58BD" w:rsidP="0073413A">
            <w:pPr>
              <w:jc w:val="center"/>
              <w:rPr>
                <w:sz w:val="24"/>
                <w:szCs w:val="24"/>
              </w:rPr>
            </w:pPr>
          </w:p>
        </w:tc>
      </w:tr>
      <w:tr w:rsidR="00FE58BD" w:rsidRPr="00A66B8E" w14:paraId="14603D34" w14:textId="77777777" w:rsidTr="0073413A">
        <w:trPr>
          <w:trHeight w:val="20"/>
        </w:trPr>
        <w:tc>
          <w:tcPr>
            <w:tcW w:w="3395" w:type="dxa"/>
            <w:vMerge/>
          </w:tcPr>
          <w:p w14:paraId="747D8B3B" w14:textId="77777777" w:rsidR="00FE58BD" w:rsidRPr="00A66B8E" w:rsidRDefault="00FE58BD" w:rsidP="0073413A">
            <w:pPr>
              <w:jc w:val="both"/>
              <w:rPr>
                <w:b/>
                <w:sz w:val="24"/>
                <w:szCs w:val="24"/>
              </w:rPr>
            </w:pPr>
          </w:p>
        </w:tc>
        <w:tc>
          <w:tcPr>
            <w:tcW w:w="8053" w:type="dxa"/>
          </w:tcPr>
          <w:p w14:paraId="0F53445B"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tcPr>
          <w:p w14:paraId="08721C85" w14:textId="77777777" w:rsidR="00FE58BD" w:rsidRPr="00A66B8E" w:rsidRDefault="00FE58BD" w:rsidP="0073413A">
            <w:pPr>
              <w:jc w:val="center"/>
              <w:rPr>
                <w:sz w:val="24"/>
                <w:szCs w:val="24"/>
              </w:rPr>
            </w:pPr>
            <w:r w:rsidRPr="00A66B8E">
              <w:rPr>
                <w:sz w:val="24"/>
                <w:szCs w:val="24"/>
              </w:rPr>
              <w:t>2</w:t>
            </w:r>
          </w:p>
        </w:tc>
        <w:tc>
          <w:tcPr>
            <w:tcW w:w="1985" w:type="dxa"/>
            <w:vMerge/>
          </w:tcPr>
          <w:p w14:paraId="1CBCDC68" w14:textId="77777777" w:rsidR="00FE58BD" w:rsidRPr="00A66B8E" w:rsidRDefault="00FE58BD" w:rsidP="0073413A">
            <w:pPr>
              <w:jc w:val="center"/>
              <w:rPr>
                <w:sz w:val="24"/>
                <w:szCs w:val="24"/>
              </w:rPr>
            </w:pPr>
          </w:p>
        </w:tc>
      </w:tr>
      <w:tr w:rsidR="00FE58BD" w:rsidRPr="00A66B8E" w14:paraId="0E5F6C11" w14:textId="77777777" w:rsidTr="0073413A">
        <w:trPr>
          <w:trHeight w:val="20"/>
        </w:trPr>
        <w:tc>
          <w:tcPr>
            <w:tcW w:w="3395" w:type="dxa"/>
            <w:vMerge/>
          </w:tcPr>
          <w:p w14:paraId="4B18A8F1" w14:textId="77777777" w:rsidR="00FE58BD" w:rsidRPr="00A66B8E" w:rsidRDefault="00FE58BD" w:rsidP="0073413A">
            <w:pPr>
              <w:jc w:val="both"/>
              <w:rPr>
                <w:b/>
                <w:sz w:val="24"/>
                <w:szCs w:val="24"/>
              </w:rPr>
            </w:pPr>
          </w:p>
        </w:tc>
        <w:tc>
          <w:tcPr>
            <w:tcW w:w="8053" w:type="dxa"/>
          </w:tcPr>
          <w:p w14:paraId="0C15F01C" w14:textId="77777777" w:rsidR="00FE58BD" w:rsidRPr="00A66B8E" w:rsidRDefault="00FE58BD" w:rsidP="0073413A">
            <w:pPr>
              <w:jc w:val="both"/>
              <w:rPr>
                <w:b/>
                <w:sz w:val="24"/>
                <w:szCs w:val="24"/>
              </w:rPr>
            </w:pPr>
            <w:r w:rsidRPr="00A66B8E">
              <w:rPr>
                <w:b/>
                <w:sz w:val="24"/>
                <w:szCs w:val="24"/>
              </w:rPr>
              <w:t>Практическое занятие №1.</w:t>
            </w:r>
          </w:p>
          <w:p w14:paraId="40A90B62" w14:textId="77777777" w:rsidR="00FE58BD" w:rsidRPr="00A66B8E" w:rsidRDefault="00FE58BD" w:rsidP="0073413A">
            <w:pPr>
              <w:jc w:val="both"/>
              <w:rPr>
                <w:sz w:val="24"/>
                <w:szCs w:val="24"/>
              </w:rPr>
            </w:pPr>
            <w:r w:rsidRPr="00A66B8E">
              <w:rPr>
                <w:sz w:val="24"/>
                <w:szCs w:val="24"/>
              </w:rPr>
              <w:t>Ориентирование линий. Вычисление углов ориентирования. Упражнения по вычислению румбов. Упражнения по вычислению дирекционных углов.</w:t>
            </w:r>
          </w:p>
        </w:tc>
        <w:tc>
          <w:tcPr>
            <w:tcW w:w="1134" w:type="dxa"/>
          </w:tcPr>
          <w:p w14:paraId="302684B2" w14:textId="77777777" w:rsidR="00FE58BD" w:rsidRPr="00A66B8E" w:rsidRDefault="00FE58BD" w:rsidP="0073413A">
            <w:pPr>
              <w:jc w:val="center"/>
              <w:rPr>
                <w:sz w:val="24"/>
                <w:szCs w:val="24"/>
              </w:rPr>
            </w:pPr>
            <w:r w:rsidRPr="00A66B8E">
              <w:rPr>
                <w:sz w:val="24"/>
                <w:szCs w:val="24"/>
              </w:rPr>
              <w:t>2</w:t>
            </w:r>
          </w:p>
        </w:tc>
        <w:tc>
          <w:tcPr>
            <w:tcW w:w="1985" w:type="dxa"/>
            <w:vMerge/>
          </w:tcPr>
          <w:p w14:paraId="50BD6F30" w14:textId="77777777" w:rsidR="00FE58BD" w:rsidRPr="00A66B8E" w:rsidRDefault="00FE58BD" w:rsidP="0073413A">
            <w:pPr>
              <w:jc w:val="center"/>
              <w:rPr>
                <w:sz w:val="24"/>
                <w:szCs w:val="24"/>
              </w:rPr>
            </w:pPr>
          </w:p>
        </w:tc>
      </w:tr>
      <w:tr w:rsidR="00FE58BD" w:rsidRPr="00A66B8E" w14:paraId="18D659CE" w14:textId="77777777" w:rsidTr="0073413A">
        <w:trPr>
          <w:trHeight w:val="20"/>
        </w:trPr>
        <w:tc>
          <w:tcPr>
            <w:tcW w:w="3395" w:type="dxa"/>
            <w:vMerge w:val="restart"/>
          </w:tcPr>
          <w:p w14:paraId="7DC183AA" w14:textId="77777777" w:rsidR="00FE58BD" w:rsidRPr="00A66B8E" w:rsidRDefault="00FE58BD" w:rsidP="0073413A">
            <w:pPr>
              <w:jc w:val="both"/>
              <w:rPr>
                <w:b/>
                <w:sz w:val="24"/>
                <w:szCs w:val="24"/>
              </w:rPr>
            </w:pPr>
            <w:r w:rsidRPr="00A66B8E">
              <w:rPr>
                <w:b/>
                <w:sz w:val="24"/>
                <w:szCs w:val="24"/>
              </w:rPr>
              <w:t>Тема 1.3. Геодезические планы, карты и чертежи</w:t>
            </w:r>
          </w:p>
        </w:tc>
        <w:tc>
          <w:tcPr>
            <w:tcW w:w="8053" w:type="dxa"/>
          </w:tcPr>
          <w:p w14:paraId="03E51982"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07103060" w14:textId="77777777" w:rsidR="00FE58BD" w:rsidRPr="006D5C1D" w:rsidRDefault="002C7831" w:rsidP="00A72ACE">
            <w:pPr>
              <w:jc w:val="center"/>
              <w:rPr>
                <w:bCs/>
                <w:sz w:val="24"/>
                <w:szCs w:val="24"/>
                <w:lang w:val="en-US"/>
              </w:rPr>
            </w:pPr>
            <w:r w:rsidRPr="006D5C1D">
              <w:rPr>
                <w:bCs/>
                <w:sz w:val="24"/>
                <w:szCs w:val="24"/>
              </w:rPr>
              <w:t>1</w:t>
            </w:r>
            <w:r w:rsidR="00A72ACE" w:rsidRPr="006D5C1D">
              <w:rPr>
                <w:bCs/>
                <w:sz w:val="24"/>
                <w:szCs w:val="24"/>
              </w:rPr>
              <w:t>6</w:t>
            </w:r>
          </w:p>
        </w:tc>
        <w:tc>
          <w:tcPr>
            <w:tcW w:w="1985" w:type="dxa"/>
            <w:vMerge w:val="restart"/>
          </w:tcPr>
          <w:p w14:paraId="131C836E" w14:textId="77777777" w:rsidR="00FE58BD" w:rsidRPr="00A66B8E" w:rsidRDefault="00947EB5" w:rsidP="0073413A">
            <w:pPr>
              <w:jc w:val="cente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p w14:paraId="47EAE169" w14:textId="77777777" w:rsidR="00FE58BD" w:rsidRPr="00A66B8E" w:rsidRDefault="00FE58BD" w:rsidP="0073413A">
            <w:pPr>
              <w:rPr>
                <w:sz w:val="24"/>
                <w:szCs w:val="24"/>
              </w:rPr>
            </w:pPr>
          </w:p>
        </w:tc>
      </w:tr>
      <w:tr w:rsidR="00FE58BD" w:rsidRPr="00A66B8E" w14:paraId="6059A0C9" w14:textId="77777777" w:rsidTr="0073413A">
        <w:trPr>
          <w:trHeight w:val="20"/>
        </w:trPr>
        <w:tc>
          <w:tcPr>
            <w:tcW w:w="3395" w:type="dxa"/>
            <w:vMerge/>
          </w:tcPr>
          <w:p w14:paraId="723FF373" w14:textId="77777777" w:rsidR="00FE58BD" w:rsidRPr="00A66B8E" w:rsidRDefault="00FE58BD" w:rsidP="0073413A">
            <w:pPr>
              <w:jc w:val="both"/>
              <w:rPr>
                <w:b/>
                <w:sz w:val="24"/>
                <w:szCs w:val="24"/>
              </w:rPr>
            </w:pPr>
          </w:p>
        </w:tc>
        <w:tc>
          <w:tcPr>
            <w:tcW w:w="8053" w:type="dxa"/>
          </w:tcPr>
          <w:p w14:paraId="1A6B64C9" w14:textId="77777777" w:rsidR="00FE58BD" w:rsidRPr="00A66B8E" w:rsidRDefault="00FE58BD" w:rsidP="0073413A">
            <w:pPr>
              <w:jc w:val="both"/>
              <w:rPr>
                <w:b/>
                <w:sz w:val="24"/>
                <w:szCs w:val="24"/>
              </w:rPr>
            </w:pPr>
            <w:r w:rsidRPr="00A66B8E">
              <w:rPr>
                <w:sz w:val="24"/>
                <w:szCs w:val="24"/>
              </w:rPr>
              <w:t>Понятие о геодезических планах, картах и чертежах. Масштабы.</w:t>
            </w:r>
            <w:r>
              <w:rPr>
                <w:sz w:val="24"/>
                <w:szCs w:val="24"/>
              </w:rPr>
              <w:t xml:space="preserve"> </w:t>
            </w:r>
            <w:r w:rsidRPr="00A66B8E">
              <w:rPr>
                <w:sz w:val="24"/>
                <w:szCs w:val="24"/>
              </w:rPr>
              <w:t xml:space="preserve">Точность масштаба. Номенклатура карт и планов. </w:t>
            </w:r>
            <w:proofErr w:type="spellStart"/>
            <w:r w:rsidRPr="00A66B8E">
              <w:rPr>
                <w:sz w:val="24"/>
                <w:szCs w:val="24"/>
              </w:rPr>
              <w:t>Разграфовка</w:t>
            </w:r>
            <w:proofErr w:type="spellEnd"/>
            <w:r w:rsidRPr="00A66B8E">
              <w:rPr>
                <w:sz w:val="24"/>
                <w:szCs w:val="24"/>
              </w:rPr>
              <w:t xml:space="preserve"> топографических планов. Использование </w:t>
            </w:r>
            <w:proofErr w:type="gramStart"/>
            <w:r w:rsidRPr="00A66B8E">
              <w:rPr>
                <w:sz w:val="24"/>
                <w:szCs w:val="24"/>
              </w:rPr>
              <w:t>он-лайн</w:t>
            </w:r>
            <w:proofErr w:type="gramEnd"/>
            <w:r w:rsidRPr="00A66B8E">
              <w:rPr>
                <w:sz w:val="24"/>
                <w:szCs w:val="24"/>
              </w:rPr>
              <w:t xml:space="preserve"> карт в геодезических изысканиях.</w:t>
            </w:r>
          </w:p>
        </w:tc>
        <w:tc>
          <w:tcPr>
            <w:tcW w:w="1134" w:type="dxa"/>
            <w:vMerge/>
          </w:tcPr>
          <w:p w14:paraId="25063CFA" w14:textId="77777777" w:rsidR="00FE58BD" w:rsidRPr="006D5C1D" w:rsidRDefault="00FE58BD" w:rsidP="0073413A">
            <w:pPr>
              <w:jc w:val="center"/>
              <w:rPr>
                <w:sz w:val="24"/>
                <w:szCs w:val="24"/>
              </w:rPr>
            </w:pPr>
          </w:p>
        </w:tc>
        <w:tc>
          <w:tcPr>
            <w:tcW w:w="1985" w:type="dxa"/>
            <w:vMerge/>
          </w:tcPr>
          <w:p w14:paraId="7B5E0102" w14:textId="77777777" w:rsidR="00FE58BD" w:rsidRPr="00A66B8E" w:rsidRDefault="00FE58BD" w:rsidP="0073413A">
            <w:pPr>
              <w:rPr>
                <w:sz w:val="24"/>
                <w:szCs w:val="24"/>
              </w:rPr>
            </w:pPr>
          </w:p>
        </w:tc>
      </w:tr>
      <w:tr w:rsidR="00FE58BD" w:rsidRPr="00A66B8E" w14:paraId="5CD2031F" w14:textId="77777777" w:rsidTr="0073413A">
        <w:trPr>
          <w:trHeight w:val="20"/>
        </w:trPr>
        <w:tc>
          <w:tcPr>
            <w:tcW w:w="3395" w:type="dxa"/>
            <w:vMerge/>
          </w:tcPr>
          <w:p w14:paraId="697A30FC" w14:textId="77777777" w:rsidR="00FE58BD" w:rsidRPr="00A66B8E" w:rsidRDefault="00FE58BD" w:rsidP="0073413A">
            <w:pPr>
              <w:jc w:val="both"/>
              <w:rPr>
                <w:b/>
                <w:sz w:val="24"/>
                <w:szCs w:val="24"/>
              </w:rPr>
            </w:pPr>
          </w:p>
        </w:tc>
        <w:tc>
          <w:tcPr>
            <w:tcW w:w="8053" w:type="dxa"/>
          </w:tcPr>
          <w:p w14:paraId="0FB617F4" w14:textId="77777777" w:rsidR="00FE58BD" w:rsidRPr="00A66B8E" w:rsidRDefault="00FE58BD" w:rsidP="0073413A">
            <w:pPr>
              <w:jc w:val="both"/>
              <w:rPr>
                <w:sz w:val="24"/>
                <w:szCs w:val="24"/>
              </w:rPr>
            </w:pPr>
            <w:r w:rsidRPr="00A66B8E">
              <w:rPr>
                <w:sz w:val="24"/>
                <w:szCs w:val="24"/>
              </w:rPr>
              <w:t>Условные знаки на планах, картах, геодезических и строительных чертежах. Рельеф местности и способы его изображения. Ориентирование на местности с помощью карты. Способы измерения площадей на планах и картах.</w:t>
            </w:r>
          </w:p>
        </w:tc>
        <w:tc>
          <w:tcPr>
            <w:tcW w:w="1134" w:type="dxa"/>
            <w:vMerge/>
          </w:tcPr>
          <w:p w14:paraId="57C1AE67" w14:textId="77777777" w:rsidR="00FE58BD" w:rsidRPr="006D5C1D" w:rsidRDefault="00FE58BD" w:rsidP="0073413A">
            <w:pPr>
              <w:jc w:val="center"/>
              <w:rPr>
                <w:sz w:val="24"/>
                <w:szCs w:val="24"/>
              </w:rPr>
            </w:pPr>
          </w:p>
        </w:tc>
        <w:tc>
          <w:tcPr>
            <w:tcW w:w="1985" w:type="dxa"/>
            <w:vMerge/>
          </w:tcPr>
          <w:p w14:paraId="3C4C7930" w14:textId="77777777" w:rsidR="00FE58BD" w:rsidRPr="00A66B8E" w:rsidRDefault="00FE58BD" w:rsidP="0073413A">
            <w:pPr>
              <w:rPr>
                <w:sz w:val="24"/>
                <w:szCs w:val="24"/>
              </w:rPr>
            </w:pPr>
          </w:p>
        </w:tc>
      </w:tr>
      <w:tr w:rsidR="00FE58BD" w:rsidRPr="00A66B8E" w14:paraId="68B0B311" w14:textId="77777777" w:rsidTr="0073413A">
        <w:trPr>
          <w:trHeight w:val="20"/>
        </w:trPr>
        <w:tc>
          <w:tcPr>
            <w:tcW w:w="3395" w:type="dxa"/>
            <w:vMerge/>
          </w:tcPr>
          <w:p w14:paraId="7FCEB08C" w14:textId="77777777" w:rsidR="00FE58BD" w:rsidRPr="00A66B8E" w:rsidRDefault="00FE58BD" w:rsidP="0073413A">
            <w:pPr>
              <w:jc w:val="both"/>
              <w:rPr>
                <w:b/>
                <w:sz w:val="24"/>
                <w:szCs w:val="24"/>
              </w:rPr>
            </w:pPr>
          </w:p>
        </w:tc>
        <w:tc>
          <w:tcPr>
            <w:tcW w:w="8053" w:type="dxa"/>
          </w:tcPr>
          <w:p w14:paraId="3757E777"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vAlign w:val="center"/>
          </w:tcPr>
          <w:p w14:paraId="42579CC4" w14:textId="77777777" w:rsidR="00FE58BD" w:rsidRPr="006D5C1D" w:rsidRDefault="00535698" w:rsidP="00A72ACE">
            <w:pPr>
              <w:jc w:val="center"/>
              <w:rPr>
                <w:sz w:val="24"/>
                <w:szCs w:val="24"/>
              </w:rPr>
            </w:pPr>
            <w:r w:rsidRPr="006D5C1D">
              <w:rPr>
                <w:sz w:val="24"/>
                <w:szCs w:val="24"/>
              </w:rPr>
              <w:t>1</w:t>
            </w:r>
            <w:r w:rsidR="00A72ACE" w:rsidRPr="006D5C1D">
              <w:rPr>
                <w:sz w:val="24"/>
                <w:szCs w:val="24"/>
              </w:rPr>
              <w:t>4</w:t>
            </w:r>
          </w:p>
        </w:tc>
        <w:tc>
          <w:tcPr>
            <w:tcW w:w="1985" w:type="dxa"/>
            <w:vMerge/>
          </w:tcPr>
          <w:p w14:paraId="3625F18E" w14:textId="77777777" w:rsidR="00FE58BD" w:rsidRPr="00A66B8E" w:rsidRDefault="00FE58BD" w:rsidP="0073413A">
            <w:pPr>
              <w:jc w:val="center"/>
              <w:rPr>
                <w:sz w:val="24"/>
                <w:szCs w:val="24"/>
              </w:rPr>
            </w:pPr>
          </w:p>
        </w:tc>
      </w:tr>
      <w:tr w:rsidR="00FE58BD" w:rsidRPr="00A66B8E" w14:paraId="1900FE40" w14:textId="77777777" w:rsidTr="0073413A">
        <w:trPr>
          <w:trHeight w:val="20"/>
        </w:trPr>
        <w:tc>
          <w:tcPr>
            <w:tcW w:w="3395" w:type="dxa"/>
            <w:vMerge/>
          </w:tcPr>
          <w:p w14:paraId="5DD29540" w14:textId="77777777" w:rsidR="00FE58BD" w:rsidRPr="00A66B8E" w:rsidRDefault="00FE58BD" w:rsidP="0073413A">
            <w:pPr>
              <w:jc w:val="both"/>
              <w:rPr>
                <w:b/>
                <w:sz w:val="24"/>
                <w:szCs w:val="24"/>
              </w:rPr>
            </w:pPr>
          </w:p>
        </w:tc>
        <w:tc>
          <w:tcPr>
            <w:tcW w:w="8053" w:type="dxa"/>
          </w:tcPr>
          <w:p w14:paraId="72B49EAD" w14:textId="77777777" w:rsidR="00FE58BD" w:rsidRPr="00A66B8E" w:rsidRDefault="00FE58BD" w:rsidP="0073413A">
            <w:pPr>
              <w:jc w:val="both"/>
              <w:rPr>
                <w:b/>
                <w:sz w:val="24"/>
                <w:szCs w:val="24"/>
              </w:rPr>
            </w:pPr>
            <w:r w:rsidRPr="00A66B8E">
              <w:rPr>
                <w:b/>
                <w:sz w:val="24"/>
                <w:szCs w:val="24"/>
              </w:rPr>
              <w:t>Практическое занятие № 2.</w:t>
            </w:r>
          </w:p>
          <w:p w14:paraId="1638384E" w14:textId="77777777" w:rsidR="00FE58BD" w:rsidRPr="00A66B8E" w:rsidRDefault="00FE58BD" w:rsidP="00A72ACE">
            <w:pPr>
              <w:jc w:val="both"/>
              <w:rPr>
                <w:sz w:val="24"/>
                <w:szCs w:val="24"/>
              </w:rPr>
            </w:pPr>
            <w:r w:rsidRPr="00A66B8E">
              <w:rPr>
                <w:sz w:val="24"/>
                <w:szCs w:val="24"/>
              </w:rPr>
              <w:t>Построение рамок, сеток, масштабов</w:t>
            </w:r>
            <w:r w:rsidR="00535698">
              <w:rPr>
                <w:sz w:val="24"/>
                <w:szCs w:val="24"/>
              </w:rPr>
              <w:t>.</w:t>
            </w:r>
            <w:r w:rsidRPr="00A66B8E">
              <w:rPr>
                <w:sz w:val="24"/>
                <w:szCs w:val="24"/>
              </w:rPr>
              <w:t xml:space="preserve"> </w:t>
            </w:r>
          </w:p>
        </w:tc>
        <w:tc>
          <w:tcPr>
            <w:tcW w:w="1134" w:type="dxa"/>
            <w:vAlign w:val="center"/>
          </w:tcPr>
          <w:p w14:paraId="05D4B9B8" w14:textId="77777777" w:rsidR="00FE58BD" w:rsidRPr="006D5C1D" w:rsidRDefault="00FE58BD" w:rsidP="0073413A">
            <w:pPr>
              <w:jc w:val="center"/>
              <w:rPr>
                <w:sz w:val="24"/>
                <w:szCs w:val="24"/>
              </w:rPr>
            </w:pPr>
            <w:r w:rsidRPr="006D5C1D">
              <w:rPr>
                <w:sz w:val="24"/>
                <w:szCs w:val="24"/>
              </w:rPr>
              <w:t>2</w:t>
            </w:r>
          </w:p>
        </w:tc>
        <w:tc>
          <w:tcPr>
            <w:tcW w:w="1985" w:type="dxa"/>
            <w:vMerge/>
          </w:tcPr>
          <w:p w14:paraId="4CE56FDB" w14:textId="77777777" w:rsidR="00FE58BD" w:rsidRPr="00A66B8E" w:rsidRDefault="00FE58BD" w:rsidP="0073413A">
            <w:pPr>
              <w:jc w:val="center"/>
              <w:rPr>
                <w:sz w:val="24"/>
                <w:szCs w:val="24"/>
              </w:rPr>
            </w:pPr>
          </w:p>
        </w:tc>
      </w:tr>
      <w:tr w:rsidR="00FE58BD" w:rsidRPr="00A66B8E" w14:paraId="68733FE5" w14:textId="77777777" w:rsidTr="0073413A">
        <w:trPr>
          <w:trHeight w:val="20"/>
        </w:trPr>
        <w:tc>
          <w:tcPr>
            <w:tcW w:w="3395" w:type="dxa"/>
            <w:vMerge/>
          </w:tcPr>
          <w:p w14:paraId="5626A0FC" w14:textId="77777777" w:rsidR="00FE58BD" w:rsidRPr="00A66B8E" w:rsidRDefault="00FE58BD" w:rsidP="0073413A">
            <w:pPr>
              <w:jc w:val="both"/>
              <w:rPr>
                <w:b/>
                <w:sz w:val="24"/>
                <w:szCs w:val="24"/>
              </w:rPr>
            </w:pPr>
          </w:p>
        </w:tc>
        <w:tc>
          <w:tcPr>
            <w:tcW w:w="8053" w:type="dxa"/>
          </w:tcPr>
          <w:p w14:paraId="22FAC52E" w14:textId="77777777" w:rsidR="00FE58BD" w:rsidRPr="00A72ACE" w:rsidRDefault="00FE58BD" w:rsidP="0073413A">
            <w:pPr>
              <w:jc w:val="both"/>
              <w:rPr>
                <w:b/>
                <w:sz w:val="24"/>
                <w:szCs w:val="24"/>
              </w:rPr>
            </w:pPr>
            <w:r w:rsidRPr="00A72ACE">
              <w:rPr>
                <w:b/>
                <w:sz w:val="24"/>
                <w:szCs w:val="24"/>
              </w:rPr>
              <w:t>Практическое занятие № 3.</w:t>
            </w:r>
          </w:p>
          <w:p w14:paraId="096B4331" w14:textId="77777777" w:rsidR="00FE58BD" w:rsidRPr="00A72ACE" w:rsidRDefault="00A72ACE" w:rsidP="0073413A">
            <w:pPr>
              <w:jc w:val="both"/>
              <w:rPr>
                <w:sz w:val="24"/>
                <w:szCs w:val="24"/>
              </w:rPr>
            </w:pPr>
            <w:r w:rsidRPr="00A72ACE">
              <w:rPr>
                <w:sz w:val="24"/>
                <w:szCs w:val="24"/>
              </w:rPr>
              <w:t xml:space="preserve">Построение прямых и кривых линий </w:t>
            </w:r>
            <w:r w:rsidR="00FE58BD" w:rsidRPr="00A72ACE">
              <w:rPr>
                <w:sz w:val="24"/>
                <w:szCs w:val="24"/>
              </w:rPr>
              <w:t>рейсфедером.</w:t>
            </w:r>
          </w:p>
        </w:tc>
        <w:tc>
          <w:tcPr>
            <w:tcW w:w="1134" w:type="dxa"/>
            <w:vAlign w:val="center"/>
          </w:tcPr>
          <w:p w14:paraId="72FD5B3B" w14:textId="77777777" w:rsidR="00FE58BD" w:rsidRPr="00A72ACE" w:rsidRDefault="00FE58BD" w:rsidP="0073413A">
            <w:pPr>
              <w:jc w:val="center"/>
              <w:rPr>
                <w:sz w:val="24"/>
                <w:szCs w:val="24"/>
              </w:rPr>
            </w:pPr>
            <w:r w:rsidRPr="00A72ACE">
              <w:rPr>
                <w:sz w:val="24"/>
                <w:szCs w:val="24"/>
              </w:rPr>
              <w:t>2</w:t>
            </w:r>
          </w:p>
        </w:tc>
        <w:tc>
          <w:tcPr>
            <w:tcW w:w="1985" w:type="dxa"/>
            <w:vMerge/>
          </w:tcPr>
          <w:p w14:paraId="7CA1DB9E" w14:textId="77777777" w:rsidR="00FE58BD" w:rsidRPr="00A66B8E" w:rsidRDefault="00FE58BD" w:rsidP="0073413A">
            <w:pPr>
              <w:jc w:val="center"/>
              <w:rPr>
                <w:sz w:val="24"/>
                <w:szCs w:val="24"/>
              </w:rPr>
            </w:pPr>
          </w:p>
        </w:tc>
      </w:tr>
      <w:tr w:rsidR="006D5C1D" w:rsidRPr="00A66B8E" w14:paraId="244A5CFD" w14:textId="77777777" w:rsidTr="00B61285">
        <w:trPr>
          <w:trHeight w:val="562"/>
        </w:trPr>
        <w:tc>
          <w:tcPr>
            <w:tcW w:w="3395" w:type="dxa"/>
            <w:vMerge/>
          </w:tcPr>
          <w:p w14:paraId="28672C01" w14:textId="77777777" w:rsidR="006D5C1D" w:rsidRPr="00A66B8E" w:rsidRDefault="006D5C1D" w:rsidP="0073413A">
            <w:pPr>
              <w:jc w:val="both"/>
              <w:rPr>
                <w:b/>
                <w:sz w:val="24"/>
                <w:szCs w:val="24"/>
              </w:rPr>
            </w:pPr>
          </w:p>
        </w:tc>
        <w:tc>
          <w:tcPr>
            <w:tcW w:w="8053" w:type="dxa"/>
          </w:tcPr>
          <w:p w14:paraId="190FE6DA" w14:textId="77777777" w:rsidR="006D5C1D" w:rsidRPr="00A66B8E" w:rsidRDefault="006D5C1D" w:rsidP="0073413A">
            <w:pPr>
              <w:jc w:val="both"/>
              <w:rPr>
                <w:b/>
                <w:sz w:val="24"/>
                <w:szCs w:val="24"/>
              </w:rPr>
            </w:pPr>
            <w:r w:rsidRPr="00A66B8E">
              <w:rPr>
                <w:b/>
                <w:sz w:val="24"/>
                <w:szCs w:val="24"/>
              </w:rPr>
              <w:t>Практическое занятие № 4.</w:t>
            </w:r>
          </w:p>
          <w:p w14:paraId="1217ED6C" w14:textId="77777777" w:rsidR="006D5C1D" w:rsidRPr="00A66B8E" w:rsidRDefault="006D5C1D" w:rsidP="0073413A">
            <w:pPr>
              <w:jc w:val="both"/>
              <w:rPr>
                <w:sz w:val="24"/>
                <w:szCs w:val="24"/>
              </w:rPr>
            </w:pPr>
            <w:r w:rsidRPr="00A66B8E">
              <w:rPr>
                <w:sz w:val="24"/>
                <w:szCs w:val="24"/>
              </w:rPr>
              <w:t>Вычерчивание стандартного шрифта. Вычерчивание надписей на картах.</w:t>
            </w:r>
          </w:p>
        </w:tc>
        <w:tc>
          <w:tcPr>
            <w:tcW w:w="1134" w:type="dxa"/>
            <w:vAlign w:val="center"/>
          </w:tcPr>
          <w:p w14:paraId="3AFC12DD" w14:textId="77777777" w:rsidR="006D5C1D" w:rsidRPr="00A66B8E" w:rsidRDefault="006D5C1D" w:rsidP="0073413A">
            <w:pPr>
              <w:jc w:val="center"/>
              <w:rPr>
                <w:sz w:val="24"/>
                <w:szCs w:val="24"/>
              </w:rPr>
            </w:pPr>
            <w:r w:rsidRPr="00A66B8E">
              <w:rPr>
                <w:sz w:val="24"/>
                <w:szCs w:val="24"/>
              </w:rPr>
              <w:t>2</w:t>
            </w:r>
          </w:p>
        </w:tc>
        <w:tc>
          <w:tcPr>
            <w:tcW w:w="1985" w:type="dxa"/>
            <w:vMerge/>
          </w:tcPr>
          <w:p w14:paraId="736C7ED3" w14:textId="77777777" w:rsidR="006D5C1D" w:rsidRPr="00A66B8E" w:rsidRDefault="006D5C1D" w:rsidP="0073413A">
            <w:pPr>
              <w:jc w:val="center"/>
              <w:rPr>
                <w:sz w:val="24"/>
                <w:szCs w:val="24"/>
              </w:rPr>
            </w:pPr>
          </w:p>
        </w:tc>
      </w:tr>
      <w:tr w:rsidR="006D5C1D" w:rsidRPr="00A66B8E" w14:paraId="2819873B" w14:textId="77777777" w:rsidTr="00B61285">
        <w:trPr>
          <w:trHeight w:val="828"/>
        </w:trPr>
        <w:tc>
          <w:tcPr>
            <w:tcW w:w="3395" w:type="dxa"/>
            <w:vMerge/>
          </w:tcPr>
          <w:p w14:paraId="53DE24F5" w14:textId="77777777" w:rsidR="006D5C1D" w:rsidRPr="00A66B8E" w:rsidRDefault="006D5C1D" w:rsidP="0073413A">
            <w:pPr>
              <w:jc w:val="both"/>
              <w:rPr>
                <w:b/>
                <w:sz w:val="24"/>
                <w:szCs w:val="24"/>
              </w:rPr>
            </w:pPr>
          </w:p>
        </w:tc>
        <w:tc>
          <w:tcPr>
            <w:tcW w:w="8053" w:type="dxa"/>
          </w:tcPr>
          <w:p w14:paraId="0C3CBD0C" w14:textId="77777777" w:rsidR="006D5C1D" w:rsidRPr="00A66B8E" w:rsidRDefault="006D5C1D" w:rsidP="0073413A">
            <w:pPr>
              <w:jc w:val="both"/>
              <w:rPr>
                <w:sz w:val="24"/>
                <w:szCs w:val="24"/>
              </w:rPr>
            </w:pPr>
            <w:r w:rsidRPr="00A66B8E">
              <w:rPr>
                <w:b/>
                <w:sz w:val="24"/>
                <w:szCs w:val="24"/>
              </w:rPr>
              <w:t>Практическое занятие №</w:t>
            </w:r>
            <w:r w:rsidR="005B2203" w:rsidRPr="00DA19DD">
              <w:rPr>
                <w:b/>
                <w:sz w:val="24"/>
                <w:szCs w:val="24"/>
              </w:rPr>
              <w:t>5</w:t>
            </w:r>
            <w:r w:rsidRPr="00A66B8E">
              <w:rPr>
                <w:b/>
                <w:sz w:val="24"/>
                <w:szCs w:val="24"/>
              </w:rPr>
              <w:t>.</w:t>
            </w:r>
          </w:p>
          <w:p w14:paraId="112D3A5F" w14:textId="77777777" w:rsidR="006D5C1D" w:rsidRPr="00A66B8E" w:rsidRDefault="006D5C1D" w:rsidP="0073413A">
            <w:pPr>
              <w:jc w:val="both"/>
              <w:rPr>
                <w:b/>
                <w:sz w:val="24"/>
                <w:szCs w:val="24"/>
              </w:rPr>
            </w:pPr>
            <w:r w:rsidRPr="00A66B8E">
              <w:rPr>
                <w:sz w:val="24"/>
                <w:szCs w:val="24"/>
              </w:rPr>
              <w:t>Построение и вычерчивание условных знаков ситуации. Вычерчивание условных знаков рельефа.</w:t>
            </w:r>
          </w:p>
        </w:tc>
        <w:tc>
          <w:tcPr>
            <w:tcW w:w="1134" w:type="dxa"/>
            <w:vAlign w:val="center"/>
          </w:tcPr>
          <w:p w14:paraId="0F250D28" w14:textId="77777777" w:rsidR="006D5C1D" w:rsidRPr="00A66B8E" w:rsidRDefault="006D5C1D" w:rsidP="0073413A">
            <w:pPr>
              <w:jc w:val="center"/>
              <w:rPr>
                <w:sz w:val="24"/>
                <w:szCs w:val="24"/>
              </w:rPr>
            </w:pPr>
            <w:r w:rsidRPr="00A66B8E">
              <w:rPr>
                <w:sz w:val="24"/>
                <w:szCs w:val="24"/>
              </w:rPr>
              <w:t>2</w:t>
            </w:r>
          </w:p>
        </w:tc>
        <w:tc>
          <w:tcPr>
            <w:tcW w:w="1985" w:type="dxa"/>
            <w:vMerge/>
          </w:tcPr>
          <w:p w14:paraId="1B766551" w14:textId="77777777" w:rsidR="006D5C1D" w:rsidRPr="00A66B8E" w:rsidRDefault="006D5C1D" w:rsidP="0073413A">
            <w:pPr>
              <w:jc w:val="center"/>
              <w:rPr>
                <w:sz w:val="24"/>
                <w:szCs w:val="24"/>
              </w:rPr>
            </w:pPr>
          </w:p>
        </w:tc>
      </w:tr>
      <w:tr w:rsidR="006D5C1D" w:rsidRPr="00A66B8E" w14:paraId="30053C7E" w14:textId="77777777" w:rsidTr="00B61285">
        <w:trPr>
          <w:trHeight w:val="848"/>
        </w:trPr>
        <w:tc>
          <w:tcPr>
            <w:tcW w:w="3395" w:type="dxa"/>
            <w:vMerge/>
          </w:tcPr>
          <w:p w14:paraId="76659BC0" w14:textId="77777777" w:rsidR="006D5C1D" w:rsidRPr="00A66B8E" w:rsidRDefault="006D5C1D" w:rsidP="0073413A">
            <w:pPr>
              <w:jc w:val="both"/>
              <w:rPr>
                <w:b/>
                <w:sz w:val="24"/>
                <w:szCs w:val="24"/>
              </w:rPr>
            </w:pPr>
          </w:p>
        </w:tc>
        <w:tc>
          <w:tcPr>
            <w:tcW w:w="8053" w:type="dxa"/>
          </w:tcPr>
          <w:p w14:paraId="3315133B" w14:textId="77777777" w:rsidR="006D5C1D" w:rsidRPr="00A66B8E" w:rsidRDefault="006D5C1D" w:rsidP="0073413A">
            <w:pPr>
              <w:jc w:val="both"/>
              <w:rPr>
                <w:b/>
                <w:sz w:val="24"/>
                <w:szCs w:val="24"/>
              </w:rPr>
            </w:pPr>
            <w:r w:rsidRPr="00A66B8E">
              <w:rPr>
                <w:b/>
                <w:sz w:val="24"/>
                <w:szCs w:val="24"/>
              </w:rPr>
              <w:t xml:space="preserve">Практическое занятие № </w:t>
            </w:r>
            <w:r w:rsidR="005B2203" w:rsidRPr="00DA19DD">
              <w:rPr>
                <w:b/>
                <w:sz w:val="24"/>
                <w:szCs w:val="24"/>
              </w:rPr>
              <w:t>6</w:t>
            </w:r>
            <w:r w:rsidRPr="00A66B8E">
              <w:rPr>
                <w:b/>
                <w:sz w:val="24"/>
                <w:szCs w:val="24"/>
              </w:rPr>
              <w:t>.</w:t>
            </w:r>
          </w:p>
          <w:p w14:paraId="4A8F8949" w14:textId="77777777" w:rsidR="006D5C1D" w:rsidRPr="00A66B8E" w:rsidRDefault="006D5C1D" w:rsidP="0073413A">
            <w:pPr>
              <w:jc w:val="both"/>
              <w:rPr>
                <w:sz w:val="24"/>
                <w:szCs w:val="24"/>
              </w:rPr>
            </w:pPr>
            <w:r w:rsidRPr="00A66B8E">
              <w:rPr>
                <w:sz w:val="24"/>
                <w:szCs w:val="24"/>
              </w:rPr>
              <w:t>Вычерчивание условных знаков строительных материалов. Вычерчивание условных обозначений элементов зданий.</w:t>
            </w:r>
          </w:p>
        </w:tc>
        <w:tc>
          <w:tcPr>
            <w:tcW w:w="1134" w:type="dxa"/>
            <w:vAlign w:val="center"/>
          </w:tcPr>
          <w:p w14:paraId="7F92A0F7" w14:textId="77777777" w:rsidR="006D5C1D" w:rsidRPr="00A66B8E" w:rsidRDefault="006D5C1D" w:rsidP="0073413A">
            <w:pPr>
              <w:jc w:val="center"/>
              <w:rPr>
                <w:sz w:val="24"/>
                <w:szCs w:val="24"/>
              </w:rPr>
            </w:pPr>
            <w:r w:rsidRPr="00A66B8E">
              <w:rPr>
                <w:sz w:val="24"/>
                <w:szCs w:val="24"/>
              </w:rPr>
              <w:t>2</w:t>
            </w:r>
          </w:p>
        </w:tc>
        <w:tc>
          <w:tcPr>
            <w:tcW w:w="1985" w:type="dxa"/>
            <w:vMerge/>
          </w:tcPr>
          <w:p w14:paraId="37360FB4" w14:textId="77777777" w:rsidR="006D5C1D" w:rsidRPr="00A66B8E" w:rsidRDefault="006D5C1D" w:rsidP="0073413A">
            <w:pPr>
              <w:jc w:val="center"/>
              <w:rPr>
                <w:sz w:val="24"/>
                <w:szCs w:val="24"/>
              </w:rPr>
            </w:pPr>
          </w:p>
        </w:tc>
      </w:tr>
      <w:tr w:rsidR="00FE58BD" w:rsidRPr="00A66B8E" w14:paraId="021113B7" w14:textId="77777777" w:rsidTr="0073413A">
        <w:trPr>
          <w:trHeight w:val="20"/>
        </w:trPr>
        <w:tc>
          <w:tcPr>
            <w:tcW w:w="3395" w:type="dxa"/>
            <w:vMerge/>
          </w:tcPr>
          <w:p w14:paraId="53EE67EB" w14:textId="77777777" w:rsidR="00FE58BD" w:rsidRPr="00A66B8E" w:rsidRDefault="00FE58BD" w:rsidP="0073413A">
            <w:pPr>
              <w:jc w:val="both"/>
              <w:rPr>
                <w:b/>
                <w:sz w:val="24"/>
                <w:szCs w:val="24"/>
              </w:rPr>
            </w:pPr>
          </w:p>
        </w:tc>
        <w:tc>
          <w:tcPr>
            <w:tcW w:w="8053" w:type="dxa"/>
          </w:tcPr>
          <w:p w14:paraId="7C157A69" w14:textId="77777777" w:rsidR="00FE58BD" w:rsidRPr="00A66B8E" w:rsidRDefault="00FE58BD" w:rsidP="0073413A">
            <w:pPr>
              <w:jc w:val="both"/>
              <w:rPr>
                <w:b/>
                <w:sz w:val="24"/>
                <w:szCs w:val="24"/>
              </w:rPr>
            </w:pPr>
            <w:r w:rsidRPr="00A66B8E">
              <w:rPr>
                <w:b/>
                <w:sz w:val="24"/>
                <w:szCs w:val="24"/>
              </w:rPr>
              <w:t>Практическое занятие №</w:t>
            </w:r>
            <w:r w:rsidR="005B2203" w:rsidRPr="00DA19DD">
              <w:rPr>
                <w:b/>
                <w:sz w:val="24"/>
                <w:szCs w:val="24"/>
              </w:rPr>
              <w:t>7</w:t>
            </w:r>
            <w:r w:rsidRPr="00A66B8E">
              <w:rPr>
                <w:b/>
                <w:sz w:val="24"/>
                <w:szCs w:val="24"/>
              </w:rPr>
              <w:t>.</w:t>
            </w:r>
          </w:p>
          <w:p w14:paraId="5F05F864" w14:textId="77777777" w:rsidR="00FE58BD" w:rsidRPr="00A66B8E" w:rsidRDefault="00FE58BD" w:rsidP="0073413A">
            <w:pPr>
              <w:jc w:val="both"/>
              <w:rPr>
                <w:b/>
                <w:sz w:val="24"/>
                <w:szCs w:val="24"/>
              </w:rPr>
            </w:pPr>
            <w:r w:rsidRPr="00A66B8E">
              <w:rPr>
                <w:sz w:val="24"/>
                <w:szCs w:val="24"/>
              </w:rPr>
              <w:t>Вычерчивание сооружений на чертежах ГОСТ 2.306-69</w:t>
            </w:r>
          </w:p>
        </w:tc>
        <w:tc>
          <w:tcPr>
            <w:tcW w:w="1134" w:type="dxa"/>
          </w:tcPr>
          <w:p w14:paraId="0317040D" w14:textId="77777777" w:rsidR="00FE58BD" w:rsidRPr="00A66B8E" w:rsidRDefault="00FE58BD" w:rsidP="0073413A">
            <w:pPr>
              <w:jc w:val="center"/>
              <w:rPr>
                <w:sz w:val="24"/>
                <w:szCs w:val="24"/>
              </w:rPr>
            </w:pPr>
            <w:r w:rsidRPr="00A66B8E">
              <w:rPr>
                <w:sz w:val="24"/>
                <w:szCs w:val="24"/>
              </w:rPr>
              <w:t>2</w:t>
            </w:r>
          </w:p>
        </w:tc>
        <w:tc>
          <w:tcPr>
            <w:tcW w:w="1985" w:type="dxa"/>
            <w:vMerge/>
          </w:tcPr>
          <w:p w14:paraId="25031388" w14:textId="77777777" w:rsidR="00FE58BD" w:rsidRPr="00A66B8E" w:rsidRDefault="00FE58BD" w:rsidP="0073413A">
            <w:pPr>
              <w:jc w:val="center"/>
              <w:rPr>
                <w:sz w:val="24"/>
                <w:szCs w:val="24"/>
              </w:rPr>
            </w:pPr>
          </w:p>
        </w:tc>
      </w:tr>
      <w:tr w:rsidR="00FE58BD" w:rsidRPr="00A66B8E" w14:paraId="4B7A5D1C" w14:textId="77777777" w:rsidTr="0073413A">
        <w:trPr>
          <w:trHeight w:val="20"/>
        </w:trPr>
        <w:tc>
          <w:tcPr>
            <w:tcW w:w="3395" w:type="dxa"/>
            <w:vMerge/>
          </w:tcPr>
          <w:p w14:paraId="642E0CA6" w14:textId="77777777" w:rsidR="00FE58BD" w:rsidRPr="00A66B8E" w:rsidRDefault="00FE58BD" w:rsidP="0073413A">
            <w:pPr>
              <w:jc w:val="both"/>
              <w:rPr>
                <w:b/>
                <w:sz w:val="24"/>
                <w:szCs w:val="24"/>
              </w:rPr>
            </w:pPr>
          </w:p>
        </w:tc>
        <w:tc>
          <w:tcPr>
            <w:tcW w:w="8053" w:type="dxa"/>
          </w:tcPr>
          <w:p w14:paraId="55A82CD9" w14:textId="77777777" w:rsidR="00FE58BD" w:rsidRPr="00A66B8E" w:rsidRDefault="00FE58BD" w:rsidP="0073413A">
            <w:pPr>
              <w:jc w:val="both"/>
              <w:rPr>
                <w:b/>
                <w:sz w:val="24"/>
                <w:szCs w:val="24"/>
              </w:rPr>
            </w:pPr>
            <w:r w:rsidRPr="00A66B8E">
              <w:rPr>
                <w:b/>
                <w:sz w:val="24"/>
                <w:szCs w:val="24"/>
              </w:rPr>
              <w:t>Практическое занятие №</w:t>
            </w:r>
            <w:r w:rsidR="005B2203" w:rsidRPr="00DA19DD">
              <w:rPr>
                <w:b/>
                <w:sz w:val="24"/>
                <w:szCs w:val="24"/>
              </w:rPr>
              <w:t>8</w:t>
            </w:r>
            <w:r w:rsidRPr="00A66B8E">
              <w:rPr>
                <w:b/>
                <w:sz w:val="24"/>
                <w:szCs w:val="24"/>
              </w:rPr>
              <w:t>.</w:t>
            </w:r>
          </w:p>
          <w:p w14:paraId="2FCD6AEF" w14:textId="77777777" w:rsidR="00FE58BD" w:rsidRPr="00A66B8E" w:rsidRDefault="00FE58BD" w:rsidP="0073413A">
            <w:pPr>
              <w:jc w:val="both"/>
              <w:rPr>
                <w:b/>
                <w:sz w:val="24"/>
                <w:szCs w:val="24"/>
              </w:rPr>
            </w:pPr>
            <w:r w:rsidRPr="00A66B8E">
              <w:rPr>
                <w:sz w:val="24"/>
                <w:szCs w:val="24"/>
              </w:rPr>
              <w:t>Определение границ водосборной площади. Определение границ затопления головного пруда.</w:t>
            </w:r>
          </w:p>
        </w:tc>
        <w:tc>
          <w:tcPr>
            <w:tcW w:w="1134" w:type="dxa"/>
          </w:tcPr>
          <w:p w14:paraId="768C0E17" w14:textId="77777777" w:rsidR="00FE58BD" w:rsidRPr="00A66B8E" w:rsidRDefault="00FE58BD" w:rsidP="0073413A">
            <w:pPr>
              <w:jc w:val="center"/>
              <w:rPr>
                <w:sz w:val="24"/>
                <w:szCs w:val="24"/>
              </w:rPr>
            </w:pPr>
            <w:r w:rsidRPr="00A66B8E">
              <w:rPr>
                <w:sz w:val="24"/>
                <w:szCs w:val="24"/>
              </w:rPr>
              <w:t>2</w:t>
            </w:r>
          </w:p>
        </w:tc>
        <w:tc>
          <w:tcPr>
            <w:tcW w:w="1985" w:type="dxa"/>
            <w:vMerge/>
          </w:tcPr>
          <w:p w14:paraId="76057C31" w14:textId="77777777" w:rsidR="00FE58BD" w:rsidRPr="00A66B8E" w:rsidRDefault="00FE58BD" w:rsidP="0073413A">
            <w:pPr>
              <w:jc w:val="center"/>
              <w:rPr>
                <w:sz w:val="24"/>
                <w:szCs w:val="24"/>
              </w:rPr>
            </w:pPr>
          </w:p>
        </w:tc>
      </w:tr>
      <w:tr w:rsidR="00FE58BD" w:rsidRPr="00A66B8E" w14:paraId="5AACF1C7" w14:textId="77777777" w:rsidTr="0073413A">
        <w:trPr>
          <w:trHeight w:val="20"/>
        </w:trPr>
        <w:tc>
          <w:tcPr>
            <w:tcW w:w="3395" w:type="dxa"/>
          </w:tcPr>
          <w:p w14:paraId="3052D802" w14:textId="77777777" w:rsidR="00FE58BD" w:rsidRPr="00A66B8E" w:rsidRDefault="00FE58BD" w:rsidP="0073413A">
            <w:pPr>
              <w:jc w:val="both"/>
              <w:rPr>
                <w:b/>
                <w:sz w:val="24"/>
                <w:szCs w:val="24"/>
              </w:rPr>
            </w:pPr>
          </w:p>
        </w:tc>
        <w:tc>
          <w:tcPr>
            <w:tcW w:w="8053" w:type="dxa"/>
          </w:tcPr>
          <w:p w14:paraId="7535A096" w14:textId="77777777" w:rsidR="00FE58BD" w:rsidRPr="00A66B8E" w:rsidRDefault="00FE58BD" w:rsidP="0073413A">
            <w:pPr>
              <w:jc w:val="both"/>
              <w:rPr>
                <w:sz w:val="24"/>
                <w:szCs w:val="24"/>
              </w:rPr>
            </w:pPr>
            <w:r w:rsidRPr="00A66B8E">
              <w:rPr>
                <w:b/>
                <w:sz w:val="24"/>
                <w:szCs w:val="24"/>
              </w:rPr>
              <w:t xml:space="preserve">Контрольная работа </w:t>
            </w:r>
          </w:p>
        </w:tc>
        <w:tc>
          <w:tcPr>
            <w:tcW w:w="1134" w:type="dxa"/>
          </w:tcPr>
          <w:p w14:paraId="255E8EDC" w14:textId="77777777" w:rsidR="00FE58BD" w:rsidRPr="00A66B8E" w:rsidRDefault="00FE58BD" w:rsidP="0073413A">
            <w:pPr>
              <w:jc w:val="center"/>
              <w:rPr>
                <w:sz w:val="24"/>
                <w:szCs w:val="24"/>
              </w:rPr>
            </w:pPr>
            <w:r w:rsidRPr="00A66B8E">
              <w:rPr>
                <w:sz w:val="24"/>
                <w:szCs w:val="24"/>
              </w:rPr>
              <w:t>2</w:t>
            </w:r>
          </w:p>
        </w:tc>
        <w:tc>
          <w:tcPr>
            <w:tcW w:w="1985" w:type="dxa"/>
            <w:vMerge/>
          </w:tcPr>
          <w:p w14:paraId="379B44D8" w14:textId="77777777" w:rsidR="00FE58BD" w:rsidRPr="00A66B8E" w:rsidRDefault="00FE58BD" w:rsidP="0073413A">
            <w:pPr>
              <w:jc w:val="center"/>
              <w:rPr>
                <w:sz w:val="24"/>
                <w:szCs w:val="24"/>
              </w:rPr>
            </w:pPr>
          </w:p>
        </w:tc>
      </w:tr>
      <w:tr w:rsidR="00FE58BD" w:rsidRPr="00A66B8E" w14:paraId="2F1B907D" w14:textId="77777777" w:rsidTr="0073413A">
        <w:trPr>
          <w:trHeight w:val="20"/>
        </w:trPr>
        <w:tc>
          <w:tcPr>
            <w:tcW w:w="11448" w:type="dxa"/>
            <w:gridSpan w:val="2"/>
          </w:tcPr>
          <w:p w14:paraId="37C43AEE" w14:textId="77777777" w:rsidR="00FE58BD" w:rsidRPr="00A66B8E" w:rsidRDefault="00FE58BD" w:rsidP="0073413A">
            <w:pPr>
              <w:jc w:val="both"/>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7E159BEB"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E0B6FF3"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37D26E35" w14:textId="77777777" w:rsidR="00FE58BD" w:rsidRPr="00A66B8E" w:rsidRDefault="00FE58BD" w:rsidP="0073413A">
            <w:pPr>
              <w:jc w:val="both"/>
              <w:rPr>
                <w:sz w:val="24"/>
                <w:szCs w:val="24"/>
              </w:rPr>
            </w:pPr>
            <w:r w:rsidRPr="00A66B8E">
              <w:rPr>
                <w:sz w:val="24"/>
                <w:szCs w:val="24"/>
              </w:rPr>
              <w:t>выполнение рисунков и схем;</w:t>
            </w:r>
          </w:p>
          <w:p w14:paraId="1EDAB22F" w14:textId="77777777" w:rsidR="00FE58BD" w:rsidRPr="00A66B8E" w:rsidRDefault="00FE58BD" w:rsidP="0073413A">
            <w:pPr>
              <w:jc w:val="both"/>
              <w:rPr>
                <w:rFonts w:eastAsia="Times New Roman"/>
                <w:sz w:val="24"/>
                <w:szCs w:val="24"/>
              </w:rPr>
            </w:pPr>
            <w:r w:rsidRPr="00A66B8E">
              <w:rPr>
                <w:rFonts w:eastAsia="Times New Roman"/>
                <w:sz w:val="24"/>
                <w:szCs w:val="24"/>
              </w:rPr>
              <w:t>упражнения по вычислению румбов и дирекционных углов;</w:t>
            </w:r>
          </w:p>
          <w:p w14:paraId="46F28120" w14:textId="77777777" w:rsidR="00FE58BD" w:rsidRPr="00A66B8E" w:rsidRDefault="00FE58BD" w:rsidP="0073413A">
            <w:pPr>
              <w:jc w:val="both"/>
              <w:rPr>
                <w:rFonts w:eastAsia="Times New Roman"/>
                <w:sz w:val="24"/>
                <w:szCs w:val="24"/>
              </w:rPr>
            </w:pPr>
            <w:r w:rsidRPr="00A66B8E">
              <w:rPr>
                <w:rFonts w:eastAsia="Times New Roman"/>
                <w:sz w:val="24"/>
                <w:szCs w:val="24"/>
              </w:rPr>
              <w:t>вычерчивание поперечного нормального сотенного масштаба;</w:t>
            </w:r>
          </w:p>
          <w:p w14:paraId="60509079" w14:textId="77777777" w:rsidR="00FE58BD" w:rsidRPr="00A66B8E" w:rsidRDefault="00FE58BD" w:rsidP="0073413A">
            <w:pPr>
              <w:jc w:val="both"/>
              <w:rPr>
                <w:rFonts w:eastAsia="Times New Roman"/>
                <w:sz w:val="24"/>
                <w:szCs w:val="24"/>
              </w:rPr>
            </w:pPr>
            <w:r w:rsidRPr="00A66B8E">
              <w:rPr>
                <w:rFonts w:eastAsia="Times New Roman"/>
                <w:sz w:val="24"/>
                <w:szCs w:val="24"/>
              </w:rPr>
              <w:t>определение точности масштаба;</w:t>
            </w:r>
          </w:p>
          <w:p w14:paraId="0DC368B9" w14:textId="77777777" w:rsidR="00FE58BD" w:rsidRPr="00A66B8E" w:rsidRDefault="00FE58BD" w:rsidP="0073413A">
            <w:pPr>
              <w:jc w:val="both"/>
              <w:rPr>
                <w:rFonts w:eastAsia="Times New Roman"/>
                <w:sz w:val="24"/>
                <w:szCs w:val="24"/>
              </w:rPr>
            </w:pPr>
            <w:r w:rsidRPr="00A66B8E">
              <w:rPr>
                <w:rFonts w:eastAsia="Times New Roman"/>
                <w:sz w:val="24"/>
                <w:szCs w:val="24"/>
              </w:rPr>
              <w:t>подготовка сообщений;</w:t>
            </w:r>
          </w:p>
          <w:p w14:paraId="1C9530DD" w14:textId="77777777" w:rsidR="00FE58BD" w:rsidRPr="00A66B8E" w:rsidRDefault="00FE58BD" w:rsidP="0073413A">
            <w:pPr>
              <w:jc w:val="both"/>
              <w:rPr>
                <w:rFonts w:eastAsia="Times New Roman"/>
                <w:sz w:val="24"/>
                <w:szCs w:val="24"/>
              </w:rPr>
            </w:pPr>
            <w:r w:rsidRPr="00A66B8E">
              <w:rPr>
                <w:rFonts w:eastAsia="Times New Roman"/>
                <w:sz w:val="24"/>
                <w:szCs w:val="24"/>
              </w:rPr>
              <w:t>письменная проработка вопросов;</w:t>
            </w:r>
          </w:p>
          <w:p w14:paraId="228055D8" w14:textId="77777777" w:rsidR="00FE58BD" w:rsidRPr="00A66B8E" w:rsidRDefault="00FE58BD" w:rsidP="0073413A">
            <w:pPr>
              <w:jc w:val="both"/>
              <w:rPr>
                <w:rFonts w:eastAsia="Times New Roman"/>
                <w:sz w:val="24"/>
                <w:szCs w:val="24"/>
              </w:rPr>
            </w:pPr>
            <w:r w:rsidRPr="00A66B8E">
              <w:rPr>
                <w:rFonts w:eastAsia="Times New Roman"/>
                <w:sz w:val="24"/>
                <w:szCs w:val="24"/>
              </w:rPr>
              <w:t>составление классификации топографических шрифтов;</w:t>
            </w:r>
          </w:p>
          <w:p w14:paraId="306A04DB" w14:textId="77777777" w:rsidR="00FE58BD" w:rsidRPr="00A66B8E" w:rsidRDefault="00FE58BD" w:rsidP="0073413A">
            <w:pPr>
              <w:jc w:val="both"/>
              <w:rPr>
                <w:rFonts w:eastAsia="Times New Roman"/>
                <w:sz w:val="24"/>
                <w:szCs w:val="24"/>
              </w:rPr>
            </w:pPr>
            <w:r w:rsidRPr="00A66B8E">
              <w:rPr>
                <w:rFonts w:eastAsia="Times New Roman"/>
                <w:sz w:val="24"/>
                <w:szCs w:val="24"/>
              </w:rPr>
              <w:t xml:space="preserve"> выполнение надписей на карте (название населенного пункта, улиц, рек и др.);</w:t>
            </w:r>
          </w:p>
          <w:p w14:paraId="6E4900AD" w14:textId="77777777" w:rsidR="00FE58BD" w:rsidRPr="00A66B8E" w:rsidRDefault="00FE58BD" w:rsidP="0073413A">
            <w:pPr>
              <w:jc w:val="both"/>
              <w:rPr>
                <w:rFonts w:eastAsia="Times New Roman"/>
                <w:sz w:val="24"/>
                <w:szCs w:val="24"/>
              </w:rPr>
            </w:pPr>
            <w:r w:rsidRPr="00A66B8E">
              <w:rPr>
                <w:rFonts w:eastAsia="Times New Roman"/>
                <w:sz w:val="24"/>
                <w:szCs w:val="24"/>
              </w:rPr>
              <w:t>определение ситуации исследованной местности и вычерчивание условных знаков ситуации на плане;</w:t>
            </w:r>
          </w:p>
          <w:p w14:paraId="01ABD2C1" w14:textId="77777777" w:rsidR="00FE58BD" w:rsidRPr="00A66B8E" w:rsidRDefault="00FE58BD" w:rsidP="0073413A">
            <w:pPr>
              <w:jc w:val="both"/>
              <w:rPr>
                <w:rFonts w:eastAsia="Times New Roman"/>
                <w:sz w:val="24"/>
                <w:szCs w:val="24"/>
              </w:rPr>
            </w:pPr>
            <w:r w:rsidRPr="00A66B8E">
              <w:rPr>
                <w:rFonts w:eastAsia="Times New Roman"/>
                <w:sz w:val="24"/>
                <w:szCs w:val="24"/>
              </w:rPr>
              <w:t>определение рельефа исследованной местности</w:t>
            </w:r>
            <w:r>
              <w:rPr>
                <w:rFonts w:eastAsia="Times New Roman"/>
                <w:sz w:val="24"/>
                <w:szCs w:val="24"/>
              </w:rPr>
              <w:t xml:space="preserve"> </w:t>
            </w:r>
            <w:r w:rsidRPr="00A66B8E">
              <w:rPr>
                <w:rFonts w:eastAsia="Times New Roman"/>
                <w:sz w:val="24"/>
                <w:szCs w:val="24"/>
              </w:rPr>
              <w:t>и перенос его на план;</w:t>
            </w:r>
          </w:p>
          <w:p w14:paraId="37C0EACA" w14:textId="77777777" w:rsidR="00FE58BD" w:rsidRPr="00A66B8E" w:rsidRDefault="00FE58BD" w:rsidP="0073413A">
            <w:pPr>
              <w:jc w:val="both"/>
              <w:rPr>
                <w:rFonts w:eastAsia="Times New Roman"/>
                <w:sz w:val="24"/>
                <w:szCs w:val="24"/>
              </w:rPr>
            </w:pPr>
            <w:r w:rsidRPr="00A66B8E">
              <w:rPr>
                <w:rFonts w:eastAsia="Times New Roman"/>
                <w:sz w:val="24"/>
                <w:szCs w:val="24"/>
              </w:rPr>
              <w:t>обозначение зданий исследованного населенного пункта на плане;</w:t>
            </w:r>
          </w:p>
          <w:p w14:paraId="7EFC1575" w14:textId="77777777" w:rsidR="00FE58BD" w:rsidRPr="00A66B8E" w:rsidRDefault="00FE58BD" w:rsidP="0073413A">
            <w:pPr>
              <w:jc w:val="both"/>
              <w:rPr>
                <w:rFonts w:eastAsia="Times New Roman"/>
                <w:sz w:val="24"/>
                <w:szCs w:val="24"/>
              </w:rPr>
            </w:pPr>
            <w:r w:rsidRPr="00A66B8E">
              <w:rPr>
                <w:rFonts w:eastAsia="Times New Roman"/>
                <w:sz w:val="24"/>
                <w:szCs w:val="24"/>
              </w:rPr>
              <w:t>подготовка таблицы «условные индексы материалов дорожного покрытия»;</w:t>
            </w:r>
          </w:p>
          <w:p w14:paraId="27D024B0" w14:textId="77777777" w:rsidR="00FE58BD" w:rsidRPr="00A66B8E" w:rsidRDefault="00FE58BD" w:rsidP="0073413A">
            <w:pPr>
              <w:jc w:val="both"/>
              <w:rPr>
                <w:rFonts w:eastAsia="Times New Roman"/>
                <w:sz w:val="24"/>
                <w:szCs w:val="24"/>
              </w:rPr>
            </w:pPr>
            <w:r w:rsidRPr="00A66B8E">
              <w:rPr>
                <w:rFonts w:eastAsia="Times New Roman"/>
                <w:sz w:val="24"/>
                <w:szCs w:val="24"/>
              </w:rPr>
              <w:t>вычерчивание сооружений на карте</w:t>
            </w:r>
            <w:r>
              <w:rPr>
                <w:rFonts w:eastAsia="Times New Roman"/>
                <w:sz w:val="24"/>
                <w:szCs w:val="24"/>
              </w:rPr>
              <w:t xml:space="preserve"> </w:t>
            </w:r>
            <w:r w:rsidRPr="00A66B8E">
              <w:rPr>
                <w:rFonts w:eastAsia="Times New Roman"/>
                <w:sz w:val="24"/>
                <w:szCs w:val="24"/>
              </w:rPr>
              <w:t>исследованной местности;</w:t>
            </w:r>
          </w:p>
          <w:p w14:paraId="771C3F16" w14:textId="77777777" w:rsidR="00FE58BD" w:rsidRPr="00A66B8E" w:rsidRDefault="00FE58BD" w:rsidP="0073413A">
            <w:pPr>
              <w:jc w:val="both"/>
              <w:rPr>
                <w:b/>
                <w:sz w:val="24"/>
                <w:szCs w:val="24"/>
              </w:rPr>
            </w:pPr>
            <w:r w:rsidRPr="00A66B8E">
              <w:rPr>
                <w:rFonts w:eastAsia="Times New Roman"/>
                <w:sz w:val="24"/>
                <w:szCs w:val="24"/>
              </w:rPr>
              <w:t>ограничение и определение площади водосбора на топографической карте исследованной местности.</w:t>
            </w:r>
          </w:p>
        </w:tc>
        <w:tc>
          <w:tcPr>
            <w:tcW w:w="1134" w:type="dxa"/>
          </w:tcPr>
          <w:p w14:paraId="11AD3651" w14:textId="77777777" w:rsidR="00FE58BD" w:rsidRPr="00A66B8E" w:rsidRDefault="00FE58BD" w:rsidP="0073413A">
            <w:pPr>
              <w:jc w:val="center"/>
              <w:rPr>
                <w:b/>
                <w:sz w:val="24"/>
                <w:szCs w:val="24"/>
              </w:rPr>
            </w:pPr>
          </w:p>
        </w:tc>
        <w:tc>
          <w:tcPr>
            <w:tcW w:w="1985" w:type="dxa"/>
          </w:tcPr>
          <w:p w14:paraId="3D0976B3" w14:textId="77777777" w:rsidR="00FE58BD" w:rsidRPr="00A66B8E" w:rsidRDefault="00FE58BD" w:rsidP="0073413A">
            <w:pPr>
              <w:jc w:val="center"/>
              <w:rPr>
                <w:b/>
                <w:sz w:val="24"/>
                <w:szCs w:val="24"/>
              </w:rPr>
            </w:pPr>
          </w:p>
        </w:tc>
      </w:tr>
      <w:tr w:rsidR="00FE58BD" w:rsidRPr="00A66B8E" w14:paraId="368F189E" w14:textId="77777777" w:rsidTr="0073413A">
        <w:trPr>
          <w:trHeight w:val="20"/>
        </w:trPr>
        <w:tc>
          <w:tcPr>
            <w:tcW w:w="11448" w:type="dxa"/>
            <w:gridSpan w:val="2"/>
          </w:tcPr>
          <w:p w14:paraId="4F82CE9F" w14:textId="77777777" w:rsidR="00FE58BD" w:rsidRPr="00A66B8E" w:rsidRDefault="00FE58BD" w:rsidP="0073413A">
            <w:pPr>
              <w:jc w:val="both"/>
              <w:rPr>
                <w:b/>
                <w:sz w:val="24"/>
                <w:szCs w:val="24"/>
              </w:rPr>
            </w:pPr>
            <w:r w:rsidRPr="00A66B8E">
              <w:rPr>
                <w:b/>
                <w:sz w:val="24"/>
                <w:szCs w:val="24"/>
              </w:rPr>
              <w:t>Раздел 2. Геодезические измерения. Погрешности измерений. Топографические съемки</w:t>
            </w:r>
          </w:p>
        </w:tc>
        <w:tc>
          <w:tcPr>
            <w:tcW w:w="1134" w:type="dxa"/>
          </w:tcPr>
          <w:p w14:paraId="683D80FA" w14:textId="77777777" w:rsidR="00FE58BD" w:rsidRPr="00673F27" w:rsidRDefault="002C7831" w:rsidP="006D5C1D">
            <w:pPr>
              <w:jc w:val="center"/>
              <w:rPr>
                <w:b/>
                <w:sz w:val="24"/>
                <w:szCs w:val="24"/>
                <w:lang w:val="en-US"/>
              </w:rPr>
            </w:pPr>
            <w:r w:rsidRPr="00673F27">
              <w:rPr>
                <w:b/>
                <w:sz w:val="24"/>
                <w:szCs w:val="24"/>
              </w:rPr>
              <w:t>2</w:t>
            </w:r>
            <w:r w:rsidR="006D5C1D" w:rsidRPr="00673F27">
              <w:rPr>
                <w:b/>
                <w:sz w:val="24"/>
                <w:szCs w:val="24"/>
                <w:lang w:val="en-US"/>
              </w:rPr>
              <w:t>8</w:t>
            </w:r>
          </w:p>
        </w:tc>
        <w:tc>
          <w:tcPr>
            <w:tcW w:w="1985" w:type="dxa"/>
          </w:tcPr>
          <w:p w14:paraId="1A89E125" w14:textId="77777777" w:rsidR="00FE58BD" w:rsidRPr="00A66B8E" w:rsidRDefault="00FE58BD" w:rsidP="0073413A">
            <w:pPr>
              <w:jc w:val="center"/>
              <w:rPr>
                <w:b/>
                <w:sz w:val="24"/>
                <w:szCs w:val="24"/>
              </w:rPr>
            </w:pPr>
          </w:p>
        </w:tc>
      </w:tr>
      <w:tr w:rsidR="00FE58BD" w:rsidRPr="00A66B8E" w14:paraId="1673DABC" w14:textId="77777777" w:rsidTr="0073413A">
        <w:trPr>
          <w:trHeight w:val="20"/>
        </w:trPr>
        <w:tc>
          <w:tcPr>
            <w:tcW w:w="3395" w:type="dxa"/>
            <w:vMerge w:val="restart"/>
          </w:tcPr>
          <w:p w14:paraId="2AB02683" w14:textId="77777777" w:rsidR="00FE58BD" w:rsidRPr="00A66B8E" w:rsidRDefault="00FE58BD" w:rsidP="0073413A">
            <w:pPr>
              <w:jc w:val="both"/>
              <w:rPr>
                <w:b/>
                <w:sz w:val="24"/>
                <w:szCs w:val="24"/>
              </w:rPr>
            </w:pPr>
            <w:r w:rsidRPr="00A66B8E">
              <w:rPr>
                <w:b/>
                <w:sz w:val="24"/>
                <w:szCs w:val="24"/>
              </w:rPr>
              <w:t>Тема 2.1. Линейные измерения</w:t>
            </w:r>
          </w:p>
        </w:tc>
        <w:tc>
          <w:tcPr>
            <w:tcW w:w="8053" w:type="dxa"/>
          </w:tcPr>
          <w:p w14:paraId="42C24382"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31A4BCDA" w14:textId="77777777" w:rsidR="00FE58BD" w:rsidRPr="00673F27" w:rsidRDefault="00FE58BD" w:rsidP="0073413A">
            <w:pPr>
              <w:jc w:val="center"/>
              <w:rPr>
                <w:bCs/>
                <w:sz w:val="24"/>
                <w:szCs w:val="24"/>
              </w:rPr>
            </w:pPr>
            <w:r w:rsidRPr="00673F27">
              <w:rPr>
                <w:bCs/>
                <w:sz w:val="24"/>
                <w:szCs w:val="24"/>
              </w:rPr>
              <w:t>2</w:t>
            </w:r>
          </w:p>
        </w:tc>
        <w:tc>
          <w:tcPr>
            <w:tcW w:w="1985" w:type="dxa"/>
            <w:vMerge w:val="restart"/>
          </w:tcPr>
          <w:p w14:paraId="17EDBCE2" w14:textId="77777777" w:rsidR="00FE58BD" w:rsidRPr="00A66B8E" w:rsidRDefault="00947EB5" w:rsidP="00535698">
            <w:pPr>
              <w:jc w:val="cente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1B094278" w14:textId="77777777" w:rsidTr="00535698">
        <w:trPr>
          <w:trHeight w:val="842"/>
        </w:trPr>
        <w:tc>
          <w:tcPr>
            <w:tcW w:w="3395" w:type="dxa"/>
            <w:vMerge/>
          </w:tcPr>
          <w:p w14:paraId="759B0D59" w14:textId="77777777" w:rsidR="00FE58BD" w:rsidRPr="00A66B8E" w:rsidRDefault="00FE58BD" w:rsidP="0073413A">
            <w:pPr>
              <w:jc w:val="both"/>
              <w:rPr>
                <w:b/>
                <w:sz w:val="24"/>
                <w:szCs w:val="24"/>
              </w:rPr>
            </w:pPr>
          </w:p>
        </w:tc>
        <w:tc>
          <w:tcPr>
            <w:tcW w:w="8053" w:type="dxa"/>
          </w:tcPr>
          <w:p w14:paraId="585C123B" w14:textId="77777777" w:rsidR="00FE58BD" w:rsidRPr="00A66B8E" w:rsidRDefault="00FE58BD" w:rsidP="0073413A">
            <w:pPr>
              <w:jc w:val="both"/>
              <w:rPr>
                <w:sz w:val="24"/>
                <w:szCs w:val="24"/>
              </w:rPr>
            </w:pPr>
            <w:r w:rsidRPr="00A66B8E">
              <w:rPr>
                <w:sz w:val="24"/>
                <w:szCs w:val="24"/>
              </w:rPr>
              <w:t xml:space="preserve">Линейные измерения. Измерение длины линии мерными приборами. Точность измерения. Рулетки, землемерная лента, </w:t>
            </w:r>
            <w:proofErr w:type="spellStart"/>
            <w:r w:rsidRPr="00A66B8E">
              <w:rPr>
                <w:sz w:val="24"/>
                <w:szCs w:val="24"/>
              </w:rPr>
              <w:t>инварная</w:t>
            </w:r>
            <w:proofErr w:type="spellEnd"/>
            <w:r w:rsidRPr="00A66B8E">
              <w:rPr>
                <w:sz w:val="24"/>
                <w:szCs w:val="24"/>
              </w:rPr>
              <w:t xml:space="preserve"> проволока. Новейшие модели лазерных дальномеров, лазерная рулетка, дальномеры.</w:t>
            </w:r>
          </w:p>
        </w:tc>
        <w:tc>
          <w:tcPr>
            <w:tcW w:w="1134" w:type="dxa"/>
            <w:vMerge/>
          </w:tcPr>
          <w:p w14:paraId="5F3447DC" w14:textId="77777777" w:rsidR="00FE58BD" w:rsidRPr="00673F27" w:rsidRDefault="00FE58BD" w:rsidP="0073413A">
            <w:pPr>
              <w:jc w:val="center"/>
              <w:rPr>
                <w:sz w:val="24"/>
                <w:szCs w:val="24"/>
              </w:rPr>
            </w:pPr>
          </w:p>
        </w:tc>
        <w:tc>
          <w:tcPr>
            <w:tcW w:w="1985" w:type="dxa"/>
            <w:vMerge/>
          </w:tcPr>
          <w:p w14:paraId="73B5A85F" w14:textId="77777777" w:rsidR="00FE58BD" w:rsidRPr="00A66B8E" w:rsidRDefault="00FE58BD" w:rsidP="0073413A">
            <w:pPr>
              <w:jc w:val="center"/>
              <w:rPr>
                <w:sz w:val="24"/>
                <w:szCs w:val="24"/>
              </w:rPr>
            </w:pPr>
          </w:p>
        </w:tc>
      </w:tr>
      <w:tr w:rsidR="00FE58BD" w:rsidRPr="00A66B8E" w14:paraId="696DF699" w14:textId="77777777" w:rsidTr="0073413A">
        <w:trPr>
          <w:trHeight w:val="20"/>
        </w:trPr>
        <w:tc>
          <w:tcPr>
            <w:tcW w:w="3395" w:type="dxa"/>
            <w:vMerge w:val="restart"/>
          </w:tcPr>
          <w:p w14:paraId="4D47B61B" w14:textId="77777777" w:rsidR="00FE58BD" w:rsidRPr="00A66B8E" w:rsidRDefault="00FE58BD" w:rsidP="0073413A">
            <w:pPr>
              <w:jc w:val="both"/>
              <w:rPr>
                <w:b/>
                <w:sz w:val="24"/>
                <w:szCs w:val="24"/>
              </w:rPr>
            </w:pPr>
            <w:r w:rsidRPr="00A66B8E">
              <w:rPr>
                <w:b/>
                <w:sz w:val="24"/>
                <w:szCs w:val="24"/>
              </w:rPr>
              <w:t>Тема 2.2. Угловые измерения</w:t>
            </w:r>
          </w:p>
        </w:tc>
        <w:tc>
          <w:tcPr>
            <w:tcW w:w="8053" w:type="dxa"/>
          </w:tcPr>
          <w:p w14:paraId="532212B5" w14:textId="77777777" w:rsidR="00FE58BD" w:rsidRPr="00A66B8E" w:rsidRDefault="00FE58BD" w:rsidP="0073413A">
            <w:pPr>
              <w:jc w:val="both"/>
              <w:rPr>
                <w:sz w:val="24"/>
                <w:szCs w:val="24"/>
              </w:rPr>
            </w:pPr>
            <w:r w:rsidRPr="00A66B8E">
              <w:rPr>
                <w:b/>
                <w:sz w:val="24"/>
                <w:szCs w:val="24"/>
              </w:rPr>
              <w:t>Содержание учебного материала</w:t>
            </w:r>
          </w:p>
        </w:tc>
        <w:tc>
          <w:tcPr>
            <w:tcW w:w="1134" w:type="dxa"/>
            <w:vMerge w:val="restart"/>
          </w:tcPr>
          <w:p w14:paraId="5D348EFB" w14:textId="77777777" w:rsidR="00FE58BD" w:rsidRPr="00673F27" w:rsidRDefault="006D5C1D" w:rsidP="006D5C1D">
            <w:pPr>
              <w:jc w:val="center"/>
              <w:rPr>
                <w:b/>
                <w:sz w:val="24"/>
                <w:szCs w:val="24"/>
                <w:lang w:val="en-US"/>
              </w:rPr>
            </w:pPr>
            <w:r w:rsidRPr="00673F27">
              <w:rPr>
                <w:b/>
                <w:sz w:val="24"/>
                <w:szCs w:val="24"/>
                <w:lang w:val="en-US"/>
              </w:rPr>
              <w:t>8</w:t>
            </w:r>
          </w:p>
        </w:tc>
        <w:tc>
          <w:tcPr>
            <w:tcW w:w="1985" w:type="dxa"/>
            <w:vMerge w:val="restart"/>
          </w:tcPr>
          <w:p w14:paraId="445E1C3C" w14:textId="77777777" w:rsidR="00FE58BD"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69298D2F" w14:textId="77777777" w:rsidTr="0073413A">
        <w:trPr>
          <w:trHeight w:val="20"/>
        </w:trPr>
        <w:tc>
          <w:tcPr>
            <w:tcW w:w="3395" w:type="dxa"/>
            <w:vMerge/>
          </w:tcPr>
          <w:p w14:paraId="3A9A2C64" w14:textId="77777777" w:rsidR="00FE58BD" w:rsidRPr="00A66B8E" w:rsidRDefault="00FE58BD" w:rsidP="0073413A">
            <w:pPr>
              <w:jc w:val="both"/>
              <w:rPr>
                <w:b/>
                <w:sz w:val="24"/>
                <w:szCs w:val="24"/>
              </w:rPr>
            </w:pPr>
          </w:p>
        </w:tc>
        <w:tc>
          <w:tcPr>
            <w:tcW w:w="8053" w:type="dxa"/>
          </w:tcPr>
          <w:p w14:paraId="47A5C5E1" w14:textId="77777777" w:rsidR="00FE58BD" w:rsidRPr="00A66B8E" w:rsidRDefault="00FE58BD" w:rsidP="0073413A">
            <w:pPr>
              <w:jc w:val="both"/>
              <w:rPr>
                <w:sz w:val="24"/>
                <w:szCs w:val="24"/>
              </w:rPr>
            </w:pPr>
            <w:r w:rsidRPr="00A66B8E">
              <w:rPr>
                <w:sz w:val="24"/>
                <w:szCs w:val="24"/>
              </w:rPr>
              <w:t>Схема измерения горизонтального угла. Теодолиты (механические, электронные). Назначение теодолита. Устройство теодолита. Виды работ, выполняемые теодолитом. Поверки и юстировки теодолита.</w:t>
            </w:r>
          </w:p>
        </w:tc>
        <w:tc>
          <w:tcPr>
            <w:tcW w:w="1134" w:type="dxa"/>
            <w:vMerge/>
          </w:tcPr>
          <w:p w14:paraId="3DA52281" w14:textId="77777777" w:rsidR="00FE58BD" w:rsidRPr="00673F27" w:rsidRDefault="00FE58BD" w:rsidP="0073413A">
            <w:pPr>
              <w:jc w:val="center"/>
              <w:rPr>
                <w:sz w:val="24"/>
                <w:szCs w:val="24"/>
              </w:rPr>
            </w:pPr>
          </w:p>
        </w:tc>
        <w:tc>
          <w:tcPr>
            <w:tcW w:w="1985" w:type="dxa"/>
            <w:vMerge/>
          </w:tcPr>
          <w:p w14:paraId="03297992" w14:textId="77777777" w:rsidR="00FE58BD" w:rsidRPr="00A66B8E" w:rsidRDefault="00FE58BD" w:rsidP="0073413A">
            <w:pPr>
              <w:jc w:val="center"/>
              <w:rPr>
                <w:sz w:val="24"/>
                <w:szCs w:val="24"/>
              </w:rPr>
            </w:pPr>
          </w:p>
        </w:tc>
      </w:tr>
      <w:tr w:rsidR="00FE58BD" w:rsidRPr="00A66B8E" w14:paraId="73E29AC3" w14:textId="77777777" w:rsidTr="0073413A">
        <w:trPr>
          <w:trHeight w:val="20"/>
        </w:trPr>
        <w:tc>
          <w:tcPr>
            <w:tcW w:w="3395" w:type="dxa"/>
            <w:vMerge/>
          </w:tcPr>
          <w:p w14:paraId="7A1A384A" w14:textId="77777777" w:rsidR="00FE58BD" w:rsidRPr="00A66B8E" w:rsidRDefault="00FE58BD" w:rsidP="0073413A">
            <w:pPr>
              <w:jc w:val="both"/>
              <w:rPr>
                <w:b/>
                <w:sz w:val="24"/>
                <w:szCs w:val="24"/>
              </w:rPr>
            </w:pPr>
          </w:p>
        </w:tc>
        <w:tc>
          <w:tcPr>
            <w:tcW w:w="8053" w:type="dxa"/>
          </w:tcPr>
          <w:p w14:paraId="5AEE5529" w14:textId="77777777" w:rsidR="00FE58BD" w:rsidRPr="00A66B8E" w:rsidRDefault="00FE58BD" w:rsidP="0073413A">
            <w:pPr>
              <w:jc w:val="both"/>
              <w:rPr>
                <w:sz w:val="24"/>
                <w:szCs w:val="24"/>
              </w:rPr>
            </w:pPr>
            <w:r w:rsidRPr="00A66B8E">
              <w:rPr>
                <w:sz w:val="24"/>
                <w:szCs w:val="24"/>
              </w:rPr>
              <w:t>Установка теодолита в рабочее положение. Способы измерения горизонтальных и вертикальных углов. Дальномер теодолита.</w:t>
            </w:r>
          </w:p>
        </w:tc>
        <w:tc>
          <w:tcPr>
            <w:tcW w:w="1134" w:type="dxa"/>
            <w:vMerge/>
          </w:tcPr>
          <w:p w14:paraId="0445DD7D" w14:textId="77777777" w:rsidR="00FE58BD" w:rsidRPr="00673F27" w:rsidRDefault="00FE58BD" w:rsidP="0073413A">
            <w:pPr>
              <w:jc w:val="center"/>
              <w:rPr>
                <w:sz w:val="24"/>
                <w:szCs w:val="24"/>
              </w:rPr>
            </w:pPr>
          </w:p>
        </w:tc>
        <w:tc>
          <w:tcPr>
            <w:tcW w:w="1985" w:type="dxa"/>
            <w:vMerge/>
          </w:tcPr>
          <w:p w14:paraId="074EC4DA" w14:textId="77777777" w:rsidR="00FE58BD" w:rsidRPr="00A66B8E" w:rsidRDefault="00FE58BD" w:rsidP="0073413A">
            <w:pPr>
              <w:jc w:val="center"/>
              <w:rPr>
                <w:sz w:val="24"/>
                <w:szCs w:val="24"/>
              </w:rPr>
            </w:pPr>
          </w:p>
        </w:tc>
      </w:tr>
      <w:tr w:rsidR="00FE58BD" w:rsidRPr="00A66B8E" w14:paraId="7878E89D" w14:textId="77777777" w:rsidTr="0073413A">
        <w:trPr>
          <w:trHeight w:val="20"/>
        </w:trPr>
        <w:tc>
          <w:tcPr>
            <w:tcW w:w="3395" w:type="dxa"/>
            <w:vMerge/>
          </w:tcPr>
          <w:p w14:paraId="57581430" w14:textId="77777777" w:rsidR="00FE58BD" w:rsidRPr="00A66B8E" w:rsidRDefault="00FE58BD" w:rsidP="0073413A">
            <w:pPr>
              <w:jc w:val="both"/>
              <w:rPr>
                <w:b/>
                <w:sz w:val="24"/>
                <w:szCs w:val="24"/>
              </w:rPr>
            </w:pPr>
          </w:p>
        </w:tc>
        <w:tc>
          <w:tcPr>
            <w:tcW w:w="8053" w:type="dxa"/>
          </w:tcPr>
          <w:p w14:paraId="690B5E43"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tcPr>
          <w:p w14:paraId="742C0E99" w14:textId="77777777" w:rsidR="00FE58BD" w:rsidRPr="00673F27" w:rsidRDefault="006D5C1D" w:rsidP="006D5C1D">
            <w:pPr>
              <w:jc w:val="center"/>
              <w:rPr>
                <w:sz w:val="24"/>
                <w:szCs w:val="24"/>
                <w:lang w:val="en-US"/>
              </w:rPr>
            </w:pPr>
            <w:r w:rsidRPr="00673F27">
              <w:rPr>
                <w:sz w:val="24"/>
                <w:szCs w:val="24"/>
                <w:lang w:val="en-US"/>
              </w:rPr>
              <w:t>6</w:t>
            </w:r>
          </w:p>
        </w:tc>
        <w:tc>
          <w:tcPr>
            <w:tcW w:w="1985" w:type="dxa"/>
            <w:vMerge/>
          </w:tcPr>
          <w:p w14:paraId="5938F0C0" w14:textId="77777777" w:rsidR="00FE58BD" w:rsidRPr="00A66B8E" w:rsidRDefault="00FE58BD" w:rsidP="0073413A">
            <w:pPr>
              <w:jc w:val="center"/>
              <w:rPr>
                <w:sz w:val="24"/>
                <w:szCs w:val="24"/>
              </w:rPr>
            </w:pPr>
          </w:p>
        </w:tc>
      </w:tr>
      <w:tr w:rsidR="00FE58BD" w:rsidRPr="00A66B8E" w14:paraId="5ACFB194" w14:textId="77777777" w:rsidTr="0073413A">
        <w:trPr>
          <w:trHeight w:val="20"/>
        </w:trPr>
        <w:tc>
          <w:tcPr>
            <w:tcW w:w="3395" w:type="dxa"/>
            <w:vMerge/>
          </w:tcPr>
          <w:p w14:paraId="5180BA55" w14:textId="77777777" w:rsidR="00FE58BD" w:rsidRPr="00A66B8E" w:rsidRDefault="00FE58BD" w:rsidP="0073413A">
            <w:pPr>
              <w:jc w:val="both"/>
              <w:rPr>
                <w:b/>
                <w:sz w:val="24"/>
                <w:szCs w:val="24"/>
              </w:rPr>
            </w:pPr>
          </w:p>
        </w:tc>
        <w:tc>
          <w:tcPr>
            <w:tcW w:w="8053" w:type="dxa"/>
          </w:tcPr>
          <w:p w14:paraId="52792CEA" w14:textId="77777777" w:rsidR="00FE58BD" w:rsidRPr="00A66B8E" w:rsidRDefault="00FE58BD" w:rsidP="0073413A">
            <w:pPr>
              <w:jc w:val="both"/>
              <w:rPr>
                <w:b/>
                <w:sz w:val="24"/>
                <w:szCs w:val="24"/>
              </w:rPr>
            </w:pPr>
            <w:r w:rsidRPr="00A66B8E">
              <w:rPr>
                <w:b/>
                <w:sz w:val="24"/>
                <w:szCs w:val="24"/>
              </w:rPr>
              <w:t xml:space="preserve">Практическое занятие № </w:t>
            </w:r>
            <w:r w:rsidR="005B2203" w:rsidRPr="00DA19DD">
              <w:rPr>
                <w:b/>
                <w:sz w:val="24"/>
                <w:szCs w:val="24"/>
              </w:rPr>
              <w:t>9</w:t>
            </w:r>
            <w:r w:rsidRPr="00A66B8E">
              <w:rPr>
                <w:b/>
                <w:sz w:val="24"/>
                <w:szCs w:val="24"/>
              </w:rPr>
              <w:t>.</w:t>
            </w:r>
          </w:p>
          <w:p w14:paraId="0DBCE547" w14:textId="77777777" w:rsidR="00FE58BD" w:rsidRPr="00A66B8E" w:rsidRDefault="00FE58BD" w:rsidP="006D5C1D">
            <w:pPr>
              <w:jc w:val="both"/>
              <w:rPr>
                <w:sz w:val="24"/>
                <w:szCs w:val="24"/>
              </w:rPr>
            </w:pPr>
            <w:r w:rsidRPr="00A66B8E">
              <w:rPr>
                <w:sz w:val="24"/>
                <w:szCs w:val="24"/>
              </w:rPr>
              <w:t>Изучение устройства теодолита. Упражнения по визированию и снятию отсчетов</w:t>
            </w:r>
            <w:r w:rsidRPr="00535698">
              <w:rPr>
                <w:sz w:val="24"/>
                <w:szCs w:val="24"/>
              </w:rPr>
              <w:t>.</w:t>
            </w:r>
            <w:r w:rsidR="00535698" w:rsidRPr="00535698">
              <w:rPr>
                <w:sz w:val="24"/>
                <w:szCs w:val="24"/>
              </w:rPr>
              <w:t xml:space="preserve"> </w:t>
            </w:r>
          </w:p>
        </w:tc>
        <w:tc>
          <w:tcPr>
            <w:tcW w:w="1134" w:type="dxa"/>
          </w:tcPr>
          <w:p w14:paraId="22B48739" w14:textId="77777777" w:rsidR="00FE58BD" w:rsidRPr="00673F27" w:rsidRDefault="00FE58BD" w:rsidP="0073413A">
            <w:pPr>
              <w:jc w:val="center"/>
              <w:rPr>
                <w:sz w:val="24"/>
                <w:szCs w:val="24"/>
              </w:rPr>
            </w:pPr>
            <w:r w:rsidRPr="00673F27">
              <w:rPr>
                <w:sz w:val="24"/>
                <w:szCs w:val="24"/>
              </w:rPr>
              <w:t>2</w:t>
            </w:r>
          </w:p>
        </w:tc>
        <w:tc>
          <w:tcPr>
            <w:tcW w:w="1985" w:type="dxa"/>
            <w:vMerge/>
          </w:tcPr>
          <w:p w14:paraId="02B4528E" w14:textId="77777777" w:rsidR="00FE58BD" w:rsidRPr="00A66B8E" w:rsidRDefault="00FE58BD" w:rsidP="0073413A">
            <w:pPr>
              <w:jc w:val="center"/>
              <w:rPr>
                <w:sz w:val="24"/>
                <w:szCs w:val="24"/>
              </w:rPr>
            </w:pPr>
          </w:p>
        </w:tc>
      </w:tr>
      <w:tr w:rsidR="00FE58BD" w:rsidRPr="00A66B8E" w14:paraId="6D5964EE" w14:textId="77777777" w:rsidTr="0073413A">
        <w:trPr>
          <w:trHeight w:val="20"/>
        </w:trPr>
        <w:tc>
          <w:tcPr>
            <w:tcW w:w="3395" w:type="dxa"/>
            <w:vMerge/>
          </w:tcPr>
          <w:p w14:paraId="6CDC6A1C" w14:textId="77777777" w:rsidR="00FE58BD" w:rsidRPr="00A66B8E" w:rsidRDefault="00FE58BD" w:rsidP="0073413A">
            <w:pPr>
              <w:jc w:val="both"/>
              <w:rPr>
                <w:b/>
                <w:sz w:val="24"/>
                <w:szCs w:val="24"/>
              </w:rPr>
            </w:pPr>
          </w:p>
        </w:tc>
        <w:tc>
          <w:tcPr>
            <w:tcW w:w="8053" w:type="dxa"/>
          </w:tcPr>
          <w:p w14:paraId="5EDFA1DE" w14:textId="77777777" w:rsidR="00FE58BD" w:rsidRPr="00A66B8E" w:rsidRDefault="00FE58BD" w:rsidP="0073413A">
            <w:pPr>
              <w:jc w:val="both"/>
              <w:rPr>
                <w:b/>
                <w:sz w:val="24"/>
                <w:szCs w:val="24"/>
              </w:rPr>
            </w:pPr>
            <w:r w:rsidRPr="00A66B8E">
              <w:rPr>
                <w:b/>
                <w:sz w:val="24"/>
                <w:szCs w:val="24"/>
              </w:rPr>
              <w:t>Практическое занятие №1</w:t>
            </w:r>
            <w:r w:rsidR="005B2203" w:rsidRPr="00DA19DD">
              <w:rPr>
                <w:b/>
                <w:sz w:val="24"/>
                <w:szCs w:val="24"/>
              </w:rPr>
              <w:t>0</w:t>
            </w:r>
            <w:r w:rsidRPr="00A66B8E">
              <w:rPr>
                <w:b/>
                <w:sz w:val="24"/>
                <w:szCs w:val="24"/>
              </w:rPr>
              <w:t>.</w:t>
            </w:r>
          </w:p>
          <w:p w14:paraId="4451987E" w14:textId="77777777" w:rsidR="00FE58BD" w:rsidRPr="00A66B8E" w:rsidRDefault="00FE58BD" w:rsidP="0073413A">
            <w:pPr>
              <w:jc w:val="both"/>
              <w:rPr>
                <w:sz w:val="24"/>
                <w:szCs w:val="24"/>
              </w:rPr>
            </w:pPr>
            <w:r w:rsidRPr="00A66B8E">
              <w:rPr>
                <w:sz w:val="24"/>
                <w:szCs w:val="24"/>
              </w:rPr>
              <w:t>Производство основных поверок теодолита. Упражнения по центрированию и приведению плоскости лимба в горизонтальное положение.</w:t>
            </w:r>
          </w:p>
        </w:tc>
        <w:tc>
          <w:tcPr>
            <w:tcW w:w="1134" w:type="dxa"/>
          </w:tcPr>
          <w:p w14:paraId="0953E142" w14:textId="77777777" w:rsidR="00FE58BD" w:rsidRPr="00A66B8E" w:rsidRDefault="00FE58BD" w:rsidP="0073413A">
            <w:pPr>
              <w:jc w:val="center"/>
              <w:rPr>
                <w:sz w:val="24"/>
                <w:szCs w:val="24"/>
              </w:rPr>
            </w:pPr>
            <w:r w:rsidRPr="00A66B8E">
              <w:rPr>
                <w:sz w:val="24"/>
                <w:szCs w:val="24"/>
              </w:rPr>
              <w:t>2</w:t>
            </w:r>
          </w:p>
        </w:tc>
        <w:tc>
          <w:tcPr>
            <w:tcW w:w="1985" w:type="dxa"/>
            <w:vMerge/>
          </w:tcPr>
          <w:p w14:paraId="71F55F64" w14:textId="77777777" w:rsidR="00FE58BD" w:rsidRPr="00A66B8E" w:rsidRDefault="00FE58BD" w:rsidP="0073413A">
            <w:pPr>
              <w:jc w:val="center"/>
              <w:rPr>
                <w:sz w:val="24"/>
                <w:szCs w:val="24"/>
              </w:rPr>
            </w:pPr>
          </w:p>
        </w:tc>
      </w:tr>
      <w:tr w:rsidR="00673F27" w:rsidRPr="00A66B8E" w14:paraId="0BB15D11" w14:textId="77777777" w:rsidTr="00B61285">
        <w:trPr>
          <w:trHeight w:val="1104"/>
        </w:trPr>
        <w:tc>
          <w:tcPr>
            <w:tcW w:w="3395" w:type="dxa"/>
            <w:vMerge/>
          </w:tcPr>
          <w:p w14:paraId="1981E3FE" w14:textId="77777777" w:rsidR="00673F27" w:rsidRPr="00A66B8E" w:rsidRDefault="00673F27" w:rsidP="0073413A">
            <w:pPr>
              <w:jc w:val="both"/>
              <w:rPr>
                <w:b/>
                <w:sz w:val="24"/>
                <w:szCs w:val="24"/>
              </w:rPr>
            </w:pPr>
          </w:p>
        </w:tc>
        <w:tc>
          <w:tcPr>
            <w:tcW w:w="8053" w:type="dxa"/>
          </w:tcPr>
          <w:p w14:paraId="27143F8C" w14:textId="77777777" w:rsidR="00673F27" w:rsidRPr="006D5C1D" w:rsidRDefault="00673F27" w:rsidP="0073413A">
            <w:pPr>
              <w:jc w:val="both"/>
              <w:rPr>
                <w:b/>
                <w:sz w:val="24"/>
                <w:szCs w:val="24"/>
              </w:rPr>
            </w:pPr>
            <w:r w:rsidRPr="006D5C1D">
              <w:rPr>
                <w:b/>
                <w:sz w:val="24"/>
                <w:szCs w:val="24"/>
              </w:rPr>
              <w:t>Практическое занятие №1</w:t>
            </w:r>
            <w:r w:rsidR="005B2203" w:rsidRPr="00DA19DD">
              <w:rPr>
                <w:b/>
                <w:sz w:val="24"/>
                <w:szCs w:val="24"/>
              </w:rPr>
              <w:t>1</w:t>
            </w:r>
            <w:r w:rsidRPr="006D5C1D">
              <w:rPr>
                <w:b/>
                <w:sz w:val="24"/>
                <w:szCs w:val="24"/>
              </w:rPr>
              <w:t>.</w:t>
            </w:r>
          </w:p>
          <w:p w14:paraId="4ED6A125" w14:textId="77777777" w:rsidR="00673F27" w:rsidRPr="006D5C1D" w:rsidRDefault="00673F27" w:rsidP="006D5C1D">
            <w:pPr>
              <w:jc w:val="both"/>
              <w:rPr>
                <w:strike/>
                <w:sz w:val="24"/>
                <w:szCs w:val="24"/>
              </w:rPr>
            </w:pPr>
            <w:r w:rsidRPr="006D5C1D">
              <w:rPr>
                <w:sz w:val="24"/>
                <w:szCs w:val="24"/>
              </w:rPr>
              <w:t xml:space="preserve">Установка теодолита в рабочее положение. Измерение горизонтального угла способом </w:t>
            </w:r>
            <w:proofErr w:type="spellStart"/>
            <w:r w:rsidRPr="006D5C1D">
              <w:rPr>
                <w:sz w:val="24"/>
                <w:szCs w:val="24"/>
              </w:rPr>
              <w:t>полуприемов</w:t>
            </w:r>
            <w:proofErr w:type="spellEnd"/>
            <w:r w:rsidRPr="006D5C1D">
              <w:rPr>
                <w:sz w:val="24"/>
                <w:szCs w:val="24"/>
              </w:rPr>
              <w:t xml:space="preserve"> Измерение вертикального угла теодолитом. Измерение расстояний дальномером теодолита.</w:t>
            </w:r>
          </w:p>
        </w:tc>
        <w:tc>
          <w:tcPr>
            <w:tcW w:w="1134" w:type="dxa"/>
          </w:tcPr>
          <w:p w14:paraId="1AF0E6A1" w14:textId="77777777" w:rsidR="00673F27" w:rsidRPr="006D5C1D" w:rsidRDefault="00673F27" w:rsidP="0073413A">
            <w:pPr>
              <w:jc w:val="center"/>
              <w:rPr>
                <w:sz w:val="24"/>
                <w:szCs w:val="24"/>
              </w:rPr>
            </w:pPr>
            <w:r w:rsidRPr="006D5C1D">
              <w:rPr>
                <w:sz w:val="24"/>
                <w:szCs w:val="24"/>
              </w:rPr>
              <w:t>2</w:t>
            </w:r>
          </w:p>
        </w:tc>
        <w:tc>
          <w:tcPr>
            <w:tcW w:w="1985" w:type="dxa"/>
            <w:vMerge/>
          </w:tcPr>
          <w:p w14:paraId="26CC6E54" w14:textId="77777777" w:rsidR="00673F27" w:rsidRPr="00A66B8E" w:rsidRDefault="00673F27" w:rsidP="0073413A">
            <w:pPr>
              <w:jc w:val="center"/>
              <w:rPr>
                <w:sz w:val="24"/>
                <w:szCs w:val="24"/>
              </w:rPr>
            </w:pPr>
          </w:p>
        </w:tc>
      </w:tr>
      <w:tr w:rsidR="00FE58BD" w:rsidRPr="00A66B8E" w14:paraId="0689E3FC" w14:textId="77777777" w:rsidTr="0073413A">
        <w:trPr>
          <w:trHeight w:val="20"/>
        </w:trPr>
        <w:tc>
          <w:tcPr>
            <w:tcW w:w="3395" w:type="dxa"/>
            <w:vMerge w:val="restart"/>
          </w:tcPr>
          <w:p w14:paraId="2E4C12C5" w14:textId="77777777" w:rsidR="00FE58BD" w:rsidRPr="00A66B8E" w:rsidRDefault="00FE58BD" w:rsidP="0073413A">
            <w:pPr>
              <w:jc w:val="both"/>
              <w:rPr>
                <w:b/>
                <w:sz w:val="24"/>
                <w:szCs w:val="24"/>
              </w:rPr>
            </w:pPr>
            <w:r w:rsidRPr="00A66B8E">
              <w:rPr>
                <w:b/>
                <w:sz w:val="24"/>
                <w:szCs w:val="24"/>
              </w:rPr>
              <w:t>Тема 2.3. Теодолитная съемка</w:t>
            </w:r>
          </w:p>
        </w:tc>
        <w:tc>
          <w:tcPr>
            <w:tcW w:w="8053" w:type="dxa"/>
          </w:tcPr>
          <w:p w14:paraId="3778CEE2"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30A57A3C" w14:textId="77777777" w:rsidR="00FE58BD" w:rsidRPr="00673F27" w:rsidRDefault="003B650F" w:rsidP="0073413A">
            <w:pPr>
              <w:jc w:val="center"/>
              <w:rPr>
                <w:bCs/>
                <w:sz w:val="24"/>
                <w:szCs w:val="24"/>
              </w:rPr>
            </w:pPr>
            <w:r w:rsidRPr="00673F27">
              <w:rPr>
                <w:bCs/>
                <w:sz w:val="24"/>
                <w:szCs w:val="24"/>
              </w:rPr>
              <w:t>6</w:t>
            </w:r>
          </w:p>
          <w:p w14:paraId="574F2A3C" w14:textId="77777777" w:rsidR="00FE58BD" w:rsidRPr="00673F27" w:rsidRDefault="00FE58BD" w:rsidP="0073413A">
            <w:pPr>
              <w:jc w:val="center"/>
              <w:rPr>
                <w:sz w:val="24"/>
                <w:szCs w:val="24"/>
              </w:rPr>
            </w:pPr>
          </w:p>
        </w:tc>
        <w:tc>
          <w:tcPr>
            <w:tcW w:w="1985" w:type="dxa"/>
            <w:vMerge w:val="restart"/>
          </w:tcPr>
          <w:p w14:paraId="131422DB" w14:textId="77777777" w:rsidR="00FE58BD" w:rsidRPr="00A66B8E" w:rsidRDefault="00947EB5" w:rsidP="0073413A">
            <w:pPr>
              <w:jc w:val="cente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248BB60E" w14:textId="77777777" w:rsidTr="0073413A">
        <w:trPr>
          <w:trHeight w:val="20"/>
        </w:trPr>
        <w:tc>
          <w:tcPr>
            <w:tcW w:w="3395" w:type="dxa"/>
            <w:vMerge/>
          </w:tcPr>
          <w:p w14:paraId="72FBE567" w14:textId="77777777" w:rsidR="00FE58BD" w:rsidRPr="00A66B8E" w:rsidRDefault="00FE58BD" w:rsidP="0073413A">
            <w:pPr>
              <w:jc w:val="both"/>
              <w:rPr>
                <w:b/>
                <w:sz w:val="24"/>
                <w:szCs w:val="24"/>
              </w:rPr>
            </w:pPr>
          </w:p>
        </w:tc>
        <w:tc>
          <w:tcPr>
            <w:tcW w:w="8053" w:type="dxa"/>
          </w:tcPr>
          <w:p w14:paraId="449C9CB9" w14:textId="77777777" w:rsidR="00FE58BD" w:rsidRPr="00A66B8E" w:rsidRDefault="00FE58BD" w:rsidP="0073413A">
            <w:pPr>
              <w:jc w:val="both"/>
              <w:rPr>
                <w:sz w:val="24"/>
                <w:szCs w:val="24"/>
              </w:rPr>
            </w:pPr>
            <w:r w:rsidRPr="00A66B8E">
              <w:rPr>
                <w:sz w:val="24"/>
                <w:szCs w:val="24"/>
              </w:rPr>
              <w:t xml:space="preserve">Геодезические сети. Съемочное обоснование. Полевой контроль измерений. Привязка теодолитного хода к государственной геодезической сети. Способы съемки ситуации. Составление </w:t>
            </w:r>
            <w:proofErr w:type="spellStart"/>
            <w:r w:rsidRPr="00A66B8E">
              <w:rPr>
                <w:sz w:val="24"/>
                <w:szCs w:val="24"/>
              </w:rPr>
              <w:t>абриза</w:t>
            </w:r>
            <w:proofErr w:type="spellEnd"/>
            <w:r w:rsidRPr="00A66B8E">
              <w:rPr>
                <w:sz w:val="24"/>
                <w:szCs w:val="24"/>
              </w:rPr>
              <w:t>.</w:t>
            </w:r>
          </w:p>
        </w:tc>
        <w:tc>
          <w:tcPr>
            <w:tcW w:w="1134" w:type="dxa"/>
            <w:vMerge/>
          </w:tcPr>
          <w:p w14:paraId="47354C3C" w14:textId="77777777" w:rsidR="00FE58BD" w:rsidRPr="00673F27" w:rsidRDefault="00FE58BD" w:rsidP="0073413A">
            <w:pPr>
              <w:jc w:val="center"/>
              <w:rPr>
                <w:sz w:val="24"/>
                <w:szCs w:val="24"/>
              </w:rPr>
            </w:pPr>
          </w:p>
        </w:tc>
        <w:tc>
          <w:tcPr>
            <w:tcW w:w="1985" w:type="dxa"/>
            <w:vMerge/>
          </w:tcPr>
          <w:p w14:paraId="62BA6A45" w14:textId="77777777" w:rsidR="00FE58BD" w:rsidRPr="00A66B8E" w:rsidRDefault="00FE58BD" w:rsidP="0073413A">
            <w:pPr>
              <w:jc w:val="center"/>
              <w:rPr>
                <w:sz w:val="24"/>
                <w:szCs w:val="24"/>
              </w:rPr>
            </w:pPr>
          </w:p>
        </w:tc>
      </w:tr>
      <w:tr w:rsidR="00FE58BD" w:rsidRPr="00A66B8E" w14:paraId="2C89EFDC" w14:textId="77777777" w:rsidTr="0073413A">
        <w:trPr>
          <w:trHeight w:val="20"/>
        </w:trPr>
        <w:tc>
          <w:tcPr>
            <w:tcW w:w="3395" w:type="dxa"/>
            <w:vMerge/>
          </w:tcPr>
          <w:p w14:paraId="1ED3FA86" w14:textId="77777777" w:rsidR="00FE58BD" w:rsidRPr="00A66B8E" w:rsidRDefault="00FE58BD" w:rsidP="0073413A">
            <w:pPr>
              <w:jc w:val="both"/>
              <w:rPr>
                <w:b/>
                <w:sz w:val="24"/>
                <w:szCs w:val="24"/>
              </w:rPr>
            </w:pPr>
          </w:p>
        </w:tc>
        <w:tc>
          <w:tcPr>
            <w:tcW w:w="8053" w:type="dxa"/>
          </w:tcPr>
          <w:p w14:paraId="453EAC70" w14:textId="77777777" w:rsidR="00FE58BD" w:rsidRPr="00A66B8E" w:rsidRDefault="00FE58BD" w:rsidP="0073413A">
            <w:pPr>
              <w:jc w:val="both"/>
              <w:rPr>
                <w:sz w:val="24"/>
                <w:szCs w:val="24"/>
              </w:rPr>
            </w:pPr>
            <w:r w:rsidRPr="00A66B8E">
              <w:rPr>
                <w:sz w:val="24"/>
                <w:szCs w:val="24"/>
              </w:rPr>
              <w:t>Камеральная обработка результатов полевых измерений. Вычисление координат точек теодолитного хода. Построение плана теодолитной съемки.</w:t>
            </w:r>
          </w:p>
        </w:tc>
        <w:tc>
          <w:tcPr>
            <w:tcW w:w="1134" w:type="dxa"/>
            <w:vMerge/>
          </w:tcPr>
          <w:p w14:paraId="106A22A7" w14:textId="77777777" w:rsidR="00FE58BD" w:rsidRPr="00673F27" w:rsidRDefault="00FE58BD" w:rsidP="0073413A">
            <w:pPr>
              <w:jc w:val="center"/>
              <w:rPr>
                <w:sz w:val="24"/>
                <w:szCs w:val="24"/>
              </w:rPr>
            </w:pPr>
          </w:p>
        </w:tc>
        <w:tc>
          <w:tcPr>
            <w:tcW w:w="1985" w:type="dxa"/>
            <w:vMerge/>
          </w:tcPr>
          <w:p w14:paraId="52C00B9A" w14:textId="77777777" w:rsidR="00FE58BD" w:rsidRPr="00A66B8E" w:rsidRDefault="00FE58BD" w:rsidP="0073413A">
            <w:pPr>
              <w:jc w:val="center"/>
              <w:rPr>
                <w:sz w:val="24"/>
                <w:szCs w:val="24"/>
              </w:rPr>
            </w:pPr>
          </w:p>
        </w:tc>
      </w:tr>
      <w:tr w:rsidR="00FE58BD" w:rsidRPr="00A66B8E" w14:paraId="74EE7E3F" w14:textId="77777777" w:rsidTr="0073413A">
        <w:trPr>
          <w:trHeight w:val="20"/>
        </w:trPr>
        <w:tc>
          <w:tcPr>
            <w:tcW w:w="3395" w:type="dxa"/>
            <w:vMerge/>
          </w:tcPr>
          <w:p w14:paraId="42C38764" w14:textId="77777777" w:rsidR="00FE58BD" w:rsidRPr="00A66B8E" w:rsidRDefault="00FE58BD" w:rsidP="0073413A">
            <w:pPr>
              <w:jc w:val="both"/>
              <w:rPr>
                <w:b/>
                <w:sz w:val="24"/>
                <w:szCs w:val="24"/>
              </w:rPr>
            </w:pPr>
          </w:p>
        </w:tc>
        <w:tc>
          <w:tcPr>
            <w:tcW w:w="8053" w:type="dxa"/>
          </w:tcPr>
          <w:p w14:paraId="622DD135"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tcPr>
          <w:p w14:paraId="12BFBBD8" w14:textId="77777777" w:rsidR="00FE58BD" w:rsidRPr="00673F27" w:rsidRDefault="00535698" w:rsidP="0073413A">
            <w:pPr>
              <w:jc w:val="center"/>
              <w:rPr>
                <w:sz w:val="24"/>
                <w:szCs w:val="24"/>
              </w:rPr>
            </w:pPr>
            <w:r w:rsidRPr="00673F27">
              <w:rPr>
                <w:sz w:val="24"/>
                <w:szCs w:val="24"/>
              </w:rPr>
              <w:t>4</w:t>
            </w:r>
          </w:p>
        </w:tc>
        <w:tc>
          <w:tcPr>
            <w:tcW w:w="1985" w:type="dxa"/>
            <w:vMerge/>
          </w:tcPr>
          <w:p w14:paraId="6095FBEC" w14:textId="77777777" w:rsidR="00FE58BD" w:rsidRPr="00A66B8E" w:rsidRDefault="00FE58BD" w:rsidP="0073413A">
            <w:pPr>
              <w:jc w:val="center"/>
              <w:rPr>
                <w:sz w:val="24"/>
                <w:szCs w:val="24"/>
              </w:rPr>
            </w:pPr>
          </w:p>
        </w:tc>
      </w:tr>
      <w:tr w:rsidR="00FE58BD" w:rsidRPr="00A66B8E" w14:paraId="36FCAC6D" w14:textId="77777777" w:rsidTr="0073413A">
        <w:trPr>
          <w:trHeight w:val="20"/>
        </w:trPr>
        <w:tc>
          <w:tcPr>
            <w:tcW w:w="3395" w:type="dxa"/>
            <w:vMerge/>
          </w:tcPr>
          <w:p w14:paraId="7C6E3E34" w14:textId="77777777" w:rsidR="00FE58BD" w:rsidRPr="00A66B8E" w:rsidRDefault="00FE58BD" w:rsidP="0073413A">
            <w:pPr>
              <w:jc w:val="both"/>
              <w:rPr>
                <w:b/>
                <w:sz w:val="24"/>
                <w:szCs w:val="24"/>
              </w:rPr>
            </w:pPr>
          </w:p>
        </w:tc>
        <w:tc>
          <w:tcPr>
            <w:tcW w:w="8053" w:type="dxa"/>
          </w:tcPr>
          <w:p w14:paraId="2C5552E5" w14:textId="77777777" w:rsidR="00FE58BD" w:rsidRPr="00A66B8E" w:rsidRDefault="00FE58BD" w:rsidP="0073413A">
            <w:pPr>
              <w:jc w:val="both"/>
              <w:rPr>
                <w:b/>
                <w:sz w:val="24"/>
                <w:szCs w:val="24"/>
              </w:rPr>
            </w:pPr>
            <w:r w:rsidRPr="00A66B8E">
              <w:rPr>
                <w:b/>
                <w:sz w:val="24"/>
                <w:szCs w:val="24"/>
              </w:rPr>
              <w:t>Практическое занятие №1</w:t>
            </w:r>
            <w:r w:rsidR="005B2203" w:rsidRPr="00DA19DD">
              <w:rPr>
                <w:b/>
                <w:sz w:val="24"/>
                <w:szCs w:val="24"/>
              </w:rPr>
              <w:t>2</w:t>
            </w:r>
            <w:r w:rsidRPr="00A66B8E">
              <w:rPr>
                <w:b/>
                <w:sz w:val="24"/>
                <w:szCs w:val="24"/>
              </w:rPr>
              <w:t>.</w:t>
            </w:r>
          </w:p>
          <w:p w14:paraId="6059D45C" w14:textId="77777777" w:rsidR="00FE58BD" w:rsidRPr="00A66B8E" w:rsidRDefault="00FE58BD" w:rsidP="0073413A">
            <w:pPr>
              <w:jc w:val="both"/>
              <w:rPr>
                <w:sz w:val="24"/>
                <w:szCs w:val="24"/>
              </w:rPr>
            </w:pPr>
            <w:r w:rsidRPr="00A66B8E">
              <w:rPr>
                <w:sz w:val="24"/>
                <w:szCs w:val="24"/>
              </w:rPr>
              <w:t>Закрепление точек съемочного обоснования. Линейные и угловые измерения по съемочному обоснованию.</w:t>
            </w:r>
          </w:p>
        </w:tc>
        <w:tc>
          <w:tcPr>
            <w:tcW w:w="1134" w:type="dxa"/>
          </w:tcPr>
          <w:p w14:paraId="7134BDF6" w14:textId="77777777" w:rsidR="00FE58BD" w:rsidRPr="00A66B8E" w:rsidRDefault="00FE58BD" w:rsidP="0073413A">
            <w:pPr>
              <w:jc w:val="center"/>
              <w:rPr>
                <w:sz w:val="24"/>
                <w:szCs w:val="24"/>
              </w:rPr>
            </w:pPr>
            <w:r w:rsidRPr="00A66B8E">
              <w:rPr>
                <w:sz w:val="24"/>
                <w:szCs w:val="24"/>
              </w:rPr>
              <w:t>2</w:t>
            </w:r>
          </w:p>
        </w:tc>
        <w:tc>
          <w:tcPr>
            <w:tcW w:w="1985" w:type="dxa"/>
            <w:vMerge/>
          </w:tcPr>
          <w:p w14:paraId="0F687FD4" w14:textId="77777777" w:rsidR="00FE58BD" w:rsidRPr="00A66B8E" w:rsidRDefault="00FE58BD" w:rsidP="0073413A">
            <w:pPr>
              <w:jc w:val="center"/>
              <w:rPr>
                <w:sz w:val="24"/>
                <w:szCs w:val="24"/>
              </w:rPr>
            </w:pPr>
          </w:p>
        </w:tc>
      </w:tr>
      <w:tr w:rsidR="00673F27" w:rsidRPr="00A66B8E" w14:paraId="219C3A76" w14:textId="77777777" w:rsidTr="00B61285">
        <w:trPr>
          <w:trHeight w:val="1104"/>
        </w:trPr>
        <w:tc>
          <w:tcPr>
            <w:tcW w:w="3395" w:type="dxa"/>
            <w:vMerge/>
          </w:tcPr>
          <w:p w14:paraId="166FA538" w14:textId="77777777" w:rsidR="00673F27" w:rsidRPr="00A66B8E" w:rsidRDefault="00673F27" w:rsidP="0073413A">
            <w:pPr>
              <w:jc w:val="both"/>
              <w:rPr>
                <w:b/>
                <w:sz w:val="24"/>
                <w:szCs w:val="24"/>
              </w:rPr>
            </w:pPr>
          </w:p>
        </w:tc>
        <w:tc>
          <w:tcPr>
            <w:tcW w:w="8053" w:type="dxa"/>
          </w:tcPr>
          <w:p w14:paraId="54222418" w14:textId="77777777" w:rsidR="00673F27" w:rsidRPr="00A66B8E" w:rsidRDefault="00673F27" w:rsidP="0073413A">
            <w:pPr>
              <w:jc w:val="both"/>
              <w:rPr>
                <w:b/>
                <w:sz w:val="24"/>
                <w:szCs w:val="24"/>
              </w:rPr>
            </w:pPr>
            <w:r w:rsidRPr="00A66B8E">
              <w:rPr>
                <w:b/>
                <w:sz w:val="24"/>
                <w:szCs w:val="24"/>
              </w:rPr>
              <w:t>Практическое занятие №1</w:t>
            </w:r>
            <w:r w:rsidR="005B2203" w:rsidRPr="00DA19DD">
              <w:rPr>
                <w:b/>
                <w:sz w:val="24"/>
                <w:szCs w:val="24"/>
              </w:rPr>
              <w:t>3</w:t>
            </w:r>
            <w:r w:rsidRPr="00A66B8E">
              <w:rPr>
                <w:b/>
                <w:sz w:val="24"/>
                <w:szCs w:val="24"/>
              </w:rPr>
              <w:t>.</w:t>
            </w:r>
          </w:p>
          <w:p w14:paraId="3CCF82E3" w14:textId="77777777" w:rsidR="00673F27" w:rsidRPr="00A66B8E" w:rsidRDefault="00673F27" w:rsidP="0073413A">
            <w:pPr>
              <w:jc w:val="both"/>
              <w:rPr>
                <w:sz w:val="24"/>
                <w:szCs w:val="24"/>
              </w:rPr>
            </w:pPr>
            <w:r w:rsidRPr="00A66B8E">
              <w:rPr>
                <w:sz w:val="24"/>
                <w:szCs w:val="24"/>
              </w:rPr>
              <w:t>Съемка местности способами угловых засечек и</w:t>
            </w:r>
            <w:r>
              <w:rPr>
                <w:sz w:val="24"/>
                <w:szCs w:val="24"/>
              </w:rPr>
              <w:t xml:space="preserve"> </w:t>
            </w:r>
            <w:r w:rsidRPr="00A66B8E">
              <w:rPr>
                <w:sz w:val="24"/>
                <w:szCs w:val="24"/>
              </w:rPr>
              <w:t>полярным. Определение площади плана теодолитной съемки и площади прудов на топографическом плане графически, палеткой, планиметром.</w:t>
            </w:r>
          </w:p>
        </w:tc>
        <w:tc>
          <w:tcPr>
            <w:tcW w:w="1134" w:type="dxa"/>
          </w:tcPr>
          <w:p w14:paraId="7FDD13F4" w14:textId="77777777" w:rsidR="00673F27" w:rsidRPr="00A66B8E" w:rsidRDefault="00673F27" w:rsidP="0073413A">
            <w:pPr>
              <w:jc w:val="center"/>
              <w:rPr>
                <w:sz w:val="24"/>
                <w:szCs w:val="24"/>
              </w:rPr>
            </w:pPr>
            <w:r w:rsidRPr="00A66B8E">
              <w:rPr>
                <w:sz w:val="24"/>
                <w:szCs w:val="24"/>
              </w:rPr>
              <w:t>2</w:t>
            </w:r>
          </w:p>
        </w:tc>
        <w:tc>
          <w:tcPr>
            <w:tcW w:w="1985" w:type="dxa"/>
            <w:vMerge/>
          </w:tcPr>
          <w:p w14:paraId="5F538182" w14:textId="77777777" w:rsidR="00673F27" w:rsidRPr="00A66B8E" w:rsidRDefault="00673F27" w:rsidP="0073413A">
            <w:pPr>
              <w:jc w:val="center"/>
              <w:rPr>
                <w:sz w:val="24"/>
                <w:szCs w:val="24"/>
              </w:rPr>
            </w:pPr>
          </w:p>
        </w:tc>
      </w:tr>
      <w:tr w:rsidR="00FE58BD" w:rsidRPr="00A66B8E" w14:paraId="1B06805F" w14:textId="77777777" w:rsidTr="0073413A">
        <w:trPr>
          <w:trHeight w:val="20"/>
        </w:trPr>
        <w:tc>
          <w:tcPr>
            <w:tcW w:w="3395" w:type="dxa"/>
            <w:vMerge w:val="restart"/>
          </w:tcPr>
          <w:p w14:paraId="017B795E" w14:textId="77777777" w:rsidR="00FE58BD" w:rsidRPr="00A66B8E" w:rsidRDefault="00FE58BD" w:rsidP="0073413A">
            <w:pPr>
              <w:jc w:val="both"/>
              <w:rPr>
                <w:b/>
                <w:sz w:val="24"/>
                <w:szCs w:val="24"/>
              </w:rPr>
            </w:pPr>
            <w:r w:rsidRPr="00A66B8E">
              <w:rPr>
                <w:b/>
                <w:sz w:val="24"/>
                <w:szCs w:val="24"/>
              </w:rPr>
              <w:t>Тема 2.4.</w:t>
            </w:r>
            <w:r>
              <w:rPr>
                <w:b/>
                <w:sz w:val="24"/>
                <w:szCs w:val="24"/>
              </w:rPr>
              <w:t xml:space="preserve"> </w:t>
            </w:r>
            <w:r w:rsidRPr="00A66B8E">
              <w:rPr>
                <w:b/>
                <w:sz w:val="24"/>
                <w:szCs w:val="24"/>
              </w:rPr>
              <w:t>Измерение превышений</w:t>
            </w:r>
          </w:p>
        </w:tc>
        <w:tc>
          <w:tcPr>
            <w:tcW w:w="8053" w:type="dxa"/>
          </w:tcPr>
          <w:p w14:paraId="78EBBCF9"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06BD94A6" w14:textId="77777777" w:rsidR="00FE58BD" w:rsidRPr="00673F27" w:rsidRDefault="00535698" w:rsidP="0073413A">
            <w:pPr>
              <w:jc w:val="center"/>
              <w:rPr>
                <w:bCs/>
                <w:sz w:val="24"/>
                <w:szCs w:val="24"/>
              </w:rPr>
            </w:pPr>
            <w:r w:rsidRPr="00673F27">
              <w:rPr>
                <w:bCs/>
                <w:sz w:val="24"/>
                <w:szCs w:val="24"/>
              </w:rPr>
              <w:t>6</w:t>
            </w:r>
          </w:p>
          <w:p w14:paraId="31FC4A72" w14:textId="77777777" w:rsidR="00FE58BD" w:rsidRPr="00673F27" w:rsidRDefault="00FE58BD" w:rsidP="0073413A">
            <w:pPr>
              <w:jc w:val="center"/>
              <w:rPr>
                <w:bCs/>
                <w:sz w:val="24"/>
                <w:szCs w:val="24"/>
              </w:rPr>
            </w:pPr>
          </w:p>
        </w:tc>
        <w:tc>
          <w:tcPr>
            <w:tcW w:w="1985" w:type="dxa"/>
            <w:vMerge w:val="restart"/>
          </w:tcPr>
          <w:p w14:paraId="36C0BC59" w14:textId="77777777" w:rsidR="00FE58BD"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0DD3DC81" w14:textId="77777777" w:rsidTr="0073413A">
        <w:trPr>
          <w:trHeight w:val="20"/>
        </w:trPr>
        <w:tc>
          <w:tcPr>
            <w:tcW w:w="3395" w:type="dxa"/>
            <w:vMerge/>
          </w:tcPr>
          <w:p w14:paraId="63776E6A" w14:textId="77777777" w:rsidR="00FE58BD" w:rsidRPr="00A66B8E" w:rsidRDefault="00FE58BD" w:rsidP="0073413A">
            <w:pPr>
              <w:jc w:val="both"/>
              <w:rPr>
                <w:b/>
                <w:sz w:val="24"/>
                <w:szCs w:val="24"/>
              </w:rPr>
            </w:pPr>
          </w:p>
        </w:tc>
        <w:tc>
          <w:tcPr>
            <w:tcW w:w="8053" w:type="dxa"/>
          </w:tcPr>
          <w:p w14:paraId="77D3B14B" w14:textId="77777777" w:rsidR="00FE58BD" w:rsidRPr="00A66B8E" w:rsidRDefault="00FE58BD" w:rsidP="0073413A">
            <w:pPr>
              <w:jc w:val="both"/>
              <w:rPr>
                <w:sz w:val="24"/>
                <w:szCs w:val="24"/>
              </w:rPr>
            </w:pPr>
            <w:r w:rsidRPr="00A66B8E">
              <w:rPr>
                <w:sz w:val="24"/>
                <w:szCs w:val="24"/>
              </w:rPr>
              <w:t>Высоты точек земной поверхности. Сущность и методы измерения превышений: барометрический, тригонометрический, гидростатический, геометрический. Способы геометрического нивелирования.</w:t>
            </w:r>
          </w:p>
        </w:tc>
        <w:tc>
          <w:tcPr>
            <w:tcW w:w="1134" w:type="dxa"/>
            <w:vMerge/>
          </w:tcPr>
          <w:p w14:paraId="0F4593D1" w14:textId="77777777" w:rsidR="00FE58BD" w:rsidRPr="00673F27" w:rsidRDefault="00FE58BD" w:rsidP="0073413A">
            <w:pPr>
              <w:jc w:val="center"/>
              <w:rPr>
                <w:sz w:val="24"/>
                <w:szCs w:val="24"/>
              </w:rPr>
            </w:pPr>
          </w:p>
        </w:tc>
        <w:tc>
          <w:tcPr>
            <w:tcW w:w="1985" w:type="dxa"/>
            <w:vMerge/>
          </w:tcPr>
          <w:p w14:paraId="7B447F48" w14:textId="77777777" w:rsidR="00FE58BD" w:rsidRPr="00A66B8E" w:rsidRDefault="00FE58BD" w:rsidP="0073413A">
            <w:pPr>
              <w:rPr>
                <w:sz w:val="24"/>
                <w:szCs w:val="24"/>
              </w:rPr>
            </w:pPr>
          </w:p>
        </w:tc>
      </w:tr>
      <w:tr w:rsidR="00FE58BD" w:rsidRPr="00A66B8E" w14:paraId="68C723F7" w14:textId="77777777" w:rsidTr="0073413A">
        <w:trPr>
          <w:trHeight w:val="20"/>
        </w:trPr>
        <w:tc>
          <w:tcPr>
            <w:tcW w:w="3395" w:type="dxa"/>
            <w:vMerge/>
          </w:tcPr>
          <w:p w14:paraId="13BEF158" w14:textId="77777777" w:rsidR="00FE58BD" w:rsidRPr="00A66B8E" w:rsidRDefault="00FE58BD" w:rsidP="0073413A">
            <w:pPr>
              <w:jc w:val="both"/>
              <w:rPr>
                <w:b/>
                <w:sz w:val="24"/>
                <w:szCs w:val="24"/>
              </w:rPr>
            </w:pPr>
          </w:p>
        </w:tc>
        <w:tc>
          <w:tcPr>
            <w:tcW w:w="8053" w:type="dxa"/>
          </w:tcPr>
          <w:p w14:paraId="1F3D8474" w14:textId="77777777" w:rsidR="00FE58BD" w:rsidRPr="00A66B8E" w:rsidRDefault="00FE58BD" w:rsidP="0073413A">
            <w:pPr>
              <w:jc w:val="both"/>
              <w:rPr>
                <w:b/>
                <w:bCs/>
                <w:sz w:val="24"/>
                <w:szCs w:val="24"/>
              </w:rPr>
            </w:pPr>
            <w:r w:rsidRPr="00A66B8E">
              <w:rPr>
                <w:sz w:val="24"/>
                <w:szCs w:val="24"/>
              </w:rPr>
              <w:t>Нивелиры и их устройство. Поверки и юстировки нивелиров (с цилиндрическим уровнем, с самоустанавливающейся осью визирования). Нивелирные рейки.</w:t>
            </w:r>
          </w:p>
        </w:tc>
        <w:tc>
          <w:tcPr>
            <w:tcW w:w="1134" w:type="dxa"/>
            <w:vMerge/>
          </w:tcPr>
          <w:p w14:paraId="160F148F" w14:textId="77777777" w:rsidR="00FE58BD" w:rsidRPr="00673F27" w:rsidRDefault="00FE58BD" w:rsidP="0073413A">
            <w:pPr>
              <w:jc w:val="center"/>
              <w:rPr>
                <w:b/>
                <w:sz w:val="24"/>
                <w:szCs w:val="24"/>
              </w:rPr>
            </w:pPr>
          </w:p>
        </w:tc>
        <w:tc>
          <w:tcPr>
            <w:tcW w:w="1985" w:type="dxa"/>
            <w:vMerge/>
          </w:tcPr>
          <w:p w14:paraId="5B947130" w14:textId="77777777" w:rsidR="00FE58BD" w:rsidRPr="00A66B8E" w:rsidRDefault="00FE58BD" w:rsidP="0073413A">
            <w:pPr>
              <w:rPr>
                <w:sz w:val="24"/>
                <w:szCs w:val="24"/>
              </w:rPr>
            </w:pPr>
          </w:p>
        </w:tc>
      </w:tr>
      <w:tr w:rsidR="00FE58BD" w:rsidRPr="00A66B8E" w14:paraId="39145824" w14:textId="77777777" w:rsidTr="0073413A">
        <w:trPr>
          <w:trHeight w:val="20"/>
        </w:trPr>
        <w:tc>
          <w:tcPr>
            <w:tcW w:w="3395" w:type="dxa"/>
            <w:vMerge/>
          </w:tcPr>
          <w:p w14:paraId="3ABB994A" w14:textId="77777777" w:rsidR="00FE58BD" w:rsidRPr="00A66B8E" w:rsidRDefault="00FE58BD" w:rsidP="0073413A">
            <w:pPr>
              <w:jc w:val="both"/>
              <w:rPr>
                <w:b/>
                <w:sz w:val="24"/>
                <w:szCs w:val="24"/>
              </w:rPr>
            </w:pPr>
          </w:p>
        </w:tc>
        <w:tc>
          <w:tcPr>
            <w:tcW w:w="8053" w:type="dxa"/>
          </w:tcPr>
          <w:p w14:paraId="49F48E90"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tcPr>
          <w:p w14:paraId="460E0C9E" w14:textId="77777777" w:rsidR="00FE58BD" w:rsidRPr="00673F27" w:rsidRDefault="00FE58BD" w:rsidP="0073413A">
            <w:pPr>
              <w:jc w:val="center"/>
              <w:rPr>
                <w:sz w:val="24"/>
                <w:szCs w:val="24"/>
              </w:rPr>
            </w:pPr>
            <w:r w:rsidRPr="00673F27">
              <w:rPr>
                <w:sz w:val="24"/>
                <w:szCs w:val="24"/>
              </w:rPr>
              <w:t>4</w:t>
            </w:r>
          </w:p>
        </w:tc>
        <w:tc>
          <w:tcPr>
            <w:tcW w:w="1985" w:type="dxa"/>
            <w:vMerge/>
          </w:tcPr>
          <w:p w14:paraId="2406EF3A" w14:textId="77777777" w:rsidR="00FE58BD" w:rsidRPr="00A66B8E" w:rsidRDefault="00FE58BD" w:rsidP="0073413A">
            <w:pPr>
              <w:jc w:val="center"/>
              <w:rPr>
                <w:sz w:val="24"/>
                <w:szCs w:val="24"/>
              </w:rPr>
            </w:pPr>
          </w:p>
        </w:tc>
      </w:tr>
      <w:tr w:rsidR="00FE58BD" w:rsidRPr="00A66B8E" w14:paraId="3BECB82F" w14:textId="77777777" w:rsidTr="0073413A">
        <w:trPr>
          <w:trHeight w:val="20"/>
        </w:trPr>
        <w:tc>
          <w:tcPr>
            <w:tcW w:w="3395" w:type="dxa"/>
            <w:vMerge/>
          </w:tcPr>
          <w:p w14:paraId="5C862F46" w14:textId="77777777" w:rsidR="00FE58BD" w:rsidRPr="00A66B8E" w:rsidRDefault="00FE58BD" w:rsidP="0073413A">
            <w:pPr>
              <w:jc w:val="both"/>
              <w:rPr>
                <w:b/>
                <w:sz w:val="24"/>
                <w:szCs w:val="24"/>
              </w:rPr>
            </w:pPr>
          </w:p>
        </w:tc>
        <w:tc>
          <w:tcPr>
            <w:tcW w:w="8053" w:type="dxa"/>
          </w:tcPr>
          <w:p w14:paraId="22D0743C" w14:textId="77777777" w:rsidR="00FE58BD" w:rsidRPr="00A66B8E" w:rsidRDefault="00FE58BD" w:rsidP="0073413A">
            <w:pPr>
              <w:jc w:val="both"/>
              <w:rPr>
                <w:b/>
                <w:sz w:val="24"/>
                <w:szCs w:val="24"/>
              </w:rPr>
            </w:pPr>
            <w:r w:rsidRPr="00A66B8E">
              <w:rPr>
                <w:b/>
                <w:sz w:val="24"/>
                <w:szCs w:val="24"/>
              </w:rPr>
              <w:t>Практическое занятие №</w:t>
            </w:r>
            <w:r w:rsidR="005B2203" w:rsidRPr="00DA19DD">
              <w:rPr>
                <w:b/>
                <w:sz w:val="24"/>
                <w:szCs w:val="24"/>
              </w:rPr>
              <w:t>14</w:t>
            </w:r>
            <w:r w:rsidRPr="00A66B8E">
              <w:rPr>
                <w:b/>
                <w:sz w:val="24"/>
                <w:szCs w:val="24"/>
              </w:rPr>
              <w:t>.</w:t>
            </w:r>
          </w:p>
          <w:p w14:paraId="3207F98A" w14:textId="77777777" w:rsidR="00FE58BD" w:rsidRPr="00A66B8E" w:rsidRDefault="00FE58BD" w:rsidP="0073413A">
            <w:pPr>
              <w:jc w:val="both"/>
              <w:rPr>
                <w:sz w:val="24"/>
                <w:szCs w:val="24"/>
              </w:rPr>
            </w:pPr>
            <w:r w:rsidRPr="00A66B8E">
              <w:rPr>
                <w:sz w:val="24"/>
                <w:szCs w:val="24"/>
              </w:rPr>
              <w:t>Изучение устройства нивелиров и нивелирных реек. Упражнения по установке нивелира в рабочее положение, снятие отсчетов по нивелирной рейке. Производство основных поверок нивелира.</w:t>
            </w:r>
          </w:p>
        </w:tc>
        <w:tc>
          <w:tcPr>
            <w:tcW w:w="1134" w:type="dxa"/>
          </w:tcPr>
          <w:p w14:paraId="76FCF181" w14:textId="77777777" w:rsidR="00FE58BD" w:rsidRPr="00A66B8E" w:rsidRDefault="00FE58BD" w:rsidP="0073413A">
            <w:pPr>
              <w:jc w:val="center"/>
              <w:rPr>
                <w:sz w:val="24"/>
                <w:szCs w:val="24"/>
              </w:rPr>
            </w:pPr>
            <w:r w:rsidRPr="00A66B8E">
              <w:rPr>
                <w:sz w:val="24"/>
                <w:szCs w:val="24"/>
              </w:rPr>
              <w:t>2</w:t>
            </w:r>
          </w:p>
        </w:tc>
        <w:tc>
          <w:tcPr>
            <w:tcW w:w="1985" w:type="dxa"/>
            <w:vMerge/>
          </w:tcPr>
          <w:p w14:paraId="60C9E1EA" w14:textId="77777777" w:rsidR="00FE58BD" w:rsidRPr="00A66B8E" w:rsidRDefault="00FE58BD" w:rsidP="0073413A">
            <w:pPr>
              <w:jc w:val="center"/>
              <w:rPr>
                <w:sz w:val="24"/>
                <w:szCs w:val="24"/>
              </w:rPr>
            </w:pPr>
          </w:p>
        </w:tc>
      </w:tr>
      <w:tr w:rsidR="00FE58BD" w:rsidRPr="00A66B8E" w14:paraId="1A4531E4" w14:textId="77777777" w:rsidTr="0073413A">
        <w:trPr>
          <w:trHeight w:val="20"/>
        </w:trPr>
        <w:tc>
          <w:tcPr>
            <w:tcW w:w="3395" w:type="dxa"/>
            <w:vMerge/>
          </w:tcPr>
          <w:p w14:paraId="0362A551" w14:textId="77777777" w:rsidR="00FE58BD" w:rsidRPr="00A66B8E" w:rsidRDefault="00FE58BD" w:rsidP="0073413A">
            <w:pPr>
              <w:jc w:val="both"/>
              <w:rPr>
                <w:b/>
                <w:sz w:val="24"/>
                <w:szCs w:val="24"/>
              </w:rPr>
            </w:pPr>
          </w:p>
        </w:tc>
        <w:tc>
          <w:tcPr>
            <w:tcW w:w="8053" w:type="dxa"/>
          </w:tcPr>
          <w:p w14:paraId="7A6CB76A" w14:textId="77777777" w:rsidR="00FE58BD" w:rsidRPr="00A66B8E" w:rsidRDefault="00FE58BD" w:rsidP="0073413A">
            <w:pPr>
              <w:jc w:val="both"/>
              <w:rPr>
                <w:b/>
                <w:sz w:val="24"/>
                <w:szCs w:val="24"/>
              </w:rPr>
            </w:pPr>
            <w:r w:rsidRPr="00A66B8E">
              <w:rPr>
                <w:b/>
                <w:sz w:val="24"/>
                <w:szCs w:val="24"/>
              </w:rPr>
              <w:t>Практическое занятие №</w:t>
            </w:r>
            <w:r w:rsidR="005B2203" w:rsidRPr="00DA19DD">
              <w:rPr>
                <w:b/>
                <w:sz w:val="24"/>
                <w:szCs w:val="24"/>
              </w:rPr>
              <w:t>15</w:t>
            </w:r>
            <w:r w:rsidRPr="00A66B8E">
              <w:rPr>
                <w:b/>
                <w:sz w:val="24"/>
                <w:szCs w:val="24"/>
              </w:rPr>
              <w:t>.</w:t>
            </w:r>
          </w:p>
          <w:p w14:paraId="37C5570B" w14:textId="77777777" w:rsidR="00FE58BD" w:rsidRPr="00A66B8E" w:rsidRDefault="00FE58BD" w:rsidP="0073413A">
            <w:pPr>
              <w:jc w:val="both"/>
              <w:rPr>
                <w:sz w:val="24"/>
                <w:szCs w:val="24"/>
              </w:rPr>
            </w:pPr>
            <w:r w:rsidRPr="00A66B8E">
              <w:rPr>
                <w:sz w:val="24"/>
                <w:szCs w:val="24"/>
              </w:rPr>
              <w:t>Упражнения по производству нивелирования способами «из середины» и «вперед» с ведением нивелирного журнала.</w:t>
            </w:r>
          </w:p>
        </w:tc>
        <w:tc>
          <w:tcPr>
            <w:tcW w:w="1134" w:type="dxa"/>
          </w:tcPr>
          <w:p w14:paraId="28A90C73" w14:textId="77777777" w:rsidR="00FE58BD" w:rsidRPr="00A66B8E" w:rsidRDefault="00FE58BD" w:rsidP="0073413A">
            <w:pPr>
              <w:jc w:val="center"/>
              <w:rPr>
                <w:sz w:val="24"/>
                <w:szCs w:val="24"/>
              </w:rPr>
            </w:pPr>
            <w:r w:rsidRPr="00A66B8E">
              <w:rPr>
                <w:sz w:val="24"/>
                <w:szCs w:val="24"/>
              </w:rPr>
              <w:t>2</w:t>
            </w:r>
          </w:p>
        </w:tc>
        <w:tc>
          <w:tcPr>
            <w:tcW w:w="1985" w:type="dxa"/>
            <w:vMerge/>
          </w:tcPr>
          <w:p w14:paraId="784F6E3E" w14:textId="77777777" w:rsidR="00FE58BD" w:rsidRPr="00A66B8E" w:rsidRDefault="00FE58BD" w:rsidP="0073413A">
            <w:pPr>
              <w:jc w:val="center"/>
              <w:rPr>
                <w:sz w:val="24"/>
                <w:szCs w:val="24"/>
              </w:rPr>
            </w:pPr>
          </w:p>
        </w:tc>
      </w:tr>
      <w:tr w:rsidR="00673F27" w:rsidRPr="00A66B8E" w14:paraId="70291EBB" w14:textId="77777777" w:rsidTr="0073413A">
        <w:trPr>
          <w:trHeight w:val="20"/>
        </w:trPr>
        <w:tc>
          <w:tcPr>
            <w:tcW w:w="3395" w:type="dxa"/>
            <w:vMerge w:val="restart"/>
          </w:tcPr>
          <w:p w14:paraId="6B97CAEC" w14:textId="77777777" w:rsidR="00673F27" w:rsidRPr="00A66B8E" w:rsidRDefault="00673F27" w:rsidP="0073413A">
            <w:pPr>
              <w:jc w:val="both"/>
              <w:rPr>
                <w:b/>
                <w:sz w:val="24"/>
                <w:szCs w:val="24"/>
              </w:rPr>
            </w:pPr>
            <w:r w:rsidRPr="00A66B8E">
              <w:rPr>
                <w:b/>
                <w:sz w:val="24"/>
                <w:szCs w:val="24"/>
              </w:rPr>
              <w:t>Тема 2.5. Продольное нивелирование</w:t>
            </w:r>
          </w:p>
        </w:tc>
        <w:tc>
          <w:tcPr>
            <w:tcW w:w="8053" w:type="dxa"/>
          </w:tcPr>
          <w:p w14:paraId="3950AA6F" w14:textId="77777777" w:rsidR="00673F27" w:rsidRPr="00A66B8E" w:rsidRDefault="00673F27" w:rsidP="0073413A">
            <w:pPr>
              <w:jc w:val="both"/>
              <w:rPr>
                <w:b/>
                <w:sz w:val="24"/>
                <w:szCs w:val="24"/>
              </w:rPr>
            </w:pPr>
            <w:r w:rsidRPr="00A66B8E">
              <w:rPr>
                <w:b/>
                <w:sz w:val="24"/>
                <w:szCs w:val="24"/>
              </w:rPr>
              <w:t>Содержание учебного материала</w:t>
            </w:r>
          </w:p>
        </w:tc>
        <w:tc>
          <w:tcPr>
            <w:tcW w:w="1134" w:type="dxa"/>
            <w:vMerge w:val="restart"/>
          </w:tcPr>
          <w:p w14:paraId="66A730F9" w14:textId="77777777" w:rsidR="00673F27" w:rsidRPr="00673F27" w:rsidRDefault="00673F27" w:rsidP="0073413A">
            <w:pPr>
              <w:jc w:val="center"/>
              <w:rPr>
                <w:bCs/>
                <w:sz w:val="24"/>
                <w:szCs w:val="24"/>
              </w:rPr>
            </w:pPr>
            <w:r w:rsidRPr="00673F27">
              <w:rPr>
                <w:bCs/>
                <w:sz w:val="24"/>
                <w:szCs w:val="24"/>
              </w:rPr>
              <w:t>6</w:t>
            </w:r>
          </w:p>
          <w:p w14:paraId="370EB9B1" w14:textId="77777777" w:rsidR="00673F27" w:rsidRPr="00673F27" w:rsidRDefault="00673F27" w:rsidP="0073413A">
            <w:pPr>
              <w:jc w:val="center"/>
              <w:rPr>
                <w:sz w:val="24"/>
                <w:szCs w:val="24"/>
              </w:rPr>
            </w:pPr>
          </w:p>
        </w:tc>
        <w:tc>
          <w:tcPr>
            <w:tcW w:w="1985" w:type="dxa"/>
            <w:vMerge w:val="restart"/>
          </w:tcPr>
          <w:p w14:paraId="4AF69118" w14:textId="77777777" w:rsidR="00673F27"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673F27" w:rsidRPr="00A66B8E" w14:paraId="22CF3316" w14:textId="77777777" w:rsidTr="0073413A">
        <w:trPr>
          <w:trHeight w:val="20"/>
        </w:trPr>
        <w:tc>
          <w:tcPr>
            <w:tcW w:w="3395" w:type="dxa"/>
            <w:vMerge/>
          </w:tcPr>
          <w:p w14:paraId="748CE40A" w14:textId="77777777" w:rsidR="00673F27" w:rsidRPr="00A66B8E" w:rsidRDefault="00673F27" w:rsidP="0073413A">
            <w:pPr>
              <w:jc w:val="both"/>
              <w:rPr>
                <w:b/>
                <w:sz w:val="24"/>
                <w:szCs w:val="24"/>
              </w:rPr>
            </w:pPr>
          </w:p>
        </w:tc>
        <w:tc>
          <w:tcPr>
            <w:tcW w:w="8053" w:type="dxa"/>
          </w:tcPr>
          <w:p w14:paraId="5C155A6D" w14:textId="77777777" w:rsidR="00673F27" w:rsidRPr="00A66B8E" w:rsidRDefault="00673F27" w:rsidP="0073413A">
            <w:pPr>
              <w:jc w:val="both"/>
              <w:rPr>
                <w:sz w:val="24"/>
                <w:szCs w:val="24"/>
              </w:rPr>
            </w:pPr>
            <w:r w:rsidRPr="00A66B8E">
              <w:rPr>
                <w:sz w:val="24"/>
                <w:szCs w:val="24"/>
              </w:rPr>
              <w:t>Камеральное трассирование. Полевое трассирование. Разбивка пикетажа.</w:t>
            </w:r>
          </w:p>
          <w:p w14:paraId="3A3AFF1C" w14:textId="77777777" w:rsidR="00673F27" w:rsidRPr="00A66B8E" w:rsidRDefault="00673F27" w:rsidP="0073413A">
            <w:pPr>
              <w:jc w:val="both"/>
              <w:rPr>
                <w:sz w:val="24"/>
                <w:szCs w:val="24"/>
              </w:rPr>
            </w:pPr>
            <w:r w:rsidRPr="00A66B8E">
              <w:rPr>
                <w:sz w:val="24"/>
                <w:szCs w:val="24"/>
              </w:rPr>
              <w:t>Производство продольного нивелирования. Привязка к опорным пунктам геодезической сети. Сложное нивелирование.</w:t>
            </w:r>
          </w:p>
        </w:tc>
        <w:tc>
          <w:tcPr>
            <w:tcW w:w="1134" w:type="dxa"/>
            <w:vMerge/>
          </w:tcPr>
          <w:p w14:paraId="0459A426" w14:textId="77777777" w:rsidR="00673F27" w:rsidRPr="00673F27" w:rsidRDefault="00673F27" w:rsidP="0073413A">
            <w:pPr>
              <w:jc w:val="center"/>
              <w:rPr>
                <w:sz w:val="24"/>
                <w:szCs w:val="24"/>
              </w:rPr>
            </w:pPr>
          </w:p>
        </w:tc>
        <w:tc>
          <w:tcPr>
            <w:tcW w:w="1985" w:type="dxa"/>
            <w:vMerge/>
          </w:tcPr>
          <w:p w14:paraId="7DFB0A83" w14:textId="77777777" w:rsidR="00673F27" w:rsidRPr="00A66B8E" w:rsidRDefault="00673F27" w:rsidP="0073413A">
            <w:pPr>
              <w:jc w:val="center"/>
              <w:rPr>
                <w:sz w:val="24"/>
                <w:szCs w:val="24"/>
              </w:rPr>
            </w:pPr>
          </w:p>
        </w:tc>
      </w:tr>
      <w:tr w:rsidR="00673F27" w:rsidRPr="00A66B8E" w14:paraId="5E5EFC2C" w14:textId="77777777" w:rsidTr="0073413A">
        <w:trPr>
          <w:trHeight w:val="20"/>
        </w:trPr>
        <w:tc>
          <w:tcPr>
            <w:tcW w:w="3395" w:type="dxa"/>
            <w:vMerge/>
          </w:tcPr>
          <w:p w14:paraId="01E79143" w14:textId="77777777" w:rsidR="00673F27" w:rsidRPr="00A66B8E" w:rsidRDefault="00673F27" w:rsidP="0073413A">
            <w:pPr>
              <w:jc w:val="both"/>
              <w:rPr>
                <w:b/>
                <w:sz w:val="24"/>
                <w:szCs w:val="24"/>
              </w:rPr>
            </w:pPr>
          </w:p>
        </w:tc>
        <w:tc>
          <w:tcPr>
            <w:tcW w:w="8053" w:type="dxa"/>
          </w:tcPr>
          <w:p w14:paraId="2BBC68A5" w14:textId="77777777" w:rsidR="00673F27" w:rsidRPr="00A66B8E" w:rsidRDefault="00673F27" w:rsidP="0073413A">
            <w:pPr>
              <w:jc w:val="both"/>
              <w:rPr>
                <w:sz w:val="24"/>
                <w:szCs w:val="24"/>
              </w:rPr>
            </w:pPr>
            <w:r w:rsidRPr="00A66B8E">
              <w:rPr>
                <w:sz w:val="24"/>
                <w:szCs w:val="24"/>
              </w:rPr>
              <w:t>Обработка результатов продольного нивелирования. Составление продольного профиля. Проектирование по профилю.</w:t>
            </w:r>
          </w:p>
        </w:tc>
        <w:tc>
          <w:tcPr>
            <w:tcW w:w="1134" w:type="dxa"/>
            <w:vMerge/>
          </w:tcPr>
          <w:p w14:paraId="76074959" w14:textId="77777777" w:rsidR="00673F27" w:rsidRPr="00673F27" w:rsidRDefault="00673F27" w:rsidP="0073413A">
            <w:pPr>
              <w:jc w:val="center"/>
              <w:rPr>
                <w:sz w:val="24"/>
                <w:szCs w:val="24"/>
              </w:rPr>
            </w:pPr>
          </w:p>
        </w:tc>
        <w:tc>
          <w:tcPr>
            <w:tcW w:w="1985" w:type="dxa"/>
            <w:vMerge/>
          </w:tcPr>
          <w:p w14:paraId="1095D026" w14:textId="77777777" w:rsidR="00673F27" w:rsidRPr="00A66B8E" w:rsidRDefault="00673F27" w:rsidP="0073413A">
            <w:pPr>
              <w:jc w:val="center"/>
              <w:rPr>
                <w:sz w:val="24"/>
                <w:szCs w:val="24"/>
              </w:rPr>
            </w:pPr>
          </w:p>
        </w:tc>
      </w:tr>
      <w:tr w:rsidR="00673F27" w:rsidRPr="00A66B8E" w14:paraId="695C5DF1" w14:textId="77777777" w:rsidTr="0073413A">
        <w:trPr>
          <w:trHeight w:val="20"/>
        </w:trPr>
        <w:tc>
          <w:tcPr>
            <w:tcW w:w="3395" w:type="dxa"/>
            <w:vMerge/>
          </w:tcPr>
          <w:p w14:paraId="7CFD10ED" w14:textId="77777777" w:rsidR="00673F27" w:rsidRPr="00A66B8E" w:rsidRDefault="00673F27" w:rsidP="0073413A">
            <w:pPr>
              <w:jc w:val="both"/>
              <w:rPr>
                <w:b/>
                <w:sz w:val="24"/>
                <w:szCs w:val="24"/>
              </w:rPr>
            </w:pPr>
          </w:p>
        </w:tc>
        <w:tc>
          <w:tcPr>
            <w:tcW w:w="8053" w:type="dxa"/>
          </w:tcPr>
          <w:p w14:paraId="137F5859" w14:textId="77777777" w:rsidR="00673F27" w:rsidRPr="00A66B8E" w:rsidRDefault="00673F27" w:rsidP="0073413A">
            <w:pPr>
              <w:jc w:val="both"/>
              <w:rPr>
                <w:b/>
                <w:sz w:val="24"/>
                <w:szCs w:val="24"/>
              </w:rPr>
            </w:pPr>
            <w:r w:rsidRPr="00A66B8E">
              <w:rPr>
                <w:b/>
                <w:bCs/>
                <w:sz w:val="24"/>
                <w:szCs w:val="24"/>
              </w:rPr>
              <w:t>В том числе, практических занятий</w:t>
            </w:r>
          </w:p>
        </w:tc>
        <w:tc>
          <w:tcPr>
            <w:tcW w:w="1134" w:type="dxa"/>
          </w:tcPr>
          <w:p w14:paraId="176D18BD" w14:textId="77777777" w:rsidR="00673F27" w:rsidRPr="00673F27" w:rsidRDefault="00673F27" w:rsidP="0073413A">
            <w:pPr>
              <w:jc w:val="center"/>
              <w:rPr>
                <w:sz w:val="24"/>
                <w:szCs w:val="24"/>
              </w:rPr>
            </w:pPr>
            <w:r w:rsidRPr="00673F27">
              <w:rPr>
                <w:sz w:val="24"/>
                <w:szCs w:val="24"/>
              </w:rPr>
              <w:t>4</w:t>
            </w:r>
          </w:p>
        </w:tc>
        <w:tc>
          <w:tcPr>
            <w:tcW w:w="1985" w:type="dxa"/>
            <w:vMerge/>
          </w:tcPr>
          <w:p w14:paraId="4F5ACC4C" w14:textId="77777777" w:rsidR="00673F27" w:rsidRPr="00A66B8E" w:rsidRDefault="00673F27" w:rsidP="0073413A">
            <w:pPr>
              <w:jc w:val="center"/>
              <w:rPr>
                <w:sz w:val="24"/>
                <w:szCs w:val="24"/>
              </w:rPr>
            </w:pPr>
          </w:p>
        </w:tc>
      </w:tr>
      <w:tr w:rsidR="00673F27" w:rsidRPr="00A66B8E" w14:paraId="74241D9C" w14:textId="77777777" w:rsidTr="0073413A">
        <w:trPr>
          <w:trHeight w:val="20"/>
        </w:trPr>
        <w:tc>
          <w:tcPr>
            <w:tcW w:w="3395" w:type="dxa"/>
            <w:vMerge/>
          </w:tcPr>
          <w:p w14:paraId="178CDAB1" w14:textId="77777777" w:rsidR="00673F27" w:rsidRPr="00A66B8E" w:rsidRDefault="00673F27" w:rsidP="0073413A">
            <w:pPr>
              <w:jc w:val="both"/>
              <w:rPr>
                <w:b/>
                <w:sz w:val="24"/>
                <w:szCs w:val="24"/>
              </w:rPr>
            </w:pPr>
          </w:p>
        </w:tc>
        <w:tc>
          <w:tcPr>
            <w:tcW w:w="8053" w:type="dxa"/>
          </w:tcPr>
          <w:p w14:paraId="11AE809C" w14:textId="77777777" w:rsidR="00673F27" w:rsidRPr="00A66B8E" w:rsidRDefault="00673F27" w:rsidP="0073413A">
            <w:pPr>
              <w:jc w:val="both"/>
              <w:rPr>
                <w:b/>
                <w:sz w:val="24"/>
                <w:szCs w:val="24"/>
              </w:rPr>
            </w:pPr>
            <w:r w:rsidRPr="00A66B8E">
              <w:rPr>
                <w:b/>
                <w:sz w:val="24"/>
                <w:szCs w:val="24"/>
              </w:rPr>
              <w:t>Практическое занятие №</w:t>
            </w:r>
            <w:r w:rsidR="005B2203" w:rsidRPr="00DA19DD">
              <w:rPr>
                <w:b/>
                <w:sz w:val="24"/>
                <w:szCs w:val="24"/>
              </w:rPr>
              <w:t>16</w:t>
            </w:r>
            <w:r w:rsidRPr="00A66B8E">
              <w:rPr>
                <w:b/>
                <w:sz w:val="24"/>
                <w:szCs w:val="24"/>
              </w:rPr>
              <w:t>.</w:t>
            </w:r>
          </w:p>
          <w:p w14:paraId="6E889F02" w14:textId="77777777" w:rsidR="00673F27" w:rsidRPr="00A66B8E" w:rsidRDefault="00673F27" w:rsidP="0073413A">
            <w:pPr>
              <w:jc w:val="both"/>
              <w:rPr>
                <w:sz w:val="24"/>
                <w:szCs w:val="24"/>
              </w:rPr>
            </w:pPr>
            <w:r w:rsidRPr="00A66B8E">
              <w:rPr>
                <w:sz w:val="24"/>
                <w:szCs w:val="24"/>
              </w:rPr>
              <w:t>Рекогносцировка местности. Разбивка пикетажа. Ведение пикетажной книжки, съемка узкой полосы.</w:t>
            </w:r>
          </w:p>
        </w:tc>
        <w:tc>
          <w:tcPr>
            <w:tcW w:w="1134" w:type="dxa"/>
          </w:tcPr>
          <w:p w14:paraId="0A4914BA" w14:textId="77777777" w:rsidR="00673F27" w:rsidRPr="00A66B8E" w:rsidRDefault="00673F27" w:rsidP="0073413A">
            <w:pPr>
              <w:jc w:val="center"/>
              <w:rPr>
                <w:sz w:val="24"/>
                <w:szCs w:val="24"/>
              </w:rPr>
            </w:pPr>
            <w:r w:rsidRPr="00A66B8E">
              <w:rPr>
                <w:sz w:val="24"/>
                <w:szCs w:val="24"/>
              </w:rPr>
              <w:t>2</w:t>
            </w:r>
          </w:p>
        </w:tc>
        <w:tc>
          <w:tcPr>
            <w:tcW w:w="1985" w:type="dxa"/>
            <w:vMerge/>
          </w:tcPr>
          <w:p w14:paraId="30ACE6EF" w14:textId="77777777" w:rsidR="00673F27" w:rsidRPr="00A66B8E" w:rsidRDefault="00673F27" w:rsidP="0073413A">
            <w:pPr>
              <w:jc w:val="center"/>
              <w:rPr>
                <w:sz w:val="24"/>
                <w:szCs w:val="24"/>
              </w:rPr>
            </w:pPr>
          </w:p>
        </w:tc>
      </w:tr>
      <w:tr w:rsidR="00673F27" w:rsidRPr="00A66B8E" w14:paraId="50197067" w14:textId="77777777" w:rsidTr="00B61285">
        <w:trPr>
          <w:trHeight w:val="1104"/>
        </w:trPr>
        <w:tc>
          <w:tcPr>
            <w:tcW w:w="3395" w:type="dxa"/>
            <w:vMerge/>
            <w:tcBorders>
              <w:bottom w:val="single" w:sz="4" w:space="0" w:color="auto"/>
            </w:tcBorders>
          </w:tcPr>
          <w:p w14:paraId="2890F21E" w14:textId="77777777" w:rsidR="00673F27" w:rsidRPr="00A66B8E" w:rsidRDefault="00673F27" w:rsidP="0073413A">
            <w:pPr>
              <w:jc w:val="both"/>
              <w:rPr>
                <w:b/>
                <w:sz w:val="24"/>
                <w:szCs w:val="24"/>
              </w:rPr>
            </w:pPr>
          </w:p>
        </w:tc>
        <w:tc>
          <w:tcPr>
            <w:tcW w:w="8053" w:type="dxa"/>
            <w:tcBorders>
              <w:bottom w:val="single" w:sz="4" w:space="0" w:color="auto"/>
            </w:tcBorders>
          </w:tcPr>
          <w:p w14:paraId="5BA539E5" w14:textId="77777777" w:rsidR="00673F27" w:rsidRPr="00A66B8E" w:rsidRDefault="00673F27" w:rsidP="0073413A">
            <w:pPr>
              <w:jc w:val="both"/>
              <w:rPr>
                <w:b/>
                <w:sz w:val="24"/>
                <w:szCs w:val="24"/>
              </w:rPr>
            </w:pPr>
            <w:r w:rsidRPr="00A66B8E">
              <w:rPr>
                <w:b/>
                <w:sz w:val="24"/>
                <w:szCs w:val="24"/>
              </w:rPr>
              <w:t>Практическое занятие №</w:t>
            </w:r>
            <w:r w:rsidR="005B2203" w:rsidRPr="00DA19DD">
              <w:rPr>
                <w:b/>
                <w:sz w:val="24"/>
                <w:szCs w:val="24"/>
              </w:rPr>
              <w:t>17</w:t>
            </w:r>
            <w:r w:rsidRPr="00A66B8E">
              <w:rPr>
                <w:b/>
                <w:sz w:val="24"/>
                <w:szCs w:val="24"/>
              </w:rPr>
              <w:t>.</w:t>
            </w:r>
          </w:p>
          <w:p w14:paraId="6CAAED97" w14:textId="77777777" w:rsidR="00673F27" w:rsidRPr="00A66B8E" w:rsidRDefault="00673F27" w:rsidP="00535698">
            <w:pPr>
              <w:jc w:val="both"/>
              <w:rPr>
                <w:sz w:val="24"/>
                <w:szCs w:val="24"/>
              </w:rPr>
            </w:pPr>
            <w:r w:rsidRPr="00A66B8E">
              <w:rPr>
                <w:sz w:val="24"/>
                <w:szCs w:val="24"/>
              </w:rPr>
              <w:t>Продольное</w:t>
            </w:r>
            <w:r>
              <w:rPr>
                <w:sz w:val="24"/>
                <w:szCs w:val="24"/>
              </w:rPr>
              <w:t xml:space="preserve"> </w:t>
            </w:r>
            <w:r w:rsidRPr="00A66B8E">
              <w:rPr>
                <w:sz w:val="24"/>
                <w:szCs w:val="24"/>
              </w:rPr>
              <w:t xml:space="preserve">нивелирование трассы по пикетам. Нивелирование промежуточных, </w:t>
            </w:r>
            <w:proofErr w:type="spellStart"/>
            <w:r w:rsidRPr="00A66B8E">
              <w:rPr>
                <w:sz w:val="24"/>
                <w:szCs w:val="24"/>
              </w:rPr>
              <w:t>иксовых</w:t>
            </w:r>
            <w:proofErr w:type="spellEnd"/>
            <w:r>
              <w:rPr>
                <w:sz w:val="24"/>
                <w:szCs w:val="24"/>
              </w:rPr>
              <w:t xml:space="preserve"> </w:t>
            </w:r>
            <w:r w:rsidRPr="00A66B8E">
              <w:rPr>
                <w:sz w:val="24"/>
                <w:szCs w:val="24"/>
              </w:rPr>
              <w:t>точек, поперечников. Обработка журнала нивелирования по квадратам.</w:t>
            </w:r>
          </w:p>
        </w:tc>
        <w:tc>
          <w:tcPr>
            <w:tcW w:w="1134" w:type="dxa"/>
            <w:tcBorders>
              <w:bottom w:val="single" w:sz="4" w:space="0" w:color="auto"/>
            </w:tcBorders>
          </w:tcPr>
          <w:p w14:paraId="7469AD2B" w14:textId="77777777" w:rsidR="00673F27" w:rsidRPr="00A66B8E" w:rsidRDefault="00673F27" w:rsidP="0073413A">
            <w:pPr>
              <w:jc w:val="center"/>
              <w:rPr>
                <w:sz w:val="24"/>
                <w:szCs w:val="24"/>
              </w:rPr>
            </w:pPr>
            <w:r w:rsidRPr="00A66B8E">
              <w:rPr>
                <w:sz w:val="24"/>
                <w:szCs w:val="24"/>
              </w:rPr>
              <w:t>2</w:t>
            </w:r>
          </w:p>
        </w:tc>
        <w:tc>
          <w:tcPr>
            <w:tcW w:w="1985" w:type="dxa"/>
            <w:vMerge/>
            <w:tcBorders>
              <w:bottom w:val="single" w:sz="4" w:space="0" w:color="auto"/>
            </w:tcBorders>
          </w:tcPr>
          <w:p w14:paraId="15253971" w14:textId="77777777" w:rsidR="00673F27" w:rsidRPr="00A66B8E" w:rsidRDefault="00673F27" w:rsidP="0073413A">
            <w:pPr>
              <w:jc w:val="center"/>
              <w:rPr>
                <w:sz w:val="24"/>
                <w:szCs w:val="24"/>
              </w:rPr>
            </w:pPr>
          </w:p>
        </w:tc>
      </w:tr>
      <w:tr w:rsidR="00FE58BD" w:rsidRPr="00A66B8E" w14:paraId="38C04FD1" w14:textId="77777777" w:rsidTr="0073413A">
        <w:trPr>
          <w:trHeight w:val="20"/>
        </w:trPr>
        <w:tc>
          <w:tcPr>
            <w:tcW w:w="3395" w:type="dxa"/>
            <w:vMerge/>
          </w:tcPr>
          <w:p w14:paraId="7AF9FCC6" w14:textId="77777777" w:rsidR="00FE58BD" w:rsidRPr="00A66B8E" w:rsidRDefault="00FE58BD" w:rsidP="0073413A">
            <w:pPr>
              <w:jc w:val="both"/>
              <w:rPr>
                <w:b/>
                <w:sz w:val="24"/>
                <w:szCs w:val="24"/>
              </w:rPr>
            </w:pPr>
          </w:p>
        </w:tc>
        <w:tc>
          <w:tcPr>
            <w:tcW w:w="8053" w:type="dxa"/>
          </w:tcPr>
          <w:p w14:paraId="63634491" w14:textId="77777777" w:rsidR="00FE58BD" w:rsidRPr="00A66B8E" w:rsidRDefault="00FE58BD" w:rsidP="0073413A">
            <w:pPr>
              <w:jc w:val="both"/>
              <w:rPr>
                <w:sz w:val="24"/>
                <w:szCs w:val="24"/>
              </w:rPr>
            </w:pPr>
            <w:r w:rsidRPr="00A66B8E">
              <w:rPr>
                <w:b/>
                <w:sz w:val="24"/>
                <w:szCs w:val="24"/>
              </w:rPr>
              <w:t>Контрольная работа</w:t>
            </w:r>
            <w:r w:rsidRPr="00A66B8E">
              <w:rPr>
                <w:sz w:val="24"/>
                <w:szCs w:val="24"/>
              </w:rPr>
              <w:t xml:space="preserve"> </w:t>
            </w:r>
          </w:p>
        </w:tc>
        <w:tc>
          <w:tcPr>
            <w:tcW w:w="1134" w:type="dxa"/>
          </w:tcPr>
          <w:p w14:paraId="724A6CA1" w14:textId="77777777" w:rsidR="00FE58BD" w:rsidRPr="00A66B8E" w:rsidRDefault="00FE58BD" w:rsidP="0073413A">
            <w:pPr>
              <w:jc w:val="center"/>
              <w:rPr>
                <w:bCs/>
                <w:sz w:val="24"/>
                <w:szCs w:val="24"/>
              </w:rPr>
            </w:pPr>
            <w:r w:rsidRPr="00A66B8E">
              <w:rPr>
                <w:bCs/>
                <w:sz w:val="24"/>
                <w:szCs w:val="24"/>
              </w:rPr>
              <w:t>2</w:t>
            </w:r>
          </w:p>
        </w:tc>
        <w:tc>
          <w:tcPr>
            <w:tcW w:w="1985" w:type="dxa"/>
          </w:tcPr>
          <w:p w14:paraId="2C36434B" w14:textId="77777777" w:rsidR="00FE58BD" w:rsidRPr="00A66B8E" w:rsidRDefault="00FE58BD" w:rsidP="0073413A">
            <w:pPr>
              <w:jc w:val="center"/>
              <w:rPr>
                <w:sz w:val="24"/>
                <w:szCs w:val="24"/>
              </w:rPr>
            </w:pPr>
          </w:p>
        </w:tc>
      </w:tr>
      <w:tr w:rsidR="00FE58BD" w:rsidRPr="00A66B8E" w14:paraId="4CCBA36A" w14:textId="77777777" w:rsidTr="0073413A">
        <w:trPr>
          <w:trHeight w:val="20"/>
        </w:trPr>
        <w:tc>
          <w:tcPr>
            <w:tcW w:w="11448" w:type="dxa"/>
            <w:gridSpan w:val="2"/>
          </w:tcPr>
          <w:p w14:paraId="44C2C7E9" w14:textId="77777777" w:rsidR="00FE58BD" w:rsidRPr="00A66B8E" w:rsidRDefault="00FE58BD" w:rsidP="0073413A">
            <w:pPr>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7F7C1E51"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7A4001C"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49A52796" w14:textId="77777777" w:rsidR="00FE58BD" w:rsidRPr="00A66B8E" w:rsidRDefault="00FE58BD" w:rsidP="0073413A">
            <w:pPr>
              <w:rPr>
                <w:sz w:val="24"/>
                <w:szCs w:val="24"/>
              </w:rPr>
            </w:pPr>
            <w:r w:rsidRPr="00A66B8E">
              <w:rPr>
                <w:sz w:val="24"/>
                <w:szCs w:val="24"/>
              </w:rPr>
              <w:t>подготовка сообщений;</w:t>
            </w:r>
            <w:r>
              <w:rPr>
                <w:sz w:val="24"/>
                <w:szCs w:val="24"/>
              </w:rPr>
              <w:t xml:space="preserve"> </w:t>
            </w:r>
          </w:p>
          <w:p w14:paraId="5FEC712B" w14:textId="77777777" w:rsidR="00FE58BD" w:rsidRPr="00A66B8E" w:rsidRDefault="00FE58BD" w:rsidP="0073413A">
            <w:pPr>
              <w:jc w:val="both"/>
              <w:rPr>
                <w:rFonts w:eastAsia="Times New Roman"/>
                <w:sz w:val="24"/>
                <w:szCs w:val="24"/>
              </w:rPr>
            </w:pPr>
            <w:r w:rsidRPr="00A66B8E">
              <w:rPr>
                <w:rFonts w:eastAsia="Times New Roman"/>
                <w:sz w:val="24"/>
                <w:szCs w:val="24"/>
              </w:rPr>
              <w:t>письменная проработка вопросов;</w:t>
            </w:r>
          </w:p>
          <w:p w14:paraId="0CBE69FF" w14:textId="77777777" w:rsidR="00FE58BD" w:rsidRPr="00A66B8E" w:rsidRDefault="00FE58BD" w:rsidP="0073413A">
            <w:pPr>
              <w:jc w:val="both"/>
              <w:rPr>
                <w:rFonts w:eastAsia="Times New Roman"/>
                <w:sz w:val="24"/>
                <w:szCs w:val="24"/>
              </w:rPr>
            </w:pPr>
            <w:r w:rsidRPr="00A66B8E">
              <w:rPr>
                <w:rFonts w:eastAsia="Times New Roman"/>
                <w:sz w:val="24"/>
                <w:szCs w:val="24"/>
              </w:rPr>
              <w:t>упражнения по визированию и снятию отчета;</w:t>
            </w:r>
          </w:p>
          <w:p w14:paraId="7FF51A46" w14:textId="77777777" w:rsidR="00FE58BD" w:rsidRPr="00A66B8E" w:rsidRDefault="00FE58BD" w:rsidP="0073413A">
            <w:pPr>
              <w:jc w:val="both"/>
              <w:rPr>
                <w:rFonts w:eastAsia="Times New Roman"/>
                <w:sz w:val="24"/>
                <w:szCs w:val="24"/>
              </w:rPr>
            </w:pPr>
            <w:r w:rsidRPr="00A66B8E">
              <w:rPr>
                <w:rFonts w:eastAsia="Times New Roman"/>
                <w:sz w:val="24"/>
                <w:szCs w:val="24"/>
              </w:rPr>
              <w:t>упражнения по расчету</w:t>
            </w:r>
            <w:r>
              <w:rPr>
                <w:rFonts w:eastAsia="Times New Roman"/>
                <w:sz w:val="24"/>
                <w:szCs w:val="24"/>
              </w:rPr>
              <w:t xml:space="preserve"> </w:t>
            </w:r>
            <w:r w:rsidRPr="00A66B8E">
              <w:rPr>
                <w:rFonts w:eastAsia="Times New Roman"/>
                <w:sz w:val="24"/>
                <w:szCs w:val="24"/>
              </w:rPr>
              <w:t>коллимационной ошибки;</w:t>
            </w:r>
          </w:p>
          <w:p w14:paraId="78FDE9EF" w14:textId="77777777" w:rsidR="00FE58BD" w:rsidRPr="00A66B8E" w:rsidRDefault="00FE58BD" w:rsidP="0073413A">
            <w:pPr>
              <w:jc w:val="both"/>
              <w:rPr>
                <w:rFonts w:eastAsia="Times New Roman"/>
                <w:sz w:val="24"/>
                <w:szCs w:val="24"/>
              </w:rPr>
            </w:pPr>
            <w:r w:rsidRPr="00A66B8E">
              <w:rPr>
                <w:rFonts w:eastAsia="Times New Roman"/>
                <w:sz w:val="24"/>
                <w:szCs w:val="24"/>
              </w:rPr>
              <w:t>выполнение схемы «порядок измерения углов на станции».</w:t>
            </w:r>
          </w:p>
          <w:p w14:paraId="4004756D" w14:textId="77777777" w:rsidR="00FE58BD" w:rsidRPr="00A66B8E" w:rsidRDefault="00FE58BD" w:rsidP="0073413A">
            <w:pPr>
              <w:rPr>
                <w:rFonts w:eastAsia="Times New Roman"/>
                <w:sz w:val="24"/>
                <w:szCs w:val="24"/>
              </w:rPr>
            </w:pPr>
            <w:r w:rsidRPr="00A66B8E">
              <w:rPr>
                <w:rFonts w:eastAsia="Times New Roman"/>
                <w:sz w:val="24"/>
                <w:szCs w:val="24"/>
              </w:rPr>
              <w:t>определение точности измерения расстояний в соответствии с условиями измерений;</w:t>
            </w:r>
          </w:p>
          <w:p w14:paraId="0619BD54" w14:textId="77777777" w:rsidR="00FE58BD" w:rsidRPr="00A66B8E" w:rsidRDefault="00FE58BD" w:rsidP="0073413A">
            <w:pPr>
              <w:rPr>
                <w:rFonts w:eastAsia="Times New Roman"/>
                <w:sz w:val="24"/>
                <w:szCs w:val="24"/>
              </w:rPr>
            </w:pPr>
            <w:r w:rsidRPr="00A66B8E">
              <w:rPr>
                <w:rFonts w:eastAsia="Times New Roman"/>
                <w:sz w:val="24"/>
                <w:szCs w:val="24"/>
              </w:rPr>
              <w:t>нанесение ситуации местности по абрисам;</w:t>
            </w:r>
          </w:p>
          <w:p w14:paraId="2480F41E" w14:textId="77777777" w:rsidR="00FE58BD" w:rsidRPr="00A66B8E" w:rsidRDefault="00FE58BD" w:rsidP="0073413A">
            <w:pPr>
              <w:rPr>
                <w:bCs/>
                <w:sz w:val="24"/>
                <w:szCs w:val="24"/>
              </w:rPr>
            </w:pPr>
            <w:r w:rsidRPr="00A66B8E">
              <w:rPr>
                <w:rFonts w:eastAsia="Times New Roman"/>
                <w:sz w:val="24"/>
                <w:szCs w:val="24"/>
              </w:rPr>
              <w:t>упражнения по определению площади на топографической карте палеткой;</w:t>
            </w:r>
          </w:p>
          <w:p w14:paraId="0221EA02" w14:textId="77777777" w:rsidR="00FE58BD" w:rsidRPr="00A66B8E" w:rsidRDefault="00FE58BD" w:rsidP="0073413A">
            <w:pPr>
              <w:jc w:val="both"/>
              <w:rPr>
                <w:rFonts w:eastAsia="Times New Roman"/>
                <w:sz w:val="24"/>
                <w:szCs w:val="24"/>
              </w:rPr>
            </w:pPr>
            <w:r w:rsidRPr="00A66B8E">
              <w:rPr>
                <w:rFonts w:eastAsia="Times New Roman"/>
                <w:sz w:val="24"/>
                <w:szCs w:val="24"/>
              </w:rPr>
              <w:t>выполнение рисунков;</w:t>
            </w:r>
          </w:p>
          <w:p w14:paraId="6A1B10A9" w14:textId="77777777" w:rsidR="00FE58BD" w:rsidRPr="00A66B8E" w:rsidRDefault="00FE58BD" w:rsidP="0073413A">
            <w:pPr>
              <w:rPr>
                <w:bCs/>
                <w:sz w:val="24"/>
                <w:szCs w:val="24"/>
              </w:rPr>
            </w:pPr>
            <w:r w:rsidRPr="00A66B8E">
              <w:rPr>
                <w:rFonts w:eastAsia="Times New Roman"/>
                <w:sz w:val="24"/>
                <w:szCs w:val="24"/>
              </w:rPr>
              <w:t>упражнения по вычислению превышений по результатам тригонометрического нивелирования;</w:t>
            </w:r>
          </w:p>
          <w:p w14:paraId="2B5B1D9B" w14:textId="77777777" w:rsidR="00FE58BD" w:rsidRPr="00A66B8E" w:rsidRDefault="00FE58BD" w:rsidP="0073413A">
            <w:pPr>
              <w:jc w:val="both"/>
              <w:rPr>
                <w:rFonts w:eastAsia="Times New Roman"/>
                <w:sz w:val="24"/>
                <w:szCs w:val="24"/>
              </w:rPr>
            </w:pPr>
            <w:r w:rsidRPr="00A66B8E">
              <w:rPr>
                <w:rFonts w:eastAsia="Times New Roman"/>
                <w:sz w:val="24"/>
                <w:szCs w:val="24"/>
              </w:rPr>
              <w:t>составление плана участка местности в горизонталях;</w:t>
            </w:r>
          </w:p>
          <w:p w14:paraId="618B979A" w14:textId="77777777" w:rsidR="00FE58BD" w:rsidRPr="00A66B8E" w:rsidRDefault="00FE58BD" w:rsidP="0073413A">
            <w:pPr>
              <w:jc w:val="both"/>
              <w:rPr>
                <w:rFonts w:eastAsia="Times New Roman"/>
                <w:sz w:val="24"/>
                <w:szCs w:val="24"/>
              </w:rPr>
            </w:pPr>
            <w:r w:rsidRPr="00A66B8E">
              <w:rPr>
                <w:rFonts w:eastAsia="Times New Roman"/>
                <w:sz w:val="24"/>
                <w:szCs w:val="24"/>
              </w:rPr>
              <w:t>построение профиля на топографической карте по заданному направлению;</w:t>
            </w:r>
          </w:p>
          <w:p w14:paraId="4343D60C" w14:textId="77777777" w:rsidR="00FE58BD" w:rsidRPr="00A66B8E" w:rsidRDefault="00FE58BD" w:rsidP="0073413A">
            <w:pPr>
              <w:jc w:val="both"/>
              <w:rPr>
                <w:b/>
                <w:sz w:val="24"/>
                <w:szCs w:val="24"/>
              </w:rPr>
            </w:pPr>
            <w:r w:rsidRPr="00A66B8E">
              <w:rPr>
                <w:rFonts w:eastAsia="Times New Roman"/>
                <w:sz w:val="24"/>
                <w:szCs w:val="24"/>
              </w:rPr>
              <w:t>упражнения по обработке журнала нивелирования поверхности по квадратам.</w:t>
            </w:r>
          </w:p>
        </w:tc>
        <w:tc>
          <w:tcPr>
            <w:tcW w:w="1134" w:type="dxa"/>
          </w:tcPr>
          <w:p w14:paraId="1C7761CE" w14:textId="77777777" w:rsidR="00FE58BD" w:rsidRPr="00A66B8E" w:rsidRDefault="00FE58BD" w:rsidP="0073413A">
            <w:pPr>
              <w:jc w:val="center"/>
              <w:rPr>
                <w:b/>
                <w:sz w:val="24"/>
                <w:szCs w:val="24"/>
              </w:rPr>
            </w:pPr>
          </w:p>
        </w:tc>
        <w:tc>
          <w:tcPr>
            <w:tcW w:w="1985" w:type="dxa"/>
          </w:tcPr>
          <w:p w14:paraId="2AEFCE57" w14:textId="77777777" w:rsidR="00FE58BD" w:rsidRPr="00A66B8E" w:rsidRDefault="00FE58BD" w:rsidP="0073413A">
            <w:pPr>
              <w:jc w:val="center"/>
              <w:rPr>
                <w:b/>
                <w:sz w:val="24"/>
                <w:szCs w:val="24"/>
              </w:rPr>
            </w:pPr>
          </w:p>
        </w:tc>
      </w:tr>
      <w:tr w:rsidR="00FE58BD" w:rsidRPr="00A66B8E" w14:paraId="44CC3C6F" w14:textId="77777777" w:rsidTr="0073413A">
        <w:trPr>
          <w:trHeight w:val="20"/>
        </w:trPr>
        <w:tc>
          <w:tcPr>
            <w:tcW w:w="11448" w:type="dxa"/>
            <w:gridSpan w:val="2"/>
          </w:tcPr>
          <w:p w14:paraId="3B49021C" w14:textId="77777777" w:rsidR="00FE58BD" w:rsidRPr="00A66B8E" w:rsidRDefault="00FE58BD" w:rsidP="0073413A">
            <w:pPr>
              <w:jc w:val="both"/>
              <w:rPr>
                <w:b/>
                <w:sz w:val="24"/>
                <w:szCs w:val="24"/>
              </w:rPr>
            </w:pPr>
            <w:r w:rsidRPr="00A66B8E">
              <w:rPr>
                <w:b/>
                <w:sz w:val="24"/>
                <w:szCs w:val="24"/>
              </w:rPr>
              <w:t>Раздел 3. Геодезические разбивочные работы</w:t>
            </w:r>
          </w:p>
        </w:tc>
        <w:tc>
          <w:tcPr>
            <w:tcW w:w="1134" w:type="dxa"/>
          </w:tcPr>
          <w:p w14:paraId="7AE2B586" w14:textId="77777777" w:rsidR="00FE58BD" w:rsidRPr="00673F27" w:rsidRDefault="00535698" w:rsidP="0073413A">
            <w:pPr>
              <w:jc w:val="center"/>
              <w:rPr>
                <w:b/>
                <w:sz w:val="24"/>
                <w:szCs w:val="24"/>
              </w:rPr>
            </w:pPr>
            <w:r w:rsidRPr="00673F27">
              <w:rPr>
                <w:b/>
                <w:sz w:val="24"/>
                <w:szCs w:val="24"/>
              </w:rPr>
              <w:t>6</w:t>
            </w:r>
          </w:p>
        </w:tc>
        <w:tc>
          <w:tcPr>
            <w:tcW w:w="1985" w:type="dxa"/>
          </w:tcPr>
          <w:p w14:paraId="665ACF36" w14:textId="77777777" w:rsidR="00FE58BD" w:rsidRPr="00A66B8E" w:rsidRDefault="00FE58BD" w:rsidP="0073413A">
            <w:pPr>
              <w:jc w:val="center"/>
              <w:rPr>
                <w:b/>
                <w:sz w:val="24"/>
                <w:szCs w:val="24"/>
              </w:rPr>
            </w:pPr>
          </w:p>
        </w:tc>
      </w:tr>
      <w:tr w:rsidR="00FE58BD" w:rsidRPr="00A66B8E" w14:paraId="481AD93F" w14:textId="77777777" w:rsidTr="0073413A">
        <w:trPr>
          <w:trHeight w:val="20"/>
        </w:trPr>
        <w:tc>
          <w:tcPr>
            <w:tcW w:w="3395" w:type="dxa"/>
            <w:vMerge w:val="restart"/>
          </w:tcPr>
          <w:p w14:paraId="6A3744CA" w14:textId="77777777" w:rsidR="00FE58BD" w:rsidRPr="00A66B8E" w:rsidRDefault="00FE58BD" w:rsidP="00AF26DA">
            <w:pPr>
              <w:rPr>
                <w:b/>
                <w:sz w:val="24"/>
                <w:szCs w:val="24"/>
              </w:rPr>
            </w:pPr>
            <w:r w:rsidRPr="00A66B8E">
              <w:rPr>
                <w:b/>
                <w:sz w:val="24"/>
                <w:szCs w:val="24"/>
              </w:rPr>
              <w:t xml:space="preserve">Тема 3.1. Состав геодезических работ при возведении гидротехнических </w:t>
            </w:r>
            <w:proofErr w:type="spellStart"/>
            <w:r w:rsidRPr="00A66B8E">
              <w:rPr>
                <w:b/>
                <w:sz w:val="24"/>
                <w:szCs w:val="24"/>
              </w:rPr>
              <w:t>сооруже-ний</w:t>
            </w:r>
            <w:proofErr w:type="spellEnd"/>
          </w:p>
        </w:tc>
        <w:tc>
          <w:tcPr>
            <w:tcW w:w="8053" w:type="dxa"/>
          </w:tcPr>
          <w:p w14:paraId="6556EABF" w14:textId="77777777" w:rsidR="00FE58BD" w:rsidRPr="00A66B8E" w:rsidRDefault="00FE58BD" w:rsidP="0073413A">
            <w:pPr>
              <w:jc w:val="both"/>
              <w:rPr>
                <w:b/>
                <w:sz w:val="24"/>
                <w:szCs w:val="24"/>
              </w:rPr>
            </w:pPr>
            <w:r w:rsidRPr="00A66B8E">
              <w:rPr>
                <w:b/>
                <w:sz w:val="24"/>
                <w:szCs w:val="24"/>
              </w:rPr>
              <w:t>Содержание учебного материала</w:t>
            </w:r>
          </w:p>
        </w:tc>
        <w:tc>
          <w:tcPr>
            <w:tcW w:w="1134" w:type="dxa"/>
            <w:vMerge w:val="restart"/>
          </w:tcPr>
          <w:p w14:paraId="52789AC5" w14:textId="77777777" w:rsidR="00FE58BD" w:rsidRPr="00673F27" w:rsidRDefault="00535698" w:rsidP="0073413A">
            <w:pPr>
              <w:jc w:val="center"/>
              <w:rPr>
                <w:bCs/>
                <w:sz w:val="24"/>
                <w:szCs w:val="24"/>
              </w:rPr>
            </w:pPr>
            <w:r w:rsidRPr="00673F27">
              <w:rPr>
                <w:bCs/>
                <w:sz w:val="24"/>
                <w:szCs w:val="24"/>
              </w:rPr>
              <w:t>6</w:t>
            </w:r>
          </w:p>
          <w:p w14:paraId="77D65B4B" w14:textId="77777777" w:rsidR="00FE58BD" w:rsidRPr="00673F27" w:rsidRDefault="00FE58BD" w:rsidP="0073413A">
            <w:pPr>
              <w:jc w:val="center"/>
              <w:rPr>
                <w:sz w:val="24"/>
                <w:szCs w:val="24"/>
              </w:rPr>
            </w:pPr>
          </w:p>
        </w:tc>
        <w:tc>
          <w:tcPr>
            <w:tcW w:w="1985" w:type="dxa"/>
            <w:vMerge w:val="restart"/>
          </w:tcPr>
          <w:p w14:paraId="75794361" w14:textId="77777777" w:rsidR="00FE58BD" w:rsidRPr="00A66B8E" w:rsidRDefault="00947EB5" w:rsidP="0073413A">
            <w:pPr>
              <w:rPr>
                <w:sz w:val="24"/>
                <w:szCs w:val="24"/>
              </w:rPr>
            </w:pPr>
            <w:r w:rsidRPr="00947EB5">
              <w:rPr>
                <w:sz w:val="24"/>
                <w:szCs w:val="24"/>
              </w:rPr>
              <w:t>ОК</w:t>
            </w:r>
            <w:r w:rsidRPr="00947EB5">
              <w:rPr>
                <w:iCs/>
                <w:sz w:val="24"/>
                <w:szCs w:val="24"/>
              </w:rPr>
              <w:t xml:space="preserve"> 01,</w:t>
            </w:r>
            <w:r w:rsidRPr="00A66B8E">
              <w:rPr>
                <w:iCs/>
                <w:sz w:val="24"/>
                <w:szCs w:val="24"/>
              </w:rPr>
              <w:t xml:space="preserve"> ОК 02, ОК 07, </w:t>
            </w:r>
            <w:r w:rsidRPr="00A66B8E">
              <w:rPr>
                <w:sz w:val="24"/>
                <w:szCs w:val="24"/>
              </w:rPr>
              <w:t>ПК 2.</w:t>
            </w:r>
            <w:r>
              <w:rPr>
                <w:sz w:val="24"/>
                <w:szCs w:val="24"/>
              </w:rPr>
              <w:t>5</w:t>
            </w:r>
          </w:p>
        </w:tc>
      </w:tr>
      <w:tr w:rsidR="00FE58BD" w:rsidRPr="00A66B8E" w14:paraId="792679F7" w14:textId="77777777" w:rsidTr="0073413A">
        <w:trPr>
          <w:trHeight w:val="20"/>
        </w:trPr>
        <w:tc>
          <w:tcPr>
            <w:tcW w:w="3395" w:type="dxa"/>
            <w:vMerge/>
          </w:tcPr>
          <w:p w14:paraId="490D2D36" w14:textId="77777777" w:rsidR="00FE58BD" w:rsidRPr="00A66B8E" w:rsidRDefault="00FE58BD" w:rsidP="0073413A">
            <w:pPr>
              <w:jc w:val="both"/>
              <w:rPr>
                <w:b/>
                <w:sz w:val="24"/>
                <w:szCs w:val="24"/>
              </w:rPr>
            </w:pPr>
          </w:p>
        </w:tc>
        <w:tc>
          <w:tcPr>
            <w:tcW w:w="8053" w:type="dxa"/>
          </w:tcPr>
          <w:p w14:paraId="198C5CF7" w14:textId="77777777" w:rsidR="00FE58BD" w:rsidRPr="00A66B8E" w:rsidRDefault="00FE58BD" w:rsidP="0073413A">
            <w:pPr>
              <w:jc w:val="both"/>
              <w:rPr>
                <w:sz w:val="24"/>
                <w:szCs w:val="24"/>
              </w:rPr>
            </w:pPr>
            <w:r w:rsidRPr="00A66B8E">
              <w:rPr>
                <w:sz w:val="24"/>
                <w:szCs w:val="24"/>
              </w:rPr>
              <w:t xml:space="preserve">Геодезическое обоснование для строительства гидротехнических сооружений. Разбивочная сеть. Разбивочные работы на площадке гидроузла. Магистральны трубопроводы. </w:t>
            </w:r>
          </w:p>
        </w:tc>
        <w:tc>
          <w:tcPr>
            <w:tcW w:w="1134" w:type="dxa"/>
            <w:vMerge/>
          </w:tcPr>
          <w:p w14:paraId="38D73C3C" w14:textId="77777777" w:rsidR="00FE58BD" w:rsidRPr="00673F27" w:rsidRDefault="00FE58BD" w:rsidP="0073413A">
            <w:pPr>
              <w:jc w:val="center"/>
              <w:rPr>
                <w:sz w:val="24"/>
                <w:szCs w:val="24"/>
              </w:rPr>
            </w:pPr>
          </w:p>
        </w:tc>
        <w:tc>
          <w:tcPr>
            <w:tcW w:w="1985" w:type="dxa"/>
            <w:vMerge/>
          </w:tcPr>
          <w:p w14:paraId="342E8EBB" w14:textId="77777777" w:rsidR="00FE58BD" w:rsidRPr="00A66B8E" w:rsidRDefault="00FE58BD" w:rsidP="0073413A">
            <w:pPr>
              <w:jc w:val="center"/>
              <w:rPr>
                <w:sz w:val="24"/>
                <w:szCs w:val="24"/>
              </w:rPr>
            </w:pPr>
          </w:p>
        </w:tc>
      </w:tr>
      <w:tr w:rsidR="00FE58BD" w:rsidRPr="00A66B8E" w14:paraId="73FFA879" w14:textId="77777777" w:rsidTr="0073413A">
        <w:trPr>
          <w:trHeight w:val="20"/>
        </w:trPr>
        <w:tc>
          <w:tcPr>
            <w:tcW w:w="3395" w:type="dxa"/>
            <w:vMerge/>
          </w:tcPr>
          <w:p w14:paraId="5421F75C" w14:textId="77777777" w:rsidR="00FE58BD" w:rsidRPr="00A66B8E" w:rsidRDefault="00FE58BD" w:rsidP="0073413A">
            <w:pPr>
              <w:jc w:val="both"/>
              <w:rPr>
                <w:b/>
                <w:sz w:val="24"/>
                <w:szCs w:val="24"/>
              </w:rPr>
            </w:pPr>
          </w:p>
        </w:tc>
        <w:tc>
          <w:tcPr>
            <w:tcW w:w="8053" w:type="dxa"/>
          </w:tcPr>
          <w:p w14:paraId="361B5D5D" w14:textId="77777777" w:rsidR="00FE58BD" w:rsidRPr="00A66B8E" w:rsidRDefault="00FE58BD" w:rsidP="0073413A">
            <w:pPr>
              <w:jc w:val="both"/>
              <w:rPr>
                <w:sz w:val="24"/>
                <w:szCs w:val="24"/>
              </w:rPr>
            </w:pPr>
            <w:r w:rsidRPr="00A66B8E">
              <w:rPr>
                <w:sz w:val="24"/>
                <w:szCs w:val="24"/>
              </w:rPr>
              <w:t>Техника безопасности при выполнении геодезических работ. Организация геодезических работ в строительстве. Стандартизация в инженерно-геодезических работах.</w:t>
            </w:r>
          </w:p>
        </w:tc>
        <w:tc>
          <w:tcPr>
            <w:tcW w:w="1134" w:type="dxa"/>
            <w:vMerge/>
          </w:tcPr>
          <w:p w14:paraId="52D98390" w14:textId="77777777" w:rsidR="00FE58BD" w:rsidRPr="00673F27" w:rsidRDefault="00FE58BD" w:rsidP="0073413A">
            <w:pPr>
              <w:jc w:val="center"/>
              <w:rPr>
                <w:sz w:val="24"/>
                <w:szCs w:val="24"/>
              </w:rPr>
            </w:pPr>
          </w:p>
        </w:tc>
        <w:tc>
          <w:tcPr>
            <w:tcW w:w="1985" w:type="dxa"/>
            <w:vMerge/>
          </w:tcPr>
          <w:p w14:paraId="7D990FCA" w14:textId="77777777" w:rsidR="00FE58BD" w:rsidRPr="00A66B8E" w:rsidRDefault="00FE58BD" w:rsidP="0073413A">
            <w:pPr>
              <w:jc w:val="center"/>
              <w:rPr>
                <w:sz w:val="24"/>
                <w:szCs w:val="24"/>
              </w:rPr>
            </w:pPr>
          </w:p>
        </w:tc>
      </w:tr>
      <w:tr w:rsidR="00FE58BD" w:rsidRPr="00A66B8E" w14:paraId="4E061F30" w14:textId="77777777" w:rsidTr="0073413A">
        <w:trPr>
          <w:trHeight w:val="20"/>
        </w:trPr>
        <w:tc>
          <w:tcPr>
            <w:tcW w:w="3395" w:type="dxa"/>
            <w:vMerge/>
          </w:tcPr>
          <w:p w14:paraId="31EF1FF8" w14:textId="77777777" w:rsidR="00FE58BD" w:rsidRPr="00A66B8E" w:rsidRDefault="00FE58BD" w:rsidP="0073413A">
            <w:pPr>
              <w:jc w:val="both"/>
              <w:rPr>
                <w:b/>
                <w:sz w:val="24"/>
                <w:szCs w:val="24"/>
              </w:rPr>
            </w:pPr>
          </w:p>
        </w:tc>
        <w:tc>
          <w:tcPr>
            <w:tcW w:w="8053" w:type="dxa"/>
          </w:tcPr>
          <w:p w14:paraId="3DAA4A3B" w14:textId="77777777" w:rsidR="00FE58BD" w:rsidRPr="00A66B8E" w:rsidRDefault="00FE58BD" w:rsidP="0073413A">
            <w:pPr>
              <w:jc w:val="both"/>
              <w:rPr>
                <w:b/>
                <w:sz w:val="24"/>
                <w:szCs w:val="24"/>
              </w:rPr>
            </w:pPr>
            <w:r w:rsidRPr="00A66B8E">
              <w:rPr>
                <w:b/>
                <w:bCs/>
                <w:sz w:val="24"/>
                <w:szCs w:val="24"/>
              </w:rPr>
              <w:t>В том числе, практических занятий</w:t>
            </w:r>
          </w:p>
        </w:tc>
        <w:tc>
          <w:tcPr>
            <w:tcW w:w="1134" w:type="dxa"/>
          </w:tcPr>
          <w:p w14:paraId="48EE8ACE" w14:textId="77777777" w:rsidR="00FE58BD" w:rsidRPr="00673F27" w:rsidRDefault="00535698" w:rsidP="0073413A">
            <w:pPr>
              <w:jc w:val="center"/>
              <w:rPr>
                <w:sz w:val="24"/>
                <w:szCs w:val="24"/>
              </w:rPr>
            </w:pPr>
            <w:r w:rsidRPr="00673F27">
              <w:rPr>
                <w:sz w:val="24"/>
                <w:szCs w:val="24"/>
              </w:rPr>
              <w:t>4</w:t>
            </w:r>
          </w:p>
        </w:tc>
        <w:tc>
          <w:tcPr>
            <w:tcW w:w="1985" w:type="dxa"/>
            <w:vMerge/>
          </w:tcPr>
          <w:p w14:paraId="024FE4B8" w14:textId="77777777" w:rsidR="00FE58BD" w:rsidRPr="00A66B8E" w:rsidRDefault="00FE58BD" w:rsidP="0073413A">
            <w:pPr>
              <w:jc w:val="center"/>
              <w:rPr>
                <w:sz w:val="24"/>
                <w:szCs w:val="24"/>
              </w:rPr>
            </w:pPr>
          </w:p>
        </w:tc>
      </w:tr>
      <w:tr w:rsidR="00FE58BD" w:rsidRPr="00A66B8E" w14:paraId="778F4A92" w14:textId="77777777" w:rsidTr="0073413A">
        <w:trPr>
          <w:trHeight w:val="20"/>
        </w:trPr>
        <w:tc>
          <w:tcPr>
            <w:tcW w:w="3395" w:type="dxa"/>
            <w:vMerge/>
          </w:tcPr>
          <w:p w14:paraId="5BE7650E" w14:textId="77777777" w:rsidR="00FE58BD" w:rsidRPr="00A66B8E" w:rsidRDefault="00FE58BD" w:rsidP="0073413A">
            <w:pPr>
              <w:jc w:val="both"/>
              <w:rPr>
                <w:b/>
                <w:sz w:val="24"/>
                <w:szCs w:val="24"/>
              </w:rPr>
            </w:pPr>
          </w:p>
        </w:tc>
        <w:tc>
          <w:tcPr>
            <w:tcW w:w="8053" w:type="dxa"/>
          </w:tcPr>
          <w:p w14:paraId="571CBB27" w14:textId="77777777" w:rsidR="00FE58BD" w:rsidRPr="00A66B8E" w:rsidRDefault="00FE58BD" w:rsidP="0073413A">
            <w:pPr>
              <w:jc w:val="both"/>
              <w:rPr>
                <w:b/>
                <w:sz w:val="24"/>
                <w:szCs w:val="24"/>
              </w:rPr>
            </w:pPr>
            <w:r w:rsidRPr="00A66B8E">
              <w:rPr>
                <w:b/>
                <w:sz w:val="24"/>
                <w:szCs w:val="24"/>
              </w:rPr>
              <w:t xml:space="preserve">Практическое занятие № </w:t>
            </w:r>
            <w:r w:rsidR="005B2203" w:rsidRPr="00DA19DD">
              <w:rPr>
                <w:b/>
                <w:sz w:val="24"/>
                <w:szCs w:val="24"/>
              </w:rPr>
              <w:t>18</w:t>
            </w:r>
            <w:r w:rsidRPr="00A66B8E">
              <w:rPr>
                <w:b/>
                <w:sz w:val="24"/>
                <w:szCs w:val="24"/>
              </w:rPr>
              <w:t>.</w:t>
            </w:r>
          </w:p>
          <w:p w14:paraId="0444A4AF" w14:textId="77777777" w:rsidR="00FE58BD" w:rsidRPr="00A66B8E" w:rsidRDefault="00FE58BD" w:rsidP="0073413A">
            <w:pPr>
              <w:jc w:val="both"/>
              <w:rPr>
                <w:sz w:val="24"/>
                <w:szCs w:val="24"/>
              </w:rPr>
            </w:pPr>
            <w:r w:rsidRPr="00A66B8E">
              <w:rPr>
                <w:sz w:val="24"/>
                <w:szCs w:val="24"/>
              </w:rPr>
              <w:t>Перенесение в натуру горизонтального проектного угла.</w:t>
            </w:r>
          </w:p>
        </w:tc>
        <w:tc>
          <w:tcPr>
            <w:tcW w:w="1134" w:type="dxa"/>
          </w:tcPr>
          <w:p w14:paraId="586E750F" w14:textId="77777777" w:rsidR="00FE58BD" w:rsidRPr="00673F27" w:rsidRDefault="00FE58BD" w:rsidP="0073413A">
            <w:pPr>
              <w:jc w:val="center"/>
              <w:rPr>
                <w:sz w:val="24"/>
                <w:szCs w:val="24"/>
              </w:rPr>
            </w:pPr>
            <w:r w:rsidRPr="00673F27">
              <w:rPr>
                <w:sz w:val="24"/>
                <w:szCs w:val="24"/>
              </w:rPr>
              <w:t>2</w:t>
            </w:r>
          </w:p>
        </w:tc>
        <w:tc>
          <w:tcPr>
            <w:tcW w:w="1985" w:type="dxa"/>
            <w:vMerge/>
          </w:tcPr>
          <w:p w14:paraId="208DB617" w14:textId="77777777" w:rsidR="00FE58BD" w:rsidRPr="00A66B8E" w:rsidRDefault="00FE58BD" w:rsidP="0073413A">
            <w:pPr>
              <w:jc w:val="center"/>
              <w:rPr>
                <w:sz w:val="24"/>
                <w:szCs w:val="24"/>
              </w:rPr>
            </w:pPr>
          </w:p>
        </w:tc>
      </w:tr>
      <w:tr w:rsidR="00673F27" w:rsidRPr="00A66B8E" w14:paraId="7EE245F2" w14:textId="77777777" w:rsidTr="00B61285">
        <w:trPr>
          <w:trHeight w:val="828"/>
        </w:trPr>
        <w:tc>
          <w:tcPr>
            <w:tcW w:w="3395" w:type="dxa"/>
            <w:vMerge/>
          </w:tcPr>
          <w:p w14:paraId="4F2CC869" w14:textId="77777777" w:rsidR="00673F27" w:rsidRPr="00A66B8E" w:rsidRDefault="00673F27" w:rsidP="0073413A">
            <w:pPr>
              <w:jc w:val="both"/>
              <w:rPr>
                <w:b/>
                <w:sz w:val="24"/>
                <w:szCs w:val="24"/>
              </w:rPr>
            </w:pPr>
          </w:p>
        </w:tc>
        <w:tc>
          <w:tcPr>
            <w:tcW w:w="8053" w:type="dxa"/>
          </w:tcPr>
          <w:p w14:paraId="04114A47" w14:textId="77777777" w:rsidR="00673F27" w:rsidRPr="00A66B8E" w:rsidRDefault="00673F27" w:rsidP="0073413A">
            <w:pPr>
              <w:jc w:val="both"/>
              <w:rPr>
                <w:b/>
                <w:sz w:val="24"/>
                <w:szCs w:val="24"/>
              </w:rPr>
            </w:pPr>
            <w:r w:rsidRPr="00A66B8E">
              <w:rPr>
                <w:b/>
                <w:sz w:val="24"/>
                <w:szCs w:val="24"/>
              </w:rPr>
              <w:t xml:space="preserve">Практическое занятие № </w:t>
            </w:r>
            <w:r w:rsidR="005B2203" w:rsidRPr="00DA19DD">
              <w:rPr>
                <w:b/>
                <w:sz w:val="24"/>
                <w:szCs w:val="24"/>
              </w:rPr>
              <w:t>19</w:t>
            </w:r>
            <w:r w:rsidRPr="00A66B8E">
              <w:rPr>
                <w:b/>
                <w:sz w:val="24"/>
                <w:szCs w:val="24"/>
              </w:rPr>
              <w:t>.</w:t>
            </w:r>
          </w:p>
          <w:p w14:paraId="265B2903" w14:textId="77777777" w:rsidR="00673F27" w:rsidRPr="00A66B8E" w:rsidRDefault="00673F27" w:rsidP="0073413A">
            <w:pPr>
              <w:jc w:val="both"/>
              <w:rPr>
                <w:sz w:val="24"/>
                <w:szCs w:val="24"/>
              </w:rPr>
            </w:pPr>
            <w:r w:rsidRPr="00A66B8E">
              <w:rPr>
                <w:sz w:val="24"/>
                <w:szCs w:val="24"/>
              </w:rPr>
              <w:t>Перенесение в натуру линий заданной длины. Перенесение в натуру линий с заданным уклоном. Вынос проектной отметки.</w:t>
            </w:r>
          </w:p>
        </w:tc>
        <w:tc>
          <w:tcPr>
            <w:tcW w:w="1134" w:type="dxa"/>
          </w:tcPr>
          <w:p w14:paraId="124119CE" w14:textId="77777777" w:rsidR="00673F27" w:rsidRPr="00A66B8E" w:rsidRDefault="00673F27" w:rsidP="0073413A">
            <w:pPr>
              <w:jc w:val="center"/>
              <w:rPr>
                <w:sz w:val="24"/>
                <w:szCs w:val="24"/>
              </w:rPr>
            </w:pPr>
            <w:r w:rsidRPr="00A66B8E">
              <w:rPr>
                <w:sz w:val="24"/>
                <w:szCs w:val="24"/>
              </w:rPr>
              <w:t>2</w:t>
            </w:r>
          </w:p>
        </w:tc>
        <w:tc>
          <w:tcPr>
            <w:tcW w:w="1985" w:type="dxa"/>
            <w:vMerge/>
          </w:tcPr>
          <w:p w14:paraId="6687B2C6" w14:textId="77777777" w:rsidR="00673F27" w:rsidRPr="00A66B8E" w:rsidRDefault="00673F27" w:rsidP="0073413A">
            <w:pPr>
              <w:jc w:val="center"/>
              <w:rPr>
                <w:sz w:val="24"/>
                <w:szCs w:val="24"/>
              </w:rPr>
            </w:pPr>
          </w:p>
        </w:tc>
      </w:tr>
      <w:tr w:rsidR="00FE58BD" w:rsidRPr="00A66B8E" w14:paraId="0D615A45" w14:textId="77777777" w:rsidTr="0073413A">
        <w:trPr>
          <w:trHeight w:val="20"/>
        </w:trPr>
        <w:tc>
          <w:tcPr>
            <w:tcW w:w="11448" w:type="dxa"/>
            <w:gridSpan w:val="2"/>
          </w:tcPr>
          <w:p w14:paraId="49A243F5" w14:textId="77777777" w:rsidR="00FE58BD" w:rsidRPr="00A66B8E" w:rsidRDefault="00FE58BD" w:rsidP="0073413A">
            <w:pPr>
              <w:jc w:val="both"/>
              <w:rPr>
                <w:rFonts w:eastAsia="Times New Roman"/>
                <w:b/>
                <w:bCs/>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7115EF55"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18B8E35"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1DB6AB0" w14:textId="77777777" w:rsidR="00FE58BD" w:rsidRPr="00A66B8E" w:rsidRDefault="00FE58BD" w:rsidP="0073413A">
            <w:pPr>
              <w:jc w:val="both"/>
              <w:rPr>
                <w:rFonts w:eastAsia="Times New Roman"/>
                <w:sz w:val="24"/>
                <w:szCs w:val="24"/>
              </w:rPr>
            </w:pPr>
            <w:r w:rsidRPr="00A66B8E">
              <w:rPr>
                <w:rFonts w:eastAsia="Times New Roman"/>
                <w:sz w:val="24"/>
                <w:szCs w:val="24"/>
              </w:rPr>
              <w:t>составление сравнительную таблиц;</w:t>
            </w:r>
          </w:p>
          <w:p w14:paraId="299896EA" w14:textId="77777777" w:rsidR="00FE58BD" w:rsidRPr="00A66B8E" w:rsidRDefault="00FE58BD" w:rsidP="0073413A">
            <w:pPr>
              <w:jc w:val="both"/>
              <w:rPr>
                <w:rFonts w:eastAsia="Times New Roman"/>
                <w:sz w:val="24"/>
                <w:szCs w:val="24"/>
              </w:rPr>
            </w:pPr>
            <w:r w:rsidRPr="00A66B8E">
              <w:rPr>
                <w:rFonts w:eastAsia="Times New Roman"/>
                <w:sz w:val="24"/>
                <w:szCs w:val="24"/>
              </w:rPr>
              <w:t>подготовка сообщений;</w:t>
            </w:r>
          </w:p>
          <w:p w14:paraId="5DE25297" w14:textId="77777777" w:rsidR="00FE58BD" w:rsidRPr="00A66B8E" w:rsidRDefault="00FE58BD" w:rsidP="0073413A">
            <w:pPr>
              <w:jc w:val="both"/>
              <w:rPr>
                <w:rFonts w:eastAsia="Times New Roman"/>
                <w:sz w:val="24"/>
                <w:szCs w:val="24"/>
              </w:rPr>
            </w:pPr>
            <w:r w:rsidRPr="00A66B8E">
              <w:rPr>
                <w:rFonts w:eastAsia="Times New Roman"/>
                <w:sz w:val="24"/>
                <w:szCs w:val="24"/>
              </w:rPr>
              <w:t>письменная проработка вопросов;</w:t>
            </w:r>
          </w:p>
          <w:p w14:paraId="4E8764EA" w14:textId="77777777" w:rsidR="00FE58BD" w:rsidRPr="00A66B8E" w:rsidRDefault="00FE58BD" w:rsidP="0073413A">
            <w:pPr>
              <w:jc w:val="both"/>
              <w:rPr>
                <w:bCs/>
                <w:sz w:val="24"/>
                <w:szCs w:val="24"/>
              </w:rPr>
            </w:pPr>
            <w:r w:rsidRPr="00A66B8E">
              <w:rPr>
                <w:rFonts w:eastAsia="Times New Roman"/>
                <w:sz w:val="24"/>
                <w:szCs w:val="24"/>
              </w:rPr>
              <w:t>выполнение схем</w:t>
            </w:r>
          </w:p>
        </w:tc>
        <w:tc>
          <w:tcPr>
            <w:tcW w:w="1134" w:type="dxa"/>
          </w:tcPr>
          <w:p w14:paraId="3B373ABA" w14:textId="77777777" w:rsidR="00FE58BD" w:rsidRPr="00A66B8E" w:rsidRDefault="00FE58BD" w:rsidP="0073413A">
            <w:pPr>
              <w:jc w:val="center"/>
              <w:rPr>
                <w:bCs/>
                <w:sz w:val="24"/>
                <w:szCs w:val="24"/>
              </w:rPr>
            </w:pPr>
          </w:p>
        </w:tc>
        <w:tc>
          <w:tcPr>
            <w:tcW w:w="1985" w:type="dxa"/>
          </w:tcPr>
          <w:p w14:paraId="50D4C39E" w14:textId="77777777" w:rsidR="00FE58BD" w:rsidRPr="00A66B8E" w:rsidRDefault="00FE58BD" w:rsidP="0073413A">
            <w:pPr>
              <w:jc w:val="center"/>
              <w:rPr>
                <w:b/>
                <w:sz w:val="24"/>
                <w:szCs w:val="24"/>
              </w:rPr>
            </w:pPr>
          </w:p>
        </w:tc>
      </w:tr>
      <w:tr w:rsidR="00FE58BD" w:rsidRPr="00A66B8E" w14:paraId="789032F0" w14:textId="77777777" w:rsidTr="0073413A">
        <w:trPr>
          <w:trHeight w:val="20"/>
        </w:trPr>
        <w:tc>
          <w:tcPr>
            <w:tcW w:w="11448" w:type="dxa"/>
            <w:gridSpan w:val="2"/>
          </w:tcPr>
          <w:p w14:paraId="6AD0C2AF" w14:textId="77777777" w:rsidR="00FE58BD" w:rsidRPr="00A66B8E" w:rsidRDefault="00FE58BD" w:rsidP="0073413A">
            <w:pPr>
              <w:rPr>
                <w:bCs/>
                <w:sz w:val="24"/>
                <w:szCs w:val="24"/>
              </w:rPr>
            </w:pPr>
            <w:r w:rsidRPr="00A66B8E">
              <w:rPr>
                <w:bCs/>
                <w:sz w:val="24"/>
                <w:szCs w:val="24"/>
              </w:rPr>
              <w:t xml:space="preserve">Промежуточная аттестация </w:t>
            </w:r>
          </w:p>
        </w:tc>
        <w:tc>
          <w:tcPr>
            <w:tcW w:w="1134" w:type="dxa"/>
          </w:tcPr>
          <w:p w14:paraId="65C9A790" w14:textId="77777777" w:rsidR="00FE58BD" w:rsidRPr="00A66B8E" w:rsidRDefault="00FE58BD" w:rsidP="0073413A">
            <w:pPr>
              <w:jc w:val="center"/>
              <w:rPr>
                <w:bCs/>
                <w:sz w:val="24"/>
                <w:szCs w:val="24"/>
              </w:rPr>
            </w:pPr>
            <w:r w:rsidRPr="00A66B8E">
              <w:rPr>
                <w:bCs/>
                <w:sz w:val="24"/>
                <w:szCs w:val="24"/>
              </w:rPr>
              <w:t>2</w:t>
            </w:r>
          </w:p>
        </w:tc>
        <w:tc>
          <w:tcPr>
            <w:tcW w:w="1985" w:type="dxa"/>
          </w:tcPr>
          <w:p w14:paraId="042E200D" w14:textId="77777777" w:rsidR="00FE58BD" w:rsidRPr="00A66B8E" w:rsidRDefault="00FE58BD" w:rsidP="0073413A">
            <w:pPr>
              <w:jc w:val="center"/>
              <w:rPr>
                <w:b/>
                <w:sz w:val="24"/>
                <w:szCs w:val="24"/>
              </w:rPr>
            </w:pPr>
          </w:p>
        </w:tc>
      </w:tr>
      <w:tr w:rsidR="00FE58BD" w:rsidRPr="00A66B8E" w14:paraId="090A5766" w14:textId="77777777" w:rsidTr="0073413A">
        <w:trPr>
          <w:trHeight w:val="20"/>
        </w:trPr>
        <w:tc>
          <w:tcPr>
            <w:tcW w:w="11448" w:type="dxa"/>
            <w:gridSpan w:val="2"/>
          </w:tcPr>
          <w:p w14:paraId="4EFF256F" w14:textId="77777777" w:rsidR="00FE58BD" w:rsidRPr="00A66B8E" w:rsidRDefault="00FE58BD" w:rsidP="0073413A">
            <w:pPr>
              <w:rPr>
                <w:b/>
                <w:bCs/>
                <w:sz w:val="24"/>
                <w:szCs w:val="24"/>
              </w:rPr>
            </w:pPr>
            <w:r w:rsidRPr="00A66B8E">
              <w:rPr>
                <w:b/>
                <w:bCs/>
                <w:sz w:val="24"/>
                <w:szCs w:val="24"/>
              </w:rPr>
              <w:t>Всего:</w:t>
            </w:r>
          </w:p>
        </w:tc>
        <w:tc>
          <w:tcPr>
            <w:tcW w:w="1134" w:type="dxa"/>
          </w:tcPr>
          <w:p w14:paraId="2D4C0418" w14:textId="77777777" w:rsidR="00FE58BD" w:rsidRPr="00A66B8E" w:rsidRDefault="003B650F" w:rsidP="0073413A">
            <w:pPr>
              <w:jc w:val="center"/>
              <w:rPr>
                <w:b/>
                <w:sz w:val="24"/>
                <w:szCs w:val="24"/>
              </w:rPr>
            </w:pPr>
            <w:r>
              <w:rPr>
                <w:b/>
                <w:sz w:val="24"/>
                <w:szCs w:val="24"/>
              </w:rPr>
              <w:t>60</w:t>
            </w:r>
          </w:p>
        </w:tc>
        <w:tc>
          <w:tcPr>
            <w:tcW w:w="1985" w:type="dxa"/>
          </w:tcPr>
          <w:p w14:paraId="5845CE5B" w14:textId="77777777" w:rsidR="00FE58BD" w:rsidRPr="00A66B8E" w:rsidRDefault="00FE58BD" w:rsidP="0073413A">
            <w:pPr>
              <w:jc w:val="center"/>
              <w:rPr>
                <w:b/>
                <w:sz w:val="24"/>
                <w:szCs w:val="24"/>
              </w:rPr>
            </w:pPr>
          </w:p>
        </w:tc>
      </w:tr>
    </w:tbl>
    <w:p w14:paraId="6CC78B77" w14:textId="77777777" w:rsidR="00FE58BD" w:rsidRPr="00A66B8E" w:rsidRDefault="00FE58BD" w:rsidP="00FE58BD">
      <w:pPr>
        <w:jc w:val="both"/>
        <w:rPr>
          <w:b/>
          <w:sz w:val="24"/>
          <w:szCs w:val="24"/>
        </w:rPr>
      </w:pPr>
      <w:r w:rsidRPr="00A66B8E">
        <w:rPr>
          <w:b/>
          <w:sz w:val="24"/>
          <w:szCs w:val="24"/>
        </w:rPr>
        <w:tab/>
      </w:r>
    </w:p>
    <w:p w14:paraId="3E3E42E6" w14:textId="77777777" w:rsidR="00FE58BD" w:rsidRPr="00A66B8E" w:rsidRDefault="00FE58BD" w:rsidP="00FE58BD">
      <w:pPr>
        <w:contextualSpacing/>
        <w:jc w:val="center"/>
        <w:outlineLvl w:val="0"/>
        <w:rPr>
          <w:b/>
          <w:bCs/>
          <w:sz w:val="24"/>
          <w:szCs w:val="24"/>
        </w:rPr>
        <w:sectPr w:rsidR="00FE58BD" w:rsidRPr="00A66B8E" w:rsidSect="0073413A">
          <w:pgSz w:w="16838" w:h="11906" w:orient="landscape" w:code="77"/>
          <w:pgMar w:top="1701" w:right="1134" w:bottom="567" w:left="1134" w:header="709" w:footer="709" w:gutter="0"/>
          <w:cols w:space="708"/>
          <w:docGrid w:linePitch="360"/>
        </w:sectPr>
      </w:pPr>
    </w:p>
    <w:p w14:paraId="75995655" w14:textId="09206198" w:rsidR="00FE58BD" w:rsidRDefault="00FE58BD" w:rsidP="00FE58BD">
      <w:pPr>
        <w:tabs>
          <w:tab w:val="left" w:pos="1134"/>
        </w:tabs>
        <w:ind w:firstLine="709"/>
        <w:jc w:val="center"/>
        <w:rPr>
          <w:b/>
          <w:bCs/>
          <w:sz w:val="24"/>
          <w:szCs w:val="24"/>
        </w:rPr>
      </w:pPr>
      <w:r w:rsidRPr="00A66B8E">
        <w:rPr>
          <w:b/>
          <w:bCs/>
          <w:sz w:val="24"/>
          <w:szCs w:val="24"/>
        </w:rPr>
        <w:t>3. УСЛОВИЯ РЕАЛИЗАЦИИ УЧЕБНОЙ ДИСЦИПЛИНЫ</w:t>
      </w:r>
    </w:p>
    <w:p w14:paraId="2B7CE106" w14:textId="77777777" w:rsidR="00D54254" w:rsidRDefault="00D54254" w:rsidP="00FE58BD">
      <w:pPr>
        <w:tabs>
          <w:tab w:val="left" w:pos="1134"/>
        </w:tabs>
        <w:ind w:firstLine="709"/>
        <w:jc w:val="both"/>
        <w:rPr>
          <w:b/>
          <w:sz w:val="24"/>
          <w:szCs w:val="24"/>
        </w:rPr>
      </w:pPr>
    </w:p>
    <w:p w14:paraId="1691E07C" w14:textId="54B128F3" w:rsidR="00FE58BD" w:rsidRPr="00F41457" w:rsidRDefault="00FE58BD" w:rsidP="00FE58BD">
      <w:pPr>
        <w:tabs>
          <w:tab w:val="left" w:pos="1134"/>
        </w:tabs>
        <w:ind w:firstLine="709"/>
        <w:jc w:val="both"/>
        <w:rPr>
          <w:b/>
          <w:sz w:val="24"/>
          <w:szCs w:val="24"/>
        </w:rPr>
      </w:pPr>
      <w:r w:rsidRPr="00F41457">
        <w:rPr>
          <w:b/>
          <w:sz w:val="24"/>
          <w:szCs w:val="24"/>
        </w:rPr>
        <w:t>3.1. Для реализации программы учебной дисциплины должны быть предусмотрены следующие специальные помещения:</w:t>
      </w:r>
    </w:p>
    <w:p w14:paraId="3366095C" w14:textId="3A90F7AB" w:rsidR="00FE58BD" w:rsidRPr="00A66B8E" w:rsidRDefault="00FE58BD" w:rsidP="00B40989">
      <w:pPr>
        <w:tabs>
          <w:tab w:val="left" w:pos="1134"/>
        </w:tabs>
        <w:ind w:firstLine="709"/>
        <w:jc w:val="both"/>
        <w:rPr>
          <w:bCs/>
          <w:sz w:val="24"/>
          <w:szCs w:val="24"/>
        </w:rPr>
      </w:pPr>
      <w:r w:rsidRPr="00A66B8E">
        <w:rPr>
          <w:bCs/>
          <w:sz w:val="24"/>
          <w:szCs w:val="24"/>
        </w:rPr>
        <w:t>Кабинет</w:t>
      </w:r>
      <w:r w:rsidRPr="00A66B8E">
        <w:rPr>
          <w:bCs/>
          <w:i/>
          <w:sz w:val="24"/>
          <w:szCs w:val="24"/>
        </w:rPr>
        <w:t xml:space="preserve"> </w:t>
      </w:r>
      <w:r w:rsidRPr="00A66B8E">
        <w:rPr>
          <w:bCs/>
          <w:sz w:val="24"/>
          <w:szCs w:val="24"/>
        </w:rPr>
        <w:t>«Геодезия»</w:t>
      </w:r>
      <w:r w:rsidRPr="00A66B8E">
        <w:rPr>
          <w:sz w:val="24"/>
          <w:szCs w:val="24"/>
        </w:rPr>
        <w:t>, оснащенный о</w:t>
      </w:r>
      <w:r w:rsidRPr="00A66B8E">
        <w:rPr>
          <w:bCs/>
          <w:sz w:val="24"/>
          <w:szCs w:val="24"/>
        </w:rPr>
        <w:t xml:space="preserve">борудованием: </w:t>
      </w:r>
      <w:r w:rsidR="00B40989" w:rsidRPr="00B40989">
        <w:rPr>
          <w:bCs/>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нивелир, теодолит, навигаторы GPS, стенды, демонстрационные плакаты, фонд учебных топографических карт различных масштабов, учебные пособия и справочники</w:t>
      </w:r>
      <w:r w:rsidR="00B40989">
        <w:rPr>
          <w:bCs/>
          <w:sz w:val="24"/>
          <w:szCs w:val="24"/>
        </w:rPr>
        <w:t>.</w:t>
      </w:r>
    </w:p>
    <w:p w14:paraId="6C81E0D7" w14:textId="77777777" w:rsidR="00FE58BD" w:rsidRPr="00A66B8E" w:rsidRDefault="00FE58BD" w:rsidP="00FE58BD">
      <w:pPr>
        <w:tabs>
          <w:tab w:val="left" w:pos="1134"/>
        </w:tabs>
        <w:ind w:firstLine="709"/>
        <w:jc w:val="both"/>
        <w:rPr>
          <w:bCs/>
          <w:sz w:val="24"/>
          <w:szCs w:val="24"/>
        </w:rPr>
      </w:pPr>
    </w:p>
    <w:p w14:paraId="4D9B90D0" w14:textId="77777777" w:rsidR="00FE58BD" w:rsidRPr="00A66B8E" w:rsidRDefault="00FE58BD" w:rsidP="00FE58BD">
      <w:pPr>
        <w:tabs>
          <w:tab w:val="left" w:pos="1134"/>
        </w:tabs>
        <w:ind w:firstLine="709"/>
        <w:jc w:val="both"/>
        <w:rPr>
          <w:b/>
          <w:bCs/>
          <w:sz w:val="24"/>
          <w:szCs w:val="24"/>
        </w:rPr>
      </w:pPr>
      <w:r w:rsidRPr="00A66B8E">
        <w:rPr>
          <w:b/>
          <w:bCs/>
          <w:sz w:val="24"/>
          <w:szCs w:val="24"/>
        </w:rPr>
        <w:t>3.2. Информационное обеспечение реализации программы</w:t>
      </w:r>
    </w:p>
    <w:p w14:paraId="640F6D60" w14:textId="6D18315E" w:rsidR="009E1218" w:rsidRPr="00CA4347" w:rsidRDefault="009E1218" w:rsidP="009E1218">
      <w:pPr>
        <w:widowControl/>
        <w:suppressAutoHyphens/>
        <w:autoSpaceDE/>
        <w:autoSpaceDN/>
        <w:adjustRightInd/>
        <w:spacing w:line="276" w:lineRule="auto"/>
        <w:ind w:firstLine="709"/>
        <w:jc w:val="both"/>
        <w:rPr>
          <w:rFonts w:eastAsia="Times New Roman"/>
          <w:bCs/>
          <w:sz w:val="24"/>
          <w:szCs w:val="24"/>
        </w:rPr>
      </w:pPr>
      <w:r w:rsidRPr="00CA4347">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CA0570">
        <w:rPr>
          <w:rFonts w:eastAsia="Times New Roman"/>
          <w:sz w:val="24"/>
          <w:szCs w:val="24"/>
        </w:rPr>
        <w:br/>
      </w:r>
      <w:r w:rsidRPr="00CA4347">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E3F8B5" w14:textId="77777777" w:rsidR="00FE58BD" w:rsidRPr="00CA4347" w:rsidRDefault="00FE58BD" w:rsidP="00FE58BD">
      <w:pPr>
        <w:tabs>
          <w:tab w:val="left" w:pos="1134"/>
        </w:tabs>
        <w:ind w:firstLine="709"/>
        <w:contextualSpacing/>
        <w:rPr>
          <w:b/>
          <w:sz w:val="24"/>
          <w:szCs w:val="24"/>
        </w:rPr>
      </w:pPr>
    </w:p>
    <w:p w14:paraId="4AC902C2" w14:textId="1B5C94C7" w:rsidR="00FE58BD" w:rsidRPr="00CA4347" w:rsidRDefault="00FE58BD" w:rsidP="0037450A">
      <w:pPr>
        <w:tabs>
          <w:tab w:val="left" w:pos="1134"/>
        </w:tabs>
        <w:spacing w:line="276" w:lineRule="auto"/>
        <w:ind w:firstLine="709"/>
        <w:contextualSpacing/>
        <w:jc w:val="both"/>
        <w:rPr>
          <w:b/>
          <w:sz w:val="24"/>
          <w:szCs w:val="24"/>
        </w:rPr>
      </w:pPr>
      <w:r w:rsidRPr="00CA4347">
        <w:rPr>
          <w:b/>
          <w:sz w:val="24"/>
          <w:szCs w:val="24"/>
        </w:rPr>
        <w:t xml:space="preserve">3.2.1. </w:t>
      </w:r>
      <w:r w:rsidR="009E1218" w:rsidRPr="00CA4347">
        <w:rPr>
          <w:rFonts w:eastAsia="Times New Roman"/>
          <w:b/>
          <w:sz w:val="24"/>
          <w:szCs w:val="24"/>
        </w:rPr>
        <w:t>Основные печатные</w:t>
      </w:r>
      <w:r w:rsidR="001E146B">
        <w:rPr>
          <w:rFonts w:eastAsia="Times New Roman"/>
          <w:b/>
          <w:sz w:val="24"/>
          <w:szCs w:val="24"/>
        </w:rPr>
        <w:t xml:space="preserve"> и электронные</w:t>
      </w:r>
      <w:r w:rsidR="009E1218" w:rsidRPr="00CA4347">
        <w:rPr>
          <w:rFonts w:eastAsia="Times New Roman"/>
          <w:b/>
          <w:sz w:val="24"/>
          <w:szCs w:val="24"/>
        </w:rPr>
        <w:t xml:space="preserve"> издания</w:t>
      </w:r>
    </w:p>
    <w:p w14:paraId="4A9E94FC" w14:textId="563E715F" w:rsidR="00AC0494" w:rsidRPr="00FB5771" w:rsidRDefault="00AC0494" w:rsidP="006916C0">
      <w:pPr>
        <w:pStyle w:val="a4"/>
        <w:numPr>
          <w:ilvl w:val="0"/>
          <w:numId w:val="131"/>
        </w:numPr>
        <w:tabs>
          <w:tab w:val="left" w:pos="851"/>
          <w:tab w:val="left" w:pos="993"/>
        </w:tabs>
        <w:spacing w:line="276" w:lineRule="auto"/>
        <w:ind w:left="0" w:firstLine="709"/>
        <w:jc w:val="both"/>
        <w:rPr>
          <w:sz w:val="24"/>
          <w:szCs w:val="24"/>
          <w:lang w:eastAsia="ar-SA"/>
        </w:rPr>
      </w:pPr>
      <w:proofErr w:type="spellStart"/>
      <w:r w:rsidRPr="00FB5771">
        <w:rPr>
          <w:sz w:val="24"/>
          <w:szCs w:val="24"/>
          <w:lang w:eastAsia="ar-SA"/>
        </w:rPr>
        <w:t>Грудкина</w:t>
      </w:r>
      <w:proofErr w:type="spellEnd"/>
      <w:r w:rsidRPr="00FB5771">
        <w:rPr>
          <w:sz w:val="24"/>
          <w:szCs w:val="24"/>
          <w:lang w:eastAsia="ar-SA"/>
        </w:rPr>
        <w:t xml:space="preserve">, А. А. Практикум по геодезии / А. А. </w:t>
      </w:r>
      <w:proofErr w:type="spellStart"/>
      <w:r w:rsidRPr="00FB5771">
        <w:rPr>
          <w:sz w:val="24"/>
          <w:szCs w:val="24"/>
          <w:lang w:eastAsia="ar-SA"/>
        </w:rPr>
        <w:t>Грудкина</w:t>
      </w:r>
      <w:proofErr w:type="spellEnd"/>
      <w:r w:rsidRPr="00FB5771">
        <w:rPr>
          <w:sz w:val="24"/>
          <w:szCs w:val="24"/>
          <w:lang w:eastAsia="ar-SA"/>
        </w:rPr>
        <w:t xml:space="preserve">, О. В. </w:t>
      </w:r>
      <w:proofErr w:type="spellStart"/>
      <w:r w:rsidRPr="00FB5771">
        <w:rPr>
          <w:sz w:val="24"/>
          <w:szCs w:val="24"/>
          <w:lang w:eastAsia="ar-SA"/>
        </w:rPr>
        <w:t>Шкребтий</w:t>
      </w:r>
      <w:proofErr w:type="spellEnd"/>
      <w:r w:rsidRPr="00FB5771">
        <w:rPr>
          <w:sz w:val="24"/>
          <w:szCs w:val="24"/>
          <w:lang w:eastAsia="ar-SA"/>
        </w:rPr>
        <w:t xml:space="preserve">. — Томск : Томский государственный архитектурно-строительный университет, ЭБС АСВ, 2020. — 80 c. — ISBN 978-5-93057-931-4. — Текст : электронный // ЭБС </w:t>
      </w:r>
      <w:proofErr w:type="spellStart"/>
      <w:r w:rsidRPr="00FB5771">
        <w:rPr>
          <w:sz w:val="24"/>
          <w:szCs w:val="24"/>
          <w:lang w:eastAsia="ar-SA"/>
        </w:rPr>
        <w:t>PROFобразование</w:t>
      </w:r>
      <w:proofErr w:type="spellEnd"/>
      <w:r w:rsidRPr="00FB5771">
        <w:rPr>
          <w:sz w:val="24"/>
          <w:szCs w:val="24"/>
          <w:lang w:eastAsia="ar-SA"/>
        </w:rPr>
        <w:t xml:space="preserve"> : [сайт]. — URL: https://profspo.ru/books/117060. — Режим доступа: для </w:t>
      </w:r>
      <w:proofErr w:type="spellStart"/>
      <w:r w:rsidRPr="00FB5771">
        <w:rPr>
          <w:sz w:val="24"/>
          <w:szCs w:val="24"/>
          <w:lang w:eastAsia="ar-SA"/>
        </w:rPr>
        <w:t>авторизир</w:t>
      </w:r>
      <w:proofErr w:type="spellEnd"/>
      <w:r w:rsidRPr="00FB5771">
        <w:rPr>
          <w:sz w:val="24"/>
          <w:szCs w:val="24"/>
          <w:lang w:eastAsia="ar-SA"/>
        </w:rPr>
        <w:t>. пользователей</w:t>
      </w:r>
    </w:p>
    <w:p w14:paraId="5DA394B0" w14:textId="77777777" w:rsidR="0037450A" w:rsidRPr="0037450A" w:rsidRDefault="0037450A" w:rsidP="006916C0">
      <w:pPr>
        <w:pStyle w:val="a4"/>
        <w:numPr>
          <w:ilvl w:val="0"/>
          <w:numId w:val="131"/>
        </w:numPr>
        <w:tabs>
          <w:tab w:val="left" w:pos="851"/>
          <w:tab w:val="left" w:pos="993"/>
        </w:tabs>
        <w:autoSpaceDE/>
        <w:autoSpaceDN/>
        <w:adjustRightInd/>
        <w:spacing w:line="276" w:lineRule="auto"/>
        <w:ind w:left="0" w:firstLine="709"/>
        <w:jc w:val="both"/>
        <w:rPr>
          <w:rFonts w:eastAsia="Times New Roman"/>
          <w:sz w:val="24"/>
          <w:szCs w:val="24"/>
        </w:rPr>
      </w:pPr>
      <w:r w:rsidRPr="0037450A">
        <w:rPr>
          <w:rFonts w:eastAsia="Times New Roman"/>
          <w:sz w:val="24"/>
          <w:szCs w:val="24"/>
        </w:rPr>
        <w:t xml:space="preserve">Макаров, К. Н.  Инженерная геодезия : учебник для среднего профессионального образования / К. Н. Макаров. — 2-е изд., </w:t>
      </w:r>
      <w:proofErr w:type="spellStart"/>
      <w:r w:rsidRPr="0037450A">
        <w:rPr>
          <w:rFonts w:eastAsia="Times New Roman"/>
          <w:sz w:val="24"/>
          <w:szCs w:val="24"/>
        </w:rPr>
        <w:t>испр</w:t>
      </w:r>
      <w:proofErr w:type="spellEnd"/>
      <w:proofErr w:type="gramStart"/>
      <w:r w:rsidRPr="0037450A">
        <w:rPr>
          <w:rFonts w:eastAsia="Times New Roman"/>
          <w:sz w:val="24"/>
          <w:szCs w:val="24"/>
        </w:rPr>
        <w:t>.</w:t>
      </w:r>
      <w:proofErr w:type="gramEnd"/>
      <w:r w:rsidRPr="0037450A">
        <w:rPr>
          <w:rFonts w:eastAsia="Times New Roman"/>
          <w:sz w:val="24"/>
          <w:szCs w:val="24"/>
        </w:rPr>
        <w:t xml:space="preserve"> и доп. — Москва : Издательство </w:t>
      </w:r>
      <w:proofErr w:type="spellStart"/>
      <w:r w:rsidRPr="0037450A">
        <w:rPr>
          <w:rFonts w:eastAsia="Times New Roman"/>
          <w:sz w:val="24"/>
          <w:szCs w:val="24"/>
        </w:rPr>
        <w:t>Юрайт</w:t>
      </w:r>
      <w:proofErr w:type="spellEnd"/>
      <w:r w:rsidRPr="0037450A">
        <w:rPr>
          <w:rFonts w:eastAsia="Times New Roman"/>
          <w:sz w:val="24"/>
          <w:szCs w:val="24"/>
        </w:rPr>
        <w:t xml:space="preserve">, 2022. — 243 с. — (Профессиональное образование). — ISBN 978-5-534-89564-3. — Текст : электронный // Образовательная платформа </w:t>
      </w:r>
      <w:proofErr w:type="spellStart"/>
      <w:r w:rsidRPr="0037450A">
        <w:rPr>
          <w:rFonts w:eastAsia="Times New Roman"/>
          <w:sz w:val="24"/>
          <w:szCs w:val="24"/>
        </w:rPr>
        <w:t>Юрайт</w:t>
      </w:r>
      <w:proofErr w:type="spellEnd"/>
      <w:r w:rsidRPr="0037450A">
        <w:rPr>
          <w:rFonts w:eastAsia="Times New Roman"/>
          <w:sz w:val="24"/>
          <w:szCs w:val="24"/>
        </w:rPr>
        <w:t xml:space="preserve"> [сайт]. — URL: https://urait.ru/bcode/491466 </w:t>
      </w:r>
    </w:p>
    <w:p w14:paraId="678BFBC0" w14:textId="3E00A14E" w:rsidR="0037450A" w:rsidRPr="0037450A" w:rsidRDefault="0037450A" w:rsidP="006916C0">
      <w:pPr>
        <w:pStyle w:val="a4"/>
        <w:numPr>
          <w:ilvl w:val="0"/>
          <w:numId w:val="131"/>
        </w:numPr>
        <w:tabs>
          <w:tab w:val="left" w:pos="851"/>
          <w:tab w:val="left" w:pos="993"/>
        </w:tabs>
        <w:autoSpaceDE/>
        <w:autoSpaceDN/>
        <w:adjustRightInd/>
        <w:spacing w:line="276" w:lineRule="auto"/>
        <w:ind w:left="0" w:firstLine="709"/>
        <w:jc w:val="both"/>
        <w:rPr>
          <w:sz w:val="24"/>
          <w:szCs w:val="24"/>
          <w:lang w:eastAsia="ar-SA"/>
        </w:rPr>
      </w:pPr>
      <w:r w:rsidRPr="0037450A">
        <w:rPr>
          <w:sz w:val="24"/>
          <w:szCs w:val="24"/>
          <w:lang w:eastAsia="ar-SA"/>
        </w:rPr>
        <w:t xml:space="preserve">Соловьев, А. Н. Основы геодезии и топографии / А. Н. Соловьев. — 3-е изд., стер. — Санкт-Петербург : Лань, 2022. — 240 с. — ISBN 978-5-507-44730-5. — Текст : электронный // Лань : электронно-библиотечная система. — URL: https://e.lanbook.com/book/238823 </w:t>
      </w:r>
    </w:p>
    <w:p w14:paraId="0045F076" w14:textId="77777777" w:rsidR="0037450A" w:rsidRPr="0037450A" w:rsidRDefault="0037450A" w:rsidP="006916C0">
      <w:pPr>
        <w:pStyle w:val="a4"/>
        <w:numPr>
          <w:ilvl w:val="0"/>
          <w:numId w:val="131"/>
        </w:numPr>
        <w:tabs>
          <w:tab w:val="left" w:pos="851"/>
          <w:tab w:val="left" w:pos="993"/>
        </w:tabs>
        <w:autoSpaceDE/>
        <w:autoSpaceDN/>
        <w:adjustRightInd/>
        <w:spacing w:line="276" w:lineRule="auto"/>
        <w:ind w:left="0" w:firstLine="709"/>
        <w:jc w:val="both"/>
        <w:rPr>
          <w:rFonts w:eastAsia="Times New Roman"/>
          <w:i/>
          <w:sz w:val="24"/>
          <w:szCs w:val="24"/>
          <w:lang w:eastAsia="ar-SA"/>
        </w:rPr>
      </w:pPr>
      <w:r w:rsidRPr="0037450A">
        <w:rPr>
          <w:rFonts w:eastAsia="Times New Roman"/>
          <w:sz w:val="24"/>
          <w:szCs w:val="24"/>
          <w:lang w:eastAsia="ar-SA"/>
        </w:rPr>
        <w:t xml:space="preserve">Чекмарев, А. А.  Черчение : учебник для среднего профессионального образования / А. А. Чекмарев. — 2-е изд., </w:t>
      </w:r>
      <w:proofErr w:type="spellStart"/>
      <w:r w:rsidRPr="0037450A">
        <w:rPr>
          <w:rFonts w:eastAsia="Times New Roman"/>
          <w:sz w:val="24"/>
          <w:szCs w:val="24"/>
          <w:lang w:eastAsia="ar-SA"/>
        </w:rPr>
        <w:t>перераб</w:t>
      </w:r>
      <w:proofErr w:type="spellEnd"/>
      <w:proofErr w:type="gramStart"/>
      <w:r w:rsidRPr="0037450A">
        <w:rPr>
          <w:rFonts w:eastAsia="Times New Roman"/>
          <w:sz w:val="24"/>
          <w:szCs w:val="24"/>
          <w:lang w:eastAsia="ar-SA"/>
        </w:rPr>
        <w:t>.</w:t>
      </w:r>
      <w:proofErr w:type="gramEnd"/>
      <w:r w:rsidRPr="0037450A">
        <w:rPr>
          <w:rFonts w:eastAsia="Times New Roman"/>
          <w:sz w:val="24"/>
          <w:szCs w:val="24"/>
          <w:lang w:eastAsia="ar-SA"/>
        </w:rPr>
        <w:t xml:space="preserve"> и доп. — Москва : Издательство </w:t>
      </w:r>
      <w:proofErr w:type="spellStart"/>
      <w:r w:rsidRPr="0037450A">
        <w:rPr>
          <w:rFonts w:eastAsia="Times New Roman"/>
          <w:sz w:val="24"/>
          <w:szCs w:val="24"/>
          <w:lang w:eastAsia="ar-SA"/>
        </w:rPr>
        <w:t>Юрайт</w:t>
      </w:r>
      <w:proofErr w:type="spellEnd"/>
      <w:r w:rsidRPr="0037450A">
        <w:rPr>
          <w:rFonts w:eastAsia="Times New Roman"/>
          <w:sz w:val="24"/>
          <w:szCs w:val="24"/>
          <w:lang w:eastAsia="ar-SA"/>
        </w:rPr>
        <w:t xml:space="preserve">, 2022. — 275 с. — (Профессиональное образование). — ISBN 978-5-534-09554-8. — Текст : электронный // Образовательная платформа </w:t>
      </w:r>
      <w:proofErr w:type="spellStart"/>
      <w:r w:rsidRPr="0037450A">
        <w:rPr>
          <w:rFonts w:eastAsia="Times New Roman"/>
          <w:sz w:val="24"/>
          <w:szCs w:val="24"/>
          <w:lang w:eastAsia="ar-SA"/>
        </w:rPr>
        <w:t>Юрайт</w:t>
      </w:r>
      <w:proofErr w:type="spellEnd"/>
      <w:r w:rsidRPr="0037450A">
        <w:rPr>
          <w:rFonts w:eastAsia="Times New Roman"/>
          <w:sz w:val="24"/>
          <w:szCs w:val="24"/>
          <w:lang w:eastAsia="ar-SA"/>
        </w:rPr>
        <w:t xml:space="preserve"> [сайт]. — URL: https://urait.ru/bcode/491225 </w:t>
      </w:r>
    </w:p>
    <w:p w14:paraId="63621425" w14:textId="1E1E4E85" w:rsidR="0037450A" w:rsidRDefault="0037450A" w:rsidP="0037450A">
      <w:pPr>
        <w:tabs>
          <w:tab w:val="left" w:pos="851"/>
        </w:tabs>
        <w:autoSpaceDE/>
        <w:autoSpaceDN/>
        <w:adjustRightInd/>
        <w:spacing w:line="276" w:lineRule="auto"/>
        <w:ind w:firstLine="709"/>
        <w:jc w:val="both"/>
        <w:rPr>
          <w:sz w:val="24"/>
          <w:szCs w:val="24"/>
          <w:lang w:eastAsia="ar-SA"/>
        </w:rPr>
      </w:pPr>
    </w:p>
    <w:p w14:paraId="0BB70D9A" w14:textId="62E9028F" w:rsidR="0037450A" w:rsidRPr="0037450A" w:rsidRDefault="0037450A" w:rsidP="006916C0">
      <w:pPr>
        <w:pStyle w:val="a4"/>
        <w:numPr>
          <w:ilvl w:val="2"/>
          <w:numId w:val="130"/>
        </w:numPr>
        <w:tabs>
          <w:tab w:val="left" w:pos="851"/>
        </w:tabs>
        <w:autoSpaceDE/>
        <w:autoSpaceDN/>
        <w:adjustRightInd/>
        <w:spacing w:line="276" w:lineRule="auto"/>
        <w:ind w:left="0" w:firstLine="709"/>
        <w:jc w:val="both"/>
        <w:rPr>
          <w:b/>
          <w:bCs/>
          <w:sz w:val="24"/>
          <w:szCs w:val="24"/>
          <w:lang w:eastAsia="ar-SA"/>
        </w:rPr>
      </w:pPr>
      <w:r w:rsidRPr="0037450A">
        <w:rPr>
          <w:b/>
          <w:bCs/>
          <w:sz w:val="24"/>
          <w:szCs w:val="24"/>
          <w:lang w:eastAsia="ar-SA"/>
        </w:rPr>
        <w:t>Дополнительные источники</w:t>
      </w:r>
    </w:p>
    <w:p w14:paraId="2551F461" w14:textId="42491F61" w:rsidR="0037450A" w:rsidRDefault="0037450A" w:rsidP="006916C0">
      <w:pPr>
        <w:pStyle w:val="a4"/>
        <w:numPr>
          <w:ilvl w:val="0"/>
          <w:numId w:val="129"/>
        </w:numPr>
        <w:tabs>
          <w:tab w:val="left" w:pos="851"/>
        </w:tabs>
        <w:autoSpaceDE/>
        <w:autoSpaceDN/>
        <w:adjustRightInd/>
        <w:spacing w:line="276" w:lineRule="auto"/>
        <w:ind w:left="0" w:firstLine="709"/>
        <w:jc w:val="both"/>
        <w:rPr>
          <w:sz w:val="24"/>
          <w:szCs w:val="24"/>
        </w:rPr>
      </w:pPr>
      <w:r w:rsidRPr="00A66B8E">
        <w:rPr>
          <w:sz w:val="24"/>
          <w:szCs w:val="24"/>
        </w:rPr>
        <w:t>Киселев М.И. Михелев Д.Ш. Геодезия</w:t>
      </w:r>
      <w:r>
        <w:rPr>
          <w:sz w:val="24"/>
          <w:szCs w:val="24"/>
        </w:rPr>
        <w:t xml:space="preserve"> </w:t>
      </w:r>
      <w:r w:rsidRPr="00A66B8E">
        <w:rPr>
          <w:sz w:val="24"/>
          <w:szCs w:val="24"/>
        </w:rPr>
        <w:t>– М.: ОИЦ «Академия».</w:t>
      </w:r>
      <w:r>
        <w:rPr>
          <w:sz w:val="24"/>
          <w:szCs w:val="24"/>
        </w:rPr>
        <w:t xml:space="preserve"> </w:t>
      </w:r>
      <w:r w:rsidRPr="00A66B8E">
        <w:rPr>
          <w:sz w:val="24"/>
          <w:szCs w:val="24"/>
        </w:rPr>
        <w:t>2014. – 384 с.</w:t>
      </w:r>
    </w:p>
    <w:p w14:paraId="2C716568" w14:textId="77777777" w:rsidR="0037450A" w:rsidRPr="00A66B8E" w:rsidRDefault="0037450A" w:rsidP="006916C0">
      <w:pPr>
        <w:pStyle w:val="a4"/>
        <w:numPr>
          <w:ilvl w:val="0"/>
          <w:numId w:val="129"/>
        </w:numPr>
        <w:tabs>
          <w:tab w:val="left" w:pos="851"/>
        </w:tabs>
        <w:autoSpaceDE/>
        <w:autoSpaceDN/>
        <w:adjustRightInd/>
        <w:spacing w:line="276" w:lineRule="auto"/>
        <w:ind w:left="0" w:firstLine="709"/>
        <w:jc w:val="both"/>
        <w:outlineLvl w:val="0"/>
        <w:rPr>
          <w:sz w:val="24"/>
          <w:szCs w:val="24"/>
        </w:rPr>
      </w:pPr>
      <w:bookmarkStart w:id="232" w:name="_Toc139622857"/>
      <w:r w:rsidRPr="00A66B8E">
        <w:rPr>
          <w:sz w:val="24"/>
          <w:szCs w:val="24"/>
        </w:rPr>
        <w:t>Чекмарев А.А. Справочник по черчению (8-е изд.) учебное пособие,</w:t>
      </w:r>
      <w:r>
        <w:rPr>
          <w:sz w:val="24"/>
          <w:szCs w:val="24"/>
        </w:rPr>
        <w:t xml:space="preserve"> </w:t>
      </w:r>
      <w:r w:rsidRPr="00A66B8E">
        <w:rPr>
          <w:sz w:val="24"/>
          <w:szCs w:val="24"/>
        </w:rPr>
        <w:t>–</w:t>
      </w:r>
      <w:r>
        <w:rPr>
          <w:sz w:val="24"/>
          <w:szCs w:val="24"/>
        </w:rPr>
        <w:t xml:space="preserve"> </w:t>
      </w:r>
      <w:r w:rsidRPr="00A66B8E">
        <w:rPr>
          <w:sz w:val="24"/>
          <w:szCs w:val="24"/>
        </w:rPr>
        <w:t>М.: ОИЦ «Академия», 2014 г.- 352 с.</w:t>
      </w:r>
      <w:bookmarkEnd w:id="232"/>
    </w:p>
    <w:p w14:paraId="0A45A256" w14:textId="77777777" w:rsidR="0037450A" w:rsidRPr="0037450A" w:rsidRDefault="0037450A" w:rsidP="0037450A">
      <w:pPr>
        <w:tabs>
          <w:tab w:val="left" w:pos="851"/>
        </w:tabs>
        <w:autoSpaceDE/>
        <w:autoSpaceDN/>
        <w:adjustRightInd/>
        <w:spacing w:line="276" w:lineRule="auto"/>
        <w:ind w:left="360"/>
        <w:jc w:val="both"/>
        <w:rPr>
          <w:sz w:val="24"/>
          <w:szCs w:val="24"/>
        </w:rPr>
      </w:pPr>
    </w:p>
    <w:p w14:paraId="3A8EE627" w14:textId="77777777" w:rsidR="0037450A" w:rsidRPr="0037450A" w:rsidRDefault="0037450A" w:rsidP="0037450A">
      <w:pPr>
        <w:tabs>
          <w:tab w:val="left" w:pos="851"/>
        </w:tabs>
        <w:autoSpaceDE/>
        <w:autoSpaceDN/>
        <w:adjustRightInd/>
        <w:spacing w:line="276" w:lineRule="auto"/>
        <w:ind w:left="360"/>
        <w:jc w:val="both"/>
        <w:rPr>
          <w:sz w:val="24"/>
          <w:szCs w:val="24"/>
          <w:lang w:eastAsia="ar-SA"/>
        </w:rPr>
      </w:pPr>
    </w:p>
    <w:p w14:paraId="1D2581A8" w14:textId="77777777" w:rsidR="00FE58BD" w:rsidRDefault="00FE58BD" w:rsidP="00FE58BD">
      <w:pPr>
        <w:rPr>
          <w:b/>
          <w:sz w:val="24"/>
          <w:szCs w:val="24"/>
          <w:lang w:eastAsia="ar-SA"/>
        </w:rPr>
      </w:pPr>
    </w:p>
    <w:p w14:paraId="54BE940B" w14:textId="77777777" w:rsidR="00FB5771" w:rsidRDefault="00FB5771">
      <w:pPr>
        <w:widowControl/>
        <w:autoSpaceDE/>
        <w:autoSpaceDN/>
        <w:adjustRightInd/>
        <w:spacing w:after="200" w:line="276" w:lineRule="auto"/>
        <w:rPr>
          <w:b/>
          <w:iCs/>
          <w:sz w:val="24"/>
          <w:szCs w:val="24"/>
        </w:rPr>
      </w:pPr>
      <w:r>
        <w:rPr>
          <w:b/>
          <w:iCs/>
          <w:sz w:val="24"/>
          <w:szCs w:val="24"/>
        </w:rPr>
        <w:br w:type="page"/>
      </w:r>
    </w:p>
    <w:p w14:paraId="42EBD52F" w14:textId="44A6F981" w:rsidR="00FE58BD" w:rsidRDefault="00FE58BD" w:rsidP="00CA0570">
      <w:pPr>
        <w:jc w:val="center"/>
        <w:rPr>
          <w:b/>
          <w:iCs/>
          <w:sz w:val="24"/>
          <w:szCs w:val="24"/>
        </w:rPr>
      </w:pPr>
      <w:r w:rsidRPr="00A66B8E">
        <w:rPr>
          <w:b/>
          <w:iCs/>
          <w:sz w:val="24"/>
          <w:szCs w:val="24"/>
        </w:rPr>
        <w:t xml:space="preserve">4. КОНТРОЛЬ И ОЦЕНКА РЕЗУЛЬТАТОВ </w:t>
      </w:r>
      <w:r w:rsidR="00CA0570">
        <w:rPr>
          <w:b/>
          <w:iCs/>
          <w:sz w:val="24"/>
          <w:szCs w:val="24"/>
        </w:rPr>
        <w:br/>
      </w:r>
      <w:r w:rsidRPr="00A66B8E">
        <w:rPr>
          <w:b/>
          <w:iCs/>
          <w:sz w:val="24"/>
          <w:szCs w:val="24"/>
        </w:rPr>
        <w:t>ОСВОЕНИЯ ДИСЦИПЛИНЫ</w:t>
      </w:r>
    </w:p>
    <w:p w14:paraId="6C5E4D07" w14:textId="77777777" w:rsidR="00FE58BD" w:rsidRPr="00A66B8E" w:rsidRDefault="00FE58BD" w:rsidP="00FE58BD">
      <w:pPr>
        <w:rPr>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53"/>
        <w:gridCol w:w="2818"/>
      </w:tblGrid>
      <w:tr w:rsidR="00F41457" w:rsidRPr="007D3484" w14:paraId="0DA5BE8E" w14:textId="77777777" w:rsidTr="0073413A">
        <w:tc>
          <w:tcPr>
            <w:tcW w:w="1912" w:type="pct"/>
          </w:tcPr>
          <w:p w14:paraId="78BE0764" w14:textId="026C0CA4" w:rsidR="00F41457" w:rsidRPr="00F41457" w:rsidRDefault="00F41457" w:rsidP="00F41457">
            <w:pPr>
              <w:tabs>
                <w:tab w:val="left" w:pos="284"/>
              </w:tabs>
              <w:jc w:val="center"/>
              <w:rPr>
                <w:b/>
                <w:bCs/>
                <w:sz w:val="24"/>
                <w:szCs w:val="24"/>
              </w:rPr>
            </w:pPr>
            <w:r w:rsidRPr="00F41457">
              <w:rPr>
                <w:b/>
                <w:bCs/>
                <w:i/>
                <w:sz w:val="24"/>
                <w:szCs w:val="24"/>
              </w:rPr>
              <w:t>Результаты обуч</w:t>
            </w:r>
            <w:r w:rsidRPr="00CA0570">
              <w:rPr>
                <w:b/>
                <w:bCs/>
                <w:i/>
                <w:sz w:val="24"/>
                <w:szCs w:val="24"/>
              </w:rPr>
              <w:t>ения</w:t>
            </w:r>
            <w:r w:rsidRPr="00CA0570">
              <w:rPr>
                <w:i/>
                <w:sz w:val="24"/>
                <w:szCs w:val="24"/>
                <w:vertAlign w:val="superscript"/>
              </w:rPr>
              <w:footnoteReference w:id="87"/>
            </w:r>
          </w:p>
        </w:tc>
        <w:tc>
          <w:tcPr>
            <w:tcW w:w="1580" w:type="pct"/>
          </w:tcPr>
          <w:p w14:paraId="2D2E7F4A" w14:textId="4C76FEB0" w:rsidR="00F41457" w:rsidRPr="00F41457" w:rsidRDefault="00F41457" w:rsidP="00F41457">
            <w:pPr>
              <w:tabs>
                <w:tab w:val="left" w:pos="343"/>
              </w:tabs>
              <w:jc w:val="center"/>
              <w:rPr>
                <w:b/>
                <w:bCs/>
                <w:sz w:val="24"/>
                <w:szCs w:val="24"/>
              </w:rPr>
            </w:pPr>
            <w:r w:rsidRPr="00F41457">
              <w:rPr>
                <w:b/>
                <w:bCs/>
                <w:i/>
                <w:sz w:val="24"/>
                <w:szCs w:val="24"/>
              </w:rPr>
              <w:t>Критерии оценки</w:t>
            </w:r>
          </w:p>
        </w:tc>
        <w:tc>
          <w:tcPr>
            <w:tcW w:w="1508" w:type="pct"/>
          </w:tcPr>
          <w:p w14:paraId="6BD60C60" w14:textId="31D2000C" w:rsidR="00F41457" w:rsidRPr="00F41457" w:rsidRDefault="00F41457" w:rsidP="00F41457">
            <w:pPr>
              <w:jc w:val="center"/>
              <w:rPr>
                <w:b/>
                <w:bCs/>
                <w:sz w:val="24"/>
                <w:szCs w:val="24"/>
              </w:rPr>
            </w:pPr>
            <w:r w:rsidRPr="00F41457">
              <w:rPr>
                <w:b/>
                <w:bCs/>
                <w:i/>
                <w:sz w:val="24"/>
                <w:szCs w:val="24"/>
              </w:rPr>
              <w:t>Методы оценки</w:t>
            </w:r>
          </w:p>
        </w:tc>
      </w:tr>
      <w:tr w:rsidR="00FE58BD" w:rsidRPr="00A66B8E" w14:paraId="12A07672" w14:textId="77777777" w:rsidTr="0073413A">
        <w:trPr>
          <w:trHeight w:val="144"/>
        </w:trPr>
        <w:tc>
          <w:tcPr>
            <w:tcW w:w="1912" w:type="pct"/>
          </w:tcPr>
          <w:p w14:paraId="2A8C14D8" w14:textId="77777777" w:rsidR="00FE58BD" w:rsidRPr="00A66B8E" w:rsidRDefault="00FE58BD" w:rsidP="0073413A">
            <w:pPr>
              <w:tabs>
                <w:tab w:val="left" w:pos="284"/>
              </w:tabs>
              <w:jc w:val="center"/>
              <w:rPr>
                <w:b/>
                <w:bCs/>
                <w:i/>
                <w:sz w:val="24"/>
                <w:szCs w:val="24"/>
              </w:rPr>
            </w:pPr>
            <w:r w:rsidRPr="00A66B8E">
              <w:rPr>
                <w:b/>
                <w:bCs/>
                <w:i/>
                <w:sz w:val="24"/>
                <w:szCs w:val="24"/>
              </w:rPr>
              <w:t>1</w:t>
            </w:r>
          </w:p>
        </w:tc>
        <w:tc>
          <w:tcPr>
            <w:tcW w:w="1580" w:type="pct"/>
          </w:tcPr>
          <w:p w14:paraId="5B087257" w14:textId="77777777" w:rsidR="00FE58BD" w:rsidRPr="00A66B8E" w:rsidRDefault="00FE58BD" w:rsidP="0073413A">
            <w:pPr>
              <w:tabs>
                <w:tab w:val="left" w:pos="343"/>
              </w:tabs>
              <w:jc w:val="center"/>
              <w:rPr>
                <w:b/>
                <w:bCs/>
                <w:i/>
                <w:sz w:val="24"/>
                <w:szCs w:val="24"/>
              </w:rPr>
            </w:pPr>
            <w:r w:rsidRPr="00A66B8E">
              <w:rPr>
                <w:b/>
                <w:bCs/>
                <w:i/>
                <w:sz w:val="24"/>
                <w:szCs w:val="24"/>
              </w:rPr>
              <w:t>2</w:t>
            </w:r>
          </w:p>
        </w:tc>
        <w:tc>
          <w:tcPr>
            <w:tcW w:w="1508" w:type="pct"/>
          </w:tcPr>
          <w:p w14:paraId="6E176592" w14:textId="77777777" w:rsidR="00FE58BD" w:rsidRPr="00A66B8E" w:rsidRDefault="00FE58BD" w:rsidP="0073413A">
            <w:pPr>
              <w:jc w:val="center"/>
              <w:rPr>
                <w:b/>
                <w:bCs/>
                <w:i/>
                <w:sz w:val="24"/>
                <w:szCs w:val="24"/>
              </w:rPr>
            </w:pPr>
            <w:r w:rsidRPr="00A66B8E">
              <w:rPr>
                <w:b/>
                <w:bCs/>
                <w:i/>
                <w:sz w:val="24"/>
                <w:szCs w:val="24"/>
              </w:rPr>
              <w:t>3</w:t>
            </w:r>
          </w:p>
        </w:tc>
      </w:tr>
      <w:tr w:rsidR="00FE58BD" w:rsidRPr="00A66B8E" w14:paraId="0415B01F" w14:textId="77777777" w:rsidTr="0073413A">
        <w:tc>
          <w:tcPr>
            <w:tcW w:w="5000" w:type="pct"/>
            <w:gridSpan w:val="3"/>
          </w:tcPr>
          <w:p w14:paraId="30ECB62D" w14:textId="77777777" w:rsidR="00FE58BD" w:rsidRPr="00A66B8E" w:rsidRDefault="00FE58BD" w:rsidP="0073413A">
            <w:pPr>
              <w:tabs>
                <w:tab w:val="left" w:pos="284"/>
                <w:tab w:val="left" w:pos="343"/>
              </w:tabs>
              <w:rPr>
                <w:b/>
                <w:bCs/>
                <w:sz w:val="24"/>
                <w:szCs w:val="24"/>
              </w:rPr>
            </w:pPr>
            <w:r w:rsidRPr="00A66B8E">
              <w:rPr>
                <w:b/>
                <w:bCs/>
                <w:sz w:val="24"/>
                <w:szCs w:val="24"/>
              </w:rPr>
              <w:t>Перечень знаний, осваиваемых в рамках дисциплины</w:t>
            </w:r>
          </w:p>
        </w:tc>
      </w:tr>
      <w:tr w:rsidR="00FE58BD" w:rsidRPr="00A66B8E" w14:paraId="469F59E0" w14:textId="77777777" w:rsidTr="00987295">
        <w:trPr>
          <w:trHeight w:val="273"/>
        </w:trPr>
        <w:tc>
          <w:tcPr>
            <w:tcW w:w="1912" w:type="pct"/>
          </w:tcPr>
          <w:p w14:paraId="4F124B96"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устройство геодезических инструментов;</w:t>
            </w:r>
          </w:p>
          <w:p w14:paraId="0BEA876C"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организацию и виды геодезических работ;</w:t>
            </w:r>
          </w:p>
          <w:p w14:paraId="3F59EA1D"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ортогональный метод проектирования;</w:t>
            </w:r>
          </w:p>
          <w:p w14:paraId="777736FE"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используемые в геодезии системы координат;</w:t>
            </w:r>
          </w:p>
          <w:p w14:paraId="3385B406"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способы ориентирования на местности;</w:t>
            </w:r>
          </w:p>
          <w:p w14:paraId="2B580680"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сущность измерения углов на местности;</w:t>
            </w:r>
          </w:p>
          <w:p w14:paraId="6AFE1871"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типы теодолитов и их устройство;</w:t>
            </w:r>
          </w:p>
          <w:p w14:paraId="30FC8CE1"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порядок выполнения съемочных работ при горизонтальной и вертикальной теодолитных съемках;</w:t>
            </w:r>
          </w:p>
          <w:p w14:paraId="63B567E2"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способы нивелирования площадей;</w:t>
            </w:r>
          </w:p>
          <w:p w14:paraId="415F2244"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разбивочные работы при строительстве канала и дамбы;</w:t>
            </w:r>
          </w:p>
          <w:p w14:paraId="79B26A62"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обозначения на местности границ затопления по заданной отметке;</w:t>
            </w:r>
          </w:p>
          <w:p w14:paraId="4CA83014"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типы и устройство нивелиров;</w:t>
            </w:r>
          </w:p>
          <w:p w14:paraId="6B49607B"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способы съемки ситуации;</w:t>
            </w:r>
          </w:p>
          <w:p w14:paraId="79073A21"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принципы геометрического нивелирования;</w:t>
            </w:r>
          </w:p>
          <w:p w14:paraId="254DF01D" w14:textId="77777777" w:rsidR="00FE58BD" w:rsidRPr="00A66B8E" w:rsidRDefault="00FE58BD" w:rsidP="006916C0">
            <w:pPr>
              <w:numPr>
                <w:ilvl w:val="0"/>
                <w:numId w:val="49"/>
              </w:numPr>
              <w:tabs>
                <w:tab w:val="left" w:pos="284"/>
              </w:tabs>
              <w:autoSpaceDE/>
              <w:autoSpaceDN/>
              <w:adjustRightInd/>
              <w:ind w:left="0" w:firstLine="0"/>
              <w:rPr>
                <w:bCs/>
                <w:sz w:val="24"/>
                <w:szCs w:val="24"/>
              </w:rPr>
            </w:pPr>
            <w:r w:rsidRPr="00A66B8E">
              <w:rPr>
                <w:bCs/>
                <w:sz w:val="24"/>
                <w:szCs w:val="24"/>
              </w:rPr>
              <w:t>принципы тригонометрического нивелирования;</w:t>
            </w:r>
          </w:p>
          <w:p w14:paraId="3A014035" w14:textId="77777777" w:rsidR="00FE58BD" w:rsidRPr="00A66B8E" w:rsidRDefault="00FE58BD" w:rsidP="006916C0">
            <w:pPr>
              <w:numPr>
                <w:ilvl w:val="0"/>
                <w:numId w:val="49"/>
              </w:numPr>
              <w:tabs>
                <w:tab w:val="left" w:pos="284"/>
              </w:tabs>
              <w:autoSpaceDE/>
              <w:autoSpaceDN/>
              <w:adjustRightInd/>
              <w:ind w:left="0" w:firstLine="0"/>
              <w:rPr>
                <w:bCs/>
                <w:i/>
                <w:sz w:val="24"/>
                <w:szCs w:val="24"/>
              </w:rPr>
            </w:pPr>
            <w:r w:rsidRPr="00A66B8E">
              <w:rPr>
                <w:bCs/>
                <w:sz w:val="24"/>
                <w:szCs w:val="24"/>
              </w:rPr>
              <w:t>назначение и организацию разбивочных работ.</w:t>
            </w:r>
          </w:p>
        </w:tc>
        <w:tc>
          <w:tcPr>
            <w:tcW w:w="1580" w:type="pct"/>
          </w:tcPr>
          <w:p w14:paraId="5D090985"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демонстрация знания устройства геодезических инструментов;</w:t>
            </w:r>
          </w:p>
          <w:p w14:paraId="3EBF0C1B"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демонстрация знания организации и видов геодезических работ;</w:t>
            </w:r>
          </w:p>
          <w:p w14:paraId="42404B04"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демонстрация понимания ортогонального метода проектирования;</w:t>
            </w:r>
          </w:p>
          <w:p w14:paraId="378A9ED0"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демонстрация знания используемых в геодезии систем координат;</w:t>
            </w:r>
          </w:p>
          <w:p w14:paraId="5BFB5A8B"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демонстрация знания способов ориентирования на местности;</w:t>
            </w:r>
          </w:p>
          <w:p w14:paraId="54CD5D30"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изложение сущности измерения углов на местности;</w:t>
            </w:r>
          </w:p>
          <w:p w14:paraId="657CDA58"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определение типов теодолитов и объяснение их устройств;</w:t>
            </w:r>
          </w:p>
          <w:p w14:paraId="01D14EFE"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изложение принципов организации и технологии работ при производстве горизонтальной и вертикальной съёмок;</w:t>
            </w:r>
          </w:p>
          <w:p w14:paraId="55D024C3"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 xml:space="preserve">изложение принципов геометрического нивелирования; </w:t>
            </w:r>
          </w:p>
          <w:p w14:paraId="2D1F396A"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анализ способов нивелирования площадей;</w:t>
            </w:r>
          </w:p>
          <w:p w14:paraId="21EA698E" w14:textId="77777777" w:rsidR="00FE58BD" w:rsidRPr="00A66B8E" w:rsidRDefault="00FE58BD" w:rsidP="006916C0">
            <w:pPr>
              <w:numPr>
                <w:ilvl w:val="0"/>
                <w:numId w:val="51"/>
              </w:numPr>
              <w:tabs>
                <w:tab w:val="left" w:pos="343"/>
              </w:tabs>
              <w:autoSpaceDE/>
              <w:autoSpaceDN/>
              <w:adjustRightInd/>
              <w:ind w:left="0" w:firstLine="0"/>
              <w:rPr>
                <w:bCs/>
                <w:sz w:val="24"/>
                <w:szCs w:val="24"/>
              </w:rPr>
            </w:pPr>
            <w:r w:rsidRPr="00A66B8E">
              <w:rPr>
                <w:bCs/>
                <w:sz w:val="24"/>
                <w:szCs w:val="24"/>
              </w:rPr>
              <w:t>разъяснение порядка проведения разбивочных работ при строительстве канала и дамбы;</w:t>
            </w:r>
          </w:p>
          <w:p w14:paraId="38E04274" w14:textId="48139C21" w:rsidR="00987295" w:rsidRPr="00A66B8E" w:rsidRDefault="00FE58BD" w:rsidP="006916C0">
            <w:pPr>
              <w:numPr>
                <w:ilvl w:val="0"/>
                <w:numId w:val="51"/>
              </w:numPr>
              <w:tabs>
                <w:tab w:val="left" w:pos="343"/>
              </w:tabs>
              <w:autoSpaceDE/>
              <w:autoSpaceDN/>
              <w:adjustRightInd/>
              <w:ind w:left="0" w:firstLine="0"/>
              <w:rPr>
                <w:bCs/>
                <w:sz w:val="24"/>
                <w:szCs w:val="24"/>
              </w:rPr>
            </w:pPr>
            <w:r w:rsidRPr="0037450A">
              <w:rPr>
                <w:bCs/>
                <w:sz w:val="24"/>
                <w:szCs w:val="24"/>
              </w:rPr>
              <w:t>определение на местности границ затопления по заданной отметке.</w:t>
            </w:r>
          </w:p>
        </w:tc>
        <w:tc>
          <w:tcPr>
            <w:tcW w:w="1508" w:type="pct"/>
          </w:tcPr>
          <w:p w14:paraId="0E623C21" w14:textId="77777777" w:rsidR="00FE58BD" w:rsidRPr="00A66B8E" w:rsidRDefault="00FE58BD" w:rsidP="00987295">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69A96540" w14:textId="77777777" w:rsidR="00FE58BD" w:rsidRPr="00A66B8E" w:rsidRDefault="00FE58BD" w:rsidP="00987295">
            <w:pPr>
              <w:jc w:val="both"/>
              <w:rPr>
                <w:sz w:val="24"/>
                <w:szCs w:val="24"/>
              </w:rPr>
            </w:pPr>
            <w:r w:rsidRPr="00A66B8E">
              <w:rPr>
                <w:sz w:val="24"/>
                <w:szCs w:val="24"/>
              </w:rPr>
              <w:t>выполнение практических занятий.</w:t>
            </w:r>
          </w:p>
          <w:p w14:paraId="229E28FC" w14:textId="77777777" w:rsidR="00FE58BD" w:rsidRPr="00A66B8E" w:rsidRDefault="00FE58BD" w:rsidP="00987295">
            <w:pPr>
              <w:jc w:val="both"/>
              <w:rPr>
                <w:sz w:val="24"/>
                <w:szCs w:val="24"/>
              </w:rPr>
            </w:pPr>
            <w:r w:rsidRPr="00A66B8E">
              <w:rPr>
                <w:sz w:val="24"/>
                <w:szCs w:val="24"/>
              </w:rPr>
              <w:t>Зачет.</w:t>
            </w:r>
          </w:p>
          <w:p w14:paraId="28971222" w14:textId="77777777" w:rsidR="00FE58BD" w:rsidRPr="00A66B8E" w:rsidRDefault="00FE58BD" w:rsidP="00987295">
            <w:pPr>
              <w:jc w:val="both"/>
              <w:rPr>
                <w:bCs/>
                <w:sz w:val="24"/>
                <w:szCs w:val="24"/>
              </w:rPr>
            </w:pPr>
          </w:p>
        </w:tc>
      </w:tr>
      <w:tr w:rsidR="00FE58BD" w:rsidRPr="00A66B8E" w14:paraId="6EF717D5" w14:textId="77777777" w:rsidTr="0073413A">
        <w:tc>
          <w:tcPr>
            <w:tcW w:w="5000" w:type="pct"/>
            <w:gridSpan w:val="3"/>
          </w:tcPr>
          <w:p w14:paraId="03CD1DA6" w14:textId="77777777" w:rsidR="00FE58BD" w:rsidRPr="00A66B8E" w:rsidRDefault="00FE58BD" w:rsidP="0073413A">
            <w:pPr>
              <w:rPr>
                <w:b/>
                <w:bCs/>
                <w:sz w:val="24"/>
                <w:szCs w:val="24"/>
              </w:rPr>
            </w:pPr>
            <w:r w:rsidRPr="00A66B8E">
              <w:rPr>
                <w:b/>
                <w:bCs/>
                <w:sz w:val="24"/>
                <w:szCs w:val="24"/>
              </w:rPr>
              <w:t>Перечень умений, осваиваемых в рамках дисциплины</w:t>
            </w:r>
          </w:p>
        </w:tc>
      </w:tr>
      <w:tr w:rsidR="00FE58BD" w:rsidRPr="00A66B8E" w14:paraId="610D7F8A" w14:textId="77777777" w:rsidTr="0073413A">
        <w:tc>
          <w:tcPr>
            <w:tcW w:w="1912" w:type="pct"/>
          </w:tcPr>
          <w:p w14:paraId="185A3EDE"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читать топографические карты;</w:t>
            </w:r>
          </w:p>
          <w:p w14:paraId="592A811F"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пользоваться численными и графическими масштабами;</w:t>
            </w:r>
          </w:p>
          <w:p w14:paraId="4EA85E20"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понимать изображение рельефа местности и ее ситуацию;</w:t>
            </w:r>
          </w:p>
          <w:p w14:paraId="2C2FBFA0"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определять на топографических планах формы рельефа, высоты точек, уклоны линий;</w:t>
            </w:r>
          </w:p>
          <w:p w14:paraId="3ED73A56"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ориентироваться на местности;</w:t>
            </w:r>
          </w:p>
          <w:p w14:paraId="61E5CD95"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теодолитную съемку местности;</w:t>
            </w:r>
          </w:p>
          <w:p w14:paraId="480CACE3"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обработку результатов полевых измерений;</w:t>
            </w:r>
          </w:p>
          <w:p w14:paraId="29515F8D"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построение профилей и трехмерного изображения местности;</w:t>
            </w:r>
          </w:p>
          <w:p w14:paraId="31CB6AF5"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контроль полевых измерений;</w:t>
            </w:r>
          </w:p>
          <w:p w14:paraId="63D2FE76"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камеральную обработку результатов полевых измерений;</w:t>
            </w:r>
          </w:p>
          <w:p w14:paraId="3078DD52"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пользоваться геодезическими инструментами;</w:t>
            </w:r>
          </w:p>
          <w:p w14:paraId="27CF4E36"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вынос в натуру проектных углов и длин линий;</w:t>
            </w:r>
          </w:p>
          <w:p w14:paraId="56F822AA"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производить вынос в натуру проектных отметок;</w:t>
            </w:r>
          </w:p>
          <w:p w14:paraId="0856C4AE" w14:textId="77777777" w:rsidR="00FE58BD" w:rsidRPr="00A66B8E" w:rsidRDefault="00FE58BD" w:rsidP="006916C0">
            <w:pPr>
              <w:numPr>
                <w:ilvl w:val="0"/>
                <w:numId w:val="50"/>
              </w:numPr>
              <w:tabs>
                <w:tab w:val="left" w:pos="284"/>
              </w:tabs>
              <w:autoSpaceDE/>
              <w:autoSpaceDN/>
              <w:adjustRightInd/>
              <w:spacing w:line="276" w:lineRule="auto"/>
              <w:ind w:left="0" w:firstLine="0"/>
              <w:rPr>
                <w:bCs/>
                <w:sz w:val="24"/>
                <w:szCs w:val="24"/>
              </w:rPr>
            </w:pPr>
            <w:r w:rsidRPr="00A66B8E">
              <w:rPr>
                <w:bCs/>
                <w:sz w:val="24"/>
                <w:szCs w:val="24"/>
              </w:rPr>
              <w:t>обозначить на местности границы затопления территории по заданной отметке;</w:t>
            </w:r>
          </w:p>
        </w:tc>
        <w:tc>
          <w:tcPr>
            <w:tcW w:w="1580" w:type="pct"/>
          </w:tcPr>
          <w:p w14:paraId="03C3F06D"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демонстрация умения правильно читать топографические карты;</w:t>
            </w:r>
          </w:p>
          <w:p w14:paraId="0EEB3555"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 xml:space="preserve">демонстрация правильного оформления чертежей, используя численный и графический масштабы; </w:t>
            </w:r>
          </w:p>
          <w:p w14:paraId="7069A60A"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демонстрация правильного определения на топографических планах</w:t>
            </w:r>
            <w:r>
              <w:rPr>
                <w:bCs/>
                <w:sz w:val="24"/>
                <w:szCs w:val="24"/>
              </w:rPr>
              <w:t xml:space="preserve"> </w:t>
            </w:r>
            <w:r w:rsidRPr="00A66B8E">
              <w:rPr>
                <w:bCs/>
                <w:sz w:val="24"/>
                <w:szCs w:val="24"/>
              </w:rPr>
              <w:t>форм рельефа, высоты точек и уклонов линий;</w:t>
            </w:r>
          </w:p>
          <w:p w14:paraId="2013B543"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демонстрация умения ориентироваться на местности;</w:t>
            </w:r>
          </w:p>
          <w:p w14:paraId="2F1D86E9"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 xml:space="preserve">демонстрация умения правильно пользоваться геодезическими; </w:t>
            </w:r>
          </w:p>
          <w:p w14:paraId="1ACD5BA2"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правильность камеральной обработки результатов полевых измерений;</w:t>
            </w:r>
          </w:p>
          <w:p w14:paraId="5341182A"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 xml:space="preserve">демонстрация правильного оформления результатов полевых измерений; </w:t>
            </w:r>
          </w:p>
          <w:p w14:paraId="0348D396" w14:textId="77777777" w:rsidR="00FE58BD" w:rsidRPr="00A66B8E" w:rsidRDefault="00FE58BD" w:rsidP="006916C0">
            <w:pPr>
              <w:numPr>
                <w:ilvl w:val="0"/>
                <w:numId w:val="52"/>
              </w:numPr>
              <w:tabs>
                <w:tab w:val="left" w:pos="343"/>
              </w:tabs>
              <w:autoSpaceDE/>
              <w:autoSpaceDN/>
              <w:adjustRightInd/>
              <w:spacing w:line="276" w:lineRule="auto"/>
              <w:ind w:left="0" w:firstLine="0"/>
              <w:rPr>
                <w:bCs/>
                <w:sz w:val="24"/>
                <w:szCs w:val="24"/>
              </w:rPr>
            </w:pPr>
            <w:r w:rsidRPr="00A66B8E">
              <w:rPr>
                <w:bCs/>
                <w:sz w:val="24"/>
                <w:szCs w:val="24"/>
              </w:rPr>
              <w:t>правильность построения профилей и трёхмерного изображения местности.</w:t>
            </w:r>
          </w:p>
          <w:p w14:paraId="1BE9CA2E" w14:textId="77777777" w:rsidR="00FE58BD" w:rsidRPr="00A66B8E" w:rsidRDefault="00FE58BD" w:rsidP="0073413A">
            <w:pPr>
              <w:rPr>
                <w:bCs/>
                <w:sz w:val="24"/>
                <w:szCs w:val="24"/>
              </w:rPr>
            </w:pPr>
          </w:p>
        </w:tc>
        <w:tc>
          <w:tcPr>
            <w:tcW w:w="1508" w:type="pct"/>
          </w:tcPr>
          <w:p w14:paraId="72FE1263" w14:textId="77777777" w:rsidR="00FE58BD" w:rsidRPr="00A66B8E" w:rsidRDefault="00FE58BD" w:rsidP="0073413A">
            <w:pPr>
              <w:jc w:val="both"/>
              <w:rPr>
                <w:sz w:val="24"/>
                <w:szCs w:val="24"/>
              </w:rPr>
            </w:pPr>
            <w:r w:rsidRPr="00A66B8E">
              <w:rPr>
                <w:sz w:val="24"/>
                <w:szCs w:val="24"/>
              </w:rPr>
              <w:t>Оценка выполнения практических занятий; контрольной работы.</w:t>
            </w:r>
          </w:p>
          <w:p w14:paraId="18146258" w14:textId="77777777" w:rsidR="00FE58BD" w:rsidRPr="00A66B8E" w:rsidRDefault="00FE58BD" w:rsidP="0073413A">
            <w:pPr>
              <w:rPr>
                <w:b/>
                <w:bCs/>
                <w:sz w:val="24"/>
                <w:szCs w:val="24"/>
              </w:rPr>
            </w:pPr>
            <w:r w:rsidRPr="00A66B8E">
              <w:rPr>
                <w:sz w:val="24"/>
                <w:szCs w:val="24"/>
              </w:rPr>
              <w:t>Зачет</w:t>
            </w:r>
            <w:r w:rsidRPr="00A66B8E">
              <w:rPr>
                <w:b/>
                <w:bCs/>
                <w:sz w:val="24"/>
                <w:szCs w:val="24"/>
              </w:rPr>
              <w:t xml:space="preserve"> </w:t>
            </w:r>
          </w:p>
        </w:tc>
      </w:tr>
    </w:tbl>
    <w:p w14:paraId="5EC08481" w14:textId="77777777" w:rsidR="00FE58BD" w:rsidRPr="00A66B8E" w:rsidRDefault="00FE58BD" w:rsidP="00FE58BD">
      <w:pPr>
        <w:rPr>
          <w:sz w:val="24"/>
          <w:szCs w:val="24"/>
        </w:rPr>
      </w:pPr>
      <w:r w:rsidRPr="00A66B8E">
        <w:rPr>
          <w:sz w:val="24"/>
          <w:szCs w:val="24"/>
        </w:rPr>
        <w:br w:type="page"/>
      </w:r>
    </w:p>
    <w:p w14:paraId="1AA8251A" w14:textId="77777777" w:rsidR="00FE58BD" w:rsidRPr="00742034" w:rsidRDefault="00FE58BD" w:rsidP="00742034">
      <w:pPr>
        <w:pStyle w:val="2"/>
        <w:jc w:val="right"/>
        <w:rPr>
          <w:rFonts w:ascii="Times New Roman" w:hAnsi="Times New Roman"/>
          <w:i w:val="0"/>
          <w:iCs w:val="0"/>
          <w:sz w:val="24"/>
          <w:szCs w:val="24"/>
        </w:rPr>
      </w:pPr>
      <w:bookmarkStart w:id="233" w:name="_Toc139622858"/>
      <w:r w:rsidRPr="00742034">
        <w:rPr>
          <w:rFonts w:ascii="Times New Roman" w:hAnsi="Times New Roman"/>
          <w:i w:val="0"/>
          <w:iCs w:val="0"/>
          <w:sz w:val="24"/>
          <w:szCs w:val="24"/>
        </w:rPr>
        <w:t xml:space="preserve">Приложение </w:t>
      </w:r>
      <w:r w:rsidR="008F30C4" w:rsidRPr="00742034">
        <w:rPr>
          <w:rFonts w:ascii="Times New Roman" w:hAnsi="Times New Roman"/>
          <w:i w:val="0"/>
          <w:iCs w:val="0"/>
          <w:sz w:val="24"/>
          <w:szCs w:val="24"/>
        </w:rPr>
        <w:t>2</w:t>
      </w:r>
      <w:r w:rsidRPr="00742034">
        <w:rPr>
          <w:rFonts w:ascii="Times New Roman" w:hAnsi="Times New Roman"/>
          <w:i w:val="0"/>
          <w:iCs w:val="0"/>
          <w:sz w:val="24"/>
          <w:szCs w:val="24"/>
        </w:rPr>
        <w:t>.10</w:t>
      </w:r>
      <w:bookmarkEnd w:id="233"/>
    </w:p>
    <w:p w14:paraId="3FA420ED" w14:textId="04DCE5C7" w:rsidR="008F30C4" w:rsidRPr="00CA0570" w:rsidRDefault="00FE58BD" w:rsidP="008F30C4">
      <w:pPr>
        <w:ind w:left="5670"/>
        <w:jc w:val="right"/>
        <w:rPr>
          <w:b/>
          <w:bCs/>
          <w:sz w:val="24"/>
          <w:szCs w:val="24"/>
        </w:rPr>
      </w:pPr>
      <w:r w:rsidRPr="00CA0570">
        <w:rPr>
          <w:b/>
          <w:bCs/>
          <w:sz w:val="24"/>
          <w:szCs w:val="24"/>
        </w:rPr>
        <w:t xml:space="preserve">к ПОП по специальности </w:t>
      </w:r>
    </w:p>
    <w:p w14:paraId="168FECB5" w14:textId="77777777" w:rsidR="00FE58BD" w:rsidRPr="00A66B8E" w:rsidRDefault="00FE58BD" w:rsidP="008F30C4">
      <w:pPr>
        <w:ind w:left="5670" w:hanging="992"/>
        <w:jc w:val="right"/>
        <w:rPr>
          <w:b/>
          <w:bCs/>
          <w:iCs/>
          <w:sz w:val="24"/>
          <w:szCs w:val="24"/>
        </w:rPr>
      </w:pPr>
      <w:r w:rsidRPr="00A66B8E">
        <w:rPr>
          <w:b/>
          <w:sz w:val="24"/>
          <w:szCs w:val="24"/>
        </w:rPr>
        <w:t xml:space="preserve">35.02.09 </w:t>
      </w:r>
      <w:r w:rsidR="00773C20">
        <w:rPr>
          <w:b/>
          <w:sz w:val="24"/>
          <w:szCs w:val="24"/>
        </w:rPr>
        <w:t>Водные биоресурсы и аквакультура</w:t>
      </w:r>
    </w:p>
    <w:p w14:paraId="2A788F9B" w14:textId="77777777" w:rsidR="00FE58BD" w:rsidRPr="00A66B8E" w:rsidRDefault="00FE58BD" w:rsidP="00FE58BD">
      <w:pPr>
        <w:jc w:val="center"/>
        <w:rPr>
          <w:b/>
          <w:bCs/>
          <w:iCs/>
          <w:sz w:val="24"/>
          <w:szCs w:val="24"/>
        </w:rPr>
      </w:pPr>
    </w:p>
    <w:p w14:paraId="6E29FB75" w14:textId="77777777" w:rsidR="00FE58BD" w:rsidRPr="00A66B8E" w:rsidRDefault="00FE58BD" w:rsidP="00FE58BD">
      <w:pPr>
        <w:jc w:val="center"/>
        <w:rPr>
          <w:b/>
          <w:bCs/>
          <w:iCs/>
          <w:sz w:val="24"/>
          <w:szCs w:val="24"/>
        </w:rPr>
      </w:pPr>
    </w:p>
    <w:p w14:paraId="5BA0A2A6" w14:textId="77777777" w:rsidR="00FE58BD" w:rsidRPr="00A66B8E" w:rsidRDefault="00FE58BD" w:rsidP="00FE58BD">
      <w:pPr>
        <w:jc w:val="center"/>
        <w:rPr>
          <w:b/>
          <w:bCs/>
          <w:iCs/>
          <w:sz w:val="24"/>
          <w:szCs w:val="24"/>
        </w:rPr>
      </w:pPr>
    </w:p>
    <w:p w14:paraId="3C8CB0EB" w14:textId="77777777" w:rsidR="00FE58BD" w:rsidRPr="00A66B8E" w:rsidRDefault="00FE58BD" w:rsidP="00FE58BD">
      <w:pPr>
        <w:jc w:val="center"/>
        <w:rPr>
          <w:b/>
          <w:bCs/>
          <w:iCs/>
          <w:sz w:val="24"/>
          <w:szCs w:val="24"/>
        </w:rPr>
      </w:pPr>
    </w:p>
    <w:p w14:paraId="7C6BEF73" w14:textId="77777777" w:rsidR="00FE58BD" w:rsidRDefault="00FE58BD" w:rsidP="00FE58BD">
      <w:pPr>
        <w:jc w:val="center"/>
        <w:rPr>
          <w:b/>
          <w:bCs/>
          <w:iCs/>
          <w:sz w:val="24"/>
          <w:szCs w:val="24"/>
        </w:rPr>
      </w:pPr>
    </w:p>
    <w:p w14:paraId="53CE04F0" w14:textId="77777777" w:rsidR="00FE58BD" w:rsidRDefault="00FE58BD" w:rsidP="00FE58BD">
      <w:pPr>
        <w:jc w:val="center"/>
        <w:rPr>
          <w:b/>
          <w:bCs/>
          <w:iCs/>
          <w:sz w:val="24"/>
          <w:szCs w:val="24"/>
        </w:rPr>
      </w:pPr>
    </w:p>
    <w:p w14:paraId="21A05643" w14:textId="77777777" w:rsidR="00FE58BD" w:rsidRDefault="00FE58BD" w:rsidP="00FE58BD">
      <w:pPr>
        <w:jc w:val="center"/>
        <w:rPr>
          <w:b/>
          <w:bCs/>
          <w:iCs/>
          <w:sz w:val="24"/>
          <w:szCs w:val="24"/>
        </w:rPr>
      </w:pPr>
    </w:p>
    <w:p w14:paraId="1F1A1179" w14:textId="77777777" w:rsidR="00FE58BD" w:rsidRDefault="00FE58BD" w:rsidP="00FE58BD">
      <w:pPr>
        <w:jc w:val="center"/>
        <w:rPr>
          <w:b/>
          <w:bCs/>
          <w:iCs/>
          <w:sz w:val="24"/>
          <w:szCs w:val="24"/>
        </w:rPr>
      </w:pPr>
    </w:p>
    <w:p w14:paraId="461D0D39" w14:textId="77777777" w:rsidR="00FE58BD" w:rsidRDefault="00FE58BD" w:rsidP="00FE58BD">
      <w:pPr>
        <w:jc w:val="center"/>
        <w:rPr>
          <w:b/>
          <w:bCs/>
          <w:iCs/>
          <w:sz w:val="24"/>
          <w:szCs w:val="24"/>
        </w:rPr>
      </w:pPr>
    </w:p>
    <w:p w14:paraId="63911B5F" w14:textId="77777777" w:rsidR="00FE58BD" w:rsidRDefault="00FE58BD" w:rsidP="00FE58BD">
      <w:pPr>
        <w:jc w:val="center"/>
        <w:rPr>
          <w:b/>
          <w:bCs/>
          <w:iCs/>
          <w:sz w:val="24"/>
          <w:szCs w:val="24"/>
        </w:rPr>
      </w:pPr>
    </w:p>
    <w:p w14:paraId="50D3F948" w14:textId="77777777" w:rsidR="00FE58BD" w:rsidRDefault="00FE58BD" w:rsidP="00FE58BD">
      <w:pPr>
        <w:jc w:val="center"/>
        <w:rPr>
          <w:b/>
          <w:bCs/>
          <w:iCs/>
          <w:sz w:val="24"/>
          <w:szCs w:val="24"/>
        </w:rPr>
      </w:pPr>
    </w:p>
    <w:p w14:paraId="6F0F1CF7" w14:textId="77777777" w:rsidR="00FE58BD" w:rsidRDefault="00FE58BD" w:rsidP="00FE58BD">
      <w:pPr>
        <w:jc w:val="center"/>
        <w:rPr>
          <w:b/>
          <w:bCs/>
          <w:iCs/>
          <w:sz w:val="24"/>
          <w:szCs w:val="24"/>
        </w:rPr>
      </w:pPr>
    </w:p>
    <w:p w14:paraId="31D71975" w14:textId="77777777" w:rsidR="00FE58BD" w:rsidRDefault="00FE58BD" w:rsidP="00FE58BD">
      <w:pPr>
        <w:jc w:val="center"/>
        <w:rPr>
          <w:b/>
          <w:bCs/>
          <w:iCs/>
          <w:sz w:val="24"/>
          <w:szCs w:val="24"/>
        </w:rPr>
      </w:pPr>
    </w:p>
    <w:p w14:paraId="23F85C5F" w14:textId="77777777" w:rsidR="00FE58BD" w:rsidRPr="00A66B8E" w:rsidRDefault="00FE58BD" w:rsidP="00FE58BD">
      <w:pPr>
        <w:jc w:val="center"/>
        <w:rPr>
          <w:b/>
          <w:bCs/>
          <w:iCs/>
          <w:sz w:val="24"/>
          <w:szCs w:val="24"/>
        </w:rPr>
      </w:pPr>
    </w:p>
    <w:p w14:paraId="09FC6B34" w14:textId="77777777" w:rsidR="00FE58BD" w:rsidRPr="00A66B8E" w:rsidRDefault="00FE58BD" w:rsidP="00FE58BD">
      <w:pPr>
        <w:jc w:val="center"/>
        <w:rPr>
          <w:b/>
          <w:bCs/>
          <w:iCs/>
          <w:sz w:val="24"/>
          <w:szCs w:val="24"/>
        </w:rPr>
      </w:pPr>
    </w:p>
    <w:p w14:paraId="33A95054" w14:textId="77777777" w:rsidR="00FE58BD" w:rsidRPr="00742034" w:rsidRDefault="00FE58BD" w:rsidP="00742034">
      <w:pPr>
        <w:pStyle w:val="2"/>
        <w:jc w:val="center"/>
        <w:rPr>
          <w:rFonts w:ascii="Times New Roman" w:hAnsi="Times New Roman"/>
          <w:i w:val="0"/>
          <w:iCs w:val="0"/>
          <w:sz w:val="24"/>
          <w:szCs w:val="24"/>
        </w:rPr>
      </w:pPr>
      <w:bookmarkStart w:id="234" w:name="_Toc139622859"/>
      <w:r w:rsidRPr="00742034">
        <w:rPr>
          <w:rFonts w:ascii="Times New Roman" w:hAnsi="Times New Roman"/>
          <w:i w:val="0"/>
          <w:iCs w:val="0"/>
          <w:sz w:val="24"/>
          <w:szCs w:val="24"/>
        </w:rPr>
        <w:t>ПРИМЕРНАЯ РАБОЧАЯ ПРОГРАММА УЧЕБНОЙ ДИСЦИПЛИНЫ</w:t>
      </w:r>
      <w:bookmarkEnd w:id="234"/>
    </w:p>
    <w:p w14:paraId="017B8754" w14:textId="77777777" w:rsidR="00FE58BD" w:rsidRPr="00C963B8" w:rsidRDefault="00FE58BD" w:rsidP="00FE58BD">
      <w:pPr>
        <w:jc w:val="center"/>
        <w:rPr>
          <w:b/>
          <w:bCs/>
          <w:iCs/>
          <w:sz w:val="24"/>
          <w:szCs w:val="24"/>
        </w:rPr>
      </w:pPr>
    </w:p>
    <w:p w14:paraId="4808FB28" w14:textId="5CF38B70" w:rsidR="00C963B8" w:rsidRPr="00742034" w:rsidRDefault="00FE58BD" w:rsidP="00742034">
      <w:pPr>
        <w:pStyle w:val="2"/>
        <w:jc w:val="center"/>
        <w:rPr>
          <w:rFonts w:ascii="Times New Roman" w:hAnsi="Times New Roman"/>
          <w:i w:val="0"/>
          <w:iCs w:val="0"/>
          <w:sz w:val="24"/>
          <w:szCs w:val="24"/>
        </w:rPr>
      </w:pPr>
      <w:bookmarkStart w:id="235" w:name="_Toc139622860"/>
      <w:r w:rsidRPr="00742034">
        <w:rPr>
          <w:rFonts w:ascii="Times New Roman" w:hAnsi="Times New Roman"/>
          <w:i w:val="0"/>
          <w:iCs w:val="0"/>
          <w:sz w:val="24"/>
          <w:szCs w:val="24"/>
        </w:rPr>
        <w:t>ОП.</w:t>
      </w:r>
      <w:r w:rsidR="008F30C4" w:rsidRPr="00742034">
        <w:rPr>
          <w:rFonts w:ascii="Times New Roman" w:hAnsi="Times New Roman"/>
          <w:i w:val="0"/>
          <w:iCs w:val="0"/>
          <w:sz w:val="24"/>
          <w:szCs w:val="24"/>
        </w:rPr>
        <w:t xml:space="preserve">10 </w:t>
      </w:r>
      <w:r w:rsidR="00C963B8" w:rsidRPr="00742034">
        <w:rPr>
          <w:rFonts w:ascii="Times New Roman" w:hAnsi="Times New Roman"/>
          <w:i w:val="0"/>
          <w:iCs w:val="0"/>
          <w:sz w:val="24"/>
          <w:szCs w:val="24"/>
        </w:rPr>
        <w:t xml:space="preserve">ОСНОВЫ АНАЛИТИЧЕСКОЙ </w:t>
      </w:r>
      <w:r w:rsidR="00F41457" w:rsidRPr="00742034">
        <w:rPr>
          <w:rFonts w:ascii="Times New Roman" w:hAnsi="Times New Roman"/>
          <w:i w:val="0"/>
          <w:iCs w:val="0"/>
          <w:sz w:val="24"/>
          <w:szCs w:val="24"/>
        </w:rPr>
        <w:br/>
      </w:r>
      <w:r w:rsidR="00C963B8" w:rsidRPr="00742034">
        <w:rPr>
          <w:rFonts w:ascii="Times New Roman" w:hAnsi="Times New Roman"/>
          <w:i w:val="0"/>
          <w:iCs w:val="0"/>
          <w:sz w:val="24"/>
          <w:szCs w:val="24"/>
        </w:rPr>
        <w:t>ХИМИИ И БИОХИМИИ</w:t>
      </w:r>
      <w:bookmarkEnd w:id="235"/>
    </w:p>
    <w:p w14:paraId="1B9803C7" w14:textId="77777777" w:rsidR="00FE58BD" w:rsidRPr="00A66B8E" w:rsidRDefault="00FE58BD" w:rsidP="00FE58BD">
      <w:pPr>
        <w:jc w:val="center"/>
        <w:outlineLvl w:val="0"/>
        <w:rPr>
          <w:b/>
          <w:bCs/>
          <w:kern w:val="32"/>
          <w:sz w:val="24"/>
          <w:szCs w:val="24"/>
        </w:rPr>
      </w:pPr>
    </w:p>
    <w:p w14:paraId="31D59F64" w14:textId="77777777" w:rsidR="00FE58BD" w:rsidRPr="00A66B8E" w:rsidRDefault="00FE58BD" w:rsidP="00FE58BD">
      <w:pPr>
        <w:rPr>
          <w:b/>
          <w:bCs/>
          <w:iCs/>
          <w:sz w:val="24"/>
          <w:szCs w:val="24"/>
        </w:rPr>
      </w:pPr>
    </w:p>
    <w:p w14:paraId="6B509EB6" w14:textId="77777777" w:rsidR="00FE58BD" w:rsidRPr="00A66B8E" w:rsidRDefault="00FE58BD" w:rsidP="00FE58BD">
      <w:pPr>
        <w:rPr>
          <w:b/>
          <w:bCs/>
          <w:iCs/>
          <w:sz w:val="24"/>
          <w:szCs w:val="24"/>
        </w:rPr>
      </w:pPr>
    </w:p>
    <w:p w14:paraId="0EE58EBA" w14:textId="77777777" w:rsidR="00FE58BD" w:rsidRPr="00A66B8E" w:rsidRDefault="00FE58BD" w:rsidP="00FE58BD">
      <w:pPr>
        <w:rPr>
          <w:b/>
          <w:bCs/>
          <w:iCs/>
          <w:sz w:val="24"/>
          <w:szCs w:val="24"/>
        </w:rPr>
      </w:pPr>
    </w:p>
    <w:p w14:paraId="17A12A8C" w14:textId="77777777" w:rsidR="00FE58BD" w:rsidRPr="00A66B8E" w:rsidRDefault="00FE58BD" w:rsidP="00FE58BD">
      <w:pPr>
        <w:rPr>
          <w:b/>
          <w:bCs/>
          <w:iCs/>
          <w:sz w:val="24"/>
          <w:szCs w:val="24"/>
        </w:rPr>
      </w:pPr>
    </w:p>
    <w:p w14:paraId="1CEA0072" w14:textId="77777777" w:rsidR="00FE58BD" w:rsidRPr="00A66B8E" w:rsidRDefault="00FE58BD" w:rsidP="00FE58BD">
      <w:pPr>
        <w:rPr>
          <w:b/>
          <w:bCs/>
          <w:iCs/>
          <w:sz w:val="24"/>
          <w:szCs w:val="24"/>
        </w:rPr>
      </w:pPr>
    </w:p>
    <w:p w14:paraId="581FE91C" w14:textId="77777777" w:rsidR="00FE58BD" w:rsidRPr="00A66B8E" w:rsidRDefault="00FE58BD" w:rsidP="00FE58BD">
      <w:pPr>
        <w:rPr>
          <w:b/>
          <w:bCs/>
          <w:iCs/>
          <w:sz w:val="24"/>
          <w:szCs w:val="24"/>
        </w:rPr>
      </w:pPr>
    </w:p>
    <w:p w14:paraId="5B3EACE3" w14:textId="77777777" w:rsidR="00FE58BD" w:rsidRDefault="00FE58BD" w:rsidP="00FE58BD">
      <w:pPr>
        <w:rPr>
          <w:b/>
          <w:bCs/>
          <w:iCs/>
          <w:sz w:val="24"/>
          <w:szCs w:val="24"/>
        </w:rPr>
      </w:pPr>
    </w:p>
    <w:p w14:paraId="0E7B78E1" w14:textId="77777777" w:rsidR="00FE58BD" w:rsidRDefault="00FE58BD" w:rsidP="00FE58BD">
      <w:pPr>
        <w:rPr>
          <w:b/>
          <w:bCs/>
          <w:iCs/>
          <w:sz w:val="24"/>
          <w:szCs w:val="24"/>
        </w:rPr>
      </w:pPr>
    </w:p>
    <w:p w14:paraId="31D8FF3E" w14:textId="77777777" w:rsidR="00FE58BD" w:rsidRDefault="00FE58BD" w:rsidP="00FE58BD">
      <w:pPr>
        <w:rPr>
          <w:b/>
          <w:bCs/>
          <w:iCs/>
          <w:sz w:val="24"/>
          <w:szCs w:val="24"/>
        </w:rPr>
      </w:pPr>
    </w:p>
    <w:p w14:paraId="6CC4CD81" w14:textId="77777777" w:rsidR="0064397C" w:rsidRDefault="0064397C" w:rsidP="00FE58BD">
      <w:pPr>
        <w:rPr>
          <w:b/>
          <w:bCs/>
          <w:iCs/>
          <w:sz w:val="24"/>
          <w:szCs w:val="24"/>
        </w:rPr>
      </w:pPr>
    </w:p>
    <w:p w14:paraId="550CC1DA" w14:textId="77777777" w:rsidR="0064397C" w:rsidRDefault="0064397C" w:rsidP="00FE58BD">
      <w:pPr>
        <w:rPr>
          <w:b/>
          <w:bCs/>
          <w:iCs/>
          <w:sz w:val="24"/>
          <w:szCs w:val="24"/>
        </w:rPr>
      </w:pPr>
    </w:p>
    <w:p w14:paraId="6575A8ED" w14:textId="77777777" w:rsidR="0064397C" w:rsidRDefault="0064397C" w:rsidP="00FE58BD">
      <w:pPr>
        <w:rPr>
          <w:b/>
          <w:bCs/>
          <w:iCs/>
          <w:sz w:val="24"/>
          <w:szCs w:val="24"/>
        </w:rPr>
      </w:pPr>
    </w:p>
    <w:p w14:paraId="6DDE790A" w14:textId="77777777" w:rsidR="0064397C" w:rsidRDefault="0064397C" w:rsidP="00FE58BD">
      <w:pPr>
        <w:rPr>
          <w:b/>
          <w:bCs/>
          <w:iCs/>
          <w:sz w:val="24"/>
          <w:szCs w:val="24"/>
        </w:rPr>
      </w:pPr>
    </w:p>
    <w:p w14:paraId="0AD678E3" w14:textId="77777777" w:rsidR="0064397C" w:rsidRDefault="0064397C" w:rsidP="00FE58BD">
      <w:pPr>
        <w:rPr>
          <w:b/>
          <w:bCs/>
          <w:iCs/>
          <w:sz w:val="24"/>
          <w:szCs w:val="24"/>
        </w:rPr>
      </w:pPr>
    </w:p>
    <w:p w14:paraId="60E84081" w14:textId="77777777" w:rsidR="00FE58BD" w:rsidRDefault="00FE58BD" w:rsidP="00FE58BD">
      <w:pPr>
        <w:rPr>
          <w:b/>
          <w:bCs/>
          <w:iCs/>
          <w:sz w:val="24"/>
          <w:szCs w:val="24"/>
        </w:rPr>
      </w:pPr>
    </w:p>
    <w:p w14:paraId="48FF7CDD" w14:textId="77777777" w:rsidR="00FE58BD" w:rsidRDefault="00FE58BD" w:rsidP="00FE58BD">
      <w:pPr>
        <w:rPr>
          <w:b/>
          <w:bCs/>
          <w:iCs/>
          <w:sz w:val="24"/>
          <w:szCs w:val="24"/>
        </w:rPr>
      </w:pPr>
    </w:p>
    <w:p w14:paraId="0C6608A0" w14:textId="77777777" w:rsidR="00FE58BD" w:rsidRDefault="00FE58BD" w:rsidP="00FE58BD">
      <w:pPr>
        <w:rPr>
          <w:b/>
          <w:bCs/>
          <w:iCs/>
          <w:sz w:val="24"/>
          <w:szCs w:val="24"/>
        </w:rPr>
      </w:pPr>
    </w:p>
    <w:p w14:paraId="4165898A" w14:textId="77777777" w:rsidR="00FE58BD" w:rsidRDefault="00FE58BD" w:rsidP="00FE58BD">
      <w:pPr>
        <w:rPr>
          <w:b/>
          <w:bCs/>
          <w:iCs/>
          <w:sz w:val="24"/>
          <w:szCs w:val="24"/>
        </w:rPr>
      </w:pPr>
    </w:p>
    <w:p w14:paraId="6F5A3B70" w14:textId="77777777" w:rsidR="00FE58BD" w:rsidRDefault="00FE58BD" w:rsidP="00FE58BD">
      <w:pPr>
        <w:rPr>
          <w:b/>
          <w:bCs/>
          <w:iCs/>
          <w:sz w:val="24"/>
          <w:szCs w:val="24"/>
        </w:rPr>
      </w:pPr>
    </w:p>
    <w:p w14:paraId="73A71C63" w14:textId="77777777" w:rsidR="00FE58BD" w:rsidRDefault="00FE58BD" w:rsidP="00FE58BD">
      <w:pPr>
        <w:rPr>
          <w:b/>
          <w:bCs/>
          <w:iCs/>
          <w:sz w:val="24"/>
          <w:szCs w:val="24"/>
        </w:rPr>
      </w:pPr>
    </w:p>
    <w:p w14:paraId="6CF906F6" w14:textId="742FDB87" w:rsidR="00FE58BD" w:rsidRDefault="00FE58BD" w:rsidP="00FE58BD">
      <w:pPr>
        <w:rPr>
          <w:b/>
          <w:bCs/>
          <w:iCs/>
          <w:sz w:val="24"/>
          <w:szCs w:val="24"/>
        </w:rPr>
      </w:pPr>
    </w:p>
    <w:p w14:paraId="6B05CDF4" w14:textId="65E08867" w:rsidR="00F41457" w:rsidRDefault="00F41457" w:rsidP="00FE58BD">
      <w:pPr>
        <w:rPr>
          <w:b/>
          <w:bCs/>
          <w:iCs/>
          <w:sz w:val="24"/>
          <w:szCs w:val="24"/>
        </w:rPr>
      </w:pPr>
    </w:p>
    <w:p w14:paraId="71DDD093" w14:textId="65978C97" w:rsidR="00F41457" w:rsidRDefault="00F41457" w:rsidP="00FE58BD">
      <w:pPr>
        <w:rPr>
          <w:b/>
          <w:bCs/>
          <w:iCs/>
          <w:sz w:val="24"/>
          <w:szCs w:val="24"/>
        </w:rPr>
      </w:pPr>
    </w:p>
    <w:p w14:paraId="1F204C18" w14:textId="77777777" w:rsidR="00F41457" w:rsidRPr="00A66B8E" w:rsidRDefault="00F41457" w:rsidP="00FE58BD">
      <w:pPr>
        <w:rPr>
          <w:b/>
          <w:bCs/>
          <w:iCs/>
          <w:sz w:val="24"/>
          <w:szCs w:val="24"/>
        </w:rPr>
      </w:pPr>
    </w:p>
    <w:p w14:paraId="288CF518" w14:textId="77777777" w:rsidR="00FE58BD" w:rsidRPr="00A66B8E" w:rsidRDefault="00FE58BD" w:rsidP="00FE58BD">
      <w:pPr>
        <w:rPr>
          <w:b/>
          <w:bCs/>
          <w:iCs/>
          <w:sz w:val="24"/>
          <w:szCs w:val="24"/>
        </w:rPr>
      </w:pPr>
    </w:p>
    <w:p w14:paraId="42A35895" w14:textId="5632C1E4" w:rsidR="00FE58BD" w:rsidRPr="00C963B8" w:rsidRDefault="00FE58BD" w:rsidP="00FE58BD">
      <w:pPr>
        <w:jc w:val="center"/>
        <w:rPr>
          <w:b/>
          <w:bCs/>
          <w:sz w:val="24"/>
          <w:szCs w:val="24"/>
        </w:rPr>
      </w:pPr>
      <w:r w:rsidRPr="00A66B8E">
        <w:rPr>
          <w:b/>
          <w:bCs/>
          <w:sz w:val="24"/>
          <w:szCs w:val="24"/>
        </w:rPr>
        <w:t>20</w:t>
      </w:r>
      <w:r w:rsidR="00C963B8" w:rsidRPr="00C963B8">
        <w:rPr>
          <w:b/>
          <w:bCs/>
          <w:sz w:val="24"/>
          <w:szCs w:val="24"/>
        </w:rPr>
        <w:t>2</w:t>
      </w:r>
      <w:r w:rsidR="004427FE">
        <w:rPr>
          <w:b/>
          <w:bCs/>
          <w:sz w:val="24"/>
          <w:szCs w:val="24"/>
        </w:rPr>
        <w:t>3</w:t>
      </w:r>
      <w:r w:rsidR="00FC5C51">
        <w:rPr>
          <w:b/>
          <w:bCs/>
          <w:sz w:val="24"/>
          <w:szCs w:val="24"/>
        </w:rPr>
        <w:t xml:space="preserve"> г.</w:t>
      </w:r>
    </w:p>
    <w:p w14:paraId="0F8A352F" w14:textId="77777777" w:rsidR="00FE58BD" w:rsidRPr="00A66B8E" w:rsidRDefault="00FE58BD" w:rsidP="00FE58BD">
      <w:pPr>
        <w:rPr>
          <w:b/>
          <w:bCs/>
          <w:iCs/>
          <w:sz w:val="24"/>
          <w:szCs w:val="24"/>
        </w:rPr>
      </w:pPr>
    </w:p>
    <w:p w14:paraId="63CA499B" w14:textId="77777777" w:rsidR="00FE58BD" w:rsidRPr="004427FE" w:rsidRDefault="00FE58BD" w:rsidP="00FE58BD">
      <w:pPr>
        <w:jc w:val="center"/>
        <w:rPr>
          <w:b/>
          <w:bCs/>
          <w:iCs/>
          <w:sz w:val="24"/>
          <w:szCs w:val="24"/>
        </w:rPr>
      </w:pPr>
      <w:r w:rsidRPr="004427FE">
        <w:rPr>
          <w:b/>
          <w:bCs/>
          <w:iCs/>
          <w:sz w:val="24"/>
          <w:szCs w:val="24"/>
        </w:rPr>
        <w:t>СОДЕРЖАНИЕ</w:t>
      </w:r>
    </w:p>
    <w:p w14:paraId="62769CD1" w14:textId="77777777" w:rsidR="00FE58BD" w:rsidRPr="00A66B8E" w:rsidRDefault="00FE58BD" w:rsidP="00FE58BD">
      <w:pPr>
        <w:rPr>
          <w:b/>
          <w:bCs/>
          <w:iCs/>
          <w:sz w:val="24"/>
          <w:szCs w:val="24"/>
        </w:rPr>
      </w:pPr>
    </w:p>
    <w:tbl>
      <w:tblPr>
        <w:tblW w:w="0" w:type="auto"/>
        <w:tblLook w:val="01E0" w:firstRow="1" w:lastRow="1" w:firstColumn="1" w:lastColumn="1" w:noHBand="0" w:noVBand="0"/>
      </w:tblPr>
      <w:tblGrid>
        <w:gridCol w:w="7500"/>
        <w:gridCol w:w="1854"/>
      </w:tblGrid>
      <w:tr w:rsidR="00C963B8" w:rsidRPr="00F673F1" w14:paraId="13934762" w14:textId="77777777" w:rsidTr="00B61285">
        <w:tc>
          <w:tcPr>
            <w:tcW w:w="7501" w:type="dxa"/>
          </w:tcPr>
          <w:p w14:paraId="0E11436E" w14:textId="77777777" w:rsidR="00C963B8" w:rsidRPr="00DC722B" w:rsidRDefault="00C963B8" w:rsidP="006916C0">
            <w:pPr>
              <w:widowControl/>
              <w:numPr>
                <w:ilvl w:val="0"/>
                <w:numId w:val="76"/>
              </w:numPr>
              <w:suppressAutoHyphens/>
              <w:autoSpaceDE/>
              <w:autoSpaceDN/>
              <w:adjustRightInd/>
              <w:spacing w:after="200" w:line="276" w:lineRule="auto"/>
              <w:rPr>
                <w:b/>
                <w:sz w:val="24"/>
                <w:szCs w:val="24"/>
              </w:rPr>
            </w:pPr>
            <w:r w:rsidRPr="00DC722B">
              <w:rPr>
                <w:b/>
                <w:sz w:val="24"/>
                <w:szCs w:val="24"/>
              </w:rPr>
              <w:t>ОБЩАЯ ХАРАКТЕРИСТИКА ПРИМЕРНОЙ РАБОЧЕЙ ПРОГРАММЫ УЧЕБНОЙ ДИСЦИПЛИНЫ</w:t>
            </w:r>
          </w:p>
        </w:tc>
        <w:tc>
          <w:tcPr>
            <w:tcW w:w="1854" w:type="dxa"/>
          </w:tcPr>
          <w:p w14:paraId="4754998B" w14:textId="77777777" w:rsidR="00C963B8" w:rsidRPr="00F673F1" w:rsidRDefault="00C963B8" w:rsidP="00B61285">
            <w:pPr>
              <w:rPr>
                <w:b/>
                <w:sz w:val="24"/>
                <w:szCs w:val="24"/>
              </w:rPr>
            </w:pPr>
          </w:p>
        </w:tc>
      </w:tr>
      <w:tr w:rsidR="00C963B8" w:rsidRPr="00F673F1" w14:paraId="67534FD5" w14:textId="77777777" w:rsidTr="00B61285">
        <w:tc>
          <w:tcPr>
            <w:tcW w:w="7501" w:type="dxa"/>
          </w:tcPr>
          <w:p w14:paraId="142644EF" w14:textId="77777777" w:rsidR="00C963B8" w:rsidRPr="00F673F1" w:rsidRDefault="00C963B8" w:rsidP="006916C0">
            <w:pPr>
              <w:widowControl/>
              <w:numPr>
                <w:ilvl w:val="0"/>
                <w:numId w:val="76"/>
              </w:numPr>
              <w:suppressAutoHyphens/>
              <w:autoSpaceDE/>
              <w:autoSpaceDN/>
              <w:adjustRightInd/>
              <w:spacing w:after="200" w:line="276" w:lineRule="auto"/>
              <w:rPr>
                <w:b/>
                <w:sz w:val="24"/>
                <w:szCs w:val="24"/>
              </w:rPr>
            </w:pPr>
            <w:r w:rsidRPr="00F673F1">
              <w:rPr>
                <w:b/>
                <w:sz w:val="24"/>
                <w:szCs w:val="24"/>
              </w:rPr>
              <w:t>СТРУКТУРА И СОДЕРЖАНИЕ УЧЕБНОЙ ДИСЦИПЛИНЫ</w:t>
            </w:r>
          </w:p>
          <w:p w14:paraId="1B2F3F7F" w14:textId="77777777" w:rsidR="00C963B8" w:rsidRPr="00F673F1" w:rsidRDefault="00C963B8" w:rsidP="006916C0">
            <w:pPr>
              <w:widowControl/>
              <w:numPr>
                <w:ilvl w:val="0"/>
                <w:numId w:val="76"/>
              </w:numPr>
              <w:suppressAutoHyphens/>
              <w:autoSpaceDE/>
              <w:autoSpaceDN/>
              <w:adjustRightInd/>
              <w:spacing w:after="200" w:line="276" w:lineRule="auto"/>
              <w:rPr>
                <w:b/>
                <w:sz w:val="24"/>
                <w:szCs w:val="24"/>
              </w:rPr>
            </w:pPr>
            <w:r w:rsidRPr="00F673F1">
              <w:rPr>
                <w:b/>
                <w:sz w:val="24"/>
                <w:szCs w:val="24"/>
              </w:rPr>
              <w:t>УСЛОВИЯ РЕАЛИЗАЦИИ УЧЕБНОЙ ДИСЦИПЛИНЫ</w:t>
            </w:r>
          </w:p>
        </w:tc>
        <w:tc>
          <w:tcPr>
            <w:tcW w:w="1854" w:type="dxa"/>
          </w:tcPr>
          <w:p w14:paraId="7EA3A73A" w14:textId="77777777" w:rsidR="00C963B8" w:rsidRPr="00F673F1" w:rsidRDefault="00C963B8" w:rsidP="00B61285">
            <w:pPr>
              <w:ind w:left="644"/>
              <w:rPr>
                <w:b/>
                <w:sz w:val="24"/>
                <w:szCs w:val="24"/>
              </w:rPr>
            </w:pPr>
          </w:p>
        </w:tc>
      </w:tr>
      <w:tr w:rsidR="00C963B8" w:rsidRPr="00F673F1" w14:paraId="78438DCC" w14:textId="77777777" w:rsidTr="00B61285">
        <w:tc>
          <w:tcPr>
            <w:tcW w:w="7501" w:type="dxa"/>
          </w:tcPr>
          <w:p w14:paraId="022A90A6" w14:textId="77777777" w:rsidR="00C963B8" w:rsidRPr="00F673F1" w:rsidRDefault="00C963B8" w:rsidP="006916C0">
            <w:pPr>
              <w:widowControl/>
              <w:numPr>
                <w:ilvl w:val="0"/>
                <w:numId w:val="76"/>
              </w:numPr>
              <w:suppressAutoHyphens/>
              <w:autoSpaceDE/>
              <w:autoSpaceDN/>
              <w:adjustRightInd/>
              <w:spacing w:after="200" w:line="276" w:lineRule="auto"/>
              <w:rPr>
                <w:b/>
                <w:sz w:val="24"/>
                <w:szCs w:val="24"/>
              </w:rPr>
            </w:pPr>
            <w:r w:rsidRPr="00F673F1">
              <w:rPr>
                <w:b/>
                <w:sz w:val="24"/>
                <w:szCs w:val="24"/>
              </w:rPr>
              <w:t>КОНТРОЛЬ И ОЦЕНКА РЕЗУЛЬТАТОВ ОСВОЕНИЯ УЧЕБНОЙ ДИСЦИПЛИНЫ</w:t>
            </w:r>
          </w:p>
          <w:p w14:paraId="35FBE3DB" w14:textId="77777777" w:rsidR="00C963B8" w:rsidRPr="00F673F1" w:rsidRDefault="00C963B8" w:rsidP="00B61285">
            <w:pPr>
              <w:suppressAutoHyphens/>
              <w:rPr>
                <w:b/>
                <w:sz w:val="24"/>
                <w:szCs w:val="24"/>
              </w:rPr>
            </w:pPr>
          </w:p>
        </w:tc>
        <w:tc>
          <w:tcPr>
            <w:tcW w:w="1854" w:type="dxa"/>
          </w:tcPr>
          <w:p w14:paraId="1B612134" w14:textId="77777777" w:rsidR="00C963B8" w:rsidRPr="00F673F1" w:rsidRDefault="00C963B8" w:rsidP="00B61285">
            <w:pPr>
              <w:rPr>
                <w:b/>
                <w:sz w:val="24"/>
                <w:szCs w:val="24"/>
              </w:rPr>
            </w:pPr>
          </w:p>
        </w:tc>
      </w:tr>
    </w:tbl>
    <w:p w14:paraId="340A6D90" w14:textId="0C173D84" w:rsidR="00DC722B" w:rsidRPr="0037450A" w:rsidRDefault="00FE58BD" w:rsidP="006916C0">
      <w:pPr>
        <w:pStyle w:val="a4"/>
        <w:numPr>
          <w:ilvl w:val="3"/>
          <w:numId w:val="124"/>
        </w:numPr>
        <w:ind w:left="0" w:firstLine="0"/>
        <w:jc w:val="center"/>
        <w:rPr>
          <w:b/>
          <w:bCs/>
          <w:iCs/>
          <w:sz w:val="24"/>
          <w:szCs w:val="24"/>
        </w:rPr>
      </w:pPr>
      <w:r w:rsidRPr="0037450A">
        <w:rPr>
          <w:b/>
          <w:bCs/>
          <w:iCs/>
          <w:sz w:val="24"/>
          <w:szCs w:val="24"/>
          <w:u w:val="single"/>
        </w:rPr>
        <w:br w:type="page"/>
      </w:r>
      <w:r w:rsidRPr="0037450A">
        <w:rPr>
          <w:b/>
          <w:bCs/>
          <w:iCs/>
          <w:sz w:val="24"/>
          <w:szCs w:val="24"/>
        </w:rPr>
        <w:t>ОБЩАЯ ХАРАКТЕРИСТИКА ПРИМЕРНОЙ РАБОЧЕЙ ПРОГРАММЫ УЧЕБНОЙ ДИСЦИПЛИНЫ</w:t>
      </w:r>
    </w:p>
    <w:p w14:paraId="52A3B701" w14:textId="1BE09F9C" w:rsidR="00FE58BD" w:rsidRPr="00A66B8E" w:rsidRDefault="00CA0570" w:rsidP="00FE58BD">
      <w:pPr>
        <w:ind w:firstLine="709"/>
        <w:jc w:val="center"/>
        <w:rPr>
          <w:b/>
          <w:bCs/>
          <w:iCs/>
          <w:sz w:val="24"/>
          <w:szCs w:val="24"/>
        </w:rPr>
      </w:pPr>
      <w:r>
        <w:rPr>
          <w:b/>
          <w:bCs/>
          <w:iCs/>
          <w:sz w:val="24"/>
          <w:szCs w:val="24"/>
        </w:rPr>
        <w:t>ОП.10</w:t>
      </w:r>
      <w:r w:rsidR="00FE58BD" w:rsidRPr="00A66B8E">
        <w:rPr>
          <w:b/>
          <w:bCs/>
          <w:iCs/>
          <w:sz w:val="24"/>
          <w:szCs w:val="24"/>
        </w:rPr>
        <w:t xml:space="preserve"> </w:t>
      </w:r>
      <w:r w:rsidR="00F673F1" w:rsidRPr="00A66B8E">
        <w:rPr>
          <w:b/>
          <w:bCs/>
          <w:iCs/>
          <w:sz w:val="24"/>
          <w:szCs w:val="24"/>
        </w:rPr>
        <w:t xml:space="preserve">ОСНОВЫ АНАЛИТИЧЕСКОЙ </w:t>
      </w:r>
      <w:r w:rsidR="00F673F1" w:rsidRPr="00F673F1">
        <w:rPr>
          <w:b/>
          <w:bCs/>
          <w:iCs/>
          <w:sz w:val="24"/>
          <w:szCs w:val="24"/>
        </w:rPr>
        <w:t>ХИМИИ</w:t>
      </w:r>
      <w:r w:rsidR="00F673F1" w:rsidRPr="00F673F1">
        <w:rPr>
          <w:b/>
          <w:sz w:val="24"/>
          <w:szCs w:val="24"/>
        </w:rPr>
        <w:t xml:space="preserve"> И БИОХИМИИ</w:t>
      </w:r>
    </w:p>
    <w:p w14:paraId="6DB090C7"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29AF2651"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p>
    <w:p w14:paraId="3F5DCD5D" w14:textId="1357D521"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Учебная дисциплина «Основы аналитической химии</w:t>
      </w:r>
      <w:r w:rsidR="00210983">
        <w:rPr>
          <w:sz w:val="24"/>
          <w:szCs w:val="24"/>
        </w:rPr>
        <w:t xml:space="preserve"> и биохимии</w:t>
      </w:r>
      <w:r w:rsidRPr="00A66B8E">
        <w:rPr>
          <w:sz w:val="24"/>
          <w:szCs w:val="24"/>
        </w:rPr>
        <w:t xml:space="preserve">» является обязательной частью </w:t>
      </w:r>
      <w:r w:rsidR="00210983">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по специальности 35.02.09 </w:t>
      </w:r>
      <w:r w:rsidR="00773C20">
        <w:rPr>
          <w:sz w:val="24"/>
          <w:szCs w:val="24"/>
        </w:rPr>
        <w:t xml:space="preserve">Водные биоресурсы </w:t>
      </w:r>
      <w:r w:rsidR="00CA0570">
        <w:rPr>
          <w:sz w:val="24"/>
          <w:szCs w:val="24"/>
        </w:rPr>
        <w:br/>
      </w:r>
      <w:r w:rsidR="00773C20">
        <w:rPr>
          <w:sz w:val="24"/>
          <w:szCs w:val="24"/>
        </w:rPr>
        <w:t>и аквакультура</w:t>
      </w:r>
      <w:r w:rsidRPr="00A66B8E">
        <w:rPr>
          <w:sz w:val="24"/>
          <w:szCs w:val="24"/>
        </w:rPr>
        <w:t>.</w:t>
      </w:r>
    </w:p>
    <w:p w14:paraId="0C9C3DC2" w14:textId="5D0D5384" w:rsidR="00FE58BD" w:rsidRPr="00A66B8E" w:rsidRDefault="00FE58BD" w:rsidP="00FE58BD">
      <w:pPr>
        <w:ind w:firstLine="709"/>
        <w:jc w:val="both"/>
        <w:rPr>
          <w:sz w:val="24"/>
          <w:szCs w:val="24"/>
        </w:rPr>
      </w:pPr>
      <w:r w:rsidRPr="00A66B8E">
        <w:rPr>
          <w:sz w:val="24"/>
          <w:szCs w:val="24"/>
        </w:rPr>
        <w:t>Учебная дисциплина «Основы аналитической химии</w:t>
      </w:r>
      <w:r w:rsidR="00210983" w:rsidRPr="00210983">
        <w:rPr>
          <w:sz w:val="24"/>
          <w:szCs w:val="24"/>
        </w:rPr>
        <w:t xml:space="preserve"> </w:t>
      </w:r>
      <w:r w:rsidR="00210983">
        <w:rPr>
          <w:sz w:val="24"/>
          <w:szCs w:val="24"/>
        </w:rPr>
        <w:t>и биохимии</w:t>
      </w:r>
      <w:r w:rsidRPr="00A66B8E">
        <w:rPr>
          <w:sz w:val="24"/>
          <w:szCs w:val="24"/>
        </w:rPr>
        <w:t xml:space="preserve">» обеспечивает формирование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w:t>
      </w:r>
      <w:r w:rsidR="0037450A">
        <w:rPr>
          <w:bCs/>
          <w:iCs/>
          <w:sz w:val="24"/>
          <w:szCs w:val="24"/>
        </w:rPr>
        <w:br/>
      </w:r>
      <w:r w:rsidRPr="00A66B8E">
        <w:rPr>
          <w:bCs/>
          <w:iCs/>
          <w:sz w:val="24"/>
          <w:szCs w:val="24"/>
        </w:rPr>
        <w:t xml:space="preserve">при формировании и развитии </w:t>
      </w:r>
      <w:r w:rsidRPr="00432C9A">
        <w:rPr>
          <w:sz w:val="24"/>
          <w:szCs w:val="24"/>
        </w:rPr>
        <w:t>ОК</w:t>
      </w:r>
      <w:r w:rsidRPr="00432C9A">
        <w:rPr>
          <w:iCs/>
          <w:sz w:val="24"/>
          <w:szCs w:val="24"/>
        </w:rPr>
        <w:t xml:space="preserve"> 01, ОК</w:t>
      </w:r>
      <w:r w:rsidRPr="00A66B8E">
        <w:rPr>
          <w:iCs/>
          <w:sz w:val="24"/>
          <w:szCs w:val="24"/>
        </w:rPr>
        <w:t xml:space="preserve"> 02, ОК 07</w:t>
      </w:r>
      <w:r w:rsidR="00CA0570">
        <w:rPr>
          <w:iCs/>
          <w:sz w:val="24"/>
          <w:szCs w:val="24"/>
        </w:rPr>
        <w:t>.</w:t>
      </w:r>
    </w:p>
    <w:p w14:paraId="60F9EE34" w14:textId="77777777" w:rsidR="00FE58BD"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6F34199A"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CC72B8C" w14:textId="06B90837" w:rsidR="00FE58BD" w:rsidRPr="00A66B8E"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239"/>
        <w:gridCol w:w="4121"/>
      </w:tblGrid>
      <w:tr w:rsidR="00DC722B" w:rsidRPr="00A66B8E" w14:paraId="15322990" w14:textId="77777777" w:rsidTr="00CA0570">
        <w:trPr>
          <w:trHeight w:val="649"/>
        </w:trPr>
        <w:tc>
          <w:tcPr>
            <w:tcW w:w="1062" w:type="pct"/>
          </w:tcPr>
          <w:p w14:paraId="0F62F461" w14:textId="6349D574" w:rsidR="00DC722B" w:rsidRPr="004853F0" w:rsidRDefault="00DC722B" w:rsidP="00DC722B">
            <w:pPr>
              <w:suppressAutoHyphens/>
              <w:jc w:val="center"/>
              <w:rPr>
                <w:b/>
                <w:bCs/>
                <w:sz w:val="24"/>
                <w:szCs w:val="24"/>
              </w:rPr>
            </w:pPr>
            <w:r w:rsidRPr="004853F0">
              <w:rPr>
                <w:b/>
                <w:bCs/>
                <w:sz w:val="24"/>
                <w:szCs w:val="24"/>
              </w:rPr>
              <w:t xml:space="preserve">Код </w:t>
            </w:r>
          </w:p>
          <w:p w14:paraId="51BF0615" w14:textId="6245F997" w:rsidR="00DC722B" w:rsidRPr="00A66B8E" w:rsidRDefault="00DC722B" w:rsidP="00DC722B">
            <w:pPr>
              <w:jc w:val="center"/>
              <w:rPr>
                <w:b/>
                <w:sz w:val="24"/>
                <w:szCs w:val="24"/>
              </w:rPr>
            </w:pPr>
            <w:r w:rsidRPr="004853F0">
              <w:rPr>
                <w:b/>
                <w:bCs/>
                <w:sz w:val="24"/>
                <w:szCs w:val="24"/>
              </w:rPr>
              <w:t>ПК, ОК</w:t>
            </w:r>
          </w:p>
        </w:tc>
        <w:tc>
          <w:tcPr>
            <w:tcW w:w="1733" w:type="pct"/>
          </w:tcPr>
          <w:p w14:paraId="285929B9" w14:textId="6AE69A7E" w:rsidR="00DC722B" w:rsidRPr="00A66B8E" w:rsidRDefault="00DC722B" w:rsidP="00DC722B">
            <w:pPr>
              <w:jc w:val="center"/>
              <w:rPr>
                <w:b/>
                <w:sz w:val="24"/>
                <w:szCs w:val="24"/>
              </w:rPr>
            </w:pPr>
            <w:r w:rsidRPr="004853F0">
              <w:rPr>
                <w:b/>
                <w:bCs/>
                <w:sz w:val="24"/>
                <w:szCs w:val="24"/>
              </w:rPr>
              <w:t>Умения</w:t>
            </w:r>
          </w:p>
        </w:tc>
        <w:tc>
          <w:tcPr>
            <w:tcW w:w="2205" w:type="pct"/>
          </w:tcPr>
          <w:p w14:paraId="7FA26CBA" w14:textId="41142770" w:rsidR="00DC722B" w:rsidRPr="00A66B8E" w:rsidRDefault="00DC722B" w:rsidP="00DC722B">
            <w:pPr>
              <w:jc w:val="center"/>
              <w:rPr>
                <w:b/>
                <w:sz w:val="24"/>
                <w:szCs w:val="24"/>
              </w:rPr>
            </w:pPr>
            <w:r w:rsidRPr="004853F0">
              <w:rPr>
                <w:b/>
                <w:bCs/>
                <w:sz w:val="24"/>
                <w:szCs w:val="24"/>
              </w:rPr>
              <w:t>Знания</w:t>
            </w:r>
          </w:p>
        </w:tc>
      </w:tr>
      <w:tr w:rsidR="00FE58BD" w:rsidRPr="00A66B8E" w14:paraId="39CDDECC" w14:textId="77777777" w:rsidTr="00CA0570">
        <w:trPr>
          <w:trHeight w:val="212"/>
        </w:trPr>
        <w:tc>
          <w:tcPr>
            <w:tcW w:w="1062" w:type="pct"/>
          </w:tcPr>
          <w:p w14:paraId="407134E1" w14:textId="77777777" w:rsidR="00FE58BD" w:rsidRPr="00A66B8E" w:rsidRDefault="00FE58BD" w:rsidP="0073413A">
            <w:pPr>
              <w:jc w:val="center"/>
              <w:rPr>
                <w:b/>
                <w:bCs/>
                <w:sz w:val="24"/>
                <w:szCs w:val="24"/>
              </w:rPr>
            </w:pPr>
          </w:p>
          <w:p w14:paraId="52068516" w14:textId="77777777" w:rsidR="00FE58BD" w:rsidRPr="00A66B8E" w:rsidRDefault="00432C9A" w:rsidP="0073413A">
            <w:pPr>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 xml:space="preserve"> 5.</w:t>
            </w:r>
          </w:p>
        </w:tc>
        <w:tc>
          <w:tcPr>
            <w:tcW w:w="1733" w:type="pct"/>
          </w:tcPr>
          <w:p w14:paraId="5F2C85AA" w14:textId="77777777" w:rsidR="00FE58BD" w:rsidRPr="00A66B8E" w:rsidRDefault="00FE58BD" w:rsidP="006916C0">
            <w:pPr>
              <w:numPr>
                <w:ilvl w:val="0"/>
                <w:numId w:val="53"/>
              </w:numPr>
              <w:tabs>
                <w:tab w:val="left" w:pos="3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sz w:val="24"/>
                <w:szCs w:val="24"/>
              </w:rPr>
              <w:t>обоснованно выбирать методы анализа</w:t>
            </w:r>
            <w:r w:rsidRPr="00A66B8E">
              <w:rPr>
                <w:bCs/>
                <w:sz w:val="24"/>
                <w:szCs w:val="24"/>
              </w:rPr>
              <w:t xml:space="preserve">; </w:t>
            </w:r>
          </w:p>
          <w:p w14:paraId="4A10C172" w14:textId="77777777" w:rsidR="00FE58BD" w:rsidRPr="00A66B8E" w:rsidRDefault="00FE58BD" w:rsidP="006916C0">
            <w:pPr>
              <w:numPr>
                <w:ilvl w:val="0"/>
                <w:numId w:val="53"/>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пользоваться аппаратурой и приборами; </w:t>
            </w:r>
          </w:p>
          <w:p w14:paraId="7FDA0176" w14:textId="77777777" w:rsidR="00FE58BD" w:rsidRPr="00A66B8E" w:rsidRDefault="00FE58BD" w:rsidP="006916C0">
            <w:pPr>
              <w:numPr>
                <w:ilvl w:val="0"/>
                <w:numId w:val="53"/>
              </w:numPr>
              <w:tabs>
                <w:tab w:val="left" w:pos="3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проводить необходимые расчеты; </w:t>
            </w:r>
          </w:p>
          <w:p w14:paraId="6976FDE8" w14:textId="77777777" w:rsidR="00FE58BD" w:rsidRPr="00A66B8E" w:rsidRDefault="00FE58BD" w:rsidP="006916C0">
            <w:pPr>
              <w:numPr>
                <w:ilvl w:val="0"/>
                <w:numId w:val="53"/>
              </w:numPr>
              <w:tabs>
                <w:tab w:val="left" w:pos="3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выполнять качественные реакции на катионы и анионы различных аналитических групп; </w:t>
            </w:r>
          </w:p>
          <w:p w14:paraId="14F798CE" w14:textId="77777777" w:rsidR="00FE58BD" w:rsidRPr="00A66B8E" w:rsidRDefault="00FE58BD" w:rsidP="006916C0">
            <w:pPr>
              <w:numPr>
                <w:ilvl w:val="0"/>
                <w:numId w:val="53"/>
              </w:numPr>
              <w:tabs>
                <w:tab w:val="left" w:pos="3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определять состав бинарных соединений; </w:t>
            </w:r>
          </w:p>
          <w:p w14:paraId="79ADE369" w14:textId="77777777" w:rsidR="00FE58BD" w:rsidRPr="00A66B8E" w:rsidRDefault="00FE58BD" w:rsidP="006916C0">
            <w:pPr>
              <w:numPr>
                <w:ilvl w:val="0"/>
                <w:numId w:val="53"/>
              </w:numPr>
              <w:tabs>
                <w:tab w:val="left" w:pos="3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проводить качественный анализ веществ неизвестного состава; </w:t>
            </w:r>
          </w:p>
          <w:p w14:paraId="1EFA256A" w14:textId="77777777" w:rsidR="00FE58BD" w:rsidRPr="00A66B8E" w:rsidRDefault="00FE58BD" w:rsidP="006916C0">
            <w:pPr>
              <w:numPr>
                <w:ilvl w:val="0"/>
                <w:numId w:val="53"/>
              </w:numPr>
              <w:tabs>
                <w:tab w:val="left" w:pos="4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sz w:val="24"/>
                <w:szCs w:val="24"/>
              </w:rPr>
              <w:t>проводить количественный анализ веществ.</w:t>
            </w:r>
          </w:p>
          <w:p w14:paraId="7D7A0721" w14:textId="77777777" w:rsidR="00FE58BD" w:rsidRPr="00A66B8E" w:rsidRDefault="00FE58BD" w:rsidP="00DE05BD">
            <w:pPr>
              <w:contextualSpacing/>
              <w:rPr>
                <w:bCs/>
                <w:sz w:val="24"/>
                <w:szCs w:val="24"/>
              </w:rPr>
            </w:pPr>
          </w:p>
        </w:tc>
        <w:tc>
          <w:tcPr>
            <w:tcW w:w="2205" w:type="pct"/>
          </w:tcPr>
          <w:p w14:paraId="4D7082F6" w14:textId="77777777" w:rsidR="00FE58BD" w:rsidRPr="00A66B8E" w:rsidRDefault="00FE58BD" w:rsidP="006916C0">
            <w:pPr>
              <w:numPr>
                <w:ilvl w:val="0"/>
                <w:numId w:val="54"/>
              </w:num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теоретические основы аналитической химии; </w:t>
            </w:r>
          </w:p>
          <w:p w14:paraId="705CE883" w14:textId="77777777" w:rsidR="00FE58BD" w:rsidRPr="00A66B8E" w:rsidRDefault="00FE58BD" w:rsidP="006916C0">
            <w:pPr>
              <w:numPr>
                <w:ilvl w:val="0"/>
                <w:numId w:val="54"/>
              </w:numPr>
              <w:tabs>
                <w:tab w:val="left" w:pos="34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sz w:val="24"/>
                <w:szCs w:val="24"/>
              </w:rPr>
              <w:t>о функциональной зависимости между свойствами и составом веществ и их систем</w:t>
            </w:r>
            <w:r w:rsidRPr="00A66B8E">
              <w:rPr>
                <w:bCs/>
                <w:sz w:val="24"/>
                <w:szCs w:val="24"/>
              </w:rPr>
              <w:t xml:space="preserve">; </w:t>
            </w:r>
          </w:p>
          <w:p w14:paraId="3750DEEE" w14:textId="77777777" w:rsidR="00FE58BD" w:rsidRPr="00A66B8E" w:rsidRDefault="00FE58BD" w:rsidP="006916C0">
            <w:pPr>
              <w:numPr>
                <w:ilvl w:val="0"/>
                <w:numId w:val="54"/>
              </w:numPr>
              <w:tabs>
                <w:tab w:val="left" w:pos="4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о возможностях ее использования в химическом анализе; </w:t>
            </w:r>
          </w:p>
          <w:p w14:paraId="34851552" w14:textId="77777777" w:rsidR="00FE58BD" w:rsidRPr="00A66B8E" w:rsidRDefault="00FE58BD" w:rsidP="006916C0">
            <w:pPr>
              <w:numPr>
                <w:ilvl w:val="0"/>
                <w:numId w:val="54"/>
              </w:numPr>
              <w:tabs>
                <w:tab w:val="left" w:pos="48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специфические особенности, возможности и ограничения, взаимосвязь различных методов анализа; </w:t>
            </w:r>
          </w:p>
          <w:p w14:paraId="708FC1DA" w14:textId="77777777" w:rsidR="00FE58BD" w:rsidRPr="00A66B8E" w:rsidRDefault="00FE58BD" w:rsidP="006916C0">
            <w:pPr>
              <w:numPr>
                <w:ilvl w:val="0"/>
                <w:numId w:val="54"/>
              </w:numPr>
              <w:tabs>
                <w:tab w:val="left" w:pos="4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практическое применение наиболее распространенных методов анализа;</w:t>
            </w:r>
          </w:p>
          <w:p w14:paraId="560CCAF2" w14:textId="77777777" w:rsidR="00FE58BD" w:rsidRPr="00A66B8E" w:rsidRDefault="00FE58BD" w:rsidP="006916C0">
            <w:pPr>
              <w:numPr>
                <w:ilvl w:val="0"/>
                <w:numId w:val="54"/>
              </w:numPr>
              <w:tabs>
                <w:tab w:val="left" w:pos="4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аналитическую классификацию катионов и анионов;</w:t>
            </w:r>
          </w:p>
          <w:p w14:paraId="43D27E68" w14:textId="77777777" w:rsidR="00FE58BD" w:rsidRPr="00A66B8E" w:rsidRDefault="00FE58BD" w:rsidP="006916C0">
            <w:pPr>
              <w:numPr>
                <w:ilvl w:val="0"/>
                <w:numId w:val="54"/>
              </w:numPr>
              <w:tabs>
                <w:tab w:val="left" w:pos="4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 xml:space="preserve">правила проведения химического анализа; </w:t>
            </w:r>
          </w:p>
          <w:p w14:paraId="7D48231C" w14:textId="77777777" w:rsidR="00FE58BD" w:rsidRPr="00A66B8E" w:rsidRDefault="00FE58BD" w:rsidP="006916C0">
            <w:pPr>
              <w:numPr>
                <w:ilvl w:val="0"/>
                <w:numId w:val="54"/>
              </w:numPr>
              <w:tabs>
                <w:tab w:val="left" w:pos="48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sz w:val="24"/>
                <w:szCs w:val="24"/>
              </w:rPr>
            </w:pPr>
            <w:r w:rsidRPr="00A66B8E">
              <w:rPr>
                <w:sz w:val="24"/>
                <w:szCs w:val="24"/>
              </w:rPr>
              <w:t>методы обнаружения и разделения элементов, условия их применения;</w:t>
            </w:r>
          </w:p>
          <w:p w14:paraId="5377E660" w14:textId="77777777" w:rsidR="00FE58BD" w:rsidRPr="00A66B8E" w:rsidRDefault="00FE58BD" w:rsidP="006916C0">
            <w:pPr>
              <w:numPr>
                <w:ilvl w:val="0"/>
                <w:numId w:val="54"/>
              </w:num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sz w:val="24"/>
                <w:szCs w:val="24"/>
              </w:rPr>
              <w:t>гравиметрические, титриметрические, оптические, электрохимические методы анализа.</w:t>
            </w:r>
          </w:p>
        </w:tc>
      </w:tr>
    </w:tbl>
    <w:p w14:paraId="691ACED0" w14:textId="77777777" w:rsidR="00CA0570" w:rsidRDefault="00CA0570" w:rsidP="00FE58BD">
      <w:pPr>
        <w:jc w:val="center"/>
        <w:outlineLvl w:val="1"/>
        <w:rPr>
          <w:b/>
          <w:iCs/>
          <w:sz w:val="24"/>
          <w:szCs w:val="24"/>
        </w:rPr>
      </w:pPr>
    </w:p>
    <w:p w14:paraId="463D649E" w14:textId="74451A65" w:rsidR="00CA0570" w:rsidRDefault="00CA0570" w:rsidP="00FE58BD">
      <w:pPr>
        <w:jc w:val="center"/>
        <w:outlineLvl w:val="1"/>
        <w:rPr>
          <w:b/>
          <w:iCs/>
          <w:sz w:val="24"/>
          <w:szCs w:val="24"/>
        </w:rPr>
      </w:pPr>
    </w:p>
    <w:p w14:paraId="1A129B57" w14:textId="77777777" w:rsidR="004427FE" w:rsidRDefault="004427FE" w:rsidP="00FE58BD">
      <w:pPr>
        <w:jc w:val="center"/>
        <w:outlineLvl w:val="1"/>
        <w:rPr>
          <w:b/>
          <w:iCs/>
          <w:sz w:val="24"/>
          <w:szCs w:val="24"/>
        </w:rPr>
      </w:pPr>
    </w:p>
    <w:p w14:paraId="29E8FD7F" w14:textId="3FAF6188" w:rsidR="00FE58BD" w:rsidRPr="00A66B8E" w:rsidRDefault="00FE58BD" w:rsidP="00FE58BD">
      <w:pPr>
        <w:jc w:val="center"/>
        <w:outlineLvl w:val="1"/>
        <w:rPr>
          <w:b/>
          <w:iCs/>
          <w:sz w:val="24"/>
          <w:szCs w:val="24"/>
        </w:rPr>
      </w:pPr>
      <w:bookmarkStart w:id="236" w:name="_Toc139622861"/>
      <w:r w:rsidRPr="00A66B8E">
        <w:rPr>
          <w:b/>
          <w:iCs/>
          <w:sz w:val="24"/>
          <w:szCs w:val="24"/>
        </w:rPr>
        <w:t>2. СТРУКТУРА И СОДЕРЖАНИЕ УЧЕБНОЙ ДИСЦИПЛИНЫ</w:t>
      </w:r>
      <w:bookmarkEnd w:id="236"/>
    </w:p>
    <w:p w14:paraId="6A51AC41" w14:textId="77777777" w:rsidR="00FE58BD" w:rsidRDefault="00FE58BD" w:rsidP="00FE58BD">
      <w:pPr>
        <w:rPr>
          <w:b/>
          <w:bCs/>
          <w:sz w:val="24"/>
          <w:szCs w:val="24"/>
        </w:rPr>
      </w:pPr>
    </w:p>
    <w:p w14:paraId="5A4A1F84" w14:textId="77777777" w:rsidR="00FE58BD" w:rsidRDefault="00FE58BD" w:rsidP="00FE58BD">
      <w:pPr>
        <w:rPr>
          <w:b/>
          <w:bCs/>
          <w:sz w:val="24"/>
          <w:szCs w:val="24"/>
        </w:rPr>
      </w:pPr>
      <w:r w:rsidRPr="00A66B8E">
        <w:rPr>
          <w:b/>
          <w:bCs/>
          <w:sz w:val="24"/>
          <w:szCs w:val="24"/>
        </w:rPr>
        <w:t>2.1. Объем учебной дисциплины и виды учебной работы</w:t>
      </w:r>
    </w:p>
    <w:p w14:paraId="68A7E5FD" w14:textId="77777777" w:rsidR="00FE58BD" w:rsidRPr="00A66B8E" w:rsidRDefault="00FE58BD" w:rsidP="00FE58BD">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7"/>
      </w:tblGrid>
      <w:tr w:rsidR="00FE58BD" w:rsidRPr="00A66B8E" w14:paraId="58494ECF" w14:textId="77777777" w:rsidTr="0073413A">
        <w:trPr>
          <w:trHeight w:val="490"/>
        </w:trPr>
        <w:tc>
          <w:tcPr>
            <w:tcW w:w="4075" w:type="pct"/>
            <w:vAlign w:val="center"/>
          </w:tcPr>
          <w:p w14:paraId="0C2F0F5A" w14:textId="77777777" w:rsidR="00FE58BD" w:rsidRPr="00A66B8E" w:rsidRDefault="00FE58BD" w:rsidP="0073413A">
            <w:pPr>
              <w:rPr>
                <w:b/>
                <w:bCs/>
                <w:sz w:val="24"/>
                <w:szCs w:val="24"/>
              </w:rPr>
            </w:pPr>
            <w:r w:rsidRPr="00A66B8E">
              <w:rPr>
                <w:b/>
                <w:bCs/>
                <w:sz w:val="24"/>
                <w:szCs w:val="24"/>
              </w:rPr>
              <w:t>Вид учебной работы</w:t>
            </w:r>
          </w:p>
        </w:tc>
        <w:tc>
          <w:tcPr>
            <w:tcW w:w="925" w:type="pct"/>
            <w:vAlign w:val="center"/>
          </w:tcPr>
          <w:p w14:paraId="21DDF825" w14:textId="77777777" w:rsidR="004427FE" w:rsidRDefault="00FE58BD" w:rsidP="0073413A">
            <w:pPr>
              <w:jc w:val="center"/>
              <w:rPr>
                <w:b/>
                <w:bCs/>
                <w:sz w:val="24"/>
                <w:szCs w:val="24"/>
              </w:rPr>
            </w:pPr>
            <w:r w:rsidRPr="00A66B8E">
              <w:rPr>
                <w:b/>
                <w:bCs/>
                <w:sz w:val="24"/>
                <w:szCs w:val="24"/>
              </w:rPr>
              <w:t>Объем</w:t>
            </w:r>
          </w:p>
          <w:p w14:paraId="046CAD84" w14:textId="56DE1BD1" w:rsidR="00FE58BD" w:rsidRPr="00A66B8E" w:rsidRDefault="00FE58BD" w:rsidP="0073413A">
            <w:pPr>
              <w:jc w:val="center"/>
              <w:rPr>
                <w:b/>
                <w:bCs/>
                <w:color w:val="C00000"/>
                <w:sz w:val="24"/>
                <w:szCs w:val="24"/>
              </w:rPr>
            </w:pPr>
            <w:r w:rsidRPr="00A66B8E">
              <w:rPr>
                <w:b/>
                <w:bCs/>
                <w:sz w:val="24"/>
                <w:szCs w:val="24"/>
              </w:rPr>
              <w:t xml:space="preserve"> в часах</w:t>
            </w:r>
          </w:p>
        </w:tc>
      </w:tr>
      <w:tr w:rsidR="007F0530" w:rsidRPr="00A66B8E" w14:paraId="20E0528B" w14:textId="77777777" w:rsidTr="007F0530">
        <w:trPr>
          <w:trHeight w:val="490"/>
        </w:trPr>
        <w:tc>
          <w:tcPr>
            <w:tcW w:w="4075" w:type="pct"/>
            <w:vAlign w:val="center"/>
          </w:tcPr>
          <w:p w14:paraId="0F613B56" w14:textId="77777777" w:rsidR="007F0530" w:rsidRPr="00A66B8E" w:rsidRDefault="007F0530" w:rsidP="007F0530">
            <w:pPr>
              <w:rPr>
                <w:b/>
                <w:bCs/>
                <w:sz w:val="24"/>
                <w:szCs w:val="24"/>
              </w:rPr>
            </w:pPr>
            <w:r w:rsidRPr="00A66B8E">
              <w:rPr>
                <w:b/>
                <w:bCs/>
                <w:sz w:val="24"/>
                <w:szCs w:val="24"/>
              </w:rPr>
              <w:t>Объем образовательной программы учебной дисциплины</w:t>
            </w:r>
          </w:p>
        </w:tc>
        <w:tc>
          <w:tcPr>
            <w:tcW w:w="925" w:type="pct"/>
            <w:vAlign w:val="center"/>
          </w:tcPr>
          <w:p w14:paraId="202E0772" w14:textId="77777777" w:rsidR="007F0530" w:rsidRPr="00A66B8E" w:rsidRDefault="007F0530" w:rsidP="007F0530">
            <w:pPr>
              <w:jc w:val="center"/>
              <w:rPr>
                <w:sz w:val="24"/>
                <w:szCs w:val="24"/>
              </w:rPr>
            </w:pPr>
            <w:r w:rsidRPr="00A66B8E">
              <w:rPr>
                <w:sz w:val="24"/>
                <w:szCs w:val="24"/>
              </w:rPr>
              <w:t>60</w:t>
            </w:r>
            <w:r>
              <w:rPr>
                <w:sz w:val="24"/>
                <w:szCs w:val="24"/>
              </w:rPr>
              <w:t xml:space="preserve"> </w:t>
            </w:r>
          </w:p>
        </w:tc>
      </w:tr>
      <w:tr w:rsidR="00FE58BD" w:rsidRPr="00A66B8E" w14:paraId="55A75B67" w14:textId="77777777" w:rsidTr="0073413A">
        <w:trPr>
          <w:trHeight w:val="490"/>
        </w:trPr>
        <w:tc>
          <w:tcPr>
            <w:tcW w:w="4075" w:type="pct"/>
            <w:vAlign w:val="center"/>
          </w:tcPr>
          <w:p w14:paraId="58CB65D4" w14:textId="77777777" w:rsidR="00FE58BD" w:rsidRPr="007F0530" w:rsidRDefault="007F0530" w:rsidP="0073413A">
            <w:pPr>
              <w:rPr>
                <w:b/>
                <w:bCs/>
                <w:sz w:val="24"/>
                <w:szCs w:val="24"/>
              </w:rPr>
            </w:pPr>
            <w:r w:rsidRPr="007F0530">
              <w:rPr>
                <w:b/>
                <w:sz w:val="24"/>
                <w:szCs w:val="24"/>
              </w:rPr>
              <w:t>в т.ч. в форме практической подготовки</w:t>
            </w:r>
          </w:p>
        </w:tc>
        <w:tc>
          <w:tcPr>
            <w:tcW w:w="925" w:type="pct"/>
            <w:vAlign w:val="center"/>
          </w:tcPr>
          <w:p w14:paraId="0E0E4CDC" w14:textId="77777777" w:rsidR="00FE58BD" w:rsidRPr="00A66B8E" w:rsidRDefault="007F0530" w:rsidP="007F0530">
            <w:pPr>
              <w:jc w:val="center"/>
              <w:rPr>
                <w:sz w:val="24"/>
                <w:szCs w:val="24"/>
              </w:rPr>
            </w:pPr>
            <w:r>
              <w:rPr>
                <w:sz w:val="24"/>
                <w:szCs w:val="24"/>
                <w:lang w:val="en-US"/>
              </w:rPr>
              <w:t>28</w:t>
            </w:r>
            <w:r w:rsidR="00DE05BD">
              <w:rPr>
                <w:sz w:val="24"/>
                <w:szCs w:val="24"/>
              </w:rPr>
              <w:t xml:space="preserve"> </w:t>
            </w:r>
          </w:p>
        </w:tc>
      </w:tr>
      <w:tr w:rsidR="00FE58BD" w:rsidRPr="00A66B8E" w14:paraId="5C6C5AC4" w14:textId="77777777" w:rsidTr="0073413A">
        <w:trPr>
          <w:trHeight w:val="233"/>
        </w:trPr>
        <w:tc>
          <w:tcPr>
            <w:tcW w:w="5000" w:type="pct"/>
            <w:gridSpan w:val="2"/>
            <w:vAlign w:val="center"/>
          </w:tcPr>
          <w:p w14:paraId="106A6333" w14:textId="77777777" w:rsidR="00FE58BD" w:rsidRPr="00B85C3D" w:rsidRDefault="00B85C3D" w:rsidP="0073413A">
            <w:pPr>
              <w:rPr>
                <w:sz w:val="24"/>
                <w:szCs w:val="24"/>
              </w:rPr>
            </w:pPr>
            <w:r w:rsidRPr="00B85C3D">
              <w:rPr>
                <w:sz w:val="24"/>
                <w:szCs w:val="24"/>
              </w:rPr>
              <w:t>в т.ч.</w:t>
            </w:r>
            <w:r w:rsidR="00FE58BD" w:rsidRPr="00B85C3D">
              <w:rPr>
                <w:sz w:val="24"/>
                <w:szCs w:val="24"/>
              </w:rPr>
              <w:t>:</w:t>
            </w:r>
          </w:p>
        </w:tc>
      </w:tr>
      <w:tr w:rsidR="00FE58BD" w:rsidRPr="00A66B8E" w14:paraId="71A3BE74" w14:textId="77777777" w:rsidTr="0073413A">
        <w:trPr>
          <w:trHeight w:val="490"/>
        </w:trPr>
        <w:tc>
          <w:tcPr>
            <w:tcW w:w="4075" w:type="pct"/>
            <w:vAlign w:val="center"/>
          </w:tcPr>
          <w:p w14:paraId="43E2F6BB" w14:textId="77777777" w:rsidR="00FE58BD" w:rsidRPr="00A66B8E" w:rsidRDefault="00FE58BD" w:rsidP="0073413A">
            <w:pPr>
              <w:rPr>
                <w:sz w:val="24"/>
                <w:szCs w:val="24"/>
              </w:rPr>
            </w:pPr>
            <w:r w:rsidRPr="00A66B8E">
              <w:rPr>
                <w:sz w:val="24"/>
                <w:szCs w:val="24"/>
              </w:rPr>
              <w:t>теоретическое обучение</w:t>
            </w:r>
          </w:p>
        </w:tc>
        <w:tc>
          <w:tcPr>
            <w:tcW w:w="925" w:type="pct"/>
            <w:vAlign w:val="center"/>
          </w:tcPr>
          <w:p w14:paraId="7520427D" w14:textId="77777777" w:rsidR="00FE58BD" w:rsidRPr="007F0530" w:rsidRDefault="007F0530" w:rsidP="007F0530">
            <w:pPr>
              <w:jc w:val="center"/>
              <w:rPr>
                <w:sz w:val="24"/>
                <w:szCs w:val="24"/>
                <w:lang w:val="en-US"/>
              </w:rPr>
            </w:pPr>
            <w:r>
              <w:rPr>
                <w:sz w:val="24"/>
                <w:szCs w:val="24"/>
                <w:lang w:val="en-US"/>
              </w:rPr>
              <w:t>27</w:t>
            </w:r>
          </w:p>
        </w:tc>
      </w:tr>
      <w:tr w:rsidR="00FE58BD" w:rsidRPr="00A66B8E" w14:paraId="741FB15A" w14:textId="77777777" w:rsidTr="0073413A">
        <w:trPr>
          <w:trHeight w:val="490"/>
        </w:trPr>
        <w:tc>
          <w:tcPr>
            <w:tcW w:w="4075" w:type="pct"/>
            <w:vAlign w:val="center"/>
          </w:tcPr>
          <w:p w14:paraId="31CE4A86" w14:textId="77777777" w:rsidR="00FE58BD" w:rsidRPr="00A66B8E" w:rsidRDefault="00FE58BD" w:rsidP="0073413A">
            <w:pPr>
              <w:rPr>
                <w:sz w:val="24"/>
                <w:szCs w:val="24"/>
              </w:rPr>
            </w:pPr>
            <w:r w:rsidRPr="00A66B8E">
              <w:rPr>
                <w:sz w:val="24"/>
                <w:szCs w:val="24"/>
              </w:rPr>
              <w:t>практические занятия</w:t>
            </w:r>
          </w:p>
        </w:tc>
        <w:tc>
          <w:tcPr>
            <w:tcW w:w="925" w:type="pct"/>
            <w:vAlign w:val="center"/>
          </w:tcPr>
          <w:p w14:paraId="520DBD30" w14:textId="77777777" w:rsidR="00FE58BD" w:rsidRPr="00A66B8E" w:rsidRDefault="007F0530" w:rsidP="0073413A">
            <w:pPr>
              <w:jc w:val="center"/>
              <w:rPr>
                <w:sz w:val="24"/>
                <w:szCs w:val="24"/>
              </w:rPr>
            </w:pPr>
            <w:r>
              <w:rPr>
                <w:sz w:val="24"/>
                <w:szCs w:val="24"/>
                <w:lang w:val="en-US"/>
              </w:rPr>
              <w:t>2</w:t>
            </w:r>
            <w:r w:rsidR="00DE05BD">
              <w:rPr>
                <w:sz w:val="24"/>
                <w:szCs w:val="24"/>
              </w:rPr>
              <w:t xml:space="preserve"> </w:t>
            </w:r>
          </w:p>
        </w:tc>
      </w:tr>
      <w:tr w:rsidR="00FE58BD" w:rsidRPr="00A66B8E" w14:paraId="498AE106" w14:textId="77777777" w:rsidTr="0073413A">
        <w:trPr>
          <w:trHeight w:val="490"/>
        </w:trPr>
        <w:tc>
          <w:tcPr>
            <w:tcW w:w="4075" w:type="pct"/>
            <w:vAlign w:val="center"/>
          </w:tcPr>
          <w:p w14:paraId="7EE3BE81" w14:textId="77777777" w:rsidR="00FE58BD" w:rsidRPr="00A66B8E" w:rsidRDefault="00FE58BD" w:rsidP="0073413A">
            <w:pPr>
              <w:rPr>
                <w:sz w:val="24"/>
                <w:szCs w:val="24"/>
              </w:rPr>
            </w:pPr>
            <w:r w:rsidRPr="00A66B8E">
              <w:rPr>
                <w:sz w:val="24"/>
                <w:szCs w:val="24"/>
              </w:rPr>
              <w:t xml:space="preserve">лабораторные работы </w:t>
            </w:r>
          </w:p>
        </w:tc>
        <w:tc>
          <w:tcPr>
            <w:tcW w:w="925" w:type="pct"/>
            <w:vAlign w:val="center"/>
          </w:tcPr>
          <w:p w14:paraId="021061F7" w14:textId="77777777" w:rsidR="00FE58BD" w:rsidRPr="007F0530" w:rsidRDefault="007F0530" w:rsidP="001B1CAD">
            <w:pPr>
              <w:jc w:val="center"/>
              <w:rPr>
                <w:sz w:val="24"/>
                <w:szCs w:val="24"/>
                <w:lang w:val="en-US"/>
              </w:rPr>
            </w:pPr>
            <w:r>
              <w:rPr>
                <w:sz w:val="24"/>
                <w:szCs w:val="24"/>
                <w:lang w:val="en-US"/>
              </w:rPr>
              <w:t>26</w:t>
            </w:r>
          </w:p>
        </w:tc>
      </w:tr>
      <w:tr w:rsidR="00FE58BD" w:rsidRPr="00A66B8E" w14:paraId="4F7EAD06" w14:textId="77777777" w:rsidTr="0073413A">
        <w:trPr>
          <w:trHeight w:val="490"/>
        </w:trPr>
        <w:tc>
          <w:tcPr>
            <w:tcW w:w="4075" w:type="pct"/>
            <w:vAlign w:val="center"/>
          </w:tcPr>
          <w:p w14:paraId="6FE78808" w14:textId="77777777" w:rsidR="00FE58BD" w:rsidRPr="00A66B8E" w:rsidRDefault="00FE58BD" w:rsidP="0073413A">
            <w:pPr>
              <w:rPr>
                <w:sz w:val="24"/>
                <w:szCs w:val="24"/>
              </w:rPr>
            </w:pPr>
            <w:r w:rsidRPr="00A66B8E">
              <w:rPr>
                <w:sz w:val="24"/>
                <w:szCs w:val="24"/>
              </w:rPr>
              <w:t>контрольная работа</w:t>
            </w:r>
          </w:p>
        </w:tc>
        <w:tc>
          <w:tcPr>
            <w:tcW w:w="925" w:type="pct"/>
            <w:vAlign w:val="center"/>
          </w:tcPr>
          <w:p w14:paraId="205A9E7C" w14:textId="77777777" w:rsidR="00FE58BD" w:rsidRPr="007F0530" w:rsidRDefault="007F0530" w:rsidP="00DE05BD">
            <w:pPr>
              <w:jc w:val="center"/>
              <w:rPr>
                <w:sz w:val="24"/>
                <w:szCs w:val="24"/>
                <w:lang w:val="en-US"/>
              </w:rPr>
            </w:pPr>
            <w:r>
              <w:rPr>
                <w:sz w:val="24"/>
                <w:szCs w:val="24"/>
                <w:lang w:val="en-US"/>
              </w:rPr>
              <w:t>3</w:t>
            </w:r>
          </w:p>
        </w:tc>
      </w:tr>
      <w:tr w:rsidR="00FE58BD" w:rsidRPr="00A66B8E" w14:paraId="3A7B102A" w14:textId="77777777" w:rsidTr="0073413A">
        <w:trPr>
          <w:trHeight w:val="490"/>
        </w:trPr>
        <w:tc>
          <w:tcPr>
            <w:tcW w:w="4075" w:type="pct"/>
            <w:vAlign w:val="center"/>
          </w:tcPr>
          <w:p w14:paraId="49C09EF0" w14:textId="77777777" w:rsidR="00FE58BD" w:rsidRPr="00A66B8E" w:rsidRDefault="00FE58BD" w:rsidP="007F0530">
            <w:pPr>
              <w:rPr>
                <w:iCs/>
                <w:sz w:val="24"/>
                <w:szCs w:val="24"/>
              </w:rPr>
            </w:pPr>
            <w:r w:rsidRPr="00A66B8E">
              <w:rPr>
                <w:iCs/>
                <w:sz w:val="24"/>
                <w:szCs w:val="24"/>
              </w:rPr>
              <w:t>Самостоятельная работа</w:t>
            </w:r>
          </w:p>
        </w:tc>
        <w:tc>
          <w:tcPr>
            <w:tcW w:w="925" w:type="pct"/>
            <w:vAlign w:val="center"/>
          </w:tcPr>
          <w:p w14:paraId="7D9E3C45" w14:textId="77777777" w:rsidR="00FE58BD" w:rsidRPr="00A66B8E" w:rsidRDefault="00FE58BD" w:rsidP="0073413A">
            <w:pPr>
              <w:jc w:val="center"/>
              <w:rPr>
                <w:sz w:val="24"/>
                <w:szCs w:val="24"/>
              </w:rPr>
            </w:pPr>
            <w:r w:rsidRPr="00A66B8E">
              <w:rPr>
                <w:sz w:val="24"/>
                <w:szCs w:val="24"/>
              </w:rPr>
              <w:t>*</w:t>
            </w:r>
          </w:p>
        </w:tc>
      </w:tr>
      <w:tr w:rsidR="00FE58BD" w:rsidRPr="00A66B8E" w14:paraId="32FDF03E" w14:textId="77777777" w:rsidTr="0073413A">
        <w:trPr>
          <w:trHeight w:val="490"/>
        </w:trPr>
        <w:tc>
          <w:tcPr>
            <w:tcW w:w="4075" w:type="pct"/>
            <w:vAlign w:val="center"/>
          </w:tcPr>
          <w:p w14:paraId="1E27E0B8" w14:textId="77777777" w:rsidR="00FE58BD" w:rsidRPr="00B46DD0" w:rsidRDefault="00FE58BD" w:rsidP="0073413A">
            <w:pPr>
              <w:rPr>
                <w:b/>
                <w:iCs/>
                <w:sz w:val="24"/>
                <w:szCs w:val="24"/>
              </w:rPr>
            </w:pPr>
            <w:r w:rsidRPr="00B46DD0">
              <w:rPr>
                <w:b/>
                <w:iCs/>
                <w:sz w:val="24"/>
                <w:szCs w:val="24"/>
              </w:rPr>
              <w:t xml:space="preserve">Промежуточная аттестация </w:t>
            </w:r>
          </w:p>
        </w:tc>
        <w:tc>
          <w:tcPr>
            <w:tcW w:w="925" w:type="pct"/>
            <w:vAlign w:val="center"/>
          </w:tcPr>
          <w:p w14:paraId="7AE4B4ED" w14:textId="77777777" w:rsidR="00FE58BD" w:rsidRPr="00A66B8E" w:rsidRDefault="00FE58BD" w:rsidP="001B1CAD">
            <w:pPr>
              <w:jc w:val="center"/>
              <w:rPr>
                <w:sz w:val="24"/>
                <w:szCs w:val="24"/>
              </w:rPr>
            </w:pPr>
            <w:r w:rsidRPr="00A66B8E">
              <w:rPr>
                <w:sz w:val="24"/>
                <w:szCs w:val="24"/>
              </w:rPr>
              <w:t>2</w:t>
            </w:r>
            <w:r w:rsidR="00DE05BD">
              <w:rPr>
                <w:sz w:val="24"/>
                <w:szCs w:val="24"/>
              </w:rPr>
              <w:t xml:space="preserve">   </w:t>
            </w:r>
          </w:p>
        </w:tc>
      </w:tr>
    </w:tbl>
    <w:p w14:paraId="52F65603"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14:paraId="4F4E829C"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4427FE">
          <w:footerReference w:type="even" r:id="rId76"/>
          <w:footerReference w:type="default" r:id="rId77"/>
          <w:pgSz w:w="11906" w:h="16838"/>
          <w:pgMar w:top="1134" w:right="851" w:bottom="1134" w:left="1701" w:header="709" w:footer="567" w:gutter="0"/>
          <w:cols w:space="720"/>
          <w:titlePg/>
          <w:docGrid w:linePitch="299"/>
        </w:sectPr>
      </w:pPr>
    </w:p>
    <w:p w14:paraId="11F58C7E"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b/>
          <w:sz w:val="24"/>
          <w:szCs w:val="24"/>
        </w:rPr>
        <w:t xml:space="preserve">2.2. Тематический план и содержание учебной дисциплины </w:t>
      </w:r>
    </w:p>
    <w:p w14:paraId="141B6DE1" w14:textId="77777777" w:rsidR="00FE58BD" w:rsidRPr="00A66B8E" w:rsidRDefault="00FE58BD" w:rsidP="00FE58BD">
      <w:pPr>
        <w:rPr>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72"/>
        <w:gridCol w:w="9072"/>
        <w:gridCol w:w="1417"/>
        <w:gridCol w:w="2268"/>
      </w:tblGrid>
      <w:tr w:rsidR="00FE58BD" w:rsidRPr="00A66B8E" w14:paraId="21750A9E" w14:textId="77777777" w:rsidTr="0064397C">
        <w:trPr>
          <w:trHeight w:val="20"/>
        </w:trPr>
        <w:tc>
          <w:tcPr>
            <w:tcW w:w="2480" w:type="dxa"/>
            <w:vAlign w:val="center"/>
          </w:tcPr>
          <w:p w14:paraId="7B531BBD" w14:textId="77777777" w:rsidR="00FE58BD" w:rsidRPr="00A66B8E" w:rsidRDefault="00FE58BD" w:rsidP="0073413A">
            <w:pPr>
              <w:jc w:val="center"/>
              <w:rPr>
                <w:b/>
                <w:bCs/>
                <w:sz w:val="24"/>
                <w:szCs w:val="24"/>
              </w:rPr>
            </w:pPr>
            <w:r w:rsidRPr="00A66B8E">
              <w:rPr>
                <w:b/>
                <w:bCs/>
                <w:sz w:val="24"/>
                <w:szCs w:val="24"/>
              </w:rPr>
              <w:t>Наименование разделов и тем</w:t>
            </w:r>
          </w:p>
        </w:tc>
        <w:tc>
          <w:tcPr>
            <w:tcW w:w="9144" w:type="dxa"/>
            <w:gridSpan w:val="2"/>
            <w:vAlign w:val="center"/>
          </w:tcPr>
          <w:p w14:paraId="3E5C1B0B" w14:textId="77777777" w:rsidR="00FE58BD" w:rsidRPr="00A66B8E" w:rsidRDefault="00FE58BD" w:rsidP="0073413A">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1417" w:type="dxa"/>
            <w:vAlign w:val="center"/>
          </w:tcPr>
          <w:p w14:paraId="6E8658B9" w14:textId="77777777" w:rsidR="00FE58BD" w:rsidRPr="00A66B8E" w:rsidRDefault="0064397C" w:rsidP="0073413A">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2268" w:type="dxa"/>
            <w:vAlign w:val="center"/>
          </w:tcPr>
          <w:p w14:paraId="3306A858" w14:textId="77777777" w:rsidR="00FE58BD" w:rsidRPr="00A66B8E" w:rsidRDefault="00FE58BD" w:rsidP="0073413A">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FE58BD" w:rsidRPr="00A66B8E" w14:paraId="18215E47" w14:textId="77777777" w:rsidTr="0064397C">
        <w:trPr>
          <w:trHeight w:val="20"/>
        </w:trPr>
        <w:tc>
          <w:tcPr>
            <w:tcW w:w="11624" w:type="dxa"/>
            <w:gridSpan w:val="3"/>
          </w:tcPr>
          <w:p w14:paraId="2225104A" w14:textId="77777777" w:rsidR="00FE58BD" w:rsidRPr="00A66B8E" w:rsidRDefault="00FE58BD" w:rsidP="0073413A">
            <w:pPr>
              <w:rPr>
                <w:b/>
                <w:bCs/>
                <w:sz w:val="24"/>
                <w:szCs w:val="24"/>
              </w:rPr>
            </w:pPr>
            <w:r w:rsidRPr="00A66B8E">
              <w:rPr>
                <w:b/>
                <w:sz w:val="24"/>
                <w:szCs w:val="24"/>
              </w:rPr>
              <w:t>Раздел 1. Качественный анализ</w:t>
            </w:r>
          </w:p>
        </w:tc>
        <w:tc>
          <w:tcPr>
            <w:tcW w:w="1417" w:type="dxa"/>
          </w:tcPr>
          <w:p w14:paraId="02EEA5E7" w14:textId="77777777" w:rsidR="00FE58BD" w:rsidRPr="007B2567" w:rsidRDefault="004A3EE0"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14</w:t>
            </w:r>
          </w:p>
        </w:tc>
        <w:tc>
          <w:tcPr>
            <w:tcW w:w="2268" w:type="dxa"/>
          </w:tcPr>
          <w:p w14:paraId="185F392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5967E9" w:rsidRPr="00A66B8E" w14:paraId="3D758765" w14:textId="77777777" w:rsidTr="0064397C">
        <w:trPr>
          <w:trHeight w:val="20"/>
        </w:trPr>
        <w:tc>
          <w:tcPr>
            <w:tcW w:w="2480" w:type="dxa"/>
            <w:vMerge w:val="restart"/>
          </w:tcPr>
          <w:p w14:paraId="532A75A0" w14:textId="77777777" w:rsidR="005967E9" w:rsidRPr="00A66B8E" w:rsidRDefault="005967E9" w:rsidP="0073413A">
            <w:pPr>
              <w:rPr>
                <w:b/>
                <w:sz w:val="24"/>
                <w:szCs w:val="24"/>
              </w:rPr>
            </w:pPr>
            <w:r w:rsidRPr="00A66B8E">
              <w:rPr>
                <w:b/>
                <w:sz w:val="24"/>
                <w:szCs w:val="24"/>
              </w:rPr>
              <w:t>Введение</w:t>
            </w:r>
          </w:p>
        </w:tc>
        <w:tc>
          <w:tcPr>
            <w:tcW w:w="9144" w:type="dxa"/>
            <w:gridSpan w:val="2"/>
          </w:tcPr>
          <w:p w14:paraId="1EEF5EEF"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6019A833" w14:textId="77777777" w:rsidR="005967E9" w:rsidRPr="007B2567" w:rsidRDefault="005967E9" w:rsidP="004A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2</w:t>
            </w:r>
          </w:p>
        </w:tc>
        <w:tc>
          <w:tcPr>
            <w:tcW w:w="2268" w:type="dxa"/>
            <w:vMerge w:val="restart"/>
          </w:tcPr>
          <w:p w14:paraId="5356A144" w14:textId="57894A55" w:rsidR="005967E9"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5967E9" w:rsidRPr="00A66B8E" w14:paraId="637BB482" w14:textId="77777777" w:rsidTr="0064397C">
        <w:trPr>
          <w:trHeight w:val="1932"/>
        </w:trPr>
        <w:tc>
          <w:tcPr>
            <w:tcW w:w="2480" w:type="dxa"/>
            <w:vMerge/>
            <w:tcBorders>
              <w:bottom w:val="single" w:sz="4" w:space="0" w:color="auto"/>
            </w:tcBorders>
          </w:tcPr>
          <w:p w14:paraId="60D7F16D" w14:textId="77777777" w:rsidR="005967E9" w:rsidRPr="00A66B8E" w:rsidRDefault="005967E9" w:rsidP="0073413A">
            <w:pPr>
              <w:rPr>
                <w:b/>
                <w:sz w:val="24"/>
                <w:szCs w:val="24"/>
              </w:rPr>
            </w:pPr>
          </w:p>
        </w:tc>
        <w:tc>
          <w:tcPr>
            <w:tcW w:w="9144" w:type="dxa"/>
            <w:gridSpan w:val="2"/>
            <w:tcBorders>
              <w:bottom w:val="single" w:sz="4" w:space="0" w:color="auto"/>
            </w:tcBorders>
          </w:tcPr>
          <w:p w14:paraId="5755C43A"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sz w:val="24"/>
                <w:szCs w:val="24"/>
              </w:rPr>
              <w:t>Общие положения и принципы аналитической химии.</w:t>
            </w:r>
            <w:r>
              <w:rPr>
                <w:sz w:val="24"/>
                <w:szCs w:val="24"/>
              </w:rPr>
              <w:t xml:space="preserve"> </w:t>
            </w:r>
            <w:r w:rsidRPr="00A66B8E">
              <w:rPr>
                <w:sz w:val="24"/>
                <w:szCs w:val="24"/>
              </w:rPr>
              <w:t>Ее значение в производственной и научно-исследовательской работе.</w:t>
            </w:r>
            <w:r>
              <w:rPr>
                <w:sz w:val="24"/>
                <w:szCs w:val="24"/>
              </w:rPr>
              <w:t xml:space="preserve"> </w:t>
            </w:r>
            <w:r w:rsidRPr="00A66B8E">
              <w:rPr>
                <w:sz w:val="24"/>
                <w:szCs w:val="24"/>
              </w:rPr>
              <w:t>Методы анализа (химические, физико-химические), аналитические свойства и реакции веществ, общая схема и стадии аналитического процесса.</w:t>
            </w:r>
          </w:p>
          <w:p w14:paraId="1055D8EA"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Методы качественного анализа, чувствительность и специфичность реакций, дробный и систематический анализ, аналитическая классификация катионов, оборудование и посуда. Правила работы в лаборатории.</w:t>
            </w:r>
          </w:p>
        </w:tc>
        <w:tc>
          <w:tcPr>
            <w:tcW w:w="1417" w:type="dxa"/>
            <w:vMerge/>
            <w:tcBorders>
              <w:bottom w:val="single" w:sz="4" w:space="0" w:color="auto"/>
            </w:tcBorders>
          </w:tcPr>
          <w:p w14:paraId="486F3571"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Borders>
              <w:bottom w:val="single" w:sz="4" w:space="0" w:color="auto"/>
            </w:tcBorders>
          </w:tcPr>
          <w:p w14:paraId="6D61FEDF"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F99D72E" w14:textId="77777777" w:rsidTr="0064397C">
        <w:trPr>
          <w:trHeight w:val="20"/>
        </w:trPr>
        <w:tc>
          <w:tcPr>
            <w:tcW w:w="2480" w:type="dxa"/>
            <w:vMerge w:val="restart"/>
          </w:tcPr>
          <w:p w14:paraId="1BC8D70A" w14:textId="77777777" w:rsidR="00FE58BD" w:rsidRPr="00A66B8E" w:rsidRDefault="00FE58BD" w:rsidP="0073413A">
            <w:pPr>
              <w:rPr>
                <w:b/>
                <w:sz w:val="24"/>
                <w:szCs w:val="24"/>
              </w:rPr>
            </w:pPr>
            <w:r w:rsidRPr="00A66B8E">
              <w:rPr>
                <w:b/>
                <w:sz w:val="24"/>
                <w:szCs w:val="24"/>
              </w:rPr>
              <w:t xml:space="preserve">Тема 1.1. Первая </w:t>
            </w:r>
            <w:r w:rsidR="005967E9">
              <w:rPr>
                <w:b/>
                <w:sz w:val="24"/>
                <w:szCs w:val="24"/>
              </w:rPr>
              <w:t xml:space="preserve">и </w:t>
            </w:r>
            <w:r w:rsidR="005967E9" w:rsidRPr="00A66B8E">
              <w:rPr>
                <w:b/>
                <w:sz w:val="24"/>
                <w:szCs w:val="24"/>
              </w:rPr>
              <w:t xml:space="preserve">вторая </w:t>
            </w:r>
            <w:r w:rsidRPr="00A66B8E">
              <w:rPr>
                <w:b/>
                <w:sz w:val="24"/>
                <w:szCs w:val="24"/>
              </w:rPr>
              <w:t>аналитическая группа катионов</w:t>
            </w:r>
          </w:p>
        </w:tc>
        <w:tc>
          <w:tcPr>
            <w:tcW w:w="9144" w:type="dxa"/>
            <w:gridSpan w:val="2"/>
          </w:tcPr>
          <w:p w14:paraId="02EE5F1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0DC3DC7D" w14:textId="77777777" w:rsidR="00FE58BD"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4</w:t>
            </w:r>
          </w:p>
        </w:tc>
        <w:tc>
          <w:tcPr>
            <w:tcW w:w="2268" w:type="dxa"/>
            <w:vMerge w:val="restart"/>
          </w:tcPr>
          <w:p w14:paraId="2DEE720B" w14:textId="48F572CC"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r w:rsidR="00FE58BD" w:rsidRPr="00A66B8E">
              <w:rPr>
                <w:sz w:val="24"/>
                <w:szCs w:val="24"/>
              </w:rPr>
              <w:t>.</w:t>
            </w:r>
          </w:p>
        </w:tc>
      </w:tr>
      <w:tr w:rsidR="00FE58BD" w:rsidRPr="00A66B8E" w14:paraId="508F846B" w14:textId="77777777" w:rsidTr="0064397C">
        <w:trPr>
          <w:trHeight w:val="20"/>
        </w:trPr>
        <w:tc>
          <w:tcPr>
            <w:tcW w:w="2480" w:type="dxa"/>
            <w:vMerge/>
          </w:tcPr>
          <w:p w14:paraId="3BE0C89E" w14:textId="77777777" w:rsidR="00FE58BD" w:rsidRPr="00A66B8E" w:rsidRDefault="00FE58BD" w:rsidP="0073413A">
            <w:pPr>
              <w:rPr>
                <w:b/>
                <w:sz w:val="24"/>
                <w:szCs w:val="24"/>
              </w:rPr>
            </w:pPr>
          </w:p>
        </w:tc>
        <w:tc>
          <w:tcPr>
            <w:tcW w:w="9144" w:type="dxa"/>
            <w:gridSpan w:val="2"/>
          </w:tcPr>
          <w:p w14:paraId="397D251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Дробный и систематический методы анализа.</w:t>
            </w:r>
            <w:r>
              <w:rPr>
                <w:bCs/>
                <w:sz w:val="24"/>
                <w:szCs w:val="24"/>
              </w:rPr>
              <w:t xml:space="preserve"> </w:t>
            </w:r>
            <w:r w:rsidRPr="00A66B8E">
              <w:rPr>
                <w:bCs/>
                <w:sz w:val="24"/>
                <w:szCs w:val="24"/>
              </w:rPr>
              <w:t>Классификация катионов. Групповой реагент.</w:t>
            </w:r>
            <w:r>
              <w:rPr>
                <w:bCs/>
                <w:sz w:val="24"/>
                <w:szCs w:val="24"/>
              </w:rPr>
              <w:t xml:space="preserve"> </w:t>
            </w:r>
            <w:r w:rsidRPr="00A66B8E">
              <w:rPr>
                <w:bCs/>
                <w:sz w:val="24"/>
                <w:szCs w:val="24"/>
              </w:rPr>
              <w:t>Характеристика катионов I группы. Основные реакции катионов этой группы. Систематический анализ смеси катионов I аналитической группы, ее характеристика.</w:t>
            </w:r>
            <w:r w:rsidR="005967E9" w:rsidRPr="00A66B8E">
              <w:rPr>
                <w:bCs/>
                <w:sz w:val="24"/>
                <w:szCs w:val="24"/>
              </w:rPr>
              <w:t xml:space="preserve"> Произведение растворимости.</w:t>
            </w:r>
            <w:r w:rsidR="005967E9">
              <w:rPr>
                <w:bCs/>
                <w:sz w:val="24"/>
                <w:szCs w:val="24"/>
              </w:rPr>
              <w:t xml:space="preserve"> </w:t>
            </w:r>
            <w:r w:rsidR="005967E9" w:rsidRPr="00A66B8E">
              <w:rPr>
                <w:bCs/>
                <w:sz w:val="24"/>
                <w:szCs w:val="24"/>
              </w:rPr>
              <w:t>Определение произведения растворимости для бинарных соединений.</w:t>
            </w:r>
            <w:r w:rsidR="005967E9">
              <w:rPr>
                <w:bCs/>
                <w:sz w:val="24"/>
                <w:szCs w:val="24"/>
              </w:rPr>
              <w:t xml:space="preserve"> </w:t>
            </w:r>
            <w:r w:rsidR="005967E9" w:rsidRPr="00A66B8E">
              <w:rPr>
                <w:bCs/>
                <w:sz w:val="24"/>
                <w:szCs w:val="24"/>
              </w:rPr>
              <w:t xml:space="preserve">Условия образования и растворения осадков. Влияние избытка </w:t>
            </w:r>
            <w:proofErr w:type="spellStart"/>
            <w:r w:rsidR="005967E9" w:rsidRPr="00A66B8E">
              <w:rPr>
                <w:bCs/>
                <w:sz w:val="24"/>
                <w:szCs w:val="24"/>
              </w:rPr>
              <w:t>осадителя</w:t>
            </w:r>
            <w:proofErr w:type="spellEnd"/>
            <w:r w:rsidR="005967E9" w:rsidRPr="00A66B8E">
              <w:rPr>
                <w:bCs/>
                <w:sz w:val="24"/>
                <w:szCs w:val="24"/>
              </w:rPr>
              <w:t xml:space="preserve"> на растворимость осадка. Диссоциация воды.</w:t>
            </w:r>
            <w:r w:rsidR="005967E9">
              <w:rPr>
                <w:bCs/>
                <w:sz w:val="24"/>
                <w:szCs w:val="24"/>
              </w:rPr>
              <w:t xml:space="preserve"> </w:t>
            </w:r>
            <w:r w:rsidR="005967E9" w:rsidRPr="00A66B8E">
              <w:rPr>
                <w:bCs/>
                <w:sz w:val="24"/>
                <w:szCs w:val="24"/>
              </w:rPr>
              <w:t>Ионное произведение воды.</w:t>
            </w:r>
            <w:r w:rsidR="005967E9">
              <w:rPr>
                <w:bCs/>
                <w:sz w:val="24"/>
                <w:szCs w:val="24"/>
              </w:rPr>
              <w:t xml:space="preserve"> </w:t>
            </w:r>
            <w:r w:rsidR="005967E9" w:rsidRPr="00A66B8E">
              <w:rPr>
                <w:bCs/>
                <w:sz w:val="24"/>
                <w:szCs w:val="24"/>
              </w:rPr>
              <w:t>Водородный</w:t>
            </w:r>
            <w:r w:rsidR="005967E9">
              <w:rPr>
                <w:bCs/>
                <w:sz w:val="24"/>
                <w:szCs w:val="24"/>
              </w:rPr>
              <w:t xml:space="preserve"> </w:t>
            </w:r>
            <w:r w:rsidR="005967E9" w:rsidRPr="00A66B8E">
              <w:rPr>
                <w:bCs/>
                <w:sz w:val="24"/>
                <w:szCs w:val="24"/>
              </w:rPr>
              <w:t xml:space="preserve">и </w:t>
            </w:r>
            <w:proofErr w:type="spellStart"/>
            <w:r w:rsidR="005967E9" w:rsidRPr="00A66B8E">
              <w:rPr>
                <w:bCs/>
                <w:sz w:val="24"/>
                <w:szCs w:val="24"/>
              </w:rPr>
              <w:t>гидроксидный</w:t>
            </w:r>
            <w:proofErr w:type="spellEnd"/>
            <w:r w:rsidR="005967E9" w:rsidRPr="00A66B8E">
              <w:rPr>
                <w:bCs/>
                <w:sz w:val="24"/>
                <w:szCs w:val="24"/>
              </w:rPr>
              <w:t xml:space="preserve"> показатели.</w:t>
            </w:r>
            <w:r w:rsidR="005967E9">
              <w:rPr>
                <w:bCs/>
                <w:sz w:val="24"/>
                <w:szCs w:val="24"/>
              </w:rPr>
              <w:t xml:space="preserve"> </w:t>
            </w:r>
            <w:r w:rsidR="005967E9" w:rsidRPr="00A66B8E">
              <w:rPr>
                <w:bCs/>
                <w:sz w:val="24"/>
                <w:szCs w:val="24"/>
              </w:rPr>
              <w:t>Характеристика катионов II аналитической группы. Систематический ход анализа смеси катионов I и II групп.</w:t>
            </w:r>
          </w:p>
        </w:tc>
        <w:tc>
          <w:tcPr>
            <w:tcW w:w="1417" w:type="dxa"/>
            <w:vMerge/>
          </w:tcPr>
          <w:p w14:paraId="1105FA4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vMerge/>
          </w:tcPr>
          <w:p w14:paraId="2D5FD58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BDE82D3" w14:textId="77777777" w:rsidTr="0064397C">
        <w:trPr>
          <w:trHeight w:val="20"/>
        </w:trPr>
        <w:tc>
          <w:tcPr>
            <w:tcW w:w="2480" w:type="dxa"/>
            <w:vMerge/>
          </w:tcPr>
          <w:p w14:paraId="2CD7D7B0" w14:textId="77777777" w:rsidR="00FE58BD" w:rsidRPr="00A66B8E" w:rsidRDefault="00FE58BD" w:rsidP="0073413A">
            <w:pPr>
              <w:rPr>
                <w:b/>
                <w:sz w:val="24"/>
                <w:szCs w:val="24"/>
              </w:rPr>
            </w:pPr>
          </w:p>
        </w:tc>
        <w:tc>
          <w:tcPr>
            <w:tcW w:w="9144" w:type="dxa"/>
            <w:gridSpan w:val="2"/>
          </w:tcPr>
          <w:p w14:paraId="6F7A34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3E2DE05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0104AFF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05E6A519" w14:textId="77777777" w:rsidTr="0064397C">
        <w:trPr>
          <w:trHeight w:val="279"/>
        </w:trPr>
        <w:tc>
          <w:tcPr>
            <w:tcW w:w="2480" w:type="dxa"/>
            <w:vMerge/>
          </w:tcPr>
          <w:p w14:paraId="124D9D11" w14:textId="77777777" w:rsidR="005967E9" w:rsidRPr="00A66B8E" w:rsidRDefault="005967E9" w:rsidP="0073413A">
            <w:pPr>
              <w:rPr>
                <w:b/>
                <w:sz w:val="24"/>
                <w:szCs w:val="24"/>
              </w:rPr>
            </w:pPr>
          </w:p>
        </w:tc>
        <w:tc>
          <w:tcPr>
            <w:tcW w:w="9144" w:type="dxa"/>
            <w:gridSpan w:val="2"/>
            <w:vMerge w:val="restart"/>
          </w:tcPr>
          <w:p w14:paraId="468F4DEF"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Лабораторная работа № 1.</w:t>
            </w:r>
            <w:r w:rsidRPr="00A66B8E">
              <w:rPr>
                <w:bCs/>
                <w:sz w:val="24"/>
                <w:szCs w:val="24"/>
              </w:rPr>
              <w:t xml:space="preserve"> Частные реакции катионов I аналитической группы. Анализ смеси катионов I аналитической группы.</w:t>
            </w:r>
          </w:p>
        </w:tc>
        <w:tc>
          <w:tcPr>
            <w:tcW w:w="1417" w:type="dxa"/>
            <w:vMerge w:val="restart"/>
          </w:tcPr>
          <w:p w14:paraId="02ADA73A"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5AF50C53"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14854CB6" w14:textId="77777777" w:rsidTr="0064397C">
        <w:trPr>
          <w:trHeight w:val="1656"/>
        </w:trPr>
        <w:tc>
          <w:tcPr>
            <w:tcW w:w="2480" w:type="dxa"/>
            <w:tcBorders>
              <w:bottom w:val="single" w:sz="4" w:space="0" w:color="auto"/>
            </w:tcBorders>
          </w:tcPr>
          <w:p w14:paraId="7C586B7F" w14:textId="77777777" w:rsidR="005967E9" w:rsidRPr="00A66B8E" w:rsidRDefault="005967E9" w:rsidP="005967E9">
            <w:pPr>
              <w:rPr>
                <w:b/>
                <w:sz w:val="24"/>
                <w:szCs w:val="24"/>
              </w:rPr>
            </w:pPr>
          </w:p>
        </w:tc>
        <w:tc>
          <w:tcPr>
            <w:tcW w:w="9144" w:type="dxa"/>
            <w:gridSpan w:val="2"/>
            <w:vMerge/>
            <w:tcBorders>
              <w:bottom w:val="single" w:sz="4" w:space="0" w:color="auto"/>
            </w:tcBorders>
          </w:tcPr>
          <w:p w14:paraId="6720E8E9"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1417" w:type="dxa"/>
            <w:vMerge/>
            <w:tcBorders>
              <w:bottom w:val="single" w:sz="4" w:space="0" w:color="auto"/>
            </w:tcBorders>
          </w:tcPr>
          <w:p w14:paraId="7494238F"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tcBorders>
              <w:bottom w:val="single" w:sz="4" w:space="0" w:color="auto"/>
            </w:tcBorders>
          </w:tcPr>
          <w:p w14:paraId="72251AE2" w14:textId="0B41E6BC" w:rsidR="005967E9"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1A38E114" w14:textId="77777777" w:rsidTr="0064397C">
        <w:trPr>
          <w:trHeight w:val="20"/>
        </w:trPr>
        <w:tc>
          <w:tcPr>
            <w:tcW w:w="2480" w:type="dxa"/>
            <w:vMerge w:val="restart"/>
          </w:tcPr>
          <w:p w14:paraId="58DC984A" w14:textId="77777777" w:rsidR="00FE58BD" w:rsidRPr="00A66B8E" w:rsidRDefault="00FE58BD" w:rsidP="005967E9">
            <w:pPr>
              <w:rPr>
                <w:b/>
                <w:sz w:val="24"/>
                <w:szCs w:val="24"/>
              </w:rPr>
            </w:pPr>
            <w:r w:rsidRPr="00A66B8E">
              <w:rPr>
                <w:b/>
                <w:sz w:val="24"/>
                <w:szCs w:val="24"/>
              </w:rPr>
              <w:t>Тема 1.</w:t>
            </w:r>
            <w:r w:rsidR="005967E9">
              <w:rPr>
                <w:b/>
                <w:sz w:val="24"/>
                <w:szCs w:val="24"/>
              </w:rPr>
              <w:t>2</w:t>
            </w:r>
            <w:r w:rsidRPr="00A66B8E">
              <w:rPr>
                <w:b/>
                <w:sz w:val="24"/>
                <w:szCs w:val="24"/>
              </w:rPr>
              <w:t xml:space="preserve">. Третья </w:t>
            </w:r>
            <w:r w:rsidR="005967E9">
              <w:rPr>
                <w:b/>
                <w:sz w:val="24"/>
                <w:szCs w:val="24"/>
              </w:rPr>
              <w:t xml:space="preserve">и </w:t>
            </w:r>
            <w:r w:rsidR="005967E9" w:rsidRPr="00A66B8E">
              <w:rPr>
                <w:b/>
                <w:sz w:val="24"/>
                <w:szCs w:val="24"/>
              </w:rPr>
              <w:t xml:space="preserve">четвертая </w:t>
            </w:r>
            <w:r w:rsidRPr="00A66B8E">
              <w:rPr>
                <w:b/>
                <w:sz w:val="24"/>
                <w:szCs w:val="24"/>
              </w:rPr>
              <w:t>аналитическая группа катионов, их характеристика.</w:t>
            </w:r>
          </w:p>
        </w:tc>
        <w:tc>
          <w:tcPr>
            <w:tcW w:w="9144" w:type="dxa"/>
            <w:gridSpan w:val="2"/>
          </w:tcPr>
          <w:p w14:paraId="21CB353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Содержание учебного материала</w:t>
            </w:r>
          </w:p>
        </w:tc>
        <w:tc>
          <w:tcPr>
            <w:tcW w:w="1417" w:type="dxa"/>
            <w:vMerge w:val="restart"/>
          </w:tcPr>
          <w:p w14:paraId="0BC61D49" w14:textId="77777777" w:rsidR="00FE58BD"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4</w:t>
            </w:r>
          </w:p>
        </w:tc>
        <w:tc>
          <w:tcPr>
            <w:tcW w:w="2268" w:type="dxa"/>
            <w:vMerge w:val="restart"/>
          </w:tcPr>
          <w:p w14:paraId="4A5E2EDE" w14:textId="7A3D7FFA"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0D166103" w14:textId="77777777" w:rsidTr="0064397C">
        <w:trPr>
          <w:trHeight w:val="20"/>
        </w:trPr>
        <w:tc>
          <w:tcPr>
            <w:tcW w:w="2480" w:type="dxa"/>
            <w:vMerge/>
          </w:tcPr>
          <w:p w14:paraId="131F7B5C" w14:textId="77777777" w:rsidR="00FE58BD" w:rsidRPr="00A66B8E" w:rsidRDefault="00FE58BD" w:rsidP="0073413A">
            <w:pPr>
              <w:rPr>
                <w:b/>
                <w:sz w:val="24"/>
                <w:szCs w:val="24"/>
              </w:rPr>
            </w:pPr>
          </w:p>
        </w:tc>
        <w:tc>
          <w:tcPr>
            <w:tcW w:w="9144" w:type="dxa"/>
            <w:gridSpan w:val="2"/>
          </w:tcPr>
          <w:p w14:paraId="39CC29A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Характеристика катионов III аналитической группы. Действие группового реагента.</w:t>
            </w:r>
            <w:r w:rsidR="005967E9" w:rsidRPr="00A66B8E">
              <w:rPr>
                <w:bCs/>
                <w:sz w:val="24"/>
                <w:szCs w:val="24"/>
              </w:rPr>
              <w:t xml:space="preserve"> Характеристика катионов IV аналитической группы. Амфотерность и использование ее при разделении катионов на группы. Окислительно-восстановительные реакции катионов IV группы.</w:t>
            </w:r>
            <w:r w:rsidR="005967E9">
              <w:rPr>
                <w:bCs/>
                <w:sz w:val="24"/>
                <w:szCs w:val="24"/>
              </w:rPr>
              <w:t xml:space="preserve"> </w:t>
            </w:r>
            <w:r w:rsidR="005967E9" w:rsidRPr="00A66B8E">
              <w:rPr>
                <w:bCs/>
                <w:sz w:val="24"/>
                <w:szCs w:val="24"/>
              </w:rPr>
              <w:t>Действие группового реагента</w:t>
            </w:r>
            <w:r w:rsidR="005967E9" w:rsidRPr="00A66B8E">
              <w:rPr>
                <w:bCs/>
                <w:i/>
                <w:sz w:val="24"/>
                <w:szCs w:val="24"/>
              </w:rPr>
              <w:t>.</w:t>
            </w:r>
          </w:p>
        </w:tc>
        <w:tc>
          <w:tcPr>
            <w:tcW w:w="1417" w:type="dxa"/>
            <w:vMerge/>
          </w:tcPr>
          <w:p w14:paraId="6866AC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45E569B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E8F8223" w14:textId="77777777" w:rsidTr="0064397C">
        <w:trPr>
          <w:trHeight w:val="20"/>
        </w:trPr>
        <w:tc>
          <w:tcPr>
            <w:tcW w:w="2480" w:type="dxa"/>
            <w:vMerge/>
          </w:tcPr>
          <w:p w14:paraId="2E947267" w14:textId="77777777" w:rsidR="00FE58BD" w:rsidRPr="00A66B8E" w:rsidRDefault="00FE58BD" w:rsidP="0073413A">
            <w:pPr>
              <w:rPr>
                <w:b/>
                <w:sz w:val="24"/>
                <w:szCs w:val="24"/>
              </w:rPr>
            </w:pPr>
          </w:p>
        </w:tc>
        <w:tc>
          <w:tcPr>
            <w:tcW w:w="9144" w:type="dxa"/>
            <w:gridSpan w:val="2"/>
          </w:tcPr>
          <w:p w14:paraId="0FF5A9B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5E7DAD1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16657D9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EF29A7F" w14:textId="77777777" w:rsidTr="0064397C">
        <w:trPr>
          <w:trHeight w:val="20"/>
        </w:trPr>
        <w:tc>
          <w:tcPr>
            <w:tcW w:w="2480" w:type="dxa"/>
            <w:vMerge/>
          </w:tcPr>
          <w:p w14:paraId="72805DB7" w14:textId="77777777" w:rsidR="00FE58BD" w:rsidRPr="00A66B8E" w:rsidRDefault="00FE58BD" w:rsidP="0073413A">
            <w:pPr>
              <w:rPr>
                <w:b/>
                <w:sz w:val="24"/>
                <w:szCs w:val="24"/>
              </w:rPr>
            </w:pPr>
          </w:p>
        </w:tc>
        <w:tc>
          <w:tcPr>
            <w:tcW w:w="9144" w:type="dxa"/>
            <w:gridSpan w:val="2"/>
          </w:tcPr>
          <w:p w14:paraId="41982FFD" w14:textId="77777777" w:rsidR="00FE58BD" w:rsidRPr="00A66B8E" w:rsidRDefault="00FE58BD"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Лабораторная работа № </w:t>
            </w:r>
            <w:r w:rsidR="00BC19A5">
              <w:rPr>
                <w:b/>
                <w:bCs/>
                <w:sz w:val="24"/>
                <w:szCs w:val="24"/>
              </w:rPr>
              <w:t>2</w:t>
            </w:r>
            <w:r w:rsidRPr="00A66B8E">
              <w:rPr>
                <w:b/>
                <w:bCs/>
                <w:sz w:val="24"/>
                <w:szCs w:val="24"/>
              </w:rPr>
              <w:t>.</w:t>
            </w:r>
            <w:r w:rsidRPr="00A66B8E">
              <w:rPr>
                <w:bCs/>
                <w:sz w:val="24"/>
                <w:szCs w:val="24"/>
              </w:rPr>
              <w:t xml:space="preserve"> Частные реакции катионов III аналитической группы. Анализ смеси катионов</w:t>
            </w:r>
            <w:r>
              <w:rPr>
                <w:bCs/>
                <w:sz w:val="24"/>
                <w:szCs w:val="24"/>
              </w:rPr>
              <w:t xml:space="preserve"> </w:t>
            </w:r>
            <w:r w:rsidRPr="00A66B8E">
              <w:rPr>
                <w:bCs/>
                <w:sz w:val="24"/>
                <w:szCs w:val="24"/>
              </w:rPr>
              <w:t>III аналитической группы.</w:t>
            </w:r>
          </w:p>
        </w:tc>
        <w:tc>
          <w:tcPr>
            <w:tcW w:w="1417" w:type="dxa"/>
          </w:tcPr>
          <w:p w14:paraId="0675D62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71A5567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E96353B" w14:textId="77777777" w:rsidTr="0064397C">
        <w:trPr>
          <w:trHeight w:val="20"/>
        </w:trPr>
        <w:tc>
          <w:tcPr>
            <w:tcW w:w="2480" w:type="dxa"/>
            <w:vMerge w:val="restart"/>
          </w:tcPr>
          <w:p w14:paraId="6C1DEBCD" w14:textId="77777777" w:rsidR="00FE58BD" w:rsidRPr="00A66B8E" w:rsidRDefault="00FE58BD" w:rsidP="005967E9">
            <w:pPr>
              <w:rPr>
                <w:b/>
                <w:sz w:val="24"/>
                <w:szCs w:val="24"/>
              </w:rPr>
            </w:pPr>
            <w:r w:rsidRPr="00A66B8E">
              <w:rPr>
                <w:b/>
                <w:sz w:val="24"/>
                <w:szCs w:val="24"/>
              </w:rPr>
              <w:t>Тема 1.</w:t>
            </w:r>
            <w:r w:rsidR="005967E9">
              <w:rPr>
                <w:b/>
                <w:sz w:val="24"/>
                <w:szCs w:val="24"/>
              </w:rPr>
              <w:t>3</w:t>
            </w:r>
            <w:r w:rsidRPr="00A66B8E">
              <w:rPr>
                <w:b/>
                <w:sz w:val="24"/>
                <w:szCs w:val="24"/>
              </w:rPr>
              <w:t>. Пятая и шестая аналитические</w:t>
            </w:r>
            <w:r>
              <w:rPr>
                <w:b/>
                <w:sz w:val="24"/>
                <w:szCs w:val="24"/>
              </w:rPr>
              <w:t xml:space="preserve"> </w:t>
            </w:r>
            <w:r w:rsidRPr="00A66B8E">
              <w:rPr>
                <w:b/>
                <w:sz w:val="24"/>
                <w:szCs w:val="24"/>
              </w:rPr>
              <w:t>группы</w:t>
            </w:r>
            <w:r>
              <w:rPr>
                <w:b/>
                <w:sz w:val="24"/>
                <w:szCs w:val="24"/>
              </w:rPr>
              <w:t xml:space="preserve"> </w:t>
            </w:r>
            <w:r w:rsidRPr="00A66B8E">
              <w:rPr>
                <w:b/>
                <w:sz w:val="24"/>
                <w:szCs w:val="24"/>
              </w:rPr>
              <w:t>катионов, их характеристика</w:t>
            </w:r>
            <w:r w:rsidR="005967E9" w:rsidRPr="00A66B8E">
              <w:rPr>
                <w:b/>
                <w:sz w:val="24"/>
                <w:szCs w:val="24"/>
              </w:rPr>
              <w:t xml:space="preserve"> </w:t>
            </w:r>
            <w:proofErr w:type="spellStart"/>
            <w:r w:rsidR="005967E9" w:rsidRPr="00A66B8E">
              <w:rPr>
                <w:b/>
                <w:sz w:val="24"/>
                <w:szCs w:val="24"/>
              </w:rPr>
              <w:t>Характеристика</w:t>
            </w:r>
            <w:proofErr w:type="spellEnd"/>
            <w:r w:rsidR="005967E9" w:rsidRPr="00A66B8E">
              <w:rPr>
                <w:b/>
                <w:sz w:val="24"/>
                <w:szCs w:val="24"/>
              </w:rPr>
              <w:t xml:space="preserve"> и аналитическая классификация анионов.</w:t>
            </w:r>
          </w:p>
        </w:tc>
        <w:tc>
          <w:tcPr>
            <w:tcW w:w="9144" w:type="dxa"/>
            <w:gridSpan w:val="2"/>
          </w:tcPr>
          <w:p w14:paraId="52EC067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43BFF75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2268" w:type="dxa"/>
            <w:vMerge w:val="restart"/>
          </w:tcPr>
          <w:p w14:paraId="368099BA" w14:textId="2463972D"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r w:rsidR="00FE58BD" w:rsidRPr="00A66B8E">
              <w:rPr>
                <w:sz w:val="24"/>
                <w:szCs w:val="24"/>
              </w:rPr>
              <w:t>.</w:t>
            </w:r>
          </w:p>
        </w:tc>
      </w:tr>
      <w:tr w:rsidR="00FE58BD" w:rsidRPr="00A66B8E" w14:paraId="64D68F0E" w14:textId="77777777" w:rsidTr="0064397C">
        <w:trPr>
          <w:trHeight w:val="20"/>
        </w:trPr>
        <w:tc>
          <w:tcPr>
            <w:tcW w:w="2480" w:type="dxa"/>
            <w:vMerge/>
          </w:tcPr>
          <w:p w14:paraId="63850F45" w14:textId="77777777" w:rsidR="00FE58BD" w:rsidRPr="00A66B8E" w:rsidRDefault="00FE58BD" w:rsidP="0073413A">
            <w:pPr>
              <w:rPr>
                <w:b/>
                <w:sz w:val="24"/>
                <w:szCs w:val="24"/>
              </w:rPr>
            </w:pPr>
          </w:p>
        </w:tc>
        <w:tc>
          <w:tcPr>
            <w:tcW w:w="9144" w:type="dxa"/>
            <w:gridSpan w:val="2"/>
          </w:tcPr>
          <w:p w14:paraId="02A7A73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Качественные реакции</w:t>
            </w:r>
            <w:r>
              <w:rPr>
                <w:bCs/>
                <w:sz w:val="24"/>
                <w:szCs w:val="24"/>
              </w:rPr>
              <w:t xml:space="preserve"> </w:t>
            </w:r>
            <w:r w:rsidRPr="00A66B8E">
              <w:rPr>
                <w:bCs/>
                <w:sz w:val="24"/>
                <w:szCs w:val="24"/>
              </w:rPr>
              <w:t>и характеристика катионов</w:t>
            </w:r>
            <w:r w:rsidRPr="00A66B8E">
              <w:rPr>
                <w:bCs/>
                <w:i/>
                <w:sz w:val="24"/>
                <w:szCs w:val="24"/>
              </w:rPr>
              <w:t xml:space="preserve"> </w:t>
            </w:r>
            <w:r w:rsidRPr="00A66B8E">
              <w:rPr>
                <w:bCs/>
                <w:sz w:val="24"/>
                <w:szCs w:val="24"/>
              </w:rPr>
              <w:t>V и</w:t>
            </w:r>
            <w:r>
              <w:rPr>
                <w:bCs/>
                <w:sz w:val="24"/>
                <w:szCs w:val="24"/>
              </w:rPr>
              <w:t xml:space="preserve"> </w:t>
            </w:r>
            <w:r w:rsidRPr="00A66B8E">
              <w:rPr>
                <w:bCs/>
                <w:sz w:val="24"/>
                <w:szCs w:val="24"/>
              </w:rPr>
              <w:t>VI аналитических групп</w:t>
            </w:r>
            <w:r w:rsidR="005967E9">
              <w:rPr>
                <w:bCs/>
                <w:sz w:val="24"/>
                <w:szCs w:val="24"/>
              </w:rPr>
              <w:t>.</w:t>
            </w:r>
            <w:r w:rsidR="005967E9" w:rsidRPr="00A66B8E">
              <w:rPr>
                <w:bCs/>
                <w:sz w:val="24"/>
                <w:szCs w:val="24"/>
              </w:rPr>
              <w:t xml:space="preserve"> Характеристика и аналитическая классификация анионов.</w:t>
            </w:r>
          </w:p>
        </w:tc>
        <w:tc>
          <w:tcPr>
            <w:tcW w:w="1417" w:type="dxa"/>
            <w:vMerge/>
          </w:tcPr>
          <w:p w14:paraId="74C6474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75A8B93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8AA0BF4" w14:textId="77777777" w:rsidTr="0064397C">
        <w:trPr>
          <w:trHeight w:val="20"/>
        </w:trPr>
        <w:tc>
          <w:tcPr>
            <w:tcW w:w="2480" w:type="dxa"/>
            <w:vMerge/>
          </w:tcPr>
          <w:p w14:paraId="163AF3B7" w14:textId="77777777" w:rsidR="00FE58BD" w:rsidRPr="00A66B8E" w:rsidRDefault="00FE58BD" w:rsidP="0073413A">
            <w:pPr>
              <w:rPr>
                <w:b/>
                <w:sz w:val="24"/>
                <w:szCs w:val="24"/>
              </w:rPr>
            </w:pPr>
          </w:p>
        </w:tc>
        <w:tc>
          <w:tcPr>
            <w:tcW w:w="9144" w:type="dxa"/>
            <w:gridSpan w:val="2"/>
          </w:tcPr>
          <w:p w14:paraId="6EA46EF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354228D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4625869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FE58BD" w:rsidRPr="00A66B8E" w14:paraId="5A66E8E6" w14:textId="77777777" w:rsidTr="0064397C">
        <w:trPr>
          <w:trHeight w:val="20"/>
        </w:trPr>
        <w:tc>
          <w:tcPr>
            <w:tcW w:w="2480" w:type="dxa"/>
            <w:vMerge/>
          </w:tcPr>
          <w:p w14:paraId="1E995E18" w14:textId="77777777" w:rsidR="00FE58BD" w:rsidRPr="00A66B8E" w:rsidRDefault="00FE58BD" w:rsidP="0073413A">
            <w:pPr>
              <w:rPr>
                <w:b/>
                <w:sz w:val="24"/>
                <w:szCs w:val="24"/>
              </w:rPr>
            </w:pPr>
          </w:p>
        </w:tc>
        <w:tc>
          <w:tcPr>
            <w:tcW w:w="9144" w:type="dxa"/>
            <w:gridSpan w:val="2"/>
          </w:tcPr>
          <w:p w14:paraId="7CBB7902" w14:textId="77777777" w:rsidR="00FE58BD" w:rsidRPr="00A66B8E" w:rsidRDefault="005967E9"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Лабораторная работа № </w:t>
            </w:r>
            <w:r w:rsidR="00BC19A5">
              <w:rPr>
                <w:b/>
                <w:bCs/>
                <w:sz w:val="24"/>
                <w:szCs w:val="24"/>
              </w:rPr>
              <w:t>3</w:t>
            </w:r>
            <w:r w:rsidRPr="00A66B8E">
              <w:rPr>
                <w:b/>
                <w:bCs/>
                <w:sz w:val="24"/>
                <w:szCs w:val="24"/>
              </w:rPr>
              <w:t>.</w:t>
            </w:r>
            <w:r w:rsidRPr="00A66B8E">
              <w:rPr>
                <w:bCs/>
                <w:sz w:val="24"/>
                <w:szCs w:val="24"/>
              </w:rPr>
              <w:t xml:space="preserve"> Анализ солей (неизвестного вещества).</w:t>
            </w:r>
          </w:p>
        </w:tc>
        <w:tc>
          <w:tcPr>
            <w:tcW w:w="1417" w:type="dxa"/>
          </w:tcPr>
          <w:p w14:paraId="3F1E4E1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08A5C44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5967E9" w:rsidRPr="00A66B8E" w14:paraId="6DC435A0" w14:textId="77777777" w:rsidTr="0064397C">
        <w:trPr>
          <w:trHeight w:val="242"/>
        </w:trPr>
        <w:tc>
          <w:tcPr>
            <w:tcW w:w="2480" w:type="dxa"/>
            <w:tcBorders>
              <w:bottom w:val="single" w:sz="4" w:space="0" w:color="auto"/>
            </w:tcBorders>
          </w:tcPr>
          <w:p w14:paraId="39019FFD" w14:textId="77777777" w:rsidR="005967E9" w:rsidRPr="00A66B8E" w:rsidRDefault="005967E9" w:rsidP="005967E9">
            <w:pPr>
              <w:rPr>
                <w:b/>
                <w:sz w:val="24"/>
                <w:szCs w:val="24"/>
              </w:rPr>
            </w:pPr>
          </w:p>
        </w:tc>
        <w:tc>
          <w:tcPr>
            <w:tcW w:w="9144" w:type="dxa"/>
            <w:gridSpan w:val="2"/>
            <w:tcBorders>
              <w:bottom w:val="single" w:sz="4" w:space="0" w:color="auto"/>
            </w:tcBorders>
          </w:tcPr>
          <w:p w14:paraId="0E637DFC"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Контрольная работа</w:t>
            </w:r>
          </w:p>
        </w:tc>
        <w:tc>
          <w:tcPr>
            <w:tcW w:w="1417" w:type="dxa"/>
            <w:tcBorders>
              <w:bottom w:val="single" w:sz="4" w:space="0" w:color="auto"/>
            </w:tcBorders>
          </w:tcPr>
          <w:p w14:paraId="19E4F48E"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2268" w:type="dxa"/>
          </w:tcPr>
          <w:p w14:paraId="7F86B46A"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FE58BD" w:rsidRPr="00A66B8E" w14:paraId="5ADD9B24" w14:textId="77777777" w:rsidTr="0064397C">
        <w:trPr>
          <w:trHeight w:val="20"/>
        </w:trPr>
        <w:tc>
          <w:tcPr>
            <w:tcW w:w="11624" w:type="dxa"/>
            <w:gridSpan w:val="3"/>
          </w:tcPr>
          <w:p w14:paraId="1B4A235A"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063B00A7"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094A8B0" w14:textId="77777777" w:rsidR="00FE58BD" w:rsidRPr="00A66B8E" w:rsidRDefault="00FE58BD" w:rsidP="0073413A">
            <w:pPr>
              <w:rPr>
                <w:bCs/>
                <w:sz w:val="24"/>
                <w:szCs w:val="24"/>
              </w:rPr>
            </w:pPr>
            <w:r w:rsidRPr="00A66B8E">
              <w:rPr>
                <w:bCs/>
                <w:sz w:val="24"/>
                <w:szCs w:val="24"/>
              </w:rPr>
              <w:t>подготовка к лабораторным работам и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02182D40" w14:textId="77777777" w:rsidR="00FE58BD" w:rsidRPr="00A66B8E" w:rsidRDefault="00FE58BD" w:rsidP="0073413A">
            <w:pPr>
              <w:jc w:val="both"/>
              <w:rPr>
                <w:sz w:val="24"/>
                <w:szCs w:val="24"/>
              </w:rPr>
            </w:pPr>
            <w:r w:rsidRPr="00A66B8E">
              <w:rPr>
                <w:sz w:val="24"/>
                <w:szCs w:val="24"/>
              </w:rPr>
              <w:t xml:space="preserve">выполнение упражнений на расчёт молярной массы неорганических соединений; </w:t>
            </w:r>
          </w:p>
          <w:p w14:paraId="748CA466" w14:textId="77777777" w:rsidR="00FE58BD" w:rsidRPr="00A66B8E" w:rsidRDefault="00FE58BD" w:rsidP="0073413A">
            <w:pPr>
              <w:jc w:val="both"/>
              <w:rPr>
                <w:sz w:val="24"/>
                <w:szCs w:val="24"/>
              </w:rPr>
            </w:pPr>
            <w:r w:rsidRPr="00A66B8E">
              <w:rPr>
                <w:sz w:val="24"/>
                <w:szCs w:val="24"/>
              </w:rPr>
              <w:t xml:space="preserve">выполнение упражнений на расчёт молярной массы эквивалентов неорганических соединений; </w:t>
            </w:r>
          </w:p>
          <w:p w14:paraId="528BC714" w14:textId="77777777" w:rsidR="00FE58BD" w:rsidRPr="00A66B8E" w:rsidRDefault="00FE58BD" w:rsidP="0073413A">
            <w:pPr>
              <w:rPr>
                <w:sz w:val="24"/>
                <w:szCs w:val="24"/>
              </w:rPr>
            </w:pPr>
            <w:r w:rsidRPr="00A66B8E">
              <w:rPr>
                <w:sz w:val="24"/>
                <w:szCs w:val="24"/>
              </w:rPr>
              <w:t>составление уравнений диссоциации электролитов;</w:t>
            </w:r>
          </w:p>
          <w:p w14:paraId="57613BEE" w14:textId="77777777" w:rsidR="00FE58BD" w:rsidRPr="00A66B8E" w:rsidRDefault="00FE58BD" w:rsidP="0073413A">
            <w:pPr>
              <w:rPr>
                <w:sz w:val="24"/>
                <w:szCs w:val="24"/>
              </w:rPr>
            </w:pPr>
            <w:r w:rsidRPr="00A66B8E">
              <w:rPr>
                <w:sz w:val="24"/>
                <w:szCs w:val="24"/>
              </w:rPr>
              <w:t>выполнение упражнений на составление уравнений реакций ионного обмена;</w:t>
            </w:r>
          </w:p>
          <w:p w14:paraId="4845085B" w14:textId="77777777" w:rsidR="00FE58BD" w:rsidRPr="00A66B8E" w:rsidRDefault="00FE58BD" w:rsidP="0073413A">
            <w:pPr>
              <w:rPr>
                <w:sz w:val="24"/>
                <w:szCs w:val="24"/>
              </w:rPr>
            </w:pPr>
            <w:r w:rsidRPr="00A66B8E">
              <w:rPr>
                <w:sz w:val="24"/>
                <w:szCs w:val="24"/>
              </w:rPr>
              <w:t>составление таблицы классификации катионов i-</w:t>
            </w:r>
            <w:proofErr w:type="spellStart"/>
            <w:r w:rsidRPr="00A66B8E">
              <w:rPr>
                <w:sz w:val="24"/>
                <w:szCs w:val="24"/>
              </w:rPr>
              <w:t>iii</w:t>
            </w:r>
            <w:proofErr w:type="spellEnd"/>
            <w:r w:rsidRPr="00A66B8E">
              <w:rPr>
                <w:sz w:val="24"/>
                <w:szCs w:val="24"/>
              </w:rPr>
              <w:t xml:space="preserve"> аналитических групп;</w:t>
            </w:r>
          </w:p>
          <w:p w14:paraId="1B5E5E4E" w14:textId="77777777" w:rsidR="00FE58BD" w:rsidRPr="00A66B8E" w:rsidRDefault="00FE58BD" w:rsidP="0073413A">
            <w:pPr>
              <w:rPr>
                <w:sz w:val="24"/>
                <w:szCs w:val="24"/>
              </w:rPr>
            </w:pPr>
            <w:r w:rsidRPr="00A66B8E">
              <w:rPr>
                <w:sz w:val="24"/>
                <w:szCs w:val="24"/>
              </w:rPr>
              <w:t>выполнение упражнений на</w:t>
            </w:r>
            <w:r>
              <w:rPr>
                <w:sz w:val="24"/>
                <w:szCs w:val="24"/>
              </w:rPr>
              <w:t xml:space="preserve"> </w:t>
            </w:r>
            <w:r w:rsidRPr="00A66B8E">
              <w:rPr>
                <w:sz w:val="24"/>
                <w:szCs w:val="24"/>
              </w:rPr>
              <w:t>вычисление значений произведения растворимости;</w:t>
            </w:r>
          </w:p>
          <w:p w14:paraId="0E54A89C" w14:textId="77777777" w:rsidR="00FE58BD" w:rsidRPr="00A66B8E" w:rsidRDefault="00FE58BD" w:rsidP="0073413A">
            <w:pPr>
              <w:ind w:left="34"/>
              <w:jc w:val="both"/>
              <w:rPr>
                <w:sz w:val="24"/>
                <w:szCs w:val="24"/>
              </w:rPr>
            </w:pPr>
            <w:r w:rsidRPr="00A66B8E">
              <w:rPr>
                <w:sz w:val="24"/>
                <w:szCs w:val="24"/>
              </w:rPr>
              <w:t xml:space="preserve">составление уравнений гидролиза; </w:t>
            </w:r>
          </w:p>
          <w:p w14:paraId="60D52D14" w14:textId="77777777" w:rsidR="00FE58BD" w:rsidRPr="00A66B8E" w:rsidRDefault="00FE58BD" w:rsidP="0073413A">
            <w:pPr>
              <w:rPr>
                <w:sz w:val="24"/>
                <w:szCs w:val="24"/>
              </w:rPr>
            </w:pPr>
            <w:r w:rsidRPr="00A66B8E">
              <w:rPr>
                <w:sz w:val="24"/>
                <w:szCs w:val="24"/>
              </w:rPr>
              <w:t>определение степени окисления, окислителей и восстановителей.</w:t>
            </w:r>
          </w:p>
          <w:p w14:paraId="6D2F523F" w14:textId="77777777" w:rsidR="00FE58BD" w:rsidRPr="00A66B8E" w:rsidRDefault="00FE58BD" w:rsidP="0073413A">
            <w:pPr>
              <w:ind w:left="34"/>
              <w:jc w:val="both"/>
              <w:rPr>
                <w:sz w:val="24"/>
                <w:szCs w:val="24"/>
              </w:rPr>
            </w:pPr>
            <w:r w:rsidRPr="00A66B8E">
              <w:rPr>
                <w:sz w:val="24"/>
                <w:szCs w:val="24"/>
              </w:rPr>
              <w:t xml:space="preserve">выполнение упражнений на составление уравнений окислительно-восстановительных реакций; </w:t>
            </w:r>
          </w:p>
          <w:p w14:paraId="4B733000" w14:textId="77777777" w:rsidR="00FE58BD" w:rsidRPr="00A66B8E" w:rsidRDefault="00FE58BD" w:rsidP="0073413A">
            <w:pPr>
              <w:rPr>
                <w:sz w:val="24"/>
                <w:szCs w:val="24"/>
              </w:rPr>
            </w:pPr>
            <w:r w:rsidRPr="00A66B8E">
              <w:rPr>
                <w:sz w:val="24"/>
                <w:szCs w:val="24"/>
              </w:rPr>
              <w:t>составление: таблицы классификации анионов i-</w:t>
            </w:r>
            <w:proofErr w:type="spellStart"/>
            <w:r w:rsidRPr="00A66B8E">
              <w:rPr>
                <w:sz w:val="24"/>
                <w:szCs w:val="24"/>
              </w:rPr>
              <w:t>iii</w:t>
            </w:r>
            <w:proofErr w:type="spellEnd"/>
            <w:r w:rsidRPr="00A66B8E">
              <w:rPr>
                <w:sz w:val="24"/>
                <w:szCs w:val="24"/>
              </w:rPr>
              <w:t xml:space="preserve"> аналитических групп;</w:t>
            </w:r>
          </w:p>
          <w:p w14:paraId="1D05463F" w14:textId="77777777" w:rsidR="00FE58BD" w:rsidRPr="00A66B8E" w:rsidRDefault="00FE58BD" w:rsidP="0073413A">
            <w:pPr>
              <w:rPr>
                <w:b/>
                <w:sz w:val="24"/>
                <w:szCs w:val="24"/>
              </w:rPr>
            </w:pPr>
            <w:r w:rsidRPr="00A66B8E">
              <w:rPr>
                <w:sz w:val="24"/>
                <w:szCs w:val="24"/>
              </w:rPr>
              <w:t xml:space="preserve"> составление схемы анализа сухой соли.</w:t>
            </w:r>
          </w:p>
        </w:tc>
        <w:tc>
          <w:tcPr>
            <w:tcW w:w="1417" w:type="dxa"/>
          </w:tcPr>
          <w:p w14:paraId="6E6494F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tcPr>
          <w:p w14:paraId="23B466EF" w14:textId="08586FE8" w:rsidR="00FE58BD" w:rsidRPr="00A66B8E" w:rsidRDefault="004427FE"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2B59171B" w14:textId="77777777" w:rsidTr="0064397C">
        <w:trPr>
          <w:trHeight w:val="20"/>
        </w:trPr>
        <w:tc>
          <w:tcPr>
            <w:tcW w:w="11624" w:type="dxa"/>
            <w:gridSpan w:val="3"/>
          </w:tcPr>
          <w:p w14:paraId="02959663" w14:textId="77777777" w:rsidR="00FE58BD" w:rsidRPr="00A66B8E" w:rsidRDefault="00FE58BD" w:rsidP="0073413A">
            <w:pPr>
              <w:rPr>
                <w:b/>
                <w:bCs/>
                <w:sz w:val="24"/>
                <w:szCs w:val="24"/>
              </w:rPr>
            </w:pPr>
            <w:r w:rsidRPr="00A66B8E">
              <w:rPr>
                <w:b/>
                <w:sz w:val="24"/>
                <w:szCs w:val="24"/>
              </w:rPr>
              <w:t>Раздел 2. Количественный анализ</w:t>
            </w:r>
          </w:p>
        </w:tc>
        <w:tc>
          <w:tcPr>
            <w:tcW w:w="1417" w:type="dxa"/>
          </w:tcPr>
          <w:p w14:paraId="3FB7136E" w14:textId="77777777" w:rsidR="00FE58BD" w:rsidRPr="007B2567" w:rsidRDefault="00F91039" w:rsidP="0059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B2567">
              <w:rPr>
                <w:b/>
                <w:bCs/>
                <w:sz w:val="24"/>
                <w:szCs w:val="24"/>
                <w:lang w:val="en-US"/>
              </w:rPr>
              <w:t>1</w:t>
            </w:r>
            <w:r w:rsidR="005967E9" w:rsidRPr="007B2567">
              <w:rPr>
                <w:b/>
                <w:bCs/>
                <w:sz w:val="24"/>
                <w:szCs w:val="24"/>
              </w:rPr>
              <w:t>4</w:t>
            </w:r>
          </w:p>
        </w:tc>
        <w:tc>
          <w:tcPr>
            <w:tcW w:w="2268" w:type="dxa"/>
          </w:tcPr>
          <w:p w14:paraId="6D71370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5967E9" w:rsidRPr="00A66B8E" w14:paraId="1D2DF8A7" w14:textId="77777777" w:rsidTr="0064397C">
        <w:trPr>
          <w:trHeight w:val="20"/>
        </w:trPr>
        <w:tc>
          <w:tcPr>
            <w:tcW w:w="2480" w:type="dxa"/>
            <w:vMerge w:val="restart"/>
          </w:tcPr>
          <w:p w14:paraId="13D8418D" w14:textId="77777777" w:rsidR="005967E9" w:rsidRPr="00A66B8E" w:rsidRDefault="005967E9" w:rsidP="0073413A">
            <w:pPr>
              <w:rPr>
                <w:b/>
                <w:sz w:val="24"/>
                <w:szCs w:val="24"/>
              </w:rPr>
            </w:pPr>
            <w:r w:rsidRPr="00A66B8E">
              <w:rPr>
                <w:b/>
                <w:sz w:val="24"/>
                <w:szCs w:val="24"/>
              </w:rPr>
              <w:t>Тема 2.1. Основные принципы количественного анализа</w:t>
            </w:r>
          </w:p>
        </w:tc>
        <w:tc>
          <w:tcPr>
            <w:tcW w:w="9144" w:type="dxa"/>
            <w:gridSpan w:val="2"/>
          </w:tcPr>
          <w:p w14:paraId="6A57706C"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3780D3E6"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4</w:t>
            </w:r>
          </w:p>
        </w:tc>
        <w:tc>
          <w:tcPr>
            <w:tcW w:w="2268" w:type="dxa"/>
            <w:vMerge w:val="restart"/>
          </w:tcPr>
          <w:p w14:paraId="644DF146" w14:textId="1BAB6ED8" w:rsidR="005967E9"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5967E9" w:rsidRPr="00A66B8E" w14:paraId="28AB8CFF" w14:textId="77777777" w:rsidTr="0064397C">
        <w:trPr>
          <w:trHeight w:val="20"/>
        </w:trPr>
        <w:tc>
          <w:tcPr>
            <w:tcW w:w="2480" w:type="dxa"/>
            <w:vMerge/>
          </w:tcPr>
          <w:p w14:paraId="07A8D991" w14:textId="77777777" w:rsidR="005967E9" w:rsidRPr="00A66B8E" w:rsidRDefault="005967E9" w:rsidP="0073413A">
            <w:pPr>
              <w:rPr>
                <w:b/>
                <w:sz w:val="24"/>
                <w:szCs w:val="24"/>
              </w:rPr>
            </w:pPr>
          </w:p>
        </w:tc>
        <w:tc>
          <w:tcPr>
            <w:tcW w:w="9144" w:type="dxa"/>
            <w:gridSpan w:val="2"/>
          </w:tcPr>
          <w:p w14:paraId="73AF3A4F"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Задачи и методы количественного анализа. Подготовка вещества к анализу.</w:t>
            </w:r>
            <w:r>
              <w:rPr>
                <w:bCs/>
                <w:sz w:val="24"/>
                <w:szCs w:val="24"/>
              </w:rPr>
              <w:t xml:space="preserve"> </w:t>
            </w:r>
            <w:r w:rsidRPr="00A66B8E">
              <w:rPr>
                <w:bCs/>
                <w:sz w:val="24"/>
                <w:szCs w:val="24"/>
              </w:rPr>
              <w:t>Отбор проб.</w:t>
            </w:r>
          </w:p>
          <w:p w14:paraId="245CD01A"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Гравиметрия (весовой анализ) Сущность гравиметрического анализа, посуда и оборудование.</w:t>
            </w:r>
            <w:r>
              <w:rPr>
                <w:bCs/>
                <w:sz w:val="24"/>
                <w:szCs w:val="24"/>
              </w:rPr>
              <w:t xml:space="preserve"> </w:t>
            </w:r>
            <w:r w:rsidRPr="00A66B8E">
              <w:rPr>
                <w:bCs/>
                <w:sz w:val="24"/>
                <w:szCs w:val="24"/>
              </w:rPr>
              <w:t>Техника выполнения операций при проведении гравиметрического анализа. Аналитические весы, их устройство и техника взвешивания.</w:t>
            </w:r>
            <w:r>
              <w:rPr>
                <w:bCs/>
                <w:sz w:val="24"/>
                <w:szCs w:val="24"/>
              </w:rPr>
              <w:t xml:space="preserve"> </w:t>
            </w:r>
            <w:r w:rsidRPr="00A66B8E">
              <w:rPr>
                <w:bCs/>
                <w:sz w:val="24"/>
                <w:szCs w:val="24"/>
              </w:rPr>
              <w:t>Расчеты в весовом методе.</w:t>
            </w:r>
            <w:r>
              <w:rPr>
                <w:bCs/>
                <w:sz w:val="24"/>
                <w:szCs w:val="24"/>
              </w:rPr>
              <w:t xml:space="preserve"> </w:t>
            </w:r>
            <w:r w:rsidRPr="00A66B8E">
              <w:rPr>
                <w:bCs/>
                <w:sz w:val="24"/>
                <w:szCs w:val="24"/>
              </w:rPr>
              <w:t>Абсолютная и относительная ошибки.</w:t>
            </w:r>
            <w:r>
              <w:rPr>
                <w:bCs/>
                <w:sz w:val="24"/>
                <w:szCs w:val="24"/>
              </w:rPr>
              <w:t xml:space="preserve"> </w:t>
            </w:r>
            <w:r w:rsidRPr="00A66B8E">
              <w:rPr>
                <w:bCs/>
                <w:sz w:val="24"/>
                <w:szCs w:val="24"/>
              </w:rPr>
              <w:t>Ведение лабораторного журнала.</w:t>
            </w:r>
          </w:p>
        </w:tc>
        <w:tc>
          <w:tcPr>
            <w:tcW w:w="1417" w:type="dxa"/>
            <w:vMerge/>
          </w:tcPr>
          <w:p w14:paraId="17A84266"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2D080B70"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222E069F" w14:textId="77777777" w:rsidTr="0064397C">
        <w:trPr>
          <w:trHeight w:val="20"/>
        </w:trPr>
        <w:tc>
          <w:tcPr>
            <w:tcW w:w="2480" w:type="dxa"/>
            <w:vMerge/>
          </w:tcPr>
          <w:p w14:paraId="584CED26" w14:textId="77777777" w:rsidR="005967E9" w:rsidRPr="00A66B8E" w:rsidRDefault="005967E9" w:rsidP="0073413A">
            <w:pPr>
              <w:rPr>
                <w:b/>
                <w:sz w:val="24"/>
                <w:szCs w:val="24"/>
              </w:rPr>
            </w:pPr>
          </w:p>
        </w:tc>
        <w:tc>
          <w:tcPr>
            <w:tcW w:w="9144" w:type="dxa"/>
            <w:gridSpan w:val="2"/>
          </w:tcPr>
          <w:p w14:paraId="1A32B4D5"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265003AE"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Cs/>
                <w:sz w:val="24"/>
                <w:szCs w:val="24"/>
                <w:lang w:val="en-US"/>
              </w:rPr>
              <w:t>2</w:t>
            </w:r>
          </w:p>
        </w:tc>
        <w:tc>
          <w:tcPr>
            <w:tcW w:w="2268" w:type="dxa"/>
            <w:vMerge/>
          </w:tcPr>
          <w:p w14:paraId="66A9FBCE"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698E6C86" w14:textId="77777777" w:rsidTr="0064397C">
        <w:trPr>
          <w:trHeight w:val="562"/>
        </w:trPr>
        <w:tc>
          <w:tcPr>
            <w:tcW w:w="2480" w:type="dxa"/>
            <w:vMerge/>
            <w:tcBorders>
              <w:bottom w:val="single" w:sz="4" w:space="0" w:color="auto"/>
            </w:tcBorders>
          </w:tcPr>
          <w:p w14:paraId="5AC0D41B" w14:textId="77777777" w:rsidR="005967E9" w:rsidRPr="00A66B8E" w:rsidRDefault="005967E9" w:rsidP="0073413A">
            <w:pPr>
              <w:rPr>
                <w:b/>
                <w:sz w:val="24"/>
                <w:szCs w:val="24"/>
              </w:rPr>
            </w:pPr>
          </w:p>
        </w:tc>
        <w:tc>
          <w:tcPr>
            <w:tcW w:w="9144" w:type="dxa"/>
            <w:gridSpan w:val="2"/>
            <w:tcBorders>
              <w:bottom w:val="single" w:sz="4" w:space="0" w:color="auto"/>
            </w:tcBorders>
          </w:tcPr>
          <w:p w14:paraId="3296018D" w14:textId="77777777" w:rsidR="005967E9" w:rsidRPr="00A66B8E" w:rsidRDefault="005967E9"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Лабораторная работа № </w:t>
            </w:r>
            <w:r w:rsidR="00BC19A5">
              <w:rPr>
                <w:b/>
                <w:bCs/>
                <w:sz w:val="24"/>
                <w:szCs w:val="24"/>
              </w:rPr>
              <w:t>4</w:t>
            </w:r>
            <w:r w:rsidRPr="00A66B8E">
              <w:rPr>
                <w:b/>
                <w:bCs/>
                <w:sz w:val="24"/>
                <w:szCs w:val="24"/>
              </w:rPr>
              <w:t>.</w:t>
            </w:r>
            <w:r w:rsidRPr="00A66B8E">
              <w:rPr>
                <w:bCs/>
                <w:sz w:val="24"/>
                <w:szCs w:val="24"/>
              </w:rPr>
              <w:t xml:space="preserve"> Определение кристаллизационной воды в кристаллогидрате хлорида бария.</w:t>
            </w:r>
          </w:p>
        </w:tc>
        <w:tc>
          <w:tcPr>
            <w:tcW w:w="1417" w:type="dxa"/>
            <w:tcBorders>
              <w:bottom w:val="single" w:sz="4" w:space="0" w:color="auto"/>
            </w:tcBorders>
          </w:tcPr>
          <w:p w14:paraId="3FC64DB9"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B2567">
              <w:rPr>
                <w:bCs/>
                <w:sz w:val="24"/>
                <w:szCs w:val="24"/>
              </w:rPr>
              <w:t>2</w:t>
            </w:r>
          </w:p>
        </w:tc>
        <w:tc>
          <w:tcPr>
            <w:tcW w:w="2268" w:type="dxa"/>
            <w:vMerge/>
            <w:tcBorders>
              <w:bottom w:val="single" w:sz="4" w:space="0" w:color="auto"/>
            </w:tcBorders>
          </w:tcPr>
          <w:p w14:paraId="35A08155"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BEF1F67" w14:textId="77777777" w:rsidTr="0064397C">
        <w:trPr>
          <w:trHeight w:val="20"/>
        </w:trPr>
        <w:tc>
          <w:tcPr>
            <w:tcW w:w="2480" w:type="dxa"/>
            <w:vMerge w:val="restart"/>
          </w:tcPr>
          <w:p w14:paraId="17E637EF" w14:textId="77777777" w:rsidR="00FE58BD" w:rsidRPr="00A66B8E" w:rsidRDefault="00FE58BD" w:rsidP="0073413A">
            <w:pPr>
              <w:rPr>
                <w:b/>
                <w:sz w:val="24"/>
                <w:szCs w:val="24"/>
              </w:rPr>
            </w:pPr>
            <w:r w:rsidRPr="00A66B8E">
              <w:rPr>
                <w:b/>
                <w:sz w:val="24"/>
                <w:szCs w:val="24"/>
              </w:rPr>
              <w:t>Тема 2.2 Титриметрический анализ, его сущность</w:t>
            </w:r>
          </w:p>
        </w:tc>
        <w:tc>
          <w:tcPr>
            <w:tcW w:w="9144" w:type="dxa"/>
            <w:gridSpan w:val="2"/>
          </w:tcPr>
          <w:p w14:paraId="75FC8AD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74672ABA" w14:textId="77777777" w:rsidR="00FE58BD" w:rsidRPr="007B2567" w:rsidRDefault="00F9103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
                <w:bCs/>
                <w:sz w:val="24"/>
                <w:szCs w:val="24"/>
                <w:lang w:val="en-US"/>
              </w:rPr>
              <w:t>4</w:t>
            </w:r>
          </w:p>
        </w:tc>
        <w:tc>
          <w:tcPr>
            <w:tcW w:w="2268" w:type="dxa"/>
            <w:vMerge w:val="restart"/>
          </w:tcPr>
          <w:p w14:paraId="34DF0C7E" w14:textId="43C9CFC7"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7F815619" w14:textId="77777777" w:rsidTr="0064397C">
        <w:trPr>
          <w:trHeight w:val="20"/>
        </w:trPr>
        <w:tc>
          <w:tcPr>
            <w:tcW w:w="2480" w:type="dxa"/>
            <w:vMerge/>
            <w:tcBorders>
              <w:bottom w:val="single" w:sz="4" w:space="0" w:color="auto"/>
            </w:tcBorders>
          </w:tcPr>
          <w:p w14:paraId="4F94A642" w14:textId="77777777" w:rsidR="00FE58BD" w:rsidRPr="00A66B8E" w:rsidRDefault="00FE58BD" w:rsidP="0073413A">
            <w:pPr>
              <w:rPr>
                <w:b/>
                <w:sz w:val="24"/>
                <w:szCs w:val="24"/>
              </w:rPr>
            </w:pPr>
          </w:p>
        </w:tc>
        <w:tc>
          <w:tcPr>
            <w:tcW w:w="9144" w:type="dxa"/>
            <w:gridSpan w:val="2"/>
            <w:tcBorders>
              <w:bottom w:val="single" w:sz="4" w:space="0" w:color="auto"/>
            </w:tcBorders>
          </w:tcPr>
          <w:p w14:paraId="14BB04E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Способы выражения концентрации растворов: массовая доля, молярная концентрация, молярная концентрация эквивалента, титр, титр по определяемому веществу.</w:t>
            </w:r>
            <w:r>
              <w:rPr>
                <w:bCs/>
                <w:sz w:val="24"/>
                <w:szCs w:val="24"/>
              </w:rPr>
              <w:t xml:space="preserve"> </w:t>
            </w:r>
          </w:p>
          <w:p w14:paraId="65B8AE7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Cs/>
                <w:sz w:val="24"/>
                <w:szCs w:val="24"/>
              </w:rPr>
              <w:t>Техника измерения объемов растворов и посуда, применяемая в титриметрическом анализе.</w:t>
            </w:r>
            <w:r>
              <w:rPr>
                <w:bCs/>
                <w:sz w:val="24"/>
                <w:szCs w:val="24"/>
              </w:rPr>
              <w:t xml:space="preserve"> </w:t>
            </w:r>
            <w:r w:rsidRPr="00A66B8E">
              <w:rPr>
                <w:bCs/>
                <w:sz w:val="24"/>
                <w:szCs w:val="24"/>
              </w:rPr>
              <w:t xml:space="preserve">Расчеты в </w:t>
            </w:r>
            <w:proofErr w:type="spellStart"/>
            <w:r w:rsidRPr="00A66B8E">
              <w:rPr>
                <w:bCs/>
                <w:sz w:val="24"/>
                <w:szCs w:val="24"/>
              </w:rPr>
              <w:t>титриметрии</w:t>
            </w:r>
            <w:proofErr w:type="spellEnd"/>
            <w:r w:rsidRPr="00A66B8E">
              <w:rPr>
                <w:bCs/>
                <w:sz w:val="24"/>
                <w:szCs w:val="24"/>
              </w:rPr>
              <w:t>: аналитическая навеска, молярная масса эквивалента, количество вещества по результатам титрования и поправочный коэффициент.</w:t>
            </w:r>
            <w:r>
              <w:rPr>
                <w:bCs/>
                <w:sz w:val="24"/>
                <w:szCs w:val="24"/>
              </w:rPr>
              <w:t xml:space="preserve"> </w:t>
            </w:r>
            <w:r w:rsidRPr="00A66B8E">
              <w:rPr>
                <w:bCs/>
                <w:sz w:val="24"/>
                <w:szCs w:val="24"/>
              </w:rPr>
              <w:t>Приготовление рабочих титрованных растворов кислоты и щелочи.</w:t>
            </w:r>
            <w:r>
              <w:rPr>
                <w:bCs/>
                <w:sz w:val="24"/>
                <w:szCs w:val="24"/>
              </w:rPr>
              <w:t xml:space="preserve"> </w:t>
            </w:r>
          </w:p>
          <w:p w14:paraId="790B130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Cs/>
                <w:sz w:val="24"/>
                <w:szCs w:val="24"/>
              </w:rPr>
              <w:t>Индикаторы, применяемые в методе нейтрализации. Метод нейтрализации (насыщения).</w:t>
            </w:r>
          </w:p>
        </w:tc>
        <w:tc>
          <w:tcPr>
            <w:tcW w:w="1417" w:type="dxa"/>
            <w:vMerge/>
            <w:tcBorders>
              <w:bottom w:val="single" w:sz="4" w:space="0" w:color="auto"/>
            </w:tcBorders>
          </w:tcPr>
          <w:p w14:paraId="38E5EC07" w14:textId="77777777" w:rsidR="00FE58BD" w:rsidRPr="007B2567"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Borders>
              <w:bottom w:val="single" w:sz="4" w:space="0" w:color="auto"/>
            </w:tcBorders>
          </w:tcPr>
          <w:p w14:paraId="679CA5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182DA46" w14:textId="77777777" w:rsidTr="0064397C">
        <w:trPr>
          <w:trHeight w:val="20"/>
        </w:trPr>
        <w:tc>
          <w:tcPr>
            <w:tcW w:w="2480" w:type="dxa"/>
            <w:vMerge/>
          </w:tcPr>
          <w:p w14:paraId="1FD0F173" w14:textId="77777777" w:rsidR="00FE58BD" w:rsidRPr="00A66B8E" w:rsidRDefault="00FE58BD" w:rsidP="0073413A">
            <w:pPr>
              <w:rPr>
                <w:b/>
                <w:sz w:val="24"/>
                <w:szCs w:val="24"/>
              </w:rPr>
            </w:pPr>
          </w:p>
        </w:tc>
        <w:tc>
          <w:tcPr>
            <w:tcW w:w="9144" w:type="dxa"/>
            <w:gridSpan w:val="2"/>
          </w:tcPr>
          <w:p w14:paraId="2DCB7FB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72EED555" w14:textId="77777777" w:rsidR="00FE58BD" w:rsidRPr="007B2567" w:rsidRDefault="00F9103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Cs/>
                <w:sz w:val="24"/>
                <w:szCs w:val="24"/>
                <w:lang w:val="en-US"/>
              </w:rPr>
              <w:t>2</w:t>
            </w:r>
          </w:p>
        </w:tc>
        <w:tc>
          <w:tcPr>
            <w:tcW w:w="2268" w:type="dxa"/>
            <w:vMerge/>
          </w:tcPr>
          <w:p w14:paraId="4F7B1FE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268B4EFD" w14:textId="77777777" w:rsidTr="0064397C">
        <w:trPr>
          <w:trHeight w:val="513"/>
        </w:trPr>
        <w:tc>
          <w:tcPr>
            <w:tcW w:w="2480" w:type="dxa"/>
            <w:vMerge/>
          </w:tcPr>
          <w:p w14:paraId="53FC799C" w14:textId="77777777" w:rsidR="005967E9" w:rsidRPr="00A66B8E" w:rsidRDefault="005967E9" w:rsidP="0073413A">
            <w:pPr>
              <w:rPr>
                <w:b/>
                <w:sz w:val="24"/>
                <w:szCs w:val="24"/>
              </w:rPr>
            </w:pPr>
          </w:p>
        </w:tc>
        <w:tc>
          <w:tcPr>
            <w:tcW w:w="9144" w:type="dxa"/>
            <w:gridSpan w:val="2"/>
          </w:tcPr>
          <w:p w14:paraId="17D228C5" w14:textId="77777777" w:rsidR="005967E9" w:rsidRPr="00A66B8E" w:rsidRDefault="005967E9"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Лабораторная работа № </w:t>
            </w:r>
            <w:r w:rsidR="00BC19A5">
              <w:rPr>
                <w:b/>
                <w:bCs/>
                <w:sz w:val="24"/>
                <w:szCs w:val="24"/>
              </w:rPr>
              <w:t>5</w:t>
            </w:r>
            <w:r w:rsidRPr="00A66B8E">
              <w:rPr>
                <w:b/>
                <w:bCs/>
                <w:sz w:val="24"/>
                <w:szCs w:val="24"/>
              </w:rPr>
              <w:t>.</w:t>
            </w:r>
            <w:r w:rsidRPr="00A66B8E">
              <w:rPr>
                <w:bCs/>
                <w:sz w:val="24"/>
                <w:szCs w:val="24"/>
              </w:rPr>
              <w:t xml:space="preserve"> Приготовление рабочего раствора соляной кислоты путем разбавления ее концентрированного раствора.</w:t>
            </w:r>
            <w:r>
              <w:rPr>
                <w:bCs/>
                <w:sz w:val="24"/>
                <w:szCs w:val="24"/>
              </w:rPr>
              <w:t xml:space="preserve"> </w:t>
            </w:r>
          </w:p>
        </w:tc>
        <w:tc>
          <w:tcPr>
            <w:tcW w:w="1417" w:type="dxa"/>
          </w:tcPr>
          <w:p w14:paraId="7472D1E6"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B2567">
              <w:rPr>
                <w:bCs/>
                <w:sz w:val="24"/>
                <w:szCs w:val="24"/>
              </w:rPr>
              <w:t>2</w:t>
            </w:r>
          </w:p>
        </w:tc>
        <w:tc>
          <w:tcPr>
            <w:tcW w:w="2268" w:type="dxa"/>
            <w:vMerge/>
          </w:tcPr>
          <w:p w14:paraId="73EB5791"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13A7E48" w14:textId="77777777" w:rsidTr="0064397C">
        <w:trPr>
          <w:trHeight w:val="20"/>
        </w:trPr>
        <w:tc>
          <w:tcPr>
            <w:tcW w:w="2480" w:type="dxa"/>
            <w:vMerge w:val="restart"/>
          </w:tcPr>
          <w:p w14:paraId="4961F662" w14:textId="77777777" w:rsidR="00FE58BD" w:rsidRPr="00A66B8E" w:rsidRDefault="00FE58BD" w:rsidP="0073413A">
            <w:pPr>
              <w:rPr>
                <w:b/>
                <w:sz w:val="24"/>
                <w:szCs w:val="24"/>
              </w:rPr>
            </w:pPr>
            <w:r w:rsidRPr="00A66B8E">
              <w:rPr>
                <w:b/>
                <w:sz w:val="24"/>
                <w:szCs w:val="24"/>
              </w:rPr>
              <w:t>Тема 2.3. Метод окисления</w:t>
            </w:r>
            <w:r>
              <w:rPr>
                <w:b/>
                <w:sz w:val="24"/>
                <w:szCs w:val="24"/>
              </w:rPr>
              <w:t xml:space="preserve"> </w:t>
            </w:r>
            <w:r w:rsidRPr="00A66B8E">
              <w:rPr>
                <w:b/>
                <w:sz w:val="24"/>
                <w:szCs w:val="24"/>
              </w:rPr>
              <w:t>-</w:t>
            </w:r>
            <w:r>
              <w:rPr>
                <w:b/>
                <w:sz w:val="24"/>
                <w:szCs w:val="24"/>
              </w:rPr>
              <w:t xml:space="preserve"> </w:t>
            </w:r>
            <w:r w:rsidRPr="00A66B8E">
              <w:rPr>
                <w:b/>
                <w:sz w:val="24"/>
                <w:szCs w:val="24"/>
              </w:rPr>
              <w:t>восстановления</w:t>
            </w:r>
          </w:p>
        </w:tc>
        <w:tc>
          <w:tcPr>
            <w:tcW w:w="9144" w:type="dxa"/>
            <w:gridSpan w:val="2"/>
          </w:tcPr>
          <w:p w14:paraId="4E35E97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vMerge w:val="restart"/>
          </w:tcPr>
          <w:p w14:paraId="054A483C" w14:textId="77777777" w:rsidR="00FE58BD" w:rsidRPr="007B2567" w:rsidRDefault="00833753" w:rsidP="0083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3</w:t>
            </w:r>
          </w:p>
        </w:tc>
        <w:tc>
          <w:tcPr>
            <w:tcW w:w="2268" w:type="dxa"/>
            <w:vMerge w:val="restart"/>
          </w:tcPr>
          <w:p w14:paraId="0DC1DCA6" w14:textId="3034DD7C"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504DE708" w14:textId="77777777" w:rsidTr="0064397C">
        <w:trPr>
          <w:trHeight w:val="20"/>
        </w:trPr>
        <w:tc>
          <w:tcPr>
            <w:tcW w:w="2480" w:type="dxa"/>
            <w:vMerge/>
          </w:tcPr>
          <w:p w14:paraId="1C0B6FEB" w14:textId="77777777" w:rsidR="00FE58BD" w:rsidRPr="00A66B8E" w:rsidRDefault="00FE58BD" w:rsidP="0073413A">
            <w:pPr>
              <w:rPr>
                <w:b/>
                <w:sz w:val="24"/>
                <w:szCs w:val="24"/>
              </w:rPr>
            </w:pPr>
          </w:p>
        </w:tc>
        <w:tc>
          <w:tcPr>
            <w:tcW w:w="9144" w:type="dxa"/>
            <w:gridSpan w:val="2"/>
          </w:tcPr>
          <w:p w14:paraId="7DD1431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roofErr w:type="spellStart"/>
            <w:r w:rsidRPr="00A66B8E">
              <w:rPr>
                <w:bCs/>
                <w:sz w:val="24"/>
                <w:szCs w:val="24"/>
              </w:rPr>
              <w:t>Перманганатометрия</w:t>
            </w:r>
            <w:proofErr w:type="spellEnd"/>
            <w:r w:rsidRPr="00A66B8E">
              <w:rPr>
                <w:bCs/>
                <w:sz w:val="24"/>
                <w:szCs w:val="24"/>
              </w:rPr>
              <w:t>.</w:t>
            </w:r>
            <w:r>
              <w:rPr>
                <w:bCs/>
                <w:sz w:val="24"/>
                <w:szCs w:val="24"/>
              </w:rPr>
              <w:t xml:space="preserve"> </w:t>
            </w:r>
            <w:r w:rsidRPr="00A66B8E">
              <w:rPr>
                <w:bCs/>
                <w:sz w:val="24"/>
                <w:szCs w:val="24"/>
              </w:rPr>
              <w:t>Сущность метода. Молярная масса</w:t>
            </w:r>
            <w:r>
              <w:rPr>
                <w:bCs/>
                <w:sz w:val="24"/>
                <w:szCs w:val="24"/>
              </w:rPr>
              <w:t xml:space="preserve"> </w:t>
            </w:r>
            <w:r w:rsidRPr="00A66B8E">
              <w:rPr>
                <w:bCs/>
                <w:sz w:val="24"/>
                <w:szCs w:val="24"/>
              </w:rPr>
              <w:t>эквивалента окислителя и восстановителя.</w:t>
            </w:r>
            <w:r>
              <w:rPr>
                <w:bCs/>
                <w:sz w:val="24"/>
                <w:szCs w:val="24"/>
              </w:rPr>
              <w:t xml:space="preserve"> </w:t>
            </w:r>
            <w:r w:rsidRPr="00A66B8E">
              <w:rPr>
                <w:bCs/>
                <w:sz w:val="24"/>
                <w:szCs w:val="24"/>
              </w:rPr>
              <w:t>Приготовление и хранение раствора перманганата калия.</w:t>
            </w:r>
            <w:r>
              <w:rPr>
                <w:bCs/>
                <w:sz w:val="24"/>
                <w:szCs w:val="24"/>
              </w:rPr>
              <w:t xml:space="preserve"> </w:t>
            </w:r>
            <w:r w:rsidRPr="00A66B8E">
              <w:rPr>
                <w:bCs/>
                <w:sz w:val="24"/>
                <w:szCs w:val="24"/>
              </w:rPr>
              <w:t xml:space="preserve">Применение </w:t>
            </w:r>
            <w:proofErr w:type="spellStart"/>
            <w:r w:rsidRPr="00A66B8E">
              <w:rPr>
                <w:bCs/>
                <w:sz w:val="24"/>
                <w:szCs w:val="24"/>
              </w:rPr>
              <w:t>перманганатометрии</w:t>
            </w:r>
            <w:proofErr w:type="spellEnd"/>
            <w:r w:rsidRPr="00A66B8E">
              <w:rPr>
                <w:bCs/>
                <w:sz w:val="24"/>
                <w:szCs w:val="24"/>
              </w:rPr>
              <w:t xml:space="preserve"> в гидрохимическом анализе. </w:t>
            </w:r>
            <w:proofErr w:type="spellStart"/>
            <w:r w:rsidRPr="00A66B8E">
              <w:rPr>
                <w:bCs/>
                <w:sz w:val="24"/>
                <w:szCs w:val="24"/>
              </w:rPr>
              <w:t>Иодометрия</w:t>
            </w:r>
            <w:proofErr w:type="spellEnd"/>
            <w:r w:rsidRPr="00A66B8E">
              <w:rPr>
                <w:bCs/>
                <w:sz w:val="24"/>
                <w:szCs w:val="24"/>
              </w:rPr>
              <w:t>.</w:t>
            </w:r>
            <w:r>
              <w:rPr>
                <w:bCs/>
                <w:sz w:val="24"/>
                <w:szCs w:val="24"/>
              </w:rPr>
              <w:t xml:space="preserve"> </w:t>
            </w:r>
            <w:r w:rsidRPr="00A66B8E">
              <w:rPr>
                <w:bCs/>
                <w:sz w:val="24"/>
                <w:szCs w:val="24"/>
              </w:rPr>
              <w:t>Сущность метода.</w:t>
            </w:r>
            <w:r>
              <w:rPr>
                <w:bCs/>
                <w:sz w:val="24"/>
                <w:szCs w:val="24"/>
              </w:rPr>
              <w:t xml:space="preserve"> </w:t>
            </w:r>
          </w:p>
        </w:tc>
        <w:tc>
          <w:tcPr>
            <w:tcW w:w="1417" w:type="dxa"/>
            <w:vMerge/>
          </w:tcPr>
          <w:p w14:paraId="6007B67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22EF459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BAC779F" w14:textId="77777777" w:rsidTr="0064397C">
        <w:trPr>
          <w:trHeight w:val="20"/>
        </w:trPr>
        <w:tc>
          <w:tcPr>
            <w:tcW w:w="2480" w:type="dxa"/>
            <w:vMerge/>
          </w:tcPr>
          <w:p w14:paraId="57A4FFB0" w14:textId="77777777" w:rsidR="00FE58BD" w:rsidRPr="00A66B8E" w:rsidRDefault="00FE58BD" w:rsidP="0073413A">
            <w:pPr>
              <w:rPr>
                <w:b/>
                <w:sz w:val="24"/>
                <w:szCs w:val="24"/>
              </w:rPr>
            </w:pPr>
          </w:p>
        </w:tc>
        <w:tc>
          <w:tcPr>
            <w:tcW w:w="9144" w:type="dxa"/>
            <w:gridSpan w:val="2"/>
          </w:tcPr>
          <w:p w14:paraId="6FF1DE5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2CEBED40" w14:textId="77777777" w:rsidR="00FE58BD" w:rsidRPr="007B2567" w:rsidRDefault="0083375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Cs/>
                <w:sz w:val="24"/>
                <w:szCs w:val="24"/>
                <w:lang w:val="en-US"/>
              </w:rPr>
              <w:t>2</w:t>
            </w:r>
          </w:p>
        </w:tc>
        <w:tc>
          <w:tcPr>
            <w:tcW w:w="2268" w:type="dxa"/>
            <w:vMerge/>
          </w:tcPr>
          <w:p w14:paraId="71F97FE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5967E9" w:rsidRPr="00A66B8E" w14:paraId="261FA202" w14:textId="77777777" w:rsidTr="0064397C">
        <w:trPr>
          <w:trHeight w:val="562"/>
        </w:trPr>
        <w:tc>
          <w:tcPr>
            <w:tcW w:w="2480" w:type="dxa"/>
            <w:vMerge/>
          </w:tcPr>
          <w:p w14:paraId="7275B2F3" w14:textId="77777777" w:rsidR="005967E9" w:rsidRPr="00A66B8E" w:rsidRDefault="005967E9" w:rsidP="0073413A">
            <w:pPr>
              <w:rPr>
                <w:b/>
                <w:sz w:val="24"/>
                <w:szCs w:val="24"/>
              </w:rPr>
            </w:pPr>
          </w:p>
        </w:tc>
        <w:tc>
          <w:tcPr>
            <w:tcW w:w="9144" w:type="dxa"/>
            <w:gridSpan w:val="2"/>
          </w:tcPr>
          <w:p w14:paraId="285F0A37" w14:textId="77777777" w:rsidR="005967E9" w:rsidRPr="00A66B8E" w:rsidRDefault="005967E9"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Лабораторная работа № </w:t>
            </w:r>
            <w:r w:rsidR="00BC19A5">
              <w:rPr>
                <w:b/>
                <w:bCs/>
                <w:sz w:val="24"/>
                <w:szCs w:val="24"/>
              </w:rPr>
              <w:t>6</w:t>
            </w:r>
            <w:r w:rsidRPr="00A66B8E">
              <w:rPr>
                <w:b/>
                <w:bCs/>
                <w:sz w:val="24"/>
                <w:szCs w:val="24"/>
              </w:rPr>
              <w:t>.</w:t>
            </w:r>
            <w:r w:rsidRPr="00A66B8E">
              <w:rPr>
                <w:bCs/>
                <w:sz w:val="24"/>
                <w:szCs w:val="24"/>
              </w:rPr>
              <w:t xml:space="preserve"> Стандартизация рабочего раствора перманганата калия по 0,1н раствору оксалата натрия. Определение содержания железа (II) в растворе.</w:t>
            </w:r>
          </w:p>
        </w:tc>
        <w:tc>
          <w:tcPr>
            <w:tcW w:w="1417" w:type="dxa"/>
          </w:tcPr>
          <w:p w14:paraId="6117B639" w14:textId="77777777" w:rsidR="005967E9" w:rsidRPr="007B2567"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B2567">
              <w:rPr>
                <w:bCs/>
                <w:sz w:val="24"/>
                <w:szCs w:val="24"/>
              </w:rPr>
              <w:t>2</w:t>
            </w:r>
          </w:p>
        </w:tc>
        <w:tc>
          <w:tcPr>
            <w:tcW w:w="2268" w:type="dxa"/>
            <w:vMerge/>
          </w:tcPr>
          <w:p w14:paraId="65B6852B" w14:textId="77777777" w:rsidR="005967E9" w:rsidRPr="00A66B8E" w:rsidRDefault="005967E9"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B49CD53" w14:textId="77777777" w:rsidTr="0064397C">
        <w:trPr>
          <w:trHeight w:val="20"/>
        </w:trPr>
        <w:tc>
          <w:tcPr>
            <w:tcW w:w="2480" w:type="dxa"/>
            <w:vMerge w:val="restart"/>
          </w:tcPr>
          <w:p w14:paraId="2696E2F9" w14:textId="77777777" w:rsidR="00FE58BD" w:rsidRPr="00A66B8E" w:rsidRDefault="00FE58BD" w:rsidP="0073413A">
            <w:pPr>
              <w:rPr>
                <w:b/>
                <w:sz w:val="24"/>
                <w:szCs w:val="24"/>
              </w:rPr>
            </w:pPr>
            <w:r w:rsidRPr="00A66B8E">
              <w:rPr>
                <w:b/>
                <w:sz w:val="24"/>
                <w:szCs w:val="24"/>
              </w:rPr>
              <w:t>Тема 2.4. Метод осаждения (</w:t>
            </w:r>
            <w:proofErr w:type="spellStart"/>
            <w:r w:rsidRPr="00A66B8E">
              <w:rPr>
                <w:b/>
                <w:sz w:val="24"/>
                <w:szCs w:val="24"/>
              </w:rPr>
              <w:t>аргентометрия</w:t>
            </w:r>
            <w:proofErr w:type="spellEnd"/>
            <w:r w:rsidRPr="00A66B8E">
              <w:rPr>
                <w:b/>
                <w:sz w:val="24"/>
                <w:szCs w:val="24"/>
              </w:rPr>
              <w:t>)</w:t>
            </w:r>
          </w:p>
        </w:tc>
        <w:tc>
          <w:tcPr>
            <w:tcW w:w="9144" w:type="dxa"/>
            <w:gridSpan w:val="2"/>
          </w:tcPr>
          <w:p w14:paraId="058E1F6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1417" w:type="dxa"/>
          </w:tcPr>
          <w:p w14:paraId="3858A8E9" w14:textId="77777777" w:rsidR="00FE58BD" w:rsidRPr="007B2567" w:rsidRDefault="0083375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3</w:t>
            </w:r>
          </w:p>
        </w:tc>
        <w:tc>
          <w:tcPr>
            <w:tcW w:w="2268" w:type="dxa"/>
            <w:vMerge w:val="restart"/>
          </w:tcPr>
          <w:p w14:paraId="3C54C657" w14:textId="7721AFDE"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72930778" w14:textId="77777777" w:rsidTr="0064397C">
        <w:trPr>
          <w:trHeight w:val="20"/>
        </w:trPr>
        <w:tc>
          <w:tcPr>
            <w:tcW w:w="2480" w:type="dxa"/>
            <w:vMerge/>
          </w:tcPr>
          <w:p w14:paraId="7956BB32" w14:textId="77777777" w:rsidR="00FE58BD" w:rsidRPr="00A66B8E" w:rsidRDefault="00FE58BD" w:rsidP="0073413A">
            <w:pPr>
              <w:rPr>
                <w:b/>
                <w:sz w:val="24"/>
                <w:szCs w:val="24"/>
              </w:rPr>
            </w:pPr>
          </w:p>
        </w:tc>
        <w:tc>
          <w:tcPr>
            <w:tcW w:w="9144" w:type="dxa"/>
            <w:gridSpan w:val="2"/>
          </w:tcPr>
          <w:p w14:paraId="0F58696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Сущность метода осаждения. Применение этого метода</w:t>
            </w:r>
            <w:r>
              <w:rPr>
                <w:bCs/>
                <w:sz w:val="24"/>
                <w:szCs w:val="24"/>
              </w:rPr>
              <w:t xml:space="preserve"> </w:t>
            </w:r>
            <w:r w:rsidRPr="00A66B8E">
              <w:rPr>
                <w:bCs/>
                <w:sz w:val="24"/>
                <w:szCs w:val="24"/>
              </w:rPr>
              <w:t>в рыбоводной практике</w:t>
            </w:r>
            <w:r w:rsidRPr="00A66B8E">
              <w:rPr>
                <w:bCs/>
                <w:i/>
                <w:sz w:val="24"/>
                <w:szCs w:val="24"/>
              </w:rPr>
              <w:t>.</w:t>
            </w:r>
          </w:p>
        </w:tc>
        <w:tc>
          <w:tcPr>
            <w:tcW w:w="1417" w:type="dxa"/>
          </w:tcPr>
          <w:p w14:paraId="4DD027D3" w14:textId="77777777" w:rsidR="00FE58BD" w:rsidRPr="007B2567"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vMerge/>
          </w:tcPr>
          <w:p w14:paraId="4594A53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380A31B" w14:textId="77777777" w:rsidTr="0064397C">
        <w:trPr>
          <w:trHeight w:val="20"/>
        </w:trPr>
        <w:tc>
          <w:tcPr>
            <w:tcW w:w="2480" w:type="dxa"/>
            <w:vMerge/>
          </w:tcPr>
          <w:p w14:paraId="0D92744B" w14:textId="77777777" w:rsidR="00FE58BD" w:rsidRPr="00A66B8E" w:rsidRDefault="00FE58BD" w:rsidP="0073413A">
            <w:pPr>
              <w:rPr>
                <w:b/>
                <w:sz w:val="24"/>
                <w:szCs w:val="24"/>
              </w:rPr>
            </w:pPr>
          </w:p>
        </w:tc>
        <w:tc>
          <w:tcPr>
            <w:tcW w:w="9144" w:type="dxa"/>
            <w:gridSpan w:val="2"/>
          </w:tcPr>
          <w:p w14:paraId="468411B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лабораторных работ</w:t>
            </w:r>
          </w:p>
        </w:tc>
        <w:tc>
          <w:tcPr>
            <w:tcW w:w="1417" w:type="dxa"/>
          </w:tcPr>
          <w:p w14:paraId="53A8D40D" w14:textId="77777777" w:rsidR="00FE58BD" w:rsidRPr="007B2567" w:rsidRDefault="0083375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Cs/>
                <w:sz w:val="24"/>
                <w:szCs w:val="24"/>
                <w:lang w:val="en-US"/>
              </w:rPr>
              <w:t>2</w:t>
            </w:r>
          </w:p>
        </w:tc>
        <w:tc>
          <w:tcPr>
            <w:tcW w:w="2268" w:type="dxa"/>
            <w:vMerge/>
          </w:tcPr>
          <w:p w14:paraId="0EDBDB8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0564FCDD" w14:textId="77777777" w:rsidTr="0064397C">
        <w:trPr>
          <w:trHeight w:val="562"/>
        </w:trPr>
        <w:tc>
          <w:tcPr>
            <w:tcW w:w="2480" w:type="dxa"/>
            <w:vMerge/>
          </w:tcPr>
          <w:p w14:paraId="18FE01FA" w14:textId="77777777" w:rsidR="007B2567" w:rsidRPr="00A66B8E" w:rsidRDefault="007B2567" w:rsidP="0073413A">
            <w:pPr>
              <w:rPr>
                <w:b/>
                <w:sz w:val="24"/>
                <w:szCs w:val="24"/>
              </w:rPr>
            </w:pPr>
          </w:p>
        </w:tc>
        <w:tc>
          <w:tcPr>
            <w:tcW w:w="9144" w:type="dxa"/>
            <w:gridSpan w:val="2"/>
          </w:tcPr>
          <w:p w14:paraId="639E8C04" w14:textId="77777777" w:rsidR="007B2567" w:rsidRPr="00833753" w:rsidRDefault="007B2567"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trike/>
                <w:sz w:val="24"/>
                <w:szCs w:val="24"/>
                <w:highlight w:val="yellow"/>
              </w:rPr>
            </w:pPr>
            <w:r w:rsidRPr="00A66B8E">
              <w:rPr>
                <w:b/>
                <w:bCs/>
                <w:sz w:val="24"/>
                <w:szCs w:val="24"/>
              </w:rPr>
              <w:t xml:space="preserve">Лабораторная работа № </w:t>
            </w:r>
            <w:r w:rsidR="00BC19A5">
              <w:rPr>
                <w:b/>
                <w:bCs/>
                <w:sz w:val="24"/>
                <w:szCs w:val="24"/>
              </w:rPr>
              <w:t>7</w:t>
            </w:r>
            <w:r w:rsidRPr="00A66B8E">
              <w:rPr>
                <w:b/>
                <w:bCs/>
                <w:sz w:val="24"/>
                <w:szCs w:val="24"/>
              </w:rPr>
              <w:t>.</w:t>
            </w:r>
            <w:r w:rsidRPr="00A66B8E">
              <w:rPr>
                <w:bCs/>
                <w:sz w:val="24"/>
                <w:szCs w:val="24"/>
              </w:rPr>
              <w:t xml:space="preserve"> Определение содержания хлорида натрия в образце поваренной соли.</w:t>
            </w:r>
          </w:p>
        </w:tc>
        <w:tc>
          <w:tcPr>
            <w:tcW w:w="1417" w:type="dxa"/>
          </w:tcPr>
          <w:p w14:paraId="546E5822" w14:textId="77777777" w:rsidR="007B2567" w:rsidRPr="007B2567" w:rsidRDefault="007B256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trike/>
                <w:sz w:val="24"/>
                <w:szCs w:val="24"/>
                <w:highlight w:val="yellow"/>
              </w:rPr>
            </w:pPr>
            <w:r w:rsidRPr="007B2567">
              <w:rPr>
                <w:bCs/>
                <w:sz w:val="24"/>
                <w:szCs w:val="24"/>
              </w:rPr>
              <w:t>2</w:t>
            </w:r>
          </w:p>
        </w:tc>
        <w:tc>
          <w:tcPr>
            <w:tcW w:w="2268" w:type="dxa"/>
            <w:vMerge/>
          </w:tcPr>
          <w:p w14:paraId="2837F2A9" w14:textId="77777777" w:rsidR="007B2567" w:rsidRPr="00A66B8E" w:rsidRDefault="007B256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32E887D" w14:textId="77777777" w:rsidTr="0064397C">
        <w:trPr>
          <w:trHeight w:val="20"/>
        </w:trPr>
        <w:tc>
          <w:tcPr>
            <w:tcW w:w="2480" w:type="dxa"/>
            <w:vMerge/>
          </w:tcPr>
          <w:p w14:paraId="0E4557FF" w14:textId="77777777" w:rsidR="00FE58BD" w:rsidRPr="00A66B8E" w:rsidRDefault="00FE58BD" w:rsidP="0073413A">
            <w:pPr>
              <w:rPr>
                <w:b/>
                <w:sz w:val="24"/>
                <w:szCs w:val="24"/>
              </w:rPr>
            </w:pPr>
          </w:p>
        </w:tc>
        <w:tc>
          <w:tcPr>
            <w:tcW w:w="9144" w:type="dxa"/>
            <w:gridSpan w:val="2"/>
          </w:tcPr>
          <w:p w14:paraId="154D7D7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Контрольная работа</w:t>
            </w:r>
          </w:p>
        </w:tc>
        <w:tc>
          <w:tcPr>
            <w:tcW w:w="1417" w:type="dxa"/>
          </w:tcPr>
          <w:p w14:paraId="58D34866" w14:textId="77777777" w:rsidR="00FE58BD" w:rsidRPr="007B2567"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B2567">
              <w:rPr>
                <w:b/>
                <w:bCs/>
                <w:sz w:val="24"/>
                <w:szCs w:val="24"/>
              </w:rPr>
              <w:t>1</w:t>
            </w:r>
          </w:p>
        </w:tc>
        <w:tc>
          <w:tcPr>
            <w:tcW w:w="2268" w:type="dxa"/>
          </w:tcPr>
          <w:p w14:paraId="3C8D48C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82CA0A7" w14:textId="77777777" w:rsidTr="0064397C">
        <w:trPr>
          <w:trHeight w:val="20"/>
        </w:trPr>
        <w:tc>
          <w:tcPr>
            <w:tcW w:w="11624" w:type="dxa"/>
            <w:gridSpan w:val="3"/>
          </w:tcPr>
          <w:p w14:paraId="7B36D6BC"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01D8D466"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6590852" w14:textId="77777777" w:rsidR="00FE58BD" w:rsidRPr="00A66B8E" w:rsidRDefault="00FE58BD" w:rsidP="0073413A">
            <w:pPr>
              <w:rPr>
                <w:bCs/>
                <w:sz w:val="24"/>
                <w:szCs w:val="24"/>
              </w:rPr>
            </w:pPr>
            <w:r w:rsidRPr="00A66B8E">
              <w:rPr>
                <w:bCs/>
                <w:sz w:val="24"/>
                <w:szCs w:val="24"/>
              </w:rPr>
              <w:t>подготовка к лабораторным работам и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50A125A1" w14:textId="77777777" w:rsidR="00FE58BD" w:rsidRPr="00A66B8E" w:rsidRDefault="00FE58BD" w:rsidP="0073413A">
            <w:pPr>
              <w:rPr>
                <w:bCs/>
                <w:sz w:val="24"/>
                <w:szCs w:val="24"/>
              </w:rPr>
            </w:pPr>
            <w:r w:rsidRPr="00A66B8E">
              <w:rPr>
                <w:bCs/>
                <w:sz w:val="24"/>
                <w:szCs w:val="24"/>
              </w:rPr>
              <w:t>решение расчётных задач (на вычисление массовой доли (%), на расчёт навески для кристаллических осадков, на расчёт</w:t>
            </w:r>
            <w:r>
              <w:rPr>
                <w:bCs/>
                <w:sz w:val="24"/>
                <w:szCs w:val="24"/>
              </w:rPr>
              <w:t xml:space="preserve"> </w:t>
            </w:r>
            <w:r w:rsidRPr="00A66B8E">
              <w:rPr>
                <w:bCs/>
                <w:sz w:val="24"/>
                <w:szCs w:val="24"/>
              </w:rPr>
              <w:t xml:space="preserve">количества </w:t>
            </w:r>
            <w:proofErr w:type="spellStart"/>
            <w:r w:rsidRPr="00A66B8E">
              <w:rPr>
                <w:bCs/>
                <w:sz w:val="24"/>
                <w:szCs w:val="24"/>
              </w:rPr>
              <w:t>осадителя</w:t>
            </w:r>
            <w:proofErr w:type="spellEnd"/>
            <w:r w:rsidRPr="00A66B8E">
              <w:rPr>
                <w:bCs/>
                <w:sz w:val="24"/>
                <w:szCs w:val="24"/>
              </w:rPr>
              <w:t>);</w:t>
            </w:r>
          </w:p>
          <w:p w14:paraId="512D7B5C" w14:textId="77777777" w:rsidR="00FE58BD" w:rsidRPr="00A66B8E" w:rsidRDefault="00FE58BD" w:rsidP="0073413A">
            <w:pPr>
              <w:rPr>
                <w:bCs/>
                <w:sz w:val="24"/>
                <w:szCs w:val="24"/>
              </w:rPr>
            </w:pPr>
            <w:r w:rsidRPr="00A66B8E">
              <w:rPr>
                <w:bCs/>
                <w:sz w:val="24"/>
                <w:szCs w:val="24"/>
              </w:rPr>
              <w:t xml:space="preserve">значения количественных методов анализа в гидрохимическом анализе; </w:t>
            </w:r>
          </w:p>
          <w:p w14:paraId="58E26B83" w14:textId="77777777" w:rsidR="00FE58BD" w:rsidRPr="00A66B8E" w:rsidRDefault="00FE58BD" w:rsidP="0073413A">
            <w:pPr>
              <w:rPr>
                <w:bCs/>
                <w:sz w:val="24"/>
                <w:szCs w:val="24"/>
              </w:rPr>
            </w:pPr>
            <w:r w:rsidRPr="00A66B8E">
              <w:rPr>
                <w:bCs/>
                <w:sz w:val="24"/>
                <w:szCs w:val="24"/>
              </w:rPr>
              <w:t>решение задач (на вычисление концентрации вещества, на вычисление титра растворов, на вычисление жёсткости воды);</w:t>
            </w:r>
          </w:p>
          <w:p w14:paraId="01435A6F" w14:textId="77777777" w:rsidR="00FE58BD" w:rsidRPr="00A66B8E" w:rsidRDefault="00FE58BD" w:rsidP="0073413A">
            <w:pPr>
              <w:rPr>
                <w:bCs/>
                <w:sz w:val="24"/>
                <w:szCs w:val="24"/>
              </w:rPr>
            </w:pPr>
            <w:r w:rsidRPr="00A66B8E">
              <w:rPr>
                <w:bCs/>
                <w:sz w:val="24"/>
                <w:szCs w:val="24"/>
              </w:rPr>
              <w:t>решение задач на определение титра и нормальности;</w:t>
            </w:r>
          </w:p>
          <w:p w14:paraId="0FF0FFA3" w14:textId="77777777" w:rsidR="00FE58BD" w:rsidRPr="00A66B8E" w:rsidRDefault="00FE58BD" w:rsidP="0073413A">
            <w:pPr>
              <w:rPr>
                <w:b/>
                <w:sz w:val="24"/>
                <w:szCs w:val="24"/>
              </w:rPr>
            </w:pPr>
            <w:r w:rsidRPr="00A66B8E">
              <w:rPr>
                <w:bCs/>
                <w:sz w:val="24"/>
                <w:szCs w:val="24"/>
              </w:rPr>
              <w:t>решение задач на определение титра раствора по определяемому веществу.</w:t>
            </w:r>
          </w:p>
        </w:tc>
        <w:tc>
          <w:tcPr>
            <w:tcW w:w="1417" w:type="dxa"/>
          </w:tcPr>
          <w:p w14:paraId="2B8BC33E" w14:textId="77777777" w:rsidR="00FE58BD" w:rsidRPr="007B2567"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tcPr>
          <w:p w14:paraId="2BCDFB4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942A8B5" w14:textId="77777777" w:rsidTr="0064397C">
        <w:trPr>
          <w:trHeight w:val="20"/>
        </w:trPr>
        <w:tc>
          <w:tcPr>
            <w:tcW w:w="11624" w:type="dxa"/>
            <w:gridSpan w:val="3"/>
          </w:tcPr>
          <w:p w14:paraId="031BF310" w14:textId="77777777" w:rsidR="00FE58BD" w:rsidRPr="00A66B8E" w:rsidRDefault="00FE58BD" w:rsidP="0073413A">
            <w:pPr>
              <w:rPr>
                <w:b/>
                <w:bCs/>
                <w:sz w:val="24"/>
                <w:szCs w:val="24"/>
              </w:rPr>
            </w:pPr>
            <w:r w:rsidRPr="00A66B8E">
              <w:rPr>
                <w:b/>
                <w:sz w:val="24"/>
                <w:szCs w:val="24"/>
              </w:rPr>
              <w:t>Раздел 3. Физико-химические методы анализа</w:t>
            </w:r>
          </w:p>
        </w:tc>
        <w:tc>
          <w:tcPr>
            <w:tcW w:w="1417" w:type="dxa"/>
          </w:tcPr>
          <w:p w14:paraId="6248541C" w14:textId="77777777" w:rsidR="00FE58BD" w:rsidRPr="007B2567" w:rsidRDefault="007E094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4</w:t>
            </w:r>
          </w:p>
        </w:tc>
        <w:tc>
          <w:tcPr>
            <w:tcW w:w="2268" w:type="dxa"/>
          </w:tcPr>
          <w:p w14:paraId="0BCFAD9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798801E" w14:textId="77777777" w:rsidTr="0064397C">
        <w:trPr>
          <w:trHeight w:val="20"/>
        </w:trPr>
        <w:tc>
          <w:tcPr>
            <w:tcW w:w="2480" w:type="dxa"/>
            <w:vMerge w:val="restart"/>
          </w:tcPr>
          <w:p w14:paraId="4D4F0C75" w14:textId="77777777" w:rsidR="00FE58BD" w:rsidRPr="00A66B8E" w:rsidRDefault="00FE58BD" w:rsidP="0073413A">
            <w:pPr>
              <w:rPr>
                <w:b/>
                <w:sz w:val="24"/>
                <w:szCs w:val="24"/>
              </w:rPr>
            </w:pPr>
            <w:r w:rsidRPr="00A66B8E">
              <w:rPr>
                <w:b/>
                <w:sz w:val="24"/>
                <w:szCs w:val="24"/>
              </w:rPr>
              <w:t>Тема 3.1 Физико-химические методы анализа.</w:t>
            </w:r>
          </w:p>
        </w:tc>
        <w:tc>
          <w:tcPr>
            <w:tcW w:w="9144" w:type="dxa"/>
            <w:gridSpan w:val="2"/>
          </w:tcPr>
          <w:p w14:paraId="6C9DC32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Содержание учебного материала</w:t>
            </w:r>
          </w:p>
        </w:tc>
        <w:tc>
          <w:tcPr>
            <w:tcW w:w="1417" w:type="dxa"/>
            <w:vMerge w:val="restart"/>
          </w:tcPr>
          <w:p w14:paraId="7B53FF5C" w14:textId="77777777" w:rsidR="00FE58BD" w:rsidRPr="007B2567" w:rsidRDefault="007E094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4</w:t>
            </w:r>
          </w:p>
        </w:tc>
        <w:tc>
          <w:tcPr>
            <w:tcW w:w="2268" w:type="dxa"/>
            <w:vMerge w:val="restart"/>
          </w:tcPr>
          <w:p w14:paraId="6078711E" w14:textId="6264BEF9" w:rsidR="00FE58BD" w:rsidRPr="00A66B8E" w:rsidRDefault="00432C9A"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FE58BD" w:rsidRPr="00A66B8E" w14:paraId="01F42C3C" w14:textId="77777777" w:rsidTr="0064397C">
        <w:trPr>
          <w:trHeight w:val="20"/>
        </w:trPr>
        <w:tc>
          <w:tcPr>
            <w:tcW w:w="2480" w:type="dxa"/>
            <w:vMerge/>
          </w:tcPr>
          <w:p w14:paraId="0077A7D0" w14:textId="77777777" w:rsidR="00FE58BD" w:rsidRPr="00A66B8E" w:rsidRDefault="00FE58BD" w:rsidP="0073413A">
            <w:pPr>
              <w:rPr>
                <w:b/>
                <w:sz w:val="24"/>
                <w:szCs w:val="24"/>
              </w:rPr>
            </w:pPr>
          </w:p>
        </w:tc>
        <w:tc>
          <w:tcPr>
            <w:tcW w:w="9144" w:type="dxa"/>
            <w:gridSpan w:val="2"/>
          </w:tcPr>
          <w:p w14:paraId="096D90C9" w14:textId="77777777" w:rsidR="00FE58BD" w:rsidRPr="00A66B8E" w:rsidRDefault="00FE58BD" w:rsidP="0073413A">
            <w:pPr>
              <w:rPr>
                <w:b/>
                <w:sz w:val="24"/>
                <w:szCs w:val="24"/>
              </w:rPr>
            </w:pPr>
            <w:r w:rsidRPr="00A66B8E">
              <w:rPr>
                <w:sz w:val="24"/>
                <w:szCs w:val="24"/>
              </w:rPr>
              <w:t xml:space="preserve">Сущность и преимущества </w:t>
            </w:r>
            <w:proofErr w:type="spellStart"/>
            <w:r w:rsidRPr="00A66B8E">
              <w:rPr>
                <w:sz w:val="24"/>
                <w:szCs w:val="24"/>
              </w:rPr>
              <w:t>физико</w:t>
            </w:r>
            <w:proofErr w:type="spellEnd"/>
            <w:r w:rsidRPr="00A66B8E">
              <w:rPr>
                <w:sz w:val="24"/>
                <w:szCs w:val="24"/>
              </w:rPr>
              <w:t xml:space="preserve"> – химических методов анализа над химическими методами. Классификация основных физико-химических методов, их применение в рыбоводной практике. Колориметрия.</w:t>
            </w:r>
          </w:p>
        </w:tc>
        <w:tc>
          <w:tcPr>
            <w:tcW w:w="1417" w:type="dxa"/>
            <w:vMerge/>
          </w:tcPr>
          <w:p w14:paraId="4B5827A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0FF6966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C1F241D" w14:textId="77777777" w:rsidTr="0064397C">
        <w:trPr>
          <w:trHeight w:val="20"/>
        </w:trPr>
        <w:tc>
          <w:tcPr>
            <w:tcW w:w="2480" w:type="dxa"/>
            <w:vMerge/>
          </w:tcPr>
          <w:p w14:paraId="0F51AC3A" w14:textId="77777777" w:rsidR="00FE58BD" w:rsidRPr="00A66B8E" w:rsidRDefault="00FE58BD" w:rsidP="0073413A">
            <w:pPr>
              <w:rPr>
                <w:b/>
                <w:sz w:val="24"/>
                <w:szCs w:val="24"/>
              </w:rPr>
            </w:pPr>
          </w:p>
        </w:tc>
        <w:tc>
          <w:tcPr>
            <w:tcW w:w="9144" w:type="dxa"/>
            <w:gridSpan w:val="2"/>
          </w:tcPr>
          <w:p w14:paraId="4B48E9E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 том числе практических занятий</w:t>
            </w:r>
          </w:p>
        </w:tc>
        <w:tc>
          <w:tcPr>
            <w:tcW w:w="1417" w:type="dxa"/>
          </w:tcPr>
          <w:p w14:paraId="4742935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601C636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322AB098" w14:textId="77777777" w:rsidTr="0064397C">
        <w:trPr>
          <w:trHeight w:val="848"/>
        </w:trPr>
        <w:tc>
          <w:tcPr>
            <w:tcW w:w="2480" w:type="dxa"/>
            <w:vMerge/>
          </w:tcPr>
          <w:p w14:paraId="11B94C5F" w14:textId="77777777" w:rsidR="007B2567" w:rsidRPr="00A66B8E" w:rsidRDefault="007B2567" w:rsidP="0073413A">
            <w:pPr>
              <w:rPr>
                <w:b/>
                <w:sz w:val="24"/>
                <w:szCs w:val="24"/>
              </w:rPr>
            </w:pPr>
          </w:p>
        </w:tc>
        <w:tc>
          <w:tcPr>
            <w:tcW w:w="9144" w:type="dxa"/>
            <w:gridSpan w:val="2"/>
          </w:tcPr>
          <w:p w14:paraId="0CB39834" w14:textId="77777777" w:rsidR="007B2567" w:rsidRPr="00A66B8E" w:rsidRDefault="007B2567" w:rsidP="00BC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Практическое занятие № </w:t>
            </w:r>
            <w:r w:rsidR="00BC19A5">
              <w:rPr>
                <w:b/>
                <w:bCs/>
                <w:sz w:val="24"/>
                <w:szCs w:val="24"/>
              </w:rPr>
              <w:t>1</w:t>
            </w:r>
            <w:r w:rsidRPr="00A66B8E">
              <w:rPr>
                <w:b/>
                <w:bCs/>
                <w:sz w:val="24"/>
                <w:szCs w:val="24"/>
              </w:rPr>
              <w:t>.</w:t>
            </w:r>
            <w:r w:rsidRPr="00A66B8E">
              <w:rPr>
                <w:sz w:val="24"/>
                <w:szCs w:val="24"/>
              </w:rPr>
              <w:t xml:space="preserve"> Знакомство с устройством колориметра. Техника выполнения измерений.</w:t>
            </w:r>
          </w:p>
        </w:tc>
        <w:tc>
          <w:tcPr>
            <w:tcW w:w="1417" w:type="dxa"/>
          </w:tcPr>
          <w:p w14:paraId="60E2C580" w14:textId="77777777" w:rsidR="007B2567" w:rsidRPr="00A66B8E" w:rsidRDefault="007B256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76BFABB2" w14:textId="77777777" w:rsidR="007B2567" w:rsidRPr="00A66B8E" w:rsidRDefault="007B2567"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7F6F31A" w14:textId="77777777" w:rsidTr="0064397C">
        <w:trPr>
          <w:trHeight w:val="20"/>
        </w:trPr>
        <w:tc>
          <w:tcPr>
            <w:tcW w:w="11624" w:type="dxa"/>
            <w:gridSpan w:val="3"/>
          </w:tcPr>
          <w:p w14:paraId="2AC58479"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7677D3D8"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E070704" w14:textId="77777777" w:rsidR="00FE58BD" w:rsidRPr="00A66B8E" w:rsidRDefault="00FE58BD" w:rsidP="0073413A">
            <w:pPr>
              <w:rPr>
                <w:bCs/>
                <w:sz w:val="24"/>
                <w:szCs w:val="24"/>
              </w:rPr>
            </w:pPr>
            <w:r w:rsidRPr="00A66B8E">
              <w:rPr>
                <w:bCs/>
                <w:sz w:val="24"/>
                <w:szCs w:val="24"/>
              </w:rPr>
              <w:t>подготовка к лабораторным работам и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1EA526E8" w14:textId="77777777" w:rsidR="00FE58BD" w:rsidRPr="00A66B8E" w:rsidRDefault="00FE58BD" w:rsidP="0073413A">
            <w:pPr>
              <w:rPr>
                <w:bCs/>
                <w:sz w:val="24"/>
                <w:szCs w:val="24"/>
              </w:rPr>
            </w:pPr>
            <w:r w:rsidRPr="00A66B8E">
              <w:rPr>
                <w:bCs/>
                <w:sz w:val="24"/>
                <w:szCs w:val="24"/>
              </w:rPr>
              <w:t xml:space="preserve">значения физико-химических методов анализа в гидрохимическом анализе; </w:t>
            </w:r>
          </w:p>
          <w:p w14:paraId="40D24EE6" w14:textId="77777777" w:rsidR="00FE58BD" w:rsidRPr="00A66B8E" w:rsidRDefault="00FE58BD" w:rsidP="0073413A">
            <w:pPr>
              <w:rPr>
                <w:bCs/>
                <w:sz w:val="24"/>
                <w:szCs w:val="24"/>
              </w:rPr>
            </w:pPr>
            <w:r w:rsidRPr="00A66B8E">
              <w:rPr>
                <w:bCs/>
                <w:sz w:val="24"/>
                <w:szCs w:val="24"/>
              </w:rPr>
              <w:t>составление обобщающей</w:t>
            </w:r>
            <w:r>
              <w:rPr>
                <w:bCs/>
                <w:sz w:val="24"/>
                <w:szCs w:val="24"/>
              </w:rPr>
              <w:t xml:space="preserve"> </w:t>
            </w:r>
            <w:r w:rsidRPr="00A66B8E">
              <w:rPr>
                <w:bCs/>
                <w:sz w:val="24"/>
                <w:szCs w:val="24"/>
              </w:rPr>
              <w:t xml:space="preserve">схемы классификации методов химического анализа; </w:t>
            </w:r>
          </w:p>
          <w:p w14:paraId="5F29A55E" w14:textId="77777777" w:rsidR="00FE58BD" w:rsidRPr="00A66B8E" w:rsidRDefault="00FE58BD" w:rsidP="0073413A">
            <w:pPr>
              <w:rPr>
                <w:bCs/>
                <w:iCs/>
                <w:sz w:val="24"/>
                <w:szCs w:val="24"/>
              </w:rPr>
            </w:pPr>
            <w:r w:rsidRPr="00A66B8E">
              <w:rPr>
                <w:bCs/>
                <w:sz w:val="24"/>
                <w:szCs w:val="24"/>
              </w:rPr>
              <w:t xml:space="preserve">выполнение упражнений на построение </w:t>
            </w:r>
            <w:proofErr w:type="spellStart"/>
            <w:r w:rsidRPr="00A66B8E">
              <w:rPr>
                <w:bCs/>
                <w:sz w:val="24"/>
                <w:szCs w:val="24"/>
              </w:rPr>
              <w:t>градуировочного</w:t>
            </w:r>
            <w:proofErr w:type="spellEnd"/>
            <w:r w:rsidRPr="00A66B8E">
              <w:rPr>
                <w:bCs/>
                <w:sz w:val="24"/>
                <w:szCs w:val="24"/>
              </w:rPr>
              <w:t xml:space="preserve"> графика.</w:t>
            </w:r>
          </w:p>
        </w:tc>
        <w:tc>
          <w:tcPr>
            <w:tcW w:w="1417" w:type="dxa"/>
          </w:tcPr>
          <w:p w14:paraId="5BBA02D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tcPr>
          <w:p w14:paraId="0A0C612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C65DDE" w:rsidRPr="00A66B8E" w14:paraId="77DEB6A3" w14:textId="77777777" w:rsidTr="0064397C">
        <w:trPr>
          <w:trHeight w:val="20"/>
        </w:trPr>
        <w:tc>
          <w:tcPr>
            <w:tcW w:w="11624" w:type="dxa"/>
            <w:gridSpan w:val="3"/>
          </w:tcPr>
          <w:p w14:paraId="77D8E430"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 xml:space="preserve">Раздел </w:t>
            </w:r>
            <w:r>
              <w:rPr>
                <w:b/>
                <w:sz w:val="24"/>
                <w:szCs w:val="24"/>
                <w:lang w:val="en-US"/>
              </w:rPr>
              <w:t>4</w:t>
            </w:r>
            <w:r w:rsidRPr="00A66B8E">
              <w:rPr>
                <w:b/>
                <w:sz w:val="24"/>
                <w:szCs w:val="24"/>
              </w:rPr>
              <w:t xml:space="preserve">. </w:t>
            </w:r>
            <w:r w:rsidRPr="00A66B8E">
              <w:rPr>
                <w:b/>
                <w:bCs/>
                <w:sz w:val="24"/>
                <w:szCs w:val="24"/>
              </w:rPr>
              <w:t>Основы биохимии</w:t>
            </w:r>
          </w:p>
        </w:tc>
        <w:tc>
          <w:tcPr>
            <w:tcW w:w="1417" w:type="dxa"/>
          </w:tcPr>
          <w:p w14:paraId="56B70B09" w14:textId="77777777" w:rsidR="00C65DDE" w:rsidRPr="007B2567" w:rsidRDefault="00B61285" w:rsidP="00C2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2</w:t>
            </w:r>
            <w:r w:rsidR="00C27BB5" w:rsidRPr="007B2567">
              <w:rPr>
                <w:b/>
                <w:bCs/>
                <w:sz w:val="24"/>
                <w:szCs w:val="24"/>
                <w:lang w:val="en-US"/>
              </w:rPr>
              <w:t>6</w:t>
            </w:r>
          </w:p>
        </w:tc>
        <w:tc>
          <w:tcPr>
            <w:tcW w:w="2268" w:type="dxa"/>
          </w:tcPr>
          <w:p w14:paraId="472F2D0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7B2567" w:rsidRPr="00A66B8E" w14:paraId="227AF2AF" w14:textId="77777777" w:rsidTr="0064397C">
        <w:trPr>
          <w:trHeight w:val="20"/>
        </w:trPr>
        <w:tc>
          <w:tcPr>
            <w:tcW w:w="2552" w:type="dxa"/>
            <w:gridSpan w:val="2"/>
            <w:vMerge w:val="restart"/>
          </w:tcPr>
          <w:p w14:paraId="3611704B" w14:textId="77777777" w:rsidR="007B2567" w:rsidRPr="00A66B8E" w:rsidRDefault="007B2567"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Тема </w:t>
            </w:r>
            <w:r>
              <w:rPr>
                <w:b/>
                <w:bCs/>
                <w:sz w:val="24"/>
                <w:szCs w:val="24"/>
              </w:rPr>
              <w:t xml:space="preserve">4. </w:t>
            </w:r>
            <w:r w:rsidRPr="00A66B8E">
              <w:rPr>
                <w:b/>
                <w:bCs/>
                <w:sz w:val="24"/>
                <w:szCs w:val="24"/>
              </w:rPr>
              <w:t>1. Роль биохимических процессов в жизни организмов</w:t>
            </w:r>
          </w:p>
        </w:tc>
        <w:tc>
          <w:tcPr>
            <w:tcW w:w="9072" w:type="dxa"/>
          </w:tcPr>
          <w:p w14:paraId="560DC86F"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69CF2655" w14:textId="77777777" w:rsidR="007B2567" w:rsidRPr="007B2567"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B2567">
              <w:rPr>
                <w:b/>
                <w:bCs/>
                <w:sz w:val="24"/>
                <w:szCs w:val="24"/>
              </w:rPr>
              <w:t>2</w:t>
            </w:r>
          </w:p>
        </w:tc>
        <w:tc>
          <w:tcPr>
            <w:tcW w:w="2268" w:type="dxa"/>
            <w:vMerge w:val="restart"/>
          </w:tcPr>
          <w:p w14:paraId="4AFE8D2E" w14:textId="4DFF42E1" w:rsidR="007B2567"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7B2567" w:rsidRPr="00A66B8E" w14:paraId="2AF3FAFA" w14:textId="77777777" w:rsidTr="0064397C">
        <w:trPr>
          <w:trHeight w:val="1656"/>
        </w:trPr>
        <w:tc>
          <w:tcPr>
            <w:tcW w:w="2552" w:type="dxa"/>
            <w:gridSpan w:val="2"/>
            <w:vMerge/>
            <w:tcBorders>
              <w:bottom w:val="single" w:sz="4" w:space="0" w:color="auto"/>
            </w:tcBorders>
          </w:tcPr>
          <w:p w14:paraId="61BCD64D"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9072" w:type="dxa"/>
            <w:tcBorders>
              <w:bottom w:val="single" w:sz="4" w:space="0" w:color="auto"/>
            </w:tcBorders>
          </w:tcPr>
          <w:p w14:paraId="247620B1" w14:textId="77777777" w:rsidR="007B2567" w:rsidRPr="007B2567"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B2567">
              <w:rPr>
                <w:bCs/>
                <w:sz w:val="24"/>
                <w:szCs w:val="24"/>
              </w:rPr>
              <w:t>Задачи и содержание дисциплины. Роль биохимии в обучении специальности. Значение биохимии как одной из слагаемых теоретических основ биотехнологии, сельского хозяйства, при переработке сырья и материалов биологического происхождения, изготовлении витаминов, кормовых белков.</w:t>
            </w:r>
          </w:p>
          <w:p w14:paraId="62D0DC2C"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Химический состав живых организмов. Значение обмена веществ в жизнедеятельности организмов.</w:t>
            </w:r>
          </w:p>
        </w:tc>
        <w:tc>
          <w:tcPr>
            <w:tcW w:w="1417" w:type="dxa"/>
            <w:vMerge/>
            <w:tcBorders>
              <w:bottom w:val="single" w:sz="4" w:space="0" w:color="auto"/>
            </w:tcBorders>
          </w:tcPr>
          <w:p w14:paraId="019B74D5" w14:textId="77777777" w:rsidR="007B2567" w:rsidRPr="007B2567"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Borders>
              <w:bottom w:val="single" w:sz="4" w:space="0" w:color="auto"/>
            </w:tcBorders>
          </w:tcPr>
          <w:p w14:paraId="43DDB19F"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C65DDE" w:rsidRPr="00A66B8E" w14:paraId="0A567D75" w14:textId="77777777" w:rsidTr="0064397C">
        <w:trPr>
          <w:trHeight w:val="20"/>
        </w:trPr>
        <w:tc>
          <w:tcPr>
            <w:tcW w:w="2552" w:type="dxa"/>
            <w:gridSpan w:val="2"/>
            <w:vMerge w:val="restart"/>
          </w:tcPr>
          <w:p w14:paraId="6CF0226F" w14:textId="77777777" w:rsidR="00C65DDE" w:rsidRPr="00A66B8E" w:rsidRDefault="00C65DDE"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Тема </w:t>
            </w:r>
            <w:r w:rsidR="007B2567">
              <w:rPr>
                <w:b/>
                <w:bCs/>
                <w:sz w:val="24"/>
                <w:szCs w:val="24"/>
              </w:rPr>
              <w:t>4.</w:t>
            </w:r>
            <w:r w:rsidRPr="00A66B8E">
              <w:rPr>
                <w:b/>
                <w:bCs/>
                <w:sz w:val="24"/>
                <w:szCs w:val="24"/>
              </w:rPr>
              <w:t>2. Белки, их свойства и обмен</w:t>
            </w:r>
          </w:p>
        </w:tc>
        <w:tc>
          <w:tcPr>
            <w:tcW w:w="9072" w:type="dxa"/>
          </w:tcPr>
          <w:p w14:paraId="5365DF7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Содержание учебного материала</w:t>
            </w:r>
          </w:p>
        </w:tc>
        <w:tc>
          <w:tcPr>
            <w:tcW w:w="1417" w:type="dxa"/>
            <w:vMerge w:val="restart"/>
          </w:tcPr>
          <w:p w14:paraId="063A4AF9" w14:textId="77777777" w:rsidR="00C65DDE" w:rsidRPr="007B2567" w:rsidRDefault="00D24754" w:rsidP="00D2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4</w:t>
            </w:r>
          </w:p>
        </w:tc>
        <w:tc>
          <w:tcPr>
            <w:tcW w:w="2268" w:type="dxa"/>
            <w:vMerge w:val="restart"/>
          </w:tcPr>
          <w:p w14:paraId="055AE02B" w14:textId="54B58535" w:rsidR="00C65DDE"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C65DDE" w:rsidRPr="00A66B8E" w14:paraId="7072E0B1" w14:textId="77777777" w:rsidTr="0064397C">
        <w:trPr>
          <w:trHeight w:val="20"/>
        </w:trPr>
        <w:tc>
          <w:tcPr>
            <w:tcW w:w="2552" w:type="dxa"/>
            <w:gridSpan w:val="2"/>
            <w:vMerge/>
          </w:tcPr>
          <w:p w14:paraId="3317AEF2"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2E9F51A8"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00C65DDE" w:rsidRPr="00A66B8E">
              <w:rPr>
                <w:bCs/>
                <w:sz w:val="24"/>
                <w:szCs w:val="24"/>
              </w:rPr>
              <w:t>Пищевая ценность белков. Содержание белков в тканях гидробионтов и их функции. Белковый состав мышечных тканей. Классификация белков.</w:t>
            </w:r>
          </w:p>
        </w:tc>
        <w:tc>
          <w:tcPr>
            <w:tcW w:w="1417" w:type="dxa"/>
            <w:vMerge/>
          </w:tcPr>
          <w:p w14:paraId="310C6868" w14:textId="77777777" w:rsidR="00C65DDE" w:rsidRPr="007B2567"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440E377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089792FC" w14:textId="77777777" w:rsidTr="0064397C">
        <w:trPr>
          <w:trHeight w:val="20"/>
        </w:trPr>
        <w:tc>
          <w:tcPr>
            <w:tcW w:w="2552" w:type="dxa"/>
            <w:gridSpan w:val="2"/>
            <w:vMerge/>
          </w:tcPr>
          <w:p w14:paraId="0222C7F0"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0B5CE961"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00C65DDE" w:rsidRPr="00A66B8E">
              <w:rPr>
                <w:bCs/>
                <w:sz w:val="24"/>
                <w:szCs w:val="24"/>
              </w:rPr>
              <w:t xml:space="preserve">Аминокислотный состав белков, заменимые и незаменимые аминокислоты. Строение белковой молекулы. Превращение аминокислот в тканях: </w:t>
            </w:r>
            <w:proofErr w:type="spellStart"/>
            <w:r w:rsidR="00C65DDE" w:rsidRPr="00A66B8E">
              <w:rPr>
                <w:bCs/>
                <w:sz w:val="24"/>
                <w:szCs w:val="24"/>
              </w:rPr>
              <w:t>дезаминирование</w:t>
            </w:r>
            <w:proofErr w:type="spellEnd"/>
            <w:r w:rsidR="00C65DDE" w:rsidRPr="00A66B8E">
              <w:rPr>
                <w:bCs/>
                <w:sz w:val="24"/>
                <w:szCs w:val="24"/>
              </w:rPr>
              <w:t xml:space="preserve">, декарбоксилирование, </w:t>
            </w:r>
            <w:proofErr w:type="spellStart"/>
            <w:r w:rsidR="00C65DDE" w:rsidRPr="00A66B8E">
              <w:rPr>
                <w:bCs/>
                <w:sz w:val="24"/>
                <w:szCs w:val="24"/>
              </w:rPr>
              <w:t>переаминирование</w:t>
            </w:r>
            <w:proofErr w:type="spellEnd"/>
            <w:r w:rsidR="00C65DDE" w:rsidRPr="00A66B8E">
              <w:rPr>
                <w:bCs/>
                <w:sz w:val="24"/>
                <w:szCs w:val="24"/>
              </w:rPr>
              <w:t>.</w:t>
            </w:r>
          </w:p>
        </w:tc>
        <w:tc>
          <w:tcPr>
            <w:tcW w:w="1417" w:type="dxa"/>
            <w:vMerge/>
          </w:tcPr>
          <w:p w14:paraId="0671E1A5" w14:textId="77777777" w:rsidR="00C65DDE" w:rsidRPr="007B2567"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59EA3246"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10B36FD1" w14:textId="77777777" w:rsidTr="0064397C">
        <w:trPr>
          <w:trHeight w:val="20"/>
        </w:trPr>
        <w:tc>
          <w:tcPr>
            <w:tcW w:w="2552" w:type="dxa"/>
            <w:gridSpan w:val="2"/>
            <w:vMerge/>
          </w:tcPr>
          <w:p w14:paraId="39EE7B2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0CF85EF1"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00C65DDE" w:rsidRPr="00A66B8E">
              <w:rPr>
                <w:bCs/>
                <w:sz w:val="24"/>
                <w:szCs w:val="24"/>
              </w:rPr>
              <w:t>Физические и химические свойства белков. Специфичность и денатурация. Принципы выделения и очистки белков.</w:t>
            </w:r>
          </w:p>
        </w:tc>
        <w:tc>
          <w:tcPr>
            <w:tcW w:w="1417" w:type="dxa"/>
            <w:vMerge/>
          </w:tcPr>
          <w:p w14:paraId="2F5F051D" w14:textId="77777777" w:rsidR="00C65DDE" w:rsidRPr="007B2567"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6B5400E6"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539C4EC3" w14:textId="77777777" w:rsidTr="0064397C">
        <w:trPr>
          <w:trHeight w:val="20"/>
        </w:trPr>
        <w:tc>
          <w:tcPr>
            <w:tcW w:w="2552" w:type="dxa"/>
            <w:gridSpan w:val="2"/>
            <w:vMerge/>
          </w:tcPr>
          <w:p w14:paraId="4ED56CE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6CC0D5A7"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4. </w:t>
            </w:r>
            <w:r w:rsidR="00C65DDE" w:rsidRPr="00A66B8E">
              <w:rPr>
                <w:bCs/>
                <w:sz w:val="24"/>
                <w:szCs w:val="24"/>
              </w:rPr>
              <w:t>Превращение белков в организме. Гниение белков в кишечнике. Конечные продукты обмена белков. Образование ядовитых продуктов и способы их обезвреживания.</w:t>
            </w:r>
          </w:p>
        </w:tc>
        <w:tc>
          <w:tcPr>
            <w:tcW w:w="1417" w:type="dxa"/>
            <w:vMerge/>
          </w:tcPr>
          <w:p w14:paraId="3CD156CA" w14:textId="77777777" w:rsidR="00C65DDE" w:rsidRPr="007B2567"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45FB453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DCD2142" w14:textId="77777777" w:rsidTr="0064397C">
        <w:trPr>
          <w:trHeight w:val="20"/>
        </w:trPr>
        <w:tc>
          <w:tcPr>
            <w:tcW w:w="2552" w:type="dxa"/>
            <w:gridSpan w:val="2"/>
            <w:vMerge/>
          </w:tcPr>
          <w:p w14:paraId="2E86769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778154D3"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5. </w:t>
            </w:r>
            <w:r w:rsidR="00C65DDE" w:rsidRPr="00A66B8E">
              <w:rPr>
                <w:bCs/>
                <w:sz w:val="24"/>
                <w:szCs w:val="24"/>
              </w:rPr>
              <w:t>Роль сложных белков в сохранении генетической информации гидробионтов. Обеднение генофонда рыбы при искусственном разведении. Проблемы охранения генофонда гидробионтов в стране.</w:t>
            </w:r>
          </w:p>
        </w:tc>
        <w:tc>
          <w:tcPr>
            <w:tcW w:w="1417" w:type="dxa"/>
            <w:vMerge/>
          </w:tcPr>
          <w:p w14:paraId="37A02328" w14:textId="77777777" w:rsidR="00C65DDE" w:rsidRPr="007B2567"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15717CCA"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C65DDE" w:rsidRPr="00A66B8E" w14:paraId="7E5FDE6D" w14:textId="77777777" w:rsidTr="0064397C">
        <w:trPr>
          <w:trHeight w:val="20"/>
        </w:trPr>
        <w:tc>
          <w:tcPr>
            <w:tcW w:w="2552" w:type="dxa"/>
            <w:gridSpan w:val="2"/>
            <w:vMerge/>
          </w:tcPr>
          <w:p w14:paraId="0181AC95"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tcPr>
          <w:p w14:paraId="66C68E2B"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6A48F0BF" w14:textId="77777777" w:rsidR="00C65DDE" w:rsidRPr="007B2567" w:rsidRDefault="00D24754"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7B2567">
              <w:rPr>
                <w:bCs/>
                <w:sz w:val="24"/>
                <w:szCs w:val="24"/>
                <w:lang w:val="en-US"/>
              </w:rPr>
              <w:t>2</w:t>
            </w:r>
          </w:p>
        </w:tc>
        <w:tc>
          <w:tcPr>
            <w:tcW w:w="2268" w:type="dxa"/>
            <w:vMerge/>
          </w:tcPr>
          <w:p w14:paraId="0B48AEA0"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3D286EFF" w14:textId="77777777" w:rsidTr="0064397C">
        <w:trPr>
          <w:trHeight w:val="276"/>
        </w:trPr>
        <w:tc>
          <w:tcPr>
            <w:tcW w:w="2552" w:type="dxa"/>
            <w:gridSpan w:val="2"/>
            <w:vMerge/>
            <w:tcBorders>
              <w:bottom w:val="single" w:sz="4" w:space="0" w:color="auto"/>
            </w:tcBorders>
          </w:tcPr>
          <w:p w14:paraId="3EE5058B"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vMerge w:val="restart"/>
            <w:tcBorders>
              <w:bottom w:val="single" w:sz="4" w:space="0" w:color="auto"/>
            </w:tcBorders>
          </w:tcPr>
          <w:p w14:paraId="73126867"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BC19A5">
              <w:rPr>
                <w:b/>
                <w:bCs/>
                <w:sz w:val="24"/>
                <w:szCs w:val="24"/>
              </w:rPr>
              <w:t>8</w:t>
            </w:r>
          </w:p>
          <w:p w14:paraId="243C3F7D"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Цветные реакции на белки.</w:t>
            </w:r>
          </w:p>
        </w:tc>
        <w:tc>
          <w:tcPr>
            <w:tcW w:w="1417" w:type="dxa"/>
            <w:vMerge w:val="restart"/>
            <w:tcBorders>
              <w:bottom w:val="single" w:sz="4" w:space="0" w:color="auto"/>
            </w:tcBorders>
          </w:tcPr>
          <w:p w14:paraId="365C72DB" w14:textId="77777777" w:rsidR="007B2567" w:rsidRPr="007B2567"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B2567">
              <w:rPr>
                <w:bCs/>
                <w:sz w:val="24"/>
                <w:szCs w:val="24"/>
              </w:rPr>
              <w:t>2</w:t>
            </w:r>
          </w:p>
        </w:tc>
        <w:tc>
          <w:tcPr>
            <w:tcW w:w="2268" w:type="dxa"/>
            <w:vMerge/>
            <w:tcBorders>
              <w:bottom w:val="single" w:sz="4" w:space="0" w:color="auto"/>
            </w:tcBorders>
          </w:tcPr>
          <w:p w14:paraId="13AF0A3D"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1C3933A9" w14:textId="77777777" w:rsidTr="0064397C">
        <w:trPr>
          <w:trHeight w:val="20"/>
        </w:trPr>
        <w:tc>
          <w:tcPr>
            <w:tcW w:w="2552" w:type="dxa"/>
            <w:gridSpan w:val="2"/>
            <w:vMerge/>
          </w:tcPr>
          <w:p w14:paraId="53370640"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072" w:type="dxa"/>
            <w:vMerge/>
          </w:tcPr>
          <w:p w14:paraId="00F7A862" w14:textId="77777777" w:rsidR="007B2567" w:rsidRPr="00A66B8E" w:rsidRDefault="007B2567" w:rsidP="00C65DDE">
            <w:pPr>
              <w:rPr>
                <w:b/>
                <w:bCs/>
                <w:sz w:val="24"/>
                <w:szCs w:val="24"/>
              </w:rPr>
            </w:pPr>
          </w:p>
        </w:tc>
        <w:tc>
          <w:tcPr>
            <w:tcW w:w="1417" w:type="dxa"/>
            <w:vMerge/>
          </w:tcPr>
          <w:p w14:paraId="380376FE" w14:textId="77777777" w:rsidR="007B2567" w:rsidRPr="007B2567"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tcPr>
          <w:p w14:paraId="77F8BB5F"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28BE5D07" w14:textId="77777777" w:rsidTr="0064397C">
        <w:trPr>
          <w:trHeight w:val="20"/>
        </w:trPr>
        <w:tc>
          <w:tcPr>
            <w:tcW w:w="2552" w:type="dxa"/>
            <w:gridSpan w:val="2"/>
            <w:vMerge w:val="restart"/>
          </w:tcPr>
          <w:p w14:paraId="597F8F8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Тема </w:t>
            </w:r>
            <w:r w:rsidR="007B2567">
              <w:rPr>
                <w:b/>
                <w:bCs/>
                <w:sz w:val="24"/>
                <w:szCs w:val="24"/>
              </w:rPr>
              <w:t>4.</w:t>
            </w:r>
            <w:r w:rsidRPr="00A66B8E">
              <w:rPr>
                <w:b/>
                <w:bCs/>
                <w:sz w:val="24"/>
                <w:szCs w:val="24"/>
              </w:rPr>
              <w:t>3. Ферменты, их общие свойства и роль в обмене веществ</w:t>
            </w:r>
          </w:p>
        </w:tc>
        <w:tc>
          <w:tcPr>
            <w:tcW w:w="9072" w:type="dxa"/>
          </w:tcPr>
          <w:p w14:paraId="0DB1B2D7"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7526AD8E" w14:textId="77777777" w:rsidR="00C65DDE" w:rsidRPr="007B2567" w:rsidRDefault="00D24754" w:rsidP="00D2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7B2567">
              <w:rPr>
                <w:b/>
                <w:bCs/>
                <w:sz w:val="24"/>
                <w:szCs w:val="24"/>
                <w:lang w:val="en-US"/>
              </w:rPr>
              <w:t>4</w:t>
            </w:r>
          </w:p>
        </w:tc>
        <w:tc>
          <w:tcPr>
            <w:tcW w:w="2268" w:type="dxa"/>
            <w:vMerge w:val="restart"/>
          </w:tcPr>
          <w:p w14:paraId="67DD1D6A" w14:textId="52C4296E" w:rsidR="00C65DDE"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C65DDE" w:rsidRPr="00A66B8E" w14:paraId="6A281AD5" w14:textId="77777777" w:rsidTr="0064397C">
        <w:trPr>
          <w:trHeight w:val="20"/>
        </w:trPr>
        <w:tc>
          <w:tcPr>
            <w:tcW w:w="2552" w:type="dxa"/>
            <w:gridSpan w:val="2"/>
            <w:vMerge/>
          </w:tcPr>
          <w:p w14:paraId="2A03902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65BD6A33"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00C65DDE" w:rsidRPr="00A66B8E">
              <w:rPr>
                <w:bCs/>
                <w:sz w:val="24"/>
                <w:szCs w:val="24"/>
              </w:rPr>
              <w:t>Понятие о ферментах как белковых веществах, обладающих каталитическими функциями. Принципы построения ферментов. Классификация ферментов.</w:t>
            </w:r>
          </w:p>
        </w:tc>
        <w:tc>
          <w:tcPr>
            <w:tcW w:w="1417" w:type="dxa"/>
            <w:vMerge/>
          </w:tcPr>
          <w:p w14:paraId="2EA01E6A"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4FBB93F6"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5DBDF527" w14:textId="77777777" w:rsidTr="0064397C">
        <w:trPr>
          <w:trHeight w:val="20"/>
        </w:trPr>
        <w:tc>
          <w:tcPr>
            <w:tcW w:w="2552" w:type="dxa"/>
            <w:gridSpan w:val="2"/>
            <w:vMerge/>
          </w:tcPr>
          <w:p w14:paraId="1F9A4EB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7DCBC867"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00C65DDE" w:rsidRPr="00A66B8E">
              <w:rPr>
                <w:bCs/>
                <w:sz w:val="24"/>
                <w:szCs w:val="24"/>
              </w:rPr>
              <w:t>Влияние физических и химических факторов на активность ферментов. Роль ферментов в процессах обмена углеводов, липидов и белков. Пищеварительные и тканевые ферменты рыб и беспозвоночных. «Активный» центр фермента.</w:t>
            </w:r>
          </w:p>
        </w:tc>
        <w:tc>
          <w:tcPr>
            <w:tcW w:w="1417" w:type="dxa"/>
            <w:vMerge/>
          </w:tcPr>
          <w:p w14:paraId="0DD4218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1E166F71"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654A1873" w14:textId="77777777" w:rsidTr="0064397C">
        <w:trPr>
          <w:trHeight w:val="20"/>
        </w:trPr>
        <w:tc>
          <w:tcPr>
            <w:tcW w:w="2552" w:type="dxa"/>
            <w:gridSpan w:val="2"/>
            <w:vMerge/>
          </w:tcPr>
          <w:p w14:paraId="5B72AE5C"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5997ED6A"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347BEE39" w14:textId="77777777" w:rsidR="00C65DDE" w:rsidRPr="00D24754" w:rsidRDefault="00D24754"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2</w:t>
            </w:r>
          </w:p>
        </w:tc>
        <w:tc>
          <w:tcPr>
            <w:tcW w:w="2268" w:type="dxa"/>
            <w:vMerge/>
          </w:tcPr>
          <w:p w14:paraId="116EDE12"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775A0E46" w14:textId="77777777" w:rsidTr="0064397C">
        <w:trPr>
          <w:trHeight w:val="572"/>
        </w:trPr>
        <w:tc>
          <w:tcPr>
            <w:tcW w:w="2552" w:type="dxa"/>
            <w:gridSpan w:val="2"/>
            <w:vMerge/>
          </w:tcPr>
          <w:p w14:paraId="6698F1A8"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147B99DE"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BC19A5">
              <w:rPr>
                <w:b/>
                <w:bCs/>
                <w:sz w:val="24"/>
                <w:szCs w:val="24"/>
              </w:rPr>
              <w:t>9</w:t>
            </w:r>
          </w:p>
          <w:p w14:paraId="64CA9956"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 Ферментативный гидролиз крахмала.</w:t>
            </w:r>
          </w:p>
        </w:tc>
        <w:tc>
          <w:tcPr>
            <w:tcW w:w="1417" w:type="dxa"/>
          </w:tcPr>
          <w:p w14:paraId="4B696137"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vMerge/>
          </w:tcPr>
          <w:p w14:paraId="24C3672E"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25F7701" w14:textId="77777777" w:rsidTr="0064397C">
        <w:trPr>
          <w:trHeight w:val="20"/>
        </w:trPr>
        <w:tc>
          <w:tcPr>
            <w:tcW w:w="2552" w:type="dxa"/>
            <w:gridSpan w:val="2"/>
            <w:vMerge w:val="restart"/>
          </w:tcPr>
          <w:p w14:paraId="54E286F8" w14:textId="77777777" w:rsidR="00C65DDE" w:rsidRPr="00A66B8E" w:rsidRDefault="00C65DDE"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Тема </w:t>
            </w:r>
            <w:r w:rsidR="007B2567">
              <w:rPr>
                <w:b/>
                <w:bCs/>
                <w:sz w:val="24"/>
                <w:szCs w:val="24"/>
              </w:rPr>
              <w:t xml:space="preserve">4. </w:t>
            </w:r>
            <w:r w:rsidRPr="00A66B8E">
              <w:rPr>
                <w:b/>
                <w:bCs/>
                <w:sz w:val="24"/>
                <w:szCs w:val="24"/>
              </w:rPr>
              <w:t>4. Углеводы, их строение, функции, обмен</w:t>
            </w:r>
            <w:r w:rsidRPr="00A66B8E">
              <w:rPr>
                <w:bCs/>
                <w:sz w:val="24"/>
                <w:szCs w:val="24"/>
              </w:rPr>
              <w:t xml:space="preserve"> </w:t>
            </w:r>
          </w:p>
        </w:tc>
        <w:tc>
          <w:tcPr>
            <w:tcW w:w="9072" w:type="dxa"/>
          </w:tcPr>
          <w:p w14:paraId="1160B58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4620E94A" w14:textId="77777777" w:rsidR="00C65DDE" w:rsidRPr="00B31131" w:rsidRDefault="00D24754" w:rsidP="00D2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1131">
              <w:rPr>
                <w:b/>
                <w:bCs/>
                <w:sz w:val="24"/>
                <w:szCs w:val="24"/>
                <w:lang w:val="en-US"/>
              </w:rPr>
              <w:t>4</w:t>
            </w:r>
          </w:p>
        </w:tc>
        <w:tc>
          <w:tcPr>
            <w:tcW w:w="2268" w:type="dxa"/>
            <w:vMerge w:val="restart"/>
          </w:tcPr>
          <w:p w14:paraId="77A28F46" w14:textId="4A763F5F" w:rsidR="00C65DDE"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C65DDE" w:rsidRPr="00A66B8E" w14:paraId="507E6A07" w14:textId="77777777" w:rsidTr="0064397C">
        <w:trPr>
          <w:trHeight w:val="20"/>
        </w:trPr>
        <w:tc>
          <w:tcPr>
            <w:tcW w:w="2552" w:type="dxa"/>
            <w:gridSpan w:val="2"/>
            <w:vMerge/>
          </w:tcPr>
          <w:p w14:paraId="13651D89"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292ABEC7"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00C65DDE" w:rsidRPr="00A66B8E">
              <w:rPr>
                <w:bCs/>
                <w:sz w:val="24"/>
                <w:szCs w:val="24"/>
              </w:rPr>
              <w:t>Общая характеристика углеводов. Классификация углеводов. Углеводы в тканях рыб, беспозвоночных, водорослей; количественная и качественная характеристика.</w:t>
            </w:r>
          </w:p>
        </w:tc>
        <w:tc>
          <w:tcPr>
            <w:tcW w:w="1417" w:type="dxa"/>
            <w:vMerge/>
          </w:tcPr>
          <w:p w14:paraId="67E59FFF"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6F37F351"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568FA82C" w14:textId="77777777" w:rsidTr="0064397C">
        <w:trPr>
          <w:trHeight w:val="20"/>
        </w:trPr>
        <w:tc>
          <w:tcPr>
            <w:tcW w:w="2552" w:type="dxa"/>
            <w:gridSpan w:val="2"/>
            <w:vMerge/>
          </w:tcPr>
          <w:p w14:paraId="1CB67546"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1EBDB308"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00C65DDE" w:rsidRPr="00A66B8E">
              <w:rPr>
                <w:bCs/>
                <w:sz w:val="24"/>
                <w:szCs w:val="24"/>
              </w:rPr>
              <w:t xml:space="preserve">Моносахариды, их представители; продукты окисления и восстановления. Олигосахариды, гомо- и </w:t>
            </w:r>
            <w:proofErr w:type="spellStart"/>
            <w:r w:rsidR="00C65DDE" w:rsidRPr="00A66B8E">
              <w:rPr>
                <w:bCs/>
                <w:sz w:val="24"/>
                <w:szCs w:val="24"/>
              </w:rPr>
              <w:t>гетерополисахариды</w:t>
            </w:r>
            <w:proofErr w:type="spellEnd"/>
            <w:r w:rsidR="00C65DDE" w:rsidRPr="00A66B8E">
              <w:rPr>
                <w:bCs/>
                <w:sz w:val="24"/>
                <w:szCs w:val="24"/>
              </w:rPr>
              <w:t xml:space="preserve"> (крахмал, гликоген, целлюлоза): их строение, свойства и свойства.</w:t>
            </w:r>
          </w:p>
        </w:tc>
        <w:tc>
          <w:tcPr>
            <w:tcW w:w="1417" w:type="dxa"/>
            <w:vMerge/>
          </w:tcPr>
          <w:p w14:paraId="6E8A0103"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3F55B86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08CDE4D" w14:textId="77777777" w:rsidTr="0064397C">
        <w:trPr>
          <w:trHeight w:val="20"/>
        </w:trPr>
        <w:tc>
          <w:tcPr>
            <w:tcW w:w="2552" w:type="dxa"/>
            <w:gridSpan w:val="2"/>
            <w:vMerge/>
          </w:tcPr>
          <w:p w14:paraId="603383A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072" w:type="dxa"/>
          </w:tcPr>
          <w:p w14:paraId="334DF462"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00C65DDE" w:rsidRPr="00A66B8E">
              <w:rPr>
                <w:bCs/>
                <w:sz w:val="24"/>
                <w:szCs w:val="24"/>
              </w:rPr>
              <w:t xml:space="preserve">Развитие учения о биологическом окислении. Дыхание – аэробный и анаэробный процессы. Роль углеводов в образовании энергии. </w:t>
            </w:r>
          </w:p>
        </w:tc>
        <w:tc>
          <w:tcPr>
            <w:tcW w:w="1417" w:type="dxa"/>
            <w:vMerge/>
          </w:tcPr>
          <w:p w14:paraId="50A52A38"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6B517F4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3A269B9" w14:textId="77777777" w:rsidTr="0064397C">
        <w:trPr>
          <w:trHeight w:val="20"/>
        </w:trPr>
        <w:tc>
          <w:tcPr>
            <w:tcW w:w="2552" w:type="dxa"/>
            <w:gridSpan w:val="2"/>
            <w:vMerge/>
          </w:tcPr>
          <w:p w14:paraId="2738EE3D"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4E1871D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1AD3996D" w14:textId="77777777" w:rsidR="00C65DDE" w:rsidRPr="00B31131" w:rsidRDefault="00D24754"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B31131">
              <w:rPr>
                <w:bCs/>
                <w:sz w:val="24"/>
                <w:szCs w:val="24"/>
                <w:lang w:val="en-US"/>
              </w:rPr>
              <w:t>2</w:t>
            </w:r>
          </w:p>
        </w:tc>
        <w:tc>
          <w:tcPr>
            <w:tcW w:w="2268" w:type="dxa"/>
            <w:vMerge/>
          </w:tcPr>
          <w:p w14:paraId="42B1A20B"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44551F17" w14:textId="77777777" w:rsidTr="0064397C">
        <w:trPr>
          <w:trHeight w:val="573"/>
        </w:trPr>
        <w:tc>
          <w:tcPr>
            <w:tcW w:w="2552" w:type="dxa"/>
            <w:gridSpan w:val="2"/>
            <w:vMerge/>
          </w:tcPr>
          <w:p w14:paraId="78BE9CFE"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4399C4B8"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BC19A5">
              <w:rPr>
                <w:b/>
                <w:bCs/>
                <w:sz w:val="24"/>
                <w:szCs w:val="24"/>
              </w:rPr>
              <w:t>10</w:t>
            </w:r>
          </w:p>
          <w:p w14:paraId="7D1C97D6"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Исследование восстанавливающих свойств сахаров</w:t>
            </w:r>
          </w:p>
        </w:tc>
        <w:tc>
          <w:tcPr>
            <w:tcW w:w="1417" w:type="dxa"/>
          </w:tcPr>
          <w:p w14:paraId="4CF9FA82" w14:textId="77777777" w:rsidR="007B2567" w:rsidRPr="00B31131"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131">
              <w:rPr>
                <w:bCs/>
                <w:sz w:val="24"/>
                <w:szCs w:val="24"/>
              </w:rPr>
              <w:t>2</w:t>
            </w:r>
          </w:p>
        </w:tc>
        <w:tc>
          <w:tcPr>
            <w:tcW w:w="2268" w:type="dxa"/>
            <w:vMerge/>
          </w:tcPr>
          <w:p w14:paraId="2D0C1A2E"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17A76E36" w14:textId="77777777" w:rsidTr="0064397C">
        <w:trPr>
          <w:trHeight w:val="20"/>
        </w:trPr>
        <w:tc>
          <w:tcPr>
            <w:tcW w:w="2552" w:type="dxa"/>
            <w:gridSpan w:val="2"/>
            <w:vMerge w:val="restart"/>
          </w:tcPr>
          <w:p w14:paraId="1096A10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Тема </w:t>
            </w:r>
            <w:r w:rsidR="007B2567">
              <w:rPr>
                <w:b/>
                <w:bCs/>
                <w:sz w:val="24"/>
                <w:szCs w:val="24"/>
              </w:rPr>
              <w:t xml:space="preserve">4. </w:t>
            </w:r>
            <w:r w:rsidRPr="00A66B8E">
              <w:rPr>
                <w:b/>
                <w:bCs/>
                <w:sz w:val="24"/>
                <w:szCs w:val="24"/>
              </w:rPr>
              <w:t>5. Липиды, их свойства и обмен</w:t>
            </w:r>
          </w:p>
        </w:tc>
        <w:tc>
          <w:tcPr>
            <w:tcW w:w="9072" w:type="dxa"/>
          </w:tcPr>
          <w:p w14:paraId="7DAC640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5987571C" w14:textId="77777777" w:rsidR="00C65DDE" w:rsidRPr="00B31131" w:rsidRDefault="00B61285"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1131">
              <w:rPr>
                <w:b/>
                <w:bCs/>
                <w:sz w:val="24"/>
                <w:szCs w:val="24"/>
                <w:lang w:val="en-US"/>
              </w:rPr>
              <w:t>4</w:t>
            </w:r>
          </w:p>
        </w:tc>
        <w:tc>
          <w:tcPr>
            <w:tcW w:w="2268" w:type="dxa"/>
            <w:vMerge w:val="restart"/>
          </w:tcPr>
          <w:p w14:paraId="3825A7E9" w14:textId="3569F442" w:rsidR="00C65DDE"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C65DDE" w:rsidRPr="00A66B8E" w14:paraId="2CBAC965" w14:textId="77777777" w:rsidTr="0064397C">
        <w:trPr>
          <w:trHeight w:val="20"/>
        </w:trPr>
        <w:tc>
          <w:tcPr>
            <w:tcW w:w="2552" w:type="dxa"/>
            <w:gridSpan w:val="2"/>
            <w:vMerge/>
          </w:tcPr>
          <w:p w14:paraId="0D3BDBEC"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4C709917"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00C65DDE" w:rsidRPr="00A66B8E">
              <w:rPr>
                <w:bCs/>
                <w:sz w:val="24"/>
                <w:szCs w:val="24"/>
              </w:rPr>
              <w:t>Общая характеристика липидов, их классификация. Пищевая и биологическая ценность липидов. Физико-химические свойства липидов.</w:t>
            </w:r>
          </w:p>
        </w:tc>
        <w:tc>
          <w:tcPr>
            <w:tcW w:w="1417" w:type="dxa"/>
            <w:vMerge/>
          </w:tcPr>
          <w:p w14:paraId="16ADF594"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2AB2E9A9"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A59CF98" w14:textId="77777777" w:rsidTr="0064397C">
        <w:trPr>
          <w:trHeight w:val="20"/>
        </w:trPr>
        <w:tc>
          <w:tcPr>
            <w:tcW w:w="2552" w:type="dxa"/>
            <w:gridSpan w:val="2"/>
            <w:vMerge/>
          </w:tcPr>
          <w:p w14:paraId="14CCE8BB"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14091AE3"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proofErr w:type="spellStart"/>
            <w:r w:rsidR="00C65DDE" w:rsidRPr="00A66B8E">
              <w:rPr>
                <w:bCs/>
                <w:sz w:val="24"/>
                <w:szCs w:val="24"/>
              </w:rPr>
              <w:t>Фосфоролипиды</w:t>
            </w:r>
            <w:proofErr w:type="spellEnd"/>
            <w:r w:rsidR="00C65DDE" w:rsidRPr="00A66B8E">
              <w:rPr>
                <w:bCs/>
                <w:sz w:val="24"/>
                <w:szCs w:val="24"/>
              </w:rPr>
              <w:t>. Стероиды. Воск. Содержание липидов в тканях гидробионтов. Жировой обмен.</w:t>
            </w:r>
          </w:p>
        </w:tc>
        <w:tc>
          <w:tcPr>
            <w:tcW w:w="1417" w:type="dxa"/>
            <w:vMerge/>
          </w:tcPr>
          <w:p w14:paraId="3C593ED9"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46CCD02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0C772B9" w14:textId="77777777" w:rsidTr="0064397C">
        <w:trPr>
          <w:trHeight w:val="20"/>
        </w:trPr>
        <w:tc>
          <w:tcPr>
            <w:tcW w:w="2552" w:type="dxa"/>
            <w:gridSpan w:val="2"/>
            <w:vMerge/>
          </w:tcPr>
          <w:p w14:paraId="227DBDE2"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4CEA3B67"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00C65DDE" w:rsidRPr="00A66B8E">
              <w:rPr>
                <w:bCs/>
                <w:sz w:val="24"/>
                <w:szCs w:val="24"/>
              </w:rPr>
              <w:t>Расщепление липидов в ЖКТ (желудочно-кишечном тракте). Роль желчных кислот в расщеплении и усвоении липидов. Образование общих продуктов обмена углеводов и липидов, их взаимопревращение. Конечные продукты обмена.</w:t>
            </w:r>
          </w:p>
        </w:tc>
        <w:tc>
          <w:tcPr>
            <w:tcW w:w="1417" w:type="dxa"/>
            <w:vMerge/>
          </w:tcPr>
          <w:p w14:paraId="50F5B004"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7C6E5BD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2766066E" w14:textId="77777777" w:rsidTr="0064397C">
        <w:trPr>
          <w:trHeight w:val="20"/>
        </w:trPr>
        <w:tc>
          <w:tcPr>
            <w:tcW w:w="2552" w:type="dxa"/>
            <w:gridSpan w:val="2"/>
            <w:vMerge/>
          </w:tcPr>
          <w:p w14:paraId="6E88EEA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16389FDD"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1559AC71"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131">
              <w:rPr>
                <w:bCs/>
                <w:sz w:val="24"/>
                <w:szCs w:val="24"/>
              </w:rPr>
              <w:t>2</w:t>
            </w:r>
          </w:p>
        </w:tc>
        <w:tc>
          <w:tcPr>
            <w:tcW w:w="2268" w:type="dxa"/>
            <w:vMerge/>
          </w:tcPr>
          <w:p w14:paraId="2C3925A5"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585C832C" w14:textId="77777777" w:rsidTr="0064397C">
        <w:trPr>
          <w:trHeight w:val="20"/>
        </w:trPr>
        <w:tc>
          <w:tcPr>
            <w:tcW w:w="2552" w:type="dxa"/>
            <w:gridSpan w:val="2"/>
            <w:vMerge/>
          </w:tcPr>
          <w:p w14:paraId="10117B7C"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09BB0F81"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BC19A5">
              <w:rPr>
                <w:b/>
                <w:bCs/>
                <w:sz w:val="24"/>
                <w:szCs w:val="24"/>
              </w:rPr>
              <w:t>11</w:t>
            </w:r>
          </w:p>
          <w:p w14:paraId="684E77F7"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Характерные реакции на жиры. Доказательства строения жиров. Установление качества жиров</w:t>
            </w:r>
          </w:p>
        </w:tc>
        <w:tc>
          <w:tcPr>
            <w:tcW w:w="1417" w:type="dxa"/>
          </w:tcPr>
          <w:p w14:paraId="255D3019"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131">
              <w:rPr>
                <w:bCs/>
                <w:sz w:val="24"/>
                <w:szCs w:val="24"/>
              </w:rPr>
              <w:t>2</w:t>
            </w:r>
          </w:p>
        </w:tc>
        <w:tc>
          <w:tcPr>
            <w:tcW w:w="2268" w:type="dxa"/>
            <w:vMerge/>
          </w:tcPr>
          <w:p w14:paraId="030B021B"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55E6877C" w14:textId="77777777" w:rsidTr="0064397C">
        <w:trPr>
          <w:trHeight w:val="20"/>
        </w:trPr>
        <w:tc>
          <w:tcPr>
            <w:tcW w:w="2552" w:type="dxa"/>
            <w:gridSpan w:val="2"/>
            <w:vMerge/>
          </w:tcPr>
          <w:p w14:paraId="7021261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42C05CC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Контрольная работа</w:t>
            </w:r>
          </w:p>
        </w:tc>
        <w:tc>
          <w:tcPr>
            <w:tcW w:w="1417" w:type="dxa"/>
          </w:tcPr>
          <w:p w14:paraId="68B37516"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
                <w:bCs/>
                <w:sz w:val="24"/>
                <w:szCs w:val="24"/>
              </w:rPr>
              <w:t>2</w:t>
            </w:r>
          </w:p>
        </w:tc>
        <w:tc>
          <w:tcPr>
            <w:tcW w:w="2268" w:type="dxa"/>
          </w:tcPr>
          <w:p w14:paraId="479FBB70"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01F08D44" w14:textId="77777777" w:rsidTr="0064397C">
        <w:trPr>
          <w:trHeight w:val="20"/>
        </w:trPr>
        <w:tc>
          <w:tcPr>
            <w:tcW w:w="2552" w:type="dxa"/>
            <w:gridSpan w:val="2"/>
            <w:vMerge/>
          </w:tcPr>
          <w:p w14:paraId="07E88B0C"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7F2B0D84" w14:textId="77777777" w:rsidR="00C65DDE" w:rsidRPr="00A66B8E" w:rsidRDefault="00C65DDE" w:rsidP="00C65DDE">
            <w:pPr>
              <w:rPr>
                <w:b/>
                <w:bCs/>
                <w:sz w:val="24"/>
                <w:szCs w:val="24"/>
              </w:rPr>
            </w:pPr>
          </w:p>
        </w:tc>
        <w:tc>
          <w:tcPr>
            <w:tcW w:w="1417" w:type="dxa"/>
          </w:tcPr>
          <w:p w14:paraId="31B29011"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tcPr>
          <w:p w14:paraId="2A4DB39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7F7194D5" w14:textId="77777777" w:rsidTr="0064397C">
        <w:trPr>
          <w:trHeight w:val="20"/>
        </w:trPr>
        <w:tc>
          <w:tcPr>
            <w:tcW w:w="2552" w:type="dxa"/>
            <w:gridSpan w:val="2"/>
            <w:vMerge w:val="restart"/>
          </w:tcPr>
          <w:p w14:paraId="04682D84" w14:textId="77777777" w:rsidR="00C65DDE" w:rsidRPr="00A66B8E" w:rsidRDefault="00C65DDE"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Тема </w:t>
            </w:r>
            <w:r w:rsidR="007B2567">
              <w:rPr>
                <w:b/>
                <w:bCs/>
                <w:sz w:val="24"/>
                <w:szCs w:val="24"/>
              </w:rPr>
              <w:t xml:space="preserve">4. </w:t>
            </w:r>
            <w:r w:rsidRPr="00A66B8E">
              <w:rPr>
                <w:b/>
                <w:bCs/>
                <w:sz w:val="24"/>
                <w:szCs w:val="24"/>
              </w:rPr>
              <w:t>6. Витамины и гормоны</w:t>
            </w:r>
          </w:p>
        </w:tc>
        <w:tc>
          <w:tcPr>
            <w:tcW w:w="9072" w:type="dxa"/>
          </w:tcPr>
          <w:p w14:paraId="2BA6E332"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3C66AF26" w14:textId="77777777" w:rsidR="00C65DDE" w:rsidRPr="00B31131" w:rsidRDefault="00B61285"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1131">
              <w:rPr>
                <w:b/>
                <w:bCs/>
                <w:sz w:val="24"/>
                <w:szCs w:val="24"/>
                <w:lang w:val="en-US"/>
              </w:rPr>
              <w:t>4</w:t>
            </w:r>
          </w:p>
        </w:tc>
        <w:tc>
          <w:tcPr>
            <w:tcW w:w="2268" w:type="dxa"/>
            <w:vMerge w:val="restart"/>
          </w:tcPr>
          <w:p w14:paraId="4A5A2606" w14:textId="3CCC4C29" w:rsidR="00C65DDE" w:rsidRPr="00A66B8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C65DDE" w:rsidRPr="00A66B8E" w14:paraId="49D43453" w14:textId="77777777" w:rsidTr="0064397C">
        <w:trPr>
          <w:trHeight w:val="20"/>
        </w:trPr>
        <w:tc>
          <w:tcPr>
            <w:tcW w:w="2552" w:type="dxa"/>
            <w:gridSpan w:val="2"/>
            <w:vMerge/>
          </w:tcPr>
          <w:p w14:paraId="4367BBB8"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7D9963EC"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00C65DDE" w:rsidRPr="00A66B8E">
              <w:rPr>
                <w:bCs/>
                <w:sz w:val="24"/>
                <w:szCs w:val="24"/>
              </w:rPr>
              <w:t>Роль витаминов в питании. Витамины как составные части ферментов. Водорастворимые витамины: биологическая роль, суточная потребность.</w:t>
            </w:r>
          </w:p>
        </w:tc>
        <w:tc>
          <w:tcPr>
            <w:tcW w:w="1417" w:type="dxa"/>
            <w:vMerge/>
          </w:tcPr>
          <w:p w14:paraId="009B4C06"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60C03C3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3E01F497" w14:textId="77777777" w:rsidTr="0064397C">
        <w:trPr>
          <w:trHeight w:val="20"/>
        </w:trPr>
        <w:tc>
          <w:tcPr>
            <w:tcW w:w="2552" w:type="dxa"/>
            <w:gridSpan w:val="2"/>
            <w:vMerge/>
          </w:tcPr>
          <w:p w14:paraId="6CE8279F"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2144E5F1"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2. </w:t>
            </w:r>
            <w:r w:rsidR="00C65DDE" w:rsidRPr="00A66B8E">
              <w:rPr>
                <w:bCs/>
                <w:sz w:val="24"/>
                <w:szCs w:val="24"/>
              </w:rPr>
              <w:t>Жирорастворимые витамины: биологическая роль, суточная потребность. Провитамины. Жиры рыб как источник получения витаминов.</w:t>
            </w:r>
          </w:p>
        </w:tc>
        <w:tc>
          <w:tcPr>
            <w:tcW w:w="1417" w:type="dxa"/>
            <w:vMerge/>
          </w:tcPr>
          <w:p w14:paraId="6B3606AB"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12AAD03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0E90CC1B" w14:textId="77777777" w:rsidTr="0064397C">
        <w:trPr>
          <w:trHeight w:val="20"/>
        </w:trPr>
        <w:tc>
          <w:tcPr>
            <w:tcW w:w="2552" w:type="dxa"/>
            <w:gridSpan w:val="2"/>
            <w:vMerge/>
          </w:tcPr>
          <w:p w14:paraId="6C112A4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6990F04A" w14:textId="77777777" w:rsidR="00C65DDE"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3. </w:t>
            </w:r>
            <w:r w:rsidR="00C65DDE" w:rsidRPr="00A66B8E">
              <w:rPr>
                <w:bCs/>
                <w:sz w:val="24"/>
                <w:szCs w:val="24"/>
              </w:rPr>
              <w:t>Гормоны: понятие, классификация. Влияние гормонов на обменные процессы в организме.</w:t>
            </w:r>
          </w:p>
        </w:tc>
        <w:tc>
          <w:tcPr>
            <w:tcW w:w="1417" w:type="dxa"/>
            <w:vMerge/>
          </w:tcPr>
          <w:p w14:paraId="785F2DC2"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766B5460"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1DA23372" w14:textId="77777777" w:rsidTr="0064397C">
        <w:trPr>
          <w:trHeight w:val="20"/>
        </w:trPr>
        <w:tc>
          <w:tcPr>
            <w:tcW w:w="2552" w:type="dxa"/>
            <w:gridSpan w:val="2"/>
            <w:vMerge/>
          </w:tcPr>
          <w:p w14:paraId="63F2EA91"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791DB6CE"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03FAFFE4" w14:textId="77777777" w:rsidR="00C65DDE" w:rsidRPr="00B31131"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131">
              <w:rPr>
                <w:bCs/>
                <w:sz w:val="24"/>
                <w:szCs w:val="24"/>
              </w:rPr>
              <w:t>2</w:t>
            </w:r>
          </w:p>
        </w:tc>
        <w:tc>
          <w:tcPr>
            <w:tcW w:w="2268" w:type="dxa"/>
            <w:vMerge/>
          </w:tcPr>
          <w:p w14:paraId="4F377577"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40972B66" w14:textId="77777777" w:rsidTr="0064397C">
        <w:trPr>
          <w:trHeight w:val="562"/>
        </w:trPr>
        <w:tc>
          <w:tcPr>
            <w:tcW w:w="2552" w:type="dxa"/>
            <w:gridSpan w:val="2"/>
            <w:vMerge/>
          </w:tcPr>
          <w:p w14:paraId="729C4E63"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71783215"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5C0DD5">
              <w:rPr>
                <w:b/>
                <w:bCs/>
                <w:sz w:val="24"/>
                <w:szCs w:val="24"/>
              </w:rPr>
              <w:t>12</w:t>
            </w:r>
          </w:p>
          <w:p w14:paraId="2B26553A"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Качественные реакции на витамины. Определение содержания витамина С.</w:t>
            </w:r>
          </w:p>
        </w:tc>
        <w:tc>
          <w:tcPr>
            <w:tcW w:w="1417" w:type="dxa"/>
          </w:tcPr>
          <w:p w14:paraId="78A066D0" w14:textId="77777777" w:rsidR="007B2567" w:rsidRPr="00B31131"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131">
              <w:rPr>
                <w:bCs/>
                <w:sz w:val="24"/>
                <w:szCs w:val="24"/>
              </w:rPr>
              <w:t>2</w:t>
            </w:r>
          </w:p>
        </w:tc>
        <w:tc>
          <w:tcPr>
            <w:tcW w:w="2268" w:type="dxa"/>
            <w:vMerge/>
          </w:tcPr>
          <w:p w14:paraId="3C95241C"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29FAA1E3" w14:textId="77777777" w:rsidTr="0064397C">
        <w:trPr>
          <w:trHeight w:val="20"/>
        </w:trPr>
        <w:tc>
          <w:tcPr>
            <w:tcW w:w="2552" w:type="dxa"/>
            <w:gridSpan w:val="2"/>
            <w:vMerge w:val="restart"/>
          </w:tcPr>
          <w:p w14:paraId="0268D11C" w14:textId="77777777" w:rsidR="007B2567" w:rsidRPr="00A66B8E" w:rsidRDefault="007B2567"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 xml:space="preserve">Тема </w:t>
            </w:r>
            <w:r>
              <w:rPr>
                <w:b/>
                <w:bCs/>
                <w:sz w:val="24"/>
                <w:szCs w:val="24"/>
              </w:rPr>
              <w:t xml:space="preserve">4. </w:t>
            </w:r>
            <w:r w:rsidRPr="00A66B8E">
              <w:rPr>
                <w:b/>
                <w:bCs/>
                <w:sz w:val="24"/>
                <w:szCs w:val="24"/>
              </w:rPr>
              <w:t>7. Вода и минеральные вещества</w:t>
            </w:r>
          </w:p>
        </w:tc>
        <w:tc>
          <w:tcPr>
            <w:tcW w:w="9072" w:type="dxa"/>
          </w:tcPr>
          <w:p w14:paraId="0A2AC59D"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417" w:type="dxa"/>
            <w:vMerge w:val="restart"/>
          </w:tcPr>
          <w:p w14:paraId="25EBD27C" w14:textId="77777777" w:rsidR="007B2567" w:rsidRPr="00B31131"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sidRPr="00B31131">
              <w:rPr>
                <w:b/>
                <w:bCs/>
                <w:sz w:val="24"/>
                <w:szCs w:val="24"/>
                <w:lang w:val="en-US"/>
              </w:rPr>
              <w:t>4</w:t>
            </w:r>
          </w:p>
        </w:tc>
        <w:tc>
          <w:tcPr>
            <w:tcW w:w="2268" w:type="dxa"/>
            <w:vMerge w:val="restart"/>
          </w:tcPr>
          <w:p w14:paraId="62F69D3A" w14:textId="10047789" w:rsidR="007B2567" w:rsidRPr="004427FE" w:rsidRDefault="00432C9A"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32C9A">
              <w:rPr>
                <w:sz w:val="24"/>
                <w:szCs w:val="24"/>
              </w:rPr>
              <w:t>ОК</w:t>
            </w:r>
            <w:r w:rsidRPr="00432C9A">
              <w:rPr>
                <w:iCs/>
                <w:sz w:val="24"/>
                <w:szCs w:val="24"/>
              </w:rPr>
              <w:t xml:space="preserve"> 01, ОК</w:t>
            </w:r>
            <w:r w:rsidRPr="00A66B8E">
              <w:rPr>
                <w:iCs/>
                <w:sz w:val="24"/>
                <w:szCs w:val="24"/>
              </w:rPr>
              <w:t xml:space="preserve"> 02, ОК 07, </w:t>
            </w:r>
            <w:r w:rsidRPr="00A66B8E">
              <w:rPr>
                <w:sz w:val="24"/>
                <w:szCs w:val="24"/>
              </w:rPr>
              <w:t>ПК 1.1, ПК 1.</w:t>
            </w:r>
            <w:r>
              <w:rPr>
                <w:sz w:val="24"/>
                <w:szCs w:val="24"/>
              </w:rPr>
              <w:t>5</w:t>
            </w:r>
            <w:r w:rsidRPr="00A66B8E">
              <w:rPr>
                <w:sz w:val="24"/>
                <w:szCs w:val="24"/>
              </w:rPr>
              <w:t>, ПК 2.</w:t>
            </w:r>
            <w:r>
              <w:rPr>
                <w:sz w:val="24"/>
                <w:szCs w:val="24"/>
              </w:rPr>
              <w:t>2</w:t>
            </w:r>
            <w:r w:rsidRPr="00A66B8E">
              <w:rPr>
                <w:sz w:val="24"/>
                <w:szCs w:val="24"/>
              </w:rPr>
              <w:t>-ПК 2.</w:t>
            </w:r>
            <w:r>
              <w:rPr>
                <w:sz w:val="24"/>
                <w:szCs w:val="24"/>
              </w:rPr>
              <w:t>3</w:t>
            </w:r>
            <w:r w:rsidRPr="00A66B8E">
              <w:rPr>
                <w:sz w:val="24"/>
                <w:szCs w:val="24"/>
              </w:rPr>
              <w:t xml:space="preserve">, ПК 3.4, ПК </w:t>
            </w:r>
            <w:r>
              <w:rPr>
                <w:sz w:val="24"/>
                <w:szCs w:val="24"/>
              </w:rPr>
              <w:t>4.</w:t>
            </w:r>
            <w:r w:rsidRPr="00A66B8E">
              <w:rPr>
                <w:sz w:val="24"/>
                <w:szCs w:val="24"/>
              </w:rPr>
              <w:t>5.</w:t>
            </w:r>
          </w:p>
        </w:tc>
      </w:tr>
      <w:tr w:rsidR="007B2567" w:rsidRPr="00A66B8E" w14:paraId="67F0A55A" w14:textId="77777777" w:rsidTr="0064397C">
        <w:trPr>
          <w:trHeight w:val="20"/>
        </w:trPr>
        <w:tc>
          <w:tcPr>
            <w:tcW w:w="2552" w:type="dxa"/>
            <w:gridSpan w:val="2"/>
            <w:vMerge/>
          </w:tcPr>
          <w:p w14:paraId="0F213B2A"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08E7687E"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Роль воды в живом организме. Вода свободная, связанная, </w:t>
            </w:r>
            <w:proofErr w:type="spellStart"/>
            <w:r w:rsidRPr="00A66B8E">
              <w:rPr>
                <w:bCs/>
                <w:sz w:val="24"/>
                <w:szCs w:val="24"/>
              </w:rPr>
              <w:t>иммобильная</w:t>
            </w:r>
            <w:proofErr w:type="spellEnd"/>
            <w:r w:rsidRPr="00A66B8E">
              <w:rPr>
                <w:bCs/>
                <w:sz w:val="24"/>
                <w:szCs w:val="24"/>
              </w:rPr>
              <w:t xml:space="preserve"> в тканях гидробионтов. Образование воды в процессе обмена веществ. Питьевой режим и баланс воды в организме.</w:t>
            </w:r>
            <w:r w:rsidRPr="00A66B8E">
              <w:rPr>
                <w:bCs/>
                <w:color w:val="C00000"/>
                <w:sz w:val="24"/>
                <w:szCs w:val="24"/>
              </w:rPr>
              <w:t xml:space="preserve"> </w:t>
            </w:r>
            <w:r w:rsidRPr="00A66B8E">
              <w:rPr>
                <w:bCs/>
                <w:sz w:val="24"/>
                <w:szCs w:val="24"/>
              </w:rPr>
              <w:t xml:space="preserve">Водный состав живых организмов. </w:t>
            </w:r>
          </w:p>
          <w:p w14:paraId="30A06006"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Значение минеральных веществ как структурных элементов, компонентов буферных систем, как активаторов и ингибиторов ферментов. Минеральный состав рыбы, беспозвоночных, водорослей. Обмен минеральных веществ. Заболевания, связанные с дефицитом минеральных веществ.</w:t>
            </w:r>
          </w:p>
        </w:tc>
        <w:tc>
          <w:tcPr>
            <w:tcW w:w="1417" w:type="dxa"/>
            <w:vMerge/>
          </w:tcPr>
          <w:p w14:paraId="13908D24" w14:textId="77777777" w:rsidR="007B2567" w:rsidRPr="00B31131"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vMerge/>
          </w:tcPr>
          <w:p w14:paraId="2B835214"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0240A046" w14:textId="77777777" w:rsidTr="0064397C">
        <w:trPr>
          <w:trHeight w:val="20"/>
        </w:trPr>
        <w:tc>
          <w:tcPr>
            <w:tcW w:w="2552" w:type="dxa"/>
            <w:gridSpan w:val="2"/>
            <w:vMerge/>
          </w:tcPr>
          <w:p w14:paraId="1604509B"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Pr>
          <w:p w14:paraId="3E94F4CB"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В том числе лабораторных работ</w:t>
            </w:r>
          </w:p>
        </w:tc>
        <w:tc>
          <w:tcPr>
            <w:tcW w:w="1417" w:type="dxa"/>
          </w:tcPr>
          <w:p w14:paraId="737FE935" w14:textId="77777777" w:rsidR="007B2567" w:rsidRPr="00B31131" w:rsidRDefault="007B2567" w:rsidP="00B52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B31131">
              <w:rPr>
                <w:bCs/>
                <w:sz w:val="24"/>
                <w:szCs w:val="24"/>
                <w:lang w:val="en-US"/>
              </w:rPr>
              <w:t>2</w:t>
            </w:r>
          </w:p>
        </w:tc>
        <w:tc>
          <w:tcPr>
            <w:tcW w:w="2268" w:type="dxa"/>
            <w:vMerge/>
          </w:tcPr>
          <w:p w14:paraId="0D2291D0"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2567" w:rsidRPr="00A66B8E" w14:paraId="59BDBB70" w14:textId="77777777" w:rsidTr="0064397C">
        <w:trPr>
          <w:trHeight w:val="552"/>
        </w:trPr>
        <w:tc>
          <w:tcPr>
            <w:tcW w:w="2552" w:type="dxa"/>
            <w:gridSpan w:val="2"/>
            <w:vMerge/>
            <w:tcBorders>
              <w:bottom w:val="single" w:sz="4" w:space="0" w:color="auto"/>
            </w:tcBorders>
          </w:tcPr>
          <w:p w14:paraId="04514A64"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072" w:type="dxa"/>
            <w:tcBorders>
              <w:bottom w:val="single" w:sz="4" w:space="0" w:color="auto"/>
            </w:tcBorders>
          </w:tcPr>
          <w:p w14:paraId="3D9F9135"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Лабораторная работа</w:t>
            </w:r>
            <w:r w:rsidRPr="00A66B8E">
              <w:rPr>
                <w:bCs/>
                <w:sz w:val="24"/>
                <w:szCs w:val="24"/>
              </w:rPr>
              <w:t xml:space="preserve"> </w:t>
            </w:r>
            <w:r w:rsidRPr="00A66B8E">
              <w:rPr>
                <w:b/>
                <w:bCs/>
                <w:sz w:val="24"/>
                <w:szCs w:val="24"/>
              </w:rPr>
              <w:t xml:space="preserve">№ </w:t>
            </w:r>
            <w:r w:rsidR="005C0DD5">
              <w:rPr>
                <w:b/>
                <w:bCs/>
                <w:sz w:val="24"/>
                <w:szCs w:val="24"/>
              </w:rPr>
              <w:t>13</w:t>
            </w:r>
            <w:r w:rsidRPr="00A66B8E">
              <w:rPr>
                <w:bCs/>
                <w:sz w:val="24"/>
                <w:szCs w:val="24"/>
              </w:rPr>
              <w:t xml:space="preserve"> </w:t>
            </w:r>
          </w:p>
          <w:p w14:paraId="2D92758A"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Качественный анализ мышечной ткани рыбы.</w:t>
            </w:r>
          </w:p>
        </w:tc>
        <w:tc>
          <w:tcPr>
            <w:tcW w:w="1417" w:type="dxa"/>
            <w:tcBorders>
              <w:bottom w:val="single" w:sz="4" w:space="0" w:color="auto"/>
            </w:tcBorders>
          </w:tcPr>
          <w:p w14:paraId="66B3EAC6" w14:textId="77777777" w:rsidR="007B2567" w:rsidRPr="00B31131"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B31131">
              <w:rPr>
                <w:bCs/>
                <w:sz w:val="24"/>
                <w:szCs w:val="24"/>
                <w:lang w:val="en-US"/>
              </w:rPr>
              <w:t>2</w:t>
            </w:r>
          </w:p>
        </w:tc>
        <w:tc>
          <w:tcPr>
            <w:tcW w:w="2268" w:type="dxa"/>
            <w:vMerge/>
            <w:tcBorders>
              <w:bottom w:val="single" w:sz="4" w:space="0" w:color="auto"/>
            </w:tcBorders>
          </w:tcPr>
          <w:p w14:paraId="1F429E40" w14:textId="77777777" w:rsidR="007B2567" w:rsidRPr="00A66B8E" w:rsidRDefault="007B2567"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65612" w:rsidRPr="00A66B8E" w14:paraId="094F68B3" w14:textId="77777777" w:rsidTr="0064397C">
        <w:trPr>
          <w:trHeight w:val="20"/>
        </w:trPr>
        <w:tc>
          <w:tcPr>
            <w:tcW w:w="11624" w:type="dxa"/>
            <w:gridSpan w:val="3"/>
          </w:tcPr>
          <w:p w14:paraId="5ECCAEBF" w14:textId="77777777" w:rsidR="005433C3" w:rsidRPr="005433C3" w:rsidRDefault="005433C3" w:rsidP="00B9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rPr>
            </w:pPr>
            <w:r w:rsidRPr="00A66B8E">
              <w:rPr>
                <w:rFonts w:eastAsia="Times New Roman"/>
                <w:b/>
                <w:bCs/>
                <w:sz w:val="24"/>
                <w:szCs w:val="24"/>
              </w:rPr>
              <w:t xml:space="preserve">Примерная тематика самостоятельной учебной работы при изучении раздела </w:t>
            </w:r>
            <w:r w:rsidRPr="005433C3">
              <w:rPr>
                <w:rFonts w:eastAsia="Times New Roman"/>
                <w:b/>
                <w:bCs/>
                <w:sz w:val="24"/>
                <w:szCs w:val="24"/>
              </w:rPr>
              <w:t>4</w:t>
            </w:r>
          </w:p>
          <w:p w14:paraId="6D58C746" w14:textId="77777777" w:rsidR="00D65612" w:rsidRPr="00A66B8E" w:rsidRDefault="00D65612" w:rsidP="00B9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A66B8E">
              <w:rPr>
                <w:bCs/>
                <w:sz w:val="24"/>
                <w:szCs w:val="24"/>
              </w:rPr>
              <w:t>подготовка рефератов, сообщений, презентаций и т.д.</w:t>
            </w:r>
          </w:p>
        </w:tc>
        <w:tc>
          <w:tcPr>
            <w:tcW w:w="1417" w:type="dxa"/>
          </w:tcPr>
          <w:p w14:paraId="01E1CC3C" w14:textId="77777777" w:rsidR="00D65612" w:rsidRPr="00A66B8E" w:rsidRDefault="00D65612" w:rsidP="00B9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2268" w:type="dxa"/>
          </w:tcPr>
          <w:p w14:paraId="4E64BA64" w14:textId="77777777" w:rsidR="00D65612" w:rsidRPr="00A66B8E" w:rsidRDefault="00D65612" w:rsidP="00B9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72DBB8A2" w14:textId="77777777" w:rsidTr="0064397C">
        <w:trPr>
          <w:trHeight w:val="20"/>
        </w:trPr>
        <w:tc>
          <w:tcPr>
            <w:tcW w:w="11624" w:type="dxa"/>
            <w:gridSpan w:val="3"/>
          </w:tcPr>
          <w:p w14:paraId="46704164"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Cs/>
                <w:iCs/>
                <w:sz w:val="24"/>
                <w:szCs w:val="24"/>
              </w:rPr>
              <w:t xml:space="preserve">Промежуточная аттестация </w:t>
            </w:r>
          </w:p>
        </w:tc>
        <w:tc>
          <w:tcPr>
            <w:tcW w:w="1417" w:type="dxa"/>
          </w:tcPr>
          <w:p w14:paraId="5B89732A"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2268" w:type="dxa"/>
          </w:tcPr>
          <w:p w14:paraId="43140A4B"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C65DDE" w:rsidRPr="00A66B8E" w14:paraId="632C1750" w14:textId="77777777" w:rsidTr="0064397C">
        <w:trPr>
          <w:trHeight w:val="20"/>
        </w:trPr>
        <w:tc>
          <w:tcPr>
            <w:tcW w:w="11624" w:type="dxa"/>
            <w:gridSpan w:val="3"/>
          </w:tcPr>
          <w:p w14:paraId="72471370" w14:textId="77777777" w:rsidR="00C65DDE" w:rsidRPr="00A66B8E" w:rsidRDefault="00C65DDE" w:rsidP="00C65DDE">
            <w:pPr>
              <w:shd w:val="clear" w:color="auto" w:fill="FFFFFF"/>
              <w:rPr>
                <w:b/>
                <w:color w:val="000000"/>
                <w:sz w:val="24"/>
                <w:szCs w:val="24"/>
              </w:rPr>
            </w:pPr>
            <w:r w:rsidRPr="00A66B8E">
              <w:rPr>
                <w:b/>
                <w:color w:val="000000"/>
                <w:sz w:val="24"/>
                <w:szCs w:val="24"/>
              </w:rPr>
              <w:t>Всего</w:t>
            </w:r>
          </w:p>
        </w:tc>
        <w:tc>
          <w:tcPr>
            <w:tcW w:w="1417" w:type="dxa"/>
          </w:tcPr>
          <w:p w14:paraId="2BC1A1CE" w14:textId="77777777" w:rsidR="00C65DDE" w:rsidRPr="00B93AFE" w:rsidRDefault="00C65DDE" w:rsidP="007B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
                <w:bCs/>
                <w:sz w:val="24"/>
                <w:szCs w:val="24"/>
                <w:lang w:val="en-US"/>
              </w:rPr>
              <w:t xml:space="preserve">60 </w:t>
            </w:r>
          </w:p>
        </w:tc>
        <w:tc>
          <w:tcPr>
            <w:tcW w:w="2268" w:type="dxa"/>
          </w:tcPr>
          <w:p w14:paraId="3E6927E3" w14:textId="77777777" w:rsidR="00C65DDE" w:rsidRPr="00A66B8E" w:rsidRDefault="00C65DDE" w:rsidP="00C6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14:paraId="2D874ED3"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73413A">
          <w:pgSz w:w="16838" w:h="11906" w:orient="landscape"/>
          <w:pgMar w:top="1701" w:right="1134" w:bottom="567" w:left="1134" w:header="709" w:footer="709" w:gutter="0"/>
          <w:cols w:space="720"/>
        </w:sectPr>
      </w:pPr>
    </w:p>
    <w:p w14:paraId="3AE7CAAC" w14:textId="34198A0D" w:rsidR="00FE58BD" w:rsidRDefault="00FE58BD" w:rsidP="00DC722B">
      <w:pPr>
        <w:ind w:firstLine="709"/>
        <w:jc w:val="center"/>
        <w:rPr>
          <w:b/>
          <w:bCs/>
          <w:sz w:val="24"/>
          <w:szCs w:val="24"/>
        </w:rPr>
      </w:pPr>
      <w:r w:rsidRPr="00A66B8E">
        <w:rPr>
          <w:b/>
          <w:bCs/>
          <w:sz w:val="24"/>
          <w:szCs w:val="24"/>
        </w:rPr>
        <w:t>3. УСЛОВИЯ РЕАЛИЗАЦИИ УЧЕБНОЙ ДИСЦИПЛИНЫ</w:t>
      </w:r>
    </w:p>
    <w:p w14:paraId="52D1D755" w14:textId="77777777" w:rsidR="00DC722B" w:rsidRPr="00A66B8E" w:rsidRDefault="00DC722B" w:rsidP="00DC722B">
      <w:pPr>
        <w:ind w:firstLine="709"/>
        <w:jc w:val="center"/>
        <w:rPr>
          <w:b/>
          <w:bCs/>
          <w:sz w:val="24"/>
          <w:szCs w:val="24"/>
        </w:rPr>
      </w:pPr>
    </w:p>
    <w:p w14:paraId="1DA65542" w14:textId="77777777" w:rsidR="00DC722B" w:rsidRPr="00DC722B" w:rsidRDefault="00DC722B" w:rsidP="00DC722B">
      <w:pPr>
        <w:widowControl/>
        <w:suppressAutoHyphens/>
        <w:autoSpaceDE/>
        <w:autoSpaceDN/>
        <w:adjustRightInd/>
        <w:spacing w:line="276" w:lineRule="auto"/>
        <w:ind w:firstLine="709"/>
        <w:jc w:val="both"/>
        <w:rPr>
          <w:rFonts w:eastAsia="Times New Roman"/>
          <w:b/>
          <w:sz w:val="24"/>
          <w:szCs w:val="24"/>
        </w:rPr>
      </w:pPr>
      <w:r w:rsidRPr="00DC722B">
        <w:rPr>
          <w:rFonts w:eastAsia="Times New Roman"/>
          <w:b/>
          <w:sz w:val="24"/>
          <w:szCs w:val="24"/>
        </w:rPr>
        <w:t>3.1. Для реализации программы учебной дисциплины должны быть предусмотрены следующие специальные помещения:</w:t>
      </w:r>
    </w:p>
    <w:p w14:paraId="6956F00A" w14:textId="238C5E79" w:rsidR="00FE58BD" w:rsidRPr="00A66B8E" w:rsidRDefault="00DC722B" w:rsidP="00FE58BD">
      <w:pPr>
        <w:ind w:firstLine="709"/>
        <w:jc w:val="both"/>
        <w:rPr>
          <w:bCs/>
          <w:sz w:val="24"/>
          <w:szCs w:val="24"/>
        </w:rPr>
      </w:pPr>
      <w:r>
        <w:rPr>
          <w:bCs/>
          <w:sz w:val="24"/>
          <w:szCs w:val="24"/>
        </w:rPr>
        <w:t>Л</w:t>
      </w:r>
      <w:r w:rsidR="00FE58BD" w:rsidRPr="00A66B8E">
        <w:rPr>
          <w:bCs/>
          <w:sz w:val="24"/>
          <w:szCs w:val="24"/>
        </w:rPr>
        <w:t>аборатория</w:t>
      </w:r>
      <w:r w:rsidR="00FE58BD" w:rsidRPr="00A66B8E">
        <w:rPr>
          <w:bCs/>
          <w:i/>
          <w:sz w:val="24"/>
          <w:szCs w:val="24"/>
        </w:rPr>
        <w:t xml:space="preserve"> </w:t>
      </w:r>
      <w:r w:rsidR="00FE58BD" w:rsidRPr="00A66B8E">
        <w:rPr>
          <w:bCs/>
          <w:sz w:val="24"/>
          <w:szCs w:val="24"/>
        </w:rPr>
        <w:t>«</w:t>
      </w:r>
      <w:r w:rsidR="00B41846">
        <w:rPr>
          <w:bCs/>
          <w:sz w:val="24"/>
          <w:szCs w:val="24"/>
        </w:rPr>
        <w:t>А</w:t>
      </w:r>
      <w:r w:rsidR="00FE58BD" w:rsidRPr="00A66B8E">
        <w:rPr>
          <w:bCs/>
          <w:sz w:val="24"/>
          <w:szCs w:val="24"/>
        </w:rPr>
        <w:t>налитической химии», оснащенная</w:t>
      </w:r>
      <w:r w:rsidR="00FE58BD">
        <w:rPr>
          <w:bCs/>
          <w:sz w:val="24"/>
          <w:szCs w:val="24"/>
        </w:rPr>
        <w:t xml:space="preserve"> </w:t>
      </w:r>
      <w:r w:rsidR="00FE58BD" w:rsidRPr="00A66B8E">
        <w:rPr>
          <w:bCs/>
          <w:sz w:val="24"/>
          <w:szCs w:val="24"/>
        </w:rPr>
        <w:t>в соответствии с п. 6.2.1.</w:t>
      </w:r>
      <w:r w:rsidR="00CA0570">
        <w:rPr>
          <w:bCs/>
          <w:sz w:val="24"/>
          <w:szCs w:val="24"/>
        </w:rPr>
        <w:t>3</w:t>
      </w:r>
      <w:r w:rsidR="00FE58BD" w:rsidRPr="00A66B8E">
        <w:rPr>
          <w:bCs/>
          <w:sz w:val="24"/>
          <w:szCs w:val="24"/>
        </w:rPr>
        <w:t xml:space="preserve"> Примерной программы по специальности</w:t>
      </w:r>
      <w:r w:rsidR="00CA0570">
        <w:rPr>
          <w:bCs/>
          <w:sz w:val="24"/>
          <w:szCs w:val="24"/>
        </w:rPr>
        <w:t>.</w:t>
      </w:r>
    </w:p>
    <w:p w14:paraId="47439B61" w14:textId="77777777" w:rsidR="00FE58BD" w:rsidRPr="00A66B8E" w:rsidRDefault="00FE58BD" w:rsidP="00FE58BD">
      <w:pPr>
        <w:ind w:firstLine="709"/>
        <w:jc w:val="both"/>
        <w:rPr>
          <w:strike/>
          <w:sz w:val="24"/>
          <w:szCs w:val="24"/>
        </w:rPr>
      </w:pPr>
      <w:r>
        <w:rPr>
          <w:bCs/>
          <w:i/>
          <w:strike/>
          <w:sz w:val="24"/>
          <w:szCs w:val="24"/>
        </w:rPr>
        <w:t xml:space="preserve"> </w:t>
      </w:r>
    </w:p>
    <w:p w14:paraId="07ACB9B9" w14:textId="77777777" w:rsidR="00FE58BD" w:rsidRPr="00A66B8E" w:rsidRDefault="00FE58BD" w:rsidP="00FE58BD">
      <w:pPr>
        <w:ind w:firstLine="709"/>
        <w:jc w:val="both"/>
        <w:rPr>
          <w:b/>
          <w:bCs/>
          <w:sz w:val="24"/>
          <w:szCs w:val="24"/>
        </w:rPr>
      </w:pPr>
      <w:r w:rsidRPr="00A66B8E">
        <w:rPr>
          <w:b/>
          <w:bCs/>
          <w:sz w:val="24"/>
          <w:szCs w:val="24"/>
        </w:rPr>
        <w:t>3.2. Информационное обеспечение реализации программы</w:t>
      </w:r>
    </w:p>
    <w:p w14:paraId="085DADC0" w14:textId="1FF422B7" w:rsidR="00B31131" w:rsidRPr="00B85C3D" w:rsidRDefault="00B31131" w:rsidP="00B31131">
      <w:pPr>
        <w:spacing w:line="276" w:lineRule="auto"/>
        <w:ind w:firstLine="709"/>
        <w:jc w:val="both"/>
        <w:rPr>
          <w:rFonts w:eastAsia="Times New Roman"/>
          <w:sz w:val="24"/>
          <w:szCs w:val="24"/>
        </w:rPr>
      </w:pPr>
      <w:r w:rsidRPr="00B85C3D">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CA0570">
        <w:rPr>
          <w:rFonts w:eastAsia="Times New Roman"/>
          <w:sz w:val="24"/>
          <w:szCs w:val="24"/>
        </w:rPr>
        <w:br/>
      </w:r>
      <w:r w:rsidRPr="00B85C3D">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DF536E" w14:textId="77777777" w:rsidR="00FE58BD" w:rsidRPr="00B85C3D" w:rsidRDefault="00FE58BD" w:rsidP="00FE58BD">
      <w:pPr>
        <w:ind w:firstLine="709"/>
        <w:contextualSpacing/>
        <w:rPr>
          <w:sz w:val="24"/>
          <w:szCs w:val="24"/>
        </w:rPr>
      </w:pPr>
    </w:p>
    <w:p w14:paraId="6E904AAC" w14:textId="35B0E2F6" w:rsidR="00FE58BD" w:rsidRPr="00B85C3D" w:rsidRDefault="00FE58BD" w:rsidP="0099762D">
      <w:pPr>
        <w:ind w:firstLine="709"/>
        <w:contextualSpacing/>
        <w:jc w:val="both"/>
        <w:rPr>
          <w:sz w:val="24"/>
          <w:szCs w:val="24"/>
        </w:rPr>
      </w:pPr>
      <w:r w:rsidRPr="00B85C3D">
        <w:rPr>
          <w:b/>
          <w:sz w:val="24"/>
          <w:szCs w:val="24"/>
        </w:rPr>
        <w:t xml:space="preserve">3.2.1. </w:t>
      </w:r>
      <w:r w:rsidR="00B31131" w:rsidRPr="00B85C3D">
        <w:rPr>
          <w:b/>
          <w:bCs/>
          <w:sz w:val="24"/>
          <w:szCs w:val="24"/>
        </w:rPr>
        <w:t>Основные печатные</w:t>
      </w:r>
      <w:r w:rsidR="0029422D">
        <w:rPr>
          <w:b/>
          <w:bCs/>
          <w:sz w:val="24"/>
          <w:szCs w:val="24"/>
        </w:rPr>
        <w:t xml:space="preserve"> и электронные</w:t>
      </w:r>
      <w:r w:rsidR="00B31131" w:rsidRPr="00B85C3D">
        <w:rPr>
          <w:b/>
          <w:bCs/>
          <w:sz w:val="24"/>
          <w:szCs w:val="24"/>
        </w:rPr>
        <w:t xml:space="preserve"> издания</w:t>
      </w:r>
    </w:p>
    <w:p w14:paraId="3DF228AA" w14:textId="77777777" w:rsidR="0099762D" w:rsidRPr="0099762D"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99762D">
        <w:rPr>
          <w:sz w:val="24"/>
          <w:szCs w:val="24"/>
        </w:rPr>
        <w:t>Александрова, Э. А.  Аналитическая химия в 2 книгах. Книга 1. Химические методы анализа : учебник и практикум для среднего профессионального образования / Э. А. Александрова, Н. Г. </w:t>
      </w:r>
      <w:proofErr w:type="spellStart"/>
      <w:r w:rsidRPr="0099762D">
        <w:rPr>
          <w:sz w:val="24"/>
          <w:szCs w:val="24"/>
        </w:rPr>
        <w:t>Гайдукова</w:t>
      </w:r>
      <w:proofErr w:type="spellEnd"/>
      <w:r w:rsidRPr="0099762D">
        <w:rPr>
          <w:sz w:val="24"/>
          <w:szCs w:val="24"/>
        </w:rPr>
        <w:t xml:space="preserve">. — 3-е изд., </w:t>
      </w:r>
      <w:proofErr w:type="spellStart"/>
      <w:r w:rsidRPr="0099762D">
        <w:rPr>
          <w:sz w:val="24"/>
          <w:szCs w:val="24"/>
        </w:rPr>
        <w:t>испр</w:t>
      </w:r>
      <w:proofErr w:type="spellEnd"/>
      <w:proofErr w:type="gramStart"/>
      <w:r w:rsidRPr="0099762D">
        <w:rPr>
          <w:sz w:val="24"/>
          <w:szCs w:val="24"/>
        </w:rPr>
        <w:t>.</w:t>
      </w:r>
      <w:proofErr w:type="gramEnd"/>
      <w:r w:rsidRPr="0099762D">
        <w:rPr>
          <w:sz w:val="24"/>
          <w:szCs w:val="24"/>
        </w:rPr>
        <w:t xml:space="preserve"> и доп. — Москва : Издательство </w:t>
      </w:r>
      <w:proofErr w:type="spellStart"/>
      <w:r w:rsidRPr="0099762D">
        <w:rPr>
          <w:sz w:val="24"/>
          <w:szCs w:val="24"/>
        </w:rPr>
        <w:t>Юрайт</w:t>
      </w:r>
      <w:proofErr w:type="spellEnd"/>
      <w:r w:rsidRPr="0099762D">
        <w:rPr>
          <w:sz w:val="24"/>
          <w:szCs w:val="24"/>
        </w:rPr>
        <w:t xml:space="preserve">, 2022. — 533 с. — (Профессиональное образование). — ISBN 978-5-534-10489-9. — Текст : электронный // Образовательная платформа </w:t>
      </w:r>
      <w:proofErr w:type="spellStart"/>
      <w:r w:rsidRPr="0099762D">
        <w:rPr>
          <w:sz w:val="24"/>
          <w:szCs w:val="24"/>
        </w:rPr>
        <w:t>Юрайт</w:t>
      </w:r>
      <w:proofErr w:type="spellEnd"/>
      <w:r w:rsidRPr="0099762D">
        <w:rPr>
          <w:sz w:val="24"/>
          <w:szCs w:val="24"/>
        </w:rPr>
        <w:t xml:space="preserve"> [сайт]. — URL: </w:t>
      </w:r>
      <w:hyperlink r:id="rId78" w:history="1">
        <w:r w:rsidRPr="0099762D">
          <w:rPr>
            <w:rStyle w:val="af"/>
            <w:sz w:val="24"/>
            <w:szCs w:val="24"/>
          </w:rPr>
          <w:t>https://urait.ru/bcode/489664</w:t>
        </w:r>
      </w:hyperlink>
      <w:r w:rsidRPr="0099762D">
        <w:rPr>
          <w:sz w:val="24"/>
          <w:szCs w:val="24"/>
        </w:rPr>
        <w:t>.</w:t>
      </w:r>
    </w:p>
    <w:p w14:paraId="0E0EE5B7" w14:textId="77777777" w:rsidR="0099762D" w:rsidRPr="00FB5771"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FB5771">
        <w:rPr>
          <w:sz w:val="24"/>
          <w:szCs w:val="24"/>
        </w:rPr>
        <w:t>Александрова, Э. А.  Аналитическая химия в 2 книгах. Книга 2. Физико-химические методы анализа : учебник и практикум для среднего профессионального образования / Э. А. Александрова, Н. Г. </w:t>
      </w:r>
      <w:proofErr w:type="spellStart"/>
      <w:r w:rsidRPr="00FB5771">
        <w:rPr>
          <w:sz w:val="24"/>
          <w:szCs w:val="24"/>
        </w:rPr>
        <w:t>Гайдукова</w:t>
      </w:r>
      <w:proofErr w:type="spellEnd"/>
      <w:r w:rsidRPr="00FB5771">
        <w:rPr>
          <w:sz w:val="24"/>
          <w:szCs w:val="24"/>
        </w:rPr>
        <w:t xml:space="preserve">. — 3-е изд., </w:t>
      </w:r>
      <w:proofErr w:type="spellStart"/>
      <w:r w:rsidRPr="00FB5771">
        <w:rPr>
          <w:sz w:val="24"/>
          <w:szCs w:val="24"/>
        </w:rPr>
        <w:t>испр</w:t>
      </w:r>
      <w:proofErr w:type="spellEnd"/>
      <w:proofErr w:type="gramStart"/>
      <w:r w:rsidRPr="00FB5771">
        <w:rPr>
          <w:sz w:val="24"/>
          <w:szCs w:val="24"/>
        </w:rPr>
        <w:t>.</w:t>
      </w:r>
      <w:proofErr w:type="gramEnd"/>
      <w:r w:rsidRPr="00FB5771">
        <w:rPr>
          <w:sz w:val="24"/>
          <w:szCs w:val="24"/>
        </w:rPr>
        <w:t xml:space="preserve"> и доп. — Москва : Издательство </w:t>
      </w:r>
      <w:proofErr w:type="spellStart"/>
      <w:r w:rsidRPr="00FB5771">
        <w:rPr>
          <w:sz w:val="24"/>
          <w:szCs w:val="24"/>
        </w:rPr>
        <w:t>Юрайт</w:t>
      </w:r>
      <w:proofErr w:type="spellEnd"/>
      <w:r w:rsidRPr="00FB5771">
        <w:rPr>
          <w:sz w:val="24"/>
          <w:szCs w:val="24"/>
        </w:rPr>
        <w:t xml:space="preserve">, 2022. — 344 с. — (Профессиональное образование). — ISBN 978-5-534-10946-7. — Текст : электронный // Образовательная платформа </w:t>
      </w:r>
      <w:proofErr w:type="spellStart"/>
      <w:r w:rsidRPr="00FB5771">
        <w:rPr>
          <w:sz w:val="24"/>
          <w:szCs w:val="24"/>
        </w:rPr>
        <w:t>Юрайт</w:t>
      </w:r>
      <w:proofErr w:type="spellEnd"/>
      <w:r w:rsidRPr="00FB5771">
        <w:rPr>
          <w:sz w:val="24"/>
          <w:szCs w:val="24"/>
        </w:rPr>
        <w:t xml:space="preserve"> [сайт]. — URL: https://urait.ru/bcode/489663 </w:t>
      </w:r>
    </w:p>
    <w:p w14:paraId="3D651849" w14:textId="6099F87C" w:rsidR="00CB4AF1" w:rsidRPr="00FB5771"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proofErr w:type="spellStart"/>
      <w:r w:rsidRPr="00FB5771">
        <w:rPr>
          <w:sz w:val="24"/>
          <w:szCs w:val="24"/>
        </w:rPr>
        <w:t>Гайдукова</w:t>
      </w:r>
      <w:proofErr w:type="spellEnd"/>
      <w:r w:rsidRPr="00FB5771">
        <w:rPr>
          <w:sz w:val="24"/>
          <w:szCs w:val="24"/>
        </w:rPr>
        <w:t xml:space="preserve"> Б.М., Харитонов С.В. Техника и технология лабораторных работ: учебное пособие для СПО – СПб.: Издательство "Лань", 2020,  5-е изд., стер. 128 с. - </w:t>
      </w:r>
      <w:r w:rsidR="00CB4AF1" w:rsidRPr="00FB5771">
        <w:rPr>
          <w:sz w:val="24"/>
          <w:szCs w:val="24"/>
        </w:rPr>
        <w:t xml:space="preserve">Текст : электронный // Лань : электронно-библиотечная система. — URL: </w:t>
      </w:r>
      <w:hyperlink r:id="rId79" w:history="1">
        <w:r w:rsidR="00CB4AF1" w:rsidRPr="00FB5771">
          <w:rPr>
            <w:rStyle w:val="af"/>
            <w:sz w:val="24"/>
            <w:szCs w:val="24"/>
          </w:rPr>
          <w:t>https://e.lanbook.com/book/148194</w:t>
        </w:r>
      </w:hyperlink>
    </w:p>
    <w:p w14:paraId="52E7C43E" w14:textId="77777777" w:rsidR="0099762D" w:rsidRPr="00FB5771"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FB5771">
        <w:rPr>
          <w:sz w:val="24"/>
          <w:szCs w:val="24"/>
        </w:rPr>
        <w:t xml:space="preserve">Глубоков Ю.М., Головачева В.А., Ефимова Ю.А., Ищенко А.А. Аналитическая химия. – Москва: Академия, 2021. – 480 с. – ISBN 978-5-4468-9944-9 – </w:t>
      </w:r>
      <w:r w:rsidRPr="00FB5771">
        <w:rPr>
          <w:sz w:val="24"/>
          <w:szCs w:val="24"/>
          <w:lang w:val="en-US"/>
        </w:rPr>
        <w:t>URL</w:t>
      </w:r>
      <w:r w:rsidRPr="00FB5771">
        <w:rPr>
          <w:sz w:val="24"/>
          <w:szCs w:val="24"/>
        </w:rPr>
        <w:t>: https://academia-moscow.ru/catalogue/4885/551932/</w:t>
      </w:r>
    </w:p>
    <w:p w14:paraId="206058F7" w14:textId="65F3B25E" w:rsidR="0099762D" w:rsidRPr="00FB5771"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FB5771">
        <w:rPr>
          <w:sz w:val="24"/>
          <w:szCs w:val="24"/>
        </w:rPr>
        <w:t xml:space="preserve">Горчаков Э.В., </w:t>
      </w:r>
      <w:proofErr w:type="spellStart"/>
      <w:r w:rsidRPr="00FB5771">
        <w:rPr>
          <w:sz w:val="24"/>
          <w:szCs w:val="24"/>
        </w:rPr>
        <w:t>Багамаев</w:t>
      </w:r>
      <w:proofErr w:type="spellEnd"/>
      <w:r w:rsidRPr="00FB5771">
        <w:rPr>
          <w:sz w:val="24"/>
          <w:szCs w:val="24"/>
        </w:rPr>
        <w:t xml:space="preserve"> Б.М., Федота Н.В., </w:t>
      </w:r>
      <w:proofErr w:type="spellStart"/>
      <w:r w:rsidRPr="00FB5771">
        <w:rPr>
          <w:sz w:val="24"/>
          <w:szCs w:val="24"/>
        </w:rPr>
        <w:t>Оробец</w:t>
      </w:r>
      <w:proofErr w:type="spellEnd"/>
      <w:r w:rsidRPr="00FB5771">
        <w:rPr>
          <w:sz w:val="24"/>
          <w:szCs w:val="24"/>
        </w:rPr>
        <w:t xml:space="preserve"> В.А. Основы биологической химии. - Издательство Ставропольский государственный аграрный университет, 2017. 208 с. - </w:t>
      </w:r>
      <w:r w:rsidR="00CB4AF1" w:rsidRPr="00FB5771">
        <w:rPr>
          <w:sz w:val="24"/>
          <w:szCs w:val="24"/>
        </w:rPr>
        <w:t xml:space="preserve">Текст : электронный // IPR SMART : [сайт]. — URL: https://www.iprbookshop.ru/76120.html. — Режим доступа: для </w:t>
      </w:r>
      <w:proofErr w:type="spellStart"/>
      <w:r w:rsidR="00CB4AF1" w:rsidRPr="00FB5771">
        <w:rPr>
          <w:sz w:val="24"/>
          <w:szCs w:val="24"/>
        </w:rPr>
        <w:t>авторизир</w:t>
      </w:r>
      <w:proofErr w:type="spellEnd"/>
      <w:r w:rsidR="00CB4AF1" w:rsidRPr="00FB5771">
        <w:rPr>
          <w:sz w:val="24"/>
          <w:szCs w:val="24"/>
        </w:rPr>
        <w:t>. пользователей</w:t>
      </w:r>
      <w:r w:rsidRPr="00FB5771">
        <w:rPr>
          <w:sz w:val="24"/>
          <w:szCs w:val="24"/>
        </w:rPr>
        <w:t>.</w:t>
      </w:r>
    </w:p>
    <w:p w14:paraId="08211F0B" w14:textId="69D137F6" w:rsidR="0099762D" w:rsidRPr="0099762D"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99762D">
        <w:rPr>
          <w:sz w:val="24"/>
          <w:szCs w:val="24"/>
        </w:rPr>
        <w:t>Никитина, Н. Г.  Аналитическая химия : учебник и практикум для среднего профессионального образования</w:t>
      </w:r>
      <w:r w:rsidR="00471156">
        <w:rPr>
          <w:sz w:val="24"/>
          <w:szCs w:val="24"/>
        </w:rPr>
        <w:t>.</w:t>
      </w:r>
      <w:r w:rsidRPr="0099762D">
        <w:rPr>
          <w:sz w:val="24"/>
          <w:szCs w:val="24"/>
        </w:rPr>
        <w:t xml:space="preserve"> — 4-е изд., </w:t>
      </w:r>
      <w:proofErr w:type="spellStart"/>
      <w:r w:rsidRPr="0099762D">
        <w:rPr>
          <w:sz w:val="24"/>
          <w:szCs w:val="24"/>
        </w:rPr>
        <w:t>перераб</w:t>
      </w:r>
      <w:proofErr w:type="spellEnd"/>
      <w:proofErr w:type="gramStart"/>
      <w:r w:rsidRPr="0099762D">
        <w:rPr>
          <w:sz w:val="24"/>
          <w:szCs w:val="24"/>
        </w:rPr>
        <w:t>.</w:t>
      </w:r>
      <w:proofErr w:type="gramEnd"/>
      <w:r w:rsidRPr="0099762D">
        <w:rPr>
          <w:sz w:val="24"/>
          <w:szCs w:val="24"/>
        </w:rPr>
        <w:t xml:space="preserve"> и доп. — Москва : Издательство </w:t>
      </w:r>
      <w:proofErr w:type="spellStart"/>
      <w:r w:rsidRPr="0099762D">
        <w:rPr>
          <w:sz w:val="24"/>
          <w:szCs w:val="24"/>
        </w:rPr>
        <w:t>Юрайт</w:t>
      </w:r>
      <w:proofErr w:type="spellEnd"/>
      <w:r w:rsidRPr="0099762D">
        <w:rPr>
          <w:sz w:val="24"/>
          <w:szCs w:val="24"/>
        </w:rPr>
        <w:t xml:space="preserve">, 2022. — 394 с. — (Профессиональное образование). — ISBN 978-5-534-01463-1. — Текст : электронный // Образовательная платформа </w:t>
      </w:r>
      <w:proofErr w:type="spellStart"/>
      <w:r w:rsidRPr="0099762D">
        <w:rPr>
          <w:sz w:val="24"/>
          <w:szCs w:val="24"/>
        </w:rPr>
        <w:t>Юрайт</w:t>
      </w:r>
      <w:proofErr w:type="spellEnd"/>
      <w:r w:rsidRPr="0099762D">
        <w:rPr>
          <w:sz w:val="24"/>
          <w:szCs w:val="24"/>
        </w:rPr>
        <w:t xml:space="preserve"> [сайт]. — URL: https://urait.ru/bcode/489602 </w:t>
      </w:r>
    </w:p>
    <w:p w14:paraId="79B09893" w14:textId="0E3793F4" w:rsidR="0099762D" w:rsidRDefault="0099762D" w:rsidP="006916C0">
      <w:pPr>
        <w:pStyle w:val="a4"/>
        <w:numPr>
          <w:ilvl w:val="0"/>
          <w:numId w:val="133"/>
        </w:numPr>
        <w:tabs>
          <w:tab w:val="left" w:pos="1134"/>
        </w:tabs>
        <w:autoSpaceDE/>
        <w:autoSpaceDN/>
        <w:adjustRightInd/>
        <w:spacing w:line="276" w:lineRule="auto"/>
        <w:ind w:left="0" w:firstLine="709"/>
        <w:jc w:val="both"/>
        <w:rPr>
          <w:sz w:val="24"/>
          <w:szCs w:val="24"/>
        </w:rPr>
      </w:pPr>
      <w:r w:rsidRPr="00FB5771">
        <w:rPr>
          <w:sz w:val="24"/>
          <w:szCs w:val="24"/>
        </w:rPr>
        <w:t xml:space="preserve">Рогожин В.В. Практикум по биохимии. – СПб.: Издательство "Лань", 2021. 544 с. - Текст: электронный </w:t>
      </w:r>
      <w:r w:rsidR="00471156" w:rsidRPr="00FB5771">
        <w:rPr>
          <w:sz w:val="24"/>
          <w:szCs w:val="24"/>
        </w:rPr>
        <w:t xml:space="preserve">— Режим доступа: </w:t>
      </w:r>
      <w:hyperlink r:id="rId80" w:history="1">
        <w:r w:rsidR="00B64863" w:rsidRPr="00FC6D79">
          <w:rPr>
            <w:rStyle w:val="af"/>
            <w:sz w:val="24"/>
            <w:szCs w:val="24"/>
          </w:rPr>
          <w:t>http://e.lanbook.com/book/168600</w:t>
        </w:r>
      </w:hyperlink>
      <w:r w:rsidRPr="00FB5771">
        <w:rPr>
          <w:sz w:val="24"/>
          <w:szCs w:val="24"/>
        </w:rPr>
        <w:t>.</w:t>
      </w:r>
    </w:p>
    <w:p w14:paraId="0533AA99" w14:textId="77777777" w:rsidR="00B64863" w:rsidRPr="00B64863" w:rsidRDefault="00B64863" w:rsidP="006916C0">
      <w:pPr>
        <w:pStyle w:val="a4"/>
        <w:numPr>
          <w:ilvl w:val="0"/>
          <w:numId w:val="133"/>
        </w:numPr>
        <w:tabs>
          <w:tab w:val="left" w:pos="1134"/>
        </w:tabs>
        <w:autoSpaceDE/>
        <w:autoSpaceDN/>
        <w:adjustRightInd/>
        <w:spacing w:line="276" w:lineRule="auto"/>
        <w:ind w:left="0" w:firstLine="709"/>
        <w:jc w:val="both"/>
        <w:rPr>
          <w:sz w:val="24"/>
          <w:szCs w:val="24"/>
        </w:rPr>
      </w:pPr>
      <w:r w:rsidRPr="00B64863">
        <w:rPr>
          <w:sz w:val="24"/>
          <w:szCs w:val="24"/>
        </w:rPr>
        <w:t xml:space="preserve">Егоров, В. В. Аналитическая химия : учебник для </w:t>
      </w:r>
      <w:proofErr w:type="spellStart"/>
      <w:r w:rsidRPr="00B64863">
        <w:rPr>
          <w:sz w:val="24"/>
          <w:szCs w:val="24"/>
        </w:rPr>
        <w:t>спо</w:t>
      </w:r>
      <w:proofErr w:type="spellEnd"/>
      <w:r w:rsidRPr="00B64863">
        <w:rPr>
          <w:sz w:val="24"/>
          <w:szCs w:val="24"/>
        </w:rPr>
        <w:t xml:space="preserve"> / В. В. Егоров, Н. И. Воробьева, И. Г. Сильвестрова. — Санкт-Петербург : Лань, 2022. — 144 с. — ISBN 978-5-8114-8882-7. — Текст : электронный // Лань : электронно-библиотечная система. — URL: </w:t>
      </w:r>
      <w:hyperlink r:id="rId81" w:history="1">
        <w:r w:rsidRPr="00B64863">
          <w:rPr>
            <w:rStyle w:val="af"/>
            <w:sz w:val="24"/>
            <w:szCs w:val="24"/>
          </w:rPr>
          <w:t>https://e.lanbook.com/book/183250</w:t>
        </w:r>
      </w:hyperlink>
      <w:r w:rsidRPr="00B64863">
        <w:rPr>
          <w:sz w:val="24"/>
          <w:szCs w:val="24"/>
        </w:rPr>
        <w:t>.</w:t>
      </w:r>
    </w:p>
    <w:p w14:paraId="4638F704" w14:textId="77777777" w:rsidR="00B64863" w:rsidRPr="00FB5771" w:rsidRDefault="00B64863" w:rsidP="00B64863">
      <w:pPr>
        <w:pStyle w:val="a4"/>
        <w:tabs>
          <w:tab w:val="left" w:pos="1134"/>
        </w:tabs>
        <w:autoSpaceDE/>
        <w:autoSpaceDN/>
        <w:adjustRightInd/>
        <w:spacing w:line="276" w:lineRule="auto"/>
        <w:ind w:left="709"/>
        <w:jc w:val="both"/>
        <w:rPr>
          <w:sz w:val="24"/>
          <w:szCs w:val="24"/>
        </w:rPr>
      </w:pPr>
    </w:p>
    <w:p w14:paraId="20269424" w14:textId="565B919F" w:rsidR="00E246F4" w:rsidRDefault="00E246F4" w:rsidP="0099762D">
      <w:pPr>
        <w:ind w:firstLine="709"/>
        <w:contextualSpacing/>
        <w:jc w:val="both"/>
        <w:rPr>
          <w:b/>
          <w:bCs/>
          <w:iCs/>
          <w:sz w:val="24"/>
          <w:szCs w:val="24"/>
        </w:rPr>
      </w:pPr>
      <w:r>
        <w:rPr>
          <w:b/>
          <w:bCs/>
          <w:iCs/>
          <w:sz w:val="24"/>
          <w:szCs w:val="24"/>
        </w:rPr>
        <w:t>3.2.2. Дополнительные источники</w:t>
      </w:r>
    </w:p>
    <w:p w14:paraId="7F759EDB" w14:textId="608D750D" w:rsidR="00E246F4" w:rsidRPr="00E246F4" w:rsidRDefault="00E246F4" w:rsidP="006916C0">
      <w:pPr>
        <w:pStyle w:val="a4"/>
        <w:numPr>
          <w:ilvl w:val="0"/>
          <w:numId w:val="132"/>
        </w:numPr>
        <w:tabs>
          <w:tab w:val="left" w:pos="1134"/>
        </w:tabs>
        <w:autoSpaceDE/>
        <w:autoSpaceDN/>
        <w:adjustRightInd/>
        <w:spacing w:line="276" w:lineRule="auto"/>
        <w:ind w:left="0" w:firstLine="709"/>
        <w:jc w:val="both"/>
        <w:rPr>
          <w:sz w:val="24"/>
          <w:szCs w:val="24"/>
        </w:rPr>
      </w:pPr>
      <w:proofErr w:type="spellStart"/>
      <w:r w:rsidRPr="00831D47">
        <w:rPr>
          <w:sz w:val="24"/>
          <w:szCs w:val="24"/>
        </w:rPr>
        <w:t>Байдалинова</w:t>
      </w:r>
      <w:proofErr w:type="spellEnd"/>
      <w:r w:rsidRPr="00831D47">
        <w:rPr>
          <w:sz w:val="24"/>
          <w:szCs w:val="24"/>
        </w:rPr>
        <w:t xml:space="preserve"> Л.С., </w:t>
      </w:r>
      <w:proofErr w:type="spellStart"/>
      <w:r w:rsidRPr="00831D47">
        <w:rPr>
          <w:sz w:val="24"/>
          <w:szCs w:val="24"/>
        </w:rPr>
        <w:t>Яржомбек</w:t>
      </w:r>
      <w:proofErr w:type="spellEnd"/>
      <w:r w:rsidRPr="00831D47">
        <w:rPr>
          <w:sz w:val="24"/>
          <w:szCs w:val="24"/>
        </w:rPr>
        <w:t xml:space="preserve"> А.А. Биохимия сырья водного происхождения. - М.: </w:t>
      </w:r>
      <w:proofErr w:type="spellStart"/>
      <w:r w:rsidRPr="00831D47">
        <w:rPr>
          <w:sz w:val="24"/>
          <w:szCs w:val="24"/>
        </w:rPr>
        <w:t>Моркнига</w:t>
      </w:r>
      <w:proofErr w:type="spellEnd"/>
      <w:r w:rsidRPr="00831D47">
        <w:rPr>
          <w:sz w:val="24"/>
          <w:szCs w:val="24"/>
        </w:rPr>
        <w:t>, 2011. – 514 с.</w:t>
      </w:r>
      <w:r w:rsidRPr="00831D47">
        <w:rPr>
          <w:color w:val="000000"/>
          <w:sz w:val="24"/>
          <w:szCs w:val="24"/>
        </w:rPr>
        <w:t xml:space="preserve"> </w:t>
      </w:r>
    </w:p>
    <w:p w14:paraId="2B2B1FC3" w14:textId="29D2F29D" w:rsidR="00E246F4" w:rsidRPr="00E246F4" w:rsidRDefault="00E246F4" w:rsidP="006916C0">
      <w:pPr>
        <w:pStyle w:val="a4"/>
        <w:numPr>
          <w:ilvl w:val="0"/>
          <w:numId w:val="132"/>
        </w:numPr>
        <w:tabs>
          <w:tab w:val="left" w:pos="1134"/>
        </w:tabs>
        <w:autoSpaceDE/>
        <w:autoSpaceDN/>
        <w:adjustRightInd/>
        <w:spacing w:line="276" w:lineRule="auto"/>
        <w:ind w:left="0" w:firstLine="709"/>
        <w:jc w:val="both"/>
        <w:rPr>
          <w:sz w:val="24"/>
          <w:szCs w:val="24"/>
        </w:rPr>
      </w:pPr>
      <w:proofErr w:type="spellStart"/>
      <w:r w:rsidRPr="00831D47">
        <w:rPr>
          <w:color w:val="000000"/>
          <w:sz w:val="24"/>
          <w:szCs w:val="24"/>
        </w:rPr>
        <w:t>Байдалинова</w:t>
      </w:r>
      <w:proofErr w:type="spellEnd"/>
      <w:r w:rsidRPr="00831D47">
        <w:rPr>
          <w:color w:val="000000"/>
          <w:sz w:val="24"/>
          <w:szCs w:val="24"/>
        </w:rPr>
        <w:t xml:space="preserve">, Л. Биохимия гидробионтов: лабораторный практикум: Учебник / Л. </w:t>
      </w:r>
      <w:proofErr w:type="spellStart"/>
      <w:r w:rsidRPr="00831D47">
        <w:rPr>
          <w:color w:val="000000"/>
          <w:sz w:val="24"/>
          <w:szCs w:val="24"/>
        </w:rPr>
        <w:t>Байдалинова</w:t>
      </w:r>
      <w:proofErr w:type="spellEnd"/>
      <w:r w:rsidRPr="00831D47">
        <w:rPr>
          <w:color w:val="000000"/>
          <w:sz w:val="24"/>
          <w:szCs w:val="24"/>
        </w:rPr>
        <w:t xml:space="preserve">. - М.: </w:t>
      </w:r>
      <w:proofErr w:type="spellStart"/>
      <w:r w:rsidRPr="00831D47">
        <w:rPr>
          <w:color w:val="000000"/>
          <w:sz w:val="24"/>
          <w:szCs w:val="24"/>
        </w:rPr>
        <w:t>Моркнига</w:t>
      </w:r>
      <w:proofErr w:type="spellEnd"/>
      <w:r w:rsidRPr="00831D47">
        <w:rPr>
          <w:color w:val="000000"/>
          <w:sz w:val="24"/>
          <w:szCs w:val="24"/>
        </w:rPr>
        <w:t>, 2017. - 335 c.</w:t>
      </w:r>
    </w:p>
    <w:p w14:paraId="7EE9854D" w14:textId="77777777" w:rsidR="00E246F4" w:rsidRPr="00831D47" w:rsidRDefault="00E246F4" w:rsidP="006916C0">
      <w:pPr>
        <w:pStyle w:val="a4"/>
        <w:numPr>
          <w:ilvl w:val="0"/>
          <w:numId w:val="132"/>
        </w:numPr>
        <w:tabs>
          <w:tab w:val="left" w:pos="1134"/>
        </w:tabs>
        <w:autoSpaceDE/>
        <w:autoSpaceDN/>
        <w:adjustRightInd/>
        <w:spacing w:line="276" w:lineRule="auto"/>
        <w:ind w:left="0" w:firstLine="709"/>
        <w:jc w:val="both"/>
        <w:rPr>
          <w:sz w:val="24"/>
          <w:szCs w:val="24"/>
        </w:rPr>
      </w:pPr>
      <w:r w:rsidRPr="00831D47">
        <w:rPr>
          <w:sz w:val="24"/>
          <w:szCs w:val="24"/>
        </w:rPr>
        <w:t>Власова Е.Г. и др.</w:t>
      </w:r>
      <w:proofErr w:type="gramStart"/>
      <w:r w:rsidRPr="00831D47">
        <w:rPr>
          <w:sz w:val="24"/>
          <w:szCs w:val="24"/>
        </w:rPr>
        <w:t>: Под</w:t>
      </w:r>
      <w:proofErr w:type="gramEnd"/>
      <w:r w:rsidRPr="00831D47">
        <w:rPr>
          <w:sz w:val="24"/>
          <w:szCs w:val="24"/>
        </w:rPr>
        <w:t xml:space="preserve"> ред. О.М. Петрухина, Л.Б. Кузнецовой. Аналитическая химия. Химические методы анализа. Учебник. – М.: Издательство «Лаборатория знаний», 2017. - 464 с.</w:t>
      </w:r>
    </w:p>
    <w:p w14:paraId="15A90A57" w14:textId="77777777" w:rsidR="00E246F4" w:rsidRPr="00E246F4" w:rsidRDefault="00E246F4" w:rsidP="006916C0">
      <w:pPr>
        <w:pStyle w:val="a4"/>
        <w:numPr>
          <w:ilvl w:val="0"/>
          <w:numId w:val="132"/>
        </w:numPr>
        <w:ind w:left="0" w:firstLine="709"/>
        <w:jc w:val="both"/>
        <w:rPr>
          <w:sz w:val="24"/>
          <w:szCs w:val="24"/>
        </w:rPr>
      </w:pPr>
      <w:proofErr w:type="spellStart"/>
      <w:r w:rsidRPr="00E246F4">
        <w:rPr>
          <w:sz w:val="24"/>
          <w:szCs w:val="24"/>
        </w:rPr>
        <w:t>Моногаров</w:t>
      </w:r>
      <w:proofErr w:type="spellEnd"/>
      <w:r w:rsidRPr="00E246F4">
        <w:rPr>
          <w:sz w:val="24"/>
          <w:szCs w:val="24"/>
        </w:rPr>
        <w:t xml:space="preserve"> О.В., </w:t>
      </w:r>
      <w:proofErr w:type="spellStart"/>
      <w:r w:rsidRPr="00E246F4">
        <w:rPr>
          <w:sz w:val="24"/>
          <w:szCs w:val="24"/>
        </w:rPr>
        <w:t>Мугинова</w:t>
      </w:r>
      <w:proofErr w:type="spellEnd"/>
      <w:r w:rsidRPr="00E246F4">
        <w:rPr>
          <w:sz w:val="24"/>
          <w:szCs w:val="24"/>
        </w:rPr>
        <w:t xml:space="preserve"> С.В., Филатова Д.Г.: Под ред. Т.Н. </w:t>
      </w:r>
      <w:proofErr w:type="spellStart"/>
      <w:r w:rsidRPr="00E246F4">
        <w:rPr>
          <w:sz w:val="24"/>
          <w:szCs w:val="24"/>
        </w:rPr>
        <w:t>Шеховцовой</w:t>
      </w:r>
      <w:proofErr w:type="spellEnd"/>
      <w:r w:rsidRPr="00E246F4">
        <w:rPr>
          <w:sz w:val="24"/>
          <w:szCs w:val="24"/>
        </w:rPr>
        <w:t>. Аналитическая химия. Задачи и вопросы: учебное пособие. М.: Издательство ГЭОТАР-Медиа, 2016. – 112 с.</w:t>
      </w:r>
    </w:p>
    <w:p w14:paraId="11EE5668" w14:textId="3BBE71A6" w:rsidR="00E246F4" w:rsidRPr="00DF6374" w:rsidRDefault="0029422D" w:rsidP="006916C0">
      <w:pPr>
        <w:pStyle w:val="a4"/>
        <w:numPr>
          <w:ilvl w:val="0"/>
          <w:numId w:val="132"/>
        </w:numPr>
        <w:autoSpaceDE/>
        <w:autoSpaceDN/>
        <w:adjustRightInd/>
        <w:spacing w:line="276" w:lineRule="auto"/>
        <w:ind w:left="0" w:firstLine="709"/>
        <w:jc w:val="both"/>
        <w:rPr>
          <w:b/>
          <w:bCs/>
          <w:iCs/>
          <w:sz w:val="24"/>
          <w:szCs w:val="24"/>
        </w:rPr>
      </w:pPr>
      <w:r w:rsidRPr="0099762D">
        <w:rPr>
          <w:sz w:val="24"/>
          <w:szCs w:val="24"/>
        </w:rPr>
        <w:t xml:space="preserve">Проскурина, И.К. Биохимия / И.К. Проскурина. - М.: </w:t>
      </w:r>
      <w:proofErr w:type="spellStart"/>
      <w:r w:rsidRPr="0099762D">
        <w:rPr>
          <w:sz w:val="24"/>
          <w:szCs w:val="24"/>
        </w:rPr>
        <w:t>Academia</w:t>
      </w:r>
      <w:proofErr w:type="spellEnd"/>
      <w:r w:rsidRPr="0099762D">
        <w:rPr>
          <w:sz w:val="24"/>
          <w:szCs w:val="24"/>
        </w:rPr>
        <w:t>, 2018. - 320 c.</w:t>
      </w:r>
    </w:p>
    <w:p w14:paraId="141AB264" w14:textId="3AC64181" w:rsidR="00DF6374" w:rsidRPr="00DF6374" w:rsidRDefault="00DF6374" w:rsidP="006916C0">
      <w:pPr>
        <w:pStyle w:val="a4"/>
        <w:numPr>
          <w:ilvl w:val="0"/>
          <w:numId w:val="132"/>
        </w:numPr>
        <w:tabs>
          <w:tab w:val="left" w:pos="1134"/>
        </w:tabs>
        <w:autoSpaceDE/>
        <w:autoSpaceDN/>
        <w:adjustRightInd/>
        <w:spacing w:line="276" w:lineRule="auto"/>
        <w:ind w:left="0" w:firstLine="709"/>
        <w:jc w:val="both"/>
        <w:rPr>
          <w:b/>
          <w:bCs/>
          <w:iCs/>
          <w:sz w:val="24"/>
          <w:szCs w:val="24"/>
        </w:rPr>
      </w:pPr>
      <w:proofErr w:type="spellStart"/>
      <w:r w:rsidRPr="00DF6374">
        <w:rPr>
          <w:sz w:val="24"/>
          <w:szCs w:val="24"/>
        </w:rPr>
        <w:t>Митякина</w:t>
      </w:r>
      <w:proofErr w:type="spellEnd"/>
      <w:r w:rsidRPr="00DF6374">
        <w:rPr>
          <w:sz w:val="24"/>
          <w:szCs w:val="24"/>
        </w:rPr>
        <w:t xml:space="preserve">, Ю.А. Биохимия: Учебное пособие / Ю.А. </w:t>
      </w:r>
      <w:proofErr w:type="spellStart"/>
      <w:r w:rsidRPr="00DF6374">
        <w:rPr>
          <w:sz w:val="24"/>
          <w:szCs w:val="24"/>
        </w:rPr>
        <w:t>Митякина</w:t>
      </w:r>
      <w:proofErr w:type="spellEnd"/>
      <w:r w:rsidRPr="00DF6374">
        <w:rPr>
          <w:sz w:val="24"/>
          <w:szCs w:val="24"/>
        </w:rPr>
        <w:t xml:space="preserve">. - М.: </w:t>
      </w:r>
      <w:proofErr w:type="spellStart"/>
      <w:r w:rsidRPr="00DF6374">
        <w:rPr>
          <w:sz w:val="24"/>
          <w:szCs w:val="24"/>
        </w:rPr>
        <w:t>Риор</w:t>
      </w:r>
      <w:proofErr w:type="spellEnd"/>
      <w:r w:rsidRPr="00DF6374">
        <w:rPr>
          <w:sz w:val="24"/>
          <w:szCs w:val="24"/>
        </w:rPr>
        <w:t>, 2019. - 351 c.</w:t>
      </w:r>
    </w:p>
    <w:p w14:paraId="4B1168DD" w14:textId="77777777" w:rsidR="00E246F4" w:rsidRPr="00E246F4" w:rsidRDefault="00E246F4" w:rsidP="00FE58BD">
      <w:pPr>
        <w:contextualSpacing/>
        <w:rPr>
          <w:b/>
          <w:bCs/>
          <w:iCs/>
          <w:sz w:val="24"/>
          <w:szCs w:val="24"/>
        </w:rPr>
      </w:pPr>
    </w:p>
    <w:p w14:paraId="7D7D22E4" w14:textId="4B195C26" w:rsidR="00FE58BD" w:rsidRPr="00A66B8E" w:rsidRDefault="00FE58BD" w:rsidP="00CA0570">
      <w:pPr>
        <w:contextualSpacing/>
        <w:jc w:val="center"/>
        <w:rPr>
          <w:b/>
          <w:iCs/>
          <w:sz w:val="24"/>
          <w:szCs w:val="24"/>
        </w:rPr>
      </w:pPr>
      <w:r w:rsidRPr="00A66B8E">
        <w:rPr>
          <w:b/>
          <w:bCs/>
          <w:iCs/>
          <w:sz w:val="24"/>
          <w:szCs w:val="24"/>
        </w:rPr>
        <w:t>4.</w:t>
      </w:r>
      <w:r w:rsidRPr="00A66B8E">
        <w:rPr>
          <w:bCs/>
          <w:iCs/>
          <w:sz w:val="24"/>
          <w:szCs w:val="24"/>
        </w:rPr>
        <w:t xml:space="preserve"> </w:t>
      </w:r>
      <w:r w:rsidRPr="00A66B8E">
        <w:rPr>
          <w:b/>
          <w:iCs/>
          <w:sz w:val="24"/>
          <w:szCs w:val="24"/>
        </w:rPr>
        <w:t xml:space="preserve">КОНТРОЛЬ И ОЦЕНКА РЕЗУЛЬТАТОВ ОСВОЕНИЯ </w:t>
      </w:r>
      <w:r w:rsidR="00CA0570">
        <w:rPr>
          <w:b/>
          <w:iCs/>
          <w:sz w:val="24"/>
          <w:szCs w:val="24"/>
        </w:rPr>
        <w:br/>
      </w:r>
      <w:r w:rsidRPr="00A66B8E">
        <w:rPr>
          <w:b/>
          <w:iCs/>
          <w:sz w:val="24"/>
          <w:szCs w:val="24"/>
        </w:rPr>
        <w:t>УЧЕБНОЙ ДИСЦИПЛИНЫ</w:t>
      </w:r>
    </w:p>
    <w:p w14:paraId="44B0815C" w14:textId="77777777" w:rsidR="00FE58BD" w:rsidRPr="00A66B8E" w:rsidRDefault="00FE58BD" w:rsidP="00FE58BD">
      <w:pPr>
        <w:contextualSpacing/>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439"/>
        <w:gridCol w:w="2332"/>
      </w:tblGrid>
      <w:tr w:rsidR="00DC722B" w:rsidRPr="004D7D7E" w14:paraId="60C6898D" w14:textId="77777777" w:rsidTr="00FA7229">
        <w:trPr>
          <w:trHeight w:val="20"/>
        </w:trPr>
        <w:tc>
          <w:tcPr>
            <w:tcW w:w="1912" w:type="pct"/>
          </w:tcPr>
          <w:p w14:paraId="425F7C11" w14:textId="6546DC37" w:rsidR="00DC722B" w:rsidRPr="00CA0570" w:rsidRDefault="00DC722B" w:rsidP="00DC722B">
            <w:pPr>
              <w:jc w:val="center"/>
              <w:rPr>
                <w:b/>
                <w:bCs/>
                <w:sz w:val="24"/>
                <w:szCs w:val="24"/>
              </w:rPr>
            </w:pPr>
            <w:r w:rsidRPr="00CA0570">
              <w:rPr>
                <w:b/>
                <w:bCs/>
                <w:i/>
                <w:sz w:val="24"/>
                <w:szCs w:val="24"/>
              </w:rPr>
              <w:t>Результаты обучения</w:t>
            </w:r>
            <w:r w:rsidRPr="00CA0570">
              <w:rPr>
                <w:i/>
                <w:sz w:val="24"/>
                <w:szCs w:val="24"/>
                <w:vertAlign w:val="superscript"/>
              </w:rPr>
              <w:footnoteReference w:id="88"/>
            </w:r>
          </w:p>
        </w:tc>
        <w:tc>
          <w:tcPr>
            <w:tcW w:w="1840" w:type="pct"/>
          </w:tcPr>
          <w:p w14:paraId="64276341" w14:textId="47850FC2" w:rsidR="00DC722B" w:rsidRPr="00CA0570" w:rsidRDefault="00DC722B" w:rsidP="00DC722B">
            <w:pPr>
              <w:jc w:val="center"/>
              <w:rPr>
                <w:b/>
                <w:bCs/>
                <w:sz w:val="24"/>
                <w:szCs w:val="24"/>
              </w:rPr>
            </w:pPr>
            <w:r w:rsidRPr="00CA0570">
              <w:rPr>
                <w:b/>
                <w:bCs/>
                <w:i/>
                <w:sz w:val="24"/>
                <w:szCs w:val="24"/>
              </w:rPr>
              <w:t>Критерии оценки</w:t>
            </w:r>
          </w:p>
        </w:tc>
        <w:tc>
          <w:tcPr>
            <w:tcW w:w="1248" w:type="pct"/>
          </w:tcPr>
          <w:p w14:paraId="56178E9A" w14:textId="48C1C2C2" w:rsidR="00DC722B" w:rsidRPr="00DC722B" w:rsidRDefault="00DC722B" w:rsidP="00DC722B">
            <w:pPr>
              <w:jc w:val="center"/>
              <w:rPr>
                <w:b/>
                <w:bCs/>
                <w:sz w:val="24"/>
                <w:szCs w:val="24"/>
              </w:rPr>
            </w:pPr>
            <w:r w:rsidRPr="00CA0570">
              <w:rPr>
                <w:b/>
                <w:bCs/>
                <w:i/>
                <w:sz w:val="24"/>
                <w:szCs w:val="24"/>
              </w:rPr>
              <w:t>Методы оценки</w:t>
            </w:r>
          </w:p>
        </w:tc>
      </w:tr>
      <w:tr w:rsidR="00FE58BD" w:rsidRPr="00A66B8E" w14:paraId="356C8C36" w14:textId="77777777" w:rsidTr="00FA7229">
        <w:trPr>
          <w:trHeight w:val="20"/>
        </w:trPr>
        <w:tc>
          <w:tcPr>
            <w:tcW w:w="1912" w:type="pct"/>
          </w:tcPr>
          <w:p w14:paraId="3B97DDBC" w14:textId="77777777" w:rsidR="00FE58BD" w:rsidRPr="00A66B8E" w:rsidRDefault="00FE58BD" w:rsidP="00FA7229">
            <w:pPr>
              <w:jc w:val="center"/>
              <w:rPr>
                <w:b/>
                <w:bCs/>
                <w:i/>
                <w:sz w:val="24"/>
                <w:szCs w:val="24"/>
              </w:rPr>
            </w:pPr>
            <w:r w:rsidRPr="00A66B8E">
              <w:rPr>
                <w:b/>
                <w:bCs/>
                <w:i/>
                <w:sz w:val="24"/>
                <w:szCs w:val="24"/>
              </w:rPr>
              <w:t>1</w:t>
            </w:r>
          </w:p>
        </w:tc>
        <w:tc>
          <w:tcPr>
            <w:tcW w:w="1840" w:type="pct"/>
          </w:tcPr>
          <w:p w14:paraId="4C224445" w14:textId="77777777" w:rsidR="00FE58BD" w:rsidRPr="00A66B8E" w:rsidRDefault="00FE58BD" w:rsidP="00FA7229">
            <w:pPr>
              <w:jc w:val="center"/>
              <w:rPr>
                <w:b/>
                <w:bCs/>
                <w:i/>
                <w:sz w:val="24"/>
                <w:szCs w:val="24"/>
              </w:rPr>
            </w:pPr>
            <w:r w:rsidRPr="00A66B8E">
              <w:rPr>
                <w:b/>
                <w:bCs/>
                <w:i/>
                <w:sz w:val="24"/>
                <w:szCs w:val="24"/>
              </w:rPr>
              <w:t>2</w:t>
            </w:r>
          </w:p>
        </w:tc>
        <w:tc>
          <w:tcPr>
            <w:tcW w:w="1248" w:type="pct"/>
          </w:tcPr>
          <w:p w14:paraId="59A1F623" w14:textId="77777777" w:rsidR="00FE58BD" w:rsidRPr="00A66B8E" w:rsidRDefault="00FE58BD" w:rsidP="00FA7229">
            <w:pPr>
              <w:jc w:val="center"/>
              <w:rPr>
                <w:b/>
                <w:bCs/>
                <w:i/>
                <w:sz w:val="24"/>
                <w:szCs w:val="24"/>
              </w:rPr>
            </w:pPr>
            <w:r w:rsidRPr="00A66B8E">
              <w:rPr>
                <w:b/>
                <w:bCs/>
                <w:i/>
                <w:sz w:val="24"/>
                <w:szCs w:val="24"/>
              </w:rPr>
              <w:t>3</w:t>
            </w:r>
          </w:p>
        </w:tc>
      </w:tr>
      <w:tr w:rsidR="00FE58BD" w:rsidRPr="00A66B8E" w14:paraId="12F402C5" w14:textId="77777777" w:rsidTr="0073413A">
        <w:trPr>
          <w:trHeight w:val="20"/>
        </w:trPr>
        <w:tc>
          <w:tcPr>
            <w:tcW w:w="5000" w:type="pct"/>
            <w:gridSpan w:val="3"/>
          </w:tcPr>
          <w:p w14:paraId="204BB1E3" w14:textId="77777777" w:rsidR="00FE58BD" w:rsidRPr="00A66B8E" w:rsidRDefault="00FE58BD" w:rsidP="00FA7229">
            <w:pPr>
              <w:rPr>
                <w:b/>
                <w:bCs/>
                <w:sz w:val="24"/>
                <w:szCs w:val="24"/>
              </w:rPr>
            </w:pPr>
            <w:r w:rsidRPr="00A66B8E">
              <w:rPr>
                <w:b/>
                <w:bCs/>
                <w:sz w:val="24"/>
                <w:szCs w:val="24"/>
              </w:rPr>
              <w:t>Перечень знаний, осваиваемых в рамках дисциплины</w:t>
            </w:r>
          </w:p>
        </w:tc>
      </w:tr>
      <w:tr w:rsidR="00FE58BD" w:rsidRPr="00A66B8E" w14:paraId="3DEA82A3" w14:textId="77777777" w:rsidTr="00FA7229">
        <w:trPr>
          <w:trHeight w:val="20"/>
        </w:trPr>
        <w:tc>
          <w:tcPr>
            <w:tcW w:w="1912" w:type="pct"/>
          </w:tcPr>
          <w:p w14:paraId="361B06F9"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теоретических основ аналитической химии;</w:t>
            </w:r>
          </w:p>
          <w:p w14:paraId="45E75C44"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функциональной зависимости между свойствами и составом веществ и их систем; возможностей ее использования в химическом анализе;</w:t>
            </w:r>
          </w:p>
          <w:p w14:paraId="57CB866D"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специфических особенностей, возможностей и ограничений, взаимосвязи различных методов анализа;</w:t>
            </w:r>
          </w:p>
          <w:p w14:paraId="35F0E8C0"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практического применения наиболее распространенных методов анализа;</w:t>
            </w:r>
          </w:p>
          <w:p w14:paraId="761DEFD4"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аналитической классификации катионов и анионов;</w:t>
            </w:r>
          </w:p>
          <w:p w14:paraId="75868F4C"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правил проведения химического анализа;</w:t>
            </w:r>
          </w:p>
          <w:p w14:paraId="46345D68" w14:textId="77777777" w:rsidR="00FE58BD" w:rsidRPr="00A66B8E" w:rsidRDefault="00FE58BD" w:rsidP="006916C0">
            <w:pPr>
              <w:numPr>
                <w:ilvl w:val="0"/>
                <w:numId w:val="55"/>
              </w:numPr>
              <w:tabs>
                <w:tab w:val="left" w:pos="426"/>
              </w:tabs>
              <w:autoSpaceDE/>
              <w:autoSpaceDN/>
              <w:adjustRightInd/>
              <w:ind w:left="0" w:firstLine="0"/>
              <w:rPr>
                <w:bCs/>
                <w:sz w:val="24"/>
                <w:szCs w:val="24"/>
              </w:rPr>
            </w:pPr>
            <w:r w:rsidRPr="00A66B8E">
              <w:rPr>
                <w:bCs/>
                <w:sz w:val="24"/>
                <w:szCs w:val="24"/>
              </w:rPr>
              <w:t>методов обнаружения и разделения элементов, условий их применения;</w:t>
            </w:r>
          </w:p>
          <w:p w14:paraId="61F02FED" w14:textId="77777777" w:rsidR="00FE58BD" w:rsidRPr="00FA7229" w:rsidRDefault="00FE58BD" w:rsidP="006916C0">
            <w:pPr>
              <w:numPr>
                <w:ilvl w:val="0"/>
                <w:numId w:val="55"/>
              </w:numPr>
              <w:tabs>
                <w:tab w:val="left" w:pos="426"/>
              </w:tabs>
              <w:autoSpaceDE/>
              <w:autoSpaceDN/>
              <w:adjustRightInd/>
              <w:ind w:left="0" w:firstLine="0"/>
              <w:rPr>
                <w:bCs/>
                <w:i/>
                <w:sz w:val="24"/>
                <w:szCs w:val="24"/>
              </w:rPr>
            </w:pPr>
            <w:r w:rsidRPr="00A66B8E">
              <w:rPr>
                <w:bCs/>
                <w:sz w:val="24"/>
                <w:szCs w:val="24"/>
              </w:rPr>
              <w:t>гравиметрических, титриметрических, оптических, электрохимических методов анализа.</w:t>
            </w:r>
          </w:p>
          <w:p w14:paraId="566B8C6F"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роль биохимических процессов в жизни организма</w:t>
            </w:r>
          </w:p>
          <w:p w14:paraId="76F76965"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основные биохимические превращения веществ в тканях;</w:t>
            </w:r>
          </w:p>
          <w:p w14:paraId="0C933730"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роль основных веществ, входящих в состав живых организмов;</w:t>
            </w:r>
          </w:p>
          <w:p w14:paraId="06B8EAB5"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функции основных веществ, входящих в состав живых организмов;</w:t>
            </w:r>
          </w:p>
          <w:p w14:paraId="7F10D30E"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строение основных веществ, входящих в состав живых организмов;</w:t>
            </w:r>
          </w:p>
          <w:p w14:paraId="437DADDB" w14:textId="77777777" w:rsidR="00FA7229" w:rsidRPr="00A66B8E" w:rsidRDefault="00FA7229" w:rsidP="006916C0">
            <w:pPr>
              <w:numPr>
                <w:ilvl w:val="0"/>
                <w:numId w:val="55"/>
              </w:numPr>
              <w:tabs>
                <w:tab w:val="left" w:pos="454"/>
              </w:tabs>
              <w:autoSpaceDE/>
              <w:autoSpaceDN/>
              <w:adjustRightInd/>
              <w:ind w:left="0" w:firstLine="0"/>
              <w:rPr>
                <w:bCs/>
                <w:sz w:val="24"/>
                <w:szCs w:val="24"/>
              </w:rPr>
            </w:pPr>
            <w:r w:rsidRPr="00A66B8E">
              <w:rPr>
                <w:bCs/>
                <w:sz w:val="24"/>
                <w:szCs w:val="24"/>
              </w:rPr>
              <w:t>свойства основных веществ, входящих в состав живых организмов;</w:t>
            </w:r>
          </w:p>
          <w:p w14:paraId="47838872" w14:textId="77777777" w:rsidR="00FA7229" w:rsidRPr="00A66B8E" w:rsidRDefault="00FA7229" w:rsidP="006916C0">
            <w:pPr>
              <w:numPr>
                <w:ilvl w:val="0"/>
                <w:numId w:val="55"/>
              </w:numPr>
              <w:tabs>
                <w:tab w:val="left" w:pos="426"/>
              </w:tabs>
              <w:autoSpaceDE/>
              <w:autoSpaceDN/>
              <w:adjustRightInd/>
              <w:ind w:left="0" w:firstLine="0"/>
              <w:rPr>
                <w:bCs/>
                <w:i/>
                <w:sz w:val="24"/>
                <w:szCs w:val="24"/>
              </w:rPr>
            </w:pPr>
            <w:r w:rsidRPr="00A66B8E">
              <w:rPr>
                <w:bCs/>
                <w:sz w:val="24"/>
                <w:szCs w:val="24"/>
              </w:rPr>
              <w:t>химический состав рыбы, её пищевую ценность.</w:t>
            </w:r>
          </w:p>
        </w:tc>
        <w:tc>
          <w:tcPr>
            <w:tcW w:w="1840" w:type="pct"/>
          </w:tcPr>
          <w:p w14:paraId="1C1647BF"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понимание теоретических основ аналитической химии;</w:t>
            </w:r>
          </w:p>
          <w:p w14:paraId="1DCB250F"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 xml:space="preserve">определение функциональной зависимости между свойствами и составом их систем; возможности ее использования в химическом анализе; </w:t>
            </w:r>
          </w:p>
          <w:p w14:paraId="15596C8B"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 xml:space="preserve">анализ специфических особенностей, возможностей и ограничений, взаимосвязи различных методов анализа; </w:t>
            </w:r>
          </w:p>
          <w:p w14:paraId="22A5DDE6"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определение практического применения наиболее распространенных методов анализа;</w:t>
            </w:r>
          </w:p>
          <w:p w14:paraId="503E8C62"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 xml:space="preserve">изложение аналитической классификации катионов и анионов; </w:t>
            </w:r>
          </w:p>
          <w:p w14:paraId="0A9C5E8D"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формулирование правил проведения химического анализа;</w:t>
            </w:r>
          </w:p>
          <w:p w14:paraId="2BE3FD9F"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Полнота ответа, логичность изложения материала.</w:t>
            </w:r>
          </w:p>
          <w:p w14:paraId="648591A7" w14:textId="77777777" w:rsidR="00FE58BD" w:rsidRPr="00A66B8E"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анализ методов обнаружения и разделения элементов, условий их применения;</w:t>
            </w:r>
          </w:p>
          <w:p w14:paraId="7331AC26" w14:textId="77777777" w:rsidR="00FE58BD" w:rsidRDefault="00FE58BD" w:rsidP="006916C0">
            <w:pPr>
              <w:numPr>
                <w:ilvl w:val="0"/>
                <w:numId w:val="56"/>
              </w:numPr>
              <w:tabs>
                <w:tab w:val="left" w:pos="343"/>
              </w:tabs>
              <w:autoSpaceDE/>
              <w:autoSpaceDN/>
              <w:adjustRightInd/>
              <w:ind w:left="0" w:firstLine="0"/>
              <w:rPr>
                <w:bCs/>
                <w:sz w:val="24"/>
                <w:szCs w:val="24"/>
              </w:rPr>
            </w:pPr>
            <w:r w:rsidRPr="00A66B8E">
              <w:rPr>
                <w:bCs/>
                <w:sz w:val="24"/>
                <w:szCs w:val="24"/>
              </w:rPr>
              <w:t xml:space="preserve">сравнение гравиметрических, титриметрических, электрохимических методов анализа. </w:t>
            </w:r>
          </w:p>
          <w:p w14:paraId="53A63101"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четкость и аргументированность</w:t>
            </w:r>
            <w:r>
              <w:rPr>
                <w:bCs/>
                <w:sz w:val="24"/>
                <w:szCs w:val="24"/>
              </w:rPr>
              <w:t xml:space="preserve"> </w:t>
            </w:r>
            <w:r w:rsidRPr="00A66B8E">
              <w:rPr>
                <w:bCs/>
                <w:sz w:val="24"/>
                <w:szCs w:val="24"/>
              </w:rPr>
              <w:t>значения</w:t>
            </w:r>
            <w:r>
              <w:rPr>
                <w:bCs/>
                <w:sz w:val="24"/>
                <w:szCs w:val="24"/>
              </w:rPr>
              <w:t xml:space="preserve"> </w:t>
            </w:r>
            <w:r w:rsidRPr="00A66B8E">
              <w:rPr>
                <w:bCs/>
                <w:sz w:val="24"/>
                <w:szCs w:val="24"/>
              </w:rPr>
              <w:t>биохимии в жизни современного общества и ее связи</w:t>
            </w:r>
            <w:r>
              <w:rPr>
                <w:bCs/>
                <w:sz w:val="24"/>
                <w:szCs w:val="24"/>
              </w:rPr>
              <w:t xml:space="preserve"> </w:t>
            </w:r>
            <w:r w:rsidRPr="00A66B8E">
              <w:rPr>
                <w:bCs/>
                <w:sz w:val="24"/>
                <w:szCs w:val="24"/>
              </w:rPr>
              <w:t>с другими науками;</w:t>
            </w:r>
          </w:p>
          <w:p w14:paraId="29B2CF4D"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демонстрация знаний о</w:t>
            </w:r>
            <w:r>
              <w:rPr>
                <w:bCs/>
                <w:sz w:val="24"/>
                <w:szCs w:val="24"/>
              </w:rPr>
              <w:t xml:space="preserve"> </w:t>
            </w:r>
            <w:r w:rsidRPr="00A66B8E">
              <w:rPr>
                <w:bCs/>
                <w:sz w:val="24"/>
                <w:szCs w:val="24"/>
              </w:rPr>
              <w:t>роли биохимических процессов в жизни организма;</w:t>
            </w:r>
          </w:p>
          <w:p w14:paraId="4BC791F1"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четкость и последовательность объяснения</w:t>
            </w:r>
            <w:r>
              <w:rPr>
                <w:bCs/>
                <w:sz w:val="24"/>
                <w:szCs w:val="24"/>
              </w:rPr>
              <w:t xml:space="preserve"> </w:t>
            </w:r>
            <w:r w:rsidRPr="00A66B8E">
              <w:rPr>
                <w:bCs/>
                <w:sz w:val="24"/>
                <w:szCs w:val="24"/>
              </w:rPr>
              <w:t>основных биохимических превращений веществ в тканях;</w:t>
            </w:r>
          </w:p>
          <w:p w14:paraId="4236A3A4"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четкость и аргументированность</w:t>
            </w:r>
            <w:r>
              <w:rPr>
                <w:bCs/>
                <w:sz w:val="24"/>
                <w:szCs w:val="24"/>
              </w:rPr>
              <w:t xml:space="preserve"> </w:t>
            </w:r>
            <w:r w:rsidRPr="00A66B8E">
              <w:rPr>
                <w:bCs/>
                <w:sz w:val="24"/>
                <w:szCs w:val="24"/>
              </w:rPr>
              <w:t>роли основных веществ, входящих в состав живых организмов;</w:t>
            </w:r>
          </w:p>
          <w:p w14:paraId="4530A34B"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 xml:space="preserve"> примеры функций основных веществ, входящих в состав живых организмов;</w:t>
            </w:r>
          </w:p>
          <w:p w14:paraId="75F5507B"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демонстрация знаний строения основных веществ, входящих в состав живых организмов;</w:t>
            </w:r>
          </w:p>
          <w:p w14:paraId="5F1D6F86" w14:textId="77777777" w:rsidR="00FA7229" w:rsidRPr="00A66B8E" w:rsidRDefault="00FA7229" w:rsidP="006916C0">
            <w:pPr>
              <w:numPr>
                <w:ilvl w:val="0"/>
                <w:numId w:val="56"/>
              </w:numPr>
              <w:autoSpaceDE/>
              <w:autoSpaceDN/>
              <w:adjustRightInd/>
              <w:ind w:left="0" w:firstLine="0"/>
              <w:rPr>
                <w:bCs/>
                <w:sz w:val="24"/>
                <w:szCs w:val="24"/>
              </w:rPr>
            </w:pPr>
            <w:r w:rsidRPr="00A66B8E">
              <w:rPr>
                <w:bCs/>
                <w:sz w:val="24"/>
                <w:szCs w:val="24"/>
              </w:rPr>
              <w:t>четкость и правильность изложения</w:t>
            </w:r>
            <w:r>
              <w:rPr>
                <w:bCs/>
                <w:sz w:val="24"/>
                <w:szCs w:val="24"/>
              </w:rPr>
              <w:t xml:space="preserve"> </w:t>
            </w:r>
            <w:r w:rsidRPr="00A66B8E">
              <w:rPr>
                <w:bCs/>
                <w:sz w:val="24"/>
                <w:szCs w:val="24"/>
              </w:rPr>
              <w:t>свойства основных веществ, входящих в состав живых организмов;</w:t>
            </w:r>
          </w:p>
          <w:p w14:paraId="074C56CD" w14:textId="77777777" w:rsidR="00FA7229" w:rsidRPr="00A66B8E" w:rsidRDefault="00FA7229" w:rsidP="006916C0">
            <w:pPr>
              <w:numPr>
                <w:ilvl w:val="0"/>
                <w:numId w:val="56"/>
              </w:numPr>
              <w:tabs>
                <w:tab w:val="left" w:pos="343"/>
              </w:tabs>
              <w:autoSpaceDE/>
              <w:autoSpaceDN/>
              <w:adjustRightInd/>
              <w:ind w:left="0" w:firstLine="0"/>
              <w:rPr>
                <w:bCs/>
                <w:sz w:val="24"/>
                <w:szCs w:val="24"/>
              </w:rPr>
            </w:pPr>
            <w:r w:rsidRPr="00A66B8E">
              <w:rPr>
                <w:bCs/>
                <w:sz w:val="24"/>
                <w:szCs w:val="24"/>
              </w:rPr>
              <w:t>демонстрация знаний химического состава</w:t>
            </w:r>
            <w:r>
              <w:rPr>
                <w:bCs/>
                <w:sz w:val="24"/>
                <w:szCs w:val="24"/>
              </w:rPr>
              <w:t xml:space="preserve"> </w:t>
            </w:r>
            <w:r w:rsidRPr="00A66B8E">
              <w:rPr>
                <w:bCs/>
                <w:sz w:val="24"/>
                <w:szCs w:val="24"/>
              </w:rPr>
              <w:t>рыбы и ее пищевой ценности.</w:t>
            </w:r>
          </w:p>
        </w:tc>
        <w:tc>
          <w:tcPr>
            <w:tcW w:w="1248" w:type="pct"/>
          </w:tcPr>
          <w:p w14:paraId="16AAB843" w14:textId="77777777" w:rsidR="00FE58BD" w:rsidRPr="00A66B8E" w:rsidRDefault="00FE58BD" w:rsidP="00FA7229">
            <w:pPr>
              <w:rPr>
                <w:sz w:val="24"/>
                <w:szCs w:val="24"/>
              </w:rPr>
            </w:pPr>
            <w:r w:rsidRPr="00A66B8E">
              <w:rPr>
                <w:sz w:val="24"/>
                <w:szCs w:val="24"/>
              </w:rPr>
              <w:t>Текущий контроль в форме устного и письменного опроса, тестирования, контрольной работы;</w:t>
            </w:r>
          </w:p>
          <w:p w14:paraId="2E6BA840" w14:textId="77777777" w:rsidR="00FE58BD" w:rsidRPr="00A66B8E" w:rsidRDefault="00FE58BD" w:rsidP="00FA7229">
            <w:pPr>
              <w:rPr>
                <w:sz w:val="24"/>
                <w:szCs w:val="24"/>
              </w:rPr>
            </w:pPr>
            <w:r w:rsidRPr="00A66B8E">
              <w:rPr>
                <w:sz w:val="24"/>
                <w:szCs w:val="24"/>
              </w:rPr>
              <w:t>выполнение лабораторных работ и практических занятий.</w:t>
            </w:r>
          </w:p>
          <w:p w14:paraId="732264C8" w14:textId="77777777" w:rsidR="00FE58BD" w:rsidRPr="00A66B8E" w:rsidRDefault="00FE58BD" w:rsidP="00FA7229">
            <w:pPr>
              <w:jc w:val="both"/>
              <w:rPr>
                <w:sz w:val="24"/>
                <w:szCs w:val="24"/>
              </w:rPr>
            </w:pPr>
            <w:r w:rsidRPr="00A66B8E">
              <w:rPr>
                <w:sz w:val="24"/>
                <w:szCs w:val="24"/>
              </w:rPr>
              <w:t>Зачет</w:t>
            </w:r>
          </w:p>
          <w:p w14:paraId="09813C14" w14:textId="77777777" w:rsidR="00FE58BD" w:rsidRPr="00A66B8E" w:rsidRDefault="00FE58BD" w:rsidP="00FA7229">
            <w:pPr>
              <w:jc w:val="both"/>
              <w:rPr>
                <w:bCs/>
                <w:sz w:val="24"/>
                <w:szCs w:val="24"/>
              </w:rPr>
            </w:pPr>
          </w:p>
        </w:tc>
      </w:tr>
      <w:tr w:rsidR="00FE58BD" w:rsidRPr="00A66B8E" w14:paraId="3E93D85E" w14:textId="77777777" w:rsidTr="0073413A">
        <w:trPr>
          <w:trHeight w:val="20"/>
        </w:trPr>
        <w:tc>
          <w:tcPr>
            <w:tcW w:w="5000" w:type="pct"/>
            <w:gridSpan w:val="3"/>
          </w:tcPr>
          <w:p w14:paraId="68A289F8" w14:textId="77777777" w:rsidR="00FE58BD" w:rsidRPr="00A66B8E" w:rsidRDefault="00FE58BD" w:rsidP="00FA7229">
            <w:pPr>
              <w:rPr>
                <w:b/>
                <w:bCs/>
                <w:sz w:val="24"/>
                <w:szCs w:val="24"/>
              </w:rPr>
            </w:pPr>
            <w:r w:rsidRPr="00A66B8E">
              <w:rPr>
                <w:b/>
                <w:bCs/>
                <w:sz w:val="24"/>
                <w:szCs w:val="24"/>
              </w:rPr>
              <w:t>Перечень умений, осваиваемых в рамках дисциплины</w:t>
            </w:r>
          </w:p>
        </w:tc>
      </w:tr>
      <w:tr w:rsidR="00FE58BD" w:rsidRPr="00A66B8E" w14:paraId="4F765E5C" w14:textId="77777777" w:rsidTr="00FA7229">
        <w:trPr>
          <w:trHeight w:val="20"/>
        </w:trPr>
        <w:tc>
          <w:tcPr>
            <w:tcW w:w="1912" w:type="pct"/>
          </w:tcPr>
          <w:p w14:paraId="48E06FDB"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обоснованно выбирать методы анализа;</w:t>
            </w:r>
          </w:p>
          <w:p w14:paraId="652FF900"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пользоваться аппаратурой и приборами;</w:t>
            </w:r>
          </w:p>
          <w:p w14:paraId="7C706A09"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проводить необходимые расчеты;</w:t>
            </w:r>
          </w:p>
          <w:p w14:paraId="7FA0D0D4"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 xml:space="preserve">выполнять качественные реакции на </w:t>
            </w:r>
          </w:p>
          <w:p w14:paraId="57785511"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катионы и анионы различных аналитических групп;</w:t>
            </w:r>
          </w:p>
          <w:p w14:paraId="3E645759"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определять состав бинарных соединений;</w:t>
            </w:r>
          </w:p>
          <w:p w14:paraId="2A77D9EF" w14:textId="77777777" w:rsidR="00FE58BD" w:rsidRPr="00A66B8E"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проводить качественный анализ веществ неизвестного состава;</w:t>
            </w:r>
          </w:p>
          <w:p w14:paraId="52F06F2E" w14:textId="77777777" w:rsidR="00FE58BD" w:rsidRDefault="00FE58BD" w:rsidP="006916C0">
            <w:pPr>
              <w:numPr>
                <w:ilvl w:val="0"/>
                <w:numId w:val="57"/>
              </w:numPr>
              <w:tabs>
                <w:tab w:val="left" w:pos="426"/>
              </w:tabs>
              <w:autoSpaceDE/>
              <w:autoSpaceDN/>
              <w:adjustRightInd/>
              <w:ind w:left="0" w:firstLine="0"/>
              <w:rPr>
                <w:bCs/>
                <w:sz w:val="24"/>
                <w:szCs w:val="24"/>
              </w:rPr>
            </w:pPr>
            <w:r w:rsidRPr="00A66B8E">
              <w:rPr>
                <w:bCs/>
                <w:sz w:val="24"/>
                <w:szCs w:val="24"/>
              </w:rPr>
              <w:t>проводить количественный анализ веществ.</w:t>
            </w:r>
          </w:p>
          <w:p w14:paraId="6CE60AE1" w14:textId="77777777" w:rsidR="00FA7229" w:rsidRPr="00A66B8E" w:rsidRDefault="00FA7229" w:rsidP="006916C0">
            <w:pPr>
              <w:numPr>
                <w:ilvl w:val="0"/>
                <w:numId w:val="57"/>
              </w:numPr>
              <w:autoSpaceDE/>
              <w:autoSpaceDN/>
              <w:adjustRightInd/>
              <w:ind w:left="0" w:firstLine="0"/>
              <w:rPr>
                <w:bCs/>
                <w:sz w:val="24"/>
                <w:szCs w:val="24"/>
              </w:rPr>
            </w:pPr>
            <w:r w:rsidRPr="00A66B8E">
              <w:rPr>
                <w:bCs/>
                <w:sz w:val="24"/>
                <w:szCs w:val="24"/>
              </w:rPr>
              <w:t>проводить количественные и качественные определения веществ, выделенных из исследуемых продуктов;</w:t>
            </w:r>
          </w:p>
          <w:p w14:paraId="503C4B67" w14:textId="77777777" w:rsidR="00FA7229" w:rsidRPr="00A66B8E" w:rsidRDefault="00FA7229" w:rsidP="006916C0">
            <w:pPr>
              <w:numPr>
                <w:ilvl w:val="0"/>
                <w:numId w:val="57"/>
              </w:numPr>
              <w:tabs>
                <w:tab w:val="left" w:pos="426"/>
              </w:tabs>
              <w:autoSpaceDE/>
              <w:autoSpaceDN/>
              <w:adjustRightInd/>
              <w:ind w:left="0" w:firstLine="0"/>
              <w:rPr>
                <w:bCs/>
                <w:sz w:val="24"/>
                <w:szCs w:val="24"/>
              </w:rPr>
            </w:pPr>
            <w:r w:rsidRPr="00A66B8E">
              <w:rPr>
                <w:bCs/>
                <w:sz w:val="24"/>
                <w:szCs w:val="24"/>
              </w:rPr>
              <w:t>описывать: уравнениями химических реакций биохимические процессы, протекающие в живом организме; влияние витаминов и минеральных веществ на здоровье живых организмов;</w:t>
            </w:r>
          </w:p>
        </w:tc>
        <w:tc>
          <w:tcPr>
            <w:tcW w:w="1840" w:type="pct"/>
          </w:tcPr>
          <w:p w14:paraId="34259D63"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оценка результативности выполнения лабораторной работы и обоснования выбранного метода анализа;</w:t>
            </w:r>
          </w:p>
          <w:p w14:paraId="2213B92E"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оценка результативности лабораторных работ, выполняемых с использованием аппаратуры и приборов;</w:t>
            </w:r>
          </w:p>
          <w:p w14:paraId="69B3E7DC"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оценка правильности выполнения необходимых расчетов на практических занятиях;</w:t>
            </w:r>
          </w:p>
          <w:p w14:paraId="35D2CE12"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оценка результатов лабораторных работ по проведению качественных реакций на катионы и анионы разных аналитических групп;</w:t>
            </w:r>
          </w:p>
          <w:p w14:paraId="733858A2"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 xml:space="preserve">оценка результатов лабораторной работы по определению состава бинарных соединений; </w:t>
            </w:r>
          </w:p>
          <w:p w14:paraId="53AD45B9" w14:textId="77777777" w:rsidR="00FE58BD" w:rsidRPr="00A66B8E"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оценка результатов лабораторных работ по проведению качественного анализа веществ неизвестного состава;</w:t>
            </w:r>
          </w:p>
          <w:p w14:paraId="3958A240" w14:textId="77777777" w:rsidR="00FE58BD" w:rsidRDefault="00FE58BD" w:rsidP="006916C0">
            <w:pPr>
              <w:numPr>
                <w:ilvl w:val="0"/>
                <w:numId w:val="58"/>
              </w:numPr>
              <w:tabs>
                <w:tab w:val="left" w:pos="343"/>
              </w:tabs>
              <w:autoSpaceDE/>
              <w:autoSpaceDN/>
              <w:adjustRightInd/>
              <w:ind w:left="0" w:firstLine="0"/>
              <w:rPr>
                <w:bCs/>
                <w:sz w:val="24"/>
                <w:szCs w:val="24"/>
              </w:rPr>
            </w:pPr>
            <w:r w:rsidRPr="00A66B8E">
              <w:rPr>
                <w:bCs/>
                <w:sz w:val="24"/>
                <w:szCs w:val="24"/>
              </w:rPr>
              <w:t xml:space="preserve">оценка результатов лабораторных работ по проведению количественного анализа веществ неизвестного состава. </w:t>
            </w:r>
          </w:p>
          <w:p w14:paraId="18553523" w14:textId="77777777" w:rsidR="00FA7229" w:rsidRPr="00A66B8E" w:rsidRDefault="00FA7229" w:rsidP="006916C0">
            <w:pPr>
              <w:numPr>
                <w:ilvl w:val="0"/>
                <w:numId w:val="58"/>
              </w:numPr>
              <w:tabs>
                <w:tab w:val="left" w:pos="376"/>
              </w:tabs>
              <w:autoSpaceDE/>
              <w:autoSpaceDN/>
              <w:adjustRightInd/>
              <w:ind w:left="0" w:firstLine="0"/>
              <w:rPr>
                <w:bCs/>
                <w:sz w:val="24"/>
                <w:szCs w:val="24"/>
              </w:rPr>
            </w:pPr>
            <w:r w:rsidRPr="00A66B8E">
              <w:rPr>
                <w:bCs/>
                <w:sz w:val="24"/>
                <w:szCs w:val="24"/>
              </w:rPr>
              <w:t>правильность и точность проведения количественного и качественного определения веществ, выделенных из исследуемых продуктов (в ходе лабораторных работ);</w:t>
            </w:r>
          </w:p>
          <w:p w14:paraId="17E448EC" w14:textId="77777777" w:rsidR="00FA7229" w:rsidRPr="00A66B8E" w:rsidRDefault="00FA7229" w:rsidP="006916C0">
            <w:pPr>
              <w:numPr>
                <w:ilvl w:val="0"/>
                <w:numId w:val="58"/>
              </w:numPr>
              <w:tabs>
                <w:tab w:val="left" w:pos="343"/>
                <w:tab w:val="left" w:pos="376"/>
              </w:tabs>
              <w:autoSpaceDE/>
              <w:autoSpaceDN/>
              <w:adjustRightInd/>
              <w:ind w:left="0" w:firstLine="0"/>
              <w:rPr>
                <w:bCs/>
                <w:sz w:val="24"/>
                <w:szCs w:val="24"/>
              </w:rPr>
            </w:pPr>
            <w:r w:rsidRPr="00A66B8E">
              <w:rPr>
                <w:bCs/>
                <w:sz w:val="24"/>
                <w:szCs w:val="24"/>
              </w:rPr>
              <w:t>правильность и точность составления уравнения химических реакций биохимических процессов, протекающих в живом организме</w:t>
            </w:r>
          </w:p>
        </w:tc>
        <w:tc>
          <w:tcPr>
            <w:tcW w:w="1248" w:type="pct"/>
          </w:tcPr>
          <w:p w14:paraId="2BCE4AF8" w14:textId="77777777" w:rsidR="00FE58BD" w:rsidRPr="00A66B8E" w:rsidRDefault="00FE58BD" w:rsidP="00FA7229">
            <w:pPr>
              <w:rPr>
                <w:bCs/>
                <w:sz w:val="24"/>
                <w:szCs w:val="24"/>
              </w:rPr>
            </w:pPr>
            <w:r w:rsidRPr="00A66B8E">
              <w:rPr>
                <w:sz w:val="24"/>
                <w:szCs w:val="24"/>
              </w:rPr>
              <w:t>Оценка выполнения лабораторных работ и практических занятий;</w:t>
            </w:r>
            <w:r w:rsidRPr="00A66B8E">
              <w:rPr>
                <w:bCs/>
                <w:sz w:val="24"/>
                <w:szCs w:val="24"/>
              </w:rPr>
              <w:t xml:space="preserve"> контрольной работы.</w:t>
            </w:r>
          </w:p>
          <w:p w14:paraId="241EDFA4" w14:textId="77777777" w:rsidR="00FE58BD" w:rsidRPr="00A66B8E" w:rsidRDefault="00FE58BD" w:rsidP="00FA7229">
            <w:pPr>
              <w:rPr>
                <w:b/>
                <w:bCs/>
                <w:sz w:val="24"/>
                <w:szCs w:val="24"/>
              </w:rPr>
            </w:pPr>
            <w:r w:rsidRPr="00A66B8E">
              <w:rPr>
                <w:bCs/>
                <w:sz w:val="24"/>
                <w:szCs w:val="24"/>
              </w:rPr>
              <w:t>Зачет</w:t>
            </w:r>
          </w:p>
        </w:tc>
      </w:tr>
    </w:tbl>
    <w:p w14:paraId="0B0EC9B7" w14:textId="77777777" w:rsidR="00FE58BD" w:rsidRPr="00A66B8E" w:rsidRDefault="00FE58BD" w:rsidP="00FE58BD">
      <w:pPr>
        <w:jc w:val="both"/>
        <w:rPr>
          <w:b/>
          <w:sz w:val="24"/>
          <w:szCs w:val="24"/>
        </w:rPr>
      </w:pPr>
    </w:p>
    <w:p w14:paraId="515D203C" w14:textId="77777777" w:rsidR="00FE58BD" w:rsidRPr="00A66B8E" w:rsidRDefault="00FE58BD" w:rsidP="00FE58BD">
      <w:pPr>
        <w:jc w:val="both"/>
        <w:rPr>
          <w:b/>
          <w:sz w:val="24"/>
          <w:szCs w:val="24"/>
        </w:rPr>
      </w:pPr>
    </w:p>
    <w:p w14:paraId="7CAA84D2" w14:textId="77777777" w:rsidR="00FE58BD" w:rsidRPr="00A66B8E" w:rsidRDefault="00FE58BD" w:rsidP="00FE58BD">
      <w:pPr>
        <w:jc w:val="center"/>
        <w:rPr>
          <w:b/>
          <w:sz w:val="24"/>
          <w:szCs w:val="24"/>
        </w:rPr>
      </w:pPr>
    </w:p>
    <w:p w14:paraId="34B66320" w14:textId="77777777" w:rsidR="00FE58BD" w:rsidRPr="00A66B8E" w:rsidRDefault="00FE58BD" w:rsidP="00FE58BD">
      <w:pPr>
        <w:rPr>
          <w:sz w:val="24"/>
          <w:szCs w:val="24"/>
        </w:rPr>
      </w:pPr>
      <w:r w:rsidRPr="00A66B8E">
        <w:rPr>
          <w:sz w:val="24"/>
          <w:szCs w:val="24"/>
        </w:rPr>
        <w:br w:type="page"/>
      </w:r>
    </w:p>
    <w:p w14:paraId="54059FC3" w14:textId="77777777" w:rsidR="00FE58BD" w:rsidRPr="00020A5C" w:rsidRDefault="00FE58BD" w:rsidP="00020A5C">
      <w:pPr>
        <w:pStyle w:val="2"/>
        <w:jc w:val="right"/>
        <w:rPr>
          <w:rFonts w:ascii="Times New Roman" w:hAnsi="Times New Roman"/>
          <w:i w:val="0"/>
          <w:iCs w:val="0"/>
          <w:sz w:val="24"/>
          <w:szCs w:val="24"/>
        </w:rPr>
      </w:pPr>
      <w:bookmarkStart w:id="237" w:name="_Toc139622862"/>
      <w:r w:rsidRPr="00020A5C">
        <w:rPr>
          <w:rFonts w:ascii="Times New Roman" w:hAnsi="Times New Roman"/>
          <w:i w:val="0"/>
          <w:iCs w:val="0"/>
          <w:sz w:val="24"/>
          <w:szCs w:val="24"/>
        </w:rPr>
        <w:t xml:space="preserve">Приложение </w:t>
      </w:r>
      <w:r w:rsidR="008F30C4" w:rsidRPr="00020A5C">
        <w:rPr>
          <w:rFonts w:ascii="Times New Roman" w:hAnsi="Times New Roman"/>
          <w:i w:val="0"/>
          <w:iCs w:val="0"/>
          <w:sz w:val="24"/>
          <w:szCs w:val="24"/>
        </w:rPr>
        <w:t>2</w:t>
      </w:r>
      <w:r w:rsidRPr="00020A5C">
        <w:rPr>
          <w:rFonts w:ascii="Times New Roman" w:hAnsi="Times New Roman"/>
          <w:i w:val="0"/>
          <w:iCs w:val="0"/>
          <w:sz w:val="24"/>
          <w:szCs w:val="24"/>
        </w:rPr>
        <w:t>.11</w:t>
      </w:r>
      <w:bookmarkEnd w:id="237"/>
    </w:p>
    <w:p w14:paraId="76CECD35" w14:textId="2967BD37" w:rsidR="008F30C4" w:rsidRPr="00CA0570" w:rsidRDefault="00FE58BD" w:rsidP="008F30C4">
      <w:pPr>
        <w:ind w:left="5670"/>
        <w:jc w:val="right"/>
        <w:rPr>
          <w:b/>
          <w:bCs/>
          <w:sz w:val="24"/>
          <w:szCs w:val="24"/>
        </w:rPr>
      </w:pPr>
      <w:r w:rsidRPr="00CA0570">
        <w:rPr>
          <w:b/>
          <w:bCs/>
          <w:sz w:val="24"/>
          <w:szCs w:val="24"/>
        </w:rPr>
        <w:t xml:space="preserve">к ПОП по специальности </w:t>
      </w:r>
    </w:p>
    <w:p w14:paraId="76A3747E" w14:textId="77777777" w:rsidR="00FE58BD" w:rsidRPr="00A66B8E" w:rsidRDefault="00FE58BD" w:rsidP="008F30C4">
      <w:pPr>
        <w:ind w:left="5670" w:hanging="1134"/>
        <w:jc w:val="right"/>
        <w:rPr>
          <w:b/>
          <w:bCs/>
          <w:iCs/>
          <w:sz w:val="24"/>
          <w:szCs w:val="24"/>
        </w:rPr>
      </w:pPr>
      <w:r w:rsidRPr="00A66B8E">
        <w:rPr>
          <w:b/>
          <w:sz w:val="24"/>
          <w:szCs w:val="24"/>
        </w:rPr>
        <w:t xml:space="preserve">35.02.09 </w:t>
      </w:r>
      <w:r w:rsidR="00773C20">
        <w:rPr>
          <w:b/>
          <w:sz w:val="24"/>
          <w:szCs w:val="24"/>
        </w:rPr>
        <w:t>Водные биоресурсы и аквакультура</w:t>
      </w:r>
    </w:p>
    <w:p w14:paraId="77B90AEB" w14:textId="77777777" w:rsidR="00FE58BD" w:rsidRPr="00A66B8E" w:rsidRDefault="00FE58BD" w:rsidP="00FE58BD">
      <w:pPr>
        <w:jc w:val="center"/>
        <w:rPr>
          <w:b/>
          <w:bCs/>
          <w:iCs/>
          <w:sz w:val="24"/>
          <w:szCs w:val="24"/>
        </w:rPr>
      </w:pPr>
    </w:p>
    <w:p w14:paraId="10E4D109" w14:textId="77777777" w:rsidR="00FE58BD" w:rsidRPr="00A66B8E" w:rsidRDefault="00FE58BD" w:rsidP="00FE58BD">
      <w:pPr>
        <w:jc w:val="center"/>
        <w:rPr>
          <w:b/>
          <w:bCs/>
          <w:iCs/>
          <w:sz w:val="24"/>
          <w:szCs w:val="24"/>
        </w:rPr>
      </w:pPr>
    </w:p>
    <w:p w14:paraId="3533FCE5" w14:textId="77777777" w:rsidR="00FE58BD" w:rsidRPr="00A66B8E" w:rsidRDefault="00FE58BD" w:rsidP="00FE58BD">
      <w:pPr>
        <w:jc w:val="center"/>
        <w:rPr>
          <w:b/>
          <w:bCs/>
          <w:iCs/>
          <w:sz w:val="24"/>
          <w:szCs w:val="24"/>
        </w:rPr>
      </w:pPr>
    </w:p>
    <w:p w14:paraId="2679A0A1" w14:textId="77777777" w:rsidR="00FE58BD" w:rsidRPr="00A66B8E" w:rsidRDefault="00FE58BD" w:rsidP="00FE58BD">
      <w:pPr>
        <w:jc w:val="center"/>
        <w:rPr>
          <w:b/>
          <w:bCs/>
          <w:iCs/>
          <w:sz w:val="24"/>
          <w:szCs w:val="24"/>
        </w:rPr>
      </w:pPr>
    </w:p>
    <w:p w14:paraId="23140640" w14:textId="77777777" w:rsidR="00FE58BD" w:rsidRDefault="00FE58BD" w:rsidP="00FE58BD">
      <w:pPr>
        <w:jc w:val="center"/>
        <w:rPr>
          <w:b/>
          <w:bCs/>
          <w:iCs/>
          <w:sz w:val="24"/>
          <w:szCs w:val="24"/>
        </w:rPr>
      </w:pPr>
    </w:p>
    <w:p w14:paraId="52407CD9" w14:textId="77777777" w:rsidR="00FE58BD" w:rsidRDefault="00FE58BD" w:rsidP="00FE58BD">
      <w:pPr>
        <w:jc w:val="center"/>
        <w:rPr>
          <w:b/>
          <w:bCs/>
          <w:iCs/>
          <w:sz w:val="24"/>
          <w:szCs w:val="24"/>
        </w:rPr>
      </w:pPr>
    </w:p>
    <w:p w14:paraId="0F026222" w14:textId="77777777" w:rsidR="00FE58BD" w:rsidRDefault="00FE58BD" w:rsidP="00FE58BD">
      <w:pPr>
        <w:jc w:val="center"/>
        <w:rPr>
          <w:b/>
          <w:bCs/>
          <w:iCs/>
          <w:sz w:val="24"/>
          <w:szCs w:val="24"/>
        </w:rPr>
      </w:pPr>
    </w:p>
    <w:p w14:paraId="697B68E6" w14:textId="77777777" w:rsidR="00FE58BD" w:rsidRDefault="00FE58BD" w:rsidP="00FE58BD">
      <w:pPr>
        <w:jc w:val="center"/>
        <w:rPr>
          <w:b/>
          <w:bCs/>
          <w:iCs/>
          <w:sz w:val="24"/>
          <w:szCs w:val="24"/>
        </w:rPr>
      </w:pPr>
    </w:p>
    <w:p w14:paraId="3E742263" w14:textId="77777777" w:rsidR="00FE58BD" w:rsidRDefault="00FE58BD" w:rsidP="00FE58BD">
      <w:pPr>
        <w:jc w:val="center"/>
        <w:rPr>
          <w:b/>
          <w:bCs/>
          <w:iCs/>
          <w:sz w:val="24"/>
          <w:szCs w:val="24"/>
        </w:rPr>
      </w:pPr>
    </w:p>
    <w:p w14:paraId="0857F9D9" w14:textId="77777777" w:rsidR="00FE58BD" w:rsidRDefault="00FE58BD" w:rsidP="00FE58BD">
      <w:pPr>
        <w:jc w:val="center"/>
        <w:rPr>
          <w:b/>
          <w:bCs/>
          <w:iCs/>
          <w:sz w:val="24"/>
          <w:szCs w:val="24"/>
        </w:rPr>
      </w:pPr>
    </w:p>
    <w:p w14:paraId="3218B10E" w14:textId="77777777" w:rsidR="00FE58BD" w:rsidRDefault="00FE58BD" w:rsidP="00FE58BD">
      <w:pPr>
        <w:jc w:val="center"/>
        <w:rPr>
          <w:b/>
          <w:bCs/>
          <w:iCs/>
          <w:sz w:val="24"/>
          <w:szCs w:val="24"/>
        </w:rPr>
      </w:pPr>
    </w:p>
    <w:p w14:paraId="784D3AE7" w14:textId="77777777" w:rsidR="00FE58BD" w:rsidRPr="00A66B8E" w:rsidRDefault="00FE58BD" w:rsidP="00FE58BD">
      <w:pPr>
        <w:jc w:val="center"/>
        <w:rPr>
          <w:b/>
          <w:bCs/>
          <w:iCs/>
          <w:sz w:val="24"/>
          <w:szCs w:val="24"/>
        </w:rPr>
      </w:pPr>
    </w:p>
    <w:p w14:paraId="45D9A16F" w14:textId="77777777" w:rsidR="00FE58BD" w:rsidRPr="00A66B8E" w:rsidRDefault="00FE58BD" w:rsidP="00FE58BD">
      <w:pPr>
        <w:jc w:val="center"/>
        <w:rPr>
          <w:b/>
          <w:bCs/>
          <w:iCs/>
          <w:sz w:val="24"/>
          <w:szCs w:val="24"/>
        </w:rPr>
      </w:pPr>
    </w:p>
    <w:p w14:paraId="4913005B" w14:textId="77777777" w:rsidR="0064397C" w:rsidRDefault="0064397C" w:rsidP="00FE58BD">
      <w:pPr>
        <w:jc w:val="center"/>
        <w:rPr>
          <w:b/>
          <w:bCs/>
          <w:iCs/>
          <w:sz w:val="24"/>
          <w:szCs w:val="24"/>
        </w:rPr>
      </w:pPr>
    </w:p>
    <w:p w14:paraId="79018583" w14:textId="77777777" w:rsidR="0064397C" w:rsidRDefault="0064397C" w:rsidP="00FE58BD">
      <w:pPr>
        <w:jc w:val="center"/>
        <w:rPr>
          <w:b/>
          <w:bCs/>
          <w:iCs/>
          <w:sz w:val="24"/>
          <w:szCs w:val="24"/>
        </w:rPr>
      </w:pPr>
    </w:p>
    <w:p w14:paraId="4A6BE65B" w14:textId="77777777" w:rsidR="0064397C" w:rsidRDefault="0064397C" w:rsidP="00FE58BD">
      <w:pPr>
        <w:jc w:val="center"/>
        <w:rPr>
          <w:b/>
          <w:bCs/>
          <w:iCs/>
          <w:sz w:val="24"/>
          <w:szCs w:val="24"/>
        </w:rPr>
      </w:pPr>
    </w:p>
    <w:p w14:paraId="2870FCF6" w14:textId="77777777" w:rsidR="0064397C" w:rsidRDefault="0064397C" w:rsidP="00FE58BD">
      <w:pPr>
        <w:jc w:val="center"/>
        <w:rPr>
          <w:b/>
          <w:bCs/>
          <w:iCs/>
          <w:sz w:val="24"/>
          <w:szCs w:val="24"/>
        </w:rPr>
      </w:pPr>
    </w:p>
    <w:p w14:paraId="11A54349" w14:textId="77777777" w:rsidR="00FE58BD" w:rsidRPr="00020A5C" w:rsidRDefault="00FE58BD" w:rsidP="00020A5C">
      <w:pPr>
        <w:pStyle w:val="2"/>
        <w:jc w:val="center"/>
        <w:rPr>
          <w:rFonts w:ascii="Times New Roman" w:hAnsi="Times New Roman"/>
          <w:i w:val="0"/>
          <w:iCs w:val="0"/>
          <w:sz w:val="24"/>
          <w:szCs w:val="24"/>
        </w:rPr>
      </w:pPr>
      <w:bookmarkStart w:id="238" w:name="_Toc139622863"/>
      <w:r w:rsidRPr="00020A5C">
        <w:rPr>
          <w:rFonts w:ascii="Times New Roman" w:hAnsi="Times New Roman"/>
          <w:i w:val="0"/>
          <w:iCs w:val="0"/>
          <w:sz w:val="24"/>
          <w:szCs w:val="24"/>
        </w:rPr>
        <w:t>ПРИМЕРНАЯ РАБОЧАЯ ПРОГРАММА УЧЕБНОЙ ДИСЦИПЛИНЫ</w:t>
      </w:r>
      <w:bookmarkEnd w:id="238"/>
    </w:p>
    <w:p w14:paraId="0C12F9CD" w14:textId="77777777" w:rsidR="00FE58BD" w:rsidRPr="00A66B8E" w:rsidRDefault="00FE58BD" w:rsidP="00FE58BD">
      <w:pPr>
        <w:jc w:val="center"/>
        <w:rPr>
          <w:b/>
          <w:bCs/>
          <w:iCs/>
          <w:sz w:val="24"/>
          <w:szCs w:val="24"/>
          <w:u w:val="single"/>
        </w:rPr>
      </w:pPr>
    </w:p>
    <w:p w14:paraId="4F05DC61" w14:textId="26F10834" w:rsidR="00FE58BD" w:rsidRPr="00020A5C" w:rsidRDefault="00FE58BD" w:rsidP="00020A5C">
      <w:pPr>
        <w:pStyle w:val="2"/>
        <w:jc w:val="center"/>
        <w:rPr>
          <w:rFonts w:ascii="Times New Roman" w:hAnsi="Times New Roman"/>
          <w:i w:val="0"/>
          <w:iCs w:val="0"/>
          <w:sz w:val="24"/>
          <w:szCs w:val="24"/>
        </w:rPr>
      </w:pPr>
      <w:bookmarkStart w:id="239" w:name="_Toc139622864"/>
      <w:r w:rsidRPr="00020A5C">
        <w:rPr>
          <w:rFonts w:ascii="Times New Roman" w:hAnsi="Times New Roman"/>
          <w:i w:val="0"/>
          <w:iCs w:val="0"/>
          <w:sz w:val="24"/>
          <w:szCs w:val="24"/>
        </w:rPr>
        <w:t>ОП.</w:t>
      </w:r>
      <w:r w:rsidR="008F30C4" w:rsidRPr="00020A5C">
        <w:rPr>
          <w:rFonts w:ascii="Times New Roman" w:hAnsi="Times New Roman"/>
          <w:i w:val="0"/>
          <w:iCs w:val="0"/>
          <w:sz w:val="24"/>
          <w:szCs w:val="24"/>
        </w:rPr>
        <w:t>11</w:t>
      </w:r>
      <w:r w:rsidRPr="00020A5C">
        <w:rPr>
          <w:rFonts w:ascii="Times New Roman" w:hAnsi="Times New Roman"/>
          <w:i w:val="0"/>
          <w:iCs w:val="0"/>
          <w:sz w:val="24"/>
          <w:szCs w:val="24"/>
        </w:rPr>
        <w:t xml:space="preserve"> </w:t>
      </w:r>
      <w:r w:rsidR="00B85C3D" w:rsidRPr="00020A5C">
        <w:rPr>
          <w:rFonts w:ascii="Times New Roman" w:hAnsi="Times New Roman"/>
          <w:i w:val="0"/>
          <w:iCs w:val="0"/>
          <w:sz w:val="24"/>
          <w:szCs w:val="24"/>
        </w:rPr>
        <w:t>МИКРОБИОЛОГИЯ, САНИТАРИЯ И ГИГИЕНА</w:t>
      </w:r>
      <w:bookmarkEnd w:id="239"/>
    </w:p>
    <w:p w14:paraId="2EE443D7" w14:textId="77777777" w:rsidR="00FE58BD" w:rsidRPr="00A66B8E" w:rsidRDefault="00FE58BD" w:rsidP="00FE58BD">
      <w:pPr>
        <w:rPr>
          <w:b/>
          <w:bCs/>
          <w:iCs/>
          <w:sz w:val="24"/>
          <w:szCs w:val="24"/>
        </w:rPr>
      </w:pPr>
    </w:p>
    <w:p w14:paraId="060B5757" w14:textId="77777777" w:rsidR="00FE58BD" w:rsidRPr="00A66B8E" w:rsidRDefault="00FE58BD" w:rsidP="00FE58BD">
      <w:pPr>
        <w:rPr>
          <w:b/>
          <w:bCs/>
          <w:iCs/>
          <w:sz w:val="24"/>
          <w:szCs w:val="24"/>
        </w:rPr>
      </w:pPr>
    </w:p>
    <w:p w14:paraId="7C225BF9" w14:textId="77777777" w:rsidR="00FE58BD" w:rsidRPr="00A66B8E" w:rsidRDefault="00FE58BD" w:rsidP="00FE58BD">
      <w:pPr>
        <w:rPr>
          <w:b/>
          <w:bCs/>
          <w:iCs/>
          <w:sz w:val="24"/>
          <w:szCs w:val="24"/>
        </w:rPr>
      </w:pPr>
    </w:p>
    <w:p w14:paraId="4D2F6893" w14:textId="77777777" w:rsidR="00FE58BD" w:rsidRPr="00A66B8E" w:rsidRDefault="00FE58BD" w:rsidP="00FE58BD">
      <w:pPr>
        <w:rPr>
          <w:b/>
          <w:bCs/>
          <w:iCs/>
          <w:sz w:val="24"/>
          <w:szCs w:val="24"/>
        </w:rPr>
      </w:pPr>
    </w:p>
    <w:p w14:paraId="2ECBB8D4" w14:textId="77777777" w:rsidR="00FE58BD" w:rsidRPr="00A66B8E" w:rsidRDefault="00FE58BD" w:rsidP="00FE58BD">
      <w:pPr>
        <w:rPr>
          <w:b/>
          <w:bCs/>
          <w:iCs/>
          <w:sz w:val="24"/>
          <w:szCs w:val="24"/>
        </w:rPr>
      </w:pPr>
    </w:p>
    <w:p w14:paraId="587E664B" w14:textId="77777777" w:rsidR="00FE58BD" w:rsidRPr="00A66B8E" w:rsidRDefault="00FE58BD" w:rsidP="00FE58BD">
      <w:pPr>
        <w:rPr>
          <w:b/>
          <w:bCs/>
          <w:iCs/>
          <w:sz w:val="24"/>
          <w:szCs w:val="24"/>
        </w:rPr>
      </w:pPr>
    </w:p>
    <w:p w14:paraId="04273DD1" w14:textId="77777777" w:rsidR="00FE58BD" w:rsidRPr="00A66B8E" w:rsidRDefault="00FE58BD" w:rsidP="00FE58BD">
      <w:pPr>
        <w:rPr>
          <w:b/>
          <w:bCs/>
          <w:iCs/>
          <w:sz w:val="24"/>
          <w:szCs w:val="24"/>
        </w:rPr>
      </w:pPr>
    </w:p>
    <w:p w14:paraId="707B23FC" w14:textId="77777777" w:rsidR="00FE58BD" w:rsidRDefault="00FE58BD" w:rsidP="00FE58BD">
      <w:pPr>
        <w:rPr>
          <w:b/>
          <w:bCs/>
          <w:iCs/>
          <w:sz w:val="24"/>
          <w:szCs w:val="24"/>
        </w:rPr>
      </w:pPr>
    </w:p>
    <w:p w14:paraId="3F206911" w14:textId="77777777" w:rsidR="00FE58BD" w:rsidRDefault="00FE58BD" w:rsidP="00FE58BD">
      <w:pPr>
        <w:rPr>
          <w:b/>
          <w:bCs/>
          <w:iCs/>
          <w:sz w:val="24"/>
          <w:szCs w:val="24"/>
        </w:rPr>
      </w:pPr>
    </w:p>
    <w:p w14:paraId="596B8804" w14:textId="77777777" w:rsidR="00FE58BD" w:rsidRDefault="00FE58BD" w:rsidP="00FE58BD">
      <w:pPr>
        <w:rPr>
          <w:b/>
          <w:bCs/>
          <w:iCs/>
          <w:sz w:val="24"/>
          <w:szCs w:val="24"/>
        </w:rPr>
      </w:pPr>
    </w:p>
    <w:p w14:paraId="0D4DEF4D" w14:textId="77777777" w:rsidR="00FE58BD" w:rsidRDefault="00FE58BD" w:rsidP="00FE58BD">
      <w:pPr>
        <w:rPr>
          <w:b/>
          <w:bCs/>
          <w:iCs/>
          <w:sz w:val="24"/>
          <w:szCs w:val="24"/>
        </w:rPr>
      </w:pPr>
    </w:p>
    <w:p w14:paraId="01E21B64" w14:textId="77777777" w:rsidR="00FE58BD" w:rsidRDefault="00FE58BD" w:rsidP="00FE58BD">
      <w:pPr>
        <w:rPr>
          <w:b/>
          <w:bCs/>
          <w:iCs/>
          <w:sz w:val="24"/>
          <w:szCs w:val="24"/>
        </w:rPr>
      </w:pPr>
    </w:p>
    <w:p w14:paraId="5A418A91" w14:textId="77777777" w:rsidR="00FE58BD" w:rsidRDefault="00FE58BD" w:rsidP="00FE58BD">
      <w:pPr>
        <w:rPr>
          <w:b/>
          <w:bCs/>
          <w:iCs/>
          <w:sz w:val="24"/>
          <w:szCs w:val="24"/>
        </w:rPr>
      </w:pPr>
    </w:p>
    <w:p w14:paraId="1F6DC235" w14:textId="77777777" w:rsidR="00FE58BD" w:rsidRDefault="00FE58BD" w:rsidP="00FE58BD">
      <w:pPr>
        <w:rPr>
          <w:b/>
          <w:bCs/>
          <w:iCs/>
          <w:sz w:val="24"/>
          <w:szCs w:val="24"/>
        </w:rPr>
      </w:pPr>
    </w:p>
    <w:p w14:paraId="50C03A74" w14:textId="77777777" w:rsidR="00FE58BD" w:rsidRDefault="00FE58BD" w:rsidP="00FE58BD">
      <w:pPr>
        <w:rPr>
          <w:b/>
          <w:bCs/>
          <w:iCs/>
          <w:sz w:val="24"/>
          <w:szCs w:val="24"/>
        </w:rPr>
      </w:pPr>
    </w:p>
    <w:p w14:paraId="798F4DC0" w14:textId="77777777" w:rsidR="00FE58BD" w:rsidRDefault="00FE58BD" w:rsidP="00FE58BD">
      <w:pPr>
        <w:rPr>
          <w:b/>
          <w:bCs/>
          <w:iCs/>
          <w:sz w:val="24"/>
          <w:szCs w:val="24"/>
        </w:rPr>
      </w:pPr>
    </w:p>
    <w:p w14:paraId="09A6C83F" w14:textId="77777777" w:rsidR="00FE58BD" w:rsidRDefault="00FE58BD" w:rsidP="00FE58BD">
      <w:pPr>
        <w:rPr>
          <w:b/>
          <w:bCs/>
          <w:iCs/>
          <w:sz w:val="24"/>
          <w:szCs w:val="24"/>
        </w:rPr>
      </w:pPr>
    </w:p>
    <w:p w14:paraId="5E5CD859" w14:textId="77777777" w:rsidR="00FE58BD" w:rsidRDefault="00FE58BD" w:rsidP="00FE58BD">
      <w:pPr>
        <w:rPr>
          <w:b/>
          <w:bCs/>
          <w:iCs/>
          <w:sz w:val="24"/>
          <w:szCs w:val="24"/>
        </w:rPr>
      </w:pPr>
    </w:p>
    <w:p w14:paraId="4F76A5F4" w14:textId="15C963E0" w:rsidR="00DC722B" w:rsidRDefault="00DC722B" w:rsidP="00FE58BD">
      <w:pPr>
        <w:rPr>
          <w:b/>
          <w:bCs/>
          <w:iCs/>
          <w:sz w:val="24"/>
          <w:szCs w:val="24"/>
        </w:rPr>
      </w:pPr>
    </w:p>
    <w:p w14:paraId="6A0940DE" w14:textId="000A8335" w:rsidR="00DC722B" w:rsidRDefault="00DC722B" w:rsidP="00FE58BD">
      <w:pPr>
        <w:rPr>
          <w:b/>
          <w:bCs/>
          <w:iCs/>
          <w:sz w:val="24"/>
          <w:szCs w:val="24"/>
        </w:rPr>
      </w:pPr>
    </w:p>
    <w:p w14:paraId="7D4B4D08" w14:textId="3A8882E9" w:rsidR="00DC722B" w:rsidRDefault="00DC722B" w:rsidP="00FE58BD">
      <w:pPr>
        <w:rPr>
          <w:b/>
          <w:bCs/>
          <w:iCs/>
          <w:sz w:val="24"/>
          <w:szCs w:val="24"/>
        </w:rPr>
      </w:pPr>
    </w:p>
    <w:p w14:paraId="2213042E" w14:textId="4E9422E4" w:rsidR="00DC722B" w:rsidRDefault="00DC722B" w:rsidP="00FE58BD">
      <w:pPr>
        <w:rPr>
          <w:b/>
          <w:bCs/>
          <w:iCs/>
          <w:sz w:val="24"/>
          <w:szCs w:val="24"/>
        </w:rPr>
      </w:pPr>
    </w:p>
    <w:p w14:paraId="240B57ED" w14:textId="6238E36E" w:rsidR="00DC722B" w:rsidRDefault="00DC722B" w:rsidP="00FE58BD">
      <w:pPr>
        <w:rPr>
          <w:b/>
          <w:bCs/>
          <w:iCs/>
          <w:sz w:val="24"/>
          <w:szCs w:val="24"/>
        </w:rPr>
      </w:pPr>
    </w:p>
    <w:p w14:paraId="3B79E5FA" w14:textId="77777777" w:rsidR="00DC722B" w:rsidRDefault="00DC722B" w:rsidP="00FE58BD">
      <w:pPr>
        <w:rPr>
          <w:b/>
          <w:bCs/>
          <w:iCs/>
          <w:sz w:val="24"/>
          <w:szCs w:val="24"/>
        </w:rPr>
      </w:pPr>
    </w:p>
    <w:p w14:paraId="25F6D967" w14:textId="77777777" w:rsidR="00FE58BD" w:rsidRPr="00A66B8E" w:rsidRDefault="00FE58BD" w:rsidP="00FE58BD">
      <w:pPr>
        <w:rPr>
          <w:b/>
          <w:bCs/>
          <w:iCs/>
          <w:sz w:val="24"/>
          <w:szCs w:val="24"/>
        </w:rPr>
      </w:pPr>
    </w:p>
    <w:p w14:paraId="09FF01DD" w14:textId="6ED90A64" w:rsidR="00FE58BD" w:rsidRPr="00A66B8E" w:rsidRDefault="00FE58BD" w:rsidP="00FE58BD">
      <w:pPr>
        <w:jc w:val="center"/>
        <w:rPr>
          <w:b/>
          <w:bCs/>
          <w:sz w:val="24"/>
          <w:szCs w:val="24"/>
        </w:rPr>
      </w:pPr>
      <w:r w:rsidRPr="00A66B8E">
        <w:rPr>
          <w:b/>
          <w:bCs/>
          <w:sz w:val="24"/>
          <w:szCs w:val="24"/>
        </w:rPr>
        <w:t>20</w:t>
      </w:r>
      <w:r w:rsidR="008C2ABF">
        <w:rPr>
          <w:b/>
          <w:bCs/>
          <w:sz w:val="24"/>
          <w:szCs w:val="24"/>
        </w:rPr>
        <w:t>2</w:t>
      </w:r>
      <w:r w:rsidR="00020A5C">
        <w:rPr>
          <w:b/>
          <w:bCs/>
          <w:sz w:val="24"/>
          <w:szCs w:val="24"/>
        </w:rPr>
        <w:t>3</w:t>
      </w:r>
      <w:r w:rsidR="00FC5C51">
        <w:rPr>
          <w:b/>
          <w:bCs/>
          <w:sz w:val="24"/>
          <w:szCs w:val="24"/>
        </w:rPr>
        <w:t xml:space="preserve"> г.</w:t>
      </w:r>
    </w:p>
    <w:p w14:paraId="37E9B7BB" w14:textId="166A7905" w:rsidR="00FE58BD" w:rsidRPr="00A66B8E" w:rsidRDefault="00FE58BD" w:rsidP="00FE58BD">
      <w:pPr>
        <w:jc w:val="center"/>
        <w:rPr>
          <w:b/>
          <w:bCs/>
          <w:iCs/>
          <w:sz w:val="24"/>
          <w:szCs w:val="24"/>
          <w:vertAlign w:val="superscript"/>
        </w:rPr>
      </w:pPr>
    </w:p>
    <w:p w14:paraId="1C3A6291" w14:textId="77777777" w:rsidR="00FE58BD" w:rsidRPr="004427FE" w:rsidRDefault="00FE58BD" w:rsidP="00FE58BD">
      <w:pPr>
        <w:jc w:val="center"/>
        <w:rPr>
          <w:b/>
          <w:bCs/>
          <w:iCs/>
          <w:sz w:val="24"/>
          <w:szCs w:val="24"/>
        </w:rPr>
      </w:pPr>
      <w:r w:rsidRPr="004427FE">
        <w:rPr>
          <w:b/>
          <w:bCs/>
          <w:iCs/>
          <w:sz w:val="24"/>
          <w:szCs w:val="24"/>
        </w:rPr>
        <w:t>СОДЕРЖАНИЕ</w:t>
      </w:r>
    </w:p>
    <w:p w14:paraId="06E42228" w14:textId="77777777" w:rsidR="00FE58BD" w:rsidRPr="00A66B8E" w:rsidRDefault="00FE58BD" w:rsidP="00FE58BD">
      <w:pPr>
        <w:rPr>
          <w:b/>
          <w:bCs/>
          <w:iCs/>
          <w:sz w:val="24"/>
          <w:szCs w:val="24"/>
        </w:rPr>
      </w:pPr>
    </w:p>
    <w:tbl>
      <w:tblPr>
        <w:tblW w:w="0" w:type="auto"/>
        <w:tblLook w:val="01E0" w:firstRow="1" w:lastRow="1" w:firstColumn="1" w:lastColumn="1" w:noHBand="0" w:noVBand="0"/>
      </w:tblPr>
      <w:tblGrid>
        <w:gridCol w:w="7500"/>
        <w:gridCol w:w="1854"/>
      </w:tblGrid>
      <w:tr w:rsidR="008C2ABF" w:rsidRPr="00B85C3D" w14:paraId="239592B9" w14:textId="77777777" w:rsidTr="00A977C1">
        <w:tc>
          <w:tcPr>
            <w:tcW w:w="7501" w:type="dxa"/>
          </w:tcPr>
          <w:p w14:paraId="78FF04F6" w14:textId="77777777" w:rsidR="008C2ABF" w:rsidRPr="00B85C3D" w:rsidRDefault="008C2ABF" w:rsidP="006916C0">
            <w:pPr>
              <w:widowControl/>
              <w:numPr>
                <w:ilvl w:val="0"/>
                <w:numId w:val="117"/>
              </w:numPr>
              <w:suppressAutoHyphens/>
              <w:autoSpaceDE/>
              <w:autoSpaceDN/>
              <w:adjustRightInd/>
              <w:spacing w:after="200" w:line="276" w:lineRule="auto"/>
              <w:rPr>
                <w:b/>
                <w:sz w:val="24"/>
                <w:szCs w:val="24"/>
              </w:rPr>
            </w:pPr>
            <w:r w:rsidRPr="00B85C3D">
              <w:rPr>
                <w:b/>
                <w:sz w:val="24"/>
                <w:szCs w:val="24"/>
              </w:rPr>
              <w:t>ОБЩАЯ ХАРАКТЕРИСТИКА ПРИМЕРНОЙ РАБОЧЕЙ ПРОГРАММЫ УЧЕБНОЙ ДИСЦИПЛИНЫ</w:t>
            </w:r>
          </w:p>
        </w:tc>
        <w:tc>
          <w:tcPr>
            <w:tcW w:w="1854" w:type="dxa"/>
          </w:tcPr>
          <w:p w14:paraId="6A6E468E" w14:textId="77777777" w:rsidR="008C2ABF" w:rsidRPr="00B85C3D" w:rsidRDefault="008C2ABF" w:rsidP="00A977C1">
            <w:pPr>
              <w:rPr>
                <w:b/>
                <w:sz w:val="24"/>
                <w:szCs w:val="24"/>
              </w:rPr>
            </w:pPr>
          </w:p>
        </w:tc>
      </w:tr>
      <w:tr w:rsidR="008C2ABF" w:rsidRPr="00B85C3D" w14:paraId="59E845EC" w14:textId="77777777" w:rsidTr="00A977C1">
        <w:tc>
          <w:tcPr>
            <w:tcW w:w="7501" w:type="dxa"/>
          </w:tcPr>
          <w:p w14:paraId="3C2A9494" w14:textId="77777777" w:rsidR="008C2ABF" w:rsidRPr="00B85C3D" w:rsidRDefault="008C2ABF" w:rsidP="006916C0">
            <w:pPr>
              <w:widowControl/>
              <w:numPr>
                <w:ilvl w:val="0"/>
                <w:numId w:val="117"/>
              </w:numPr>
              <w:suppressAutoHyphens/>
              <w:autoSpaceDE/>
              <w:autoSpaceDN/>
              <w:adjustRightInd/>
              <w:spacing w:after="200" w:line="276" w:lineRule="auto"/>
              <w:rPr>
                <w:b/>
                <w:sz w:val="24"/>
                <w:szCs w:val="24"/>
              </w:rPr>
            </w:pPr>
            <w:r w:rsidRPr="00B85C3D">
              <w:rPr>
                <w:b/>
                <w:sz w:val="24"/>
                <w:szCs w:val="24"/>
              </w:rPr>
              <w:t>СТРУКТУРА И СОДЕРЖАНИЕ УЧЕБНОЙ ДИСЦИПЛИНЫ</w:t>
            </w:r>
          </w:p>
          <w:p w14:paraId="4892D5A5" w14:textId="77777777" w:rsidR="008C2ABF" w:rsidRPr="00B85C3D" w:rsidRDefault="008C2ABF" w:rsidP="006916C0">
            <w:pPr>
              <w:widowControl/>
              <w:numPr>
                <w:ilvl w:val="0"/>
                <w:numId w:val="117"/>
              </w:numPr>
              <w:suppressAutoHyphens/>
              <w:autoSpaceDE/>
              <w:autoSpaceDN/>
              <w:adjustRightInd/>
              <w:spacing w:after="200" w:line="276" w:lineRule="auto"/>
              <w:rPr>
                <w:b/>
                <w:sz w:val="24"/>
                <w:szCs w:val="24"/>
              </w:rPr>
            </w:pPr>
            <w:r w:rsidRPr="00B85C3D">
              <w:rPr>
                <w:b/>
                <w:sz w:val="24"/>
                <w:szCs w:val="24"/>
              </w:rPr>
              <w:t>УСЛОВИЯ РЕАЛИЗАЦИИ УЧЕБНОЙ ДИСЦИПЛИНЫ</w:t>
            </w:r>
          </w:p>
        </w:tc>
        <w:tc>
          <w:tcPr>
            <w:tcW w:w="1854" w:type="dxa"/>
          </w:tcPr>
          <w:p w14:paraId="441AF9A7" w14:textId="77777777" w:rsidR="008C2ABF" w:rsidRPr="00B85C3D" w:rsidRDefault="008C2ABF" w:rsidP="00A977C1">
            <w:pPr>
              <w:ind w:left="644"/>
              <w:rPr>
                <w:b/>
                <w:sz w:val="24"/>
                <w:szCs w:val="24"/>
              </w:rPr>
            </w:pPr>
          </w:p>
        </w:tc>
      </w:tr>
      <w:tr w:rsidR="008C2ABF" w:rsidRPr="00B85C3D" w14:paraId="3FFA6F14" w14:textId="77777777" w:rsidTr="00A977C1">
        <w:tc>
          <w:tcPr>
            <w:tcW w:w="7501" w:type="dxa"/>
          </w:tcPr>
          <w:p w14:paraId="3ECF48CC" w14:textId="77777777" w:rsidR="008C2ABF" w:rsidRPr="00B85C3D" w:rsidRDefault="008C2ABF" w:rsidP="006916C0">
            <w:pPr>
              <w:widowControl/>
              <w:numPr>
                <w:ilvl w:val="0"/>
                <w:numId w:val="117"/>
              </w:numPr>
              <w:suppressAutoHyphens/>
              <w:autoSpaceDE/>
              <w:autoSpaceDN/>
              <w:adjustRightInd/>
              <w:spacing w:after="200" w:line="276" w:lineRule="auto"/>
              <w:rPr>
                <w:b/>
                <w:sz w:val="24"/>
                <w:szCs w:val="24"/>
              </w:rPr>
            </w:pPr>
            <w:r w:rsidRPr="00B85C3D">
              <w:rPr>
                <w:b/>
                <w:sz w:val="24"/>
                <w:szCs w:val="24"/>
              </w:rPr>
              <w:t>КОНТРОЛЬ И ОЦЕНКА РЕЗУЛЬТАТОВ ОСВОЕНИЯ УЧЕБНОЙ ДИСЦИПЛИНЫ</w:t>
            </w:r>
          </w:p>
          <w:p w14:paraId="3128A0B0" w14:textId="77777777" w:rsidR="008C2ABF" w:rsidRPr="00B85C3D" w:rsidRDefault="008C2ABF" w:rsidP="00A977C1">
            <w:pPr>
              <w:suppressAutoHyphens/>
              <w:rPr>
                <w:b/>
                <w:sz w:val="24"/>
                <w:szCs w:val="24"/>
              </w:rPr>
            </w:pPr>
          </w:p>
        </w:tc>
        <w:tc>
          <w:tcPr>
            <w:tcW w:w="1854" w:type="dxa"/>
          </w:tcPr>
          <w:p w14:paraId="7EA94CF6" w14:textId="77777777" w:rsidR="008C2ABF" w:rsidRPr="00B85C3D" w:rsidRDefault="008C2ABF" w:rsidP="00A977C1">
            <w:pPr>
              <w:rPr>
                <w:b/>
                <w:sz w:val="24"/>
                <w:szCs w:val="24"/>
              </w:rPr>
            </w:pPr>
          </w:p>
        </w:tc>
      </w:tr>
    </w:tbl>
    <w:p w14:paraId="058439E5" w14:textId="77750126" w:rsidR="00FE58BD" w:rsidRPr="00DC722B" w:rsidRDefault="00FE58BD" w:rsidP="006916C0">
      <w:pPr>
        <w:pStyle w:val="a4"/>
        <w:numPr>
          <w:ilvl w:val="0"/>
          <w:numId w:val="118"/>
        </w:numPr>
        <w:jc w:val="center"/>
        <w:rPr>
          <w:b/>
          <w:bCs/>
          <w:iCs/>
          <w:sz w:val="24"/>
          <w:szCs w:val="24"/>
        </w:rPr>
      </w:pPr>
      <w:r w:rsidRPr="00DC722B">
        <w:rPr>
          <w:b/>
          <w:bCs/>
          <w:iCs/>
          <w:sz w:val="24"/>
          <w:szCs w:val="24"/>
          <w:u w:val="single"/>
        </w:rPr>
        <w:br w:type="page"/>
      </w:r>
      <w:r w:rsidRPr="00DC722B">
        <w:rPr>
          <w:b/>
          <w:bCs/>
          <w:iCs/>
          <w:sz w:val="24"/>
          <w:szCs w:val="24"/>
        </w:rPr>
        <w:t>ОБЩАЯ ХАРАКТЕРИСТИКА ПРИМЕРНОЙ РАБОЧЕЙ ПРОГРАММЫ УЧЕБНОЙ ДИСЦИПЛИНЫ</w:t>
      </w:r>
      <w:r w:rsidR="00DC722B">
        <w:rPr>
          <w:b/>
          <w:bCs/>
          <w:iCs/>
          <w:sz w:val="24"/>
          <w:szCs w:val="24"/>
        </w:rPr>
        <w:br/>
      </w:r>
      <w:r w:rsidR="00CA0570">
        <w:rPr>
          <w:b/>
          <w:bCs/>
          <w:iCs/>
          <w:sz w:val="24"/>
          <w:szCs w:val="24"/>
        </w:rPr>
        <w:t>ОП.11</w:t>
      </w:r>
      <w:r w:rsidRPr="00DC722B">
        <w:rPr>
          <w:b/>
          <w:bCs/>
          <w:iCs/>
          <w:sz w:val="24"/>
          <w:szCs w:val="24"/>
        </w:rPr>
        <w:t xml:space="preserve"> </w:t>
      </w:r>
      <w:r w:rsidR="00DC722B" w:rsidRPr="00DC722B">
        <w:rPr>
          <w:b/>
          <w:bCs/>
          <w:iCs/>
          <w:sz w:val="24"/>
          <w:szCs w:val="24"/>
        </w:rPr>
        <w:t>МИКРОБИОЛОГИЯ, САНИТАРИЯ И ГИГИЕНА</w:t>
      </w:r>
    </w:p>
    <w:p w14:paraId="3CADC1AF"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70EC38F4"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3151D570"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«Микробиология, санитария и гигиена» является обязательной частью </w:t>
      </w:r>
      <w:r w:rsidR="005F7876">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по специальности 35.02.09 </w:t>
      </w:r>
      <w:r w:rsidR="00773C20" w:rsidRPr="00D818CC">
        <w:rPr>
          <w:sz w:val="24"/>
          <w:szCs w:val="24"/>
        </w:rPr>
        <w:t>Водные биоресурсы и аквакультура</w:t>
      </w:r>
      <w:r w:rsidRPr="00A66B8E">
        <w:rPr>
          <w:sz w:val="24"/>
          <w:szCs w:val="24"/>
        </w:rPr>
        <w:t>.</w:t>
      </w:r>
    </w:p>
    <w:p w14:paraId="2B75F9A3" w14:textId="468C1721" w:rsidR="00FE58BD" w:rsidRPr="00A66B8E" w:rsidRDefault="00FE58BD" w:rsidP="00FE58BD">
      <w:pPr>
        <w:ind w:firstLine="709"/>
        <w:jc w:val="both"/>
        <w:rPr>
          <w:sz w:val="24"/>
          <w:szCs w:val="24"/>
        </w:rPr>
      </w:pPr>
      <w:r w:rsidRPr="00A66B8E">
        <w:rPr>
          <w:sz w:val="24"/>
          <w:szCs w:val="24"/>
        </w:rPr>
        <w:t xml:space="preserve">Учебная дисциплина «Микробиология, санитария и гигиена» обеспечивает формирование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при формировании и развитии </w:t>
      </w:r>
      <w:r w:rsidRPr="00D818CC">
        <w:rPr>
          <w:sz w:val="24"/>
          <w:szCs w:val="24"/>
        </w:rPr>
        <w:t>ОК</w:t>
      </w:r>
      <w:r w:rsidRPr="00A66B8E">
        <w:rPr>
          <w:iCs/>
          <w:sz w:val="24"/>
          <w:szCs w:val="24"/>
        </w:rPr>
        <w:t xml:space="preserve"> 01, ОК 02, ОК 07, ОК 09</w:t>
      </w:r>
      <w:r w:rsidR="00CA0570">
        <w:rPr>
          <w:iCs/>
          <w:sz w:val="24"/>
          <w:szCs w:val="24"/>
        </w:rPr>
        <w:t>.</w:t>
      </w:r>
    </w:p>
    <w:p w14:paraId="67F6B4C9" w14:textId="77777777" w:rsidR="00FE58BD"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7E82634D"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6B286A78" w14:textId="076021F6" w:rsidR="00FE58BD" w:rsidRPr="00A66B8E"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629"/>
        <w:gridCol w:w="3730"/>
      </w:tblGrid>
      <w:tr w:rsidR="00DC722B" w:rsidRPr="00A66B8E" w14:paraId="5C91B737" w14:textId="77777777" w:rsidTr="00EF5D48">
        <w:trPr>
          <w:trHeight w:val="649"/>
        </w:trPr>
        <w:tc>
          <w:tcPr>
            <w:tcW w:w="1062" w:type="pct"/>
          </w:tcPr>
          <w:p w14:paraId="28B314EC" w14:textId="0E038D19" w:rsidR="00DC722B" w:rsidRPr="004853F0" w:rsidRDefault="00DC722B" w:rsidP="00DC722B">
            <w:pPr>
              <w:suppressAutoHyphens/>
              <w:jc w:val="center"/>
              <w:rPr>
                <w:b/>
                <w:bCs/>
                <w:sz w:val="24"/>
                <w:szCs w:val="24"/>
              </w:rPr>
            </w:pPr>
            <w:r w:rsidRPr="004853F0">
              <w:rPr>
                <w:b/>
                <w:bCs/>
                <w:sz w:val="24"/>
                <w:szCs w:val="24"/>
              </w:rPr>
              <w:t xml:space="preserve">Код </w:t>
            </w:r>
          </w:p>
          <w:p w14:paraId="1C3BDD6A" w14:textId="79365AE7" w:rsidR="00DC722B" w:rsidRPr="00A66B8E" w:rsidRDefault="00DC722B" w:rsidP="00DC722B">
            <w:pPr>
              <w:jc w:val="center"/>
              <w:rPr>
                <w:b/>
                <w:sz w:val="24"/>
                <w:szCs w:val="24"/>
              </w:rPr>
            </w:pPr>
            <w:r w:rsidRPr="004853F0">
              <w:rPr>
                <w:b/>
                <w:bCs/>
                <w:sz w:val="24"/>
                <w:szCs w:val="24"/>
              </w:rPr>
              <w:t>ПК, ОК</w:t>
            </w:r>
          </w:p>
        </w:tc>
        <w:tc>
          <w:tcPr>
            <w:tcW w:w="1942" w:type="pct"/>
          </w:tcPr>
          <w:p w14:paraId="3FA9DBE9" w14:textId="64FEA4CE" w:rsidR="00DC722B" w:rsidRPr="00A66B8E" w:rsidRDefault="00DC722B" w:rsidP="00DC722B">
            <w:pPr>
              <w:jc w:val="center"/>
              <w:rPr>
                <w:b/>
                <w:sz w:val="24"/>
                <w:szCs w:val="24"/>
              </w:rPr>
            </w:pPr>
            <w:r w:rsidRPr="004853F0">
              <w:rPr>
                <w:b/>
                <w:bCs/>
                <w:sz w:val="24"/>
                <w:szCs w:val="24"/>
              </w:rPr>
              <w:t>Умения</w:t>
            </w:r>
          </w:p>
        </w:tc>
        <w:tc>
          <w:tcPr>
            <w:tcW w:w="1996" w:type="pct"/>
          </w:tcPr>
          <w:p w14:paraId="72666085" w14:textId="20EABD09" w:rsidR="00DC722B" w:rsidRPr="00A66B8E" w:rsidRDefault="00DC722B" w:rsidP="00DC722B">
            <w:pPr>
              <w:jc w:val="center"/>
              <w:rPr>
                <w:b/>
                <w:sz w:val="24"/>
                <w:szCs w:val="24"/>
              </w:rPr>
            </w:pPr>
            <w:r w:rsidRPr="004853F0">
              <w:rPr>
                <w:b/>
                <w:bCs/>
                <w:sz w:val="24"/>
                <w:szCs w:val="24"/>
              </w:rPr>
              <w:t>Знания</w:t>
            </w:r>
          </w:p>
        </w:tc>
      </w:tr>
      <w:tr w:rsidR="00FE58BD" w:rsidRPr="00A66B8E" w14:paraId="1506ED13" w14:textId="77777777" w:rsidTr="0073413A">
        <w:trPr>
          <w:trHeight w:val="212"/>
        </w:trPr>
        <w:tc>
          <w:tcPr>
            <w:tcW w:w="1062" w:type="pct"/>
          </w:tcPr>
          <w:p w14:paraId="5D2E9E35" w14:textId="77777777" w:rsidR="00FE58BD" w:rsidRPr="00A66B8E" w:rsidRDefault="00FE58BD" w:rsidP="0073413A">
            <w:pPr>
              <w:jc w:val="center"/>
              <w:rPr>
                <w:b/>
                <w:bCs/>
                <w:sz w:val="24"/>
                <w:szCs w:val="24"/>
              </w:rPr>
            </w:pPr>
          </w:p>
          <w:p w14:paraId="6078404D" w14:textId="77777777" w:rsidR="00FE58BD" w:rsidRPr="00A66B8E" w:rsidRDefault="00D818CC" w:rsidP="0073413A">
            <w:pPr>
              <w:jc w:val="center"/>
              <w:rPr>
                <w:b/>
                <w:bCs/>
                <w:sz w:val="24"/>
                <w:szCs w:val="24"/>
              </w:rPr>
            </w:pPr>
            <w:r w:rsidRPr="00D818CC">
              <w:rPr>
                <w:sz w:val="24"/>
                <w:szCs w:val="24"/>
              </w:rPr>
              <w:t>ОК</w:t>
            </w:r>
            <w:r w:rsidRPr="00A66B8E">
              <w:rPr>
                <w:iCs/>
                <w:sz w:val="24"/>
                <w:szCs w:val="24"/>
              </w:rPr>
              <w:t xml:space="preserve"> 01, ОК 02, ОК 07, ОК 09, </w:t>
            </w:r>
            <w:r w:rsidRPr="00A66B8E">
              <w:rPr>
                <w:sz w:val="24"/>
                <w:szCs w:val="24"/>
              </w:rPr>
              <w:t>ПК 1.1- ПК 1.4, ПК 2.1-ПК 2.</w:t>
            </w:r>
            <w:r w:rsidRPr="00D818CC">
              <w:rPr>
                <w:sz w:val="24"/>
                <w:szCs w:val="24"/>
              </w:rPr>
              <w:t>5</w:t>
            </w:r>
            <w:r w:rsidRPr="00A66B8E">
              <w:rPr>
                <w:sz w:val="24"/>
                <w:szCs w:val="24"/>
              </w:rPr>
              <w:t>, ПК 3.1- ПК 3.4, ПК 4.1 -</w:t>
            </w:r>
            <w:r>
              <w:rPr>
                <w:sz w:val="24"/>
                <w:szCs w:val="24"/>
              </w:rPr>
              <w:t xml:space="preserve"> </w:t>
            </w:r>
            <w:r w:rsidRPr="00A66B8E">
              <w:rPr>
                <w:sz w:val="24"/>
                <w:szCs w:val="24"/>
              </w:rPr>
              <w:t>ПК 4.</w:t>
            </w:r>
            <w:r w:rsidRPr="00D818CC">
              <w:rPr>
                <w:sz w:val="24"/>
                <w:szCs w:val="24"/>
              </w:rPr>
              <w:t>5</w:t>
            </w:r>
          </w:p>
        </w:tc>
        <w:tc>
          <w:tcPr>
            <w:tcW w:w="1942" w:type="pct"/>
          </w:tcPr>
          <w:p w14:paraId="0047BD24"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обеспечивать асептические условия работы с биоматериалами;</w:t>
            </w:r>
          </w:p>
          <w:p w14:paraId="5B2FC885"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проводить микробиологические исследования и давать оценку полученным результатам;</w:t>
            </w:r>
          </w:p>
          <w:p w14:paraId="532C8A3B"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пользоваться микроскопической оптической техникой;</w:t>
            </w:r>
          </w:p>
          <w:p w14:paraId="6EBFE195"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соблюдать правила личной гигиены и промышленной санитарии, применять необходимые методы и средства защиты;</w:t>
            </w:r>
          </w:p>
          <w:p w14:paraId="523DFD66"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готовить растворы дезинфицирующих и моющих средств различной концентрации;</w:t>
            </w:r>
          </w:p>
          <w:p w14:paraId="2F2F1E07" w14:textId="77777777" w:rsidR="00FE58BD" w:rsidRPr="00A66B8E" w:rsidRDefault="00FE58BD" w:rsidP="006916C0">
            <w:pPr>
              <w:numPr>
                <w:ilvl w:val="0"/>
                <w:numId w:val="59"/>
              </w:numPr>
              <w:tabs>
                <w:tab w:val="left" w:pos="317"/>
              </w:tabs>
              <w:autoSpaceDE/>
              <w:autoSpaceDN/>
              <w:adjustRightInd/>
              <w:spacing w:line="276" w:lineRule="auto"/>
              <w:ind w:left="0" w:firstLine="0"/>
              <w:contextualSpacing/>
              <w:rPr>
                <w:bCs/>
                <w:sz w:val="24"/>
                <w:szCs w:val="24"/>
              </w:rPr>
            </w:pPr>
            <w:r w:rsidRPr="00A66B8E">
              <w:rPr>
                <w:bCs/>
                <w:sz w:val="24"/>
                <w:szCs w:val="24"/>
              </w:rPr>
              <w:t>дезинфицировать оборудование, инвентарь, помещения, транспорт и др.</w:t>
            </w:r>
          </w:p>
        </w:tc>
        <w:tc>
          <w:tcPr>
            <w:tcW w:w="1996" w:type="pct"/>
          </w:tcPr>
          <w:p w14:paraId="3D9FC291"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основных групп микроорганизмов, их классификации;</w:t>
            </w:r>
          </w:p>
          <w:p w14:paraId="34F80E37"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значения микроорганизмов в природе, в жизни человека и животных;</w:t>
            </w:r>
          </w:p>
          <w:p w14:paraId="2B463025"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 xml:space="preserve">микроскопических, </w:t>
            </w:r>
            <w:proofErr w:type="spellStart"/>
            <w:r w:rsidRPr="00A66B8E">
              <w:rPr>
                <w:bCs/>
                <w:sz w:val="24"/>
                <w:szCs w:val="24"/>
              </w:rPr>
              <w:t>культуральных</w:t>
            </w:r>
            <w:proofErr w:type="spellEnd"/>
            <w:r w:rsidRPr="00A66B8E">
              <w:rPr>
                <w:bCs/>
                <w:sz w:val="24"/>
                <w:szCs w:val="24"/>
              </w:rPr>
              <w:t xml:space="preserve"> и биохимических методов исследования;</w:t>
            </w:r>
          </w:p>
          <w:p w14:paraId="3EB1BEF4"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правил отбора, доставки и хранения биоматериала;</w:t>
            </w:r>
          </w:p>
          <w:p w14:paraId="43F7635E"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типов питательных сред и правил работы с ними;</w:t>
            </w:r>
          </w:p>
          <w:p w14:paraId="04ABE6FE"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методов стерилизации и дезинфекции;</w:t>
            </w:r>
          </w:p>
          <w:p w14:paraId="51C94995"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понятий патогенности и вирулентности;</w:t>
            </w:r>
          </w:p>
          <w:p w14:paraId="3218B285"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чувствительности микроорганизмов к антибиотикам;</w:t>
            </w:r>
          </w:p>
          <w:p w14:paraId="7885668A"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форм воздействия патогенных микроорганизмов на животных;</w:t>
            </w:r>
          </w:p>
          <w:p w14:paraId="30BBAE40"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санитарно-технологических требований к помещениям, оборудованию, инвентарю, одежде, транспорту и др.;</w:t>
            </w:r>
          </w:p>
          <w:p w14:paraId="2B18994E"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правил личной гигиены работников;</w:t>
            </w:r>
          </w:p>
          <w:p w14:paraId="69BE06D2"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норм гигиены труда;</w:t>
            </w:r>
          </w:p>
          <w:p w14:paraId="3A189D0D"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классификации моющих и дезинфицирующих средств, правил их применения, условий и сроков хранения;</w:t>
            </w:r>
          </w:p>
          <w:p w14:paraId="5D4DD1BD"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правил проведения дезинфекции инвентаря и транспорта, дезинфекции, дезинсекции и дератизации помещений;</w:t>
            </w:r>
          </w:p>
          <w:p w14:paraId="0D742D95"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основных типов пищевых отравлений и инфекций, источников возможного заражения;</w:t>
            </w:r>
          </w:p>
          <w:p w14:paraId="3D057283" w14:textId="77777777" w:rsidR="00FE58BD" w:rsidRPr="00A66B8E" w:rsidRDefault="00FE58BD" w:rsidP="006916C0">
            <w:pPr>
              <w:numPr>
                <w:ilvl w:val="0"/>
                <w:numId w:val="60"/>
              </w:numPr>
              <w:tabs>
                <w:tab w:val="left" w:pos="317"/>
              </w:tabs>
              <w:autoSpaceDE/>
              <w:autoSpaceDN/>
              <w:adjustRightInd/>
              <w:spacing w:line="276" w:lineRule="auto"/>
              <w:ind w:left="0" w:firstLine="0"/>
              <w:contextualSpacing/>
              <w:rPr>
                <w:bCs/>
                <w:sz w:val="24"/>
                <w:szCs w:val="24"/>
              </w:rPr>
            </w:pPr>
            <w:r w:rsidRPr="00A66B8E">
              <w:rPr>
                <w:bCs/>
                <w:sz w:val="24"/>
                <w:szCs w:val="24"/>
              </w:rPr>
              <w:t>санитарных требований к условиям хранения сырья, полуфабрикатов и продукции.</w:t>
            </w:r>
          </w:p>
        </w:tc>
      </w:tr>
    </w:tbl>
    <w:p w14:paraId="45C1B171" w14:textId="77777777" w:rsidR="00FE58BD" w:rsidRDefault="00FE58BD" w:rsidP="00FE58BD">
      <w:pPr>
        <w:jc w:val="center"/>
        <w:outlineLvl w:val="1"/>
        <w:rPr>
          <w:b/>
          <w:iCs/>
          <w:sz w:val="24"/>
          <w:szCs w:val="24"/>
        </w:rPr>
      </w:pPr>
    </w:p>
    <w:p w14:paraId="32C11717" w14:textId="77777777" w:rsidR="00FE58BD" w:rsidRDefault="00FE58BD" w:rsidP="00FE58BD">
      <w:pPr>
        <w:jc w:val="center"/>
        <w:outlineLvl w:val="1"/>
        <w:rPr>
          <w:b/>
          <w:iCs/>
          <w:sz w:val="24"/>
          <w:szCs w:val="24"/>
        </w:rPr>
      </w:pPr>
      <w:r>
        <w:rPr>
          <w:b/>
          <w:iCs/>
          <w:sz w:val="24"/>
          <w:szCs w:val="24"/>
        </w:rPr>
        <w:br w:type="page"/>
      </w:r>
    </w:p>
    <w:p w14:paraId="349F9B6F" w14:textId="77777777" w:rsidR="00FE58BD" w:rsidRPr="00A66B8E" w:rsidRDefault="00FE58BD" w:rsidP="00FE58BD">
      <w:pPr>
        <w:jc w:val="center"/>
        <w:outlineLvl w:val="1"/>
        <w:rPr>
          <w:b/>
          <w:iCs/>
          <w:sz w:val="24"/>
          <w:szCs w:val="24"/>
        </w:rPr>
      </w:pPr>
      <w:bookmarkStart w:id="240" w:name="_Toc139622865"/>
      <w:r w:rsidRPr="00A66B8E">
        <w:rPr>
          <w:b/>
          <w:iCs/>
          <w:sz w:val="24"/>
          <w:szCs w:val="24"/>
        </w:rPr>
        <w:t>2. СТРУКТУРА И СОДЕРЖАНИЕ УЧЕБНОЙ ДИСЦИПЛИНЫ</w:t>
      </w:r>
      <w:bookmarkEnd w:id="240"/>
    </w:p>
    <w:p w14:paraId="6A1AAF23" w14:textId="77777777" w:rsidR="00FE58BD" w:rsidRDefault="00FE58BD" w:rsidP="00FE58BD">
      <w:pPr>
        <w:rPr>
          <w:b/>
          <w:bCs/>
          <w:sz w:val="24"/>
          <w:szCs w:val="24"/>
        </w:rPr>
      </w:pPr>
    </w:p>
    <w:p w14:paraId="1CBDCC4D" w14:textId="77777777" w:rsidR="00FE58BD" w:rsidRPr="00A66B8E" w:rsidRDefault="00FE58BD" w:rsidP="0008262E">
      <w:pPr>
        <w:ind w:firstLine="709"/>
        <w:rPr>
          <w:b/>
          <w:bCs/>
          <w:sz w:val="24"/>
          <w:szCs w:val="24"/>
        </w:rPr>
      </w:pPr>
      <w:r w:rsidRPr="00A66B8E">
        <w:rPr>
          <w:b/>
          <w:bCs/>
          <w:sz w:val="24"/>
          <w:szCs w:val="24"/>
        </w:rPr>
        <w:t>2.1. Объем учебной дисциплины и виды учебной работы</w:t>
      </w:r>
    </w:p>
    <w:p w14:paraId="38535FBE"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036937" w:rsidRPr="00BE6F81" w14:paraId="408323F4" w14:textId="77777777" w:rsidTr="00A977C1">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718CD795" w14:textId="77777777" w:rsidR="00036937" w:rsidRPr="00BE6F81" w:rsidRDefault="00036937" w:rsidP="00A977C1">
            <w:pPr>
              <w:shd w:val="clear" w:color="auto" w:fill="FFFFFF"/>
              <w:spacing w:line="276" w:lineRule="auto"/>
              <w:jc w:val="center"/>
              <w:rPr>
                <w:sz w:val="24"/>
                <w:szCs w:val="24"/>
              </w:rPr>
            </w:pPr>
            <w:r w:rsidRPr="00BE6F81">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43376DFC" w14:textId="77777777" w:rsidR="00036937" w:rsidRPr="00BE6F81" w:rsidRDefault="00036937" w:rsidP="00A977C1">
            <w:pPr>
              <w:shd w:val="clear" w:color="auto" w:fill="FFFFFF"/>
              <w:spacing w:line="276" w:lineRule="auto"/>
              <w:jc w:val="center"/>
              <w:rPr>
                <w:sz w:val="24"/>
                <w:szCs w:val="24"/>
              </w:rPr>
            </w:pPr>
            <w:r w:rsidRPr="00BE6F81">
              <w:rPr>
                <w:rFonts w:eastAsia="Times New Roman"/>
                <w:b/>
                <w:bCs/>
                <w:sz w:val="24"/>
                <w:szCs w:val="24"/>
              </w:rPr>
              <w:t>Объем часов</w:t>
            </w:r>
          </w:p>
        </w:tc>
      </w:tr>
      <w:tr w:rsidR="00036937" w:rsidRPr="00BE6F81" w14:paraId="677E91A7" w14:textId="77777777" w:rsidTr="00A977C1">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02072574" w14:textId="77777777" w:rsidR="00036937" w:rsidRPr="00BE6F81" w:rsidRDefault="00036937" w:rsidP="00A977C1">
            <w:pPr>
              <w:shd w:val="clear" w:color="auto" w:fill="FFFFFF"/>
              <w:spacing w:line="276" w:lineRule="auto"/>
              <w:rPr>
                <w:sz w:val="24"/>
                <w:szCs w:val="24"/>
              </w:rPr>
            </w:pPr>
            <w:r w:rsidRPr="00BE6F81">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67349680" w14:textId="77777777" w:rsidR="00036937" w:rsidRPr="00BE6F81" w:rsidRDefault="00036937" w:rsidP="00A977C1">
            <w:pPr>
              <w:shd w:val="clear" w:color="auto" w:fill="FFFFFF"/>
              <w:spacing w:line="276" w:lineRule="auto"/>
              <w:jc w:val="center"/>
              <w:rPr>
                <w:b/>
                <w:sz w:val="24"/>
                <w:szCs w:val="24"/>
              </w:rPr>
            </w:pPr>
            <w:r w:rsidRPr="00BE6F81">
              <w:rPr>
                <w:b/>
                <w:sz w:val="24"/>
                <w:szCs w:val="24"/>
              </w:rPr>
              <w:t>60</w:t>
            </w:r>
          </w:p>
        </w:tc>
      </w:tr>
      <w:tr w:rsidR="00BE6F81" w:rsidRPr="00BE6F81" w14:paraId="32C31E6D" w14:textId="77777777" w:rsidTr="00A977C1">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7DA6ACC0" w14:textId="77777777" w:rsidR="00036937" w:rsidRPr="00B85C3D" w:rsidRDefault="00036937" w:rsidP="00A977C1">
            <w:pPr>
              <w:shd w:val="clear" w:color="auto" w:fill="FFFFFF"/>
              <w:spacing w:line="276" w:lineRule="auto"/>
              <w:rPr>
                <w:rFonts w:eastAsia="Times New Roman"/>
                <w:b/>
                <w:bCs/>
                <w:sz w:val="24"/>
                <w:szCs w:val="24"/>
              </w:rPr>
            </w:pPr>
            <w:r w:rsidRPr="00B85C3D">
              <w:rPr>
                <w:rFonts w:eastAsia="Times New Roman"/>
                <w:b/>
                <w:bCs/>
                <w:sz w:val="24"/>
                <w:szCs w:val="24"/>
              </w:rPr>
              <w:t>в т.ч.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7E3E2FF7" w14:textId="77777777" w:rsidR="00036937" w:rsidRPr="00BE6F81" w:rsidRDefault="00BE6F81" w:rsidP="00BE6F81">
            <w:pPr>
              <w:shd w:val="clear" w:color="auto" w:fill="FFFFFF"/>
              <w:spacing w:line="276" w:lineRule="auto"/>
              <w:jc w:val="center"/>
              <w:rPr>
                <w:b/>
                <w:sz w:val="24"/>
                <w:szCs w:val="24"/>
              </w:rPr>
            </w:pPr>
            <w:r w:rsidRPr="00BE6F81">
              <w:rPr>
                <w:b/>
                <w:sz w:val="24"/>
                <w:szCs w:val="24"/>
              </w:rPr>
              <w:t>26</w:t>
            </w:r>
          </w:p>
        </w:tc>
      </w:tr>
      <w:tr w:rsidR="00036937" w:rsidRPr="00BE6F81" w14:paraId="13C53E77" w14:textId="77777777" w:rsidTr="00A977C1">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027313A4" w14:textId="77777777" w:rsidR="00036937" w:rsidRPr="00B85C3D" w:rsidRDefault="00B85C3D" w:rsidP="00A977C1">
            <w:pPr>
              <w:shd w:val="clear" w:color="auto" w:fill="FFFFFF"/>
              <w:spacing w:line="276" w:lineRule="auto"/>
              <w:rPr>
                <w:sz w:val="24"/>
                <w:szCs w:val="24"/>
              </w:rPr>
            </w:pPr>
            <w:r w:rsidRPr="00B85C3D">
              <w:rPr>
                <w:sz w:val="24"/>
                <w:szCs w:val="24"/>
              </w:rPr>
              <w:t>в т. ч.:</w:t>
            </w:r>
          </w:p>
        </w:tc>
      </w:tr>
      <w:tr w:rsidR="00B85C3D" w:rsidRPr="00BE6F81" w14:paraId="38472694" w14:textId="77777777" w:rsidTr="00F05257">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0FA2471" w14:textId="77777777" w:rsidR="00B85C3D" w:rsidRPr="00B85C3D" w:rsidRDefault="00B85C3D" w:rsidP="00F05257">
            <w:pPr>
              <w:shd w:val="clear" w:color="auto" w:fill="FFFFFF"/>
              <w:spacing w:line="276" w:lineRule="auto"/>
              <w:rPr>
                <w:sz w:val="24"/>
                <w:szCs w:val="24"/>
              </w:rPr>
            </w:pPr>
            <w:r w:rsidRPr="00B85C3D">
              <w:rPr>
                <w:sz w:val="24"/>
                <w:szCs w:val="24"/>
              </w:rPr>
              <w:t>теоретическое обучение</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6754B8EC" w14:textId="77777777" w:rsidR="00B85C3D" w:rsidRPr="00B85C3D" w:rsidRDefault="00B85C3D" w:rsidP="00F05257">
            <w:pPr>
              <w:shd w:val="clear" w:color="auto" w:fill="FFFFFF"/>
              <w:spacing w:line="276" w:lineRule="auto"/>
              <w:jc w:val="center"/>
              <w:rPr>
                <w:sz w:val="24"/>
                <w:szCs w:val="24"/>
                <w:lang w:val="en-US"/>
              </w:rPr>
            </w:pPr>
            <w:r>
              <w:rPr>
                <w:sz w:val="24"/>
                <w:szCs w:val="24"/>
                <w:lang w:val="en-US"/>
              </w:rPr>
              <w:t>30</w:t>
            </w:r>
          </w:p>
        </w:tc>
      </w:tr>
      <w:tr w:rsidR="00B85C3D" w:rsidRPr="00BE6F81" w14:paraId="22688FB9" w14:textId="77777777" w:rsidTr="00F05257">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C9FC460" w14:textId="77777777" w:rsidR="00B85C3D" w:rsidRPr="00B85C3D" w:rsidRDefault="00B85C3D" w:rsidP="00B85C3D">
            <w:pPr>
              <w:shd w:val="clear" w:color="auto" w:fill="FFFFFF"/>
              <w:spacing w:line="276" w:lineRule="auto"/>
              <w:rPr>
                <w:sz w:val="24"/>
                <w:szCs w:val="24"/>
              </w:rPr>
            </w:pPr>
            <w:r w:rsidRPr="00B85C3D">
              <w:rPr>
                <w:sz w:val="24"/>
                <w:szCs w:val="24"/>
              </w:rPr>
              <w:t>лабораторные работы</w:t>
            </w:r>
            <w:r w:rsidRPr="00B85C3D">
              <w:rPr>
                <w:rFonts w:eastAsia="Times New Roman"/>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83D4ABA" w14:textId="77777777" w:rsidR="00B85C3D" w:rsidRPr="00BE6F81" w:rsidRDefault="00B85C3D" w:rsidP="00F05257">
            <w:pPr>
              <w:shd w:val="clear" w:color="auto" w:fill="FFFFFF"/>
              <w:spacing w:line="276" w:lineRule="auto"/>
              <w:jc w:val="center"/>
              <w:rPr>
                <w:sz w:val="24"/>
                <w:szCs w:val="24"/>
              </w:rPr>
            </w:pPr>
            <w:r w:rsidRPr="00BE6F81">
              <w:rPr>
                <w:sz w:val="24"/>
                <w:szCs w:val="24"/>
              </w:rPr>
              <w:t>26</w:t>
            </w:r>
          </w:p>
        </w:tc>
      </w:tr>
      <w:tr w:rsidR="00BE6F81" w:rsidRPr="00BE6F81" w14:paraId="3CAC6D05" w14:textId="77777777" w:rsidTr="00A977C1">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205E70FE" w14:textId="77777777" w:rsidR="00036937" w:rsidRPr="00B85C3D" w:rsidRDefault="00B85C3D" w:rsidP="00A977C1">
            <w:pPr>
              <w:shd w:val="clear" w:color="auto" w:fill="FFFFFF"/>
              <w:spacing w:line="276" w:lineRule="auto"/>
              <w:rPr>
                <w:sz w:val="24"/>
                <w:szCs w:val="24"/>
              </w:rPr>
            </w:pPr>
            <w:r w:rsidRPr="00B85C3D">
              <w:rPr>
                <w:sz w:val="24"/>
                <w:szCs w:val="24"/>
              </w:rPr>
              <w:t>контрольная работа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6221905F" w14:textId="77777777" w:rsidR="00036937" w:rsidRPr="00B85C3D" w:rsidRDefault="00B85C3D" w:rsidP="00BE6F81">
            <w:pPr>
              <w:shd w:val="clear" w:color="auto" w:fill="FFFFFF"/>
              <w:spacing w:line="276" w:lineRule="auto"/>
              <w:jc w:val="center"/>
              <w:rPr>
                <w:sz w:val="24"/>
                <w:szCs w:val="24"/>
                <w:lang w:val="en-US"/>
              </w:rPr>
            </w:pPr>
            <w:r>
              <w:rPr>
                <w:sz w:val="24"/>
                <w:szCs w:val="24"/>
                <w:lang w:val="en-US"/>
              </w:rPr>
              <w:t>2</w:t>
            </w:r>
          </w:p>
        </w:tc>
      </w:tr>
      <w:tr w:rsidR="00036937" w:rsidRPr="00BE6F81" w14:paraId="6F376D67" w14:textId="77777777" w:rsidTr="00A977C1">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DDF30DC" w14:textId="77777777" w:rsidR="00036937" w:rsidRPr="00B85C3D" w:rsidRDefault="00036937" w:rsidP="00B85C3D">
            <w:pPr>
              <w:shd w:val="clear" w:color="auto" w:fill="FFFFFF"/>
              <w:spacing w:line="276" w:lineRule="auto"/>
              <w:rPr>
                <w:sz w:val="24"/>
                <w:szCs w:val="24"/>
              </w:rPr>
            </w:pPr>
            <w:r w:rsidRPr="00B85C3D">
              <w:rPr>
                <w:rFonts w:eastAsia="Times New Roman"/>
                <w:i/>
                <w:iCs/>
                <w:sz w:val="24"/>
                <w:szCs w:val="24"/>
              </w:rPr>
              <w:t xml:space="preserve">Самостоятельная работа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6622BCF" w14:textId="77777777" w:rsidR="00036937" w:rsidRPr="00BE6F81" w:rsidRDefault="00036937" w:rsidP="00A977C1">
            <w:pPr>
              <w:shd w:val="clear" w:color="auto" w:fill="FFFFFF"/>
              <w:spacing w:line="276" w:lineRule="auto"/>
              <w:jc w:val="center"/>
              <w:rPr>
                <w:sz w:val="24"/>
                <w:szCs w:val="24"/>
              </w:rPr>
            </w:pPr>
            <w:r w:rsidRPr="00BE6F81">
              <w:rPr>
                <w:sz w:val="24"/>
                <w:szCs w:val="24"/>
              </w:rPr>
              <w:t>-</w:t>
            </w:r>
          </w:p>
        </w:tc>
      </w:tr>
      <w:tr w:rsidR="00BE6F81" w:rsidRPr="00BE6F81" w14:paraId="5ACAF4C8" w14:textId="77777777" w:rsidTr="00A977C1">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C6CF404" w14:textId="77777777" w:rsidR="00036937" w:rsidRPr="00B85C3D" w:rsidRDefault="00036937" w:rsidP="00A977C1">
            <w:pPr>
              <w:shd w:val="clear" w:color="auto" w:fill="FFFFFF"/>
              <w:spacing w:line="276" w:lineRule="auto"/>
              <w:rPr>
                <w:sz w:val="24"/>
                <w:szCs w:val="24"/>
              </w:rPr>
            </w:pPr>
            <w:r w:rsidRPr="00B85C3D">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ADA1100" w14:textId="77777777" w:rsidR="00036937" w:rsidRPr="00BE6F81" w:rsidRDefault="00036937" w:rsidP="00A977C1">
            <w:pPr>
              <w:shd w:val="clear" w:color="auto" w:fill="FFFFFF"/>
              <w:spacing w:line="276" w:lineRule="auto"/>
              <w:jc w:val="center"/>
              <w:rPr>
                <w:b/>
                <w:sz w:val="24"/>
                <w:szCs w:val="24"/>
              </w:rPr>
            </w:pPr>
            <w:r w:rsidRPr="00BE6F81">
              <w:rPr>
                <w:b/>
                <w:sz w:val="24"/>
                <w:szCs w:val="24"/>
              </w:rPr>
              <w:t>2</w:t>
            </w:r>
          </w:p>
        </w:tc>
      </w:tr>
    </w:tbl>
    <w:p w14:paraId="371D76F2"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4427FE">
          <w:footerReference w:type="even" r:id="rId82"/>
          <w:footerReference w:type="default" r:id="rId83"/>
          <w:pgSz w:w="11906" w:h="16838"/>
          <w:pgMar w:top="1134" w:right="851" w:bottom="1134" w:left="1701" w:header="709" w:footer="567" w:gutter="0"/>
          <w:cols w:space="720"/>
          <w:titlePg/>
          <w:docGrid w:linePitch="299"/>
        </w:sectPr>
      </w:pPr>
    </w:p>
    <w:p w14:paraId="0068F709" w14:textId="77777777" w:rsidR="00FE58BD" w:rsidRPr="00A66B8E" w:rsidRDefault="00FE58BD" w:rsidP="00082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sz w:val="24"/>
          <w:szCs w:val="24"/>
        </w:rPr>
      </w:pPr>
      <w:bookmarkStart w:id="241" w:name="_Toc139622866"/>
      <w:r w:rsidRPr="00A66B8E">
        <w:rPr>
          <w:b/>
          <w:sz w:val="24"/>
          <w:szCs w:val="24"/>
        </w:rPr>
        <w:t>2.2. Тематический план и содержание учебной дисциплины</w:t>
      </w:r>
      <w:bookmarkEnd w:id="241"/>
      <w:r w:rsidRPr="00A66B8E">
        <w:rPr>
          <w:b/>
          <w:caps/>
          <w:sz w:val="24"/>
          <w:szCs w:val="24"/>
        </w:rPr>
        <w:t xml:space="preserve"> </w:t>
      </w:r>
    </w:p>
    <w:p w14:paraId="55D9D4EF"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967"/>
        <w:gridCol w:w="1672"/>
        <w:gridCol w:w="2127"/>
      </w:tblGrid>
      <w:tr w:rsidR="00FE58BD" w:rsidRPr="00A66B8E" w14:paraId="49064B4B" w14:textId="77777777" w:rsidTr="0064397C">
        <w:trPr>
          <w:trHeight w:val="20"/>
        </w:trPr>
        <w:tc>
          <w:tcPr>
            <w:tcW w:w="2943" w:type="dxa"/>
            <w:vAlign w:val="center"/>
          </w:tcPr>
          <w:p w14:paraId="20CAA54D" w14:textId="77777777" w:rsidR="00FE58BD" w:rsidRPr="0008262E" w:rsidRDefault="00FE58BD" w:rsidP="0073413A">
            <w:pPr>
              <w:jc w:val="center"/>
              <w:rPr>
                <w:b/>
                <w:bCs/>
                <w:sz w:val="22"/>
                <w:szCs w:val="22"/>
              </w:rPr>
            </w:pPr>
            <w:r w:rsidRPr="0008262E">
              <w:rPr>
                <w:b/>
                <w:bCs/>
                <w:sz w:val="22"/>
                <w:szCs w:val="22"/>
              </w:rPr>
              <w:t>Наименование разделов и тем</w:t>
            </w:r>
          </w:p>
        </w:tc>
        <w:tc>
          <w:tcPr>
            <w:tcW w:w="7967" w:type="dxa"/>
            <w:vAlign w:val="center"/>
          </w:tcPr>
          <w:p w14:paraId="19343FFC" w14:textId="77777777" w:rsidR="00FE58BD" w:rsidRPr="0008262E" w:rsidRDefault="00FE58BD" w:rsidP="0073413A">
            <w:pPr>
              <w:jc w:val="center"/>
              <w:rPr>
                <w:b/>
                <w:bCs/>
                <w:sz w:val="22"/>
                <w:szCs w:val="22"/>
              </w:rPr>
            </w:pPr>
            <w:r w:rsidRPr="0008262E">
              <w:rPr>
                <w:b/>
                <w:bCs/>
                <w:sz w:val="22"/>
                <w:szCs w:val="22"/>
              </w:rPr>
              <w:t>Содержание учебного материала и формы организации деятельности обучающихся</w:t>
            </w:r>
          </w:p>
        </w:tc>
        <w:tc>
          <w:tcPr>
            <w:tcW w:w="1672" w:type="dxa"/>
            <w:vAlign w:val="center"/>
          </w:tcPr>
          <w:p w14:paraId="04876531" w14:textId="77777777" w:rsidR="00FE58BD" w:rsidRPr="0008262E" w:rsidRDefault="0064397C" w:rsidP="0073413A">
            <w:pPr>
              <w:jc w:val="center"/>
              <w:rPr>
                <w:b/>
                <w:bCs/>
                <w:sz w:val="22"/>
                <w:szCs w:val="22"/>
              </w:rPr>
            </w:pPr>
            <w:r w:rsidRPr="0008262E">
              <w:rPr>
                <w:b/>
                <w:bCs/>
                <w:sz w:val="22"/>
                <w:szCs w:val="22"/>
              </w:rPr>
              <w:t xml:space="preserve">Объем, акад. ч / в том числе в форме практической подготовки, </w:t>
            </w:r>
            <w:proofErr w:type="spellStart"/>
            <w:r w:rsidRPr="0008262E">
              <w:rPr>
                <w:b/>
                <w:bCs/>
                <w:sz w:val="22"/>
                <w:szCs w:val="22"/>
              </w:rPr>
              <w:t>акад</w:t>
            </w:r>
            <w:proofErr w:type="spellEnd"/>
            <w:r w:rsidRPr="0008262E">
              <w:rPr>
                <w:b/>
                <w:bCs/>
                <w:sz w:val="22"/>
                <w:szCs w:val="22"/>
              </w:rPr>
              <w:t xml:space="preserve"> ч</w:t>
            </w:r>
          </w:p>
        </w:tc>
        <w:tc>
          <w:tcPr>
            <w:tcW w:w="2127" w:type="dxa"/>
            <w:vAlign w:val="center"/>
          </w:tcPr>
          <w:p w14:paraId="5941B695" w14:textId="77777777" w:rsidR="00FE58BD" w:rsidRPr="0008262E" w:rsidRDefault="00FE58BD" w:rsidP="0073413A">
            <w:pPr>
              <w:jc w:val="center"/>
              <w:rPr>
                <w:b/>
                <w:bCs/>
                <w:sz w:val="22"/>
                <w:szCs w:val="22"/>
              </w:rPr>
            </w:pPr>
            <w:r w:rsidRPr="0008262E">
              <w:rPr>
                <w:b/>
                <w:bCs/>
                <w:sz w:val="22"/>
                <w:szCs w:val="22"/>
              </w:rPr>
              <w:t>Коды компетенций, формированию которых способствует элемент программы</w:t>
            </w:r>
          </w:p>
        </w:tc>
      </w:tr>
      <w:tr w:rsidR="00FE58BD" w:rsidRPr="00A66B8E" w14:paraId="466189EC" w14:textId="77777777" w:rsidTr="0064397C">
        <w:trPr>
          <w:trHeight w:val="20"/>
        </w:trPr>
        <w:tc>
          <w:tcPr>
            <w:tcW w:w="10910" w:type="dxa"/>
            <w:gridSpan w:val="2"/>
          </w:tcPr>
          <w:p w14:paraId="11835BE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Раздел 1 Основы микробиологии</w:t>
            </w:r>
          </w:p>
        </w:tc>
        <w:tc>
          <w:tcPr>
            <w:tcW w:w="1672" w:type="dxa"/>
          </w:tcPr>
          <w:p w14:paraId="776A919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40</w:t>
            </w:r>
          </w:p>
        </w:tc>
        <w:tc>
          <w:tcPr>
            <w:tcW w:w="2127" w:type="dxa"/>
          </w:tcPr>
          <w:p w14:paraId="4E5FA59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FE58BD" w:rsidRPr="00A66B8E" w14:paraId="0EA0BF67" w14:textId="77777777" w:rsidTr="0064397C">
        <w:trPr>
          <w:trHeight w:val="20"/>
        </w:trPr>
        <w:tc>
          <w:tcPr>
            <w:tcW w:w="2943" w:type="dxa"/>
            <w:vMerge w:val="restart"/>
          </w:tcPr>
          <w:p w14:paraId="26F4EF5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1.1. Морфология и систематика микроорганизмов</w:t>
            </w:r>
          </w:p>
        </w:tc>
        <w:tc>
          <w:tcPr>
            <w:tcW w:w="7967" w:type="dxa"/>
          </w:tcPr>
          <w:p w14:paraId="1D8D9BF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5CA52CA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12</w:t>
            </w:r>
          </w:p>
        </w:tc>
        <w:tc>
          <w:tcPr>
            <w:tcW w:w="2127" w:type="dxa"/>
            <w:vMerge w:val="restart"/>
          </w:tcPr>
          <w:p w14:paraId="47AE8E95" w14:textId="77777777" w:rsidR="00FE58BD" w:rsidRPr="0008262E" w:rsidRDefault="00D818CC"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624D904E" w14:textId="77777777" w:rsidTr="0064397C">
        <w:trPr>
          <w:trHeight w:val="20"/>
        </w:trPr>
        <w:tc>
          <w:tcPr>
            <w:tcW w:w="2943" w:type="dxa"/>
            <w:vMerge/>
          </w:tcPr>
          <w:p w14:paraId="47DB7AA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9FD4743" w14:textId="77777777" w:rsidR="00FE58BD" w:rsidRPr="0008262E" w:rsidRDefault="00B85C3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1. </w:t>
            </w:r>
            <w:r w:rsidR="00FE58BD" w:rsidRPr="0008262E">
              <w:rPr>
                <w:bCs/>
                <w:sz w:val="22"/>
                <w:szCs w:val="22"/>
              </w:rPr>
              <w:t xml:space="preserve">Значение микроорганизмов в природе. Мир микроорганизмов, общие признаки и разнообразие. </w:t>
            </w:r>
            <w:proofErr w:type="spellStart"/>
            <w:r w:rsidR="00FE58BD" w:rsidRPr="0008262E">
              <w:rPr>
                <w:bCs/>
                <w:sz w:val="22"/>
                <w:szCs w:val="22"/>
              </w:rPr>
              <w:t>Прокариотные</w:t>
            </w:r>
            <w:proofErr w:type="spellEnd"/>
            <w:r w:rsidR="00FE58BD" w:rsidRPr="0008262E">
              <w:rPr>
                <w:bCs/>
                <w:sz w:val="22"/>
                <w:szCs w:val="22"/>
              </w:rPr>
              <w:t xml:space="preserve"> и </w:t>
            </w:r>
            <w:proofErr w:type="spellStart"/>
            <w:r w:rsidR="00FE58BD" w:rsidRPr="0008262E">
              <w:rPr>
                <w:bCs/>
                <w:sz w:val="22"/>
                <w:szCs w:val="22"/>
              </w:rPr>
              <w:t>эукариотные</w:t>
            </w:r>
            <w:proofErr w:type="spellEnd"/>
            <w:r w:rsidR="00FE58BD" w:rsidRPr="0008262E">
              <w:rPr>
                <w:bCs/>
                <w:sz w:val="22"/>
                <w:szCs w:val="22"/>
              </w:rPr>
              <w:t xml:space="preserve"> микроорганизмы. Бактерии: форма, рост, </w:t>
            </w:r>
            <w:proofErr w:type="spellStart"/>
            <w:r w:rsidR="00FE58BD" w:rsidRPr="0008262E">
              <w:rPr>
                <w:bCs/>
                <w:sz w:val="22"/>
                <w:szCs w:val="22"/>
              </w:rPr>
              <w:t>жгутование</w:t>
            </w:r>
            <w:proofErr w:type="spellEnd"/>
            <w:r w:rsidR="00FE58BD" w:rsidRPr="0008262E">
              <w:rPr>
                <w:bCs/>
                <w:sz w:val="22"/>
                <w:szCs w:val="22"/>
              </w:rPr>
              <w:t>, спорообразование и размножение.</w:t>
            </w:r>
          </w:p>
        </w:tc>
        <w:tc>
          <w:tcPr>
            <w:tcW w:w="1672" w:type="dxa"/>
            <w:vMerge/>
          </w:tcPr>
          <w:p w14:paraId="14A3B31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6719C2A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2A19DEC" w14:textId="77777777" w:rsidTr="0064397C">
        <w:trPr>
          <w:trHeight w:val="20"/>
        </w:trPr>
        <w:tc>
          <w:tcPr>
            <w:tcW w:w="2943" w:type="dxa"/>
            <w:vMerge/>
          </w:tcPr>
          <w:p w14:paraId="54A5E20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7ADD9470" w14:textId="77777777" w:rsidR="00FE58BD" w:rsidRPr="0008262E" w:rsidRDefault="00B85C3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2. </w:t>
            </w:r>
            <w:r w:rsidR="00FE58BD" w:rsidRPr="0008262E">
              <w:rPr>
                <w:bCs/>
                <w:sz w:val="22"/>
                <w:szCs w:val="22"/>
              </w:rPr>
              <w:t>Ультрамикробы: вирусы и бактериофаги, строение и размножение. Дрожжевые грибы: форма клеток, строение и значение в народном хозяйстве.</w:t>
            </w:r>
          </w:p>
        </w:tc>
        <w:tc>
          <w:tcPr>
            <w:tcW w:w="1672" w:type="dxa"/>
            <w:vMerge/>
          </w:tcPr>
          <w:p w14:paraId="219481B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59418BE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EA3F2E0" w14:textId="77777777" w:rsidTr="0064397C">
        <w:trPr>
          <w:trHeight w:val="20"/>
        </w:trPr>
        <w:tc>
          <w:tcPr>
            <w:tcW w:w="2943" w:type="dxa"/>
            <w:vMerge/>
          </w:tcPr>
          <w:p w14:paraId="4D34419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68C65743"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3. </w:t>
            </w:r>
            <w:r w:rsidR="00FE58BD" w:rsidRPr="0008262E">
              <w:rPr>
                <w:bCs/>
                <w:sz w:val="22"/>
                <w:szCs w:val="22"/>
              </w:rPr>
              <w:t>Плесневые грибы, общая характеристика, систематика, строение, способы размножения. Новые формы микроорганизмов.</w:t>
            </w:r>
          </w:p>
        </w:tc>
        <w:tc>
          <w:tcPr>
            <w:tcW w:w="1672" w:type="dxa"/>
            <w:vMerge/>
          </w:tcPr>
          <w:p w14:paraId="1C0E91C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75FAB94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53302A7A" w14:textId="77777777" w:rsidTr="0064397C">
        <w:trPr>
          <w:trHeight w:val="20"/>
        </w:trPr>
        <w:tc>
          <w:tcPr>
            <w:tcW w:w="2943" w:type="dxa"/>
            <w:vMerge/>
          </w:tcPr>
          <w:p w14:paraId="62A959D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15E928A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В том числе лабораторных работ</w:t>
            </w:r>
          </w:p>
        </w:tc>
        <w:tc>
          <w:tcPr>
            <w:tcW w:w="1672" w:type="dxa"/>
          </w:tcPr>
          <w:p w14:paraId="2CC8B54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6</w:t>
            </w:r>
          </w:p>
        </w:tc>
        <w:tc>
          <w:tcPr>
            <w:tcW w:w="2127" w:type="dxa"/>
            <w:vMerge/>
          </w:tcPr>
          <w:p w14:paraId="2ADF4A3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548487E5" w14:textId="77777777" w:rsidTr="0064397C">
        <w:trPr>
          <w:trHeight w:val="20"/>
        </w:trPr>
        <w:tc>
          <w:tcPr>
            <w:tcW w:w="2943" w:type="dxa"/>
            <w:vMerge/>
          </w:tcPr>
          <w:p w14:paraId="79DA711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C32943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Лабораторная работа № 1.</w:t>
            </w:r>
            <w:r w:rsidRPr="0008262E">
              <w:rPr>
                <w:bCs/>
                <w:sz w:val="22"/>
                <w:szCs w:val="22"/>
              </w:rPr>
              <w:t xml:space="preserve"> Изучение устройства микроскопа и овладение техникой </w:t>
            </w:r>
            <w:proofErr w:type="spellStart"/>
            <w:r w:rsidRPr="0008262E">
              <w:rPr>
                <w:bCs/>
                <w:sz w:val="22"/>
                <w:szCs w:val="22"/>
              </w:rPr>
              <w:t>микроскопирования</w:t>
            </w:r>
            <w:proofErr w:type="spellEnd"/>
            <w:r w:rsidRPr="0008262E">
              <w:rPr>
                <w:bCs/>
                <w:sz w:val="22"/>
                <w:szCs w:val="22"/>
              </w:rPr>
              <w:t>. Правила работы в микробиологической лаборатории.</w:t>
            </w:r>
          </w:p>
        </w:tc>
        <w:tc>
          <w:tcPr>
            <w:tcW w:w="1672" w:type="dxa"/>
          </w:tcPr>
          <w:p w14:paraId="4B6C053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0A114B5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5B9EB9A0" w14:textId="77777777" w:rsidTr="0064397C">
        <w:trPr>
          <w:trHeight w:val="20"/>
        </w:trPr>
        <w:tc>
          <w:tcPr>
            <w:tcW w:w="2943" w:type="dxa"/>
            <w:vMerge/>
          </w:tcPr>
          <w:p w14:paraId="7B5E51F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6C7BD25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2.</w:t>
            </w:r>
            <w:r w:rsidRPr="0008262E">
              <w:rPr>
                <w:bCs/>
                <w:sz w:val="22"/>
                <w:szCs w:val="22"/>
              </w:rPr>
              <w:t xml:space="preserve"> Приготовление препаратов различных культур микроорганизмов в живом виде. Изучение их морфологии.</w:t>
            </w:r>
          </w:p>
        </w:tc>
        <w:tc>
          <w:tcPr>
            <w:tcW w:w="1672" w:type="dxa"/>
          </w:tcPr>
          <w:p w14:paraId="65412A7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1006455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00F0D0FE" w14:textId="77777777" w:rsidTr="0064397C">
        <w:trPr>
          <w:trHeight w:val="20"/>
        </w:trPr>
        <w:tc>
          <w:tcPr>
            <w:tcW w:w="2943" w:type="dxa"/>
            <w:vMerge/>
          </w:tcPr>
          <w:p w14:paraId="7344109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153DF03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3.</w:t>
            </w:r>
            <w:r w:rsidRPr="0008262E">
              <w:rPr>
                <w:bCs/>
                <w:sz w:val="22"/>
                <w:szCs w:val="22"/>
              </w:rPr>
              <w:t xml:space="preserve"> Приготовление фиксированного препарата из чистой культуры путем простого и сложного окрашивания.</w:t>
            </w:r>
          </w:p>
        </w:tc>
        <w:tc>
          <w:tcPr>
            <w:tcW w:w="1672" w:type="dxa"/>
          </w:tcPr>
          <w:p w14:paraId="043522A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057F551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5F50E40E" w14:textId="77777777" w:rsidTr="0064397C">
        <w:trPr>
          <w:trHeight w:val="20"/>
        </w:trPr>
        <w:tc>
          <w:tcPr>
            <w:tcW w:w="2943" w:type="dxa"/>
            <w:vMerge/>
          </w:tcPr>
          <w:p w14:paraId="318E4E2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3B582820" w14:textId="77777777" w:rsidR="00FE58BD" w:rsidRPr="0008262E" w:rsidRDefault="00FE58BD" w:rsidP="0073413A">
            <w:pPr>
              <w:rPr>
                <w:b/>
                <w:bCs/>
                <w:sz w:val="22"/>
                <w:szCs w:val="22"/>
              </w:rPr>
            </w:pPr>
            <w:r w:rsidRPr="0008262E">
              <w:rPr>
                <w:b/>
                <w:bCs/>
                <w:sz w:val="22"/>
                <w:szCs w:val="22"/>
              </w:rPr>
              <w:t>Самостоятельная работа обучающихся</w:t>
            </w:r>
            <w:r w:rsidRPr="0008262E">
              <w:rPr>
                <w:b/>
                <w:bCs/>
                <w:sz w:val="22"/>
                <w:szCs w:val="22"/>
                <w:vertAlign w:val="superscript"/>
              </w:rPr>
              <w:footnoteReference w:id="89"/>
            </w:r>
          </w:p>
        </w:tc>
        <w:tc>
          <w:tcPr>
            <w:tcW w:w="1672" w:type="dxa"/>
            <w:vAlign w:val="center"/>
          </w:tcPr>
          <w:p w14:paraId="40081453" w14:textId="77777777" w:rsidR="00FE58BD" w:rsidRPr="0008262E" w:rsidRDefault="00FE58BD" w:rsidP="0073413A">
            <w:pPr>
              <w:jc w:val="both"/>
              <w:rPr>
                <w:b/>
                <w:bCs/>
                <w:sz w:val="22"/>
                <w:szCs w:val="22"/>
              </w:rPr>
            </w:pPr>
            <w:r w:rsidRPr="0008262E">
              <w:rPr>
                <w:b/>
                <w:sz w:val="22"/>
                <w:szCs w:val="22"/>
              </w:rPr>
              <w:t>количество часов</w:t>
            </w:r>
          </w:p>
        </w:tc>
        <w:tc>
          <w:tcPr>
            <w:tcW w:w="2127" w:type="dxa"/>
            <w:vMerge/>
          </w:tcPr>
          <w:p w14:paraId="11009B4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0E8E2164" w14:textId="77777777" w:rsidTr="0064397C">
        <w:trPr>
          <w:trHeight w:val="20"/>
        </w:trPr>
        <w:tc>
          <w:tcPr>
            <w:tcW w:w="2943" w:type="dxa"/>
            <w:vMerge w:val="restart"/>
          </w:tcPr>
          <w:p w14:paraId="3D49C5F4"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1.2. Физиология микроорганизмов</w:t>
            </w:r>
          </w:p>
        </w:tc>
        <w:tc>
          <w:tcPr>
            <w:tcW w:w="7967" w:type="dxa"/>
          </w:tcPr>
          <w:p w14:paraId="523BE57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tcPr>
          <w:p w14:paraId="5EDE5560"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6</w:t>
            </w:r>
          </w:p>
        </w:tc>
        <w:tc>
          <w:tcPr>
            <w:tcW w:w="2127" w:type="dxa"/>
          </w:tcPr>
          <w:p w14:paraId="127E3399" w14:textId="77777777" w:rsidR="00D818CC" w:rsidRPr="0008262E" w:rsidRDefault="00D818CC" w:rsidP="00D818CC">
            <w:pPr>
              <w:jc w:val="both"/>
              <w:rPr>
                <w:b/>
                <w:bCs/>
                <w:sz w:val="22"/>
                <w:szCs w:val="22"/>
              </w:rPr>
            </w:pPr>
          </w:p>
        </w:tc>
      </w:tr>
      <w:tr w:rsidR="00D818CC" w:rsidRPr="00A66B8E" w14:paraId="11D553F8" w14:textId="77777777" w:rsidTr="0064397C">
        <w:trPr>
          <w:trHeight w:val="20"/>
        </w:trPr>
        <w:tc>
          <w:tcPr>
            <w:tcW w:w="2943" w:type="dxa"/>
            <w:vMerge/>
          </w:tcPr>
          <w:p w14:paraId="7DA3C4A1"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tc>
        <w:tc>
          <w:tcPr>
            <w:tcW w:w="7967" w:type="dxa"/>
          </w:tcPr>
          <w:p w14:paraId="0EBB436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Понятие об обмене (метаболизме) веществ. Ферменты, роль в физиологических процессах микробной клетки. Химический состав микроорганизмов. Типы питания. Особенности биологического окисления (аэробное и анаэробное дыхание).</w:t>
            </w:r>
          </w:p>
          <w:p w14:paraId="4114D9D9"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Термогенез и процессы свечения. </w:t>
            </w:r>
            <w:proofErr w:type="spellStart"/>
            <w:r w:rsidRPr="0008262E">
              <w:rPr>
                <w:bCs/>
                <w:sz w:val="22"/>
                <w:szCs w:val="22"/>
              </w:rPr>
              <w:t>Ароматообразование</w:t>
            </w:r>
            <w:proofErr w:type="spellEnd"/>
            <w:r w:rsidRPr="0008262E">
              <w:rPr>
                <w:bCs/>
                <w:sz w:val="22"/>
                <w:szCs w:val="22"/>
              </w:rPr>
              <w:t>. Использование энергии микроорганизмами.</w:t>
            </w:r>
          </w:p>
        </w:tc>
        <w:tc>
          <w:tcPr>
            <w:tcW w:w="1672" w:type="dxa"/>
          </w:tcPr>
          <w:p w14:paraId="57F62C1A"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val="restart"/>
          </w:tcPr>
          <w:p w14:paraId="1A06CC39"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4FE54548" w14:textId="77777777" w:rsidTr="0064397C">
        <w:trPr>
          <w:trHeight w:val="20"/>
        </w:trPr>
        <w:tc>
          <w:tcPr>
            <w:tcW w:w="2943" w:type="dxa"/>
            <w:vMerge/>
          </w:tcPr>
          <w:p w14:paraId="4002F97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D29B9D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
                <w:bCs/>
                <w:sz w:val="22"/>
                <w:szCs w:val="22"/>
              </w:rPr>
              <w:t>В том числе лабораторных работ</w:t>
            </w:r>
          </w:p>
        </w:tc>
        <w:tc>
          <w:tcPr>
            <w:tcW w:w="1672" w:type="dxa"/>
          </w:tcPr>
          <w:p w14:paraId="54CBB5B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4</w:t>
            </w:r>
          </w:p>
        </w:tc>
        <w:tc>
          <w:tcPr>
            <w:tcW w:w="2127" w:type="dxa"/>
            <w:vMerge/>
          </w:tcPr>
          <w:p w14:paraId="2606047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102099B" w14:textId="77777777" w:rsidTr="0064397C">
        <w:trPr>
          <w:trHeight w:val="20"/>
        </w:trPr>
        <w:tc>
          <w:tcPr>
            <w:tcW w:w="2943" w:type="dxa"/>
            <w:vMerge/>
          </w:tcPr>
          <w:p w14:paraId="299FBA0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6FB003A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
                <w:bCs/>
                <w:sz w:val="22"/>
                <w:szCs w:val="22"/>
              </w:rPr>
              <w:t>Лабораторная работа № 4.</w:t>
            </w:r>
            <w:r w:rsidRPr="0008262E">
              <w:rPr>
                <w:bCs/>
                <w:sz w:val="22"/>
                <w:szCs w:val="22"/>
              </w:rPr>
              <w:t xml:space="preserve"> Подготовка посуды к стерилизации и приготовление питательных сред. Методы стерилизации посуды и питательных сред.</w:t>
            </w:r>
          </w:p>
        </w:tc>
        <w:tc>
          <w:tcPr>
            <w:tcW w:w="1672" w:type="dxa"/>
          </w:tcPr>
          <w:p w14:paraId="4E88A2C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6AD8FA2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1912FA7" w14:textId="77777777" w:rsidTr="0064397C">
        <w:trPr>
          <w:trHeight w:val="20"/>
        </w:trPr>
        <w:tc>
          <w:tcPr>
            <w:tcW w:w="2943" w:type="dxa"/>
            <w:vMerge/>
          </w:tcPr>
          <w:p w14:paraId="66374BF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7269EF3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b/>
                <w:bCs/>
                <w:sz w:val="22"/>
                <w:szCs w:val="22"/>
              </w:rPr>
              <w:t>Лабораторная работа № 5.</w:t>
            </w:r>
            <w:r w:rsidRPr="0008262E">
              <w:rPr>
                <w:bCs/>
                <w:sz w:val="22"/>
                <w:szCs w:val="22"/>
              </w:rPr>
              <w:t xml:space="preserve"> Получение чистой культуры микроорганизмов.</w:t>
            </w:r>
          </w:p>
        </w:tc>
        <w:tc>
          <w:tcPr>
            <w:tcW w:w="1672" w:type="dxa"/>
          </w:tcPr>
          <w:p w14:paraId="650BCCF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10C285B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6F2D98B6" w14:textId="77777777" w:rsidTr="0064397C">
        <w:trPr>
          <w:trHeight w:val="20"/>
        </w:trPr>
        <w:tc>
          <w:tcPr>
            <w:tcW w:w="2943" w:type="dxa"/>
            <w:vMerge w:val="restart"/>
          </w:tcPr>
          <w:p w14:paraId="09DDCF8C"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1.3. Распространение микроорганизмов в природе</w:t>
            </w:r>
          </w:p>
        </w:tc>
        <w:tc>
          <w:tcPr>
            <w:tcW w:w="7967" w:type="dxa"/>
          </w:tcPr>
          <w:p w14:paraId="1D6FD1FA"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65D72C6D"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8</w:t>
            </w:r>
          </w:p>
        </w:tc>
        <w:tc>
          <w:tcPr>
            <w:tcW w:w="2127" w:type="dxa"/>
            <w:vMerge w:val="restart"/>
          </w:tcPr>
          <w:p w14:paraId="0AD02BD1"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D818CC" w:rsidRPr="00A66B8E" w14:paraId="1CA2A770" w14:textId="77777777" w:rsidTr="0064397C">
        <w:trPr>
          <w:trHeight w:val="20"/>
        </w:trPr>
        <w:tc>
          <w:tcPr>
            <w:tcW w:w="2943" w:type="dxa"/>
            <w:vMerge/>
          </w:tcPr>
          <w:p w14:paraId="43486944"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BFB25F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1. Микрофлора воды. Поверхностные и подземные воды, их микрофлора. Микрофлора илов, льда. Роль микроорганизмов в увеличении </w:t>
            </w:r>
            <w:proofErr w:type="spellStart"/>
            <w:r w:rsidRPr="0008262E">
              <w:rPr>
                <w:bCs/>
                <w:sz w:val="22"/>
                <w:szCs w:val="22"/>
              </w:rPr>
              <w:t>рыбопродуктивности</w:t>
            </w:r>
            <w:proofErr w:type="spellEnd"/>
            <w:r w:rsidRPr="0008262E">
              <w:rPr>
                <w:bCs/>
                <w:sz w:val="22"/>
                <w:szCs w:val="22"/>
              </w:rPr>
              <w:t xml:space="preserve"> водоемов. Зоны </w:t>
            </w:r>
            <w:proofErr w:type="spellStart"/>
            <w:r w:rsidRPr="0008262E">
              <w:rPr>
                <w:bCs/>
                <w:sz w:val="22"/>
                <w:szCs w:val="22"/>
              </w:rPr>
              <w:t>сопробности</w:t>
            </w:r>
            <w:proofErr w:type="spellEnd"/>
            <w:r w:rsidRPr="0008262E">
              <w:rPr>
                <w:bCs/>
                <w:sz w:val="22"/>
                <w:szCs w:val="22"/>
              </w:rPr>
              <w:t>.</w:t>
            </w:r>
          </w:p>
        </w:tc>
        <w:tc>
          <w:tcPr>
            <w:tcW w:w="1672" w:type="dxa"/>
            <w:vMerge/>
          </w:tcPr>
          <w:p w14:paraId="7CEBC9B8"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7CA68E01"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24083DFE" w14:textId="77777777" w:rsidTr="0064397C">
        <w:trPr>
          <w:trHeight w:val="20"/>
        </w:trPr>
        <w:tc>
          <w:tcPr>
            <w:tcW w:w="2943" w:type="dxa"/>
            <w:vMerge/>
          </w:tcPr>
          <w:p w14:paraId="26FE3CE5"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0272E26E"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2. Микрофлора почвы. Роль микроорганизмов в почвообразовательных процессах. Круговорот азота в природе. Фиксация азота атмосферы, аммонификация, нитрификация и денитрификация. Микрофлора воздуха. Санитарная оценка воздуха. Методы очистки воздуха от микроорганизмов.</w:t>
            </w:r>
          </w:p>
        </w:tc>
        <w:tc>
          <w:tcPr>
            <w:tcW w:w="1672" w:type="dxa"/>
            <w:vMerge/>
          </w:tcPr>
          <w:p w14:paraId="0C654325"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23CDAA3A"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569733B9" w14:textId="77777777" w:rsidTr="0064397C">
        <w:trPr>
          <w:trHeight w:val="20"/>
        </w:trPr>
        <w:tc>
          <w:tcPr>
            <w:tcW w:w="2943" w:type="dxa"/>
            <w:vMerge/>
          </w:tcPr>
          <w:p w14:paraId="6B3EF61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69733352"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В том числе лабораторных работ</w:t>
            </w:r>
          </w:p>
        </w:tc>
        <w:tc>
          <w:tcPr>
            <w:tcW w:w="1672" w:type="dxa"/>
          </w:tcPr>
          <w:p w14:paraId="0384AF21"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4</w:t>
            </w:r>
          </w:p>
        </w:tc>
        <w:tc>
          <w:tcPr>
            <w:tcW w:w="2127" w:type="dxa"/>
            <w:vMerge/>
          </w:tcPr>
          <w:p w14:paraId="143F2C67"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475F9F2F" w14:textId="77777777" w:rsidTr="0064397C">
        <w:trPr>
          <w:trHeight w:val="20"/>
        </w:trPr>
        <w:tc>
          <w:tcPr>
            <w:tcW w:w="2943" w:type="dxa"/>
            <w:vMerge/>
          </w:tcPr>
          <w:p w14:paraId="01A824EA"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2A9CDD48"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6.</w:t>
            </w:r>
            <w:r w:rsidRPr="0008262E">
              <w:rPr>
                <w:bCs/>
                <w:sz w:val="22"/>
                <w:szCs w:val="22"/>
              </w:rPr>
              <w:t xml:space="preserve"> Микробиологические исследования воды и воздуха.</w:t>
            </w:r>
          </w:p>
        </w:tc>
        <w:tc>
          <w:tcPr>
            <w:tcW w:w="1672" w:type="dxa"/>
          </w:tcPr>
          <w:p w14:paraId="5EE1D671"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18EC96BD"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60D156A1" w14:textId="77777777" w:rsidTr="0064397C">
        <w:trPr>
          <w:trHeight w:val="20"/>
        </w:trPr>
        <w:tc>
          <w:tcPr>
            <w:tcW w:w="2943" w:type="dxa"/>
            <w:vMerge/>
          </w:tcPr>
          <w:p w14:paraId="3A6AB5B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2AC975E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7.</w:t>
            </w:r>
            <w:r w:rsidRPr="0008262E">
              <w:rPr>
                <w:bCs/>
                <w:sz w:val="22"/>
                <w:szCs w:val="22"/>
              </w:rPr>
              <w:t xml:space="preserve"> Микробиологические исследования почвы.</w:t>
            </w:r>
          </w:p>
        </w:tc>
        <w:tc>
          <w:tcPr>
            <w:tcW w:w="1672" w:type="dxa"/>
          </w:tcPr>
          <w:p w14:paraId="0DBC417C"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0A28F87C"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D818CC" w:rsidRPr="00A66B8E" w14:paraId="0E6E397D" w14:textId="77777777" w:rsidTr="0064397C">
        <w:trPr>
          <w:trHeight w:val="20"/>
        </w:trPr>
        <w:tc>
          <w:tcPr>
            <w:tcW w:w="2943" w:type="dxa"/>
            <w:vMerge w:val="restart"/>
          </w:tcPr>
          <w:p w14:paraId="59F5576C"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1.4. Важнейшие микробиологические процессы и их практическое значение</w:t>
            </w:r>
          </w:p>
        </w:tc>
        <w:tc>
          <w:tcPr>
            <w:tcW w:w="7967" w:type="dxa"/>
          </w:tcPr>
          <w:p w14:paraId="3427AA85"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70C5737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6</w:t>
            </w:r>
          </w:p>
        </w:tc>
        <w:tc>
          <w:tcPr>
            <w:tcW w:w="2127" w:type="dxa"/>
            <w:vMerge w:val="restart"/>
          </w:tcPr>
          <w:p w14:paraId="61EAF963" w14:textId="77777777" w:rsidR="00D818CC" w:rsidRPr="0008262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7C9F71E4" w14:textId="77777777" w:rsidTr="0064397C">
        <w:trPr>
          <w:trHeight w:val="20"/>
        </w:trPr>
        <w:tc>
          <w:tcPr>
            <w:tcW w:w="2943" w:type="dxa"/>
            <w:vMerge/>
          </w:tcPr>
          <w:p w14:paraId="35A020D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5B17B270"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1. </w:t>
            </w:r>
            <w:r w:rsidR="00FE58BD" w:rsidRPr="0008262E">
              <w:rPr>
                <w:bCs/>
                <w:sz w:val="22"/>
                <w:szCs w:val="22"/>
              </w:rPr>
              <w:t xml:space="preserve">Микробиологические процессы, понятие, классификация. Типичные брожения: спиртовое, молочнокислое, </w:t>
            </w:r>
            <w:proofErr w:type="spellStart"/>
            <w:r w:rsidR="00FE58BD" w:rsidRPr="0008262E">
              <w:rPr>
                <w:bCs/>
                <w:sz w:val="22"/>
                <w:szCs w:val="22"/>
              </w:rPr>
              <w:t>маслянокислое</w:t>
            </w:r>
            <w:proofErr w:type="spellEnd"/>
            <w:r w:rsidR="00FE58BD" w:rsidRPr="0008262E">
              <w:rPr>
                <w:bCs/>
                <w:sz w:val="22"/>
                <w:szCs w:val="22"/>
              </w:rPr>
              <w:t xml:space="preserve">, </w:t>
            </w:r>
            <w:proofErr w:type="spellStart"/>
            <w:r w:rsidR="00FE58BD" w:rsidRPr="0008262E">
              <w:rPr>
                <w:bCs/>
                <w:sz w:val="22"/>
                <w:szCs w:val="22"/>
              </w:rPr>
              <w:t>пропионовокислое</w:t>
            </w:r>
            <w:proofErr w:type="spellEnd"/>
            <w:r w:rsidR="00FE58BD" w:rsidRPr="0008262E">
              <w:rPr>
                <w:bCs/>
                <w:sz w:val="22"/>
                <w:szCs w:val="22"/>
              </w:rPr>
              <w:t>. Нетипичные брожения (аэробные окислительные процессы). Характеристика возбудителей, химизм, конечные продукты жизнедеятельности, их влияние на свойства пищевых продуктов, промышленное использование.</w:t>
            </w:r>
          </w:p>
        </w:tc>
        <w:tc>
          <w:tcPr>
            <w:tcW w:w="1672" w:type="dxa"/>
            <w:vMerge/>
          </w:tcPr>
          <w:p w14:paraId="37255B9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2F376EB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37B8334D" w14:textId="77777777" w:rsidTr="0064397C">
        <w:trPr>
          <w:trHeight w:val="20"/>
        </w:trPr>
        <w:tc>
          <w:tcPr>
            <w:tcW w:w="2943" w:type="dxa"/>
            <w:vMerge/>
          </w:tcPr>
          <w:p w14:paraId="0BE12AF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583B3328"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2. </w:t>
            </w:r>
            <w:r w:rsidR="00FE58BD" w:rsidRPr="0008262E">
              <w:rPr>
                <w:bCs/>
                <w:sz w:val="22"/>
                <w:szCs w:val="22"/>
              </w:rPr>
              <w:t>Гнилостные процессы: возбудители и химизм, выделяемые вредные вещества. Роль гнилостных микроорганизмов в окружающей среде и порче пищевых продуктов. Микробиологические процессы, вызывающие изменение жиров и клетчатки: возбудители, химизм, влияние на качество пищевых продуктов.</w:t>
            </w:r>
          </w:p>
        </w:tc>
        <w:tc>
          <w:tcPr>
            <w:tcW w:w="1672" w:type="dxa"/>
            <w:vMerge/>
          </w:tcPr>
          <w:p w14:paraId="72265A0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44597A5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6C119E90" w14:textId="77777777" w:rsidTr="0064397C">
        <w:trPr>
          <w:trHeight w:val="20"/>
        </w:trPr>
        <w:tc>
          <w:tcPr>
            <w:tcW w:w="2943" w:type="dxa"/>
            <w:vMerge/>
          </w:tcPr>
          <w:p w14:paraId="3094F1E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5D1212F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В том числе лабораторных работ</w:t>
            </w:r>
          </w:p>
        </w:tc>
        <w:tc>
          <w:tcPr>
            <w:tcW w:w="1672" w:type="dxa"/>
          </w:tcPr>
          <w:p w14:paraId="196DC5C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val="restart"/>
          </w:tcPr>
          <w:p w14:paraId="234A14E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5541780" w14:textId="77777777" w:rsidTr="0064397C">
        <w:trPr>
          <w:trHeight w:val="20"/>
        </w:trPr>
        <w:tc>
          <w:tcPr>
            <w:tcW w:w="2943" w:type="dxa"/>
            <w:vMerge/>
          </w:tcPr>
          <w:p w14:paraId="7AFCEBA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53EA454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8.</w:t>
            </w:r>
            <w:r w:rsidRPr="0008262E">
              <w:rPr>
                <w:bCs/>
                <w:sz w:val="22"/>
                <w:szCs w:val="22"/>
              </w:rPr>
              <w:t xml:space="preserve"> Культивирование молочнокислых и </w:t>
            </w:r>
            <w:proofErr w:type="spellStart"/>
            <w:r w:rsidRPr="0008262E">
              <w:rPr>
                <w:bCs/>
                <w:sz w:val="22"/>
                <w:szCs w:val="22"/>
              </w:rPr>
              <w:t>маслянокислых</w:t>
            </w:r>
            <w:proofErr w:type="spellEnd"/>
            <w:r w:rsidRPr="0008262E">
              <w:rPr>
                <w:bCs/>
                <w:sz w:val="22"/>
                <w:szCs w:val="22"/>
              </w:rPr>
              <w:t xml:space="preserve"> бактерий</w:t>
            </w:r>
          </w:p>
        </w:tc>
        <w:tc>
          <w:tcPr>
            <w:tcW w:w="1672" w:type="dxa"/>
          </w:tcPr>
          <w:p w14:paraId="5D71AC1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6CE481C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91C4B17" w14:textId="77777777" w:rsidTr="0064397C">
        <w:trPr>
          <w:trHeight w:val="20"/>
        </w:trPr>
        <w:tc>
          <w:tcPr>
            <w:tcW w:w="2943" w:type="dxa"/>
            <w:vMerge w:val="restart"/>
          </w:tcPr>
          <w:p w14:paraId="5616396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1.5. Влияние факторов внешней среды на жизнедеятельность микроорганизмов</w:t>
            </w:r>
          </w:p>
        </w:tc>
        <w:tc>
          <w:tcPr>
            <w:tcW w:w="7967" w:type="dxa"/>
          </w:tcPr>
          <w:p w14:paraId="2DA41AB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0BA1246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8</w:t>
            </w:r>
          </w:p>
        </w:tc>
        <w:tc>
          <w:tcPr>
            <w:tcW w:w="2127" w:type="dxa"/>
            <w:vMerge w:val="restart"/>
          </w:tcPr>
          <w:p w14:paraId="3FFEB2C0" w14:textId="77777777" w:rsidR="00FE58BD" w:rsidRPr="0008262E" w:rsidRDefault="00D818CC"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363633ED" w14:textId="77777777" w:rsidTr="0064397C">
        <w:trPr>
          <w:trHeight w:val="20"/>
        </w:trPr>
        <w:tc>
          <w:tcPr>
            <w:tcW w:w="2943" w:type="dxa"/>
            <w:vMerge/>
          </w:tcPr>
          <w:p w14:paraId="3D7974F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7788153E"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1. </w:t>
            </w:r>
            <w:r w:rsidR="00FE58BD" w:rsidRPr="0008262E">
              <w:rPr>
                <w:bCs/>
                <w:sz w:val="22"/>
                <w:szCs w:val="22"/>
              </w:rPr>
              <w:t xml:space="preserve">Физические факторы. Влияние температуры на развитие микроорганизмов. Кардинальные температурные точки. </w:t>
            </w:r>
            <w:proofErr w:type="spellStart"/>
            <w:r w:rsidR="00FE58BD" w:rsidRPr="0008262E">
              <w:rPr>
                <w:bCs/>
                <w:sz w:val="22"/>
                <w:szCs w:val="22"/>
              </w:rPr>
              <w:t>Психрофилы</w:t>
            </w:r>
            <w:proofErr w:type="spellEnd"/>
            <w:r w:rsidR="00FE58BD" w:rsidRPr="0008262E">
              <w:rPr>
                <w:bCs/>
                <w:sz w:val="22"/>
                <w:szCs w:val="22"/>
              </w:rPr>
              <w:t xml:space="preserve">, </w:t>
            </w:r>
            <w:proofErr w:type="spellStart"/>
            <w:r w:rsidR="00FE58BD" w:rsidRPr="0008262E">
              <w:rPr>
                <w:bCs/>
                <w:sz w:val="22"/>
                <w:szCs w:val="22"/>
              </w:rPr>
              <w:t>мезофилы</w:t>
            </w:r>
            <w:proofErr w:type="spellEnd"/>
            <w:r w:rsidR="00FE58BD" w:rsidRPr="0008262E">
              <w:rPr>
                <w:bCs/>
                <w:sz w:val="22"/>
                <w:szCs w:val="22"/>
              </w:rPr>
              <w:t>, термофилы. Методы тепловой обработки. Влияние солнечного света, радиации, ультразвука, осмотического давления.</w:t>
            </w:r>
          </w:p>
        </w:tc>
        <w:tc>
          <w:tcPr>
            <w:tcW w:w="1672" w:type="dxa"/>
            <w:vMerge/>
          </w:tcPr>
          <w:p w14:paraId="3AA3E79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3CF8F75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5C2C30B" w14:textId="77777777" w:rsidTr="0064397C">
        <w:trPr>
          <w:trHeight w:val="20"/>
        </w:trPr>
        <w:tc>
          <w:tcPr>
            <w:tcW w:w="2943" w:type="dxa"/>
            <w:vMerge/>
          </w:tcPr>
          <w:p w14:paraId="5872EB1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BB15241"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2. </w:t>
            </w:r>
            <w:r w:rsidR="00FE58BD" w:rsidRPr="0008262E">
              <w:rPr>
                <w:bCs/>
                <w:sz w:val="22"/>
                <w:szCs w:val="22"/>
              </w:rPr>
              <w:t xml:space="preserve">Физико-химические факторы. Влажность среды, концентрация растворенных веществ в среде обитания, PH среды. Окислительно-восстановительный потенциал среды. Применение асептических веществ в пищевой промышленности и рыбоводстве. </w:t>
            </w:r>
          </w:p>
        </w:tc>
        <w:tc>
          <w:tcPr>
            <w:tcW w:w="1672" w:type="dxa"/>
            <w:vMerge/>
          </w:tcPr>
          <w:p w14:paraId="6CAD685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5388E4E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DAAA2AA" w14:textId="77777777" w:rsidTr="0064397C">
        <w:trPr>
          <w:trHeight w:val="20"/>
        </w:trPr>
        <w:tc>
          <w:tcPr>
            <w:tcW w:w="2943" w:type="dxa"/>
            <w:vMerge/>
          </w:tcPr>
          <w:p w14:paraId="5BC1554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22F0C422"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3. </w:t>
            </w:r>
            <w:r w:rsidR="00FE58BD" w:rsidRPr="0008262E">
              <w:rPr>
                <w:bCs/>
                <w:sz w:val="22"/>
                <w:szCs w:val="22"/>
              </w:rPr>
              <w:t>Биологические факторы. Взаимоотношения между микроорганизмами, основанные на питании: симбиотические и конкурентные. Антибиотики. Практическое использование антибиотиков и фитонцидов.</w:t>
            </w:r>
          </w:p>
        </w:tc>
        <w:tc>
          <w:tcPr>
            <w:tcW w:w="1672" w:type="dxa"/>
            <w:vMerge/>
          </w:tcPr>
          <w:p w14:paraId="09A1093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01EA898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C43336F" w14:textId="77777777" w:rsidTr="0064397C">
        <w:trPr>
          <w:trHeight w:val="20"/>
        </w:trPr>
        <w:tc>
          <w:tcPr>
            <w:tcW w:w="2943" w:type="dxa"/>
            <w:vMerge/>
          </w:tcPr>
          <w:p w14:paraId="362F041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4BCB6E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В том числе лабораторных работ</w:t>
            </w:r>
          </w:p>
        </w:tc>
        <w:tc>
          <w:tcPr>
            <w:tcW w:w="1672" w:type="dxa"/>
          </w:tcPr>
          <w:p w14:paraId="16C19FE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1D1F13B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7D4C84EF" w14:textId="77777777" w:rsidTr="0064397C">
        <w:trPr>
          <w:trHeight w:val="20"/>
        </w:trPr>
        <w:tc>
          <w:tcPr>
            <w:tcW w:w="2943" w:type="dxa"/>
            <w:vMerge/>
          </w:tcPr>
          <w:p w14:paraId="491903C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5FB232E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Лабораторная работа № 9.</w:t>
            </w:r>
            <w:r w:rsidRPr="0008262E">
              <w:rPr>
                <w:bCs/>
                <w:sz w:val="22"/>
                <w:szCs w:val="22"/>
              </w:rPr>
              <w:t xml:space="preserve"> Влияние условий внешней среды: температуры, влажности, PH среды, </w:t>
            </w:r>
            <w:proofErr w:type="spellStart"/>
            <w:r w:rsidRPr="0008262E">
              <w:rPr>
                <w:bCs/>
                <w:sz w:val="22"/>
                <w:szCs w:val="22"/>
              </w:rPr>
              <w:t>NaCl</w:t>
            </w:r>
            <w:proofErr w:type="spellEnd"/>
            <w:r w:rsidRPr="0008262E">
              <w:rPr>
                <w:bCs/>
                <w:sz w:val="22"/>
                <w:szCs w:val="22"/>
              </w:rPr>
              <w:t xml:space="preserve"> на развитие микроорганизмов.</w:t>
            </w:r>
          </w:p>
        </w:tc>
        <w:tc>
          <w:tcPr>
            <w:tcW w:w="1672" w:type="dxa"/>
          </w:tcPr>
          <w:p w14:paraId="525759F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7C239D0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C95C573" w14:textId="77777777" w:rsidTr="0064397C">
        <w:trPr>
          <w:trHeight w:val="20"/>
        </w:trPr>
        <w:tc>
          <w:tcPr>
            <w:tcW w:w="2943" w:type="dxa"/>
            <w:vMerge/>
          </w:tcPr>
          <w:p w14:paraId="7B94D23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1751588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 xml:space="preserve">Контрольная работа </w:t>
            </w:r>
          </w:p>
        </w:tc>
        <w:tc>
          <w:tcPr>
            <w:tcW w:w="1672" w:type="dxa"/>
          </w:tcPr>
          <w:p w14:paraId="26BE171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1</w:t>
            </w:r>
          </w:p>
        </w:tc>
        <w:tc>
          <w:tcPr>
            <w:tcW w:w="2127" w:type="dxa"/>
          </w:tcPr>
          <w:p w14:paraId="6587FA2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0D241018" w14:textId="77777777" w:rsidTr="0064397C">
        <w:trPr>
          <w:trHeight w:val="20"/>
        </w:trPr>
        <w:tc>
          <w:tcPr>
            <w:tcW w:w="10910" w:type="dxa"/>
            <w:gridSpan w:val="2"/>
          </w:tcPr>
          <w:p w14:paraId="08C4A798" w14:textId="77777777" w:rsidR="00FE58BD" w:rsidRPr="0008262E" w:rsidRDefault="00FE58BD" w:rsidP="0073413A">
            <w:pPr>
              <w:rPr>
                <w:rFonts w:eastAsia="Times New Roman"/>
                <w:b/>
                <w:sz w:val="22"/>
                <w:szCs w:val="22"/>
              </w:rPr>
            </w:pPr>
            <w:r w:rsidRPr="0008262E">
              <w:rPr>
                <w:rFonts w:eastAsia="Times New Roman"/>
                <w:b/>
                <w:bCs/>
                <w:sz w:val="22"/>
                <w:szCs w:val="22"/>
              </w:rPr>
              <w:t>Примерная тематика самостоятельной учебной работы при изучении раздела 1</w:t>
            </w:r>
          </w:p>
          <w:p w14:paraId="7B5E2B63" w14:textId="77777777" w:rsidR="00FE58BD" w:rsidRPr="0008262E" w:rsidRDefault="00FE58BD" w:rsidP="0073413A">
            <w:pPr>
              <w:rPr>
                <w:bCs/>
                <w:sz w:val="22"/>
                <w:szCs w:val="22"/>
              </w:rPr>
            </w:pPr>
            <w:r w:rsidRPr="0008262E">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6B36581" w14:textId="77777777" w:rsidR="00FE58BD" w:rsidRPr="0008262E" w:rsidRDefault="00FE58BD" w:rsidP="0073413A">
            <w:pPr>
              <w:rPr>
                <w:bCs/>
                <w:sz w:val="22"/>
                <w:szCs w:val="22"/>
              </w:rPr>
            </w:pPr>
            <w:r w:rsidRPr="0008262E">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0B49FF7A" w14:textId="77777777" w:rsidR="00FE58BD" w:rsidRPr="0008262E" w:rsidRDefault="00FE58BD" w:rsidP="0073413A">
            <w:pPr>
              <w:rPr>
                <w:b/>
                <w:bCs/>
                <w:sz w:val="22"/>
                <w:szCs w:val="22"/>
              </w:rPr>
            </w:pPr>
            <w:r w:rsidRPr="0008262E">
              <w:rPr>
                <w:bCs/>
                <w:sz w:val="22"/>
                <w:szCs w:val="22"/>
              </w:rPr>
              <w:t>подготовка рефератов, сообщений, презентаций, письменных заданий, заполнение таблиц, составление схем и т.д.</w:t>
            </w:r>
          </w:p>
        </w:tc>
        <w:tc>
          <w:tcPr>
            <w:tcW w:w="1672" w:type="dxa"/>
          </w:tcPr>
          <w:p w14:paraId="30DA973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2127" w:type="dxa"/>
          </w:tcPr>
          <w:p w14:paraId="4CE876D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2FE7A92" w14:textId="77777777" w:rsidTr="0064397C">
        <w:trPr>
          <w:trHeight w:val="20"/>
        </w:trPr>
        <w:tc>
          <w:tcPr>
            <w:tcW w:w="10910" w:type="dxa"/>
            <w:gridSpan w:val="2"/>
          </w:tcPr>
          <w:p w14:paraId="3B8A111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Раздел 2. Основы санитарии и гигиены</w:t>
            </w:r>
          </w:p>
        </w:tc>
        <w:tc>
          <w:tcPr>
            <w:tcW w:w="1672" w:type="dxa"/>
          </w:tcPr>
          <w:p w14:paraId="3ABF0EF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16</w:t>
            </w:r>
          </w:p>
        </w:tc>
        <w:tc>
          <w:tcPr>
            <w:tcW w:w="2127" w:type="dxa"/>
          </w:tcPr>
          <w:p w14:paraId="4EAE625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D5DD5CB" w14:textId="77777777" w:rsidTr="0064397C">
        <w:trPr>
          <w:trHeight w:val="20"/>
        </w:trPr>
        <w:tc>
          <w:tcPr>
            <w:tcW w:w="2943" w:type="dxa"/>
            <w:vMerge w:val="restart"/>
          </w:tcPr>
          <w:p w14:paraId="47B0EEE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2.1. Патогенные микробные и немикробные заболевания.</w:t>
            </w:r>
          </w:p>
        </w:tc>
        <w:tc>
          <w:tcPr>
            <w:tcW w:w="7967" w:type="dxa"/>
          </w:tcPr>
          <w:p w14:paraId="69CA192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0933524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6</w:t>
            </w:r>
          </w:p>
        </w:tc>
        <w:tc>
          <w:tcPr>
            <w:tcW w:w="2127" w:type="dxa"/>
            <w:vMerge w:val="restart"/>
          </w:tcPr>
          <w:p w14:paraId="10E7F2E4" w14:textId="77777777" w:rsidR="00FE58BD" w:rsidRPr="0008262E" w:rsidRDefault="00D818CC"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0FD813AB" w14:textId="77777777" w:rsidTr="0064397C">
        <w:trPr>
          <w:trHeight w:val="20"/>
        </w:trPr>
        <w:tc>
          <w:tcPr>
            <w:tcW w:w="2943" w:type="dxa"/>
            <w:vMerge/>
          </w:tcPr>
          <w:p w14:paraId="03DF92B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330CDC70"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1. </w:t>
            </w:r>
            <w:r w:rsidR="00FE58BD" w:rsidRPr="0008262E">
              <w:rPr>
                <w:bCs/>
                <w:sz w:val="22"/>
                <w:szCs w:val="22"/>
              </w:rPr>
              <w:t>Патогенные микроорганизмы: понятие, виды, их особенности. Иммунитет и его виды. Фагоцитарная теория И.И. Мечникова.</w:t>
            </w:r>
          </w:p>
          <w:p w14:paraId="0F7179A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Пищевые заболевания: пищевые инфекции, пищевые отравления, гельминтозы. Пищевые отравления: токсикозы (интоксикации) и токсикоинфекции. Характеристика возбудителей, причины возникновения, меры предупреждения. Немикробные пищевые отравления, вызываемые ядовитыми продуктами растительного и животного происхождения, химическими веществами.</w:t>
            </w:r>
          </w:p>
        </w:tc>
        <w:tc>
          <w:tcPr>
            <w:tcW w:w="1672" w:type="dxa"/>
            <w:vMerge/>
          </w:tcPr>
          <w:p w14:paraId="0F53A6C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2127" w:type="dxa"/>
            <w:vMerge/>
          </w:tcPr>
          <w:p w14:paraId="1732B86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3BAE47C6" w14:textId="77777777" w:rsidTr="0064397C">
        <w:trPr>
          <w:trHeight w:val="20"/>
        </w:trPr>
        <w:tc>
          <w:tcPr>
            <w:tcW w:w="2943" w:type="dxa"/>
            <w:vMerge/>
          </w:tcPr>
          <w:p w14:paraId="6F7743F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D772116"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 xml:space="preserve">2. </w:t>
            </w:r>
            <w:r w:rsidR="00FE58BD" w:rsidRPr="0008262E">
              <w:rPr>
                <w:bCs/>
                <w:sz w:val="22"/>
                <w:szCs w:val="22"/>
              </w:rPr>
              <w:t xml:space="preserve">Рыба как источник глистных инвазий человека и животных. Гельминтозы (глистные инвазии). </w:t>
            </w:r>
            <w:proofErr w:type="spellStart"/>
            <w:r w:rsidR="00FE58BD" w:rsidRPr="0008262E">
              <w:rPr>
                <w:bCs/>
                <w:sz w:val="22"/>
                <w:szCs w:val="22"/>
              </w:rPr>
              <w:t>Геогельментозы</w:t>
            </w:r>
            <w:proofErr w:type="spellEnd"/>
            <w:r w:rsidR="00FE58BD" w:rsidRPr="0008262E">
              <w:rPr>
                <w:bCs/>
                <w:sz w:val="22"/>
                <w:szCs w:val="22"/>
              </w:rPr>
              <w:t xml:space="preserve"> и </w:t>
            </w:r>
            <w:proofErr w:type="spellStart"/>
            <w:r w:rsidR="00FE58BD" w:rsidRPr="0008262E">
              <w:rPr>
                <w:bCs/>
                <w:sz w:val="22"/>
                <w:szCs w:val="22"/>
              </w:rPr>
              <w:t>биогельментозы</w:t>
            </w:r>
            <w:proofErr w:type="spellEnd"/>
            <w:r w:rsidR="00FE58BD" w:rsidRPr="0008262E">
              <w:rPr>
                <w:bCs/>
                <w:sz w:val="22"/>
                <w:szCs w:val="22"/>
              </w:rPr>
              <w:t>.</w:t>
            </w:r>
          </w:p>
        </w:tc>
        <w:tc>
          <w:tcPr>
            <w:tcW w:w="1672" w:type="dxa"/>
            <w:vMerge/>
          </w:tcPr>
          <w:p w14:paraId="6E3D386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3DA9F1C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CA2D38B" w14:textId="77777777" w:rsidTr="0064397C">
        <w:trPr>
          <w:trHeight w:val="20"/>
        </w:trPr>
        <w:tc>
          <w:tcPr>
            <w:tcW w:w="2943" w:type="dxa"/>
            <w:vMerge/>
          </w:tcPr>
          <w:p w14:paraId="28044BE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7E08FA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В том числе лабораторных работ</w:t>
            </w:r>
          </w:p>
        </w:tc>
        <w:tc>
          <w:tcPr>
            <w:tcW w:w="1672" w:type="dxa"/>
          </w:tcPr>
          <w:p w14:paraId="0CF385A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755B5A4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3CE570D" w14:textId="77777777" w:rsidTr="0064397C">
        <w:trPr>
          <w:trHeight w:val="20"/>
        </w:trPr>
        <w:tc>
          <w:tcPr>
            <w:tcW w:w="2943" w:type="dxa"/>
            <w:vMerge/>
          </w:tcPr>
          <w:p w14:paraId="1D9A6A9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7F8F12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Лабораторная работа № 10.</w:t>
            </w:r>
            <w:r w:rsidRPr="0008262E">
              <w:rPr>
                <w:sz w:val="22"/>
                <w:szCs w:val="22"/>
              </w:rPr>
              <w:t xml:space="preserve"> </w:t>
            </w:r>
            <w:r w:rsidRPr="0008262E">
              <w:rPr>
                <w:bCs/>
                <w:sz w:val="22"/>
                <w:szCs w:val="22"/>
              </w:rPr>
              <w:t>Паразитологическое инспектирование рыбы.</w:t>
            </w:r>
          </w:p>
          <w:p w14:paraId="3449845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roofErr w:type="spellStart"/>
            <w:r w:rsidRPr="0008262E">
              <w:rPr>
                <w:bCs/>
                <w:sz w:val="22"/>
                <w:szCs w:val="22"/>
              </w:rPr>
              <w:t>Бактериоскопическое</w:t>
            </w:r>
            <w:proofErr w:type="spellEnd"/>
            <w:r w:rsidRPr="0008262E">
              <w:rPr>
                <w:bCs/>
                <w:sz w:val="22"/>
                <w:szCs w:val="22"/>
              </w:rPr>
              <w:t xml:space="preserve"> исследование рыбы. Обследование мышечной ткани рыбы различными методами.</w:t>
            </w:r>
          </w:p>
        </w:tc>
        <w:tc>
          <w:tcPr>
            <w:tcW w:w="1672" w:type="dxa"/>
          </w:tcPr>
          <w:p w14:paraId="03670FD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23D880B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1F7AADB" w14:textId="77777777" w:rsidTr="0064397C">
        <w:trPr>
          <w:trHeight w:val="20"/>
        </w:trPr>
        <w:tc>
          <w:tcPr>
            <w:tcW w:w="2943" w:type="dxa"/>
            <w:vMerge w:val="restart"/>
          </w:tcPr>
          <w:p w14:paraId="5DEE698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Тема 2.2. Санитарно-эпидемиологические требования к предприятиям рыбного хозяйства</w:t>
            </w:r>
          </w:p>
        </w:tc>
        <w:tc>
          <w:tcPr>
            <w:tcW w:w="7967" w:type="dxa"/>
          </w:tcPr>
          <w:p w14:paraId="1E528DA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Содержание учебного материала:</w:t>
            </w:r>
          </w:p>
        </w:tc>
        <w:tc>
          <w:tcPr>
            <w:tcW w:w="1672" w:type="dxa"/>
            <w:vMerge w:val="restart"/>
          </w:tcPr>
          <w:p w14:paraId="600FEE1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10</w:t>
            </w:r>
          </w:p>
        </w:tc>
        <w:tc>
          <w:tcPr>
            <w:tcW w:w="2127" w:type="dxa"/>
            <w:vMerge w:val="restart"/>
          </w:tcPr>
          <w:p w14:paraId="5E2DE6AF" w14:textId="77777777" w:rsidR="00FE58BD" w:rsidRPr="0008262E" w:rsidRDefault="00D818CC"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8262E">
              <w:rPr>
                <w:sz w:val="22"/>
                <w:szCs w:val="22"/>
              </w:rPr>
              <w:t>ОК</w:t>
            </w:r>
            <w:r w:rsidRPr="0008262E">
              <w:rPr>
                <w:iCs/>
                <w:sz w:val="22"/>
                <w:szCs w:val="22"/>
              </w:rPr>
              <w:t xml:space="preserve"> 01, ОК 02, ОК 07, ОК 09, </w:t>
            </w:r>
            <w:r w:rsidRPr="0008262E">
              <w:rPr>
                <w:sz w:val="22"/>
                <w:szCs w:val="22"/>
              </w:rPr>
              <w:t>ПК 1.1- ПК 1.4, ПК 2.1-ПК 2.5, ПК 3.1- ПК 3.4, ПК 4.1 - ПК 4.5</w:t>
            </w:r>
          </w:p>
        </w:tc>
      </w:tr>
      <w:tr w:rsidR="00FE58BD" w:rsidRPr="00A66B8E" w14:paraId="6C872A59" w14:textId="77777777" w:rsidTr="0064397C">
        <w:trPr>
          <w:trHeight w:val="20"/>
        </w:trPr>
        <w:tc>
          <w:tcPr>
            <w:tcW w:w="2943" w:type="dxa"/>
            <w:vMerge/>
          </w:tcPr>
          <w:p w14:paraId="356260E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1A2BA954"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1. </w:t>
            </w:r>
            <w:r w:rsidR="00FE58BD" w:rsidRPr="0008262E">
              <w:rPr>
                <w:bCs/>
                <w:sz w:val="22"/>
                <w:szCs w:val="22"/>
              </w:rPr>
              <w:t>Задачи современной санитарной микробиологии. Микробное обсеменение объектов внешней среды. Методы подсчета и определение видового подсчета микроорганизмов. Санитарно-показательная микрофлора кишечника человека.</w:t>
            </w:r>
          </w:p>
        </w:tc>
        <w:tc>
          <w:tcPr>
            <w:tcW w:w="1672" w:type="dxa"/>
            <w:vMerge/>
          </w:tcPr>
          <w:p w14:paraId="180BAC3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12DABCB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44EE3C4A" w14:textId="77777777" w:rsidTr="0064397C">
        <w:trPr>
          <w:trHeight w:val="20"/>
        </w:trPr>
        <w:tc>
          <w:tcPr>
            <w:tcW w:w="2943" w:type="dxa"/>
            <w:vMerge/>
          </w:tcPr>
          <w:p w14:paraId="18707F1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2EC73D7D"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2. </w:t>
            </w:r>
            <w:r w:rsidR="00FE58BD" w:rsidRPr="0008262E">
              <w:rPr>
                <w:bCs/>
                <w:sz w:val="22"/>
                <w:szCs w:val="22"/>
              </w:rPr>
              <w:t xml:space="preserve"> Методы по предупреждению загрязнения водоема сточными водами. Соблюдение требований к срокам хранения пищевых продуктов. Санитарно-эпидемиологические требования к оборудованию, инвентарю, инструментам.</w:t>
            </w:r>
          </w:p>
        </w:tc>
        <w:tc>
          <w:tcPr>
            <w:tcW w:w="1672" w:type="dxa"/>
            <w:vMerge/>
          </w:tcPr>
          <w:p w14:paraId="2C8EB27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7962233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6930F406" w14:textId="77777777" w:rsidTr="0064397C">
        <w:trPr>
          <w:trHeight w:val="20"/>
        </w:trPr>
        <w:tc>
          <w:tcPr>
            <w:tcW w:w="2943" w:type="dxa"/>
            <w:vMerge/>
          </w:tcPr>
          <w:p w14:paraId="028BC30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6C54C04" w14:textId="77777777" w:rsidR="00FE58BD" w:rsidRPr="0008262E" w:rsidRDefault="00FC6501"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8262E">
              <w:rPr>
                <w:bCs/>
                <w:sz w:val="22"/>
                <w:szCs w:val="22"/>
              </w:rPr>
              <w:t xml:space="preserve">3. </w:t>
            </w:r>
            <w:r w:rsidR="00FE58BD" w:rsidRPr="0008262E">
              <w:rPr>
                <w:bCs/>
                <w:sz w:val="22"/>
                <w:szCs w:val="22"/>
              </w:rPr>
              <w:t>Основные сведения о гигиене и санитарии труда. Личная гигиена персонала. Медосмотры, их цель и назначение. Санитарная одежда и правила её пользования. Санитарно-эпидемиологический надзор и санитарно-эпидемиологическое законодательство. Органы, осуществляющие Государственный санитарно-эпидемиологический надзор в РФ.</w:t>
            </w:r>
          </w:p>
        </w:tc>
        <w:tc>
          <w:tcPr>
            <w:tcW w:w="1672" w:type="dxa"/>
            <w:vMerge/>
          </w:tcPr>
          <w:p w14:paraId="1A020DF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2127" w:type="dxa"/>
            <w:vMerge/>
          </w:tcPr>
          <w:p w14:paraId="5BDDDB3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A1BDA5D" w14:textId="77777777" w:rsidTr="0064397C">
        <w:trPr>
          <w:trHeight w:val="20"/>
        </w:trPr>
        <w:tc>
          <w:tcPr>
            <w:tcW w:w="2943" w:type="dxa"/>
            <w:vMerge/>
          </w:tcPr>
          <w:p w14:paraId="160E78D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43F0189"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В том числе лабораторных работ</w:t>
            </w:r>
          </w:p>
        </w:tc>
        <w:tc>
          <w:tcPr>
            <w:tcW w:w="1672" w:type="dxa"/>
          </w:tcPr>
          <w:p w14:paraId="402AC36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4</w:t>
            </w:r>
          </w:p>
        </w:tc>
        <w:tc>
          <w:tcPr>
            <w:tcW w:w="2127" w:type="dxa"/>
            <w:vMerge/>
          </w:tcPr>
          <w:p w14:paraId="43973011"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9389778" w14:textId="77777777" w:rsidTr="0064397C">
        <w:trPr>
          <w:trHeight w:val="20"/>
        </w:trPr>
        <w:tc>
          <w:tcPr>
            <w:tcW w:w="2943" w:type="dxa"/>
            <w:vMerge/>
          </w:tcPr>
          <w:p w14:paraId="3994E1A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1FA087A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Лабораторная работа № 11.</w:t>
            </w:r>
            <w:r w:rsidRPr="0008262E">
              <w:rPr>
                <w:sz w:val="22"/>
                <w:szCs w:val="22"/>
              </w:rPr>
              <w:t xml:space="preserve"> </w:t>
            </w:r>
          </w:p>
          <w:p w14:paraId="6C81B57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sz w:val="22"/>
                <w:szCs w:val="22"/>
              </w:rPr>
              <w:t>Микробиологические исследования рыбы. Анализ микробиологических посевов рыбы.</w:t>
            </w:r>
          </w:p>
        </w:tc>
        <w:tc>
          <w:tcPr>
            <w:tcW w:w="1672" w:type="dxa"/>
          </w:tcPr>
          <w:p w14:paraId="471A6F5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5C2F2F5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30F1C54F" w14:textId="77777777" w:rsidTr="0064397C">
        <w:trPr>
          <w:trHeight w:val="20"/>
        </w:trPr>
        <w:tc>
          <w:tcPr>
            <w:tcW w:w="2943" w:type="dxa"/>
            <w:vMerge/>
          </w:tcPr>
          <w:p w14:paraId="2B178F2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41DC1D6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Лабораторная работа № 12.</w:t>
            </w:r>
          </w:p>
          <w:p w14:paraId="34615F9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Cs/>
                <w:sz w:val="22"/>
                <w:szCs w:val="22"/>
              </w:rPr>
              <w:t>Контроль санитарного состояния производства.</w:t>
            </w:r>
          </w:p>
        </w:tc>
        <w:tc>
          <w:tcPr>
            <w:tcW w:w="1672" w:type="dxa"/>
          </w:tcPr>
          <w:p w14:paraId="169C4BBE"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vMerge/>
          </w:tcPr>
          <w:p w14:paraId="05127A7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3ADB224" w14:textId="77777777" w:rsidTr="0064397C">
        <w:trPr>
          <w:trHeight w:val="20"/>
        </w:trPr>
        <w:tc>
          <w:tcPr>
            <w:tcW w:w="2943" w:type="dxa"/>
            <w:vMerge/>
          </w:tcPr>
          <w:p w14:paraId="462B2E82"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01A3FDA8"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Лабораторная работа № 13.</w:t>
            </w:r>
            <w:r w:rsidRPr="0008262E">
              <w:rPr>
                <w:sz w:val="22"/>
                <w:szCs w:val="22"/>
              </w:rPr>
              <w:t xml:space="preserve"> </w:t>
            </w:r>
            <w:r w:rsidRPr="0008262E">
              <w:rPr>
                <w:bCs/>
                <w:sz w:val="22"/>
                <w:szCs w:val="22"/>
              </w:rPr>
              <w:t>Микробиологические исследования рыбы. Анализ микробиологических посевов рыбы.</w:t>
            </w:r>
          </w:p>
        </w:tc>
        <w:tc>
          <w:tcPr>
            <w:tcW w:w="1672" w:type="dxa"/>
          </w:tcPr>
          <w:p w14:paraId="0B46D400"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Cs/>
                <w:sz w:val="22"/>
                <w:szCs w:val="22"/>
              </w:rPr>
              <w:t>2</w:t>
            </w:r>
          </w:p>
        </w:tc>
        <w:tc>
          <w:tcPr>
            <w:tcW w:w="2127" w:type="dxa"/>
            <w:vMerge/>
          </w:tcPr>
          <w:p w14:paraId="373FBFCB"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B21EE21" w14:textId="77777777" w:rsidTr="0064397C">
        <w:trPr>
          <w:trHeight w:val="20"/>
        </w:trPr>
        <w:tc>
          <w:tcPr>
            <w:tcW w:w="2943" w:type="dxa"/>
            <w:vMerge/>
          </w:tcPr>
          <w:p w14:paraId="5997D3B6"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7967" w:type="dxa"/>
          </w:tcPr>
          <w:p w14:paraId="30A1D5A5"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
                <w:bCs/>
                <w:sz w:val="22"/>
                <w:szCs w:val="22"/>
              </w:rPr>
              <w:t xml:space="preserve">Контрольная работа </w:t>
            </w:r>
          </w:p>
        </w:tc>
        <w:tc>
          <w:tcPr>
            <w:tcW w:w="1672" w:type="dxa"/>
          </w:tcPr>
          <w:p w14:paraId="4B8DDD54"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1</w:t>
            </w:r>
          </w:p>
        </w:tc>
        <w:tc>
          <w:tcPr>
            <w:tcW w:w="2127" w:type="dxa"/>
          </w:tcPr>
          <w:p w14:paraId="1C70B6C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26A37967" w14:textId="77777777" w:rsidTr="0064397C">
        <w:trPr>
          <w:trHeight w:val="20"/>
        </w:trPr>
        <w:tc>
          <w:tcPr>
            <w:tcW w:w="10910" w:type="dxa"/>
            <w:gridSpan w:val="2"/>
          </w:tcPr>
          <w:p w14:paraId="4FB9340A" w14:textId="77777777" w:rsidR="00FE58BD" w:rsidRPr="0008262E" w:rsidRDefault="00FE58BD" w:rsidP="0073413A">
            <w:pPr>
              <w:rPr>
                <w:rFonts w:eastAsia="Times New Roman"/>
                <w:b/>
                <w:sz w:val="22"/>
                <w:szCs w:val="22"/>
              </w:rPr>
            </w:pPr>
            <w:r w:rsidRPr="0008262E">
              <w:rPr>
                <w:rFonts w:eastAsia="Times New Roman"/>
                <w:b/>
                <w:bCs/>
                <w:sz w:val="22"/>
                <w:szCs w:val="22"/>
              </w:rPr>
              <w:t>Примерная тематика самостоятельной учебной работы при изучении раздела 2</w:t>
            </w:r>
          </w:p>
          <w:p w14:paraId="0F0E4B7D" w14:textId="77777777" w:rsidR="00FE58BD" w:rsidRPr="0008262E" w:rsidRDefault="00FE58BD" w:rsidP="0073413A">
            <w:pPr>
              <w:rPr>
                <w:bCs/>
                <w:sz w:val="22"/>
                <w:szCs w:val="22"/>
              </w:rPr>
            </w:pPr>
            <w:r w:rsidRPr="0008262E">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3272A472" w14:textId="77777777" w:rsidR="00FE58BD" w:rsidRPr="0008262E" w:rsidRDefault="00FE58BD" w:rsidP="0073413A">
            <w:pPr>
              <w:rPr>
                <w:bCs/>
                <w:sz w:val="22"/>
                <w:szCs w:val="22"/>
              </w:rPr>
            </w:pPr>
            <w:r w:rsidRPr="0008262E">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731B7F6E" w14:textId="77777777" w:rsidR="00FE58BD" w:rsidRPr="0008262E" w:rsidRDefault="00FE58BD" w:rsidP="0073413A">
            <w:pPr>
              <w:rPr>
                <w:b/>
                <w:iCs/>
                <w:sz w:val="22"/>
                <w:szCs w:val="22"/>
              </w:rPr>
            </w:pPr>
            <w:r w:rsidRPr="0008262E">
              <w:rPr>
                <w:bCs/>
                <w:sz w:val="22"/>
                <w:szCs w:val="22"/>
              </w:rPr>
              <w:t>подготовка рефератов, сообщений, презентаций, письменных заданий, заполнение таблиц, составление схем и т.д.</w:t>
            </w:r>
          </w:p>
        </w:tc>
        <w:tc>
          <w:tcPr>
            <w:tcW w:w="1672" w:type="dxa"/>
          </w:tcPr>
          <w:p w14:paraId="00F48CE3"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2127" w:type="dxa"/>
          </w:tcPr>
          <w:p w14:paraId="40CD7F8F"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F15BF97" w14:textId="77777777" w:rsidTr="0064397C">
        <w:trPr>
          <w:trHeight w:val="20"/>
        </w:trPr>
        <w:tc>
          <w:tcPr>
            <w:tcW w:w="10910" w:type="dxa"/>
            <w:gridSpan w:val="2"/>
          </w:tcPr>
          <w:p w14:paraId="68752B4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8262E">
              <w:rPr>
                <w:bCs/>
                <w:iCs/>
                <w:sz w:val="22"/>
                <w:szCs w:val="22"/>
              </w:rPr>
              <w:t xml:space="preserve">Промежуточная аттестация </w:t>
            </w:r>
          </w:p>
        </w:tc>
        <w:tc>
          <w:tcPr>
            <w:tcW w:w="1672" w:type="dxa"/>
          </w:tcPr>
          <w:p w14:paraId="720AFC5D"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8262E">
              <w:rPr>
                <w:bCs/>
                <w:sz w:val="22"/>
                <w:szCs w:val="22"/>
              </w:rPr>
              <w:t>2</w:t>
            </w:r>
          </w:p>
        </w:tc>
        <w:tc>
          <w:tcPr>
            <w:tcW w:w="2127" w:type="dxa"/>
          </w:tcPr>
          <w:p w14:paraId="2A80825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E58BD" w:rsidRPr="00A66B8E" w14:paraId="1E46C147" w14:textId="77777777" w:rsidTr="0064397C">
        <w:trPr>
          <w:trHeight w:val="20"/>
        </w:trPr>
        <w:tc>
          <w:tcPr>
            <w:tcW w:w="10910" w:type="dxa"/>
            <w:gridSpan w:val="2"/>
          </w:tcPr>
          <w:p w14:paraId="2063D83A"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08262E">
              <w:rPr>
                <w:b/>
                <w:bCs/>
                <w:sz w:val="22"/>
                <w:szCs w:val="22"/>
              </w:rPr>
              <w:t>Всего:</w:t>
            </w:r>
          </w:p>
        </w:tc>
        <w:tc>
          <w:tcPr>
            <w:tcW w:w="1672" w:type="dxa"/>
          </w:tcPr>
          <w:p w14:paraId="316AF0C7"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8262E">
              <w:rPr>
                <w:b/>
                <w:bCs/>
                <w:sz w:val="22"/>
                <w:szCs w:val="22"/>
              </w:rPr>
              <w:t>60</w:t>
            </w:r>
          </w:p>
        </w:tc>
        <w:tc>
          <w:tcPr>
            <w:tcW w:w="2127" w:type="dxa"/>
          </w:tcPr>
          <w:p w14:paraId="6EA3D59C" w14:textId="77777777" w:rsidR="00FE58BD" w:rsidRPr="0008262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bl>
    <w:p w14:paraId="1B718129"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sectPr w:rsidR="00FE58BD" w:rsidRPr="00A66B8E" w:rsidSect="0073413A">
          <w:pgSz w:w="16840" w:h="11907" w:orient="landscape"/>
          <w:pgMar w:top="1701" w:right="1134" w:bottom="567" w:left="1134" w:header="709" w:footer="709" w:gutter="0"/>
          <w:cols w:space="720"/>
          <w:titlePg/>
        </w:sectPr>
      </w:pPr>
    </w:p>
    <w:p w14:paraId="6C74B67E" w14:textId="15D4C958" w:rsidR="00FE58BD" w:rsidRPr="00A66B8E" w:rsidRDefault="00FE58BD" w:rsidP="00DC722B">
      <w:pPr>
        <w:tabs>
          <w:tab w:val="left" w:pos="1134"/>
        </w:tabs>
        <w:ind w:firstLine="709"/>
        <w:jc w:val="center"/>
        <w:rPr>
          <w:b/>
          <w:bCs/>
          <w:sz w:val="24"/>
          <w:szCs w:val="24"/>
        </w:rPr>
      </w:pPr>
      <w:r w:rsidRPr="00A66B8E">
        <w:rPr>
          <w:b/>
          <w:bCs/>
          <w:sz w:val="24"/>
          <w:szCs w:val="24"/>
        </w:rPr>
        <w:t>3. УСЛОВИЯ РЕАЛИЗАЦИИ УЧЕБНОЙ ДИСЦИПЛИНЫ</w:t>
      </w:r>
    </w:p>
    <w:p w14:paraId="5489ED3E" w14:textId="77777777" w:rsidR="00FE58BD" w:rsidRDefault="00FE58BD" w:rsidP="00DC722B">
      <w:pPr>
        <w:tabs>
          <w:tab w:val="left" w:pos="1134"/>
        </w:tabs>
        <w:ind w:firstLine="709"/>
        <w:jc w:val="center"/>
        <w:rPr>
          <w:bCs/>
          <w:sz w:val="24"/>
          <w:szCs w:val="24"/>
        </w:rPr>
      </w:pPr>
    </w:p>
    <w:p w14:paraId="22F72B93" w14:textId="77777777" w:rsidR="00DC722B" w:rsidRPr="00DC722B" w:rsidRDefault="00DC722B" w:rsidP="00DC722B">
      <w:pPr>
        <w:widowControl/>
        <w:suppressAutoHyphens/>
        <w:autoSpaceDE/>
        <w:autoSpaceDN/>
        <w:adjustRightInd/>
        <w:spacing w:line="276" w:lineRule="auto"/>
        <w:ind w:firstLine="709"/>
        <w:jc w:val="both"/>
        <w:rPr>
          <w:rFonts w:eastAsia="Times New Roman"/>
          <w:b/>
          <w:sz w:val="24"/>
          <w:szCs w:val="24"/>
        </w:rPr>
      </w:pPr>
      <w:r w:rsidRPr="00DC722B">
        <w:rPr>
          <w:rFonts w:eastAsia="Times New Roman"/>
          <w:b/>
          <w:sz w:val="24"/>
          <w:szCs w:val="24"/>
        </w:rPr>
        <w:t>3.1. Для реализации программы учебной дисциплины должны быть предусмотрены следующие специальные помещения:</w:t>
      </w:r>
    </w:p>
    <w:p w14:paraId="4A5F4BE6" w14:textId="5F0101B4" w:rsidR="00FE58BD" w:rsidRPr="00A66B8E" w:rsidRDefault="00DC722B" w:rsidP="00FE58BD">
      <w:pPr>
        <w:tabs>
          <w:tab w:val="left" w:pos="1134"/>
        </w:tabs>
        <w:ind w:firstLine="709"/>
        <w:jc w:val="both"/>
        <w:rPr>
          <w:bCs/>
          <w:sz w:val="24"/>
          <w:szCs w:val="24"/>
        </w:rPr>
      </w:pPr>
      <w:r>
        <w:rPr>
          <w:bCs/>
          <w:sz w:val="24"/>
          <w:szCs w:val="24"/>
        </w:rPr>
        <w:t>Л</w:t>
      </w:r>
      <w:r w:rsidR="00FE58BD" w:rsidRPr="00A66B8E">
        <w:rPr>
          <w:bCs/>
          <w:sz w:val="24"/>
          <w:szCs w:val="24"/>
        </w:rPr>
        <w:t>аборатория</w:t>
      </w:r>
      <w:r w:rsidR="00FE58BD" w:rsidRPr="00A66B8E">
        <w:rPr>
          <w:bCs/>
          <w:i/>
          <w:sz w:val="24"/>
          <w:szCs w:val="24"/>
        </w:rPr>
        <w:t xml:space="preserve"> </w:t>
      </w:r>
      <w:r w:rsidR="00FE58BD" w:rsidRPr="00A66B8E">
        <w:rPr>
          <w:bCs/>
          <w:sz w:val="24"/>
          <w:szCs w:val="24"/>
        </w:rPr>
        <w:t>«Микробиологи</w:t>
      </w:r>
      <w:r w:rsidR="00213790">
        <w:rPr>
          <w:bCs/>
          <w:sz w:val="24"/>
          <w:szCs w:val="24"/>
        </w:rPr>
        <w:t>и</w:t>
      </w:r>
      <w:r w:rsidR="00FE58BD" w:rsidRPr="00A66B8E">
        <w:rPr>
          <w:bCs/>
          <w:sz w:val="24"/>
          <w:szCs w:val="24"/>
        </w:rPr>
        <w:t>, санитари</w:t>
      </w:r>
      <w:r w:rsidR="00213790">
        <w:rPr>
          <w:bCs/>
          <w:sz w:val="24"/>
          <w:szCs w:val="24"/>
        </w:rPr>
        <w:t>и</w:t>
      </w:r>
      <w:r w:rsidR="00FE58BD" w:rsidRPr="00A66B8E">
        <w:rPr>
          <w:bCs/>
          <w:sz w:val="24"/>
          <w:szCs w:val="24"/>
        </w:rPr>
        <w:t xml:space="preserve"> и гигиен</w:t>
      </w:r>
      <w:r w:rsidR="00213790">
        <w:rPr>
          <w:bCs/>
          <w:sz w:val="24"/>
          <w:szCs w:val="24"/>
        </w:rPr>
        <w:t>ы</w:t>
      </w:r>
      <w:r w:rsidR="00FE58BD" w:rsidRPr="00A66B8E">
        <w:rPr>
          <w:bCs/>
          <w:sz w:val="24"/>
          <w:szCs w:val="24"/>
        </w:rPr>
        <w:t>», оснащенная</w:t>
      </w:r>
      <w:r w:rsidR="00FE58BD">
        <w:rPr>
          <w:bCs/>
          <w:sz w:val="24"/>
          <w:szCs w:val="24"/>
        </w:rPr>
        <w:t xml:space="preserve"> </w:t>
      </w:r>
      <w:r w:rsidR="00FE58BD" w:rsidRPr="00A66B8E">
        <w:rPr>
          <w:bCs/>
          <w:sz w:val="24"/>
          <w:szCs w:val="24"/>
        </w:rPr>
        <w:t xml:space="preserve">в соответствии </w:t>
      </w:r>
      <w:r w:rsidR="0008262E">
        <w:rPr>
          <w:bCs/>
          <w:sz w:val="24"/>
          <w:szCs w:val="24"/>
        </w:rPr>
        <w:br/>
      </w:r>
      <w:r w:rsidR="00FE58BD" w:rsidRPr="00A66B8E">
        <w:rPr>
          <w:bCs/>
          <w:sz w:val="24"/>
          <w:szCs w:val="24"/>
        </w:rPr>
        <w:t>с п. 6.2.1.</w:t>
      </w:r>
      <w:r w:rsidR="00CA0570">
        <w:rPr>
          <w:bCs/>
          <w:sz w:val="24"/>
          <w:szCs w:val="24"/>
        </w:rPr>
        <w:t>3</w:t>
      </w:r>
      <w:r w:rsidR="00FE58BD" w:rsidRPr="00A66B8E">
        <w:rPr>
          <w:bCs/>
          <w:sz w:val="24"/>
          <w:szCs w:val="24"/>
        </w:rPr>
        <w:t xml:space="preserve"> Примерной программы по специальности</w:t>
      </w:r>
      <w:r w:rsidR="00CA0570">
        <w:rPr>
          <w:bCs/>
          <w:sz w:val="24"/>
          <w:szCs w:val="24"/>
        </w:rPr>
        <w:t>.</w:t>
      </w:r>
    </w:p>
    <w:p w14:paraId="44EF915E" w14:textId="77777777" w:rsidR="00FE58BD" w:rsidRPr="00A66B8E" w:rsidRDefault="00FE58BD" w:rsidP="00FE58BD">
      <w:pPr>
        <w:tabs>
          <w:tab w:val="left" w:pos="1134"/>
        </w:tabs>
        <w:ind w:firstLine="709"/>
        <w:jc w:val="both"/>
        <w:rPr>
          <w:strike/>
          <w:sz w:val="24"/>
          <w:szCs w:val="24"/>
        </w:rPr>
      </w:pPr>
      <w:r>
        <w:rPr>
          <w:sz w:val="24"/>
          <w:szCs w:val="24"/>
        </w:rPr>
        <w:t xml:space="preserve"> </w:t>
      </w:r>
    </w:p>
    <w:p w14:paraId="35A8A2AF" w14:textId="77777777" w:rsidR="00FE58BD" w:rsidRPr="00A66B8E" w:rsidRDefault="00FE58BD" w:rsidP="00FE58BD">
      <w:pPr>
        <w:tabs>
          <w:tab w:val="left" w:pos="1134"/>
        </w:tabs>
        <w:ind w:firstLine="709"/>
        <w:jc w:val="both"/>
        <w:rPr>
          <w:b/>
          <w:bCs/>
          <w:sz w:val="24"/>
          <w:szCs w:val="24"/>
        </w:rPr>
      </w:pPr>
      <w:r w:rsidRPr="00A66B8E">
        <w:rPr>
          <w:b/>
          <w:bCs/>
          <w:sz w:val="24"/>
          <w:szCs w:val="24"/>
        </w:rPr>
        <w:t>3.2. Информационное обеспечение реализации программы</w:t>
      </w:r>
    </w:p>
    <w:p w14:paraId="2175DDC1" w14:textId="74027E09" w:rsidR="00FE58BD" w:rsidRPr="009939C1" w:rsidRDefault="00F94EA2" w:rsidP="00FE58BD">
      <w:pPr>
        <w:tabs>
          <w:tab w:val="left" w:pos="1134"/>
        </w:tabs>
        <w:ind w:firstLine="709"/>
        <w:jc w:val="both"/>
        <w:rPr>
          <w:sz w:val="24"/>
          <w:szCs w:val="24"/>
        </w:rPr>
      </w:pPr>
      <w:r w:rsidRPr="009939C1">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4D412C">
        <w:rPr>
          <w:bCs/>
          <w:sz w:val="24"/>
          <w:szCs w:val="24"/>
        </w:rPr>
        <w:br/>
      </w:r>
      <w:r w:rsidRPr="009939C1">
        <w:rPr>
          <w:bCs/>
          <w:sz w:val="24"/>
          <w:szCs w:val="24"/>
        </w:rPr>
        <w:t>для использования в образовательном процессе.</w:t>
      </w:r>
      <w:r w:rsidRPr="009939C1">
        <w:rPr>
          <w:sz w:val="24"/>
          <w:szCs w:val="24"/>
        </w:rPr>
        <w:t xml:space="preserve"> При формировании </w:t>
      </w:r>
      <w:r w:rsidRPr="009939C1">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C90835" w14:textId="77777777" w:rsidR="00FE58BD" w:rsidRPr="009939C1" w:rsidRDefault="00FE58BD" w:rsidP="00FE58BD">
      <w:pPr>
        <w:tabs>
          <w:tab w:val="left" w:pos="1134"/>
        </w:tabs>
        <w:ind w:firstLine="709"/>
        <w:contextualSpacing/>
        <w:rPr>
          <w:sz w:val="24"/>
          <w:szCs w:val="24"/>
        </w:rPr>
      </w:pPr>
    </w:p>
    <w:p w14:paraId="584CC3F3" w14:textId="77777777" w:rsidR="00FE58BD" w:rsidRPr="009939C1" w:rsidRDefault="00FE58BD" w:rsidP="00FE58BD">
      <w:pPr>
        <w:tabs>
          <w:tab w:val="left" w:pos="1134"/>
        </w:tabs>
        <w:ind w:firstLine="709"/>
        <w:contextualSpacing/>
        <w:rPr>
          <w:b/>
          <w:sz w:val="24"/>
          <w:szCs w:val="24"/>
        </w:rPr>
      </w:pPr>
      <w:r w:rsidRPr="009939C1">
        <w:rPr>
          <w:b/>
          <w:sz w:val="24"/>
          <w:szCs w:val="24"/>
        </w:rPr>
        <w:t>3.2.1. Основные печатные издания</w:t>
      </w:r>
    </w:p>
    <w:p w14:paraId="1406344C" w14:textId="77777777" w:rsidR="00FE58BD" w:rsidRPr="00CA0570" w:rsidRDefault="00FE58BD" w:rsidP="006916C0">
      <w:pPr>
        <w:pStyle w:val="a4"/>
        <w:numPr>
          <w:ilvl w:val="0"/>
          <w:numId w:val="7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709"/>
        <w:jc w:val="both"/>
        <w:rPr>
          <w:bCs/>
          <w:sz w:val="24"/>
          <w:szCs w:val="24"/>
        </w:rPr>
      </w:pPr>
      <w:proofErr w:type="spellStart"/>
      <w:r w:rsidRPr="00CA0570">
        <w:rPr>
          <w:bCs/>
          <w:sz w:val="24"/>
          <w:szCs w:val="24"/>
        </w:rPr>
        <w:t>Ивчатов</w:t>
      </w:r>
      <w:proofErr w:type="spellEnd"/>
      <w:r w:rsidRPr="00CA0570">
        <w:rPr>
          <w:bCs/>
          <w:sz w:val="24"/>
          <w:szCs w:val="24"/>
        </w:rPr>
        <w:t xml:space="preserve"> А.Л. Химия воды и микробиология: учебник/А.Л. </w:t>
      </w:r>
      <w:proofErr w:type="spellStart"/>
      <w:r w:rsidRPr="00CA0570">
        <w:rPr>
          <w:bCs/>
          <w:sz w:val="24"/>
          <w:szCs w:val="24"/>
        </w:rPr>
        <w:t>Ивчатов</w:t>
      </w:r>
      <w:proofErr w:type="spellEnd"/>
      <w:r w:rsidRPr="00CA0570">
        <w:rPr>
          <w:bCs/>
          <w:sz w:val="24"/>
          <w:szCs w:val="24"/>
        </w:rPr>
        <w:t>, В.И. Малов. - Москва: Инфра-М, 2019. – 218 с.</w:t>
      </w:r>
    </w:p>
    <w:p w14:paraId="4D10F41E" w14:textId="77777777" w:rsidR="00654078" w:rsidRPr="00CA0570" w:rsidRDefault="00654078" w:rsidP="006916C0">
      <w:pPr>
        <w:pStyle w:val="a4"/>
        <w:numPr>
          <w:ilvl w:val="0"/>
          <w:numId w:val="74"/>
        </w:numPr>
        <w:tabs>
          <w:tab w:val="left" w:pos="993"/>
        </w:tabs>
        <w:spacing w:line="276" w:lineRule="auto"/>
        <w:ind w:left="0" w:firstLine="709"/>
        <w:jc w:val="both"/>
        <w:rPr>
          <w:rFonts w:eastAsia="Times New Roman"/>
          <w:sz w:val="24"/>
          <w:szCs w:val="24"/>
        </w:rPr>
      </w:pPr>
      <w:r w:rsidRPr="00CA0570">
        <w:rPr>
          <w:rFonts w:eastAsia="Times New Roman"/>
          <w:sz w:val="24"/>
          <w:szCs w:val="24"/>
        </w:rPr>
        <w:t>Зверев В.В. Основы микробиологии и иммунологии: учеб. для сред. мед. училищ / В.В. Зверев, М.Н. Бойченко. – Москва: ГЭОТАР-Медиа, 2021. – 368 с.</w:t>
      </w:r>
    </w:p>
    <w:p w14:paraId="1E71F8B2" w14:textId="1EAA1283" w:rsidR="00654078" w:rsidRPr="00CA0570" w:rsidRDefault="00654078" w:rsidP="006916C0">
      <w:pPr>
        <w:pStyle w:val="a4"/>
        <w:numPr>
          <w:ilvl w:val="0"/>
          <w:numId w:val="74"/>
        </w:numPr>
        <w:tabs>
          <w:tab w:val="left" w:pos="993"/>
        </w:tabs>
        <w:spacing w:line="276" w:lineRule="auto"/>
        <w:ind w:left="0" w:firstLine="709"/>
        <w:jc w:val="both"/>
        <w:rPr>
          <w:rFonts w:eastAsia="Times New Roman"/>
          <w:sz w:val="24"/>
          <w:szCs w:val="24"/>
        </w:rPr>
      </w:pPr>
      <w:r w:rsidRPr="00CA0570">
        <w:rPr>
          <w:iCs/>
          <w:sz w:val="24"/>
          <w:szCs w:val="24"/>
        </w:rPr>
        <w:t>Мальцев, В.Н.</w:t>
      </w:r>
      <w:r w:rsidRPr="00CA0570">
        <w:rPr>
          <w:b/>
          <w:iCs/>
          <w:sz w:val="24"/>
          <w:szCs w:val="24"/>
        </w:rPr>
        <w:t xml:space="preserve"> </w:t>
      </w:r>
      <w:r w:rsidRPr="00CA0570">
        <w:rPr>
          <w:iCs/>
          <w:sz w:val="24"/>
          <w:szCs w:val="24"/>
        </w:rPr>
        <w:t>Основы м</w:t>
      </w:r>
      <w:r w:rsidRPr="00CA0570">
        <w:rPr>
          <w:sz w:val="24"/>
          <w:szCs w:val="24"/>
        </w:rPr>
        <w:t xml:space="preserve">икробиологии и иммунологии: учебное пособие </w:t>
      </w:r>
      <w:r w:rsidR="004D412C">
        <w:rPr>
          <w:sz w:val="24"/>
          <w:szCs w:val="24"/>
        </w:rPr>
        <w:br/>
      </w:r>
      <w:r w:rsidRPr="00CA0570">
        <w:rPr>
          <w:sz w:val="24"/>
          <w:szCs w:val="24"/>
        </w:rPr>
        <w:t xml:space="preserve">для среднего профессионального образования / В. Н. Мальцев, Е. П. Пашков, Л. И. Хаустова. –Москва: Издательство </w:t>
      </w:r>
      <w:proofErr w:type="spellStart"/>
      <w:r w:rsidRPr="00CA0570">
        <w:rPr>
          <w:sz w:val="24"/>
          <w:szCs w:val="24"/>
        </w:rPr>
        <w:t>Юрайт</w:t>
      </w:r>
      <w:proofErr w:type="spellEnd"/>
      <w:r w:rsidRPr="00CA0570">
        <w:rPr>
          <w:sz w:val="24"/>
          <w:szCs w:val="24"/>
        </w:rPr>
        <w:t>, 2021. – 319 с</w:t>
      </w:r>
    </w:p>
    <w:p w14:paraId="7588E857" w14:textId="77777777" w:rsidR="0030582C" w:rsidRDefault="0030582C" w:rsidP="00F74DD3">
      <w:pPr>
        <w:pStyle w:val="a4"/>
        <w:tabs>
          <w:tab w:val="left" w:pos="993"/>
        </w:tabs>
        <w:spacing w:line="276" w:lineRule="auto"/>
        <w:ind w:left="0" w:firstLine="709"/>
        <w:jc w:val="both"/>
        <w:rPr>
          <w:rFonts w:eastAsia="Palatino Linotype"/>
          <w:spacing w:val="-10"/>
          <w:sz w:val="24"/>
          <w:szCs w:val="24"/>
        </w:rPr>
      </w:pPr>
    </w:p>
    <w:p w14:paraId="20464213" w14:textId="77777777" w:rsidR="0030582C" w:rsidRPr="00654078" w:rsidRDefault="0030582C" w:rsidP="00F74DD3">
      <w:pPr>
        <w:tabs>
          <w:tab w:val="left" w:pos="993"/>
        </w:tabs>
        <w:ind w:firstLine="709"/>
        <w:contextualSpacing/>
        <w:rPr>
          <w:b/>
          <w:sz w:val="24"/>
          <w:szCs w:val="24"/>
        </w:rPr>
      </w:pPr>
      <w:r w:rsidRPr="00654078">
        <w:rPr>
          <w:b/>
          <w:sz w:val="24"/>
          <w:szCs w:val="24"/>
        </w:rPr>
        <w:t>3.2.2. Основные электронные издания</w:t>
      </w:r>
    </w:p>
    <w:p w14:paraId="1948FA26" w14:textId="77777777" w:rsidR="00525CD7" w:rsidRPr="00525CD7" w:rsidRDefault="00525CD7" w:rsidP="006916C0">
      <w:pPr>
        <w:pStyle w:val="a4"/>
        <w:widowControl/>
        <w:numPr>
          <w:ilvl w:val="0"/>
          <w:numId w:val="137"/>
        </w:numPr>
        <w:tabs>
          <w:tab w:val="left" w:pos="993"/>
        </w:tabs>
        <w:autoSpaceDE/>
        <w:autoSpaceDN/>
        <w:adjustRightInd/>
        <w:spacing w:line="276" w:lineRule="auto"/>
        <w:ind w:left="0" w:firstLine="709"/>
        <w:jc w:val="both"/>
        <w:rPr>
          <w:sz w:val="24"/>
          <w:szCs w:val="24"/>
        </w:rPr>
      </w:pPr>
      <w:proofErr w:type="spellStart"/>
      <w:r w:rsidRPr="00525CD7">
        <w:rPr>
          <w:sz w:val="24"/>
          <w:szCs w:val="24"/>
        </w:rPr>
        <w:t>Госманов</w:t>
      </w:r>
      <w:proofErr w:type="spellEnd"/>
      <w:r w:rsidRPr="00525CD7">
        <w:rPr>
          <w:sz w:val="24"/>
          <w:szCs w:val="24"/>
        </w:rPr>
        <w:t xml:space="preserve">, Р. Г. Санитарная микробиология пищевых продуктов / Р. Г. </w:t>
      </w:r>
      <w:proofErr w:type="spellStart"/>
      <w:r w:rsidRPr="00525CD7">
        <w:rPr>
          <w:sz w:val="24"/>
          <w:szCs w:val="24"/>
        </w:rPr>
        <w:t>Госманов</w:t>
      </w:r>
      <w:proofErr w:type="spellEnd"/>
      <w:r w:rsidRPr="00525CD7">
        <w:rPr>
          <w:sz w:val="24"/>
          <w:szCs w:val="24"/>
        </w:rPr>
        <w:t xml:space="preserve">, Н. М. Колычев. — 2-е изд., стер. — Санкт-Петербург : Лань, 2022. — 560 с. — ISBN 978-5-8114-9768-3. — Текст : электронный // Лань : электронно-библиотечная система. — URL: </w:t>
      </w:r>
      <w:hyperlink r:id="rId84" w:history="1">
        <w:r w:rsidRPr="00525CD7">
          <w:rPr>
            <w:rStyle w:val="af"/>
            <w:sz w:val="24"/>
            <w:szCs w:val="24"/>
          </w:rPr>
          <w:t>https://e.lanbook.com/book/198467</w:t>
        </w:r>
      </w:hyperlink>
      <w:r w:rsidRPr="00525CD7">
        <w:rPr>
          <w:sz w:val="24"/>
          <w:szCs w:val="24"/>
        </w:rPr>
        <w:t>.</w:t>
      </w:r>
    </w:p>
    <w:p w14:paraId="1FB149DD" w14:textId="77777777" w:rsidR="00525CD7" w:rsidRPr="00525CD7" w:rsidRDefault="00525CD7" w:rsidP="006916C0">
      <w:pPr>
        <w:pStyle w:val="a4"/>
        <w:widowControl/>
        <w:numPr>
          <w:ilvl w:val="0"/>
          <w:numId w:val="137"/>
        </w:numPr>
        <w:tabs>
          <w:tab w:val="left" w:pos="993"/>
        </w:tabs>
        <w:autoSpaceDE/>
        <w:autoSpaceDN/>
        <w:adjustRightInd/>
        <w:spacing w:line="276" w:lineRule="auto"/>
        <w:ind w:left="0" w:firstLine="709"/>
        <w:jc w:val="both"/>
        <w:rPr>
          <w:sz w:val="24"/>
          <w:szCs w:val="24"/>
        </w:rPr>
      </w:pPr>
      <w:r w:rsidRPr="00525CD7">
        <w:rPr>
          <w:sz w:val="24"/>
          <w:szCs w:val="24"/>
        </w:rPr>
        <w:t>Емцев, В. Т.  Основы микробиологии: учебник для среднего профессионального образования / В. Т. Емцев, Е. Н. </w:t>
      </w:r>
      <w:proofErr w:type="spellStart"/>
      <w:r w:rsidRPr="00525CD7">
        <w:rPr>
          <w:sz w:val="24"/>
          <w:szCs w:val="24"/>
        </w:rPr>
        <w:t>Мишустин</w:t>
      </w:r>
      <w:proofErr w:type="spellEnd"/>
      <w:r w:rsidRPr="00525CD7">
        <w:rPr>
          <w:sz w:val="24"/>
          <w:szCs w:val="24"/>
        </w:rPr>
        <w:t xml:space="preserve">. — Москва: Издательство </w:t>
      </w:r>
      <w:proofErr w:type="spellStart"/>
      <w:r w:rsidRPr="00525CD7">
        <w:rPr>
          <w:sz w:val="24"/>
          <w:szCs w:val="24"/>
        </w:rPr>
        <w:t>Юрайт</w:t>
      </w:r>
      <w:proofErr w:type="spellEnd"/>
      <w:r w:rsidRPr="00525CD7">
        <w:rPr>
          <w:sz w:val="24"/>
          <w:szCs w:val="24"/>
        </w:rPr>
        <w:t xml:space="preserve">, 2021. — 248 с. — (Профессиональное образование). — Текст: электронный // Образовательная платформа </w:t>
      </w:r>
      <w:proofErr w:type="spellStart"/>
      <w:r w:rsidRPr="00525CD7">
        <w:rPr>
          <w:sz w:val="24"/>
          <w:szCs w:val="24"/>
        </w:rPr>
        <w:t>Юрайт</w:t>
      </w:r>
      <w:proofErr w:type="spellEnd"/>
      <w:r w:rsidRPr="00525CD7">
        <w:rPr>
          <w:sz w:val="24"/>
          <w:szCs w:val="24"/>
        </w:rPr>
        <w:t xml:space="preserve"> [сайт]. — URL: https://www.urait.ru/bcode/471810 </w:t>
      </w:r>
    </w:p>
    <w:p w14:paraId="6F6B76C1" w14:textId="77777777" w:rsidR="00525CD7" w:rsidRPr="00525CD7" w:rsidRDefault="00525CD7" w:rsidP="006916C0">
      <w:pPr>
        <w:pStyle w:val="a4"/>
        <w:widowControl/>
        <w:numPr>
          <w:ilvl w:val="0"/>
          <w:numId w:val="137"/>
        </w:numPr>
        <w:tabs>
          <w:tab w:val="left" w:pos="993"/>
        </w:tabs>
        <w:autoSpaceDE/>
        <w:autoSpaceDN/>
        <w:adjustRightInd/>
        <w:spacing w:line="276" w:lineRule="auto"/>
        <w:ind w:left="0" w:firstLine="709"/>
        <w:jc w:val="both"/>
        <w:rPr>
          <w:sz w:val="24"/>
          <w:szCs w:val="24"/>
        </w:rPr>
      </w:pPr>
      <w:r w:rsidRPr="00525CD7">
        <w:rPr>
          <w:sz w:val="24"/>
          <w:szCs w:val="24"/>
        </w:rPr>
        <w:t xml:space="preserve">Леонова, И. Б.  Основы микробиологии: учебник и практикум для среднего профессионального образования / И. Б. Леонова. — Москва: Издательство </w:t>
      </w:r>
      <w:proofErr w:type="spellStart"/>
      <w:r w:rsidRPr="00525CD7">
        <w:rPr>
          <w:sz w:val="24"/>
          <w:szCs w:val="24"/>
        </w:rPr>
        <w:t>Юрайт</w:t>
      </w:r>
      <w:proofErr w:type="spellEnd"/>
      <w:r w:rsidRPr="00525CD7">
        <w:rPr>
          <w:sz w:val="24"/>
          <w:szCs w:val="24"/>
        </w:rPr>
        <w:t xml:space="preserve">, 2021. — 298 с. — (Профессиональное образование). — Текст: электронный // Образовательная платформа </w:t>
      </w:r>
      <w:proofErr w:type="spellStart"/>
      <w:r w:rsidRPr="00525CD7">
        <w:rPr>
          <w:sz w:val="24"/>
          <w:szCs w:val="24"/>
        </w:rPr>
        <w:t>Юрайт</w:t>
      </w:r>
      <w:proofErr w:type="spellEnd"/>
      <w:r w:rsidRPr="00525CD7">
        <w:rPr>
          <w:sz w:val="24"/>
          <w:szCs w:val="24"/>
        </w:rPr>
        <w:t xml:space="preserve"> [сайт]. — URL: https://www.urait.ru/bcode/472601 </w:t>
      </w:r>
    </w:p>
    <w:p w14:paraId="08B7B14B" w14:textId="77777777" w:rsidR="00525CD7" w:rsidRPr="00525CD7" w:rsidRDefault="00525CD7" w:rsidP="006916C0">
      <w:pPr>
        <w:pStyle w:val="a4"/>
        <w:widowControl/>
        <w:numPr>
          <w:ilvl w:val="0"/>
          <w:numId w:val="137"/>
        </w:numPr>
        <w:tabs>
          <w:tab w:val="left" w:pos="993"/>
        </w:tabs>
        <w:autoSpaceDE/>
        <w:autoSpaceDN/>
        <w:adjustRightInd/>
        <w:spacing w:line="276" w:lineRule="auto"/>
        <w:ind w:left="0" w:firstLine="709"/>
        <w:jc w:val="both"/>
        <w:rPr>
          <w:sz w:val="24"/>
          <w:szCs w:val="24"/>
        </w:rPr>
      </w:pPr>
      <w:r w:rsidRPr="00525CD7">
        <w:rPr>
          <w:sz w:val="24"/>
          <w:szCs w:val="24"/>
        </w:rPr>
        <w:t xml:space="preserve">Микробиология, санитария и гигиена : учебное пособие для </w:t>
      </w:r>
      <w:proofErr w:type="spellStart"/>
      <w:r w:rsidRPr="00525CD7">
        <w:rPr>
          <w:sz w:val="24"/>
          <w:szCs w:val="24"/>
        </w:rPr>
        <w:t>спо</w:t>
      </w:r>
      <w:proofErr w:type="spellEnd"/>
      <w:r w:rsidRPr="00525CD7">
        <w:rPr>
          <w:sz w:val="24"/>
          <w:szCs w:val="24"/>
        </w:rPr>
        <w:t xml:space="preserve"> / А. К. </w:t>
      </w:r>
      <w:proofErr w:type="spellStart"/>
      <w:r w:rsidRPr="00525CD7">
        <w:rPr>
          <w:sz w:val="24"/>
          <w:szCs w:val="24"/>
        </w:rPr>
        <w:t>Галиуллин</w:t>
      </w:r>
      <w:proofErr w:type="spellEnd"/>
      <w:r w:rsidRPr="00525CD7">
        <w:rPr>
          <w:sz w:val="24"/>
          <w:szCs w:val="24"/>
        </w:rPr>
        <w:t xml:space="preserve">, Р. Г. </w:t>
      </w:r>
      <w:proofErr w:type="spellStart"/>
      <w:r w:rsidRPr="00525CD7">
        <w:rPr>
          <w:sz w:val="24"/>
          <w:szCs w:val="24"/>
        </w:rPr>
        <w:t>Госманов</w:t>
      </w:r>
      <w:proofErr w:type="spellEnd"/>
      <w:r w:rsidRPr="00525CD7">
        <w:rPr>
          <w:sz w:val="24"/>
          <w:szCs w:val="24"/>
        </w:rPr>
        <w:t xml:space="preserve">, В. Г. </w:t>
      </w:r>
      <w:proofErr w:type="spellStart"/>
      <w:r w:rsidRPr="00525CD7">
        <w:rPr>
          <w:sz w:val="24"/>
          <w:szCs w:val="24"/>
        </w:rPr>
        <w:t>Гумеров</w:t>
      </w:r>
      <w:proofErr w:type="spellEnd"/>
      <w:r w:rsidRPr="00525CD7">
        <w:rPr>
          <w:sz w:val="24"/>
          <w:szCs w:val="24"/>
        </w:rPr>
        <w:t xml:space="preserve"> [и др.]. — 3-е изд., стер. — Санкт-Петербург : Лань, 2022. — 152 с. — ISBN 978-5-507-44326-0. — Текст : электронный // Лань : электронно-библиотечная система. — URL: </w:t>
      </w:r>
      <w:hyperlink r:id="rId85" w:history="1">
        <w:r w:rsidRPr="00525CD7">
          <w:rPr>
            <w:rStyle w:val="af"/>
            <w:sz w:val="24"/>
            <w:szCs w:val="24"/>
          </w:rPr>
          <w:t>https://e.lanbook.com/book/223427</w:t>
        </w:r>
      </w:hyperlink>
      <w:r w:rsidRPr="00525CD7">
        <w:rPr>
          <w:sz w:val="24"/>
          <w:szCs w:val="24"/>
        </w:rPr>
        <w:t>.</w:t>
      </w:r>
    </w:p>
    <w:p w14:paraId="0A19425F" w14:textId="77777777" w:rsidR="00525CD7" w:rsidRPr="00525CD7" w:rsidRDefault="00525CD7" w:rsidP="006916C0">
      <w:pPr>
        <w:pStyle w:val="a4"/>
        <w:widowControl/>
        <w:numPr>
          <w:ilvl w:val="0"/>
          <w:numId w:val="137"/>
        </w:numPr>
        <w:tabs>
          <w:tab w:val="left" w:pos="993"/>
        </w:tabs>
        <w:autoSpaceDE/>
        <w:autoSpaceDN/>
        <w:adjustRightInd/>
        <w:spacing w:line="276" w:lineRule="auto"/>
        <w:ind w:left="0" w:firstLine="709"/>
        <w:jc w:val="both"/>
        <w:rPr>
          <w:sz w:val="24"/>
          <w:szCs w:val="24"/>
        </w:rPr>
      </w:pPr>
      <w:proofErr w:type="spellStart"/>
      <w:r w:rsidRPr="00525CD7">
        <w:rPr>
          <w:sz w:val="24"/>
          <w:szCs w:val="24"/>
        </w:rPr>
        <w:t>Суделовская</w:t>
      </w:r>
      <w:proofErr w:type="spellEnd"/>
      <w:r w:rsidRPr="00525CD7">
        <w:rPr>
          <w:sz w:val="24"/>
          <w:szCs w:val="24"/>
        </w:rPr>
        <w:t xml:space="preserve">, А. В. Микробиология, санитария и гигиена / А. В. </w:t>
      </w:r>
      <w:proofErr w:type="spellStart"/>
      <w:r w:rsidRPr="00525CD7">
        <w:rPr>
          <w:sz w:val="24"/>
          <w:szCs w:val="24"/>
        </w:rPr>
        <w:t>Суделовская</w:t>
      </w:r>
      <w:proofErr w:type="spellEnd"/>
      <w:r w:rsidRPr="00525CD7">
        <w:rPr>
          <w:sz w:val="24"/>
          <w:szCs w:val="24"/>
        </w:rPr>
        <w:t xml:space="preserve">. — 2-е изд., стер. — Санкт-Петербург : Лань, 2022. — 44 с. — ISBN 978-5-507-44453-3. — Текст : электронный // Лань : электронно-библиотечная система. — URL: </w:t>
      </w:r>
      <w:hyperlink r:id="rId86" w:history="1">
        <w:r w:rsidRPr="00525CD7">
          <w:rPr>
            <w:rStyle w:val="af"/>
            <w:sz w:val="24"/>
            <w:szCs w:val="24"/>
          </w:rPr>
          <w:t>https://e.lanbook.com/book/224681</w:t>
        </w:r>
      </w:hyperlink>
      <w:r w:rsidRPr="00525CD7">
        <w:rPr>
          <w:sz w:val="24"/>
          <w:szCs w:val="24"/>
        </w:rPr>
        <w:t>.</w:t>
      </w:r>
    </w:p>
    <w:p w14:paraId="6478BF8F" w14:textId="56C6B118" w:rsidR="00525CD7" w:rsidRDefault="00525CD7" w:rsidP="00F74DD3">
      <w:pPr>
        <w:widowControl/>
        <w:tabs>
          <w:tab w:val="left" w:pos="993"/>
        </w:tabs>
        <w:autoSpaceDE/>
        <w:autoSpaceDN/>
        <w:adjustRightInd/>
        <w:spacing w:line="276" w:lineRule="auto"/>
        <w:ind w:firstLine="709"/>
        <w:jc w:val="both"/>
        <w:rPr>
          <w:sz w:val="24"/>
          <w:szCs w:val="24"/>
        </w:rPr>
      </w:pPr>
    </w:p>
    <w:p w14:paraId="1F84C63B" w14:textId="77777777" w:rsidR="00525CD7" w:rsidRPr="00525CD7" w:rsidRDefault="00525CD7" w:rsidP="00F74DD3">
      <w:pPr>
        <w:widowControl/>
        <w:tabs>
          <w:tab w:val="left" w:pos="993"/>
        </w:tabs>
        <w:autoSpaceDE/>
        <w:autoSpaceDN/>
        <w:adjustRightInd/>
        <w:spacing w:line="276" w:lineRule="auto"/>
        <w:ind w:firstLine="709"/>
        <w:jc w:val="both"/>
        <w:rPr>
          <w:sz w:val="24"/>
          <w:szCs w:val="24"/>
        </w:rPr>
      </w:pPr>
    </w:p>
    <w:p w14:paraId="42C02BF4" w14:textId="2DF6E125" w:rsidR="00FE58BD" w:rsidRDefault="00FE58BD" w:rsidP="00FE58BD">
      <w:pPr>
        <w:tabs>
          <w:tab w:val="left" w:pos="1134"/>
        </w:tabs>
        <w:ind w:firstLine="709"/>
        <w:jc w:val="both"/>
        <w:rPr>
          <w:rFonts w:eastAsia="Palatino Linotype"/>
          <w:sz w:val="24"/>
          <w:szCs w:val="24"/>
          <w:shd w:val="clear" w:color="auto" w:fill="FFFFFF"/>
        </w:rPr>
      </w:pPr>
    </w:p>
    <w:p w14:paraId="73280402" w14:textId="584C62B2" w:rsidR="00551381" w:rsidRPr="00551381" w:rsidRDefault="00551381" w:rsidP="006916C0">
      <w:pPr>
        <w:pStyle w:val="a4"/>
        <w:numPr>
          <w:ilvl w:val="2"/>
          <w:numId w:val="74"/>
        </w:numPr>
        <w:tabs>
          <w:tab w:val="left" w:pos="1134"/>
        </w:tabs>
        <w:ind w:left="0" w:firstLine="708"/>
        <w:jc w:val="both"/>
        <w:rPr>
          <w:rFonts w:eastAsia="Palatino Linotype"/>
          <w:b/>
          <w:bCs/>
          <w:sz w:val="24"/>
          <w:szCs w:val="24"/>
          <w:shd w:val="clear" w:color="auto" w:fill="FFFFFF"/>
        </w:rPr>
      </w:pPr>
      <w:r w:rsidRPr="00551381">
        <w:rPr>
          <w:rFonts w:eastAsia="Palatino Linotype"/>
          <w:b/>
          <w:bCs/>
          <w:sz w:val="24"/>
          <w:szCs w:val="24"/>
          <w:shd w:val="clear" w:color="auto" w:fill="FFFFFF"/>
        </w:rPr>
        <w:t>Дополнительные источники</w:t>
      </w:r>
    </w:p>
    <w:p w14:paraId="4DB6C58A" w14:textId="77777777" w:rsidR="00551381" w:rsidRPr="00CA0570" w:rsidRDefault="00551381" w:rsidP="006916C0">
      <w:pPr>
        <w:pStyle w:val="a4"/>
        <w:numPr>
          <w:ilvl w:val="0"/>
          <w:numId w:val="134"/>
        </w:numPr>
        <w:tabs>
          <w:tab w:val="left" w:pos="993"/>
        </w:tabs>
        <w:spacing w:line="276" w:lineRule="auto"/>
        <w:ind w:left="0" w:firstLine="708"/>
        <w:jc w:val="both"/>
        <w:rPr>
          <w:rFonts w:eastAsia="Palatino Linotype"/>
          <w:sz w:val="24"/>
          <w:szCs w:val="24"/>
          <w:shd w:val="clear" w:color="auto" w:fill="FFFFFF"/>
        </w:rPr>
      </w:pPr>
      <w:r w:rsidRPr="00CA0570">
        <w:rPr>
          <w:rFonts w:eastAsia="Palatino Linotype"/>
          <w:sz w:val="24"/>
          <w:szCs w:val="24"/>
        </w:rPr>
        <w:t xml:space="preserve">Ким Г.Н. Пищевая безопасность. -М.: </w:t>
      </w:r>
      <w:proofErr w:type="spellStart"/>
      <w:r w:rsidRPr="00CA0570">
        <w:rPr>
          <w:rFonts w:eastAsia="Palatino Linotype"/>
          <w:sz w:val="24"/>
          <w:szCs w:val="24"/>
        </w:rPr>
        <w:t>Моркнига</w:t>
      </w:r>
      <w:proofErr w:type="spellEnd"/>
      <w:r w:rsidRPr="00CA0570">
        <w:rPr>
          <w:rFonts w:eastAsia="Palatino Linotype"/>
          <w:sz w:val="24"/>
          <w:szCs w:val="24"/>
        </w:rPr>
        <w:t>, 2015. -547с.</w:t>
      </w:r>
    </w:p>
    <w:p w14:paraId="77C50F87" w14:textId="77777777" w:rsidR="00551381" w:rsidRPr="00CA0570" w:rsidRDefault="00551381" w:rsidP="006916C0">
      <w:pPr>
        <w:pStyle w:val="a4"/>
        <w:numPr>
          <w:ilvl w:val="0"/>
          <w:numId w:val="134"/>
        </w:numPr>
        <w:tabs>
          <w:tab w:val="left" w:pos="993"/>
        </w:tabs>
        <w:spacing w:line="276" w:lineRule="auto"/>
        <w:ind w:left="0" w:firstLine="708"/>
        <w:jc w:val="both"/>
        <w:rPr>
          <w:rFonts w:eastAsia="Times New Roman"/>
          <w:sz w:val="24"/>
          <w:szCs w:val="24"/>
        </w:rPr>
      </w:pPr>
      <w:r w:rsidRPr="00CA0570">
        <w:rPr>
          <w:rFonts w:eastAsia="Palatino Linotype"/>
          <w:sz w:val="24"/>
          <w:szCs w:val="24"/>
        </w:rPr>
        <w:t xml:space="preserve">Ким И.Н., Кращенко В.В. Микробиология переработки водных биологических ресурсов.- М.: </w:t>
      </w:r>
      <w:proofErr w:type="spellStart"/>
      <w:r w:rsidRPr="00CA0570">
        <w:rPr>
          <w:rFonts w:eastAsia="Palatino Linotype"/>
          <w:sz w:val="24"/>
          <w:szCs w:val="24"/>
        </w:rPr>
        <w:t>Моркнига</w:t>
      </w:r>
      <w:proofErr w:type="spellEnd"/>
      <w:r w:rsidRPr="00CA0570">
        <w:rPr>
          <w:rFonts w:eastAsia="Palatino Linotype"/>
          <w:sz w:val="24"/>
          <w:szCs w:val="24"/>
        </w:rPr>
        <w:t>, 2015.-345 с.</w:t>
      </w:r>
    </w:p>
    <w:p w14:paraId="057328C0" w14:textId="77777777" w:rsidR="00551381" w:rsidRPr="00551381" w:rsidRDefault="00551381" w:rsidP="00551381">
      <w:pPr>
        <w:tabs>
          <w:tab w:val="left" w:pos="1134"/>
        </w:tabs>
        <w:ind w:firstLine="708"/>
        <w:jc w:val="both"/>
        <w:rPr>
          <w:rFonts w:eastAsia="Palatino Linotype"/>
          <w:sz w:val="24"/>
          <w:szCs w:val="24"/>
          <w:shd w:val="clear" w:color="auto" w:fill="FFFFFF"/>
        </w:rPr>
      </w:pPr>
    </w:p>
    <w:p w14:paraId="2EF9AAA9" w14:textId="50471408" w:rsidR="00FE58BD" w:rsidRPr="00A66B8E" w:rsidRDefault="00FE58BD" w:rsidP="006916C0">
      <w:pPr>
        <w:pStyle w:val="a4"/>
        <w:numPr>
          <w:ilvl w:val="0"/>
          <w:numId w:val="119"/>
        </w:numPr>
        <w:autoSpaceDE/>
        <w:autoSpaceDN/>
        <w:adjustRightInd/>
        <w:spacing w:line="276" w:lineRule="auto"/>
        <w:jc w:val="center"/>
        <w:rPr>
          <w:b/>
          <w:iCs/>
          <w:sz w:val="24"/>
          <w:szCs w:val="24"/>
        </w:rPr>
      </w:pPr>
      <w:r w:rsidRPr="00A66B8E">
        <w:rPr>
          <w:b/>
          <w:iCs/>
          <w:sz w:val="24"/>
          <w:szCs w:val="24"/>
        </w:rPr>
        <w:t xml:space="preserve">КОНТРОЛЬ И ОЦЕНКА РЕЗУЛЬТАТОВ ОСВОЕНИЯ </w:t>
      </w:r>
      <w:r w:rsidR="00551381">
        <w:rPr>
          <w:b/>
          <w:iCs/>
          <w:sz w:val="24"/>
          <w:szCs w:val="24"/>
        </w:rPr>
        <w:br/>
      </w:r>
      <w:r w:rsidRPr="00A66B8E">
        <w:rPr>
          <w:b/>
          <w:iCs/>
          <w:sz w:val="24"/>
          <w:szCs w:val="24"/>
        </w:rPr>
        <w:t>УЧЕБНОЙ ДИСЦИПЛИНЫ</w:t>
      </w:r>
    </w:p>
    <w:p w14:paraId="3B14D7EE" w14:textId="77777777" w:rsidR="00FE58BD" w:rsidRPr="00A66B8E" w:rsidRDefault="00FE58BD" w:rsidP="00FE58BD">
      <w:pPr>
        <w:pStyle w:val="a4"/>
        <w:ind w:left="0"/>
        <w:rPr>
          <w:b/>
          <w:i/>
          <w:sz w:val="24"/>
          <w:szCs w:val="24"/>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848"/>
        <w:gridCol w:w="2417"/>
      </w:tblGrid>
      <w:tr w:rsidR="00DC722B" w:rsidRPr="00AD1755" w14:paraId="60C71EEC" w14:textId="77777777" w:rsidTr="0073413A">
        <w:trPr>
          <w:trHeight w:val="20"/>
        </w:trPr>
        <w:tc>
          <w:tcPr>
            <w:tcW w:w="2022" w:type="pct"/>
          </w:tcPr>
          <w:p w14:paraId="29ACAAB1" w14:textId="5068BD87" w:rsidR="00DC722B" w:rsidRPr="00D54254" w:rsidRDefault="00DC722B" w:rsidP="00DC722B">
            <w:pPr>
              <w:jc w:val="center"/>
              <w:rPr>
                <w:b/>
                <w:bCs/>
                <w:sz w:val="22"/>
                <w:szCs w:val="22"/>
              </w:rPr>
            </w:pPr>
            <w:r w:rsidRPr="00D54254">
              <w:rPr>
                <w:b/>
                <w:bCs/>
                <w:i/>
                <w:sz w:val="22"/>
                <w:szCs w:val="22"/>
              </w:rPr>
              <w:t>Результаты обучения</w:t>
            </w:r>
            <w:r w:rsidRPr="00D54254">
              <w:rPr>
                <w:i/>
                <w:sz w:val="22"/>
                <w:szCs w:val="22"/>
                <w:vertAlign w:val="superscript"/>
              </w:rPr>
              <w:footnoteReference w:id="90"/>
            </w:r>
          </w:p>
        </w:tc>
        <w:tc>
          <w:tcPr>
            <w:tcW w:w="1611" w:type="pct"/>
          </w:tcPr>
          <w:p w14:paraId="601D0AFC" w14:textId="14B3F89D" w:rsidR="00DC722B" w:rsidRPr="00D54254" w:rsidRDefault="00DC722B" w:rsidP="00DC722B">
            <w:pPr>
              <w:jc w:val="center"/>
              <w:rPr>
                <w:b/>
                <w:bCs/>
                <w:sz w:val="22"/>
                <w:szCs w:val="22"/>
              </w:rPr>
            </w:pPr>
            <w:r w:rsidRPr="00D54254">
              <w:rPr>
                <w:b/>
                <w:bCs/>
                <w:i/>
                <w:sz w:val="22"/>
                <w:szCs w:val="22"/>
              </w:rPr>
              <w:t>Критерии оценки</w:t>
            </w:r>
          </w:p>
        </w:tc>
        <w:tc>
          <w:tcPr>
            <w:tcW w:w="1367" w:type="pct"/>
          </w:tcPr>
          <w:p w14:paraId="553B58B6" w14:textId="7EBE6398" w:rsidR="00DC722B" w:rsidRPr="00D54254" w:rsidRDefault="00DC722B" w:rsidP="00DC722B">
            <w:pPr>
              <w:jc w:val="center"/>
              <w:rPr>
                <w:b/>
                <w:bCs/>
                <w:sz w:val="22"/>
                <w:szCs w:val="22"/>
              </w:rPr>
            </w:pPr>
            <w:r w:rsidRPr="00D54254">
              <w:rPr>
                <w:b/>
                <w:bCs/>
                <w:i/>
                <w:sz w:val="22"/>
                <w:szCs w:val="22"/>
              </w:rPr>
              <w:t>Методы оценки</w:t>
            </w:r>
          </w:p>
        </w:tc>
      </w:tr>
      <w:tr w:rsidR="009939C1" w:rsidRPr="00A66B8E" w14:paraId="1710AE09" w14:textId="77777777" w:rsidTr="00F05257">
        <w:trPr>
          <w:trHeight w:val="20"/>
        </w:trPr>
        <w:tc>
          <w:tcPr>
            <w:tcW w:w="2022" w:type="pct"/>
          </w:tcPr>
          <w:p w14:paraId="51FA37A6" w14:textId="77777777" w:rsidR="009939C1" w:rsidRPr="00D54254" w:rsidRDefault="009939C1" w:rsidP="00F05257">
            <w:pPr>
              <w:jc w:val="center"/>
              <w:rPr>
                <w:b/>
                <w:bCs/>
                <w:i/>
                <w:sz w:val="22"/>
                <w:szCs w:val="22"/>
              </w:rPr>
            </w:pPr>
            <w:r w:rsidRPr="00D54254">
              <w:rPr>
                <w:b/>
                <w:bCs/>
                <w:i/>
                <w:sz w:val="22"/>
                <w:szCs w:val="22"/>
              </w:rPr>
              <w:t>1</w:t>
            </w:r>
          </w:p>
        </w:tc>
        <w:tc>
          <w:tcPr>
            <w:tcW w:w="1611" w:type="pct"/>
          </w:tcPr>
          <w:p w14:paraId="0735B513" w14:textId="77777777" w:rsidR="009939C1" w:rsidRPr="00D54254" w:rsidRDefault="009939C1" w:rsidP="00F05257">
            <w:pPr>
              <w:jc w:val="center"/>
              <w:rPr>
                <w:b/>
                <w:bCs/>
                <w:i/>
                <w:sz w:val="22"/>
                <w:szCs w:val="22"/>
              </w:rPr>
            </w:pPr>
            <w:r w:rsidRPr="00D54254">
              <w:rPr>
                <w:b/>
                <w:bCs/>
                <w:i/>
                <w:sz w:val="22"/>
                <w:szCs w:val="22"/>
              </w:rPr>
              <w:t>2</w:t>
            </w:r>
          </w:p>
        </w:tc>
        <w:tc>
          <w:tcPr>
            <w:tcW w:w="1367" w:type="pct"/>
          </w:tcPr>
          <w:p w14:paraId="32703E3E" w14:textId="77777777" w:rsidR="009939C1" w:rsidRPr="00D54254" w:rsidRDefault="009939C1" w:rsidP="00F05257">
            <w:pPr>
              <w:jc w:val="center"/>
              <w:rPr>
                <w:b/>
                <w:bCs/>
                <w:i/>
                <w:sz w:val="22"/>
                <w:szCs w:val="22"/>
              </w:rPr>
            </w:pPr>
            <w:r w:rsidRPr="00D54254">
              <w:rPr>
                <w:b/>
                <w:bCs/>
                <w:i/>
                <w:sz w:val="22"/>
                <w:szCs w:val="22"/>
              </w:rPr>
              <w:t>3</w:t>
            </w:r>
          </w:p>
        </w:tc>
      </w:tr>
      <w:tr w:rsidR="009939C1" w:rsidRPr="00A66B8E" w14:paraId="478E3D89" w14:textId="77777777" w:rsidTr="009939C1">
        <w:trPr>
          <w:trHeight w:val="20"/>
        </w:trPr>
        <w:tc>
          <w:tcPr>
            <w:tcW w:w="5000" w:type="pct"/>
            <w:gridSpan w:val="3"/>
          </w:tcPr>
          <w:p w14:paraId="75F15D1E" w14:textId="77777777" w:rsidR="009939C1" w:rsidRPr="00D54254" w:rsidRDefault="009939C1" w:rsidP="009939C1">
            <w:pPr>
              <w:rPr>
                <w:b/>
                <w:bCs/>
                <w:i/>
                <w:sz w:val="22"/>
                <w:szCs w:val="22"/>
              </w:rPr>
            </w:pPr>
            <w:r w:rsidRPr="00D54254">
              <w:rPr>
                <w:b/>
                <w:bCs/>
                <w:sz w:val="22"/>
                <w:szCs w:val="22"/>
              </w:rPr>
              <w:t>Перечень знаний, осваиваемых в рамках дисциплины</w:t>
            </w:r>
          </w:p>
        </w:tc>
      </w:tr>
      <w:tr w:rsidR="00FE58BD" w:rsidRPr="00A66B8E" w14:paraId="267E6841" w14:textId="77777777" w:rsidTr="0073413A">
        <w:trPr>
          <w:trHeight w:val="20"/>
        </w:trPr>
        <w:tc>
          <w:tcPr>
            <w:tcW w:w="2022" w:type="pct"/>
          </w:tcPr>
          <w:p w14:paraId="36DB9181"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основных групп микроорганизмов, их классификации;</w:t>
            </w:r>
          </w:p>
          <w:p w14:paraId="2069C873"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значения микроорганизмов в природе, в жизни человека и животных;</w:t>
            </w:r>
          </w:p>
          <w:p w14:paraId="153B9B4D"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 xml:space="preserve">микроскопических, </w:t>
            </w:r>
            <w:proofErr w:type="spellStart"/>
            <w:r w:rsidRPr="00D54254">
              <w:rPr>
                <w:bCs/>
                <w:sz w:val="22"/>
                <w:szCs w:val="22"/>
              </w:rPr>
              <w:t>культуральных</w:t>
            </w:r>
            <w:proofErr w:type="spellEnd"/>
            <w:r w:rsidRPr="00D54254">
              <w:rPr>
                <w:bCs/>
                <w:sz w:val="22"/>
                <w:szCs w:val="22"/>
              </w:rPr>
              <w:t xml:space="preserve"> и биохимических методов исследования;</w:t>
            </w:r>
          </w:p>
          <w:p w14:paraId="2AC1A34E"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правил отбора, доставки и хранения биоматериала;</w:t>
            </w:r>
          </w:p>
          <w:p w14:paraId="61A2A201"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типов питательных сред и правил работы с ними;</w:t>
            </w:r>
          </w:p>
          <w:p w14:paraId="372DE2D2"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методов стерилизации и дезинфекции;</w:t>
            </w:r>
          </w:p>
          <w:p w14:paraId="76635FB0"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понятий патогенности и вирулентности;</w:t>
            </w:r>
          </w:p>
          <w:p w14:paraId="5D5AD520"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чувствительности микроорганизмов к антибиотикам;</w:t>
            </w:r>
          </w:p>
          <w:p w14:paraId="00AF25F0"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форм воздействия патогенных микроорганизмов на животных;</w:t>
            </w:r>
          </w:p>
          <w:p w14:paraId="5A4F1E96"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санитарно-технологических требований к помещениям, оборудованию, инвентарю, одежде, транспорту и др.;</w:t>
            </w:r>
          </w:p>
          <w:p w14:paraId="28553564"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правил личной гигиены работников;</w:t>
            </w:r>
          </w:p>
          <w:p w14:paraId="67EDF48C"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норм гигиены труда;</w:t>
            </w:r>
          </w:p>
          <w:p w14:paraId="2ECB9A0B"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классификации моющих и дезинфицирующих средств, правил их применения, условий и сроков хранения;</w:t>
            </w:r>
          </w:p>
          <w:p w14:paraId="53E16326"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правил проведения дезинфекции инвентаря и транспорта, дезинфекции, дезинсекции и дератизации помещений;</w:t>
            </w:r>
          </w:p>
          <w:p w14:paraId="08A589C4" w14:textId="77777777" w:rsidR="00FE58BD" w:rsidRPr="00D54254" w:rsidRDefault="00FE58BD" w:rsidP="006916C0">
            <w:pPr>
              <w:numPr>
                <w:ilvl w:val="0"/>
                <w:numId w:val="61"/>
              </w:numPr>
              <w:tabs>
                <w:tab w:val="left" w:pos="284"/>
              </w:tabs>
              <w:autoSpaceDE/>
              <w:autoSpaceDN/>
              <w:adjustRightInd/>
              <w:spacing w:line="276" w:lineRule="auto"/>
              <w:ind w:left="0" w:firstLine="0"/>
              <w:rPr>
                <w:bCs/>
                <w:sz w:val="22"/>
                <w:szCs w:val="22"/>
              </w:rPr>
            </w:pPr>
            <w:r w:rsidRPr="00D54254">
              <w:rPr>
                <w:bCs/>
                <w:sz w:val="22"/>
                <w:szCs w:val="22"/>
              </w:rPr>
              <w:t>основных типов пищевых отравлений и инфекций, источников возможного заражения;</w:t>
            </w:r>
          </w:p>
          <w:p w14:paraId="51A2D954" w14:textId="77777777" w:rsidR="00FE58BD" w:rsidRPr="00D54254" w:rsidRDefault="00FE58BD" w:rsidP="006916C0">
            <w:pPr>
              <w:numPr>
                <w:ilvl w:val="0"/>
                <w:numId w:val="61"/>
              </w:numPr>
              <w:tabs>
                <w:tab w:val="left" w:pos="284"/>
              </w:tabs>
              <w:autoSpaceDE/>
              <w:autoSpaceDN/>
              <w:adjustRightInd/>
              <w:spacing w:line="276" w:lineRule="auto"/>
              <w:ind w:left="0" w:firstLine="0"/>
              <w:rPr>
                <w:bCs/>
                <w:i/>
                <w:sz w:val="22"/>
                <w:szCs w:val="22"/>
              </w:rPr>
            </w:pPr>
            <w:r w:rsidRPr="00D54254">
              <w:rPr>
                <w:bCs/>
                <w:sz w:val="22"/>
                <w:szCs w:val="22"/>
              </w:rPr>
              <w:t>санитарных требований к условиям хранения сырья, полуфабрикатов и продукции</w:t>
            </w:r>
          </w:p>
        </w:tc>
        <w:tc>
          <w:tcPr>
            <w:tcW w:w="1611" w:type="pct"/>
          </w:tcPr>
          <w:p w14:paraId="6F783D09"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определение основных групп микроорганизмов, их классификация;</w:t>
            </w:r>
          </w:p>
          <w:p w14:paraId="72CA7415"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обоснование значения микроорганизмов в природе, в жизни человека и животных; </w:t>
            </w:r>
          </w:p>
          <w:p w14:paraId="5BD44688"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анализ особенностей микроскопических, </w:t>
            </w:r>
            <w:proofErr w:type="spellStart"/>
            <w:r w:rsidRPr="00D54254">
              <w:rPr>
                <w:bCs/>
                <w:sz w:val="22"/>
                <w:szCs w:val="22"/>
              </w:rPr>
              <w:t>культуральных</w:t>
            </w:r>
            <w:proofErr w:type="spellEnd"/>
            <w:r w:rsidRPr="00D54254">
              <w:rPr>
                <w:bCs/>
                <w:sz w:val="22"/>
                <w:szCs w:val="22"/>
              </w:rPr>
              <w:t xml:space="preserve"> и биохимических методов исследования;</w:t>
            </w:r>
          </w:p>
          <w:p w14:paraId="79A2C7D0"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формулирование правил отбора, доставки и хранения биоматериала; </w:t>
            </w:r>
          </w:p>
          <w:p w14:paraId="74D872CA"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определение типов питательных сред; </w:t>
            </w:r>
          </w:p>
          <w:p w14:paraId="2EB8B5E1"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формулирование правил работы с питательными средами;</w:t>
            </w:r>
          </w:p>
          <w:p w14:paraId="7F26545F"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изложение методов стерилизации и дезинфекции; </w:t>
            </w:r>
          </w:p>
          <w:p w14:paraId="7C7FC655"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определение понятий патогенности и вирулентности; </w:t>
            </w:r>
          </w:p>
          <w:p w14:paraId="4CE8949A"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изложение материала о чувствительности микроорганизмов к антибиотикам;</w:t>
            </w:r>
          </w:p>
          <w:p w14:paraId="1199BD2D"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определение формы воздействия патогенных микроорганизмов на животных;</w:t>
            </w:r>
          </w:p>
          <w:p w14:paraId="51FB2A08"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определение санитарно-технологических требований к помещениям, оборудованию, инвентарю, одежде, транспорту;</w:t>
            </w:r>
          </w:p>
          <w:p w14:paraId="2B886813"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изложение правил личной гигиены работников;</w:t>
            </w:r>
          </w:p>
          <w:p w14:paraId="2B0D5B59"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обоснование норм гигиены труда; </w:t>
            </w:r>
          </w:p>
          <w:p w14:paraId="3A7632E2"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изложение классификации моющих и дезинфицирующих средств, правил их применения;</w:t>
            </w:r>
          </w:p>
          <w:p w14:paraId="638AE1DD"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 xml:space="preserve">формулирование правил проведения дезинфекции инвентаря и транспорта, дезинфекции, дезинсекции и дератизации помещений; </w:t>
            </w:r>
          </w:p>
          <w:p w14:paraId="6207CC5A"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определение основных типов пищевых отравлений и инфекций, источников возможного заражения;</w:t>
            </w:r>
          </w:p>
          <w:p w14:paraId="60377634" w14:textId="77777777" w:rsidR="00FE58BD" w:rsidRPr="00D54254" w:rsidRDefault="00FE58BD" w:rsidP="006916C0">
            <w:pPr>
              <w:numPr>
                <w:ilvl w:val="0"/>
                <w:numId w:val="64"/>
              </w:numPr>
              <w:tabs>
                <w:tab w:val="left" w:pos="342"/>
                <w:tab w:val="left" w:pos="2726"/>
              </w:tabs>
              <w:autoSpaceDE/>
              <w:autoSpaceDN/>
              <w:adjustRightInd/>
              <w:spacing w:line="276" w:lineRule="auto"/>
              <w:ind w:left="0" w:firstLine="0"/>
              <w:rPr>
                <w:bCs/>
                <w:sz w:val="22"/>
                <w:szCs w:val="22"/>
              </w:rPr>
            </w:pPr>
            <w:r w:rsidRPr="00D54254">
              <w:rPr>
                <w:bCs/>
                <w:sz w:val="22"/>
                <w:szCs w:val="22"/>
              </w:rPr>
              <w:t>обоснование санитарных требований к условиям хранения сырья, полуфабрикатов и продукции.</w:t>
            </w:r>
          </w:p>
        </w:tc>
        <w:tc>
          <w:tcPr>
            <w:tcW w:w="1367" w:type="pct"/>
          </w:tcPr>
          <w:p w14:paraId="4ABE9D1B" w14:textId="77777777" w:rsidR="00FE58BD" w:rsidRPr="00D54254" w:rsidRDefault="00FE58BD" w:rsidP="0073413A">
            <w:pPr>
              <w:jc w:val="both"/>
              <w:rPr>
                <w:sz w:val="22"/>
                <w:szCs w:val="22"/>
              </w:rPr>
            </w:pPr>
            <w:r w:rsidRPr="00D54254">
              <w:rPr>
                <w:sz w:val="22"/>
                <w:szCs w:val="22"/>
              </w:rPr>
              <w:t>Текущий контроль в форме устного и письменного опроса, тестирования, контрольной работы;</w:t>
            </w:r>
          </w:p>
          <w:p w14:paraId="0D9DE416" w14:textId="77777777" w:rsidR="00FE58BD" w:rsidRPr="00D54254" w:rsidRDefault="00FE58BD" w:rsidP="0073413A">
            <w:pPr>
              <w:jc w:val="both"/>
              <w:rPr>
                <w:sz w:val="22"/>
                <w:szCs w:val="22"/>
              </w:rPr>
            </w:pPr>
            <w:r w:rsidRPr="00D54254">
              <w:rPr>
                <w:sz w:val="22"/>
                <w:szCs w:val="22"/>
              </w:rPr>
              <w:t>выполнение лабораторных работ.</w:t>
            </w:r>
          </w:p>
          <w:p w14:paraId="7D43DA35" w14:textId="77777777" w:rsidR="00FE58BD" w:rsidRPr="00D54254" w:rsidRDefault="00FE58BD" w:rsidP="0073413A">
            <w:pPr>
              <w:jc w:val="both"/>
              <w:rPr>
                <w:sz w:val="22"/>
                <w:szCs w:val="22"/>
              </w:rPr>
            </w:pPr>
            <w:r w:rsidRPr="00D54254">
              <w:rPr>
                <w:sz w:val="22"/>
                <w:szCs w:val="22"/>
              </w:rPr>
              <w:t>Зачет</w:t>
            </w:r>
          </w:p>
          <w:p w14:paraId="2F1728A1" w14:textId="77777777" w:rsidR="00FE58BD" w:rsidRPr="00D54254" w:rsidRDefault="00FE58BD" w:rsidP="0073413A">
            <w:pPr>
              <w:jc w:val="both"/>
              <w:rPr>
                <w:bCs/>
                <w:sz w:val="22"/>
                <w:szCs w:val="22"/>
              </w:rPr>
            </w:pPr>
          </w:p>
        </w:tc>
      </w:tr>
      <w:tr w:rsidR="009939C1" w:rsidRPr="00A66B8E" w14:paraId="6E54F2E0" w14:textId="77777777" w:rsidTr="009939C1">
        <w:trPr>
          <w:trHeight w:val="20"/>
        </w:trPr>
        <w:tc>
          <w:tcPr>
            <w:tcW w:w="5000" w:type="pct"/>
            <w:gridSpan w:val="3"/>
          </w:tcPr>
          <w:p w14:paraId="5A724F31" w14:textId="77777777" w:rsidR="009939C1" w:rsidRPr="00D54254" w:rsidRDefault="009939C1" w:rsidP="009939C1">
            <w:pPr>
              <w:rPr>
                <w:b/>
                <w:bCs/>
                <w:i/>
                <w:sz w:val="22"/>
                <w:szCs w:val="22"/>
              </w:rPr>
            </w:pPr>
            <w:r w:rsidRPr="00D54254">
              <w:rPr>
                <w:b/>
                <w:bCs/>
                <w:sz w:val="22"/>
                <w:szCs w:val="22"/>
              </w:rPr>
              <w:t>Перечень умений, осваиваемых в рамках дисциплины</w:t>
            </w:r>
          </w:p>
        </w:tc>
      </w:tr>
      <w:tr w:rsidR="00FE58BD" w:rsidRPr="00A66B8E" w14:paraId="7D7F0B98" w14:textId="77777777" w:rsidTr="0073413A">
        <w:trPr>
          <w:trHeight w:val="20"/>
        </w:trPr>
        <w:tc>
          <w:tcPr>
            <w:tcW w:w="2022" w:type="pct"/>
          </w:tcPr>
          <w:p w14:paraId="4BF660AD"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обеспечивать асептические условия работы с биоматериалами;</w:t>
            </w:r>
          </w:p>
          <w:p w14:paraId="45E7BCDE"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проводить микробиологические исследования и давать оценку полученным результатам;</w:t>
            </w:r>
          </w:p>
          <w:p w14:paraId="66455954"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пользоваться микроскопической оптической техникой;</w:t>
            </w:r>
          </w:p>
          <w:p w14:paraId="0D80CCB3"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соблюдать правила личной гигиены и промышленной санитарии, применять необходимые методы и средства защиты;</w:t>
            </w:r>
          </w:p>
          <w:p w14:paraId="2139B90F"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готовить растворы дезинфицирующих и моющих средств различной концентрации;</w:t>
            </w:r>
          </w:p>
          <w:p w14:paraId="3E7D399C" w14:textId="77777777" w:rsidR="00FE58BD" w:rsidRPr="00D54254" w:rsidRDefault="00FE58BD" w:rsidP="006916C0">
            <w:pPr>
              <w:numPr>
                <w:ilvl w:val="0"/>
                <w:numId w:val="62"/>
              </w:numPr>
              <w:tabs>
                <w:tab w:val="left" w:pos="284"/>
              </w:tabs>
              <w:autoSpaceDE/>
              <w:autoSpaceDN/>
              <w:adjustRightInd/>
              <w:spacing w:line="276" w:lineRule="auto"/>
              <w:ind w:left="0" w:firstLine="0"/>
              <w:rPr>
                <w:bCs/>
                <w:sz w:val="22"/>
                <w:szCs w:val="22"/>
              </w:rPr>
            </w:pPr>
            <w:r w:rsidRPr="00D54254">
              <w:rPr>
                <w:bCs/>
                <w:sz w:val="22"/>
                <w:szCs w:val="22"/>
              </w:rPr>
              <w:t>дезинфицировать оборудование, инвентарь, помещения, транспорт и др.</w:t>
            </w:r>
          </w:p>
        </w:tc>
        <w:tc>
          <w:tcPr>
            <w:tcW w:w="1611" w:type="pct"/>
          </w:tcPr>
          <w:p w14:paraId="6517E23F"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умений и навыков обеспечения асептических условий работы с биоматериалами;</w:t>
            </w:r>
          </w:p>
          <w:p w14:paraId="604F7D27"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умений и навыков проведения микробиологических исследований;</w:t>
            </w:r>
          </w:p>
          <w:p w14:paraId="64811B14"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умений и навыков работы с помощью микроскопической оптической техники;</w:t>
            </w:r>
          </w:p>
          <w:p w14:paraId="47F8CD45"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соблюдения правил личной гигиены и промышленной санитарии, применения необходимых методов и средств защиты;</w:t>
            </w:r>
          </w:p>
          <w:p w14:paraId="2EE7A556"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умений и навыков приготовления растворов дезинфицирующих и моющих средств;</w:t>
            </w:r>
          </w:p>
          <w:p w14:paraId="07BEA2D9" w14:textId="77777777" w:rsidR="00FE58BD" w:rsidRPr="00D54254" w:rsidRDefault="00FE58BD" w:rsidP="006916C0">
            <w:pPr>
              <w:numPr>
                <w:ilvl w:val="0"/>
                <w:numId w:val="63"/>
              </w:numPr>
              <w:tabs>
                <w:tab w:val="left" w:pos="342"/>
              </w:tabs>
              <w:autoSpaceDE/>
              <w:autoSpaceDN/>
              <w:adjustRightInd/>
              <w:spacing w:line="276" w:lineRule="auto"/>
              <w:ind w:left="0" w:firstLine="0"/>
              <w:rPr>
                <w:bCs/>
                <w:sz w:val="22"/>
                <w:szCs w:val="22"/>
              </w:rPr>
            </w:pPr>
            <w:r w:rsidRPr="00D54254">
              <w:rPr>
                <w:bCs/>
                <w:sz w:val="22"/>
                <w:szCs w:val="22"/>
              </w:rPr>
              <w:t>демонстрация умений и навыков дезинфицирования оборудования, инвентаря, помещения.</w:t>
            </w:r>
          </w:p>
        </w:tc>
        <w:tc>
          <w:tcPr>
            <w:tcW w:w="1367" w:type="pct"/>
          </w:tcPr>
          <w:p w14:paraId="377A00B3" w14:textId="77777777" w:rsidR="00FE58BD" w:rsidRPr="00D54254" w:rsidRDefault="00FE58BD" w:rsidP="0073413A">
            <w:pPr>
              <w:rPr>
                <w:bCs/>
                <w:sz w:val="22"/>
                <w:szCs w:val="22"/>
              </w:rPr>
            </w:pPr>
            <w:r w:rsidRPr="00D54254">
              <w:rPr>
                <w:sz w:val="22"/>
                <w:szCs w:val="22"/>
              </w:rPr>
              <w:t>Оценка выполнения лабораторных работ;</w:t>
            </w:r>
            <w:r w:rsidRPr="00D54254">
              <w:rPr>
                <w:bCs/>
                <w:sz w:val="22"/>
                <w:szCs w:val="22"/>
              </w:rPr>
              <w:t xml:space="preserve"> контрольной работы.</w:t>
            </w:r>
          </w:p>
          <w:p w14:paraId="5E79B0C3" w14:textId="77777777" w:rsidR="00FE58BD" w:rsidRPr="00D54254" w:rsidRDefault="00FE58BD" w:rsidP="0073413A">
            <w:pPr>
              <w:rPr>
                <w:b/>
                <w:bCs/>
                <w:sz w:val="22"/>
                <w:szCs w:val="22"/>
              </w:rPr>
            </w:pPr>
            <w:r w:rsidRPr="00D54254">
              <w:rPr>
                <w:bCs/>
                <w:sz w:val="22"/>
                <w:szCs w:val="22"/>
              </w:rPr>
              <w:t>Зачет</w:t>
            </w:r>
            <w:r w:rsidRPr="00D54254">
              <w:rPr>
                <w:b/>
                <w:bCs/>
                <w:sz w:val="22"/>
                <w:szCs w:val="22"/>
              </w:rPr>
              <w:t xml:space="preserve"> </w:t>
            </w:r>
          </w:p>
        </w:tc>
      </w:tr>
    </w:tbl>
    <w:p w14:paraId="69A660FF" w14:textId="77777777" w:rsidR="00FE58BD" w:rsidRPr="00A66B8E" w:rsidRDefault="00FE58BD" w:rsidP="00FE58BD">
      <w:pPr>
        <w:rPr>
          <w:b/>
          <w:sz w:val="24"/>
          <w:szCs w:val="24"/>
        </w:rPr>
      </w:pPr>
      <w:r w:rsidRPr="00A66B8E">
        <w:rPr>
          <w:b/>
          <w:sz w:val="24"/>
          <w:szCs w:val="24"/>
        </w:rPr>
        <w:br w:type="page"/>
      </w:r>
    </w:p>
    <w:p w14:paraId="2EE4078E" w14:textId="77777777" w:rsidR="00FE58BD" w:rsidRPr="00020A5C" w:rsidRDefault="00FE58BD" w:rsidP="00020A5C">
      <w:pPr>
        <w:pStyle w:val="2"/>
        <w:jc w:val="right"/>
        <w:rPr>
          <w:rFonts w:ascii="Times New Roman" w:hAnsi="Times New Roman"/>
          <w:i w:val="0"/>
          <w:iCs w:val="0"/>
          <w:sz w:val="24"/>
          <w:szCs w:val="24"/>
        </w:rPr>
      </w:pPr>
      <w:bookmarkStart w:id="242" w:name="_Toc139622867"/>
      <w:r w:rsidRPr="00020A5C">
        <w:rPr>
          <w:rFonts w:ascii="Times New Roman" w:hAnsi="Times New Roman"/>
          <w:i w:val="0"/>
          <w:iCs w:val="0"/>
          <w:sz w:val="24"/>
          <w:szCs w:val="24"/>
        </w:rPr>
        <w:t xml:space="preserve">Приложение </w:t>
      </w:r>
      <w:r w:rsidR="000815B7" w:rsidRPr="00020A5C">
        <w:rPr>
          <w:rFonts w:ascii="Times New Roman" w:hAnsi="Times New Roman"/>
          <w:i w:val="0"/>
          <w:iCs w:val="0"/>
          <w:sz w:val="24"/>
          <w:szCs w:val="24"/>
        </w:rPr>
        <w:t>2</w:t>
      </w:r>
      <w:r w:rsidRPr="00020A5C">
        <w:rPr>
          <w:rFonts w:ascii="Times New Roman" w:hAnsi="Times New Roman"/>
          <w:i w:val="0"/>
          <w:iCs w:val="0"/>
          <w:sz w:val="24"/>
          <w:szCs w:val="24"/>
        </w:rPr>
        <w:t>.1</w:t>
      </w:r>
      <w:r w:rsidR="000815B7" w:rsidRPr="00020A5C">
        <w:rPr>
          <w:rFonts w:ascii="Times New Roman" w:hAnsi="Times New Roman"/>
          <w:i w:val="0"/>
          <w:iCs w:val="0"/>
          <w:sz w:val="24"/>
          <w:szCs w:val="24"/>
        </w:rPr>
        <w:t>2</w:t>
      </w:r>
      <w:bookmarkEnd w:id="242"/>
    </w:p>
    <w:p w14:paraId="7D02A228" w14:textId="0BD2AA1F" w:rsidR="000815B7" w:rsidRPr="00CA0570" w:rsidRDefault="00FE58BD" w:rsidP="000815B7">
      <w:pPr>
        <w:ind w:left="5670"/>
        <w:jc w:val="right"/>
        <w:rPr>
          <w:b/>
          <w:bCs/>
          <w:sz w:val="24"/>
          <w:szCs w:val="24"/>
        </w:rPr>
      </w:pPr>
      <w:r w:rsidRPr="00CA0570">
        <w:rPr>
          <w:b/>
          <w:bCs/>
          <w:sz w:val="24"/>
          <w:szCs w:val="24"/>
        </w:rPr>
        <w:t xml:space="preserve">к ПОП по специальности </w:t>
      </w:r>
    </w:p>
    <w:p w14:paraId="6913D4FC" w14:textId="77777777" w:rsidR="00FE58BD" w:rsidRPr="00A66B8E" w:rsidRDefault="00FE58BD" w:rsidP="000815B7">
      <w:pPr>
        <w:ind w:left="5670" w:hanging="992"/>
        <w:jc w:val="right"/>
        <w:rPr>
          <w:b/>
          <w:bCs/>
          <w:iCs/>
          <w:sz w:val="24"/>
          <w:szCs w:val="24"/>
        </w:rPr>
      </w:pPr>
      <w:r w:rsidRPr="00A66B8E">
        <w:rPr>
          <w:b/>
          <w:sz w:val="24"/>
          <w:szCs w:val="24"/>
        </w:rPr>
        <w:t xml:space="preserve">35.02.09 </w:t>
      </w:r>
      <w:r w:rsidR="00773C20">
        <w:rPr>
          <w:b/>
          <w:sz w:val="24"/>
          <w:szCs w:val="24"/>
        </w:rPr>
        <w:t>Водные биоресурсы и аквакультура</w:t>
      </w:r>
    </w:p>
    <w:p w14:paraId="38DEBC83" w14:textId="77777777" w:rsidR="00FE58BD" w:rsidRPr="00A66B8E" w:rsidRDefault="00FE58BD" w:rsidP="00FE58BD">
      <w:pPr>
        <w:jc w:val="center"/>
        <w:rPr>
          <w:b/>
          <w:bCs/>
          <w:iCs/>
          <w:sz w:val="24"/>
          <w:szCs w:val="24"/>
        </w:rPr>
      </w:pPr>
    </w:p>
    <w:p w14:paraId="53F2B5D2" w14:textId="77777777" w:rsidR="00FE58BD" w:rsidRPr="00A66B8E" w:rsidRDefault="00FE58BD" w:rsidP="00FE58BD">
      <w:pPr>
        <w:jc w:val="center"/>
        <w:rPr>
          <w:b/>
          <w:bCs/>
          <w:iCs/>
          <w:sz w:val="24"/>
          <w:szCs w:val="24"/>
        </w:rPr>
      </w:pPr>
    </w:p>
    <w:p w14:paraId="21361707" w14:textId="77777777" w:rsidR="00FE58BD" w:rsidRPr="00A66B8E" w:rsidRDefault="00FE58BD" w:rsidP="00FE58BD">
      <w:pPr>
        <w:jc w:val="center"/>
        <w:rPr>
          <w:b/>
          <w:bCs/>
          <w:iCs/>
          <w:sz w:val="24"/>
          <w:szCs w:val="24"/>
        </w:rPr>
      </w:pPr>
    </w:p>
    <w:p w14:paraId="331E23F0" w14:textId="77777777" w:rsidR="00FE58BD" w:rsidRPr="00A66B8E" w:rsidRDefault="00FE58BD" w:rsidP="00FE58BD">
      <w:pPr>
        <w:jc w:val="center"/>
        <w:rPr>
          <w:b/>
          <w:bCs/>
          <w:iCs/>
          <w:sz w:val="24"/>
          <w:szCs w:val="24"/>
        </w:rPr>
      </w:pPr>
    </w:p>
    <w:p w14:paraId="2655711A" w14:textId="77777777" w:rsidR="00FE58BD" w:rsidRDefault="00FE58BD" w:rsidP="00FE58BD">
      <w:pPr>
        <w:jc w:val="center"/>
        <w:rPr>
          <w:b/>
          <w:bCs/>
          <w:iCs/>
          <w:sz w:val="24"/>
          <w:szCs w:val="24"/>
        </w:rPr>
      </w:pPr>
    </w:p>
    <w:p w14:paraId="36E0ADCA" w14:textId="77777777" w:rsidR="00FE58BD" w:rsidRDefault="00FE58BD" w:rsidP="00FE58BD">
      <w:pPr>
        <w:jc w:val="center"/>
        <w:rPr>
          <w:b/>
          <w:bCs/>
          <w:iCs/>
          <w:sz w:val="24"/>
          <w:szCs w:val="24"/>
        </w:rPr>
      </w:pPr>
    </w:p>
    <w:p w14:paraId="6477F2D3" w14:textId="77777777" w:rsidR="00FE58BD" w:rsidRDefault="00FE58BD" w:rsidP="00FE58BD">
      <w:pPr>
        <w:jc w:val="center"/>
        <w:rPr>
          <w:b/>
          <w:bCs/>
          <w:iCs/>
          <w:sz w:val="24"/>
          <w:szCs w:val="24"/>
        </w:rPr>
      </w:pPr>
    </w:p>
    <w:p w14:paraId="68AB7DB0" w14:textId="77777777" w:rsidR="00FE58BD" w:rsidRDefault="00FE58BD" w:rsidP="00FE58BD">
      <w:pPr>
        <w:jc w:val="center"/>
        <w:rPr>
          <w:b/>
          <w:bCs/>
          <w:iCs/>
          <w:sz w:val="24"/>
          <w:szCs w:val="24"/>
        </w:rPr>
      </w:pPr>
    </w:p>
    <w:p w14:paraId="1601BE81" w14:textId="77777777" w:rsidR="00FE58BD" w:rsidRDefault="00FE58BD" w:rsidP="00FE58BD">
      <w:pPr>
        <w:jc w:val="center"/>
        <w:rPr>
          <w:b/>
          <w:bCs/>
          <w:iCs/>
          <w:sz w:val="24"/>
          <w:szCs w:val="24"/>
        </w:rPr>
      </w:pPr>
    </w:p>
    <w:p w14:paraId="5BF60E1D" w14:textId="77777777" w:rsidR="00FE58BD" w:rsidRDefault="00FE58BD" w:rsidP="00FE58BD">
      <w:pPr>
        <w:jc w:val="center"/>
        <w:rPr>
          <w:b/>
          <w:bCs/>
          <w:iCs/>
          <w:sz w:val="24"/>
          <w:szCs w:val="24"/>
        </w:rPr>
      </w:pPr>
    </w:p>
    <w:p w14:paraId="098851AB" w14:textId="77777777" w:rsidR="00FE58BD" w:rsidRDefault="00FE58BD" w:rsidP="00FE58BD">
      <w:pPr>
        <w:jc w:val="center"/>
        <w:rPr>
          <w:b/>
          <w:bCs/>
          <w:iCs/>
          <w:sz w:val="24"/>
          <w:szCs w:val="24"/>
        </w:rPr>
      </w:pPr>
    </w:p>
    <w:p w14:paraId="4DB1CC83" w14:textId="77777777" w:rsidR="00FE58BD" w:rsidRDefault="00FE58BD" w:rsidP="00FE58BD">
      <w:pPr>
        <w:jc w:val="center"/>
        <w:rPr>
          <w:b/>
          <w:bCs/>
          <w:iCs/>
          <w:sz w:val="24"/>
          <w:szCs w:val="24"/>
        </w:rPr>
      </w:pPr>
    </w:p>
    <w:p w14:paraId="38FF8AB1" w14:textId="77777777" w:rsidR="00FE58BD" w:rsidRDefault="00FE58BD" w:rsidP="00FE58BD">
      <w:pPr>
        <w:jc w:val="center"/>
        <w:rPr>
          <w:b/>
          <w:bCs/>
          <w:iCs/>
          <w:sz w:val="24"/>
          <w:szCs w:val="24"/>
        </w:rPr>
      </w:pPr>
    </w:p>
    <w:p w14:paraId="3E787E9E" w14:textId="77777777" w:rsidR="00FE58BD" w:rsidRDefault="00FE58BD" w:rsidP="00FE58BD">
      <w:pPr>
        <w:jc w:val="center"/>
        <w:rPr>
          <w:b/>
          <w:bCs/>
          <w:iCs/>
          <w:sz w:val="24"/>
          <w:szCs w:val="24"/>
        </w:rPr>
      </w:pPr>
    </w:p>
    <w:p w14:paraId="2F9E56D4" w14:textId="77777777" w:rsidR="00FE58BD" w:rsidRDefault="00FE58BD" w:rsidP="00FE58BD">
      <w:pPr>
        <w:jc w:val="center"/>
        <w:rPr>
          <w:b/>
          <w:bCs/>
          <w:iCs/>
          <w:sz w:val="24"/>
          <w:szCs w:val="24"/>
        </w:rPr>
      </w:pPr>
    </w:p>
    <w:p w14:paraId="6875DE47" w14:textId="77777777" w:rsidR="00FE58BD" w:rsidRDefault="00FE58BD" w:rsidP="00FE58BD">
      <w:pPr>
        <w:jc w:val="center"/>
        <w:rPr>
          <w:b/>
          <w:bCs/>
          <w:iCs/>
          <w:sz w:val="24"/>
          <w:szCs w:val="24"/>
        </w:rPr>
      </w:pPr>
    </w:p>
    <w:p w14:paraId="0CDD2CC7" w14:textId="77777777" w:rsidR="00FE58BD" w:rsidRPr="00A66B8E" w:rsidRDefault="00FE58BD" w:rsidP="00FE58BD">
      <w:pPr>
        <w:jc w:val="center"/>
        <w:rPr>
          <w:b/>
          <w:bCs/>
          <w:iCs/>
          <w:sz w:val="24"/>
          <w:szCs w:val="24"/>
        </w:rPr>
      </w:pPr>
    </w:p>
    <w:p w14:paraId="1C0B7FC0" w14:textId="77777777" w:rsidR="00FE58BD" w:rsidRPr="00A66B8E" w:rsidRDefault="00FE58BD" w:rsidP="00FE58BD">
      <w:pPr>
        <w:jc w:val="center"/>
        <w:rPr>
          <w:b/>
          <w:bCs/>
          <w:iCs/>
          <w:sz w:val="24"/>
          <w:szCs w:val="24"/>
        </w:rPr>
      </w:pPr>
    </w:p>
    <w:p w14:paraId="003097BC" w14:textId="77777777" w:rsidR="00FE58BD" w:rsidRPr="00020A5C" w:rsidRDefault="00FE58BD" w:rsidP="00020A5C">
      <w:pPr>
        <w:pStyle w:val="2"/>
        <w:jc w:val="center"/>
        <w:rPr>
          <w:rFonts w:ascii="Times New Roman" w:hAnsi="Times New Roman"/>
          <w:i w:val="0"/>
          <w:iCs w:val="0"/>
          <w:sz w:val="24"/>
          <w:szCs w:val="24"/>
        </w:rPr>
      </w:pPr>
      <w:bookmarkStart w:id="243" w:name="_Toc139622868"/>
      <w:r w:rsidRPr="00020A5C">
        <w:rPr>
          <w:rFonts w:ascii="Times New Roman" w:hAnsi="Times New Roman"/>
          <w:i w:val="0"/>
          <w:iCs w:val="0"/>
          <w:sz w:val="24"/>
          <w:szCs w:val="24"/>
        </w:rPr>
        <w:t>ПРИМЕРНАЯ РАБОЧАЯ ПРОГРАММА УЧЕБНОЙ ДИСЦИПЛИНЫ</w:t>
      </w:r>
      <w:bookmarkEnd w:id="243"/>
    </w:p>
    <w:p w14:paraId="31823194" w14:textId="77777777" w:rsidR="00CA0570" w:rsidRDefault="00CA0570" w:rsidP="00FE58BD">
      <w:pPr>
        <w:jc w:val="center"/>
        <w:outlineLvl w:val="0"/>
        <w:rPr>
          <w:b/>
          <w:bCs/>
          <w:kern w:val="32"/>
          <w:sz w:val="24"/>
          <w:szCs w:val="24"/>
        </w:rPr>
      </w:pPr>
    </w:p>
    <w:p w14:paraId="6339B680" w14:textId="423FDE1C" w:rsidR="00FE58BD" w:rsidRPr="00020A5C" w:rsidRDefault="00FE58BD" w:rsidP="00020A5C">
      <w:pPr>
        <w:pStyle w:val="2"/>
        <w:jc w:val="center"/>
        <w:rPr>
          <w:rFonts w:ascii="Times New Roman" w:hAnsi="Times New Roman"/>
          <w:i w:val="0"/>
          <w:iCs w:val="0"/>
          <w:sz w:val="24"/>
          <w:szCs w:val="24"/>
        </w:rPr>
      </w:pPr>
      <w:bookmarkStart w:id="244" w:name="_Toc139622869"/>
      <w:r w:rsidRPr="00020A5C">
        <w:rPr>
          <w:rFonts w:ascii="Times New Roman" w:hAnsi="Times New Roman"/>
          <w:i w:val="0"/>
          <w:iCs w:val="0"/>
          <w:sz w:val="24"/>
          <w:szCs w:val="24"/>
        </w:rPr>
        <w:t>ОП.</w:t>
      </w:r>
      <w:r w:rsidR="000815B7" w:rsidRPr="00020A5C">
        <w:rPr>
          <w:rFonts w:ascii="Times New Roman" w:hAnsi="Times New Roman"/>
          <w:i w:val="0"/>
          <w:iCs w:val="0"/>
          <w:sz w:val="24"/>
          <w:szCs w:val="24"/>
        </w:rPr>
        <w:t>12</w:t>
      </w:r>
      <w:r w:rsidRPr="00020A5C">
        <w:rPr>
          <w:rFonts w:ascii="Times New Roman" w:hAnsi="Times New Roman"/>
          <w:i w:val="0"/>
          <w:iCs w:val="0"/>
          <w:sz w:val="24"/>
          <w:szCs w:val="24"/>
        </w:rPr>
        <w:t xml:space="preserve"> </w:t>
      </w:r>
      <w:r w:rsidR="00AE23B1" w:rsidRPr="00020A5C">
        <w:rPr>
          <w:rFonts w:ascii="Times New Roman" w:hAnsi="Times New Roman"/>
          <w:i w:val="0"/>
          <w:iCs w:val="0"/>
          <w:sz w:val="24"/>
          <w:szCs w:val="24"/>
        </w:rPr>
        <w:t>ОХРАНА ТРУДА</w:t>
      </w:r>
      <w:bookmarkEnd w:id="244"/>
    </w:p>
    <w:p w14:paraId="381B36FA" w14:textId="77777777" w:rsidR="00FE58BD" w:rsidRPr="00A66B8E" w:rsidRDefault="00FE58BD" w:rsidP="00FE58BD">
      <w:pPr>
        <w:rPr>
          <w:b/>
          <w:bCs/>
          <w:iCs/>
          <w:sz w:val="24"/>
          <w:szCs w:val="24"/>
        </w:rPr>
      </w:pPr>
    </w:p>
    <w:p w14:paraId="0718DAF5" w14:textId="77777777" w:rsidR="00FE58BD" w:rsidRPr="00A66B8E" w:rsidRDefault="00FE58BD" w:rsidP="00FE58BD">
      <w:pPr>
        <w:rPr>
          <w:b/>
          <w:bCs/>
          <w:iCs/>
          <w:sz w:val="24"/>
          <w:szCs w:val="24"/>
        </w:rPr>
      </w:pPr>
    </w:p>
    <w:p w14:paraId="5F949D14" w14:textId="77777777" w:rsidR="00FE58BD" w:rsidRPr="00A66B8E" w:rsidRDefault="00FE58BD" w:rsidP="00FE58BD">
      <w:pPr>
        <w:rPr>
          <w:b/>
          <w:bCs/>
          <w:iCs/>
          <w:sz w:val="24"/>
          <w:szCs w:val="24"/>
        </w:rPr>
      </w:pPr>
    </w:p>
    <w:p w14:paraId="635AEB52" w14:textId="77777777" w:rsidR="00FE58BD" w:rsidRPr="00A66B8E" w:rsidRDefault="00FE58BD" w:rsidP="00FE58BD">
      <w:pPr>
        <w:rPr>
          <w:b/>
          <w:bCs/>
          <w:iCs/>
          <w:sz w:val="24"/>
          <w:szCs w:val="24"/>
        </w:rPr>
      </w:pPr>
    </w:p>
    <w:p w14:paraId="32028793" w14:textId="77777777" w:rsidR="00FE58BD" w:rsidRPr="00A66B8E" w:rsidRDefault="00FE58BD" w:rsidP="00FE58BD">
      <w:pPr>
        <w:rPr>
          <w:b/>
          <w:bCs/>
          <w:iCs/>
          <w:sz w:val="24"/>
          <w:szCs w:val="24"/>
        </w:rPr>
      </w:pPr>
    </w:p>
    <w:p w14:paraId="2617E3A0" w14:textId="77777777" w:rsidR="00FE58BD" w:rsidRPr="00A66B8E" w:rsidRDefault="00FE58BD" w:rsidP="00FE58BD">
      <w:pPr>
        <w:rPr>
          <w:b/>
          <w:bCs/>
          <w:iCs/>
          <w:sz w:val="24"/>
          <w:szCs w:val="24"/>
        </w:rPr>
      </w:pPr>
    </w:p>
    <w:p w14:paraId="7D844710" w14:textId="77777777" w:rsidR="00FE58BD" w:rsidRPr="00A66B8E" w:rsidRDefault="00FE58BD" w:rsidP="00FE58BD">
      <w:pPr>
        <w:rPr>
          <w:b/>
          <w:bCs/>
          <w:iCs/>
          <w:sz w:val="24"/>
          <w:szCs w:val="24"/>
        </w:rPr>
      </w:pPr>
    </w:p>
    <w:p w14:paraId="56A73E20" w14:textId="77777777" w:rsidR="00FE58BD" w:rsidRDefault="00FE58BD" w:rsidP="00FE58BD">
      <w:pPr>
        <w:rPr>
          <w:b/>
          <w:bCs/>
          <w:iCs/>
          <w:sz w:val="24"/>
          <w:szCs w:val="24"/>
        </w:rPr>
      </w:pPr>
    </w:p>
    <w:p w14:paraId="690741A4" w14:textId="77777777" w:rsidR="00FE58BD" w:rsidRDefault="00FE58BD" w:rsidP="00FE58BD">
      <w:pPr>
        <w:rPr>
          <w:b/>
          <w:bCs/>
          <w:iCs/>
          <w:sz w:val="24"/>
          <w:szCs w:val="24"/>
        </w:rPr>
      </w:pPr>
    </w:p>
    <w:p w14:paraId="566E1F9F" w14:textId="77777777" w:rsidR="00FE58BD" w:rsidRDefault="00FE58BD" w:rsidP="00FE58BD">
      <w:pPr>
        <w:rPr>
          <w:b/>
          <w:bCs/>
          <w:iCs/>
          <w:sz w:val="24"/>
          <w:szCs w:val="24"/>
        </w:rPr>
      </w:pPr>
    </w:p>
    <w:p w14:paraId="59BFF7F1" w14:textId="77777777" w:rsidR="00FE58BD" w:rsidRDefault="00FE58BD" w:rsidP="00FE58BD">
      <w:pPr>
        <w:rPr>
          <w:b/>
          <w:bCs/>
          <w:iCs/>
          <w:sz w:val="24"/>
          <w:szCs w:val="24"/>
        </w:rPr>
      </w:pPr>
    </w:p>
    <w:p w14:paraId="3497C8F2" w14:textId="77777777" w:rsidR="00FE58BD" w:rsidRDefault="00FE58BD" w:rsidP="00FE58BD">
      <w:pPr>
        <w:rPr>
          <w:b/>
          <w:bCs/>
          <w:iCs/>
          <w:sz w:val="24"/>
          <w:szCs w:val="24"/>
        </w:rPr>
      </w:pPr>
    </w:p>
    <w:p w14:paraId="3E04B113" w14:textId="77777777" w:rsidR="00FE58BD" w:rsidRDefault="00FE58BD" w:rsidP="00FE58BD">
      <w:pPr>
        <w:rPr>
          <w:b/>
          <w:bCs/>
          <w:iCs/>
          <w:sz w:val="24"/>
          <w:szCs w:val="24"/>
        </w:rPr>
      </w:pPr>
    </w:p>
    <w:p w14:paraId="5509F27A" w14:textId="77777777" w:rsidR="00FE58BD" w:rsidRDefault="00FE58BD" w:rsidP="00FE58BD">
      <w:pPr>
        <w:rPr>
          <w:b/>
          <w:bCs/>
          <w:iCs/>
          <w:sz w:val="24"/>
          <w:szCs w:val="24"/>
        </w:rPr>
      </w:pPr>
    </w:p>
    <w:p w14:paraId="79A82495" w14:textId="77777777" w:rsidR="00FE58BD" w:rsidRDefault="00FE58BD" w:rsidP="00FE58BD">
      <w:pPr>
        <w:rPr>
          <w:b/>
          <w:bCs/>
          <w:iCs/>
          <w:sz w:val="24"/>
          <w:szCs w:val="24"/>
        </w:rPr>
      </w:pPr>
    </w:p>
    <w:p w14:paraId="42906868" w14:textId="77777777" w:rsidR="00FE58BD" w:rsidRDefault="00FE58BD" w:rsidP="00FE58BD">
      <w:pPr>
        <w:rPr>
          <w:b/>
          <w:bCs/>
          <w:iCs/>
          <w:sz w:val="24"/>
          <w:szCs w:val="24"/>
        </w:rPr>
      </w:pPr>
    </w:p>
    <w:p w14:paraId="3902366C" w14:textId="77777777" w:rsidR="00FE58BD" w:rsidRDefault="00FE58BD" w:rsidP="00FE58BD">
      <w:pPr>
        <w:rPr>
          <w:b/>
          <w:bCs/>
          <w:iCs/>
          <w:sz w:val="24"/>
          <w:szCs w:val="24"/>
        </w:rPr>
      </w:pPr>
    </w:p>
    <w:p w14:paraId="24EEA281" w14:textId="02B4A03B" w:rsidR="00FE58BD" w:rsidRDefault="00FE58BD" w:rsidP="00FE58BD">
      <w:pPr>
        <w:rPr>
          <w:b/>
          <w:bCs/>
          <w:iCs/>
          <w:sz w:val="24"/>
          <w:szCs w:val="24"/>
        </w:rPr>
      </w:pPr>
    </w:p>
    <w:p w14:paraId="66739A59" w14:textId="7BF53AE5" w:rsidR="00381D7D" w:rsidRDefault="00381D7D" w:rsidP="00FE58BD">
      <w:pPr>
        <w:rPr>
          <w:b/>
          <w:bCs/>
          <w:iCs/>
          <w:sz w:val="24"/>
          <w:szCs w:val="24"/>
        </w:rPr>
      </w:pPr>
    </w:p>
    <w:p w14:paraId="09E16FFC" w14:textId="2891D5B7" w:rsidR="00381D7D" w:rsidRDefault="00381D7D" w:rsidP="00FE58BD">
      <w:pPr>
        <w:rPr>
          <w:b/>
          <w:bCs/>
          <w:iCs/>
          <w:sz w:val="24"/>
          <w:szCs w:val="24"/>
        </w:rPr>
      </w:pPr>
    </w:p>
    <w:p w14:paraId="5F5B93DA" w14:textId="57440B21" w:rsidR="00381D7D" w:rsidRDefault="00381D7D" w:rsidP="00FE58BD">
      <w:pPr>
        <w:rPr>
          <w:b/>
          <w:bCs/>
          <w:iCs/>
          <w:sz w:val="24"/>
          <w:szCs w:val="24"/>
        </w:rPr>
      </w:pPr>
    </w:p>
    <w:p w14:paraId="686BD145" w14:textId="0B482D92" w:rsidR="00381D7D" w:rsidRDefault="00381D7D" w:rsidP="00FE58BD">
      <w:pPr>
        <w:rPr>
          <w:b/>
          <w:bCs/>
          <w:iCs/>
          <w:sz w:val="24"/>
          <w:szCs w:val="24"/>
        </w:rPr>
      </w:pPr>
    </w:p>
    <w:p w14:paraId="6B08E3EC" w14:textId="77777777" w:rsidR="00381D7D" w:rsidRDefault="00381D7D" w:rsidP="00FE58BD">
      <w:pPr>
        <w:rPr>
          <w:b/>
          <w:bCs/>
          <w:iCs/>
          <w:sz w:val="24"/>
          <w:szCs w:val="24"/>
        </w:rPr>
      </w:pPr>
    </w:p>
    <w:p w14:paraId="71DCFD76" w14:textId="77777777" w:rsidR="00FE58BD" w:rsidRPr="00A66B8E" w:rsidRDefault="00FE58BD" w:rsidP="00FE58BD">
      <w:pPr>
        <w:rPr>
          <w:b/>
          <w:bCs/>
          <w:iCs/>
          <w:sz w:val="24"/>
          <w:szCs w:val="24"/>
        </w:rPr>
      </w:pPr>
    </w:p>
    <w:p w14:paraId="45F48676" w14:textId="344C76B5" w:rsidR="00FE58BD" w:rsidRPr="00A66B8E" w:rsidRDefault="00FE58BD" w:rsidP="00FE58BD">
      <w:pPr>
        <w:jc w:val="center"/>
        <w:rPr>
          <w:b/>
          <w:bCs/>
          <w:sz w:val="24"/>
          <w:szCs w:val="24"/>
        </w:rPr>
      </w:pPr>
      <w:r w:rsidRPr="00A66B8E">
        <w:rPr>
          <w:b/>
          <w:bCs/>
          <w:sz w:val="24"/>
          <w:szCs w:val="24"/>
        </w:rPr>
        <w:t>20</w:t>
      </w:r>
      <w:r w:rsidR="00773C20">
        <w:rPr>
          <w:b/>
          <w:bCs/>
          <w:sz w:val="24"/>
          <w:szCs w:val="24"/>
        </w:rPr>
        <w:t>2</w:t>
      </w:r>
      <w:r w:rsidR="00020A5C">
        <w:rPr>
          <w:b/>
          <w:bCs/>
          <w:sz w:val="24"/>
          <w:szCs w:val="24"/>
        </w:rPr>
        <w:t>3</w:t>
      </w:r>
      <w:r w:rsidR="00FC5C51">
        <w:rPr>
          <w:b/>
          <w:bCs/>
          <w:sz w:val="24"/>
          <w:szCs w:val="24"/>
        </w:rPr>
        <w:t xml:space="preserve"> г.</w:t>
      </w:r>
    </w:p>
    <w:p w14:paraId="6BF008B3" w14:textId="0DB17BC7" w:rsidR="00FE58BD" w:rsidRPr="00A66B8E" w:rsidRDefault="00FE58BD" w:rsidP="00FE58BD">
      <w:pPr>
        <w:jc w:val="center"/>
        <w:rPr>
          <w:b/>
          <w:bCs/>
          <w:iCs/>
          <w:sz w:val="24"/>
          <w:szCs w:val="24"/>
          <w:vertAlign w:val="superscript"/>
        </w:rPr>
      </w:pPr>
    </w:p>
    <w:p w14:paraId="728AA44D" w14:textId="77777777" w:rsidR="00FE58BD" w:rsidRPr="004427FE" w:rsidRDefault="00FE58BD" w:rsidP="00FE58BD">
      <w:pPr>
        <w:jc w:val="center"/>
        <w:rPr>
          <w:b/>
          <w:bCs/>
          <w:iCs/>
          <w:sz w:val="24"/>
          <w:szCs w:val="24"/>
        </w:rPr>
      </w:pPr>
      <w:r w:rsidRPr="004427FE">
        <w:rPr>
          <w:b/>
          <w:bCs/>
          <w:iCs/>
          <w:sz w:val="24"/>
          <w:szCs w:val="24"/>
        </w:rPr>
        <w:t>СОДЕРЖАНИЕ</w:t>
      </w:r>
    </w:p>
    <w:p w14:paraId="4BCDFFC1" w14:textId="77777777" w:rsidR="00FE58BD" w:rsidRPr="00A66B8E" w:rsidRDefault="00FE58BD" w:rsidP="00FE58BD">
      <w:pPr>
        <w:rPr>
          <w:b/>
          <w:bCs/>
          <w:iCs/>
          <w:sz w:val="24"/>
          <w:szCs w:val="24"/>
        </w:rPr>
      </w:pPr>
    </w:p>
    <w:tbl>
      <w:tblPr>
        <w:tblW w:w="10609" w:type="dxa"/>
        <w:tblLook w:val="01E0" w:firstRow="1" w:lastRow="1" w:firstColumn="1" w:lastColumn="1" w:noHBand="0" w:noVBand="0"/>
      </w:tblPr>
      <w:tblGrid>
        <w:gridCol w:w="8755"/>
        <w:gridCol w:w="1854"/>
      </w:tblGrid>
      <w:tr w:rsidR="006A129B" w:rsidRPr="001B456D" w14:paraId="071D320D" w14:textId="77777777" w:rsidTr="00381D7D">
        <w:tc>
          <w:tcPr>
            <w:tcW w:w="8755" w:type="dxa"/>
          </w:tcPr>
          <w:p w14:paraId="38D96A9A" w14:textId="77777777" w:rsidR="006A129B" w:rsidRPr="001B456D" w:rsidRDefault="006A129B" w:rsidP="006916C0">
            <w:pPr>
              <w:widowControl/>
              <w:numPr>
                <w:ilvl w:val="0"/>
                <w:numId w:val="77"/>
              </w:numPr>
              <w:suppressAutoHyphens/>
              <w:autoSpaceDE/>
              <w:autoSpaceDN/>
              <w:adjustRightInd/>
              <w:spacing w:after="200" w:line="276" w:lineRule="auto"/>
              <w:rPr>
                <w:b/>
                <w:sz w:val="24"/>
                <w:szCs w:val="24"/>
              </w:rPr>
            </w:pPr>
            <w:r w:rsidRPr="001B456D">
              <w:rPr>
                <w:b/>
                <w:sz w:val="24"/>
                <w:szCs w:val="24"/>
              </w:rPr>
              <w:t>ОБЩАЯ ХАРАКТЕРИСТИКА ПРИМЕРНОЙ РАБОЧЕЙ ПРОГРАММЫ УЧЕБНОЙ ДИСЦИПЛИНЫ</w:t>
            </w:r>
          </w:p>
        </w:tc>
        <w:tc>
          <w:tcPr>
            <w:tcW w:w="1854" w:type="dxa"/>
          </w:tcPr>
          <w:p w14:paraId="07DB6779" w14:textId="77777777" w:rsidR="006A129B" w:rsidRPr="001B456D" w:rsidRDefault="006A129B" w:rsidP="00A977C1">
            <w:pPr>
              <w:rPr>
                <w:b/>
                <w:sz w:val="24"/>
                <w:szCs w:val="24"/>
              </w:rPr>
            </w:pPr>
          </w:p>
        </w:tc>
      </w:tr>
      <w:tr w:rsidR="006A129B" w:rsidRPr="001B456D" w14:paraId="68E10B78" w14:textId="77777777" w:rsidTr="00381D7D">
        <w:tc>
          <w:tcPr>
            <w:tcW w:w="8755" w:type="dxa"/>
          </w:tcPr>
          <w:p w14:paraId="0615CCD5" w14:textId="77777777" w:rsidR="006A129B" w:rsidRPr="001B456D" w:rsidRDefault="006A129B" w:rsidP="006916C0">
            <w:pPr>
              <w:widowControl/>
              <w:numPr>
                <w:ilvl w:val="0"/>
                <w:numId w:val="77"/>
              </w:numPr>
              <w:suppressAutoHyphens/>
              <w:autoSpaceDE/>
              <w:autoSpaceDN/>
              <w:adjustRightInd/>
              <w:spacing w:after="200" w:line="276" w:lineRule="auto"/>
              <w:rPr>
                <w:b/>
                <w:sz w:val="24"/>
                <w:szCs w:val="24"/>
              </w:rPr>
            </w:pPr>
            <w:r w:rsidRPr="001B456D">
              <w:rPr>
                <w:b/>
                <w:sz w:val="24"/>
                <w:szCs w:val="24"/>
              </w:rPr>
              <w:t>СТРУКТУРА И СОДЕРЖАНИЕ УЧЕБНОЙ ДИСЦИПЛИНЫ</w:t>
            </w:r>
          </w:p>
          <w:p w14:paraId="0D5FAC06" w14:textId="77777777" w:rsidR="006A129B" w:rsidRPr="001B456D" w:rsidRDefault="006A129B" w:rsidP="006916C0">
            <w:pPr>
              <w:widowControl/>
              <w:numPr>
                <w:ilvl w:val="0"/>
                <w:numId w:val="77"/>
              </w:numPr>
              <w:suppressAutoHyphens/>
              <w:autoSpaceDE/>
              <w:autoSpaceDN/>
              <w:adjustRightInd/>
              <w:spacing w:after="200" w:line="276" w:lineRule="auto"/>
              <w:rPr>
                <w:b/>
                <w:sz w:val="24"/>
                <w:szCs w:val="24"/>
              </w:rPr>
            </w:pPr>
            <w:r w:rsidRPr="001B456D">
              <w:rPr>
                <w:b/>
                <w:sz w:val="24"/>
                <w:szCs w:val="24"/>
              </w:rPr>
              <w:t>УСЛОВИЯ РЕАЛИЗАЦИИ УЧЕБНОЙ ДИСЦИПЛИНЫ</w:t>
            </w:r>
          </w:p>
        </w:tc>
        <w:tc>
          <w:tcPr>
            <w:tcW w:w="1854" w:type="dxa"/>
          </w:tcPr>
          <w:p w14:paraId="2A570ED7" w14:textId="77777777" w:rsidR="006A129B" w:rsidRPr="001B456D" w:rsidRDefault="006A129B" w:rsidP="00A977C1">
            <w:pPr>
              <w:ind w:left="644"/>
              <w:rPr>
                <w:b/>
                <w:sz w:val="24"/>
                <w:szCs w:val="24"/>
              </w:rPr>
            </w:pPr>
          </w:p>
        </w:tc>
      </w:tr>
      <w:tr w:rsidR="006A129B" w:rsidRPr="001B456D" w14:paraId="27B8990D" w14:textId="77777777" w:rsidTr="00381D7D">
        <w:tc>
          <w:tcPr>
            <w:tcW w:w="8755" w:type="dxa"/>
          </w:tcPr>
          <w:p w14:paraId="1C81F1BB" w14:textId="77777777" w:rsidR="006A129B" w:rsidRPr="001B456D" w:rsidRDefault="006A129B" w:rsidP="006916C0">
            <w:pPr>
              <w:widowControl/>
              <w:numPr>
                <w:ilvl w:val="0"/>
                <w:numId w:val="77"/>
              </w:numPr>
              <w:suppressAutoHyphens/>
              <w:autoSpaceDE/>
              <w:autoSpaceDN/>
              <w:adjustRightInd/>
              <w:spacing w:after="200" w:line="276" w:lineRule="auto"/>
              <w:rPr>
                <w:b/>
                <w:sz w:val="24"/>
                <w:szCs w:val="24"/>
              </w:rPr>
            </w:pPr>
            <w:r w:rsidRPr="001B456D">
              <w:rPr>
                <w:b/>
                <w:sz w:val="24"/>
                <w:szCs w:val="24"/>
              </w:rPr>
              <w:t>КОНТРОЛЬ И ОЦЕНКА РЕЗУЛЬТАТОВ ОСВОЕНИЯ УЧЕБНОЙ ДИСЦИПЛИНЫ</w:t>
            </w:r>
          </w:p>
          <w:p w14:paraId="4023656E" w14:textId="77777777" w:rsidR="006A129B" w:rsidRPr="001B456D" w:rsidRDefault="006A129B" w:rsidP="00A977C1">
            <w:pPr>
              <w:suppressAutoHyphens/>
              <w:rPr>
                <w:b/>
                <w:sz w:val="24"/>
                <w:szCs w:val="24"/>
              </w:rPr>
            </w:pPr>
          </w:p>
        </w:tc>
        <w:tc>
          <w:tcPr>
            <w:tcW w:w="1854" w:type="dxa"/>
          </w:tcPr>
          <w:p w14:paraId="28F70647" w14:textId="77777777" w:rsidR="006A129B" w:rsidRPr="001B456D" w:rsidRDefault="006A129B" w:rsidP="00A977C1">
            <w:pPr>
              <w:rPr>
                <w:b/>
                <w:sz w:val="24"/>
                <w:szCs w:val="24"/>
              </w:rPr>
            </w:pPr>
          </w:p>
        </w:tc>
      </w:tr>
    </w:tbl>
    <w:p w14:paraId="45469C34" w14:textId="24DC77A3" w:rsidR="00381D7D" w:rsidRPr="00CA0570" w:rsidRDefault="00FE58BD" w:rsidP="006916C0">
      <w:pPr>
        <w:pStyle w:val="a4"/>
        <w:numPr>
          <w:ilvl w:val="0"/>
          <w:numId w:val="122"/>
        </w:numPr>
        <w:jc w:val="center"/>
        <w:rPr>
          <w:b/>
          <w:bCs/>
          <w:iCs/>
          <w:sz w:val="24"/>
          <w:szCs w:val="24"/>
        </w:rPr>
      </w:pPr>
      <w:r w:rsidRPr="00CA0570">
        <w:rPr>
          <w:b/>
          <w:bCs/>
          <w:iCs/>
          <w:sz w:val="24"/>
          <w:szCs w:val="24"/>
          <w:u w:val="single"/>
        </w:rPr>
        <w:br w:type="page"/>
      </w:r>
      <w:r w:rsidRPr="00CA0570">
        <w:rPr>
          <w:b/>
          <w:bCs/>
          <w:iCs/>
          <w:sz w:val="24"/>
          <w:szCs w:val="24"/>
        </w:rPr>
        <w:t xml:space="preserve">ОБЩАЯ ХАРАКТЕРИСТИКА ПРИМЕРНОЙ РАБОЧЕЙ </w:t>
      </w:r>
    </w:p>
    <w:p w14:paraId="6FD45798" w14:textId="0D944815" w:rsidR="00FE58BD" w:rsidRPr="00A66B8E" w:rsidRDefault="00FE58BD" w:rsidP="00FE58BD">
      <w:pPr>
        <w:ind w:firstLine="709"/>
        <w:jc w:val="center"/>
        <w:rPr>
          <w:b/>
          <w:bCs/>
          <w:iCs/>
          <w:sz w:val="24"/>
          <w:szCs w:val="24"/>
        </w:rPr>
      </w:pPr>
      <w:r w:rsidRPr="00A66B8E">
        <w:rPr>
          <w:b/>
          <w:bCs/>
          <w:iCs/>
          <w:sz w:val="24"/>
          <w:szCs w:val="24"/>
        </w:rPr>
        <w:t>ПРОГРАММЫ УЧЕБНОЙ ДИСЦИПЛИНЫ</w:t>
      </w:r>
      <w:r w:rsidR="00381D7D">
        <w:rPr>
          <w:b/>
          <w:bCs/>
          <w:iCs/>
          <w:sz w:val="24"/>
          <w:szCs w:val="24"/>
        </w:rPr>
        <w:br/>
      </w:r>
      <w:r w:rsidR="00CA0570">
        <w:rPr>
          <w:b/>
          <w:bCs/>
          <w:iCs/>
          <w:sz w:val="24"/>
          <w:szCs w:val="24"/>
        </w:rPr>
        <w:t>ОП.12</w:t>
      </w:r>
      <w:r w:rsidRPr="00A66B8E">
        <w:rPr>
          <w:b/>
          <w:bCs/>
          <w:iCs/>
          <w:sz w:val="24"/>
          <w:szCs w:val="24"/>
        </w:rPr>
        <w:t xml:space="preserve"> </w:t>
      </w:r>
      <w:r w:rsidR="001B456D" w:rsidRPr="00A66B8E">
        <w:rPr>
          <w:b/>
          <w:bCs/>
          <w:iCs/>
          <w:sz w:val="24"/>
          <w:szCs w:val="24"/>
        </w:rPr>
        <w:t>ОХРАНА ТРУДА</w:t>
      </w:r>
    </w:p>
    <w:p w14:paraId="4031542F"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3F77738E"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6498D850" w14:textId="51D85790"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«Охрана труда» является обязательной частью </w:t>
      </w:r>
      <w:r w:rsidR="00773C20">
        <w:rPr>
          <w:sz w:val="24"/>
          <w:szCs w:val="24"/>
        </w:rPr>
        <w:t>обще</w:t>
      </w:r>
      <w:r w:rsidR="00773C20" w:rsidRPr="00A66B8E">
        <w:rPr>
          <w:bCs/>
          <w:sz w:val="24"/>
          <w:szCs w:val="24"/>
        </w:rPr>
        <w:t>профессионального</w:t>
      </w:r>
      <w:r w:rsidRPr="00A66B8E">
        <w:rPr>
          <w:bCs/>
          <w:sz w:val="24"/>
          <w:szCs w:val="24"/>
        </w:rPr>
        <w:t xml:space="preserve"> цикла</w:t>
      </w:r>
      <w:r w:rsidRPr="00A66B8E">
        <w:rPr>
          <w:sz w:val="24"/>
          <w:szCs w:val="24"/>
        </w:rPr>
        <w:t xml:space="preserve"> примерной основной образовательной программы </w:t>
      </w:r>
      <w:r w:rsidR="00551381">
        <w:rPr>
          <w:sz w:val="24"/>
          <w:szCs w:val="24"/>
        </w:rPr>
        <w:br/>
      </w:r>
      <w:r w:rsidRPr="00A66B8E">
        <w:rPr>
          <w:sz w:val="24"/>
          <w:szCs w:val="24"/>
        </w:rPr>
        <w:t xml:space="preserve">в соответствии с ФГОС по специальности 35.02.09 </w:t>
      </w:r>
      <w:r w:rsidR="00773C20">
        <w:rPr>
          <w:sz w:val="24"/>
          <w:szCs w:val="24"/>
        </w:rPr>
        <w:t>Водные биоресурсы и аквакультура</w:t>
      </w:r>
      <w:r w:rsidRPr="00A66B8E">
        <w:rPr>
          <w:sz w:val="24"/>
          <w:szCs w:val="24"/>
        </w:rPr>
        <w:t>.</w:t>
      </w:r>
    </w:p>
    <w:p w14:paraId="56AF6B13" w14:textId="56975A55" w:rsidR="00FE58BD" w:rsidRPr="00A66B8E" w:rsidRDefault="00FE58BD" w:rsidP="00FE58BD">
      <w:pPr>
        <w:ind w:firstLine="709"/>
        <w:jc w:val="both"/>
        <w:rPr>
          <w:sz w:val="24"/>
          <w:szCs w:val="24"/>
        </w:rPr>
      </w:pPr>
      <w:r w:rsidRPr="00A66B8E">
        <w:rPr>
          <w:sz w:val="24"/>
          <w:szCs w:val="24"/>
        </w:rPr>
        <w:t xml:space="preserve">Учебная дисциплина «Охрана труда» обеспечивает формирование общих компетенций по всем видам деятельности ФГОС по специальности 35.02.09 </w:t>
      </w:r>
      <w:r w:rsidR="00773C20" w:rsidRPr="00773C20">
        <w:rPr>
          <w:sz w:val="24"/>
          <w:szCs w:val="24"/>
        </w:rPr>
        <w:t>Водные биоресурсы и аквакультура</w:t>
      </w:r>
      <w:r w:rsidRPr="00773C20">
        <w:rPr>
          <w:sz w:val="24"/>
          <w:szCs w:val="24"/>
        </w:rPr>
        <w:t>.</w:t>
      </w:r>
      <w:r w:rsidRPr="00A66B8E">
        <w:rPr>
          <w:bCs/>
          <w:iCs/>
          <w:sz w:val="24"/>
          <w:szCs w:val="24"/>
        </w:rPr>
        <w:t xml:space="preserve"> Особое значение дисциплина имеет при формировании </w:t>
      </w:r>
      <w:r w:rsidR="004427FE">
        <w:rPr>
          <w:bCs/>
          <w:iCs/>
          <w:sz w:val="24"/>
          <w:szCs w:val="24"/>
        </w:rPr>
        <w:br/>
      </w:r>
      <w:r w:rsidRPr="00A66B8E">
        <w:rPr>
          <w:bCs/>
          <w:iCs/>
          <w:sz w:val="24"/>
          <w:szCs w:val="24"/>
        </w:rPr>
        <w:t xml:space="preserve">и развитии </w:t>
      </w:r>
      <w:r w:rsidRPr="00D818CC">
        <w:rPr>
          <w:sz w:val="24"/>
          <w:szCs w:val="24"/>
        </w:rPr>
        <w:t>ОК</w:t>
      </w:r>
      <w:r w:rsidRPr="00D818CC">
        <w:rPr>
          <w:iCs/>
          <w:sz w:val="24"/>
          <w:szCs w:val="24"/>
        </w:rPr>
        <w:t xml:space="preserve"> 01,</w:t>
      </w:r>
      <w:r w:rsidRPr="00A66B8E">
        <w:rPr>
          <w:iCs/>
          <w:sz w:val="24"/>
          <w:szCs w:val="24"/>
        </w:rPr>
        <w:t xml:space="preserve"> ОК 02, ОК 07, ОК 09</w:t>
      </w:r>
      <w:r w:rsidR="00CA0570">
        <w:rPr>
          <w:iCs/>
          <w:sz w:val="24"/>
          <w:szCs w:val="24"/>
        </w:rPr>
        <w:t>.</w:t>
      </w:r>
    </w:p>
    <w:p w14:paraId="22AB94F7" w14:textId="77777777" w:rsidR="00FE58BD"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2B7E9223"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31B90A5A" w14:textId="3C2887E4" w:rsidR="00FE58BD" w:rsidRPr="00A66B8E"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629"/>
        <w:gridCol w:w="3730"/>
      </w:tblGrid>
      <w:tr w:rsidR="00381D7D" w:rsidRPr="00A66B8E" w14:paraId="0CA1AFA2" w14:textId="77777777" w:rsidTr="00EF5D48">
        <w:trPr>
          <w:trHeight w:val="649"/>
        </w:trPr>
        <w:tc>
          <w:tcPr>
            <w:tcW w:w="1062" w:type="pct"/>
          </w:tcPr>
          <w:p w14:paraId="51A77D4F" w14:textId="79F200D4" w:rsidR="00381D7D" w:rsidRPr="004853F0" w:rsidRDefault="00381D7D" w:rsidP="00381D7D">
            <w:pPr>
              <w:suppressAutoHyphens/>
              <w:jc w:val="center"/>
              <w:rPr>
                <w:b/>
                <w:bCs/>
                <w:sz w:val="24"/>
                <w:szCs w:val="24"/>
              </w:rPr>
            </w:pPr>
            <w:r w:rsidRPr="004853F0">
              <w:rPr>
                <w:b/>
                <w:bCs/>
                <w:sz w:val="24"/>
                <w:szCs w:val="24"/>
              </w:rPr>
              <w:t xml:space="preserve">Код </w:t>
            </w:r>
          </w:p>
          <w:p w14:paraId="79CDE9AE" w14:textId="217F28FA" w:rsidR="00381D7D" w:rsidRPr="00A66B8E" w:rsidRDefault="00381D7D" w:rsidP="00381D7D">
            <w:pPr>
              <w:jc w:val="center"/>
              <w:rPr>
                <w:b/>
                <w:sz w:val="24"/>
                <w:szCs w:val="24"/>
              </w:rPr>
            </w:pPr>
            <w:r w:rsidRPr="004853F0">
              <w:rPr>
                <w:b/>
                <w:bCs/>
                <w:sz w:val="24"/>
                <w:szCs w:val="24"/>
              </w:rPr>
              <w:t>ПК, ОК</w:t>
            </w:r>
          </w:p>
        </w:tc>
        <w:tc>
          <w:tcPr>
            <w:tcW w:w="1942" w:type="pct"/>
          </w:tcPr>
          <w:p w14:paraId="6B8AA6E1" w14:textId="75C31510" w:rsidR="00381D7D" w:rsidRPr="00A66B8E" w:rsidRDefault="00381D7D" w:rsidP="00381D7D">
            <w:pPr>
              <w:jc w:val="center"/>
              <w:rPr>
                <w:b/>
                <w:sz w:val="24"/>
                <w:szCs w:val="24"/>
              </w:rPr>
            </w:pPr>
            <w:r w:rsidRPr="004853F0">
              <w:rPr>
                <w:b/>
                <w:bCs/>
                <w:sz w:val="24"/>
                <w:szCs w:val="24"/>
              </w:rPr>
              <w:t>Умения</w:t>
            </w:r>
          </w:p>
        </w:tc>
        <w:tc>
          <w:tcPr>
            <w:tcW w:w="1996" w:type="pct"/>
          </w:tcPr>
          <w:p w14:paraId="4130EA84" w14:textId="5EE3884E" w:rsidR="00381D7D" w:rsidRPr="00A66B8E" w:rsidRDefault="00381D7D" w:rsidP="00381D7D">
            <w:pPr>
              <w:jc w:val="center"/>
              <w:rPr>
                <w:b/>
                <w:sz w:val="24"/>
                <w:szCs w:val="24"/>
              </w:rPr>
            </w:pPr>
            <w:r w:rsidRPr="004853F0">
              <w:rPr>
                <w:b/>
                <w:bCs/>
                <w:sz w:val="24"/>
                <w:szCs w:val="24"/>
              </w:rPr>
              <w:t>Знания</w:t>
            </w:r>
          </w:p>
        </w:tc>
      </w:tr>
      <w:tr w:rsidR="00FE58BD" w:rsidRPr="00A66B8E" w14:paraId="7560230F" w14:textId="77777777" w:rsidTr="0073413A">
        <w:trPr>
          <w:trHeight w:val="212"/>
        </w:trPr>
        <w:tc>
          <w:tcPr>
            <w:tcW w:w="1062" w:type="pct"/>
          </w:tcPr>
          <w:p w14:paraId="31DB9FFC" w14:textId="77777777" w:rsidR="00FE58BD" w:rsidRPr="00A66B8E" w:rsidRDefault="00D818CC" w:rsidP="0073413A">
            <w:pPr>
              <w:jc w:val="both"/>
              <w:rPr>
                <w:b/>
                <w:bCs/>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p>
        </w:tc>
        <w:tc>
          <w:tcPr>
            <w:tcW w:w="1942" w:type="pct"/>
          </w:tcPr>
          <w:p w14:paraId="519560FC"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выявлять опасные и вредные производственные факторы и соответствую</w:t>
            </w:r>
            <w:r w:rsidRPr="00A66B8E">
              <w:rPr>
                <w:sz w:val="24"/>
                <w:szCs w:val="24"/>
              </w:rPr>
              <w:softHyphen/>
              <w:t>щие им риски, связанные с прошлыми, настоящими или планируемыми видами профессиональной деятельности;</w:t>
            </w:r>
          </w:p>
          <w:p w14:paraId="6AB6869A"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использовать средства коллективной и индивидуальной защиты в соответ</w:t>
            </w:r>
            <w:r w:rsidRPr="00A66B8E">
              <w:rPr>
                <w:sz w:val="24"/>
                <w:szCs w:val="24"/>
              </w:rPr>
              <w:softHyphen/>
              <w:t>ствии с характером выполняемой профессиональной деятельности;</w:t>
            </w:r>
          </w:p>
          <w:p w14:paraId="7756A0BA"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проводить вводный инструктаж подчиненных работников (персонала), ин</w:t>
            </w:r>
            <w:r w:rsidRPr="00A66B8E">
              <w:rPr>
                <w:sz w:val="24"/>
                <w:szCs w:val="24"/>
              </w:rPr>
              <w:softHyphen/>
              <w:t>структировать их по вопросам техники безопасности на рабочем месте с учетом специфики выполняемых работ;</w:t>
            </w:r>
          </w:p>
          <w:p w14:paraId="5160F728"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разъяснять подчиненным работникам (персоналу) содержание установлен</w:t>
            </w:r>
            <w:r w:rsidRPr="00A66B8E">
              <w:rPr>
                <w:sz w:val="24"/>
                <w:szCs w:val="24"/>
              </w:rPr>
              <w:softHyphen/>
              <w:t>ных требований охраны труда;</w:t>
            </w:r>
          </w:p>
          <w:p w14:paraId="0FF68F7A"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контролировать навыки, необходимые для достижения требуемого уровня безопасности труда;</w:t>
            </w:r>
          </w:p>
          <w:p w14:paraId="00EAFBEA"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вести документацию установленного образца по охране труда, соблюдать сроки ее заполнения и условия хранения;</w:t>
            </w:r>
          </w:p>
          <w:p w14:paraId="51CEE326"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применять первичные средства пожаротушения;</w:t>
            </w:r>
          </w:p>
          <w:p w14:paraId="08ED09EB" w14:textId="77777777" w:rsidR="00FE58BD" w:rsidRPr="00A66B8E" w:rsidRDefault="00FE58BD" w:rsidP="006916C0">
            <w:pPr>
              <w:numPr>
                <w:ilvl w:val="0"/>
                <w:numId w:val="67"/>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оказывать первую доврачебную медицинскую помощь при несчастных случаях.</w:t>
            </w:r>
          </w:p>
          <w:p w14:paraId="08A22489" w14:textId="77777777" w:rsidR="00FE58BD" w:rsidRPr="00A66B8E" w:rsidRDefault="00FE58BD" w:rsidP="001B456D">
            <w:pPr>
              <w:tabs>
                <w:tab w:val="left" w:pos="4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996" w:type="pct"/>
          </w:tcPr>
          <w:p w14:paraId="4F605D08" w14:textId="77777777" w:rsidR="00FE58BD" w:rsidRPr="00A66B8E" w:rsidRDefault="00FE58BD" w:rsidP="006916C0">
            <w:pPr>
              <w:numPr>
                <w:ilvl w:val="0"/>
                <w:numId w:val="68"/>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системы управления охраной труда в организации;</w:t>
            </w:r>
          </w:p>
          <w:p w14:paraId="3EDDDDC3" w14:textId="77777777" w:rsidR="00FE58BD" w:rsidRPr="00A66B8E" w:rsidRDefault="00FE58BD" w:rsidP="006916C0">
            <w:pPr>
              <w:numPr>
                <w:ilvl w:val="0"/>
                <w:numId w:val="68"/>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w:t>
            </w:r>
            <w:r w:rsidRPr="00A66B8E">
              <w:rPr>
                <w:sz w:val="24"/>
                <w:szCs w:val="24"/>
              </w:rPr>
              <w:softHyphen/>
              <w:t>ность организации;</w:t>
            </w:r>
            <w:r w:rsidRPr="00A66B8E">
              <w:rPr>
                <w:sz w:val="24"/>
                <w:szCs w:val="24"/>
              </w:rPr>
              <w:tab/>
            </w:r>
          </w:p>
          <w:p w14:paraId="60916438" w14:textId="77777777" w:rsidR="00FE58BD" w:rsidRPr="00A66B8E" w:rsidRDefault="00FE58BD" w:rsidP="006916C0">
            <w:pPr>
              <w:numPr>
                <w:ilvl w:val="0"/>
                <w:numId w:val="68"/>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обязанности работников в области охраны труда;</w:t>
            </w:r>
          </w:p>
          <w:p w14:paraId="44BEA524" w14:textId="77777777" w:rsidR="00FE58BD" w:rsidRPr="00A66B8E" w:rsidRDefault="00FE58BD" w:rsidP="006916C0">
            <w:pPr>
              <w:numPr>
                <w:ilvl w:val="0"/>
                <w:numId w:val="68"/>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ответственность работников в области охраны труда;</w:t>
            </w:r>
          </w:p>
          <w:p w14:paraId="60D22606" w14:textId="77777777" w:rsidR="00FE58BD" w:rsidRPr="00A66B8E" w:rsidRDefault="00FE58BD" w:rsidP="006916C0">
            <w:pPr>
              <w:numPr>
                <w:ilvl w:val="0"/>
                <w:numId w:val="68"/>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14:paraId="7909AD1C"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методы и средства защиты от опасных и вредных производственных фак</w:t>
            </w:r>
            <w:r w:rsidRPr="00A66B8E">
              <w:rPr>
                <w:sz w:val="24"/>
                <w:szCs w:val="24"/>
              </w:rPr>
              <w:softHyphen/>
              <w:t>торов (физических, электромагнитных и ионизирующих излучений; меха</w:t>
            </w:r>
            <w:r w:rsidRPr="00A66B8E">
              <w:rPr>
                <w:sz w:val="24"/>
                <w:szCs w:val="24"/>
              </w:rPr>
              <w:softHyphen/>
              <w:t>нического силового воздействия и т.д.);</w:t>
            </w:r>
          </w:p>
          <w:p w14:paraId="034311D2"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возможные последствия несоблюдения технологических процессов и про</w:t>
            </w:r>
            <w:r w:rsidRPr="00A66B8E">
              <w:rPr>
                <w:sz w:val="24"/>
                <w:szCs w:val="24"/>
              </w:rPr>
              <w:softHyphen/>
              <w:t>изводственных инструкций подчиненными работниками (персоналом);</w:t>
            </w:r>
          </w:p>
          <w:p w14:paraId="3F0F6880"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порядок и периодичность инструктирования подчиненных работников (персонала);</w:t>
            </w:r>
          </w:p>
          <w:p w14:paraId="4D28CDB8"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порядок хранения и использования средств коллективной и индивидуаль</w:t>
            </w:r>
            <w:r w:rsidRPr="00A66B8E">
              <w:rPr>
                <w:sz w:val="24"/>
                <w:szCs w:val="24"/>
              </w:rPr>
              <w:softHyphen/>
              <w:t>ной защиты;</w:t>
            </w:r>
          </w:p>
          <w:p w14:paraId="3168E6CF"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 xml:space="preserve">порядок проведения аттестации рабочих мест по условиям труда, в том числе методику оценки условий труда и </w:t>
            </w:r>
            <w:proofErr w:type="spellStart"/>
            <w:r w:rsidRPr="00A66B8E">
              <w:rPr>
                <w:sz w:val="24"/>
                <w:szCs w:val="24"/>
              </w:rPr>
              <w:t>травмобезопасности</w:t>
            </w:r>
            <w:proofErr w:type="spellEnd"/>
            <w:r w:rsidRPr="00A66B8E">
              <w:rPr>
                <w:sz w:val="24"/>
                <w:szCs w:val="24"/>
              </w:rPr>
              <w:t>;</w:t>
            </w:r>
          </w:p>
          <w:p w14:paraId="206B5A4F"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sz w:val="24"/>
                <w:szCs w:val="24"/>
              </w:rPr>
            </w:pPr>
            <w:r w:rsidRPr="00A66B8E">
              <w:rPr>
                <w:sz w:val="24"/>
                <w:szCs w:val="24"/>
              </w:rPr>
              <w:t>правила и порядок ведения документации по охране труда, сроки её запол</w:t>
            </w:r>
            <w:r w:rsidRPr="00A66B8E">
              <w:rPr>
                <w:sz w:val="24"/>
                <w:szCs w:val="24"/>
              </w:rPr>
              <w:softHyphen/>
              <w:t>нения и условия хранения;</w:t>
            </w:r>
          </w:p>
          <w:p w14:paraId="51744AA3" w14:textId="77777777" w:rsidR="00FE58BD" w:rsidRPr="00A66B8E" w:rsidRDefault="00FE58BD" w:rsidP="006916C0">
            <w:pPr>
              <w:numPr>
                <w:ilvl w:val="0"/>
                <w:numId w:val="68"/>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spacing w:line="276" w:lineRule="auto"/>
              <w:ind w:left="0" w:firstLine="0"/>
              <w:contextualSpacing/>
              <w:rPr>
                <w:bCs/>
                <w:sz w:val="24"/>
                <w:szCs w:val="24"/>
              </w:rPr>
            </w:pPr>
            <w:r w:rsidRPr="00A66B8E">
              <w:rPr>
                <w:sz w:val="24"/>
                <w:szCs w:val="24"/>
              </w:rPr>
              <w:t>порядок оказания первой доврачебной медицинской помощи при несчаст</w:t>
            </w:r>
            <w:r w:rsidRPr="00A66B8E">
              <w:rPr>
                <w:sz w:val="24"/>
                <w:szCs w:val="24"/>
              </w:rPr>
              <w:softHyphen/>
              <w:t>ных случаях.</w:t>
            </w:r>
          </w:p>
        </w:tc>
      </w:tr>
    </w:tbl>
    <w:p w14:paraId="042DDA1C" w14:textId="77777777" w:rsidR="00FE58BD" w:rsidRPr="00A66B8E" w:rsidRDefault="00FE58BD" w:rsidP="00FE58BD">
      <w:pPr>
        <w:jc w:val="center"/>
        <w:outlineLvl w:val="1"/>
        <w:rPr>
          <w:b/>
          <w:iCs/>
          <w:sz w:val="24"/>
          <w:szCs w:val="24"/>
        </w:rPr>
      </w:pPr>
    </w:p>
    <w:p w14:paraId="6E1507C3" w14:textId="77777777" w:rsidR="00FE58BD" w:rsidRPr="00A66B8E" w:rsidRDefault="00FE58BD" w:rsidP="000025DC">
      <w:pPr>
        <w:ind w:firstLine="709"/>
        <w:outlineLvl w:val="1"/>
        <w:rPr>
          <w:b/>
          <w:iCs/>
          <w:sz w:val="24"/>
          <w:szCs w:val="24"/>
        </w:rPr>
      </w:pPr>
      <w:bookmarkStart w:id="245" w:name="_Toc139622870"/>
      <w:r w:rsidRPr="00A66B8E">
        <w:rPr>
          <w:b/>
          <w:iCs/>
          <w:sz w:val="24"/>
          <w:szCs w:val="24"/>
        </w:rPr>
        <w:t>2. СТРУКТУРА И СОДЕРЖАНИЕ УЧЕБНОЙ ДИСЦИПЛИНЫ</w:t>
      </w:r>
      <w:bookmarkEnd w:id="245"/>
    </w:p>
    <w:p w14:paraId="37D7A865" w14:textId="77777777" w:rsidR="00FE58BD" w:rsidRDefault="00FE58BD" w:rsidP="000025DC">
      <w:pPr>
        <w:ind w:firstLine="709"/>
        <w:rPr>
          <w:b/>
          <w:bCs/>
          <w:sz w:val="24"/>
          <w:szCs w:val="24"/>
        </w:rPr>
      </w:pPr>
      <w:r w:rsidRPr="00A66B8E">
        <w:rPr>
          <w:b/>
          <w:bCs/>
          <w:sz w:val="24"/>
          <w:szCs w:val="24"/>
        </w:rPr>
        <w:t>2.1. Объем учебной дисциплины и виды учебной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773C20" w:rsidRPr="00773C20" w14:paraId="332AE0C7" w14:textId="77777777" w:rsidTr="00A977C1">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763FB89" w14:textId="77777777" w:rsidR="00773C20" w:rsidRPr="00773C20" w:rsidRDefault="00773C20" w:rsidP="00A977C1">
            <w:pPr>
              <w:shd w:val="clear" w:color="auto" w:fill="FFFFFF"/>
              <w:spacing w:line="276" w:lineRule="auto"/>
              <w:jc w:val="center"/>
              <w:rPr>
                <w:sz w:val="24"/>
                <w:szCs w:val="24"/>
              </w:rPr>
            </w:pPr>
            <w:r w:rsidRPr="00773C20">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1B5B69A" w14:textId="77777777" w:rsidR="00773C20" w:rsidRPr="00773C20" w:rsidRDefault="00773C20" w:rsidP="00A977C1">
            <w:pPr>
              <w:shd w:val="clear" w:color="auto" w:fill="FFFFFF"/>
              <w:spacing w:line="276" w:lineRule="auto"/>
              <w:jc w:val="center"/>
              <w:rPr>
                <w:sz w:val="24"/>
                <w:szCs w:val="24"/>
              </w:rPr>
            </w:pPr>
            <w:r w:rsidRPr="00773C20">
              <w:rPr>
                <w:b/>
                <w:bCs/>
                <w:sz w:val="24"/>
                <w:szCs w:val="24"/>
              </w:rPr>
              <w:t>Объем часов</w:t>
            </w:r>
          </w:p>
        </w:tc>
      </w:tr>
      <w:tr w:rsidR="00773C20" w:rsidRPr="00773C20" w14:paraId="383B2270" w14:textId="77777777" w:rsidTr="00A977C1">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EFDF9EE" w14:textId="77777777" w:rsidR="00773C20" w:rsidRPr="00773C20" w:rsidRDefault="00773C20" w:rsidP="00A977C1">
            <w:pPr>
              <w:shd w:val="clear" w:color="auto" w:fill="FFFFFF"/>
              <w:spacing w:line="276" w:lineRule="auto"/>
              <w:rPr>
                <w:sz w:val="24"/>
                <w:szCs w:val="24"/>
              </w:rPr>
            </w:pPr>
            <w:r w:rsidRPr="00773C20">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069DC74" w14:textId="77777777" w:rsidR="00773C20" w:rsidRPr="00773C20" w:rsidRDefault="00773C20" w:rsidP="00A977C1">
            <w:pPr>
              <w:shd w:val="clear" w:color="auto" w:fill="FFFFFF"/>
              <w:spacing w:line="276" w:lineRule="auto"/>
              <w:jc w:val="center"/>
              <w:rPr>
                <w:b/>
                <w:sz w:val="24"/>
                <w:szCs w:val="24"/>
              </w:rPr>
            </w:pPr>
            <w:r w:rsidRPr="00773C20">
              <w:rPr>
                <w:b/>
                <w:sz w:val="24"/>
                <w:szCs w:val="24"/>
              </w:rPr>
              <w:t>32</w:t>
            </w:r>
          </w:p>
        </w:tc>
      </w:tr>
      <w:tr w:rsidR="00773C20" w:rsidRPr="00773C20" w14:paraId="6A62EC7F" w14:textId="77777777" w:rsidTr="00A977C1">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FA4E36D" w14:textId="77777777" w:rsidR="00773C20" w:rsidRPr="001B456D" w:rsidRDefault="00773C20" w:rsidP="00A977C1">
            <w:pPr>
              <w:shd w:val="clear" w:color="auto" w:fill="FFFFFF"/>
              <w:spacing w:line="276" w:lineRule="auto"/>
              <w:rPr>
                <w:b/>
                <w:bCs/>
                <w:sz w:val="24"/>
                <w:szCs w:val="24"/>
              </w:rPr>
            </w:pPr>
            <w:r w:rsidRPr="001B456D">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3B5A40B" w14:textId="77777777" w:rsidR="00773C20" w:rsidRPr="00773C20" w:rsidRDefault="00773C20" w:rsidP="00A977C1">
            <w:pPr>
              <w:shd w:val="clear" w:color="auto" w:fill="FFFFFF"/>
              <w:spacing w:line="276" w:lineRule="auto"/>
              <w:jc w:val="center"/>
              <w:rPr>
                <w:sz w:val="24"/>
                <w:szCs w:val="24"/>
              </w:rPr>
            </w:pPr>
            <w:r w:rsidRPr="00773C20">
              <w:rPr>
                <w:sz w:val="24"/>
                <w:szCs w:val="24"/>
              </w:rPr>
              <w:t>6</w:t>
            </w:r>
          </w:p>
        </w:tc>
      </w:tr>
      <w:tr w:rsidR="00773C20" w:rsidRPr="00773C20" w14:paraId="5786F54C" w14:textId="77777777" w:rsidTr="00A977C1">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7017AE4F" w14:textId="77777777" w:rsidR="00773C20" w:rsidRPr="001B456D" w:rsidRDefault="001B456D" w:rsidP="00A977C1">
            <w:pPr>
              <w:shd w:val="clear" w:color="auto" w:fill="FFFFFF"/>
              <w:spacing w:line="276" w:lineRule="auto"/>
              <w:rPr>
                <w:sz w:val="24"/>
                <w:szCs w:val="24"/>
              </w:rPr>
            </w:pPr>
            <w:r w:rsidRPr="001B456D">
              <w:rPr>
                <w:sz w:val="24"/>
                <w:szCs w:val="24"/>
              </w:rPr>
              <w:t>в т. ч.:</w:t>
            </w:r>
          </w:p>
        </w:tc>
      </w:tr>
      <w:tr w:rsidR="001B456D" w:rsidRPr="00773C20" w14:paraId="75634463" w14:textId="77777777" w:rsidTr="00F05257">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F7D5453" w14:textId="77777777" w:rsidR="001B456D" w:rsidRPr="001B456D" w:rsidRDefault="001B456D" w:rsidP="00F05257">
            <w:pPr>
              <w:shd w:val="clear" w:color="auto" w:fill="FFFFFF"/>
              <w:spacing w:line="276" w:lineRule="auto"/>
              <w:rPr>
                <w:sz w:val="24"/>
                <w:szCs w:val="24"/>
              </w:rPr>
            </w:pPr>
            <w:r w:rsidRPr="001B456D">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618EDB0" w14:textId="77777777" w:rsidR="001B456D" w:rsidRPr="00773C20" w:rsidRDefault="006B4367" w:rsidP="00F05257">
            <w:pPr>
              <w:shd w:val="clear" w:color="auto" w:fill="FFFFFF"/>
              <w:spacing w:line="276" w:lineRule="auto"/>
              <w:jc w:val="center"/>
              <w:rPr>
                <w:sz w:val="24"/>
                <w:szCs w:val="24"/>
              </w:rPr>
            </w:pPr>
            <w:r>
              <w:rPr>
                <w:sz w:val="24"/>
                <w:szCs w:val="24"/>
              </w:rPr>
              <w:t>23</w:t>
            </w:r>
          </w:p>
        </w:tc>
      </w:tr>
      <w:tr w:rsidR="001B456D" w:rsidRPr="00773C20" w14:paraId="4E97EA5F" w14:textId="77777777" w:rsidTr="00F05257">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7C4386CB" w14:textId="77777777" w:rsidR="001B456D" w:rsidRPr="001B456D" w:rsidRDefault="001B456D" w:rsidP="00F05257">
            <w:pPr>
              <w:shd w:val="clear" w:color="auto" w:fill="FFFFFF"/>
              <w:spacing w:line="276" w:lineRule="auto"/>
              <w:rPr>
                <w:sz w:val="24"/>
                <w:szCs w:val="24"/>
              </w:rPr>
            </w:pPr>
            <w:r w:rsidRPr="001B456D">
              <w:rPr>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5970B43" w14:textId="77777777" w:rsidR="001B456D" w:rsidRPr="00773C20" w:rsidRDefault="001B456D" w:rsidP="00F05257">
            <w:pPr>
              <w:shd w:val="clear" w:color="auto" w:fill="FFFFFF"/>
              <w:spacing w:line="276" w:lineRule="auto"/>
              <w:jc w:val="center"/>
              <w:rPr>
                <w:sz w:val="24"/>
                <w:szCs w:val="24"/>
              </w:rPr>
            </w:pPr>
            <w:r w:rsidRPr="00773C20">
              <w:rPr>
                <w:sz w:val="24"/>
                <w:szCs w:val="24"/>
              </w:rPr>
              <w:t>6</w:t>
            </w:r>
          </w:p>
        </w:tc>
      </w:tr>
      <w:tr w:rsidR="00773C20" w:rsidRPr="00773C20" w14:paraId="2C28AEF7" w14:textId="77777777" w:rsidTr="00A977C1">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350720F8" w14:textId="77777777" w:rsidR="00773C20" w:rsidRPr="001B456D" w:rsidRDefault="001B456D" w:rsidP="00A977C1">
            <w:pPr>
              <w:shd w:val="clear" w:color="auto" w:fill="FFFFFF"/>
              <w:spacing w:line="276" w:lineRule="auto"/>
              <w:rPr>
                <w:sz w:val="24"/>
                <w:szCs w:val="24"/>
              </w:rPr>
            </w:pPr>
            <w:r w:rsidRPr="001B456D">
              <w:rPr>
                <w:sz w:val="24"/>
                <w:szCs w:val="24"/>
              </w:rPr>
              <w:t>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D88977E" w14:textId="77777777" w:rsidR="00773C20" w:rsidRPr="00773C20" w:rsidRDefault="001B456D" w:rsidP="00A977C1">
            <w:pPr>
              <w:shd w:val="clear" w:color="auto" w:fill="FFFFFF"/>
              <w:spacing w:line="276" w:lineRule="auto"/>
              <w:jc w:val="center"/>
              <w:rPr>
                <w:sz w:val="24"/>
                <w:szCs w:val="24"/>
              </w:rPr>
            </w:pPr>
            <w:r>
              <w:rPr>
                <w:sz w:val="24"/>
                <w:szCs w:val="24"/>
              </w:rPr>
              <w:t>1</w:t>
            </w:r>
          </w:p>
        </w:tc>
      </w:tr>
      <w:tr w:rsidR="00773C20" w:rsidRPr="00773C20" w14:paraId="17EBA692" w14:textId="77777777" w:rsidTr="00A977C1">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FCD0CAD" w14:textId="77777777" w:rsidR="00773C20" w:rsidRPr="001B456D" w:rsidRDefault="00773C20" w:rsidP="001B456D">
            <w:pPr>
              <w:shd w:val="clear" w:color="auto" w:fill="FFFFFF"/>
              <w:spacing w:line="276" w:lineRule="auto"/>
              <w:rPr>
                <w:sz w:val="24"/>
                <w:szCs w:val="24"/>
              </w:rPr>
            </w:pPr>
            <w:r w:rsidRPr="001B456D">
              <w:rPr>
                <w:rFonts w:eastAsia="Times New Roman"/>
                <w:i/>
                <w:iCs/>
                <w:sz w:val="24"/>
                <w:szCs w:val="24"/>
              </w:rPr>
              <w:t xml:space="preserve">Самостоятельная работа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86C259B" w14:textId="77777777" w:rsidR="00773C20" w:rsidRPr="00773C20" w:rsidRDefault="00773C20" w:rsidP="00A977C1">
            <w:pPr>
              <w:shd w:val="clear" w:color="auto" w:fill="FFFFFF"/>
              <w:spacing w:line="276" w:lineRule="auto"/>
              <w:jc w:val="center"/>
              <w:rPr>
                <w:sz w:val="24"/>
                <w:szCs w:val="24"/>
              </w:rPr>
            </w:pPr>
            <w:r w:rsidRPr="00773C20">
              <w:rPr>
                <w:sz w:val="24"/>
                <w:szCs w:val="24"/>
              </w:rPr>
              <w:t>-</w:t>
            </w:r>
          </w:p>
        </w:tc>
      </w:tr>
      <w:tr w:rsidR="00773C20" w:rsidRPr="00773C20" w14:paraId="13123FC7" w14:textId="77777777" w:rsidTr="00A977C1">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661DACC" w14:textId="77777777" w:rsidR="00773C20" w:rsidRPr="001B456D" w:rsidRDefault="00773C20" w:rsidP="00A977C1">
            <w:pPr>
              <w:shd w:val="clear" w:color="auto" w:fill="FFFFFF"/>
              <w:spacing w:line="276" w:lineRule="auto"/>
              <w:rPr>
                <w:sz w:val="24"/>
                <w:szCs w:val="24"/>
              </w:rPr>
            </w:pPr>
            <w:r w:rsidRPr="001B456D">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13A0F2" w14:textId="77777777" w:rsidR="00773C20" w:rsidRPr="00773C20" w:rsidRDefault="00773C20" w:rsidP="00A977C1">
            <w:pPr>
              <w:shd w:val="clear" w:color="auto" w:fill="FFFFFF"/>
              <w:spacing w:line="276" w:lineRule="auto"/>
              <w:jc w:val="center"/>
              <w:rPr>
                <w:b/>
                <w:sz w:val="24"/>
                <w:szCs w:val="24"/>
              </w:rPr>
            </w:pPr>
            <w:r w:rsidRPr="00773C20">
              <w:rPr>
                <w:b/>
                <w:sz w:val="24"/>
                <w:szCs w:val="24"/>
              </w:rPr>
              <w:t>2</w:t>
            </w:r>
          </w:p>
        </w:tc>
      </w:tr>
    </w:tbl>
    <w:p w14:paraId="3E25834B"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402AB17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0E6ADD8"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CA8173A"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E58BD" w:rsidRPr="00A66B8E" w:rsidSect="004427FE">
          <w:footerReference w:type="even" r:id="rId87"/>
          <w:footerReference w:type="default" r:id="rId88"/>
          <w:pgSz w:w="11906" w:h="16838"/>
          <w:pgMar w:top="1134" w:right="851" w:bottom="1134" w:left="1701" w:header="709" w:footer="567" w:gutter="0"/>
          <w:cols w:space="720"/>
          <w:titlePg/>
          <w:docGrid w:linePitch="299"/>
        </w:sectPr>
      </w:pPr>
    </w:p>
    <w:p w14:paraId="078FEB28" w14:textId="77777777" w:rsidR="00FE58BD" w:rsidRPr="00A66B8E" w:rsidRDefault="00FE58BD" w:rsidP="00D54254">
      <w:pPr>
        <w:ind w:firstLine="709"/>
        <w:outlineLvl w:val="1"/>
        <w:rPr>
          <w:b/>
          <w:bCs/>
          <w:iCs/>
          <w:sz w:val="24"/>
          <w:szCs w:val="24"/>
        </w:rPr>
      </w:pPr>
      <w:bookmarkStart w:id="246" w:name="_Toc139622871"/>
      <w:r w:rsidRPr="00A66B8E">
        <w:rPr>
          <w:b/>
          <w:sz w:val="24"/>
          <w:szCs w:val="24"/>
        </w:rPr>
        <w:t>2.2. Тематический план и содержание учебной дисциплины</w:t>
      </w:r>
      <w:bookmarkEnd w:id="246"/>
    </w:p>
    <w:p w14:paraId="373D2457" w14:textId="77777777" w:rsidR="00FE58BD" w:rsidRPr="00A66B8E" w:rsidRDefault="00FE58BD" w:rsidP="00FE58BD">
      <w:pPr>
        <w:jc w:val="both"/>
        <w:rPr>
          <w:sz w:val="24"/>
          <w:szCs w:val="24"/>
        </w:rPr>
      </w:pPr>
    </w:p>
    <w:tbl>
      <w:tblPr>
        <w:tblW w:w="1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543"/>
        <w:gridCol w:w="1870"/>
        <w:gridCol w:w="1967"/>
      </w:tblGrid>
      <w:tr w:rsidR="00FE58BD" w:rsidRPr="00A66B8E" w14:paraId="61CD99B7" w14:textId="77777777" w:rsidTr="0064397C">
        <w:trPr>
          <w:trHeight w:val="20"/>
          <w:jc w:val="center"/>
        </w:trPr>
        <w:tc>
          <w:tcPr>
            <w:tcW w:w="3225" w:type="dxa"/>
            <w:vAlign w:val="center"/>
          </w:tcPr>
          <w:p w14:paraId="3FA7EA08" w14:textId="77777777" w:rsidR="00FE58BD" w:rsidRPr="00A66B8E" w:rsidRDefault="00FE58BD" w:rsidP="0073413A">
            <w:pPr>
              <w:jc w:val="center"/>
              <w:rPr>
                <w:b/>
                <w:bCs/>
                <w:sz w:val="24"/>
                <w:szCs w:val="24"/>
              </w:rPr>
            </w:pPr>
            <w:r w:rsidRPr="00A66B8E">
              <w:rPr>
                <w:b/>
                <w:bCs/>
                <w:sz w:val="24"/>
                <w:szCs w:val="24"/>
              </w:rPr>
              <w:t>Наименование разделов и тем</w:t>
            </w:r>
          </w:p>
        </w:tc>
        <w:tc>
          <w:tcPr>
            <w:tcW w:w="7543" w:type="dxa"/>
            <w:vAlign w:val="center"/>
          </w:tcPr>
          <w:p w14:paraId="27CA193D" w14:textId="77777777" w:rsidR="00FE58BD" w:rsidRPr="00A66B8E" w:rsidRDefault="00FE58BD" w:rsidP="0073413A">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1870" w:type="dxa"/>
            <w:vAlign w:val="center"/>
          </w:tcPr>
          <w:p w14:paraId="0F36F4F5" w14:textId="77777777" w:rsidR="00FE58BD" w:rsidRPr="00A66B8E" w:rsidRDefault="0064397C" w:rsidP="0073413A">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1967" w:type="dxa"/>
            <w:vAlign w:val="center"/>
          </w:tcPr>
          <w:p w14:paraId="4A600C88" w14:textId="77777777" w:rsidR="00FE58BD" w:rsidRPr="00A66B8E" w:rsidRDefault="00FE58BD" w:rsidP="0073413A">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FE58BD" w:rsidRPr="00A66B8E" w14:paraId="04C3DE3F" w14:textId="77777777" w:rsidTr="0064397C">
        <w:trPr>
          <w:trHeight w:val="20"/>
          <w:jc w:val="center"/>
        </w:trPr>
        <w:tc>
          <w:tcPr>
            <w:tcW w:w="3225" w:type="dxa"/>
            <w:vMerge w:val="restart"/>
          </w:tcPr>
          <w:p w14:paraId="278EF94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Введение</w:t>
            </w:r>
          </w:p>
        </w:tc>
        <w:tc>
          <w:tcPr>
            <w:tcW w:w="7543" w:type="dxa"/>
          </w:tcPr>
          <w:p w14:paraId="32FE76B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671DBE8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7B22E54E" w14:textId="77777777" w:rsidR="00FE58BD" w:rsidRPr="00A66B8E" w:rsidRDefault="00FE58BD" w:rsidP="00D818CC">
            <w:pPr>
              <w:jc w:val="both"/>
              <w:rPr>
                <w:sz w:val="24"/>
                <w:szCs w:val="24"/>
              </w:rPr>
            </w:pPr>
            <w:r w:rsidRPr="00D818CC">
              <w:rPr>
                <w:sz w:val="24"/>
                <w:szCs w:val="24"/>
              </w:rPr>
              <w:t>ОК 01, ОК 02, ОК</w:t>
            </w:r>
            <w:r w:rsidRPr="00A66B8E">
              <w:rPr>
                <w:sz w:val="24"/>
                <w:szCs w:val="24"/>
              </w:rPr>
              <w:t xml:space="preserve"> 07, ОК 09, </w:t>
            </w:r>
          </w:p>
        </w:tc>
      </w:tr>
      <w:tr w:rsidR="00FE58BD" w:rsidRPr="00A66B8E" w14:paraId="0B2E7140" w14:textId="77777777" w:rsidTr="0064397C">
        <w:trPr>
          <w:trHeight w:val="20"/>
          <w:jc w:val="center"/>
        </w:trPr>
        <w:tc>
          <w:tcPr>
            <w:tcW w:w="3225" w:type="dxa"/>
            <w:vMerge/>
            <w:vAlign w:val="center"/>
          </w:tcPr>
          <w:p w14:paraId="6931C29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350230E8" w14:textId="77777777" w:rsidR="00FE58BD" w:rsidRPr="00A66B8E" w:rsidRDefault="00FE58BD" w:rsidP="0073413A">
            <w:pPr>
              <w:jc w:val="both"/>
              <w:rPr>
                <w:sz w:val="24"/>
                <w:szCs w:val="24"/>
              </w:rPr>
            </w:pPr>
            <w:r w:rsidRPr="00A66B8E">
              <w:rPr>
                <w:sz w:val="24"/>
                <w:szCs w:val="24"/>
              </w:rPr>
              <w:t>Предмет изучения дисциплины Охрана труда. Специфика, цель и задачи дисциплины. Основные понятия и определения. Взаимосвязь с другими учебными дисциплинами.</w:t>
            </w:r>
          </w:p>
        </w:tc>
        <w:tc>
          <w:tcPr>
            <w:tcW w:w="1870" w:type="dxa"/>
            <w:vMerge/>
          </w:tcPr>
          <w:p w14:paraId="301B1444" w14:textId="77777777" w:rsidR="00FE58BD" w:rsidRPr="00A66B8E" w:rsidRDefault="00FE58BD" w:rsidP="0073413A">
            <w:pPr>
              <w:jc w:val="center"/>
              <w:rPr>
                <w:b/>
                <w:sz w:val="24"/>
                <w:szCs w:val="24"/>
              </w:rPr>
            </w:pPr>
          </w:p>
        </w:tc>
        <w:tc>
          <w:tcPr>
            <w:tcW w:w="1967" w:type="dxa"/>
            <w:vMerge/>
          </w:tcPr>
          <w:p w14:paraId="19E54255" w14:textId="77777777" w:rsidR="00FE58BD" w:rsidRPr="00A66B8E" w:rsidRDefault="00FE58BD" w:rsidP="0073413A">
            <w:pPr>
              <w:tabs>
                <w:tab w:val="left" w:pos="0"/>
              </w:tabs>
              <w:jc w:val="center"/>
              <w:rPr>
                <w:b/>
                <w:i/>
                <w:sz w:val="24"/>
                <w:szCs w:val="24"/>
              </w:rPr>
            </w:pPr>
          </w:p>
        </w:tc>
      </w:tr>
      <w:tr w:rsidR="00FE58BD" w:rsidRPr="00A66B8E" w14:paraId="7A844936" w14:textId="77777777" w:rsidTr="0064397C">
        <w:trPr>
          <w:trHeight w:val="20"/>
          <w:jc w:val="center"/>
        </w:trPr>
        <w:tc>
          <w:tcPr>
            <w:tcW w:w="3225" w:type="dxa"/>
            <w:vMerge/>
            <w:vAlign w:val="center"/>
          </w:tcPr>
          <w:p w14:paraId="0FBB6AD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23FE4B44" w14:textId="77777777" w:rsidR="00FE58BD" w:rsidRPr="00A66B8E" w:rsidRDefault="00FE58BD" w:rsidP="0073413A">
            <w:pPr>
              <w:rPr>
                <w:b/>
                <w:bCs/>
                <w:sz w:val="24"/>
                <w:szCs w:val="24"/>
              </w:rPr>
            </w:pPr>
            <w:r w:rsidRPr="00A66B8E">
              <w:rPr>
                <w:b/>
                <w:bCs/>
                <w:sz w:val="24"/>
                <w:szCs w:val="24"/>
              </w:rPr>
              <w:t>Самостоятельная работа обучающихся</w:t>
            </w:r>
            <w:r w:rsidRPr="00A66B8E">
              <w:rPr>
                <w:b/>
                <w:bCs/>
                <w:sz w:val="24"/>
                <w:szCs w:val="24"/>
                <w:vertAlign w:val="superscript"/>
              </w:rPr>
              <w:footnoteReference w:id="91"/>
            </w:r>
          </w:p>
          <w:p w14:paraId="6D9A3A08" w14:textId="77777777" w:rsidR="00FE58BD" w:rsidRPr="00A66B8E" w:rsidRDefault="00FE58BD" w:rsidP="0073413A">
            <w:pPr>
              <w:rPr>
                <w:sz w:val="24"/>
                <w:szCs w:val="24"/>
              </w:rPr>
            </w:pPr>
            <w:r w:rsidRPr="00A66B8E">
              <w:rPr>
                <w:sz w:val="24"/>
                <w:szCs w:val="24"/>
              </w:rPr>
              <w:t>подготовка сообщений</w:t>
            </w:r>
          </w:p>
        </w:tc>
        <w:tc>
          <w:tcPr>
            <w:tcW w:w="1870" w:type="dxa"/>
            <w:vAlign w:val="center"/>
          </w:tcPr>
          <w:p w14:paraId="50B125F0" w14:textId="77777777" w:rsidR="00FE58BD" w:rsidRPr="00A66B8E" w:rsidRDefault="00FE58BD" w:rsidP="0073413A">
            <w:pPr>
              <w:jc w:val="both"/>
              <w:rPr>
                <w:b/>
                <w:bCs/>
                <w:sz w:val="24"/>
                <w:szCs w:val="24"/>
              </w:rPr>
            </w:pPr>
            <w:r w:rsidRPr="00A66B8E">
              <w:rPr>
                <w:b/>
                <w:sz w:val="24"/>
                <w:szCs w:val="24"/>
              </w:rPr>
              <w:t>количество часов</w:t>
            </w:r>
          </w:p>
        </w:tc>
        <w:tc>
          <w:tcPr>
            <w:tcW w:w="1967" w:type="dxa"/>
            <w:vMerge/>
          </w:tcPr>
          <w:p w14:paraId="37094AB8" w14:textId="77777777" w:rsidR="00FE58BD" w:rsidRPr="00A66B8E" w:rsidRDefault="00FE58BD" w:rsidP="0073413A">
            <w:pPr>
              <w:tabs>
                <w:tab w:val="left" w:pos="0"/>
              </w:tabs>
              <w:jc w:val="center"/>
              <w:rPr>
                <w:sz w:val="24"/>
                <w:szCs w:val="24"/>
              </w:rPr>
            </w:pPr>
          </w:p>
        </w:tc>
      </w:tr>
      <w:tr w:rsidR="00FE58BD" w:rsidRPr="00A66B8E" w14:paraId="01C9F487" w14:textId="77777777" w:rsidTr="0064397C">
        <w:trPr>
          <w:trHeight w:val="20"/>
          <w:jc w:val="center"/>
        </w:trPr>
        <w:tc>
          <w:tcPr>
            <w:tcW w:w="10768" w:type="dxa"/>
            <w:gridSpan w:val="2"/>
            <w:vAlign w:val="center"/>
          </w:tcPr>
          <w:p w14:paraId="3FF98AB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w:t>
            </w:r>
            <w:r w:rsidRPr="00A66B8E">
              <w:rPr>
                <w:rFonts w:eastAsia="Arial Unicode MS"/>
                <w:b/>
                <w:bCs/>
                <w:sz w:val="24"/>
                <w:szCs w:val="24"/>
                <w:shd w:val="clear" w:color="auto" w:fill="FFFFFF"/>
              </w:rPr>
              <w:t xml:space="preserve"> 1.</w:t>
            </w:r>
            <w:r w:rsidRPr="00A66B8E">
              <w:rPr>
                <w:b/>
                <w:sz w:val="24"/>
                <w:szCs w:val="24"/>
              </w:rPr>
              <w:t xml:space="preserve"> Управление безопасностью труда</w:t>
            </w:r>
          </w:p>
        </w:tc>
        <w:tc>
          <w:tcPr>
            <w:tcW w:w="1870" w:type="dxa"/>
          </w:tcPr>
          <w:p w14:paraId="634A555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11</w:t>
            </w:r>
          </w:p>
        </w:tc>
        <w:tc>
          <w:tcPr>
            <w:tcW w:w="1967" w:type="dxa"/>
          </w:tcPr>
          <w:p w14:paraId="35B87E16" w14:textId="77777777" w:rsidR="00FE58BD" w:rsidRPr="00A66B8E" w:rsidRDefault="00FE58BD" w:rsidP="0073413A">
            <w:pPr>
              <w:jc w:val="center"/>
              <w:rPr>
                <w:sz w:val="24"/>
                <w:szCs w:val="24"/>
              </w:rPr>
            </w:pPr>
          </w:p>
        </w:tc>
      </w:tr>
      <w:tr w:rsidR="00FE58BD" w:rsidRPr="00A66B8E" w14:paraId="3B0902ED" w14:textId="77777777" w:rsidTr="0064397C">
        <w:trPr>
          <w:trHeight w:val="20"/>
          <w:jc w:val="center"/>
        </w:trPr>
        <w:tc>
          <w:tcPr>
            <w:tcW w:w="3225" w:type="dxa"/>
            <w:vMerge w:val="restart"/>
          </w:tcPr>
          <w:p w14:paraId="3BB68D0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b/>
                <w:sz w:val="24"/>
                <w:szCs w:val="24"/>
              </w:rPr>
              <w:t>Тема</w:t>
            </w:r>
            <w:r w:rsidRPr="00A66B8E">
              <w:rPr>
                <w:b/>
                <w:bCs/>
                <w:sz w:val="24"/>
                <w:szCs w:val="24"/>
                <w:shd w:val="clear" w:color="auto" w:fill="FFFFFF"/>
              </w:rPr>
              <w:t xml:space="preserve"> 1.1</w:t>
            </w:r>
            <w:r w:rsidRPr="00A66B8E">
              <w:rPr>
                <w:bCs/>
                <w:sz w:val="24"/>
                <w:szCs w:val="24"/>
                <w:shd w:val="clear" w:color="auto" w:fill="FFFFFF"/>
              </w:rPr>
              <w:t>.</w:t>
            </w:r>
            <w:r w:rsidRPr="00A66B8E">
              <w:rPr>
                <w:b/>
                <w:sz w:val="24"/>
                <w:szCs w:val="24"/>
              </w:rPr>
              <w:t>Правовые и нормативные основы охраны труда</w:t>
            </w:r>
          </w:p>
        </w:tc>
        <w:tc>
          <w:tcPr>
            <w:tcW w:w="7543" w:type="dxa"/>
          </w:tcPr>
          <w:p w14:paraId="654DF36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b/>
                <w:bCs/>
                <w:sz w:val="24"/>
                <w:szCs w:val="24"/>
              </w:rPr>
              <w:t>Содержание учебного материала</w:t>
            </w:r>
          </w:p>
        </w:tc>
        <w:tc>
          <w:tcPr>
            <w:tcW w:w="1870" w:type="dxa"/>
            <w:vMerge w:val="restart"/>
          </w:tcPr>
          <w:p w14:paraId="7A80AD48" w14:textId="77777777" w:rsidR="00FE58BD" w:rsidRPr="00A66B8E" w:rsidRDefault="00FE58BD" w:rsidP="0073413A">
            <w:pPr>
              <w:shd w:val="clear" w:color="auto" w:fill="FFFFFF"/>
              <w:jc w:val="center"/>
              <w:rPr>
                <w:b/>
                <w:sz w:val="24"/>
                <w:szCs w:val="24"/>
              </w:rPr>
            </w:pPr>
            <w:r w:rsidRPr="00A66B8E">
              <w:rPr>
                <w:b/>
                <w:sz w:val="24"/>
                <w:szCs w:val="24"/>
              </w:rPr>
              <w:t>1</w:t>
            </w:r>
          </w:p>
        </w:tc>
        <w:tc>
          <w:tcPr>
            <w:tcW w:w="1967" w:type="dxa"/>
            <w:vMerge w:val="restart"/>
          </w:tcPr>
          <w:p w14:paraId="358499B2" w14:textId="77777777" w:rsidR="00FE58BD" w:rsidRPr="00A66B8E" w:rsidRDefault="00D818CC" w:rsidP="00591BDE">
            <w:pPr>
              <w:rPr>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p>
        </w:tc>
      </w:tr>
      <w:tr w:rsidR="00FE58BD" w:rsidRPr="00A66B8E" w14:paraId="64A56E1E" w14:textId="77777777" w:rsidTr="0064397C">
        <w:trPr>
          <w:trHeight w:val="20"/>
          <w:jc w:val="center"/>
        </w:trPr>
        <w:tc>
          <w:tcPr>
            <w:tcW w:w="3225" w:type="dxa"/>
            <w:vMerge/>
            <w:vAlign w:val="center"/>
          </w:tcPr>
          <w:p w14:paraId="63C21FF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7543" w:type="dxa"/>
          </w:tcPr>
          <w:p w14:paraId="2950B60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Основные понятия и определения правовых и нормативных документов. Трудовой кодекс РФ, виды нормативных правовых актов в области охраны труда РФ, виды стандартов организации по охране труда. Отраслевая документация по охране труда. Коллективный договор и соглашение, их роль в регулировании трудовых и связанных с ними отношений</w:t>
            </w:r>
          </w:p>
        </w:tc>
        <w:tc>
          <w:tcPr>
            <w:tcW w:w="1870" w:type="dxa"/>
            <w:vMerge/>
          </w:tcPr>
          <w:p w14:paraId="1863CA9D" w14:textId="77777777" w:rsidR="00FE58BD" w:rsidRPr="00A66B8E" w:rsidRDefault="00FE58BD" w:rsidP="0073413A">
            <w:pPr>
              <w:shd w:val="clear" w:color="auto" w:fill="FFFFFF"/>
              <w:jc w:val="center"/>
              <w:rPr>
                <w:sz w:val="24"/>
                <w:szCs w:val="24"/>
              </w:rPr>
            </w:pPr>
          </w:p>
        </w:tc>
        <w:tc>
          <w:tcPr>
            <w:tcW w:w="1967" w:type="dxa"/>
            <w:vMerge/>
          </w:tcPr>
          <w:p w14:paraId="4760B8FC" w14:textId="77777777" w:rsidR="00FE58BD" w:rsidRPr="00A66B8E" w:rsidRDefault="00FE58BD" w:rsidP="00591BDE">
            <w:pPr>
              <w:rPr>
                <w:sz w:val="24"/>
                <w:szCs w:val="24"/>
              </w:rPr>
            </w:pPr>
          </w:p>
        </w:tc>
      </w:tr>
      <w:tr w:rsidR="00FE58BD" w:rsidRPr="00A66B8E" w14:paraId="0A48FBBC" w14:textId="77777777" w:rsidTr="0064397C">
        <w:trPr>
          <w:trHeight w:val="20"/>
          <w:jc w:val="center"/>
        </w:trPr>
        <w:tc>
          <w:tcPr>
            <w:tcW w:w="3225" w:type="dxa"/>
            <w:vMerge w:val="restart"/>
          </w:tcPr>
          <w:p w14:paraId="397E552F" w14:textId="77777777" w:rsidR="00FE58BD" w:rsidRPr="00A66B8E" w:rsidRDefault="00FE58BD" w:rsidP="0073413A">
            <w:pPr>
              <w:rPr>
                <w:b/>
                <w:bCs/>
                <w:sz w:val="24"/>
                <w:szCs w:val="24"/>
              </w:rPr>
            </w:pPr>
            <w:r w:rsidRPr="00A66B8E">
              <w:rPr>
                <w:b/>
                <w:sz w:val="24"/>
                <w:szCs w:val="24"/>
              </w:rPr>
              <w:t>Тема</w:t>
            </w:r>
            <w:r w:rsidRPr="00A66B8E">
              <w:rPr>
                <w:b/>
                <w:bCs/>
                <w:sz w:val="24"/>
                <w:szCs w:val="24"/>
                <w:shd w:val="clear" w:color="auto" w:fill="FFFFFF"/>
              </w:rPr>
              <w:t xml:space="preserve"> 1.2.</w:t>
            </w:r>
            <w:r w:rsidRPr="00A66B8E">
              <w:rPr>
                <w:sz w:val="24"/>
                <w:szCs w:val="24"/>
              </w:rPr>
              <w:t xml:space="preserve"> </w:t>
            </w:r>
            <w:r w:rsidRPr="00A66B8E">
              <w:rPr>
                <w:b/>
                <w:sz w:val="24"/>
                <w:szCs w:val="24"/>
              </w:rPr>
              <w:t>Система управления охраной труда</w:t>
            </w:r>
          </w:p>
        </w:tc>
        <w:tc>
          <w:tcPr>
            <w:tcW w:w="7543" w:type="dxa"/>
          </w:tcPr>
          <w:p w14:paraId="3E96AF3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35CC7AD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67" w:type="dxa"/>
            <w:vMerge w:val="restart"/>
          </w:tcPr>
          <w:p w14:paraId="00925EBC" w14:textId="077151DD" w:rsidR="00FE58BD" w:rsidRPr="00A66B8E" w:rsidRDefault="00D818CC" w:rsidP="00591BDE">
            <w:pPr>
              <w:rPr>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r w:rsidR="00FE58BD" w:rsidRPr="00A66B8E">
              <w:rPr>
                <w:sz w:val="24"/>
                <w:szCs w:val="24"/>
              </w:rPr>
              <w:t>.</w:t>
            </w:r>
          </w:p>
        </w:tc>
      </w:tr>
      <w:tr w:rsidR="00FE58BD" w:rsidRPr="00A66B8E" w14:paraId="0A81570A" w14:textId="77777777" w:rsidTr="0064397C">
        <w:trPr>
          <w:trHeight w:val="20"/>
          <w:jc w:val="center"/>
        </w:trPr>
        <w:tc>
          <w:tcPr>
            <w:tcW w:w="3225" w:type="dxa"/>
            <w:vMerge/>
            <w:vAlign w:val="center"/>
          </w:tcPr>
          <w:p w14:paraId="2CEE1FE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464BE17D" w14:textId="77777777" w:rsidR="00FE58BD" w:rsidRPr="00A66B8E" w:rsidRDefault="00FE58BD" w:rsidP="0073413A">
            <w:pPr>
              <w:jc w:val="both"/>
              <w:rPr>
                <w:sz w:val="24"/>
                <w:szCs w:val="24"/>
              </w:rPr>
            </w:pPr>
            <w:r w:rsidRPr="00A66B8E">
              <w:rPr>
                <w:sz w:val="24"/>
                <w:szCs w:val="24"/>
              </w:rPr>
              <w:t>Понятие системы управления охраной труда. Основные задачи Системы управления охраной труда. Современное состояние системы управления охраной труда (СУОТ). Основная схема формирования СУОТ в организации, документация СУОТ, функционирование системы управления охраной труда в организации. Система менеджмента промышленной безопасности и охраны труда по OHSAS 18001.</w:t>
            </w:r>
          </w:p>
        </w:tc>
        <w:tc>
          <w:tcPr>
            <w:tcW w:w="1870" w:type="dxa"/>
            <w:vMerge/>
          </w:tcPr>
          <w:p w14:paraId="68164971" w14:textId="77777777" w:rsidR="00FE58BD" w:rsidRPr="00A66B8E" w:rsidRDefault="00FE58BD" w:rsidP="0073413A">
            <w:pPr>
              <w:shd w:val="clear" w:color="auto" w:fill="FFFFFF"/>
              <w:jc w:val="center"/>
              <w:rPr>
                <w:sz w:val="24"/>
                <w:szCs w:val="24"/>
              </w:rPr>
            </w:pPr>
          </w:p>
        </w:tc>
        <w:tc>
          <w:tcPr>
            <w:tcW w:w="1967" w:type="dxa"/>
            <w:vMerge/>
          </w:tcPr>
          <w:p w14:paraId="3A0C7215" w14:textId="77777777" w:rsidR="00FE58BD" w:rsidRPr="00A66B8E" w:rsidRDefault="00FE58BD" w:rsidP="0073413A">
            <w:pPr>
              <w:shd w:val="clear" w:color="auto" w:fill="FFFFFF"/>
              <w:tabs>
                <w:tab w:val="left" w:pos="0"/>
              </w:tabs>
              <w:jc w:val="center"/>
              <w:rPr>
                <w:sz w:val="24"/>
                <w:szCs w:val="24"/>
              </w:rPr>
            </w:pPr>
          </w:p>
        </w:tc>
      </w:tr>
      <w:tr w:rsidR="00FE58BD" w:rsidRPr="00A66B8E" w14:paraId="35EA6E1D" w14:textId="77777777" w:rsidTr="0064397C">
        <w:trPr>
          <w:trHeight w:val="20"/>
          <w:jc w:val="center"/>
        </w:trPr>
        <w:tc>
          <w:tcPr>
            <w:tcW w:w="3225" w:type="dxa"/>
            <w:vMerge w:val="restart"/>
          </w:tcPr>
          <w:p w14:paraId="1EF4D21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w:t>
            </w:r>
            <w:r w:rsidRPr="00A66B8E">
              <w:rPr>
                <w:b/>
                <w:bCs/>
                <w:sz w:val="24"/>
                <w:szCs w:val="24"/>
                <w:shd w:val="clear" w:color="auto" w:fill="FFFFFF"/>
              </w:rPr>
              <w:t xml:space="preserve"> 1.3. </w:t>
            </w:r>
            <w:r w:rsidRPr="00A66B8E">
              <w:rPr>
                <w:b/>
                <w:sz w:val="24"/>
                <w:szCs w:val="24"/>
              </w:rPr>
              <w:t>Права и обязанности работо</w:t>
            </w:r>
            <w:r w:rsidRPr="00A66B8E">
              <w:rPr>
                <w:b/>
                <w:sz w:val="24"/>
                <w:szCs w:val="24"/>
              </w:rPr>
              <w:softHyphen/>
              <w:t>дателя и работников по охране труда</w:t>
            </w:r>
          </w:p>
        </w:tc>
        <w:tc>
          <w:tcPr>
            <w:tcW w:w="7543" w:type="dxa"/>
          </w:tcPr>
          <w:p w14:paraId="312C32F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07ACF91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11DBBCE6" w14:textId="77777777" w:rsidR="00FE58BD" w:rsidRPr="00A66B8E" w:rsidRDefault="00D818CC" w:rsidP="00591BDE">
            <w:pPr>
              <w:tabs>
                <w:tab w:val="left" w:pos="415"/>
              </w:tabs>
              <w:rPr>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p>
        </w:tc>
      </w:tr>
      <w:tr w:rsidR="00FE58BD" w:rsidRPr="00A66B8E" w14:paraId="1B4CA133" w14:textId="77777777" w:rsidTr="0064397C">
        <w:trPr>
          <w:trHeight w:val="844"/>
          <w:jc w:val="center"/>
        </w:trPr>
        <w:tc>
          <w:tcPr>
            <w:tcW w:w="3225" w:type="dxa"/>
            <w:vMerge/>
          </w:tcPr>
          <w:p w14:paraId="7D8F2EF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43" w:type="dxa"/>
          </w:tcPr>
          <w:p w14:paraId="7909B12A" w14:textId="77777777" w:rsidR="00FE58BD" w:rsidRPr="00A66B8E" w:rsidRDefault="00FE58BD" w:rsidP="0073413A">
            <w:pPr>
              <w:jc w:val="both"/>
              <w:rPr>
                <w:sz w:val="24"/>
                <w:szCs w:val="24"/>
              </w:rPr>
            </w:pPr>
            <w:r w:rsidRPr="00A66B8E">
              <w:rPr>
                <w:sz w:val="24"/>
                <w:szCs w:val="24"/>
              </w:rPr>
              <w:t>Основные права и обязанности работодателя и работников по охране труда. Основные документы, регла</w:t>
            </w:r>
            <w:r w:rsidRPr="00A66B8E">
              <w:rPr>
                <w:sz w:val="24"/>
                <w:szCs w:val="24"/>
              </w:rPr>
              <w:softHyphen/>
              <w:t>ментирующие данные права и обязанности. Страхование от несчастных случаев. Профсоюзная организация.</w:t>
            </w:r>
          </w:p>
        </w:tc>
        <w:tc>
          <w:tcPr>
            <w:tcW w:w="1870" w:type="dxa"/>
            <w:vMerge/>
          </w:tcPr>
          <w:p w14:paraId="03DE86C8" w14:textId="77777777" w:rsidR="00FE58BD" w:rsidRPr="00A66B8E" w:rsidRDefault="00FE58BD" w:rsidP="0073413A">
            <w:pPr>
              <w:shd w:val="clear" w:color="auto" w:fill="FFFFFF"/>
              <w:jc w:val="center"/>
              <w:rPr>
                <w:sz w:val="24"/>
                <w:szCs w:val="24"/>
              </w:rPr>
            </w:pPr>
          </w:p>
        </w:tc>
        <w:tc>
          <w:tcPr>
            <w:tcW w:w="1967" w:type="dxa"/>
            <w:vMerge/>
          </w:tcPr>
          <w:p w14:paraId="0AE55723" w14:textId="77777777" w:rsidR="00FE58BD" w:rsidRPr="00A66B8E" w:rsidRDefault="00FE58BD" w:rsidP="00591BDE">
            <w:pPr>
              <w:rPr>
                <w:sz w:val="24"/>
                <w:szCs w:val="24"/>
              </w:rPr>
            </w:pPr>
          </w:p>
        </w:tc>
      </w:tr>
      <w:tr w:rsidR="00FE58BD" w:rsidRPr="00A66B8E" w14:paraId="45E06F63" w14:textId="77777777" w:rsidTr="0064397C">
        <w:trPr>
          <w:trHeight w:val="20"/>
          <w:jc w:val="center"/>
        </w:trPr>
        <w:tc>
          <w:tcPr>
            <w:tcW w:w="3225" w:type="dxa"/>
            <w:vMerge w:val="restart"/>
          </w:tcPr>
          <w:p w14:paraId="65D0DFF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w:t>
            </w:r>
            <w:r w:rsidRPr="00A66B8E">
              <w:rPr>
                <w:b/>
                <w:bCs/>
                <w:sz w:val="24"/>
                <w:szCs w:val="24"/>
                <w:shd w:val="clear" w:color="auto" w:fill="FFFFFF"/>
              </w:rPr>
              <w:t xml:space="preserve"> 1.4. </w:t>
            </w:r>
            <w:r w:rsidRPr="00A66B8E">
              <w:rPr>
                <w:b/>
                <w:sz w:val="24"/>
                <w:szCs w:val="24"/>
              </w:rPr>
              <w:t>Ответственность за наруше</w:t>
            </w:r>
            <w:r w:rsidRPr="00A66B8E">
              <w:rPr>
                <w:b/>
                <w:sz w:val="24"/>
                <w:szCs w:val="24"/>
              </w:rPr>
              <w:softHyphen/>
              <w:t>ние требований по безопасности труда</w:t>
            </w:r>
          </w:p>
        </w:tc>
        <w:tc>
          <w:tcPr>
            <w:tcW w:w="7543" w:type="dxa"/>
          </w:tcPr>
          <w:p w14:paraId="192C062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48F4EBB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7702EA38" w14:textId="77777777" w:rsidR="00FE58BD" w:rsidRPr="00A66B8E" w:rsidRDefault="00D818CC" w:rsidP="00591BDE">
            <w:pPr>
              <w:rPr>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p>
        </w:tc>
      </w:tr>
      <w:tr w:rsidR="00FE58BD" w:rsidRPr="00A66B8E" w14:paraId="7E5842CF" w14:textId="77777777" w:rsidTr="0064397C">
        <w:trPr>
          <w:trHeight w:val="20"/>
          <w:jc w:val="center"/>
        </w:trPr>
        <w:tc>
          <w:tcPr>
            <w:tcW w:w="3225" w:type="dxa"/>
            <w:vMerge/>
            <w:vAlign w:val="center"/>
          </w:tcPr>
          <w:p w14:paraId="4E1E0B5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71A61BC3" w14:textId="77777777" w:rsidR="00FE58BD" w:rsidRPr="00A66B8E" w:rsidRDefault="00FE58BD" w:rsidP="0073413A">
            <w:pPr>
              <w:jc w:val="both"/>
              <w:rPr>
                <w:sz w:val="24"/>
                <w:szCs w:val="24"/>
              </w:rPr>
            </w:pPr>
            <w:r w:rsidRPr="00A66B8E">
              <w:rPr>
                <w:sz w:val="24"/>
                <w:szCs w:val="24"/>
              </w:rPr>
              <w:t>Виды ответственности за нарушение требований безопасности труда. Фактические и возможные последст</w:t>
            </w:r>
            <w:r w:rsidRPr="00A66B8E">
              <w:rPr>
                <w:sz w:val="24"/>
                <w:szCs w:val="24"/>
              </w:rPr>
              <w:softHyphen/>
              <w:t>вия в случаях несоблюдения работниками требований безопасности труда и невыполнении установленных правил техники безопасности на рабочем месте.</w:t>
            </w:r>
          </w:p>
        </w:tc>
        <w:tc>
          <w:tcPr>
            <w:tcW w:w="1870" w:type="dxa"/>
            <w:vMerge/>
          </w:tcPr>
          <w:p w14:paraId="0C83FE28" w14:textId="77777777" w:rsidR="00FE58BD" w:rsidRPr="00A66B8E" w:rsidRDefault="00FE58BD" w:rsidP="0073413A">
            <w:pPr>
              <w:shd w:val="clear" w:color="auto" w:fill="FFFFFF"/>
              <w:jc w:val="center"/>
              <w:rPr>
                <w:sz w:val="24"/>
                <w:szCs w:val="24"/>
              </w:rPr>
            </w:pPr>
          </w:p>
        </w:tc>
        <w:tc>
          <w:tcPr>
            <w:tcW w:w="1967" w:type="dxa"/>
            <w:vMerge/>
          </w:tcPr>
          <w:p w14:paraId="3EB9F0D0" w14:textId="77777777" w:rsidR="00FE58BD" w:rsidRPr="00A66B8E" w:rsidRDefault="00FE58BD" w:rsidP="00591BDE">
            <w:pPr>
              <w:rPr>
                <w:sz w:val="24"/>
                <w:szCs w:val="24"/>
              </w:rPr>
            </w:pPr>
          </w:p>
        </w:tc>
      </w:tr>
      <w:tr w:rsidR="00D818CC" w:rsidRPr="00A66B8E" w14:paraId="320C21D1" w14:textId="77777777" w:rsidTr="0064397C">
        <w:trPr>
          <w:trHeight w:val="20"/>
          <w:jc w:val="center"/>
        </w:trPr>
        <w:tc>
          <w:tcPr>
            <w:tcW w:w="3225" w:type="dxa"/>
            <w:vMerge w:val="restart"/>
          </w:tcPr>
          <w:p w14:paraId="1B080AF1"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1.5. Обучение, инструктаж и про</w:t>
            </w:r>
            <w:r w:rsidRPr="00A66B8E">
              <w:rPr>
                <w:b/>
                <w:sz w:val="24"/>
                <w:szCs w:val="24"/>
              </w:rPr>
              <w:softHyphen/>
              <w:t>верка знаний по ох</w:t>
            </w:r>
            <w:r w:rsidRPr="00A66B8E">
              <w:rPr>
                <w:b/>
                <w:sz w:val="24"/>
                <w:szCs w:val="24"/>
              </w:rPr>
              <w:softHyphen/>
              <w:t>ране труда</w:t>
            </w:r>
          </w:p>
        </w:tc>
        <w:tc>
          <w:tcPr>
            <w:tcW w:w="7543" w:type="dxa"/>
          </w:tcPr>
          <w:p w14:paraId="1E98904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5DE2B2C7"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67" w:type="dxa"/>
            <w:vMerge w:val="restart"/>
          </w:tcPr>
          <w:p w14:paraId="5CF159BA" w14:textId="77777777" w:rsidR="00D818CC" w:rsidRPr="00A66B8E" w:rsidRDefault="00D818CC" w:rsidP="00591BDE">
            <w:pPr>
              <w:shd w:val="clear" w:color="auto" w:fill="FFFFFF"/>
              <w:rPr>
                <w:sz w:val="24"/>
                <w:szCs w:val="24"/>
              </w:rPr>
            </w:pPr>
            <w:r w:rsidRPr="00D224A1">
              <w:rPr>
                <w:sz w:val="24"/>
                <w:szCs w:val="24"/>
              </w:rPr>
              <w:t>ОК</w:t>
            </w:r>
            <w:r w:rsidRPr="00D224A1">
              <w:rPr>
                <w:iCs/>
                <w:sz w:val="24"/>
                <w:szCs w:val="24"/>
              </w:rPr>
              <w:t xml:space="preserve"> 01, ОК 02, ОК 07, ОК 09, </w:t>
            </w:r>
            <w:r w:rsidRPr="00D224A1">
              <w:rPr>
                <w:sz w:val="24"/>
                <w:szCs w:val="24"/>
              </w:rPr>
              <w:t>ПК 1.1- ПК 1.4, ПК 2.1- ПК 2.8, ПК 3.1- ПК 3.4, ПК 4.1- ПК 4.4., ПК 5.1- ПК 5.2.</w:t>
            </w:r>
          </w:p>
        </w:tc>
      </w:tr>
      <w:tr w:rsidR="00D818CC" w:rsidRPr="00A66B8E" w14:paraId="40EE18FB" w14:textId="77777777" w:rsidTr="0064397C">
        <w:trPr>
          <w:trHeight w:val="20"/>
          <w:jc w:val="center"/>
        </w:trPr>
        <w:tc>
          <w:tcPr>
            <w:tcW w:w="3225" w:type="dxa"/>
            <w:vMerge/>
            <w:vAlign w:val="center"/>
          </w:tcPr>
          <w:p w14:paraId="167A2253"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668383FF" w14:textId="77777777" w:rsidR="00D818CC" w:rsidRPr="00A66B8E" w:rsidRDefault="00D818CC" w:rsidP="00D818CC">
            <w:pPr>
              <w:jc w:val="both"/>
              <w:rPr>
                <w:sz w:val="24"/>
                <w:szCs w:val="24"/>
              </w:rPr>
            </w:pPr>
            <w:r w:rsidRPr="00A66B8E">
              <w:rPr>
                <w:sz w:val="24"/>
                <w:szCs w:val="24"/>
              </w:rPr>
              <w:t>Основные понятия и определения. Виды инструктажей. Их цели и задачи. Порядок и периодичность инст</w:t>
            </w:r>
            <w:r w:rsidRPr="00A66B8E">
              <w:rPr>
                <w:sz w:val="24"/>
                <w:szCs w:val="24"/>
              </w:rPr>
              <w:softHyphen/>
              <w:t>руктирования работников. Регистрация инструктажей. Порядок обучения и проверки знаний по охране тру</w:t>
            </w:r>
            <w:r w:rsidRPr="00A66B8E">
              <w:rPr>
                <w:sz w:val="24"/>
                <w:szCs w:val="24"/>
              </w:rPr>
              <w:softHyphen/>
              <w:t>да. Виды проверки знаний правил и инструкций. Правила и порядок ведения документации по охране труда, сроки ее заполнения и условия хранения.</w:t>
            </w:r>
          </w:p>
        </w:tc>
        <w:tc>
          <w:tcPr>
            <w:tcW w:w="1870" w:type="dxa"/>
            <w:vMerge/>
          </w:tcPr>
          <w:p w14:paraId="5E6BB02A" w14:textId="77777777" w:rsidR="00D818CC" w:rsidRPr="00A66B8E" w:rsidRDefault="00D818CC" w:rsidP="00D818CC">
            <w:pPr>
              <w:jc w:val="center"/>
              <w:rPr>
                <w:b/>
                <w:i/>
                <w:sz w:val="24"/>
                <w:szCs w:val="24"/>
              </w:rPr>
            </w:pPr>
          </w:p>
        </w:tc>
        <w:tc>
          <w:tcPr>
            <w:tcW w:w="1967" w:type="dxa"/>
            <w:vMerge/>
          </w:tcPr>
          <w:p w14:paraId="645235FD" w14:textId="77777777" w:rsidR="00D818CC" w:rsidRPr="00A66B8E" w:rsidRDefault="00D818CC" w:rsidP="00591BDE">
            <w:pPr>
              <w:rPr>
                <w:sz w:val="24"/>
                <w:szCs w:val="24"/>
              </w:rPr>
            </w:pPr>
          </w:p>
        </w:tc>
      </w:tr>
      <w:tr w:rsidR="00D818CC" w:rsidRPr="00A66B8E" w14:paraId="1B8DEB92" w14:textId="77777777" w:rsidTr="0064397C">
        <w:trPr>
          <w:trHeight w:val="20"/>
          <w:jc w:val="center"/>
        </w:trPr>
        <w:tc>
          <w:tcPr>
            <w:tcW w:w="3225" w:type="dxa"/>
            <w:vMerge/>
            <w:vAlign w:val="center"/>
          </w:tcPr>
          <w:p w14:paraId="09412882"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23BBB61B" w14:textId="77777777" w:rsidR="00D818CC" w:rsidRPr="00A66B8E" w:rsidRDefault="00D818CC" w:rsidP="00D818CC">
            <w:pPr>
              <w:jc w:val="both"/>
              <w:rPr>
                <w:b/>
                <w:sz w:val="24"/>
                <w:szCs w:val="24"/>
              </w:rPr>
            </w:pPr>
            <w:r w:rsidRPr="00A66B8E">
              <w:rPr>
                <w:b/>
                <w:sz w:val="24"/>
                <w:szCs w:val="24"/>
              </w:rPr>
              <w:t>В том числе практические занятия</w:t>
            </w:r>
          </w:p>
        </w:tc>
        <w:tc>
          <w:tcPr>
            <w:tcW w:w="1870" w:type="dxa"/>
          </w:tcPr>
          <w:p w14:paraId="7345EA18" w14:textId="77777777" w:rsidR="00D818CC" w:rsidRPr="00A66B8E" w:rsidRDefault="00D818CC" w:rsidP="00D818CC">
            <w:pPr>
              <w:jc w:val="center"/>
              <w:rPr>
                <w:sz w:val="24"/>
                <w:szCs w:val="24"/>
              </w:rPr>
            </w:pPr>
            <w:r w:rsidRPr="00A66B8E">
              <w:rPr>
                <w:sz w:val="24"/>
                <w:szCs w:val="24"/>
              </w:rPr>
              <w:t>2</w:t>
            </w:r>
          </w:p>
        </w:tc>
        <w:tc>
          <w:tcPr>
            <w:tcW w:w="1967" w:type="dxa"/>
            <w:vMerge/>
          </w:tcPr>
          <w:p w14:paraId="5C329513" w14:textId="77777777" w:rsidR="00D818CC" w:rsidRPr="00A66B8E" w:rsidRDefault="00D818CC" w:rsidP="00591BDE">
            <w:pPr>
              <w:rPr>
                <w:sz w:val="24"/>
                <w:szCs w:val="24"/>
              </w:rPr>
            </w:pPr>
          </w:p>
        </w:tc>
      </w:tr>
      <w:tr w:rsidR="00D818CC" w:rsidRPr="00A66B8E" w14:paraId="6633C6EA" w14:textId="77777777" w:rsidTr="0064397C">
        <w:trPr>
          <w:trHeight w:val="20"/>
          <w:jc w:val="center"/>
        </w:trPr>
        <w:tc>
          <w:tcPr>
            <w:tcW w:w="3225" w:type="dxa"/>
            <w:vMerge/>
            <w:vAlign w:val="center"/>
          </w:tcPr>
          <w:p w14:paraId="2E930892"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59BC9C48" w14:textId="77777777" w:rsidR="00D818CC" w:rsidRPr="00A66B8E" w:rsidRDefault="00D818CC" w:rsidP="00D818CC">
            <w:pPr>
              <w:jc w:val="both"/>
              <w:rPr>
                <w:b/>
                <w:sz w:val="24"/>
                <w:szCs w:val="24"/>
              </w:rPr>
            </w:pPr>
            <w:r w:rsidRPr="00A66B8E">
              <w:rPr>
                <w:b/>
                <w:sz w:val="24"/>
                <w:szCs w:val="24"/>
              </w:rPr>
              <w:t>Практическое занятие № 1</w:t>
            </w:r>
          </w:p>
          <w:p w14:paraId="33C46ECB" w14:textId="77777777" w:rsidR="00D818CC" w:rsidRPr="00A66B8E" w:rsidRDefault="00D818CC" w:rsidP="00D818CC">
            <w:pPr>
              <w:jc w:val="both"/>
              <w:rPr>
                <w:sz w:val="24"/>
                <w:szCs w:val="24"/>
              </w:rPr>
            </w:pPr>
            <w:r w:rsidRPr="00A66B8E">
              <w:rPr>
                <w:sz w:val="24"/>
                <w:szCs w:val="24"/>
              </w:rPr>
              <w:t>Организация обучения инструктирования и проверка знаний по охране труда. Классификация, расследование, оформление и учет несчастных случаев на рыбоводных предприятиях.</w:t>
            </w:r>
          </w:p>
        </w:tc>
        <w:tc>
          <w:tcPr>
            <w:tcW w:w="1870" w:type="dxa"/>
          </w:tcPr>
          <w:p w14:paraId="11DB2629" w14:textId="77777777" w:rsidR="00D818CC" w:rsidRPr="00A66B8E" w:rsidRDefault="00D818CC" w:rsidP="00D818CC">
            <w:pPr>
              <w:jc w:val="center"/>
              <w:rPr>
                <w:sz w:val="24"/>
                <w:szCs w:val="24"/>
              </w:rPr>
            </w:pPr>
            <w:r w:rsidRPr="00A66B8E">
              <w:rPr>
                <w:sz w:val="24"/>
                <w:szCs w:val="24"/>
              </w:rPr>
              <w:t>2</w:t>
            </w:r>
          </w:p>
        </w:tc>
        <w:tc>
          <w:tcPr>
            <w:tcW w:w="1967" w:type="dxa"/>
            <w:vMerge/>
          </w:tcPr>
          <w:p w14:paraId="1F53A027" w14:textId="77777777" w:rsidR="00D818CC" w:rsidRPr="00A66B8E" w:rsidRDefault="00D818CC" w:rsidP="00591BDE">
            <w:pPr>
              <w:rPr>
                <w:sz w:val="24"/>
                <w:szCs w:val="24"/>
              </w:rPr>
            </w:pPr>
          </w:p>
        </w:tc>
      </w:tr>
      <w:tr w:rsidR="00D818CC" w:rsidRPr="00A66B8E" w14:paraId="5C129498" w14:textId="77777777" w:rsidTr="0064397C">
        <w:trPr>
          <w:trHeight w:val="20"/>
          <w:jc w:val="center"/>
        </w:trPr>
        <w:tc>
          <w:tcPr>
            <w:tcW w:w="3225" w:type="dxa"/>
            <w:vMerge w:val="restart"/>
          </w:tcPr>
          <w:p w14:paraId="6B62FB89"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1.6.</w:t>
            </w:r>
            <w:r w:rsidRPr="00A66B8E">
              <w:rPr>
                <w:sz w:val="24"/>
                <w:szCs w:val="24"/>
              </w:rPr>
              <w:t xml:space="preserve"> </w:t>
            </w:r>
            <w:r w:rsidRPr="00A66B8E">
              <w:rPr>
                <w:b/>
                <w:sz w:val="24"/>
                <w:szCs w:val="24"/>
              </w:rPr>
              <w:t>Аттестация рабочих мест по ус</w:t>
            </w:r>
            <w:r w:rsidRPr="00A66B8E">
              <w:rPr>
                <w:b/>
                <w:sz w:val="24"/>
                <w:szCs w:val="24"/>
              </w:rPr>
              <w:softHyphen/>
              <w:t>ловиям охраны труда</w:t>
            </w:r>
          </w:p>
        </w:tc>
        <w:tc>
          <w:tcPr>
            <w:tcW w:w="7543" w:type="dxa"/>
          </w:tcPr>
          <w:p w14:paraId="4F58B2A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18C987B5"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67" w:type="dxa"/>
            <w:vMerge w:val="restart"/>
          </w:tcPr>
          <w:p w14:paraId="0667ED98" w14:textId="77777777" w:rsidR="00D818CC" w:rsidRPr="00A66B8E" w:rsidRDefault="00D818CC" w:rsidP="00591BDE">
            <w:pPr>
              <w:rPr>
                <w:sz w:val="24"/>
                <w:szCs w:val="24"/>
              </w:rPr>
            </w:pPr>
            <w:r w:rsidRPr="00D224A1">
              <w:rPr>
                <w:sz w:val="24"/>
                <w:szCs w:val="24"/>
              </w:rPr>
              <w:t>ОК</w:t>
            </w:r>
            <w:r w:rsidRPr="00D224A1">
              <w:rPr>
                <w:iCs/>
                <w:sz w:val="24"/>
                <w:szCs w:val="24"/>
              </w:rPr>
              <w:t xml:space="preserve"> 01, ОК 02, ОК 07, ОК 09, </w:t>
            </w:r>
            <w:r w:rsidRPr="00D224A1">
              <w:rPr>
                <w:sz w:val="24"/>
                <w:szCs w:val="24"/>
              </w:rPr>
              <w:t>ПК 1.1- ПК 1.4, ПК 2.1- ПК 2.8, ПК 3.1- ПК 3.4, ПК 4.1- ПК 4.4., ПК 5.1- ПК 5.2.</w:t>
            </w:r>
          </w:p>
        </w:tc>
      </w:tr>
      <w:tr w:rsidR="00FE58BD" w:rsidRPr="00A66B8E" w14:paraId="38CC8BAC" w14:textId="77777777" w:rsidTr="0064397C">
        <w:trPr>
          <w:trHeight w:val="20"/>
          <w:jc w:val="center"/>
        </w:trPr>
        <w:tc>
          <w:tcPr>
            <w:tcW w:w="3225" w:type="dxa"/>
            <w:vMerge/>
            <w:vAlign w:val="center"/>
          </w:tcPr>
          <w:p w14:paraId="4FDB63C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2E8FE452" w14:textId="77777777" w:rsidR="00FE58BD" w:rsidRPr="00A66B8E" w:rsidRDefault="00FE58BD" w:rsidP="0073413A">
            <w:pPr>
              <w:jc w:val="both"/>
              <w:rPr>
                <w:sz w:val="24"/>
                <w:szCs w:val="24"/>
              </w:rPr>
            </w:pPr>
            <w:r w:rsidRPr="00A66B8E">
              <w:rPr>
                <w:sz w:val="24"/>
                <w:szCs w:val="24"/>
              </w:rPr>
              <w:t>Основное понятие аттестации рабочих мест. Правовая основа аттестации рабочих мест. Порядок и перио</w:t>
            </w:r>
            <w:r w:rsidRPr="00A66B8E">
              <w:rPr>
                <w:sz w:val="24"/>
                <w:szCs w:val="24"/>
              </w:rPr>
              <w:softHyphen/>
              <w:t xml:space="preserve">дичность аттестации. Методика оценки условий труда и </w:t>
            </w:r>
            <w:proofErr w:type="spellStart"/>
            <w:r w:rsidRPr="00A66B8E">
              <w:rPr>
                <w:sz w:val="24"/>
                <w:szCs w:val="24"/>
              </w:rPr>
              <w:t>травмобезопасности</w:t>
            </w:r>
            <w:proofErr w:type="spellEnd"/>
            <w:r w:rsidRPr="00A66B8E">
              <w:rPr>
                <w:sz w:val="24"/>
                <w:szCs w:val="24"/>
              </w:rPr>
              <w:t>. Аттестационные комиссии. Оформление результатов аттестации рабочих мест по условиям охраны труда. Хранение документов по ат</w:t>
            </w:r>
            <w:r w:rsidRPr="00A66B8E">
              <w:rPr>
                <w:sz w:val="24"/>
                <w:szCs w:val="24"/>
              </w:rPr>
              <w:softHyphen/>
              <w:t>тестации.</w:t>
            </w:r>
          </w:p>
        </w:tc>
        <w:tc>
          <w:tcPr>
            <w:tcW w:w="1870" w:type="dxa"/>
            <w:vMerge/>
          </w:tcPr>
          <w:p w14:paraId="6136F082" w14:textId="77777777" w:rsidR="00FE58BD" w:rsidRPr="00A66B8E" w:rsidRDefault="00FE58BD" w:rsidP="0073413A">
            <w:pPr>
              <w:shd w:val="clear" w:color="auto" w:fill="FFFFFF"/>
              <w:jc w:val="center"/>
              <w:rPr>
                <w:sz w:val="24"/>
                <w:szCs w:val="24"/>
              </w:rPr>
            </w:pPr>
          </w:p>
        </w:tc>
        <w:tc>
          <w:tcPr>
            <w:tcW w:w="1967" w:type="dxa"/>
            <w:vMerge/>
          </w:tcPr>
          <w:p w14:paraId="13B59973" w14:textId="77777777" w:rsidR="00FE58BD" w:rsidRPr="00A66B8E" w:rsidRDefault="00FE58BD" w:rsidP="0073413A">
            <w:pPr>
              <w:shd w:val="clear" w:color="auto" w:fill="FFFFFF"/>
              <w:jc w:val="center"/>
              <w:rPr>
                <w:sz w:val="24"/>
                <w:szCs w:val="24"/>
              </w:rPr>
            </w:pPr>
          </w:p>
        </w:tc>
      </w:tr>
      <w:tr w:rsidR="00FE58BD" w:rsidRPr="00A66B8E" w14:paraId="6E87F18E" w14:textId="77777777" w:rsidTr="0064397C">
        <w:trPr>
          <w:trHeight w:val="20"/>
          <w:jc w:val="center"/>
        </w:trPr>
        <w:tc>
          <w:tcPr>
            <w:tcW w:w="10768" w:type="dxa"/>
            <w:gridSpan w:val="2"/>
            <w:vAlign w:val="center"/>
          </w:tcPr>
          <w:p w14:paraId="1A17167C"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02C65417"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D949CF2"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955B84D" w14:textId="77777777" w:rsidR="00FE58BD" w:rsidRPr="00A66B8E" w:rsidRDefault="00FE58BD" w:rsidP="0073413A">
            <w:pPr>
              <w:rPr>
                <w:b/>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работа с нормативной документацией,</w:t>
            </w:r>
            <w:r>
              <w:rPr>
                <w:bCs/>
                <w:sz w:val="24"/>
                <w:szCs w:val="24"/>
              </w:rPr>
              <w:t xml:space="preserve"> </w:t>
            </w:r>
            <w:r w:rsidRPr="00A66B8E">
              <w:rPr>
                <w:bCs/>
                <w:sz w:val="24"/>
                <w:szCs w:val="24"/>
              </w:rPr>
              <w:t>решение ситуационных задач</w:t>
            </w:r>
            <w:r>
              <w:rPr>
                <w:bCs/>
                <w:sz w:val="24"/>
                <w:szCs w:val="24"/>
              </w:rPr>
              <w:t xml:space="preserve"> </w:t>
            </w:r>
            <w:r w:rsidRPr="00A66B8E">
              <w:rPr>
                <w:bCs/>
                <w:sz w:val="24"/>
                <w:szCs w:val="24"/>
              </w:rPr>
              <w:t>и т.д.</w:t>
            </w:r>
          </w:p>
        </w:tc>
        <w:tc>
          <w:tcPr>
            <w:tcW w:w="1870" w:type="dxa"/>
          </w:tcPr>
          <w:p w14:paraId="088C17E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67" w:type="dxa"/>
          </w:tcPr>
          <w:p w14:paraId="017E8A30" w14:textId="77777777" w:rsidR="00FE58BD" w:rsidRPr="00A66B8E" w:rsidRDefault="00FE58BD" w:rsidP="0073413A">
            <w:pPr>
              <w:jc w:val="center"/>
              <w:rPr>
                <w:sz w:val="24"/>
                <w:szCs w:val="24"/>
              </w:rPr>
            </w:pPr>
          </w:p>
        </w:tc>
      </w:tr>
      <w:tr w:rsidR="00FE58BD" w:rsidRPr="00A66B8E" w14:paraId="3DFF5280" w14:textId="77777777" w:rsidTr="0064397C">
        <w:trPr>
          <w:trHeight w:val="20"/>
          <w:jc w:val="center"/>
        </w:trPr>
        <w:tc>
          <w:tcPr>
            <w:tcW w:w="10768" w:type="dxa"/>
            <w:gridSpan w:val="2"/>
            <w:vAlign w:val="center"/>
          </w:tcPr>
          <w:p w14:paraId="704AD58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 2. Идентификация и воздействие на человека негативных факторов производственной среды</w:t>
            </w:r>
          </w:p>
        </w:tc>
        <w:tc>
          <w:tcPr>
            <w:tcW w:w="1870" w:type="dxa"/>
          </w:tcPr>
          <w:p w14:paraId="01EEE5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67" w:type="dxa"/>
          </w:tcPr>
          <w:p w14:paraId="44E27069" w14:textId="77777777" w:rsidR="00FE58BD" w:rsidRPr="00A66B8E" w:rsidRDefault="00FE58BD" w:rsidP="0073413A">
            <w:pPr>
              <w:jc w:val="center"/>
              <w:rPr>
                <w:sz w:val="24"/>
                <w:szCs w:val="24"/>
              </w:rPr>
            </w:pPr>
          </w:p>
        </w:tc>
      </w:tr>
      <w:tr w:rsidR="00D818CC" w:rsidRPr="00A66B8E" w14:paraId="74F4BAF5" w14:textId="77777777" w:rsidTr="0064397C">
        <w:trPr>
          <w:trHeight w:val="20"/>
          <w:jc w:val="center"/>
        </w:trPr>
        <w:tc>
          <w:tcPr>
            <w:tcW w:w="3225" w:type="dxa"/>
            <w:vMerge w:val="restart"/>
          </w:tcPr>
          <w:p w14:paraId="070CC7A1"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2.1. Классификация негативных факторов</w:t>
            </w:r>
          </w:p>
        </w:tc>
        <w:tc>
          <w:tcPr>
            <w:tcW w:w="7543" w:type="dxa"/>
          </w:tcPr>
          <w:p w14:paraId="105317C6"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5EC3C7D1"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17D5824E" w14:textId="77777777" w:rsidR="00D818CC" w:rsidRPr="00A66B8E" w:rsidRDefault="00D818CC" w:rsidP="00591BDE">
            <w:pPr>
              <w:rPr>
                <w:sz w:val="24"/>
                <w:szCs w:val="24"/>
              </w:rPr>
            </w:pPr>
            <w:r w:rsidRPr="002071F1">
              <w:rPr>
                <w:sz w:val="24"/>
                <w:szCs w:val="24"/>
              </w:rPr>
              <w:t>ОК</w:t>
            </w:r>
            <w:r w:rsidRPr="002071F1">
              <w:rPr>
                <w:iCs/>
                <w:sz w:val="24"/>
                <w:szCs w:val="24"/>
              </w:rPr>
              <w:t xml:space="preserve"> 01, ОК 02, ОК 07, ОК 09, </w:t>
            </w:r>
            <w:r w:rsidRPr="002071F1">
              <w:rPr>
                <w:sz w:val="24"/>
                <w:szCs w:val="24"/>
              </w:rPr>
              <w:t>ПК 1.1- ПК 1.4, ПК 2.1- ПК 2.8, ПК 3.1- ПК 3.4, ПК 4.1- ПК 4.4., ПК 5.1- ПК 5.2.</w:t>
            </w:r>
          </w:p>
        </w:tc>
      </w:tr>
      <w:tr w:rsidR="00D818CC" w:rsidRPr="00A66B8E" w14:paraId="500D3344" w14:textId="77777777" w:rsidTr="0064397C">
        <w:trPr>
          <w:trHeight w:val="908"/>
          <w:jc w:val="center"/>
        </w:trPr>
        <w:tc>
          <w:tcPr>
            <w:tcW w:w="3225" w:type="dxa"/>
            <w:vMerge/>
            <w:vAlign w:val="center"/>
          </w:tcPr>
          <w:p w14:paraId="6BB533ED"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2195ECBB" w14:textId="77777777" w:rsidR="00D818CC" w:rsidRPr="00A66B8E" w:rsidRDefault="00D818CC" w:rsidP="00D818CC">
            <w:pPr>
              <w:jc w:val="both"/>
              <w:rPr>
                <w:sz w:val="24"/>
                <w:szCs w:val="24"/>
              </w:rPr>
            </w:pPr>
            <w:r w:rsidRPr="00A66B8E">
              <w:rPr>
                <w:sz w:val="24"/>
                <w:szCs w:val="24"/>
              </w:rPr>
              <w:t>Классификация опасных и вредных производственных факторов: физические, химические, биологические, психофизиологические. Предельно допустимые уровни и концентрации негативных факторов производства.</w:t>
            </w:r>
          </w:p>
        </w:tc>
        <w:tc>
          <w:tcPr>
            <w:tcW w:w="1870" w:type="dxa"/>
            <w:vMerge/>
          </w:tcPr>
          <w:p w14:paraId="0FA78F7D" w14:textId="77777777" w:rsidR="00D818CC" w:rsidRPr="00A66B8E" w:rsidRDefault="00D818CC" w:rsidP="00D818CC">
            <w:pPr>
              <w:shd w:val="clear" w:color="auto" w:fill="FFFFFF"/>
              <w:jc w:val="center"/>
              <w:rPr>
                <w:b/>
                <w:i/>
                <w:sz w:val="24"/>
                <w:szCs w:val="24"/>
              </w:rPr>
            </w:pPr>
          </w:p>
        </w:tc>
        <w:tc>
          <w:tcPr>
            <w:tcW w:w="1967" w:type="dxa"/>
            <w:vMerge/>
          </w:tcPr>
          <w:p w14:paraId="2A3861D0" w14:textId="77777777" w:rsidR="00D818CC" w:rsidRPr="00A66B8E" w:rsidRDefault="00D818CC" w:rsidP="00591BDE">
            <w:pPr>
              <w:shd w:val="clear" w:color="auto" w:fill="FFFFFF"/>
              <w:rPr>
                <w:sz w:val="24"/>
                <w:szCs w:val="24"/>
              </w:rPr>
            </w:pPr>
          </w:p>
        </w:tc>
      </w:tr>
      <w:tr w:rsidR="00D818CC" w:rsidRPr="00A66B8E" w14:paraId="5EB74742" w14:textId="77777777" w:rsidTr="0064397C">
        <w:trPr>
          <w:trHeight w:val="20"/>
          <w:jc w:val="center"/>
        </w:trPr>
        <w:tc>
          <w:tcPr>
            <w:tcW w:w="3225" w:type="dxa"/>
            <w:vMerge w:val="restart"/>
          </w:tcPr>
          <w:p w14:paraId="25749537" w14:textId="77777777" w:rsidR="00D818CC" w:rsidRPr="00A66B8E" w:rsidRDefault="00D818CC" w:rsidP="00D818CC">
            <w:pPr>
              <w:rPr>
                <w:b/>
                <w:sz w:val="24"/>
                <w:szCs w:val="24"/>
              </w:rPr>
            </w:pPr>
            <w:r w:rsidRPr="00A66B8E">
              <w:rPr>
                <w:b/>
                <w:sz w:val="24"/>
                <w:szCs w:val="24"/>
              </w:rPr>
              <w:t>Тема 2.2.</w:t>
            </w:r>
            <w:r w:rsidRPr="00A66B8E">
              <w:rPr>
                <w:sz w:val="24"/>
                <w:szCs w:val="24"/>
              </w:rPr>
              <w:t xml:space="preserve"> </w:t>
            </w:r>
            <w:r w:rsidRPr="00A66B8E">
              <w:rPr>
                <w:b/>
                <w:sz w:val="24"/>
                <w:szCs w:val="24"/>
              </w:rPr>
              <w:t xml:space="preserve">Источники и </w:t>
            </w:r>
            <w:proofErr w:type="gramStart"/>
            <w:r w:rsidRPr="00A66B8E">
              <w:rPr>
                <w:b/>
                <w:sz w:val="24"/>
                <w:szCs w:val="24"/>
              </w:rPr>
              <w:t>характеристики негативных факторов</w:t>
            </w:r>
            <w:proofErr w:type="gramEnd"/>
            <w:r w:rsidRPr="00A66B8E">
              <w:rPr>
                <w:b/>
                <w:sz w:val="24"/>
                <w:szCs w:val="24"/>
              </w:rPr>
              <w:t xml:space="preserve"> и их воздействие на человека</w:t>
            </w:r>
          </w:p>
        </w:tc>
        <w:tc>
          <w:tcPr>
            <w:tcW w:w="7543" w:type="dxa"/>
          </w:tcPr>
          <w:p w14:paraId="048D2CD6"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36FDB6A7"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3E550540" w14:textId="77777777" w:rsidR="00D818CC" w:rsidRPr="00A66B8E" w:rsidRDefault="00D818CC" w:rsidP="00591BDE">
            <w:pPr>
              <w:rPr>
                <w:sz w:val="24"/>
                <w:szCs w:val="24"/>
              </w:rPr>
            </w:pPr>
            <w:r w:rsidRPr="002071F1">
              <w:rPr>
                <w:sz w:val="24"/>
                <w:szCs w:val="24"/>
              </w:rPr>
              <w:t>ОК</w:t>
            </w:r>
            <w:r w:rsidRPr="002071F1">
              <w:rPr>
                <w:iCs/>
                <w:sz w:val="24"/>
                <w:szCs w:val="24"/>
              </w:rPr>
              <w:t xml:space="preserve"> 01, ОК 02, ОК 07, ОК 09, </w:t>
            </w:r>
            <w:r w:rsidRPr="002071F1">
              <w:rPr>
                <w:sz w:val="24"/>
                <w:szCs w:val="24"/>
              </w:rPr>
              <w:t>ПК 1.1- ПК 1.4, ПК 2.1- ПК 2.8, ПК 3.1- ПК 3.4, ПК 4.1- ПК 4.4., ПК 5.1- ПК 5.2.</w:t>
            </w:r>
          </w:p>
        </w:tc>
      </w:tr>
      <w:tr w:rsidR="00D818CC" w:rsidRPr="00A66B8E" w14:paraId="67C1F0B6" w14:textId="77777777" w:rsidTr="0064397C">
        <w:trPr>
          <w:trHeight w:val="20"/>
          <w:jc w:val="center"/>
        </w:trPr>
        <w:tc>
          <w:tcPr>
            <w:tcW w:w="3225" w:type="dxa"/>
            <w:vMerge/>
            <w:vAlign w:val="center"/>
          </w:tcPr>
          <w:p w14:paraId="3835951B" w14:textId="77777777" w:rsidR="00D818CC" w:rsidRPr="00A66B8E" w:rsidRDefault="00D818CC" w:rsidP="00D818CC">
            <w:pPr>
              <w:jc w:val="both"/>
              <w:rPr>
                <w:b/>
                <w:bCs/>
                <w:sz w:val="24"/>
                <w:szCs w:val="24"/>
              </w:rPr>
            </w:pPr>
          </w:p>
        </w:tc>
        <w:tc>
          <w:tcPr>
            <w:tcW w:w="7543" w:type="dxa"/>
          </w:tcPr>
          <w:p w14:paraId="7AA5F663"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Источники, характеристики и воздействие на человека: механических факторов, физических негативных факторов, химических негативных факторов, опасных факторов комплексного характера, биологических и психофизиологических факторов. Экология и безопасность на рыбоводных предприятиях.</w:t>
            </w:r>
          </w:p>
        </w:tc>
        <w:tc>
          <w:tcPr>
            <w:tcW w:w="1870" w:type="dxa"/>
            <w:vMerge/>
          </w:tcPr>
          <w:p w14:paraId="4BEA1C0A"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67" w:type="dxa"/>
            <w:vMerge/>
          </w:tcPr>
          <w:p w14:paraId="6F429102" w14:textId="77777777" w:rsidR="00D818CC" w:rsidRPr="00A66B8E" w:rsidRDefault="00D818CC" w:rsidP="00591BDE">
            <w:pPr>
              <w:rPr>
                <w:sz w:val="24"/>
                <w:szCs w:val="24"/>
              </w:rPr>
            </w:pPr>
          </w:p>
        </w:tc>
      </w:tr>
      <w:tr w:rsidR="00D818CC" w:rsidRPr="00A66B8E" w14:paraId="641CF8D9" w14:textId="77777777" w:rsidTr="0064397C">
        <w:trPr>
          <w:trHeight w:val="20"/>
          <w:jc w:val="center"/>
        </w:trPr>
        <w:tc>
          <w:tcPr>
            <w:tcW w:w="3225" w:type="dxa"/>
            <w:vMerge w:val="restart"/>
          </w:tcPr>
          <w:p w14:paraId="163C610B"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2.3.Методы вы</w:t>
            </w:r>
            <w:r w:rsidRPr="00A66B8E">
              <w:rPr>
                <w:b/>
                <w:sz w:val="24"/>
                <w:szCs w:val="24"/>
              </w:rPr>
              <w:softHyphen/>
              <w:t>явления опасных и вредных производственных факторов и общая оценка профес</w:t>
            </w:r>
            <w:r w:rsidRPr="00A66B8E">
              <w:rPr>
                <w:b/>
                <w:sz w:val="24"/>
                <w:szCs w:val="24"/>
              </w:rPr>
              <w:softHyphen/>
              <w:t>сионального риска</w:t>
            </w:r>
          </w:p>
        </w:tc>
        <w:tc>
          <w:tcPr>
            <w:tcW w:w="7543" w:type="dxa"/>
          </w:tcPr>
          <w:p w14:paraId="25639E31" w14:textId="77777777" w:rsidR="00D818CC" w:rsidRPr="00A66B8E" w:rsidRDefault="00D818CC" w:rsidP="00D818CC">
            <w:pPr>
              <w:shd w:val="clear" w:color="auto" w:fill="FFFFFF"/>
              <w:jc w:val="both"/>
              <w:rPr>
                <w:sz w:val="24"/>
                <w:szCs w:val="24"/>
              </w:rPr>
            </w:pPr>
            <w:r w:rsidRPr="00A66B8E">
              <w:rPr>
                <w:b/>
                <w:bCs/>
                <w:sz w:val="24"/>
                <w:szCs w:val="24"/>
              </w:rPr>
              <w:t>Содержание учебного материала</w:t>
            </w:r>
          </w:p>
        </w:tc>
        <w:tc>
          <w:tcPr>
            <w:tcW w:w="1870" w:type="dxa"/>
            <w:vMerge w:val="restart"/>
          </w:tcPr>
          <w:p w14:paraId="79B8844E" w14:textId="77777777" w:rsidR="00D818CC" w:rsidRPr="00A66B8E" w:rsidRDefault="00D818CC" w:rsidP="00D818CC">
            <w:pPr>
              <w:jc w:val="center"/>
              <w:rPr>
                <w:b/>
                <w:sz w:val="24"/>
                <w:szCs w:val="24"/>
              </w:rPr>
            </w:pPr>
            <w:r w:rsidRPr="00A66B8E">
              <w:rPr>
                <w:b/>
                <w:bCs/>
                <w:sz w:val="24"/>
                <w:szCs w:val="24"/>
              </w:rPr>
              <w:t>2</w:t>
            </w:r>
          </w:p>
        </w:tc>
        <w:tc>
          <w:tcPr>
            <w:tcW w:w="1967" w:type="dxa"/>
            <w:vMerge w:val="restart"/>
          </w:tcPr>
          <w:p w14:paraId="36B8A19E" w14:textId="77777777" w:rsidR="00D818CC" w:rsidRPr="00A66B8E" w:rsidRDefault="00D818CC" w:rsidP="00591BDE">
            <w:pPr>
              <w:rPr>
                <w:sz w:val="24"/>
                <w:szCs w:val="24"/>
              </w:rPr>
            </w:pPr>
            <w:r w:rsidRPr="002071F1">
              <w:rPr>
                <w:sz w:val="24"/>
                <w:szCs w:val="24"/>
              </w:rPr>
              <w:t>ОК</w:t>
            </w:r>
            <w:r w:rsidRPr="002071F1">
              <w:rPr>
                <w:iCs/>
                <w:sz w:val="24"/>
                <w:szCs w:val="24"/>
              </w:rPr>
              <w:t xml:space="preserve"> 01, ОК 02, ОК 07, ОК 09, </w:t>
            </w:r>
            <w:r w:rsidRPr="002071F1">
              <w:rPr>
                <w:sz w:val="24"/>
                <w:szCs w:val="24"/>
              </w:rPr>
              <w:t>ПК 1.1- ПК 1.4, ПК 2.1- ПК 2.8, ПК 3.1- ПК 3.4, ПК 4.1- ПК 4.4., ПК 5.1- ПК 5.2.</w:t>
            </w:r>
          </w:p>
        </w:tc>
      </w:tr>
      <w:tr w:rsidR="00FE58BD" w:rsidRPr="00A66B8E" w14:paraId="3D13F3B3" w14:textId="77777777" w:rsidTr="0064397C">
        <w:trPr>
          <w:trHeight w:val="20"/>
          <w:jc w:val="center"/>
        </w:trPr>
        <w:tc>
          <w:tcPr>
            <w:tcW w:w="3225" w:type="dxa"/>
            <w:vMerge/>
            <w:vAlign w:val="center"/>
          </w:tcPr>
          <w:p w14:paraId="46837D7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3D720A63" w14:textId="77777777" w:rsidR="00FE58BD" w:rsidRPr="00A66B8E" w:rsidRDefault="00FE58BD" w:rsidP="0073413A">
            <w:pPr>
              <w:shd w:val="clear" w:color="auto" w:fill="FFFFFF"/>
              <w:jc w:val="both"/>
              <w:rPr>
                <w:b/>
                <w:sz w:val="24"/>
                <w:szCs w:val="24"/>
              </w:rPr>
            </w:pPr>
            <w:r w:rsidRPr="00A66B8E">
              <w:rPr>
                <w:sz w:val="24"/>
                <w:szCs w:val="24"/>
              </w:rPr>
              <w:t>Методы выявления опасных и вредных производственных факторов: расчетный, инструментальный и т.д. Приборы для выявления опасных и вредных производственных факторов: газоанализаторы, термометры, шумомеры, виброметры, люксметры, приборы дня измерения концентрации вредных химических веществ, запыленности и т.д. Общая оценка профессионального риска. Разработка мероприятий, обеспечивающих безопасные и безвредные условия труда на рыбоводном предприятии.</w:t>
            </w:r>
          </w:p>
        </w:tc>
        <w:tc>
          <w:tcPr>
            <w:tcW w:w="1870" w:type="dxa"/>
            <w:vMerge/>
          </w:tcPr>
          <w:p w14:paraId="5B0559F8" w14:textId="77777777" w:rsidR="00FE58BD" w:rsidRPr="00A66B8E" w:rsidRDefault="00FE58BD" w:rsidP="0073413A">
            <w:pPr>
              <w:jc w:val="center"/>
              <w:rPr>
                <w:sz w:val="24"/>
                <w:szCs w:val="24"/>
              </w:rPr>
            </w:pPr>
          </w:p>
        </w:tc>
        <w:tc>
          <w:tcPr>
            <w:tcW w:w="1967" w:type="dxa"/>
            <w:vMerge/>
          </w:tcPr>
          <w:p w14:paraId="77596F69" w14:textId="77777777" w:rsidR="00FE58BD" w:rsidRPr="00A66B8E" w:rsidRDefault="00FE58BD" w:rsidP="0073413A">
            <w:pPr>
              <w:jc w:val="center"/>
              <w:rPr>
                <w:b/>
                <w:i/>
                <w:sz w:val="24"/>
                <w:szCs w:val="24"/>
              </w:rPr>
            </w:pPr>
          </w:p>
        </w:tc>
      </w:tr>
      <w:tr w:rsidR="00FE58BD" w:rsidRPr="00A66B8E" w14:paraId="5D8CC4A9" w14:textId="77777777" w:rsidTr="0064397C">
        <w:trPr>
          <w:trHeight w:val="20"/>
          <w:jc w:val="center"/>
        </w:trPr>
        <w:tc>
          <w:tcPr>
            <w:tcW w:w="3225" w:type="dxa"/>
          </w:tcPr>
          <w:p w14:paraId="4178EAE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7543" w:type="dxa"/>
          </w:tcPr>
          <w:p w14:paraId="56D76CD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 xml:space="preserve">Контрольная работа </w:t>
            </w:r>
          </w:p>
        </w:tc>
        <w:tc>
          <w:tcPr>
            <w:tcW w:w="1870" w:type="dxa"/>
          </w:tcPr>
          <w:p w14:paraId="2177494D" w14:textId="77777777" w:rsidR="00FE58BD" w:rsidRPr="00A66B8E" w:rsidRDefault="00FE58BD" w:rsidP="0073413A">
            <w:pPr>
              <w:jc w:val="center"/>
              <w:rPr>
                <w:b/>
                <w:sz w:val="24"/>
                <w:szCs w:val="24"/>
              </w:rPr>
            </w:pPr>
            <w:r w:rsidRPr="00A66B8E">
              <w:rPr>
                <w:b/>
                <w:sz w:val="24"/>
                <w:szCs w:val="24"/>
              </w:rPr>
              <w:t>1</w:t>
            </w:r>
          </w:p>
        </w:tc>
        <w:tc>
          <w:tcPr>
            <w:tcW w:w="1967" w:type="dxa"/>
          </w:tcPr>
          <w:p w14:paraId="7843D69A" w14:textId="77777777" w:rsidR="00FE58BD" w:rsidRPr="00A66B8E" w:rsidRDefault="00FE58BD" w:rsidP="0073413A">
            <w:pPr>
              <w:jc w:val="center"/>
              <w:rPr>
                <w:i/>
                <w:sz w:val="24"/>
                <w:szCs w:val="24"/>
              </w:rPr>
            </w:pPr>
          </w:p>
        </w:tc>
      </w:tr>
      <w:tr w:rsidR="00FE58BD" w:rsidRPr="00A66B8E" w14:paraId="65AADD20" w14:textId="77777777" w:rsidTr="0064397C">
        <w:trPr>
          <w:trHeight w:val="20"/>
          <w:jc w:val="center"/>
        </w:trPr>
        <w:tc>
          <w:tcPr>
            <w:tcW w:w="10768" w:type="dxa"/>
            <w:gridSpan w:val="2"/>
          </w:tcPr>
          <w:p w14:paraId="7C6164D4"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3F660643"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80B0BE2"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6AD3CB3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решение ситуационных задач</w:t>
            </w:r>
            <w:r>
              <w:rPr>
                <w:bCs/>
                <w:sz w:val="24"/>
                <w:szCs w:val="24"/>
              </w:rPr>
              <w:t xml:space="preserve"> </w:t>
            </w:r>
            <w:r w:rsidRPr="00A66B8E">
              <w:rPr>
                <w:bCs/>
                <w:sz w:val="24"/>
                <w:szCs w:val="24"/>
              </w:rPr>
              <w:t>и т.д.</w:t>
            </w:r>
          </w:p>
        </w:tc>
        <w:tc>
          <w:tcPr>
            <w:tcW w:w="1870" w:type="dxa"/>
          </w:tcPr>
          <w:p w14:paraId="5A290A2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67" w:type="dxa"/>
          </w:tcPr>
          <w:p w14:paraId="7378358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240DF51" w14:textId="77777777" w:rsidTr="0064397C">
        <w:trPr>
          <w:trHeight w:val="20"/>
          <w:jc w:val="center"/>
        </w:trPr>
        <w:tc>
          <w:tcPr>
            <w:tcW w:w="10768" w:type="dxa"/>
            <w:gridSpan w:val="2"/>
          </w:tcPr>
          <w:p w14:paraId="66F2075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sz w:val="24"/>
                <w:szCs w:val="24"/>
              </w:rPr>
              <w:t>Раздел 3. Защита человека от вредных и опасных производственных факторов</w:t>
            </w:r>
          </w:p>
        </w:tc>
        <w:tc>
          <w:tcPr>
            <w:tcW w:w="1870" w:type="dxa"/>
          </w:tcPr>
          <w:p w14:paraId="6E1071F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7</w:t>
            </w:r>
          </w:p>
        </w:tc>
        <w:tc>
          <w:tcPr>
            <w:tcW w:w="1967" w:type="dxa"/>
          </w:tcPr>
          <w:p w14:paraId="07F0F70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818CC" w:rsidRPr="00A66B8E" w14:paraId="7EAB2CCA" w14:textId="77777777" w:rsidTr="0064397C">
        <w:trPr>
          <w:trHeight w:val="20"/>
          <w:jc w:val="center"/>
        </w:trPr>
        <w:tc>
          <w:tcPr>
            <w:tcW w:w="3225" w:type="dxa"/>
            <w:vMerge w:val="restart"/>
          </w:tcPr>
          <w:p w14:paraId="4DC40D3A"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3.1. Защита человека от физических негативных факторов</w:t>
            </w:r>
          </w:p>
        </w:tc>
        <w:tc>
          <w:tcPr>
            <w:tcW w:w="7543" w:type="dxa"/>
          </w:tcPr>
          <w:p w14:paraId="753C4C0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253C855A"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1DD49029" w14:textId="77777777" w:rsidR="00D818CC" w:rsidRPr="00A66B8E" w:rsidRDefault="00D818CC" w:rsidP="00591BDE">
            <w:pPr>
              <w:rPr>
                <w:sz w:val="24"/>
                <w:szCs w:val="24"/>
              </w:rPr>
            </w:pPr>
            <w:r w:rsidRPr="00DA13C7">
              <w:rPr>
                <w:sz w:val="24"/>
                <w:szCs w:val="24"/>
              </w:rPr>
              <w:t>ОК</w:t>
            </w:r>
            <w:r w:rsidRPr="00DA13C7">
              <w:rPr>
                <w:iCs/>
                <w:sz w:val="24"/>
                <w:szCs w:val="24"/>
              </w:rPr>
              <w:t xml:space="preserve"> 01, ОК 02, ОК 07, ОК 09, </w:t>
            </w:r>
            <w:r w:rsidRPr="00DA13C7">
              <w:rPr>
                <w:sz w:val="24"/>
                <w:szCs w:val="24"/>
              </w:rPr>
              <w:t>ПК 1.1- ПК 1.4, ПК 2.1- ПК 2.8, ПК 3.1- ПК 3.4, ПК 4.1- ПК 4.4., ПК 5.1- ПК 5.2.</w:t>
            </w:r>
          </w:p>
        </w:tc>
      </w:tr>
      <w:tr w:rsidR="00D818CC" w:rsidRPr="00A66B8E" w14:paraId="15E5D4A4" w14:textId="77777777" w:rsidTr="0064397C">
        <w:trPr>
          <w:trHeight w:val="20"/>
          <w:jc w:val="center"/>
        </w:trPr>
        <w:tc>
          <w:tcPr>
            <w:tcW w:w="3225" w:type="dxa"/>
            <w:vMerge/>
            <w:vAlign w:val="center"/>
          </w:tcPr>
          <w:p w14:paraId="07E22E8F"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0B20CA17" w14:textId="77777777" w:rsidR="00D818CC" w:rsidRPr="00A66B8E" w:rsidRDefault="00D818CC" w:rsidP="00D818CC">
            <w:pPr>
              <w:jc w:val="both"/>
              <w:rPr>
                <w:sz w:val="24"/>
                <w:szCs w:val="24"/>
              </w:rPr>
            </w:pPr>
            <w:r w:rsidRPr="00A66B8E">
              <w:rPr>
                <w:sz w:val="24"/>
                <w:szCs w:val="24"/>
              </w:rPr>
              <w:t>Методы и средства защиты от опасных и вредных производственных факторов: вибрации, шума, инфра- и ультразвука, электромагнитных полей и излучений, радиации. Методы и средства обеспечения электробезопасности.</w:t>
            </w:r>
          </w:p>
        </w:tc>
        <w:tc>
          <w:tcPr>
            <w:tcW w:w="1870" w:type="dxa"/>
            <w:vMerge/>
          </w:tcPr>
          <w:p w14:paraId="03F5994B" w14:textId="77777777" w:rsidR="00D818CC" w:rsidRPr="00A66B8E" w:rsidRDefault="00D818CC" w:rsidP="00D818CC">
            <w:pPr>
              <w:jc w:val="center"/>
              <w:rPr>
                <w:sz w:val="24"/>
                <w:szCs w:val="24"/>
              </w:rPr>
            </w:pPr>
          </w:p>
        </w:tc>
        <w:tc>
          <w:tcPr>
            <w:tcW w:w="1967" w:type="dxa"/>
            <w:vMerge/>
          </w:tcPr>
          <w:p w14:paraId="000689EC" w14:textId="77777777" w:rsidR="00D818CC" w:rsidRPr="00A66B8E" w:rsidRDefault="00D818CC" w:rsidP="00591BDE">
            <w:pPr>
              <w:rPr>
                <w:sz w:val="24"/>
                <w:szCs w:val="24"/>
              </w:rPr>
            </w:pPr>
          </w:p>
        </w:tc>
      </w:tr>
      <w:tr w:rsidR="00D818CC" w:rsidRPr="00A66B8E" w14:paraId="2845EE72" w14:textId="77777777" w:rsidTr="0064397C">
        <w:trPr>
          <w:trHeight w:val="20"/>
          <w:jc w:val="center"/>
        </w:trPr>
        <w:tc>
          <w:tcPr>
            <w:tcW w:w="3225" w:type="dxa"/>
            <w:vMerge w:val="restart"/>
          </w:tcPr>
          <w:p w14:paraId="2D1B4A02"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3.2</w:t>
            </w:r>
            <w:r w:rsidRPr="00A66B8E">
              <w:rPr>
                <w:sz w:val="24"/>
                <w:szCs w:val="24"/>
              </w:rPr>
              <w:t xml:space="preserve">. </w:t>
            </w:r>
            <w:r w:rsidRPr="00A66B8E">
              <w:rPr>
                <w:b/>
                <w:sz w:val="24"/>
                <w:szCs w:val="24"/>
              </w:rPr>
              <w:t>Защита человека от химических и биологических не</w:t>
            </w:r>
            <w:r w:rsidRPr="00A66B8E">
              <w:rPr>
                <w:b/>
                <w:sz w:val="24"/>
                <w:szCs w:val="24"/>
              </w:rPr>
              <w:softHyphen/>
              <w:t>гативных факторов</w:t>
            </w:r>
          </w:p>
        </w:tc>
        <w:tc>
          <w:tcPr>
            <w:tcW w:w="7543" w:type="dxa"/>
          </w:tcPr>
          <w:p w14:paraId="0AF2F93A"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264FE6CF"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62566AA4" w14:textId="77777777" w:rsidR="00D818CC" w:rsidRPr="00A66B8E" w:rsidRDefault="00D818CC" w:rsidP="00591BDE">
            <w:pPr>
              <w:rPr>
                <w:sz w:val="24"/>
                <w:szCs w:val="24"/>
              </w:rPr>
            </w:pPr>
            <w:r w:rsidRPr="00DA13C7">
              <w:rPr>
                <w:sz w:val="24"/>
                <w:szCs w:val="24"/>
              </w:rPr>
              <w:t>ОК</w:t>
            </w:r>
            <w:r w:rsidRPr="00DA13C7">
              <w:rPr>
                <w:iCs/>
                <w:sz w:val="24"/>
                <w:szCs w:val="24"/>
              </w:rPr>
              <w:t xml:space="preserve"> 01, ОК 02, ОК 07, ОК 09, </w:t>
            </w:r>
            <w:r w:rsidRPr="00DA13C7">
              <w:rPr>
                <w:sz w:val="24"/>
                <w:szCs w:val="24"/>
              </w:rPr>
              <w:t>ПК 1.1- ПК 1.4, ПК 2.1- ПК 2.8, ПК 3.1- ПК 3.4, ПК 4.1- ПК 4.4., ПК 5.1- ПК 5.2.</w:t>
            </w:r>
          </w:p>
        </w:tc>
      </w:tr>
      <w:tr w:rsidR="00D818CC" w:rsidRPr="00A66B8E" w14:paraId="53BD5781" w14:textId="77777777" w:rsidTr="0064397C">
        <w:trPr>
          <w:trHeight w:val="1656"/>
          <w:jc w:val="center"/>
        </w:trPr>
        <w:tc>
          <w:tcPr>
            <w:tcW w:w="3225" w:type="dxa"/>
            <w:vMerge/>
            <w:vAlign w:val="center"/>
          </w:tcPr>
          <w:p w14:paraId="1DD94F3A"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34C1264F" w14:textId="77777777" w:rsidR="00D818CC" w:rsidRPr="00A66B8E" w:rsidRDefault="00D818CC" w:rsidP="00D818CC">
            <w:pPr>
              <w:jc w:val="both"/>
              <w:rPr>
                <w:sz w:val="24"/>
                <w:szCs w:val="24"/>
              </w:rPr>
            </w:pPr>
            <w:r w:rsidRPr="00A66B8E">
              <w:rPr>
                <w:sz w:val="24"/>
                <w:szCs w:val="24"/>
              </w:rPr>
              <w:t>Защита от загрязнения окружающей среды: вентиляция, методы и средства очистки воздуха от вредных ве</w:t>
            </w:r>
            <w:r w:rsidRPr="00A66B8E">
              <w:rPr>
                <w:sz w:val="24"/>
                <w:szCs w:val="24"/>
              </w:rPr>
              <w:softHyphen/>
              <w:t xml:space="preserve">ществ. Защита от загрязнения водной среды: методы и </w:t>
            </w:r>
          </w:p>
          <w:p w14:paraId="70E76E0D" w14:textId="77777777" w:rsidR="00D818CC" w:rsidRPr="00A66B8E" w:rsidRDefault="00D818CC" w:rsidP="00D818CC">
            <w:pPr>
              <w:shd w:val="clear" w:color="auto" w:fill="FFFFFF"/>
              <w:jc w:val="both"/>
              <w:rPr>
                <w:sz w:val="24"/>
                <w:szCs w:val="24"/>
              </w:rPr>
            </w:pPr>
            <w:r w:rsidRPr="00A66B8E">
              <w:rPr>
                <w:sz w:val="24"/>
                <w:szCs w:val="24"/>
              </w:rPr>
              <w:t>средства очистки воды, обеспечение качества питьевой воды. Средства индивидуальной защиты человека от химических и биологических негативных факторов. Меры безопасности при работах с ядохимикатами и удобрениями на рыбоводных предприятиях</w:t>
            </w:r>
          </w:p>
        </w:tc>
        <w:tc>
          <w:tcPr>
            <w:tcW w:w="1870" w:type="dxa"/>
            <w:vMerge/>
          </w:tcPr>
          <w:p w14:paraId="7975E241" w14:textId="77777777" w:rsidR="00D818CC" w:rsidRPr="00A66B8E" w:rsidRDefault="00D818CC" w:rsidP="00D818CC">
            <w:pPr>
              <w:jc w:val="center"/>
              <w:rPr>
                <w:sz w:val="24"/>
                <w:szCs w:val="24"/>
              </w:rPr>
            </w:pPr>
          </w:p>
        </w:tc>
        <w:tc>
          <w:tcPr>
            <w:tcW w:w="1967" w:type="dxa"/>
            <w:vMerge/>
          </w:tcPr>
          <w:p w14:paraId="3A75C96E" w14:textId="77777777" w:rsidR="00D818CC" w:rsidRPr="00A66B8E" w:rsidRDefault="00D818CC" w:rsidP="00591BDE">
            <w:pPr>
              <w:rPr>
                <w:sz w:val="24"/>
                <w:szCs w:val="24"/>
              </w:rPr>
            </w:pPr>
          </w:p>
        </w:tc>
      </w:tr>
      <w:tr w:rsidR="00D818CC" w:rsidRPr="00A66B8E" w14:paraId="451A10E8" w14:textId="77777777" w:rsidTr="0064397C">
        <w:trPr>
          <w:trHeight w:val="20"/>
          <w:jc w:val="center"/>
        </w:trPr>
        <w:tc>
          <w:tcPr>
            <w:tcW w:w="3225" w:type="dxa"/>
            <w:vMerge w:val="restart"/>
          </w:tcPr>
          <w:p w14:paraId="21D2C1D6"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3.3.</w:t>
            </w:r>
            <w:r w:rsidRPr="00A66B8E">
              <w:rPr>
                <w:sz w:val="24"/>
                <w:szCs w:val="24"/>
              </w:rPr>
              <w:t xml:space="preserve"> </w:t>
            </w:r>
            <w:r w:rsidRPr="00A66B8E">
              <w:rPr>
                <w:b/>
                <w:sz w:val="24"/>
                <w:szCs w:val="24"/>
              </w:rPr>
              <w:t>Защита человека от опасности механическо</w:t>
            </w:r>
            <w:r>
              <w:rPr>
                <w:b/>
                <w:sz w:val="24"/>
                <w:szCs w:val="24"/>
              </w:rPr>
              <w:t>го трав</w:t>
            </w:r>
            <w:r w:rsidRPr="00A66B8E">
              <w:rPr>
                <w:b/>
                <w:sz w:val="24"/>
                <w:szCs w:val="24"/>
              </w:rPr>
              <w:t>мирования</w:t>
            </w:r>
          </w:p>
        </w:tc>
        <w:tc>
          <w:tcPr>
            <w:tcW w:w="7543" w:type="dxa"/>
          </w:tcPr>
          <w:p w14:paraId="2D62FDA5"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49A960AF"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01EEE6D4" w14:textId="77777777" w:rsidR="00D818CC" w:rsidRPr="00A66B8E" w:rsidRDefault="00D818CC" w:rsidP="00591BDE">
            <w:pPr>
              <w:rPr>
                <w:sz w:val="24"/>
                <w:szCs w:val="24"/>
              </w:rPr>
            </w:pPr>
            <w:r w:rsidRPr="00DA13C7">
              <w:rPr>
                <w:sz w:val="24"/>
                <w:szCs w:val="24"/>
              </w:rPr>
              <w:t>ОК</w:t>
            </w:r>
            <w:r w:rsidRPr="00DA13C7">
              <w:rPr>
                <w:iCs/>
                <w:sz w:val="24"/>
                <w:szCs w:val="24"/>
              </w:rPr>
              <w:t xml:space="preserve"> 01, ОК 02, ОК 07, ОК 09, </w:t>
            </w:r>
            <w:r w:rsidRPr="00DA13C7">
              <w:rPr>
                <w:sz w:val="24"/>
                <w:szCs w:val="24"/>
              </w:rPr>
              <w:t>ПК 1.1- ПК 1.4, ПК 2.1- ПК 2.8, ПК 3.1- ПК 3.4, ПК 4.1- ПК 4.4., ПК 5.1- ПК 5.2.</w:t>
            </w:r>
          </w:p>
        </w:tc>
      </w:tr>
      <w:tr w:rsidR="00FE58BD" w:rsidRPr="00A66B8E" w14:paraId="1EECC1A4" w14:textId="77777777" w:rsidTr="0064397C">
        <w:trPr>
          <w:trHeight w:val="20"/>
          <w:jc w:val="center"/>
        </w:trPr>
        <w:tc>
          <w:tcPr>
            <w:tcW w:w="3225" w:type="dxa"/>
            <w:vMerge/>
            <w:vAlign w:val="center"/>
          </w:tcPr>
          <w:p w14:paraId="14076F7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7C4C419B" w14:textId="77777777" w:rsidR="00FE58BD" w:rsidRPr="00A66B8E" w:rsidRDefault="00FE58BD" w:rsidP="0073413A">
            <w:pPr>
              <w:jc w:val="both"/>
              <w:rPr>
                <w:b/>
                <w:sz w:val="24"/>
                <w:szCs w:val="24"/>
              </w:rPr>
            </w:pPr>
            <w:r w:rsidRPr="00A66B8E">
              <w:rPr>
                <w:sz w:val="24"/>
                <w:szCs w:val="24"/>
              </w:rPr>
              <w:t>Методы и средства защиты для технологического оборудования и инструмента. Обеспечение безопасности подъемно-транспортного оборудования. Общие требования безопасности к производственному оборудованию, его размещению и размещению рабочих мест. Требования безопасности при эксплуатации гидротехнических сооружений. Меры безопасности при организации кормления рыб и выкашивании водной растительности. Безопасность труда при облове рыбы в прудовых хозяйствах.</w:t>
            </w:r>
          </w:p>
        </w:tc>
        <w:tc>
          <w:tcPr>
            <w:tcW w:w="1870" w:type="dxa"/>
            <w:vMerge/>
          </w:tcPr>
          <w:p w14:paraId="147DD08C" w14:textId="77777777" w:rsidR="00FE58BD" w:rsidRPr="00A66B8E" w:rsidRDefault="00FE58BD" w:rsidP="0073413A">
            <w:pPr>
              <w:shd w:val="clear" w:color="auto" w:fill="FFFFFF"/>
              <w:jc w:val="center"/>
              <w:rPr>
                <w:sz w:val="24"/>
                <w:szCs w:val="24"/>
              </w:rPr>
            </w:pPr>
          </w:p>
        </w:tc>
        <w:tc>
          <w:tcPr>
            <w:tcW w:w="1967" w:type="dxa"/>
            <w:vMerge/>
          </w:tcPr>
          <w:p w14:paraId="39B63A71" w14:textId="77777777" w:rsidR="00FE58BD" w:rsidRPr="00A66B8E" w:rsidRDefault="00FE58BD" w:rsidP="0073413A">
            <w:pPr>
              <w:jc w:val="center"/>
              <w:rPr>
                <w:sz w:val="24"/>
                <w:szCs w:val="24"/>
              </w:rPr>
            </w:pPr>
          </w:p>
        </w:tc>
      </w:tr>
      <w:tr w:rsidR="00D818CC" w:rsidRPr="00A66B8E" w14:paraId="4BBBF69D" w14:textId="77777777" w:rsidTr="0064397C">
        <w:trPr>
          <w:trHeight w:val="20"/>
          <w:jc w:val="center"/>
        </w:trPr>
        <w:tc>
          <w:tcPr>
            <w:tcW w:w="3225" w:type="dxa"/>
            <w:vMerge w:val="restart"/>
          </w:tcPr>
          <w:p w14:paraId="7BCD7A14"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3.4.</w:t>
            </w:r>
            <w:r w:rsidRPr="00A66B8E">
              <w:rPr>
                <w:sz w:val="24"/>
                <w:szCs w:val="24"/>
              </w:rPr>
              <w:t xml:space="preserve"> </w:t>
            </w:r>
            <w:r w:rsidRPr="00A66B8E">
              <w:rPr>
                <w:b/>
                <w:sz w:val="24"/>
                <w:szCs w:val="24"/>
              </w:rPr>
              <w:t>Защита человека от опасных факторов комплекс</w:t>
            </w:r>
            <w:r w:rsidRPr="00A66B8E">
              <w:rPr>
                <w:b/>
                <w:sz w:val="24"/>
                <w:szCs w:val="24"/>
              </w:rPr>
              <w:softHyphen/>
              <w:t>ного характера</w:t>
            </w:r>
          </w:p>
        </w:tc>
        <w:tc>
          <w:tcPr>
            <w:tcW w:w="7543" w:type="dxa"/>
          </w:tcPr>
          <w:p w14:paraId="14D158BD"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3E460DB9"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1967" w:type="dxa"/>
            <w:vMerge w:val="restart"/>
          </w:tcPr>
          <w:p w14:paraId="20893B7D" w14:textId="77777777" w:rsidR="00D818CC" w:rsidRPr="00A66B8E" w:rsidRDefault="00D818CC" w:rsidP="00591BDE">
            <w:pPr>
              <w:shd w:val="clear" w:color="auto" w:fill="FFFFFF"/>
              <w:rPr>
                <w:b/>
                <w:bCs/>
                <w:sz w:val="24"/>
                <w:szCs w:val="24"/>
              </w:rPr>
            </w:pPr>
            <w:r w:rsidRPr="009061DE">
              <w:rPr>
                <w:sz w:val="24"/>
                <w:szCs w:val="24"/>
              </w:rPr>
              <w:t>ОК</w:t>
            </w:r>
            <w:r w:rsidRPr="009061DE">
              <w:rPr>
                <w:iCs/>
                <w:sz w:val="24"/>
                <w:szCs w:val="24"/>
              </w:rPr>
              <w:t xml:space="preserve"> 01, ОК 02, ОК 07, ОК 09, </w:t>
            </w:r>
            <w:r w:rsidRPr="009061DE">
              <w:rPr>
                <w:sz w:val="24"/>
                <w:szCs w:val="24"/>
              </w:rPr>
              <w:t>ПК 1.1- ПК 1.4, ПК 2.1- ПК 2.8, ПК 3.1- ПК 3.4, ПК 4.1- ПК 4.4., ПК 5.1- ПК 5.2.</w:t>
            </w:r>
          </w:p>
        </w:tc>
      </w:tr>
      <w:tr w:rsidR="00D818CC" w:rsidRPr="00A66B8E" w14:paraId="38575349" w14:textId="77777777" w:rsidTr="0064397C">
        <w:trPr>
          <w:trHeight w:val="20"/>
          <w:jc w:val="center"/>
        </w:trPr>
        <w:tc>
          <w:tcPr>
            <w:tcW w:w="3225" w:type="dxa"/>
            <w:vMerge/>
            <w:vAlign w:val="center"/>
          </w:tcPr>
          <w:p w14:paraId="04F0B477"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7543" w:type="dxa"/>
          </w:tcPr>
          <w:p w14:paraId="2147DB06" w14:textId="77777777" w:rsidR="00D818CC" w:rsidRPr="00A66B8E" w:rsidRDefault="00D818CC" w:rsidP="00D818CC">
            <w:pPr>
              <w:jc w:val="both"/>
              <w:rPr>
                <w:sz w:val="24"/>
                <w:szCs w:val="24"/>
              </w:rPr>
            </w:pPr>
            <w:r w:rsidRPr="00A66B8E">
              <w:rPr>
                <w:sz w:val="24"/>
                <w:szCs w:val="24"/>
              </w:rPr>
              <w:t xml:space="preserve">Пожарная защита на производственных объектах. Защита от статического электричества. Обеспечение безопасности герметичных систем, работающих </w:t>
            </w:r>
            <w:r w:rsidRPr="00A66B8E">
              <w:rPr>
                <w:iCs/>
                <w:sz w:val="24"/>
                <w:szCs w:val="24"/>
                <w:shd w:val="clear" w:color="auto" w:fill="FFFFFF"/>
              </w:rPr>
              <w:t xml:space="preserve">под </w:t>
            </w:r>
            <w:r w:rsidRPr="00A66B8E">
              <w:rPr>
                <w:sz w:val="24"/>
                <w:szCs w:val="24"/>
              </w:rPr>
              <w:t xml:space="preserve">давлением. </w:t>
            </w:r>
          </w:p>
        </w:tc>
        <w:tc>
          <w:tcPr>
            <w:tcW w:w="1870" w:type="dxa"/>
            <w:vMerge/>
          </w:tcPr>
          <w:p w14:paraId="5CAA4BF2" w14:textId="77777777" w:rsidR="00D818CC" w:rsidRPr="00A66B8E" w:rsidRDefault="00D818CC" w:rsidP="00D818CC">
            <w:pPr>
              <w:shd w:val="clear" w:color="auto" w:fill="FFFFFF"/>
              <w:jc w:val="center"/>
              <w:rPr>
                <w:sz w:val="24"/>
                <w:szCs w:val="24"/>
              </w:rPr>
            </w:pPr>
          </w:p>
        </w:tc>
        <w:tc>
          <w:tcPr>
            <w:tcW w:w="1967" w:type="dxa"/>
            <w:vMerge/>
          </w:tcPr>
          <w:p w14:paraId="0C3069CB" w14:textId="77777777" w:rsidR="00D818CC" w:rsidRPr="00A66B8E" w:rsidRDefault="00D818CC" w:rsidP="00591BDE">
            <w:pPr>
              <w:shd w:val="clear" w:color="auto" w:fill="FFFFFF"/>
              <w:rPr>
                <w:i/>
                <w:sz w:val="24"/>
                <w:szCs w:val="24"/>
              </w:rPr>
            </w:pPr>
          </w:p>
        </w:tc>
      </w:tr>
      <w:tr w:rsidR="00D818CC" w:rsidRPr="00A66B8E" w14:paraId="4C4881F8" w14:textId="77777777" w:rsidTr="0064397C">
        <w:trPr>
          <w:trHeight w:val="20"/>
          <w:jc w:val="center"/>
        </w:trPr>
        <w:tc>
          <w:tcPr>
            <w:tcW w:w="3225" w:type="dxa"/>
            <w:vMerge/>
            <w:vAlign w:val="center"/>
          </w:tcPr>
          <w:p w14:paraId="0922D663"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188756A7" w14:textId="77777777" w:rsidR="00D818CC" w:rsidRPr="00A66B8E" w:rsidRDefault="00D818CC" w:rsidP="00D818CC">
            <w:pPr>
              <w:jc w:val="both"/>
              <w:rPr>
                <w:b/>
                <w:sz w:val="24"/>
                <w:szCs w:val="24"/>
              </w:rPr>
            </w:pPr>
            <w:r w:rsidRPr="00A66B8E">
              <w:rPr>
                <w:b/>
                <w:sz w:val="24"/>
                <w:szCs w:val="24"/>
              </w:rPr>
              <w:t>В том числе практические занятия</w:t>
            </w:r>
          </w:p>
        </w:tc>
        <w:tc>
          <w:tcPr>
            <w:tcW w:w="1870" w:type="dxa"/>
          </w:tcPr>
          <w:p w14:paraId="1B141179" w14:textId="77777777" w:rsidR="00D818CC" w:rsidRPr="00A66B8E" w:rsidRDefault="00D818CC" w:rsidP="00D818CC">
            <w:pPr>
              <w:shd w:val="clear" w:color="auto" w:fill="FFFFFF"/>
              <w:jc w:val="center"/>
              <w:rPr>
                <w:sz w:val="24"/>
                <w:szCs w:val="24"/>
              </w:rPr>
            </w:pPr>
            <w:r w:rsidRPr="00A66B8E">
              <w:rPr>
                <w:sz w:val="24"/>
                <w:szCs w:val="24"/>
              </w:rPr>
              <w:t>2</w:t>
            </w:r>
          </w:p>
        </w:tc>
        <w:tc>
          <w:tcPr>
            <w:tcW w:w="1967" w:type="dxa"/>
            <w:vMerge/>
          </w:tcPr>
          <w:p w14:paraId="6BEF0966" w14:textId="77777777" w:rsidR="00D818CC" w:rsidRPr="00A66B8E" w:rsidRDefault="00D818CC" w:rsidP="00591BDE">
            <w:pPr>
              <w:shd w:val="clear" w:color="auto" w:fill="FFFFFF"/>
              <w:rPr>
                <w:sz w:val="24"/>
                <w:szCs w:val="24"/>
              </w:rPr>
            </w:pPr>
          </w:p>
        </w:tc>
      </w:tr>
      <w:tr w:rsidR="00D818CC" w:rsidRPr="00A66B8E" w14:paraId="01E3B658" w14:textId="77777777" w:rsidTr="0064397C">
        <w:trPr>
          <w:trHeight w:val="20"/>
          <w:jc w:val="center"/>
        </w:trPr>
        <w:tc>
          <w:tcPr>
            <w:tcW w:w="3225" w:type="dxa"/>
            <w:vMerge/>
            <w:vAlign w:val="center"/>
          </w:tcPr>
          <w:p w14:paraId="14AEE0F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13F80280" w14:textId="77777777" w:rsidR="00D818CC" w:rsidRPr="00A66B8E" w:rsidRDefault="00D818CC" w:rsidP="00D818CC">
            <w:pPr>
              <w:jc w:val="both"/>
              <w:rPr>
                <w:b/>
                <w:sz w:val="24"/>
                <w:szCs w:val="24"/>
              </w:rPr>
            </w:pPr>
            <w:r w:rsidRPr="00A66B8E">
              <w:rPr>
                <w:b/>
                <w:sz w:val="24"/>
                <w:szCs w:val="24"/>
              </w:rPr>
              <w:t>Практическое занятие № 2</w:t>
            </w:r>
          </w:p>
          <w:p w14:paraId="2C849B87" w14:textId="77777777" w:rsidR="00D818CC" w:rsidRPr="00A66B8E" w:rsidRDefault="00D818CC" w:rsidP="00D818CC">
            <w:pPr>
              <w:jc w:val="both"/>
              <w:rPr>
                <w:b/>
                <w:sz w:val="24"/>
                <w:szCs w:val="24"/>
              </w:rPr>
            </w:pPr>
            <w:r w:rsidRPr="00A66B8E">
              <w:rPr>
                <w:sz w:val="24"/>
                <w:szCs w:val="24"/>
              </w:rPr>
              <w:t>Изучение устройства и правила эксплуатации огнетушителей.</w:t>
            </w:r>
          </w:p>
        </w:tc>
        <w:tc>
          <w:tcPr>
            <w:tcW w:w="1870" w:type="dxa"/>
          </w:tcPr>
          <w:p w14:paraId="764F5844" w14:textId="77777777" w:rsidR="00D818CC" w:rsidRPr="00A66B8E" w:rsidRDefault="00D818CC" w:rsidP="00D818CC">
            <w:pPr>
              <w:shd w:val="clear" w:color="auto" w:fill="FFFFFF"/>
              <w:jc w:val="center"/>
              <w:rPr>
                <w:sz w:val="24"/>
                <w:szCs w:val="24"/>
              </w:rPr>
            </w:pPr>
            <w:r w:rsidRPr="00A66B8E">
              <w:rPr>
                <w:sz w:val="24"/>
                <w:szCs w:val="24"/>
              </w:rPr>
              <w:t>2</w:t>
            </w:r>
          </w:p>
        </w:tc>
        <w:tc>
          <w:tcPr>
            <w:tcW w:w="1967" w:type="dxa"/>
            <w:vMerge/>
          </w:tcPr>
          <w:p w14:paraId="5CFA1AD1" w14:textId="77777777" w:rsidR="00D818CC" w:rsidRPr="00A66B8E" w:rsidRDefault="00D818CC" w:rsidP="00591BDE">
            <w:pPr>
              <w:rPr>
                <w:b/>
                <w:i/>
                <w:sz w:val="24"/>
                <w:szCs w:val="24"/>
              </w:rPr>
            </w:pPr>
          </w:p>
        </w:tc>
      </w:tr>
      <w:tr w:rsidR="00D818CC" w:rsidRPr="00A66B8E" w14:paraId="459FA934" w14:textId="77777777" w:rsidTr="0064397C">
        <w:trPr>
          <w:trHeight w:val="20"/>
          <w:jc w:val="center"/>
        </w:trPr>
        <w:tc>
          <w:tcPr>
            <w:tcW w:w="3225" w:type="dxa"/>
            <w:vMerge w:val="restart"/>
          </w:tcPr>
          <w:p w14:paraId="17D70F75"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3.5. Безопасность труда при облове рыбы</w:t>
            </w:r>
          </w:p>
        </w:tc>
        <w:tc>
          <w:tcPr>
            <w:tcW w:w="7543" w:type="dxa"/>
          </w:tcPr>
          <w:p w14:paraId="3078CBE8"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Содержание учебного материала</w:t>
            </w:r>
          </w:p>
        </w:tc>
        <w:tc>
          <w:tcPr>
            <w:tcW w:w="1870" w:type="dxa"/>
            <w:vMerge w:val="restart"/>
          </w:tcPr>
          <w:p w14:paraId="253349F1"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3BA8610B" w14:textId="77777777" w:rsidR="00D818CC" w:rsidRPr="00A66B8E" w:rsidRDefault="00D818CC" w:rsidP="0059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9061DE">
              <w:rPr>
                <w:sz w:val="24"/>
                <w:szCs w:val="24"/>
              </w:rPr>
              <w:t>ОК</w:t>
            </w:r>
            <w:r w:rsidRPr="009061DE">
              <w:rPr>
                <w:iCs/>
                <w:sz w:val="24"/>
                <w:szCs w:val="24"/>
              </w:rPr>
              <w:t xml:space="preserve"> 01, ОК 02, ОК 07, ОК 09, </w:t>
            </w:r>
            <w:r w:rsidRPr="009061DE">
              <w:rPr>
                <w:sz w:val="24"/>
                <w:szCs w:val="24"/>
              </w:rPr>
              <w:t>ПК 1.1- ПК 1.4, ПК 2.1- ПК 2.8, ПК 3.1- ПК 3.4, ПК 4.1- ПК 4.4., ПК 5.1- ПК 5.2.</w:t>
            </w:r>
          </w:p>
        </w:tc>
      </w:tr>
      <w:tr w:rsidR="00FE58BD" w:rsidRPr="00A66B8E" w14:paraId="37B675A3" w14:textId="77777777" w:rsidTr="0064397C">
        <w:trPr>
          <w:trHeight w:val="515"/>
          <w:jc w:val="center"/>
        </w:trPr>
        <w:tc>
          <w:tcPr>
            <w:tcW w:w="3225" w:type="dxa"/>
            <w:vMerge/>
          </w:tcPr>
          <w:p w14:paraId="192B114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7543" w:type="dxa"/>
          </w:tcPr>
          <w:p w14:paraId="24436F8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sz w:val="24"/>
                <w:szCs w:val="24"/>
              </w:rPr>
              <w:t>Безопасность труда при облове рыбы в прудовых хозяйствах. Безопасность труда при подледном лове.</w:t>
            </w:r>
          </w:p>
        </w:tc>
        <w:tc>
          <w:tcPr>
            <w:tcW w:w="1870" w:type="dxa"/>
            <w:vMerge/>
          </w:tcPr>
          <w:p w14:paraId="4A1B06A8" w14:textId="77777777" w:rsidR="00FE58BD" w:rsidRPr="00A66B8E" w:rsidRDefault="00FE58BD" w:rsidP="0073413A">
            <w:pPr>
              <w:jc w:val="center"/>
              <w:rPr>
                <w:sz w:val="24"/>
                <w:szCs w:val="24"/>
              </w:rPr>
            </w:pPr>
          </w:p>
        </w:tc>
        <w:tc>
          <w:tcPr>
            <w:tcW w:w="1967" w:type="dxa"/>
            <w:vMerge/>
          </w:tcPr>
          <w:p w14:paraId="09DB28BC" w14:textId="77777777" w:rsidR="00FE58BD" w:rsidRPr="00A66B8E" w:rsidRDefault="00FE58BD" w:rsidP="00591BDE">
            <w:pPr>
              <w:rPr>
                <w:sz w:val="24"/>
                <w:szCs w:val="24"/>
              </w:rPr>
            </w:pPr>
          </w:p>
        </w:tc>
      </w:tr>
      <w:tr w:rsidR="00FE58BD" w:rsidRPr="00A66B8E" w14:paraId="1A82702A" w14:textId="77777777" w:rsidTr="0064397C">
        <w:trPr>
          <w:trHeight w:val="20"/>
          <w:jc w:val="center"/>
        </w:trPr>
        <w:tc>
          <w:tcPr>
            <w:tcW w:w="10768" w:type="dxa"/>
            <w:gridSpan w:val="2"/>
            <w:vAlign w:val="center"/>
          </w:tcPr>
          <w:p w14:paraId="6DCBB0AC"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3A45BB1C"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027E822"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3601145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решение ситуационных задач</w:t>
            </w:r>
            <w:r>
              <w:rPr>
                <w:bCs/>
                <w:sz w:val="24"/>
                <w:szCs w:val="24"/>
              </w:rPr>
              <w:t xml:space="preserve"> </w:t>
            </w:r>
            <w:r w:rsidRPr="00A66B8E">
              <w:rPr>
                <w:bCs/>
                <w:sz w:val="24"/>
                <w:szCs w:val="24"/>
              </w:rPr>
              <w:t>и т.д.</w:t>
            </w:r>
          </w:p>
        </w:tc>
        <w:tc>
          <w:tcPr>
            <w:tcW w:w="1870" w:type="dxa"/>
          </w:tcPr>
          <w:p w14:paraId="62769CC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67" w:type="dxa"/>
          </w:tcPr>
          <w:p w14:paraId="7B69878F" w14:textId="77777777" w:rsidR="00FE58BD" w:rsidRPr="00A66B8E" w:rsidRDefault="00FE58BD" w:rsidP="00591BDE">
            <w:pPr>
              <w:rPr>
                <w:sz w:val="24"/>
                <w:szCs w:val="24"/>
              </w:rPr>
            </w:pPr>
          </w:p>
        </w:tc>
      </w:tr>
      <w:tr w:rsidR="00FE58BD" w:rsidRPr="00A66B8E" w14:paraId="0BDF448A" w14:textId="77777777" w:rsidTr="0064397C">
        <w:trPr>
          <w:trHeight w:val="20"/>
          <w:jc w:val="center"/>
        </w:trPr>
        <w:tc>
          <w:tcPr>
            <w:tcW w:w="10768" w:type="dxa"/>
            <w:gridSpan w:val="2"/>
            <w:vAlign w:val="center"/>
          </w:tcPr>
          <w:p w14:paraId="1915AE7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 4. Обеспечение комфортных условий для трудовой деятельности и оказание первой доврачебной помощи при несчастных случаях</w:t>
            </w:r>
          </w:p>
        </w:tc>
        <w:tc>
          <w:tcPr>
            <w:tcW w:w="1870" w:type="dxa"/>
          </w:tcPr>
          <w:p w14:paraId="6FD1B47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6</w:t>
            </w:r>
          </w:p>
        </w:tc>
        <w:tc>
          <w:tcPr>
            <w:tcW w:w="1967" w:type="dxa"/>
          </w:tcPr>
          <w:p w14:paraId="5B05E2EB" w14:textId="77777777" w:rsidR="00FE58BD" w:rsidRPr="00A66B8E" w:rsidRDefault="00FE58BD" w:rsidP="00591BDE">
            <w:pPr>
              <w:rPr>
                <w:sz w:val="24"/>
                <w:szCs w:val="24"/>
              </w:rPr>
            </w:pPr>
          </w:p>
        </w:tc>
      </w:tr>
      <w:tr w:rsidR="00D818CC" w:rsidRPr="00A66B8E" w14:paraId="6A6AF472" w14:textId="77777777" w:rsidTr="0064397C">
        <w:trPr>
          <w:trHeight w:val="20"/>
          <w:jc w:val="center"/>
        </w:trPr>
        <w:tc>
          <w:tcPr>
            <w:tcW w:w="3225" w:type="dxa"/>
            <w:vMerge w:val="restart"/>
          </w:tcPr>
          <w:p w14:paraId="0F551C95"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4.1. Микроклимат помещений</w:t>
            </w:r>
          </w:p>
        </w:tc>
        <w:tc>
          <w:tcPr>
            <w:tcW w:w="7543" w:type="dxa"/>
          </w:tcPr>
          <w:p w14:paraId="4F362751"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6B8F283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6E05AA80" w14:textId="77777777" w:rsidR="00D818CC" w:rsidRPr="00A66B8E" w:rsidRDefault="00D818CC" w:rsidP="00591BDE">
            <w:pPr>
              <w:rPr>
                <w:sz w:val="24"/>
                <w:szCs w:val="24"/>
              </w:rPr>
            </w:pPr>
            <w:r w:rsidRPr="00F3026B">
              <w:rPr>
                <w:sz w:val="24"/>
                <w:szCs w:val="24"/>
              </w:rPr>
              <w:t>ОК</w:t>
            </w:r>
            <w:r w:rsidRPr="00F3026B">
              <w:rPr>
                <w:iCs/>
                <w:sz w:val="24"/>
                <w:szCs w:val="24"/>
              </w:rPr>
              <w:t xml:space="preserve"> 01, ОК 02, ОК 07, ОК 09, </w:t>
            </w:r>
            <w:r w:rsidRPr="00F3026B">
              <w:rPr>
                <w:sz w:val="24"/>
                <w:szCs w:val="24"/>
              </w:rPr>
              <w:t>ПК 1.1- ПК 1.4, ПК 2.1- ПК 2.8, ПК 3.1- ПК 3.4, ПК 4.1- ПК 4.4., ПК 5.1- ПК 5.2.</w:t>
            </w:r>
          </w:p>
        </w:tc>
      </w:tr>
      <w:tr w:rsidR="00D818CC" w:rsidRPr="00A66B8E" w14:paraId="6415C435" w14:textId="77777777" w:rsidTr="0064397C">
        <w:trPr>
          <w:trHeight w:val="20"/>
          <w:jc w:val="center"/>
        </w:trPr>
        <w:tc>
          <w:tcPr>
            <w:tcW w:w="3225" w:type="dxa"/>
            <w:vMerge/>
            <w:vAlign w:val="center"/>
          </w:tcPr>
          <w:p w14:paraId="2430B4AC"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7B8FFC9A" w14:textId="77777777" w:rsidR="00D818CC" w:rsidRPr="00A66B8E" w:rsidRDefault="00D818CC" w:rsidP="00D818CC">
            <w:pPr>
              <w:jc w:val="both"/>
              <w:rPr>
                <w:sz w:val="24"/>
                <w:szCs w:val="24"/>
              </w:rPr>
            </w:pPr>
            <w:r w:rsidRPr="00A66B8E">
              <w:rPr>
                <w:sz w:val="24"/>
                <w:szCs w:val="24"/>
              </w:rPr>
              <w:t>Климат и здоровье человека. Механизмы теплообмена между человеком и окружающей средой. Гигиеническое нормирование параметров микроклимата. Методы обеспечения комфортных климатических условий в помещениях.</w:t>
            </w:r>
          </w:p>
        </w:tc>
        <w:tc>
          <w:tcPr>
            <w:tcW w:w="1870" w:type="dxa"/>
            <w:vMerge/>
          </w:tcPr>
          <w:p w14:paraId="5DDAA325" w14:textId="77777777" w:rsidR="00D818CC" w:rsidRPr="00A66B8E" w:rsidRDefault="00D818CC" w:rsidP="00D818CC">
            <w:pPr>
              <w:jc w:val="center"/>
              <w:rPr>
                <w:sz w:val="24"/>
                <w:szCs w:val="24"/>
              </w:rPr>
            </w:pPr>
          </w:p>
        </w:tc>
        <w:tc>
          <w:tcPr>
            <w:tcW w:w="1967" w:type="dxa"/>
            <w:vMerge/>
          </w:tcPr>
          <w:p w14:paraId="27B19E61" w14:textId="77777777" w:rsidR="00D818CC" w:rsidRPr="00A66B8E" w:rsidRDefault="00D818CC" w:rsidP="00D818CC">
            <w:pPr>
              <w:jc w:val="center"/>
              <w:rPr>
                <w:sz w:val="24"/>
                <w:szCs w:val="24"/>
              </w:rPr>
            </w:pPr>
          </w:p>
        </w:tc>
      </w:tr>
      <w:tr w:rsidR="00D818CC" w:rsidRPr="00A66B8E" w14:paraId="62D2CF9A" w14:textId="77777777" w:rsidTr="0064397C">
        <w:trPr>
          <w:trHeight w:val="20"/>
          <w:jc w:val="center"/>
        </w:trPr>
        <w:tc>
          <w:tcPr>
            <w:tcW w:w="3225" w:type="dxa"/>
            <w:vMerge w:val="restart"/>
          </w:tcPr>
          <w:p w14:paraId="3214FE58"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4.2. Производственное освещение</w:t>
            </w:r>
          </w:p>
        </w:tc>
        <w:tc>
          <w:tcPr>
            <w:tcW w:w="7543" w:type="dxa"/>
          </w:tcPr>
          <w:p w14:paraId="6A6E4EAE"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24CD6BD0" w14:textId="77777777" w:rsidR="00D818CC" w:rsidRPr="00A66B8E" w:rsidRDefault="00D818CC" w:rsidP="00D8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67" w:type="dxa"/>
            <w:vMerge w:val="restart"/>
          </w:tcPr>
          <w:p w14:paraId="77ADD50A" w14:textId="77777777" w:rsidR="00D818CC" w:rsidRPr="00A66B8E" w:rsidRDefault="00D818CC" w:rsidP="00591BDE">
            <w:pPr>
              <w:rPr>
                <w:sz w:val="24"/>
                <w:szCs w:val="24"/>
              </w:rPr>
            </w:pPr>
            <w:r w:rsidRPr="00F3026B">
              <w:rPr>
                <w:sz w:val="24"/>
                <w:szCs w:val="24"/>
              </w:rPr>
              <w:t>ОК</w:t>
            </w:r>
            <w:r w:rsidRPr="00F3026B">
              <w:rPr>
                <w:iCs/>
                <w:sz w:val="24"/>
                <w:szCs w:val="24"/>
              </w:rPr>
              <w:t xml:space="preserve"> 01, ОК 02, ОК 07, ОК 09, </w:t>
            </w:r>
            <w:r w:rsidRPr="00F3026B">
              <w:rPr>
                <w:sz w:val="24"/>
                <w:szCs w:val="24"/>
              </w:rPr>
              <w:t>ПК 1.1- ПК 1.4, ПК 2.1- ПК 2.8, ПК 3.1- ПК 3.4, ПК 4.1- ПК 4.4., ПК 5.1- ПК 5.2.</w:t>
            </w:r>
          </w:p>
        </w:tc>
      </w:tr>
      <w:tr w:rsidR="00FE58BD" w:rsidRPr="00A66B8E" w14:paraId="59EADDE1" w14:textId="77777777" w:rsidTr="0064397C">
        <w:trPr>
          <w:trHeight w:val="20"/>
          <w:jc w:val="center"/>
        </w:trPr>
        <w:tc>
          <w:tcPr>
            <w:tcW w:w="3225" w:type="dxa"/>
            <w:vMerge/>
            <w:vAlign w:val="center"/>
          </w:tcPr>
          <w:p w14:paraId="4C73213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7543" w:type="dxa"/>
          </w:tcPr>
          <w:p w14:paraId="77CECFEA" w14:textId="77777777" w:rsidR="00FE58BD" w:rsidRPr="00A66B8E" w:rsidRDefault="00FE58BD" w:rsidP="0073413A">
            <w:pPr>
              <w:jc w:val="both"/>
              <w:rPr>
                <w:sz w:val="24"/>
                <w:szCs w:val="24"/>
              </w:rPr>
            </w:pPr>
            <w:r w:rsidRPr="00A66B8E">
              <w:rPr>
                <w:sz w:val="24"/>
                <w:szCs w:val="24"/>
              </w:rPr>
              <w:t xml:space="preserve">Виды и типы освещения. Основные требования к производственному освещению. Источники света и светильники. Методы расчета естественного и искусственного освещения. Организация рабочего места для создания комфортных зрительных условий. </w:t>
            </w:r>
          </w:p>
        </w:tc>
        <w:tc>
          <w:tcPr>
            <w:tcW w:w="1870" w:type="dxa"/>
            <w:vMerge/>
          </w:tcPr>
          <w:p w14:paraId="540B2B09" w14:textId="77777777" w:rsidR="00FE58BD" w:rsidRPr="00A66B8E" w:rsidRDefault="00FE58BD" w:rsidP="0073413A">
            <w:pPr>
              <w:jc w:val="center"/>
              <w:rPr>
                <w:sz w:val="24"/>
                <w:szCs w:val="24"/>
              </w:rPr>
            </w:pPr>
          </w:p>
        </w:tc>
        <w:tc>
          <w:tcPr>
            <w:tcW w:w="1967" w:type="dxa"/>
            <w:vMerge/>
          </w:tcPr>
          <w:p w14:paraId="4B7EC8D1" w14:textId="77777777" w:rsidR="00FE58BD" w:rsidRPr="00A66B8E" w:rsidRDefault="00FE58BD" w:rsidP="00591BDE">
            <w:pPr>
              <w:rPr>
                <w:sz w:val="24"/>
                <w:szCs w:val="24"/>
              </w:rPr>
            </w:pPr>
          </w:p>
        </w:tc>
      </w:tr>
      <w:tr w:rsidR="00FE58BD" w:rsidRPr="00A66B8E" w14:paraId="706B39D3" w14:textId="77777777" w:rsidTr="0064397C">
        <w:trPr>
          <w:trHeight w:val="20"/>
          <w:jc w:val="center"/>
        </w:trPr>
        <w:tc>
          <w:tcPr>
            <w:tcW w:w="3225" w:type="dxa"/>
            <w:vMerge w:val="restart"/>
          </w:tcPr>
          <w:p w14:paraId="224EE66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sz w:val="24"/>
                <w:szCs w:val="24"/>
              </w:rPr>
              <w:t>Тема 4.3</w:t>
            </w:r>
            <w:r w:rsidRPr="00A66B8E">
              <w:rPr>
                <w:sz w:val="24"/>
                <w:szCs w:val="24"/>
              </w:rPr>
              <w:t>. Оказание первой медицинской помощи при несчастных случаях</w:t>
            </w:r>
          </w:p>
        </w:tc>
        <w:tc>
          <w:tcPr>
            <w:tcW w:w="7543" w:type="dxa"/>
          </w:tcPr>
          <w:p w14:paraId="47EA5D0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1870" w:type="dxa"/>
            <w:vMerge w:val="restart"/>
          </w:tcPr>
          <w:p w14:paraId="04FEC9C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67" w:type="dxa"/>
            <w:vMerge w:val="restart"/>
          </w:tcPr>
          <w:p w14:paraId="3D90A087" w14:textId="77777777" w:rsidR="00FE58BD" w:rsidRPr="00A66B8E" w:rsidRDefault="00D818CC" w:rsidP="00591BDE">
            <w:pPr>
              <w:rPr>
                <w:sz w:val="24"/>
                <w:szCs w:val="24"/>
              </w:rPr>
            </w:pPr>
            <w:r w:rsidRPr="00D818CC">
              <w:rPr>
                <w:sz w:val="24"/>
                <w:szCs w:val="24"/>
              </w:rPr>
              <w:t>ОК</w:t>
            </w:r>
            <w:r w:rsidRPr="00D818CC">
              <w:rPr>
                <w:iCs/>
                <w:sz w:val="24"/>
                <w:szCs w:val="24"/>
              </w:rPr>
              <w:t xml:space="preserve"> 01,</w:t>
            </w:r>
            <w:r w:rsidRPr="00A66B8E">
              <w:rPr>
                <w:iCs/>
                <w:sz w:val="24"/>
                <w:szCs w:val="24"/>
              </w:rPr>
              <w:t xml:space="preserve"> ОК 02, ОК 07, ОК 09, </w:t>
            </w:r>
            <w:r w:rsidRPr="00A66B8E">
              <w:rPr>
                <w:sz w:val="24"/>
                <w:szCs w:val="24"/>
              </w:rPr>
              <w:t>ПК 1.1- ПК 1.4, ПК 2.1- ПК 2.8, ПК 3.1- ПК 3.4, ПК 4.1- ПК 4.4., ПК 5.1- ПК 5.2.</w:t>
            </w:r>
          </w:p>
        </w:tc>
      </w:tr>
      <w:tr w:rsidR="00FE58BD" w:rsidRPr="00A66B8E" w14:paraId="296B220F" w14:textId="77777777" w:rsidTr="0064397C">
        <w:trPr>
          <w:trHeight w:val="20"/>
          <w:jc w:val="center"/>
        </w:trPr>
        <w:tc>
          <w:tcPr>
            <w:tcW w:w="3225" w:type="dxa"/>
            <w:vMerge/>
          </w:tcPr>
          <w:p w14:paraId="5C964B3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7543" w:type="dxa"/>
          </w:tcPr>
          <w:p w14:paraId="0CD1391B" w14:textId="77777777" w:rsidR="00FE58BD" w:rsidRPr="00A66B8E" w:rsidRDefault="00FE58BD" w:rsidP="0073413A">
            <w:pPr>
              <w:jc w:val="both"/>
              <w:rPr>
                <w:sz w:val="24"/>
                <w:szCs w:val="24"/>
              </w:rPr>
            </w:pPr>
            <w:r w:rsidRPr="00A66B8E">
              <w:rPr>
                <w:sz w:val="24"/>
                <w:szCs w:val="24"/>
              </w:rPr>
              <w:t>Порядок оказания первой медицинской помощи при травмах, кровотечениях, ожогах, переохлаждении, обморожении и т.д.</w:t>
            </w:r>
          </w:p>
        </w:tc>
        <w:tc>
          <w:tcPr>
            <w:tcW w:w="1870" w:type="dxa"/>
            <w:vMerge/>
          </w:tcPr>
          <w:p w14:paraId="51888165" w14:textId="77777777" w:rsidR="00FE58BD" w:rsidRPr="00A66B8E" w:rsidRDefault="00FE58BD" w:rsidP="0073413A">
            <w:pPr>
              <w:jc w:val="center"/>
              <w:rPr>
                <w:b/>
                <w:sz w:val="24"/>
                <w:szCs w:val="24"/>
              </w:rPr>
            </w:pPr>
          </w:p>
        </w:tc>
        <w:tc>
          <w:tcPr>
            <w:tcW w:w="1967" w:type="dxa"/>
            <w:vMerge/>
          </w:tcPr>
          <w:p w14:paraId="7CD8EF8E" w14:textId="77777777" w:rsidR="00FE58BD" w:rsidRPr="00A66B8E" w:rsidRDefault="00FE58BD" w:rsidP="0073413A">
            <w:pPr>
              <w:jc w:val="center"/>
              <w:rPr>
                <w:sz w:val="24"/>
                <w:szCs w:val="24"/>
              </w:rPr>
            </w:pPr>
          </w:p>
        </w:tc>
      </w:tr>
      <w:tr w:rsidR="00FE58BD" w:rsidRPr="00A66B8E" w14:paraId="4B3B73F0" w14:textId="77777777" w:rsidTr="0064397C">
        <w:trPr>
          <w:trHeight w:val="20"/>
          <w:jc w:val="center"/>
        </w:trPr>
        <w:tc>
          <w:tcPr>
            <w:tcW w:w="3225" w:type="dxa"/>
            <w:vMerge/>
            <w:vAlign w:val="center"/>
          </w:tcPr>
          <w:p w14:paraId="0E065C8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2517D6DF" w14:textId="77777777" w:rsidR="00FE58BD" w:rsidRPr="00A66B8E" w:rsidRDefault="00FE58BD" w:rsidP="0073413A">
            <w:pPr>
              <w:jc w:val="both"/>
              <w:rPr>
                <w:b/>
                <w:sz w:val="24"/>
                <w:szCs w:val="24"/>
              </w:rPr>
            </w:pPr>
            <w:r w:rsidRPr="00A66B8E">
              <w:rPr>
                <w:b/>
                <w:sz w:val="24"/>
                <w:szCs w:val="24"/>
              </w:rPr>
              <w:t>В том числе практические занятия</w:t>
            </w:r>
          </w:p>
        </w:tc>
        <w:tc>
          <w:tcPr>
            <w:tcW w:w="1870" w:type="dxa"/>
          </w:tcPr>
          <w:p w14:paraId="1E9AF537" w14:textId="77777777" w:rsidR="00FE58BD" w:rsidRPr="00A66B8E" w:rsidRDefault="00FE58BD" w:rsidP="0073413A">
            <w:pPr>
              <w:shd w:val="clear" w:color="auto" w:fill="FFFFFF"/>
              <w:jc w:val="center"/>
              <w:rPr>
                <w:sz w:val="24"/>
                <w:szCs w:val="24"/>
              </w:rPr>
            </w:pPr>
            <w:r w:rsidRPr="00A66B8E">
              <w:rPr>
                <w:sz w:val="24"/>
                <w:szCs w:val="24"/>
              </w:rPr>
              <w:t>2</w:t>
            </w:r>
          </w:p>
        </w:tc>
        <w:tc>
          <w:tcPr>
            <w:tcW w:w="1967" w:type="dxa"/>
            <w:vMerge/>
          </w:tcPr>
          <w:p w14:paraId="39BE0E68" w14:textId="77777777" w:rsidR="00FE58BD" w:rsidRPr="00A66B8E" w:rsidRDefault="00FE58BD" w:rsidP="0073413A">
            <w:pPr>
              <w:jc w:val="center"/>
              <w:rPr>
                <w:sz w:val="24"/>
                <w:szCs w:val="24"/>
              </w:rPr>
            </w:pPr>
          </w:p>
        </w:tc>
      </w:tr>
      <w:tr w:rsidR="00FE58BD" w:rsidRPr="00A66B8E" w14:paraId="09AE2053" w14:textId="77777777" w:rsidTr="0064397C">
        <w:trPr>
          <w:trHeight w:val="20"/>
          <w:jc w:val="center"/>
        </w:trPr>
        <w:tc>
          <w:tcPr>
            <w:tcW w:w="3225" w:type="dxa"/>
            <w:vMerge/>
            <w:vAlign w:val="center"/>
          </w:tcPr>
          <w:p w14:paraId="42DB94F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43" w:type="dxa"/>
          </w:tcPr>
          <w:p w14:paraId="7CEE3B84" w14:textId="77777777" w:rsidR="00FE58BD" w:rsidRPr="00A66B8E" w:rsidRDefault="00FE58BD" w:rsidP="0073413A">
            <w:pPr>
              <w:jc w:val="both"/>
              <w:rPr>
                <w:b/>
                <w:sz w:val="24"/>
                <w:szCs w:val="24"/>
              </w:rPr>
            </w:pPr>
            <w:r w:rsidRPr="00A66B8E">
              <w:rPr>
                <w:b/>
                <w:sz w:val="24"/>
                <w:szCs w:val="24"/>
              </w:rPr>
              <w:t>Практическое занятие № 3</w:t>
            </w:r>
          </w:p>
          <w:p w14:paraId="5A6E1FDA" w14:textId="77777777" w:rsidR="00FE58BD" w:rsidRPr="00A66B8E" w:rsidRDefault="00FE58BD" w:rsidP="0073413A">
            <w:pPr>
              <w:jc w:val="both"/>
              <w:rPr>
                <w:sz w:val="24"/>
                <w:szCs w:val="24"/>
              </w:rPr>
            </w:pPr>
            <w:r w:rsidRPr="00A66B8E">
              <w:rPr>
                <w:sz w:val="24"/>
                <w:szCs w:val="24"/>
              </w:rPr>
              <w:t>Освоение приемов оказания первой помощи при несчастных случаях.</w:t>
            </w:r>
          </w:p>
        </w:tc>
        <w:tc>
          <w:tcPr>
            <w:tcW w:w="1870" w:type="dxa"/>
          </w:tcPr>
          <w:p w14:paraId="4DC8D36C" w14:textId="77777777" w:rsidR="00FE58BD" w:rsidRPr="00A66B8E" w:rsidRDefault="00FE58BD" w:rsidP="0073413A">
            <w:pPr>
              <w:shd w:val="clear" w:color="auto" w:fill="FFFFFF"/>
              <w:jc w:val="center"/>
              <w:rPr>
                <w:sz w:val="24"/>
                <w:szCs w:val="24"/>
              </w:rPr>
            </w:pPr>
            <w:r w:rsidRPr="00A66B8E">
              <w:rPr>
                <w:sz w:val="24"/>
                <w:szCs w:val="24"/>
              </w:rPr>
              <w:t>2</w:t>
            </w:r>
          </w:p>
        </w:tc>
        <w:tc>
          <w:tcPr>
            <w:tcW w:w="1967" w:type="dxa"/>
            <w:vMerge/>
          </w:tcPr>
          <w:p w14:paraId="2C63BF49" w14:textId="77777777" w:rsidR="00FE58BD" w:rsidRPr="00A66B8E" w:rsidRDefault="00FE58BD" w:rsidP="0073413A">
            <w:pPr>
              <w:rPr>
                <w:b/>
                <w:i/>
                <w:sz w:val="24"/>
                <w:szCs w:val="24"/>
              </w:rPr>
            </w:pPr>
          </w:p>
        </w:tc>
      </w:tr>
      <w:tr w:rsidR="00FE58BD" w:rsidRPr="00A66B8E" w14:paraId="513298B3" w14:textId="77777777" w:rsidTr="0064397C">
        <w:trPr>
          <w:trHeight w:val="20"/>
          <w:jc w:val="center"/>
        </w:trPr>
        <w:tc>
          <w:tcPr>
            <w:tcW w:w="10768" w:type="dxa"/>
            <w:gridSpan w:val="2"/>
          </w:tcPr>
          <w:p w14:paraId="781ACA98"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4</w:t>
            </w:r>
          </w:p>
          <w:p w14:paraId="36DB1D22"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EF97B32" w14:textId="77777777" w:rsidR="00FE58BD" w:rsidRPr="00A66B8E" w:rsidRDefault="00FE58BD" w:rsidP="0073413A">
            <w:pPr>
              <w:rPr>
                <w:bCs/>
                <w:sz w:val="24"/>
                <w:szCs w:val="24"/>
              </w:rPr>
            </w:pPr>
            <w:r w:rsidRPr="00A66B8E">
              <w:rPr>
                <w:bCs/>
                <w:sz w:val="24"/>
                <w:szCs w:val="24"/>
              </w:rPr>
              <w:t>подготовка к практическим занятиям с</w:t>
            </w:r>
            <w:r>
              <w:rPr>
                <w:bCs/>
                <w:sz w:val="24"/>
                <w:szCs w:val="24"/>
              </w:rPr>
              <w:t xml:space="preserve"> </w:t>
            </w:r>
            <w:r w:rsidRPr="00A66B8E">
              <w:rPr>
                <w:bCs/>
                <w:sz w:val="24"/>
                <w:szCs w:val="24"/>
              </w:rPr>
              <w:t>использованием методических рекомендаций преподавателя, оформление практических занятий, отчетов и подготовка к их защите;</w:t>
            </w:r>
          </w:p>
          <w:p w14:paraId="13F7D87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 w:val="24"/>
                <w:szCs w:val="24"/>
              </w:rPr>
            </w:pPr>
            <w:r w:rsidRPr="00A66B8E">
              <w:rPr>
                <w:bCs/>
                <w:sz w:val="24"/>
                <w:szCs w:val="24"/>
              </w:rPr>
              <w:t>подготовка рефератов, сообщений, презентаций, письменных заданий, заполнение таблиц, составление схем, решение ситуационных задач</w:t>
            </w:r>
            <w:r>
              <w:rPr>
                <w:bCs/>
                <w:sz w:val="24"/>
                <w:szCs w:val="24"/>
              </w:rPr>
              <w:t xml:space="preserve"> </w:t>
            </w:r>
            <w:r w:rsidRPr="00A66B8E">
              <w:rPr>
                <w:bCs/>
                <w:sz w:val="24"/>
                <w:szCs w:val="24"/>
              </w:rPr>
              <w:t>и т.д.</w:t>
            </w:r>
          </w:p>
        </w:tc>
        <w:tc>
          <w:tcPr>
            <w:tcW w:w="1870" w:type="dxa"/>
          </w:tcPr>
          <w:p w14:paraId="2638735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67" w:type="dxa"/>
          </w:tcPr>
          <w:p w14:paraId="5EADEB8E" w14:textId="77777777" w:rsidR="00FE58BD" w:rsidRPr="00A66B8E" w:rsidRDefault="00FE58BD" w:rsidP="0073413A">
            <w:pPr>
              <w:jc w:val="center"/>
              <w:rPr>
                <w:b/>
                <w:i/>
                <w:sz w:val="24"/>
                <w:szCs w:val="24"/>
              </w:rPr>
            </w:pPr>
          </w:p>
        </w:tc>
      </w:tr>
      <w:tr w:rsidR="00FE58BD" w:rsidRPr="00A66B8E" w14:paraId="1BEB963E" w14:textId="77777777" w:rsidTr="0064397C">
        <w:trPr>
          <w:trHeight w:val="20"/>
          <w:jc w:val="center"/>
        </w:trPr>
        <w:tc>
          <w:tcPr>
            <w:tcW w:w="10768" w:type="dxa"/>
            <w:gridSpan w:val="2"/>
          </w:tcPr>
          <w:p w14:paraId="1D18FD5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Cs/>
                <w:iCs/>
                <w:sz w:val="24"/>
                <w:szCs w:val="24"/>
              </w:rPr>
              <w:t xml:space="preserve">Промежуточная аттестация </w:t>
            </w:r>
          </w:p>
        </w:tc>
        <w:tc>
          <w:tcPr>
            <w:tcW w:w="1870" w:type="dxa"/>
          </w:tcPr>
          <w:p w14:paraId="62BCE00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67" w:type="dxa"/>
          </w:tcPr>
          <w:p w14:paraId="02EB676E" w14:textId="77777777" w:rsidR="00FE58BD" w:rsidRPr="00A66B8E" w:rsidRDefault="00FE58BD" w:rsidP="0073413A">
            <w:pPr>
              <w:jc w:val="center"/>
              <w:rPr>
                <w:b/>
                <w:i/>
                <w:sz w:val="24"/>
                <w:szCs w:val="24"/>
              </w:rPr>
            </w:pPr>
          </w:p>
        </w:tc>
      </w:tr>
      <w:tr w:rsidR="00FE58BD" w:rsidRPr="00A66B8E" w14:paraId="081253FC" w14:textId="77777777" w:rsidTr="0064397C">
        <w:trPr>
          <w:trHeight w:val="20"/>
          <w:jc w:val="center"/>
        </w:trPr>
        <w:tc>
          <w:tcPr>
            <w:tcW w:w="10768" w:type="dxa"/>
            <w:gridSpan w:val="2"/>
          </w:tcPr>
          <w:p w14:paraId="37EF939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Всего:</w:t>
            </w:r>
          </w:p>
        </w:tc>
        <w:tc>
          <w:tcPr>
            <w:tcW w:w="1870" w:type="dxa"/>
          </w:tcPr>
          <w:p w14:paraId="7CFE6BE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32</w:t>
            </w:r>
          </w:p>
        </w:tc>
        <w:tc>
          <w:tcPr>
            <w:tcW w:w="1967" w:type="dxa"/>
          </w:tcPr>
          <w:p w14:paraId="477FACBB" w14:textId="77777777" w:rsidR="00FE58BD" w:rsidRPr="00A66B8E" w:rsidRDefault="00FE58BD" w:rsidP="0073413A">
            <w:pPr>
              <w:jc w:val="center"/>
              <w:rPr>
                <w:b/>
                <w:i/>
                <w:sz w:val="24"/>
                <w:szCs w:val="24"/>
              </w:rPr>
            </w:pPr>
          </w:p>
        </w:tc>
      </w:tr>
    </w:tbl>
    <w:p w14:paraId="422C9A0D"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41EC4B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FE58BD" w:rsidRPr="00A66B8E" w:rsidSect="0073413A">
          <w:headerReference w:type="even" r:id="rId89"/>
          <w:footerReference w:type="even" r:id="rId90"/>
          <w:footerReference w:type="default" r:id="rId91"/>
          <w:footerReference w:type="first" r:id="rId92"/>
          <w:pgSz w:w="16838" w:h="11906" w:orient="landscape"/>
          <w:pgMar w:top="1701" w:right="567" w:bottom="1134" w:left="1134" w:header="709" w:footer="567" w:gutter="0"/>
          <w:cols w:space="708"/>
          <w:titlePg/>
          <w:docGrid w:linePitch="360"/>
        </w:sectPr>
      </w:pPr>
    </w:p>
    <w:p w14:paraId="6B6D2161" w14:textId="1DC6C7F4" w:rsidR="00FE58BD" w:rsidRPr="00A66B8E" w:rsidRDefault="00FE58BD" w:rsidP="00CA0570">
      <w:pPr>
        <w:jc w:val="center"/>
        <w:rPr>
          <w:b/>
          <w:bCs/>
          <w:sz w:val="24"/>
          <w:szCs w:val="24"/>
        </w:rPr>
      </w:pPr>
      <w:r w:rsidRPr="00A66B8E">
        <w:rPr>
          <w:b/>
          <w:bCs/>
          <w:sz w:val="24"/>
          <w:szCs w:val="24"/>
        </w:rPr>
        <w:t>3. УСЛОВИЯ РЕАЛИЗАЦИИ УЧЕБНОЙ ДИСЦИПЛИНЫ</w:t>
      </w:r>
    </w:p>
    <w:p w14:paraId="0852C9CD" w14:textId="77777777" w:rsidR="00D54254" w:rsidRDefault="00D54254" w:rsidP="00CA0570">
      <w:pPr>
        <w:ind w:firstLine="709"/>
        <w:jc w:val="both"/>
        <w:rPr>
          <w:b/>
          <w:sz w:val="24"/>
          <w:szCs w:val="24"/>
        </w:rPr>
      </w:pPr>
    </w:p>
    <w:p w14:paraId="54A666F8" w14:textId="6C36AB34" w:rsidR="00FE58BD" w:rsidRPr="00381D7D" w:rsidRDefault="00FE58BD" w:rsidP="00CA0570">
      <w:pPr>
        <w:ind w:firstLine="709"/>
        <w:jc w:val="both"/>
        <w:rPr>
          <w:b/>
          <w:sz w:val="24"/>
          <w:szCs w:val="24"/>
        </w:rPr>
      </w:pPr>
      <w:r w:rsidRPr="00381D7D">
        <w:rPr>
          <w:b/>
          <w:sz w:val="24"/>
          <w:szCs w:val="24"/>
        </w:rPr>
        <w:t>3.1. Для реализации программы учебной дисциплины должны быть предусмотрены следующие специальные помещения:</w:t>
      </w:r>
    </w:p>
    <w:p w14:paraId="55F5FFFF" w14:textId="003A1EA1" w:rsidR="00FE58BD" w:rsidRPr="00A66B8E" w:rsidRDefault="00FE58BD" w:rsidP="002B7B4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Cs/>
          <w:sz w:val="24"/>
          <w:szCs w:val="24"/>
        </w:rPr>
      </w:pPr>
      <w:bookmarkStart w:id="247" w:name="_Toc139622872"/>
      <w:r w:rsidRPr="00A66B8E">
        <w:rPr>
          <w:bCs/>
          <w:sz w:val="24"/>
          <w:szCs w:val="24"/>
        </w:rPr>
        <w:t>Кабинет «Безопасност</w:t>
      </w:r>
      <w:r w:rsidR="002B7B44">
        <w:rPr>
          <w:bCs/>
          <w:sz w:val="24"/>
          <w:szCs w:val="24"/>
        </w:rPr>
        <w:t>и</w:t>
      </w:r>
      <w:r w:rsidRPr="00A66B8E">
        <w:rPr>
          <w:bCs/>
          <w:sz w:val="24"/>
          <w:szCs w:val="24"/>
        </w:rPr>
        <w:t xml:space="preserve"> жизнедеятельности и охрана труда»,</w:t>
      </w:r>
      <w:r w:rsidRPr="00A66B8E">
        <w:rPr>
          <w:bCs/>
          <w:i/>
          <w:sz w:val="24"/>
          <w:szCs w:val="24"/>
        </w:rPr>
        <w:t xml:space="preserve"> </w:t>
      </w:r>
      <w:r w:rsidRPr="00A66B8E">
        <w:rPr>
          <w:sz w:val="24"/>
          <w:szCs w:val="24"/>
        </w:rPr>
        <w:t>оснащенный о</w:t>
      </w:r>
      <w:r w:rsidRPr="00A66B8E">
        <w:rPr>
          <w:bCs/>
          <w:sz w:val="24"/>
          <w:szCs w:val="24"/>
        </w:rPr>
        <w:t xml:space="preserve">борудованием: </w:t>
      </w:r>
      <w:r w:rsidR="00A31578" w:rsidRPr="00A31578">
        <w:rPr>
          <w:bCs/>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(макеты, модели, приборы, узлы, детали, агрегаты), образцы средств индивидуальной защиты, приборы радиационной и химической разведки, стенды, демонстрационные плакаты, учебная и нормативная литература (основная и дополнительная), комплект учебных видеофильмов по курсу БЖД</w:t>
      </w:r>
      <w:r w:rsidR="00A31578">
        <w:rPr>
          <w:bCs/>
          <w:sz w:val="24"/>
          <w:szCs w:val="24"/>
        </w:rPr>
        <w:t>.</w:t>
      </w:r>
      <w:bookmarkEnd w:id="247"/>
    </w:p>
    <w:p w14:paraId="596ABD5D" w14:textId="77777777" w:rsidR="00FE58BD" w:rsidRPr="00A66B8E" w:rsidRDefault="00FE58BD" w:rsidP="00CA0570">
      <w:pPr>
        <w:ind w:firstLine="709"/>
        <w:contextualSpacing/>
        <w:jc w:val="both"/>
        <w:rPr>
          <w:sz w:val="24"/>
          <w:szCs w:val="24"/>
        </w:rPr>
      </w:pPr>
    </w:p>
    <w:p w14:paraId="6EEF8FEB" w14:textId="77777777" w:rsidR="00FE58BD" w:rsidRPr="00F4467A" w:rsidRDefault="00FE58BD" w:rsidP="00CA0570">
      <w:pPr>
        <w:ind w:firstLine="709"/>
        <w:contextualSpacing/>
        <w:jc w:val="both"/>
        <w:rPr>
          <w:b/>
          <w:bCs/>
          <w:sz w:val="24"/>
          <w:szCs w:val="24"/>
        </w:rPr>
      </w:pPr>
      <w:r w:rsidRPr="00F4467A">
        <w:rPr>
          <w:b/>
          <w:bCs/>
          <w:sz w:val="24"/>
          <w:szCs w:val="24"/>
        </w:rPr>
        <w:t>3.2. Информационное обеспечение реализации программы</w:t>
      </w:r>
    </w:p>
    <w:p w14:paraId="7771233A" w14:textId="78D199E3" w:rsidR="00FE58BD" w:rsidRPr="00F4467A" w:rsidRDefault="00933105" w:rsidP="00CA0570">
      <w:pPr>
        <w:ind w:firstLine="709"/>
        <w:jc w:val="both"/>
        <w:rPr>
          <w:sz w:val="24"/>
          <w:szCs w:val="24"/>
        </w:rPr>
      </w:pPr>
      <w:r w:rsidRPr="00F4467A">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551381">
        <w:rPr>
          <w:rFonts w:eastAsia="Times New Roman"/>
          <w:sz w:val="24"/>
          <w:szCs w:val="24"/>
        </w:rPr>
        <w:br/>
      </w:r>
      <w:r w:rsidRPr="00F4467A">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A6167D3" w14:textId="77777777" w:rsidR="00FE58BD" w:rsidRPr="00A66B8E" w:rsidRDefault="00FE58BD" w:rsidP="00CA0570">
      <w:pPr>
        <w:ind w:firstLine="709"/>
        <w:contextualSpacing/>
        <w:rPr>
          <w:color w:val="C00000"/>
          <w:sz w:val="24"/>
          <w:szCs w:val="24"/>
        </w:rPr>
      </w:pPr>
    </w:p>
    <w:p w14:paraId="15D8D7F5" w14:textId="00737675" w:rsidR="00FE58BD" w:rsidRPr="00A66B8E" w:rsidRDefault="00FE58BD" w:rsidP="00551381">
      <w:pPr>
        <w:ind w:firstLine="709"/>
        <w:contextualSpacing/>
        <w:rPr>
          <w:b/>
          <w:sz w:val="24"/>
          <w:szCs w:val="24"/>
        </w:rPr>
      </w:pPr>
      <w:r w:rsidRPr="00A66B8E">
        <w:rPr>
          <w:b/>
          <w:sz w:val="24"/>
          <w:szCs w:val="24"/>
        </w:rPr>
        <w:t xml:space="preserve">3.2.1. </w:t>
      </w:r>
      <w:r w:rsidR="002960C4" w:rsidRPr="002960C4">
        <w:rPr>
          <w:b/>
          <w:bCs/>
          <w:sz w:val="24"/>
          <w:szCs w:val="24"/>
        </w:rPr>
        <w:t xml:space="preserve">Основные </w:t>
      </w:r>
      <w:r w:rsidR="002960C4" w:rsidRPr="00A66B8E">
        <w:rPr>
          <w:b/>
          <w:sz w:val="24"/>
          <w:szCs w:val="24"/>
        </w:rPr>
        <w:t xml:space="preserve">печатные </w:t>
      </w:r>
      <w:r w:rsidR="00551381">
        <w:rPr>
          <w:b/>
          <w:sz w:val="24"/>
          <w:szCs w:val="24"/>
        </w:rPr>
        <w:t xml:space="preserve">и электронные </w:t>
      </w:r>
      <w:r w:rsidRPr="00A66B8E">
        <w:rPr>
          <w:b/>
          <w:sz w:val="24"/>
          <w:szCs w:val="24"/>
        </w:rPr>
        <w:t>издания</w:t>
      </w:r>
    </w:p>
    <w:p w14:paraId="4C3F00DA" w14:textId="77777777" w:rsidR="00551381" w:rsidRDefault="00551381" w:rsidP="006916C0">
      <w:pPr>
        <w:numPr>
          <w:ilvl w:val="0"/>
          <w:numId w:val="66"/>
        </w:numPr>
        <w:autoSpaceDE/>
        <w:autoSpaceDN/>
        <w:adjustRightInd/>
        <w:spacing w:line="276" w:lineRule="auto"/>
        <w:ind w:left="0" w:firstLine="709"/>
        <w:jc w:val="both"/>
        <w:rPr>
          <w:rFonts w:eastAsia="Times New Roman"/>
          <w:sz w:val="24"/>
          <w:szCs w:val="24"/>
        </w:rPr>
      </w:pPr>
      <w:r w:rsidRPr="00551381">
        <w:rPr>
          <w:rFonts w:eastAsia="Times New Roman"/>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551381">
        <w:rPr>
          <w:rFonts w:eastAsia="Times New Roman"/>
          <w:sz w:val="24"/>
          <w:szCs w:val="24"/>
        </w:rPr>
        <w:t>Юрайт</w:t>
      </w:r>
      <w:proofErr w:type="spellEnd"/>
      <w:r w:rsidRPr="00551381">
        <w:rPr>
          <w:rFonts w:eastAsia="Times New Roman"/>
          <w:sz w:val="24"/>
          <w:szCs w:val="24"/>
        </w:rPr>
        <w:t xml:space="preserve">, 2022. — 399 с. — (Профессиональное образование). — ISBN 978-5-534-02041-0. — Текст : электронный // Образовательная платформа </w:t>
      </w:r>
      <w:proofErr w:type="spellStart"/>
      <w:r w:rsidRPr="00551381">
        <w:rPr>
          <w:rFonts w:eastAsia="Times New Roman"/>
          <w:sz w:val="24"/>
          <w:szCs w:val="24"/>
        </w:rPr>
        <w:t>Юрайт</w:t>
      </w:r>
      <w:proofErr w:type="spellEnd"/>
      <w:r w:rsidRPr="00551381">
        <w:rPr>
          <w:rFonts w:eastAsia="Times New Roman"/>
          <w:sz w:val="24"/>
          <w:szCs w:val="24"/>
        </w:rPr>
        <w:t xml:space="preserve"> [сайт]. — URL: https://urait.ru/bcode/489702 </w:t>
      </w:r>
    </w:p>
    <w:p w14:paraId="7464480C" w14:textId="77777777" w:rsidR="00551381" w:rsidRDefault="00551381" w:rsidP="006916C0">
      <w:pPr>
        <w:numPr>
          <w:ilvl w:val="0"/>
          <w:numId w:val="66"/>
        </w:numPr>
        <w:autoSpaceDE/>
        <w:autoSpaceDN/>
        <w:adjustRightInd/>
        <w:spacing w:line="276" w:lineRule="auto"/>
        <w:ind w:left="0" w:firstLine="709"/>
        <w:jc w:val="both"/>
        <w:rPr>
          <w:rFonts w:eastAsia="Times New Roman"/>
          <w:sz w:val="24"/>
          <w:szCs w:val="24"/>
        </w:rPr>
      </w:pPr>
      <w:r w:rsidRPr="00551381">
        <w:rPr>
          <w:rFonts w:eastAsia="Times New Roman"/>
          <w:sz w:val="24"/>
          <w:szCs w:val="24"/>
        </w:rPr>
        <w:t xml:space="preserve">Горькова, Н. В. Охрана труда : учебное пособие для </w:t>
      </w:r>
      <w:proofErr w:type="spellStart"/>
      <w:r w:rsidRPr="00551381">
        <w:rPr>
          <w:rFonts w:eastAsia="Times New Roman"/>
          <w:sz w:val="24"/>
          <w:szCs w:val="24"/>
        </w:rPr>
        <w:t>спо</w:t>
      </w:r>
      <w:proofErr w:type="spellEnd"/>
      <w:r w:rsidRPr="00551381">
        <w:rPr>
          <w:rFonts w:eastAsia="Times New Roman"/>
          <w:sz w:val="24"/>
          <w:szCs w:val="24"/>
        </w:rPr>
        <w:t xml:space="preserve"> / Н. В. Горькова, А. Г. Фетисов, Е. М. </w:t>
      </w:r>
      <w:proofErr w:type="spellStart"/>
      <w:r w:rsidRPr="00551381">
        <w:rPr>
          <w:rFonts w:eastAsia="Times New Roman"/>
          <w:sz w:val="24"/>
          <w:szCs w:val="24"/>
        </w:rPr>
        <w:t>Мессинева</w:t>
      </w:r>
      <w:proofErr w:type="spellEnd"/>
      <w:r w:rsidRPr="00551381">
        <w:rPr>
          <w:rFonts w:eastAsia="Times New Roman"/>
          <w:sz w:val="24"/>
          <w:szCs w:val="24"/>
        </w:rPr>
        <w:t xml:space="preserve">. — 2-е изд., стер. — Санкт-Петербург : Лань, 2022. — 220 с. — ISBN 978-5-8114-8957-2. — Текст : электронный // Лань : электронно-библиотечная система. — URL: https://e.lanbook.com/book/185929 </w:t>
      </w:r>
    </w:p>
    <w:p w14:paraId="5429340C" w14:textId="1F5754FE" w:rsidR="00551381" w:rsidRPr="00551381" w:rsidRDefault="00551381" w:rsidP="006916C0">
      <w:pPr>
        <w:numPr>
          <w:ilvl w:val="0"/>
          <w:numId w:val="66"/>
        </w:numPr>
        <w:autoSpaceDE/>
        <w:autoSpaceDN/>
        <w:adjustRightInd/>
        <w:spacing w:line="276" w:lineRule="auto"/>
        <w:ind w:left="0" w:firstLine="709"/>
        <w:jc w:val="both"/>
        <w:rPr>
          <w:rFonts w:eastAsia="Times New Roman"/>
          <w:sz w:val="24"/>
          <w:szCs w:val="24"/>
        </w:rPr>
      </w:pPr>
      <w:proofErr w:type="spellStart"/>
      <w:r w:rsidRPr="00551381">
        <w:rPr>
          <w:rFonts w:eastAsia="Times New Roman"/>
          <w:sz w:val="24"/>
          <w:szCs w:val="24"/>
        </w:rPr>
        <w:t>Карнаух</w:t>
      </w:r>
      <w:proofErr w:type="spellEnd"/>
      <w:r w:rsidRPr="00551381">
        <w:rPr>
          <w:rFonts w:eastAsia="Times New Roman"/>
          <w:sz w:val="24"/>
          <w:szCs w:val="24"/>
        </w:rPr>
        <w:t>, Н. Н.  Охрана труда : учебник для среднего профессионального образования / Н. Н. </w:t>
      </w:r>
      <w:proofErr w:type="spellStart"/>
      <w:r w:rsidRPr="00551381">
        <w:rPr>
          <w:rFonts w:eastAsia="Times New Roman"/>
          <w:sz w:val="24"/>
          <w:szCs w:val="24"/>
        </w:rPr>
        <w:t>Карнаух</w:t>
      </w:r>
      <w:proofErr w:type="spellEnd"/>
      <w:r w:rsidRPr="00551381">
        <w:rPr>
          <w:rFonts w:eastAsia="Times New Roman"/>
          <w:sz w:val="24"/>
          <w:szCs w:val="24"/>
        </w:rPr>
        <w:t xml:space="preserve">. — Москва : Издательство </w:t>
      </w:r>
      <w:proofErr w:type="spellStart"/>
      <w:r w:rsidRPr="00551381">
        <w:rPr>
          <w:rFonts w:eastAsia="Times New Roman"/>
          <w:sz w:val="24"/>
          <w:szCs w:val="24"/>
        </w:rPr>
        <w:t>Юрайт</w:t>
      </w:r>
      <w:proofErr w:type="spellEnd"/>
      <w:r w:rsidRPr="00551381">
        <w:rPr>
          <w:rFonts w:eastAsia="Times New Roman"/>
          <w:sz w:val="24"/>
          <w:szCs w:val="24"/>
        </w:rPr>
        <w:t xml:space="preserve">, 2022. — 380 с. — (Профессиональное образование). — ISBN 978-5-534-02527-9. — Текст : электронный // Образовательная платформа </w:t>
      </w:r>
      <w:proofErr w:type="spellStart"/>
      <w:r w:rsidRPr="00551381">
        <w:rPr>
          <w:rFonts w:eastAsia="Times New Roman"/>
          <w:sz w:val="24"/>
          <w:szCs w:val="24"/>
        </w:rPr>
        <w:t>Юрайт</w:t>
      </w:r>
      <w:proofErr w:type="spellEnd"/>
      <w:r w:rsidRPr="00551381">
        <w:rPr>
          <w:rFonts w:eastAsia="Times New Roman"/>
          <w:sz w:val="24"/>
          <w:szCs w:val="24"/>
        </w:rPr>
        <w:t xml:space="preserve"> [сайт]. — URL: https://urait.ru/bcode/489608 </w:t>
      </w:r>
    </w:p>
    <w:p w14:paraId="21642BF4" w14:textId="1AF6E8AA" w:rsidR="00551381" w:rsidRDefault="00551381" w:rsidP="00551381">
      <w:pPr>
        <w:tabs>
          <w:tab w:val="left" w:pos="709"/>
        </w:tabs>
        <w:autoSpaceDE/>
        <w:autoSpaceDN/>
        <w:adjustRightInd/>
        <w:spacing w:line="276" w:lineRule="auto"/>
        <w:jc w:val="both"/>
        <w:rPr>
          <w:rFonts w:eastAsia="Times New Roman"/>
          <w:sz w:val="24"/>
          <w:szCs w:val="24"/>
        </w:rPr>
      </w:pPr>
    </w:p>
    <w:p w14:paraId="0D487E01" w14:textId="44A135CE" w:rsidR="00551381" w:rsidRPr="00551381" w:rsidRDefault="00551381" w:rsidP="006916C0">
      <w:pPr>
        <w:pStyle w:val="a4"/>
        <w:numPr>
          <w:ilvl w:val="2"/>
          <w:numId w:val="135"/>
        </w:numPr>
        <w:autoSpaceDE/>
        <w:autoSpaceDN/>
        <w:adjustRightInd/>
        <w:spacing w:line="276" w:lineRule="auto"/>
        <w:ind w:left="0" w:firstLine="709"/>
        <w:jc w:val="both"/>
        <w:rPr>
          <w:rFonts w:eastAsia="Times New Roman"/>
          <w:b/>
          <w:bCs/>
          <w:sz w:val="24"/>
          <w:szCs w:val="24"/>
        </w:rPr>
      </w:pPr>
      <w:r w:rsidRPr="00551381">
        <w:rPr>
          <w:rFonts w:eastAsia="Times New Roman"/>
          <w:b/>
          <w:bCs/>
          <w:sz w:val="24"/>
          <w:szCs w:val="24"/>
        </w:rPr>
        <w:t>Дополнительные источники</w:t>
      </w:r>
    </w:p>
    <w:p w14:paraId="0BC6C628" w14:textId="77777777" w:rsidR="00551381" w:rsidRPr="00551381" w:rsidRDefault="00551381" w:rsidP="00551381">
      <w:pPr>
        <w:tabs>
          <w:tab w:val="left" w:pos="709"/>
        </w:tabs>
        <w:autoSpaceDE/>
        <w:autoSpaceDN/>
        <w:adjustRightInd/>
        <w:spacing w:line="276" w:lineRule="auto"/>
        <w:ind w:firstLine="709"/>
        <w:jc w:val="both"/>
        <w:rPr>
          <w:rFonts w:eastAsia="Times New Roman"/>
          <w:sz w:val="24"/>
          <w:szCs w:val="24"/>
        </w:rPr>
      </w:pPr>
      <w:r w:rsidRPr="00551381">
        <w:rPr>
          <w:rFonts w:eastAsia="Times New Roman"/>
          <w:sz w:val="24"/>
          <w:szCs w:val="24"/>
        </w:rPr>
        <w:t>1.</w:t>
      </w:r>
      <w:r w:rsidRPr="00551381">
        <w:rPr>
          <w:rFonts w:eastAsia="Times New Roman"/>
          <w:sz w:val="24"/>
          <w:szCs w:val="24"/>
        </w:rPr>
        <w:tab/>
        <w:t>Приказ Минтруда социальной защиты Российской Федерации №604-н от 02.11.2016г. «Об основах охраны труда в Российской Федерации» от14.01.1999 №181 ФЗ.</w:t>
      </w:r>
    </w:p>
    <w:p w14:paraId="63ACAB8B" w14:textId="77777777" w:rsidR="00551381" w:rsidRPr="00551381" w:rsidRDefault="00551381" w:rsidP="00551381">
      <w:pPr>
        <w:tabs>
          <w:tab w:val="left" w:pos="709"/>
        </w:tabs>
        <w:autoSpaceDE/>
        <w:autoSpaceDN/>
        <w:adjustRightInd/>
        <w:spacing w:line="276" w:lineRule="auto"/>
        <w:ind w:firstLine="709"/>
        <w:jc w:val="both"/>
        <w:rPr>
          <w:rFonts w:eastAsia="Times New Roman"/>
          <w:sz w:val="24"/>
          <w:szCs w:val="24"/>
        </w:rPr>
      </w:pPr>
      <w:r w:rsidRPr="00551381">
        <w:rPr>
          <w:rFonts w:eastAsia="Times New Roman"/>
          <w:sz w:val="24"/>
          <w:szCs w:val="24"/>
        </w:rPr>
        <w:t>2.</w:t>
      </w:r>
      <w:r w:rsidRPr="00551381">
        <w:rPr>
          <w:rFonts w:eastAsia="Times New Roman"/>
          <w:sz w:val="24"/>
          <w:szCs w:val="24"/>
        </w:rPr>
        <w:tab/>
        <w:t xml:space="preserve">Трудовой Кодекс Российской Федерации от 30.12.2001 №197 ФЗ. </w:t>
      </w:r>
    </w:p>
    <w:p w14:paraId="6738CD65" w14:textId="723DEA7B" w:rsidR="00551381" w:rsidRDefault="00551381" w:rsidP="00551381">
      <w:pPr>
        <w:tabs>
          <w:tab w:val="left" w:pos="709"/>
        </w:tabs>
        <w:autoSpaceDE/>
        <w:autoSpaceDN/>
        <w:adjustRightInd/>
        <w:spacing w:line="276" w:lineRule="auto"/>
        <w:ind w:firstLine="709"/>
        <w:jc w:val="both"/>
        <w:rPr>
          <w:rFonts w:eastAsia="Times New Roman"/>
          <w:sz w:val="24"/>
          <w:szCs w:val="24"/>
        </w:rPr>
      </w:pPr>
      <w:r w:rsidRPr="00551381">
        <w:rPr>
          <w:rFonts w:eastAsia="Times New Roman"/>
          <w:sz w:val="24"/>
          <w:szCs w:val="24"/>
        </w:rPr>
        <w:t>3.</w:t>
      </w:r>
      <w:r w:rsidRPr="00551381">
        <w:rPr>
          <w:rFonts w:eastAsia="Times New Roman"/>
          <w:sz w:val="24"/>
          <w:szCs w:val="24"/>
        </w:rPr>
        <w:tab/>
        <w:t>Государственный стандарт ГОСТ12.0.230 – 2007 Система стандартов безопасности труда. Системы управления охраной труда. Общие требования.</w:t>
      </w:r>
    </w:p>
    <w:p w14:paraId="5639D28B" w14:textId="77777777" w:rsidR="00551381" w:rsidRPr="00551381" w:rsidRDefault="00551381" w:rsidP="00551381">
      <w:pPr>
        <w:tabs>
          <w:tab w:val="left" w:pos="709"/>
        </w:tabs>
        <w:autoSpaceDE/>
        <w:autoSpaceDN/>
        <w:adjustRightInd/>
        <w:spacing w:line="276" w:lineRule="auto"/>
        <w:jc w:val="both"/>
        <w:rPr>
          <w:rFonts w:eastAsia="Times New Roman"/>
          <w:sz w:val="24"/>
          <w:szCs w:val="24"/>
        </w:rPr>
      </w:pPr>
    </w:p>
    <w:p w14:paraId="7FDF078F" w14:textId="77777777" w:rsidR="002960C4" w:rsidRDefault="002960C4">
      <w:pPr>
        <w:widowControl/>
        <w:autoSpaceDE/>
        <w:autoSpaceDN/>
        <w:adjustRightInd/>
        <w:spacing w:after="200" w:line="276" w:lineRule="auto"/>
        <w:rPr>
          <w:b/>
          <w:iCs/>
          <w:sz w:val="24"/>
          <w:szCs w:val="24"/>
        </w:rPr>
      </w:pPr>
      <w:r>
        <w:rPr>
          <w:b/>
          <w:iCs/>
          <w:sz w:val="24"/>
          <w:szCs w:val="24"/>
        </w:rPr>
        <w:br w:type="page"/>
      </w:r>
    </w:p>
    <w:p w14:paraId="01B467BC" w14:textId="5D4EE2A3" w:rsidR="00FE58BD" w:rsidRPr="00551381" w:rsidRDefault="00FE58BD" w:rsidP="006916C0">
      <w:pPr>
        <w:pStyle w:val="a4"/>
        <w:numPr>
          <w:ilvl w:val="0"/>
          <w:numId w:val="120"/>
        </w:numPr>
        <w:ind w:left="0" w:firstLine="0"/>
        <w:jc w:val="center"/>
        <w:rPr>
          <w:b/>
          <w:iCs/>
          <w:sz w:val="24"/>
          <w:szCs w:val="24"/>
        </w:rPr>
      </w:pPr>
      <w:r w:rsidRPr="00551381">
        <w:rPr>
          <w:b/>
          <w:iCs/>
          <w:sz w:val="24"/>
          <w:szCs w:val="24"/>
        </w:rPr>
        <w:t xml:space="preserve">КОНТРОЛЬ И ОЦЕНКА РЕЗУЛЬТАТОВ ОСВОЕНИЯ </w:t>
      </w:r>
      <w:r w:rsidR="00D54254" w:rsidRPr="00551381">
        <w:rPr>
          <w:b/>
          <w:iCs/>
          <w:sz w:val="24"/>
          <w:szCs w:val="24"/>
        </w:rPr>
        <w:br/>
      </w:r>
      <w:r w:rsidRPr="00551381">
        <w:rPr>
          <w:b/>
          <w:iCs/>
          <w:sz w:val="24"/>
          <w:szCs w:val="24"/>
        </w:rPr>
        <w:t>УЧЕБНОЙ ДИСЦИПЛИНЫ</w:t>
      </w:r>
    </w:p>
    <w:p w14:paraId="00FC3F3D" w14:textId="77777777" w:rsidR="00FE58BD" w:rsidRPr="00A66B8E" w:rsidRDefault="00FE58BD" w:rsidP="00FE58BD">
      <w:pPr>
        <w:contextualSpacing/>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53"/>
        <w:gridCol w:w="2818"/>
      </w:tblGrid>
      <w:tr w:rsidR="00381D7D" w:rsidRPr="00A66B8E" w14:paraId="7535B525" w14:textId="77777777" w:rsidTr="0073413A">
        <w:tc>
          <w:tcPr>
            <w:tcW w:w="1912" w:type="pct"/>
          </w:tcPr>
          <w:p w14:paraId="6812B385" w14:textId="1C47D0E6" w:rsidR="00381D7D" w:rsidRPr="00CA0570" w:rsidRDefault="00381D7D" w:rsidP="00381D7D">
            <w:pPr>
              <w:jc w:val="center"/>
              <w:rPr>
                <w:b/>
                <w:bCs/>
                <w:i/>
                <w:sz w:val="24"/>
                <w:szCs w:val="24"/>
              </w:rPr>
            </w:pPr>
            <w:r w:rsidRPr="00CA0570">
              <w:rPr>
                <w:b/>
                <w:bCs/>
                <w:i/>
                <w:sz w:val="24"/>
                <w:szCs w:val="24"/>
              </w:rPr>
              <w:t>Результаты обучения</w:t>
            </w:r>
            <w:r w:rsidRPr="00CA0570">
              <w:rPr>
                <w:i/>
                <w:sz w:val="24"/>
                <w:szCs w:val="24"/>
                <w:vertAlign w:val="superscript"/>
              </w:rPr>
              <w:footnoteReference w:id="92"/>
            </w:r>
          </w:p>
        </w:tc>
        <w:tc>
          <w:tcPr>
            <w:tcW w:w="1580" w:type="pct"/>
          </w:tcPr>
          <w:p w14:paraId="307DD42C" w14:textId="41525C0B" w:rsidR="00381D7D" w:rsidRPr="00CA0570" w:rsidRDefault="00381D7D" w:rsidP="00381D7D">
            <w:pPr>
              <w:jc w:val="center"/>
              <w:rPr>
                <w:b/>
                <w:bCs/>
                <w:i/>
                <w:sz w:val="24"/>
                <w:szCs w:val="24"/>
              </w:rPr>
            </w:pPr>
            <w:r w:rsidRPr="00CA0570">
              <w:rPr>
                <w:b/>
                <w:bCs/>
                <w:i/>
                <w:sz w:val="24"/>
                <w:szCs w:val="24"/>
              </w:rPr>
              <w:t>Критерии оценки</w:t>
            </w:r>
          </w:p>
        </w:tc>
        <w:tc>
          <w:tcPr>
            <w:tcW w:w="1508" w:type="pct"/>
          </w:tcPr>
          <w:p w14:paraId="66416111" w14:textId="5068B35B" w:rsidR="00381D7D" w:rsidRPr="00381D7D" w:rsidRDefault="00381D7D" w:rsidP="00381D7D">
            <w:pPr>
              <w:jc w:val="center"/>
              <w:rPr>
                <w:b/>
                <w:bCs/>
                <w:i/>
                <w:sz w:val="24"/>
                <w:szCs w:val="24"/>
              </w:rPr>
            </w:pPr>
            <w:r w:rsidRPr="00CA0570">
              <w:rPr>
                <w:b/>
                <w:bCs/>
                <w:i/>
                <w:sz w:val="24"/>
                <w:szCs w:val="24"/>
              </w:rPr>
              <w:t>Методы оценки</w:t>
            </w:r>
          </w:p>
        </w:tc>
      </w:tr>
      <w:tr w:rsidR="00A35252" w:rsidRPr="00A66B8E" w14:paraId="6C409842" w14:textId="77777777" w:rsidTr="00F05257">
        <w:tc>
          <w:tcPr>
            <w:tcW w:w="1912" w:type="pct"/>
          </w:tcPr>
          <w:p w14:paraId="287342D4" w14:textId="77777777" w:rsidR="00A35252" w:rsidRPr="00A66B8E" w:rsidRDefault="00A35252" w:rsidP="00F05257">
            <w:pPr>
              <w:jc w:val="center"/>
              <w:rPr>
                <w:b/>
                <w:bCs/>
                <w:i/>
                <w:sz w:val="24"/>
                <w:szCs w:val="24"/>
              </w:rPr>
            </w:pPr>
            <w:r w:rsidRPr="00A66B8E">
              <w:rPr>
                <w:b/>
                <w:bCs/>
                <w:i/>
                <w:sz w:val="24"/>
                <w:szCs w:val="24"/>
              </w:rPr>
              <w:t>1</w:t>
            </w:r>
          </w:p>
        </w:tc>
        <w:tc>
          <w:tcPr>
            <w:tcW w:w="1580" w:type="pct"/>
          </w:tcPr>
          <w:p w14:paraId="68D7988E" w14:textId="77777777" w:rsidR="00A35252" w:rsidRPr="00A66B8E" w:rsidRDefault="00A35252" w:rsidP="00F05257">
            <w:pPr>
              <w:jc w:val="center"/>
              <w:rPr>
                <w:b/>
                <w:bCs/>
                <w:i/>
                <w:sz w:val="24"/>
                <w:szCs w:val="24"/>
              </w:rPr>
            </w:pPr>
            <w:r w:rsidRPr="00A66B8E">
              <w:rPr>
                <w:b/>
                <w:bCs/>
                <w:i/>
                <w:sz w:val="24"/>
                <w:szCs w:val="24"/>
              </w:rPr>
              <w:t>2</w:t>
            </w:r>
          </w:p>
        </w:tc>
        <w:tc>
          <w:tcPr>
            <w:tcW w:w="1508" w:type="pct"/>
          </w:tcPr>
          <w:p w14:paraId="32045BC0" w14:textId="77777777" w:rsidR="00A35252" w:rsidRPr="00A66B8E" w:rsidRDefault="00A35252" w:rsidP="00F05257">
            <w:pPr>
              <w:jc w:val="center"/>
              <w:rPr>
                <w:b/>
                <w:bCs/>
                <w:i/>
                <w:sz w:val="24"/>
                <w:szCs w:val="24"/>
              </w:rPr>
            </w:pPr>
            <w:r w:rsidRPr="00A66B8E">
              <w:rPr>
                <w:b/>
                <w:bCs/>
                <w:i/>
                <w:sz w:val="24"/>
                <w:szCs w:val="24"/>
              </w:rPr>
              <w:t>3</w:t>
            </w:r>
          </w:p>
        </w:tc>
      </w:tr>
      <w:tr w:rsidR="00A35252" w:rsidRPr="00A66B8E" w14:paraId="6D34D903" w14:textId="77777777" w:rsidTr="00A35252">
        <w:tc>
          <w:tcPr>
            <w:tcW w:w="5000" w:type="pct"/>
            <w:gridSpan w:val="3"/>
          </w:tcPr>
          <w:p w14:paraId="051E0F12" w14:textId="77777777" w:rsidR="00A35252" w:rsidRPr="00A66B8E" w:rsidRDefault="00A35252" w:rsidP="00A35252">
            <w:pPr>
              <w:rPr>
                <w:b/>
                <w:bCs/>
                <w:i/>
                <w:sz w:val="24"/>
                <w:szCs w:val="24"/>
              </w:rPr>
            </w:pPr>
            <w:r w:rsidRPr="00A66B8E">
              <w:rPr>
                <w:b/>
                <w:bCs/>
                <w:sz w:val="24"/>
                <w:szCs w:val="24"/>
              </w:rPr>
              <w:t>Перечень знаний, осваиваемых в рамках дисциплины</w:t>
            </w:r>
          </w:p>
        </w:tc>
      </w:tr>
      <w:tr w:rsidR="00FE58BD" w:rsidRPr="00A66B8E" w14:paraId="5A760B11" w14:textId="77777777" w:rsidTr="00AF187A">
        <w:trPr>
          <w:trHeight w:val="273"/>
        </w:trPr>
        <w:tc>
          <w:tcPr>
            <w:tcW w:w="1912" w:type="pct"/>
          </w:tcPr>
          <w:p w14:paraId="1F764021"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системы управления охраной труда в организации;</w:t>
            </w:r>
          </w:p>
          <w:p w14:paraId="1686E52B"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r w:rsidRPr="00A66B8E">
              <w:rPr>
                <w:bCs/>
                <w:sz w:val="24"/>
                <w:szCs w:val="24"/>
              </w:rPr>
              <w:tab/>
            </w:r>
          </w:p>
          <w:p w14:paraId="5012586B"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обязанности работников в области охраны труда;</w:t>
            </w:r>
          </w:p>
          <w:p w14:paraId="6AD6EABE"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ответственность работников в области охраны труда;</w:t>
            </w:r>
          </w:p>
          <w:p w14:paraId="51F86E1D"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14:paraId="42A52860"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методы и средства защиты от опасных и вредных производственных факторов (физических, электромагнитных и ионизирующих излучений; механического силового воздействия и т.д.);</w:t>
            </w:r>
          </w:p>
          <w:p w14:paraId="550ABC8C"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17F02040"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порядок и периодичность инструктирования подчиненных работников (персонала);</w:t>
            </w:r>
          </w:p>
          <w:p w14:paraId="72120579"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порядок хранения и использования средств коллективной и индивидуальной защиты;</w:t>
            </w:r>
          </w:p>
          <w:p w14:paraId="3868E513"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 xml:space="preserve">порядок проведения аттестации рабочих мест по условиям труда, в том числе методику оценки условий труда и </w:t>
            </w:r>
            <w:proofErr w:type="spellStart"/>
            <w:r w:rsidRPr="00A66B8E">
              <w:rPr>
                <w:bCs/>
                <w:sz w:val="24"/>
                <w:szCs w:val="24"/>
              </w:rPr>
              <w:t>травмобезопасности</w:t>
            </w:r>
            <w:proofErr w:type="spellEnd"/>
            <w:r w:rsidRPr="00A66B8E">
              <w:rPr>
                <w:bCs/>
                <w:sz w:val="24"/>
                <w:szCs w:val="24"/>
              </w:rPr>
              <w:t>;</w:t>
            </w:r>
          </w:p>
          <w:p w14:paraId="2B28D5F5" w14:textId="77777777" w:rsidR="00FE58BD" w:rsidRPr="00A66B8E" w:rsidRDefault="00FE58BD" w:rsidP="006916C0">
            <w:pPr>
              <w:numPr>
                <w:ilvl w:val="0"/>
                <w:numId w:val="55"/>
              </w:numPr>
              <w:autoSpaceDE/>
              <w:autoSpaceDN/>
              <w:adjustRightInd/>
              <w:spacing w:line="276" w:lineRule="auto"/>
              <w:ind w:left="0" w:firstLine="0"/>
              <w:rPr>
                <w:bCs/>
                <w:sz w:val="24"/>
                <w:szCs w:val="24"/>
              </w:rPr>
            </w:pPr>
            <w:r w:rsidRPr="00A66B8E">
              <w:rPr>
                <w:bCs/>
                <w:sz w:val="24"/>
                <w:szCs w:val="24"/>
              </w:rPr>
              <w:t>правила и порядок ведения документации по охране труда, сроки её заполнения и условия хранения;</w:t>
            </w:r>
          </w:p>
          <w:p w14:paraId="58A4D97D" w14:textId="77777777" w:rsidR="00FE58BD" w:rsidRPr="00A66B8E" w:rsidRDefault="00FE58BD" w:rsidP="006916C0">
            <w:pPr>
              <w:numPr>
                <w:ilvl w:val="0"/>
                <w:numId w:val="55"/>
              </w:numPr>
              <w:autoSpaceDE/>
              <w:autoSpaceDN/>
              <w:adjustRightInd/>
              <w:spacing w:line="276" w:lineRule="auto"/>
              <w:ind w:left="0" w:firstLine="0"/>
              <w:rPr>
                <w:bCs/>
                <w:i/>
                <w:sz w:val="24"/>
                <w:szCs w:val="24"/>
              </w:rPr>
            </w:pPr>
            <w:r w:rsidRPr="00A66B8E">
              <w:rPr>
                <w:bCs/>
                <w:sz w:val="24"/>
                <w:szCs w:val="24"/>
              </w:rPr>
              <w:t>порядок оказания первой доврачебной медицинской помощи при несчастных случаях.</w:t>
            </w:r>
          </w:p>
        </w:tc>
        <w:tc>
          <w:tcPr>
            <w:tcW w:w="1580" w:type="pct"/>
          </w:tcPr>
          <w:p w14:paraId="4738872C"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Pr>
                <w:bCs/>
                <w:sz w:val="24"/>
                <w:szCs w:val="24"/>
              </w:rPr>
              <w:t xml:space="preserve"> </w:t>
            </w:r>
            <w:r w:rsidRPr="00A66B8E">
              <w:rPr>
                <w:bCs/>
                <w:sz w:val="24"/>
                <w:szCs w:val="24"/>
              </w:rPr>
              <w:t>демонстрация знаний системы управления охраной труда в рыбоводной</w:t>
            </w:r>
            <w:r>
              <w:rPr>
                <w:bCs/>
                <w:sz w:val="24"/>
                <w:szCs w:val="24"/>
              </w:rPr>
              <w:t xml:space="preserve"> </w:t>
            </w:r>
            <w:r w:rsidRPr="00A66B8E">
              <w:rPr>
                <w:bCs/>
                <w:sz w:val="24"/>
                <w:szCs w:val="24"/>
              </w:rPr>
              <w:t>организации;</w:t>
            </w:r>
          </w:p>
          <w:p w14:paraId="5EA67900"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 xml:space="preserve">демонстрация знаний законов и иных нормативных правовых актов, содержащих государственные нормативные требования охраны труда, распространяющиеся на деятельность организации; </w:t>
            </w:r>
          </w:p>
          <w:p w14:paraId="337CE2EC"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 xml:space="preserve">демонстрация знаний обязанностей работников в области охраны труда; </w:t>
            </w:r>
          </w:p>
          <w:p w14:paraId="591A3D1E"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 xml:space="preserve">демонстрация знаний фактических или потенциальных последствий собственной деятельности (или бездействия) и их влияния на уровень безопасности труда; </w:t>
            </w:r>
          </w:p>
          <w:p w14:paraId="5EA78961"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 xml:space="preserve">демонстрация знаний возможных последствий несоблюдения технологических процессов и производственных инструкций подчиненными работниками (персоналом). </w:t>
            </w:r>
          </w:p>
          <w:p w14:paraId="5C4E3424"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 xml:space="preserve">демонстрация знаний порядка и периодичности инструктирования подчиненных работников (персонала). </w:t>
            </w:r>
          </w:p>
          <w:p w14:paraId="3F33241E" w14:textId="77777777" w:rsidR="00FE58BD" w:rsidRPr="00A66B8E" w:rsidRDefault="00FE58BD" w:rsidP="006916C0">
            <w:pPr>
              <w:numPr>
                <w:ilvl w:val="0"/>
                <w:numId w:val="56"/>
              </w:numPr>
              <w:autoSpaceDE/>
              <w:autoSpaceDN/>
              <w:adjustRightInd/>
              <w:spacing w:line="276" w:lineRule="auto"/>
              <w:ind w:left="0" w:firstLine="0"/>
              <w:rPr>
                <w:bCs/>
                <w:sz w:val="24"/>
                <w:szCs w:val="24"/>
              </w:rPr>
            </w:pPr>
            <w:r w:rsidRPr="00A66B8E">
              <w:rPr>
                <w:bCs/>
                <w:sz w:val="24"/>
                <w:szCs w:val="24"/>
              </w:rPr>
              <w:t>демонстрация знаний порядка хранения и использования средств коллективной и индивидуальной защиты.</w:t>
            </w:r>
          </w:p>
        </w:tc>
        <w:tc>
          <w:tcPr>
            <w:tcW w:w="1508" w:type="pct"/>
          </w:tcPr>
          <w:p w14:paraId="27FD60FA" w14:textId="77777777" w:rsidR="00FE58BD" w:rsidRPr="00A66B8E" w:rsidRDefault="00FE58BD" w:rsidP="0073413A">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3E7E14A3" w14:textId="77777777" w:rsidR="00FE58BD" w:rsidRPr="00A66B8E" w:rsidRDefault="00FE58BD" w:rsidP="0073413A">
            <w:pPr>
              <w:jc w:val="both"/>
              <w:rPr>
                <w:sz w:val="24"/>
                <w:szCs w:val="24"/>
              </w:rPr>
            </w:pPr>
            <w:r w:rsidRPr="00A66B8E">
              <w:rPr>
                <w:sz w:val="24"/>
                <w:szCs w:val="24"/>
              </w:rPr>
              <w:t>выполнение лабораторных работ и практических занятий.</w:t>
            </w:r>
          </w:p>
          <w:p w14:paraId="05EA8570" w14:textId="77777777" w:rsidR="00FE58BD" w:rsidRPr="00A66B8E" w:rsidRDefault="00FE58BD" w:rsidP="0073413A">
            <w:pPr>
              <w:jc w:val="both"/>
              <w:rPr>
                <w:sz w:val="24"/>
                <w:szCs w:val="24"/>
              </w:rPr>
            </w:pPr>
            <w:r w:rsidRPr="00A66B8E">
              <w:rPr>
                <w:sz w:val="24"/>
                <w:szCs w:val="24"/>
              </w:rPr>
              <w:t>Зачет</w:t>
            </w:r>
          </w:p>
          <w:p w14:paraId="110DD376" w14:textId="77777777" w:rsidR="00FE58BD" w:rsidRPr="00A66B8E" w:rsidRDefault="00FE58BD" w:rsidP="0073413A">
            <w:pPr>
              <w:jc w:val="both"/>
              <w:rPr>
                <w:bCs/>
                <w:sz w:val="24"/>
                <w:szCs w:val="24"/>
              </w:rPr>
            </w:pPr>
          </w:p>
        </w:tc>
      </w:tr>
      <w:tr w:rsidR="00A35252" w:rsidRPr="00A66B8E" w14:paraId="1A635E75" w14:textId="77777777" w:rsidTr="00A35252">
        <w:tc>
          <w:tcPr>
            <w:tcW w:w="5000" w:type="pct"/>
            <w:gridSpan w:val="3"/>
          </w:tcPr>
          <w:p w14:paraId="7D9363AA" w14:textId="77777777" w:rsidR="00A35252" w:rsidRPr="00A66B8E" w:rsidRDefault="00A35252" w:rsidP="00A35252">
            <w:pPr>
              <w:rPr>
                <w:b/>
                <w:bCs/>
                <w:i/>
                <w:sz w:val="24"/>
                <w:szCs w:val="24"/>
              </w:rPr>
            </w:pPr>
            <w:r w:rsidRPr="00A66B8E">
              <w:rPr>
                <w:b/>
                <w:bCs/>
                <w:sz w:val="24"/>
                <w:szCs w:val="24"/>
              </w:rPr>
              <w:t>Перечень умений, осваиваемых в рамках дисциплины</w:t>
            </w:r>
          </w:p>
        </w:tc>
      </w:tr>
      <w:tr w:rsidR="00A35252" w:rsidRPr="00A66B8E" w14:paraId="5457ABE8" w14:textId="77777777" w:rsidTr="0073413A">
        <w:trPr>
          <w:trHeight w:val="1549"/>
        </w:trPr>
        <w:tc>
          <w:tcPr>
            <w:tcW w:w="1912" w:type="pct"/>
          </w:tcPr>
          <w:p w14:paraId="712B5EFB" w14:textId="77777777" w:rsidR="00A35252" w:rsidRDefault="00A35252" w:rsidP="00A35252">
            <w:pPr>
              <w:autoSpaceDE/>
              <w:autoSpaceDN/>
              <w:adjustRightInd/>
              <w:spacing w:line="276" w:lineRule="auto"/>
              <w:rPr>
                <w:bCs/>
                <w:sz w:val="24"/>
                <w:szCs w:val="24"/>
              </w:rPr>
            </w:pPr>
            <w:r>
              <w:rPr>
                <w:bCs/>
                <w:sz w:val="24"/>
                <w:szCs w:val="24"/>
              </w:rPr>
              <w:t>Умения:</w:t>
            </w:r>
          </w:p>
          <w:p w14:paraId="27E7B108"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7E7F3E78"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728C7521"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117676CA"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разъяснять подчиненным работникам (персоналу) содержание установленных требований охраны труда;</w:t>
            </w:r>
          </w:p>
          <w:p w14:paraId="08B7EA58"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контролировать навыки, необходимые для достижения требуемого уровня безопасности труда;</w:t>
            </w:r>
          </w:p>
          <w:p w14:paraId="12A5E5F9"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вести документацию установленного образца по охране труда, соблюдать сроки ее заполнения и условия хранения;</w:t>
            </w:r>
          </w:p>
          <w:p w14:paraId="0174372F"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применять первичные средства пожаротушения;</w:t>
            </w:r>
          </w:p>
          <w:p w14:paraId="6275C29D"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оказывать первую доврачебную медицинскую помощь при несчастных случаях.</w:t>
            </w:r>
          </w:p>
        </w:tc>
        <w:tc>
          <w:tcPr>
            <w:tcW w:w="1580" w:type="pct"/>
          </w:tcPr>
          <w:p w14:paraId="5AB7F83F"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 xml:space="preserve">точность и аргументированность выявления вредных производственных факторов, их влияние на здоровье работников и разработка мероприятия, по устранению этих факторов; </w:t>
            </w:r>
          </w:p>
          <w:p w14:paraId="5EBB6DD0"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 xml:space="preserve">правильность использования средств коллективной и индивидуальной защиты в соответствии с характером выполняемой профессиональной деятельности; </w:t>
            </w:r>
          </w:p>
          <w:p w14:paraId="5770B81A"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оценка результатов по проведению: вводного инструктажа подчиненных работников (персонала), инструктажа по вопросам техники безопасности на рабочем месте с учетом специфики выполняемых работ;</w:t>
            </w:r>
          </w:p>
          <w:p w14:paraId="1A539ABC"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оценка готовности обучающихся к выполнению правил по обеспечению безопасности труда в профессиональной деятельности;</w:t>
            </w:r>
          </w:p>
          <w:p w14:paraId="1463D73F"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оценка результатов по правильному и своевременному ведению документации установленного образца по охране труда, соблюдению сроков ее заполнения и условий хранения;</w:t>
            </w:r>
          </w:p>
          <w:p w14:paraId="55454129" w14:textId="77777777" w:rsidR="00A35252" w:rsidRPr="00A66B8E" w:rsidRDefault="00A35252" w:rsidP="006916C0">
            <w:pPr>
              <w:numPr>
                <w:ilvl w:val="0"/>
                <w:numId w:val="57"/>
              </w:numPr>
              <w:autoSpaceDE/>
              <w:autoSpaceDN/>
              <w:adjustRightInd/>
              <w:spacing w:line="276" w:lineRule="auto"/>
              <w:ind w:left="0" w:firstLine="0"/>
              <w:rPr>
                <w:bCs/>
                <w:sz w:val="24"/>
                <w:szCs w:val="24"/>
              </w:rPr>
            </w:pPr>
            <w:r w:rsidRPr="00A66B8E">
              <w:rPr>
                <w:bCs/>
                <w:sz w:val="24"/>
                <w:szCs w:val="24"/>
              </w:rPr>
              <w:t>оценка результатов по правильному и своевременному применению первичных средств пожаротушения;</w:t>
            </w:r>
          </w:p>
          <w:p w14:paraId="5CE1A15A" w14:textId="77777777" w:rsidR="00A35252" w:rsidRPr="00A66B8E" w:rsidRDefault="00A35252" w:rsidP="006916C0">
            <w:pPr>
              <w:numPr>
                <w:ilvl w:val="0"/>
                <w:numId w:val="58"/>
              </w:numPr>
              <w:autoSpaceDE/>
              <w:autoSpaceDN/>
              <w:adjustRightInd/>
              <w:spacing w:line="276" w:lineRule="auto"/>
              <w:ind w:left="0" w:firstLine="0"/>
              <w:jc w:val="both"/>
              <w:rPr>
                <w:bCs/>
                <w:sz w:val="24"/>
                <w:szCs w:val="24"/>
              </w:rPr>
            </w:pPr>
            <w:r w:rsidRPr="00A66B8E">
              <w:rPr>
                <w:bCs/>
                <w:sz w:val="24"/>
                <w:szCs w:val="24"/>
              </w:rPr>
              <w:t>оценка результатов по правильному и своевременному оказанию</w:t>
            </w:r>
            <w:r>
              <w:rPr>
                <w:bCs/>
                <w:sz w:val="24"/>
                <w:szCs w:val="24"/>
              </w:rPr>
              <w:t xml:space="preserve"> </w:t>
            </w:r>
            <w:r w:rsidRPr="00A66B8E">
              <w:rPr>
                <w:bCs/>
                <w:sz w:val="24"/>
                <w:szCs w:val="24"/>
              </w:rPr>
              <w:t>первую доврачебную медицинскую помощь при переломах, кровотечениях, поражениях электрическим током и т.д.</w:t>
            </w:r>
          </w:p>
        </w:tc>
        <w:tc>
          <w:tcPr>
            <w:tcW w:w="1508" w:type="pct"/>
          </w:tcPr>
          <w:p w14:paraId="56F7E345" w14:textId="77777777" w:rsidR="00A35252" w:rsidRPr="00A66B8E" w:rsidRDefault="00A35252" w:rsidP="00A35252">
            <w:pPr>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7ED6A548" w14:textId="77777777" w:rsidR="00A35252" w:rsidRPr="00A66B8E" w:rsidRDefault="00A35252" w:rsidP="00A35252">
            <w:pPr>
              <w:jc w:val="both"/>
              <w:rPr>
                <w:sz w:val="24"/>
                <w:szCs w:val="24"/>
              </w:rPr>
            </w:pPr>
            <w:r w:rsidRPr="00A66B8E">
              <w:rPr>
                <w:sz w:val="24"/>
                <w:szCs w:val="24"/>
              </w:rPr>
              <w:t>выполнение</w:t>
            </w:r>
            <w:r>
              <w:rPr>
                <w:sz w:val="24"/>
                <w:szCs w:val="24"/>
              </w:rPr>
              <w:t xml:space="preserve"> </w:t>
            </w:r>
            <w:r w:rsidRPr="00A66B8E">
              <w:rPr>
                <w:sz w:val="24"/>
                <w:szCs w:val="24"/>
              </w:rPr>
              <w:t>практических занятий.</w:t>
            </w:r>
          </w:p>
          <w:p w14:paraId="0B8FA57C" w14:textId="77777777" w:rsidR="00A35252" w:rsidRPr="00A66B8E" w:rsidRDefault="00A35252" w:rsidP="00A35252">
            <w:pPr>
              <w:jc w:val="both"/>
              <w:rPr>
                <w:sz w:val="24"/>
                <w:szCs w:val="24"/>
              </w:rPr>
            </w:pPr>
            <w:r w:rsidRPr="00A66B8E">
              <w:rPr>
                <w:sz w:val="24"/>
                <w:szCs w:val="24"/>
              </w:rPr>
              <w:t>Зачет</w:t>
            </w:r>
          </w:p>
          <w:p w14:paraId="20CC2FEF" w14:textId="77777777" w:rsidR="00A35252" w:rsidRPr="00A66B8E" w:rsidRDefault="00A35252" w:rsidP="00A35252">
            <w:pPr>
              <w:rPr>
                <w:b/>
                <w:bCs/>
                <w:sz w:val="24"/>
                <w:szCs w:val="24"/>
              </w:rPr>
            </w:pPr>
          </w:p>
        </w:tc>
      </w:tr>
    </w:tbl>
    <w:p w14:paraId="426AB314" w14:textId="77777777" w:rsidR="00FE58BD" w:rsidRPr="00A66B8E" w:rsidRDefault="00FE58BD" w:rsidP="00FE58BD">
      <w:pPr>
        <w:jc w:val="both"/>
        <w:rPr>
          <w:b/>
          <w:sz w:val="24"/>
          <w:szCs w:val="24"/>
        </w:rPr>
      </w:pPr>
    </w:p>
    <w:p w14:paraId="1264F144" w14:textId="77777777" w:rsidR="00FE58BD" w:rsidRPr="00A66B8E" w:rsidRDefault="00FE58BD" w:rsidP="00FE58BD">
      <w:pPr>
        <w:jc w:val="both"/>
        <w:rPr>
          <w:b/>
          <w:sz w:val="24"/>
          <w:szCs w:val="24"/>
        </w:rPr>
      </w:pPr>
    </w:p>
    <w:p w14:paraId="45887FDD" w14:textId="77777777" w:rsidR="00FE58BD" w:rsidRPr="00A66B8E" w:rsidRDefault="00FE58BD" w:rsidP="00FE58BD">
      <w:pPr>
        <w:jc w:val="both"/>
        <w:rPr>
          <w:b/>
          <w:sz w:val="24"/>
          <w:szCs w:val="24"/>
        </w:rPr>
      </w:pPr>
    </w:p>
    <w:p w14:paraId="209E2A0A" w14:textId="77777777" w:rsidR="00FE58BD" w:rsidRPr="00A66B8E" w:rsidRDefault="00FE58BD" w:rsidP="00FE58BD">
      <w:pPr>
        <w:rPr>
          <w:b/>
          <w:sz w:val="24"/>
          <w:szCs w:val="24"/>
        </w:rPr>
      </w:pPr>
      <w:r w:rsidRPr="00A66B8E">
        <w:rPr>
          <w:b/>
          <w:sz w:val="24"/>
          <w:szCs w:val="24"/>
        </w:rPr>
        <w:br w:type="page"/>
      </w:r>
    </w:p>
    <w:p w14:paraId="6EBF728F" w14:textId="77777777" w:rsidR="00FE58BD" w:rsidRPr="00A66B8E" w:rsidRDefault="00FE58BD" w:rsidP="00FE58BD">
      <w:pPr>
        <w:jc w:val="both"/>
        <w:rPr>
          <w:b/>
          <w:sz w:val="24"/>
          <w:szCs w:val="24"/>
        </w:rPr>
      </w:pPr>
    </w:p>
    <w:p w14:paraId="419AC93E" w14:textId="77777777" w:rsidR="00FE58BD" w:rsidRPr="00020A5C" w:rsidRDefault="00FE58BD" w:rsidP="00020A5C">
      <w:pPr>
        <w:pStyle w:val="2"/>
        <w:jc w:val="right"/>
        <w:rPr>
          <w:rFonts w:ascii="Times New Roman" w:hAnsi="Times New Roman"/>
          <w:i w:val="0"/>
          <w:iCs w:val="0"/>
          <w:sz w:val="24"/>
          <w:szCs w:val="24"/>
        </w:rPr>
      </w:pPr>
      <w:bookmarkStart w:id="248" w:name="_Toc139622873"/>
      <w:r w:rsidRPr="00020A5C">
        <w:rPr>
          <w:rFonts w:ascii="Times New Roman" w:hAnsi="Times New Roman"/>
          <w:i w:val="0"/>
          <w:iCs w:val="0"/>
          <w:sz w:val="24"/>
          <w:szCs w:val="24"/>
        </w:rPr>
        <w:t xml:space="preserve">Приложение </w:t>
      </w:r>
      <w:r w:rsidR="000815B7" w:rsidRPr="00020A5C">
        <w:rPr>
          <w:rFonts w:ascii="Times New Roman" w:hAnsi="Times New Roman"/>
          <w:i w:val="0"/>
          <w:iCs w:val="0"/>
          <w:sz w:val="24"/>
          <w:szCs w:val="24"/>
        </w:rPr>
        <w:t>2</w:t>
      </w:r>
      <w:r w:rsidRPr="00020A5C">
        <w:rPr>
          <w:rFonts w:ascii="Times New Roman" w:hAnsi="Times New Roman"/>
          <w:i w:val="0"/>
          <w:iCs w:val="0"/>
          <w:sz w:val="24"/>
          <w:szCs w:val="24"/>
        </w:rPr>
        <w:t>.</w:t>
      </w:r>
      <w:r w:rsidR="000815B7" w:rsidRPr="00020A5C">
        <w:rPr>
          <w:rFonts w:ascii="Times New Roman" w:hAnsi="Times New Roman"/>
          <w:i w:val="0"/>
          <w:iCs w:val="0"/>
          <w:sz w:val="24"/>
          <w:szCs w:val="24"/>
        </w:rPr>
        <w:t>13</w:t>
      </w:r>
      <w:bookmarkEnd w:id="248"/>
    </w:p>
    <w:p w14:paraId="6A271B93" w14:textId="2BD51126" w:rsidR="00FE58BD" w:rsidRPr="00CA0570" w:rsidRDefault="00FE58BD" w:rsidP="000815B7">
      <w:pPr>
        <w:ind w:left="5670"/>
        <w:jc w:val="right"/>
        <w:rPr>
          <w:b/>
          <w:bCs/>
          <w:sz w:val="24"/>
          <w:szCs w:val="24"/>
        </w:rPr>
      </w:pPr>
      <w:r w:rsidRPr="00CA0570">
        <w:rPr>
          <w:b/>
          <w:bCs/>
          <w:sz w:val="24"/>
          <w:szCs w:val="24"/>
        </w:rPr>
        <w:t>к ПОП по специальности</w:t>
      </w:r>
    </w:p>
    <w:p w14:paraId="7959BE40" w14:textId="77777777" w:rsidR="00FE58BD" w:rsidRPr="00A66B8E" w:rsidRDefault="00FE58BD" w:rsidP="000815B7">
      <w:pPr>
        <w:ind w:left="5670" w:hanging="1134"/>
        <w:jc w:val="right"/>
        <w:rPr>
          <w:b/>
          <w:bCs/>
          <w:sz w:val="24"/>
          <w:szCs w:val="24"/>
        </w:rPr>
      </w:pPr>
      <w:r w:rsidRPr="00A66B8E">
        <w:rPr>
          <w:b/>
          <w:sz w:val="24"/>
          <w:szCs w:val="24"/>
        </w:rPr>
        <w:t xml:space="preserve">35.02.09 </w:t>
      </w:r>
      <w:r w:rsidR="00773C20">
        <w:rPr>
          <w:b/>
          <w:sz w:val="24"/>
          <w:szCs w:val="24"/>
        </w:rPr>
        <w:t>Водные биоресурсы и аквакультура</w:t>
      </w:r>
    </w:p>
    <w:p w14:paraId="02E49404" w14:textId="77777777" w:rsidR="00FE58BD" w:rsidRPr="00A66B8E" w:rsidRDefault="00FE58BD" w:rsidP="00FE58BD">
      <w:pPr>
        <w:jc w:val="center"/>
        <w:rPr>
          <w:b/>
          <w:bCs/>
          <w:iCs/>
          <w:sz w:val="24"/>
          <w:szCs w:val="24"/>
        </w:rPr>
      </w:pPr>
    </w:p>
    <w:p w14:paraId="160F0D2F" w14:textId="77777777" w:rsidR="00FE58BD" w:rsidRDefault="00FE58BD" w:rsidP="00FE58BD">
      <w:pPr>
        <w:jc w:val="center"/>
        <w:rPr>
          <w:b/>
          <w:bCs/>
          <w:iCs/>
          <w:sz w:val="24"/>
          <w:szCs w:val="24"/>
        </w:rPr>
      </w:pPr>
    </w:p>
    <w:p w14:paraId="5A79929A" w14:textId="77777777" w:rsidR="00FE58BD" w:rsidRDefault="00FE58BD" w:rsidP="00FE58BD">
      <w:pPr>
        <w:jc w:val="center"/>
        <w:rPr>
          <w:b/>
          <w:bCs/>
          <w:iCs/>
          <w:sz w:val="24"/>
          <w:szCs w:val="24"/>
        </w:rPr>
      </w:pPr>
    </w:p>
    <w:p w14:paraId="04F9F637" w14:textId="77777777" w:rsidR="00FE58BD" w:rsidRDefault="00FE58BD" w:rsidP="00FE58BD">
      <w:pPr>
        <w:jc w:val="center"/>
        <w:rPr>
          <w:b/>
          <w:bCs/>
          <w:iCs/>
          <w:sz w:val="24"/>
          <w:szCs w:val="24"/>
        </w:rPr>
      </w:pPr>
    </w:p>
    <w:p w14:paraId="04674E69" w14:textId="77777777" w:rsidR="00FE58BD" w:rsidRDefault="00FE58BD" w:rsidP="00FE58BD">
      <w:pPr>
        <w:jc w:val="center"/>
        <w:rPr>
          <w:b/>
          <w:bCs/>
          <w:iCs/>
          <w:sz w:val="24"/>
          <w:szCs w:val="24"/>
        </w:rPr>
      </w:pPr>
    </w:p>
    <w:p w14:paraId="0A37CEFD" w14:textId="77777777" w:rsidR="00FE58BD" w:rsidRDefault="00FE58BD" w:rsidP="00FE58BD">
      <w:pPr>
        <w:jc w:val="center"/>
        <w:rPr>
          <w:b/>
          <w:bCs/>
          <w:iCs/>
          <w:sz w:val="24"/>
          <w:szCs w:val="24"/>
        </w:rPr>
      </w:pPr>
    </w:p>
    <w:p w14:paraId="1A0C8645" w14:textId="77777777" w:rsidR="00FE58BD" w:rsidRDefault="00FE58BD" w:rsidP="00FE58BD">
      <w:pPr>
        <w:jc w:val="center"/>
        <w:rPr>
          <w:b/>
          <w:bCs/>
          <w:iCs/>
          <w:sz w:val="24"/>
          <w:szCs w:val="24"/>
        </w:rPr>
      </w:pPr>
    </w:p>
    <w:p w14:paraId="6D87CE0B" w14:textId="77777777" w:rsidR="00FE58BD" w:rsidRDefault="00FE58BD" w:rsidP="00FE58BD">
      <w:pPr>
        <w:jc w:val="center"/>
        <w:rPr>
          <w:b/>
          <w:bCs/>
          <w:iCs/>
          <w:sz w:val="24"/>
          <w:szCs w:val="24"/>
        </w:rPr>
      </w:pPr>
    </w:p>
    <w:p w14:paraId="0DF8790E" w14:textId="77777777" w:rsidR="00FE58BD" w:rsidRDefault="00FE58BD" w:rsidP="00FE58BD">
      <w:pPr>
        <w:jc w:val="center"/>
        <w:rPr>
          <w:b/>
          <w:bCs/>
          <w:iCs/>
          <w:sz w:val="24"/>
          <w:szCs w:val="24"/>
        </w:rPr>
      </w:pPr>
    </w:p>
    <w:p w14:paraId="1048C7B6" w14:textId="77777777" w:rsidR="00FE58BD" w:rsidRDefault="00FE58BD" w:rsidP="00FE58BD">
      <w:pPr>
        <w:jc w:val="center"/>
        <w:rPr>
          <w:b/>
          <w:bCs/>
          <w:iCs/>
          <w:sz w:val="24"/>
          <w:szCs w:val="24"/>
        </w:rPr>
      </w:pPr>
    </w:p>
    <w:p w14:paraId="53223861" w14:textId="77777777" w:rsidR="00FE58BD" w:rsidRDefault="00FE58BD" w:rsidP="00FE58BD">
      <w:pPr>
        <w:jc w:val="center"/>
        <w:rPr>
          <w:b/>
          <w:bCs/>
          <w:iCs/>
          <w:sz w:val="24"/>
          <w:szCs w:val="24"/>
        </w:rPr>
      </w:pPr>
    </w:p>
    <w:p w14:paraId="62D9C1F8" w14:textId="77777777" w:rsidR="00FE58BD" w:rsidRDefault="00FE58BD" w:rsidP="00FE58BD">
      <w:pPr>
        <w:jc w:val="center"/>
        <w:rPr>
          <w:b/>
          <w:bCs/>
          <w:iCs/>
          <w:sz w:val="24"/>
          <w:szCs w:val="24"/>
        </w:rPr>
      </w:pPr>
    </w:p>
    <w:p w14:paraId="56F3340A" w14:textId="77777777" w:rsidR="00FE58BD" w:rsidRDefault="00FE58BD" w:rsidP="00FE58BD">
      <w:pPr>
        <w:jc w:val="center"/>
        <w:rPr>
          <w:b/>
          <w:bCs/>
          <w:iCs/>
          <w:sz w:val="24"/>
          <w:szCs w:val="24"/>
        </w:rPr>
      </w:pPr>
    </w:p>
    <w:p w14:paraId="4B204185" w14:textId="77777777" w:rsidR="00FE58BD" w:rsidRDefault="00FE58BD" w:rsidP="00FE58BD">
      <w:pPr>
        <w:jc w:val="center"/>
        <w:rPr>
          <w:b/>
          <w:bCs/>
          <w:iCs/>
          <w:sz w:val="24"/>
          <w:szCs w:val="24"/>
        </w:rPr>
      </w:pPr>
    </w:p>
    <w:p w14:paraId="2F7E55A6" w14:textId="77777777" w:rsidR="00FE58BD" w:rsidRDefault="00FE58BD" w:rsidP="00FE58BD">
      <w:pPr>
        <w:jc w:val="center"/>
        <w:rPr>
          <w:b/>
          <w:bCs/>
          <w:iCs/>
          <w:sz w:val="24"/>
          <w:szCs w:val="24"/>
        </w:rPr>
      </w:pPr>
    </w:p>
    <w:p w14:paraId="1CA87BFA" w14:textId="77777777" w:rsidR="00591BDE" w:rsidRDefault="00591BDE" w:rsidP="00FE58BD">
      <w:pPr>
        <w:jc w:val="center"/>
        <w:rPr>
          <w:b/>
          <w:bCs/>
          <w:iCs/>
          <w:sz w:val="24"/>
          <w:szCs w:val="24"/>
        </w:rPr>
      </w:pPr>
    </w:p>
    <w:p w14:paraId="06A8E1EB" w14:textId="77777777" w:rsidR="00FE58BD" w:rsidRPr="00A66B8E" w:rsidRDefault="00FE58BD" w:rsidP="00FE58BD">
      <w:pPr>
        <w:jc w:val="center"/>
        <w:rPr>
          <w:b/>
          <w:bCs/>
          <w:i/>
          <w:iCs/>
          <w:sz w:val="24"/>
          <w:szCs w:val="24"/>
        </w:rPr>
      </w:pPr>
    </w:p>
    <w:p w14:paraId="17EF9B69" w14:textId="77777777" w:rsidR="00FE58BD" w:rsidRPr="00020A5C" w:rsidRDefault="00FE58BD" w:rsidP="00020A5C">
      <w:pPr>
        <w:pStyle w:val="2"/>
        <w:jc w:val="center"/>
        <w:rPr>
          <w:rFonts w:ascii="Times New Roman" w:hAnsi="Times New Roman"/>
          <w:i w:val="0"/>
          <w:iCs w:val="0"/>
          <w:sz w:val="24"/>
          <w:szCs w:val="24"/>
        </w:rPr>
      </w:pPr>
      <w:bookmarkStart w:id="249" w:name="_Toc139622874"/>
      <w:r w:rsidRPr="00020A5C">
        <w:rPr>
          <w:rFonts w:ascii="Times New Roman" w:hAnsi="Times New Roman"/>
          <w:i w:val="0"/>
          <w:iCs w:val="0"/>
          <w:sz w:val="24"/>
          <w:szCs w:val="24"/>
        </w:rPr>
        <w:t>ПРИМЕРНАЯ РАБОЧАЯ ПРОГРАММА УЧЕБНОЙ ДИСЦИПЛИНЫ</w:t>
      </w:r>
      <w:bookmarkEnd w:id="249"/>
    </w:p>
    <w:p w14:paraId="5E29D6F8" w14:textId="77777777" w:rsidR="00FE58BD" w:rsidRPr="00A66B8E" w:rsidRDefault="00FE58BD" w:rsidP="00FE58BD">
      <w:pPr>
        <w:jc w:val="center"/>
        <w:rPr>
          <w:b/>
          <w:bCs/>
          <w:sz w:val="24"/>
          <w:szCs w:val="24"/>
          <w:u w:val="single"/>
        </w:rPr>
      </w:pPr>
    </w:p>
    <w:p w14:paraId="0628E168" w14:textId="65C417A0" w:rsidR="00FE58BD" w:rsidRPr="00020A5C" w:rsidRDefault="00FE58BD" w:rsidP="00020A5C">
      <w:pPr>
        <w:pStyle w:val="2"/>
        <w:jc w:val="center"/>
        <w:rPr>
          <w:rFonts w:ascii="Times New Roman" w:hAnsi="Times New Roman"/>
          <w:i w:val="0"/>
          <w:iCs w:val="0"/>
          <w:sz w:val="24"/>
          <w:szCs w:val="24"/>
        </w:rPr>
      </w:pPr>
      <w:bookmarkStart w:id="250" w:name="_Toc139622875"/>
      <w:r w:rsidRPr="00020A5C">
        <w:rPr>
          <w:rFonts w:ascii="Times New Roman" w:hAnsi="Times New Roman"/>
          <w:i w:val="0"/>
          <w:iCs w:val="0"/>
          <w:sz w:val="24"/>
          <w:szCs w:val="24"/>
        </w:rPr>
        <w:t>ОП.</w:t>
      </w:r>
      <w:r w:rsidR="000815B7" w:rsidRPr="00020A5C">
        <w:rPr>
          <w:rFonts w:ascii="Times New Roman" w:hAnsi="Times New Roman"/>
          <w:i w:val="0"/>
          <w:iCs w:val="0"/>
          <w:sz w:val="24"/>
          <w:szCs w:val="24"/>
        </w:rPr>
        <w:t>13</w:t>
      </w:r>
      <w:r w:rsidRPr="00020A5C">
        <w:rPr>
          <w:rFonts w:ascii="Times New Roman" w:hAnsi="Times New Roman"/>
          <w:i w:val="0"/>
          <w:iCs w:val="0"/>
          <w:sz w:val="24"/>
          <w:szCs w:val="24"/>
        </w:rPr>
        <w:t xml:space="preserve"> </w:t>
      </w:r>
      <w:r w:rsidR="002A69DA" w:rsidRPr="00020A5C">
        <w:rPr>
          <w:rFonts w:ascii="Times New Roman" w:hAnsi="Times New Roman"/>
          <w:i w:val="0"/>
          <w:iCs w:val="0"/>
          <w:sz w:val="24"/>
          <w:szCs w:val="24"/>
        </w:rPr>
        <w:t>ЗООЛОГИЯ БЕСПОЗВОНОЧНЫХ</w:t>
      </w:r>
      <w:bookmarkEnd w:id="250"/>
    </w:p>
    <w:p w14:paraId="695C092D" w14:textId="77777777" w:rsidR="00FE58BD" w:rsidRPr="00A66B8E" w:rsidRDefault="00FE58BD" w:rsidP="00FE58BD">
      <w:pPr>
        <w:rPr>
          <w:b/>
          <w:bCs/>
          <w:iCs/>
          <w:sz w:val="24"/>
          <w:szCs w:val="24"/>
        </w:rPr>
      </w:pPr>
    </w:p>
    <w:p w14:paraId="0AD8FE9C" w14:textId="77777777" w:rsidR="00FE58BD" w:rsidRPr="00A66B8E" w:rsidRDefault="00FE58BD" w:rsidP="00FE58BD">
      <w:pPr>
        <w:rPr>
          <w:b/>
          <w:bCs/>
          <w:iCs/>
          <w:sz w:val="24"/>
          <w:szCs w:val="24"/>
        </w:rPr>
      </w:pPr>
    </w:p>
    <w:p w14:paraId="41AC526E" w14:textId="77777777" w:rsidR="00FE58BD" w:rsidRPr="00A66B8E" w:rsidRDefault="00FE58BD" w:rsidP="00FE58BD">
      <w:pPr>
        <w:rPr>
          <w:b/>
          <w:bCs/>
          <w:iCs/>
          <w:sz w:val="24"/>
          <w:szCs w:val="24"/>
        </w:rPr>
      </w:pPr>
    </w:p>
    <w:p w14:paraId="0AE322CD" w14:textId="77777777" w:rsidR="00FE58BD" w:rsidRPr="00A66B8E" w:rsidRDefault="00FE58BD" w:rsidP="00FE58BD">
      <w:pPr>
        <w:rPr>
          <w:b/>
          <w:bCs/>
          <w:iCs/>
          <w:sz w:val="24"/>
          <w:szCs w:val="24"/>
        </w:rPr>
      </w:pPr>
    </w:p>
    <w:p w14:paraId="46BAC7F9" w14:textId="77777777" w:rsidR="00FE58BD" w:rsidRPr="00A66B8E" w:rsidRDefault="00FE58BD" w:rsidP="00FE58BD">
      <w:pPr>
        <w:rPr>
          <w:b/>
          <w:bCs/>
          <w:iCs/>
          <w:sz w:val="24"/>
          <w:szCs w:val="24"/>
        </w:rPr>
      </w:pPr>
    </w:p>
    <w:p w14:paraId="06966976" w14:textId="77777777" w:rsidR="00FE58BD" w:rsidRDefault="00FE58BD" w:rsidP="00FE58BD">
      <w:pPr>
        <w:rPr>
          <w:b/>
          <w:bCs/>
          <w:iCs/>
          <w:sz w:val="24"/>
          <w:szCs w:val="24"/>
        </w:rPr>
      </w:pPr>
    </w:p>
    <w:p w14:paraId="53588AB7" w14:textId="77777777" w:rsidR="0064397C" w:rsidRDefault="0064397C" w:rsidP="00FE58BD">
      <w:pPr>
        <w:rPr>
          <w:b/>
          <w:bCs/>
          <w:iCs/>
          <w:sz w:val="24"/>
          <w:szCs w:val="24"/>
        </w:rPr>
      </w:pPr>
    </w:p>
    <w:p w14:paraId="06CE66D3" w14:textId="77777777" w:rsidR="0064397C" w:rsidRDefault="0064397C" w:rsidP="00FE58BD">
      <w:pPr>
        <w:rPr>
          <w:b/>
          <w:bCs/>
          <w:iCs/>
          <w:sz w:val="24"/>
          <w:szCs w:val="24"/>
        </w:rPr>
      </w:pPr>
    </w:p>
    <w:p w14:paraId="374B660C" w14:textId="77777777" w:rsidR="0064397C" w:rsidRPr="00A66B8E" w:rsidRDefault="0064397C" w:rsidP="00FE58BD">
      <w:pPr>
        <w:rPr>
          <w:b/>
          <w:bCs/>
          <w:iCs/>
          <w:sz w:val="24"/>
          <w:szCs w:val="24"/>
        </w:rPr>
      </w:pPr>
    </w:p>
    <w:p w14:paraId="6296B971" w14:textId="77777777" w:rsidR="00FE58BD" w:rsidRPr="00A66B8E" w:rsidRDefault="00FE58BD" w:rsidP="00FE58BD">
      <w:pPr>
        <w:rPr>
          <w:b/>
          <w:bCs/>
          <w:iCs/>
          <w:sz w:val="24"/>
          <w:szCs w:val="24"/>
        </w:rPr>
      </w:pPr>
    </w:p>
    <w:p w14:paraId="4B551125" w14:textId="77777777" w:rsidR="00FE58BD" w:rsidRDefault="00FE58BD" w:rsidP="00FE58BD">
      <w:pPr>
        <w:rPr>
          <w:b/>
          <w:bCs/>
          <w:sz w:val="24"/>
          <w:szCs w:val="24"/>
        </w:rPr>
      </w:pPr>
    </w:p>
    <w:p w14:paraId="197FA444" w14:textId="77777777" w:rsidR="00591BDE" w:rsidRDefault="00591BDE" w:rsidP="00FE58BD">
      <w:pPr>
        <w:rPr>
          <w:b/>
          <w:bCs/>
          <w:sz w:val="24"/>
          <w:szCs w:val="24"/>
        </w:rPr>
      </w:pPr>
    </w:p>
    <w:p w14:paraId="50CD86CA" w14:textId="77777777" w:rsidR="00591BDE" w:rsidRDefault="00591BDE" w:rsidP="00FE58BD">
      <w:pPr>
        <w:rPr>
          <w:b/>
          <w:bCs/>
          <w:sz w:val="24"/>
          <w:szCs w:val="24"/>
        </w:rPr>
      </w:pPr>
    </w:p>
    <w:p w14:paraId="77B8D529" w14:textId="77777777" w:rsidR="00591BDE" w:rsidRDefault="00591BDE" w:rsidP="00FE58BD">
      <w:pPr>
        <w:rPr>
          <w:b/>
          <w:bCs/>
          <w:sz w:val="24"/>
          <w:szCs w:val="24"/>
        </w:rPr>
      </w:pPr>
    </w:p>
    <w:p w14:paraId="08D687AD" w14:textId="77777777" w:rsidR="00FE58BD" w:rsidRDefault="00FE58BD" w:rsidP="00FE58BD">
      <w:pPr>
        <w:rPr>
          <w:b/>
          <w:bCs/>
          <w:sz w:val="24"/>
          <w:szCs w:val="24"/>
        </w:rPr>
      </w:pPr>
    </w:p>
    <w:p w14:paraId="291F9C0A" w14:textId="77777777" w:rsidR="00FE58BD" w:rsidRDefault="00FE58BD" w:rsidP="00FE58BD">
      <w:pPr>
        <w:rPr>
          <w:b/>
          <w:bCs/>
          <w:sz w:val="24"/>
          <w:szCs w:val="24"/>
        </w:rPr>
      </w:pPr>
    </w:p>
    <w:p w14:paraId="04D1F330" w14:textId="77777777" w:rsidR="00FE58BD" w:rsidRDefault="00FE58BD" w:rsidP="00FE58BD">
      <w:pPr>
        <w:rPr>
          <w:b/>
          <w:bCs/>
          <w:sz w:val="24"/>
          <w:szCs w:val="24"/>
        </w:rPr>
      </w:pPr>
    </w:p>
    <w:p w14:paraId="056B33EF" w14:textId="41B9D686" w:rsidR="00FE58BD" w:rsidRDefault="00FE58BD" w:rsidP="00FE58BD">
      <w:pPr>
        <w:rPr>
          <w:b/>
          <w:bCs/>
          <w:sz w:val="24"/>
          <w:szCs w:val="24"/>
        </w:rPr>
      </w:pPr>
    </w:p>
    <w:p w14:paraId="1167A2C8" w14:textId="4FDC8CCD" w:rsidR="00381D7D" w:rsidRDefault="00381D7D" w:rsidP="00FE58BD">
      <w:pPr>
        <w:rPr>
          <w:b/>
          <w:bCs/>
          <w:sz w:val="24"/>
          <w:szCs w:val="24"/>
        </w:rPr>
      </w:pPr>
    </w:p>
    <w:p w14:paraId="5B126C83" w14:textId="6CD9C7D6" w:rsidR="00381D7D" w:rsidRDefault="00381D7D" w:rsidP="00FE58BD">
      <w:pPr>
        <w:rPr>
          <w:b/>
          <w:bCs/>
          <w:sz w:val="24"/>
          <w:szCs w:val="24"/>
        </w:rPr>
      </w:pPr>
    </w:p>
    <w:p w14:paraId="79D44C4F" w14:textId="77777777" w:rsidR="00381D7D" w:rsidRDefault="00381D7D" w:rsidP="00FE58BD">
      <w:pPr>
        <w:rPr>
          <w:b/>
          <w:bCs/>
          <w:sz w:val="24"/>
          <w:szCs w:val="24"/>
        </w:rPr>
      </w:pPr>
    </w:p>
    <w:p w14:paraId="7CB413D7" w14:textId="77777777" w:rsidR="00FE58BD" w:rsidRDefault="00FE58BD" w:rsidP="00FE58BD">
      <w:pPr>
        <w:rPr>
          <w:b/>
          <w:bCs/>
          <w:sz w:val="24"/>
          <w:szCs w:val="24"/>
        </w:rPr>
      </w:pPr>
    </w:p>
    <w:p w14:paraId="236A0BE7" w14:textId="77777777" w:rsidR="00FE58BD" w:rsidRPr="00A66B8E" w:rsidRDefault="00FE58BD" w:rsidP="00FE58BD">
      <w:pPr>
        <w:rPr>
          <w:b/>
          <w:bCs/>
          <w:sz w:val="24"/>
          <w:szCs w:val="24"/>
        </w:rPr>
      </w:pPr>
    </w:p>
    <w:p w14:paraId="36576CDE" w14:textId="374CF401" w:rsidR="00FE58BD" w:rsidRPr="00A66B8E" w:rsidRDefault="00FE58BD" w:rsidP="00FE58BD">
      <w:pPr>
        <w:jc w:val="center"/>
        <w:rPr>
          <w:b/>
          <w:bCs/>
          <w:sz w:val="24"/>
          <w:szCs w:val="24"/>
        </w:rPr>
      </w:pPr>
      <w:r w:rsidRPr="00A66B8E">
        <w:rPr>
          <w:b/>
          <w:bCs/>
          <w:sz w:val="24"/>
          <w:szCs w:val="24"/>
        </w:rPr>
        <w:t>20</w:t>
      </w:r>
      <w:r w:rsidR="00D24E04">
        <w:rPr>
          <w:b/>
          <w:bCs/>
          <w:sz w:val="24"/>
          <w:szCs w:val="24"/>
        </w:rPr>
        <w:t>2</w:t>
      </w:r>
      <w:r w:rsidR="004427FE">
        <w:rPr>
          <w:b/>
          <w:bCs/>
          <w:sz w:val="24"/>
          <w:szCs w:val="24"/>
        </w:rPr>
        <w:t>3</w:t>
      </w:r>
      <w:r w:rsidR="00FC5C51">
        <w:rPr>
          <w:b/>
          <w:bCs/>
          <w:sz w:val="24"/>
          <w:szCs w:val="24"/>
        </w:rPr>
        <w:t xml:space="preserve"> г.</w:t>
      </w:r>
    </w:p>
    <w:p w14:paraId="52F85338" w14:textId="1E399FEF" w:rsidR="00FE58BD" w:rsidRPr="00A66B8E" w:rsidRDefault="00FE58BD" w:rsidP="00FE58BD">
      <w:pPr>
        <w:jc w:val="center"/>
        <w:rPr>
          <w:b/>
          <w:bCs/>
          <w:iCs/>
          <w:sz w:val="24"/>
          <w:szCs w:val="24"/>
          <w:vertAlign w:val="superscript"/>
        </w:rPr>
      </w:pPr>
    </w:p>
    <w:p w14:paraId="1B9D6BA1" w14:textId="77777777" w:rsidR="00FE58BD" w:rsidRPr="004427FE" w:rsidRDefault="00FE58BD" w:rsidP="00FE58BD">
      <w:pPr>
        <w:jc w:val="center"/>
        <w:rPr>
          <w:b/>
          <w:bCs/>
          <w:iCs/>
          <w:sz w:val="24"/>
          <w:szCs w:val="24"/>
        </w:rPr>
      </w:pPr>
      <w:r w:rsidRPr="004427FE">
        <w:rPr>
          <w:b/>
          <w:bCs/>
          <w:iCs/>
          <w:sz w:val="24"/>
          <w:szCs w:val="24"/>
        </w:rPr>
        <w:t>СОДЕРЖАНИЕ</w:t>
      </w:r>
    </w:p>
    <w:p w14:paraId="0136C2A1" w14:textId="77777777" w:rsidR="00FE58BD" w:rsidRPr="00A66B8E" w:rsidRDefault="00FE58BD" w:rsidP="00FE58BD">
      <w:pPr>
        <w:rPr>
          <w:b/>
          <w:bCs/>
          <w:iCs/>
          <w:sz w:val="24"/>
          <w:szCs w:val="24"/>
        </w:rPr>
      </w:pPr>
    </w:p>
    <w:tbl>
      <w:tblPr>
        <w:tblW w:w="0" w:type="auto"/>
        <w:tblInd w:w="108" w:type="dxa"/>
        <w:tblLook w:val="01E0" w:firstRow="1" w:lastRow="1" w:firstColumn="1" w:lastColumn="1" w:noHBand="0" w:noVBand="0"/>
      </w:tblPr>
      <w:tblGrid>
        <w:gridCol w:w="8790"/>
        <w:gridCol w:w="456"/>
      </w:tblGrid>
      <w:tr w:rsidR="00FE58BD" w:rsidRPr="00A66B8E" w14:paraId="4243F405" w14:textId="77777777" w:rsidTr="0073413A">
        <w:tc>
          <w:tcPr>
            <w:tcW w:w="7501" w:type="dxa"/>
          </w:tcPr>
          <w:tbl>
            <w:tblPr>
              <w:tblW w:w="8574" w:type="dxa"/>
              <w:tblLook w:val="01E0" w:firstRow="1" w:lastRow="1" w:firstColumn="1" w:lastColumn="1" w:noHBand="0" w:noVBand="0"/>
            </w:tblPr>
            <w:tblGrid>
              <w:gridCol w:w="7298"/>
              <w:gridCol w:w="1276"/>
            </w:tblGrid>
            <w:tr w:rsidR="00832582" w:rsidRPr="00832582" w14:paraId="5EF2384D" w14:textId="77777777" w:rsidTr="00832582">
              <w:tc>
                <w:tcPr>
                  <w:tcW w:w="7298" w:type="dxa"/>
                </w:tcPr>
                <w:p w14:paraId="2CD54460" w14:textId="77777777" w:rsidR="00D24E04" w:rsidRPr="00832582" w:rsidRDefault="00D24E04" w:rsidP="006916C0">
                  <w:pPr>
                    <w:widowControl/>
                    <w:numPr>
                      <w:ilvl w:val="0"/>
                      <w:numId w:val="78"/>
                    </w:numPr>
                    <w:suppressAutoHyphens/>
                    <w:autoSpaceDE/>
                    <w:autoSpaceDN/>
                    <w:adjustRightInd/>
                    <w:spacing w:after="200" w:line="276" w:lineRule="auto"/>
                    <w:ind w:left="804" w:hanging="567"/>
                    <w:rPr>
                      <w:b/>
                      <w:sz w:val="24"/>
                      <w:szCs w:val="24"/>
                    </w:rPr>
                  </w:pPr>
                  <w:r w:rsidRPr="00832582">
                    <w:rPr>
                      <w:b/>
                      <w:sz w:val="24"/>
                      <w:szCs w:val="24"/>
                    </w:rPr>
                    <w:t>ОБЩАЯ ХАРАКТЕРИСТИКА ПРИМЕРНОЙ РАБОЧЕЙ ПРОГРАММЫ УЧЕБНОЙ ДИСЦИПЛИНЫ</w:t>
                  </w:r>
                </w:p>
              </w:tc>
              <w:tc>
                <w:tcPr>
                  <w:tcW w:w="1276" w:type="dxa"/>
                </w:tcPr>
                <w:p w14:paraId="0CACDEF6" w14:textId="77777777" w:rsidR="00D24E04" w:rsidRPr="00832582" w:rsidRDefault="00D24E04" w:rsidP="00D24E04">
                  <w:pPr>
                    <w:rPr>
                      <w:b/>
                      <w:sz w:val="24"/>
                      <w:szCs w:val="24"/>
                    </w:rPr>
                  </w:pPr>
                </w:p>
              </w:tc>
            </w:tr>
            <w:tr w:rsidR="00832582" w:rsidRPr="00832582" w14:paraId="69412FCA" w14:textId="77777777" w:rsidTr="00832582">
              <w:tc>
                <w:tcPr>
                  <w:tcW w:w="7298" w:type="dxa"/>
                </w:tcPr>
                <w:p w14:paraId="0D66DB9F" w14:textId="77777777" w:rsidR="00D24E04" w:rsidRPr="00832582" w:rsidRDefault="00D24E04" w:rsidP="006916C0">
                  <w:pPr>
                    <w:widowControl/>
                    <w:numPr>
                      <w:ilvl w:val="0"/>
                      <w:numId w:val="78"/>
                    </w:numPr>
                    <w:suppressAutoHyphens/>
                    <w:autoSpaceDE/>
                    <w:autoSpaceDN/>
                    <w:adjustRightInd/>
                    <w:spacing w:after="200" w:line="276" w:lineRule="auto"/>
                    <w:ind w:left="804" w:hanging="567"/>
                    <w:rPr>
                      <w:b/>
                      <w:sz w:val="24"/>
                      <w:szCs w:val="24"/>
                    </w:rPr>
                  </w:pPr>
                  <w:r w:rsidRPr="00832582">
                    <w:rPr>
                      <w:b/>
                      <w:sz w:val="24"/>
                      <w:szCs w:val="24"/>
                    </w:rPr>
                    <w:t>СТРУКТУРА И СОДЕРЖАНИЕ УЧЕБНОЙ ДИСЦИПЛИНЫ</w:t>
                  </w:r>
                </w:p>
                <w:p w14:paraId="3E04254C" w14:textId="77777777" w:rsidR="00D24E04" w:rsidRPr="00832582" w:rsidRDefault="00D24E04" w:rsidP="006916C0">
                  <w:pPr>
                    <w:widowControl/>
                    <w:numPr>
                      <w:ilvl w:val="0"/>
                      <w:numId w:val="78"/>
                    </w:numPr>
                    <w:suppressAutoHyphens/>
                    <w:autoSpaceDE/>
                    <w:autoSpaceDN/>
                    <w:adjustRightInd/>
                    <w:spacing w:after="200" w:line="276" w:lineRule="auto"/>
                    <w:ind w:left="804" w:hanging="567"/>
                    <w:rPr>
                      <w:b/>
                      <w:sz w:val="24"/>
                      <w:szCs w:val="24"/>
                    </w:rPr>
                  </w:pPr>
                  <w:r w:rsidRPr="00832582">
                    <w:rPr>
                      <w:b/>
                      <w:sz w:val="24"/>
                      <w:szCs w:val="24"/>
                    </w:rPr>
                    <w:t>УСЛОВИЯ РЕАЛИЗАЦИИ УЧЕБНОЙ ДИСЦИПЛИНЫ</w:t>
                  </w:r>
                </w:p>
              </w:tc>
              <w:tc>
                <w:tcPr>
                  <w:tcW w:w="1276" w:type="dxa"/>
                </w:tcPr>
                <w:p w14:paraId="4017B9D6" w14:textId="77777777" w:rsidR="00D24E04" w:rsidRPr="00832582" w:rsidRDefault="00D24E04" w:rsidP="00D24E04">
                  <w:pPr>
                    <w:ind w:left="644"/>
                    <w:rPr>
                      <w:b/>
                      <w:sz w:val="24"/>
                      <w:szCs w:val="24"/>
                    </w:rPr>
                  </w:pPr>
                </w:p>
              </w:tc>
            </w:tr>
            <w:tr w:rsidR="00832582" w:rsidRPr="00832582" w14:paraId="5946A33F" w14:textId="77777777" w:rsidTr="00832582">
              <w:tc>
                <w:tcPr>
                  <w:tcW w:w="7298" w:type="dxa"/>
                </w:tcPr>
                <w:p w14:paraId="04D34B8D" w14:textId="77777777" w:rsidR="00D24E04" w:rsidRPr="00832582" w:rsidRDefault="00D24E04" w:rsidP="006916C0">
                  <w:pPr>
                    <w:widowControl/>
                    <w:numPr>
                      <w:ilvl w:val="0"/>
                      <w:numId w:val="78"/>
                    </w:numPr>
                    <w:suppressAutoHyphens/>
                    <w:autoSpaceDE/>
                    <w:autoSpaceDN/>
                    <w:adjustRightInd/>
                    <w:spacing w:after="200" w:line="276" w:lineRule="auto"/>
                    <w:ind w:left="804" w:hanging="567"/>
                    <w:rPr>
                      <w:b/>
                      <w:sz w:val="24"/>
                      <w:szCs w:val="24"/>
                    </w:rPr>
                  </w:pPr>
                  <w:r w:rsidRPr="00832582">
                    <w:rPr>
                      <w:b/>
                      <w:sz w:val="24"/>
                      <w:szCs w:val="24"/>
                    </w:rPr>
                    <w:t>КОНТРОЛЬ И ОЦЕНКА РЕЗУЛЬТАТОВ ОСВОЕНИЯ УЧЕБНОЙ ДИСЦИПЛИНЫ</w:t>
                  </w:r>
                </w:p>
                <w:p w14:paraId="39061AAB" w14:textId="77777777" w:rsidR="00D24E04" w:rsidRPr="00832582" w:rsidRDefault="00D24E04" w:rsidP="00832582">
                  <w:pPr>
                    <w:suppressAutoHyphens/>
                    <w:ind w:left="804" w:hanging="567"/>
                    <w:rPr>
                      <w:b/>
                      <w:sz w:val="24"/>
                      <w:szCs w:val="24"/>
                    </w:rPr>
                  </w:pPr>
                </w:p>
              </w:tc>
              <w:tc>
                <w:tcPr>
                  <w:tcW w:w="1276" w:type="dxa"/>
                </w:tcPr>
                <w:p w14:paraId="3A39DFAC" w14:textId="77777777" w:rsidR="00D24E04" w:rsidRPr="00832582" w:rsidRDefault="00D24E04" w:rsidP="00D24E04">
                  <w:pPr>
                    <w:rPr>
                      <w:b/>
                      <w:sz w:val="24"/>
                      <w:szCs w:val="24"/>
                    </w:rPr>
                  </w:pPr>
                </w:p>
              </w:tc>
            </w:tr>
          </w:tbl>
          <w:p w14:paraId="05F198F5" w14:textId="77777777" w:rsidR="00FE58BD" w:rsidRPr="00A66B8E" w:rsidRDefault="00FE58BD" w:rsidP="0073413A">
            <w:pPr>
              <w:ind w:left="284"/>
              <w:jc w:val="both"/>
              <w:rPr>
                <w:b/>
                <w:bCs/>
                <w:sz w:val="24"/>
                <w:szCs w:val="24"/>
              </w:rPr>
            </w:pPr>
          </w:p>
        </w:tc>
        <w:tc>
          <w:tcPr>
            <w:tcW w:w="1854" w:type="dxa"/>
          </w:tcPr>
          <w:p w14:paraId="2085A627" w14:textId="77777777" w:rsidR="00FE58BD" w:rsidRPr="00A66B8E" w:rsidRDefault="00FE58BD" w:rsidP="0073413A">
            <w:pPr>
              <w:rPr>
                <w:b/>
                <w:bCs/>
                <w:sz w:val="24"/>
                <w:szCs w:val="24"/>
              </w:rPr>
            </w:pPr>
          </w:p>
        </w:tc>
      </w:tr>
      <w:tr w:rsidR="00FE58BD" w:rsidRPr="00A66B8E" w14:paraId="4B76AB32" w14:textId="77777777" w:rsidTr="0073413A">
        <w:tc>
          <w:tcPr>
            <w:tcW w:w="7501" w:type="dxa"/>
          </w:tcPr>
          <w:p w14:paraId="43F53317" w14:textId="77777777" w:rsidR="00FE58BD" w:rsidRPr="00A66B8E" w:rsidRDefault="00FE58BD" w:rsidP="0073413A">
            <w:pPr>
              <w:ind w:left="284"/>
              <w:jc w:val="both"/>
              <w:rPr>
                <w:b/>
                <w:bCs/>
                <w:sz w:val="24"/>
                <w:szCs w:val="24"/>
              </w:rPr>
            </w:pPr>
          </w:p>
        </w:tc>
        <w:tc>
          <w:tcPr>
            <w:tcW w:w="1854" w:type="dxa"/>
          </w:tcPr>
          <w:p w14:paraId="30B5D9F0" w14:textId="77777777" w:rsidR="00FE58BD" w:rsidRPr="00A66B8E" w:rsidRDefault="00FE58BD" w:rsidP="0073413A">
            <w:pPr>
              <w:ind w:left="644"/>
              <w:rPr>
                <w:b/>
                <w:bCs/>
                <w:sz w:val="24"/>
                <w:szCs w:val="24"/>
              </w:rPr>
            </w:pPr>
          </w:p>
        </w:tc>
      </w:tr>
      <w:tr w:rsidR="00FE58BD" w:rsidRPr="00A66B8E" w14:paraId="108A8FBB" w14:textId="77777777" w:rsidTr="0073413A">
        <w:tc>
          <w:tcPr>
            <w:tcW w:w="7501" w:type="dxa"/>
          </w:tcPr>
          <w:p w14:paraId="2292834B" w14:textId="77777777" w:rsidR="00FE58BD" w:rsidRPr="00A66B8E" w:rsidRDefault="00FE58BD" w:rsidP="0073413A">
            <w:pPr>
              <w:jc w:val="both"/>
              <w:rPr>
                <w:b/>
                <w:bCs/>
                <w:sz w:val="24"/>
                <w:szCs w:val="24"/>
              </w:rPr>
            </w:pPr>
          </w:p>
        </w:tc>
        <w:tc>
          <w:tcPr>
            <w:tcW w:w="1854" w:type="dxa"/>
          </w:tcPr>
          <w:p w14:paraId="69C39DD3" w14:textId="77777777" w:rsidR="00FE58BD" w:rsidRPr="00A66B8E" w:rsidRDefault="00FE58BD" w:rsidP="0073413A">
            <w:pPr>
              <w:rPr>
                <w:b/>
                <w:bCs/>
                <w:sz w:val="24"/>
                <w:szCs w:val="24"/>
              </w:rPr>
            </w:pPr>
          </w:p>
        </w:tc>
      </w:tr>
    </w:tbl>
    <w:p w14:paraId="7AF2DB62" w14:textId="77777777" w:rsidR="00381D7D" w:rsidRDefault="00FE58BD" w:rsidP="00FE58BD">
      <w:pPr>
        <w:ind w:firstLine="709"/>
        <w:jc w:val="center"/>
        <w:rPr>
          <w:b/>
          <w:bCs/>
          <w:sz w:val="24"/>
          <w:szCs w:val="24"/>
        </w:rPr>
      </w:pPr>
      <w:r w:rsidRPr="00A66B8E">
        <w:rPr>
          <w:b/>
          <w:bCs/>
          <w:iCs/>
          <w:sz w:val="24"/>
          <w:szCs w:val="24"/>
          <w:u w:val="single"/>
        </w:rPr>
        <w:br w:type="page"/>
      </w:r>
      <w:r w:rsidRPr="00A66B8E">
        <w:rPr>
          <w:b/>
          <w:bCs/>
          <w:sz w:val="24"/>
          <w:szCs w:val="24"/>
        </w:rPr>
        <w:t>1.ОБЩАЯ ХАРАКТЕРИСТИКА ПРИМЕРНОЙ РАБОЧЕЙ</w:t>
      </w:r>
    </w:p>
    <w:p w14:paraId="2EB8B7E0" w14:textId="7C09E17E" w:rsidR="00FE58BD" w:rsidRPr="00A66B8E" w:rsidRDefault="00FE58BD" w:rsidP="00FE58BD">
      <w:pPr>
        <w:ind w:firstLine="709"/>
        <w:jc w:val="center"/>
        <w:rPr>
          <w:b/>
          <w:bCs/>
          <w:sz w:val="24"/>
          <w:szCs w:val="24"/>
        </w:rPr>
      </w:pPr>
      <w:r w:rsidRPr="00A66B8E">
        <w:rPr>
          <w:b/>
          <w:bCs/>
          <w:sz w:val="24"/>
          <w:szCs w:val="24"/>
        </w:rPr>
        <w:t xml:space="preserve">ПРОГРАММЫ УЧЕБНОЙ ДИСЦИПЛИНЫ </w:t>
      </w:r>
      <w:r w:rsidR="00381D7D">
        <w:rPr>
          <w:b/>
          <w:bCs/>
          <w:sz w:val="24"/>
          <w:szCs w:val="24"/>
        </w:rPr>
        <w:br/>
      </w:r>
      <w:r w:rsidR="00666BAE">
        <w:rPr>
          <w:b/>
          <w:bCs/>
          <w:sz w:val="24"/>
          <w:szCs w:val="24"/>
        </w:rPr>
        <w:t xml:space="preserve">ОП.13 </w:t>
      </w:r>
      <w:r w:rsidR="00832582" w:rsidRPr="00A66B8E">
        <w:rPr>
          <w:b/>
          <w:bCs/>
          <w:sz w:val="24"/>
          <w:szCs w:val="24"/>
        </w:rPr>
        <w:t>ЗООЛОГИЯ БЕСПОЗВОНОЧНЫХ</w:t>
      </w:r>
    </w:p>
    <w:p w14:paraId="7F72D607" w14:textId="77777777" w:rsidR="00FE58BD"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7389B995"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14:paraId="05A190D4" w14:textId="7AF8D833"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«Зоология беспозвоночных» является обязательной частью </w:t>
      </w:r>
      <w:r w:rsidR="00D24E04">
        <w:rPr>
          <w:sz w:val="24"/>
          <w:szCs w:val="24"/>
        </w:rPr>
        <w:t>обще</w:t>
      </w:r>
      <w:r w:rsidRPr="00A66B8E">
        <w:rPr>
          <w:bCs/>
          <w:sz w:val="24"/>
          <w:szCs w:val="24"/>
        </w:rPr>
        <w:t>профессионального цикла</w:t>
      </w:r>
      <w:r w:rsidRPr="00A66B8E">
        <w:rPr>
          <w:sz w:val="24"/>
          <w:szCs w:val="24"/>
        </w:rPr>
        <w:t xml:space="preserve"> примерной основной образовательной программы</w:t>
      </w:r>
      <w:r w:rsidR="00CA0570">
        <w:rPr>
          <w:sz w:val="24"/>
          <w:szCs w:val="24"/>
        </w:rPr>
        <w:t xml:space="preserve"> </w:t>
      </w:r>
      <w:r w:rsidR="00CA0570">
        <w:rPr>
          <w:sz w:val="24"/>
          <w:szCs w:val="24"/>
        </w:rPr>
        <w:br/>
        <w:t>в</w:t>
      </w:r>
      <w:r w:rsidRPr="00A66B8E">
        <w:rPr>
          <w:sz w:val="24"/>
          <w:szCs w:val="24"/>
        </w:rPr>
        <w:t xml:space="preserve"> соответствии с ФГОС по специальности 35.02.09 </w:t>
      </w:r>
      <w:r w:rsidR="00773C20">
        <w:rPr>
          <w:sz w:val="24"/>
          <w:szCs w:val="24"/>
        </w:rPr>
        <w:t>Водные биоресурсы и аквакультура</w:t>
      </w:r>
      <w:r w:rsidRPr="00A66B8E">
        <w:rPr>
          <w:sz w:val="24"/>
          <w:szCs w:val="24"/>
        </w:rPr>
        <w:t>.</w:t>
      </w:r>
    </w:p>
    <w:p w14:paraId="223DC6B2" w14:textId="494A8C8D" w:rsidR="00FE58BD" w:rsidRPr="00A66B8E" w:rsidRDefault="00FE58BD" w:rsidP="00FE58BD">
      <w:pPr>
        <w:ind w:firstLine="709"/>
        <w:jc w:val="both"/>
        <w:rPr>
          <w:sz w:val="24"/>
          <w:szCs w:val="24"/>
        </w:rPr>
      </w:pPr>
      <w:r w:rsidRPr="00A66B8E">
        <w:rPr>
          <w:sz w:val="24"/>
          <w:szCs w:val="24"/>
        </w:rPr>
        <w:t xml:space="preserve">Учебная дисциплина «Зоология беспозвоночных» обеспечивает формирование общих компетенций по всем видам деятельности ФГОС по специальности 35.02.09 </w:t>
      </w:r>
      <w:r w:rsidR="00773C20">
        <w:rPr>
          <w:sz w:val="24"/>
          <w:szCs w:val="24"/>
        </w:rPr>
        <w:t>Водные биоресурсы и аквакультура</w:t>
      </w:r>
      <w:r w:rsidRPr="00A66B8E">
        <w:rPr>
          <w:sz w:val="24"/>
          <w:szCs w:val="24"/>
        </w:rPr>
        <w:t>.</w:t>
      </w:r>
      <w:r w:rsidRPr="00A66B8E">
        <w:rPr>
          <w:bCs/>
          <w:iCs/>
          <w:sz w:val="24"/>
          <w:szCs w:val="24"/>
        </w:rPr>
        <w:t xml:space="preserve"> Особое значение дисциплина имеет при формировании </w:t>
      </w:r>
      <w:r w:rsidR="00CA0570">
        <w:rPr>
          <w:bCs/>
          <w:iCs/>
          <w:sz w:val="24"/>
          <w:szCs w:val="24"/>
        </w:rPr>
        <w:br/>
      </w:r>
      <w:r w:rsidRPr="00A66B8E">
        <w:rPr>
          <w:bCs/>
          <w:iCs/>
          <w:sz w:val="24"/>
          <w:szCs w:val="24"/>
        </w:rPr>
        <w:t xml:space="preserve">и развитии </w:t>
      </w:r>
      <w:r w:rsidRPr="00A66B8E">
        <w:rPr>
          <w:sz w:val="24"/>
          <w:szCs w:val="24"/>
        </w:rPr>
        <w:t>О</w:t>
      </w:r>
      <w:r w:rsidRPr="00DF5436">
        <w:rPr>
          <w:sz w:val="24"/>
          <w:szCs w:val="24"/>
        </w:rPr>
        <w:t>К</w:t>
      </w:r>
      <w:r w:rsidRPr="00A66B8E">
        <w:rPr>
          <w:iCs/>
          <w:sz w:val="24"/>
          <w:szCs w:val="24"/>
        </w:rPr>
        <w:t xml:space="preserve"> 01,</w:t>
      </w:r>
      <w:r>
        <w:rPr>
          <w:iCs/>
          <w:sz w:val="24"/>
          <w:szCs w:val="24"/>
        </w:rPr>
        <w:t xml:space="preserve"> </w:t>
      </w:r>
      <w:r w:rsidRPr="00A66B8E">
        <w:rPr>
          <w:iCs/>
          <w:sz w:val="24"/>
          <w:szCs w:val="24"/>
        </w:rPr>
        <w:t xml:space="preserve">ОК 02, ОК 07, </w:t>
      </w:r>
      <w:r>
        <w:rPr>
          <w:iCs/>
          <w:sz w:val="24"/>
          <w:szCs w:val="24"/>
        </w:rPr>
        <w:t xml:space="preserve">ПК </w:t>
      </w:r>
      <w:r w:rsidR="00DF5436" w:rsidRPr="00DF5436">
        <w:rPr>
          <w:iCs/>
          <w:sz w:val="24"/>
          <w:szCs w:val="24"/>
        </w:rPr>
        <w:t>1</w:t>
      </w:r>
      <w:r w:rsidR="00DF5436">
        <w:rPr>
          <w:iCs/>
          <w:sz w:val="24"/>
          <w:szCs w:val="24"/>
        </w:rPr>
        <w:t xml:space="preserve">.2, ПК </w:t>
      </w:r>
      <w:r>
        <w:rPr>
          <w:iCs/>
          <w:sz w:val="24"/>
          <w:szCs w:val="24"/>
        </w:rPr>
        <w:t>1.</w:t>
      </w:r>
      <w:r w:rsidR="00DF5436">
        <w:rPr>
          <w:iCs/>
          <w:sz w:val="24"/>
          <w:szCs w:val="24"/>
        </w:rPr>
        <w:t>3</w:t>
      </w:r>
      <w:r>
        <w:rPr>
          <w:iCs/>
          <w:sz w:val="24"/>
          <w:szCs w:val="24"/>
        </w:rPr>
        <w:t xml:space="preserve">, </w:t>
      </w:r>
      <w:r w:rsidR="00DF5436">
        <w:rPr>
          <w:sz w:val="24"/>
          <w:szCs w:val="24"/>
        </w:rPr>
        <w:t>ПК 2.2, ПК 2.4.</w:t>
      </w:r>
    </w:p>
    <w:p w14:paraId="36FC5E8D" w14:textId="77777777" w:rsidR="00FE58BD"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AC4106E" w14:textId="77777777" w:rsidR="00FE58BD" w:rsidRPr="00A66B8E" w:rsidRDefault="00FE58BD" w:rsidP="00FE5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r>
        <w:rPr>
          <w:b/>
          <w:sz w:val="24"/>
          <w:szCs w:val="24"/>
        </w:rPr>
        <w:t xml:space="preserve"> </w:t>
      </w:r>
    </w:p>
    <w:p w14:paraId="1EB71132" w14:textId="378B196F" w:rsidR="00FE58BD" w:rsidRDefault="00FE58BD" w:rsidP="00FE58BD">
      <w:pPr>
        <w:ind w:firstLine="709"/>
        <w:jc w:val="both"/>
        <w:rPr>
          <w:sz w:val="24"/>
          <w:szCs w:val="24"/>
        </w:rPr>
      </w:pPr>
      <w:r w:rsidRPr="00A66B8E">
        <w:rPr>
          <w:sz w:val="24"/>
          <w:szCs w:val="24"/>
        </w:rPr>
        <w:t xml:space="preserve">В рамках программы учебной дисциплины обучающимися осваиваются умения </w:t>
      </w:r>
      <w:r w:rsidR="00CA0570">
        <w:rPr>
          <w:sz w:val="24"/>
          <w:szCs w:val="24"/>
        </w:rPr>
        <w:br/>
      </w:r>
      <w:r w:rsidRPr="00A66B8E">
        <w:rPr>
          <w:sz w:val="24"/>
          <w:szCs w:val="24"/>
        </w:rPr>
        <w:t>и знания</w:t>
      </w:r>
    </w:p>
    <w:p w14:paraId="701B7EB5" w14:textId="77777777" w:rsidR="00FE58BD" w:rsidRPr="00A66B8E" w:rsidRDefault="00FE58BD" w:rsidP="00FE58BD">
      <w:pPr>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629"/>
        <w:gridCol w:w="3730"/>
      </w:tblGrid>
      <w:tr w:rsidR="00381D7D" w:rsidRPr="00A66B8E" w14:paraId="493B7F32" w14:textId="77777777" w:rsidTr="00EF5D48">
        <w:trPr>
          <w:trHeight w:val="649"/>
        </w:trPr>
        <w:tc>
          <w:tcPr>
            <w:tcW w:w="1062" w:type="pct"/>
          </w:tcPr>
          <w:p w14:paraId="343569A6" w14:textId="221CA4C0" w:rsidR="00381D7D" w:rsidRPr="004853F0" w:rsidRDefault="00381D7D" w:rsidP="00381D7D">
            <w:pPr>
              <w:suppressAutoHyphens/>
              <w:jc w:val="center"/>
              <w:rPr>
                <w:b/>
                <w:bCs/>
                <w:sz w:val="24"/>
                <w:szCs w:val="24"/>
              </w:rPr>
            </w:pPr>
            <w:r w:rsidRPr="004853F0">
              <w:rPr>
                <w:b/>
                <w:bCs/>
                <w:sz w:val="24"/>
                <w:szCs w:val="24"/>
              </w:rPr>
              <w:t xml:space="preserve">Код </w:t>
            </w:r>
          </w:p>
          <w:p w14:paraId="3E45F8FE" w14:textId="0022C213" w:rsidR="00381D7D" w:rsidRPr="00A66B8E" w:rsidRDefault="00381D7D" w:rsidP="00381D7D">
            <w:pPr>
              <w:jc w:val="center"/>
              <w:rPr>
                <w:b/>
                <w:sz w:val="24"/>
                <w:szCs w:val="24"/>
              </w:rPr>
            </w:pPr>
            <w:r w:rsidRPr="004853F0">
              <w:rPr>
                <w:b/>
                <w:bCs/>
                <w:sz w:val="24"/>
                <w:szCs w:val="24"/>
              </w:rPr>
              <w:t>ПК, ОК</w:t>
            </w:r>
          </w:p>
        </w:tc>
        <w:tc>
          <w:tcPr>
            <w:tcW w:w="1942" w:type="pct"/>
          </w:tcPr>
          <w:p w14:paraId="1D6E0B55" w14:textId="3D05FF09" w:rsidR="00381D7D" w:rsidRPr="00A66B8E" w:rsidRDefault="00381D7D" w:rsidP="00381D7D">
            <w:pPr>
              <w:jc w:val="center"/>
              <w:rPr>
                <w:b/>
                <w:sz w:val="24"/>
                <w:szCs w:val="24"/>
              </w:rPr>
            </w:pPr>
            <w:r w:rsidRPr="004853F0">
              <w:rPr>
                <w:b/>
                <w:bCs/>
                <w:sz w:val="24"/>
                <w:szCs w:val="24"/>
              </w:rPr>
              <w:t>Умения</w:t>
            </w:r>
          </w:p>
        </w:tc>
        <w:tc>
          <w:tcPr>
            <w:tcW w:w="1996" w:type="pct"/>
          </w:tcPr>
          <w:p w14:paraId="21B5744D" w14:textId="237BB992" w:rsidR="00381D7D" w:rsidRPr="00A66B8E" w:rsidRDefault="00381D7D" w:rsidP="00381D7D">
            <w:pPr>
              <w:jc w:val="center"/>
              <w:rPr>
                <w:b/>
                <w:sz w:val="24"/>
                <w:szCs w:val="24"/>
              </w:rPr>
            </w:pPr>
            <w:r w:rsidRPr="004853F0">
              <w:rPr>
                <w:b/>
                <w:bCs/>
                <w:sz w:val="24"/>
                <w:szCs w:val="24"/>
              </w:rPr>
              <w:t>Знания</w:t>
            </w:r>
          </w:p>
        </w:tc>
      </w:tr>
      <w:tr w:rsidR="00FE58BD" w:rsidRPr="00A66B8E" w14:paraId="27CA4E29" w14:textId="77777777" w:rsidTr="0073413A">
        <w:trPr>
          <w:trHeight w:val="212"/>
        </w:trPr>
        <w:tc>
          <w:tcPr>
            <w:tcW w:w="1062" w:type="pct"/>
          </w:tcPr>
          <w:p w14:paraId="0A8B771C" w14:textId="77777777" w:rsidR="00FE58BD" w:rsidRPr="00A66B8E" w:rsidRDefault="00FE58BD" w:rsidP="0073413A">
            <w:pPr>
              <w:jc w:val="center"/>
              <w:rPr>
                <w:b/>
                <w:bCs/>
                <w:sz w:val="24"/>
                <w:szCs w:val="24"/>
              </w:rPr>
            </w:pPr>
          </w:p>
          <w:p w14:paraId="23652DC3" w14:textId="77777777" w:rsidR="00FE58BD" w:rsidRPr="00A66B8E" w:rsidRDefault="00DF5436" w:rsidP="0073413A">
            <w:pPr>
              <w:jc w:val="both"/>
              <w:rPr>
                <w:b/>
                <w:bCs/>
                <w:sz w:val="24"/>
                <w:szCs w:val="24"/>
              </w:rPr>
            </w:pPr>
            <w:r w:rsidRPr="00A66B8E">
              <w:rPr>
                <w:sz w:val="24"/>
                <w:szCs w:val="24"/>
              </w:rPr>
              <w:t>О</w:t>
            </w:r>
            <w:r w:rsidRPr="00DF5436">
              <w:rPr>
                <w:sz w:val="24"/>
                <w:szCs w:val="24"/>
              </w:rPr>
              <w:t>К</w:t>
            </w:r>
            <w:r w:rsidRPr="00A66B8E">
              <w:rPr>
                <w:iCs/>
                <w:sz w:val="24"/>
                <w:szCs w:val="24"/>
              </w:rPr>
              <w:t xml:space="preserve"> 01,</w:t>
            </w:r>
            <w:r>
              <w:rPr>
                <w:iCs/>
                <w:sz w:val="24"/>
                <w:szCs w:val="24"/>
              </w:rPr>
              <w:t xml:space="preserve"> </w:t>
            </w:r>
            <w:r w:rsidRPr="00A66B8E">
              <w:rPr>
                <w:iCs/>
                <w:sz w:val="24"/>
                <w:szCs w:val="24"/>
              </w:rPr>
              <w:t xml:space="preserve">ОК 02, ОК 07, </w:t>
            </w:r>
            <w:r>
              <w:rPr>
                <w:iCs/>
                <w:sz w:val="24"/>
                <w:szCs w:val="24"/>
              </w:rPr>
              <w:t xml:space="preserve">ПК </w:t>
            </w:r>
            <w:r w:rsidRPr="00DF5436">
              <w:rPr>
                <w:iCs/>
                <w:sz w:val="24"/>
                <w:szCs w:val="24"/>
              </w:rPr>
              <w:t>1</w:t>
            </w:r>
            <w:r>
              <w:rPr>
                <w:iCs/>
                <w:sz w:val="24"/>
                <w:szCs w:val="24"/>
              </w:rPr>
              <w:t xml:space="preserve">.2, ПК 1.3, </w:t>
            </w:r>
            <w:r>
              <w:rPr>
                <w:sz w:val="24"/>
                <w:szCs w:val="24"/>
              </w:rPr>
              <w:t>ПК 2.2, ПК 2.4</w:t>
            </w:r>
          </w:p>
        </w:tc>
        <w:tc>
          <w:tcPr>
            <w:tcW w:w="1942" w:type="pct"/>
          </w:tcPr>
          <w:p w14:paraId="7B995B57"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определять видовую принадлежность беспозвоночных гидробионтов;</w:t>
            </w:r>
          </w:p>
          <w:p w14:paraId="45522013"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классифицировать представителей беспозвоночных от типа до вида;</w:t>
            </w:r>
          </w:p>
          <w:p w14:paraId="7AA56253"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анализировать морфологическое и анатомическое строение;</w:t>
            </w:r>
          </w:p>
          <w:p w14:paraId="35B9F9CC"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
                <w:color w:val="000000"/>
                <w:sz w:val="24"/>
                <w:szCs w:val="24"/>
              </w:rPr>
            </w:pPr>
            <w:r w:rsidRPr="00A66B8E">
              <w:rPr>
                <w:color w:val="000000"/>
                <w:sz w:val="24"/>
                <w:szCs w:val="24"/>
              </w:rPr>
              <w:t>определять основные стадии развития беспозвоночных;</w:t>
            </w:r>
          </w:p>
          <w:p w14:paraId="3AB0D376"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
                <w:color w:val="000000"/>
                <w:sz w:val="24"/>
                <w:szCs w:val="24"/>
              </w:rPr>
            </w:pPr>
            <w:r w:rsidRPr="00A66B8E">
              <w:rPr>
                <w:color w:val="000000"/>
                <w:sz w:val="24"/>
                <w:szCs w:val="24"/>
              </w:rPr>
              <w:t>определять представителей беспозвоночных, используемых как кормовые объекты при разведении гидробионтов;</w:t>
            </w:r>
          </w:p>
          <w:p w14:paraId="2CAD333B" w14:textId="77777777" w:rsidR="00FE58BD" w:rsidRPr="00A66B8E" w:rsidRDefault="00FE58BD" w:rsidP="006916C0">
            <w:pPr>
              <w:numPr>
                <w:ilvl w:val="0"/>
                <w:numId w:val="7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bCs/>
                <w:sz w:val="24"/>
                <w:szCs w:val="24"/>
              </w:rPr>
            </w:pPr>
            <w:r w:rsidRPr="00A66B8E">
              <w:rPr>
                <w:color w:val="000000"/>
                <w:sz w:val="24"/>
                <w:szCs w:val="24"/>
              </w:rPr>
              <w:t>определять представителей беспозвоночных, являющихся</w:t>
            </w:r>
            <w:r>
              <w:rPr>
                <w:color w:val="000000"/>
                <w:sz w:val="24"/>
                <w:szCs w:val="24"/>
              </w:rPr>
              <w:t xml:space="preserve"> </w:t>
            </w:r>
            <w:r w:rsidRPr="00A66B8E">
              <w:rPr>
                <w:color w:val="000000"/>
                <w:sz w:val="24"/>
                <w:szCs w:val="24"/>
              </w:rPr>
              <w:t>возбудителями заболеваний или переносчиками паразитов гидробионтов.</w:t>
            </w:r>
          </w:p>
        </w:tc>
        <w:tc>
          <w:tcPr>
            <w:tcW w:w="1996" w:type="pct"/>
          </w:tcPr>
          <w:p w14:paraId="0B931E5A" w14:textId="77777777" w:rsidR="00FE58BD" w:rsidRPr="00A66B8E" w:rsidRDefault="00FE58BD" w:rsidP="006916C0">
            <w:pPr>
              <w:numPr>
                <w:ilvl w:val="0"/>
                <w:numId w:val="71"/>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строение клеток, тканей, их дифференцировку, виды размножений беспозвоночных;</w:t>
            </w:r>
          </w:p>
          <w:p w14:paraId="260013DA" w14:textId="77777777" w:rsidR="00FE58BD" w:rsidRPr="00A66B8E" w:rsidRDefault="00FE58BD" w:rsidP="006916C0">
            <w:pPr>
              <w:numPr>
                <w:ilvl w:val="0"/>
                <w:numId w:val="71"/>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морфологию, биологию и физиологию беспозвоночных;</w:t>
            </w:r>
          </w:p>
          <w:p w14:paraId="6C064BAA" w14:textId="77777777" w:rsidR="00FE58BD" w:rsidRPr="00A66B8E" w:rsidRDefault="00FE58BD" w:rsidP="006916C0">
            <w:pPr>
              <w:numPr>
                <w:ilvl w:val="0"/>
                <w:numId w:val="71"/>
              </w:numPr>
              <w:tabs>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классификацию, отличительные черты вида, класса, типа беспозвоночных;</w:t>
            </w:r>
          </w:p>
          <w:p w14:paraId="48919ECF" w14:textId="77777777" w:rsidR="00FE58BD" w:rsidRPr="00A66B8E" w:rsidRDefault="00FE58BD" w:rsidP="006916C0">
            <w:pPr>
              <w:numPr>
                <w:ilvl w:val="0"/>
                <w:numId w:val="71"/>
              </w:numPr>
              <w:tabs>
                <w:tab w:val="left" w:pos="31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 xml:space="preserve">практическое значение беспозвоночных в рыбоводстве; </w:t>
            </w:r>
          </w:p>
          <w:p w14:paraId="15865454" w14:textId="77777777" w:rsidR="00FE58BD" w:rsidRPr="00A66B8E" w:rsidRDefault="00FE58BD" w:rsidP="006916C0">
            <w:pPr>
              <w:numPr>
                <w:ilvl w:val="0"/>
                <w:numId w:val="71"/>
              </w:numPr>
              <w:tabs>
                <w:tab w:val="left" w:pos="31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rPr>
                <w:color w:val="000000"/>
                <w:sz w:val="24"/>
                <w:szCs w:val="24"/>
              </w:rPr>
            </w:pPr>
            <w:r w:rsidRPr="00A66B8E">
              <w:rPr>
                <w:color w:val="000000"/>
                <w:sz w:val="24"/>
                <w:szCs w:val="24"/>
              </w:rPr>
              <w:t xml:space="preserve">основные заболевания, вызываемые беспозвоночными; </w:t>
            </w:r>
          </w:p>
          <w:p w14:paraId="5D5DC7EC" w14:textId="77777777" w:rsidR="00FE58BD" w:rsidRPr="00A66B8E" w:rsidRDefault="00FE58BD" w:rsidP="0059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A66B8E">
              <w:rPr>
                <w:color w:val="000000"/>
                <w:sz w:val="24"/>
                <w:szCs w:val="24"/>
              </w:rPr>
              <w:t xml:space="preserve">основных представителей беспозвоночных, являющихся возбудителями заболеваний или переносчиками паразитов гидробионтов. </w:t>
            </w:r>
          </w:p>
          <w:p w14:paraId="71CB856B" w14:textId="77777777" w:rsidR="00FE58BD" w:rsidRPr="00A66B8E" w:rsidRDefault="00FE58BD" w:rsidP="0073413A">
            <w:pPr>
              <w:contextualSpacing/>
              <w:jc w:val="both"/>
              <w:rPr>
                <w:bCs/>
                <w:sz w:val="24"/>
                <w:szCs w:val="24"/>
              </w:rPr>
            </w:pPr>
          </w:p>
        </w:tc>
      </w:tr>
    </w:tbl>
    <w:p w14:paraId="17255124" w14:textId="77777777" w:rsidR="00FE58BD" w:rsidRPr="00A66B8E" w:rsidRDefault="00FE58BD" w:rsidP="00FE58BD">
      <w:pPr>
        <w:jc w:val="center"/>
        <w:outlineLvl w:val="1"/>
        <w:rPr>
          <w:b/>
          <w:iCs/>
          <w:sz w:val="24"/>
          <w:szCs w:val="24"/>
        </w:rPr>
      </w:pPr>
    </w:p>
    <w:p w14:paraId="0DA6882E" w14:textId="77777777" w:rsidR="00FE58BD" w:rsidRPr="00A66B8E" w:rsidRDefault="00FE58BD" w:rsidP="00BC4A59">
      <w:pPr>
        <w:ind w:firstLine="709"/>
        <w:outlineLvl w:val="1"/>
        <w:rPr>
          <w:b/>
          <w:iCs/>
          <w:sz w:val="24"/>
          <w:szCs w:val="24"/>
        </w:rPr>
      </w:pPr>
      <w:r w:rsidRPr="00A66B8E">
        <w:rPr>
          <w:b/>
          <w:iCs/>
          <w:sz w:val="24"/>
          <w:szCs w:val="24"/>
        </w:rPr>
        <w:br w:type="page"/>
      </w:r>
      <w:bookmarkStart w:id="251" w:name="_Toc139622876"/>
      <w:r w:rsidRPr="00A66B8E">
        <w:rPr>
          <w:b/>
          <w:iCs/>
          <w:sz w:val="24"/>
          <w:szCs w:val="24"/>
        </w:rPr>
        <w:t>2. СТРУКТУРА И СОДЕРЖАНИЕ УЧЕБНОЙ ДИСЦИПЛИНЫ</w:t>
      </w:r>
      <w:bookmarkEnd w:id="251"/>
    </w:p>
    <w:p w14:paraId="48C305BB" w14:textId="77777777" w:rsidR="002A4C48" w:rsidRDefault="002A4C48" w:rsidP="00BC4A59">
      <w:pPr>
        <w:ind w:firstLine="709"/>
        <w:rPr>
          <w:b/>
          <w:bCs/>
          <w:sz w:val="24"/>
          <w:szCs w:val="24"/>
        </w:rPr>
      </w:pPr>
    </w:p>
    <w:p w14:paraId="7CBFB989" w14:textId="77777777" w:rsidR="00FE58BD" w:rsidRDefault="00FE58BD" w:rsidP="00BC4A59">
      <w:pPr>
        <w:ind w:firstLine="709"/>
        <w:rPr>
          <w:b/>
          <w:bCs/>
          <w:sz w:val="24"/>
          <w:szCs w:val="24"/>
        </w:rPr>
      </w:pPr>
      <w:r w:rsidRPr="00A66B8E">
        <w:rPr>
          <w:b/>
          <w:bCs/>
          <w:sz w:val="24"/>
          <w:szCs w:val="24"/>
        </w:rPr>
        <w:t>2.1. Объем учебной дисциплины и виды учебной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B336C4" w:rsidRPr="002F136D" w14:paraId="051BE711" w14:textId="77777777" w:rsidTr="00A977C1">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23DBE78" w14:textId="77777777" w:rsidR="00D24E04" w:rsidRPr="002F136D" w:rsidRDefault="00D24E04" w:rsidP="00A977C1">
            <w:pPr>
              <w:shd w:val="clear" w:color="auto" w:fill="FFFFFF"/>
              <w:spacing w:line="276" w:lineRule="auto"/>
              <w:jc w:val="center"/>
              <w:rPr>
                <w:sz w:val="24"/>
                <w:szCs w:val="24"/>
              </w:rPr>
            </w:pPr>
            <w:r w:rsidRPr="002F136D">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5C0EB9D" w14:textId="77777777" w:rsidR="00D24E04" w:rsidRPr="002F136D" w:rsidRDefault="00D24E04" w:rsidP="00A977C1">
            <w:pPr>
              <w:shd w:val="clear" w:color="auto" w:fill="FFFFFF"/>
              <w:spacing w:line="276" w:lineRule="auto"/>
              <w:jc w:val="center"/>
              <w:rPr>
                <w:sz w:val="24"/>
                <w:szCs w:val="24"/>
              </w:rPr>
            </w:pPr>
            <w:r w:rsidRPr="002F136D">
              <w:rPr>
                <w:b/>
                <w:bCs/>
                <w:sz w:val="24"/>
                <w:szCs w:val="24"/>
              </w:rPr>
              <w:t>Объем часов</w:t>
            </w:r>
          </w:p>
        </w:tc>
      </w:tr>
      <w:tr w:rsidR="00B336C4" w:rsidRPr="002F136D" w14:paraId="5CB3A8CD" w14:textId="77777777" w:rsidTr="00A977C1">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1A7C2290" w14:textId="77777777" w:rsidR="00D24E04" w:rsidRPr="002F136D" w:rsidRDefault="00D24E04" w:rsidP="00A977C1">
            <w:pPr>
              <w:shd w:val="clear" w:color="auto" w:fill="FFFFFF"/>
              <w:spacing w:line="276" w:lineRule="auto"/>
              <w:rPr>
                <w:sz w:val="24"/>
                <w:szCs w:val="24"/>
              </w:rPr>
            </w:pPr>
            <w:r w:rsidRPr="002F136D">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746A84F" w14:textId="77777777" w:rsidR="00D24E04" w:rsidRPr="002F136D" w:rsidRDefault="00D24E04" w:rsidP="00A977C1">
            <w:pPr>
              <w:shd w:val="clear" w:color="auto" w:fill="FFFFFF"/>
              <w:spacing w:line="276" w:lineRule="auto"/>
              <w:jc w:val="center"/>
              <w:rPr>
                <w:b/>
                <w:sz w:val="24"/>
                <w:szCs w:val="24"/>
              </w:rPr>
            </w:pPr>
            <w:r w:rsidRPr="002F136D">
              <w:rPr>
                <w:b/>
                <w:sz w:val="24"/>
                <w:szCs w:val="24"/>
              </w:rPr>
              <w:t>60</w:t>
            </w:r>
          </w:p>
        </w:tc>
      </w:tr>
      <w:tr w:rsidR="002F136D" w:rsidRPr="002F136D" w14:paraId="6AFFDBCA" w14:textId="77777777" w:rsidTr="00A977C1">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735FB2F6" w14:textId="77777777" w:rsidR="00D24E04" w:rsidRPr="002F136D" w:rsidRDefault="00D24E04" w:rsidP="00A977C1">
            <w:pPr>
              <w:shd w:val="clear" w:color="auto" w:fill="FFFFFF"/>
              <w:spacing w:line="276" w:lineRule="auto"/>
              <w:rPr>
                <w:b/>
                <w:bCs/>
                <w:sz w:val="24"/>
                <w:szCs w:val="24"/>
              </w:rPr>
            </w:pPr>
            <w:r w:rsidRPr="002F136D">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9617630" w14:textId="77777777" w:rsidR="00D24E04" w:rsidRPr="002F136D" w:rsidRDefault="00D24E04" w:rsidP="002F136D">
            <w:pPr>
              <w:shd w:val="clear" w:color="auto" w:fill="FFFFFF"/>
              <w:spacing w:line="276" w:lineRule="auto"/>
              <w:jc w:val="center"/>
              <w:rPr>
                <w:sz w:val="24"/>
                <w:szCs w:val="24"/>
              </w:rPr>
            </w:pPr>
            <w:r w:rsidRPr="002F136D">
              <w:rPr>
                <w:sz w:val="24"/>
                <w:szCs w:val="24"/>
              </w:rPr>
              <w:t>2</w:t>
            </w:r>
            <w:r w:rsidR="002F136D" w:rsidRPr="002F136D">
              <w:rPr>
                <w:sz w:val="24"/>
                <w:szCs w:val="24"/>
              </w:rPr>
              <w:t>6</w:t>
            </w:r>
          </w:p>
        </w:tc>
      </w:tr>
      <w:tr w:rsidR="00B336C4" w:rsidRPr="002F136D" w14:paraId="2D72AC74" w14:textId="77777777" w:rsidTr="00A977C1">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749FB1BE" w14:textId="77777777" w:rsidR="00D24E04" w:rsidRPr="002F136D" w:rsidRDefault="002F136D" w:rsidP="00A977C1">
            <w:pPr>
              <w:shd w:val="clear" w:color="auto" w:fill="FFFFFF"/>
              <w:spacing w:line="276" w:lineRule="auto"/>
              <w:rPr>
                <w:sz w:val="24"/>
                <w:szCs w:val="24"/>
              </w:rPr>
            </w:pPr>
            <w:r w:rsidRPr="002F136D">
              <w:rPr>
                <w:sz w:val="24"/>
                <w:szCs w:val="24"/>
              </w:rPr>
              <w:t>в т. ч.:</w:t>
            </w:r>
          </w:p>
        </w:tc>
      </w:tr>
      <w:tr w:rsidR="002F136D" w:rsidRPr="002F136D" w14:paraId="7DD10EDE" w14:textId="77777777" w:rsidTr="00F05257">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34E9D4F" w14:textId="77777777" w:rsidR="002F136D" w:rsidRPr="002F136D" w:rsidRDefault="002F136D" w:rsidP="00F05257">
            <w:pPr>
              <w:shd w:val="clear" w:color="auto" w:fill="FFFFFF"/>
              <w:spacing w:line="276" w:lineRule="auto"/>
              <w:rPr>
                <w:b/>
                <w:sz w:val="24"/>
                <w:szCs w:val="24"/>
              </w:rPr>
            </w:pPr>
            <w:r w:rsidRPr="002F136D">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9F597E6" w14:textId="77777777" w:rsidR="002F136D" w:rsidRPr="002F136D" w:rsidRDefault="002F136D" w:rsidP="00F05257">
            <w:pPr>
              <w:shd w:val="clear" w:color="auto" w:fill="FFFFFF"/>
              <w:spacing w:line="276" w:lineRule="auto"/>
              <w:jc w:val="center"/>
              <w:rPr>
                <w:sz w:val="24"/>
                <w:szCs w:val="24"/>
              </w:rPr>
            </w:pPr>
            <w:r w:rsidRPr="002F136D">
              <w:rPr>
                <w:sz w:val="24"/>
                <w:szCs w:val="24"/>
              </w:rPr>
              <w:t>30</w:t>
            </w:r>
          </w:p>
        </w:tc>
      </w:tr>
      <w:tr w:rsidR="002F136D" w:rsidRPr="002F136D" w14:paraId="75BD91AE" w14:textId="77777777" w:rsidTr="00F05257">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58346351" w14:textId="77777777" w:rsidR="002F136D" w:rsidRPr="002F136D" w:rsidRDefault="002F136D" w:rsidP="00F05257">
            <w:pPr>
              <w:shd w:val="clear" w:color="auto" w:fill="FFFFFF"/>
              <w:spacing w:line="276" w:lineRule="auto"/>
              <w:rPr>
                <w:b/>
                <w:sz w:val="24"/>
                <w:szCs w:val="24"/>
              </w:rPr>
            </w:pPr>
            <w:r w:rsidRPr="002F136D">
              <w:rPr>
                <w:sz w:val="24"/>
                <w:szCs w:val="24"/>
              </w:rPr>
              <w:t>лабораторные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CD30040" w14:textId="77777777" w:rsidR="002F136D" w:rsidRPr="002F136D" w:rsidRDefault="002F136D" w:rsidP="00F05257">
            <w:pPr>
              <w:shd w:val="clear" w:color="auto" w:fill="FFFFFF"/>
              <w:spacing w:line="276" w:lineRule="auto"/>
              <w:jc w:val="center"/>
              <w:rPr>
                <w:sz w:val="24"/>
                <w:szCs w:val="24"/>
              </w:rPr>
            </w:pPr>
            <w:r w:rsidRPr="002F136D">
              <w:rPr>
                <w:sz w:val="24"/>
                <w:szCs w:val="24"/>
              </w:rPr>
              <w:t>26</w:t>
            </w:r>
          </w:p>
        </w:tc>
      </w:tr>
      <w:tr w:rsidR="00B336C4" w:rsidRPr="002F136D" w14:paraId="646B64E7" w14:textId="77777777" w:rsidTr="00A977C1">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48AB8ED" w14:textId="77777777" w:rsidR="00D24E04" w:rsidRPr="002F136D" w:rsidRDefault="002F136D" w:rsidP="00A977C1">
            <w:pPr>
              <w:shd w:val="clear" w:color="auto" w:fill="FFFFFF"/>
              <w:spacing w:line="276" w:lineRule="auto"/>
              <w:rPr>
                <w:b/>
                <w:sz w:val="24"/>
                <w:szCs w:val="24"/>
              </w:rPr>
            </w:pPr>
            <w:r w:rsidRPr="002F136D">
              <w:rPr>
                <w:sz w:val="24"/>
                <w:szCs w:val="24"/>
              </w:rPr>
              <w:t>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E50130" w14:textId="77777777" w:rsidR="00D24E04" w:rsidRPr="002F136D" w:rsidRDefault="002F136D" w:rsidP="002F136D">
            <w:pPr>
              <w:shd w:val="clear" w:color="auto" w:fill="FFFFFF"/>
              <w:spacing w:line="276" w:lineRule="auto"/>
              <w:jc w:val="center"/>
              <w:rPr>
                <w:sz w:val="24"/>
                <w:szCs w:val="24"/>
              </w:rPr>
            </w:pPr>
            <w:r w:rsidRPr="002F136D">
              <w:rPr>
                <w:sz w:val="24"/>
                <w:szCs w:val="24"/>
              </w:rPr>
              <w:t>2</w:t>
            </w:r>
          </w:p>
        </w:tc>
      </w:tr>
      <w:tr w:rsidR="00B336C4" w:rsidRPr="002F136D" w14:paraId="67D8A3DC" w14:textId="77777777" w:rsidTr="00A977C1">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70AE34A" w14:textId="77777777" w:rsidR="00D24E04" w:rsidRPr="002F136D" w:rsidRDefault="00D24E04" w:rsidP="002F136D">
            <w:pPr>
              <w:shd w:val="clear" w:color="auto" w:fill="FFFFFF"/>
              <w:spacing w:line="276" w:lineRule="auto"/>
              <w:rPr>
                <w:sz w:val="24"/>
                <w:szCs w:val="24"/>
              </w:rPr>
            </w:pPr>
            <w:r w:rsidRPr="002F136D">
              <w:rPr>
                <w:rFonts w:eastAsia="Times New Roman"/>
                <w:i/>
                <w:iCs/>
                <w:sz w:val="24"/>
                <w:szCs w:val="24"/>
              </w:rPr>
              <w:t>Самостоятельная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7BE3A8A" w14:textId="77777777" w:rsidR="00D24E04" w:rsidRPr="002F136D" w:rsidRDefault="00D24E04" w:rsidP="00A977C1">
            <w:pPr>
              <w:shd w:val="clear" w:color="auto" w:fill="FFFFFF"/>
              <w:spacing w:line="276" w:lineRule="auto"/>
              <w:jc w:val="center"/>
              <w:rPr>
                <w:sz w:val="24"/>
                <w:szCs w:val="24"/>
              </w:rPr>
            </w:pPr>
            <w:r w:rsidRPr="002F136D">
              <w:rPr>
                <w:sz w:val="24"/>
                <w:szCs w:val="24"/>
              </w:rPr>
              <w:t>-</w:t>
            </w:r>
          </w:p>
        </w:tc>
      </w:tr>
      <w:tr w:rsidR="00B336C4" w:rsidRPr="002F136D" w14:paraId="5D47204D" w14:textId="77777777" w:rsidTr="00A977C1">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7D13260E" w14:textId="77777777" w:rsidR="00D24E04" w:rsidRPr="002F136D" w:rsidRDefault="00D24E04" w:rsidP="00A977C1">
            <w:pPr>
              <w:shd w:val="clear" w:color="auto" w:fill="FFFFFF"/>
              <w:spacing w:line="276" w:lineRule="auto"/>
              <w:rPr>
                <w:sz w:val="24"/>
                <w:szCs w:val="24"/>
              </w:rPr>
            </w:pPr>
            <w:r w:rsidRPr="002F136D">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2A7DFF2" w14:textId="77777777" w:rsidR="00D24E04" w:rsidRPr="002F136D" w:rsidRDefault="00D24E04" w:rsidP="00A977C1">
            <w:pPr>
              <w:shd w:val="clear" w:color="auto" w:fill="FFFFFF"/>
              <w:spacing w:line="276" w:lineRule="auto"/>
              <w:jc w:val="center"/>
              <w:rPr>
                <w:b/>
                <w:sz w:val="24"/>
                <w:szCs w:val="24"/>
              </w:rPr>
            </w:pPr>
            <w:r w:rsidRPr="002F136D">
              <w:rPr>
                <w:b/>
                <w:sz w:val="24"/>
                <w:szCs w:val="24"/>
              </w:rPr>
              <w:t>2</w:t>
            </w:r>
          </w:p>
        </w:tc>
      </w:tr>
    </w:tbl>
    <w:p w14:paraId="0CAF1E91" w14:textId="77777777" w:rsidR="00FE58BD" w:rsidRPr="00A66B8E"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sectPr w:rsidR="00FE58BD" w:rsidRPr="00A66B8E" w:rsidSect="004427FE">
          <w:footerReference w:type="even" r:id="rId93"/>
          <w:footerReference w:type="default" r:id="rId94"/>
          <w:pgSz w:w="11906" w:h="16838"/>
          <w:pgMar w:top="1134" w:right="851" w:bottom="1134" w:left="1701" w:header="567" w:footer="567" w:gutter="0"/>
          <w:cols w:space="720"/>
          <w:titlePg/>
          <w:docGrid w:linePitch="326"/>
        </w:sectPr>
      </w:pPr>
    </w:p>
    <w:p w14:paraId="35344611" w14:textId="77777777" w:rsidR="00FE58BD" w:rsidRPr="00A66B8E" w:rsidRDefault="00FE58BD" w:rsidP="00D5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b/>
          <w:sz w:val="24"/>
          <w:szCs w:val="24"/>
        </w:rPr>
      </w:pPr>
      <w:bookmarkStart w:id="252" w:name="_Toc139622877"/>
      <w:r w:rsidRPr="00A66B8E">
        <w:rPr>
          <w:b/>
          <w:sz w:val="24"/>
          <w:szCs w:val="24"/>
        </w:rPr>
        <w:t>2.2.</w:t>
      </w:r>
      <w:r>
        <w:rPr>
          <w:b/>
          <w:sz w:val="24"/>
          <w:szCs w:val="24"/>
        </w:rPr>
        <w:t xml:space="preserve"> </w:t>
      </w:r>
      <w:r w:rsidRPr="00A66B8E">
        <w:rPr>
          <w:b/>
          <w:sz w:val="24"/>
          <w:szCs w:val="24"/>
        </w:rPr>
        <w:t>Тематический план и содержание учебной дисциплины</w:t>
      </w:r>
      <w:bookmarkEnd w:id="252"/>
      <w:r w:rsidRPr="00A66B8E">
        <w:rPr>
          <w:b/>
          <w:caps/>
          <w:sz w:val="24"/>
          <w:szCs w:val="24"/>
        </w:rPr>
        <w:t xml:space="preserve"> </w:t>
      </w:r>
    </w:p>
    <w:p w14:paraId="3170C627" w14:textId="77777777" w:rsidR="00FE58BD" w:rsidRPr="00A66B8E" w:rsidRDefault="00FE58BD" w:rsidP="00FE58BD">
      <w:pPr>
        <w:rPr>
          <w:sz w:val="24"/>
          <w:szCs w:val="24"/>
        </w:rPr>
      </w:pPr>
    </w:p>
    <w:tbl>
      <w:tblPr>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7574"/>
        <w:gridCol w:w="2042"/>
        <w:gridCol w:w="1901"/>
      </w:tblGrid>
      <w:tr w:rsidR="00FE58BD" w:rsidRPr="00A66B8E" w14:paraId="4B54D304" w14:textId="77777777" w:rsidTr="00591BDE">
        <w:trPr>
          <w:trHeight w:val="20"/>
        </w:trPr>
        <w:tc>
          <w:tcPr>
            <w:tcW w:w="3194" w:type="dxa"/>
            <w:vAlign w:val="center"/>
          </w:tcPr>
          <w:p w14:paraId="4E6EA70D" w14:textId="77777777" w:rsidR="00FE58BD" w:rsidRPr="00A66B8E" w:rsidRDefault="00FE58BD" w:rsidP="0073413A">
            <w:pPr>
              <w:jc w:val="center"/>
              <w:rPr>
                <w:b/>
                <w:bCs/>
                <w:sz w:val="24"/>
                <w:szCs w:val="24"/>
              </w:rPr>
            </w:pPr>
            <w:r w:rsidRPr="00A66B8E">
              <w:rPr>
                <w:b/>
                <w:bCs/>
                <w:sz w:val="24"/>
                <w:szCs w:val="24"/>
              </w:rPr>
              <w:t>Наименование разделов и тем</w:t>
            </w:r>
          </w:p>
        </w:tc>
        <w:tc>
          <w:tcPr>
            <w:tcW w:w="7574" w:type="dxa"/>
            <w:vAlign w:val="center"/>
          </w:tcPr>
          <w:p w14:paraId="060B723F" w14:textId="77777777" w:rsidR="00FE58BD" w:rsidRPr="00A66B8E" w:rsidRDefault="00FE58BD" w:rsidP="0073413A">
            <w:pPr>
              <w:jc w:val="center"/>
              <w:rPr>
                <w:b/>
                <w:bCs/>
                <w:sz w:val="24"/>
                <w:szCs w:val="24"/>
              </w:rPr>
            </w:pPr>
            <w:r w:rsidRPr="00A66B8E">
              <w:rPr>
                <w:b/>
                <w:bCs/>
                <w:sz w:val="24"/>
                <w:szCs w:val="24"/>
              </w:rPr>
              <w:t>Содержание учебного материала и формы организации деятельности обучающихся</w:t>
            </w:r>
          </w:p>
        </w:tc>
        <w:tc>
          <w:tcPr>
            <w:tcW w:w="2042" w:type="dxa"/>
            <w:vAlign w:val="center"/>
          </w:tcPr>
          <w:p w14:paraId="002A8A2C" w14:textId="77777777" w:rsidR="00FE58BD" w:rsidRPr="00A66B8E" w:rsidRDefault="00591BDE" w:rsidP="0073413A">
            <w:pPr>
              <w:jc w:val="center"/>
              <w:rPr>
                <w:b/>
                <w:bCs/>
                <w:sz w:val="24"/>
                <w:szCs w:val="24"/>
              </w:rPr>
            </w:pPr>
            <w:r w:rsidRPr="00C617AF">
              <w:rPr>
                <w:b/>
                <w:bCs/>
                <w:sz w:val="24"/>
                <w:szCs w:val="24"/>
              </w:rPr>
              <w:t xml:space="preserve">Объем, акад. ч / в том числе в форме практической подготовки, </w:t>
            </w:r>
            <w:proofErr w:type="spellStart"/>
            <w:r w:rsidRPr="00C617AF">
              <w:rPr>
                <w:b/>
                <w:bCs/>
                <w:sz w:val="24"/>
                <w:szCs w:val="24"/>
              </w:rPr>
              <w:t>акад</w:t>
            </w:r>
            <w:proofErr w:type="spellEnd"/>
            <w:r w:rsidRPr="00C617AF">
              <w:rPr>
                <w:b/>
                <w:bCs/>
                <w:sz w:val="24"/>
                <w:szCs w:val="24"/>
              </w:rPr>
              <w:t xml:space="preserve"> ч</w:t>
            </w:r>
          </w:p>
        </w:tc>
        <w:tc>
          <w:tcPr>
            <w:tcW w:w="1901" w:type="dxa"/>
            <w:vAlign w:val="center"/>
          </w:tcPr>
          <w:p w14:paraId="7B035EB2" w14:textId="77777777" w:rsidR="00FE58BD" w:rsidRPr="00A66B8E" w:rsidRDefault="00FE58BD" w:rsidP="0073413A">
            <w:pPr>
              <w:jc w:val="center"/>
              <w:rPr>
                <w:b/>
                <w:bCs/>
                <w:sz w:val="24"/>
                <w:szCs w:val="24"/>
              </w:rPr>
            </w:pPr>
            <w:r w:rsidRPr="00A66B8E">
              <w:rPr>
                <w:b/>
                <w:bCs/>
                <w:sz w:val="24"/>
                <w:szCs w:val="24"/>
              </w:rPr>
              <w:t>Коды компетенций, формированию которых способствует элемент программы</w:t>
            </w:r>
          </w:p>
        </w:tc>
      </w:tr>
      <w:tr w:rsidR="00FE58BD" w:rsidRPr="00A66B8E" w14:paraId="730DB0EA" w14:textId="77777777" w:rsidTr="00591BDE">
        <w:trPr>
          <w:trHeight w:val="20"/>
        </w:trPr>
        <w:tc>
          <w:tcPr>
            <w:tcW w:w="3194" w:type="dxa"/>
            <w:vMerge w:val="restart"/>
          </w:tcPr>
          <w:p w14:paraId="10302E8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Введение</w:t>
            </w:r>
          </w:p>
        </w:tc>
        <w:tc>
          <w:tcPr>
            <w:tcW w:w="7574" w:type="dxa"/>
          </w:tcPr>
          <w:p w14:paraId="23759E0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723B3F3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vMerge w:val="restart"/>
          </w:tcPr>
          <w:p w14:paraId="65F5EDCF" w14:textId="77777777" w:rsidR="00FE58BD" w:rsidRPr="00A66B8E" w:rsidRDefault="00FE58BD" w:rsidP="0073413A">
            <w:pPr>
              <w:jc w:val="both"/>
              <w:rPr>
                <w:bCs/>
                <w:sz w:val="24"/>
                <w:szCs w:val="24"/>
              </w:rPr>
            </w:pPr>
            <w:r w:rsidRPr="00DF5436">
              <w:rPr>
                <w:sz w:val="24"/>
                <w:szCs w:val="24"/>
              </w:rPr>
              <w:t>ОК 01</w:t>
            </w:r>
            <w:r w:rsidRPr="00A66B8E">
              <w:rPr>
                <w:sz w:val="24"/>
                <w:szCs w:val="24"/>
              </w:rPr>
              <w:t>,</w:t>
            </w:r>
            <w:r w:rsidR="00653948">
              <w:rPr>
                <w:sz w:val="24"/>
                <w:szCs w:val="24"/>
              </w:rPr>
              <w:t xml:space="preserve"> </w:t>
            </w:r>
            <w:r w:rsidRPr="00A66B8E">
              <w:rPr>
                <w:sz w:val="24"/>
                <w:szCs w:val="24"/>
              </w:rPr>
              <w:t xml:space="preserve">ОК 02, ОК 07 </w:t>
            </w:r>
          </w:p>
          <w:p w14:paraId="26B118B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2BF5EA9" w14:textId="77777777" w:rsidTr="00591BDE">
        <w:trPr>
          <w:trHeight w:val="20"/>
        </w:trPr>
        <w:tc>
          <w:tcPr>
            <w:tcW w:w="3194" w:type="dxa"/>
            <w:vMerge/>
          </w:tcPr>
          <w:p w14:paraId="6F49070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FA07C46" w14:textId="77777777" w:rsidR="00FE58BD" w:rsidRPr="00A66B8E" w:rsidRDefault="00FE58BD" w:rsidP="0063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Зоология как система наук. Систематика животного мира. Взаимоотношение животных с окружающей средой и между собой. Географическое распространение животных.</w:t>
            </w:r>
          </w:p>
        </w:tc>
        <w:tc>
          <w:tcPr>
            <w:tcW w:w="2042" w:type="dxa"/>
            <w:vMerge/>
          </w:tcPr>
          <w:p w14:paraId="2ACC81B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02982B3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08B2305" w14:textId="77777777" w:rsidTr="00591BDE">
        <w:trPr>
          <w:trHeight w:val="20"/>
        </w:trPr>
        <w:tc>
          <w:tcPr>
            <w:tcW w:w="3194" w:type="dxa"/>
            <w:vMerge/>
          </w:tcPr>
          <w:p w14:paraId="229F464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357C3D8" w14:textId="77777777" w:rsidR="00FE58BD" w:rsidRPr="00A66B8E" w:rsidRDefault="00FE58BD" w:rsidP="0073413A">
            <w:pPr>
              <w:rPr>
                <w:b/>
                <w:bCs/>
                <w:sz w:val="24"/>
                <w:szCs w:val="24"/>
              </w:rPr>
            </w:pPr>
            <w:r w:rsidRPr="00A66B8E">
              <w:rPr>
                <w:b/>
                <w:bCs/>
                <w:sz w:val="24"/>
                <w:szCs w:val="24"/>
              </w:rPr>
              <w:t>Самостоятельная работа обучающихся</w:t>
            </w:r>
          </w:p>
          <w:p w14:paraId="69011C31" w14:textId="77777777" w:rsidR="00FE58BD" w:rsidRPr="00A66B8E" w:rsidRDefault="00FE58BD" w:rsidP="0073413A">
            <w:pPr>
              <w:rPr>
                <w:sz w:val="24"/>
                <w:szCs w:val="24"/>
              </w:rPr>
            </w:pPr>
            <w:r w:rsidRPr="00A66B8E">
              <w:rPr>
                <w:sz w:val="24"/>
                <w:szCs w:val="24"/>
              </w:rPr>
              <w:t>подготовка сообщений и рефератов</w:t>
            </w:r>
          </w:p>
        </w:tc>
        <w:tc>
          <w:tcPr>
            <w:tcW w:w="2042" w:type="dxa"/>
            <w:vAlign w:val="center"/>
          </w:tcPr>
          <w:p w14:paraId="6AA38520" w14:textId="77777777" w:rsidR="00FE58BD" w:rsidRPr="00A66B8E" w:rsidRDefault="000D50B4" w:rsidP="000D50B4">
            <w:pPr>
              <w:jc w:val="center"/>
              <w:rPr>
                <w:b/>
                <w:bCs/>
                <w:sz w:val="24"/>
                <w:szCs w:val="24"/>
              </w:rPr>
            </w:pPr>
            <w:r>
              <w:rPr>
                <w:b/>
                <w:sz w:val="24"/>
                <w:szCs w:val="24"/>
              </w:rPr>
              <w:t>-</w:t>
            </w:r>
          </w:p>
        </w:tc>
        <w:tc>
          <w:tcPr>
            <w:tcW w:w="1901" w:type="dxa"/>
            <w:vMerge/>
          </w:tcPr>
          <w:p w14:paraId="1E370A1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7C7FEBD" w14:textId="77777777" w:rsidTr="00591BDE">
        <w:trPr>
          <w:trHeight w:val="20"/>
        </w:trPr>
        <w:tc>
          <w:tcPr>
            <w:tcW w:w="10768" w:type="dxa"/>
            <w:gridSpan w:val="2"/>
          </w:tcPr>
          <w:p w14:paraId="34CB4AA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 1. Основы анатомии, физиологии и эмбриологии животных</w:t>
            </w:r>
          </w:p>
        </w:tc>
        <w:tc>
          <w:tcPr>
            <w:tcW w:w="2042" w:type="dxa"/>
          </w:tcPr>
          <w:p w14:paraId="75FC190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01" w:type="dxa"/>
          </w:tcPr>
          <w:p w14:paraId="6359D18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BBCB129" w14:textId="77777777" w:rsidTr="00591BDE">
        <w:trPr>
          <w:trHeight w:val="20"/>
        </w:trPr>
        <w:tc>
          <w:tcPr>
            <w:tcW w:w="3194" w:type="dxa"/>
            <w:vMerge w:val="restart"/>
          </w:tcPr>
          <w:p w14:paraId="1E84523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Тема 1.1.</w:t>
            </w:r>
            <w:r w:rsidRPr="00A66B8E">
              <w:rPr>
                <w:sz w:val="24"/>
                <w:szCs w:val="24"/>
              </w:rPr>
              <w:t xml:space="preserve"> </w:t>
            </w:r>
            <w:r w:rsidRPr="00A66B8E">
              <w:rPr>
                <w:b/>
                <w:sz w:val="24"/>
                <w:szCs w:val="24"/>
              </w:rPr>
              <w:t>Организм как единое целое</w:t>
            </w:r>
          </w:p>
        </w:tc>
        <w:tc>
          <w:tcPr>
            <w:tcW w:w="7574" w:type="dxa"/>
          </w:tcPr>
          <w:p w14:paraId="555281E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594EAC7F"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vMerge w:val="restart"/>
          </w:tcPr>
          <w:p w14:paraId="3A3C70B5" w14:textId="77777777" w:rsidR="00DF5436" w:rsidRPr="00A66B8E" w:rsidRDefault="00DF5436" w:rsidP="00DF5436">
            <w:pPr>
              <w:jc w:val="both"/>
              <w:rPr>
                <w:bCs/>
                <w:sz w:val="24"/>
                <w:szCs w:val="24"/>
              </w:rPr>
            </w:pPr>
            <w:r w:rsidRPr="007023E7">
              <w:rPr>
                <w:sz w:val="24"/>
                <w:szCs w:val="24"/>
              </w:rPr>
              <w:t>ОК</w:t>
            </w:r>
            <w:r w:rsidRPr="007023E7">
              <w:rPr>
                <w:iCs/>
                <w:sz w:val="24"/>
                <w:szCs w:val="24"/>
              </w:rPr>
              <w:t xml:space="preserve"> 01, ОК 02, ОК 07, ПК 1.2, ПК 1.3, </w:t>
            </w:r>
            <w:r w:rsidRPr="007023E7">
              <w:rPr>
                <w:sz w:val="24"/>
                <w:szCs w:val="24"/>
              </w:rPr>
              <w:t>ПК 2.2, ПК 2.4</w:t>
            </w:r>
          </w:p>
        </w:tc>
      </w:tr>
      <w:tr w:rsidR="00DF5436" w:rsidRPr="00A66B8E" w14:paraId="2538FC47" w14:textId="77777777" w:rsidTr="00591BDE">
        <w:trPr>
          <w:trHeight w:val="487"/>
        </w:trPr>
        <w:tc>
          <w:tcPr>
            <w:tcW w:w="3194" w:type="dxa"/>
            <w:vMerge/>
          </w:tcPr>
          <w:p w14:paraId="50E550D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085AB42E"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Строение организма животных и функции его органов. Типы тканей.</w:t>
            </w:r>
          </w:p>
        </w:tc>
        <w:tc>
          <w:tcPr>
            <w:tcW w:w="2042" w:type="dxa"/>
            <w:vMerge/>
          </w:tcPr>
          <w:p w14:paraId="1ABEF00D"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2A0BE410"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43823FCD" w14:textId="77777777" w:rsidTr="00591BDE">
        <w:trPr>
          <w:trHeight w:val="20"/>
        </w:trPr>
        <w:tc>
          <w:tcPr>
            <w:tcW w:w="3194" w:type="dxa"/>
            <w:vMerge w:val="restart"/>
          </w:tcPr>
          <w:p w14:paraId="1632E7B1"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Тема 1.2.</w:t>
            </w:r>
            <w:r w:rsidRPr="00A66B8E">
              <w:rPr>
                <w:sz w:val="24"/>
                <w:szCs w:val="24"/>
              </w:rPr>
              <w:t xml:space="preserve"> </w:t>
            </w:r>
            <w:r w:rsidRPr="00A66B8E">
              <w:rPr>
                <w:b/>
                <w:sz w:val="24"/>
                <w:szCs w:val="24"/>
              </w:rPr>
              <w:t>Размножение и развитие животного организма</w:t>
            </w:r>
          </w:p>
        </w:tc>
        <w:tc>
          <w:tcPr>
            <w:tcW w:w="7574" w:type="dxa"/>
          </w:tcPr>
          <w:p w14:paraId="39EF381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2948569A"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vMerge w:val="restart"/>
          </w:tcPr>
          <w:p w14:paraId="572F0FE9" w14:textId="77777777" w:rsidR="00DF5436" w:rsidRPr="00A66B8E" w:rsidRDefault="00DF5436" w:rsidP="00DF5436">
            <w:pPr>
              <w:jc w:val="both"/>
              <w:rPr>
                <w:bCs/>
                <w:sz w:val="24"/>
                <w:szCs w:val="24"/>
              </w:rPr>
            </w:pPr>
            <w:r w:rsidRPr="007023E7">
              <w:rPr>
                <w:sz w:val="24"/>
                <w:szCs w:val="24"/>
              </w:rPr>
              <w:t>ОК</w:t>
            </w:r>
            <w:r w:rsidRPr="007023E7">
              <w:rPr>
                <w:iCs/>
                <w:sz w:val="24"/>
                <w:szCs w:val="24"/>
              </w:rPr>
              <w:t xml:space="preserve"> 01, ОК 02, ОК 07, ПК 1.2, ПК 1.3, </w:t>
            </w:r>
            <w:r w:rsidRPr="007023E7">
              <w:rPr>
                <w:sz w:val="24"/>
                <w:szCs w:val="24"/>
              </w:rPr>
              <w:t>ПК 2.2, ПК 2.4</w:t>
            </w:r>
          </w:p>
        </w:tc>
      </w:tr>
      <w:tr w:rsidR="00FE58BD" w:rsidRPr="00A66B8E" w14:paraId="1447656B" w14:textId="77777777" w:rsidTr="00591BDE">
        <w:trPr>
          <w:trHeight w:val="20"/>
        </w:trPr>
        <w:tc>
          <w:tcPr>
            <w:tcW w:w="3194" w:type="dxa"/>
            <w:vMerge/>
          </w:tcPr>
          <w:p w14:paraId="76D6735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1C149319" w14:textId="77777777" w:rsidR="00FE58BD" w:rsidRPr="00A66B8E" w:rsidRDefault="00FE58BD" w:rsidP="0073413A">
            <w:pPr>
              <w:jc w:val="both"/>
              <w:outlineLvl w:val="2"/>
              <w:rPr>
                <w:b/>
                <w:sz w:val="24"/>
                <w:szCs w:val="24"/>
              </w:rPr>
            </w:pPr>
            <w:bookmarkStart w:id="253" w:name="_Toc139622878"/>
            <w:r w:rsidRPr="00A66B8E">
              <w:rPr>
                <w:bCs/>
                <w:sz w:val="24"/>
                <w:szCs w:val="24"/>
              </w:rPr>
              <w:t>Виды размножения. Особенности полового и бесполого размножения. Забота о потомстве.</w:t>
            </w:r>
            <w:bookmarkEnd w:id="253"/>
          </w:p>
        </w:tc>
        <w:tc>
          <w:tcPr>
            <w:tcW w:w="2042" w:type="dxa"/>
            <w:vMerge/>
          </w:tcPr>
          <w:p w14:paraId="5C5BF78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4F33E0E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2F8F5AA" w14:textId="77777777" w:rsidTr="00591BDE">
        <w:trPr>
          <w:trHeight w:val="20"/>
        </w:trPr>
        <w:tc>
          <w:tcPr>
            <w:tcW w:w="10768" w:type="dxa"/>
            <w:gridSpan w:val="2"/>
          </w:tcPr>
          <w:p w14:paraId="120A8481"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1</w:t>
            </w:r>
          </w:p>
          <w:p w14:paraId="3889F90B"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2023ECF8"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1D46B4FF" w14:textId="77777777" w:rsidR="00FE58BD" w:rsidRPr="00A66B8E" w:rsidRDefault="00FE58BD" w:rsidP="0073413A">
            <w:pPr>
              <w:rPr>
                <w:b/>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3C9A58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083D4E7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5880E3E" w14:textId="77777777" w:rsidTr="00591BDE">
        <w:trPr>
          <w:trHeight w:val="20"/>
        </w:trPr>
        <w:tc>
          <w:tcPr>
            <w:tcW w:w="10768" w:type="dxa"/>
            <w:gridSpan w:val="2"/>
          </w:tcPr>
          <w:p w14:paraId="13F555F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 2. Простейшие</w:t>
            </w:r>
          </w:p>
        </w:tc>
        <w:tc>
          <w:tcPr>
            <w:tcW w:w="2042" w:type="dxa"/>
          </w:tcPr>
          <w:p w14:paraId="45EF00ED" w14:textId="77777777" w:rsidR="00FE58BD" w:rsidRPr="000D50B4"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0D50B4">
              <w:rPr>
                <w:b/>
                <w:bCs/>
                <w:sz w:val="24"/>
                <w:szCs w:val="24"/>
              </w:rPr>
              <w:t>7</w:t>
            </w:r>
          </w:p>
        </w:tc>
        <w:tc>
          <w:tcPr>
            <w:tcW w:w="1901" w:type="dxa"/>
          </w:tcPr>
          <w:p w14:paraId="7D03600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2EB3C79E" w14:textId="77777777" w:rsidTr="00591BDE">
        <w:trPr>
          <w:trHeight w:val="20"/>
        </w:trPr>
        <w:tc>
          <w:tcPr>
            <w:tcW w:w="3194" w:type="dxa"/>
            <w:vMerge w:val="restart"/>
          </w:tcPr>
          <w:p w14:paraId="4F971366"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Тема 2.1.</w:t>
            </w:r>
            <w:r w:rsidRPr="00A66B8E">
              <w:rPr>
                <w:sz w:val="24"/>
                <w:szCs w:val="24"/>
              </w:rPr>
              <w:t xml:space="preserve"> </w:t>
            </w:r>
            <w:r w:rsidRPr="00A66B8E">
              <w:rPr>
                <w:b/>
                <w:sz w:val="24"/>
                <w:szCs w:val="24"/>
              </w:rPr>
              <w:t>Классификация типа простейших</w:t>
            </w:r>
          </w:p>
        </w:tc>
        <w:tc>
          <w:tcPr>
            <w:tcW w:w="7574" w:type="dxa"/>
          </w:tcPr>
          <w:p w14:paraId="71D016B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5703F1BF" w14:textId="77777777" w:rsidR="00DF5436" w:rsidRPr="000D50B4"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0D50B4">
              <w:rPr>
                <w:b/>
                <w:bCs/>
                <w:sz w:val="24"/>
                <w:szCs w:val="24"/>
              </w:rPr>
              <w:t>1</w:t>
            </w:r>
          </w:p>
        </w:tc>
        <w:tc>
          <w:tcPr>
            <w:tcW w:w="1901" w:type="dxa"/>
            <w:vMerge w:val="restart"/>
          </w:tcPr>
          <w:p w14:paraId="4D5E1E0D" w14:textId="77777777" w:rsidR="00DF5436" w:rsidRPr="00A66B8E" w:rsidRDefault="00DF5436" w:rsidP="00DF5436">
            <w:pPr>
              <w:rPr>
                <w:sz w:val="24"/>
                <w:szCs w:val="24"/>
              </w:rPr>
            </w:pPr>
            <w:r w:rsidRPr="00727B5D">
              <w:rPr>
                <w:sz w:val="24"/>
                <w:szCs w:val="24"/>
              </w:rPr>
              <w:t>ОК</w:t>
            </w:r>
            <w:r w:rsidRPr="00727B5D">
              <w:rPr>
                <w:iCs/>
                <w:sz w:val="24"/>
                <w:szCs w:val="24"/>
              </w:rPr>
              <w:t xml:space="preserve"> 01, ОК 02, ОК 07, ПК 1.2, ПК 1.3, </w:t>
            </w:r>
            <w:r w:rsidRPr="00727B5D">
              <w:rPr>
                <w:sz w:val="24"/>
                <w:szCs w:val="24"/>
              </w:rPr>
              <w:t>ПК 2.2, ПК 2.4</w:t>
            </w:r>
          </w:p>
        </w:tc>
      </w:tr>
      <w:tr w:rsidR="00DF5436" w:rsidRPr="00A66B8E" w14:paraId="76F97506" w14:textId="77777777" w:rsidTr="00591BDE">
        <w:trPr>
          <w:trHeight w:val="20"/>
        </w:trPr>
        <w:tc>
          <w:tcPr>
            <w:tcW w:w="3194" w:type="dxa"/>
            <w:vMerge/>
          </w:tcPr>
          <w:p w14:paraId="41FDCBA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407A4B3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Характеристика типа, питание и размножение простейших. Особенности их строения.</w:t>
            </w:r>
          </w:p>
        </w:tc>
        <w:tc>
          <w:tcPr>
            <w:tcW w:w="2042" w:type="dxa"/>
            <w:vMerge/>
          </w:tcPr>
          <w:p w14:paraId="2EA4416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6E6D6CF2"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1DA01233" w14:textId="77777777" w:rsidTr="00591BDE">
        <w:trPr>
          <w:trHeight w:val="20"/>
        </w:trPr>
        <w:tc>
          <w:tcPr>
            <w:tcW w:w="3194" w:type="dxa"/>
            <w:vMerge w:val="restart"/>
          </w:tcPr>
          <w:p w14:paraId="5B0B63C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Тема 2.2</w:t>
            </w:r>
            <w:r w:rsidRPr="00A66B8E">
              <w:rPr>
                <w:sz w:val="24"/>
                <w:szCs w:val="24"/>
              </w:rPr>
              <w:t xml:space="preserve">. </w:t>
            </w:r>
            <w:r w:rsidRPr="00A66B8E">
              <w:rPr>
                <w:b/>
                <w:sz w:val="24"/>
                <w:szCs w:val="24"/>
              </w:rPr>
              <w:t>Разнообразие организации и биологии простейших</w:t>
            </w:r>
          </w:p>
        </w:tc>
        <w:tc>
          <w:tcPr>
            <w:tcW w:w="7574" w:type="dxa"/>
          </w:tcPr>
          <w:p w14:paraId="5EFFF28E"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1C0917F1"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6</w:t>
            </w:r>
          </w:p>
        </w:tc>
        <w:tc>
          <w:tcPr>
            <w:tcW w:w="1901" w:type="dxa"/>
            <w:vMerge w:val="restart"/>
          </w:tcPr>
          <w:p w14:paraId="23E830AD" w14:textId="77777777" w:rsidR="00DF5436" w:rsidRPr="00A66B8E" w:rsidRDefault="00DF5436" w:rsidP="00DF5436">
            <w:pPr>
              <w:rPr>
                <w:bCs/>
                <w:sz w:val="24"/>
                <w:szCs w:val="24"/>
              </w:rPr>
            </w:pPr>
            <w:r w:rsidRPr="00727B5D">
              <w:rPr>
                <w:sz w:val="24"/>
                <w:szCs w:val="24"/>
              </w:rPr>
              <w:t>ОК</w:t>
            </w:r>
            <w:r w:rsidRPr="00727B5D">
              <w:rPr>
                <w:iCs/>
                <w:sz w:val="24"/>
                <w:szCs w:val="24"/>
              </w:rPr>
              <w:t xml:space="preserve"> 01, ОК 02, ОК 07, ПК 1.2, ПК 1.3, </w:t>
            </w:r>
            <w:r w:rsidRPr="00727B5D">
              <w:rPr>
                <w:sz w:val="24"/>
                <w:szCs w:val="24"/>
              </w:rPr>
              <w:t>ПК 2.2, ПК 2.4</w:t>
            </w:r>
          </w:p>
        </w:tc>
      </w:tr>
      <w:tr w:rsidR="00FE58BD" w:rsidRPr="00A66B8E" w14:paraId="13EE8E82" w14:textId="77777777" w:rsidTr="00591BDE">
        <w:trPr>
          <w:trHeight w:val="20"/>
        </w:trPr>
        <w:tc>
          <w:tcPr>
            <w:tcW w:w="3194" w:type="dxa"/>
            <w:vMerge/>
          </w:tcPr>
          <w:p w14:paraId="20E6EE9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65BFC4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 xml:space="preserve">Строение, размножение представителей надкласса </w:t>
            </w:r>
            <w:proofErr w:type="spellStart"/>
            <w:r w:rsidRPr="00A66B8E">
              <w:rPr>
                <w:sz w:val="24"/>
                <w:szCs w:val="24"/>
              </w:rPr>
              <w:t>саркомастигофоры</w:t>
            </w:r>
            <w:proofErr w:type="spellEnd"/>
            <w:r w:rsidRPr="00A66B8E">
              <w:rPr>
                <w:sz w:val="24"/>
                <w:szCs w:val="24"/>
              </w:rPr>
              <w:t xml:space="preserve">. Пресноводные амебы и </w:t>
            </w:r>
            <w:proofErr w:type="spellStart"/>
            <w:r w:rsidRPr="00A66B8E">
              <w:rPr>
                <w:sz w:val="24"/>
                <w:szCs w:val="24"/>
              </w:rPr>
              <w:t>эвеглена</w:t>
            </w:r>
            <w:proofErr w:type="spellEnd"/>
            <w:r w:rsidRPr="00A66B8E">
              <w:rPr>
                <w:sz w:val="24"/>
                <w:szCs w:val="24"/>
              </w:rPr>
              <w:t xml:space="preserve"> зеленая. Черты сходства и различия </w:t>
            </w:r>
            <w:proofErr w:type="spellStart"/>
            <w:r w:rsidRPr="00A66B8E">
              <w:rPr>
                <w:sz w:val="24"/>
                <w:szCs w:val="24"/>
              </w:rPr>
              <w:t>миксоспоридий</w:t>
            </w:r>
            <w:proofErr w:type="spellEnd"/>
            <w:r w:rsidRPr="00A66B8E">
              <w:rPr>
                <w:sz w:val="24"/>
                <w:szCs w:val="24"/>
              </w:rPr>
              <w:t xml:space="preserve"> и </w:t>
            </w:r>
            <w:proofErr w:type="spellStart"/>
            <w:r w:rsidRPr="00A66B8E">
              <w:rPr>
                <w:sz w:val="24"/>
                <w:szCs w:val="24"/>
              </w:rPr>
              <w:t>микроспоридий</w:t>
            </w:r>
            <w:proofErr w:type="spellEnd"/>
            <w:r w:rsidRPr="00A66B8E">
              <w:rPr>
                <w:sz w:val="24"/>
                <w:szCs w:val="24"/>
              </w:rPr>
              <w:t>.</w:t>
            </w:r>
          </w:p>
        </w:tc>
        <w:tc>
          <w:tcPr>
            <w:tcW w:w="2042" w:type="dxa"/>
            <w:vMerge/>
          </w:tcPr>
          <w:p w14:paraId="21EB3A4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58280FA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D147708" w14:textId="77777777" w:rsidTr="00591BDE">
        <w:trPr>
          <w:trHeight w:val="20"/>
        </w:trPr>
        <w:tc>
          <w:tcPr>
            <w:tcW w:w="3194" w:type="dxa"/>
            <w:vMerge/>
          </w:tcPr>
          <w:p w14:paraId="41DDD43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7623044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В том числе лабораторных работ</w:t>
            </w:r>
          </w:p>
        </w:tc>
        <w:tc>
          <w:tcPr>
            <w:tcW w:w="2042" w:type="dxa"/>
          </w:tcPr>
          <w:p w14:paraId="3868819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4</w:t>
            </w:r>
          </w:p>
        </w:tc>
        <w:tc>
          <w:tcPr>
            <w:tcW w:w="1901" w:type="dxa"/>
            <w:vMerge/>
          </w:tcPr>
          <w:p w14:paraId="1C3F8D1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9FB36D3" w14:textId="77777777" w:rsidTr="00591BDE">
        <w:trPr>
          <w:trHeight w:val="20"/>
        </w:trPr>
        <w:tc>
          <w:tcPr>
            <w:tcW w:w="3194" w:type="dxa"/>
            <w:vMerge/>
          </w:tcPr>
          <w:p w14:paraId="2527594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7198DDCB" w14:textId="77777777" w:rsidR="00FE58BD" w:rsidRPr="00A66B8E" w:rsidRDefault="000D50B4"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 xml:space="preserve">1. </w:t>
            </w:r>
            <w:r w:rsidR="00FE58BD" w:rsidRPr="00A66B8E">
              <w:rPr>
                <w:b/>
                <w:sz w:val="24"/>
                <w:szCs w:val="24"/>
              </w:rPr>
              <w:t xml:space="preserve">Лабораторная работа № 1 </w:t>
            </w:r>
          </w:p>
          <w:p w14:paraId="1081AF42" w14:textId="77777777" w:rsidR="00FE58BD" w:rsidRPr="00A66B8E" w:rsidRDefault="00FE58BD" w:rsidP="0059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sz w:val="24"/>
                <w:szCs w:val="24"/>
              </w:rPr>
              <w:t>Изучение особенностей строения представителей саркодовых животных.</w:t>
            </w:r>
          </w:p>
        </w:tc>
        <w:tc>
          <w:tcPr>
            <w:tcW w:w="2042" w:type="dxa"/>
          </w:tcPr>
          <w:p w14:paraId="5A2D29D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11AB76D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BB128FF" w14:textId="77777777" w:rsidTr="00591BDE">
        <w:trPr>
          <w:trHeight w:val="20"/>
        </w:trPr>
        <w:tc>
          <w:tcPr>
            <w:tcW w:w="3194" w:type="dxa"/>
            <w:vMerge/>
          </w:tcPr>
          <w:p w14:paraId="35732E3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1EC1E874" w14:textId="77777777" w:rsidR="00FE58BD" w:rsidRPr="00A66B8E" w:rsidRDefault="000D50B4"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 xml:space="preserve">2. </w:t>
            </w:r>
            <w:r w:rsidR="00FE58BD" w:rsidRPr="00A66B8E">
              <w:rPr>
                <w:b/>
                <w:sz w:val="24"/>
                <w:szCs w:val="24"/>
              </w:rPr>
              <w:t xml:space="preserve">Лабораторная работа № 2 </w:t>
            </w:r>
          </w:p>
          <w:p w14:paraId="0FFF5B2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Изучение особенностей строения представителей жгутиковых животных.</w:t>
            </w:r>
          </w:p>
        </w:tc>
        <w:tc>
          <w:tcPr>
            <w:tcW w:w="2042" w:type="dxa"/>
          </w:tcPr>
          <w:p w14:paraId="52586C5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25410D8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C6F3183" w14:textId="77777777" w:rsidTr="00591BDE">
        <w:trPr>
          <w:trHeight w:val="20"/>
        </w:trPr>
        <w:tc>
          <w:tcPr>
            <w:tcW w:w="10768" w:type="dxa"/>
            <w:gridSpan w:val="2"/>
          </w:tcPr>
          <w:p w14:paraId="667E8B83"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2</w:t>
            </w:r>
          </w:p>
          <w:p w14:paraId="1FBB085E"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53CC794"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67C152E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7E96557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68597F2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58A95455" w14:textId="77777777" w:rsidTr="00591BDE">
        <w:trPr>
          <w:trHeight w:val="20"/>
        </w:trPr>
        <w:tc>
          <w:tcPr>
            <w:tcW w:w="10768" w:type="dxa"/>
            <w:gridSpan w:val="2"/>
          </w:tcPr>
          <w:p w14:paraId="60CB599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Раздел 3. Кишечнополостные</w:t>
            </w:r>
          </w:p>
        </w:tc>
        <w:tc>
          <w:tcPr>
            <w:tcW w:w="2042" w:type="dxa"/>
          </w:tcPr>
          <w:p w14:paraId="7438B80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01" w:type="dxa"/>
          </w:tcPr>
          <w:p w14:paraId="3EF85A3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1D6AA103" w14:textId="77777777" w:rsidTr="00591BDE">
        <w:trPr>
          <w:trHeight w:val="20"/>
        </w:trPr>
        <w:tc>
          <w:tcPr>
            <w:tcW w:w="3194" w:type="dxa"/>
            <w:vMerge w:val="restart"/>
          </w:tcPr>
          <w:p w14:paraId="731519BE"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sz w:val="24"/>
                <w:szCs w:val="24"/>
              </w:rPr>
              <w:t>Тема 3.1.</w:t>
            </w:r>
            <w:r w:rsidRPr="00A66B8E">
              <w:rPr>
                <w:sz w:val="24"/>
                <w:szCs w:val="24"/>
              </w:rPr>
              <w:t xml:space="preserve"> </w:t>
            </w:r>
            <w:r w:rsidRPr="00A66B8E">
              <w:rPr>
                <w:b/>
                <w:sz w:val="24"/>
                <w:szCs w:val="24"/>
              </w:rPr>
              <w:t>Общая характеристика кишечнополостных</w:t>
            </w:r>
          </w:p>
        </w:tc>
        <w:tc>
          <w:tcPr>
            <w:tcW w:w="7574" w:type="dxa"/>
          </w:tcPr>
          <w:p w14:paraId="0B897833"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33D4FED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01" w:type="dxa"/>
            <w:vMerge w:val="restart"/>
          </w:tcPr>
          <w:p w14:paraId="0D414E6F" w14:textId="77777777" w:rsidR="00DF5436" w:rsidRPr="00A66B8E" w:rsidRDefault="00DF5436" w:rsidP="00DF5436">
            <w:pPr>
              <w:jc w:val="both"/>
              <w:rPr>
                <w:bCs/>
                <w:sz w:val="24"/>
                <w:szCs w:val="24"/>
              </w:rPr>
            </w:pPr>
            <w:r w:rsidRPr="00E014AD">
              <w:rPr>
                <w:sz w:val="24"/>
                <w:szCs w:val="24"/>
              </w:rPr>
              <w:t>ОК</w:t>
            </w:r>
            <w:r w:rsidRPr="00E014AD">
              <w:rPr>
                <w:iCs/>
                <w:sz w:val="24"/>
                <w:szCs w:val="24"/>
              </w:rPr>
              <w:t xml:space="preserve"> 01, ОК 02, ОК 07, ПК 1.2, ПК 1.3, </w:t>
            </w:r>
            <w:r w:rsidRPr="00E014AD">
              <w:rPr>
                <w:sz w:val="24"/>
                <w:szCs w:val="24"/>
              </w:rPr>
              <w:t>ПК 2.2, ПК 2.4</w:t>
            </w:r>
          </w:p>
        </w:tc>
      </w:tr>
      <w:tr w:rsidR="00DF5436" w:rsidRPr="00A66B8E" w14:paraId="0817EB44" w14:textId="77777777" w:rsidTr="00591BDE">
        <w:trPr>
          <w:trHeight w:val="20"/>
        </w:trPr>
        <w:tc>
          <w:tcPr>
            <w:tcW w:w="3194" w:type="dxa"/>
            <w:vMerge/>
          </w:tcPr>
          <w:p w14:paraId="1EAFBBC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6C33993" w14:textId="77777777" w:rsidR="00DF5436" w:rsidRPr="00A66B8E" w:rsidRDefault="00DF5436" w:rsidP="00DF5436">
            <w:pPr>
              <w:jc w:val="both"/>
              <w:outlineLvl w:val="2"/>
              <w:rPr>
                <w:sz w:val="24"/>
                <w:szCs w:val="24"/>
              </w:rPr>
            </w:pPr>
            <w:bookmarkStart w:id="254" w:name="_Toc139622879"/>
            <w:r w:rsidRPr="00A66B8E">
              <w:rPr>
                <w:bCs/>
                <w:sz w:val="24"/>
                <w:szCs w:val="24"/>
              </w:rPr>
              <w:t xml:space="preserve">Характеристика кишечнополостных и их классификация. Строение обели. Смена поколений у морских гидроидов. Характерные представители класса </w:t>
            </w:r>
            <w:proofErr w:type="spellStart"/>
            <w:r w:rsidRPr="00A66B8E">
              <w:rPr>
                <w:bCs/>
                <w:sz w:val="24"/>
                <w:szCs w:val="24"/>
              </w:rPr>
              <w:t>гидрозоа</w:t>
            </w:r>
            <w:proofErr w:type="spellEnd"/>
            <w:r w:rsidRPr="00A66B8E">
              <w:rPr>
                <w:bCs/>
                <w:sz w:val="24"/>
                <w:szCs w:val="24"/>
              </w:rPr>
              <w:t>.</w:t>
            </w:r>
            <w:bookmarkEnd w:id="254"/>
          </w:p>
        </w:tc>
        <w:tc>
          <w:tcPr>
            <w:tcW w:w="2042" w:type="dxa"/>
            <w:vMerge/>
          </w:tcPr>
          <w:p w14:paraId="1A84A16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6D30E6E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B8EF6C6" w14:textId="77777777" w:rsidTr="00591BDE">
        <w:trPr>
          <w:trHeight w:val="20"/>
        </w:trPr>
        <w:tc>
          <w:tcPr>
            <w:tcW w:w="3194" w:type="dxa"/>
            <w:vMerge w:val="restart"/>
          </w:tcPr>
          <w:p w14:paraId="18A9492D" w14:textId="77777777" w:rsidR="00DF5436" w:rsidRPr="00A66B8E" w:rsidRDefault="00DF5436" w:rsidP="00DF5436">
            <w:pPr>
              <w:jc w:val="both"/>
              <w:outlineLvl w:val="2"/>
              <w:rPr>
                <w:b/>
                <w:bCs/>
                <w:sz w:val="24"/>
                <w:szCs w:val="24"/>
              </w:rPr>
            </w:pPr>
            <w:bookmarkStart w:id="255" w:name="_Toc139622880"/>
            <w:r w:rsidRPr="00A66B8E">
              <w:rPr>
                <w:b/>
                <w:bCs/>
                <w:sz w:val="24"/>
                <w:szCs w:val="24"/>
              </w:rPr>
              <w:t>Тема 3.2. Особенности гребневиков</w:t>
            </w:r>
            <w:bookmarkEnd w:id="255"/>
          </w:p>
        </w:tc>
        <w:tc>
          <w:tcPr>
            <w:tcW w:w="7574" w:type="dxa"/>
          </w:tcPr>
          <w:p w14:paraId="3169030A" w14:textId="77777777" w:rsidR="00DF5436" w:rsidRPr="00A66B8E" w:rsidRDefault="00DF5436" w:rsidP="00DF5436">
            <w:pPr>
              <w:rPr>
                <w:sz w:val="24"/>
                <w:szCs w:val="24"/>
              </w:rPr>
            </w:pPr>
            <w:r w:rsidRPr="00A66B8E">
              <w:rPr>
                <w:b/>
                <w:bCs/>
                <w:sz w:val="24"/>
                <w:szCs w:val="24"/>
              </w:rPr>
              <w:t>Содержание учебного материала</w:t>
            </w:r>
          </w:p>
        </w:tc>
        <w:tc>
          <w:tcPr>
            <w:tcW w:w="2042" w:type="dxa"/>
            <w:vMerge w:val="restart"/>
          </w:tcPr>
          <w:p w14:paraId="24A6593F"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01" w:type="dxa"/>
            <w:vMerge w:val="restart"/>
          </w:tcPr>
          <w:p w14:paraId="1CBA8BB9" w14:textId="77777777" w:rsidR="00DF5436" w:rsidRPr="00A66B8E" w:rsidRDefault="00DF5436" w:rsidP="00DF5436">
            <w:pPr>
              <w:jc w:val="both"/>
              <w:rPr>
                <w:bCs/>
                <w:sz w:val="24"/>
                <w:szCs w:val="24"/>
              </w:rPr>
            </w:pPr>
            <w:r w:rsidRPr="00E014AD">
              <w:rPr>
                <w:sz w:val="24"/>
                <w:szCs w:val="24"/>
              </w:rPr>
              <w:t>ОК</w:t>
            </w:r>
            <w:r w:rsidRPr="00E014AD">
              <w:rPr>
                <w:iCs/>
                <w:sz w:val="24"/>
                <w:szCs w:val="24"/>
              </w:rPr>
              <w:t xml:space="preserve"> 01, ОК 02, ОК 07, ПК 1.2, ПК 1.3, </w:t>
            </w:r>
            <w:r w:rsidRPr="00E014AD">
              <w:rPr>
                <w:sz w:val="24"/>
                <w:szCs w:val="24"/>
              </w:rPr>
              <w:t>ПК 2.2, ПК 2.4</w:t>
            </w:r>
          </w:p>
        </w:tc>
      </w:tr>
      <w:tr w:rsidR="00FE58BD" w:rsidRPr="00A66B8E" w14:paraId="5F17C20F" w14:textId="77777777" w:rsidTr="00591BDE">
        <w:trPr>
          <w:trHeight w:val="20"/>
        </w:trPr>
        <w:tc>
          <w:tcPr>
            <w:tcW w:w="3194" w:type="dxa"/>
            <w:vMerge/>
          </w:tcPr>
          <w:p w14:paraId="769DD71A" w14:textId="77777777" w:rsidR="00FE58BD" w:rsidRPr="00A66B8E" w:rsidRDefault="00FE58BD" w:rsidP="0073413A">
            <w:pPr>
              <w:outlineLvl w:val="2"/>
              <w:rPr>
                <w:b/>
                <w:bCs/>
                <w:sz w:val="24"/>
                <w:szCs w:val="24"/>
              </w:rPr>
            </w:pPr>
          </w:p>
        </w:tc>
        <w:tc>
          <w:tcPr>
            <w:tcW w:w="7574" w:type="dxa"/>
          </w:tcPr>
          <w:p w14:paraId="20520419" w14:textId="77777777" w:rsidR="00FE58BD" w:rsidRPr="00A66B8E" w:rsidRDefault="00FE58BD" w:rsidP="0073413A">
            <w:pPr>
              <w:outlineLvl w:val="2"/>
              <w:rPr>
                <w:b/>
                <w:bCs/>
                <w:sz w:val="24"/>
                <w:szCs w:val="24"/>
              </w:rPr>
            </w:pPr>
            <w:bookmarkStart w:id="256" w:name="_Toc139622881"/>
            <w:r w:rsidRPr="00A66B8E">
              <w:rPr>
                <w:bCs/>
                <w:sz w:val="24"/>
                <w:szCs w:val="24"/>
              </w:rPr>
              <w:t>Строение и размножение гребневиков. Классификация гребневиков.</w:t>
            </w:r>
            <w:bookmarkEnd w:id="256"/>
          </w:p>
        </w:tc>
        <w:tc>
          <w:tcPr>
            <w:tcW w:w="2042" w:type="dxa"/>
            <w:vMerge/>
          </w:tcPr>
          <w:p w14:paraId="0573EC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4B35840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ECF55B9" w14:textId="77777777" w:rsidTr="00591BDE">
        <w:trPr>
          <w:trHeight w:val="20"/>
        </w:trPr>
        <w:tc>
          <w:tcPr>
            <w:tcW w:w="10768" w:type="dxa"/>
            <w:gridSpan w:val="2"/>
          </w:tcPr>
          <w:p w14:paraId="2D7CA366"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3</w:t>
            </w:r>
          </w:p>
          <w:p w14:paraId="219553C0"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8BAC277"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2FC347A4" w14:textId="77777777" w:rsidR="00FE58BD" w:rsidRPr="00A66B8E" w:rsidRDefault="00FE58BD" w:rsidP="0073413A">
            <w:pPr>
              <w:rPr>
                <w:b/>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71A0348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2A0BB94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2F12167" w14:textId="77777777" w:rsidTr="00591BDE">
        <w:trPr>
          <w:trHeight w:val="20"/>
        </w:trPr>
        <w:tc>
          <w:tcPr>
            <w:tcW w:w="10768" w:type="dxa"/>
            <w:gridSpan w:val="2"/>
          </w:tcPr>
          <w:p w14:paraId="131862E4" w14:textId="77777777" w:rsidR="00FE58BD" w:rsidRPr="00A66B8E" w:rsidRDefault="00FE58BD" w:rsidP="0073413A">
            <w:pPr>
              <w:rPr>
                <w:b/>
                <w:sz w:val="24"/>
                <w:szCs w:val="24"/>
              </w:rPr>
            </w:pPr>
            <w:r w:rsidRPr="00A66B8E">
              <w:rPr>
                <w:b/>
                <w:sz w:val="24"/>
                <w:szCs w:val="24"/>
              </w:rPr>
              <w:t>Раздел 4. Плоские черви</w:t>
            </w:r>
          </w:p>
        </w:tc>
        <w:tc>
          <w:tcPr>
            <w:tcW w:w="2042" w:type="dxa"/>
          </w:tcPr>
          <w:p w14:paraId="29967FA6" w14:textId="77777777" w:rsidR="00FE58BD" w:rsidRPr="000D50B4" w:rsidRDefault="000D50B4"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yellow"/>
              </w:rPr>
            </w:pPr>
            <w:r w:rsidRPr="000D50B4">
              <w:rPr>
                <w:b/>
                <w:bCs/>
                <w:sz w:val="24"/>
                <w:szCs w:val="24"/>
              </w:rPr>
              <w:t>8</w:t>
            </w:r>
          </w:p>
        </w:tc>
        <w:tc>
          <w:tcPr>
            <w:tcW w:w="1901" w:type="dxa"/>
          </w:tcPr>
          <w:p w14:paraId="0DABCD5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13685045" w14:textId="77777777" w:rsidTr="00591BDE">
        <w:trPr>
          <w:trHeight w:val="20"/>
        </w:trPr>
        <w:tc>
          <w:tcPr>
            <w:tcW w:w="3194" w:type="dxa"/>
            <w:vMerge w:val="restart"/>
          </w:tcPr>
          <w:p w14:paraId="479B38FF" w14:textId="77777777" w:rsidR="00DF5436" w:rsidRPr="00A66B8E" w:rsidRDefault="00DF5436" w:rsidP="00DF5436">
            <w:pPr>
              <w:rPr>
                <w:sz w:val="24"/>
                <w:szCs w:val="24"/>
              </w:rPr>
            </w:pPr>
            <w:r w:rsidRPr="00A66B8E">
              <w:rPr>
                <w:b/>
                <w:sz w:val="24"/>
                <w:szCs w:val="24"/>
              </w:rPr>
              <w:t>Тема 4.1.</w:t>
            </w:r>
            <w:r w:rsidRPr="00A66B8E">
              <w:rPr>
                <w:sz w:val="24"/>
                <w:szCs w:val="24"/>
              </w:rPr>
              <w:t xml:space="preserve"> </w:t>
            </w:r>
            <w:r w:rsidRPr="00A66B8E">
              <w:rPr>
                <w:b/>
                <w:sz w:val="24"/>
                <w:szCs w:val="24"/>
              </w:rPr>
              <w:t xml:space="preserve">Особенности типа плоские черви. Развитие моногенетических </w:t>
            </w:r>
            <w:r>
              <w:rPr>
                <w:b/>
                <w:sz w:val="24"/>
                <w:szCs w:val="24"/>
              </w:rPr>
              <w:t xml:space="preserve">и </w:t>
            </w:r>
            <w:r w:rsidRPr="00A66B8E">
              <w:rPr>
                <w:b/>
                <w:bCs/>
                <w:sz w:val="24"/>
                <w:szCs w:val="24"/>
              </w:rPr>
              <w:t>дигенетических</w:t>
            </w:r>
            <w:r w:rsidRPr="00A66B8E">
              <w:rPr>
                <w:b/>
                <w:sz w:val="24"/>
                <w:szCs w:val="24"/>
              </w:rPr>
              <w:t xml:space="preserve"> сосальщиков</w:t>
            </w:r>
          </w:p>
        </w:tc>
        <w:tc>
          <w:tcPr>
            <w:tcW w:w="7574" w:type="dxa"/>
          </w:tcPr>
          <w:p w14:paraId="28E65A8A" w14:textId="77777777" w:rsidR="00DF5436" w:rsidRPr="00A66B8E" w:rsidRDefault="00DF5436" w:rsidP="00DF5436">
            <w:pPr>
              <w:outlineLvl w:val="2"/>
              <w:rPr>
                <w:bCs/>
                <w:sz w:val="24"/>
                <w:szCs w:val="24"/>
                <w:u w:val="single"/>
              </w:rPr>
            </w:pPr>
            <w:bookmarkStart w:id="257" w:name="_Toc139622882"/>
            <w:r w:rsidRPr="00A66B8E">
              <w:rPr>
                <w:b/>
                <w:bCs/>
                <w:sz w:val="24"/>
                <w:szCs w:val="24"/>
              </w:rPr>
              <w:t>Содержание учебного материала</w:t>
            </w:r>
            <w:bookmarkEnd w:id="257"/>
          </w:p>
        </w:tc>
        <w:tc>
          <w:tcPr>
            <w:tcW w:w="2042" w:type="dxa"/>
            <w:vMerge w:val="restart"/>
          </w:tcPr>
          <w:p w14:paraId="282C3A0C" w14:textId="77777777" w:rsidR="00DF5436" w:rsidRPr="000D50B4"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yellow"/>
              </w:rPr>
            </w:pPr>
            <w:r w:rsidRPr="00A66B8E">
              <w:rPr>
                <w:b/>
                <w:bCs/>
                <w:sz w:val="24"/>
                <w:szCs w:val="24"/>
              </w:rPr>
              <w:t>4</w:t>
            </w:r>
          </w:p>
        </w:tc>
        <w:tc>
          <w:tcPr>
            <w:tcW w:w="1901" w:type="dxa"/>
            <w:vMerge w:val="restart"/>
          </w:tcPr>
          <w:p w14:paraId="43BBB700" w14:textId="77777777" w:rsidR="00DF5436" w:rsidRPr="00A66B8E" w:rsidRDefault="00DF5436" w:rsidP="00DF5436">
            <w:pPr>
              <w:jc w:val="both"/>
              <w:rPr>
                <w:bCs/>
                <w:sz w:val="24"/>
                <w:szCs w:val="24"/>
              </w:rPr>
            </w:pPr>
            <w:r w:rsidRPr="00F729C6">
              <w:rPr>
                <w:sz w:val="24"/>
                <w:szCs w:val="24"/>
              </w:rPr>
              <w:t>ОК</w:t>
            </w:r>
            <w:r w:rsidRPr="00F729C6">
              <w:rPr>
                <w:iCs/>
                <w:sz w:val="24"/>
                <w:szCs w:val="24"/>
              </w:rPr>
              <w:t xml:space="preserve"> 01, ОК 02, ОК 07, ПК 1.2, ПК 1.3, </w:t>
            </w:r>
            <w:r w:rsidRPr="00F729C6">
              <w:rPr>
                <w:sz w:val="24"/>
                <w:szCs w:val="24"/>
              </w:rPr>
              <w:t>ПК 2.2, ПК 2.4</w:t>
            </w:r>
          </w:p>
        </w:tc>
      </w:tr>
      <w:tr w:rsidR="00DF5436" w:rsidRPr="00A66B8E" w14:paraId="69B8F78F" w14:textId="77777777" w:rsidTr="00591BDE">
        <w:trPr>
          <w:trHeight w:val="276"/>
        </w:trPr>
        <w:tc>
          <w:tcPr>
            <w:tcW w:w="3194" w:type="dxa"/>
            <w:vMerge/>
          </w:tcPr>
          <w:p w14:paraId="23DC35AB" w14:textId="77777777" w:rsidR="00DF5436" w:rsidRPr="00A66B8E" w:rsidRDefault="00DF5436" w:rsidP="00DF5436">
            <w:pPr>
              <w:outlineLvl w:val="2"/>
              <w:rPr>
                <w:b/>
                <w:bCs/>
                <w:sz w:val="24"/>
                <w:szCs w:val="24"/>
              </w:rPr>
            </w:pPr>
          </w:p>
        </w:tc>
        <w:tc>
          <w:tcPr>
            <w:tcW w:w="7574" w:type="dxa"/>
            <w:vMerge w:val="restart"/>
          </w:tcPr>
          <w:p w14:paraId="5203A95A" w14:textId="77777777" w:rsidR="00DF5436" w:rsidRDefault="00DF5436" w:rsidP="00DF5436">
            <w:pPr>
              <w:jc w:val="both"/>
              <w:outlineLvl w:val="2"/>
              <w:rPr>
                <w:bCs/>
                <w:sz w:val="24"/>
                <w:szCs w:val="24"/>
              </w:rPr>
            </w:pPr>
            <w:bookmarkStart w:id="258" w:name="_Toc139622883"/>
            <w:r w:rsidRPr="00A66B8E">
              <w:rPr>
                <w:bCs/>
                <w:sz w:val="24"/>
                <w:szCs w:val="24"/>
              </w:rPr>
              <w:t xml:space="preserve">Характерные признаки плоских червей – паренхиматозные животные с наличием кожно-мускульного мешка. Строение и цикл развития моногенетических сосальщиков. </w:t>
            </w:r>
            <w:proofErr w:type="spellStart"/>
            <w:r w:rsidRPr="00A66B8E">
              <w:rPr>
                <w:bCs/>
                <w:sz w:val="24"/>
                <w:szCs w:val="24"/>
              </w:rPr>
              <w:t>Моногенеи</w:t>
            </w:r>
            <w:proofErr w:type="spellEnd"/>
            <w:r w:rsidRPr="00A66B8E">
              <w:rPr>
                <w:bCs/>
                <w:sz w:val="24"/>
                <w:szCs w:val="24"/>
              </w:rPr>
              <w:t xml:space="preserve"> – паразиты рыб.</w:t>
            </w:r>
            <w:bookmarkEnd w:id="258"/>
            <w:r w:rsidRPr="00A66B8E">
              <w:rPr>
                <w:bCs/>
                <w:sz w:val="24"/>
                <w:szCs w:val="24"/>
              </w:rPr>
              <w:t xml:space="preserve"> </w:t>
            </w:r>
          </w:p>
          <w:p w14:paraId="7184BF6E" w14:textId="77777777" w:rsidR="00DF5436" w:rsidRPr="00A66B8E" w:rsidRDefault="00DF5436" w:rsidP="00DF5436">
            <w:pPr>
              <w:jc w:val="both"/>
              <w:outlineLvl w:val="2"/>
              <w:rPr>
                <w:b/>
                <w:bCs/>
                <w:sz w:val="24"/>
                <w:szCs w:val="24"/>
              </w:rPr>
            </w:pPr>
            <w:bookmarkStart w:id="259" w:name="_Toc139622884"/>
            <w:r w:rsidRPr="00A66B8E">
              <w:rPr>
                <w:sz w:val="24"/>
                <w:szCs w:val="24"/>
              </w:rPr>
              <w:t xml:space="preserve">Строение и цикл развития дигенетических сосальщиков. </w:t>
            </w:r>
            <w:proofErr w:type="spellStart"/>
            <w:r w:rsidRPr="00A66B8E">
              <w:rPr>
                <w:sz w:val="24"/>
                <w:szCs w:val="24"/>
              </w:rPr>
              <w:t>Дигенеи</w:t>
            </w:r>
            <w:proofErr w:type="spellEnd"/>
            <w:r w:rsidRPr="00A66B8E">
              <w:rPr>
                <w:sz w:val="24"/>
                <w:szCs w:val="24"/>
              </w:rPr>
              <w:t xml:space="preserve"> – паразиты рыб.</w:t>
            </w:r>
            <w:bookmarkEnd w:id="259"/>
          </w:p>
        </w:tc>
        <w:tc>
          <w:tcPr>
            <w:tcW w:w="2042" w:type="dxa"/>
            <w:vMerge/>
          </w:tcPr>
          <w:p w14:paraId="0CB0C1B8"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740472E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6D37FDE6" w14:textId="77777777" w:rsidTr="00591BDE">
        <w:trPr>
          <w:trHeight w:val="605"/>
        </w:trPr>
        <w:tc>
          <w:tcPr>
            <w:tcW w:w="3194" w:type="dxa"/>
            <w:vMerge/>
            <w:tcBorders>
              <w:bottom w:val="single" w:sz="4" w:space="0" w:color="auto"/>
            </w:tcBorders>
          </w:tcPr>
          <w:p w14:paraId="77FE1BA9" w14:textId="77777777" w:rsidR="00DF5436" w:rsidRPr="00A66B8E" w:rsidRDefault="00DF5436" w:rsidP="00DF5436">
            <w:pPr>
              <w:jc w:val="both"/>
              <w:outlineLvl w:val="2"/>
              <w:rPr>
                <w:b/>
                <w:bCs/>
                <w:sz w:val="24"/>
                <w:szCs w:val="24"/>
              </w:rPr>
            </w:pPr>
          </w:p>
        </w:tc>
        <w:tc>
          <w:tcPr>
            <w:tcW w:w="7574" w:type="dxa"/>
            <w:vMerge/>
            <w:tcBorders>
              <w:bottom w:val="single" w:sz="4" w:space="0" w:color="auto"/>
            </w:tcBorders>
          </w:tcPr>
          <w:p w14:paraId="6A78261E" w14:textId="77777777" w:rsidR="00DF5436" w:rsidRPr="00A66B8E" w:rsidRDefault="00DF5436" w:rsidP="00DF5436">
            <w:pPr>
              <w:rPr>
                <w:sz w:val="24"/>
                <w:szCs w:val="24"/>
              </w:rPr>
            </w:pPr>
          </w:p>
        </w:tc>
        <w:tc>
          <w:tcPr>
            <w:tcW w:w="2042" w:type="dxa"/>
            <w:tcBorders>
              <w:bottom w:val="single" w:sz="4" w:space="0" w:color="auto"/>
            </w:tcBorders>
          </w:tcPr>
          <w:p w14:paraId="1E5B335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vMerge w:val="restart"/>
            <w:tcBorders>
              <w:bottom w:val="single" w:sz="4" w:space="0" w:color="auto"/>
            </w:tcBorders>
          </w:tcPr>
          <w:p w14:paraId="2BCCDC9B" w14:textId="77777777" w:rsidR="00DF5436" w:rsidRPr="00A66B8E" w:rsidRDefault="00DF5436" w:rsidP="00DF5436">
            <w:pPr>
              <w:jc w:val="both"/>
              <w:rPr>
                <w:bCs/>
                <w:sz w:val="24"/>
                <w:szCs w:val="24"/>
              </w:rPr>
            </w:pPr>
            <w:r w:rsidRPr="00F729C6">
              <w:rPr>
                <w:sz w:val="24"/>
                <w:szCs w:val="24"/>
              </w:rPr>
              <w:t>ОК</w:t>
            </w:r>
            <w:r w:rsidRPr="00F729C6">
              <w:rPr>
                <w:iCs/>
                <w:sz w:val="24"/>
                <w:szCs w:val="24"/>
              </w:rPr>
              <w:t xml:space="preserve"> 01, ОК 02, ОК 07, ПК 1.2, ПК 1.3, </w:t>
            </w:r>
            <w:r w:rsidRPr="00F729C6">
              <w:rPr>
                <w:sz w:val="24"/>
                <w:szCs w:val="24"/>
              </w:rPr>
              <w:t>ПК 2.2, ПК 2.4</w:t>
            </w:r>
          </w:p>
        </w:tc>
      </w:tr>
      <w:tr w:rsidR="00DF5436" w:rsidRPr="00A66B8E" w14:paraId="5E2828FD" w14:textId="77777777" w:rsidTr="00591BDE">
        <w:trPr>
          <w:trHeight w:val="20"/>
        </w:trPr>
        <w:tc>
          <w:tcPr>
            <w:tcW w:w="3194" w:type="dxa"/>
            <w:vMerge/>
          </w:tcPr>
          <w:p w14:paraId="1814475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D024FFD"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3CC38643"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34027AA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B4EAD37" w14:textId="77777777" w:rsidTr="00591BDE">
        <w:trPr>
          <w:trHeight w:val="20"/>
        </w:trPr>
        <w:tc>
          <w:tcPr>
            <w:tcW w:w="3194" w:type="dxa"/>
            <w:vMerge/>
          </w:tcPr>
          <w:p w14:paraId="45B96753"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74BDA6D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Лабораторная работа № 3</w:t>
            </w:r>
          </w:p>
          <w:p w14:paraId="2AB5FE6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Изучение строения печеночного сосальщика и </w:t>
            </w:r>
            <w:proofErr w:type="spellStart"/>
            <w:r w:rsidRPr="00A66B8E">
              <w:rPr>
                <w:bCs/>
                <w:sz w:val="24"/>
                <w:szCs w:val="24"/>
              </w:rPr>
              <w:t>дактилогируса</w:t>
            </w:r>
            <w:proofErr w:type="spellEnd"/>
            <w:r w:rsidRPr="00A66B8E">
              <w:rPr>
                <w:bCs/>
                <w:sz w:val="24"/>
                <w:szCs w:val="24"/>
              </w:rPr>
              <w:t>.</w:t>
            </w:r>
          </w:p>
        </w:tc>
        <w:tc>
          <w:tcPr>
            <w:tcW w:w="2042" w:type="dxa"/>
          </w:tcPr>
          <w:p w14:paraId="22ED010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794DDE1B"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E0B1324" w14:textId="77777777" w:rsidTr="00591BDE">
        <w:trPr>
          <w:trHeight w:val="20"/>
        </w:trPr>
        <w:tc>
          <w:tcPr>
            <w:tcW w:w="3194" w:type="dxa"/>
            <w:vMerge w:val="restart"/>
          </w:tcPr>
          <w:p w14:paraId="5457F71D"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4.</w:t>
            </w:r>
            <w:r>
              <w:rPr>
                <w:b/>
                <w:bCs/>
                <w:sz w:val="24"/>
                <w:szCs w:val="24"/>
              </w:rPr>
              <w:t>2</w:t>
            </w:r>
            <w:r w:rsidRPr="00A66B8E">
              <w:rPr>
                <w:b/>
                <w:bCs/>
                <w:sz w:val="24"/>
                <w:szCs w:val="24"/>
              </w:rPr>
              <w:t>.</w:t>
            </w:r>
            <w:r w:rsidRPr="00A66B8E">
              <w:rPr>
                <w:bCs/>
                <w:sz w:val="24"/>
                <w:szCs w:val="24"/>
              </w:rPr>
              <w:t xml:space="preserve"> </w:t>
            </w:r>
            <w:r w:rsidRPr="00A66B8E">
              <w:rPr>
                <w:b/>
                <w:bCs/>
                <w:sz w:val="24"/>
                <w:szCs w:val="24"/>
              </w:rPr>
              <w:t>Развитие ленточных червей</w:t>
            </w:r>
          </w:p>
        </w:tc>
        <w:tc>
          <w:tcPr>
            <w:tcW w:w="7574" w:type="dxa"/>
          </w:tcPr>
          <w:p w14:paraId="4DAFEF1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71746A92"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01" w:type="dxa"/>
            <w:vMerge w:val="restart"/>
          </w:tcPr>
          <w:p w14:paraId="1A2950BD" w14:textId="77777777" w:rsidR="00DF5436" w:rsidRPr="00A66B8E" w:rsidRDefault="00DF5436" w:rsidP="00DF5436">
            <w:pPr>
              <w:jc w:val="both"/>
              <w:rPr>
                <w:bCs/>
                <w:sz w:val="24"/>
                <w:szCs w:val="24"/>
              </w:rPr>
            </w:pPr>
            <w:r w:rsidRPr="00F729C6">
              <w:rPr>
                <w:sz w:val="24"/>
                <w:szCs w:val="24"/>
              </w:rPr>
              <w:t>ОК</w:t>
            </w:r>
            <w:r w:rsidRPr="00F729C6">
              <w:rPr>
                <w:iCs/>
                <w:sz w:val="24"/>
                <w:szCs w:val="24"/>
              </w:rPr>
              <w:t xml:space="preserve"> 01, ОК 02, ОК 07, ПК 1.2, ПК 1.3, </w:t>
            </w:r>
            <w:r w:rsidRPr="00F729C6">
              <w:rPr>
                <w:sz w:val="24"/>
                <w:szCs w:val="24"/>
              </w:rPr>
              <w:t>ПК 2.2, ПК 2.4</w:t>
            </w:r>
          </w:p>
        </w:tc>
      </w:tr>
      <w:tr w:rsidR="00FE58BD" w:rsidRPr="00A66B8E" w14:paraId="10B0B327" w14:textId="77777777" w:rsidTr="00591BDE">
        <w:trPr>
          <w:trHeight w:val="20"/>
        </w:trPr>
        <w:tc>
          <w:tcPr>
            <w:tcW w:w="3194" w:type="dxa"/>
            <w:vMerge/>
          </w:tcPr>
          <w:p w14:paraId="49EA138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33FD39B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Строение и физиология взрослых цестод. Размножение и развитие широкого лентеца.</w:t>
            </w:r>
          </w:p>
        </w:tc>
        <w:tc>
          <w:tcPr>
            <w:tcW w:w="2042" w:type="dxa"/>
            <w:vMerge/>
          </w:tcPr>
          <w:p w14:paraId="149C7A2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5207CF8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5EF4B018" w14:textId="77777777" w:rsidTr="00591BDE">
        <w:trPr>
          <w:trHeight w:val="20"/>
        </w:trPr>
        <w:tc>
          <w:tcPr>
            <w:tcW w:w="3194" w:type="dxa"/>
            <w:vMerge/>
          </w:tcPr>
          <w:p w14:paraId="65D59B7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4EBAC65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6E58508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D15F8C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B87E6D2" w14:textId="77777777" w:rsidTr="00591BDE">
        <w:trPr>
          <w:trHeight w:val="20"/>
        </w:trPr>
        <w:tc>
          <w:tcPr>
            <w:tcW w:w="3194" w:type="dxa"/>
            <w:vMerge/>
          </w:tcPr>
          <w:p w14:paraId="6C147A7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68AAD05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Лабораторная работа № 4</w:t>
            </w:r>
          </w:p>
          <w:p w14:paraId="7C08755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строения цестод.</w:t>
            </w:r>
          </w:p>
        </w:tc>
        <w:tc>
          <w:tcPr>
            <w:tcW w:w="2042" w:type="dxa"/>
          </w:tcPr>
          <w:p w14:paraId="6B8AB0F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2B3170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ACE64E0" w14:textId="77777777" w:rsidTr="00591BDE">
        <w:trPr>
          <w:trHeight w:val="20"/>
        </w:trPr>
        <w:tc>
          <w:tcPr>
            <w:tcW w:w="10768" w:type="dxa"/>
            <w:gridSpan w:val="2"/>
          </w:tcPr>
          <w:p w14:paraId="57AF00B9"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4</w:t>
            </w:r>
          </w:p>
          <w:p w14:paraId="6FBB8B8D"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8E591F8"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6A1D80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08D2E64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1DD9E2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6D17B94" w14:textId="77777777" w:rsidTr="00591BDE">
        <w:trPr>
          <w:trHeight w:val="20"/>
        </w:trPr>
        <w:tc>
          <w:tcPr>
            <w:tcW w:w="10768" w:type="dxa"/>
            <w:gridSpan w:val="2"/>
          </w:tcPr>
          <w:p w14:paraId="6B00C3B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Раздел 5. Круглые черви</w:t>
            </w:r>
          </w:p>
        </w:tc>
        <w:tc>
          <w:tcPr>
            <w:tcW w:w="2042" w:type="dxa"/>
          </w:tcPr>
          <w:p w14:paraId="1760EAE5" w14:textId="77777777" w:rsidR="00FE58BD" w:rsidRPr="00630FE6" w:rsidRDefault="00630FE6"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Pr>
                <w:b/>
                <w:bCs/>
                <w:sz w:val="24"/>
                <w:szCs w:val="24"/>
                <w:lang w:val="en-US"/>
              </w:rPr>
              <w:t>6</w:t>
            </w:r>
          </w:p>
        </w:tc>
        <w:tc>
          <w:tcPr>
            <w:tcW w:w="1901" w:type="dxa"/>
          </w:tcPr>
          <w:p w14:paraId="7C201BA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A75C922" w14:textId="77777777" w:rsidTr="00591BDE">
        <w:trPr>
          <w:trHeight w:val="20"/>
        </w:trPr>
        <w:tc>
          <w:tcPr>
            <w:tcW w:w="3194" w:type="dxa"/>
            <w:vMerge w:val="restart"/>
          </w:tcPr>
          <w:p w14:paraId="5D7ED9AB"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Тема 5.1. Характеристика типа круглые черви</w:t>
            </w:r>
          </w:p>
        </w:tc>
        <w:tc>
          <w:tcPr>
            <w:tcW w:w="7574" w:type="dxa"/>
          </w:tcPr>
          <w:p w14:paraId="66716D8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2883D047" w14:textId="77777777" w:rsidR="00DF5436" w:rsidRPr="00630FE6"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r>
              <w:rPr>
                <w:b/>
                <w:bCs/>
                <w:sz w:val="24"/>
                <w:szCs w:val="24"/>
                <w:lang w:val="en-US"/>
              </w:rPr>
              <w:t>2</w:t>
            </w:r>
          </w:p>
        </w:tc>
        <w:tc>
          <w:tcPr>
            <w:tcW w:w="1901" w:type="dxa"/>
            <w:vMerge w:val="restart"/>
          </w:tcPr>
          <w:p w14:paraId="63D9ED69" w14:textId="77777777" w:rsidR="00DF5436" w:rsidRPr="00A66B8E" w:rsidRDefault="00DF5436" w:rsidP="00DF5436">
            <w:pPr>
              <w:jc w:val="both"/>
              <w:rPr>
                <w:bCs/>
                <w:sz w:val="24"/>
                <w:szCs w:val="24"/>
              </w:rPr>
            </w:pPr>
            <w:r w:rsidRPr="00274E4B">
              <w:rPr>
                <w:sz w:val="24"/>
                <w:szCs w:val="24"/>
              </w:rPr>
              <w:t>ОК</w:t>
            </w:r>
            <w:r w:rsidRPr="00274E4B">
              <w:rPr>
                <w:iCs/>
                <w:sz w:val="24"/>
                <w:szCs w:val="24"/>
              </w:rPr>
              <w:t xml:space="preserve"> 01, ОК 02, ОК 07, ПК 1.2, ПК 1.3, </w:t>
            </w:r>
            <w:r w:rsidRPr="00274E4B">
              <w:rPr>
                <w:sz w:val="24"/>
                <w:szCs w:val="24"/>
              </w:rPr>
              <w:t>ПК 2.2, ПК 2.4</w:t>
            </w:r>
          </w:p>
        </w:tc>
      </w:tr>
      <w:tr w:rsidR="00DF5436" w:rsidRPr="00A66B8E" w14:paraId="07841A99" w14:textId="77777777" w:rsidTr="00591BDE">
        <w:trPr>
          <w:trHeight w:val="20"/>
        </w:trPr>
        <w:tc>
          <w:tcPr>
            <w:tcW w:w="3194" w:type="dxa"/>
            <w:vMerge/>
          </w:tcPr>
          <w:p w14:paraId="53B1FE1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6E6D5892"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 xml:space="preserve">Общая характеристика типа круглые черви, их классификация. Особенности строения </w:t>
            </w:r>
            <w:proofErr w:type="spellStart"/>
            <w:r w:rsidRPr="00A66B8E">
              <w:rPr>
                <w:sz w:val="24"/>
                <w:szCs w:val="24"/>
              </w:rPr>
              <w:t>коловращательного</w:t>
            </w:r>
            <w:proofErr w:type="spellEnd"/>
            <w:r w:rsidRPr="00A66B8E">
              <w:rPr>
                <w:sz w:val="24"/>
                <w:szCs w:val="24"/>
              </w:rPr>
              <w:t xml:space="preserve"> аппарата. Характерные черты аскариды, детской острицы и волосатиков. </w:t>
            </w:r>
          </w:p>
        </w:tc>
        <w:tc>
          <w:tcPr>
            <w:tcW w:w="2042" w:type="dxa"/>
            <w:vMerge/>
          </w:tcPr>
          <w:p w14:paraId="73EBDD4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3A952A4A"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863084B" w14:textId="77777777" w:rsidTr="00591BDE">
        <w:trPr>
          <w:trHeight w:val="20"/>
        </w:trPr>
        <w:tc>
          <w:tcPr>
            <w:tcW w:w="3194" w:type="dxa"/>
            <w:vMerge/>
          </w:tcPr>
          <w:p w14:paraId="71FD1E8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1688C456"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17E0E000"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28FE21CA"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667C70B9" w14:textId="77777777" w:rsidTr="00591BDE">
        <w:trPr>
          <w:trHeight w:val="20"/>
        </w:trPr>
        <w:tc>
          <w:tcPr>
            <w:tcW w:w="3194" w:type="dxa"/>
            <w:vMerge/>
          </w:tcPr>
          <w:p w14:paraId="4A41EAC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DD8C3B6"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Лабораторная работа № 5</w:t>
            </w:r>
          </w:p>
          <w:p w14:paraId="5FD8FAC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паразитов кишечника человека – детской острицы и аскариды.</w:t>
            </w:r>
          </w:p>
        </w:tc>
        <w:tc>
          <w:tcPr>
            <w:tcW w:w="2042" w:type="dxa"/>
          </w:tcPr>
          <w:p w14:paraId="2219801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7536CA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268B9433" w14:textId="77777777" w:rsidTr="00591BDE">
        <w:trPr>
          <w:trHeight w:val="20"/>
        </w:trPr>
        <w:tc>
          <w:tcPr>
            <w:tcW w:w="3194" w:type="dxa"/>
            <w:vMerge w:val="restart"/>
          </w:tcPr>
          <w:p w14:paraId="4EFD6789"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Тема 5.2. Коловратки </w:t>
            </w:r>
          </w:p>
        </w:tc>
        <w:tc>
          <w:tcPr>
            <w:tcW w:w="7574" w:type="dxa"/>
          </w:tcPr>
          <w:p w14:paraId="6A79D60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Содержание учебного материала</w:t>
            </w:r>
          </w:p>
        </w:tc>
        <w:tc>
          <w:tcPr>
            <w:tcW w:w="2042" w:type="dxa"/>
            <w:vMerge w:val="restart"/>
          </w:tcPr>
          <w:p w14:paraId="5F157E0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01" w:type="dxa"/>
            <w:vMerge w:val="restart"/>
          </w:tcPr>
          <w:p w14:paraId="56917D95" w14:textId="77777777" w:rsidR="00DF5436" w:rsidRPr="00A66B8E" w:rsidRDefault="00DF5436" w:rsidP="00DF5436">
            <w:pPr>
              <w:jc w:val="both"/>
              <w:rPr>
                <w:bCs/>
                <w:sz w:val="24"/>
                <w:szCs w:val="24"/>
              </w:rPr>
            </w:pPr>
            <w:r w:rsidRPr="00274E4B">
              <w:rPr>
                <w:sz w:val="24"/>
                <w:szCs w:val="24"/>
              </w:rPr>
              <w:t>ОК</w:t>
            </w:r>
            <w:r w:rsidRPr="00274E4B">
              <w:rPr>
                <w:iCs/>
                <w:sz w:val="24"/>
                <w:szCs w:val="24"/>
              </w:rPr>
              <w:t xml:space="preserve"> 01, ОК 02, ОК 07, ПК 1.2, ПК 1.3, </w:t>
            </w:r>
            <w:r w:rsidRPr="00274E4B">
              <w:rPr>
                <w:sz w:val="24"/>
                <w:szCs w:val="24"/>
              </w:rPr>
              <w:t>ПК 2.2, ПК 2.4</w:t>
            </w:r>
          </w:p>
        </w:tc>
      </w:tr>
      <w:tr w:rsidR="00FE58BD" w:rsidRPr="00A66B8E" w14:paraId="2D3D2D10" w14:textId="77777777" w:rsidTr="00591BDE">
        <w:trPr>
          <w:trHeight w:val="20"/>
        </w:trPr>
        <w:tc>
          <w:tcPr>
            <w:tcW w:w="3194" w:type="dxa"/>
            <w:vMerge/>
          </w:tcPr>
          <w:p w14:paraId="53C11E8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32BDDFA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Строение и физиология коловраток, цикл размножения коловраток, их значение в рыбоводстве. Значение коловраток при разведении аквариумных рыб.</w:t>
            </w:r>
          </w:p>
        </w:tc>
        <w:tc>
          <w:tcPr>
            <w:tcW w:w="2042" w:type="dxa"/>
            <w:vMerge/>
          </w:tcPr>
          <w:p w14:paraId="393956F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67C9368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D0B8124" w14:textId="77777777" w:rsidTr="00591BDE">
        <w:trPr>
          <w:trHeight w:val="20"/>
        </w:trPr>
        <w:tc>
          <w:tcPr>
            <w:tcW w:w="3194" w:type="dxa"/>
            <w:vMerge/>
          </w:tcPr>
          <w:p w14:paraId="1EF680C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71B6199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7200BFD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21CDBE5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6F9C9C50" w14:textId="77777777" w:rsidTr="00591BDE">
        <w:trPr>
          <w:trHeight w:val="20"/>
        </w:trPr>
        <w:tc>
          <w:tcPr>
            <w:tcW w:w="3194" w:type="dxa"/>
            <w:vMerge/>
          </w:tcPr>
          <w:p w14:paraId="6D6640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06B639B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2F136D">
              <w:rPr>
                <w:b/>
                <w:bCs/>
                <w:sz w:val="24"/>
                <w:szCs w:val="24"/>
              </w:rPr>
              <w:t>6</w:t>
            </w:r>
          </w:p>
          <w:p w14:paraId="17D1806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строения коловраток, обыкновенного волосатика.</w:t>
            </w:r>
          </w:p>
        </w:tc>
        <w:tc>
          <w:tcPr>
            <w:tcW w:w="2042" w:type="dxa"/>
          </w:tcPr>
          <w:p w14:paraId="5B3764C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7722081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338F349" w14:textId="77777777" w:rsidTr="00591BDE">
        <w:trPr>
          <w:trHeight w:val="20"/>
        </w:trPr>
        <w:tc>
          <w:tcPr>
            <w:tcW w:w="10768" w:type="dxa"/>
            <w:gridSpan w:val="2"/>
          </w:tcPr>
          <w:p w14:paraId="662599FA"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5</w:t>
            </w:r>
          </w:p>
          <w:p w14:paraId="4B9101D5"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5002571"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41A92A7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11CE8C2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3BE31F6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51222F4" w14:textId="77777777" w:rsidTr="00591BDE">
        <w:trPr>
          <w:trHeight w:val="20"/>
        </w:trPr>
        <w:tc>
          <w:tcPr>
            <w:tcW w:w="10768" w:type="dxa"/>
            <w:gridSpan w:val="2"/>
          </w:tcPr>
          <w:p w14:paraId="0AD9FFD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Раздел 6. Кольчатые черви</w:t>
            </w:r>
          </w:p>
        </w:tc>
        <w:tc>
          <w:tcPr>
            <w:tcW w:w="2042" w:type="dxa"/>
          </w:tcPr>
          <w:p w14:paraId="6838265B" w14:textId="77777777" w:rsidR="00FE58BD" w:rsidRPr="000D50B4" w:rsidRDefault="0055279E"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cyan"/>
              </w:rPr>
            </w:pPr>
            <w:r w:rsidRPr="0055279E">
              <w:rPr>
                <w:b/>
                <w:bCs/>
                <w:sz w:val="24"/>
                <w:szCs w:val="24"/>
              </w:rPr>
              <w:t>8</w:t>
            </w:r>
          </w:p>
        </w:tc>
        <w:tc>
          <w:tcPr>
            <w:tcW w:w="1901" w:type="dxa"/>
          </w:tcPr>
          <w:p w14:paraId="4D244FB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06023" w:rsidRPr="00A66B8E" w14:paraId="27E74298" w14:textId="77777777" w:rsidTr="00591BDE">
        <w:trPr>
          <w:trHeight w:val="20"/>
        </w:trPr>
        <w:tc>
          <w:tcPr>
            <w:tcW w:w="3194" w:type="dxa"/>
            <w:vMerge w:val="restart"/>
          </w:tcPr>
          <w:p w14:paraId="23D3A277" w14:textId="77777777" w:rsidR="00706023" w:rsidRPr="00A66B8E" w:rsidRDefault="00706023" w:rsidP="000D5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6.1. Характеристика типа кольчатые</w:t>
            </w:r>
            <w:r>
              <w:rPr>
                <w:b/>
                <w:bCs/>
                <w:sz w:val="24"/>
                <w:szCs w:val="24"/>
              </w:rPr>
              <w:t>.</w:t>
            </w:r>
            <w:r w:rsidRPr="00A66B8E">
              <w:rPr>
                <w:b/>
                <w:bCs/>
                <w:sz w:val="24"/>
                <w:szCs w:val="24"/>
              </w:rPr>
              <w:t xml:space="preserve"> черви Полихеты и олигохеты</w:t>
            </w:r>
            <w:r>
              <w:rPr>
                <w:b/>
                <w:bCs/>
                <w:sz w:val="24"/>
                <w:szCs w:val="24"/>
              </w:rPr>
              <w:t>.</w:t>
            </w:r>
          </w:p>
        </w:tc>
        <w:tc>
          <w:tcPr>
            <w:tcW w:w="7574" w:type="dxa"/>
          </w:tcPr>
          <w:p w14:paraId="090C6F13"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3D0DD616" w14:textId="77777777" w:rsidR="00706023" w:rsidRPr="000D50B4"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highlight w:val="cyan"/>
              </w:rPr>
            </w:pPr>
            <w:r w:rsidRPr="00A66B8E">
              <w:rPr>
                <w:b/>
                <w:bCs/>
                <w:sz w:val="24"/>
                <w:szCs w:val="24"/>
              </w:rPr>
              <w:t>4</w:t>
            </w:r>
          </w:p>
        </w:tc>
        <w:tc>
          <w:tcPr>
            <w:tcW w:w="1901" w:type="dxa"/>
            <w:vMerge w:val="restart"/>
          </w:tcPr>
          <w:p w14:paraId="56DAEDF2" w14:textId="77777777" w:rsidR="00706023" w:rsidRPr="00A66B8E" w:rsidRDefault="00DF5436" w:rsidP="00653948">
            <w:pPr>
              <w:jc w:val="both"/>
              <w:rPr>
                <w:bCs/>
                <w:sz w:val="24"/>
                <w:szCs w:val="24"/>
              </w:rPr>
            </w:pPr>
            <w:r w:rsidRPr="00A66B8E">
              <w:rPr>
                <w:sz w:val="24"/>
                <w:szCs w:val="24"/>
              </w:rPr>
              <w:t>О</w:t>
            </w:r>
            <w:r w:rsidRPr="00DF5436">
              <w:rPr>
                <w:sz w:val="24"/>
                <w:szCs w:val="24"/>
              </w:rPr>
              <w:t>К</w:t>
            </w:r>
            <w:r w:rsidRPr="00A66B8E">
              <w:rPr>
                <w:iCs/>
                <w:sz w:val="24"/>
                <w:szCs w:val="24"/>
              </w:rPr>
              <w:t xml:space="preserve"> 01,</w:t>
            </w:r>
            <w:r>
              <w:rPr>
                <w:iCs/>
                <w:sz w:val="24"/>
                <w:szCs w:val="24"/>
              </w:rPr>
              <w:t xml:space="preserve"> </w:t>
            </w:r>
            <w:r w:rsidRPr="00A66B8E">
              <w:rPr>
                <w:iCs/>
                <w:sz w:val="24"/>
                <w:szCs w:val="24"/>
              </w:rPr>
              <w:t xml:space="preserve">ОК 02, ОК 07, </w:t>
            </w:r>
            <w:r>
              <w:rPr>
                <w:iCs/>
                <w:sz w:val="24"/>
                <w:szCs w:val="24"/>
              </w:rPr>
              <w:t xml:space="preserve">ПК </w:t>
            </w:r>
            <w:r w:rsidRPr="00DF5436">
              <w:rPr>
                <w:iCs/>
                <w:sz w:val="24"/>
                <w:szCs w:val="24"/>
              </w:rPr>
              <w:t>1</w:t>
            </w:r>
            <w:r>
              <w:rPr>
                <w:iCs/>
                <w:sz w:val="24"/>
                <w:szCs w:val="24"/>
              </w:rPr>
              <w:t xml:space="preserve">.2, ПК 1.3, </w:t>
            </w:r>
            <w:r>
              <w:rPr>
                <w:sz w:val="24"/>
                <w:szCs w:val="24"/>
              </w:rPr>
              <w:t>ПК 2.2, ПК 2.4</w:t>
            </w:r>
          </w:p>
        </w:tc>
      </w:tr>
      <w:tr w:rsidR="00706023" w:rsidRPr="00A66B8E" w14:paraId="2649D972" w14:textId="77777777" w:rsidTr="00591BDE">
        <w:trPr>
          <w:trHeight w:val="276"/>
        </w:trPr>
        <w:tc>
          <w:tcPr>
            <w:tcW w:w="3194" w:type="dxa"/>
            <w:vMerge/>
          </w:tcPr>
          <w:p w14:paraId="6DF28759"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vMerge w:val="restart"/>
          </w:tcPr>
          <w:p w14:paraId="0C3F6223" w14:textId="77777777" w:rsidR="00706023"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Основные признаки типа, классификация типа кольчатые черви. Строение, размножение, значение в питании рыб. Достижения ученых в области акклиматизации полихет в водоемах России. </w:t>
            </w:r>
          </w:p>
          <w:p w14:paraId="76A4957B"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Строение и размножение многощетинковых, характеристика </w:t>
            </w:r>
            <w:proofErr w:type="spellStart"/>
            <w:r w:rsidRPr="00A66B8E">
              <w:rPr>
                <w:bCs/>
                <w:sz w:val="24"/>
                <w:szCs w:val="24"/>
              </w:rPr>
              <w:t>нереиса</w:t>
            </w:r>
            <w:proofErr w:type="spellEnd"/>
            <w:r w:rsidRPr="00A66B8E">
              <w:rPr>
                <w:bCs/>
                <w:sz w:val="24"/>
                <w:szCs w:val="24"/>
              </w:rPr>
              <w:t xml:space="preserve">. Строение и размножение малощетинковых, характеристика дождевого червя. </w:t>
            </w:r>
            <w:r w:rsidRPr="00A66B8E">
              <w:rPr>
                <w:bCs/>
                <w:color w:val="000000"/>
                <w:sz w:val="24"/>
                <w:szCs w:val="24"/>
              </w:rPr>
              <w:t>Особенности строения кожно-мускульного мешка многощетинковых червей.</w:t>
            </w:r>
          </w:p>
        </w:tc>
        <w:tc>
          <w:tcPr>
            <w:tcW w:w="2042" w:type="dxa"/>
            <w:vMerge/>
          </w:tcPr>
          <w:p w14:paraId="23077570"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703116F0"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06023" w:rsidRPr="00A66B8E" w14:paraId="3AD09900" w14:textId="77777777" w:rsidTr="00591BDE">
        <w:trPr>
          <w:trHeight w:val="276"/>
        </w:trPr>
        <w:tc>
          <w:tcPr>
            <w:tcW w:w="3194" w:type="dxa"/>
            <w:vMerge/>
          </w:tcPr>
          <w:p w14:paraId="7A279F63" w14:textId="77777777" w:rsidR="00706023" w:rsidRPr="00A66B8E" w:rsidRDefault="00706023" w:rsidP="000D5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vMerge/>
            <w:tcBorders>
              <w:bottom w:val="single" w:sz="4" w:space="0" w:color="auto"/>
            </w:tcBorders>
          </w:tcPr>
          <w:p w14:paraId="5D1A82E9"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2042" w:type="dxa"/>
            <w:tcBorders>
              <w:bottom w:val="single" w:sz="4" w:space="0" w:color="auto"/>
            </w:tcBorders>
          </w:tcPr>
          <w:p w14:paraId="5D1D1EDA"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vMerge/>
          </w:tcPr>
          <w:p w14:paraId="413574DA" w14:textId="77777777" w:rsidR="00706023" w:rsidRPr="00A66B8E" w:rsidRDefault="00706023" w:rsidP="0073413A">
            <w:pPr>
              <w:jc w:val="both"/>
              <w:rPr>
                <w:bCs/>
                <w:sz w:val="24"/>
                <w:szCs w:val="24"/>
              </w:rPr>
            </w:pPr>
          </w:p>
        </w:tc>
      </w:tr>
      <w:tr w:rsidR="00706023" w:rsidRPr="00A66B8E" w14:paraId="22938A67" w14:textId="77777777" w:rsidTr="00591BDE">
        <w:trPr>
          <w:trHeight w:val="20"/>
        </w:trPr>
        <w:tc>
          <w:tcPr>
            <w:tcW w:w="3194" w:type="dxa"/>
            <w:vMerge/>
          </w:tcPr>
          <w:p w14:paraId="6F8A6B9D"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2C4F6557"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7CEF8575"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0BDFC4F4"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06023" w:rsidRPr="00A66B8E" w14:paraId="7D2F48DC" w14:textId="77777777" w:rsidTr="00591BDE">
        <w:trPr>
          <w:trHeight w:val="20"/>
        </w:trPr>
        <w:tc>
          <w:tcPr>
            <w:tcW w:w="3194" w:type="dxa"/>
            <w:vMerge/>
          </w:tcPr>
          <w:p w14:paraId="11314905"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2ACAEFC0"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2F136D">
              <w:rPr>
                <w:b/>
                <w:bCs/>
                <w:sz w:val="24"/>
                <w:szCs w:val="24"/>
              </w:rPr>
              <w:t>7</w:t>
            </w:r>
          </w:p>
          <w:p w14:paraId="465C75A9"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Изучение строения полихет на примере </w:t>
            </w:r>
            <w:proofErr w:type="spellStart"/>
            <w:r w:rsidRPr="00A66B8E">
              <w:rPr>
                <w:bCs/>
                <w:sz w:val="24"/>
                <w:szCs w:val="24"/>
              </w:rPr>
              <w:t>нереиса</w:t>
            </w:r>
            <w:proofErr w:type="spellEnd"/>
            <w:r w:rsidRPr="00A66B8E">
              <w:rPr>
                <w:bCs/>
                <w:sz w:val="24"/>
                <w:szCs w:val="24"/>
              </w:rPr>
              <w:t>.</w:t>
            </w:r>
          </w:p>
        </w:tc>
        <w:tc>
          <w:tcPr>
            <w:tcW w:w="2042" w:type="dxa"/>
          </w:tcPr>
          <w:p w14:paraId="641AB739"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6FF3F5F2" w14:textId="77777777" w:rsidR="00706023" w:rsidRPr="00A66B8E" w:rsidRDefault="00706023"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06023" w:rsidRPr="00A66B8E" w14:paraId="3F2B32AC" w14:textId="77777777" w:rsidTr="00591BDE">
        <w:trPr>
          <w:trHeight w:val="20"/>
        </w:trPr>
        <w:tc>
          <w:tcPr>
            <w:tcW w:w="3194" w:type="dxa"/>
            <w:vMerge/>
          </w:tcPr>
          <w:p w14:paraId="1A0B1B2E" w14:textId="77777777" w:rsidR="00706023" w:rsidRPr="00A66B8E" w:rsidRDefault="00706023" w:rsidP="00A9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371E85E8" w14:textId="77777777" w:rsidR="00706023" w:rsidRPr="00706023" w:rsidRDefault="00706023" w:rsidP="00A9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706023">
              <w:rPr>
                <w:b/>
                <w:bCs/>
                <w:sz w:val="24"/>
                <w:szCs w:val="24"/>
              </w:rPr>
              <w:t>Контрольная работа</w:t>
            </w:r>
          </w:p>
        </w:tc>
        <w:tc>
          <w:tcPr>
            <w:tcW w:w="2042" w:type="dxa"/>
          </w:tcPr>
          <w:p w14:paraId="2903F916" w14:textId="77777777" w:rsidR="00706023" w:rsidRPr="00A66B8E" w:rsidRDefault="00706023" w:rsidP="00A9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tcPr>
          <w:p w14:paraId="187798BC" w14:textId="77777777" w:rsidR="00706023" w:rsidRPr="00A66B8E" w:rsidRDefault="00706023" w:rsidP="00A9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3B51297" w14:textId="77777777" w:rsidTr="00591BDE">
        <w:trPr>
          <w:trHeight w:val="20"/>
        </w:trPr>
        <w:tc>
          <w:tcPr>
            <w:tcW w:w="3194" w:type="dxa"/>
            <w:vMerge w:val="restart"/>
          </w:tcPr>
          <w:p w14:paraId="7743CA2C" w14:textId="77777777" w:rsidR="00FE58BD" w:rsidRPr="00A66B8E" w:rsidRDefault="00FE58BD" w:rsidP="001B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Тема 6.</w:t>
            </w:r>
            <w:r w:rsidR="001B68B2">
              <w:rPr>
                <w:b/>
                <w:bCs/>
                <w:sz w:val="24"/>
                <w:szCs w:val="24"/>
              </w:rPr>
              <w:t>2</w:t>
            </w:r>
            <w:r w:rsidRPr="00A66B8E">
              <w:rPr>
                <w:b/>
                <w:bCs/>
                <w:sz w:val="24"/>
                <w:szCs w:val="24"/>
              </w:rPr>
              <w:t>. Биология и строение пиявок</w:t>
            </w:r>
          </w:p>
        </w:tc>
        <w:tc>
          <w:tcPr>
            <w:tcW w:w="7574" w:type="dxa"/>
          </w:tcPr>
          <w:p w14:paraId="7EAFE41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3CCDDB4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4</w:t>
            </w:r>
          </w:p>
        </w:tc>
        <w:tc>
          <w:tcPr>
            <w:tcW w:w="1901" w:type="dxa"/>
            <w:vMerge w:val="restart"/>
          </w:tcPr>
          <w:p w14:paraId="406166E4" w14:textId="77777777" w:rsidR="00FE58BD" w:rsidRPr="00A66B8E" w:rsidRDefault="00DF5436" w:rsidP="00653948">
            <w:pPr>
              <w:rPr>
                <w:bCs/>
                <w:sz w:val="24"/>
                <w:szCs w:val="24"/>
              </w:rPr>
            </w:pPr>
            <w:r w:rsidRPr="00A66B8E">
              <w:rPr>
                <w:sz w:val="24"/>
                <w:szCs w:val="24"/>
              </w:rPr>
              <w:t>О</w:t>
            </w:r>
            <w:r w:rsidRPr="00DF5436">
              <w:rPr>
                <w:sz w:val="24"/>
                <w:szCs w:val="24"/>
              </w:rPr>
              <w:t>К</w:t>
            </w:r>
            <w:r w:rsidRPr="00A66B8E">
              <w:rPr>
                <w:iCs/>
                <w:sz w:val="24"/>
                <w:szCs w:val="24"/>
              </w:rPr>
              <w:t xml:space="preserve"> 01,</w:t>
            </w:r>
            <w:r>
              <w:rPr>
                <w:iCs/>
                <w:sz w:val="24"/>
                <w:szCs w:val="24"/>
              </w:rPr>
              <w:t xml:space="preserve"> </w:t>
            </w:r>
            <w:r w:rsidRPr="00A66B8E">
              <w:rPr>
                <w:iCs/>
                <w:sz w:val="24"/>
                <w:szCs w:val="24"/>
              </w:rPr>
              <w:t xml:space="preserve">ОК 02, ОК 07, </w:t>
            </w:r>
            <w:r>
              <w:rPr>
                <w:iCs/>
                <w:sz w:val="24"/>
                <w:szCs w:val="24"/>
              </w:rPr>
              <w:t xml:space="preserve">ПК </w:t>
            </w:r>
            <w:r w:rsidRPr="00DF5436">
              <w:rPr>
                <w:iCs/>
                <w:sz w:val="24"/>
                <w:szCs w:val="24"/>
              </w:rPr>
              <w:t>1</w:t>
            </w:r>
            <w:r>
              <w:rPr>
                <w:iCs/>
                <w:sz w:val="24"/>
                <w:szCs w:val="24"/>
              </w:rPr>
              <w:t xml:space="preserve">.2, ПК 1.3, </w:t>
            </w:r>
            <w:r>
              <w:rPr>
                <w:sz w:val="24"/>
                <w:szCs w:val="24"/>
              </w:rPr>
              <w:t>ПК 2.2, ПК 2.4</w:t>
            </w:r>
          </w:p>
        </w:tc>
      </w:tr>
      <w:tr w:rsidR="00FE58BD" w:rsidRPr="00A66B8E" w14:paraId="4BD3DEAF" w14:textId="77777777" w:rsidTr="00591BDE">
        <w:trPr>
          <w:trHeight w:val="20"/>
        </w:trPr>
        <w:tc>
          <w:tcPr>
            <w:tcW w:w="3194" w:type="dxa"/>
            <w:vMerge/>
          </w:tcPr>
          <w:p w14:paraId="04971BE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34170A5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Особенности биологии и строения пиявок, представители класса </w:t>
            </w:r>
            <w:proofErr w:type="spellStart"/>
            <w:r w:rsidRPr="00A66B8E">
              <w:rPr>
                <w:bCs/>
                <w:sz w:val="24"/>
                <w:szCs w:val="24"/>
              </w:rPr>
              <w:t>паразитируюшие</w:t>
            </w:r>
            <w:proofErr w:type="spellEnd"/>
            <w:r w:rsidRPr="00A66B8E">
              <w:rPr>
                <w:bCs/>
                <w:sz w:val="24"/>
                <w:szCs w:val="24"/>
              </w:rPr>
              <w:t xml:space="preserve"> на рыбах.</w:t>
            </w:r>
          </w:p>
        </w:tc>
        <w:tc>
          <w:tcPr>
            <w:tcW w:w="2042" w:type="dxa"/>
            <w:vMerge/>
          </w:tcPr>
          <w:p w14:paraId="72F3C09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0C30EBD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EB813AC" w14:textId="77777777" w:rsidTr="00591BDE">
        <w:trPr>
          <w:trHeight w:val="20"/>
        </w:trPr>
        <w:tc>
          <w:tcPr>
            <w:tcW w:w="3194" w:type="dxa"/>
            <w:vMerge/>
          </w:tcPr>
          <w:p w14:paraId="1A12C20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5CAA7A4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1322F48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3F0BB1F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D51F105" w14:textId="77777777" w:rsidTr="00591BDE">
        <w:trPr>
          <w:trHeight w:val="20"/>
        </w:trPr>
        <w:tc>
          <w:tcPr>
            <w:tcW w:w="3194" w:type="dxa"/>
            <w:vMerge/>
          </w:tcPr>
          <w:p w14:paraId="36D7826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04B1955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2F136D">
              <w:rPr>
                <w:b/>
                <w:bCs/>
                <w:sz w:val="24"/>
                <w:szCs w:val="24"/>
              </w:rPr>
              <w:t>8</w:t>
            </w:r>
          </w:p>
          <w:p w14:paraId="2BBBC74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биологии и строения пиявок.</w:t>
            </w:r>
          </w:p>
        </w:tc>
        <w:tc>
          <w:tcPr>
            <w:tcW w:w="2042" w:type="dxa"/>
          </w:tcPr>
          <w:p w14:paraId="5DD80AD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424A81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80C9BC5" w14:textId="77777777" w:rsidTr="00591BDE">
        <w:trPr>
          <w:trHeight w:val="20"/>
        </w:trPr>
        <w:tc>
          <w:tcPr>
            <w:tcW w:w="10768" w:type="dxa"/>
            <w:gridSpan w:val="2"/>
          </w:tcPr>
          <w:p w14:paraId="5B982528" w14:textId="77777777" w:rsidR="00FE58BD" w:rsidRPr="00A66B8E" w:rsidRDefault="00FE58BD" w:rsidP="0073413A">
            <w:pPr>
              <w:rPr>
                <w:rFonts w:eastAsia="Times New Roman"/>
                <w:b/>
                <w:sz w:val="24"/>
                <w:szCs w:val="24"/>
              </w:rPr>
            </w:pPr>
            <w:r w:rsidRPr="00A66B8E">
              <w:rPr>
                <w:rFonts w:eastAsia="Times New Roman"/>
                <w:b/>
                <w:bCs/>
                <w:sz w:val="24"/>
                <w:szCs w:val="24"/>
              </w:rPr>
              <w:t xml:space="preserve">Примерная тематика самостоятельной учебной работы при изучении раздела </w:t>
            </w:r>
            <w:r w:rsidR="00A61C81">
              <w:rPr>
                <w:rFonts w:eastAsia="Times New Roman"/>
                <w:b/>
                <w:bCs/>
                <w:sz w:val="24"/>
                <w:szCs w:val="24"/>
              </w:rPr>
              <w:t>6</w:t>
            </w:r>
          </w:p>
          <w:p w14:paraId="76D64F49"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6ACA8F8"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78DAF8E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038B825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1A144E4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189568C" w14:textId="77777777" w:rsidTr="00591BDE">
        <w:trPr>
          <w:trHeight w:val="20"/>
        </w:trPr>
        <w:tc>
          <w:tcPr>
            <w:tcW w:w="10768" w:type="dxa"/>
            <w:gridSpan w:val="2"/>
          </w:tcPr>
          <w:p w14:paraId="36C0861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Раздел 7. Моллюски</w:t>
            </w:r>
          </w:p>
        </w:tc>
        <w:tc>
          <w:tcPr>
            <w:tcW w:w="2042" w:type="dxa"/>
          </w:tcPr>
          <w:p w14:paraId="12E5230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8</w:t>
            </w:r>
          </w:p>
        </w:tc>
        <w:tc>
          <w:tcPr>
            <w:tcW w:w="1901" w:type="dxa"/>
          </w:tcPr>
          <w:p w14:paraId="7B7DBB5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048EF357" w14:textId="77777777" w:rsidTr="00591BDE">
        <w:trPr>
          <w:trHeight w:val="20"/>
        </w:trPr>
        <w:tc>
          <w:tcPr>
            <w:tcW w:w="3194" w:type="dxa"/>
            <w:vMerge w:val="restart"/>
          </w:tcPr>
          <w:p w14:paraId="2CC9ED3C"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Тема 7.1. Характеристика типа Моллюски</w:t>
            </w:r>
          </w:p>
        </w:tc>
        <w:tc>
          <w:tcPr>
            <w:tcW w:w="7574" w:type="dxa"/>
          </w:tcPr>
          <w:p w14:paraId="599EEF5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41519116"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vMerge w:val="restart"/>
          </w:tcPr>
          <w:p w14:paraId="7137CBB6" w14:textId="77777777" w:rsidR="00DF5436" w:rsidRPr="00A66B8E" w:rsidRDefault="00DF5436" w:rsidP="00DF5436">
            <w:pPr>
              <w:rPr>
                <w:bCs/>
                <w:sz w:val="24"/>
                <w:szCs w:val="24"/>
              </w:rPr>
            </w:pPr>
            <w:r w:rsidRPr="00BB3EB4">
              <w:rPr>
                <w:sz w:val="24"/>
                <w:szCs w:val="24"/>
              </w:rPr>
              <w:t>ОК</w:t>
            </w:r>
            <w:r w:rsidRPr="00BB3EB4">
              <w:rPr>
                <w:iCs/>
                <w:sz w:val="24"/>
                <w:szCs w:val="24"/>
              </w:rPr>
              <w:t xml:space="preserve"> 01, ОК 02, ОК 07, ПК 1.2, ПК 1.3, </w:t>
            </w:r>
            <w:r w:rsidRPr="00BB3EB4">
              <w:rPr>
                <w:sz w:val="24"/>
                <w:szCs w:val="24"/>
              </w:rPr>
              <w:t>ПК 2.2, ПК 2.4</w:t>
            </w:r>
          </w:p>
        </w:tc>
      </w:tr>
      <w:tr w:rsidR="00DF5436" w:rsidRPr="00A66B8E" w14:paraId="10B70B87" w14:textId="77777777" w:rsidTr="00591BDE">
        <w:trPr>
          <w:trHeight w:val="752"/>
        </w:trPr>
        <w:tc>
          <w:tcPr>
            <w:tcW w:w="3194" w:type="dxa"/>
            <w:vMerge/>
          </w:tcPr>
          <w:p w14:paraId="7B1A0B92"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313ADE5F"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Общая характеристика типа Моллюски, их классификация, кормовое значение для рыб.</w:t>
            </w:r>
          </w:p>
        </w:tc>
        <w:tc>
          <w:tcPr>
            <w:tcW w:w="2042" w:type="dxa"/>
            <w:vMerge/>
          </w:tcPr>
          <w:p w14:paraId="3A719F9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3403CC08"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DE10451" w14:textId="77777777" w:rsidTr="00591BDE">
        <w:trPr>
          <w:trHeight w:val="20"/>
        </w:trPr>
        <w:tc>
          <w:tcPr>
            <w:tcW w:w="3194" w:type="dxa"/>
            <w:vMerge w:val="restart"/>
          </w:tcPr>
          <w:p w14:paraId="5941EB7F"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Тема 7.2. Биология двустворчатых моллюсков</w:t>
            </w:r>
          </w:p>
        </w:tc>
        <w:tc>
          <w:tcPr>
            <w:tcW w:w="7574" w:type="dxa"/>
          </w:tcPr>
          <w:p w14:paraId="50F43C7B"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44C11040"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1901" w:type="dxa"/>
            <w:vMerge w:val="restart"/>
          </w:tcPr>
          <w:p w14:paraId="3D9951B9" w14:textId="77777777" w:rsidR="00DF5436" w:rsidRPr="00A66B8E" w:rsidRDefault="00DF5436" w:rsidP="00DF5436">
            <w:pPr>
              <w:rPr>
                <w:bCs/>
                <w:sz w:val="24"/>
                <w:szCs w:val="24"/>
              </w:rPr>
            </w:pPr>
            <w:r w:rsidRPr="00BB3EB4">
              <w:rPr>
                <w:sz w:val="24"/>
                <w:szCs w:val="24"/>
              </w:rPr>
              <w:t>ОК</w:t>
            </w:r>
            <w:r w:rsidRPr="00BB3EB4">
              <w:rPr>
                <w:iCs/>
                <w:sz w:val="24"/>
                <w:szCs w:val="24"/>
              </w:rPr>
              <w:t xml:space="preserve"> 01, ОК 02, ОК 07, ПК 1.2, ПК 1.3, </w:t>
            </w:r>
            <w:r w:rsidRPr="00BB3EB4">
              <w:rPr>
                <w:sz w:val="24"/>
                <w:szCs w:val="24"/>
              </w:rPr>
              <w:t>ПК 2.2, ПК 2.4</w:t>
            </w:r>
          </w:p>
        </w:tc>
      </w:tr>
      <w:tr w:rsidR="00DF5436" w:rsidRPr="00A66B8E" w14:paraId="722B898F" w14:textId="77777777" w:rsidTr="00591BDE">
        <w:trPr>
          <w:trHeight w:val="20"/>
        </w:trPr>
        <w:tc>
          <w:tcPr>
            <w:tcW w:w="3194" w:type="dxa"/>
            <w:vMerge/>
          </w:tcPr>
          <w:p w14:paraId="7C6F76A8"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5B280610"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Строение и анатомия двустворчатых моллюсков на примере беззубки. Значение пластинчатожаберных моллюсков.</w:t>
            </w:r>
          </w:p>
        </w:tc>
        <w:tc>
          <w:tcPr>
            <w:tcW w:w="2042" w:type="dxa"/>
            <w:vMerge/>
          </w:tcPr>
          <w:p w14:paraId="297D778B"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4D5FE04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CA5DEF5" w14:textId="77777777" w:rsidTr="00591BDE">
        <w:trPr>
          <w:trHeight w:val="20"/>
        </w:trPr>
        <w:tc>
          <w:tcPr>
            <w:tcW w:w="3194" w:type="dxa"/>
            <w:vMerge/>
          </w:tcPr>
          <w:p w14:paraId="0B4932A1"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122811C0"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263D9C43"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24A081F2"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26F7DBCB" w14:textId="77777777" w:rsidTr="00591BDE">
        <w:trPr>
          <w:trHeight w:val="20"/>
        </w:trPr>
        <w:tc>
          <w:tcPr>
            <w:tcW w:w="3194" w:type="dxa"/>
            <w:vMerge/>
          </w:tcPr>
          <w:p w14:paraId="42671FC4"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093A75FA"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Pr>
                <w:b/>
                <w:bCs/>
                <w:sz w:val="24"/>
                <w:szCs w:val="24"/>
              </w:rPr>
              <w:t>9</w:t>
            </w:r>
          </w:p>
          <w:p w14:paraId="22CCAE25"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биологии и строения важнейших представителей двустворчатых моллюсков.</w:t>
            </w:r>
          </w:p>
        </w:tc>
        <w:tc>
          <w:tcPr>
            <w:tcW w:w="2042" w:type="dxa"/>
          </w:tcPr>
          <w:p w14:paraId="21418F5E"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6B25DF63"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6DC26A46" w14:textId="77777777" w:rsidTr="00591BDE">
        <w:trPr>
          <w:trHeight w:val="20"/>
        </w:trPr>
        <w:tc>
          <w:tcPr>
            <w:tcW w:w="3194" w:type="dxa"/>
            <w:vMerge w:val="restart"/>
          </w:tcPr>
          <w:p w14:paraId="0DB7B3EB"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Тема 7.3. Биология брюхоногих моллюсков</w:t>
            </w:r>
          </w:p>
        </w:tc>
        <w:tc>
          <w:tcPr>
            <w:tcW w:w="7574" w:type="dxa"/>
          </w:tcPr>
          <w:p w14:paraId="5B7E088C"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0D1ADC52"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vMerge w:val="restart"/>
          </w:tcPr>
          <w:p w14:paraId="5A82FA1F" w14:textId="77777777" w:rsidR="00DF5436" w:rsidRPr="00A66B8E" w:rsidRDefault="00DF5436" w:rsidP="00DF5436">
            <w:pPr>
              <w:rPr>
                <w:bCs/>
                <w:sz w:val="24"/>
                <w:szCs w:val="24"/>
              </w:rPr>
            </w:pPr>
            <w:r w:rsidRPr="00BB3EB4">
              <w:rPr>
                <w:sz w:val="24"/>
                <w:szCs w:val="24"/>
              </w:rPr>
              <w:t>ОК</w:t>
            </w:r>
            <w:r w:rsidRPr="00BB3EB4">
              <w:rPr>
                <w:iCs/>
                <w:sz w:val="24"/>
                <w:szCs w:val="24"/>
              </w:rPr>
              <w:t xml:space="preserve"> 01, ОК 02, ОК 07, ПК 1.2, ПК 1.3, </w:t>
            </w:r>
            <w:r w:rsidRPr="00BB3EB4">
              <w:rPr>
                <w:sz w:val="24"/>
                <w:szCs w:val="24"/>
              </w:rPr>
              <w:t>ПК 2.2, ПК 2.4</w:t>
            </w:r>
          </w:p>
        </w:tc>
      </w:tr>
      <w:tr w:rsidR="00DF5436" w:rsidRPr="00A66B8E" w14:paraId="744C930B" w14:textId="77777777" w:rsidTr="00591BDE">
        <w:trPr>
          <w:trHeight w:val="20"/>
        </w:trPr>
        <w:tc>
          <w:tcPr>
            <w:tcW w:w="3194" w:type="dxa"/>
            <w:vMerge/>
          </w:tcPr>
          <w:p w14:paraId="5673F8AA"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574" w:type="dxa"/>
          </w:tcPr>
          <w:p w14:paraId="3A1767B4"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Анатомия и биология брюхоногих моллюсков. Брюхоногие моллюски – пища для рыб и промежуточные хозяева паразитов рыб.</w:t>
            </w:r>
            <w:r w:rsidRPr="00A66B8E">
              <w:rPr>
                <w:sz w:val="24"/>
                <w:szCs w:val="24"/>
              </w:rPr>
              <w:t xml:space="preserve"> </w:t>
            </w:r>
            <w:r w:rsidRPr="00A66B8E">
              <w:rPr>
                <w:bCs/>
                <w:sz w:val="24"/>
                <w:szCs w:val="24"/>
              </w:rPr>
              <w:t>Особенности их строения. Виды раковин и их классификация.</w:t>
            </w:r>
          </w:p>
        </w:tc>
        <w:tc>
          <w:tcPr>
            <w:tcW w:w="2042" w:type="dxa"/>
            <w:vMerge/>
          </w:tcPr>
          <w:p w14:paraId="2EF224FB"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1A817AB1"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5436" w:rsidRPr="00A66B8E" w14:paraId="392D2A5D" w14:textId="77777777" w:rsidTr="00591BDE">
        <w:trPr>
          <w:trHeight w:val="20"/>
        </w:trPr>
        <w:tc>
          <w:tcPr>
            <w:tcW w:w="3194" w:type="dxa"/>
            <w:vMerge w:val="restart"/>
          </w:tcPr>
          <w:p w14:paraId="38B1F66C" w14:textId="77777777" w:rsidR="00DF5436" w:rsidRPr="00A66B8E" w:rsidRDefault="00DF5436"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7.4. Биология головоногих моллюсков</w:t>
            </w:r>
          </w:p>
        </w:tc>
        <w:tc>
          <w:tcPr>
            <w:tcW w:w="7574" w:type="dxa"/>
          </w:tcPr>
          <w:p w14:paraId="1E47569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31D1B207" w14:textId="77777777" w:rsidR="00DF5436" w:rsidRPr="00A66B8E" w:rsidRDefault="00DF5436"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1901" w:type="dxa"/>
            <w:vMerge w:val="restart"/>
          </w:tcPr>
          <w:p w14:paraId="54A781D8" w14:textId="77777777" w:rsidR="00DF5436" w:rsidRPr="00A66B8E" w:rsidRDefault="00DF5436" w:rsidP="00DF5436">
            <w:pPr>
              <w:rPr>
                <w:bCs/>
                <w:sz w:val="24"/>
                <w:szCs w:val="24"/>
              </w:rPr>
            </w:pPr>
            <w:r w:rsidRPr="00BB3EB4">
              <w:rPr>
                <w:sz w:val="24"/>
                <w:szCs w:val="24"/>
              </w:rPr>
              <w:t>ОК</w:t>
            </w:r>
            <w:r w:rsidRPr="00BB3EB4">
              <w:rPr>
                <w:iCs/>
                <w:sz w:val="24"/>
                <w:szCs w:val="24"/>
              </w:rPr>
              <w:t xml:space="preserve"> 01, ОК 02, ОК 07, ПК 1.2, ПК 1.3, </w:t>
            </w:r>
            <w:r w:rsidRPr="00BB3EB4">
              <w:rPr>
                <w:sz w:val="24"/>
                <w:szCs w:val="24"/>
              </w:rPr>
              <w:t>ПК 2.2, ПК 2.4</w:t>
            </w:r>
          </w:p>
        </w:tc>
      </w:tr>
      <w:tr w:rsidR="00FE58BD" w:rsidRPr="00A66B8E" w14:paraId="6AB303B8" w14:textId="77777777" w:rsidTr="00591BDE">
        <w:trPr>
          <w:trHeight w:val="20"/>
        </w:trPr>
        <w:tc>
          <w:tcPr>
            <w:tcW w:w="3194" w:type="dxa"/>
            <w:vMerge/>
          </w:tcPr>
          <w:p w14:paraId="14BF050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7F30D62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Особенности головоногих моллюсков, их физиология и анатомия. Классификация и промысловое значение. </w:t>
            </w:r>
          </w:p>
        </w:tc>
        <w:tc>
          <w:tcPr>
            <w:tcW w:w="2042" w:type="dxa"/>
            <w:vMerge/>
          </w:tcPr>
          <w:p w14:paraId="0F95672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71A1E3F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A414BE7" w14:textId="77777777" w:rsidTr="00591BDE">
        <w:trPr>
          <w:trHeight w:val="20"/>
        </w:trPr>
        <w:tc>
          <w:tcPr>
            <w:tcW w:w="3194" w:type="dxa"/>
            <w:vMerge/>
          </w:tcPr>
          <w:p w14:paraId="70A2A24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2A376D7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2B6FE7D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7F1D187C"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E2853A0" w14:textId="77777777" w:rsidTr="00591BDE">
        <w:trPr>
          <w:trHeight w:val="20"/>
        </w:trPr>
        <w:tc>
          <w:tcPr>
            <w:tcW w:w="3194" w:type="dxa"/>
            <w:vMerge/>
          </w:tcPr>
          <w:p w14:paraId="5609A45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7574" w:type="dxa"/>
          </w:tcPr>
          <w:p w14:paraId="4AF1E1F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Лабораторная работа № </w:t>
            </w:r>
            <w:r w:rsidR="002F136D">
              <w:rPr>
                <w:b/>
                <w:bCs/>
                <w:sz w:val="24"/>
                <w:szCs w:val="24"/>
              </w:rPr>
              <w:t>10</w:t>
            </w:r>
          </w:p>
          <w:p w14:paraId="3C76841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представителей брюхоногих и головоногих моллюсков.</w:t>
            </w:r>
          </w:p>
        </w:tc>
        <w:tc>
          <w:tcPr>
            <w:tcW w:w="2042" w:type="dxa"/>
          </w:tcPr>
          <w:p w14:paraId="29B64B83"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517B9C4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7284F8E0" w14:textId="77777777" w:rsidTr="00591BDE">
        <w:trPr>
          <w:trHeight w:val="20"/>
        </w:trPr>
        <w:tc>
          <w:tcPr>
            <w:tcW w:w="10768" w:type="dxa"/>
            <w:gridSpan w:val="2"/>
          </w:tcPr>
          <w:p w14:paraId="3C1CDB32" w14:textId="77777777" w:rsidR="00FE58BD" w:rsidRPr="00A66B8E" w:rsidRDefault="00FE58BD" w:rsidP="0073413A">
            <w:pPr>
              <w:rPr>
                <w:rFonts w:eastAsia="Times New Roman"/>
                <w:b/>
                <w:sz w:val="24"/>
                <w:szCs w:val="24"/>
              </w:rPr>
            </w:pPr>
            <w:r w:rsidRPr="00A66B8E">
              <w:rPr>
                <w:rFonts w:eastAsia="Times New Roman"/>
                <w:b/>
                <w:bCs/>
                <w:sz w:val="24"/>
                <w:szCs w:val="24"/>
              </w:rPr>
              <w:t xml:space="preserve">Примерная тематика самостоятельной учебной работы при изучении раздела </w:t>
            </w:r>
            <w:r w:rsidR="00A61C81">
              <w:rPr>
                <w:rFonts w:eastAsia="Times New Roman"/>
                <w:b/>
                <w:bCs/>
                <w:sz w:val="24"/>
                <w:szCs w:val="24"/>
              </w:rPr>
              <w:t>7</w:t>
            </w:r>
          </w:p>
          <w:p w14:paraId="3A11DE3D"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A87922A"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1DFF447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64F1DEE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tcPr>
          <w:p w14:paraId="2E00DF5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D5E247D" w14:textId="77777777" w:rsidTr="00591BDE">
        <w:trPr>
          <w:trHeight w:val="20"/>
        </w:trPr>
        <w:tc>
          <w:tcPr>
            <w:tcW w:w="10768" w:type="dxa"/>
            <w:gridSpan w:val="2"/>
          </w:tcPr>
          <w:p w14:paraId="724C954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Раздел 8. Членистоногие</w:t>
            </w:r>
          </w:p>
        </w:tc>
        <w:tc>
          <w:tcPr>
            <w:tcW w:w="2042" w:type="dxa"/>
          </w:tcPr>
          <w:p w14:paraId="7F07677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12</w:t>
            </w:r>
          </w:p>
        </w:tc>
        <w:tc>
          <w:tcPr>
            <w:tcW w:w="1901" w:type="dxa"/>
          </w:tcPr>
          <w:p w14:paraId="5A19DDC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58EE0A5A" w14:textId="77777777" w:rsidTr="00591BDE">
        <w:trPr>
          <w:trHeight w:val="20"/>
        </w:trPr>
        <w:tc>
          <w:tcPr>
            <w:tcW w:w="3194" w:type="dxa"/>
            <w:vMerge w:val="restart"/>
          </w:tcPr>
          <w:p w14:paraId="0FAA994B"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8.1. Характеристика типа Членистоногие</w:t>
            </w:r>
          </w:p>
        </w:tc>
        <w:tc>
          <w:tcPr>
            <w:tcW w:w="7574" w:type="dxa"/>
          </w:tcPr>
          <w:p w14:paraId="1EC78978"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67F19569"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2</w:t>
            </w:r>
          </w:p>
        </w:tc>
        <w:tc>
          <w:tcPr>
            <w:tcW w:w="1901" w:type="dxa"/>
            <w:vMerge w:val="restart"/>
          </w:tcPr>
          <w:p w14:paraId="39FDCEA9"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8F184B">
              <w:rPr>
                <w:sz w:val="24"/>
                <w:szCs w:val="24"/>
              </w:rPr>
              <w:t>ОК</w:t>
            </w:r>
            <w:r w:rsidRPr="008F184B">
              <w:rPr>
                <w:iCs/>
                <w:sz w:val="24"/>
                <w:szCs w:val="24"/>
              </w:rPr>
              <w:t xml:space="preserve"> 01, ОК 02, ОК 07, ПК 1.2, ПК 1.3, </w:t>
            </w:r>
            <w:r w:rsidRPr="008F184B">
              <w:rPr>
                <w:sz w:val="24"/>
                <w:szCs w:val="24"/>
              </w:rPr>
              <w:t>ПК 2.2, ПК 2.4</w:t>
            </w:r>
          </w:p>
        </w:tc>
      </w:tr>
      <w:tr w:rsidR="006F2F7E" w:rsidRPr="00A66B8E" w14:paraId="48CFD7AA" w14:textId="77777777" w:rsidTr="00591BDE">
        <w:trPr>
          <w:trHeight w:val="20"/>
        </w:trPr>
        <w:tc>
          <w:tcPr>
            <w:tcW w:w="3194" w:type="dxa"/>
            <w:vMerge/>
          </w:tcPr>
          <w:p w14:paraId="3F0FFA2F"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74" w:type="dxa"/>
          </w:tcPr>
          <w:p w14:paraId="62FDAE98"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Общая характеристика типа членистоногие, классификация на подтипы, классы, отряды, подотряды.</w:t>
            </w:r>
          </w:p>
        </w:tc>
        <w:tc>
          <w:tcPr>
            <w:tcW w:w="2042" w:type="dxa"/>
            <w:vMerge/>
          </w:tcPr>
          <w:p w14:paraId="391FEF09"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192202BD"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1F029A08" w14:textId="77777777" w:rsidTr="00591BDE">
        <w:trPr>
          <w:trHeight w:val="20"/>
        </w:trPr>
        <w:tc>
          <w:tcPr>
            <w:tcW w:w="3194" w:type="dxa"/>
            <w:vMerge w:val="restart"/>
          </w:tcPr>
          <w:p w14:paraId="689167C7"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 xml:space="preserve">Тема 8.2. Строение </w:t>
            </w:r>
            <w:proofErr w:type="spellStart"/>
            <w:r w:rsidRPr="00A66B8E">
              <w:rPr>
                <w:b/>
                <w:bCs/>
                <w:sz w:val="24"/>
                <w:szCs w:val="24"/>
              </w:rPr>
              <w:t>листоногих</w:t>
            </w:r>
            <w:proofErr w:type="spellEnd"/>
            <w:r w:rsidRPr="00A66B8E">
              <w:rPr>
                <w:b/>
                <w:bCs/>
                <w:sz w:val="24"/>
                <w:szCs w:val="24"/>
              </w:rPr>
              <w:t xml:space="preserve"> и веслоногих рачков</w:t>
            </w:r>
          </w:p>
        </w:tc>
        <w:tc>
          <w:tcPr>
            <w:tcW w:w="7574" w:type="dxa"/>
          </w:tcPr>
          <w:p w14:paraId="2D472106"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1CCAB3F4"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6</w:t>
            </w:r>
          </w:p>
        </w:tc>
        <w:tc>
          <w:tcPr>
            <w:tcW w:w="1901" w:type="dxa"/>
            <w:vMerge w:val="restart"/>
          </w:tcPr>
          <w:p w14:paraId="27666A23"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8F184B">
              <w:rPr>
                <w:sz w:val="24"/>
                <w:szCs w:val="24"/>
              </w:rPr>
              <w:t>ОК</w:t>
            </w:r>
            <w:r w:rsidRPr="008F184B">
              <w:rPr>
                <w:iCs/>
                <w:sz w:val="24"/>
                <w:szCs w:val="24"/>
              </w:rPr>
              <w:t xml:space="preserve"> 01, ОК 02, ОК 07, ПК 1.2, ПК 1.3, </w:t>
            </w:r>
            <w:r w:rsidRPr="008F184B">
              <w:rPr>
                <w:sz w:val="24"/>
                <w:szCs w:val="24"/>
              </w:rPr>
              <w:t>ПК 2.2, ПК 2.4</w:t>
            </w:r>
          </w:p>
        </w:tc>
      </w:tr>
      <w:tr w:rsidR="006F2F7E" w:rsidRPr="00A66B8E" w14:paraId="1BFD7E1F" w14:textId="77777777" w:rsidTr="00591BDE">
        <w:trPr>
          <w:trHeight w:val="20"/>
        </w:trPr>
        <w:tc>
          <w:tcPr>
            <w:tcW w:w="3194" w:type="dxa"/>
            <w:vMerge/>
          </w:tcPr>
          <w:p w14:paraId="41DBEC2A"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74" w:type="dxa"/>
          </w:tcPr>
          <w:p w14:paraId="2CFFD722"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Особенности строения и развития </w:t>
            </w:r>
            <w:proofErr w:type="spellStart"/>
            <w:r w:rsidRPr="00A66B8E">
              <w:rPr>
                <w:bCs/>
                <w:sz w:val="24"/>
                <w:szCs w:val="24"/>
              </w:rPr>
              <w:t>листоногих</w:t>
            </w:r>
            <w:proofErr w:type="spellEnd"/>
            <w:r w:rsidRPr="00A66B8E">
              <w:rPr>
                <w:bCs/>
                <w:sz w:val="24"/>
                <w:szCs w:val="24"/>
              </w:rPr>
              <w:t xml:space="preserve"> и веслоногих рачков. Значение дафний и циклопов в рыбоводстве. Особенности строения </w:t>
            </w:r>
            <w:proofErr w:type="spellStart"/>
            <w:r w:rsidRPr="00A66B8E">
              <w:rPr>
                <w:bCs/>
                <w:sz w:val="24"/>
                <w:szCs w:val="24"/>
              </w:rPr>
              <w:t>моины</w:t>
            </w:r>
            <w:proofErr w:type="spellEnd"/>
            <w:r w:rsidRPr="00A66B8E">
              <w:rPr>
                <w:bCs/>
                <w:sz w:val="24"/>
                <w:szCs w:val="24"/>
              </w:rPr>
              <w:t xml:space="preserve"> и </w:t>
            </w:r>
            <w:proofErr w:type="spellStart"/>
            <w:r w:rsidRPr="00A66B8E">
              <w:rPr>
                <w:bCs/>
                <w:sz w:val="24"/>
                <w:szCs w:val="24"/>
              </w:rPr>
              <w:t>босмины</w:t>
            </w:r>
            <w:proofErr w:type="spellEnd"/>
            <w:r w:rsidRPr="00A66B8E">
              <w:rPr>
                <w:bCs/>
                <w:sz w:val="24"/>
                <w:szCs w:val="24"/>
              </w:rPr>
              <w:t xml:space="preserve">, их значение для разведения гидробионтов. </w:t>
            </w:r>
          </w:p>
        </w:tc>
        <w:tc>
          <w:tcPr>
            <w:tcW w:w="2042" w:type="dxa"/>
            <w:vMerge/>
          </w:tcPr>
          <w:p w14:paraId="6DECFEF4"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37FDBB0C"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41520A09" w14:textId="77777777" w:rsidTr="00591BDE">
        <w:trPr>
          <w:trHeight w:val="20"/>
        </w:trPr>
        <w:tc>
          <w:tcPr>
            <w:tcW w:w="3194" w:type="dxa"/>
            <w:vMerge/>
          </w:tcPr>
          <w:p w14:paraId="66DC3F08"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74" w:type="dxa"/>
          </w:tcPr>
          <w:p w14:paraId="2A6AF298"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63E97F24"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4</w:t>
            </w:r>
          </w:p>
        </w:tc>
        <w:tc>
          <w:tcPr>
            <w:tcW w:w="1901" w:type="dxa"/>
            <w:vMerge/>
          </w:tcPr>
          <w:p w14:paraId="0FBF84B0"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58C42714" w14:textId="77777777" w:rsidTr="00591BDE">
        <w:trPr>
          <w:trHeight w:val="20"/>
        </w:trPr>
        <w:tc>
          <w:tcPr>
            <w:tcW w:w="3194" w:type="dxa"/>
            <w:vMerge/>
          </w:tcPr>
          <w:p w14:paraId="0357DAA8"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74" w:type="dxa"/>
          </w:tcPr>
          <w:p w14:paraId="5C6C1B46"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bCs/>
                <w:sz w:val="24"/>
                <w:szCs w:val="24"/>
              </w:rPr>
              <w:t xml:space="preserve">1. </w:t>
            </w:r>
            <w:r w:rsidRPr="00A66B8E">
              <w:rPr>
                <w:b/>
                <w:bCs/>
                <w:sz w:val="24"/>
                <w:szCs w:val="24"/>
              </w:rPr>
              <w:t>Лабораторная работа № 1</w:t>
            </w:r>
            <w:r>
              <w:rPr>
                <w:b/>
                <w:bCs/>
                <w:sz w:val="24"/>
                <w:szCs w:val="24"/>
              </w:rPr>
              <w:t>1</w:t>
            </w:r>
          </w:p>
          <w:p w14:paraId="3A5F27C5"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 xml:space="preserve">Изучение строения </w:t>
            </w:r>
            <w:proofErr w:type="spellStart"/>
            <w:r w:rsidRPr="00A66B8E">
              <w:rPr>
                <w:bCs/>
                <w:sz w:val="24"/>
                <w:szCs w:val="24"/>
              </w:rPr>
              <w:t>листоногих</w:t>
            </w:r>
            <w:proofErr w:type="spellEnd"/>
            <w:r w:rsidRPr="00A66B8E">
              <w:rPr>
                <w:bCs/>
                <w:sz w:val="24"/>
                <w:szCs w:val="24"/>
              </w:rPr>
              <w:t xml:space="preserve"> рачков.</w:t>
            </w:r>
          </w:p>
        </w:tc>
        <w:tc>
          <w:tcPr>
            <w:tcW w:w="2042" w:type="dxa"/>
          </w:tcPr>
          <w:p w14:paraId="6F857426"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6DC5CFDC"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73AAF8EF" w14:textId="77777777" w:rsidTr="00591BDE">
        <w:trPr>
          <w:trHeight w:val="20"/>
        </w:trPr>
        <w:tc>
          <w:tcPr>
            <w:tcW w:w="3194" w:type="dxa"/>
            <w:vMerge/>
          </w:tcPr>
          <w:p w14:paraId="781C035A"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7574" w:type="dxa"/>
          </w:tcPr>
          <w:p w14:paraId="65B992C6"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bCs/>
                <w:sz w:val="24"/>
                <w:szCs w:val="24"/>
              </w:rPr>
              <w:t xml:space="preserve">2. </w:t>
            </w:r>
            <w:r w:rsidRPr="00A66B8E">
              <w:rPr>
                <w:b/>
                <w:bCs/>
                <w:sz w:val="24"/>
                <w:szCs w:val="24"/>
              </w:rPr>
              <w:t>Лабораторная работа № 1</w:t>
            </w:r>
            <w:r>
              <w:rPr>
                <w:b/>
                <w:bCs/>
                <w:sz w:val="24"/>
                <w:szCs w:val="24"/>
              </w:rPr>
              <w:t>2</w:t>
            </w:r>
          </w:p>
          <w:p w14:paraId="1B40922B"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Cs/>
                <w:sz w:val="24"/>
                <w:szCs w:val="24"/>
              </w:rPr>
              <w:t>Изучение строения веслоногих рачков.</w:t>
            </w:r>
          </w:p>
        </w:tc>
        <w:tc>
          <w:tcPr>
            <w:tcW w:w="2042" w:type="dxa"/>
          </w:tcPr>
          <w:p w14:paraId="1734461A"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B721C0D"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6F2F7E" w:rsidRPr="00A66B8E" w14:paraId="72113D43" w14:textId="77777777" w:rsidTr="00591BDE">
        <w:trPr>
          <w:trHeight w:val="20"/>
        </w:trPr>
        <w:tc>
          <w:tcPr>
            <w:tcW w:w="3194" w:type="dxa"/>
            <w:vMerge w:val="restart"/>
          </w:tcPr>
          <w:p w14:paraId="011CDD58" w14:textId="77777777" w:rsidR="006F2F7E" w:rsidRPr="00A66B8E" w:rsidRDefault="006F2F7E" w:rsidP="0042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
                <w:bCs/>
                <w:sz w:val="24"/>
                <w:szCs w:val="24"/>
              </w:rPr>
              <w:t>Тема 8.3. Основы морфологии и анатомии высших</w:t>
            </w:r>
            <w:r w:rsidRPr="00A66B8E">
              <w:rPr>
                <w:bCs/>
                <w:sz w:val="24"/>
                <w:szCs w:val="24"/>
              </w:rPr>
              <w:t xml:space="preserve"> </w:t>
            </w:r>
            <w:r w:rsidRPr="00A66B8E">
              <w:rPr>
                <w:b/>
                <w:bCs/>
                <w:sz w:val="24"/>
                <w:szCs w:val="24"/>
              </w:rPr>
              <w:t>ракообразных</w:t>
            </w:r>
          </w:p>
        </w:tc>
        <w:tc>
          <w:tcPr>
            <w:tcW w:w="7574" w:type="dxa"/>
          </w:tcPr>
          <w:p w14:paraId="4B641777"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tcPr>
          <w:p w14:paraId="59E5074C" w14:textId="77777777" w:rsidR="006F2F7E" w:rsidRPr="00A66B8E" w:rsidRDefault="006F2F7E" w:rsidP="006F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1</w:t>
            </w:r>
          </w:p>
        </w:tc>
        <w:tc>
          <w:tcPr>
            <w:tcW w:w="1901" w:type="dxa"/>
          </w:tcPr>
          <w:p w14:paraId="4255D676" w14:textId="77777777" w:rsidR="006F2F7E" w:rsidRPr="00A66B8E" w:rsidRDefault="006F2F7E" w:rsidP="006F2F7E">
            <w:pPr>
              <w:jc w:val="both"/>
              <w:rPr>
                <w:b/>
                <w:bCs/>
                <w:sz w:val="24"/>
                <w:szCs w:val="24"/>
              </w:rPr>
            </w:pPr>
            <w:r w:rsidRPr="008F184B">
              <w:rPr>
                <w:sz w:val="24"/>
                <w:szCs w:val="24"/>
              </w:rPr>
              <w:t>ОК</w:t>
            </w:r>
            <w:r w:rsidRPr="008F184B">
              <w:rPr>
                <w:iCs/>
                <w:sz w:val="24"/>
                <w:szCs w:val="24"/>
              </w:rPr>
              <w:t xml:space="preserve"> 01, ОК 02, ОК 07, ПК 1.2, ПК 1.3, </w:t>
            </w:r>
            <w:r w:rsidRPr="008F184B">
              <w:rPr>
                <w:sz w:val="24"/>
                <w:szCs w:val="24"/>
              </w:rPr>
              <w:t>ПК 2.2, ПК 2.4</w:t>
            </w:r>
          </w:p>
        </w:tc>
      </w:tr>
      <w:tr w:rsidR="00FE58BD" w:rsidRPr="00A66B8E" w14:paraId="08F8685D" w14:textId="77777777" w:rsidTr="00591BDE">
        <w:trPr>
          <w:trHeight w:val="20"/>
        </w:trPr>
        <w:tc>
          <w:tcPr>
            <w:tcW w:w="3194" w:type="dxa"/>
            <w:vMerge/>
          </w:tcPr>
          <w:p w14:paraId="1A682FB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74" w:type="dxa"/>
          </w:tcPr>
          <w:p w14:paraId="29FB93C4"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Классификация высших ракообразных, характеристика отряда десятиногие раки, практическое значение десятиногих раков.</w:t>
            </w:r>
          </w:p>
        </w:tc>
        <w:tc>
          <w:tcPr>
            <w:tcW w:w="2042" w:type="dxa"/>
          </w:tcPr>
          <w:p w14:paraId="33608B9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tcPr>
          <w:p w14:paraId="19D7DAF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1F0C2B2D" w14:textId="77777777" w:rsidTr="00591BDE">
        <w:trPr>
          <w:trHeight w:val="20"/>
        </w:trPr>
        <w:tc>
          <w:tcPr>
            <w:tcW w:w="3194" w:type="dxa"/>
            <w:vMerge w:val="restart"/>
          </w:tcPr>
          <w:p w14:paraId="3CC86C7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
                <w:bCs/>
                <w:sz w:val="24"/>
                <w:szCs w:val="24"/>
              </w:rPr>
              <w:t>Тема 8.4. Биология водных насекомых</w:t>
            </w:r>
          </w:p>
        </w:tc>
        <w:tc>
          <w:tcPr>
            <w:tcW w:w="7574" w:type="dxa"/>
          </w:tcPr>
          <w:p w14:paraId="6FF5B8F1"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Содержание учебного материала</w:t>
            </w:r>
          </w:p>
        </w:tc>
        <w:tc>
          <w:tcPr>
            <w:tcW w:w="2042" w:type="dxa"/>
            <w:vMerge w:val="restart"/>
          </w:tcPr>
          <w:p w14:paraId="40C4D9B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3</w:t>
            </w:r>
          </w:p>
        </w:tc>
        <w:tc>
          <w:tcPr>
            <w:tcW w:w="1901" w:type="dxa"/>
            <w:vMerge w:val="restart"/>
          </w:tcPr>
          <w:p w14:paraId="5AE1AF3A" w14:textId="77777777" w:rsidR="00FE58BD" w:rsidRPr="00A66B8E" w:rsidRDefault="006F2F7E"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sz w:val="24"/>
                <w:szCs w:val="24"/>
              </w:rPr>
              <w:t>О</w:t>
            </w:r>
            <w:r w:rsidRPr="00DF5436">
              <w:rPr>
                <w:sz w:val="24"/>
                <w:szCs w:val="24"/>
              </w:rPr>
              <w:t>К</w:t>
            </w:r>
            <w:r w:rsidRPr="00A66B8E">
              <w:rPr>
                <w:iCs/>
                <w:sz w:val="24"/>
                <w:szCs w:val="24"/>
              </w:rPr>
              <w:t xml:space="preserve"> 01,</w:t>
            </w:r>
            <w:r>
              <w:rPr>
                <w:iCs/>
                <w:sz w:val="24"/>
                <w:szCs w:val="24"/>
              </w:rPr>
              <w:t xml:space="preserve"> </w:t>
            </w:r>
            <w:r w:rsidRPr="00A66B8E">
              <w:rPr>
                <w:iCs/>
                <w:sz w:val="24"/>
                <w:szCs w:val="24"/>
              </w:rPr>
              <w:t xml:space="preserve">ОК 02, ОК 07, </w:t>
            </w:r>
            <w:r>
              <w:rPr>
                <w:iCs/>
                <w:sz w:val="24"/>
                <w:szCs w:val="24"/>
              </w:rPr>
              <w:t xml:space="preserve">ПК </w:t>
            </w:r>
            <w:r w:rsidRPr="00DF5436">
              <w:rPr>
                <w:iCs/>
                <w:sz w:val="24"/>
                <w:szCs w:val="24"/>
              </w:rPr>
              <w:t>1</w:t>
            </w:r>
            <w:r>
              <w:rPr>
                <w:iCs/>
                <w:sz w:val="24"/>
                <w:szCs w:val="24"/>
              </w:rPr>
              <w:t xml:space="preserve">.2, ПК 1.3, </w:t>
            </w:r>
            <w:r>
              <w:rPr>
                <w:sz w:val="24"/>
                <w:szCs w:val="24"/>
              </w:rPr>
              <w:t>ПК 2.2, ПК 2.4</w:t>
            </w:r>
          </w:p>
        </w:tc>
      </w:tr>
      <w:tr w:rsidR="00FE58BD" w:rsidRPr="00A66B8E" w14:paraId="0D9D0428" w14:textId="77777777" w:rsidTr="00591BDE">
        <w:trPr>
          <w:trHeight w:val="20"/>
        </w:trPr>
        <w:tc>
          <w:tcPr>
            <w:tcW w:w="3194" w:type="dxa"/>
            <w:vMerge/>
          </w:tcPr>
          <w:p w14:paraId="30E10E6D"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74" w:type="dxa"/>
          </w:tcPr>
          <w:p w14:paraId="44F3447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Характеристика класса насекомых, биология водных насекомых, значение насекомых в рыбном хозяйстве.</w:t>
            </w:r>
            <w:r w:rsidRPr="00A66B8E">
              <w:rPr>
                <w:bCs/>
                <w:color w:val="C00000"/>
                <w:sz w:val="24"/>
                <w:szCs w:val="24"/>
              </w:rPr>
              <w:t xml:space="preserve"> </w:t>
            </w:r>
            <w:r w:rsidRPr="00A66B8E">
              <w:rPr>
                <w:bCs/>
                <w:sz w:val="24"/>
                <w:szCs w:val="24"/>
              </w:rPr>
              <w:t>Представители водных насекомых, являющиеся ценными кормовыми организмами для объектов аквакультуры. Роль насекомых при разведении гидробионтов.</w:t>
            </w:r>
          </w:p>
        </w:tc>
        <w:tc>
          <w:tcPr>
            <w:tcW w:w="2042" w:type="dxa"/>
            <w:vMerge/>
          </w:tcPr>
          <w:p w14:paraId="43964D0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14:paraId="7816613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0B791BDD" w14:textId="77777777" w:rsidTr="00591BDE">
        <w:trPr>
          <w:trHeight w:val="20"/>
        </w:trPr>
        <w:tc>
          <w:tcPr>
            <w:tcW w:w="3194" w:type="dxa"/>
            <w:vMerge/>
          </w:tcPr>
          <w:p w14:paraId="5BB51F69"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74" w:type="dxa"/>
          </w:tcPr>
          <w:p w14:paraId="4E82F7C7"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sz w:val="24"/>
                <w:szCs w:val="24"/>
              </w:rPr>
              <w:t>В том числе, лабораторных работ</w:t>
            </w:r>
          </w:p>
        </w:tc>
        <w:tc>
          <w:tcPr>
            <w:tcW w:w="2042" w:type="dxa"/>
          </w:tcPr>
          <w:p w14:paraId="1168781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6FD2F7CB"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AF37206" w14:textId="77777777" w:rsidTr="00591BDE">
        <w:trPr>
          <w:trHeight w:val="20"/>
        </w:trPr>
        <w:tc>
          <w:tcPr>
            <w:tcW w:w="3194" w:type="dxa"/>
            <w:vMerge/>
          </w:tcPr>
          <w:p w14:paraId="402E9D2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7574" w:type="dxa"/>
          </w:tcPr>
          <w:p w14:paraId="575030B8"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Лабораторная работа № 1</w:t>
            </w:r>
            <w:r w:rsidR="002F136D">
              <w:rPr>
                <w:b/>
                <w:bCs/>
                <w:sz w:val="24"/>
                <w:szCs w:val="24"/>
              </w:rPr>
              <w:t>3</w:t>
            </w:r>
          </w:p>
          <w:p w14:paraId="3A69E23A"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66B8E">
              <w:rPr>
                <w:bCs/>
                <w:sz w:val="24"/>
                <w:szCs w:val="24"/>
              </w:rPr>
              <w:t>Изучение представителей водных насекомых, особенностей их строения и развития.</w:t>
            </w:r>
          </w:p>
        </w:tc>
        <w:tc>
          <w:tcPr>
            <w:tcW w:w="2042" w:type="dxa"/>
          </w:tcPr>
          <w:p w14:paraId="0B18ADA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vMerge/>
          </w:tcPr>
          <w:p w14:paraId="4CCBA12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4448A612" w14:textId="77777777" w:rsidTr="00591BDE">
        <w:trPr>
          <w:trHeight w:val="20"/>
        </w:trPr>
        <w:tc>
          <w:tcPr>
            <w:tcW w:w="10768" w:type="dxa"/>
            <w:gridSpan w:val="2"/>
          </w:tcPr>
          <w:p w14:paraId="286A23E0" w14:textId="77777777" w:rsidR="00FE58BD" w:rsidRPr="00A66B8E" w:rsidRDefault="00FE58BD" w:rsidP="0073413A">
            <w:pPr>
              <w:rPr>
                <w:rFonts w:eastAsia="Times New Roman"/>
                <w:b/>
                <w:sz w:val="24"/>
                <w:szCs w:val="24"/>
              </w:rPr>
            </w:pPr>
            <w:r w:rsidRPr="00A66B8E">
              <w:rPr>
                <w:rFonts w:eastAsia="Times New Roman"/>
                <w:b/>
                <w:bCs/>
                <w:sz w:val="24"/>
                <w:szCs w:val="24"/>
              </w:rPr>
              <w:t>Примерная тематика самостоятельной учебной работы при изучении раздела 8</w:t>
            </w:r>
          </w:p>
          <w:p w14:paraId="0AEF1E19" w14:textId="77777777" w:rsidR="00FE58BD" w:rsidRPr="00A66B8E" w:rsidRDefault="00FE58BD" w:rsidP="0073413A">
            <w:pPr>
              <w:rPr>
                <w:bCs/>
                <w:sz w:val="24"/>
                <w:szCs w:val="24"/>
              </w:rPr>
            </w:pPr>
            <w:r w:rsidRPr="00A66B8E">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26250C5" w14:textId="77777777" w:rsidR="00FE58BD" w:rsidRPr="00A66B8E" w:rsidRDefault="00FE58BD" w:rsidP="0073413A">
            <w:pPr>
              <w:rPr>
                <w:bCs/>
                <w:sz w:val="24"/>
                <w:szCs w:val="24"/>
              </w:rPr>
            </w:pPr>
            <w:r w:rsidRPr="00A66B8E">
              <w:rPr>
                <w:bCs/>
                <w:sz w:val="24"/>
                <w:szCs w:val="24"/>
              </w:rPr>
              <w:t>подготовка к лабораторным работам</w:t>
            </w:r>
            <w:r>
              <w:rPr>
                <w:bCs/>
                <w:sz w:val="24"/>
                <w:szCs w:val="24"/>
              </w:rPr>
              <w:t xml:space="preserve"> </w:t>
            </w:r>
            <w:r w:rsidRPr="00A66B8E">
              <w:rPr>
                <w:bCs/>
                <w:sz w:val="24"/>
                <w:szCs w:val="24"/>
              </w:rPr>
              <w:t>с</w:t>
            </w:r>
            <w:r>
              <w:rPr>
                <w:bCs/>
                <w:sz w:val="24"/>
                <w:szCs w:val="24"/>
              </w:rPr>
              <w:t xml:space="preserve"> </w:t>
            </w:r>
            <w:r w:rsidRPr="00A66B8E">
              <w:rPr>
                <w:bCs/>
                <w:sz w:val="24"/>
                <w:szCs w:val="24"/>
              </w:rPr>
              <w:t>использованием методических рекомендаций преподавателя, оформление лабораторных работ, отчетов и подготовка к их защите;</w:t>
            </w:r>
          </w:p>
          <w:p w14:paraId="60C1451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szCs w:val="24"/>
              </w:rPr>
            </w:pPr>
            <w:r w:rsidRPr="00A66B8E">
              <w:rPr>
                <w:bCs/>
                <w:sz w:val="24"/>
                <w:szCs w:val="24"/>
              </w:rPr>
              <w:t>подготовка рефератов, сообщений, презентаций, письменных заданий, заполнение таблиц, подготовка схем и рисунков и т.д</w:t>
            </w:r>
            <w:r>
              <w:rPr>
                <w:bCs/>
                <w:sz w:val="24"/>
                <w:szCs w:val="24"/>
              </w:rPr>
              <w:t>.</w:t>
            </w:r>
          </w:p>
        </w:tc>
        <w:tc>
          <w:tcPr>
            <w:tcW w:w="2042" w:type="dxa"/>
          </w:tcPr>
          <w:p w14:paraId="7183A38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tcPr>
          <w:p w14:paraId="6225194E"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2D96C363" w14:textId="77777777" w:rsidTr="00591BDE">
        <w:trPr>
          <w:trHeight w:val="20"/>
        </w:trPr>
        <w:tc>
          <w:tcPr>
            <w:tcW w:w="10768" w:type="dxa"/>
            <w:gridSpan w:val="2"/>
          </w:tcPr>
          <w:p w14:paraId="3217C71F"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66B8E">
              <w:rPr>
                <w:bCs/>
                <w:iCs/>
                <w:sz w:val="24"/>
                <w:szCs w:val="24"/>
              </w:rPr>
              <w:t xml:space="preserve">Промежуточная аттестация </w:t>
            </w:r>
          </w:p>
        </w:tc>
        <w:tc>
          <w:tcPr>
            <w:tcW w:w="2042" w:type="dxa"/>
          </w:tcPr>
          <w:p w14:paraId="553ECE25"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66B8E">
              <w:rPr>
                <w:bCs/>
                <w:sz w:val="24"/>
                <w:szCs w:val="24"/>
              </w:rPr>
              <w:t>2</w:t>
            </w:r>
          </w:p>
        </w:tc>
        <w:tc>
          <w:tcPr>
            <w:tcW w:w="1901" w:type="dxa"/>
          </w:tcPr>
          <w:p w14:paraId="65775222"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FE58BD" w:rsidRPr="00A66B8E" w14:paraId="310C6D20" w14:textId="77777777" w:rsidTr="00591BDE">
        <w:trPr>
          <w:trHeight w:val="20"/>
        </w:trPr>
        <w:tc>
          <w:tcPr>
            <w:tcW w:w="10768" w:type="dxa"/>
            <w:gridSpan w:val="2"/>
          </w:tcPr>
          <w:p w14:paraId="0BD26910"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66B8E">
              <w:rPr>
                <w:b/>
                <w:bCs/>
                <w:sz w:val="24"/>
                <w:szCs w:val="24"/>
              </w:rPr>
              <w:t>Всего:</w:t>
            </w:r>
          </w:p>
        </w:tc>
        <w:tc>
          <w:tcPr>
            <w:tcW w:w="2042" w:type="dxa"/>
          </w:tcPr>
          <w:p w14:paraId="221531DA" w14:textId="77777777" w:rsidR="00FE58BD" w:rsidRPr="00A66B8E" w:rsidRDefault="00FE58BD" w:rsidP="009A6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66B8E">
              <w:rPr>
                <w:b/>
                <w:bCs/>
                <w:sz w:val="24"/>
                <w:szCs w:val="24"/>
              </w:rPr>
              <w:t>6</w:t>
            </w:r>
            <w:r w:rsidR="009A61AD">
              <w:rPr>
                <w:b/>
                <w:bCs/>
                <w:sz w:val="24"/>
                <w:szCs w:val="24"/>
              </w:rPr>
              <w:t>0</w:t>
            </w:r>
          </w:p>
        </w:tc>
        <w:tc>
          <w:tcPr>
            <w:tcW w:w="1901" w:type="dxa"/>
          </w:tcPr>
          <w:p w14:paraId="22264406" w14:textId="77777777" w:rsidR="00FE58BD" w:rsidRPr="00A66B8E" w:rsidRDefault="00FE58BD" w:rsidP="0073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14:paraId="44C34163" w14:textId="77777777" w:rsidR="00FE58BD" w:rsidRPr="00A66B8E" w:rsidRDefault="00FE58BD" w:rsidP="00FE58BD">
      <w:pPr>
        <w:outlineLvl w:val="2"/>
        <w:rPr>
          <w:b/>
          <w:bCs/>
          <w:sz w:val="24"/>
          <w:szCs w:val="24"/>
        </w:rPr>
      </w:pPr>
    </w:p>
    <w:p w14:paraId="11B047DD" w14:textId="77777777" w:rsidR="00FE58BD" w:rsidRPr="00A66B8E" w:rsidRDefault="00FE58BD" w:rsidP="00FE58BD">
      <w:pPr>
        <w:rPr>
          <w:sz w:val="24"/>
          <w:szCs w:val="24"/>
        </w:rPr>
        <w:sectPr w:rsidR="00FE58BD" w:rsidRPr="00A66B8E" w:rsidSect="0073413A">
          <w:pgSz w:w="16838" w:h="11906" w:orient="landscape"/>
          <w:pgMar w:top="1701" w:right="567" w:bottom="1134" w:left="1134" w:header="567" w:footer="567" w:gutter="0"/>
          <w:cols w:space="720"/>
          <w:docGrid w:linePitch="326"/>
        </w:sectPr>
      </w:pPr>
    </w:p>
    <w:p w14:paraId="32C1950B" w14:textId="4661F851" w:rsidR="00FE58BD" w:rsidRPr="00A66B8E" w:rsidRDefault="00FE58BD" w:rsidP="00D54254">
      <w:pPr>
        <w:jc w:val="center"/>
        <w:rPr>
          <w:b/>
          <w:bCs/>
          <w:sz w:val="24"/>
          <w:szCs w:val="24"/>
        </w:rPr>
      </w:pPr>
      <w:r w:rsidRPr="00A66B8E">
        <w:rPr>
          <w:b/>
          <w:bCs/>
          <w:sz w:val="24"/>
          <w:szCs w:val="24"/>
        </w:rPr>
        <w:t>3. УСЛОВИЯ РЕАЛИЗАЦИИ УЧЕБНОЙ ДИСЦИПЛИНЫ</w:t>
      </w:r>
    </w:p>
    <w:p w14:paraId="477FA3D5" w14:textId="77777777" w:rsidR="00FE58BD" w:rsidRDefault="00FE58BD" w:rsidP="00381D7D">
      <w:pPr>
        <w:jc w:val="center"/>
        <w:rPr>
          <w:bCs/>
          <w:sz w:val="24"/>
          <w:szCs w:val="24"/>
        </w:rPr>
      </w:pPr>
    </w:p>
    <w:p w14:paraId="6BE70267" w14:textId="77777777" w:rsidR="00381D7D" w:rsidRPr="00381D7D" w:rsidRDefault="00381D7D" w:rsidP="00381D7D">
      <w:pPr>
        <w:widowControl/>
        <w:suppressAutoHyphens/>
        <w:autoSpaceDE/>
        <w:autoSpaceDN/>
        <w:adjustRightInd/>
        <w:spacing w:line="276" w:lineRule="auto"/>
        <w:ind w:firstLine="709"/>
        <w:jc w:val="both"/>
        <w:rPr>
          <w:rFonts w:eastAsia="Times New Roman"/>
          <w:b/>
          <w:sz w:val="24"/>
          <w:szCs w:val="24"/>
        </w:rPr>
      </w:pPr>
      <w:r w:rsidRPr="00381D7D">
        <w:rPr>
          <w:rFonts w:eastAsia="Times New Roman"/>
          <w:b/>
          <w:sz w:val="24"/>
          <w:szCs w:val="24"/>
        </w:rPr>
        <w:t>3.1. Для реализации программы учебной дисциплины должны быть предусмотрены следующие специальные помещения:</w:t>
      </w:r>
    </w:p>
    <w:p w14:paraId="06BCFE3F" w14:textId="32189C67" w:rsidR="00FE58BD" w:rsidRPr="00A66B8E" w:rsidRDefault="009748DD" w:rsidP="00FE58BD">
      <w:pPr>
        <w:ind w:firstLine="709"/>
        <w:jc w:val="both"/>
        <w:rPr>
          <w:sz w:val="24"/>
          <w:szCs w:val="24"/>
        </w:rPr>
      </w:pPr>
      <w:r>
        <w:rPr>
          <w:bCs/>
          <w:sz w:val="24"/>
          <w:szCs w:val="24"/>
        </w:rPr>
        <w:t>Кабинет</w:t>
      </w:r>
      <w:r w:rsidR="00FE58BD" w:rsidRPr="00A66B8E">
        <w:rPr>
          <w:bCs/>
          <w:i/>
          <w:sz w:val="24"/>
          <w:szCs w:val="24"/>
        </w:rPr>
        <w:t xml:space="preserve"> </w:t>
      </w:r>
      <w:r w:rsidR="00FE58BD" w:rsidRPr="00A66B8E">
        <w:rPr>
          <w:bCs/>
          <w:sz w:val="24"/>
          <w:szCs w:val="24"/>
        </w:rPr>
        <w:t>«Зоологи</w:t>
      </w:r>
      <w:r>
        <w:rPr>
          <w:bCs/>
          <w:sz w:val="24"/>
          <w:szCs w:val="24"/>
        </w:rPr>
        <w:t>и</w:t>
      </w:r>
      <w:r w:rsidR="00FE58BD" w:rsidRPr="00A66B8E">
        <w:rPr>
          <w:bCs/>
          <w:sz w:val="24"/>
          <w:szCs w:val="24"/>
        </w:rPr>
        <w:t xml:space="preserve"> беспозвоночных», оснащенн</w:t>
      </w:r>
      <w:r>
        <w:rPr>
          <w:bCs/>
          <w:sz w:val="24"/>
          <w:szCs w:val="24"/>
        </w:rPr>
        <w:t>ый</w:t>
      </w:r>
      <w:r w:rsidR="00FE58BD" w:rsidRPr="00A66B8E">
        <w:rPr>
          <w:bCs/>
          <w:sz w:val="24"/>
          <w:szCs w:val="24"/>
        </w:rPr>
        <w:t xml:space="preserve"> </w:t>
      </w:r>
      <w:r>
        <w:rPr>
          <w:bCs/>
          <w:sz w:val="24"/>
          <w:szCs w:val="24"/>
        </w:rPr>
        <w:t xml:space="preserve">оборудованием: </w:t>
      </w:r>
      <w:r w:rsidR="006757BB" w:rsidRPr="006757BB">
        <w:rPr>
          <w:bCs/>
          <w:sz w:val="24"/>
          <w:szCs w:val="24"/>
        </w:rPr>
        <w:t xml:space="preserve">классная доска, рабочее место преподавателя, компьютер с лицензионным программным обеспечением, посадочные места по количеству обучающихся, микроскопы, медицинские инструменты для препарирования (пинцеты, скальпели, </w:t>
      </w:r>
      <w:proofErr w:type="spellStart"/>
      <w:r w:rsidR="006757BB" w:rsidRPr="006757BB">
        <w:rPr>
          <w:bCs/>
          <w:sz w:val="24"/>
          <w:szCs w:val="24"/>
        </w:rPr>
        <w:t>препаровальные</w:t>
      </w:r>
      <w:proofErr w:type="spellEnd"/>
      <w:r w:rsidR="006757BB" w:rsidRPr="006757BB">
        <w:rPr>
          <w:bCs/>
          <w:sz w:val="24"/>
          <w:szCs w:val="24"/>
        </w:rPr>
        <w:t xml:space="preserve"> иглы, ножницы, кюветы), лабораторная посуда и химические реактивы, коллекция фиксированных препаратов беспозвоночных животных, комплект учебно-наглядных пособий, стенды, демонстрационные плакаты, учебная и нормативная литература (основная и дополнительная)</w:t>
      </w:r>
      <w:r w:rsidR="006757BB">
        <w:rPr>
          <w:bCs/>
          <w:sz w:val="24"/>
          <w:szCs w:val="24"/>
        </w:rPr>
        <w:t>.</w:t>
      </w:r>
    </w:p>
    <w:p w14:paraId="1B725E87" w14:textId="77777777" w:rsidR="00FE58BD" w:rsidRPr="00A66B8E" w:rsidRDefault="00FE58BD" w:rsidP="00FE58B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p>
    <w:p w14:paraId="0DA117E5" w14:textId="77777777" w:rsidR="00FE58BD" w:rsidRPr="00A66B8E" w:rsidRDefault="00FE58BD" w:rsidP="00FE58BD">
      <w:pPr>
        <w:ind w:firstLine="709"/>
        <w:jc w:val="both"/>
        <w:rPr>
          <w:b/>
          <w:bCs/>
          <w:sz w:val="24"/>
          <w:szCs w:val="24"/>
        </w:rPr>
      </w:pPr>
      <w:r w:rsidRPr="00A66B8E">
        <w:rPr>
          <w:b/>
          <w:bCs/>
          <w:sz w:val="24"/>
          <w:szCs w:val="24"/>
        </w:rPr>
        <w:t>3.2. Информационное обеспечение реализации программы</w:t>
      </w:r>
    </w:p>
    <w:p w14:paraId="781E5E2A" w14:textId="3E52DC60" w:rsidR="002A4C48" w:rsidRPr="00403CCD" w:rsidRDefault="002A4C48" w:rsidP="002A4C48">
      <w:pPr>
        <w:spacing w:line="276" w:lineRule="auto"/>
        <w:ind w:firstLine="709"/>
        <w:jc w:val="both"/>
        <w:rPr>
          <w:rFonts w:eastAsia="Times New Roman"/>
          <w:sz w:val="24"/>
          <w:szCs w:val="24"/>
        </w:rPr>
      </w:pPr>
      <w:r w:rsidRPr="00403CCD">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26A26">
        <w:rPr>
          <w:rFonts w:eastAsia="Times New Roman"/>
          <w:sz w:val="24"/>
          <w:szCs w:val="24"/>
        </w:rPr>
        <w:br/>
      </w:r>
      <w:r w:rsidRPr="00403CCD">
        <w:rPr>
          <w:rFonts w:eastAsia="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0F7761" w14:textId="77777777" w:rsidR="00FE58BD" w:rsidRPr="00403CCD" w:rsidRDefault="00FE58BD" w:rsidP="00FE58BD">
      <w:pPr>
        <w:ind w:firstLine="709"/>
        <w:contextualSpacing/>
        <w:rPr>
          <w:b/>
          <w:sz w:val="24"/>
          <w:szCs w:val="24"/>
        </w:rPr>
      </w:pPr>
    </w:p>
    <w:p w14:paraId="2C63A379" w14:textId="77777777" w:rsidR="00FE58BD" w:rsidRPr="00403CCD" w:rsidRDefault="00FE58BD" w:rsidP="00F1722D">
      <w:pPr>
        <w:ind w:firstLine="709"/>
        <w:contextualSpacing/>
        <w:jc w:val="both"/>
        <w:rPr>
          <w:b/>
          <w:sz w:val="24"/>
          <w:szCs w:val="24"/>
        </w:rPr>
      </w:pPr>
      <w:r w:rsidRPr="00403CCD">
        <w:rPr>
          <w:b/>
          <w:sz w:val="24"/>
          <w:szCs w:val="24"/>
        </w:rPr>
        <w:t xml:space="preserve">3.2.1. </w:t>
      </w:r>
      <w:r w:rsidR="002A4C48" w:rsidRPr="00403CCD">
        <w:rPr>
          <w:b/>
          <w:bCs/>
          <w:sz w:val="24"/>
          <w:szCs w:val="24"/>
        </w:rPr>
        <w:t>Основные печатные издания</w:t>
      </w:r>
    </w:p>
    <w:p w14:paraId="147A36B5" w14:textId="77777777" w:rsidR="00FE58BD" w:rsidRPr="00A66B8E" w:rsidRDefault="00FE58BD" w:rsidP="006916C0">
      <w:pPr>
        <w:numPr>
          <w:ilvl w:val="0"/>
          <w:numId w:val="69"/>
        </w:numPr>
        <w:tabs>
          <w:tab w:val="left" w:pos="993"/>
        </w:tabs>
        <w:autoSpaceDE/>
        <w:autoSpaceDN/>
        <w:adjustRightInd/>
        <w:spacing w:line="276" w:lineRule="auto"/>
        <w:ind w:left="0" w:firstLine="709"/>
        <w:contextualSpacing/>
        <w:jc w:val="both"/>
        <w:rPr>
          <w:sz w:val="24"/>
          <w:szCs w:val="24"/>
        </w:rPr>
      </w:pPr>
      <w:proofErr w:type="spellStart"/>
      <w:r w:rsidRPr="00A66B8E">
        <w:rPr>
          <w:sz w:val="24"/>
          <w:szCs w:val="24"/>
        </w:rPr>
        <w:t>Дронзикова</w:t>
      </w:r>
      <w:proofErr w:type="spellEnd"/>
      <w:r>
        <w:rPr>
          <w:sz w:val="24"/>
          <w:szCs w:val="24"/>
        </w:rPr>
        <w:t xml:space="preserve"> </w:t>
      </w:r>
      <w:r w:rsidRPr="00A66B8E">
        <w:rPr>
          <w:sz w:val="24"/>
          <w:szCs w:val="24"/>
        </w:rPr>
        <w:t>М.В. Учебное пособие по зоологии беспозвоночных (практикум с заданиями): учебное пособие / М.В. </w:t>
      </w:r>
      <w:proofErr w:type="spellStart"/>
      <w:r w:rsidRPr="00A66B8E">
        <w:rPr>
          <w:sz w:val="24"/>
          <w:szCs w:val="24"/>
        </w:rPr>
        <w:t>Дронзикова</w:t>
      </w:r>
      <w:proofErr w:type="spellEnd"/>
      <w:r w:rsidRPr="00A66B8E">
        <w:rPr>
          <w:sz w:val="24"/>
          <w:szCs w:val="24"/>
        </w:rPr>
        <w:t xml:space="preserve">. – М.: Берлин: Директ-Медиа, 2017. - 173 с. </w:t>
      </w:r>
    </w:p>
    <w:p w14:paraId="7DB391DC" w14:textId="77777777" w:rsidR="002A4C48" w:rsidRDefault="002A4C48" w:rsidP="00F1722D">
      <w:pPr>
        <w:tabs>
          <w:tab w:val="left" w:pos="993"/>
        </w:tabs>
        <w:autoSpaceDE/>
        <w:autoSpaceDN/>
        <w:adjustRightInd/>
        <w:spacing w:line="276" w:lineRule="auto"/>
        <w:ind w:firstLine="709"/>
        <w:contextualSpacing/>
        <w:jc w:val="both"/>
        <w:rPr>
          <w:sz w:val="24"/>
          <w:szCs w:val="24"/>
        </w:rPr>
      </w:pPr>
    </w:p>
    <w:p w14:paraId="6CEFAF89" w14:textId="77777777" w:rsidR="002A4C48" w:rsidRPr="00711AF0" w:rsidRDefault="002A4C48" w:rsidP="00F1722D">
      <w:pPr>
        <w:tabs>
          <w:tab w:val="left" w:pos="993"/>
        </w:tabs>
        <w:autoSpaceDE/>
        <w:autoSpaceDN/>
        <w:adjustRightInd/>
        <w:spacing w:line="276" w:lineRule="auto"/>
        <w:ind w:firstLine="709"/>
        <w:contextualSpacing/>
        <w:jc w:val="both"/>
        <w:rPr>
          <w:sz w:val="24"/>
          <w:szCs w:val="24"/>
        </w:rPr>
      </w:pPr>
      <w:r w:rsidRPr="00711AF0">
        <w:rPr>
          <w:b/>
          <w:bCs/>
          <w:sz w:val="24"/>
          <w:szCs w:val="24"/>
        </w:rPr>
        <w:t>3.2.2.</w:t>
      </w:r>
      <w:r w:rsidRPr="00711AF0">
        <w:rPr>
          <w:b/>
          <w:bCs/>
          <w:sz w:val="24"/>
          <w:szCs w:val="24"/>
        </w:rPr>
        <w:tab/>
        <w:t>Основные электронные издания</w:t>
      </w:r>
    </w:p>
    <w:p w14:paraId="422E1C78" w14:textId="090C0EFC" w:rsidR="00FE58BD" w:rsidRDefault="00711AF0" w:rsidP="006916C0">
      <w:pPr>
        <w:numPr>
          <w:ilvl w:val="0"/>
          <w:numId w:val="72"/>
        </w:numPr>
        <w:tabs>
          <w:tab w:val="left" w:pos="993"/>
        </w:tabs>
        <w:autoSpaceDE/>
        <w:autoSpaceDN/>
        <w:adjustRightInd/>
        <w:spacing w:line="276" w:lineRule="auto"/>
        <w:ind w:left="0" w:firstLine="709"/>
        <w:jc w:val="both"/>
        <w:rPr>
          <w:sz w:val="24"/>
          <w:szCs w:val="24"/>
        </w:rPr>
      </w:pPr>
      <w:r w:rsidRPr="00EE0077">
        <w:rPr>
          <w:sz w:val="24"/>
          <w:szCs w:val="24"/>
        </w:rPr>
        <w:t xml:space="preserve">Кустов, С. Ю.  Зоология </w:t>
      </w:r>
      <w:r w:rsidRPr="00711AF0">
        <w:rPr>
          <w:sz w:val="24"/>
          <w:szCs w:val="24"/>
        </w:rPr>
        <w:t>беспозвоночных:</w:t>
      </w:r>
      <w:r w:rsidRPr="00EE0077">
        <w:rPr>
          <w:sz w:val="24"/>
          <w:szCs w:val="24"/>
        </w:rPr>
        <w:t xml:space="preserve"> учебное пособие для среднего профессионального образования / С. Ю. Кустов, В. В. </w:t>
      </w:r>
      <w:proofErr w:type="spellStart"/>
      <w:r w:rsidRPr="00EE0077">
        <w:rPr>
          <w:sz w:val="24"/>
          <w:szCs w:val="24"/>
        </w:rPr>
        <w:t>Гладун</w:t>
      </w:r>
      <w:proofErr w:type="spellEnd"/>
      <w:r w:rsidRPr="00EE0077">
        <w:rPr>
          <w:sz w:val="24"/>
          <w:szCs w:val="24"/>
        </w:rPr>
        <w:t xml:space="preserve">. — 2-е изд., </w:t>
      </w:r>
      <w:proofErr w:type="spellStart"/>
      <w:r w:rsidRPr="00EE0077">
        <w:rPr>
          <w:sz w:val="24"/>
          <w:szCs w:val="24"/>
        </w:rPr>
        <w:t>перераб</w:t>
      </w:r>
      <w:proofErr w:type="spellEnd"/>
      <w:proofErr w:type="gramStart"/>
      <w:r w:rsidRPr="00EE0077">
        <w:rPr>
          <w:sz w:val="24"/>
          <w:szCs w:val="24"/>
        </w:rPr>
        <w:t>.</w:t>
      </w:r>
      <w:proofErr w:type="gramEnd"/>
      <w:r w:rsidRPr="00EE0077">
        <w:rPr>
          <w:sz w:val="24"/>
          <w:szCs w:val="24"/>
        </w:rPr>
        <w:t xml:space="preserve"> и доп. — </w:t>
      </w:r>
      <w:r w:rsidRPr="00711AF0">
        <w:rPr>
          <w:sz w:val="24"/>
          <w:szCs w:val="24"/>
        </w:rPr>
        <w:t>Москва:</w:t>
      </w:r>
      <w:r w:rsidRPr="00EE0077">
        <w:rPr>
          <w:sz w:val="24"/>
          <w:szCs w:val="24"/>
        </w:rPr>
        <w:t xml:space="preserve"> Издательство </w:t>
      </w:r>
      <w:proofErr w:type="spellStart"/>
      <w:r w:rsidRPr="00EE0077">
        <w:rPr>
          <w:sz w:val="24"/>
          <w:szCs w:val="24"/>
        </w:rPr>
        <w:t>Юрайт</w:t>
      </w:r>
      <w:proofErr w:type="spellEnd"/>
      <w:r w:rsidRPr="00EE0077">
        <w:rPr>
          <w:sz w:val="24"/>
          <w:szCs w:val="24"/>
        </w:rPr>
        <w:t xml:space="preserve">, 2022. — 271 с. — (Профессиональное образование). — </w:t>
      </w:r>
      <w:r w:rsidRPr="00711AF0">
        <w:rPr>
          <w:sz w:val="24"/>
          <w:szCs w:val="24"/>
        </w:rPr>
        <w:t>Текст:</w:t>
      </w:r>
      <w:r w:rsidRPr="00EE0077">
        <w:rPr>
          <w:sz w:val="24"/>
          <w:szCs w:val="24"/>
        </w:rPr>
        <w:t xml:space="preserve"> электронный // Образовательная платформа </w:t>
      </w:r>
      <w:proofErr w:type="spellStart"/>
      <w:r w:rsidRPr="00EE0077">
        <w:rPr>
          <w:sz w:val="24"/>
          <w:szCs w:val="24"/>
        </w:rPr>
        <w:t>Юрайт</w:t>
      </w:r>
      <w:proofErr w:type="spellEnd"/>
      <w:r w:rsidRPr="00EE0077">
        <w:rPr>
          <w:sz w:val="24"/>
          <w:szCs w:val="24"/>
        </w:rPr>
        <w:t xml:space="preserve"> [сайт]. — URL: </w:t>
      </w:r>
      <w:hyperlink r:id="rId95" w:history="1">
        <w:r w:rsidR="00BF3FDD" w:rsidRPr="00655EE2">
          <w:rPr>
            <w:rStyle w:val="af"/>
            <w:sz w:val="24"/>
            <w:szCs w:val="24"/>
          </w:rPr>
          <w:t>https://urait.ru/bcode/497577</w:t>
        </w:r>
      </w:hyperlink>
    </w:p>
    <w:p w14:paraId="71F58F82" w14:textId="649C400C" w:rsidR="00BF3FDD" w:rsidRDefault="00BF3FDD" w:rsidP="00F1722D">
      <w:pPr>
        <w:tabs>
          <w:tab w:val="left" w:pos="993"/>
        </w:tabs>
        <w:autoSpaceDE/>
        <w:autoSpaceDN/>
        <w:adjustRightInd/>
        <w:spacing w:line="276" w:lineRule="auto"/>
        <w:ind w:firstLine="709"/>
        <w:jc w:val="both"/>
        <w:rPr>
          <w:sz w:val="24"/>
          <w:szCs w:val="24"/>
        </w:rPr>
      </w:pPr>
    </w:p>
    <w:p w14:paraId="595202F8" w14:textId="1908FF87" w:rsidR="00BF3FDD" w:rsidRPr="00F1722D" w:rsidRDefault="00BF3FDD" w:rsidP="006916C0">
      <w:pPr>
        <w:pStyle w:val="a4"/>
        <w:numPr>
          <w:ilvl w:val="2"/>
          <w:numId w:val="135"/>
        </w:numPr>
        <w:tabs>
          <w:tab w:val="left" w:pos="993"/>
        </w:tabs>
        <w:autoSpaceDE/>
        <w:autoSpaceDN/>
        <w:adjustRightInd/>
        <w:spacing w:line="276" w:lineRule="auto"/>
        <w:ind w:left="0" w:firstLine="709"/>
        <w:jc w:val="both"/>
        <w:rPr>
          <w:b/>
          <w:bCs/>
          <w:sz w:val="24"/>
          <w:szCs w:val="24"/>
        </w:rPr>
      </w:pPr>
      <w:r w:rsidRPr="00F1722D">
        <w:rPr>
          <w:b/>
          <w:bCs/>
          <w:sz w:val="24"/>
          <w:szCs w:val="24"/>
        </w:rPr>
        <w:t>Дополнительные источники</w:t>
      </w:r>
    </w:p>
    <w:p w14:paraId="7A87C521" w14:textId="77777777" w:rsidR="00F1722D" w:rsidRPr="00A66B8E" w:rsidRDefault="00F1722D" w:rsidP="006916C0">
      <w:pPr>
        <w:numPr>
          <w:ilvl w:val="0"/>
          <w:numId w:val="136"/>
        </w:numPr>
        <w:tabs>
          <w:tab w:val="left" w:pos="993"/>
        </w:tabs>
        <w:autoSpaceDE/>
        <w:autoSpaceDN/>
        <w:adjustRightInd/>
        <w:spacing w:line="276" w:lineRule="auto"/>
        <w:ind w:left="0" w:firstLine="709"/>
        <w:contextualSpacing/>
        <w:jc w:val="both"/>
        <w:rPr>
          <w:sz w:val="24"/>
          <w:szCs w:val="24"/>
        </w:rPr>
      </w:pPr>
      <w:proofErr w:type="spellStart"/>
      <w:r w:rsidRPr="00403CCD">
        <w:rPr>
          <w:sz w:val="24"/>
          <w:szCs w:val="24"/>
        </w:rPr>
        <w:t>Булухто</w:t>
      </w:r>
      <w:proofErr w:type="spellEnd"/>
      <w:r w:rsidRPr="00403CCD">
        <w:rPr>
          <w:sz w:val="24"/>
          <w:szCs w:val="24"/>
        </w:rPr>
        <w:t xml:space="preserve"> Н.П. Зоология беспозвоночных: учебно-методическое пособие / Н.П. </w:t>
      </w:r>
      <w:proofErr w:type="spellStart"/>
      <w:r w:rsidRPr="00A66B8E">
        <w:rPr>
          <w:sz w:val="24"/>
          <w:szCs w:val="24"/>
        </w:rPr>
        <w:t>Булухто</w:t>
      </w:r>
      <w:proofErr w:type="spellEnd"/>
      <w:r w:rsidRPr="00A66B8E">
        <w:rPr>
          <w:sz w:val="24"/>
          <w:szCs w:val="24"/>
        </w:rPr>
        <w:t xml:space="preserve">, А.А. Короткова. – М.: Берлин: Директ-Медиа, 2016. - 129 с. </w:t>
      </w:r>
    </w:p>
    <w:p w14:paraId="0A90DBB9" w14:textId="77777777" w:rsidR="00F1722D" w:rsidRPr="00A66B8E" w:rsidRDefault="00F1722D" w:rsidP="006916C0">
      <w:pPr>
        <w:numPr>
          <w:ilvl w:val="0"/>
          <w:numId w:val="136"/>
        </w:numPr>
        <w:tabs>
          <w:tab w:val="left" w:pos="993"/>
        </w:tabs>
        <w:autoSpaceDE/>
        <w:autoSpaceDN/>
        <w:adjustRightInd/>
        <w:spacing w:line="276" w:lineRule="auto"/>
        <w:ind w:left="0" w:firstLine="709"/>
        <w:jc w:val="both"/>
        <w:rPr>
          <w:sz w:val="24"/>
          <w:szCs w:val="24"/>
        </w:rPr>
      </w:pPr>
      <w:r w:rsidRPr="00A66B8E">
        <w:rPr>
          <w:sz w:val="24"/>
          <w:szCs w:val="24"/>
          <w:lang w:bidi="he-IL"/>
        </w:rPr>
        <w:t xml:space="preserve">Дауда Т.А., </w:t>
      </w:r>
      <w:proofErr w:type="spellStart"/>
      <w:r w:rsidRPr="00A66B8E">
        <w:rPr>
          <w:sz w:val="24"/>
          <w:szCs w:val="24"/>
          <w:lang w:bidi="he-IL"/>
        </w:rPr>
        <w:t>Кощаев</w:t>
      </w:r>
      <w:proofErr w:type="spellEnd"/>
      <w:r w:rsidRPr="00A66B8E">
        <w:rPr>
          <w:sz w:val="24"/>
          <w:szCs w:val="24"/>
          <w:lang w:bidi="he-IL"/>
        </w:rPr>
        <w:t xml:space="preserve"> А.Г. Зоология беспозвоночных: учебное пособие. 3-е изд. – М.: изд-во Лань, 2014 – 208 с.</w:t>
      </w:r>
    </w:p>
    <w:p w14:paraId="7249F2FD" w14:textId="77777777" w:rsidR="00F1722D" w:rsidRPr="00A66B8E" w:rsidRDefault="00F1722D" w:rsidP="006916C0">
      <w:pPr>
        <w:numPr>
          <w:ilvl w:val="0"/>
          <w:numId w:val="136"/>
        </w:numPr>
        <w:tabs>
          <w:tab w:val="left" w:pos="993"/>
        </w:tabs>
        <w:autoSpaceDE/>
        <w:autoSpaceDN/>
        <w:adjustRightInd/>
        <w:spacing w:line="276" w:lineRule="auto"/>
        <w:ind w:left="0" w:firstLine="709"/>
        <w:jc w:val="both"/>
        <w:rPr>
          <w:sz w:val="24"/>
          <w:szCs w:val="24"/>
        </w:rPr>
      </w:pPr>
      <w:r w:rsidRPr="00A66B8E">
        <w:rPr>
          <w:sz w:val="24"/>
          <w:szCs w:val="24"/>
          <w:lang w:bidi="he-IL"/>
        </w:rPr>
        <w:t xml:space="preserve">Дауда Т.А., </w:t>
      </w:r>
      <w:proofErr w:type="spellStart"/>
      <w:r w:rsidRPr="00A66B8E">
        <w:rPr>
          <w:sz w:val="24"/>
          <w:szCs w:val="24"/>
          <w:lang w:bidi="he-IL"/>
        </w:rPr>
        <w:t>Кощаев</w:t>
      </w:r>
      <w:proofErr w:type="spellEnd"/>
      <w:r w:rsidRPr="00A66B8E">
        <w:rPr>
          <w:sz w:val="24"/>
          <w:szCs w:val="24"/>
          <w:lang w:bidi="he-IL"/>
        </w:rPr>
        <w:t xml:space="preserve"> А.Г. Практикум по зоологии.</w:t>
      </w:r>
      <w:r>
        <w:rPr>
          <w:sz w:val="24"/>
          <w:szCs w:val="24"/>
          <w:lang w:bidi="he-IL"/>
        </w:rPr>
        <w:t xml:space="preserve"> </w:t>
      </w:r>
      <w:r w:rsidRPr="00A66B8E">
        <w:rPr>
          <w:sz w:val="24"/>
          <w:szCs w:val="24"/>
          <w:lang w:bidi="he-IL"/>
        </w:rPr>
        <w:t>– М.: изд-во Лань, 2014. – 320 с.</w:t>
      </w:r>
    </w:p>
    <w:p w14:paraId="19FBC940" w14:textId="77777777" w:rsidR="00F1722D" w:rsidRPr="00A66B8E" w:rsidRDefault="00F1722D" w:rsidP="006916C0">
      <w:pPr>
        <w:numPr>
          <w:ilvl w:val="0"/>
          <w:numId w:val="136"/>
        </w:numPr>
        <w:tabs>
          <w:tab w:val="left" w:pos="993"/>
        </w:tabs>
        <w:autoSpaceDE/>
        <w:autoSpaceDN/>
        <w:adjustRightInd/>
        <w:spacing w:line="276" w:lineRule="auto"/>
        <w:ind w:left="0" w:firstLine="709"/>
        <w:contextualSpacing/>
        <w:jc w:val="both"/>
        <w:rPr>
          <w:sz w:val="24"/>
          <w:szCs w:val="24"/>
        </w:rPr>
      </w:pPr>
      <w:r w:rsidRPr="00A66B8E">
        <w:rPr>
          <w:sz w:val="24"/>
          <w:szCs w:val="24"/>
        </w:rPr>
        <w:t>Зайцев</w:t>
      </w:r>
      <w:r>
        <w:rPr>
          <w:sz w:val="24"/>
          <w:szCs w:val="24"/>
        </w:rPr>
        <w:t xml:space="preserve"> </w:t>
      </w:r>
      <w:r w:rsidRPr="00A66B8E">
        <w:rPr>
          <w:sz w:val="24"/>
          <w:szCs w:val="24"/>
        </w:rPr>
        <w:t>А. А. Руководство к практическим занятиям по зоологии беспозвоночных: для студентов биологических специальностей: учебное пособие / А.А. Зайцев,</w:t>
      </w:r>
      <w:r>
        <w:rPr>
          <w:sz w:val="24"/>
          <w:szCs w:val="24"/>
        </w:rPr>
        <w:t xml:space="preserve"> А.И. Бокова, М.Е. Черняховский</w:t>
      </w:r>
      <w:r w:rsidRPr="00A66B8E">
        <w:rPr>
          <w:sz w:val="24"/>
          <w:szCs w:val="24"/>
        </w:rPr>
        <w:t>. – М.: МПГУ, 2015. - 92 с.</w:t>
      </w:r>
    </w:p>
    <w:p w14:paraId="6B64611B" w14:textId="77777777" w:rsidR="00F1722D" w:rsidRPr="00A66B8E" w:rsidRDefault="00F1722D" w:rsidP="006916C0">
      <w:pPr>
        <w:numPr>
          <w:ilvl w:val="0"/>
          <w:numId w:val="136"/>
        </w:numPr>
        <w:tabs>
          <w:tab w:val="left" w:pos="993"/>
        </w:tabs>
        <w:autoSpaceDE/>
        <w:autoSpaceDN/>
        <w:adjustRightInd/>
        <w:spacing w:line="276" w:lineRule="auto"/>
        <w:ind w:left="0" w:firstLine="709"/>
        <w:jc w:val="both"/>
        <w:rPr>
          <w:sz w:val="24"/>
          <w:szCs w:val="24"/>
        </w:rPr>
      </w:pPr>
      <w:r w:rsidRPr="00A66B8E">
        <w:rPr>
          <w:sz w:val="24"/>
          <w:szCs w:val="24"/>
        </w:rPr>
        <w:t xml:space="preserve">Овчаренко Н.Д., Кучина Е.А., Кудряшова И.В., </w:t>
      </w:r>
      <w:proofErr w:type="spellStart"/>
      <w:r w:rsidRPr="00A66B8E">
        <w:rPr>
          <w:sz w:val="24"/>
          <w:szCs w:val="24"/>
        </w:rPr>
        <w:t>Черевко</w:t>
      </w:r>
      <w:proofErr w:type="spellEnd"/>
      <w:r w:rsidRPr="00A66B8E">
        <w:rPr>
          <w:sz w:val="24"/>
          <w:szCs w:val="24"/>
        </w:rPr>
        <w:t xml:space="preserve"> Л.С. Практикум по зоологии беспозвоночных: учеб. пособие. – Барнаул: изд-во </w:t>
      </w:r>
      <w:proofErr w:type="spellStart"/>
      <w:r w:rsidRPr="00A66B8E">
        <w:rPr>
          <w:sz w:val="24"/>
          <w:szCs w:val="24"/>
        </w:rPr>
        <w:t>АлтГУ</w:t>
      </w:r>
      <w:proofErr w:type="spellEnd"/>
      <w:r w:rsidRPr="00A66B8E">
        <w:rPr>
          <w:sz w:val="24"/>
          <w:szCs w:val="24"/>
        </w:rPr>
        <w:t xml:space="preserve">, 2013 – 284 с. </w:t>
      </w:r>
    </w:p>
    <w:p w14:paraId="04EE463E" w14:textId="77777777" w:rsidR="00F1722D" w:rsidRDefault="00F1722D" w:rsidP="006916C0">
      <w:pPr>
        <w:numPr>
          <w:ilvl w:val="0"/>
          <w:numId w:val="136"/>
        </w:numPr>
        <w:tabs>
          <w:tab w:val="left" w:pos="993"/>
        </w:tabs>
        <w:autoSpaceDE/>
        <w:autoSpaceDN/>
        <w:adjustRightInd/>
        <w:spacing w:line="276" w:lineRule="auto"/>
        <w:ind w:left="0" w:firstLine="709"/>
        <w:contextualSpacing/>
        <w:jc w:val="both"/>
        <w:rPr>
          <w:sz w:val="24"/>
          <w:szCs w:val="24"/>
        </w:rPr>
      </w:pPr>
      <w:r w:rsidRPr="00A66B8E">
        <w:rPr>
          <w:sz w:val="24"/>
          <w:szCs w:val="24"/>
        </w:rPr>
        <w:t xml:space="preserve">Щербаков М.В., Максимова Ю.В. Малый практикум по зоологии беспозвоночных (часть 2) – Томск: изд-во ТГУ, 2015. – 172 с. </w:t>
      </w:r>
    </w:p>
    <w:p w14:paraId="316A40B9" w14:textId="5441C5DC" w:rsidR="00BF3FDD" w:rsidRDefault="00BF3FDD" w:rsidP="00BF3FDD">
      <w:pPr>
        <w:tabs>
          <w:tab w:val="left" w:pos="993"/>
        </w:tabs>
        <w:autoSpaceDE/>
        <w:autoSpaceDN/>
        <w:adjustRightInd/>
        <w:spacing w:line="276" w:lineRule="auto"/>
        <w:jc w:val="both"/>
        <w:rPr>
          <w:sz w:val="24"/>
          <w:szCs w:val="24"/>
        </w:rPr>
      </w:pPr>
    </w:p>
    <w:p w14:paraId="703BB50F" w14:textId="0BDD318F" w:rsidR="00FE58BD" w:rsidRPr="00A66B8E" w:rsidRDefault="00FE58BD" w:rsidP="00226A26">
      <w:pPr>
        <w:contextualSpacing/>
        <w:jc w:val="center"/>
        <w:rPr>
          <w:b/>
          <w:iCs/>
          <w:sz w:val="24"/>
          <w:szCs w:val="24"/>
        </w:rPr>
      </w:pPr>
      <w:r w:rsidRPr="00A66B8E">
        <w:rPr>
          <w:b/>
          <w:bCs/>
          <w:iCs/>
          <w:sz w:val="24"/>
          <w:szCs w:val="24"/>
        </w:rPr>
        <w:t>4.</w:t>
      </w:r>
      <w:r w:rsidRPr="00A66B8E">
        <w:rPr>
          <w:bCs/>
          <w:iCs/>
          <w:sz w:val="24"/>
          <w:szCs w:val="24"/>
        </w:rPr>
        <w:t xml:space="preserve"> </w:t>
      </w:r>
      <w:r w:rsidRPr="00A66B8E">
        <w:rPr>
          <w:b/>
          <w:iCs/>
          <w:sz w:val="24"/>
          <w:szCs w:val="24"/>
        </w:rPr>
        <w:t xml:space="preserve">КОНТРОЛЬ И ОЦЕНКА РЕЗУЛЬТАТОВ ОСВОЕНИЯ </w:t>
      </w:r>
      <w:r w:rsidR="00226A26">
        <w:rPr>
          <w:b/>
          <w:iCs/>
          <w:sz w:val="24"/>
          <w:szCs w:val="24"/>
        </w:rPr>
        <w:br/>
      </w:r>
      <w:r w:rsidRPr="00A66B8E">
        <w:rPr>
          <w:b/>
          <w:iCs/>
          <w:sz w:val="24"/>
          <w:szCs w:val="24"/>
        </w:rPr>
        <w:t>УЧЕБНОЙ ДИСЦИПЛИНЫ</w:t>
      </w:r>
    </w:p>
    <w:p w14:paraId="3D9DF88F" w14:textId="77777777" w:rsidR="00FE58BD" w:rsidRPr="00A66B8E" w:rsidRDefault="00FE58BD" w:rsidP="00226A26">
      <w:pPr>
        <w:ind w:left="720"/>
        <w:contextualSpacing/>
        <w:jc w:val="center"/>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26"/>
        <w:gridCol w:w="2819"/>
      </w:tblGrid>
      <w:tr w:rsidR="00381D7D" w:rsidRPr="00797ABD" w14:paraId="486D3C21" w14:textId="77777777" w:rsidTr="0073413A">
        <w:tc>
          <w:tcPr>
            <w:tcW w:w="1820" w:type="pct"/>
          </w:tcPr>
          <w:p w14:paraId="70556661" w14:textId="581B07A0" w:rsidR="00381D7D" w:rsidRPr="00226A26" w:rsidRDefault="00381D7D" w:rsidP="00381D7D">
            <w:pPr>
              <w:jc w:val="center"/>
              <w:rPr>
                <w:b/>
                <w:bCs/>
                <w:sz w:val="24"/>
                <w:szCs w:val="24"/>
              </w:rPr>
            </w:pPr>
            <w:r w:rsidRPr="00226A26">
              <w:rPr>
                <w:b/>
                <w:bCs/>
                <w:i/>
                <w:sz w:val="24"/>
                <w:szCs w:val="24"/>
              </w:rPr>
              <w:t>Результаты обучения</w:t>
            </w:r>
            <w:r w:rsidRPr="00226A26">
              <w:rPr>
                <w:i/>
                <w:sz w:val="24"/>
                <w:szCs w:val="24"/>
                <w:vertAlign w:val="superscript"/>
              </w:rPr>
              <w:footnoteReference w:id="93"/>
            </w:r>
          </w:p>
        </w:tc>
        <w:tc>
          <w:tcPr>
            <w:tcW w:w="1672" w:type="pct"/>
          </w:tcPr>
          <w:p w14:paraId="17458EAD" w14:textId="328FEE86" w:rsidR="00381D7D" w:rsidRPr="00226A26" w:rsidRDefault="00381D7D" w:rsidP="00381D7D">
            <w:pPr>
              <w:jc w:val="center"/>
              <w:rPr>
                <w:b/>
                <w:bCs/>
                <w:sz w:val="24"/>
                <w:szCs w:val="24"/>
              </w:rPr>
            </w:pPr>
            <w:r w:rsidRPr="00226A26">
              <w:rPr>
                <w:b/>
                <w:bCs/>
                <w:i/>
                <w:sz w:val="24"/>
                <w:szCs w:val="24"/>
              </w:rPr>
              <w:t>Критерии оценки</w:t>
            </w:r>
          </w:p>
        </w:tc>
        <w:tc>
          <w:tcPr>
            <w:tcW w:w="1508" w:type="pct"/>
          </w:tcPr>
          <w:p w14:paraId="627F4B00" w14:textId="5FA4C530" w:rsidR="00381D7D" w:rsidRPr="00381D7D" w:rsidRDefault="00381D7D" w:rsidP="00381D7D">
            <w:pPr>
              <w:jc w:val="center"/>
              <w:rPr>
                <w:b/>
                <w:bCs/>
                <w:sz w:val="24"/>
                <w:szCs w:val="24"/>
              </w:rPr>
            </w:pPr>
            <w:r w:rsidRPr="00226A26">
              <w:rPr>
                <w:b/>
                <w:bCs/>
                <w:i/>
                <w:sz w:val="24"/>
                <w:szCs w:val="24"/>
              </w:rPr>
              <w:t>Методы оценки</w:t>
            </w:r>
          </w:p>
        </w:tc>
      </w:tr>
      <w:tr w:rsidR="00FE58BD" w:rsidRPr="00A66B8E" w14:paraId="06B05607" w14:textId="77777777" w:rsidTr="0073413A">
        <w:tc>
          <w:tcPr>
            <w:tcW w:w="1820" w:type="pct"/>
          </w:tcPr>
          <w:p w14:paraId="21A8A4DE" w14:textId="77777777" w:rsidR="00FE58BD" w:rsidRPr="00A66B8E" w:rsidRDefault="00FE58BD" w:rsidP="0079411F">
            <w:pPr>
              <w:jc w:val="center"/>
              <w:rPr>
                <w:b/>
                <w:bCs/>
                <w:i/>
                <w:sz w:val="24"/>
                <w:szCs w:val="24"/>
              </w:rPr>
            </w:pPr>
            <w:r w:rsidRPr="00A66B8E">
              <w:rPr>
                <w:b/>
                <w:bCs/>
                <w:i/>
                <w:sz w:val="24"/>
                <w:szCs w:val="24"/>
              </w:rPr>
              <w:t>1</w:t>
            </w:r>
          </w:p>
        </w:tc>
        <w:tc>
          <w:tcPr>
            <w:tcW w:w="1672" w:type="pct"/>
          </w:tcPr>
          <w:p w14:paraId="5DC99B2F" w14:textId="77777777" w:rsidR="00FE58BD" w:rsidRPr="00A66B8E" w:rsidRDefault="00FE58BD" w:rsidP="0079411F">
            <w:pPr>
              <w:jc w:val="center"/>
              <w:rPr>
                <w:b/>
                <w:bCs/>
                <w:i/>
                <w:sz w:val="24"/>
                <w:szCs w:val="24"/>
              </w:rPr>
            </w:pPr>
            <w:r w:rsidRPr="00A66B8E">
              <w:rPr>
                <w:b/>
                <w:bCs/>
                <w:i/>
                <w:sz w:val="24"/>
                <w:szCs w:val="24"/>
              </w:rPr>
              <w:t>2</w:t>
            </w:r>
          </w:p>
        </w:tc>
        <w:tc>
          <w:tcPr>
            <w:tcW w:w="1508" w:type="pct"/>
          </w:tcPr>
          <w:p w14:paraId="1A533F4E" w14:textId="77777777" w:rsidR="00FE58BD" w:rsidRPr="00A66B8E" w:rsidRDefault="00FE58BD" w:rsidP="0079411F">
            <w:pPr>
              <w:jc w:val="center"/>
              <w:rPr>
                <w:b/>
                <w:bCs/>
                <w:i/>
                <w:sz w:val="24"/>
                <w:szCs w:val="24"/>
              </w:rPr>
            </w:pPr>
            <w:r w:rsidRPr="00A66B8E">
              <w:rPr>
                <w:b/>
                <w:bCs/>
                <w:i/>
                <w:sz w:val="24"/>
                <w:szCs w:val="24"/>
              </w:rPr>
              <w:t>3</w:t>
            </w:r>
          </w:p>
        </w:tc>
      </w:tr>
      <w:tr w:rsidR="00FE58BD" w:rsidRPr="00A66B8E" w14:paraId="1189ADFE" w14:textId="77777777" w:rsidTr="0073413A">
        <w:tc>
          <w:tcPr>
            <w:tcW w:w="5000" w:type="pct"/>
            <w:gridSpan w:val="3"/>
          </w:tcPr>
          <w:p w14:paraId="35E0F0FB" w14:textId="77777777" w:rsidR="00FE58BD" w:rsidRPr="00A66B8E" w:rsidRDefault="00FE58BD" w:rsidP="0079411F">
            <w:pPr>
              <w:rPr>
                <w:b/>
                <w:bCs/>
                <w:sz w:val="24"/>
                <w:szCs w:val="24"/>
              </w:rPr>
            </w:pPr>
            <w:r w:rsidRPr="00A66B8E">
              <w:rPr>
                <w:b/>
                <w:bCs/>
                <w:sz w:val="24"/>
                <w:szCs w:val="24"/>
              </w:rPr>
              <w:t>Перечень знаний, осваиваемых в рамках дисциплины</w:t>
            </w:r>
          </w:p>
        </w:tc>
      </w:tr>
      <w:tr w:rsidR="00FE58BD" w:rsidRPr="00A66B8E" w14:paraId="5C152F72" w14:textId="77777777" w:rsidTr="0073413A">
        <w:trPr>
          <w:trHeight w:val="840"/>
        </w:trPr>
        <w:tc>
          <w:tcPr>
            <w:tcW w:w="1820" w:type="pct"/>
          </w:tcPr>
          <w:p w14:paraId="69E4B6D2" w14:textId="77777777" w:rsidR="00E86226" w:rsidRDefault="00E86226" w:rsidP="00281EA0">
            <w:pPr>
              <w:tabs>
                <w:tab w:val="left" w:pos="313"/>
              </w:tabs>
              <w:autoSpaceDE/>
              <w:autoSpaceDN/>
              <w:adjustRightInd/>
              <w:rPr>
                <w:bCs/>
                <w:sz w:val="24"/>
                <w:szCs w:val="24"/>
              </w:rPr>
            </w:pPr>
            <w:r>
              <w:rPr>
                <w:bCs/>
                <w:sz w:val="24"/>
                <w:szCs w:val="24"/>
              </w:rPr>
              <w:t>Знания:</w:t>
            </w:r>
          </w:p>
          <w:p w14:paraId="0646966C"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строение клеток, тканей, их дифференцировку, виды размножений беспозвоночных;</w:t>
            </w:r>
          </w:p>
          <w:p w14:paraId="5D055193"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морфологию, биологию и физиологию беспозвоночных;</w:t>
            </w:r>
          </w:p>
          <w:p w14:paraId="301751EA"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классификацию, отличительные черты вида, класса, типа беспозвоночных;</w:t>
            </w:r>
          </w:p>
          <w:p w14:paraId="09AE4BDD"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 xml:space="preserve">практическое значение беспозвоночных в рыбоводстве; </w:t>
            </w:r>
          </w:p>
          <w:p w14:paraId="7EA10631"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 xml:space="preserve">основные заболевания, вызываемые беспозвоночными; </w:t>
            </w:r>
          </w:p>
          <w:p w14:paraId="02778CC0" w14:textId="77777777" w:rsidR="00FE58BD" w:rsidRPr="00A66B8E" w:rsidRDefault="00FE58BD" w:rsidP="006916C0">
            <w:pPr>
              <w:numPr>
                <w:ilvl w:val="0"/>
                <w:numId w:val="55"/>
              </w:numPr>
              <w:tabs>
                <w:tab w:val="left" w:pos="313"/>
              </w:tabs>
              <w:autoSpaceDE/>
              <w:autoSpaceDN/>
              <w:adjustRightInd/>
              <w:ind w:left="0" w:firstLine="0"/>
              <w:rPr>
                <w:bCs/>
                <w:sz w:val="24"/>
                <w:szCs w:val="24"/>
              </w:rPr>
            </w:pPr>
            <w:r w:rsidRPr="00A66B8E">
              <w:rPr>
                <w:bCs/>
                <w:sz w:val="24"/>
                <w:szCs w:val="24"/>
              </w:rPr>
              <w:t>основных представителей беспозвоночных, являющихся возбудителями болезней или переносчиками паразитов гидробионтов.</w:t>
            </w:r>
          </w:p>
          <w:p w14:paraId="3F5F5A79" w14:textId="77777777" w:rsidR="00FE58BD" w:rsidRPr="00A66B8E" w:rsidRDefault="00FE58BD" w:rsidP="00281EA0">
            <w:pPr>
              <w:tabs>
                <w:tab w:val="left" w:pos="313"/>
              </w:tabs>
              <w:rPr>
                <w:bCs/>
                <w:i/>
                <w:sz w:val="24"/>
                <w:szCs w:val="24"/>
              </w:rPr>
            </w:pPr>
          </w:p>
        </w:tc>
        <w:tc>
          <w:tcPr>
            <w:tcW w:w="1672" w:type="pct"/>
          </w:tcPr>
          <w:p w14:paraId="481E9AB1"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демонстрация знаний</w:t>
            </w:r>
            <w:r>
              <w:rPr>
                <w:bCs/>
                <w:sz w:val="24"/>
                <w:szCs w:val="24"/>
              </w:rPr>
              <w:t xml:space="preserve"> </w:t>
            </w:r>
            <w:r w:rsidRPr="00A66B8E">
              <w:rPr>
                <w:bCs/>
                <w:sz w:val="24"/>
                <w:szCs w:val="24"/>
              </w:rPr>
              <w:t>структурных элементов клеток; видов тканей; значение органоидов;</w:t>
            </w:r>
            <w:r>
              <w:rPr>
                <w:bCs/>
                <w:sz w:val="24"/>
                <w:szCs w:val="24"/>
              </w:rPr>
              <w:t xml:space="preserve"> </w:t>
            </w:r>
            <w:r w:rsidRPr="00A66B8E">
              <w:rPr>
                <w:bCs/>
                <w:sz w:val="24"/>
                <w:szCs w:val="24"/>
              </w:rPr>
              <w:t>видов размножения беспозвоночных;</w:t>
            </w:r>
          </w:p>
          <w:p w14:paraId="592154C3"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четкость и правильность изложения характерных признаков морфологии, биологии и физиологии беспозвоночных;</w:t>
            </w:r>
          </w:p>
          <w:p w14:paraId="6EBD9C39"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четкость и правильность изложения систематики беспозвоночных организмов с указанием отличительных черт вида, класса, типа;</w:t>
            </w:r>
          </w:p>
          <w:p w14:paraId="7B1F194F"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четкость и аргументированность изложения практического значения в рыбоводстве кормовых беспозвоночных;</w:t>
            </w:r>
          </w:p>
          <w:p w14:paraId="731AED66"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 xml:space="preserve">четкость описания основных заболеваний, вызываемых беспозвоночными; </w:t>
            </w:r>
          </w:p>
          <w:p w14:paraId="6B124C13" w14:textId="77777777" w:rsidR="00FE58BD" w:rsidRPr="00A66B8E" w:rsidRDefault="00FE58BD" w:rsidP="006916C0">
            <w:pPr>
              <w:numPr>
                <w:ilvl w:val="0"/>
                <w:numId w:val="56"/>
              </w:numPr>
              <w:tabs>
                <w:tab w:val="left" w:pos="313"/>
              </w:tabs>
              <w:autoSpaceDE/>
              <w:autoSpaceDN/>
              <w:adjustRightInd/>
              <w:ind w:left="0" w:firstLine="0"/>
              <w:rPr>
                <w:bCs/>
                <w:sz w:val="24"/>
                <w:szCs w:val="24"/>
              </w:rPr>
            </w:pPr>
            <w:r w:rsidRPr="00A66B8E">
              <w:rPr>
                <w:bCs/>
                <w:sz w:val="24"/>
                <w:szCs w:val="24"/>
              </w:rPr>
              <w:t>демонстрация знаний</w:t>
            </w:r>
            <w:r>
              <w:rPr>
                <w:bCs/>
                <w:sz w:val="24"/>
                <w:szCs w:val="24"/>
              </w:rPr>
              <w:t xml:space="preserve"> </w:t>
            </w:r>
            <w:r w:rsidRPr="00A66B8E">
              <w:rPr>
                <w:bCs/>
                <w:sz w:val="24"/>
                <w:szCs w:val="24"/>
              </w:rPr>
              <w:t>основных представителей беспозвоночных, являющихся возбудителями болезней или переносчиками паразитов гидробионтов</w:t>
            </w:r>
          </w:p>
        </w:tc>
        <w:tc>
          <w:tcPr>
            <w:tcW w:w="1508" w:type="pct"/>
          </w:tcPr>
          <w:p w14:paraId="37FD7601" w14:textId="77777777" w:rsidR="00FE58BD" w:rsidRPr="00A66B8E" w:rsidRDefault="00FE58BD" w:rsidP="00281EA0">
            <w:pPr>
              <w:tabs>
                <w:tab w:val="left" w:pos="313"/>
              </w:tabs>
              <w:jc w:val="both"/>
              <w:rPr>
                <w:sz w:val="24"/>
                <w:szCs w:val="24"/>
              </w:rPr>
            </w:pPr>
            <w:r w:rsidRPr="00A66B8E">
              <w:rPr>
                <w:sz w:val="24"/>
                <w:szCs w:val="24"/>
              </w:rPr>
              <w:t>Текущий контроль в форме устного и письменного опроса, тестирования, контрольной работы;</w:t>
            </w:r>
          </w:p>
          <w:p w14:paraId="11A4DD02" w14:textId="77777777" w:rsidR="00FE58BD" w:rsidRPr="00A66B8E" w:rsidRDefault="00FE58BD" w:rsidP="00281EA0">
            <w:pPr>
              <w:tabs>
                <w:tab w:val="left" w:pos="313"/>
              </w:tabs>
              <w:jc w:val="both"/>
              <w:rPr>
                <w:sz w:val="24"/>
                <w:szCs w:val="24"/>
              </w:rPr>
            </w:pPr>
            <w:r w:rsidRPr="00A66B8E">
              <w:rPr>
                <w:sz w:val="24"/>
                <w:szCs w:val="24"/>
              </w:rPr>
              <w:t>выполнение лабораторных работ.</w:t>
            </w:r>
          </w:p>
          <w:p w14:paraId="7CBF44A1" w14:textId="77777777" w:rsidR="00FE58BD" w:rsidRPr="00A66B8E" w:rsidRDefault="00FE58BD" w:rsidP="00281EA0">
            <w:pPr>
              <w:tabs>
                <w:tab w:val="left" w:pos="313"/>
              </w:tabs>
              <w:jc w:val="both"/>
              <w:rPr>
                <w:sz w:val="24"/>
                <w:szCs w:val="24"/>
              </w:rPr>
            </w:pPr>
            <w:r w:rsidRPr="00A66B8E">
              <w:rPr>
                <w:sz w:val="24"/>
                <w:szCs w:val="24"/>
              </w:rPr>
              <w:t>Зачет</w:t>
            </w:r>
          </w:p>
          <w:p w14:paraId="50B8C973" w14:textId="77777777" w:rsidR="00FE58BD" w:rsidRPr="00A66B8E" w:rsidRDefault="00FE58BD" w:rsidP="00281EA0">
            <w:pPr>
              <w:tabs>
                <w:tab w:val="left" w:pos="313"/>
              </w:tabs>
              <w:jc w:val="both"/>
              <w:rPr>
                <w:bCs/>
                <w:sz w:val="24"/>
                <w:szCs w:val="24"/>
              </w:rPr>
            </w:pPr>
          </w:p>
        </w:tc>
      </w:tr>
      <w:tr w:rsidR="00FE58BD" w:rsidRPr="00A66B8E" w14:paraId="69661688" w14:textId="77777777" w:rsidTr="0073413A">
        <w:trPr>
          <w:trHeight w:val="302"/>
        </w:trPr>
        <w:tc>
          <w:tcPr>
            <w:tcW w:w="5000" w:type="pct"/>
            <w:gridSpan w:val="3"/>
          </w:tcPr>
          <w:p w14:paraId="33CA0D1E" w14:textId="77777777" w:rsidR="00FE58BD" w:rsidRPr="00A66B8E" w:rsidRDefault="00FE58BD" w:rsidP="0079411F">
            <w:pPr>
              <w:jc w:val="both"/>
              <w:rPr>
                <w:sz w:val="24"/>
                <w:szCs w:val="24"/>
              </w:rPr>
            </w:pPr>
            <w:r w:rsidRPr="00A66B8E">
              <w:rPr>
                <w:b/>
                <w:bCs/>
                <w:sz w:val="24"/>
                <w:szCs w:val="24"/>
              </w:rPr>
              <w:t>Перечень умений, осваиваемых в рамках дисциплины</w:t>
            </w:r>
          </w:p>
        </w:tc>
      </w:tr>
      <w:tr w:rsidR="00FE58BD" w:rsidRPr="00A66B8E" w14:paraId="10A13609" w14:textId="77777777" w:rsidTr="0073413A">
        <w:trPr>
          <w:trHeight w:val="840"/>
        </w:trPr>
        <w:tc>
          <w:tcPr>
            <w:tcW w:w="1820" w:type="pct"/>
          </w:tcPr>
          <w:p w14:paraId="0C7B490F" w14:textId="77777777" w:rsidR="00F26903" w:rsidRDefault="00F26903" w:rsidP="00281EA0">
            <w:pPr>
              <w:tabs>
                <w:tab w:val="left" w:pos="275"/>
              </w:tabs>
              <w:autoSpaceDE/>
              <w:autoSpaceDN/>
              <w:adjustRightInd/>
              <w:rPr>
                <w:bCs/>
                <w:sz w:val="24"/>
                <w:szCs w:val="24"/>
              </w:rPr>
            </w:pPr>
            <w:r>
              <w:rPr>
                <w:bCs/>
                <w:sz w:val="24"/>
                <w:szCs w:val="24"/>
              </w:rPr>
              <w:t>Умения:</w:t>
            </w:r>
          </w:p>
          <w:p w14:paraId="70AE7C45"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определять видовую принадлежность беспозвоночных гидробионтов;</w:t>
            </w:r>
          </w:p>
          <w:p w14:paraId="70E24944"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классифицировать представителей беспозвоночных от типа до вида;</w:t>
            </w:r>
          </w:p>
          <w:p w14:paraId="3421AC9E"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анализировать морфологическое и анатомическое строение;</w:t>
            </w:r>
          </w:p>
          <w:p w14:paraId="0AE7E711" w14:textId="77777777" w:rsidR="00FE58BD" w:rsidRPr="00A66B8E" w:rsidRDefault="00FE58BD" w:rsidP="00281EA0">
            <w:pPr>
              <w:tabs>
                <w:tab w:val="left" w:pos="275"/>
              </w:tabs>
              <w:rPr>
                <w:bCs/>
                <w:sz w:val="24"/>
                <w:szCs w:val="24"/>
              </w:rPr>
            </w:pPr>
            <w:r w:rsidRPr="00A66B8E">
              <w:rPr>
                <w:bCs/>
                <w:sz w:val="24"/>
                <w:szCs w:val="24"/>
              </w:rPr>
              <w:t>определять основные стадии развития беспозвоночных;</w:t>
            </w:r>
          </w:p>
          <w:p w14:paraId="7D983D75" w14:textId="77777777" w:rsidR="00FE58BD" w:rsidRPr="00A66B8E" w:rsidRDefault="00FE58BD" w:rsidP="006916C0">
            <w:pPr>
              <w:numPr>
                <w:ilvl w:val="0"/>
                <w:numId w:val="57"/>
              </w:numPr>
              <w:tabs>
                <w:tab w:val="left" w:pos="275"/>
              </w:tabs>
              <w:autoSpaceDE/>
              <w:autoSpaceDN/>
              <w:adjustRightInd/>
              <w:ind w:left="0" w:firstLine="0"/>
              <w:rPr>
                <w:bCs/>
                <w:sz w:val="24"/>
                <w:szCs w:val="24"/>
              </w:rPr>
            </w:pPr>
            <w:r w:rsidRPr="00A66B8E">
              <w:rPr>
                <w:bCs/>
                <w:sz w:val="24"/>
                <w:szCs w:val="24"/>
              </w:rPr>
              <w:t>определять представителей беспозвоночных, используемых как кормовые объекты при разведении гидробионтов;</w:t>
            </w:r>
          </w:p>
          <w:p w14:paraId="547A99E1" w14:textId="77777777" w:rsidR="00FE58BD" w:rsidRPr="00A66B8E" w:rsidRDefault="00FE58BD" w:rsidP="006916C0">
            <w:pPr>
              <w:numPr>
                <w:ilvl w:val="0"/>
                <w:numId w:val="57"/>
              </w:numPr>
              <w:tabs>
                <w:tab w:val="left" w:pos="275"/>
              </w:tabs>
              <w:autoSpaceDE/>
              <w:autoSpaceDN/>
              <w:adjustRightInd/>
              <w:ind w:left="0" w:firstLine="0"/>
              <w:rPr>
                <w:bCs/>
                <w:sz w:val="24"/>
                <w:szCs w:val="24"/>
              </w:rPr>
            </w:pPr>
            <w:r w:rsidRPr="00A66B8E">
              <w:rPr>
                <w:bCs/>
                <w:sz w:val="24"/>
                <w:szCs w:val="24"/>
              </w:rPr>
              <w:t>определять представителей беспозвоночных, являющихся возбудителями или переносчиками паразитов гидробионтов.</w:t>
            </w:r>
          </w:p>
          <w:p w14:paraId="7E6E279F" w14:textId="77777777" w:rsidR="00FE58BD" w:rsidRPr="00A66B8E" w:rsidRDefault="00FE58BD" w:rsidP="006916C0">
            <w:pPr>
              <w:numPr>
                <w:ilvl w:val="0"/>
                <w:numId w:val="55"/>
              </w:numPr>
              <w:tabs>
                <w:tab w:val="left" w:pos="275"/>
              </w:tabs>
              <w:autoSpaceDE/>
              <w:autoSpaceDN/>
              <w:adjustRightInd/>
              <w:ind w:left="0" w:firstLine="0"/>
              <w:rPr>
                <w:bCs/>
                <w:sz w:val="24"/>
                <w:szCs w:val="24"/>
              </w:rPr>
            </w:pPr>
          </w:p>
        </w:tc>
        <w:tc>
          <w:tcPr>
            <w:tcW w:w="1672" w:type="pct"/>
          </w:tcPr>
          <w:p w14:paraId="62F30BA0"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правильность определения видовой принадлежности беспозвоночных;</w:t>
            </w:r>
          </w:p>
          <w:p w14:paraId="2111E58C"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правильность введения в систематику представителей, относящихся к данному типу;</w:t>
            </w:r>
          </w:p>
          <w:p w14:paraId="469FFF54" w14:textId="77777777" w:rsidR="00FE58BD" w:rsidRPr="00A66B8E" w:rsidRDefault="00FE58BD" w:rsidP="00281EA0">
            <w:pPr>
              <w:tabs>
                <w:tab w:val="left" w:pos="275"/>
              </w:tabs>
              <w:rPr>
                <w:bCs/>
                <w:sz w:val="24"/>
                <w:szCs w:val="24"/>
              </w:rPr>
            </w:pPr>
            <w:r w:rsidRPr="00A66B8E">
              <w:rPr>
                <w:bCs/>
                <w:sz w:val="24"/>
                <w:szCs w:val="24"/>
              </w:rPr>
              <w:t>правильность и четкость определения отличительных черт морфологическое и анатомическое строение беспозвоночных;</w:t>
            </w:r>
          </w:p>
          <w:p w14:paraId="031320B2" w14:textId="77777777" w:rsidR="00FE58BD" w:rsidRPr="00A66B8E" w:rsidRDefault="00FE58BD" w:rsidP="006916C0">
            <w:pPr>
              <w:numPr>
                <w:ilvl w:val="0"/>
                <w:numId w:val="58"/>
              </w:numPr>
              <w:tabs>
                <w:tab w:val="left" w:pos="275"/>
              </w:tabs>
              <w:autoSpaceDE/>
              <w:autoSpaceDN/>
              <w:adjustRightInd/>
              <w:ind w:left="0" w:firstLine="0"/>
              <w:rPr>
                <w:bCs/>
                <w:sz w:val="24"/>
                <w:szCs w:val="24"/>
              </w:rPr>
            </w:pPr>
            <w:r w:rsidRPr="00A66B8E">
              <w:rPr>
                <w:bCs/>
                <w:sz w:val="24"/>
                <w:szCs w:val="24"/>
              </w:rPr>
              <w:t>четкость определения</w:t>
            </w:r>
            <w:r>
              <w:rPr>
                <w:bCs/>
                <w:sz w:val="24"/>
                <w:szCs w:val="24"/>
              </w:rPr>
              <w:t xml:space="preserve"> </w:t>
            </w:r>
            <w:r w:rsidRPr="00A66B8E">
              <w:rPr>
                <w:bCs/>
                <w:sz w:val="24"/>
                <w:szCs w:val="24"/>
              </w:rPr>
              <w:t xml:space="preserve">основных стадий и последовательности в развитии беспозвоночных; </w:t>
            </w:r>
          </w:p>
          <w:p w14:paraId="0FDA04B7" w14:textId="77777777" w:rsidR="00FE58BD" w:rsidRPr="00A66B8E" w:rsidRDefault="00FE58BD" w:rsidP="006916C0">
            <w:pPr>
              <w:numPr>
                <w:ilvl w:val="0"/>
                <w:numId w:val="57"/>
              </w:numPr>
              <w:tabs>
                <w:tab w:val="left" w:pos="275"/>
              </w:tabs>
              <w:autoSpaceDE/>
              <w:autoSpaceDN/>
              <w:adjustRightInd/>
              <w:ind w:left="0" w:firstLine="0"/>
              <w:rPr>
                <w:bCs/>
                <w:sz w:val="24"/>
                <w:szCs w:val="24"/>
              </w:rPr>
            </w:pPr>
            <w:r w:rsidRPr="00A66B8E">
              <w:rPr>
                <w:bCs/>
                <w:sz w:val="24"/>
                <w:szCs w:val="24"/>
              </w:rPr>
              <w:t>правильность и четкость определения представителей беспозвоночных, используемых как кормовые объекты при разведении гидробионтов;</w:t>
            </w:r>
          </w:p>
          <w:p w14:paraId="39F38EDD" w14:textId="77777777" w:rsidR="00FE58BD" w:rsidRPr="00A66B8E" w:rsidRDefault="00FE58BD" w:rsidP="006916C0">
            <w:pPr>
              <w:numPr>
                <w:ilvl w:val="0"/>
                <w:numId w:val="55"/>
              </w:numPr>
              <w:tabs>
                <w:tab w:val="left" w:pos="275"/>
              </w:tabs>
              <w:autoSpaceDE/>
              <w:autoSpaceDN/>
              <w:adjustRightInd/>
              <w:ind w:left="0" w:firstLine="0"/>
              <w:rPr>
                <w:bCs/>
                <w:sz w:val="24"/>
                <w:szCs w:val="24"/>
              </w:rPr>
            </w:pPr>
            <w:r w:rsidRPr="00A66B8E">
              <w:rPr>
                <w:bCs/>
                <w:sz w:val="24"/>
                <w:szCs w:val="24"/>
              </w:rPr>
              <w:t>правильность и четкость определения представителей беспозвоночных, являющихся возбудителями заболеваний или переносчиками паразитов гидробионтов</w:t>
            </w:r>
          </w:p>
        </w:tc>
        <w:tc>
          <w:tcPr>
            <w:tcW w:w="1508" w:type="pct"/>
          </w:tcPr>
          <w:p w14:paraId="4FBC8F79" w14:textId="77777777" w:rsidR="00FE58BD" w:rsidRPr="00A66B8E" w:rsidRDefault="00FE58BD" w:rsidP="0079411F">
            <w:pPr>
              <w:rPr>
                <w:bCs/>
                <w:sz w:val="24"/>
                <w:szCs w:val="24"/>
              </w:rPr>
            </w:pPr>
            <w:r w:rsidRPr="00A66B8E">
              <w:rPr>
                <w:sz w:val="24"/>
                <w:szCs w:val="24"/>
              </w:rPr>
              <w:t>Оценка выполнения лабораторных работ;</w:t>
            </w:r>
            <w:r w:rsidRPr="00A66B8E">
              <w:rPr>
                <w:bCs/>
                <w:sz w:val="24"/>
                <w:szCs w:val="24"/>
              </w:rPr>
              <w:t xml:space="preserve"> контрольной работы.</w:t>
            </w:r>
          </w:p>
          <w:p w14:paraId="0FD8F0F9" w14:textId="77777777" w:rsidR="00FE58BD" w:rsidRPr="00A66B8E" w:rsidRDefault="00FE58BD" w:rsidP="0079411F">
            <w:pPr>
              <w:jc w:val="both"/>
              <w:rPr>
                <w:sz w:val="24"/>
                <w:szCs w:val="24"/>
              </w:rPr>
            </w:pPr>
            <w:r w:rsidRPr="00A66B8E">
              <w:rPr>
                <w:bCs/>
                <w:sz w:val="24"/>
                <w:szCs w:val="24"/>
              </w:rPr>
              <w:t>Зачет</w:t>
            </w:r>
          </w:p>
        </w:tc>
      </w:tr>
    </w:tbl>
    <w:p w14:paraId="58AD84BF" w14:textId="77777777" w:rsidR="00956CCA" w:rsidRPr="005E1430" w:rsidRDefault="00956CCA" w:rsidP="00C877A6">
      <w:pPr>
        <w:shd w:val="clear" w:color="auto" w:fill="FFFFFF"/>
        <w:spacing w:line="276" w:lineRule="auto"/>
        <w:ind w:firstLine="698"/>
        <w:jc w:val="both"/>
        <w:rPr>
          <w:b/>
          <w:color w:val="0070C0"/>
          <w:sz w:val="24"/>
          <w:szCs w:val="24"/>
        </w:rPr>
      </w:pPr>
    </w:p>
    <w:p w14:paraId="13CA8847" w14:textId="77777777" w:rsidR="00F222B6" w:rsidRPr="005E1430" w:rsidRDefault="00F222B6" w:rsidP="00C877A6">
      <w:pPr>
        <w:shd w:val="clear" w:color="auto" w:fill="FFFFFF"/>
        <w:spacing w:line="276" w:lineRule="auto"/>
        <w:rPr>
          <w:color w:val="0070C0"/>
          <w:sz w:val="24"/>
          <w:szCs w:val="24"/>
        </w:rPr>
      </w:pPr>
    </w:p>
    <w:p w14:paraId="5BDACD0E" w14:textId="77777777" w:rsidR="00F222B6" w:rsidRPr="005E1430" w:rsidRDefault="00F222B6" w:rsidP="00C877A6">
      <w:pPr>
        <w:shd w:val="clear" w:color="auto" w:fill="FFFFFF"/>
        <w:spacing w:line="276" w:lineRule="auto"/>
        <w:ind w:firstLine="353"/>
        <w:jc w:val="both"/>
        <w:rPr>
          <w:rFonts w:eastAsia="Times New Roman"/>
          <w:color w:val="0070C0"/>
          <w:sz w:val="24"/>
          <w:szCs w:val="24"/>
        </w:rPr>
        <w:sectPr w:rsidR="00F222B6" w:rsidRPr="005E1430" w:rsidSect="004427FE">
          <w:footerReference w:type="even" r:id="rId96"/>
          <w:pgSz w:w="11909" w:h="16834"/>
          <w:pgMar w:top="1276" w:right="851" w:bottom="1134" w:left="1701" w:header="720" w:footer="720" w:gutter="0"/>
          <w:cols w:space="60"/>
          <w:noEndnote/>
          <w:docGrid w:linePitch="272"/>
        </w:sectPr>
      </w:pPr>
    </w:p>
    <w:p w14:paraId="73F973F0" w14:textId="77777777" w:rsidR="00DF07BD" w:rsidRPr="00324E9D" w:rsidRDefault="00DF07BD" w:rsidP="00C877A6">
      <w:pPr>
        <w:spacing w:line="276" w:lineRule="auto"/>
        <w:rPr>
          <w:b/>
          <w:sz w:val="28"/>
          <w:szCs w:val="28"/>
        </w:rPr>
      </w:pPr>
    </w:p>
    <w:p w14:paraId="43E1C6EF" w14:textId="77777777" w:rsidR="00B369F5" w:rsidRPr="00324E9D" w:rsidRDefault="00B369F5" w:rsidP="00C321E1">
      <w:pPr>
        <w:pStyle w:val="1"/>
        <w:jc w:val="right"/>
      </w:pPr>
      <w:bookmarkStart w:id="260" w:name="_Toc139622885"/>
      <w:r w:rsidRPr="00324E9D">
        <w:rPr>
          <w:rFonts w:eastAsia="Times New Roman"/>
        </w:rPr>
        <w:t>Приложение</w:t>
      </w:r>
      <w:r w:rsidR="007414AA" w:rsidRPr="00324E9D">
        <w:rPr>
          <w:rFonts w:eastAsia="Times New Roman"/>
        </w:rPr>
        <w:t xml:space="preserve"> </w:t>
      </w:r>
      <w:r w:rsidR="00B82C79" w:rsidRPr="00324E9D">
        <w:rPr>
          <w:rFonts w:eastAsia="Times New Roman"/>
        </w:rPr>
        <w:t>3</w:t>
      </w:r>
      <w:bookmarkEnd w:id="260"/>
    </w:p>
    <w:p w14:paraId="47998555" w14:textId="27FFA6E3" w:rsidR="00B369F5" w:rsidRPr="00226A26" w:rsidRDefault="00B369F5" w:rsidP="00C877A6">
      <w:pPr>
        <w:shd w:val="clear" w:color="auto" w:fill="FFFFFF"/>
        <w:spacing w:line="276" w:lineRule="auto"/>
        <w:jc w:val="right"/>
        <w:rPr>
          <w:b/>
          <w:bCs/>
          <w:iCs/>
          <w:sz w:val="24"/>
          <w:szCs w:val="24"/>
        </w:rPr>
      </w:pPr>
      <w:r w:rsidRPr="00226A26">
        <w:rPr>
          <w:rFonts w:eastAsia="Times New Roman"/>
          <w:b/>
          <w:bCs/>
          <w:iCs/>
          <w:sz w:val="24"/>
          <w:szCs w:val="24"/>
        </w:rPr>
        <w:t>к ПОП по специальности</w:t>
      </w:r>
    </w:p>
    <w:p w14:paraId="679CE4CB" w14:textId="77777777" w:rsidR="00B369F5" w:rsidRPr="00324E9D" w:rsidRDefault="005E1430" w:rsidP="00C877A6">
      <w:pPr>
        <w:shd w:val="clear" w:color="auto" w:fill="FFFFFF"/>
        <w:spacing w:line="276" w:lineRule="auto"/>
        <w:jc w:val="right"/>
        <w:rPr>
          <w:rFonts w:eastAsia="Times New Roman"/>
          <w:bCs/>
          <w:iCs/>
          <w:sz w:val="24"/>
          <w:szCs w:val="24"/>
        </w:rPr>
      </w:pPr>
      <w:r w:rsidRPr="00226A26">
        <w:rPr>
          <w:rFonts w:eastAsia="Times New Roman"/>
          <w:b/>
          <w:bCs/>
          <w:iCs/>
          <w:sz w:val="24"/>
          <w:szCs w:val="24"/>
        </w:rPr>
        <w:t>35.02.09 Водные биоресурсы и аквакультура</w:t>
      </w:r>
    </w:p>
    <w:p w14:paraId="09023490" w14:textId="77777777" w:rsidR="00DF07BD" w:rsidRPr="00324E9D" w:rsidRDefault="00DF07BD" w:rsidP="00C877A6">
      <w:pPr>
        <w:spacing w:line="276" w:lineRule="auto"/>
        <w:jc w:val="center"/>
        <w:rPr>
          <w:b/>
          <w:i/>
          <w:sz w:val="24"/>
          <w:szCs w:val="24"/>
        </w:rPr>
      </w:pPr>
    </w:p>
    <w:p w14:paraId="34A7329C" w14:textId="77777777" w:rsidR="00DF07BD" w:rsidRPr="00324E9D" w:rsidRDefault="00DF07BD" w:rsidP="00C877A6">
      <w:pPr>
        <w:spacing w:line="276" w:lineRule="auto"/>
        <w:jc w:val="center"/>
        <w:rPr>
          <w:b/>
          <w:i/>
          <w:sz w:val="24"/>
          <w:szCs w:val="24"/>
        </w:rPr>
      </w:pPr>
    </w:p>
    <w:p w14:paraId="0D4D4A4A" w14:textId="77777777" w:rsidR="00DF07BD" w:rsidRPr="00324E9D" w:rsidRDefault="00DF07BD" w:rsidP="00C877A6">
      <w:pPr>
        <w:spacing w:line="276" w:lineRule="auto"/>
        <w:jc w:val="center"/>
        <w:rPr>
          <w:b/>
          <w:i/>
          <w:sz w:val="24"/>
          <w:szCs w:val="24"/>
        </w:rPr>
      </w:pPr>
    </w:p>
    <w:p w14:paraId="6927B486" w14:textId="77777777" w:rsidR="00DF07BD" w:rsidRPr="00324E9D" w:rsidRDefault="00DF07BD" w:rsidP="00C877A6">
      <w:pPr>
        <w:spacing w:line="276" w:lineRule="auto"/>
        <w:jc w:val="center"/>
        <w:rPr>
          <w:b/>
          <w:i/>
          <w:sz w:val="24"/>
          <w:szCs w:val="24"/>
        </w:rPr>
      </w:pPr>
    </w:p>
    <w:p w14:paraId="33456900" w14:textId="77777777" w:rsidR="00DF07BD" w:rsidRPr="00324E9D" w:rsidRDefault="00DF07BD" w:rsidP="00C877A6">
      <w:pPr>
        <w:spacing w:line="276" w:lineRule="auto"/>
        <w:jc w:val="center"/>
        <w:rPr>
          <w:b/>
          <w:i/>
          <w:sz w:val="24"/>
          <w:szCs w:val="24"/>
        </w:rPr>
      </w:pPr>
    </w:p>
    <w:p w14:paraId="08D9E332" w14:textId="77777777" w:rsidR="00DF07BD" w:rsidRPr="00324E9D" w:rsidRDefault="00DF07BD" w:rsidP="00C877A6">
      <w:pPr>
        <w:spacing w:line="276" w:lineRule="auto"/>
        <w:jc w:val="center"/>
        <w:rPr>
          <w:b/>
          <w:i/>
          <w:sz w:val="24"/>
          <w:szCs w:val="24"/>
        </w:rPr>
      </w:pPr>
    </w:p>
    <w:p w14:paraId="29ED9F80" w14:textId="77777777" w:rsidR="00DF07BD" w:rsidRPr="00324E9D" w:rsidRDefault="00DF07BD" w:rsidP="00C877A6">
      <w:pPr>
        <w:spacing w:line="276" w:lineRule="auto"/>
        <w:rPr>
          <w:b/>
          <w:i/>
          <w:sz w:val="24"/>
          <w:szCs w:val="24"/>
        </w:rPr>
      </w:pPr>
    </w:p>
    <w:p w14:paraId="1C0CBD08" w14:textId="77777777" w:rsidR="00EA5E78" w:rsidRPr="00324E9D" w:rsidRDefault="00EA5E78" w:rsidP="00C877A6">
      <w:pPr>
        <w:spacing w:line="276" w:lineRule="auto"/>
        <w:rPr>
          <w:b/>
          <w:i/>
          <w:sz w:val="24"/>
          <w:szCs w:val="24"/>
        </w:rPr>
      </w:pPr>
    </w:p>
    <w:p w14:paraId="2FBC92FB" w14:textId="77777777" w:rsidR="00EA5E78" w:rsidRPr="00324E9D" w:rsidRDefault="00EA5E78" w:rsidP="00C877A6">
      <w:pPr>
        <w:spacing w:line="276" w:lineRule="auto"/>
        <w:rPr>
          <w:b/>
          <w:i/>
          <w:sz w:val="24"/>
          <w:szCs w:val="24"/>
        </w:rPr>
      </w:pPr>
    </w:p>
    <w:p w14:paraId="705F6E10" w14:textId="77777777" w:rsidR="00EA5E78" w:rsidRPr="00324E9D" w:rsidRDefault="00EA5E78" w:rsidP="00C877A6">
      <w:pPr>
        <w:spacing w:line="276" w:lineRule="auto"/>
        <w:rPr>
          <w:b/>
          <w:i/>
          <w:sz w:val="24"/>
          <w:szCs w:val="24"/>
        </w:rPr>
      </w:pPr>
    </w:p>
    <w:p w14:paraId="180E5593" w14:textId="77777777" w:rsidR="00EA5E78" w:rsidRPr="00324E9D" w:rsidRDefault="00EA5E78" w:rsidP="00C877A6">
      <w:pPr>
        <w:spacing w:line="276" w:lineRule="auto"/>
        <w:rPr>
          <w:b/>
          <w:i/>
          <w:sz w:val="24"/>
          <w:szCs w:val="24"/>
        </w:rPr>
      </w:pPr>
    </w:p>
    <w:p w14:paraId="78F5A252" w14:textId="77777777" w:rsidR="00DF07BD" w:rsidRPr="00324E9D" w:rsidRDefault="00DF07BD" w:rsidP="00C877A6">
      <w:pPr>
        <w:spacing w:line="276" w:lineRule="auto"/>
        <w:jc w:val="center"/>
        <w:rPr>
          <w:b/>
          <w:i/>
          <w:sz w:val="24"/>
          <w:szCs w:val="24"/>
        </w:rPr>
      </w:pPr>
    </w:p>
    <w:p w14:paraId="02610D4B" w14:textId="77777777" w:rsidR="00DF07BD" w:rsidRPr="00324E9D" w:rsidRDefault="00B82C79" w:rsidP="00C321E1">
      <w:pPr>
        <w:pStyle w:val="1"/>
        <w:jc w:val="center"/>
      </w:pPr>
      <w:bookmarkStart w:id="261" w:name="_Toc139622886"/>
      <w:r w:rsidRPr="00324E9D">
        <w:t xml:space="preserve">ПРИМЕРНАЯ </w:t>
      </w:r>
      <w:r w:rsidR="00DF07BD" w:rsidRPr="00324E9D">
        <w:t>РАБОЧАЯ ПРОГРАММА ВОСПИТАНИЯ</w:t>
      </w:r>
      <w:bookmarkEnd w:id="261"/>
    </w:p>
    <w:p w14:paraId="6047A021" w14:textId="77777777" w:rsidR="00DF07BD" w:rsidRPr="00324E9D" w:rsidRDefault="00DF07BD" w:rsidP="00C877A6">
      <w:pPr>
        <w:spacing w:line="276" w:lineRule="auto"/>
        <w:jc w:val="center"/>
        <w:rPr>
          <w:b/>
          <w:sz w:val="24"/>
          <w:szCs w:val="24"/>
          <w:u w:val="single"/>
        </w:rPr>
      </w:pPr>
    </w:p>
    <w:p w14:paraId="36D70070" w14:textId="77777777" w:rsidR="00DF07BD" w:rsidRPr="00324E9D" w:rsidRDefault="00DF07BD" w:rsidP="00C877A6">
      <w:pPr>
        <w:spacing w:line="276" w:lineRule="auto"/>
        <w:jc w:val="center"/>
        <w:rPr>
          <w:b/>
          <w:i/>
          <w:sz w:val="24"/>
          <w:szCs w:val="24"/>
        </w:rPr>
      </w:pPr>
    </w:p>
    <w:p w14:paraId="71388920" w14:textId="77777777" w:rsidR="00DF07BD" w:rsidRPr="00324E9D" w:rsidRDefault="00DF07BD" w:rsidP="00C877A6">
      <w:pPr>
        <w:spacing w:line="276" w:lineRule="auto"/>
        <w:jc w:val="center"/>
        <w:rPr>
          <w:b/>
          <w:i/>
          <w:sz w:val="24"/>
          <w:szCs w:val="24"/>
        </w:rPr>
      </w:pPr>
    </w:p>
    <w:p w14:paraId="20F1728F" w14:textId="77777777" w:rsidR="00DF07BD" w:rsidRPr="00324E9D" w:rsidRDefault="00DF07BD" w:rsidP="00C877A6">
      <w:pPr>
        <w:spacing w:line="276" w:lineRule="auto"/>
        <w:jc w:val="center"/>
        <w:rPr>
          <w:b/>
          <w:i/>
          <w:sz w:val="24"/>
          <w:szCs w:val="24"/>
        </w:rPr>
      </w:pPr>
    </w:p>
    <w:p w14:paraId="69C49B02" w14:textId="77777777" w:rsidR="00DF07BD" w:rsidRPr="00324E9D" w:rsidRDefault="00DF07BD" w:rsidP="00C877A6">
      <w:pPr>
        <w:spacing w:line="276" w:lineRule="auto"/>
        <w:jc w:val="center"/>
        <w:rPr>
          <w:b/>
          <w:i/>
          <w:sz w:val="24"/>
          <w:szCs w:val="24"/>
        </w:rPr>
      </w:pPr>
    </w:p>
    <w:p w14:paraId="367B8B5F" w14:textId="77777777" w:rsidR="00DF07BD" w:rsidRPr="00324E9D" w:rsidRDefault="00DF07BD" w:rsidP="00C877A6">
      <w:pPr>
        <w:spacing w:line="276" w:lineRule="auto"/>
        <w:jc w:val="center"/>
        <w:rPr>
          <w:b/>
          <w:i/>
          <w:sz w:val="24"/>
          <w:szCs w:val="24"/>
        </w:rPr>
      </w:pPr>
    </w:p>
    <w:p w14:paraId="3C9E87B7" w14:textId="77777777" w:rsidR="00DF07BD" w:rsidRPr="00324E9D" w:rsidRDefault="00DF07BD" w:rsidP="00C877A6">
      <w:pPr>
        <w:spacing w:line="276" w:lineRule="auto"/>
        <w:jc w:val="center"/>
        <w:rPr>
          <w:b/>
          <w:i/>
          <w:sz w:val="24"/>
          <w:szCs w:val="24"/>
        </w:rPr>
      </w:pPr>
    </w:p>
    <w:p w14:paraId="28C946E8" w14:textId="77777777" w:rsidR="00DF07BD" w:rsidRPr="00324E9D" w:rsidRDefault="00DF07BD" w:rsidP="00C877A6">
      <w:pPr>
        <w:spacing w:line="276" w:lineRule="auto"/>
        <w:jc w:val="center"/>
        <w:rPr>
          <w:b/>
          <w:iCs/>
          <w:sz w:val="24"/>
          <w:szCs w:val="24"/>
        </w:rPr>
      </w:pPr>
    </w:p>
    <w:p w14:paraId="4CB1FA70" w14:textId="77777777" w:rsidR="00DF07BD" w:rsidRPr="00324E9D" w:rsidRDefault="00DF07BD" w:rsidP="00C877A6">
      <w:pPr>
        <w:spacing w:line="276" w:lineRule="auto"/>
        <w:jc w:val="center"/>
        <w:rPr>
          <w:b/>
          <w:iCs/>
          <w:sz w:val="24"/>
          <w:szCs w:val="24"/>
        </w:rPr>
      </w:pPr>
    </w:p>
    <w:p w14:paraId="62E17174" w14:textId="77777777" w:rsidR="00DF07BD" w:rsidRPr="00324E9D" w:rsidRDefault="00DF07BD" w:rsidP="00C877A6">
      <w:pPr>
        <w:spacing w:line="276" w:lineRule="auto"/>
        <w:jc w:val="center"/>
        <w:rPr>
          <w:b/>
          <w:iCs/>
          <w:sz w:val="24"/>
          <w:szCs w:val="24"/>
        </w:rPr>
      </w:pPr>
    </w:p>
    <w:p w14:paraId="7DCA5604" w14:textId="77777777" w:rsidR="00DF07BD" w:rsidRPr="00324E9D" w:rsidRDefault="00DF07BD" w:rsidP="00C877A6">
      <w:pPr>
        <w:spacing w:line="276" w:lineRule="auto"/>
        <w:jc w:val="center"/>
        <w:rPr>
          <w:b/>
          <w:iCs/>
          <w:sz w:val="24"/>
          <w:szCs w:val="24"/>
        </w:rPr>
      </w:pPr>
    </w:p>
    <w:p w14:paraId="5652C05A" w14:textId="77777777" w:rsidR="00DF07BD" w:rsidRPr="00324E9D" w:rsidRDefault="00DF07BD" w:rsidP="00C877A6">
      <w:pPr>
        <w:spacing w:line="276" w:lineRule="auto"/>
        <w:jc w:val="center"/>
        <w:rPr>
          <w:b/>
          <w:iCs/>
          <w:sz w:val="24"/>
          <w:szCs w:val="24"/>
        </w:rPr>
      </w:pPr>
    </w:p>
    <w:p w14:paraId="3FAA21EC" w14:textId="77777777" w:rsidR="00DF07BD" w:rsidRPr="00324E9D" w:rsidRDefault="00DF07BD" w:rsidP="00C877A6">
      <w:pPr>
        <w:spacing w:line="276" w:lineRule="auto"/>
        <w:jc w:val="center"/>
        <w:rPr>
          <w:b/>
          <w:iCs/>
          <w:sz w:val="24"/>
          <w:szCs w:val="24"/>
        </w:rPr>
      </w:pPr>
    </w:p>
    <w:p w14:paraId="7CE443C8" w14:textId="77777777" w:rsidR="00A64C64" w:rsidRPr="00324E9D" w:rsidRDefault="00A64C64" w:rsidP="00C877A6">
      <w:pPr>
        <w:spacing w:line="276" w:lineRule="auto"/>
        <w:rPr>
          <w:b/>
          <w:iCs/>
          <w:sz w:val="24"/>
          <w:szCs w:val="24"/>
        </w:rPr>
      </w:pPr>
    </w:p>
    <w:p w14:paraId="5C0942D2" w14:textId="77777777" w:rsidR="00A64C64" w:rsidRPr="00324E9D" w:rsidRDefault="00A64C64" w:rsidP="00C877A6">
      <w:pPr>
        <w:spacing w:line="276" w:lineRule="auto"/>
        <w:rPr>
          <w:b/>
          <w:iCs/>
          <w:sz w:val="24"/>
          <w:szCs w:val="24"/>
        </w:rPr>
      </w:pPr>
    </w:p>
    <w:p w14:paraId="6A55532B" w14:textId="77777777" w:rsidR="00A64C64" w:rsidRPr="00324E9D" w:rsidRDefault="00A64C64" w:rsidP="00C877A6">
      <w:pPr>
        <w:spacing w:line="276" w:lineRule="auto"/>
        <w:rPr>
          <w:b/>
          <w:iCs/>
          <w:sz w:val="24"/>
          <w:szCs w:val="24"/>
        </w:rPr>
      </w:pPr>
    </w:p>
    <w:p w14:paraId="66649380" w14:textId="77777777" w:rsidR="00A64C64" w:rsidRPr="00324E9D" w:rsidRDefault="00A64C64" w:rsidP="00C877A6">
      <w:pPr>
        <w:spacing w:line="276" w:lineRule="auto"/>
        <w:rPr>
          <w:b/>
          <w:iCs/>
          <w:sz w:val="24"/>
          <w:szCs w:val="24"/>
        </w:rPr>
      </w:pPr>
    </w:p>
    <w:p w14:paraId="3B7B9182" w14:textId="4AF79634" w:rsidR="00A64C64" w:rsidRDefault="00A64C64" w:rsidP="00C877A6">
      <w:pPr>
        <w:spacing w:line="276" w:lineRule="auto"/>
        <w:rPr>
          <w:b/>
          <w:iCs/>
          <w:sz w:val="24"/>
          <w:szCs w:val="24"/>
        </w:rPr>
      </w:pPr>
    </w:p>
    <w:p w14:paraId="174A13AC" w14:textId="0FE16B9A" w:rsidR="00381D7D" w:rsidRDefault="00381D7D" w:rsidP="00C877A6">
      <w:pPr>
        <w:spacing w:line="276" w:lineRule="auto"/>
        <w:rPr>
          <w:b/>
          <w:iCs/>
          <w:sz w:val="24"/>
          <w:szCs w:val="24"/>
        </w:rPr>
      </w:pPr>
    </w:p>
    <w:p w14:paraId="55E9BCAC" w14:textId="02F80880" w:rsidR="00381D7D" w:rsidRDefault="00381D7D" w:rsidP="00C877A6">
      <w:pPr>
        <w:spacing w:line="276" w:lineRule="auto"/>
        <w:rPr>
          <w:b/>
          <w:iCs/>
          <w:sz w:val="24"/>
          <w:szCs w:val="24"/>
        </w:rPr>
      </w:pPr>
    </w:p>
    <w:p w14:paraId="006ACD34" w14:textId="1C4EE7F0" w:rsidR="00381D7D" w:rsidRDefault="00381D7D" w:rsidP="00C877A6">
      <w:pPr>
        <w:spacing w:line="276" w:lineRule="auto"/>
        <w:rPr>
          <w:b/>
          <w:iCs/>
          <w:sz w:val="24"/>
          <w:szCs w:val="24"/>
        </w:rPr>
      </w:pPr>
    </w:p>
    <w:p w14:paraId="1A249476" w14:textId="086034FF" w:rsidR="00381D7D" w:rsidRDefault="00381D7D" w:rsidP="00C877A6">
      <w:pPr>
        <w:spacing w:line="276" w:lineRule="auto"/>
        <w:rPr>
          <w:b/>
          <w:iCs/>
          <w:sz w:val="24"/>
          <w:szCs w:val="24"/>
        </w:rPr>
      </w:pPr>
    </w:p>
    <w:p w14:paraId="6DDDC65B" w14:textId="700F7D97" w:rsidR="00381D7D" w:rsidRDefault="00381D7D" w:rsidP="00C877A6">
      <w:pPr>
        <w:spacing w:line="276" w:lineRule="auto"/>
        <w:rPr>
          <w:b/>
          <w:iCs/>
          <w:sz w:val="24"/>
          <w:szCs w:val="24"/>
        </w:rPr>
      </w:pPr>
    </w:p>
    <w:p w14:paraId="1D51FB13" w14:textId="77777777" w:rsidR="00381D7D" w:rsidRPr="00324E9D" w:rsidRDefault="00381D7D" w:rsidP="00C877A6">
      <w:pPr>
        <w:spacing w:line="276" w:lineRule="auto"/>
        <w:rPr>
          <w:b/>
          <w:iCs/>
          <w:sz w:val="24"/>
          <w:szCs w:val="24"/>
        </w:rPr>
      </w:pPr>
    </w:p>
    <w:p w14:paraId="0E89F34F" w14:textId="77777777" w:rsidR="00A64C64" w:rsidRPr="00324E9D" w:rsidRDefault="00A64C64" w:rsidP="00C877A6">
      <w:pPr>
        <w:spacing w:line="276" w:lineRule="auto"/>
        <w:rPr>
          <w:b/>
          <w:iCs/>
          <w:sz w:val="24"/>
          <w:szCs w:val="24"/>
        </w:rPr>
      </w:pPr>
    </w:p>
    <w:p w14:paraId="5D47D153" w14:textId="00743510" w:rsidR="00DF07BD" w:rsidRPr="00324E9D" w:rsidRDefault="00DF07BD" w:rsidP="00C877A6">
      <w:pPr>
        <w:spacing w:line="276" w:lineRule="auto"/>
        <w:jc w:val="center"/>
        <w:rPr>
          <w:b/>
          <w:iCs/>
          <w:sz w:val="24"/>
          <w:szCs w:val="24"/>
        </w:rPr>
      </w:pPr>
      <w:r w:rsidRPr="00324E9D">
        <w:rPr>
          <w:b/>
          <w:iCs/>
          <w:sz w:val="24"/>
          <w:szCs w:val="24"/>
        </w:rPr>
        <w:t>202</w:t>
      </w:r>
      <w:r w:rsidR="004427FE">
        <w:rPr>
          <w:b/>
          <w:iCs/>
          <w:sz w:val="24"/>
          <w:szCs w:val="24"/>
        </w:rPr>
        <w:t>3</w:t>
      </w:r>
      <w:r w:rsidR="00381D7D">
        <w:rPr>
          <w:b/>
          <w:iCs/>
          <w:sz w:val="24"/>
          <w:szCs w:val="24"/>
        </w:rPr>
        <w:t xml:space="preserve"> </w:t>
      </w:r>
      <w:r w:rsidRPr="00324E9D">
        <w:rPr>
          <w:b/>
          <w:iCs/>
          <w:sz w:val="24"/>
          <w:szCs w:val="24"/>
        </w:rPr>
        <w:t>г.</w:t>
      </w:r>
    </w:p>
    <w:p w14:paraId="27363CC3" w14:textId="77777777" w:rsidR="006C7F76" w:rsidRDefault="006C7F76" w:rsidP="00C877A6">
      <w:pPr>
        <w:spacing w:before="120" w:after="120" w:line="276" w:lineRule="auto"/>
        <w:jc w:val="center"/>
        <w:rPr>
          <w:b/>
          <w:sz w:val="24"/>
          <w:szCs w:val="24"/>
        </w:rPr>
      </w:pPr>
    </w:p>
    <w:p w14:paraId="66C5D5FC" w14:textId="77777777" w:rsidR="00DF07BD" w:rsidRPr="00324E9D" w:rsidRDefault="00DF07BD" w:rsidP="00C877A6">
      <w:pPr>
        <w:spacing w:before="120" w:after="120" w:line="276" w:lineRule="auto"/>
        <w:jc w:val="center"/>
        <w:rPr>
          <w:b/>
          <w:sz w:val="24"/>
          <w:szCs w:val="24"/>
        </w:rPr>
      </w:pPr>
      <w:r w:rsidRPr="006C7F76">
        <w:rPr>
          <w:sz w:val="24"/>
          <w:szCs w:val="24"/>
        </w:rPr>
        <w:br w:type="page"/>
      </w:r>
      <w:r w:rsidRPr="00324E9D">
        <w:rPr>
          <w:b/>
          <w:sz w:val="24"/>
          <w:szCs w:val="24"/>
        </w:rPr>
        <w:t>СОДЕРЖАНИЕ</w:t>
      </w:r>
    </w:p>
    <w:p w14:paraId="4EAF19E2" w14:textId="77777777" w:rsidR="00DF07BD" w:rsidRPr="00324E9D" w:rsidRDefault="00DF07BD" w:rsidP="00C877A6">
      <w:pPr>
        <w:spacing w:before="120" w:after="120" w:line="276" w:lineRule="auto"/>
        <w:jc w:val="center"/>
        <w:rPr>
          <w:b/>
          <w:sz w:val="24"/>
          <w:szCs w:val="24"/>
        </w:rPr>
      </w:pPr>
    </w:p>
    <w:p w14:paraId="2E80DE2D" w14:textId="77777777" w:rsidR="00DF07BD" w:rsidRPr="00324E9D" w:rsidRDefault="00DF07BD" w:rsidP="00EA5E78">
      <w:pPr>
        <w:keepNext/>
        <w:tabs>
          <w:tab w:val="right" w:leader="dot" w:pos="9356"/>
        </w:tabs>
        <w:spacing w:before="120" w:after="120" w:line="360" w:lineRule="auto"/>
        <w:outlineLvl w:val="0"/>
        <w:rPr>
          <w:b/>
          <w:kern w:val="32"/>
          <w:sz w:val="24"/>
          <w:szCs w:val="24"/>
        </w:rPr>
      </w:pPr>
      <w:bookmarkStart w:id="262" w:name="_Toc139622887"/>
      <w:bookmarkStart w:id="263" w:name="_Hlk73028408"/>
      <w:r w:rsidRPr="00324E9D">
        <w:rPr>
          <w:b/>
          <w:kern w:val="32"/>
          <w:sz w:val="24"/>
          <w:szCs w:val="24"/>
        </w:rPr>
        <w:t>РАЗДЕЛ 1. ПАСПОРТ ПРИМЕРНОЙ РАБОЧЕЙ ПРОГРАММЫ ВОСПИТАНИЯ</w:t>
      </w:r>
      <w:bookmarkEnd w:id="262"/>
    </w:p>
    <w:p w14:paraId="20D82D7B" w14:textId="77777777" w:rsidR="00DF07BD" w:rsidRPr="00324E9D" w:rsidRDefault="00DF07BD" w:rsidP="00EA5E78">
      <w:pPr>
        <w:keepNext/>
        <w:tabs>
          <w:tab w:val="right" w:leader="dot" w:pos="9356"/>
        </w:tabs>
        <w:spacing w:before="120" w:after="120" w:line="360" w:lineRule="auto"/>
        <w:outlineLvl w:val="0"/>
        <w:rPr>
          <w:b/>
          <w:kern w:val="32"/>
          <w:sz w:val="24"/>
          <w:szCs w:val="24"/>
        </w:rPr>
      </w:pPr>
      <w:bookmarkStart w:id="264" w:name="_Toc139622888"/>
      <w:r w:rsidRPr="00324E9D">
        <w:rPr>
          <w:b/>
          <w:kern w:val="32"/>
          <w:sz w:val="24"/>
          <w:szCs w:val="24"/>
        </w:rPr>
        <w:t xml:space="preserve">РАЗДЕЛ 2. </w:t>
      </w:r>
      <w:r w:rsidRPr="00324E9D">
        <w:rPr>
          <w:b/>
          <w:bCs/>
          <w:iCs/>
          <w:kern w:val="32"/>
          <w:sz w:val="24"/>
          <w:szCs w:val="24"/>
        </w:rPr>
        <w:t>ОЦЕНКА ОСВОЕНИЯ ОБУЧАЮЩИМИСЯ ОСНОВНОЙ ОБРАЗОВАТЕЛЬНОЙ ПРОГРАММЫ В ЧАСТИ ДОСТИЖЕНИЯ ЛИЧНОСТНЫХ РЕЗУЛЬТАТОВ</w:t>
      </w:r>
      <w:bookmarkEnd w:id="264"/>
    </w:p>
    <w:p w14:paraId="205585F4" w14:textId="77777777" w:rsidR="00DF07BD" w:rsidRPr="00324E9D" w:rsidRDefault="00DF07BD" w:rsidP="00EA5E78">
      <w:pPr>
        <w:keepNext/>
        <w:tabs>
          <w:tab w:val="right" w:leader="dot" w:pos="9356"/>
        </w:tabs>
        <w:spacing w:before="120" w:after="120" w:line="360" w:lineRule="auto"/>
        <w:outlineLvl w:val="0"/>
        <w:rPr>
          <w:b/>
          <w:kern w:val="32"/>
          <w:sz w:val="24"/>
          <w:szCs w:val="24"/>
        </w:rPr>
      </w:pPr>
      <w:bookmarkStart w:id="265" w:name="_Toc139622889"/>
      <w:r w:rsidRPr="00324E9D">
        <w:rPr>
          <w:b/>
          <w:kern w:val="32"/>
          <w:sz w:val="24"/>
          <w:szCs w:val="24"/>
        </w:rPr>
        <w:t xml:space="preserve">РАЗДЕЛ 3. </w:t>
      </w:r>
      <w:r w:rsidRPr="00324E9D">
        <w:rPr>
          <w:b/>
          <w:bCs/>
          <w:iCs/>
          <w:kern w:val="32"/>
          <w:sz w:val="24"/>
          <w:szCs w:val="24"/>
        </w:rPr>
        <w:t>ТРЕБОВАНИЯ К РЕСУРСНОМУ ОБЕСПЕЧЕНИЮ ВОСПИТАТЕЛЬНОЙ РАБОТЫ</w:t>
      </w:r>
      <w:bookmarkEnd w:id="265"/>
    </w:p>
    <w:p w14:paraId="0C0092F2" w14:textId="77777777" w:rsidR="00DF07BD" w:rsidRPr="00324E9D" w:rsidRDefault="00DF07BD" w:rsidP="00EA5E78">
      <w:pPr>
        <w:keepNext/>
        <w:tabs>
          <w:tab w:val="left" w:pos="709"/>
          <w:tab w:val="right" w:leader="dot" w:pos="9356"/>
        </w:tabs>
        <w:spacing w:before="120" w:after="120" w:line="360" w:lineRule="auto"/>
        <w:outlineLvl w:val="0"/>
        <w:rPr>
          <w:b/>
          <w:sz w:val="24"/>
          <w:szCs w:val="24"/>
        </w:rPr>
      </w:pPr>
      <w:bookmarkStart w:id="266" w:name="_Toc139622890"/>
      <w:r w:rsidRPr="00324E9D">
        <w:rPr>
          <w:b/>
          <w:iCs/>
          <w:kern w:val="32"/>
          <w:sz w:val="24"/>
          <w:szCs w:val="24"/>
        </w:rPr>
        <w:t>РАЗДЕЛ 4. ПРИМЕРНЫЙ КАЛЕНДАРНЫЙ ПЛАН ВОСПИТАТЕЛЬНОЙ РАБОТЫ</w:t>
      </w:r>
      <w:bookmarkEnd w:id="263"/>
      <w:bookmarkEnd w:id="266"/>
    </w:p>
    <w:p w14:paraId="0D121553" w14:textId="77777777" w:rsidR="00DF07BD" w:rsidRPr="005E1430" w:rsidRDefault="00DF07BD" w:rsidP="00C877A6">
      <w:pPr>
        <w:spacing w:line="276" w:lineRule="auto"/>
        <w:rPr>
          <w:b/>
          <w:color w:val="0070C0"/>
          <w:sz w:val="24"/>
          <w:szCs w:val="24"/>
        </w:rPr>
      </w:pPr>
    </w:p>
    <w:p w14:paraId="09C8C89A" w14:textId="77777777" w:rsidR="00DF07BD" w:rsidRPr="005E1430" w:rsidRDefault="00DF07BD" w:rsidP="00C877A6">
      <w:pPr>
        <w:spacing w:before="120" w:after="120" w:line="276" w:lineRule="auto"/>
        <w:rPr>
          <w:b/>
          <w:color w:val="0070C0"/>
          <w:sz w:val="24"/>
          <w:szCs w:val="24"/>
        </w:rPr>
      </w:pPr>
      <w:r w:rsidRPr="005E1430">
        <w:rPr>
          <w:b/>
          <w:color w:val="0070C0"/>
          <w:sz w:val="24"/>
          <w:szCs w:val="24"/>
        </w:rPr>
        <w:br w:type="page"/>
      </w:r>
    </w:p>
    <w:p w14:paraId="76C47F4E" w14:textId="77777777" w:rsidR="00DF07BD" w:rsidRPr="00324E9D" w:rsidRDefault="00DF07BD" w:rsidP="00C877A6">
      <w:pPr>
        <w:spacing w:before="120" w:after="120" w:line="276" w:lineRule="auto"/>
        <w:jc w:val="center"/>
        <w:rPr>
          <w:b/>
          <w:sz w:val="24"/>
          <w:szCs w:val="24"/>
        </w:rPr>
      </w:pPr>
      <w:r w:rsidRPr="00324E9D">
        <w:rPr>
          <w:b/>
          <w:sz w:val="24"/>
          <w:szCs w:val="24"/>
        </w:rPr>
        <w:t xml:space="preserve">РАЗДЕЛ 1. </w:t>
      </w:r>
      <w:bookmarkStart w:id="267" w:name="_Hlk73030772"/>
      <w:r w:rsidRPr="00324E9D">
        <w:rPr>
          <w:b/>
          <w:sz w:val="24"/>
          <w:szCs w:val="24"/>
        </w:rPr>
        <w:t>ПАСПОРТ ПРИМЕРНОЙ РАБОЧЕЙ ПРОГРАММЫ ВОСПИТАНИЯ</w:t>
      </w:r>
      <w:bookmarkEnd w:id="26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5"/>
      </w:tblGrid>
      <w:tr w:rsidR="005E1430" w:rsidRPr="00324E9D" w14:paraId="404BF383" w14:textId="77777777" w:rsidTr="00A64C64">
        <w:tc>
          <w:tcPr>
            <w:tcW w:w="1984" w:type="dxa"/>
            <w:shd w:val="clear" w:color="auto" w:fill="auto"/>
          </w:tcPr>
          <w:p w14:paraId="6B54B87D" w14:textId="77777777" w:rsidR="00DF07BD" w:rsidRPr="00324E9D" w:rsidRDefault="00DF07BD" w:rsidP="00C877A6">
            <w:pPr>
              <w:spacing w:before="120" w:after="120" w:line="276" w:lineRule="auto"/>
              <w:jc w:val="center"/>
              <w:rPr>
                <w:b/>
                <w:sz w:val="24"/>
                <w:szCs w:val="24"/>
              </w:rPr>
            </w:pPr>
            <w:r w:rsidRPr="00324E9D">
              <w:rPr>
                <w:b/>
                <w:sz w:val="24"/>
                <w:szCs w:val="24"/>
              </w:rPr>
              <w:t xml:space="preserve">Название </w:t>
            </w:r>
          </w:p>
        </w:tc>
        <w:tc>
          <w:tcPr>
            <w:tcW w:w="7655" w:type="dxa"/>
            <w:shd w:val="clear" w:color="auto" w:fill="auto"/>
          </w:tcPr>
          <w:p w14:paraId="2C3675A5" w14:textId="77777777" w:rsidR="00DF07BD" w:rsidRPr="00324E9D" w:rsidRDefault="00DF07BD" w:rsidP="00C877A6">
            <w:pPr>
              <w:spacing w:before="120" w:after="120" w:line="276" w:lineRule="auto"/>
              <w:jc w:val="center"/>
              <w:rPr>
                <w:b/>
                <w:sz w:val="24"/>
                <w:szCs w:val="24"/>
              </w:rPr>
            </w:pPr>
            <w:r w:rsidRPr="00324E9D">
              <w:rPr>
                <w:b/>
                <w:sz w:val="24"/>
                <w:szCs w:val="24"/>
              </w:rPr>
              <w:t>Содержание</w:t>
            </w:r>
          </w:p>
        </w:tc>
      </w:tr>
      <w:tr w:rsidR="005E1430" w:rsidRPr="00324E9D" w14:paraId="5062C97A" w14:textId="77777777" w:rsidTr="00A64C64">
        <w:tc>
          <w:tcPr>
            <w:tcW w:w="1984" w:type="dxa"/>
            <w:shd w:val="clear" w:color="auto" w:fill="auto"/>
          </w:tcPr>
          <w:p w14:paraId="3CC9C7C0" w14:textId="77777777" w:rsidR="00DF07BD" w:rsidRPr="00324E9D" w:rsidRDefault="00DF07BD" w:rsidP="00C877A6">
            <w:pPr>
              <w:spacing w:line="276" w:lineRule="auto"/>
              <w:jc w:val="center"/>
              <w:rPr>
                <w:b/>
                <w:sz w:val="24"/>
                <w:szCs w:val="24"/>
              </w:rPr>
            </w:pPr>
            <w:r w:rsidRPr="00324E9D">
              <w:rPr>
                <w:sz w:val="24"/>
                <w:szCs w:val="24"/>
              </w:rPr>
              <w:t>Наименование программы</w:t>
            </w:r>
          </w:p>
        </w:tc>
        <w:tc>
          <w:tcPr>
            <w:tcW w:w="7655" w:type="dxa"/>
            <w:shd w:val="clear" w:color="auto" w:fill="auto"/>
          </w:tcPr>
          <w:p w14:paraId="2400DE74" w14:textId="58195E6D" w:rsidR="00DF07BD" w:rsidRPr="00324E9D" w:rsidRDefault="00226A26" w:rsidP="00C877A6">
            <w:pPr>
              <w:spacing w:line="276" w:lineRule="auto"/>
              <w:jc w:val="both"/>
              <w:rPr>
                <w:sz w:val="24"/>
                <w:szCs w:val="24"/>
              </w:rPr>
            </w:pPr>
            <w:r w:rsidRPr="00324E9D">
              <w:rPr>
                <w:sz w:val="24"/>
                <w:szCs w:val="24"/>
              </w:rPr>
              <w:t>Примерная рабочая</w:t>
            </w:r>
            <w:r w:rsidR="00DF07BD" w:rsidRPr="00324E9D">
              <w:rPr>
                <w:sz w:val="24"/>
                <w:szCs w:val="24"/>
              </w:rPr>
              <w:t xml:space="preserve"> программа воспитания по специальности </w:t>
            </w:r>
            <w:r w:rsidR="005E1430" w:rsidRPr="00324E9D">
              <w:rPr>
                <w:sz w:val="24"/>
                <w:szCs w:val="24"/>
              </w:rPr>
              <w:t>35.02.09 Водные биоресурсы и аквакультура</w:t>
            </w:r>
          </w:p>
        </w:tc>
      </w:tr>
      <w:tr w:rsidR="005E1430" w:rsidRPr="005E1430" w14:paraId="6F45B3D2" w14:textId="77777777" w:rsidTr="00A64C64">
        <w:tc>
          <w:tcPr>
            <w:tcW w:w="1984" w:type="dxa"/>
            <w:shd w:val="clear" w:color="auto" w:fill="auto"/>
          </w:tcPr>
          <w:p w14:paraId="78D83624" w14:textId="77777777" w:rsidR="00DF07BD" w:rsidRPr="005E1430" w:rsidRDefault="00DF07BD" w:rsidP="00324E9D">
            <w:pPr>
              <w:spacing w:line="276" w:lineRule="auto"/>
              <w:rPr>
                <w:b/>
                <w:color w:val="0070C0"/>
                <w:sz w:val="24"/>
                <w:szCs w:val="24"/>
              </w:rPr>
            </w:pPr>
            <w:r w:rsidRPr="00324E9D">
              <w:rPr>
                <w:sz w:val="24"/>
                <w:szCs w:val="24"/>
              </w:rPr>
              <w:t>Основания для разработки программы</w:t>
            </w:r>
          </w:p>
        </w:tc>
        <w:tc>
          <w:tcPr>
            <w:tcW w:w="7655" w:type="dxa"/>
            <w:shd w:val="clear" w:color="auto" w:fill="auto"/>
          </w:tcPr>
          <w:p w14:paraId="19A207B4" w14:textId="77777777" w:rsidR="00DF07BD" w:rsidRPr="00324E9D" w:rsidRDefault="00DF07BD" w:rsidP="00C877A6">
            <w:pPr>
              <w:spacing w:line="276" w:lineRule="auto"/>
              <w:jc w:val="both"/>
              <w:rPr>
                <w:sz w:val="24"/>
                <w:szCs w:val="24"/>
              </w:rPr>
            </w:pPr>
            <w:r w:rsidRPr="00324E9D">
              <w:rPr>
                <w:sz w:val="24"/>
                <w:szCs w:val="24"/>
              </w:rPr>
              <w:t>Настоящая программа разработана на основе следующих нормативных правовых документов:</w:t>
            </w:r>
          </w:p>
          <w:p w14:paraId="780E4B58" w14:textId="3A2DAEC1" w:rsidR="00DF07BD" w:rsidRDefault="00DF07BD" w:rsidP="00C877A6">
            <w:pPr>
              <w:spacing w:line="276" w:lineRule="auto"/>
              <w:jc w:val="both"/>
              <w:rPr>
                <w:sz w:val="24"/>
                <w:szCs w:val="24"/>
              </w:rPr>
            </w:pPr>
            <w:r w:rsidRPr="00324E9D">
              <w:rPr>
                <w:sz w:val="24"/>
                <w:szCs w:val="24"/>
              </w:rPr>
              <w:t>Конституция Российской Федерации;</w:t>
            </w:r>
          </w:p>
          <w:p w14:paraId="655CF7E8" w14:textId="62CF15D4" w:rsidR="00381D7D" w:rsidRPr="004F3587" w:rsidRDefault="00381D7D" w:rsidP="00381D7D">
            <w:pPr>
              <w:jc w:val="both"/>
              <w:rPr>
                <w:sz w:val="24"/>
                <w:szCs w:val="24"/>
                <w:lang w:eastAsia="x-none"/>
              </w:rPr>
            </w:pPr>
            <w:r w:rsidRPr="004B38CF">
              <w:rPr>
                <w:sz w:val="24"/>
                <w:szCs w:val="24"/>
                <w:lang w:eastAsia="x-none"/>
              </w:rPr>
              <w:t xml:space="preserve">Указ Президента Российской Федерации от 02.07.2021 № 400 </w:t>
            </w:r>
            <w:r w:rsidR="00226A26">
              <w:rPr>
                <w:sz w:val="24"/>
                <w:szCs w:val="24"/>
                <w:lang w:eastAsia="x-none"/>
              </w:rPr>
              <w:br/>
            </w:r>
            <w:r w:rsidRPr="004B38CF">
              <w:rPr>
                <w:sz w:val="24"/>
                <w:szCs w:val="24"/>
                <w:lang w:eastAsia="x-none"/>
              </w:rPr>
              <w:t>«О Стратегии национальной безопасности Российской                     Федерации»;</w:t>
            </w:r>
          </w:p>
          <w:p w14:paraId="576D6FB2" w14:textId="3D854CBE" w:rsidR="00DF07BD" w:rsidRDefault="00DF07BD" w:rsidP="00C877A6">
            <w:pPr>
              <w:spacing w:line="276" w:lineRule="auto"/>
              <w:jc w:val="both"/>
              <w:rPr>
                <w:sz w:val="24"/>
                <w:szCs w:val="24"/>
              </w:rPr>
            </w:pPr>
            <w:r w:rsidRPr="00324E9D">
              <w:rPr>
                <w:sz w:val="24"/>
                <w:szCs w:val="24"/>
              </w:rPr>
              <w:t>Указ Президента Российской</w:t>
            </w:r>
            <w:r w:rsidR="00A82BA1" w:rsidRPr="00324E9D">
              <w:rPr>
                <w:sz w:val="24"/>
                <w:szCs w:val="24"/>
              </w:rPr>
              <w:t xml:space="preserve"> Федерации от 21.07.2020 № 474 </w:t>
            </w:r>
            <w:r w:rsidR="00226A26">
              <w:rPr>
                <w:sz w:val="24"/>
                <w:szCs w:val="24"/>
              </w:rPr>
              <w:br/>
            </w:r>
            <w:r w:rsidRPr="00324E9D">
              <w:rPr>
                <w:sz w:val="24"/>
                <w:szCs w:val="24"/>
              </w:rPr>
              <w:t>«О национальных целях развития Российской Федерации на период до 2030 года»;</w:t>
            </w:r>
          </w:p>
          <w:p w14:paraId="302D6DE9" w14:textId="77777777" w:rsidR="004B38CF" w:rsidRPr="004B38CF" w:rsidRDefault="004B38CF" w:rsidP="004B38CF">
            <w:pPr>
              <w:jc w:val="both"/>
              <w:rPr>
                <w:sz w:val="24"/>
                <w:szCs w:val="24"/>
                <w:lang w:eastAsia="x-none"/>
              </w:rPr>
            </w:pPr>
            <w:r w:rsidRPr="004B38CF">
              <w:rPr>
                <w:sz w:val="24"/>
                <w:szCs w:val="24"/>
                <w:lang w:eastAsia="x-none"/>
              </w:rPr>
              <w:t>Федеральный закон от 29.12.2012 №273-ФЗ «Об образовании в Российской Федерации»;</w:t>
            </w:r>
          </w:p>
          <w:p w14:paraId="59DE4F3F" w14:textId="77777777" w:rsidR="004B38CF" w:rsidRPr="004B38CF" w:rsidRDefault="004B38CF" w:rsidP="004B38CF">
            <w:pPr>
              <w:jc w:val="both"/>
              <w:rPr>
                <w:sz w:val="24"/>
                <w:szCs w:val="24"/>
                <w:lang w:eastAsia="x-none"/>
              </w:rPr>
            </w:pPr>
            <w:r w:rsidRPr="004B38CF">
              <w:rPr>
                <w:sz w:val="24"/>
                <w:szCs w:val="24"/>
                <w:lang w:eastAsia="x-none"/>
              </w:rPr>
              <w:t>Федеральный закон от 25.07.2002 № 114-ФЗ «О противодействии экстремистской деятельности»;</w:t>
            </w:r>
          </w:p>
          <w:p w14:paraId="4093084A" w14:textId="77777777" w:rsidR="004B38CF" w:rsidRPr="004F3587" w:rsidRDefault="004B38CF" w:rsidP="004B38CF">
            <w:pPr>
              <w:jc w:val="both"/>
              <w:rPr>
                <w:sz w:val="24"/>
                <w:szCs w:val="24"/>
                <w:lang w:eastAsia="x-none"/>
              </w:rPr>
            </w:pPr>
            <w:r w:rsidRPr="004B38CF">
              <w:rPr>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179AF766" w14:textId="77777777" w:rsidR="00A82BA1" w:rsidRPr="00324E9D" w:rsidRDefault="00A82BA1" w:rsidP="00C877A6">
            <w:pPr>
              <w:spacing w:line="276" w:lineRule="auto"/>
              <w:jc w:val="both"/>
              <w:rPr>
                <w:sz w:val="24"/>
                <w:szCs w:val="24"/>
              </w:rPr>
            </w:pPr>
            <w:r w:rsidRPr="00324E9D">
              <w:rPr>
                <w:sz w:val="24"/>
                <w:szCs w:val="24"/>
              </w:rPr>
              <w:t>распоряжение Правительства Российской Федерации от 12.11.2020 № 2945-р об утверждении Плана мероприятий по реализации в 2021</w:t>
            </w:r>
            <w:r w:rsidR="00B86E8A" w:rsidRPr="00324E9D">
              <w:rPr>
                <w:sz w:val="24"/>
                <w:szCs w:val="24"/>
              </w:rPr>
              <w:t xml:space="preserve"> – </w:t>
            </w:r>
            <w:r w:rsidRPr="00324E9D">
              <w:rPr>
                <w:sz w:val="24"/>
                <w:szCs w:val="24"/>
              </w:rPr>
              <w:t>2025 годах Стратегии развития воспитания в Российской Федерации на период до 2025 года;</w:t>
            </w:r>
          </w:p>
          <w:p w14:paraId="2F11CCA9" w14:textId="35E28E2C" w:rsidR="00B336C4" w:rsidRPr="00324E9D" w:rsidRDefault="00B336C4" w:rsidP="00B336C4">
            <w:pPr>
              <w:tabs>
                <w:tab w:val="left" w:pos="1880"/>
              </w:tabs>
              <w:jc w:val="both"/>
              <w:rPr>
                <w:i/>
                <w:iCs/>
                <w:sz w:val="24"/>
                <w:szCs w:val="24"/>
              </w:rPr>
            </w:pPr>
            <w:r w:rsidRPr="006E6171">
              <w:rPr>
                <w:sz w:val="24"/>
                <w:szCs w:val="24"/>
              </w:rPr>
              <w:t>Федеральный государственный образовательный стандарт среднего профессионального</w:t>
            </w:r>
            <w:r w:rsidRPr="006E6171">
              <w:rPr>
                <w:spacing w:val="1"/>
                <w:sz w:val="24"/>
                <w:szCs w:val="24"/>
              </w:rPr>
              <w:t xml:space="preserve"> </w:t>
            </w:r>
            <w:r w:rsidRPr="006E6171">
              <w:rPr>
                <w:sz w:val="24"/>
                <w:szCs w:val="24"/>
              </w:rPr>
              <w:t>образования</w:t>
            </w:r>
            <w:r w:rsidRPr="006E6171">
              <w:rPr>
                <w:spacing w:val="1"/>
                <w:sz w:val="24"/>
                <w:szCs w:val="24"/>
              </w:rPr>
              <w:t xml:space="preserve"> </w:t>
            </w:r>
            <w:r w:rsidR="006E6171" w:rsidRPr="006E6171">
              <w:rPr>
                <w:sz w:val="24"/>
                <w:szCs w:val="24"/>
              </w:rPr>
              <w:t>по специальности 35.02.09 Водные биоресурсы и аквакультура</w:t>
            </w:r>
            <w:r w:rsidRPr="006E6171">
              <w:rPr>
                <w:sz w:val="24"/>
                <w:szCs w:val="24"/>
              </w:rPr>
              <w:t xml:space="preserve">, утвержденный Приказом Минпросвещения России </w:t>
            </w:r>
            <w:r w:rsidR="006E6171" w:rsidRPr="006E6171">
              <w:rPr>
                <w:sz w:val="24"/>
                <w:szCs w:val="24"/>
              </w:rPr>
              <w:t>от 01.06.2022 № 388</w:t>
            </w:r>
            <w:r w:rsidRPr="00324E9D">
              <w:rPr>
                <w:i/>
                <w:iCs/>
                <w:sz w:val="24"/>
                <w:szCs w:val="24"/>
              </w:rPr>
              <w:t>;</w:t>
            </w:r>
          </w:p>
          <w:p w14:paraId="58E5499B" w14:textId="77777777" w:rsidR="00A82BA1" w:rsidRPr="005E1430" w:rsidRDefault="00DF07BD" w:rsidP="00C877A6">
            <w:pPr>
              <w:spacing w:line="276" w:lineRule="auto"/>
              <w:jc w:val="both"/>
              <w:rPr>
                <w:iCs/>
                <w:color w:val="0070C0"/>
                <w:sz w:val="24"/>
                <w:szCs w:val="24"/>
              </w:rPr>
            </w:pPr>
            <w:r w:rsidRPr="00324E9D">
              <w:rPr>
                <w:iCs/>
                <w:sz w:val="24"/>
                <w:szCs w:val="24"/>
              </w:rPr>
              <w:t xml:space="preserve">Профессиональный стандарт </w:t>
            </w:r>
            <w:r w:rsidR="00324E9D" w:rsidRPr="00324E9D">
              <w:rPr>
                <w:sz w:val="24"/>
                <w:szCs w:val="24"/>
              </w:rPr>
              <w:t>«Специалист по водным биоресурсам и аквакультуре», утвержден приказом Министерства труда и социальной защиты Российской Федерации от 8 октября 2020 г. № 714н (зарегистрирован Министерством юстиции Российской Федерации 11 ноября 2020 г., регистрационный № 60840)</w:t>
            </w:r>
          </w:p>
        </w:tc>
      </w:tr>
      <w:tr w:rsidR="005E1430" w:rsidRPr="00324E9D" w14:paraId="7AA63144" w14:textId="77777777" w:rsidTr="00A64C64">
        <w:tc>
          <w:tcPr>
            <w:tcW w:w="1984" w:type="dxa"/>
            <w:shd w:val="clear" w:color="auto" w:fill="auto"/>
          </w:tcPr>
          <w:p w14:paraId="60106A6F" w14:textId="77777777" w:rsidR="00DF07BD" w:rsidRPr="00324E9D" w:rsidRDefault="00DF07BD" w:rsidP="00CE47C1">
            <w:pPr>
              <w:spacing w:line="276" w:lineRule="auto"/>
              <w:rPr>
                <w:b/>
                <w:sz w:val="24"/>
                <w:szCs w:val="24"/>
              </w:rPr>
            </w:pPr>
            <w:r w:rsidRPr="00324E9D">
              <w:rPr>
                <w:sz w:val="24"/>
                <w:szCs w:val="24"/>
              </w:rPr>
              <w:t>Цель программы</w:t>
            </w:r>
          </w:p>
        </w:tc>
        <w:tc>
          <w:tcPr>
            <w:tcW w:w="7655" w:type="dxa"/>
            <w:shd w:val="clear" w:color="auto" w:fill="auto"/>
          </w:tcPr>
          <w:p w14:paraId="70D01AEF" w14:textId="424367CE" w:rsidR="00DF07BD" w:rsidRPr="00324E9D" w:rsidRDefault="004B38CF" w:rsidP="00C877A6">
            <w:pPr>
              <w:tabs>
                <w:tab w:val="left" w:pos="1291"/>
              </w:tabs>
              <w:spacing w:line="276" w:lineRule="auto"/>
              <w:contextualSpacing/>
              <w:jc w:val="both"/>
              <w:rPr>
                <w:bCs/>
                <w:sz w:val="24"/>
                <w:szCs w:val="24"/>
              </w:rPr>
            </w:pPr>
            <w:r w:rsidRPr="004B38CF">
              <w:rPr>
                <w:rFonts w:eastAsia="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5E1430" w:rsidRPr="00324E9D" w14:paraId="05608069" w14:textId="77777777" w:rsidTr="00A64C64">
        <w:tc>
          <w:tcPr>
            <w:tcW w:w="1984" w:type="dxa"/>
            <w:shd w:val="clear" w:color="auto" w:fill="auto"/>
          </w:tcPr>
          <w:p w14:paraId="54BCF404" w14:textId="77777777" w:rsidR="00DF07BD" w:rsidRPr="00324E9D" w:rsidRDefault="00DF07BD" w:rsidP="00CE47C1">
            <w:pPr>
              <w:spacing w:line="276" w:lineRule="auto"/>
              <w:rPr>
                <w:sz w:val="24"/>
                <w:szCs w:val="24"/>
              </w:rPr>
            </w:pPr>
            <w:r w:rsidRPr="00324E9D">
              <w:rPr>
                <w:sz w:val="24"/>
                <w:szCs w:val="24"/>
              </w:rPr>
              <w:t>Сроки реализации программы</w:t>
            </w:r>
          </w:p>
        </w:tc>
        <w:tc>
          <w:tcPr>
            <w:tcW w:w="7655" w:type="dxa"/>
            <w:shd w:val="clear" w:color="auto" w:fill="auto"/>
          </w:tcPr>
          <w:p w14:paraId="6FEA1019" w14:textId="77777777" w:rsidR="00DF07BD" w:rsidRPr="00324E9D" w:rsidRDefault="00DF07BD" w:rsidP="00C877A6">
            <w:pPr>
              <w:tabs>
                <w:tab w:val="left" w:pos="2835"/>
              </w:tabs>
              <w:spacing w:line="276" w:lineRule="auto"/>
              <w:ind w:firstLine="35"/>
              <w:jc w:val="both"/>
              <w:rPr>
                <w:sz w:val="24"/>
                <w:szCs w:val="24"/>
              </w:rPr>
            </w:pPr>
            <w:r w:rsidRPr="00324E9D">
              <w:rPr>
                <w:sz w:val="24"/>
                <w:szCs w:val="24"/>
              </w:rPr>
              <w:t>на базе основного общего образования – 2 года 10 месяцев;</w:t>
            </w:r>
          </w:p>
          <w:p w14:paraId="01787656" w14:textId="77777777" w:rsidR="00DF07BD" w:rsidRPr="00324E9D" w:rsidRDefault="00DF07BD" w:rsidP="00C877A6">
            <w:pPr>
              <w:tabs>
                <w:tab w:val="left" w:pos="2835"/>
              </w:tabs>
              <w:spacing w:line="276" w:lineRule="auto"/>
              <w:ind w:firstLine="35"/>
              <w:jc w:val="both"/>
              <w:rPr>
                <w:sz w:val="24"/>
                <w:szCs w:val="24"/>
              </w:rPr>
            </w:pPr>
            <w:r w:rsidRPr="00324E9D">
              <w:rPr>
                <w:sz w:val="24"/>
                <w:szCs w:val="24"/>
              </w:rPr>
              <w:t>на базе среднего общего образования – 1 год 10 месяцев.</w:t>
            </w:r>
          </w:p>
        </w:tc>
      </w:tr>
      <w:tr w:rsidR="00DF07BD" w:rsidRPr="00324E9D" w14:paraId="24213102" w14:textId="77777777" w:rsidTr="00A64C64">
        <w:tc>
          <w:tcPr>
            <w:tcW w:w="1984" w:type="dxa"/>
            <w:shd w:val="clear" w:color="auto" w:fill="auto"/>
          </w:tcPr>
          <w:p w14:paraId="622AF457" w14:textId="77777777" w:rsidR="00DF07BD" w:rsidRPr="00324E9D" w:rsidRDefault="00DF07BD" w:rsidP="00CE47C1">
            <w:pPr>
              <w:spacing w:line="276" w:lineRule="auto"/>
              <w:rPr>
                <w:sz w:val="24"/>
                <w:szCs w:val="24"/>
              </w:rPr>
            </w:pPr>
            <w:r w:rsidRPr="00324E9D">
              <w:rPr>
                <w:sz w:val="24"/>
                <w:szCs w:val="24"/>
              </w:rPr>
              <w:t xml:space="preserve">Исполнители </w:t>
            </w:r>
            <w:r w:rsidRPr="00324E9D">
              <w:rPr>
                <w:sz w:val="24"/>
                <w:szCs w:val="24"/>
              </w:rPr>
              <w:br/>
              <w:t>программы</w:t>
            </w:r>
          </w:p>
        </w:tc>
        <w:tc>
          <w:tcPr>
            <w:tcW w:w="7655" w:type="dxa"/>
            <w:shd w:val="clear" w:color="auto" w:fill="auto"/>
          </w:tcPr>
          <w:p w14:paraId="24EC9BC9" w14:textId="4933E0E9" w:rsidR="00DF07BD" w:rsidRPr="004B38CF" w:rsidRDefault="004B38CF" w:rsidP="00C877A6">
            <w:pPr>
              <w:spacing w:line="276" w:lineRule="auto"/>
              <w:jc w:val="both"/>
              <w:rPr>
                <w:i/>
                <w:iCs/>
                <w:sz w:val="24"/>
                <w:szCs w:val="24"/>
                <w:lang w:val="x-none"/>
              </w:rPr>
            </w:pPr>
            <w:r w:rsidRPr="004B38CF">
              <w:rPr>
                <w:rFonts w:eastAsia="Times New Roman"/>
                <w:i/>
                <w:iCs/>
                <w:sz w:val="24"/>
                <w:szCs w:val="24"/>
                <w:lang w:val="x-none" w:eastAsia="x-none"/>
              </w:rPr>
              <w:t>Директор, заместител</w:t>
            </w:r>
            <w:r w:rsidRPr="004B38CF">
              <w:rPr>
                <w:rFonts w:eastAsia="Times New Roman"/>
                <w:i/>
                <w:iCs/>
                <w:sz w:val="24"/>
                <w:szCs w:val="24"/>
                <w:lang w:eastAsia="x-none"/>
              </w:rPr>
              <w:t>и</w:t>
            </w:r>
            <w:r w:rsidRPr="004B38CF">
              <w:rPr>
                <w:rFonts w:eastAsia="Times New Roman"/>
                <w:i/>
                <w:iCs/>
                <w:sz w:val="24"/>
                <w:szCs w:val="24"/>
                <w:lang w:val="x-none" w:eastAsia="x-none"/>
              </w:rPr>
              <w:t xml:space="preserve"> директора</w:t>
            </w:r>
            <w:r w:rsidRPr="004B38CF">
              <w:rPr>
                <w:rFonts w:eastAsia="Times New Roman"/>
                <w:i/>
                <w:iCs/>
                <w:sz w:val="24"/>
                <w:szCs w:val="24"/>
                <w:lang w:eastAsia="x-none"/>
              </w:rPr>
              <w:t xml:space="preserve"> в сфере учебной</w:t>
            </w:r>
            <w:r w:rsidRPr="004B38CF">
              <w:rPr>
                <w:rFonts w:eastAsia="Times New Roman"/>
                <w:i/>
                <w:iCs/>
                <w:sz w:val="24"/>
                <w:szCs w:val="24"/>
                <w:lang w:val="x-none" w:eastAsia="x-none"/>
              </w:rPr>
              <w:t>,</w:t>
            </w:r>
            <w:r w:rsidRPr="004B38CF">
              <w:rPr>
                <w:rFonts w:eastAsia="Times New Roman"/>
                <w:i/>
                <w:iCs/>
                <w:sz w:val="24"/>
                <w:szCs w:val="24"/>
                <w:lang w:eastAsia="x-none"/>
              </w:rPr>
              <w:t xml:space="preserve"> учебно-производственной, воспитательной деятельности, а также </w:t>
            </w:r>
            <w:r w:rsidRPr="004B38CF">
              <w:rPr>
                <w:rFonts w:eastAsia="Times New Roman"/>
                <w:i/>
                <w:iCs/>
                <w:sz w:val="24"/>
                <w:szCs w:val="24"/>
                <w:lang w:val="x-none" w:eastAsia="x-none"/>
              </w:rPr>
              <w:t xml:space="preserve"> курирующий</w:t>
            </w:r>
            <w:r w:rsidRPr="004B38CF">
              <w:rPr>
                <w:rFonts w:eastAsia="Times New Roman"/>
                <w:i/>
                <w:iCs/>
                <w:sz w:val="24"/>
                <w:szCs w:val="24"/>
                <w:lang w:eastAsia="x-none"/>
              </w:rPr>
              <w:t xml:space="preserve"> административно-хозяйственную</w:t>
            </w:r>
            <w:r w:rsidRPr="004B38CF">
              <w:rPr>
                <w:rFonts w:eastAsia="Times New Roman"/>
                <w:i/>
                <w:iCs/>
                <w:sz w:val="24"/>
                <w:szCs w:val="24"/>
                <w:lang w:val="x-none" w:eastAsia="x-none"/>
              </w:rPr>
              <w:t xml:space="preserve"> работу, сотрудники учебной части, заведующие отделением,</w:t>
            </w:r>
            <w:r w:rsidRPr="004B38CF">
              <w:rPr>
                <w:rFonts w:eastAsia="Times New Roman"/>
                <w:i/>
                <w:iCs/>
                <w:sz w:val="24"/>
                <w:szCs w:val="24"/>
                <w:lang w:eastAsia="x-none"/>
              </w:rPr>
              <w:t xml:space="preserve"> </w:t>
            </w:r>
            <w:r w:rsidRPr="004B38CF">
              <w:rPr>
                <w:rFonts w:eastAsia="Times New Roman"/>
                <w:i/>
                <w:iCs/>
                <w:sz w:val="24"/>
                <w:szCs w:val="24"/>
                <w:lang w:val="x-none" w:eastAsia="x-none"/>
              </w:rPr>
              <w:t>преподаватели, к</w:t>
            </w:r>
            <w:r w:rsidRPr="004B38CF">
              <w:rPr>
                <w:rFonts w:eastAsia="Times New Roman"/>
                <w:i/>
                <w:iCs/>
                <w:sz w:val="24"/>
                <w:szCs w:val="24"/>
                <w:lang w:eastAsia="x-none"/>
              </w:rPr>
              <w:t>ураторы</w:t>
            </w:r>
            <w:r w:rsidRPr="004B38CF">
              <w:rPr>
                <w:rFonts w:eastAsia="Times New Roman"/>
                <w:i/>
                <w:iCs/>
                <w:sz w:val="24"/>
                <w:szCs w:val="24"/>
                <w:lang w:val="x-none" w:eastAsia="x-none"/>
              </w:rPr>
              <w:t>,</w:t>
            </w:r>
            <w:r w:rsidRPr="004B38CF">
              <w:rPr>
                <w:rFonts w:eastAsia="Times New Roman"/>
                <w:i/>
                <w:iCs/>
                <w:sz w:val="24"/>
                <w:szCs w:val="24"/>
                <w:lang w:eastAsia="x-none"/>
              </w:rPr>
              <w:t xml:space="preserve"> </w:t>
            </w:r>
            <w:proofErr w:type="spellStart"/>
            <w:r w:rsidRPr="004B38CF">
              <w:rPr>
                <w:rFonts w:eastAsia="Times New Roman"/>
                <w:i/>
                <w:iCs/>
                <w:sz w:val="24"/>
                <w:szCs w:val="24"/>
                <w:lang w:val="x-none" w:eastAsia="x-none"/>
              </w:rPr>
              <w:t>тьют</w:t>
            </w:r>
            <w:r w:rsidRPr="004B38CF">
              <w:rPr>
                <w:rFonts w:eastAsia="Times New Roman"/>
                <w:i/>
                <w:iCs/>
                <w:sz w:val="24"/>
                <w:szCs w:val="24"/>
                <w:lang w:eastAsia="x-none"/>
              </w:rPr>
              <w:t>о</w:t>
            </w:r>
            <w:r w:rsidRPr="004B38CF">
              <w:rPr>
                <w:rFonts w:eastAsia="Times New Roman"/>
                <w:i/>
                <w:iCs/>
                <w:sz w:val="24"/>
                <w:szCs w:val="24"/>
                <w:lang w:val="x-none" w:eastAsia="x-none"/>
              </w:rPr>
              <w:t>р</w:t>
            </w:r>
            <w:r w:rsidRPr="004B38CF">
              <w:rPr>
                <w:rFonts w:eastAsia="Times New Roman"/>
                <w:i/>
                <w:iCs/>
                <w:sz w:val="24"/>
                <w:szCs w:val="24"/>
                <w:lang w:eastAsia="x-none"/>
              </w:rPr>
              <w:t>ы</w:t>
            </w:r>
            <w:proofErr w:type="spellEnd"/>
            <w:r w:rsidRPr="004B38CF">
              <w:rPr>
                <w:rFonts w:eastAsia="Times New Roman"/>
                <w:i/>
                <w:iCs/>
                <w:sz w:val="24"/>
                <w:szCs w:val="24"/>
                <w:lang w:eastAsia="x-none"/>
              </w:rPr>
              <w:t xml:space="preserve"> (при наличии)</w:t>
            </w:r>
            <w:r w:rsidRPr="004B38CF">
              <w:rPr>
                <w:rFonts w:eastAsia="Times New Roman"/>
                <w:i/>
                <w:iCs/>
                <w:sz w:val="24"/>
                <w:szCs w:val="24"/>
                <w:lang w:val="x-none" w:eastAsia="x-none"/>
              </w:rPr>
              <w:t xml:space="preserve">, члены Студенческого совета, представители </w:t>
            </w:r>
            <w:r w:rsidRPr="004B38CF">
              <w:rPr>
                <w:rFonts w:eastAsia="Times New Roman"/>
                <w:i/>
                <w:iCs/>
                <w:sz w:val="24"/>
                <w:szCs w:val="24"/>
                <w:lang w:eastAsia="x-none"/>
              </w:rPr>
              <w:t>Родительского</w:t>
            </w:r>
            <w:r w:rsidRPr="004B38CF">
              <w:rPr>
                <w:rFonts w:eastAsia="Times New Roman"/>
                <w:i/>
                <w:iCs/>
                <w:sz w:val="24"/>
                <w:szCs w:val="24"/>
                <w:lang w:val="x-none" w:eastAsia="x-none"/>
              </w:rPr>
              <w:t xml:space="preserve"> комитета</w:t>
            </w:r>
            <w:r w:rsidRPr="004B38CF">
              <w:rPr>
                <w:rFonts w:eastAsia="Times New Roman"/>
                <w:i/>
                <w:iCs/>
                <w:sz w:val="24"/>
                <w:szCs w:val="24"/>
                <w:lang w:eastAsia="x-none"/>
              </w:rPr>
              <w:t xml:space="preserve"> (его аналога)</w:t>
            </w:r>
            <w:r w:rsidRPr="004B38CF">
              <w:rPr>
                <w:rFonts w:eastAsia="Times New Roman"/>
                <w:i/>
                <w:iCs/>
                <w:sz w:val="24"/>
                <w:szCs w:val="24"/>
                <w:lang w:val="x-none" w:eastAsia="x-none"/>
              </w:rPr>
              <w:t xml:space="preserve">, представители организаций </w:t>
            </w:r>
            <w:r w:rsidRPr="004B38CF">
              <w:rPr>
                <w:rFonts w:eastAsia="Times New Roman"/>
                <w:i/>
                <w:iCs/>
                <w:sz w:val="24"/>
                <w:szCs w:val="24"/>
                <w:lang w:eastAsia="x-none"/>
              </w:rPr>
              <w:t xml:space="preserve">– </w:t>
            </w:r>
            <w:r w:rsidRPr="004B38CF">
              <w:rPr>
                <w:rFonts w:eastAsia="Times New Roman"/>
                <w:i/>
                <w:iCs/>
                <w:sz w:val="24"/>
                <w:szCs w:val="24"/>
                <w:lang w:val="x-none" w:eastAsia="x-none"/>
              </w:rPr>
              <w:t>работодателей</w:t>
            </w:r>
            <w:r w:rsidRPr="004B38CF">
              <w:rPr>
                <w:rFonts w:eastAsia="Times New Roman"/>
                <w:i/>
                <w:iCs/>
                <w:sz w:val="24"/>
                <w:szCs w:val="24"/>
                <w:lang w:eastAsia="x-none"/>
              </w:rPr>
              <w:t>, в первую очередь, организаторы баз практик.</w:t>
            </w:r>
            <w:r w:rsidRPr="004B38CF">
              <w:rPr>
                <w:rFonts w:eastAsia="Times New Roman"/>
                <w:i/>
                <w:iCs/>
                <w:sz w:val="24"/>
                <w:szCs w:val="24"/>
                <w:vertAlign w:val="superscript"/>
                <w:lang w:val="x-none" w:eastAsia="x-none"/>
              </w:rPr>
              <w:footnoteReference w:id="94"/>
            </w:r>
          </w:p>
        </w:tc>
      </w:tr>
    </w:tbl>
    <w:p w14:paraId="2861DC0A" w14:textId="77777777" w:rsidR="00DF07BD" w:rsidRPr="005E1430" w:rsidRDefault="00DF07BD" w:rsidP="00C877A6">
      <w:pPr>
        <w:tabs>
          <w:tab w:val="left" w:pos="993"/>
        </w:tabs>
        <w:spacing w:line="276" w:lineRule="auto"/>
        <w:jc w:val="both"/>
        <w:rPr>
          <w:i/>
          <w:iCs/>
          <w:color w:val="0070C0"/>
          <w:sz w:val="24"/>
          <w:szCs w:val="24"/>
        </w:rPr>
      </w:pPr>
      <w:bookmarkStart w:id="268" w:name="_Hlk73028774"/>
    </w:p>
    <w:p w14:paraId="6F1D75D6" w14:textId="77777777" w:rsidR="004B38CF" w:rsidRPr="004B38CF" w:rsidRDefault="004B38CF" w:rsidP="004B38CF">
      <w:pPr>
        <w:tabs>
          <w:tab w:val="left" w:pos="993"/>
        </w:tabs>
        <w:autoSpaceDE/>
        <w:autoSpaceDN/>
        <w:adjustRightInd/>
        <w:ind w:firstLine="709"/>
        <w:jc w:val="both"/>
        <w:rPr>
          <w:rFonts w:eastAsia="Times New Roman"/>
          <w:sz w:val="24"/>
          <w:szCs w:val="24"/>
        </w:rPr>
      </w:pPr>
      <w:r w:rsidRPr="004B38CF">
        <w:rPr>
          <w:rFonts w:eastAsia="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D433BF5" w14:textId="77777777" w:rsidR="009B46BA" w:rsidRPr="00324E9D" w:rsidRDefault="009B46BA" w:rsidP="00C877A6">
      <w:pPr>
        <w:tabs>
          <w:tab w:val="left" w:pos="993"/>
        </w:tabs>
        <w:spacing w:line="276" w:lineRule="auto"/>
        <w:ind w:firstLine="709"/>
        <w:jc w:val="both"/>
        <w:rPr>
          <w:sz w:val="24"/>
          <w:szCs w:val="24"/>
        </w:rPr>
      </w:pPr>
      <w:r w:rsidRPr="00324E9D">
        <w:rPr>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32A35537" w14:textId="77777777" w:rsidR="00AF2C8B" w:rsidRPr="005E1430" w:rsidRDefault="00AF2C8B" w:rsidP="00C877A6">
      <w:pPr>
        <w:tabs>
          <w:tab w:val="left" w:pos="993"/>
        </w:tabs>
        <w:spacing w:line="276" w:lineRule="auto"/>
        <w:jc w:val="both"/>
        <w:rPr>
          <w:i/>
          <w:iCs/>
          <w:color w:val="0070C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5E1430" w:rsidRPr="00324E9D" w14:paraId="7FF28D32" w14:textId="77777777" w:rsidTr="00A64C64">
        <w:tc>
          <w:tcPr>
            <w:tcW w:w="7513" w:type="dxa"/>
            <w:vAlign w:val="center"/>
          </w:tcPr>
          <w:p w14:paraId="3F08DD9F" w14:textId="77777777" w:rsidR="00DF07BD" w:rsidRPr="00324E9D" w:rsidRDefault="00DF07BD" w:rsidP="00C877A6">
            <w:pPr>
              <w:spacing w:line="276" w:lineRule="auto"/>
              <w:ind w:firstLine="33"/>
              <w:jc w:val="center"/>
              <w:rPr>
                <w:b/>
                <w:bCs/>
                <w:sz w:val="24"/>
                <w:szCs w:val="24"/>
              </w:rPr>
            </w:pPr>
            <w:bookmarkStart w:id="269" w:name="_Hlk73632186"/>
            <w:r w:rsidRPr="00324E9D">
              <w:rPr>
                <w:b/>
                <w:bCs/>
                <w:sz w:val="24"/>
                <w:szCs w:val="24"/>
              </w:rPr>
              <w:t>Личностные результаты</w:t>
            </w:r>
          </w:p>
          <w:p w14:paraId="522AF0E8" w14:textId="77777777" w:rsidR="00DF07BD" w:rsidRPr="00324E9D" w:rsidRDefault="00DF07BD" w:rsidP="00C877A6">
            <w:pPr>
              <w:spacing w:line="276" w:lineRule="auto"/>
              <w:ind w:firstLine="33"/>
              <w:jc w:val="center"/>
              <w:rPr>
                <w:b/>
                <w:bCs/>
                <w:sz w:val="24"/>
                <w:szCs w:val="24"/>
              </w:rPr>
            </w:pPr>
            <w:r w:rsidRPr="00324E9D">
              <w:rPr>
                <w:b/>
                <w:bCs/>
                <w:sz w:val="24"/>
                <w:szCs w:val="24"/>
              </w:rPr>
              <w:t>реализации программы воспитания</w:t>
            </w:r>
          </w:p>
          <w:p w14:paraId="5468CD72" w14:textId="77777777" w:rsidR="00DF07BD" w:rsidRPr="00324E9D" w:rsidRDefault="00DF07BD" w:rsidP="00C877A6">
            <w:pPr>
              <w:spacing w:line="276" w:lineRule="auto"/>
              <w:ind w:firstLine="33"/>
              <w:jc w:val="center"/>
              <w:rPr>
                <w:b/>
                <w:bCs/>
                <w:sz w:val="24"/>
                <w:szCs w:val="24"/>
              </w:rPr>
            </w:pPr>
            <w:r w:rsidRPr="00324E9D">
              <w:rPr>
                <w:i/>
                <w:iCs/>
                <w:sz w:val="24"/>
                <w:szCs w:val="24"/>
              </w:rPr>
              <w:t>(дескрипторы)</w:t>
            </w:r>
          </w:p>
        </w:tc>
        <w:tc>
          <w:tcPr>
            <w:tcW w:w="2126" w:type="dxa"/>
            <w:vAlign w:val="center"/>
          </w:tcPr>
          <w:p w14:paraId="539E6E19" w14:textId="77777777" w:rsidR="00DF07BD" w:rsidRPr="00324E9D" w:rsidRDefault="00DF07BD" w:rsidP="00C877A6">
            <w:pPr>
              <w:spacing w:line="276" w:lineRule="auto"/>
              <w:ind w:firstLine="33"/>
              <w:jc w:val="center"/>
              <w:rPr>
                <w:b/>
                <w:bCs/>
                <w:sz w:val="24"/>
                <w:szCs w:val="24"/>
              </w:rPr>
            </w:pPr>
            <w:r w:rsidRPr="00324E9D">
              <w:rPr>
                <w:b/>
                <w:bCs/>
                <w:sz w:val="24"/>
                <w:szCs w:val="24"/>
              </w:rPr>
              <w:t>Код личностных результатов реализации программы воспитания</w:t>
            </w:r>
          </w:p>
        </w:tc>
      </w:tr>
      <w:tr w:rsidR="004B38CF" w:rsidRPr="00324E9D" w14:paraId="663E116A"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71FA862" w14:textId="3C8B9817" w:rsidR="004B38CF" w:rsidRPr="004B38CF" w:rsidRDefault="004B38CF" w:rsidP="00281EA0">
            <w:pPr>
              <w:spacing w:before="120" w:line="276" w:lineRule="auto"/>
              <w:rPr>
                <w:b/>
                <w:bCs/>
                <w:i/>
                <w:iCs/>
                <w:sz w:val="24"/>
                <w:szCs w:val="24"/>
              </w:rPr>
            </w:pPr>
            <w:r w:rsidRPr="004B38CF">
              <w:rPr>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4B38CF">
              <w:rPr>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4B38CF">
              <w:rPr>
                <w:sz w:val="24"/>
                <w:szCs w:val="24"/>
              </w:rPr>
              <w:br/>
              <w:t xml:space="preserve">с Российским государством, демонстрирующий ответственность </w:t>
            </w:r>
            <w:r w:rsidRPr="004B38CF">
              <w:rPr>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4B38CF">
              <w:rPr>
                <w:sz w:val="24"/>
                <w:szCs w:val="24"/>
              </w:rPr>
              <w:br/>
              <w:t>о Российском государстве</w:t>
            </w:r>
          </w:p>
        </w:tc>
        <w:tc>
          <w:tcPr>
            <w:tcW w:w="2126" w:type="dxa"/>
            <w:tcBorders>
              <w:top w:val="single" w:sz="4" w:space="0" w:color="auto"/>
              <w:left w:val="single" w:sz="4" w:space="0" w:color="auto"/>
              <w:bottom w:val="single" w:sz="4" w:space="0" w:color="auto"/>
            </w:tcBorders>
            <w:vAlign w:val="center"/>
          </w:tcPr>
          <w:p w14:paraId="348B7CC3" w14:textId="77777777" w:rsidR="004B38CF" w:rsidRPr="00324E9D" w:rsidRDefault="004B38CF" w:rsidP="004B38CF">
            <w:pPr>
              <w:spacing w:line="276" w:lineRule="auto"/>
              <w:ind w:firstLine="33"/>
              <w:jc w:val="center"/>
              <w:rPr>
                <w:b/>
                <w:bCs/>
                <w:sz w:val="24"/>
                <w:szCs w:val="24"/>
              </w:rPr>
            </w:pPr>
            <w:r w:rsidRPr="00324E9D">
              <w:rPr>
                <w:b/>
                <w:bCs/>
                <w:sz w:val="24"/>
                <w:szCs w:val="24"/>
              </w:rPr>
              <w:t>ЛР 1</w:t>
            </w:r>
          </w:p>
        </w:tc>
      </w:tr>
      <w:tr w:rsidR="004B38CF" w:rsidRPr="00324E9D" w14:paraId="0702511D"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762F01C5" w14:textId="5D1FD811" w:rsidR="004B38CF" w:rsidRPr="004B38CF" w:rsidRDefault="004B38CF" w:rsidP="00281EA0">
            <w:pPr>
              <w:spacing w:line="276" w:lineRule="auto"/>
              <w:ind w:firstLine="33"/>
              <w:rPr>
                <w:b/>
                <w:bCs/>
                <w:sz w:val="24"/>
                <w:szCs w:val="24"/>
              </w:rPr>
            </w:pPr>
            <w:r w:rsidRPr="004B38CF">
              <w:rPr>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4B38CF">
              <w:rPr>
                <w:sz w:val="24"/>
                <w:szCs w:val="24"/>
              </w:rPr>
              <w:br/>
              <w:t xml:space="preserve">к историческому и культурному наследию России. Осознанно </w:t>
            </w:r>
            <w:r w:rsidRPr="004B38CF">
              <w:rPr>
                <w:sz w:val="24"/>
                <w:szCs w:val="24"/>
              </w:rPr>
              <w:br/>
              <w:t xml:space="preserve">и деятельно выражающий неприятие дискриминации в обществе </w:t>
            </w:r>
            <w:r w:rsidRPr="004B38CF">
              <w:rPr>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tcBorders>
            <w:vAlign w:val="center"/>
          </w:tcPr>
          <w:p w14:paraId="0463E2D9" w14:textId="77777777" w:rsidR="004B38CF" w:rsidRPr="00324E9D" w:rsidRDefault="004B38CF" w:rsidP="004B38CF">
            <w:pPr>
              <w:spacing w:line="276" w:lineRule="auto"/>
              <w:ind w:firstLine="33"/>
              <w:jc w:val="center"/>
              <w:rPr>
                <w:b/>
                <w:bCs/>
                <w:sz w:val="24"/>
                <w:szCs w:val="24"/>
              </w:rPr>
            </w:pPr>
            <w:r w:rsidRPr="00324E9D">
              <w:rPr>
                <w:b/>
                <w:bCs/>
                <w:sz w:val="24"/>
                <w:szCs w:val="24"/>
              </w:rPr>
              <w:t>ЛР 2</w:t>
            </w:r>
          </w:p>
        </w:tc>
      </w:tr>
      <w:tr w:rsidR="004B38CF" w:rsidRPr="00324E9D" w14:paraId="1FDE8BFA"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7EEE7470" w14:textId="027B6308" w:rsidR="004B38CF" w:rsidRPr="004B38CF" w:rsidRDefault="004B38CF" w:rsidP="00281EA0">
            <w:pPr>
              <w:spacing w:line="276" w:lineRule="auto"/>
              <w:ind w:firstLine="33"/>
              <w:rPr>
                <w:b/>
                <w:bCs/>
                <w:sz w:val="24"/>
                <w:szCs w:val="24"/>
              </w:rPr>
            </w:pPr>
            <w:r w:rsidRPr="004B38CF">
              <w:rPr>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4B38CF">
              <w:rPr>
                <w:sz w:val="24"/>
                <w:szCs w:val="24"/>
              </w:rPr>
              <w:br/>
              <w:t>к людям старшего поколения, готовность к участию в социальной поддержке нуждающихся в ней</w:t>
            </w:r>
          </w:p>
        </w:tc>
        <w:tc>
          <w:tcPr>
            <w:tcW w:w="2126" w:type="dxa"/>
            <w:tcBorders>
              <w:top w:val="single" w:sz="4" w:space="0" w:color="auto"/>
              <w:left w:val="single" w:sz="4" w:space="0" w:color="auto"/>
              <w:bottom w:val="single" w:sz="4" w:space="0" w:color="auto"/>
            </w:tcBorders>
            <w:vAlign w:val="center"/>
          </w:tcPr>
          <w:p w14:paraId="1CF5E1A7" w14:textId="77777777" w:rsidR="004B38CF" w:rsidRPr="00324E9D" w:rsidRDefault="004B38CF" w:rsidP="004B38CF">
            <w:pPr>
              <w:spacing w:line="276" w:lineRule="auto"/>
              <w:ind w:firstLine="33"/>
              <w:jc w:val="center"/>
              <w:rPr>
                <w:b/>
                <w:bCs/>
                <w:sz w:val="24"/>
                <w:szCs w:val="24"/>
              </w:rPr>
            </w:pPr>
            <w:r w:rsidRPr="00324E9D">
              <w:rPr>
                <w:b/>
                <w:bCs/>
                <w:sz w:val="24"/>
                <w:szCs w:val="24"/>
              </w:rPr>
              <w:t>ЛР 3</w:t>
            </w:r>
          </w:p>
        </w:tc>
      </w:tr>
      <w:tr w:rsidR="004B38CF" w:rsidRPr="00324E9D" w14:paraId="46F88FB1"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37ACB429" w14:textId="68DED7C8" w:rsidR="004B38CF" w:rsidRPr="004B38CF" w:rsidRDefault="004B38CF" w:rsidP="00281EA0">
            <w:pPr>
              <w:spacing w:line="276" w:lineRule="auto"/>
              <w:ind w:firstLine="33"/>
              <w:rPr>
                <w:b/>
                <w:bCs/>
                <w:sz w:val="24"/>
                <w:szCs w:val="24"/>
              </w:rPr>
            </w:pPr>
            <w:r w:rsidRPr="004B38CF">
              <w:rPr>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B38CF">
              <w:rPr>
                <w:sz w:val="24"/>
                <w:szCs w:val="24"/>
              </w:rPr>
              <w:br/>
              <w:t xml:space="preserve">в течение жизни Демонстрирующий позитивное отношение </w:t>
            </w:r>
            <w:r w:rsidRPr="004B38CF">
              <w:rPr>
                <w:sz w:val="24"/>
                <w:szCs w:val="24"/>
              </w:rPr>
              <w:br/>
              <w:t xml:space="preserve">к регулированию трудовых отношений. Ориентированный </w:t>
            </w:r>
            <w:r w:rsidRPr="004B38CF">
              <w:rPr>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77886787" w14:textId="77777777" w:rsidR="004B38CF" w:rsidRPr="00324E9D" w:rsidRDefault="004B38CF" w:rsidP="004B38CF">
            <w:pPr>
              <w:spacing w:line="276" w:lineRule="auto"/>
              <w:ind w:firstLine="33"/>
              <w:jc w:val="center"/>
              <w:rPr>
                <w:b/>
                <w:bCs/>
                <w:sz w:val="24"/>
                <w:szCs w:val="24"/>
              </w:rPr>
            </w:pPr>
            <w:r w:rsidRPr="00324E9D">
              <w:rPr>
                <w:b/>
                <w:bCs/>
                <w:sz w:val="24"/>
                <w:szCs w:val="24"/>
              </w:rPr>
              <w:t>ЛР 4</w:t>
            </w:r>
          </w:p>
        </w:tc>
      </w:tr>
      <w:tr w:rsidR="004B38CF" w:rsidRPr="00324E9D" w14:paraId="70A93994"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48AD57A3" w14:textId="1AD963CF" w:rsidR="004B38CF" w:rsidRPr="004B38CF" w:rsidRDefault="004B38CF" w:rsidP="00281EA0">
            <w:pPr>
              <w:spacing w:line="276" w:lineRule="auto"/>
              <w:ind w:firstLine="33"/>
              <w:rPr>
                <w:b/>
                <w:bCs/>
                <w:sz w:val="24"/>
                <w:szCs w:val="24"/>
              </w:rPr>
            </w:pPr>
            <w:r w:rsidRPr="004B38CF">
              <w:rPr>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4B38CF">
              <w:rPr>
                <w:sz w:val="24"/>
                <w:szCs w:val="24"/>
              </w:rPr>
              <w:br/>
              <w:t xml:space="preserve">к многонациональному народу России, к Российскому Отечеству. Проявляющий ценностное отношение к историческому </w:t>
            </w:r>
            <w:r w:rsidRPr="004B38CF">
              <w:rPr>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tcBorders>
              <w:top w:val="single" w:sz="4" w:space="0" w:color="auto"/>
              <w:left w:val="single" w:sz="4" w:space="0" w:color="auto"/>
              <w:bottom w:val="single" w:sz="4" w:space="0" w:color="auto"/>
            </w:tcBorders>
            <w:vAlign w:val="center"/>
          </w:tcPr>
          <w:p w14:paraId="3D07D5FE" w14:textId="77777777" w:rsidR="004B38CF" w:rsidRPr="00324E9D" w:rsidRDefault="004B38CF" w:rsidP="004B38CF">
            <w:pPr>
              <w:spacing w:line="276" w:lineRule="auto"/>
              <w:ind w:firstLine="33"/>
              <w:jc w:val="center"/>
              <w:rPr>
                <w:b/>
                <w:bCs/>
                <w:sz w:val="24"/>
                <w:szCs w:val="24"/>
              </w:rPr>
            </w:pPr>
            <w:r w:rsidRPr="00324E9D">
              <w:rPr>
                <w:b/>
                <w:bCs/>
                <w:sz w:val="24"/>
                <w:szCs w:val="24"/>
              </w:rPr>
              <w:t>ЛР 5</w:t>
            </w:r>
          </w:p>
        </w:tc>
      </w:tr>
      <w:tr w:rsidR="004B38CF" w:rsidRPr="00324E9D" w14:paraId="0D500BB9"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2712C779" w14:textId="6A266E99" w:rsidR="004B38CF" w:rsidRPr="004B38CF" w:rsidRDefault="004B38CF" w:rsidP="00281EA0">
            <w:pPr>
              <w:spacing w:line="276" w:lineRule="auto"/>
              <w:ind w:firstLine="33"/>
              <w:rPr>
                <w:b/>
                <w:bCs/>
                <w:sz w:val="24"/>
                <w:szCs w:val="24"/>
              </w:rPr>
            </w:pPr>
            <w:r w:rsidRPr="004B38CF">
              <w:rPr>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tcBorders>
              <w:top w:val="single" w:sz="4" w:space="0" w:color="auto"/>
              <w:left w:val="single" w:sz="4" w:space="0" w:color="auto"/>
              <w:bottom w:val="single" w:sz="4" w:space="0" w:color="auto"/>
            </w:tcBorders>
            <w:vAlign w:val="center"/>
          </w:tcPr>
          <w:p w14:paraId="167B253B" w14:textId="77777777" w:rsidR="004B38CF" w:rsidRPr="00324E9D" w:rsidRDefault="004B38CF" w:rsidP="004B38CF">
            <w:pPr>
              <w:spacing w:line="276" w:lineRule="auto"/>
              <w:ind w:firstLine="33"/>
              <w:jc w:val="center"/>
              <w:rPr>
                <w:b/>
                <w:bCs/>
                <w:sz w:val="24"/>
                <w:szCs w:val="24"/>
              </w:rPr>
            </w:pPr>
            <w:r w:rsidRPr="00324E9D">
              <w:rPr>
                <w:b/>
                <w:bCs/>
                <w:sz w:val="24"/>
                <w:szCs w:val="24"/>
              </w:rPr>
              <w:t>ЛР 6</w:t>
            </w:r>
          </w:p>
        </w:tc>
      </w:tr>
      <w:tr w:rsidR="004B38CF" w:rsidRPr="00324E9D" w14:paraId="5A7C49EF" w14:textId="77777777" w:rsidTr="00EF5D48">
        <w:trPr>
          <w:trHeight w:val="268"/>
        </w:trPr>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5B168BB" w14:textId="77777777" w:rsidR="004B38CF" w:rsidRPr="004B38CF" w:rsidRDefault="004B38CF" w:rsidP="00281EA0">
            <w:pPr>
              <w:ind w:firstLine="33"/>
              <w:rPr>
                <w:sz w:val="24"/>
                <w:szCs w:val="24"/>
              </w:rPr>
            </w:pPr>
            <w:r w:rsidRPr="004B38CF">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52DE7007" w14:textId="520B7B90" w:rsidR="004B38CF" w:rsidRPr="004B38CF" w:rsidRDefault="004B38CF" w:rsidP="00281EA0">
            <w:pPr>
              <w:spacing w:line="276" w:lineRule="auto"/>
              <w:ind w:firstLine="33"/>
              <w:rPr>
                <w:b/>
                <w:bCs/>
                <w:sz w:val="24"/>
                <w:szCs w:val="24"/>
              </w:rPr>
            </w:pPr>
            <w:r w:rsidRPr="004B38CF">
              <w:rPr>
                <w:sz w:val="24"/>
                <w:szCs w:val="24"/>
              </w:rPr>
              <w:t xml:space="preserve">Проявляющий бережливое и чуткое отношение к религиозной принадлежности каждого человека, предупредительный </w:t>
            </w:r>
            <w:r w:rsidRPr="004B38CF">
              <w:rPr>
                <w:sz w:val="24"/>
                <w:szCs w:val="24"/>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tcBorders>
            <w:vAlign w:val="center"/>
          </w:tcPr>
          <w:p w14:paraId="3A7CA2BF" w14:textId="77777777" w:rsidR="004B38CF" w:rsidRPr="00324E9D" w:rsidRDefault="004B38CF" w:rsidP="004B38CF">
            <w:pPr>
              <w:spacing w:line="276" w:lineRule="auto"/>
              <w:ind w:firstLine="33"/>
              <w:jc w:val="center"/>
              <w:rPr>
                <w:b/>
                <w:bCs/>
                <w:sz w:val="24"/>
                <w:szCs w:val="24"/>
              </w:rPr>
            </w:pPr>
            <w:r w:rsidRPr="00324E9D">
              <w:rPr>
                <w:b/>
                <w:bCs/>
                <w:sz w:val="24"/>
                <w:szCs w:val="24"/>
              </w:rPr>
              <w:t>ЛР 7</w:t>
            </w:r>
          </w:p>
        </w:tc>
      </w:tr>
      <w:tr w:rsidR="004B38CF" w:rsidRPr="00324E9D" w14:paraId="737752A9"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D2D39C7" w14:textId="404A69D8" w:rsidR="004B38CF" w:rsidRPr="004B38CF" w:rsidRDefault="004B38CF" w:rsidP="00281EA0">
            <w:pPr>
              <w:spacing w:line="276" w:lineRule="auto"/>
              <w:ind w:firstLine="33"/>
              <w:rPr>
                <w:b/>
                <w:bCs/>
                <w:sz w:val="24"/>
                <w:szCs w:val="24"/>
              </w:rPr>
            </w:pPr>
            <w:r w:rsidRPr="004B38CF">
              <w:rPr>
                <w:sz w:val="24"/>
                <w:szCs w:val="24"/>
              </w:rPr>
              <w:t xml:space="preserve">Проявляющий и демонстрирующий уважение законных интересов </w:t>
            </w:r>
            <w:r w:rsidRPr="004B38CF">
              <w:rPr>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4B38CF">
              <w:rPr>
                <w:sz w:val="24"/>
                <w:szCs w:val="24"/>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tcBorders>
            <w:vAlign w:val="center"/>
          </w:tcPr>
          <w:p w14:paraId="7B0E6CF8" w14:textId="77777777" w:rsidR="004B38CF" w:rsidRPr="00324E9D" w:rsidRDefault="004B38CF" w:rsidP="004B38CF">
            <w:pPr>
              <w:spacing w:line="276" w:lineRule="auto"/>
              <w:ind w:firstLine="33"/>
              <w:jc w:val="center"/>
              <w:rPr>
                <w:b/>
                <w:bCs/>
                <w:sz w:val="24"/>
                <w:szCs w:val="24"/>
              </w:rPr>
            </w:pPr>
            <w:r w:rsidRPr="00324E9D">
              <w:rPr>
                <w:b/>
                <w:bCs/>
                <w:sz w:val="24"/>
                <w:szCs w:val="24"/>
              </w:rPr>
              <w:t>ЛР 8</w:t>
            </w:r>
          </w:p>
        </w:tc>
      </w:tr>
      <w:tr w:rsidR="004B38CF" w:rsidRPr="00324E9D" w14:paraId="4E40CFB8"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43AB253D" w14:textId="716895A3" w:rsidR="004B38CF" w:rsidRPr="004B38CF" w:rsidRDefault="004B38CF" w:rsidP="00281EA0">
            <w:pPr>
              <w:spacing w:line="276" w:lineRule="auto"/>
              <w:ind w:firstLine="33"/>
              <w:rPr>
                <w:b/>
                <w:bCs/>
                <w:sz w:val="24"/>
                <w:szCs w:val="24"/>
              </w:rPr>
            </w:pPr>
            <w:r w:rsidRPr="004B38CF">
              <w:rPr>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4B38CF">
              <w:rPr>
                <w:sz w:val="24"/>
                <w:szCs w:val="24"/>
              </w:rPr>
              <w:br/>
              <w:t xml:space="preserve">к физическому совершенствованию. Проявляющий сознательное </w:t>
            </w:r>
            <w:r w:rsidRPr="004B38CF">
              <w:rPr>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tcBorders>
              <w:top w:val="single" w:sz="4" w:space="0" w:color="auto"/>
              <w:left w:val="single" w:sz="4" w:space="0" w:color="auto"/>
              <w:bottom w:val="single" w:sz="4" w:space="0" w:color="auto"/>
            </w:tcBorders>
            <w:vAlign w:val="center"/>
          </w:tcPr>
          <w:p w14:paraId="17C07B24" w14:textId="77777777" w:rsidR="004B38CF" w:rsidRPr="00324E9D" w:rsidRDefault="004B38CF" w:rsidP="004B38CF">
            <w:pPr>
              <w:spacing w:line="276" w:lineRule="auto"/>
              <w:ind w:firstLine="33"/>
              <w:jc w:val="center"/>
              <w:rPr>
                <w:b/>
                <w:bCs/>
                <w:sz w:val="24"/>
                <w:szCs w:val="24"/>
              </w:rPr>
            </w:pPr>
            <w:r w:rsidRPr="00324E9D">
              <w:rPr>
                <w:b/>
                <w:bCs/>
                <w:sz w:val="24"/>
                <w:szCs w:val="24"/>
              </w:rPr>
              <w:t>ЛР 9</w:t>
            </w:r>
          </w:p>
        </w:tc>
      </w:tr>
      <w:tr w:rsidR="004B38CF" w:rsidRPr="00324E9D" w14:paraId="02E0377B"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276DB62A" w14:textId="6F528687" w:rsidR="004B38CF" w:rsidRPr="004B38CF" w:rsidRDefault="004B38CF" w:rsidP="00281EA0">
            <w:pPr>
              <w:spacing w:line="276" w:lineRule="auto"/>
              <w:rPr>
                <w:b/>
                <w:bCs/>
                <w:sz w:val="24"/>
                <w:szCs w:val="24"/>
              </w:rPr>
            </w:pPr>
            <w:r w:rsidRPr="004B38CF">
              <w:rPr>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B38CF">
              <w:rPr>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4B38CF">
              <w:rPr>
                <w:sz w:val="24"/>
                <w:szCs w:val="24"/>
              </w:rPr>
              <w:br/>
              <w:t>в общественные инициативы, направленные на заботу о них</w:t>
            </w:r>
          </w:p>
        </w:tc>
        <w:tc>
          <w:tcPr>
            <w:tcW w:w="2126" w:type="dxa"/>
            <w:tcBorders>
              <w:top w:val="single" w:sz="4" w:space="0" w:color="auto"/>
              <w:left w:val="single" w:sz="4" w:space="0" w:color="auto"/>
              <w:bottom w:val="single" w:sz="4" w:space="0" w:color="auto"/>
            </w:tcBorders>
            <w:vAlign w:val="center"/>
          </w:tcPr>
          <w:p w14:paraId="36F22773" w14:textId="77777777" w:rsidR="004B38CF" w:rsidRPr="00324E9D" w:rsidRDefault="004B38CF" w:rsidP="004B38CF">
            <w:pPr>
              <w:spacing w:line="276" w:lineRule="auto"/>
              <w:ind w:firstLine="33"/>
              <w:jc w:val="center"/>
              <w:rPr>
                <w:b/>
                <w:bCs/>
                <w:sz w:val="24"/>
                <w:szCs w:val="24"/>
              </w:rPr>
            </w:pPr>
            <w:r w:rsidRPr="00324E9D">
              <w:rPr>
                <w:b/>
                <w:bCs/>
                <w:sz w:val="24"/>
                <w:szCs w:val="24"/>
              </w:rPr>
              <w:t>ЛР 10</w:t>
            </w:r>
          </w:p>
        </w:tc>
      </w:tr>
      <w:tr w:rsidR="004B38CF" w:rsidRPr="00324E9D" w14:paraId="2EE5CCF4"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EBD0ED8" w14:textId="316221B4" w:rsidR="004B38CF" w:rsidRPr="004B38CF" w:rsidRDefault="004B38CF" w:rsidP="00281EA0">
            <w:pPr>
              <w:spacing w:line="276" w:lineRule="auto"/>
              <w:rPr>
                <w:b/>
                <w:bCs/>
                <w:sz w:val="24"/>
                <w:szCs w:val="24"/>
              </w:rPr>
            </w:pPr>
            <w:r w:rsidRPr="004B38CF">
              <w:rPr>
                <w:sz w:val="24"/>
                <w:szCs w:val="24"/>
              </w:rPr>
              <w:t xml:space="preserve">Проявляющий уважение к эстетическим ценностям, обладающий основами эстетической культуры. Критически оценивающий </w:t>
            </w:r>
            <w:r w:rsidRPr="004B38CF">
              <w:rPr>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4B38CF">
              <w:rPr>
                <w:sz w:val="24"/>
                <w:szCs w:val="24"/>
              </w:rPr>
              <w:br/>
              <w:t xml:space="preserve">и самовыражения в обществе, выражающий сопричастность </w:t>
            </w:r>
            <w:r w:rsidRPr="004B38CF">
              <w:rPr>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4B38CF">
              <w:rPr>
                <w:sz w:val="24"/>
                <w:szCs w:val="24"/>
              </w:rPr>
              <w:br/>
              <w:t xml:space="preserve">и мирового художественного наследия, роли народных традиций </w:t>
            </w:r>
            <w:r w:rsidRPr="004B38CF">
              <w:rPr>
                <w:sz w:val="24"/>
                <w:szCs w:val="24"/>
              </w:rPr>
              <w:br/>
              <w:t>и народного творчества в искусстве. Выражающий ценностное отношение к технической и промышленной эстетике</w:t>
            </w:r>
          </w:p>
        </w:tc>
        <w:tc>
          <w:tcPr>
            <w:tcW w:w="2126" w:type="dxa"/>
            <w:tcBorders>
              <w:top w:val="single" w:sz="4" w:space="0" w:color="auto"/>
              <w:left w:val="single" w:sz="4" w:space="0" w:color="auto"/>
              <w:bottom w:val="single" w:sz="4" w:space="0" w:color="auto"/>
            </w:tcBorders>
            <w:vAlign w:val="center"/>
          </w:tcPr>
          <w:p w14:paraId="65EF7845" w14:textId="77777777" w:rsidR="004B38CF" w:rsidRPr="00324E9D" w:rsidRDefault="004B38CF" w:rsidP="004B38CF">
            <w:pPr>
              <w:spacing w:line="276" w:lineRule="auto"/>
              <w:ind w:firstLine="33"/>
              <w:jc w:val="center"/>
              <w:rPr>
                <w:b/>
                <w:bCs/>
                <w:sz w:val="24"/>
                <w:szCs w:val="24"/>
              </w:rPr>
            </w:pPr>
            <w:r w:rsidRPr="00324E9D">
              <w:rPr>
                <w:b/>
                <w:bCs/>
                <w:sz w:val="24"/>
                <w:szCs w:val="24"/>
              </w:rPr>
              <w:t>ЛР 11</w:t>
            </w:r>
          </w:p>
        </w:tc>
      </w:tr>
      <w:tr w:rsidR="004B38CF" w:rsidRPr="00324E9D" w14:paraId="6EF05314" w14:textId="77777777" w:rsidTr="00EF5D48">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40F476F8" w14:textId="38F4DCDB" w:rsidR="004B38CF" w:rsidRPr="004B38CF" w:rsidRDefault="004B38CF" w:rsidP="00281EA0">
            <w:pPr>
              <w:spacing w:line="276" w:lineRule="auto"/>
              <w:rPr>
                <w:b/>
                <w:bCs/>
                <w:sz w:val="24"/>
                <w:szCs w:val="24"/>
              </w:rPr>
            </w:pPr>
            <w:r w:rsidRPr="004B38CF">
              <w:rPr>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4B38CF">
              <w:rPr>
                <w:bCs/>
                <w:sz w:val="24"/>
                <w:szCs w:val="24"/>
              </w:rPr>
              <w:br/>
              <w:t>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7D84E91F" w14:textId="77777777" w:rsidR="004B38CF" w:rsidRPr="00324E9D" w:rsidRDefault="004B38CF" w:rsidP="004B38CF">
            <w:pPr>
              <w:spacing w:line="276" w:lineRule="auto"/>
              <w:ind w:firstLine="33"/>
              <w:jc w:val="center"/>
              <w:rPr>
                <w:b/>
                <w:bCs/>
                <w:sz w:val="24"/>
                <w:szCs w:val="24"/>
              </w:rPr>
            </w:pPr>
            <w:r w:rsidRPr="00324E9D">
              <w:rPr>
                <w:b/>
                <w:bCs/>
                <w:sz w:val="24"/>
                <w:szCs w:val="24"/>
              </w:rPr>
              <w:t>ЛР 12</w:t>
            </w:r>
          </w:p>
        </w:tc>
      </w:tr>
      <w:tr w:rsidR="005E1430" w:rsidRPr="00324E9D" w14:paraId="06F862E6" w14:textId="77777777" w:rsidTr="00A64C64">
        <w:tc>
          <w:tcPr>
            <w:tcW w:w="9639" w:type="dxa"/>
            <w:gridSpan w:val="2"/>
            <w:tcBorders>
              <w:top w:val="single" w:sz="4" w:space="0" w:color="auto"/>
            </w:tcBorders>
            <w:vAlign w:val="center"/>
          </w:tcPr>
          <w:p w14:paraId="14B01A2F" w14:textId="77777777" w:rsidR="00DF07BD" w:rsidRPr="00324E9D" w:rsidRDefault="00DF07BD" w:rsidP="00C877A6">
            <w:pPr>
              <w:spacing w:line="276" w:lineRule="auto"/>
              <w:ind w:firstLine="33"/>
              <w:jc w:val="center"/>
              <w:rPr>
                <w:b/>
                <w:bCs/>
                <w:sz w:val="24"/>
                <w:szCs w:val="24"/>
              </w:rPr>
            </w:pPr>
            <w:r w:rsidRPr="00324E9D">
              <w:rPr>
                <w:b/>
                <w:bCs/>
                <w:sz w:val="24"/>
                <w:szCs w:val="24"/>
              </w:rPr>
              <w:t>Личностные результаты</w:t>
            </w:r>
          </w:p>
          <w:p w14:paraId="42E9308D" w14:textId="367A060A" w:rsidR="00DF07BD" w:rsidRPr="00324E9D" w:rsidRDefault="00DF07BD" w:rsidP="00C877A6">
            <w:pPr>
              <w:spacing w:line="276" w:lineRule="auto"/>
              <w:ind w:firstLine="33"/>
              <w:jc w:val="center"/>
              <w:rPr>
                <w:b/>
                <w:bCs/>
                <w:sz w:val="24"/>
                <w:szCs w:val="24"/>
              </w:rPr>
            </w:pPr>
            <w:r w:rsidRPr="00324E9D">
              <w:rPr>
                <w:b/>
                <w:bCs/>
                <w:sz w:val="24"/>
                <w:szCs w:val="24"/>
              </w:rPr>
              <w:t xml:space="preserve">реализации программы воспитания, определенные отраслевыми требованиями </w:t>
            </w:r>
            <w:r w:rsidR="006E6171">
              <w:rPr>
                <w:b/>
                <w:bCs/>
                <w:sz w:val="24"/>
                <w:szCs w:val="24"/>
              </w:rPr>
              <w:br/>
            </w:r>
            <w:r w:rsidRPr="00324E9D">
              <w:rPr>
                <w:b/>
                <w:bCs/>
                <w:sz w:val="24"/>
                <w:szCs w:val="24"/>
              </w:rPr>
              <w:t>к деловым качествам личности</w:t>
            </w:r>
          </w:p>
        </w:tc>
      </w:tr>
      <w:tr w:rsidR="00B336C4" w:rsidRPr="00324E9D" w14:paraId="235DACD1" w14:textId="77777777" w:rsidTr="00A64C64">
        <w:tc>
          <w:tcPr>
            <w:tcW w:w="7513" w:type="dxa"/>
          </w:tcPr>
          <w:p w14:paraId="01F6C496" w14:textId="77777777" w:rsidR="00B336C4" w:rsidRPr="00324E9D" w:rsidRDefault="00B336C4" w:rsidP="00B336C4">
            <w:pPr>
              <w:spacing w:line="276" w:lineRule="auto"/>
              <w:rPr>
                <w:b/>
                <w:bCs/>
                <w:sz w:val="24"/>
                <w:szCs w:val="24"/>
              </w:rPr>
            </w:pPr>
            <w:r w:rsidRPr="00324E9D">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72E0565A" w14:textId="77777777" w:rsidR="00B336C4" w:rsidRPr="00324E9D" w:rsidRDefault="00B336C4" w:rsidP="00B336C4">
            <w:pPr>
              <w:spacing w:line="276" w:lineRule="auto"/>
              <w:ind w:firstLine="33"/>
              <w:jc w:val="center"/>
              <w:rPr>
                <w:b/>
                <w:bCs/>
                <w:sz w:val="24"/>
                <w:szCs w:val="24"/>
              </w:rPr>
            </w:pPr>
            <w:r w:rsidRPr="00324E9D">
              <w:rPr>
                <w:b/>
                <w:bCs/>
                <w:sz w:val="24"/>
                <w:szCs w:val="24"/>
              </w:rPr>
              <w:t>ЛР 13</w:t>
            </w:r>
          </w:p>
        </w:tc>
      </w:tr>
      <w:tr w:rsidR="00B336C4" w:rsidRPr="00324E9D" w14:paraId="66FDA867" w14:textId="77777777" w:rsidTr="00A64C64">
        <w:tc>
          <w:tcPr>
            <w:tcW w:w="7513" w:type="dxa"/>
          </w:tcPr>
          <w:p w14:paraId="5BBB8A8B" w14:textId="77777777" w:rsidR="00B336C4" w:rsidRPr="00324E9D" w:rsidRDefault="00B336C4" w:rsidP="00B336C4">
            <w:pPr>
              <w:spacing w:line="276" w:lineRule="auto"/>
              <w:rPr>
                <w:sz w:val="24"/>
                <w:szCs w:val="24"/>
              </w:rPr>
            </w:pPr>
            <w:r w:rsidRPr="00324E9D">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44BECE50" w14:textId="77777777" w:rsidR="00B336C4" w:rsidRPr="00324E9D" w:rsidRDefault="00B336C4" w:rsidP="00B336C4">
            <w:pPr>
              <w:spacing w:line="276" w:lineRule="auto"/>
              <w:ind w:firstLine="33"/>
              <w:jc w:val="center"/>
              <w:rPr>
                <w:b/>
                <w:bCs/>
                <w:sz w:val="24"/>
                <w:szCs w:val="24"/>
              </w:rPr>
            </w:pPr>
            <w:r w:rsidRPr="00324E9D">
              <w:rPr>
                <w:b/>
                <w:bCs/>
                <w:sz w:val="24"/>
                <w:szCs w:val="24"/>
              </w:rPr>
              <w:t>ЛР 14</w:t>
            </w:r>
          </w:p>
        </w:tc>
      </w:tr>
      <w:tr w:rsidR="00B336C4" w:rsidRPr="00324E9D" w14:paraId="18B847F3" w14:textId="77777777" w:rsidTr="00A64C64">
        <w:trPr>
          <w:trHeight w:val="964"/>
        </w:trPr>
        <w:tc>
          <w:tcPr>
            <w:tcW w:w="7513" w:type="dxa"/>
          </w:tcPr>
          <w:p w14:paraId="2C32735A" w14:textId="77777777" w:rsidR="00B336C4" w:rsidRPr="00324E9D" w:rsidRDefault="00B336C4" w:rsidP="00B336C4">
            <w:pPr>
              <w:spacing w:line="276" w:lineRule="auto"/>
              <w:rPr>
                <w:sz w:val="24"/>
                <w:szCs w:val="24"/>
              </w:rPr>
            </w:pPr>
            <w:r w:rsidRPr="00324E9D">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268007CF" w14:textId="77777777" w:rsidR="00B336C4" w:rsidRPr="00324E9D" w:rsidRDefault="00B336C4" w:rsidP="00B336C4">
            <w:pPr>
              <w:spacing w:line="276" w:lineRule="auto"/>
              <w:ind w:firstLine="33"/>
              <w:jc w:val="center"/>
              <w:rPr>
                <w:b/>
                <w:bCs/>
                <w:sz w:val="24"/>
                <w:szCs w:val="24"/>
              </w:rPr>
            </w:pPr>
            <w:r w:rsidRPr="00324E9D">
              <w:rPr>
                <w:b/>
                <w:bCs/>
                <w:sz w:val="24"/>
                <w:szCs w:val="24"/>
              </w:rPr>
              <w:t>ЛР 15</w:t>
            </w:r>
          </w:p>
        </w:tc>
      </w:tr>
      <w:tr w:rsidR="00B336C4" w:rsidRPr="00324E9D" w14:paraId="663A91AF" w14:textId="77777777" w:rsidTr="00F05257">
        <w:trPr>
          <w:trHeight w:val="419"/>
        </w:trPr>
        <w:tc>
          <w:tcPr>
            <w:tcW w:w="7513" w:type="dxa"/>
          </w:tcPr>
          <w:p w14:paraId="70ACEE25" w14:textId="77777777" w:rsidR="00B336C4" w:rsidRPr="00324E9D" w:rsidRDefault="00B336C4" w:rsidP="00B336C4">
            <w:pPr>
              <w:tabs>
                <w:tab w:val="left" w:pos="2835"/>
              </w:tabs>
              <w:spacing w:line="276" w:lineRule="auto"/>
              <w:rPr>
                <w:sz w:val="24"/>
                <w:szCs w:val="24"/>
              </w:rPr>
            </w:pPr>
            <w:r w:rsidRPr="00324E9D">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3538FC7A" w14:textId="77777777" w:rsidR="00B336C4" w:rsidRPr="00324E9D" w:rsidRDefault="00B336C4" w:rsidP="00B336C4">
            <w:pPr>
              <w:spacing w:line="276" w:lineRule="auto"/>
              <w:ind w:firstLine="33"/>
              <w:jc w:val="center"/>
              <w:rPr>
                <w:b/>
                <w:bCs/>
                <w:sz w:val="24"/>
                <w:szCs w:val="24"/>
              </w:rPr>
            </w:pPr>
            <w:r w:rsidRPr="00324E9D">
              <w:rPr>
                <w:b/>
                <w:bCs/>
                <w:sz w:val="24"/>
                <w:szCs w:val="24"/>
              </w:rPr>
              <w:t>ЛР 16</w:t>
            </w:r>
          </w:p>
        </w:tc>
      </w:tr>
      <w:tr w:rsidR="00B336C4" w:rsidRPr="00324E9D" w14:paraId="3FE69D6D" w14:textId="77777777" w:rsidTr="00F05257">
        <w:trPr>
          <w:trHeight w:val="419"/>
        </w:trPr>
        <w:tc>
          <w:tcPr>
            <w:tcW w:w="7513" w:type="dxa"/>
          </w:tcPr>
          <w:p w14:paraId="6FF3DDB5" w14:textId="77777777" w:rsidR="00B336C4" w:rsidRPr="00324E9D" w:rsidRDefault="00B336C4" w:rsidP="00B336C4">
            <w:pPr>
              <w:tabs>
                <w:tab w:val="left" w:pos="2835"/>
              </w:tabs>
              <w:spacing w:line="276" w:lineRule="auto"/>
              <w:rPr>
                <w:sz w:val="24"/>
                <w:szCs w:val="24"/>
              </w:rPr>
            </w:pPr>
            <w:r w:rsidRPr="00324E9D">
              <w:rPr>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798D619C" w14:textId="77777777" w:rsidR="00B336C4" w:rsidRPr="00324E9D" w:rsidRDefault="00B336C4" w:rsidP="00B336C4">
            <w:pPr>
              <w:spacing w:line="276" w:lineRule="auto"/>
              <w:ind w:firstLine="33"/>
              <w:jc w:val="center"/>
              <w:rPr>
                <w:b/>
                <w:bCs/>
                <w:sz w:val="24"/>
                <w:szCs w:val="24"/>
              </w:rPr>
            </w:pPr>
            <w:r w:rsidRPr="00324E9D">
              <w:rPr>
                <w:b/>
                <w:bCs/>
                <w:sz w:val="24"/>
                <w:szCs w:val="24"/>
              </w:rPr>
              <w:t>ЛР 17</w:t>
            </w:r>
          </w:p>
        </w:tc>
      </w:tr>
      <w:tr w:rsidR="00B336C4" w:rsidRPr="00324E9D" w14:paraId="3B21D9A6" w14:textId="77777777" w:rsidTr="00F05257">
        <w:trPr>
          <w:trHeight w:val="419"/>
        </w:trPr>
        <w:tc>
          <w:tcPr>
            <w:tcW w:w="7513" w:type="dxa"/>
          </w:tcPr>
          <w:p w14:paraId="0D322CE7" w14:textId="7EE41E72" w:rsidR="00B336C4" w:rsidRPr="004B38CF" w:rsidRDefault="006E6171" w:rsidP="00B336C4">
            <w:pPr>
              <w:tabs>
                <w:tab w:val="left" w:pos="2835"/>
              </w:tabs>
              <w:spacing w:line="276" w:lineRule="auto"/>
              <w:rPr>
                <w:sz w:val="24"/>
                <w:szCs w:val="24"/>
              </w:rPr>
            </w:pPr>
            <w:r>
              <w:rPr>
                <w:sz w:val="24"/>
                <w:szCs w:val="24"/>
              </w:rPr>
              <w:t>Демонстрирующий г</w:t>
            </w:r>
            <w:r w:rsidR="00B336C4" w:rsidRPr="004B38CF">
              <w:rPr>
                <w:sz w:val="24"/>
                <w:szCs w:val="24"/>
              </w:rPr>
              <w:t>отовность и способность проявлять универсальные умения и навыки при выполнении смежных видов профессиональной деятельности с учетом сезонности сельскохозяйственного труда</w:t>
            </w:r>
          </w:p>
        </w:tc>
        <w:tc>
          <w:tcPr>
            <w:tcW w:w="2126" w:type="dxa"/>
          </w:tcPr>
          <w:p w14:paraId="58F14646" w14:textId="77777777" w:rsidR="00B336C4" w:rsidRPr="00324E9D" w:rsidRDefault="00B336C4" w:rsidP="00B336C4">
            <w:pPr>
              <w:spacing w:line="276" w:lineRule="auto"/>
              <w:ind w:firstLine="33"/>
              <w:jc w:val="center"/>
              <w:rPr>
                <w:b/>
                <w:bCs/>
                <w:sz w:val="24"/>
                <w:szCs w:val="24"/>
              </w:rPr>
            </w:pPr>
            <w:r w:rsidRPr="00324E9D">
              <w:rPr>
                <w:b/>
                <w:sz w:val="24"/>
                <w:szCs w:val="24"/>
              </w:rPr>
              <w:t>ЛР 18</w:t>
            </w:r>
          </w:p>
        </w:tc>
      </w:tr>
      <w:tr w:rsidR="00B336C4" w:rsidRPr="00324E9D" w14:paraId="34E8351A" w14:textId="77777777" w:rsidTr="00F05257">
        <w:trPr>
          <w:trHeight w:val="419"/>
        </w:trPr>
        <w:tc>
          <w:tcPr>
            <w:tcW w:w="7513" w:type="dxa"/>
          </w:tcPr>
          <w:p w14:paraId="1CA79690" w14:textId="6A698B4B" w:rsidR="00B336C4" w:rsidRPr="004B38CF" w:rsidRDefault="006E6171" w:rsidP="00B336C4">
            <w:pPr>
              <w:tabs>
                <w:tab w:val="left" w:pos="2835"/>
              </w:tabs>
              <w:spacing w:line="276" w:lineRule="auto"/>
              <w:rPr>
                <w:sz w:val="24"/>
                <w:szCs w:val="24"/>
              </w:rPr>
            </w:pPr>
            <w:r>
              <w:rPr>
                <w:sz w:val="24"/>
                <w:szCs w:val="24"/>
              </w:rPr>
              <w:t>Демонстрирующий г</w:t>
            </w:r>
            <w:r w:rsidR="00B336C4" w:rsidRPr="004B38CF">
              <w:rPr>
                <w:sz w:val="24"/>
                <w:szCs w:val="24"/>
              </w:rPr>
              <w:t>отовность и способность проявлять навыки предпринимательской деятельности.</w:t>
            </w:r>
          </w:p>
        </w:tc>
        <w:tc>
          <w:tcPr>
            <w:tcW w:w="2126" w:type="dxa"/>
          </w:tcPr>
          <w:p w14:paraId="6447E34F" w14:textId="77777777" w:rsidR="00B336C4" w:rsidRPr="00324E9D" w:rsidRDefault="00B336C4" w:rsidP="00B336C4">
            <w:pPr>
              <w:spacing w:line="276" w:lineRule="auto"/>
              <w:ind w:firstLine="33"/>
              <w:jc w:val="center"/>
              <w:rPr>
                <w:b/>
                <w:bCs/>
                <w:sz w:val="24"/>
                <w:szCs w:val="24"/>
              </w:rPr>
            </w:pPr>
            <w:r w:rsidRPr="00324E9D">
              <w:rPr>
                <w:b/>
                <w:sz w:val="24"/>
                <w:szCs w:val="24"/>
              </w:rPr>
              <w:t>ЛР 19.</w:t>
            </w:r>
          </w:p>
        </w:tc>
      </w:tr>
      <w:tr w:rsidR="005E1430" w:rsidRPr="00324E9D" w14:paraId="214C8600" w14:textId="77777777" w:rsidTr="00A64C64">
        <w:tc>
          <w:tcPr>
            <w:tcW w:w="9639" w:type="dxa"/>
            <w:gridSpan w:val="2"/>
            <w:vAlign w:val="center"/>
          </w:tcPr>
          <w:p w14:paraId="4B49F365" w14:textId="77777777" w:rsidR="003822F6" w:rsidRPr="00324E9D" w:rsidRDefault="003822F6" w:rsidP="00C877A6">
            <w:pPr>
              <w:spacing w:line="276" w:lineRule="auto"/>
              <w:ind w:firstLine="33"/>
              <w:jc w:val="center"/>
              <w:rPr>
                <w:b/>
                <w:bCs/>
                <w:sz w:val="24"/>
                <w:szCs w:val="24"/>
              </w:rPr>
            </w:pPr>
            <w:r w:rsidRPr="00324E9D">
              <w:rPr>
                <w:b/>
                <w:bCs/>
                <w:sz w:val="24"/>
                <w:szCs w:val="24"/>
              </w:rPr>
              <w:t>Личностные результаты</w:t>
            </w:r>
          </w:p>
          <w:p w14:paraId="6F0B586F"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реализации программы воспитания, определенные субъектом </w:t>
            </w:r>
            <w:r w:rsidRPr="00324E9D">
              <w:rPr>
                <w:b/>
                <w:bCs/>
                <w:sz w:val="24"/>
                <w:szCs w:val="24"/>
              </w:rPr>
              <w:br/>
              <w:t xml:space="preserve">Российской Федерации </w:t>
            </w:r>
            <w:r w:rsidRPr="00324E9D">
              <w:rPr>
                <w:b/>
                <w:bCs/>
                <w:sz w:val="24"/>
                <w:szCs w:val="24"/>
                <w:vertAlign w:val="superscript"/>
              </w:rPr>
              <w:footnoteReference w:id="95"/>
            </w:r>
            <w:r w:rsidRPr="00324E9D">
              <w:rPr>
                <w:b/>
                <w:bCs/>
                <w:sz w:val="24"/>
                <w:szCs w:val="24"/>
              </w:rPr>
              <w:t xml:space="preserve"> </w:t>
            </w:r>
            <w:r w:rsidRPr="00324E9D">
              <w:rPr>
                <w:bCs/>
                <w:sz w:val="24"/>
                <w:szCs w:val="24"/>
              </w:rPr>
              <w:t>(при наличии)</w:t>
            </w:r>
          </w:p>
        </w:tc>
      </w:tr>
      <w:tr w:rsidR="005E1430" w:rsidRPr="00324E9D" w14:paraId="6D434A91" w14:textId="77777777" w:rsidTr="00A64C64">
        <w:tc>
          <w:tcPr>
            <w:tcW w:w="7513" w:type="dxa"/>
          </w:tcPr>
          <w:p w14:paraId="0FBD623A" w14:textId="77777777" w:rsidR="003822F6" w:rsidRPr="00324E9D" w:rsidRDefault="003822F6" w:rsidP="00C877A6">
            <w:pPr>
              <w:spacing w:line="276" w:lineRule="auto"/>
              <w:jc w:val="both"/>
              <w:rPr>
                <w:sz w:val="24"/>
                <w:szCs w:val="24"/>
              </w:rPr>
            </w:pPr>
          </w:p>
        </w:tc>
        <w:tc>
          <w:tcPr>
            <w:tcW w:w="2126" w:type="dxa"/>
            <w:vAlign w:val="center"/>
          </w:tcPr>
          <w:p w14:paraId="6F6E15B2"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0078B1C8" w14:textId="77777777" w:rsidTr="00A64C64">
        <w:tc>
          <w:tcPr>
            <w:tcW w:w="7513" w:type="dxa"/>
          </w:tcPr>
          <w:p w14:paraId="49909516" w14:textId="77777777" w:rsidR="003822F6" w:rsidRPr="00324E9D" w:rsidRDefault="003822F6" w:rsidP="00C877A6">
            <w:pPr>
              <w:spacing w:line="276" w:lineRule="auto"/>
              <w:jc w:val="both"/>
              <w:rPr>
                <w:sz w:val="24"/>
                <w:szCs w:val="24"/>
              </w:rPr>
            </w:pPr>
          </w:p>
        </w:tc>
        <w:tc>
          <w:tcPr>
            <w:tcW w:w="2126" w:type="dxa"/>
            <w:vAlign w:val="center"/>
          </w:tcPr>
          <w:p w14:paraId="4AB442EF"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0A7621E9" w14:textId="77777777" w:rsidTr="00A64C64">
        <w:tc>
          <w:tcPr>
            <w:tcW w:w="7513" w:type="dxa"/>
          </w:tcPr>
          <w:p w14:paraId="3148E8CD" w14:textId="77777777" w:rsidR="003822F6" w:rsidRPr="00324E9D" w:rsidRDefault="003822F6" w:rsidP="00C877A6">
            <w:pPr>
              <w:spacing w:line="276" w:lineRule="auto"/>
              <w:jc w:val="both"/>
              <w:rPr>
                <w:sz w:val="24"/>
                <w:szCs w:val="24"/>
              </w:rPr>
            </w:pPr>
          </w:p>
        </w:tc>
        <w:tc>
          <w:tcPr>
            <w:tcW w:w="2126" w:type="dxa"/>
            <w:vAlign w:val="center"/>
          </w:tcPr>
          <w:p w14:paraId="5517BB37" w14:textId="77777777" w:rsidR="003822F6" w:rsidRPr="00324E9D" w:rsidRDefault="003822F6" w:rsidP="00C877A6">
            <w:pPr>
              <w:spacing w:line="276" w:lineRule="auto"/>
              <w:ind w:firstLine="33"/>
              <w:jc w:val="center"/>
              <w:rPr>
                <w:b/>
                <w:bCs/>
                <w:sz w:val="24"/>
                <w:szCs w:val="24"/>
              </w:rPr>
            </w:pPr>
            <w:r w:rsidRPr="00324E9D">
              <w:rPr>
                <w:b/>
                <w:bCs/>
                <w:sz w:val="24"/>
                <w:szCs w:val="24"/>
              </w:rPr>
              <w:t xml:space="preserve">  ЛР … </w:t>
            </w:r>
          </w:p>
        </w:tc>
      </w:tr>
      <w:tr w:rsidR="005E1430" w:rsidRPr="00324E9D" w14:paraId="38778602" w14:textId="77777777" w:rsidTr="00A64C64">
        <w:trPr>
          <w:trHeight w:val="561"/>
        </w:trPr>
        <w:tc>
          <w:tcPr>
            <w:tcW w:w="9639" w:type="dxa"/>
            <w:gridSpan w:val="2"/>
            <w:vAlign w:val="center"/>
          </w:tcPr>
          <w:p w14:paraId="70FF993F" w14:textId="77777777" w:rsidR="00DF07BD" w:rsidRPr="00324E9D" w:rsidRDefault="00DF07BD" w:rsidP="00C877A6">
            <w:pPr>
              <w:spacing w:line="276" w:lineRule="auto"/>
              <w:ind w:firstLine="33"/>
              <w:jc w:val="center"/>
              <w:rPr>
                <w:b/>
                <w:bCs/>
                <w:sz w:val="24"/>
                <w:szCs w:val="24"/>
              </w:rPr>
            </w:pPr>
            <w:r w:rsidRPr="00324E9D">
              <w:rPr>
                <w:b/>
                <w:bCs/>
                <w:sz w:val="24"/>
                <w:szCs w:val="24"/>
              </w:rPr>
              <w:t>Личностные результаты</w:t>
            </w:r>
          </w:p>
          <w:p w14:paraId="18A6E92B" w14:textId="77777777" w:rsidR="003822F6" w:rsidRPr="00324E9D" w:rsidRDefault="00DF07BD" w:rsidP="00C877A6">
            <w:pPr>
              <w:spacing w:line="276" w:lineRule="auto"/>
              <w:ind w:firstLine="33"/>
              <w:jc w:val="center"/>
              <w:rPr>
                <w:b/>
                <w:bCs/>
                <w:sz w:val="24"/>
                <w:szCs w:val="24"/>
              </w:rPr>
            </w:pPr>
            <w:r w:rsidRPr="00324E9D">
              <w:rPr>
                <w:b/>
                <w:bCs/>
                <w:sz w:val="24"/>
                <w:szCs w:val="24"/>
              </w:rPr>
              <w:t>реализации программы воспитания, определенные ключевыми работодателями</w:t>
            </w:r>
            <w:r w:rsidR="003822F6" w:rsidRPr="00324E9D">
              <w:rPr>
                <w:b/>
                <w:bCs/>
                <w:sz w:val="24"/>
                <w:szCs w:val="24"/>
                <w:vertAlign w:val="superscript"/>
              </w:rPr>
              <w:footnoteReference w:id="96"/>
            </w:r>
            <w:r w:rsidR="003822F6" w:rsidRPr="00324E9D">
              <w:rPr>
                <w:b/>
                <w:bCs/>
                <w:sz w:val="24"/>
                <w:szCs w:val="24"/>
              </w:rPr>
              <w:t xml:space="preserve"> </w:t>
            </w:r>
          </w:p>
          <w:p w14:paraId="564BE405" w14:textId="77777777" w:rsidR="00DF07BD" w:rsidRPr="00324E9D" w:rsidRDefault="003822F6" w:rsidP="00C877A6">
            <w:pPr>
              <w:spacing w:line="276" w:lineRule="auto"/>
              <w:ind w:firstLine="33"/>
              <w:jc w:val="center"/>
              <w:rPr>
                <w:b/>
                <w:bCs/>
                <w:sz w:val="24"/>
                <w:szCs w:val="24"/>
              </w:rPr>
            </w:pPr>
            <w:r w:rsidRPr="00324E9D">
              <w:rPr>
                <w:bCs/>
                <w:sz w:val="24"/>
                <w:szCs w:val="24"/>
              </w:rPr>
              <w:t>(при наличии)</w:t>
            </w:r>
          </w:p>
        </w:tc>
      </w:tr>
      <w:tr w:rsidR="005E1430" w:rsidRPr="00324E9D" w14:paraId="2F8771C8" w14:textId="77777777" w:rsidTr="00A64C64">
        <w:tc>
          <w:tcPr>
            <w:tcW w:w="7513" w:type="dxa"/>
          </w:tcPr>
          <w:p w14:paraId="5C5CCDAC" w14:textId="77777777" w:rsidR="00DF07BD" w:rsidRPr="00324E9D" w:rsidRDefault="00DF07BD" w:rsidP="00C877A6">
            <w:pPr>
              <w:spacing w:line="276" w:lineRule="auto"/>
              <w:ind w:firstLine="33"/>
              <w:jc w:val="both"/>
              <w:rPr>
                <w:sz w:val="24"/>
                <w:szCs w:val="24"/>
              </w:rPr>
            </w:pPr>
          </w:p>
        </w:tc>
        <w:tc>
          <w:tcPr>
            <w:tcW w:w="2126" w:type="dxa"/>
            <w:vAlign w:val="center"/>
          </w:tcPr>
          <w:p w14:paraId="6F4B1C3E"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407B99BE" w14:textId="77777777" w:rsidTr="00A64C64">
        <w:tc>
          <w:tcPr>
            <w:tcW w:w="7513" w:type="dxa"/>
          </w:tcPr>
          <w:p w14:paraId="7A24D7D9" w14:textId="77777777" w:rsidR="00DF07BD" w:rsidRPr="00324E9D" w:rsidRDefault="00DF07BD" w:rsidP="00C877A6">
            <w:pPr>
              <w:spacing w:line="276" w:lineRule="auto"/>
              <w:ind w:firstLine="33"/>
              <w:jc w:val="both"/>
              <w:rPr>
                <w:sz w:val="24"/>
                <w:szCs w:val="24"/>
              </w:rPr>
            </w:pPr>
          </w:p>
        </w:tc>
        <w:tc>
          <w:tcPr>
            <w:tcW w:w="2126" w:type="dxa"/>
            <w:vAlign w:val="center"/>
          </w:tcPr>
          <w:p w14:paraId="7279A9FF"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4279E303" w14:textId="77777777" w:rsidTr="00A64C64">
        <w:tc>
          <w:tcPr>
            <w:tcW w:w="7513" w:type="dxa"/>
          </w:tcPr>
          <w:p w14:paraId="60C5DC79" w14:textId="77777777" w:rsidR="00DF07BD" w:rsidRPr="00324E9D" w:rsidRDefault="00DF07BD" w:rsidP="00C877A6">
            <w:pPr>
              <w:spacing w:line="276" w:lineRule="auto"/>
              <w:ind w:firstLine="33"/>
              <w:jc w:val="both"/>
              <w:rPr>
                <w:sz w:val="24"/>
                <w:szCs w:val="24"/>
              </w:rPr>
            </w:pPr>
          </w:p>
        </w:tc>
        <w:tc>
          <w:tcPr>
            <w:tcW w:w="2126" w:type="dxa"/>
            <w:vAlign w:val="center"/>
          </w:tcPr>
          <w:p w14:paraId="21A7EE9E"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  ЛР…</w:t>
            </w:r>
          </w:p>
        </w:tc>
      </w:tr>
      <w:bookmarkEnd w:id="269"/>
      <w:tr w:rsidR="005E1430" w:rsidRPr="00324E9D" w14:paraId="6909257F" w14:textId="77777777" w:rsidTr="00A64C64">
        <w:tc>
          <w:tcPr>
            <w:tcW w:w="9639" w:type="dxa"/>
            <w:gridSpan w:val="2"/>
            <w:vAlign w:val="center"/>
          </w:tcPr>
          <w:p w14:paraId="5906CC18" w14:textId="77777777" w:rsidR="003822F6" w:rsidRPr="00324E9D" w:rsidRDefault="003822F6" w:rsidP="00C877A6">
            <w:pPr>
              <w:spacing w:line="276" w:lineRule="auto"/>
              <w:ind w:firstLine="33"/>
              <w:jc w:val="center"/>
              <w:rPr>
                <w:b/>
                <w:bCs/>
                <w:sz w:val="24"/>
                <w:szCs w:val="24"/>
              </w:rPr>
            </w:pPr>
            <w:r w:rsidRPr="00324E9D">
              <w:rPr>
                <w:b/>
                <w:bCs/>
                <w:sz w:val="24"/>
                <w:szCs w:val="24"/>
              </w:rPr>
              <w:t>Личностные результаты</w:t>
            </w:r>
          </w:p>
          <w:p w14:paraId="74D0A509" w14:textId="77777777" w:rsidR="003822F6" w:rsidRPr="00324E9D" w:rsidRDefault="003822F6" w:rsidP="00C877A6">
            <w:pPr>
              <w:spacing w:line="276" w:lineRule="auto"/>
              <w:ind w:firstLine="33"/>
              <w:jc w:val="center"/>
              <w:rPr>
                <w:b/>
                <w:bCs/>
                <w:sz w:val="24"/>
                <w:szCs w:val="24"/>
              </w:rPr>
            </w:pPr>
            <w:r w:rsidRPr="00324E9D">
              <w:rPr>
                <w:b/>
                <w:bCs/>
                <w:sz w:val="24"/>
                <w:szCs w:val="24"/>
              </w:rPr>
              <w:t>реализации программы воспитания, определенные субъектами</w:t>
            </w:r>
          </w:p>
          <w:p w14:paraId="03582ED4" w14:textId="77777777" w:rsidR="00DF07BD" w:rsidRPr="00324E9D" w:rsidRDefault="003822F6" w:rsidP="00C877A6">
            <w:pPr>
              <w:spacing w:line="276" w:lineRule="auto"/>
              <w:ind w:firstLine="33"/>
              <w:jc w:val="center"/>
              <w:rPr>
                <w:b/>
                <w:bCs/>
                <w:sz w:val="24"/>
                <w:szCs w:val="24"/>
              </w:rPr>
            </w:pPr>
            <w:r w:rsidRPr="00324E9D">
              <w:rPr>
                <w:b/>
                <w:bCs/>
                <w:sz w:val="24"/>
                <w:szCs w:val="24"/>
              </w:rPr>
              <w:t>образовательного процесса</w:t>
            </w:r>
            <w:r w:rsidRPr="00324E9D">
              <w:rPr>
                <w:b/>
                <w:bCs/>
                <w:sz w:val="24"/>
                <w:szCs w:val="24"/>
                <w:vertAlign w:val="superscript"/>
              </w:rPr>
              <w:footnoteReference w:id="97"/>
            </w:r>
            <w:r w:rsidRPr="00324E9D">
              <w:rPr>
                <w:b/>
                <w:bCs/>
                <w:sz w:val="24"/>
                <w:szCs w:val="24"/>
              </w:rPr>
              <w:t xml:space="preserve"> </w:t>
            </w:r>
            <w:r w:rsidRPr="00324E9D">
              <w:rPr>
                <w:sz w:val="24"/>
                <w:szCs w:val="24"/>
              </w:rPr>
              <w:t>(при наличии)</w:t>
            </w:r>
          </w:p>
        </w:tc>
      </w:tr>
      <w:tr w:rsidR="005E1430" w:rsidRPr="00324E9D" w14:paraId="3DC1FBBB" w14:textId="77777777" w:rsidTr="00A64C64">
        <w:tc>
          <w:tcPr>
            <w:tcW w:w="7513" w:type="dxa"/>
          </w:tcPr>
          <w:p w14:paraId="1EF078F7" w14:textId="77777777" w:rsidR="00DF07BD" w:rsidRPr="00324E9D" w:rsidRDefault="00DF07BD" w:rsidP="00C877A6">
            <w:pPr>
              <w:spacing w:line="276" w:lineRule="auto"/>
              <w:jc w:val="both"/>
              <w:rPr>
                <w:sz w:val="24"/>
                <w:szCs w:val="24"/>
              </w:rPr>
            </w:pPr>
          </w:p>
        </w:tc>
        <w:tc>
          <w:tcPr>
            <w:tcW w:w="2126" w:type="dxa"/>
            <w:vAlign w:val="center"/>
          </w:tcPr>
          <w:p w14:paraId="0A5D70ED"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5E1430" w:rsidRPr="00324E9D" w14:paraId="413AE004" w14:textId="77777777" w:rsidTr="00A64C64">
        <w:tc>
          <w:tcPr>
            <w:tcW w:w="7513" w:type="dxa"/>
          </w:tcPr>
          <w:p w14:paraId="55E30149" w14:textId="77777777" w:rsidR="00DF07BD" w:rsidRPr="00324E9D" w:rsidRDefault="00DF07BD" w:rsidP="00C877A6">
            <w:pPr>
              <w:spacing w:line="276" w:lineRule="auto"/>
              <w:jc w:val="both"/>
              <w:rPr>
                <w:sz w:val="24"/>
                <w:szCs w:val="24"/>
              </w:rPr>
            </w:pPr>
          </w:p>
        </w:tc>
        <w:tc>
          <w:tcPr>
            <w:tcW w:w="2126" w:type="dxa"/>
            <w:vAlign w:val="center"/>
          </w:tcPr>
          <w:p w14:paraId="00B52AE2"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ЛР </w:t>
            </w:r>
          </w:p>
        </w:tc>
      </w:tr>
      <w:tr w:rsidR="00DF07BD" w:rsidRPr="00324E9D" w14:paraId="09CECB5E" w14:textId="77777777" w:rsidTr="00A64C64">
        <w:tc>
          <w:tcPr>
            <w:tcW w:w="7513" w:type="dxa"/>
          </w:tcPr>
          <w:p w14:paraId="0AB0D0F9" w14:textId="77777777" w:rsidR="00DF07BD" w:rsidRPr="00324E9D" w:rsidRDefault="00DF07BD" w:rsidP="00C877A6">
            <w:pPr>
              <w:spacing w:line="276" w:lineRule="auto"/>
              <w:jc w:val="both"/>
              <w:rPr>
                <w:sz w:val="24"/>
                <w:szCs w:val="24"/>
              </w:rPr>
            </w:pPr>
          </w:p>
        </w:tc>
        <w:tc>
          <w:tcPr>
            <w:tcW w:w="2126" w:type="dxa"/>
            <w:vAlign w:val="center"/>
          </w:tcPr>
          <w:p w14:paraId="3C4DA564" w14:textId="77777777" w:rsidR="00DF07BD" w:rsidRPr="00324E9D" w:rsidRDefault="003822F6" w:rsidP="00C877A6">
            <w:pPr>
              <w:spacing w:line="276" w:lineRule="auto"/>
              <w:ind w:firstLine="33"/>
              <w:jc w:val="center"/>
              <w:rPr>
                <w:b/>
                <w:bCs/>
                <w:sz w:val="24"/>
                <w:szCs w:val="24"/>
              </w:rPr>
            </w:pPr>
            <w:r w:rsidRPr="00324E9D">
              <w:rPr>
                <w:b/>
                <w:bCs/>
                <w:sz w:val="24"/>
                <w:szCs w:val="24"/>
              </w:rPr>
              <w:t xml:space="preserve"> ЛР…</w:t>
            </w:r>
          </w:p>
        </w:tc>
      </w:tr>
    </w:tbl>
    <w:p w14:paraId="5D5C870D" w14:textId="77777777" w:rsidR="00A64C64" w:rsidRPr="00324E9D" w:rsidRDefault="00A64C64" w:rsidP="00C877A6">
      <w:pPr>
        <w:spacing w:line="276" w:lineRule="auto"/>
        <w:jc w:val="center"/>
        <w:rPr>
          <w:b/>
          <w:sz w:val="24"/>
          <w:szCs w:val="24"/>
        </w:rPr>
      </w:pPr>
      <w:bookmarkStart w:id="270" w:name="_Hlk76478488"/>
    </w:p>
    <w:p w14:paraId="4B7FA18C" w14:textId="77777777" w:rsidR="004B38CF" w:rsidRPr="004B38CF" w:rsidRDefault="004B38CF" w:rsidP="004B38CF">
      <w:pPr>
        <w:widowControl/>
        <w:autoSpaceDE/>
        <w:autoSpaceDN/>
        <w:adjustRightInd/>
        <w:spacing w:line="276" w:lineRule="auto"/>
        <w:jc w:val="center"/>
        <w:rPr>
          <w:rFonts w:eastAsia="Times New Roman"/>
          <w:b/>
          <w:sz w:val="24"/>
          <w:szCs w:val="24"/>
        </w:rPr>
      </w:pPr>
      <w:bookmarkStart w:id="271" w:name="_Hlk102558910"/>
      <w:r w:rsidRPr="004B38CF">
        <w:rPr>
          <w:rFonts w:eastAsia="Times New Roman"/>
          <w:b/>
          <w:sz w:val="24"/>
          <w:szCs w:val="24"/>
        </w:rPr>
        <w:t xml:space="preserve">Соотношение перечня профессиональных модулей, учебных дисциплин </w:t>
      </w:r>
      <w:r w:rsidRPr="004B38CF">
        <w:rPr>
          <w:rFonts w:eastAsia="Times New Roman"/>
          <w:b/>
          <w:sz w:val="24"/>
          <w:szCs w:val="24"/>
        </w:rPr>
        <w:br/>
        <w:t xml:space="preserve">и планируемых личностных результатов в ходе реализации </w:t>
      </w:r>
      <w:r w:rsidRPr="004B38CF">
        <w:rPr>
          <w:rFonts w:eastAsia="Times New Roman"/>
          <w:b/>
          <w:sz w:val="24"/>
          <w:szCs w:val="24"/>
        </w:rPr>
        <w:br/>
        <w:t>образовательной программы</w:t>
      </w:r>
      <w:r w:rsidRPr="004B38CF">
        <w:rPr>
          <w:rFonts w:eastAsia="Times New Roman"/>
          <w:b/>
          <w:sz w:val="24"/>
          <w:szCs w:val="24"/>
          <w:vertAlign w:val="superscript"/>
        </w:rPr>
        <w:footnoteReference w:id="98"/>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751"/>
      </w:tblGrid>
      <w:tr w:rsidR="005E1430" w:rsidRPr="00324E9D" w14:paraId="4CBB53F7" w14:textId="77777777" w:rsidTr="00A64C64">
        <w:tc>
          <w:tcPr>
            <w:tcW w:w="6804" w:type="dxa"/>
            <w:vAlign w:val="center"/>
          </w:tcPr>
          <w:bookmarkEnd w:id="271"/>
          <w:p w14:paraId="77F342CB" w14:textId="77777777" w:rsidR="00DF07BD" w:rsidRPr="00324E9D" w:rsidRDefault="00DF07BD" w:rsidP="00C877A6">
            <w:pPr>
              <w:spacing w:line="276" w:lineRule="auto"/>
              <w:ind w:firstLine="33"/>
              <w:jc w:val="center"/>
              <w:rPr>
                <w:b/>
                <w:bCs/>
                <w:sz w:val="24"/>
                <w:szCs w:val="24"/>
              </w:rPr>
            </w:pPr>
            <w:r w:rsidRPr="00324E9D">
              <w:rPr>
                <w:b/>
                <w:bCs/>
                <w:sz w:val="24"/>
                <w:szCs w:val="24"/>
              </w:rPr>
              <w:t xml:space="preserve">Наименование профессионального модуля, </w:t>
            </w:r>
            <w:r w:rsidRPr="00324E9D">
              <w:rPr>
                <w:b/>
                <w:bCs/>
                <w:sz w:val="24"/>
                <w:szCs w:val="24"/>
              </w:rPr>
              <w:br/>
              <w:t>учебной дисциплины</w:t>
            </w:r>
          </w:p>
          <w:p w14:paraId="4A565277" w14:textId="77777777" w:rsidR="00DF07BD" w:rsidRPr="00324E9D" w:rsidRDefault="00DF07BD" w:rsidP="00C877A6">
            <w:pPr>
              <w:spacing w:line="276" w:lineRule="auto"/>
              <w:ind w:firstLine="33"/>
              <w:jc w:val="center"/>
              <w:rPr>
                <w:b/>
                <w:bCs/>
                <w:sz w:val="24"/>
                <w:szCs w:val="24"/>
              </w:rPr>
            </w:pPr>
          </w:p>
        </w:tc>
        <w:tc>
          <w:tcPr>
            <w:tcW w:w="2801" w:type="dxa"/>
          </w:tcPr>
          <w:p w14:paraId="6CA68EA5" w14:textId="77777777" w:rsidR="00DF07BD" w:rsidRPr="00324E9D" w:rsidRDefault="00DF07BD" w:rsidP="00C877A6">
            <w:pPr>
              <w:spacing w:line="276" w:lineRule="auto"/>
              <w:ind w:firstLine="33"/>
              <w:jc w:val="center"/>
              <w:rPr>
                <w:b/>
                <w:bCs/>
                <w:sz w:val="24"/>
                <w:szCs w:val="24"/>
              </w:rPr>
            </w:pPr>
            <w:r w:rsidRPr="00324E9D">
              <w:rPr>
                <w:b/>
                <w:bCs/>
                <w:sz w:val="24"/>
                <w:szCs w:val="24"/>
              </w:rPr>
              <w:t xml:space="preserve">Код личностных результатов реализации программы воспитания </w:t>
            </w:r>
          </w:p>
        </w:tc>
      </w:tr>
      <w:tr w:rsidR="005E1430" w:rsidRPr="00324E9D" w14:paraId="7BB28271" w14:textId="77777777" w:rsidTr="00A64C64">
        <w:trPr>
          <w:trHeight w:val="317"/>
        </w:trPr>
        <w:tc>
          <w:tcPr>
            <w:tcW w:w="6804" w:type="dxa"/>
          </w:tcPr>
          <w:p w14:paraId="499106AB" w14:textId="77777777" w:rsidR="00DF07BD" w:rsidRPr="00324E9D" w:rsidRDefault="00DF07BD" w:rsidP="00A64C64">
            <w:pPr>
              <w:spacing w:line="276" w:lineRule="auto"/>
              <w:rPr>
                <w:b/>
                <w:bCs/>
                <w:i/>
                <w:iCs/>
                <w:sz w:val="24"/>
                <w:szCs w:val="24"/>
                <w:highlight w:val="yellow"/>
              </w:rPr>
            </w:pPr>
          </w:p>
        </w:tc>
        <w:tc>
          <w:tcPr>
            <w:tcW w:w="2801" w:type="dxa"/>
          </w:tcPr>
          <w:p w14:paraId="5BB9A317" w14:textId="77777777" w:rsidR="00DF07BD" w:rsidRPr="00324E9D" w:rsidRDefault="00DF07BD" w:rsidP="00A64C64">
            <w:pPr>
              <w:spacing w:line="276" w:lineRule="auto"/>
              <w:ind w:firstLine="33"/>
              <w:rPr>
                <w:b/>
                <w:bCs/>
                <w:sz w:val="24"/>
                <w:szCs w:val="24"/>
                <w:highlight w:val="yellow"/>
              </w:rPr>
            </w:pPr>
          </w:p>
        </w:tc>
      </w:tr>
      <w:tr w:rsidR="005E1430" w:rsidRPr="00324E9D" w14:paraId="1063B98D" w14:textId="77777777" w:rsidTr="00A64C64">
        <w:tc>
          <w:tcPr>
            <w:tcW w:w="6804" w:type="dxa"/>
          </w:tcPr>
          <w:p w14:paraId="0A432822" w14:textId="77777777" w:rsidR="00DF07BD" w:rsidRPr="00324E9D" w:rsidRDefault="00DF07BD" w:rsidP="00C877A6">
            <w:pPr>
              <w:spacing w:line="276" w:lineRule="auto"/>
              <w:ind w:firstLine="33"/>
              <w:rPr>
                <w:b/>
                <w:bCs/>
                <w:sz w:val="24"/>
                <w:szCs w:val="24"/>
                <w:highlight w:val="yellow"/>
              </w:rPr>
            </w:pPr>
          </w:p>
        </w:tc>
        <w:tc>
          <w:tcPr>
            <w:tcW w:w="2801" w:type="dxa"/>
          </w:tcPr>
          <w:p w14:paraId="4D675639" w14:textId="77777777" w:rsidR="00DF07BD" w:rsidRPr="00324E9D" w:rsidRDefault="00DF07BD" w:rsidP="00C877A6">
            <w:pPr>
              <w:spacing w:line="276" w:lineRule="auto"/>
              <w:ind w:firstLine="33"/>
              <w:rPr>
                <w:b/>
                <w:bCs/>
                <w:sz w:val="24"/>
                <w:szCs w:val="24"/>
                <w:highlight w:val="yellow"/>
              </w:rPr>
            </w:pPr>
          </w:p>
        </w:tc>
      </w:tr>
      <w:tr w:rsidR="005E1430" w:rsidRPr="00324E9D" w14:paraId="7D04F695" w14:textId="77777777" w:rsidTr="00A64C64">
        <w:tc>
          <w:tcPr>
            <w:tcW w:w="6804" w:type="dxa"/>
          </w:tcPr>
          <w:p w14:paraId="5CD21ED4" w14:textId="77777777" w:rsidR="00DF07BD" w:rsidRPr="00324E9D" w:rsidRDefault="00DF07BD" w:rsidP="00C877A6">
            <w:pPr>
              <w:spacing w:line="276" w:lineRule="auto"/>
              <w:ind w:firstLine="33"/>
              <w:rPr>
                <w:b/>
                <w:bCs/>
                <w:sz w:val="24"/>
                <w:szCs w:val="24"/>
                <w:highlight w:val="yellow"/>
              </w:rPr>
            </w:pPr>
          </w:p>
        </w:tc>
        <w:tc>
          <w:tcPr>
            <w:tcW w:w="2801" w:type="dxa"/>
          </w:tcPr>
          <w:p w14:paraId="03F5853C" w14:textId="77777777" w:rsidR="00DF07BD" w:rsidRPr="00324E9D" w:rsidRDefault="00DF07BD" w:rsidP="00C877A6">
            <w:pPr>
              <w:spacing w:line="276" w:lineRule="auto"/>
              <w:ind w:firstLine="33"/>
              <w:rPr>
                <w:b/>
                <w:bCs/>
                <w:sz w:val="24"/>
                <w:szCs w:val="24"/>
                <w:highlight w:val="yellow"/>
              </w:rPr>
            </w:pPr>
          </w:p>
        </w:tc>
      </w:tr>
      <w:tr w:rsidR="005E1430" w:rsidRPr="00324E9D" w14:paraId="5643D713" w14:textId="77777777" w:rsidTr="00A64C64">
        <w:tc>
          <w:tcPr>
            <w:tcW w:w="6804" w:type="dxa"/>
          </w:tcPr>
          <w:p w14:paraId="42749D47" w14:textId="77777777" w:rsidR="00DF07BD" w:rsidRPr="00324E9D" w:rsidRDefault="00DF07BD" w:rsidP="00C877A6">
            <w:pPr>
              <w:spacing w:line="276" w:lineRule="auto"/>
              <w:ind w:firstLine="33"/>
              <w:rPr>
                <w:b/>
                <w:bCs/>
                <w:sz w:val="24"/>
                <w:szCs w:val="24"/>
                <w:highlight w:val="yellow"/>
              </w:rPr>
            </w:pPr>
          </w:p>
        </w:tc>
        <w:tc>
          <w:tcPr>
            <w:tcW w:w="2801" w:type="dxa"/>
          </w:tcPr>
          <w:p w14:paraId="0EC27D0B" w14:textId="77777777" w:rsidR="00DF07BD" w:rsidRPr="00324E9D" w:rsidRDefault="00DF07BD" w:rsidP="00C877A6">
            <w:pPr>
              <w:spacing w:line="276" w:lineRule="auto"/>
              <w:ind w:firstLine="33"/>
              <w:rPr>
                <w:b/>
                <w:bCs/>
                <w:sz w:val="24"/>
                <w:szCs w:val="24"/>
                <w:highlight w:val="yellow"/>
              </w:rPr>
            </w:pPr>
          </w:p>
        </w:tc>
      </w:tr>
      <w:tr w:rsidR="005E1430" w:rsidRPr="00324E9D" w14:paraId="7623B7B9" w14:textId="77777777" w:rsidTr="00A64C64">
        <w:tc>
          <w:tcPr>
            <w:tcW w:w="6804" w:type="dxa"/>
          </w:tcPr>
          <w:p w14:paraId="039EEA11" w14:textId="77777777" w:rsidR="00DF07BD" w:rsidRPr="00324E9D" w:rsidRDefault="00DF07BD" w:rsidP="00C877A6">
            <w:pPr>
              <w:spacing w:line="276" w:lineRule="auto"/>
              <w:ind w:firstLine="33"/>
              <w:rPr>
                <w:b/>
                <w:bCs/>
                <w:sz w:val="24"/>
                <w:szCs w:val="24"/>
                <w:highlight w:val="yellow"/>
              </w:rPr>
            </w:pPr>
          </w:p>
        </w:tc>
        <w:tc>
          <w:tcPr>
            <w:tcW w:w="2801" w:type="dxa"/>
          </w:tcPr>
          <w:p w14:paraId="028652D0" w14:textId="77777777" w:rsidR="00DF07BD" w:rsidRPr="00324E9D" w:rsidRDefault="00DF07BD" w:rsidP="00C877A6">
            <w:pPr>
              <w:spacing w:line="276" w:lineRule="auto"/>
              <w:ind w:firstLine="33"/>
              <w:rPr>
                <w:b/>
                <w:bCs/>
                <w:sz w:val="24"/>
                <w:szCs w:val="24"/>
                <w:highlight w:val="yellow"/>
              </w:rPr>
            </w:pPr>
          </w:p>
        </w:tc>
      </w:tr>
      <w:tr w:rsidR="005E1430" w:rsidRPr="00324E9D" w14:paraId="561018B4" w14:textId="77777777" w:rsidTr="00A64C64">
        <w:tc>
          <w:tcPr>
            <w:tcW w:w="6804" w:type="dxa"/>
          </w:tcPr>
          <w:p w14:paraId="534C1CF5" w14:textId="77777777" w:rsidR="00DF07BD" w:rsidRPr="00324E9D" w:rsidRDefault="00DF07BD" w:rsidP="00C877A6">
            <w:pPr>
              <w:spacing w:line="276" w:lineRule="auto"/>
              <w:ind w:firstLine="33"/>
              <w:rPr>
                <w:b/>
                <w:bCs/>
                <w:sz w:val="24"/>
                <w:szCs w:val="24"/>
                <w:highlight w:val="yellow"/>
              </w:rPr>
            </w:pPr>
          </w:p>
        </w:tc>
        <w:tc>
          <w:tcPr>
            <w:tcW w:w="2801" w:type="dxa"/>
          </w:tcPr>
          <w:p w14:paraId="29FFD160" w14:textId="77777777" w:rsidR="00DF07BD" w:rsidRPr="00324E9D" w:rsidRDefault="00DF07BD" w:rsidP="00C877A6">
            <w:pPr>
              <w:spacing w:line="276" w:lineRule="auto"/>
              <w:ind w:firstLine="33"/>
              <w:rPr>
                <w:b/>
                <w:bCs/>
                <w:sz w:val="24"/>
                <w:szCs w:val="24"/>
                <w:highlight w:val="yellow"/>
              </w:rPr>
            </w:pPr>
          </w:p>
        </w:tc>
      </w:tr>
      <w:tr w:rsidR="005E1430" w:rsidRPr="00324E9D" w14:paraId="2E3EE626" w14:textId="77777777" w:rsidTr="00A64C64">
        <w:trPr>
          <w:trHeight w:val="268"/>
        </w:trPr>
        <w:tc>
          <w:tcPr>
            <w:tcW w:w="6804" w:type="dxa"/>
          </w:tcPr>
          <w:p w14:paraId="4290A082" w14:textId="77777777" w:rsidR="00DF07BD" w:rsidRPr="00324E9D" w:rsidRDefault="00DF07BD" w:rsidP="00C877A6">
            <w:pPr>
              <w:spacing w:line="276" w:lineRule="auto"/>
              <w:ind w:firstLine="33"/>
              <w:rPr>
                <w:b/>
                <w:bCs/>
                <w:sz w:val="24"/>
                <w:szCs w:val="24"/>
                <w:highlight w:val="yellow"/>
              </w:rPr>
            </w:pPr>
          </w:p>
        </w:tc>
        <w:tc>
          <w:tcPr>
            <w:tcW w:w="2801" w:type="dxa"/>
          </w:tcPr>
          <w:p w14:paraId="416A8361" w14:textId="77777777" w:rsidR="00DF07BD" w:rsidRPr="00324E9D" w:rsidRDefault="00DF07BD" w:rsidP="00C877A6">
            <w:pPr>
              <w:spacing w:line="276" w:lineRule="auto"/>
              <w:ind w:firstLine="33"/>
              <w:rPr>
                <w:b/>
                <w:bCs/>
                <w:sz w:val="24"/>
                <w:szCs w:val="24"/>
                <w:highlight w:val="yellow"/>
              </w:rPr>
            </w:pPr>
          </w:p>
        </w:tc>
      </w:tr>
      <w:tr w:rsidR="005E1430" w:rsidRPr="00324E9D" w14:paraId="11F8680F" w14:textId="77777777" w:rsidTr="00A64C64">
        <w:tc>
          <w:tcPr>
            <w:tcW w:w="6804" w:type="dxa"/>
          </w:tcPr>
          <w:p w14:paraId="3E100557" w14:textId="77777777" w:rsidR="00DF07BD" w:rsidRPr="00324E9D" w:rsidRDefault="00DF07BD" w:rsidP="00C877A6">
            <w:pPr>
              <w:spacing w:line="276" w:lineRule="auto"/>
              <w:ind w:firstLine="33"/>
              <w:rPr>
                <w:b/>
                <w:bCs/>
                <w:sz w:val="24"/>
                <w:szCs w:val="24"/>
                <w:highlight w:val="yellow"/>
              </w:rPr>
            </w:pPr>
          </w:p>
        </w:tc>
        <w:tc>
          <w:tcPr>
            <w:tcW w:w="2801" w:type="dxa"/>
          </w:tcPr>
          <w:p w14:paraId="07A9A3AA" w14:textId="77777777" w:rsidR="00DF07BD" w:rsidRPr="00324E9D" w:rsidRDefault="00DF07BD" w:rsidP="00C877A6">
            <w:pPr>
              <w:spacing w:line="276" w:lineRule="auto"/>
              <w:ind w:firstLine="33"/>
              <w:rPr>
                <w:b/>
                <w:bCs/>
                <w:sz w:val="24"/>
                <w:szCs w:val="24"/>
                <w:highlight w:val="yellow"/>
              </w:rPr>
            </w:pPr>
          </w:p>
        </w:tc>
      </w:tr>
      <w:bookmarkEnd w:id="270"/>
      <w:tr w:rsidR="00DF07BD" w:rsidRPr="00324E9D" w14:paraId="53FE0B1D" w14:textId="77777777" w:rsidTr="00A64C64">
        <w:tc>
          <w:tcPr>
            <w:tcW w:w="6804" w:type="dxa"/>
          </w:tcPr>
          <w:p w14:paraId="01BCBCE1" w14:textId="77777777" w:rsidR="00DF07BD" w:rsidRPr="00324E9D" w:rsidRDefault="00DF07BD" w:rsidP="00C877A6">
            <w:pPr>
              <w:spacing w:line="276" w:lineRule="auto"/>
              <w:ind w:firstLine="33"/>
              <w:rPr>
                <w:b/>
                <w:bCs/>
                <w:sz w:val="24"/>
                <w:szCs w:val="24"/>
                <w:highlight w:val="yellow"/>
              </w:rPr>
            </w:pPr>
          </w:p>
        </w:tc>
        <w:tc>
          <w:tcPr>
            <w:tcW w:w="2801" w:type="dxa"/>
          </w:tcPr>
          <w:p w14:paraId="40A6A468" w14:textId="77777777" w:rsidR="00DF07BD" w:rsidRPr="00324E9D" w:rsidRDefault="00DF07BD" w:rsidP="00C877A6">
            <w:pPr>
              <w:spacing w:line="276" w:lineRule="auto"/>
              <w:ind w:firstLine="33"/>
              <w:rPr>
                <w:b/>
                <w:bCs/>
                <w:sz w:val="24"/>
                <w:szCs w:val="24"/>
              </w:rPr>
            </w:pPr>
          </w:p>
        </w:tc>
      </w:tr>
    </w:tbl>
    <w:p w14:paraId="36869D14" w14:textId="4F4FDA94" w:rsidR="00A64C64" w:rsidRPr="00324E9D" w:rsidRDefault="00A64C64" w:rsidP="00C877A6">
      <w:pPr>
        <w:spacing w:line="276" w:lineRule="auto"/>
        <w:ind w:firstLine="708"/>
        <w:jc w:val="center"/>
        <w:rPr>
          <w:b/>
          <w:bCs/>
          <w:sz w:val="24"/>
          <w:szCs w:val="24"/>
        </w:rPr>
      </w:pPr>
    </w:p>
    <w:p w14:paraId="6544D66A" w14:textId="77777777" w:rsidR="00DF07BD" w:rsidRPr="00324E9D" w:rsidRDefault="00DF07BD" w:rsidP="00C877A6">
      <w:pPr>
        <w:spacing w:line="276" w:lineRule="auto"/>
        <w:ind w:firstLine="708"/>
        <w:jc w:val="center"/>
        <w:rPr>
          <w:b/>
          <w:bCs/>
          <w:sz w:val="24"/>
          <w:szCs w:val="24"/>
        </w:rPr>
      </w:pPr>
      <w:r w:rsidRPr="00324E9D">
        <w:rPr>
          <w:b/>
          <w:bCs/>
          <w:sz w:val="24"/>
          <w:szCs w:val="24"/>
        </w:rPr>
        <w:t xml:space="preserve">РАЗДЕЛ 2. ОЦЕНКА ОСВОЕНИЯ ОБУЧАЮЩИМИСЯ ОСНОВНОЙ ОБРАЗОВАТЕЛЬНОЙ ПРОГРАММЫ В ЧАСТИ ДОСТИЖЕНИЯ </w:t>
      </w:r>
    </w:p>
    <w:p w14:paraId="1CE28BA8" w14:textId="77777777" w:rsidR="00DF07BD" w:rsidRPr="00324E9D" w:rsidRDefault="00DF07BD" w:rsidP="00C877A6">
      <w:pPr>
        <w:spacing w:line="276" w:lineRule="auto"/>
        <w:ind w:firstLine="708"/>
        <w:jc w:val="center"/>
        <w:rPr>
          <w:b/>
          <w:bCs/>
          <w:sz w:val="24"/>
          <w:szCs w:val="24"/>
        </w:rPr>
      </w:pPr>
      <w:r w:rsidRPr="00324E9D">
        <w:rPr>
          <w:b/>
          <w:bCs/>
          <w:sz w:val="24"/>
          <w:szCs w:val="24"/>
        </w:rPr>
        <w:t>ЛИЧНОСТНЫХ РЕЗУЛЬТАТОВ</w:t>
      </w:r>
      <w:bookmarkEnd w:id="268"/>
    </w:p>
    <w:p w14:paraId="54614FF5" w14:textId="15B22244" w:rsidR="004831CD" w:rsidRPr="004831CD" w:rsidRDefault="004831CD" w:rsidP="004831CD">
      <w:pPr>
        <w:widowControl/>
        <w:tabs>
          <w:tab w:val="left" w:pos="1134"/>
        </w:tabs>
        <w:autoSpaceDE/>
        <w:autoSpaceDN/>
        <w:adjustRightInd/>
        <w:spacing w:line="276" w:lineRule="auto"/>
        <w:ind w:firstLine="709"/>
        <w:jc w:val="both"/>
        <w:rPr>
          <w:rFonts w:eastAsia="Times New Roman"/>
          <w:sz w:val="24"/>
          <w:szCs w:val="24"/>
        </w:rPr>
      </w:pPr>
      <w:r w:rsidRPr="004831CD">
        <w:rPr>
          <w:rFonts w:eastAsia="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Pr="004831CD">
        <w:rPr>
          <w:rFonts w:eastAsia="Times New Roman"/>
          <w:sz w:val="24"/>
          <w:szCs w:val="24"/>
          <w:vertAlign w:val="superscript"/>
        </w:rPr>
        <w:footnoteReference w:id="99"/>
      </w:r>
      <w:r w:rsidRPr="004831CD">
        <w:rPr>
          <w:rFonts w:eastAsia="Times New Roman"/>
          <w:sz w:val="24"/>
          <w:szCs w:val="24"/>
        </w:rPr>
        <w:t xml:space="preserve">. </w:t>
      </w:r>
    </w:p>
    <w:p w14:paraId="4A7A6F5C" w14:textId="77777777" w:rsidR="00E44A14" w:rsidRPr="00E44A14" w:rsidRDefault="00E44A14" w:rsidP="00E44A14">
      <w:pPr>
        <w:tabs>
          <w:tab w:val="left" w:pos="1134"/>
        </w:tabs>
        <w:spacing w:line="276" w:lineRule="auto"/>
        <w:ind w:firstLine="709"/>
        <w:jc w:val="both"/>
        <w:rPr>
          <w:i/>
          <w:iCs/>
          <w:sz w:val="24"/>
          <w:szCs w:val="24"/>
        </w:rPr>
      </w:pPr>
      <w:r w:rsidRPr="00E44A14">
        <w:rPr>
          <w:i/>
          <w:iCs/>
          <w:sz w:val="24"/>
          <w:szCs w:val="24"/>
        </w:rPr>
        <w:t>Примерные критерии оценки личностных результатов обучающихся</w:t>
      </w:r>
      <w:r w:rsidRPr="00E44A14">
        <w:rPr>
          <w:i/>
          <w:iCs/>
          <w:sz w:val="24"/>
          <w:szCs w:val="24"/>
          <w:vertAlign w:val="superscript"/>
        </w:rPr>
        <w:footnoteReference w:id="100"/>
      </w:r>
      <w:r w:rsidRPr="00E44A14">
        <w:rPr>
          <w:i/>
          <w:iCs/>
          <w:sz w:val="24"/>
          <w:szCs w:val="24"/>
        </w:rPr>
        <w:t>:</w:t>
      </w:r>
    </w:p>
    <w:p w14:paraId="560EF6A2"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демонстрация интереса к будущей профессии;</w:t>
      </w:r>
    </w:p>
    <w:p w14:paraId="1718995E"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оценка собственного продвижения, личностного развития;</w:t>
      </w:r>
    </w:p>
    <w:p w14:paraId="25C06FEF"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6292F3EC"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ответственность за результат учебной деятельности и подготовки </w:t>
      </w:r>
      <w:r w:rsidRPr="00E44A14">
        <w:rPr>
          <w:i/>
          <w:iCs/>
          <w:sz w:val="24"/>
          <w:szCs w:val="24"/>
        </w:rPr>
        <w:br/>
        <w:t>к профессиональной деятельности;</w:t>
      </w:r>
    </w:p>
    <w:p w14:paraId="3AA4853E"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проявление высокопрофессиональной трудовой активности;</w:t>
      </w:r>
    </w:p>
    <w:p w14:paraId="54987390"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участие в исследовательской и проектной работе;</w:t>
      </w:r>
    </w:p>
    <w:p w14:paraId="7796458F"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участие в конкурсах профессионального мастерства, олимпиадах </w:t>
      </w:r>
      <w:r w:rsidRPr="00E44A14">
        <w:rPr>
          <w:i/>
          <w:iCs/>
          <w:sz w:val="24"/>
          <w:szCs w:val="24"/>
        </w:rPr>
        <w:br/>
        <w:t>по профессии, викторинах, в предметных неделях;</w:t>
      </w:r>
    </w:p>
    <w:p w14:paraId="5AF76E84"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6157A9A0"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конструктивное взаимодействие в учебном коллективе/бригаде;</w:t>
      </w:r>
    </w:p>
    <w:p w14:paraId="7B1339A3"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демонстрация навыков межличностного делового общения, социального имиджа;</w:t>
      </w:r>
    </w:p>
    <w:p w14:paraId="2B970C3D"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CBD5AE6"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сформированность гражданской позиции; участие в волонтерском движении;  </w:t>
      </w:r>
    </w:p>
    <w:p w14:paraId="6755021E"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проявление мировоззренческих установок на готовность молодых людей </w:t>
      </w:r>
      <w:r w:rsidRPr="00E44A14">
        <w:rPr>
          <w:i/>
          <w:iCs/>
          <w:sz w:val="24"/>
          <w:szCs w:val="24"/>
        </w:rPr>
        <w:br/>
        <w:t>к работе на благо Отечества;</w:t>
      </w:r>
    </w:p>
    <w:p w14:paraId="433F2D90"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проявление правовой активности и навыков правомерного поведения, уважения к Закону;</w:t>
      </w:r>
    </w:p>
    <w:p w14:paraId="69C3C008"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отсутствие фактов проявления идеологии терроризма и экстремизма среди обучающихся;</w:t>
      </w:r>
    </w:p>
    <w:p w14:paraId="15AAE121"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отсутствие социальных конфликтов среди обучающихся, основанных </w:t>
      </w:r>
      <w:r w:rsidRPr="00E44A14">
        <w:rPr>
          <w:i/>
          <w:iCs/>
          <w:sz w:val="24"/>
          <w:szCs w:val="24"/>
        </w:rPr>
        <w:br/>
        <w:t>на межнациональной, межрелигиозной почве;</w:t>
      </w:r>
    </w:p>
    <w:p w14:paraId="578B69E1"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A69D41A"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добровольческие инициативы по поддержки инвалидов и престарелых граждан;</w:t>
      </w:r>
    </w:p>
    <w:p w14:paraId="68FAAA7B"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проявление экологической культуры, бережного отношения к родной земле, природным богатствам России и мира;</w:t>
      </w:r>
    </w:p>
    <w:p w14:paraId="736B23FF"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7050DC61"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демонстрация навыков здорового образа жизни и высокий уровень культуры здоровья обучающихся;</w:t>
      </w:r>
    </w:p>
    <w:p w14:paraId="6923610F"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D4F64FA"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 xml:space="preserve">участие в конкурсах профессионального мастерства и в командных проектах; </w:t>
      </w:r>
    </w:p>
    <w:p w14:paraId="39E18D35" w14:textId="77777777" w:rsidR="00E44A14" w:rsidRPr="00E44A14" w:rsidRDefault="00E44A14" w:rsidP="00E44A14">
      <w:pPr>
        <w:numPr>
          <w:ilvl w:val="0"/>
          <w:numId w:val="8"/>
        </w:numPr>
        <w:tabs>
          <w:tab w:val="left" w:pos="1134"/>
        </w:tabs>
        <w:spacing w:line="276" w:lineRule="auto"/>
        <w:ind w:left="0" w:firstLine="709"/>
        <w:jc w:val="both"/>
        <w:rPr>
          <w:i/>
          <w:iCs/>
          <w:sz w:val="24"/>
          <w:szCs w:val="24"/>
        </w:rPr>
      </w:pPr>
      <w:r w:rsidRPr="00E44A14">
        <w:rPr>
          <w:i/>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6575481" w14:textId="77777777" w:rsidR="00A64C64" w:rsidRPr="00962A22" w:rsidRDefault="00DF07BD" w:rsidP="00A64C64">
      <w:pPr>
        <w:keepNext/>
        <w:spacing w:before="120" w:after="120" w:line="276" w:lineRule="auto"/>
        <w:jc w:val="center"/>
        <w:outlineLvl w:val="0"/>
        <w:rPr>
          <w:b/>
          <w:bCs/>
          <w:kern w:val="32"/>
          <w:sz w:val="24"/>
          <w:szCs w:val="24"/>
        </w:rPr>
      </w:pPr>
      <w:bookmarkStart w:id="272" w:name="_Toc139622891"/>
      <w:r w:rsidRPr="00962A22">
        <w:rPr>
          <w:b/>
          <w:bCs/>
          <w:kern w:val="32"/>
          <w:sz w:val="24"/>
          <w:szCs w:val="24"/>
        </w:rPr>
        <w:t>РАЗДЕЛ 3.</w:t>
      </w:r>
      <w:bookmarkStart w:id="273" w:name="_Hlk73028785"/>
      <w:r w:rsidRPr="00962A22">
        <w:rPr>
          <w:b/>
          <w:bCs/>
          <w:kern w:val="32"/>
          <w:sz w:val="24"/>
          <w:szCs w:val="24"/>
        </w:rPr>
        <w:t xml:space="preserve"> ТРЕБОВАНИЯ К РЕСУРСНОМУ ОБЕСПЕЧЕНИЮ</w:t>
      </w:r>
      <w:bookmarkEnd w:id="272"/>
      <w:r w:rsidRPr="00962A22">
        <w:rPr>
          <w:b/>
          <w:bCs/>
          <w:kern w:val="32"/>
          <w:sz w:val="24"/>
          <w:szCs w:val="24"/>
        </w:rPr>
        <w:t xml:space="preserve"> </w:t>
      </w:r>
    </w:p>
    <w:p w14:paraId="5F518525" w14:textId="77777777" w:rsidR="00DF07BD" w:rsidRPr="00962A22" w:rsidRDefault="00DF07BD" w:rsidP="00A64C64">
      <w:pPr>
        <w:keepNext/>
        <w:spacing w:before="120" w:after="120" w:line="276" w:lineRule="auto"/>
        <w:jc w:val="center"/>
        <w:outlineLvl w:val="0"/>
        <w:rPr>
          <w:b/>
          <w:bCs/>
          <w:kern w:val="32"/>
          <w:sz w:val="24"/>
          <w:szCs w:val="24"/>
        </w:rPr>
      </w:pPr>
      <w:bookmarkStart w:id="274" w:name="_Toc139622892"/>
      <w:r w:rsidRPr="00962A22">
        <w:rPr>
          <w:b/>
          <w:bCs/>
          <w:kern w:val="32"/>
          <w:sz w:val="24"/>
          <w:szCs w:val="24"/>
        </w:rPr>
        <w:t>ВОСПИТАТЕЛЬНОЙ РАБОТЫ</w:t>
      </w:r>
      <w:bookmarkEnd w:id="273"/>
      <w:bookmarkEnd w:id="274"/>
    </w:p>
    <w:p w14:paraId="556DC3B1" w14:textId="77777777" w:rsidR="00992089" w:rsidRPr="00962A22" w:rsidRDefault="00992089" w:rsidP="00C877A6">
      <w:pPr>
        <w:keepNext/>
        <w:spacing w:line="276" w:lineRule="auto"/>
        <w:ind w:firstLine="709"/>
        <w:jc w:val="both"/>
        <w:outlineLvl w:val="0"/>
        <w:rPr>
          <w:b/>
          <w:bCs/>
          <w:kern w:val="32"/>
          <w:sz w:val="24"/>
          <w:szCs w:val="24"/>
        </w:rPr>
      </w:pPr>
      <w:bookmarkStart w:id="275" w:name="_Toc139622893"/>
      <w:r w:rsidRPr="00962A22">
        <w:rPr>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bookmarkEnd w:id="275"/>
      <w:r w:rsidRPr="00962A22">
        <w:rPr>
          <w:kern w:val="32"/>
          <w:sz w:val="24"/>
          <w:szCs w:val="24"/>
        </w:rPr>
        <w:t xml:space="preserve"> </w:t>
      </w:r>
    </w:p>
    <w:p w14:paraId="6EF942AD" w14:textId="77777777" w:rsidR="00992089" w:rsidRPr="00962A22" w:rsidRDefault="00992089" w:rsidP="00C877A6">
      <w:pPr>
        <w:keepNext/>
        <w:tabs>
          <w:tab w:val="left" w:pos="1134"/>
        </w:tabs>
        <w:spacing w:line="276" w:lineRule="auto"/>
        <w:ind w:firstLine="709"/>
        <w:jc w:val="both"/>
        <w:outlineLvl w:val="0"/>
        <w:rPr>
          <w:b/>
          <w:bCs/>
          <w:kern w:val="32"/>
          <w:sz w:val="24"/>
          <w:szCs w:val="24"/>
        </w:rPr>
      </w:pPr>
    </w:p>
    <w:p w14:paraId="6B7FDDD5" w14:textId="77777777" w:rsidR="00992089" w:rsidRPr="00962A22" w:rsidRDefault="00992089" w:rsidP="00C877A6">
      <w:pPr>
        <w:keepNext/>
        <w:tabs>
          <w:tab w:val="left" w:pos="1134"/>
        </w:tabs>
        <w:spacing w:line="276" w:lineRule="auto"/>
        <w:ind w:firstLine="709"/>
        <w:jc w:val="both"/>
        <w:outlineLvl w:val="0"/>
        <w:rPr>
          <w:b/>
          <w:bCs/>
          <w:kern w:val="32"/>
          <w:sz w:val="24"/>
          <w:szCs w:val="24"/>
        </w:rPr>
      </w:pPr>
      <w:bookmarkStart w:id="276" w:name="_Toc139622894"/>
      <w:r w:rsidRPr="00962A22">
        <w:rPr>
          <w:b/>
          <w:bCs/>
          <w:kern w:val="32"/>
          <w:sz w:val="24"/>
          <w:szCs w:val="24"/>
        </w:rPr>
        <w:t>3.1.</w:t>
      </w:r>
      <w:r w:rsidRPr="00962A22">
        <w:rPr>
          <w:kern w:val="32"/>
          <w:sz w:val="24"/>
          <w:szCs w:val="24"/>
        </w:rPr>
        <w:t xml:space="preserve"> </w:t>
      </w:r>
      <w:r w:rsidRPr="00962A22">
        <w:rPr>
          <w:b/>
          <w:bCs/>
          <w:kern w:val="32"/>
          <w:sz w:val="24"/>
          <w:szCs w:val="24"/>
        </w:rPr>
        <w:t>Нормативно-правовое обеспечение воспитательной работы</w:t>
      </w:r>
      <w:bookmarkEnd w:id="276"/>
    </w:p>
    <w:p w14:paraId="236E1F4E" w14:textId="77777777" w:rsidR="00992089" w:rsidRPr="00962A22" w:rsidRDefault="00992089" w:rsidP="00C877A6">
      <w:pPr>
        <w:keepNext/>
        <w:tabs>
          <w:tab w:val="left" w:pos="1134"/>
        </w:tabs>
        <w:spacing w:line="276" w:lineRule="auto"/>
        <w:ind w:firstLine="709"/>
        <w:jc w:val="both"/>
        <w:outlineLvl w:val="0"/>
        <w:rPr>
          <w:kern w:val="32"/>
          <w:sz w:val="24"/>
          <w:szCs w:val="24"/>
        </w:rPr>
      </w:pPr>
      <w:bookmarkStart w:id="277" w:name="_Toc139622895"/>
      <w:r w:rsidRPr="00962A22">
        <w:rPr>
          <w:kern w:val="32"/>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bookmarkEnd w:id="277"/>
    </w:p>
    <w:p w14:paraId="52B3AE9A" w14:textId="77777777" w:rsidR="00992089" w:rsidRPr="00962A22" w:rsidRDefault="00992089" w:rsidP="00C877A6">
      <w:pPr>
        <w:keepNext/>
        <w:tabs>
          <w:tab w:val="left" w:pos="1134"/>
        </w:tabs>
        <w:spacing w:line="276" w:lineRule="auto"/>
        <w:jc w:val="both"/>
        <w:outlineLvl w:val="0"/>
        <w:rPr>
          <w:b/>
          <w:bCs/>
          <w:kern w:val="32"/>
          <w:sz w:val="24"/>
          <w:szCs w:val="24"/>
        </w:rPr>
      </w:pPr>
    </w:p>
    <w:p w14:paraId="523E3DC9" w14:textId="77777777" w:rsidR="00992089" w:rsidRPr="00962A22" w:rsidRDefault="00992089" w:rsidP="00C877A6">
      <w:pPr>
        <w:keepNext/>
        <w:tabs>
          <w:tab w:val="left" w:pos="1134"/>
        </w:tabs>
        <w:spacing w:line="276" w:lineRule="auto"/>
        <w:ind w:firstLine="709"/>
        <w:jc w:val="both"/>
        <w:outlineLvl w:val="0"/>
        <w:rPr>
          <w:b/>
          <w:bCs/>
          <w:kern w:val="32"/>
          <w:sz w:val="24"/>
          <w:szCs w:val="24"/>
        </w:rPr>
      </w:pPr>
      <w:bookmarkStart w:id="278" w:name="_Toc139622896"/>
      <w:r w:rsidRPr="00962A22">
        <w:rPr>
          <w:b/>
          <w:bCs/>
          <w:kern w:val="32"/>
          <w:sz w:val="24"/>
          <w:szCs w:val="24"/>
        </w:rPr>
        <w:t>3.2.</w:t>
      </w:r>
      <w:r w:rsidRPr="00962A22">
        <w:rPr>
          <w:kern w:val="32"/>
          <w:sz w:val="24"/>
          <w:szCs w:val="24"/>
        </w:rPr>
        <w:t xml:space="preserve"> </w:t>
      </w:r>
      <w:r w:rsidRPr="00962A22">
        <w:rPr>
          <w:b/>
          <w:bCs/>
          <w:kern w:val="32"/>
          <w:sz w:val="24"/>
          <w:szCs w:val="24"/>
        </w:rPr>
        <w:t>Кадровое обеспечение воспитательной работы</w:t>
      </w:r>
      <w:bookmarkEnd w:id="278"/>
    </w:p>
    <w:p w14:paraId="4103D696" w14:textId="77777777" w:rsidR="004831CD" w:rsidRPr="004831CD" w:rsidRDefault="004831CD" w:rsidP="004831CD">
      <w:pPr>
        <w:keepNext/>
        <w:widowControl/>
        <w:tabs>
          <w:tab w:val="left" w:pos="1134"/>
        </w:tabs>
        <w:autoSpaceDE/>
        <w:autoSpaceDN/>
        <w:adjustRightInd/>
        <w:spacing w:after="60" w:line="276" w:lineRule="auto"/>
        <w:ind w:firstLine="709"/>
        <w:jc w:val="both"/>
        <w:outlineLvl w:val="0"/>
        <w:rPr>
          <w:rFonts w:eastAsia="Times New Roman"/>
          <w:kern w:val="32"/>
          <w:sz w:val="24"/>
          <w:szCs w:val="24"/>
          <w:lang w:eastAsia="x-none"/>
        </w:rPr>
      </w:pPr>
      <w:bookmarkStart w:id="279" w:name="_Toc139622897"/>
      <w:bookmarkStart w:id="280" w:name="_Hlk102558960"/>
      <w:r w:rsidRPr="004831CD">
        <w:rPr>
          <w:rFonts w:eastAsia="Times New Roman"/>
          <w:kern w:val="32"/>
          <w:sz w:val="24"/>
          <w:szCs w:val="24"/>
          <w:lang w:eastAsia="x-none"/>
        </w:rPr>
        <w:t>Для реализации рабочей</w:t>
      </w:r>
      <w:r w:rsidRPr="004831CD">
        <w:rPr>
          <w:rFonts w:eastAsia="Times New Roman"/>
          <w:kern w:val="32"/>
          <w:sz w:val="24"/>
          <w:szCs w:val="24"/>
          <w:lang w:val="x-none" w:eastAsia="x-none"/>
        </w:rPr>
        <w:t xml:space="preserve"> программ</w:t>
      </w:r>
      <w:r w:rsidRPr="004831CD">
        <w:rPr>
          <w:rFonts w:eastAsia="Times New Roman"/>
          <w:kern w:val="32"/>
          <w:sz w:val="24"/>
          <w:szCs w:val="24"/>
          <w:lang w:eastAsia="x-none"/>
        </w:rPr>
        <w:t>ы</w:t>
      </w:r>
      <w:r w:rsidRPr="004831CD">
        <w:rPr>
          <w:rFonts w:eastAsia="Times New Roman"/>
          <w:kern w:val="32"/>
          <w:sz w:val="24"/>
          <w:szCs w:val="24"/>
          <w:lang w:val="x-none" w:eastAsia="x-none"/>
        </w:rPr>
        <w:t xml:space="preserve"> воспитания </w:t>
      </w:r>
      <w:r w:rsidRPr="004831CD">
        <w:rPr>
          <w:rFonts w:eastAsia="Times New Roman"/>
          <w:kern w:val="32"/>
          <w:sz w:val="24"/>
          <w:szCs w:val="24"/>
          <w:lang w:eastAsia="x-none"/>
        </w:rPr>
        <w:t xml:space="preserve">образовательная организация </w:t>
      </w:r>
      <w:r w:rsidRPr="004831CD">
        <w:rPr>
          <w:rFonts w:eastAsia="Times New Roman"/>
          <w:kern w:val="32"/>
          <w:sz w:val="24"/>
          <w:szCs w:val="24"/>
          <w:lang w:val="x-none" w:eastAsia="x-none"/>
        </w:rPr>
        <w:t>должна быть укомплектована квалифицированными специалистами. Управление воспитательной работ</w:t>
      </w:r>
      <w:r w:rsidRPr="004831CD">
        <w:rPr>
          <w:rFonts w:eastAsia="Times New Roman"/>
          <w:kern w:val="32"/>
          <w:sz w:val="24"/>
          <w:szCs w:val="24"/>
          <w:lang w:eastAsia="x-none"/>
        </w:rPr>
        <w:t>ой</w:t>
      </w:r>
      <w:r w:rsidRPr="004831CD">
        <w:rPr>
          <w:rFonts w:eastAsia="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4831CD">
        <w:rPr>
          <w:rFonts w:eastAsia="Times New Roman"/>
          <w:kern w:val="32"/>
          <w:sz w:val="24"/>
          <w:szCs w:val="24"/>
          <w:lang w:val="x-none" w:eastAsia="x-none"/>
        </w:rPr>
        <w:br/>
        <w:t>в</w:t>
      </w:r>
      <w:r w:rsidRPr="004831CD">
        <w:rPr>
          <w:rFonts w:eastAsia="Times New Roman"/>
          <w:kern w:val="32"/>
          <w:sz w:val="24"/>
          <w:szCs w:val="24"/>
          <w:lang w:eastAsia="x-none"/>
        </w:rPr>
        <w:t xml:space="preserve"> профессиональной</w:t>
      </w:r>
      <w:r w:rsidRPr="004831CD">
        <w:rPr>
          <w:rFonts w:eastAsia="Times New Roman"/>
          <w:kern w:val="32"/>
          <w:sz w:val="24"/>
          <w:szCs w:val="24"/>
          <w:lang w:val="x-none" w:eastAsia="x-none"/>
        </w:rPr>
        <w:t xml:space="preserve"> образовательной организации, заместител</w:t>
      </w:r>
      <w:r w:rsidRPr="004831CD">
        <w:rPr>
          <w:rFonts w:eastAsia="Times New Roman"/>
          <w:kern w:val="32"/>
          <w:sz w:val="24"/>
          <w:szCs w:val="24"/>
          <w:lang w:eastAsia="x-none"/>
        </w:rPr>
        <w:t>ей</w:t>
      </w:r>
      <w:r w:rsidRPr="004831CD">
        <w:rPr>
          <w:rFonts w:eastAsia="Times New Roman"/>
          <w:kern w:val="32"/>
          <w:sz w:val="24"/>
          <w:szCs w:val="24"/>
          <w:lang w:val="x-none" w:eastAsia="x-none"/>
        </w:rPr>
        <w:t xml:space="preserve"> директора, п</w:t>
      </w:r>
      <w:r w:rsidRPr="004831CD">
        <w:rPr>
          <w:rFonts w:eastAsia="Times New Roman"/>
          <w:kern w:val="32"/>
          <w:sz w:val="24"/>
          <w:szCs w:val="24"/>
          <w:lang w:eastAsia="x-none"/>
        </w:rPr>
        <w:t>реподавателей</w:t>
      </w:r>
      <w:r w:rsidRPr="004831CD">
        <w:rPr>
          <w:rFonts w:eastAsia="Times New Roman"/>
          <w:kern w:val="32"/>
          <w:sz w:val="24"/>
          <w:szCs w:val="24"/>
          <w:lang w:val="x-none" w:eastAsia="x-none"/>
        </w:rPr>
        <w:t>, мастер</w:t>
      </w:r>
      <w:r w:rsidRPr="004831CD">
        <w:rPr>
          <w:rFonts w:eastAsia="Times New Roman"/>
          <w:kern w:val="32"/>
          <w:sz w:val="24"/>
          <w:szCs w:val="24"/>
          <w:lang w:eastAsia="x-none"/>
        </w:rPr>
        <w:t>ов</w:t>
      </w:r>
      <w:r w:rsidRPr="004831CD">
        <w:rPr>
          <w:rFonts w:eastAsia="Times New Roman"/>
          <w:kern w:val="32"/>
          <w:sz w:val="24"/>
          <w:szCs w:val="24"/>
          <w:lang w:val="x-none" w:eastAsia="x-none"/>
        </w:rPr>
        <w:t xml:space="preserve"> производственного обучения</w:t>
      </w:r>
      <w:r w:rsidRPr="004831CD">
        <w:rPr>
          <w:rFonts w:eastAsia="Times New Roman"/>
          <w:kern w:val="32"/>
          <w:sz w:val="24"/>
          <w:szCs w:val="24"/>
          <w:lang w:eastAsia="x-none"/>
        </w:rPr>
        <w:t xml:space="preserve"> и</w:t>
      </w:r>
      <w:r w:rsidRPr="004831CD">
        <w:rPr>
          <w:rFonts w:eastAsia="Times New Roman"/>
          <w:kern w:val="32"/>
          <w:sz w:val="24"/>
          <w:szCs w:val="24"/>
          <w:lang w:val="x-none" w:eastAsia="x-none"/>
        </w:rPr>
        <w:t xml:space="preserve"> классны</w:t>
      </w:r>
      <w:r w:rsidRPr="004831CD">
        <w:rPr>
          <w:rFonts w:eastAsia="Times New Roman"/>
          <w:kern w:val="32"/>
          <w:sz w:val="24"/>
          <w:szCs w:val="24"/>
          <w:lang w:eastAsia="x-none"/>
        </w:rPr>
        <w:t>х</w:t>
      </w:r>
      <w:r w:rsidRPr="004831CD">
        <w:rPr>
          <w:rFonts w:eastAsia="Times New Roman"/>
          <w:kern w:val="32"/>
          <w:sz w:val="24"/>
          <w:szCs w:val="24"/>
          <w:lang w:val="x-none" w:eastAsia="x-none"/>
        </w:rPr>
        <w:t xml:space="preserve"> руководител</w:t>
      </w:r>
      <w:r w:rsidRPr="004831CD">
        <w:rPr>
          <w:rFonts w:eastAsia="Times New Roman"/>
          <w:kern w:val="32"/>
          <w:sz w:val="24"/>
          <w:szCs w:val="24"/>
          <w:lang w:eastAsia="x-none"/>
        </w:rPr>
        <w:t>ей (кураторов)</w:t>
      </w:r>
      <w:r w:rsidRPr="004831CD">
        <w:rPr>
          <w:rFonts w:eastAsia="Times New Roman"/>
          <w:kern w:val="32"/>
          <w:sz w:val="24"/>
          <w:szCs w:val="24"/>
          <w:lang w:val="x-none" w:eastAsia="x-none"/>
        </w:rPr>
        <w:t>.</w:t>
      </w:r>
      <w:bookmarkEnd w:id="279"/>
      <w:r w:rsidRPr="004831CD">
        <w:rPr>
          <w:rFonts w:eastAsia="Times New Roman"/>
          <w:kern w:val="32"/>
          <w:sz w:val="24"/>
          <w:szCs w:val="24"/>
          <w:lang w:val="x-none" w:eastAsia="x-none"/>
        </w:rPr>
        <w:t xml:space="preserve"> </w:t>
      </w:r>
      <w:r w:rsidRPr="004831CD">
        <w:rPr>
          <w:rFonts w:eastAsia="Times New Roman"/>
          <w:kern w:val="32"/>
          <w:sz w:val="24"/>
          <w:szCs w:val="24"/>
          <w:lang w:eastAsia="x-none"/>
        </w:rPr>
        <w:t xml:space="preserve"> </w:t>
      </w:r>
    </w:p>
    <w:p w14:paraId="6074ACE2" w14:textId="77777777" w:rsidR="00992089" w:rsidRPr="00B336C4" w:rsidRDefault="00992089" w:rsidP="00C877A6">
      <w:pPr>
        <w:keepNext/>
        <w:tabs>
          <w:tab w:val="left" w:pos="1134"/>
        </w:tabs>
        <w:spacing w:line="276" w:lineRule="auto"/>
        <w:ind w:firstLine="709"/>
        <w:jc w:val="both"/>
        <w:outlineLvl w:val="0"/>
        <w:rPr>
          <w:b/>
          <w:bCs/>
          <w:kern w:val="32"/>
          <w:sz w:val="24"/>
          <w:szCs w:val="24"/>
        </w:rPr>
      </w:pPr>
      <w:bookmarkStart w:id="281" w:name="_Toc139622898"/>
      <w:bookmarkEnd w:id="280"/>
      <w:r w:rsidRPr="00B336C4">
        <w:rPr>
          <w:b/>
          <w:bCs/>
          <w:kern w:val="32"/>
          <w:sz w:val="24"/>
          <w:szCs w:val="24"/>
        </w:rPr>
        <w:t xml:space="preserve">3.3. Материально-техническое </w:t>
      </w:r>
      <w:bookmarkStart w:id="282" w:name="_Hlk73027911"/>
      <w:r w:rsidRPr="00B336C4">
        <w:rPr>
          <w:b/>
          <w:bCs/>
          <w:kern w:val="32"/>
          <w:sz w:val="24"/>
          <w:szCs w:val="24"/>
        </w:rPr>
        <w:t>обеспечение воспитательной работы</w:t>
      </w:r>
      <w:bookmarkEnd w:id="281"/>
      <w:bookmarkEnd w:id="282"/>
    </w:p>
    <w:p w14:paraId="75B8B195" w14:textId="6DD94F56" w:rsidR="004831CD" w:rsidRPr="004831CD" w:rsidRDefault="004831CD" w:rsidP="004831CD">
      <w:pPr>
        <w:keepNext/>
        <w:widowControl/>
        <w:tabs>
          <w:tab w:val="left" w:pos="1134"/>
        </w:tabs>
        <w:autoSpaceDE/>
        <w:autoSpaceDN/>
        <w:adjustRightInd/>
        <w:spacing w:after="60" w:line="276" w:lineRule="auto"/>
        <w:ind w:firstLine="851"/>
        <w:jc w:val="both"/>
        <w:outlineLvl w:val="0"/>
        <w:rPr>
          <w:rFonts w:eastAsia="Times New Roman"/>
          <w:i/>
          <w:iCs/>
          <w:strike/>
          <w:kern w:val="32"/>
          <w:sz w:val="24"/>
          <w:szCs w:val="24"/>
          <w:lang w:eastAsia="x-none"/>
        </w:rPr>
      </w:pPr>
      <w:bookmarkStart w:id="283" w:name="_Toc139622899"/>
      <w:r w:rsidRPr="004831CD">
        <w:rPr>
          <w:rFonts w:eastAsia="Times New Roman"/>
          <w:i/>
          <w:iCs/>
          <w:kern w:val="32"/>
          <w:sz w:val="24"/>
          <w:szCs w:val="24"/>
          <w:lang w:val="x-none" w:eastAsia="x-none"/>
        </w:rPr>
        <w:t>В данном разделе указ</w:t>
      </w:r>
      <w:r w:rsidRPr="004831CD">
        <w:rPr>
          <w:rFonts w:eastAsia="Times New Roman"/>
          <w:i/>
          <w:iCs/>
          <w:kern w:val="32"/>
          <w:sz w:val="24"/>
          <w:szCs w:val="24"/>
          <w:lang w:eastAsia="x-none"/>
        </w:rPr>
        <w:t>ывается</w:t>
      </w:r>
      <w:r w:rsidRPr="004831CD">
        <w:rPr>
          <w:rFonts w:eastAsia="Times New Roman"/>
          <w:i/>
          <w:iCs/>
          <w:kern w:val="32"/>
          <w:sz w:val="24"/>
          <w:szCs w:val="24"/>
          <w:lang w:val="x-none" w:eastAsia="x-none"/>
        </w:rPr>
        <w:t xml:space="preserve"> </w:t>
      </w:r>
      <w:r w:rsidRPr="004831CD">
        <w:rPr>
          <w:rFonts w:eastAsia="Times New Roman"/>
          <w:i/>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4831CD">
        <w:rPr>
          <w:rFonts w:eastAsia="Times New Roman"/>
          <w:i/>
          <w:iCs/>
          <w:kern w:val="32"/>
          <w:sz w:val="24"/>
          <w:szCs w:val="24"/>
          <w:lang w:val="x-none" w:eastAsia="x-none"/>
        </w:rPr>
        <w:t>по профессии/специальности</w:t>
      </w:r>
      <w:r w:rsidRPr="004831CD">
        <w:rPr>
          <w:rFonts w:eastAsia="Times New Roman"/>
          <w:i/>
          <w:iCs/>
          <w:kern w:val="32"/>
          <w:sz w:val="24"/>
          <w:szCs w:val="24"/>
          <w:lang w:eastAsia="x-none"/>
        </w:rPr>
        <w:t xml:space="preserve"> в соответствии с п. 6.1 ПОП.</w:t>
      </w:r>
      <w:bookmarkEnd w:id="283"/>
      <w:r w:rsidRPr="004831CD">
        <w:rPr>
          <w:rFonts w:eastAsia="Times New Roman"/>
          <w:i/>
          <w:iCs/>
          <w:kern w:val="32"/>
          <w:sz w:val="24"/>
          <w:szCs w:val="24"/>
          <w:lang w:eastAsia="x-none"/>
        </w:rPr>
        <w:t xml:space="preserve"> </w:t>
      </w:r>
    </w:p>
    <w:p w14:paraId="49854C8C" w14:textId="77777777" w:rsidR="00B336C4" w:rsidRPr="004831CD" w:rsidRDefault="00B336C4" w:rsidP="00B336C4">
      <w:pPr>
        <w:keepNext/>
        <w:tabs>
          <w:tab w:val="left" w:pos="1134"/>
        </w:tabs>
        <w:spacing w:line="276" w:lineRule="auto"/>
        <w:ind w:firstLine="709"/>
        <w:jc w:val="both"/>
        <w:outlineLvl w:val="0"/>
        <w:rPr>
          <w:iCs/>
          <w:color w:val="0070C0"/>
          <w:kern w:val="32"/>
          <w:sz w:val="24"/>
          <w:szCs w:val="24"/>
          <w:lang w:val="x-none"/>
        </w:rPr>
      </w:pPr>
    </w:p>
    <w:p w14:paraId="19D66816" w14:textId="77777777" w:rsidR="00992089" w:rsidRPr="00962A22" w:rsidRDefault="00992089" w:rsidP="00C877A6">
      <w:pPr>
        <w:keepNext/>
        <w:tabs>
          <w:tab w:val="left" w:pos="1134"/>
        </w:tabs>
        <w:spacing w:line="276" w:lineRule="auto"/>
        <w:ind w:firstLine="709"/>
        <w:jc w:val="both"/>
        <w:outlineLvl w:val="0"/>
        <w:rPr>
          <w:b/>
          <w:bCs/>
          <w:kern w:val="32"/>
          <w:sz w:val="24"/>
          <w:szCs w:val="24"/>
        </w:rPr>
      </w:pPr>
      <w:bookmarkStart w:id="284" w:name="_Toc139622900"/>
      <w:r w:rsidRPr="00962A22">
        <w:rPr>
          <w:b/>
          <w:bCs/>
          <w:kern w:val="32"/>
          <w:sz w:val="24"/>
          <w:szCs w:val="24"/>
        </w:rPr>
        <w:t>3.4. Информационное обеспечение воспитательной работы</w:t>
      </w:r>
      <w:bookmarkEnd w:id="284"/>
    </w:p>
    <w:p w14:paraId="71BB23B9" w14:textId="77777777" w:rsidR="004831CD" w:rsidRPr="004831CD" w:rsidRDefault="004831CD" w:rsidP="00782335">
      <w:pPr>
        <w:keepNext/>
        <w:widowControl/>
        <w:tabs>
          <w:tab w:val="left" w:pos="1134"/>
        </w:tabs>
        <w:autoSpaceDE/>
        <w:autoSpaceDN/>
        <w:adjustRightInd/>
        <w:spacing w:line="276" w:lineRule="auto"/>
        <w:ind w:firstLine="709"/>
        <w:jc w:val="both"/>
        <w:outlineLvl w:val="0"/>
        <w:rPr>
          <w:rFonts w:eastAsia="Times New Roman"/>
          <w:i/>
          <w:iCs/>
          <w:kern w:val="32"/>
          <w:sz w:val="24"/>
          <w:szCs w:val="24"/>
          <w:lang w:eastAsia="x-none"/>
        </w:rPr>
      </w:pPr>
      <w:bookmarkStart w:id="285" w:name="_Toc139622901"/>
      <w:bookmarkStart w:id="286" w:name="_Hlk102558989"/>
      <w:r w:rsidRPr="004831CD">
        <w:rPr>
          <w:rFonts w:eastAsia="Times New Roman"/>
          <w:i/>
          <w:iCs/>
          <w:kern w:val="32"/>
          <w:sz w:val="24"/>
          <w:szCs w:val="24"/>
          <w:lang w:val="x-none" w:eastAsia="x-none"/>
        </w:rPr>
        <w:t xml:space="preserve">Информационное обеспечение </w:t>
      </w:r>
      <w:r w:rsidRPr="004831CD">
        <w:rPr>
          <w:rFonts w:eastAsia="Times New Roman"/>
          <w:i/>
          <w:iCs/>
          <w:kern w:val="32"/>
          <w:sz w:val="24"/>
          <w:szCs w:val="24"/>
          <w:lang w:eastAsia="x-none"/>
        </w:rPr>
        <w:t xml:space="preserve">процесса воспитания предполагает наличие </w:t>
      </w:r>
      <w:r w:rsidRPr="004831CD">
        <w:rPr>
          <w:rFonts w:eastAsia="Times New Roman"/>
          <w:i/>
          <w:iCs/>
          <w:kern w:val="32"/>
          <w:sz w:val="24"/>
          <w:szCs w:val="24"/>
          <w:lang w:eastAsia="x-none"/>
        </w:rPr>
        <w:br/>
        <w:t xml:space="preserve">в образовательной организации </w:t>
      </w:r>
      <w:r w:rsidRPr="004831CD">
        <w:rPr>
          <w:rFonts w:eastAsia="Times New Roman"/>
          <w:i/>
          <w:iCs/>
          <w:kern w:val="32"/>
          <w:sz w:val="24"/>
          <w:szCs w:val="24"/>
          <w:lang w:val="x-none" w:eastAsia="x-none"/>
        </w:rPr>
        <w:t>компьютерной и мультимедийной техник</w:t>
      </w:r>
      <w:r w:rsidRPr="004831CD">
        <w:rPr>
          <w:rFonts w:eastAsia="Times New Roman"/>
          <w:i/>
          <w:iCs/>
          <w:kern w:val="32"/>
          <w:sz w:val="24"/>
          <w:szCs w:val="24"/>
          <w:lang w:eastAsia="x-none"/>
        </w:rPr>
        <w:t>и</w:t>
      </w:r>
      <w:r w:rsidRPr="004831CD">
        <w:rPr>
          <w:rFonts w:eastAsia="Times New Roman"/>
          <w:i/>
          <w:iCs/>
          <w:kern w:val="32"/>
          <w:sz w:val="24"/>
          <w:szCs w:val="24"/>
          <w:lang w:val="x-none" w:eastAsia="x-none"/>
        </w:rPr>
        <w:t xml:space="preserve">, </w:t>
      </w:r>
      <w:r w:rsidRPr="004831CD">
        <w:rPr>
          <w:rFonts w:eastAsia="Times New Roman"/>
          <w:i/>
          <w:iCs/>
          <w:kern w:val="32"/>
          <w:sz w:val="24"/>
          <w:szCs w:val="24"/>
          <w:lang w:eastAsia="x-none"/>
        </w:rPr>
        <w:t xml:space="preserve">средств связи, доступа к </w:t>
      </w:r>
      <w:r w:rsidRPr="004831CD">
        <w:rPr>
          <w:rFonts w:eastAsia="Times New Roman"/>
          <w:i/>
          <w:iCs/>
          <w:kern w:val="32"/>
          <w:sz w:val="24"/>
          <w:szCs w:val="24"/>
          <w:lang w:val="x-none" w:eastAsia="x-none"/>
        </w:rPr>
        <w:t>интернет-ресурсам и специализированн</w:t>
      </w:r>
      <w:r w:rsidRPr="004831CD">
        <w:rPr>
          <w:rFonts w:eastAsia="Times New Roman"/>
          <w:i/>
          <w:iCs/>
          <w:kern w:val="32"/>
          <w:sz w:val="24"/>
          <w:szCs w:val="24"/>
          <w:lang w:eastAsia="x-none"/>
        </w:rPr>
        <w:t xml:space="preserve">ого </w:t>
      </w:r>
      <w:r w:rsidRPr="004831CD">
        <w:rPr>
          <w:rFonts w:eastAsia="Times New Roman"/>
          <w:i/>
          <w:iCs/>
          <w:kern w:val="32"/>
          <w:sz w:val="24"/>
          <w:szCs w:val="24"/>
          <w:lang w:val="x-none" w:eastAsia="x-none"/>
        </w:rPr>
        <w:t>оборудовани</w:t>
      </w:r>
      <w:r w:rsidRPr="004831CD">
        <w:rPr>
          <w:rFonts w:eastAsia="Times New Roman"/>
          <w:i/>
          <w:iCs/>
          <w:kern w:val="32"/>
          <w:sz w:val="24"/>
          <w:szCs w:val="24"/>
          <w:lang w:eastAsia="x-none"/>
        </w:rPr>
        <w:t>я.</w:t>
      </w:r>
      <w:bookmarkEnd w:id="285"/>
    </w:p>
    <w:p w14:paraId="335656B6" w14:textId="77777777" w:rsidR="004831CD" w:rsidRPr="004831CD" w:rsidRDefault="004831CD" w:rsidP="00782335">
      <w:pPr>
        <w:keepNext/>
        <w:widowControl/>
        <w:tabs>
          <w:tab w:val="left" w:pos="1134"/>
        </w:tabs>
        <w:autoSpaceDE/>
        <w:autoSpaceDN/>
        <w:adjustRightInd/>
        <w:spacing w:line="276" w:lineRule="auto"/>
        <w:ind w:firstLine="709"/>
        <w:jc w:val="both"/>
        <w:outlineLvl w:val="0"/>
        <w:rPr>
          <w:rFonts w:eastAsia="Times New Roman"/>
          <w:i/>
          <w:iCs/>
          <w:kern w:val="32"/>
          <w:sz w:val="24"/>
          <w:szCs w:val="24"/>
          <w:lang w:val="x-none" w:eastAsia="x-none"/>
        </w:rPr>
      </w:pPr>
      <w:bookmarkStart w:id="287" w:name="_Toc139622902"/>
      <w:r w:rsidRPr="004831CD">
        <w:rPr>
          <w:rFonts w:eastAsia="Times New Roman"/>
          <w:i/>
          <w:iCs/>
          <w:kern w:val="32"/>
          <w:sz w:val="24"/>
          <w:szCs w:val="24"/>
          <w:lang w:val="x-none" w:eastAsia="x-none"/>
        </w:rPr>
        <w:t>Информационное обеспечение воспита</w:t>
      </w:r>
      <w:r w:rsidRPr="004831CD">
        <w:rPr>
          <w:rFonts w:eastAsia="Times New Roman"/>
          <w:i/>
          <w:iCs/>
          <w:kern w:val="32"/>
          <w:sz w:val="24"/>
          <w:szCs w:val="24"/>
          <w:lang w:eastAsia="x-none"/>
        </w:rPr>
        <w:t>ния способствует организации</w:t>
      </w:r>
      <w:r w:rsidRPr="004831CD">
        <w:rPr>
          <w:rFonts w:eastAsia="Times New Roman"/>
          <w:i/>
          <w:iCs/>
          <w:kern w:val="32"/>
          <w:sz w:val="24"/>
          <w:szCs w:val="24"/>
          <w:lang w:val="x-none" w:eastAsia="x-none"/>
        </w:rPr>
        <w:t>:</w:t>
      </w:r>
      <w:bookmarkEnd w:id="287"/>
      <w:r w:rsidRPr="004831CD">
        <w:rPr>
          <w:rFonts w:eastAsia="Times New Roman"/>
          <w:i/>
          <w:iCs/>
          <w:kern w:val="32"/>
          <w:sz w:val="24"/>
          <w:szCs w:val="24"/>
          <w:lang w:val="x-none" w:eastAsia="x-none"/>
        </w:rPr>
        <w:t xml:space="preserve"> </w:t>
      </w:r>
    </w:p>
    <w:p w14:paraId="12494A2E" w14:textId="77777777" w:rsidR="004831CD" w:rsidRPr="004831CD" w:rsidRDefault="004831CD" w:rsidP="00782335">
      <w:pPr>
        <w:widowControl/>
        <w:numPr>
          <w:ilvl w:val="0"/>
          <w:numId w:val="9"/>
        </w:numPr>
        <w:tabs>
          <w:tab w:val="left" w:pos="1134"/>
        </w:tabs>
        <w:autoSpaceDE/>
        <w:autoSpaceDN/>
        <w:adjustRightInd/>
        <w:spacing w:line="276" w:lineRule="auto"/>
        <w:ind w:left="0" w:firstLine="709"/>
        <w:jc w:val="both"/>
        <w:outlineLvl w:val="0"/>
        <w:rPr>
          <w:rFonts w:eastAsia="Times New Roman"/>
          <w:i/>
          <w:iCs/>
          <w:kern w:val="32"/>
          <w:sz w:val="24"/>
          <w:szCs w:val="24"/>
          <w:lang w:val="x-none" w:eastAsia="x-none"/>
        </w:rPr>
      </w:pPr>
      <w:bookmarkStart w:id="288" w:name="_Toc139622903"/>
      <w:r w:rsidRPr="004831CD">
        <w:rPr>
          <w:rFonts w:eastAsia="Times New Roman"/>
          <w:i/>
          <w:iCs/>
          <w:kern w:val="32"/>
          <w:sz w:val="24"/>
          <w:szCs w:val="24"/>
          <w:lang w:val="x-none" w:eastAsia="x-none"/>
        </w:rPr>
        <w:t>информировани</w:t>
      </w:r>
      <w:r w:rsidRPr="004831CD">
        <w:rPr>
          <w:rFonts w:eastAsia="Times New Roman"/>
          <w:i/>
          <w:iCs/>
          <w:kern w:val="32"/>
          <w:sz w:val="24"/>
          <w:szCs w:val="24"/>
          <w:lang w:eastAsia="x-none"/>
        </w:rPr>
        <w:t>я</w:t>
      </w:r>
      <w:r w:rsidRPr="004831CD">
        <w:rPr>
          <w:rFonts w:eastAsia="Times New Roman"/>
          <w:i/>
          <w:iCs/>
          <w:kern w:val="32"/>
          <w:sz w:val="24"/>
          <w:szCs w:val="24"/>
          <w:lang w:val="x-none" w:eastAsia="x-none"/>
        </w:rPr>
        <w:t xml:space="preserve"> о возможностях </w:t>
      </w:r>
      <w:r w:rsidRPr="004831CD">
        <w:rPr>
          <w:rFonts w:eastAsia="Times New Roman"/>
          <w:i/>
          <w:iCs/>
          <w:kern w:val="32"/>
          <w:sz w:val="24"/>
          <w:szCs w:val="24"/>
          <w:lang w:eastAsia="x-none"/>
        </w:rPr>
        <w:t>участия обучающихся</w:t>
      </w:r>
      <w:r w:rsidRPr="004831CD">
        <w:rPr>
          <w:rFonts w:eastAsia="Times New Roman"/>
          <w:i/>
          <w:iCs/>
          <w:kern w:val="32"/>
          <w:sz w:val="24"/>
          <w:szCs w:val="24"/>
          <w:lang w:val="x-none" w:eastAsia="x-none"/>
        </w:rPr>
        <w:t xml:space="preserve"> в социально значимой деятельности;</w:t>
      </w:r>
      <w:bookmarkEnd w:id="288"/>
      <w:r w:rsidRPr="004831CD">
        <w:rPr>
          <w:rFonts w:eastAsia="Times New Roman"/>
          <w:i/>
          <w:iCs/>
          <w:kern w:val="32"/>
          <w:sz w:val="24"/>
          <w:szCs w:val="24"/>
          <w:lang w:val="x-none" w:eastAsia="x-none"/>
        </w:rPr>
        <w:t xml:space="preserve"> </w:t>
      </w:r>
    </w:p>
    <w:p w14:paraId="20AF73D2" w14:textId="77777777" w:rsidR="004831CD" w:rsidRPr="004831CD" w:rsidRDefault="004831CD" w:rsidP="00782335">
      <w:pPr>
        <w:widowControl/>
        <w:numPr>
          <w:ilvl w:val="0"/>
          <w:numId w:val="9"/>
        </w:numPr>
        <w:tabs>
          <w:tab w:val="left" w:pos="1134"/>
        </w:tabs>
        <w:autoSpaceDE/>
        <w:autoSpaceDN/>
        <w:adjustRightInd/>
        <w:spacing w:line="276" w:lineRule="auto"/>
        <w:ind w:left="0" w:firstLine="709"/>
        <w:jc w:val="both"/>
        <w:outlineLvl w:val="0"/>
        <w:rPr>
          <w:rFonts w:eastAsia="Times New Roman"/>
          <w:i/>
          <w:iCs/>
          <w:kern w:val="32"/>
          <w:sz w:val="24"/>
          <w:szCs w:val="24"/>
          <w:lang w:val="x-none" w:eastAsia="x-none"/>
        </w:rPr>
      </w:pPr>
      <w:bookmarkStart w:id="289" w:name="_Toc139622904"/>
      <w:r w:rsidRPr="004831CD">
        <w:rPr>
          <w:rFonts w:eastAsia="Times New Roman"/>
          <w:i/>
          <w:iCs/>
          <w:kern w:val="32"/>
          <w:sz w:val="24"/>
          <w:szCs w:val="24"/>
          <w:lang w:val="x-none" w:eastAsia="x-none"/>
        </w:rPr>
        <w:t>информацион</w:t>
      </w:r>
      <w:r w:rsidRPr="004831CD">
        <w:rPr>
          <w:rFonts w:eastAsia="Times New Roman"/>
          <w:i/>
          <w:iCs/>
          <w:kern w:val="32"/>
          <w:sz w:val="24"/>
          <w:szCs w:val="24"/>
          <w:lang w:eastAsia="x-none"/>
        </w:rPr>
        <w:t>ной</w:t>
      </w:r>
      <w:r w:rsidRPr="004831CD">
        <w:rPr>
          <w:rFonts w:eastAsia="Times New Roman"/>
          <w:i/>
          <w:iCs/>
          <w:kern w:val="32"/>
          <w:sz w:val="24"/>
          <w:szCs w:val="24"/>
          <w:lang w:val="x-none" w:eastAsia="x-none"/>
        </w:rPr>
        <w:t xml:space="preserve"> и методическ</w:t>
      </w:r>
      <w:r w:rsidRPr="004831CD">
        <w:rPr>
          <w:rFonts w:eastAsia="Times New Roman"/>
          <w:i/>
          <w:iCs/>
          <w:kern w:val="32"/>
          <w:sz w:val="24"/>
          <w:szCs w:val="24"/>
          <w:lang w:eastAsia="x-none"/>
        </w:rPr>
        <w:t>ой</w:t>
      </w:r>
      <w:r w:rsidRPr="004831CD">
        <w:rPr>
          <w:rFonts w:eastAsia="Times New Roman"/>
          <w:i/>
          <w:iCs/>
          <w:kern w:val="32"/>
          <w:sz w:val="24"/>
          <w:szCs w:val="24"/>
          <w:lang w:val="x-none" w:eastAsia="x-none"/>
        </w:rPr>
        <w:t xml:space="preserve"> поддержк</w:t>
      </w:r>
      <w:r w:rsidRPr="004831CD">
        <w:rPr>
          <w:rFonts w:eastAsia="Times New Roman"/>
          <w:i/>
          <w:iCs/>
          <w:kern w:val="32"/>
          <w:sz w:val="24"/>
          <w:szCs w:val="24"/>
          <w:lang w:eastAsia="x-none"/>
        </w:rPr>
        <w:t>и</w:t>
      </w:r>
      <w:r w:rsidRPr="004831CD">
        <w:rPr>
          <w:rFonts w:eastAsia="Times New Roman"/>
          <w:i/>
          <w:iCs/>
          <w:kern w:val="32"/>
          <w:sz w:val="24"/>
          <w:szCs w:val="24"/>
          <w:lang w:val="x-none" w:eastAsia="x-none"/>
        </w:rPr>
        <w:t xml:space="preserve"> </w:t>
      </w:r>
      <w:r w:rsidRPr="004831CD">
        <w:rPr>
          <w:rFonts w:eastAsia="Times New Roman"/>
          <w:i/>
          <w:iCs/>
          <w:kern w:val="32"/>
          <w:sz w:val="24"/>
          <w:szCs w:val="24"/>
          <w:lang w:eastAsia="x-none"/>
        </w:rPr>
        <w:t xml:space="preserve"> реализации рабочей программы воспитания</w:t>
      </w:r>
      <w:r w:rsidRPr="004831CD">
        <w:rPr>
          <w:rFonts w:eastAsia="Times New Roman"/>
          <w:i/>
          <w:iCs/>
          <w:kern w:val="32"/>
          <w:sz w:val="24"/>
          <w:szCs w:val="24"/>
          <w:lang w:val="x-none" w:eastAsia="x-none"/>
        </w:rPr>
        <w:t>;</w:t>
      </w:r>
      <w:bookmarkEnd w:id="289"/>
      <w:r w:rsidRPr="004831CD">
        <w:rPr>
          <w:rFonts w:eastAsia="Times New Roman"/>
          <w:i/>
          <w:iCs/>
          <w:kern w:val="32"/>
          <w:sz w:val="24"/>
          <w:szCs w:val="24"/>
          <w:lang w:val="x-none" w:eastAsia="x-none"/>
        </w:rPr>
        <w:t xml:space="preserve"> </w:t>
      </w:r>
    </w:p>
    <w:p w14:paraId="68C0380A" w14:textId="77777777" w:rsidR="00782335" w:rsidRPr="00782335" w:rsidRDefault="004831CD" w:rsidP="00782335">
      <w:pPr>
        <w:widowControl/>
        <w:numPr>
          <w:ilvl w:val="0"/>
          <w:numId w:val="9"/>
        </w:numPr>
        <w:tabs>
          <w:tab w:val="left" w:pos="1134"/>
        </w:tabs>
        <w:autoSpaceDE/>
        <w:autoSpaceDN/>
        <w:adjustRightInd/>
        <w:spacing w:line="276" w:lineRule="auto"/>
        <w:ind w:left="0" w:firstLine="709"/>
        <w:jc w:val="both"/>
        <w:outlineLvl w:val="0"/>
        <w:rPr>
          <w:rFonts w:eastAsia="Times New Roman"/>
          <w:kern w:val="32"/>
          <w:sz w:val="24"/>
          <w:szCs w:val="24"/>
          <w:lang w:eastAsia="x-none"/>
        </w:rPr>
      </w:pPr>
      <w:bookmarkStart w:id="290" w:name="_Toc139622905"/>
      <w:r w:rsidRPr="00782335">
        <w:rPr>
          <w:rFonts w:eastAsia="Times New Roman"/>
          <w:i/>
          <w:iCs/>
          <w:kern w:val="32"/>
          <w:sz w:val="24"/>
          <w:szCs w:val="24"/>
          <w:lang w:val="x-none" w:eastAsia="x-none"/>
        </w:rPr>
        <w:t>взаимодействи</w:t>
      </w:r>
      <w:r w:rsidRPr="00782335">
        <w:rPr>
          <w:rFonts w:eastAsia="Times New Roman"/>
          <w:i/>
          <w:iCs/>
          <w:kern w:val="32"/>
          <w:sz w:val="24"/>
          <w:szCs w:val="24"/>
          <w:lang w:eastAsia="x-none"/>
        </w:rPr>
        <w:t>я</w:t>
      </w:r>
      <w:r w:rsidRPr="00782335">
        <w:rPr>
          <w:rFonts w:eastAsia="Times New Roman"/>
          <w:i/>
          <w:iCs/>
          <w:kern w:val="32"/>
          <w:sz w:val="24"/>
          <w:szCs w:val="24"/>
          <w:lang w:val="x-none" w:eastAsia="x-none"/>
        </w:rPr>
        <w:t xml:space="preserve"> </w:t>
      </w:r>
      <w:r w:rsidRPr="00782335">
        <w:rPr>
          <w:rFonts w:eastAsia="Times New Roman"/>
          <w:i/>
          <w:iCs/>
          <w:kern w:val="32"/>
          <w:sz w:val="24"/>
          <w:szCs w:val="24"/>
          <w:lang w:eastAsia="x-none"/>
        </w:rPr>
        <w:t xml:space="preserve">в удаленном доступе </w:t>
      </w:r>
      <w:r w:rsidRPr="00782335">
        <w:rPr>
          <w:rFonts w:eastAsia="Times New Roman"/>
          <w:i/>
          <w:iCs/>
          <w:kern w:val="32"/>
          <w:sz w:val="24"/>
          <w:szCs w:val="24"/>
          <w:lang w:val="x-none" w:eastAsia="x-none"/>
        </w:rPr>
        <w:t xml:space="preserve">всех участников </w:t>
      </w:r>
      <w:r w:rsidRPr="00782335">
        <w:rPr>
          <w:rFonts w:eastAsia="Times New Roman"/>
          <w:i/>
          <w:iCs/>
          <w:kern w:val="32"/>
          <w:sz w:val="24"/>
          <w:szCs w:val="24"/>
          <w:lang w:eastAsia="x-none"/>
        </w:rPr>
        <w:t xml:space="preserve">воспитательного процесса </w:t>
      </w:r>
      <w:r w:rsidRPr="00782335">
        <w:rPr>
          <w:rFonts w:eastAsia="Times New Roman"/>
          <w:i/>
          <w:iCs/>
          <w:kern w:val="32"/>
          <w:sz w:val="24"/>
          <w:szCs w:val="24"/>
          <w:lang w:val="x-none" w:eastAsia="x-none"/>
        </w:rPr>
        <w:t>(обучающихся, педагогических работников,</w:t>
      </w:r>
      <w:r w:rsidRPr="00782335">
        <w:rPr>
          <w:rFonts w:eastAsia="Times New Roman"/>
          <w:i/>
          <w:iCs/>
          <w:kern w:val="32"/>
          <w:sz w:val="24"/>
          <w:szCs w:val="24"/>
          <w:lang w:eastAsia="x-none"/>
        </w:rPr>
        <w:t xml:space="preserve"> работодателей</w:t>
      </w:r>
      <w:r w:rsidRPr="00782335">
        <w:rPr>
          <w:rFonts w:eastAsia="Times New Roman"/>
          <w:i/>
          <w:iCs/>
          <w:kern w:val="32"/>
          <w:sz w:val="24"/>
          <w:szCs w:val="24"/>
          <w:lang w:val="x-none" w:eastAsia="x-none"/>
        </w:rPr>
        <w:t xml:space="preserve">, </w:t>
      </w:r>
      <w:r w:rsidRPr="00782335">
        <w:rPr>
          <w:rFonts w:eastAsia="Times New Roman"/>
          <w:i/>
          <w:iCs/>
          <w:kern w:val="32"/>
          <w:sz w:val="24"/>
          <w:szCs w:val="24"/>
          <w:lang w:eastAsia="x-none"/>
        </w:rPr>
        <w:t xml:space="preserve">родителей, </w:t>
      </w:r>
      <w:r w:rsidRPr="00782335">
        <w:rPr>
          <w:rFonts w:eastAsia="Times New Roman"/>
          <w:i/>
          <w:iCs/>
          <w:kern w:val="32"/>
          <w:sz w:val="24"/>
          <w:szCs w:val="24"/>
          <w:lang w:val="x-none" w:eastAsia="x-none"/>
        </w:rPr>
        <w:t>общественности</w:t>
      </w:r>
      <w:r w:rsidRPr="00782335">
        <w:rPr>
          <w:rFonts w:eastAsia="Times New Roman"/>
          <w:i/>
          <w:iCs/>
          <w:kern w:val="32"/>
          <w:sz w:val="24"/>
          <w:szCs w:val="24"/>
          <w:lang w:eastAsia="x-none"/>
        </w:rPr>
        <w:t xml:space="preserve"> и др.</w:t>
      </w:r>
      <w:r w:rsidRPr="00782335">
        <w:rPr>
          <w:rFonts w:eastAsia="Times New Roman"/>
          <w:i/>
          <w:iCs/>
          <w:kern w:val="32"/>
          <w:sz w:val="24"/>
          <w:szCs w:val="24"/>
          <w:lang w:val="x-none" w:eastAsia="x-none"/>
        </w:rPr>
        <w:t>)</w:t>
      </w:r>
      <w:r w:rsidRPr="00782335">
        <w:rPr>
          <w:rFonts w:eastAsia="Times New Roman"/>
          <w:i/>
          <w:iCs/>
          <w:kern w:val="32"/>
          <w:sz w:val="24"/>
          <w:szCs w:val="24"/>
          <w:lang w:eastAsia="x-none"/>
        </w:rPr>
        <w:t>.</w:t>
      </w:r>
      <w:bookmarkEnd w:id="290"/>
    </w:p>
    <w:p w14:paraId="093FC3DC" w14:textId="0B3E1BE1" w:rsidR="004831CD" w:rsidRPr="00782335" w:rsidRDefault="004831CD" w:rsidP="00782335">
      <w:pPr>
        <w:widowControl/>
        <w:tabs>
          <w:tab w:val="left" w:pos="1134"/>
        </w:tabs>
        <w:autoSpaceDE/>
        <w:autoSpaceDN/>
        <w:adjustRightInd/>
        <w:spacing w:line="276" w:lineRule="auto"/>
        <w:ind w:firstLine="709"/>
        <w:jc w:val="both"/>
        <w:outlineLvl w:val="0"/>
        <w:rPr>
          <w:rFonts w:eastAsia="Times New Roman"/>
          <w:kern w:val="32"/>
          <w:sz w:val="24"/>
          <w:szCs w:val="24"/>
          <w:lang w:eastAsia="x-none"/>
        </w:rPr>
      </w:pPr>
      <w:bookmarkStart w:id="291" w:name="_Toc139622906"/>
      <w:r w:rsidRPr="00782335">
        <w:rPr>
          <w:rFonts w:eastAsia="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286"/>
      <w:r w:rsidRPr="00782335">
        <w:rPr>
          <w:rFonts w:eastAsia="Times New Roman"/>
          <w:kern w:val="32"/>
          <w:sz w:val="24"/>
          <w:szCs w:val="24"/>
          <w:lang w:eastAsia="x-none"/>
        </w:rPr>
        <w:t>.</w:t>
      </w:r>
      <w:bookmarkEnd w:id="291"/>
    </w:p>
    <w:p w14:paraId="6F0F058C" w14:textId="77777777" w:rsidR="00992089" w:rsidRPr="005E1430" w:rsidRDefault="00992089" w:rsidP="00C877A6">
      <w:pPr>
        <w:keepNext/>
        <w:spacing w:before="120" w:after="120" w:line="276" w:lineRule="auto"/>
        <w:ind w:firstLine="567"/>
        <w:jc w:val="both"/>
        <w:outlineLvl w:val="0"/>
        <w:rPr>
          <w:color w:val="0070C0"/>
          <w:sz w:val="24"/>
          <w:szCs w:val="24"/>
        </w:rPr>
      </w:pPr>
    </w:p>
    <w:p w14:paraId="2E54C133" w14:textId="77777777" w:rsidR="00DF07BD" w:rsidRPr="005E1430" w:rsidRDefault="00DF07BD" w:rsidP="00C877A6">
      <w:pPr>
        <w:keepNext/>
        <w:spacing w:line="276" w:lineRule="auto"/>
        <w:ind w:firstLine="709"/>
        <w:jc w:val="both"/>
        <w:outlineLvl w:val="0"/>
        <w:rPr>
          <w:color w:val="0070C0"/>
          <w:sz w:val="24"/>
          <w:szCs w:val="24"/>
        </w:rPr>
      </w:pPr>
    </w:p>
    <w:p w14:paraId="04848664" w14:textId="77777777" w:rsidR="00DF07BD" w:rsidRPr="005E1430" w:rsidRDefault="00DF07BD" w:rsidP="00C877A6">
      <w:pPr>
        <w:tabs>
          <w:tab w:val="left" w:pos="1134"/>
        </w:tabs>
        <w:spacing w:line="276" w:lineRule="auto"/>
        <w:jc w:val="both"/>
        <w:outlineLvl w:val="0"/>
        <w:rPr>
          <w:i/>
          <w:iCs/>
          <w:color w:val="0070C0"/>
          <w:kern w:val="32"/>
          <w:sz w:val="24"/>
          <w:szCs w:val="24"/>
        </w:rPr>
        <w:sectPr w:rsidR="00DF07BD" w:rsidRPr="005E1430" w:rsidSect="00E005BC">
          <w:pgSz w:w="11906" w:h="16838"/>
          <w:pgMar w:top="1134" w:right="566" w:bottom="993" w:left="1701" w:header="567" w:footer="708" w:gutter="0"/>
          <w:cols w:space="708"/>
          <w:docGrid w:linePitch="360"/>
        </w:sectPr>
      </w:pPr>
    </w:p>
    <w:p w14:paraId="6B245B07" w14:textId="77777777" w:rsidR="00A64C64" w:rsidRPr="005E1430" w:rsidRDefault="00A64C64" w:rsidP="00C877A6">
      <w:pPr>
        <w:spacing w:line="276" w:lineRule="auto"/>
        <w:jc w:val="center"/>
        <w:rPr>
          <w:b/>
          <w:color w:val="0070C0"/>
          <w:sz w:val="24"/>
          <w:szCs w:val="24"/>
        </w:rPr>
      </w:pPr>
    </w:p>
    <w:p w14:paraId="6CC51E4A" w14:textId="125E4B58" w:rsidR="00B369F5" w:rsidRPr="00E9085D" w:rsidRDefault="00FC5C51" w:rsidP="00E9085D">
      <w:pPr>
        <w:spacing w:line="276" w:lineRule="auto"/>
        <w:jc w:val="right"/>
        <w:rPr>
          <w:bCs/>
          <w:color w:val="0070C0"/>
          <w:sz w:val="24"/>
          <w:szCs w:val="24"/>
        </w:rPr>
      </w:pPr>
      <w:r w:rsidRPr="00E9085D">
        <w:rPr>
          <w:bCs/>
          <w:noProof/>
          <w:kern w:val="2"/>
          <w:sz w:val="24"/>
          <w:szCs w:val="24"/>
        </w:rPr>
        <mc:AlternateContent>
          <mc:Choice Requires="wps">
            <w:drawing>
              <wp:anchor distT="45720" distB="45720" distL="114300" distR="114300" simplePos="0" relativeHeight="251662336" behindDoc="0" locked="0" layoutInCell="1" allowOverlap="1" wp14:anchorId="5BEDE436" wp14:editId="76AAD29A">
                <wp:simplePos x="0" y="0"/>
                <wp:positionH relativeFrom="column">
                  <wp:posOffset>-89535</wp:posOffset>
                </wp:positionH>
                <wp:positionV relativeFrom="paragraph">
                  <wp:posOffset>461645</wp:posOffset>
                </wp:positionV>
                <wp:extent cx="264985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1840F888" w14:textId="58CBBE34" w:rsidR="008E3D40" w:rsidRPr="00962A22" w:rsidRDefault="008E3D40" w:rsidP="00B336C4">
                            <w:pPr>
                              <w:ind w:right="-1"/>
                              <w:rPr>
                                <w:color w:val="FF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DE436" id="Надпись 3" o:spid="_x0000_s1027" type="#_x0000_t202" style="position:absolute;left:0;text-align:left;margin-left:-7.05pt;margin-top:36.35pt;width:208.65pt;height:9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" strokecolor="white">
                <v:textbox>
                  <w:txbxContent>
                    <w:p w14:paraId="1840F888" w14:textId="58CBBE34" w:rsidR="008E3D40" w:rsidRPr="00962A22" w:rsidRDefault="008E3D40" w:rsidP="00B336C4">
                      <w:pPr>
                        <w:ind w:right="-1"/>
                        <w:rPr>
                          <w:color w:val="FF0000"/>
                          <w:sz w:val="24"/>
                          <w:szCs w:val="24"/>
                        </w:rPr>
                      </w:pPr>
                    </w:p>
                  </w:txbxContent>
                </v:textbox>
                <w10:wrap type="square"/>
              </v:shape>
            </w:pict>
          </mc:Fallback>
        </mc:AlternateContent>
      </w:r>
      <w:r w:rsidR="00B369F5" w:rsidRPr="00E9085D">
        <w:rPr>
          <w:bCs/>
          <w:sz w:val="24"/>
          <w:szCs w:val="24"/>
        </w:rPr>
        <w:t xml:space="preserve">РАЗДЕЛ 4. ПРИМЕРНЫЙ КАЛЕНДАРНЫЙ ПЛАН ВОСПИТАТЕЛЬНОЙ РАБОТЫ </w:t>
      </w:r>
      <w:r w:rsidR="00B369F5" w:rsidRPr="00E9085D">
        <w:rPr>
          <w:bCs/>
          <w:sz w:val="24"/>
          <w:szCs w:val="24"/>
        </w:rPr>
        <w:br/>
      </w:r>
    </w:p>
    <w:p w14:paraId="6127FBBC" w14:textId="77777777" w:rsidR="00B369F5" w:rsidRPr="005E1430" w:rsidRDefault="00B369F5" w:rsidP="00C877A6">
      <w:pPr>
        <w:spacing w:line="276" w:lineRule="auto"/>
        <w:ind w:right="-1" w:firstLine="567"/>
        <w:jc w:val="right"/>
        <w:rPr>
          <w:b/>
          <w:color w:val="0070C0"/>
          <w:kern w:val="2"/>
          <w:sz w:val="24"/>
          <w:szCs w:val="24"/>
          <w:lang w:eastAsia="ko-KR"/>
        </w:rPr>
      </w:pPr>
    </w:p>
    <w:p w14:paraId="55F14911" w14:textId="77777777" w:rsidR="00B369F5" w:rsidRPr="005E1430" w:rsidRDefault="00B369F5" w:rsidP="00C877A6">
      <w:pPr>
        <w:tabs>
          <w:tab w:val="left" w:pos="1134"/>
        </w:tabs>
        <w:spacing w:line="276" w:lineRule="auto"/>
        <w:ind w:firstLine="709"/>
        <w:jc w:val="both"/>
        <w:outlineLvl w:val="0"/>
        <w:rPr>
          <w:i/>
          <w:iCs/>
          <w:color w:val="0070C0"/>
          <w:kern w:val="32"/>
          <w:sz w:val="24"/>
          <w:szCs w:val="24"/>
        </w:rPr>
      </w:pPr>
    </w:p>
    <w:p w14:paraId="248CEEFD" w14:textId="77777777" w:rsidR="00B369F5" w:rsidRPr="005E1430" w:rsidRDefault="00B369F5" w:rsidP="00C877A6">
      <w:pPr>
        <w:spacing w:line="276" w:lineRule="auto"/>
        <w:ind w:right="-1" w:firstLine="567"/>
        <w:jc w:val="right"/>
        <w:rPr>
          <w:color w:val="0070C0"/>
          <w:kern w:val="2"/>
          <w:sz w:val="24"/>
          <w:szCs w:val="24"/>
          <w:lang w:eastAsia="ko-KR"/>
        </w:rPr>
      </w:pPr>
    </w:p>
    <w:p w14:paraId="4DB92345" w14:textId="77777777" w:rsidR="00B369F5" w:rsidRPr="005E1430" w:rsidRDefault="00B369F5" w:rsidP="00C877A6">
      <w:pPr>
        <w:spacing w:line="276" w:lineRule="auto"/>
        <w:ind w:right="-1" w:firstLine="567"/>
        <w:jc w:val="right"/>
        <w:rPr>
          <w:color w:val="0070C0"/>
          <w:kern w:val="2"/>
          <w:sz w:val="24"/>
          <w:szCs w:val="24"/>
          <w:lang w:eastAsia="ko-KR"/>
        </w:rPr>
      </w:pPr>
    </w:p>
    <w:p w14:paraId="528AF338" w14:textId="77777777" w:rsidR="00B369F5" w:rsidRPr="005E1430" w:rsidRDefault="00B369F5" w:rsidP="00C877A6">
      <w:pPr>
        <w:spacing w:line="276" w:lineRule="auto"/>
        <w:ind w:right="-1" w:firstLine="567"/>
        <w:jc w:val="right"/>
        <w:rPr>
          <w:color w:val="0070C0"/>
          <w:kern w:val="2"/>
          <w:sz w:val="24"/>
          <w:szCs w:val="24"/>
          <w:lang w:eastAsia="ko-KR"/>
        </w:rPr>
      </w:pPr>
    </w:p>
    <w:p w14:paraId="37A18D6D" w14:textId="77777777" w:rsidR="00B369F5" w:rsidRPr="005E1430" w:rsidRDefault="00B369F5" w:rsidP="00C877A6">
      <w:pPr>
        <w:spacing w:line="276" w:lineRule="auto"/>
        <w:ind w:right="-1" w:firstLine="567"/>
        <w:jc w:val="right"/>
        <w:rPr>
          <w:color w:val="0070C0"/>
          <w:kern w:val="2"/>
          <w:sz w:val="24"/>
          <w:szCs w:val="24"/>
          <w:lang w:eastAsia="ko-KR"/>
        </w:rPr>
      </w:pPr>
    </w:p>
    <w:p w14:paraId="4BBB5F85" w14:textId="77777777" w:rsidR="00B369F5" w:rsidRPr="005E1430" w:rsidRDefault="00B369F5" w:rsidP="00C877A6">
      <w:pPr>
        <w:spacing w:line="276" w:lineRule="auto"/>
        <w:ind w:right="-1" w:firstLine="567"/>
        <w:jc w:val="right"/>
        <w:rPr>
          <w:color w:val="0070C0"/>
          <w:kern w:val="2"/>
          <w:sz w:val="24"/>
          <w:szCs w:val="24"/>
          <w:lang w:eastAsia="ko-KR"/>
        </w:rPr>
      </w:pPr>
    </w:p>
    <w:p w14:paraId="6E4C51BF" w14:textId="77777777" w:rsidR="00B369F5" w:rsidRPr="005E1430" w:rsidRDefault="00B369F5" w:rsidP="00C877A6">
      <w:pPr>
        <w:spacing w:line="276" w:lineRule="auto"/>
        <w:ind w:right="-1"/>
        <w:rPr>
          <w:b/>
          <w:color w:val="0070C0"/>
          <w:kern w:val="2"/>
          <w:sz w:val="24"/>
          <w:szCs w:val="24"/>
          <w:lang w:eastAsia="ko-KR"/>
        </w:rPr>
      </w:pPr>
    </w:p>
    <w:p w14:paraId="00E903D4" w14:textId="77777777" w:rsidR="00A64C64" w:rsidRPr="005E1430" w:rsidRDefault="00A64C64" w:rsidP="00C877A6">
      <w:pPr>
        <w:spacing w:line="276" w:lineRule="auto"/>
        <w:ind w:right="-1"/>
        <w:jc w:val="center"/>
        <w:rPr>
          <w:b/>
          <w:color w:val="0070C0"/>
          <w:kern w:val="2"/>
          <w:sz w:val="24"/>
          <w:szCs w:val="24"/>
          <w:lang w:eastAsia="ko-KR"/>
        </w:rPr>
      </w:pPr>
    </w:p>
    <w:p w14:paraId="06447DD0" w14:textId="77777777" w:rsidR="00C659DE" w:rsidRPr="00FA171F" w:rsidRDefault="00B369F5" w:rsidP="000254BE">
      <w:pPr>
        <w:spacing w:line="276" w:lineRule="auto"/>
        <w:ind w:right="-1"/>
        <w:jc w:val="center"/>
        <w:rPr>
          <w:b/>
          <w:kern w:val="2"/>
          <w:sz w:val="24"/>
          <w:szCs w:val="24"/>
          <w:lang w:eastAsia="ko-KR"/>
        </w:rPr>
      </w:pPr>
      <w:r w:rsidRPr="00FA171F">
        <w:rPr>
          <w:b/>
          <w:kern w:val="2"/>
          <w:sz w:val="24"/>
          <w:szCs w:val="24"/>
          <w:lang w:eastAsia="ko-KR"/>
        </w:rPr>
        <w:t xml:space="preserve">ПРИМЕРНЫЙ КАЛЕНДАРНЫЙ ПЛАН ВОСПИТАТЕЛЬНОЙ РАБОТЫ </w:t>
      </w:r>
    </w:p>
    <w:p w14:paraId="0C9B44F9" w14:textId="77777777" w:rsidR="00B369F5" w:rsidRPr="00782335" w:rsidRDefault="00C659DE" w:rsidP="000254BE">
      <w:pPr>
        <w:spacing w:line="276" w:lineRule="auto"/>
        <w:ind w:right="-1"/>
        <w:jc w:val="center"/>
        <w:rPr>
          <w:kern w:val="2"/>
          <w:sz w:val="24"/>
          <w:szCs w:val="24"/>
          <w:lang w:eastAsia="ko-KR"/>
        </w:rPr>
      </w:pPr>
      <w:r w:rsidRPr="00782335">
        <w:rPr>
          <w:kern w:val="2"/>
          <w:sz w:val="24"/>
          <w:szCs w:val="24"/>
          <w:lang w:eastAsia="ko-KR"/>
        </w:rPr>
        <w:t>(</w:t>
      </w:r>
      <w:r w:rsidR="00B336C4" w:rsidRPr="00782335">
        <w:rPr>
          <w:kern w:val="2"/>
          <w:sz w:val="24"/>
          <w:szCs w:val="24"/>
          <w:lang w:eastAsia="ko-KR"/>
        </w:rPr>
        <w:t>35</w:t>
      </w:r>
      <w:r w:rsidR="00B336C4" w:rsidRPr="00782335">
        <w:rPr>
          <w:bCs/>
          <w:sz w:val="24"/>
          <w:szCs w:val="24"/>
        </w:rPr>
        <w:t>.00.</w:t>
      </w:r>
      <w:r w:rsidR="00B336C4" w:rsidRPr="00782335">
        <w:rPr>
          <w:kern w:val="2"/>
          <w:sz w:val="24"/>
          <w:szCs w:val="24"/>
          <w:lang w:eastAsia="ko-KR"/>
        </w:rPr>
        <w:t xml:space="preserve">00 </w:t>
      </w:r>
      <w:r w:rsidR="00B336C4" w:rsidRPr="00782335">
        <w:rPr>
          <w:bCs/>
          <w:sz w:val="24"/>
          <w:szCs w:val="24"/>
        </w:rPr>
        <w:t>Сельское, лесное и рыбное хозяйство</w:t>
      </w:r>
      <w:r w:rsidR="00D568DD" w:rsidRPr="00782335">
        <w:rPr>
          <w:kern w:val="2"/>
          <w:sz w:val="24"/>
          <w:szCs w:val="24"/>
          <w:lang w:eastAsia="ko-KR"/>
        </w:rPr>
        <w:t>)</w:t>
      </w:r>
      <w:r w:rsidR="00B369F5" w:rsidRPr="00782335">
        <w:rPr>
          <w:kern w:val="2"/>
          <w:sz w:val="24"/>
          <w:szCs w:val="24"/>
          <w:lang w:eastAsia="ko-KR"/>
        </w:rPr>
        <w:t xml:space="preserve"> </w:t>
      </w:r>
    </w:p>
    <w:p w14:paraId="3BB1AA1B" w14:textId="77777777" w:rsidR="00B369F5" w:rsidRPr="00FA171F" w:rsidRDefault="00B369F5" w:rsidP="000254BE">
      <w:pPr>
        <w:spacing w:line="276" w:lineRule="auto"/>
        <w:jc w:val="center"/>
        <w:rPr>
          <w:b/>
          <w:i/>
          <w:sz w:val="24"/>
          <w:szCs w:val="24"/>
        </w:rPr>
      </w:pPr>
      <w:r w:rsidRPr="00FA171F">
        <w:rPr>
          <w:bCs/>
          <w:sz w:val="24"/>
          <w:szCs w:val="24"/>
        </w:rPr>
        <w:t xml:space="preserve">по образовательной программе среднего профессионального образования </w:t>
      </w:r>
      <w:r w:rsidRPr="00FA171F">
        <w:rPr>
          <w:bCs/>
          <w:sz w:val="24"/>
          <w:szCs w:val="24"/>
        </w:rPr>
        <w:br/>
        <w:t xml:space="preserve">по специальности </w:t>
      </w:r>
      <w:r w:rsidR="005E1430" w:rsidRPr="00A6149D">
        <w:rPr>
          <w:b/>
          <w:bCs/>
          <w:sz w:val="24"/>
          <w:szCs w:val="24"/>
        </w:rPr>
        <w:t>35.02.09 Водные биоресурсы и аквакультура</w:t>
      </w:r>
      <w:r w:rsidRPr="00A6149D">
        <w:rPr>
          <w:b/>
          <w:bCs/>
          <w:sz w:val="24"/>
          <w:szCs w:val="24"/>
        </w:rPr>
        <w:br/>
      </w:r>
      <w:r w:rsidRPr="00FA171F">
        <w:rPr>
          <w:bCs/>
          <w:sz w:val="24"/>
          <w:szCs w:val="24"/>
        </w:rPr>
        <w:t xml:space="preserve">на период </w:t>
      </w:r>
      <w:r w:rsidR="00C659DE" w:rsidRPr="00FA171F">
        <w:rPr>
          <w:bCs/>
          <w:sz w:val="24"/>
          <w:szCs w:val="24"/>
        </w:rPr>
        <w:t>_________</w:t>
      </w:r>
      <w:r w:rsidR="00D568DD" w:rsidRPr="00FA171F">
        <w:rPr>
          <w:bCs/>
          <w:sz w:val="24"/>
          <w:szCs w:val="24"/>
        </w:rPr>
        <w:t>____</w:t>
      </w:r>
      <w:r w:rsidR="00C659DE" w:rsidRPr="00FA171F">
        <w:rPr>
          <w:bCs/>
          <w:sz w:val="24"/>
          <w:szCs w:val="24"/>
        </w:rPr>
        <w:t>г.</w:t>
      </w:r>
    </w:p>
    <w:p w14:paraId="29D7975F" w14:textId="77777777" w:rsidR="00B369F5" w:rsidRPr="005E1430" w:rsidRDefault="00B369F5" w:rsidP="000254BE">
      <w:pPr>
        <w:spacing w:line="276" w:lineRule="auto"/>
        <w:ind w:right="-1"/>
        <w:jc w:val="right"/>
        <w:rPr>
          <w:b/>
          <w:color w:val="0070C0"/>
          <w:kern w:val="2"/>
          <w:sz w:val="24"/>
          <w:szCs w:val="24"/>
          <w:lang w:eastAsia="ko-KR"/>
        </w:rPr>
      </w:pPr>
    </w:p>
    <w:p w14:paraId="4ED6E117" w14:textId="77777777" w:rsidR="00B369F5" w:rsidRPr="005E1430" w:rsidRDefault="00B369F5" w:rsidP="000254BE">
      <w:pPr>
        <w:spacing w:line="276" w:lineRule="auto"/>
        <w:ind w:right="-1"/>
        <w:jc w:val="right"/>
        <w:rPr>
          <w:b/>
          <w:color w:val="0070C0"/>
          <w:kern w:val="2"/>
          <w:sz w:val="24"/>
          <w:szCs w:val="24"/>
          <w:lang w:eastAsia="ko-KR"/>
        </w:rPr>
      </w:pPr>
    </w:p>
    <w:p w14:paraId="2486176F" w14:textId="77777777" w:rsidR="00B369F5" w:rsidRPr="005E1430" w:rsidRDefault="00B369F5" w:rsidP="000254BE">
      <w:pPr>
        <w:spacing w:line="276" w:lineRule="auto"/>
        <w:ind w:right="-1"/>
        <w:jc w:val="right"/>
        <w:rPr>
          <w:b/>
          <w:color w:val="0070C0"/>
          <w:kern w:val="2"/>
          <w:sz w:val="24"/>
          <w:szCs w:val="24"/>
          <w:lang w:eastAsia="ko-KR"/>
        </w:rPr>
      </w:pPr>
    </w:p>
    <w:p w14:paraId="473DBC44" w14:textId="77777777" w:rsidR="00B369F5" w:rsidRPr="005E1430" w:rsidRDefault="00B369F5" w:rsidP="000254BE">
      <w:pPr>
        <w:spacing w:line="276" w:lineRule="auto"/>
        <w:ind w:right="-1"/>
        <w:jc w:val="right"/>
        <w:rPr>
          <w:b/>
          <w:color w:val="0070C0"/>
          <w:kern w:val="2"/>
          <w:sz w:val="24"/>
          <w:szCs w:val="24"/>
          <w:lang w:eastAsia="ko-KR"/>
        </w:rPr>
      </w:pPr>
    </w:p>
    <w:p w14:paraId="266C465C" w14:textId="77777777" w:rsidR="00B369F5" w:rsidRPr="005E1430" w:rsidRDefault="00B369F5" w:rsidP="000254BE">
      <w:pPr>
        <w:spacing w:line="276" w:lineRule="auto"/>
        <w:ind w:right="-1"/>
        <w:rPr>
          <w:b/>
          <w:color w:val="0070C0"/>
          <w:kern w:val="2"/>
          <w:sz w:val="24"/>
          <w:szCs w:val="24"/>
          <w:lang w:eastAsia="ko-KR"/>
        </w:rPr>
      </w:pPr>
    </w:p>
    <w:p w14:paraId="22D4001B" w14:textId="77777777" w:rsidR="00D568DD" w:rsidRPr="005E1430" w:rsidRDefault="00D568DD" w:rsidP="000254BE">
      <w:pPr>
        <w:spacing w:line="276" w:lineRule="auto"/>
        <w:ind w:right="-1"/>
        <w:jc w:val="center"/>
        <w:rPr>
          <w:b/>
          <w:color w:val="0070C0"/>
          <w:kern w:val="2"/>
          <w:sz w:val="24"/>
          <w:szCs w:val="24"/>
          <w:lang w:eastAsia="ko-KR"/>
        </w:rPr>
      </w:pPr>
    </w:p>
    <w:p w14:paraId="3A14C6A1" w14:textId="77777777" w:rsidR="00D568DD" w:rsidRPr="005E1430" w:rsidRDefault="00D568DD" w:rsidP="00C877A6">
      <w:pPr>
        <w:spacing w:line="276" w:lineRule="auto"/>
        <w:ind w:right="-1" w:firstLine="567"/>
        <w:jc w:val="center"/>
        <w:rPr>
          <w:b/>
          <w:color w:val="0070C0"/>
          <w:kern w:val="2"/>
          <w:sz w:val="24"/>
          <w:szCs w:val="24"/>
          <w:lang w:eastAsia="ko-KR"/>
        </w:rPr>
      </w:pPr>
    </w:p>
    <w:p w14:paraId="4A14D884" w14:textId="77777777" w:rsidR="00A64C64" w:rsidRPr="005E1430" w:rsidRDefault="00A64C64" w:rsidP="00C877A6">
      <w:pPr>
        <w:spacing w:line="276" w:lineRule="auto"/>
        <w:ind w:right="-1" w:firstLine="567"/>
        <w:jc w:val="center"/>
        <w:rPr>
          <w:b/>
          <w:color w:val="0070C0"/>
          <w:kern w:val="2"/>
          <w:sz w:val="24"/>
          <w:szCs w:val="24"/>
          <w:lang w:eastAsia="ko-KR"/>
        </w:rPr>
      </w:pPr>
    </w:p>
    <w:p w14:paraId="1CC32B7A" w14:textId="77777777" w:rsidR="00A64C64" w:rsidRPr="005E1430" w:rsidRDefault="00A64C64" w:rsidP="00C877A6">
      <w:pPr>
        <w:spacing w:line="276" w:lineRule="auto"/>
        <w:ind w:right="-1" w:firstLine="567"/>
        <w:jc w:val="center"/>
        <w:rPr>
          <w:b/>
          <w:color w:val="0070C0"/>
          <w:kern w:val="2"/>
          <w:sz w:val="24"/>
          <w:szCs w:val="24"/>
          <w:lang w:eastAsia="ko-KR"/>
        </w:rPr>
      </w:pPr>
    </w:p>
    <w:p w14:paraId="0667B3E7" w14:textId="77777777" w:rsidR="00A64C64" w:rsidRPr="005E1430" w:rsidRDefault="00A64C64" w:rsidP="00C877A6">
      <w:pPr>
        <w:spacing w:line="276" w:lineRule="auto"/>
        <w:ind w:right="-1" w:firstLine="567"/>
        <w:jc w:val="center"/>
        <w:rPr>
          <w:b/>
          <w:color w:val="0070C0"/>
          <w:kern w:val="2"/>
          <w:sz w:val="24"/>
          <w:szCs w:val="24"/>
          <w:lang w:eastAsia="ko-KR"/>
        </w:rPr>
      </w:pPr>
    </w:p>
    <w:p w14:paraId="536D4A75" w14:textId="77777777" w:rsidR="00A64C64" w:rsidRPr="005E1430" w:rsidRDefault="00A64C64" w:rsidP="00C877A6">
      <w:pPr>
        <w:spacing w:line="276" w:lineRule="auto"/>
        <w:ind w:right="-1" w:firstLine="567"/>
        <w:jc w:val="center"/>
        <w:rPr>
          <w:b/>
          <w:color w:val="0070C0"/>
          <w:kern w:val="2"/>
          <w:sz w:val="24"/>
          <w:szCs w:val="24"/>
          <w:lang w:eastAsia="ko-KR"/>
        </w:rPr>
      </w:pPr>
    </w:p>
    <w:p w14:paraId="22CE446C" w14:textId="77777777" w:rsidR="00A64C64" w:rsidRPr="005E1430" w:rsidRDefault="00A64C64" w:rsidP="00C877A6">
      <w:pPr>
        <w:spacing w:line="276" w:lineRule="auto"/>
        <w:ind w:right="-1" w:firstLine="567"/>
        <w:jc w:val="center"/>
        <w:rPr>
          <w:b/>
          <w:color w:val="0070C0"/>
          <w:kern w:val="2"/>
          <w:sz w:val="24"/>
          <w:szCs w:val="24"/>
          <w:lang w:eastAsia="ko-KR"/>
        </w:rPr>
      </w:pPr>
    </w:p>
    <w:p w14:paraId="5E239582" w14:textId="77777777" w:rsidR="00E2410B" w:rsidRPr="005E1430" w:rsidRDefault="00E2410B" w:rsidP="00C877A6">
      <w:pPr>
        <w:spacing w:line="276" w:lineRule="auto"/>
        <w:ind w:right="-1" w:firstLine="567"/>
        <w:jc w:val="center"/>
        <w:rPr>
          <w:b/>
          <w:color w:val="0070C0"/>
          <w:kern w:val="2"/>
          <w:sz w:val="24"/>
          <w:szCs w:val="24"/>
          <w:lang w:eastAsia="ko-KR"/>
        </w:rPr>
      </w:pPr>
    </w:p>
    <w:p w14:paraId="162B97DC" w14:textId="5DE2437A" w:rsidR="00D568DD" w:rsidRPr="00FA171F" w:rsidRDefault="00B369F5" w:rsidP="000254BE">
      <w:pPr>
        <w:spacing w:line="276" w:lineRule="auto"/>
        <w:ind w:right="-1"/>
        <w:jc w:val="center"/>
        <w:rPr>
          <w:b/>
          <w:kern w:val="2"/>
          <w:sz w:val="24"/>
          <w:szCs w:val="24"/>
          <w:lang w:eastAsia="ko-KR"/>
        </w:rPr>
      </w:pPr>
      <w:r w:rsidRPr="00FA171F">
        <w:rPr>
          <w:b/>
          <w:kern w:val="2"/>
          <w:sz w:val="24"/>
          <w:szCs w:val="24"/>
          <w:lang w:eastAsia="ko-KR"/>
        </w:rPr>
        <w:t>202</w:t>
      </w:r>
      <w:r w:rsidR="004427FE">
        <w:rPr>
          <w:b/>
          <w:kern w:val="2"/>
          <w:sz w:val="24"/>
          <w:szCs w:val="24"/>
          <w:lang w:eastAsia="ko-KR"/>
        </w:rPr>
        <w:t>3</w:t>
      </w:r>
      <w:r w:rsidR="00FC5C51">
        <w:rPr>
          <w:b/>
          <w:kern w:val="2"/>
          <w:sz w:val="24"/>
          <w:szCs w:val="24"/>
          <w:lang w:eastAsia="ko-KR"/>
        </w:rPr>
        <w:t xml:space="preserve"> г.</w:t>
      </w:r>
    </w:p>
    <w:p w14:paraId="24B81D62" w14:textId="77777777" w:rsidR="000254BE" w:rsidRPr="00962A22" w:rsidRDefault="000254BE" w:rsidP="000254BE">
      <w:pPr>
        <w:ind w:right="-1" w:firstLine="709"/>
        <w:jc w:val="both"/>
        <w:rPr>
          <w:bCs/>
          <w:i/>
          <w:iCs/>
          <w:kern w:val="2"/>
          <w:sz w:val="24"/>
          <w:szCs w:val="24"/>
          <w:lang w:eastAsia="ko-KR"/>
        </w:rPr>
      </w:pPr>
      <w:r w:rsidRPr="00962A22">
        <w:rPr>
          <w:bCs/>
          <w:i/>
          <w:iCs/>
          <w:kern w:val="2"/>
          <w:sz w:val="24"/>
          <w:szCs w:val="24"/>
          <w:lang w:eastAsia="ko-KR"/>
        </w:rPr>
        <w:t>В ходе планирования воспитательной работы педагоги и кураторы групп опираются на личностно-ориентированный и деятельностный подходы в обучении и воспитании.  Рекомендуется учитывать воспитательной потенциал участия студентов в мероприятиях, проектах, конкурсах, акциях, проводимых на уровне:</w:t>
      </w:r>
    </w:p>
    <w:p w14:paraId="464BF4FE" w14:textId="77777777" w:rsidR="00FA171F" w:rsidRDefault="000254BE" w:rsidP="000254BE">
      <w:pPr>
        <w:ind w:right="-1" w:firstLine="708"/>
        <w:contextualSpacing/>
        <w:jc w:val="both"/>
        <w:rPr>
          <w:bCs/>
          <w:i/>
          <w:iCs/>
          <w:kern w:val="2"/>
          <w:sz w:val="24"/>
          <w:szCs w:val="24"/>
          <w:lang w:eastAsia="ko-KR"/>
        </w:rPr>
      </w:pPr>
      <w:r w:rsidRPr="00962A22">
        <w:rPr>
          <w:b/>
          <w:i/>
          <w:iCs/>
          <w:kern w:val="2"/>
          <w:sz w:val="24"/>
          <w:szCs w:val="24"/>
          <w:lang w:eastAsia="ko-KR"/>
        </w:rPr>
        <w:t>Российской Федерации</w:t>
      </w:r>
      <w:r w:rsidRPr="00962A22">
        <w:rPr>
          <w:bCs/>
          <w:i/>
          <w:iCs/>
          <w:kern w:val="2"/>
          <w:sz w:val="24"/>
          <w:szCs w:val="24"/>
          <w:lang w:eastAsia="ko-KR"/>
        </w:rPr>
        <w:t xml:space="preserve">, в том числе: </w:t>
      </w:r>
    </w:p>
    <w:p w14:paraId="6B029D8C" w14:textId="77777777" w:rsidR="000254BE" w:rsidRPr="00962A22" w:rsidRDefault="000254BE" w:rsidP="00FA171F">
      <w:pPr>
        <w:ind w:right="-1" w:firstLine="1418"/>
        <w:contextualSpacing/>
        <w:jc w:val="both"/>
        <w:rPr>
          <w:bCs/>
          <w:i/>
          <w:iCs/>
          <w:kern w:val="2"/>
          <w:sz w:val="24"/>
          <w:szCs w:val="24"/>
          <w:lang w:eastAsia="ko-KR"/>
        </w:rPr>
      </w:pPr>
      <w:r w:rsidRPr="00962A22">
        <w:rPr>
          <w:bCs/>
          <w:i/>
          <w:iCs/>
          <w:kern w:val="2"/>
          <w:sz w:val="24"/>
          <w:szCs w:val="24"/>
          <w:lang w:eastAsia="ko-KR"/>
        </w:rPr>
        <w:t>«Россия – страна возможностей»</w:t>
      </w:r>
      <w:r w:rsidRPr="00962A22">
        <w:rPr>
          <w:rFonts w:eastAsia="Calibri"/>
          <w:i/>
          <w:iCs/>
          <w:sz w:val="24"/>
          <w:szCs w:val="24"/>
          <w:lang w:eastAsia="en-US"/>
        </w:rPr>
        <w:t xml:space="preserve"> </w:t>
      </w:r>
      <w:hyperlink r:id="rId97" w:history="1">
        <w:r w:rsidRPr="00962A22">
          <w:rPr>
            <w:bCs/>
            <w:i/>
            <w:iCs/>
            <w:kern w:val="2"/>
            <w:sz w:val="24"/>
            <w:szCs w:val="24"/>
            <w:u w:val="single"/>
            <w:lang w:eastAsia="ko-KR"/>
          </w:rPr>
          <w:t>https://rsv.ru/</w:t>
        </w:r>
      </w:hyperlink>
      <w:r w:rsidRPr="00962A22">
        <w:rPr>
          <w:bCs/>
          <w:i/>
          <w:iCs/>
          <w:kern w:val="2"/>
          <w:sz w:val="24"/>
          <w:szCs w:val="24"/>
          <w:lang w:eastAsia="ko-KR"/>
        </w:rPr>
        <w:t xml:space="preserve">; </w:t>
      </w:r>
    </w:p>
    <w:p w14:paraId="5E62E590"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«Большая перемена»</w:t>
      </w:r>
      <w:r w:rsidRPr="00962A22">
        <w:rPr>
          <w:rFonts w:eastAsia="Calibri"/>
          <w:i/>
          <w:iCs/>
          <w:sz w:val="24"/>
          <w:szCs w:val="24"/>
          <w:lang w:eastAsia="en-US"/>
        </w:rPr>
        <w:t xml:space="preserve"> </w:t>
      </w:r>
      <w:hyperlink r:id="rId98" w:history="1">
        <w:r w:rsidRPr="00962A22">
          <w:rPr>
            <w:bCs/>
            <w:i/>
            <w:iCs/>
            <w:kern w:val="2"/>
            <w:sz w:val="24"/>
            <w:szCs w:val="24"/>
            <w:u w:val="single"/>
            <w:lang w:eastAsia="ko-KR"/>
          </w:rPr>
          <w:t>https://bolshayaperemena.online/</w:t>
        </w:r>
      </w:hyperlink>
      <w:r w:rsidRPr="00962A22">
        <w:rPr>
          <w:bCs/>
          <w:i/>
          <w:iCs/>
          <w:kern w:val="2"/>
          <w:sz w:val="24"/>
          <w:szCs w:val="24"/>
          <w:lang w:eastAsia="ko-KR"/>
        </w:rPr>
        <w:t xml:space="preserve">; </w:t>
      </w:r>
    </w:p>
    <w:p w14:paraId="130DC01F"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«Лидеры России»</w:t>
      </w:r>
      <w:r w:rsidRPr="00962A22">
        <w:rPr>
          <w:rFonts w:eastAsia="Calibri"/>
          <w:i/>
          <w:iCs/>
          <w:sz w:val="24"/>
          <w:szCs w:val="24"/>
          <w:lang w:eastAsia="en-US"/>
        </w:rPr>
        <w:t xml:space="preserve"> </w:t>
      </w:r>
      <w:hyperlink r:id="rId99" w:history="1">
        <w:r w:rsidRPr="00962A22">
          <w:rPr>
            <w:bCs/>
            <w:i/>
            <w:iCs/>
            <w:kern w:val="2"/>
            <w:sz w:val="24"/>
            <w:szCs w:val="24"/>
            <w:u w:val="single"/>
            <w:lang w:eastAsia="ko-KR"/>
          </w:rPr>
          <w:t>https://лидерыроссии.рф/</w:t>
        </w:r>
      </w:hyperlink>
      <w:r w:rsidRPr="00962A22">
        <w:rPr>
          <w:bCs/>
          <w:i/>
          <w:iCs/>
          <w:kern w:val="2"/>
          <w:sz w:val="24"/>
          <w:szCs w:val="24"/>
          <w:lang w:eastAsia="ko-KR"/>
        </w:rPr>
        <w:t>;</w:t>
      </w:r>
    </w:p>
    <w:p w14:paraId="119033F1"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«Мы Вместе»</w:t>
      </w:r>
      <w:r w:rsidRPr="00962A22">
        <w:rPr>
          <w:rFonts w:eastAsia="Calibri"/>
          <w:i/>
          <w:iCs/>
          <w:sz w:val="24"/>
          <w:szCs w:val="24"/>
          <w:lang w:eastAsia="en-US"/>
        </w:rPr>
        <w:t xml:space="preserve"> (</w:t>
      </w:r>
      <w:proofErr w:type="spellStart"/>
      <w:r w:rsidRPr="00962A22">
        <w:rPr>
          <w:bCs/>
          <w:i/>
          <w:iCs/>
          <w:kern w:val="2"/>
          <w:sz w:val="24"/>
          <w:szCs w:val="24"/>
          <w:lang w:eastAsia="ko-KR"/>
        </w:rPr>
        <w:t>волонтерство</w:t>
      </w:r>
      <w:proofErr w:type="spellEnd"/>
      <w:r w:rsidRPr="00962A22">
        <w:rPr>
          <w:bCs/>
          <w:i/>
          <w:iCs/>
          <w:kern w:val="2"/>
          <w:sz w:val="24"/>
          <w:szCs w:val="24"/>
          <w:lang w:eastAsia="ko-KR"/>
        </w:rPr>
        <w:t xml:space="preserve">) </w:t>
      </w:r>
      <w:hyperlink r:id="rId100" w:history="1">
        <w:r w:rsidRPr="00962A22">
          <w:rPr>
            <w:bCs/>
            <w:i/>
            <w:iCs/>
            <w:kern w:val="2"/>
            <w:sz w:val="24"/>
            <w:szCs w:val="24"/>
            <w:u w:val="single"/>
            <w:lang w:val="en-US" w:eastAsia="ko-KR"/>
          </w:rPr>
          <w:t>https</w:t>
        </w:r>
        <w:r w:rsidRPr="00962A22">
          <w:rPr>
            <w:bCs/>
            <w:i/>
            <w:iCs/>
            <w:kern w:val="2"/>
            <w:sz w:val="24"/>
            <w:szCs w:val="24"/>
            <w:u w:val="single"/>
            <w:lang w:eastAsia="ko-KR"/>
          </w:rPr>
          <w:t>://</w:t>
        </w:r>
        <w:proofErr w:type="spellStart"/>
        <w:r w:rsidRPr="00962A22">
          <w:rPr>
            <w:bCs/>
            <w:i/>
            <w:iCs/>
            <w:kern w:val="2"/>
            <w:sz w:val="24"/>
            <w:szCs w:val="24"/>
            <w:u w:val="single"/>
            <w:lang w:val="en-US" w:eastAsia="ko-KR"/>
          </w:rPr>
          <w:t>onf</w:t>
        </w:r>
        <w:proofErr w:type="spellEnd"/>
        <w:r w:rsidRPr="00962A22">
          <w:rPr>
            <w:bCs/>
            <w:i/>
            <w:iCs/>
            <w:kern w:val="2"/>
            <w:sz w:val="24"/>
            <w:szCs w:val="24"/>
            <w:u w:val="single"/>
            <w:lang w:eastAsia="ko-KR"/>
          </w:rPr>
          <w:t>.</w:t>
        </w:r>
        <w:proofErr w:type="spellStart"/>
        <w:r w:rsidRPr="00962A22">
          <w:rPr>
            <w:bCs/>
            <w:i/>
            <w:iCs/>
            <w:kern w:val="2"/>
            <w:sz w:val="24"/>
            <w:szCs w:val="24"/>
            <w:u w:val="single"/>
            <w:lang w:val="en-US" w:eastAsia="ko-KR"/>
          </w:rPr>
          <w:t>ru</w:t>
        </w:r>
        <w:proofErr w:type="spellEnd"/>
      </w:hyperlink>
      <w:r w:rsidRPr="00962A22">
        <w:rPr>
          <w:bCs/>
          <w:i/>
          <w:iCs/>
          <w:kern w:val="2"/>
          <w:sz w:val="24"/>
          <w:szCs w:val="24"/>
          <w:lang w:eastAsia="ko-KR"/>
        </w:rPr>
        <w:t xml:space="preserve">; </w:t>
      </w:r>
    </w:p>
    <w:p w14:paraId="64254D63"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 xml:space="preserve">отраслевые конкурсы профессионального мастерства; </w:t>
      </w:r>
    </w:p>
    <w:p w14:paraId="0616A895"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движения «</w:t>
      </w:r>
      <w:proofErr w:type="spellStart"/>
      <w:r w:rsidRPr="00962A22">
        <w:rPr>
          <w:bCs/>
          <w:i/>
          <w:iCs/>
          <w:kern w:val="2"/>
          <w:sz w:val="24"/>
          <w:szCs w:val="24"/>
          <w:lang w:eastAsia="ko-KR"/>
        </w:rPr>
        <w:t>Ворлдскиллс</w:t>
      </w:r>
      <w:proofErr w:type="spellEnd"/>
      <w:r w:rsidRPr="00962A22">
        <w:rPr>
          <w:bCs/>
          <w:i/>
          <w:iCs/>
          <w:kern w:val="2"/>
          <w:sz w:val="24"/>
          <w:szCs w:val="24"/>
          <w:lang w:eastAsia="ko-KR"/>
        </w:rPr>
        <w:t xml:space="preserve"> Россия»;</w:t>
      </w:r>
    </w:p>
    <w:p w14:paraId="2E4E18E6" w14:textId="77777777" w:rsidR="000254BE" w:rsidRPr="00962A22" w:rsidRDefault="000254BE" w:rsidP="000254BE">
      <w:pPr>
        <w:ind w:left="1418" w:right="-1"/>
        <w:jc w:val="both"/>
        <w:rPr>
          <w:bCs/>
          <w:i/>
          <w:iCs/>
          <w:kern w:val="2"/>
          <w:sz w:val="24"/>
          <w:szCs w:val="24"/>
          <w:lang w:eastAsia="ko-KR"/>
        </w:rPr>
      </w:pPr>
      <w:r w:rsidRPr="00962A22">
        <w:rPr>
          <w:bCs/>
          <w:i/>
          <w:iCs/>
          <w:kern w:val="2"/>
          <w:sz w:val="24"/>
          <w:szCs w:val="24"/>
          <w:lang w:eastAsia="ko-KR"/>
        </w:rPr>
        <w:t>движения «</w:t>
      </w:r>
      <w:proofErr w:type="spellStart"/>
      <w:r w:rsidRPr="00962A22">
        <w:rPr>
          <w:bCs/>
          <w:i/>
          <w:iCs/>
          <w:kern w:val="2"/>
          <w:sz w:val="24"/>
          <w:szCs w:val="24"/>
          <w:lang w:eastAsia="ko-KR"/>
        </w:rPr>
        <w:t>Абилимпикс</w:t>
      </w:r>
      <w:proofErr w:type="spellEnd"/>
      <w:r w:rsidRPr="00962A22">
        <w:rPr>
          <w:bCs/>
          <w:i/>
          <w:iCs/>
          <w:kern w:val="2"/>
          <w:sz w:val="24"/>
          <w:szCs w:val="24"/>
          <w:lang w:eastAsia="ko-KR"/>
        </w:rPr>
        <w:t>»;</w:t>
      </w:r>
    </w:p>
    <w:p w14:paraId="051DEEF3" w14:textId="77777777" w:rsidR="00FA171F" w:rsidRPr="004F3587" w:rsidRDefault="000254BE" w:rsidP="00FA171F">
      <w:pPr>
        <w:ind w:right="-1" w:firstLine="708"/>
        <w:contextualSpacing/>
        <w:jc w:val="both"/>
        <w:rPr>
          <w:bCs/>
          <w:kern w:val="2"/>
          <w:sz w:val="24"/>
          <w:szCs w:val="24"/>
          <w:lang w:eastAsia="ko-KR"/>
        </w:rPr>
      </w:pPr>
      <w:r w:rsidRPr="00962A22">
        <w:rPr>
          <w:b/>
          <w:i/>
          <w:iCs/>
          <w:kern w:val="2"/>
          <w:sz w:val="24"/>
          <w:szCs w:val="24"/>
          <w:lang w:eastAsia="ko-KR"/>
        </w:rPr>
        <w:t>субъектов Российской Федерации</w:t>
      </w:r>
      <w:r w:rsidRPr="00962A22">
        <w:rPr>
          <w:bCs/>
          <w:i/>
          <w:iCs/>
          <w:kern w:val="2"/>
          <w:sz w:val="24"/>
          <w:szCs w:val="24"/>
          <w:lang w:eastAsia="ko-KR"/>
        </w:rPr>
        <w:t xml:space="preserve"> </w:t>
      </w:r>
      <w:r w:rsidR="00FA171F" w:rsidRPr="004F3587">
        <w:rPr>
          <w:bCs/>
          <w:kern w:val="2"/>
          <w:sz w:val="24"/>
          <w:szCs w:val="24"/>
          <w:lang w:eastAsia="ko-KR"/>
        </w:rPr>
        <w:t>(</w:t>
      </w:r>
      <w:r w:rsidR="00FA171F" w:rsidRPr="004F3587">
        <w:rPr>
          <w:bCs/>
          <w:i/>
          <w:iCs/>
          <w:kern w:val="2"/>
          <w:sz w:val="24"/>
          <w:szCs w:val="24"/>
          <w:lang w:eastAsia="ko-KR"/>
        </w:rPr>
        <w:t>в соответствии с утвержденн</w:t>
      </w:r>
      <w:r w:rsidR="00FA171F">
        <w:rPr>
          <w:bCs/>
          <w:i/>
          <w:iCs/>
          <w:kern w:val="2"/>
          <w:sz w:val="24"/>
          <w:szCs w:val="24"/>
          <w:lang w:eastAsia="ko-KR"/>
        </w:rPr>
        <w:t>ы</w:t>
      </w:r>
      <w:r w:rsidR="00FA171F" w:rsidRPr="004F3587">
        <w:rPr>
          <w:bCs/>
          <w:i/>
          <w:iCs/>
          <w:kern w:val="2"/>
          <w:sz w:val="24"/>
          <w:szCs w:val="24"/>
          <w:lang w:eastAsia="ko-KR"/>
        </w:rPr>
        <w:t>м региональн</w:t>
      </w:r>
      <w:r w:rsidR="00FA171F">
        <w:rPr>
          <w:bCs/>
          <w:i/>
          <w:iCs/>
          <w:kern w:val="2"/>
          <w:sz w:val="24"/>
          <w:szCs w:val="24"/>
          <w:lang w:eastAsia="ko-KR"/>
        </w:rPr>
        <w:t>ы</w:t>
      </w:r>
      <w:r w:rsidR="00FA171F" w:rsidRPr="004F3587">
        <w:rPr>
          <w:bCs/>
          <w:i/>
          <w:iCs/>
          <w:kern w:val="2"/>
          <w:sz w:val="24"/>
          <w:szCs w:val="24"/>
          <w:lang w:eastAsia="ko-KR"/>
        </w:rPr>
        <w:t>м планом значимых мероприятий</w:t>
      </w:r>
      <w:r w:rsidR="00FA171F" w:rsidRPr="004F3587">
        <w:rPr>
          <w:bCs/>
          <w:kern w:val="2"/>
          <w:sz w:val="24"/>
          <w:szCs w:val="24"/>
          <w:lang w:eastAsia="ko-KR"/>
        </w:rPr>
        <w:t>), в том числе «День города» и др.</w:t>
      </w:r>
    </w:p>
    <w:p w14:paraId="68648703" w14:textId="77777777" w:rsidR="000254BE" w:rsidRPr="00FA171F" w:rsidRDefault="00FA171F" w:rsidP="00FA171F">
      <w:pPr>
        <w:ind w:right="-1" w:firstLine="708"/>
        <w:contextualSpacing/>
        <w:jc w:val="both"/>
        <w:rPr>
          <w:bCs/>
          <w:i/>
          <w:iCs/>
          <w:kern w:val="2"/>
          <w:sz w:val="24"/>
          <w:szCs w:val="24"/>
          <w:lang w:eastAsia="ko-KR"/>
        </w:rPr>
      </w:pPr>
      <w:r w:rsidRPr="00FA171F">
        <w:rPr>
          <w:bCs/>
          <w:kern w:val="2"/>
          <w:sz w:val="24"/>
          <w:szCs w:val="24"/>
          <w:lang w:eastAsia="ko-KR"/>
        </w:rPr>
        <w:t xml:space="preserve">а также </w:t>
      </w:r>
      <w:r w:rsidRPr="00FA171F">
        <w:rPr>
          <w:b/>
          <w:kern w:val="2"/>
          <w:sz w:val="24"/>
          <w:szCs w:val="24"/>
          <w:lang w:eastAsia="ko-KR"/>
        </w:rPr>
        <w:t>отраслевые профессионально значимые события и праздники.</w:t>
      </w:r>
    </w:p>
    <w:p w14:paraId="739C7AC5" w14:textId="77777777" w:rsidR="000254BE" w:rsidRPr="00962A22" w:rsidRDefault="000254BE" w:rsidP="000254BE">
      <w:pPr>
        <w:ind w:right="-1" w:firstLine="708"/>
        <w:contextualSpacing/>
        <w:jc w:val="both"/>
        <w:rPr>
          <w:i/>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4350"/>
        <w:gridCol w:w="2486"/>
        <w:gridCol w:w="1815"/>
        <w:gridCol w:w="2997"/>
        <w:gridCol w:w="1473"/>
      </w:tblGrid>
      <w:tr w:rsidR="00B35E5F" w:rsidRPr="00FA171F" w14:paraId="2D21E932" w14:textId="77777777" w:rsidTr="00B35E5F">
        <w:trPr>
          <w:trHeight w:val="840"/>
        </w:trPr>
        <w:tc>
          <w:tcPr>
            <w:tcW w:w="418" w:type="pct"/>
            <w:shd w:val="clear" w:color="auto" w:fill="auto"/>
            <w:vAlign w:val="center"/>
          </w:tcPr>
          <w:p w14:paraId="551EBAFF" w14:textId="77777777" w:rsidR="00B35E5F" w:rsidRPr="00FA171F" w:rsidRDefault="00B35E5F" w:rsidP="00A049A4">
            <w:pPr>
              <w:jc w:val="center"/>
              <w:rPr>
                <w:b/>
                <w:kern w:val="2"/>
                <w:sz w:val="24"/>
                <w:szCs w:val="24"/>
                <w:lang w:eastAsia="ko-KR"/>
              </w:rPr>
            </w:pPr>
            <w:r w:rsidRPr="00FA171F">
              <w:rPr>
                <w:b/>
                <w:kern w:val="2"/>
                <w:sz w:val="24"/>
                <w:szCs w:val="24"/>
                <w:lang w:eastAsia="ko-KR"/>
              </w:rPr>
              <w:t>Дата</w:t>
            </w:r>
          </w:p>
        </w:tc>
        <w:tc>
          <w:tcPr>
            <w:tcW w:w="1508" w:type="pct"/>
            <w:shd w:val="clear" w:color="auto" w:fill="auto"/>
            <w:vAlign w:val="center"/>
          </w:tcPr>
          <w:p w14:paraId="16F8A3FA" w14:textId="77777777" w:rsidR="00B35E5F" w:rsidRPr="00FA171F" w:rsidRDefault="00B35E5F" w:rsidP="00A049A4">
            <w:pPr>
              <w:jc w:val="center"/>
              <w:rPr>
                <w:i/>
                <w:kern w:val="2"/>
                <w:lang w:eastAsia="ko-KR"/>
              </w:rPr>
            </w:pPr>
            <w:r w:rsidRPr="00FA171F">
              <w:rPr>
                <w:b/>
                <w:kern w:val="2"/>
                <w:sz w:val="24"/>
                <w:szCs w:val="24"/>
                <w:lang w:eastAsia="ko-KR"/>
              </w:rPr>
              <w:t xml:space="preserve">Содержание и формы </w:t>
            </w:r>
            <w:r w:rsidRPr="00FA171F">
              <w:rPr>
                <w:b/>
                <w:kern w:val="2"/>
                <w:sz w:val="24"/>
                <w:szCs w:val="24"/>
                <w:lang w:eastAsia="ko-KR"/>
              </w:rPr>
              <w:br/>
              <w:t>деятельности</w:t>
            </w:r>
          </w:p>
        </w:tc>
        <w:tc>
          <w:tcPr>
            <w:tcW w:w="869" w:type="pct"/>
            <w:shd w:val="clear" w:color="auto" w:fill="auto"/>
            <w:vAlign w:val="center"/>
          </w:tcPr>
          <w:p w14:paraId="5BB77167" w14:textId="77777777" w:rsidR="00B35E5F" w:rsidRPr="00FA171F" w:rsidRDefault="00B35E5F" w:rsidP="00A049A4">
            <w:pPr>
              <w:jc w:val="center"/>
              <w:rPr>
                <w:i/>
                <w:kern w:val="2"/>
                <w:lang w:eastAsia="ko-KR"/>
              </w:rPr>
            </w:pPr>
            <w:r w:rsidRPr="00FA171F">
              <w:rPr>
                <w:b/>
                <w:kern w:val="2"/>
                <w:sz w:val="24"/>
                <w:szCs w:val="24"/>
                <w:lang w:eastAsia="ko-KR"/>
              </w:rPr>
              <w:t>Участники</w:t>
            </w:r>
          </w:p>
        </w:tc>
        <w:tc>
          <w:tcPr>
            <w:tcW w:w="639" w:type="pct"/>
            <w:vAlign w:val="center"/>
          </w:tcPr>
          <w:p w14:paraId="2786767A" w14:textId="77777777" w:rsidR="00B35E5F" w:rsidRPr="00FA171F" w:rsidRDefault="00B35E5F" w:rsidP="00A049A4">
            <w:pPr>
              <w:jc w:val="center"/>
              <w:rPr>
                <w:b/>
                <w:kern w:val="2"/>
                <w:sz w:val="24"/>
                <w:szCs w:val="24"/>
                <w:lang w:eastAsia="ko-KR"/>
              </w:rPr>
            </w:pPr>
            <w:r w:rsidRPr="00FA171F">
              <w:rPr>
                <w:b/>
                <w:kern w:val="2"/>
                <w:sz w:val="24"/>
                <w:szCs w:val="24"/>
                <w:lang w:eastAsia="ko-KR"/>
              </w:rPr>
              <w:t xml:space="preserve">Место </w:t>
            </w:r>
            <w:r w:rsidRPr="00FA171F">
              <w:rPr>
                <w:b/>
                <w:kern w:val="2"/>
                <w:sz w:val="24"/>
                <w:szCs w:val="24"/>
                <w:lang w:eastAsia="ko-KR"/>
              </w:rPr>
              <w:br/>
              <w:t>проведения</w:t>
            </w:r>
          </w:p>
        </w:tc>
        <w:tc>
          <w:tcPr>
            <w:tcW w:w="1044" w:type="pct"/>
            <w:shd w:val="clear" w:color="auto" w:fill="auto"/>
            <w:vAlign w:val="center"/>
          </w:tcPr>
          <w:p w14:paraId="6C7BFC09" w14:textId="77777777" w:rsidR="00B35E5F" w:rsidRPr="00FA171F" w:rsidRDefault="00B35E5F" w:rsidP="00A049A4">
            <w:pPr>
              <w:jc w:val="center"/>
              <w:rPr>
                <w:b/>
                <w:kern w:val="2"/>
                <w:sz w:val="24"/>
                <w:szCs w:val="24"/>
                <w:lang w:eastAsia="ko-KR"/>
              </w:rPr>
            </w:pPr>
            <w:r w:rsidRPr="00FA171F">
              <w:rPr>
                <w:b/>
                <w:kern w:val="2"/>
                <w:sz w:val="24"/>
                <w:szCs w:val="24"/>
                <w:lang w:eastAsia="ko-KR"/>
              </w:rPr>
              <w:t>Ответственные</w:t>
            </w:r>
          </w:p>
        </w:tc>
        <w:tc>
          <w:tcPr>
            <w:tcW w:w="522" w:type="pct"/>
            <w:shd w:val="clear" w:color="auto" w:fill="auto"/>
            <w:vAlign w:val="center"/>
          </w:tcPr>
          <w:p w14:paraId="6B80DDAD" w14:textId="77777777" w:rsidR="00B35E5F" w:rsidRPr="00FA171F" w:rsidRDefault="00B35E5F" w:rsidP="00A049A4">
            <w:pPr>
              <w:jc w:val="center"/>
              <w:rPr>
                <w:b/>
                <w:kern w:val="2"/>
                <w:sz w:val="24"/>
                <w:szCs w:val="24"/>
                <w:lang w:eastAsia="ko-KR"/>
              </w:rPr>
            </w:pPr>
            <w:r w:rsidRPr="00FA171F">
              <w:rPr>
                <w:b/>
                <w:kern w:val="2"/>
                <w:sz w:val="24"/>
                <w:szCs w:val="24"/>
                <w:lang w:eastAsia="ko-KR"/>
              </w:rPr>
              <w:t>Коды ЛР</w:t>
            </w:r>
          </w:p>
        </w:tc>
      </w:tr>
      <w:tr w:rsidR="00B35E5F" w:rsidRPr="00FA171F" w14:paraId="44BE9133" w14:textId="77777777" w:rsidTr="00B35E5F">
        <w:tc>
          <w:tcPr>
            <w:tcW w:w="5000" w:type="pct"/>
            <w:gridSpan w:val="6"/>
            <w:shd w:val="clear" w:color="auto" w:fill="auto"/>
          </w:tcPr>
          <w:p w14:paraId="6F32DECF" w14:textId="77777777" w:rsidR="00B35E5F" w:rsidRPr="00FA171F" w:rsidRDefault="00B35E5F" w:rsidP="0046031A">
            <w:pPr>
              <w:widowControl/>
              <w:autoSpaceDE/>
              <w:autoSpaceDN/>
              <w:adjustRightInd/>
              <w:jc w:val="center"/>
            </w:pPr>
            <w:r w:rsidRPr="004F3587">
              <w:rPr>
                <w:b/>
                <w:kern w:val="2"/>
                <w:sz w:val="24"/>
                <w:szCs w:val="24"/>
                <w:lang w:eastAsia="ko-KR"/>
              </w:rPr>
              <w:t>СЕНТЯБРЬ</w:t>
            </w:r>
          </w:p>
        </w:tc>
      </w:tr>
      <w:tr w:rsidR="00B35E5F" w:rsidRPr="00FA171F" w14:paraId="0B54CBA2" w14:textId="77777777" w:rsidTr="00B35E5F">
        <w:tc>
          <w:tcPr>
            <w:tcW w:w="418" w:type="pct"/>
            <w:shd w:val="clear" w:color="auto" w:fill="auto"/>
          </w:tcPr>
          <w:p w14:paraId="5DD53B53" w14:textId="77777777" w:rsidR="00B35E5F" w:rsidRPr="00FA171F" w:rsidRDefault="00B35E5F" w:rsidP="00A049A4">
            <w:pPr>
              <w:jc w:val="center"/>
              <w:rPr>
                <w:b/>
                <w:bCs/>
                <w:kern w:val="2"/>
                <w:sz w:val="24"/>
                <w:szCs w:val="24"/>
                <w:lang w:eastAsia="ko-KR"/>
              </w:rPr>
            </w:pPr>
            <w:r w:rsidRPr="00FA171F">
              <w:rPr>
                <w:b/>
                <w:bCs/>
                <w:kern w:val="2"/>
                <w:sz w:val="24"/>
                <w:szCs w:val="24"/>
                <w:lang w:eastAsia="ko-KR"/>
              </w:rPr>
              <w:t>1</w:t>
            </w:r>
          </w:p>
        </w:tc>
        <w:tc>
          <w:tcPr>
            <w:tcW w:w="1508" w:type="pct"/>
            <w:shd w:val="clear" w:color="auto" w:fill="auto"/>
          </w:tcPr>
          <w:p w14:paraId="5851CB46" w14:textId="77777777" w:rsidR="00B35E5F" w:rsidRPr="00FA171F" w:rsidRDefault="00B35E5F" w:rsidP="00A049A4">
            <w:pPr>
              <w:jc w:val="both"/>
              <w:rPr>
                <w:b/>
                <w:bCs/>
                <w:kern w:val="2"/>
                <w:sz w:val="24"/>
                <w:szCs w:val="24"/>
                <w:lang w:eastAsia="ko-KR"/>
              </w:rPr>
            </w:pPr>
            <w:r w:rsidRPr="00FA171F">
              <w:rPr>
                <w:b/>
                <w:bCs/>
                <w:kern w:val="2"/>
                <w:sz w:val="24"/>
                <w:szCs w:val="24"/>
                <w:lang w:eastAsia="ko-KR"/>
              </w:rPr>
              <w:t>День знаний</w:t>
            </w:r>
            <w:r w:rsidRPr="00FA171F">
              <w:rPr>
                <w:b/>
                <w:bCs/>
                <w:kern w:val="2"/>
                <w:sz w:val="24"/>
                <w:szCs w:val="24"/>
                <w:vertAlign w:val="superscript"/>
                <w:lang w:eastAsia="ko-KR"/>
              </w:rPr>
              <w:footnoteReference w:id="101"/>
            </w:r>
          </w:p>
        </w:tc>
        <w:tc>
          <w:tcPr>
            <w:tcW w:w="869" w:type="pct"/>
            <w:shd w:val="clear" w:color="auto" w:fill="auto"/>
          </w:tcPr>
          <w:p w14:paraId="54F01A64" w14:textId="77777777" w:rsidR="00B35E5F" w:rsidRPr="00FA171F" w:rsidRDefault="00B35E5F" w:rsidP="00A049A4">
            <w:pPr>
              <w:jc w:val="both"/>
              <w:rPr>
                <w:kern w:val="2"/>
                <w:sz w:val="24"/>
                <w:szCs w:val="24"/>
                <w:lang w:eastAsia="ko-KR"/>
              </w:rPr>
            </w:pPr>
            <w:r w:rsidRPr="00FA171F">
              <w:rPr>
                <w:kern w:val="2"/>
                <w:sz w:val="24"/>
                <w:szCs w:val="24"/>
                <w:lang w:eastAsia="ko-KR"/>
              </w:rPr>
              <w:t xml:space="preserve">Учебные группы </w:t>
            </w:r>
          </w:p>
          <w:p w14:paraId="1A313FA1" w14:textId="77777777" w:rsidR="00B35E5F" w:rsidRPr="00FA171F" w:rsidRDefault="00B35E5F" w:rsidP="00A049A4">
            <w:pPr>
              <w:jc w:val="both"/>
              <w:rPr>
                <w:kern w:val="2"/>
                <w:sz w:val="24"/>
                <w:szCs w:val="24"/>
                <w:lang w:eastAsia="ko-KR"/>
              </w:rPr>
            </w:pPr>
            <w:r w:rsidRPr="00FA171F">
              <w:rPr>
                <w:kern w:val="2"/>
                <w:sz w:val="24"/>
                <w:szCs w:val="24"/>
                <w:lang w:eastAsia="ko-KR"/>
              </w:rPr>
              <w:t>1 курса</w:t>
            </w:r>
          </w:p>
        </w:tc>
        <w:tc>
          <w:tcPr>
            <w:tcW w:w="639" w:type="pct"/>
          </w:tcPr>
          <w:p w14:paraId="6E62BA09" w14:textId="77777777" w:rsidR="00B35E5F" w:rsidRPr="00FA171F" w:rsidRDefault="00B35E5F" w:rsidP="00A049A4">
            <w:pPr>
              <w:jc w:val="both"/>
              <w:rPr>
                <w:kern w:val="2"/>
                <w:sz w:val="24"/>
                <w:szCs w:val="24"/>
                <w:lang w:eastAsia="ko-KR"/>
              </w:rPr>
            </w:pPr>
          </w:p>
        </w:tc>
        <w:tc>
          <w:tcPr>
            <w:tcW w:w="1044" w:type="pct"/>
            <w:shd w:val="clear" w:color="auto" w:fill="auto"/>
          </w:tcPr>
          <w:p w14:paraId="5C87CE19" w14:textId="77777777" w:rsidR="00B35E5F" w:rsidRPr="00FA171F" w:rsidRDefault="00B35E5F" w:rsidP="00A049A4">
            <w:pPr>
              <w:jc w:val="both"/>
              <w:rPr>
                <w:kern w:val="2"/>
                <w:sz w:val="24"/>
                <w:szCs w:val="24"/>
                <w:lang w:eastAsia="ko-KR"/>
              </w:rPr>
            </w:pPr>
            <w:r w:rsidRPr="00FA171F">
              <w:rPr>
                <w:kern w:val="2"/>
                <w:sz w:val="24"/>
                <w:szCs w:val="24"/>
                <w:lang w:eastAsia="ko-KR"/>
              </w:rPr>
              <w:t>Заместитель директора, курирующий воспитание</w:t>
            </w:r>
            <w:r w:rsidRPr="00FA171F">
              <w:rPr>
                <w:rFonts w:eastAsia="Calibri"/>
                <w:iCs/>
                <w:sz w:val="24"/>
                <w:vertAlign w:val="superscript"/>
                <w:lang w:eastAsia="en-US"/>
              </w:rPr>
              <w:footnoteReference w:id="102"/>
            </w:r>
          </w:p>
        </w:tc>
        <w:tc>
          <w:tcPr>
            <w:tcW w:w="522" w:type="pct"/>
            <w:shd w:val="clear" w:color="auto" w:fill="auto"/>
          </w:tcPr>
          <w:p w14:paraId="60FA8566" w14:textId="77777777" w:rsidR="00B35E5F" w:rsidRPr="00FA171F" w:rsidRDefault="00B35E5F" w:rsidP="00A049A4">
            <w:pPr>
              <w:jc w:val="center"/>
              <w:rPr>
                <w:kern w:val="2"/>
                <w:sz w:val="24"/>
                <w:szCs w:val="24"/>
                <w:lang w:eastAsia="ko-KR"/>
              </w:rPr>
            </w:pPr>
            <w:r w:rsidRPr="00FA171F">
              <w:rPr>
                <w:bCs/>
                <w:sz w:val="24"/>
                <w:szCs w:val="24"/>
              </w:rPr>
              <w:t>ЛР 2, ЛР 5</w:t>
            </w:r>
          </w:p>
        </w:tc>
      </w:tr>
      <w:tr w:rsidR="00B35E5F" w:rsidRPr="00FA171F" w14:paraId="45C4E8F5" w14:textId="77777777" w:rsidTr="00B35E5F">
        <w:tc>
          <w:tcPr>
            <w:tcW w:w="418" w:type="pct"/>
            <w:shd w:val="clear" w:color="auto" w:fill="auto"/>
          </w:tcPr>
          <w:p w14:paraId="4F14BFB2" w14:textId="77777777" w:rsidR="00B35E5F" w:rsidRPr="00FA171F" w:rsidRDefault="00B35E5F" w:rsidP="00A049A4">
            <w:pPr>
              <w:jc w:val="center"/>
              <w:rPr>
                <w:b/>
                <w:bCs/>
                <w:kern w:val="2"/>
                <w:sz w:val="24"/>
                <w:szCs w:val="24"/>
                <w:lang w:eastAsia="ko-KR"/>
              </w:rPr>
            </w:pPr>
            <w:r w:rsidRPr="00FA171F">
              <w:rPr>
                <w:b/>
                <w:bCs/>
                <w:kern w:val="2"/>
                <w:sz w:val="24"/>
                <w:szCs w:val="24"/>
                <w:lang w:eastAsia="ko-KR"/>
              </w:rPr>
              <w:t>2</w:t>
            </w:r>
          </w:p>
        </w:tc>
        <w:tc>
          <w:tcPr>
            <w:tcW w:w="1508" w:type="pct"/>
            <w:shd w:val="clear" w:color="auto" w:fill="auto"/>
          </w:tcPr>
          <w:p w14:paraId="6A0AF231" w14:textId="77777777" w:rsidR="00B35E5F" w:rsidRPr="00FA171F" w:rsidRDefault="00B35E5F" w:rsidP="00A049A4">
            <w:pPr>
              <w:jc w:val="both"/>
              <w:rPr>
                <w:b/>
                <w:bCs/>
                <w:kern w:val="2"/>
                <w:sz w:val="24"/>
                <w:szCs w:val="24"/>
                <w:lang w:eastAsia="ko-KR"/>
              </w:rPr>
            </w:pPr>
            <w:r w:rsidRPr="00FA171F">
              <w:rPr>
                <w:b/>
                <w:bCs/>
                <w:kern w:val="2"/>
                <w:sz w:val="24"/>
                <w:szCs w:val="24"/>
                <w:lang w:eastAsia="ko-KR"/>
              </w:rPr>
              <w:t>День окончания Второй мировой войны</w:t>
            </w:r>
          </w:p>
          <w:p w14:paraId="40FA3C89" w14:textId="77777777" w:rsidR="00B35E5F" w:rsidRPr="00FA171F" w:rsidRDefault="00B35E5F" w:rsidP="00A049A4">
            <w:pPr>
              <w:rPr>
                <w:bCs/>
                <w:kern w:val="2"/>
                <w:sz w:val="24"/>
                <w:szCs w:val="24"/>
                <w:lang w:eastAsia="ko-KR"/>
              </w:rPr>
            </w:pPr>
            <w:r w:rsidRPr="00FA171F">
              <w:rPr>
                <w:bCs/>
                <w:kern w:val="2"/>
                <w:sz w:val="24"/>
                <w:szCs w:val="24"/>
                <w:lang w:eastAsia="ko-KR"/>
              </w:rPr>
              <w:t>Акции в памятный день</w:t>
            </w:r>
          </w:p>
        </w:tc>
        <w:tc>
          <w:tcPr>
            <w:tcW w:w="869" w:type="pct"/>
            <w:shd w:val="clear" w:color="auto" w:fill="auto"/>
          </w:tcPr>
          <w:p w14:paraId="5AF11B79" w14:textId="77777777" w:rsidR="00B35E5F" w:rsidRPr="00FA171F" w:rsidRDefault="00B35E5F" w:rsidP="00A049A4">
            <w:pPr>
              <w:jc w:val="both"/>
              <w:rPr>
                <w:kern w:val="2"/>
                <w:sz w:val="24"/>
                <w:szCs w:val="24"/>
                <w:lang w:eastAsia="ko-KR"/>
              </w:rPr>
            </w:pPr>
            <w:r w:rsidRPr="00FA171F">
              <w:rPr>
                <w:kern w:val="2"/>
                <w:sz w:val="24"/>
                <w:szCs w:val="24"/>
                <w:lang w:eastAsia="ko-KR"/>
              </w:rPr>
              <w:t>Учебные группы всех курсов</w:t>
            </w:r>
          </w:p>
        </w:tc>
        <w:tc>
          <w:tcPr>
            <w:tcW w:w="639" w:type="pct"/>
          </w:tcPr>
          <w:p w14:paraId="6EB7EAA3" w14:textId="77777777" w:rsidR="00B35E5F" w:rsidRPr="00FA171F" w:rsidRDefault="00B35E5F" w:rsidP="00A049A4">
            <w:pPr>
              <w:jc w:val="both"/>
              <w:rPr>
                <w:kern w:val="2"/>
                <w:sz w:val="24"/>
                <w:szCs w:val="24"/>
                <w:lang w:eastAsia="ko-KR"/>
              </w:rPr>
            </w:pPr>
          </w:p>
        </w:tc>
        <w:tc>
          <w:tcPr>
            <w:tcW w:w="1044" w:type="pct"/>
            <w:shd w:val="clear" w:color="auto" w:fill="auto"/>
          </w:tcPr>
          <w:p w14:paraId="20B16ED2" w14:textId="77777777" w:rsidR="00B35E5F" w:rsidRPr="00FA171F" w:rsidRDefault="00B35E5F" w:rsidP="00A049A4">
            <w:pPr>
              <w:jc w:val="both"/>
              <w:rPr>
                <w:kern w:val="2"/>
                <w:sz w:val="24"/>
                <w:szCs w:val="24"/>
                <w:lang w:eastAsia="ko-KR"/>
              </w:rPr>
            </w:pPr>
            <w:r w:rsidRPr="00FA171F">
              <w:rPr>
                <w:kern w:val="2"/>
                <w:sz w:val="24"/>
                <w:szCs w:val="24"/>
                <w:lang w:eastAsia="ko-KR"/>
              </w:rPr>
              <w:t>Заместитель директора, курирующий воспитание, кураторы</w:t>
            </w:r>
          </w:p>
        </w:tc>
        <w:tc>
          <w:tcPr>
            <w:tcW w:w="522" w:type="pct"/>
            <w:shd w:val="clear" w:color="auto" w:fill="auto"/>
          </w:tcPr>
          <w:p w14:paraId="51F52EA7" w14:textId="77777777" w:rsidR="00B35E5F" w:rsidRPr="00FA171F" w:rsidRDefault="00B35E5F" w:rsidP="00A049A4">
            <w:pPr>
              <w:jc w:val="center"/>
              <w:rPr>
                <w:kern w:val="2"/>
                <w:sz w:val="24"/>
                <w:szCs w:val="24"/>
                <w:lang w:eastAsia="ko-KR"/>
              </w:rPr>
            </w:pPr>
            <w:r w:rsidRPr="00FA171F">
              <w:rPr>
                <w:kern w:val="2"/>
                <w:sz w:val="24"/>
                <w:szCs w:val="24"/>
                <w:lang w:eastAsia="ko-KR"/>
              </w:rPr>
              <w:t>ЛР 1</w:t>
            </w:r>
          </w:p>
        </w:tc>
      </w:tr>
      <w:tr w:rsidR="00B35E5F" w:rsidRPr="00FA171F" w14:paraId="1CBA0D24" w14:textId="77777777" w:rsidTr="00B35E5F">
        <w:tc>
          <w:tcPr>
            <w:tcW w:w="418" w:type="pct"/>
            <w:shd w:val="clear" w:color="auto" w:fill="auto"/>
          </w:tcPr>
          <w:p w14:paraId="2E29E74E" w14:textId="77777777" w:rsidR="00B35E5F" w:rsidRPr="00FA171F" w:rsidRDefault="00B35E5F" w:rsidP="00A049A4">
            <w:pPr>
              <w:jc w:val="center"/>
              <w:rPr>
                <w:b/>
                <w:bCs/>
                <w:kern w:val="2"/>
                <w:sz w:val="24"/>
                <w:szCs w:val="24"/>
                <w:lang w:eastAsia="ko-KR"/>
              </w:rPr>
            </w:pPr>
            <w:r w:rsidRPr="00FA171F">
              <w:rPr>
                <w:b/>
                <w:bCs/>
                <w:kern w:val="2"/>
                <w:sz w:val="24"/>
                <w:szCs w:val="24"/>
                <w:lang w:eastAsia="ko-KR"/>
              </w:rPr>
              <w:t>3</w:t>
            </w:r>
          </w:p>
        </w:tc>
        <w:tc>
          <w:tcPr>
            <w:tcW w:w="1508" w:type="pct"/>
            <w:shd w:val="clear" w:color="auto" w:fill="auto"/>
          </w:tcPr>
          <w:p w14:paraId="189B6F2F" w14:textId="77777777" w:rsidR="00B35E5F" w:rsidRPr="00FA171F" w:rsidRDefault="00B35E5F" w:rsidP="00A049A4">
            <w:pPr>
              <w:jc w:val="both"/>
              <w:rPr>
                <w:b/>
                <w:bCs/>
                <w:kern w:val="2"/>
                <w:sz w:val="24"/>
                <w:szCs w:val="24"/>
                <w:lang w:eastAsia="ko-KR"/>
              </w:rPr>
            </w:pPr>
            <w:r w:rsidRPr="00FA171F">
              <w:rPr>
                <w:b/>
                <w:bCs/>
                <w:kern w:val="2"/>
                <w:sz w:val="24"/>
                <w:szCs w:val="24"/>
                <w:lang w:eastAsia="ko-KR"/>
              </w:rPr>
              <w:t>День солидарности в борьбе с терроризмом</w:t>
            </w:r>
          </w:p>
          <w:p w14:paraId="1E051B5E" w14:textId="77777777" w:rsidR="00B35E5F" w:rsidRPr="00FA171F" w:rsidRDefault="00B35E5F" w:rsidP="00A049A4">
            <w:pPr>
              <w:rPr>
                <w:b/>
                <w:bCs/>
                <w:kern w:val="2"/>
                <w:sz w:val="24"/>
                <w:szCs w:val="24"/>
                <w:lang w:eastAsia="ko-KR"/>
              </w:rPr>
            </w:pPr>
            <w:r w:rsidRPr="00FA171F">
              <w:rPr>
                <w:sz w:val="24"/>
                <w:szCs w:val="24"/>
              </w:rPr>
              <w:t>Проведение классных часов (уроков мужества), посвященных памяти погибших в теракте учеников школы в Беслане.</w:t>
            </w:r>
          </w:p>
        </w:tc>
        <w:tc>
          <w:tcPr>
            <w:tcW w:w="869" w:type="pct"/>
            <w:shd w:val="clear" w:color="auto" w:fill="auto"/>
          </w:tcPr>
          <w:p w14:paraId="44F7AEF4" w14:textId="77777777" w:rsidR="00B35E5F" w:rsidRPr="00FA171F" w:rsidRDefault="00B35E5F" w:rsidP="00A049A4">
            <w:pPr>
              <w:jc w:val="both"/>
              <w:rPr>
                <w:kern w:val="2"/>
                <w:sz w:val="24"/>
                <w:szCs w:val="24"/>
                <w:lang w:eastAsia="ko-KR"/>
              </w:rPr>
            </w:pPr>
            <w:r w:rsidRPr="00FA171F">
              <w:rPr>
                <w:kern w:val="2"/>
                <w:sz w:val="24"/>
                <w:szCs w:val="24"/>
                <w:lang w:eastAsia="ko-KR"/>
              </w:rPr>
              <w:t>Учебные группы всех курсов</w:t>
            </w:r>
          </w:p>
        </w:tc>
        <w:tc>
          <w:tcPr>
            <w:tcW w:w="639" w:type="pct"/>
          </w:tcPr>
          <w:p w14:paraId="6CFF9D41" w14:textId="77777777" w:rsidR="00B35E5F" w:rsidRPr="00FA171F" w:rsidRDefault="00B35E5F" w:rsidP="00A049A4">
            <w:pPr>
              <w:jc w:val="both"/>
              <w:rPr>
                <w:kern w:val="2"/>
                <w:sz w:val="24"/>
                <w:szCs w:val="24"/>
                <w:lang w:eastAsia="ko-KR"/>
              </w:rPr>
            </w:pPr>
          </w:p>
        </w:tc>
        <w:tc>
          <w:tcPr>
            <w:tcW w:w="1044" w:type="pct"/>
            <w:shd w:val="clear" w:color="auto" w:fill="auto"/>
          </w:tcPr>
          <w:p w14:paraId="2540C5EB" w14:textId="77777777" w:rsidR="00B35E5F" w:rsidRPr="00FA171F" w:rsidRDefault="00B35E5F" w:rsidP="00A049A4">
            <w:pPr>
              <w:jc w:val="both"/>
              <w:rPr>
                <w:kern w:val="2"/>
                <w:sz w:val="24"/>
                <w:szCs w:val="24"/>
                <w:lang w:eastAsia="ko-KR"/>
              </w:rPr>
            </w:pPr>
            <w:r w:rsidRPr="00FA171F">
              <w:rPr>
                <w:kern w:val="2"/>
                <w:sz w:val="24"/>
                <w:szCs w:val="24"/>
                <w:lang w:eastAsia="ko-KR"/>
              </w:rPr>
              <w:t>Заместитель директора, курирующий воспитание</w:t>
            </w:r>
          </w:p>
        </w:tc>
        <w:tc>
          <w:tcPr>
            <w:tcW w:w="522" w:type="pct"/>
            <w:shd w:val="clear" w:color="auto" w:fill="auto"/>
          </w:tcPr>
          <w:p w14:paraId="40F5933A" w14:textId="77777777" w:rsidR="00B35E5F" w:rsidRPr="00FA171F" w:rsidRDefault="00B35E5F" w:rsidP="00A049A4">
            <w:pPr>
              <w:jc w:val="center"/>
              <w:rPr>
                <w:kern w:val="2"/>
                <w:sz w:val="24"/>
                <w:szCs w:val="24"/>
                <w:lang w:eastAsia="ko-KR"/>
              </w:rPr>
            </w:pPr>
            <w:r w:rsidRPr="00FA171F">
              <w:rPr>
                <w:bCs/>
                <w:sz w:val="24"/>
                <w:szCs w:val="24"/>
              </w:rPr>
              <w:t>ЛР 1, ЛР 3</w:t>
            </w:r>
          </w:p>
        </w:tc>
      </w:tr>
      <w:tr w:rsidR="00B35E5F" w:rsidRPr="00A049A4" w14:paraId="77C2DF90" w14:textId="77777777" w:rsidTr="00B35E5F">
        <w:tc>
          <w:tcPr>
            <w:tcW w:w="418" w:type="pct"/>
            <w:shd w:val="clear" w:color="auto" w:fill="auto"/>
          </w:tcPr>
          <w:p w14:paraId="2896EE1A" w14:textId="77777777" w:rsidR="00B35E5F" w:rsidRPr="00A049A4" w:rsidRDefault="00B35E5F" w:rsidP="00A049A4">
            <w:pPr>
              <w:jc w:val="center"/>
              <w:rPr>
                <w:b/>
                <w:bCs/>
                <w:kern w:val="2"/>
                <w:sz w:val="24"/>
                <w:szCs w:val="24"/>
                <w:lang w:eastAsia="ko-KR"/>
              </w:rPr>
            </w:pPr>
          </w:p>
        </w:tc>
        <w:tc>
          <w:tcPr>
            <w:tcW w:w="1508" w:type="pct"/>
            <w:shd w:val="clear" w:color="auto" w:fill="auto"/>
          </w:tcPr>
          <w:p w14:paraId="413934FC" w14:textId="77777777" w:rsidR="00B35E5F" w:rsidRPr="00A049A4" w:rsidRDefault="00B35E5F" w:rsidP="00A049A4">
            <w:pPr>
              <w:rPr>
                <w:b/>
                <w:sz w:val="24"/>
                <w:szCs w:val="24"/>
              </w:rPr>
            </w:pPr>
            <w:r w:rsidRPr="00A049A4">
              <w:rPr>
                <w:b/>
                <w:sz w:val="24"/>
                <w:szCs w:val="24"/>
              </w:rPr>
              <w:t>Декада безопасности «Первокурсник»</w:t>
            </w:r>
          </w:p>
          <w:p w14:paraId="4AB283B5" w14:textId="77777777" w:rsidR="00B35E5F" w:rsidRPr="00A049A4" w:rsidRDefault="00B35E5F" w:rsidP="00A049A4">
            <w:pPr>
              <w:rPr>
                <w:rFonts w:eastAsiaTheme="minorHAnsi"/>
                <w:sz w:val="24"/>
                <w:szCs w:val="24"/>
                <w:lang w:eastAsia="en-US"/>
              </w:rPr>
            </w:pPr>
          </w:p>
        </w:tc>
        <w:tc>
          <w:tcPr>
            <w:tcW w:w="869" w:type="pct"/>
            <w:shd w:val="clear" w:color="auto" w:fill="auto"/>
          </w:tcPr>
          <w:p w14:paraId="3D73A0A1" w14:textId="77777777" w:rsidR="00B35E5F" w:rsidRPr="00A049A4" w:rsidRDefault="00B35E5F" w:rsidP="00A049A4">
            <w:pPr>
              <w:rPr>
                <w:kern w:val="2"/>
                <w:sz w:val="24"/>
                <w:szCs w:val="24"/>
                <w:lang w:eastAsia="ko-KR"/>
              </w:rPr>
            </w:pPr>
            <w:r w:rsidRPr="00A049A4">
              <w:rPr>
                <w:kern w:val="2"/>
                <w:sz w:val="24"/>
                <w:szCs w:val="24"/>
                <w:lang w:eastAsia="ko-KR"/>
              </w:rPr>
              <w:t xml:space="preserve">Учебные группы </w:t>
            </w:r>
          </w:p>
          <w:p w14:paraId="17E60D38" w14:textId="77777777" w:rsidR="00B35E5F" w:rsidRPr="00A049A4" w:rsidRDefault="00B35E5F" w:rsidP="00A049A4">
            <w:pPr>
              <w:rPr>
                <w:kern w:val="2"/>
                <w:sz w:val="24"/>
                <w:szCs w:val="24"/>
                <w:lang w:eastAsia="ko-KR"/>
              </w:rPr>
            </w:pPr>
            <w:r w:rsidRPr="00A049A4">
              <w:rPr>
                <w:kern w:val="2"/>
                <w:sz w:val="24"/>
                <w:szCs w:val="24"/>
                <w:lang w:eastAsia="ko-KR"/>
              </w:rPr>
              <w:t>1 курса</w:t>
            </w:r>
          </w:p>
        </w:tc>
        <w:tc>
          <w:tcPr>
            <w:tcW w:w="639" w:type="pct"/>
          </w:tcPr>
          <w:p w14:paraId="6F95D0D1" w14:textId="77777777" w:rsidR="00B35E5F" w:rsidRPr="00A049A4" w:rsidRDefault="00B35E5F" w:rsidP="00A049A4">
            <w:pPr>
              <w:rPr>
                <w:kern w:val="2"/>
                <w:sz w:val="24"/>
                <w:szCs w:val="24"/>
                <w:lang w:eastAsia="ko-KR"/>
              </w:rPr>
            </w:pPr>
          </w:p>
        </w:tc>
        <w:tc>
          <w:tcPr>
            <w:tcW w:w="1044" w:type="pct"/>
            <w:shd w:val="clear" w:color="auto" w:fill="auto"/>
          </w:tcPr>
          <w:p w14:paraId="6178D9F6" w14:textId="77777777" w:rsidR="00B35E5F" w:rsidRPr="00A049A4" w:rsidRDefault="00B35E5F" w:rsidP="00A049A4">
            <w:pPr>
              <w:rPr>
                <w:kern w:val="2"/>
                <w:sz w:val="24"/>
                <w:szCs w:val="24"/>
                <w:lang w:eastAsia="ko-KR"/>
              </w:rPr>
            </w:pPr>
            <w:r w:rsidRPr="00A049A4">
              <w:rPr>
                <w:kern w:val="2"/>
                <w:sz w:val="24"/>
                <w:szCs w:val="24"/>
                <w:lang w:eastAsia="ko-KR"/>
              </w:rPr>
              <w:t>Заместитель директора, курирующий воспитание, преподаватель ОБЖ, кураторы</w:t>
            </w:r>
          </w:p>
        </w:tc>
        <w:tc>
          <w:tcPr>
            <w:tcW w:w="522" w:type="pct"/>
            <w:shd w:val="clear" w:color="auto" w:fill="auto"/>
          </w:tcPr>
          <w:p w14:paraId="744E8BE7" w14:textId="77777777" w:rsidR="00B35E5F" w:rsidRPr="00A049A4" w:rsidRDefault="00B35E5F" w:rsidP="00A049A4">
            <w:pPr>
              <w:jc w:val="center"/>
              <w:rPr>
                <w:bCs/>
                <w:sz w:val="24"/>
                <w:szCs w:val="24"/>
              </w:rPr>
            </w:pPr>
            <w:r w:rsidRPr="00A049A4">
              <w:rPr>
                <w:bCs/>
                <w:sz w:val="24"/>
                <w:szCs w:val="24"/>
              </w:rPr>
              <w:t>ЛР 1</w:t>
            </w:r>
          </w:p>
        </w:tc>
      </w:tr>
      <w:tr w:rsidR="00B35E5F" w:rsidRPr="00A049A4" w14:paraId="20B15D9B" w14:textId="77777777" w:rsidTr="00B35E5F">
        <w:tc>
          <w:tcPr>
            <w:tcW w:w="418" w:type="pct"/>
            <w:shd w:val="clear" w:color="auto" w:fill="auto"/>
          </w:tcPr>
          <w:p w14:paraId="0A078F47" w14:textId="77777777" w:rsidR="00B35E5F" w:rsidRPr="00A049A4" w:rsidRDefault="00B35E5F" w:rsidP="00A049A4">
            <w:pPr>
              <w:jc w:val="both"/>
              <w:rPr>
                <w:kern w:val="2"/>
                <w:sz w:val="24"/>
                <w:szCs w:val="24"/>
                <w:lang w:eastAsia="ko-KR"/>
              </w:rPr>
            </w:pPr>
          </w:p>
        </w:tc>
        <w:tc>
          <w:tcPr>
            <w:tcW w:w="1508" w:type="pct"/>
            <w:shd w:val="clear" w:color="auto" w:fill="auto"/>
          </w:tcPr>
          <w:p w14:paraId="5F1042ED" w14:textId="77777777" w:rsidR="00B35E5F" w:rsidRPr="00A049A4" w:rsidRDefault="00B35E5F" w:rsidP="00A049A4">
            <w:pPr>
              <w:rPr>
                <w:kern w:val="2"/>
                <w:sz w:val="24"/>
                <w:szCs w:val="24"/>
                <w:lang w:eastAsia="ko-KR"/>
              </w:rPr>
            </w:pPr>
            <w:r w:rsidRPr="00A049A4">
              <w:rPr>
                <w:sz w:val="24"/>
                <w:szCs w:val="24"/>
              </w:rPr>
              <w:t>Мероприятия, направленные на повышение правовой культуры избирателей</w:t>
            </w:r>
          </w:p>
        </w:tc>
        <w:tc>
          <w:tcPr>
            <w:tcW w:w="869" w:type="pct"/>
            <w:shd w:val="clear" w:color="auto" w:fill="auto"/>
          </w:tcPr>
          <w:p w14:paraId="0DE4576A" w14:textId="77777777" w:rsidR="00B35E5F" w:rsidRPr="00A049A4" w:rsidRDefault="00B35E5F" w:rsidP="00A049A4">
            <w:pPr>
              <w:rPr>
                <w:kern w:val="2"/>
                <w:sz w:val="24"/>
                <w:szCs w:val="24"/>
                <w:lang w:eastAsia="ko-KR"/>
              </w:rPr>
            </w:pPr>
            <w:r w:rsidRPr="00A049A4">
              <w:rPr>
                <w:kern w:val="2"/>
                <w:sz w:val="24"/>
                <w:szCs w:val="24"/>
                <w:lang w:eastAsia="ko-KR"/>
              </w:rPr>
              <w:t>Учебные группы 2-3 курсов</w:t>
            </w:r>
          </w:p>
        </w:tc>
        <w:tc>
          <w:tcPr>
            <w:tcW w:w="639" w:type="pct"/>
          </w:tcPr>
          <w:p w14:paraId="0BFA44C5" w14:textId="77777777" w:rsidR="00B35E5F" w:rsidRPr="00A049A4" w:rsidRDefault="00B35E5F" w:rsidP="00A049A4">
            <w:pPr>
              <w:rPr>
                <w:kern w:val="2"/>
                <w:sz w:val="24"/>
                <w:szCs w:val="24"/>
                <w:lang w:eastAsia="ko-KR"/>
              </w:rPr>
            </w:pPr>
          </w:p>
        </w:tc>
        <w:tc>
          <w:tcPr>
            <w:tcW w:w="1044" w:type="pct"/>
            <w:shd w:val="clear" w:color="auto" w:fill="auto"/>
          </w:tcPr>
          <w:p w14:paraId="1B2CE314" w14:textId="77777777" w:rsidR="00B35E5F" w:rsidRPr="00A049A4" w:rsidRDefault="00B35E5F" w:rsidP="00A049A4">
            <w:pPr>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241041DF" w14:textId="77777777" w:rsidR="00B35E5F" w:rsidRPr="00A049A4" w:rsidRDefault="00B35E5F" w:rsidP="00A049A4">
            <w:pPr>
              <w:jc w:val="center"/>
              <w:rPr>
                <w:kern w:val="2"/>
                <w:sz w:val="24"/>
                <w:szCs w:val="24"/>
                <w:lang w:eastAsia="ko-KR"/>
              </w:rPr>
            </w:pPr>
            <w:r w:rsidRPr="00A049A4">
              <w:rPr>
                <w:kern w:val="2"/>
                <w:sz w:val="24"/>
                <w:szCs w:val="24"/>
                <w:lang w:eastAsia="ko-KR"/>
              </w:rPr>
              <w:t>ЛР 3</w:t>
            </w:r>
          </w:p>
        </w:tc>
      </w:tr>
      <w:tr w:rsidR="00B35E5F" w:rsidRPr="00A049A4" w14:paraId="33336996" w14:textId="77777777" w:rsidTr="00B35E5F">
        <w:tc>
          <w:tcPr>
            <w:tcW w:w="418" w:type="pct"/>
            <w:shd w:val="clear" w:color="auto" w:fill="auto"/>
          </w:tcPr>
          <w:p w14:paraId="4F60B9A2" w14:textId="77777777" w:rsidR="00B35E5F" w:rsidRPr="00A049A4" w:rsidRDefault="00B35E5F" w:rsidP="00A049A4">
            <w:pPr>
              <w:jc w:val="both"/>
              <w:rPr>
                <w:kern w:val="2"/>
                <w:sz w:val="24"/>
                <w:szCs w:val="24"/>
                <w:lang w:eastAsia="ko-KR"/>
              </w:rPr>
            </w:pPr>
          </w:p>
        </w:tc>
        <w:tc>
          <w:tcPr>
            <w:tcW w:w="1508" w:type="pct"/>
            <w:shd w:val="clear" w:color="auto" w:fill="auto"/>
          </w:tcPr>
          <w:p w14:paraId="4CBE49C7" w14:textId="77777777" w:rsidR="00B35E5F" w:rsidRPr="00A049A4" w:rsidRDefault="00B35E5F" w:rsidP="00A049A4">
            <w:pPr>
              <w:rPr>
                <w:kern w:val="2"/>
                <w:sz w:val="24"/>
                <w:szCs w:val="24"/>
                <w:lang w:eastAsia="ko-KR"/>
              </w:rPr>
            </w:pPr>
            <w:r w:rsidRPr="00A049A4">
              <w:rPr>
                <w:kern w:val="2"/>
                <w:sz w:val="24"/>
                <w:szCs w:val="24"/>
                <w:lang w:eastAsia="ko-KR"/>
              </w:rPr>
              <w:t xml:space="preserve"> Посвящение в студенты</w:t>
            </w:r>
          </w:p>
        </w:tc>
        <w:tc>
          <w:tcPr>
            <w:tcW w:w="869" w:type="pct"/>
            <w:shd w:val="clear" w:color="auto" w:fill="auto"/>
          </w:tcPr>
          <w:p w14:paraId="3B212D89" w14:textId="77777777" w:rsidR="00B35E5F" w:rsidRPr="00A049A4" w:rsidRDefault="00B35E5F" w:rsidP="00A049A4">
            <w:pPr>
              <w:rPr>
                <w:kern w:val="2"/>
                <w:sz w:val="24"/>
                <w:szCs w:val="24"/>
                <w:lang w:eastAsia="ko-KR"/>
              </w:rPr>
            </w:pPr>
            <w:r w:rsidRPr="00A049A4">
              <w:rPr>
                <w:kern w:val="2"/>
                <w:sz w:val="24"/>
                <w:szCs w:val="24"/>
                <w:lang w:eastAsia="ko-KR"/>
              </w:rPr>
              <w:t xml:space="preserve">Учебные группы </w:t>
            </w:r>
          </w:p>
          <w:p w14:paraId="02DCBD3C" w14:textId="77777777" w:rsidR="00B35E5F" w:rsidRPr="00A049A4" w:rsidRDefault="00B35E5F" w:rsidP="00A049A4">
            <w:pPr>
              <w:rPr>
                <w:kern w:val="2"/>
                <w:sz w:val="24"/>
                <w:szCs w:val="24"/>
                <w:lang w:eastAsia="ko-KR"/>
              </w:rPr>
            </w:pPr>
            <w:r w:rsidRPr="00A049A4">
              <w:rPr>
                <w:kern w:val="2"/>
                <w:sz w:val="24"/>
                <w:szCs w:val="24"/>
                <w:lang w:eastAsia="ko-KR"/>
              </w:rPr>
              <w:t>1 курса</w:t>
            </w:r>
          </w:p>
        </w:tc>
        <w:tc>
          <w:tcPr>
            <w:tcW w:w="639" w:type="pct"/>
          </w:tcPr>
          <w:p w14:paraId="69545FD1" w14:textId="77777777" w:rsidR="00B35E5F" w:rsidRPr="00A049A4" w:rsidRDefault="00B35E5F" w:rsidP="00A049A4">
            <w:pPr>
              <w:rPr>
                <w:kern w:val="2"/>
                <w:sz w:val="24"/>
                <w:szCs w:val="24"/>
                <w:lang w:eastAsia="ko-KR"/>
              </w:rPr>
            </w:pPr>
          </w:p>
        </w:tc>
        <w:tc>
          <w:tcPr>
            <w:tcW w:w="1044" w:type="pct"/>
            <w:shd w:val="clear" w:color="auto" w:fill="auto"/>
          </w:tcPr>
          <w:p w14:paraId="64ECB788" w14:textId="77777777" w:rsidR="00B35E5F" w:rsidRPr="00A049A4" w:rsidRDefault="00B35E5F" w:rsidP="00A049A4">
            <w:pPr>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6849CEBF" w14:textId="77777777" w:rsidR="00B35E5F" w:rsidRPr="00A049A4" w:rsidRDefault="00B35E5F" w:rsidP="00A049A4">
            <w:pPr>
              <w:jc w:val="center"/>
              <w:rPr>
                <w:kern w:val="2"/>
                <w:sz w:val="24"/>
                <w:szCs w:val="24"/>
                <w:lang w:eastAsia="ko-KR"/>
              </w:rPr>
            </w:pPr>
            <w:r w:rsidRPr="00A049A4">
              <w:rPr>
                <w:kern w:val="2"/>
                <w:sz w:val="24"/>
                <w:szCs w:val="24"/>
                <w:lang w:eastAsia="ko-KR"/>
              </w:rPr>
              <w:t>ЛР 2</w:t>
            </w:r>
          </w:p>
        </w:tc>
      </w:tr>
      <w:tr w:rsidR="00B35E5F" w:rsidRPr="00A049A4" w14:paraId="018450A3" w14:textId="77777777" w:rsidTr="00B35E5F">
        <w:tc>
          <w:tcPr>
            <w:tcW w:w="418" w:type="pct"/>
            <w:shd w:val="clear" w:color="auto" w:fill="auto"/>
          </w:tcPr>
          <w:p w14:paraId="56667522" w14:textId="77777777" w:rsidR="00B35E5F" w:rsidRPr="00A049A4" w:rsidRDefault="00B35E5F" w:rsidP="00A049A4">
            <w:pPr>
              <w:jc w:val="both"/>
              <w:rPr>
                <w:kern w:val="2"/>
                <w:sz w:val="24"/>
                <w:szCs w:val="24"/>
                <w:lang w:eastAsia="ko-KR"/>
              </w:rPr>
            </w:pPr>
          </w:p>
        </w:tc>
        <w:tc>
          <w:tcPr>
            <w:tcW w:w="1508" w:type="pct"/>
            <w:shd w:val="clear" w:color="auto" w:fill="auto"/>
          </w:tcPr>
          <w:p w14:paraId="33A88ACB" w14:textId="77777777" w:rsidR="00B35E5F" w:rsidRPr="00A049A4" w:rsidRDefault="00B35E5F" w:rsidP="00A049A4">
            <w:pPr>
              <w:rPr>
                <w:kern w:val="2"/>
                <w:sz w:val="24"/>
                <w:szCs w:val="24"/>
                <w:lang w:eastAsia="ko-KR"/>
              </w:rPr>
            </w:pPr>
            <w:r w:rsidRPr="00A049A4">
              <w:rPr>
                <w:kern w:val="2"/>
                <w:sz w:val="24"/>
                <w:szCs w:val="24"/>
                <w:lang w:eastAsia="ko-KR"/>
              </w:rPr>
              <w:t>Введение в профессию специальность.</w:t>
            </w:r>
          </w:p>
          <w:p w14:paraId="63E167BC" w14:textId="77777777" w:rsidR="00B35E5F" w:rsidRPr="00A049A4" w:rsidRDefault="00B35E5F" w:rsidP="00A049A4">
            <w:pPr>
              <w:rPr>
                <w:rFonts w:eastAsiaTheme="minorHAnsi"/>
                <w:sz w:val="24"/>
                <w:szCs w:val="24"/>
                <w:lang w:eastAsia="en-US"/>
              </w:rPr>
            </w:pPr>
            <w:r w:rsidRPr="00A049A4">
              <w:rPr>
                <w:rFonts w:eastAsiaTheme="minorHAnsi"/>
                <w:sz w:val="24"/>
                <w:szCs w:val="24"/>
                <w:lang w:eastAsia="en-US"/>
              </w:rPr>
              <w:t>Диспут «Что я знаю о своей профессии?»</w:t>
            </w:r>
          </w:p>
        </w:tc>
        <w:tc>
          <w:tcPr>
            <w:tcW w:w="869" w:type="pct"/>
            <w:shd w:val="clear" w:color="auto" w:fill="auto"/>
          </w:tcPr>
          <w:p w14:paraId="595576E7" w14:textId="77777777" w:rsidR="00B35E5F" w:rsidRPr="00A049A4" w:rsidRDefault="00B35E5F" w:rsidP="00A049A4">
            <w:pPr>
              <w:rPr>
                <w:kern w:val="2"/>
                <w:sz w:val="24"/>
                <w:szCs w:val="24"/>
                <w:lang w:eastAsia="ko-KR"/>
              </w:rPr>
            </w:pPr>
            <w:r w:rsidRPr="00A049A4">
              <w:rPr>
                <w:kern w:val="2"/>
                <w:sz w:val="24"/>
                <w:szCs w:val="24"/>
                <w:lang w:eastAsia="ko-KR"/>
              </w:rPr>
              <w:t xml:space="preserve">Учебные группы </w:t>
            </w:r>
          </w:p>
          <w:p w14:paraId="3EBF736E" w14:textId="77777777" w:rsidR="00B35E5F" w:rsidRPr="00A049A4" w:rsidRDefault="00B35E5F" w:rsidP="00A049A4">
            <w:pPr>
              <w:rPr>
                <w:kern w:val="2"/>
                <w:sz w:val="24"/>
                <w:szCs w:val="24"/>
                <w:lang w:eastAsia="ko-KR"/>
              </w:rPr>
            </w:pPr>
            <w:r w:rsidRPr="00A049A4">
              <w:rPr>
                <w:kern w:val="2"/>
                <w:sz w:val="24"/>
                <w:szCs w:val="24"/>
                <w:lang w:eastAsia="ko-KR"/>
              </w:rPr>
              <w:t>1 курса</w:t>
            </w:r>
          </w:p>
        </w:tc>
        <w:tc>
          <w:tcPr>
            <w:tcW w:w="639" w:type="pct"/>
          </w:tcPr>
          <w:p w14:paraId="51BC11EF" w14:textId="77777777" w:rsidR="00B35E5F" w:rsidRPr="00A049A4" w:rsidRDefault="00B35E5F" w:rsidP="00A049A4">
            <w:pPr>
              <w:rPr>
                <w:kern w:val="2"/>
                <w:sz w:val="24"/>
                <w:szCs w:val="24"/>
                <w:lang w:eastAsia="ko-KR"/>
              </w:rPr>
            </w:pPr>
          </w:p>
        </w:tc>
        <w:tc>
          <w:tcPr>
            <w:tcW w:w="1044" w:type="pct"/>
            <w:shd w:val="clear" w:color="auto" w:fill="auto"/>
          </w:tcPr>
          <w:p w14:paraId="3708E8E6" w14:textId="77777777" w:rsidR="00B35E5F" w:rsidRPr="00A049A4" w:rsidRDefault="00B35E5F" w:rsidP="00A049A4">
            <w:pPr>
              <w:rPr>
                <w:kern w:val="2"/>
                <w:sz w:val="24"/>
                <w:szCs w:val="24"/>
                <w:lang w:eastAsia="ko-KR"/>
              </w:rPr>
            </w:pPr>
            <w:r w:rsidRPr="00A049A4">
              <w:rPr>
                <w:kern w:val="2"/>
                <w:sz w:val="24"/>
                <w:szCs w:val="24"/>
                <w:lang w:eastAsia="ko-KR"/>
              </w:rPr>
              <w:t>Заместитель директора, курирующий воспитание, заведующий отделением, кураторы</w:t>
            </w:r>
          </w:p>
        </w:tc>
        <w:tc>
          <w:tcPr>
            <w:tcW w:w="522" w:type="pct"/>
            <w:shd w:val="clear" w:color="auto" w:fill="auto"/>
          </w:tcPr>
          <w:p w14:paraId="6BDB88AF" w14:textId="77777777" w:rsidR="00B35E5F" w:rsidRPr="00A049A4" w:rsidRDefault="00B35E5F" w:rsidP="00A049A4">
            <w:pPr>
              <w:jc w:val="center"/>
              <w:rPr>
                <w:kern w:val="2"/>
                <w:sz w:val="24"/>
                <w:szCs w:val="24"/>
                <w:lang w:eastAsia="ko-KR"/>
              </w:rPr>
            </w:pPr>
            <w:r w:rsidRPr="00A049A4">
              <w:rPr>
                <w:kern w:val="2"/>
                <w:sz w:val="24"/>
                <w:szCs w:val="24"/>
                <w:lang w:eastAsia="ko-KR"/>
              </w:rPr>
              <w:t>ЛР 2</w:t>
            </w:r>
          </w:p>
        </w:tc>
      </w:tr>
      <w:tr w:rsidR="00B35E5F" w:rsidRPr="00A049A4" w14:paraId="5D7F3C4E" w14:textId="77777777" w:rsidTr="00B35E5F">
        <w:trPr>
          <w:trHeight w:val="1130"/>
        </w:trPr>
        <w:tc>
          <w:tcPr>
            <w:tcW w:w="418" w:type="pct"/>
            <w:shd w:val="clear" w:color="auto" w:fill="auto"/>
          </w:tcPr>
          <w:p w14:paraId="4C16253A" w14:textId="77777777" w:rsidR="00B35E5F" w:rsidRPr="00A049A4" w:rsidRDefault="00B35E5F" w:rsidP="00A049A4">
            <w:pPr>
              <w:jc w:val="center"/>
              <w:rPr>
                <w:b/>
                <w:kern w:val="2"/>
                <w:sz w:val="24"/>
                <w:szCs w:val="24"/>
                <w:lang w:eastAsia="ko-KR"/>
              </w:rPr>
            </w:pPr>
            <w:r w:rsidRPr="00A049A4">
              <w:rPr>
                <w:b/>
                <w:kern w:val="2"/>
                <w:sz w:val="24"/>
                <w:szCs w:val="24"/>
                <w:lang w:eastAsia="ko-KR"/>
              </w:rPr>
              <w:t>20</w:t>
            </w:r>
          </w:p>
        </w:tc>
        <w:tc>
          <w:tcPr>
            <w:tcW w:w="1508" w:type="pct"/>
            <w:shd w:val="clear" w:color="auto" w:fill="auto"/>
          </w:tcPr>
          <w:p w14:paraId="089EFBC4" w14:textId="77777777" w:rsidR="00B35E5F" w:rsidRPr="00A049A4" w:rsidRDefault="00B35E5F" w:rsidP="00A049A4">
            <w:pPr>
              <w:rPr>
                <w:b/>
                <w:sz w:val="24"/>
                <w:szCs w:val="24"/>
              </w:rPr>
            </w:pPr>
            <w:r w:rsidRPr="00A049A4">
              <w:rPr>
                <w:sz w:val="24"/>
                <w:szCs w:val="24"/>
              </w:rPr>
              <w:t xml:space="preserve">«День спортивного комплекса ГТО», посвященный </w:t>
            </w:r>
            <w:r w:rsidRPr="00A049A4">
              <w:rPr>
                <w:b/>
                <w:sz w:val="24"/>
                <w:szCs w:val="24"/>
              </w:rPr>
              <w:t>Международному дню студенческого спорта</w:t>
            </w:r>
          </w:p>
        </w:tc>
        <w:tc>
          <w:tcPr>
            <w:tcW w:w="869" w:type="pct"/>
            <w:shd w:val="clear" w:color="auto" w:fill="auto"/>
          </w:tcPr>
          <w:p w14:paraId="562D370A" w14:textId="77777777" w:rsidR="00B35E5F" w:rsidRPr="00A049A4" w:rsidRDefault="00B35E5F" w:rsidP="00A049A4">
            <w:pPr>
              <w:jc w:val="both"/>
              <w:rPr>
                <w:sz w:val="24"/>
                <w:szCs w:val="24"/>
                <w:lang w:eastAsia="ko-KR"/>
              </w:rPr>
            </w:pPr>
            <w:r w:rsidRPr="00A049A4">
              <w:rPr>
                <w:kern w:val="2"/>
                <w:sz w:val="24"/>
                <w:szCs w:val="24"/>
                <w:lang w:eastAsia="ko-KR"/>
              </w:rPr>
              <w:t>Учебные группы всех курсов</w:t>
            </w:r>
            <w:r w:rsidRPr="00A049A4">
              <w:rPr>
                <w:sz w:val="24"/>
                <w:szCs w:val="24"/>
                <w:lang w:eastAsia="ko-KR"/>
              </w:rPr>
              <w:t xml:space="preserve"> </w:t>
            </w:r>
          </w:p>
        </w:tc>
        <w:tc>
          <w:tcPr>
            <w:tcW w:w="639" w:type="pct"/>
          </w:tcPr>
          <w:p w14:paraId="1FA55440" w14:textId="77777777" w:rsidR="00B35E5F" w:rsidRPr="00A049A4" w:rsidRDefault="00B35E5F" w:rsidP="00A049A4">
            <w:pPr>
              <w:jc w:val="both"/>
              <w:rPr>
                <w:kern w:val="2"/>
                <w:sz w:val="24"/>
                <w:szCs w:val="24"/>
                <w:lang w:eastAsia="ko-KR"/>
              </w:rPr>
            </w:pPr>
          </w:p>
        </w:tc>
        <w:tc>
          <w:tcPr>
            <w:tcW w:w="1044" w:type="pct"/>
            <w:shd w:val="clear" w:color="auto" w:fill="auto"/>
          </w:tcPr>
          <w:p w14:paraId="249DD805" w14:textId="77777777" w:rsidR="00B35E5F" w:rsidRPr="00A049A4" w:rsidRDefault="00B35E5F" w:rsidP="00A049A4">
            <w:pPr>
              <w:shd w:val="clear" w:color="auto" w:fill="FFFFFF"/>
              <w:jc w:val="both"/>
              <w:rPr>
                <w:sz w:val="24"/>
                <w:szCs w:val="24"/>
              </w:rPr>
            </w:pPr>
            <w:r w:rsidRPr="00A049A4">
              <w:rPr>
                <w:sz w:val="24"/>
                <w:szCs w:val="24"/>
              </w:rPr>
              <w:t>Руководитель физического</w:t>
            </w:r>
          </w:p>
          <w:p w14:paraId="5674F734" w14:textId="77777777" w:rsidR="00B35E5F" w:rsidRPr="00A049A4" w:rsidRDefault="00B35E5F" w:rsidP="00A049A4">
            <w:pPr>
              <w:shd w:val="clear" w:color="auto" w:fill="FFFFFF"/>
              <w:jc w:val="both"/>
              <w:rPr>
                <w:sz w:val="24"/>
                <w:szCs w:val="24"/>
              </w:rPr>
            </w:pPr>
            <w:r w:rsidRPr="00A049A4">
              <w:rPr>
                <w:sz w:val="24"/>
                <w:szCs w:val="24"/>
              </w:rPr>
              <w:t xml:space="preserve">воспитания, кураторы </w:t>
            </w:r>
          </w:p>
        </w:tc>
        <w:tc>
          <w:tcPr>
            <w:tcW w:w="522" w:type="pct"/>
            <w:shd w:val="clear" w:color="auto" w:fill="auto"/>
          </w:tcPr>
          <w:p w14:paraId="603C795A" w14:textId="77777777" w:rsidR="00B35E5F" w:rsidRPr="00A049A4" w:rsidRDefault="00B35E5F" w:rsidP="00A049A4">
            <w:pPr>
              <w:jc w:val="center"/>
              <w:rPr>
                <w:kern w:val="2"/>
                <w:sz w:val="24"/>
                <w:szCs w:val="24"/>
                <w:lang w:eastAsia="ko-KR"/>
              </w:rPr>
            </w:pPr>
            <w:r w:rsidRPr="00A049A4">
              <w:rPr>
                <w:bCs/>
                <w:sz w:val="24"/>
                <w:szCs w:val="24"/>
              </w:rPr>
              <w:t>ЛР 9</w:t>
            </w:r>
          </w:p>
        </w:tc>
      </w:tr>
      <w:tr w:rsidR="00B35E5F" w:rsidRPr="00A049A4" w14:paraId="3A6EBD0A" w14:textId="77777777" w:rsidTr="00B35E5F">
        <w:tc>
          <w:tcPr>
            <w:tcW w:w="418" w:type="pct"/>
            <w:shd w:val="clear" w:color="auto" w:fill="auto"/>
          </w:tcPr>
          <w:p w14:paraId="75395798"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21</w:t>
            </w:r>
          </w:p>
        </w:tc>
        <w:tc>
          <w:tcPr>
            <w:tcW w:w="1508" w:type="pct"/>
            <w:shd w:val="clear" w:color="auto" w:fill="auto"/>
          </w:tcPr>
          <w:p w14:paraId="33E26B90" w14:textId="77777777" w:rsidR="00B35E5F" w:rsidRPr="00A049A4" w:rsidRDefault="00B35E5F" w:rsidP="00A049A4">
            <w:pPr>
              <w:rPr>
                <w:b/>
                <w:bCs/>
                <w:kern w:val="2"/>
                <w:sz w:val="24"/>
                <w:szCs w:val="24"/>
                <w:lang w:eastAsia="ko-KR"/>
              </w:rPr>
            </w:pPr>
            <w:r w:rsidRPr="00A049A4">
              <w:rPr>
                <w:b/>
                <w:bCs/>
                <w:kern w:val="2"/>
                <w:sz w:val="24"/>
                <w:szCs w:val="24"/>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869" w:type="pct"/>
            <w:shd w:val="clear" w:color="auto" w:fill="auto"/>
          </w:tcPr>
          <w:p w14:paraId="10454B35" w14:textId="77777777" w:rsidR="00B35E5F" w:rsidRPr="00A049A4" w:rsidRDefault="00B35E5F" w:rsidP="00A049A4">
            <w:pPr>
              <w:jc w:val="both"/>
              <w:rPr>
                <w:sz w:val="24"/>
                <w:szCs w:val="24"/>
                <w:lang w:eastAsia="ko-KR"/>
              </w:rPr>
            </w:pPr>
            <w:r w:rsidRPr="00A049A4">
              <w:rPr>
                <w:kern w:val="2"/>
                <w:sz w:val="24"/>
                <w:szCs w:val="24"/>
                <w:lang w:eastAsia="ko-KR"/>
              </w:rPr>
              <w:t>Учебные группы 1-2 курсов</w:t>
            </w:r>
            <w:r w:rsidRPr="00A049A4">
              <w:rPr>
                <w:sz w:val="24"/>
                <w:szCs w:val="24"/>
                <w:lang w:eastAsia="ko-KR"/>
              </w:rPr>
              <w:t xml:space="preserve"> </w:t>
            </w:r>
          </w:p>
          <w:p w14:paraId="4D62E634" w14:textId="77777777" w:rsidR="00B35E5F" w:rsidRPr="00A049A4" w:rsidRDefault="00B35E5F" w:rsidP="00A049A4">
            <w:pPr>
              <w:jc w:val="both"/>
              <w:rPr>
                <w:kern w:val="2"/>
                <w:sz w:val="24"/>
                <w:szCs w:val="24"/>
                <w:lang w:eastAsia="ko-KR"/>
              </w:rPr>
            </w:pPr>
          </w:p>
        </w:tc>
        <w:tc>
          <w:tcPr>
            <w:tcW w:w="639" w:type="pct"/>
          </w:tcPr>
          <w:p w14:paraId="66262A56" w14:textId="77777777" w:rsidR="00B35E5F" w:rsidRPr="00A049A4" w:rsidRDefault="00B35E5F" w:rsidP="00A049A4">
            <w:pPr>
              <w:jc w:val="both"/>
              <w:rPr>
                <w:kern w:val="2"/>
                <w:sz w:val="24"/>
                <w:szCs w:val="24"/>
                <w:lang w:eastAsia="ko-KR"/>
              </w:rPr>
            </w:pPr>
          </w:p>
        </w:tc>
        <w:tc>
          <w:tcPr>
            <w:tcW w:w="1044" w:type="pct"/>
            <w:shd w:val="clear" w:color="auto" w:fill="auto"/>
          </w:tcPr>
          <w:p w14:paraId="61331017"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7EFD1CF1" w14:textId="77777777" w:rsidR="00B35E5F" w:rsidRPr="00A049A4" w:rsidRDefault="00B35E5F" w:rsidP="00A049A4">
            <w:pPr>
              <w:jc w:val="center"/>
              <w:rPr>
                <w:kern w:val="2"/>
                <w:sz w:val="24"/>
                <w:szCs w:val="24"/>
                <w:lang w:eastAsia="ko-KR"/>
              </w:rPr>
            </w:pPr>
            <w:r w:rsidRPr="00A049A4">
              <w:rPr>
                <w:kern w:val="2"/>
                <w:sz w:val="24"/>
                <w:szCs w:val="24"/>
                <w:lang w:eastAsia="ko-KR"/>
              </w:rPr>
              <w:t>ЛР 1</w:t>
            </w:r>
          </w:p>
        </w:tc>
      </w:tr>
      <w:tr w:rsidR="00B35E5F" w:rsidRPr="00A049A4" w14:paraId="3B351B9C" w14:textId="77777777" w:rsidTr="00B35E5F">
        <w:tc>
          <w:tcPr>
            <w:tcW w:w="418" w:type="pct"/>
            <w:shd w:val="clear" w:color="auto" w:fill="auto"/>
          </w:tcPr>
          <w:p w14:paraId="4556FA9B"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27</w:t>
            </w:r>
          </w:p>
        </w:tc>
        <w:tc>
          <w:tcPr>
            <w:tcW w:w="1508" w:type="pct"/>
            <w:shd w:val="clear" w:color="auto" w:fill="auto"/>
          </w:tcPr>
          <w:p w14:paraId="34D8DB36" w14:textId="77777777" w:rsidR="00B35E5F" w:rsidRPr="00A049A4" w:rsidRDefault="00B35E5F" w:rsidP="00A049A4">
            <w:pPr>
              <w:rPr>
                <w:b/>
                <w:bCs/>
                <w:kern w:val="2"/>
                <w:sz w:val="24"/>
                <w:szCs w:val="24"/>
                <w:lang w:eastAsia="ko-KR"/>
              </w:rPr>
            </w:pPr>
            <w:r w:rsidRPr="00A049A4">
              <w:rPr>
                <w:b/>
                <w:bCs/>
                <w:kern w:val="2"/>
                <w:sz w:val="24"/>
                <w:szCs w:val="24"/>
                <w:lang w:eastAsia="ko-KR"/>
              </w:rPr>
              <w:t>Всемирный день туризма</w:t>
            </w:r>
          </w:p>
        </w:tc>
        <w:tc>
          <w:tcPr>
            <w:tcW w:w="869" w:type="pct"/>
            <w:shd w:val="clear" w:color="auto" w:fill="auto"/>
          </w:tcPr>
          <w:p w14:paraId="7E5E645B" w14:textId="77777777" w:rsidR="00B35E5F" w:rsidRPr="00A049A4" w:rsidRDefault="00B35E5F" w:rsidP="00A049A4">
            <w:pPr>
              <w:jc w:val="both"/>
              <w:rPr>
                <w:sz w:val="24"/>
                <w:szCs w:val="24"/>
                <w:lang w:eastAsia="ko-KR"/>
              </w:rPr>
            </w:pPr>
            <w:r w:rsidRPr="00A049A4">
              <w:rPr>
                <w:kern w:val="2"/>
                <w:sz w:val="24"/>
                <w:szCs w:val="24"/>
                <w:lang w:eastAsia="ko-KR"/>
              </w:rPr>
              <w:t>Учебные группы 1-2 курсов</w:t>
            </w:r>
            <w:r w:rsidRPr="00A049A4">
              <w:rPr>
                <w:sz w:val="24"/>
                <w:szCs w:val="24"/>
                <w:lang w:eastAsia="ko-KR"/>
              </w:rPr>
              <w:t xml:space="preserve"> </w:t>
            </w:r>
          </w:p>
        </w:tc>
        <w:tc>
          <w:tcPr>
            <w:tcW w:w="639" w:type="pct"/>
          </w:tcPr>
          <w:p w14:paraId="063CEAAD" w14:textId="77777777" w:rsidR="00B35E5F" w:rsidRPr="00A049A4" w:rsidRDefault="00B35E5F" w:rsidP="00A049A4">
            <w:pPr>
              <w:jc w:val="both"/>
              <w:rPr>
                <w:kern w:val="2"/>
                <w:sz w:val="24"/>
                <w:szCs w:val="24"/>
                <w:lang w:eastAsia="ko-KR"/>
              </w:rPr>
            </w:pPr>
          </w:p>
        </w:tc>
        <w:tc>
          <w:tcPr>
            <w:tcW w:w="1044" w:type="pct"/>
            <w:shd w:val="clear" w:color="auto" w:fill="auto"/>
          </w:tcPr>
          <w:p w14:paraId="6A03ACD0"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2A0989B8" w14:textId="77777777" w:rsidR="00B35E5F" w:rsidRPr="00A049A4" w:rsidRDefault="00B35E5F" w:rsidP="00A049A4">
            <w:pPr>
              <w:jc w:val="center"/>
              <w:rPr>
                <w:kern w:val="2"/>
                <w:sz w:val="24"/>
                <w:szCs w:val="24"/>
                <w:lang w:eastAsia="ko-KR"/>
              </w:rPr>
            </w:pPr>
            <w:r w:rsidRPr="00A049A4">
              <w:rPr>
                <w:kern w:val="2"/>
                <w:sz w:val="24"/>
                <w:szCs w:val="24"/>
                <w:lang w:eastAsia="ko-KR"/>
              </w:rPr>
              <w:t>ЛР 6</w:t>
            </w:r>
          </w:p>
        </w:tc>
      </w:tr>
      <w:tr w:rsidR="00B35E5F" w:rsidRPr="00A049A4" w14:paraId="2D44C6BF" w14:textId="77777777" w:rsidTr="00B35E5F">
        <w:tc>
          <w:tcPr>
            <w:tcW w:w="5000" w:type="pct"/>
            <w:gridSpan w:val="6"/>
            <w:shd w:val="clear" w:color="auto" w:fill="auto"/>
          </w:tcPr>
          <w:p w14:paraId="6E028DB7" w14:textId="77777777" w:rsidR="00B35E5F" w:rsidRPr="00A049A4" w:rsidRDefault="00B35E5F" w:rsidP="0046031A">
            <w:pPr>
              <w:widowControl/>
              <w:autoSpaceDE/>
              <w:autoSpaceDN/>
              <w:adjustRightInd/>
              <w:jc w:val="center"/>
            </w:pPr>
            <w:r w:rsidRPr="00A049A4">
              <w:rPr>
                <w:b/>
                <w:bCs/>
                <w:kern w:val="2"/>
                <w:sz w:val="24"/>
                <w:szCs w:val="24"/>
                <w:lang w:eastAsia="ko-KR"/>
              </w:rPr>
              <w:t>ОКТЯБРЬ</w:t>
            </w:r>
          </w:p>
        </w:tc>
      </w:tr>
      <w:tr w:rsidR="00B35E5F" w:rsidRPr="00A049A4" w14:paraId="34A51FB8" w14:textId="77777777" w:rsidTr="00B35E5F">
        <w:tc>
          <w:tcPr>
            <w:tcW w:w="418" w:type="pct"/>
            <w:shd w:val="clear" w:color="auto" w:fill="auto"/>
          </w:tcPr>
          <w:p w14:paraId="42896820" w14:textId="77777777" w:rsidR="00B35E5F" w:rsidRPr="00A049A4" w:rsidRDefault="00B35E5F" w:rsidP="00A049A4">
            <w:pPr>
              <w:jc w:val="center"/>
              <w:rPr>
                <w:b/>
                <w:kern w:val="2"/>
                <w:sz w:val="24"/>
                <w:szCs w:val="24"/>
                <w:lang w:eastAsia="ko-KR"/>
              </w:rPr>
            </w:pPr>
            <w:r w:rsidRPr="00A049A4">
              <w:rPr>
                <w:b/>
                <w:kern w:val="2"/>
                <w:sz w:val="24"/>
                <w:szCs w:val="24"/>
                <w:lang w:eastAsia="ko-KR"/>
              </w:rPr>
              <w:t>5</w:t>
            </w:r>
          </w:p>
        </w:tc>
        <w:tc>
          <w:tcPr>
            <w:tcW w:w="1508" w:type="pct"/>
            <w:shd w:val="clear" w:color="auto" w:fill="auto"/>
          </w:tcPr>
          <w:p w14:paraId="2C6C6C31"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Учителя</w:t>
            </w:r>
          </w:p>
          <w:p w14:paraId="567F621A" w14:textId="77777777" w:rsidR="00B35E5F" w:rsidRPr="00A049A4" w:rsidRDefault="00B35E5F" w:rsidP="00A049A4">
            <w:pPr>
              <w:jc w:val="both"/>
              <w:rPr>
                <w:b/>
                <w:bCs/>
                <w:kern w:val="2"/>
                <w:sz w:val="24"/>
                <w:szCs w:val="24"/>
                <w:lang w:eastAsia="ko-KR"/>
              </w:rPr>
            </w:pPr>
            <w:r w:rsidRPr="00A049A4">
              <w:rPr>
                <w:bCs/>
                <w:kern w:val="2"/>
                <w:sz w:val="24"/>
                <w:szCs w:val="24"/>
                <w:lang w:eastAsia="ko-KR"/>
              </w:rPr>
              <w:t>(Праздничный концерт)</w:t>
            </w:r>
          </w:p>
        </w:tc>
        <w:tc>
          <w:tcPr>
            <w:tcW w:w="869" w:type="pct"/>
            <w:shd w:val="clear" w:color="auto" w:fill="auto"/>
          </w:tcPr>
          <w:p w14:paraId="6FE3522A"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7ED40379" w14:textId="77777777" w:rsidR="00B35E5F" w:rsidRPr="00A049A4" w:rsidRDefault="00B35E5F" w:rsidP="00A049A4">
            <w:pPr>
              <w:jc w:val="both"/>
              <w:rPr>
                <w:kern w:val="2"/>
                <w:sz w:val="24"/>
                <w:szCs w:val="24"/>
                <w:lang w:eastAsia="ko-KR"/>
              </w:rPr>
            </w:pPr>
          </w:p>
        </w:tc>
        <w:tc>
          <w:tcPr>
            <w:tcW w:w="1044" w:type="pct"/>
            <w:shd w:val="clear" w:color="auto" w:fill="auto"/>
          </w:tcPr>
          <w:p w14:paraId="269640A7"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shd w:val="clear" w:color="auto" w:fill="auto"/>
          </w:tcPr>
          <w:p w14:paraId="6D3B1EB5" w14:textId="77777777" w:rsidR="00B35E5F" w:rsidRPr="00A049A4" w:rsidRDefault="00B35E5F" w:rsidP="00A049A4">
            <w:pPr>
              <w:jc w:val="center"/>
              <w:rPr>
                <w:kern w:val="2"/>
                <w:sz w:val="24"/>
                <w:szCs w:val="24"/>
                <w:lang w:eastAsia="ko-KR"/>
              </w:rPr>
            </w:pPr>
            <w:r w:rsidRPr="00A049A4">
              <w:rPr>
                <w:kern w:val="2"/>
                <w:sz w:val="24"/>
                <w:szCs w:val="24"/>
                <w:lang w:eastAsia="ko-KR"/>
              </w:rPr>
              <w:t>ЛР 11</w:t>
            </w:r>
          </w:p>
        </w:tc>
      </w:tr>
      <w:tr w:rsidR="00B35E5F" w:rsidRPr="00A049A4" w14:paraId="188FD6F9" w14:textId="77777777" w:rsidTr="00B35E5F">
        <w:tc>
          <w:tcPr>
            <w:tcW w:w="418" w:type="pct"/>
            <w:shd w:val="clear" w:color="auto" w:fill="auto"/>
          </w:tcPr>
          <w:p w14:paraId="3DBEA904" w14:textId="77777777" w:rsidR="00B35E5F" w:rsidRPr="00A049A4" w:rsidRDefault="00B35E5F" w:rsidP="00A049A4">
            <w:pPr>
              <w:jc w:val="both"/>
              <w:rPr>
                <w:kern w:val="2"/>
                <w:sz w:val="24"/>
                <w:szCs w:val="24"/>
                <w:lang w:eastAsia="ko-KR"/>
              </w:rPr>
            </w:pPr>
          </w:p>
        </w:tc>
        <w:tc>
          <w:tcPr>
            <w:tcW w:w="1508" w:type="pct"/>
            <w:shd w:val="clear" w:color="auto" w:fill="auto"/>
          </w:tcPr>
          <w:p w14:paraId="5666C9C1" w14:textId="77777777" w:rsidR="00B35E5F" w:rsidRPr="00A049A4" w:rsidRDefault="00B35E5F" w:rsidP="00A049A4">
            <w:pPr>
              <w:jc w:val="both"/>
              <w:rPr>
                <w:kern w:val="2"/>
                <w:sz w:val="24"/>
                <w:szCs w:val="24"/>
                <w:lang w:eastAsia="ko-KR"/>
              </w:rPr>
            </w:pPr>
            <w:r w:rsidRPr="00A049A4">
              <w:rPr>
                <w:kern w:val="2"/>
                <w:sz w:val="24"/>
                <w:szCs w:val="24"/>
                <w:lang w:eastAsia="ko-KR"/>
              </w:rPr>
              <w:t>Правовая культура подростка</w:t>
            </w:r>
          </w:p>
          <w:p w14:paraId="4056E002" w14:textId="77777777" w:rsidR="00B35E5F" w:rsidRPr="00A049A4" w:rsidRDefault="00B35E5F" w:rsidP="00A049A4">
            <w:pPr>
              <w:rPr>
                <w:b/>
                <w:bCs/>
                <w:kern w:val="2"/>
                <w:sz w:val="24"/>
                <w:szCs w:val="24"/>
                <w:lang w:eastAsia="ko-KR"/>
              </w:rPr>
            </w:pPr>
            <w:r w:rsidRPr="00A049A4">
              <w:rPr>
                <w:kern w:val="2"/>
                <w:sz w:val="24"/>
                <w:szCs w:val="24"/>
                <w:lang w:eastAsia="ko-KR"/>
              </w:rPr>
              <w:t>Встреча с сотрудниками правоохранительных органов</w:t>
            </w:r>
          </w:p>
        </w:tc>
        <w:tc>
          <w:tcPr>
            <w:tcW w:w="869" w:type="pct"/>
            <w:shd w:val="clear" w:color="auto" w:fill="auto"/>
          </w:tcPr>
          <w:p w14:paraId="5FDC7FF8" w14:textId="77777777" w:rsidR="00B35E5F" w:rsidRPr="00A049A4" w:rsidRDefault="00B35E5F" w:rsidP="00A049A4">
            <w:pPr>
              <w:jc w:val="both"/>
              <w:rPr>
                <w:kern w:val="2"/>
                <w:sz w:val="24"/>
                <w:szCs w:val="24"/>
                <w:lang w:eastAsia="ko-KR"/>
              </w:rPr>
            </w:pPr>
            <w:r w:rsidRPr="00A049A4">
              <w:rPr>
                <w:kern w:val="2"/>
                <w:sz w:val="24"/>
                <w:szCs w:val="24"/>
                <w:lang w:eastAsia="ko-KR"/>
              </w:rPr>
              <w:t xml:space="preserve">Учебные группы </w:t>
            </w:r>
          </w:p>
          <w:p w14:paraId="292645BB" w14:textId="77777777" w:rsidR="00B35E5F" w:rsidRPr="00A049A4" w:rsidRDefault="00B35E5F" w:rsidP="00A049A4">
            <w:pPr>
              <w:jc w:val="both"/>
              <w:rPr>
                <w:kern w:val="2"/>
                <w:sz w:val="24"/>
                <w:szCs w:val="24"/>
                <w:lang w:eastAsia="ko-KR"/>
              </w:rPr>
            </w:pPr>
            <w:r w:rsidRPr="00A049A4">
              <w:rPr>
                <w:kern w:val="2"/>
                <w:sz w:val="24"/>
                <w:szCs w:val="24"/>
                <w:lang w:eastAsia="ko-KR"/>
              </w:rPr>
              <w:t>1 курса</w:t>
            </w:r>
          </w:p>
        </w:tc>
        <w:tc>
          <w:tcPr>
            <w:tcW w:w="639" w:type="pct"/>
          </w:tcPr>
          <w:p w14:paraId="3C4DDB58" w14:textId="77777777" w:rsidR="00B35E5F" w:rsidRPr="00A049A4" w:rsidRDefault="00B35E5F" w:rsidP="00A049A4">
            <w:pPr>
              <w:jc w:val="both"/>
              <w:rPr>
                <w:kern w:val="2"/>
                <w:sz w:val="24"/>
                <w:szCs w:val="24"/>
                <w:lang w:eastAsia="ko-KR"/>
              </w:rPr>
            </w:pPr>
          </w:p>
        </w:tc>
        <w:tc>
          <w:tcPr>
            <w:tcW w:w="1044" w:type="pct"/>
            <w:shd w:val="clear" w:color="auto" w:fill="auto"/>
          </w:tcPr>
          <w:p w14:paraId="11E49298"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08D8799C" w14:textId="77777777" w:rsidR="00B35E5F" w:rsidRPr="00A049A4" w:rsidRDefault="00B35E5F" w:rsidP="00A049A4">
            <w:pPr>
              <w:jc w:val="center"/>
              <w:rPr>
                <w:kern w:val="2"/>
                <w:sz w:val="24"/>
                <w:szCs w:val="24"/>
                <w:lang w:eastAsia="ko-KR"/>
              </w:rPr>
            </w:pPr>
            <w:r w:rsidRPr="00A049A4">
              <w:rPr>
                <w:kern w:val="2"/>
                <w:sz w:val="24"/>
                <w:szCs w:val="24"/>
                <w:lang w:eastAsia="ko-KR"/>
              </w:rPr>
              <w:t>ЛР 1, ЛР 3</w:t>
            </w:r>
          </w:p>
        </w:tc>
      </w:tr>
      <w:tr w:rsidR="00B35E5F" w:rsidRPr="00A049A4" w14:paraId="6FB2A97B" w14:textId="77777777" w:rsidTr="00B35E5F">
        <w:tc>
          <w:tcPr>
            <w:tcW w:w="418" w:type="pct"/>
            <w:shd w:val="clear" w:color="auto" w:fill="auto"/>
          </w:tcPr>
          <w:p w14:paraId="6136DCC1" w14:textId="77777777" w:rsidR="00B35E5F" w:rsidRPr="00A049A4" w:rsidRDefault="00B35E5F" w:rsidP="00A049A4">
            <w:pPr>
              <w:jc w:val="both"/>
              <w:rPr>
                <w:kern w:val="2"/>
                <w:sz w:val="24"/>
                <w:szCs w:val="24"/>
                <w:lang w:eastAsia="ko-KR"/>
              </w:rPr>
            </w:pPr>
          </w:p>
        </w:tc>
        <w:tc>
          <w:tcPr>
            <w:tcW w:w="1508" w:type="pct"/>
            <w:shd w:val="clear" w:color="auto" w:fill="auto"/>
          </w:tcPr>
          <w:p w14:paraId="10BFD133" w14:textId="77777777" w:rsidR="00B35E5F" w:rsidRPr="00A049A4" w:rsidRDefault="00B35E5F" w:rsidP="00A049A4">
            <w:pPr>
              <w:jc w:val="both"/>
              <w:rPr>
                <w:kern w:val="2"/>
                <w:sz w:val="24"/>
                <w:szCs w:val="24"/>
                <w:lang w:eastAsia="ko-KR"/>
              </w:rPr>
            </w:pPr>
            <w:r w:rsidRPr="00A049A4">
              <w:rPr>
                <w:sz w:val="24"/>
                <w:szCs w:val="24"/>
              </w:rPr>
              <w:t>Безопасность в сети интернет (виртуальная экскурсия)</w:t>
            </w:r>
          </w:p>
        </w:tc>
        <w:tc>
          <w:tcPr>
            <w:tcW w:w="869" w:type="pct"/>
            <w:shd w:val="clear" w:color="auto" w:fill="auto"/>
          </w:tcPr>
          <w:p w14:paraId="29C95963"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Pr>
          <w:p w14:paraId="2C76E5DC" w14:textId="77777777" w:rsidR="00B35E5F" w:rsidRPr="00A049A4" w:rsidRDefault="00B35E5F" w:rsidP="00A049A4">
            <w:pPr>
              <w:jc w:val="both"/>
              <w:rPr>
                <w:kern w:val="2"/>
                <w:sz w:val="24"/>
                <w:szCs w:val="24"/>
                <w:lang w:eastAsia="ko-KR"/>
              </w:rPr>
            </w:pPr>
          </w:p>
        </w:tc>
        <w:tc>
          <w:tcPr>
            <w:tcW w:w="1044" w:type="pct"/>
            <w:shd w:val="clear" w:color="auto" w:fill="auto"/>
          </w:tcPr>
          <w:p w14:paraId="685CF9EB"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51EC93C5" w14:textId="77777777" w:rsidR="00B35E5F" w:rsidRPr="00A049A4" w:rsidRDefault="00B35E5F" w:rsidP="00A049A4">
            <w:pPr>
              <w:jc w:val="center"/>
              <w:rPr>
                <w:kern w:val="2"/>
                <w:sz w:val="24"/>
                <w:szCs w:val="24"/>
                <w:lang w:eastAsia="ko-KR"/>
              </w:rPr>
            </w:pPr>
            <w:r w:rsidRPr="00A049A4">
              <w:rPr>
                <w:kern w:val="2"/>
                <w:sz w:val="24"/>
                <w:szCs w:val="24"/>
                <w:lang w:eastAsia="ko-KR"/>
              </w:rPr>
              <w:t>ЛР 3</w:t>
            </w:r>
          </w:p>
        </w:tc>
      </w:tr>
      <w:tr w:rsidR="00B35E5F" w:rsidRPr="00A049A4" w14:paraId="0CA080F9" w14:textId="77777777" w:rsidTr="00B35E5F">
        <w:tc>
          <w:tcPr>
            <w:tcW w:w="418" w:type="pct"/>
            <w:shd w:val="clear" w:color="auto" w:fill="auto"/>
          </w:tcPr>
          <w:p w14:paraId="341CBF82"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30</w:t>
            </w:r>
          </w:p>
        </w:tc>
        <w:tc>
          <w:tcPr>
            <w:tcW w:w="1508" w:type="pct"/>
            <w:shd w:val="clear" w:color="auto" w:fill="auto"/>
          </w:tcPr>
          <w:p w14:paraId="4DEBA063" w14:textId="77777777" w:rsidR="00B35E5F" w:rsidRPr="00A049A4" w:rsidRDefault="00B35E5F" w:rsidP="00A049A4">
            <w:pPr>
              <w:rPr>
                <w:b/>
                <w:bCs/>
                <w:kern w:val="2"/>
                <w:sz w:val="24"/>
                <w:szCs w:val="24"/>
                <w:lang w:eastAsia="ko-KR"/>
              </w:rPr>
            </w:pPr>
            <w:r w:rsidRPr="00A049A4">
              <w:rPr>
                <w:b/>
                <w:bCs/>
                <w:kern w:val="2"/>
                <w:sz w:val="24"/>
                <w:szCs w:val="24"/>
                <w:lang w:eastAsia="ko-KR"/>
              </w:rPr>
              <w:t>День памяти жертв политических репрессий</w:t>
            </w:r>
          </w:p>
        </w:tc>
        <w:tc>
          <w:tcPr>
            <w:tcW w:w="869" w:type="pct"/>
            <w:shd w:val="clear" w:color="auto" w:fill="auto"/>
          </w:tcPr>
          <w:p w14:paraId="6374DEB6"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Pr>
          <w:p w14:paraId="1590E9C6" w14:textId="77777777" w:rsidR="00B35E5F" w:rsidRPr="00A049A4" w:rsidRDefault="00B35E5F" w:rsidP="00A049A4">
            <w:pPr>
              <w:jc w:val="both"/>
              <w:rPr>
                <w:kern w:val="2"/>
                <w:sz w:val="24"/>
                <w:szCs w:val="24"/>
                <w:lang w:eastAsia="ko-KR"/>
              </w:rPr>
            </w:pPr>
          </w:p>
        </w:tc>
        <w:tc>
          <w:tcPr>
            <w:tcW w:w="1044" w:type="pct"/>
            <w:shd w:val="clear" w:color="auto" w:fill="auto"/>
          </w:tcPr>
          <w:p w14:paraId="73651BDB"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08EA92FA" w14:textId="77777777" w:rsidR="00B35E5F" w:rsidRPr="00A049A4" w:rsidRDefault="00B35E5F" w:rsidP="00A049A4">
            <w:pPr>
              <w:jc w:val="center"/>
              <w:rPr>
                <w:kern w:val="2"/>
                <w:sz w:val="24"/>
                <w:szCs w:val="24"/>
                <w:lang w:eastAsia="ko-KR"/>
              </w:rPr>
            </w:pPr>
            <w:r w:rsidRPr="00A049A4">
              <w:rPr>
                <w:kern w:val="2"/>
                <w:sz w:val="24"/>
                <w:szCs w:val="24"/>
                <w:lang w:eastAsia="ko-KR"/>
              </w:rPr>
              <w:t>ЛР 3</w:t>
            </w:r>
          </w:p>
        </w:tc>
      </w:tr>
      <w:tr w:rsidR="00B35E5F" w:rsidRPr="00A049A4" w14:paraId="50218734" w14:textId="77777777" w:rsidTr="00B35E5F">
        <w:tc>
          <w:tcPr>
            <w:tcW w:w="5000" w:type="pct"/>
            <w:gridSpan w:val="6"/>
            <w:shd w:val="clear" w:color="auto" w:fill="auto"/>
          </w:tcPr>
          <w:p w14:paraId="2EA736B9" w14:textId="77777777" w:rsidR="00B35E5F" w:rsidRPr="00A049A4" w:rsidRDefault="00B35E5F" w:rsidP="0046031A">
            <w:pPr>
              <w:widowControl/>
              <w:autoSpaceDE/>
              <w:autoSpaceDN/>
              <w:adjustRightInd/>
              <w:jc w:val="center"/>
            </w:pPr>
            <w:r w:rsidRPr="00A049A4">
              <w:rPr>
                <w:b/>
                <w:bCs/>
                <w:kern w:val="2"/>
                <w:sz w:val="24"/>
                <w:szCs w:val="24"/>
                <w:lang w:eastAsia="ko-KR"/>
              </w:rPr>
              <w:t>НОЯБРЬ</w:t>
            </w:r>
          </w:p>
        </w:tc>
      </w:tr>
      <w:tr w:rsidR="00B35E5F" w:rsidRPr="00A049A4" w14:paraId="2BB6FDFC" w14:textId="77777777" w:rsidTr="00B35E5F">
        <w:tc>
          <w:tcPr>
            <w:tcW w:w="418" w:type="pct"/>
            <w:shd w:val="clear" w:color="auto" w:fill="auto"/>
          </w:tcPr>
          <w:p w14:paraId="314CBE1E"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4</w:t>
            </w:r>
          </w:p>
        </w:tc>
        <w:tc>
          <w:tcPr>
            <w:tcW w:w="1508" w:type="pct"/>
            <w:shd w:val="clear" w:color="auto" w:fill="auto"/>
          </w:tcPr>
          <w:p w14:paraId="682651C6"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народного единства</w:t>
            </w:r>
          </w:p>
        </w:tc>
        <w:tc>
          <w:tcPr>
            <w:tcW w:w="869" w:type="pct"/>
            <w:shd w:val="clear" w:color="auto" w:fill="auto"/>
          </w:tcPr>
          <w:p w14:paraId="211C00B5"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4A53E92F" w14:textId="77777777" w:rsidR="00B35E5F" w:rsidRPr="00A049A4" w:rsidRDefault="00B35E5F" w:rsidP="00A049A4">
            <w:pPr>
              <w:jc w:val="both"/>
              <w:rPr>
                <w:kern w:val="2"/>
                <w:sz w:val="24"/>
                <w:szCs w:val="24"/>
                <w:lang w:eastAsia="ko-KR"/>
              </w:rPr>
            </w:pPr>
          </w:p>
        </w:tc>
        <w:tc>
          <w:tcPr>
            <w:tcW w:w="1044" w:type="pct"/>
            <w:shd w:val="clear" w:color="auto" w:fill="auto"/>
          </w:tcPr>
          <w:p w14:paraId="10258A37"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0B34272A" w14:textId="77777777" w:rsidR="00B35E5F" w:rsidRPr="00A049A4" w:rsidRDefault="00B35E5F" w:rsidP="00A049A4">
            <w:pPr>
              <w:jc w:val="both"/>
              <w:rPr>
                <w:kern w:val="2"/>
                <w:sz w:val="24"/>
                <w:szCs w:val="24"/>
                <w:lang w:eastAsia="ko-KR"/>
              </w:rPr>
            </w:pPr>
            <w:r w:rsidRPr="00A049A4">
              <w:rPr>
                <w:kern w:val="2"/>
                <w:sz w:val="24"/>
                <w:szCs w:val="24"/>
                <w:lang w:eastAsia="ko-KR"/>
              </w:rPr>
              <w:t>ЛР 1, ЛР 3</w:t>
            </w:r>
          </w:p>
        </w:tc>
      </w:tr>
      <w:tr w:rsidR="00B35E5F" w:rsidRPr="00A049A4" w14:paraId="23C3207C" w14:textId="77777777" w:rsidTr="00B35E5F">
        <w:tc>
          <w:tcPr>
            <w:tcW w:w="418" w:type="pct"/>
            <w:shd w:val="clear" w:color="auto" w:fill="auto"/>
          </w:tcPr>
          <w:p w14:paraId="263A6A37" w14:textId="77777777" w:rsidR="00B35E5F" w:rsidRPr="00A049A4" w:rsidRDefault="00B35E5F" w:rsidP="00A049A4">
            <w:pPr>
              <w:jc w:val="center"/>
              <w:rPr>
                <w:b/>
                <w:kern w:val="2"/>
                <w:sz w:val="24"/>
                <w:szCs w:val="24"/>
                <w:lang w:eastAsia="ko-KR"/>
              </w:rPr>
            </w:pPr>
            <w:r w:rsidRPr="00A049A4">
              <w:rPr>
                <w:b/>
                <w:kern w:val="2"/>
                <w:sz w:val="24"/>
                <w:szCs w:val="24"/>
                <w:lang w:eastAsia="ko-KR"/>
              </w:rPr>
              <w:t>16</w:t>
            </w:r>
          </w:p>
        </w:tc>
        <w:tc>
          <w:tcPr>
            <w:tcW w:w="1508" w:type="pct"/>
            <w:shd w:val="clear" w:color="auto" w:fill="auto"/>
          </w:tcPr>
          <w:p w14:paraId="2A098644" w14:textId="77777777" w:rsidR="00B35E5F" w:rsidRPr="00A049A4" w:rsidRDefault="00B35E5F" w:rsidP="00A049A4">
            <w:pPr>
              <w:rPr>
                <w:b/>
                <w:sz w:val="24"/>
                <w:szCs w:val="24"/>
              </w:rPr>
            </w:pPr>
            <w:r w:rsidRPr="00A049A4">
              <w:rPr>
                <w:b/>
                <w:sz w:val="24"/>
                <w:szCs w:val="24"/>
              </w:rPr>
              <w:t>Международный день толерантности</w:t>
            </w:r>
          </w:p>
          <w:p w14:paraId="4A70A0B7" w14:textId="77777777" w:rsidR="00B35E5F" w:rsidRPr="00A049A4" w:rsidRDefault="00B35E5F" w:rsidP="00A049A4">
            <w:pPr>
              <w:rPr>
                <w:rFonts w:eastAsiaTheme="minorHAnsi"/>
                <w:sz w:val="24"/>
                <w:szCs w:val="24"/>
                <w:lang w:eastAsia="en-US"/>
              </w:rPr>
            </w:pPr>
            <w:r w:rsidRPr="00A049A4">
              <w:rPr>
                <w:rFonts w:eastAsiaTheme="minorHAnsi"/>
                <w:sz w:val="24"/>
                <w:szCs w:val="24"/>
                <w:lang w:eastAsia="en-US"/>
              </w:rPr>
              <w:t>«Народы России: история, образование, культура. Мы все такие разные и в этом наша сила»</w:t>
            </w:r>
          </w:p>
        </w:tc>
        <w:tc>
          <w:tcPr>
            <w:tcW w:w="869" w:type="pct"/>
            <w:shd w:val="clear" w:color="auto" w:fill="auto"/>
          </w:tcPr>
          <w:p w14:paraId="5DD2674B"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6BD187C7" w14:textId="77777777" w:rsidR="00B35E5F" w:rsidRPr="00A049A4" w:rsidRDefault="00B35E5F" w:rsidP="00A049A4">
            <w:pPr>
              <w:jc w:val="both"/>
              <w:rPr>
                <w:kern w:val="2"/>
                <w:sz w:val="24"/>
                <w:szCs w:val="24"/>
                <w:lang w:eastAsia="ko-KR"/>
              </w:rPr>
            </w:pPr>
          </w:p>
        </w:tc>
        <w:tc>
          <w:tcPr>
            <w:tcW w:w="1044" w:type="pct"/>
            <w:shd w:val="clear" w:color="auto" w:fill="auto"/>
          </w:tcPr>
          <w:p w14:paraId="6052CDD5"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shd w:val="clear" w:color="auto" w:fill="auto"/>
          </w:tcPr>
          <w:p w14:paraId="63AF5DFC" w14:textId="77777777" w:rsidR="00B35E5F" w:rsidRPr="00A049A4" w:rsidRDefault="00B35E5F" w:rsidP="00A049A4">
            <w:pPr>
              <w:jc w:val="center"/>
              <w:rPr>
                <w:kern w:val="2"/>
                <w:sz w:val="24"/>
                <w:szCs w:val="24"/>
                <w:lang w:eastAsia="ko-KR"/>
              </w:rPr>
            </w:pPr>
            <w:r w:rsidRPr="00A049A4">
              <w:rPr>
                <w:kern w:val="2"/>
                <w:sz w:val="24"/>
                <w:szCs w:val="24"/>
                <w:lang w:eastAsia="ko-KR"/>
              </w:rPr>
              <w:t>ЛР 1, ЛР 8</w:t>
            </w:r>
          </w:p>
        </w:tc>
      </w:tr>
      <w:tr w:rsidR="00B35E5F" w:rsidRPr="00A049A4" w14:paraId="7DDE6DDF" w14:textId="77777777" w:rsidTr="00B35E5F">
        <w:tc>
          <w:tcPr>
            <w:tcW w:w="418" w:type="pct"/>
            <w:shd w:val="clear" w:color="auto" w:fill="auto"/>
          </w:tcPr>
          <w:p w14:paraId="0FC208AC" w14:textId="77777777" w:rsidR="00B35E5F" w:rsidRPr="00A049A4" w:rsidRDefault="00B35E5F" w:rsidP="00A049A4">
            <w:pPr>
              <w:jc w:val="both"/>
              <w:rPr>
                <w:kern w:val="2"/>
                <w:sz w:val="24"/>
                <w:szCs w:val="24"/>
                <w:lang w:eastAsia="ko-KR"/>
              </w:rPr>
            </w:pPr>
          </w:p>
        </w:tc>
        <w:tc>
          <w:tcPr>
            <w:tcW w:w="1508" w:type="pct"/>
            <w:shd w:val="clear" w:color="auto" w:fill="auto"/>
          </w:tcPr>
          <w:p w14:paraId="21D356DF"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матери</w:t>
            </w:r>
          </w:p>
        </w:tc>
        <w:tc>
          <w:tcPr>
            <w:tcW w:w="869" w:type="pct"/>
            <w:shd w:val="clear" w:color="auto" w:fill="auto"/>
          </w:tcPr>
          <w:p w14:paraId="43B87F2E"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17F3DD35" w14:textId="77777777" w:rsidR="00B35E5F" w:rsidRPr="00A049A4" w:rsidRDefault="00B35E5F" w:rsidP="00A049A4">
            <w:pPr>
              <w:jc w:val="both"/>
              <w:rPr>
                <w:kern w:val="2"/>
                <w:sz w:val="24"/>
                <w:szCs w:val="24"/>
                <w:lang w:eastAsia="ko-KR"/>
              </w:rPr>
            </w:pPr>
          </w:p>
        </w:tc>
        <w:tc>
          <w:tcPr>
            <w:tcW w:w="1044" w:type="pct"/>
            <w:shd w:val="clear" w:color="auto" w:fill="auto"/>
          </w:tcPr>
          <w:p w14:paraId="0179F766"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shd w:val="clear" w:color="auto" w:fill="auto"/>
          </w:tcPr>
          <w:p w14:paraId="3F14BFEC" w14:textId="77777777" w:rsidR="00B35E5F" w:rsidRPr="00A049A4" w:rsidRDefault="00B35E5F" w:rsidP="00A049A4">
            <w:pPr>
              <w:jc w:val="center"/>
              <w:rPr>
                <w:kern w:val="2"/>
                <w:sz w:val="24"/>
                <w:szCs w:val="24"/>
                <w:lang w:eastAsia="ko-KR"/>
              </w:rPr>
            </w:pPr>
            <w:r w:rsidRPr="00A049A4">
              <w:rPr>
                <w:kern w:val="2"/>
                <w:sz w:val="24"/>
                <w:szCs w:val="24"/>
                <w:lang w:eastAsia="ko-KR"/>
              </w:rPr>
              <w:t>ЛР 12</w:t>
            </w:r>
          </w:p>
        </w:tc>
      </w:tr>
      <w:tr w:rsidR="00B35E5F" w:rsidRPr="00A049A4" w14:paraId="39895F67" w14:textId="77777777" w:rsidTr="00B35E5F">
        <w:tc>
          <w:tcPr>
            <w:tcW w:w="5000" w:type="pct"/>
            <w:gridSpan w:val="6"/>
            <w:shd w:val="clear" w:color="auto" w:fill="auto"/>
          </w:tcPr>
          <w:p w14:paraId="07EB64A2" w14:textId="77777777" w:rsidR="00B35E5F" w:rsidRPr="00A049A4" w:rsidRDefault="00B35E5F" w:rsidP="0046031A">
            <w:pPr>
              <w:widowControl/>
              <w:autoSpaceDE/>
              <w:autoSpaceDN/>
              <w:adjustRightInd/>
              <w:jc w:val="center"/>
            </w:pPr>
            <w:r w:rsidRPr="00A049A4">
              <w:rPr>
                <w:b/>
                <w:bCs/>
                <w:kern w:val="2"/>
                <w:sz w:val="24"/>
                <w:szCs w:val="24"/>
                <w:lang w:eastAsia="ko-KR"/>
              </w:rPr>
              <w:t>ДЕКАБРЬ</w:t>
            </w:r>
          </w:p>
        </w:tc>
      </w:tr>
      <w:tr w:rsidR="00B35E5F" w:rsidRPr="00A049A4" w14:paraId="6FBD0972" w14:textId="77777777" w:rsidTr="00B35E5F">
        <w:tc>
          <w:tcPr>
            <w:tcW w:w="418" w:type="pct"/>
            <w:shd w:val="clear" w:color="auto" w:fill="auto"/>
          </w:tcPr>
          <w:p w14:paraId="661DD253" w14:textId="77777777" w:rsidR="00B35E5F" w:rsidRPr="00A049A4" w:rsidRDefault="00B35E5F" w:rsidP="00A049A4">
            <w:pPr>
              <w:jc w:val="center"/>
              <w:rPr>
                <w:b/>
                <w:kern w:val="2"/>
                <w:sz w:val="24"/>
                <w:szCs w:val="24"/>
                <w:lang w:eastAsia="ko-KR"/>
              </w:rPr>
            </w:pPr>
            <w:r w:rsidRPr="00A049A4">
              <w:rPr>
                <w:b/>
                <w:kern w:val="2"/>
                <w:sz w:val="24"/>
                <w:szCs w:val="24"/>
                <w:lang w:eastAsia="ko-KR"/>
              </w:rPr>
              <w:t>1</w:t>
            </w:r>
          </w:p>
        </w:tc>
        <w:tc>
          <w:tcPr>
            <w:tcW w:w="1508" w:type="pct"/>
            <w:shd w:val="clear" w:color="auto" w:fill="auto"/>
          </w:tcPr>
          <w:p w14:paraId="211AA72D" w14:textId="77777777" w:rsidR="00B35E5F" w:rsidRPr="00A049A4" w:rsidRDefault="00B35E5F" w:rsidP="00A049A4">
            <w:pPr>
              <w:jc w:val="both"/>
              <w:rPr>
                <w:b/>
                <w:kern w:val="2"/>
                <w:sz w:val="24"/>
                <w:szCs w:val="24"/>
                <w:lang w:eastAsia="ko-KR"/>
              </w:rPr>
            </w:pPr>
            <w:r w:rsidRPr="00A049A4">
              <w:rPr>
                <w:b/>
                <w:kern w:val="2"/>
                <w:sz w:val="24"/>
                <w:szCs w:val="24"/>
                <w:lang w:eastAsia="ko-KR"/>
              </w:rPr>
              <w:t xml:space="preserve">Международный день борьбы со СПИДом </w:t>
            </w:r>
          </w:p>
          <w:p w14:paraId="168C27D7" w14:textId="77777777" w:rsidR="00B35E5F" w:rsidRPr="00A049A4" w:rsidRDefault="00B35E5F" w:rsidP="00A049A4">
            <w:pPr>
              <w:jc w:val="both"/>
              <w:rPr>
                <w:kern w:val="2"/>
                <w:sz w:val="24"/>
                <w:szCs w:val="24"/>
                <w:lang w:eastAsia="ko-KR"/>
              </w:rPr>
            </w:pPr>
            <w:r w:rsidRPr="00A049A4">
              <w:rPr>
                <w:bCs/>
                <w:sz w:val="24"/>
                <w:szCs w:val="24"/>
              </w:rPr>
              <w:t>Акция «Осторожно ВИЧ/СПИД»</w:t>
            </w:r>
          </w:p>
        </w:tc>
        <w:tc>
          <w:tcPr>
            <w:tcW w:w="869" w:type="pct"/>
            <w:shd w:val="clear" w:color="auto" w:fill="auto"/>
          </w:tcPr>
          <w:p w14:paraId="19E12951"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6DFAC378" w14:textId="77777777" w:rsidR="00B35E5F" w:rsidRPr="00A049A4" w:rsidRDefault="00B35E5F" w:rsidP="00A049A4">
            <w:pPr>
              <w:jc w:val="both"/>
              <w:rPr>
                <w:kern w:val="2"/>
                <w:sz w:val="24"/>
                <w:szCs w:val="24"/>
                <w:lang w:eastAsia="ko-KR"/>
              </w:rPr>
            </w:pPr>
          </w:p>
        </w:tc>
        <w:tc>
          <w:tcPr>
            <w:tcW w:w="1044" w:type="pct"/>
            <w:shd w:val="clear" w:color="auto" w:fill="auto"/>
          </w:tcPr>
          <w:p w14:paraId="4829B187"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028C6748" w14:textId="77777777" w:rsidR="00B35E5F" w:rsidRPr="00A049A4" w:rsidRDefault="00B35E5F" w:rsidP="00A049A4">
            <w:pPr>
              <w:jc w:val="center"/>
              <w:rPr>
                <w:kern w:val="2"/>
                <w:sz w:val="24"/>
                <w:szCs w:val="24"/>
                <w:lang w:eastAsia="ko-KR"/>
              </w:rPr>
            </w:pPr>
            <w:r w:rsidRPr="00A049A4">
              <w:rPr>
                <w:kern w:val="2"/>
                <w:sz w:val="24"/>
                <w:szCs w:val="24"/>
                <w:lang w:eastAsia="ko-KR"/>
              </w:rPr>
              <w:t>ЛР 9</w:t>
            </w:r>
          </w:p>
        </w:tc>
      </w:tr>
      <w:tr w:rsidR="00B35E5F" w:rsidRPr="00A049A4" w14:paraId="5641A4AC" w14:textId="77777777" w:rsidTr="00B35E5F">
        <w:tc>
          <w:tcPr>
            <w:tcW w:w="418" w:type="pct"/>
            <w:shd w:val="clear" w:color="auto" w:fill="auto"/>
          </w:tcPr>
          <w:p w14:paraId="42205A9E" w14:textId="77777777" w:rsidR="00B35E5F" w:rsidRPr="00A049A4" w:rsidRDefault="00B35E5F" w:rsidP="00A049A4">
            <w:pPr>
              <w:jc w:val="center"/>
              <w:rPr>
                <w:b/>
                <w:kern w:val="2"/>
                <w:sz w:val="24"/>
                <w:szCs w:val="24"/>
                <w:lang w:eastAsia="ko-KR"/>
              </w:rPr>
            </w:pPr>
            <w:r w:rsidRPr="00A049A4">
              <w:rPr>
                <w:b/>
                <w:kern w:val="2"/>
                <w:sz w:val="24"/>
                <w:szCs w:val="24"/>
                <w:lang w:eastAsia="ko-KR"/>
              </w:rPr>
              <w:t>3</w:t>
            </w:r>
          </w:p>
        </w:tc>
        <w:tc>
          <w:tcPr>
            <w:tcW w:w="1508" w:type="pct"/>
            <w:shd w:val="clear" w:color="auto" w:fill="auto"/>
          </w:tcPr>
          <w:p w14:paraId="6E413125" w14:textId="77777777" w:rsidR="00B35E5F" w:rsidRPr="00A049A4" w:rsidRDefault="00B35E5F" w:rsidP="00A049A4">
            <w:pPr>
              <w:jc w:val="both"/>
              <w:rPr>
                <w:b/>
                <w:kern w:val="2"/>
                <w:sz w:val="24"/>
                <w:szCs w:val="24"/>
                <w:lang w:eastAsia="ko-KR"/>
              </w:rPr>
            </w:pPr>
            <w:r w:rsidRPr="00A049A4">
              <w:rPr>
                <w:b/>
                <w:kern w:val="2"/>
                <w:sz w:val="24"/>
                <w:szCs w:val="24"/>
                <w:lang w:eastAsia="ko-KR"/>
              </w:rPr>
              <w:t>Международный день инвалида</w:t>
            </w:r>
          </w:p>
          <w:p w14:paraId="560738CC" w14:textId="77777777" w:rsidR="00B35E5F" w:rsidRPr="00A049A4" w:rsidRDefault="00B35E5F" w:rsidP="00A049A4">
            <w:pPr>
              <w:jc w:val="both"/>
              <w:rPr>
                <w:b/>
                <w:kern w:val="2"/>
                <w:lang w:eastAsia="ko-KR"/>
              </w:rPr>
            </w:pPr>
            <w:r w:rsidRPr="00A049A4">
              <w:rPr>
                <w:kern w:val="2"/>
                <w:sz w:val="24"/>
                <w:szCs w:val="24"/>
                <w:lang w:eastAsia="ko-KR"/>
              </w:rPr>
              <w:t>(</w:t>
            </w:r>
            <w:r w:rsidRPr="00A049A4">
              <w:rPr>
                <w:sz w:val="24"/>
                <w:szCs w:val="24"/>
              </w:rPr>
              <w:t>Тематические классные часы)</w:t>
            </w:r>
          </w:p>
        </w:tc>
        <w:tc>
          <w:tcPr>
            <w:tcW w:w="869" w:type="pct"/>
            <w:shd w:val="clear" w:color="auto" w:fill="auto"/>
          </w:tcPr>
          <w:p w14:paraId="6E1ADAB9"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Pr>
          <w:p w14:paraId="1745EBA3" w14:textId="77777777" w:rsidR="00B35E5F" w:rsidRPr="00A049A4" w:rsidRDefault="00B35E5F" w:rsidP="00A049A4">
            <w:pPr>
              <w:jc w:val="both"/>
              <w:rPr>
                <w:kern w:val="2"/>
                <w:sz w:val="24"/>
                <w:szCs w:val="24"/>
                <w:lang w:eastAsia="ko-KR"/>
              </w:rPr>
            </w:pPr>
          </w:p>
        </w:tc>
        <w:tc>
          <w:tcPr>
            <w:tcW w:w="1044" w:type="pct"/>
            <w:shd w:val="clear" w:color="auto" w:fill="auto"/>
          </w:tcPr>
          <w:p w14:paraId="706D8C93"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shd w:val="clear" w:color="auto" w:fill="auto"/>
          </w:tcPr>
          <w:p w14:paraId="35B6E4BB" w14:textId="77777777" w:rsidR="00B35E5F" w:rsidRPr="00A049A4" w:rsidRDefault="00B35E5F" w:rsidP="00A049A4">
            <w:pPr>
              <w:jc w:val="center"/>
              <w:rPr>
                <w:kern w:val="2"/>
                <w:sz w:val="24"/>
                <w:szCs w:val="24"/>
                <w:lang w:eastAsia="ko-KR"/>
              </w:rPr>
            </w:pPr>
            <w:r w:rsidRPr="00A049A4">
              <w:rPr>
                <w:bCs/>
                <w:sz w:val="24"/>
                <w:szCs w:val="24"/>
              </w:rPr>
              <w:t>ЛР 6</w:t>
            </w:r>
          </w:p>
        </w:tc>
      </w:tr>
      <w:tr w:rsidR="00B35E5F" w:rsidRPr="00A049A4" w14:paraId="2ABF9F66"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2F574C74"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9</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31CBC2E"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Героев Отечества</w:t>
            </w:r>
          </w:p>
          <w:p w14:paraId="406C19D6" w14:textId="77777777" w:rsidR="00B35E5F" w:rsidRPr="00A049A4" w:rsidRDefault="00B35E5F" w:rsidP="00A049A4">
            <w:pPr>
              <w:jc w:val="both"/>
              <w:rPr>
                <w:sz w:val="24"/>
                <w:szCs w:val="24"/>
              </w:rPr>
            </w:pPr>
            <w:r w:rsidRPr="00A049A4">
              <w:rPr>
                <w:sz w:val="24"/>
                <w:szCs w:val="24"/>
              </w:rPr>
              <w:t>Уроки Памяти  «Имя твое неизвестно, подвиг твой бессмертен»</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E27FA84"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2EC25047"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F8E81B7"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9134616" w14:textId="77777777" w:rsidR="00B35E5F" w:rsidRPr="00A049A4" w:rsidRDefault="00B35E5F" w:rsidP="00A049A4">
            <w:pPr>
              <w:jc w:val="center"/>
              <w:rPr>
                <w:kern w:val="2"/>
                <w:sz w:val="24"/>
                <w:szCs w:val="24"/>
                <w:lang w:eastAsia="ko-KR"/>
              </w:rPr>
            </w:pPr>
            <w:r w:rsidRPr="00A049A4">
              <w:rPr>
                <w:kern w:val="2"/>
                <w:sz w:val="24"/>
                <w:szCs w:val="24"/>
                <w:lang w:eastAsia="ko-KR"/>
              </w:rPr>
              <w:t>ЛР 1</w:t>
            </w:r>
          </w:p>
        </w:tc>
      </w:tr>
      <w:tr w:rsidR="00B35E5F" w:rsidRPr="00A049A4" w14:paraId="1AF2F6EE"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1452C42E"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63CCE0F"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Конституции Российской Федерации</w:t>
            </w:r>
          </w:p>
          <w:p w14:paraId="25B9FBE1" w14:textId="77777777" w:rsidR="00B35E5F" w:rsidRPr="00A049A4" w:rsidRDefault="00B35E5F" w:rsidP="00A049A4">
            <w:pPr>
              <w:jc w:val="both"/>
              <w:rPr>
                <w:sz w:val="24"/>
                <w:szCs w:val="24"/>
              </w:rPr>
            </w:pPr>
            <w:r w:rsidRPr="00A049A4">
              <w:rPr>
                <w:sz w:val="24"/>
                <w:szCs w:val="24"/>
              </w:rPr>
              <w:t>(Тематические классные часы)</w:t>
            </w:r>
          </w:p>
          <w:p w14:paraId="6B00A5D3" w14:textId="77777777" w:rsidR="00B35E5F" w:rsidRPr="00A049A4" w:rsidRDefault="00B35E5F" w:rsidP="00A049A4">
            <w:pPr>
              <w:jc w:val="both"/>
              <w:rPr>
                <w:b/>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2E68D9C"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31D35A30"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437A5FA"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5E726B0" w14:textId="77777777" w:rsidR="00B35E5F" w:rsidRPr="00A049A4" w:rsidRDefault="00B35E5F" w:rsidP="00A049A4">
            <w:pPr>
              <w:jc w:val="center"/>
              <w:rPr>
                <w:kern w:val="2"/>
                <w:sz w:val="24"/>
                <w:szCs w:val="24"/>
                <w:lang w:eastAsia="ko-KR"/>
              </w:rPr>
            </w:pPr>
            <w:r w:rsidRPr="00A049A4">
              <w:rPr>
                <w:bCs/>
                <w:sz w:val="24"/>
                <w:szCs w:val="24"/>
              </w:rPr>
              <w:t>ЛР 1</w:t>
            </w:r>
          </w:p>
        </w:tc>
      </w:tr>
      <w:tr w:rsidR="00B35E5F" w:rsidRPr="00A049A4" w14:paraId="7FAEA391"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75F7C2FA" w14:textId="77777777" w:rsidR="00B35E5F" w:rsidRPr="00A049A4" w:rsidRDefault="00B35E5F"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CFFEBB4" w14:textId="77777777" w:rsidR="00B35E5F" w:rsidRPr="00A049A4" w:rsidRDefault="00B35E5F" w:rsidP="00A049A4">
            <w:pPr>
              <w:jc w:val="both"/>
              <w:rPr>
                <w:sz w:val="24"/>
                <w:szCs w:val="24"/>
              </w:rPr>
            </w:pPr>
            <w:r w:rsidRPr="00A049A4">
              <w:rPr>
                <w:sz w:val="24"/>
                <w:szCs w:val="24"/>
              </w:rPr>
              <w:t>Акция милосердия «Все в твоих руках!» (сбор игрушек для тяжелобольных детей)</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1022E09"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BACDA5A"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1416253" w14:textId="77777777" w:rsidR="00B35E5F" w:rsidRPr="00A049A4" w:rsidRDefault="00B35E5F" w:rsidP="00A049A4">
            <w:pPr>
              <w:jc w:val="both"/>
              <w:rPr>
                <w:kern w:val="2"/>
                <w:sz w:val="24"/>
                <w:szCs w:val="24"/>
                <w:lang w:eastAsia="ko-KR"/>
              </w:rPr>
            </w:pPr>
            <w:r w:rsidRPr="00A049A4">
              <w:rPr>
                <w:kern w:val="2"/>
                <w:sz w:val="24"/>
                <w:szCs w:val="24"/>
                <w:lang w:eastAsia="ko-KR"/>
              </w:rPr>
              <w:t>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465C366" w14:textId="77777777" w:rsidR="00B35E5F" w:rsidRPr="00A049A4" w:rsidRDefault="00B35E5F" w:rsidP="00A049A4">
            <w:pPr>
              <w:jc w:val="center"/>
              <w:rPr>
                <w:bCs/>
                <w:sz w:val="24"/>
                <w:szCs w:val="24"/>
              </w:rPr>
            </w:pPr>
            <w:r w:rsidRPr="00A049A4">
              <w:rPr>
                <w:bCs/>
                <w:sz w:val="24"/>
                <w:szCs w:val="24"/>
              </w:rPr>
              <w:t xml:space="preserve">ЛР 11, </w:t>
            </w:r>
          </w:p>
          <w:p w14:paraId="0F05F135" w14:textId="77777777" w:rsidR="00B35E5F" w:rsidRPr="00A049A4" w:rsidRDefault="00B35E5F" w:rsidP="00A049A4">
            <w:pPr>
              <w:jc w:val="center"/>
              <w:rPr>
                <w:bCs/>
                <w:sz w:val="24"/>
                <w:szCs w:val="24"/>
              </w:rPr>
            </w:pPr>
            <w:r w:rsidRPr="00A049A4">
              <w:rPr>
                <w:bCs/>
                <w:sz w:val="24"/>
                <w:szCs w:val="24"/>
              </w:rPr>
              <w:t>ЛР 12</w:t>
            </w:r>
          </w:p>
        </w:tc>
      </w:tr>
      <w:tr w:rsidR="00B35E5F" w:rsidRPr="00A049A4" w14:paraId="3D1A1173"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69C5F6F9" w14:textId="77777777" w:rsidR="00B35E5F" w:rsidRPr="00A049A4" w:rsidRDefault="00B35E5F"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AA08DB0"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Новый год</w:t>
            </w:r>
          </w:p>
          <w:p w14:paraId="2C6893F9" w14:textId="77777777" w:rsidR="00B35E5F" w:rsidRPr="00A049A4" w:rsidRDefault="00B35E5F" w:rsidP="00A049A4">
            <w:pPr>
              <w:jc w:val="both"/>
              <w:rPr>
                <w:bCs/>
                <w:kern w:val="2"/>
                <w:sz w:val="24"/>
                <w:szCs w:val="24"/>
                <w:lang w:eastAsia="ko-KR"/>
              </w:rPr>
            </w:pPr>
            <w:r w:rsidRPr="00A049A4">
              <w:rPr>
                <w:bCs/>
                <w:kern w:val="2"/>
                <w:sz w:val="24"/>
                <w:szCs w:val="24"/>
                <w:lang w:eastAsia="ko-KR"/>
              </w:rPr>
              <w:t>(Творческие конкурсы, акции, концерт)</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30174AC"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29E5D3AF"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0F6BB4F"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47CC4A1" w14:textId="77777777" w:rsidR="00B35E5F" w:rsidRPr="00A049A4" w:rsidRDefault="00B35E5F" w:rsidP="00A049A4">
            <w:pPr>
              <w:jc w:val="center"/>
              <w:rPr>
                <w:kern w:val="2"/>
                <w:sz w:val="24"/>
                <w:szCs w:val="24"/>
                <w:lang w:eastAsia="ko-KR"/>
              </w:rPr>
            </w:pPr>
            <w:r w:rsidRPr="00A049A4">
              <w:rPr>
                <w:kern w:val="2"/>
                <w:sz w:val="24"/>
                <w:szCs w:val="24"/>
                <w:lang w:eastAsia="ko-KR"/>
              </w:rPr>
              <w:t xml:space="preserve">ЛР 6, </w:t>
            </w:r>
          </w:p>
          <w:p w14:paraId="019022F1" w14:textId="77777777" w:rsidR="00B35E5F" w:rsidRPr="00A049A4" w:rsidRDefault="00B35E5F" w:rsidP="00A049A4">
            <w:pPr>
              <w:jc w:val="center"/>
              <w:rPr>
                <w:kern w:val="2"/>
                <w:sz w:val="24"/>
                <w:szCs w:val="24"/>
                <w:lang w:eastAsia="ko-KR"/>
              </w:rPr>
            </w:pPr>
            <w:r w:rsidRPr="00A049A4">
              <w:rPr>
                <w:kern w:val="2"/>
                <w:sz w:val="24"/>
                <w:szCs w:val="24"/>
                <w:lang w:eastAsia="ko-KR"/>
              </w:rPr>
              <w:t>ЛР 11</w:t>
            </w:r>
          </w:p>
        </w:tc>
      </w:tr>
      <w:tr w:rsidR="00B35E5F" w:rsidRPr="00A049A4" w14:paraId="5067494D"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4CA60957" w14:textId="77777777" w:rsidR="00B35E5F" w:rsidRPr="00A049A4" w:rsidRDefault="00B35E5F" w:rsidP="0046031A">
            <w:pPr>
              <w:widowControl/>
              <w:autoSpaceDE/>
              <w:autoSpaceDN/>
              <w:adjustRightInd/>
              <w:jc w:val="center"/>
            </w:pPr>
            <w:r w:rsidRPr="00A049A4">
              <w:rPr>
                <w:b/>
                <w:bCs/>
                <w:kern w:val="2"/>
                <w:sz w:val="24"/>
                <w:szCs w:val="24"/>
                <w:lang w:eastAsia="ko-KR"/>
              </w:rPr>
              <w:t>ЯНВАРЬ</w:t>
            </w:r>
          </w:p>
        </w:tc>
      </w:tr>
      <w:tr w:rsidR="00B35E5F" w:rsidRPr="00A049A4" w14:paraId="41DC7050"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2573DD46"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25</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8FC9926" w14:textId="77777777" w:rsidR="00B35E5F" w:rsidRPr="00A049A4" w:rsidRDefault="00B35E5F" w:rsidP="00A049A4">
            <w:pPr>
              <w:jc w:val="both"/>
              <w:rPr>
                <w:kern w:val="2"/>
                <w:sz w:val="24"/>
                <w:szCs w:val="24"/>
                <w:lang w:eastAsia="ko-KR"/>
              </w:rPr>
            </w:pPr>
            <w:r w:rsidRPr="00A049A4">
              <w:rPr>
                <w:b/>
                <w:bCs/>
                <w:kern w:val="2"/>
                <w:sz w:val="24"/>
                <w:szCs w:val="24"/>
                <w:lang w:eastAsia="ko-KR"/>
              </w:rPr>
              <w:t>«Татьянин день»</w:t>
            </w:r>
            <w:r w:rsidRPr="00A049A4">
              <w:rPr>
                <w:kern w:val="2"/>
                <w:sz w:val="24"/>
                <w:szCs w:val="24"/>
                <w:lang w:eastAsia="ko-KR"/>
              </w:rPr>
              <w:t xml:space="preserve"> </w:t>
            </w:r>
            <w:r w:rsidRPr="00A049A4">
              <w:rPr>
                <w:b/>
                <w:bCs/>
                <w:kern w:val="2"/>
                <w:sz w:val="24"/>
                <w:szCs w:val="24"/>
                <w:lang w:eastAsia="ko-KR"/>
              </w:rPr>
              <w:t>(праздник студентов)</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D8C3506"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46DB0870"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BDF81AF"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87EFDFA" w14:textId="77777777" w:rsidR="00B35E5F" w:rsidRPr="00A049A4" w:rsidRDefault="00B35E5F" w:rsidP="00A049A4">
            <w:pPr>
              <w:jc w:val="center"/>
              <w:rPr>
                <w:kern w:val="2"/>
                <w:sz w:val="24"/>
                <w:szCs w:val="24"/>
                <w:lang w:eastAsia="ko-KR"/>
              </w:rPr>
            </w:pPr>
            <w:r w:rsidRPr="00A049A4">
              <w:rPr>
                <w:kern w:val="2"/>
                <w:sz w:val="24"/>
                <w:szCs w:val="24"/>
                <w:lang w:eastAsia="ko-KR"/>
              </w:rPr>
              <w:t>ЛР 13</w:t>
            </w:r>
          </w:p>
        </w:tc>
      </w:tr>
      <w:tr w:rsidR="00B35E5F" w:rsidRPr="00A049A4" w14:paraId="65008F3F"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40CD725F"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4A98107"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снятия блокады Ленинграда</w:t>
            </w:r>
          </w:p>
          <w:p w14:paraId="15C7AD35" w14:textId="77777777" w:rsidR="00B35E5F" w:rsidRPr="00A049A4" w:rsidRDefault="00B35E5F" w:rsidP="00A049A4">
            <w:pPr>
              <w:jc w:val="both"/>
              <w:rPr>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84C7E8E"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199FDF2F"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541E07F"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4E3A7B" w14:textId="77777777" w:rsidR="00B35E5F" w:rsidRPr="00A049A4" w:rsidRDefault="00B35E5F" w:rsidP="00A049A4">
            <w:pPr>
              <w:jc w:val="center"/>
              <w:rPr>
                <w:kern w:val="2"/>
                <w:sz w:val="24"/>
                <w:szCs w:val="24"/>
                <w:lang w:eastAsia="ko-KR"/>
              </w:rPr>
            </w:pPr>
            <w:r w:rsidRPr="00A049A4">
              <w:rPr>
                <w:kern w:val="2"/>
                <w:sz w:val="24"/>
                <w:szCs w:val="24"/>
                <w:lang w:eastAsia="ko-KR"/>
              </w:rPr>
              <w:t>ЛР 1</w:t>
            </w:r>
          </w:p>
        </w:tc>
      </w:tr>
      <w:tr w:rsidR="00B35E5F" w:rsidRPr="00A049A4" w14:paraId="29BC74AF"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1405E691" w14:textId="77777777" w:rsidR="00B35E5F" w:rsidRPr="00A049A4" w:rsidRDefault="00B35E5F" w:rsidP="0046031A">
            <w:pPr>
              <w:widowControl/>
              <w:autoSpaceDE/>
              <w:autoSpaceDN/>
              <w:adjustRightInd/>
              <w:jc w:val="center"/>
            </w:pPr>
            <w:r w:rsidRPr="00A049A4">
              <w:rPr>
                <w:b/>
                <w:bCs/>
                <w:kern w:val="2"/>
                <w:sz w:val="24"/>
                <w:szCs w:val="24"/>
                <w:lang w:eastAsia="ko-KR"/>
              </w:rPr>
              <w:t>ФЕВРАЛЬ</w:t>
            </w:r>
          </w:p>
        </w:tc>
      </w:tr>
      <w:tr w:rsidR="00B35E5F" w:rsidRPr="00A049A4" w14:paraId="148DDD22"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3DD51F36"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41B38F4"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воинской славы России</w:t>
            </w:r>
          </w:p>
          <w:p w14:paraId="1364B66B"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(Сталинградская битва, 1943)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B6EF2E"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1A02760E"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B77AF5B" w14:textId="77777777" w:rsidR="00B35E5F" w:rsidRPr="00A049A4" w:rsidRDefault="00B35E5F" w:rsidP="00A049A4">
            <w:pPr>
              <w:jc w:val="both"/>
              <w:rPr>
                <w:kern w:val="2"/>
                <w:sz w:val="24"/>
                <w:szCs w:val="24"/>
                <w:lang w:eastAsia="ko-KR"/>
              </w:rPr>
            </w:pPr>
            <w:r w:rsidRPr="00A049A4">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98F1FB5" w14:textId="77777777" w:rsidR="00B35E5F" w:rsidRPr="00A049A4" w:rsidRDefault="00B35E5F" w:rsidP="00A049A4">
            <w:pPr>
              <w:jc w:val="center"/>
              <w:rPr>
                <w:kern w:val="2"/>
                <w:sz w:val="24"/>
                <w:szCs w:val="24"/>
                <w:lang w:eastAsia="ko-KR"/>
              </w:rPr>
            </w:pPr>
            <w:r w:rsidRPr="00A049A4">
              <w:rPr>
                <w:kern w:val="2"/>
                <w:sz w:val="24"/>
                <w:szCs w:val="24"/>
                <w:lang w:eastAsia="ko-KR"/>
              </w:rPr>
              <w:t>ЛР 1</w:t>
            </w:r>
          </w:p>
        </w:tc>
      </w:tr>
      <w:tr w:rsidR="00B35E5F" w:rsidRPr="00A049A4" w14:paraId="0B976C5C"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216929A9"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A6FF6BC"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День русской науки</w:t>
            </w:r>
          </w:p>
          <w:p w14:paraId="145968EF" w14:textId="77777777" w:rsidR="00B35E5F" w:rsidRPr="00A049A4" w:rsidRDefault="00B35E5F" w:rsidP="00A049A4">
            <w:pPr>
              <w:jc w:val="both"/>
              <w:rPr>
                <w:bCs/>
                <w:kern w:val="2"/>
                <w:sz w:val="24"/>
                <w:szCs w:val="24"/>
                <w:lang w:eastAsia="ko-KR"/>
              </w:rPr>
            </w:pPr>
            <w:r w:rsidRPr="00A049A4">
              <w:rPr>
                <w:bCs/>
                <w:kern w:val="2"/>
                <w:sz w:val="24"/>
                <w:szCs w:val="24"/>
                <w:lang w:eastAsia="ko-KR"/>
              </w:rPr>
              <w:t>(Тематические викторины,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51B5C1C"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45A97C5B"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149544"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методист,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AAEFBE3" w14:textId="77777777" w:rsidR="00B35E5F" w:rsidRPr="00A049A4" w:rsidRDefault="00B35E5F" w:rsidP="00A049A4">
            <w:pPr>
              <w:jc w:val="center"/>
              <w:rPr>
                <w:kern w:val="2"/>
                <w:sz w:val="24"/>
                <w:szCs w:val="24"/>
                <w:lang w:eastAsia="ko-KR"/>
              </w:rPr>
            </w:pPr>
            <w:r w:rsidRPr="00A049A4">
              <w:rPr>
                <w:kern w:val="2"/>
                <w:sz w:val="24"/>
                <w:szCs w:val="24"/>
                <w:lang w:eastAsia="ko-KR"/>
              </w:rPr>
              <w:t xml:space="preserve">ЛР 8, </w:t>
            </w:r>
          </w:p>
          <w:p w14:paraId="6602176B" w14:textId="77777777" w:rsidR="00B35E5F" w:rsidRPr="00A049A4" w:rsidRDefault="00B35E5F" w:rsidP="00A049A4">
            <w:pPr>
              <w:jc w:val="center"/>
              <w:rPr>
                <w:kern w:val="2"/>
                <w:sz w:val="24"/>
                <w:szCs w:val="24"/>
                <w:lang w:eastAsia="ko-KR"/>
              </w:rPr>
            </w:pPr>
            <w:r w:rsidRPr="00A049A4">
              <w:rPr>
                <w:kern w:val="2"/>
                <w:sz w:val="24"/>
                <w:szCs w:val="24"/>
                <w:lang w:eastAsia="ko-KR"/>
              </w:rPr>
              <w:t>ЛР 10</w:t>
            </w:r>
          </w:p>
        </w:tc>
      </w:tr>
      <w:tr w:rsidR="00B35E5F" w:rsidRPr="00A049A4" w14:paraId="11024B75"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4B24B97F"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23</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5AED2031" w14:textId="77777777" w:rsidR="00B35E5F" w:rsidRPr="00A049A4" w:rsidRDefault="00B35E5F" w:rsidP="00A049A4">
            <w:pPr>
              <w:jc w:val="both"/>
              <w:rPr>
                <w:b/>
                <w:bCs/>
                <w:kern w:val="2"/>
                <w:sz w:val="24"/>
                <w:szCs w:val="24"/>
                <w:lang w:eastAsia="ko-KR"/>
              </w:rPr>
            </w:pPr>
            <w:r w:rsidRPr="00A049A4">
              <w:rPr>
                <w:b/>
                <w:bCs/>
                <w:kern w:val="2"/>
                <w:sz w:val="24"/>
                <w:szCs w:val="24"/>
                <w:lang w:eastAsia="ko-KR"/>
              </w:rPr>
              <w:t xml:space="preserve">День защитников Отечества </w:t>
            </w:r>
          </w:p>
          <w:p w14:paraId="55F8D696" w14:textId="77777777" w:rsidR="00B35E5F" w:rsidRPr="00A049A4" w:rsidRDefault="00B35E5F" w:rsidP="00A049A4">
            <w:pPr>
              <w:jc w:val="both"/>
              <w:rPr>
                <w:b/>
                <w:bCs/>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64D09B7"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2 курса</w:t>
            </w:r>
          </w:p>
        </w:tc>
        <w:tc>
          <w:tcPr>
            <w:tcW w:w="639" w:type="pct"/>
            <w:tcBorders>
              <w:top w:val="single" w:sz="4" w:space="0" w:color="auto"/>
              <w:left w:val="single" w:sz="4" w:space="0" w:color="auto"/>
              <w:bottom w:val="single" w:sz="4" w:space="0" w:color="auto"/>
              <w:right w:val="single" w:sz="4" w:space="0" w:color="auto"/>
            </w:tcBorders>
          </w:tcPr>
          <w:p w14:paraId="147A876D"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BAA2130"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8C7F7F2" w14:textId="77777777" w:rsidR="00B35E5F" w:rsidRPr="00A049A4" w:rsidRDefault="00B35E5F" w:rsidP="00A049A4">
            <w:pPr>
              <w:jc w:val="center"/>
              <w:rPr>
                <w:kern w:val="2"/>
                <w:sz w:val="24"/>
                <w:szCs w:val="24"/>
                <w:lang w:eastAsia="ko-KR"/>
              </w:rPr>
            </w:pPr>
            <w:r w:rsidRPr="00A049A4">
              <w:rPr>
                <w:kern w:val="2"/>
                <w:sz w:val="24"/>
                <w:szCs w:val="24"/>
                <w:lang w:eastAsia="ko-KR"/>
              </w:rPr>
              <w:t>ЛР 1</w:t>
            </w:r>
          </w:p>
        </w:tc>
      </w:tr>
      <w:tr w:rsidR="00B35E5F" w:rsidRPr="00A049A4" w14:paraId="76631B17"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059FD473" w14:textId="77777777" w:rsidR="00B35E5F" w:rsidRPr="00A049A4" w:rsidRDefault="00B35E5F" w:rsidP="0046031A">
            <w:pPr>
              <w:widowControl/>
              <w:autoSpaceDE/>
              <w:autoSpaceDN/>
              <w:adjustRightInd/>
              <w:jc w:val="center"/>
            </w:pPr>
            <w:r w:rsidRPr="00A049A4">
              <w:rPr>
                <w:b/>
                <w:bCs/>
                <w:kern w:val="2"/>
                <w:sz w:val="24"/>
                <w:szCs w:val="24"/>
                <w:lang w:eastAsia="ko-KR"/>
              </w:rPr>
              <w:t>МАРТ</w:t>
            </w:r>
          </w:p>
        </w:tc>
      </w:tr>
      <w:tr w:rsidR="00B35E5F" w:rsidRPr="00A049A4" w14:paraId="63736435"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53133305" w14:textId="77777777" w:rsidR="00B35E5F" w:rsidRPr="00A049A4" w:rsidRDefault="00B35E5F" w:rsidP="00A049A4">
            <w:pPr>
              <w:jc w:val="both"/>
              <w:rPr>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29935CA" w14:textId="77777777" w:rsidR="00B35E5F" w:rsidRPr="00A049A4" w:rsidRDefault="00B35E5F" w:rsidP="00A049A4">
            <w:pPr>
              <w:jc w:val="both"/>
              <w:rPr>
                <w:kern w:val="2"/>
                <w:sz w:val="24"/>
                <w:szCs w:val="24"/>
                <w:lang w:eastAsia="ko-K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AB13A3B"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2-3  курсов</w:t>
            </w:r>
          </w:p>
        </w:tc>
        <w:tc>
          <w:tcPr>
            <w:tcW w:w="639" w:type="pct"/>
            <w:tcBorders>
              <w:top w:val="single" w:sz="4" w:space="0" w:color="auto"/>
              <w:left w:val="single" w:sz="4" w:space="0" w:color="auto"/>
              <w:bottom w:val="single" w:sz="4" w:space="0" w:color="auto"/>
              <w:right w:val="single" w:sz="4" w:space="0" w:color="auto"/>
            </w:tcBorders>
          </w:tcPr>
          <w:p w14:paraId="2C13DDF3"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1367811"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заведующий отделением</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1A8CDE8" w14:textId="77777777" w:rsidR="00B35E5F" w:rsidRPr="00A049A4" w:rsidRDefault="00B35E5F" w:rsidP="00A049A4">
            <w:pPr>
              <w:jc w:val="center"/>
              <w:rPr>
                <w:kern w:val="2"/>
                <w:sz w:val="24"/>
                <w:szCs w:val="24"/>
                <w:lang w:eastAsia="ko-KR"/>
              </w:rPr>
            </w:pPr>
            <w:r w:rsidRPr="00A049A4">
              <w:rPr>
                <w:kern w:val="2"/>
                <w:sz w:val="24"/>
                <w:szCs w:val="24"/>
                <w:lang w:eastAsia="ko-KR"/>
              </w:rPr>
              <w:t>ЛР 13</w:t>
            </w:r>
          </w:p>
        </w:tc>
      </w:tr>
      <w:tr w:rsidR="00B35E5F" w:rsidRPr="00A049A4" w14:paraId="155C94D4"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5CD82F93"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CA610F0" w14:textId="77777777" w:rsidR="00B35E5F" w:rsidRPr="00A049A4" w:rsidRDefault="00B35E5F" w:rsidP="00A049A4">
            <w:pPr>
              <w:jc w:val="both"/>
              <w:rPr>
                <w:bCs/>
                <w:kern w:val="2"/>
                <w:sz w:val="24"/>
                <w:szCs w:val="24"/>
                <w:lang w:eastAsia="ko-KR"/>
              </w:rPr>
            </w:pPr>
            <w:r w:rsidRPr="00A049A4">
              <w:rPr>
                <w:b/>
                <w:bCs/>
                <w:kern w:val="2"/>
                <w:sz w:val="24"/>
                <w:szCs w:val="24"/>
                <w:lang w:eastAsia="ko-KR"/>
              </w:rPr>
              <w:t>Международный женский день</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9E4AEAA"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150D83C1"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2844E57"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8BE4787" w14:textId="77777777" w:rsidR="00B35E5F" w:rsidRPr="00A049A4" w:rsidRDefault="00B35E5F" w:rsidP="00A049A4">
            <w:pPr>
              <w:jc w:val="center"/>
              <w:rPr>
                <w:kern w:val="2"/>
                <w:sz w:val="24"/>
                <w:szCs w:val="24"/>
                <w:lang w:eastAsia="ko-KR"/>
              </w:rPr>
            </w:pPr>
            <w:r w:rsidRPr="00A049A4">
              <w:rPr>
                <w:kern w:val="2"/>
                <w:sz w:val="24"/>
                <w:szCs w:val="24"/>
                <w:lang w:eastAsia="ko-KR"/>
              </w:rPr>
              <w:t>ЛР 11</w:t>
            </w:r>
          </w:p>
        </w:tc>
      </w:tr>
      <w:tr w:rsidR="00B35E5F" w:rsidRPr="00A049A4" w14:paraId="6DA5EE36"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1BC650F3" w14:textId="77777777" w:rsidR="00B35E5F" w:rsidRPr="00A049A4" w:rsidRDefault="00B35E5F" w:rsidP="00A049A4">
            <w:pPr>
              <w:jc w:val="center"/>
              <w:rPr>
                <w:b/>
                <w:bCs/>
                <w:kern w:val="2"/>
                <w:sz w:val="24"/>
                <w:szCs w:val="24"/>
                <w:lang w:eastAsia="ko-KR"/>
              </w:rPr>
            </w:pPr>
            <w:r w:rsidRPr="00A049A4">
              <w:rPr>
                <w:b/>
                <w:bCs/>
                <w:kern w:val="2"/>
                <w:sz w:val="24"/>
                <w:szCs w:val="24"/>
                <w:lang w:eastAsia="ko-KR"/>
              </w:rPr>
              <w:t>18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21C3C24" w14:textId="77777777" w:rsidR="00B35E5F" w:rsidRPr="00A049A4" w:rsidRDefault="00B35E5F" w:rsidP="00A049A4">
            <w:pPr>
              <w:rPr>
                <w:b/>
                <w:bCs/>
                <w:kern w:val="2"/>
                <w:sz w:val="24"/>
                <w:szCs w:val="24"/>
                <w:lang w:eastAsia="ko-KR"/>
              </w:rPr>
            </w:pPr>
            <w:r w:rsidRPr="00A049A4">
              <w:rPr>
                <w:b/>
                <w:bCs/>
                <w:kern w:val="2"/>
                <w:sz w:val="24"/>
                <w:szCs w:val="24"/>
                <w:lang w:eastAsia="ko-KR"/>
              </w:rPr>
              <w:t>День воссоединения Крыма с Россией</w:t>
            </w:r>
          </w:p>
          <w:p w14:paraId="303BFDF5" w14:textId="77777777" w:rsidR="00B35E5F" w:rsidRPr="00A049A4" w:rsidRDefault="00B35E5F" w:rsidP="00A049A4">
            <w:pPr>
              <w:rPr>
                <w:bCs/>
                <w:kern w:val="2"/>
                <w:sz w:val="24"/>
                <w:szCs w:val="24"/>
                <w:lang w:eastAsia="ko-KR"/>
              </w:rPr>
            </w:pPr>
            <w:r w:rsidRPr="00A049A4">
              <w:rPr>
                <w:bCs/>
                <w:kern w:val="2"/>
                <w:sz w:val="24"/>
                <w:szCs w:val="24"/>
                <w:lang w:eastAsia="ko-KR"/>
              </w:rPr>
              <w:t>(Тематические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88A616C"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3FC80F4D"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8FFD71C"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9EC3AB8" w14:textId="77777777" w:rsidR="00B35E5F" w:rsidRPr="00A049A4" w:rsidRDefault="00B35E5F" w:rsidP="00A049A4">
            <w:pPr>
              <w:jc w:val="center"/>
              <w:rPr>
                <w:kern w:val="2"/>
                <w:sz w:val="24"/>
                <w:szCs w:val="24"/>
                <w:lang w:eastAsia="ko-KR"/>
              </w:rPr>
            </w:pPr>
            <w:r w:rsidRPr="00A049A4">
              <w:rPr>
                <w:kern w:val="2"/>
                <w:sz w:val="24"/>
                <w:szCs w:val="24"/>
                <w:lang w:eastAsia="ko-KR"/>
              </w:rPr>
              <w:t>ЛР 5</w:t>
            </w:r>
          </w:p>
        </w:tc>
      </w:tr>
      <w:tr w:rsidR="00B35E5F" w:rsidRPr="00A049A4" w14:paraId="6EDBEDC9"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11B08FC5" w14:textId="77777777" w:rsidR="00B35E5F" w:rsidRPr="00A049A4" w:rsidRDefault="00B35E5F" w:rsidP="00A049A4">
            <w:pPr>
              <w:jc w:val="center"/>
              <w:rPr>
                <w:b/>
                <w:bCs/>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D883FAD" w14:textId="77777777" w:rsidR="00B35E5F" w:rsidRPr="00A049A4" w:rsidRDefault="00B35E5F" w:rsidP="00A049A4">
            <w:pPr>
              <w:rPr>
                <w:bCs/>
                <w:kern w:val="2"/>
                <w:sz w:val="24"/>
                <w:szCs w:val="24"/>
                <w:lang w:eastAsia="ko-KR"/>
              </w:rPr>
            </w:pPr>
            <w:r w:rsidRPr="00A049A4">
              <w:rPr>
                <w:b/>
                <w:sz w:val="24"/>
                <w:szCs w:val="24"/>
              </w:rPr>
              <w:t>Международный День лесов</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EFF91C9" w14:textId="77777777" w:rsidR="00B35E5F" w:rsidRPr="00A049A4" w:rsidRDefault="00B35E5F" w:rsidP="00A049A4">
            <w:pPr>
              <w:jc w:val="both"/>
              <w:rPr>
                <w:kern w:val="2"/>
                <w:sz w:val="24"/>
                <w:szCs w:val="24"/>
                <w:lang w:eastAsia="ko-KR"/>
              </w:rPr>
            </w:pPr>
            <w:r w:rsidRPr="00A049A4">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1D889FDE" w14:textId="77777777" w:rsidR="00B35E5F" w:rsidRPr="00A049A4"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D69C4F1" w14:textId="77777777" w:rsidR="00B35E5F" w:rsidRPr="00A049A4" w:rsidRDefault="00B35E5F" w:rsidP="00A049A4">
            <w:pPr>
              <w:jc w:val="both"/>
              <w:rPr>
                <w:kern w:val="2"/>
                <w:sz w:val="24"/>
                <w:szCs w:val="24"/>
                <w:lang w:eastAsia="ko-KR"/>
              </w:rPr>
            </w:pPr>
            <w:r w:rsidRPr="00A049A4">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DB51B5A" w14:textId="77777777" w:rsidR="00B35E5F" w:rsidRPr="00A049A4" w:rsidRDefault="00B35E5F" w:rsidP="00A049A4">
            <w:pPr>
              <w:jc w:val="center"/>
              <w:rPr>
                <w:kern w:val="2"/>
                <w:sz w:val="24"/>
                <w:szCs w:val="24"/>
                <w:lang w:eastAsia="ko-KR"/>
              </w:rPr>
            </w:pPr>
            <w:r w:rsidRPr="00A049A4">
              <w:rPr>
                <w:kern w:val="2"/>
                <w:sz w:val="24"/>
                <w:szCs w:val="24"/>
                <w:lang w:eastAsia="ko-KR"/>
              </w:rPr>
              <w:t>ЛР 5</w:t>
            </w:r>
          </w:p>
        </w:tc>
      </w:tr>
      <w:tr w:rsidR="00B35E5F" w:rsidRPr="005E1430" w14:paraId="54BF1BD9"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063E292A" w14:textId="77777777" w:rsidR="00B35E5F" w:rsidRPr="005E1430" w:rsidRDefault="00B35E5F" w:rsidP="00A049A4">
            <w:pPr>
              <w:jc w:val="center"/>
              <w:rPr>
                <w:b/>
                <w:bCs/>
                <w:color w:val="0070C0"/>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9BDEE87" w14:textId="77777777" w:rsidR="00B35E5F" w:rsidRPr="0046031A" w:rsidRDefault="00B35E5F" w:rsidP="00A049A4">
            <w:pPr>
              <w:rPr>
                <w:bCs/>
                <w:kern w:val="2"/>
                <w:sz w:val="24"/>
                <w:szCs w:val="24"/>
                <w:lang w:eastAsia="ko-KR"/>
              </w:rPr>
            </w:pPr>
            <w:r w:rsidRPr="0046031A">
              <w:rPr>
                <w:b/>
                <w:sz w:val="24"/>
                <w:szCs w:val="24"/>
              </w:rPr>
              <w:t>Всемирный день воды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6746259"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59EDB7BD"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FAEAB79"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AF50451" w14:textId="77777777" w:rsidR="00B35E5F" w:rsidRPr="0046031A" w:rsidRDefault="00B35E5F" w:rsidP="00A049A4">
            <w:pPr>
              <w:jc w:val="center"/>
              <w:rPr>
                <w:kern w:val="2"/>
                <w:sz w:val="24"/>
                <w:szCs w:val="24"/>
                <w:lang w:eastAsia="ko-KR"/>
              </w:rPr>
            </w:pPr>
            <w:r w:rsidRPr="0046031A">
              <w:rPr>
                <w:kern w:val="2"/>
                <w:sz w:val="24"/>
                <w:szCs w:val="24"/>
                <w:lang w:eastAsia="ko-KR"/>
              </w:rPr>
              <w:t>ЛР 5</w:t>
            </w:r>
          </w:p>
        </w:tc>
      </w:tr>
      <w:tr w:rsidR="00B35E5F" w:rsidRPr="005E1430" w14:paraId="0DD32D47"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429C24C1" w14:textId="77777777" w:rsidR="00B35E5F" w:rsidRPr="005E1430" w:rsidRDefault="00B35E5F" w:rsidP="00A049A4">
            <w:pPr>
              <w:jc w:val="center"/>
              <w:rPr>
                <w:b/>
                <w:bCs/>
                <w:color w:val="0070C0"/>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B3AE08B" w14:textId="77777777" w:rsidR="00B35E5F" w:rsidRPr="0046031A" w:rsidRDefault="00B35E5F" w:rsidP="00A049A4">
            <w:pPr>
              <w:rPr>
                <w:bCs/>
                <w:kern w:val="2"/>
                <w:sz w:val="24"/>
                <w:szCs w:val="24"/>
                <w:lang w:eastAsia="ko-KR"/>
              </w:rPr>
            </w:pPr>
            <w:r w:rsidRPr="0046031A">
              <w:rPr>
                <w:b/>
                <w:sz w:val="24"/>
                <w:szCs w:val="24"/>
              </w:rPr>
              <w:t>День защиты Земли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CC52BEF"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533337FB"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EF76EF3"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5684728" w14:textId="77777777" w:rsidR="00B35E5F" w:rsidRPr="0046031A" w:rsidRDefault="00B35E5F" w:rsidP="00A049A4">
            <w:pPr>
              <w:jc w:val="center"/>
              <w:rPr>
                <w:kern w:val="2"/>
                <w:sz w:val="24"/>
                <w:szCs w:val="24"/>
                <w:lang w:eastAsia="ko-KR"/>
              </w:rPr>
            </w:pPr>
            <w:r w:rsidRPr="0046031A">
              <w:rPr>
                <w:kern w:val="2"/>
                <w:sz w:val="24"/>
                <w:szCs w:val="24"/>
                <w:lang w:eastAsia="ko-KR"/>
              </w:rPr>
              <w:t>ЛР 5</w:t>
            </w:r>
          </w:p>
        </w:tc>
      </w:tr>
      <w:tr w:rsidR="00B35E5F" w:rsidRPr="005E1430" w14:paraId="412C8599"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5AF4DA0C" w14:textId="77777777" w:rsidR="00B35E5F" w:rsidRPr="0046031A" w:rsidRDefault="00B35E5F" w:rsidP="0046031A">
            <w:pPr>
              <w:widowControl/>
              <w:autoSpaceDE/>
              <w:autoSpaceDN/>
              <w:adjustRightInd/>
              <w:jc w:val="center"/>
            </w:pPr>
            <w:r w:rsidRPr="0046031A">
              <w:rPr>
                <w:b/>
                <w:bCs/>
                <w:kern w:val="2"/>
                <w:sz w:val="24"/>
                <w:szCs w:val="24"/>
                <w:lang w:eastAsia="ko-KR"/>
              </w:rPr>
              <w:t>АПРЕЛЬ</w:t>
            </w:r>
          </w:p>
        </w:tc>
      </w:tr>
      <w:tr w:rsidR="00B35E5F" w:rsidRPr="005E1430" w14:paraId="7D91EEA5"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640E1C04" w14:textId="77777777" w:rsidR="00B35E5F" w:rsidRPr="005E1430" w:rsidRDefault="00B35E5F" w:rsidP="00A049A4">
            <w:pPr>
              <w:jc w:val="center"/>
              <w:rPr>
                <w:b/>
                <w:color w:val="0070C0"/>
                <w:kern w:val="2"/>
                <w:sz w:val="24"/>
                <w:szCs w:val="24"/>
                <w:lang w:eastAsia="ko-KR"/>
              </w:rPr>
            </w:pPr>
            <w:r w:rsidRPr="005E1430">
              <w:rPr>
                <w:b/>
                <w:color w:val="0070C0"/>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C55B2B4"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космонавтики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EB5506C"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1CDB1F72"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D521495"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0EC6C7F" w14:textId="77777777" w:rsidR="00B35E5F" w:rsidRPr="0046031A" w:rsidRDefault="00B35E5F" w:rsidP="00A049A4">
            <w:pPr>
              <w:jc w:val="center"/>
              <w:rPr>
                <w:kern w:val="2"/>
                <w:sz w:val="24"/>
                <w:szCs w:val="24"/>
                <w:lang w:eastAsia="ko-KR"/>
              </w:rPr>
            </w:pPr>
            <w:r w:rsidRPr="0046031A">
              <w:rPr>
                <w:kern w:val="2"/>
                <w:sz w:val="24"/>
                <w:szCs w:val="24"/>
                <w:lang w:eastAsia="ko-KR"/>
              </w:rPr>
              <w:t>ЛР 5</w:t>
            </w:r>
          </w:p>
        </w:tc>
      </w:tr>
      <w:tr w:rsidR="00B35E5F" w:rsidRPr="005E1430" w14:paraId="78A1221E"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68A9B606" w14:textId="77777777" w:rsidR="00B35E5F" w:rsidRPr="005E1430" w:rsidRDefault="00B35E5F" w:rsidP="0046031A">
            <w:pPr>
              <w:widowControl/>
              <w:autoSpaceDE/>
              <w:autoSpaceDN/>
              <w:adjustRightInd/>
              <w:jc w:val="center"/>
            </w:pPr>
            <w:r w:rsidRPr="004F3587">
              <w:rPr>
                <w:b/>
                <w:bCs/>
                <w:kern w:val="2"/>
                <w:sz w:val="24"/>
                <w:szCs w:val="24"/>
                <w:lang w:eastAsia="ko-KR"/>
              </w:rPr>
              <w:t>МАЙ</w:t>
            </w:r>
          </w:p>
        </w:tc>
      </w:tr>
      <w:tr w:rsidR="00B35E5F" w:rsidRPr="005E1430" w14:paraId="62503376"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58A6D3A1"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311B5B6"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Праздник весны и труда</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974C203"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2 курса</w:t>
            </w:r>
          </w:p>
        </w:tc>
        <w:tc>
          <w:tcPr>
            <w:tcW w:w="639" w:type="pct"/>
            <w:tcBorders>
              <w:top w:val="single" w:sz="4" w:space="0" w:color="auto"/>
              <w:left w:val="single" w:sz="4" w:space="0" w:color="auto"/>
              <w:bottom w:val="single" w:sz="4" w:space="0" w:color="auto"/>
              <w:right w:val="single" w:sz="4" w:space="0" w:color="auto"/>
            </w:tcBorders>
          </w:tcPr>
          <w:p w14:paraId="7F43BE15"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4E03964"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906A4A5" w14:textId="77777777" w:rsidR="00B35E5F" w:rsidRPr="0046031A" w:rsidRDefault="00B35E5F" w:rsidP="00A049A4">
            <w:pPr>
              <w:jc w:val="center"/>
              <w:rPr>
                <w:kern w:val="2"/>
                <w:sz w:val="24"/>
                <w:szCs w:val="24"/>
                <w:lang w:eastAsia="ko-KR"/>
              </w:rPr>
            </w:pPr>
            <w:r w:rsidRPr="0046031A">
              <w:rPr>
                <w:kern w:val="2"/>
                <w:sz w:val="24"/>
                <w:szCs w:val="24"/>
                <w:lang w:eastAsia="ko-KR"/>
              </w:rPr>
              <w:t>ЛР 1</w:t>
            </w:r>
          </w:p>
        </w:tc>
      </w:tr>
      <w:tr w:rsidR="00B35E5F" w:rsidRPr="005E1430" w14:paraId="4268154D"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39D31062"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9</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1284342"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Победы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0A93C01"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676FC41C"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5C34688"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759982" w14:textId="77777777" w:rsidR="00B35E5F" w:rsidRPr="0046031A" w:rsidRDefault="00B35E5F" w:rsidP="00A049A4">
            <w:pPr>
              <w:jc w:val="center"/>
              <w:rPr>
                <w:kern w:val="2"/>
                <w:sz w:val="24"/>
                <w:szCs w:val="24"/>
                <w:lang w:eastAsia="ko-KR"/>
              </w:rPr>
            </w:pPr>
            <w:r w:rsidRPr="0046031A">
              <w:rPr>
                <w:kern w:val="2"/>
                <w:sz w:val="24"/>
                <w:szCs w:val="24"/>
                <w:lang w:eastAsia="ko-KR"/>
              </w:rPr>
              <w:t>ЛР 1</w:t>
            </w:r>
          </w:p>
        </w:tc>
      </w:tr>
      <w:tr w:rsidR="00B35E5F" w:rsidRPr="005E1430" w14:paraId="21D85F42"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2E05F740"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24</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5EB28A5"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славянской письменности и культуры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8305FB"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52891EF6"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175A6B8" w14:textId="77777777" w:rsidR="00B35E5F" w:rsidRPr="0046031A" w:rsidRDefault="00B35E5F" w:rsidP="00A049A4">
            <w:pPr>
              <w:jc w:val="both"/>
              <w:rPr>
                <w:kern w:val="2"/>
                <w:sz w:val="24"/>
                <w:szCs w:val="24"/>
                <w:lang w:eastAsia="ko-KR"/>
              </w:rPr>
            </w:pPr>
            <w:r w:rsidRPr="0046031A">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989DB80" w14:textId="77777777" w:rsidR="00B35E5F" w:rsidRPr="0046031A" w:rsidRDefault="00B35E5F" w:rsidP="00A049A4">
            <w:pPr>
              <w:jc w:val="center"/>
              <w:rPr>
                <w:kern w:val="2"/>
                <w:sz w:val="24"/>
                <w:szCs w:val="24"/>
                <w:lang w:eastAsia="ko-KR"/>
              </w:rPr>
            </w:pPr>
            <w:r w:rsidRPr="0046031A">
              <w:rPr>
                <w:kern w:val="2"/>
                <w:sz w:val="24"/>
                <w:szCs w:val="24"/>
                <w:lang w:eastAsia="ko-KR"/>
              </w:rPr>
              <w:t>ЛР 8</w:t>
            </w:r>
          </w:p>
        </w:tc>
      </w:tr>
      <w:tr w:rsidR="00B35E5F" w:rsidRPr="005E1430" w14:paraId="68F30EDA"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04CB3BB9"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26</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3BEEC65" w14:textId="77777777" w:rsidR="00B35E5F" w:rsidRPr="0046031A" w:rsidRDefault="00B35E5F" w:rsidP="00A049A4">
            <w:pPr>
              <w:rPr>
                <w:b/>
                <w:bCs/>
                <w:kern w:val="2"/>
                <w:sz w:val="24"/>
                <w:szCs w:val="24"/>
                <w:lang w:eastAsia="ko-KR"/>
              </w:rPr>
            </w:pPr>
            <w:r w:rsidRPr="0046031A">
              <w:rPr>
                <w:b/>
                <w:bCs/>
                <w:kern w:val="2"/>
                <w:sz w:val="24"/>
                <w:szCs w:val="24"/>
                <w:lang w:eastAsia="ko-KR"/>
              </w:rPr>
              <w:t xml:space="preserve">День российского предпринимательства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E7F9D68"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10C679E6"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93F1B3D" w14:textId="77777777" w:rsidR="00B35E5F" w:rsidRPr="0046031A" w:rsidRDefault="00B35E5F" w:rsidP="00A049A4">
            <w:pPr>
              <w:jc w:val="both"/>
              <w:rPr>
                <w:kern w:val="2"/>
                <w:sz w:val="24"/>
                <w:szCs w:val="24"/>
                <w:lang w:eastAsia="ko-KR"/>
              </w:rPr>
            </w:pPr>
            <w:r w:rsidRPr="0046031A">
              <w:rPr>
                <w:kern w:val="2"/>
                <w:sz w:val="24"/>
                <w:szCs w:val="24"/>
                <w:lang w:eastAsia="ko-KR"/>
              </w:rPr>
              <w:t>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504ACDA" w14:textId="77777777" w:rsidR="00B35E5F" w:rsidRPr="0046031A" w:rsidRDefault="00B35E5F" w:rsidP="00A049A4">
            <w:pPr>
              <w:jc w:val="center"/>
              <w:rPr>
                <w:kern w:val="2"/>
                <w:sz w:val="24"/>
                <w:szCs w:val="24"/>
                <w:lang w:eastAsia="ko-KR"/>
              </w:rPr>
            </w:pPr>
            <w:r w:rsidRPr="0046031A">
              <w:rPr>
                <w:kern w:val="2"/>
                <w:sz w:val="24"/>
                <w:szCs w:val="24"/>
                <w:lang w:eastAsia="ko-KR"/>
              </w:rPr>
              <w:t>ЛР 16</w:t>
            </w:r>
          </w:p>
        </w:tc>
      </w:tr>
      <w:tr w:rsidR="00B35E5F" w:rsidRPr="005E1430" w14:paraId="0A782C4B"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392BC7AA" w14:textId="77777777" w:rsidR="00B35E5F" w:rsidRPr="0046031A" w:rsidRDefault="00B35E5F" w:rsidP="0046031A">
            <w:pPr>
              <w:widowControl/>
              <w:autoSpaceDE/>
              <w:autoSpaceDN/>
              <w:adjustRightInd/>
              <w:jc w:val="center"/>
            </w:pPr>
            <w:r w:rsidRPr="0046031A">
              <w:rPr>
                <w:b/>
                <w:bCs/>
                <w:kern w:val="2"/>
                <w:sz w:val="24"/>
                <w:szCs w:val="24"/>
                <w:lang w:eastAsia="ko-KR"/>
              </w:rPr>
              <w:t>ИЮНЬ</w:t>
            </w:r>
          </w:p>
        </w:tc>
      </w:tr>
      <w:tr w:rsidR="00B35E5F" w:rsidRPr="005E1430" w14:paraId="6A3AB94E"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3F47EF58"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5B5E25A"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Международный день защиты детей</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DB9794C"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w:t>
            </w:r>
          </w:p>
          <w:p w14:paraId="7F6F5A4F" w14:textId="77777777" w:rsidR="00B35E5F" w:rsidRPr="0046031A" w:rsidRDefault="00B35E5F" w:rsidP="00A049A4">
            <w:pPr>
              <w:jc w:val="both"/>
              <w:rPr>
                <w:kern w:val="2"/>
                <w:sz w:val="24"/>
                <w:szCs w:val="24"/>
                <w:lang w:eastAsia="ko-KR"/>
              </w:rPr>
            </w:pPr>
            <w:r w:rsidRPr="0046031A">
              <w:rPr>
                <w:kern w:val="2"/>
                <w:sz w:val="24"/>
                <w:szCs w:val="24"/>
                <w:lang w:eastAsia="ko-KR"/>
              </w:rPr>
              <w:t>1 курса</w:t>
            </w:r>
          </w:p>
        </w:tc>
        <w:tc>
          <w:tcPr>
            <w:tcW w:w="639" w:type="pct"/>
            <w:tcBorders>
              <w:top w:val="single" w:sz="4" w:space="0" w:color="auto"/>
              <w:left w:val="single" w:sz="4" w:space="0" w:color="auto"/>
              <w:bottom w:val="single" w:sz="4" w:space="0" w:color="auto"/>
              <w:right w:val="single" w:sz="4" w:space="0" w:color="auto"/>
            </w:tcBorders>
          </w:tcPr>
          <w:p w14:paraId="6DE872B8"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985FDF3" w14:textId="77777777" w:rsidR="00B35E5F" w:rsidRPr="0046031A" w:rsidRDefault="00B35E5F" w:rsidP="00A049A4">
            <w:pPr>
              <w:jc w:val="both"/>
              <w:rPr>
                <w:kern w:val="2"/>
                <w:sz w:val="24"/>
                <w:szCs w:val="24"/>
                <w:lang w:eastAsia="ko-KR"/>
              </w:rPr>
            </w:pPr>
            <w:r w:rsidRPr="0046031A">
              <w:rPr>
                <w:kern w:val="2"/>
                <w:sz w:val="24"/>
                <w:szCs w:val="24"/>
                <w:lang w:eastAsia="ko-KR"/>
              </w:rPr>
              <w:t>Руководитель физического воспитания,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46C058D" w14:textId="77777777" w:rsidR="00B35E5F" w:rsidRPr="0046031A" w:rsidRDefault="00B35E5F" w:rsidP="00A049A4">
            <w:pPr>
              <w:jc w:val="center"/>
              <w:rPr>
                <w:kern w:val="2"/>
                <w:sz w:val="24"/>
                <w:szCs w:val="24"/>
                <w:lang w:eastAsia="ko-KR"/>
              </w:rPr>
            </w:pPr>
            <w:r w:rsidRPr="0046031A">
              <w:rPr>
                <w:kern w:val="2"/>
                <w:sz w:val="24"/>
                <w:szCs w:val="24"/>
                <w:lang w:eastAsia="ko-KR"/>
              </w:rPr>
              <w:t>ЛР 9</w:t>
            </w:r>
          </w:p>
        </w:tc>
      </w:tr>
      <w:tr w:rsidR="00B35E5F" w:rsidRPr="005E1430" w14:paraId="2F14733D"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69E3E1F0"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5</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65FB703"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эколога</w:t>
            </w:r>
          </w:p>
          <w:p w14:paraId="00FCCD7A" w14:textId="77777777" w:rsidR="00B35E5F" w:rsidRPr="0046031A" w:rsidRDefault="00B35E5F" w:rsidP="00A049A4">
            <w:pPr>
              <w:jc w:val="both"/>
              <w:rPr>
                <w:bCs/>
                <w:kern w:val="2"/>
                <w:sz w:val="24"/>
                <w:szCs w:val="24"/>
                <w:lang w:eastAsia="ko-KR"/>
              </w:rPr>
            </w:pPr>
            <w:r w:rsidRPr="0046031A">
              <w:rPr>
                <w:bCs/>
                <w:kern w:val="2"/>
                <w:sz w:val="24"/>
                <w:szCs w:val="24"/>
                <w:lang w:eastAsia="ko-KR"/>
              </w:rPr>
              <w:t>(Беседы, классные часы)</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D637D8F"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6CD4D8A6"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884DDE"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4201756" w14:textId="77777777" w:rsidR="00B35E5F" w:rsidRPr="0046031A" w:rsidRDefault="00B35E5F" w:rsidP="00A049A4">
            <w:pPr>
              <w:jc w:val="center"/>
              <w:rPr>
                <w:kern w:val="2"/>
                <w:sz w:val="24"/>
                <w:szCs w:val="24"/>
                <w:lang w:eastAsia="ko-KR"/>
              </w:rPr>
            </w:pPr>
            <w:r w:rsidRPr="0046031A">
              <w:rPr>
                <w:kern w:val="2"/>
                <w:sz w:val="24"/>
                <w:szCs w:val="24"/>
                <w:lang w:eastAsia="ko-KR"/>
              </w:rPr>
              <w:t>ЛР 10</w:t>
            </w:r>
          </w:p>
        </w:tc>
      </w:tr>
      <w:tr w:rsidR="00B35E5F" w:rsidRPr="005E1430" w14:paraId="1DF98F05"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3E95B8B6"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6</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0DBF7E2"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Пушкинский день России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1C163CE"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531EB358"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BD32B2E" w14:textId="77777777" w:rsidR="00B35E5F" w:rsidRPr="0046031A" w:rsidRDefault="00B35E5F" w:rsidP="00A049A4">
            <w:pPr>
              <w:jc w:val="both"/>
              <w:rPr>
                <w:kern w:val="2"/>
                <w:sz w:val="24"/>
                <w:szCs w:val="24"/>
                <w:lang w:eastAsia="ko-KR"/>
              </w:rPr>
            </w:pPr>
            <w:r w:rsidRPr="0046031A">
              <w:rPr>
                <w:kern w:val="2"/>
                <w:sz w:val="24"/>
                <w:szCs w:val="24"/>
                <w:lang w:eastAsia="ko-KR"/>
              </w:rPr>
              <w:t>Кураторы,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F2C7959" w14:textId="77777777" w:rsidR="00B35E5F" w:rsidRPr="0046031A" w:rsidRDefault="00B35E5F" w:rsidP="00A049A4">
            <w:pPr>
              <w:jc w:val="center"/>
              <w:rPr>
                <w:kern w:val="2"/>
                <w:sz w:val="24"/>
                <w:szCs w:val="24"/>
                <w:lang w:eastAsia="ko-KR"/>
              </w:rPr>
            </w:pPr>
            <w:r w:rsidRPr="0046031A">
              <w:rPr>
                <w:kern w:val="2"/>
                <w:sz w:val="24"/>
                <w:szCs w:val="24"/>
                <w:lang w:eastAsia="ko-KR"/>
              </w:rPr>
              <w:t>ЛР 5</w:t>
            </w:r>
          </w:p>
        </w:tc>
      </w:tr>
      <w:tr w:rsidR="00B35E5F" w:rsidRPr="005E1430" w14:paraId="18C47DF3"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09F07296"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686887B5"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 xml:space="preserve">День России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D2B12D5"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487E3452"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CA9F772"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869919" w14:textId="77777777" w:rsidR="00B35E5F" w:rsidRPr="0046031A" w:rsidRDefault="00B35E5F" w:rsidP="00A049A4">
            <w:pPr>
              <w:jc w:val="center"/>
              <w:rPr>
                <w:kern w:val="2"/>
                <w:sz w:val="24"/>
                <w:szCs w:val="24"/>
                <w:lang w:eastAsia="ko-KR"/>
              </w:rPr>
            </w:pPr>
            <w:r w:rsidRPr="0046031A">
              <w:rPr>
                <w:kern w:val="2"/>
                <w:sz w:val="24"/>
                <w:szCs w:val="24"/>
                <w:lang w:eastAsia="ko-KR"/>
              </w:rPr>
              <w:t>ЛР 1</w:t>
            </w:r>
          </w:p>
        </w:tc>
      </w:tr>
      <w:tr w:rsidR="00B35E5F" w:rsidRPr="005E1430" w14:paraId="0B243418"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45209870"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E84CD44"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памяти и скорби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7C3759C"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1-2 курсов</w:t>
            </w:r>
          </w:p>
        </w:tc>
        <w:tc>
          <w:tcPr>
            <w:tcW w:w="639" w:type="pct"/>
            <w:tcBorders>
              <w:top w:val="single" w:sz="4" w:space="0" w:color="auto"/>
              <w:left w:val="single" w:sz="4" w:space="0" w:color="auto"/>
              <w:bottom w:val="single" w:sz="4" w:space="0" w:color="auto"/>
              <w:right w:val="single" w:sz="4" w:space="0" w:color="auto"/>
            </w:tcBorders>
          </w:tcPr>
          <w:p w14:paraId="40839539"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300845A"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5E21F9A" w14:textId="77777777" w:rsidR="00B35E5F" w:rsidRPr="0046031A" w:rsidRDefault="00B35E5F" w:rsidP="00A049A4">
            <w:pPr>
              <w:jc w:val="center"/>
              <w:rPr>
                <w:kern w:val="2"/>
                <w:sz w:val="24"/>
                <w:szCs w:val="24"/>
                <w:lang w:eastAsia="ko-KR"/>
              </w:rPr>
            </w:pPr>
            <w:r w:rsidRPr="0046031A">
              <w:rPr>
                <w:kern w:val="2"/>
                <w:sz w:val="24"/>
                <w:szCs w:val="24"/>
                <w:lang w:eastAsia="ko-KR"/>
              </w:rPr>
              <w:t>ЛР 1</w:t>
            </w:r>
          </w:p>
        </w:tc>
      </w:tr>
      <w:tr w:rsidR="00B35E5F" w:rsidRPr="005E1430" w14:paraId="5D62F15B"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06EF3418" w14:textId="77777777" w:rsidR="00B35E5F" w:rsidRPr="0046031A" w:rsidRDefault="00B35E5F" w:rsidP="00A049A4">
            <w:pPr>
              <w:jc w:val="center"/>
              <w:rPr>
                <w:b/>
                <w:bCs/>
                <w:kern w:val="2"/>
                <w:sz w:val="24"/>
                <w:szCs w:val="24"/>
                <w:lang w:eastAsia="ko-KR"/>
              </w:rPr>
            </w:pPr>
            <w:r w:rsidRPr="0046031A">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1AE391D" w14:textId="77777777" w:rsidR="00B35E5F" w:rsidRPr="0046031A" w:rsidRDefault="00B35E5F" w:rsidP="00A049A4">
            <w:pPr>
              <w:jc w:val="both"/>
              <w:rPr>
                <w:b/>
                <w:bCs/>
                <w:kern w:val="2"/>
                <w:sz w:val="24"/>
                <w:szCs w:val="24"/>
                <w:lang w:eastAsia="ko-KR"/>
              </w:rPr>
            </w:pPr>
            <w:r w:rsidRPr="0046031A">
              <w:rPr>
                <w:b/>
                <w:bCs/>
                <w:kern w:val="2"/>
                <w:sz w:val="24"/>
                <w:szCs w:val="24"/>
                <w:lang w:eastAsia="ko-KR"/>
              </w:rPr>
              <w:t>День молодежи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3D1D072" w14:textId="77777777" w:rsidR="00B35E5F" w:rsidRPr="0046031A" w:rsidRDefault="00B35E5F" w:rsidP="00A049A4">
            <w:pPr>
              <w:jc w:val="both"/>
              <w:rPr>
                <w:kern w:val="2"/>
                <w:sz w:val="24"/>
                <w:szCs w:val="24"/>
                <w:lang w:eastAsia="ko-KR"/>
              </w:rPr>
            </w:pPr>
            <w:r w:rsidRPr="0046031A">
              <w:rPr>
                <w:kern w:val="2"/>
                <w:sz w:val="24"/>
                <w:szCs w:val="24"/>
                <w:lang w:eastAsia="ko-KR"/>
              </w:rPr>
              <w:t>Учебные группы 2-3 курсов</w:t>
            </w:r>
          </w:p>
        </w:tc>
        <w:tc>
          <w:tcPr>
            <w:tcW w:w="639" w:type="pct"/>
            <w:tcBorders>
              <w:top w:val="single" w:sz="4" w:space="0" w:color="auto"/>
              <w:left w:val="single" w:sz="4" w:space="0" w:color="auto"/>
              <w:bottom w:val="single" w:sz="4" w:space="0" w:color="auto"/>
              <w:right w:val="single" w:sz="4" w:space="0" w:color="auto"/>
            </w:tcBorders>
          </w:tcPr>
          <w:p w14:paraId="13368720" w14:textId="77777777" w:rsidR="00B35E5F" w:rsidRPr="0046031A" w:rsidRDefault="00B35E5F" w:rsidP="00A049A4">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DEA84B5" w14:textId="77777777" w:rsidR="00B35E5F" w:rsidRPr="0046031A" w:rsidRDefault="00B35E5F" w:rsidP="00A049A4">
            <w:pPr>
              <w:jc w:val="both"/>
              <w:rPr>
                <w:kern w:val="2"/>
                <w:sz w:val="24"/>
                <w:szCs w:val="24"/>
                <w:lang w:eastAsia="ko-KR"/>
              </w:rPr>
            </w:pPr>
            <w:r w:rsidRPr="0046031A">
              <w:rPr>
                <w:kern w:val="2"/>
                <w:sz w:val="24"/>
                <w:szCs w:val="24"/>
                <w:lang w:eastAsia="ko-KR"/>
              </w:rPr>
              <w:t>Заместитель директора, курирующий воспитание, члены Студенческого совета</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8F1E26E" w14:textId="77777777" w:rsidR="00B35E5F" w:rsidRPr="0046031A" w:rsidRDefault="00B35E5F" w:rsidP="00A049A4">
            <w:pPr>
              <w:jc w:val="center"/>
              <w:rPr>
                <w:kern w:val="2"/>
                <w:sz w:val="24"/>
                <w:szCs w:val="24"/>
                <w:lang w:eastAsia="ko-KR"/>
              </w:rPr>
            </w:pPr>
            <w:r w:rsidRPr="0046031A">
              <w:rPr>
                <w:kern w:val="2"/>
                <w:sz w:val="24"/>
                <w:szCs w:val="24"/>
                <w:lang w:eastAsia="ko-KR"/>
              </w:rPr>
              <w:t xml:space="preserve">ЛР 2, </w:t>
            </w:r>
          </w:p>
          <w:p w14:paraId="1288652A" w14:textId="77777777" w:rsidR="00B35E5F" w:rsidRPr="0046031A" w:rsidRDefault="00B35E5F" w:rsidP="00A049A4">
            <w:pPr>
              <w:jc w:val="center"/>
              <w:rPr>
                <w:kern w:val="2"/>
                <w:sz w:val="24"/>
                <w:szCs w:val="24"/>
                <w:lang w:eastAsia="ko-KR"/>
              </w:rPr>
            </w:pPr>
            <w:r w:rsidRPr="0046031A">
              <w:rPr>
                <w:kern w:val="2"/>
                <w:sz w:val="24"/>
                <w:szCs w:val="24"/>
                <w:lang w:eastAsia="ko-KR"/>
              </w:rPr>
              <w:t>ЛР 14</w:t>
            </w:r>
          </w:p>
        </w:tc>
      </w:tr>
      <w:tr w:rsidR="00B35E5F" w:rsidRPr="005E1430" w14:paraId="119B99AB"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7620E46E" w14:textId="77777777" w:rsidR="00B35E5F" w:rsidRPr="0046031A" w:rsidRDefault="00B35E5F" w:rsidP="0046031A">
            <w:pPr>
              <w:widowControl/>
              <w:autoSpaceDE/>
              <w:autoSpaceDN/>
              <w:adjustRightInd/>
              <w:jc w:val="center"/>
            </w:pPr>
            <w:r w:rsidRPr="0046031A">
              <w:rPr>
                <w:b/>
                <w:bCs/>
                <w:kern w:val="2"/>
                <w:sz w:val="24"/>
                <w:szCs w:val="24"/>
                <w:lang w:eastAsia="ko-KR"/>
              </w:rPr>
              <w:t>ИЮЛЬ</w:t>
            </w:r>
          </w:p>
        </w:tc>
      </w:tr>
      <w:tr w:rsidR="00B35E5F" w:rsidRPr="005E1430" w14:paraId="6EF7E7D1"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1962E514" w14:textId="77777777" w:rsidR="00B35E5F" w:rsidRPr="0046031A" w:rsidRDefault="00B35E5F" w:rsidP="0046031A">
            <w:pPr>
              <w:jc w:val="center"/>
              <w:rPr>
                <w:b/>
                <w:bCs/>
                <w:kern w:val="2"/>
                <w:sz w:val="24"/>
                <w:szCs w:val="24"/>
                <w:lang w:val="en-US" w:eastAsia="ko-KR"/>
              </w:rPr>
            </w:pPr>
            <w:r w:rsidRPr="0046031A">
              <w:rPr>
                <w:b/>
                <w:bCs/>
                <w:kern w:val="2"/>
                <w:sz w:val="24"/>
                <w:szCs w:val="24"/>
                <w:lang w:val="en-US" w:eastAsia="ko-KR"/>
              </w:rPr>
              <w:t>8</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1FAED56" w14:textId="77777777" w:rsidR="00B35E5F" w:rsidRPr="0046031A" w:rsidRDefault="00B35E5F" w:rsidP="0046031A">
            <w:pPr>
              <w:jc w:val="both"/>
              <w:rPr>
                <w:b/>
                <w:bCs/>
                <w:kern w:val="2"/>
                <w:sz w:val="24"/>
                <w:szCs w:val="24"/>
                <w:lang w:eastAsia="ko-KR"/>
              </w:rPr>
            </w:pPr>
            <w:r w:rsidRPr="0046031A">
              <w:rPr>
                <w:b/>
                <w:bCs/>
                <w:kern w:val="2"/>
                <w:sz w:val="24"/>
                <w:szCs w:val="24"/>
                <w:lang w:eastAsia="ko-KR"/>
              </w:rPr>
              <w:t>День семьи, любви и верности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26FB125" w14:textId="77777777" w:rsidR="00B35E5F" w:rsidRPr="0046031A" w:rsidRDefault="00B35E5F"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1EB950F" w14:textId="77777777" w:rsidR="00B35E5F" w:rsidRPr="0046031A" w:rsidRDefault="00B35E5F"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5C24F45" w14:textId="77777777" w:rsidR="00B35E5F" w:rsidRPr="0046031A" w:rsidRDefault="00B35E5F"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A67D658" w14:textId="77777777" w:rsidR="00B35E5F" w:rsidRPr="0046031A" w:rsidRDefault="00B35E5F" w:rsidP="0046031A">
            <w:pPr>
              <w:jc w:val="center"/>
              <w:rPr>
                <w:kern w:val="2"/>
                <w:sz w:val="24"/>
                <w:szCs w:val="24"/>
                <w:lang w:eastAsia="ko-KR"/>
              </w:rPr>
            </w:pPr>
            <w:r w:rsidRPr="0046031A">
              <w:rPr>
                <w:kern w:val="2"/>
                <w:sz w:val="24"/>
                <w:szCs w:val="24"/>
                <w:lang w:eastAsia="ko-KR"/>
              </w:rPr>
              <w:t>ЛР 12</w:t>
            </w:r>
          </w:p>
        </w:tc>
      </w:tr>
      <w:tr w:rsidR="00B35E5F" w:rsidRPr="005E1430" w14:paraId="4C1EAEE8"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37853A6E" w14:textId="77777777" w:rsidR="00B35E5F" w:rsidRPr="0046031A" w:rsidRDefault="00B35E5F" w:rsidP="0046031A">
            <w:pPr>
              <w:jc w:val="center"/>
              <w:rPr>
                <w:bCs/>
                <w:kern w:val="2"/>
                <w:sz w:val="24"/>
                <w:szCs w:val="24"/>
                <w:lang w:val="en-US" w:eastAsia="ko-KR"/>
              </w:rPr>
            </w:pPr>
            <w:r w:rsidRPr="0046031A">
              <w:rPr>
                <w:kern w:val="2"/>
                <w:sz w:val="24"/>
                <w:szCs w:val="24"/>
                <w:lang w:eastAsia="ko-KR"/>
              </w:rPr>
              <w:t>Второе воскресенье июля</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0D1F7165" w14:textId="77777777" w:rsidR="00B35E5F" w:rsidRPr="0046031A" w:rsidRDefault="00B35E5F" w:rsidP="0046031A">
            <w:pPr>
              <w:jc w:val="both"/>
              <w:rPr>
                <w:b/>
                <w:bCs/>
                <w:kern w:val="2"/>
                <w:sz w:val="24"/>
                <w:szCs w:val="24"/>
                <w:lang w:eastAsia="ko-KR"/>
              </w:rPr>
            </w:pPr>
            <w:r w:rsidRPr="0046031A">
              <w:rPr>
                <w:b/>
                <w:kern w:val="2"/>
                <w:sz w:val="24"/>
                <w:szCs w:val="24"/>
                <w:lang w:eastAsia="ko-KR"/>
              </w:rPr>
              <w:t>День рыбака</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A4DE498" w14:textId="77777777" w:rsidR="00B35E5F" w:rsidRPr="0046031A" w:rsidRDefault="00B35E5F"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94757D5" w14:textId="77777777" w:rsidR="00B35E5F" w:rsidRPr="0046031A" w:rsidRDefault="00B35E5F"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101848E" w14:textId="77777777" w:rsidR="00B35E5F" w:rsidRPr="0046031A" w:rsidRDefault="00B35E5F"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247374A" w14:textId="77777777" w:rsidR="00B35E5F" w:rsidRPr="0046031A" w:rsidRDefault="00B35E5F" w:rsidP="0046031A">
            <w:pPr>
              <w:jc w:val="center"/>
              <w:rPr>
                <w:kern w:val="2"/>
                <w:sz w:val="24"/>
                <w:szCs w:val="24"/>
                <w:lang w:eastAsia="ko-KR"/>
              </w:rPr>
            </w:pPr>
            <w:r w:rsidRPr="0046031A">
              <w:rPr>
                <w:kern w:val="2"/>
                <w:sz w:val="24"/>
                <w:szCs w:val="24"/>
                <w:lang w:eastAsia="ko-KR"/>
              </w:rPr>
              <w:t>ЛР 12</w:t>
            </w:r>
          </w:p>
        </w:tc>
      </w:tr>
      <w:tr w:rsidR="00B35E5F" w:rsidRPr="005E1430" w14:paraId="235E7ECC"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5028D445" w14:textId="77777777" w:rsidR="00B35E5F" w:rsidRPr="0046031A" w:rsidRDefault="00B35E5F" w:rsidP="0046031A">
            <w:pPr>
              <w:jc w:val="center"/>
              <w:rPr>
                <w:b/>
                <w:bCs/>
                <w:kern w:val="2"/>
                <w:sz w:val="24"/>
                <w:szCs w:val="24"/>
                <w:lang w:val="en-US" w:eastAsia="ko-KR"/>
              </w:rPr>
            </w:pPr>
            <w:r w:rsidRPr="0046031A">
              <w:rPr>
                <w:b/>
                <w:kern w:val="2"/>
                <w:sz w:val="24"/>
                <w:szCs w:val="24"/>
                <w:lang w:val="en-US"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49643AAD" w14:textId="77777777" w:rsidR="00B35E5F" w:rsidRPr="0046031A" w:rsidRDefault="00B35E5F" w:rsidP="0046031A">
            <w:pPr>
              <w:jc w:val="both"/>
              <w:rPr>
                <w:b/>
                <w:bCs/>
                <w:kern w:val="2"/>
                <w:sz w:val="24"/>
                <w:szCs w:val="24"/>
                <w:lang w:eastAsia="ko-KR"/>
              </w:rPr>
            </w:pPr>
            <w:r w:rsidRPr="0046031A">
              <w:rPr>
                <w:b/>
              </w:rPr>
              <w:t xml:space="preserve">Всемирный день рыболовства </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52BCFFF" w14:textId="77777777" w:rsidR="00B35E5F" w:rsidRPr="0046031A" w:rsidRDefault="00B35E5F" w:rsidP="0046031A">
            <w:pPr>
              <w:jc w:val="both"/>
              <w:rPr>
                <w:kern w:val="2"/>
                <w:sz w:val="24"/>
                <w:szCs w:val="24"/>
                <w:lang w:eastAsia="ko-KR"/>
              </w:rPr>
            </w:pPr>
            <w:r w:rsidRPr="00847EF9">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1CD7389D" w14:textId="77777777" w:rsidR="00B35E5F" w:rsidRPr="0046031A" w:rsidRDefault="00B35E5F"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7A3A3C0" w14:textId="77777777" w:rsidR="00B35E5F" w:rsidRPr="0046031A" w:rsidRDefault="00B35E5F" w:rsidP="0046031A">
            <w:pPr>
              <w:jc w:val="both"/>
              <w:rPr>
                <w:kern w:val="2"/>
                <w:sz w:val="24"/>
                <w:szCs w:val="24"/>
                <w:lang w:eastAsia="ko-KR"/>
              </w:rPr>
            </w:pPr>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BCD9F85" w14:textId="77777777" w:rsidR="00B35E5F" w:rsidRPr="0046031A" w:rsidRDefault="00B35E5F" w:rsidP="0046031A">
            <w:pPr>
              <w:jc w:val="center"/>
              <w:rPr>
                <w:kern w:val="2"/>
                <w:sz w:val="24"/>
                <w:szCs w:val="24"/>
                <w:lang w:eastAsia="ko-KR"/>
              </w:rPr>
            </w:pPr>
            <w:r w:rsidRPr="0046031A">
              <w:rPr>
                <w:kern w:val="2"/>
                <w:sz w:val="24"/>
                <w:szCs w:val="24"/>
                <w:lang w:eastAsia="ko-KR"/>
              </w:rPr>
              <w:t>ЛР 12</w:t>
            </w:r>
          </w:p>
        </w:tc>
      </w:tr>
      <w:tr w:rsidR="00B35E5F" w:rsidRPr="005E1430" w14:paraId="734CE8C3" w14:textId="77777777" w:rsidTr="00B35E5F">
        <w:tc>
          <w:tcPr>
            <w:tcW w:w="5000" w:type="pct"/>
            <w:gridSpan w:val="6"/>
            <w:tcBorders>
              <w:top w:val="single" w:sz="4" w:space="0" w:color="auto"/>
              <w:left w:val="single" w:sz="4" w:space="0" w:color="auto"/>
              <w:bottom w:val="single" w:sz="4" w:space="0" w:color="auto"/>
            </w:tcBorders>
            <w:shd w:val="clear" w:color="auto" w:fill="auto"/>
          </w:tcPr>
          <w:p w14:paraId="04F2D5CC" w14:textId="77777777" w:rsidR="00B35E5F" w:rsidRPr="0046031A" w:rsidRDefault="00B35E5F" w:rsidP="0046031A">
            <w:pPr>
              <w:widowControl/>
              <w:autoSpaceDE/>
              <w:autoSpaceDN/>
              <w:adjustRightInd/>
              <w:jc w:val="center"/>
            </w:pPr>
            <w:r w:rsidRPr="0046031A">
              <w:rPr>
                <w:b/>
                <w:bCs/>
                <w:kern w:val="2"/>
                <w:sz w:val="24"/>
                <w:szCs w:val="24"/>
                <w:lang w:eastAsia="ko-KR"/>
              </w:rPr>
              <w:t>АВГУСТ</w:t>
            </w:r>
          </w:p>
        </w:tc>
      </w:tr>
      <w:tr w:rsidR="00B35E5F" w:rsidRPr="005E1430" w14:paraId="7BA193BB"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688A6A90" w14:textId="77777777" w:rsidR="00B35E5F" w:rsidRPr="0046031A" w:rsidRDefault="00B35E5F" w:rsidP="0046031A">
            <w:pPr>
              <w:jc w:val="center"/>
              <w:rPr>
                <w:b/>
                <w:bCs/>
                <w:kern w:val="2"/>
                <w:sz w:val="24"/>
                <w:szCs w:val="24"/>
                <w:lang w:eastAsia="ko-KR"/>
              </w:rPr>
            </w:pPr>
            <w:r w:rsidRPr="0046031A">
              <w:rPr>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126FB8B" w14:textId="77777777" w:rsidR="00B35E5F" w:rsidRPr="0046031A" w:rsidRDefault="00B35E5F" w:rsidP="0046031A">
            <w:pPr>
              <w:jc w:val="both"/>
              <w:rPr>
                <w:b/>
                <w:bCs/>
                <w:kern w:val="2"/>
                <w:sz w:val="24"/>
                <w:szCs w:val="24"/>
                <w:lang w:eastAsia="ko-KR"/>
              </w:rPr>
            </w:pPr>
            <w:r w:rsidRPr="0046031A">
              <w:rPr>
                <w:b/>
                <w:bCs/>
                <w:kern w:val="2"/>
                <w:sz w:val="24"/>
                <w:szCs w:val="24"/>
                <w:lang w:eastAsia="ko-KR"/>
              </w:rPr>
              <w:t>День Государственного Флага Российской Федерации</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F8CC62E" w14:textId="77777777" w:rsidR="00B35E5F" w:rsidRPr="0046031A" w:rsidRDefault="00B35E5F" w:rsidP="0046031A">
            <w:pPr>
              <w:jc w:val="both"/>
              <w:rPr>
                <w:kern w:val="2"/>
                <w:sz w:val="24"/>
                <w:szCs w:val="24"/>
                <w:lang w:eastAsia="ko-KR"/>
              </w:rPr>
            </w:pPr>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069BC5E1" w14:textId="77777777" w:rsidR="00B35E5F" w:rsidRPr="0046031A" w:rsidRDefault="00B35E5F"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1030342" w14:textId="77777777" w:rsidR="00B35E5F" w:rsidRPr="0046031A" w:rsidRDefault="00B35E5F"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BA0CF80" w14:textId="77777777" w:rsidR="00B35E5F" w:rsidRPr="0046031A" w:rsidRDefault="00B35E5F" w:rsidP="0046031A">
            <w:pPr>
              <w:jc w:val="center"/>
            </w:pPr>
            <w:r w:rsidRPr="0046031A">
              <w:rPr>
                <w:bCs/>
                <w:kern w:val="2"/>
                <w:sz w:val="24"/>
                <w:szCs w:val="24"/>
                <w:lang w:eastAsia="ko-KR"/>
              </w:rPr>
              <w:t>ЛР 1</w:t>
            </w:r>
          </w:p>
        </w:tc>
      </w:tr>
      <w:tr w:rsidR="00B35E5F" w:rsidRPr="005E1430" w14:paraId="65A35385"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00AD6D4A" w14:textId="77777777" w:rsidR="00B35E5F" w:rsidRPr="0046031A" w:rsidRDefault="00B35E5F" w:rsidP="0046031A">
            <w:pPr>
              <w:jc w:val="center"/>
              <w:rPr>
                <w:b/>
                <w:bCs/>
                <w:kern w:val="2"/>
                <w:sz w:val="24"/>
                <w:szCs w:val="24"/>
                <w:lang w:eastAsia="ko-KR"/>
              </w:rPr>
            </w:pPr>
            <w:r w:rsidRPr="0046031A">
              <w:rPr>
                <w:b/>
                <w:bCs/>
                <w:kern w:val="2"/>
                <w:sz w:val="24"/>
                <w:szCs w:val="24"/>
                <w:lang w:eastAsia="ko-KR"/>
              </w:rPr>
              <w:t>23</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18466935" w14:textId="77777777" w:rsidR="00B35E5F" w:rsidRPr="0046031A" w:rsidRDefault="00B35E5F" w:rsidP="0046031A">
            <w:pPr>
              <w:jc w:val="both"/>
              <w:rPr>
                <w:b/>
                <w:bCs/>
                <w:kern w:val="2"/>
                <w:sz w:val="24"/>
                <w:szCs w:val="24"/>
                <w:lang w:eastAsia="ko-KR"/>
              </w:rPr>
            </w:pPr>
            <w:r w:rsidRPr="0046031A">
              <w:rPr>
                <w:b/>
                <w:bCs/>
                <w:kern w:val="2"/>
                <w:sz w:val="24"/>
                <w:szCs w:val="24"/>
                <w:lang w:eastAsia="ko-KR"/>
              </w:rPr>
              <w:t>День воинской славы России (Курская битва, 1943)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03EC801" w14:textId="77777777" w:rsidR="00B35E5F" w:rsidRPr="0046031A" w:rsidRDefault="00B35E5F" w:rsidP="0046031A">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638BCB14" w14:textId="77777777" w:rsidR="00B35E5F" w:rsidRPr="0046031A" w:rsidRDefault="00B35E5F" w:rsidP="0046031A">
            <w:pPr>
              <w:jc w:val="both"/>
              <w:rPr>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4FAB867" w14:textId="77777777" w:rsidR="00B35E5F" w:rsidRPr="0046031A" w:rsidRDefault="00B35E5F"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180FDBE" w14:textId="77777777" w:rsidR="00B35E5F" w:rsidRPr="0046031A" w:rsidRDefault="00B35E5F" w:rsidP="0046031A">
            <w:pPr>
              <w:jc w:val="center"/>
            </w:pPr>
            <w:r w:rsidRPr="0046031A">
              <w:rPr>
                <w:bCs/>
                <w:kern w:val="2"/>
                <w:sz w:val="24"/>
                <w:szCs w:val="24"/>
                <w:lang w:eastAsia="ko-KR"/>
              </w:rPr>
              <w:t>ЛР 1</w:t>
            </w:r>
          </w:p>
        </w:tc>
      </w:tr>
      <w:tr w:rsidR="00B35E5F" w:rsidRPr="005E1430" w14:paraId="505874EB" w14:textId="77777777" w:rsidTr="00B35E5F">
        <w:tc>
          <w:tcPr>
            <w:tcW w:w="418" w:type="pct"/>
            <w:tcBorders>
              <w:top w:val="single" w:sz="4" w:space="0" w:color="auto"/>
              <w:left w:val="single" w:sz="4" w:space="0" w:color="auto"/>
              <w:bottom w:val="single" w:sz="4" w:space="0" w:color="auto"/>
              <w:right w:val="single" w:sz="4" w:space="0" w:color="auto"/>
            </w:tcBorders>
            <w:shd w:val="clear" w:color="auto" w:fill="auto"/>
          </w:tcPr>
          <w:p w14:paraId="45C7F1DA" w14:textId="77777777" w:rsidR="00B35E5F" w:rsidRPr="0046031A" w:rsidRDefault="00B35E5F" w:rsidP="0046031A">
            <w:pPr>
              <w:jc w:val="center"/>
              <w:rPr>
                <w:b/>
                <w:bCs/>
                <w:kern w:val="2"/>
                <w:sz w:val="24"/>
                <w:szCs w:val="24"/>
                <w:lang w:eastAsia="ko-KR"/>
              </w:rPr>
            </w:pPr>
            <w:r w:rsidRPr="0046031A">
              <w:rPr>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22961E8D" w14:textId="77777777" w:rsidR="00B35E5F" w:rsidRPr="0046031A" w:rsidRDefault="00B35E5F" w:rsidP="0046031A">
            <w:pPr>
              <w:jc w:val="both"/>
              <w:rPr>
                <w:b/>
                <w:bCs/>
                <w:kern w:val="2"/>
                <w:sz w:val="24"/>
                <w:szCs w:val="24"/>
                <w:lang w:eastAsia="ko-KR"/>
              </w:rPr>
            </w:pPr>
            <w:r w:rsidRPr="0046031A">
              <w:rPr>
                <w:b/>
                <w:bCs/>
                <w:kern w:val="2"/>
                <w:sz w:val="24"/>
                <w:szCs w:val="24"/>
                <w:lang w:eastAsia="ko-KR"/>
              </w:rPr>
              <w:t>День российского кино</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41EBF57" w14:textId="77777777" w:rsidR="00B35E5F" w:rsidRPr="0046031A" w:rsidRDefault="00B35E5F" w:rsidP="0046031A">
            <w:r w:rsidRPr="003A2AB7">
              <w:rPr>
                <w:kern w:val="2"/>
                <w:sz w:val="24"/>
                <w:szCs w:val="24"/>
                <w:lang w:eastAsia="ko-KR"/>
              </w:rPr>
              <w:t>Учебные группы всех курсов</w:t>
            </w:r>
          </w:p>
        </w:tc>
        <w:tc>
          <w:tcPr>
            <w:tcW w:w="639" w:type="pct"/>
            <w:tcBorders>
              <w:top w:val="single" w:sz="4" w:space="0" w:color="auto"/>
              <w:left w:val="single" w:sz="4" w:space="0" w:color="auto"/>
              <w:bottom w:val="single" w:sz="4" w:space="0" w:color="auto"/>
              <w:right w:val="single" w:sz="4" w:space="0" w:color="auto"/>
            </w:tcBorders>
          </w:tcPr>
          <w:p w14:paraId="5A9F6EAE" w14:textId="77777777" w:rsidR="00B35E5F" w:rsidRPr="0046031A" w:rsidRDefault="00B35E5F" w:rsidP="0046031A">
            <w:pPr>
              <w:jc w:val="both"/>
              <w:rPr>
                <w:b/>
                <w:bCs/>
                <w:kern w:val="2"/>
                <w:sz w:val="24"/>
                <w:szCs w:val="24"/>
                <w:lang w:eastAsia="ko-KR"/>
              </w:rPr>
            </w:pP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165EFA4" w14:textId="77777777" w:rsidR="00B35E5F" w:rsidRPr="0046031A" w:rsidRDefault="00B35E5F" w:rsidP="0046031A">
            <w:r w:rsidRPr="0046031A">
              <w:rPr>
                <w:kern w:val="2"/>
                <w:sz w:val="24"/>
                <w:szCs w:val="24"/>
                <w:lang w:eastAsia="ko-KR"/>
              </w:rPr>
              <w:t>Члены Студенческого совета, кураторы</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EA725AB" w14:textId="77777777" w:rsidR="00B35E5F" w:rsidRPr="0046031A" w:rsidRDefault="00B35E5F" w:rsidP="0046031A">
            <w:pPr>
              <w:jc w:val="center"/>
              <w:rPr>
                <w:bCs/>
                <w:kern w:val="2"/>
                <w:sz w:val="24"/>
                <w:szCs w:val="24"/>
                <w:lang w:eastAsia="ko-KR"/>
              </w:rPr>
            </w:pPr>
            <w:r w:rsidRPr="0046031A">
              <w:rPr>
                <w:bCs/>
                <w:kern w:val="2"/>
                <w:sz w:val="24"/>
                <w:szCs w:val="24"/>
                <w:lang w:eastAsia="ko-KR"/>
              </w:rPr>
              <w:t>ЛР 11</w:t>
            </w:r>
          </w:p>
        </w:tc>
      </w:tr>
    </w:tbl>
    <w:p w14:paraId="6C8A3D4D" w14:textId="77777777" w:rsidR="00B369F5" w:rsidRPr="005E1430" w:rsidRDefault="00B369F5" w:rsidP="00C877A6">
      <w:pPr>
        <w:spacing w:line="276" w:lineRule="auto"/>
        <w:ind w:right="-1" w:firstLine="567"/>
        <w:jc w:val="center"/>
        <w:rPr>
          <w:b/>
          <w:color w:val="0070C0"/>
          <w:kern w:val="2"/>
          <w:sz w:val="24"/>
          <w:szCs w:val="24"/>
          <w:lang w:eastAsia="ko-KR"/>
        </w:rPr>
      </w:pPr>
    </w:p>
    <w:p w14:paraId="0E5E9C53" w14:textId="77777777" w:rsidR="00DF07BD" w:rsidRPr="005E1430" w:rsidRDefault="00DF07BD" w:rsidP="00C877A6">
      <w:pPr>
        <w:tabs>
          <w:tab w:val="left" w:pos="1134"/>
        </w:tabs>
        <w:spacing w:line="276" w:lineRule="auto"/>
        <w:jc w:val="both"/>
        <w:outlineLvl w:val="0"/>
        <w:rPr>
          <w:i/>
          <w:iCs/>
          <w:color w:val="0070C0"/>
          <w:kern w:val="32"/>
          <w:sz w:val="24"/>
          <w:szCs w:val="24"/>
        </w:rPr>
        <w:sectPr w:rsidR="00DF07BD" w:rsidRPr="005E1430" w:rsidSect="00E005BC">
          <w:pgSz w:w="16838" w:h="11906" w:orient="landscape"/>
          <w:pgMar w:top="1134" w:right="536" w:bottom="851" w:left="1701" w:header="567" w:footer="708" w:gutter="0"/>
          <w:cols w:space="708"/>
          <w:docGrid w:linePitch="360"/>
        </w:sectPr>
      </w:pPr>
    </w:p>
    <w:p w14:paraId="5E9FDE9D" w14:textId="77777777" w:rsidR="00FD66F5" w:rsidRPr="0067268E" w:rsidRDefault="00FD66F5" w:rsidP="00C321E1">
      <w:pPr>
        <w:pStyle w:val="1"/>
        <w:jc w:val="right"/>
      </w:pPr>
      <w:bookmarkStart w:id="292" w:name="_Toc139622907"/>
      <w:r w:rsidRPr="0067268E">
        <w:rPr>
          <w:rFonts w:eastAsia="Times New Roman"/>
        </w:rPr>
        <w:t xml:space="preserve">Приложение </w:t>
      </w:r>
      <w:r w:rsidR="00EA00EB" w:rsidRPr="0067268E">
        <w:rPr>
          <w:rFonts w:eastAsia="Times New Roman"/>
        </w:rPr>
        <w:t>4</w:t>
      </w:r>
      <w:bookmarkEnd w:id="292"/>
    </w:p>
    <w:p w14:paraId="362C0B4C" w14:textId="44C57EC4" w:rsidR="00FD66F5" w:rsidRPr="00782335" w:rsidRDefault="00FD66F5" w:rsidP="00C877A6">
      <w:pPr>
        <w:shd w:val="clear" w:color="auto" w:fill="FFFFFF"/>
        <w:spacing w:line="276" w:lineRule="auto"/>
        <w:jc w:val="right"/>
        <w:rPr>
          <w:b/>
          <w:bCs/>
          <w:sz w:val="24"/>
          <w:szCs w:val="24"/>
        </w:rPr>
      </w:pPr>
      <w:r w:rsidRPr="00782335">
        <w:rPr>
          <w:rFonts w:eastAsia="Times New Roman"/>
          <w:b/>
          <w:bCs/>
          <w:sz w:val="24"/>
          <w:szCs w:val="24"/>
        </w:rPr>
        <w:t xml:space="preserve">к ПОП по </w:t>
      </w:r>
      <w:r w:rsidRPr="00782335">
        <w:rPr>
          <w:rFonts w:eastAsia="Times New Roman"/>
          <w:b/>
          <w:bCs/>
          <w:iCs/>
          <w:sz w:val="24"/>
          <w:szCs w:val="24"/>
        </w:rPr>
        <w:t>специальности</w:t>
      </w:r>
    </w:p>
    <w:p w14:paraId="52BA296A" w14:textId="77777777" w:rsidR="00FD66F5" w:rsidRPr="00BC4AAD" w:rsidRDefault="005E1430" w:rsidP="00C877A6">
      <w:pPr>
        <w:shd w:val="clear" w:color="auto" w:fill="FFFFFF"/>
        <w:spacing w:line="276" w:lineRule="auto"/>
        <w:jc w:val="right"/>
        <w:rPr>
          <w:rFonts w:eastAsia="Times New Roman"/>
          <w:b/>
          <w:bCs/>
          <w:sz w:val="24"/>
          <w:szCs w:val="24"/>
        </w:rPr>
      </w:pPr>
      <w:r w:rsidRPr="00BC4AAD">
        <w:rPr>
          <w:rFonts w:eastAsia="Times New Roman"/>
          <w:b/>
          <w:iCs/>
          <w:sz w:val="24"/>
          <w:szCs w:val="24"/>
        </w:rPr>
        <w:t>35.02.09 Водные биоресурсы и аквакультура</w:t>
      </w:r>
    </w:p>
    <w:p w14:paraId="4AD3BA4C" w14:textId="77777777" w:rsidR="00FD66F5" w:rsidRPr="0067268E" w:rsidRDefault="00FD66F5" w:rsidP="00C877A6">
      <w:pPr>
        <w:shd w:val="clear" w:color="auto" w:fill="FFFFFF"/>
        <w:spacing w:line="276" w:lineRule="auto"/>
        <w:rPr>
          <w:rFonts w:eastAsia="Times New Roman"/>
          <w:b/>
          <w:bCs/>
          <w:sz w:val="24"/>
          <w:szCs w:val="24"/>
        </w:rPr>
      </w:pPr>
    </w:p>
    <w:p w14:paraId="379ED9F0" w14:textId="77777777" w:rsidR="00FD66F5" w:rsidRPr="0067268E" w:rsidRDefault="00FD66F5" w:rsidP="00C877A6">
      <w:pPr>
        <w:shd w:val="clear" w:color="auto" w:fill="FFFFFF"/>
        <w:spacing w:line="276" w:lineRule="auto"/>
        <w:rPr>
          <w:rFonts w:eastAsia="Times New Roman"/>
          <w:b/>
          <w:bCs/>
          <w:sz w:val="24"/>
          <w:szCs w:val="24"/>
        </w:rPr>
      </w:pPr>
    </w:p>
    <w:p w14:paraId="641BAE57" w14:textId="77777777" w:rsidR="00FD66F5" w:rsidRPr="0067268E" w:rsidRDefault="00FD66F5" w:rsidP="00C877A6">
      <w:pPr>
        <w:shd w:val="clear" w:color="auto" w:fill="FFFFFF"/>
        <w:spacing w:line="276" w:lineRule="auto"/>
        <w:rPr>
          <w:rFonts w:eastAsia="Times New Roman"/>
          <w:b/>
          <w:bCs/>
          <w:sz w:val="24"/>
          <w:szCs w:val="24"/>
        </w:rPr>
      </w:pPr>
    </w:p>
    <w:p w14:paraId="14FC3DDD" w14:textId="77777777" w:rsidR="00FD66F5" w:rsidRPr="0067268E" w:rsidRDefault="00FD66F5" w:rsidP="00C877A6">
      <w:pPr>
        <w:shd w:val="clear" w:color="auto" w:fill="FFFFFF"/>
        <w:spacing w:line="276" w:lineRule="auto"/>
        <w:rPr>
          <w:rFonts w:eastAsia="Times New Roman"/>
          <w:b/>
          <w:bCs/>
          <w:sz w:val="24"/>
          <w:szCs w:val="24"/>
        </w:rPr>
      </w:pPr>
    </w:p>
    <w:p w14:paraId="2BDDFD3C" w14:textId="77777777" w:rsidR="00FD66F5" w:rsidRPr="0067268E" w:rsidRDefault="00FD66F5" w:rsidP="00C877A6">
      <w:pPr>
        <w:shd w:val="clear" w:color="auto" w:fill="FFFFFF"/>
        <w:spacing w:line="276" w:lineRule="auto"/>
        <w:rPr>
          <w:rFonts w:eastAsia="Times New Roman"/>
          <w:b/>
          <w:bCs/>
          <w:sz w:val="24"/>
          <w:szCs w:val="24"/>
        </w:rPr>
      </w:pPr>
    </w:p>
    <w:p w14:paraId="7E48B83E" w14:textId="77777777" w:rsidR="00FD66F5" w:rsidRPr="0067268E" w:rsidRDefault="00FD66F5" w:rsidP="00C877A6">
      <w:pPr>
        <w:shd w:val="clear" w:color="auto" w:fill="FFFFFF"/>
        <w:spacing w:line="276" w:lineRule="auto"/>
        <w:rPr>
          <w:rFonts w:eastAsia="Times New Roman"/>
          <w:b/>
          <w:bCs/>
          <w:sz w:val="24"/>
          <w:szCs w:val="24"/>
        </w:rPr>
      </w:pPr>
    </w:p>
    <w:p w14:paraId="46D10D5F" w14:textId="77777777" w:rsidR="001F2B32" w:rsidRPr="0067268E" w:rsidRDefault="001F2B32" w:rsidP="00C877A6">
      <w:pPr>
        <w:shd w:val="clear" w:color="auto" w:fill="FFFFFF"/>
        <w:spacing w:line="276" w:lineRule="auto"/>
        <w:rPr>
          <w:rFonts w:eastAsia="Times New Roman"/>
          <w:b/>
          <w:bCs/>
          <w:sz w:val="24"/>
          <w:szCs w:val="24"/>
        </w:rPr>
      </w:pPr>
    </w:p>
    <w:p w14:paraId="5CFAD040" w14:textId="77777777" w:rsidR="00FD66F5" w:rsidRPr="0067268E" w:rsidRDefault="00FD66F5" w:rsidP="00C877A6">
      <w:pPr>
        <w:shd w:val="clear" w:color="auto" w:fill="FFFFFF"/>
        <w:spacing w:line="276" w:lineRule="auto"/>
        <w:rPr>
          <w:rFonts w:eastAsia="Times New Roman"/>
          <w:b/>
          <w:bCs/>
          <w:sz w:val="24"/>
          <w:szCs w:val="24"/>
        </w:rPr>
      </w:pPr>
    </w:p>
    <w:p w14:paraId="1D13FFD1" w14:textId="77777777" w:rsidR="00EA00EB" w:rsidRPr="0067268E" w:rsidRDefault="00EA00EB" w:rsidP="00C877A6">
      <w:pPr>
        <w:shd w:val="clear" w:color="auto" w:fill="FFFFFF"/>
        <w:spacing w:line="276" w:lineRule="auto"/>
        <w:rPr>
          <w:rFonts w:eastAsia="Times New Roman"/>
          <w:b/>
          <w:bCs/>
          <w:sz w:val="24"/>
          <w:szCs w:val="24"/>
        </w:rPr>
      </w:pPr>
    </w:p>
    <w:p w14:paraId="2349C33A" w14:textId="77777777" w:rsidR="00FD66F5" w:rsidRPr="0067268E" w:rsidRDefault="00FD66F5" w:rsidP="00C877A6">
      <w:pPr>
        <w:shd w:val="clear" w:color="auto" w:fill="FFFFFF"/>
        <w:spacing w:line="276" w:lineRule="auto"/>
        <w:rPr>
          <w:rFonts w:eastAsia="Times New Roman"/>
          <w:b/>
          <w:bCs/>
          <w:sz w:val="24"/>
          <w:szCs w:val="24"/>
        </w:rPr>
      </w:pPr>
    </w:p>
    <w:p w14:paraId="20F192DA" w14:textId="77777777" w:rsidR="00E92596" w:rsidRPr="00E92596" w:rsidRDefault="00E92596" w:rsidP="004427FE">
      <w:pPr>
        <w:pStyle w:val="1"/>
        <w:spacing w:before="120" w:after="120"/>
        <w:jc w:val="center"/>
      </w:pPr>
      <w:bookmarkStart w:id="293" w:name="_Toc139622908"/>
      <w:r w:rsidRPr="00E92596">
        <w:t>ПРИМЕРНЫЕ ОЦЕНОЧНЫЕ МАТЕРИАЛЫ ДЛЯ ГИА</w:t>
      </w:r>
      <w:bookmarkEnd w:id="293"/>
    </w:p>
    <w:p w14:paraId="6E9B879D" w14:textId="26B2D6F0" w:rsidR="00E92596" w:rsidRPr="00E92596" w:rsidRDefault="00E92596" w:rsidP="004427FE">
      <w:pPr>
        <w:pStyle w:val="1"/>
        <w:spacing w:before="120" w:after="120" w:line="360" w:lineRule="auto"/>
        <w:jc w:val="center"/>
        <w:rPr>
          <w:rFonts w:ascii="Times New Roman" w:hAnsi="Times New Roman"/>
          <w:szCs w:val="24"/>
        </w:rPr>
      </w:pPr>
      <w:bookmarkStart w:id="294" w:name="_Toc139622909"/>
      <w:r w:rsidRPr="00E92596">
        <w:rPr>
          <w:rFonts w:ascii="Times New Roman" w:hAnsi="Times New Roman"/>
          <w:szCs w:val="24"/>
        </w:rPr>
        <w:t>ПО СПЕЦИАЛЬНОСТИ</w:t>
      </w:r>
      <w:bookmarkEnd w:id="294"/>
    </w:p>
    <w:p w14:paraId="3F8569E3" w14:textId="2AD662DA" w:rsidR="00FD66F5" w:rsidRPr="00E92596" w:rsidRDefault="005E1430" w:rsidP="004427FE">
      <w:pPr>
        <w:shd w:val="clear" w:color="auto" w:fill="FFFFFF"/>
        <w:tabs>
          <w:tab w:val="left" w:pos="6645"/>
        </w:tabs>
        <w:spacing w:before="120" w:after="120" w:line="360" w:lineRule="auto"/>
        <w:jc w:val="center"/>
        <w:rPr>
          <w:b/>
          <w:bCs/>
          <w:sz w:val="24"/>
          <w:szCs w:val="24"/>
        </w:rPr>
      </w:pPr>
      <w:r w:rsidRPr="00E92596">
        <w:rPr>
          <w:rFonts w:eastAsia="Times New Roman"/>
          <w:b/>
          <w:sz w:val="24"/>
          <w:szCs w:val="24"/>
        </w:rPr>
        <w:t xml:space="preserve">35.02.09 </w:t>
      </w:r>
      <w:r w:rsidR="00A6149D" w:rsidRPr="00E92596">
        <w:rPr>
          <w:rFonts w:eastAsia="Times New Roman"/>
          <w:b/>
          <w:sz w:val="24"/>
          <w:szCs w:val="24"/>
        </w:rPr>
        <w:t>ВОДНЫЕ БИОРЕСУРСЫ И АКВАКУЛЬТУРА</w:t>
      </w:r>
    </w:p>
    <w:p w14:paraId="7C3C10DD" w14:textId="77777777" w:rsidR="00FD66F5" w:rsidRPr="0067268E" w:rsidRDefault="00FD66F5" w:rsidP="00735B4C">
      <w:pPr>
        <w:shd w:val="clear" w:color="auto" w:fill="FFFFFF"/>
        <w:spacing w:line="360" w:lineRule="auto"/>
        <w:ind w:firstLine="353"/>
        <w:jc w:val="center"/>
        <w:rPr>
          <w:b/>
          <w:bCs/>
          <w:sz w:val="24"/>
          <w:szCs w:val="24"/>
        </w:rPr>
      </w:pPr>
    </w:p>
    <w:p w14:paraId="275FE19A" w14:textId="77777777" w:rsidR="00FD66F5" w:rsidRPr="005E1430" w:rsidRDefault="00FD66F5" w:rsidP="00C877A6">
      <w:pPr>
        <w:shd w:val="clear" w:color="auto" w:fill="FFFFFF"/>
        <w:spacing w:line="276" w:lineRule="auto"/>
        <w:ind w:firstLine="353"/>
        <w:jc w:val="both"/>
        <w:rPr>
          <w:b/>
          <w:bCs/>
          <w:color w:val="0070C0"/>
          <w:sz w:val="24"/>
          <w:szCs w:val="24"/>
        </w:rPr>
      </w:pPr>
    </w:p>
    <w:p w14:paraId="245E9967" w14:textId="77777777" w:rsidR="00FD66F5" w:rsidRPr="005E1430" w:rsidRDefault="00FD66F5" w:rsidP="00C877A6">
      <w:pPr>
        <w:shd w:val="clear" w:color="auto" w:fill="FFFFFF"/>
        <w:spacing w:line="276" w:lineRule="auto"/>
        <w:ind w:firstLine="353"/>
        <w:jc w:val="both"/>
        <w:rPr>
          <w:b/>
          <w:bCs/>
          <w:color w:val="0070C0"/>
          <w:sz w:val="24"/>
          <w:szCs w:val="24"/>
        </w:rPr>
      </w:pPr>
    </w:p>
    <w:p w14:paraId="5C2FD0B2" w14:textId="77777777" w:rsidR="00FD66F5" w:rsidRPr="005E1430" w:rsidRDefault="00FD66F5" w:rsidP="00C877A6">
      <w:pPr>
        <w:shd w:val="clear" w:color="auto" w:fill="FFFFFF"/>
        <w:spacing w:line="276" w:lineRule="auto"/>
        <w:ind w:firstLine="353"/>
        <w:jc w:val="both"/>
        <w:rPr>
          <w:b/>
          <w:bCs/>
          <w:color w:val="0070C0"/>
          <w:sz w:val="24"/>
          <w:szCs w:val="24"/>
        </w:rPr>
      </w:pPr>
    </w:p>
    <w:p w14:paraId="3166130F" w14:textId="77777777" w:rsidR="00FD66F5" w:rsidRPr="005E1430" w:rsidRDefault="00FD66F5" w:rsidP="00C877A6">
      <w:pPr>
        <w:shd w:val="clear" w:color="auto" w:fill="FFFFFF"/>
        <w:spacing w:line="276" w:lineRule="auto"/>
        <w:ind w:firstLine="353"/>
        <w:jc w:val="both"/>
        <w:rPr>
          <w:b/>
          <w:bCs/>
          <w:color w:val="0070C0"/>
          <w:sz w:val="24"/>
          <w:szCs w:val="24"/>
        </w:rPr>
      </w:pPr>
    </w:p>
    <w:p w14:paraId="33F5EA7C" w14:textId="77777777" w:rsidR="00FD66F5" w:rsidRPr="005E1430" w:rsidRDefault="00FD66F5" w:rsidP="00C877A6">
      <w:pPr>
        <w:shd w:val="clear" w:color="auto" w:fill="FFFFFF"/>
        <w:spacing w:line="276" w:lineRule="auto"/>
        <w:ind w:firstLine="353"/>
        <w:jc w:val="both"/>
        <w:rPr>
          <w:b/>
          <w:bCs/>
          <w:color w:val="0070C0"/>
          <w:sz w:val="24"/>
          <w:szCs w:val="24"/>
        </w:rPr>
      </w:pPr>
    </w:p>
    <w:p w14:paraId="7C316E2F" w14:textId="77777777" w:rsidR="00FD66F5" w:rsidRPr="005E1430" w:rsidRDefault="00FD66F5" w:rsidP="00C877A6">
      <w:pPr>
        <w:shd w:val="clear" w:color="auto" w:fill="FFFFFF"/>
        <w:spacing w:line="276" w:lineRule="auto"/>
        <w:ind w:firstLine="353"/>
        <w:jc w:val="both"/>
        <w:rPr>
          <w:b/>
          <w:bCs/>
          <w:color w:val="0070C0"/>
          <w:sz w:val="24"/>
          <w:szCs w:val="24"/>
        </w:rPr>
      </w:pPr>
    </w:p>
    <w:p w14:paraId="0F5D0ACC" w14:textId="77777777" w:rsidR="00FD66F5" w:rsidRPr="005E1430" w:rsidRDefault="00FD66F5" w:rsidP="00C877A6">
      <w:pPr>
        <w:shd w:val="clear" w:color="auto" w:fill="FFFFFF"/>
        <w:spacing w:line="276" w:lineRule="auto"/>
        <w:ind w:firstLine="353"/>
        <w:jc w:val="both"/>
        <w:rPr>
          <w:b/>
          <w:bCs/>
          <w:color w:val="0070C0"/>
          <w:sz w:val="24"/>
          <w:szCs w:val="24"/>
        </w:rPr>
      </w:pPr>
    </w:p>
    <w:p w14:paraId="7F73E230" w14:textId="77777777" w:rsidR="00FD66F5" w:rsidRPr="005E1430" w:rsidRDefault="00FD66F5" w:rsidP="00C877A6">
      <w:pPr>
        <w:shd w:val="clear" w:color="auto" w:fill="FFFFFF"/>
        <w:spacing w:line="276" w:lineRule="auto"/>
        <w:ind w:firstLine="353"/>
        <w:jc w:val="both"/>
        <w:rPr>
          <w:b/>
          <w:bCs/>
          <w:color w:val="0070C0"/>
          <w:sz w:val="24"/>
          <w:szCs w:val="24"/>
        </w:rPr>
      </w:pPr>
    </w:p>
    <w:p w14:paraId="1BB9407A" w14:textId="77777777" w:rsidR="00FD66F5" w:rsidRPr="005E1430" w:rsidRDefault="00FD66F5" w:rsidP="00C877A6">
      <w:pPr>
        <w:shd w:val="clear" w:color="auto" w:fill="FFFFFF"/>
        <w:spacing w:line="276" w:lineRule="auto"/>
        <w:ind w:firstLine="353"/>
        <w:jc w:val="both"/>
        <w:rPr>
          <w:b/>
          <w:bCs/>
          <w:color w:val="0070C0"/>
          <w:sz w:val="24"/>
          <w:szCs w:val="24"/>
        </w:rPr>
      </w:pPr>
    </w:p>
    <w:p w14:paraId="2CEB57AC" w14:textId="77777777" w:rsidR="00FD66F5" w:rsidRPr="005E1430" w:rsidRDefault="00FD66F5" w:rsidP="00C877A6">
      <w:pPr>
        <w:shd w:val="clear" w:color="auto" w:fill="FFFFFF"/>
        <w:spacing w:line="276" w:lineRule="auto"/>
        <w:ind w:firstLine="353"/>
        <w:jc w:val="both"/>
        <w:rPr>
          <w:b/>
          <w:bCs/>
          <w:color w:val="0070C0"/>
          <w:sz w:val="24"/>
          <w:szCs w:val="24"/>
        </w:rPr>
      </w:pPr>
    </w:p>
    <w:p w14:paraId="5B8F22AC" w14:textId="77777777" w:rsidR="00FD66F5" w:rsidRPr="005E1430" w:rsidRDefault="00FD66F5" w:rsidP="00C877A6">
      <w:pPr>
        <w:shd w:val="clear" w:color="auto" w:fill="FFFFFF"/>
        <w:spacing w:line="276" w:lineRule="auto"/>
        <w:ind w:firstLine="353"/>
        <w:jc w:val="both"/>
        <w:rPr>
          <w:b/>
          <w:bCs/>
          <w:color w:val="0070C0"/>
          <w:sz w:val="24"/>
          <w:szCs w:val="24"/>
        </w:rPr>
      </w:pPr>
    </w:p>
    <w:p w14:paraId="1D31FB60" w14:textId="77777777" w:rsidR="00FD66F5" w:rsidRPr="005E1430" w:rsidRDefault="00FD66F5" w:rsidP="00C877A6">
      <w:pPr>
        <w:shd w:val="clear" w:color="auto" w:fill="FFFFFF"/>
        <w:spacing w:line="276" w:lineRule="auto"/>
        <w:ind w:firstLine="353"/>
        <w:jc w:val="both"/>
        <w:rPr>
          <w:b/>
          <w:bCs/>
          <w:color w:val="0070C0"/>
          <w:sz w:val="24"/>
          <w:szCs w:val="24"/>
        </w:rPr>
      </w:pPr>
    </w:p>
    <w:p w14:paraId="21855204" w14:textId="77777777" w:rsidR="00FD66F5" w:rsidRPr="005E1430" w:rsidRDefault="00FD66F5" w:rsidP="00C877A6">
      <w:pPr>
        <w:shd w:val="clear" w:color="auto" w:fill="FFFFFF"/>
        <w:spacing w:line="276" w:lineRule="auto"/>
        <w:ind w:firstLine="353"/>
        <w:jc w:val="both"/>
        <w:rPr>
          <w:b/>
          <w:bCs/>
          <w:color w:val="0070C0"/>
          <w:sz w:val="24"/>
          <w:szCs w:val="24"/>
        </w:rPr>
      </w:pPr>
    </w:p>
    <w:p w14:paraId="12A82984" w14:textId="77777777" w:rsidR="00FD66F5" w:rsidRPr="005E1430" w:rsidRDefault="00FD66F5" w:rsidP="00C877A6">
      <w:pPr>
        <w:shd w:val="clear" w:color="auto" w:fill="FFFFFF"/>
        <w:spacing w:line="276" w:lineRule="auto"/>
        <w:jc w:val="both"/>
        <w:rPr>
          <w:b/>
          <w:bCs/>
          <w:color w:val="0070C0"/>
          <w:sz w:val="24"/>
          <w:szCs w:val="24"/>
        </w:rPr>
      </w:pPr>
    </w:p>
    <w:p w14:paraId="584D5A0F" w14:textId="77777777" w:rsidR="00EA00EB" w:rsidRPr="005E1430" w:rsidRDefault="00EA00EB" w:rsidP="00C877A6">
      <w:pPr>
        <w:shd w:val="clear" w:color="auto" w:fill="FFFFFF"/>
        <w:spacing w:line="276" w:lineRule="auto"/>
        <w:jc w:val="both"/>
        <w:rPr>
          <w:b/>
          <w:bCs/>
          <w:color w:val="0070C0"/>
          <w:sz w:val="24"/>
          <w:szCs w:val="24"/>
        </w:rPr>
      </w:pPr>
    </w:p>
    <w:p w14:paraId="2A84D8A1" w14:textId="77777777" w:rsidR="00EA00EB" w:rsidRPr="005E1430" w:rsidRDefault="00EA00EB" w:rsidP="00C877A6">
      <w:pPr>
        <w:shd w:val="clear" w:color="auto" w:fill="FFFFFF"/>
        <w:spacing w:line="276" w:lineRule="auto"/>
        <w:jc w:val="both"/>
        <w:rPr>
          <w:b/>
          <w:bCs/>
          <w:color w:val="0070C0"/>
          <w:sz w:val="24"/>
          <w:szCs w:val="24"/>
        </w:rPr>
      </w:pPr>
    </w:p>
    <w:p w14:paraId="45775089" w14:textId="77777777" w:rsidR="001F2B32" w:rsidRPr="005E1430" w:rsidRDefault="001F2B32" w:rsidP="00C877A6">
      <w:pPr>
        <w:shd w:val="clear" w:color="auto" w:fill="FFFFFF"/>
        <w:spacing w:line="276" w:lineRule="auto"/>
        <w:jc w:val="both"/>
        <w:rPr>
          <w:b/>
          <w:bCs/>
          <w:color w:val="0070C0"/>
          <w:sz w:val="24"/>
          <w:szCs w:val="24"/>
        </w:rPr>
      </w:pPr>
    </w:p>
    <w:p w14:paraId="0D596C84" w14:textId="77777777" w:rsidR="001F2B32" w:rsidRPr="005E1430" w:rsidRDefault="001F2B32" w:rsidP="00C877A6">
      <w:pPr>
        <w:shd w:val="clear" w:color="auto" w:fill="FFFFFF"/>
        <w:spacing w:line="276" w:lineRule="auto"/>
        <w:jc w:val="both"/>
        <w:rPr>
          <w:b/>
          <w:bCs/>
          <w:color w:val="0070C0"/>
          <w:sz w:val="24"/>
          <w:szCs w:val="24"/>
        </w:rPr>
      </w:pPr>
    </w:p>
    <w:p w14:paraId="3AA4C823" w14:textId="77777777" w:rsidR="001F2B32" w:rsidRPr="005E1430" w:rsidRDefault="001F2B32" w:rsidP="00C877A6">
      <w:pPr>
        <w:shd w:val="clear" w:color="auto" w:fill="FFFFFF"/>
        <w:spacing w:line="276" w:lineRule="auto"/>
        <w:jc w:val="both"/>
        <w:rPr>
          <w:b/>
          <w:bCs/>
          <w:color w:val="0070C0"/>
          <w:sz w:val="24"/>
          <w:szCs w:val="24"/>
        </w:rPr>
      </w:pPr>
    </w:p>
    <w:p w14:paraId="5E9ECBCB" w14:textId="77777777" w:rsidR="001F2B32" w:rsidRPr="005E1430" w:rsidRDefault="001F2B32" w:rsidP="00C877A6">
      <w:pPr>
        <w:shd w:val="clear" w:color="auto" w:fill="FFFFFF"/>
        <w:spacing w:line="276" w:lineRule="auto"/>
        <w:jc w:val="both"/>
        <w:rPr>
          <w:b/>
          <w:bCs/>
          <w:color w:val="0070C0"/>
          <w:sz w:val="24"/>
          <w:szCs w:val="24"/>
        </w:rPr>
      </w:pPr>
    </w:p>
    <w:p w14:paraId="0CFD05DD" w14:textId="77777777" w:rsidR="001F2B32" w:rsidRPr="005E1430" w:rsidRDefault="001F2B32" w:rsidP="00C877A6">
      <w:pPr>
        <w:shd w:val="clear" w:color="auto" w:fill="FFFFFF"/>
        <w:spacing w:line="276" w:lineRule="auto"/>
        <w:jc w:val="both"/>
        <w:rPr>
          <w:b/>
          <w:bCs/>
          <w:color w:val="0070C0"/>
          <w:sz w:val="24"/>
          <w:szCs w:val="24"/>
        </w:rPr>
      </w:pPr>
    </w:p>
    <w:p w14:paraId="61D69DF7" w14:textId="77777777" w:rsidR="001F2B32" w:rsidRPr="005E1430" w:rsidRDefault="001F2B32" w:rsidP="00C877A6">
      <w:pPr>
        <w:shd w:val="clear" w:color="auto" w:fill="FFFFFF"/>
        <w:spacing w:line="276" w:lineRule="auto"/>
        <w:jc w:val="both"/>
        <w:rPr>
          <w:b/>
          <w:bCs/>
          <w:color w:val="0070C0"/>
          <w:sz w:val="24"/>
          <w:szCs w:val="24"/>
        </w:rPr>
      </w:pPr>
    </w:p>
    <w:p w14:paraId="0176ECCB" w14:textId="77777777" w:rsidR="001F2B32" w:rsidRPr="005E1430" w:rsidRDefault="001F2B32" w:rsidP="00C877A6">
      <w:pPr>
        <w:shd w:val="clear" w:color="auto" w:fill="FFFFFF"/>
        <w:spacing w:line="276" w:lineRule="auto"/>
        <w:jc w:val="both"/>
        <w:rPr>
          <w:b/>
          <w:bCs/>
          <w:color w:val="0070C0"/>
          <w:sz w:val="24"/>
          <w:szCs w:val="24"/>
        </w:rPr>
      </w:pPr>
    </w:p>
    <w:p w14:paraId="4A66D5FA" w14:textId="77777777" w:rsidR="001F2B32" w:rsidRPr="005E1430" w:rsidRDefault="001F2B32" w:rsidP="00C877A6">
      <w:pPr>
        <w:shd w:val="clear" w:color="auto" w:fill="FFFFFF"/>
        <w:spacing w:line="276" w:lineRule="auto"/>
        <w:jc w:val="both"/>
        <w:rPr>
          <w:b/>
          <w:bCs/>
          <w:color w:val="0070C0"/>
          <w:sz w:val="24"/>
          <w:szCs w:val="24"/>
        </w:rPr>
      </w:pPr>
    </w:p>
    <w:p w14:paraId="662BB46E" w14:textId="77777777" w:rsidR="006718C8" w:rsidRPr="005E1430" w:rsidRDefault="006718C8" w:rsidP="00C877A6">
      <w:pPr>
        <w:shd w:val="clear" w:color="auto" w:fill="FFFFFF"/>
        <w:spacing w:line="276" w:lineRule="auto"/>
        <w:rPr>
          <w:bCs/>
          <w:color w:val="0070C0"/>
          <w:sz w:val="24"/>
          <w:szCs w:val="24"/>
        </w:rPr>
      </w:pPr>
    </w:p>
    <w:p w14:paraId="35B5D8BF" w14:textId="57923F3C" w:rsidR="00BC05AB" w:rsidRPr="00A6149D" w:rsidRDefault="00EA00EB" w:rsidP="00C877A6">
      <w:pPr>
        <w:shd w:val="clear" w:color="auto" w:fill="FFFFFF"/>
        <w:spacing w:line="276" w:lineRule="auto"/>
        <w:jc w:val="center"/>
        <w:rPr>
          <w:rFonts w:eastAsia="Times New Roman"/>
          <w:b/>
          <w:sz w:val="24"/>
          <w:szCs w:val="24"/>
        </w:rPr>
      </w:pPr>
      <w:r w:rsidRPr="00A6149D">
        <w:rPr>
          <w:b/>
          <w:sz w:val="24"/>
          <w:szCs w:val="24"/>
        </w:rPr>
        <w:t>202</w:t>
      </w:r>
      <w:r w:rsidR="004427FE">
        <w:rPr>
          <w:b/>
          <w:sz w:val="24"/>
          <w:szCs w:val="24"/>
        </w:rPr>
        <w:t>3</w:t>
      </w:r>
      <w:r w:rsidR="00FD66F5" w:rsidRPr="00A6149D">
        <w:rPr>
          <w:b/>
          <w:sz w:val="24"/>
          <w:szCs w:val="24"/>
        </w:rPr>
        <w:t xml:space="preserve"> г.</w:t>
      </w:r>
    </w:p>
    <w:p w14:paraId="1C48E9BC" w14:textId="77777777" w:rsidR="00A94E0B" w:rsidRPr="005E1430" w:rsidRDefault="00A94E0B" w:rsidP="00C877A6">
      <w:pPr>
        <w:shd w:val="clear" w:color="auto" w:fill="FFFFFF"/>
        <w:spacing w:line="276" w:lineRule="auto"/>
        <w:jc w:val="center"/>
        <w:rPr>
          <w:rFonts w:eastAsia="Times New Roman"/>
          <w:b/>
          <w:i/>
          <w:iCs/>
          <w:color w:val="0070C0"/>
          <w:sz w:val="24"/>
          <w:szCs w:val="24"/>
        </w:rPr>
        <w:sectPr w:rsidR="00A94E0B" w:rsidRPr="005E1430" w:rsidSect="006601E7">
          <w:pgSz w:w="11909" w:h="16834"/>
          <w:pgMar w:top="1134" w:right="569" w:bottom="993" w:left="1701" w:header="720" w:footer="720" w:gutter="0"/>
          <w:cols w:space="60"/>
          <w:noEndnote/>
        </w:sectPr>
      </w:pPr>
    </w:p>
    <w:p w14:paraId="0BB90953" w14:textId="77777777" w:rsidR="00945172" w:rsidRPr="00A77D98" w:rsidRDefault="00945172" w:rsidP="00945172">
      <w:pPr>
        <w:jc w:val="center"/>
        <w:rPr>
          <w:b/>
          <w:iCs/>
          <w:sz w:val="24"/>
          <w:szCs w:val="24"/>
        </w:rPr>
      </w:pPr>
      <w:r w:rsidRPr="00A77D98">
        <w:rPr>
          <w:b/>
          <w:iCs/>
          <w:sz w:val="24"/>
          <w:szCs w:val="24"/>
        </w:rPr>
        <w:t>СОДЕРЖАНИЕ</w:t>
      </w:r>
    </w:p>
    <w:p w14:paraId="54A75FA3" w14:textId="77777777" w:rsidR="00945172" w:rsidRPr="00945172" w:rsidRDefault="00945172" w:rsidP="00945172">
      <w:pPr>
        <w:jc w:val="center"/>
        <w:rPr>
          <w:b/>
          <w:i/>
          <w:sz w:val="32"/>
          <w:szCs w:val="32"/>
        </w:rPr>
      </w:pPr>
    </w:p>
    <w:p w14:paraId="340CC9AE" w14:textId="77777777" w:rsidR="00945172" w:rsidRPr="00945172" w:rsidRDefault="00945172" w:rsidP="00945172">
      <w:pPr>
        <w:pStyle w:val="a4"/>
        <w:widowControl/>
        <w:numPr>
          <w:ilvl w:val="0"/>
          <w:numId w:val="140"/>
        </w:numPr>
        <w:suppressAutoHyphens/>
        <w:autoSpaceDE/>
        <w:autoSpaceDN/>
        <w:adjustRightInd/>
        <w:spacing w:after="200" w:line="480" w:lineRule="auto"/>
        <w:rPr>
          <w:sz w:val="24"/>
          <w:szCs w:val="24"/>
        </w:rPr>
      </w:pPr>
      <w:r w:rsidRPr="00945172">
        <w:rPr>
          <w:b/>
          <w:sz w:val="24"/>
          <w:szCs w:val="24"/>
        </w:rPr>
        <w:t>ПАСПОРТ ПРИМЕРНЫХ ОЦЕНОЧНЫХ МАТЕРИАЛОВ ДЛЯ ГИА</w:t>
      </w:r>
    </w:p>
    <w:p w14:paraId="69A1ED67" w14:textId="768935A6" w:rsidR="00945172" w:rsidRPr="00945172" w:rsidRDefault="00945172" w:rsidP="00945172">
      <w:pPr>
        <w:pStyle w:val="a4"/>
        <w:widowControl/>
        <w:numPr>
          <w:ilvl w:val="0"/>
          <w:numId w:val="140"/>
        </w:numPr>
        <w:suppressAutoHyphens/>
        <w:autoSpaceDE/>
        <w:autoSpaceDN/>
        <w:adjustRightInd/>
        <w:spacing w:after="200" w:line="480" w:lineRule="auto"/>
        <w:rPr>
          <w:b/>
          <w:sz w:val="24"/>
          <w:szCs w:val="24"/>
        </w:rPr>
      </w:pPr>
      <w:r w:rsidRPr="00945172">
        <w:rPr>
          <w:b/>
          <w:sz w:val="24"/>
          <w:szCs w:val="24"/>
        </w:rPr>
        <w:t xml:space="preserve">СТРУКТУРА ПРОЦЕДУР ДЕМОНСТРАЦИОННОГО ЭКЗАМЕНА </w:t>
      </w:r>
    </w:p>
    <w:p w14:paraId="041D766B" w14:textId="08DC22C9" w:rsidR="00945172" w:rsidRPr="00945172" w:rsidRDefault="00945172" w:rsidP="00945172">
      <w:pPr>
        <w:pStyle w:val="a4"/>
        <w:widowControl/>
        <w:numPr>
          <w:ilvl w:val="0"/>
          <w:numId w:val="140"/>
        </w:numPr>
        <w:suppressAutoHyphens/>
        <w:autoSpaceDE/>
        <w:autoSpaceDN/>
        <w:adjustRightInd/>
        <w:spacing w:after="120"/>
        <w:rPr>
          <w:b/>
          <w:sz w:val="24"/>
          <w:szCs w:val="24"/>
        </w:rPr>
      </w:pPr>
      <w:bookmarkStart w:id="295" w:name="_Hlk128748681"/>
      <w:r w:rsidRPr="00945172">
        <w:rPr>
          <w:b/>
          <w:sz w:val="24"/>
          <w:szCs w:val="24"/>
        </w:rPr>
        <w:t xml:space="preserve">ПОРЯДОК ОРГАНИЗАЦИИ И ПРОВЕДЕНИЯ ЗАЩИТЫ </w:t>
      </w:r>
      <w:r>
        <w:rPr>
          <w:b/>
          <w:sz w:val="24"/>
          <w:szCs w:val="24"/>
        </w:rPr>
        <w:br/>
      </w:r>
      <w:r w:rsidRPr="00945172">
        <w:rPr>
          <w:b/>
          <w:sz w:val="24"/>
          <w:szCs w:val="24"/>
        </w:rPr>
        <w:t>ДИПЛОМНОГО ПРОЕКТА (РАБОТЫ)</w:t>
      </w:r>
      <w:r w:rsidRPr="00945172">
        <w:rPr>
          <w:rStyle w:val="FootnoteAnchor"/>
          <w:sz w:val="24"/>
          <w:szCs w:val="24"/>
        </w:rPr>
        <w:footnoteReference w:id="103"/>
      </w:r>
    </w:p>
    <w:p w14:paraId="79548CDB" w14:textId="77777777" w:rsidR="00945172" w:rsidRPr="00945172" w:rsidRDefault="00945172" w:rsidP="00945172">
      <w:pPr>
        <w:pStyle w:val="a4"/>
        <w:suppressAutoHyphens/>
        <w:ind w:left="1080"/>
        <w:rPr>
          <w:b/>
          <w:sz w:val="24"/>
          <w:szCs w:val="24"/>
        </w:rPr>
      </w:pPr>
    </w:p>
    <w:bookmarkEnd w:id="295"/>
    <w:p w14:paraId="29F8A777" w14:textId="50D57FCA" w:rsidR="00A6149D" w:rsidRPr="00945172" w:rsidRDefault="00A6149D" w:rsidP="00C877A6">
      <w:pPr>
        <w:shd w:val="clear" w:color="auto" w:fill="FFFFFF"/>
        <w:spacing w:line="276" w:lineRule="auto"/>
        <w:rPr>
          <w:color w:val="FF0000"/>
          <w:sz w:val="32"/>
          <w:szCs w:val="32"/>
        </w:rPr>
        <w:sectPr w:rsidR="00A6149D" w:rsidRPr="00945172" w:rsidSect="00850B80">
          <w:pgSz w:w="11909" w:h="16834"/>
          <w:pgMar w:top="1134" w:right="569" w:bottom="851" w:left="1701" w:header="720" w:footer="720" w:gutter="0"/>
          <w:cols w:space="60"/>
          <w:noEndnote/>
        </w:sectPr>
      </w:pPr>
    </w:p>
    <w:p w14:paraId="2C12DE16" w14:textId="77777777" w:rsidR="00945172" w:rsidRPr="00945172" w:rsidRDefault="00945172" w:rsidP="00945172">
      <w:pPr>
        <w:pStyle w:val="a4"/>
        <w:widowControl/>
        <w:numPr>
          <w:ilvl w:val="0"/>
          <w:numId w:val="141"/>
        </w:numPr>
        <w:suppressAutoHyphens/>
        <w:autoSpaceDE/>
        <w:autoSpaceDN/>
        <w:adjustRightInd/>
        <w:spacing w:after="200" w:line="276" w:lineRule="auto"/>
        <w:ind w:left="0" w:firstLine="0"/>
        <w:jc w:val="center"/>
        <w:rPr>
          <w:sz w:val="24"/>
          <w:szCs w:val="24"/>
        </w:rPr>
      </w:pPr>
      <w:r w:rsidRPr="00945172">
        <w:rPr>
          <w:b/>
          <w:sz w:val="24"/>
          <w:szCs w:val="24"/>
        </w:rPr>
        <w:t>ПАСПОРТ ПРИМЕРНЫХ ОЦЕНОЧНЫХ МАТЕРИАЛОВ ДЛЯ ГИА</w:t>
      </w:r>
    </w:p>
    <w:p w14:paraId="2253A61F" w14:textId="77777777" w:rsidR="006718C8" w:rsidRPr="00324E9D" w:rsidRDefault="006718C8" w:rsidP="00C877A6">
      <w:pPr>
        <w:shd w:val="clear" w:color="auto" w:fill="FFFFFF"/>
        <w:spacing w:line="276" w:lineRule="auto"/>
        <w:rPr>
          <w:b/>
          <w:bCs/>
          <w:sz w:val="24"/>
          <w:szCs w:val="24"/>
        </w:rPr>
      </w:pPr>
    </w:p>
    <w:p w14:paraId="7E18AE74" w14:textId="77777777" w:rsidR="000D4E32" w:rsidRPr="00324E9D" w:rsidRDefault="00A94E0B" w:rsidP="003373F4">
      <w:pPr>
        <w:shd w:val="clear" w:color="auto" w:fill="FFFFFF"/>
        <w:spacing w:line="276" w:lineRule="auto"/>
        <w:ind w:firstLine="709"/>
        <w:rPr>
          <w:sz w:val="24"/>
          <w:szCs w:val="24"/>
        </w:rPr>
      </w:pPr>
      <w:r w:rsidRPr="00324E9D">
        <w:rPr>
          <w:b/>
          <w:bCs/>
          <w:sz w:val="24"/>
          <w:szCs w:val="24"/>
        </w:rPr>
        <w:t xml:space="preserve">1.1. </w:t>
      </w:r>
      <w:r w:rsidR="00232053" w:rsidRPr="00324E9D">
        <w:rPr>
          <w:rFonts w:eastAsia="Times New Roman"/>
          <w:b/>
          <w:sz w:val="24"/>
          <w:szCs w:val="24"/>
        </w:rPr>
        <w:t>Особенности образовательной программы</w:t>
      </w:r>
    </w:p>
    <w:p w14:paraId="13E98504" w14:textId="5BAC43A1" w:rsidR="00126126" w:rsidRPr="00324E9D" w:rsidRDefault="00945172" w:rsidP="003373F4">
      <w:pPr>
        <w:spacing w:line="276" w:lineRule="auto"/>
        <w:ind w:firstLine="709"/>
        <w:jc w:val="both"/>
        <w:rPr>
          <w:rFonts w:eastAsia="Times New Roman"/>
          <w:sz w:val="24"/>
          <w:szCs w:val="24"/>
          <w:shd w:val="clear" w:color="auto" w:fill="FFFFFF"/>
        </w:rPr>
      </w:pPr>
      <w:r w:rsidRPr="00945172">
        <w:rPr>
          <w:sz w:val="24"/>
          <w:szCs w:val="24"/>
          <w:shd w:val="clear" w:color="auto" w:fill="FFFFFF"/>
        </w:rPr>
        <w:t xml:space="preserve">Примерные оценочные </w:t>
      </w:r>
      <w:r w:rsidRPr="00945172">
        <w:rPr>
          <w:bCs/>
          <w:sz w:val="24"/>
          <w:szCs w:val="24"/>
          <w:shd w:val="clear" w:color="auto" w:fill="FFFFFF"/>
        </w:rPr>
        <w:t xml:space="preserve">материалы </w:t>
      </w:r>
      <w:r w:rsidRPr="00945172">
        <w:rPr>
          <w:sz w:val="24"/>
          <w:szCs w:val="24"/>
          <w:shd w:val="clear" w:color="auto" w:fill="FFFFFF"/>
        </w:rPr>
        <w:t>разработаны для</w:t>
      </w:r>
      <w:r w:rsidR="00126126" w:rsidRPr="00945172">
        <w:rPr>
          <w:rFonts w:eastAsia="Times New Roman"/>
          <w:sz w:val="24"/>
          <w:szCs w:val="24"/>
          <w:shd w:val="clear" w:color="auto" w:fill="FFFFFF"/>
        </w:rPr>
        <w:t xml:space="preserve"> специальности 35.02.09 Водные биоресурсы</w:t>
      </w:r>
      <w:r w:rsidR="00126126" w:rsidRPr="00945172">
        <w:rPr>
          <w:rFonts w:eastAsia="Times New Roman"/>
          <w:sz w:val="32"/>
          <w:szCs w:val="32"/>
          <w:shd w:val="clear" w:color="auto" w:fill="FFFFFF"/>
        </w:rPr>
        <w:t xml:space="preserve"> </w:t>
      </w:r>
      <w:r w:rsidR="00126126" w:rsidRPr="00324E9D">
        <w:rPr>
          <w:rFonts w:eastAsia="Times New Roman"/>
          <w:sz w:val="24"/>
          <w:szCs w:val="24"/>
          <w:shd w:val="clear" w:color="auto" w:fill="FFFFFF"/>
        </w:rPr>
        <w:t>и аквакультура.</w:t>
      </w:r>
    </w:p>
    <w:p w14:paraId="00A09B16" w14:textId="77777777" w:rsidR="00126126" w:rsidRPr="00324E9D" w:rsidRDefault="00126126" w:rsidP="003373F4">
      <w:pPr>
        <w:spacing w:line="276" w:lineRule="auto"/>
        <w:ind w:firstLine="709"/>
        <w:jc w:val="both"/>
        <w:rPr>
          <w:rFonts w:eastAsia="Times New Roman"/>
          <w:sz w:val="24"/>
          <w:szCs w:val="24"/>
          <w:shd w:val="clear" w:color="auto" w:fill="FFFFFF"/>
        </w:rPr>
      </w:pPr>
      <w:r w:rsidRPr="00324E9D">
        <w:rPr>
          <w:rFonts w:eastAsia="Times New Roman"/>
          <w:sz w:val="24"/>
          <w:szCs w:val="24"/>
          <w:shd w:val="clear" w:color="auto" w:fill="FFFFFF"/>
        </w:rPr>
        <w:t>В рамках специальности СПО предусмотрено освоение следующей квалификации: техник.</w:t>
      </w:r>
    </w:p>
    <w:p w14:paraId="0D522CA9" w14:textId="77777777" w:rsidR="00945172" w:rsidRPr="00945172" w:rsidRDefault="00945172" w:rsidP="003373F4">
      <w:pPr>
        <w:pStyle w:val="a4"/>
        <w:spacing w:line="276" w:lineRule="auto"/>
        <w:ind w:left="0" w:firstLine="709"/>
        <w:jc w:val="both"/>
        <w:rPr>
          <w:strike/>
          <w:color w:val="FF0000"/>
          <w:sz w:val="24"/>
          <w:szCs w:val="24"/>
          <w:shd w:val="clear" w:color="auto" w:fill="FFFFFF"/>
        </w:rPr>
      </w:pPr>
      <w:r w:rsidRPr="00945172">
        <w:rPr>
          <w:sz w:val="24"/>
          <w:szCs w:val="24"/>
          <w:shd w:val="clear" w:color="auto" w:fill="FFFFFF"/>
        </w:rPr>
        <w:t xml:space="preserve">Выпускник, освоивший образовательную программу, должен быть готов к выполнению видов деятельности, перечисленных в таблице №1. </w:t>
      </w:r>
    </w:p>
    <w:p w14:paraId="61F59C0E" w14:textId="77777777" w:rsidR="001F2B32" w:rsidRPr="00324E9D" w:rsidRDefault="001F2B32" w:rsidP="003373F4">
      <w:pPr>
        <w:shd w:val="clear" w:color="auto" w:fill="FFFFFF"/>
        <w:spacing w:line="276" w:lineRule="auto"/>
        <w:ind w:firstLine="713"/>
        <w:jc w:val="both"/>
        <w:rPr>
          <w:b/>
          <w:sz w:val="24"/>
          <w:szCs w:val="24"/>
        </w:rPr>
      </w:pPr>
    </w:p>
    <w:p w14:paraId="457A159E" w14:textId="77777777" w:rsidR="00945172" w:rsidRPr="006F7F08" w:rsidRDefault="00945172" w:rsidP="003373F4">
      <w:pPr>
        <w:pStyle w:val="a4"/>
        <w:spacing w:line="276" w:lineRule="auto"/>
        <w:ind w:left="0" w:firstLine="709"/>
        <w:jc w:val="right"/>
        <w:rPr>
          <w:b/>
          <w:iCs/>
          <w:shd w:val="clear" w:color="auto" w:fill="FFFFFF"/>
        </w:rPr>
      </w:pPr>
      <w:r w:rsidRPr="006F7F08">
        <w:rPr>
          <w:b/>
          <w:iCs/>
          <w:shd w:val="clear" w:color="auto" w:fill="FFFFFF"/>
        </w:rPr>
        <w:t xml:space="preserve">Таблица №1. </w:t>
      </w:r>
    </w:p>
    <w:p w14:paraId="779C351F" w14:textId="77777777" w:rsidR="00945172" w:rsidRPr="006F7F08" w:rsidRDefault="00945172" w:rsidP="003373F4">
      <w:pPr>
        <w:pStyle w:val="a4"/>
        <w:spacing w:line="276" w:lineRule="auto"/>
        <w:ind w:left="0" w:firstLine="709"/>
        <w:jc w:val="center"/>
        <w:rPr>
          <w:b/>
        </w:rPr>
      </w:pPr>
      <w:r w:rsidRPr="006F7F08">
        <w:rPr>
          <w:b/>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945172" w:rsidRPr="006F7F08" w14:paraId="7DA84F81" w14:textId="77777777" w:rsidTr="00A6365A">
        <w:trPr>
          <w:trHeight w:val="441"/>
        </w:trPr>
        <w:tc>
          <w:tcPr>
            <w:tcW w:w="4932" w:type="dxa"/>
            <w:tcBorders>
              <w:top w:val="single" w:sz="4" w:space="0" w:color="000000"/>
              <w:left w:val="single" w:sz="4" w:space="0" w:color="000000"/>
              <w:bottom w:val="single" w:sz="4" w:space="0" w:color="000000"/>
              <w:right w:val="single" w:sz="4" w:space="0" w:color="000000"/>
            </w:tcBorders>
          </w:tcPr>
          <w:p w14:paraId="3EAEE797" w14:textId="77777777" w:rsidR="00945172" w:rsidRPr="006F7F08" w:rsidRDefault="00945172" w:rsidP="003373F4">
            <w:pPr>
              <w:spacing w:line="276" w:lineRule="auto"/>
              <w:jc w:val="center"/>
              <w:rPr>
                <w:b/>
                <w:color w:val="000000"/>
                <w:sz w:val="24"/>
                <w:szCs w:val="24"/>
              </w:rPr>
            </w:pPr>
            <w:r w:rsidRPr="006F7F08">
              <w:rPr>
                <w:b/>
                <w:color w:val="000000"/>
                <w:sz w:val="24"/>
                <w:szCs w:val="24"/>
              </w:rPr>
              <w:t xml:space="preserve">Код и наименование </w:t>
            </w:r>
          </w:p>
          <w:p w14:paraId="56F7531C" w14:textId="77777777" w:rsidR="00945172" w:rsidRPr="006F7F08" w:rsidRDefault="00945172" w:rsidP="003373F4">
            <w:pPr>
              <w:spacing w:line="276" w:lineRule="auto"/>
              <w:jc w:val="center"/>
              <w:rPr>
                <w:color w:val="000000"/>
                <w:sz w:val="24"/>
                <w:szCs w:val="24"/>
              </w:rPr>
            </w:pPr>
            <w:r w:rsidRPr="006F7F08">
              <w:rPr>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693C4F68" w14:textId="77777777" w:rsidR="00945172" w:rsidRPr="006F7F08" w:rsidRDefault="00945172" w:rsidP="003373F4">
            <w:pPr>
              <w:spacing w:line="276" w:lineRule="auto"/>
              <w:jc w:val="center"/>
              <w:rPr>
                <w:b/>
                <w:bCs/>
                <w:color w:val="000000"/>
                <w:sz w:val="24"/>
                <w:szCs w:val="24"/>
              </w:rPr>
            </w:pPr>
            <w:r w:rsidRPr="006F7F08">
              <w:rPr>
                <w:b/>
                <w:bCs/>
                <w:color w:val="000000"/>
                <w:sz w:val="24"/>
                <w:szCs w:val="24"/>
              </w:rPr>
              <w:t xml:space="preserve">Код и наименование </w:t>
            </w:r>
          </w:p>
          <w:p w14:paraId="49BF3ABF" w14:textId="77777777" w:rsidR="00945172" w:rsidRPr="006F7F08" w:rsidRDefault="00945172" w:rsidP="003373F4">
            <w:pPr>
              <w:spacing w:line="276" w:lineRule="auto"/>
              <w:jc w:val="center"/>
              <w:rPr>
                <w:b/>
                <w:bCs/>
                <w:color w:val="000000"/>
                <w:sz w:val="24"/>
                <w:szCs w:val="24"/>
              </w:rPr>
            </w:pPr>
            <w:r w:rsidRPr="006F7F08">
              <w:rPr>
                <w:b/>
                <w:bCs/>
                <w:color w:val="000000"/>
                <w:sz w:val="24"/>
                <w:szCs w:val="24"/>
              </w:rPr>
              <w:t xml:space="preserve">профессионального модуля (ПМ), </w:t>
            </w:r>
          </w:p>
          <w:p w14:paraId="483D95CA" w14:textId="77777777" w:rsidR="00945172" w:rsidRPr="006F7F08" w:rsidRDefault="00945172" w:rsidP="003373F4">
            <w:pPr>
              <w:spacing w:line="276" w:lineRule="auto"/>
              <w:jc w:val="center"/>
              <w:rPr>
                <w:b/>
                <w:bCs/>
                <w:color w:val="000000"/>
                <w:sz w:val="24"/>
                <w:szCs w:val="24"/>
              </w:rPr>
            </w:pPr>
            <w:r w:rsidRPr="006F7F08">
              <w:rPr>
                <w:b/>
                <w:bCs/>
                <w:color w:val="000000"/>
                <w:sz w:val="24"/>
                <w:szCs w:val="24"/>
              </w:rPr>
              <w:t>в рамках которого осваивается ВД</w:t>
            </w:r>
          </w:p>
        </w:tc>
      </w:tr>
      <w:tr w:rsidR="00945172" w:rsidRPr="006F7F08" w14:paraId="7873ADD1"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3CFF01FF" w14:textId="77777777" w:rsidR="00945172" w:rsidRPr="006F7F08" w:rsidRDefault="00945172" w:rsidP="003373F4">
            <w:pPr>
              <w:spacing w:line="276" w:lineRule="auto"/>
              <w:jc w:val="center"/>
              <w:rPr>
                <w:color w:val="000000"/>
                <w:sz w:val="24"/>
                <w:szCs w:val="24"/>
              </w:rPr>
            </w:pPr>
            <w:r w:rsidRPr="006F7F08">
              <w:rPr>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1DFC707A" w14:textId="77777777" w:rsidR="00945172" w:rsidRPr="006F7F08" w:rsidRDefault="00945172" w:rsidP="003373F4">
            <w:pPr>
              <w:spacing w:line="276" w:lineRule="auto"/>
              <w:jc w:val="center"/>
              <w:rPr>
                <w:color w:val="000000"/>
                <w:sz w:val="24"/>
                <w:szCs w:val="24"/>
              </w:rPr>
            </w:pPr>
            <w:r w:rsidRPr="006F7F08">
              <w:rPr>
                <w:color w:val="000000"/>
                <w:sz w:val="24"/>
                <w:szCs w:val="24"/>
              </w:rPr>
              <w:t>2</w:t>
            </w:r>
          </w:p>
        </w:tc>
      </w:tr>
      <w:tr w:rsidR="00945172" w:rsidRPr="006F7F08" w14:paraId="191D372C" w14:textId="77777777" w:rsidTr="00A6365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08E01F4B" w14:textId="77777777" w:rsidR="00945172" w:rsidRPr="006F7F08" w:rsidRDefault="00945172" w:rsidP="003373F4">
            <w:pPr>
              <w:spacing w:line="276" w:lineRule="auto"/>
              <w:jc w:val="center"/>
              <w:rPr>
                <w:b/>
                <w:color w:val="000000"/>
                <w:sz w:val="24"/>
                <w:szCs w:val="24"/>
              </w:rPr>
            </w:pPr>
            <w:r w:rsidRPr="006F7F08">
              <w:rPr>
                <w:b/>
                <w:color w:val="000000"/>
                <w:sz w:val="24"/>
                <w:szCs w:val="24"/>
              </w:rPr>
              <w:t>В соответствии с ФГОС</w:t>
            </w:r>
          </w:p>
        </w:tc>
      </w:tr>
      <w:tr w:rsidR="00945172" w:rsidRPr="006F7F08" w14:paraId="09592F8B"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10DA4BEF" w14:textId="69E4E92B" w:rsidR="00945172" w:rsidRPr="006F7F08" w:rsidRDefault="00945172" w:rsidP="003373F4">
            <w:pPr>
              <w:spacing w:line="276" w:lineRule="auto"/>
              <w:ind w:left="49" w:right="51"/>
              <w:rPr>
                <w:i/>
                <w:iCs/>
                <w:color w:val="000000"/>
                <w:sz w:val="24"/>
                <w:szCs w:val="24"/>
              </w:rPr>
            </w:pPr>
            <w:r w:rsidRPr="006F7F08">
              <w:rPr>
                <w:color w:val="000000"/>
                <w:sz w:val="24"/>
                <w:szCs w:val="24"/>
              </w:rPr>
              <w:t xml:space="preserve">ВД 01. </w:t>
            </w:r>
            <w:r>
              <w:rPr>
                <w:sz w:val="24"/>
                <w:szCs w:val="24"/>
              </w:rPr>
              <w:t>Контроль водных биологических ресурсов и среды их обитания</w:t>
            </w:r>
          </w:p>
        </w:tc>
        <w:tc>
          <w:tcPr>
            <w:tcW w:w="4492" w:type="dxa"/>
            <w:tcBorders>
              <w:top w:val="single" w:sz="4" w:space="0" w:color="000000"/>
              <w:left w:val="single" w:sz="4" w:space="0" w:color="000000"/>
              <w:bottom w:val="single" w:sz="4" w:space="0" w:color="000000"/>
              <w:right w:val="single" w:sz="4" w:space="0" w:color="000000"/>
            </w:tcBorders>
          </w:tcPr>
          <w:p w14:paraId="219FC51A" w14:textId="502709CC" w:rsidR="00945172" w:rsidRPr="006F7F08" w:rsidRDefault="00945172" w:rsidP="003373F4">
            <w:pPr>
              <w:spacing w:line="276" w:lineRule="auto"/>
              <w:ind w:left="77" w:right="137"/>
              <w:rPr>
                <w:color w:val="000000"/>
                <w:sz w:val="24"/>
                <w:szCs w:val="24"/>
              </w:rPr>
            </w:pPr>
            <w:r w:rsidRPr="006F7F08">
              <w:rPr>
                <w:color w:val="000000"/>
                <w:sz w:val="24"/>
                <w:szCs w:val="24"/>
              </w:rPr>
              <w:t xml:space="preserve">ПМ 01. </w:t>
            </w:r>
            <w:r>
              <w:rPr>
                <w:sz w:val="24"/>
                <w:szCs w:val="24"/>
              </w:rPr>
              <w:t>Контроль водных биологических ресурсов и среды их обитания</w:t>
            </w:r>
          </w:p>
        </w:tc>
      </w:tr>
      <w:tr w:rsidR="00945172" w:rsidRPr="006F7F08" w14:paraId="6E482BE0"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669C950B" w14:textId="5B432C96" w:rsidR="00945172" w:rsidRPr="006F7F08" w:rsidRDefault="00945172" w:rsidP="003373F4">
            <w:pPr>
              <w:snapToGrid w:val="0"/>
              <w:spacing w:line="276" w:lineRule="auto"/>
              <w:ind w:left="49" w:right="51"/>
              <w:rPr>
                <w:color w:val="000000"/>
                <w:sz w:val="24"/>
                <w:szCs w:val="24"/>
              </w:rPr>
            </w:pPr>
            <w:r>
              <w:rPr>
                <w:sz w:val="24"/>
                <w:szCs w:val="24"/>
              </w:rPr>
              <w:t>ВД 02. Технологическое обеспечение процессов воспроизводства и выращивания рыбы и других гидробионтов</w:t>
            </w:r>
          </w:p>
        </w:tc>
        <w:tc>
          <w:tcPr>
            <w:tcW w:w="4492" w:type="dxa"/>
            <w:tcBorders>
              <w:top w:val="single" w:sz="4" w:space="0" w:color="000000"/>
              <w:left w:val="single" w:sz="4" w:space="0" w:color="000000"/>
              <w:bottom w:val="single" w:sz="4" w:space="0" w:color="000000"/>
              <w:right w:val="single" w:sz="4" w:space="0" w:color="000000"/>
            </w:tcBorders>
          </w:tcPr>
          <w:p w14:paraId="200EAE79" w14:textId="03B3F9E0" w:rsidR="00945172" w:rsidRPr="006F7F08" w:rsidRDefault="00945172" w:rsidP="003373F4">
            <w:pPr>
              <w:snapToGrid w:val="0"/>
              <w:spacing w:line="276" w:lineRule="auto"/>
              <w:ind w:left="77" w:right="137"/>
              <w:rPr>
                <w:color w:val="000000"/>
                <w:sz w:val="24"/>
                <w:szCs w:val="24"/>
              </w:rPr>
            </w:pPr>
            <w:r>
              <w:rPr>
                <w:sz w:val="24"/>
                <w:szCs w:val="24"/>
              </w:rPr>
              <w:t>ПМ 02. Технологическое обеспечение процессов воспроизводства и выращивания рыбы и других гидробионтов</w:t>
            </w:r>
          </w:p>
        </w:tc>
      </w:tr>
      <w:tr w:rsidR="00945172" w:rsidRPr="006F7F08" w14:paraId="7B17B46F"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61C81AFF" w14:textId="68A197C7" w:rsidR="00945172" w:rsidRPr="006F7F08" w:rsidRDefault="00945172" w:rsidP="003373F4">
            <w:pPr>
              <w:snapToGrid w:val="0"/>
              <w:spacing w:line="276" w:lineRule="auto"/>
              <w:ind w:left="49" w:right="51"/>
              <w:rPr>
                <w:color w:val="000000"/>
                <w:sz w:val="24"/>
                <w:szCs w:val="24"/>
              </w:rPr>
            </w:pPr>
            <w:r>
              <w:rPr>
                <w:sz w:val="24"/>
                <w:szCs w:val="24"/>
              </w:rPr>
              <w:t>ВД 03. Охрана водных биоресурсов и среды их обитания</w:t>
            </w:r>
          </w:p>
        </w:tc>
        <w:tc>
          <w:tcPr>
            <w:tcW w:w="4492" w:type="dxa"/>
            <w:tcBorders>
              <w:top w:val="single" w:sz="4" w:space="0" w:color="000000"/>
              <w:left w:val="single" w:sz="4" w:space="0" w:color="000000"/>
              <w:bottom w:val="single" w:sz="4" w:space="0" w:color="000000"/>
              <w:right w:val="single" w:sz="4" w:space="0" w:color="000000"/>
            </w:tcBorders>
          </w:tcPr>
          <w:p w14:paraId="54C094C2" w14:textId="2AD1D220" w:rsidR="00945172" w:rsidRPr="006F7F08" w:rsidRDefault="00945172" w:rsidP="003373F4">
            <w:pPr>
              <w:snapToGrid w:val="0"/>
              <w:spacing w:line="276" w:lineRule="auto"/>
              <w:ind w:left="77" w:right="137"/>
              <w:rPr>
                <w:color w:val="000000"/>
                <w:sz w:val="24"/>
                <w:szCs w:val="24"/>
              </w:rPr>
            </w:pPr>
            <w:r>
              <w:rPr>
                <w:sz w:val="24"/>
                <w:szCs w:val="24"/>
              </w:rPr>
              <w:t>ПМ 03. Охрана водных биоресурсов и среды их обитания</w:t>
            </w:r>
          </w:p>
        </w:tc>
      </w:tr>
      <w:tr w:rsidR="00945172" w:rsidRPr="006F7F08" w14:paraId="138E1035"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5771FDFC" w14:textId="60022C1D" w:rsidR="00945172" w:rsidRPr="006F7F08" w:rsidRDefault="00945172" w:rsidP="003373F4">
            <w:pPr>
              <w:snapToGrid w:val="0"/>
              <w:spacing w:line="276" w:lineRule="auto"/>
              <w:ind w:left="49" w:right="51"/>
              <w:rPr>
                <w:color w:val="000000"/>
                <w:sz w:val="24"/>
                <w:szCs w:val="24"/>
              </w:rPr>
            </w:pPr>
            <w:r>
              <w:rPr>
                <w:sz w:val="24"/>
                <w:szCs w:val="24"/>
              </w:rPr>
              <w:t>ВД 04.</w:t>
            </w:r>
            <w:r w:rsidR="003373F4">
              <w:rPr>
                <w:sz w:val="24"/>
                <w:szCs w:val="24"/>
              </w:rPr>
              <w:t xml:space="preserve"> </w:t>
            </w:r>
            <w:r>
              <w:rPr>
                <w:sz w:val="24"/>
                <w:szCs w:val="24"/>
              </w:rPr>
              <w:t>Проведение ихтиологических исследований</w:t>
            </w:r>
          </w:p>
        </w:tc>
        <w:tc>
          <w:tcPr>
            <w:tcW w:w="4492" w:type="dxa"/>
            <w:tcBorders>
              <w:top w:val="single" w:sz="4" w:space="0" w:color="000000"/>
              <w:left w:val="single" w:sz="4" w:space="0" w:color="000000"/>
              <w:bottom w:val="single" w:sz="4" w:space="0" w:color="000000"/>
              <w:right w:val="single" w:sz="4" w:space="0" w:color="000000"/>
            </w:tcBorders>
          </w:tcPr>
          <w:p w14:paraId="4B298988" w14:textId="7D6E2C5F" w:rsidR="00945172" w:rsidRPr="006F7F08" w:rsidRDefault="00945172" w:rsidP="003373F4">
            <w:pPr>
              <w:snapToGrid w:val="0"/>
              <w:spacing w:line="276" w:lineRule="auto"/>
              <w:ind w:left="77" w:right="137"/>
              <w:rPr>
                <w:color w:val="000000"/>
                <w:sz w:val="24"/>
                <w:szCs w:val="24"/>
              </w:rPr>
            </w:pPr>
            <w:r>
              <w:rPr>
                <w:sz w:val="24"/>
                <w:szCs w:val="24"/>
              </w:rPr>
              <w:t>ПМ 04. Проведение ихтиологических исследований</w:t>
            </w:r>
          </w:p>
        </w:tc>
      </w:tr>
      <w:tr w:rsidR="00945172" w:rsidRPr="006F7F08" w14:paraId="0E903006" w14:textId="77777777" w:rsidTr="00A6365A">
        <w:trPr>
          <w:trHeight w:val="221"/>
        </w:trPr>
        <w:tc>
          <w:tcPr>
            <w:tcW w:w="4932" w:type="dxa"/>
            <w:tcBorders>
              <w:top w:val="single" w:sz="4" w:space="0" w:color="000000"/>
              <w:left w:val="single" w:sz="4" w:space="0" w:color="000000"/>
              <w:bottom w:val="single" w:sz="4" w:space="0" w:color="000000"/>
              <w:right w:val="single" w:sz="4" w:space="0" w:color="000000"/>
            </w:tcBorders>
          </w:tcPr>
          <w:p w14:paraId="4C108703" w14:textId="0A67AB0B" w:rsidR="00945172" w:rsidRPr="006F7F08" w:rsidRDefault="00945172" w:rsidP="003373F4">
            <w:pPr>
              <w:snapToGrid w:val="0"/>
              <w:spacing w:line="276" w:lineRule="auto"/>
              <w:ind w:left="49" w:right="51"/>
              <w:rPr>
                <w:color w:val="000000"/>
                <w:sz w:val="24"/>
                <w:szCs w:val="24"/>
              </w:rPr>
            </w:pPr>
            <w:r>
              <w:rPr>
                <w:sz w:val="24"/>
                <w:szCs w:val="24"/>
              </w:rPr>
              <w:t>ВД 05. Управление работой структурного подразделения предприятия аквакультуры</w:t>
            </w:r>
          </w:p>
        </w:tc>
        <w:tc>
          <w:tcPr>
            <w:tcW w:w="4492" w:type="dxa"/>
            <w:tcBorders>
              <w:top w:val="single" w:sz="4" w:space="0" w:color="000000"/>
              <w:left w:val="single" w:sz="4" w:space="0" w:color="000000"/>
              <w:bottom w:val="single" w:sz="4" w:space="0" w:color="000000"/>
              <w:right w:val="single" w:sz="4" w:space="0" w:color="000000"/>
            </w:tcBorders>
          </w:tcPr>
          <w:p w14:paraId="31185C0D" w14:textId="3C8D8656" w:rsidR="00945172" w:rsidRPr="006F7F08" w:rsidRDefault="00945172" w:rsidP="003373F4">
            <w:pPr>
              <w:snapToGrid w:val="0"/>
              <w:spacing w:line="276" w:lineRule="auto"/>
              <w:ind w:left="77" w:right="137"/>
              <w:rPr>
                <w:color w:val="000000"/>
                <w:sz w:val="24"/>
                <w:szCs w:val="24"/>
              </w:rPr>
            </w:pPr>
            <w:r>
              <w:rPr>
                <w:sz w:val="24"/>
                <w:szCs w:val="24"/>
              </w:rPr>
              <w:t>ПМ 05. Управление работой структурного подразделения предприятия аквакультуры</w:t>
            </w:r>
          </w:p>
        </w:tc>
      </w:tr>
    </w:tbl>
    <w:p w14:paraId="68B3893B" w14:textId="77777777" w:rsidR="000D4E32" w:rsidRDefault="000D4E32" w:rsidP="003373F4">
      <w:pPr>
        <w:spacing w:line="276" w:lineRule="auto"/>
        <w:rPr>
          <w:color w:val="0070C0"/>
          <w:sz w:val="24"/>
          <w:szCs w:val="24"/>
        </w:rPr>
      </w:pPr>
    </w:p>
    <w:p w14:paraId="1AA0AECB" w14:textId="77777777" w:rsidR="00945172" w:rsidRPr="00945172" w:rsidRDefault="00945172" w:rsidP="003373F4">
      <w:pPr>
        <w:pStyle w:val="a4"/>
        <w:widowControl/>
        <w:numPr>
          <w:ilvl w:val="1"/>
          <w:numId w:val="142"/>
        </w:numPr>
        <w:suppressAutoHyphens/>
        <w:autoSpaceDE/>
        <w:autoSpaceDN/>
        <w:adjustRightInd/>
        <w:spacing w:line="276" w:lineRule="auto"/>
        <w:ind w:left="0" w:firstLine="709"/>
        <w:jc w:val="both"/>
        <w:rPr>
          <w:b/>
          <w:bCs/>
          <w:sz w:val="24"/>
          <w:szCs w:val="24"/>
          <w:shd w:val="clear" w:color="auto" w:fill="FFFFFF"/>
        </w:rPr>
      </w:pPr>
      <w:r w:rsidRPr="00945172">
        <w:rPr>
          <w:b/>
          <w:bCs/>
          <w:sz w:val="24"/>
          <w:szCs w:val="24"/>
          <w:shd w:val="clear" w:color="auto" w:fill="FFFFFF"/>
        </w:rPr>
        <w:t>Требования к проверке результатов освоения образовательной программы</w:t>
      </w:r>
    </w:p>
    <w:p w14:paraId="215E5141" w14:textId="77777777" w:rsidR="00945172" w:rsidRPr="00945172" w:rsidRDefault="00945172" w:rsidP="003373F4">
      <w:pPr>
        <w:pStyle w:val="a4"/>
        <w:spacing w:line="276" w:lineRule="auto"/>
        <w:ind w:left="0" w:firstLine="709"/>
        <w:jc w:val="both"/>
        <w:rPr>
          <w:i/>
          <w:iCs/>
          <w:color w:val="FF0000"/>
          <w:sz w:val="24"/>
          <w:szCs w:val="24"/>
          <w:shd w:val="clear" w:color="auto" w:fill="FFFFFF"/>
        </w:rPr>
      </w:pPr>
      <w:r w:rsidRPr="00945172">
        <w:rPr>
          <w:sz w:val="24"/>
          <w:szCs w:val="24"/>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3A5FE43C" w14:textId="77777777" w:rsidR="00945172" w:rsidRPr="00945172" w:rsidRDefault="00945172" w:rsidP="003373F4">
      <w:pPr>
        <w:pStyle w:val="a4"/>
        <w:spacing w:line="276" w:lineRule="auto"/>
        <w:ind w:left="0" w:firstLine="709"/>
        <w:jc w:val="both"/>
        <w:rPr>
          <w:sz w:val="24"/>
          <w:szCs w:val="24"/>
          <w:shd w:val="clear" w:color="auto" w:fill="FFFFFF"/>
        </w:rPr>
      </w:pPr>
      <w:r w:rsidRPr="00945172">
        <w:rPr>
          <w:sz w:val="24"/>
          <w:szCs w:val="24"/>
          <w:shd w:val="clear" w:color="auto" w:fill="FFFFFF"/>
        </w:rPr>
        <w:t xml:space="preserve">Для проведения демонстрационного экзамена (далее – ДЭ) применяется комплект оценочной документации </w:t>
      </w:r>
      <w:r w:rsidRPr="00945172">
        <w:rPr>
          <w:rFonts w:eastAsia="Calibri"/>
          <w:sz w:val="24"/>
          <w:szCs w:val="24"/>
          <w:lang w:eastAsia="en-US"/>
        </w:rPr>
        <w:t>(далее - КОД)</w:t>
      </w:r>
      <w:r w:rsidRPr="00945172">
        <w:rPr>
          <w:sz w:val="24"/>
          <w:szCs w:val="24"/>
          <w:shd w:val="clear" w:color="auto" w:fill="FFFFFF"/>
        </w:rPr>
        <w:t xml:space="preserve">, разрабатываемый оператором согласно </w:t>
      </w:r>
      <w:r w:rsidRPr="00945172">
        <w:rPr>
          <w:sz w:val="24"/>
          <w:szCs w:val="24"/>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1813EA7B" w14:textId="4AE54F37" w:rsidR="00AC3FE4" w:rsidRDefault="00AC3FE4" w:rsidP="003373F4">
      <w:pPr>
        <w:spacing w:line="276" w:lineRule="auto"/>
        <w:rPr>
          <w:color w:val="0070C0"/>
          <w:sz w:val="24"/>
          <w:szCs w:val="24"/>
        </w:rPr>
      </w:pPr>
    </w:p>
    <w:p w14:paraId="68881E04" w14:textId="77777777" w:rsidR="003373F4" w:rsidRDefault="003373F4" w:rsidP="003373F4">
      <w:pPr>
        <w:pStyle w:val="a4"/>
        <w:spacing w:line="276" w:lineRule="auto"/>
        <w:ind w:left="0" w:firstLine="709"/>
        <w:jc w:val="right"/>
        <w:rPr>
          <w:b/>
          <w:sz w:val="24"/>
          <w:szCs w:val="24"/>
          <w:shd w:val="clear" w:color="auto" w:fill="FFFFFF"/>
        </w:rPr>
      </w:pPr>
    </w:p>
    <w:p w14:paraId="615D208E" w14:textId="77777777" w:rsidR="003373F4" w:rsidRDefault="003373F4" w:rsidP="003373F4">
      <w:pPr>
        <w:pStyle w:val="a4"/>
        <w:spacing w:line="276" w:lineRule="auto"/>
        <w:ind w:left="0" w:firstLine="709"/>
        <w:jc w:val="right"/>
        <w:rPr>
          <w:b/>
          <w:sz w:val="24"/>
          <w:szCs w:val="24"/>
          <w:shd w:val="clear" w:color="auto" w:fill="FFFFFF"/>
        </w:rPr>
      </w:pPr>
    </w:p>
    <w:p w14:paraId="1B46B757" w14:textId="77777777" w:rsidR="003373F4" w:rsidRDefault="003373F4" w:rsidP="003373F4">
      <w:pPr>
        <w:pStyle w:val="a4"/>
        <w:spacing w:line="276" w:lineRule="auto"/>
        <w:ind w:left="0" w:firstLine="709"/>
        <w:jc w:val="right"/>
        <w:rPr>
          <w:b/>
          <w:sz w:val="24"/>
          <w:szCs w:val="24"/>
          <w:shd w:val="clear" w:color="auto" w:fill="FFFFFF"/>
        </w:rPr>
      </w:pPr>
    </w:p>
    <w:p w14:paraId="6F827F01" w14:textId="77777777" w:rsidR="003373F4" w:rsidRDefault="003373F4" w:rsidP="003373F4">
      <w:pPr>
        <w:pStyle w:val="a4"/>
        <w:spacing w:line="276" w:lineRule="auto"/>
        <w:ind w:left="0" w:firstLine="709"/>
        <w:jc w:val="right"/>
        <w:rPr>
          <w:b/>
          <w:sz w:val="24"/>
          <w:szCs w:val="24"/>
          <w:shd w:val="clear" w:color="auto" w:fill="FFFFFF"/>
        </w:rPr>
      </w:pPr>
    </w:p>
    <w:p w14:paraId="206C4BA2" w14:textId="02F44187" w:rsidR="00945172" w:rsidRPr="003373F4" w:rsidRDefault="00945172" w:rsidP="003373F4">
      <w:pPr>
        <w:pStyle w:val="a4"/>
        <w:spacing w:line="276" w:lineRule="auto"/>
        <w:ind w:left="0" w:firstLine="709"/>
        <w:jc w:val="right"/>
        <w:rPr>
          <w:b/>
          <w:sz w:val="24"/>
          <w:szCs w:val="24"/>
          <w:shd w:val="clear" w:color="auto" w:fill="FFFFFF"/>
        </w:rPr>
      </w:pPr>
      <w:r w:rsidRPr="003373F4">
        <w:rPr>
          <w:b/>
          <w:sz w:val="24"/>
          <w:szCs w:val="24"/>
          <w:shd w:val="clear" w:color="auto" w:fill="FFFFFF"/>
        </w:rPr>
        <w:t>Таблица № 2</w:t>
      </w:r>
    </w:p>
    <w:p w14:paraId="759E3E6B" w14:textId="77777777" w:rsidR="00945172" w:rsidRPr="003373F4" w:rsidRDefault="00945172" w:rsidP="003373F4">
      <w:pPr>
        <w:pStyle w:val="a4"/>
        <w:spacing w:line="276" w:lineRule="auto"/>
        <w:ind w:left="0" w:firstLine="709"/>
        <w:jc w:val="center"/>
        <w:rPr>
          <w:b/>
          <w:sz w:val="24"/>
          <w:szCs w:val="24"/>
        </w:rPr>
      </w:pPr>
      <w:r w:rsidRPr="003373F4">
        <w:rPr>
          <w:b/>
          <w:sz w:val="24"/>
          <w:szCs w:val="24"/>
          <w:shd w:val="clear" w:color="auto" w:fill="FFFFFF"/>
        </w:rPr>
        <w:t>Перечень проверяемых требований к результатам освоения основной профессиональной образовательной прогр</w:t>
      </w:r>
      <w:r w:rsidRPr="003373F4">
        <w:rPr>
          <w:b/>
          <w:sz w:val="24"/>
          <w:szCs w:val="24"/>
        </w:rPr>
        <w:t>аммы</w:t>
      </w:r>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322"/>
        <w:gridCol w:w="4483"/>
      </w:tblGrid>
      <w:tr w:rsidR="00945172" w:rsidRPr="006F7F08" w14:paraId="7FCB1DCF" w14:textId="77777777" w:rsidTr="003373F4">
        <w:trPr>
          <w:trHeight w:val="775"/>
          <w:tblHeader/>
        </w:trPr>
        <w:tc>
          <w:tcPr>
            <w:tcW w:w="9414" w:type="dxa"/>
            <w:gridSpan w:val="3"/>
            <w:shd w:val="clear" w:color="auto" w:fill="auto"/>
          </w:tcPr>
          <w:p w14:paraId="52CD9464" w14:textId="0AA34B67" w:rsidR="00945172" w:rsidRPr="006F7F08" w:rsidRDefault="00945172" w:rsidP="00A6365A">
            <w:pPr>
              <w:jc w:val="center"/>
              <w:rPr>
                <w:i/>
                <w:color w:val="000000"/>
                <w:sz w:val="24"/>
                <w:szCs w:val="24"/>
              </w:rPr>
            </w:pPr>
            <w:bookmarkStart w:id="296" w:name="_Hlk106790531"/>
            <w:r w:rsidRPr="006F7F08">
              <w:rPr>
                <w:color w:val="000000"/>
                <w:sz w:val="24"/>
                <w:szCs w:val="24"/>
              </w:rPr>
              <w:t xml:space="preserve">ФГОС </w:t>
            </w:r>
            <w:r w:rsidR="003373F4">
              <w:rPr>
                <w:color w:val="000000"/>
                <w:sz w:val="24"/>
                <w:szCs w:val="24"/>
              </w:rPr>
              <w:t>35.02.09</w:t>
            </w:r>
            <w:r w:rsidRPr="006F7F08">
              <w:rPr>
                <w:i/>
                <w:color w:val="000000"/>
                <w:sz w:val="24"/>
                <w:szCs w:val="24"/>
              </w:rPr>
              <w:t xml:space="preserve"> </w:t>
            </w:r>
          </w:p>
          <w:p w14:paraId="475FAAF5" w14:textId="77777777" w:rsidR="003373F4" w:rsidRDefault="003373F4" w:rsidP="00A6365A">
            <w:pPr>
              <w:jc w:val="center"/>
              <w:rPr>
                <w:color w:val="000000"/>
                <w:sz w:val="24"/>
                <w:szCs w:val="24"/>
              </w:rPr>
            </w:pPr>
            <w:r w:rsidRPr="00945172">
              <w:rPr>
                <w:rFonts w:eastAsia="Times New Roman"/>
                <w:sz w:val="24"/>
                <w:szCs w:val="24"/>
                <w:shd w:val="clear" w:color="auto" w:fill="FFFFFF"/>
              </w:rPr>
              <w:t>35.02.09 Водные биоресурсы</w:t>
            </w:r>
            <w:r w:rsidRPr="00945172">
              <w:rPr>
                <w:rFonts w:eastAsia="Times New Roman"/>
                <w:sz w:val="32"/>
                <w:szCs w:val="32"/>
                <w:shd w:val="clear" w:color="auto" w:fill="FFFFFF"/>
              </w:rPr>
              <w:t xml:space="preserve"> </w:t>
            </w:r>
            <w:r w:rsidRPr="00324E9D">
              <w:rPr>
                <w:rFonts w:eastAsia="Times New Roman"/>
                <w:sz w:val="24"/>
                <w:szCs w:val="24"/>
                <w:shd w:val="clear" w:color="auto" w:fill="FFFFFF"/>
              </w:rPr>
              <w:t>и аквакультура</w:t>
            </w:r>
            <w:r w:rsidRPr="006F7F08">
              <w:rPr>
                <w:color w:val="000000"/>
                <w:sz w:val="24"/>
                <w:szCs w:val="24"/>
              </w:rPr>
              <w:t xml:space="preserve"> </w:t>
            </w:r>
          </w:p>
          <w:p w14:paraId="4F9507C5" w14:textId="2DD7B5A1" w:rsidR="00945172" w:rsidRPr="006F7F08" w:rsidRDefault="00945172" w:rsidP="00A6365A">
            <w:pPr>
              <w:jc w:val="center"/>
              <w:rPr>
                <w:color w:val="000000"/>
                <w:sz w:val="24"/>
                <w:szCs w:val="24"/>
              </w:rPr>
            </w:pPr>
            <w:r w:rsidRPr="006F7F08">
              <w:rPr>
                <w:color w:val="000000"/>
                <w:sz w:val="24"/>
                <w:szCs w:val="24"/>
              </w:rPr>
              <w:t xml:space="preserve">Перечень проверяемых требований к результатам освоения </w:t>
            </w:r>
          </w:p>
          <w:p w14:paraId="2357F127" w14:textId="3C2E4372" w:rsidR="00945172" w:rsidRPr="006F7F08" w:rsidRDefault="00945172" w:rsidP="00A6365A">
            <w:pPr>
              <w:jc w:val="center"/>
              <w:rPr>
                <w:rFonts w:eastAsia="Calibri"/>
                <w:sz w:val="28"/>
                <w:szCs w:val="28"/>
              </w:rPr>
            </w:pPr>
            <w:r w:rsidRPr="006F7F08">
              <w:rPr>
                <w:color w:val="000000"/>
                <w:sz w:val="24"/>
                <w:szCs w:val="24"/>
              </w:rPr>
              <w:t xml:space="preserve">основной профессиональной образовательной программы </w:t>
            </w:r>
          </w:p>
        </w:tc>
      </w:tr>
      <w:tr w:rsidR="00945172" w:rsidRPr="006F7F08" w14:paraId="42CE46E8" w14:textId="77777777" w:rsidTr="003373F4">
        <w:trPr>
          <w:trHeight w:val="800"/>
          <w:tblHeader/>
        </w:trPr>
        <w:tc>
          <w:tcPr>
            <w:tcW w:w="2609" w:type="dxa"/>
            <w:shd w:val="clear" w:color="auto" w:fill="auto"/>
          </w:tcPr>
          <w:p w14:paraId="2E439AB1" w14:textId="77777777" w:rsidR="00945172" w:rsidRPr="006F7F08" w:rsidRDefault="00945172" w:rsidP="00A6365A">
            <w:pPr>
              <w:jc w:val="center"/>
              <w:rPr>
                <w:color w:val="000000"/>
                <w:sz w:val="24"/>
                <w:szCs w:val="24"/>
              </w:rPr>
            </w:pPr>
            <w:r w:rsidRPr="006F7F08">
              <w:rPr>
                <w:b/>
                <w:color w:val="000000"/>
                <w:sz w:val="24"/>
                <w:szCs w:val="24"/>
              </w:rPr>
              <w:t>Трудовая деятельность (основной вид деятельности)</w:t>
            </w:r>
          </w:p>
        </w:tc>
        <w:tc>
          <w:tcPr>
            <w:tcW w:w="2322" w:type="dxa"/>
            <w:shd w:val="clear" w:color="auto" w:fill="auto"/>
          </w:tcPr>
          <w:p w14:paraId="729241F4" w14:textId="77777777" w:rsidR="00945172" w:rsidRPr="006F7F08" w:rsidRDefault="00945172" w:rsidP="00A6365A">
            <w:pPr>
              <w:jc w:val="center"/>
              <w:rPr>
                <w:color w:val="000000"/>
                <w:sz w:val="24"/>
                <w:szCs w:val="24"/>
              </w:rPr>
            </w:pPr>
            <w:r w:rsidRPr="006F7F08">
              <w:rPr>
                <w:b/>
                <w:color w:val="000000"/>
                <w:sz w:val="24"/>
                <w:szCs w:val="24"/>
              </w:rPr>
              <w:t>Код проверяемого требования</w:t>
            </w:r>
          </w:p>
        </w:tc>
        <w:tc>
          <w:tcPr>
            <w:tcW w:w="4483" w:type="dxa"/>
            <w:shd w:val="clear" w:color="auto" w:fill="auto"/>
          </w:tcPr>
          <w:p w14:paraId="6FF91CAF" w14:textId="77777777" w:rsidR="00945172" w:rsidRPr="006F7F08" w:rsidRDefault="00945172" w:rsidP="00A6365A">
            <w:pPr>
              <w:jc w:val="center"/>
              <w:rPr>
                <w:color w:val="000000"/>
                <w:sz w:val="24"/>
                <w:szCs w:val="24"/>
              </w:rPr>
            </w:pPr>
            <w:r w:rsidRPr="006F7F08">
              <w:rPr>
                <w:b/>
                <w:color w:val="000000"/>
                <w:sz w:val="24"/>
                <w:szCs w:val="24"/>
              </w:rPr>
              <w:t>Наименование проверяемого требования к результатам</w:t>
            </w:r>
          </w:p>
        </w:tc>
      </w:tr>
      <w:tr w:rsidR="00945172" w:rsidRPr="006F7F08" w14:paraId="529FEB14" w14:textId="77777777" w:rsidTr="003373F4">
        <w:trPr>
          <w:trHeight w:val="118"/>
        </w:trPr>
        <w:tc>
          <w:tcPr>
            <w:tcW w:w="2609" w:type="dxa"/>
            <w:shd w:val="clear" w:color="auto" w:fill="auto"/>
          </w:tcPr>
          <w:p w14:paraId="7E830A52" w14:textId="77777777" w:rsidR="00945172" w:rsidRPr="006F7F08" w:rsidRDefault="00945172" w:rsidP="00A6365A">
            <w:pPr>
              <w:jc w:val="center"/>
              <w:rPr>
                <w:color w:val="000000"/>
                <w:sz w:val="24"/>
                <w:szCs w:val="24"/>
              </w:rPr>
            </w:pPr>
            <w:r w:rsidRPr="006F7F08">
              <w:rPr>
                <w:color w:val="000000"/>
                <w:sz w:val="24"/>
                <w:szCs w:val="24"/>
              </w:rPr>
              <w:t>1</w:t>
            </w:r>
          </w:p>
        </w:tc>
        <w:tc>
          <w:tcPr>
            <w:tcW w:w="2322" w:type="dxa"/>
            <w:shd w:val="clear" w:color="auto" w:fill="auto"/>
          </w:tcPr>
          <w:p w14:paraId="042FD60B" w14:textId="77777777" w:rsidR="00945172" w:rsidRPr="006F7F08" w:rsidRDefault="00945172" w:rsidP="00A6365A">
            <w:pPr>
              <w:jc w:val="center"/>
              <w:rPr>
                <w:color w:val="000000"/>
                <w:sz w:val="24"/>
                <w:szCs w:val="24"/>
              </w:rPr>
            </w:pPr>
            <w:r w:rsidRPr="006F7F08">
              <w:rPr>
                <w:color w:val="000000"/>
                <w:sz w:val="24"/>
                <w:szCs w:val="24"/>
              </w:rPr>
              <w:t>2</w:t>
            </w:r>
          </w:p>
        </w:tc>
        <w:tc>
          <w:tcPr>
            <w:tcW w:w="4483" w:type="dxa"/>
            <w:shd w:val="clear" w:color="auto" w:fill="auto"/>
          </w:tcPr>
          <w:p w14:paraId="3A3306FD" w14:textId="77777777" w:rsidR="00945172" w:rsidRPr="006F7F08" w:rsidRDefault="00945172" w:rsidP="00A6365A">
            <w:pPr>
              <w:jc w:val="center"/>
              <w:rPr>
                <w:color w:val="000000"/>
                <w:sz w:val="24"/>
                <w:szCs w:val="24"/>
              </w:rPr>
            </w:pPr>
            <w:r w:rsidRPr="006F7F08">
              <w:rPr>
                <w:color w:val="000000"/>
                <w:sz w:val="24"/>
                <w:szCs w:val="24"/>
              </w:rPr>
              <w:t>3</w:t>
            </w:r>
          </w:p>
        </w:tc>
      </w:tr>
      <w:tr w:rsidR="003373F4" w:rsidRPr="006F7F08" w14:paraId="03E3124F" w14:textId="77777777" w:rsidTr="003373F4">
        <w:tc>
          <w:tcPr>
            <w:tcW w:w="2609" w:type="dxa"/>
            <w:vMerge w:val="restart"/>
            <w:shd w:val="clear" w:color="auto" w:fill="auto"/>
          </w:tcPr>
          <w:p w14:paraId="5C0A4FEE" w14:textId="77777777" w:rsidR="003373F4" w:rsidRPr="006F7F08" w:rsidRDefault="003373F4" w:rsidP="00A6365A">
            <w:pPr>
              <w:jc w:val="center"/>
              <w:rPr>
                <w:rFonts w:eastAsia="Calibri"/>
                <w:sz w:val="28"/>
                <w:szCs w:val="28"/>
              </w:rPr>
            </w:pPr>
            <w:r w:rsidRPr="006F7F08">
              <w:rPr>
                <w:color w:val="000000"/>
                <w:sz w:val="24"/>
                <w:szCs w:val="24"/>
              </w:rPr>
              <w:t>ВД 01</w:t>
            </w:r>
          </w:p>
        </w:tc>
        <w:tc>
          <w:tcPr>
            <w:tcW w:w="6805" w:type="dxa"/>
            <w:gridSpan w:val="2"/>
            <w:shd w:val="clear" w:color="auto" w:fill="auto"/>
          </w:tcPr>
          <w:p w14:paraId="12A94C5C" w14:textId="362B39F9" w:rsidR="003373F4" w:rsidRPr="006F7F08" w:rsidRDefault="003373F4" w:rsidP="00A6365A">
            <w:pPr>
              <w:jc w:val="both"/>
              <w:rPr>
                <w:rFonts w:eastAsia="Calibri"/>
                <w:sz w:val="28"/>
                <w:szCs w:val="28"/>
              </w:rPr>
            </w:pPr>
            <w:r w:rsidRPr="006F7F08">
              <w:rPr>
                <w:rFonts w:eastAsia="Calibri"/>
                <w:b/>
                <w:color w:val="000000"/>
                <w:spacing w:val="2"/>
                <w:sz w:val="24"/>
                <w:szCs w:val="24"/>
                <w:shd w:val="clear" w:color="auto" w:fill="FFFFFF"/>
              </w:rPr>
              <w:t xml:space="preserve">Вид деятельности 1 </w:t>
            </w:r>
            <w:r>
              <w:rPr>
                <w:sz w:val="24"/>
                <w:szCs w:val="24"/>
              </w:rPr>
              <w:t>Контроль водных биологических ресурсов и среды их обитания</w:t>
            </w:r>
          </w:p>
        </w:tc>
      </w:tr>
      <w:tr w:rsidR="003373F4" w:rsidRPr="006F7F08" w14:paraId="04362401" w14:textId="77777777" w:rsidTr="003373F4">
        <w:tc>
          <w:tcPr>
            <w:tcW w:w="2609" w:type="dxa"/>
            <w:vMerge/>
            <w:shd w:val="clear" w:color="auto" w:fill="auto"/>
          </w:tcPr>
          <w:p w14:paraId="39420C9C" w14:textId="77777777" w:rsidR="003373F4" w:rsidRPr="006F7F08" w:rsidRDefault="003373F4" w:rsidP="003373F4">
            <w:pPr>
              <w:jc w:val="both"/>
              <w:rPr>
                <w:sz w:val="24"/>
                <w:szCs w:val="24"/>
              </w:rPr>
            </w:pPr>
          </w:p>
        </w:tc>
        <w:tc>
          <w:tcPr>
            <w:tcW w:w="2322" w:type="dxa"/>
            <w:shd w:val="clear" w:color="auto" w:fill="auto"/>
          </w:tcPr>
          <w:p w14:paraId="35EA8115" w14:textId="77777777" w:rsidR="003373F4" w:rsidRPr="006F7F08" w:rsidRDefault="003373F4" w:rsidP="003373F4">
            <w:pPr>
              <w:jc w:val="center"/>
              <w:rPr>
                <w:color w:val="000000"/>
                <w:sz w:val="24"/>
                <w:szCs w:val="24"/>
              </w:rPr>
            </w:pPr>
            <w:r w:rsidRPr="006F7F08">
              <w:rPr>
                <w:color w:val="000000"/>
                <w:sz w:val="24"/>
                <w:szCs w:val="24"/>
              </w:rPr>
              <w:t>ПК 1.1</w:t>
            </w:r>
          </w:p>
        </w:tc>
        <w:tc>
          <w:tcPr>
            <w:tcW w:w="4483" w:type="dxa"/>
            <w:shd w:val="clear" w:color="auto" w:fill="auto"/>
          </w:tcPr>
          <w:p w14:paraId="0066D641" w14:textId="3A60069A" w:rsidR="003373F4" w:rsidRPr="006F7F08" w:rsidRDefault="003373F4" w:rsidP="003373F4">
            <w:pPr>
              <w:shd w:val="clear" w:color="auto" w:fill="FFFFFF"/>
              <w:rPr>
                <w:i/>
                <w:iCs/>
                <w:color w:val="000000"/>
                <w:sz w:val="24"/>
                <w:szCs w:val="24"/>
              </w:rPr>
            </w:pPr>
            <w:r w:rsidRPr="00486F56">
              <w:rPr>
                <w:sz w:val="24"/>
                <w:szCs w:val="24"/>
              </w:rPr>
              <w:t>Проводить гидрологические и гидрохимические наблюдения на рыбохозяйственных водоемах.</w:t>
            </w:r>
          </w:p>
        </w:tc>
      </w:tr>
      <w:tr w:rsidR="003373F4" w:rsidRPr="006F7F08" w14:paraId="3F088823" w14:textId="77777777" w:rsidTr="003373F4">
        <w:tc>
          <w:tcPr>
            <w:tcW w:w="2609" w:type="dxa"/>
            <w:vMerge/>
            <w:shd w:val="clear" w:color="auto" w:fill="auto"/>
          </w:tcPr>
          <w:p w14:paraId="2C0FEA2C" w14:textId="77777777" w:rsidR="003373F4" w:rsidRPr="006F7F08" w:rsidRDefault="003373F4" w:rsidP="003373F4">
            <w:pPr>
              <w:jc w:val="both"/>
              <w:rPr>
                <w:sz w:val="24"/>
                <w:szCs w:val="24"/>
              </w:rPr>
            </w:pPr>
          </w:p>
        </w:tc>
        <w:tc>
          <w:tcPr>
            <w:tcW w:w="2322" w:type="dxa"/>
            <w:shd w:val="clear" w:color="auto" w:fill="auto"/>
          </w:tcPr>
          <w:p w14:paraId="7997577C" w14:textId="77777777" w:rsidR="003373F4" w:rsidRPr="006F7F08" w:rsidRDefault="003373F4" w:rsidP="003373F4">
            <w:pPr>
              <w:jc w:val="center"/>
              <w:rPr>
                <w:color w:val="000000"/>
                <w:sz w:val="24"/>
                <w:szCs w:val="24"/>
              </w:rPr>
            </w:pPr>
            <w:r w:rsidRPr="006F7F08">
              <w:rPr>
                <w:color w:val="000000"/>
                <w:sz w:val="24"/>
                <w:szCs w:val="24"/>
              </w:rPr>
              <w:t>ПК 1.2</w:t>
            </w:r>
          </w:p>
        </w:tc>
        <w:tc>
          <w:tcPr>
            <w:tcW w:w="4483" w:type="dxa"/>
            <w:shd w:val="clear" w:color="auto" w:fill="auto"/>
          </w:tcPr>
          <w:p w14:paraId="3E041E3B" w14:textId="6F160BEA" w:rsidR="003373F4" w:rsidRPr="006F7F08" w:rsidRDefault="003373F4" w:rsidP="003373F4">
            <w:pPr>
              <w:shd w:val="clear" w:color="auto" w:fill="FFFFFF"/>
              <w:rPr>
                <w:i/>
                <w:iCs/>
                <w:color w:val="000000"/>
                <w:sz w:val="24"/>
                <w:szCs w:val="24"/>
              </w:rPr>
            </w:pPr>
            <w:r w:rsidRPr="00486F56">
              <w:rPr>
                <w:sz w:val="24"/>
                <w:szCs w:val="24"/>
              </w:rPr>
              <w:t>Отбирать и обрабатывать гидробиологические и гидрохимические пробы.</w:t>
            </w:r>
          </w:p>
        </w:tc>
      </w:tr>
      <w:tr w:rsidR="003373F4" w:rsidRPr="006F7F08" w14:paraId="6C0B084F" w14:textId="77777777" w:rsidTr="003373F4">
        <w:tc>
          <w:tcPr>
            <w:tcW w:w="2609" w:type="dxa"/>
            <w:vMerge/>
            <w:shd w:val="clear" w:color="auto" w:fill="auto"/>
          </w:tcPr>
          <w:p w14:paraId="455B843A" w14:textId="77777777" w:rsidR="003373F4" w:rsidRPr="006F7F08" w:rsidRDefault="003373F4" w:rsidP="003373F4">
            <w:pPr>
              <w:jc w:val="both"/>
              <w:rPr>
                <w:sz w:val="24"/>
                <w:szCs w:val="24"/>
              </w:rPr>
            </w:pPr>
          </w:p>
        </w:tc>
        <w:tc>
          <w:tcPr>
            <w:tcW w:w="2322" w:type="dxa"/>
            <w:shd w:val="clear" w:color="auto" w:fill="auto"/>
          </w:tcPr>
          <w:p w14:paraId="62EC72EB" w14:textId="7EE30D7E" w:rsidR="003373F4" w:rsidRPr="006F7F08" w:rsidRDefault="003373F4" w:rsidP="003373F4">
            <w:pPr>
              <w:jc w:val="center"/>
              <w:rPr>
                <w:color w:val="000000"/>
                <w:sz w:val="24"/>
                <w:szCs w:val="24"/>
              </w:rPr>
            </w:pPr>
            <w:r w:rsidRPr="006F7F08">
              <w:rPr>
                <w:color w:val="000000"/>
                <w:sz w:val="24"/>
                <w:szCs w:val="24"/>
              </w:rPr>
              <w:t>ПК</w:t>
            </w:r>
            <w:r>
              <w:rPr>
                <w:color w:val="000000"/>
                <w:sz w:val="24"/>
                <w:szCs w:val="24"/>
              </w:rPr>
              <w:t xml:space="preserve"> 1.3.</w:t>
            </w:r>
          </w:p>
        </w:tc>
        <w:tc>
          <w:tcPr>
            <w:tcW w:w="4483" w:type="dxa"/>
            <w:shd w:val="clear" w:color="auto" w:fill="auto"/>
          </w:tcPr>
          <w:p w14:paraId="24019703" w14:textId="3147E74F" w:rsidR="003373F4" w:rsidRPr="006F7F08" w:rsidRDefault="003373F4" w:rsidP="003373F4">
            <w:pPr>
              <w:shd w:val="clear" w:color="auto" w:fill="FFFFFF"/>
              <w:rPr>
                <w:i/>
                <w:iCs/>
                <w:color w:val="000000"/>
                <w:sz w:val="24"/>
                <w:szCs w:val="24"/>
              </w:rPr>
            </w:pPr>
            <w:r w:rsidRPr="00486F56">
              <w:rPr>
                <w:sz w:val="24"/>
                <w:szCs w:val="24"/>
              </w:rPr>
              <w:t>Собирать, обрабатывать и анализировать ихтиологические материалы.</w:t>
            </w:r>
          </w:p>
        </w:tc>
      </w:tr>
      <w:tr w:rsidR="003373F4" w:rsidRPr="006F7F08" w14:paraId="2A208429" w14:textId="77777777" w:rsidTr="003373F4">
        <w:trPr>
          <w:trHeight w:val="395"/>
        </w:trPr>
        <w:tc>
          <w:tcPr>
            <w:tcW w:w="2609" w:type="dxa"/>
            <w:vMerge/>
            <w:shd w:val="clear" w:color="auto" w:fill="auto"/>
          </w:tcPr>
          <w:p w14:paraId="7E4A9DB4" w14:textId="77777777" w:rsidR="003373F4" w:rsidRPr="006F7F08" w:rsidRDefault="003373F4" w:rsidP="003373F4">
            <w:pPr>
              <w:jc w:val="both"/>
              <w:rPr>
                <w:sz w:val="24"/>
                <w:szCs w:val="24"/>
              </w:rPr>
            </w:pPr>
          </w:p>
        </w:tc>
        <w:tc>
          <w:tcPr>
            <w:tcW w:w="2322" w:type="dxa"/>
            <w:shd w:val="clear" w:color="auto" w:fill="auto"/>
          </w:tcPr>
          <w:p w14:paraId="0F910EE2" w14:textId="6431441C" w:rsidR="003373F4" w:rsidRPr="006F7F08" w:rsidRDefault="003373F4" w:rsidP="003373F4">
            <w:pPr>
              <w:jc w:val="center"/>
              <w:rPr>
                <w:color w:val="000000"/>
                <w:sz w:val="24"/>
                <w:szCs w:val="24"/>
                <w:vertAlign w:val="subscript"/>
                <w:lang w:val="en-US"/>
              </w:rPr>
            </w:pPr>
            <w:r w:rsidRPr="006F7F08">
              <w:rPr>
                <w:color w:val="000000"/>
                <w:sz w:val="24"/>
                <w:szCs w:val="24"/>
              </w:rPr>
              <w:t>ПК</w:t>
            </w:r>
            <w:r>
              <w:rPr>
                <w:color w:val="000000"/>
                <w:sz w:val="24"/>
                <w:szCs w:val="24"/>
              </w:rPr>
              <w:t xml:space="preserve"> 1.4.</w:t>
            </w:r>
          </w:p>
        </w:tc>
        <w:tc>
          <w:tcPr>
            <w:tcW w:w="4483" w:type="dxa"/>
            <w:shd w:val="clear" w:color="auto" w:fill="auto"/>
          </w:tcPr>
          <w:p w14:paraId="4AF4BDC1" w14:textId="38041047" w:rsidR="003373F4" w:rsidRPr="006F7F08" w:rsidRDefault="003373F4" w:rsidP="003373F4">
            <w:pPr>
              <w:shd w:val="clear" w:color="auto" w:fill="FFFFFF"/>
              <w:rPr>
                <w:i/>
                <w:iCs/>
                <w:color w:val="000000"/>
                <w:sz w:val="24"/>
                <w:szCs w:val="24"/>
              </w:rPr>
            </w:pPr>
            <w:r w:rsidRPr="00486F56">
              <w:rPr>
                <w:sz w:val="24"/>
                <w:szCs w:val="24"/>
              </w:rPr>
              <w:t>Оценивать состояние ихтиофауны.</w:t>
            </w:r>
          </w:p>
        </w:tc>
      </w:tr>
      <w:tr w:rsidR="003373F4" w:rsidRPr="006F7F08" w14:paraId="1E4E2C05" w14:textId="77777777" w:rsidTr="003373F4">
        <w:trPr>
          <w:trHeight w:val="395"/>
        </w:trPr>
        <w:tc>
          <w:tcPr>
            <w:tcW w:w="2609" w:type="dxa"/>
            <w:vMerge/>
            <w:shd w:val="clear" w:color="auto" w:fill="auto"/>
          </w:tcPr>
          <w:p w14:paraId="7FD8EF0F" w14:textId="77777777" w:rsidR="003373F4" w:rsidRPr="006F7F08" w:rsidRDefault="003373F4" w:rsidP="003373F4">
            <w:pPr>
              <w:jc w:val="both"/>
              <w:rPr>
                <w:sz w:val="24"/>
                <w:szCs w:val="24"/>
              </w:rPr>
            </w:pPr>
          </w:p>
        </w:tc>
        <w:tc>
          <w:tcPr>
            <w:tcW w:w="2322" w:type="dxa"/>
            <w:shd w:val="clear" w:color="auto" w:fill="auto"/>
          </w:tcPr>
          <w:p w14:paraId="40580B02" w14:textId="7DFAED35" w:rsidR="003373F4" w:rsidRPr="006F7F08" w:rsidRDefault="003373F4" w:rsidP="003373F4">
            <w:pPr>
              <w:jc w:val="center"/>
              <w:rPr>
                <w:color w:val="000000"/>
                <w:sz w:val="24"/>
                <w:szCs w:val="24"/>
              </w:rPr>
            </w:pPr>
            <w:r>
              <w:rPr>
                <w:color w:val="000000"/>
                <w:sz w:val="24"/>
                <w:szCs w:val="24"/>
              </w:rPr>
              <w:t>ПК 1.5.</w:t>
            </w:r>
          </w:p>
        </w:tc>
        <w:tc>
          <w:tcPr>
            <w:tcW w:w="4483" w:type="dxa"/>
            <w:shd w:val="clear" w:color="auto" w:fill="auto"/>
          </w:tcPr>
          <w:p w14:paraId="0CAB2F9C" w14:textId="11394562" w:rsidR="003373F4" w:rsidRPr="006F7F08" w:rsidRDefault="003373F4" w:rsidP="003373F4">
            <w:pPr>
              <w:shd w:val="clear" w:color="auto" w:fill="FFFFFF"/>
              <w:rPr>
                <w:i/>
                <w:iCs/>
                <w:color w:val="000000"/>
                <w:sz w:val="24"/>
                <w:szCs w:val="24"/>
              </w:rPr>
            </w:pPr>
            <w:r w:rsidRPr="00486F56">
              <w:rPr>
                <w:sz w:val="24"/>
                <w:szCs w:val="24"/>
              </w:rPr>
              <w:t>Контролировать параметры рыбоводных технологических процессов.</w:t>
            </w:r>
          </w:p>
        </w:tc>
      </w:tr>
      <w:tr w:rsidR="003373F4" w:rsidRPr="006F7F08" w14:paraId="07F6AFC1" w14:textId="77777777" w:rsidTr="003373F4">
        <w:tc>
          <w:tcPr>
            <w:tcW w:w="2609" w:type="dxa"/>
            <w:vMerge w:val="restart"/>
            <w:shd w:val="clear" w:color="auto" w:fill="auto"/>
          </w:tcPr>
          <w:p w14:paraId="3C7AD3B7" w14:textId="77777777" w:rsidR="003373F4" w:rsidRPr="006F7F08" w:rsidRDefault="003373F4" w:rsidP="00A6365A">
            <w:pPr>
              <w:jc w:val="center"/>
              <w:rPr>
                <w:color w:val="000000"/>
                <w:sz w:val="24"/>
                <w:szCs w:val="24"/>
              </w:rPr>
            </w:pPr>
            <w:r w:rsidRPr="006F7F08">
              <w:rPr>
                <w:color w:val="000000"/>
                <w:sz w:val="24"/>
                <w:szCs w:val="24"/>
              </w:rPr>
              <w:t>ВД 02</w:t>
            </w:r>
          </w:p>
        </w:tc>
        <w:tc>
          <w:tcPr>
            <w:tcW w:w="6805" w:type="dxa"/>
            <w:gridSpan w:val="2"/>
            <w:shd w:val="clear" w:color="auto" w:fill="auto"/>
          </w:tcPr>
          <w:p w14:paraId="4F18DD82" w14:textId="286AB11B" w:rsidR="003373F4" w:rsidRPr="006F7F08" w:rsidRDefault="003373F4" w:rsidP="00A6365A">
            <w:pPr>
              <w:jc w:val="both"/>
              <w:rPr>
                <w:rFonts w:eastAsia="Calibri"/>
                <w:sz w:val="28"/>
                <w:szCs w:val="28"/>
              </w:rPr>
            </w:pPr>
            <w:r w:rsidRPr="006F7F08">
              <w:rPr>
                <w:rFonts w:eastAsia="Calibri"/>
                <w:b/>
                <w:color w:val="000000"/>
                <w:spacing w:val="2"/>
                <w:sz w:val="24"/>
                <w:szCs w:val="24"/>
                <w:shd w:val="clear" w:color="auto" w:fill="FFFFFF"/>
              </w:rPr>
              <w:t xml:space="preserve">Вид деятельности </w:t>
            </w:r>
            <w:r w:rsidRPr="00945172">
              <w:rPr>
                <w:rFonts w:eastAsia="Calibri"/>
                <w:b/>
                <w:color w:val="000000"/>
                <w:spacing w:val="2"/>
                <w:sz w:val="24"/>
                <w:szCs w:val="24"/>
                <w:shd w:val="clear" w:color="auto" w:fill="FFFFFF"/>
              </w:rPr>
              <w:t>2</w:t>
            </w:r>
            <w:r w:rsidRPr="006F7F08">
              <w:rPr>
                <w:rFonts w:eastAsia="Calibri"/>
                <w:b/>
                <w:color w:val="000000"/>
                <w:spacing w:val="2"/>
                <w:sz w:val="24"/>
                <w:szCs w:val="24"/>
                <w:shd w:val="clear" w:color="auto" w:fill="FFFFFF"/>
              </w:rPr>
              <w:t xml:space="preserve"> </w:t>
            </w:r>
            <w:r>
              <w:rPr>
                <w:sz w:val="24"/>
                <w:szCs w:val="24"/>
              </w:rPr>
              <w:t>Технологическое обеспечение процессов воспроизводства и выращивания рыбы и других гидробионтов</w:t>
            </w:r>
          </w:p>
        </w:tc>
      </w:tr>
      <w:tr w:rsidR="003373F4" w:rsidRPr="006F7F08" w14:paraId="592ABCA9" w14:textId="77777777" w:rsidTr="003373F4">
        <w:tc>
          <w:tcPr>
            <w:tcW w:w="2609" w:type="dxa"/>
            <w:vMerge/>
            <w:shd w:val="clear" w:color="auto" w:fill="auto"/>
          </w:tcPr>
          <w:p w14:paraId="1DC12554" w14:textId="77777777" w:rsidR="003373F4" w:rsidRPr="006F7F08" w:rsidRDefault="003373F4" w:rsidP="003373F4">
            <w:pPr>
              <w:jc w:val="both"/>
              <w:rPr>
                <w:sz w:val="24"/>
                <w:szCs w:val="24"/>
              </w:rPr>
            </w:pPr>
          </w:p>
        </w:tc>
        <w:tc>
          <w:tcPr>
            <w:tcW w:w="2322" w:type="dxa"/>
            <w:shd w:val="clear" w:color="auto" w:fill="auto"/>
          </w:tcPr>
          <w:p w14:paraId="15C1D36C" w14:textId="42FE2513" w:rsidR="003373F4" w:rsidRPr="006F7F08" w:rsidRDefault="003373F4" w:rsidP="003373F4">
            <w:pPr>
              <w:jc w:val="center"/>
              <w:rPr>
                <w:color w:val="000000"/>
                <w:sz w:val="24"/>
                <w:szCs w:val="24"/>
              </w:rPr>
            </w:pPr>
            <w:r w:rsidRPr="006F7F08">
              <w:rPr>
                <w:color w:val="000000"/>
                <w:sz w:val="24"/>
                <w:szCs w:val="24"/>
              </w:rPr>
              <w:t xml:space="preserve">ПК </w:t>
            </w:r>
            <w:r w:rsidRPr="006F7F08">
              <w:rPr>
                <w:color w:val="000000"/>
                <w:sz w:val="24"/>
                <w:szCs w:val="24"/>
                <w:lang w:val="en-US"/>
              </w:rPr>
              <w:t>2</w:t>
            </w:r>
            <w:r w:rsidRPr="006F7F08">
              <w:rPr>
                <w:color w:val="000000"/>
                <w:sz w:val="24"/>
                <w:szCs w:val="24"/>
              </w:rPr>
              <w:t>.1</w:t>
            </w:r>
            <w:r>
              <w:rPr>
                <w:color w:val="000000"/>
                <w:sz w:val="24"/>
                <w:szCs w:val="24"/>
              </w:rPr>
              <w:t>.</w:t>
            </w:r>
          </w:p>
        </w:tc>
        <w:tc>
          <w:tcPr>
            <w:tcW w:w="4483" w:type="dxa"/>
            <w:shd w:val="clear" w:color="auto" w:fill="auto"/>
          </w:tcPr>
          <w:p w14:paraId="47D889C9" w14:textId="4A392409" w:rsidR="003373F4" w:rsidRPr="006F7F08" w:rsidRDefault="003373F4" w:rsidP="003373F4">
            <w:pPr>
              <w:shd w:val="clear" w:color="auto" w:fill="FFFFFF"/>
              <w:rPr>
                <w:i/>
                <w:iCs/>
                <w:color w:val="000000"/>
                <w:sz w:val="24"/>
                <w:szCs w:val="24"/>
              </w:rPr>
            </w:pPr>
            <w:r w:rsidRPr="00CD1A06">
              <w:rPr>
                <w:sz w:val="24"/>
                <w:szCs w:val="24"/>
              </w:rPr>
              <w:t>Формировать, содержать и эксплуатировать ремонтно-маточное стадо.</w:t>
            </w:r>
          </w:p>
        </w:tc>
      </w:tr>
      <w:tr w:rsidR="003373F4" w:rsidRPr="006F7F08" w14:paraId="7E0F5D66" w14:textId="77777777" w:rsidTr="003373F4">
        <w:tc>
          <w:tcPr>
            <w:tcW w:w="2609" w:type="dxa"/>
            <w:vMerge/>
            <w:shd w:val="clear" w:color="auto" w:fill="auto"/>
          </w:tcPr>
          <w:p w14:paraId="579474A9" w14:textId="77777777" w:rsidR="003373F4" w:rsidRPr="006F7F08" w:rsidRDefault="003373F4" w:rsidP="003373F4">
            <w:pPr>
              <w:jc w:val="both"/>
              <w:rPr>
                <w:sz w:val="24"/>
                <w:szCs w:val="24"/>
              </w:rPr>
            </w:pPr>
          </w:p>
        </w:tc>
        <w:tc>
          <w:tcPr>
            <w:tcW w:w="2322" w:type="dxa"/>
            <w:shd w:val="clear" w:color="auto" w:fill="auto"/>
          </w:tcPr>
          <w:p w14:paraId="754C6C5B" w14:textId="2AE12877" w:rsidR="003373F4" w:rsidRPr="003373F4" w:rsidRDefault="003373F4" w:rsidP="003373F4">
            <w:pPr>
              <w:jc w:val="center"/>
              <w:rPr>
                <w:color w:val="000000"/>
                <w:sz w:val="24"/>
                <w:szCs w:val="24"/>
              </w:rPr>
            </w:pPr>
            <w:r w:rsidRPr="006F7F08">
              <w:rPr>
                <w:color w:val="000000"/>
                <w:sz w:val="24"/>
                <w:szCs w:val="24"/>
              </w:rPr>
              <w:t xml:space="preserve">ПК </w:t>
            </w:r>
            <w:r w:rsidRPr="006F7F08">
              <w:rPr>
                <w:color w:val="000000"/>
                <w:sz w:val="24"/>
                <w:szCs w:val="24"/>
                <w:lang w:val="en-US"/>
              </w:rPr>
              <w:t>2</w:t>
            </w:r>
            <w:r w:rsidRPr="006F7F08">
              <w:rPr>
                <w:color w:val="000000"/>
                <w:sz w:val="24"/>
                <w:szCs w:val="24"/>
              </w:rPr>
              <w:t>.</w:t>
            </w:r>
            <w:r w:rsidRPr="006F7F08">
              <w:rPr>
                <w:color w:val="000000"/>
                <w:sz w:val="24"/>
                <w:szCs w:val="24"/>
                <w:lang w:val="en-US"/>
              </w:rPr>
              <w:t>2</w:t>
            </w:r>
            <w:r>
              <w:rPr>
                <w:color w:val="000000"/>
                <w:sz w:val="24"/>
                <w:szCs w:val="24"/>
              </w:rPr>
              <w:t>.</w:t>
            </w:r>
          </w:p>
        </w:tc>
        <w:tc>
          <w:tcPr>
            <w:tcW w:w="4483" w:type="dxa"/>
            <w:shd w:val="clear" w:color="auto" w:fill="auto"/>
          </w:tcPr>
          <w:p w14:paraId="0FE5CDA8" w14:textId="1BE690A1" w:rsidR="003373F4" w:rsidRPr="006F7F08" w:rsidRDefault="003373F4" w:rsidP="003373F4">
            <w:pPr>
              <w:shd w:val="clear" w:color="auto" w:fill="FFFFFF"/>
              <w:rPr>
                <w:i/>
                <w:iCs/>
                <w:color w:val="000000"/>
                <w:sz w:val="24"/>
                <w:szCs w:val="24"/>
              </w:rPr>
            </w:pPr>
            <w:r w:rsidRPr="00CD1A06">
              <w:rPr>
                <w:sz w:val="24"/>
                <w:szCs w:val="24"/>
              </w:rPr>
              <w:t>Выращивать посадочный материал и товарную продукцию.</w:t>
            </w:r>
          </w:p>
        </w:tc>
      </w:tr>
      <w:tr w:rsidR="003373F4" w:rsidRPr="006F7F08" w14:paraId="0E5842CE" w14:textId="77777777" w:rsidTr="003373F4">
        <w:tc>
          <w:tcPr>
            <w:tcW w:w="2609" w:type="dxa"/>
            <w:vMerge/>
            <w:shd w:val="clear" w:color="auto" w:fill="auto"/>
          </w:tcPr>
          <w:p w14:paraId="2E7F1B2D" w14:textId="77777777" w:rsidR="003373F4" w:rsidRPr="006F7F08" w:rsidRDefault="003373F4" w:rsidP="003373F4">
            <w:pPr>
              <w:jc w:val="both"/>
              <w:rPr>
                <w:sz w:val="24"/>
                <w:szCs w:val="24"/>
              </w:rPr>
            </w:pPr>
          </w:p>
        </w:tc>
        <w:tc>
          <w:tcPr>
            <w:tcW w:w="2322" w:type="dxa"/>
            <w:shd w:val="clear" w:color="auto" w:fill="auto"/>
          </w:tcPr>
          <w:p w14:paraId="5D425068" w14:textId="598D8BAE" w:rsidR="003373F4" w:rsidRPr="006F7F08" w:rsidRDefault="003373F4" w:rsidP="003373F4">
            <w:pPr>
              <w:jc w:val="center"/>
              <w:rPr>
                <w:color w:val="000000"/>
                <w:sz w:val="24"/>
                <w:szCs w:val="24"/>
              </w:rPr>
            </w:pPr>
            <w:r w:rsidRPr="006F7F08">
              <w:rPr>
                <w:color w:val="000000"/>
                <w:sz w:val="24"/>
                <w:szCs w:val="24"/>
              </w:rPr>
              <w:t>ПК</w:t>
            </w:r>
            <w:r>
              <w:rPr>
                <w:color w:val="000000"/>
                <w:sz w:val="24"/>
                <w:szCs w:val="24"/>
              </w:rPr>
              <w:t xml:space="preserve"> 2.3.</w:t>
            </w:r>
          </w:p>
        </w:tc>
        <w:tc>
          <w:tcPr>
            <w:tcW w:w="4483" w:type="dxa"/>
            <w:shd w:val="clear" w:color="auto" w:fill="auto"/>
          </w:tcPr>
          <w:p w14:paraId="5413956C" w14:textId="778AE5C9" w:rsidR="003373F4" w:rsidRPr="006F7F08" w:rsidRDefault="003373F4" w:rsidP="003373F4">
            <w:pPr>
              <w:shd w:val="clear" w:color="auto" w:fill="FFFFFF"/>
              <w:rPr>
                <w:i/>
                <w:iCs/>
                <w:color w:val="000000"/>
                <w:sz w:val="24"/>
                <w:szCs w:val="24"/>
              </w:rPr>
            </w:pPr>
            <w:r w:rsidRPr="00CD1A06">
              <w:rPr>
                <w:sz w:val="24"/>
                <w:szCs w:val="24"/>
              </w:rPr>
              <w:t>Поддерживать оптимальные параметры рыбоводных технологических процессов.</w:t>
            </w:r>
          </w:p>
        </w:tc>
      </w:tr>
      <w:tr w:rsidR="003373F4" w:rsidRPr="006F7F08" w14:paraId="6E74CCD9" w14:textId="77777777" w:rsidTr="003373F4">
        <w:tc>
          <w:tcPr>
            <w:tcW w:w="2609" w:type="dxa"/>
            <w:vMerge/>
            <w:shd w:val="clear" w:color="auto" w:fill="auto"/>
          </w:tcPr>
          <w:p w14:paraId="6B0781E5" w14:textId="77777777" w:rsidR="003373F4" w:rsidRPr="006F7F08" w:rsidRDefault="003373F4" w:rsidP="003373F4">
            <w:pPr>
              <w:jc w:val="both"/>
              <w:rPr>
                <w:sz w:val="24"/>
                <w:szCs w:val="24"/>
              </w:rPr>
            </w:pPr>
          </w:p>
        </w:tc>
        <w:tc>
          <w:tcPr>
            <w:tcW w:w="2322" w:type="dxa"/>
            <w:shd w:val="clear" w:color="auto" w:fill="auto"/>
          </w:tcPr>
          <w:p w14:paraId="1A0F1CB7" w14:textId="080656DF" w:rsidR="003373F4" w:rsidRPr="006F7F08" w:rsidRDefault="003373F4" w:rsidP="003373F4">
            <w:pPr>
              <w:jc w:val="center"/>
              <w:rPr>
                <w:color w:val="000000"/>
                <w:sz w:val="24"/>
                <w:szCs w:val="24"/>
              </w:rPr>
            </w:pPr>
            <w:r w:rsidRPr="006F7F08">
              <w:rPr>
                <w:color w:val="000000"/>
                <w:sz w:val="24"/>
                <w:szCs w:val="24"/>
              </w:rPr>
              <w:t>ПК</w:t>
            </w:r>
            <w:r>
              <w:rPr>
                <w:color w:val="000000"/>
                <w:sz w:val="24"/>
                <w:szCs w:val="24"/>
              </w:rPr>
              <w:t xml:space="preserve"> 2.4.</w:t>
            </w:r>
          </w:p>
        </w:tc>
        <w:tc>
          <w:tcPr>
            <w:tcW w:w="4483" w:type="dxa"/>
            <w:shd w:val="clear" w:color="auto" w:fill="auto"/>
          </w:tcPr>
          <w:p w14:paraId="50CD48F5" w14:textId="4ED7FCAA" w:rsidR="003373F4" w:rsidRPr="006F7F08" w:rsidRDefault="003373F4" w:rsidP="003373F4">
            <w:pPr>
              <w:shd w:val="clear" w:color="auto" w:fill="FFFFFF"/>
              <w:rPr>
                <w:i/>
                <w:iCs/>
                <w:color w:val="000000"/>
                <w:sz w:val="24"/>
                <w:szCs w:val="24"/>
              </w:rPr>
            </w:pPr>
            <w:r w:rsidRPr="00CD1A06">
              <w:rPr>
                <w:sz w:val="24"/>
                <w:szCs w:val="24"/>
              </w:rPr>
              <w:t>Проводить диагностику, терапию и профилактику заболеваний объектов аквакультуры.</w:t>
            </w:r>
          </w:p>
        </w:tc>
      </w:tr>
      <w:tr w:rsidR="003373F4" w:rsidRPr="006F7F08" w14:paraId="7FB34AA4" w14:textId="77777777" w:rsidTr="003373F4">
        <w:tc>
          <w:tcPr>
            <w:tcW w:w="2609" w:type="dxa"/>
            <w:vMerge/>
            <w:shd w:val="clear" w:color="auto" w:fill="auto"/>
          </w:tcPr>
          <w:p w14:paraId="608FE46C" w14:textId="77777777" w:rsidR="003373F4" w:rsidRPr="006F7F08" w:rsidRDefault="003373F4" w:rsidP="003373F4">
            <w:pPr>
              <w:jc w:val="both"/>
              <w:rPr>
                <w:sz w:val="24"/>
                <w:szCs w:val="24"/>
              </w:rPr>
            </w:pPr>
          </w:p>
        </w:tc>
        <w:tc>
          <w:tcPr>
            <w:tcW w:w="2322" w:type="dxa"/>
            <w:shd w:val="clear" w:color="auto" w:fill="auto"/>
          </w:tcPr>
          <w:p w14:paraId="0B3AEE4F" w14:textId="3BC9ACFC" w:rsidR="003373F4" w:rsidRPr="006F7F08" w:rsidRDefault="003373F4" w:rsidP="003373F4">
            <w:pPr>
              <w:jc w:val="center"/>
              <w:rPr>
                <w:color w:val="000000"/>
                <w:sz w:val="24"/>
                <w:szCs w:val="24"/>
              </w:rPr>
            </w:pPr>
            <w:r>
              <w:rPr>
                <w:color w:val="000000"/>
                <w:sz w:val="24"/>
                <w:szCs w:val="24"/>
              </w:rPr>
              <w:t>ПК 2.5.</w:t>
            </w:r>
          </w:p>
        </w:tc>
        <w:tc>
          <w:tcPr>
            <w:tcW w:w="4483" w:type="dxa"/>
            <w:shd w:val="clear" w:color="auto" w:fill="auto"/>
          </w:tcPr>
          <w:p w14:paraId="6ED515D4" w14:textId="2EDC1FA7" w:rsidR="003373F4" w:rsidRPr="006F7F08" w:rsidRDefault="003373F4" w:rsidP="003373F4">
            <w:pPr>
              <w:shd w:val="clear" w:color="auto" w:fill="FFFFFF"/>
              <w:rPr>
                <w:i/>
                <w:iCs/>
                <w:color w:val="000000"/>
                <w:sz w:val="24"/>
                <w:szCs w:val="24"/>
              </w:rPr>
            </w:pPr>
            <w:r w:rsidRPr="00CD1A06">
              <w:rPr>
                <w:sz w:val="24"/>
                <w:szCs w:val="24"/>
              </w:rPr>
              <w:t>Эксплуатировать гидротехнические сооружения.</w:t>
            </w:r>
          </w:p>
        </w:tc>
      </w:tr>
      <w:tr w:rsidR="00945172" w:rsidRPr="006F7F08" w14:paraId="63052874" w14:textId="77777777" w:rsidTr="003373F4">
        <w:trPr>
          <w:trHeight w:val="510"/>
        </w:trPr>
        <w:tc>
          <w:tcPr>
            <w:tcW w:w="2609" w:type="dxa"/>
            <w:vMerge w:val="restart"/>
            <w:shd w:val="clear" w:color="auto" w:fill="auto"/>
          </w:tcPr>
          <w:p w14:paraId="11E3859D" w14:textId="03855777" w:rsidR="00945172" w:rsidRPr="006F7F08" w:rsidRDefault="00945172" w:rsidP="00A6365A">
            <w:pPr>
              <w:jc w:val="center"/>
              <w:rPr>
                <w:sz w:val="24"/>
                <w:szCs w:val="24"/>
              </w:rPr>
            </w:pPr>
            <w:r w:rsidRPr="006F7F08">
              <w:rPr>
                <w:color w:val="000000"/>
                <w:sz w:val="24"/>
                <w:szCs w:val="24"/>
              </w:rPr>
              <w:t>ВД 0</w:t>
            </w:r>
            <w:r w:rsidR="003373F4">
              <w:rPr>
                <w:color w:val="000000"/>
                <w:sz w:val="24"/>
                <w:szCs w:val="24"/>
              </w:rPr>
              <w:t>3</w:t>
            </w:r>
          </w:p>
          <w:p w14:paraId="60899759" w14:textId="77777777" w:rsidR="00945172" w:rsidRPr="006F7F08" w:rsidRDefault="00945172" w:rsidP="00A6365A">
            <w:pPr>
              <w:jc w:val="both"/>
              <w:rPr>
                <w:sz w:val="24"/>
                <w:szCs w:val="24"/>
              </w:rPr>
            </w:pPr>
          </w:p>
        </w:tc>
        <w:tc>
          <w:tcPr>
            <w:tcW w:w="6805" w:type="dxa"/>
            <w:gridSpan w:val="2"/>
            <w:shd w:val="clear" w:color="auto" w:fill="auto"/>
          </w:tcPr>
          <w:p w14:paraId="19801DD5" w14:textId="618515F7" w:rsidR="00945172" w:rsidRPr="006F7F08" w:rsidRDefault="00945172" w:rsidP="00A6365A">
            <w:pPr>
              <w:shd w:val="clear" w:color="auto" w:fill="FFFFFF"/>
              <w:jc w:val="both"/>
              <w:rPr>
                <w:color w:val="000000"/>
                <w:spacing w:val="2"/>
                <w:sz w:val="24"/>
                <w:szCs w:val="24"/>
              </w:rPr>
            </w:pPr>
            <w:r w:rsidRPr="006F7F08">
              <w:rPr>
                <w:b/>
                <w:color w:val="000000"/>
                <w:sz w:val="24"/>
                <w:szCs w:val="24"/>
              </w:rPr>
              <w:t xml:space="preserve">Вид деятельности </w:t>
            </w:r>
            <w:r>
              <w:rPr>
                <w:b/>
                <w:color w:val="000000"/>
                <w:sz w:val="24"/>
                <w:szCs w:val="24"/>
              </w:rPr>
              <w:t>3</w:t>
            </w:r>
            <w:r w:rsidRPr="006F7F08">
              <w:rPr>
                <w:b/>
                <w:color w:val="000000"/>
                <w:sz w:val="24"/>
                <w:szCs w:val="24"/>
              </w:rPr>
              <w:t xml:space="preserve"> </w:t>
            </w:r>
            <w:r>
              <w:rPr>
                <w:sz w:val="24"/>
                <w:szCs w:val="24"/>
              </w:rPr>
              <w:t>Охрана водных биоресурсов и среды их обитания</w:t>
            </w:r>
          </w:p>
        </w:tc>
      </w:tr>
      <w:tr w:rsidR="003373F4" w:rsidRPr="006F7F08" w14:paraId="3079B072" w14:textId="77777777" w:rsidTr="003373F4">
        <w:tc>
          <w:tcPr>
            <w:tcW w:w="2609" w:type="dxa"/>
            <w:vMerge/>
            <w:shd w:val="clear" w:color="auto" w:fill="auto"/>
          </w:tcPr>
          <w:p w14:paraId="57EDCD32" w14:textId="77777777" w:rsidR="003373F4" w:rsidRPr="006F7F08" w:rsidRDefault="003373F4" w:rsidP="003373F4">
            <w:pPr>
              <w:jc w:val="center"/>
              <w:rPr>
                <w:color w:val="000000"/>
                <w:sz w:val="24"/>
                <w:szCs w:val="24"/>
              </w:rPr>
            </w:pPr>
          </w:p>
        </w:tc>
        <w:tc>
          <w:tcPr>
            <w:tcW w:w="2322" w:type="dxa"/>
            <w:shd w:val="clear" w:color="auto" w:fill="auto"/>
          </w:tcPr>
          <w:p w14:paraId="58E5D5F2" w14:textId="7CA7BA30" w:rsidR="003373F4" w:rsidRPr="006F7F08" w:rsidRDefault="003373F4" w:rsidP="003373F4">
            <w:pPr>
              <w:jc w:val="center"/>
              <w:rPr>
                <w:color w:val="000000"/>
                <w:sz w:val="24"/>
                <w:szCs w:val="24"/>
              </w:rPr>
            </w:pPr>
            <w:r w:rsidRPr="006F7F08">
              <w:rPr>
                <w:color w:val="000000"/>
                <w:sz w:val="24"/>
                <w:szCs w:val="24"/>
              </w:rPr>
              <w:t>ПК</w:t>
            </w:r>
            <w:r>
              <w:rPr>
                <w:color w:val="000000"/>
                <w:sz w:val="24"/>
                <w:szCs w:val="24"/>
              </w:rPr>
              <w:t xml:space="preserve"> 3.1.</w:t>
            </w:r>
          </w:p>
        </w:tc>
        <w:tc>
          <w:tcPr>
            <w:tcW w:w="4483" w:type="dxa"/>
            <w:shd w:val="clear" w:color="auto" w:fill="auto"/>
          </w:tcPr>
          <w:p w14:paraId="044D9C81" w14:textId="27BAC029" w:rsidR="003373F4" w:rsidRPr="006F7F08" w:rsidRDefault="003373F4" w:rsidP="003373F4">
            <w:pPr>
              <w:shd w:val="clear" w:color="auto" w:fill="FFFFFF"/>
              <w:rPr>
                <w:i/>
                <w:iCs/>
                <w:color w:val="000000"/>
                <w:sz w:val="24"/>
                <w:szCs w:val="24"/>
              </w:rPr>
            </w:pPr>
            <w:r w:rsidRPr="00223939">
              <w:rPr>
                <w:sz w:val="24"/>
                <w:szCs w:val="24"/>
              </w:rPr>
              <w:t>Выполнять работы по поддержанию численности и рациональному использованию водных биоресурсов в рыбохозяйственных водоемах.</w:t>
            </w:r>
          </w:p>
        </w:tc>
      </w:tr>
      <w:tr w:rsidR="003373F4" w:rsidRPr="006F7F08" w14:paraId="30F3CB8A" w14:textId="77777777" w:rsidTr="003373F4">
        <w:tc>
          <w:tcPr>
            <w:tcW w:w="2609" w:type="dxa"/>
            <w:vMerge/>
            <w:shd w:val="clear" w:color="auto" w:fill="auto"/>
          </w:tcPr>
          <w:p w14:paraId="4772C601" w14:textId="77777777" w:rsidR="003373F4" w:rsidRPr="006F7F08" w:rsidRDefault="003373F4" w:rsidP="003373F4">
            <w:pPr>
              <w:jc w:val="center"/>
              <w:rPr>
                <w:color w:val="000000"/>
                <w:sz w:val="24"/>
                <w:szCs w:val="24"/>
              </w:rPr>
            </w:pPr>
          </w:p>
        </w:tc>
        <w:tc>
          <w:tcPr>
            <w:tcW w:w="2322" w:type="dxa"/>
            <w:shd w:val="clear" w:color="auto" w:fill="auto"/>
          </w:tcPr>
          <w:p w14:paraId="1922DDDF" w14:textId="6418B93E" w:rsidR="003373F4" w:rsidRPr="006F7F08" w:rsidRDefault="003373F4" w:rsidP="003373F4">
            <w:pPr>
              <w:jc w:val="center"/>
              <w:rPr>
                <w:color w:val="000000"/>
                <w:sz w:val="24"/>
                <w:szCs w:val="24"/>
              </w:rPr>
            </w:pPr>
            <w:r w:rsidRPr="006F7F08">
              <w:rPr>
                <w:color w:val="000000"/>
                <w:sz w:val="24"/>
                <w:szCs w:val="24"/>
              </w:rPr>
              <w:t>ПК</w:t>
            </w:r>
            <w:r>
              <w:rPr>
                <w:color w:val="000000"/>
                <w:sz w:val="24"/>
                <w:szCs w:val="24"/>
              </w:rPr>
              <w:t xml:space="preserve"> 3.2.</w:t>
            </w:r>
          </w:p>
        </w:tc>
        <w:tc>
          <w:tcPr>
            <w:tcW w:w="4483" w:type="dxa"/>
            <w:shd w:val="clear" w:color="auto" w:fill="auto"/>
          </w:tcPr>
          <w:p w14:paraId="69A66EC1" w14:textId="631A8635" w:rsidR="003373F4" w:rsidRPr="006F7F08" w:rsidRDefault="003373F4" w:rsidP="003373F4">
            <w:pPr>
              <w:shd w:val="clear" w:color="auto" w:fill="FFFFFF"/>
              <w:rPr>
                <w:i/>
                <w:iCs/>
                <w:color w:val="000000"/>
                <w:sz w:val="24"/>
                <w:szCs w:val="24"/>
              </w:rPr>
            </w:pPr>
            <w:r w:rsidRPr="00223939">
              <w:rPr>
                <w:sz w:val="24"/>
                <w:szCs w:val="24"/>
              </w:rPr>
              <w:t>Организовывать работы по охране и рациональному использованию ресурсов среды обитания гидробионтов в рыбохозяйственных водоемах.</w:t>
            </w:r>
          </w:p>
        </w:tc>
      </w:tr>
      <w:tr w:rsidR="003373F4" w:rsidRPr="006F7F08" w14:paraId="631EE9A6" w14:textId="77777777" w:rsidTr="003373F4">
        <w:tc>
          <w:tcPr>
            <w:tcW w:w="2609" w:type="dxa"/>
            <w:vMerge/>
            <w:shd w:val="clear" w:color="auto" w:fill="auto"/>
          </w:tcPr>
          <w:p w14:paraId="13D4366A" w14:textId="77777777" w:rsidR="003373F4" w:rsidRPr="006F7F08" w:rsidRDefault="003373F4" w:rsidP="003373F4">
            <w:pPr>
              <w:jc w:val="center"/>
              <w:rPr>
                <w:color w:val="000000"/>
                <w:sz w:val="24"/>
                <w:szCs w:val="24"/>
              </w:rPr>
            </w:pPr>
          </w:p>
        </w:tc>
        <w:tc>
          <w:tcPr>
            <w:tcW w:w="2322" w:type="dxa"/>
            <w:shd w:val="clear" w:color="auto" w:fill="auto"/>
          </w:tcPr>
          <w:p w14:paraId="4F384CB6" w14:textId="6104F989" w:rsidR="003373F4" w:rsidRPr="006F7F08" w:rsidRDefault="003373F4" w:rsidP="003373F4">
            <w:pPr>
              <w:jc w:val="center"/>
              <w:rPr>
                <w:color w:val="000000"/>
                <w:sz w:val="24"/>
                <w:szCs w:val="24"/>
              </w:rPr>
            </w:pPr>
            <w:r w:rsidRPr="004A07AA">
              <w:rPr>
                <w:color w:val="000000"/>
                <w:sz w:val="24"/>
                <w:szCs w:val="24"/>
              </w:rPr>
              <w:t>ПК</w:t>
            </w:r>
            <w:r>
              <w:rPr>
                <w:color w:val="000000"/>
                <w:sz w:val="24"/>
                <w:szCs w:val="24"/>
              </w:rPr>
              <w:t xml:space="preserve"> 3.3.</w:t>
            </w:r>
          </w:p>
        </w:tc>
        <w:tc>
          <w:tcPr>
            <w:tcW w:w="4483" w:type="dxa"/>
            <w:shd w:val="clear" w:color="auto" w:fill="auto"/>
          </w:tcPr>
          <w:p w14:paraId="3DE3B18B" w14:textId="611D3A1E" w:rsidR="003373F4" w:rsidRPr="006F7F08" w:rsidRDefault="003373F4" w:rsidP="003373F4">
            <w:pPr>
              <w:shd w:val="clear" w:color="auto" w:fill="FFFFFF"/>
              <w:rPr>
                <w:i/>
                <w:iCs/>
                <w:color w:val="000000"/>
                <w:spacing w:val="2"/>
                <w:sz w:val="24"/>
                <w:szCs w:val="24"/>
              </w:rPr>
            </w:pPr>
            <w:r w:rsidRPr="00223939">
              <w:rPr>
                <w:sz w:val="24"/>
                <w:szCs w:val="24"/>
              </w:rPr>
              <w:t>Регулировать любительское и спортивное рыболовство на рыбохозяйственных водоемах.</w:t>
            </w:r>
          </w:p>
        </w:tc>
      </w:tr>
      <w:tr w:rsidR="003373F4" w:rsidRPr="006F7F08" w14:paraId="0D388ED4" w14:textId="77777777" w:rsidTr="003373F4">
        <w:tc>
          <w:tcPr>
            <w:tcW w:w="2609" w:type="dxa"/>
            <w:vMerge/>
            <w:shd w:val="clear" w:color="auto" w:fill="auto"/>
          </w:tcPr>
          <w:p w14:paraId="33F68270" w14:textId="77777777" w:rsidR="003373F4" w:rsidRPr="006F7F08" w:rsidRDefault="003373F4" w:rsidP="003373F4">
            <w:pPr>
              <w:jc w:val="center"/>
              <w:rPr>
                <w:color w:val="000000"/>
                <w:sz w:val="24"/>
                <w:szCs w:val="24"/>
              </w:rPr>
            </w:pPr>
          </w:p>
        </w:tc>
        <w:tc>
          <w:tcPr>
            <w:tcW w:w="2322" w:type="dxa"/>
            <w:shd w:val="clear" w:color="auto" w:fill="auto"/>
          </w:tcPr>
          <w:p w14:paraId="12F6C334" w14:textId="044461B9" w:rsidR="003373F4" w:rsidRPr="006F7F08" w:rsidRDefault="003373F4" w:rsidP="003373F4">
            <w:pPr>
              <w:jc w:val="center"/>
              <w:rPr>
                <w:color w:val="000000"/>
                <w:sz w:val="24"/>
                <w:szCs w:val="24"/>
                <w:lang w:val="en-US"/>
              </w:rPr>
            </w:pPr>
            <w:r w:rsidRPr="004A07AA">
              <w:rPr>
                <w:color w:val="000000"/>
                <w:sz w:val="24"/>
                <w:szCs w:val="24"/>
              </w:rPr>
              <w:t>ПК</w:t>
            </w:r>
            <w:r>
              <w:rPr>
                <w:color w:val="000000"/>
                <w:sz w:val="24"/>
                <w:szCs w:val="24"/>
              </w:rPr>
              <w:t xml:space="preserve"> 3.4.</w:t>
            </w:r>
          </w:p>
        </w:tc>
        <w:tc>
          <w:tcPr>
            <w:tcW w:w="4483" w:type="dxa"/>
            <w:shd w:val="clear" w:color="auto" w:fill="auto"/>
          </w:tcPr>
          <w:p w14:paraId="1FAB646E" w14:textId="56F8BD86" w:rsidR="003373F4" w:rsidRPr="006F7F08" w:rsidRDefault="003373F4" w:rsidP="003373F4">
            <w:pPr>
              <w:shd w:val="clear" w:color="auto" w:fill="FFFFFF"/>
              <w:rPr>
                <w:i/>
                <w:iCs/>
                <w:color w:val="000000"/>
                <w:sz w:val="24"/>
                <w:szCs w:val="24"/>
              </w:rPr>
            </w:pPr>
            <w:r w:rsidRPr="00223939">
              <w:rPr>
                <w:sz w:val="24"/>
                <w:szCs w:val="24"/>
              </w:rPr>
              <w:t>Охранять водные биоресурсы и среду их обитания от незаконного промысла в рыбохозяйственных водоемах.</w:t>
            </w:r>
          </w:p>
        </w:tc>
      </w:tr>
      <w:tr w:rsidR="003373F4" w:rsidRPr="006F7F08" w14:paraId="7B20E15A" w14:textId="77777777" w:rsidTr="003373F4">
        <w:tc>
          <w:tcPr>
            <w:tcW w:w="2609" w:type="dxa"/>
            <w:vMerge w:val="restart"/>
            <w:shd w:val="clear" w:color="auto" w:fill="auto"/>
          </w:tcPr>
          <w:p w14:paraId="3A3234E5" w14:textId="2648851E" w:rsidR="003373F4" w:rsidRPr="006F7F08" w:rsidRDefault="003373F4" w:rsidP="003373F4">
            <w:pPr>
              <w:jc w:val="center"/>
              <w:rPr>
                <w:sz w:val="24"/>
                <w:szCs w:val="24"/>
              </w:rPr>
            </w:pPr>
            <w:r w:rsidRPr="006F7F08">
              <w:rPr>
                <w:color w:val="000000"/>
                <w:sz w:val="24"/>
                <w:szCs w:val="24"/>
              </w:rPr>
              <w:t>ВД 0</w:t>
            </w:r>
            <w:r>
              <w:rPr>
                <w:color w:val="000000"/>
                <w:sz w:val="24"/>
                <w:szCs w:val="24"/>
              </w:rPr>
              <w:t>4</w:t>
            </w:r>
          </w:p>
          <w:p w14:paraId="5B44BAAE" w14:textId="77777777" w:rsidR="003373F4" w:rsidRPr="006F7F08" w:rsidRDefault="003373F4" w:rsidP="00A6365A">
            <w:pPr>
              <w:jc w:val="center"/>
              <w:rPr>
                <w:color w:val="000000"/>
                <w:sz w:val="24"/>
                <w:szCs w:val="24"/>
              </w:rPr>
            </w:pPr>
          </w:p>
        </w:tc>
        <w:tc>
          <w:tcPr>
            <w:tcW w:w="6805" w:type="dxa"/>
            <w:gridSpan w:val="2"/>
            <w:shd w:val="clear" w:color="auto" w:fill="auto"/>
          </w:tcPr>
          <w:p w14:paraId="6AD15117" w14:textId="11810891" w:rsidR="003373F4" w:rsidRPr="006F7F08" w:rsidRDefault="003373F4" w:rsidP="00A6365A">
            <w:pPr>
              <w:shd w:val="clear" w:color="auto" w:fill="FFFFFF"/>
              <w:jc w:val="both"/>
              <w:rPr>
                <w:i/>
                <w:iCs/>
                <w:color w:val="000000"/>
                <w:sz w:val="24"/>
                <w:szCs w:val="24"/>
              </w:rPr>
            </w:pPr>
            <w:r w:rsidRPr="006F7F08">
              <w:rPr>
                <w:b/>
                <w:color w:val="000000"/>
                <w:sz w:val="24"/>
                <w:szCs w:val="24"/>
              </w:rPr>
              <w:t xml:space="preserve">Вид деятельности </w:t>
            </w:r>
            <w:r>
              <w:rPr>
                <w:b/>
                <w:color w:val="000000"/>
                <w:sz w:val="24"/>
                <w:szCs w:val="24"/>
              </w:rPr>
              <w:t>4</w:t>
            </w:r>
            <w:r w:rsidRPr="006F7F08">
              <w:rPr>
                <w:b/>
                <w:color w:val="000000"/>
                <w:sz w:val="24"/>
                <w:szCs w:val="24"/>
              </w:rPr>
              <w:t xml:space="preserve"> </w:t>
            </w:r>
            <w:r>
              <w:rPr>
                <w:b/>
                <w:color w:val="000000"/>
                <w:sz w:val="24"/>
                <w:szCs w:val="24"/>
              </w:rPr>
              <w:t xml:space="preserve"> </w:t>
            </w:r>
            <w:r>
              <w:rPr>
                <w:sz w:val="24"/>
                <w:szCs w:val="24"/>
              </w:rPr>
              <w:t>Проведение ихтиологических исследований</w:t>
            </w:r>
          </w:p>
        </w:tc>
      </w:tr>
      <w:tr w:rsidR="003373F4" w:rsidRPr="006F7F08" w14:paraId="55D70661" w14:textId="77777777" w:rsidTr="003373F4">
        <w:tc>
          <w:tcPr>
            <w:tcW w:w="2609" w:type="dxa"/>
            <w:vMerge/>
            <w:shd w:val="clear" w:color="auto" w:fill="auto"/>
          </w:tcPr>
          <w:p w14:paraId="2F341BDC" w14:textId="77777777" w:rsidR="003373F4" w:rsidRPr="006F7F08" w:rsidRDefault="003373F4" w:rsidP="003373F4">
            <w:pPr>
              <w:jc w:val="center"/>
              <w:rPr>
                <w:color w:val="000000"/>
                <w:sz w:val="24"/>
                <w:szCs w:val="24"/>
              </w:rPr>
            </w:pPr>
          </w:p>
        </w:tc>
        <w:tc>
          <w:tcPr>
            <w:tcW w:w="2322" w:type="dxa"/>
            <w:shd w:val="clear" w:color="auto" w:fill="auto"/>
          </w:tcPr>
          <w:p w14:paraId="7D1D9BBD" w14:textId="1D2843AA" w:rsidR="003373F4" w:rsidRPr="006F7F08" w:rsidRDefault="003373F4" w:rsidP="003373F4">
            <w:pPr>
              <w:jc w:val="center"/>
              <w:rPr>
                <w:color w:val="000000"/>
                <w:sz w:val="24"/>
                <w:szCs w:val="24"/>
              </w:rPr>
            </w:pPr>
            <w:r w:rsidRPr="00F16F20">
              <w:rPr>
                <w:color w:val="000000"/>
                <w:sz w:val="24"/>
                <w:szCs w:val="24"/>
              </w:rPr>
              <w:t>ПК</w:t>
            </w:r>
            <w:r>
              <w:rPr>
                <w:color w:val="000000"/>
                <w:sz w:val="24"/>
                <w:szCs w:val="24"/>
              </w:rPr>
              <w:t xml:space="preserve"> 4.1.</w:t>
            </w:r>
          </w:p>
        </w:tc>
        <w:tc>
          <w:tcPr>
            <w:tcW w:w="4483" w:type="dxa"/>
            <w:shd w:val="clear" w:color="auto" w:fill="auto"/>
          </w:tcPr>
          <w:p w14:paraId="73EC932C" w14:textId="6828DCD4" w:rsidR="003373F4" w:rsidRPr="006F7F08" w:rsidRDefault="003373F4" w:rsidP="003373F4">
            <w:pPr>
              <w:shd w:val="clear" w:color="auto" w:fill="FFFFFF"/>
              <w:rPr>
                <w:i/>
                <w:iCs/>
                <w:color w:val="000000"/>
                <w:sz w:val="24"/>
                <w:szCs w:val="24"/>
              </w:rPr>
            </w:pPr>
            <w:r w:rsidRPr="00941056">
              <w:rPr>
                <w:sz w:val="24"/>
                <w:szCs w:val="24"/>
              </w:rPr>
              <w:t>Проводить контрольные обловы и брать репрезентативные выборки из промысловых уловов.</w:t>
            </w:r>
          </w:p>
        </w:tc>
      </w:tr>
      <w:tr w:rsidR="003373F4" w:rsidRPr="006F7F08" w14:paraId="3C77018F" w14:textId="77777777" w:rsidTr="003373F4">
        <w:tc>
          <w:tcPr>
            <w:tcW w:w="2609" w:type="dxa"/>
            <w:vMerge/>
            <w:shd w:val="clear" w:color="auto" w:fill="auto"/>
          </w:tcPr>
          <w:p w14:paraId="59DB83B6" w14:textId="77777777" w:rsidR="003373F4" w:rsidRPr="006F7F08" w:rsidRDefault="003373F4" w:rsidP="003373F4">
            <w:pPr>
              <w:jc w:val="center"/>
              <w:rPr>
                <w:color w:val="000000"/>
                <w:sz w:val="24"/>
                <w:szCs w:val="24"/>
              </w:rPr>
            </w:pPr>
          </w:p>
        </w:tc>
        <w:tc>
          <w:tcPr>
            <w:tcW w:w="2322" w:type="dxa"/>
            <w:shd w:val="clear" w:color="auto" w:fill="auto"/>
          </w:tcPr>
          <w:p w14:paraId="5558C93D" w14:textId="43922B6D" w:rsidR="003373F4" w:rsidRPr="006F7F08" w:rsidRDefault="003373F4" w:rsidP="003373F4">
            <w:pPr>
              <w:jc w:val="center"/>
              <w:rPr>
                <w:color w:val="000000"/>
                <w:sz w:val="24"/>
                <w:szCs w:val="24"/>
              </w:rPr>
            </w:pPr>
            <w:r w:rsidRPr="00F16F20">
              <w:rPr>
                <w:color w:val="000000"/>
                <w:sz w:val="24"/>
                <w:szCs w:val="24"/>
              </w:rPr>
              <w:t>ПК</w:t>
            </w:r>
            <w:r>
              <w:rPr>
                <w:color w:val="000000"/>
                <w:sz w:val="24"/>
                <w:szCs w:val="24"/>
              </w:rPr>
              <w:t xml:space="preserve"> 4.2.</w:t>
            </w:r>
          </w:p>
        </w:tc>
        <w:tc>
          <w:tcPr>
            <w:tcW w:w="4483" w:type="dxa"/>
            <w:shd w:val="clear" w:color="auto" w:fill="auto"/>
          </w:tcPr>
          <w:p w14:paraId="4A2D071F" w14:textId="15C64A49" w:rsidR="003373F4" w:rsidRPr="006F7F08" w:rsidRDefault="003373F4" w:rsidP="003373F4">
            <w:pPr>
              <w:shd w:val="clear" w:color="auto" w:fill="FFFFFF"/>
              <w:rPr>
                <w:i/>
                <w:iCs/>
                <w:color w:val="000000"/>
                <w:sz w:val="24"/>
                <w:szCs w:val="24"/>
              </w:rPr>
            </w:pPr>
            <w:r w:rsidRPr="00941056">
              <w:rPr>
                <w:sz w:val="24"/>
                <w:szCs w:val="24"/>
              </w:rPr>
              <w:t>Определять видовой и размерный состав уловов рыб.</w:t>
            </w:r>
          </w:p>
        </w:tc>
      </w:tr>
      <w:tr w:rsidR="003373F4" w:rsidRPr="006F7F08" w14:paraId="7EC3F1FC" w14:textId="77777777" w:rsidTr="003373F4">
        <w:tc>
          <w:tcPr>
            <w:tcW w:w="2609" w:type="dxa"/>
            <w:vMerge/>
            <w:shd w:val="clear" w:color="auto" w:fill="auto"/>
          </w:tcPr>
          <w:p w14:paraId="68E8D44B" w14:textId="77777777" w:rsidR="003373F4" w:rsidRPr="006F7F08" w:rsidRDefault="003373F4" w:rsidP="003373F4">
            <w:pPr>
              <w:jc w:val="center"/>
              <w:rPr>
                <w:color w:val="000000"/>
                <w:sz w:val="24"/>
                <w:szCs w:val="24"/>
              </w:rPr>
            </w:pPr>
          </w:p>
        </w:tc>
        <w:tc>
          <w:tcPr>
            <w:tcW w:w="2322" w:type="dxa"/>
            <w:shd w:val="clear" w:color="auto" w:fill="auto"/>
          </w:tcPr>
          <w:p w14:paraId="47253071" w14:textId="5838C878" w:rsidR="003373F4" w:rsidRPr="006F7F08" w:rsidRDefault="003373F4" w:rsidP="003373F4">
            <w:pPr>
              <w:jc w:val="center"/>
              <w:rPr>
                <w:color w:val="000000"/>
                <w:sz w:val="24"/>
                <w:szCs w:val="24"/>
              </w:rPr>
            </w:pPr>
            <w:r w:rsidRPr="00F16F20">
              <w:rPr>
                <w:color w:val="000000"/>
                <w:sz w:val="24"/>
                <w:szCs w:val="24"/>
              </w:rPr>
              <w:t>ПК</w:t>
            </w:r>
            <w:r>
              <w:rPr>
                <w:color w:val="000000"/>
                <w:sz w:val="24"/>
                <w:szCs w:val="24"/>
              </w:rPr>
              <w:t xml:space="preserve"> 4.3.</w:t>
            </w:r>
          </w:p>
        </w:tc>
        <w:tc>
          <w:tcPr>
            <w:tcW w:w="4483" w:type="dxa"/>
            <w:shd w:val="clear" w:color="auto" w:fill="auto"/>
          </w:tcPr>
          <w:p w14:paraId="78C027CE" w14:textId="4FFA3D63" w:rsidR="003373F4" w:rsidRPr="006F7F08" w:rsidRDefault="003373F4" w:rsidP="003373F4">
            <w:pPr>
              <w:shd w:val="clear" w:color="auto" w:fill="FFFFFF"/>
              <w:rPr>
                <w:i/>
                <w:iCs/>
                <w:color w:val="000000"/>
                <w:sz w:val="24"/>
                <w:szCs w:val="24"/>
              </w:rPr>
            </w:pPr>
            <w:r w:rsidRPr="00941056">
              <w:rPr>
                <w:sz w:val="24"/>
                <w:szCs w:val="24"/>
              </w:rPr>
              <w:t>Отбирать регистрирующие структуры для определения возраста, пробы по питанию, плодовитости рыб.</w:t>
            </w:r>
          </w:p>
        </w:tc>
      </w:tr>
      <w:tr w:rsidR="003373F4" w:rsidRPr="006F7F08" w14:paraId="7914D3C1" w14:textId="77777777" w:rsidTr="003373F4">
        <w:tc>
          <w:tcPr>
            <w:tcW w:w="2609" w:type="dxa"/>
            <w:vMerge/>
            <w:shd w:val="clear" w:color="auto" w:fill="auto"/>
          </w:tcPr>
          <w:p w14:paraId="09C12883" w14:textId="77777777" w:rsidR="003373F4" w:rsidRPr="006F7F08" w:rsidRDefault="003373F4" w:rsidP="003373F4">
            <w:pPr>
              <w:jc w:val="center"/>
              <w:rPr>
                <w:color w:val="000000"/>
                <w:sz w:val="24"/>
                <w:szCs w:val="24"/>
              </w:rPr>
            </w:pPr>
          </w:p>
        </w:tc>
        <w:tc>
          <w:tcPr>
            <w:tcW w:w="2322" w:type="dxa"/>
            <w:shd w:val="clear" w:color="auto" w:fill="auto"/>
          </w:tcPr>
          <w:p w14:paraId="523BE59B" w14:textId="68B93B72" w:rsidR="003373F4" w:rsidRPr="006F7F08" w:rsidRDefault="003373F4" w:rsidP="003373F4">
            <w:pPr>
              <w:jc w:val="center"/>
              <w:rPr>
                <w:color w:val="000000"/>
                <w:sz w:val="24"/>
                <w:szCs w:val="24"/>
              </w:rPr>
            </w:pPr>
            <w:r w:rsidRPr="00F16F20">
              <w:rPr>
                <w:color w:val="000000"/>
                <w:sz w:val="24"/>
                <w:szCs w:val="24"/>
              </w:rPr>
              <w:t>ПК</w:t>
            </w:r>
            <w:r>
              <w:rPr>
                <w:color w:val="000000"/>
                <w:sz w:val="24"/>
                <w:szCs w:val="24"/>
              </w:rPr>
              <w:t xml:space="preserve"> 4.4.</w:t>
            </w:r>
          </w:p>
        </w:tc>
        <w:tc>
          <w:tcPr>
            <w:tcW w:w="4483" w:type="dxa"/>
            <w:shd w:val="clear" w:color="auto" w:fill="auto"/>
          </w:tcPr>
          <w:p w14:paraId="5EE4581A" w14:textId="03FADD3B" w:rsidR="003373F4" w:rsidRPr="006F7F08" w:rsidRDefault="003373F4" w:rsidP="003373F4">
            <w:pPr>
              <w:shd w:val="clear" w:color="auto" w:fill="FFFFFF"/>
              <w:rPr>
                <w:i/>
                <w:iCs/>
                <w:color w:val="000000"/>
                <w:sz w:val="24"/>
                <w:szCs w:val="24"/>
              </w:rPr>
            </w:pPr>
            <w:r w:rsidRPr="00941056">
              <w:rPr>
                <w:sz w:val="24"/>
                <w:szCs w:val="24"/>
              </w:rPr>
              <w:t>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r>
      <w:tr w:rsidR="003373F4" w:rsidRPr="006F7F08" w14:paraId="6CD8DA58" w14:textId="77777777" w:rsidTr="003373F4">
        <w:tc>
          <w:tcPr>
            <w:tcW w:w="2609" w:type="dxa"/>
            <w:vMerge/>
            <w:shd w:val="clear" w:color="auto" w:fill="auto"/>
          </w:tcPr>
          <w:p w14:paraId="70AC1800" w14:textId="77777777" w:rsidR="003373F4" w:rsidRPr="006F7F08" w:rsidRDefault="003373F4" w:rsidP="003373F4">
            <w:pPr>
              <w:jc w:val="center"/>
              <w:rPr>
                <w:color w:val="000000"/>
                <w:sz w:val="24"/>
                <w:szCs w:val="24"/>
              </w:rPr>
            </w:pPr>
          </w:p>
        </w:tc>
        <w:tc>
          <w:tcPr>
            <w:tcW w:w="2322" w:type="dxa"/>
            <w:shd w:val="clear" w:color="auto" w:fill="auto"/>
          </w:tcPr>
          <w:p w14:paraId="1521A9F8" w14:textId="76C5E1F1" w:rsidR="003373F4" w:rsidRPr="00F16F20" w:rsidRDefault="003373F4" w:rsidP="003373F4">
            <w:pPr>
              <w:jc w:val="center"/>
              <w:rPr>
                <w:color w:val="000000"/>
                <w:sz w:val="24"/>
                <w:szCs w:val="24"/>
              </w:rPr>
            </w:pPr>
            <w:r w:rsidRPr="006F7F08">
              <w:rPr>
                <w:color w:val="000000"/>
                <w:sz w:val="24"/>
                <w:szCs w:val="24"/>
              </w:rPr>
              <w:t>ПК</w:t>
            </w:r>
            <w:r>
              <w:rPr>
                <w:color w:val="000000"/>
                <w:sz w:val="24"/>
                <w:szCs w:val="24"/>
              </w:rPr>
              <w:t xml:space="preserve"> 4.5.</w:t>
            </w:r>
          </w:p>
        </w:tc>
        <w:tc>
          <w:tcPr>
            <w:tcW w:w="4483" w:type="dxa"/>
            <w:shd w:val="clear" w:color="auto" w:fill="auto"/>
          </w:tcPr>
          <w:p w14:paraId="47824D36" w14:textId="3911D33B" w:rsidR="003373F4" w:rsidRPr="006F7F08" w:rsidRDefault="003373F4" w:rsidP="003373F4">
            <w:pPr>
              <w:shd w:val="clear" w:color="auto" w:fill="FFFFFF"/>
              <w:rPr>
                <w:i/>
                <w:iCs/>
                <w:color w:val="000000"/>
                <w:sz w:val="24"/>
                <w:szCs w:val="24"/>
              </w:rPr>
            </w:pPr>
            <w:r w:rsidRPr="00941056">
              <w:rPr>
                <w:sz w:val="24"/>
                <w:szCs w:val="24"/>
              </w:rPr>
              <w:t>Контролировать состояние водных объектов и водоохранных зон, а также характер антропогенного воздействия на водные биоресурсы и среду их обитания.</w:t>
            </w:r>
          </w:p>
        </w:tc>
      </w:tr>
      <w:tr w:rsidR="003373F4" w:rsidRPr="006F7F08" w14:paraId="35449F89" w14:textId="77777777" w:rsidTr="003373F4">
        <w:tc>
          <w:tcPr>
            <w:tcW w:w="2609" w:type="dxa"/>
            <w:vMerge w:val="restart"/>
            <w:shd w:val="clear" w:color="auto" w:fill="auto"/>
          </w:tcPr>
          <w:p w14:paraId="344ABC6E" w14:textId="156F0AE8" w:rsidR="003373F4" w:rsidRPr="006F7F08" w:rsidRDefault="003373F4" w:rsidP="003373F4">
            <w:pPr>
              <w:jc w:val="center"/>
              <w:rPr>
                <w:color w:val="000000"/>
                <w:sz w:val="24"/>
                <w:szCs w:val="24"/>
              </w:rPr>
            </w:pPr>
            <w:r w:rsidRPr="006F7F08">
              <w:rPr>
                <w:color w:val="000000"/>
                <w:sz w:val="24"/>
                <w:szCs w:val="24"/>
              </w:rPr>
              <w:t>ВД 0</w:t>
            </w:r>
            <w:r>
              <w:rPr>
                <w:color w:val="000000"/>
                <w:sz w:val="24"/>
                <w:szCs w:val="24"/>
              </w:rPr>
              <w:t>5</w:t>
            </w:r>
          </w:p>
        </w:tc>
        <w:tc>
          <w:tcPr>
            <w:tcW w:w="6805" w:type="dxa"/>
            <w:gridSpan w:val="2"/>
            <w:shd w:val="clear" w:color="auto" w:fill="auto"/>
          </w:tcPr>
          <w:p w14:paraId="4F27646E" w14:textId="6D57E9F4" w:rsidR="003373F4" w:rsidRPr="006F7F08" w:rsidRDefault="003373F4" w:rsidP="00A6365A">
            <w:pPr>
              <w:shd w:val="clear" w:color="auto" w:fill="FFFFFF"/>
              <w:jc w:val="both"/>
              <w:rPr>
                <w:i/>
                <w:iCs/>
                <w:color w:val="000000"/>
                <w:sz w:val="24"/>
                <w:szCs w:val="24"/>
              </w:rPr>
            </w:pPr>
            <w:r w:rsidRPr="006F7F08">
              <w:rPr>
                <w:b/>
                <w:color w:val="000000"/>
                <w:sz w:val="24"/>
                <w:szCs w:val="24"/>
              </w:rPr>
              <w:t xml:space="preserve">Вид деятельности </w:t>
            </w:r>
            <w:r>
              <w:rPr>
                <w:b/>
                <w:color w:val="000000"/>
                <w:sz w:val="24"/>
                <w:szCs w:val="24"/>
              </w:rPr>
              <w:t>5</w:t>
            </w:r>
            <w:r w:rsidRPr="006F7F08">
              <w:rPr>
                <w:b/>
                <w:color w:val="000000"/>
                <w:sz w:val="24"/>
                <w:szCs w:val="24"/>
              </w:rPr>
              <w:t xml:space="preserve"> </w:t>
            </w:r>
            <w:r>
              <w:rPr>
                <w:b/>
                <w:color w:val="000000"/>
                <w:sz w:val="24"/>
                <w:szCs w:val="24"/>
              </w:rPr>
              <w:t xml:space="preserve"> </w:t>
            </w:r>
            <w:r>
              <w:rPr>
                <w:sz w:val="24"/>
                <w:szCs w:val="24"/>
              </w:rPr>
              <w:t>Управление работой структурного подразделения предприятия аквакультуры</w:t>
            </w:r>
          </w:p>
        </w:tc>
      </w:tr>
      <w:tr w:rsidR="003373F4" w:rsidRPr="006F7F08" w14:paraId="208E6094" w14:textId="77777777" w:rsidTr="003373F4">
        <w:tc>
          <w:tcPr>
            <w:tcW w:w="2609" w:type="dxa"/>
            <w:vMerge/>
            <w:shd w:val="clear" w:color="auto" w:fill="auto"/>
          </w:tcPr>
          <w:p w14:paraId="60A2F2C2" w14:textId="77777777" w:rsidR="003373F4" w:rsidRPr="006F7F08" w:rsidRDefault="003373F4" w:rsidP="003373F4">
            <w:pPr>
              <w:jc w:val="center"/>
              <w:rPr>
                <w:color w:val="000000"/>
                <w:sz w:val="24"/>
                <w:szCs w:val="24"/>
              </w:rPr>
            </w:pPr>
          </w:p>
        </w:tc>
        <w:tc>
          <w:tcPr>
            <w:tcW w:w="2322" w:type="dxa"/>
            <w:shd w:val="clear" w:color="auto" w:fill="auto"/>
          </w:tcPr>
          <w:p w14:paraId="6647E8BF" w14:textId="32448970" w:rsidR="003373F4" w:rsidRPr="006F7F08" w:rsidRDefault="003373F4" w:rsidP="003373F4">
            <w:pPr>
              <w:jc w:val="center"/>
              <w:rPr>
                <w:color w:val="000000"/>
                <w:sz w:val="24"/>
                <w:szCs w:val="24"/>
              </w:rPr>
            </w:pPr>
            <w:r w:rsidRPr="00716AC4">
              <w:rPr>
                <w:color w:val="000000"/>
                <w:sz w:val="24"/>
                <w:szCs w:val="24"/>
              </w:rPr>
              <w:t>ПК</w:t>
            </w:r>
            <w:r>
              <w:rPr>
                <w:color w:val="000000"/>
                <w:sz w:val="24"/>
                <w:szCs w:val="24"/>
              </w:rPr>
              <w:t xml:space="preserve"> 5.1.</w:t>
            </w:r>
          </w:p>
        </w:tc>
        <w:tc>
          <w:tcPr>
            <w:tcW w:w="4483" w:type="dxa"/>
            <w:shd w:val="clear" w:color="auto" w:fill="auto"/>
          </w:tcPr>
          <w:p w14:paraId="6FB8D348" w14:textId="25580E32" w:rsidR="003373F4" w:rsidRPr="006F7F08" w:rsidRDefault="003373F4" w:rsidP="003373F4">
            <w:pPr>
              <w:shd w:val="clear" w:color="auto" w:fill="FFFFFF"/>
              <w:rPr>
                <w:i/>
                <w:iCs/>
                <w:color w:val="000000"/>
                <w:sz w:val="24"/>
                <w:szCs w:val="24"/>
              </w:rPr>
            </w:pPr>
            <w:r w:rsidRPr="003F557C">
              <w:rPr>
                <w:sz w:val="24"/>
                <w:szCs w:val="24"/>
              </w:rPr>
              <w:t>Планировать основные показатели рыбоводческой организации.</w:t>
            </w:r>
          </w:p>
        </w:tc>
      </w:tr>
      <w:tr w:rsidR="003373F4" w:rsidRPr="006F7F08" w14:paraId="587D70B7" w14:textId="77777777" w:rsidTr="003373F4">
        <w:tc>
          <w:tcPr>
            <w:tcW w:w="2609" w:type="dxa"/>
            <w:vMerge/>
            <w:shd w:val="clear" w:color="auto" w:fill="auto"/>
          </w:tcPr>
          <w:p w14:paraId="6F0114CD" w14:textId="77777777" w:rsidR="003373F4" w:rsidRPr="006F7F08" w:rsidRDefault="003373F4" w:rsidP="003373F4">
            <w:pPr>
              <w:jc w:val="center"/>
              <w:rPr>
                <w:color w:val="000000"/>
                <w:sz w:val="24"/>
                <w:szCs w:val="24"/>
              </w:rPr>
            </w:pPr>
          </w:p>
        </w:tc>
        <w:tc>
          <w:tcPr>
            <w:tcW w:w="2322" w:type="dxa"/>
            <w:shd w:val="clear" w:color="auto" w:fill="auto"/>
          </w:tcPr>
          <w:p w14:paraId="1787F3C3" w14:textId="22FEF105" w:rsidR="003373F4" w:rsidRPr="006F7F08" w:rsidRDefault="003373F4" w:rsidP="003373F4">
            <w:pPr>
              <w:jc w:val="center"/>
              <w:rPr>
                <w:color w:val="000000"/>
                <w:sz w:val="24"/>
                <w:szCs w:val="24"/>
              </w:rPr>
            </w:pPr>
            <w:r w:rsidRPr="00716AC4">
              <w:rPr>
                <w:color w:val="000000"/>
                <w:sz w:val="24"/>
                <w:szCs w:val="24"/>
              </w:rPr>
              <w:t>ПК</w:t>
            </w:r>
            <w:r>
              <w:rPr>
                <w:color w:val="000000"/>
                <w:sz w:val="24"/>
                <w:szCs w:val="24"/>
              </w:rPr>
              <w:t xml:space="preserve"> 5.2. </w:t>
            </w:r>
          </w:p>
        </w:tc>
        <w:tc>
          <w:tcPr>
            <w:tcW w:w="4483" w:type="dxa"/>
            <w:shd w:val="clear" w:color="auto" w:fill="auto"/>
          </w:tcPr>
          <w:p w14:paraId="559F39E9" w14:textId="3FBD0140" w:rsidR="003373F4" w:rsidRPr="006F7F08" w:rsidRDefault="003373F4" w:rsidP="003373F4">
            <w:pPr>
              <w:shd w:val="clear" w:color="auto" w:fill="FFFFFF"/>
              <w:rPr>
                <w:i/>
                <w:iCs/>
                <w:color w:val="000000"/>
                <w:sz w:val="24"/>
                <w:szCs w:val="24"/>
              </w:rPr>
            </w:pPr>
            <w:r w:rsidRPr="003F557C">
              <w:rPr>
                <w:sz w:val="24"/>
                <w:szCs w:val="24"/>
              </w:rPr>
              <w:t>Организовывать работу трудового коллектива.</w:t>
            </w:r>
          </w:p>
        </w:tc>
      </w:tr>
      <w:tr w:rsidR="003373F4" w:rsidRPr="006F7F08" w14:paraId="7D08F2B2" w14:textId="77777777" w:rsidTr="003373F4">
        <w:tc>
          <w:tcPr>
            <w:tcW w:w="2609" w:type="dxa"/>
            <w:vMerge/>
            <w:shd w:val="clear" w:color="auto" w:fill="auto"/>
          </w:tcPr>
          <w:p w14:paraId="45E221E2" w14:textId="77777777" w:rsidR="003373F4" w:rsidRPr="006F7F08" w:rsidRDefault="003373F4" w:rsidP="003373F4">
            <w:pPr>
              <w:jc w:val="center"/>
              <w:rPr>
                <w:color w:val="000000"/>
                <w:sz w:val="24"/>
                <w:szCs w:val="24"/>
              </w:rPr>
            </w:pPr>
          </w:p>
        </w:tc>
        <w:tc>
          <w:tcPr>
            <w:tcW w:w="2322" w:type="dxa"/>
            <w:shd w:val="clear" w:color="auto" w:fill="auto"/>
          </w:tcPr>
          <w:p w14:paraId="0F3AA8E1" w14:textId="0FD807B7" w:rsidR="003373F4" w:rsidRPr="006F7F08" w:rsidRDefault="003373F4" w:rsidP="003373F4">
            <w:pPr>
              <w:jc w:val="center"/>
              <w:rPr>
                <w:color w:val="000000"/>
                <w:sz w:val="24"/>
                <w:szCs w:val="24"/>
              </w:rPr>
            </w:pPr>
            <w:r w:rsidRPr="00716AC4">
              <w:rPr>
                <w:color w:val="000000"/>
                <w:sz w:val="24"/>
                <w:szCs w:val="24"/>
              </w:rPr>
              <w:t>ПК</w:t>
            </w:r>
            <w:r>
              <w:rPr>
                <w:color w:val="000000"/>
                <w:sz w:val="24"/>
                <w:szCs w:val="24"/>
              </w:rPr>
              <w:t xml:space="preserve"> 5.3.</w:t>
            </w:r>
          </w:p>
        </w:tc>
        <w:tc>
          <w:tcPr>
            <w:tcW w:w="4483" w:type="dxa"/>
            <w:shd w:val="clear" w:color="auto" w:fill="auto"/>
          </w:tcPr>
          <w:p w14:paraId="586D880B" w14:textId="06C5F47D" w:rsidR="003373F4" w:rsidRPr="006F7F08" w:rsidRDefault="003373F4" w:rsidP="003373F4">
            <w:pPr>
              <w:shd w:val="clear" w:color="auto" w:fill="FFFFFF"/>
              <w:rPr>
                <w:i/>
                <w:iCs/>
                <w:color w:val="000000"/>
                <w:sz w:val="24"/>
                <w:szCs w:val="24"/>
              </w:rPr>
            </w:pPr>
            <w:r w:rsidRPr="003F557C">
              <w:rPr>
                <w:sz w:val="24"/>
                <w:szCs w:val="24"/>
              </w:rPr>
              <w:t>Контролировать ход и оценивать результаты выполнения работ и оказания услуг исполнителями.</w:t>
            </w:r>
          </w:p>
        </w:tc>
      </w:tr>
      <w:tr w:rsidR="003373F4" w:rsidRPr="006F7F08" w14:paraId="649072CD" w14:textId="77777777" w:rsidTr="003373F4">
        <w:tc>
          <w:tcPr>
            <w:tcW w:w="2609" w:type="dxa"/>
            <w:vMerge/>
            <w:shd w:val="clear" w:color="auto" w:fill="auto"/>
          </w:tcPr>
          <w:p w14:paraId="10F397F1" w14:textId="77777777" w:rsidR="003373F4" w:rsidRPr="006F7F08" w:rsidRDefault="003373F4" w:rsidP="003373F4">
            <w:pPr>
              <w:jc w:val="center"/>
              <w:rPr>
                <w:color w:val="000000"/>
                <w:sz w:val="24"/>
                <w:szCs w:val="24"/>
              </w:rPr>
            </w:pPr>
          </w:p>
        </w:tc>
        <w:tc>
          <w:tcPr>
            <w:tcW w:w="2322" w:type="dxa"/>
            <w:shd w:val="clear" w:color="auto" w:fill="auto"/>
          </w:tcPr>
          <w:p w14:paraId="6C18A911" w14:textId="48C02AED" w:rsidR="003373F4" w:rsidRPr="006F7F08" w:rsidRDefault="003373F4" w:rsidP="003373F4">
            <w:pPr>
              <w:jc w:val="center"/>
              <w:rPr>
                <w:color w:val="000000"/>
                <w:sz w:val="24"/>
                <w:szCs w:val="24"/>
              </w:rPr>
            </w:pPr>
            <w:r w:rsidRPr="00716AC4">
              <w:rPr>
                <w:color w:val="000000"/>
                <w:sz w:val="24"/>
                <w:szCs w:val="24"/>
              </w:rPr>
              <w:t>ПК</w:t>
            </w:r>
            <w:r>
              <w:rPr>
                <w:color w:val="000000"/>
                <w:sz w:val="24"/>
                <w:szCs w:val="24"/>
              </w:rPr>
              <w:t xml:space="preserve"> 5.4.</w:t>
            </w:r>
          </w:p>
        </w:tc>
        <w:tc>
          <w:tcPr>
            <w:tcW w:w="4483" w:type="dxa"/>
            <w:shd w:val="clear" w:color="auto" w:fill="auto"/>
          </w:tcPr>
          <w:p w14:paraId="091ACF54" w14:textId="55EC90B5" w:rsidR="003373F4" w:rsidRPr="006F7F08" w:rsidRDefault="003373F4" w:rsidP="003373F4">
            <w:pPr>
              <w:shd w:val="clear" w:color="auto" w:fill="FFFFFF"/>
              <w:rPr>
                <w:i/>
                <w:iCs/>
                <w:color w:val="000000"/>
                <w:sz w:val="24"/>
                <w:szCs w:val="24"/>
              </w:rPr>
            </w:pPr>
            <w:r w:rsidRPr="003F557C">
              <w:rPr>
                <w:sz w:val="24"/>
                <w:szCs w:val="24"/>
              </w:rPr>
              <w:t>Изучать рынок и конъюнктуру продукции и услуг в области профессиональной деятельности.</w:t>
            </w:r>
          </w:p>
        </w:tc>
      </w:tr>
      <w:tr w:rsidR="003373F4" w:rsidRPr="006F7F08" w14:paraId="295C4468" w14:textId="77777777" w:rsidTr="003373F4">
        <w:tc>
          <w:tcPr>
            <w:tcW w:w="2609" w:type="dxa"/>
            <w:vMerge/>
            <w:shd w:val="clear" w:color="auto" w:fill="auto"/>
          </w:tcPr>
          <w:p w14:paraId="170A3A08" w14:textId="77777777" w:rsidR="003373F4" w:rsidRPr="006F7F08" w:rsidRDefault="003373F4" w:rsidP="003373F4">
            <w:pPr>
              <w:jc w:val="center"/>
              <w:rPr>
                <w:color w:val="000000"/>
                <w:sz w:val="24"/>
                <w:szCs w:val="24"/>
              </w:rPr>
            </w:pPr>
          </w:p>
        </w:tc>
        <w:tc>
          <w:tcPr>
            <w:tcW w:w="2322" w:type="dxa"/>
            <w:shd w:val="clear" w:color="auto" w:fill="auto"/>
          </w:tcPr>
          <w:p w14:paraId="7E60F814" w14:textId="001FE056" w:rsidR="003373F4" w:rsidRPr="006F7F08" w:rsidRDefault="003373F4" w:rsidP="003373F4">
            <w:pPr>
              <w:jc w:val="center"/>
              <w:rPr>
                <w:color w:val="000000"/>
                <w:sz w:val="24"/>
                <w:szCs w:val="24"/>
              </w:rPr>
            </w:pPr>
            <w:r w:rsidRPr="00716AC4">
              <w:rPr>
                <w:color w:val="000000"/>
                <w:sz w:val="24"/>
                <w:szCs w:val="24"/>
              </w:rPr>
              <w:t>ПК</w:t>
            </w:r>
            <w:r>
              <w:rPr>
                <w:color w:val="000000"/>
                <w:sz w:val="24"/>
                <w:szCs w:val="24"/>
              </w:rPr>
              <w:t xml:space="preserve"> 5.5.</w:t>
            </w:r>
          </w:p>
        </w:tc>
        <w:tc>
          <w:tcPr>
            <w:tcW w:w="4483" w:type="dxa"/>
            <w:shd w:val="clear" w:color="auto" w:fill="auto"/>
          </w:tcPr>
          <w:p w14:paraId="691A19CA" w14:textId="3E04548C" w:rsidR="003373F4" w:rsidRPr="006F7F08" w:rsidRDefault="003373F4" w:rsidP="003373F4">
            <w:pPr>
              <w:shd w:val="clear" w:color="auto" w:fill="FFFFFF"/>
              <w:rPr>
                <w:i/>
                <w:iCs/>
                <w:color w:val="000000"/>
                <w:sz w:val="24"/>
                <w:szCs w:val="24"/>
              </w:rPr>
            </w:pPr>
            <w:r w:rsidRPr="003F557C">
              <w:rPr>
                <w:sz w:val="24"/>
                <w:szCs w:val="24"/>
              </w:rPr>
              <w:t>Вести утвержденную учетно-отчетную документацию.</w:t>
            </w:r>
          </w:p>
        </w:tc>
      </w:tr>
      <w:bookmarkEnd w:id="296"/>
    </w:tbl>
    <w:p w14:paraId="5A1CDD8D" w14:textId="77777777" w:rsidR="00945172" w:rsidRPr="00945172" w:rsidRDefault="00945172" w:rsidP="00C877A6">
      <w:pPr>
        <w:spacing w:line="276" w:lineRule="auto"/>
        <w:rPr>
          <w:color w:val="0070C0"/>
          <w:sz w:val="24"/>
          <w:szCs w:val="24"/>
        </w:rPr>
      </w:pPr>
    </w:p>
    <w:p w14:paraId="3A3CEFCE" w14:textId="77777777" w:rsidR="003373F4" w:rsidRPr="003373F4" w:rsidRDefault="003373F4" w:rsidP="003373F4">
      <w:pPr>
        <w:pStyle w:val="a4"/>
        <w:spacing w:line="276" w:lineRule="auto"/>
        <w:ind w:left="0" w:firstLine="708"/>
        <w:jc w:val="both"/>
        <w:rPr>
          <w:iCs/>
          <w:sz w:val="24"/>
          <w:szCs w:val="24"/>
        </w:rPr>
      </w:pPr>
      <w:r w:rsidRPr="003373F4">
        <w:rPr>
          <w:iCs/>
          <w:sz w:val="24"/>
          <w:szCs w:val="24"/>
        </w:rPr>
        <w:t>Для выпускников из числа лиц с ограниченными возможностями здоровья</w:t>
      </w:r>
      <w:r w:rsidRPr="003373F4">
        <w:rPr>
          <w:iCs/>
          <w:sz w:val="24"/>
          <w:szCs w:val="24"/>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EC88528" w14:textId="448BE479" w:rsidR="003373F4" w:rsidRPr="003373F4" w:rsidRDefault="003373F4" w:rsidP="00D7401B">
      <w:pPr>
        <w:pStyle w:val="a4"/>
        <w:spacing w:line="276" w:lineRule="auto"/>
        <w:ind w:left="0" w:firstLine="708"/>
        <w:jc w:val="both"/>
        <w:rPr>
          <w:sz w:val="24"/>
          <w:szCs w:val="24"/>
        </w:rPr>
      </w:pPr>
      <w:r w:rsidRPr="003373F4">
        <w:rPr>
          <w:iCs/>
          <w:sz w:val="24"/>
          <w:szCs w:val="24"/>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w:t>
      </w:r>
      <w:r w:rsidR="00D7401B">
        <w:rPr>
          <w:iCs/>
          <w:sz w:val="24"/>
          <w:szCs w:val="24"/>
        </w:rPr>
        <w:br/>
      </w:r>
      <w:r w:rsidRPr="003373F4">
        <w:rPr>
          <w:iCs/>
          <w:sz w:val="24"/>
          <w:szCs w:val="24"/>
        </w:rPr>
        <w:t xml:space="preserve">и инвалидов приводятся в комплекте оценочных материалов с учетом особенностей разработанного задания и используемых ресурсов. </w:t>
      </w:r>
    </w:p>
    <w:p w14:paraId="7DA928C4" w14:textId="644EF7F8" w:rsidR="003373F4" w:rsidRPr="003373F4" w:rsidRDefault="003373F4" w:rsidP="00D7401B">
      <w:pPr>
        <w:ind w:firstLine="708"/>
        <w:jc w:val="both"/>
        <w:rPr>
          <w:b/>
          <w:color w:val="000000"/>
          <w:sz w:val="24"/>
          <w:szCs w:val="24"/>
          <w:shd w:val="clear" w:color="auto" w:fill="FFFFFF"/>
        </w:rPr>
      </w:pPr>
      <w:r w:rsidRPr="003373F4">
        <w:rPr>
          <w:iCs/>
          <w:sz w:val="24"/>
          <w:szCs w:val="24"/>
        </w:rPr>
        <w:t xml:space="preserve">Длительность проведения государственной итоговой аттестации по основной профессиональной образовательной программе по </w:t>
      </w:r>
      <w:r w:rsidRPr="003373F4">
        <w:rPr>
          <w:i/>
          <w:iCs/>
          <w:sz w:val="24"/>
          <w:szCs w:val="24"/>
        </w:rPr>
        <w:t>специальности</w:t>
      </w:r>
      <w:r w:rsidRPr="003373F4">
        <w:rPr>
          <w:iCs/>
          <w:sz w:val="24"/>
          <w:szCs w:val="24"/>
        </w:rPr>
        <w:t xml:space="preserve"> </w:t>
      </w:r>
      <w:r w:rsidR="00D7401B">
        <w:rPr>
          <w:iCs/>
          <w:sz w:val="24"/>
          <w:szCs w:val="24"/>
        </w:rPr>
        <w:t xml:space="preserve"> </w:t>
      </w:r>
      <w:r w:rsidR="00D7401B" w:rsidRPr="00945172">
        <w:rPr>
          <w:rFonts w:eastAsia="Times New Roman"/>
          <w:sz w:val="24"/>
          <w:szCs w:val="24"/>
          <w:shd w:val="clear" w:color="auto" w:fill="FFFFFF"/>
        </w:rPr>
        <w:t>35.02.09 Водные биоресурсы</w:t>
      </w:r>
      <w:r w:rsidR="00D7401B" w:rsidRPr="00945172">
        <w:rPr>
          <w:rFonts w:eastAsia="Times New Roman"/>
          <w:sz w:val="32"/>
          <w:szCs w:val="32"/>
          <w:shd w:val="clear" w:color="auto" w:fill="FFFFFF"/>
        </w:rPr>
        <w:t xml:space="preserve"> </w:t>
      </w:r>
      <w:r w:rsidR="00D7401B" w:rsidRPr="00324E9D">
        <w:rPr>
          <w:rFonts w:eastAsia="Times New Roman"/>
          <w:sz w:val="24"/>
          <w:szCs w:val="24"/>
          <w:shd w:val="clear" w:color="auto" w:fill="FFFFFF"/>
        </w:rPr>
        <w:t>и аквакультура</w:t>
      </w:r>
      <w:r w:rsidR="00D7401B" w:rsidRPr="006F7F08">
        <w:rPr>
          <w:color w:val="000000"/>
          <w:sz w:val="24"/>
          <w:szCs w:val="24"/>
        </w:rPr>
        <w:t xml:space="preserve"> </w:t>
      </w:r>
      <w:r w:rsidRPr="003373F4">
        <w:rPr>
          <w:iCs/>
          <w:sz w:val="24"/>
          <w:szCs w:val="24"/>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3373F4">
        <w:rPr>
          <w:i/>
          <w:iCs/>
          <w:sz w:val="24"/>
          <w:szCs w:val="24"/>
        </w:rPr>
        <w:t>специальности</w:t>
      </w:r>
      <w:r w:rsidRPr="003373F4">
        <w:rPr>
          <w:iCs/>
          <w:sz w:val="24"/>
          <w:szCs w:val="24"/>
        </w:rPr>
        <w:t xml:space="preserve"> </w:t>
      </w:r>
      <w:r w:rsidR="00D7401B" w:rsidRPr="00945172">
        <w:rPr>
          <w:rFonts w:eastAsia="Times New Roman"/>
          <w:sz w:val="24"/>
          <w:szCs w:val="24"/>
          <w:shd w:val="clear" w:color="auto" w:fill="FFFFFF"/>
        </w:rPr>
        <w:t>35.02.09 Водные биоресурсы</w:t>
      </w:r>
      <w:r w:rsidR="00D7401B" w:rsidRPr="00945172">
        <w:rPr>
          <w:rFonts w:eastAsia="Times New Roman"/>
          <w:sz w:val="32"/>
          <w:szCs w:val="32"/>
          <w:shd w:val="clear" w:color="auto" w:fill="FFFFFF"/>
        </w:rPr>
        <w:t xml:space="preserve"> </w:t>
      </w:r>
      <w:r w:rsidR="00D7401B" w:rsidRPr="00324E9D">
        <w:rPr>
          <w:rFonts w:eastAsia="Times New Roman"/>
          <w:sz w:val="24"/>
          <w:szCs w:val="24"/>
          <w:shd w:val="clear" w:color="auto" w:fill="FFFFFF"/>
        </w:rPr>
        <w:t>и аквакультура</w:t>
      </w:r>
      <w:r w:rsidR="00D7401B" w:rsidRPr="006F7F08">
        <w:rPr>
          <w:color w:val="000000"/>
          <w:sz w:val="24"/>
          <w:szCs w:val="24"/>
        </w:rPr>
        <w:t xml:space="preserve"> </w:t>
      </w:r>
      <w:r w:rsidRPr="003373F4">
        <w:rPr>
          <w:iCs/>
          <w:sz w:val="24"/>
          <w:szCs w:val="24"/>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3E10AF22" w14:textId="35B9144B" w:rsidR="00AC3FE4" w:rsidRPr="00D7401B" w:rsidRDefault="00AC3FE4" w:rsidP="003373F4">
      <w:pPr>
        <w:shd w:val="clear" w:color="auto" w:fill="FFFFFF"/>
        <w:spacing w:line="276" w:lineRule="auto"/>
        <w:jc w:val="center"/>
        <w:rPr>
          <w:b/>
          <w:bCs/>
          <w:color w:val="0070C0"/>
          <w:sz w:val="24"/>
          <w:szCs w:val="24"/>
        </w:rPr>
      </w:pPr>
    </w:p>
    <w:p w14:paraId="6DD802B9" w14:textId="3534E128" w:rsidR="00D7401B" w:rsidRPr="00D7401B" w:rsidRDefault="00D7401B" w:rsidP="00D7401B">
      <w:pPr>
        <w:pStyle w:val="a4"/>
        <w:numPr>
          <w:ilvl w:val="0"/>
          <w:numId w:val="142"/>
        </w:numPr>
        <w:tabs>
          <w:tab w:val="left" w:pos="681"/>
        </w:tabs>
        <w:jc w:val="center"/>
        <w:rPr>
          <w:b/>
          <w:color w:val="000000"/>
          <w:sz w:val="24"/>
          <w:szCs w:val="24"/>
          <w:shd w:val="clear" w:color="auto" w:fill="FFFFFF"/>
        </w:rPr>
      </w:pPr>
      <w:bookmarkStart w:id="297" w:name="_Hlk128750960"/>
      <w:r w:rsidRPr="00D7401B">
        <w:rPr>
          <w:b/>
          <w:color w:val="000000"/>
          <w:sz w:val="24"/>
          <w:szCs w:val="24"/>
          <w:shd w:val="clear" w:color="auto" w:fill="FFFFFF"/>
        </w:rPr>
        <w:t xml:space="preserve">СТРУКТУРА ПРОЦЕДУР ДЕМОНСТРАЦИОННОГО ЭКЗАМЕНА </w:t>
      </w:r>
      <w:r w:rsidRPr="00D7401B">
        <w:rPr>
          <w:b/>
          <w:color w:val="000000"/>
          <w:sz w:val="24"/>
          <w:szCs w:val="24"/>
          <w:shd w:val="clear" w:color="auto" w:fill="FFFFFF"/>
        </w:rPr>
        <w:br/>
        <w:t>И ПОРЯДОК ПРОВЕДЕНИЯ</w:t>
      </w:r>
    </w:p>
    <w:p w14:paraId="2344EE62" w14:textId="77777777" w:rsidR="00D7401B" w:rsidRPr="00D7401B" w:rsidRDefault="00D7401B" w:rsidP="00D7401B">
      <w:pPr>
        <w:pStyle w:val="a4"/>
        <w:tabs>
          <w:tab w:val="left" w:pos="681"/>
        </w:tabs>
        <w:spacing w:line="276" w:lineRule="auto"/>
        <w:rPr>
          <w:sz w:val="24"/>
          <w:szCs w:val="24"/>
        </w:rPr>
      </w:pPr>
    </w:p>
    <w:p w14:paraId="212DD774" w14:textId="77777777" w:rsidR="00D7401B" w:rsidRPr="00D7401B" w:rsidRDefault="00D7401B" w:rsidP="00D7401B">
      <w:pPr>
        <w:pStyle w:val="a4"/>
        <w:spacing w:line="276" w:lineRule="auto"/>
        <w:jc w:val="both"/>
        <w:rPr>
          <w:sz w:val="24"/>
          <w:szCs w:val="24"/>
        </w:rPr>
      </w:pPr>
      <w:bookmarkStart w:id="298" w:name="_Hlk128750986"/>
      <w:bookmarkStart w:id="299" w:name="_Hlk128751002"/>
      <w:bookmarkEnd w:id="297"/>
      <w:r w:rsidRPr="00D7401B">
        <w:rPr>
          <w:b/>
          <w:color w:val="000000"/>
          <w:sz w:val="24"/>
          <w:szCs w:val="24"/>
          <w:shd w:val="clear" w:color="auto" w:fill="FFFFFF"/>
        </w:rPr>
        <w:t>2.1. Описание структуры задания для процедуры ГИА в форме ДЭ</w:t>
      </w:r>
    </w:p>
    <w:bookmarkEnd w:id="298"/>
    <w:p w14:paraId="777F8DDC" w14:textId="677853BC" w:rsidR="00D7401B" w:rsidRPr="006F7F08" w:rsidRDefault="00D7401B" w:rsidP="00D7401B">
      <w:pPr>
        <w:spacing w:line="276" w:lineRule="auto"/>
        <w:ind w:firstLine="709"/>
        <w:jc w:val="both"/>
      </w:pPr>
      <w:r w:rsidRPr="00D7401B">
        <w:rPr>
          <w:sz w:val="24"/>
          <w:szCs w:val="24"/>
          <w:shd w:val="clear" w:color="auto" w:fill="FFFFFF"/>
        </w:rPr>
        <w:t xml:space="preserve">Для выпускников, осваивающих </w:t>
      </w:r>
      <w:r w:rsidRPr="006F7F08">
        <w:rPr>
          <w:sz w:val="24"/>
          <w:szCs w:val="24"/>
          <w:shd w:val="clear" w:color="auto" w:fill="FFFFFF"/>
        </w:rPr>
        <w:t>ППССЗ</w:t>
      </w:r>
      <w:r w:rsidRPr="00D7401B">
        <w:rPr>
          <w:sz w:val="24"/>
          <w:szCs w:val="24"/>
          <w:shd w:val="clear" w:color="auto" w:fill="FFFFFF"/>
        </w:rPr>
        <w:t xml:space="preserve"> государственная итоговая аттестация </w:t>
      </w:r>
      <w:r w:rsidRPr="00D7401B">
        <w:rPr>
          <w:sz w:val="24"/>
          <w:szCs w:val="24"/>
          <w:shd w:val="clear" w:color="auto" w:fill="FFFFFF"/>
        </w:rPr>
        <w:br/>
      </w:r>
      <w:r w:rsidRPr="006F7F08">
        <w:rPr>
          <w:sz w:val="24"/>
          <w:szCs w:val="24"/>
          <w:shd w:val="clear" w:color="auto" w:fill="FFFFFF"/>
        </w:rPr>
        <w:t xml:space="preserve">в соответствии с ФГОС СПО проводится в форме демонстрационного экзамена и защиты дипломного проекта (работы). </w:t>
      </w:r>
    </w:p>
    <w:p w14:paraId="73721626" w14:textId="77777777" w:rsidR="00D7401B" w:rsidRPr="00D7401B" w:rsidRDefault="00D7401B" w:rsidP="00D7401B">
      <w:pPr>
        <w:spacing w:line="276" w:lineRule="auto"/>
        <w:ind w:firstLine="709"/>
        <w:jc w:val="both"/>
        <w:rPr>
          <w:sz w:val="24"/>
          <w:szCs w:val="24"/>
        </w:rPr>
      </w:pPr>
      <w:r w:rsidRPr="006F7F08">
        <w:rPr>
          <w:sz w:val="24"/>
          <w:szCs w:val="24"/>
        </w:rPr>
        <w:t xml:space="preserve">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w:t>
      </w:r>
      <w:r w:rsidRPr="00D7401B">
        <w:rPr>
          <w:sz w:val="24"/>
          <w:szCs w:val="24"/>
        </w:rPr>
        <w:t>стандартов</w:t>
      </w:r>
      <w:r w:rsidRPr="00D7401B">
        <w:rPr>
          <w:color w:val="FF0000"/>
          <w:sz w:val="24"/>
          <w:szCs w:val="24"/>
        </w:rPr>
        <w:t xml:space="preserve">, </w:t>
      </w:r>
      <w:r w:rsidRPr="00D7401B">
        <w:rPr>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7AC898ED" w14:textId="77777777" w:rsidR="00D7401B" w:rsidRPr="00D7401B" w:rsidRDefault="00D7401B" w:rsidP="00D7401B">
      <w:pPr>
        <w:pStyle w:val="a4"/>
        <w:spacing w:line="276" w:lineRule="auto"/>
        <w:ind w:left="0" w:firstLine="709"/>
        <w:jc w:val="both"/>
        <w:rPr>
          <w:iCs/>
          <w:color w:val="000000"/>
          <w:sz w:val="24"/>
          <w:szCs w:val="24"/>
          <w:shd w:val="clear" w:color="auto" w:fill="FFFFFF"/>
        </w:rPr>
      </w:pPr>
      <w:r w:rsidRPr="00D7401B">
        <w:rPr>
          <w:sz w:val="24"/>
          <w:szCs w:val="24"/>
        </w:rPr>
        <w:t>Для выпускников, освоивших образовательные программы среднего профессионального образования проводится демонстрационный экзамен с</w:t>
      </w:r>
      <w:r w:rsidRPr="00D7401B">
        <w:rPr>
          <w:iCs/>
          <w:color w:val="000000"/>
          <w:sz w:val="24"/>
          <w:szCs w:val="24"/>
          <w:shd w:val="clear" w:color="auto" w:fill="FFFFFF"/>
        </w:rPr>
        <w:t xml:space="preserve"> использованием </w:t>
      </w:r>
      <w:r w:rsidRPr="00D7401B">
        <w:rPr>
          <w:sz w:val="24"/>
          <w:szCs w:val="24"/>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D7401B">
        <w:rPr>
          <w:iCs/>
          <w:color w:val="000000"/>
          <w:sz w:val="24"/>
          <w:szCs w:val="24"/>
          <w:shd w:val="clear" w:color="auto" w:fill="FFFFFF"/>
        </w:rPr>
        <w:t>.</w:t>
      </w:r>
    </w:p>
    <w:p w14:paraId="7C9FB64D" w14:textId="77777777" w:rsidR="00D7401B" w:rsidRPr="00D7401B" w:rsidRDefault="00D7401B" w:rsidP="00D7401B">
      <w:pPr>
        <w:pStyle w:val="a4"/>
        <w:spacing w:line="276" w:lineRule="auto"/>
        <w:ind w:left="0" w:firstLine="709"/>
        <w:jc w:val="both"/>
        <w:rPr>
          <w:sz w:val="24"/>
          <w:szCs w:val="24"/>
        </w:rPr>
      </w:pPr>
      <w:r w:rsidRPr="00D7401B">
        <w:rPr>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621B212" w14:textId="77777777" w:rsidR="00D7401B" w:rsidRPr="00D7401B" w:rsidRDefault="00D7401B" w:rsidP="00D7401B">
      <w:pPr>
        <w:pStyle w:val="a4"/>
        <w:spacing w:line="276" w:lineRule="auto"/>
        <w:ind w:left="0" w:firstLine="709"/>
        <w:jc w:val="both"/>
        <w:rPr>
          <w:rFonts w:eastAsia="Calibri"/>
          <w:sz w:val="24"/>
          <w:szCs w:val="24"/>
          <w:lang w:eastAsia="en-US"/>
        </w:rPr>
      </w:pPr>
      <w:r w:rsidRPr="00D7401B">
        <w:rPr>
          <w:rFonts w:eastAsia="Calibri"/>
          <w:sz w:val="24"/>
          <w:szCs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D7401B">
        <w:rPr>
          <w:sz w:val="24"/>
          <w:szCs w:val="24"/>
        </w:rPr>
        <w:t xml:space="preserve">оператора до 1 октября года, предшествующего проведению демонстрационного экзамена (далее – ДЭ). </w:t>
      </w:r>
      <w:r w:rsidRPr="00D7401B">
        <w:rPr>
          <w:rFonts w:eastAsia="Calibri"/>
          <w:sz w:val="24"/>
          <w:szCs w:val="24"/>
          <w:lang w:eastAsia="en-US"/>
        </w:rPr>
        <w:t>Конкретный вариант задания доступен главному эксперту за день до даты ДЭ.</w:t>
      </w:r>
    </w:p>
    <w:bookmarkEnd w:id="299"/>
    <w:p w14:paraId="25B90706" w14:textId="77777777" w:rsidR="00D7401B" w:rsidRPr="006F7F08" w:rsidRDefault="00D7401B" w:rsidP="00D7401B">
      <w:pPr>
        <w:pStyle w:val="a4"/>
        <w:spacing w:line="276" w:lineRule="auto"/>
        <w:ind w:left="0" w:firstLine="709"/>
        <w:jc w:val="both"/>
        <w:rPr>
          <w:iCs/>
          <w:color w:val="000000"/>
          <w:shd w:val="clear" w:color="auto" w:fill="FFFFFF"/>
        </w:rPr>
      </w:pPr>
    </w:p>
    <w:p w14:paraId="464F4AA5" w14:textId="77777777" w:rsidR="00D7401B" w:rsidRPr="00D7401B" w:rsidRDefault="00D7401B" w:rsidP="00D7401B">
      <w:pPr>
        <w:pStyle w:val="a4"/>
        <w:spacing w:line="276" w:lineRule="auto"/>
        <w:ind w:left="0" w:firstLine="709"/>
        <w:rPr>
          <w:b/>
          <w:sz w:val="24"/>
          <w:szCs w:val="24"/>
        </w:rPr>
      </w:pPr>
      <w:r w:rsidRPr="00D7401B">
        <w:rPr>
          <w:b/>
          <w:sz w:val="24"/>
          <w:szCs w:val="24"/>
        </w:rPr>
        <w:t xml:space="preserve">2.2. </w:t>
      </w:r>
      <w:bookmarkStart w:id="300" w:name="_Hlk128751048"/>
      <w:r w:rsidRPr="00D7401B">
        <w:rPr>
          <w:b/>
          <w:sz w:val="24"/>
          <w:szCs w:val="24"/>
        </w:rPr>
        <w:t>Порядок проведения процедуры ГИА в форме ДЭ</w:t>
      </w:r>
    </w:p>
    <w:bookmarkEnd w:id="300"/>
    <w:p w14:paraId="7ED41358" w14:textId="77777777" w:rsidR="00D7401B" w:rsidRPr="00D7401B" w:rsidRDefault="00D7401B" w:rsidP="00D7401B">
      <w:pPr>
        <w:spacing w:line="276" w:lineRule="auto"/>
        <w:ind w:firstLine="709"/>
        <w:jc w:val="both"/>
        <w:rPr>
          <w:rFonts w:eastAsia="Cambria Math"/>
          <w:iCs/>
          <w:sz w:val="24"/>
          <w:szCs w:val="24"/>
          <w:lang w:eastAsia="x-none"/>
        </w:rPr>
      </w:pPr>
      <w:r w:rsidRPr="00D7401B">
        <w:rPr>
          <w:rFonts w:eastAsia="Cambria Math"/>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D7401B">
        <w:rPr>
          <w:rFonts w:eastAsia="Cambria Math"/>
          <w:b/>
          <w:bCs/>
          <w:iCs/>
          <w:sz w:val="24"/>
          <w:szCs w:val="24"/>
          <w:lang w:eastAsia="x-none"/>
        </w:rPr>
        <w:t xml:space="preserve"> </w:t>
      </w:r>
      <w:r w:rsidRPr="00D7401B">
        <w:rPr>
          <w:rFonts w:eastAsia="Cambria Math"/>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28F709B0"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D7401B">
        <w:rPr>
          <w:rFonts w:eastAsia="Calibri"/>
          <w:sz w:val="24"/>
          <w:szCs w:val="24"/>
          <w:lang w:eastAsia="en-US"/>
        </w:rPr>
        <w:br/>
        <w:t>в части наличия расходных материалов.</w:t>
      </w:r>
    </w:p>
    <w:p w14:paraId="283B5C03"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845A5FA"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D7401B">
        <w:rPr>
          <w:rFonts w:eastAsia="Calibri"/>
          <w:sz w:val="24"/>
          <w:szCs w:val="24"/>
          <w:lang w:eastAsia="en-US"/>
        </w:rPr>
        <w:br/>
        <w:t xml:space="preserve">и лиц, обеспечивающих проведение демонстрационного экзамена, в срок не позднее чем </w:t>
      </w:r>
      <w:r w:rsidRPr="00D7401B">
        <w:rPr>
          <w:rFonts w:eastAsia="Calibri"/>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72FD14D9"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215CF67"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49C284F3"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Допуск выпускников в ЦПДЭ осуществляется главным экспертом на основании документов, удостоверяющих личность.</w:t>
      </w:r>
    </w:p>
    <w:p w14:paraId="467332B9" w14:textId="77777777" w:rsidR="00D7401B" w:rsidRPr="00D7401B" w:rsidRDefault="00D7401B" w:rsidP="00D7401B">
      <w:pPr>
        <w:spacing w:after="160" w:line="276" w:lineRule="auto"/>
        <w:ind w:firstLine="709"/>
        <w:contextualSpacing/>
        <w:jc w:val="both"/>
        <w:rPr>
          <w:rFonts w:eastAsia="Calibri"/>
          <w:sz w:val="24"/>
          <w:szCs w:val="24"/>
          <w:lang w:eastAsia="en-US"/>
        </w:rPr>
      </w:pPr>
      <w:r w:rsidRPr="00D7401B">
        <w:rPr>
          <w:rFonts w:eastAsia="Calibri"/>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D7401B">
        <w:rPr>
          <w:rFonts w:eastAsia="Calibri"/>
          <w:sz w:val="24"/>
          <w:szCs w:val="24"/>
          <w:lang w:eastAsia="en-US"/>
        </w:rPr>
        <w:br/>
        <w:t>в проведении демонстрационного экзамена тьютора (ассистента).</w:t>
      </w:r>
    </w:p>
    <w:p w14:paraId="4C6DB1E2" w14:textId="77777777" w:rsidR="00D7401B" w:rsidRPr="00D7401B" w:rsidRDefault="00D7401B" w:rsidP="00D7401B">
      <w:pPr>
        <w:spacing w:after="160" w:line="276" w:lineRule="auto"/>
        <w:jc w:val="both"/>
        <w:rPr>
          <w:rFonts w:eastAsia="Calibri"/>
          <w:bCs/>
          <w:sz w:val="24"/>
          <w:szCs w:val="24"/>
          <w:lang w:eastAsia="en-US"/>
        </w:rPr>
      </w:pPr>
      <w:r w:rsidRPr="00D7401B">
        <w:rPr>
          <w:rFonts w:eastAsia="Calibri"/>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D7401B" w:rsidRPr="006F7F08" w14:paraId="18DE1F98" w14:textId="77777777" w:rsidTr="00A6365A">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74DFA4D" w14:textId="77777777" w:rsidR="00D7401B" w:rsidRPr="006F7F08" w:rsidRDefault="00D7401B" w:rsidP="00A6365A">
            <w:pPr>
              <w:jc w:val="both"/>
              <w:rPr>
                <w:rFonts w:eastAsia="Calibri"/>
                <w:sz w:val="24"/>
                <w:szCs w:val="24"/>
              </w:rPr>
            </w:pPr>
            <w:r w:rsidRPr="006F7F08">
              <w:rPr>
                <w:rFonts w:eastAsia="Calibri"/>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5883595" w14:textId="61B9F505" w:rsidR="00D7401B" w:rsidRPr="006F7F08" w:rsidRDefault="00D7401B" w:rsidP="00A6365A">
            <w:pPr>
              <w:jc w:val="center"/>
              <w:rPr>
                <w:rFonts w:eastAsia="Calibri"/>
                <w:sz w:val="24"/>
                <w:szCs w:val="24"/>
              </w:rPr>
            </w:pPr>
            <w:r>
              <w:rPr>
                <w:rFonts w:eastAsia="Calibri"/>
                <w:b/>
                <w:color w:val="000000"/>
                <w:sz w:val="24"/>
                <w:szCs w:val="24"/>
              </w:rPr>
              <w:t>4</w:t>
            </w:r>
            <w:r w:rsidRPr="006F7F08">
              <w:rPr>
                <w:rFonts w:eastAsia="Calibri"/>
                <w:b/>
                <w:color w:val="000000"/>
                <w:sz w:val="24"/>
                <w:szCs w:val="24"/>
              </w:rPr>
              <w:t>:00:00</w:t>
            </w:r>
          </w:p>
          <w:p w14:paraId="057C9EA0" w14:textId="77777777" w:rsidR="00D7401B" w:rsidRPr="006F7F08" w:rsidRDefault="00D7401B" w:rsidP="00A6365A">
            <w:pPr>
              <w:jc w:val="center"/>
              <w:rPr>
                <w:rFonts w:eastAsia="Calibri"/>
                <w:sz w:val="24"/>
                <w:szCs w:val="24"/>
              </w:rPr>
            </w:pPr>
            <w:r w:rsidRPr="006F7F08">
              <w:rPr>
                <w:rFonts w:eastAsia="Calibri"/>
                <w:sz w:val="24"/>
                <w:szCs w:val="24"/>
              </w:rPr>
              <w:t>&lt;</w:t>
            </w:r>
            <w:r w:rsidRPr="006F7F08">
              <w:rPr>
                <w:rFonts w:eastAsia="Calibri"/>
                <w:i/>
                <w:sz w:val="24"/>
                <w:szCs w:val="24"/>
              </w:rPr>
              <w:t>рекомендуемая продолжительность не более 6 часов</w:t>
            </w:r>
            <w:r w:rsidRPr="006F7F08">
              <w:rPr>
                <w:rFonts w:eastAsia="Calibri"/>
                <w:sz w:val="24"/>
                <w:szCs w:val="24"/>
              </w:rPr>
              <w:t>&gt;</w:t>
            </w:r>
          </w:p>
        </w:tc>
      </w:tr>
    </w:tbl>
    <w:p w14:paraId="1C6EB7ED" w14:textId="77777777" w:rsidR="00D7401B" w:rsidRPr="006F7F08" w:rsidRDefault="00D7401B" w:rsidP="00D7401B">
      <w:pPr>
        <w:pStyle w:val="a4"/>
        <w:ind w:left="0" w:firstLine="708"/>
        <w:jc w:val="both"/>
        <w:rPr>
          <w:iCs/>
        </w:rPr>
      </w:pPr>
    </w:p>
    <w:p w14:paraId="72BBCBA1" w14:textId="2D4879C1" w:rsidR="00D7401B" w:rsidRPr="006F7F08" w:rsidRDefault="00D7401B" w:rsidP="00D7401B">
      <w:pPr>
        <w:jc w:val="center"/>
        <w:rPr>
          <w:b/>
          <w:sz w:val="24"/>
          <w:szCs w:val="24"/>
        </w:rPr>
      </w:pPr>
      <w:r w:rsidRPr="006F7F08">
        <w:rPr>
          <w:b/>
          <w:sz w:val="24"/>
          <w:szCs w:val="24"/>
        </w:rPr>
        <w:t xml:space="preserve">3. </w:t>
      </w:r>
      <w:bookmarkStart w:id="301" w:name="_Hlk128751101"/>
      <w:r w:rsidRPr="006F7F08">
        <w:rPr>
          <w:b/>
          <w:sz w:val="24"/>
          <w:szCs w:val="24"/>
        </w:rPr>
        <w:t>ПОРЯДОК ОРГАНИЗАЦИИ И ПРОВЕДЕНИЯ ЗАЩИТЫ ДИПЛОМНОГО ПРОЕКТА (РАБОТЫ)</w:t>
      </w:r>
      <w:r w:rsidRPr="006F7F08">
        <w:rPr>
          <w:rStyle w:val="FootnoteAnchor"/>
          <w:sz w:val="24"/>
          <w:szCs w:val="24"/>
        </w:rPr>
        <w:footnoteReference w:id="104"/>
      </w:r>
      <w:bookmarkEnd w:id="301"/>
    </w:p>
    <w:p w14:paraId="297FCDEF" w14:textId="77777777" w:rsidR="00D7401B" w:rsidRPr="006F7F08" w:rsidRDefault="00D7401B" w:rsidP="00D7401B">
      <w:pPr>
        <w:jc w:val="center"/>
        <w:rPr>
          <w:b/>
          <w:sz w:val="24"/>
          <w:szCs w:val="24"/>
        </w:rPr>
      </w:pPr>
    </w:p>
    <w:p w14:paraId="270C19C6" w14:textId="77777777" w:rsidR="00D7401B" w:rsidRPr="00D7401B" w:rsidRDefault="00D7401B" w:rsidP="00D7401B">
      <w:pPr>
        <w:pStyle w:val="a4"/>
        <w:ind w:left="0" w:firstLine="709"/>
        <w:jc w:val="both"/>
        <w:rPr>
          <w:sz w:val="24"/>
          <w:szCs w:val="24"/>
        </w:rPr>
      </w:pPr>
    </w:p>
    <w:p w14:paraId="16459381" w14:textId="77777777" w:rsidR="00D7401B" w:rsidRPr="00D7401B" w:rsidRDefault="00D7401B" w:rsidP="00D7401B">
      <w:pPr>
        <w:pStyle w:val="a4"/>
        <w:ind w:left="0" w:firstLine="709"/>
        <w:jc w:val="both"/>
        <w:rPr>
          <w:i/>
          <w:sz w:val="24"/>
          <w:szCs w:val="24"/>
        </w:rPr>
      </w:pPr>
      <w:bookmarkStart w:id="302" w:name="_Hlk128751208"/>
      <w:r w:rsidRPr="00D7401B">
        <w:rPr>
          <w:sz w:val="24"/>
          <w:szCs w:val="24"/>
        </w:rPr>
        <w:t>Программа организации проведения защиты дипломного проекта (работы) как часть программы ГИА должна включать:</w:t>
      </w:r>
    </w:p>
    <w:p w14:paraId="063875C9" w14:textId="77777777" w:rsidR="00D7401B" w:rsidRPr="00D7401B" w:rsidRDefault="00D7401B" w:rsidP="00D7401B">
      <w:pPr>
        <w:pStyle w:val="a4"/>
        <w:ind w:left="0" w:firstLine="709"/>
        <w:jc w:val="both"/>
        <w:rPr>
          <w:i/>
          <w:sz w:val="24"/>
          <w:szCs w:val="24"/>
        </w:rPr>
      </w:pPr>
      <w:r w:rsidRPr="00D7401B">
        <w:rPr>
          <w:sz w:val="24"/>
          <w:szCs w:val="24"/>
        </w:rPr>
        <w:t xml:space="preserve">3.1 Общие положения </w:t>
      </w:r>
      <w:r w:rsidRPr="00D7401B">
        <w:rPr>
          <w:i/>
          <w:sz w:val="24"/>
          <w:szCs w:val="24"/>
        </w:rPr>
        <w:t>(включают описание порядка подготовки и защиты дипломного проекта (работы), основные требования к организации процедур);</w:t>
      </w:r>
    </w:p>
    <w:p w14:paraId="3F0B6328" w14:textId="77777777" w:rsidR="00D7401B" w:rsidRPr="00D7401B" w:rsidRDefault="00D7401B" w:rsidP="00D7401B">
      <w:pPr>
        <w:pStyle w:val="a4"/>
        <w:ind w:left="0" w:firstLine="709"/>
        <w:jc w:val="both"/>
        <w:rPr>
          <w:sz w:val="24"/>
          <w:szCs w:val="24"/>
        </w:rPr>
      </w:pPr>
      <w:r w:rsidRPr="00D7401B">
        <w:rPr>
          <w:iCs/>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D7401B">
        <w:rPr>
          <w:iCs/>
          <w:sz w:val="24"/>
          <w:szCs w:val="24"/>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2E7C5C8" w14:textId="77777777" w:rsidR="00D7401B" w:rsidRPr="00D7401B" w:rsidRDefault="00D7401B" w:rsidP="00D7401B">
      <w:pPr>
        <w:pStyle w:val="a4"/>
        <w:ind w:left="0" w:firstLine="709"/>
        <w:jc w:val="both"/>
        <w:rPr>
          <w:i/>
          <w:sz w:val="24"/>
          <w:szCs w:val="24"/>
        </w:rPr>
      </w:pPr>
      <w:r w:rsidRPr="00D7401B">
        <w:rPr>
          <w:iCs/>
          <w:sz w:val="24"/>
          <w:szCs w:val="24"/>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r w:rsidRPr="00D7401B">
        <w:rPr>
          <w:i/>
          <w:sz w:val="24"/>
          <w:szCs w:val="24"/>
        </w:rPr>
        <w:t>При необходимости дополнить</w:t>
      </w:r>
    </w:p>
    <w:p w14:paraId="009B51BE" w14:textId="77777777" w:rsidR="00D7401B" w:rsidRPr="00D7401B" w:rsidRDefault="00D7401B" w:rsidP="00D7401B">
      <w:pPr>
        <w:pStyle w:val="a4"/>
        <w:ind w:left="0" w:firstLine="709"/>
        <w:jc w:val="both"/>
        <w:rPr>
          <w:iCs/>
          <w:sz w:val="24"/>
          <w:szCs w:val="24"/>
        </w:rPr>
      </w:pPr>
      <w:r w:rsidRPr="00D7401B">
        <w:rPr>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D7401B">
        <w:rPr>
          <w:iCs/>
          <w:sz w:val="24"/>
          <w:szCs w:val="24"/>
        </w:rPr>
        <w:br/>
        <w:t>в образовательную программу среднего профессионального образования.</w:t>
      </w:r>
    </w:p>
    <w:p w14:paraId="619B8F75" w14:textId="77777777" w:rsidR="00D7401B" w:rsidRPr="00D7401B" w:rsidRDefault="00D7401B" w:rsidP="00D7401B">
      <w:pPr>
        <w:pStyle w:val="a4"/>
        <w:tabs>
          <w:tab w:val="left" w:pos="9354"/>
        </w:tabs>
        <w:ind w:left="0" w:firstLine="709"/>
        <w:jc w:val="both"/>
        <w:rPr>
          <w:iCs/>
          <w:sz w:val="24"/>
          <w:szCs w:val="24"/>
        </w:rPr>
      </w:pPr>
      <w:r w:rsidRPr="00D7401B">
        <w:rPr>
          <w:iCs/>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27DB6681" w14:textId="77777777" w:rsidR="00D7401B" w:rsidRPr="00D7401B" w:rsidRDefault="00D7401B" w:rsidP="00D7401B">
      <w:pPr>
        <w:pStyle w:val="a4"/>
        <w:tabs>
          <w:tab w:val="left" w:pos="9354"/>
        </w:tabs>
        <w:ind w:left="0" w:firstLine="709"/>
        <w:jc w:val="both"/>
        <w:rPr>
          <w:iCs/>
          <w:sz w:val="24"/>
          <w:szCs w:val="24"/>
        </w:rPr>
      </w:pPr>
      <w:r w:rsidRPr="00D7401B">
        <w:rPr>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6F8307E" w14:textId="77777777" w:rsidR="00D7401B" w:rsidRPr="00D7401B" w:rsidRDefault="00D7401B" w:rsidP="00D7401B">
      <w:pPr>
        <w:pStyle w:val="a4"/>
        <w:ind w:left="0" w:firstLine="142"/>
        <w:jc w:val="both"/>
        <w:rPr>
          <w:iCs/>
          <w:sz w:val="24"/>
          <w:szCs w:val="24"/>
        </w:rPr>
      </w:pPr>
    </w:p>
    <w:p w14:paraId="1A690C25" w14:textId="77777777" w:rsidR="00D7401B" w:rsidRPr="00D7401B" w:rsidRDefault="00D7401B" w:rsidP="00D7401B">
      <w:pPr>
        <w:pStyle w:val="a4"/>
        <w:ind w:left="0" w:firstLine="709"/>
        <w:jc w:val="both"/>
        <w:rPr>
          <w:sz w:val="24"/>
          <w:szCs w:val="24"/>
        </w:rPr>
      </w:pPr>
      <w:r w:rsidRPr="00D7401B">
        <w:rPr>
          <w:sz w:val="24"/>
          <w:szCs w:val="24"/>
        </w:rPr>
        <w:t xml:space="preserve">3.2 Примерная тематика дипломных проектов (работы) по специальности; </w:t>
      </w:r>
    </w:p>
    <w:p w14:paraId="4B03AE06" w14:textId="77777777" w:rsidR="00D7401B" w:rsidRPr="00D7401B" w:rsidRDefault="00D7401B" w:rsidP="00D7401B">
      <w:pPr>
        <w:pStyle w:val="a4"/>
        <w:ind w:left="0" w:firstLine="709"/>
        <w:jc w:val="both"/>
        <w:rPr>
          <w:i/>
          <w:iCs/>
          <w:sz w:val="24"/>
          <w:szCs w:val="24"/>
        </w:rPr>
      </w:pPr>
    </w:p>
    <w:p w14:paraId="6737FA10" w14:textId="77777777" w:rsidR="00D7401B" w:rsidRPr="00D7401B" w:rsidRDefault="00D7401B" w:rsidP="00D7401B">
      <w:pPr>
        <w:pStyle w:val="a4"/>
        <w:ind w:left="0" w:firstLine="709"/>
        <w:jc w:val="both"/>
        <w:rPr>
          <w:i/>
          <w:iCs/>
          <w:sz w:val="24"/>
          <w:szCs w:val="24"/>
        </w:rPr>
      </w:pPr>
    </w:p>
    <w:p w14:paraId="69812881" w14:textId="77777777" w:rsidR="00D7401B" w:rsidRPr="00D7401B" w:rsidRDefault="00D7401B" w:rsidP="00D7401B">
      <w:pPr>
        <w:pStyle w:val="a4"/>
        <w:ind w:left="0" w:firstLine="709"/>
        <w:jc w:val="both"/>
        <w:rPr>
          <w:sz w:val="24"/>
          <w:szCs w:val="24"/>
        </w:rPr>
      </w:pPr>
      <w:r w:rsidRPr="00D7401B">
        <w:rPr>
          <w:sz w:val="24"/>
          <w:szCs w:val="24"/>
        </w:rPr>
        <w:t>3.3 Структура и содержание дипломного проекта (работы);</w:t>
      </w:r>
    </w:p>
    <w:p w14:paraId="1AFBBDE6" w14:textId="77777777" w:rsidR="00D7401B" w:rsidRPr="00D7401B" w:rsidRDefault="00D7401B" w:rsidP="00D7401B">
      <w:pPr>
        <w:pStyle w:val="a4"/>
        <w:ind w:left="0" w:firstLine="709"/>
        <w:jc w:val="both"/>
        <w:rPr>
          <w:i/>
          <w:iCs/>
          <w:sz w:val="24"/>
          <w:szCs w:val="24"/>
        </w:rPr>
      </w:pPr>
    </w:p>
    <w:p w14:paraId="46B0DCA6" w14:textId="77777777" w:rsidR="00D7401B" w:rsidRPr="00D7401B" w:rsidRDefault="00D7401B" w:rsidP="00D7401B">
      <w:pPr>
        <w:pStyle w:val="a4"/>
        <w:ind w:left="0" w:firstLine="709"/>
        <w:jc w:val="both"/>
        <w:rPr>
          <w:i/>
          <w:iCs/>
          <w:sz w:val="24"/>
          <w:szCs w:val="24"/>
        </w:rPr>
      </w:pPr>
    </w:p>
    <w:p w14:paraId="0A0D99B6" w14:textId="77777777" w:rsidR="00D7401B" w:rsidRPr="00D7401B" w:rsidRDefault="00D7401B" w:rsidP="00D7401B">
      <w:pPr>
        <w:pStyle w:val="a4"/>
        <w:ind w:left="0" w:firstLine="709"/>
        <w:jc w:val="both"/>
        <w:rPr>
          <w:sz w:val="24"/>
          <w:szCs w:val="24"/>
        </w:rPr>
      </w:pPr>
      <w:r w:rsidRPr="00D7401B">
        <w:rPr>
          <w:sz w:val="24"/>
          <w:szCs w:val="24"/>
        </w:rPr>
        <w:t>3.4. Порядок оценки результатов дипломного проекта (работы).</w:t>
      </w:r>
    </w:p>
    <w:p w14:paraId="46CE8095" w14:textId="77777777" w:rsidR="00D7401B" w:rsidRPr="00D7401B" w:rsidRDefault="00D7401B" w:rsidP="00D7401B">
      <w:pPr>
        <w:pStyle w:val="a4"/>
        <w:ind w:left="0" w:firstLine="709"/>
        <w:jc w:val="both"/>
        <w:rPr>
          <w:i/>
          <w:iCs/>
          <w:sz w:val="24"/>
          <w:szCs w:val="24"/>
        </w:rPr>
      </w:pPr>
    </w:p>
    <w:p w14:paraId="7B27A712" w14:textId="77777777" w:rsidR="00D7401B" w:rsidRPr="00D7401B" w:rsidRDefault="00D7401B" w:rsidP="00D7401B">
      <w:pPr>
        <w:pStyle w:val="a4"/>
        <w:ind w:left="0" w:firstLine="709"/>
        <w:jc w:val="both"/>
        <w:rPr>
          <w:i/>
          <w:iCs/>
          <w:sz w:val="24"/>
          <w:szCs w:val="24"/>
        </w:rPr>
      </w:pPr>
    </w:p>
    <w:p w14:paraId="3B4160AA" w14:textId="77777777" w:rsidR="00D7401B" w:rsidRPr="00D7401B" w:rsidRDefault="00D7401B" w:rsidP="00D7401B">
      <w:pPr>
        <w:pStyle w:val="a4"/>
        <w:ind w:left="0" w:firstLine="709"/>
        <w:jc w:val="both"/>
        <w:rPr>
          <w:sz w:val="24"/>
          <w:szCs w:val="24"/>
        </w:rPr>
      </w:pPr>
      <w:r w:rsidRPr="00D7401B">
        <w:rPr>
          <w:sz w:val="24"/>
          <w:szCs w:val="24"/>
        </w:rPr>
        <w:t>3.5 Порядок оценки защиты дипломного проекта (работы).</w:t>
      </w:r>
    </w:p>
    <w:p w14:paraId="56262ECD" w14:textId="77777777" w:rsidR="00D7401B" w:rsidRPr="00D7401B" w:rsidRDefault="00D7401B" w:rsidP="00D7401B">
      <w:pPr>
        <w:pStyle w:val="a4"/>
        <w:ind w:left="0" w:firstLine="709"/>
        <w:jc w:val="both"/>
        <w:rPr>
          <w:i/>
          <w:iCs/>
          <w:sz w:val="24"/>
          <w:szCs w:val="24"/>
        </w:rPr>
      </w:pPr>
    </w:p>
    <w:p w14:paraId="11DE4E89" w14:textId="77777777" w:rsidR="00D7401B" w:rsidRPr="00D7401B" w:rsidRDefault="00D7401B" w:rsidP="00D7401B">
      <w:pPr>
        <w:rPr>
          <w:b/>
          <w:sz w:val="24"/>
          <w:szCs w:val="24"/>
        </w:rPr>
      </w:pPr>
    </w:p>
    <w:bookmarkEnd w:id="302"/>
    <w:p w14:paraId="56999316" w14:textId="18778C01" w:rsidR="00AC3FE4" w:rsidRPr="00AC3FE4" w:rsidRDefault="00AC3FE4" w:rsidP="00D7401B">
      <w:pPr>
        <w:ind w:firstLine="709"/>
        <w:rPr>
          <w:rFonts w:eastAsia="Times New Roman"/>
          <w:i/>
          <w:sz w:val="24"/>
          <w:szCs w:val="24"/>
        </w:rPr>
      </w:pPr>
    </w:p>
    <w:sectPr w:rsidR="00AC3FE4" w:rsidRPr="00AC3FE4" w:rsidSect="003373F4">
      <w:pgSz w:w="11909" w:h="16834"/>
      <w:pgMar w:top="1174" w:right="851" w:bottom="851" w:left="168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AEE0" w14:textId="77777777" w:rsidR="00C35208" w:rsidRDefault="00C35208" w:rsidP="00887E55">
      <w:r>
        <w:separator/>
      </w:r>
    </w:p>
  </w:endnote>
  <w:endnote w:type="continuationSeparator" w:id="0">
    <w:p w14:paraId="5E38621E" w14:textId="77777777" w:rsidR="00C35208" w:rsidRDefault="00C35208"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Cambria"/>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C">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713361"/>
      <w:docPartObj>
        <w:docPartGallery w:val="Page Numbers (Bottom of Page)"/>
        <w:docPartUnique/>
      </w:docPartObj>
    </w:sdtPr>
    <w:sdtEndPr/>
    <w:sdtContent>
      <w:p w14:paraId="6BB6BFA6" w14:textId="12AE6915" w:rsidR="004E07B8" w:rsidRDefault="00C35208">
        <w:pPr>
          <w:pStyle w:val="a8"/>
          <w:jc w:val="right"/>
        </w:pPr>
      </w:p>
    </w:sdtContent>
  </w:sdt>
  <w:p w14:paraId="21266FDE" w14:textId="246CA00E" w:rsidR="008E3D40" w:rsidRDefault="008E3D40">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31380"/>
      <w:docPartObj>
        <w:docPartGallery w:val="Page Numbers (Bottom of Page)"/>
        <w:docPartUnique/>
      </w:docPartObj>
    </w:sdtPr>
    <w:sdtEndPr/>
    <w:sdtContent>
      <w:p w14:paraId="0D6BBFD9" w14:textId="47131BA4" w:rsidR="00483CBF" w:rsidRDefault="00483CBF">
        <w:pPr>
          <w:pStyle w:val="a8"/>
          <w:jc w:val="right"/>
        </w:pPr>
        <w:r>
          <w:fldChar w:fldCharType="begin"/>
        </w:r>
        <w:r>
          <w:instrText>PAGE   \* MERGEFORMAT</w:instrText>
        </w:r>
        <w:r>
          <w:fldChar w:fldCharType="separate"/>
        </w:r>
        <w:r>
          <w:t>2</w:t>
        </w:r>
        <w:r>
          <w:fldChar w:fldCharType="end"/>
        </w:r>
      </w:p>
    </w:sdtContent>
  </w:sdt>
  <w:p w14:paraId="0C89941C" w14:textId="5EAA4DEA" w:rsidR="008E3D40" w:rsidRDefault="008E3D40">
    <w:pPr>
      <w:pStyle w:val="a8"/>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C207" w14:textId="77777777" w:rsidR="008E3D40" w:rsidRDefault="008E3D40" w:rsidP="00F250DF">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235D5080" w14:textId="77777777" w:rsidR="008E3D40" w:rsidRDefault="008E3D40" w:rsidP="00F250DF">
    <w:pPr>
      <w:pStyle w:val="a8"/>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055822"/>
      <w:docPartObj>
        <w:docPartGallery w:val="Page Numbers (Bottom of Page)"/>
        <w:docPartUnique/>
      </w:docPartObj>
    </w:sdtPr>
    <w:sdtEndPr/>
    <w:sdtContent>
      <w:p w14:paraId="657F637C" w14:textId="3A5443C6" w:rsidR="00483CBF" w:rsidRDefault="00483CBF">
        <w:pPr>
          <w:pStyle w:val="a8"/>
          <w:jc w:val="right"/>
        </w:pPr>
        <w:r>
          <w:fldChar w:fldCharType="begin"/>
        </w:r>
        <w:r>
          <w:instrText>PAGE   \* MERGEFORMAT</w:instrText>
        </w:r>
        <w:r>
          <w:fldChar w:fldCharType="separate"/>
        </w:r>
        <w:r>
          <w:t>2</w:t>
        </w:r>
        <w:r>
          <w:fldChar w:fldCharType="end"/>
        </w:r>
      </w:p>
    </w:sdtContent>
  </w:sdt>
  <w:p w14:paraId="0B1BE301" w14:textId="467BFD9F" w:rsidR="008E3D40" w:rsidRPr="002A1A18" w:rsidRDefault="008E3D40" w:rsidP="002A1A18">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127C" w14:textId="77777777" w:rsidR="008E3D40" w:rsidRDefault="008E3D40" w:rsidP="00B0666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D82BF91" w14:textId="77777777" w:rsidR="008E3D40" w:rsidRDefault="008E3D40" w:rsidP="00B06660">
    <w:pPr>
      <w:pStyle w:val="a8"/>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285838"/>
      <w:docPartObj>
        <w:docPartGallery w:val="Page Numbers (Bottom of Page)"/>
        <w:docPartUnique/>
      </w:docPartObj>
    </w:sdtPr>
    <w:sdtEndPr/>
    <w:sdtContent>
      <w:p w14:paraId="38B4B715" w14:textId="45EA4BC1" w:rsidR="00483CBF" w:rsidRDefault="00483CBF">
        <w:pPr>
          <w:pStyle w:val="a8"/>
          <w:jc w:val="right"/>
        </w:pPr>
        <w:r>
          <w:fldChar w:fldCharType="begin"/>
        </w:r>
        <w:r>
          <w:instrText>PAGE   \* MERGEFORMAT</w:instrText>
        </w:r>
        <w:r>
          <w:fldChar w:fldCharType="separate"/>
        </w:r>
        <w:r>
          <w:t>2</w:t>
        </w:r>
        <w:r>
          <w:fldChar w:fldCharType="end"/>
        </w:r>
      </w:p>
    </w:sdtContent>
  </w:sdt>
  <w:p w14:paraId="4B5C2B40" w14:textId="1DBDA105" w:rsidR="008E3D40" w:rsidRPr="002A1A18" w:rsidRDefault="008E3D40" w:rsidP="002A1A18">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89372"/>
      <w:docPartObj>
        <w:docPartGallery w:val="Page Numbers (Bottom of Page)"/>
        <w:docPartUnique/>
      </w:docPartObj>
    </w:sdtPr>
    <w:sdtEndPr/>
    <w:sdtContent>
      <w:p w14:paraId="42BD2BBB" w14:textId="30B928B4" w:rsidR="00483CBF" w:rsidRDefault="00483CBF">
        <w:pPr>
          <w:pStyle w:val="a8"/>
          <w:jc w:val="right"/>
        </w:pPr>
        <w:r>
          <w:fldChar w:fldCharType="begin"/>
        </w:r>
        <w:r>
          <w:instrText>PAGE   \* MERGEFORMAT</w:instrText>
        </w:r>
        <w:r>
          <w:fldChar w:fldCharType="separate"/>
        </w:r>
        <w:r>
          <w:t>2</w:t>
        </w:r>
        <w:r>
          <w:fldChar w:fldCharType="end"/>
        </w:r>
      </w:p>
    </w:sdtContent>
  </w:sdt>
  <w:p w14:paraId="10D84E06" w14:textId="0ED6F1A5" w:rsidR="008E3D40" w:rsidRPr="002A1A18" w:rsidRDefault="008E3D40" w:rsidP="002A1A18">
    <w:pPr>
      <w:pStyle w:val="a8"/>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D2BF" w14:textId="77777777" w:rsidR="008E3D40" w:rsidRDefault="008E3D4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025362"/>
      <w:docPartObj>
        <w:docPartGallery w:val="Page Numbers (Bottom of Page)"/>
        <w:docPartUnique/>
      </w:docPartObj>
    </w:sdtPr>
    <w:sdtEndPr/>
    <w:sdtContent>
      <w:p w14:paraId="6009CBD8" w14:textId="4BC3BC93" w:rsidR="00666020" w:rsidRDefault="00666020">
        <w:pPr>
          <w:pStyle w:val="a8"/>
          <w:jc w:val="right"/>
        </w:pPr>
        <w:r>
          <w:fldChar w:fldCharType="begin"/>
        </w:r>
        <w:r>
          <w:instrText>PAGE   \* MERGEFORMAT</w:instrText>
        </w:r>
        <w:r>
          <w:fldChar w:fldCharType="separate"/>
        </w:r>
        <w:r>
          <w:t>2</w:t>
        </w:r>
        <w:r>
          <w:fldChar w:fldCharType="end"/>
        </w:r>
      </w:p>
    </w:sdtContent>
  </w:sdt>
  <w:p w14:paraId="4D814C59" w14:textId="6700FC97" w:rsidR="008E3D40" w:rsidRPr="002A1A18" w:rsidRDefault="008E3D40" w:rsidP="002A1A18">
    <w:pPr>
      <w:pStyle w:val="a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362007"/>
      <w:docPartObj>
        <w:docPartGallery w:val="Page Numbers (Bottom of Page)"/>
        <w:docPartUnique/>
      </w:docPartObj>
    </w:sdtPr>
    <w:sdtEndPr/>
    <w:sdtContent>
      <w:p w14:paraId="507535AC" w14:textId="760E3C08" w:rsidR="00666020" w:rsidRDefault="00666020">
        <w:pPr>
          <w:pStyle w:val="a8"/>
          <w:jc w:val="right"/>
        </w:pPr>
        <w:r>
          <w:fldChar w:fldCharType="begin"/>
        </w:r>
        <w:r>
          <w:instrText>PAGE   \* MERGEFORMAT</w:instrText>
        </w:r>
        <w:r>
          <w:fldChar w:fldCharType="separate"/>
        </w:r>
        <w:r>
          <w:t>2</w:t>
        </w:r>
        <w:r>
          <w:fldChar w:fldCharType="end"/>
        </w:r>
      </w:p>
    </w:sdtContent>
  </w:sdt>
  <w:p w14:paraId="453F5610" w14:textId="4FAB91DB" w:rsidR="008E3D40" w:rsidRDefault="008E3D40">
    <w:pPr>
      <w:pStyle w:val="a8"/>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7213"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23464F18" w14:textId="77777777" w:rsidR="008E3D40" w:rsidRDefault="008E3D40" w:rsidP="007341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633649"/>
      <w:docPartObj>
        <w:docPartGallery w:val="Page Numbers (Bottom of Page)"/>
        <w:docPartUnique/>
      </w:docPartObj>
    </w:sdtPr>
    <w:sdtEndPr/>
    <w:sdtContent>
      <w:p w14:paraId="13F6F218" w14:textId="0392762F" w:rsidR="002C686D" w:rsidRDefault="00C35208">
        <w:pPr>
          <w:pStyle w:val="a8"/>
          <w:jc w:val="right"/>
        </w:pPr>
      </w:p>
    </w:sdtContent>
  </w:sdt>
  <w:p w14:paraId="2339FBE5" w14:textId="77777777" w:rsidR="00483CBF" w:rsidRDefault="00483CBF">
    <w:pPr>
      <w:pStyle w:val="a8"/>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7906"/>
      <w:docPartObj>
        <w:docPartGallery w:val="Page Numbers (Bottom of Page)"/>
        <w:docPartUnique/>
      </w:docPartObj>
    </w:sdtPr>
    <w:sdtEndPr/>
    <w:sdtContent>
      <w:p w14:paraId="5DB4B676" w14:textId="445A1A4F" w:rsidR="00666020" w:rsidRDefault="00666020">
        <w:pPr>
          <w:pStyle w:val="a8"/>
          <w:jc w:val="right"/>
        </w:pPr>
        <w:r>
          <w:fldChar w:fldCharType="begin"/>
        </w:r>
        <w:r>
          <w:instrText>PAGE   \* MERGEFORMAT</w:instrText>
        </w:r>
        <w:r>
          <w:fldChar w:fldCharType="separate"/>
        </w:r>
        <w:r>
          <w:t>2</w:t>
        </w:r>
        <w:r>
          <w:fldChar w:fldCharType="end"/>
        </w:r>
      </w:p>
    </w:sdtContent>
  </w:sdt>
  <w:p w14:paraId="6BB43A73" w14:textId="3E4487C5" w:rsidR="008E3D40" w:rsidRDefault="008E3D40">
    <w:pPr>
      <w:pStyle w:val="a8"/>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E00F"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5C977158" w14:textId="77777777" w:rsidR="008E3D40" w:rsidRDefault="008E3D40" w:rsidP="0073413A">
    <w:pPr>
      <w:pStyle w:val="a8"/>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473246"/>
      <w:docPartObj>
        <w:docPartGallery w:val="Page Numbers (Bottom of Page)"/>
        <w:docPartUnique/>
      </w:docPartObj>
    </w:sdtPr>
    <w:sdtEndPr/>
    <w:sdtContent>
      <w:p w14:paraId="3C48968A" w14:textId="43BBEEEF" w:rsidR="00666020" w:rsidRDefault="00666020">
        <w:pPr>
          <w:pStyle w:val="a8"/>
          <w:jc w:val="right"/>
        </w:pPr>
        <w:r>
          <w:fldChar w:fldCharType="begin"/>
        </w:r>
        <w:r>
          <w:instrText>PAGE   \* MERGEFORMAT</w:instrText>
        </w:r>
        <w:r>
          <w:fldChar w:fldCharType="separate"/>
        </w:r>
        <w:r>
          <w:t>2</w:t>
        </w:r>
        <w:r>
          <w:fldChar w:fldCharType="end"/>
        </w:r>
      </w:p>
    </w:sdtContent>
  </w:sdt>
  <w:p w14:paraId="245C9191" w14:textId="56A46A0B" w:rsidR="008E3D40" w:rsidRDefault="008E3D40">
    <w:pPr>
      <w:pStyle w:val="a8"/>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ED00"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29DE26F" w14:textId="77777777" w:rsidR="008E3D40" w:rsidRDefault="008E3D40" w:rsidP="0073413A">
    <w:pPr>
      <w:pStyle w:val="a8"/>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45296"/>
      <w:docPartObj>
        <w:docPartGallery w:val="Page Numbers (Bottom of Page)"/>
        <w:docPartUnique/>
      </w:docPartObj>
    </w:sdtPr>
    <w:sdtEndPr/>
    <w:sdtContent>
      <w:p w14:paraId="184F7DA7" w14:textId="1AC18C5B" w:rsidR="00666020" w:rsidRDefault="00666020">
        <w:pPr>
          <w:pStyle w:val="a8"/>
          <w:jc w:val="right"/>
        </w:pPr>
        <w:r>
          <w:fldChar w:fldCharType="begin"/>
        </w:r>
        <w:r>
          <w:instrText>PAGE   \* MERGEFORMAT</w:instrText>
        </w:r>
        <w:r>
          <w:fldChar w:fldCharType="separate"/>
        </w:r>
        <w:r>
          <w:t>2</w:t>
        </w:r>
        <w:r>
          <w:fldChar w:fldCharType="end"/>
        </w:r>
      </w:p>
    </w:sdtContent>
  </w:sdt>
  <w:p w14:paraId="1B4D5CA1" w14:textId="5388DD40" w:rsidR="008E3D40" w:rsidRDefault="008E3D40">
    <w:pPr>
      <w:pStyle w:val="a8"/>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02370"/>
      <w:docPartObj>
        <w:docPartGallery w:val="Page Numbers (Bottom of Page)"/>
        <w:docPartUnique/>
      </w:docPartObj>
    </w:sdtPr>
    <w:sdtEndPr/>
    <w:sdtContent>
      <w:p w14:paraId="2C3B5D0C" w14:textId="09EE9021" w:rsidR="00666020" w:rsidRDefault="00666020">
        <w:pPr>
          <w:pStyle w:val="a8"/>
          <w:jc w:val="right"/>
        </w:pPr>
        <w:r>
          <w:fldChar w:fldCharType="begin"/>
        </w:r>
        <w:r>
          <w:instrText>PAGE   \* MERGEFORMAT</w:instrText>
        </w:r>
        <w:r>
          <w:fldChar w:fldCharType="separate"/>
        </w:r>
        <w:r>
          <w:t>2</w:t>
        </w:r>
        <w:r>
          <w:fldChar w:fldCharType="end"/>
        </w:r>
      </w:p>
    </w:sdtContent>
  </w:sdt>
  <w:p w14:paraId="22C3D36B" w14:textId="449CCCAC" w:rsidR="008E3D40" w:rsidRPr="002A1A18" w:rsidRDefault="008E3D40" w:rsidP="002A1A18">
    <w:pPr>
      <w:pStyle w:val="a8"/>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87473"/>
      <w:docPartObj>
        <w:docPartGallery w:val="Page Numbers (Bottom of Page)"/>
        <w:docPartUnique/>
      </w:docPartObj>
    </w:sdtPr>
    <w:sdtEndPr/>
    <w:sdtContent>
      <w:p w14:paraId="1A48E1A5" w14:textId="58C87F0E" w:rsidR="00666020" w:rsidRDefault="00666020">
        <w:pPr>
          <w:pStyle w:val="a8"/>
          <w:jc w:val="right"/>
        </w:pPr>
        <w:r>
          <w:fldChar w:fldCharType="begin"/>
        </w:r>
        <w:r>
          <w:instrText>PAGE   \* MERGEFORMAT</w:instrText>
        </w:r>
        <w:r>
          <w:fldChar w:fldCharType="separate"/>
        </w:r>
        <w:r>
          <w:t>2</w:t>
        </w:r>
        <w:r>
          <w:fldChar w:fldCharType="end"/>
        </w:r>
      </w:p>
    </w:sdtContent>
  </w:sdt>
  <w:p w14:paraId="6EBC5D38" w14:textId="17973992" w:rsidR="008E3D40" w:rsidRPr="002A1A18" w:rsidRDefault="008E3D40" w:rsidP="002A1A18">
    <w:pPr>
      <w:pStyle w:val="a8"/>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870948"/>
      <w:docPartObj>
        <w:docPartGallery w:val="Page Numbers (Bottom of Page)"/>
        <w:docPartUnique/>
      </w:docPartObj>
    </w:sdtPr>
    <w:sdtEndPr/>
    <w:sdtContent>
      <w:p w14:paraId="2872CC29" w14:textId="75991CF9" w:rsidR="00666020" w:rsidRDefault="00666020">
        <w:pPr>
          <w:pStyle w:val="a8"/>
          <w:jc w:val="right"/>
        </w:pPr>
        <w:r>
          <w:fldChar w:fldCharType="begin"/>
        </w:r>
        <w:r>
          <w:instrText>PAGE   \* MERGEFORMAT</w:instrText>
        </w:r>
        <w:r>
          <w:fldChar w:fldCharType="separate"/>
        </w:r>
        <w:r>
          <w:t>2</w:t>
        </w:r>
        <w:r>
          <w:fldChar w:fldCharType="end"/>
        </w:r>
      </w:p>
    </w:sdtContent>
  </w:sdt>
  <w:p w14:paraId="0105CB60" w14:textId="669FB2B2" w:rsidR="008E3D40" w:rsidRDefault="008E3D40">
    <w:pPr>
      <w:pStyle w:val="a8"/>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740187"/>
      <w:docPartObj>
        <w:docPartGallery w:val="Page Numbers (Bottom of Page)"/>
        <w:docPartUnique/>
      </w:docPartObj>
    </w:sdtPr>
    <w:sdtEndPr/>
    <w:sdtContent>
      <w:p w14:paraId="5049A0F7" w14:textId="291EEEA7" w:rsidR="00666020" w:rsidRDefault="00666020">
        <w:pPr>
          <w:pStyle w:val="a8"/>
          <w:jc w:val="right"/>
        </w:pPr>
        <w:r>
          <w:fldChar w:fldCharType="begin"/>
        </w:r>
        <w:r>
          <w:instrText>PAGE   \* MERGEFORMAT</w:instrText>
        </w:r>
        <w:r>
          <w:fldChar w:fldCharType="separate"/>
        </w:r>
        <w:r>
          <w:t>2</w:t>
        </w:r>
        <w:r>
          <w:fldChar w:fldCharType="end"/>
        </w:r>
      </w:p>
    </w:sdtContent>
  </w:sdt>
  <w:p w14:paraId="7FF76E04" w14:textId="1F8866E4" w:rsidR="008E3D40" w:rsidRPr="002A1A18" w:rsidRDefault="008E3D40" w:rsidP="002A1A18">
    <w:pPr>
      <w:pStyle w:val="a8"/>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4298"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25179DE" w14:textId="77777777" w:rsidR="008E3D40" w:rsidRDefault="008E3D40" w:rsidP="0073413A">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680681"/>
      <w:docPartObj>
        <w:docPartGallery w:val="Page Numbers (Bottom of Page)"/>
        <w:docPartUnique/>
      </w:docPartObj>
    </w:sdtPr>
    <w:sdtEndPr/>
    <w:sdtContent>
      <w:p w14:paraId="587646A3" w14:textId="77777777" w:rsidR="002C686D" w:rsidRDefault="002C686D">
        <w:pPr>
          <w:pStyle w:val="a8"/>
          <w:jc w:val="right"/>
        </w:pPr>
        <w:r>
          <w:fldChar w:fldCharType="begin"/>
        </w:r>
        <w:r>
          <w:instrText>PAGE   \* MERGEFORMAT</w:instrText>
        </w:r>
        <w:r>
          <w:fldChar w:fldCharType="separate"/>
        </w:r>
        <w:r>
          <w:t>2</w:t>
        </w:r>
        <w:r>
          <w:fldChar w:fldCharType="end"/>
        </w:r>
      </w:p>
    </w:sdtContent>
  </w:sdt>
  <w:p w14:paraId="4C80CA2F" w14:textId="77777777" w:rsidR="002C686D" w:rsidRDefault="002C686D">
    <w:pPr>
      <w:pStyle w:val="a8"/>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15381"/>
      <w:docPartObj>
        <w:docPartGallery w:val="Page Numbers (Bottom of Page)"/>
        <w:docPartUnique/>
      </w:docPartObj>
    </w:sdtPr>
    <w:sdtEndPr/>
    <w:sdtContent>
      <w:p w14:paraId="528E0929" w14:textId="2A2C3B1B" w:rsidR="00666020" w:rsidRDefault="00666020">
        <w:pPr>
          <w:pStyle w:val="a8"/>
          <w:jc w:val="right"/>
        </w:pPr>
        <w:r>
          <w:fldChar w:fldCharType="begin"/>
        </w:r>
        <w:r>
          <w:instrText>PAGE   \* MERGEFORMAT</w:instrText>
        </w:r>
        <w:r>
          <w:fldChar w:fldCharType="separate"/>
        </w:r>
        <w:r>
          <w:t>2</w:t>
        </w:r>
        <w:r>
          <w:fldChar w:fldCharType="end"/>
        </w:r>
      </w:p>
    </w:sdtContent>
  </w:sdt>
  <w:p w14:paraId="0EB92118" w14:textId="19EF2110" w:rsidR="008E3D40" w:rsidRDefault="008E3D40">
    <w:pPr>
      <w:pStyle w:val="a8"/>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5ACD"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BAC498F" w14:textId="77777777" w:rsidR="008E3D40" w:rsidRDefault="008E3D40" w:rsidP="0073413A">
    <w:pPr>
      <w:pStyle w:val="a8"/>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256352"/>
      <w:docPartObj>
        <w:docPartGallery w:val="Page Numbers (Bottom of Page)"/>
        <w:docPartUnique/>
      </w:docPartObj>
    </w:sdtPr>
    <w:sdtEndPr/>
    <w:sdtContent>
      <w:p w14:paraId="3C9680FB" w14:textId="29F6847F" w:rsidR="00666020" w:rsidRDefault="00666020">
        <w:pPr>
          <w:pStyle w:val="a8"/>
          <w:jc w:val="right"/>
        </w:pPr>
        <w:r>
          <w:fldChar w:fldCharType="begin"/>
        </w:r>
        <w:r>
          <w:instrText>PAGE   \* MERGEFORMAT</w:instrText>
        </w:r>
        <w:r>
          <w:fldChar w:fldCharType="separate"/>
        </w:r>
        <w:r>
          <w:t>2</w:t>
        </w:r>
        <w:r>
          <w:fldChar w:fldCharType="end"/>
        </w:r>
      </w:p>
    </w:sdtContent>
  </w:sdt>
  <w:p w14:paraId="5D763408" w14:textId="70D3CB3E" w:rsidR="008E3D40" w:rsidRDefault="008E3D40">
    <w:pPr>
      <w:pStyle w:val="a8"/>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07B5"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269EA869" w14:textId="77777777" w:rsidR="008E3D40" w:rsidRDefault="008E3D40" w:rsidP="0073413A">
    <w:pPr>
      <w:pStyle w:val="a8"/>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081401"/>
      <w:docPartObj>
        <w:docPartGallery w:val="Page Numbers (Bottom of Page)"/>
        <w:docPartUnique/>
      </w:docPartObj>
    </w:sdtPr>
    <w:sdtEndPr/>
    <w:sdtContent>
      <w:p w14:paraId="01833073" w14:textId="410C3059" w:rsidR="00666020" w:rsidRDefault="00666020">
        <w:pPr>
          <w:pStyle w:val="a8"/>
          <w:jc w:val="right"/>
        </w:pPr>
        <w:r>
          <w:fldChar w:fldCharType="begin"/>
        </w:r>
        <w:r>
          <w:instrText>PAGE   \* MERGEFORMAT</w:instrText>
        </w:r>
        <w:r>
          <w:fldChar w:fldCharType="separate"/>
        </w:r>
        <w:r>
          <w:t>2</w:t>
        </w:r>
        <w:r>
          <w:fldChar w:fldCharType="end"/>
        </w:r>
      </w:p>
    </w:sdtContent>
  </w:sdt>
  <w:p w14:paraId="7D1377D2" w14:textId="55CB53A7" w:rsidR="008E3D40" w:rsidRDefault="008E3D40">
    <w:pPr>
      <w:pStyle w:val="a8"/>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99A3" w14:textId="77777777" w:rsidR="008E3D40" w:rsidRDefault="008E3D40">
    <w:pPr>
      <w:pStyle w:val="a8"/>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04473"/>
      <w:docPartObj>
        <w:docPartGallery w:val="Page Numbers (Bottom of Page)"/>
        <w:docPartUnique/>
      </w:docPartObj>
    </w:sdtPr>
    <w:sdtEndPr/>
    <w:sdtContent>
      <w:p w14:paraId="01B8EA7F" w14:textId="21CEF128" w:rsidR="007D79A5" w:rsidRDefault="007D79A5">
        <w:pPr>
          <w:pStyle w:val="a8"/>
          <w:jc w:val="right"/>
        </w:pPr>
        <w:r>
          <w:fldChar w:fldCharType="begin"/>
        </w:r>
        <w:r>
          <w:instrText>PAGE   \* MERGEFORMAT</w:instrText>
        </w:r>
        <w:r>
          <w:fldChar w:fldCharType="separate"/>
        </w:r>
        <w:r>
          <w:t>2</w:t>
        </w:r>
        <w:r>
          <w:fldChar w:fldCharType="end"/>
        </w:r>
      </w:p>
    </w:sdtContent>
  </w:sdt>
  <w:p w14:paraId="30E81D3A" w14:textId="74551165" w:rsidR="008E3D40" w:rsidRPr="002A1A18" w:rsidRDefault="008E3D40" w:rsidP="002A1A18">
    <w:pPr>
      <w:pStyle w:val="a8"/>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37486"/>
      <w:docPartObj>
        <w:docPartGallery w:val="Page Numbers (Bottom of Page)"/>
        <w:docPartUnique/>
      </w:docPartObj>
    </w:sdtPr>
    <w:sdtEndPr/>
    <w:sdtContent>
      <w:p w14:paraId="12141CFE" w14:textId="776C431B" w:rsidR="007D79A5" w:rsidRDefault="007D79A5">
        <w:pPr>
          <w:pStyle w:val="a8"/>
          <w:jc w:val="right"/>
        </w:pPr>
        <w:r>
          <w:fldChar w:fldCharType="begin"/>
        </w:r>
        <w:r>
          <w:instrText>PAGE   \* MERGEFORMAT</w:instrText>
        </w:r>
        <w:r>
          <w:fldChar w:fldCharType="separate"/>
        </w:r>
        <w:r>
          <w:t>2</w:t>
        </w:r>
        <w:r>
          <w:fldChar w:fldCharType="end"/>
        </w:r>
      </w:p>
    </w:sdtContent>
  </w:sdt>
  <w:p w14:paraId="538DE4A5" w14:textId="77777777" w:rsidR="008E3D40" w:rsidRPr="006C7F76" w:rsidRDefault="008E3D40" w:rsidP="006C7F76">
    <w:pPr>
      <w:pStyle w:val="a8"/>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C667" w14:textId="77777777" w:rsidR="008E3D40" w:rsidRDefault="008E3D40" w:rsidP="0073413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A3F1757" w14:textId="77777777" w:rsidR="008E3D40" w:rsidRDefault="008E3D40" w:rsidP="0073413A">
    <w:pPr>
      <w:pStyle w:val="a8"/>
      <w:ind w:right="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12741"/>
      <w:docPartObj>
        <w:docPartGallery w:val="Page Numbers (Bottom of Page)"/>
        <w:docPartUnique/>
      </w:docPartObj>
    </w:sdtPr>
    <w:sdtEndPr/>
    <w:sdtContent>
      <w:p w14:paraId="02BDF28B" w14:textId="609076A1" w:rsidR="007D79A5" w:rsidRDefault="007D79A5">
        <w:pPr>
          <w:pStyle w:val="a8"/>
          <w:jc w:val="right"/>
        </w:pPr>
        <w:r>
          <w:fldChar w:fldCharType="begin"/>
        </w:r>
        <w:r>
          <w:instrText>PAGE   \* MERGEFORMAT</w:instrText>
        </w:r>
        <w:r>
          <w:fldChar w:fldCharType="separate"/>
        </w:r>
        <w:r>
          <w:t>2</w:t>
        </w:r>
        <w:r>
          <w:fldChar w:fldCharType="end"/>
        </w:r>
      </w:p>
    </w:sdtContent>
  </w:sdt>
  <w:p w14:paraId="20548B47" w14:textId="7E8946D3" w:rsidR="008E3D40" w:rsidRPr="002A1A18" w:rsidRDefault="008E3D40" w:rsidP="002A1A1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91680"/>
      <w:docPartObj>
        <w:docPartGallery w:val="Page Numbers (Bottom of Page)"/>
        <w:docPartUnique/>
      </w:docPartObj>
    </w:sdtPr>
    <w:sdtEndPr/>
    <w:sdtContent>
      <w:p w14:paraId="4793DC19" w14:textId="68A13404" w:rsidR="00483CBF" w:rsidRDefault="00483CBF">
        <w:pPr>
          <w:pStyle w:val="a8"/>
          <w:jc w:val="right"/>
        </w:pPr>
        <w:r>
          <w:fldChar w:fldCharType="begin"/>
        </w:r>
        <w:r>
          <w:instrText>PAGE   \* MERGEFORMAT</w:instrText>
        </w:r>
        <w:r>
          <w:fldChar w:fldCharType="separate"/>
        </w:r>
        <w:r>
          <w:t>2</w:t>
        </w:r>
        <w:r>
          <w:fldChar w:fldCharType="end"/>
        </w:r>
      </w:p>
    </w:sdtContent>
  </w:sdt>
  <w:p w14:paraId="6239CE2A" w14:textId="77777777" w:rsidR="008E3D40" w:rsidRPr="00887E55" w:rsidRDefault="008E3D40">
    <w:pPr>
      <w:pStyle w:val="a8"/>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9E52" w14:textId="77777777" w:rsidR="008E3D40" w:rsidRDefault="008E3D40" w:rsidP="004F6EF8">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364A952" w14:textId="77777777" w:rsidR="008E3D40" w:rsidRDefault="008E3D40">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7E84" w14:textId="77777777" w:rsidR="008E3D40" w:rsidRDefault="008E3D40" w:rsidP="00100400">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77A87666" w14:textId="77777777" w:rsidR="008E3D40" w:rsidRDefault="008E3D40" w:rsidP="00100400">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7308"/>
      <w:docPartObj>
        <w:docPartGallery w:val="Page Numbers (Bottom of Page)"/>
        <w:docPartUnique/>
      </w:docPartObj>
    </w:sdtPr>
    <w:sdtEndPr/>
    <w:sdtContent>
      <w:p w14:paraId="02813CD0" w14:textId="218ED3CD" w:rsidR="00483CBF" w:rsidRDefault="00483CBF">
        <w:pPr>
          <w:pStyle w:val="a8"/>
          <w:jc w:val="right"/>
        </w:pPr>
        <w:r>
          <w:fldChar w:fldCharType="begin"/>
        </w:r>
        <w:r>
          <w:instrText>PAGE   \* MERGEFORMAT</w:instrText>
        </w:r>
        <w:r>
          <w:fldChar w:fldCharType="separate"/>
        </w:r>
        <w:r>
          <w:t>2</w:t>
        </w:r>
        <w:r>
          <w:fldChar w:fldCharType="end"/>
        </w:r>
      </w:p>
    </w:sdtContent>
  </w:sdt>
  <w:p w14:paraId="04C69305" w14:textId="7B696367" w:rsidR="008E3D40" w:rsidRPr="002A1A18" w:rsidRDefault="008E3D40" w:rsidP="002A1A18">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2F45" w14:textId="77777777" w:rsidR="008E3D40" w:rsidRDefault="008E3D40" w:rsidP="00F250DF">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0A866E6" w14:textId="77777777" w:rsidR="008E3D40" w:rsidRDefault="008E3D40" w:rsidP="00F250DF">
    <w:pPr>
      <w:pStyle w:val="a8"/>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136986"/>
      <w:docPartObj>
        <w:docPartGallery w:val="Page Numbers (Bottom of Page)"/>
        <w:docPartUnique/>
      </w:docPartObj>
    </w:sdtPr>
    <w:sdtEndPr/>
    <w:sdtContent>
      <w:p w14:paraId="0030E747" w14:textId="03CAFE7A" w:rsidR="00483CBF" w:rsidRDefault="00483CBF">
        <w:pPr>
          <w:pStyle w:val="a8"/>
          <w:jc w:val="right"/>
        </w:pPr>
        <w:r>
          <w:fldChar w:fldCharType="begin"/>
        </w:r>
        <w:r>
          <w:instrText>PAGE   \* MERGEFORMAT</w:instrText>
        </w:r>
        <w:r>
          <w:fldChar w:fldCharType="separate"/>
        </w:r>
        <w:r>
          <w:t>2</w:t>
        </w:r>
        <w:r>
          <w:fldChar w:fldCharType="end"/>
        </w:r>
      </w:p>
    </w:sdtContent>
  </w:sdt>
  <w:p w14:paraId="00A510B7" w14:textId="7EED2379" w:rsidR="008E3D40" w:rsidRPr="0095641C" w:rsidRDefault="008E3D40">
    <w:pPr>
      <w:pStyle w:val="a8"/>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98D5" w14:textId="77777777" w:rsidR="008E3D40" w:rsidRDefault="008E3D40" w:rsidP="00F250DF">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A7EFA4D" w14:textId="77777777" w:rsidR="008E3D40" w:rsidRDefault="008E3D40" w:rsidP="00F250D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4520" w14:textId="77777777" w:rsidR="00C35208" w:rsidRDefault="00C35208" w:rsidP="00887E55">
      <w:r>
        <w:separator/>
      </w:r>
    </w:p>
  </w:footnote>
  <w:footnote w:type="continuationSeparator" w:id="0">
    <w:p w14:paraId="13BFFDEC" w14:textId="77777777" w:rsidR="00C35208" w:rsidRDefault="00C35208" w:rsidP="00887E55">
      <w:r>
        <w:continuationSeparator/>
      </w:r>
    </w:p>
  </w:footnote>
  <w:footnote w:id="1">
    <w:p w14:paraId="1E020D4C" w14:textId="77777777" w:rsidR="008E3D40" w:rsidRPr="00B35E5F" w:rsidRDefault="008E3D40" w:rsidP="006F5EF0">
      <w:pPr>
        <w:pStyle w:val="af2"/>
        <w:jc w:val="both"/>
      </w:pPr>
      <w:r w:rsidRPr="00B35E5F">
        <w:rPr>
          <w:rStyle w:val="af4"/>
        </w:rPr>
        <w:footnoteRef/>
      </w:r>
      <w:r w:rsidRPr="00B35E5F">
        <w:rPr>
          <w:rFonts w:eastAsia="Times New Roman"/>
        </w:rPr>
        <w:t xml:space="preserve">Приказ Министерства труда и социальной защиты Российской Федерации от 29 сентября 2014 г. № 667н </w:t>
      </w:r>
      <w:r w:rsidRPr="00B35E5F">
        <w:rPr>
          <w:rFonts w:eastAsia="Times New Roman"/>
        </w:rPr>
        <w:br/>
      </w:r>
      <w:r w:rsidRPr="00B35E5F">
        <w:rPr>
          <w:rFonts w:eastAsia="Times New Roman"/>
          <w:spacing w:val="-1"/>
        </w:rPr>
        <w:t xml:space="preserve">«О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w:t>
      </w:r>
      <w:r w:rsidRPr="00B35E5F">
        <w:rPr>
          <w:rFonts w:eastAsia="Times New Roman"/>
          <w:spacing w:val="9"/>
        </w:rPr>
        <w:t>2014</w:t>
      </w:r>
      <w:r w:rsidRPr="00B35E5F">
        <w:rPr>
          <w:rFonts w:eastAsia="Times New Roman"/>
          <w:spacing w:val="-1"/>
        </w:rPr>
        <w:t xml:space="preserve"> г., регистрационный № 34779)</w:t>
      </w:r>
    </w:p>
  </w:footnote>
  <w:footnote w:id="2">
    <w:p w14:paraId="4D32501E" w14:textId="77777777" w:rsidR="008E3D40" w:rsidRPr="00B35E5F" w:rsidRDefault="008E3D40" w:rsidP="008D2EA4">
      <w:pPr>
        <w:pStyle w:val="af2"/>
        <w:jc w:val="both"/>
        <w:rPr>
          <w:iCs/>
        </w:rPr>
      </w:pPr>
      <w:r w:rsidRPr="00B35E5F">
        <w:rPr>
          <w:rStyle w:val="af4"/>
          <w:iCs/>
        </w:rPr>
        <w:footnoteRef/>
      </w:r>
      <w:r w:rsidRPr="00B35E5F">
        <w:rPr>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76D95EDE" w14:textId="77777777" w:rsidR="004B59A8" w:rsidRPr="00A056DC" w:rsidRDefault="004B59A8" w:rsidP="004B59A8">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
    <w:p w14:paraId="0C196768" w14:textId="77777777" w:rsidR="004B59A8" w:rsidRPr="00A056DC" w:rsidRDefault="004B59A8" w:rsidP="004B59A8">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
    <w:p w14:paraId="45A0C4E4" w14:textId="77777777" w:rsidR="004B59A8" w:rsidRPr="00A056DC" w:rsidRDefault="004B59A8" w:rsidP="004B59A8">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6">
    <w:p w14:paraId="40D98933" w14:textId="77777777" w:rsidR="004B59A8" w:rsidRPr="00A056DC" w:rsidRDefault="004B59A8" w:rsidP="004B59A8">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7">
    <w:p w14:paraId="7471355A" w14:textId="77777777" w:rsidR="004B59A8" w:rsidRPr="00A056DC" w:rsidRDefault="004B59A8" w:rsidP="004B59A8">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8">
    <w:p w14:paraId="3618B701" w14:textId="77777777" w:rsidR="004B59A8" w:rsidRPr="00A056DC" w:rsidRDefault="004B59A8" w:rsidP="004B59A8">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9">
    <w:p w14:paraId="7D20E8E6" w14:textId="77777777" w:rsidR="004B59A8" w:rsidRPr="00A056DC" w:rsidRDefault="004B59A8" w:rsidP="004B59A8">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0">
    <w:p w14:paraId="7293ABC0" w14:textId="77777777" w:rsidR="004B59A8" w:rsidRPr="00A056DC" w:rsidRDefault="004B59A8" w:rsidP="004B59A8">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1">
    <w:p w14:paraId="2630C9AE" w14:textId="77777777" w:rsidR="004B59A8" w:rsidRPr="00A056DC" w:rsidRDefault="004B59A8" w:rsidP="004B59A8">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2">
    <w:p w14:paraId="2DF27E3A"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3">
    <w:p w14:paraId="4AE13D21"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4">
    <w:p w14:paraId="3DF2EE75"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5">
    <w:p w14:paraId="30FF3865"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4A23568E"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48BC5396"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18">
    <w:p w14:paraId="49E88DD9"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9">
    <w:p w14:paraId="799697AB"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0">
    <w:p w14:paraId="21457329"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1">
    <w:p w14:paraId="774E9933"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2">
    <w:p w14:paraId="1D58310A"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3">
    <w:p w14:paraId="5B5E1BAE"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4">
    <w:p w14:paraId="3EBF2952"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5">
    <w:p w14:paraId="46A1106C"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6">
    <w:p w14:paraId="2BFFCCB6"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27">
    <w:p w14:paraId="76CD99B3"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8">
    <w:p w14:paraId="488E6D79"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9">
    <w:p w14:paraId="1B0AA821"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0">
    <w:p w14:paraId="797BEA62"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1">
    <w:p w14:paraId="21DBB1A8"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2">
    <w:p w14:paraId="043B3DD8"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3">
    <w:p w14:paraId="76575AA6"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4">
    <w:p w14:paraId="103D95F5"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5">
    <w:p w14:paraId="25AE9107"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6">
    <w:p w14:paraId="64BAC591" w14:textId="77777777" w:rsidR="007B2210" w:rsidRPr="00A056DC" w:rsidRDefault="007B2210" w:rsidP="007B2210">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7">
    <w:p w14:paraId="6C3A3D0A" w14:textId="77777777" w:rsidR="007B2210" w:rsidRPr="00A056DC" w:rsidRDefault="007B2210" w:rsidP="007B2210">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8">
    <w:p w14:paraId="1144A205" w14:textId="77777777" w:rsidR="007B2210" w:rsidRPr="00A056DC" w:rsidRDefault="007B2210" w:rsidP="007B2210">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39">
    <w:p w14:paraId="18FDBB2A"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0">
    <w:p w14:paraId="5902045C"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1">
    <w:p w14:paraId="3D6E2FEA"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42">
    <w:p w14:paraId="2E1EC119"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3">
    <w:p w14:paraId="6CE2A163"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4">
    <w:p w14:paraId="4D5653D7"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45">
    <w:p w14:paraId="5BF841AA"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6">
    <w:p w14:paraId="5DFC0DE4"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7">
    <w:p w14:paraId="29ADDCB0"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48">
    <w:p w14:paraId="6489D92E"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9">
    <w:p w14:paraId="175DAA8F"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0">
    <w:p w14:paraId="7F64E931"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51">
    <w:p w14:paraId="14968BD0"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2">
    <w:p w14:paraId="6E7E5651"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3">
    <w:p w14:paraId="7FC2649F"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54">
    <w:p w14:paraId="7961F55C" w14:textId="77777777" w:rsidR="00797E06" w:rsidRPr="00A056DC" w:rsidRDefault="00797E06" w:rsidP="00797E06">
      <w:pPr>
        <w:pStyle w:val="af2"/>
        <w:suppressAutoHyphens/>
        <w:jc w:val="both"/>
      </w:pPr>
      <w:r w:rsidRPr="00A056DC">
        <w:rPr>
          <w:rStyle w:val="af4"/>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5">
    <w:p w14:paraId="3E0EB485" w14:textId="77777777" w:rsidR="00797E06" w:rsidRPr="00A056DC" w:rsidRDefault="00797E06" w:rsidP="00797E06">
      <w:pPr>
        <w:pStyle w:val="af2"/>
        <w:jc w:val="both"/>
      </w:pPr>
      <w:r w:rsidRPr="00A056DC">
        <w:rPr>
          <w:rStyle w:val="af4"/>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6">
    <w:p w14:paraId="553033F2" w14:textId="77777777" w:rsidR="00797E06" w:rsidRPr="00A056DC" w:rsidRDefault="00797E06" w:rsidP="00797E06">
      <w:pPr>
        <w:pStyle w:val="af2"/>
        <w:jc w:val="both"/>
        <w:rPr>
          <w:i/>
          <w:iCs/>
        </w:rPr>
      </w:pPr>
      <w:r w:rsidRPr="00A056DC">
        <w:rPr>
          <w:rStyle w:val="af4"/>
        </w:rPr>
        <w:footnoteRef/>
      </w:r>
      <w:r w:rsidRPr="00A056DC">
        <w:t xml:space="preserve"> </w:t>
      </w:r>
      <w:r w:rsidRPr="00A056DC">
        <w:rPr>
          <w:i/>
          <w:iCs/>
        </w:rPr>
        <w:t>При формировании ПОП информация отображается при необходимости.</w:t>
      </w:r>
    </w:p>
  </w:footnote>
  <w:footnote w:id="57">
    <w:p w14:paraId="1E386166" w14:textId="77777777" w:rsidR="008E3D40" w:rsidRPr="00B35E5F" w:rsidRDefault="008E3D40" w:rsidP="00375C41">
      <w:pPr>
        <w:pStyle w:val="af2"/>
        <w:jc w:val="both"/>
      </w:pPr>
      <w:r w:rsidRPr="00B35E5F">
        <w:rPr>
          <w:rStyle w:val="af4"/>
        </w:rPr>
        <w:footnoteRef/>
      </w:r>
      <w:r w:rsidRPr="00B35E5F">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58">
    <w:p w14:paraId="5480C8FC" w14:textId="77777777" w:rsidR="008E3D40" w:rsidRPr="00B35E5F" w:rsidRDefault="008E3D40" w:rsidP="006648C2">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59">
    <w:p w14:paraId="231649B6" w14:textId="77777777" w:rsidR="008E3D40" w:rsidRPr="00B35E5F" w:rsidRDefault="008E3D40" w:rsidP="001F62F6">
      <w:pPr>
        <w:pStyle w:val="af2"/>
        <w:jc w:val="both"/>
      </w:pPr>
      <w:r w:rsidRPr="00B35E5F">
        <w:rPr>
          <w:rStyle w:val="af4"/>
        </w:rPr>
        <w:footnoteRef/>
      </w:r>
      <w:r w:rsidRPr="00B35E5F">
        <w:t xml:space="preserve"> </w:t>
      </w:r>
      <w:r w:rsidRPr="00B35E5F">
        <w:rPr>
          <w:rStyle w:val="aff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0">
    <w:p w14:paraId="29168530" w14:textId="77777777" w:rsidR="008E3D40" w:rsidRPr="00B35E5F" w:rsidRDefault="008E3D40" w:rsidP="00E167C3">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61">
    <w:p w14:paraId="0790909A" w14:textId="77777777" w:rsidR="008E3D40" w:rsidRPr="00B35E5F" w:rsidRDefault="008E3D40" w:rsidP="00070BD1">
      <w:pPr>
        <w:pStyle w:val="af2"/>
        <w:jc w:val="both"/>
      </w:pPr>
      <w:r w:rsidRPr="00B35E5F">
        <w:rPr>
          <w:rStyle w:val="af4"/>
        </w:rPr>
        <w:footnoteRef/>
      </w:r>
      <w:r w:rsidRPr="00B35E5F">
        <w:t xml:space="preserve"> </w:t>
      </w:r>
      <w:r w:rsidRPr="00B35E5F">
        <w:rPr>
          <w:rStyle w:val="aff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2">
    <w:p w14:paraId="50080669" w14:textId="77777777" w:rsidR="008E3D40" w:rsidRPr="00B35E5F" w:rsidRDefault="008E3D40" w:rsidP="000C6E49">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63">
    <w:p w14:paraId="729DC77D" w14:textId="77777777" w:rsidR="008E3D40" w:rsidRPr="00B35E5F" w:rsidRDefault="008E3D40" w:rsidP="00C26EAD">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64">
    <w:p w14:paraId="1B3CE92F" w14:textId="77777777" w:rsidR="008E3D40" w:rsidRPr="00B35E5F" w:rsidRDefault="008E3D40" w:rsidP="00910C17">
      <w:pPr>
        <w:pStyle w:val="af2"/>
        <w:jc w:val="both"/>
      </w:pPr>
      <w:r w:rsidRPr="00B35E5F">
        <w:rPr>
          <w:rStyle w:val="af4"/>
        </w:rPr>
        <w:footnoteRef/>
      </w:r>
      <w:r w:rsidRPr="00B35E5F">
        <w:t xml:space="preserve"> </w:t>
      </w:r>
      <w:r w:rsidRPr="00B35E5F">
        <w:rPr>
          <w:rStyle w:val="aff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5">
    <w:p w14:paraId="0ACA801A" w14:textId="77777777" w:rsidR="008E3D40" w:rsidRPr="00B35E5F" w:rsidRDefault="008E3D40" w:rsidP="00336072">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66">
    <w:p w14:paraId="603A67EC" w14:textId="77777777" w:rsidR="008E3D40" w:rsidRPr="00B35E5F" w:rsidRDefault="008E3D40" w:rsidP="006B4BBD">
      <w:pPr>
        <w:pStyle w:val="af2"/>
        <w:jc w:val="both"/>
      </w:pPr>
      <w:r w:rsidRPr="00B35E5F">
        <w:rPr>
          <w:rStyle w:val="af4"/>
        </w:rPr>
        <w:footnoteRef/>
      </w:r>
      <w:r w:rsidRPr="00B35E5F">
        <w:t xml:space="preserve"> </w:t>
      </w:r>
      <w:r w:rsidRPr="00B35E5F">
        <w:rPr>
          <w:rStyle w:val="aff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7">
    <w:p w14:paraId="3BB1B29C" w14:textId="77777777" w:rsidR="008E3D40" w:rsidRPr="00B35E5F" w:rsidRDefault="008E3D40" w:rsidP="00E31B83">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 w:id="68">
    <w:p w14:paraId="32DD3DE5" w14:textId="77777777" w:rsidR="008E3D40" w:rsidRPr="00B35E5F" w:rsidRDefault="008E3D40" w:rsidP="00B06660">
      <w:pPr>
        <w:pStyle w:val="af2"/>
        <w:jc w:val="both"/>
        <w:rPr>
          <w:rFonts w:eastAsia="Times New Roman"/>
        </w:rPr>
      </w:pPr>
      <w:r w:rsidRPr="00B35E5F">
        <w:rPr>
          <w:rStyle w:val="af4"/>
          <w:rFonts w:eastAsia="Times New Roman"/>
        </w:rPr>
        <w:footnoteRef/>
      </w:r>
      <w:r w:rsidRPr="00B35E5F">
        <w:rPr>
          <w:rFonts w:eastAsia="Times New Roman"/>
        </w:rPr>
        <w:t xml:space="preserve"> </w:t>
      </w:r>
      <w:r w:rsidRPr="00B35E5F">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9">
    <w:p w14:paraId="6C9C4BDC" w14:textId="679D0E07" w:rsidR="008E3D40" w:rsidRPr="00B35E5F" w:rsidRDefault="008E3D40" w:rsidP="00B06660">
      <w:pPr>
        <w:pStyle w:val="af2"/>
      </w:pPr>
      <w:r w:rsidRPr="00B35E5F">
        <w:rPr>
          <w:rStyle w:val="af4"/>
        </w:rPr>
        <w:footnoteRef/>
      </w:r>
      <w:r w:rsidRPr="00B35E5F">
        <w:t xml:space="preserve"> М</w:t>
      </w:r>
      <w:r w:rsidRPr="00B35E5F">
        <w:rPr>
          <w:iCs/>
        </w:rPr>
        <w:t>огут быть приведены коды личностных результатов реализации программы воспитания в соответствии с Приложением 3 ПОП.</w:t>
      </w:r>
    </w:p>
  </w:footnote>
  <w:footnote w:id="70">
    <w:p w14:paraId="431736AD" w14:textId="77777777" w:rsidR="008E3D40" w:rsidRPr="00B35E5F" w:rsidRDefault="008E3D40" w:rsidP="00E31B83">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71">
    <w:p w14:paraId="6C995925" w14:textId="77777777" w:rsidR="008E3D40" w:rsidRPr="00B35E5F" w:rsidRDefault="008E3D40" w:rsidP="00593B02">
      <w:pPr>
        <w:pStyle w:val="af2"/>
        <w:jc w:val="both"/>
        <w:rPr>
          <w:rFonts w:eastAsia="Times New Roman"/>
        </w:rPr>
      </w:pPr>
      <w:r w:rsidRPr="00B35E5F">
        <w:rPr>
          <w:rStyle w:val="af4"/>
          <w:rFonts w:eastAsia="Times New Roman"/>
        </w:rPr>
        <w:footnoteRef/>
      </w:r>
      <w:r w:rsidRPr="00B35E5F">
        <w:rPr>
          <w:rFonts w:eastAsia="Times New Roman"/>
        </w:rPr>
        <w:t xml:space="preserve"> </w:t>
      </w:r>
      <w:r w:rsidRPr="00B35E5F">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2">
    <w:p w14:paraId="51FDD986" w14:textId="0F3000CE" w:rsidR="008E3D40" w:rsidRPr="00B35E5F" w:rsidRDefault="008E3D40" w:rsidP="00FB17CD">
      <w:pPr>
        <w:pStyle w:val="af2"/>
      </w:pPr>
      <w:r w:rsidRPr="00B35E5F">
        <w:rPr>
          <w:rStyle w:val="af4"/>
        </w:rPr>
        <w:footnoteRef/>
      </w:r>
      <w:r w:rsidRPr="00B35E5F">
        <w:t xml:space="preserve"> М</w:t>
      </w:r>
      <w:r w:rsidRPr="00B35E5F">
        <w:rPr>
          <w:iCs/>
        </w:rPr>
        <w:t>огут быть приведены коды личностных результатов реализации программы воспитания в соответствии с Приложением 3 ПОП.</w:t>
      </w:r>
    </w:p>
  </w:footnote>
  <w:footnote w:id="73">
    <w:p w14:paraId="128ED7E7" w14:textId="77777777" w:rsidR="008E3D40" w:rsidRPr="00B35E5F" w:rsidRDefault="008E3D40" w:rsidP="00F54F3A">
      <w:pPr>
        <w:pStyle w:val="af2"/>
      </w:pPr>
      <w:r w:rsidRPr="00B35E5F">
        <w:rPr>
          <w:rStyle w:val="af4"/>
        </w:rPr>
        <w:footnoteRef/>
      </w:r>
      <w:r w:rsidRPr="00B35E5F">
        <w:t xml:space="preserve"> В ходе оценивания могут быть учтены личностные результаты.</w:t>
      </w:r>
    </w:p>
  </w:footnote>
  <w:footnote w:id="74">
    <w:p w14:paraId="0CFD73D1" w14:textId="77777777" w:rsidR="008E3D40" w:rsidRPr="00B35E5F" w:rsidRDefault="008E3D40" w:rsidP="00C03015">
      <w:pPr>
        <w:pStyle w:val="af2"/>
        <w:jc w:val="both"/>
        <w:rPr>
          <w:rFonts w:eastAsia="Times New Roman"/>
        </w:rPr>
      </w:pPr>
      <w:r w:rsidRPr="00B35E5F">
        <w:rPr>
          <w:rStyle w:val="af4"/>
          <w:rFonts w:eastAsia="Times New Roman"/>
        </w:rPr>
        <w:footnoteRef/>
      </w:r>
      <w:r w:rsidRPr="00B35E5F">
        <w:rPr>
          <w:rFonts w:eastAsia="Times New Roman"/>
        </w:rPr>
        <w:t xml:space="preserve"> </w:t>
      </w:r>
      <w:r w:rsidRPr="00B35E5F">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5">
    <w:p w14:paraId="4AEEF0C0"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76">
    <w:p w14:paraId="0DCAF948" w14:textId="77777777" w:rsidR="008E3D40" w:rsidRPr="00B35E5F" w:rsidRDefault="008E3D40" w:rsidP="00EF5D48">
      <w:pPr>
        <w:pStyle w:val="af2"/>
        <w:jc w:val="both"/>
        <w:rPr>
          <w:i/>
        </w:rPr>
      </w:pPr>
      <w:r w:rsidRPr="00B35E5F">
        <w:rPr>
          <w:rStyle w:val="af4"/>
          <w:i/>
        </w:rPr>
        <w:footnoteRef/>
      </w:r>
      <w:r w:rsidRPr="00B35E5F">
        <w:rPr>
          <w:i/>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77">
    <w:p w14:paraId="7250C38F" w14:textId="77777777" w:rsidR="008E3D40" w:rsidRPr="00B35E5F" w:rsidRDefault="008E3D40" w:rsidP="00BC1459">
      <w:pPr>
        <w:pStyle w:val="af2"/>
        <w:jc w:val="both"/>
        <w:rPr>
          <w:rFonts w:eastAsia="Times New Roman"/>
        </w:rPr>
      </w:pPr>
      <w:r w:rsidRPr="00B35E5F">
        <w:rPr>
          <w:rStyle w:val="af4"/>
          <w:rFonts w:eastAsia="Times New Roman"/>
        </w:rPr>
        <w:footnoteRef/>
      </w:r>
      <w:r w:rsidRPr="00B35E5F">
        <w:rPr>
          <w:rFonts w:eastAsia="Times New Roman"/>
        </w:rPr>
        <w:t xml:space="preserve"> </w:t>
      </w:r>
      <w:r w:rsidRPr="00B35E5F">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8">
    <w:p w14:paraId="1F6B2C5A" w14:textId="77777777" w:rsidR="008E3D40" w:rsidRPr="00B35E5F" w:rsidRDefault="008E3D40" w:rsidP="006D25D8">
      <w:pPr>
        <w:pStyle w:val="af2"/>
      </w:pPr>
      <w:r w:rsidRPr="00B35E5F">
        <w:rPr>
          <w:rStyle w:val="af4"/>
          <w:i/>
        </w:rPr>
        <w:footnoteRef/>
      </w:r>
      <w:r w:rsidRPr="00B35E5F">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79">
    <w:p w14:paraId="7114CD41"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0">
    <w:p w14:paraId="233EFB49"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1">
    <w:p w14:paraId="6D9145A5" w14:textId="77777777" w:rsidR="008E3D40" w:rsidRPr="00B35E5F" w:rsidRDefault="008E3D40" w:rsidP="00FE58BD">
      <w:pPr>
        <w:pStyle w:val="af2"/>
        <w:jc w:val="both"/>
      </w:pPr>
      <w:r w:rsidRPr="00B35E5F">
        <w:rPr>
          <w:rStyle w:val="af4"/>
        </w:rPr>
        <w:footnoteRef/>
      </w:r>
      <w:r w:rsidRPr="00B35E5F">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2">
    <w:p w14:paraId="3A2D0328"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3">
    <w:p w14:paraId="7929B9AF" w14:textId="77777777" w:rsidR="008E3D40" w:rsidRPr="00B35E5F" w:rsidRDefault="008E3D40" w:rsidP="00CA4347">
      <w:pPr>
        <w:pStyle w:val="af2"/>
        <w:jc w:val="both"/>
      </w:pPr>
      <w:r w:rsidRPr="00B35E5F">
        <w:rPr>
          <w:rStyle w:val="af4"/>
        </w:rPr>
        <w:footnoteRef/>
      </w:r>
      <w:r w:rsidRPr="00B35E5F">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4">
    <w:p w14:paraId="50C55A65" w14:textId="3F9BA5A5" w:rsidR="008E3D40" w:rsidRPr="00B35E5F" w:rsidRDefault="008E3D40" w:rsidP="00CA4347">
      <w:pPr>
        <w:pStyle w:val="af2"/>
      </w:pPr>
      <w:r w:rsidRPr="00B35E5F">
        <w:rPr>
          <w:rStyle w:val="af4"/>
        </w:rPr>
        <w:footnoteRef/>
      </w:r>
      <w:r w:rsidRPr="00B35E5F">
        <w:t xml:space="preserve"> В соответствии с Приложением 3 ПОП.</w:t>
      </w:r>
    </w:p>
  </w:footnote>
  <w:footnote w:id="85">
    <w:p w14:paraId="559E9E97"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6">
    <w:p w14:paraId="73A3249F"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7">
    <w:p w14:paraId="062DA53B"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8">
    <w:p w14:paraId="6A7B089D"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89">
    <w:p w14:paraId="3E29BD38" w14:textId="77777777" w:rsidR="008E3D40" w:rsidRPr="00B35E5F" w:rsidRDefault="008E3D40" w:rsidP="00FE58BD">
      <w:pPr>
        <w:pStyle w:val="af2"/>
      </w:pPr>
      <w:r w:rsidRPr="00B35E5F">
        <w:rPr>
          <w:rStyle w:val="af4"/>
          <w:i/>
        </w:rPr>
        <w:footnoteRef/>
      </w:r>
      <w:r w:rsidRPr="00B35E5F">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90">
    <w:p w14:paraId="5D3BCED0"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91">
    <w:p w14:paraId="624CCFBA" w14:textId="77777777" w:rsidR="008E3D40" w:rsidRPr="00B35E5F" w:rsidRDefault="008E3D40" w:rsidP="00FE58BD">
      <w:pPr>
        <w:pStyle w:val="af2"/>
      </w:pPr>
      <w:r w:rsidRPr="00B35E5F">
        <w:rPr>
          <w:rStyle w:val="af4"/>
          <w:i/>
        </w:rPr>
        <w:footnoteRef/>
      </w:r>
      <w:r w:rsidRPr="00B35E5F">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92">
    <w:p w14:paraId="0A25D269"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93">
    <w:p w14:paraId="200057A0" w14:textId="77777777" w:rsidR="008E3D40" w:rsidRPr="00B35E5F" w:rsidRDefault="008E3D40" w:rsidP="00EF5D48">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учебной дисциплины.</w:t>
      </w:r>
    </w:p>
  </w:footnote>
  <w:footnote w:id="94">
    <w:p w14:paraId="66482BD3" w14:textId="77777777" w:rsidR="008E3D40" w:rsidRPr="00B35E5F" w:rsidRDefault="008E3D40" w:rsidP="004B38CF">
      <w:pPr>
        <w:pStyle w:val="af2"/>
        <w:jc w:val="both"/>
        <w:rPr>
          <w:i/>
          <w:iCs/>
        </w:rPr>
      </w:pPr>
      <w:r w:rsidRPr="00B35E5F">
        <w:rPr>
          <w:rStyle w:val="af4"/>
        </w:rPr>
        <w:footnoteRef/>
      </w:r>
      <w:r w:rsidRPr="00B35E5F">
        <w:t xml:space="preserve"> </w:t>
      </w:r>
      <w:r w:rsidRPr="00B35E5F">
        <w:rPr>
          <w:i/>
          <w:iCs/>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95">
    <w:p w14:paraId="1CD9A293" w14:textId="77777777" w:rsidR="008E3D40" w:rsidRPr="00B35E5F" w:rsidRDefault="008E3D40" w:rsidP="003822F6">
      <w:pPr>
        <w:pStyle w:val="af2"/>
        <w:jc w:val="both"/>
      </w:pPr>
      <w:r w:rsidRPr="00B35E5F">
        <w:rPr>
          <w:rStyle w:val="af4"/>
        </w:rPr>
        <w:footnoteRef/>
      </w:r>
      <w:r w:rsidRPr="00B35E5F">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96">
    <w:p w14:paraId="643EB1CC" w14:textId="77777777" w:rsidR="008E3D40" w:rsidRPr="00B35E5F" w:rsidRDefault="008E3D40" w:rsidP="003822F6">
      <w:pPr>
        <w:pStyle w:val="af2"/>
        <w:jc w:val="both"/>
      </w:pPr>
      <w:r w:rsidRPr="00B35E5F">
        <w:rPr>
          <w:rStyle w:val="af4"/>
        </w:rPr>
        <w:footnoteRef/>
      </w:r>
      <w:r w:rsidRPr="00B35E5F">
        <w:t xml:space="preserve"> Блок заполняется при разработке рабочей программы воспитания профессиональной образовательной организации.</w:t>
      </w:r>
    </w:p>
  </w:footnote>
  <w:footnote w:id="97">
    <w:p w14:paraId="5437DB7D" w14:textId="77777777" w:rsidR="008E3D40" w:rsidRPr="00B35E5F" w:rsidRDefault="008E3D40" w:rsidP="003822F6">
      <w:pPr>
        <w:pStyle w:val="af2"/>
        <w:jc w:val="both"/>
      </w:pPr>
      <w:r w:rsidRPr="00B35E5F">
        <w:rPr>
          <w:rStyle w:val="af4"/>
        </w:rPr>
        <w:footnoteRef/>
      </w:r>
      <w:r w:rsidRPr="00B35E5F">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98">
    <w:p w14:paraId="7A654CE6" w14:textId="77777777" w:rsidR="008E3D40" w:rsidRPr="00B35E5F" w:rsidRDefault="008E3D40" w:rsidP="004B38CF">
      <w:pPr>
        <w:pStyle w:val="af2"/>
        <w:jc w:val="both"/>
        <w:rPr>
          <w:i/>
          <w:iCs/>
        </w:rPr>
      </w:pPr>
      <w:r w:rsidRPr="00B35E5F">
        <w:rPr>
          <w:rStyle w:val="af4"/>
        </w:rPr>
        <w:footnoteRef/>
      </w:r>
      <w:r w:rsidRPr="00B35E5F">
        <w:t xml:space="preserve"> Данная </w:t>
      </w:r>
      <w:r w:rsidRPr="00B35E5F">
        <w:rPr>
          <w:i/>
          <w:iCs/>
        </w:rPr>
        <w:t>таблица предназначена для анализа выполнения учебного плана и заполняется образовательной организацией по желанию.</w:t>
      </w:r>
    </w:p>
  </w:footnote>
  <w:footnote w:id="99">
    <w:p w14:paraId="34453C6D" w14:textId="77777777" w:rsidR="008E3D40" w:rsidRPr="00B35E5F" w:rsidRDefault="008E3D40" w:rsidP="004831CD">
      <w:pPr>
        <w:pStyle w:val="af2"/>
        <w:rPr>
          <w:i/>
          <w:iCs/>
        </w:rPr>
      </w:pPr>
      <w:r w:rsidRPr="00B35E5F">
        <w:rPr>
          <w:rStyle w:val="af4"/>
          <w:i/>
          <w:iCs/>
        </w:rPr>
        <w:footnoteRef/>
      </w:r>
      <w:r w:rsidRPr="00B35E5F">
        <w:rPr>
          <w:i/>
          <w:iCs/>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100">
    <w:p w14:paraId="1CF3018C" w14:textId="77777777" w:rsidR="008E3D40" w:rsidRPr="002C4F7D" w:rsidRDefault="008E3D40" w:rsidP="00E44A14">
      <w:pPr>
        <w:pStyle w:val="af2"/>
      </w:pPr>
      <w:r w:rsidRPr="002C4F7D">
        <w:rPr>
          <w:rStyle w:val="af4"/>
          <w:i/>
          <w:iCs/>
        </w:rPr>
        <w:footnoteRef/>
      </w:r>
      <w:r w:rsidRPr="002C4F7D">
        <w:rPr>
          <w:i/>
          <w:iCs/>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101">
    <w:p w14:paraId="48771DF9" w14:textId="77777777" w:rsidR="008E3D40" w:rsidRPr="00B35E5F" w:rsidRDefault="008E3D40" w:rsidP="00D5779D">
      <w:pPr>
        <w:pStyle w:val="af2"/>
        <w:jc w:val="both"/>
        <w:rPr>
          <w:iCs/>
          <w:sz w:val="16"/>
          <w:szCs w:val="16"/>
        </w:rPr>
      </w:pPr>
      <w:r w:rsidRPr="00B35E5F">
        <w:rPr>
          <w:rStyle w:val="af4"/>
          <w:sz w:val="16"/>
          <w:szCs w:val="16"/>
        </w:rPr>
        <w:footnoteRef/>
      </w:r>
      <w:r w:rsidRPr="00B35E5F">
        <w:rPr>
          <w:sz w:val="16"/>
          <w:szCs w:val="16"/>
        </w:rPr>
        <w:t xml:space="preserve"> </w:t>
      </w:r>
      <w:r w:rsidRPr="00B35E5F">
        <w:rPr>
          <w:iCs/>
          <w:sz w:val="16"/>
          <w:szCs w:val="16"/>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102">
    <w:p w14:paraId="1CC5A6EF" w14:textId="77777777" w:rsidR="008E3D40" w:rsidRPr="00B35E5F" w:rsidRDefault="008E3D40" w:rsidP="007B1B0C">
      <w:pPr>
        <w:pStyle w:val="af2"/>
        <w:jc w:val="both"/>
        <w:rPr>
          <w:iCs/>
          <w:sz w:val="16"/>
          <w:szCs w:val="16"/>
        </w:rPr>
      </w:pPr>
      <w:r w:rsidRPr="00B35E5F">
        <w:rPr>
          <w:rStyle w:val="af4"/>
          <w:iCs/>
          <w:sz w:val="16"/>
          <w:szCs w:val="16"/>
        </w:rPr>
        <w:footnoteRef/>
      </w:r>
      <w:r w:rsidRPr="00B35E5F">
        <w:rPr>
          <w:iCs/>
          <w:sz w:val="16"/>
          <w:szCs w:val="16"/>
        </w:rPr>
        <w:t xml:space="preserve"> Здесь и далее – наименование должностей приведены для примера.</w:t>
      </w:r>
    </w:p>
  </w:footnote>
  <w:footnote w:id="103">
    <w:p w14:paraId="3BACB148" w14:textId="77777777" w:rsidR="00945172" w:rsidRPr="007D2000" w:rsidRDefault="00945172" w:rsidP="00945172">
      <w:pPr>
        <w:pStyle w:val="af2"/>
        <w:rPr>
          <w:i/>
          <w:iCs/>
        </w:rPr>
      </w:pPr>
      <w:r>
        <w:rPr>
          <w:rStyle w:val="FootnoteCharacters"/>
        </w:rPr>
        <w:footnoteRef/>
      </w:r>
      <w:r>
        <w:t xml:space="preserve"> </w:t>
      </w:r>
      <w:r w:rsidRPr="007D2000">
        <w:rPr>
          <w:i/>
          <w:iCs/>
        </w:rPr>
        <w:t>Заполняется только для специальностей среднего профессионального образования</w:t>
      </w:r>
    </w:p>
  </w:footnote>
  <w:footnote w:id="104">
    <w:p w14:paraId="3D42B89D" w14:textId="77777777" w:rsidR="00D7401B" w:rsidRPr="00663896" w:rsidRDefault="00D7401B" w:rsidP="00D7401B">
      <w:pPr>
        <w:pStyle w:val="af2"/>
      </w:pPr>
      <w:r>
        <w:rPr>
          <w:rStyle w:val="FootnoteCharacters"/>
        </w:rPr>
        <w:footnoteRef/>
      </w:r>
      <w:r>
        <w:t xml:space="preserve"> </w:t>
      </w:r>
      <w:r w:rsidRPr="007D2000">
        <w:rPr>
          <w:i/>
          <w:iCs/>
        </w:rPr>
        <w:t>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19880"/>
      <w:docPartObj>
        <w:docPartGallery w:val="Page Numbers (Top of Page)"/>
        <w:docPartUnique/>
      </w:docPartObj>
    </w:sdtPr>
    <w:sdtEndPr/>
    <w:sdtContent>
      <w:p w14:paraId="0DD589E9" w14:textId="7A73B19D" w:rsidR="00483CBF" w:rsidRDefault="00C35208">
        <w:pPr>
          <w:pStyle w:val="a6"/>
          <w:jc w:val="right"/>
        </w:pPr>
      </w:p>
    </w:sdtContent>
  </w:sdt>
  <w:p w14:paraId="0DB554C9" w14:textId="77777777" w:rsidR="008E3D40" w:rsidRDefault="008E3D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55CD" w14:textId="2161B658" w:rsidR="00483CBF" w:rsidRDefault="00483CBF">
    <w:pPr>
      <w:pStyle w:val="a6"/>
      <w:jc w:val="right"/>
    </w:pPr>
  </w:p>
  <w:p w14:paraId="23C6C6DC" w14:textId="77777777" w:rsidR="008E3D40" w:rsidRDefault="008E3D4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8B4C" w14:textId="77777777" w:rsidR="008E3D40" w:rsidRDefault="008E3D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7264"/>
      <w:docPartObj>
        <w:docPartGallery w:val="Page Numbers (Top of Page)"/>
        <w:docPartUnique/>
      </w:docPartObj>
    </w:sdtPr>
    <w:sdtEndPr/>
    <w:sdtContent>
      <w:p w14:paraId="7D32A8C5" w14:textId="58768246" w:rsidR="008E3D40" w:rsidRDefault="008E3D40">
        <w:pPr>
          <w:pStyle w:val="a6"/>
          <w:jc w:val="center"/>
        </w:pPr>
        <w:r>
          <w:fldChar w:fldCharType="begin"/>
        </w:r>
        <w:r>
          <w:instrText>PAGE   \* MERGEFORMAT</w:instrText>
        </w:r>
        <w:r>
          <w:fldChar w:fldCharType="separate"/>
        </w:r>
        <w:r w:rsidR="00697417">
          <w:rPr>
            <w:noProof/>
          </w:rPr>
          <w:t>323</w:t>
        </w:r>
        <w:r>
          <w:fldChar w:fldCharType="end"/>
        </w:r>
      </w:p>
    </w:sdtContent>
  </w:sdt>
  <w:p w14:paraId="5BFB32C6" w14:textId="77777777" w:rsidR="008E3D40" w:rsidRDefault="008E3D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2972" w14:textId="77777777" w:rsidR="008E3D40" w:rsidRDefault="008E3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2E5A8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2" w15:restartNumberingAfterBreak="0">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3" w15:restartNumberingAfterBreak="0">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15:restartNumberingAfterBreak="0">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15:restartNumberingAfterBreak="0">
    <w:nsid w:val="000B61A1"/>
    <w:multiLevelType w:val="hybridMultilevel"/>
    <w:tmpl w:val="702842C6"/>
    <w:lvl w:ilvl="0" w:tplc="CA7EE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711383"/>
    <w:multiLevelType w:val="hybridMultilevel"/>
    <w:tmpl w:val="85F2F476"/>
    <w:lvl w:ilvl="0" w:tplc="1C147656">
      <w:start w:val="1"/>
      <w:numFmt w:val="decimal"/>
      <w:lvlText w:val="%1."/>
      <w:lvlJc w:val="left"/>
      <w:pPr>
        <w:ind w:left="720" w:hanging="360"/>
      </w:pPr>
      <w:rPr>
        <w:rFonts w:ascii="Times New Roman" w:hAnsi="Times New Roman" w:cs="Times New Roman" w:hint="default"/>
        <w:color w:val="222222"/>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00E207B5"/>
    <w:multiLevelType w:val="hybridMultilevel"/>
    <w:tmpl w:val="867CBE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510D4C"/>
    <w:multiLevelType w:val="hybridMultilevel"/>
    <w:tmpl w:val="8240724C"/>
    <w:lvl w:ilvl="0" w:tplc="6B82FA08">
      <w:start w:val="1"/>
      <w:numFmt w:val="decimal"/>
      <w:lvlText w:val="%1."/>
      <w:lvlJc w:val="left"/>
      <w:pPr>
        <w:ind w:left="720" w:hanging="360"/>
      </w:pPr>
      <w:rPr>
        <w:b w:val="0"/>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845960"/>
    <w:multiLevelType w:val="multilevel"/>
    <w:tmpl w:val="99F4B0CC"/>
    <w:lvl w:ilvl="0">
      <w:start w:val="1"/>
      <w:numFmt w:val="decimal"/>
      <w:lvlText w:val="%1."/>
      <w:lvlJc w:val="left"/>
      <w:pPr>
        <w:ind w:left="0" w:firstLine="0"/>
      </w:pPr>
      <w:rPr>
        <w:rFonts w:ascii="Times New Roman" w:hAnsi="Times New Roman" w:cs="Times New Roman" w:hint="default"/>
        <w:color w:val="auto"/>
      </w:rPr>
    </w:lvl>
    <w:lvl w:ilvl="1">
      <w:start w:val="2"/>
      <w:numFmt w:val="decimal"/>
      <w:isLgl/>
      <w:lvlText w:val="%1.%2."/>
      <w:lvlJc w:val="left"/>
      <w:pPr>
        <w:ind w:left="405" w:hanging="405"/>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12" w15:restartNumberingAfterBreak="0">
    <w:nsid w:val="04B94E88"/>
    <w:multiLevelType w:val="hybridMultilevel"/>
    <w:tmpl w:val="3D10FDB8"/>
    <w:lvl w:ilvl="0" w:tplc="E9089026">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571809"/>
    <w:multiLevelType w:val="hybridMultilevel"/>
    <w:tmpl w:val="6A104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64C48D3"/>
    <w:multiLevelType w:val="hybridMultilevel"/>
    <w:tmpl w:val="4E78D56E"/>
    <w:lvl w:ilvl="0" w:tplc="6AEAF7C2">
      <w:start w:val="1"/>
      <w:numFmt w:val="bullet"/>
      <w:lvlText w:val="-"/>
      <w:lvlJc w:val="left"/>
      <w:pPr>
        <w:ind w:left="720" w:hanging="360"/>
      </w:pPr>
      <w:rPr>
        <w:rFonts w:ascii="Times New Roman" w:eastAsia="Times New Roman" w:hAnsi="Times New Roman"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CB49F9"/>
    <w:multiLevelType w:val="hybridMultilevel"/>
    <w:tmpl w:val="20A84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7AA47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10D74075"/>
    <w:multiLevelType w:val="multilevel"/>
    <w:tmpl w:val="03C034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FD6E05"/>
    <w:multiLevelType w:val="hybridMultilevel"/>
    <w:tmpl w:val="8CF61E0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5" w15:restartNumberingAfterBreak="0">
    <w:nsid w:val="13E27219"/>
    <w:multiLevelType w:val="hybridMultilevel"/>
    <w:tmpl w:val="F0B85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05254A"/>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27" w15:restartNumberingAfterBreak="0">
    <w:nsid w:val="15452154"/>
    <w:multiLevelType w:val="hybridMultilevel"/>
    <w:tmpl w:val="860272A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5B447F8"/>
    <w:multiLevelType w:val="hybridMultilevel"/>
    <w:tmpl w:val="0D0CE420"/>
    <w:lvl w:ilvl="0" w:tplc="2B42E00E">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15C55B68"/>
    <w:multiLevelType w:val="multilevel"/>
    <w:tmpl w:val="59BE28CA"/>
    <w:lvl w:ilvl="0">
      <w:start w:val="1"/>
      <w:numFmt w:val="decimal"/>
      <w:lvlText w:val="%1."/>
      <w:lvlJc w:val="left"/>
      <w:pPr>
        <w:ind w:left="720" w:hanging="360"/>
      </w:pPr>
      <w:rPr>
        <w:b w:val="0"/>
        <w:bCs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9517B12"/>
    <w:multiLevelType w:val="hybridMultilevel"/>
    <w:tmpl w:val="6728E888"/>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B53704D"/>
    <w:multiLevelType w:val="hybridMultilevel"/>
    <w:tmpl w:val="04769EB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20133F7E"/>
    <w:multiLevelType w:val="hybridMultilevel"/>
    <w:tmpl w:val="13C6E7D6"/>
    <w:lvl w:ilvl="0" w:tplc="A6F69598">
      <w:start w:val="1"/>
      <w:numFmt w:val="bullet"/>
      <w:lvlText w:val="-"/>
      <w:lvlJc w:val="left"/>
      <w:pPr>
        <w:ind w:left="1737" w:hanging="360"/>
      </w:pPr>
      <w:rPr>
        <w:rFonts w:ascii="Courier New" w:hAnsi="Courier New" w:hint="default"/>
      </w:rPr>
    </w:lvl>
    <w:lvl w:ilvl="1" w:tplc="04190003" w:tentative="1">
      <w:start w:val="1"/>
      <w:numFmt w:val="bullet"/>
      <w:lvlText w:val="o"/>
      <w:lvlJc w:val="left"/>
      <w:pPr>
        <w:ind w:left="2457" w:hanging="360"/>
      </w:pPr>
      <w:rPr>
        <w:rFonts w:ascii="Courier New" w:hAnsi="Courier New" w:hint="default"/>
      </w:rPr>
    </w:lvl>
    <w:lvl w:ilvl="2" w:tplc="04190005" w:tentative="1">
      <w:start w:val="1"/>
      <w:numFmt w:val="bullet"/>
      <w:lvlText w:val=""/>
      <w:lvlJc w:val="left"/>
      <w:pPr>
        <w:ind w:left="3177" w:hanging="360"/>
      </w:pPr>
      <w:rPr>
        <w:rFonts w:ascii="Wingdings" w:hAnsi="Wingdings" w:hint="default"/>
      </w:rPr>
    </w:lvl>
    <w:lvl w:ilvl="3" w:tplc="04190001" w:tentative="1">
      <w:start w:val="1"/>
      <w:numFmt w:val="bullet"/>
      <w:lvlText w:val=""/>
      <w:lvlJc w:val="left"/>
      <w:pPr>
        <w:ind w:left="3897" w:hanging="360"/>
      </w:pPr>
      <w:rPr>
        <w:rFonts w:ascii="Symbol" w:hAnsi="Symbol" w:hint="default"/>
      </w:rPr>
    </w:lvl>
    <w:lvl w:ilvl="4" w:tplc="04190003" w:tentative="1">
      <w:start w:val="1"/>
      <w:numFmt w:val="bullet"/>
      <w:lvlText w:val="o"/>
      <w:lvlJc w:val="left"/>
      <w:pPr>
        <w:ind w:left="4617" w:hanging="360"/>
      </w:pPr>
      <w:rPr>
        <w:rFonts w:ascii="Courier New" w:hAnsi="Courier New" w:hint="default"/>
      </w:rPr>
    </w:lvl>
    <w:lvl w:ilvl="5" w:tplc="04190005" w:tentative="1">
      <w:start w:val="1"/>
      <w:numFmt w:val="bullet"/>
      <w:lvlText w:val=""/>
      <w:lvlJc w:val="left"/>
      <w:pPr>
        <w:ind w:left="5337" w:hanging="360"/>
      </w:pPr>
      <w:rPr>
        <w:rFonts w:ascii="Wingdings" w:hAnsi="Wingdings" w:hint="default"/>
      </w:rPr>
    </w:lvl>
    <w:lvl w:ilvl="6" w:tplc="04190001" w:tentative="1">
      <w:start w:val="1"/>
      <w:numFmt w:val="bullet"/>
      <w:lvlText w:val=""/>
      <w:lvlJc w:val="left"/>
      <w:pPr>
        <w:ind w:left="6057" w:hanging="360"/>
      </w:pPr>
      <w:rPr>
        <w:rFonts w:ascii="Symbol" w:hAnsi="Symbol" w:hint="default"/>
      </w:rPr>
    </w:lvl>
    <w:lvl w:ilvl="7" w:tplc="04190003" w:tentative="1">
      <w:start w:val="1"/>
      <w:numFmt w:val="bullet"/>
      <w:lvlText w:val="o"/>
      <w:lvlJc w:val="left"/>
      <w:pPr>
        <w:ind w:left="6777" w:hanging="360"/>
      </w:pPr>
      <w:rPr>
        <w:rFonts w:ascii="Courier New" w:hAnsi="Courier New" w:hint="default"/>
      </w:rPr>
    </w:lvl>
    <w:lvl w:ilvl="8" w:tplc="04190005" w:tentative="1">
      <w:start w:val="1"/>
      <w:numFmt w:val="bullet"/>
      <w:lvlText w:val=""/>
      <w:lvlJc w:val="left"/>
      <w:pPr>
        <w:ind w:left="7497" w:hanging="360"/>
      </w:pPr>
      <w:rPr>
        <w:rFonts w:ascii="Wingdings" w:hAnsi="Wingdings" w:hint="default"/>
      </w:rPr>
    </w:lvl>
  </w:abstractNum>
  <w:abstractNum w:abstractNumId="36" w15:restartNumberingAfterBreak="0">
    <w:nsid w:val="20C13534"/>
    <w:multiLevelType w:val="hybridMultilevel"/>
    <w:tmpl w:val="4358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1E57C96"/>
    <w:multiLevelType w:val="hybridMultilevel"/>
    <w:tmpl w:val="AD2861E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2584C6E"/>
    <w:multiLevelType w:val="hybridMultilevel"/>
    <w:tmpl w:val="C3807A60"/>
    <w:lvl w:ilvl="0" w:tplc="E974CE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2D2155B"/>
    <w:multiLevelType w:val="hybridMultilevel"/>
    <w:tmpl w:val="E53A94D0"/>
    <w:lvl w:ilvl="0" w:tplc="891C7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3AA5992"/>
    <w:multiLevelType w:val="hybridMultilevel"/>
    <w:tmpl w:val="709EEB7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4C7303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253B0EA0"/>
    <w:multiLevelType w:val="hybridMultilevel"/>
    <w:tmpl w:val="85AEFBD6"/>
    <w:lvl w:ilvl="0" w:tplc="D8DC1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25C829C6"/>
    <w:multiLevelType w:val="hybridMultilevel"/>
    <w:tmpl w:val="A80A2C6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6E01C75"/>
    <w:multiLevelType w:val="hybridMultilevel"/>
    <w:tmpl w:val="CDB633FE"/>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7760E16"/>
    <w:multiLevelType w:val="hybridMultilevel"/>
    <w:tmpl w:val="B32E5A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B03DDD"/>
    <w:multiLevelType w:val="hybridMultilevel"/>
    <w:tmpl w:val="EAB8161C"/>
    <w:lvl w:ilvl="0" w:tplc="8E0E21F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97C2B05"/>
    <w:multiLevelType w:val="multilevel"/>
    <w:tmpl w:val="5EEC10DC"/>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9ED1A57"/>
    <w:multiLevelType w:val="hybridMultilevel"/>
    <w:tmpl w:val="811ED3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2A70447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0" w15:restartNumberingAfterBreak="0">
    <w:nsid w:val="2B0D3CB4"/>
    <w:multiLevelType w:val="hybridMultilevel"/>
    <w:tmpl w:val="92AEC0E0"/>
    <w:lvl w:ilvl="0" w:tplc="D1C4CBD2">
      <w:start w:val="1"/>
      <w:numFmt w:val="decimal"/>
      <w:lvlText w:val="%1."/>
      <w:lvlJc w:val="left"/>
      <w:pPr>
        <w:ind w:left="72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B871D4"/>
    <w:multiLevelType w:val="hybridMultilevel"/>
    <w:tmpl w:val="F84C2754"/>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BBE412A"/>
    <w:multiLevelType w:val="hybridMultilevel"/>
    <w:tmpl w:val="020CF0CE"/>
    <w:lvl w:ilvl="0" w:tplc="D6C0099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2C95164F"/>
    <w:multiLevelType w:val="hybridMultilevel"/>
    <w:tmpl w:val="043254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6" w15:restartNumberingAfterBreak="0">
    <w:nsid w:val="2EA07387"/>
    <w:multiLevelType w:val="hybridMultilevel"/>
    <w:tmpl w:val="26807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F201A02"/>
    <w:multiLevelType w:val="hybridMultilevel"/>
    <w:tmpl w:val="32B6D60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2D7313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0" w15:restartNumberingAfterBreak="0">
    <w:nsid w:val="330622FE"/>
    <w:multiLevelType w:val="singleLevel"/>
    <w:tmpl w:val="25942134"/>
    <w:lvl w:ilvl="0">
      <w:start w:val="1"/>
      <w:numFmt w:val="decimal"/>
      <w:lvlText w:val="3.%1."/>
      <w:legacy w:legacy="1" w:legacySpace="0" w:legacyIndent="497"/>
      <w:lvlJc w:val="left"/>
      <w:rPr>
        <w:rFonts w:ascii="Times New Roman" w:hAnsi="Times New Roman" w:cs="Times New Roman" w:hint="default"/>
        <w:b w:val="0"/>
        <w:bCs/>
      </w:rPr>
    </w:lvl>
  </w:abstractNum>
  <w:abstractNum w:abstractNumId="61"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4E44FC9"/>
    <w:multiLevelType w:val="hybridMultilevel"/>
    <w:tmpl w:val="20107D9A"/>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5400D45"/>
    <w:multiLevelType w:val="hybridMultilevel"/>
    <w:tmpl w:val="35D6AC9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5426536"/>
    <w:multiLevelType w:val="hybridMultilevel"/>
    <w:tmpl w:val="FE9AEA7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57C1827"/>
    <w:multiLevelType w:val="multilevel"/>
    <w:tmpl w:val="A920B38E"/>
    <w:lvl w:ilvl="0">
      <w:start w:val="4"/>
      <w:numFmt w:val="decimal"/>
      <w:lvlText w:val="%1"/>
      <w:lvlJc w:val="left"/>
      <w:pPr>
        <w:ind w:left="360" w:hanging="360"/>
      </w:pPr>
      <w:rPr>
        <w:rFonts w:cs="Times New Roman" w:hint="default"/>
      </w:rPr>
    </w:lvl>
    <w:lvl w:ilvl="1">
      <w:start w:val="7"/>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66" w15:restartNumberingAfterBreak="0">
    <w:nsid w:val="35B6421A"/>
    <w:multiLevelType w:val="hybridMultilevel"/>
    <w:tmpl w:val="85B6FA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8FF4489"/>
    <w:multiLevelType w:val="hybridMultilevel"/>
    <w:tmpl w:val="9288DF4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3D6D326E"/>
    <w:multiLevelType w:val="hybridMultilevel"/>
    <w:tmpl w:val="E4AA0E4C"/>
    <w:lvl w:ilvl="0" w:tplc="AE3E31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E2B26F1"/>
    <w:multiLevelType w:val="hybridMultilevel"/>
    <w:tmpl w:val="0630AA9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F776E12"/>
    <w:multiLevelType w:val="hybridMultilevel"/>
    <w:tmpl w:val="558C658C"/>
    <w:lvl w:ilvl="0" w:tplc="369A4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00000FC"/>
    <w:multiLevelType w:val="hybridMultilevel"/>
    <w:tmpl w:val="FD509B1E"/>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00A0812"/>
    <w:multiLevelType w:val="hybridMultilevel"/>
    <w:tmpl w:val="719A90DE"/>
    <w:lvl w:ilvl="0" w:tplc="A6F6959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2770438"/>
    <w:multiLevelType w:val="hybridMultilevel"/>
    <w:tmpl w:val="0C9648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29626F3"/>
    <w:multiLevelType w:val="hybridMultilevel"/>
    <w:tmpl w:val="FD8463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3556328"/>
    <w:multiLevelType w:val="multilevel"/>
    <w:tmpl w:val="A7CCE4F2"/>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46FF7687"/>
    <w:multiLevelType w:val="hybridMultilevel"/>
    <w:tmpl w:val="C72EC3FC"/>
    <w:lvl w:ilvl="0" w:tplc="369A4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9074DB3"/>
    <w:multiLevelType w:val="multilevel"/>
    <w:tmpl w:val="59BE28CA"/>
    <w:lvl w:ilvl="0">
      <w:start w:val="1"/>
      <w:numFmt w:val="decimal"/>
      <w:lvlText w:val="%1."/>
      <w:lvlJc w:val="left"/>
      <w:pPr>
        <w:ind w:left="720" w:hanging="360"/>
      </w:pPr>
      <w:rPr>
        <w:b w:val="0"/>
        <w:bCs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3"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84" w15:restartNumberingAfterBreak="0">
    <w:nsid w:val="4B4266D9"/>
    <w:multiLevelType w:val="hybridMultilevel"/>
    <w:tmpl w:val="C9484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B566A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6"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7" w15:restartNumberingAfterBreak="0">
    <w:nsid w:val="4C0811A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8" w15:restartNumberingAfterBreak="0">
    <w:nsid w:val="4D556B8D"/>
    <w:multiLevelType w:val="multilevel"/>
    <w:tmpl w:val="1540840C"/>
    <w:lvl w:ilvl="0">
      <w:start w:val="4"/>
      <w:numFmt w:val="decimal"/>
      <w:lvlText w:val="%1."/>
      <w:lvlJc w:val="left"/>
      <w:pPr>
        <w:ind w:left="1353" w:hanging="360"/>
      </w:pPr>
      <w:rPr>
        <w:rFonts w:hint="default"/>
      </w:r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89" w15:restartNumberingAfterBreak="0">
    <w:nsid w:val="4DA74C45"/>
    <w:multiLevelType w:val="hybridMultilevel"/>
    <w:tmpl w:val="F0B85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F9A7D76"/>
    <w:multiLevelType w:val="hybridMultilevel"/>
    <w:tmpl w:val="ECB2F39C"/>
    <w:lvl w:ilvl="0" w:tplc="EAA6A5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15:restartNumberingAfterBreak="0">
    <w:nsid w:val="504D4DA1"/>
    <w:multiLevelType w:val="hybridMultilevel"/>
    <w:tmpl w:val="AFD61296"/>
    <w:lvl w:ilvl="0" w:tplc="CA7EE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2B9527F"/>
    <w:multiLevelType w:val="hybridMultilevel"/>
    <w:tmpl w:val="0BD67C2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3482DAE"/>
    <w:multiLevelType w:val="multilevel"/>
    <w:tmpl w:val="7678624C"/>
    <w:lvl w:ilvl="0">
      <w:start w:val="1"/>
      <w:numFmt w:val="decimal"/>
      <w:lvlText w:val="%1."/>
      <w:lvlJc w:val="left"/>
      <w:pPr>
        <w:ind w:left="1353" w:hanging="360"/>
      </w:pPr>
      <w:rPr>
        <w:sz w:val="24"/>
        <w:szCs w:val="24"/>
      </w:r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94" w15:restartNumberingAfterBreak="0">
    <w:nsid w:val="534F55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5" w15:restartNumberingAfterBreak="0">
    <w:nsid w:val="53A519F8"/>
    <w:multiLevelType w:val="hybridMultilevel"/>
    <w:tmpl w:val="D84A3934"/>
    <w:lvl w:ilvl="0" w:tplc="A6F69598">
      <w:start w:val="1"/>
      <w:numFmt w:val="bullet"/>
      <w:lvlText w:val="-"/>
      <w:lvlJc w:val="left"/>
      <w:pPr>
        <w:ind w:left="821" w:hanging="360"/>
      </w:pPr>
      <w:rPr>
        <w:rFonts w:ascii="Courier New" w:hAnsi="Courier New" w:hint="default"/>
      </w:rPr>
    </w:lvl>
    <w:lvl w:ilvl="1" w:tplc="04190003" w:tentative="1">
      <w:start w:val="1"/>
      <w:numFmt w:val="bullet"/>
      <w:lvlText w:val="o"/>
      <w:lvlJc w:val="left"/>
      <w:pPr>
        <w:ind w:left="1541" w:hanging="360"/>
      </w:pPr>
      <w:rPr>
        <w:rFonts w:ascii="Courier New" w:hAnsi="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96" w15:restartNumberingAfterBreak="0">
    <w:nsid w:val="545179B1"/>
    <w:multiLevelType w:val="hybridMultilevel"/>
    <w:tmpl w:val="A06CE966"/>
    <w:lvl w:ilvl="0" w:tplc="8E4A33B6">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4883F81"/>
    <w:multiLevelType w:val="multilevel"/>
    <w:tmpl w:val="11949B2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894" w:hanging="54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850"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918" w:hanging="1440"/>
      </w:pPr>
      <w:rPr>
        <w:rFonts w:hint="default"/>
        <w:b/>
      </w:rPr>
    </w:lvl>
    <w:lvl w:ilvl="8">
      <w:start w:val="1"/>
      <w:numFmt w:val="decimal"/>
      <w:isLgl/>
      <w:lvlText w:val="%1.%2.%3.%4.%5.%6.%7.%8.%9."/>
      <w:lvlJc w:val="left"/>
      <w:pPr>
        <w:ind w:left="4632" w:hanging="1800"/>
      </w:pPr>
      <w:rPr>
        <w:rFonts w:hint="default"/>
        <w:b/>
      </w:rPr>
    </w:lvl>
  </w:abstractNum>
  <w:abstractNum w:abstractNumId="98" w15:restartNumberingAfterBreak="0">
    <w:nsid w:val="56BA5699"/>
    <w:multiLevelType w:val="hybridMultilevel"/>
    <w:tmpl w:val="C8D4FC3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7BF120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0" w15:restartNumberingAfterBreak="0">
    <w:nsid w:val="57D9618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1" w15:restartNumberingAfterBreak="0">
    <w:nsid w:val="58D662F6"/>
    <w:multiLevelType w:val="hybridMultilevel"/>
    <w:tmpl w:val="183AA97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8EB71AC"/>
    <w:multiLevelType w:val="hybridMultilevel"/>
    <w:tmpl w:val="7E88BFB4"/>
    <w:lvl w:ilvl="0" w:tplc="40963D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A0E214A"/>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104" w15:restartNumberingAfterBreak="0">
    <w:nsid w:val="5C3937E6"/>
    <w:multiLevelType w:val="multilevel"/>
    <w:tmpl w:val="6930C944"/>
    <w:lvl w:ilvl="0">
      <w:start w:val="1"/>
      <w:numFmt w:val="decimal"/>
      <w:lvlText w:val="%1."/>
      <w:lvlJc w:val="left"/>
      <w:pPr>
        <w:ind w:left="720" w:hanging="360"/>
      </w:pPr>
      <w:rPr>
        <w:b w:val="0"/>
        <w:bCs w:val="0"/>
        <w:i w:val="0"/>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5D0266AB"/>
    <w:multiLevelType w:val="hybridMultilevel"/>
    <w:tmpl w:val="E85A4EEC"/>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9" w15:restartNumberingAfterBreak="0">
    <w:nsid w:val="5E5B013B"/>
    <w:multiLevelType w:val="hybridMultilevel"/>
    <w:tmpl w:val="AACC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E9C5573"/>
    <w:multiLevelType w:val="hybridMultilevel"/>
    <w:tmpl w:val="B8C8597A"/>
    <w:lvl w:ilvl="0" w:tplc="5610FF9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1" w15:restartNumberingAfterBreak="0">
    <w:nsid w:val="5FBA1D63"/>
    <w:multiLevelType w:val="multilevel"/>
    <w:tmpl w:val="333033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0197451"/>
    <w:multiLevelType w:val="hybridMultilevel"/>
    <w:tmpl w:val="FFFFFFFF"/>
    <w:lvl w:ilvl="0" w:tplc="4C26C6BE">
      <w:numFmt w:val="bullet"/>
      <w:lvlText w:val="-"/>
      <w:lvlJc w:val="left"/>
      <w:pPr>
        <w:ind w:left="103" w:hanging="471"/>
      </w:pPr>
      <w:rPr>
        <w:rFonts w:ascii="Times New Roman" w:eastAsia="Times New Roman" w:hAnsi="Times New Roman" w:hint="default"/>
        <w:w w:val="99"/>
        <w:sz w:val="24"/>
      </w:rPr>
    </w:lvl>
    <w:lvl w:ilvl="1" w:tplc="07721648">
      <w:numFmt w:val="bullet"/>
      <w:lvlText w:val="•"/>
      <w:lvlJc w:val="left"/>
      <w:pPr>
        <w:ind w:left="484" w:hanging="471"/>
      </w:pPr>
      <w:rPr>
        <w:rFonts w:hint="default"/>
      </w:rPr>
    </w:lvl>
    <w:lvl w:ilvl="2" w:tplc="1024AF34">
      <w:numFmt w:val="bullet"/>
      <w:lvlText w:val="•"/>
      <w:lvlJc w:val="left"/>
      <w:pPr>
        <w:ind w:left="869" w:hanging="471"/>
      </w:pPr>
      <w:rPr>
        <w:rFonts w:hint="default"/>
      </w:rPr>
    </w:lvl>
    <w:lvl w:ilvl="3" w:tplc="EC8A0A14">
      <w:numFmt w:val="bullet"/>
      <w:lvlText w:val="•"/>
      <w:lvlJc w:val="left"/>
      <w:pPr>
        <w:ind w:left="1253" w:hanging="471"/>
      </w:pPr>
      <w:rPr>
        <w:rFonts w:hint="default"/>
      </w:rPr>
    </w:lvl>
    <w:lvl w:ilvl="4" w:tplc="F8080E74">
      <w:numFmt w:val="bullet"/>
      <w:lvlText w:val="•"/>
      <w:lvlJc w:val="left"/>
      <w:pPr>
        <w:ind w:left="1638" w:hanging="471"/>
      </w:pPr>
      <w:rPr>
        <w:rFonts w:hint="default"/>
      </w:rPr>
    </w:lvl>
    <w:lvl w:ilvl="5" w:tplc="C4D6BBD8">
      <w:numFmt w:val="bullet"/>
      <w:lvlText w:val="•"/>
      <w:lvlJc w:val="left"/>
      <w:pPr>
        <w:ind w:left="2022" w:hanging="471"/>
      </w:pPr>
      <w:rPr>
        <w:rFonts w:hint="default"/>
      </w:rPr>
    </w:lvl>
    <w:lvl w:ilvl="6" w:tplc="FDE6ED84">
      <w:numFmt w:val="bullet"/>
      <w:lvlText w:val="•"/>
      <w:lvlJc w:val="left"/>
      <w:pPr>
        <w:ind w:left="2407" w:hanging="471"/>
      </w:pPr>
      <w:rPr>
        <w:rFonts w:hint="default"/>
      </w:rPr>
    </w:lvl>
    <w:lvl w:ilvl="7" w:tplc="9F285C24">
      <w:numFmt w:val="bullet"/>
      <w:lvlText w:val="•"/>
      <w:lvlJc w:val="left"/>
      <w:pPr>
        <w:ind w:left="2791" w:hanging="471"/>
      </w:pPr>
      <w:rPr>
        <w:rFonts w:hint="default"/>
      </w:rPr>
    </w:lvl>
    <w:lvl w:ilvl="8" w:tplc="69F8A88A">
      <w:numFmt w:val="bullet"/>
      <w:lvlText w:val="•"/>
      <w:lvlJc w:val="left"/>
      <w:pPr>
        <w:ind w:left="3176" w:hanging="471"/>
      </w:pPr>
      <w:rPr>
        <w:rFonts w:hint="default"/>
      </w:rPr>
    </w:lvl>
  </w:abstractNum>
  <w:abstractNum w:abstractNumId="113" w15:restartNumberingAfterBreak="0">
    <w:nsid w:val="633703C2"/>
    <w:multiLevelType w:val="hybridMultilevel"/>
    <w:tmpl w:val="CE0E6C94"/>
    <w:lvl w:ilvl="0" w:tplc="E974CE9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6422413A"/>
    <w:multiLevelType w:val="hybridMultilevel"/>
    <w:tmpl w:val="26807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64876355"/>
    <w:multiLevelType w:val="hybridMultilevel"/>
    <w:tmpl w:val="91E80722"/>
    <w:lvl w:ilvl="0" w:tplc="0F966488">
      <w:start w:val="1"/>
      <w:numFmt w:val="decimal"/>
      <w:lvlText w:val="%1."/>
      <w:lvlJc w:val="left"/>
      <w:pPr>
        <w:ind w:left="1211" w:hanging="360"/>
      </w:pPr>
      <w:rPr>
        <w:rFonts w:cs="Times New Roman" w:hint="default"/>
        <w:b w:val="0"/>
        <w:bCs w:val="0"/>
        <w:sz w:val="24"/>
        <w:szCs w:val="24"/>
      </w:rPr>
    </w:lvl>
    <w:lvl w:ilvl="1" w:tplc="04190019" w:tentative="1">
      <w:start w:val="1"/>
      <w:numFmt w:val="lowerLetter"/>
      <w:lvlText w:val="%2."/>
      <w:lvlJc w:val="left"/>
      <w:pPr>
        <w:ind w:left="1950" w:hanging="360"/>
      </w:pPr>
      <w:rPr>
        <w:rFonts w:cs="Times New Roman"/>
      </w:rPr>
    </w:lvl>
    <w:lvl w:ilvl="2" w:tplc="0419001B" w:tentative="1">
      <w:start w:val="1"/>
      <w:numFmt w:val="lowerRoman"/>
      <w:lvlText w:val="%3."/>
      <w:lvlJc w:val="right"/>
      <w:pPr>
        <w:ind w:left="2670" w:hanging="180"/>
      </w:pPr>
      <w:rPr>
        <w:rFonts w:cs="Times New Roman"/>
      </w:rPr>
    </w:lvl>
    <w:lvl w:ilvl="3" w:tplc="0419000F" w:tentative="1">
      <w:start w:val="1"/>
      <w:numFmt w:val="decimal"/>
      <w:lvlText w:val="%4."/>
      <w:lvlJc w:val="left"/>
      <w:pPr>
        <w:ind w:left="3390" w:hanging="360"/>
      </w:pPr>
      <w:rPr>
        <w:rFonts w:cs="Times New Roman"/>
      </w:rPr>
    </w:lvl>
    <w:lvl w:ilvl="4" w:tplc="04190019" w:tentative="1">
      <w:start w:val="1"/>
      <w:numFmt w:val="lowerLetter"/>
      <w:lvlText w:val="%5."/>
      <w:lvlJc w:val="left"/>
      <w:pPr>
        <w:ind w:left="4110" w:hanging="360"/>
      </w:pPr>
      <w:rPr>
        <w:rFonts w:cs="Times New Roman"/>
      </w:rPr>
    </w:lvl>
    <w:lvl w:ilvl="5" w:tplc="0419001B" w:tentative="1">
      <w:start w:val="1"/>
      <w:numFmt w:val="lowerRoman"/>
      <w:lvlText w:val="%6."/>
      <w:lvlJc w:val="right"/>
      <w:pPr>
        <w:ind w:left="4830" w:hanging="180"/>
      </w:pPr>
      <w:rPr>
        <w:rFonts w:cs="Times New Roman"/>
      </w:rPr>
    </w:lvl>
    <w:lvl w:ilvl="6" w:tplc="0419000F" w:tentative="1">
      <w:start w:val="1"/>
      <w:numFmt w:val="decimal"/>
      <w:lvlText w:val="%7."/>
      <w:lvlJc w:val="left"/>
      <w:pPr>
        <w:ind w:left="5550" w:hanging="360"/>
      </w:pPr>
      <w:rPr>
        <w:rFonts w:cs="Times New Roman"/>
      </w:rPr>
    </w:lvl>
    <w:lvl w:ilvl="7" w:tplc="04190019" w:tentative="1">
      <w:start w:val="1"/>
      <w:numFmt w:val="lowerLetter"/>
      <w:lvlText w:val="%8."/>
      <w:lvlJc w:val="left"/>
      <w:pPr>
        <w:ind w:left="6270" w:hanging="360"/>
      </w:pPr>
      <w:rPr>
        <w:rFonts w:cs="Times New Roman"/>
      </w:rPr>
    </w:lvl>
    <w:lvl w:ilvl="8" w:tplc="0419001B" w:tentative="1">
      <w:start w:val="1"/>
      <w:numFmt w:val="lowerRoman"/>
      <w:lvlText w:val="%9."/>
      <w:lvlJc w:val="right"/>
      <w:pPr>
        <w:ind w:left="6990" w:hanging="180"/>
      </w:pPr>
      <w:rPr>
        <w:rFonts w:cs="Times New Roman"/>
      </w:rPr>
    </w:lvl>
  </w:abstractNum>
  <w:abstractNum w:abstractNumId="116"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7" w15:restartNumberingAfterBreak="0">
    <w:nsid w:val="655F4532"/>
    <w:multiLevelType w:val="hybridMultilevel"/>
    <w:tmpl w:val="85F2F476"/>
    <w:lvl w:ilvl="0" w:tplc="FFFFFFFF">
      <w:start w:val="1"/>
      <w:numFmt w:val="decimal"/>
      <w:lvlText w:val="%1."/>
      <w:lvlJc w:val="left"/>
      <w:pPr>
        <w:ind w:left="720" w:hanging="360"/>
      </w:pPr>
      <w:rPr>
        <w:rFonts w:ascii="Times New Roman" w:hAnsi="Times New Roman" w:cs="Times New Roman" w:hint="default"/>
        <w:color w:val="222222"/>
        <w:sz w:val="24"/>
        <w:szCs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8" w15:restartNumberingAfterBreak="0">
    <w:nsid w:val="67643938"/>
    <w:multiLevelType w:val="hybridMultilevel"/>
    <w:tmpl w:val="4BA431A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7E4526E"/>
    <w:multiLevelType w:val="multilevel"/>
    <w:tmpl w:val="5EEC10DC"/>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68722BB2"/>
    <w:multiLevelType w:val="hybridMultilevel"/>
    <w:tmpl w:val="CFD250E6"/>
    <w:lvl w:ilvl="0" w:tplc="14A0A61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8E13C08"/>
    <w:multiLevelType w:val="hybridMultilevel"/>
    <w:tmpl w:val="7B9A64D4"/>
    <w:lvl w:ilvl="0" w:tplc="95AEC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A8843EA"/>
    <w:multiLevelType w:val="hybridMultilevel"/>
    <w:tmpl w:val="9BF0C0FC"/>
    <w:lvl w:ilvl="0" w:tplc="A0567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6ADD000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4" w15:restartNumberingAfterBreak="0">
    <w:nsid w:val="6BB30B80"/>
    <w:multiLevelType w:val="hybridMultilevel"/>
    <w:tmpl w:val="B31CF0E4"/>
    <w:lvl w:ilvl="0" w:tplc="EAA6A57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5" w15:restartNumberingAfterBreak="0">
    <w:nsid w:val="6CA7224A"/>
    <w:multiLevelType w:val="hybridMultilevel"/>
    <w:tmpl w:val="A246E38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ED66A3C"/>
    <w:multiLevelType w:val="hybridMultilevel"/>
    <w:tmpl w:val="F544E09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EE52314"/>
    <w:multiLevelType w:val="hybridMultilevel"/>
    <w:tmpl w:val="94260A8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051106F"/>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130"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1FB01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3" w15:restartNumberingAfterBreak="0">
    <w:nsid w:val="72976D9C"/>
    <w:multiLevelType w:val="hybridMultilevel"/>
    <w:tmpl w:val="24960944"/>
    <w:lvl w:ilvl="0" w:tplc="72D02A9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7314074C"/>
    <w:multiLevelType w:val="hybridMultilevel"/>
    <w:tmpl w:val="8E88859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73D46C2D"/>
    <w:multiLevelType w:val="hybridMultilevel"/>
    <w:tmpl w:val="9538146E"/>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45E18EF"/>
    <w:multiLevelType w:val="hybridMultilevel"/>
    <w:tmpl w:val="7E88BFB4"/>
    <w:lvl w:ilvl="0" w:tplc="40963D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6446A6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8" w15:restartNumberingAfterBreak="0">
    <w:nsid w:val="78D30235"/>
    <w:multiLevelType w:val="hybridMultilevel"/>
    <w:tmpl w:val="766C9850"/>
    <w:lvl w:ilvl="0" w:tplc="B2EC8870">
      <w:start w:val="1"/>
      <w:numFmt w:val="decimal"/>
      <w:lvlText w:val="%1."/>
      <w:lvlJc w:val="left"/>
      <w:pPr>
        <w:ind w:left="862" w:hanging="360"/>
      </w:pPr>
      <w:rPr>
        <w:rFonts w:cs="Times New Roman"/>
        <w:b w:val="0"/>
        <w:bCs/>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39" w15:restartNumberingAfterBreak="0">
    <w:nsid w:val="79354A81"/>
    <w:multiLevelType w:val="hybridMultilevel"/>
    <w:tmpl w:val="0812D506"/>
    <w:lvl w:ilvl="0" w:tplc="E974CE9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79D76FE7"/>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141" w15:restartNumberingAfterBreak="0">
    <w:nsid w:val="7A276DA4"/>
    <w:multiLevelType w:val="hybridMultilevel"/>
    <w:tmpl w:val="1570E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2" w15:restartNumberingAfterBreak="0">
    <w:nsid w:val="7C2A1A79"/>
    <w:multiLevelType w:val="hybridMultilevel"/>
    <w:tmpl w:val="F0B85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DB14894"/>
    <w:multiLevelType w:val="hybridMultilevel"/>
    <w:tmpl w:val="9872B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EDE50D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2">
    <w:abstractNumId w:val="60"/>
  </w:num>
  <w:num w:numId="3">
    <w:abstractNumId w:val="97"/>
  </w:num>
  <w:num w:numId="4">
    <w:abstractNumId w:val="51"/>
  </w:num>
  <w:num w:numId="5">
    <w:abstractNumId w:val="84"/>
  </w:num>
  <w:num w:numId="6">
    <w:abstractNumId w:val="93"/>
  </w:num>
  <w:num w:numId="7">
    <w:abstractNumId w:val="11"/>
  </w:num>
  <w:num w:numId="8">
    <w:abstractNumId w:val="105"/>
  </w:num>
  <w:num w:numId="9">
    <w:abstractNumId w:val="131"/>
  </w:num>
  <w:num w:numId="10">
    <w:abstractNumId w:val="109"/>
  </w:num>
  <w:num w:numId="11">
    <w:abstractNumId w:val="94"/>
  </w:num>
  <w:num w:numId="12">
    <w:abstractNumId w:val="132"/>
  </w:num>
  <w:num w:numId="13">
    <w:abstractNumId w:val="41"/>
  </w:num>
  <w:num w:numId="14">
    <w:abstractNumId w:val="83"/>
  </w:num>
  <w:num w:numId="15">
    <w:abstractNumId w:val="116"/>
  </w:num>
  <w:num w:numId="16">
    <w:abstractNumId w:val="68"/>
  </w:num>
  <w:num w:numId="17">
    <w:abstractNumId w:val="23"/>
  </w:num>
  <w:num w:numId="18">
    <w:abstractNumId w:val="108"/>
  </w:num>
  <w:num w:numId="19">
    <w:abstractNumId w:val="54"/>
  </w:num>
  <w:num w:numId="20">
    <w:abstractNumId w:val="20"/>
  </w:num>
  <w:num w:numId="21">
    <w:abstractNumId w:val="130"/>
  </w:num>
  <w:num w:numId="22">
    <w:abstractNumId w:val="34"/>
  </w:num>
  <w:num w:numId="23">
    <w:abstractNumId w:val="44"/>
  </w:num>
  <w:num w:numId="24">
    <w:abstractNumId w:val="52"/>
  </w:num>
  <w:num w:numId="25">
    <w:abstractNumId w:val="76"/>
  </w:num>
  <w:num w:numId="26">
    <w:abstractNumId w:val="112"/>
  </w:num>
  <w:num w:numId="27">
    <w:abstractNumId w:val="95"/>
  </w:num>
  <w:num w:numId="28">
    <w:abstractNumId w:val="35"/>
  </w:num>
  <w:num w:numId="29">
    <w:abstractNumId w:val="74"/>
  </w:num>
  <w:num w:numId="30">
    <w:abstractNumId w:val="141"/>
  </w:num>
  <w:num w:numId="31">
    <w:abstractNumId w:val="77"/>
  </w:num>
  <w:num w:numId="32">
    <w:abstractNumId w:val="17"/>
  </w:num>
  <w:num w:numId="33">
    <w:abstractNumId w:val="126"/>
  </w:num>
  <w:num w:numId="34">
    <w:abstractNumId w:val="103"/>
  </w:num>
  <w:num w:numId="35">
    <w:abstractNumId w:val="133"/>
  </w:num>
  <w:num w:numId="36">
    <w:abstractNumId w:val="120"/>
  </w:num>
  <w:num w:numId="37">
    <w:abstractNumId w:val="71"/>
  </w:num>
  <w:num w:numId="38">
    <w:abstractNumId w:val="40"/>
  </w:num>
  <w:num w:numId="39">
    <w:abstractNumId w:val="92"/>
  </w:num>
  <w:num w:numId="40">
    <w:abstractNumId w:val="37"/>
  </w:num>
  <w:num w:numId="41">
    <w:abstractNumId w:val="124"/>
  </w:num>
  <w:num w:numId="42">
    <w:abstractNumId w:val="7"/>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5"/>
  </w:num>
  <w:num w:numId="45">
    <w:abstractNumId w:val="69"/>
  </w:num>
  <w:num w:numId="46">
    <w:abstractNumId w:val="62"/>
  </w:num>
  <w:num w:numId="47">
    <w:abstractNumId w:val="107"/>
  </w:num>
  <w:num w:numId="48">
    <w:abstractNumId w:val="121"/>
  </w:num>
  <w:num w:numId="49">
    <w:abstractNumId w:val="43"/>
  </w:num>
  <w:num w:numId="50">
    <w:abstractNumId w:val="22"/>
  </w:num>
  <w:num w:numId="51">
    <w:abstractNumId w:val="33"/>
  </w:num>
  <w:num w:numId="52">
    <w:abstractNumId w:val="45"/>
  </w:num>
  <w:num w:numId="53">
    <w:abstractNumId w:val="64"/>
  </w:num>
  <w:num w:numId="54">
    <w:abstractNumId w:val="127"/>
  </w:num>
  <w:num w:numId="55">
    <w:abstractNumId w:val="30"/>
  </w:num>
  <w:num w:numId="56">
    <w:abstractNumId w:val="27"/>
  </w:num>
  <w:num w:numId="57">
    <w:abstractNumId w:val="73"/>
  </w:num>
  <w:num w:numId="58">
    <w:abstractNumId w:val="9"/>
  </w:num>
  <w:num w:numId="59">
    <w:abstractNumId w:val="66"/>
  </w:num>
  <w:num w:numId="60">
    <w:abstractNumId w:val="118"/>
  </w:num>
  <w:num w:numId="61">
    <w:abstractNumId w:val="98"/>
  </w:num>
  <w:num w:numId="62">
    <w:abstractNumId w:val="67"/>
  </w:num>
  <w:num w:numId="63">
    <w:abstractNumId w:val="128"/>
  </w:num>
  <w:num w:numId="64">
    <w:abstractNumId w:val="57"/>
  </w:num>
  <w:num w:numId="65">
    <w:abstractNumId w:val="101"/>
  </w:num>
  <w:num w:numId="66">
    <w:abstractNumId w:val="138"/>
  </w:num>
  <w:num w:numId="67">
    <w:abstractNumId w:val="134"/>
  </w:num>
  <w:num w:numId="68">
    <w:abstractNumId w:val="63"/>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num>
  <w:num w:numId="71">
    <w:abstractNumId w:val="91"/>
  </w:num>
  <w:num w:numId="72">
    <w:abstractNumId w:val="28"/>
  </w:num>
  <w:num w:numId="73">
    <w:abstractNumId w:val="119"/>
  </w:num>
  <w:num w:numId="74">
    <w:abstractNumId w:val="29"/>
  </w:num>
  <w:num w:numId="75">
    <w:abstractNumId w:val="89"/>
  </w:num>
  <w:num w:numId="76">
    <w:abstractNumId w:val="137"/>
  </w:num>
  <w:num w:numId="77">
    <w:abstractNumId w:val="129"/>
  </w:num>
  <w:num w:numId="78">
    <w:abstractNumId w:val="140"/>
  </w:num>
  <w:num w:numId="79">
    <w:abstractNumId w:val="59"/>
  </w:num>
  <w:num w:numId="80">
    <w:abstractNumId w:val="70"/>
  </w:num>
  <w:num w:numId="81">
    <w:abstractNumId w:val="2"/>
  </w:num>
  <w:num w:numId="82">
    <w:abstractNumId w:val="48"/>
  </w:num>
  <w:num w:numId="83">
    <w:abstractNumId w:val="113"/>
  </w:num>
  <w:num w:numId="84">
    <w:abstractNumId w:val="139"/>
  </w:num>
  <w:num w:numId="85">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num>
  <w:num w:numId="87">
    <w:abstractNumId w:val="55"/>
  </w:num>
  <w:num w:numId="88">
    <w:abstractNumId w:val="13"/>
  </w:num>
  <w:num w:numId="89">
    <w:abstractNumId w:val="18"/>
  </w:num>
  <w:num w:numId="90">
    <w:abstractNumId w:val="14"/>
  </w:num>
  <w:num w:numId="91">
    <w:abstractNumId w:val="61"/>
  </w:num>
  <w:num w:numId="92">
    <w:abstractNumId w:val="39"/>
  </w:num>
  <w:num w:numId="93">
    <w:abstractNumId w:val="125"/>
  </w:num>
  <w:num w:numId="94">
    <w:abstractNumId w:val="85"/>
  </w:num>
  <w:num w:numId="95">
    <w:abstractNumId w:val="46"/>
  </w:num>
  <w:num w:numId="96">
    <w:abstractNumId w:val="65"/>
  </w:num>
  <w:num w:numId="97">
    <w:abstractNumId w:val="56"/>
  </w:num>
  <w:num w:numId="98">
    <w:abstractNumId w:val="104"/>
  </w:num>
  <w:num w:numId="99">
    <w:abstractNumId w:val="99"/>
  </w:num>
  <w:num w:numId="100">
    <w:abstractNumId w:val="49"/>
  </w:num>
  <w:num w:numId="101">
    <w:abstractNumId w:val="100"/>
  </w:num>
  <w:num w:numId="102">
    <w:abstractNumId w:val="144"/>
  </w:num>
  <w:num w:numId="103">
    <w:abstractNumId w:val="75"/>
  </w:num>
  <w:num w:numId="104">
    <w:abstractNumId w:val="38"/>
  </w:num>
  <w:num w:numId="105">
    <w:abstractNumId w:val="110"/>
  </w:num>
  <w:num w:numId="106">
    <w:abstractNumId w:val="114"/>
  </w:num>
  <w:num w:numId="107">
    <w:abstractNumId w:val="10"/>
  </w:num>
  <w:num w:numId="108">
    <w:abstractNumId w:val="50"/>
  </w:num>
  <w:num w:numId="109">
    <w:abstractNumId w:val="115"/>
  </w:num>
  <w:num w:numId="110">
    <w:abstractNumId w:val="136"/>
  </w:num>
  <w:num w:numId="111">
    <w:abstractNumId w:val="102"/>
  </w:num>
  <w:num w:numId="112">
    <w:abstractNumId w:val="31"/>
  </w:num>
  <w:num w:numId="113">
    <w:abstractNumId w:val="143"/>
  </w:num>
  <w:num w:numId="114">
    <w:abstractNumId w:val="106"/>
  </w:num>
  <w:num w:numId="115">
    <w:abstractNumId w:val="36"/>
  </w:num>
  <w:num w:numId="116">
    <w:abstractNumId w:val="26"/>
  </w:num>
  <w:num w:numId="117">
    <w:abstractNumId w:val="87"/>
  </w:num>
  <w:num w:numId="118">
    <w:abstractNumId w:val="122"/>
  </w:num>
  <w:num w:numId="119">
    <w:abstractNumId w:val="12"/>
  </w:num>
  <w:num w:numId="120">
    <w:abstractNumId w:val="88"/>
  </w:num>
  <w:num w:numId="121">
    <w:abstractNumId w:val="123"/>
  </w:num>
  <w:num w:numId="122">
    <w:abstractNumId w:val="42"/>
  </w:num>
  <w:num w:numId="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2"/>
  </w:num>
  <w:num w:numId="126">
    <w:abstractNumId w:val="25"/>
  </w:num>
  <w:num w:numId="127">
    <w:abstractNumId w:val="47"/>
  </w:num>
  <w:num w:numId="128">
    <w:abstractNumId w:val="72"/>
  </w:num>
  <w:num w:numId="129">
    <w:abstractNumId w:val="78"/>
  </w:num>
  <w:num w:numId="130">
    <w:abstractNumId w:val="21"/>
  </w:num>
  <w:num w:numId="131">
    <w:abstractNumId w:val="96"/>
  </w:num>
  <w:num w:numId="132">
    <w:abstractNumId w:val="53"/>
  </w:num>
  <w:num w:numId="133">
    <w:abstractNumId w:val="81"/>
  </w:num>
  <w:num w:numId="134">
    <w:abstractNumId w:val="82"/>
  </w:num>
  <w:num w:numId="135">
    <w:abstractNumId w:val="111"/>
  </w:num>
  <w:num w:numId="136">
    <w:abstractNumId w:val="117"/>
  </w:num>
  <w:num w:numId="137">
    <w:abstractNumId w:val="15"/>
  </w:num>
  <w:num w:numId="138">
    <w:abstractNumId w:val="8"/>
  </w:num>
  <w:num w:numId="139">
    <w:abstractNumId w:val="16"/>
  </w:num>
  <w:num w:numId="140">
    <w:abstractNumId w:val="19"/>
  </w:num>
  <w:num w:numId="141">
    <w:abstractNumId w:val="79"/>
  </w:num>
  <w:num w:numId="142">
    <w:abstractNumId w:val="8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53"/>
    <w:rsid w:val="0000075F"/>
    <w:rsid w:val="00000FCE"/>
    <w:rsid w:val="00001119"/>
    <w:rsid w:val="0000130A"/>
    <w:rsid w:val="0000160F"/>
    <w:rsid w:val="000025DC"/>
    <w:rsid w:val="000026A7"/>
    <w:rsid w:val="000034D2"/>
    <w:rsid w:val="00003A43"/>
    <w:rsid w:val="0000452A"/>
    <w:rsid w:val="00006159"/>
    <w:rsid w:val="000065E9"/>
    <w:rsid w:val="0000699D"/>
    <w:rsid w:val="00006F9E"/>
    <w:rsid w:val="000075C5"/>
    <w:rsid w:val="00010804"/>
    <w:rsid w:val="00011B9D"/>
    <w:rsid w:val="00011E61"/>
    <w:rsid w:val="000139A2"/>
    <w:rsid w:val="00014385"/>
    <w:rsid w:val="0001483F"/>
    <w:rsid w:val="00014A3D"/>
    <w:rsid w:val="00014C11"/>
    <w:rsid w:val="00015724"/>
    <w:rsid w:val="00015874"/>
    <w:rsid w:val="00017ABA"/>
    <w:rsid w:val="000202B2"/>
    <w:rsid w:val="00020302"/>
    <w:rsid w:val="00020A5C"/>
    <w:rsid w:val="00020E16"/>
    <w:rsid w:val="000222AA"/>
    <w:rsid w:val="00022568"/>
    <w:rsid w:val="000235CF"/>
    <w:rsid w:val="00023626"/>
    <w:rsid w:val="00023863"/>
    <w:rsid w:val="000241F3"/>
    <w:rsid w:val="000254BE"/>
    <w:rsid w:val="0002577E"/>
    <w:rsid w:val="00025DB6"/>
    <w:rsid w:val="000265E8"/>
    <w:rsid w:val="00027BA6"/>
    <w:rsid w:val="00031392"/>
    <w:rsid w:val="000318B0"/>
    <w:rsid w:val="00031A03"/>
    <w:rsid w:val="0003216A"/>
    <w:rsid w:val="0003216F"/>
    <w:rsid w:val="0003268E"/>
    <w:rsid w:val="000354CA"/>
    <w:rsid w:val="000366C2"/>
    <w:rsid w:val="000367E8"/>
    <w:rsid w:val="00036937"/>
    <w:rsid w:val="00037A2F"/>
    <w:rsid w:val="000401BB"/>
    <w:rsid w:val="00040591"/>
    <w:rsid w:val="00040608"/>
    <w:rsid w:val="000413ED"/>
    <w:rsid w:val="000416D8"/>
    <w:rsid w:val="00041D2F"/>
    <w:rsid w:val="0004303C"/>
    <w:rsid w:val="00043139"/>
    <w:rsid w:val="00043C0A"/>
    <w:rsid w:val="0004499B"/>
    <w:rsid w:val="00045965"/>
    <w:rsid w:val="00045ACE"/>
    <w:rsid w:val="000464F7"/>
    <w:rsid w:val="00047AE0"/>
    <w:rsid w:val="000509AF"/>
    <w:rsid w:val="000516F9"/>
    <w:rsid w:val="00052B51"/>
    <w:rsid w:val="00053456"/>
    <w:rsid w:val="000548F1"/>
    <w:rsid w:val="0005555F"/>
    <w:rsid w:val="00055A94"/>
    <w:rsid w:val="0005618D"/>
    <w:rsid w:val="0005646B"/>
    <w:rsid w:val="000564C5"/>
    <w:rsid w:val="00057321"/>
    <w:rsid w:val="000574A6"/>
    <w:rsid w:val="0005755A"/>
    <w:rsid w:val="000578B8"/>
    <w:rsid w:val="00060FAB"/>
    <w:rsid w:val="0006120C"/>
    <w:rsid w:val="00064AB3"/>
    <w:rsid w:val="000652F0"/>
    <w:rsid w:val="000655AB"/>
    <w:rsid w:val="000675A5"/>
    <w:rsid w:val="00067B51"/>
    <w:rsid w:val="00070BD1"/>
    <w:rsid w:val="00071009"/>
    <w:rsid w:val="0007123E"/>
    <w:rsid w:val="00071D1D"/>
    <w:rsid w:val="0007544B"/>
    <w:rsid w:val="00076179"/>
    <w:rsid w:val="00080EBA"/>
    <w:rsid w:val="000810A7"/>
    <w:rsid w:val="000815B7"/>
    <w:rsid w:val="000815F7"/>
    <w:rsid w:val="00081734"/>
    <w:rsid w:val="000817A9"/>
    <w:rsid w:val="00081ABD"/>
    <w:rsid w:val="0008262E"/>
    <w:rsid w:val="00083B88"/>
    <w:rsid w:val="0008565C"/>
    <w:rsid w:val="000869F1"/>
    <w:rsid w:val="0009444E"/>
    <w:rsid w:val="00094C21"/>
    <w:rsid w:val="000951CC"/>
    <w:rsid w:val="00095276"/>
    <w:rsid w:val="00095A96"/>
    <w:rsid w:val="00095D1F"/>
    <w:rsid w:val="00097642"/>
    <w:rsid w:val="000A091C"/>
    <w:rsid w:val="000A0A83"/>
    <w:rsid w:val="000A1456"/>
    <w:rsid w:val="000A1BD6"/>
    <w:rsid w:val="000A26ED"/>
    <w:rsid w:val="000A4F43"/>
    <w:rsid w:val="000A6365"/>
    <w:rsid w:val="000A7B90"/>
    <w:rsid w:val="000A7DB9"/>
    <w:rsid w:val="000B0721"/>
    <w:rsid w:val="000B0AE9"/>
    <w:rsid w:val="000B0E8C"/>
    <w:rsid w:val="000B12B6"/>
    <w:rsid w:val="000B1DC5"/>
    <w:rsid w:val="000B2E22"/>
    <w:rsid w:val="000B3895"/>
    <w:rsid w:val="000B3CA5"/>
    <w:rsid w:val="000B5406"/>
    <w:rsid w:val="000B6282"/>
    <w:rsid w:val="000B6B62"/>
    <w:rsid w:val="000C07BC"/>
    <w:rsid w:val="000C1C76"/>
    <w:rsid w:val="000C1C80"/>
    <w:rsid w:val="000C2567"/>
    <w:rsid w:val="000C2610"/>
    <w:rsid w:val="000C2758"/>
    <w:rsid w:val="000C2A3D"/>
    <w:rsid w:val="000C2A85"/>
    <w:rsid w:val="000C6E49"/>
    <w:rsid w:val="000C77B8"/>
    <w:rsid w:val="000C794D"/>
    <w:rsid w:val="000C7CC8"/>
    <w:rsid w:val="000C7E6E"/>
    <w:rsid w:val="000C7F18"/>
    <w:rsid w:val="000D0072"/>
    <w:rsid w:val="000D0524"/>
    <w:rsid w:val="000D077D"/>
    <w:rsid w:val="000D1062"/>
    <w:rsid w:val="000D1EBD"/>
    <w:rsid w:val="000D2099"/>
    <w:rsid w:val="000D2147"/>
    <w:rsid w:val="000D2460"/>
    <w:rsid w:val="000D33C1"/>
    <w:rsid w:val="000D4E32"/>
    <w:rsid w:val="000D50B4"/>
    <w:rsid w:val="000D5BEF"/>
    <w:rsid w:val="000D63CF"/>
    <w:rsid w:val="000D6D98"/>
    <w:rsid w:val="000D6E85"/>
    <w:rsid w:val="000D7A2C"/>
    <w:rsid w:val="000E02CA"/>
    <w:rsid w:val="000E0332"/>
    <w:rsid w:val="000E070A"/>
    <w:rsid w:val="000E2026"/>
    <w:rsid w:val="000E2C41"/>
    <w:rsid w:val="000E3693"/>
    <w:rsid w:val="000E506C"/>
    <w:rsid w:val="000E5762"/>
    <w:rsid w:val="000E714D"/>
    <w:rsid w:val="000E7757"/>
    <w:rsid w:val="000F0B7D"/>
    <w:rsid w:val="000F14E3"/>
    <w:rsid w:val="000F162A"/>
    <w:rsid w:val="000F1643"/>
    <w:rsid w:val="000F2452"/>
    <w:rsid w:val="000F27D8"/>
    <w:rsid w:val="000F2A39"/>
    <w:rsid w:val="000F3299"/>
    <w:rsid w:val="000F3895"/>
    <w:rsid w:val="000F40F4"/>
    <w:rsid w:val="000F4543"/>
    <w:rsid w:val="000F4A0C"/>
    <w:rsid w:val="000F558D"/>
    <w:rsid w:val="000F6CFF"/>
    <w:rsid w:val="000F7B12"/>
    <w:rsid w:val="000F7DBA"/>
    <w:rsid w:val="00100400"/>
    <w:rsid w:val="00100602"/>
    <w:rsid w:val="00100F87"/>
    <w:rsid w:val="00101855"/>
    <w:rsid w:val="00102161"/>
    <w:rsid w:val="00102D48"/>
    <w:rsid w:val="00103123"/>
    <w:rsid w:val="00103389"/>
    <w:rsid w:val="0010342A"/>
    <w:rsid w:val="00103889"/>
    <w:rsid w:val="00103A4C"/>
    <w:rsid w:val="001052F5"/>
    <w:rsid w:val="00105893"/>
    <w:rsid w:val="00105B24"/>
    <w:rsid w:val="00106A13"/>
    <w:rsid w:val="00107533"/>
    <w:rsid w:val="0011057A"/>
    <w:rsid w:val="001119E5"/>
    <w:rsid w:val="001136AC"/>
    <w:rsid w:val="0011373C"/>
    <w:rsid w:val="00115275"/>
    <w:rsid w:val="001166CD"/>
    <w:rsid w:val="00117D8F"/>
    <w:rsid w:val="0012053E"/>
    <w:rsid w:val="0012057E"/>
    <w:rsid w:val="001207FB"/>
    <w:rsid w:val="001211AD"/>
    <w:rsid w:val="0012129C"/>
    <w:rsid w:val="00121F3B"/>
    <w:rsid w:val="00124E56"/>
    <w:rsid w:val="00124ED9"/>
    <w:rsid w:val="00124F6A"/>
    <w:rsid w:val="00126126"/>
    <w:rsid w:val="0012738E"/>
    <w:rsid w:val="001275D2"/>
    <w:rsid w:val="001300EC"/>
    <w:rsid w:val="001301AA"/>
    <w:rsid w:val="00130809"/>
    <w:rsid w:val="00130DCD"/>
    <w:rsid w:val="00130FDF"/>
    <w:rsid w:val="0013154A"/>
    <w:rsid w:val="00132FE0"/>
    <w:rsid w:val="0013379F"/>
    <w:rsid w:val="00134F2C"/>
    <w:rsid w:val="001350BD"/>
    <w:rsid w:val="00136073"/>
    <w:rsid w:val="001371EB"/>
    <w:rsid w:val="001377FD"/>
    <w:rsid w:val="001400B1"/>
    <w:rsid w:val="00140BA2"/>
    <w:rsid w:val="00140E0A"/>
    <w:rsid w:val="00140EF2"/>
    <w:rsid w:val="00141175"/>
    <w:rsid w:val="001412DD"/>
    <w:rsid w:val="0014157F"/>
    <w:rsid w:val="00141DE4"/>
    <w:rsid w:val="00142329"/>
    <w:rsid w:val="00142359"/>
    <w:rsid w:val="001444AB"/>
    <w:rsid w:val="00144739"/>
    <w:rsid w:val="00145159"/>
    <w:rsid w:val="001454EA"/>
    <w:rsid w:val="00145FE2"/>
    <w:rsid w:val="00146D2A"/>
    <w:rsid w:val="00150995"/>
    <w:rsid w:val="001518ED"/>
    <w:rsid w:val="001519FE"/>
    <w:rsid w:val="00152AFA"/>
    <w:rsid w:val="001544EB"/>
    <w:rsid w:val="00154B49"/>
    <w:rsid w:val="001602D1"/>
    <w:rsid w:val="00161185"/>
    <w:rsid w:val="001613DB"/>
    <w:rsid w:val="00161C4A"/>
    <w:rsid w:val="001635AD"/>
    <w:rsid w:val="001640BE"/>
    <w:rsid w:val="001645E4"/>
    <w:rsid w:val="00164A9F"/>
    <w:rsid w:val="00164E8A"/>
    <w:rsid w:val="00166048"/>
    <w:rsid w:val="00167F2F"/>
    <w:rsid w:val="001700CD"/>
    <w:rsid w:val="001705D1"/>
    <w:rsid w:val="00170A95"/>
    <w:rsid w:val="00171EEB"/>
    <w:rsid w:val="001725F0"/>
    <w:rsid w:val="00173857"/>
    <w:rsid w:val="00173914"/>
    <w:rsid w:val="00173C34"/>
    <w:rsid w:val="00175E4A"/>
    <w:rsid w:val="001762A5"/>
    <w:rsid w:val="001766D8"/>
    <w:rsid w:val="00176752"/>
    <w:rsid w:val="00176E7C"/>
    <w:rsid w:val="00177766"/>
    <w:rsid w:val="00177D01"/>
    <w:rsid w:val="00177D24"/>
    <w:rsid w:val="00183A5A"/>
    <w:rsid w:val="00184580"/>
    <w:rsid w:val="00184B4A"/>
    <w:rsid w:val="00185534"/>
    <w:rsid w:val="00186464"/>
    <w:rsid w:val="0019062C"/>
    <w:rsid w:val="0019089D"/>
    <w:rsid w:val="00191560"/>
    <w:rsid w:val="00191C60"/>
    <w:rsid w:val="00191F92"/>
    <w:rsid w:val="00192003"/>
    <w:rsid w:val="0019230C"/>
    <w:rsid w:val="001926ED"/>
    <w:rsid w:val="00192FDB"/>
    <w:rsid w:val="00193624"/>
    <w:rsid w:val="00193E39"/>
    <w:rsid w:val="00194C39"/>
    <w:rsid w:val="00196734"/>
    <w:rsid w:val="0019687C"/>
    <w:rsid w:val="0019707B"/>
    <w:rsid w:val="001977FD"/>
    <w:rsid w:val="00197A6B"/>
    <w:rsid w:val="001A0096"/>
    <w:rsid w:val="001A1349"/>
    <w:rsid w:val="001A153F"/>
    <w:rsid w:val="001A1993"/>
    <w:rsid w:val="001A1D67"/>
    <w:rsid w:val="001A4A9C"/>
    <w:rsid w:val="001A60BA"/>
    <w:rsid w:val="001A656B"/>
    <w:rsid w:val="001A66AF"/>
    <w:rsid w:val="001A72AA"/>
    <w:rsid w:val="001B0072"/>
    <w:rsid w:val="001B02B8"/>
    <w:rsid w:val="001B0B95"/>
    <w:rsid w:val="001B1CAD"/>
    <w:rsid w:val="001B29FB"/>
    <w:rsid w:val="001B37F9"/>
    <w:rsid w:val="001B456D"/>
    <w:rsid w:val="001B4B55"/>
    <w:rsid w:val="001B4B7D"/>
    <w:rsid w:val="001B5746"/>
    <w:rsid w:val="001B634F"/>
    <w:rsid w:val="001B68B2"/>
    <w:rsid w:val="001B6B6B"/>
    <w:rsid w:val="001B6BFE"/>
    <w:rsid w:val="001C1F1B"/>
    <w:rsid w:val="001C680B"/>
    <w:rsid w:val="001C7289"/>
    <w:rsid w:val="001C741D"/>
    <w:rsid w:val="001C7F20"/>
    <w:rsid w:val="001C7F4A"/>
    <w:rsid w:val="001D0AB0"/>
    <w:rsid w:val="001D17D8"/>
    <w:rsid w:val="001D48C8"/>
    <w:rsid w:val="001D4B85"/>
    <w:rsid w:val="001D5725"/>
    <w:rsid w:val="001D59FF"/>
    <w:rsid w:val="001D5C0A"/>
    <w:rsid w:val="001D5CAF"/>
    <w:rsid w:val="001D6153"/>
    <w:rsid w:val="001D6BEB"/>
    <w:rsid w:val="001D6FFE"/>
    <w:rsid w:val="001E146B"/>
    <w:rsid w:val="001E1E08"/>
    <w:rsid w:val="001E38BB"/>
    <w:rsid w:val="001E3E50"/>
    <w:rsid w:val="001E5A6C"/>
    <w:rsid w:val="001E5A8C"/>
    <w:rsid w:val="001E6208"/>
    <w:rsid w:val="001E7621"/>
    <w:rsid w:val="001E7FBD"/>
    <w:rsid w:val="001F0BE1"/>
    <w:rsid w:val="001F21E4"/>
    <w:rsid w:val="001F2B32"/>
    <w:rsid w:val="001F35D5"/>
    <w:rsid w:val="001F440E"/>
    <w:rsid w:val="001F5B1F"/>
    <w:rsid w:val="001F62F6"/>
    <w:rsid w:val="001F65B5"/>
    <w:rsid w:val="001F691A"/>
    <w:rsid w:val="001F6CED"/>
    <w:rsid w:val="001F7B45"/>
    <w:rsid w:val="001F7DA2"/>
    <w:rsid w:val="00203A9A"/>
    <w:rsid w:val="00205282"/>
    <w:rsid w:val="002061CA"/>
    <w:rsid w:val="00206B1A"/>
    <w:rsid w:val="00206D6B"/>
    <w:rsid w:val="002100F0"/>
    <w:rsid w:val="002105FB"/>
    <w:rsid w:val="00210718"/>
    <w:rsid w:val="00210983"/>
    <w:rsid w:val="0021100F"/>
    <w:rsid w:val="0021152C"/>
    <w:rsid w:val="002118AB"/>
    <w:rsid w:val="00211D3C"/>
    <w:rsid w:val="00212519"/>
    <w:rsid w:val="0021345F"/>
    <w:rsid w:val="00213790"/>
    <w:rsid w:val="002162B4"/>
    <w:rsid w:val="0021641F"/>
    <w:rsid w:val="00216C02"/>
    <w:rsid w:val="00220B27"/>
    <w:rsid w:val="00221856"/>
    <w:rsid w:val="00222AF1"/>
    <w:rsid w:val="00223992"/>
    <w:rsid w:val="00223DB2"/>
    <w:rsid w:val="00224978"/>
    <w:rsid w:val="00224CDB"/>
    <w:rsid w:val="002258C8"/>
    <w:rsid w:val="00226A26"/>
    <w:rsid w:val="0022719C"/>
    <w:rsid w:val="002307B0"/>
    <w:rsid w:val="00230AD0"/>
    <w:rsid w:val="00230B18"/>
    <w:rsid w:val="00230D98"/>
    <w:rsid w:val="00230EAA"/>
    <w:rsid w:val="00231387"/>
    <w:rsid w:val="002318EF"/>
    <w:rsid w:val="00231B1B"/>
    <w:rsid w:val="00232053"/>
    <w:rsid w:val="00232AFB"/>
    <w:rsid w:val="002335FB"/>
    <w:rsid w:val="00234AFE"/>
    <w:rsid w:val="0023550E"/>
    <w:rsid w:val="00235EE7"/>
    <w:rsid w:val="0023683D"/>
    <w:rsid w:val="00237CF4"/>
    <w:rsid w:val="0024079A"/>
    <w:rsid w:val="0024088F"/>
    <w:rsid w:val="00240A00"/>
    <w:rsid w:val="002420C2"/>
    <w:rsid w:val="002423DC"/>
    <w:rsid w:val="002432C5"/>
    <w:rsid w:val="00243385"/>
    <w:rsid w:val="002434C9"/>
    <w:rsid w:val="00244A15"/>
    <w:rsid w:val="00244BD8"/>
    <w:rsid w:val="00245532"/>
    <w:rsid w:val="002460F5"/>
    <w:rsid w:val="00246568"/>
    <w:rsid w:val="00247277"/>
    <w:rsid w:val="0024727C"/>
    <w:rsid w:val="00247787"/>
    <w:rsid w:val="00250675"/>
    <w:rsid w:val="002512C0"/>
    <w:rsid w:val="00251505"/>
    <w:rsid w:val="00251CF5"/>
    <w:rsid w:val="00253716"/>
    <w:rsid w:val="002544E8"/>
    <w:rsid w:val="00254553"/>
    <w:rsid w:val="00255421"/>
    <w:rsid w:val="00256320"/>
    <w:rsid w:val="00257184"/>
    <w:rsid w:val="00257232"/>
    <w:rsid w:val="00257358"/>
    <w:rsid w:val="00257F82"/>
    <w:rsid w:val="00262363"/>
    <w:rsid w:val="002637E6"/>
    <w:rsid w:val="00263851"/>
    <w:rsid w:val="00263B50"/>
    <w:rsid w:val="0026564F"/>
    <w:rsid w:val="00265758"/>
    <w:rsid w:val="002679A0"/>
    <w:rsid w:val="00267A1D"/>
    <w:rsid w:val="00271889"/>
    <w:rsid w:val="00271911"/>
    <w:rsid w:val="00271B8E"/>
    <w:rsid w:val="0027221D"/>
    <w:rsid w:val="00273103"/>
    <w:rsid w:val="00273577"/>
    <w:rsid w:val="002735BB"/>
    <w:rsid w:val="00273778"/>
    <w:rsid w:val="00274177"/>
    <w:rsid w:val="00276782"/>
    <w:rsid w:val="00276BAD"/>
    <w:rsid w:val="0027753C"/>
    <w:rsid w:val="00280B3C"/>
    <w:rsid w:val="00281EA0"/>
    <w:rsid w:val="0028222A"/>
    <w:rsid w:val="00282783"/>
    <w:rsid w:val="00284FDB"/>
    <w:rsid w:val="002863E6"/>
    <w:rsid w:val="0028701B"/>
    <w:rsid w:val="00287493"/>
    <w:rsid w:val="00293203"/>
    <w:rsid w:val="00294099"/>
    <w:rsid w:val="0029422D"/>
    <w:rsid w:val="002960C4"/>
    <w:rsid w:val="0029718E"/>
    <w:rsid w:val="0029720E"/>
    <w:rsid w:val="00297B47"/>
    <w:rsid w:val="002A02D2"/>
    <w:rsid w:val="002A0F1C"/>
    <w:rsid w:val="002A11A5"/>
    <w:rsid w:val="002A1A18"/>
    <w:rsid w:val="002A306F"/>
    <w:rsid w:val="002A3F87"/>
    <w:rsid w:val="002A4166"/>
    <w:rsid w:val="002A41BA"/>
    <w:rsid w:val="002A4344"/>
    <w:rsid w:val="002A4C48"/>
    <w:rsid w:val="002A5A60"/>
    <w:rsid w:val="002A5E70"/>
    <w:rsid w:val="002A69DA"/>
    <w:rsid w:val="002A6E71"/>
    <w:rsid w:val="002A6F29"/>
    <w:rsid w:val="002B0C8E"/>
    <w:rsid w:val="002B1032"/>
    <w:rsid w:val="002B1428"/>
    <w:rsid w:val="002B1808"/>
    <w:rsid w:val="002B203F"/>
    <w:rsid w:val="002B284E"/>
    <w:rsid w:val="002B39D8"/>
    <w:rsid w:val="002B5194"/>
    <w:rsid w:val="002B78B1"/>
    <w:rsid w:val="002B7B44"/>
    <w:rsid w:val="002B7B90"/>
    <w:rsid w:val="002C01BB"/>
    <w:rsid w:val="002C0BA8"/>
    <w:rsid w:val="002C10A6"/>
    <w:rsid w:val="002C1439"/>
    <w:rsid w:val="002C1E2F"/>
    <w:rsid w:val="002C3229"/>
    <w:rsid w:val="002C3965"/>
    <w:rsid w:val="002C3B4D"/>
    <w:rsid w:val="002C3D2C"/>
    <w:rsid w:val="002C4886"/>
    <w:rsid w:val="002C686D"/>
    <w:rsid w:val="002C6C8F"/>
    <w:rsid w:val="002C7831"/>
    <w:rsid w:val="002C7B03"/>
    <w:rsid w:val="002D03A8"/>
    <w:rsid w:val="002D1CA3"/>
    <w:rsid w:val="002D2965"/>
    <w:rsid w:val="002D3259"/>
    <w:rsid w:val="002D46D5"/>
    <w:rsid w:val="002D5D35"/>
    <w:rsid w:val="002D5DAE"/>
    <w:rsid w:val="002D7D06"/>
    <w:rsid w:val="002D7F66"/>
    <w:rsid w:val="002E06DC"/>
    <w:rsid w:val="002E277F"/>
    <w:rsid w:val="002E37FA"/>
    <w:rsid w:val="002E4EFA"/>
    <w:rsid w:val="002E5A0C"/>
    <w:rsid w:val="002E7460"/>
    <w:rsid w:val="002F136D"/>
    <w:rsid w:val="002F140F"/>
    <w:rsid w:val="002F20C5"/>
    <w:rsid w:val="002F2610"/>
    <w:rsid w:val="002F2CF2"/>
    <w:rsid w:val="002F386C"/>
    <w:rsid w:val="002F3DC2"/>
    <w:rsid w:val="002F57CC"/>
    <w:rsid w:val="002F5FF3"/>
    <w:rsid w:val="00301CAA"/>
    <w:rsid w:val="00302840"/>
    <w:rsid w:val="0030338A"/>
    <w:rsid w:val="003036D4"/>
    <w:rsid w:val="003038F4"/>
    <w:rsid w:val="0030443E"/>
    <w:rsid w:val="00304CF8"/>
    <w:rsid w:val="003053BD"/>
    <w:rsid w:val="0030582C"/>
    <w:rsid w:val="0030614C"/>
    <w:rsid w:val="003063C1"/>
    <w:rsid w:val="00306BED"/>
    <w:rsid w:val="00306DC8"/>
    <w:rsid w:val="00306E88"/>
    <w:rsid w:val="00307246"/>
    <w:rsid w:val="00307F77"/>
    <w:rsid w:val="0031197A"/>
    <w:rsid w:val="003119EF"/>
    <w:rsid w:val="00311C96"/>
    <w:rsid w:val="00312825"/>
    <w:rsid w:val="0031295A"/>
    <w:rsid w:val="00312F06"/>
    <w:rsid w:val="0031345C"/>
    <w:rsid w:val="00314164"/>
    <w:rsid w:val="00315042"/>
    <w:rsid w:val="00316DCB"/>
    <w:rsid w:val="00317F7A"/>
    <w:rsid w:val="003208D7"/>
    <w:rsid w:val="003211A6"/>
    <w:rsid w:val="003214DF"/>
    <w:rsid w:val="00321C3D"/>
    <w:rsid w:val="00322065"/>
    <w:rsid w:val="00322243"/>
    <w:rsid w:val="00322C61"/>
    <w:rsid w:val="00322F03"/>
    <w:rsid w:val="00323B79"/>
    <w:rsid w:val="00324E4E"/>
    <w:rsid w:val="00324E9D"/>
    <w:rsid w:val="0032527D"/>
    <w:rsid w:val="00325EE6"/>
    <w:rsid w:val="00327619"/>
    <w:rsid w:val="00327665"/>
    <w:rsid w:val="00327C66"/>
    <w:rsid w:val="00330673"/>
    <w:rsid w:val="00331AF2"/>
    <w:rsid w:val="0033291D"/>
    <w:rsid w:val="003335C1"/>
    <w:rsid w:val="0033529A"/>
    <w:rsid w:val="00335A58"/>
    <w:rsid w:val="00335E05"/>
    <w:rsid w:val="00336072"/>
    <w:rsid w:val="003373F4"/>
    <w:rsid w:val="003378E0"/>
    <w:rsid w:val="00337F2E"/>
    <w:rsid w:val="00341E9C"/>
    <w:rsid w:val="00343A21"/>
    <w:rsid w:val="00346810"/>
    <w:rsid w:val="00350026"/>
    <w:rsid w:val="003500F2"/>
    <w:rsid w:val="0035057D"/>
    <w:rsid w:val="003507F5"/>
    <w:rsid w:val="00350B9A"/>
    <w:rsid w:val="00350DC7"/>
    <w:rsid w:val="00350EC7"/>
    <w:rsid w:val="00354DFF"/>
    <w:rsid w:val="00355809"/>
    <w:rsid w:val="00355BDD"/>
    <w:rsid w:val="00355D30"/>
    <w:rsid w:val="003561F0"/>
    <w:rsid w:val="00356810"/>
    <w:rsid w:val="0035737F"/>
    <w:rsid w:val="003578FE"/>
    <w:rsid w:val="00357BE5"/>
    <w:rsid w:val="00357E26"/>
    <w:rsid w:val="003600F7"/>
    <w:rsid w:val="003604FE"/>
    <w:rsid w:val="003608EF"/>
    <w:rsid w:val="003611E4"/>
    <w:rsid w:val="00361404"/>
    <w:rsid w:val="00363157"/>
    <w:rsid w:val="00363479"/>
    <w:rsid w:val="0036349D"/>
    <w:rsid w:val="00363A80"/>
    <w:rsid w:val="00363D28"/>
    <w:rsid w:val="00364BE5"/>
    <w:rsid w:val="00366232"/>
    <w:rsid w:val="00366AAE"/>
    <w:rsid w:val="0036785B"/>
    <w:rsid w:val="00367CFD"/>
    <w:rsid w:val="00370720"/>
    <w:rsid w:val="00371E60"/>
    <w:rsid w:val="00372317"/>
    <w:rsid w:val="0037256C"/>
    <w:rsid w:val="00372DAC"/>
    <w:rsid w:val="00373138"/>
    <w:rsid w:val="0037434E"/>
    <w:rsid w:val="0037450A"/>
    <w:rsid w:val="00374749"/>
    <w:rsid w:val="00375AA9"/>
    <w:rsid w:val="00375C41"/>
    <w:rsid w:val="003761E5"/>
    <w:rsid w:val="003762D2"/>
    <w:rsid w:val="003767CB"/>
    <w:rsid w:val="00377EC2"/>
    <w:rsid w:val="00381D7D"/>
    <w:rsid w:val="003822F6"/>
    <w:rsid w:val="00382E81"/>
    <w:rsid w:val="003833DD"/>
    <w:rsid w:val="00385B51"/>
    <w:rsid w:val="00385CBC"/>
    <w:rsid w:val="0038638D"/>
    <w:rsid w:val="003869EE"/>
    <w:rsid w:val="00386FE3"/>
    <w:rsid w:val="003901F8"/>
    <w:rsid w:val="003906D0"/>
    <w:rsid w:val="00390B30"/>
    <w:rsid w:val="00392DD8"/>
    <w:rsid w:val="003931EA"/>
    <w:rsid w:val="003940E1"/>
    <w:rsid w:val="00395551"/>
    <w:rsid w:val="00395D1E"/>
    <w:rsid w:val="00396811"/>
    <w:rsid w:val="0039688A"/>
    <w:rsid w:val="003968FF"/>
    <w:rsid w:val="00396AC8"/>
    <w:rsid w:val="003A0A98"/>
    <w:rsid w:val="003A0E85"/>
    <w:rsid w:val="003A1A9D"/>
    <w:rsid w:val="003A242F"/>
    <w:rsid w:val="003A39FE"/>
    <w:rsid w:val="003A3B9B"/>
    <w:rsid w:val="003A407D"/>
    <w:rsid w:val="003A4F78"/>
    <w:rsid w:val="003A5168"/>
    <w:rsid w:val="003A53FA"/>
    <w:rsid w:val="003A5F50"/>
    <w:rsid w:val="003A6157"/>
    <w:rsid w:val="003A6407"/>
    <w:rsid w:val="003A677E"/>
    <w:rsid w:val="003A6982"/>
    <w:rsid w:val="003A7523"/>
    <w:rsid w:val="003A76AB"/>
    <w:rsid w:val="003B033D"/>
    <w:rsid w:val="003B03B6"/>
    <w:rsid w:val="003B1349"/>
    <w:rsid w:val="003B3911"/>
    <w:rsid w:val="003B3E57"/>
    <w:rsid w:val="003B3F67"/>
    <w:rsid w:val="003B42DF"/>
    <w:rsid w:val="003B42EA"/>
    <w:rsid w:val="003B4694"/>
    <w:rsid w:val="003B5D98"/>
    <w:rsid w:val="003B650F"/>
    <w:rsid w:val="003B65DA"/>
    <w:rsid w:val="003B7220"/>
    <w:rsid w:val="003B7D1C"/>
    <w:rsid w:val="003C22C8"/>
    <w:rsid w:val="003C27C6"/>
    <w:rsid w:val="003C2ECB"/>
    <w:rsid w:val="003C3FD8"/>
    <w:rsid w:val="003C5E28"/>
    <w:rsid w:val="003C64B0"/>
    <w:rsid w:val="003C674E"/>
    <w:rsid w:val="003C6B13"/>
    <w:rsid w:val="003D0A18"/>
    <w:rsid w:val="003D0B46"/>
    <w:rsid w:val="003D132D"/>
    <w:rsid w:val="003D13CC"/>
    <w:rsid w:val="003D308A"/>
    <w:rsid w:val="003D3399"/>
    <w:rsid w:val="003D41DD"/>
    <w:rsid w:val="003D47B2"/>
    <w:rsid w:val="003D4DBD"/>
    <w:rsid w:val="003D59AC"/>
    <w:rsid w:val="003D663A"/>
    <w:rsid w:val="003D6DEF"/>
    <w:rsid w:val="003D7328"/>
    <w:rsid w:val="003D770A"/>
    <w:rsid w:val="003E0A70"/>
    <w:rsid w:val="003E0BF6"/>
    <w:rsid w:val="003E11CB"/>
    <w:rsid w:val="003E1783"/>
    <w:rsid w:val="003E1870"/>
    <w:rsid w:val="003E1B17"/>
    <w:rsid w:val="003E44C8"/>
    <w:rsid w:val="003E47A3"/>
    <w:rsid w:val="003E4FC4"/>
    <w:rsid w:val="003E593A"/>
    <w:rsid w:val="003E5FB5"/>
    <w:rsid w:val="003F0B58"/>
    <w:rsid w:val="003F0F62"/>
    <w:rsid w:val="003F2157"/>
    <w:rsid w:val="003F2D46"/>
    <w:rsid w:val="003F346A"/>
    <w:rsid w:val="003F5750"/>
    <w:rsid w:val="003F5C44"/>
    <w:rsid w:val="003F6ABF"/>
    <w:rsid w:val="003F7B2C"/>
    <w:rsid w:val="003F7FB2"/>
    <w:rsid w:val="00400372"/>
    <w:rsid w:val="00401997"/>
    <w:rsid w:val="00401D7F"/>
    <w:rsid w:val="00402286"/>
    <w:rsid w:val="00402E46"/>
    <w:rsid w:val="00402F0A"/>
    <w:rsid w:val="00403CCD"/>
    <w:rsid w:val="00404510"/>
    <w:rsid w:val="004045FE"/>
    <w:rsid w:val="00404C83"/>
    <w:rsid w:val="00405234"/>
    <w:rsid w:val="00405488"/>
    <w:rsid w:val="00405D84"/>
    <w:rsid w:val="00407F95"/>
    <w:rsid w:val="00410580"/>
    <w:rsid w:val="0041156E"/>
    <w:rsid w:val="00411C30"/>
    <w:rsid w:val="00413F0C"/>
    <w:rsid w:val="004145CD"/>
    <w:rsid w:val="00414C5E"/>
    <w:rsid w:val="004151D0"/>
    <w:rsid w:val="00416274"/>
    <w:rsid w:val="00417629"/>
    <w:rsid w:val="00417FFB"/>
    <w:rsid w:val="004204FE"/>
    <w:rsid w:val="00420C83"/>
    <w:rsid w:val="004210F9"/>
    <w:rsid w:val="00421894"/>
    <w:rsid w:val="00421D68"/>
    <w:rsid w:val="00422482"/>
    <w:rsid w:val="00422DDD"/>
    <w:rsid w:val="00422F44"/>
    <w:rsid w:val="00423154"/>
    <w:rsid w:val="00423919"/>
    <w:rsid w:val="00424881"/>
    <w:rsid w:val="00424C60"/>
    <w:rsid w:val="00424F55"/>
    <w:rsid w:val="00425993"/>
    <w:rsid w:val="00426915"/>
    <w:rsid w:val="00427891"/>
    <w:rsid w:val="00427CFB"/>
    <w:rsid w:val="004316E3"/>
    <w:rsid w:val="00431C71"/>
    <w:rsid w:val="0043223B"/>
    <w:rsid w:val="004328CC"/>
    <w:rsid w:val="00432C9A"/>
    <w:rsid w:val="00432EE8"/>
    <w:rsid w:val="00432F31"/>
    <w:rsid w:val="00434E63"/>
    <w:rsid w:val="00435048"/>
    <w:rsid w:val="00435A29"/>
    <w:rsid w:val="00435D2A"/>
    <w:rsid w:val="004364D8"/>
    <w:rsid w:val="004379F8"/>
    <w:rsid w:val="00437BF2"/>
    <w:rsid w:val="00437CF8"/>
    <w:rsid w:val="00440242"/>
    <w:rsid w:val="00440B2C"/>
    <w:rsid w:val="00440BFE"/>
    <w:rsid w:val="00440C4D"/>
    <w:rsid w:val="004412DC"/>
    <w:rsid w:val="004415E9"/>
    <w:rsid w:val="004427FE"/>
    <w:rsid w:val="004447BA"/>
    <w:rsid w:val="00445B66"/>
    <w:rsid w:val="00445B98"/>
    <w:rsid w:val="004469A8"/>
    <w:rsid w:val="00446A9D"/>
    <w:rsid w:val="0045185D"/>
    <w:rsid w:val="00452C13"/>
    <w:rsid w:val="00452E31"/>
    <w:rsid w:val="00453755"/>
    <w:rsid w:val="00453CCA"/>
    <w:rsid w:val="00455CB5"/>
    <w:rsid w:val="0045609E"/>
    <w:rsid w:val="00457125"/>
    <w:rsid w:val="00457DC6"/>
    <w:rsid w:val="00460101"/>
    <w:rsid w:val="0046031A"/>
    <w:rsid w:val="00460B22"/>
    <w:rsid w:val="0046213D"/>
    <w:rsid w:val="00463F9A"/>
    <w:rsid w:val="00465B8C"/>
    <w:rsid w:val="00466318"/>
    <w:rsid w:val="00466639"/>
    <w:rsid w:val="00470BC3"/>
    <w:rsid w:val="00471156"/>
    <w:rsid w:val="00471F08"/>
    <w:rsid w:val="00473EEA"/>
    <w:rsid w:val="00474B69"/>
    <w:rsid w:val="00475C19"/>
    <w:rsid w:val="004768A2"/>
    <w:rsid w:val="00476B86"/>
    <w:rsid w:val="00476C52"/>
    <w:rsid w:val="00477F0F"/>
    <w:rsid w:val="004801BA"/>
    <w:rsid w:val="00480C7A"/>
    <w:rsid w:val="0048137C"/>
    <w:rsid w:val="004831CD"/>
    <w:rsid w:val="0048371D"/>
    <w:rsid w:val="00483CBF"/>
    <w:rsid w:val="0048401E"/>
    <w:rsid w:val="00484168"/>
    <w:rsid w:val="004848DC"/>
    <w:rsid w:val="00484A0A"/>
    <w:rsid w:val="00485B32"/>
    <w:rsid w:val="004864C2"/>
    <w:rsid w:val="00486D30"/>
    <w:rsid w:val="00486E8A"/>
    <w:rsid w:val="00487A01"/>
    <w:rsid w:val="004900EE"/>
    <w:rsid w:val="004907BE"/>
    <w:rsid w:val="004908B7"/>
    <w:rsid w:val="00491860"/>
    <w:rsid w:val="004926E6"/>
    <w:rsid w:val="00493BA8"/>
    <w:rsid w:val="0049402C"/>
    <w:rsid w:val="004949A0"/>
    <w:rsid w:val="00494C61"/>
    <w:rsid w:val="00495E6F"/>
    <w:rsid w:val="0049698A"/>
    <w:rsid w:val="004A001D"/>
    <w:rsid w:val="004A02F8"/>
    <w:rsid w:val="004A0437"/>
    <w:rsid w:val="004A0D07"/>
    <w:rsid w:val="004A0FBB"/>
    <w:rsid w:val="004A11D9"/>
    <w:rsid w:val="004A1994"/>
    <w:rsid w:val="004A3CFD"/>
    <w:rsid w:val="004A3EE0"/>
    <w:rsid w:val="004A3F68"/>
    <w:rsid w:val="004A423E"/>
    <w:rsid w:val="004A4C89"/>
    <w:rsid w:val="004A4F84"/>
    <w:rsid w:val="004A4FE0"/>
    <w:rsid w:val="004A5712"/>
    <w:rsid w:val="004A7ECB"/>
    <w:rsid w:val="004B046D"/>
    <w:rsid w:val="004B17C0"/>
    <w:rsid w:val="004B2A9B"/>
    <w:rsid w:val="004B2D6D"/>
    <w:rsid w:val="004B38CF"/>
    <w:rsid w:val="004B3CF3"/>
    <w:rsid w:val="004B47BF"/>
    <w:rsid w:val="004B51F4"/>
    <w:rsid w:val="004B57D8"/>
    <w:rsid w:val="004B59A8"/>
    <w:rsid w:val="004B612D"/>
    <w:rsid w:val="004B6220"/>
    <w:rsid w:val="004B70B6"/>
    <w:rsid w:val="004B778D"/>
    <w:rsid w:val="004C0328"/>
    <w:rsid w:val="004C07A3"/>
    <w:rsid w:val="004C0B6C"/>
    <w:rsid w:val="004C0FDC"/>
    <w:rsid w:val="004C19E5"/>
    <w:rsid w:val="004C1E80"/>
    <w:rsid w:val="004C23CE"/>
    <w:rsid w:val="004C3A98"/>
    <w:rsid w:val="004C4045"/>
    <w:rsid w:val="004C66EE"/>
    <w:rsid w:val="004C6B18"/>
    <w:rsid w:val="004C786A"/>
    <w:rsid w:val="004C7E9E"/>
    <w:rsid w:val="004D1125"/>
    <w:rsid w:val="004D1234"/>
    <w:rsid w:val="004D16FB"/>
    <w:rsid w:val="004D3B99"/>
    <w:rsid w:val="004D412C"/>
    <w:rsid w:val="004D41CD"/>
    <w:rsid w:val="004D64C7"/>
    <w:rsid w:val="004D6DBF"/>
    <w:rsid w:val="004D7104"/>
    <w:rsid w:val="004D7950"/>
    <w:rsid w:val="004E07B8"/>
    <w:rsid w:val="004E14B6"/>
    <w:rsid w:val="004E208C"/>
    <w:rsid w:val="004E2A76"/>
    <w:rsid w:val="004E2DEC"/>
    <w:rsid w:val="004E2FE3"/>
    <w:rsid w:val="004E32F9"/>
    <w:rsid w:val="004E36DD"/>
    <w:rsid w:val="004E3AD9"/>
    <w:rsid w:val="004E48C1"/>
    <w:rsid w:val="004E5537"/>
    <w:rsid w:val="004E6A04"/>
    <w:rsid w:val="004E7490"/>
    <w:rsid w:val="004E7836"/>
    <w:rsid w:val="004E7EB4"/>
    <w:rsid w:val="004F0E3B"/>
    <w:rsid w:val="004F1789"/>
    <w:rsid w:val="004F1C1E"/>
    <w:rsid w:val="004F26FE"/>
    <w:rsid w:val="004F2CC6"/>
    <w:rsid w:val="004F35B1"/>
    <w:rsid w:val="004F37C3"/>
    <w:rsid w:val="004F6960"/>
    <w:rsid w:val="004F6EF8"/>
    <w:rsid w:val="00502581"/>
    <w:rsid w:val="00502886"/>
    <w:rsid w:val="005041A7"/>
    <w:rsid w:val="00506572"/>
    <w:rsid w:val="00506586"/>
    <w:rsid w:val="00506AAD"/>
    <w:rsid w:val="00506E33"/>
    <w:rsid w:val="00507A50"/>
    <w:rsid w:val="00510A76"/>
    <w:rsid w:val="0051229C"/>
    <w:rsid w:val="00512B91"/>
    <w:rsid w:val="00512E78"/>
    <w:rsid w:val="00515A49"/>
    <w:rsid w:val="00515BFD"/>
    <w:rsid w:val="00517E72"/>
    <w:rsid w:val="005202E5"/>
    <w:rsid w:val="00520A81"/>
    <w:rsid w:val="00520F7E"/>
    <w:rsid w:val="005210AF"/>
    <w:rsid w:val="00521ADA"/>
    <w:rsid w:val="00521C89"/>
    <w:rsid w:val="00522B0B"/>
    <w:rsid w:val="005239B3"/>
    <w:rsid w:val="0052440B"/>
    <w:rsid w:val="00524963"/>
    <w:rsid w:val="00525417"/>
    <w:rsid w:val="0052592C"/>
    <w:rsid w:val="00525CD7"/>
    <w:rsid w:val="005261A5"/>
    <w:rsid w:val="00526E9E"/>
    <w:rsid w:val="00526F0F"/>
    <w:rsid w:val="00527097"/>
    <w:rsid w:val="00527C19"/>
    <w:rsid w:val="00530560"/>
    <w:rsid w:val="00531D8F"/>
    <w:rsid w:val="00533882"/>
    <w:rsid w:val="00535698"/>
    <w:rsid w:val="0053629B"/>
    <w:rsid w:val="00536DAC"/>
    <w:rsid w:val="005371C3"/>
    <w:rsid w:val="005411BF"/>
    <w:rsid w:val="005415CD"/>
    <w:rsid w:val="00542389"/>
    <w:rsid w:val="00542923"/>
    <w:rsid w:val="00542E20"/>
    <w:rsid w:val="005433C3"/>
    <w:rsid w:val="00544797"/>
    <w:rsid w:val="00544E23"/>
    <w:rsid w:val="005450C2"/>
    <w:rsid w:val="005457E6"/>
    <w:rsid w:val="00545E68"/>
    <w:rsid w:val="00546439"/>
    <w:rsid w:val="005476D9"/>
    <w:rsid w:val="00550CE4"/>
    <w:rsid w:val="00551381"/>
    <w:rsid w:val="00551645"/>
    <w:rsid w:val="00551C71"/>
    <w:rsid w:val="00551F4A"/>
    <w:rsid w:val="0055279E"/>
    <w:rsid w:val="005530C5"/>
    <w:rsid w:val="00554A67"/>
    <w:rsid w:val="00555876"/>
    <w:rsid w:val="005567F4"/>
    <w:rsid w:val="00556F8E"/>
    <w:rsid w:val="005570C0"/>
    <w:rsid w:val="00557809"/>
    <w:rsid w:val="00560048"/>
    <w:rsid w:val="00560507"/>
    <w:rsid w:val="00561D30"/>
    <w:rsid w:val="00561EE6"/>
    <w:rsid w:val="00561EFD"/>
    <w:rsid w:val="00563AC7"/>
    <w:rsid w:val="00563F14"/>
    <w:rsid w:val="00565968"/>
    <w:rsid w:val="005670EA"/>
    <w:rsid w:val="005677B2"/>
    <w:rsid w:val="005710D7"/>
    <w:rsid w:val="00571396"/>
    <w:rsid w:val="00571815"/>
    <w:rsid w:val="00573C4C"/>
    <w:rsid w:val="00573F96"/>
    <w:rsid w:val="00575E9A"/>
    <w:rsid w:val="005760A6"/>
    <w:rsid w:val="00577D4E"/>
    <w:rsid w:val="00581990"/>
    <w:rsid w:val="00582711"/>
    <w:rsid w:val="00582974"/>
    <w:rsid w:val="00582F24"/>
    <w:rsid w:val="0058383A"/>
    <w:rsid w:val="00583BF0"/>
    <w:rsid w:val="00584320"/>
    <w:rsid w:val="005848CB"/>
    <w:rsid w:val="00585F42"/>
    <w:rsid w:val="0058611B"/>
    <w:rsid w:val="00586728"/>
    <w:rsid w:val="00587803"/>
    <w:rsid w:val="00591067"/>
    <w:rsid w:val="00591A4B"/>
    <w:rsid w:val="00591BDE"/>
    <w:rsid w:val="00591FF2"/>
    <w:rsid w:val="0059222D"/>
    <w:rsid w:val="00593961"/>
    <w:rsid w:val="00593B02"/>
    <w:rsid w:val="00595012"/>
    <w:rsid w:val="00595CD4"/>
    <w:rsid w:val="00595F8C"/>
    <w:rsid w:val="0059627A"/>
    <w:rsid w:val="005967E9"/>
    <w:rsid w:val="00596832"/>
    <w:rsid w:val="00597381"/>
    <w:rsid w:val="005A0F55"/>
    <w:rsid w:val="005A1605"/>
    <w:rsid w:val="005A1796"/>
    <w:rsid w:val="005A253E"/>
    <w:rsid w:val="005A367F"/>
    <w:rsid w:val="005A3682"/>
    <w:rsid w:val="005A4241"/>
    <w:rsid w:val="005A523A"/>
    <w:rsid w:val="005A5354"/>
    <w:rsid w:val="005A6617"/>
    <w:rsid w:val="005A71B8"/>
    <w:rsid w:val="005B0DCF"/>
    <w:rsid w:val="005B0E41"/>
    <w:rsid w:val="005B20A9"/>
    <w:rsid w:val="005B218D"/>
    <w:rsid w:val="005B2203"/>
    <w:rsid w:val="005B2656"/>
    <w:rsid w:val="005B6214"/>
    <w:rsid w:val="005B6F3A"/>
    <w:rsid w:val="005B7A3F"/>
    <w:rsid w:val="005C0DD5"/>
    <w:rsid w:val="005C1216"/>
    <w:rsid w:val="005C19A1"/>
    <w:rsid w:val="005C200A"/>
    <w:rsid w:val="005C3BF8"/>
    <w:rsid w:val="005C46B5"/>
    <w:rsid w:val="005C4D76"/>
    <w:rsid w:val="005C63C5"/>
    <w:rsid w:val="005C6486"/>
    <w:rsid w:val="005C707E"/>
    <w:rsid w:val="005D0184"/>
    <w:rsid w:val="005D02C0"/>
    <w:rsid w:val="005D1789"/>
    <w:rsid w:val="005D451C"/>
    <w:rsid w:val="005D47AE"/>
    <w:rsid w:val="005D4B3C"/>
    <w:rsid w:val="005D4EF3"/>
    <w:rsid w:val="005D516B"/>
    <w:rsid w:val="005D639F"/>
    <w:rsid w:val="005D698A"/>
    <w:rsid w:val="005D7826"/>
    <w:rsid w:val="005E1430"/>
    <w:rsid w:val="005E1576"/>
    <w:rsid w:val="005E1D85"/>
    <w:rsid w:val="005E1EEE"/>
    <w:rsid w:val="005E205D"/>
    <w:rsid w:val="005E24CD"/>
    <w:rsid w:val="005E3124"/>
    <w:rsid w:val="005E3771"/>
    <w:rsid w:val="005E394E"/>
    <w:rsid w:val="005E45FB"/>
    <w:rsid w:val="005E4D96"/>
    <w:rsid w:val="005E5D54"/>
    <w:rsid w:val="005E627F"/>
    <w:rsid w:val="005E62F6"/>
    <w:rsid w:val="005F3083"/>
    <w:rsid w:val="005F360B"/>
    <w:rsid w:val="005F415B"/>
    <w:rsid w:val="005F4361"/>
    <w:rsid w:val="005F49DC"/>
    <w:rsid w:val="005F4CBE"/>
    <w:rsid w:val="005F7098"/>
    <w:rsid w:val="005F7876"/>
    <w:rsid w:val="005F7FDD"/>
    <w:rsid w:val="00600A9F"/>
    <w:rsid w:val="00601997"/>
    <w:rsid w:val="00601BD6"/>
    <w:rsid w:val="00602A84"/>
    <w:rsid w:val="00602FB5"/>
    <w:rsid w:val="00603867"/>
    <w:rsid w:val="00603DEE"/>
    <w:rsid w:val="00605B04"/>
    <w:rsid w:val="006062B1"/>
    <w:rsid w:val="006070AC"/>
    <w:rsid w:val="006078AF"/>
    <w:rsid w:val="00607C0F"/>
    <w:rsid w:val="006117AF"/>
    <w:rsid w:val="00611B04"/>
    <w:rsid w:val="00611B61"/>
    <w:rsid w:val="0061304B"/>
    <w:rsid w:val="00614340"/>
    <w:rsid w:val="00614A52"/>
    <w:rsid w:val="00615010"/>
    <w:rsid w:val="00615901"/>
    <w:rsid w:val="00616D65"/>
    <w:rsid w:val="006176EC"/>
    <w:rsid w:val="00617EF4"/>
    <w:rsid w:val="00620554"/>
    <w:rsid w:val="006206E4"/>
    <w:rsid w:val="00621FE6"/>
    <w:rsid w:val="006226BC"/>
    <w:rsid w:val="006239FF"/>
    <w:rsid w:val="00625B1D"/>
    <w:rsid w:val="00627047"/>
    <w:rsid w:val="00627B3E"/>
    <w:rsid w:val="00630FE6"/>
    <w:rsid w:val="0063135C"/>
    <w:rsid w:val="006318C0"/>
    <w:rsid w:val="006320D1"/>
    <w:rsid w:val="0063235D"/>
    <w:rsid w:val="00632529"/>
    <w:rsid w:val="006326BD"/>
    <w:rsid w:val="0063279E"/>
    <w:rsid w:val="00632936"/>
    <w:rsid w:val="00632A56"/>
    <w:rsid w:val="006330BD"/>
    <w:rsid w:val="00635210"/>
    <w:rsid w:val="00640EEB"/>
    <w:rsid w:val="0064143C"/>
    <w:rsid w:val="00642299"/>
    <w:rsid w:val="006423FC"/>
    <w:rsid w:val="0064397C"/>
    <w:rsid w:val="00643C48"/>
    <w:rsid w:val="00645E3F"/>
    <w:rsid w:val="006468A0"/>
    <w:rsid w:val="0064737B"/>
    <w:rsid w:val="00647747"/>
    <w:rsid w:val="00650A1D"/>
    <w:rsid w:val="00650E7E"/>
    <w:rsid w:val="006513C5"/>
    <w:rsid w:val="00651D82"/>
    <w:rsid w:val="00652912"/>
    <w:rsid w:val="00652CB3"/>
    <w:rsid w:val="00653520"/>
    <w:rsid w:val="00653948"/>
    <w:rsid w:val="00654078"/>
    <w:rsid w:val="00655369"/>
    <w:rsid w:val="00655610"/>
    <w:rsid w:val="00655620"/>
    <w:rsid w:val="0065573A"/>
    <w:rsid w:val="0065643C"/>
    <w:rsid w:val="00656E73"/>
    <w:rsid w:val="0065718F"/>
    <w:rsid w:val="006601E7"/>
    <w:rsid w:val="006609D4"/>
    <w:rsid w:val="00660FF1"/>
    <w:rsid w:val="00661775"/>
    <w:rsid w:val="0066291D"/>
    <w:rsid w:val="0066425A"/>
    <w:rsid w:val="006648C2"/>
    <w:rsid w:val="0066568A"/>
    <w:rsid w:val="00666020"/>
    <w:rsid w:val="006667A8"/>
    <w:rsid w:val="00666BAE"/>
    <w:rsid w:val="006678A9"/>
    <w:rsid w:val="00670284"/>
    <w:rsid w:val="00670AA1"/>
    <w:rsid w:val="00670B60"/>
    <w:rsid w:val="006718C8"/>
    <w:rsid w:val="0067268E"/>
    <w:rsid w:val="00672695"/>
    <w:rsid w:val="00672F04"/>
    <w:rsid w:val="00673F27"/>
    <w:rsid w:val="006757BB"/>
    <w:rsid w:val="00675D2A"/>
    <w:rsid w:val="006767F7"/>
    <w:rsid w:val="00676D72"/>
    <w:rsid w:val="00677216"/>
    <w:rsid w:val="00680262"/>
    <w:rsid w:val="006827DB"/>
    <w:rsid w:val="006828A8"/>
    <w:rsid w:val="00682B4F"/>
    <w:rsid w:val="00682C18"/>
    <w:rsid w:val="00683B4B"/>
    <w:rsid w:val="00683DA2"/>
    <w:rsid w:val="00683FB7"/>
    <w:rsid w:val="00686AF8"/>
    <w:rsid w:val="00686BCF"/>
    <w:rsid w:val="00686CFD"/>
    <w:rsid w:val="00687751"/>
    <w:rsid w:val="00687993"/>
    <w:rsid w:val="0069077C"/>
    <w:rsid w:val="006908B1"/>
    <w:rsid w:val="00690A3C"/>
    <w:rsid w:val="00690C7C"/>
    <w:rsid w:val="006916C0"/>
    <w:rsid w:val="0069231B"/>
    <w:rsid w:val="0069367B"/>
    <w:rsid w:val="00693946"/>
    <w:rsid w:val="00693D4B"/>
    <w:rsid w:val="00693DD4"/>
    <w:rsid w:val="00693E19"/>
    <w:rsid w:val="006949A9"/>
    <w:rsid w:val="00694EA6"/>
    <w:rsid w:val="00695B4B"/>
    <w:rsid w:val="00696C95"/>
    <w:rsid w:val="00697417"/>
    <w:rsid w:val="006A129B"/>
    <w:rsid w:val="006A133E"/>
    <w:rsid w:val="006A1EFD"/>
    <w:rsid w:val="006A292F"/>
    <w:rsid w:val="006A3301"/>
    <w:rsid w:val="006A3A23"/>
    <w:rsid w:val="006A3CC0"/>
    <w:rsid w:val="006A3EC5"/>
    <w:rsid w:val="006A4018"/>
    <w:rsid w:val="006A5367"/>
    <w:rsid w:val="006A5ACD"/>
    <w:rsid w:val="006A6F77"/>
    <w:rsid w:val="006A7140"/>
    <w:rsid w:val="006A72AD"/>
    <w:rsid w:val="006A7401"/>
    <w:rsid w:val="006A75F5"/>
    <w:rsid w:val="006B3369"/>
    <w:rsid w:val="006B3A5E"/>
    <w:rsid w:val="006B4367"/>
    <w:rsid w:val="006B4833"/>
    <w:rsid w:val="006B4BBD"/>
    <w:rsid w:val="006B5CC4"/>
    <w:rsid w:val="006B6AF5"/>
    <w:rsid w:val="006C0508"/>
    <w:rsid w:val="006C0C8B"/>
    <w:rsid w:val="006C283E"/>
    <w:rsid w:val="006C29D0"/>
    <w:rsid w:val="006C309C"/>
    <w:rsid w:val="006C3764"/>
    <w:rsid w:val="006C46CC"/>
    <w:rsid w:val="006C4BE6"/>
    <w:rsid w:val="006C4D79"/>
    <w:rsid w:val="006C6E7D"/>
    <w:rsid w:val="006C6EB1"/>
    <w:rsid w:val="006C7F76"/>
    <w:rsid w:val="006D25D8"/>
    <w:rsid w:val="006D40DD"/>
    <w:rsid w:val="006D44B6"/>
    <w:rsid w:val="006D50BC"/>
    <w:rsid w:val="006D5C1D"/>
    <w:rsid w:val="006D6317"/>
    <w:rsid w:val="006E0AF8"/>
    <w:rsid w:val="006E1397"/>
    <w:rsid w:val="006E1BB9"/>
    <w:rsid w:val="006E1FAB"/>
    <w:rsid w:val="006E2BED"/>
    <w:rsid w:val="006E2E89"/>
    <w:rsid w:val="006E3182"/>
    <w:rsid w:val="006E35F7"/>
    <w:rsid w:val="006E5CF6"/>
    <w:rsid w:val="006E6171"/>
    <w:rsid w:val="006E78B4"/>
    <w:rsid w:val="006F0110"/>
    <w:rsid w:val="006F0812"/>
    <w:rsid w:val="006F0F9E"/>
    <w:rsid w:val="006F19FE"/>
    <w:rsid w:val="006F1A5E"/>
    <w:rsid w:val="006F1B16"/>
    <w:rsid w:val="006F21AD"/>
    <w:rsid w:val="006F27D5"/>
    <w:rsid w:val="006F2988"/>
    <w:rsid w:val="006F2F7E"/>
    <w:rsid w:val="006F480F"/>
    <w:rsid w:val="006F4D1F"/>
    <w:rsid w:val="006F4EC1"/>
    <w:rsid w:val="006F5704"/>
    <w:rsid w:val="006F5708"/>
    <w:rsid w:val="006F5EF0"/>
    <w:rsid w:val="006F5F42"/>
    <w:rsid w:val="006F66DF"/>
    <w:rsid w:val="006F6C13"/>
    <w:rsid w:val="006F6D79"/>
    <w:rsid w:val="006F709E"/>
    <w:rsid w:val="00700501"/>
    <w:rsid w:val="00700A48"/>
    <w:rsid w:val="00700CF9"/>
    <w:rsid w:val="00701582"/>
    <w:rsid w:val="007028A2"/>
    <w:rsid w:val="007028D8"/>
    <w:rsid w:val="0070311C"/>
    <w:rsid w:val="00703866"/>
    <w:rsid w:val="0070544C"/>
    <w:rsid w:val="00706023"/>
    <w:rsid w:val="007064C7"/>
    <w:rsid w:val="00706A12"/>
    <w:rsid w:val="007106A3"/>
    <w:rsid w:val="007114DB"/>
    <w:rsid w:val="00711AF0"/>
    <w:rsid w:val="00713099"/>
    <w:rsid w:val="0071371E"/>
    <w:rsid w:val="00714360"/>
    <w:rsid w:val="00714383"/>
    <w:rsid w:val="00715D90"/>
    <w:rsid w:val="00715FB7"/>
    <w:rsid w:val="0071736D"/>
    <w:rsid w:val="00717F11"/>
    <w:rsid w:val="007206F0"/>
    <w:rsid w:val="00720748"/>
    <w:rsid w:val="0072111C"/>
    <w:rsid w:val="007216E7"/>
    <w:rsid w:val="00721B80"/>
    <w:rsid w:val="00721FD9"/>
    <w:rsid w:val="007221B7"/>
    <w:rsid w:val="00722393"/>
    <w:rsid w:val="007223C2"/>
    <w:rsid w:val="00723823"/>
    <w:rsid w:val="00723F44"/>
    <w:rsid w:val="0072440B"/>
    <w:rsid w:val="0072566F"/>
    <w:rsid w:val="0072638F"/>
    <w:rsid w:val="00726691"/>
    <w:rsid w:val="00726D42"/>
    <w:rsid w:val="00727C2A"/>
    <w:rsid w:val="00730C2D"/>
    <w:rsid w:val="0073134C"/>
    <w:rsid w:val="00731FE9"/>
    <w:rsid w:val="007325D2"/>
    <w:rsid w:val="00732653"/>
    <w:rsid w:val="00732701"/>
    <w:rsid w:val="0073413A"/>
    <w:rsid w:val="00735B4C"/>
    <w:rsid w:val="00735F41"/>
    <w:rsid w:val="00736349"/>
    <w:rsid w:val="00736F48"/>
    <w:rsid w:val="0073787A"/>
    <w:rsid w:val="007414AA"/>
    <w:rsid w:val="0074197F"/>
    <w:rsid w:val="00741E5F"/>
    <w:rsid w:val="00742034"/>
    <w:rsid w:val="00742E0A"/>
    <w:rsid w:val="00744029"/>
    <w:rsid w:val="0074478B"/>
    <w:rsid w:val="00744E38"/>
    <w:rsid w:val="00744ECB"/>
    <w:rsid w:val="00745EF1"/>
    <w:rsid w:val="00746121"/>
    <w:rsid w:val="00746630"/>
    <w:rsid w:val="00746693"/>
    <w:rsid w:val="0074723B"/>
    <w:rsid w:val="00747274"/>
    <w:rsid w:val="00747B78"/>
    <w:rsid w:val="00747DF2"/>
    <w:rsid w:val="0075012C"/>
    <w:rsid w:val="00751603"/>
    <w:rsid w:val="00751BBA"/>
    <w:rsid w:val="00751DC3"/>
    <w:rsid w:val="0075208D"/>
    <w:rsid w:val="00753126"/>
    <w:rsid w:val="00755139"/>
    <w:rsid w:val="00755A4C"/>
    <w:rsid w:val="00756C14"/>
    <w:rsid w:val="007573D5"/>
    <w:rsid w:val="00757514"/>
    <w:rsid w:val="00760D71"/>
    <w:rsid w:val="00760DBC"/>
    <w:rsid w:val="00760E55"/>
    <w:rsid w:val="00760E78"/>
    <w:rsid w:val="00761DCA"/>
    <w:rsid w:val="007625D3"/>
    <w:rsid w:val="00762ED5"/>
    <w:rsid w:val="00763938"/>
    <w:rsid w:val="007652C4"/>
    <w:rsid w:val="0076557C"/>
    <w:rsid w:val="00767033"/>
    <w:rsid w:val="007674E6"/>
    <w:rsid w:val="007711A3"/>
    <w:rsid w:val="007721D9"/>
    <w:rsid w:val="007725AC"/>
    <w:rsid w:val="00773B82"/>
    <w:rsid w:val="00773C20"/>
    <w:rsid w:val="00776DEF"/>
    <w:rsid w:val="00777128"/>
    <w:rsid w:val="00781FBC"/>
    <w:rsid w:val="00782335"/>
    <w:rsid w:val="00783530"/>
    <w:rsid w:val="00783DDB"/>
    <w:rsid w:val="007849C8"/>
    <w:rsid w:val="007852E7"/>
    <w:rsid w:val="007862EE"/>
    <w:rsid w:val="007877A6"/>
    <w:rsid w:val="00787AB9"/>
    <w:rsid w:val="0079092F"/>
    <w:rsid w:val="007912DC"/>
    <w:rsid w:val="007918A1"/>
    <w:rsid w:val="00792232"/>
    <w:rsid w:val="00793947"/>
    <w:rsid w:val="00793C37"/>
    <w:rsid w:val="0079411F"/>
    <w:rsid w:val="0079523C"/>
    <w:rsid w:val="007952A9"/>
    <w:rsid w:val="00795D54"/>
    <w:rsid w:val="00795E94"/>
    <w:rsid w:val="00797E06"/>
    <w:rsid w:val="007A1033"/>
    <w:rsid w:val="007A2CB7"/>
    <w:rsid w:val="007A2FF9"/>
    <w:rsid w:val="007A358F"/>
    <w:rsid w:val="007A3642"/>
    <w:rsid w:val="007A4066"/>
    <w:rsid w:val="007A448F"/>
    <w:rsid w:val="007A5AD2"/>
    <w:rsid w:val="007A5E91"/>
    <w:rsid w:val="007A665E"/>
    <w:rsid w:val="007A7633"/>
    <w:rsid w:val="007B04F1"/>
    <w:rsid w:val="007B0F16"/>
    <w:rsid w:val="007B145F"/>
    <w:rsid w:val="007B1B0C"/>
    <w:rsid w:val="007B2210"/>
    <w:rsid w:val="007B2567"/>
    <w:rsid w:val="007B3ACF"/>
    <w:rsid w:val="007B3F30"/>
    <w:rsid w:val="007B49A3"/>
    <w:rsid w:val="007B6E1B"/>
    <w:rsid w:val="007C02CC"/>
    <w:rsid w:val="007C077D"/>
    <w:rsid w:val="007C3817"/>
    <w:rsid w:val="007C48E6"/>
    <w:rsid w:val="007C4978"/>
    <w:rsid w:val="007C7945"/>
    <w:rsid w:val="007C7A0C"/>
    <w:rsid w:val="007D091B"/>
    <w:rsid w:val="007D0BE3"/>
    <w:rsid w:val="007D16A0"/>
    <w:rsid w:val="007D1939"/>
    <w:rsid w:val="007D28C9"/>
    <w:rsid w:val="007D34B2"/>
    <w:rsid w:val="007D3A95"/>
    <w:rsid w:val="007D7029"/>
    <w:rsid w:val="007D79A5"/>
    <w:rsid w:val="007D7E37"/>
    <w:rsid w:val="007E00DD"/>
    <w:rsid w:val="007E04A0"/>
    <w:rsid w:val="007E05C8"/>
    <w:rsid w:val="007E0943"/>
    <w:rsid w:val="007E0AFF"/>
    <w:rsid w:val="007E18A1"/>
    <w:rsid w:val="007E1BD2"/>
    <w:rsid w:val="007E1EBC"/>
    <w:rsid w:val="007E3C48"/>
    <w:rsid w:val="007E43E6"/>
    <w:rsid w:val="007E5152"/>
    <w:rsid w:val="007E6295"/>
    <w:rsid w:val="007E70C7"/>
    <w:rsid w:val="007F013C"/>
    <w:rsid w:val="007F0530"/>
    <w:rsid w:val="007F0EAC"/>
    <w:rsid w:val="007F1B7C"/>
    <w:rsid w:val="007F26CC"/>
    <w:rsid w:val="007F2926"/>
    <w:rsid w:val="007F3A29"/>
    <w:rsid w:val="007F3DF3"/>
    <w:rsid w:val="007F43EA"/>
    <w:rsid w:val="007F56A7"/>
    <w:rsid w:val="007F6101"/>
    <w:rsid w:val="007F682D"/>
    <w:rsid w:val="007F7855"/>
    <w:rsid w:val="007F7C88"/>
    <w:rsid w:val="008001BA"/>
    <w:rsid w:val="00800C89"/>
    <w:rsid w:val="008017A0"/>
    <w:rsid w:val="00801886"/>
    <w:rsid w:val="00801EE4"/>
    <w:rsid w:val="00802BB8"/>
    <w:rsid w:val="00802F8C"/>
    <w:rsid w:val="00810C35"/>
    <w:rsid w:val="0081198D"/>
    <w:rsid w:val="00812D8D"/>
    <w:rsid w:val="00813558"/>
    <w:rsid w:val="0081396D"/>
    <w:rsid w:val="00813B12"/>
    <w:rsid w:val="00814404"/>
    <w:rsid w:val="00815103"/>
    <w:rsid w:val="008156CA"/>
    <w:rsid w:val="00815A95"/>
    <w:rsid w:val="00816BDE"/>
    <w:rsid w:val="0082144D"/>
    <w:rsid w:val="00822A01"/>
    <w:rsid w:val="00822CFF"/>
    <w:rsid w:val="0082346E"/>
    <w:rsid w:val="0082760D"/>
    <w:rsid w:val="00831B91"/>
    <w:rsid w:val="00831D47"/>
    <w:rsid w:val="00832582"/>
    <w:rsid w:val="008328B9"/>
    <w:rsid w:val="00833753"/>
    <w:rsid w:val="0083378E"/>
    <w:rsid w:val="008346D4"/>
    <w:rsid w:val="00835377"/>
    <w:rsid w:val="00835F05"/>
    <w:rsid w:val="0083639F"/>
    <w:rsid w:val="00836E53"/>
    <w:rsid w:val="008377F8"/>
    <w:rsid w:val="00840464"/>
    <w:rsid w:val="008406E8"/>
    <w:rsid w:val="00841A79"/>
    <w:rsid w:val="00841B2D"/>
    <w:rsid w:val="00842293"/>
    <w:rsid w:val="00843005"/>
    <w:rsid w:val="00844397"/>
    <w:rsid w:val="00845354"/>
    <w:rsid w:val="008459CB"/>
    <w:rsid w:val="00846078"/>
    <w:rsid w:val="008465D3"/>
    <w:rsid w:val="00850109"/>
    <w:rsid w:val="008503F8"/>
    <w:rsid w:val="00850B80"/>
    <w:rsid w:val="0085214C"/>
    <w:rsid w:val="00852310"/>
    <w:rsid w:val="008525F0"/>
    <w:rsid w:val="0085289D"/>
    <w:rsid w:val="0085294C"/>
    <w:rsid w:val="00852CBB"/>
    <w:rsid w:val="00852D21"/>
    <w:rsid w:val="0085321C"/>
    <w:rsid w:val="00853DEA"/>
    <w:rsid w:val="00853E2C"/>
    <w:rsid w:val="00854324"/>
    <w:rsid w:val="008545FC"/>
    <w:rsid w:val="00854635"/>
    <w:rsid w:val="00854859"/>
    <w:rsid w:val="0085645E"/>
    <w:rsid w:val="00856C9B"/>
    <w:rsid w:val="00857083"/>
    <w:rsid w:val="008601C6"/>
    <w:rsid w:val="00860B8B"/>
    <w:rsid w:val="00862DFA"/>
    <w:rsid w:val="00863008"/>
    <w:rsid w:val="00863408"/>
    <w:rsid w:val="00866409"/>
    <w:rsid w:val="008665D7"/>
    <w:rsid w:val="00870FCF"/>
    <w:rsid w:val="0087171F"/>
    <w:rsid w:val="00872024"/>
    <w:rsid w:val="00872157"/>
    <w:rsid w:val="0087245A"/>
    <w:rsid w:val="00873C31"/>
    <w:rsid w:val="008741BE"/>
    <w:rsid w:val="008753A9"/>
    <w:rsid w:val="00875C6F"/>
    <w:rsid w:val="00875D46"/>
    <w:rsid w:val="00876262"/>
    <w:rsid w:val="0087781D"/>
    <w:rsid w:val="008802B7"/>
    <w:rsid w:val="008803B2"/>
    <w:rsid w:val="008814F7"/>
    <w:rsid w:val="00881CBD"/>
    <w:rsid w:val="008822A0"/>
    <w:rsid w:val="00882446"/>
    <w:rsid w:val="00883C78"/>
    <w:rsid w:val="00883CCC"/>
    <w:rsid w:val="0088409B"/>
    <w:rsid w:val="008846B9"/>
    <w:rsid w:val="00887E55"/>
    <w:rsid w:val="008906C2"/>
    <w:rsid w:val="00890C2F"/>
    <w:rsid w:val="00891165"/>
    <w:rsid w:val="00891856"/>
    <w:rsid w:val="00891C13"/>
    <w:rsid w:val="00891DBF"/>
    <w:rsid w:val="008926E4"/>
    <w:rsid w:val="008933CF"/>
    <w:rsid w:val="00893A70"/>
    <w:rsid w:val="00893F6A"/>
    <w:rsid w:val="00895292"/>
    <w:rsid w:val="00896552"/>
    <w:rsid w:val="00896CA3"/>
    <w:rsid w:val="00897ED5"/>
    <w:rsid w:val="00897F3B"/>
    <w:rsid w:val="008A1D60"/>
    <w:rsid w:val="008A1EB7"/>
    <w:rsid w:val="008A33C2"/>
    <w:rsid w:val="008A34FB"/>
    <w:rsid w:val="008A47A0"/>
    <w:rsid w:val="008A4B18"/>
    <w:rsid w:val="008A6CB8"/>
    <w:rsid w:val="008A6F92"/>
    <w:rsid w:val="008A7C58"/>
    <w:rsid w:val="008B07FE"/>
    <w:rsid w:val="008B12B6"/>
    <w:rsid w:val="008B214A"/>
    <w:rsid w:val="008B3B1A"/>
    <w:rsid w:val="008B4CCF"/>
    <w:rsid w:val="008B55AF"/>
    <w:rsid w:val="008B56A9"/>
    <w:rsid w:val="008B5CC1"/>
    <w:rsid w:val="008B6F86"/>
    <w:rsid w:val="008C0A7C"/>
    <w:rsid w:val="008C2434"/>
    <w:rsid w:val="008C2814"/>
    <w:rsid w:val="008C2893"/>
    <w:rsid w:val="008C2ABF"/>
    <w:rsid w:val="008C576B"/>
    <w:rsid w:val="008C5FA9"/>
    <w:rsid w:val="008C736F"/>
    <w:rsid w:val="008C7BDA"/>
    <w:rsid w:val="008C7D60"/>
    <w:rsid w:val="008D198E"/>
    <w:rsid w:val="008D265B"/>
    <w:rsid w:val="008D28B4"/>
    <w:rsid w:val="008D2EA4"/>
    <w:rsid w:val="008D3AB0"/>
    <w:rsid w:val="008D3F1A"/>
    <w:rsid w:val="008D4846"/>
    <w:rsid w:val="008D4AF0"/>
    <w:rsid w:val="008D537D"/>
    <w:rsid w:val="008D5EE1"/>
    <w:rsid w:val="008D789A"/>
    <w:rsid w:val="008E1019"/>
    <w:rsid w:val="008E10AD"/>
    <w:rsid w:val="008E12B7"/>
    <w:rsid w:val="008E1367"/>
    <w:rsid w:val="008E29F9"/>
    <w:rsid w:val="008E2A9B"/>
    <w:rsid w:val="008E328F"/>
    <w:rsid w:val="008E39BF"/>
    <w:rsid w:val="008E39E1"/>
    <w:rsid w:val="008E3D40"/>
    <w:rsid w:val="008E416A"/>
    <w:rsid w:val="008E490C"/>
    <w:rsid w:val="008E5F0A"/>
    <w:rsid w:val="008E64A2"/>
    <w:rsid w:val="008E6B03"/>
    <w:rsid w:val="008E7025"/>
    <w:rsid w:val="008F0354"/>
    <w:rsid w:val="008F0ACB"/>
    <w:rsid w:val="008F0FE3"/>
    <w:rsid w:val="008F16DD"/>
    <w:rsid w:val="008F260F"/>
    <w:rsid w:val="008F30C4"/>
    <w:rsid w:val="008F3FB1"/>
    <w:rsid w:val="008F428E"/>
    <w:rsid w:val="008F6208"/>
    <w:rsid w:val="008F6926"/>
    <w:rsid w:val="008F6B18"/>
    <w:rsid w:val="008F77CF"/>
    <w:rsid w:val="008F7829"/>
    <w:rsid w:val="008F7903"/>
    <w:rsid w:val="00900055"/>
    <w:rsid w:val="009003DC"/>
    <w:rsid w:val="0090052B"/>
    <w:rsid w:val="0090063E"/>
    <w:rsid w:val="00901240"/>
    <w:rsid w:val="00901B81"/>
    <w:rsid w:val="009021DA"/>
    <w:rsid w:val="0090239E"/>
    <w:rsid w:val="00902D46"/>
    <w:rsid w:val="00902F4D"/>
    <w:rsid w:val="00903BBB"/>
    <w:rsid w:val="0090413B"/>
    <w:rsid w:val="0090438C"/>
    <w:rsid w:val="00906E85"/>
    <w:rsid w:val="00906EAB"/>
    <w:rsid w:val="00907884"/>
    <w:rsid w:val="0091061E"/>
    <w:rsid w:val="00910C17"/>
    <w:rsid w:val="00910E32"/>
    <w:rsid w:val="009111D1"/>
    <w:rsid w:val="0091262E"/>
    <w:rsid w:val="00913360"/>
    <w:rsid w:val="00914630"/>
    <w:rsid w:val="009158AC"/>
    <w:rsid w:val="009166F3"/>
    <w:rsid w:val="00916D92"/>
    <w:rsid w:val="009177F9"/>
    <w:rsid w:val="00920045"/>
    <w:rsid w:val="00920065"/>
    <w:rsid w:val="009207F6"/>
    <w:rsid w:val="009209C5"/>
    <w:rsid w:val="009210BD"/>
    <w:rsid w:val="0092168D"/>
    <w:rsid w:val="00923D6B"/>
    <w:rsid w:val="009242FE"/>
    <w:rsid w:val="0092584E"/>
    <w:rsid w:val="00925F9E"/>
    <w:rsid w:val="00926511"/>
    <w:rsid w:val="009272B7"/>
    <w:rsid w:val="009308D8"/>
    <w:rsid w:val="00930F22"/>
    <w:rsid w:val="00932566"/>
    <w:rsid w:val="00933105"/>
    <w:rsid w:val="009348DF"/>
    <w:rsid w:val="009349F8"/>
    <w:rsid w:val="009368B7"/>
    <w:rsid w:val="009413DD"/>
    <w:rsid w:val="00941A81"/>
    <w:rsid w:val="00941B0A"/>
    <w:rsid w:val="009421F7"/>
    <w:rsid w:val="00944138"/>
    <w:rsid w:val="00945172"/>
    <w:rsid w:val="009466D8"/>
    <w:rsid w:val="009477BB"/>
    <w:rsid w:val="00947EB5"/>
    <w:rsid w:val="00950F11"/>
    <w:rsid w:val="00951256"/>
    <w:rsid w:val="009526FB"/>
    <w:rsid w:val="00952E47"/>
    <w:rsid w:val="0095411B"/>
    <w:rsid w:val="00955332"/>
    <w:rsid w:val="00956AA2"/>
    <w:rsid w:val="00956B55"/>
    <w:rsid w:val="00956CCA"/>
    <w:rsid w:val="009607B1"/>
    <w:rsid w:val="00961CCA"/>
    <w:rsid w:val="00962A22"/>
    <w:rsid w:val="009631F9"/>
    <w:rsid w:val="00963C61"/>
    <w:rsid w:val="00964FD9"/>
    <w:rsid w:val="0096590A"/>
    <w:rsid w:val="00966083"/>
    <w:rsid w:val="00967D08"/>
    <w:rsid w:val="00970970"/>
    <w:rsid w:val="00970A7C"/>
    <w:rsid w:val="009714B5"/>
    <w:rsid w:val="009716E2"/>
    <w:rsid w:val="0097209C"/>
    <w:rsid w:val="00972164"/>
    <w:rsid w:val="00972900"/>
    <w:rsid w:val="00973B75"/>
    <w:rsid w:val="009748DD"/>
    <w:rsid w:val="00975383"/>
    <w:rsid w:val="009760B6"/>
    <w:rsid w:val="00976909"/>
    <w:rsid w:val="009770A0"/>
    <w:rsid w:val="00977617"/>
    <w:rsid w:val="00977708"/>
    <w:rsid w:val="00977C9B"/>
    <w:rsid w:val="00980AE1"/>
    <w:rsid w:val="00980E4E"/>
    <w:rsid w:val="00981034"/>
    <w:rsid w:val="009838C6"/>
    <w:rsid w:val="00984463"/>
    <w:rsid w:val="00985136"/>
    <w:rsid w:val="00987295"/>
    <w:rsid w:val="0098781C"/>
    <w:rsid w:val="0098799F"/>
    <w:rsid w:val="00990A0D"/>
    <w:rsid w:val="0099141E"/>
    <w:rsid w:val="00992089"/>
    <w:rsid w:val="009939A4"/>
    <w:rsid w:val="009939C1"/>
    <w:rsid w:val="00994C47"/>
    <w:rsid w:val="009952B7"/>
    <w:rsid w:val="00996F4A"/>
    <w:rsid w:val="0099762D"/>
    <w:rsid w:val="009A0B6F"/>
    <w:rsid w:val="009A1B50"/>
    <w:rsid w:val="009A1CB6"/>
    <w:rsid w:val="009A3410"/>
    <w:rsid w:val="009A4DC6"/>
    <w:rsid w:val="009A5256"/>
    <w:rsid w:val="009A5D24"/>
    <w:rsid w:val="009A61AD"/>
    <w:rsid w:val="009A6A06"/>
    <w:rsid w:val="009A7071"/>
    <w:rsid w:val="009A7DD9"/>
    <w:rsid w:val="009B01B6"/>
    <w:rsid w:val="009B01E9"/>
    <w:rsid w:val="009B07BB"/>
    <w:rsid w:val="009B09BD"/>
    <w:rsid w:val="009B17AB"/>
    <w:rsid w:val="009B1E1E"/>
    <w:rsid w:val="009B3184"/>
    <w:rsid w:val="009B3C97"/>
    <w:rsid w:val="009B4316"/>
    <w:rsid w:val="009B46BA"/>
    <w:rsid w:val="009B48A4"/>
    <w:rsid w:val="009B504F"/>
    <w:rsid w:val="009B6A7E"/>
    <w:rsid w:val="009B6DCF"/>
    <w:rsid w:val="009B7510"/>
    <w:rsid w:val="009B7F2B"/>
    <w:rsid w:val="009C0DDC"/>
    <w:rsid w:val="009C129D"/>
    <w:rsid w:val="009C160C"/>
    <w:rsid w:val="009C17B2"/>
    <w:rsid w:val="009C180C"/>
    <w:rsid w:val="009C2229"/>
    <w:rsid w:val="009C2C8D"/>
    <w:rsid w:val="009C3082"/>
    <w:rsid w:val="009C41AB"/>
    <w:rsid w:val="009C5A12"/>
    <w:rsid w:val="009D045E"/>
    <w:rsid w:val="009D0A51"/>
    <w:rsid w:val="009D139C"/>
    <w:rsid w:val="009D16EA"/>
    <w:rsid w:val="009D1C6B"/>
    <w:rsid w:val="009D2F14"/>
    <w:rsid w:val="009D307E"/>
    <w:rsid w:val="009D367B"/>
    <w:rsid w:val="009D44D8"/>
    <w:rsid w:val="009D453C"/>
    <w:rsid w:val="009D56BA"/>
    <w:rsid w:val="009D57FF"/>
    <w:rsid w:val="009D598F"/>
    <w:rsid w:val="009D5B28"/>
    <w:rsid w:val="009D790B"/>
    <w:rsid w:val="009D7FD2"/>
    <w:rsid w:val="009E1218"/>
    <w:rsid w:val="009E16B7"/>
    <w:rsid w:val="009E19F0"/>
    <w:rsid w:val="009E3CB0"/>
    <w:rsid w:val="009E5039"/>
    <w:rsid w:val="009E63ED"/>
    <w:rsid w:val="009E6F3D"/>
    <w:rsid w:val="009E727D"/>
    <w:rsid w:val="009E75A8"/>
    <w:rsid w:val="009E7DEB"/>
    <w:rsid w:val="009F2791"/>
    <w:rsid w:val="009F2921"/>
    <w:rsid w:val="009F2D1F"/>
    <w:rsid w:val="009F2D5D"/>
    <w:rsid w:val="009F2E9F"/>
    <w:rsid w:val="009F79DE"/>
    <w:rsid w:val="00A00D2D"/>
    <w:rsid w:val="00A01053"/>
    <w:rsid w:val="00A012BB"/>
    <w:rsid w:val="00A02357"/>
    <w:rsid w:val="00A03300"/>
    <w:rsid w:val="00A049A4"/>
    <w:rsid w:val="00A05189"/>
    <w:rsid w:val="00A05AB1"/>
    <w:rsid w:val="00A05B97"/>
    <w:rsid w:val="00A06321"/>
    <w:rsid w:val="00A10EE0"/>
    <w:rsid w:val="00A115D1"/>
    <w:rsid w:val="00A11781"/>
    <w:rsid w:val="00A129C1"/>
    <w:rsid w:val="00A134C0"/>
    <w:rsid w:val="00A14D30"/>
    <w:rsid w:val="00A15443"/>
    <w:rsid w:val="00A15BA8"/>
    <w:rsid w:val="00A16C5C"/>
    <w:rsid w:val="00A17998"/>
    <w:rsid w:val="00A200AC"/>
    <w:rsid w:val="00A20307"/>
    <w:rsid w:val="00A20F54"/>
    <w:rsid w:val="00A21197"/>
    <w:rsid w:val="00A21C3A"/>
    <w:rsid w:val="00A21DCD"/>
    <w:rsid w:val="00A233CC"/>
    <w:rsid w:val="00A23A97"/>
    <w:rsid w:val="00A24BA4"/>
    <w:rsid w:val="00A24C98"/>
    <w:rsid w:val="00A2570C"/>
    <w:rsid w:val="00A26E7F"/>
    <w:rsid w:val="00A30242"/>
    <w:rsid w:val="00A302F7"/>
    <w:rsid w:val="00A30E01"/>
    <w:rsid w:val="00A31441"/>
    <w:rsid w:val="00A31578"/>
    <w:rsid w:val="00A324DF"/>
    <w:rsid w:val="00A33675"/>
    <w:rsid w:val="00A3373C"/>
    <w:rsid w:val="00A33C31"/>
    <w:rsid w:val="00A35252"/>
    <w:rsid w:val="00A35F83"/>
    <w:rsid w:val="00A36CDA"/>
    <w:rsid w:val="00A37EEE"/>
    <w:rsid w:val="00A40BDD"/>
    <w:rsid w:val="00A40EED"/>
    <w:rsid w:val="00A4177C"/>
    <w:rsid w:val="00A42163"/>
    <w:rsid w:val="00A423FC"/>
    <w:rsid w:val="00A431EC"/>
    <w:rsid w:val="00A433DC"/>
    <w:rsid w:val="00A43546"/>
    <w:rsid w:val="00A43CFC"/>
    <w:rsid w:val="00A43F0C"/>
    <w:rsid w:val="00A44371"/>
    <w:rsid w:val="00A458AA"/>
    <w:rsid w:val="00A47636"/>
    <w:rsid w:val="00A478B3"/>
    <w:rsid w:val="00A47EE6"/>
    <w:rsid w:val="00A5032E"/>
    <w:rsid w:val="00A503FD"/>
    <w:rsid w:val="00A510C6"/>
    <w:rsid w:val="00A517E4"/>
    <w:rsid w:val="00A51A79"/>
    <w:rsid w:val="00A524DD"/>
    <w:rsid w:val="00A52D7C"/>
    <w:rsid w:val="00A53228"/>
    <w:rsid w:val="00A538A2"/>
    <w:rsid w:val="00A53A52"/>
    <w:rsid w:val="00A54ED7"/>
    <w:rsid w:val="00A550BC"/>
    <w:rsid w:val="00A557A6"/>
    <w:rsid w:val="00A55898"/>
    <w:rsid w:val="00A5772A"/>
    <w:rsid w:val="00A57ED7"/>
    <w:rsid w:val="00A6149D"/>
    <w:rsid w:val="00A61C81"/>
    <w:rsid w:val="00A63774"/>
    <w:rsid w:val="00A641D5"/>
    <w:rsid w:val="00A64BBE"/>
    <w:rsid w:val="00A64C64"/>
    <w:rsid w:val="00A6648E"/>
    <w:rsid w:val="00A66798"/>
    <w:rsid w:val="00A67491"/>
    <w:rsid w:val="00A708DC"/>
    <w:rsid w:val="00A70E60"/>
    <w:rsid w:val="00A717AC"/>
    <w:rsid w:val="00A717BB"/>
    <w:rsid w:val="00A72870"/>
    <w:rsid w:val="00A72ACE"/>
    <w:rsid w:val="00A73CE1"/>
    <w:rsid w:val="00A751FD"/>
    <w:rsid w:val="00A759B8"/>
    <w:rsid w:val="00A7655B"/>
    <w:rsid w:val="00A7666F"/>
    <w:rsid w:val="00A76FEB"/>
    <w:rsid w:val="00A77AE6"/>
    <w:rsid w:val="00A80C32"/>
    <w:rsid w:val="00A81996"/>
    <w:rsid w:val="00A81C66"/>
    <w:rsid w:val="00A81F12"/>
    <w:rsid w:val="00A8243F"/>
    <w:rsid w:val="00A82BA1"/>
    <w:rsid w:val="00A8352A"/>
    <w:rsid w:val="00A8491F"/>
    <w:rsid w:val="00A84B4B"/>
    <w:rsid w:val="00A85C4A"/>
    <w:rsid w:val="00A8704D"/>
    <w:rsid w:val="00A87465"/>
    <w:rsid w:val="00A87B2D"/>
    <w:rsid w:val="00A91201"/>
    <w:rsid w:val="00A91374"/>
    <w:rsid w:val="00A928B4"/>
    <w:rsid w:val="00A929E4"/>
    <w:rsid w:val="00A94CD5"/>
    <w:rsid w:val="00A94E0B"/>
    <w:rsid w:val="00A95037"/>
    <w:rsid w:val="00A96C9C"/>
    <w:rsid w:val="00A977C1"/>
    <w:rsid w:val="00AA18FA"/>
    <w:rsid w:val="00AA2C49"/>
    <w:rsid w:val="00AA3ADD"/>
    <w:rsid w:val="00AA46CA"/>
    <w:rsid w:val="00AA5768"/>
    <w:rsid w:val="00AA6459"/>
    <w:rsid w:val="00AA7639"/>
    <w:rsid w:val="00AA78C8"/>
    <w:rsid w:val="00AA7D50"/>
    <w:rsid w:val="00AA7EFB"/>
    <w:rsid w:val="00AB083F"/>
    <w:rsid w:val="00AB0F1A"/>
    <w:rsid w:val="00AB1627"/>
    <w:rsid w:val="00AB2B08"/>
    <w:rsid w:val="00AB2B40"/>
    <w:rsid w:val="00AB2EC5"/>
    <w:rsid w:val="00AB338A"/>
    <w:rsid w:val="00AB3892"/>
    <w:rsid w:val="00AB3D2E"/>
    <w:rsid w:val="00AB424B"/>
    <w:rsid w:val="00AB5AC4"/>
    <w:rsid w:val="00AB6584"/>
    <w:rsid w:val="00AB6ABF"/>
    <w:rsid w:val="00AB7222"/>
    <w:rsid w:val="00AB759A"/>
    <w:rsid w:val="00AB7997"/>
    <w:rsid w:val="00AB7B0E"/>
    <w:rsid w:val="00AB7E82"/>
    <w:rsid w:val="00AC0381"/>
    <w:rsid w:val="00AC0494"/>
    <w:rsid w:val="00AC0C1B"/>
    <w:rsid w:val="00AC134A"/>
    <w:rsid w:val="00AC13B2"/>
    <w:rsid w:val="00AC193F"/>
    <w:rsid w:val="00AC2BAF"/>
    <w:rsid w:val="00AC3FE4"/>
    <w:rsid w:val="00AC499E"/>
    <w:rsid w:val="00AC6F51"/>
    <w:rsid w:val="00AC73B5"/>
    <w:rsid w:val="00AC75AA"/>
    <w:rsid w:val="00AC7E80"/>
    <w:rsid w:val="00AD0AA1"/>
    <w:rsid w:val="00AD0F38"/>
    <w:rsid w:val="00AD207B"/>
    <w:rsid w:val="00AD2C9F"/>
    <w:rsid w:val="00AD2CDD"/>
    <w:rsid w:val="00AD3DCE"/>
    <w:rsid w:val="00AD3F95"/>
    <w:rsid w:val="00AD472F"/>
    <w:rsid w:val="00AD4923"/>
    <w:rsid w:val="00AD5EF8"/>
    <w:rsid w:val="00AD7036"/>
    <w:rsid w:val="00AE12BF"/>
    <w:rsid w:val="00AE187C"/>
    <w:rsid w:val="00AE226D"/>
    <w:rsid w:val="00AE23B1"/>
    <w:rsid w:val="00AE262C"/>
    <w:rsid w:val="00AE27D3"/>
    <w:rsid w:val="00AE283C"/>
    <w:rsid w:val="00AE5CA2"/>
    <w:rsid w:val="00AE5D3D"/>
    <w:rsid w:val="00AE6B36"/>
    <w:rsid w:val="00AE6D36"/>
    <w:rsid w:val="00AF0005"/>
    <w:rsid w:val="00AF1093"/>
    <w:rsid w:val="00AF187A"/>
    <w:rsid w:val="00AF26DA"/>
    <w:rsid w:val="00AF2C8B"/>
    <w:rsid w:val="00AF3383"/>
    <w:rsid w:val="00AF45C9"/>
    <w:rsid w:val="00AF4D02"/>
    <w:rsid w:val="00AF55DE"/>
    <w:rsid w:val="00AF5B0E"/>
    <w:rsid w:val="00AF70ED"/>
    <w:rsid w:val="00AF73C6"/>
    <w:rsid w:val="00AF7C2E"/>
    <w:rsid w:val="00AF7D0A"/>
    <w:rsid w:val="00AF7EDE"/>
    <w:rsid w:val="00B00169"/>
    <w:rsid w:val="00B005E7"/>
    <w:rsid w:val="00B007C7"/>
    <w:rsid w:val="00B00ECB"/>
    <w:rsid w:val="00B01201"/>
    <w:rsid w:val="00B013AD"/>
    <w:rsid w:val="00B03832"/>
    <w:rsid w:val="00B0434D"/>
    <w:rsid w:val="00B04753"/>
    <w:rsid w:val="00B051A4"/>
    <w:rsid w:val="00B06660"/>
    <w:rsid w:val="00B06B72"/>
    <w:rsid w:val="00B07285"/>
    <w:rsid w:val="00B07AB7"/>
    <w:rsid w:val="00B07C7B"/>
    <w:rsid w:val="00B104C8"/>
    <w:rsid w:val="00B10F50"/>
    <w:rsid w:val="00B1350D"/>
    <w:rsid w:val="00B13D34"/>
    <w:rsid w:val="00B13EE4"/>
    <w:rsid w:val="00B142E9"/>
    <w:rsid w:val="00B1472F"/>
    <w:rsid w:val="00B1477D"/>
    <w:rsid w:val="00B14B58"/>
    <w:rsid w:val="00B15D2E"/>
    <w:rsid w:val="00B16174"/>
    <w:rsid w:val="00B16889"/>
    <w:rsid w:val="00B16E50"/>
    <w:rsid w:val="00B1731A"/>
    <w:rsid w:val="00B17698"/>
    <w:rsid w:val="00B2015F"/>
    <w:rsid w:val="00B20F69"/>
    <w:rsid w:val="00B21200"/>
    <w:rsid w:val="00B21EA5"/>
    <w:rsid w:val="00B2247F"/>
    <w:rsid w:val="00B22898"/>
    <w:rsid w:val="00B22B67"/>
    <w:rsid w:val="00B23B35"/>
    <w:rsid w:val="00B24CF8"/>
    <w:rsid w:val="00B24D39"/>
    <w:rsid w:val="00B2529F"/>
    <w:rsid w:val="00B25659"/>
    <w:rsid w:val="00B2568D"/>
    <w:rsid w:val="00B25C5E"/>
    <w:rsid w:val="00B2602A"/>
    <w:rsid w:val="00B269AB"/>
    <w:rsid w:val="00B26CC4"/>
    <w:rsid w:val="00B26D34"/>
    <w:rsid w:val="00B27A13"/>
    <w:rsid w:val="00B30086"/>
    <w:rsid w:val="00B300D3"/>
    <w:rsid w:val="00B302D4"/>
    <w:rsid w:val="00B3074F"/>
    <w:rsid w:val="00B31131"/>
    <w:rsid w:val="00B313C6"/>
    <w:rsid w:val="00B320F9"/>
    <w:rsid w:val="00B321C1"/>
    <w:rsid w:val="00B32CAE"/>
    <w:rsid w:val="00B336C4"/>
    <w:rsid w:val="00B3410A"/>
    <w:rsid w:val="00B34F55"/>
    <w:rsid w:val="00B354F7"/>
    <w:rsid w:val="00B356E3"/>
    <w:rsid w:val="00B35734"/>
    <w:rsid w:val="00B358FF"/>
    <w:rsid w:val="00B35E5F"/>
    <w:rsid w:val="00B36198"/>
    <w:rsid w:val="00B3638E"/>
    <w:rsid w:val="00B368FB"/>
    <w:rsid w:val="00B369F5"/>
    <w:rsid w:val="00B36A39"/>
    <w:rsid w:val="00B36E6F"/>
    <w:rsid w:val="00B36FA2"/>
    <w:rsid w:val="00B37963"/>
    <w:rsid w:val="00B40989"/>
    <w:rsid w:val="00B409B5"/>
    <w:rsid w:val="00B410E8"/>
    <w:rsid w:val="00B41119"/>
    <w:rsid w:val="00B41846"/>
    <w:rsid w:val="00B41DC6"/>
    <w:rsid w:val="00B42D9C"/>
    <w:rsid w:val="00B4593F"/>
    <w:rsid w:val="00B46168"/>
    <w:rsid w:val="00B46483"/>
    <w:rsid w:val="00B469B0"/>
    <w:rsid w:val="00B46CA0"/>
    <w:rsid w:val="00B46DD0"/>
    <w:rsid w:val="00B4744A"/>
    <w:rsid w:val="00B47840"/>
    <w:rsid w:val="00B5014E"/>
    <w:rsid w:val="00B52975"/>
    <w:rsid w:val="00B52BD6"/>
    <w:rsid w:val="00B52EBD"/>
    <w:rsid w:val="00B53676"/>
    <w:rsid w:val="00B5367E"/>
    <w:rsid w:val="00B5370F"/>
    <w:rsid w:val="00B538C3"/>
    <w:rsid w:val="00B5412A"/>
    <w:rsid w:val="00B54420"/>
    <w:rsid w:val="00B5545C"/>
    <w:rsid w:val="00B55DC9"/>
    <w:rsid w:val="00B560A8"/>
    <w:rsid w:val="00B571DA"/>
    <w:rsid w:val="00B57844"/>
    <w:rsid w:val="00B600F5"/>
    <w:rsid w:val="00B61285"/>
    <w:rsid w:val="00B61FFA"/>
    <w:rsid w:val="00B6307A"/>
    <w:rsid w:val="00B63275"/>
    <w:rsid w:val="00B638B8"/>
    <w:rsid w:val="00B64163"/>
    <w:rsid w:val="00B64236"/>
    <w:rsid w:val="00B64249"/>
    <w:rsid w:val="00B64863"/>
    <w:rsid w:val="00B65AE9"/>
    <w:rsid w:val="00B6629E"/>
    <w:rsid w:val="00B70C08"/>
    <w:rsid w:val="00B7112C"/>
    <w:rsid w:val="00B71976"/>
    <w:rsid w:val="00B71BC8"/>
    <w:rsid w:val="00B73B4A"/>
    <w:rsid w:val="00B7464F"/>
    <w:rsid w:val="00B75CBA"/>
    <w:rsid w:val="00B765B3"/>
    <w:rsid w:val="00B77613"/>
    <w:rsid w:val="00B77AAB"/>
    <w:rsid w:val="00B80209"/>
    <w:rsid w:val="00B80A19"/>
    <w:rsid w:val="00B81124"/>
    <w:rsid w:val="00B82633"/>
    <w:rsid w:val="00B8292B"/>
    <w:rsid w:val="00B82C79"/>
    <w:rsid w:val="00B82DC7"/>
    <w:rsid w:val="00B83647"/>
    <w:rsid w:val="00B84861"/>
    <w:rsid w:val="00B85C3D"/>
    <w:rsid w:val="00B8614B"/>
    <w:rsid w:val="00B86A41"/>
    <w:rsid w:val="00B86E8A"/>
    <w:rsid w:val="00B90F0D"/>
    <w:rsid w:val="00B912BF"/>
    <w:rsid w:val="00B9300A"/>
    <w:rsid w:val="00B93120"/>
    <w:rsid w:val="00B93AFE"/>
    <w:rsid w:val="00B948EE"/>
    <w:rsid w:val="00B951C9"/>
    <w:rsid w:val="00B96949"/>
    <w:rsid w:val="00B96FAF"/>
    <w:rsid w:val="00B97B85"/>
    <w:rsid w:val="00B97D54"/>
    <w:rsid w:val="00BA0B1E"/>
    <w:rsid w:val="00BA13F8"/>
    <w:rsid w:val="00BA2BDF"/>
    <w:rsid w:val="00BA2DE3"/>
    <w:rsid w:val="00BA30C9"/>
    <w:rsid w:val="00BA3FA4"/>
    <w:rsid w:val="00BA424B"/>
    <w:rsid w:val="00BA502B"/>
    <w:rsid w:val="00BA57BA"/>
    <w:rsid w:val="00BA5B7B"/>
    <w:rsid w:val="00BB0210"/>
    <w:rsid w:val="00BB0853"/>
    <w:rsid w:val="00BB093E"/>
    <w:rsid w:val="00BB1356"/>
    <w:rsid w:val="00BB16F0"/>
    <w:rsid w:val="00BB18B3"/>
    <w:rsid w:val="00BB1C1A"/>
    <w:rsid w:val="00BB43D4"/>
    <w:rsid w:val="00BB5326"/>
    <w:rsid w:val="00BB5D45"/>
    <w:rsid w:val="00BB631B"/>
    <w:rsid w:val="00BB73CF"/>
    <w:rsid w:val="00BC05AB"/>
    <w:rsid w:val="00BC102B"/>
    <w:rsid w:val="00BC1459"/>
    <w:rsid w:val="00BC16F1"/>
    <w:rsid w:val="00BC19A5"/>
    <w:rsid w:val="00BC2DD0"/>
    <w:rsid w:val="00BC38EE"/>
    <w:rsid w:val="00BC48D3"/>
    <w:rsid w:val="00BC4A59"/>
    <w:rsid w:val="00BC4AAD"/>
    <w:rsid w:val="00BC5319"/>
    <w:rsid w:val="00BC587A"/>
    <w:rsid w:val="00BC7513"/>
    <w:rsid w:val="00BD0B63"/>
    <w:rsid w:val="00BD1A48"/>
    <w:rsid w:val="00BD2144"/>
    <w:rsid w:val="00BD21DB"/>
    <w:rsid w:val="00BD28F9"/>
    <w:rsid w:val="00BD3DB2"/>
    <w:rsid w:val="00BD4AF8"/>
    <w:rsid w:val="00BD4D16"/>
    <w:rsid w:val="00BD4FA7"/>
    <w:rsid w:val="00BD5072"/>
    <w:rsid w:val="00BD5707"/>
    <w:rsid w:val="00BD6325"/>
    <w:rsid w:val="00BD68B6"/>
    <w:rsid w:val="00BD6C14"/>
    <w:rsid w:val="00BD6F6D"/>
    <w:rsid w:val="00BE0224"/>
    <w:rsid w:val="00BE05D4"/>
    <w:rsid w:val="00BE0722"/>
    <w:rsid w:val="00BE0BDC"/>
    <w:rsid w:val="00BE1063"/>
    <w:rsid w:val="00BE1B71"/>
    <w:rsid w:val="00BE1F6E"/>
    <w:rsid w:val="00BE2034"/>
    <w:rsid w:val="00BE2215"/>
    <w:rsid w:val="00BE2EEB"/>
    <w:rsid w:val="00BE3141"/>
    <w:rsid w:val="00BE3D43"/>
    <w:rsid w:val="00BE3EDD"/>
    <w:rsid w:val="00BE46ED"/>
    <w:rsid w:val="00BE573E"/>
    <w:rsid w:val="00BE6404"/>
    <w:rsid w:val="00BE67BD"/>
    <w:rsid w:val="00BE69FC"/>
    <w:rsid w:val="00BE6F81"/>
    <w:rsid w:val="00BE711B"/>
    <w:rsid w:val="00BE744A"/>
    <w:rsid w:val="00BF12EA"/>
    <w:rsid w:val="00BF1B61"/>
    <w:rsid w:val="00BF2282"/>
    <w:rsid w:val="00BF3FDD"/>
    <w:rsid w:val="00BF3FEC"/>
    <w:rsid w:val="00BF4258"/>
    <w:rsid w:val="00BF4C57"/>
    <w:rsid w:val="00BF4D8B"/>
    <w:rsid w:val="00BF5CDC"/>
    <w:rsid w:val="00BF5EA6"/>
    <w:rsid w:val="00BF665A"/>
    <w:rsid w:val="00BF670B"/>
    <w:rsid w:val="00BF6D16"/>
    <w:rsid w:val="00BF7113"/>
    <w:rsid w:val="00BF7ACC"/>
    <w:rsid w:val="00BF7EB9"/>
    <w:rsid w:val="00BF7ECE"/>
    <w:rsid w:val="00C0041D"/>
    <w:rsid w:val="00C00A13"/>
    <w:rsid w:val="00C014F8"/>
    <w:rsid w:val="00C01ACB"/>
    <w:rsid w:val="00C01B3C"/>
    <w:rsid w:val="00C02221"/>
    <w:rsid w:val="00C02700"/>
    <w:rsid w:val="00C03015"/>
    <w:rsid w:val="00C03DB7"/>
    <w:rsid w:val="00C04CA1"/>
    <w:rsid w:val="00C058AA"/>
    <w:rsid w:val="00C064F1"/>
    <w:rsid w:val="00C06BAA"/>
    <w:rsid w:val="00C07A7B"/>
    <w:rsid w:val="00C07C9D"/>
    <w:rsid w:val="00C10248"/>
    <w:rsid w:val="00C10424"/>
    <w:rsid w:val="00C10470"/>
    <w:rsid w:val="00C11271"/>
    <w:rsid w:val="00C12066"/>
    <w:rsid w:val="00C120EC"/>
    <w:rsid w:val="00C12118"/>
    <w:rsid w:val="00C1253C"/>
    <w:rsid w:val="00C12840"/>
    <w:rsid w:val="00C12AA5"/>
    <w:rsid w:val="00C143EB"/>
    <w:rsid w:val="00C14973"/>
    <w:rsid w:val="00C15843"/>
    <w:rsid w:val="00C175FA"/>
    <w:rsid w:val="00C179B6"/>
    <w:rsid w:val="00C211BD"/>
    <w:rsid w:val="00C213A5"/>
    <w:rsid w:val="00C2232D"/>
    <w:rsid w:val="00C2275B"/>
    <w:rsid w:val="00C22CB6"/>
    <w:rsid w:val="00C23A36"/>
    <w:rsid w:val="00C23DFB"/>
    <w:rsid w:val="00C24857"/>
    <w:rsid w:val="00C256F7"/>
    <w:rsid w:val="00C2613F"/>
    <w:rsid w:val="00C265FB"/>
    <w:rsid w:val="00C266F9"/>
    <w:rsid w:val="00C26EAD"/>
    <w:rsid w:val="00C270F3"/>
    <w:rsid w:val="00C27BB5"/>
    <w:rsid w:val="00C27F88"/>
    <w:rsid w:val="00C310D0"/>
    <w:rsid w:val="00C321E1"/>
    <w:rsid w:val="00C322DC"/>
    <w:rsid w:val="00C327A5"/>
    <w:rsid w:val="00C337CB"/>
    <w:rsid w:val="00C35208"/>
    <w:rsid w:val="00C35945"/>
    <w:rsid w:val="00C35AF1"/>
    <w:rsid w:val="00C366BD"/>
    <w:rsid w:val="00C37CE8"/>
    <w:rsid w:val="00C41A2A"/>
    <w:rsid w:val="00C42EA2"/>
    <w:rsid w:val="00C436E4"/>
    <w:rsid w:val="00C43ABC"/>
    <w:rsid w:val="00C45EA9"/>
    <w:rsid w:val="00C506C9"/>
    <w:rsid w:val="00C50D21"/>
    <w:rsid w:val="00C51C48"/>
    <w:rsid w:val="00C51F02"/>
    <w:rsid w:val="00C52D51"/>
    <w:rsid w:val="00C53466"/>
    <w:rsid w:val="00C54CD3"/>
    <w:rsid w:val="00C55F5B"/>
    <w:rsid w:val="00C5604A"/>
    <w:rsid w:val="00C561DD"/>
    <w:rsid w:val="00C563A6"/>
    <w:rsid w:val="00C56C79"/>
    <w:rsid w:val="00C570A1"/>
    <w:rsid w:val="00C57358"/>
    <w:rsid w:val="00C6099A"/>
    <w:rsid w:val="00C617AF"/>
    <w:rsid w:val="00C62EF1"/>
    <w:rsid w:val="00C634E3"/>
    <w:rsid w:val="00C6387E"/>
    <w:rsid w:val="00C64021"/>
    <w:rsid w:val="00C644DA"/>
    <w:rsid w:val="00C64A5D"/>
    <w:rsid w:val="00C64D32"/>
    <w:rsid w:val="00C64E61"/>
    <w:rsid w:val="00C651A1"/>
    <w:rsid w:val="00C65766"/>
    <w:rsid w:val="00C659DE"/>
    <w:rsid w:val="00C65DDE"/>
    <w:rsid w:val="00C66403"/>
    <w:rsid w:val="00C701E0"/>
    <w:rsid w:val="00C710A9"/>
    <w:rsid w:val="00C720D0"/>
    <w:rsid w:val="00C72120"/>
    <w:rsid w:val="00C72B5F"/>
    <w:rsid w:val="00C733EA"/>
    <w:rsid w:val="00C74E8C"/>
    <w:rsid w:val="00C757B9"/>
    <w:rsid w:val="00C762A7"/>
    <w:rsid w:val="00C772DC"/>
    <w:rsid w:val="00C7794A"/>
    <w:rsid w:val="00C8019C"/>
    <w:rsid w:val="00C80D5A"/>
    <w:rsid w:val="00C8120E"/>
    <w:rsid w:val="00C821B5"/>
    <w:rsid w:val="00C82A0A"/>
    <w:rsid w:val="00C82B6A"/>
    <w:rsid w:val="00C83708"/>
    <w:rsid w:val="00C85731"/>
    <w:rsid w:val="00C8690F"/>
    <w:rsid w:val="00C86A37"/>
    <w:rsid w:val="00C87232"/>
    <w:rsid w:val="00C87294"/>
    <w:rsid w:val="00C877A6"/>
    <w:rsid w:val="00C901E1"/>
    <w:rsid w:val="00C90564"/>
    <w:rsid w:val="00C90AAB"/>
    <w:rsid w:val="00C91144"/>
    <w:rsid w:val="00C91B97"/>
    <w:rsid w:val="00C927F6"/>
    <w:rsid w:val="00C9289D"/>
    <w:rsid w:val="00C94D2E"/>
    <w:rsid w:val="00C95474"/>
    <w:rsid w:val="00C95762"/>
    <w:rsid w:val="00C96284"/>
    <w:rsid w:val="00C963B8"/>
    <w:rsid w:val="00C96522"/>
    <w:rsid w:val="00C9789E"/>
    <w:rsid w:val="00CA0199"/>
    <w:rsid w:val="00CA0570"/>
    <w:rsid w:val="00CA1D6E"/>
    <w:rsid w:val="00CA2303"/>
    <w:rsid w:val="00CA24B1"/>
    <w:rsid w:val="00CA29EB"/>
    <w:rsid w:val="00CA3CDC"/>
    <w:rsid w:val="00CA3F38"/>
    <w:rsid w:val="00CA4347"/>
    <w:rsid w:val="00CA44BF"/>
    <w:rsid w:val="00CA590D"/>
    <w:rsid w:val="00CA6715"/>
    <w:rsid w:val="00CA6804"/>
    <w:rsid w:val="00CA6A3E"/>
    <w:rsid w:val="00CA6C58"/>
    <w:rsid w:val="00CA704E"/>
    <w:rsid w:val="00CA7923"/>
    <w:rsid w:val="00CB07AD"/>
    <w:rsid w:val="00CB1438"/>
    <w:rsid w:val="00CB1AC5"/>
    <w:rsid w:val="00CB2082"/>
    <w:rsid w:val="00CB334F"/>
    <w:rsid w:val="00CB3A1D"/>
    <w:rsid w:val="00CB40E6"/>
    <w:rsid w:val="00CB41E8"/>
    <w:rsid w:val="00CB43EE"/>
    <w:rsid w:val="00CB46C0"/>
    <w:rsid w:val="00CB471E"/>
    <w:rsid w:val="00CB4992"/>
    <w:rsid w:val="00CB4AF1"/>
    <w:rsid w:val="00CB7222"/>
    <w:rsid w:val="00CB73BF"/>
    <w:rsid w:val="00CB74AC"/>
    <w:rsid w:val="00CC03B7"/>
    <w:rsid w:val="00CC213A"/>
    <w:rsid w:val="00CC216D"/>
    <w:rsid w:val="00CC22C8"/>
    <w:rsid w:val="00CC3CED"/>
    <w:rsid w:val="00CC435D"/>
    <w:rsid w:val="00CC4910"/>
    <w:rsid w:val="00CC4A11"/>
    <w:rsid w:val="00CC5F41"/>
    <w:rsid w:val="00CC7061"/>
    <w:rsid w:val="00CC72C1"/>
    <w:rsid w:val="00CC7E76"/>
    <w:rsid w:val="00CD118A"/>
    <w:rsid w:val="00CD124B"/>
    <w:rsid w:val="00CD1F31"/>
    <w:rsid w:val="00CD2022"/>
    <w:rsid w:val="00CD2DC7"/>
    <w:rsid w:val="00CD3116"/>
    <w:rsid w:val="00CD466F"/>
    <w:rsid w:val="00CD583F"/>
    <w:rsid w:val="00CD5BB5"/>
    <w:rsid w:val="00CD67FF"/>
    <w:rsid w:val="00CD7467"/>
    <w:rsid w:val="00CD7731"/>
    <w:rsid w:val="00CD7D98"/>
    <w:rsid w:val="00CE05E1"/>
    <w:rsid w:val="00CE15E4"/>
    <w:rsid w:val="00CE18E4"/>
    <w:rsid w:val="00CE22A6"/>
    <w:rsid w:val="00CE27B5"/>
    <w:rsid w:val="00CE3E95"/>
    <w:rsid w:val="00CE47C1"/>
    <w:rsid w:val="00CE51D0"/>
    <w:rsid w:val="00CE5625"/>
    <w:rsid w:val="00CE5B5D"/>
    <w:rsid w:val="00CE6360"/>
    <w:rsid w:val="00CE6A99"/>
    <w:rsid w:val="00CE7083"/>
    <w:rsid w:val="00CF0A57"/>
    <w:rsid w:val="00CF0A5F"/>
    <w:rsid w:val="00CF0FE0"/>
    <w:rsid w:val="00CF2937"/>
    <w:rsid w:val="00CF3CBE"/>
    <w:rsid w:val="00CF4687"/>
    <w:rsid w:val="00CF5BB6"/>
    <w:rsid w:val="00CF62D2"/>
    <w:rsid w:val="00D00D4C"/>
    <w:rsid w:val="00D01875"/>
    <w:rsid w:val="00D01B60"/>
    <w:rsid w:val="00D020CF"/>
    <w:rsid w:val="00D02EC8"/>
    <w:rsid w:val="00D031B2"/>
    <w:rsid w:val="00D04E5C"/>
    <w:rsid w:val="00D0669F"/>
    <w:rsid w:val="00D07F65"/>
    <w:rsid w:val="00D10325"/>
    <w:rsid w:val="00D104B1"/>
    <w:rsid w:val="00D110F7"/>
    <w:rsid w:val="00D12A62"/>
    <w:rsid w:val="00D13A56"/>
    <w:rsid w:val="00D1401D"/>
    <w:rsid w:val="00D1549C"/>
    <w:rsid w:val="00D15BB3"/>
    <w:rsid w:val="00D15C99"/>
    <w:rsid w:val="00D15EC2"/>
    <w:rsid w:val="00D20BDD"/>
    <w:rsid w:val="00D21595"/>
    <w:rsid w:val="00D2289C"/>
    <w:rsid w:val="00D23192"/>
    <w:rsid w:val="00D236E1"/>
    <w:rsid w:val="00D2425A"/>
    <w:rsid w:val="00D24754"/>
    <w:rsid w:val="00D24C3D"/>
    <w:rsid w:val="00D24E04"/>
    <w:rsid w:val="00D24E26"/>
    <w:rsid w:val="00D261EC"/>
    <w:rsid w:val="00D268FD"/>
    <w:rsid w:val="00D26A8D"/>
    <w:rsid w:val="00D27351"/>
    <w:rsid w:val="00D273E8"/>
    <w:rsid w:val="00D27A09"/>
    <w:rsid w:val="00D27F76"/>
    <w:rsid w:val="00D30DCE"/>
    <w:rsid w:val="00D31F38"/>
    <w:rsid w:val="00D33CEF"/>
    <w:rsid w:val="00D3468D"/>
    <w:rsid w:val="00D34EC1"/>
    <w:rsid w:val="00D34FF0"/>
    <w:rsid w:val="00D3621E"/>
    <w:rsid w:val="00D36B2D"/>
    <w:rsid w:val="00D36E32"/>
    <w:rsid w:val="00D37BFC"/>
    <w:rsid w:val="00D37C3D"/>
    <w:rsid w:val="00D37D3C"/>
    <w:rsid w:val="00D40B26"/>
    <w:rsid w:val="00D40DE5"/>
    <w:rsid w:val="00D423B8"/>
    <w:rsid w:val="00D428D5"/>
    <w:rsid w:val="00D42DC4"/>
    <w:rsid w:val="00D431D4"/>
    <w:rsid w:val="00D43549"/>
    <w:rsid w:val="00D43574"/>
    <w:rsid w:val="00D43671"/>
    <w:rsid w:val="00D440E2"/>
    <w:rsid w:val="00D454DA"/>
    <w:rsid w:val="00D45CF8"/>
    <w:rsid w:val="00D467F5"/>
    <w:rsid w:val="00D4732C"/>
    <w:rsid w:val="00D5051F"/>
    <w:rsid w:val="00D5106D"/>
    <w:rsid w:val="00D51B9C"/>
    <w:rsid w:val="00D522AD"/>
    <w:rsid w:val="00D524F6"/>
    <w:rsid w:val="00D52C2D"/>
    <w:rsid w:val="00D52DAA"/>
    <w:rsid w:val="00D52F5C"/>
    <w:rsid w:val="00D53A85"/>
    <w:rsid w:val="00D53BEE"/>
    <w:rsid w:val="00D53EF0"/>
    <w:rsid w:val="00D54254"/>
    <w:rsid w:val="00D54A83"/>
    <w:rsid w:val="00D54BF1"/>
    <w:rsid w:val="00D5530A"/>
    <w:rsid w:val="00D555E1"/>
    <w:rsid w:val="00D55626"/>
    <w:rsid w:val="00D55EC8"/>
    <w:rsid w:val="00D563EA"/>
    <w:rsid w:val="00D568DD"/>
    <w:rsid w:val="00D5738C"/>
    <w:rsid w:val="00D57481"/>
    <w:rsid w:val="00D576E4"/>
    <w:rsid w:val="00D5779D"/>
    <w:rsid w:val="00D61CAF"/>
    <w:rsid w:val="00D61E65"/>
    <w:rsid w:val="00D62FE5"/>
    <w:rsid w:val="00D6366E"/>
    <w:rsid w:val="00D63C61"/>
    <w:rsid w:val="00D65612"/>
    <w:rsid w:val="00D65D34"/>
    <w:rsid w:val="00D66A92"/>
    <w:rsid w:val="00D70E24"/>
    <w:rsid w:val="00D7178B"/>
    <w:rsid w:val="00D71964"/>
    <w:rsid w:val="00D730DB"/>
    <w:rsid w:val="00D73B43"/>
    <w:rsid w:val="00D73D0C"/>
    <w:rsid w:val="00D73DB0"/>
    <w:rsid w:val="00D7401B"/>
    <w:rsid w:val="00D7501B"/>
    <w:rsid w:val="00D753BC"/>
    <w:rsid w:val="00D75C6C"/>
    <w:rsid w:val="00D768D9"/>
    <w:rsid w:val="00D76A46"/>
    <w:rsid w:val="00D77D77"/>
    <w:rsid w:val="00D80235"/>
    <w:rsid w:val="00D8057B"/>
    <w:rsid w:val="00D814C7"/>
    <w:rsid w:val="00D818CC"/>
    <w:rsid w:val="00D82015"/>
    <w:rsid w:val="00D826C0"/>
    <w:rsid w:val="00D83F57"/>
    <w:rsid w:val="00D84B04"/>
    <w:rsid w:val="00D85282"/>
    <w:rsid w:val="00D8547E"/>
    <w:rsid w:val="00D871F2"/>
    <w:rsid w:val="00D8747B"/>
    <w:rsid w:val="00D8778E"/>
    <w:rsid w:val="00D87838"/>
    <w:rsid w:val="00D90661"/>
    <w:rsid w:val="00D90EE6"/>
    <w:rsid w:val="00D912B6"/>
    <w:rsid w:val="00D91414"/>
    <w:rsid w:val="00D915A1"/>
    <w:rsid w:val="00D91E99"/>
    <w:rsid w:val="00D92B09"/>
    <w:rsid w:val="00D940FA"/>
    <w:rsid w:val="00D94F98"/>
    <w:rsid w:val="00D95CEF"/>
    <w:rsid w:val="00D965D3"/>
    <w:rsid w:val="00D96D25"/>
    <w:rsid w:val="00D97702"/>
    <w:rsid w:val="00D97E3F"/>
    <w:rsid w:val="00DA06CE"/>
    <w:rsid w:val="00DA10F0"/>
    <w:rsid w:val="00DA19DD"/>
    <w:rsid w:val="00DA2E68"/>
    <w:rsid w:val="00DA460C"/>
    <w:rsid w:val="00DA5F1C"/>
    <w:rsid w:val="00DA6396"/>
    <w:rsid w:val="00DA63A5"/>
    <w:rsid w:val="00DA725C"/>
    <w:rsid w:val="00DA7E5B"/>
    <w:rsid w:val="00DB2D8B"/>
    <w:rsid w:val="00DB2F3D"/>
    <w:rsid w:val="00DB5339"/>
    <w:rsid w:val="00DB5535"/>
    <w:rsid w:val="00DB5B61"/>
    <w:rsid w:val="00DB5B6B"/>
    <w:rsid w:val="00DB617D"/>
    <w:rsid w:val="00DC0C78"/>
    <w:rsid w:val="00DC2204"/>
    <w:rsid w:val="00DC28E6"/>
    <w:rsid w:val="00DC3004"/>
    <w:rsid w:val="00DC372A"/>
    <w:rsid w:val="00DC37F0"/>
    <w:rsid w:val="00DC67AF"/>
    <w:rsid w:val="00DC7196"/>
    <w:rsid w:val="00DC722B"/>
    <w:rsid w:val="00DD12E9"/>
    <w:rsid w:val="00DD18E7"/>
    <w:rsid w:val="00DD3308"/>
    <w:rsid w:val="00DD3D03"/>
    <w:rsid w:val="00DD62B9"/>
    <w:rsid w:val="00DD6333"/>
    <w:rsid w:val="00DD752D"/>
    <w:rsid w:val="00DD7FF3"/>
    <w:rsid w:val="00DE05BD"/>
    <w:rsid w:val="00DE0861"/>
    <w:rsid w:val="00DE0F4A"/>
    <w:rsid w:val="00DE18CC"/>
    <w:rsid w:val="00DE2602"/>
    <w:rsid w:val="00DE4E89"/>
    <w:rsid w:val="00DE5033"/>
    <w:rsid w:val="00DE51EF"/>
    <w:rsid w:val="00DE546D"/>
    <w:rsid w:val="00DE5868"/>
    <w:rsid w:val="00DE59AC"/>
    <w:rsid w:val="00DE5F4F"/>
    <w:rsid w:val="00DE696A"/>
    <w:rsid w:val="00DE74E0"/>
    <w:rsid w:val="00DF07BD"/>
    <w:rsid w:val="00DF10CC"/>
    <w:rsid w:val="00DF2E59"/>
    <w:rsid w:val="00DF3CE5"/>
    <w:rsid w:val="00DF3F7B"/>
    <w:rsid w:val="00DF4687"/>
    <w:rsid w:val="00DF4756"/>
    <w:rsid w:val="00DF5436"/>
    <w:rsid w:val="00DF6374"/>
    <w:rsid w:val="00DF6B58"/>
    <w:rsid w:val="00DF73D3"/>
    <w:rsid w:val="00DF76D5"/>
    <w:rsid w:val="00DF7DD4"/>
    <w:rsid w:val="00E004A0"/>
    <w:rsid w:val="00E005BC"/>
    <w:rsid w:val="00E02A8E"/>
    <w:rsid w:val="00E03E4E"/>
    <w:rsid w:val="00E044EB"/>
    <w:rsid w:val="00E04C0B"/>
    <w:rsid w:val="00E050DC"/>
    <w:rsid w:val="00E050E2"/>
    <w:rsid w:val="00E05317"/>
    <w:rsid w:val="00E057C3"/>
    <w:rsid w:val="00E06B8D"/>
    <w:rsid w:val="00E07CCC"/>
    <w:rsid w:val="00E10498"/>
    <w:rsid w:val="00E10AC6"/>
    <w:rsid w:val="00E11677"/>
    <w:rsid w:val="00E1182F"/>
    <w:rsid w:val="00E11CF5"/>
    <w:rsid w:val="00E154E1"/>
    <w:rsid w:val="00E157DB"/>
    <w:rsid w:val="00E15ECC"/>
    <w:rsid w:val="00E167C3"/>
    <w:rsid w:val="00E20328"/>
    <w:rsid w:val="00E20848"/>
    <w:rsid w:val="00E20DFB"/>
    <w:rsid w:val="00E20E49"/>
    <w:rsid w:val="00E21C1D"/>
    <w:rsid w:val="00E2247D"/>
    <w:rsid w:val="00E23100"/>
    <w:rsid w:val="00E23959"/>
    <w:rsid w:val="00E2410B"/>
    <w:rsid w:val="00E242A5"/>
    <w:rsid w:val="00E246F4"/>
    <w:rsid w:val="00E2755A"/>
    <w:rsid w:val="00E31068"/>
    <w:rsid w:val="00E313BB"/>
    <w:rsid w:val="00E319C9"/>
    <w:rsid w:val="00E31B2D"/>
    <w:rsid w:val="00E31B83"/>
    <w:rsid w:val="00E3357B"/>
    <w:rsid w:val="00E33ABB"/>
    <w:rsid w:val="00E34EC3"/>
    <w:rsid w:val="00E35D5C"/>
    <w:rsid w:val="00E360F3"/>
    <w:rsid w:val="00E36D97"/>
    <w:rsid w:val="00E37040"/>
    <w:rsid w:val="00E37DF7"/>
    <w:rsid w:val="00E409E0"/>
    <w:rsid w:val="00E411F5"/>
    <w:rsid w:val="00E42223"/>
    <w:rsid w:val="00E4275E"/>
    <w:rsid w:val="00E42FD4"/>
    <w:rsid w:val="00E437D8"/>
    <w:rsid w:val="00E449FD"/>
    <w:rsid w:val="00E44A14"/>
    <w:rsid w:val="00E45A85"/>
    <w:rsid w:val="00E46A3A"/>
    <w:rsid w:val="00E46A67"/>
    <w:rsid w:val="00E511BE"/>
    <w:rsid w:val="00E5153A"/>
    <w:rsid w:val="00E51700"/>
    <w:rsid w:val="00E51D70"/>
    <w:rsid w:val="00E521E4"/>
    <w:rsid w:val="00E523BD"/>
    <w:rsid w:val="00E5398C"/>
    <w:rsid w:val="00E53DA8"/>
    <w:rsid w:val="00E541A1"/>
    <w:rsid w:val="00E560E7"/>
    <w:rsid w:val="00E603B3"/>
    <w:rsid w:val="00E60C44"/>
    <w:rsid w:val="00E6123E"/>
    <w:rsid w:val="00E6176B"/>
    <w:rsid w:val="00E61F7A"/>
    <w:rsid w:val="00E6212B"/>
    <w:rsid w:val="00E62BC7"/>
    <w:rsid w:val="00E655AE"/>
    <w:rsid w:val="00E669DA"/>
    <w:rsid w:val="00E6774A"/>
    <w:rsid w:val="00E6780C"/>
    <w:rsid w:val="00E67DD9"/>
    <w:rsid w:val="00E7081A"/>
    <w:rsid w:val="00E7143F"/>
    <w:rsid w:val="00E71A00"/>
    <w:rsid w:val="00E721EA"/>
    <w:rsid w:val="00E7299E"/>
    <w:rsid w:val="00E73DC0"/>
    <w:rsid w:val="00E74493"/>
    <w:rsid w:val="00E7459C"/>
    <w:rsid w:val="00E74BE1"/>
    <w:rsid w:val="00E75A83"/>
    <w:rsid w:val="00E75D4E"/>
    <w:rsid w:val="00E76781"/>
    <w:rsid w:val="00E80529"/>
    <w:rsid w:val="00E81813"/>
    <w:rsid w:val="00E81C89"/>
    <w:rsid w:val="00E82068"/>
    <w:rsid w:val="00E83C98"/>
    <w:rsid w:val="00E83D8C"/>
    <w:rsid w:val="00E84279"/>
    <w:rsid w:val="00E842BF"/>
    <w:rsid w:val="00E84D7F"/>
    <w:rsid w:val="00E85C44"/>
    <w:rsid w:val="00E86168"/>
    <w:rsid w:val="00E86226"/>
    <w:rsid w:val="00E9035D"/>
    <w:rsid w:val="00E9085D"/>
    <w:rsid w:val="00E91317"/>
    <w:rsid w:val="00E91E24"/>
    <w:rsid w:val="00E92596"/>
    <w:rsid w:val="00E92FD9"/>
    <w:rsid w:val="00E93182"/>
    <w:rsid w:val="00E94AF5"/>
    <w:rsid w:val="00E95C2B"/>
    <w:rsid w:val="00E95D97"/>
    <w:rsid w:val="00E96753"/>
    <w:rsid w:val="00E96D31"/>
    <w:rsid w:val="00EA00EB"/>
    <w:rsid w:val="00EA0A32"/>
    <w:rsid w:val="00EA1298"/>
    <w:rsid w:val="00EA13B9"/>
    <w:rsid w:val="00EA161C"/>
    <w:rsid w:val="00EA30A9"/>
    <w:rsid w:val="00EA4563"/>
    <w:rsid w:val="00EA4697"/>
    <w:rsid w:val="00EA4DC0"/>
    <w:rsid w:val="00EA5870"/>
    <w:rsid w:val="00EA5E78"/>
    <w:rsid w:val="00EA5ED8"/>
    <w:rsid w:val="00EA5FD7"/>
    <w:rsid w:val="00EA665F"/>
    <w:rsid w:val="00EA7558"/>
    <w:rsid w:val="00EB016A"/>
    <w:rsid w:val="00EB1B4B"/>
    <w:rsid w:val="00EB29B6"/>
    <w:rsid w:val="00EB2A1E"/>
    <w:rsid w:val="00EB2DB3"/>
    <w:rsid w:val="00EB34F6"/>
    <w:rsid w:val="00EB40BB"/>
    <w:rsid w:val="00EB5190"/>
    <w:rsid w:val="00EB5D0F"/>
    <w:rsid w:val="00EB6456"/>
    <w:rsid w:val="00EB717D"/>
    <w:rsid w:val="00EB7332"/>
    <w:rsid w:val="00EB75AF"/>
    <w:rsid w:val="00EC0F4E"/>
    <w:rsid w:val="00EC2DBA"/>
    <w:rsid w:val="00EC3603"/>
    <w:rsid w:val="00EC3D6D"/>
    <w:rsid w:val="00EC47F4"/>
    <w:rsid w:val="00EC4945"/>
    <w:rsid w:val="00EC4ACF"/>
    <w:rsid w:val="00EC5998"/>
    <w:rsid w:val="00EC5B7F"/>
    <w:rsid w:val="00ED1216"/>
    <w:rsid w:val="00ED1289"/>
    <w:rsid w:val="00ED1D34"/>
    <w:rsid w:val="00ED2929"/>
    <w:rsid w:val="00ED4D34"/>
    <w:rsid w:val="00ED4EBB"/>
    <w:rsid w:val="00ED4F87"/>
    <w:rsid w:val="00ED6025"/>
    <w:rsid w:val="00EE040F"/>
    <w:rsid w:val="00EE0CE4"/>
    <w:rsid w:val="00EE180D"/>
    <w:rsid w:val="00EE189E"/>
    <w:rsid w:val="00EE2FD0"/>
    <w:rsid w:val="00EE2FDA"/>
    <w:rsid w:val="00EE42C8"/>
    <w:rsid w:val="00EE4785"/>
    <w:rsid w:val="00EE4AD0"/>
    <w:rsid w:val="00EE61F2"/>
    <w:rsid w:val="00EE648B"/>
    <w:rsid w:val="00EE6E0A"/>
    <w:rsid w:val="00EF0DF8"/>
    <w:rsid w:val="00EF1D48"/>
    <w:rsid w:val="00EF49FE"/>
    <w:rsid w:val="00EF5D48"/>
    <w:rsid w:val="00EF6119"/>
    <w:rsid w:val="00EF6C36"/>
    <w:rsid w:val="00EF6D0C"/>
    <w:rsid w:val="00EF7627"/>
    <w:rsid w:val="00EF790C"/>
    <w:rsid w:val="00F00501"/>
    <w:rsid w:val="00F00DEA"/>
    <w:rsid w:val="00F019A3"/>
    <w:rsid w:val="00F027BF"/>
    <w:rsid w:val="00F03E73"/>
    <w:rsid w:val="00F05257"/>
    <w:rsid w:val="00F0665C"/>
    <w:rsid w:val="00F0676F"/>
    <w:rsid w:val="00F0696D"/>
    <w:rsid w:val="00F072CC"/>
    <w:rsid w:val="00F07894"/>
    <w:rsid w:val="00F102D4"/>
    <w:rsid w:val="00F108D1"/>
    <w:rsid w:val="00F11ED9"/>
    <w:rsid w:val="00F13B27"/>
    <w:rsid w:val="00F1402D"/>
    <w:rsid w:val="00F14E0B"/>
    <w:rsid w:val="00F16C09"/>
    <w:rsid w:val="00F1704A"/>
    <w:rsid w:val="00F1722D"/>
    <w:rsid w:val="00F17682"/>
    <w:rsid w:val="00F1788A"/>
    <w:rsid w:val="00F17FFD"/>
    <w:rsid w:val="00F2066D"/>
    <w:rsid w:val="00F210F3"/>
    <w:rsid w:val="00F218CD"/>
    <w:rsid w:val="00F21AF6"/>
    <w:rsid w:val="00F222B6"/>
    <w:rsid w:val="00F223BE"/>
    <w:rsid w:val="00F22707"/>
    <w:rsid w:val="00F22EA2"/>
    <w:rsid w:val="00F24AB1"/>
    <w:rsid w:val="00F24C78"/>
    <w:rsid w:val="00F250DF"/>
    <w:rsid w:val="00F25102"/>
    <w:rsid w:val="00F25DF0"/>
    <w:rsid w:val="00F260FB"/>
    <w:rsid w:val="00F26903"/>
    <w:rsid w:val="00F27419"/>
    <w:rsid w:val="00F27AC1"/>
    <w:rsid w:val="00F318C4"/>
    <w:rsid w:val="00F32268"/>
    <w:rsid w:val="00F322CD"/>
    <w:rsid w:val="00F3385B"/>
    <w:rsid w:val="00F33A55"/>
    <w:rsid w:val="00F34C7C"/>
    <w:rsid w:val="00F35A3B"/>
    <w:rsid w:val="00F36485"/>
    <w:rsid w:val="00F377AB"/>
    <w:rsid w:val="00F37BC7"/>
    <w:rsid w:val="00F40681"/>
    <w:rsid w:val="00F41320"/>
    <w:rsid w:val="00F41457"/>
    <w:rsid w:val="00F4467A"/>
    <w:rsid w:val="00F448F7"/>
    <w:rsid w:val="00F449E2"/>
    <w:rsid w:val="00F44ABB"/>
    <w:rsid w:val="00F45B50"/>
    <w:rsid w:val="00F46548"/>
    <w:rsid w:val="00F46F0C"/>
    <w:rsid w:val="00F4707D"/>
    <w:rsid w:val="00F500BB"/>
    <w:rsid w:val="00F5143D"/>
    <w:rsid w:val="00F52910"/>
    <w:rsid w:val="00F53180"/>
    <w:rsid w:val="00F537BA"/>
    <w:rsid w:val="00F548D4"/>
    <w:rsid w:val="00F54F3A"/>
    <w:rsid w:val="00F56F2C"/>
    <w:rsid w:val="00F570B6"/>
    <w:rsid w:val="00F5725E"/>
    <w:rsid w:val="00F573C0"/>
    <w:rsid w:val="00F57919"/>
    <w:rsid w:val="00F57970"/>
    <w:rsid w:val="00F57F61"/>
    <w:rsid w:val="00F60D14"/>
    <w:rsid w:val="00F62B0B"/>
    <w:rsid w:val="00F6318A"/>
    <w:rsid w:val="00F6530E"/>
    <w:rsid w:val="00F659FA"/>
    <w:rsid w:val="00F673F1"/>
    <w:rsid w:val="00F67C6E"/>
    <w:rsid w:val="00F70D6A"/>
    <w:rsid w:val="00F735A3"/>
    <w:rsid w:val="00F735F8"/>
    <w:rsid w:val="00F7447F"/>
    <w:rsid w:val="00F745F5"/>
    <w:rsid w:val="00F74DD3"/>
    <w:rsid w:val="00F75B4E"/>
    <w:rsid w:val="00F76D27"/>
    <w:rsid w:val="00F774E5"/>
    <w:rsid w:val="00F80AFA"/>
    <w:rsid w:val="00F80E59"/>
    <w:rsid w:val="00F82053"/>
    <w:rsid w:val="00F822AF"/>
    <w:rsid w:val="00F82AE1"/>
    <w:rsid w:val="00F82F66"/>
    <w:rsid w:val="00F83371"/>
    <w:rsid w:val="00F836CA"/>
    <w:rsid w:val="00F846EB"/>
    <w:rsid w:val="00F85814"/>
    <w:rsid w:val="00F86562"/>
    <w:rsid w:val="00F86638"/>
    <w:rsid w:val="00F878EE"/>
    <w:rsid w:val="00F87F9C"/>
    <w:rsid w:val="00F908E0"/>
    <w:rsid w:val="00F91039"/>
    <w:rsid w:val="00F916E7"/>
    <w:rsid w:val="00F91ED0"/>
    <w:rsid w:val="00F925AF"/>
    <w:rsid w:val="00F94EA2"/>
    <w:rsid w:val="00F94FF8"/>
    <w:rsid w:val="00F9537F"/>
    <w:rsid w:val="00F956AA"/>
    <w:rsid w:val="00F9585D"/>
    <w:rsid w:val="00F96059"/>
    <w:rsid w:val="00F96157"/>
    <w:rsid w:val="00F96426"/>
    <w:rsid w:val="00F9654B"/>
    <w:rsid w:val="00F96B1E"/>
    <w:rsid w:val="00FA171F"/>
    <w:rsid w:val="00FA29C1"/>
    <w:rsid w:val="00FA2E5D"/>
    <w:rsid w:val="00FA450D"/>
    <w:rsid w:val="00FA540A"/>
    <w:rsid w:val="00FA5F65"/>
    <w:rsid w:val="00FA667D"/>
    <w:rsid w:val="00FA7229"/>
    <w:rsid w:val="00FA7ACA"/>
    <w:rsid w:val="00FA7F4F"/>
    <w:rsid w:val="00FB0322"/>
    <w:rsid w:val="00FB0E83"/>
    <w:rsid w:val="00FB17CD"/>
    <w:rsid w:val="00FB1C69"/>
    <w:rsid w:val="00FB1DA0"/>
    <w:rsid w:val="00FB2405"/>
    <w:rsid w:val="00FB2770"/>
    <w:rsid w:val="00FB4428"/>
    <w:rsid w:val="00FB456B"/>
    <w:rsid w:val="00FB4607"/>
    <w:rsid w:val="00FB4B2A"/>
    <w:rsid w:val="00FB51A9"/>
    <w:rsid w:val="00FB5771"/>
    <w:rsid w:val="00FB57E7"/>
    <w:rsid w:val="00FB5A9A"/>
    <w:rsid w:val="00FB5B90"/>
    <w:rsid w:val="00FB6E91"/>
    <w:rsid w:val="00FB77B4"/>
    <w:rsid w:val="00FC0BD2"/>
    <w:rsid w:val="00FC15CC"/>
    <w:rsid w:val="00FC16A3"/>
    <w:rsid w:val="00FC2505"/>
    <w:rsid w:val="00FC3A68"/>
    <w:rsid w:val="00FC4451"/>
    <w:rsid w:val="00FC48E5"/>
    <w:rsid w:val="00FC5565"/>
    <w:rsid w:val="00FC5589"/>
    <w:rsid w:val="00FC57AE"/>
    <w:rsid w:val="00FC5B12"/>
    <w:rsid w:val="00FC5C51"/>
    <w:rsid w:val="00FC6501"/>
    <w:rsid w:val="00FC7CFD"/>
    <w:rsid w:val="00FD0691"/>
    <w:rsid w:val="00FD0DFA"/>
    <w:rsid w:val="00FD20A8"/>
    <w:rsid w:val="00FD38CE"/>
    <w:rsid w:val="00FD400B"/>
    <w:rsid w:val="00FD627C"/>
    <w:rsid w:val="00FD66EE"/>
    <w:rsid w:val="00FD66F5"/>
    <w:rsid w:val="00FE003C"/>
    <w:rsid w:val="00FE0588"/>
    <w:rsid w:val="00FE1217"/>
    <w:rsid w:val="00FE1F8C"/>
    <w:rsid w:val="00FE25DE"/>
    <w:rsid w:val="00FE260A"/>
    <w:rsid w:val="00FE2913"/>
    <w:rsid w:val="00FE2AEB"/>
    <w:rsid w:val="00FE32B5"/>
    <w:rsid w:val="00FE3EBB"/>
    <w:rsid w:val="00FE4D74"/>
    <w:rsid w:val="00FE5218"/>
    <w:rsid w:val="00FE58BD"/>
    <w:rsid w:val="00FE5C86"/>
    <w:rsid w:val="00FE5DB7"/>
    <w:rsid w:val="00FE63B6"/>
    <w:rsid w:val="00FE79DE"/>
    <w:rsid w:val="00FE7D51"/>
    <w:rsid w:val="00FF08E3"/>
    <w:rsid w:val="00FF1C73"/>
    <w:rsid w:val="00FF2C9B"/>
    <w:rsid w:val="00FF2DD2"/>
    <w:rsid w:val="00FF3FB7"/>
    <w:rsid w:val="00FF423E"/>
    <w:rsid w:val="00FF55C6"/>
    <w:rsid w:val="00FF6A2A"/>
    <w:rsid w:val="00FF6BF9"/>
    <w:rsid w:val="00FF7C4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CA248"/>
  <w15:docId w15:val="{4AF4018E-E503-41DC-814D-5C5F55A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F162A"/>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qFormat/>
    <w:rsid w:val="00C321E1"/>
    <w:pPr>
      <w:keepNext/>
      <w:keepLines/>
      <w:spacing w:line="276" w:lineRule="auto"/>
      <w:outlineLvl w:val="0"/>
    </w:pPr>
    <w:rPr>
      <w:rFonts w:ascii="Times New Roman Полужирный" w:eastAsiaTheme="majorEastAsia" w:hAnsi="Times New Roman Полужирный" w:cstheme="majorBidi"/>
      <w:b/>
      <w:bCs/>
      <w:sz w:val="24"/>
      <w:szCs w:val="28"/>
    </w:rPr>
  </w:style>
  <w:style w:type="paragraph" w:styleId="2">
    <w:name w:val="heading 2"/>
    <w:basedOn w:val="a0"/>
    <w:next w:val="a0"/>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0"/>
    <w:next w:val="a0"/>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9"/>
    <w:qFormat/>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9"/>
    <w:qFormat/>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paragraph" w:styleId="8">
    <w:name w:val="heading 8"/>
    <w:basedOn w:val="a0"/>
    <w:next w:val="a0"/>
    <w:link w:val="80"/>
    <w:uiPriority w:val="99"/>
    <w:qFormat/>
    <w:rsid w:val="006D25D8"/>
    <w:pPr>
      <w:keepNext/>
      <w:keepLines/>
      <w:widowControl/>
      <w:autoSpaceDE/>
      <w:autoSpaceDN/>
      <w:adjustRightInd/>
      <w:spacing w:before="40"/>
      <w:outlineLvl w:val="7"/>
    </w:pPr>
    <w:rPr>
      <w:rFonts w:ascii="Cambria" w:eastAsia="Times New Roman" w:hAnsi="Cambria"/>
      <w:color w:val="272727"/>
      <w:sz w:val="21"/>
      <w:szCs w:val="21"/>
    </w:rPr>
  </w:style>
  <w:style w:type="paragraph" w:styleId="9">
    <w:name w:val="heading 9"/>
    <w:basedOn w:val="a0"/>
    <w:next w:val="a0"/>
    <w:link w:val="90"/>
    <w:uiPriority w:val="99"/>
    <w:qFormat/>
    <w:rsid w:val="006D25D8"/>
    <w:pPr>
      <w:keepNext/>
      <w:keepLines/>
      <w:widowControl/>
      <w:autoSpaceDE/>
      <w:autoSpaceDN/>
      <w:adjustRightInd/>
      <w:spacing w:before="40"/>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321E1"/>
    <w:rPr>
      <w:rFonts w:ascii="Times New Roman Полужирный" w:eastAsiaTheme="majorEastAsia" w:hAnsi="Times New Roman Полужирный" w:cstheme="majorBidi"/>
      <w:b/>
      <w:bCs/>
      <w:sz w:val="24"/>
      <w:szCs w:val="28"/>
    </w:rPr>
  </w:style>
  <w:style w:type="character" w:customStyle="1" w:styleId="30">
    <w:name w:val="Заголовок 3 Знак"/>
    <w:basedOn w:val="a1"/>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List Paragraph"/>
    <w:basedOn w:val="a0"/>
    <w:link w:val="a5"/>
    <w:qFormat/>
    <w:rsid w:val="00A3373C"/>
    <w:pPr>
      <w:ind w:left="720"/>
      <w:contextualSpacing/>
    </w:pPr>
  </w:style>
  <w:style w:type="character" w:customStyle="1" w:styleId="a5">
    <w:name w:val="Абзац списка Знак"/>
    <w:aliases w:val="Содержание. 2 уровень Знак,List Paragraph Знак"/>
    <w:link w:val="a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qFormat/>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59"/>
    <w:rsid w:val="00006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qFormat/>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uiPriority w:val="99"/>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99"/>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nhideWhenUsed/>
    <w:rsid w:val="000F3299"/>
    <w:pPr>
      <w:spacing w:after="120"/>
    </w:pPr>
  </w:style>
  <w:style w:type="character" w:customStyle="1" w:styleId="af6">
    <w:name w:val="Основной текст Знак"/>
    <w:basedOn w:val="a1"/>
    <w:link w:val="af5"/>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uiPriority w:val="99"/>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uiPriority w:val="99"/>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basedOn w:val="a0"/>
    <w:qFormat/>
    <w:rsid w:val="00BD1A48"/>
    <w:pPr>
      <w:widowControl/>
      <w:autoSpaceDE/>
      <w:autoSpaceDN/>
      <w:adjustRightInd/>
      <w:jc w:val="center"/>
    </w:pPr>
    <w:rPr>
      <w:rFonts w:eastAsia="Times New Roman"/>
      <w:sz w:val="24"/>
    </w:rPr>
  </w:style>
  <w:style w:type="table" w:customStyle="1" w:styleId="12">
    <w:name w:val="Сетка таблицы1"/>
    <w:basedOn w:val="a2"/>
    <w:next w:val="aa"/>
    <w:uiPriority w:val="99"/>
    <w:rsid w:val="00BD1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unhideWhenUsed/>
    <w:rsid w:val="00F46548"/>
    <w:pPr>
      <w:spacing w:after="120" w:line="480" w:lineRule="auto"/>
    </w:pPr>
  </w:style>
  <w:style w:type="character" w:customStyle="1" w:styleId="23">
    <w:name w:val="Основной текст 2 Знак"/>
    <w:basedOn w:val="a1"/>
    <w:link w:val="22"/>
    <w:rsid w:val="00F46548"/>
    <w:rPr>
      <w:rFonts w:ascii="Times New Roman" w:hAnsi="Times New Roman" w:cs="Times New Roman"/>
      <w:sz w:val="20"/>
      <w:szCs w:val="20"/>
    </w:rPr>
  </w:style>
  <w:style w:type="paragraph" w:customStyle="1" w:styleId="210">
    <w:name w:val="Основной текст с отступом 21"/>
    <w:basedOn w:val="a0"/>
    <w:uiPriority w:val="99"/>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4"/>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99"/>
    <w:rsid w:val="002D1C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sid w:val="006F0F9E"/>
  </w:style>
  <w:style w:type="character" w:customStyle="1" w:styleId="WW8Num2z0">
    <w:name w:val="WW8Num2z0"/>
    <w:uiPriority w:val="99"/>
    <w:rsid w:val="009770A0"/>
    <w:rPr>
      <w:b/>
    </w:rPr>
  </w:style>
  <w:style w:type="character" w:customStyle="1" w:styleId="WW8Num3z0">
    <w:name w:val="WW8Num3z0"/>
    <w:uiPriority w:val="99"/>
    <w:rsid w:val="009770A0"/>
    <w:rPr>
      <w:rFonts w:ascii="OpenSymbol" w:hAnsi="OpenSymbol"/>
    </w:rPr>
  </w:style>
  <w:style w:type="character" w:customStyle="1" w:styleId="WW8Num4z0">
    <w:name w:val="WW8Num4z0"/>
    <w:uiPriority w:val="99"/>
    <w:rsid w:val="009770A0"/>
    <w:rPr>
      <w:b/>
    </w:rPr>
  </w:style>
  <w:style w:type="character" w:customStyle="1" w:styleId="WW8Num5z1">
    <w:name w:val="WW8Num5z1"/>
    <w:rsid w:val="009770A0"/>
    <w:rPr>
      <w:b/>
      <w:sz w:val="32"/>
    </w:rPr>
  </w:style>
  <w:style w:type="character" w:customStyle="1" w:styleId="WW8Num6z0">
    <w:name w:val="WW8Num6z0"/>
    <w:uiPriority w:val="99"/>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uiPriority w:val="99"/>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3">
    <w:name w:val="Основной шрифт абзаца1"/>
    <w:uiPriority w:val="99"/>
    <w:rsid w:val="009770A0"/>
  </w:style>
  <w:style w:type="character" w:customStyle="1" w:styleId="14">
    <w:name w:val="Знак Знак1"/>
    <w:uiPriority w:val="99"/>
    <w:rsid w:val="009770A0"/>
    <w:rPr>
      <w:rFonts w:cs="Times New Roman"/>
      <w:sz w:val="32"/>
      <w:lang w:val="ru-RU" w:eastAsia="ar-SA" w:bidi="ar-SA"/>
    </w:rPr>
  </w:style>
  <w:style w:type="character" w:customStyle="1" w:styleId="afc">
    <w:name w:val="Знак Знак"/>
    <w:uiPriority w:val="99"/>
    <w:rsid w:val="009770A0"/>
    <w:rPr>
      <w:rFonts w:cs="Times New Roman"/>
      <w:sz w:val="24"/>
      <w:szCs w:val="24"/>
      <w:lang w:val="ru-RU" w:eastAsia="ar-SA" w:bidi="ar-SA"/>
    </w:rPr>
  </w:style>
  <w:style w:type="character" w:customStyle="1" w:styleId="afd">
    <w:name w:val="Символ сноски"/>
    <w:qFormat/>
    <w:rsid w:val="009770A0"/>
    <w:rPr>
      <w:rFonts w:cs="Times New Roman"/>
      <w:vertAlign w:val="superscript"/>
    </w:rPr>
  </w:style>
  <w:style w:type="character" w:customStyle="1" w:styleId="34">
    <w:name w:val="Знак Знак3"/>
    <w:uiPriority w:val="99"/>
    <w:rsid w:val="009770A0"/>
    <w:rPr>
      <w:rFonts w:cs="Times New Roman"/>
      <w:sz w:val="32"/>
      <w:lang w:val="ru-RU" w:eastAsia="ar-SA" w:bidi="ar-SA"/>
    </w:rPr>
  </w:style>
  <w:style w:type="paragraph" w:customStyle="1" w:styleId="15">
    <w:name w:val="Заголовок1"/>
    <w:basedOn w:val="a0"/>
    <w:next w:val="af5"/>
    <w:link w:val="16"/>
    <w:uiPriority w:val="99"/>
    <w:qFormat/>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7">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8">
    <w:name w:val="Указатель1"/>
    <w:basedOn w:val="a0"/>
    <w:uiPriority w:val="99"/>
    <w:rsid w:val="009770A0"/>
    <w:pPr>
      <w:widowControl/>
      <w:suppressLineNumbers/>
      <w:suppressAutoHyphens/>
      <w:autoSpaceDE/>
      <w:autoSpaceDN/>
      <w:adjustRightInd/>
    </w:pPr>
    <w:rPr>
      <w:rFonts w:eastAsia="Times New Roman" w:cs="Lohit Hindi"/>
      <w:lang w:eastAsia="ar-SA"/>
    </w:rPr>
  </w:style>
  <w:style w:type="paragraph" w:customStyle="1" w:styleId="19">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a">
    <w:name w:val="Абзац списка1"/>
    <w:aliases w:val="List Paragraph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99"/>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5"/>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Заголовок Знак"/>
    <w:basedOn w:val="a1"/>
    <w:link w:val="aff"/>
    <w:uiPriority w:val="99"/>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aliases w:val="текст,Основной текст 1,Основной текст с отступом Знак1,Основной текст с отступом Знак Знак,Основной текст с отступом Знак Знак Знак Знак,текст Знак Знак Знак Знак,Основной текст 1 Знак Знак Знак Знак"/>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aliases w:val="текст Знак1,Основной текст 1 Знак1,Основной текст с отступом Знак1 Знак1,Основной текст с отступом Знак Знак Знак1,Основной текст с отступом Знак Знак Знак Знак Знак1,текст Знак Знак Знак Знак Знак1"/>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uiPriority w:val="99"/>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uiPriority w:val="99"/>
    <w:rsid w:val="009770A0"/>
    <w:pPr>
      <w:suppressLineNumbers/>
      <w:suppressAutoHyphens/>
      <w:autoSpaceDE/>
      <w:autoSpaceDN/>
      <w:adjustRightInd/>
    </w:pPr>
    <w:rPr>
      <w:rFonts w:ascii="Arial" w:eastAsia="Times New Roman" w:hAnsi="Arial"/>
      <w:kern w:val="1"/>
      <w:szCs w:val="24"/>
      <w:lang w:eastAsia="ar-SA"/>
    </w:rPr>
  </w:style>
  <w:style w:type="paragraph" w:customStyle="1" w:styleId="1b">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uiPriority w:val="99"/>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c">
    <w:name w:val="toc 1"/>
    <w:basedOn w:val="a0"/>
    <w:next w:val="a0"/>
    <w:link w:val="1d"/>
    <w:autoRedefine/>
    <w:uiPriority w:val="39"/>
    <w:rsid w:val="00020A5C"/>
    <w:pPr>
      <w:widowControl/>
      <w:tabs>
        <w:tab w:val="right" w:leader="dot" w:pos="9629"/>
      </w:tabs>
      <w:suppressAutoHyphens/>
      <w:autoSpaceDE/>
      <w:autoSpaceDN/>
      <w:adjustRightInd/>
    </w:pPr>
    <w:rPr>
      <w:rFonts w:eastAsia="Times New Roman"/>
      <w:b/>
      <w:bCs/>
      <w:noProof/>
      <w:lang w:eastAsia="en-US"/>
    </w:rPr>
  </w:style>
  <w:style w:type="character" w:customStyle="1" w:styleId="111">
    <w:name w:val="Знак Знак11"/>
    <w:uiPriority w:val="99"/>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uiPriority w:val="99"/>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uiPriority w:val="99"/>
    <w:rsid w:val="00800C89"/>
  </w:style>
  <w:style w:type="character" w:customStyle="1" w:styleId="c2">
    <w:name w:val="c2"/>
    <w:basedOn w:val="a1"/>
    <w:rsid w:val="00800C89"/>
  </w:style>
  <w:style w:type="character" w:styleId="affb">
    <w:name w:val="Emphasis"/>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uiPriority w:val="99"/>
    <w:qFormat/>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e">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f">
    <w:name w:val="Тема примечания Знак1"/>
    <w:uiPriority w:val="99"/>
    <w:rsid w:val="004E2FE3"/>
    <w:rPr>
      <w:rFonts w:cs="Times New Roman"/>
      <w:b/>
      <w:bCs/>
      <w:sz w:val="20"/>
      <w:szCs w:val="20"/>
    </w:rPr>
  </w:style>
  <w:style w:type="paragraph" w:styleId="2b">
    <w:name w:val="Body Text Indent 2"/>
    <w:basedOn w:val="a0"/>
    <w:link w:val="2c"/>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qFormat/>
    <w:rsid w:val="004E2FE3"/>
  </w:style>
  <w:style w:type="paragraph" w:customStyle="1" w:styleId="afff5">
    <w:name w:val="Внимание: недобросовестность!"/>
    <w:basedOn w:val="afff3"/>
    <w:next w:val="a0"/>
    <w:uiPriority w:val="99"/>
    <w:qFormat/>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qFormat/>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qFormat/>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qFormat/>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qFormat/>
    <w:rsid w:val="004E2FE3"/>
    <w:pPr>
      <w:widowControl/>
      <w:spacing w:after="240" w:line="360" w:lineRule="auto"/>
      <w:jc w:val="center"/>
      <w:outlineLvl w:val="9"/>
    </w:pPr>
    <w:rPr>
      <w:rFonts w:ascii="Times New Roman" w:eastAsia="Times New Roman" w:hAnsi="Times New Roman" w:cs="Times New Roman"/>
      <w:b w:val="0"/>
      <w:bCs w:val="0"/>
      <w:sz w:val="18"/>
      <w:szCs w:val="18"/>
      <w:shd w:val="clear" w:color="auto" w:fill="FFFFFF"/>
    </w:rPr>
  </w:style>
  <w:style w:type="paragraph" w:customStyle="1" w:styleId="afffc">
    <w:name w:val="Заголовок распахивающейся части диалога"/>
    <w:basedOn w:val="a0"/>
    <w:next w:val="a0"/>
    <w:uiPriority w:val="99"/>
    <w:qFormat/>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qFormat/>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qFormat/>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qFormat/>
    <w:rsid w:val="004E2FE3"/>
    <w:pPr>
      <w:spacing w:after="0"/>
      <w:jc w:val="left"/>
    </w:pPr>
  </w:style>
  <w:style w:type="paragraph" w:customStyle="1" w:styleId="affff2">
    <w:name w:val="Интерактивный заголовок"/>
    <w:basedOn w:val="114"/>
    <w:next w:val="a0"/>
    <w:uiPriority w:val="99"/>
    <w:qFormat/>
    <w:rsid w:val="004E2FE3"/>
    <w:rPr>
      <w:u w:val="single"/>
    </w:rPr>
  </w:style>
  <w:style w:type="paragraph" w:customStyle="1" w:styleId="affff3">
    <w:name w:val="Текст информации об изменениях"/>
    <w:basedOn w:val="a0"/>
    <w:next w:val="a0"/>
    <w:uiPriority w:val="99"/>
    <w:qFormat/>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qFormat/>
    <w:rsid w:val="004E2FE3"/>
    <w:pPr>
      <w:spacing w:before="180"/>
      <w:ind w:left="360" w:right="360" w:firstLine="0"/>
    </w:pPr>
    <w:rPr>
      <w:shd w:val="clear" w:color="auto" w:fill="EAEFED"/>
    </w:rPr>
  </w:style>
  <w:style w:type="paragraph" w:customStyle="1" w:styleId="affff5">
    <w:name w:val="Текст (справка)"/>
    <w:basedOn w:val="a0"/>
    <w:next w:val="a0"/>
    <w:uiPriority w:val="99"/>
    <w:qFormat/>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qFormat/>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qFormat/>
    <w:rsid w:val="004E2FE3"/>
    <w:rPr>
      <w:i/>
      <w:iCs/>
    </w:rPr>
  </w:style>
  <w:style w:type="paragraph" w:customStyle="1" w:styleId="affff8">
    <w:name w:val="Текст (лев. подпись)"/>
    <w:basedOn w:val="a0"/>
    <w:next w:val="a0"/>
    <w:uiPriority w:val="99"/>
    <w:qFormat/>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qFormat/>
    <w:rsid w:val="004E2FE3"/>
    <w:rPr>
      <w:sz w:val="14"/>
      <w:szCs w:val="14"/>
    </w:rPr>
  </w:style>
  <w:style w:type="paragraph" w:customStyle="1" w:styleId="affffa">
    <w:name w:val="Текст (прав. подпись)"/>
    <w:basedOn w:val="a0"/>
    <w:next w:val="a0"/>
    <w:uiPriority w:val="99"/>
    <w:qFormat/>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qFormat/>
    <w:rsid w:val="004E2FE3"/>
    <w:rPr>
      <w:sz w:val="14"/>
      <w:szCs w:val="14"/>
    </w:rPr>
  </w:style>
  <w:style w:type="paragraph" w:customStyle="1" w:styleId="affffc">
    <w:name w:val="Комментарий пользователя"/>
    <w:basedOn w:val="affff6"/>
    <w:next w:val="a0"/>
    <w:uiPriority w:val="99"/>
    <w:qFormat/>
    <w:rsid w:val="004E2FE3"/>
    <w:pPr>
      <w:jc w:val="left"/>
    </w:pPr>
    <w:rPr>
      <w:shd w:val="clear" w:color="auto" w:fill="FFDFE0"/>
    </w:rPr>
  </w:style>
  <w:style w:type="paragraph" w:customStyle="1" w:styleId="affffd">
    <w:name w:val="Куда обратиться?"/>
    <w:basedOn w:val="afff3"/>
    <w:next w:val="a0"/>
    <w:uiPriority w:val="99"/>
    <w:qFormat/>
    <w:rsid w:val="004E2FE3"/>
  </w:style>
  <w:style w:type="paragraph" w:customStyle="1" w:styleId="affffe">
    <w:name w:val="Моноширинный"/>
    <w:basedOn w:val="a0"/>
    <w:next w:val="a0"/>
    <w:uiPriority w:val="99"/>
    <w:qFormat/>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qFormat/>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qFormat/>
    <w:rsid w:val="004E2FE3"/>
    <w:pPr>
      <w:ind w:firstLine="118"/>
    </w:pPr>
  </w:style>
  <w:style w:type="paragraph" w:customStyle="1" w:styleId="afffff3">
    <w:name w:val="Нормальный (таблица)"/>
    <w:basedOn w:val="a0"/>
    <w:next w:val="a0"/>
    <w:uiPriority w:val="99"/>
    <w:qFormat/>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qFormat/>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link w:val="afffff6"/>
    <w:uiPriority w:val="99"/>
    <w:qFormat/>
    <w:rsid w:val="004E2FE3"/>
    <w:pPr>
      <w:ind w:left="140"/>
    </w:pPr>
  </w:style>
  <w:style w:type="character" w:customStyle="1" w:styleId="afffff7">
    <w:name w:val="Опечатки"/>
    <w:uiPriority w:val="99"/>
    <w:rsid w:val="004E2FE3"/>
    <w:rPr>
      <w:color w:val="FF0000"/>
    </w:rPr>
  </w:style>
  <w:style w:type="paragraph" w:customStyle="1" w:styleId="afffff8">
    <w:name w:val="Переменная часть"/>
    <w:basedOn w:val="afff9"/>
    <w:next w:val="a0"/>
    <w:uiPriority w:val="99"/>
    <w:qFormat/>
    <w:rsid w:val="004E2FE3"/>
    <w:rPr>
      <w:sz w:val="18"/>
      <w:szCs w:val="18"/>
    </w:rPr>
  </w:style>
  <w:style w:type="paragraph" w:customStyle="1" w:styleId="afffff9">
    <w:name w:val="Подвал для информации об изменениях"/>
    <w:basedOn w:val="1"/>
    <w:next w:val="a0"/>
    <w:uiPriority w:val="99"/>
    <w:qFormat/>
    <w:rsid w:val="004E2FE3"/>
    <w:pPr>
      <w:widowControl/>
      <w:spacing w:after="240" w:line="360" w:lineRule="auto"/>
      <w:jc w:val="center"/>
      <w:outlineLvl w:val="9"/>
    </w:pPr>
    <w:rPr>
      <w:rFonts w:ascii="Times New Roman" w:eastAsia="Times New Roman" w:hAnsi="Times New Roman" w:cs="Times New Roman"/>
      <w:b w:val="0"/>
      <w:bCs w:val="0"/>
      <w:sz w:val="18"/>
      <w:szCs w:val="18"/>
    </w:rPr>
  </w:style>
  <w:style w:type="paragraph" w:customStyle="1" w:styleId="afffffa">
    <w:name w:val="Подзаголовок для информации об изменениях"/>
    <w:basedOn w:val="affff3"/>
    <w:next w:val="a0"/>
    <w:uiPriority w:val="99"/>
    <w:qFormat/>
    <w:rsid w:val="004E2FE3"/>
    <w:rPr>
      <w:b/>
      <w:bCs/>
    </w:rPr>
  </w:style>
  <w:style w:type="paragraph" w:customStyle="1" w:styleId="afffffb">
    <w:name w:val="Подчёркнуный текст"/>
    <w:basedOn w:val="a0"/>
    <w:next w:val="a0"/>
    <w:uiPriority w:val="99"/>
    <w:qFormat/>
    <w:rsid w:val="004E2FE3"/>
    <w:pPr>
      <w:pBdr>
        <w:bottom w:val="single" w:sz="4" w:space="0" w:color="auto"/>
      </w:pBdr>
      <w:spacing w:line="360" w:lineRule="auto"/>
      <w:ind w:firstLine="720"/>
      <w:jc w:val="both"/>
    </w:pPr>
    <w:rPr>
      <w:rFonts w:eastAsia="Times New Roman"/>
      <w:sz w:val="24"/>
      <w:szCs w:val="24"/>
    </w:rPr>
  </w:style>
  <w:style w:type="paragraph" w:customStyle="1" w:styleId="afffffc">
    <w:name w:val="Постоянная часть"/>
    <w:basedOn w:val="afff9"/>
    <w:next w:val="a0"/>
    <w:uiPriority w:val="99"/>
    <w:qFormat/>
    <w:rsid w:val="004E2FE3"/>
    <w:rPr>
      <w:sz w:val="20"/>
      <w:szCs w:val="20"/>
    </w:rPr>
  </w:style>
  <w:style w:type="paragraph" w:customStyle="1" w:styleId="afffffd">
    <w:name w:val="Пример."/>
    <w:basedOn w:val="afff3"/>
    <w:next w:val="a0"/>
    <w:uiPriority w:val="99"/>
    <w:qFormat/>
    <w:rsid w:val="004E2FE3"/>
  </w:style>
  <w:style w:type="paragraph" w:customStyle="1" w:styleId="afffffe">
    <w:name w:val="Примечание."/>
    <w:basedOn w:val="afff3"/>
    <w:next w:val="a0"/>
    <w:uiPriority w:val="99"/>
    <w:qFormat/>
    <w:rsid w:val="004E2FE3"/>
  </w:style>
  <w:style w:type="character" w:customStyle="1" w:styleId="affffff">
    <w:name w:val="Продолжение ссылки"/>
    <w:uiPriority w:val="99"/>
    <w:rsid w:val="004E2FE3"/>
  </w:style>
  <w:style w:type="paragraph" w:customStyle="1" w:styleId="affffff0">
    <w:name w:val="Словарная статья"/>
    <w:basedOn w:val="a0"/>
    <w:next w:val="a0"/>
    <w:uiPriority w:val="99"/>
    <w:qFormat/>
    <w:rsid w:val="004E2FE3"/>
    <w:pPr>
      <w:spacing w:line="360" w:lineRule="auto"/>
      <w:ind w:right="118"/>
      <w:jc w:val="both"/>
    </w:pPr>
    <w:rPr>
      <w:rFonts w:eastAsia="Times New Roman"/>
      <w:sz w:val="24"/>
      <w:szCs w:val="24"/>
    </w:rPr>
  </w:style>
  <w:style w:type="character" w:customStyle="1" w:styleId="affffff1">
    <w:name w:val="Сравнение редакций"/>
    <w:uiPriority w:val="99"/>
    <w:rsid w:val="004E2FE3"/>
    <w:rPr>
      <w:b/>
      <w:color w:val="26282F"/>
    </w:rPr>
  </w:style>
  <w:style w:type="character" w:customStyle="1" w:styleId="affffff2">
    <w:name w:val="Сравнение редакций. Добавленный фрагмент"/>
    <w:uiPriority w:val="99"/>
    <w:rsid w:val="004E2FE3"/>
    <w:rPr>
      <w:color w:val="000000"/>
      <w:shd w:val="clear" w:color="auto" w:fill="C1D7FF"/>
    </w:rPr>
  </w:style>
  <w:style w:type="character" w:customStyle="1" w:styleId="affffff3">
    <w:name w:val="Сравнение редакций. Удаленный фрагмент"/>
    <w:uiPriority w:val="99"/>
    <w:rsid w:val="004E2FE3"/>
    <w:rPr>
      <w:color w:val="000000"/>
      <w:shd w:val="clear" w:color="auto" w:fill="C4C413"/>
    </w:rPr>
  </w:style>
  <w:style w:type="paragraph" w:customStyle="1" w:styleId="affffff4">
    <w:name w:val="Ссылка на официальную публикацию"/>
    <w:basedOn w:val="a0"/>
    <w:next w:val="a0"/>
    <w:uiPriority w:val="99"/>
    <w:qFormat/>
    <w:rsid w:val="004E2FE3"/>
    <w:pPr>
      <w:spacing w:line="360" w:lineRule="auto"/>
      <w:ind w:firstLine="720"/>
      <w:jc w:val="both"/>
    </w:pPr>
    <w:rPr>
      <w:rFonts w:eastAsia="Times New Roman"/>
      <w:sz w:val="24"/>
      <w:szCs w:val="24"/>
    </w:rPr>
  </w:style>
  <w:style w:type="character" w:customStyle="1" w:styleId="affffff5">
    <w:name w:val="Ссылка на утративший силу документ"/>
    <w:uiPriority w:val="99"/>
    <w:rsid w:val="004E2FE3"/>
    <w:rPr>
      <w:b/>
      <w:color w:val="749232"/>
    </w:rPr>
  </w:style>
  <w:style w:type="paragraph" w:customStyle="1" w:styleId="affffff6">
    <w:name w:val="Текст в таблице"/>
    <w:basedOn w:val="afffff3"/>
    <w:next w:val="a0"/>
    <w:uiPriority w:val="99"/>
    <w:qFormat/>
    <w:rsid w:val="004E2FE3"/>
    <w:pPr>
      <w:ind w:firstLine="500"/>
    </w:pPr>
  </w:style>
  <w:style w:type="paragraph" w:customStyle="1" w:styleId="affffff7">
    <w:name w:val="Текст ЭР (см. также)"/>
    <w:basedOn w:val="a0"/>
    <w:next w:val="a0"/>
    <w:uiPriority w:val="99"/>
    <w:qFormat/>
    <w:rsid w:val="004E2FE3"/>
    <w:pPr>
      <w:spacing w:before="200" w:line="360" w:lineRule="auto"/>
    </w:pPr>
    <w:rPr>
      <w:rFonts w:eastAsia="Times New Roman"/>
    </w:rPr>
  </w:style>
  <w:style w:type="paragraph" w:customStyle="1" w:styleId="affffff8">
    <w:name w:val="Технический комментарий"/>
    <w:basedOn w:val="a0"/>
    <w:next w:val="a0"/>
    <w:uiPriority w:val="99"/>
    <w:qFormat/>
    <w:rsid w:val="004E2FE3"/>
    <w:pPr>
      <w:spacing w:line="360" w:lineRule="auto"/>
    </w:pPr>
    <w:rPr>
      <w:rFonts w:eastAsia="Times New Roman"/>
      <w:color w:val="463F31"/>
      <w:sz w:val="24"/>
      <w:szCs w:val="24"/>
      <w:shd w:val="clear" w:color="auto" w:fill="FFFFA6"/>
    </w:rPr>
  </w:style>
  <w:style w:type="character" w:customStyle="1" w:styleId="affffff9">
    <w:name w:val="Утратил силу"/>
    <w:uiPriority w:val="99"/>
    <w:rsid w:val="004E2FE3"/>
    <w:rPr>
      <w:b/>
      <w:strike/>
      <w:color w:val="666600"/>
    </w:rPr>
  </w:style>
  <w:style w:type="paragraph" w:customStyle="1" w:styleId="affffffa">
    <w:name w:val="Формула"/>
    <w:basedOn w:val="a0"/>
    <w:next w:val="a0"/>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b">
    <w:name w:val="Центрированный (таблица)"/>
    <w:basedOn w:val="afffff3"/>
    <w:next w:val="a0"/>
    <w:uiPriority w:val="99"/>
    <w:qFormat/>
    <w:rsid w:val="004E2FE3"/>
    <w:pPr>
      <w:jc w:val="center"/>
    </w:pPr>
  </w:style>
  <w:style w:type="paragraph" w:customStyle="1" w:styleId="-">
    <w:name w:val="ЭР-содержание (правое окно)"/>
    <w:basedOn w:val="a0"/>
    <w:next w:val="a0"/>
    <w:uiPriority w:val="99"/>
    <w:qFormat/>
    <w:rsid w:val="004E2FE3"/>
    <w:pPr>
      <w:spacing w:before="300" w:line="360" w:lineRule="auto"/>
    </w:pPr>
    <w:rPr>
      <w:rFonts w:eastAsia="Times New Roman"/>
      <w:sz w:val="24"/>
      <w:szCs w:val="24"/>
    </w:rPr>
  </w:style>
  <w:style w:type="character" w:styleId="affffffc">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1">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1">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qFormat/>
    <w:rsid w:val="004E2FE3"/>
    <w:pPr>
      <w:widowControl/>
      <w:autoSpaceDE/>
      <w:autoSpaceDN/>
      <w:adjustRightInd/>
      <w:spacing w:before="100" w:beforeAutospacing="1" w:after="100" w:afterAutospacing="1"/>
    </w:pPr>
    <w:rPr>
      <w:rFonts w:eastAsia="Times New Roman"/>
      <w:sz w:val="24"/>
      <w:szCs w:val="24"/>
    </w:rPr>
  </w:style>
  <w:style w:type="paragraph" w:styleId="affffffd">
    <w:name w:val="endnote text"/>
    <w:basedOn w:val="a0"/>
    <w:link w:val="affffffe"/>
    <w:uiPriority w:val="99"/>
    <w:semiHidden/>
    <w:unhideWhenUsed/>
    <w:rsid w:val="004E2FE3"/>
    <w:pPr>
      <w:widowControl/>
      <w:autoSpaceDE/>
      <w:autoSpaceDN/>
      <w:adjustRightInd/>
    </w:pPr>
    <w:rPr>
      <w:rFonts w:ascii="Calibri" w:eastAsia="Times New Roman" w:hAnsi="Calibri"/>
    </w:rPr>
  </w:style>
  <w:style w:type="character" w:customStyle="1" w:styleId="affffffe">
    <w:name w:val="Текст концевой сноски Знак"/>
    <w:basedOn w:val="a1"/>
    <w:link w:val="affffffd"/>
    <w:uiPriority w:val="99"/>
    <w:semiHidden/>
    <w:rsid w:val="004E2FE3"/>
    <w:rPr>
      <w:rFonts w:ascii="Calibri" w:eastAsia="Times New Roman" w:hAnsi="Calibri" w:cs="Times New Roman"/>
      <w:sz w:val="20"/>
      <w:szCs w:val="20"/>
    </w:rPr>
  </w:style>
  <w:style w:type="character" w:styleId="afffffff">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uiPriority w:val="99"/>
    <w:locked/>
    <w:rsid w:val="0005618D"/>
    <w:rPr>
      <w:b/>
      <w:shd w:val="clear" w:color="auto" w:fill="FFFFFF"/>
    </w:rPr>
  </w:style>
  <w:style w:type="paragraph" w:customStyle="1" w:styleId="39">
    <w:name w:val="Основной текст (3)"/>
    <w:basedOn w:val="a0"/>
    <w:link w:val="38"/>
    <w:uiPriority w:val="99"/>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0">
    <w:name w:val="Основной текст_"/>
    <w:link w:val="1f0"/>
    <w:locked/>
    <w:rsid w:val="0005618D"/>
    <w:rPr>
      <w:rFonts w:ascii="Arial" w:hAnsi="Arial"/>
      <w:sz w:val="16"/>
      <w:shd w:val="clear" w:color="auto" w:fill="FFFFFF"/>
    </w:rPr>
  </w:style>
  <w:style w:type="paragraph" w:customStyle="1" w:styleId="1f0">
    <w:name w:val="Основной текст1"/>
    <w:basedOn w:val="a0"/>
    <w:link w:val="afffffff0"/>
    <w:uiPriority w:val="99"/>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1">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2">
    <w:name w:val="Основной Знак"/>
    <w:link w:val="afffffff3"/>
    <w:locked/>
    <w:rsid w:val="0005618D"/>
    <w:rPr>
      <w:rFonts w:ascii="NewtonCSanPin" w:hAnsi="NewtonCSanPin"/>
      <w:color w:val="000000"/>
      <w:sz w:val="21"/>
      <w:szCs w:val="21"/>
    </w:rPr>
  </w:style>
  <w:style w:type="paragraph" w:customStyle="1" w:styleId="afffffff3">
    <w:name w:val="Основной"/>
    <w:basedOn w:val="a0"/>
    <w:link w:val="afffffff2"/>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uiPriority w:val="99"/>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4">
    <w:name w:val="Знак"/>
    <w:basedOn w:val="a0"/>
    <w:uiPriority w:val="99"/>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2">
    <w:name w:val="Без интервала1"/>
    <w:uiPriority w:val="99"/>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3">
    <w:name w:val="Слабое выделение1"/>
    <w:rsid w:val="0005618D"/>
    <w:rPr>
      <w:rFonts w:cs="Times New Roman"/>
      <w:i/>
      <w:iCs/>
      <w:color w:val="404040"/>
    </w:rPr>
  </w:style>
  <w:style w:type="character" w:customStyle="1" w:styleId="92">
    <w:name w:val="Основной текст + 9"/>
    <w:aliases w:val="5 pt,Не полужирный1,Интервал 0 pt2,Основной текст + 11,Оглавление + 6,Интервал 1 pt,Основной текст (5) + 12,5 pt2,Не курсив,Интервал 0 pt3,Полужирный5,Основной текст (6) + 10,5 pt1,Полужирный1"/>
    <w:uiPriority w:val="99"/>
    <w:rsid w:val="0005618D"/>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4">
    <w:name w:val="Заголовок №1_"/>
    <w:link w:val="1f5"/>
    <w:uiPriority w:val="99"/>
    <w:locked/>
    <w:rsid w:val="0005618D"/>
    <w:rPr>
      <w:rFonts w:ascii="Times New Roman" w:hAnsi="Times New Roman"/>
      <w:sz w:val="31"/>
      <w:shd w:val="clear" w:color="auto" w:fill="FFFFFF"/>
    </w:rPr>
  </w:style>
  <w:style w:type="paragraph" w:customStyle="1" w:styleId="1f5">
    <w:name w:val="Заголовок №1"/>
    <w:basedOn w:val="a0"/>
    <w:link w:val="1f4"/>
    <w:uiPriority w:val="99"/>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uiPriority w:val="99"/>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uiPriority w:val="99"/>
    <w:rsid w:val="0005618D"/>
    <w:pPr>
      <w:widowControl/>
      <w:autoSpaceDE/>
      <w:autoSpaceDN/>
      <w:adjustRightInd/>
      <w:spacing w:before="100" w:beforeAutospacing="1" w:after="100" w:afterAutospacing="1"/>
    </w:pPr>
    <w:rPr>
      <w:rFonts w:eastAsia="Times New Roman"/>
      <w:sz w:val="24"/>
      <w:szCs w:val="24"/>
    </w:rPr>
  </w:style>
  <w:style w:type="character" w:customStyle="1" w:styleId="1f6">
    <w:name w:val="Основной текст Знак1"/>
    <w:basedOn w:val="a1"/>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uiPriority w:val="99"/>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7">
    <w:name w:val="Table Grid 1"/>
    <w:basedOn w:val="a2"/>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05618D"/>
    <w:rPr>
      <w:rFonts w:eastAsia="Arial Unicode MS"/>
      <w:i/>
      <w:sz w:val="27"/>
      <w:shd w:val="clear" w:color="auto" w:fill="FFFFFF"/>
    </w:rPr>
  </w:style>
  <w:style w:type="paragraph" w:customStyle="1" w:styleId="83">
    <w:name w:val="Основной текст (8)"/>
    <w:basedOn w:val="a0"/>
    <w:link w:val="82"/>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uiPriority w:val="99"/>
    <w:locked/>
    <w:rsid w:val="0005618D"/>
    <w:rPr>
      <w:shd w:val="clear" w:color="auto" w:fill="FFFFFF"/>
    </w:rPr>
  </w:style>
  <w:style w:type="character" w:customStyle="1" w:styleId="72">
    <w:name w:val="Основной текст (7)_"/>
    <w:link w:val="73"/>
    <w:uiPriority w:val="99"/>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uiPriority w:val="99"/>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uiPriority w:val="99"/>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uiPriority w:val="99"/>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uiPriority w:val="99"/>
    <w:locked/>
    <w:rsid w:val="0005618D"/>
    <w:rPr>
      <w:rFonts w:eastAsia="Arial Unicode MS"/>
      <w:sz w:val="19"/>
      <w:shd w:val="clear" w:color="auto" w:fill="FFFFFF"/>
    </w:rPr>
  </w:style>
  <w:style w:type="paragraph" w:customStyle="1" w:styleId="151">
    <w:name w:val="Основной текст (15)"/>
    <w:basedOn w:val="a0"/>
    <w:link w:val="150"/>
    <w:uiPriority w:val="99"/>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uiPriority w:val="99"/>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8">
    <w:name w:val="Тема примечания1"/>
    <w:basedOn w:val="affc"/>
    <w:next w:val="affc"/>
    <w:uiPriority w:val="99"/>
    <w:unhideWhenUsed/>
    <w:rsid w:val="0005618D"/>
    <w:rPr>
      <w:rFonts w:eastAsia="Calibri" w:cs="Arial"/>
      <w:b/>
      <w:bCs/>
      <w:sz w:val="22"/>
      <w:szCs w:val="22"/>
      <w:lang w:eastAsia="en-US"/>
    </w:rPr>
  </w:style>
  <w:style w:type="character" w:customStyle="1" w:styleId="1f9">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7"/>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a"/>
    <w:uiPriority w:val="5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7"/>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a"/>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a"/>
    <w:uiPriority w:val="9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7"/>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7"/>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7"/>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7"/>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7"/>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5">
    <w:name w:val="Subtle Emphasis"/>
    <w:basedOn w:val="a1"/>
    <w:uiPriority w:val="99"/>
    <w:qFormat/>
    <w:rsid w:val="0005618D"/>
    <w:rPr>
      <w:i/>
      <w:iCs/>
      <w:color w:val="404040" w:themeColor="text1" w:themeTint="BF"/>
    </w:rPr>
  </w:style>
  <w:style w:type="character" w:customStyle="1" w:styleId="1fa">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uiPriority w:val="99"/>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 w:type="character" w:customStyle="1" w:styleId="80">
    <w:name w:val="Заголовок 8 Знак"/>
    <w:basedOn w:val="a1"/>
    <w:link w:val="8"/>
    <w:uiPriority w:val="99"/>
    <w:rsid w:val="006D25D8"/>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6D25D8"/>
    <w:rPr>
      <w:rFonts w:ascii="Cambria" w:eastAsia="Times New Roman" w:hAnsi="Cambria" w:cs="Times New Roman"/>
      <w:i/>
      <w:iCs/>
      <w:color w:val="272727"/>
      <w:sz w:val="21"/>
      <w:szCs w:val="21"/>
    </w:rPr>
  </w:style>
  <w:style w:type="character" w:customStyle="1" w:styleId="Heading5Char">
    <w:name w:val="Heading 5 Char"/>
    <w:basedOn w:val="a1"/>
    <w:uiPriority w:val="99"/>
    <w:semiHidden/>
    <w:locked/>
    <w:rsid w:val="006D25D8"/>
    <w:rPr>
      <w:rFonts w:ascii="Calibri" w:hAnsi="Calibri" w:cs="Times New Roman"/>
      <w:b/>
      <w:i/>
      <w:sz w:val="26"/>
    </w:rPr>
  </w:style>
  <w:style w:type="character" w:customStyle="1" w:styleId="BodyText2Char">
    <w:name w:val="Body Text 2 Char"/>
    <w:basedOn w:val="a1"/>
    <w:uiPriority w:val="99"/>
    <w:locked/>
    <w:rsid w:val="006D25D8"/>
    <w:rPr>
      <w:rFonts w:ascii="Times New Roman" w:hAnsi="Times New Roman" w:cs="Times New Roman"/>
      <w:sz w:val="24"/>
    </w:rPr>
  </w:style>
  <w:style w:type="character" w:customStyle="1" w:styleId="1fb">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6D25D8"/>
    <w:rPr>
      <w:rFonts w:ascii="Times New Roman" w:hAnsi="Times New Roman"/>
      <w:sz w:val="20"/>
      <w:lang w:val="en-US"/>
    </w:rPr>
  </w:style>
  <w:style w:type="character" w:customStyle="1" w:styleId="CommentTextChar">
    <w:name w:val="Comment Text Char"/>
    <w:uiPriority w:val="99"/>
    <w:locked/>
    <w:rsid w:val="006D25D8"/>
    <w:rPr>
      <w:rFonts w:ascii="Times New Roman" w:hAnsi="Times New Roman"/>
      <w:sz w:val="20"/>
    </w:rPr>
  </w:style>
  <w:style w:type="character" w:customStyle="1" w:styleId="CommentSubjectChar">
    <w:name w:val="Comment Subject Char"/>
    <w:uiPriority w:val="99"/>
    <w:locked/>
    <w:rsid w:val="006D25D8"/>
    <w:rPr>
      <w:b/>
    </w:rPr>
  </w:style>
  <w:style w:type="character" w:customStyle="1" w:styleId="s10">
    <w:name w:val="s1"/>
    <w:uiPriority w:val="99"/>
    <w:rsid w:val="006D25D8"/>
  </w:style>
  <w:style w:type="paragraph" w:customStyle="1" w:styleId="2f2">
    <w:name w:val="Заголовок2"/>
    <w:basedOn w:val="afff9"/>
    <w:next w:val="a0"/>
    <w:uiPriority w:val="99"/>
    <w:rsid w:val="006D25D8"/>
    <w:rPr>
      <w:b/>
      <w:bCs/>
      <w:color w:val="0058A9"/>
      <w:shd w:val="clear" w:color="auto" w:fill="ECE9D8"/>
    </w:rPr>
  </w:style>
  <w:style w:type="paragraph" w:customStyle="1" w:styleId="Standard">
    <w:name w:val="Standard"/>
    <w:rsid w:val="006D25D8"/>
    <w:pPr>
      <w:suppressAutoHyphens/>
      <w:autoSpaceDN w:val="0"/>
      <w:spacing w:before="120" w:after="120" w:line="240" w:lineRule="auto"/>
      <w:textAlignment w:val="baseline"/>
    </w:pPr>
    <w:rPr>
      <w:rFonts w:ascii="Calibri" w:eastAsia="Times New Roman" w:hAnsi="Calibri" w:cs="Times New Roman"/>
      <w:kern w:val="3"/>
      <w:sz w:val="24"/>
      <w:szCs w:val="24"/>
    </w:rPr>
  </w:style>
  <w:style w:type="character" w:customStyle="1" w:styleId="SubtitleChar">
    <w:name w:val="Subtitle Char"/>
    <w:basedOn w:val="a1"/>
    <w:uiPriority w:val="99"/>
    <w:locked/>
    <w:rsid w:val="006D25D8"/>
    <w:rPr>
      <w:rFonts w:ascii="Cambria" w:hAnsi="Cambria" w:cs="Times New Roman"/>
      <w:sz w:val="24"/>
    </w:rPr>
  </w:style>
  <w:style w:type="character" w:customStyle="1" w:styleId="2f3">
    <w:name w:val="Знак Знак2"/>
    <w:uiPriority w:val="99"/>
    <w:semiHidden/>
    <w:rsid w:val="006D25D8"/>
    <w:rPr>
      <w:rFonts w:ascii="Tahoma" w:hAnsi="Tahoma"/>
      <w:sz w:val="16"/>
      <w:lang w:val="ru-RU" w:eastAsia="ru-RU"/>
    </w:rPr>
  </w:style>
  <w:style w:type="paragraph" w:customStyle="1" w:styleId="006">
    <w:name w:val="006_Основн_об_тит"/>
    <w:link w:val="0060"/>
    <w:uiPriority w:val="99"/>
    <w:rsid w:val="006D25D8"/>
    <w:pPr>
      <w:autoSpaceDE w:val="0"/>
      <w:autoSpaceDN w:val="0"/>
      <w:adjustRightInd w:val="0"/>
      <w:spacing w:after="0" w:line="248" w:lineRule="atLeast"/>
      <w:ind w:firstLine="283"/>
      <w:jc w:val="both"/>
    </w:pPr>
    <w:rPr>
      <w:rFonts w:ascii="Calibri" w:eastAsia="Calibri" w:hAnsi="Calibri" w:cs="Times New Roman"/>
    </w:rPr>
  </w:style>
  <w:style w:type="character" w:customStyle="1" w:styleId="0060">
    <w:name w:val="006_Основн_об_тит Знак"/>
    <w:link w:val="006"/>
    <w:uiPriority w:val="99"/>
    <w:locked/>
    <w:rsid w:val="006D25D8"/>
    <w:rPr>
      <w:rFonts w:ascii="Calibri" w:eastAsia="Calibri" w:hAnsi="Calibri" w:cs="Times New Roman"/>
    </w:rPr>
  </w:style>
  <w:style w:type="character" w:customStyle="1" w:styleId="217">
    <w:name w:val="Знак Знак21"/>
    <w:uiPriority w:val="99"/>
    <w:semiHidden/>
    <w:rsid w:val="006D25D8"/>
    <w:rPr>
      <w:rFonts w:ascii="Tahoma" w:hAnsi="Tahoma"/>
      <w:sz w:val="16"/>
      <w:lang w:val="ru-RU" w:eastAsia="ru-RU"/>
    </w:rPr>
  </w:style>
  <w:style w:type="character" w:customStyle="1" w:styleId="222">
    <w:name w:val="Знак Знак22"/>
    <w:uiPriority w:val="99"/>
    <w:rsid w:val="006D25D8"/>
    <w:rPr>
      <w:sz w:val="24"/>
      <w:lang w:val="ru-RU" w:eastAsia="ru-RU"/>
    </w:rPr>
  </w:style>
  <w:style w:type="paragraph" w:customStyle="1" w:styleId="223">
    <w:name w:val="Знак22"/>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24">
    <w:name w:val="Знак Знак12"/>
    <w:uiPriority w:val="99"/>
    <w:rsid w:val="006D25D8"/>
    <w:rPr>
      <w:sz w:val="24"/>
      <w:lang w:val="ru-RU" w:eastAsia="ru-RU"/>
    </w:rPr>
  </w:style>
  <w:style w:type="character" w:customStyle="1" w:styleId="46">
    <w:name w:val="Знак Знак4"/>
    <w:uiPriority w:val="99"/>
    <w:rsid w:val="006D25D8"/>
    <w:rPr>
      <w:rFonts w:ascii="Cambria" w:hAnsi="Cambria"/>
      <w:sz w:val="24"/>
      <w:lang w:val="ru-RU" w:eastAsia="ru-RU"/>
    </w:rPr>
  </w:style>
  <w:style w:type="character" w:customStyle="1" w:styleId="rvts7">
    <w:name w:val="rvts7"/>
    <w:uiPriority w:val="99"/>
    <w:rsid w:val="006D25D8"/>
  </w:style>
  <w:style w:type="paragraph" w:customStyle="1" w:styleId="1fc">
    <w:name w:val="Знак1"/>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3c">
    <w:name w:val="Знак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55">
    <w:name w:val="Знак Знак5"/>
    <w:uiPriority w:val="99"/>
    <w:rsid w:val="006D25D8"/>
    <w:rPr>
      <w:rFonts w:ascii="Calibri" w:hAnsi="Calibri"/>
      <w:b/>
      <w:sz w:val="28"/>
      <w:lang w:val="ru-RU" w:eastAsia="ru-RU"/>
    </w:rPr>
  </w:style>
  <w:style w:type="paragraph" w:customStyle="1" w:styleId="142">
    <w:name w:val="Абзац списка14"/>
    <w:basedOn w:val="a0"/>
    <w:uiPriority w:val="99"/>
    <w:rsid w:val="006D25D8"/>
    <w:pPr>
      <w:widowControl/>
      <w:autoSpaceDE/>
      <w:autoSpaceDN/>
      <w:adjustRightInd/>
      <w:spacing w:after="200" w:line="276" w:lineRule="auto"/>
      <w:ind w:left="720"/>
    </w:pPr>
    <w:rPr>
      <w:rFonts w:ascii="Calibri" w:eastAsia="Times New Roman" w:hAnsi="Calibri" w:cs="Calibri"/>
      <w:sz w:val="22"/>
      <w:szCs w:val="22"/>
      <w:lang w:eastAsia="en-US"/>
    </w:rPr>
  </w:style>
  <w:style w:type="character" w:customStyle="1" w:styleId="135">
    <w:name w:val="Знак Знак13"/>
    <w:uiPriority w:val="99"/>
    <w:locked/>
    <w:rsid w:val="006D25D8"/>
    <w:rPr>
      <w:rFonts w:ascii="Arial" w:hAnsi="Arial"/>
      <w:b/>
      <w:kern w:val="32"/>
      <w:sz w:val="32"/>
      <w:lang w:val="ru-RU" w:eastAsia="ru-RU"/>
    </w:rPr>
  </w:style>
  <w:style w:type="character" w:customStyle="1" w:styleId="authors">
    <w:name w:val="authors"/>
    <w:uiPriority w:val="99"/>
    <w:rsid w:val="006D25D8"/>
  </w:style>
  <w:style w:type="character" w:customStyle="1" w:styleId="year">
    <w:name w:val="year"/>
    <w:uiPriority w:val="99"/>
    <w:rsid w:val="006D25D8"/>
  </w:style>
  <w:style w:type="paragraph" w:customStyle="1" w:styleId="afffffff6">
    <w:name w:val="Стиль"/>
    <w:uiPriority w:val="99"/>
    <w:rsid w:val="006D25D8"/>
    <w:pPr>
      <w:widowControl w:val="0"/>
      <w:autoSpaceDE w:val="0"/>
      <w:autoSpaceDN w:val="0"/>
      <w:adjustRightInd w:val="0"/>
      <w:spacing w:after="0" w:line="240" w:lineRule="auto"/>
    </w:pPr>
    <w:rPr>
      <w:rFonts w:ascii="Calibri" w:eastAsia="Times New Roman" w:hAnsi="Calibri" w:cs="Times New Roman"/>
      <w:sz w:val="24"/>
      <w:szCs w:val="24"/>
    </w:rPr>
  </w:style>
  <w:style w:type="character" w:customStyle="1" w:styleId="64">
    <w:name w:val="Знак Знак6"/>
    <w:uiPriority w:val="99"/>
    <w:rsid w:val="006D25D8"/>
    <w:rPr>
      <w:sz w:val="24"/>
      <w:lang w:val="ru-RU" w:eastAsia="ru-RU"/>
    </w:rPr>
  </w:style>
  <w:style w:type="character" w:customStyle="1" w:styleId="312">
    <w:name w:val="Знак Знак31"/>
    <w:uiPriority w:val="99"/>
    <w:locked/>
    <w:rsid w:val="006D25D8"/>
    <w:rPr>
      <w:sz w:val="24"/>
      <w:lang w:val="ru-RU" w:eastAsia="ru-RU"/>
    </w:rPr>
  </w:style>
  <w:style w:type="character" w:customStyle="1" w:styleId="143">
    <w:name w:val="Знак Знак14"/>
    <w:uiPriority w:val="99"/>
    <w:locked/>
    <w:rsid w:val="006D25D8"/>
    <w:rPr>
      <w:rFonts w:ascii="Segoe UI" w:hAnsi="Segoe UI"/>
      <w:sz w:val="18"/>
      <w:lang w:val="ru-RU" w:eastAsia="ru-RU"/>
    </w:rPr>
  </w:style>
  <w:style w:type="paragraph" w:customStyle="1" w:styleId="47">
    <w:name w:val="Знак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56">
    <w:name w:val="Знак5"/>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s4">
    <w:name w:val="s4"/>
    <w:uiPriority w:val="99"/>
    <w:rsid w:val="006D25D8"/>
  </w:style>
  <w:style w:type="character" w:customStyle="1" w:styleId="c51">
    <w:name w:val="c51"/>
    <w:uiPriority w:val="99"/>
    <w:rsid w:val="006D25D8"/>
  </w:style>
  <w:style w:type="character" w:customStyle="1" w:styleId="153">
    <w:name w:val="Знак Знак15"/>
    <w:uiPriority w:val="99"/>
    <w:locked/>
    <w:rsid w:val="006D25D8"/>
    <w:rPr>
      <w:lang w:val="en-US" w:eastAsia="ru-RU"/>
    </w:rPr>
  </w:style>
  <w:style w:type="paragraph" w:customStyle="1" w:styleId="232">
    <w:name w:val="Знак2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41">
    <w:name w:val="Знак2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50">
    <w:name w:val="Знак25"/>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60">
    <w:name w:val="Знак26"/>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hl">
    <w:name w:val="hl"/>
    <w:uiPriority w:val="99"/>
    <w:rsid w:val="006D25D8"/>
  </w:style>
  <w:style w:type="paragraph" w:customStyle="1" w:styleId="270">
    <w:name w:val="Знак27"/>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80">
    <w:name w:val="Знак28"/>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90">
    <w:name w:val="Знак29"/>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76">
    <w:name w:val="Знак Знак7"/>
    <w:uiPriority w:val="99"/>
    <w:rsid w:val="006D25D8"/>
    <w:rPr>
      <w:sz w:val="24"/>
      <w:lang w:val="ru-RU" w:eastAsia="ru-RU"/>
    </w:rPr>
  </w:style>
  <w:style w:type="paragraph" w:customStyle="1" w:styleId="2100">
    <w:name w:val="Знак210"/>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63">
    <w:name w:val="Знак Знак16"/>
    <w:uiPriority w:val="99"/>
    <w:rsid w:val="006D25D8"/>
    <w:rPr>
      <w:sz w:val="24"/>
      <w:lang w:val="ru-RU" w:eastAsia="ru-RU"/>
    </w:rPr>
  </w:style>
  <w:style w:type="paragraph" w:styleId="3d">
    <w:name w:val="Body Text 3"/>
    <w:basedOn w:val="a0"/>
    <w:link w:val="3e"/>
    <w:uiPriority w:val="99"/>
    <w:rsid w:val="006D25D8"/>
    <w:pPr>
      <w:autoSpaceDE/>
      <w:autoSpaceDN/>
      <w:adjustRightInd/>
      <w:jc w:val="both"/>
    </w:pPr>
    <w:rPr>
      <w:rFonts w:ascii="Calibri" w:eastAsia="Times New Roman" w:hAnsi="Calibri"/>
      <w:sz w:val="16"/>
      <w:szCs w:val="16"/>
    </w:rPr>
  </w:style>
  <w:style w:type="character" w:customStyle="1" w:styleId="3e">
    <w:name w:val="Основной текст 3 Знак"/>
    <w:basedOn w:val="a1"/>
    <w:link w:val="3d"/>
    <w:uiPriority w:val="99"/>
    <w:rsid w:val="006D25D8"/>
    <w:rPr>
      <w:rFonts w:ascii="Calibri" w:eastAsia="Times New Roman" w:hAnsi="Calibri" w:cs="Times New Roman"/>
      <w:sz w:val="16"/>
      <w:szCs w:val="16"/>
    </w:rPr>
  </w:style>
  <w:style w:type="character" w:customStyle="1" w:styleId="afffffff7">
    <w:name w:val="текст Знак"/>
    <w:aliases w:val="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Основной текст 1 Знак Знак Знак Знак Знак Знак"/>
    <w:uiPriority w:val="99"/>
    <w:rsid w:val="006D25D8"/>
    <w:rPr>
      <w:sz w:val="24"/>
      <w:lang w:val="ru-RU" w:eastAsia="ru-RU"/>
    </w:rPr>
  </w:style>
  <w:style w:type="character" w:customStyle="1" w:styleId="412">
    <w:name w:val="Знак Знак41"/>
    <w:uiPriority w:val="99"/>
    <w:locked/>
    <w:rsid w:val="006D25D8"/>
  </w:style>
  <w:style w:type="character" w:customStyle="1" w:styleId="85">
    <w:name w:val="Знак Знак8"/>
    <w:uiPriority w:val="99"/>
    <w:locked/>
    <w:rsid w:val="006D25D8"/>
  </w:style>
  <w:style w:type="paragraph" w:customStyle="1" w:styleId="2112">
    <w:name w:val="Знак211"/>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95">
    <w:name w:val="Знак Знак9"/>
    <w:uiPriority w:val="99"/>
    <w:locked/>
    <w:rsid w:val="006D25D8"/>
    <w:rPr>
      <w:sz w:val="24"/>
      <w:lang w:val="ru-RU" w:eastAsia="ru-RU"/>
    </w:rPr>
  </w:style>
  <w:style w:type="paragraph" w:customStyle="1" w:styleId="2120">
    <w:name w:val="Знак212"/>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81">
    <w:name w:val="Знак Знак18"/>
    <w:uiPriority w:val="99"/>
    <w:locked/>
    <w:rsid w:val="006D25D8"/>
    <w:rPr>
      <w:rFonts w:ascii="Arial" w:hAnsi="Arial"/>
      <w:b/>
      <w:kern w:val="32"/>
      <w:sz w:val="32"/>
      <w:lang w:val="ru-RU" w:eastAsia="ru-RU"/>
    </w:rPr>
  </w:style>
  <w:style w:type="character" w:customStyle="1" w:styleId="173">
    <w:name w:val="Знак Знак17"/>
    <w:uiPriority w:val="99"/>
    <w:locked/>
    <w:rsid w:val="006D25D8"/>
    <w:rPr>
      <w:rFonts w:ascii="Arial" w:hAnsi="Arial"/>
      <w:b/>
      <w:i/>
      <w:sz w:val="28"/>
      <w:lang w:val="ru-RU" w:eastAsia="ru-RU"/>
    </w:rPr>
  </w:style>
  <w:style w:type="character" w:customStyle="1" w:styleId="1611">
    <w:name w:val="Знак Знак161"/>
    <w:uiPriority w:val="99"/>
    <w:locked/>
    <w:rsid w:val="006D25D8"/>
    <w:rPr>
      <w:b/>
      <w:sz w:val="27"/>
      <w:lang w:val="ru-RU" w:eastAsia="ru-RU"/>
    </w:rPr>
  </w:style>
  <w:style w:type="character" w:customStyle="1" w:styleId="1511">
    <w:name w:val="Знак Знак151"/>
    <w:uiPriority w:val="99"/>
    <w:locked/>
    <w:rsid w:val="006D25D8"/>
    <w:rPr>
      <w:rFonts w:ascii="Calibri" w:hAnsi="Calibri"/>
      <w:b/>
      <w:sz w:val="24"/>
      <w:lang w:val="ru-RU" w:eastAsia="ru-RU"/>
    </w:rPr>
  </w:style>
  <w:style w:type="paragraph" w:customStyle="1" w:styleId="1112">
    <w:name w:val="Знак Знак111"/>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mw-headline">
    <w:name w:val="mw-headline"/>
    <w:uiPriority w:val="99"/>
    <w:rsid w:val="006D25D8"/>
  </w:style>
  <w:style w:type="character" w:customStyle="1" w:styleId="nowrap">
    <w:name w:val="nowrap"/>
    <w:uiPriority w:val="99"/>
    <w:rsid w:val="006D25D8"/>
  </w:style>
  <w:style w:type="character" w:customStyle="1" w:styleId="105">
    <w:name w:val="Знак Знак10"/>
    <w:uiPriority w:val="99"/>
    <w:locked/>
    <w:rsid w:val="006D25D8"/>
    <w:rPr>
      <w:rFonts w:ascii="Calibri" w:hAnsi="Calibri"/>
      <w:sz w:val="28"/>
      <w:lang w:val="ru-RU" w:eastAsia="ru-RU"/>
    </w:rPr>
  </w:style>
  <w:style w:type="character" w:customStyle="1" w:styleId="912">
    <w:name w:val="Знак Знак91"/>
    <w:uiPriority w:val="99"/>
    <w:locked/>
    <w:rsid w:val="006D25D8"/>
    <w:rPr>
      <w:rFonts w:ascii="Calibri" w:hAnsi="Calibri"/>
      <w:sz w:val="28"/>
      <w:lang w:val="ru-RU" w:eastAsia="ru-RU"/>
    </w:rPr>
  </w:style>
  <w:style w:type="character" w:customStyle="1" w:styleId="812">
    <w:name w:val="Знак Знак81"/>
    <w:uiPriority w:val="99"/>
    <w:locked/>
    <w:rsid w:val="006D25D8"/>
    <w:rPr>
      <w:rFonts w:ascii="Calibri" w:hAnsi="Calibri"/>
      <w:lang w:val="en-US" w:eastAsia="ru-RU"/>
    </w:rPr>
  </w:style>
  <w:style w:type="character" w:customStyle="1" w:styleId="612">
    <w:name w:val="Знак Знак61"/>
    <w:uiPriority w:val="99"/>
    <w:locked/>
    <w:rsid w:val="006D25D8"/>
    <w:rPr>
      <w:rFonts w:ascii="Segoe UI" w:hAnsi="Segoe UI"/>
      <w:sz w:val="18"/>
      <w:lang w:val="ru-RU" w:eastAsia="ru-RU"/>
    </w:rPr>
  </w:style>
  <w:style w:type="character" w:customStyle="1" w:styleId="512">
    <w:name w:val="Знак Знак51"/>
    <w:uiPriority w:val="99"/>
    <w:locked/>
    <w:rsid w:val="006D25D8"/>
    <w:rPr>
      <w:rFonts w:ascii="Calibri" w:hAnsi="Calibri"/>
      <w:sz w:val="24"/>
      <w:lang w:val="ru-RU" w:eastAsia="ru-RU"/>
    </w:rPr>
  </w:style>
  <w:style w:type="character" w:customStyle="1" w:styleId="422">
    <w:name w:val="Знак Знак42"/>
    <w:uiPriority w:val="99"/>
    <w:locked/>
    <w:rsid w:val="006D25D8"/>
  </w:style>
  <w:style w:type="character" w:customStyle="1" w:styleId="322">
    <w:name w:val="Знак Знак32"/>
    <w:uiPriority w:val="99"/>
    <w:locked/>
    <w:rsid w:val="006D25D8"/>
    <w:rPr>
      <w:b/>
    </w:rPr>
  </w:style>
  <w:style w:type="character" w:customStyle="1" w:styleId="233">
    <w:name w:val="Знак Знак23"/>
    <w:uiPriority w:val="99"/>
    <w:locked/>
    <w:rsid w:val="006D25D8"/>
    <w:rPr>
      <w:rFonts w:ascii="Calibri" w:hAnsi="Calibri"/>
      <w:sz w:val="24"/>
      <w:lang w:val="ru-RU" w:eastAsia="ru-RU"/>
    </w:rPr>
  </w:style>
  <w:style w:type="character" w:customStyle="1" w:styleId="1100">
    <w:name w:val="Знак Знак110"/>
    <w:uiPriority w:val="99"/>
    <w:semiHidden/>
    <w:locked/>
    <w:rsid w:val="006D25D8"/>
    <w:rPr>
      <w:rFonts w:ascii="Calibri" w:hAnsi="Calibri"/>
      <w:lang w:val="ru-RU" w:eastAsia="ru-RU"/>
    </w:rPr>
  </w:style>
  <w:style w:type="paragraph" w:styleId="3f">
    <w:name w:val="List 3"/>
    <w:basedOn w:val="a0"/>
    <w:uiPriority w:val="99"/>
    <w:rsid w:val="006D25D8"/>
    <w:pPr>
      <w:widowControl/>
      <w:autoSpaceDE/>
      <w:autoSpaceDN/>
      <w:adjustRightInd/>
      <w:ind w:left="849" w:hanging="283"/>
    </w:pPr>
    <w:rPr>
      <w:rFonts w:ascii="Calibri" w:eastAsia="Times New Roman" w:hAnsi="Calibri"/>
      <w:sz w:val="24"/>
      <w:szCs w:val="24"/>
    </w:rPr>
  </w:style>
  <w:style w:type="character" w:customStyle="1" w:styleId="190">
    <w:name w:val="Знак Знак19"/>
    <w:uiPriority w:val="99"/>
    <w:rsid w:val="006D25D8"/>
    <w:rPr>
      <w:rFonts w:ascii="Cambria" w:hAnsi="Cambria"/>
      <w:sz w:val="24"/>
      <w:lang w:val="ru-RU" w:eastAsia="ru-RU"/>
    </w:rPr>
  </w:style>
  <w:style w:type="paragraph" w:customStyle="1" w:styleId="headertext">
    <w:name w:val="headertext"/>
    <w:basedOn w:val="a0"/>
    <w:uiPriority w:val="99"/>
    <w:rsid w:val="006D25D8"/>
    <w:pPr>
      <w:widowControl/>
      <w:autoSpaceDE/>
      <w:autoSpaceDN/>
      <w:adjustRightInd/>
      <w:spacing w:before="144" w:after="144"/>
    </w:pPr>
    <w:rPr>
      <w:rFonts w:ascii="Calibri" w:eastAsia="Times New Roman" w:hAnsi="Calibri"/>
      <w:sz w:val="24"/>
      <w:szCs w:val="24"/>
    </w:rPr>
  </w:style>
  <w:style w:type="character" w:customStyle="1" w:styleId="FontStyle20">
    <w:name w:val="Font Style20"/>
    <w:uiPriority w:val="99"/>
    <w:rsid w:val="006D25D8"/>
    <w:rPr>
      <w:rFonts w:ascii="Times New Roman" w:hAnsi="Times New Roman"/>
      <w:sz w:val="24"/>
    </w:rPr>
  </w:style>
  <w:style w:type="character" w:customStyle="1" w:styleId="FontStyle21">
    <w:name w:val="Font Style21"/>
    <w:uiPriority w:val="99"/>
    <w:rsid w:val="006D25D8"/>
    <w:rPr>
      <w:rFonts w:ascii="Times New Roman" w:hAnsi="Times New Roman"/>
      <w:sz w:val="26"/>
    </w:rPr>
  </w:style>
  <w:style w:type="character" w:customStyle="1" w:styleId="1312">
    <w:name w:val="Знак Знак131"/>
    <w:uiPriority w:val="99"/>
    <w:locked/>
    <w:rsid w:val="006D25D8"/>
    <w:rPr>
      <w:rFonts w:ascii="Arial" w:hAnsi="Arial"/>
      <w:b/>
      <w:i/>
      <w:sz w:val="28"/>
      <w:lang w:val="ru-RU" w:eastAsia="ru-RU"/>
    </w:rPr>
  </w:style>
  <w:style w:type="character" w:customStyle="1" w:styleId="1411">
    <w:name w:val="Знак Знак141"/>
    <w:uiPriority w:val="99"/>
    <w:locked/>
    <w:rsid w:val="006D25D8"/>
    <w:rPr>
      <w:rFonts w:ascii="Arial" w:hAnsi="Arial"/>
      <w:b/>
      <w:kern w:val="32"/>
      <w:sz w:val="32"/>
      <w:lang w:val="ru-RU" w:eastAsia="ru-RU"/>
    </w:rPr>
  </w:style>
  <w:style w:type="character" w:customStyle="1" w:styleId="1212">
    <w:name w:val="Знак Знак121"/>
    <w:uiPriority w:val="99"/>
    <w:locked/>
    <w:rsid w:val="006D25D8"/>
    <w:rPr>
      <w:rFonts w:ascii="Arial" w:hAnsi="Arial"/>
      <w:b/>
      <w:i/>
      <w:sz w:val="28"/>
    </w:rPr>
  </w:style>
  <w:style w:type="character" w:customStyle="1" w:styleId="712">
    <w:name w:val="Знак Знак71"/>
    <w:uiPriority w:val="99"/>
    <w:locked/>
    <w:rsid w:val="006D25D8"/>
    <w:rPr>
      <w:rFonts w:ascii="Times New Roman" w:hAnsi="Times New Roman"/>
      <w:sz w:val="20"/>
      <w:lang w:val="en-US"/>
    </w:rPr>
  </w:style>
  <w:style w:type="character" w:customStyle="1" w:styleId="Bodytext2">
    <w:name w:val="Body text (2)_"/>
    <w:link w:val="Bodytext21"/>
    <w:uiPriority w:val="99"/>
    <w:locked/>
    <w:rsid w:val="006D25D8"/>
    <w:rPr>
      <w:sz w:val="27"/>
      <w:shd w:val="clear" w:color="auto" w:fill="FFFFFF"/>
    </w:rPr>
  </w:style>
  <w:style w:type="paragraph" w:customStyle="1" w:styleId="Bodytext21">
    <w:name w:val="Body text (2)1"/>
    <w:basedOn w:val="a0"/>
    <w:link w:val="Bodytext2"/>
    <w:uiPriority w:val="99"/>
    <w:rsid w:val="006D25D8"/>
    <w:pPr>
      <w:widowControl/>
      <w:shd w:val="clear" w:color="auto" w:fill="FFFFFF"/>
      <w:autoSpaceDE/>
      <w:autoSpaceDN/>
      <w:adjustRightInd/>
      <w:spacing w:after="60" w:line="317" w:lineRule="exact"/>
      <w:ind w:hanging="320"/>
      <w:jc w:val="center"/>
    </w:pPr>
    <w:rPr>
      <w:rFonts w:asciiTheme="minorHAnsi" w:hAnsiTheme="minorHAnsi" w:cstheme="minorBidi"/>
      <w:sz w:val="27"/>
      <w:szCs w:val="22"/>
      <w:shd w:val="clear" w:color="auto" w:fill="FFFFFF"/>
    </w:rPr>
  </w:style>
  <w:style w:type="paragraph" w:customStyle="1" w:styleId="2f4">
    <w:name w:val="Знак2 Знак Знак"/>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5">
    <w:name w:val="Знак2 Знак Знак Знак Знак Знак Знак Знак Знак Знак Знак Знак"/>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6">
    <w:name w:val="Знак2 Знак Знак Знак Знак Знак Знак Знак Знак"/>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136">
    <w:name w:val="Абзац списка13"/>
    <w:basedOn w:val="a0"/>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fontstyle01">
    <w:name w:val="fontstyle01"/>
    <w:rsid w:val="006D25D8"/>
    <w:rPr>
      <w:rFonts w:ascii="NewtonC" w:hAnsi="NewtonC"/>
      <w:color w:val="auto"/>
      <w:sz w:val="22"/>
    </w:rPr>
  </w:style>
  <w:style w:type="paragraph" w:customStyle="1" w:styleId="Style15">
    <w:name w:val="Style15"/>
    <w:basedOn w:val="a0"/>
    <w:uiPriority w:val="99"/>
    <w:rsid w:val="006D25D8"/>
    <w:pPr>
      <w:spacing w:line="287" w:lineRule="exact"/>
      <w:ind w:firstLine="715"/>
      <w:jc w:val="both"/>
    </w:pPr>
    <w:rPr>
      <w:rFonts w:ascii="Arial" w:eastAsia="Times New Roman" w:hAnsi="Arial" w:cs="Arial"/>
      <w:sz w:val="24"/>
      <w:szCs w:val="24"/>
    </w:rPr>
  </w:style>
  <w:style w:type="paragraph" w:customStyle="1" w:styleId="Style45">
    <w:name w:val="Style45"/>
    <w:basedOn w:val="a0"/>
    <w:uiPriority w:val="99"/>
    <w:rsid w:val="006D25D8"/>
    <w:pPr>
      <w:spacing w:line="288" w:lineRule="exact"/>
    </w:pPr>
    <w:rPr>
      <w:rFonts w:ascii="Arial" w:eastAsia="Times New Roman" w:hAnsi="Arial" w:cs="Arial"/>
      <w:sz w:val="24"/>
      <w:szCs w:val="24"/>
    </w:rPr>
  </w:style>
  <w:style w:type="paragraph" w:customStyle="1" w:styleId="Style16">
    <w:name w:val="Style16"/>
    <w:basedOn w:val="a0"/>
    <w:uiPriority w:val="99"/>
    <w:rsid w:val="006D25D8"/>
    <w:pPr>
      <w:spacing w:line="288" w:lineRule="exact"/>
      <w:ind w:firstLine="730"/>
    </w:pPr>
    <w:rPr>
      <w:rFonts w:ascii="Arial" w:eastAsia="Times New Roman" w:hAnsi="Arial" w:cs="Arial"/>
      <w:sz w:val="24"/>
      <w:szCs w:val="24"/>
    </w:rPr>
  </w:style>
  <w:style w:type="character" w:customStyle="1" w:styleId="FontStyle62">
    <w:name w:val="Font Style62"/>
    <w:uiPriority w:val="99"/>
    <w:rsid w:val="006D25D8"/>
    <w:rPr>
      <w:rFonts w:ascii="Arial" w:hAnsi="Arial"/>
      <w:sz w:val="22"/>
    </w:rPr>
  </w:style>
  <w:style w:type="character" w:customStyle="1" w:styleId="FontStyle69">
    <w:name w:val="Font Style69"/>
    <w:uiPriority w:val="99"/>
    <w:rsid w:val="006D25D8"/>
    <w:rPr>
      <w:rFonts w:ascii="Arial" w:hAnsi="Arial"/>
      <w:sz w:val="20"/>
    </w:rPr>
  </w:style>
  <w:style w:type="character" w:customStyle="1" w:styleId="FontStyle97">
    <w:name w:val="Font Style97"/>
    <w:uiPriority w:val="99"/>
    <w:rsid w:val="006D25D8"/>
    <w:rPr>
      <w:rFonts w:ascii="Arial" w:hAnsi="Arial"/>
      <w:sz w:val="20"/>
    </w:rPr>
  </w:style>
  <w:style w:type="character" w:customStyle="1" w:styleId="FontStyle81">
    <w:name w:val="Font Style81"/>
    <w:uiPriority w:val="99"/>
    <w:rsid w:val="006D25D8"/>
    <w:rPr>
      <w:rFonts w:ascii="Arial" w:hAnsi="Arial"/>
      <w:i/>
      <w:sz w:val="22"/>
    </w:rPr>
  </w:style>
  <w:style w:type="character" w:customStyle="1" w:styleId="FontStyle106">
    <w:name w:val="Font Style106"/>
    <w:uiPriority w:val="99"/>
    <w:rsid w:val="006D25D8"/>
    <w:rPr>
      <w:rFonts w:ascii="Arial" w:hAnsi="Arial"/>
      <w:sz w:val="22"/>
    </w:rPr>
  </w:style>
  <w:style w:type="paragraph" w:customStyle="1" w:styleId="consplusnormal0">
    <w:name w:val="consplusnormal"/>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b-serp-urlitem">
    <w:name w:val="b-serp-url__item"/>
    <w:uiPriority w:val="99"/>
    <w:rsid w:val="006D25D8"/>
    <w:rPr>
      <w:rFonts w:ascii="Times New Roman" w:hAnsi="Times New Roman"/>
    </w:rPr>
  </w:style>
  <w:style w:type="character" w:customStyle="1" w:styleId="b-serp-urlmark">
    <w:name w:val="b-serp-url__mark"/>
    <w:uiPriority w:val="99"/>
    <w:rsid w:val="006D25D8"/>
    <w:rPr>
      <w:rFonts w:ascii="Times New Roman" w:hAnsi="Times New Roman"/>
    </w:rPr>
  </w:style>
  <w:style w:type="character" w:customStyle="1" w:styleId="144">
    <w:name w:val="Основной текст Знак14"/>
    <w:uiPriority w:val="99"/>
    <w:semiHidden/>
    <w:rsid w:val="006D25D8"/>
    <w:rPr>
      <w:color w:val="000000"/>
    </w:rPr>
  </w:style>
  <w:style w:type="character" w:customStyle="1" w:styleId="1d">
    <w:name w:val="Оглавление 1 Знак"/>
    <w:link w:val="1c"/>
    <w:uiPriority w:val="39"/>
    <w:locked/>
    <w:rsid w:val="00020A5C"/>
    <w:rPr>
      <w:rFonts w:ascii="Times New Roman" w:eastAsia="Times New Roman" w:hAnsi="Times New Roman" w:cs="Times New Roman"/>
      <w:b/>
      <w:bCs/>
      <w:noProof/>
      <w:sz w:val="20"/>
      <w:szCs w:val="20"/>
      <w:lang w:eastAsia="en-US"/>
    </w:rPr>
  </w:style>
  <w:style w:type="character" w:customStyle="1" w:styleId="2f7">
    <w:name w:val="Основной текст (2)_"/>
    <w:link w:val="218"/>
    <w:uiPriority w:val="99"/>
    <w:locked/>
    <w:rsid w:val="006D25D8"/>
    <w:rPr>
      <w:i/>
      <w:spacing w:val="1"/>
      <w:sz w:val="25"/>
      <w:shd w:val="clear" w:color="auto" w:fill="FFFFFF"/>
    </w:rPr>
  </w:style>
  <w:style w:type="paragraph" w:customStyle="1" w:styleId="218">
    <w:name w:val="Основной текст (2)1"/>
    <w:basedOn w:val="a0"/>
    <w:link w:val="2f7"/>
    <w:uiPriority w:val="99"/>
    <w:rsid w:val="006D25D8"/>
    <w:pPr>
      <w:shd w:val="clear" w:color="auto" w:fill="FFFFFF"/>
      <w:autoSpaceDE/>
      <w:autoSpaceDN/>
      <w:adjustRightInd/>
      <w:spacing w:before="420" w:after="6360" w:line="322" w:lineRule="exact"/>
      <w:jc w:val="center"/>
    </w:pPr>
    <w:rPr>
      <w:rFonts w:asciiTheme="minorHAnsi" w:hAnsiTheme="minorHAnsi" w:cstheme="minorBidi"/>
      <w:i/>
      <w:spacing w:val="1"/>
      <w:sz w:val="25"/>
      <w:szCs w:val="22"/>
      <w:shd w:val="clear" w:color="auto" w:fill="FFFFFF"/>
    </w:rPr>
  </w:style>
  <w:style w:type="character" w:customStyle="1" w:styleId="2f8">
    <w:name w:val="Основной текст (2) + Не курсив"/>
    <w:uiPriority w:val="99"/>
    <w:rsid w:val="006D25D8"/>
    <w:rPr>
      <w:rFonts w:ascii="Times New Roman" w:hAnsi="Times New Roman"/>
      <w:spacing w:val="1"/>
      <w:sz w:val="25"/>
      <w:u w:val="none"/>
    </w:rPr>
  </w:style>
  <w:style w:type="character" w:customStyle="1" w:styleId="afffffff8">
    <w:name w:val="Основной текст + Курсив"/>
    <w:uiPriority w:val="99"/>
    <w:rsid w:val="006D25D8"/>
    <w:rPr>
      <w:rFonts w:ascii="Times New Roman" w:hAnsi="Times New Roman"/>
      <w:i/>
      <w:color w:val="000000"/>
      <w:spacing w:val="1"/>
      <w:sz w:val="25"/>
      <w:u w:val="none"/>
    </w:rPr>
  </w:style>
  <w:style w:type="character" w:customStyle="1" w:styleId="96">
    <w:name w:val="Основной текст Знак9"/>
    <w:uiPriority w:val="99"/>
    <w:semiHidden/>
    <w:rsid w:val="006D25D8"/>
    <w:rPr>
      <w:color w:val="000000"/>
    </w:rPr>
  </w:style>
  <w:style w:type="character" w:customStyle="1" w:styleId="afffffff9">
    <w:name w:val="Подпись к таблице_"/>
    <w:link w:val="1fd"/>
    <w:uiPriority w:val="99"/>
    <w:locked/>
    <w:rsid w:val="006D25D8"/>
    <w:rPr>
      <w:spacing w:val="1"/>
      <w:sz w:val="25"/>
      <w:shd w:val="clear" w:color="auto" w:fill="FFFFFF"/>
    </w:rPr>
  </w:style>
  <w:style w:type="paragraph" w:customStyle="1" w:styleId="1fd">
    <w:name w:val="Подпись к таблице1"/>
    <w:basedOn w:val="a0"/>
    <w:link w:val="afffffff9"/>
    <w:uiPriority w:val="99"/>
    <w:rsid w:val="006D25D8"/>
    <w:pPr>
      <w:shd w:val="clear" w:color="auto" w:fill="FFFFFF"/>
      <w:autoSpaceDE/>
      <w:autoSpaceDN/>
      <w:adjustRightInd/>
      <w:spacing w:line="240" w:lineRule="atLeast"/>
    </w:pPr>
    <w:rPr>
      <w:rFonts w:asciiTheme="minorHAnsi" w:hAnsiTheme="minorHAnsi" w:cstheme="minorBidi"/>
      <w:spacing w:val="1"/>
      <w:sz w:val="25"/>
      <w:szCs w:val="22"/>
      <w:shd w:val="clear" w:color="auto" w:fill="FFFFFF"/>
    </w:rPr>
  </w:style>
  <w:style w:type="character" w:customStyle="1" w:styleId="106">
    <w:name w:val="Основной текст + 10"/>
    <w:aliases w:val="5 pt6,Полужирный"/>
    <w:uiPriority w:val="99"/>
    <w:rsid w:val="006D25D8"/>
    <w:rPr>
      <w:rFonts w:ascii="Times New Roman" w:hAnsi="Times New Roman"/>
      <w:b/>
      <w:color w:val="000000"/>
      <w:spacing w:val="1"/>
      <w:sz w:val="21"/>
      <w:u w:val="none"/>
    </w:rPr>
  </w:style>
  <w:style w:type="character" w:customStyle="1" w:styleId="1020">
    <w:name w:val="Основной текст + 102"/>
    <w:aliases w:val="5 pt5,Курсив,Интервал 0 pt"/>
    <w:uiPriority w:val="99"/>
    <w:rsid w:val="006D25D8"/>
    <w:rPr>
      <w:rFonts w:ascii="Times New Roman" w:hAnsi="Times New Roman"/>
      <w:i/>
      <w:color w:val="000000"/>
      <w:spacing w:val="-2"/>
      <w:sz w:val="21"/>
      <w:u w:val="none"/>
    </w:rPr>
  </w:style>
  <w:style w:type="character" w:customStyle="1" w:styleId="afffffffa">
    <w:name w:val="Подпись к таблице + Курсив"/>
    <w:uiPriority w:val="99"/>
    <w:rsid w:val="006D25D8"/>
    <w:rPr>
      <w:rFonts w:ascii="Times New Roman" w:hAnsi="Times New Roman"/>
      <w:i/>
      <w:spacing w:val="1"/>
      <w:sz w:val="25"/>
      <w:u w:val="none"/>
    </w:rPr>
  </w:style>
  <w:style w:type="character" w:customStyle="1" w:styleId="afffffffb">
    <w:name w:val="Подпись к таблице"/>
    <w:uiPriority w:val="99"/>
    <w:rsid w:val="006D25D8"/>
    <w:rPr>
      <w:rFonts w:ascii="Times New Roman" w:hAnsi="Times New Roman"/>
      <w:spacing w:val="1"/>
      <w:sz w:val="25"/>
      <w:u w:val="single"/>
    </w:rPr>
  </w:style>
  <w:style w:type="character" w:customStyle="1" w:styleId="1fe">
    <w:name w:val="Подпись к таблице + Курсив1"/>
    <w:uiPriority w:val="99"/>
    <w:rsid w:val="006D25D8"/>
    <w:rPr>
      <w:rFonts w:ascii="Times New Roman" w:hAnsi="Times New Roman"/>
      <w:i/>
      <w:spacing w:val="1"/>
      <w:sz w:val="25"/>
      <w:u w:val="single"/>
    </w:rPr>
  </w:style>
  <w:style w:type="character" w:customStyle="1" w:styleId="1010">
    <w:name w:val="Основной текст + 101"/>
    <w:aliases w:val="5 pt4,Курсив1,Интервал 0 pt7"/>
    <w:uiPriority w:val="99"/>
    <w:rsid w:val="006D25D8"/>
    <w:rPr>
      <w:rFonts w:ascii="Times New Roman" w:hAnsi="Times New Roman"/>
      <w:i/>
      <w:color w:val="000000"/>
      <w:spacing w:val="-2"/>
      <w:sz w:val="21"/>
      <w:u w:val="none"/>
    </w:rPr>
  </w:style>
  <w:style w:type="character" w:customStyle="1" w:styleId="154">
    <w:name w:val="Основной текст + 15"/>
    <w:aliases w:val="5 pt3,Интервал 0 pt6"/>
    <w:uiPriority w:val="99"/>
    <w:rsid w:val="006D25D8"/>
    <w:rPr>
      <w:rFonts w:ascii="Times New Roman" w:hAnsi="Times New Roman"/>
      <w:color w:val="000000"/>
      <w:spacing w:val="0"/>
      <w:sz w:val="31"/>
      <w:u w:val="none"/>
    </w:rPr>
  </w:style>
  <w:style w:type="character" w:customStyle="1" w:styleId="18pt">
    <w:name w:val="Основной текст + 18 pt"/>
    <w:aliases w:val="Полужирный2,Интервал 0 pt5"/>
    <w:uiPriority w:val="99"/>
    <w:rsid w:val="006D25D8"/>
    <w:rPr>
      <w:rFonts w:ascii="Times New Roman" w:hAnsi="Times New Roman"/>
      <w:b/>
      <w:noProof/>
      <w:color w:val="000000"/>
      <w:spacing w:val="0"/>
      <w:sz w:val="36"/>
      <w:u w:val="none"/>
    </w:rPr>
  </w:style>
  <w:style w:type="character" w:customStyle="1" w:styleId="18pt1">
    <w:name w:val="Основной текст + 18 pt1"/>
    <w:aliases w:val="Интервал 0 pt4"/>
    <w:uiPriority w:val="99"/>
    <w:rsid w:val="006D25D8"/>
    <w:rPr>
      <w:rFonts w:ascii="Times New Roman" w:hAnsi="Times New Roman"/>
      <w:noProof/>
      <w:color w:val="000000"/>
      <w:spacing w:val="0"/>
      <w:sz w:val="36"/>
      <w:u w:val="none"/>
    </w:rPr>
  </w:style>
  <w:style w:type="character" w:customStyle="1" w:styleId="65">
    <w:name w:val="Основной текст (6)_"/>
    <w:link w:val="66"/>
    <w:uiPriority w:val="99"/>
    <w:locked/>
    <w:rsid w:val="006D25D8"/>
    <w:rPr>
      <w:noProof/>
      <w:shd w:val="clear" w:color="auto" w:fill="FFFFFF"/>
    </w:rPr>
  </w:style>
  <w:style w:type="paragraph" w:customStyle="1" w:styleId="66">
    <w:name w:val="Основной текст (6)"/>
    <w:basedOn w:val="a0"/>
    <w:link w:val="65"/>
    <w:uiPriority w:val="99"/>
    <w:rsid w:val="006D25D8"/>
    <w:pPr>
      <w:shd w:val="clear" w:color="auto" w:fill="FFFFFF"/>
      <w:autoSpaceDE/>
      <w:autoSpaceDN/>
      <w:adjustRightInd/>
      <w:spacing w:after="360" w:line="240" w:lineRule="atLeast"/>
    </w:pPr>
    <w:rPr>
      <w:rFonts w:asciiTheme="minorHAnsi" w:hAnsiTheme="minorHAnsi" w:cstheme="minorBidi"/>
      <w:noProof/>
      <w:sz w:val="22"/>
      <w:szCs w:val="22"/>
      <w:shd w:val="clear" w:color="auto" w:fill="FFFFFF"/>
    </w:rPr>
  </w:style>
  <w:style w:type="character" w:customStyle="1" w:styleId="2f9">
    <w:name w:val="Подпись к таблице (2)_"/>
    <w:link w:val="2fa"/>
    <w:uiPriority w:val="99"/>
    <w:locked/>
    <w:rsid w:val="006D25D8"/>
    <w:rPr>
      <w:i/>
      <w:spacing w:val="-2"/>
      <w:sz w:val="21"/>
      <w:shd w:val="clear" w:color="auto" w:fill="FFFFFF"/>
    </w:rPr>
  </w:style>
  <w:style w:type="paragraph" w:customStyle="1" w:styleId="2fa">
    <w:name w:val="Подпись к таблице (2)"/>
    <w:basedOn w:val="a0"/>
    <w:link w:val="2f9"/>
    <w:uiPriority w:val="99"/>
    <w:rsid w:val="006D25D8"/>
    <w:pPr>
      <w:shd w:val="clear" w:color="auto" w:fill="FFFFFF"/>
      <w:autoSpaceDE/>
      <w:autoSpaceDN/>
      <w:adjustRightInd/>
      <w:spacing w:line="274" w:lineRule="exact"/>
      <w:jc w:val="both"/>
    </w:pPr>
    <w:rPr>
      <w:rFonts w:asciiTheme="minorHAnsi" w:hAnsiTheme="minorHAnsi" w:cstheme="minorBidi"/>
      <w:i/>
      <w:spacing w:val="-2"/>
      <w:sz w:val="21"/>
      <w:szCs w:val="22"/>
      <w:shd w:val="clear" w:color="auto" w:fill="FFFFFF"/>
    </w:rPr>
  </w:style>
  <w:style w:type="character" w:customStyle="1" w:styleId="4pt">
    <w:name w:val="Основной текст + 4 pt"/>
    <w:aliases w:val="Интервал 0 pt1"/>
    <w:uiPriority w:val="99"/>
    <w:rsid w:val="006D25D8"/>
    <w:rPr>
      <w:rFonts w:ascii="Times New Roman" w:hAnsi="Times New Roman"/>
      <w:noProof/>
      <w:color w:val="000000"/>
      <w:spacing w:val="0"/>
      <w:sz w:val="8"/>
      <w:u w:val="none"/>
    </w:rPr>
  </w:style>
  <w:style w:type="character" w:customStyle="1" w:styleId="afffffffc">
    <w:name w:val="Колонтитул_"/>
    <w:link w:val="1ff"/>
    <w:uiPriority w:val="99"/>
    <w:locked/>
    <w:rsid w:val="006D25D8"/>
    <w:rPr>
      <w:b/>
      <w:spacing w:val="4"/>
      <w:shd w:val="clear" w:color="auto" w:fill="FFFFFF"/>
    </w:rPr>
  </w:style>
  <w:style w:type="paragraph" w:customStyle="1" w:styleId="1ff">
    <w:name w:val="Колонтитул1"/>
    <w:basedOn w:val="a0"/>
    <w:link w:val="afffffffc"/>
    <w:uiPriority w:val="99"/>
    <w:rsid w:val="006D25D8"/>
    <w:pPr>
      <w:shd w:val="clear" w:color="auto" w:fill="FFFFFF"/>
      <w:autoSpaceDE/>
      <w:autoSpaceDN/>
      <w:adjustRightInd/>
      <w:spacing w:line="298" w:lineRule="exact"/>
      <w:jc w:val="center"/>
    </w:pPr>
    <w:rPr>
      <w:rFonts w:asciiTheme="minorHAnsi" w:hAnsiTheme="minorHAnsi" w:cstheme="minorBidi"/>
      <w:b/>
      <w:spacing w:val="4"/>
      <w:sz w:val="22"/>
      <w:szCs w:val="22"/>
      <w:shd w:val="clear" w:color="auto" w:fill="FFFFFF"/>
    </w:rPr>
  </w:style>
  <w:style w:type="character" w:customStyle="1" w:styleId="1ff0">
    <w:name w:val="Текст выноски Знак1"/>
    <w:uiPriority w:val="99"/>
    <w:semiHidden/>
    <w:rsid w:val="006D25D8"/>
    <w:rPr>
      <w:rFonts w:ascii="Tahoma" w:hAnsi="Tahoma"/>
      <w:sz w:val="16"/>
    </w:rPr>
  </w:style>
  <w:style w:type="character" w:customStyle="1" w:styleId="BalloonTextChar1">
    <w:name w:val="Balloon Text Char1"/>
    <w:uiPriority w:val="99"/>
    <w:semiHidden/>
    <w:rsid w:val="006D25D8"/>
    <w:rPr>
      <w:rFonts w:ascii="Times New Roman" w:hAnsi="Times New Roman"/>
      <w:color w:val="000000"/>
      <w:sz w:val="2"/>
    </w:rPr>
  </w:style>
  <w:style w:type="paragraph" w:customStyle="1" w:styleId="Style11">
    <w:name w:val="Style11"/>
    <w:basedOn w:val="a0"/>
    <w:uiPriority w:val="99"/>
    <w:rsid w:val="006D25D8"/>
    <w:rPr>
      <w:rFonts w:ascii="Lucida Sans Unicode" w:eastAsia="Times New Roman" w:hAnsi="Lucida Sans Unicode" w:cs="Lucida Sans Unicode"/>
      <w:sz w:val="24"/>
      <w:szCs w:val="24"/>
    </w:rPr>
  </w:style>
  <w:style w:type="paragraph" w:customStyle="1" w:styleId="Style22">
    <w:name w:val="Style22"/>
    <w:basedOn w:val="a0"/>
    <w:uiPriority w:val="99"/>
    <w:rsid w:val="006D25D8"/>
    <w:pPr>
      <w:spacing w:line="278" w:lineRule="exact"/>
    </w:pPr>
    <w:rPr>
      <w:rFonts w:ascii="Calibri" w:eastAsia="Times New Roman" w:hAnsi="Calibri"/>
      <w:sz w:val="24"/>
      <w:szCs w:val="24"/>
    </w:rPr>
  </w:style>
  <w:style w:type="character" w:customStyle="1" w:styleId="FontStyle33">
    <w:name w:val="Font Style33"/>
    <w:uiPriority w:val="99"/>
    <w:rsid w:val="006D25D8"/>
    <w:rPr>
      <w:rFonts w:ascii="Times New Roman" w:hAnsi="Times New Roman"/>
      <w:b/>
      <w:sz w:val="22"/>
    </w:rPr>
  </w:style>
  <w:style w:type="character" w:customStyle="1" w:styleId="afffff6">
    <w:name w:val="Оглавление_"/>
    <w:link w:val="afffff5"/>
    <w:uiPriority w:val="99"/>
    <w:locked/>
    <w:rsid w:val="006D25D8"/>
    <w:rPr>
      <w:rFonts w:ascii="Courier New" w:eastAsia="Times New Roman" w:hAnsi="Courier New" w:cs="Courier New"/>
      <w:sz w:val="24"/>
      <w:szCs w:val="24"/>
    </w:rPr>
  </w:style>
  <w:style w:type="character" w:customStyle="1" w:styleId="211pt">
    <w:name w:val="Основной текст (2) + 11 pt"/>
    <w:uiPriority w:val="99"/>
    <w:rsid w:val="006D25D8"/>
    <w:rPr>
      <w:rFonts w:ascii="Times New Roman" w:hAnsi="Times New Roman"/>
      <w:color w:val="000000"/>
      <w:spacing w:val="0"/>
      <w:w w:val="100"/>
      <w:position w:val="0"/>
      <w:sz w:val="22"/>
      <w:u w:val="none"/>
      <w:lang w:val="ru-RU" w:eastAsia="ru-RU"/>
    </w:rPr>
  </w:style>
  <w:style w:type="paragraph" w:customStyle="1" w:styleId="p20">
    <w:name w:val="p20"/>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5TimesNewRoman2">
    <w:name w:val="Основной текст (5) + Times New Roman2"/>
    <w:aliases w:val="Не полужирный,Основной текст + 9 pt"/>
    <w:uiPriority w:val="99"/>
    <w:rsid w:val="006D25D8"/>
    <w:rPr>
      <w:rFonts w:ascii="Times New Roman" w:hAnsi="Times New Roman"/>
      <w:b/>
      <w:spacing w:val="0"/>
      <w:sz w:val="22"/>
    </w:rPr>
  </w:style>
  <w:style w:type="character" w:customStyle="1" w:styleId="CommentTextChar2">
    <w:name w:val="Comment Text Char2"/>
    <w:uiPriority w:val="99"/>
    <w:locked/>
    <w:rsid w:val="006D25D8"/>
    <w:rPr>
      <w:rFonts w:ascii="Times New Roman" w:hAnsi="Times New Roman"/>
      <w:sz w:val="20"/>
      <w:lang w:eastAsia="ru-RU"/>
    </w:rPr>
  </w:style>
  <w:style w:type="character" w:customStyle="1" w:styleId="ListParagraphChar">
    <w:name w:val="List Paragraph Char"/>
    <w:aliases w:val="Содержание. 2 уровень Char"/>
    <w:uiPriority w:val="99"/>
    <w:locked/>
    <w:rsid w:val="006D25D8"/>
    <w:rPr>
      <w:rFonts w:ascii="Calibri" w:hAnsi="Calibri"/>
      <w:sz w:val="20"/>
      <w:lang w:eastAsia="ru-RU"/>
    </w:rPr>
  </w:style>
  <w:style w:type="character" w:customStyle="1" w:styleId="622">
    <w:name w:val="Знак Знак62"/>
    <w:uiPriority w:val="99"/>
    <w:locked/>
    <w:rsid w:val="006D25D8"/>
    <w:rPr>
      <w:rFonts w:ascii="Times New Roman" w:hAnsi="Times New Roman"/>
      <w:sz w:val="20"/>
      <w:lang w:val="en-US"/>
    </w:rPr>
  </w:style>
  <w:style w:type="character" w:customStyle="1" w:styleId="630">
    <w:name w:val="Знак Знак63"/>
    <w:uiPriority w:val="99"/>
    <w:locked/>
    <w:rsid w:val="006D25D8"/>
    <w:rPr>
      <w:rFonts w:ascii="Times New Roman" w:hAnsi="Times New Roman"/>
      <w:sz w:val="20"/>
      <w:lang w:val="en-US"/>
    </w:rPr>
  </w:style>
  <w:style w:type="paragraph" w:customStyle="1" w:styleId="125">
    <w:name w:val="Абзац списка12"/>
    <w:basedOn w:val="a0"/>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640">
    <w:name w:val="Знак Знак64"/>
    <w:uiPriority w:val="99"/>
    <w:locked/>
    <w:rsid w:val="006D25D8"/>
    <w:rPr>
      <w:rFonts w:ascii="Times New Roman" w:hAnsi="Times New Roman"/>
      <w:sz w:val="20"/>
      <w:lang w:val="en-US"/>
    </w:rPr>
  </w:style>
  <w:style w:type="paragraph" w:customStyle="1" w:styleId="1122">
    <w:name w:val="Знак Знак112"/>
    <w:basedOn w:val="a0"/>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822">
    <w:name w:val="Знак Знак82"/>
    <w:uiPriority w:val="99"/>
    <w:locked/>
    <w:rsid w:val="006D25D8"/>
    <w:rPr>
      <w:rFonts w:ascii="Calibri" w:hAnsi="Calibri"/>
      <w:lang w:val="en-US" w:eastAsia="ru-RU"/>
    </w:rPr>
  </w:style>
  <w:style w:type="paragraph" w:customStyle="1" w:styleId="afffffffd">
    <w:name w:val="Базовый"/>
    <w:link w:val="afffffffe"/>
    <w:uiPriority w:val="99"/>
    <w:rsid w:val="006D25D8"/>
    <w:pPr>
      <w:suppressAutoHyphens/>
      <w:spacing w:after="0" w:line="240" w:lineRule="auto"/>
    </w:pPr>
    <w:rPr>
      <w:rFonts w:ascii="Times New Roman" w:eastAsia="Calibri" w:hAnsi="Times New Roman" w:cs="Times New Roman"/>
    </w:rPr>
  </w:style>
  <w:style w:type="character" w:customStyle="1" w:styleId="afffffffe">
    <w:name w:val="Базовый Знак"/>
    <w:link w:val="afffffffd"/>
    <w:uiPriority w:val="99"/>
    <w:locked/>
    <w:rsid w:val="006D25D8"/>
    <w:rPr>
      <w:rFonts w:ascii="Times New Roman" w:eastAsia="Calibri" w:hAnsi="Times New Roman" w:cs="Times New Roman"/>
    </w:rPr>
  </w:style>
  <w:style w:type="paragraph" w:customStyle="1" w:styleId="punkt">
    <w:name w:val="punkt"/>
    <w:basedOn w:val="a0"/>
    <w:uiPriority w:val="99"/>
    <w:rsid w:val="006D25D8"/>
    <w:pPr>
      <w:widowControl/>
      <w:autoSpaceDE/>
      <w:autoSpaceDN/>
      <w:adjustRightInd/>
      <w:spacing w:before="100" w:beforeAutospacing="1" w:after="100" w:afterAutospacing="1"/>
      <w:jc w:val="center"/>
    </w:pPr>
    <w:rPr>
      <w:rFonts w:eastAsia="Times New Roman"/>
      <w:b/>
      <w:bCs/>
      <w:sz w:val="29"/>
      <w:szCs w:val="29"/>
    </w:rPr>
  </w:style>
  <w:style w:type="character" w:customStyle="1" w:styleId="200">
    <w:name w:val="Основной текст (20)"/>
    <w:link w:val="201"/>
    <w:uiPriority w:val="99"/>
    <w:locked/>
    <w:rsid w:val="006D25D8"/>
    <w:rPr>
      <w:i/>
      <w:shd w:val="clear" w:color="auto" w:fill="FFFFFF"/>
    </w:rPr>
  </w:style>
  <w:style w:type="paragraph" w:customStyle="1" w:styleId="201">
    <w:name w:val="Основной текст (20)1"/>
    <w:basedOn w:val="a0"/>
    <w:link w:val="200"/>
    <w:uiPriority w:val="99"/>
    <w:rsid w:val="006D25D8"/>
    <w:pPr>
      <w:widowControl/>
      <w:shd w:val="clear" w:color="auto" w:fill="FFFFFF"/>
      <w:autoSpaceDE/>
      <w:autoSpaceDN/>
      <w:adjustRightInd/>
      <w:spacing w:line="197" w:lineRule="exact"/>
      <w:ind w:hanging="300"/>
    </w:pPr>
    <w:rPr>
      <w:rFonts w:asciiTheme="minorHAnsi" w:hAnsiTheme="minorHAnsi" w:cstheme="minorBidi"/>
      <w:i/>
      <w:sz w:val="22"/>
      <w:szCs w:val="22"/>
      <w:shd w:val="clear" w:color="auto" w:fill="FFFFFF"/>
    </w:rPr>
  </w:style>
  <w:style w:type="paragraph" w:customStyle="1" w:styleId="1ff1">
    <w:name w:val="Стиль1"/>
    <w:basedOn w:val="1"/>
    <w:link w:val="1ff2"/>
    <w:uiPriority w:val="99"/>
    <w:rsid w:val="006D25D8"/>
    <w:pPr>
      <w:keepLines w:val="0"/>
      <w:widowControl/>
      <w:autoSpaceDE/>
      <w:autoSpaceDN/>
      <w:adjustRightInd/>
      <w:spacing w:before="240" w:after="60"/>
      <w:jc w:val="center"/>
    </w:pPr>
    <w:rPr>
      <w:rFonts w:ascii="Times New Roman" w:eastAsia="Calibri" w:hAnsi="Times New Roman" w:cs="Times New Roman"/>
      <w:bCs w:val="0"/>
      <w:kern w:val="32"/>
      <w:szCs w:val="20"/>
    </w:rPr>
  </w:style>
  <w:style w:type="paragraph" w:customStyle="1" w:styleId="2fb">
    <w:name w:val="Стиль2"/>
    <w:basedOn w:val="2"/>
    <w:link w:val="2fc"/>
    <w:uiPriority w:val="99"/>
    <w:rsid w:val="006D25D8"/>
    <w:pPr>
      <w:spacing w:before="120"/>
      <w:ind w:firstLine="709"/>
    </w:pPr>
    <w:rPr>
      <w:rFonts w:ascii="Times New Roman" w:eastAsia="Calibri" w:hAnsi="Times New Roman"/>
      <w:bCs w:val="0"/>
      <w:i w:val="0"/>
      <w:iCs w:val="0"/>
      <w:sz w:val="24"/>
      <w:szCs w:val="20"/>
    </w:rPr>
  </w:style>
  <w:style w:type="character" w:customStyle="1" w:styleId="1ff2">
    <w:name w:val="Стиль1 Знак"/>
    <w:link w:val="1ff1"/>
    <w:uiPriority w:val="99"/>
    <w:locked/>
    <w:rsid w:val="006D25D8"/>
    <w:rPr>
      <w:rFonts w:ascii="Times New Roman" w:eastAsia="Calibri" w:hAnsi="Times New Roman" w:cs="Times New Roman"/>
      <w:b/>
      <w:kern w:val="32"/>
      <w:sz w:val="24"/>
      <w:szCs w:val="20"/>
    </w:rPr>
  </w:style>
  <w:style w:type="paragraph" w:customStyle="1" w:styleId="3f0">
    <w:name w:val="Стиль3"/>
    <w:basedOn w:val="3"/>
    <w:link w:val="3f1"/>
    <w:uiPriority w:val="99"/>
    <w:rsid w:val="006D25D8"/>
    <w:pPr>
      <w:spacing w:after="120"/>
      <w:ind w:left="0" w:firstLine="0"/>
    </w:pPr>
    <w:rPr>
      <w:rFonts w:ascii="Times New Roman" w:eastAsia="Calibri" w:hAnsi="Times New Roman" w:cs="Times New Roman"/>
      <w:bCs w:val="0"/>
      <w:sz w:val="24"/>
      <w:szCs w:val="20"/>
      <w:lang w:eastAsia="ru-RU"/>
    </w:rPr>
  </w:style>
  <w:style w:type="character" w:customStyle="1" w:styleId="2fc">
    <w:name w:val="Стиль2 Знак"/>
    <w:link w:val="2fb"/>
    <w:uiPriority w:val="99"/>
    <w:locked/>
    <w:rsid w:val="006D25D8"/>
    <w:rPr>
      <w:rFonts w:ascii="Times New Roman" w:eastAsia="Calibri" w:hAnsi="Times New Roman" w:cs="Times New Roman"/>
      <w:b/>
      <w:sz w:val="24"/>
      <w:szCs w:val="20"/>
    </w:rPr>
  </w:style>
  <w:style w:type="paragraph" w:customStyle="1" w:styleId="ListParagraph2">
    <w:name w:val="List Paragraph2"/>
    <w:basedOn w:val="a0"/>
    <w:uiPriority w:val="99"/>
    <w:rsid w:val="006D25D8"/>
    <w:pPr>
      <w:widowControl/>
      <w:autoSpaceDE/>
      <w:autoSpaceDN/>
      <w:adjustRightInd/>
      <w:spacing w:line="276" w:lineRule="auto"/>
      <w:ind w:left="720"/>
      <w:contextualSpacing/>
      <w:jc w:val="both"/>
    </w:pPr>
    <w:rPr>
      <w:rFonts w:ascii="Calibri" w:eastAsia="Calibri" w:hAnsi="Calibri" w:cs="Calibri"/>
      <w:sz w:val="22"/>
      <w:szCs w:val="22"/>
    </w:rPr>
  </w:style>
  <w:style w:type="character" w:customStyle="1" w:styleId="3f1">
    <w:name w:val="Стиль3 Знак"/>
    <w:link w:val="3f0"/>
    <w:uiPriority w:val="99"/>
    <w:locked/>
    <w:rsid w:val="006D25D8"/>
    <w:rPr>
      <w:rFonts w:ascii="Times New Roman" w:eastAsia="Calibri" w:hAnsi="Times New Roman" w:cs="Times New Roman"/>
      <w:b/>
      <w:sz w:val="24"/>
      <w:szCs w:val="20"/>
    </w:rPr>
  </w:style>
  <w:style w:type="paragraph" w:customStyle="1" w:styleId="c10">
    <w:name w:val="c10"/>
    <w:basedOn w:val="a0"/>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paragraph" w:customStyle="1" w:styleId="NoSpacing3">
    <w:name w:val="No Spacing3"/>
    <w:uiPriority w:val="99"/>
    <w:rsid w:val="006D25D8"/>
    <w:pPr>
      <w:spacing w:after="0" w:line="240" w:lineRule="auto"/>
      <w:jc w:val="both"/>
    </w:pPr>
    <w:rPr>
      <w:rFonts w:ascii="Times New Roman" w:eastAsia="Calibri" w:hAnsi="Times New Roman" w:cs="Times New Roman"/>
      <w:sz w:val="24"/>
      <w:szCs w:val="24"/>
    </w:rPr>
  </w:style>
  <w:style w:type="paragraph" w:customStyle="1" w:styleId="77">
    <w:name w:val="Основной текст7"/>
    <w:basedOn w:val="a0"/>
    <w:uiPriority w:val="99"/>
    <w:rsid w:val="006D25D8"/>
    <w:pPr>
      <w:shd w:val="clear" w:color="auto" w:fill="FFFFFF"/>
      <w:autoSpaceDE/>
      <w:autoSpaceDN/>
      <w:adjustRightInd/>
      <w:spacing w:after="360" w:line="241" w:lineRule="exact"/>
      <w:ind w:hanging="660"/>
      <w:jc w:val="center"/>
    </w:pPr>
    <w:rPr>
      <w:rFonts w:eastAsia="Calibri"/>
    </w:rPr>
  </w:style>
  <w:style w:type="paragraph" w:styleId="affffffff">
    <w:name w:val="Document Map"/>
    <w:basedOn w:val="a0"/>
    <w:link w:val="affffffff0"/>
    <w:uiPriority w:val="99"/>
    <w:semiHidden/>
    <w:rsid w:val="006D25D8"/>
    <w:pPr>
      <w:widowControl/>
      <w:autoSpaceDE/>
      <w:autoSpaceDN/>
      <w:adjustRightInd/>
      <w:spacing w:after="200" w:line="276" w:lineRule="auto"/>
    </w:pPr>
    <w:rPr>
      <w:rFonts w:ascii="Tahoma" w:eastAsia="Times New Roman" w:hAnsi="Tahoma"/>
      <w:sz w:val="16"/>
      <w:szCs w:val="16"/>
    </w:rPr>
  </w:style>
  <w:style w:type="character" w:customStyle="1" w:styleId="affffffff0">
    <w:name w:val="Схема документа Знак"/>
    <w:basedOn w:val="a1"/>
    <w:link w:val="affffffff"/>
    <w:uiPriority w:val="99"/>
    <w:semiHidden/>
    <w:rsid w:val="006D25D8"/>
    <w:rPr>
      <w:rFonts w:ascii="Tahoma" w:eastAsia="Times New Roman" w:hAnsi="Tahoma" w:cs="Times New Roman"/>
      <w:sz w:val="16"/>
      <w:szCs w:val="16"/>
    </w:rPr>
  </w:style>
  <w:style w:type="character" w:customStyle="1" w:styleId="value">
    <w:name w:val="value"/>
    <w:uiPriority w:val="99"/>
    <w:rsid w:val="006D25D8"/>
  </w:style>
  <w:style w:type="character" w:customStyle="1" w:styleId="hilight">
    <w:name w:val="hilight"/>
    <w:uiPriority w:val="99"/>
    <w:rsid w:val="006D25D8"/>
  </w:style>
  <w:style w:type="character" w:customStyle="1" w:styleId="head">
    <w:name w:val="head"/>
    <w:uiPriority w:val="99"/>
    <w:rsid w:val="006D25D8"/>
  </w:style>
  <w:style w:type="character" w:customStyle="1" w:styleId="CharAttribute0">
    <w:name w:val="CharAttribute0"/>
    <w:uiPriority w:val="99"/>
    <w:rsid w:val="006D25D8"/>
    <w:rPr>
      <w:rFonts w:ascii="Times New Roman" w:eastAsia="Times New Roman"/>
    </w:rPr>
  </w:style>
  <w:style w:type="paragraph" w:customStyle="1" w:styleId="Pa13">
    <w:name w:val="Pa13"/>
    <w:basedOn w:val="Default"/>
    <w:next w:val="Default"/>
    <w:uiPriority w:val="99"/>
    <w:rsid w:val="006D25D8"/>
    <w:pPr>
      <w:spacing w:line="241" w:lineRule="atLeast"/>
    </w:pPr>
    <w:rPr>
      <w:rFonts w:ascii="NewtonC" w:eastAsia="Times New Roman" w:hAnsi="NewtonC"/>
      <w:color w:val="auto"/>
    </w:rPr>
  </w:style>
  <w:style w:type="character" w:customStyle="1" w:styleId="A30">
    <w:name w:val="A3"/>
    <w:uiPriority w:val="99"/>
    <w:rsid w:val="006D25D8"/>
    <w:rPr>
      <w:color w:val="000000"/>
      <w:sz w:val="18"/>
    </w:rPr>
  </w:style>
  <w:style w:type="character" w:customStyle="1" w:styleId="affffffff1">
    <w:name w:val="Основной текст + Полужирный"/>
    <w:uiPriority w:val="99"/>
    <w:rsid w:val="006D25D8"/>
    <w:rPr>
      <w:rFonts w:ascii="Times New Roman" w:hAnsi="Times New Roman"/>
      <w:b/>
      <w:color w:val="000000"/>
      <w:spacing w:val="0"/>
      <w:w w:val="100"/>
      <w:position w:val="0"/>
      <w:sz w:val="24"/>
      <w:shd w:val="clear" w:color="auto" w:fill="FFFFFF"/>
      <w:lang w:val="ru-RU" w:eastAsia="ru-RU"/>
    </w:rPr>
  </w:style>
  <w:style w:type="paragraph" w:customStyle="1" w:styleId="2140">
    <w:name w:val="Знак214"/>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TimesNewRoman">
    <w:name w:val="Основной текст + Times New Roman"/>
    <w:aliases w:val="10,5 pt7"/>
    <w:uiPriority w:val="99"/>
    <w:rsid w:val="006D25D8"/>
    <w:rPr>
      <w:rFonts w:ascii="Times New Roman" w:hAnsi="Times New Roman"/>
      <w:color w:val="000000"/>
      <w:spacing w:val="-10"/>
      <w:w w:val="100"/>
      <w:position w:val="0"/>
      <w:sz w:val="21"/>
      <w:shd w:val="clear" w:color="auto" w:fill="FFFFFF"/>
      <w:lang w:val="ru-RU"/>
    </w:rPr>
  </w:style>
  <w:style w:type="paragraph" w:customStyle="1" w:styleId="Style1">
    <w:name w:val="Style 1"/>
    <w:basedOn w:val="a0"/>
    <w:uiPriority w:val="99"/>
    <w:rsid w:val="006D25D8"/>
    <w:pPr>
      <w:autoSpaceDE/>
      <w:autoSpaceDN/>
      <w:adjustRightInd/>
      <w:ind w:firstLine="720"/>
    </w:pPr>
    <w:rPr>
      <w:rFonts w:eastAsia="Times New Roman"/>
      <w:noProof/>
      <w:color w:val="000000"/>
    </w:rPr>
  </w:style>
  <w:style w:type="paragraph" w:customStyle="1" w:styleId="1ff3">
    <w:name w:val="мак1"/>
    <w:basedOn w:val="a0"/>
    <w:uiPriority w:val="99"/>
    <w:rsid w:val="006D25D8"/>
    <w:pPr>
      <w:widowControl/>
      <w:autoSpaceDE/>
      <w:autoSpaceDN/>
      <w:adjustRightInd/>
      <w:spacing w:line="360" w:lineRule="auto"/>
      <w:ind w:firstLine="567"/>
      <w:jc w:val="both"/>
    </w:pPr>
    <w:rPr>
      <w:rFonts w:eastAsia="Times New Roman"/>
      <w:sz w:val="24"/>
      <w:szCs w:val="24"/>
    </w:rPr>
  </w:style>
  <w:style w:type="paragraph" w:customStyle="1" w:styleId="413">
    <w:name w:val="Основной текст (4)1"/>
    <w:basedOn w:val="a0"/>
    <w:uiPriority w:val="99"/>
    <w:rsid w:val="006D25D8"/>
    <w:pPr>
      <w:widowControl/>
      <w:shd w:val="clear" w:color="auto" w:fill="FFFFFF"/>
      <w:autoSpaceDE/>
      <w:autoSpaceDN/>
      <w:adjustRightInd/>
      <w:spacing w:before="120" w:line="115" w:lineRule="exact"/>
    </w:pPr>
    <w:rPr>
      <w:rFonts w:eastAsia="Times New Roman"/>
      <w:b/>
      <w:bCs/>
      <w:i/>
      <w:iCs/>
      <w:spacing w:val="-10"/>
      <w:sz w:val="19"/>
      <w:szCs w:val="19"/>
    </w:rPr>
  </w:style>
  <w:style w:type="character" w:customStyle="1" w:styleId="2fd">
    <w:name w:val="Основной текст (2) + Полужирный"/>
    <w:uiPriority w:val="99"/>
    <w:rsid w:val="006D25D8"/>
    <w:rPr>
      <w:b/>
      <w:color w:val="000000"/>
      <w:w w:val="100"/>
      <w:position w:val="0"/>
      <w:sz w:val="18"/>
      <w:shd w:val="clear" w:color="auto" w:fill="FFFFFF"/>
      <w:lang w:val="ru-RU" w:eastAsia="ru-RU"/>
    </w:rPr>
  </w:style>
  <w:style w:type="character" w:customStyle="1" w:styleId="WW8Num5z0">
    <w:name w:val="WW8Num5z0"/>
    <w:uiPriority w:val="99"/>
    <w:rsid w:val="006D25D8"/>
    <w:rPr>
      <w:b/>
    </w:rPr>
  </w:style>
  <w:style w:type="character" w:customStyle="1" w:styleId="WW8Num7z0">
    <w:name w:val="WW8Num7z0"/>
    <w:uiPriority w:val="99"/>
    <w:rsid w:val="006D25D8"/>
    <w:rPr>
      <w:rFonts w:ascii="Symbol" w:hAnsi="Symbol"/>
    </w:rPr>
  </w:style>
  <w:style w:type="character" w:customStyle="1" w:styleId="WW8Num8z0">
    <w:name w:val="WW8Num8z0"/>
    <w:uiPriority w:val="99"/>
    <w:rsid w:val="006D25D8"/>
    <w:rPr>
      <w:b/>
    </w:rPr>
  </w:style>
  <w:style w:type="character" w:customStyle="1" w:styleId="WW8Num10z0">
    <w:name w:val="WW8Num10z0"/>
    <w:uiPriority w:val="99"/>
    <w:rsid w:val="006D25D8"/>
    <w:rPr>
      <w:rFonts w:ascii="Times New Roman" w:hAnsi="Times New Roman"/>
      <w:sz w:val="26"/>
    </w:rPr>
  </w:style>
  <w:style w:type="character" w:customStyle="1" w:styleId="WW8Num11z0">
    <w:name w:val="WW8Num11z0"/>
    <w:uiPriority w:val="99"/>
    <w:rsid w:val="006D25D8"/>
    <w:rPr>
      <w:sz w:val="22"/>
    </w:rPr>
  </w:style>
  <w:style w:type="character" w:customStyle="1" w:styleId="WW8Num12z0">
    <w:name w:val="WW8Num12z0"/>
    <w:uiPriority w:val="99"/>
    <w:rsid w:val="006D25D8"/>
    <w:rPr>
      <w:b/>
    </w:rPr>
  </w:style>
  <w:style w:type="character" w:customStyle="1" w:styleId="WW8Num13z0">
    <w:name w:val="WW8Num13z0"/>
    <w:uiPriority w:val="99"/>
    <w:rsid w:val="006D25D8"/>
    <w:rPr>
      <w:b/>
    </w:rPr>
  </w:style>
  <w:style w:type="character" w:customStyle="1" w:styleId="WW8Num14z0">
    <w:name w:val="WW8Num14z0"/>
    <w:uiPriority w:val="99"/>
    <w:rsid w:val="006D25D8"/>
    <w:rPr>
      <w:sz w:val="22"/>
    </w:rPr>
  </w:style>
  <w:style w:type="character" w:customStyle="1" w:styleId="WW8Num15z0">
    <w:name w:val="WW8Num15z0"/>
    <w:uiPriority w:val="99"/>
    <w:rsid w:val="006D25D8"/>
    <w:rPr>
      <w:rFonts w:ascii="Symbol" w:hAnsi="Symbol"/>
    </w:rPr>
  </w:style>
  <w:style w:type="character" w:customStyle="1" w:styleId="WW8Num1z0">
    <w:name w:val="WW8Num1z0"/>
    <w:uiPriority w:val="99"/>
    <w:rsid w:val="006D25D8"/>
  </w:style>
  <w:style w:type="character" w:customStyle="1" w:styleId="WW8Num1z1">
    <w:name w:val="WW8Num1z1"/>
    <w:uiPriority w:val="99"/>
    <w:rsid w:val="006D25D8"/>
  </w:style>
  <w:style w:type="character" w:customStyle="1" w:styleId="WW8Num1z2">
    <w:name w:val="WW8Num1z2"/>
    <w:uiPriority w:val="99"/>
    <w:rsid w:val="006D25D8"/>
  </w:style>
  <w:style w:type="character" w:customStyle="1" w:styleId="WW8Num1z3">
    <w:name w:val="WW8Num1z3"/>
    <w:uiPriority w:val="99"/>
    <w:rsid w:val="006D25D8"/>
  </w:style>
  <w:style w:type="character" w:customStyle="1" w:styleId="WW8Num1z4">
    <w:name w:val="WW8Num1z4"/>
    <w:uiPriority w:val="99"/>
    <w:rsid w:val="006D25D8"/>
  </w:style>
  <w:style w:type="character" w:customStyle="1" w:styleId="WW8Num1z5">
    <w:name w:val="WW8Num1z5"/>
    <w:uiPriority w:val="99"/>
    <w:rsid w:val="006D25D8"/>
  </w:style>
  <w:style w:type="character" w:customStyle="1" w:styleId="WW8Num1z6">
    <w:name w:val="WW8Num1z6"/>
    <w:uiPriority w:val="99"/>
    <w:rsid w:val="006D25D8"/>
  </w:style>
  <w:style w:type="character" w:customStyle="1" w:styleId="WW8Num1z7">
    <w:name w:val="WW8Num1z7"/>
    <w:uiPriority w:val="99"/>
    <w:rsid w:val="006D25D8"/>
  </w:style>
  <w:style w:type="character" w:customStyle="1" w:styleId="WW8Num1z8">
    <w:name w:val="WW8Num1z8"/>
    <w:uiPriority w:val="99"/>
    <w:rsid w:val="006D25D8"/>
  </w:style>
  <w:style w:type="character" w:customStyle="1" w:styleId="Absatz-Standardschriftart">
    <w:name w:val="Absatz-Standardschriftart"/>
    <w:uiPriority w:val="99"/>
    <w:rsid w:val="006D25D8"/>
  </w:style>
  <w:style w:type="character" w:customStyle="1" w:styleId="WW-Absatz-Standardschriftart">
    <w:name w:val="WW-Absatz-Standardschriftart"/>
    <w:uiPriority w:val="99"/>
    <w:rsid w:val="006D25D8"/>
  </w:style>
  <w:style w:type="character" w:customStyle="1" w:styleId="WW-Absatz-Standardschriftart1">
    <w:name w:val="WW-Absatz-Standardschriftart1"/>
    <w:uiPriority w:val="99"/>
    <w:rsid w:val="006D25D8"/>
  </w:style>
  <w:style w:type="character" w:customStyle="1" w:styleId="WW-Absatz-Standardschriftart11">
    <w:name w:val="WW-Absatz-Standardschriftart11"/>
    <w:uiPriority w:val="99"/>
    <w:rsid w:val="006D25D8"/>
  </w:style>
  <w:style w:type="character" w:customStyle="1" w:styleId="WW-Absatz-Standardschriftart111">
    <w:name w:val="WW-Absatz-Standardschriftart111"/>
    <w:uiPriority w:val="99"/>
    <w:rsid w:val="006D25D8"/>
  </w:style>
  <w:style w:type="character" w:customStyle="1" w:styleId="WW-Absatz-Standardschriftart1111">
    <w:name w:val="WW-Absatz-Standardschriftart1111"/>
    <w:uiPriority w:val="99"/>
    <w:rsid w:val="006D25D8"/>
  </w:style>
  <w:style w:type="character" w:customStyle="1" w:styleId="WW8Num3z1">
    <w:name w:val="WW8Num3z1"/>
    <w:uiPriority w:val="99"/>
    <w:rsid w:val="006D25D8"/>
    <w:rPr>
      <w:rFonts w:ascii="Courier New" w:hAnsi="Courier New"/>
    </w:rPr>
  </w:style>
  <w:style w:type="character" w:customStyle="1" w:styleId="WW8Num3z2">
    <w:name w:val="WW8Num3z2"/>
    <w:uiPriority w:val="99"/>
    <w:rsid w:val="006D25D8"/>
    <w:rPr>
      <w:rFonts w:ascii="Wingdings" w:hAnsi="Wingdings"/>
    </w:rPr>
  </w:style>
  <w:style w:type="character" w:customStyle="1" w:styleId="WW8Num6z1">
    <w:name w:val="WW8Num6z1"/>
    <w:uiPriority w:val="99"/>
    <w:rsid w:val="006D25D8"/>
    <w:rPr>
      <w:rFonts w:ascii="Courier New" w:hAnsi="Courier New"/>
    </w:rPr>
  </w:style>
  <w:style w:type="character" w:customStyle="1" w:styleId="WW8Num6z2">
    <w:name w:val="WW8Num6z2"/>
    <w:uiPriority w:val="99"/>
    <w:rsid w:val="006D25D8"/>
    <w:rPr>
      <w:rFonts w:ascii="Wingdings" w:hAnsi="Wingdings"/>
    </w:rPr>
  </w:style>
  <w:style w:type="character" w:customStyle="1" w:styleId="WW8Num7z1">
    <w:name w:val="WW8Num7z1"/>
    <w:uiPriority w:val="99"/>
    <w:rsid w:val="006D25D8"/>
    <w:rPr>
      <w:rFonts w:ascii="Courier New" w:hAnsi="Courier New"/>
    </w:rPr>
  </w:style>
  <w:style w:type="character" w:customStyle="1" w:styleId="WW8Num7z2">
    <w:name w:val="WW8Num7z2"/>
    <w:uiPriority w:val="99"/>
    <w:rsid w:val="006D25D8"/>
    <w:rPr>
      <w:rFonts w:ascii="Wingdings" w:hAnsi="Wingdings"/>
    </w:rPr>
  </w:style>
  <w:style w:type="character" w:customStyle="1" w:styleId="WW8Num11z1">
    <w:name w:val="WW8Num11z1"/>
    <w:uiPriority w:val="99"/>
    <w:rsid w:val="006D25D8"/>
    <w:rPr>
      <w:sz w:val="32"/>
    </w:rPr>
  </w:style>
  <w:style w:type="character" w:customStyle="1" w:styleId="WW8Num16z0">
    <w:name w:val="WW8Num16z0"/>
    <w:uiPriority w:val="99"/>
    <w:rsid w:val="006D25D8"/>
    <w:rPr>
      <w:b/>
    </w:rPr>
  </w:style>
  <w:style w:type="character" w:customStyle="1" w:styleId="WW8Num17z0">
    <w:name w:val="WW8Num17z0"/>
    <w:uiPriority w:val="99"/>
    <w:rsid w:val="006D25D8"/>
  </w:style>
  <w:style w:type="character" w:customStyle="1" w:styleId="WW8Num18z0">
    <w:name w:val="WW8Num18z0"/>
    <w:uiPriority w:val="99"/>
    <w:rsid w:val="006D25D8"/>
    <w:rPr>
      <w:sz w:val="24"/>
    </w:rPr>
  </w:style>
  <w:style w:type="character" w:customStyle="1" w:styleId="WW8Num23z0">
    <w:name w:val="WW8Num23z0"/>
    <w:uiPriority w:val="99"/>
    <w:rsid w:val="006D25D8"/>
    <w:rPr>
      <w:sz w:val="22"/>
    </w:rPr>
  </w:style>
  <w:style w:type="character" w:customStyle="1" w:styleId="WW8Num24z0">
    <w:name w:val="WW8Num24z0"/>
    <w:uiPriority w:val="99"/>
    <w:rsid w:val="006D25D8"/>
    <w:rPr>
      <w:rFonts w:ascii="Symbol" w:hAnsi="Symbol"/>
    </w:rPr>
  </w:style>
  <w:style w:type="character" w:customStyle="1" w:styleId="WW8Num24z1">
    <w:name w:val="WW8Num24z1"/>
    <w:uiPriority w:val="99"/>
    <w:rsid w:val="006D25D8"/>
    <w:rPr>
      <w:rFonts w:ascii="Courier New" w:hAnsi="Courier New"/>
    </w:rPr>
  </w:style>
  <w:style w:type="character" w:customStyle="1" w:styleId="WW8Num24z2">
    <w:name w:val="WW8Num24z2"/>
    <w:uiPriority w:val="99"/>
    <w:rsid w:val="006D25D8"/>
    <w:rPr>
      <w:rFonts w:ascii="Wingdings" w:hAnsi="Wingdings"/>
    </w:rPr>
  </w:style>
  <w:style w:type="character" w:customStyle="1" w:styleId="WW8Num29z1">
    <w:name w:val="WW8Num29z1"/>
    <w:uiPriority w:val="99"/>
    <w:rsid w:val="006D25D8"/>
    <w:rPr>
      <w:sz w:val="28"/>
    </w:rPr>
  </w:style>
  <w:style w:type="character" w:customStyle="1" w:styleId="WW8Num30z0">
    <w:name w:val="WW8Num30z0"/>
    <w:uiPriority w:val="99"/>
    <w:rsid w:val="006D25D8"/>
    <w:rPr>
      <w:sz w:val="24"/>
    </w:rPr>
  </w:style>
  <w:style w:type="character" w:customStyle="1" w:styleId="WW8Num31z0">
    <w:name w:val="WW8Num31z0"/>
    <w:uiPriority w:val="99"/>
    <w:rsid w:val="006D25D8"/>
    <w:rPr>
      <w:rFonts w:ascii="Symbol" w:hAnsi="Symbol"/>
    </w:rPr>
  </w:style>
  <w:style w:type="character" w:customStyle="1" w:styleId="WW8Num31z1">
    <w:name w:val="WW8Num31z1"/>
    <w:uiPriority w:val="99"/>
    <w:rsid w:val="006D25D8"/>
    <w:rPr>
      <w:rFonts w:ascii="Courier New" w:hAnsi="Courier New"/>
    </w:rPr>
  </w:style>
  <w:style w:type="character" w:customStyle="1" w:styleId="WW8Num31z2">
    <w:name w:val="WW8Num31z2"/>
    <w:uiPriority w:val="99"/>
    <w:rsid w:val="006D25D8"/>
    <w:rPr>
      <w:rFonts w:ascii="Wingdings" w:hAnsi="Wingdings"/>
    </w:rPr>
  </w:style>
  <w:style w:type="character" w:customStyle="1" w:styleId="WW8Num32z0">
    <w:name w:val="WW8Num32z0"/>
    <w:uiPriority w:val="99"/>
    <w:rsid w:val="006D25D8"/>
    <w:rPr>
      <w:sz w:val="22"/>
    </w:rPr>
  </w:style>
  <w:style w:type="character" w:customStyle="1" w:styleId="WW8Num33z0">
    <w:name w:val="WW8Num33z0"/>
    <w:uiPriority w:val="99"/>
    <w:rsid w:val="006D25D8"/>
    <w:rPr>
      <w:rFonts w:ascii="Symbol" w:hAnsi="Symbol"/>
    </w:rPr>
  </w:style>
  <w:style w:type="character" w:customStyle="1" w:styleId="WW8Num33z1">
    <w:name w:val="WW8Num33z1"/>
    <w:uiPriority w:val="99"/>
    <w:rsid w:val="006D25D8"/>
    <w:rPr>
      <w:rFonts w:ascii="Courier New" w:hAnsi="Courier New"/>
    </w:rPr>
  </w:style>
  <w:style w:type="character" w:customStyle="1" w:styleId="WW8Num33z2">
    <w:name w:val="WW8Num33z2"/>
    <w:uiPriority w:val="99"/>
    <w:rsid w:val="006D25D8"/>
    <w:rPr>
      <w:rFonts w:ascii="Wingdings" w:hAnsi="Wingdings"/>
    </w:rPr>
  </w:style>
  <w:style w:type="paragraph" w:customStyle="1" w:styleId="3f2">
    <w:name w:val="Заголовок3"/>
    <w:basedOn w:val="a0"/>
    <w:next w:val="af5"/>
    <w:uiPriority w:val="99"/>
    <w:rsid w:val="006D25D8"/>
    <w:pPr>
      <w:keepNext/>
      <w:widowControl/>
      <w:autoSpaceDE/>
      <w:autoSpaceDN/>
      <w:adjustRightInd/>
      <w:spacing w:before="240" w:after="120" w:line="276" w:lineRule="auto"/>
    </w:pPr>
    <w:rPr>
      <w:rFonts w:ascii="Arial" w:eastAsia="SimSun" w:hAnsi="Arial" w:cs="Mangal"/>
      <w:sz w:val="28"/>
      <w:szCs w:val="28"/>
      <w:lang w:eastAsia="ar-SA"/>
    </w:rPr>
  </w:style>
  <w:style w:type="paragraph" w:customStyle="1" w:styleId="Style12">
    <w:name w:val="Style1"/>
    <w:basedOn w:val="a0"/>
    <w:uiPriority w:val="99"/>
    <w:rsid w:val="006D25D8"/>
    <w:pPr>
      <w:autoSpaceDN/>
      <w:adjustRightInd/>
    </w:pPr>
    <w:rPr>
      <w:rFonts w:ascii="Calibri" w:eastAsia="Times New Roman" w:hAnsi="Calibri" w:cs="Calibri"/>
      <w:sz w:val="24"/>
      <w:szCs w:val="24"/>
      <w:lang w:eastAsia="ar-SA"/>
    </w:rPr>
  </w:style>
  <w:style w:type="paragraph" w:customStyle="1" w:styleId="Pa21">
    <w:name w:val="Pa21"/>
    <w:basedOn w:val="a0"/>
    <w:next w:val="a0"/>
    <w:uiPriority w:val="99"/>
    <w:rsid w:val="006D25D8"/>
    <w:pPr>
      <w:widowControl/>
      <w:autoSpaceDN/>
      <w:adjustRightInd/>
      <w:spacing w:before="120" w:after="80" w:line="201" w:lineRule="atLeast"/>
    </w:pPr>
    <w:rPr>
      <w:rFonts w:eastAsia="Times New Roman"/>
      <w:sz w:val="24"/>
      <w:szCs w:val="24"/>
      <w:lang w:eastAsia="ar-SA"/>
    </w:rPr>
  </w:style>
  <w:style w:type="character" w:customStyle="1" w:styleId="-0">
    <w:name w:val="Интернет-ссылка"/>
    <w:uiPriority w:val="99"/>
    <w:rsid w:val="006D25D8"/>
    <w:rPr>
      <w:color w:val="0000FF"/>
      <w:u w:val="single"/>
      <w:lang w:val="ru-RU" w:eastAsia="ru-RU"/>
    </w:rPr>
  </w:style>
  <w:style w:type="paragraph" w:customStyle="1" w:styleId="affffffff2">
    <w:name w:val="Îáû÷íûé"/>
    <w:uiPriority w:val="99"/>
    <w:rsid w:val="006D25D8"/>
    <w:pPr>
      <w:spacing w:after="0" w:line="240" w:lineRule="auto"/>
    </w:pPr>
    <w:rPr>
      <w:rFonts w:ascii="Times New Roman" w:eastAsia="Times New Roman" w:hAnsi="Times New Roman" w:cs="Times New Roman"/>
      <w:sz w:val="20"/>
      <w:szCs w:val="20"/>
    </w:rPr>
  </w:style>
  <w:style w:type="paragraph" w:customStyle="1" w:styleId="Style59">
    <w:name w:val="Style59"/>
    <w:basedOn w:val="a0"/>
    <w:uiPriority w:val="99"/>
    <w:rsid w:val="006D25D8"/>
    <w:pPr>
      <w:spacing w:line="274" w:lineRule="exact"/>
      <w:ind w:firstLine="283"/>
      <w:jc w:val="both"/>
    </w:pPr>
    <w:rPr>
      <w:rFonts w:eastAsia="Times New Roman"/>
      <w:sz w:val="24"/>
      <w:szCs w:val="24"/>
    </w:rPr>
  </w:style>
  <w:style w:type="paragraph" w:customStyle="1" w:styleId="Style40">
    <w:name w:val="Style40"/>
    <w:basedOn w:val="a0"/>
    <w:uiPriority w:val="99"/>
    <w:rsid w:val="006D25D8"/>
    <w:pPr>
      <w:spacing w:line="272" w:lineRule="exact"/>
    </w:pPr>
    <w:rPr>
      <w:rFonts w:eastAsia="Times New Roman"/>
      <w:sz w:val="24"/>
      <w:szCs w:val="24"/>
    </w:rPr>
  </w:style>
  <w:style w:type="character" w:customStyle="1" w:styleId="FontStyle99">
    <w:name w:val="Font Style99"/>
    <w:uiPriority w:val="99"/>
    <w:rsid w:val="006D25D8"/>
    <w:rPr>
      <w:rFonts w:ascii="Times New Roman" w:hAnsi="Times New Roman"/>
      <w:sz w:val="20"/>
    </w:rPr>
  </w:style>
  <w:style w:type="paragraph" w:customStyle="1" w:styleId="Style7">
    <w:name w:val="Style7"/>
    <w:basedOn w:val="a0"/>
    <w:uiPriority w:val="99"/>
    <w:rsid w:val="006D25D8"/>
    <w:pPr>
      <w:spacing w:line="226" w:lineRule="exact"/>
      <w:ind w:hanging="192"/>
    </w:pPr>
    <w:rPr>
      <w:rFonts w:eastAsia="Times New Roman"/>
      <w:sz w:val="24"/>
      <w:szCs w:val="24"/>
    </w:rPr>
  </w:style>
  <w:style w:type="paragraph" w:customStyle="1" w:styleId="Style13">
    <w:name w:val="Style13"/>
    <w:basedOn w:val="a0"/>
    <w:uiPriority w:val="99"/>
    <w:rsid w:val="006D25D8"/>
    <w:rPr>
      <w:rFonts w:eastAsia="Times New Roman"/>
      <w:sz w:val="24"/>
      <w:szCs w:val="24"/>
    </w:rPr>
  </w:style>
  <w:style w:type="character" w:customStyle="1" w:styleId="FontStyle16">
    <w:name w:val="Font Style16"/>
    <w:uiPriority w:val="99"/>
    <w:rsid w:val="006D25D8"/>
    <w:rPr>
      <w:rFonts w:ascii="Times New Roman" w:hAnsi="Times New Roman"/>
      <w:sz w:val="20"/>
    </w:rPr>
  </w:style>
  <w:style w:type="character" w:customStyle="1" w:styleId="FontStyle19">
    <w:name w:val="Font Style19"/>
    <w:uiPriority w:val="99"/>
    <w:rsid w:val="006D25D8"/>
    <w:rPr>
      <w:rFonts w:ascii="Times New Roman" w:hAnsi="Times New Roman"/>
      <w:b/>
      <w:i/>
      <w:sz w:val="16"/>
    </w:rPr>
  </w:style>
  <w:style w:type="table" w:customStyle="1" w:styleId="155">
    <w:name w:val="Сетка таблицы 15"/>
    <w:uiPriority w:val="99"/>
    <w:rsid w:val="006D25D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130">
    <w:name w:val="Знак213"/>
    <w:basedOn w:val="a0"/>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numbering" w:customStyle="1" w:styleId="WWNum47">
    <w:name w:val="WWNum47"/>
    <w:rsid w:val="006D25D8"/>
    <w:pPr>
      <w:numPr>
        <w:numId w:val="20"/>
      </w:numPr>
    </w:pPr>
  </w:style>
  <w:style w:type="numbering" w:customStyle="1" w:styleId="WWNum44">
    <w:name w:val="WWNum44"/>
    <w:rsid w:val="006D25D8"/>
    <w:pPr>
      <w:numPr>
        <w:numId w:val="17"/>
      </w:numPr>
    </w:pPr>
  </w:style>
  <w:style w:type="numbering" w:customStyle="1" w:styleId="WWNum49">
    <w:name w:val="WWNum49"/>
    <w:rsid w:val="006D25D8"/>
    <w:pPr>
      <w:numPr>
        <w:numId w:val="22"/>
      </w:numPr>
    </w:pPr>
  </w:style>
  <w:style w:type="numbering" w:customStyle="1" w:styleId="WWNum46">
    <w:name w:val="WWNum46"/>
    <w:rsid w:val="006D25D8"/>
    <w:pPr>
      <w:numPr>
        <w:numId w:val="19"/>
      </w:numPr>
    </w:pPr>
  </w:style>
  <w:style w:type="numbering" w:customStyle="1" w:styleId="WWNum43">
    <w:name w:val="WWNum43"/>
    <w:rsid w:val="006D25D8"/>
    <w:pPr>
      <w:numPr>
        <w:numId w:val="16"/>
      </w:numPr>
    </w:pPr>
  </w:style>
  <w:style w:type="numbering" w:customStyle="1" w:styleId="WWNum41">
    <w:name w:val="WWNum41"/>
    <w:rsid w:val="006D25D8"/>
    <w:pPr>
      <w:numPr>
        <w:numId w:val="14"/>
      </w:numPr>
    </w:pPr>
  </w:style>
  <w:style w:type="numbering" w:customStyle="1" w:styleId="WWNum45">
    <w:name w:val="WWNum45"/>
    <w:rsid w:val="006D25D8"/>
    <w:pPr>
      <w:numPr>
        <w:numId w:val="18"/>
      </w:numPr>
    </w:pPr>
  </w:style>
  <w:style w:type="numbering" w:customStyle="1" w:styleId="WWNum42">
    <w:name w:val="WWNum42"/>
    <w:rsid w:val="006D25D8"/>
    <w:pPr>
      <w:numPr>
        <w:numId w:val="15"/>
      </w:numPr>
    </w:pPr>
  </w:style>
  <w:style w:type="numbering" w:customStyle="1" w:styleId="WWNum48">
    <w:name w:val="WWNum48"/>
    <w:rsid w:val="006D25D8"/>
    <w:pPr>
      <w:numPr>
        <w:numId w:val="21"/>
      </w:numPr>
    </w:pPr>
  </w:style>
  <w:style w:type="paragraph" w:styleId="affffffff3">
    <w:name w:val="Revision"/>
    <w:hidden/>
    <w:uiPriority w:val="99"/>
    <w:semiHidden/>
    <w:rsid w:val="006D25D8"/>
    <w:pPr>
      <w:spacing w:after="0" w:line="240" w:lineRule="auto"/>
    </w:pPr>
    <w:rPr>
      <w:rFonts w:ascii="Calibri" w:eastAsia="Calibri" w:hAnsi="Calibri" w:cs="Times New Roman"/>
      <w:lang w:eastAsia="en-US"/>
    </w:rPr>
  </w:style>
  <w:style w:type="paragraph" w:styleId="2fe">
    <w:name w:val="Quote"/>
    <w:basedOn w:val="a0"/>
    <w:next w:val="a0"/>
    <w:link w:val="2ff"/>
    <w:uiPriority w:val="29"/>
    <w:qFormat/>
    <w:rsid w:val="006D25D8"/>
    <w:pPr>
      <w:widowControl/>
      <w:autoSpaceDE/>
      <w:autoSpaceDN/>
      <w:adjustRightInd/>
      <w:spacing w:before="200" w:after="160" w:line="276" w:lineRule="auto"/>
      <w:ind w:left="864" w:right="864"/>
      <w:jc w:val="center"/>
    </w:pPr>
    <w:rPr>
      <w:rFonts w:ascii="Calibri" w:eastAsia="Calibri" w:hAnsi="Calibri"/>
      <w:i/>
      <w:iCs/>
      <w:color w:val="404040" w:themeColor="text1" w:themeTint="BF"/>
      <w:sz w:val="22"/>
      <w:szCs w:val="22"/>
      <w:lang w:eastAsia="en-US"/>
    </w:rPr>
  </w:style>
  <w:style w:type="character" w:customStyle="1" w:styleId="2ff">
    <w:name w:val="Цитата 2 Знак"/>
    <w:basedOn w:val="a1"/>
    <w:link w:val="2fe"/>
    <w:uiPriority w:val="29"/>
    <w:rsid w:val="006D25D8"/>
    <w:rPr>
      <w:rFonts w:ascii="Calibri" w:eastAsia="Calibri" w:hAnsi="Calibri" w:cs="Times New Roman"/>
      <w:i/>
      <w:iCs/>
      <w:color w:val="404040" w:themeColor="text1" w:themeTint="BF"/>
      <w:lang w:eastAsia="en-US"/>
    </w:rPr>
  </w:style>
  <w:style w:type="paragraph" w:customStyle="1" w:styleId="s16">
    <w:name w:val="s_16"/>
    <w:basedOn w:val="a0"/>
    <w:rsid w:val="00910C17"/>
    <w:pPr>
      <w:widowControl/>
      <w:autoSpaceDE/>
      <w:autoSpaceDN/>
      <w:adjustRightInd/>
      <w:spacing w:before="100" w:beforeAutospacing="1" w:after="100" w:afterAutospacing="1"/>
    </w:pPr>
    <w:rPr>
      <w:rFonts w:eastAsia="Times New Roman"/>
      <w:sz w:val="24"/>
      <w:szCs w:val="24"/>
    </w:rPr>
  </w:style>
  <w:style w:type="character" w:customStyle="1" w:styleId="book-griff">
    <w:name w:val="book-griff"/>
    <w:basedOn w:val="a1"/>
    <w:rsid w:val="00555876"/>
  </w:style>
  <w:style w:type="character" w:customStyle="1" w:styleId="HeaderChar1">
    <w:name w:val="Header Char1"/>
    <w:uiPriority w:val="99"/>
    <w:semiHidden/>
    <w:locked/>
    <w:rsid w:val="00103389"/>
    <w:rPr>
      <w:sz w:val="24"/>
    </w:rPr>
  </w:style>
  <w:style w:type="paragraph" w:customStyle="1" w:styleId="DecimalAligned">
    <w:name w:val="Decimal Aligned"/>
    <w:basedOn w:val="a0"/>
    <w:uiPriority w:val="99"/>
    <w:rsid w:val="00103389"/>
    <w:pPr>
      <w:widowControl/>
      <w:tabs>
        <w:tab w:val="decimal" w:pos="360"/>
      </w:tabs>
      <w:autoSpaceDE/>
      <w:autoSpaceDN/>
      <w:adjustRightInd/>
      <w:spacing w:after="200" w:line="276" w:lineRule="auto"/>
    </w:pPr>
    <w:rPr>
      <w:rFonts w:ascii="Calibri" w:eastAsia="Times New Roman" w:hAnsi="Calibri"/>
      <w:sz w:val="22"/>
      <w:szCs w:val="22"/>
      <w:lang w:eastAsia="en-US"/>
    </w:rPr>
  </w:style>
  <w:style w:type="character" w:customStyle="1" w:styleId="1ff4">
    <w:name w:val="Верхний колонтитул Знак1"/>
    <w:uiPriority w:val="99"/>
    <w:semiHidden/>
    <w:rsid w:val="00103389"/>
    <w:rPr>
      <w:rFonts w:ascii="Times New Roman" w:hAnsi="Times New Roman"/>
      <w:sz w:val="24"/>
      <w:szCs w:val="24"/>
    </w:rPr>
  </w:style>
  <w:style w:type="character" w:customStyle="1" w:styleId="3f3">
    <w:name w:val="Неразрешенное упоминание3"/>
    <w:uiPriority w:val="99"/>
    <w:semiHidden/>
    <w:rsid w:val="00103389"/>
    <w:rPr>
      <w:color w:val="605E5C"/>
      <w:shd w:val="clear" w:color="auto" w:fill="E1DFDD"/>
    </w:rPr>
  </w:style>
  <w:style w:type="character" w:customStyle="1" w:styleId="219">
    <w:name w:val="Основной текст 2 Знак1"/>
    <w:semiHidden/>
    <w:rsid w:val="00103389"/>
    <w:rPr>
      <w:rFonts w:ascii="Times New Roman" w:hAnsi="Times New Roman"/>
      <w:sz w:val="24"/>
      <w:szCs w:val="24"/>
    </w:rPr>
  </w:style>
  <w:style w:type="character" w:customStyle="1" w:styleId="21a">
    <w:name w:val="Основной текст с отступом 2 Знак1"/>
    <w:semiHidden/>
    <w:rsid w:val="00103389"/>
    <w:rPr>
      <w:rFonts w:ascii="Times New Roman" w:hAnsi="Times New Roman"/>
      <w:sz w:val="24"/>
      <w:szCs w:val="24"/>
    </w:rPr>
  </w:style>
  <w:style w:type="character" w:customStyle="1" w:styleId="1ff5">
    <w:name w:val="Текст концевой сноски Знак1"/>
    <w:uiPriority w:val="99"/>
    <w:semiHidden/>
    <w:rsid w:val="00103389"/>
    <w:rPr>
      <w:rFonts w:ascii="Times New Roman" w:hAnsi="Times New Roman"/>
    </w:rPr>
  </w:style>
  <w:style w:type="paragraph" w:customStyle="1" w:styleId="3f4">
    <w:name w:val="Основной текст3"/>
    <w:basedOn w:val="a0"/>
    <w:rsid w:val="00103389"/>
    <w:pPr>
      <w:widowControl/>
      <w:shd w:val="clear" w:color="auto" w:fill="FFFFFF"/>
      <w:autoSpaceDE/>
      <w:autoSpaceDN/>
      <w:adjustRightInd/>
      <w:spacing w:after="600" w:line="312" w:lineRule="exact"/>
      <w:jc w:val="center"/>
    </w:pPr>
    <w:rPr>
      <w:rFonts w:eastAsia="Times New Roman"/>
      <w:sz w:val="25"/>
      <w:szCs w:val="25"/>
    </w:rPr>
  </w:style>
  <w:style w:type="table" w:customStyle="1" w:styleId="191">
    <w:name w:val="Сетка таблицы19"/>
    <w:basedOn w:val="a2"/>
    <w:next w:val="aa"/>
    <w:uiPriority w:val="59"/>
    <w:rsid w:val="0010338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103389"/>
    <w:pPr>
      <w:widowControl/>
      <w:autoSpaceDE/>
      <w:autoSpaceDN/>
      <w:adjustRightInd/>
      <w:spacing w:before="100" w:beforeAutospacing="1" w:after="100" w:afterAutospacing="1"/>
    </w:pPr>
    <w:rPr>
      <w:rFonts w:eastAsia="Times New Roman"/>
      <w:sz w:val="24"/>
      <w:szCs w:val="24"/>
    </w:rPr>
  </w:style>
  <w:style w:type="paragraph" w:customStyle="1" w:styleId="xl158">
    <w:name w:val="xl158"/>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59">
    <w:name w:val="xl159"/>
    <w:basedOn w:val="a0"/>
    <w:rsid w:val="00103389"/>
    <w:pPr>
      <w:widowControl/>
      <w:pBdr>
        <w:bottom w:val="single" w:sz="8" w:space="0" w:color="auto"/>
        <w:right w:val="single" w:sz="8" w:space="0" w:color="auto"/>
      </w:pBdr>
      <w:shd w:val="clear" w:color="000000" w:fill="BFBFB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0">
    <w:name w:val="xl160"/>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61">
    <w:name w:val="xl161"/>
    <w:basedOn w:val="a0"/>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62">
    <w:name w:val="xl162"/>
    <w:basedOn w:val="a0"/>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jc w:val="center"/>
      <w:textAlignment w:val="center"/>
    </w:pPr>
    <w:rPr>
      <w:rFonts w:eastAsia="Times New Roman"/>
      <w:sz w:val="24"/>
      <w:szCs w:val="24"/>
    </w:rPr>
  </w:style>
  <w:style w:type="paragraph" w:customStyle="1" w:styleId="xl163">
    <w:name w:val="xl163"/>
    <w:basedOn w:val="a0"/>
    <w:rsid w:val="00103389"/>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4">
    <w:name w:val="xl164"/>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5">
    <w:name w:val="xl165"/>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66">
    <w:name w:val="xl166"/>
    <w:basedOn w:val="a0"/>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7">
    <w:name w:val="xl167"/>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8">
    <w:name w:val="xl168"/>
    <w:basedOn w:val="a0"/>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9">
    <w:name w:val="xl169"/>
    <w:basedOn w:val="a0"/>
    <w:rsid w:val="00103389"/>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70">
    <w:name w:val="xl170"/>
    <w:basedOn w:val="a0"/>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71">
    <w:name w:val="xl171"/>
    <w:basedOn w:val="a0"/>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2">
    <w:name w:val="xl172"/>
    <w:basedOn w:val="a0"/>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3">
    <w:name w:val="xl173"/>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4">
    <w:name w:val="xl174"/>
    <w:basedOn w:val="a0"/>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5">
    <w:name w:val="xl175"/>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6">
    <w:name w:val="xl176"/>
    <w:basedOn w:val="a0"/>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7">
    <w:name w:val="xl177"/>
    <w:basedOn w:val="a0"/>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8">
    <w:name w:val="xl178"/>
    <w:basedOn w:val="a0"/>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9">
    <w:name w:val="xl179"/>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0">
    <w:name w:val="xl180"/>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1">
    <w:name w:val="xl181"/>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2">
    <w:name w:val="xl182"/>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3">
    <w:name w:val="xl183"/>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4">
    <w:name w:val="xl184"/>
    <w:basedOn w:val="a0"/>
    <w:rsid w:val="00103389"/>
    <w:pPr>
      <w:widowControl/>
      <w:pBdr>
        <w:right w:val="single" w:sz="8" w:space="0" w:color="auto"/>
      </w:pBdr>
      <w:shd w:val="clear" w:color="000000" w:fill="FFFFFF"/>
      <w:autoSpaceDE/>
      <w:autoSpaceDN/>
      <w:adjustRightInd/>
      <w:spacing w:before="100" w:beforeAutospacing="1" w:after="100" w:afterAutospacing="1"/>
      <w:textAlignment w:val="center"/>
    </w:pPr>
    <w:rPr>
      <w:rFonts w:eastAsia="Times New Roman"/>
      <w:sz w:val="24"/>
      <w:szCs w:val="24"/>
    </w:rPr>
  </w:style>
  <w:style w:type="paragraph" w:customStyle="1" w:styleId="xl185">
    <w:name w:val="xl185"/>
    <w:basedOn w:val="a0"/>
    <w:rsid w:val="00103389"/>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eastAsia="Times New Roman"/>
      <w:sz w:val="24"/>
      <w:szCs w:val="24"/>
    </w:rPr>
  </w:style>
  <w:style w:type="paragraph" w:customStyle="1" w:styleId="xl186">
    <w:name w:val="xl186"/>
    <w:basedOn w:val="a0"/>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87">
    <w:name w:val="xl187"/>
    <w:basedOn w:val="a0"/>
    <w:rsid w:val="00103389"/>
    <w:pPr>
      <w:widowControl/>
      <w:pBdr>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88">
    <w:name w:val="xl188"/>
    <w:basedOn w:val="a0"/>
    <w:rsid w:val="00103389"/>
    <w:pPr>
      <w:widowControl/>
      <w:pBdr>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rFonts w:eastAsia="Times New Roman"/>
      <w:sz w:val="16"/>
      <w:szCs w:val="16"/>
    </w:rPr>
  </w:style>
  <w:style w:type="paragraph" w:customStyle="1" w:styleId="xl189">
    <w:name w:val="xl189"/>
    <w:basedOn w:val="a0"/>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90">
    <w:name w:val="xl190"/>
    <w:basedOn w:val="a0"/>
    <w:rsid w:val="00103389"/>
    <w:pPr>
      <w:widowControl/>
      <w:pBdr>
        <w:right w:val="single" w:sz="8" w:space="0" w:color="auto"/>
      </w:pBdr>
      <w:shd w:val="clear" w:color="000000" w:fill="CFAFE7"/>
      <w:autoSpaceDE/>
      <w:autoSpaceDN/>
      <w:adjustRightInd/>
      <w:spacing w:before="100" w:beforeAutospacing="1" w:after="100" w:afterAutospacing="1"/>
      <w:textAlignment w:val="center"/>
    </w:pPr>
    <w:rPr>
      <w:rFonts w:eastAsia="Times New Roman"/>
      <w:sz w:val="24"/>
      <w:szCs w:val="24"/>
    </w:rPr>
  </w:style>
  <w:style w:type="paragraph" w:customStyle="1" w:styleId="xl191">
    <w:name w:val="xl191"/>
    <w:basedOn w:val="a0"/>
    <w:rsid w:val="00103389"/>
    <w:pPr>
      <w:widowControl/>
      <w:pBdr>
        <w:top w:val="single" w:sz="8" w:space="0" w:color="auto"/>
        <w:bottom w:val="single" w:sz="8" w:space="0" w:color="auto"/>
      </w:pBdr>
      <w:shd w:val="clear" w:color="000000" w:fill="CFAFE7"/>
      <w:autoSpaceDE/>
      <w:autoSpaceDN/>
      <w:adjustRightInd/>
      <w:spacing w:before="100" w:beforeAutospacing="1" w:after="100" w:afterAutospacing="1"/>
      <w:jc w:val="center"/>
      <w:textAlignment w:val="center"/>
    </w:pPr>
    <w:rPr>
      <w:rFonts w:eastAsia="Times New Roman"/>
      <w:sz w:val="24"/>
      <w:szCs w:val="24"/>
    </w:rPr>
  </w:style>
  <w:style w:type="paragraph" w:customStyle="1" w:styleId="xl192">
    <w:name w:val="xl192"/>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8"/>
      <w:szCs w:val="18"/>
    </w:rPr>
  </w:style>
  <w:style w:type="paragraph" w:customStyle="1" w:styleId="xl193">
    <w:name w:val="xl193"/>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94">
    <w:name w:val="xl194"/>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5">
    <w:name w:val="xl195"/>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color w:val="0563C1"/>
      <w:sz w:val="24"/>
      <w:szCs w:val="24"/>
      <w:u w:val="single"/>
    </w:rPr>
  </w:style>
  <w:style w:type="paragraph" w:customStyle="1" w:styleId="xl196">
    <w:name w:val="xl196"/>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97">
    <w:name w:val="xl197"/>
    <w:basedOn w:val="a0"/>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both"/>
      <w:textAlignment w:val="center"/>
    </w:pPr>
    <w:rPr>
      <w:rFonts w:eastAsia="Times New Roman"/>
      <w:sz w:val="16"/>
      <w:szCs w:val="16"/>
    </w:rPr>
  </w:style>
  <w:style w:type="paragraph" w:customStyle="1" w:styleId="xl198">
    <w:name w:val="xl198"/>
    <w:basedOn w:val="a0"/>
    <w:rsid w:val="00103389"/>
    <w:pPr>
      <w:widowControl/>
      <w:pBdr>
        <w:top w:val="single" w:sz="4" w:space="0" w:color="auto"/>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9">
    <w:name w:val="xl199"/>
    <w:basedOn w:val="a0"/>
    <w:rsid w:val="00103389"/>
    <w:pPr>
      <w:widowControl/>
      <w:pBdr>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0">
    <w:name w:val="xl200"/>
    <w:basedOn w:val="a0"/>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1">
    <w:name w:val="xl201"/>
    <w:basedOn w:val="a0"/>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2">
    <w:name w:val="xl202"/>
    <w:basedOn w:val="a0"/>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3">
    <w:name w:val="xl203"/>
    <w:basedOn w:val="a0"/>
    <w:rsid w:val="00103389"/>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4">
    <w:name w:val="xl204"/>
    <w:basedOn w:val="a0"/>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5">
    <w:name w:val="xl205"/>
    <w:basedOn w:val="a0"/>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6">
    <w:name w:val="xl206"/>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7">
    <w:name w:val="xl207"/>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8">
    <w:name w:val="xl208"/>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9">
    <w:name w:val="xl209"/>
    <w:basedOn w:val="a0"/>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0">
    <w:name w:val="xl210"/>
    <w:basedOn w:val="a0"/>
    <w:rsid w:val="00103389"/>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1">
    <w:name w:val="xl211"/>
    <w:basedOn w:val="a0"/>
    <w:rsid w:val="00103389"/>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2">
    <w:name w:val="xl212"/>
    <w:basedOn w:val="a0"/>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3">
    <w:name w:val="xl213"/>
    <w:basedOn w:val="a0"/>
    <w:rsid w:val="00103389"/>
    <w:pPr>
      <w:widowControl/>
      <w:pBdr>
        <w:top w:val="single" w:sz="4" w:space="0" w:color="auto"/>
        <w:left w:val="single" w:sz="4" w:space="0" w:color="auto"/>
        <w:right w:val="single" w:sz="4" w:space="0" w:color="auto"/>
      </w:pBdr>
      <w:shd w:val="clear" w:color="000000" w:fill="A9D08E"/>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4">
    <w:name w:val="xl214"/>
    <w:basedOn w:val="a0"/>
    <w:rsid w:val="00103389"/>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5">
    <w:name w:val="xl215"/>
    <w:basedOn w:val="a0"/>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6">
    <w:name w:val="xl216"/>
    <w:basedOn w:val="a0"/>
    <w:rsid w:val="0010338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7">
    <w:name w:val="xl217"/>
    <w:basedOn w:val="a0"/>
    <w:rsid w:val="00103389"/>
    <w:pPr>
      <w:widowControl/>
      <w:pBdr>
        <w:top w:val="single" w:sz="4" w:space="0" w:color="auto"/>
        <w:left w:val="single" w:sz="4"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8">
    <w:name w:val="xl218"/>
    <w:basedOn w:val="a0"/>
    <w:rsid w:val="00103389"/>
    <w:pPr>
      <w:widowControl/>
      <w:pBdr>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19">
    <w:name w:val="xl219"/>
    <w:basedOn w:val="a0"/>
    <w:rsid w:val="00103389"/>
    <w:pPr>
      <w:widowControl/>
      <w:pBdr>
        <w:top w:val="single" w:sz="4" w:space="0" w:color="auto"/>
        <w:lef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0">
    <w:name w:val="xl220"/>
    <w:basedOn w:val="a0"/>
    <w:rsid w:val="00103389"/>
    <w:pPr>
      <w:widowControl/>
      <w:pBdr>
        <w:top w:val="single" w:sz="4" w:space="0" w:color="auto"/>
        <w:left w:val="single" w:sz="8"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1">
    <w:name w:val="xl221"/>
    <w:basedOn w:val="a0"/>
    <w:rsid w:val="00103389"/>
    <w:pPr>
      <w:widowControl/>
      <w:pBdr>
        <w:top w:val="single" w:sz="4" w:space="0" w:color="auto"/>
        <w:left w:val="single" w:sz="4" w:space="0" w:color="auto"/>
        <w:right w:val="single" w:sz="8"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2">
    <w:name w:val="xl222"/>
    <w:basedOn w:val="a0"/>
    <w:rsid w:val="00103389"/>
    <w:pPr>
      <w:widowControl/>
      <w:pBdr>
        <w:top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3">
    <w:name w:val="xl223"/>
    <w:basedOn w:val="a0"/>
    <w:rsid w:val="00103389"/>
    <w:pPr>
      <w:widowControl/>
      <w:pBdr>
        <w:top w:val="single" w:sz="4" w:space="0" w:color="auto"/>
        <w:left w:val="single" w:sz="4" w:space="0" w:color="auto"/>
        <w:right w:val="single" w:sz="4" w:space="0" w:color="auto"/>
      </w:pBdr>
      <w:shd w:val="clear" w:color="000000" w:fill="CFAFE7"/>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4">
    <w:name w:val="xl224"/>
    <w:basedOn w:val="a0"/>
    <w:rsid w:val="00103389"/>
    <w:pPr>
      <w:widowControl/>
      <w:pBdr>
        <w:top w:val="single" w:sz="4" w:space="0" w:color="auto"/>
        <w:left w:val="single" w:sz="4" w:space="0" w:color="auto"/>
        <w:righ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5">
    <w:name w:val="xl225"/>
    <w:basedOn w:val="a0"/>
    <w:rsid w:val="00103389"/>
    <w:pPr>
      <w:widowControl/>
      <w:pBdr>
        <w:top w:val="single" w:sz="4" w:space="0" w:color="auto"/>
        <w:lef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6">
    <w:name w:val="xl226"/>
    <w:basedOn w:val="a0"/>
    <w:rsid w:val="00103389"/>
    <w:pPr>
      <w:widowControl/>
      <w:pBdr>
        <w:top w:val="single" w:sz="8" w:space="0" w:color="auto"/>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b/>
      <w:bCs/>
      <w:sz w:val="16"/>
      <w:szCs w:val="16"/>
    </w:rPr>
  </w:style>
  <w:style w:type="paragraph" w:customStyle="1" w:styleId="xl227">
    <w:name w:val="xl227"/>
    <w:basedOn w:val="a0"/>
    <w:rsid w:val="00103389"/>
    <w:pPr>
      <w:widowControl/>
      <w:pBdr>
        <w:top w:val="single" w:sz="8" w:space="0" w:color="auto"/>
        <w:bottom w:val="single" w:sz="8"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228">
    <w:name w:val="xl228"/>
    <w:basedOn w:val="a0"/>
    <w:rsid w:val="00103389"/>
    <w:pPr>
      <w:widowControl/>
      <w:pBdr>
        <w:top w:val="single" w:sz="8" w:space="0" w:color="auto"/>
        <w:left w:val="single" w:sz="4" w:space="0" w:color="auto"/>
        <w:bottom w:val="single" w:sz="8" w:space="0" w:color="auto"/>
        <w:right w:val="single" w:sz="4"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29">
    <w:name w:val="xl229"/>
    <w:basedOn w:val="a0"/>
    <w:rsid w:val="00103389"/>
    <w:pPr>
      <w:widowControl/>
      <w:pBdr>
        <w:top w:val="single" w:sz="8" w:space="0" w:color="auto"/>
        <w:left w:val="single" w:sz="4" w:space="0" w:color="auto"/>
        <w:bottom w:val="single" w:sz="8" w:space="0" w:color="auto"/>
        <w:right w:val="single" w:sz="4" w:space="0" w:color="auto"/>
      </w:pBdr>
      <w:shd w:val="clear" w:color="000000" w:fill="A9D08E"/>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0">
    <w:name w:val="xl230"/>
    <w:basedOn w:val="a0"/>
    <w:rsid w:val="00103389"/>
    <w:pPr>
      <w:widowControl/>
      <w:pBdr>
        <w:top w:val="single" w:sz="8"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1">
    <w:name w:val="xl231"/>
    <w:basedOn w:val="a0"/>
    <w:rsid w:val="00103389"/>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2">
    <w:name w:val="xl232"/>
    <w:basedOn w:val="a0"/>
    <w:rsid w:val="00103389"/>
    <w:pPr>
      <w:widowControl/>
      <w:pBdr>
        <w:top w:val="single" w:sz="8" w:space="0" w:color="auto"/>
        <w:left w:val="single" w:sz="4" w:space="0" w:color="auto"/>
        <w:bottom w:val="single" w:sz="8" w:space="0" w:color="auto"/>
        <w:right w:val="single" w:sz="4" w:space="0" w:color="auto"/>
      </w:pBdr>
      <w:shd w:val="clear" w:color="000000" w:fill="8EA9DB"/>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3">
    <w:name w:val="xl233"/>
    <w:basedOn w:val="a0"/>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34">
    <w:name w:val="xl234"/>
    <w:basedOn w:val="a0"/>
    <w:rsid w:val="00103389"/>
    <w:pPr>
      <w:widowControl/>
      <w:pBdr>
        <w:top w:val="single" w:sz="8" w:space="0" w:color="auto"/>
        <w:left w:val="single" w:sz="4" w:space="0" w:color="auto"/>
        <w:bottom w:val="single" w:sz="8"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5">
    <w:name w:val="xl235"/>
    <w:basedOn w:val="a0"/>
    <w:rsid w:val="00103389"/>
    <w:pPr>
      <w:widowControl/>
      <w:pBdr>
        <w:top w:val="single" w:sz="8" w:space="0" w:color="auto"/>
        <w:left w:val="single" w:sz="4" w:space="0" w:color="auto"/>
        <w:bottom w:val="single" w:sz="8" w:space="0" w:color="auto"/>
        <w:right w:val="single" w:sz="4" w:space="0" w:color="auto"/>
      </w:pBdr>
      <w:shd w:val="clear" w:color="000000" w:fill="FF00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6">
    <w:name w:val="xl236"/>
    <w:basedOn w:val="a0"/>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7">
    <w:name w:val="xl237"/>
    <w:basedOn w:val="a0"/>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8">
    <w:name w:val="xl238"/>
    <w:basedOn w:val="a0"/>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9">
    <w:name w:val="xl239"/>
    <w:basedOn w:val="a0"/>
    <w:rsid w:val="00103389"/>
    <w:pPr>
      <w:widowControl/>
      <w:pBdr>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0">
    <w:name w:val="xl240"/>
    <w:basedOn w:val="a0"/>
    <w:rsid w:val="00103389"/>
    <w:pPr>
      <w:widowControl/>
      <w:pBdr>
        <w:bottom w:val="single" w:sz="8" w:space="0" w:color="auto"/>
        <w:right w:val="single" w:sz="8" w:space="0" w:color="auto"/>
      </w:pBdr>
      <w:shd w:val="clear" w:color="000000" w:fill="A6A6A6"/>
      <w:autoSpaceDE/>
      <w:autoSpaceDN/>
      <w:adjustRightInd/>
      <w:spacing w:before="100" w:beforeAutospacing="1" w:after="100" w:afterAutospacing="1"/>
      <w:textAlignment w:val="center"/>
    </w:pPr>
    <w:rPr>
      <w:rFonts w:eastAsia="Times New Roman"/>
      <w:sz w:val="16"/>
      <w:szCs w:val="16"/>
    </w:rPr>
  </w:style>
  <w:style w:type="paragraph" w:customStyle="1" w:styleId="xl241">
    <w:name w:val="xl241"/>
    <w:basedOn w:val="a0"/>
    <w:rsid w:val="00103389"/>
    <w:pPr>
      <w:widowControl/>
      <w:shd w:val="clear" w:color="000000" w:fill="D9D9D9"/>
      <w:autoSpaceDE/>
      <w:autoSpaceDN/>
      <w:adjustRightInd/>
      <w:spacing w:before="100" w:beforeAutospacing="1" w:after="100" w:afterAutospacing="1"/>
      <w:jc w:val="both"/>
      <w:textAlignment w:val="center"/>
    </w:pPr>
    <w:rPr>
      <w:rFonts w:eastAsia="Times New Roman"/>
      <w:b/>
      <w:bCs/>
      <w:sz w:val="16"/>
      <w:szCs w:val="16"/>
    </w:rPr>
  </w:style>
  <w:style w:type="paragraph" w:customStyle="1" w:styleId="xl242">
    <w:name w:val="xl242"/>
    <w:basedOn w:val="a0"/>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sz w:val="16"/>
      <w:szCs w:val="16"/>
    </w:rPr>
  </w:style>
  <w:style w:type="paragraph" w:customStyle="1" w:styleId="xl243">
    <w:name w:val="xl243"/>
    <w:basedOn w:val="a0"/>
    <w:rsid w:val="00103389"/>
    <w:pPr>
      <w:widowControl/>
      <w:pBdr>
        <w:top w:val="single" w:sz="4" w:space="0" w:color="auto"/>
        <w:left w:val="single" w:sz="4" w:space="0" w:color="auto"/>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4">
    <w:name w:val="xl244"/>
    <w:basedOn w:val="a0"/>
    <w:rsid w:val="00103389"/>
    <w:pPr>
      <w:widowControl/>
      <w:pBdr>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5">
    <w:name w:val="xl245"/>
    <w:basedOn w:val="a0"/>
    <w:rsid w:val="00103389"/>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6">
    <w:name w:val="xl246"/>
    <w:basedOn w:val="a0"/>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7">
    <w:name w:val="xl247"/>
    <w:basedOn w:val="a0"/>
    <w:rsid w:val="00103389"/>
    <w:pPr>
      <w:widowControl/>
      <w:pBdr>
        <w:top w:val="single" w:sz="4" w:space="0" w:color="auto"/>
        <w:left w:val="single" w:sz="8" w:space="0" w:color="auto"/>
        <w:bottom w:val="single" w:sz="4"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8">
    <w:name w:val="xl248"/>
    <w:basedOn w:val="a0"/>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9">
    <w:name w:val="xl249"/>
    <w:basedOn w:val="a0"/>
    <w:rsid w:val="00103389"/>
    <w:pPr>
      <w:widowControl/>
      <w:pBdr>
        <w:top w:val="single" w:sz="4" w:space="0" w:color="auto"/>
        <w:left w:val="single" w:sz="8" w:space="0" w:color="auto"/>
        <w:bottom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table" w:customStyle="1" w:styleId="202">
    <w:name w:val="Сетка таблицы20"/>
    <w:basedOn w:val="a2"/>
    <w:next w:val="aa"/>
    <w:uiPriority w:val="39"/>
    <w:rsid w:val="00103389"/>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103389"/>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251">
    <w:name w:val="Сетка таблицы25"/>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a"/>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2"/>
    <w:next w:val="aa"/>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0338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48">
    <w:name w:val="Неразрешенное упоминание4"/>
    <w:basedOn w:val="a1"/>
    <w:uiPriority w:val="99"/>
    <w:semiHidden/>
    <w:unhideWhenUsed/>
    <w:rsid w:val="00836E53"/>
    <w:rPr>
      <w:color w:val="605E5C"/>
      <w:shd w:val="clear" w:color="auto" w:fill="E1DFDD"/>
    </w:rPr>
  </w:style>
  <w:style w:type="character" w:styleId="affffffff4">
    <w:name w:val="Unresolved Mention"/>
    <w:basedOn w:val="a1"/>
    <w:uiPriority w:val="99"/>
    <w:semiHidden/>
    <w:unhideWhenUsed/>
    <w:rsid w:val="00AF55DE"/>
    <w:rPr>
      <w:color w:val="605E5C"/>
      <w:shd w:val="clear" w:color="auto" w:fill="E1DFDD"/>
    </w:rPr>
  </w:style>
  <w:style w:type="paragraph" w:customStyle="1" w:styleId="49">
    <w:name w:val="Стиль4"/>
    <w:basedOn w:val="15"/>
    <w:link w:val="4a"/>
    <w:qFormat/>
    <w:rsid w:val="00AB3D2E"/>
  </w:style>
  <w:style w:type="paragraph" w:styleId="affffffff5">
    <w:name w:val="TOC Heading"/>
    <w:basedOn w:val="1"/>
    <w:next w:val="a0"/>
    <w:uiPriority w:val="39"/>
    <w:unhideWhenUsed/>
    <w:qFormat/>
    <w:rsid w:val="00BB1C1A"/>
    <w:pPr>
      <w:widowControl/>
      <w:autoSpaceDE/>
      <w:autoSpaceDN/>
      <w:adjustRightInd/>
      <w:spacing w:before="240" w:line="259" w:lineRule="auto"/>
      <w:outlineLvl w:val="9"/>
    </w:pPr>
    <w:rPr>
      <w:b w:val="0"/>
      <w:bCs w:val="0"/>
      <w:sz w:val="32"/>
      <w:szCs w:val="32"/>
    </w:rPr>
  </w:style>
  <w:style w:type="character" w:customStyle="1" w:styleId="16">
    <w:name w:val="Заголовок1 Знак"/>
    <w:basedOn w:val="a1"/>
    <w:link w:val="15"/>
    <w:uiPriority w:val="99"/>
    <w:rsid w:val="00AB3D2E"/>
    <w:rPr>
      <w:rFonts w:ascii="Arial" w:eastAsia="Times New Roman" w:hAnsi="Arial" w:cs="Lohit Hindi"/>
      <w:sz w:val="28"/>
      <w:szCs w:val="28"/>
      <w:lang w:eastAsia="ar-SA"/>
    </w:rPr>
  </w:style>
  <w:style w:type="character" w:customStyle="1" w:styleId="4a">
    <w:name w:val="Стиль4 Знак"/>
    <w:basedOn w:val="16"/>
    <w:link w:val="49"/>
    <w:rsid w:val="00AB3D2E"/>
    <w:rPr>
      <w:rFonts w:ascii="Arial" w:eastAsia="Times New Roman" w:hAnsi="Arial" w:cs="Lohit Hindi"/>
      <w:sz w:val="28"/>
      <w:szCs w:val="28"/>
      <w:lang w:eastAsia="ar-SA"/>
    </w:rPr>
  </w:style>
  <w:style w:type="paragraph" w:customStyle="1" w:styleId="font6">
    <w:name w:val="font6"/>
    <w:basedOn w:val="a0"/>
    <w:rsid w:val="00E044EB"/>
    <w:pPr>
      <w:widowControl/>
      <w:autoSpaceDE/>
      <w:autoSpaceDN/>
      <w:adjustRightInd/>
      <w:spacing w:before="100" w:beforeAutospacing="1" w:after="100" w:afterAutospacing="1"/>
    </w:pPr>
    <w:rPr>
      <w:rFonts w:ascii="Symbol" w:eastAsia="Times New Roman" w:hAnsi="Symbol"/>
      <w:color w:val="000000"/>
      <w:sz w:val="24"/>
      <w:szCs w:val="24"/>
    </w:rPr>
  </w:style>
  <w:style w:type="paragraph" w:customStyle="1" w:styleId="font7">
    <w:name w:val="font7"/>
    <w:basedOn w:val="a0"/>
    <w:rsid w:val="00E044EB"/>
    <w:pPr>
      <w:widowControl/>
      <w:autoSpaceDE/>
      <w:autoSpaceDN/>
      <w:adjustRightInd/>
      <w:spacing w:before="100" w:beforeAutospacing="1" w:after="100" w:afterAutospacing="1"/>
    </w:pPr>
    <w:rPr>
      <w:rFonts w:eastAsia="Times New Roman"/>
      <w:color w:val="000000"/>
      <w:sz w:val="24"/>
      <w:szCs w:val="24"/>
    </w:rPr>
  </w:style>
  <w:style w:type="paragraph" w:customStyle="1" w:styleId="126">
    <w:name w:val="таблСлева12"/>
    <w:basedOn w:val="a0"/>
    <w:uiPriority w:val="3"/>
    <w:qFormat/>
    <w:rsid w:val="004B59A8"/>
    <w:pPr>
      <w:widowControl/>
      <w:autoSpaceDE/>
      <w:autoSpaceDN/>
      <w:adjustRightInd/>
      <w:snapToGrid w:val="0"/>
    </w:pPr>
    <w:rPr>
      <w:rFonts w:eastAsia="Times New Roman"/>
      <w:iCs/>
      <w:sz w:val="24"/>
      <w:szCs w:val="28"/>
    </w:rPr>
  </w:style>
  <w:style w:type="character" w:customStyle="1" w:styleId="FootnoteCharacters">
    <w:name w:val="Footnote Characters"/>
    <w:qFormat/>
    <w:rsid w:val="00945172"/>
    <w:rPr>
      <w:rFonts w:cs="Times New Roman"/>
      <w:vertAlign w:val="superscript"/>
    </w:rPr>
  </w:style>
  <w:style w:type="character" w:customStyle="1" w:styleId="FootnoteAnchor">
    <w:name w:val="Footnote Anchor"/>
    <w:rsid w:val="00945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41049845">
      <w:bodyDiv w:val="1"/>
      <w:marLeft w:val="0"/>
      <w:marRight w:val="0"/>
      <w:marTop w:val="0"/>
      <w:marBottom w:val="0"/>
      <w:divBdr>
        <w:top w:val="none" w:sz="0" w:space="0" w:color="auto"/>
        <w:left w:val="none" w:sz="0" w:space="0" w:color="auto"/>
        <w:bottom w:val="none" w:sz="0" w:space="0" w:color="auto"/>
        <w:right w:val="none" w:sz="0" w:space="0" w:color="auto"/>
      </w:divBdr>
    </w:div>
    <w:div w:id="168713969">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10464297">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266086631">
      <w:bodyDiv w:val="1"/>
      <w:marLeft w:val="0"/>
      <w:marRight w:val="0"/>
      <w:marTop w:val="0"/>
      <w:marBottom w:val="0"/>
      <w:divBdr>
        <w:top w:val="none" w:sz="0" w:space="0" w:color="auto"/>
        <w:left w:val="none" w:sz="0" w:space="0" w:color="auto"/>
        <w:bottom w:val="none" w:sz="0" w:space="0" w:color="auto"/>
        <w:right w:val="none" w:sz="0" w:space="0" w:color="auto"/>
      </w:divBdr>
    </w:div>
    <w:div w:id="318460327">
      <w:bodyDiv w:val="1"/>
      <w:marLeft w:val="0"/>
      <w:marRight w:val="0"/>
      <w:marTop w:val="0"/>
      <w:marBottom w:val="0"/>
      <w:divBdr>
        <w:top w:val="none" w:sz="0" w:space="0" w:color="auto"/>
        <w:left w:val="none" w:sz="0" w:space="0" w:color="auto"/>
        <w:bottom w:val="none" w:sz="0" w:space="0" w:color="auto"/>
        <w:right w:val="none" w:sz="0" w:space="0" w:color="auto"/>
      </w:divBdr>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464474109">
      <w:bodyDiv w:val="1"/>
      <w:marLeft w:val="0"/>
      <w:marRight w:val="0"/>
      <w:marTop w:val="0"/>
      <w:marBottom w:val="0"/>
      <w:divBdr>
        <w:top w:val="none" w:sz="0" w:space="0" w:color="auto"/>
        <w:left w:val="none" w:sz="0" w:space="0" w:color="auto"/>
        <w:bottom w:val="none" w:sz="0" w:space="0" w:color="auto"/>
        <w:right w:val="none" w:sz="0" w:space="0" w:color="auto"/>
      </w:divBdr>
    </w:div>
    <w:div w:id="528758553">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882056132">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048141796">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67696795">
      <w:bodyDiv w:val="1"/>
      <w:marLeft w:val="0"/>
      <w:marRight w:val="0"/>
      <w:marTop w:val="0"/>
      <w:marBottom w:val="0"/>
      <w:divBdr>
        <w:top w:val="none" w:sz="0" w:space="0" w:color="auto"/>
        <w:left w:val="none" w:sz="0" w:space="0" w:color="auto"/>
        <w:bottom w:val="none" w:sz="0" w:space="0" w:color="auto"/>
        <w:right w:val="none" w:sz="0" w:space="0" w:color="auto"/>
      </w:divBdr>
    </w:div>
    <w:div w:id="1474784890">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578519384">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53755381">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41169839">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9.xml"/><Relationship Id="rId42" Type="http://schemas.openxmlformats.org/officeDocument/2006/relationships/header" Target="header4.xml"/><Relationship Id="rId47" Type="http://schemas.openxmlformats.org/officeDocument/2006/relationships/hyperlink" Target="https://e.lanbook.com/book/174986" TargetMode="External"/><Relationship Id="rId63" Type="http://schemas.openxmlformats.org/officeDocument/2006/relationships/footer" Target="footer24.xml"/><Relationship Id="rId68" Type="http://schemas.openxmlformats.org/officeDocument/2006/relationships/hyperlink" Target="https://e.lanbook.com/book/200465" TargetMode="External"/><Relationship Id="rId84" Type="http://schemas.openxmlformats.org/officeDocument/2006/relationships/hyperlink" Target="https://e.lanbook.com/book/198467" TargetMode="External"/><Relationship Id="rId89" Type="http://schemas.openxmlformats.org/officeDocument/2006/relationships/header" Target="header5.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e.lanbook.com/book/171416" TargetMode="External"/><Relationship Id="rId37" Type="http://schemas.openxmlformats.org/officeDocument/2006/relationships/hyperlink" Target="https://e.lanbook.com/book/148019" TargetMode="External"/><Relationship Id="rId53" Type="http://schemas.openxmlformats.org/officeDocument/2006/relationships/footer" Target="footer20.xml"/><Relationship Id="rId58" Type="http://schemas.openxmlformats.org/officeDocument/2006/relationships/hyperlink" Target="https://e.lanbook.com/book/200444" TargetMode="External"/><Relationship Id="rId74" Type="http://schemas.openxmlformats.org/officeDocument/2006/relationships/hyperlink" Target="https://e.lanbook.com/book/133099" TargetMode="External"/><Relationship Id="rId79" Type="http://schemas.openxmlformats.org/officeDocument/2006/relationships/hyperlink" Target="https://e.lanbook.com/book/148194"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35.xml"/><Relationship Id="rId95" Type="http://schemas.openxmlformats.org/officeDocument/2006/relationships/hyperlink" Target="https://urait.ru/bcode/497577" TargetMode="External"/><Relationship Id="rId22" Type="http://schemas.openxmlformats.org/officeDocument/2006/relationships/footer" Target="footer10.xml"/><Relationship Id="rId27"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yperlink" Target="https://e.lanbook.com/book/207539" TargetMode="External"/><Relationship Id="rId64" Type="http://schemas.openxmlformats.org/officeDocument/2006/relationships/footer" Target="footer25.xml"/><Relationship Id="rId69" Type="http://schemas.openxmlformats.org/officeDocument/2006/relationships/hyperlink" Target="https://e.lanbook.com/book/254684" TargetMode="External"/><Relationship Id="rId80" Type="http://schemas.openxmlformats.org/officeDocument/2006/relationships/hyperlink" Target="http://e.lanbook.com/book/168600" TargetMode="External"/><Relationship Id="rId85" Type="http://schemas.openxmlformats.org/officeDocument/2006/relationships/hyperlink" Target="https://e.lanbook.com/book/223427" TargetMode="Externa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e.lanbook.com/book/247391" TargetMode="External"/><Relationship Id="rId33" Type="http://schemas.openxmlformats.org/officeDocument/2006/relationships/hyperlink" Target="https://e.lanbook.com/book/178059" TargetMode="External"/><Relationship Id="rId38" Type="http://schemas.openxmlformats.org/officeDocument/2006/relationships/footer" Target="footer15.xml"/><Relationship Id="rId46" Type="http://schemas.openxmlformats.org/officeDocument/2006/relationships/hyperlink" Target="https://e.lanbook.com/book/174985" TargetMode="External"/><Relationship Id="rId59" Type="http://schemas.openxmlformats.org/officeDocument/2006/relationships/hyperlink" Target="https://e.lanbook.com/book/195439" TargetMode="External"/><Relationship Id="rId67" Type="http://schemas.openxmlformats.org/officeDocument/2006/relationships/hyperlink" Target="https://e.lanbook.com/book/179035" TargetMode="External"/><Relationship Id="rId20" Type="http://schemas.openxmlformats.org/officeDocument/2006/relationships/footer" Target="footer8.xml"/><Relationship Id="rId41" Type="http://schemas.openxmlformats.org/officeDocument/2006/relationships/footer" Target="footer17.xml"/><Relationship Id="rId54" Type="http://schemas.openxmlformats.org/officeDocument/2006/relationships/footer" Target="footer21.xml"/><Relationship Id="rId62" Type="http://schemas.openxmlformats.org/officeDocument/2006/relationships/footer" Target="footer23.xml"/><Relationship Id="rId70" Type="http://schemas.openxmlformats.org/officeDocument/2006/relationships/hyperlink" Target="https://e.lanbook.com/book/173798" TargetMode="External"/><Relationship Id="rId75" Type="http://schemas.openxmlformats.org/officeDocument/2006/relationships/footer" Target="footer28.xml"/><Relationship Id="rId83" Type="http://schemas.openxmlformats.org/officeDocument/2006/relationships/footer" Target="footer32.xml"/><Relationship Id="rId88" Type="http://schemas.openxmlformats.org/officeDocument/2006/relationships/footer" Target="footer34.xml"/><Relationship Id="rId91" Type="http://schemas.openxmlformats.org/officeDocument/2006/relationships/footer" Target="footer36.xml"/><Relationship Id="rId96"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1055;&#1054;&#1054;&#1055;\&#1057;&#1086;&#1090;&#1088;&#1091;&#1076;&#1085;&#1080;&#1082;\AppData\Local\Microsoft\Windows\INetCache\Content.MSO\E6C8B1E3.xlsx" TargetMode="External"/><Relationship Id="rId23" Type="http://schemas.openxmlformats.org/officeDocument/2006/relationships/footer" Target="footer11.xml"/><Relationship Id="rId28" Type="http://schemas.openxmlformats.org/officeDocument/2006/relationships/hyperlink" Target="https://urait.ru/bcode/448454" TargetMode="External"/><Relationship Id="rId36" Type="http://schemas.openxmlformats.org/officeDocument/2006/relationships/hyperlink" Target="https://e.lanbook.com/book/256115" TargetMode="External"/><Relationship Id="rId49" Type="http://schemas.openxmlformats.org/officeDocument/2006/relationships/hyperlink" Target="https://e.lanbook.com/book/156380" TargetMode="External"/><Relationship Id="rId57" Type="http://schemas.openxmlformats.org/officeDocument/2006/relationships/hyperlink" Target="https://e.lanbook.com/book/230390" TargetMode="External"/><Relationship Id="rId10" Type="http://schemas.openxmlformats.org/officeDocument/2006/relationships/header" Target="header2.xml"/><Relationship Id="rId31" Type="http://schemas.openxmlformats.org/officeDocument/2006/relationships/hyperlink" Target="https://urait.ru/bcode/475086" TargetMode="External"/><Relationship Id="rId44" Type="http://schemas.openxmlformats.org/officeDocument/2006/relationships/hyperlink" Target="https://e.lanbook.com/book/198284" TargetMode="External"/><Relationship Id="rId52" Type="http://schemas.openxmlformats.org/officeDocument/2006/relationships/footer" Target="footer19.xml"/><Relationship Id="rId60" Type="http://schemas.openxmlformats.org/officeDocument/2006/relationships/hyperlink" Target="https://e.lanbook.com/book/153645" TargetMode="External"/><Relationship Id="rId65" Type="http://schemas.openxmlformats.org/officeDocument/2006/relationships/hyperlink" Target="https://e.lanbook.com/book/185903" TargetMode="External"/><Relationship Id="rId73" Type="http://schemas.openxmlformats.org/officeDocument/2006/relationships/footer" Target="footer27.xml"/><Relationship Id="rId78" Type="http://schemas.openxmlformats.org/officeDocument/2006/relationships/hyperlink" Target="https://urait.ru/bcode/489664" TargetMode="External"/><Relationship Id="rId81" Type="http://schemas.openxmlformats.org/officeDocument/2006/relationships/hyperlink" Target="https://e.lanbook.com/book/183250" TargetMode="External"/><Relationship Id="rId86" Type="http://schemas.openxmlformats.org/officeDocument/2006/relationships/hyperlink" Target="https://e.lanbook.com/book/224681" TargetMode="External"/><Relationship Id="rId94" Type="http://schemas.openxmlformats.org/officeDocument/2006/relationships/footer" Target="footer39.xml"/><Relationship Id="rId99" Type="http://schemas.openxmlformats.org/officeDocument/2006/relationships/hyperlink" Target="https://&#1083;&#1080;&#1076;&#1077;&#1088;&#1099;&#1088;&#1086;&#1089;&#1089;&#1080;&#1080;.&#1088;&#1092;/"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file:///E:\!%20&#1060;&#1043;&#1054;&#1057;%20&#1080;%20&#1055;&#1054;&#1054;&#1055;%20&#1057;&#1055;&#1054;\1%20&#1060;&#1043;&#1054;&#1057;%20&#1080;%20&#1055;&#1054;&#1054;&#1055;%20&#1057;&#1055;&#1054;%202021\&#1056;&#1072;&#1079;&#1088;&#1072;&#1073;&#1086;&#1090;&#1082;&#1080;%20&#1060;&#1043;&#1054;&#1057;%20&#1080;%20&#1055;&#1054;&#1054;&#1055;%20&#1057;&#1055;&#1054;%202021\&#1055;&#1056;&#1054;&#1045;&#1050;&#1058;%20&#1060;&#1043;&#1054;&#1057;%20&#1089;&#1087;&#1077;&#1094;.%2035.02__2021\&#1055;&#1054;&#1054;&#1055;_21\&#1055;&#1054;&#1054;&#1055;_35.02.09_21\&#1055;&#1059;&#1055;\&#1054;&#1073;&#1088;&#1072;&#1079;&#1094;&#1099;%20&#1059;&#1055;%20&#1080;%20&#1050;&#1059;&#1043;%202021\&#1055;&#1088;&#1080;&#1084;&#1077;&#1088;&#1085;&#1099;&#1081;%20&#1059;&#1055;%20&#1080;%20&#1050;&#1059;&#1043;%20&#1089;&#1087;&#1077;&#1094;.%2035.02.09_&#1082;&#1086;&#1088;.xlsx" TargetMode="External"/><Relationship Id="rId18" Type="http://schemas.openxmlformats.org/officeDocument/2006/relationships/footer" Target="footer6.xml"/><Relationship Id="rId39" Type="http://schemas.openxmlformats.org/officeDocument/2006/relationships/header" Target="header3.xml"/><Relationship Id="rId34" Type="http://schemas.openxmlformats.org/officeDocument/2006/relationships/hyperlink" Target="https://e.lanbook.com/book/193389" TargetMode="External"/><Relationship Id="rId50" Type="http://schemas.openxmlformats.org/officeDocument/2006/relationships/hyperlink" Target="https://urait.ru/bcode/493239" TargetMode="External"/><Relationship Id="rId55" Type="http://schemas.openxmlformats.org/officeDocument/2006/relationships/footer" Target="footer22.xml"/><Relationship Id="rId76" Type="http://schemas.openxmlformats.org/officeDocument/2006/relationships/footer" Target="footer29.xml"/><Relationship Id="rId97" Type="http://schemas.openxmlformats.org/officeDocument/2006/relationships/hyperlink" Target="https://rsv.ru/" TargetMode="External"/><Relationship Id="rId7" Type="http://schemas.openxmlformats.org/officeDocument/2006/relationships/endnotes" Target="endnotes.xml"/><Relationship Id="rId71" Type="http://schemas.openxmlformats.org/officeDocument/2006/relationships/hyperlink" Target="https://e.lanbook.com/book/231491" TargetMode="External"/><Relationship Id="rId92" Type="http://schemas.openxmlformats.org/officeDocument/2006/relationships/footer" Target="footer37.xml"/><Relationship Id="rId2" Type="http://schemas.openxmlformats.org/officeDocument/2006/relationships/numbering" Target="numbering.xml"/><Relationship Id="rId29" Type="http://schemas.openxmlformats.org/officeDocument/2006/relationships/hyperlink" Target="http://www.urait.ru/book/angliyskiy-yazyk-leksiko-grammaticheskoe-posobie-v-2-ch-chast-1-437048" TargetMode="External"/><Relationship Id="rId24" Type="http://schemas.openxmlformats.org/officeDocument/2006/relationships/footer" Target="footer12.xml"/><Relationship Id="rId40" Type="http://schemas.openxmlformats.org/officeDocument/2006/relationships/footer" Target="footer16.xml"/><Relationship Id="rId45" Type="http://schemas.openxmlformats.org/officeDocument/2006/relationships/hyperlink" Target="https://e.lanbook.com/book/209126" TargetMode="External"/><Relationship Id="rId66" Type="http://schemas.openxmlformats.org/officeDocument/2006/relationships/hyperlink" Target="https://e.lanbook.com/book/193370" TargetMode="External"/><Relationship Id="rId87" Type="http://schemas.openxmlformats.org/officeDocument/2006/relationships/footer" Target="footer33.xml"/><Relationship Id="rId61" Type="http://schemas.openxmlformats.org/officeDocument/2006/relationships/hyperlink" Target="https://www.urait.ru/bcode/" TargetMode="External"/><Relationship Id="rId82" Type="http://schemas.openxmlformats.org/officeDocument/2006/relationships/footer" Target="footer31.xml"/><Relationship Id="rId19" Type="http://schemas.openxmlformats.org/officeDocument/2006/relationships/footer" Target="footer7.xml"/><Relationship Id="rId14" Type="http://schemas.openxmlformats.org/officeDocument/2006/relationships/hyperlink" Target="file:///F:\&#1060;&#1043;&#1054;&#1057;%20&#1057;&#1055;&#1054;\%20%20&#1060;&#1043;&#1054;&#1057;%20&#1080;%20&#1055;&#1054;&#1054;&#1055;%20&#1057;&#1055;&#1054;\%20&#1056;&#1072;&#1079;&#1088;&#1072;&#1073;&#1086;&#1090;&#1082;&#1080;%20&#1060;&#1043;&#1054;&#1057;%20&#1080;%20&#1055;&#1054;&#1054;&#1055;%20&#1057;&#1055;&#1054;%202021\&#1055;&#1056;&#1054;&#1045;&#1050;&#1058;%20&#1060;&#1043;&#1054;&#1057;%20&#1089;&#1087;&#1077;&#1094;.%2035.02__2021\&#1055;&#1054;&#1054;&#1055;_21\&#1055;&#1054;&#1054;&#1055;_35.02.09_21\&#1055;&#1059;&#1055;\&#1055;&#1088;&#1080;&#1084;&#1077;&#1088;&#1085;&#1099;&#1081;%20&#1059;&#1055;%20&#1080;%20&#1050;&#1059;&#1043;%20&#1089;&#1087;&#1077;&#1094;&#1080;.%20&#1042;&#1041;&#1040;%201%20&#1075;&#1086;&#1076;%2010%20&#1084;&#1077;&#1089;.xlsx" TargetMode="External"/><Relationship Id="rId30" Type="http://schemas.openxmlformats.org/officeDocument/2006/relationships/hyperlink" Target="http://www.urait.ru/book/angliyskiy-yazyk-dlya-kolledzhey-a2-b2-427572" TargetMode="External"/><Relationship Id="rId35" Type="http://schemas.openxmlformats.org/officeDocument/2006/relationships/hyperlink" Target="https://urait.ru/bcode/491016" TargetMode="External"/><Relationship Id="rId56" Type="http://schemas.openxmlformats.org/officeDocument/2006/relationships/hyperlink" Target="https://e.lanbook.com/book/208562" TargetMode="External"/><Relationship Id="rId77" Type="http://schemas.openxmlformats.org/officeDocument/2006/relationships/footer" Target="footer30.xml"/><Relationship Id="rId100" Type="http://schemas.openxmlformats.org/officeDocument/2006/relationships/hyperlink" Target="https://onf.ru" TargetMode="External"/><Relationship Id="rId8" Type="http://schemas.openxmlformats.org/officeDocument/2006/relationships/header" Target="header1.xml"/><Relationship Id="rId51" Type="http://schemas.openxmlformats.org/officeDocument/2006/relationships/hyperlink" Target="https://urait.ru/bcode/477258" TargetMode="External"/><Relationship Id="rId72" Type="http://schemas.openxmlformats.org/officeDocument/2006/relationships/footer" Target="footer26.xml"/><Relationship Id="rId93" Type="http://schemas.openxmlformats.org/officeDocument/2006/relationships/footer" Target="footer38.xml"/><Relationship Id="rId98" Type="http://schemas.openxmlformats.org/officeDocument/2006/relationships/hyperlink" Target="https://bolshayaperemena.onlin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B2F4-165D-40D4-8277-F98B0978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98504</Words>
  <Characters>561479</Characters>
  <Application>Microsoft Office Word</Application>
  <DocSecurity>0</DocSecurity>
  <Lines>4678</Lines>
  <Paragraphs>1317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Ирина Баулина</cp:lastModifiedBy>
  <cp:revision>39</cp:revision>
  <cp:lastPrinted>2023-07-10T08:15:00Z</cp:lastPrinted>
  <dcterms:created xsi:type="dcterms:W3CDTF">2022-09-09T08:48:00Z</dcterms:created>
  <dcterms:modified xsi:type="dcterms:W3CDTF">2023-07-10T08:18:00Z</dcterms:modified>
</cp:coreProperties>
</file>